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6683"/>
        <w:gridCol w:w="3348"/>
      </w:tblGrid>
      <w:tr w:rsidR="00566659" w14:paraId="51531F08" w14:textId="77777777" w:rsidTr="00AE6328">
        <w:trPr>
          <w:trHeight w:val="2211"/>
        </w:trPr>
        <w:tc>
          <w:tcPr>
            <w:tcW w:w="6683" w:type="dxa"/>
            <w:vAlign w:val="bottom"/>
          </w:tcPr>
          <w:p w14:paraId="3E0239E4" w14:textId="77777777" w:rsidR="00566659" w:rsidRPr="004A726B" w:rsidRDefault="00BC3C0D" w:rsidP="00F65440">
            <w:pPr>
              <w:rPr>
                <w:b/>
                <w:sz w:val="36"/>
                <w:szCs w:val="36"/>
              </w:rPr>
            </w:pPr>
            <w:bookmarkStart w:id="0" w:name="_GoBack"/>
            <w:bookmarkEnd w:id="0"/>
            <w:r>
              <w:rPr>
                <w:b/>
                <w:sz w:val="36"/>
                <w:szCs w:val="36"/>
              </w:rPr>
              <w:t>Memo</w:t>
            </w:r>
          </w:p>
        </w:tc>
        <w:tc>
          <w:tcPr>
            <w:tcW w:w="3348" w:type="dxa"/>
            <w:vAlign w:val="bottom"/>
          </w:tcPr>
          <w:p w14:paraId="7673BE29" w14:textId="77777777" w:rsidR="00566659" w:rsidRDefault="00AE6328" w:rsidP="00AE6328">
            <w:pPr>
              <w:spacing w:before="100" w:beforeAutospacing="1" w:after="100" w:afterAutospacing="1" w:line="240" w:lineRule="auto"/>
              <w:ind w:right="-249"/>
              <w:jc w:val="center"/>
            </w:pPr>
            <w:r w:rsidRPr="00AE6328">
              <w:rPr>
                <w:noProof/>
              </w:rPr>
              <w:drawing>
                <wp:inline distT="0" distB="0" distL="0" distR="0" wp14:anchorId="686249BD" wp14:editId="1DB3B759">
                  <wp:extent cx="1347470" cy="1333500"/>
                  <wp:effectExtent l="19050" t="0" r="5080" b="0"/>
                  <wp:docPr id="1" name="Picture 1" descr="FWC001 FWC MONO.jpg"/>
                  <wp:cNvGraphicFramePr/>
                  <a:graphic xmlns:a="http://schemas.openxmlformats.org/drawingml/2006/main">
                    <a:graphicData uri="http://schemas.openxmlformats.org/drawingml/2006/picture">
                      <pic:pic xmlns:pic="http://schemas.openxmlformats.org/drawingml/2006/picture">
                        <pic:nvPicPr>
                          <pic:cNvPr id="0" name="FWC001 FWC MONO.jpg"/>
                          <pic:cNvPicPr/>
                        </pic:nvPicPr>
                        <pic:blipFill>
                          <a:blip r:embed="rId14" cstate="print"/>
                          <a:stretch>
                            <a:fillRect/>
                          </a:stretch>
                        </pic:blipFill>
                        <pic:spPr>
                          <a:xfrm>
                            <a:off x="0" y="0"/>
                            <a:ext cx="1347470" cy="1333500"/>
                          </a:xfrm>
                          <a:prstGeom prst="rect">
                            <a:avLst/>
                          </a:prstGeom>
                        </pic:spPr>
                      </pic:pic>
                    </a:graphicData>
                  </a:graphic>
                </wp:inline>
              </w:drawing>
            </w:r>
          </w:p>
        </w:tc>
      </w:tr>
    </w:tbl>
    <w:p w14:paraId="7CDA6492" w14:textId="77777777" w:rsidR="00566659" w:rsidRPr="00566659" w:rsidRDefault="00566659" w:rsidP="00566659"/>
    <w:p w14:paraId="6151401B" w14:textId="77777777" w:rsidR="00566659" w:rsidRDefault="00566659" w:rsidP="00566659"/>
    <w:tbl>
      <w:tblPr>
        <w:tblStyle w:val="TableGrid"/>
        <w:tblW w:w="0" w:type="auto"/>
        <w:tblInd w:w="108" w:type="dxa"/>
        <w:tblBorders>
          <w:top w:val="none" w:sz="0" w:space="0" w:color="auto"/>
          <w:right w:val="none" w:sz="0" w:space="0" w:color="auto"/>
        </w:tblBorders>
        <w:tblLook w:val="01E0" w:firstRow="1" w:lastRow="1" w:firstColumn="1" w:lastColumn="1" w:noHBand="0" w:noVBand="0"/>
      </w:tblPr>
      <w:tblGrid>
        <w:gridCol w:w="1082"/>
        <w:gridCol w:w="4783"/>
        <w:gridCol w:w="1268"/>
        <w:gridCol w:w="2344"/>
      </w:tblGrid>
      <w:tr w:rsidR="00BC3C0D" w:rsidRPr="0087090C" w14:paraId="08B3ACD7" w14:textId="77777777" w:rsidTr="005B611E">
        <w:trPr>
          <w:trHeight w:val="408"/>
        </w:trPr>
        <w:tc>
          <w:tcPr>
            <w:tcW w:w="1082" w:type="dxa"/>
            <w:tcBorders>
              <w:top w:val="nil"/>
              <w:bottom w:val="single" w:sz="4" w:space="0" w:color="auto"/>
              <w:right w:val="nil"/>
            </w:tcBorders>
            <w:vAlign w:val="bottom"/>
          </w:tcPr>
          <w:p w14:paraId="05152A72" w14:textId="77777777" w:rsidR="00BC3C0D" w:rsidRPr="000B366C" w:rsidRDefault="00BC3C0D" w:rsidP="009E4615">
            <w:pPr>
              <w:pStyle w:val="StyleODFaxTableTextBold"/>
            </w:pPr>
            <w:r w:rsidRPr="000B366C">
              <w:t>To:</w:t>
            </w:r>
          </w:p>
        </w:tc>
        <w:tc>
          <w:tcPr>
            <w:tcW w:w="4783" w:type="dxa"/>
            <w:tcBorders>
              <w:top w:val="nil"/>
              <w:left w:val="nil"/>
              <w:bottom w:val="single" w:sz="4" w:space="0" w:color="auto"/>
            </w:tcBorders>
            <w:vAlign w:val="bottom"/>
          </w:tcPr>
          <w:p w14:paraId="180A1AB4" w14:textId="77777777" w:rsidR="00BC3C0D" w:rsidRPr="0087090C" w:rsidRDefault="00C9111A" w:rsidP="009E4615">
            <w:pPr>
              <w:pStyle w:val="ODMemoTableText"/>
            </w:pPr>
            <w:bookmarkStart w:id="1" w:name="MemoTo"/>
            <w:bookmarkEnd w:id="1"/>
            <w:r>
              <w:t>President Ross</w:t>
            </w:r>
          </w:p>
        </w:tc>
        <w:tc>
          <w:tcPr>
            <w:tcW w:w="1268" w:type="dxa"/>
            <w:tcBorders>
              <w:top w:val="nil"/>
              <w:left w:val="nil"/>
              <w:bottom w:val="single" w:sz="4" w:space="0" w:color="auto"/>
              <w:right w:val="nil"/>
            </w:tcBorders>
            <w:vAlign w:val="bottom"/>
          </w:tcPr>
          <w:p w14:paraId="56AF2336" w14:textId="77777777" w:rsidR="00BC3C0D" w:rsidRPr="0087090C" w:rsidRDefault="00BC3C0D" w:rsidP="009E4615">
            <w:pPr>
              <w:pStyle w:val="ODMemoTableText"/>
            </w:pPr>
            <w:r>
              <w:t>Date:</w:t>
            </w:r>
          </w:p>
        </w:tc>
        <w:tc>
          <w:tcPr>
            <w:tcW w:w="2344" w:type="dxa"/>
            <w:tcBorders>
              <w:top w:val="nil"/>
              <w:left w:val="nil"/>
              <w:bottom w:val="single" w:sz="4" w:space="0" w:color="auto"/>
            </w:tcBorders>
            <w:vAlign w:val="bottom"/>
          </w:tcPr>
          <w:p w14:paraId="17E6B4D2" w14:textId="77777777" w:rsidR="00BC3C0D" w:rsidRPr="0087090C" w:rsidRDefault="00C9111A" w:rsidP="009E4615">
            <w:pPr>
              <w:pStyle w:val="ODMemoTableText"/>
            </w:pPr>
            <w:bookmarkStart w:id="2" w:name="MemoDate"/>
            <w:bookmarkEnd w:id="2"/>
            <w:r>
              <w:t>7 April 2014</w:t>
            </w:r>
          </w:p>
        </w:tc>
      </w:tr>
      <w:tr w:rsidR="00BC3C0D" w:rsidRPr="0087090C" w14:paraId="75E89F57" w14:textId="77777777">
        <w:tc>
          <w:tcPr>
            <w:tcW w:w="9477" w:type="dxa"/>
            <w:gridSpan w:val="4"/>
            <w:tcBorders>
              <w:top w:val="single" w:sz="4" w:space="0" w:color="auto"/>
              <w:left w:val="nil"/>
              <w:bottom w:val="nil"/>
            </w:tcBorders>
          </w:tcPr>
          <w:p w14:paraId="6FFA71B2" w14:textId="77777777" w:rsidR="00BC3C0D" w:rsidRPr="0087090C" w:rsidRDefault="00BC3C0D" w:rsidP="009E4615">
            <w:pPr>
              <w:pStyle w:val="ODMemoTableText"/>
              <w:spacing w:before="0"/>
              <w:rPr>
                <w:sz w:val="12"/>
                <w:szCs w:val="12"/>
              </w:rPr>
            </w:pPr>
          </w:p>
        </w:tc>
      </w:tr>
      <w:tr w:rsidR="00BC3C0D" w:rsidRPr="0087090C" w14:paraId="6DAAAEFE" w14:textId="77777777" w:rsidTr="005B611E">
        <w:trPr>
          <w:trHeight w:val="408"/>
        </w:trPr>
        <w:tc>
          <w:tcPr>
            <w:tcW w:w="1082" w:type="dxa"/>
            <w:tcBorders>
              <w:top w:val="nil"/>
              <w:bottom w:val="single" w:sz="4" w:space="0" w:color="auto"/>
              <w:right w:val="nil"/>
            </w:tcBorders>
            <w:vAlign w:val="bottom"/>
          </w:tcPr>
          <w:p w14:paraId="7835B92C" w14:textId="77777777" w:rsidR="00BC3C0D" w:rsidRPr="003424F3" w:rsidRDefault="00BC3C0D" w:rsidP="009E4615">
            <w:pPr>
              <w:pStyle w:val="StyleODFaxTableTextBold"/>
            </w:pPr>
            <w:r w:rsidRPr="003424F3">
              <w:t>From:</w:t>
            </w:r>
          </w:p>
        </w:tc>
        <w:tc>
          <w:tcPr>
            <w:tcW w:w="8395" w:type="dxa"/>
            <w:gridSpan w:val="3"/>
            <w:tcBorders>
              <w:top w:val="nil"/>
              <w:left w:val="nil"/>
              <w:bottom w:val="single" w:sz="4" w:space="0" w:color="auto"/>
            </w:tcBorders>
            <w:vAlign w:val="bottom"/>
          </w:tcPr>
          <w:p w14:paraId="400DD4D4" w14:textId="77777777" w:rsidR="00BC3C0D" w:rsidRPr="0087090C" w:rsidRDefault="00C9111A" w:rsidP="009E4615">
            <w:pPr>
              <w:pStyle w:val="ODMemoTableText"/>
            </w:pPr>
            <w:bookmarkStart w:id="3" w:name="MemoFrom"/>
            <w:bookmarkEnd w:id="3"/>
            <w:r>
              <w:t>Deputy President McCarthy</w:t>
            </w:r>
          </w:p>
        </w:tc>
      </w:tr>
      <w:tr w:rsidR="00BC3C0D" w:rsidRPr="0087090C" w14:paraId="7BFE1C1B" w14:textId="77777777">
        <w:tc>
          <w:tcPr>
            <w:tcW w:w="9477" w:type="dxa"/>
            <w:gridSpan w:val="4"/>
            <w:tcBorders>
              <w:top w:val="single" w:sz="4" w:space="0" w:color="auto"/>
              <w:left w:val="nil"/>
              <w:bottom w:val="nil"/>
            </w:tcBorders>
          </w:tcPr>
          <w:p w14:paraId="48082848" w14:textId="77777777" w:rsidR="00BC3C0D" w:rsidRPr="0087090C" w:rsidRDefault="00BC3C0D" w:rsidP="009E4615">
            <w:pPr>
              <w:pStyle w:val="ODMemoTableText"/>
              <w:spacing w:before="0"/>
              <w:rPr>
                <w:sz w:val="12"/>
                <w:szCs w:val="12"/>
              </w:rPr>
            </w:pPr>
          </w:p>
        </w:tc>
      </w:tr>
      <w:tr w:rsidR="00BC3C0D" w:rsidRPr="0087090C" w14:paraId="019C8BEB" w14:textId="77777777" w:rsidTr="005B611E">
        <w:trPr>
          <w:trHeight w:val="408"/>
        </w:trPr>
        <w:tc>
          <w:tcPr>
            <w:tcW w:w="1082" w:type="dxa"/>
            <w:tcBorders>
              <w:top w:val="nil"/>
              <w:bottom w:val="single" w:sz="4" w:space="0" w:color="auto"/>
              <w:right w:val="nil"/>
            </w:tcBorders>
            <w:vAlign w:val="bottom"/>
          </w:tcPr>
          <w:p w14:paraId="5E8942B9" w14:textId="77777777" w:rsidR="00BC3C0D" w:rsidRPr="0087090C" w:rsidRDefault="00BC3C0D" w:rsidP="009E4615">
            <w:pPr>
              <w:pStyle w:val="ODMemoTableText"/>
            </w:pPr>
            <w:r w:rsidRPr="0087090C">
              <w:t>Email:</w:t>
            </w:r>
          </w:p>
        </w:tc>
        <w:tc>
          <w:tcPr>
            <w:tcW w:w="4783" w:type="dxa"/>
            <w:tcBorders>
              <w:top w:val="nil"/>
              <w:left w:val="nil"/>
              <w:bottom w:val="single" w:sz="4" w:space="0" w:color="auto"/>
            </w:tcBorders>
            <w:vAlign w:val="bottom"/>
          </w:tcPr>
          <w:p w14:paraId="52D1AA44" w14:textId="77777777" w:rsidR="00BC3C0D" w:rsidRPr="0087090C" w:rsidRDefault="00BC3C0D" w:rsidP="009E4615">
            <w:pPr>
              <w:pStyle w:val="ODMemoTableText"/>
            </w:pPr>
            <w:bookmarkStart w:id="4" w:name="MemoEmail"/>
            <w:bookmarkEnd w:id="4"/>
          </w:p>
        </w:tc>
        <w:tc>
          <w:tcPr>
            <w:tcW w:w="1268" w:type="dxa"/>
            <w:tcBorders>
              <w:top w:val="nil"/>
              <w:left w:val="nil"/>
              <w:bottom w:val="single" w:sz="4" w:space="0" w:color="auto"/>
              <w:right w:val="nil"/>
            </w:tcBorders>
            <w:vAlign w:val="bottom"/>
          </w:tcPr>
          <w:p w14:paraId="507DE498" w14:textId="77777777" w:rsidR="00BC3C0D" w:rsidRPr="0087090C" w:rsidRDefault="00BC3C0D" w:rsidP="009E4615">
            <w:pPr>
              <w:pStyle w:val="ODMemoTableText"/>
            </w:pPr>
            <w:r>
              <w:t>Phone No:</w:t>
            </w:r>
          </w:p>
        </w:tc>
        <w:tc>
          <w:tcPr>
            <w:tcW w:w="2344" w:type="dxa"/>
            <w:tcBorders>
              <w:top w:val="nil"/>
              <w:left w:val="nil"/>
              <w:bottom w:val="single" w:sz="4" w:space="0" w:color="auto"/>
            </w:tcBorders>
            <w:vAlign w:val="bottom"/>
          </w:tcPr>
          <w:p w14:paraId="08B778A8" w14:textId="77777777" w:rsidR="00BC3C0D" w:rsidRPr="0087090C" w:rsidRDefault="00BC3C0D" w:rsidP="009E4615">
            <w:pPr>
              <w:pStyle w:val="ODMemoTableText"/>
            </w:pPr>
            <w:bookmarkStart w:id="5" w:name="MemoPhone"/>
            <w:bookmarkEnd w:id="5"/>
          </w:p>
        </w:tc>
      </w:tr>
      <w:tr w:rsidR="00BC3C0D" w:rsidRPr="0087090C" w14:paraId="22E246A1" w14:textId="77777777">
        <w:tc>
          <w:tcPr>
            <w:tcW w:w="9477" w:type="dxa"/>
            <w:gridSpan w:val="4"/>
            <w:tcBorders>
              <w:top w:val="single" w:sz="4" w:space="0" w:color="auto"/>
              <w:left w:val="nil"/>
              <w:bottom w:val="nil"/>
            </w:tcBorders>
          </w:tcPr>
          <w:p w14:paraId="6DB06367" w14:textId="77777777" w:rsidR="00BC3C0D" w:rsidRPr="0087090C" w:rsidRDefault="00BC3C0D" w:rsidP="009E4615">
            <w:pPr>
              <w:pStyle w:val="ODMemoTableText"/>
              <w:spacing w:before="0"/>
              <w:rPr>
                <w:sz w:val="12"/>
                <w:szCs w:val="12"/>
              </w:rPr>
            </w:pPr>
          </w:p>
        </w:tc>
      </w:tr>
      <w:tr w:rsidR="00BC3C0D" w:rsidRPr="0087090C" w14:paraId="43E46149" w14:textId="77777777" w:rsidTr="005B611E">
        <w:trPr>
          <w:trHeight w:val="408"/>
        </w:trPr>
        <w:tc>
          <w:tcPr>
            <w:tcW w:w="1082" w:type="dxa"/>
            <w:tcBorders>
              <w:top w:val="nil"/>
              <w:bottom w:val="single" w:sz="4" w:space="0" w:color="auto"/>
              <w:right w:val="nil"/>
            </w:tcBorders>
            <w:vAlign w:val="bottom"/>
          </w:tcPr>
          <w:p w14:paraId="5DBC5631" w14:textId="77777777" w:rsidR="00BC3C0D" w:rsidRPr="0087090C" w:rsidRDefault="00BC3C0D" w:rsidP="009E4615">
            <w:pPr>
              <w:pStyle w:val="ODMemoTableText"/>
            </w:pPr>
            <w:r w:rsidRPr="0087090C">
              <w:t>Subject:</w:t>
            </w:r>
          </w:p>
        </w:tc>
        <w:tc>
          <w:tcPr>
            <w:tcW w:w="8395" w:type="dxa"/>
            <w:gridSpan w:val="3"/>
            <w:tcBorders>
              <w:top w:val="nil"/>
              <w:left w:val="nil"/>
              <w:bottom w:val="single" w:sz="4" w:space="0" w:color="auto"/>
            </w:tcBorders>
            <w:vAlign w:val="bottom"/>
          </w:tcPr>
          <w:p w14:paraId="1D438F7D" w14:textId="77777777" w:rsidR="00BC3C0D" w:rsidRPr="0087090C" w:rsidRDefault="00C9111A" w:rsidP="009E4615">
            <w:pPr>
              <w:pStyle w:val="ODMemoTableText"/>
            </w:pPr>
            <w:bookmarkStart w:id="6" w:name="MemoSubject"/>
            <w:bookmarkEnd w:id="6"/>
            <w:r>
              <w:t>Future Directions</w:t>
            </w:r>
          </w:p>
        </w:tc>
      </w:tr>
    </w:tbl>
    <w:p w14:paraId="2B75142C" w14:textId="77777777" w:rsidR="00BC3C0D" w:rsidRDefault="00BC3C0D" w:rsidP="00BC3C0D">
      <w:pPr>
        <w:tabs>
          <w:tab w:val="left" w:pos="6847"/>
        </w:tabs>
        <w:spacing w:line="260" w:lineRule="atLeast"/>
      </w:pPr>
    </w:p>
    <w:p w14:paraId="4593AFFB" w14:textId="77777777" w:rsidR="00C9111A" w:rsidRPr="00C9111A" w:rsidRDefault="00C9111A" w:rsidP="00C9111A">
      <w:pPr>
        <w:pStyle w:val="NoSpacing"/>
        <w:rPr>
          <w:rFonts w:eastAsia="Helvetica"/>
          <w:b/>
          <w:position w:val="4"/>
        </w:rPr>
      </w:pPr>
      <w:r w:rsidRPr="00C9111A">
        <w:rPr>
          <w:b/>
        </w:rPr>
        <w:t>Background</w:t>
      </w:r>
    </w:p>
    <w:p w14:paraId="4DD2FB69" w14:textId="77777777" w:rsidR="00C9111A" w:rsidRDefault="00C9111A" w:rsidP="00C9111A">
      <w:pPr>
        <w:pStyle w:val="NoSpacing"/>
        <w:rPr>
          <w:rFonts w:eastAsia="Helvetica"/>
          <w:position w:val="4"/>
        </w:rPr>
      </w:pPr>
    </w:p>
    <w:p w14:paraId="3203D312" w14:textId="77777777" w:rsidR="00C9111A" w:rsidRPr="009B60B0" w:rsidRDefault="00C9111A" w:rsidP="00C9111A">
      <w:pPr>
        <w:pStyle w:val="NoSpacing"/>
      </w:pPr>
      <w:r w:rsidRPr="009B60B0">
        <w:t>The primary reason for the initiatives under Future</w:t>
      </w:r>
      <w:r>
        <w:t xml:space="preserve"> D</w:t>
      </w:r>
      <w:r w:rsidRPr="009B60B0">
        <w:t>irections 2012-13 and the proposals for Future</w:t>
      </w:r>
      <w:r>
        <w:t xml:space="preserve"> </w:t>
      </w:r>
      <w:r w:rsidRPr="009B60B0">
        <w:t xml:space="preserve">Directions 2014-15 were explained by you </w:t>
      </w:r>
      <w:proofErr w:type="gramStart"/>
      <w:r w:rsidRPr="009B60B0">
        <w:t>in the 2011-12</w:t>
      </w:r>
      <w:r>
        <w:t xml:space="preserve"> </w:t>
      </w:r>
      <w:r w:rsidRPr="009B60B0">
        <w:t>Annual Report as a means to gain public confidence in the</w:t>
      </w:r>
      <w:r>
        <w:t xml:space="preserve"> </w:t>
      </w:r>
      <w:r w:rsidRPr="009B60B0">
        <w:t>Tribunal</w:t>
      </w:r>
      <w:proofErr w:type="gramEnd"/>
      <w:r>
        <w:t xml:space="preserve">.  </w:t>
      </w:r>
      <w:r w:rsidRPr="009B60B0">
        <w:t>You made the following observation that "Justice</w:t>
      </w:r>
      <w:r>
        <w:t xml:space="preserve"> </w:t>
      </w:r>
      <w:proofErr w:type="gramStart"/>
      <w:r w:rsidRPr="009B60B0">
        <w:t>institutions</w:t>
      </w:r>
      <w:proofErr w:type="gramEnd"/>
      <w:r w:rsidRPr="009B60B0">
        <w:t xml:space="preserve"> rely ultimately on public confidence. While a name change is important, it alone is not enough. The </w:t>
      </w:r>
      <w:r w:rsidR="008749A9" w:rsidRPr="009B60B0">
        <w:t xml:space="preserve">tribunal </w:t>
      </w:r>
      <w:r w:rsidRPr="009B60B0">
        <w:t>must continue to innovate and improve its</w:t>
      </w:r>
      <w:r>
        <w:t xml:space="preserve"> </w:t>
      </w:r>
      <w:r w:rsidRPr="009B60B0">
        <w:t>performance."</w:t>
      </w:r>
    </w:p>
    <w:p w14:paraId="57C530E8" w14:textId="77777777" w:rsidR="00C9111A" w:rsidRPr="009B60B0" w:rsidRDefault="00C9111A" w:rsidP="00C9111A">
      <w:pPr>
        <w:pStyle w:val="NoSpacing"/>
      </w:pPr>
    </w:p>
    <w:p w14:paraId="42F2062E" w14:textId="77777777" w:rsidR="00C9111A" w:rsidRPr="00C9111A" w:rsidRDefault="00C9111A" w:rsidP="00C9111A">
      <w:pPr>
        <w:pStyle w:val="NoSpacing"/>
        <w:rPr>
          <w:u w:val="single"/>
        </w:rPr>
      </w:pPr>
      <w:r w:rsidRPr="00C9111A">
        <w:rPr>
          <w:u w:val="single"/>
        </w:rPr>
        <w:t xml:space="preserve"> Public confidence in the Fair Work Commission</w:t>
      </w:r>
    </w:p>
    <w:p w14:paraId="59E3DAA4" w14:textId="77777777" w:rsidR="00C9111A" w:rsidRPr="009B60B0" w:rsidRDefault="00C9111A" w:rsidP="00C9111A">
      <w:pPr>
        <w:pStyle w:val="NoSpacing"/>
      </w:pPr>
    </w:p>
    <w:p w14:paraId="1547ADCE" w14:textId="77777777" w:rsidR="00C9111A" w:rsidRDefault="00C9111A" w:rsidP="00C9111A">
      <w:pPr>
        <w:pStyle w:val="NoSpacing"/>
      </w:pPr>
      <w:r w:rsidRPr="009B60B0">
        <w:t>The initiatives proposed seem to be directed at users of</w:t>
      </w:r>
      <w:r>
        <w:t xml:space="preserve"> </w:t>
      </w:r>
      <w:r w:rsidRPr="009B60B0">
        <w:t xml:space="preserve">the Fair Work Commission </w:t>
      </w:r>
      <w:r>
        <w:t xml:space="preserve">(the FWC) </w:t>
      </w:r>
      <w:r w:rsidRPr="009B60B0">
        <w:t>or regular visitors or users of the FWC's resources and information provision. However</w:t>
      </w:r>
      <w:r>
        <w:t>, p</w:t>
      </w:r>
      <w:r w:rsidRPr="009B60B0">
        <w:t>ublic confidence is more influenced by views of those that are not actual users of the FWC. Public confidence is influenced more by the decisions of the FWC that appear out of step with community expectations. Community expectations include timeliness of dealing with matters and the integrity of outcomes of matters dealt with.</w:t>
      </w:r>
    </w:p>
    <w:p w14:paraId="79E384B6" w14:textId="77777777" w:rsidR="00C9111A" w:rsidRDefault="00C9111A" w:rsidP="00C9111A">
      <w:pPr>
        <w:pStyle w:val="NoSpacing"/>
      </w:pPr>
    </w:p>
    <w:p w14:paraId="286721E5" w14:textId="77777777" w:rsidR="00C9111A" w:rsidRPr="009B60B0" w:rsidRDefault="00C9111A" w:rsidP="00C9111A">
      <w:pPr>
        <w:pStyle w:val="NoSpacing"/>
      </w:pPr>
      <w:r w:rsidRPr="009B60B0">
        <w:t>The decisions of Members of the FWC are the usual vehicles that influence public opinion about the FWC. Other vehicles include tardiness</w:t>
      </w:r>
      <w:r>
        <w:t>,</w:t>
      </w:r>
      <w:r w:rsidRPr="009B60B0">
        <w:t xml:space="preserve"> especially in matters of intense public interest</w:t>
      </w:r>
      <w:r>
        <w:t>,</w:t>
      </w:r>
      <w:r w:rsidRPr="009B60B0">
        <w:t xml:space="preserve"> such as the Health Services Union</w:t>
      </w:r>
      <w:r>
        <w:t xml:space="preserve"> </w:t>
      </w:r>
      <w:r w:rsidRPr="009B60B0">
        <w:t>Investigation.</w:t>
      </w:r>
      <w:r>
        <w:t xml:space="preserve">  </w:t>
      </w:r>
      <w:r w:rsidRPr="009B60B0">
        <w:t xml:space="preserve">Public confidence decisions by </w:t>
      </w:r>
      <w:r>
        <w:t xml:space="preserve">the </w:t>
      </w:r>
      <w:r w:rsidRPr="009B60B0">
        <w:t xml:space="preserve">FWC </w:t>
      </w:r>
      <w:r w:rsidR="008749A9">
        <w:t>are</w:t>
      </w:r>
      <w:r w:rsidRPr="009B60B0">
        <w:t xml:space="preserve"> influenced by factors such as views about the fairness of decision</w:t>
      </w:r>
      <w:r w:rsidR="008749A9">
        <w:t>s</w:t>
      </w:r>
      <w:r w:rsidRPr="009B60B0">
        <w:t>, the soundness of the reasons and logic behind the decision and confidence in the integrity of the decision making process.</w:t>
      </w:r>
    </w:p>
    <w:p w14:paraId="178C17B3" w14:textId="77777777" w:rsidR="00C9111A" w:rsidRPr="009B60B0" w:rsidRDefault="00C9111A" w:rsidP="00C9111A">
      <w:pPr>
        <w:pStyle w:val="NoSpacing"/>
      </w:pPr>
    </w:p>
    <w:p w14:paraId="7475E8C5" w14:textId="77777777" w:rsidR="00C9111A" w:rsidRPr="009B60B0" w:rsidRDefault="00C9111A" w:rsidP="00C9111A">
      <w:pPr>
        <w:pStyle w:val="NoSpacing"/>
      </w:pPr>
      <w:r w:rsidRPr="009B60B0">
        <w:t>It is this last point that I consider is lacking in the Future Directions 2014-15, namely</w:t>
      </w:r>
      <w:r>
        <w:t>,</w:t>
      </w:r>
      <w:r w:rsidRPr="009B60B0">
        <w:t xml:space="preserve"> confidence in the integrity of the decision making process. Clearly</w:t>
      </w:r>
      <w:r>
        <w:t>,</w:t>
      </w:r>
      <w:r w:rsidRPr="009B60B0">
        <w:t xml:space="preserve"> there are already public rumblings about the FWC's decision making processes. </w:t>
      </w:r>
      <w:r w:rsidRPr="008749A9">
        <w:rPr>
          <w:b/>
        </w:rPr>
        <w:t xml:space="preserve">Whilst this has not yet lead to decisions being described as </w:t>
      </w:r>
      <w:proofErr w:type="gramStart"/>
      <w:r w:rsidRPr="008749A9">
        <w:rPr>
          <w:b/>
        </w:rPr>
        <w:t>" dogs</w:t>
      </w:r>
      <w:proofErr w:type="gramEnd"/>
      <w:r w:rsidRPr="008749A9">
        <w:rPr>
          <w:b/>
        </w:rPr>
        <w:t xml:space="preserve"> vomit" criticisms about the composition of and appointments to the FWC and its decisions that create concern</w:t>
      </w:r>
      <w:r w:rsidRPr="009B60B0">
        <w:t>. Indeed</w:t>
      </w:r>
      <w:r>
        <w:t>,</w:t>
      </w:r>
      <w:r w:rsidRPr="009B60B0">
        <w:t xml:space="preserve"> </w:t>
      </w:r>
      <w:proofErr w:type="gramStart"/>
      <w:r w:rsidRPr="009B60B0">
        <w:t>proposals for a different Appeals Body is</w:t>
      </w:r>
      <w:proofErr w:type="gramEnd"/>
      <w:r w:rsidRPr="009B60B0">
        <w:t xml:space="preserve"> another indicator of there being some public concern about the FWC.</w:t>
      </w:r>
    </w:p>
    <w:p w14:paraId="6A6FB6FD" w14:textId="77777777" w:rsidR="00C9111A" w:rsidRPr="009B60B0" w:rsidRDefault="00C9111A" w:rsidP="00C9111A">
      <w:pPr>
        <w:pStyle w:val="NoSpacing"/>
      </w:pPr>
    </w:p>
    <w:p w14:paraId="5ACBF7A0" w14:textId="77777777" w:rsidR="00C9111A" w:rsidRPr="009B60B0" w:rsidRDefault="00C9111A" w:rsidP="00C9111A">
      <w:pPr>
        <w:pStyle w:val="NoSpacing"/>
      </w:pPr>
      <w:r w:rsidRPr="009B60B0">
        <w:lastRenderedPageBreak/>
        <w:t>Currently</w:t>
      </w:r>
      <w:r>
        <w:t>,</w:t>
      </w:r>
      <w:r w:rsidRPr="009B60B0">
        <w:t xml:space="preserve"> it is unclear how decisions are made regarding the composition of Full Benches of the FWC. It is also unclear how Panel Heads</w:t>
      </w:r>
      <w:r w:rsidR="008749A9">
        <w:t>,</w:t>
      </w:r>
      <w:r w:rsidRPr="009B60B0">
        <w:t xml:space="preserve"> that are responsible for the allocation of work to Members of FWC</w:t>
      </w:r>
      <w:r w:rsidR="008749A9">
        <w:t>,</w:t>
      </w:r>
      <w:r w:rsidRPr="009B60B0">
        <w:t xml:space="preserve"> are appointed.</w:t>
      </w:r>
    </w:p>
    <w:p w14:paraId="5DE7AEA8" w14:textId="77777777" w:rsidR="00C9111A" w:rsidRPr="009B60B0" w:rsidRDefault="00C9111A" w:rsidP="00C9111A">
      <w:pPr>
        <w:pStyle w:val="NoSpacing"/>
      </w:pPr>
    </w:p>
    <w:p w14:paraId="1C2454B3" w14:textId="77777777" w:rsidR="00C9111A" w:rsidRPr="009B60B0" w:rsidRDefault="00C9111A" w:rsidP="00C9111A">
      <w:pPr>
        <w:pStyle w:val="NoSpacing"/>
      </w:pPr>
      <w:r w:rsidRPr="009B60B0">
        <w:t xml:space="preserve">I therefore suggest that the Future Directions include the establishment of transparent and publicly available criteria and the procedures involved in making decisions regarding </w:t>
      </w:r>
      <w:r w:rsidR="00C23492" w:rsidRPr="009B60B0">
        <w:t xml:space="preserve">Panel Head </w:t>
      </w:r>
      <w:r w:rsidRPr="009B60B0">
        <w:t xml:space="preserve">appointments and </w:t>
      </w:r>
      <w:r w:rsidR="00C23492" w:rsidRPr="009B60B0">
        <w:t xml:space="preserve">Full Bench </w:t>
      </w:r>
      <w:r w:rsidRPr="009B60B0">
        <w:t>compositions. I deal with the reasons for and suggestions           regarding this proposal below.</w:t>
      </w:r>
    </w:p>
    <w:p w14:paraId="38D21F8F" w14:textId="77777777" w:rsidR="00C9111A" w:rsidRDefault="00C9111A" w:rsidP="00C9111A">
      <w:pPr>
        <w:pStyle w:val="NoSpacing"/>
      </w:pPr>
    </w:p>
    <w:p w14:paraId="70118431" w14:textId="77777777" w:rsidR="00C9111A" w:rsidRPr="00C9111A" w:rsidRDefault="00C9111A" w:rsidP="00C9111A">
      <w:pPr>
        <w:pStyle w:val="NoSpacing"/>
        <w:rPr>
          <w:rFonts w:eastAsia="Helvetica"/>
          <w:position w:val="4"/>
          <w:u w:val="single"/>
        </w:rPr>
      </w:pPr>
      <w:r w:rsidRPr="00C9111A">
        <w:rPr>
          <w:u w:val="single"/>
        </w:rPr>
        <w:t xml:space="preserve">Full </w:t>
      </w:r>
      <w:r w:rsidR="00C23492" w:rsidRPr="00C9111A">
        <w:rPr>
          <w:u w:val="single"/>
        </w:rPr>
        <w:t>Benches</w:t>
      </w:r>
    </w:p>
    <w:p w14:paraId="6B09446F" w14:textId="77777777" w:rsidR="00C9111A" w:rsidRPr="009B60B0" w:rsidRDefault="00C9111A" w:rsidP="00C9111A">
      <w:pPr>
        <w:pStyle w:val="NoSpacing"/>
        <w:rPr>
          <w:rFonts w:eastAsia="Helvetica"/>
          <w:position w:val="4"/>
        </w:rPr>
      </w:pPr>
    </w:p>
    <w:p w14:paraId="5D934118" w14:textId="77777777" w:rsidR="00C9111A" w:rsidRPr="009B60B0" w:rsidRDefault="00C9111A" w:rsidP="00C9111A">
      <w:pPr>
        <w:pStyle w:val="NoSpacing"/>
      </w:pPr>
      <w:r w:rsidRPr="009B60B0">
        <w:t>There are two broad types of matters that Full Benches generally deal with. Firstly</w:t>
      </w:r>
      <w:r w:rsidR="00C23492">
        <w:t>,</w:t>
      </w:r>
      <w:r w:rsidRPr="009B60B0">
        <w:t xml:space="preserve"> Full Benches are established for what are usually described as "significant cases".  </w:t>
      </w:r>
      <w:r>
        <w:t>G</w:t>
      </w:r>
      <w:r w:rsidRPr="009B60B0">
        <w:t>enerally</w:t>
      </w:r>
      <w:r>
        <w:t>,</w:t>
      </w:r>
      <w:r w:rsidRPr="009B60B0">
        <w:t xml:space="preserve"> these types of Full Benches create or modify standards, usually for inclusion in awards.</w:t>
      </w:r>
    </w:p>
    <w:p w14:paraId="75352FC6" w14:textId="77777777" w:rsidR="00C9111A" w:rsidRPr="009B60B0" w:rsidRDefault="00C9111A" w:rsidP="00C9111A">
      <w:pPr>
        <w:pStyle w:val="NoSpacing"/>
      </w:pPr>
    </w:p>
    <w:p w14:paraId="1476BB04" w14:textId="77777777" w:rsidR="00C9111A" w:rsidRPr="00C9111A" w:rsidRDefault="00C9111A" w:rsidP="00C9111A">
      <w:pPr>
        <w:pStyle w:val="NoSpacing"/>
        <w:rPr>
          <w:u w:val="single"/>
        </w:rPr>
      </w:pPr>
      <w:r w:rsidRPr="00C9111A">
        <w:rPr>
          <w:u w:val="single"/>
        </w:rPr>
        <w:t>Significant Case Full Benches</w:t>
      </w:r>
    </w:p>
    <w:p w14:paraId="29F13423" w14:textId="77777777" w:rsidR="00C9111A" w:rsidRPr="009B60B0" w:rsidRDefault="00C9111A" w:rsidP="00C9111A">
      <w:pPr>
        <w:pStyle w:val="NoSpacing"/>
      </w:pPr>
    </w:p>
    <w:p w14:paraId="2569F896" w14:textId="77777777" w:rsidR="00C9111A" w:rsidRPr="009B60B0" w:rsidRDefault="00C9111A" w:rsidP="00C9111A">
      <w:pPr>
        <w:pStyle w:val="NoSpacing"/>
      </w:pPr>
      <w:r w:rsidRPr="009B60B0">
        <w:t>Significant</w:t>
      </w:r>
      <w:r>
        <w:t xml:space="preserve"> cases involve such matters as </w:t>
      </w:r>
      <w:r w:rsidRPr="009B60B0">
        <w:t>Equal Remuneration and the Superannuation Funds Review. Another standards type variant of usual Full Benches is the Annual Wage Review. The most activity</w:t>
      </w:r>
      <w:r w:rsidR="00C23492">
        <w:t>,</w:t>
      </w:r>
      <w:r w:rsidRPr="009B60B0">
        <w:t xml:space="preserve"> however</w:t>
      </w:r>
      <w:r w:rsidR="00C23492">
        <w:t>,</w:t>
      </w:r>
      <w:r w:rsidRPr="009B60B0">
        <w:t xml:space="preserve"> has been Full</w:t>
      </w:r>
      <w:r>
        <w:t xml:space="preserve"> </w:t>
      </w:r>
      <w:r w:rsidRPr="009B60B0">
        <w:t>Benches established to consider Modern Award matters. This</w:t>
      </w:r>
      <w:r w:rsidR="00C23492">
        <w:t xml:space="preserve"> has included different Full </w:t>
      </w:r>
      <w:r w:rsidRPr="009B60B0">
        <w:t xml:space="preserve">Benches established to consider Apprenticeship Rates and Junior </w:t>
      </w:r>
      <w:r w:rsidR="00C23492" w:rsidRPr="009B60B0">
        <w:t>Rates</w:t>
      </w:r>
      <w:r w:rsidRPr="009B60B0">
        <w:t>, Penalty Rates in the retail and hospitality sectors, Annual Leave, Public H</w:t>
      </w:r>
      <w:r w:rsidR="00C23492">
        <w:t>olidays, Work Health and Safety</w:t>
      </w:r>
      <w:r w:rsidRPr="009B60B0">
        <w:t xml:space="preserve"> and Award Flexibility.</w:t>
      </w:r>
    </w:p>
    <w:p w14:paraId="6D724C1C" w14:textId="77777777" w:rsidR="00C9111A" w:rsidRPr="009B60B0" w:rsidRDefault="00C9111A" w:rsidP="00C9111A">
      <w:pPr>
        <w:pStyle w:val="NoSpacing"/>
      </w:pPr>
    </w:p>
    <w:p w14:paraId="54DEC229" w14:textId="77777777" w:rsidR="00C9111A" w:rsidRPr="009B60B0" w:rsidRDefault="00C9111A" w:rsidP="00C9111A">
      <w:pPr>
        <w:pStyle w:val="NoSpacing"/>
      </w:pPr>
      <w:r w:rsidRPr="009B60B0">
        <w:t>How these Full Benches are established and the expertise of the members for those specific issues is unclear. What is clear is that with the exception</w:t>
      </w:r>
      <w:r w:rsidR="00C23492">
        <w:t>,</w:t>
      </w:r>
      <w:r w:rsidRPr="009B60B0">
        <w:t xml:space="preserve"> no Perth or Brisbane based member has been appointed to any Award </w:t>
      </w:r>
      <w:proofErr w:type="spellStart"/>
      <w:r w:rsidRPr="009B60B0">
        <w:t>Modernisation</w:t>
      </w:r>
      <w:proofErr w:type="spellEnd"/>
      <w:r w:rsidRPr="009B60B0">
        <w:t xml:space="preserve"> Full Bench. What is also clear is that no Perth based           Member has been appointed to any significant case Full Bench. Indeed it seems no Perth based member has been appointed to any significant case Full Bench of any type since 1989.</w:t>
      </w:r>
    </w:p>
    <w:p w14:paraId="00CB7FA2" w14:textId="77777777" w:rsidR="00C9111A" w:rsidRPr="009B60B0" w:rsidRDefault="00C9111A" w:rsidP="00C9111A">
      <w:pPr>
        <w:pStyle w:val="NoSpacing"/>
      </w:pPr>
    </w:p>
    <w:p w14:paraId="19EC0A13" w14:textId="77777777" w:rsidR="00C9111A" w:rsidRPr="00C9111A" w:rsidRDefault="00C9111A" w:rsidP="00C9111A">
      <w:pPr>
        <w:pStyle w:val="NoSpacing"/>
        <w:rPr>
          <w:u w:val="single"/>
        </w:rPr>
      </w:pPr>
      <w:r w:rsidRPr="00C9111A">
        <w:rPr>
          <w:u w:val="single"/>
        </w:rPr>
        <w:t>Appeal Full Benches</w:t>
      </w:r>
    </w:p>
    <w:p w14:paraId="0F4B326E" w14:textId="77777777" w:rsidR="00C9111A" w:rsidRPr="009B60B0" w:rsidRDefault="00C9111A" w:rsidP="00C9111A">
      <w:pPr>
        <w:pStyle w:val="NoSpacing"/>
      </w:pPr>
    </w:p>
    <w:p w14:paraId="52DA556D" w14:textId="77777777" w:rsidR="00C9111A" w:rsidRPr="009B60B0" w:rsidRDefault="00C9111A" w:rsidP="00C9111A">
      <w:pPr>
        <w:pStyle w:val="NoSpacing"/>
      </w:pPr>
      <w:r w:rsidRPr="009B60B0">
        <w:t xml:space="preserve">I have not researched all appeal Full </w:t>
      </w:r>
      <w:r w:rsidR="00404D41" w:rsidRPr="009B60B0">
        <w:t xml:space="preserve">Benches </w:t>
      </w:r>
      <w:r w:rsidRPr="009B60B0">
        <w:t xml:space="preserve">but from my observations there appears to </w:t>
      </w:r>
      <w:r w:rsidR="00404D41">
        <w:t xml:space="preserve">be </w:t>
      </w:r>
      <w:r w:rsidRPr="009B60B0">
        <w:t>some Members that are</w:t>
      </w:r>
      <w:r>
        <w:t xml:space="preserve"> </w:t>
      </w:r>
      <w:r w:rsidRPr="009B60B0">
        <w:t xml:space="preserve">regularly appointed to </w:t>
      </w:r>
      <w:r w:rsidR="00404D41" w:rsidRPr="009B60B0">
        <w:t xml:space="preserve">Appeal Full Benches </w:t>
      </w:r>
      <w:r w:rsidRPr="009B60B0">
        <w:t>and some that</w:t>
      </w:r>
      <w:r>
        <w:t xml:space="preserve"> </w:t>
      </w:r>
      <w:r w:rsidRPr="009B60B0">
        <w:t>are rarely appointed.</w:t>
      </w:r>
    </w:p>
    <w:p w14:paraId="1D0C2648" w14:textId="77777777" w:rsidR="00C9111A" w:rsidRPr="00404D41" w:rsidRDefault="00C9111A" w:rsidP="00C9111A">
      <w:pPr>
        <w:pStyle w:val="NoSpacing"/>
        <w:rPr>
          <w:b/>
        </w:rPr>
      </w:pPr>
    </w:p>
    <w:p w14:paraId="762554B2" w14:textId="77777777" w:rsidR="00C9111A" w:rsidRPr="00404D41" w:rsidRDefault="00C9111A" w:rsidP="00C9111A">
      <w:pPr>
        <w:pStyle w:val="NoSpacing"/>
      </w:pPr>
      <w:r w:rsidRPr="00404D41">
        <w:t xml:space="preserve">However, I have examined the Perth Full </w:t>
      </w:r>
      <w:r w:rsidR="00404D41" w:rsidRPr="00404D41">
        <w:t xml:space="preserve">Benches </w:t>
      </w:r>
      <w:r w:rsidRPr="00404D41">
        <w:t>for the last two years. It shows that of the Full Benches that</w:t>
      </w:r>
      <w:r w:rsidR="00404D41">
        <w:t xml:space="preserve"> </w:t>
      </w:r>
      <w:r w:rsidRPr="00404D41">
        <w:t>Member could have been appointed to (</w:t>
      </w:r>
      <w:r w:rsidR="00404D41" w:rsidRPr="00404D41">
        <w:t>i</w:t>
      </w:r>
      <w:r w:rsidRPr="00404D41">
        <w:t xml:space="preserve">.e. </w:t>
      </w:r>
      <w:r w:rsidR="00404D41" w:rsidRPr="00404D41">
        <w:t xml:space="preserve">not </w:t>
      </w:r>
      <w:r w:rsidRPr="00404D41">
        <w:t xml:space="preserve">an appeal against that Member) of the three Perth </w:t>
      </w:r>
      <w:r w:rsidR="00404D41" w:rsidRPr="00404D41">
        <w:t xml:space="preserve">Members </w:t>
      </w:r>
      <w:r w:rsidRPr="00404D41">
        <w:t>one has been appointed to about one of a potential twenty, another           member about one of a potential ten, and the third member one if a potential three.</w:t>
      </w:r>
    </w:p>
    <w:p w14:paraId="112F27E1" w14:textId="77777777" w:rsidR="00C9111A" w:rsidRPr="009B60B0" w:rsidRDefault="00C9111A" w:rsidP="00C9111A">
      <w:pPr>
        <w:pStyle w:val="NoSpacing"/>
      </w:pPr>
    </w:p>
    <w:p w14:paraId="591995EA" w14:textId="77777777" w:rsidR="00C9111A" w:rsidRPr="009B60B0" w:rsidRDefault="00C9111A" w:rsidP="00C9111A">
      <w:pPr>
        <w:pStyle w:val="NoSpacing"/>
      </w:pPr>
      <w:r w:rsidRPr="009B60B0">
        <w:t>I suspect the Perth example is similar elsewhere. In Perth's case</w:t>
      </w:r>
      <w:r w:rsidR="00404D41">
        <w:t>,</w:t>
      </w:r>
      <w:r w:rsidRPr="009B60B0">
        <w:t xml:space="preserve"> it seems to not support the observance of any objective of </w:t>
      </w:r>
      <w:r w:rsidR="00404D41" w:rsidRPr="009B60B0">
        <w:t>minimizing</w:t>
      </w:r>
      <w:r w:rsidRPr="009B60B0">
        <w:t xml:space="preserve"> travel costs.</w:t>
      </w:r>
    </w:p>
    <w:p w14:paraId="45990E2B" w14:textId="77777777" w:rsidR="00C9111A" w:rsidRPr="009B60B0" w:rsidRDefault="00C9111A" w:rsidP="00C9111A">
      <w:pPr>
        <w:pStyle w:val="NoSpacing"/>
      </w:pPr>
    </w:p>
    <w:p w14:paraId="1BC1717F" w14:textId="77777777" w:rsidR="00C9111A" w:rsidRPr="008749A9" w:rsidRDefault="00C9111A" w:rsidP="00C9111A">
      <w:pPr>
        <w:pStyle w:val="NoSpacing"/>
        <w:rPr>
          <w:u w:val="single"/>
        </w:rPr>
      </w:pPr>
      <w:r w:rsidRPr="008749A9">
        <w:rPr>
          <w:u w:val="single"/>
        </w:rPr>
        <w:t>Suggestion regarding Full Bench compositions</w:t>
      </w:r>
    </w:p>
    <w:p w14:paraId="672BE1DC" w14:textId="77777777" w:rsidR="00C9111A" w:rsidRPr="009B60B0" w:rsidRDefault="00C9111A" w:rsidP="00C9111A">
      <w:pPr>
        <w:pStyle w:val="NoSpacing"/>
      </w:pPr>
    </w:p>
    <w:p w14:paraId="1984B520" w14:textId="77777777" w:rsidR="00C9111A" w:rsidRPr="009B60B0" w:rsidRDefault="00C9111A" w:rsidP="00C9111A">
      <w:pPr>
        <w:pStyle w:val="NoSpacing"/>
      </w:pPr>
      <w:r w:rsidRPr="009B60B0">
        <w:t>I suggest that Future Directions include a commitment to establish transparent processes and criteria for appointment to Full Benches. Criteria could include matters</w:t>
      </w:r>
      <w:r w:rsidR="008749A9">
        <w:t xml:space="preserve"> </w:t>
      </w:r>
      <w:r w:rsidRPr="009B60B0">
        <w:t>such as diversity, experience and regional knowledge.</w:t>
      </w:r>
    </w:p>
    <w:p w14:paraId="13255E4D" w14:textId="77777777" w:rsidR="00C9111A" w:rsidRPr="009B60B0" w:rsidRDefault="00C9111A" w:rsidP="00C9111A">
      <w:pPr>
        <w:pStyle w:val="NoSpacing"/>
      </w:pPr>
    </w:p>
    <w:p w14:paraId="1B9F6300" w14:textId="77777777" w:rsidR="00404D41" w:rsidRDefault="00404D41" w:rsidP="00C9111A">
      <w:pPr>
        <w:pStyle w:val="NoSpacing"/>
        <w:rPr>
          <w:u w:val="single"/>
          <w:lang w:val="it-IT"/>
        </w:rPr>
      </w:pPr>
    </w:p>
    <w:p w14:paraId="4CA5C53A" w14:textId="77777777" w:rsidR="00404D41" w:rsidRDefault="00404D41" w:rsidP="00C9111A">
      <w:pPr>
        <w:pStyle w:val="NoSpacing"/>
        <w:rPr>
          <w:u w:val="single"/>
          <w:lang w:val="it-IT"/>
        </w:rPr>
      </w:pPr>
    </w:p>
    <w:p w14:paraId="0E8C0DD3" w14:textId="77777777" w:rsidR="00404D41" w:rsidRDefault="00404D41" w:rsidP="00C9111A">
      <w:pPr>
        <w:pStyle w:val="NoSpacing"/>
        <w:rPr>
          <w:u w:val="single"/>
          <w:lang w:val="it-IT"/>
        </w:rPr>
      </w:pPr>
    </w:p>
    <w:p w14:paraId="2DFB23A2" w14:textId="77777777" w:rsidR="00404D41" w:rsidRDefault="00404D41" w:rsidP="00C9111A">
      <w:pPr>
        <w:pStyle w:val="NoSpacing"/>
        <w:rPr>
          <w:u w:val="single"/>
          <w:lang w:val="it-IT"/>
        </w:rPr>
      </w:pPr>
    </w:p>
    <w:p w14:paraId="1692B860" w14:textId="77777777" w:rsidR="00C9111A" w:rsidRPr="008749A9" w:rsidRDefault="00C9111A" w:rsidP="00C9111A">
      <w:pPr>
        <w:pStyle w:val="NoSpacing"/>
        <w:rPr>
          <w:u w:val="single"/>
        </w:rPr>
      </w:pPr>
      <w:r w:rsidRPr="008749A9">
        <w:rPr>
          <w:u w:val="single"/>
          <w:lang w:val="it-IT"/>
        </w:rPr>
        <w:lastRenderedPageBreak/>
        <w:t>Panel Heads</w:t>
      </w:r>
    </w:p>
    <w:p w14:paraId="15B7E909" w14:textId="77777777" w:rsidR="00C9111A" w:rsidRPr="009B60B0" w:rsidRDefault="00C9111A" w:rsidP="00C9111A">
      <w:pPr>
        <w:pStyle w:val="NoSpacing"/>
      </w:pPr>
    </w:p>
    <w:p w14:paraId="4B73AD8D" w14:textId="77777777" w:rsidR="00C9111A" w:rsidRPr="009B60B0" w:rsidRDefault="00C9111A" w:rsidP="00C9111A">
      <w:pPr>
        <w:pStyle w:val="NoSpacing"/>
      </w:pPr>
      <w:r w:rsidRPr="009B60B0">
        <w:t>The role of panel heads is unclear but it seems to be</w:t>
      </w:r>
      <w:r w:rsidR="008749A9">
        <w:t xml:space="preserve"> </w:t>
      </w:r>
      <w:r w:rsidRPr="009B60B0">
        <w:t>two-fold. Firstly</w:t>
      </w:r>
      <w:r w:rsidR="008749A9">
        <w:t>,</w:t>
      </w:r>
      <w:r w:rsidRPr="009B60B0">
        <w:t xml:space="preserve"> panel heads are responsible for the allocation of work to members in various industry or functional panels. Secondly</w:t>
      </w:r>
      <w:r w:rsidR="008749A9">
        <w:t>,</w:t>
      </w:r>
      <w:r w:rsidRPr="009B60B0">
        <w:t xml:space="preserve"> panel heads seem to act as an</w:t>
      </w:r>
      <w:r w:rsidR="008749A9">
        <w:t xml:space="preserve"> </w:t>
      </w:r>
      <w:r w:rsidRPr="009B60B0">
        <w:t>Executive a Committee to the President?</w:t>
      </w:r>
    </w:p>
    <w:p w14:paraId="2FD5C54D" w14:textId="77777777" w:rsidR="00C9111A" w:rsidRPr="009B60B0" w:rsidRDefault="00C9111A" w:rsidP="00C9111A">
      <w:pPr>
        <w:pStyle w:val="NoSpacing"/>
      </w:pPr>
    </w:p>
    <w:p w14:paraId="36FEF4F6" w14:textId="77777777" w:rsidR="00C9111A" w:rsidRPr="009B60B0" w:rsidRDefault="00C9111A" w:rsidP="00C9111A">
      <w:pPr>
        <w:pStyle w:val="NoSpacing"/>
      </w:pPr>
      <w:r w:rsidRPr="009B60B0">
        <w:t>Until the last few years Panel Heads appeared to be</w:t>
      </w:r>
      <w:r w:rsidR="00404D41">
        <w:t xml:space="preserve"> selected </w:t>
      </w:r>
      <w:r w:rsidRPr="009B60B0">
        <w:t>on seniority. Seniority was most likely a transparent proxy for experience. In recent years it is</w:t>
      </w:r>
      <w:r w:rsidR="008749A9">
        <w:t xml:space="preserve"> </w:t>
      </w:r>
      <w:r w:rsidRPr="009B60B0">
        <w:t>clear that panel head selections have not been based on</w:t>
      </w:r>
      <w:r w:rsidR="008749A9">
        <w:t xml:space="preserve"> </w:t>
      </w:r>
      <w:r w:rsidRPr="009B60B0">
        <w:t>seniority.</w:t>
      </w:r>
    </w:p>
    <w:p w14:paraId="6E0860F9" w14:textId="77777777" w:rsidR="00C9111A" w:rsidRPr="009B60B0" w:rsidRDefault="00C9111A" w:rsidP="00C9111A">
      <w:pPr>
        <w:pStyle w:val="NoSpacing"/>
      </w:pPr>
    </w:p>
    <w:p w14:paraId="527D27F8" w14:textId="77777777" w:rsidR="00C9111A" w:rsidRPr="009B60B0" w:rsidRDefault="00C9111A" w:rsidP="00C9111A">
      <w:pPr>
        <w:pStyle w:val="NoSpacing"/>
      </w:pPr>
      <w:r w:rsidRPr="009B60B0">
        <w:t xml:space="preserve">The issue that arises if selections for panel heads are not based on seniority then </w:t>
      </w:r>
      <w:proofErr w:type="gramStart"/>
      <w:r w:rsidR="00404D41">
        <w:t>are</w:t>
      </w:r>
      <w:proofErr w:type="gramEnd"/>
      <w:r w:rsidR="00404D41">
        <w:t xml:space="preserve"> </w:t>
      </w:r>
      <w:r w:rsidRPr="009B60B0">
        <w:t>what criteria have been used?</w:t>
      </w:r>
    </w:p>
    <w:p w14:paraId="26732425" w14:textId="77777777" w:rsidR="00C9111A" w:rsidRPr="009B60B0" w:rsidRDefault="00C9111A" w:rsidP="00C9111A">
      <w:pPr>
        <w:pStyle w:val="NoSpacing"/>
      </w:pPr>
    </w:p>
    <w:p w14:paraId="2A3E6B1F" w14:textId="77777777" w:rsidR="00C9111A" w:rsidRPr="009B60B0" w:rsidRDefault="00C9111A" w:rsidP="00C9111A">
      <w:pPr>
        <w:pStyle w:val="NoSpacing"/>
      </w:pPr>
      <w:r w:rsidRPr="009B60B0">
        <w:t>I suggest that you include an Initiative of Transparency of the process and criteria used in the selection of panel heads. The process should include the calling of expressions of interest from all members and an identification of criteria to be used.</w:t>
      </w:r>
    </w:p>
    <w:p w14:paraId="37A04946" w14:textId="77777777" w:rsidR="00C9111A" w:rsidRPr="009B60B0" w:rsidRDefault="00C9111A" w:rsidP="00C9111A">
      <w:pPr>
        <w:pStyle w:val="NoSpacing"/>
      </w:pPr>
    </w:p>
    <w:p w14:paraId="1B27C113" w14:textId="77777777" w:rsidR="00C9111A" w:rsidRPr="009B60B0" w:rsidRDefault="00C9111A" w:rsidP="00C9111A">
      <w:pPr>
        <w:pStyle w:val="NoSpacing"/>
      </w:pPr>
      <w:r w:rsidRPr="009B60B0">
        <w:t>Without a transparent process and clear selection criteria the FWC is exposed to the risk of criticism of panel heads not being selected on merit.</w:t>
      </w:r>
    </w:p>
    <w:p w14:paraId="5F26A3AF" w14:textId="77777777" w:rsidR="00C9111A" w:rsidRDefault="00C9111A" w:rsidP="00BC3C0D">
      <w:pPr>
        <w:tabs>
          <w:tab w:val="left" w:pos="6847"/>
        </w:tabs>
        <w:spacing w:line="260" w:lineRule="atLeast"/>
      </w:pPr>
    </w:p>
    <w:sectPr w:rsidR="00C9111A" w:rsidSect="00C9111A">
      <w:headerReference w:type="even" r:id="rId15"/>
      <w:headerReference w:type="default" r:id="rId16"/>
      <w:footerReference w:type="even" r:id="rId17"/>
      <w:footerReference w:type="default" r:id="rId18"/>
      <w:headerReference w:type="first" r:id="rId19"/>
      <w:footerReference w:type="first" r:id="rId20"/>
      <w:pgSz w:w="11907" w:h="16840" w:code="9"/>
      <w:pgMar w:top="567" w:right="851" w:bottom="567" w:left="1588" w:header="567" w:footer="28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9AB36" w14:textId="77777777" w:rsidR="00513E3D" w:rsidRDefault="00513E3D">
      <w:r>
        <w:separator/>
      </w:r>
    </w:p>
  </w:endnote>
  <w:endnote w:type="continuationSeparator" w:id="0">
    <w:p w14:paraId="5C3AECE8" w14:textId="77777777" w:rsidR="00513E3D" w:rsidRDefault="0051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F15AE" w14:textId="77777777" w:rsidR="00C9111A" w:rsidRDefault="00C91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CB07E" w14:textId="2C9FDBC7" w:rsidR="00C9111A" w:rsidRDefault="00E03536" w:rsidP="003C6DA6">
    <w:pPr>
      <w:pStyle w:val="Footer"/>
      <w:tabs>
        <w:tab w:val="clear" w:pos="4153"/>
        <w:tab w:val="clear" w:pos="8306"/>
        <w:tab w:val="left" w:pos="0"/>
        <w:tab w:val="right" w:pos="9498"/>
      </w:tabs>
      <w:rPr>
        <w:sz w:val="18"/>
        <w:szCs w:val="18"/>
      </w:rPr>
    </w:pPr>
    <w:r>
      <w:rPr>
        <w:noProof/>
        <w:sz w:val="18"/>
        <w:szCs w:val="18"/>
      </w:rPr>
      <mc:AlternateContent>
        <mc:Choice Requires="wps">
          <w:drawing>
            <wp:anchor distT="0" distB="0" distL="114300" distR="114300" simplePos="0" relativeHeight="251657216" behindDoc="0" locked="0" layoutInCell="1" allowOverlap="1" wp14:anchorId="32594D99" wp14:editId="5612DC72">
              <wp:simplePos x="0" y="0"/>
              <wp:positionH relativeFrom="column">
                <wp:posOffset>-17780</wp:posOffset>
              </wp:positionH>
              <wp:positionV relativeFrom="paragraph">
                <wp:posOffset>-27305</wp:posOffset>
              </wp:positionV>
              <wp:extent cx="6022975" cy="0"/>
              <wp:effectExtent l="10795" t="10795" r="5080" b="825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15pt" to="472.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VgFAIAACgEAAAOAAAAZHJzL2Uyb0RvYy54bWysU8uO2yAU3VfqPyD2iR/jZBIrzqiyk26m&#10;nUgz/QACOEbFgIDEiar+ey/k0abdVFW9wBfuuYdzHyyejr1EB26d0KrC2TjFiCuqmVC7Cn95W49m&#10;GDlPFCNSK17hE3f4afn+3WIwJc91pyXjFgGJcuVgKtx5b8okcbTjPXFjbbgCZ6ttTzxs7S5hlgzA&#10;3sskT9NpMmjLjNWUOwenzdmJl5G/bTn1L23ruEeywqDNx9XGdRvWZLkg5c4S0wl6kUH+QUVPhIJL&#10;b1QN8QTtrfiDqhfUaqdbP6a6T3TbCspjDpBNlv6WzWtHDI+5QHGcuZXJ/T9a+vmwsUiwCj9gpEgP&#10;LXoWiqMsVGYwrgRArTY25EaP6tU8a/rVIaXrjqgdjwrfTgbCYkRyFxI2zgD/dvikGWDI3utYpmNr&#10;+0AJBUDH2I3TrRv86BGFw2ma5/PHCUb06ktIeQ001vmPXPcoGBWWoDkSk8Oz8yAdoFdIuEfptZAy&#10;NlsqNFR4PsknMcBpKVhwBpizu20tLTqQMC7xC3UAsjuY1XvFIlnHCVtdbE+EPNuAlyrwQSog52Kd&#10;5+HbPJ2vZqtZMSry6WpUpE0z+rCui9F0nT1Omoemrpvse5CWFWUnGOMqqLvOZlb8Xe8vr+Q8Vbfp&#10;vJUhuWePKYLY6z+Kjr0M7TsPwlaz08aGaoS2wjhG8OXphHn/dR9RPx/48gcAAAD//wMAUEsDBBQA&#10;BgAIAAAAIQBdDX/93QAAAAgBAAAPAAAAZHJzL2Rvd25yZXYueG1sTI/NTsNADITvSLzDykhcqnZD&#10;Wv5CNhUCcuNCacXVzZokIutNs9s28PQYcYCTNR5r5nO+HF2nDjSE1rOBi1kCirjytuXawPq1nN6A&#10;ChHZYueZDHxSgGVxepJjZv2RX+iwirWSEA4ZGmhi7DOtQ9WQwzDzPbF4735wGEUOtbYDHiXcdTpN&#10;kivtsGVpaLCnh4aqj9XeGQjlhnbl16SaJG/z2lO6e3x+QmPOz8b7O1CRxvh3DD/4gg6FMG39nm1Q&#10;nYFpKuRR5mIOSvzbxeU1qO3vQhe5/v9A8Q0AAP//AwBQSwECLQAUAAYACAAAACEAtoM4kv4AAADh&#10;AQAAEwAAAAAAAAAAAAAAAAAAAAAAW0NvbnRlbnRfVHlwZXNdLnhtbFBLAQItABQABgAIAAAAIQA4&#10;/SH/1gAAAJQBAAALAAAAAAAAAAAAAAAAAC8BAABfcmVscy8ucmVsc1BLAQItABQABgAIAAAAIQBo&#10;A9VgFAIAACgEAAAOAAAAAAAAAAAAAAAAAC4CAABkcnMvZTJvRG9jLnhtbFBLAQItABQABgAIAAAA&#10;IQBdDX/93QAAAAgBAAAPAAAAAAAAAAAAAAAAAG4EAABkcnMvZG93bnJldi54bWxQSwUGAAAAAAQA&#10;BADzAAAAeAUAAAAA&#10;"/>
          </w:pict>
        </mc:Fallback>
      </mc:AlternateContent>
    </w:r>
    <w:r w:rsidR="00C9111A">
      <w:rPr>
        <w:sz w:val="18"/>
        <w:szCs w:val="18"/>
      </w:rPr>
      <w:t>Memo:  - Future Directions</w:t>
    </w:r>
  </w:p>
  <w:p w14:paraId="74BBB2A7" w14:textId="77777777" w:rsidR="006F3E4F" w:rsidRPr="003A1259" w:rsidRDefault="00C9111A" w:rsidP="003C6DA6">
    <w:pPr>
      <w:pStyle w:val="Footer"/>
      <w:tabs>
        <w:tab w:val="clear" w:pos="4153"/>
        <w:tab w:val="clear" w:pos="8306"/>
        <w:tab w:val="left" w:pos="0"/>
        <w:tab w:val="right" w:pos="9498"/>
      </w:tabs>
      <w:rPr>
        <w:sz w:val="18"/>
        <w:szCs w:val="18"/>
      </w:rPr>
    </w:pPr>
    <w:r>
      <w:rPr>
        <w:sz w:val="18"/>
        <w:szCs w:val="18"/>
      </w:rPr>
      <w:t>7 April 2014</w:t>
    </w:r>
    <w:r>
      <w:rPr>
        <w:sz w:val="18"/>
        <w:szCs w:val="18"/>
      </w:rPr>
      <w:tab/>
    </w:r>
    <w:r>
      <w:rPr>
        <w:sz w:val="18"/>
        <w:szCs w:val="18"/>
      </w:rPr>
      <w:fldChar w:fldCharType="begin"/>
    </w:r>
    <w:r>
      <w:rPr>
        <w:sz w:val="18"/>
        <w:szCs w:val="18"/>
      </w:rPr>
      <w:instrText xml:space="preserve"> PAGE </w:instrText>
    </w:r>
    <w:r>
      <w:rPr>
        <w:sz w:val="18"/>
        <w:szCs w:val="18"/>
      </w:rPr>
      <w:fldChar w:fldCharType="separate"/>
    </w:r>
    <w:r w:rsidR="00FD7A36">
      <w:rPr>
        <w:noProof/>
        <w:sz w:val="18"/>
        <w:szCs w:val="18"/>
      </w:rPr>
      <w:t>3</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sidR="00FD7A36">
      <w:rPr>
        <w:noProof/>
        <w:sz w:val="18"/>
        <w:szCs w:val="18"/>
      </w:rPr>
      <w:t>3</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90279" w14:textId="5F02AE1E" w:rsidR="006F3E4F" w:rsidRPr="003A1259" w:rsidRDefault="00E03536" w:rsidP="00B802BD">
    <w:pPr>
      <w:pStyle w:val="Footer"/>
      <w:tabs>
        <w:tab w:val="clear" w:pos="4153"/>
        <w:tab w:val="clear" w:pos="8306"/>
        <w:tab w:val="right" w:pos="9498"/>
      </w:tabs>
      <w:rPr>
        <w:sz w:val="18"/>
        <w:szCs w:val="18"/>
      </w:rPr>
    </w:pPr>
    <w:r>
      <w:rPr>
        <w:noProof/>
      </w:rPr>
      <mc:AlternateContent>
        <mc:Choice Requires="wps">
          <w:drawing>
            <wp:anchor distT="0" distB="0" distL="114300" distR="114300" simplePos="0" relativeHeight="251658240" behindDoc="0" locked="0" layoutInCell="1" allowOverlap="1" wp14:anchorId="2702A48D" wp14:editId="64AD14C5">
              <wp:simplePos x="0" y="0"/>
              <wp:positionH relativeFrom="column">
                <wp:posOffset>-27305</wp:posOffset>
              </wp:positionH>
              <wp:positionV relativeFrom="paragraph">
                <wp:posOffset>-17780</wp:posOffset>
              </wp:positionV>
              <wp:extent cx="6022975" cy="0"/>
              <wp:effectExtent l="10795" t="10795" r="5080"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4pt" to="472.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Bi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L83zxNMWIDr6EFEOisc5/4rpDwSixBM4RmJy2zgcipBhCwj1Kb4SU&#10;UWypUF/ixTSfxgSnpWDBGcKcPewradGJhHGJX6wKPI9hVh8Vi2AtJ2x9sz0R8mrD5VIFPCgF6Nys&#10;6zz8WKSL9Xw9n4wm+Ww9mqR1Pfq4qSaj2SZ7mtYf6qqqs5+BWjYpWsEYV4HdMJvZ5O+0v72S61Td&#10;p/PehuQteuwXkB3+kXTUMsh3HYS9ZpedHTSGcYzBt6cT5v1xD/bjA1/9AgAA//8DAFBLAwQUAAYA&#10;CAAAACEAcEKP9twAAAAIAQAADwAAAGRycy9kb3ducmV2LnhtbEyPQU/DMAyF70j8h8hIXKYtpavQ&#10;KE0nBPTGhcHE1WtMW9E4XZNthV+PEQc4WfZ7ev5esZ5cr440hs6zgatFAoq49rbjxsDrSzVfgQoR&#10;2WLvmQx8UoB1eX5WYG79iZ/puImNkhAOORpoYxxyrUPdksOw8AOxaO9+dBhlHRttRzxJuOt1miTX&#10;2mHH8qHFge5bqj82B2cgVFvaV1+zepa8LRtP6f7h6RGNubyY7m5BRZrinxl+8AUdSmHa+QPboHoD&#10;82wpTpmpNBD9JstSULvfgy4L/b9A+Q0AAP//AwBQSwECLQAUAAYACAAAACEAtoM4kv4AAADhAQAA&#10;EwAAAAAAAAAAAAAAAAAAAAAAW0NvbnRlbnRfVHlwZXNdLnhtbFBLAQItABQABgAIAAAAIQA4/SH/&#10;1gAAAJQBAAALAAAAAAAAAAAAAAAAAC8BAABfcmVscy8ucmVsc1BLAQItABQABgAIAAAAIQD3RBiu&#10;EgIAACgEAAAOAAAAAAAAAAAAAAAAAC4CAABkcnMvZTJvRG9jLnhtbFBLAQItABQABgAIAAAAIQBw&#10;Qo/23AAAAAgBAAAPAAAAAAAAAAAAAAAAAGwEAABkcnMvZG93bnJldi54bWxQSwUGAAAAAAQABADz&#10;AAAAdQUAAAAA&#10;"/>
          </w:pict>
        </mc:Fallback>
      </mc:AlternateContent>
    </w:r>
    <w:r w:rsidR="006F3E4F">
      <w:tab/>
    </w:r>
    <w:r w:rsidR="00C9111A">
      <w:rPr>
        <w:sz w:val="18"/>
        <w:szCs w:val="18"/>
      </w:rPr>
      <w:fldChar w:fldCharType="begin"/>
    </w:r>
    <w:r w:rsidR="00C9111A">
      <w:rPr>
        <w:sz w:val="18"/>
        <w:szCs w:val="18"/>
      </w:rPr>
      <w:instrText xml:space="preserve"> PAGE </w:instrText>
    </w:r>
    <w:r w:rsidR="00C9111A">
      <w:rPr>
        <w:sz w:val="18"/>
        <w:szCs w:val="18"/>
      </w:rPr>
      <w:fldChar w:fldCharType="separate"/>
    </w:r>
    <w:r w:rsidR="00FD7A36">
      <w:rPr>
        <w:noProof/>
        <w:sz w:val="18"/>
        <w:szCs w:val="18"/>
      </w:rPr>
      <w:t>1</w:t>
    </w:r>
    <w:r w:rsidR="00C9111A">
      <w:rPr>
        <w:sz w:val="18"/>
        <w:szCs w:val="18"/>
      </w:rPr>
      <w:fldChar w:fldCharType="end"/>
    </w:r>
    <w:r w:rsidR="00C9111A">
      <w:rPr>
        <w:sz w:val="18"/>
        <w:szCs w:val="18"/>
      </w:rPr>
      <w:t>/</w:t>
    </w:r>
    <w:r w:rsidR="00C9111A">
      <w:rPr>
        <w:sz w:val="18"/>
        <w:szCs w:val="18"/>
      </w:rPr>
      <w:fldChar w:fldCharType="begin"/>
    </w:r>
    <w:r w:rsidR="00C9111A">
      <w:rPr>
        <w:sz w:val="18"/>
        <w:szCs w:val="18"/>
      </w:rPr>
      <w:instrText xml:space="preserve"> NUMPAGES </w:instrText>
    </w:r>
    <w:r w:rsidR="00C9111A">
      <w:rPr>
        <w:sz w:val="18"/>
        <w:szCs w:val="18"/>
      </w:rPr>
      <w:fldChar w:fldCharType="separate"/>
    </w:r>
    <w:r w:rsidR="00FD7A36">
      <w:rPr>
        <w:noProof/>
        <w:sz w:val="18"/>
        <w:szCs w:val="18"/>
      </w:rPr>
      <w:t>1</w:t>
    </w:r>
    <w:r w:rsidR="00C9111A">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D8316" w14:textId="77777777" w:rsidR="00513E3D" w:rsidRDefault="00513E3D">
      <w:r>
        <w:separator/>
      </w:r>
    </w:p>
  </w:footnote>
  <w:footnote w:type="continuationSeparator" w:id="0">
    <w:p w14:paraId="1B1C22EB" w14:textId="77777777" w:rsidR="00513E3D" w:rsidRDefault="00513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84D43" w14:textId="77777777" w:rsidR="00C9111A" w:rsidRDefault="00C911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A419A" w14:textId="77777777" w:rsidR="00C9111A" w:rsidRDefault="00C911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6E228" w14:textId="77777777" w:rsidR="00C9111A" w:rsidRDefault="00C911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5321F16"/>
    <w:lvl w:ilvl="0">
      <w:start w:val="1"/>
      <w:numFmt w:val="lowerLetter"/>
      <w:pStyle w:val="Numberedlist2"/>
      <w:lvlText w:val="%1."/>
      <w:lvlJc w:val="left"/>
      <w:pPr>
        <w:tabs>
          <w:tab w:val="num" w:pos="644"/>
        </w:tabs>
        <w:ind w:left="644" w:hanging="360"/>
      </w:pPr>
    </w:lvl>
  </w:abstractNum>
  <w:abstractNum w:abstractNumId="1">
    <w:nsid w:val="FFFFFF82"/>
    <w:multiLevelType w:val="singleLevel"/>
    <w:tmpl w:val="78944116"/>
    <w:lvl w:ilvl="0">
      <w:start w:val="1"/>
      <w:numFmt w:val="bullet"/>
      <w:lvlText w:val="›"/>
      <w:lvlJc w:val="left"/>
      <w:pPr>
        <w:tabs>
          <w:tab w:val="num" w:pos="1211"/>
        </w:tabs>
        <w:ind w:left="1211" w:hanging="360"/>
      </w:pPr>
      <w:rPr>
        <w:rFonts w:ascii="Arial" w:hAnsi="Arial" w:hint="default"/>
      </w:rPr>
    </w:lvl>
  </w:abstractNum>
  <w:abstractNum w:abstractNumId="2">
    <w:nsid w:val="FFFFFF83"/>
    <w:multiLevelType w:val="singleLevel"/>
    <w:tmpl w:val="52AADC78"/>
    <w:lvl w:ilvl="0">
      <w:start w:val="1"/>
      <w:numFmt w:val="bullet"/>
      <w:pStyle w:val="Bulletlist2"/>
      <w:lvlText w:val="­"/>
      <w:lvlJc w:val="left"/>
      <w:pPr>
        <w:tabs>
          <w:tab w:val="num" w:pos="644"/>
        </w:tabs>
        <w:ind w:left="644" w:hanging="360"/>
      </w:pPr>
      <w:rPr>
        <w:rFonts w:ascii="Courier New" w:hAnsi="Courier New" w:hint="default"/>
      </w:rPr>
    </w:lvl>
  </w:abstractNum>
  <w:abstractNum w:abstractNumId="3">
    <w:nsid w:val="FFFFFF88"/>
    <w:multiLevelType w:val="singleLevel"/>
    <w:tmpl w:val="1A349BE4"/>
    <w:lvl w:ilvl="0">
      <w:start w:val="1"/>
      <w:numFmt w:val="decimal"/>
      <w:lvlText w:val="%1."/>
      <w:lvlJc w:val="left"/>
      <w:pPr>
        <w:tabs>
          <w:tab w:val="num" w:pos="360"/>
        </w:tabs>
        <w:ind w:left="360" w:hanging="360"/>
      </w:pPr>
    </w:lvl>
  </w:abstractNum>
  <w:abstractNum w:abstractNumId="4">
    <w:nsid w:val="FFFFFF89"/>
    <w:multiLevelType w:val="singleLevel"/>
    <w:tmpl w:val="9C667618"/>
    <w:lvl w:ilvl="0">
      <w:start w:val="1"/>
      <w:numFmt w:val="bullet"/>
      <w:lvlText w:val=""/>
      <w:lvlJc w:val="left"/>
      <w:pPr>
        <w:tabs>
          <w:tab w:val="num" w:pos="360"/>
        </w:tabs>
        <w:ind w:left="360" w:hanging="360"/>
      </w:pPr>
      <w:rPr>
        <w:rFonts w:ascii="Symbol" w:hAnsi="Symbol" w:hint="default"/>
      </w:rPr>
    </w:lvl>
  </w:abstractNum>
  <w:abstractNum w:abstractNumId="5">
    <w:nsid w:val="3271659A"/>
    <w:multiLevelType w:val="multilevel"/>
    <w:tmpl w:val="2C08816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6">
    <w:nsid w:val="5A134786"/>
    <w:multiLevelType w:val="multilevel"/>
    <w:tmpl w:val="42B0E9EE"/>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7">
    <w:nsid w:val="5F6613E0"/>
    <w:multiLevelType w:val="multilevel"/>
    <w:tmpl w:val="58181A4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8">
    <w:nsid w:val="5F7253AD"/>
    <w:multiLevelType w:val="multilevel"/>
    <w:tmpl w:val="A3FEDB7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3"/>
  </w:num>
  <w:num w:numId="5">
    <w:abstractNumId w:val="0"/>
  </w:num>
  <w:num w:numId="6">
    <w:abstractNumId w:val="7"/>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rawingGridVerticalSpacing w:val="5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A9"/>
    <w:rsid w:val="000127F6"/>
    <w:rsid w:val="00046952"/>
    <w:rsid w:val="00063EBA"/>
    <w:rsid w:val="000735B7"/>
    <w:rsid w:val="00077FDB"/>
    <w:rsid w:val="00081BD6"/>
    <w:rsid w:val="00083419"/>
    <w:rsid w:val="00095E81"/>
    <w:rsid w:val="000B366C"/>
    <w:rsid w:val="000B76FA"/>
    <w:rsid w:val="000C705C"/>
    <w:rsid w:val="000F0E5D"/>
    <w:rsid w:val="000F1CC7"/>
    <w:rsid w:val="00107073"/>
    <w:rsid w:val="00107446"/>
    <w:rsid w:val="00113AD1"/>
    <w:rsid w:val="00133E37"/>
    <w:rsid w:val="00144451"/>
    <w:rsid w:val="00166C49"/>
    <w:rsid w:val="00176A55"/>
    <w:rsid w:val="001844C3"/>
    <w:rsid w:val="001A252A"/>
    <w:rsid w:val="001A55E8"/>
    <w:rsid w:val="001B1943"/>
    <w:rsid w:val="001C0A6A"/>
    <w:rsid w:val="001D1E2C"/>
    <w:rsid w:val="001D48B7"/>
    <w:rsid w:val="001E207F"/>
    <w:rsid w:val="001E23FF"/>
    <w:rsid w:val="001E6C3F"/>
    <w:rsid w:val="001F516B"/>
    <w:rsid w:val="002042EF"/>
    <w:rsid w:val="00215F50"/>
    <w:rsid w:val="00230A9A"/>
    <w:rsid w:val="002413CD"/>
    <w:rsid w:val="00252FF1"/>
    <w:rsid w:val="00257F17"/>
    <w:rsid w:val="0027192A"/>
    <w:rsid w:val="00275901"/>
    <w:rsid w:val="0027665A"/>
    <w:rsid w:val="0027717D"/>
    <w:rsid w:val="002828D0"/>
    <w:rsid w:val="002A0A89"/>
    <w:rsid w:val="00302FEC"/>
    <w:rsid w:val="00310EB3"/>
    <w:rsid w:val="0031286B"/>
    <w:rsid w:val="00317907"/>
    <w:rsid w:val="003266B3"/>
    <w:rsid w:val="003472CA"/>
    <w:rsid w:val="00355F8D"/>
    <w:rsid w:val="00357781"/>
    <w:rsid w:val="00376C64"/>
    <w:rsid w:val="00381F1F"/>
    <w:rsid w:val="00383F65"/>
    <w:rsid w:val="0038636B"/>
    <w:rsid w:val="003903B3"/>
    <w:rsid w:val="00396BDA"/>
    <w:rsid w:val="003A0505"/>
    <w:rsid w:val="003A1259"/>
    <w:rsid w:val="003A19EC"/>
    <w:rsid w:val="003C6DA6"/>
    <w:rsid w:val="003D405C"/>
    <w:rsid w:val="003F1F41"/>
    <w:rsid w:val="00404D41"/>
    <w:rsid w:val="00406B5C"/>
    <w:rsid w:val="00436F6A"/>
    <w:rsid w:val="004430B5"/>
    <w:rsid w:val="0047445E"/>
    <w:rsid w:val="00475E1E"/>
    <w:rsid w:val="00480959"/>
    <w:rsid w:val="00482B84"/>
    <w:rsid w:val="004906AE"/>
    <w:rsid w:val="004933B3"/>
    <w:rsid w:val="004A0F7C"/>
    <w:rsid w:val="004A70A6"/>
    <w:rsid w:val="004B3AB4"/>
    <w:rsid w:val="004E2B32"/>
    <w:rsid w:val="004F2951"/>
    <w:rsid w:val="00501ED8"/>
    <w:rsid w:val="0050361D"/>
    <w:rsid w:val="00504CE2"/>
    <w:rsid w:val="00511D6D"/>
    <w:rsid w:val="00513E3D"/>
    <w:rsid w:val="0051424A"/>
    <w:rsid w:val="00533BEB"/>
    <w:rsid w:val="005479DB"/>
    <w:rsid w:val="00566659"/>
    <w:rsid w:val="00571AA0"/>
    <w:rsid w:val="00575744"/>
    <w:rsid w:val="00587285"/>
    <w:rsid w:val="005A4EE7"/>
    <w:rsid w:val="005A6F80"/>
    <w:rsid w:val="005B2D46"/>
    <w:rsid w:val="005B3216"/>
    <w:rsid w:val="005B611E"/>
    <w:rsid w:val="005C3BAB"/>
    <w:rsid w:val="005D4CA4"/>
    <w:rsid w:val="005F11EB"/>
    <w:rsid w:val="005F53D4"/>
    <w:rsid w:val="006022B6"/>
    <w:rsid w:val="00602E8C"/>
    <w:rsid w:val="00604E88"/>
    <w:rsid w:val="00613DE2"/>
    <w:rsid w:val="0065021C"/>
    <w:rsid w:val="00654540"/>
    <w:rsid w:val="00661369"/>
    <w:rsid w:val="00661A00"/>
    <w:rsid w:val="006744C4"/>
    <w:rsid w:val="00675D91"/>
    <w:rsid w:val="00676484"/>
    <w:rsid w:val="0068200C"/>
    <w:rsid w:val="00687E68"/>
    <w:rsid w:val="006A67E6"/>
    <w:rsid w:val="006E0E41"/>
    <w:rsid w:val="006E1251"/>
    <w:rsid w:val="006F3E4F"/>
    <w:rsid w:val="007010B0"/>
    <w:rsid w:val="0071224A"/>
    <w:rsid w:val="00730EAC"/>
    <w:rsid w:val="0074046C"/>
    <w:rsid w:val="00747BAD"/>
    <w:rsid w:val="00751FBE"/>
    <w:rsid w:val="00765283"/>
    <w:rsid w:val="00765A6A"/>
    <w:rsid w:val="00767E63"/>
    <w:rsid w:val="00792688"/>
    <w:rsid w:val="007B06ED"/>
    <w:rsid w:val="007C31F0"/>
    <w:rsid w:val="007D1552"/>
    <w:rsid w:val="007E093D"/>
    <w:rsid w:val="007E3712"/>
    <w:rsid w:val="007F3FC0"/>
    <w:rsid w:val="007F49CF"/>
    <w:rsid w:val="008013BD"/>
    <w:rsid w:val="0081152E"/>
    <w:rsid w:val="008123C2"/>
    <w:rsid w:val="00813B79"/>
    <w:rsid w:val="00850C87"/>
    <w:rsid w:val="00853650"/>
    <w:rsid w:val="008607F4"/>
    <w:rsid w:val="008749A9"/>
    <w:rsid w:val="008856A1"/>
    <w:rsid w:val="00897888"/>
    <w:rsid w:val="008A14EA"/>
    <w:rsid w:val="008D64C1"/>
    <w:rsid w:val="008F3887"/>
    <w:rsid w:val="008F626E"/>
    <w:rsid w:val="009026D5"/>
    <w:rsid w:val="00914927"/>
    <w:rsid w:val="009619B1"/>
    <w:rsid w:val="00963BA4"/>
    <w:rsid w:val="00965025"/>
    <w:rsid w:val="009703EB"/>
    <w:rsid w:val="009751A8"/>
    <w:rsid w:val="009836A5"/>
    <w:rsid w:val="009B5F34"/>
    <w:rsid w:val="009C73DC"/>
    <w:rsid w:val="009E4615"/>
    <w:rsid w:val="009F3C82"/>
    <w:rsid w:val="009F71A4"/>
    <w:rsid w:val="009F7727"/>
    <w:rsid w:val="00A00674"/>
    <w:rsid w:val="00A01004"/>
    <w:rsid w:val="00A14283"/>
    <w:rsid w:val="00A175D3"/>
    <w:rsid w:val="00A40BE5"/>
    <w:rsid w:val="00A43E54"/>
    <w:rsid w:val="00A45448"/>
    <w:rsid w:val="00A513C3"/>
    <w:rsid w:val="00A96917"/>
    <w:rsid w:val="00AA72BC"/>
    <w:rsid w:val="00AD4CEF"/>
    <w:rsid w:val="00AE3B1F"/>
    <w:rsid w:val="00AE5023"/>
    <w:rsid w:val="00AE6328"/>
    <w:rsid w:val="00AE7D3D"/>
    <w:rsid w:val="00B00168"/>
    <w:rsid w:val="00B24DE0"/>
    <w:rsid w:val="00B3066B"/>
    <w:rsid w:val="00B31194"/>
    <w:rsid w:val="00B40881"/>
    <w:rsid w:val="00B51659"/>
    <w:rsid w:val="00B52042"/>
    <w:rsid w:val="00B53FBE"/>
    <w:rsid w:val="00B802BD"/>
    <w:rsid w:val="00B80D30"/>
    <w:rsid w:val="00B84452"/>
    <w:rsid w:val="00BA08F8"/>
    <w:rsid w:val="00BC3C0D"/>
    <w:rsid w:val="00C005F6"/>
    <w:rsid w:val="00C00C07"/>
    <w:rsid w:val="00C106BA"/>
    <w:rsid w:val="00C13276"/>
    <w:rsid w:val="00C13BAB"/>
    <w:rsid w:val="00C162CD"/>
    <w:rsid w:val="00C23492"/>
    <w:rsid w:val="00C329C5"/>
    <w:rsid w:val="00C32FA0"/>
    <w:rsid w:val="00C4125C"/>
    <w:rsid w:val="00C44D0D"/>
    <w:rsid w:val="00C44F3D"/>
    <w:rsid w:val="00C45979"/>
    <w:rsid w:val="00C4749E"/>
    <w:rsid w:val="00C72AE2"/>
    <w:rsid w:val="00C75FF1"/>
    <w:rsid w:val="00C76C37"/>
    <w:rsid w:val="00C80542"/>
    <w:rsid w:val="00C9111A"/>
    <w:rsid w:val="00C9649E"/>
    <w:rsid w:val="00CA7A2B"/>
    <w:rsid w:val="00CB1597"/>
    <w:rsid w:val="00CB3083"/>
    <w:rsid w:val="00CB4E7F"/>
    <w:rsid w:val="00CB512C"/>
    <w:rsid w:val="00CC4C99"/>
    <w:rsid w:val="00CE05BB"/>
    <w:rsid w:val="00CF552A"/>
    <w:rsid w:val="00D06B4F"/>
    <w:rsid w:val="00D21FEC"/>
    <w:rsid w:val="00D24B85"/>
    <w:rsid w:val="00D53595"/>
    <w:rsid w:val="00D57D26"/>
    <w:rsid w:val="00D6479A"/>
    <w:rsid w:val="00D67457"/>
    <w:rsid w:val="00D73241"/>
    <w:rsid w:val="00D777BD"/>
    <w:rsid w:val="00D8099B"/>
    <w:rsid w:val="00D83F3B"/>
    <w:rsid w:val="00DA17A3"/>
    <w:rsid w:val="00DA7D1C"/>
    <w:rsid w:val="00DB0F89"/>
    <w:rsid w:val="00DE65B1"/>
    <w:rsid w:val="00DF23DA"/>
    <w:rsid w:val="00E026D2"/>
    <w:rsid w:val="00E03536"/>
    <w:rsid w:val="00E21B32"/>
    <w:rsid w:val="00E46306"/>
    <w:rsid w:val="00E52406"/>
    <w:rsid w:val="00E6364C"/>
    <w:rsid w:val="00E63C04"/>
    <w:rsid w:val="00E660B3"/>
    <w:rsid w:val="00E85075"/>
    <w:rsid w:val="00E9752F"/>
    <w:rsid w:val="00EB029C"/>
    <w:rsid w:val="00EB27D4"/>
    <w:rsid w:val="00EB5E10"/>
    <w:rsid w:val="00EC1D30"/>
    <w:rsid w:val="00EC4423"/>
    <w:rsid w:val="00ED23D6"/>
    <w:rsid w:val="00F02F74"/>
    <w:rsid w:val="00F17B5D"/>
    <w:rsid w:val="00F267C0"/>
    <w:rsid w:val="00F3314D"/>
    <w:rsid w:val="00F33592"/>
    <w:rsid w:val="00F435D6"/>
    <w:rsid w:val="00F63AF2"/>
    <w:rsid w:val="00F65440"/>
    <w:rsid w:val="00F827F0"/>
    <w:rsid w:val="00F85298"/>
    <w:rsid w:val="00F9267F"/>
    <w:rsid w:val="00F95AA6"/>
    <w:rsid w:val="00FB27CC"/>
    <w:rsid w:val="00FC60E7"/>
    <w:rsid w:val="00FD13E9"/>
    <w:rsid w:val="00FD4682"/>
    <w:rsid w:val="00FD7A36"/>
    <w:rsid w:val="00FE2EDE"/>
    <w:rsid w:val="00FF6FB1"/>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4F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419"/>
    <w:pPr>
      <w:spacing w:before="40" w:after="160" w:line="260" w:lineRule="exact"/>
    </w:pPr>
    <w:rPr>
      <w:rFonts w:ascii="Arial" w:hAnsi="Arial"/>
      <w:sz w:val="22"/>
    </w:rPr>
  </w:style>
  <w:style w:type="paragraph" w:styleId="Heading1">
    <w:name w:val="heading 1"/>
    <w:basedOn w:val="Normal"/>
    <w:next w:val="Normal"/>
    <w:qFormat/>
    <w:rsid w:val="00083419"/>
    <w:pPr>
      <w:keepNext/>
      <w:spacing w:before="240" w:after="120"/>
      <w:outlineLvl w:val="0"/>
    </w:pPr>
    <w:rPr>
      <w:rFonts w:cs="Arial"/>
      <w:b/>
      <w:bCs/>
      <w:kern w:val="32"/>
      <w:sz w:val="27"/>
      <w:szCs w:val="32"/>
    </w:rPr>
  </w:style>
  <w:style w:type="paragraph" w:styleId="Heading2">
    <w:name w:val="heading 2"/>
    <w:basedOn w:val="Normal"/>
    <w:next w:val="Normal"/>
    <w:qFormat/>
    <w:rsid w:val="00083419"/>
    <w:pPr>
      <w:keepNext/>
      <w:spacing w:before="240" w:after="120"/>
      <w:outlineLvl w:val="1"/>
    </w:pPr>
    <w:rPr>
      <w:rFonts w:cs="Arial"/>
      <w:b/>
      <w:bCs/>
      <w:iCs/>
      <w:sz w:val="25"/>
      <w:szCs w:val="28"/>
    </w:rPr>
  </w:style>
  <w:style w:type="paragraph" w:styleId="Heading3">
    <w:name w:val="heading 3"/>
    <w:basedOn w:val="Normal"/>
    <w:next w:val="Normal"/>
    <w:qFormat/>
    <w:rsid w:val="00083419"/>
    <w:pPr>
      <w:keepNext/>
      <w:spacing w:before="24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F71A4"/>
    <w:pPr>
      <w:tabs>
        <w:tab w:val="center" w:pos="4153"/>
        <w:tab w:val="right" w:pos="8306"/>
      </w:tabs>
    </w:pPr>
  </w:style>
  <w:style w:type="paragraph" w:styleId="Footer">
    <w:name w:val="footer"/>
    <w:basedOn w:val="Normal"/>
    <w:semiHidden/>
    <w:rsid w:val="009F71A4"/>
    <w:pPr>
      <w:tabs>
        <w:tab w:val="center" w:pos="4153"/>
        <w:tab w:val="right" w:pos="8306"/>
      </w:tabs>
    </w:pPr>
  </w:style>
  <w:style w:type="table" w:styleId="TableGrid">
    <w:name w:val="Table Grid"/>
    <w:basedOn w:val="TableNormal"/>
    <w:semiHidden/>
    <w:rsid w:val="009F7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B512C"/>
    <w:rPr>
      <w:rFonts w:ascii="Tahoma" w:hAnsi="Tahoma" w:cs="Tahoma"/>
      <w:sz w:val="16"/>
      <w:szCs w:val="16"/>
    </w:rPr>
  </w:style>
  <w:style w:type="paragraph" w:customStyle="1" w:styleId="ODDate">
    <w:name w:val="OD Date"/>
    <w:basedOn w:val="Normal"/>
    <w:next w:val="ODRecipientAddress"/>
    <w:semiHidden/>
    <w:rsid w:val="00F17B5D"/>
    <w:pPr>
      <w:spacing w:before="1400" w:after="240"/>
    </w:pPr>
  </w:style>
  <w:style w:type="paragraph" w:customStyle="1" w:styleId="ODFooterAddress">
    <w:name w:val="OD FooterAddress"/>
    <w:basedOn w:val="Footer"/>
    <w:semiHidden/>
    <w:rsid w:val="007F3FC0"/>
    <w:pPr>
      <w:spacing w:before="0" w:after="0" w:line="240" w:lineRule="auto"/>
    </w:pPr>
    <w:rPr>
      <w:sz w:val="16"/>
    </w:rPr>
  </w:style>
  <w:style w:type="paragraph" w:customStyle="1" w:styleId="ODRecipientAddress">
    <w:name w:val="OD Recipient Address"/>
    <w:basedOn w:val="ODDate"/>
    <w:semiHidden/>
    <w:rsid w:val="00AE5023"/>
    <w:pPr>
      <w:spacing w:before="0" w:after="0" w:line="240" w:lineRule="auto"/>
    </w:pPr>
  </w:style>
  <w:style w:type="paragraph" w:customStyle="1" w:styleId="ODSalutation">
    <w:name w:val="OD Salutation"/>
    <w:basedOn w:val="ODRecipientAddress"/>
    <w:next w:val="Normal"/>
    <w:semiHidden/>
    <w:rsid w:val="000F1CC7"/>
    <w:pPr>
      <w:spacing w:before="540" w:after="540"/>
    </w:pPr>
  </w:style>
  <w:style w:type="paragraph" w:customStyle="1" w:styleId="ODSubject">
    <w:name w:val="OD Subject"/>
    <w:basedOn w:val="Normal"/>
    <w:semiHidden/>
    <w:rsid w:val="000F1CC7"/>
    <w:pPr>
      <w:spacing w:after="240"/>
    </w:pPr>
    <w:rPr>
      <w:b/>
    </w:rPr>
  </w:style>
  <w:style w:type="paragraph" w:customStyle="1" w:styleId="ODSignedBy">
    <w:name w:val="OD Signed By"/>
    <w:basedOn w:val="Normal"/>
    <w:semiHidden/>
    <w:rsid w:val="000127F6"/>
    <w:pPr>
      <w:spacing w:after="0"/>
    </w:pPr>
  </w:style>
  <w:style w:type="paragraph" w:customStyle="1" w:styleId="ODYours">
    <w:name w:val="OD Yours"/>
    <w:basedOn w:val="Normal"/>
    <w:next w:val="ODSignedBy"/>
    <w:semiHidden/>
    <w:rsid w:val="000F1CC7"/>
    <w:pPr>
      <w:spacing w:after="540" w:line="240" w:lineRule="auto"/>
    </w:pPr>
  </w:style>
  <w:style w:type="paragraph" w:customStyle="1" w:styleId="ODMembersName">
    <w:name w:val="OD Members Name"/>
    <w:basedOn w:val="Normal"/>
    <w:next w:val="Normal"/>
    <w:semiHidden/>
    <w:rsid w:val="00F63AF2"/>
    <w:rPr>
      <w:rFonts w:ascii="Frutiger 55 Roman" w:hAnsi="Frutiger 55 Roman"/>
      <w:caps/>
    </w:rPr>
  </w:style>
  <w:style w:type="paragraph" w:customStyle="1" w:styleId="ODFaxTitle">
    <w:name w:val="OD Fax Title"/>
    <w:basedOn w:val="Normal"/>
    <w:next w:val="Normal"/>
    <w:semiHidden/>
    <w:rsid w:val="003266B3"/>
    <w:pPr>
      <w:spacing w:before="1247" w:after="709" w:line="240" w:lineRule="auto"/>
    </w:pPr>
    <w:rPr>
      <w:b/>
      <w:sz w:val="36"/>
    </w:rPr>
  </w:style>
  <w:style w:type="paragraph" w:customStyle="1" w:styleId="FaxTableText">
    <w:name w:val="Fax Table Text"/>
    <w:basedOn w:val="Normal"/>
    <w:semiHidden/>
    <w:rsid w:val="00215F50"/>
    <w:pPr>
      <w:spacing w:before="60" w:after="0" w:line="240" w:lineRule="auto"/>
    </w:pPr>
  </w:style>
  <w:style w:type="paragraph" w:customStyle="1" w:styleId="StyleBoldTopSinglesolidlineAuto05ptLinewidthBot">
    <w:name w:val="Style Bold Top: (Single solid line Auto  0.5 pt Line width) Bot..."/>
    <w:basedOn w:val="Normal"/>
    <w:semiHidden/>
    <w:rsid w:val="006A67E6"/>
    <w:pPr>
      <w:pBdr>
        <w:top w:val="single" w:sz="4" w:space="1" w:color="auto"/>
        <w:bottom w:val="single" w:sz="4" w:space="1" w:color="auto"/>
      </w:pBdr>
      <w:spacing w:before="120"/>
    </w:pPr>
    <w:rPr>
      <w:b/>
      <w:bCs/>
    </w:rPr>
  </w:style>
  <w:style w:type="character" w:styleId="Hyperlink">
    <w:name w:val="Hyperlink"/>
    <w:basedOn w:val="DefaultParagraphFont"/>
    <w:rsid w:val="00083419"/>
    <w:rPr>
      <w:rFonts w:ascii="Arial" w:hAnsi="Arial"/>
      <w:color w:val="0000FF"/>
      <w:sz w:val="22"/>
      <w:u w:val="single"/>
    </w:rPr>
  </w:style>
  <w:style w:type="paragraph" w:customStyle="1" w:styleId="ODMemoTableText">
    <w:name w:val="OD Memo Table Text"/>
    <w:basedOn w:val="Normal"/>
    <w:semiHidden/>
    <w:rsid w:val="00BC3C0D"/>
    <w:pPr>
      <w:spacing w:before="60" w:after="20"/>
    </w:pPr>
  </w:style>
  <w:style w:type="paragraph" w:customStyle="1" w:styleId="StyleODFaxTableTextBold">
    <w:name w:val="Style OD Fax Table Text + Bold"/>
    <w:basedOn w:val="ODMemoTableText"/>
    <w:semiHidden/>
    <w:rsid w:val="00BC3C0D"/>
    <w:rPr>
      <w:b/>
      <w:bCs/>
    </w:rPr>
  </w:style>
  <w:style w:type="paragraph" w:customStyle="1" w:styleId="DocType">
    <w:name w:val="DocType"/>
    <w:basedOn w:val="Header"/>
    <w:rsid w:val="00480959"/>
    <w:rPr>
      <w:b/>
      <w:bCs/>
      <w:sz w:val="36"/>
    </w:rPr>
  </w:style>
  <w:style w:type="paragraph" w:customStyle="1" w:styleId="Bulletlist">
    <w:name w:val="Bullet list"/>
    <w:basedOn w:val="Normal"/>
    <w:next w:val="Normal"/>
    <w:rsid w:val="00661369"/>
    <w:pPr>
      <w:tabs>
        <w:tab w:val="num" w:pos="284"/>
        <w:tab w:val="num" w:pos="360"/>
      </w:tabs>
      <w:spacing w:before="120" w:after="120"/>
      <w:ind w:left="284" w:hanging="284"/>
      <w:outlineLvl w:val="0"/>
    </w:pPr>
  </w:style>
  <w:style w:type="paragraph" w:customStyle="1" w:styleId="Bulletlist2">
    <w:name w:val="Bullet list 2"/>
    <w:basedOn w:val="Normal"/>
    <w:link w:val="Bulletlist2CharChar"/>
    <w:rsid w:val="005D4CA4"/>
    <w:pPr>
      <w:numPr>
        <w:numId w:val="2"/>
      </w:numPr>
      <w:spacing w:before="120" w:after="120"/>
    </w:pPr>
  </w:style>
  <w:style w:type="paragraph" w:customStyle="1" w:styleId="Bulletlist3">
    <w:name w:val="Bullet list 3"/>
    <w:basedOn w:val="Normal"/>
    <w:next w:val="Normal"/>
    <w:rsid w:val="005D4CA4"/>
    <w:pPr>
      <w:tabs>
        <w:tab w:val="left" w:pos="851"/>
      </w:tabs>
      <w:spacing w:before="120" w:after="120"/>
      <w:ind w:left="851" w:hanging="284"/>
      <w:outlineLvl w:val="2"/>
    </w:pPr>
    <w:rPr>
      <w:lang w:eastAsia="en-US"/>
    </w:rPr>
  </w:style>
  <w:style w:type="paragraph" w:customStyle="1" w:styleId="Numberedlist">
    <w:name w:val="Numbered list"/>
    <w:basedOn w:val="Normal"/>
    <w:next w:val="Normal"/>
    <w:rsid w:val="005D4CA4"/>
    <w:pPr>
      <w:tabs>
        <w:tab w:val="left" w:pos="284"/>
      </w:tabs>
      <w:spacing w:before="120" w:after="120"/>
      <w:ind w:left="284" w:hanging="284"/>
    </w:pPr>
  </w:style>
  <w:style w:type="character" w:customStyle="1" w:styleId="Bulletlist2CharChar">
    <w:name w:val="Bullet list 2 Char Char"/>
    <w:basedOn w:val="DefaultParagraphFont"/>
    <w:link w:val="Bulletlist2"/>
    <w:rsid w:val="00661369"/>
    <w:rPr>
      <w:rFonts w:ascii="Arial" w:hAnsi="Arial"/>
      <w:sz w:val="22"/>
      <w:lang w:val="en-AU" w:eastAsia="en-AU" w:bidi="ar-SA"/>
    </w:rPr>
  </w:style>
  <w:style w:type="paragraph" w:customStyle="1" w:styleId="Numberedlist2">
    <w:name w:val="Numbered list 2"/>
    <w:basedOn w:val="ListNumber2"/>
    <w:next w:val="Normal"/>
    <w:rsid w:val="005D4CA4"/>
    <w:pPr>
      <w:numPr>
        <w:numId w:val="5"/>
      </w:numPr>
      <w:tabs>
        <w:tab w:val="clear" w:pos="644"/>
        <w:tab w:val="left" w:pos="567"/>
      </w:tabs>
      <w:spacing w:before="120" w:after="120"/>
      <w:ind w:left="568" w:hanging="284"/>
      <w:outlineLvl w:val="1"/>
    </w:pPr>
  </w:style>
  <w:style w:type="paragraph" w:styleId="ListNumber2">
    <w:name w:val="List Number 2"/>
    <w:basedOn w:val="Normal"/>
    <w:rsid w:val="005D4CA4"/>
  </w:style>
  <w:style w:type="paragraph" w:customStyle="1" w:styleId="Body">
    <w:name w:val="Body"/>
    <w:rsid w:val="00C9111A"/>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numbering" w:customStyle="1" w:styleId="Dash">
    <w:name w:val="Dash"/>
    <w:rsid w:val="00C9111A"/>
    <w:pPr>
      <w:numPr>
        <w:numId w:val="9"/>
      </w:numPr>
    </w:pPr>
  </w:style>
  <w:style w:type="paragraph" w:styleId="NoSpacing">
    <w:name w:val="No Spacing"/>
    <w:uiPriority w:val="1"/>
    <w:qFormat/>
    <w:rsid w:val="00C9111A"/>
    <w:pPr>
      <w:pBdr>
        <w:top w:val="nil"/>
        <w:left w:val="nil"/>
        <w:bottom w:val="nil"/>
        <w:right w:val="nil"/>
        <w:between w:val="nil"/>
        <w:bar w:val="nil"/>
      </w:pBdr>
    </w:pPr>
    <w:rPr>
      <w:rFonts w:eastAsia="Arial Unicode MS"/>
      <w:sz w:val="24"/>
      <w:szCs w:val="24"/>
      <w:bdr w:val="ni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419"/>
    <w:pPr>
      <w:spacing w:before="40" w:after="160" w:line="260" w:lineRule="exact"/>
    </w:pPr>
    <w:rPr>
      <w:rFonts w:ascii="Arial" w:hAnsi="Arial"/>
      <w:sz w:val="22"/>
    </w:rPr>
  </w:style>
  <w:style w:type="paragraph" w:styleId="Heading1">
    <w:name w:val="heading 1"/>
    <w:basedOn w:val="Normal"/>
    <w:next w:val="Normal"/>
    <w:qFormat/>
    <w:rsid w:val="00083419"/>
    <w:pPr>
      <w:keepNext/>
      <w:spacing w:before="240" w:after="120"/>
      <w:outlineLvl w:val="0"/>
    </w:pPr>
    <w:rPr>
      <w:rFonts w:cs="Arial"/>
      <w:b/>
      <w:bCs/>
      <w:kern w:val="32"/>
      <w:sz w:val="27"/>
      <w:szCs w:val="32"/>
    </w:rPr>
  </w:style>
  <w:style w:type="paragraph" w:styleId="Heading2">
    <w:name w:val="heading 2"/>
    <w:basedOn w:val="Normal"/>
    <w:next w:val="Normal"/>
    <w:qFormat/>
    <w:rsid w:val="00083419"/>
    <w:pPr>
      <w:keepNext/>
      <w:spacing w:before="240" w:after="120"/>
      <w:outlineLvl w:val="1"/>
    </w:pPr>
    <w:rPr>
      <w:rFonts w:cs="Arial"/>
      <w:b/>
      <w:bCs/>
      <w:iCs/>
      <w:sz w:val="25"/>
      <w:szCs w:val="28"/>
    </w:rPr>
  </w:style>
  <w:style w:type="paragraph" w:styleId="Heading3">
    <w:name w:val="heading 3"/>
    <w:basedOn w:val="Normal"/>
    <w:next w:val="Normal"/>
    <w:qFormat/>
    <w:rsid w:val="00083419"/>
    <w:pPr>
      <w:keepNext/>
      <w:spacing w:before="24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F71A4"/>
    <w:pPr>
      <w:tabs>
        <w:tab w:val="center" w:pos="4153"/>
        <w:tab w:val="right" w:pos="8306"/>
      </w:tabs>
    </w:pPr>
  </w:style>
  <w:style w:type="paragraph" w:styleId="Footer">
    <w:name w:val="footer"/>
    <w:basedOn w:val="Normal"/>
    <w:semiHidden/>
    <w:rsid w:val="009F71A4"/>
    <w:pPr>
      <w:tabs>
        <w:tab w:val="center" w:pos="4153"/>
        <w:tab w:val="right" w:pos="8306"/>
      </w:tabs>
    </w:pPr>
  </w:style>
  <w:style w:type="table" w:styleId="TableGrid">
    <w:name w:val="Table Grid"/>
    <w:basedOn w:val="TableNormal"/>
    <w:semiHidden/>
    <w:rsid w:val="009F7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B512C"/>
    <w:rPr>
      <w:rFonts w:ascii="Tahoma" w:hAnsi="Tahoma" w:cs="Tahoma"/>
      <w:sz w:val="16"/>
      <w:szCs w:val="16"/>
    </w:rPr>
  </w:style>
  <w:style w:type="paragraph" w:customStyle="1" w:styleId="ODDate">
    <w:name w:val="OD Date"/>
    <w:basedOn w:val="Normal"/>
    <w:next w:val="ODRecipientAddress"/>
    <w:semiHidden/>
    <w:rsid w:val="00F17B5D"/>
    <w:pPr>
      <w:spacing w:before="1400" w:after="240"/>
    </w:pPr>
  </w:style>
  <w:style w:type="paragraph" w:customStyle="1" w:styleId="ODFooterAddress">
    <w:name w:val="OD FooterAddress"/>
    <w:basedOn w:val="Footer"/>
    <w:semiHidden/>
    <w:rsid w:val="007F3FC0"/>
    <w:pPr>
      <w:spacing w:before="0" w:after="0" w:line="240" w:lineRule="auto"/>
    </w:pPr>
    <w:rPr>
      <w:sz w:val="16"/>
    </w:rPr>
  </w:style>
  <w:style w:type="paragraph" w:customStyle="1" w:styleId="ODRecipientAddress">
    <w:name w:val="OD Recipient Address"/>
    <w:basedOn w:val="ODDate"/>
    <w:semiHidden/>
    <w:rsid w:val="00AE5023"/>
    <w:pPr>
      <w:spacing w:before="0" w:after="0" w:line="240" w:lineRule="auto"/>
    </w:pPr>
  </w:style>
  <w:style w:type="paragraph" w:customStyle="1" w:styleId="ODSalutation">
    <w:name w:val="OD Salutation"/>
    <w:basedOn w:val="ODRecipientAddress"/>
    <w:next w:val="Normal"/>
    <w:semiHidden/>
    <w:rsid w:val="000F1CC7"/>
    <w:pPr>
      <w:spacing w:before="540" w:after="540"/>
    </w:pPr>
  </w:style>
  <w:style w:type="paragraph" w:customStyle="1" w:styleId="ODSubject">
    <w:name w:val="OD Subject"/>
    <w:basedOn w:val="Normal"/>
    <w:semiHidden/>
    <w:rsid w:val="000F1CC7"/>
    <w:pPr>
      <w:spacing w:after="240"/>
    </w:pPr>
    <w:rPr>
      <w:b/>
    </w:rPr>
  </w:style>
  <w:style w:type="paragraph" w:customStyle="1" w:styleId="ODSignedBy">
    <w:name w:val="OD Signed By"/>
    <w:basedOn w:val="Normal"/>
    <w:semiHidden/>
    <w:rsid w:val="000127F6"/>
    <w:pPr>
      <w:spacing w:after="0"/>
    </w:pPr>
  </w:style>
  <w:style w:type="paragraph" w:customStyle="1" w:styleId="ODYours">
    <w:name w:val="OD Yours"/>
    <w:basedOn w:val="Normal"/>
    <w:next w:val="ODSignedBy"/>
    <w:semiHidden/>
    <w:rsid w:val="000F1CC7"/>
    <w:pPr>
      <w:spacing w:after="540" w:line="240" w:lineRule="auto"/>
    </w:pPr>
  </w:style>
  <w:style w:type="paragraph" w:customStyle="1" w:styleId="ODMembersName">
    <w:name w:val="OD Members Name"/>
    <w:basedOn w:val="Normal"/>
    <w:next w:val="Normal"/>
    <w:semiHidden/>
    <w:rsid w:val="00F63AF2"/>
    <w:rPr>
      <w:rFonts w:ascii="Frutiger 55 Roman" w:hAnsi="Frutiger 55 Roman"/>
      <w:caps/>
    </w:rPr>
  </w:style>
  <w:style w:type="paragraph" w:customStyle="1" w:styleId="ODFaxTitle">
    <w:name w:val="OD Fax Title"/>
    <w:basedOn w:val="Normal"/>
    <w:next w:val="Normal"/>
    <w:semiHidden/>
    <w:rsid w:val="003266B3"/>
    <w:pPr>
      <w:spacing w:before="1247" w:after="709" w:line="240" w:lineRule="auto"/>
    </w:pPr>
    <w:rPr>
      <w:b/>
      <w:sz w:val="36"/>
    </w:rPr>
  </w:style>
  <w:style w:type="paragraph" w:customStyle="1" w:styleId="FaxTableText">
    <w:name w:val="Fax Table Text"/>
    <w:basedOn w:val="Normal"/>
    <w:semiHidden/>
    <w:rsid w:val="00215F50"/>
    <w:pPr>
      <w:spacing w:before="60" w:after="0" w:line="240" w:lineRule="auto"/>
    </w:pPr>
  </w:style>
  <w:style w:type="paragraph" w:customStyle="1" w:styleId="StyleBoldTopSinglesolidlineAuto05ptLinewidthBot">
    <w:name w:val="Style Bold Top: (Single solid line Auto  0.5 pt Line width) Bot..."/>
    <w:basedOn w:val="Normal"/>
    <w:semiHidden/>
    <w:rsid w:val="006A67E6"/>
    <w:pPr>
      <w:pBdr>
        <w:top w:val="single" w:sz="4" w:space="1" w:color="auto"/>
        <w:bottom w:val="single" w:sz="4" w:space="1" w:color="auto"/>
      </w:pBdr>
      <w:spacing w:before="120"/>
    </w:pPr>
    <w:rPr>
      <w:b/>
      <w:bCs/>
    </w:rPr>
  </w:style>
  <w:style w:type="character" w:styleId="Hyperlink">
    <w:name w:val="Hyperlink"/>
    <w:basedOn w:val="DefaultParagraphFont"/>
    <w:rsid w:val="00083419"/>
    <w:rPr>
      <w:rFonts w:ascii="Arial" w:hAnsi="Arial"/>
      <w:color w:val="0000FF"/>
      <w:sz w:val="22"/>
      <w:u w:val="single"/>
    </w:rPr>
  </w:style>
  <w:style w:type="paragraph" w:customStyle="1" w:styleId="ODMemoTableText">
    <w:name w:val="OD Memo Table Text"/>
    <w:basedOn w:val="Normal"/>
    <w:semiHidden/>
    <w:rsid w:val="00BC3C0D"/>
    <w:pPr>
      <w:spacing w:before="60" w:after="20"/>
    </w:pPr>
  </w:style>
  <w:style w:type="paragraph" w:customStyle="1" w:styleId="StyleODFaxTableTextBold">
    <w:name w:val="Style OD Fax Table Text + Bold"/>
    <w:basedOn w:val="ODMemoTableText"/>
    <w:semiHidden/>
    <w:rsid w:val="00BC3C0D"/>
    <w:rPr>
      <w:b/>
      <w:bCs/>
    </w:rPr>
  </w:style>
  <w:style w:type="paragraph" w:customStyle="1" w:styleId="DocType">
    <w:name w:val="DocType"/>
    <w:basedOn w:val="Header"/>
    <w:rsid w:val="00480959"/>
    <w:rPr>
      <w:b/>
      <w:bCs/>
      <w:sz w:val="36"/>
    </w:rPr>
  </w:style>
  <w:style w:type="paragraph" w:customStyle="1" w:styleId="Bulletlist">
    <w:name w:val="Bullet list"/>
    <w:basedOn w:val="Normal"/>
    <w:next w:val="Normal"/>
    <w:rsid w:val="00661369"/>
    <w:pPr>
      <w:tabs>
        <w:tab w:val="num" w:pos="284"/>
        <w:tab w:val="num" w:pos="360"/>
      </w:tabs>
      <w:spacing w:before="120" w:after="120"/>
      <w:ind w:left="284" w:hanging="284"/>
      <w:outlineLvl w:val="0"/>
    </w:pPr>
  </w:style>
  <w:style w:type="paragraph" w:customStyle="1" w:styleId="Bulletlist2">
    <w:name w:val="Bullet list 2"/>
    <w:basedOn w:val="Normal"/>
    <w:link w:val="Bulletlist2CharChar"/>
    <w:rsid w:val="005D4CA4"/>
    <w:pPr>
      <w:numPr>
        <w:numId w:val="2"/>
      </w:numPr>
      <w:spacing w:before="120" w:after="120"/>
    </w:pPr>
  </w:style>
  <w:style w:type="paragraph" w:customStyle="1" w:styleId="Bulletlist3">
    <w:name w:val="Bullet list 3"/>
    <w:basedOn w:val="Normal"/>
    <w:next w:val="Normal"/>
    <w:rsid w:val="005D4CA4"/>
    <w:pPr>
      <w:tabs>
        <w:tab w:val="left" w:pos="851"/>
      </w:tabs>
      <w:spacing w:before="120" w:after="120"/>
      <w:ind w:left="851" w:hanging="284"/>
      <w:outlineLvl w:val="2"/>
    </w:pPr>
    <w:rPr>
      <w:lang w:eastAsia="en-US"/>
    </w:rPr>
  </w:style>
  <w:style w:type="paragraph" w:customStyle="1" w:styleId="Numberedlist">
    <w:name w:val="Numbered list"/>
    <w:basedOn w:val="Normal"/>
    <w:next w:val="Normal"/>
    <w:rsid w:val="005D4CA4"/>
    <w:pPr>
      <w:tabs>
        <w:tab w:val="left" w:pos="284"/>
      </w:tabs>
      <w:spacing w:before="120" w:after="120"/>
      <w:ind w:left="284" w:hanging="284"/>
    </w:pPr>
  </w:style>
  <w:style w:type="character" w:customStyle="1" w:styleId="Bulletlist2CharChar">
    <w:name w:val="Bullet list 2 Char Char"/>
    <w:basedOn w:val="DefaultParagraphFont"/>
    <w:link w:val="Bulletlist2"/>
    <w:rsid w:val="00661369"/>
    <w:rPr>
      <w:rFonts w:ascii="Arial" w:hAnsi="Arial"/>
      <w:sz w:val="22"/>
      <w:lang w:val="en-AU" w:eastAsia="en-AU" w:bidi="ar-SA"/>
    </w:rPr>
  </w:style>
  <w:style w:type="paragraph" w:customStyle="1" w:styleId="Numberedlist2">
    <w:name w:val="Numbered list 2"/>
    <w:basedOn w:val="ListNumber2"/>
    <w:next w:val="Normal"/>
    <w:rsid w:val="005D4CA4"/>
    <w:pPr>
      <w:numPr>
        <w:numId w:val="5"/>
      </w:numPr>
      <w:tabs>
        <w:tab w:val="clear" w:pos="644"/>
        <w:tab w:val="left" w:pos="567"/>
      </w:tabs>
      <w:spacing w:before="120" w:after="120"/>
      <w:ind w:left="568" w:hanging="284"/>
      <w:outlineLvl w:val="1"/>
    </w:pPr>
  </w:style>
  <w:style w:type="paragraph" w:styleId="ListNumber2">
    <w:name w:val="List Number 2"/>
    <w:basedOn w:val="Normal"/>
    <w:rsid w:val="005D4CA4"/>
  </w:style>
  <w:style w:type="paragraph" w:customStyle="1" w:styleId="Body">
    <w:name w:val="Body"/>
    <w:rsid w:val="00C9111A"/>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numbering" w:customStyle="1" w:styleId="Dash">
    <w:name w:val="Dash"/>
    <w:rsid w:val="00C9111A"/>
    <w:pPr>
      <w:numPr>
        <w:numId w:val="9"/>
      </w:numPr>
    </w:pPr>
  </w:style>
  <w:style w:type="paragraph" w:styleId="NoSpacing">
    <w:name w:val="No Spacing"/>
    <w:uiPriority w:val="1"/>
    <w:qFormat/>
    <w:rsid w:val="00C9111A"/>
    <w:pPr>
      <w:pBdr>
        <w:top w:val="nil"/>
        <w:left w:val="nil"/>
        <w:bottom w:val="nil"/>
        <w:right w:val="nil"/>
        <w:between w:val="nil"/>
        <w:bar w:val="nil"/>
      </w:pBdr>
    </w:pPr>
    <w:rPr>
      <w:rFonts w:eastAsia="Arial Unicode MS"/>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FWCDocs\FWC%20Memo%20Sty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B6B1B-CA06-4860-ADDF-FAFFBC46D64E}">
  <ds:schemaRefs>
    <ds:schemaRef ds:uri="http://schemas.microsoft.com/office/2006/metadata/customXsn"/>
  </ds:schemaRefs>
</ds:datastoreItem>
</file>

<file path=customXml/itemProps2.xml><?xml version="1.0" encoding="utf-8"?>
<ds:datastoreItem xmlns:ds="http://schemas.openxmlformats.org/officeDocument/2006/customXml" ds:itemID="{BA97DF60-6A4F-4442-8CD6-C4891C513D3D}">
  <ds:schemaRefs>
    <ds:schemaRef ds:uri="http://schemas.microsoft.com/sharepoint/events"/>
  </ds:schemaRefs>
</ds:datastoreItem>
</file>

<file path=customXml/itemProps3.xml><?xml version="1.0" encoding="utf-8"?>
<ds:datastoreItem xmlns:ds="http://schemas.openxmlformats.org/officeDocument/2006/customXml" ds:itemID="{31F4235C-408B-461D-90D8-01A9CC994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E5F73E-225C-490F-8095-344DE432702E}">
  <ds:schemaRefs>
    <ds:schemaRef ds:uri="http://purl.org/dc/terms/"/>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D52FAAFB-7EF6-487D-A4BA-3976B4DF0812}">
  <ds:schemaRefs>
    <ds:schemaRef ds:uri="http://schemas.microsoft.com/sharepoint/v3/contenttype/forms"/>
  </ds:schemaRefs>
</ds:datastoreItem>
</file>

<file path=customXml/itemProps6.xml><?xml version="1.0" encoding="utf-8"?>
<ds:datastoreItem xmlns:ds="http://schemas.openxmlformats.org/officeDocument/2006/customXml" ds:itemID="{9DDF5E87-63D9-4ECF-8268-94310C66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FWC Memo Style.dotm</Template>
  <TotalTime>0</TotalTime>
  <Pages>3</Pages>
  <Words>955</Words>
  <Characters>5089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Submission 43 - Attachment - Brendan McCarthy - Workplace Relations Framework - Public inquiry</vt:lpstr>
    </vt:vector>
  </TitlesOfParts>
  <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43 - Attachment - Brendan McCarthy - Workplace Relations Framework - Public inquiry</dc:title>
  <dc:creator>Brendan McCarthy</dc:creator>
  <cp:lastModifiedBy>Mark Pimperl</cp:lastModifiedBy>
  <cp:revision>4</cp:revision>
  <cp:lastPrinted>2014-04-07T01:50:00Z</cp:lastPrinted>
  <dcterms:created xsi:type="dcterms:W3CDTF">2015-03-10T22:48:00Z</dcterms:created>
  <dcterms:modified xsi:type="dcterms:W3CDTF">2015-03-11T04:46:00Z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