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919" w:rsidRDefault="00F83FE7" w:rsidP="00F83FE7">
      <w:pPr>
        <w:tabs>
          <w:tab w:val="left" w:pos="426"/>
          <w:tab w:val="left" w:pos="4537"/>
          <w:tab w:val="left" w:pos="4962"/>
        </w:tabs>
        <w:spacing w:before="360" w:after="120"/>
        <w:ind w:right="34"/>
        <w:jc w:val="center"/>
        <w:rPr>
          <w:rStyle w:val="Hyperlink"/>
          <w:b/>
          <w:color w:val="auto"/>
          <w:sz w:val="28"/>
          <w:szCs w:val="24"/>
          <w:u w:val="none"/>
        </w:rPr>
      </w:pPr>
      <w:bookmarkStart w:id="0" w:name="_GoBack"/>
      <w:bookmarkEnd w:id="0"/>
      <w:r w:rsidRPr="00F83FE7">
        <w:rPr>
          <w:rStyle w:val="Hyperlink"/>
          <w:b/>
          <w:color w:val="auto"/>
          <w:sz w:val="28"/>
          <w:szCs w:val="24"/>
          <w:u w:val="none"/>
        </w:rPr>
        <w:t xml:space="preserve">Submission to the </w:t>
      </w:r>
      <w:r w:rsidR="006026DA">
        <w:rPr>
          <w:rStyle w:val="Hyperlink"/>
          <w:b/>
          <w:color w:val="auto"/>
          <w:sz w:val="28"/>
          <w:szCs w:val="24"/>
          <w:u w:val="none"/>
        </w:rPr>
        <w:t xml:space="preserve">Inquiry into the </w:t>
      </w:r>
      <w:r w:rsidR="008A50A4">
        <w:rPr>
          <w:rStyle w:val="Hyperlink"/>
          <w:b/>
          <w:color w:val="auto"/>
          <w:sz w:val="28"/>
          <w:szCs w:val="24"/>
          <w:u w:val="none"/>
        </w:rPr>
        <w:t xml:space="preserve">                                                                                                                                                                                                                                                                                                                                                                                                                                                                                                                                                                                                                                                                                                                                                                                                                                                                                                                                                                                                                                                                                                                                                                                                                                                                                                                                                                                                                                                                                                                                                                                                                                                                                                                                                                                                                                                                                                                                                                                                                                                                                                                                                                                                                                                                                                                                                                                                                                                                                                                                                                                                                                                                                                                                                                                                                                                                                                                                                                                                                                                                                                                                                                                                                                                                                                                                                                                                                                                                                                                                                                                                                                                                                                                                                                                                                                                                                                                                                                                                                                                                                                                                                                                                                                                                                                                                                                                                                                                                                                                                                                                                                                                                                                                                                                                                                                                                                                                                                                                                                                                                                                                                                                                                                                                                                                                                                                                                                                                                                                                                                                                                                                                                                                                                     </w:t>
      </w:r>
      <w:r w:rsidRPr="00F83FE7">
        <w:rPr>
          <w:rStyle w:val="Hyperlink"/>
          <w:b/>
          <w:color w:val="auto"/>
          <w:sz w:val="28"/>
          <w:szCs w:val="24"/>
          <w:u w:val="none"/>
        </w:rPr>
        <w:t>Workplace Relations Framework</w:t>
      </w:r>
    </w:p>
    <w:p w:rsidR="00F83FE7" w:rsidRPr="00F83FE7" w:rsidRDefault="009A56BB" w:rsidP="00F83FE7">
      <w:pPr>
        <w:tabs>
          <w:tab w:val="left" w:pos="426"/>
          <w:tab w:val="left" w:pos="4537"/>
          <w:tab w:val="left" w:pos="4962"/>
        </w:tabs>
        <w:spacing w:before="360" w:after="120"/>
        <w:ind w:right="34"/>
        <w:jc w:val="center"/>
        <w:rPr>
          <w:rStyle w:val="Hyperlink"/>
          <w:b/>
          <w:color w:val="auto"/>
          <w:sz w:val="28"/>
          <w:szCs w:val="24"/>
          <w:u w:val="none"/>
        </w:rPr>
      </w:pPr>
      <w:r>
        <w:rPr>
          <w:rStyle w:val="Hyperlink"/>
          <w:b/>
          <w:color w:val="auto"/>
          <w:sz w:val="28"/>
          <w:szCs w:val="24"/>
          <w:u w:val="none"/>
        </w:rPr>
        <w:t>Employee Protections</w:t>
      </w:r>
      <w:r w:rsidR="00BE2919">
        <w:rPr>
          <w:rStyle w:val="Hyperlink"/>
          <w:b/>
          <w:color w:val="auto"/>
          <w:sz w:val="28"/>
          <w:szCs w:val="24"/>
          <w:u w:val="none"/>
        </w:rPr>
        <w:t xml:space="preserve"> – Unfair Dismissal</w:t>
      </w:r>
    </w:p>
    <w:p w:rsidR="00F83FE7" w:rsidRPr="00F83FE7" w:rsidRDefault="00A16B14" w:rsidP="00F83FE7">
      <w:pPr>
        <w:tabs>
          <w:tab w:val="left" w:pos="426"/>
          <w:tab w:val="left" w:pos="4537"/>
          <w:tab w:val="left" w:pos="4962"/>
        </w:tabs>
        <w:ind w:right="29"/>
        <w:jc w:val="center"/>
        <w:rPr>
          <w:rStyle w:val="Hyperlink"/>
          <w:color w:val="auto"/>
          <w:sz w:val="24"/>
          <w:szCs w:val="24"/>
          <w:u w:val="none"/>
        </w:rPr>
      </w:pPr>
      <w:r>
        <w:rPr>
          <w:rStyle w:val="Hyperlink"/>
          <w:color w:val="auto"/>
          <w:sz w:val="24"/>
          <w:szCs w:val="24"/>
          <w:u w:val="none"/>
        </w:rPr>
        <w:t xml:space="preserve">Ben </w:t>
      </w:r>
      <w:r w:rsidR="00F83FE7" w:rsidRPr="00F83FE7">
        <w:rPr>
          <w:rStyle w:val="Hyperlink"/>
          <w:color w:val="auto"/>
          <w:sz w:val="24"/>
          <w:szCs w:val="24"/>
          <w:u w:val="none"/>
        </w:rPr>
        <w:t>Freyens</w:t>
      </w:r>
      <w:r w:rsidR="00550431" w:rsidRPr="00550431">
        <w:rPr>
          <w:b/>
          <w:snapToGrid w:val="0"/>
          <w:sz w:val="24"/>
          <w:szCs w:val="24"/>
          <w:vertAlign w:val="superscript"/>
          <w:lang w:eastAsia="en-US"/>
        </w:rPr>
        <w:footnoteReference w:id="1"/>
      </w:r>
    </w:p>
    <w:p w:rsidR="00F83FE7" w:rsidRPr="00F83FE7" w:rsidRDefault="00F83FE7" w:rsidP="00F83FE7">
      <w:pPr>
        <w:tabs>
          <w:tab w:val="left" w:pos="426"/>
          <w:tab w:val="left" w:pos="4537"/>
          <w:tab w:val="left" w:pos="4962"/>
        </w:tabs>
        <w:ind w:right="29"/>
        <w:jc w:val="center"/>
        <w:rPr>
          <w:rStyle w:val="Hyperlink"/>
          <w:color w:val="auto"/>
          <w:sz w:val="24"/>
          <w:szCs w:val="24"/>
          <w:u w:val="none"/>
        </w:rPr>
      </w:pPr>
      <w:r w:rsidRPr="00F83FE7">
        <w:rPr>
          <w:rStyle w:val="Hyperlink"/>
          <w:color w:val="auto"/>
          <w:sz w:val="24"/>
          <w:szCs w:val="24"/>
          <w:u w:val="none"/>
        </w:rPr>
        <w:t>Faculty of Business, Government &amp; Law</w:t>
      </w:r>
    </w:p>
    <w:p w:rsidR="00F83FE7" w:rsidRPr="00F83FE7" w:rsidRDefault="00F83FE7" w:rsidP="00F83FE7">
      <w:pPr>
        <w:tabs>
          <w:tab w:val="left" w:pos="426"/>
          <w:tab w:val="left" w:pos="4537"/>
          <w:tab w:val="left" w:pos="4962"/>
        </w:tabs>
        <w:ind w:right="29"/>
        <w:jc w:val="center"/>
        <w:rPr>
          <w:rStyle w:val="Hyperlink"/>
          <w:color w:val="auto"/>
          <w:sz w:val="24"/>
          <w:szCs w:val="24"/>
          <w:u w:val="none"/>
        </w:rPr>
      </w:pPr>
      <w:r w:rsidRPr="00F83FE7">
        <w:rPr>
          <w:rStyle w:val="Hyperlink"/>
          <w:color w:val="auto"/>
          <w:sz w:val="24"/>
          <w:szCs w:val="24"/>
          <w:u w:val="none"/>
        </w:rPr>
        <w:t>University of Canberra</w:t>
      </w:r>
    </w:p>
    <w:p w:rsidR="00F83FE7" w:rsidRPr="00F83FE7" w:rsidRDefault="00F83FE7" w:rsidP="00F83FE7">
      <w:pPr>
        <w:tabs>
          <w:tab w:val="left" w:pos="426"/>
          <w:tab w:val="left" w:pos="4537"/>
          <w:tab w:val="left" w:pos="4962"/>
        </w:tabs>
        <w:ind w:right="29"/>
        <w:jc w:val="center"/>
        <w:rPr>
          <w:rStyle w:val="Hyperlink"/>
          <w:color w:val="auto"/>
          <w:sz w:val="24"/>
          <w:szCs w:val="24"/>
          <w:u w:val="none"/>
        </w:rPr>
      </w:pPr>
      <w:r w:rsidRPr="00F83FE7">
        <w:rPr>
          <w:rStyle w:val="Hyperlink"/>
          <w:color w:val="auto"/>
          <w:sz w:val="24"/>
          <w:szCs w:val="24"/>
          <w:u w:val="none"/>
        </w:rPr>
        <w:t>ACT 2601 Canberra, AUSTRALIA</w:t>
      </w:r>
    </w:p>
    <w:p w:rsidR="00F83FE7" w:rsidRDefault="00F83FE7" w:rsidP="00F83FE7">
      <w:pPr>
        <w:tabs>
          <w:tab w:val="left" w:pos="9180"/>
        </w:tabs>
        <w:suppressAutoHyphens/>
        <w:jc w:val="both"/>
        <w:rPr>
          <w:b/>
          <w:snapToGrid w:val="0"/>
          <w:sz w:val="22"/>
          <w:szCs w:val="22"/>
          <w:lang w:eastAsia="en-US"/>
        </w:rPr>
      </w:pPr>
    </w:p>
    <w:p w:rsidR="00206AE3" w:rsidRDefault="00206AE3" w:rsidP="00354570">
      <w:pPr>
        <w:tabs>
          <w:tab w:val="left" w:pos="9180"/>
        </w:tabs>
        <w:suppressAutoHyphens/>
        <w:jc w:val="both"/>
        <w:rPr>
          <w:b/>
          <w:bCs/>
          <w:sz w:val="24"/>
          <w:szCs w:val="24"/>
          <w:lang w:eastAsia="ar-SA"/>
        </w:rPr>
      </w:pPr>
    </w:p>
    <w:p w:rsidR="00354570" w:rsidRPr="005703FD" w:rsidRDefault="00F83FE7" w:rsidP="00354570">
      <w:pPr>
        <w:tabs>
          <w:tab w:val="left" w:pos="9180"/>
        </w:tabs>
        <w:suppressAutoHyphens/>
        <w:jc w:val="both"/>
        <w:rPr>
          <w:snapToGrid w:val="0"/>
          <w:sz w:val="24"/>
          <w:szCs w:val="24"/>
          <w:lang w:eastAsia="en-US"/>
        </w:rPr>
      </w:pPr>
      <w:r w:rsidRPr="005703FD">
        <w:rPr>
          <w:bCs/>
          <w:sz w:val="24"/>
          <w:szCs w:val="24"/>
          <w:lang w:eastAsia="ar-SA"/>
        </w:rPr>
        <w:t xml:space="preserve">In view of the terms of reference specified in the Workplace Relations Framework </w:t>
      </w:r>
      <w:r w:rsidR="00A13DF0" w:rsidRPr="005703FD">
        <w:rPr>
          <w:bCs/>
          <w:sz w:val="24"/>
          <w:szCs w:val="24"/>
          <w:lang w:eastAsia="ar-SA"/>
        </w:rPr>
        <w:t xml:space="preserve">Inquiry - </w:t>
      </w:r>
      <w:r w:rsidRPr="005703FD">
        <w:rPr>
          <w:bCs/>
          <w:sz w:val="24"/>
          <w:szCs w:val="24"/>
          <w:lang w:eastAsia="ar-SA"/>
        </w:rPr>
        <w:t xml:space="preserve">issues paper #4 (Employee protections, January 2015), </w:t>
      </w:r>
      <w:r w:rsidR="00550431" w:rsidRPr="005703FD">
        <w:rPr>
          <w:bCs/>
          <w:sz w:val="24"/>
          <w:szCs w:val="24"/>
          <w:lang w:eastAsia="ar-SA"/>
        </w:rPr>
        <w:t xml:space="preserve">and based on my research experience with some of these questions, </w:t>
      </w:r>
      <w:r w:rsidRPr="005703FD">
        <w:rPr>
          <w:bCs/>
          <w:sz w:val="24"/>
          <w:szCs w:val="24"/>
          <w:lang w:eastAsia="ar-SA"/>
        </w:rPr>
        <w:t xml:space="preserve">I </w:t>
      </w:r>
      <w:r w:rsidR="00A13DF0" w:rsidRPr="005703FD">
        <w:rPr>
          <w:bCs/>
          <w:sz w:val="24"/>
          <w:szCs w:val="24"/>
          <w:lang w:eastAsia="ar-SA"/>
        </w:rPr>
        <w:t xml:space="preserve">wish to </w:t>
      </w:r>
      <w:r w:rsidRPr="005703FD">
        <w:rPr>
          <w:bCs/>
          <w:sz w:val="24"/>
          <w:szCs w:val="24"/>
          <w:lang w:eastAsia="ar-SA"/>
        </w:rPr>
        <w:t>make the following submission:</w:t>
      </w:r>
    </w:p>
    <w:p w:rsidR="00BE2919" w:rsidRPr="00550431" w:rsidRDefault="00BE2919" w:rsidP="00F83FE7">
      <w:pPr>
        <w:suppressAutoHyphens/>
        <w:ind w:right="72"/>
        <w:jc w:val="both"/>
        <w:rPr>
          <w:b/>
          <w:snapToGrid w:val="0"/>
          <w:sz w:val="24"/>
          <w:szCs w:val="24"/>
          <w:lang w:eastAsia="en-US"/>
        </w:rPr>
      </w:pPr>
    </w:p>
    <w:p w:rsidR="00A13DF0" w:rsidRDefault="00A13DF0" w:rsidP="00F83FE7">
      <w:pPr>
        <w:suppressAutoHyphens/>
        <w:ind w:right="72"/>
        <w:jc w:val="both"/>
        <w:rPr>
          <w:b/>
          <w:bCs/>
          <w:sz w:val="24"/>
          <w:szCs w:val="24"/>
          <w:lang w:eastAsia="ar-SA"/>
        </w:rPr>
      </w:pPr>
      <w:r w:rsidRPr="00550431">
        <w:rPr>
          <w:b/>
          <w:snapToGrid w:val="0"/>
          <w:sz w:val="24"/>
          <w:szCs w:val="24"/>
          <w:lang w:eastAsia="en-US"/>
        </w:rPr>
        <w:t>Summary</w:t>
      </w:r>
      <w:r w:rsidRPr="00550431">
        <w:rPr>
          <w:b/>
          <w:bCs/>
          <w:sz w:val="24"/>
          <w:szCs w:val="24"/>
          <w:lang w:eastAsia="ar-SA"/>
        </w:rPr>
        <w:br/>
      </w:r>
    </w:p>
    <w:p w:rsidR="009925EE" w:rsidRPr="004C7406" w:rsidRDefault="009925EE" w:rsidP="003B11CA">
      <w:pPr>
        <w:numPr>
          <w:ilvl w:val="0"/>
          <w:numId w:val="32"/>
        </w:numPr>
        <w:suppressAutoHyphens/>
        <w:spacing w:after="240"/>
        <w:ind w:right="72"/>
        <w:jc w:val="both"/>
        <w:rPr>
          <w:b/>
          <w:bCs/>
          <w:i/>
          <w:sz w:val="24"/>
          <w:szCs w:val="24"/>
          <w:lang w:eastAsia="ar-SA"/>
        </w:rPr>
      </w:pPr>
      <w:r w:rsidRPr="004C7406">
        <w:rPr>
          <w:b/>
          <w:bCs/>
          <w:i/>
          <w:sz w:val="24"/>
          <w:szCs w:val="24"/>
          <w:lang w:eastAsia="ar-SA"/>
        </w:rPr>
        <w:t>Do Australia’s unfair dismissal processes achieve their purpose, and if not, what reforms should be adopted, including alternatives (or complements) to unfair dismissal provisions?</w:t>
      </w:r>
    </w:p>
    <w:p w:rsidR="00B27EEB" w:rsidRPr="003B11CA" w:rsidRDefault="00C73D2F" w:rsidP="00B27EEB">
      <w:pPr>
        <w:pStyle w:val="ListParagraph"/>
        <w:numPr>
          <w:ilvl w:val="0"/>
          <w:numId w:val="33"/>
        </w:numPr>
        <w:suppressAutoHyphens/>
        <w:ind w:right="72"/>
        <w:jc w:val="both"/>
        <w:rPr>
          <w:bCs/>
          <w:sz w:val="16"/>
          <w:szCs w:val="16"/>
          <w:lang w:eastAsia="ar-SA"/>
        </w:rPr>
      </w:pPr>
      <w:r w:rsidRPr="005703FD">
        <w:rPr>
          <w:bCs/>
          <w:sz w:val="24"/>
          <w:szCs w:val="24"/>
          <w:lang w:eastAsia="ar-SA"/>
        </w:rPr>
        <w:t>Australia’s u</w:t>
      </w:r>
      <w:r w:rsidR="009925EE" w:rsidRPr="005703FD">
        <w:rPr>
          <w:bCs/>
          <w:sz w:val="24"/>
          <w:szCs w:val="24"/>
          <w:lang w:eastAsia="ar-SA"/>
        </w:rPr>
        <w:t>nfair dismissal provisions</w:t>
      </w:r>
      <w:r w:rsidRPr="005703FD">
        <w:rPr>
          <w:bCs/>
          <w:sz w:val="24"/>
          <w:szCs w:val="24"/>
          <w:lang w:eastAsia="ar-SA"/>
        </w:rPr>
        <w:t xml:space="preserve"> </w:t>
      </w:r>
      <w:r w:rsidR="00845024">
        <w:rPr>
          <w:bCs/>
          <w:sz w:val="24"/>
          <w:szCs w:val="24"/>
          <w:lang w:eastAsia="ar-SA"/>
        </w:rPr>
        <w:t>successfully balance</w:t>
      </w:r>
      <w:r w:rsidRPr="005703FD">
        <w:rPr>
          <w:bCs/>
          <w:sz w:val="24"/>
          <w:szCs w:val="24"/>
          <w:lang w:eastAsia="ar-SA"/>
        </w:rPr>
        <w:t xml:space="preserve"> workers’ demand for </w:t>
      </w:r>
      <w:r w:rsidR="00812A66">
        <w:rPr>
          <w:bCs/>
          <w:sz w:val="24"/>
          <w:szCs w:val="24"/>
          <w:lang w:eastAsia="ar-SA"/>
        </w:rPr>
        <w:t>job</w:t>
      </w:r>
      <w:r w:rsidRPr="005703FD">
        <w:rPr>
          <w:bCs/>
          <w:sz w:val="24"/>
          <w:szCs w:val="24"/>
          <w:lang w:eastAsia="ar-SA"/>
        </w:rPr>
        <w:t xml:space="preserve"> security and </w:t>
      </w:r>
      <w:r w:rsidR="00C41043" w:rsidRPr="005703FD">
        <w:rPr>
          <w:bCs/>
          <w:sz w:val="24"/>
          <w:szCs w:val="24"/>
          <w:lang w:eastAsia="ar-SA"/>
        </w:rPr>
        <w:t>firms’</w:t>
      </w:r>
      <w:r w:rsidRPr="005703FD">
        <w:rPr>
          <w:bCs/>
          <w:sz w:val="24"/>
          <w:szCs w:val="24"/>
          <w:lang w:eastAsia="ar-SA"/>
        </w:rPr>
        <w:t xml:space="preserve"> demand for flexible </w:t>
      </w:r>
      <w:r w:rsidR="00C41043" w:rsidRPr="005703FD">
        <w:rPr>
          <w:bCs/>
          <w:sz w:val="24"/>
          <w:szCs w:val="24"/>
          <w:lang w:eastAsia="ar-SA"/>
        </w:rPr>
        <w:t xml:space="preserve">use of </w:t>
      </w:r>
      <w:r w:rsidRPr="005703FD">
        <w:rPr>
          <w:bCs/>
          <w:sz w:val="24"/>
          <w:szCs w:val="24"/>
          <w:lang w:eastAsia="ar-SA"/>
        </w:rPr>
        <w:t xml:space="preserve">workforce </w:t>
      </w:r>
      <w:r w:rsidR="00C41043" w:rsidRPr="005703FD">
        <w:rPr>
          <w:bCs/>
          <w:sz w:val="24"/>
          <w:szCs w:val="24"/>
          <w:lang w:eastAsia="ar-SA"/>
        </w:rPr>
        <w:t>discipline</w:t>
      </w:r>
      <w:r w:rsidR="004C7406" w:rsidRPr="005703FD">
        <w:rPr>
          <w:bCs/>
          <w:sz w:val="24"/>
          <w:szCs w:val="24"/>
          <w:lang w:eastAsia="ar-SA"/>
        </w:rPr>
        <w:t>.</w:t>
      </w:r>
      <w:r w:rsidR="00C41043" w:rsidRPr="005703FD">
        <w:rPr>
          <w:bCs/>
          <w:sz w:val="24"/>
          <w:szCs w:val="24"/>
          <w:lang w:eastAsia="ar-SA"/>
        </w:rPr>
        <w:t xml:space="preserve"> </w:t>
      </w:r>
      <w:r w:rsidR="003B11CA">
        <w:rPr>
          <w:bCs/>
          <w:sz w:val="24"/>
          <w:szCs w:val="24"/>
          <w:lang w:eastAsia="ar-SA"/>
        </w:rPr>
        <w:br/>
      </w:r>
    </w:p>
    <w:p w:rsidR="00D47670" w:rsidRDefault="003B11CA" w:rsidP="009D211A">
      <w:pPr>
        <w:pStyle w:val="ListParagraph"/>
        <w:numPr>
          <w:ilvl w:val="0"/>
          <w:numId w:val="33"/>
        </w:numPr>
        <w:suppressAutoHyphens/>
        <w:ind w:right="72"/>
        <w:jc w:val="both"/>
        <w:rPr>
          <w:bCs/>
          <w:sz w:val="24"/>
          <w:szCs w:val="24"/>
          <w:lang w:eastAsia="ar-SA"/>
        </w:rPr>
      </w:pPr>
      <w:r>
        <w:rPr>
          <w:bCs/>
          <w:i/>
          <w:sz w:val="24"/>
          <w:szCs w:val="24"/>
          <w:lang w:eastAsia="ar-SA"/>
        </w:rPr>
        <w:t>Areas of i</w:t>
      </w:r>
      <w:r w:rsidR="009D211A" w:rsidRPr="003B11CA">
        <w:rPr>
          <w:bCs/>
          <w:i/>
          <w:sz w:val="24"/>
          <w:szCs w:val="24"/>
          <w:lang w:eastAsia="ar-SA"/>
        </w:rPr>
        <w:t>mprovement</w:t>
      </w:r>
      <w:r>
        <w:rPr>
          <w:bCs/>
          <w:sz w:val="24"/>
          <w:szCs w:val="24"/>
          <w:lang w:eastAsia="ar-SA"/>
        </w:rPr>
        <w:t xml:space="preserve"> to our laws</w:t>
      </w:r>
      <w:r w:rsidR="00D47670">
        <w:rPr>
          <w:bCs/>
          <w:sz w:val="24"/>
          <w:szCs w:val="24"/>
          <w:lang w:eastAsia="ar-SA"/>
        </w:rPr>
        <w:t>:</w:t>
      </w:r>
    </w:p>
    <w:p w:rsidR="00D47670" w:rsidRDefault="009D211A" w:rsidP="00D47670">
      <w:pPr>
        <w:pStyle w:val="ListParagraph"/>
        <w:numPr>
          <w:ilvl w:val="1"/>
          <w:numId w:val="33"/>
        </w:numPr>
        <w:suppressAutoHyphens/>
        <w:ind w:left="1890" w:right="72" w:hanging="270"/>
        <w:jc w:val="both"/>
        <w:rPr>
          <w:bCs/>
          <w:sz w:val="24"/>
          <w:szCs w:val="24"/>
          <w:lang w:eastAsia="ar-SA"/>
        </w:rPr>
      </w:pPr>
      <w:proofErr w:type="gramStart"/>
      <w:r w:rsidRPr="00B27EEB">
        <w:rPr>
          <w:bCs/>
          <w:sz w:val="24"/>
          <w:szCs w:val="24"/>
          <w:lang w:eastAsia="ar-SA"/>
        </w:rPr>
        <w:t>reducing</w:t>
      </w:r>
      <w:proofErr w:type="gramEnd"/>
      <w:r w:rsidRPr="00B27EEB">
        <w:rPr>
          <w:bCs/>
          <w:sz w:val="24"/>
          <w:szCs w:val="24"/>
          <w:lang w:eastAsia="ar-SA"/>
        </w:rPr>
        <w:t xml:space="preserve"> transaction costs </w:t>
      </w:r>
      <w:r w:rsidR="00D47670">
        <w:rPr>
          <w:bCs/>
          <w:sz w:val="24"/>
          <w:szCs w:val="24"/>
          <w:lang w:eastAsia="ar-SA"/>
        </w:rPr>
        <w:t xml:space="preserve">for the </w:t>
      </w:r>
      <w:r w:rsidRPr="00B27EEB">
        <w:rPr>
          <w:bCs/>
          <w:sz w:val="24"/>
          <w:szCs w:val="24"/>
          <w:lang w:eastAsia="ar-SA"/>
        </w:rPr>
        <w:t>small</w:t>
      </w:r>
      <w:r w:rsidR="00D47670">
        <w:rPr>
          <w:bCs/>
          <w:sz w:val="24"/>
          <w:szCs w:val="24"/>
          <w:lang w:eastAsia="ar-SA"/>
        </w:rPr>
        <w:t>est</w:t>
      </w:r>
      <w:r w:rsidRPr="00B27EEB">
        <w:rPr>
          <w:bCs/>
          <w:sz w:val="24"/>
          <w:szCs w:val="24"/>
          <w:lang w:eastAsia="ar-SA"/>
        </w:rPr>
        <w:t xml:space="preserve"> businesses (who benefit least from the laws)</w:t>
      </w:r>
      <w:r w:rsidR="00D47670">
        <w:rPr>
          <w:bCs/>
          <w:sz w:val="24"/>
          <w:szCs w:val="24"/>
          <w:lang w:eastAsia="ar-SA"/>
        </w:rPr>
        <w:t xml:space="preserve"> by simplifying (or removing) procedural constraints.</w:t>
      </w:r>
    </w:p>
    <w:p w:rsidR="00D47670" w:rsidRDefault="009D211A" w:rsidP="00D47670">
      <w:pPr>
        <w:pStyle w:val="ListParagraph"/>
        <w:numPr>
          <w:ilvl w:val="1"/>
          <w:numId w:val="33"/>
        </w:numPr>
        <w:suppressAutoHyphens/>
        <w:ind w:left="1890" w:right="72" w:hanging="270"/>
        <w:jc w:val="both"/>
        <w:rPr>
          <w:bCs/>
          <w:sz w:val="24"/>
          <w:szCs w:val="24"/>
          <w:lang w:eastAsia="ar-SA"/>
        </w:rPr>
      </w:pPr>
      <w:proofErr w:type="gramStart"/>
      <w:r w:rsidRPr="00B27EEB">
        <w:rPr>
          <w:bCs/>
          <w:sz w:val="24"/>
          <w:szCs w:val="24"/>
          <w:lang w:eastAsia="ar-SA"/>
        </w:rPr>
        <w:t>reducing</w:t>
      </w:r>
      <w:proofErr w:type="gramEnd"/>
      <w:r w:rsidRPr="00B27EEB">
        <w:rPr>
          <w:bCs/>
          <w:sz w:val="24"/>
          <w:szCs w:val="24"/>
          <w:lang w:eastAsia="ar-SA"/>
        </w:rPr>
        <w:t xml:space="preserve"> the number of frivolous and jurisdictio</w:t>
      </w:r>
      <w:r w:rsidR="00D47670">
        <w:rPr>
          <w:bCs/>
          <w:sz w:val="24"/>
          <w:szCs w:val="24"/>
          <w:lang w:eastAsia="ar-SA"/>
        </w:rPr>
        <w:t>nal cases reaching arbitration, e.g. by introducing penalties or empowering conciliators.</w:t>
      </w:r>
    </w:p>
    <w:p w:rsidR="009D211A" w:rsidRPr="003B11CA" w:rsidRDefault="009D211A" w:rsidP="00D47670">
      <w:pPr>
        <w:pStyle w:val="ListParagraph"/>
        <w:numPr>
          <w:ilvl w:val="1"/>
          <w:numId w:val="33"/>
        </w:numPr>
        <w:suppressAutoHyphens/>
        <w:ind w:left="1890" w:right="72" w:hanging="270"/>
        <w:jc w:val="both"/>
        <w:rPr>
          <w:bCs/>
          <w:sz w:val="16"/>
          <w:szCs w:val="16"/>
          <w:lang w:eastAsia="ar-SA"/>
        </w:rPr>
      </w:pPr>
      <w:proofErr w:type="gramStart"/>
      <w:r w:rsidRPr="00B27EEB">
        <w:rPr>
          <w:bCs/>
          <w:sz w:val="24"/>
          <w:szCs w:val="24"/>
          <w:lang w:eastAsia="ar-SA"/>
        </w:rPr>
        <w:t>safeguarding</w:t>
      </w:r>
      <w:proofErr w:type="gramEnd"/>
      <w:r w:rsidRPr="00B27EEB">
        <w:rPr>
          <w:bCs/>
          <w:sz w:val="24"/>
          <w:szCs w:val="24"/>
          <w:lang w:eastAsia="ar-SA"/>
        </w:rPr>
        <w:t xml:space="preserve"> the independence of our labour courts (the Fair Work Commission</w:t>
      </w:r>
      <w:r>
        <w:rPr>
          <w:bCs/>
          <w:sz w:val="24"/>
          <w:szCs w:val="24"/>
          <w:lang w:eastAsia="ar-SA"/>
        </w:rPr>
        <w:t xml:space="preserve"> - FWC</w:t>
      </w:r>
      <w:r w:rsidR="00D47670">
        <w:rPr>
          <w:bCs/>
          <w:sz w:val="24"/>
          <w:szCs w:val="24"/>
          <w:lang w:eastAsia="ar-SA"/>
        </w:rPr>
        <w:t>) by entrusting FWC appointments to the judiciary.</w:t>
      </w:r>
      <w:r w:rsidR="003B11CA">
        <w:rPr>
          <w:bCs/>
          <w:sz w:val="24"/>
          <w:szCs w:val="24"/>
          <w:lang w:eastAsia="ar-SA"/>
        </w:rPr>
        <w:br/>
      </w:r>
    </w:p>
    <w:p w:rsidR="003B11CA" w:rsidRDefault="00C41043" w:rsidP="00B27EEB">
      <w:pPr>
        <w:pStyle w:val="ListParagraph"/>
        <w:numPr>
          <w:ilvl w:val="0"/>
          <w:numId w:val="33"/>
        </w:numPr>
        <w:suppressAutoHyphens/>
        <w:ind w:right="72"/>
        <w:jc w:val="both"/>
        <w:rPr>
          <w:bCs/>
          <w:sz w:val="24"/>
          <w:szCs w:val="24"/>
          <w:lang w:eastAsia="ar-SA"/>
        </w:rPr>
      </w:pPr>
      <w:r w:rsidRPr="003B11CA">
        <w:rPr>
          <w:bCs/>
          <w:i/>
          <w:sz w:val="24"/>
          <w:szCs w:val="24"/>
          <w:lang w:eastAsia="ar-SA"/>
        </w:rPr>
        <w:t>Alternatives</w:t>
      </w:r>
      <w:r w:rsidRPr="00B27EEB">
        <w:rPr>
          <w:bCs/>
          <w:sz w:val="24"/>
          <w:szCs w:val="24"/>
          <w:lang w:eastAsia="ar-SA"/>
        </w:rPr>
        <w:t xml:space="preserve"> such as</w:t>
      </w:r>
      <w:r w:rsidR="003B11CA">
        <w:rPr>
          <w:bCs/>
          <w:sz w:val="24"/>
          <w:szCs w:val="24"/>
          <w:lang w:eastAsia="ar-SA"/>
        </w:rPr>
        <w:t>:</w:t>
      </w:r>
    </w:p>
    <w:p w:rsidR="003B11CA" w:rsidRDefault="00C41043" w:rsidP="003B11CA">
      <w:pPr>
        <w:pStyle w:val="ListParagraph"/>
        <w:numPr>
          <w:ilvl w:val="1"/>
          <w:numId w:val="33"/>
        </w:numPr>
        <w:suppressAutoHyphens/>
        <w:ind w:right="72"/>
        <w:jc w:val="both"/>
        <w:rPr>
          <w:bCs/>
          <w:sz w:val="24"/>
          <w:szCs w:val="24"/>
          <w:lang w:eastAsia="ar-SA"/>
        </w:rPr>
      </w:pPr>
      <w:proofErr w:type="gramStart"/>
      <w:r w:rsidRPr="00B27EEB">
        <w:rPr>
          <w:bCs/>
          <w:sz w:val="24"/>
          <w:szCs w:val="24"/>
          <w:lang w:eastAsia="ar-SA"/>
        </w:rPr>
        <w:t>the</w:t>
      </w:r>
      <w:proofErr w:type="gramEnd"/>
      <w:r w:rsidRPr="00B27EEB">
        <w:rPr>
          <w:bCs/>
          <w:sz w:val="24"/>
          <w:szCs w:val="24"/>
          <w:lang w:eastAsia="ar-SA"/>
        </w:rPr>
        <w:t xml:space="preserve"> highly decentralised and deregulated US model of wrongful discharge </w:t>
      </w:r>
      <w:r w:rsidR="00B27EEB">
        <w:rPr>
          <w:bCs/>
          <w:sz w:val="24"/>
          <w:szCs w:val="24"/>
          <w:lang w:eastAsia="ar-SA"/>
        </w:rPr>
        <w:t xml:space="preserve">increase the degree of risk in dismissal dispute resolution. </w:t>
      </w:r>
    </w:p>
    <w:p w:rsidR="003B11CA" w:rsidRDefault="00B27EEB" w:rsidP="003B11CA">
      <w:pPr>
        <w:pStyle w:val="ListParagraph"/>
        <w:numPr>
          <w:ilvl w:val="1"/>
          <w:numId w:val="33"/>
        </w:numPr>
        <w:suppressAutoHyphens/>
        <w:ind w:right="72"/>
        <w:jc w:val="both"/>
        <w:rPr>
          <w:bCs/>
          <w:sz w:val="24"/>
          <w:szCs w:val="24"/>
          <w:lang w:eastAsia="ar-SA"/>
        </w:rPr>
      </w:pPr>
      <w:proofErr w:type="gramStart"/>
      <w:r w:rsidRPr="003B11CA">
        <w:rPr>
          <w:bCs/>
          <w:sz w:val="24"/>
          <w:szCs w:val="24"/>
          <w:lang w:eastAsia="ar-SA"/>
        </w:rPr>
        <w:t>large-scale</w:t>
      </w:r>
      <w:proofErr w:type="gramEnd"/>
      <w:r w:rsidRPr="003B11CA">
        <w:rPr>
          <w:bCs/>
          <w:sz w:val="24"/>
          <w:szCs w:val="24"/>
          <w:lang w:eastAsia="ar-SA"/>
        </w:rPr>
        <w:t xml:space="preserve"> exemptions from unfair dismissal laws are </w:t>
      </w:r>
      <w:r w:rsidR="00BA5609" w:rsidRPr="003B11CA">
        <w:rPr>
          <w:bCs/>
          <w:sz w:val="24"/>
          <w:szCs w:val="24"/>
          <w:lang w:eastAsia="ar-SA"/>
        </w:rPr>
        <w:t>politically</w:t>
      </w:r>
      <w:r w:rsidR="009D211A" w:rsidRPr="003B11CA">
        <w:rPr>
          <w:bCs/>
          <w:sz w:val="24"/>
          <w:szCs w:val="24"/>
          <w:lang w:eastAsia="ar-SA"/>
        </w:rPr>
        <w:t xml:space="preserve"> difficult to implement and rarely observed elsewhere in the OECD</w:t>
      </w:r>
      <w:r w:rsidR="003B11CA">
        <w:rPr>
          <w:bCs/>
          <w:sz w:val="24"/>
          <w:szCs w:val="24"/>
          <w:lang w:eastAsia="ar-SA"/>
        </w:rPr>
        <w:t>.</w:t>
      </w:r>
    </w:p>
    <w:p w:rsidR="00B27EEB" w:rsidRPr="003B11CA" w:rsidRDefault="00B27EEB" w:rsidP="003B11CA">
      <w:pPr>
        <w:pStyle w:val="ListParagraph"/>
        <w:numPr>
          <w:ilvl w:val="1"/>
          <w:numId w:val="33"/>
        </w:numPr>
        <w:suppressAutoHyphens/>
        <w:ind w:right="72"/>
        <w:jc w:val="both"/>
        <w:rPr>
          <w:bCs/>
          <w:sz w:val="16"/>
          <w:szCs w:val="16"/>
          <w:lang w:eastAsia="ar-SA"/>
        </w:rPr>
      </w:pPr>
      <w:proofErr w:type="gramStart"/>
      <w:r w:rsidRPr="003B11CA">
        <w:rPr>
          <w:bCs/>
          <w:sz w:val="24"/>
          <w:szCs w:val="24"/>
          <w:lang w:eastAsia="ar-SA"/>
        </w:rPr>
        <w:t>privatising</w:t>
      </w:r>
      <w:proofErr w:type="gramEnd"/>
      <w:r w:rsidRPr="003B11CA">
        <w:rPr>
          <w:bCs/>
          <w:sz w:val="24"/>
          <w:szCs w:val="24"/>
          <w:lang w:eastAsia="ar-SA"/>
        </w:rPr>
        <w:t xml:space="preserve"> dismissal dispute resolution</w:t>
      </w:r>
      <w:r w:rsidR="00BA5609" w:rsidRPr="003B11CA">
        <w:rPr>
          <w:bCs/>
          <w:sz w:val="24"/>
          <w:szCs w:val="24"/>
          <w:lang w:eastAsia="ar-SA"/>
        </w:rPr>
        <w:t>, as experimented in the US</w:t>
      </w:r>
      <w:r w:rsidR="009D211A" w:rsidRPr="003B11CA">
        <w:rPr>
          <w:bCs/>
          <w:sz w:val="24"/>
          <w:szCs w:val="24"/>
          <w:lang w:eastAsia="ar-SA"/>
        </w:rPr>
        <w:t xml:space="preserve"> in the 1990s</w:t>
      </w:r>
      <w:r w:rsidR="00BA5609" w:rsidRPr="003B11CA">
        <w:rPr>
          <w:bCs/>
          <w:sz w:val="24"/>
          <w:szCs w:val="24"/>
          <w:lang w:eastAsia="ar-SA"/>
        </w:rPr>
        <w:t xml:space="preserve">, </w:t>
      </w:r>
      <w:r w:rsidRPr="003B11CA">
        <w:rPr>
          <w:bCs/>
          <w:sz w:val="24"/>
          <w:szCs w:val="24"/>
          <w:lang w:eastAsia="ar-SA"/>
        </w:rPr>
        <w:t>is likely to prove too controversial and adversarial.</w:t>
      </w:r>
      <w:r w:rsidR="003B11CA">
        <w:rPr>
          <w:bCs/>
          <w:sz w:val="24"/>
          <w:szCs w:val="24"/>
          <w:lang w:eastAsia="ar-SA"/>
        </w:rPr>
        <w:br/>
      </w:r>
    </w:p>
    <w:p w:rsidR="00B27EEB" w:rsidRDefault="00C41043" w:rsidP="00B27EEB">
      <w:pPr>
        <w:pStyle w:val="ListParagraph"/>
        <w:numPr>
          <w:ilvl w:val="0"/>
          <w:numId w:val="33"/>
        </w:numPr>
        <w:suppressAutoHyphens/>
        <w:ind w:right="72"/>
        <w:jc w:val="both"/>
        <w:rPr>
          <w:bCs/>
          <w:sz w:val="24"/>
          <w:szCs w:val="24"/>
          <w:lang w:eastAsia="ar-SA"/>
        </w:rPr>
      </w:pPr>
      <w:r w:rsidRPr="003B11CA">
        <w:rPr>
          <w:bCs/>
          <w:i/>
          <w:sz w:val="24"/>
          <w:szCs w:val="24"/>
          <w:lang w:eastAsia="ar-SA"/>
        </w:rPr>
        <w:t>Complements</w:t>
      </w:r>
      <w:r w:rsidRPr="00B27EEB">
        <w:rPr>
          <w:bCs/>
          <w:sz w:val="24"/>
          <w:szCs w:val="24"/>
          <w:lang w:eastAsia="ar-SA"/>
        </w:rPr>
        <w:t xml:space="preserve"> to unfair dismissal laws such as </w:t>
      </w:r>
      <w:r w:rsidR="005703FD" w:rsidRPr="00B27EEB">
        <w:rPr>
          <w:bCs/>
          <w:sz w:val="24"/>
          <w:szCs w:val="24"/>
          <w:lang w:eastAsia="ar-SA"/>
        </w:rPr>
        <w:t>general</w:t>
      </w:r>
      <w:r w:rsidRPr="00B27EEB">
        <w:rPr>
          <w:bCs/>
          <w:sz w:val="24"/>
          <w:szCs w:val="24"/>
          <w:lang w:eastAsia="ar-SA"/>
        </w:rPr>
        <w:t xml:space="preserve"> protectio</w:t>
      </w:r>
      <w:r w:rsidR="005703FD" w:rsidRPr="00B27EEB">
        <w:rPr>
          <w:bCs/>
          <w:sz w:val="24"/>
          <w:szCs w:val="24"/>
          <w:lang w:eastAsia="ar-SA"/>
        </w:rPr>
        <w:t xml:space="preserve">ns and redundancy laws appear </w:t>
      </w:r>
      <w:r w:rsidR="009D211A">
        <w:rPr>
          <w:bCs/>
          <w:sz w:val="24"/>
          <w:szCs w:val="24"/>
          <w:lang w:eastAsia="ar-SA"/>
        </w:rPr>
        <w:t xml:space="preserve">to be </w:t>
      </w:r>
      <w:r w:rsidR="005703FD" w:rsidRPr="00B27EEB">
        <w:rPr>
          <w:bCs/>
          <w:sz w:val="24"/>
          <w:szCs w:val="24"/>
          <w:lang w:eastAsia="ar-SA"/>
        </w:rPr>
        <w:t xml:space="preserve">in no </w:t>
      </w:r>
      <w:r w:rsidR="003B11CA">
        <w:rPr>
          <w:bCs/>
          <w:sz w:val="24"/>
          <w:szCs w:val="24"/>
          <w:lang w:eastAsia="ar-SA"/>
        </w:rPr>
        <w:t xml:space="preserve">particular </w:t>
      </w:r>
      <w:r w:rsidR="005703FD" w:rsidRPr="00B27EEB">
        <w:rPr>
          <w:bCs/>
          <w:sz w:val="24"/>
          <w:szCs w:val="24"/>
          <w:lang w:eastAsia="ar-SA"/>
        </w:rPr>
        <w:t xml:space="preserve">need of reform. </w:t>
      </w:r>
    </w:p>
    <w:p w:rsidR="009D245E" w:rsidRPr="00C73D2F" w:rsidRDefault="009D245E" w:rsidP="00C73D2F">
      <w:pPr>
        <w:pStyle w:val="ListParagraph"/>
        <w:suppressAutoHyphens/>
        <w:ind w:right="72"/>
        <w:jc w:val="both"/>
        <w:rPr>
          <w:b/>
          <w:bCs/>
          <w:sz w:val="24"/>
          <w:szCs w:val="24"/>
          <w:lang w:eastAsia="ar-SA"/>
        </w:rPr>
      </w:pPr>
    </w:p>
    <w:p w:rsidR="005703FD" w:rsidRPr="009925EE" w:rsidRDefault="005703FD" w:rsidP="003058FA">
      <w:pPr>
        <w:numPr>
          <w:ilvl w:val="0"/>
          <w:numId w:val="32"/>
        </w:numPr>
        <w:suppressAutoHyphens/>
        <w:spacing w:after="240"/>
        <w:ind w:right="72"/>
        <w:jc w:val="both"/>
        <w:rPr>
          <w:b/>
          <w:bCs/>
          <w:i/>
          <w:sz w:val="24"/>
          <w:szCs w:val="24"/>
          <w:lang w:eastAsia="ar-SA"/>
        </w:rPr>
      </w:pPr>
      <w:r w:rsidRPr="009925EE">
        <w:rPr>
          <w:b/>
          <w:bCs/>
          <w:i/>
          <w:sz w:val="24"/>
          <w:szCs w:val="24"/>
          <w:lang w:eastAsia="ar-SA"/>
        </w:rPr>
        <w:t>Are the tests used by the FWC appropriate for determining whether conduct is unfair, and if not, what would be a workable test? Are the exemptions to unfair dismissal appropriate, and if not, how should they be adapted?</w:t>
      </w:r>
    </w:p>
    <w:p w:rsidR="004C4FB1" w:rsidRDefault="002D1A40" w:rsidP="002F2C61">
      <w:pPr>
        <w:pStyle w:val="ListParagraph"/>
        <w:numPr>
          <w:ilvl w:val="0"/>
          <w:numId w:val="39"/>
        </w:numPr>
        <w:suppressAutoHyphens/>
        <w:ind w:right="72"/>
        <w:jc w:val="both"/>
        <w:rPr>
          <w:bCs/>
          <w:sz w:val="24"/>
          <w:szCs w:val="24"/>
          <w:lang w:eastAsia="ar-SA"/>
        </w:rPr>
      </w:pPr>
      <w:r w:rsidRPr="002D1A40">
        <w:rPr>
          <w:bCs/>
          <w:i/>
          <w:sz w:val="24"/>
          <w:szCs w:val="24"/>
          <w:lang w:eastAsia="ar-SA"/>
        </w:rPr>
        <w:t>Substantive criteria</w:t>
      </w:r>
      <w:r w:rsidRPr="002D1A40">
        <w:rPr>
          <w:bCs/>
          <w:sz w:val="24"/>
          <w:szCs w:val="24"/>
          <w:lang w:eastAsia="ar-SA"/>
        </w:rPr>
        <w:t xml:space="preserve">: </w:t>
      </w:r>
      <w:r w:rsidR="003058FA">
        <w:rPr>
          <w:bCs/>
          <w:sz w:val="24"/>
          <w:szCs w:val="24"/>
          <w:lang w:eastAsia="ar-SA"/>
        </w:rPr>
        <w:t>t</w:t>
      </w:r>
      <w:r w:rsidR="00E90011">
        <w:rPr>
          <w:bCs/>
          <w:sz w:val="24"/>
          <w:szCs w:val="24"/>
          <w:lang w:eastAsia="ar-SA"/>
        </w:rPr>
        <w:t xml:space="preserve">he FWC </w:t>
      </w:r>
      <w:r w:rsidR="004C4FB1">
        <w:rPr>
          <w:bCs/>
          <w:sz w:val="24"/>
          <w:szCs w:val="24"/>
          <w:lang w:eastAsia="ar-SA"/>
        </w:rPr>
        <w:t xml:space="preserve">adopts a systematic </w:t>
      </w:r>
      <w:r w:rsidR="00E90011">
        <w:rPr>
          <w:bCs/>
          <w:sz w:val="24"/>
          <w:szCs w:val="24"/>
          <w:lang w:eastAsia="ar-SA"/>
        </w:rPr>
        <w:t>approach</w:t>
      </w:r>
      <w:r w:rsidR="004C4FB1">
        <w:rPr>
          <w:bCs/>
          <w:sz w:val="24"/>
          <w:szCs w:val="24"/>
          <w:lang w:eastAsia="ar-SA"/>
        </w:rPr>
        <w:t>, which consists</w:t>
      </w:r>
      <w:r w:rsidR="003058FA">
        <w:rPr>
          <w:bCs/>
          <w:sz w:val="24"/>
          <w:szCs w:val="24"/>
          <w:lang w:eastAsia="ar-SA"/>
        </w:rPr>
        <w:t>, after establishing jurisdiction,</w:t>
      </w:r>
      <w:r w:rsidR="004C4FB1">
        <w:rPr>
          <w:bCs/>
          <w:sz w:val="24"/>
          <w:szCs w:val="24"/>
          <w:lang w:eastAsia="ar-SA"/>
        </w:rPr>
        <w:t xml:space="preserve"> of </w:t>
      </w:r>
      <w:r w:rsidR="00E90011">
        <w:rPr>
          <w:bCs/>
          <w:sz w:val="24"/>
          <w:szCs w:val="24"/>
          <w:lang w:eastAsia="ar-SA"/>
        </w:rPr>
        <w:t xml:space="preserve">examining and verifying the facts behind </w:t>
      </w:r>
      <w:r w:rsidR="004C4FB1">
        <w:rPr>
          <w:bCs/>
          <w:sz w:val="24"/>
          <w:szCs w:val="24"/>
          <w:lang w:eastAsia="ar-SA"/>
        </w:rPr>
        <w:t>the</w:t>
      </w:r>
      <w:r w:rsidR="00E90011">
        <w:rPr>
          <w:bCs/>
          <w:sz w:val="24"/>
          <w:szCs w:val="24"/>
          <w:lang w:eastAsia="ar-SA"/>
        </w:rPr>
        <w:t xml:space="preserve"> dismissal</w:t>
      </w:r>
      <w:r w:rsidR="00CF0508">
        <w:rPr>
          <w:bCs/>
          <w:sz w:val="24"/>
          <w:szCs w:val="24"/>
          <w:lang w:eastAsia="ar-SA"/>
        </w:rPr>
        <w:t xml:space="preserve">. </w:t>
      </w:r>
      <w:r w:rsidR="002F2C61">
        <w:rPr>
          <w:bCs/>
          <w:sz w:val="24"/>
          <w:szCs w:val="24"/>
          <w:lang w:eastAsia="ar-SA"/>
        </w:rPr>
        <w:t>This</w:t>
      </w:r>
      <w:r w:rsidR="004C4FB1">
        <w:rPr>
          <w:bCs/>
          <w:sz w:val="24"/>
          <w:szCs w:val="24"/>
          <w:lang w:eastAsia="ar-SA"/>
        </w:rPr>
        <w:t xml:space="preserve"> involves establishing a valid reason for the dismissal and ensuring due process (as specified in the Act) has been followed by the employer</w:t>
      </w:r>
      <w:r w:rsidR="002F2C61">
        <w:rPr>
          <w:bCs/>
          <w:sz w:val="24"/>
          <w:szCs w:val="24"/>
          <w:lang w:eastAsia="ar-SA"/>
        </w:rPr>
        <w:t>. T</w:t>
      </w:r>
      <w:r w:rsidR="00E90011">
        <w:rPr>
          <w:bCs/>
          <w:sz w:val="24"/>
          <w:szCs w:val="24"/>
          <w:lang w:eastAsia="ar-SA"/>
        </w:rPr>
        <w:t xml:space="preserve">here is much variation in practice in the extent to which specific commissioners test for </w:t>
      </w:r>
      <w:r w:rsidR="002F2C61">
        <w:rPr>
          <w:bCs/>
          <w:sz w:val="24"/>
          <w:szCs w:val="24"/>
          <w:lang w:eastAsia="ar-SA"/>
        </w:rPr>
        <w:t>substance (</w:t>
      </w:r>
      <w:r w:rsidR="00E90011">
        <w:rPr>
          <w:bCs/>
          <w:sz w:val="24"/>
          <w:szCs w:val="24"/>
          <w:lang w:eastAsia="ar-SA"/>
        </w:rPr>
        <w:t>unfair, unreasonable or harsh dismissal behaviour</w:t>
      </w:r>
      <w:r w:rsidR="002F2C61">
        <w:rPr>
          <w:bCs/>
          <w:sz w:val="24"/>
          <w:szCs w:val="24"/>
          <w:lang w:eastAsia="ar-SA"/>
        </w:rPr>
        <w:t>)</w:t>
      </w:r>
      <w:r w:rsidR="00E90011">
        <w:rPr>
          <w:bCs/>
          <w:sz w:val="24"/>
          <w:szCs w:val="24"/>
          <w:lang w:eastAsia="ar-SA"/>
        </w:rPr>
        <w:t>, at least as measu</w:t>
      </w:r>
      <w:r w:rsidR="002F2C61">
        <w:rPr>
          <w:bCs/>
          <w:sz w:val="24"/>
          <w:szCs w:val="24"/>
          <w:lang w:eastAsia="ar-SA"/>
        </w:rPr>
        <w:t>red through published decisions, and this is no doubt due to the unique context and facts of each case.</w:t>
      </w:r>
    </w:p>
    <w:p w:rsidR="004C4FB1" w:rsidRDefault="004C4FB1" w:rsidP="005703FD">
      <w:pPr>
        <w:pStyle w:val="ListParagraph"/>
        <w:suppressAutoHyphens/>
        <w:ind w:right="72"/>
        <w:jc w:val="both"/>
        <w:rPr>
          <w:bCs/>
          <w:sz w:val="24"/>
          <w:szCs w:val="24"/>
          <w:lang w:eastAsia="ar-SA"/>
        </w:rPr>
      </w:pPr>
    </w:p>
    <w:p w:rsidR="001C489C" w:rsidRDefault="002D1A40" w:rsidP="00F11BD8">
      <w:pPr>
        <w:pStyle w:val="ListParagraph"/>
        <w:numPr>
          <w:ilvl w:val="0"/>
          <w:numId w:val="38"/>
        </w:numPr>
        <w:suppressAutoHyphens/>
        <w:ind w:right="72"/>
        <w:jc w:val="both"/>
        <w:rPr>
          <w:bCs/>
          <w:sz w:val="24"/>
          <w:szCs w:val="24"/>
          <w:lang w:eastAsia="ar-SA"/>
        </w:rPr>
      </w:pPr>
      <w:r w:rsidRPr="002D1A40">
        <w:rPr>
          <w:bCs/>
          <w:i/>
          <w:sz w:val="24"/>
          <w:szCs w:val="24"/>
          <w:lang w:eastAsia="ar-SA"/>
        </w:rPr>
        <w:t>Procedural criteria</w:t>
      </w:r>
      <w:r>
        <w:rPr>
          <w:bCs/>
          <w:sz w:val="24"/>
          <w:szCs w:val="24"/>
          <w:lang w:eastAsia="ar-SA"/>
        </w:rPr>
        <w:t xml:space="preserve">: </w:t>
      </w:r>
      <w:r w:rsidR="00174EB1">
        <w:rPr>
          <w:bCs/>
          <w:sz w:val="24"/>
          <w:szCs w:val="24"/>
          <w:lang w:eastAsia="ar-SA"/>
        </w:rPr>
        <w:t>t</w:t>
      </w:r>
      <w:r w:rsidR="009D245E" w:rsidRPr="005703FD">
        <w:rPr>
          <w:bCs/>
          <w:sz w:val="24"/>
          <w:szCs w:val="24"/>
          <w:lang w:eastAsia="ar-SA"/>
        </w:rPr>
        <w:t xml:space="preserve">here is </w:t>
      </w:r>
      <w:r w:rsidR="00174EB1">
        <w:rPr>
          <w:bCs/>
          <w:sz w:val="24"/>
          <w:szCs w:val="24"/>
          <w:lang w:eastAsia="ar-SA"/>
        </w:rPr>
        <w:t>some</w:t>
      </w:r>
      <w:r w:rsidR="009D245E" w:rsidRPr="005703FD">
        <w:rPr>
          <w:bCs/>
          <w:sz w:val="24"/>
          <w:szCs w:val="24"/>
          <w:lang w:eastAsia="ar-SA"/>
        </w:rPr>
        <w:t xml:space="preserve"> room for making </w:t>
      </w:r>
      <w:r w:rsidR="00676023" w:rsidRPr="005703FD">
        <w:rPr>
          <w:bCs/>
          <w:sz w:val="24"/>
          <w:szCs w:val="24"/>
          <w:lang w:eastAsia="ar-SA"/>
        </w:rPr>
        <w:t>unfair dismissal</w:t>
      </w:r>
      <w:r w:rsidR="009D245E" w:rsidRPr="005703FD">
        <w:rPr>
          <w:bCs/>
          <w:sz w:val="24"/>
          <w:szCs w:val="24"/>
          <w:lang w:eastAsia="ar-SA"/>
        </w:rPr>
        <w:t xml:space="preserve"> processes more efficient, particularly when litigation involves a small business. </w:t>
      </w:r>
    </w:p>
    <w:p w:rsidR="002D1A40" w:rsidRPr="002D1A40" w:rsidRDefault="002D1A40" w:rsidP="002D1A40">
      <w:pPr>
        <w:pStyle w:val="ListParagraph"/>
        <w:suppressAutoHyphens/>
        <w:ind w:left="1440" w:right="72"/>
        <w:jc w:val="both"/>
        <w:rPr>
          <w:bCs/>
          <w:sz w:val="16"/>
          <w:szCs w:val="16"/>
          <w:lang w:eastAsia="ar-SA"/>
        </w:rPr>
      </w:pPr>
    </w:p>
    <w:p w:rsidR="004C7406" w:rsidRDefault="009D245E" w:rsidP="001C489C">
      <w:pPr>
        <w:pStyle w:val="ListParagraph"/>
        <w:numPr>
          <w:ilvl w:val="1"/>
          <w:numId w:val="38"/>
        </w:numPr>
        <w:suppressAutoHyphens/>
        <w:ind w:right="72"/>
        <w:jc w:val="both"/>
        <w:rPr>
          <w:bCs/>
          <w:sz w:val="24"/>
          <w:szCs w:val="24"/>
          <w:lang w:eastAsia="ar-SA"/>
        </w:rPr>
      </w:pPr>
      <w:r w:rsidRPr="005703FD">
        <w:rPr>
          <w:bCs/>
          <w:sz w:val="24"/>
          <w:szCs w:val="24"/>
          <w:lang w:eastAsia="ar-SA"/>
        </w:rPr>
        <w:t xml:space="preserve">FWC arbitrators could adopt the rule that the substance of a dismissal should always prevail over claims of procedural deficiency (this is currently not the case). </w:t>
      </w:r>
    </w:p>
    <w:p w:rsidR="00174EB1" w:rsidRDefault="001C489C" w:rsidP="001C489C">
      <w:pPr>
        <w:pStyle w:val="ListParagraph"/>
        <w:numPr>
          <w:ilvl w:val="1"/>
          <w:numId w:val="38"/>
        </w:numPr>
        <w:suppressAutoHyphens/>
        <w:ind w:right="72"/>
        <w:jc w:val="both"/>
        <w:rPr>
          <w:bCs/>
          <w:sz w:val="24"/>
          <w:szCs w:val="24"/>
          <w:lang w:eastAsia="ar-SA"/>
        </w:rPr>
      </w:pPr>
      <w:r>
        <w:rPr>
          <w:bCs/>
          <w:sz w:val="24"/>
          <w:szCs w:val="24"/>
          <w:lang w:eastAsia="ar-SA"/>
        </w:rPr>
        <w:t xml:space="preserve">In the case of a claim brought against a small business, </w:t>
      </w:r>
      <w:r w:rsidR="00174EB1">
        <w:rPr>
          <w:bCs/>
          <w:sz w:val="24"/>
          <w:szCs w:val="24"/>
          <w:lang w:eastAsia="ar-SA"/>
        </w:rPr>
        <w:t xml:space="preserve">this argument could be extended to provide the small business with exemption from procedural requirements. </w:t>
      </w:r>
    </w:p>
    <w:p w:rsidR="001C489C" w:rsidRDefault="00174EB1" w:rsidP="001C489C">
      <w:pPr>
        <w:pStyle w:val="ListParagraph"/>
        <w:numPr>
          <w:ilvl w:val="1"/>
          <w:numId w:val="38"/>
        </w:numPr>
        <w:suppressAutoHyphens/>
        <w:ind w:right="72"/>
        <w:jc w:val="both"/>
        <w:rPr>
          <w:bCs/>
          <w:sz w:val="24"/>
          <w:szCs w:val="24"/>
          <w:lang w:eastAsia="ar-SA"/>
        </w:rPr>
      </w:pPr>
      <w:r>
        <w:rPr>
          <w:bCs/>
          <w:sz w:val="24"/>
          <w:szCs w:val="24"/>
          <w:lang w:eastAsia="ar-SA"/>
        </w:rPr>
        <w:t xml:space="preserve">Germany has long exempted its smallest businesses (less than 5 employees) from any coverage by unfair dismissal laws, more recently extending </w:t>
      </w:r>
      <w:proofErr w:type="gramStart"/>
      <w:r>
        <w:rPr>
          <w:bCs/>
          <w:sz w:val="24"/>
          <w:szCs w:val="24"/>
          <w:lang w:eastAsia="ar-SA"/>
        </w:rPr>
        <w:t>this exemptions</w:t>
      </w:r>
      <w:proofErr w:type="gramEnd"/>
      <w:r>
        <w:rPr>
          <w:bCs/>
          <w:sz w:val="24"/>
          <w:szCs w:val="24"/>
          <w:lang w:eastAsia="ar-SA"/>
        </w:rPr>
        <w:t xml:space="preserve"> to firms with less than 15 employees.</w:t>
      </w:r>
    </w:p>
    <w:p w:rsidR="00174EB1" w:rsidRDefault="00174EB1" w:rsidP="001C489C">
      <w:pPr>
        <w:pStyle w:val="ListParagraph"/>
        <w:numPr>
          <w:ilvl w:val="1"/>
          <w:numId w:val="38"/>
        </w:numPr>
        <w:suppressAutoHyphens/>
        <w:ind w:right="72"/>
        <w:jc w:val="both"/>
        <w:rPr>
          <w:bCs/>
          <w:sz w:val="24"/>
          <w:szCs w:val="24"/>
          <w:lang w:eastAsia="ar-SA"/>
        </w:rPr>
      </w:pPr>
      <w:r>
        <w:rPr>
          <w:bCs/>
          <w:sz w:val="24"/>
          <w:szCs w:val="24"/>
          <w:lang w:eastAsia="ar-SA"/>
        </w:rPr>
        <w:t xml:space="preserve">Without going this far, an exemption from </w:t>
      </w:r>
      <w:r w:rsidR="002F2C61">
        <w:rPr>
          <w:bCs/>
          <w:sz w:val="24"/>
          <w:szCs w:val="24"/>
          <w:lang w:eastAsia="ar-SA"/>
        </w:rPr>
        <w:t xml:space="preserve">the mere </w:t>
      </w:r>
      <w:r>
        <w:rPr>
          <w:bCs/>
          <w:sz w:val="24"/>
          <w:szCs w:val="24"/>
          <w:lang w:eastAsia="ar-SA"/>
        </w:rPr>
        <w:t xml:space="preserve">procedural </w:t>
      </w:r>
      <w:r w:rsidR="002D1A40">
        <w:rPr>
          <w:bCs/>
          <w:sz w:val="24"/>
          <w:szCs w:val="24"/>
          <w:lang w:eastAsia="ar-SA"/>
        </w:rPr>
        <w:t>requirements would enable smallest businesses to concentrate their efforts in justifying the substance of the claims lodged against them.</w:t>
      </w:r>
      <w:r w:rsidR="002F2C61">
        <w:rPr>
          <w:bCs/>
          <w:sz w:val="24"/>
          <w:szCs w:val="24"/>
          <w:lang w:eastAsia="ar-SA"/>
        </w:rPr>
        <w:t xml:space="preserve"> It may also reduce the incidence of ‘go away’ money.</w:t>
      </w:r>
    </w:p>
    <w:p w:rsidR="002D1A40" w:rsidRDefault="002D1A40" w:rsidP="002D1A40">
      <w:pPr>
        <w:pStyle w:val="ListParagraph"/>
        <w:suppressAutoHyphens/>
        <w:ind w:left="2160" w:right="72"/>
        <w:jc w:val="both"/>
        <w:rPr>
          <w:bCs/>
          <w:sz w:val="24"/>
          <w:szCs w:val="24"/>
          <w:lang w:eastAsia="ar-SA"/>
        </w:rPr>
      </w:pPr>
    </w:p>
    <w:p w:rsidR="002D1A40" w:rsidRPr="002D1A40" w:rsidRDefault="002D1A40" w:rsidP="002D1A40">
      <w:pPr>
        <w:pStyle w:val="ListParagraph"/>
        <w:numPr>
          <w:ilvl w:val="0"/>
          <w:numId w:val="38"/>
        </w:numPr>
        <w:suppressAutoHyphens/>
        <w:ind w:right="72"/>
        <w:jc w:val="both"/>
        <w:rPr>
          <w:bCs/>
          <w:sz w:val="24"/>
          <w:szCs w:val="24"/>
          <w:lang w:eastAsia="ar-SA"/>
        </w:rPr>
      </w:pPr>
      <w:r w:rsidRPr="002D1A40">
        <w:rPr>
          <w:bCs/>
          <w:i/>
          <w:sz w:val="24"/>
          <w:szCs w:val="24"/>
          <w:lang w:eastAsia="ar-SA"/>
        </w:rPr>
        <w:t>Exemptions</w:t>
      </w:r>
      <w:r>
        <w:rPr>
          <w:bCs/>
          <w:sz w:val="24"/>
          <w:szCs w:val="24"/>
          <w:lang w:eastAsia="ar-SA"/>
        </w:rPr>
        <w:t xml:space="preserve">: </w:t>
      </w:r>
      <w:r w:rsidRPr="005703FD">
        <w:rPr>
          <w:bCs/>
          <w:sz w:val="24"/>
          <w:szCs w:val="24"/>
          <w:lang w:eastAsia="ar-SA"/>
        </w:rPr>
        <w:t xml:space="preserve">Current business exemptions based on jurisdiction (probation, high income level) are relatively generous </w:t>
      </w:r>
      <w:r>
        <w:rPr>
          <w:bCs/>
          <w:sz w:val="24"/>
          <w:szCs w:val="24"/>
          <w:lang w:eastAsia="ar-SA"/>
        </w:rPr>
        <w:t xml:space="preserve">to businesses </w:t>
      </w:r>
      <w:r w:rsidRPr="005703FD">
        <w:rPr>
          <w:bCs/>
          <w:sz w:val="24"/>
          <w:szCs w:val="24"/>
          <w:lang w:eastAsia="ar-SA"/>
        </w:rPr>
        <w:t xml:space="preserve">by OECD standards. </w:t>
      </w:r>
    </w:p>
    <w:p w:rsidR="005703FD" w:rsidRDefault="005703FD" w:rsidP="005703FD">
      <w:pPr>
        <w:pStyle w:val="ListParagraph"/>
        <w:suppressAutoHyphens/>
        <w:ind w:right="72"/>
        <w:jc w:val="both"/>
        <w:rPr>
          <w:b/>
          <w:bCs/>
          <w:sz w:val="24"/>
          <w:szCs w:val="24"/>
          <w:lang w:eastAsia="ar-SA"/>
        </w:rPr>
      </w:pPr>
    </w:p>
    <w:p w:rsidR="005703FD" w:rsidRPr="009925EE" w:rsidRDefault="005703FD" w:rsidP="002F2C61">
      <w:pPr>
        <w:numPr>
          <w:ilvl w:val="0"/>
          <w:numId w:val="32"/>
        </w:numPr>
        <w:suppressAutoHyphens/>
        <w:spacing w:after="240"/>
        <w:ind w:right="72"/>
        <w:jc w:val="both"/>
        <w:rPr>
          <w:b/>
          <w:bCs/>
          <w:i/>
          <w:sz w:val="24"/>
          <w:szCs w:val="24"/>
          <w:lang w:eastAsia="ar-SA"/>
        </w:rPr>
      </w:pPr>
      <w:r w:rsidRPr="009925EE">
        <w:rPr>
          <w:b/>
          <w:bCs/>
          <w:i/>
          <w:sz w:val="24"/>
          <w:szCs w:val="24"/>
          <w:lang w:eastAsia="ar-SA"/>
        </w:rPr>
        <w:t>What are the strengths and weaknesses of the Small Business Fair Dismissal Code, and how, if at all, should the Australian Government amend it? Should the employment threshold be maintained, raised or lowered?</w:t>
      </w:r>
    </w:p>
    <w:p w:rsidR="000017C4" w:rsidRDefault="00252A1A" w:rsidP="000017C4">
      <w:pPr>
        <w:pStyle w:val="ListParagraph"/>
        <w:numPr>
          <w:ilvl w:val="0"/>
          <w:numId w:val="37"/>
        </w:numPr>
        <w:suppressAutoHyphens/>
        <w:ind w:right="72"/>
        <w:jc w:val="both"/>
        <w:rPr>
          <w:bCs/>
          <w:sz w:val="24"/>
          <w:szCs w:val="24"/>
          <w:lang w:eastAsia="ar-SA"/>
        </w:rPr>
      </w:pPr>
      <w:r>
        <w:rPr>
          <w:bCs/>
          <w:sz w:val="24"/>
          <w:szCs w:val="24"/>
          <w:lang w:eastAsia="ar-SA"/>
        </w:rPr>
        <w:t xml:space="preserve">The </w:t>
      </w:r>
      <w:r w:rsidR="00CB4C42">
        <w:rPr>
          <w:bCs/>
          <w:sz w:val="24"/>
          <w:szCs w:val="24"/>
          <w:lang w:eastAsia="ar-SA"/>
        </w:rPr>
        <w:t xml:space="preserve">SBFD </w:t>
      </w:r>
      <w:r>
        <w:rPr>
          <w:bCs/>
          <w:sz w:val="24"/>
          <w:szCs w:val="24"/>
          <w:lang w:eastAsia="ar-SA"/>
        </w:rPr>
        <w:t xml:space="preserve">Code is fundamentally a procedural device. </w:t>
      </w:r>
      <w:r w:rsidR="000017C4">
        <w:rPr>
          <w:bCs/>
          <w:sz w:val="24"/>
          <w:szCs w:val="24"/>
          <w:lang w:eastAsia="ar-SA"/>
        </w:rPr>
        <w:t xml:space="preserve">I am not convinced that </w:t>
      </w:r>
      <w:r w:rsidR="002F2C61">
        <w:rPr>
          <w:bCs/>
          <w:sz w:val="24"/>
          <w:szCs w:val="24"/>
          <w:lang w:eastAsia="ar-SA"/>
        </w:rPr>
        <w:t>the Code</w:t>
      </w:r>
      <w:r w:rsidR="00676023" w:rsidRPr="004C4FB1">
        <w:rPr>
          <w:bCs/>
          <w:sz w:val="24"/>
          <w:szCs w:val="24"/>
          <w:lang w:eastAsia="ar-SA"/>
        </w:rPr>
        <w:t xml:space="preserve"> offers </w:t>
      </w:r>
      <w:r w:rsidR="000017C4">
        <w:rPr>
          <w:bCs/>
          <w:sz w:val="24"/>
          <w:szCs w:val="24"/>
          <w:lang w:eastAsia="ar-SA"/>
        </w:rPr>
        <w:t>significant</w:t>
      </w:r>
      <w:r w:rsidR="0099508E" w:rsidRPr="004C4FB1">
        <w:rPr>
          <w:bCs/>
          <w:sz w:val="24"/>
          <w:szCs w:val="24"/>
          <w:lang w:eastAsia="ar-SA"/>
        </w:rPr>
        <w:t xml:space="preserve"> benefits</w:t>
      </w:r>
      <w:r w:rsidR="00676023" w:rsidRPr="004C4FB1">
        <w:rPr>
          <w:bCs/>
          <w:sz w:val="24"/>
          <w:szCs w:val="24"/>
          <w:lang w:eastAsia="ar-SA"/>
        </w:rPr>
        <w:t xml:space="preserve"> to small businesses</w:t>
      </w:r>
      <w:r w:rsidR="00516C6D" w:rsidRPr="004C4FB1">
        <w:rPr>
          <w:bCs/>
          <w:sz w:val="24"/>
          <w:szCs w:val="24"/>
          <w:lang w:eastAsia="ar-SA"/>
        </w:rPr>
        <w:t xml:space="preserve"> </w:t>
      </w:r>
      <w:r w:rsidR="000017C4">
        <w:rPr>
          <w:bCs/>
          <w:sz w:val="24"/>
          <w:szCs w:val="24"/>
          <w:lang w:eastAsia="ar-SA"/>
        </w:rPr>
        <w:t xml:space="preserve">owners, </w:t>
      </w:r>
      <w:r w:rsidR="00516C6D" w:rsidRPr="004C4FB1">
        <w:rPr>
          <w:bCs/>
          <w:sz w:val="24"/>
          <w:szCs w:val="24"/>
          <w:lang w:eastAsia="ar-SA"/>
        </w:rPr>
        <w:t xml:space="preserve">other than better </w:t>
      </w:r>
      <w:r w:rsidR="00676023" w:rsidRPr="004C4FB1">
        <w:rPr>
          <w:bCs/>
          <w:sz w:val="24"/>
          <w:szCs w:val="24"/>
          <w:lang w:eastAsia="ar-SA"/>
        </w:rPr>
        <w:t>inform</w:t>
      </w:r>
      <w:r w:rsidR="00516C6D" w:rsidRPr="004C4FB1">
        <w:rPr>
          <w:bCs/>
          <w:sz w:val="24"/>
          <w:szCs w:val="24"/>
          <w:lang w:eastAsia="ar-SA"/>
        </w:rPr>
        <w:t>ing and educating</w:t>
      </w:r>
      <w:r w:rsidR="00676023" w:rsidRPr="004C4FB1">
        <w:rPr>
          <w:bCs/>
          <w:sz w:val="24"/>
          <w:szCs w:val="24"/>
          <w:lang w:eastAsia="ar-SA"/>
        </w:rPr>
        <w:t xml:space="preserve"> </w:t>
      </w:r>
      <w:r w:rsidR="000017C4">
        <w:rPr>
          <w:bCs/>
          <w:sz w:val="24"/>
          <w:szCs w:val="24"/>
          <w:lang w:eastAsia="ar-SA"/>
        </w:rPr>
        <w:t>them</w:t>
      </w:r>
      <w:r w:rsidR="00676023" w:rsidRPr="004C4FB1">
        <w:rPr>
          <w:bCs/>
          <w:sz w:val="24"/>
          <w:szCs w:val="24"/>
          <w:lang w:eastAsia="ar-SA"/>
        </w:rPr>
        <w:t xml:space="preserve"> about the procedural requirements of the laws</w:t>
      </w:r>
      <w:r w:rsidR="0099508E" w:rsidRPr="004C4FB1">
        <w:rPr>
          <w:bCs/>
          <w:sz w:val="24"/>
          <w:szCs w:val="24"/>
          <w:lang w:eastAsia="ar-SA"/>
        </w:rPr>
        <w:t xml:space="preserve"> (an area in which they are assumedly less experienced then larger organisations)</w:t>
      </w:r>
      <w:r w:rsidR="00676023" w:rsidRPr="004C4FB1">
        <w:rPr>
          <w:bCs/>
          <w:sz w:val="24"/>
          <w:szCs w:val="24"/>
          <w:lang w:eastAsia="ar-SA"/>
        </w:rPr>
        <w:t xml:space="preserve">. </w:t>
      </w:r>
    </w:p>
    <w:p w:rsidR="00252A1A" w:rsidRPr="00252A1A" w:rsidRDefault="00252A1A" w:rsidP="00252A1A">
      <w:pPr>
        <w:pStyle w:val="ListParagraph"/>
        <w:numPr>
          <w:ilvl w:val="0"/>
          <w:numId w:val="37"/>
        </w:numPr>
        <w:rPr>
          <w:bCs/>
          <w:sz w:val="24"/>
          <w:szCs w:val="24"/>
          <w:lang w:eastAsia="ar-SA"/>
        </w:rPr>
      </w:pPr>
      <w:r>
        <w:rPr>
          <w:bCs/>
          <w:sz w:val="24"/>
          <w:szCs w:val="24"/>
          <w:lang w:eastAsia="ar-SA"/>
        </w:rPr>
        <w:t xml:space="preserve">The Code provides some clarity about procedural requirements but these requirements are </w:t>
      </w:r>
      <w:r w:rsidR="00635A53">
        <w:rPr>
          <w:bCs/>
          <w:sz w:val="24"/>
          <w:szCs w:val="24"/>
          <w:lang w:eastAsia="ar-SA"/>
        </w:rPr>
        <w:t>essentially</w:t>
      </w:r>
      <w:r>
        <w:rPr>
          <w:bCs/>
          <w:sz w:val="24"/>
          <w:szCs w:val="24"/>
          <w:lang w:eastAsia="ar-SA"/>
        </w:rPr>
        <w:t xml:space="preserve"> what the FWC </w:t>
      </w:r>
      <w:r w:rsidR="00635A53">
        <w:rPr>
          <w:bCs/>
          <w:sz w:val="24"/>
          <w:szCs w:val="24"/>
          <w:lang w:eastAsia="ar-SA"/>
        </w:rPr>
        <w:t xml:space="preserve">will check </w:t>
      </w:r>
      <w:r>
        <w:rPr>
          <w:bCs/>
          <w:sz w:val="24"/>
          <w:szCs w:val="24"/>
          <w:lang w:eastAsia="ar-SA"/>
        </w:rPr>
        <w:t xml:space="preserve">at conciliation and arbitration stages. SMBs would assumedly be better prepared </w:t>
      </w:r>
      <w:r w:rsidR="00CB4C42">
        <w:rPr>
          <w:bCs/>
          <w:sz w:val="24"/>
          <w:szCs w:val="24"/>
          <w:lang w:eastAsia="ar-SA"/>
        </w:rPr>
        <w:t xml:space="preserve">to defend a claim </w:t>
      </w:r>
      <w:r>
        <w:rPr>
          <w:bCs/>
          <w:sz w:val="24"/>
          <w:szCs w:val="24"/>
          <w:lang w:eastAsia="ar-SA"/>
        </w:rPr>
        <w:t xml:space="preserve">by knowing the </w:t>
      </w:r>
      <w:r w:rsidR="00CB4C42">
        <w:rPr>
          <w:bCs/>
          <w:sz w:val="24"/>
          <w:szCs w:val="24"/>
          <w:lang w:eastAsia="ar-SA"/>
        </w:rPr>
        <w:t xml:space="preserve">Code and ticking its checklist. But if the facts are disputed, conciliation and arbitration is again the sole pathway to resolving the </w:t>
      </w:r>
      <w:r w:rsidR="00CB4C42">
        <w:rPr>
          <w:bCs/>
          <w:sz w:val="24"/>
          <w:szCs w:val="24"/>
          <w:lang w:eastAsia="ar-SA"/>
        </w:rPr>
        <w:lastRenderedPageBreak/>
        <w:t>dispute. So the Code, while useful and well-meaning, makes no major change for dismissal dispute resolution.</w:t>
      </w:r>
    </w:p>
    <w:p w:rsidR="00CB4C42" w:rsidRDefault="00C81015" w:rsidP="00C81015">
      <w:pPr>
        <w:pStyle w:val="ListParagraph"/>
        <w:numPr>
          <w:ilvl w:val="0"/>
          <w:numId w:val="37"/>
        </w:numPr>
        <w:rPr>
          <w:bCs/>
          <w:sz w:val="24"/>
          <w:szCs w:val="24"/>
          <w:lang w:eastAsia="ar-SA"/>
        </w:rPr>
      </w:pPr>
      <w:r>
        <w:rPr>
          <w:bCs/>
          <w:sz w:val="24"/>
          <w:szCs w:val="24"/>
          <w:lang w:eastAsia="ar-SA"/>
        </w:rPr>
        <w:t xml:space="preserve">Enforcing compliance with dismissal procedures makes sense for large organisations, whose recruitment processes and employee career plans partly depend on the discipline imposed by these procedures. </w:t>
      </w:r>
      <w:r w:rsidR="002A700C">
        <w:rPr>
          <w:bCs/>
          <w:sz w:val="24"/>
          <w:szCs w:val="24"/>
          <w:lang w:eastAsia="ar-SA"/>
        </w:rPr>
        <w:t xml:space="preserve">How large firms have centralised dismissal decisions across all managerial levels (down to foremen and immediate supervisors) has been well documented in the </w:t>
      </w:r>
      <w:r w:rsidR="00635A53">
        <w:rPr>
          <w:bCs/>
          <w:sz w:val="24"/>
          <w:szCs w:val="24"/>
          <w:lang w:eastAsia="ar-SA"/>
        </w:rPr>
        <w:t>literature on dismissal</w:t>
      </w:r>
      <w:r w:rsidR="002A700C">
        <w:rPr>
          <w:bCs/>
          <w:sz w:val="24"/>
          <w:szCs w:val="24"/>
          <w:lang w:eastAsia="ar-SA"/>
        </w:rPr>
        <w:t xml:space="preserve">. In large firms, </w:t>
      </w:r>
      <w:r w:rsidR="00635A53">
        <w:rPr>
          <w:bCs/>
          <w:sz w:val="24"/>
          <w:szCs w:val="24"/>
          <w:lang w:eastAsia="ar-SA"/>
        </w:rPr>
        <w:t xml:space="preserve">procedures imposed by </w:t>
      </w:r>
      <w:r w:rsidR="002A700C">
        <w:rPr>
          <w:bCs/>
          <w:sz w:val="24"/>
          <w:szCs w:val="24"/>
          <w:lang w:eastAsia="ar-SA"/>
        </w:rPr>
        <w:t>unfair dismissal laws merely complement pre-existing control processes.</w:t>
      </w:r>
      <w:r w:rsidR="00635A53">
        <w:rPr>
          <w:bCs/>
          <w:sz w:val="24"/>
          <w:szCs w:val="24"/>
          <w:lang w:eastAsia="ar-SA"/>
        </w:rPr>
        <w:t xml:space="preserve"> </w:t>
      </w:r>
    </w:p>
    <w:p w:rsidR="00C81015" w:rsidRDefault="00CB4C42" w:rsidP="00C81015">
      <w:pPr>
        <w:pStyle w:val="ListParagraph"/>
        <w:numPr>
          <w:ilvl w:val="0"/>
          <w:numId w:val="37"/>
        </w:numPr>
        <w:rPr>
          <w:bCs/>
          <w:sz w:val="24"/>
          <w:szCs w:val="24"/>
          <w:lang w:eastAsia="ar-SA"/>
        </w:rPr>
      </w:pPr>
      <w:r>
        <w:rPr>
          <w:bCs/>
          <w:sz w:val="24"/>
          <w:szCs w:val="24"/>
          <w:lang w:eastAsia="ar-SA"/>
        </w:rPr>
        <w:t>U</w:t>
      </w:r>
      <w:r w:rsidR="00635A53">
        <w:rPr>
          <w:bCs/>
          <w:sz w:val="24"/>
          <w:szCs w:val="24"/>
          <w:lang w:eastAsia="ar-SA"/>
        </w:rPr>
        <w:t xml:space="preserve">nfair dismissal laws (employment security more generally) </w:t>
      </w:r>
      <w:r>
        <w:rPr>
          <w:bCs/>
          <w:sz w:val="24"/>
          <w:szCs w:val="24"/>
          <w:lang w:eastAsia="ar-SA"/>
        </w:rPr>
        <w:t xml:space="preserve">may have positive labour productivity effects in </w:t>
      </w:r>
      <w:r w:rsidR="00635A53">
        <w:rPr>
          <w:bCs/>
          <w:sz w:val="24"/>
          <w:szCs w:val="24"/>
          <w:lang w:eastAsia="ar-SA"/>
        </w:rPr>
        <w:t>firms, which rely on firm-specific skills, teamwork and use advanced technology</w:t>
      </w:r>
      <w:r>
        <w:rPr>
          <w:bCs/>
          <w:sz w:val="24"/>
          <w:szCs w:val="24"/>
          <w:lang w:eastAsia="ar-SA"/>
        </w:rPr>
        <w:t xml:space="preserve"> (e.g. t</w:t>
      </w:r>
      <w:r w:rsidR="00635A53">
        <w:rPr>
          <w:bCs/>
          <w:sz w:val="24"/>
          <w:szCs w:val="24"/>
          <w:lang w:eastAsia="ar-SA"/>
        </w:rPr>
        <w:t>he Japanese model</w:t>
      </w:r>
      <w:r>
        <w:rPr>
          <w:bCs/>
          <w:sz w:val="24"/>
          <w:szCs w:val="24"/>
          <w:lang w:eastAsia="ar-SA"/>
        </w:rPr>
        <w:t>) but t</w:t>
      </w:r>
      <w:r w:rsidR="00635A53">
        <w:rPr>
          <w:bCs/>
          <w:sz w:val="24"/>
          <w:szCs w:val="24"/>
          <w:lang w:eastAsia="ar-SA"/>
        </w:rPr>
        <w:t xml:space="preserve">hese conditions are </w:t>
      </w:r>
      <w:r>
        <w:rPr>
          <w:bCs/>
          <w:sz w:val="24"/>
          <w:szCs w:val="24"/>
          <w:lang w:eastAsia="ar-SA"/>
        </w:rPr>
        <w:t xml:space="preserve">usually </w:t>
      </w:r>
      <w:r w:rsidR="00635A53">
        <w:rPr>
          <w:bCs/>
          <w:sz w:val="24"/>
          <w:szCs w:val="24"/>
          <w:lang w:eastAsia="ar-SA"/>
        </w:rPr>
        <w:t xml:space="preserve">not </w:t>
      </w:r>
      <w:r>
        <w:rPr>
          <w:bCs/>
          <w:sz w:val="24"/>
          <w:szCs w:val="24"/>
          <w:lang w:eastAsia="ar-SA"/>
        </w:rPr>
        <w:t>found in</w:t>
      </w:r>
      <w:r w:rsidR="00635A53">
        <w:rPr>
          <w:bCs/>
          <w:sz w:val="24"/>
          <w:szCs w:val="24"/>
          <w:lang w:eastAsia="ar-SA"/>
        </w:rPr>
        <w:t xml:space="preserve"> SMBs.</w:t>
      </w:r>
    </w:p>
    <w:p w:rsidR="00C81015" w:rsidRPr="00C81015" w:rsidRDefault="00635A53" w:rsidP="00C81015">
      <w:pPr>
        <w:pStyle w:val="ListParagraph"/>
        <w:numPr>
          <w:ilvl w:val="0"/>
          <w:numId w:val="37"/>
        </w:numPr>
        <w:rPr>
          <w:bCs/>
          <w:sz w:val="24"/>
          <w:szCs w:val="24"/>
          <w:lang w:eastAsia="ar-SA"/>
        </w:rPr>
      </w:pPr>
      <w:r>
        <w:rPr>
          <w:bCs/>
          <w:sz w:val="24"/>
          <w:szCs w:val="24"/>
          <w:lang w:eastAsia="ar-SA"/>
        </w:rPr>
        <w:t>So</w:t>
      </w:r>
      <w:r w:rsidR="00C81015">
        <w:rPr>
          <w:bCs/>
          <w:sz w:val="24"/>
          <w:szCs w:val="24"/>
          <w:lang w:eastAsia="ar-SA"/>
        </w:rPr>
        <w:t xml:space="preserve"> why </w:t>
      </w:r>
      <w:proofErr w:type="gramStart"/>
      <w:r w:rsidR="00C81015">
        <w:rPr>
          <w:bCs/>
          <w:sz w:val="24"/>
          <w:szCs w:val="24"/>
          <w:lang w:eastAsia="ar-SA"/>
        </w:rPr>
        <w:t>should procedures</w:t>
      </w:r>
      <w:proofErr w:type="gramEnd"/>
      <w:r w:rsidR="00C81015">
        <w:rPr>
          <w:bCs/>
          <w:sz w:val="24"/>
          <w:szCs w:val="24"/>
          <w:lang w:eastAsia="ar-SA"/>
        </w:rPr>
        <w:t xml:space="preserve"> be applied </w:t>
      </w:r>
      <w:r w:rsidR="002A700C">
        <w:rPr>
          <w:bCs/>
          <w:sz w:val="24"/>
          <w:szCs w:val="24"/>
          <w:lang w:eastAsia="ar-SA"/>
        </w:rPr>
        <w:t xml:space="preserve">with equal force </w:t>
      </w:r>
      <w:r w:rsidR="00C81015">
        <w:rPr>
          <w:bCs/>
          <w:sz w:val="24"/>
          <w:szCs w:val="24"/>
          <w:lang w:eastAsia="ar-SA"/>
        </w:rPr>
        <w:t>to SMBs</w:t>
      </w:r>
      <w:r>
        <w:rPr>
          <w:bCs/>
          <w:sz w:val="24"/>
          <w:szCs w:val="24"/>
          <w:lang w:eastAsia="ar-SA"/>
        </w:rPr>
        <w:t>? SMBs</w:t>
      </w:r>
      <w:r w:rsidR="00C81015">
        <w:rPr>
          <w:bCs/>
          <w:sz w:val="24"/>
          <w:szCs w:val="24"/>
          <w:lang w:eastAsia="ar-SA"/>
        </w:rPr>
        <w:t xml:space="preserve"> have little resources to devote to procedure</w:t>
      </w:r>
      <w:r>
        <w:rPr>
          <w:bCs/>
          <w:sz w:val="24"/>
          <w:szCs w:val="24"/>
          <w:lang w:eastAsia="ar-SA"/>
        </w:rPr>
        <w:t xml:space="preserve"> compliance</w:t>
      </w:r>
      <w:r w:rsidR="00252A1A">
        <w:rPr>
          <w:bCs/>
          <w:sz w:val="24"/>
          <w:szCs w:val="24"/>
          <w:lang w:eastAsia="ar-SA"/>
        </w:rPr>
        <w:t xml:space="preserve"> or indeed to the screening of employees, </w:t>
      </w:r>
      <w:r w:rsidR="002A700C">
        <w:rPr>
          <w:bCs/>
          <w:sz w:val="24"/>
          <w:szCs w:val="24"/>
          <w:lang w:eastAsia="ar-SA"/>
        </w:rPr>
        <w:t xml:space="preserve">face much higher labour turnover rates, </w:t>
      </w:r>
      <w:r w:rsidR="00252A1A">
        <w:rPr>
          <w:bCs/>
          <w:sz w:val="24"/>
          <w:szCs w:val="24"/>
          <w:lang w:eastAsia="ar-SA"/>
        </w:rPr>
        <w:t xml:space="preserve">and </w:t>
      </w:r>
      <w:r w:rsidR="00CB4C42">
        <w:rPr>
          <w:bCs/>
          <w:sz w:val="24"/>
          <w:szCs w:val="24"/>
          <w:lang w:eastAsia="ar-SA"/>
        </w:rPr>
        <w:t>derive few</w:t>
      </w:r>
      <w:r w:rsidR="00252A1A">
        <w:rPr>
          <w:bCs/>
          <w:sz w:val="24"/>
          <w:szCs w:val="24"/>
          <w:lang w:eastAsia="ar-SA"/>
        </w:rPr>
        <w:t xml:space="preserve"> benefits </w:t>
      </w:r>
      <w:r w:rsidR="00CB4C42">
        <w:rPr>
          <w:bCs/>
          <w:sz w:val="24"/>
          <w:szCs w:val="24"/>
          <w:lang w:eastAsia="ar-SA"/>
        </w:rPr>
        <w:t>from</w:t>
      </w:r>
      <w:r w:rsidR="00252A1A">
        <w:rPr>
          <w:bCs/>
          <w:sz w:val="24"/>
          <w:szCs w:val="24"/>
          <w:lang w:eastAsia="ar-SA"/>
        </w:rPr>
        <w:t xml:space="preserve"> the laws </w:t>
      </w:r>
      <w:r w:rsidR="002A700C">
        <w:rPr>
          <w:bCs/>
          <w:sz w:val="24"/>
          <w:szCs w:val="24"/>
          <w:lang w:eastAsia="ar-SA"/>
        </w:rPr>
        <w:t>(smaller firms rely more on</w:t>
      </w:r>
      <w:r w:rsidR="00252A1A">
        <w:rPr>
          <w:bCs/>
          <w:sz w:val="24"/>
          <w:szCs w:val="24"/>
          <w:lang w:eastAsia="ar-SA"/>
        </w:rPr>
        <w:t xml:space="preserve"> unskilled or general skill labour</w:t>
      </w:r>
      <w:r>
        <w:rPr>
          <w:bCs/>
          <w:sz w:val="24"/>
          <w:szCs w:val="24"/>
          <w:lang w:eastAsia="ar-SA"/>
        </w:rPr>
        <w:t>)</w:t>
      </w:r>
    </w:p>
    <w:p w:rsidR="00676023" w:rsidRDefault="0099508E" w:rsidP="000017C4">
      <w:pPr>
        <w:pStyle w:val="ListParagraph"/>
        <w:numPr>
          <w:ilvl w:val="0"/>
          <w:numId w:val="37"/>
        </w:numPr>
        <w:suppressAutoHyphens/>
        <w:ind w:right="72"/>
        <w:jc w:val="both"/>
        <w:rPr>
          <w:bCs/>
          <w:sz w:val="24"/>
          <w:szCs w:val="24"/>
          <w:lang w:eastAsia="ar-SA"/>
        </w:rPr>
      </w:pPr>
      <w:r w:rsidRPr="004C4FB1">
        <w:rPr>
          <w:bCs/>
          <w:sz w:val="24"/>
          <w:szCs w:val="24"/>
          <w:lang w:eastAsia="ar-SA"/>
        </w:rPr>
        <w:t>If small businesses are to be provided any substantial</w:t>
      </w:r>
      <w:r w:rsidR="00516C6D" w:rsidRPr="004C4FB1">
        <w:rPr>
          <w:bCs/>
          <w:sz w:val="24"/>
          <w:szCs w:val="24"/>
          <w:lang w:eastAsia="ar-SA"/>
        </w:rPr>
        <w:t xml:space="preserve"> relief from the costs of unfair dismissal</w:t>
      </w:r>
      <w:r w:rsidR="00635A53">
        <w:rPr>
          <w:bCs/>
          <w:sz w:val="24"/>
          <w:szCs w:val="24"/>
          <w:lang w:eastAsia="ar-SA"/>
        </w:rPr>
        <w:t xml:space="preserve"> laws</w:t>
      </w:r>
      <w:r w:rsidR="00F11BD8">
        <w:rPr>
          <w:bCs/>
          <w:sz w:val="24"/>
          <w:szCs w:val="24"/>
          <w:lang w:eastAsia="ar-SA"/>
        </w:rPr>
        <w:t>, then</w:t>
      </w:r>
      <w:r w:rsidR="00DC53CD">
        <w:rPr>
          <w:bCs/>
          <w:sz w:val="24"/>
          <w:szCs w:val="24"/>
          <w:lang w:eastAsia="ar-SA"/>
        </w:rPr>
        <w:t xml:space="preserve">, as argued above under point 2, </w:t>
      </w:r>
      <w:r w:rsidR="00635A53">
        <w:rPr>
          <w:bCs/>
          <w:sz w:val="24"/>
          <w:szCs w:val="24"/>
          <w:lang w:eastAsia="ar-SA"/>
        </w:rPr>
        <w:t>it would</w:t>
      </w:r>
      <w:r w:rsidR="00DC53CD">
        <w:rPr>
          <w:bCs/>
          <w:sz w:val="24"/>
          <w:szCs w:val="24"/>
          <w:lang w:eastAsia="ar-SA"/>
        </w:rPr>
        <w:t xml:space="preserve"> perhaps</w:t>
      </w:r>
      <w:r w:rsidR="00635A53">
        <w:rPr>
          <w:bCs/>
          <w:sz w:val="24"/>
          <w:szCs w:val="24"/>
          <w:lang w:eastAsia="ar-SA"/>
        </w:rPr>
        <w:t xml:space="preserve"> be timely to consider exempting them</w:t>
      </w:r>
      <w:r w:rsidR="00516C6D" w:rsidRPr="004C4FB1">
        <w:rPr>
          <w:bCs/>
          <w:sz w:val="24"/>
          <w:szCs w:val="24"/>
          <w:lang w:eastAsia="ar-SA"/>
        </w:rPr>
        <w:t xml:space="preserve"> from the </w:t>
      </w:r>
      <w:r w:rsidR="000017C4">
        <w:rPr>
          <w:bCs/>
          <w:sz w:val="24"/>
          <w:szCs w:val="24"/>
          <w:lang w:eastAsia="ar-SA"/>
        </w:rPr>
        <w:t xml:space="preserve">current </w:t>
      </w:r>
      <w:r w:rsidR="00516C6D" w:rsidRPr="004C4FB1">
        <w:rPr>
          <w:bCs/>
          <w:sz w:val="24"/>
          <w:szCs w:val="24"/>
          <w:lang w:eastAsia="ar-SA"/>
        </w:rPr>
        <w:t>procedural requirements of the law.</w:t>
      </w:r>
    </w:p>
    <w:p w:rsidR="00252A1A" w:rsidRPr="004C4FB1" w:rsidRDefault="00252A1A" w:rsidP="000017C4">
      <w:pPr>
        <w:pStyle w:val="ListParagraph"/>
        <w:numPr>
          <w:ilvl w:val="0"/>
          <w:numId w:val="37"/>
        </w:numPr>
        <w:suppressAutoHyphens/>
        <w:ind w:right="72"/>
        <w:jc w:val="both"/>
        <w:rPr>
          <w:bCs/>
          <w:sz w:val="24"/>
          <w:szCs w:val="24"/>
          <w:lang w:eastAsia="ar-SA"/>
        </w:rPr>
      </w:pPr>
      <w:r>
        <w:rPr>
          <w:bCs/>
          <w:sz w:val="24"/>
          <w:szCs w:val="24"/>
          <w:lang w:eastAsia="ar-SA"/>
        </w:rPr>
        <w:t>If such exemptions were to be considered, there may be a point in initially exempting only the smallest businesses (</w:t>
      </w:r>
      <w:r w:rsidR="00CB4C42">
        <w:rPr>
          <w:bCs/>
          <w:sz w:val="24"/>
          <w:szCs w:val="24"/>
          <w:lang w:eastAsia="ar-SA"/>
        </w:rPr>
        <w:t xml:space="preserve">e.g. </w:t>
      </w:r>
      <w:r>
        <w:rPr>
          <w:bCs/>
          <w:sz w:val="24"/>
          <w:szCs w:val="24"/>
          <w:lang w:eastAsia="ar-SA"/>
        </w:rPr>
        <w:t>less than 5 employees, as was long the case in Germany). Exemptions of this type can be controversial and there would be merit in considering their introduction (and evaluating their effects) through an incremental approach.</w:t>
      </w:r>
    </w:p>
    <w:p w:rsidR="00516C6D" w:rsidRDefault="00516C6D" w:rsidP="00516C6D">
      <w:pPr>
        <w:pStyle w:val="ListParagraph"/>
        <w:suppressAutoHyphens/>
        <w:ind w:right="72"/>
        <w:jc w:val="both"/>
        <w:rPr>
          <w:b/>
          <w:bCs/>
          <w:sz w:val="24"/>
          <w:szCs w:val="24"/>
          <w:lang w:eastAsia="ar-SA"/>
        </w:rPr>
      </w:pPr>
    </w:p>
    <w:p w:rsidR="004C4FB1" w:rsidRPr="009925EE" w:rsidRDefault="004C4FB1" w:rsidP="002F2C61">
      <w:pPr>
        <w:numPr>
          <w:ilvl w:val="0"/>
          <w:numId w:val="32"/>
        </w:numPr>
        <w:suppressAutoHyphens/>
        <w:spacing w:after="240"/>
        <w:ind w:right="72"/>
        <w:jc w:val="both"/>
        <w:rPr>
          <w:b/>
          <w:bCs/>
          <w:i/>
          <w:sz w:val="24"/>
          <w:szCs w:val="24"/>
          <w:lang w:eastAsia="ar-SA"/>
        </w:rPr>
      </w:pPr>
      <w:r w:rsidRPr="009925EE">
        <w:rPr>
          <w:b/>
          <w:bCs/>
          <w:i/>
          <w:sz w:val="24"/>
          <w:szCs w:val="24"/>
          <w:lang w:eastAsia="ar-SA"/>
        </w:rPr>
        <w:t>In cases where employers are required to pay compensation in lieu of reinstatement, are the current arrangements for a cap on these payments suitable?</w:t>
      </w:r>
    </w:p>
    <w:p w:rsidR="002F2C61" w:rsidRDefault="00E94A1A" w:rsidP="002F2C61">
      <w:pPr>
        <w:pStyle w:val="ListParagraph"/>
        <w:numPr>
          <w:ilvl w:val="0"/>
          <w:numId w:val="40"/>
        </w:numPr>
        <w:jc w:val="both"/>
        <w:rPr>
          <w:bCs/>
          <w:sz w:val="24"/>
          <w:szCs w:val="24"/>
          <w:lang w:eastAsia="ar-SA"/>
        </w:rPr>
      </w:pPr>
      <w:r w:rsidRPr="004C4FB1">
        <w:rPr>
          <w:bCs/>
          <w:sz w:val="24"/>
          <w:szCs w:val="24"/>
          <w:lang w:eastAsia="ar-SA"/>
        </w:rPr>
        <w:t xml:space="preserve">The income threshold and the six months cap on compensation help define an absolute upper bound for compensation payments. </w:t>
      </w:r>
    </w:p>
    <w:p w:rsidR="002F2C61" w:rsidRDefault="002F2C61" w:rsidP="002F2C61">
      <w:pPr>
        <w:pStyle w:val="ListParagraph"/>
        <w:numPr>
          <w:ilvl w:val="0"/>
          <w:numId w:val="40"/>
        </w:numPr>
        <w:jc w:val="both"/>
        <w:rPr>
          <w:bCs/>
          <w:sz w:val="24"/>
          <w:szCs w:val="24"/>
          <w:lang w:eastAsia="ar-SA"/>
        </w:rPr>
      </w:pPr>
      <w:r>
        <w:rPr>
          <w:bCs/>
          <w:sz w:val="24"/>
          <w:szCs w:val="24"/>
          <w:lang w:eastAsia="ar-SA"/>
        </w:rPr>
        <w:t>T</w:t>
      </w:r>
      <w:r w:rsidR="00E94A1A" w:rsidRPr="004C4FB1">
        <w:rPr>
          <w:bCs/>
          <w:sz w:val="24"/>
          <w:szCs w:val="24"/>
          <w:lang w:eastAsia="ar-SA"/>
        </w:rPr>
        <w:t xml:space="preserve">his upper bound reduces the potential benefits from unfair dismissal action to dismissed employees </w:t>
      </w:r>
      <w:r>
        <w:rPr>
          <w:bCs/>
          <w:sz w:val="24"/>
          <w:szCs w:val="24"/>
          <w:lang w:eastAsia="ar-SA"/>
        </w:rPr>
        <w:t>but</w:t>
      </w:r>
      <w:r w:rsidR="00E94A1A" w:rsidRPr="004C4FB1">
        <w:rPr>
          <w:bCs/>
          <w:sz w:val="24"/>
          <w:szCs w:val="24"/>
          <w:lang w:eastAsia="ar-SA"/>
        </w:rPr>
        <w:t xml:space="preserve"> help reduce the risk associated with unfair dismissal action for employers. </w:t>
      </w:r>
    </w:p>
    <w:p w:rsidR="00E94A1A" w:rsidRPr="004C4FB1" w:rsidRDefault="00E94A1A" w:rsidP="002F2C61">
      <w:pPr>
        <w:pStyle w:val="ListParagraph"/>
        <w:numPr>
          <w:ilvl w:val="0"/>
          <w:numId w:val="40"/>
        </w:numPr>
        <w:jc w:val="both"/>
        <w:rPr>
          <w:bCs/>
          <w:sz w:val="24"/>
          <w:szCs w:val="24"/>
          <w:lang w:eastAsia="ar-SA"/>
        </w:rPr>
      </w:pPr>
      <w:r w:rsidRPr="004C4FB1">
        <w:rPr>
          <w:bCs/>
          <w:sz w:val="24"/>
          <w:szCs w:val="24"/>
          <w:lang w:eastAsia="ar-SA"/>
        </w:rPr>
        <w:t xml:space="preserve">In my view, the current cap is a positive </w:t>
      </w:r>
      <w:r w:rsidR="002F2C61">
        <w:rPr>
          <w:bCs/>
          <w:sz w:val="24"/>
          <w:szCs w:val="24"/>
          <w:lang w:eastAsia="ar-SA"/>
        </w:rPr>
        <w:t>feature</w:t>
      </w:r>
      <w:r w:rsidRPr="004C4FB1">
        <w:rPr>
          <w:bCs/>
          <w:sz w:val="24"/>
          <w:szCs w:val="24"/>
          <w:lang w:eastAsia="ar-SA"/>
        </w:rPr>
        <w:t xml:space="preserve"> of our unfair dismissal laws</w:t>
      </w:r>
      <w:r w:rsidR="002F2C61">
        <w:rPr>
          <w:bCs/>
          <w:sz w:val="24"/>
          <w:szCs w:val="24"/>
          <w:lang w:eastAsia="ar-SA"/>
        </w:rPr>
        <w:t xml:space="preserve">, </w:t>
      </w:r>
      <w:r w:rsidR="002F2C61" w:rsidRPr="004C4FB1">
        <w:rPr>
          <w:bCs/>
          <w:sz w:val="24"/>
          <w:szCs w:val="24"/>
          <w:lang w:eastAsia="ar-SA"/>
        </w:rPr>
        <w:t>balanc</w:t>
      </w:r>
      <w:r w:rsidR="002F2C61">
        <w:rPr>
          <w:bCs/>
          <w:sz w:val="24"/>
          <w:szCs w:val="24"/>
          <w:lang w:eastAsia="ar-SA"/>
        </w:rPr>
        <w:t xml:space="preserve">ing economic and fairness interests, </w:t>
      </w:r>
      <w:r w:rsidRPr="004C4FB1">
        <w:rPr>
          <w:bCs/>
          <w:sz w:val="24"/>
          <w:szCs w:val="24"/>
          <w:lang w:eastAsia="ar-SA"/>
        </w:rPr>
        <w:t xml:space="preserve">and </w:t>
      </w:r>
      <w:r w:rsidR="002F2C61">
        <w:rPr>
          <w:bCs/>
          <w:sz w:val="24"/>
          <w:szCs w:val="24"/>
          <w:lang w:eastAsia="ar-SA"/>
        </w:rPr>
        <w:t xml:space="preserve">it </w:t>
      </w:r>
      <w:r w:rsidRPr="004C4FB1">
        <w:rPr>
          <w:bCs/>
          <w:sz w:val="24"/>
          <w:szCs w:val="24"/>
          <w:lang w:eastAsia="ar-SA"/>
        </w:rPr>
        <w:t>should be retained.</w:t>
      </w:r>
    </w:p>
    <w:p w:rsidR="00E94A1A" w:rsidRPr="00E94A1A" w:rsidRDefault="00E94A1A" w:rsidP="00E94A1A">
      <w:pPr>
        <w:pStyle w:val="ListParagraph"/>
        <w:rPr>
          <w:b/>
          <w:bCs/>
          <w:sz w:val="24"/>
          <w:szCs w:val="24"/>
          <w:lang w:eastAsia="ar-SA"/>
        </w:rPr>
      </w:pPr>
    </w:p>
    <w:p w:rsidR="004C4FB1" w:rsidRPr="009925EE" w:rsidRDefault="004C4FB1" w:rsidP="002F2C61">
      <w:pPr>
        <w:numPr>
          <w:ilvl w:val="0"/>
          <w:numId w:val="32"/>
        </w:numPr>
        <w:suppressAutoHyphens/>
        <w:spacing w:after="240"/>
        <w:ind w:right="72"/>
        <w:jc w:val="both"/>
        <w:rPr>
          <w:b/>
          <w:bCs/>
          <w:i/>
          <w:sz w:val="24"/>
          <w:szCs w:val="24"/>
          <w:lang w:eastAsia="ar-SA"/>
        </w:rPr>
      </w:pPr>
      <w:r w:rsidRPr="009925EE">
        <w:rPr>
          <w:b/>
          <w:bCs/>
          <w:i/>
          <w:sz w:val="24"/>
          <w:szCs w:val="24"/>
          <w:lang w:eastAsia="ar-SA"/>
        </w:rPr>
        <w:t>What are the effects of unfair dismissal arrangements on firm costs, productivity, recruitment processes, employment, and employment structures?</w:t>
      </w:r>
    </w:p>
    <w:p w:rsidR="00D4392B" w:rsidRDefault="00E94A1A" w:rsidP="00D4392B">
      <w:pPr>
        <w:pStyle w:val="ListParagraph"/>
        <w:numPr>
          <w:ilvl w:val="0"/>
          <w:numId w:val="36"/>
        </w:numPr>
        <w:jc w:val="both"/>
        <w:rPr>
          <w:bCs/>
          <w:sz w:val="24"/>
          <w:szCs w:val="24"/>
          <w:lang w:eastAsia="ar-SA"/>
        </w:rPr>
      </w:pPr>
      <w:r w:rsidRPr="004C4FB1">
        <w:rPr>
          <w:bCs/>
          <w:sz w:val="24"/>
          <w:szCs w:val="24"/>
          <w:lang w:eastAsia="ar-SA"/>
        </w:rPr>
        <w:t xml:space="preserve">Effects of unfair dismissal </w:t>
      </w:r>
      <w:r w:rsidR="00D4392B">
        <w:rPr>
          <w:bCs/>
          <w:sz w:val="24"/>
          <w:szCs w:val="24"/>
          <w:lang w:eastAsia="ar-SA"/>
        </w:rPr>
        <w:t>laws</w:t>
      </w:r>
      <w:r w:rsidRPr="004C4FB1">
        <w:rPr>
          <w:bCs/>
          <w:sz w:val="24"/>
          <w:szCs w:val="24"/>
          <w:lang w:eastAsia="ar-SA"/>
        </w:rPr>
        <w:t xml:space="preserve"> on firm costs, productivity, recruitment processes, employment, and employment structures are </w:t>
      </w:r>
      <w:r w:rsidR="002F2C61">
        <w:rPr>
          <w:bCs/>
          <w:sz w:val="24"/>
          <w:szCs w:val="24"/>
          <w:lang w:eastAsia="ar-SA"/>
        </w:rPr>
        <w:t>notoriously</w:t>
      </w:r>
      <w:r w:rsidR="00D4392B">
        <w:rPr>
          <w:bCs/>
          <w:sz w:val="24"/>
          <w:szCs w:val="24"/>
          <w:lang w:eastAsia="ar-SA"/>
        </w:rPr>
        <w:t xml:space="preserve"> difficult to quantify and </w:t>
      </w:r>
      <w:r w:rsidRPr="004C4FB1">
        <w:rPr>
          <w:bCs/>
          <w:sz w:val="24"/>
          <w:szCs w:val="24"/>
          <w:lang w:eastAsia="ar-SA"/>
        </w:rPr>
        <w:t xml:space="preserve">not well known in Australia. </w:t>
      </w:r>
    </w:p>
    <w:p w:rsidR="00D4392B" w:rsidRDefault="000017C4" w:rsidP="00D4392B">
      <w:pPr>
        <w:pStyle w:val="ListParagraph"/>
        <w:numPr>
          <w:ilvl w:val="0"/>
          <w:numId w:val="36"/>
        </w:numPr>
        <w:jc w:val="both"/>
        <w:rPr>
          <w:bCs/>
          <w:sz w:val="24"/>
          <w:szCs w:val="24"/>
          <w:lang w:eastAsia="ar-SA"/>
        </w:rPr>
      </w:pPr>
      <w:r>
        <w:rPr>
          <w:bCs/>
          <w:sz w:val="24"/>
          <w:szCs w:val="24"/>
          <w:lang w:eastAsia="ar-SA"/>
        </w:rPr>
        <w:t>There is much more</w:t>
      </w:r>
      <w:r w:rsidR="00E94A1A" w:rsidRPr="004C4FB1">
        <w:rPr>
          <w:bCs/>
          <w:sz w:val="24"/>
          <w:szCs w:val="24"/>
          <w:lang w:eastAsia="ar-SA"/>
        </w:rPr>
        <w:t xml:space="preserve"> research </w:t>
      </w:r>
      <w:r>
        <w:rPr>
          <w:bCs/>
          <w:sz w:val="24"/>
          <w:szCs w:val="24"/>
          <w:lang w:eastAsia="ar-SA"/>
        </w:rPr>
        <w:t xml:space="preserve">of these effects overseas but it tends to focus excessively on </w:t>
      </w:r>
      <w:r w:rsidR="00E94A1A" w:rsidRPr="004C4FB1">
        <w:rPr>
          <w:bCs/>
          <w:sz w:val="24"/>
          <w:szCs w:val="24"/>
          <w:lang w:eastAsia="ar-SA"/>
        </w:rPr>
        <w:t xml:space="preserve">the costs </w:t>
      </w:r>
      <w:r>
        <w:rPr>
          <w:bCs/>
          <w:sz w:val="24"/>
          <w:szCs w:val="24"/>
          <w:lang w:eastAsia="ar-SA"/>
        </w:rPr>
        <w:t>of</w:t>
      </w:r>
      <w:r w:rsidR="00E94A1A" w:rsidRPr="004C4FB1">
        <w:rPr>
          <w:bCs/>
          <w:sz w:val="24"/>
          <w:szCs w:val="24"/>
          <w:lang w:eastAsia="ar-SA"/>
        </w:rPr>
        <w:t xml:space="preserve"> redundancy laws (</w:t>
      </w:r>
      <w:r>
        <w:rPr>
          <w:bCs/>
          <w:sz w:val="24"/>
          <w:szCs w:val="24"/>
          <w:lang w:eastAsia="ar-SA"/>
        </w:rPr>
        <w:t xml:space="preserve">legislation-imposed </w:t>
      </w:r>
      <w:r w:rsidRPr="004C4FB1">
        <w:rPr>
          <w:bCs/>
          <w:sz w:val="24"/>
          <w:szCs w:val="24"/>
          <w:lang w:eastAsia="ar-SA"/>
        </w:rPr>
        <w:t>costs</w:t>
      </w:r>
      <w:r>
        <w:rPr>
          <w:bCs/>
          <w:sz w:val="24"/>
          <w:szCs w:val="24"/>
          <w:lang w:eastAsia="ar-SA"/>
        </w:rPr>
        <w:t xml:space="preserve"> for</w:t>
      </w:r>
      <w:r w:rsidRPr="004C4FB1">
        <w:rPr>
          <w:bCs/>
          <w:sz w:val="24"/>
          <w:szCs w:val="24"/>
          <w:lang w:eastAsia="ar-SA"/>
        </w:rPr>
        <w:t xml:space="preserve"> </w:t>
      </w:r>
      <w:r w:rsidR="00E94A1A" w:rsidRPr="004C4FB1">
        <w:rPr>
          <w:bCs/>
          <w:sz w:val="24"/>
          <w:szCs w:val="24"/>
          <w:lang w:eastAsia="ar-SA"/>
        </w:rPr>
        <w:t>labour adjustment when the business cycles deteriorates</w:t>
      </w:r>
      <w:r>
        <w:rPr>
          <w:bCs/>
          <w:sz w:val="24"/>
          <w:szCs w:val="24"/>
          <w:lang w:eastAsia="ar-SA"/>
        </w:rPr>
        <w:t>, i.e. when separations are for economic reasons</w:t>
      </w:r>
      <w:r w:rsidR="00E94A1A" w:rsidRPr="004C4FB1">
        <w:rPr>
          <w:bCs/>
          <w:sz w:val="24"/>
          <w:szCs w:val="24"/>
          <w:lang w:eastAsia="ar-SA"/>
        </w:rPr>
        <w:t xml:space="preserve">) which is a different policy issue. </w:t>
      </w:r>
    </w:p>
    <w:p w:rsidR="00E94A1A" w:rsidRPr="004C4FB1" w:rsidRDefault="00D4392B" w:rsidP="00D4392B">
      <w:pPr>
        <w:pStyle w:val="ListParagraph"/>
        <w:numPr>
          <w:ilvl w:val="0"/>
          <w:numId w:val="36"/>
        </w:numPr>
        <w:jc w:val="both"/>
        <w:rPr>
          <w:bCs/>
          <w:sz w:val="24"/>
          <w:szCs w:val="24"/>
          <w:lang w:eastAsia="ar-SA"/>
        </w:rPr>
      </w:pPr>
      <w:r>
        <w:rPr>
          <w:bCs/>
          <w:sz w:val="24"/>
          <w:szCs w:val="24"/>
          <w:lang w:eastAsia="ar-SA"/>
        </w:rPr>
        <w:t>I summarise</w:t>
      </w:r>
      <w:r w:rsidR="00E94A1A" w:rsidRPr="004C4FB1">
        <w:rPr>
          <w:bCs/>
          <w:sz w:val="24"/>
          <w:szCs w:val="24"/>
          <w:lang w:eastAsia="ar-SA"/>
        </w:rPr>
        <w:t xml:space="preserve"> conceptually what e</w:t>
      </w:r>
      <w:r>
        <w:rPr>
          <w:bCs/>
          <w:sz w:val="24"/>
          <w:szCs w:val="24"/>
          <w:lang w:eastAsia="ar-SA"/>
        </w:rPr>
        <w:t>conomists believe are the costs and benefits</w:t>
      </w:r>
      <w:r w:rsidR="00E94A1A" w:rsidRPr="004C4FB1">
        <w:rPr>
          <w:bCs/>
          <w:sz w:val="24"/>
          <w:szCs w:val="24"/>
          <w:lang w:eastAsia="ar-SA"/>
        </w:rPr>
        <w:t xml:space="preserve"> of having a system of unfair dismissal laws relative </w:t>
      </w:r>
      <w:r w:rsidR="00D37096" w:rsidRPr="004C4FB1">
        <w:rPr>
          <w:bCs/>
          <w:sz w:val="24"/>
          <w:szCs w:val="24"/>
          <w:lang w:eastAsia="ar-SA"/>
        </w:rPr>
        <w:t>to having none, and derive some implications for small business policy.</w:t>
      </w:r>
    </w:p>
    <w:p w:rsidR="00E94A1A" w:rsidRPr="00E94A1A" w:rsidRDefault="00E94A1A" w:rsidP="00E94A1A">
      <w:pPr>
        <w:pStyle w:val="ListParagraph"/>
        <w:rPr>
          <w:b/>
          <w:bCs/>
          <w:sz w:val="24"/>
          <w:szCs w:val="24"/>
          <w:lang w:eastAsia="ar-SA"/>
        </w:rPr>
      </w:pPr>
    </w:p>
    <w:p w:rsidR="004C4FB1" w:rsidRPr="009925EE" w:rsidRDefault="004C4FB1" w:rsidP="002F2C61">
      <w:pPr>
        <w:numPr>
          <w:ilvl w:val="0"/>
          <w:numId w:val="32"/>
        </w:numPr>
        <w:suppressAutoHyphens/>
        <w:spacing w:after="240"/>
        <w:ind w:right="72"/>
        <w:jc w:val="both"/>
        <w:rPr>
          <w:b/>
          <w:bCs/>
          <w:i/>
          <w:sz w:val="24"/>
          <w:szCs w:val="24"/>
          <w:lang w:eastAsia="ar-SA"/>
        </w:rPr>
      </w:pPr>
      <w:r w:rsidRPr="009925EE">
        <w:rPr>
          <w:b/>
          <w:bCs/>
          <w:i/>
          <w:sz w:val="24"/>
          <w:szCs w:val="24"/>
          <w:lang w:eastAsia="ar-SA"/>
        </w:rPr>
        <w:t>What are the impacts on employees of unfair dismissal, both personally and in terms of altered behaviours in workplaces?</w:t>
      </w:r>
    </w:p>
    <w:p w:rsidR="00D37096" w:rsidRDefault="002F2C61" w:rsidP="002F2C61">
      <w:pPr>
        <w:pStyle w:val="ListParagraph"/>
        <w:numPr>
          <w:ilvl w:val="0"/>
          <w:numId w:val="41"/>
        </w:numPr>
        <w:jc w:val="both"/>
        <w:rPr>
          <w:bCs/>
          <w:sz w:val="24"/>
          <w:szCs w:val="24"/>
          <w:lang w:eastAsia="ar-SA"/>
        </w:rPr>
      </w:pPr>
      <w:r>
        <w:rPr>
          <w:bCs/>
          <w:sz w:val="24"/>
          <w:szCs w:val="24"/>
          <w:lang w:eastAsia="ar-SA"/>
        </w:rPr>
        <w:t>Likewise, e</w:t>
      </w:r>
      <w:r w:rsidR="00D37096" w:rsidRPr="004C4FB1">
        <w:rPr>
          <w:bCs/>
          <w:sz w:val="24"/>
          <w:szCs w:val="24"/>
          <w:lang w:eastAsia="ar-SA"/>
        </w:rPr>
        <w:t xml:space="preserve">ffects on Australian employees of unfair dismissal, both personally and in terms of altered behaviours in workplaces, are mostly unknown. </w:t>
      </w:r>
    </w:p>
    <w:p w:rsidR="002F2C61" w:rsidRDefault="002F2C61" w:rsidP="002F2C61">
      <w:pPr>
        <w:pStyle w:val="ListParagraph"/>
        <w:numPr>
          <w:ilvl w:val="0"/>
          <w:numId w:val="41"/>
        </w:numPr>
        <w:jc w:val="both"/>
        <w:rPr>
          <w:bCs/>
          <w:sz w:val="24"/>
          <w:szCs w:val="24"/>
          <w:lang w:eastAsia="ar-SA"/>
        </w:rPr>
      </w:pPr>
      <w:r>
        <w:rPr>
          <w:bCs/>
          <w:sz w:val="24"/>
          <w:szCs w:val="24"/>
          <w:lang w:eastAsia="ar-SA"/>
        </w:rPr>
        <w:t>There should nonetheless be no doubt that dismissal (fair or unfair) must be a shattering experience for those who experience it.</w:t>
      </w:r>
    </w:p>
    <w:p w:rsidR="002F2C61" w:rsidRDefault="002F2C61" w:rsidP="002F2C61">
      <w:pPr>
        <w:pStyle w:val="ListParagraph"/>
        <w:numPr>
          <w:ilvl w:val="0"/>
          <w:numId w:val="41"/>
        </w:numPr>
        <w:jc w:val="both"/>
        <w:rPr>
          <w:bCs/>
          <w:sz w:val="24"/>
          <w:szCs w:val="24"/>
          <w:lang w:eastAsia="ar-SA"/>
        </w:rPr>
      </w:pPr>
      <w:r>
        <w:rPr>
          <w:bCs/>
          <w:sz w:val="24"/>
          <w:szCs w:val="24"/>
          <w:lang w:eastAsia="ar-SA"/>
        </w:rPr>
        <w:t>Providing an avenue for redress and healing through unfair dismissal protection is certain to have significant mental and physical health benefits for at least a substantial portion of the dismissed (even if their claims turn out to be unsuccessful)</w:t>
      </w:r>
    </w:p>
    <w:p w:rsidR="002F2C61" w:rsidRDefault="002F2C61" w:rsidP="002F2C61">
      <w:pPr>
        <w:pStyle w:val="ListParagraph"/>
        <w:numPr>
          <w:ilvl w:val="0"/>
          <w:numId w:val="41"/>
        </w:numPr>
        <w:jc w:val="both"/>
        <w:rPr>
          <w:bCs/>
          <w:sz w:val="24"/>
          <w:szCs w:val="24"/>
          <w:lang w:eastAsia="ar-SA"/>
        </w:rPr>
      </w:pPr>
      <w:r w:rsidRPr="002F2C61">
        <w:rPr>
          <w:bCs/>
          <w:sz w:val="24"/>
          <w:szCs w:val="24"/>
          <w:lang w:eastAsia="ar-SA"/>
        </w:rPr>
        <w:t xml:space="preserve">For such benefits to accrue, it is critical that the decision of Fair Work Commissioners appear </w:t>
      </w:r>
      <w:r w:rsidR="00254049">
        <w:rPr>
          <w:bCs/>
          <w:sz w:val="24"/>
          <w:szCs w:val="24"/>
          <w:lang w:eastAsia="ar-SA"/>
        </w:rPr>
        <w:t xml:space="preserve">to be </w:t>
      </w:r>
      <w:r w:rsidRPr="002F2C61">
        <w:rPr>
          <w:bCs/>
          <w:sz w:val="24"/>
          <w:szCs w:val="24"/>
          <w:lang w:eastAsia="ar-SA"/>
        </w:rPr>
        <w:t>fair and ideologically unbiased.</w:t>
      </w:r>
    </w:p>
    <w:p w:rsidR="00254049" w:rsidRDefault="00254049" w:rsidP="002F2C61">
      <w:pPr>
        <w:pStyle w:val="ListParagraph"/>
        <w:numPr>
          <w:ilvl w:val="0"/>
          <w:numId w:val="41"/>
        </w:numPr>
        <w:jc w:val="both"/>
        <w:rPr>
          <w:bCs/>
          <w:sz w:val="24"/>
          <w:szCs w:val="24"/>
          <w:lang w:eastAsia="ar-SA"/>
        </w:rPr>
      </w:pPr>
      <w:r>
        <w:rPr>
          <w:bCs/>
          <w:sz w:val="24"/>
          <w:szCs w:val="24"/>
          <w:lang w:eastAsia="ar-SA"/>
        </w:rPr>
        <w:t>Preliminary evidence in Australia suggests that appointment of commissioners by governing political parties is a source of decision bias.</w:t>
      </w:r>
    </w:p>
    <w:p w:rsidR="00254049" w:rsidRDefault="00254049" w:rsidP="002F2C61">
      <w:pPr>
        <w:pStyle w:val="ListParagraph"/>
        <w:numPr>
          <w:ilvl w:val="0"/>
          <w:numId w:val="41"/>
        </w:numPr>
        <w:jc w:val="both"/>
        <w:rPr>
          <w:bCs/>
          <w:sz w:val="24"/>
          <w:szCs w:val="24"/>
          <w:lang w:eastAsia="ar-SA"/>
        </w:rPr>
      </w:pPr>
      <w:r>
        <w:rPr>
          <w:bCs/>
          <w:sz w:val="24"/>
          <w:szCs w:val="24"/>
          <w:lang w:eastAsia="ar-SA"/>
        </w:rPr>
        <w:t>We don’t know whether this bias is an important issue, as it may only be exercised in knife-edge cases (where ‘something’ has to decide the case).</w:t>
      </w:r>
    </w:p>
    <w:p w:rsidR="00254049" w:rsidRPr="004C4FB1" w:rsidRDefault="00254049" w:rsidP="002F2C61">
      <w:pPr>
        <w:pStyle w:val="ListParagraph"/>
        <w:numPr>
          <w:ilvl w:val="0"/>
          <w:numId w:val="41"/>
        </w:numPr>
        <w:jc w:val="both"/>
        <w:rPr>
          <w:bCs/>
          <w:sz w:val="24"/>
          <w:szCs w:val="24"/>
          <w:lang w:eastAsia="ar-SA"/>
        </w:rPr>
      </w:pPr>
      <w:r>
        <w:rPr>
          <w:bCs/>
          <w:sz w:val="24"/>
          <w:szCs w:val="24"/>
          <w:lang w:eastAsia="ar-SA"/>
        </w:rPr>
        <w:t>Relying on the judiciary or some other peer-governed institution to make appointments may nonetheless improve employers and employees’ trust in the impartiality of decisions.</w:t>
      </w:r>
    </w:p>
    <w:p w:rsidR="00D37096" w:rsidRPr="00D37096" w:rsidRDefault="00D37096" w:rsidP="00D37096">
      <w:pPr>
        <w:pStyle w:val="ListParagraph"/>
        <w:rPr>
          <w:b/>
          <w:bCs/>
          <w:sz w:val="24"/>
          <w:szCs w:val="24"/>
          <w:lang w:eastAsia="ar-SA"/>
        </w:rPr>
      </w:pPr>
    </w:p>
    <w:p w:rsidR="00084697" w:rsidRDefault="00084697" w:rsidP="002F2C61">
      <w:pPr>
        <w:pStyle w:val="ListParagraph"/>
        <w:numPr>
          <w:ilvl w:val="0"/>
          <w:numId w:val="32"/>
        </w:numPr>
        <w:suppressAutoHyphens/>
        <w:spacing w:after="240"/>
        <w:ind w:right="72"/>
        <w:contextualSpacing w:val="0"/>
        <w:jc w:val="both"/>
        <w:rPr>
          <w:b/>
          <w:bCs/>
          <w:sz w:val="24"/>
          <w:szCs w:val="24"/>
          <w:lang w:eastAsia="ar-SA"/>
        </w:rPr>
      </w:pPr>
      <w:r w:rsidRPr="00084697">
        <w:rPr>
          <w:b/>
          <w:bCs/>
          <w:sz w:val="24"/>
          <w:szCs w:val="24"/>
          <w:lang w:eastAsia="ar-SA"/>
        </w:rPr>
        <w:t>What are the main sources of costs (including indirect costs), and how could these be reduced without undermining the fundamental goals of unfair dismissal legislation?</w:t>
      </w:r>
    </w:p>
    <w:p w:rsidR="009303AB" w:rsidRPr="009303AB" w:rsidRDefault="009303AB" w:rsidP="009303AB">
      <w:pPr>
        <w:pStyle w:val="ListParagraph"/>
        <w:numPr>
          <w:ilvl w:val="0"/>
          <w:numId w:val="42"/>
        </w:numPr>
        <w:rPr>
          <w:bCs/>
          <w:sz w:val="24"/>
          <w:szCs w:val="24"/>
          <w:lang w:eastAsia="ar-SA"/>
        </w:rPr>
      </w:pPr>
      <w:r w:rsidRPr="009303AB">
        <w:rPr>
          <w:bCs/>
          <w:sz w:val="24"/>
          <w:szCs w:val="24"/>
          <w:lang w:eastAsia="ar-SA"/>
        </w:rPr>
        <w:t xml:space="preserve">The direct costs imposed on business by compulsory resolution of dismissal disputes consist of </w:t>
      </w:r>
      <w:r>
        <w:rPr>
          <w:bCs/>
          <w:sz w:val="24"/>
          <w:szCs w:val="24"/>
          <w:lang w:eastAsia="ar-SA"/>
        </w:rPr>
        <w:t xml:space="preserve">the </w:t>
      </w:r>
      <w:r w:rsidRPr="009303AB">
        <w:rPr>
          <w:bCs/>
          <w:sz w:val="24"/>
          <w:szCs w:val="24"/>
          <w:lang w:eastAsia="ar-SA"/>
        </w:rPr>
        <w:t xml:space="preserve">cost of legal representation (if any) and </w:t>
      </w:r>
      <w:r>
        <w:rPr>
          <w:bCs/>
          <w:sz w:val="24"/>
          <w:szCs w:val="24"/>
          <w:lang w:eastAsia="ar-SA"/>
        </w:rPr>
        <w:t xml:space="preserve">the </w:t>
      </w:r>
      <w:r w:rsidRPr="009303AB">
        <w:rPr>
          <w:bCs/>
          <w:sz w:val="24"/>
          <w:szCs w:val="24"/>
          <w:lang w:eastAsia="ar-SA"/>
        </w:rPr>
        <w:t xml:space="preserve">cost of any monetary payments (settlement, compensation, and backpay in case or reinstatement order). </w:t>
      </w:r>
    </w:p>
    <w:p w:rsidR="009303AB" w:rsidRPr="009303AB" w:rsidRDefault="009303AB" w:rsidP="009303AB">
      <w:pPr>
        <w:pStyle w:val="ListParagraph"/>
        <w:numPr>
          <w:ilvl w:val="0"/>
          <w:numId w:val="42"/>
        </w:numPr>
        <w:rPr>
          <w:bCs/>
          <w:sz w:val="24"/>
          <w:szCs w:val="24"/>
          <w:lang w:eastAsia="ar-SA"/>
        </w:rPr>
      </w:pPr>
      <w:r>
        <w:rPr>
          <w:bCs/>
          <w:sz w:val="24"/>
          <w:szCs w:val="24"/>
          <w:lang w:eastAsia="ar-SA"/>
        </w:rPr>
        <w:t>The i</w:t>
      </w:r>
      <w:r w:rsidRPr="009303AB">
        <w:rPr>
          <w:bCs/>
          <w:sz w:val="24"/>
          <w:szCs w:val="24"/>
          <w:lang w:eastAsia="ar-SA"/>
        </w:rPr>
        <w:t xml:space="preserve">ndirect costs </w:t>
      </w:r>
      <w:r>
        <w:rPr>
          <w:bCs/>
          <w:sz w:val="24"/>
          <w:szCs w:val="24"/>
          <w:lang w:eastAsia="ar-SA"/>
        </w:rPr>
        <w:t xml:space="preserve">are possibly much larger than the direct costs: they include </w:t>
      </w:r>
      <w:r w:rsidRPr="009303AB">
        <w:rPr>
          <w:bCs/>
          <w:sz w:val="24"/>
          <w:szCs w:val="24"/>
          <w:lang w:eastAsia="ar-SA"/>
        </w:rPr>
        <w:t xml:space="preserve">time loss (value of working time lost </w:t>
      </w:r>
      <w:r w:rsidR="00C81015">
        <w:rPr>
          <w:bCs/>
          <w:sz w:val="24"/>
          <w:szCs w:val="24"/>
          <w:lang w:eastAsia="ar-SA"/>
        </w:rPr>
        <w:t xml:space="preserve">while </w:t>
      </w:r>
      <w:r w:rsidRPr="009303AB">
        <w:rPr>
          <w:bCs/>
          <w:sz w:val="24"/>
          <w:szCs w:val="24"/>
          <w:lang w:eastAsia="ar-SA"/>
        </w:rPr>
        <w:t>complying</w:t>
      </w:r>
      <w:r w:rsidR="00C81015">
        <w:rPr>
          <w:bCs/>
          <w:sz w:val="24"/>
          <w:szCs w:val="24"/>
          <w:lang w:eastAsia="ar-SA"/>
        </w:rPr>
        <w:t xml:space="preserve"> with procedural requirements,</w:t>
      </w:r>
      <w:r w:rsidRPr="009303AB">
        <w:rPr>
          <w:bCs/>
          <w:sz w:val="24"/>
          <w:szCs w:val="24"/>
          <w:lang w:eastAsia="ar-SA"/>
        </w:rPr>
        <w:t xml:space="preserve"> and during </w:t>
      </w:r>
      <w:r w:rsidR="00C81015">
        <w:rPr>
          <w:bCs/>
          <w:sz w:val="24"/>
          <w:szCs w:val="24"/>
          <w:lang w:eastAsia="ar-SA"/>
        </w:rPr>
        <w:t xml:space="preserve">legal </w:t>
      </w:r>
      <w:r w:rsidRPr="009303AB">
        <w:rPr>
          <w:bCs/>
          <w:sz w:val="24"/>
          <w:szCs w:val="24"/>
          <w:lang w:eastAsia="ar-SA"/>
        </w:rPr>
        <w:t>proceedings</w:t>
      </w:r>
      <w:r w:rsidR="00C81015">
        <w:rPr>
          <w:bCs/>
          <w:sz w:val="24"/>
          <w:szCs w:val="24"/>
          <w:lang w:eastAsia="ar-SA"/>
        </w:rPr>
        <w:t xml:space="preserve"> to settle the claim</w:t>
      </w:r>
      <w:r w:rsidRPr="009303AB">
        <w:rPr>
          <w:bCs/>
          <w:sz w:val="24"/>
          <w:szCs w:val="24"/>
          <w:lang w:eastAsia="ar-SA"/>
        </w:rPr>
        <w:t xml:space="preserve">), </w:t>
      </w:r>
      <w:r>
        <w:rPr>
          <w:bCs/>
          <w:sz w:val="24"/>
          <w:szCs w:val="24"/>
          <w:lang w:eastAsia="ar-SA"/>
        </w:rPr>
        <w:t>the opportunity cost of disruption,</w:t>
      </w:r>
      <w:r w:rsidR="00C81015">
        <w:rPr>
          <w:bCs/>
          <w:sz w:val="24"/>
          <w:szCs w:val="24"/>
          <w:lang w:eastAsia="ar-SA"/>
        </w:rPr>
        <w:t xml:space="preserve"> particularly for SMBs,</w:t>
      </w:r>
      <w:r>
        <w:rPr>
          <w:bCs/>
          <w:sz w:val="24"/>
          <w:szCs w:val="24"/>
          <w:lang w:eastAsia="ar-SA"/>
        </w:rPr>
        <w:t xml:space="preserve"> the </w:t>
      </w:r>
      <w:r w:rsidR="00C81015">
        <w:rPr>
          <w:bCs/>
          <w:sz w:val="24"/>
          <w:szCs w:val="24"/>
          <w:lang w:eastAsia="ar-SA"/>
        </w:rPr>
        <w:t xml:space="preserve">implicit </w:t>
      </w:r>
      <w:r>
        <w:rPr>
          <w:bCs/>
          <w:sz w:val="24"/>
          <w:szCs w:val="24"/>
          <w:lang w:eastAsia="ar-SA"/>
        </w:rPr>
        <w:t xml:space="preserve">costs of </w:t>
      </w:r>
      <w:r w:rsidRPr="009303AB">
        <w:rPr>
          <w:bCs/>
          <w:sz w:val="24"/>
          <w:szCs w:val="24"/>
          <w:lang w:eastAsia="ar-SA"/>
        </w:rPr>
        <w:t xml:space="preserve">stress and risk aversion (which inflate the direct costs), and potential </w:t>
      </w:r>
      <w:r>
        <w:rPr>
          <w:bCs/>
          <w:sz w:val="24"/>
          <w:szCs w:val="24"/>
          <w:lang w:eastAsia="ar-SA"/>
        </w:rPr>
        <w:t xml:space="preserve">morale loss or </w:t>
      </w:r>
      <w:r w:rsidRPr="009303AB">
        <w:rPr>
          <w:bCs/>
          <w:sz w:val="24"/>
          <w:szCs w:val="24"/>
          <w:lang w:eastAsia="ar-SA"/>
        </w:rPr>
        <w:t xml:space="preserve">shirking effects from the laws (which reduce labour productivity). </w:t>
      </w:r>
    </w:p>
    <w:p w:rsidR="00252A1A" w:rsidRPr="00252A1A" w:rsidRDefault="00C81015" w:rsidP="00252A1A">
      <w:pPr>
        <w:pStyle w:val="ListParagraph"/>
        <w:numPr>
          <w:ilvl w:val="0"/>
          <w:numId w:val="42"/>
        </w:numPr>
        <w:rPr>
          <w:bCs/>
          <w:sz w:val="24"/>
          <w:szCs w:val="24"/>
          <w:lang w:eastAsia="ar-SA"/>
        </w:rPr>
      </w:pPr>
      <w:r>
        <w:rPr>
          <w:bCs/>
          <w:sz w:val="24"/>
          <w:szCs w:val="24"/>
          <w:lang w:eastAsia="ar-SA"/>
        </w:rPr>
        <w:t xml:space="preserve">The central thrust of unfair dismissal protection is to make sure that unfair, harsh or unreasonable employer behaviour is not accepted, and likewise, to make sure </w:t>
      </w:r>
      <w:proofErr w:type="gramStart"/>
      <w:r>
        <w:rPr>
          <w:bCs/>
          <w:sz w:val="24"/>
          <w:szCs w:val="24"/>
          <w:lang w:eastAsia="ar-SA"/>
        </w:rPr>
        <w:t>that employers</w:t>
      </w:r>
      <w:proofErr w:type="gramEnd"/>
      <w:r>
        <w:rPr>
          <w:bCs/>
          <w:sz w:val="24"/>
          <w:szCs w:val="24"/>
          <w:lang w:eastAsia="ar-SA"/>
        </w:rPr>
        <w:t xml:space="preserve"> dealing with unacceptable employee behaviour will be supported rather than punished. </w:t>
      </w:r>
    </w:p>
    <w:p w:rsidR="00084697" w:rsidRPr="00084697" w:rsidRDefault="00084697" w:rsidP="00084697">
      <w:pPr>
        <w:pStyle w:val="ListParagraph"/>
        <w:rPr>
          <w:bCs/>
          <w:sz w:val="24"/>
          <w:szCs w:val="24"/>
          <w:lang w:eastAsia="ar-SA"/>
        </w:rPr>
      </w:pPr>
    </w:p>
    <w:p w:rsidR="00084697" w:rsidRDefault="00084697" w:rsidP="002F2C61">
      <w:pPr>
        <w:pStyle w:val="ListParagraph"/>
        <w:numPr>
          <w:ilvl w:val="0"/>
          <w:numId w:val="32"/>
        </w:numPr>
        <w:suppressAutoHyphens/>
        <w:spacing w:after="240"/>
        <w:ind w:right="72"/>
        <w:contextualSpacing w:val="0"/>
        <w:jc w:val="both"/>
        <w:rPr>
          <w:b/>
          <w:bCs/>
          <w:sz w:val="24"/>
          <w:szCs w:val="24"/>
          <w:lang w:eastAsia="ar-SA"/>
        </w:rPr>
      </w:pPr>
      <w:r w:rsidRPr="00084697">
        <w:rPr>
          <w:b/>
          <w:bCs/>
          <w:sz w:val="24"/>
          <w:szCs w:val="24"/>
          <w:lang w:eastAsia="ar-SA"/>
        </w:rPr>
        <w:t>Under current or previous arrangements, what evidence is there of the practice of ‘go away money’? Have recent changes, such as those that provide the FWC with expanded powers in relation to costs orders and dismissing applications based on unreasonable behaviour, improved matters?</w:t>
      </w:r>
    </w:p>
    <w:p w:rsidR="001B5297" w:rsidRDefault="00252A1A" w:rsidP="001B5297">
      <w:pPr>
        <w:pStyle w:val="ListParagraph"/>
        <w:numPr>
          <w:ilvl w:val="0"/>
          <w:numId w:val="43"/>
        </w:numPr>
        <w:ind w:left="1440"/>
        <w:rPr>
          <w:bCs/>
          <w:sz w:val="24"/>
          <w:szCs w:val="24"/>
          <w:lang w:eastAsia="ar-SA"/>
        </w:rPr>
      </w:pPr>
      <w:r w:rsidRPr="00252A1A">
        <w:rPr>
          <w:bCs/>
          <w:sz w:val="24"/>
          <w:szCs w:val="24"/>
          <w:lang w:eastAsia="ar-SA"/>
        </w:rPr>
        <w:t>There is no research that I am aware of on the practice of go-away money</w:t>
      </w:r>
      <w:r w:rsidR="001B5297">
        <w:rPr>
          <w:bCs/>
          <w:sz w:val="24"/>
          <w:szCs w:val="24"/>
          <w:lang w:eastAsia="ar-SA"/>
        </w:rPr>
        <w:t xml:space="preserve"> and how regulatory changes may have affected patterns amongst these payments.</w:t>
      </w:r>
    </w:p>
    <w:p w:rsidR="00252A1A" w:rsidRPr="00252A1A" w:rsidRDefault="001B5297" w:rsidP="001B5297">
      <w:pPr>
        <w:pStyle w:val="ListParagraph"/>
        <w:numPr>
          <w:ilvl w:val="0"/>
          <w:numId w:val="43"/>
        </w:numPr>
        <w:ind w:left="1440"/>
        <w:rPr>
          <w:bCs/>
          <w:sz w:val="24"/>
          <w:szCs w:val="24"/>
          <w:lang w:eastAsia="ar-SA"/>
        </w:rPr>
      </w:pPr>
      <w:r>
        <w:rPr>
          <w:bCs/>
          <w:sz w:val="24"/>
          <w:szCs w:val="24"/>
          <w:lang w:eastAsia="ar-SA"/>
        </w:rPr>
        <w:t>But</w:t>
      </w:r>
      <w:r w:rsidR="00252A1A" w:rsidRPr="00252A1A">
        <w:rPr>
          <w:bCs/>
          <w:sz w:val="24"/>
          <w:szCs w:val="24"/>
          <w:lang w:eastAsia="ar-SA"/>
        </w:rPr>
        <w:t xml:space="preserve"> it </w:t>
      </w:r>
      <w:r>
        <w:rPr>
          <w:bCs/>
          <w:sz w:val="24"/>
          <w:szCs w:val="24"/>
          <w:lang w:eastAsia="ar-SA"/>
        </w:rPr>
        <w:t xml:space="preserve">is widely accepted </w:t>
      </w:r>
      <w:r w:rsidR="00252A1A" w:rsidRPr="00252A1A">
        <w:rPr>
          <w:bCs/>
          <w:sz w:val="24"/>
          <w:szCs w:val="24"/>
          <w:lang w:eastAsia="ar-SA"/>
        </w:rPr>
        <w:t>that its use is significant</w:t>
      </w:r>
      <w:r>
        <w:rPr>
          <w:bCs/>
          <w:sz w:val="24"/>
          <w:szCs w:val="24"/>
          <w:lang w:eastAsia="ar-SA"/>
        </w:rPr>
        <w:t xml:space="preserve"> (DEEWR 2012)</w:t>
      </w:r>
      <w:r w:rsidR="00252A1A" w:rsidRPr="00252A1A">
        <w:rPr>
          <w:bCs/>
          <w:sz w:val="24"/>
          <w:szCs w:val="24"/>
          <w:lang w:eastAsia="ar-SA"/>
        </w:rPr>
        <w:t xml:space="preserve">, </w:t>
      </w:r>
      <w:r>
        <w:rPr>
          <w:bCs/>
          <w:sz w:val="24"/>
          <w:szCs w:val="24"/>
          <w:lang w:eastAsia="ar-SA"/>
        </w:rPr>
        <w:t>p</w:t>
      </w:r>
      <w:r w:rsidR="00252A1A" w:rsidRPr="00252A1A">
        <w:rPr>
          <w:bCs/>
          <w:sz w:val="24"/>
          <w:szCs w:val="24"/>
          <w:lang w:eastAsia="ar-SA"/>
        </w:rPr>
        <w:t xml:space="preserve">articularly in workplaces where the time and resource cost of litigating a </w:t>
      </w:r>
      <w:r w:rsidR="00252A1A" w:rsidRPr="00252A1A">
        <w:rPr>
          <w:bCs/>
          <w:sz w:val="24"/>
          <w:szCs w:val="24"/>
          <w:lang w:eastAsia="ar-SA"/>
        </w:rPr>
        <w:lastRenderedPageBreak/>
        <w:t xml:space="preserve">dismissal dispute is likely to be very onerous to the business owner, relative to the compensation sought. </w:t>
      </w:r>
    </w:p>
    <w:p w:rsidR="00084697" w:rsidRDefault="001B5297" w:rsidP="001B5297">
      <w:pPr>
        <w:pStyle w:val="ListParagraph"/>
        <w:numPr>
          <w:ilvl w:val="0"/>
          <w:numId w:val="43"/>
        </w:numPr>
        <w:ind w:left="1440"/>
        <w:rPr>
          <w:bCs/>
          <w:sz w:val="24"/>
          <w:szCs w:val="24"/>
          <w:lang w:eastAsia="ar-SA"/>
        </w:rPr>
      </w:pPr>
      <w:r>
        <w:rPr>
          <w:bCs/>
          <w:sz w:val="24"/>
          <w:szCs w:val="24"/>
          <w:lang w:eastAsia="ar-SA"/>
        </w:rPr>
        <w:t xml:space="preserve">A critical factor is the relative importance of time, stress and risk aversion (the ‘hassle’ factors) compared to the monetary gains (losses) from litigation. DEEWR (2012) using FWA conciliation records, and Freyens (2011) using survey data both show that </w:t>
      </w:r>
      <w:r w:rsidR="00BF6247">
        <w:rPr>
          <w:bCs/>
          <w:sz w:val="24"/>
          <w:szCs w:val="24"/>
          <w:lang w:eastAsia="ar-SA"/>
        </w:rPr>
        <w:t>if</w:t>
      </w:r>
      <w:r>
        <w:rPr>
          <w:bCs/>
          <w:sz w:val="24"/>
          <w:szCs w:val="24"/>
          <w:lang w:eastAsia="ar-SA"/>
        </w:rPr>
        <w:t xml:space="preserve"> explicit litigation costs are usually modest, so </w:t>
      </w:r>
      <w:r w:rsidR="00BF6247">
        <w:rPr>
          <w:bCs/>
          <w:sz w:val="24"/>
          <w:szCs w:val="24"/>
          <w:lang w:eastAsia="ar-SA"/>
        </w:rPr>
        <w:t xml:space="preserve">too </w:t>
      </w:r>
      <w:r>
        <w:rPr>
          <w:bCs/>
          <w:sz w:val="24"/>
          <w:szCs w:val="24"/>
          <w:lang w:eastAsia="ar-SA"/>
        </w:rPr>
        <w:t xml:space="preserve">are the average </w:t>
      </w:r>
      <w:r w:rsidR="00BF6247">
        <w:rPr>
          <w:bCs/>
          <w:sz w:val="24"/>
          <w:szCs w:val="24"/>
          <w:lang w:eastAsia="ar-SA"/>
        </w:rPr>
        <w:t xml:space="preserve">claim </w:t>
      </w:r>
      <w:r>
        <w:rPr>
          <w:bCs/>
          <w:sz w:val="24"/>
          <w:szCs w:val="24"/>
          <w:lang w:eastAsia="ar-SA"/>
        </w:rPr>
        <w:t xml:space="preserve">recoveries for claimants. In such a context, “hassle’ factors (time, perceptions, stress) would drive ration al responses such as </w:t>
      </w:r>
      <w:r w:rsidR="00BF6247">
        <w:rPr>
          <w:bCs/>
          <w:sz w:val="24"/>
          <w:szCs w:val="24"/>
          <w:lang w:eastAsia="ar-SA"/>
        </w:rPr>
        <w:t>pre-empting disputes</w:t>
      </w:r>
      <w:r>
        <w:rPr>
          <w:bCs/>
          <w:sz w:val="24"/>
          <w:szCs w:val="24"/>
          <w:lang w:eastAsia="ar-SA"/>
        </w:rPr>
        <w:t xml:space="preserve"> </w:t>
      </w:r>
      <w:r w:rsidR="00BF6247">
        <w:rPr>
          <w:bCs/>
          <w:sz w:val="24"/>
          <w:szCs w:val="24"/>
          <w:lang w:eastAsia="ar-SA"/>
        </w:rPr>
        <w:t>before they even start through use of go-away pay. This response will be rational even if claims are unmeritorious</w:t>
      </w:r>
      <w:r>
        <w:rPr>
          <w:bCs/>
          <w:sz w:val="24"/>
          <w:szCs w:val="24"/>
          <w:lang w:eastAsia="ar-SA"/>
        </w:rPr>
        <w:t xml:space="preserve">. </w:t>
      </w:r>
    </w:p>
    <w:p w:rsidR="001B5297" w:rsidRPr="00252A1A" w:rsidRDefault="001B5297" w:rsidP="001B5297">
      <w:pPr>
        <w:pStyle w:val="ListParagraph"/>
        <w:numPr>
          <w:ilvl w:val="0"/>
          <w:numId w:val="43"/>
        </w:numPr>
        <w:ind w:left="1440"/>
        <w:rPr>
          <w:bCs/>
          <w:sz w:val="24"/>
          <w:szCs w:val="24"/>
          <w:lang w:eastAsia="ar-SA"/>
        </w:rPr>
      </w:pPr>
      <w:r>
        <w:rPr>
          <w:bCs/>
          <w:sz w:val="24"/>
          <w:szCs w:val="24"/>
          <w:lang w:eastAsia="ar-SA"/>
        </w:rPr>
        <w:t>The</w:t>
      </w:r>
      <w:r w:rsidR="00BF6247">
        <w:rPr>
          <w:bCs/>
          <w:sz w:val="24"/>
          <w:szCs w:val="24"/>
          <w:lang w:eastAsia="ar-SA"/>
        </w:rPr>
        <w:t>refore, the</w:t>
      </w:r>
      <w:r>
        <w:rPr>
          <w:bCs/>
          <w:sz w:val="24"/>
          <w:szCs w:val="24"/>
          <w:lang w:eastAsia="ar-SA"/>
        </w:rPr>
        <w:t xml:space="preserve"> smoother and the more uncomplicated dismissal dispute resolution </w:t>
      </w:r>
      <w:r w:rsidR="00BF6247">
        <w:rPr>
          <w:bCs/>
          <w:sz w:val="24"/>
          <w:szCs w:val="24"/>
          <w:lang w:eastAsia="ar-SA"/>
        </w:rPr>
        <w:t>is</w:t>
      </w:r>
      <w:r>
        <w:rPr>
          <w:bCs/>
          <w:sz w:val="24"/>
          <w:szCs w:val="24"/>
          <w:lang w:eastAsia="ar-SA"/>
        </w:rPr>
        <w:t xml:space="preserve">, the less the use of go-away money should be. Forsyth and Stewart cited in DEEWR (2012) suggest empowering the FWC to weed out claims </w:t>
      </w:r>
      <w:r w:rsidR="00BF6247">
        <w:rPr>
          <w:bCs/>
          <w:sz w:val="24"/>
          <w:szCs w:val="24"/>
          <w:lang w:eastAsia="ar-SA"/>
        </w:rPr>
        <w:t xml:space="preserve">early on if it thinks they are frivolous, </w:t>
      </w:r>
      <w:r>
        <w:rPr>
          <w:bCs/>
          <w:sz w:val="24"/>
          <w:szCs w:val="24"/>
          <w:lang w:eastAsia="ar-SA"/>
        </w:rPr>
        <w:t xml:space="preserve">and that </w:t>
      </w:r>
      <w:r w:rsidR="00BF6247">
        <w:rPr>
          <w:bCs/>
          <w:sz w:val="24"/>
          <w:szCs w:val="24"/>
          <w:lang w:eastAsia="ar-SA"/>
        </w:rPr>
        <w:t>would probably the least</w:t>
      </w:r>
      <w:r>
        <w:rPr>
          <w:bCs/>
          <w:sz w:val="24"/>
          <w:szCs w:val="24"/>
          <w:lang w:eastAsia="ar-SA"/>
        </w:rPr>
        <w:t xml:space="preserve"> controversial approach</w:t>
      </w:r>
      <w:r w:rsidR="00BF6247">
        <w:rPr>
          <w:bCs/>
          <w:sz w:val="24"/>
          <w:szCs w:val="24"/>
          <w:lang w:eastAsia="ar-SA"/>
        </w:rPr>
        <w:t xml:space="preserve"> to addressing this issue, but how effective it would be would depend on the degree of legislated discretion awarded to the FWC.</w:t>
      </w:r>
    </w:p>
    <w:p w:rsidR="00084697" w:rsidRPr="00084697" w:rsidRDefault="00084697" w:rsidP="00084697">
      <w:pPr>
        <w:ind w:firstLine="720"/>
        <w:rPr>
          <w:bCs/>
          <w:sz w:val="24"/>
          <w:szCs w:val="24"/>
          <w:lang w:eastAsia="ar-SA"/>
        </w:rPr>
      </w:pPr>
    </w:p>
    <w:p w:rsidR="00084697" w:rsidRPr="00084697" w:rsidRDefault="00084697" w:rsidP="002F2C61">
      <w:pPr>
        <w:pStyle w:val="ListParagraph"/>
        <w:numPr>
          <w:ilvl w:val="0"/>
          <w:numId w:val="32"/>
        </w:numPr>
        <w:suppressAutoHyphens/>
        <w:spacing w:after="240"/>
        <w:ind w:right="72"/>
        <w:contextualSpacing w:val="0"/>
        <w:jc w:val="both"/>
        <w:rPr>
          <w:b/>
          <w:bCs/>
          <w:sz w:val="24"/>
          <w:szCs w:val="24"/>
          <w:lang w:eastAsia="ar-SA"/>
        </w:rPr>
      </w:pPr>
      <w:r w:rsidRPr="00084697">
        <w:rPr>
          <w:b/>
          <w:bCs/>
          <w:sz w:val="24"/>
          <w:szCs w:val="24"/>
          <w:lang w:eastAsia="ar-SA"/>
        </w:rPr>
        <w:t>Do unfair dismissal actions disproportionately affect any particular group of employees (for example, by gender, ethnicity, geographical location, industry, union affiliation, and occupation or business size)?</w:t>
      </w:r>
    </w:p>
    <w:p w:rsidR="00BF6247" w:rsidRPr="00BF6247" w:rsidRDefault="00BF6247" w:rsidP="00BF6247">
      <w:pPr>
        <w:pStyle w:val="ListParagraph"/>
        <w:numPr>
          <w:ilvl w:val="0"/>
          <w:numId w:val="44"/>
        </w:numPr>
        <w:jc w:val="both"/>
        <w:rPr>
          <w:bCs/>
          <w:sz w:val="24"/>
          <w:szCs w:val="24"/>
          <w:lang w:eastAsia="ar-SA"/>
        </w:rPr>
      </w:pPr>
      <w:r w:rsidRPr="00BF6247">
        <w:rPr>
          <w:bCs/>
          <w:sz w:val="24"/>
          <w:szCs w:val="24"/>
          <w:lang w:eastAsia="ar-SA"/>
        </w:rPr>
        <w:t xml:space="preserve">We have very little information about claimant characteristics in the bulk of cases lodged </w:t>
      </w:r>
      <w:r>
        <w:rPr>
          <w:bCs/>
          <w:sz w:val="24"/>
          <w:szCs w:val="24"/>
          <w:lang w:eastAsia="ar-SA"/>
        </w:rPr>
        <w:t>with the FWC</w:t>
      </w:r>
      <w:r w:rsidRPr="00BF6247">
        <w:rPr>
          <w:bCs/>
          <w:sz w:val="24"/>
          <w:szCs w:val="24"/>
          <w:lang w:eastAsia="ar-SA"/>
        </w:rPr>
        <w:t>, and we have no information at all about the number and characteristics of individuals dismissed for cause in any given year.</w:t>
      </w:r>
    </w:p>
    <w:p w:rsidR="00BF6247" w:rsidRPr="00BF6247" w:rsidRDefault="00BF6247" w:rsidP="00BF6247">
      <w:pPr>
        <w:pStyle w:val="ListParagraph"/>
        <w:numPr>
          <w:ilvl w:val="0"/>
          <w:numId w:val="44"/>
        </w:numPr>
        <w:jc w:val="both"/>
        <w:rPr>
          <w:bCs/>
          <w:sz w:val="24"/>
          <w:szCs w:val="24"/>
          <w:lang w:eastAsia="ar-SA"/>
        </w:rPr>
      </w:pPr>
      <w:r>
        <w:rPr>
          <w:bCs/>
          <w:sz w:val="24"/>
          <w:szCs w:val="24"/>
          <w:lang w:eastAsia="ar-SA"/>
        </w:rPr>
        <w:t>DEEWR (2012) suggests a</w:t>
      </w:r>
      <w:r w:rsidR="002A700C">
        <w:rPr>
          <w:bCs/>
          <w:sz w:val="24"/>
          <w:szCs w:val="24"/>
          <w:lang w:eastAsia="ar-SA"/>
        </w:rPr>
        <w:t>n annual</w:t>
      </w:r>
      <w:r>
        <w:rPr>
          <w:bCs/>
          <w:sz w:val="24"/>
          <w:szCs w:val="24"/>
          <w:lang w:eastAsia="ar-SA"/>
        </w:rPr>
        <w:t xml:space="preserve"> claim rate of about 1.5</w:t>
      </w:r>
      <w:proofErr w:type="gramStart"/>
      <w:r>
        <w:rPr>
          <w:bCs/>
          <w:sz w:val="24"/>
          <w:szCs w:val="24"/>
          <w:lang w:eastAsia="ar-SA"/>
        </w:rPr>
        <w:t xml:space="preserve">% </w:t>
      </w:r>
      <w:r w:rsidR="002A700C">
        <w:rPr>
          <w:bCs/>
          <w:sz w:val="24"/>
          <w:szCs w:val="24"/>
          <w:lang w:eastAsia="ar-SA"/>
        </w:rPr>
        <w:t xml:space="preserve"> </w:t>
      </w:r>
      <w:r>
        <w:rPr>
          <w:bCs/>
          <w:sz w:val="24"/>
          <w:szCs w:val="24"/>
          <w:lang w:eastAsia="ar-SA"/>
        </w:rPr>
        <w:t>but</w:t>
      </w:r>
      <w:proofErr w:type="gramEnd"/>
      <w:r>
        <w:rPr>
          <w:bCs/>
          <w:sz w:val="24"/>
          <w:szCs w:val="24"/>
          <w:lang w:eastAsia="ar-SA"/>
        </w:rPr>
        <w:t xml:space="preserve"> that</w:t>
      </w:r>
      <w:r w:rsidR="00B9098C">
        <w:rPr>
          <w:bCs/>
          <w:sz w:val="24"/>
          <w:szCs w:val="24"/>
          <w:lang w:eastAsia="ar-SA"/>
        </w:rPr>
        <w:t xml:space="preserve"> rate is worked out </w:t>
      </w:r>
      <w:r>
        <w:rPr>
          <w:bCs/>
          <w:sz w:val="24"/>
          <w:szCs w:val="24"/>
          <w:lang w:eastAsia="ar-SA"/>
        </w:rPr>
        <w:t xml:space="preserve">against all separations, not just dismissals for cause, which should be our reference group. </w:t>
      </w:r>
      <w:r w:rsidR="00B9098C">
        <w:rPr>
          <w:bCs/>
          <w:sz w:val="24"/>
          <w:szCs w:val="24"/>
          <w:lang w:eastAsia="ar-SA"/>
        </w:rPr>
        <w:t xml:space="preserve"> </w:t>
      </w:r>
      <w:proofErr w:type="spellStart"/>
      <w:r>
        <w:rPr>
          <w:bCs/>
          <w:sz w:val="24"/>
          <w:szCs w:val="24"/>
          <w:lang w:eastAsia="ar-SA"/>
        </w:rPr>
        <w:t>Buechtemann</w:t>
      </w:r>
      <w:proofErr w:type="spellEnd"/>
      <w:r>
        <w:rPr>
          <w:bCs/>
          <w:sz w:val="24"/>
          <w:szCs w:val="24"/>
          <w:lang w:eastAsia="ar-SA"/>
        </w:rPr>
        <w:t xml:space="preserve"> (1993) provide</w:t>
      </w:r>
      <w:r w:rsidR="002A700C">
        <w:rPr>
          <w:bCs/>
          <w:sz w:val="24"/>
          <w:szCs w:val="24"/>
          <w:lang w:eastAsia="ar-SA"/>
        </w:rPr>
        <w:t>s</w:t>
      </w:r>
      <w:r>
        <w:rPr>
          <w:bCs/>
          <w:sz w:val="24"/>
          <w:szCs w:val="24"/>
          <w:lang w:eastAsia="ar-SA"/>
        </w:rPr>
        <w:t xml:space="preserve"> </w:t>
      </w:r>
      <w:r w:rsidR="00B9098C">
        <w:rPr>
          <w:bCs/>
          <w:sz w:val="24"/>
          <w:szCs w:val="24"/>
          <w:lang w:eastAsia="ar-SA"/>
        </w:rPr>
        <w:t>a 10% r</w:t>
      </w:r>
      <w:r w:rsidR="002A700C">
        <w:rPr>
          <w:bCs/>
          <w:sz w:val="24"/>
          <w:szCs w:val="24"/>
          <w:lang w:eastAsia="ar-SA"/>
        </w:rPr>
        <w:t xml:space="preserve">ate for the UK, which suggests </w:t>
      </w:r>
      <w:r w:rsidR="00B9098C">
        <w:rPr>
          <w:bCs/>
          <w:sz w:val="24"/>
          <w:szCs w:val="24"/>
          <w:lang w:eastAsia="ar-SA"/>
        </w:rPr>
        <w:t>9 out of 10 workers dismissed for cause do not contest the dismissal.</w:t>
      </w:r>
    </w:p>
    <w:p w:rsidR="00BF6247" w:rsidRPr="00BF6247" w:rsidRDefault="00B9098C" w:rsidP="00BF6247">
      <w:pPr>
        <w:pStyle w:val="ListParagraph"/>
        <w:numPr>
          <w:ilvl w:val="0"/>
          <w:numId w:val="44"/>
        </w:numPr>
        <w:jc w:val="both"/>
        <w:rPr>
          <w:bCs/>
          <w:sz w:val="24"/>
          <w:szCs w:val="24"/>
          <w:lang w:eastAsia="ar-SA"/>
        </w:rPr>
      </w:pPr>
      <w:r w:rsidRPr="00B9098C">
        <w:rPr>
          <w:bCs/>
          <w:i/>
          <w:sz w:val="24"/>
          <w:szCs w:val="24"/>
          <w:lang w:eastAsia="ar-SA"/>
        </w:rPr>
        <w:t>Minority groups</w:t>
      </w:r>
      <w:r>
        <w:rPr>
          <w:bCs/>
          <w:sz w:val="24"/>
          <w:szCs w:val="24"/>
          <w:lang w:eastAsia="ar-SA"/>
        </w:rPr>
        <w:t xml:space="preserve"> - </w:t>
      </w:r>
      <w:r w:rsidR="00BF6247" w:rsidRPr="00BF6247">
        <w:rPr>
          <w:bCs/>
          <w:sz w:val="24"/>
          <w:szCs w:val="24"/>
          <w:lang w:eastAsia="ar-SA"/>
        </w:rPr>
        <w:t xml:space="preserve">We can </w:t>
      </w:r>
      <w:r>
        <w:rPr>
          <w:bCs/>
          <w:sz w:val="24"/>
          <w:szCs w:val="24"/>
          <w:lang w:eastAsia="ar-SA"/>
        </w:rPr>
        <w:t xml:space="preserve">only </w:t>
      </w:r>
      <w:r w:rsidR="00BF6247" w:rsidRPr="00BF6247">
        <w:rPr>
          <w:bCs/>
          <w:sz w:val="24"/>
          <w:szCs w:val="24"/>
          <w:lang w:eastAsia="ar-SA"/>
        </w:rPr>
        <w:t xml:space="preserve">observe the characteristics of claimants at arbitration stage (the tip of the iceberg). Out of </w:t>
      </w:r>
      <w:r>
        <w:rPr>
          <w:bCs/>
          <w:sz w:val="24"/>
          <w:szCs w:val="24"/>
          <w:lang w:eastAsia="ar-SA"/>
        </w:rPr>
        <w:t>the several thousand</w:t>
      </w:r>
      <w:r w:rsidR="00BF6247" w:rsidRPr="00BF6247">
        <w:rPr>
          <w:bCs/>
          <w:sz w:val="24"/>
          <w:szCs w:val="24"/>
          <w:lang w:eastAsia="ar-SA"/>
        </w:rPr>
        <w:t xml:space="preserve"> arbitrated cases</w:t>
      </w:r>
      <w:r>
        <w:rPr>
          <w:bCs/>
          <w:sz w:val="24"/>
          <w:szCs w:val="24"/>
          <w:lang w:eastAsia="ar-SA"/>
        </w:rPr>
        <w:t xml:space="preserve"> I</w:t>
      </w:r>
      <w:r w:rsidR="00BF6247" w:rsidRPr="00BF6247">
        <w:rPr>
          <w:bCs/>
          <w:sz w:val="24"/>
          <w:szCs w:val="24"/>
          <w:lang w:eastAsia="ar-SA"/>
        </w:rPr>
        <w:t xml:space="preserve"> examined between 2001 and 2015, the claimant was female in 29 percent of the cases, union member (27 percent), union activist (3 percent), minority ethnic groups </w:t>
      </w:r>
      <w:r>
        <w:rPr>
          <w:bCs/>
          <w:sz w:val="24"/>
          <w:szCs w:val="24"/>
          <w:lang w:eastAsia="ar-SA"/>
        </w:rPr>
        <w:t xml:space="preserve">(6 percent) - </w:t>
      </w:r>
      <w:r w:rsidR="00BF6247" w:rsidRPr="00BF6247">
        <w:rPr>
          <w:bCs/>
          <w:sz w:val="24"/>
          <w:szCs w:val="24"/>
          <w:lang w:eastAsia="ar-SA"/>
        </w:rPr>
        <w:t xml:space="preserve">as approximated by needing a translator at the hearing, not being born in Australia or having one’s ethnic group prominently mentioned at the hearing) and was indigenous Australian in 1 percent of the cases. </w:t>
      </w:r>
    </w:p>
    <w:p w:rsidR="00084697" w:rsidRDefault="00B9098C" w:rsidP="00B9098C">
      <w:pPr>
        <w:pStyle w:val="ListParagraph"/>
        <w:numPr>
          <w:ilvl w:val="0"/>
          <w:numId w:val="44"/>
        </w:numPr>
        <w:jc w:val="both"/>
        <w:rPr>
          <w:bCs/>
          <w:sz w:val="24"/>
          <w:szCs w:val="24"/>
          <w:lang w:eastAsia="ar-SA"/>
        </w:rPr>
      </w:pPr>
      <w:r w:rsidRPr="00B9098C">
        <w:rPr>
          <w:bCs/>
          <w:sz w:val="24"/>
          <w:szCs w:val="24"/>
          <w:lang w:eastAsia="ar-SA"/>
        </w:rPr>
        <w:t>If these figures were representative of the mass of cases lodged, I would see no particular reason to believe that minority groups are more prominently</w:t>
      </w:r>
      <w:r>
        <w:rPr>
          <w:bCs/>
          <w:sz w:val="24"/>
          <w:szCs w:val="24"/>
          <w:lang w:eastAsia="ar-SA"/>
        </w:rPr>
        <w:t xml:space="preserve"> affected by unfair dismissal.</w:t>
      </w:r>
    </w:p>
    <w:p w:rsidR="00B9098C" w:rsidRDefault="00B9098C" w:rsidP="00B9098C">
      <w:pPr>
        <w:pStyle w:val="ListParagraph"/>
        <w:numPr>
          <w:ilvl w:val="0"/>
          <w:numId w:val="44"/>
        </w:numPr>
        <w:jc w:val="both"/>
        <w:rPr>
          <w:bCs/>
          <w:sz w:val="24"/>
          <w:szCs w:val="24"/>
          <w:lang w:eastAsia="ar-SA"/>
        </w:rPr>
      </w:pPr>
      <w:r w:rsidRPr="00B9098C">
        <w:rPr>
          <w:bCs/>
          <w:i/>
          <w:sz w:val="24"/>
          <w:szCs w:val="24"/>
          <w:lang w:eastAsia="ar-SA"/>
        </w:rPr>
        <w:t>Union</w:t>
      </w:r>
      <w:r>
        <w:rPr>
          <w:bCs/>
          <w:sz w:val="24"/>
          <w:szCs w:val="24"/>
          <w:lang w:eastAsia="ar-SA"/>
        </w:rPr>
        <w:t xml:space="preserve"> </w:t>
      </w:r>
      <w:r w:rsidRPr="00B9098C">
        <w:rPr>
          <w:bCs/>
          <w:i/>
          <w:sz w:val="24"/>
          <w:szCs w:val="24"/>
          <w:lang w:eastAsia="ar-SA"/>
        </w:rPr>
        <w:t>members</w:t>
      </w:r>
      <w:r>
        <w:rPr>
          <w:bCs/>
          <w:sz w:val="24"/>
          <w:szCs w:val="24"/>
          <w:lang w:eastAsia="ar-SA"/>
        </w:rPr>
        <w:t xml:space="preserve"> - </w:t>
      </w:r>
      <w:r w:rsidRPr="00B9098C">
        <w:rPr>
          <w:bCs/>
          <w:sz w:val="24"/>
          <w:szCs w:val="24"/>
          <w:lang w:eastAsia="ar-SA"/>
        </w:rPr>
        <w:t>With union density currently around 17% in Australia, a 27% incidence of union members at arbitration stage seems</w:t>
      </w:r>
      <w:r>
        <w:rPr>
          <w:bCs/>
          <w:sz w:val="24"/>
          <w:szCs w:val="24"/>
          <w:lang w:eastAsia="ar-SA"/>
        </w:rPr>
        <w:t xml:space="preserve"> large. The success rate of dismissed union members is larger than average, and larger still for dismissed union activists.</w:t>
      </w:r>
    </w:p>
    <w:p w:rsidR="00084697" w:rsidRPr="009C69A1" w:rsidRDefault="00B9098C" w:rsidP="009C69A1">
      <w:pPr>
        <w:pStyle w:val="ListParagraph"/>
        <w:numPr>
          <w:ilvl w:val="0"/>
          <w:numId w:val="44"/>
        </w:numPr>
        <w:rPr>
          <w:bCs/>
          <w:sz w:val="24"/>
          <w:szCs w:val="24"/>
          <w:lang w:eastAsia="ar-SA"/>
        </w:rPr>
      </w:pPr>
      <w:r w:rsidRPr="00B9098C">
        <w:rPr>
          <w:bCs/>
          <w:i/>
          <w:sz w:val="24"/>
          <w:szCs w:val="24"/>
          <w:lang w:eastAsia="ar-SA"/>
        </w:rPr>
        <w:t xml:space="preserve">Firm size </w:t>
      </w:r>
      <w:r w:rsidRPr="00B9098C">
        <w:rPr>
          <w:bCs/>
          <w:sz w:val="24"/>
          <w:szCs w:val="24"/>
          <w:lang w:eastAsia="ar-SA"/>
        </w:rPr>
        <w:t xml:space="preserve">- </w:t>
      </w:r>
      <w:r>
        <w:rPr>
          <w:bCs/>
          <w:sz w:val="24"/>
          <w:szCs w:val="24"/>
          <w:lang w:eastAsia="ar-SA"/>
        </w:rPr>
        <w:t>large firms makes 56 percent of arbitrated cases</w:t>
      </w:r>
      <w:r w:rsidRPr="00B9098C">
        <w:rPr>
          <w:bCs/>
          <w:sz w:val="24"/>
          <w:szCs w:val="24"/>
          <w:lang w:eastAsia="ar-SA"/>
        </w:rPr>
        <w:t xml:space="preserve">, </w:t>
      </w:r>
      <w:r>
        <w:rPr>
          <w:bCs/>
          <w:sz w:val="24"/>
          <w:szCs w:val="24"/>
          <w:lang w:eastAsia="ar-SA"/>
        </w:rPr>
        <w:t>followed by</w:t>
      </w:r>
      <w:r w:rsidRPr="00B9098C">
        <w:rPr>
          <w:bCs/>
          <w:sz w:val="24"/>
          <w:szCs w:val="24"/>
          <w:lang w:eastAsia="ar-SA"/>
        </w:rPr>
        <w:t xml:space="preserve"> small businesses (23</w:t>
      </w:r>
      <w:r w:rsidR="009C69A1">
        <w:rPr>
          <w:bCs/>
          <w:sz w:val="24"/>
          <w:szCs w:val="24"/>
          <w:lang w:eastAsia="ar-SA"/>
        </w:rPr>
        <w:t xml:space="preserve"> </w:t>
      </w:r>
      <w:r w:rsidRPr="00B9098C">
        <w:rPr>
          <w:bCs/>
          <w:sz w:val="24"/>
          <w:szCs w:val="24"/>
          <w:lang w:eastAsia="ar-SA"/>
        </w:rPr>
        <w:t xml:space="preserve">percent) and medium-sized businesses (21 percent). Again, there is no reason to believe that this is a representative distribution of the bulk of </w:t>
      </w:r>
      <w:r>
        <w:rPr>
          <w:bCs/>
          <w:sz w:val="24"/>
          <w:szCs w:val="24"/>
          <w:lang w:eastAsia="ar-SA"/>
        </w:rPr>
        <w:t>lodged</w:t>
      </w:r>
      <w:r w:rsidRPr="00B9098C">
        <w:rPr>
          <w:bCs/>
          <w:sz w:val="24"/>
          <w:szCs w:val="24"/>
          <w:lang w:eastAsia="ar-SA"/>
        </w:rPr>
        <w:t xml:space="preserve"> cases. </w:t>
      </w:r>
      <w:r>
        <w:rPr>
          <w:bCs/>
          <w:sz w:val="24"/>
          <w:szCs w:val="24"/>
          <w:lang w:eastAsia="ar-SA"/>
        </w:rPr>
        <w:t xml:space="preserve">Small businesses are probably more likely </w:t>
      </w:r>
      <w:r w:rsidR="009C69A1">
        <w:rPr>
          <w:bCs/>
          <w:sz w:val="24"/>
          <w:szCs w:val="24"/>
          <w:lang w:eastAsia="ar-SA"/>
        </w:rPr>
        <w:t xml:space="preserve">than large firms </w:t>
      </w:r>
      <w:r>
        <w:rPr>
          <w:bCs/>
          <w:sz w:val="24"/>
          <w:szCs w:val="24"/>
          <w:lang w:eastAsia="ar-SA"/>
        </w:rPr>
        <w:t xml:space="preserve">to settle early or pay go-away money than </w:t>
      </w:r>
      <w:r w:rsidR="009C69A1">
        <w:rPr>
          <w:bCs/>
          <w:sz w:val="24"/>
          <w:szCs w:val="24"/>
          <w:lang w:eastAsia="ar-SA"/>
        </w:rPr>
        <w:t>go for arbitration.</w:t>
      </w:r>
    </w:p>
    <w:p w:rsidR="00084697" w:rsidRPr="00084697" w:rsidRDefault="00084697" w:rsidP="00084697">
      <w:pPr>
        <w:ind w:left="720"/>
        <w:jc w:val="both"/>
        <w:rPr>
          <w:bCs/>
          <w:sz w:val="24"/>
          <w:szCs w:val="24"/>
          <w:lang w:eastAsia="ar-SA"/>
        </w:rPr>
      </w:pPr>
    </w:p>
    <w:p w:rsidR="00084697" w:rsidRPr="00084697" w:rsidRDefault="00084697" w:rsidP="002F2C61">
      <w:pPr>
        <w:pStyle w:val="ListParagraph"/>
        <w:numPr>
          <w:ilvl w:val="0"/>
          <w:numId w:val="32"/>
        </w:numPr>
        <w:suppressAutoHyphens/>
        <w:spacing w:after="240"/>
        <w:ind w:right="72"/>
        <w:contextualSpacing w:val="0"/>
        <w:jc w:val="both"/>
        <w:rPr>
          <w:b/>
          <w:bCs/>
          <w:sz w:val="24"/>
          <w:szCs w:val="24"/>
          <w:lang w:eastAsia="ar-SA"/>
        </w:rPr>
      </w:pPr>
      <w:r w:rsidRPr="00084697">
        <w:rPr>
          <w:b/>
          <w:bCs/>
          <w:sz w:val="24"/>
          <w:szCs w:val="24"/>
          <w:lang w:eastAsia="ar-SA"/>
        </w:rPr>
        <w:lastRenderedPageBreak/>
        <w:t>What are the main grounds on which people assert unfair dismissal, and what types of claims are most likely to succeed?</w:t>
      </w:r>
    </w:p>
    <w:p w:rsidR="009C69A1" w:rsidRPr="009C69A1" w:rsidRDefault="009C69A1" w:rsidP="009C69A1">
      <w:pPr>
        <w:pStyle w:val="ListParagraph"/>
        <w:numPr>
          <w:ilvl w:val="0"/>
          <w:numId w:val="44"/>
        </w:numPr>
        <w:suppressAutoHyphens/>
        <w:ind w:right="72"/>
        <w:jc w:val="both"/>
        <w:rPr>
          <w:bCs/>
          <w:sz w:val="24"/>
          <w:szCs w:val="24"/>
          <w:lang w:eastAsia="ar-SA"/>
        </w:rPr>
      </w:pPr>
      <w:r w:rsidRPr="009C69A1">
        <w:rPr>
          <w:bCs/>
          <w:sz w:val="24"/>
          <w:szCs w:val="24"/>
          <w:lang w:eastAsia="ar-SA"/>
        </w:rPr>
        <w:t>Again, I can only comment on published decisions that are in the public domain and that I have examined over the period 2001 – 2015. There are some caveats about this data but that information indicates that commissioners decide in favour of unfair dismissal claimants 46 percent of the time (across all substantive, procedural and jurisdictional decisions). Cases litigated on claims the dismissal was an overreaction to a minor issue were the most successful in arbitration (60 percent success rate), followed by claims of flawed dismissal procedures and of unrecognised employee illness.</w:t>
      </w:r>
    </w:p>
    <w:p w:rsidR="00516C6D" w:rsidRPr="009C69A1" w:rsidRDefault="009C69A1" w:rsidP="009C69A1">
      <w:pPr>
        <w:pStyle w:val="ListParagraph"/>
        <w:numPr>
          <w:ilvl w:val="0"/>
          <w:numId w:val="44"/>
        </w:numPr>
        <w:suppressAutoHyphens/>
        <w:ind w:right="72"/>
        <w:jc w:val="both"/>
        <w:rPr>
          <w:b/>
          <w:bCs/>
          <w:sz w:val="24"/>
          <w:szCs w:val="24"/>
          <w:lang w:eastAsia="ar-SA"/>
        </w:rPr>
      </w:pPr>
      <w:r w:rsidRPr="009C69A1">
        <w:rPr>
          <w:bCs/>
          <w:sz w:val="24"/>
          <w:szCs w:val="24"/>
          <w:lang w:eastAsia="ar-SA"/>
        </w:rPr>
        <w:t xml:space="preserve">Among the least successful cases, were those litigated on claims of harassment and constructive dismissal (27 percent success), most often this is because these claims are made by employees having resigned as a consequence of the alleged employer </w:t>
      </w:r>
      <w:proofErr w:type="gramStart"/>
      <w:r w:rsidRPr="009C69A1">
        <w:rPr>
          <w:bCs/>
          <w:sz w:val="24"/>
          <w:szCs w:val="24"/>
          <w:lang w:eastAsia="ar-SA"/>
        </w:rPr>
        <w:t>behaviour.</w:t>
      </w:r>
      <w:proofErr w:type="gramEnd"/>
      <w:r w:rsidRPr="009C69A1">
        <w:rPr>
          <w:bCs/>
          <w:sz w:val="24"/>
          <w:szCs w:val="24"/>
          <w:lang w:eastAsia="ar-SA"/>
        </w:rPr>
        <w:t xml:space="preserve"> An employee having resigned has very low chances of success at arbitration because the separation is then not considered a dismissal. Similarly, cases litigated on grounds of ‘personal objection’ (tasks too dangerous, against the law, or against personal beliefs and principles) were not very successful at arbitration (34 percent)</w:t>
      </w:r>
    </w:p>
    <w:p w:rsidR="009C69A1" w:rsidRPr="00084697" w:rsidRDefault="009C69A1" w:rsidP="009C69A1">
      <w:pPr>
        <w:ind w:left="720"/>
        <w:jc w:val="both"/>
        <w:rPr>
          <w:bCs/>
          <w:sz w:val="24"/>
          <w:szCs w:val="24"/>
          <w:lang w:eastAsia="ar-SA"/>
        </w:rPr>
      </w:pPr>
    </w:p>
    <w:p w:rsidR="009C69A1" w:rsidRPr="00084697" w:rsidRDefault="009C69A1" w:rsidP="009C69A1">
      <w:pPr>
        <w:pStyle w:val="ListParagraph"/>
        <w:numPr>
          <w:ilvl w:val="0"/>
          <w:numId w:val="32"/>
        </w:numPr>
        <w:suppressAutoHyphens/>
        <w:spacing w:after="240"/>
        <w:ind w:right="72"/>
        <w:contextualSpacing w:val="0"/>
        <w:jc w:val="both"/>
        <w:rPr>
          <w:b/>
          <w:bCs/>
          <w:sz w:val="24"/>
          <w:szCs w:val="24"/>
          <w:lang w:eastAsia="ar-SA"/>
        </w:rPr>
      </w:pPr>
      <w:r w:rsidRPr="009C69A1">
        <w:rPr>
          <w:b/>
          <w:bCs/>
          <w:sz w:val="24"/>
          <w:szCs w:val="24"/>
          <w:lang w:eastAsia="ar-SA"/>
        </w:rPr>
        <w:t xml:space="preserve">How does Australia compare internationally with regard to the unfair dismissal protections? Are there elements of overseas approaches and frameworks that could usefully by </w:t>
      </w:r>
      <w:proofErr w:type="gramStart"/>
      <w:r w:rsidRPr="009C69A1">
        <w:rPr>
          <w:b/>
          <w:bCs/>
          <w:sz w:val="24"/>
          <w:szCs w:val="24"/>
          <w:lang w:eastAsia="ar-SA"/>
        </w:rPr>
        <w:t>applied</w:t>
      </w:r>
      <w:proofErr w:type="gramEnd"/>
      <w:r w:rsidRPr="009C69A1">
        <w:rPr>
          <w:b/>
          <w:bCs/>
          <w:sz w:val="24"/>
          <w:szCs w:val="24"/>
          <w:lang w:eastAsia="ar-SA"/>
        </w:rPr>
        <w:t xml:space="preserve"> to Australia</w:t>
      </w:r>
      <w:r w:rsidRPr="00084697">
        <w:rPr>
          <w:b/>
          <w:bCs/>
          <w:sz w:val="24"/>
          <w:szCs w:val="24"/>
          <w:lang w:eastAsia="ar-SA"/>
        </w:rPr>
        <w:t>?</w:t>
      </w:r>
    </w:p>
    <w:p w:rsidR="009C69A1" w:rsidRPr="009C69A1" w:rsidRDefault="009C69A1" w:rsidP="009C69A1">
      <w:pPr>
        <w:pStyle w:val="ListParagraph"/>
        <w:numPr>
          <w:ilvl w:val="0"/>
          <w:numId w:val="47"/>
        </w:numPr>
        <w:pBdr>
          <w:bottom w:val="single" w:sz="6" w:space="1" w:color="auto"/>
        </w:pBdr>
        <w:suppressAutoHyphens/>
        <w:ind w:left="1418" w:right="72" w:hanging="284"/>
        <w:jc w:val="both"/>
        <w:rPr>
          <w:b/>
          <w:bCs/>
          <w:sz w:val="24"/>
          <w:szCs w:val="24"/>
          <w:lang w:eastAsia="ar-SA"/>
        </w:rPr>
      </w:pPr>
      <w:r w:rsidRPr="009C69A1">
        <w:rPr>
          <w:bCs/>
          <w:sz w:val="24"/>
          <w:szCs w:val="24"/>
          <w:lang w:eastAsia="ar-SA"/>
        </w:rPr>
        <w:t xml:space="preserve">The OECD regularly compares the employment protection frameworks (of which unfair dismissal laws are a sub-component) of its members. Although these comparisons are purely theoretical and based on the stringency of the provisions, they show that Australia’s protections are neither as extensive as in most Continental European Nations, nor as </w:t>
      </w:r>
      <w:r>
        <w:rPr>
          <w:bCs/>
          <w:sz w:val="24"/>
          <w:szCs w:val="24"/>
          <w:lang w:eastAsia="ar-SA"/>
        </w:rPr>
        <w:t>deregulated and volatile</w:t>
      </w:r>
      <w:r w:rsidRPr="009C69A1">
        <w:rPr>
          <w:bCs/>
          <w:sz w:val="24"/>
          <w:szCs w:val="24"/>
          <w:lang w:eastAsia="ar-SA"/>
        </w:rPr>
        <w:t xml:space="preserve"> as in the United States. </w:t>
      </w:r>
    </w:p>
    <w:p w:rsidR="009C69A1" w:rsidRPr="009C69A1" w:rsidRDefault="009C69A1" w:rsidP="009C69A1">
      <w:pPr>
        <w:pStyle w:val="ListParagraph"/>
        <w:numPr>
          <w:ilvl w:val="0"/>
          <w:numId w:val="47"/>
        </w:numPr>
        <w:pBdr>
          <w:bottom w:val="single" w:sz="6" w:space="1" w:color="auto"/>
        </w:pBdr>
        <w:suppressAutoHyphens/>
        <w:ind w:left="1418" w:right="72" w:hanging="284"/>
        <w:jc w:val="both"/>
        <w:rPr>
          <w:bCs/>
          <w:sz w:val="24"/>
          <w:szCs w:val="24"/>
          <w:lang w:eastAsia="ar-SA"/>
        </w:rPr>
      </w:pPr>
      <w:r w:rsidRPr="009C69A1">
        <w:rPr>
          <w:bCs/>
          <w:sz w:val="24"/>
          <w:szCs w:val="24"/>
          <w:lang w:eastAsia="ar-SA"/>
        </w:rPr>
        <w:t>It is noteworthy that unfair dismissal laws (wrongful discharge) were inexistent in the United States until the 1970s but they are now well established in a number of U.S. States</w:t>
      </w:r>
      <w:r>
        <w:rPr>
          <w:b/>
          <w:bCs/>
          <w:sz w:val="24"/>
          <w:szCs w:val="24"/>
          <w:lang w:eastAsia="ar-SA"/>
        </w:rPr>
        <w:t xml:space="preserve">. </w:t>
      </w:r>
      <w:r w:rsidRPr="009C69A1">
        <w:rPr>
          <w:bCs/>
          <w:sz w:val="24"/>
          <w:szCs w:val="24"/>
          <w:lang w:eastAsia="ar-SA"/>
        </w:rPr>
        <w:t>There seem</w:t>
      </w:r>
      <w:r>
        <w:rPr>
          <w:bCs/>
          <w:sz w:val="24"/>
          <w:szCs w:val="24"/>
          <w:lang w:eastAsia="ar-SA"/>
        </w:rPr>
        <w:t xml:space="preserve">s to be a search for an acceptable capped system in various industries and States (Montana </w:t>
      </w:r>
      <w:r w:rsidR="00072587">
        <w:rPr>
          <w:bCs/>
          <w:sz w:val="24"/>
          <w:szCs w:val="24"/>
          <w:lang w:eastAsia="ar-SA"/>
        </w:rPr>
        <w:t>is the only State having legislated a capped system of unfair dismissal laws</w:t>
      </w:r>
      <w:r>
        <w:rPr>
          <w:bCs/>
          <w:sz w:val="24"/>
          <w:szCs w:val="24"/>
          <w:lang w:eastAsia="ar-SA"/>
        </w:rPr>
        <w:t>)</w:t>
      </w:r>
      <w:r w:rsidR="00072587">
        <w:rPr>
          <w:bCs/>
          <w:sz w:val="24"/>
          <w:szCs w:val="24"/>
          <w:lang w:eastAsia="ar-SA"/>
        </w:rPr>
        <w:t>.</w:t>
      </w:r>
      <w:r w:rsidRPr="009C69A1">
        <w:rPr>
          <w:bCs/>
          <w:sz w:val="24"/>
          <w:szCs w:val="24"/>
          <w:lang w:eastAsia="ar-SA"/>
        </w:rPr>
        <w:t xml:space="preserve"> </w:t>
      </w:r>
    </w:p>
    <w:p w:rsidR="009C69A1" w:rsidRPr="00072587" w:rsidRDefault="00072587" w:rsidP="00072587">
      <w:pPr>
        <w:pStyle w:val="ListParagraph"/>
        <w:numPr>
          <w:ilvl w:val="0"/>
          <w:numId w:val="47"/>
        </w:numPr>
        <w:pBdr>
          <w:bottom w:val="single" w:sz="6" w:space="1" w:color="auto"/>
        </w:pBdr>
        <w:suppressAutoHyphens/>
        <w:ind w:left="1418" w:right="72" w:hanging="284"/>
        <w:rPr>
          <w:bCs/>
          <w:sz w:val="24"/>
          <w:szCs w:val="24"/>
          <w:lang w:eastAsia="ar-SA"/>
        </w:rPr>
      </w:pPr>
      <w:r>
        <w:rPr>
          <w:bCs/>
          <w:sz w:val="24"/>
          <w:szCs w:val="24"/>
          <w:lang w:eastAsia="ar-SA"/>
        </w:rPr>
        <w:t>Germany has witnessed considerable improvements in labour productivity over the last 15 years. While this success is due to a number of factors, a key factor is the non-adversarial approach to industrial relations disputes in Germany, a model increasingly being studied by New Zealand. Interestingly, Germany has long been one of very few OECD nations exempting small businesses from coverage by unfair dismissal laws but giving strong incentives to these business to retain workers in adverse economic times (a ‘flexi-security’ system), which benefits firms and society by ensuring firm-specific skills and know-how are retained in the long-run, rather than rendered obsolete by unemployment spells . The small and medium sized business sector (The “</w:t>
      </w:r>
      <w:proofErr w:type="spellStart"/>
      <w:r>
        <w:rPr>
          <w:bCs/>
          <w:sz w:val="24"/>
          <w:szCs w:val="24"/>
          <w:lang w:eastAsia="ar-SA"/>
        </w:rPr>
        <w:t>Mittelstand</w:t>
      </w:r>
      <w:proofErr w:type="spellEnd"/>
      <w:r>
        <w:rPr>
          <w:bCs/>
          <w:sz w:val="24"/>
          <w:szCs w:val="24"/>
          <w:lang w:eastAsia="ar-SA"/>
        </w:rPr>
        <w:t xml:space="preserve">”) is thriving in many parts of Germany, such as Bavaria. Of </w:t>
      </w:r>
      <w:proofErr w:type="gramStart"/>
      <w:r>
        <w:rPr>
          <w:bCs/>
          <w:sz w:val="24"/>
          <w:szCs w:val="24"/>
          <w:lang w:eastAsia="ar-SA"/>
        </w:rPr>
        <w:t xml:space="preserve">course  </w:t>
      </w:r>
      <w:r w:rsidR="00BA6E2E">
        <w:rPr>
          <w:bCs/>
          <w:sz w:val="24"/>
          <w:szCs w:val="24"/>
          <w:lang w:eastAsia="ar-SA"/>
        </w:rPr>
        <w:t>Germany’s</w:t>
      </w:r>
      <w:proofErr w:type="gramEnd"/>
      <w:r w:rsidR="00BA6E2E">
        <w:rPr>
          <w:bCs/>
          <w:sz w:val="24"/>
          <w:szCs w:val="24"/>
          <w:lang w:eastAsia="ar-SA"/>
        </w:rPr>
        <w:t xml:space="preserve"> experience</w:t>
      </w:r>
      <w:r>
        <w:rPr>
          <w:bCs/>
          <w:sz w:val="24"/>
          <w:szCs w:val="24"/>
          <w:lang w:eastAsia="ar-SA"/>
        </w:rPr>
        <w:t xml:space="preserve"> may not be of much </w:t>
      </w:r>
      <w:r w:rsidR="00BA6E2E">
        <w:rPr>
          <w:bCs/>
          <w:sz w:val="24"/>
          <w:szCs w:val="24"/>
          <w:lang w:eastAsia="ar-SA"/>
        </w:rPr>
        <w:t>use to the Australian context, but there would certainly be gains from moving towards a less adversarial industrial relations system.</w:t>
      </w:r>
      <w:r w:rsidRPr="00072587">
        <w:rPr>
          <w:bCs/>
          <w:sz w:val="24"/>
          <w:szCs w:val="24"/>
          <w:lang w:eastAsia="ar-SA"/>
        </w:rPr>
        <w:br/>
      </w:r>
      <w:r w:rsidRPr="00072587">
        <w:rPr>
          <w:bCs/>
          <w:sz w:val="24"/>
          <w:szCs w:val="24"/>
          <w:lang w:eastAsia="ar-SA"/>
        </w:rPr>
        <w:br/>
      </w:r>
    </w:p>
    <w:p w:rsidR="00186D6F" w:rsidRDefault="00186D6F" w:rsidP="00072587">
      <w:pPr>
        <w:suppressAutoHyphens/>
        <w:ind w:right="72"/>
        <w:rPr>
          <w:b/>
          <w:bCs/>
          <w:sz w:val="24"/>
          <w:szCs w:val="24"/>
          <w:lang w:eastAsia="ar-SA"/>
        </w:rPr>
      </w:pPr>
    </w:p>
    <w:p w:rsidR="00186D6F" w:rsidRPr="00550431" w:rsidRDefault="00186D6F" w:rsidP="00072587">
      <w:pPr>
        <w:suppressAutoHyphens/>
        <w:ind w:right="72"/>
        <w:jc w:val="center"/>
        <w:rPr>
          <w:b/>
          <w:bCs/>
          <w:sz w:val="24"/>
          <w:szCs w:val="24"/>
          <w:lang w:eastAsia="ar-SA"/>
        </w:rPr>
      </w:pPr>
    </w:p>
    <w:p w:rsidR="00F83FE7" w:rsidRPr="004C7406" w:rsidRDefault="0032247E" w:rsidP="00BA6E2E">
      <w:pPr>
        <w:numPr>
          <w:ilvl w:val="0"/>
          <w:numId w:val="25"/>
        </w:numPr>
        <w:spacing w:after="240"/>
        <w:ind w:left="714" w:hanging="357"/>
        <w:rPr>
          <w:b/>
          <w:bCs/>
          <w:i/>
          <w:sz w:val="24"/>
          <w:szCs w:val="24"/>
          <w:lang w:eastAsia="ar-SA"/>
        </w:rPr>
      </w:pPr>
      <w:r w:rsidRPr="004C7406">
        <w:rPr>
          <w:b/>
          <w:bCs/>
          <w:i/>
          <w:sz w:val="24"/>
          <w:szCs w:val="24"/>
          <w:lang w:eastAsia="ar-SA"/>
        </w:rPr>
        <w:t>Do Australia’s unfair dismissal processes achieve their purpose, and if not, what reforms should be adopted, including alternatives (or complements) to unfair dismissal provisions?</w:t>
      </w:r>
    </w:p>
    <w:p w:rsidR="00845024" w:rsidRPr="00573EA6" w:rsidRDefault="003B11CA" w:rsidP="00573EA6">
      <w:pPr>
        <w:numPr>
          <w:ilvl w:val="0"/>
          <w:numId w:val="26"/>
        </w:numPr>
        <w:suppressAutoHyphens/>
        <w:ind w:right="72"/>
        <w:jc w:val="both"/>
        <w:rPr>
          <w:bCs/>
          <w:sz w:val="24"/>
          <w:szCs w:val="24"/>
          <w:lang w:eastAsia="ar-SA"/>
        </w:rPr>
      </w:pPr>
      <w:r>
        <w:rPr>
          <w:bCs/>
          <w:i/>
          <w:sz w:val="24"/>
          <w:szCs w:val="24"/>
          <w:lang w:eastAsia="ar-SA"/>
        </w:rPr>
        <w:t>D</w:t>
      </w:r>
      <w:r w:rsidR="00153134">
        <w:rPr>
          <w:bCs/>
          <w:i/>
          <w:sz w:val="24"/>
          <w:szCs w:val="24"/>
          <w:lang w:eastAsia="ar-SA"/>
        </w:rPr>
        <w:t>o</w:t>
      </w:r>
      <w:r>
        <w:rPr>
          <w:bCs/>
          <w:i/>
          <w:sz w:val="24"/>
          <w:szCs w:val="24"/>
          <w:lang w:eastAsia="ar-SA"/>
        </w:rPr>
        <w:t xml:space="preserve"> the laws achieve</w:t>
      </w:r>
      <w:r w:rsidR="00845024" w:rsidRPr="00845024">
        <w:rPr>
          <w:bCs/>
          <w:i/>
          <w:sz w:val="24"/>
          <w:szCs w:val="24"/>
          <w:lang w:eastAsia="ar-SA"/>
        </w:rPr>
        <w:t xml:space="preserve"> their purpose</w:t>
      </w:r>
      <w:r>
        <w:rPr>
          <w:bCs/>
          <w:i/>
          <w:sz w:val="24"/>
          <w:szCs w:val="24"/>
          <w:lang w:eastAsia="ar-SA"/>
        </w:rPr>
        <w:t>?</w:t>
      </w:r>
      <w:r w:rsidR="00845024">
        <w:rPr>
          <w:bCs/>
          <w:sz w:val="24"/>
          <w:szCs w:val="24"/>
          <w:lang w:eastAsia="ar-SA"/>
        </w:rPr>
        <w:t xml:space="preserve"> </w:t>
      </w:r>
      <w:r>
        <w:rPr>
          <w:bCs/>
          <w:sz w:val="24"/>
          <w:szCs w:val="24"/>
          <w:lang w:eastAsia="ar-SA"/>
        </w:rPr>
        <w:t xml:space="preserve"> </w:t>
      </w:r>
      <w:r w:rsidR="00845024" w:rsidRPr="00845024">
        <w:rPr>
          <w:bCs/>
          <w:sz w:val="24"/>
          <w:szCs w:val="24"/>
          <w:lang w:eastAsia="ar-SA"/>
        </w:rPr>
        <w:t>Australia’s unfair dismissal provisions balanc</w:t>
      </w:r>
      <w:r w:rsidR="00024E8A">
        <w:rPr>
          <w:bCs/>
          <w:sz w:val="24"/>
          <w:szCs w:val="24"/>
          <w:lang w:eastAsia="ar-SA"/>
        </w:rPr>
        <w:t>e</w:t>
      </w:r>
      <w:r w:rsidR="00845024" w:rsidRPr="00845024">
        <w:rPr>
          <w:bCs/>
          <w:sz w:val="24"/>
          <w:szCs w:val="24"/>
          <w:lang w:eastAsia="ar-SA"/>
        </w:rPr>
        <w:t xml:space="preserve"> workers’ demand for employment security and firms’ demand for flexible use of workforce discipline. </w:t>
      </w:r>
      <w:r w:rsidR="00573EA6">
        <w:rPr>
          <w:bCs/>
          <w:sz w:val="24"/>
          <w:szCs w:val="24"/>
          <w:lang w:eastAsia="ar-SA"/>
        </w:rPr>
        <w:t>As I will argue, o</w:t>
      </w:r>
      <w:r w:rsidR="00845024" w:rsidRPr="00845024">
        <w:rPr>
          <w:bCs/>
          <w:sz w:val="24"/>
          <w:szCs w:val="24"/>
          <w:lang w:eastAsia="ar-SA"/>
        </w:rPr>
        <w:t xml:space="preserve">ur unfair dismissal laws neither provide prohibitive levels of protection from dismissal to workers nor do they exonerate businesses from </w:t>
      </w:r>
      <w:r>
        <w:rPr>
          <w:bCs/>
          <w:sz w:val="24"/>
          <w:szCs w:val="24"/>
          <w:lang w:eastAsia="ar-SA"/>
        </w:rPr>
        <w:t>observing fairness</w:t>
      </w:r>
      <w:r w:rsidR="00845024" w:rsidRPr="00845024">
        <w:rPr>
          <w:bCs/>
          <w:sz w:val="24"/>
          <w:szCs w:val="24"/>
          <w:lang w:eastAsia="ar-SA"/>
        </w:rPr>
        <w:t xml:space="preserve"> requirements in </w:t>
      </w:r>
      <w:r>
        <w:rPr>
          <w:bCs/>
          <w:sz w:val="24"/>
          <w:szCs w:val="24"/>
          <w:lang w:eastAsia="ar-SA"/>
        </w:rPr>
        <w:t xml:space="preserve">their </w:t>
      </w:r>
      <w:r w:rsidR="00845024" w:rsidRPr="00845024">
        <w:rPr>
          <w:bCs/>
          <w:sz w:val="24"/>
          <w:szCs w:val="24"/>
          <w:lang w:eastAsia="ar-SA"/>
        </w:rPr>
        <w:t xml:space="preserve">dismissal decisions. </w:t>
      </w:r>
      <w:r w:rsidR="00573EA6">
        <w:rPr>
          <w:bCs/>
          <w:sz w:val="24"/>
          <w:szCs w:val="24"/>
          <w:lang w:eastAsia="ar-SA"/>
        </w:rPr>
        <w:t>Our laws therefore</w:t>
      </w:r>
      <w:r w:rsidR="00024E8A">
        <w:rPr>
          <w:bCs/>
          <w:sz w:val="24"/>
          <w:szCs w:val="24"/>
          <w:lang w:eastAsia="ar-SA"/>
        </w:rPr>
        <w:t xml:space="preserve"> appropriately</w:t>
      </w:r>
      <w:r w:rsidR="00573EA6">
        <w:rPr>
          <w:bCs/>
          <w:sz w:val="24"/>
          <w:szCs w:val="24"/>
          <w:lang w:eastAsia="ar-SA"/>
        </w:rPr>
        <w:t xml:space="preserve"> regulate the trade-off between social equity and economic efficiency in </w:t>
      </w:r>
      <w:r w:rsidR="00024E8A">
        <w:rPr>
          <w:bCs/>
          <w:sz w:val="24"/>
          <w:szCs w:val="24"/>
          <w:lang w:eastAsia="ar-SA"/>
        </w:rPr>
        <w:t xml:space="preserve">Australian </w:t>
      </w:r>
      <w:r w:rsidR="00573EA6">
        <w:rPr>
          <w:bCs/>
          <w:sz w:val="24"/>
          <w:szCs w:val="24"/>
          <w:lang w:eastAsia="ar-SA"/>
        </w:rPr>
        <w:t>labour markets. U</w:t>
      </w:r>
      <w:r w:rsidR="00573EA6" w:rsidRPr="00550431">
        <w:rPr>
          <w:bCs/>
          <w:sz w:val="24"/>
          <w:szCs w:val="24"/>
          <w:lang w:eastAsia="ar-SA"/>
        </w:rPr>
        <w:t xml:space="preserve">nfair dismissal laws under the Fair Work Act 2009 (and preceding Acts of Parliament) </w:t>
      </w:r>
      <w:r w:rsidR="00573EA6">
        <w:rPr>
          <w:bCs/>
          <w:sz w:val="24"/>
          <w:szCs w:val="24"/>
          <w:lang w:eastAsia="ar-SA"/>
        </w:rPr>
        <w:t>meet th</w:t>
      </w:r>
      <w:r w:rsidR="00024E8A">
        <w:rPr>
          <w:bCs/>
          <w:sz w:val="24"/>
          <w:szCs w:val="24"/>
          <w:lang w:eastAsia="ar-SA"/>
        </w:rPr>
        <w:t>eir</w:t>
      </w:r>
      <w:r w:rsidR="00573EA6">
        <w:rPr>
          <w:bCs/>
          <w:sz w:val="24"/>
          <w:szCs w:val="24"/>
          <w:lang w:eastAsia="ar-SA"/>
        </w:rPr>
        <w:t xml:space="preserve"> purpose</w:t>
      </w:r>
      <w:r w:rsidR="00024E8A">
        <w:rPr>
          <w:bCs/>
          <w:sz w:val="24"/>
          <w:szCs w:val="24"/>
          <w:lang w:eastAsia="ar-SA"/>
        </w:rPr>
        <w:t>, but this doesn’t mean there is no scope for improvement.</w:t>
      </w:r>
    </w:p>
    <w:p w:rsidR="00845024" w:rsidRPr="00845024" w:rsidRDefault="00845024" w:rsidP="00845024">
      <w:pPr>
        <w:suppressAutoHyphens/>
        <w:ind w:right="72"/>
        <w:jc w:val="both"/>
        <w:rPr>
          <w:bCs/>
          <w:sz w:val="24"/>
          <w:szCs w:val="24"/>
          <w:lang w:eastAsia="ar-SA"/>
        </w:rPr>
      </w:pPr>
    </w:p>
    <w:p w:rsidR="00573EA6" w:rsidRPr="00573EA6" w:rsidRDefault="00024E8A" w:rsidP="00024E8A">
      <w:pPr>
        <w:numPr>
          <w:ilvl w:val="0"/>
          <w:numId w:val="26"/>
        </w:numPr>
        <w:suppressAutoHyphens/>
        <w:ind w:right="72"/>
        <w:jc w:val="both"/>
        <w:rPr>
          <w:bCs/>
          <w:sz w:val="24"/>
          <w:szCs w:val="24"/>
          <w:lang w:eastAsia="ar-SA"/>
        </w:rPr>
      </w:pPr>
      <w:r>
        <w:rPr>
          <w:bCs/>
          <w:i/>
          <w:sz w:val="24"/>
          <w:szCs w:val="24"/>
          <w:lang w:eastAsia="ar-SA"/>
        </w:rPr>
        <w:t>Do the laws achieve</w:t>
      </w:r>
      <w:r w:rsidR="00573EA6" w:rsidRPr="00573EA6">
        <w:rPr>
          <w:bCs/>
          <w:i/>
          <w:sz w:val="24"/>
          <w:szCs w:val="24"/>
          <w:lang w:eastAsia="ar-SA"/>
        </w:rPr>
        <w:t xml:space="preserve"> a fine balance</w:t>
      </w:r>
      <w:r w:rsidR="00573EA6">
        <w:rPr>
          <w:bCs/>
          <w:i/>
          <w:sz w:val="24"/>
          <w:szCs w:val="24"/>
          <w:lang w:eastAsia="ar-SA"/>
        </w:rPr>
        <w:t xml:space="preserve">? </w:t>
      </w:r>
      <w:r w:rsidR="00C8379D" w:rsidRPr="00573EA6">
        <w:rPr>
          <w:bCs/>
          <w:sz w:val="24"/>
          <w:szCs w:val="24"/>
          <w:lang w:eastAsia="ar-SA"/>
        </w:rPr>
        <w:t xml:space="preserve">Unfair dismissal provisions generate controversy because they constrain firms’ capacity to manage their labour resources optimally and independently. </w:t>
      </w:r>
      <w:r w:rsidR="00D8768A" w:rsidRPr="00573EA6">
        <w:rPr>
          <w:bCs/>
          <w:sz w:val="24"/>
          <w:szCs w:val="24"/>
          <w:lang w:eastAsia="ar-SA"/>
        </w:rPr>
        <w:t>On the other hand,</w:t>
      </w:r>
      <w:r w:rsidR="00C8379D" w:rsidRPr="00573EA6">
        <w:rPr>
          <w:bCs/>
          <w:sz w:val="24"/>
          <w:szCs w:val="24"/>
          <w:lang w:eastAsia="ar-SA"/>
        </w:rPr>
        <w:t xml:space="preserve"> as in all Western democracies, Australian workers care about employment security, </w:t>
      </w:r>
      <w:r w:rsidR="00D8768A" w:rsidRPr="00573EA6">
        <w:rPr>
          <w:bCs/>
          <w:sz w:val="24"/>
          <w:szCs w:val="24"/>
          <w:lang w:eastAsia="ar-SA"/>
        </w:rPr>
        <w:t>possibly</w:t>
      </w:r>
      <w:r w:rsidR="00C8379D" w:rsidRPr="00573EA6">
        <w:rPr>
          <w:bCs/>
          <w:sz w:val="24"/>
          <w:szCs w:val="24"/>
          <w:lang w:eastAsia="ar-SA"/>
        </w:rPr>
        <w:t xml:space="preserve"> more </w:t>
      </w:r>
      <w:r w:rsidR="00D8768A" w:rsidRPr="00573EA6">
        <w:rPr>
          <w:bCs/>
          <w:sz w:val="24"/>
          <w:szCs w:val="24"/>
          <w:lang w:eastAsia="ar-SA"/>
        </w:rPr>
        <w:t>intensely</w:t>
      </w:r>
      <w:r w:rsidR="00C8379D" w:rsidRPr="00573EA6">
        <w:rPr>
          <w:bCs/>
          <w:sz w:val="24"/>
          <w:szCs w:val="24"/>
          <w:lang w:eastAsia="ar-SA"/>
        </w:rPr>
        <w:t xml:space="preserve"> than about wage increases and other working conditions. </w:t>
      </w:r>
      <w:r w:rsidR="00153134" w:rsidRPr="00573EA6">
        <w:rPr>
          <w:bCs/>
          <w:sz w:val="24"/>
          <w:szCs w:val="24"/>
          <w:lang w:eastAsia="ar-SA"/>
        </w:rPr>
        <w:t xml:space="preserve">A social planner designing a system of unfair dismissal laws would then have to weigh the benefits of the laws to workers against the costs imposed on firms. </w:t>
      </w:r>
      <w:r w:rsidR="00D8768A" w:rsidRPr="00573EA6">
        <w:rPr>
          <w:bCs/>
          <w:sz w:val="24"/>
          <w:szCs w:val="24"/>
          <w:lang w:eastAsia="ar-SA"/>
        </w:rPr>
        <w:t xml:space="preserve">Assuming we could measure and compare these costs and benefits (a very difficult task for researchers) an optimal set of laws would consist of increasing the strictness of the laws up until the point where all net benefits have been exhausted. </w:t>
      </w:r>
    </w:p>
    <w:p w:rsidR="00573EA6" w:rsidRDefault="00573EA6" w:rsidP="00573EA6">
      <w:pPr>
        <w:pStyle w:val="ListParagraph"/>
        <w:rPr>
          <w:bCs/>
          <w:sz w:val="24"/>
          <w:szCs w:val="24"/>
          <w:lang w:eastAsia="ar-SA"/>
        </w:rPr>
      </w:pPr>
    </w:p>
    <w:p w:rsidR="00024E8A" w:rsidRDefault="00D8768A" w:rsidP="00573EA6">
      <w:pPr>
        <w:suppressAutoHyphens/>
        <w:ind w:left="405" w:right="72"/>
        <w:jc w:val="both"/>
        <w:rPr>
          <w:bCs/>
          <w:sz w:val="24"/>
          <w:szCs w:val="24"/>
          <w:lang w:eastAsia="ar-SA"/>
        </w:rPr>
      </w:pPr>
      <w:r>
        <w:rPr>
          <w:bCs/>
          <w:sz w:val="24"/>
          <w:szCs w:val="24"/>
          <w:lang w:eastAsia="ar-SA"/>
        </w:rPr>
        <w:t>But that may not yet settle the matter. A</w:t>
      </w:r>
      <w:r w:rsidR="00573EA6">
        <w:rPr>
          <w:bCs/>
          <w:sz w:val="24"/>
          <w:szCs w:val="24"/>
          <w:lang w:eastAsia="ar-SA"/>
        </w:rPr>
        <w:t>s</w:t>
      </w:r>
      <w:r>
        <w:rPr>
          <w:bCs/>
          <w:sz w:val="24"/>
          <w:szCs w:val="24"/>
          <w:lang w:eastAsia="ar-SA"/>
        </w:rPr>
        <w:t xml:space="preserve"> the protection</w:t>
      </w:r>
      <w:r w:rsidR="00573EA6">
        <w:rPr>
          <w:bCs/>
          <w:sz w:val="24"/>
          <w:szCs w:val="24"/>
          <w:lang w:eastAsia="ar-SA"/>
        </w:rPr>
        <w:t xml:space="preserve"> level</w:t>
      </w:r>
      <w:r>
        <w:rPr>
          <w:bCs/>
          <w:sz w:val="24"/>
          <w:szCs w:val="24"/>
          <w:lang w:eastAsia="ar-SA"/>
        </w:rPr>
        <w:t xml:space="preserve"> where the cost to firms and benefits to workers </w:t>
      </w:r>
      <w:r w:rsidR="00573EA6">
        <w:rPr>
          <w:bCs/>
          <w:sz w:val="24"/>
          <w:szCs w:val="24"/>
          <w:lang w:eastAsia="ar-SA"/>
        </w:rPr>
        <w:t xml:space="preserve">just </w:t>
      </w:r>
      <w:r>
        <w:rPr>
          <w:bCs/>
          <w:sz w:val="24"/>
          <w:szCs w:val="24"/>
          <w:lang w:eastAsia="ar-SA"/>
        </w:rPr>
        <w:t xml:space="preserve">offset one another, there may be </w:t>
      </w:r>
      <w:r w:rsidR="00573EA6">
        <w:rPr>
          <w:bCs/>
          <w:sz w:val="24"/>
          <w:szCs w:val="24"/>
          <w:lang w:eastAsia="ar-SA"/>
        </w:rPr>
        <w:t>new</w:t>
      </w:r>
      <w:r>
        <w:rPr>
          <w:bCs/>
          <w:sz w:val="24"/>
          <w:szCs w:val="24"/>
          <w:lang w:eastAsia="ar-SA"/>
        </w:rPr>
        <w:t xml:space="preserve"> considerations for the planner to take into account. For instance, costs to firms should perhaps be given a bigger weight because </w:t>
      </w:r>
      <w:r w:rsidR="001E1C75">
        <w:rPr>
          <w:bCs/>
          <w:sz w:val="24"/>
          <w:szCs w:val="24"/>
          <w:lang w:eastAsia="ar-SA"/>
        </w:rPr>
        <w:t xml:space="preserve">they may make firms less competitive relative to overseas </w:t>
      </w:r>
      <w:proofErr w:type="gramStart"/>
      <w:r w:rsidR="001E1C75">
        <w:rPr>
          <w:bCs/>
          <w:sz w:val="24"/>
          <w:szCs w:val="24"/>
          <w:lang w:eastAsia="ar-SA"/>
        </w:rPr>
        <w:t>competitors, which in turns endangers</w:t>
      </w:r>
      <w:proofErr w:type="gramEnd"/>
      <w:r w:rsidR="001E1C75">
        <w:rPr>
          <w:bCs/>
          <w:sz w:val="24"/>
          <w:szCs w:val="24"/>
          <w:lang w:eastAsia="ar-SA"/>
        </w:rPr>
        <w:t xml:space="preserve"> the jobs workers depend upon to maintain their living standards. </w:t>
      </w:r>
      <w:r w:rsidR="00024E8A">
        <w:rPr>
          <w:bCs/>
          <w:sz w:val="24"/>
          <w:szCs w:val="24"/>
          <w:lang w:eastAsia="ar-SA"/>
        </w:rPr>
        <w:t>On the other hand</w:t>
      </w:r>
      <w:r w:rsidR="00024E8A" w:rsidRPr="00573EA6">
        <w:rPr>
          <w:bCs/>
          <w:sz w:val="24"/>
          <w:szCs w:val="24"/>
          <w:lang w:eastAsia="ar-SA"/>
        </w:rPr>
        <w:t xml:space="preserve"> there is also evidence that </w:t>
      </w:r>
      <w:r w:rsidR="00024E8A">
        <w:rPr>
          <w:bCs/>
          <w:sz w:val="24"/>
          <w:szCs w:val="24"/>
          <w:lang w:eastAsia="ar-SA"/>
        </w:rPr>
        <w:t>large firms</w:t>
      </w:r>
      <w:r w:rsidR="00024E8A" w:rsidRPr="00573EA6">
        <w:rPr>
          <w:bCs/>
          <w:sz w:val="24"/>
          <w:szCs w:val="24"/>
          <w:lang w:eastAsia="ar-SA"/>
        </w:rPr>
        <w:t xml:space="preserve"> benefit </w:t>
      </w:r>
      <w:r w:rsidR="00024E8A">
        <w:rPr>
          <w:bCs/>
          <w:sz w:val="24"/>
          <w:szCs w:val="24"/>
          <w:lang w:eastAsia="ar-SA"/>
        </w:rPr>
        <w:t xml:space="preserve">partially </w:t>
      </w:r>
      <w:r w:rsidR="00024E8A" w:rsidRPr="00573EA6">
        <w:rPr>
          <w:bCs/>
          <w:sz w:val="24"/>
          <w:szCs w:val="24"/>
          <w:lang w:eastAsia="ar-SA"/>
        </w:rPr>
        <w:t xml:space="preserve">from the laws, </w:t>
      </w:r>
      <w:r w:rsidR="00024E8A">
        <w:rPr>
          <w:bCs/>
          <w:sz w:val="24"/>
          <w:szCs w:val="24"/>
          <w:lang w:eastAsia="ar-SA"/>
        </w:rPr>
        <w:t>because the laws help correct negative externalities in the workplace, particularly in terms of firm-specific skills, career investment, and firm loyalty (more on this later). S</w:t>
      </w:r>
      <w:r w:rsidR="00024E8A" w:rsidRPr="00573EA6">
        <w:rPr>
          <w:bCs/>
          <w:sz w:val="24"/>
          <w:szCs w:val="24"/>
          <w:lang w:eastAsia="ar-SA"/>
        </w:rPr>
        <w:t xml:space="preserve">o it is important to think in terms of the </w:t>
      </w:r>
      <w:r w:rsidR="00024E8A" w:rsidRPr="00573EA6">
        <w:rPr>
          <w:bCs/>
          <w:i/>
          <w:sz w:val="24"/>
          <w:szCs w:val="24"/>
          <w:lang w:eastAsia="ar-SA"/>
        </w:rPr>
        <w:t>net costs</w:t>
      </w:r>
      <w:r w:rsidR="00024E8A" w:rsidRPr="00573EA6">
        <w:rPr>
          <w:bCs/>
          <w:sz w:val="24"/>
          <w:szCs w:val="24"/>
          <w:lang w:eastAsia="ar-SA"/>
        </w:rPr>
        <w:t xml:space="preserve"> imposed on the business sector. </w:t>
      </w:r>
    </w:p>
    <w:p w:rsidR="00024E8A" w:rsidRDefault="00024E8A" w:rsidP="00573EA6">
      <w:pPr>
        <w:suppressAutoHyphens/>
        <w:ind w:left="405" w:right="72"/>
        <w:jc w:val="both"/>
        <w:rPr>
          <w:bCs/>
          <w:sz w:val="24"/>
          <w:szCs w:val="24"/>
          <w:lang w:eastAsia="ar-SA"/>
        </w:rPr>
      </w:pPr>
    </w:p>
    <w:p w:rsidR="00D60786" w:rsidRDefault="001E1C75" w:rsidP="00573EA6">
      <w:pPr>
        <w:suppressAutoHyphens/>
        <w:ind w:left="405" w:right="72"/>
        <w:jc w:val="both"/>
        <w:rPr>
          <w:bCs/>
          <w:sz w:val="24"/>
          <w:szCs w:val="24"/>
          <w:lang w:eastAsia="ar-SA"/>
        </w:rPr>
      </w:pPr>
      <w:r>
        <w:rPr>
          <w:bCs/>
          <w:sz w:val="24"/>
          <w:szCs w:val="24"/>
          <w:lang w:eastAsia="ar-SA"/>
        </w:rPr>
        <w:t xml:space="preserve">Conversely, benefits to workers could be given greater weight because beyond the individual benefits and labour market (supply) effects from job security there </w:t>
      </w:r>
      <w:r w:rsidR="00573EA6">
        <w:rPr>
          <w:bCs/>
          <w:sz w:val="24"/>
          <w:szCs w:val="24"/>
          <w:lang w:eastAsia="ar-SA"/>
        </w:rPr>
        <w:t>is likely to</w:t>
      </w:r>
      <w:r>
        <w:rPr>
          <w:bCs/>
          <w:sz w:val="24"/>
          <w:szCs w:val="24"/>
          <w:lang w:eastAsia="ar-SA"/>
        </w:rPr>
        <w:t xml:space="preserve"> be positive externalities in terms of social inclusion or better mental and physical health, which</w:t>
      </w:r>
      <w:r w:rsidR="00F11BD8">
        <w:rPr>
          <w:bCs/>
          <w:sz w:val="24"/>
          <w:szCs w:val="24"/>
          <w:lang w:eastAsia="ar-SA"/>
        </w:rPr>
        <w:t xml:space="preserve"> would</w:t>
      </w:r>
      <w:r>
        <w:rPr>
          <w:bCs/>
          <w:sz w:val="24"/>
          <w:szCs w:val="24"/>
          <w:lang w:eastAsia="ar-SA"/>
        </w:rPr>
        <w:t xml:space="preserve"> </w:t>
      </w:r>
      <w:r w:rsidR="00F11BD8">
        <w:rPr>
          <w:bCs/>
          <w:sz w:val="24"/>
          <w:szCs w:val="24"/>
          <w:lang w:eastAsia="ar-SA"/>
        </w:rPr>
        <w:t>improve</w:t>
      </w:r>
      <w:r>
        <w:rPr>
          <w:bCs/>
          <w:sz w:val="24"/>
          <w:szCs w:val="24"/>
          <w:lang w:eastAsia="ar-SA"/>
        </w:rPr>
        <w:t xml:space="preserve"> Australia’s stock of productive </w:t>
      </w:r>
      <w:r w:rsidR="00F11BD8">
        <w:rPr>
          <w:bCs/>
          <w:sz w:val="24"/>
          <w:szCs w:val="24"/>
          <w:lang w:eastAsia="ar-SA"/>
        </w:rPr>
        <w:t xml:space="preserve">human </w:t>
      </w:r>
      <w:r>
        <w:rPr>
          <w:bCs/>
          <w:sz w:val="24"/>
          <w:szCs w:val="24"/>
          <w:lang w:eastAsia="ar-SA"/>
        </w:rPr>
        <w:t xml:space="preserve">resources. There are countless considerations of this type in </w:t>
      </w:r>
      <w:r w:rsidR="00573EA6">
        <w:rPr>
          <w:bCs/>
          <w:sz w:val="24"/>
          <w:szCs w:val="24"/>
          <w:lang w:eastAsia="ar-SA"/>
        </w:rPr>
        <w:t>research about unfair dismissal laws and</w:t>
      </w:r>
      <w:r>
        <w:rPr>
          <w:bCs/>
          <w:sz w:val="24"/>
          <w:szCs w:val="24"/>
          <w:lang w:eastAsia="ar-SA"/>
        </w:rPr>
        <w:t xml:space="preserve"> it would take too long to enumerate them. Suffice it to say that </w:t>
      </w:r>
      <w:r w:rsidR="00573EA6">
        <w:rPr>
          <w:bCs/>
          <w:sz w:val="24"/>
          <w:szCs w:val="24"/>
          <w:lang w:eastAsia="ar-SA"/>
        </w:rPr>
        <w:t xml:space="preserve">unfair dismissal laws are needed in every society and they perform a very important function. But </w:t>
      </w:r>
      <w:r>
        <w:rPr>
          <w:bCs/>
          <w:sz w:val="24"/>
          <w:szCs w:val="24"/>
          <w:lang w:eastAsia="ar-SA"/>
        </w:rPr>
        <w:t xml:space="preserve">achieving a perfect balance in the strictness </w:t>
      </w:r>
      <w:r w:rsidR="00573EA6">
        <w:rPr>
          <w:bCs/>
          <w:sz w:val="24"/>
          <w:szCs w:val="24"/>
          <w:lang w:eastAsia="ar-SA"/>
        </w:rPr>
        <w:t>of their legal provisions</w:t>
      </w:r>
      <w:r>
        <w:rPr>
          <w:bCs/>
          <w:sz w:val="24"/>
          <w:szCs w:val="24"/>
          <w:lang w:eastAsia="ar-SA"/>
        </w:rPr>
        <w:t xml:space="preserve"> is </w:t>
      </w:r>
      <w:r w:rsidR="00573EA6">
        <w:rPr>
          <w:bCs/>
          <w:sz w:val="24"/>
          <w:szCs w:val="24"/>
          <w:lang w:eastAsia="ar-SA"/>
        </w:rPr>
        <w:t>nearly impossible. All we can do is amend the laws incrementally and regularly, and try to observe as best we can whether these changes engender net positive flow-on outcomes. The Productivity Commission’s Inquiry is an excellent opportunity to do just this.</w:t>
      </w:r>
    </w:p>
    <w:p w:rsidR="00186D6F" w:rsidRPr="00D60786" w:rsidRDefault="00186D6F" w:rsidP="00186D6F">
      <w:pPr>
        <w:suppressAutoHyphens/>
        <w:ind w:left="405" w:right="72"/>
        <w:jc w:val="both"/>
        <w:rPr>
          <w:bCs/>
          <w:sz w:val="24"/>
          <w:szCs w:val="24"/>
          <w:lang w:eastAsia="ar-SA"/>
        </w:rPr>
      </w:pPr>
    </w:p>
    <w:p w:rsidR="00C8379D" w:rsidRDefault="00C8379D" w:rsidP="00C8379D">
      <w:pPr>
        <w:numPr>
          <w:ilvl w:val="0"/>
          <w:numId w:val="26"/>
        </w:numPr>
        <w:suppressAutoHyphens/>
        <w:ind w:right="72"/>
        <w:jc w:val="both"/>
        <w:rPr>
          <w:bCs/>
          <w:sz w:val="24"/>
          <w:szCs w:val="24"/>
          <w:lang w:eastAsia="ar-SA"/>
        </w:rPr>
      </w:pPr>
      <w:r>
        <w:rPr>
          <w:bCs/>
          <w:sz w:val="24"/>
          <w:szCs w:val="24"/>
          <w:lang w:eastAsia="ar-SA"/>
        </w:rPr>
        <w:t xml:space="preserve">According to OECD reports and other research evidence, Australia has an intermediary level of unfair dismissal protection, stricter than the complex but highly decentralised </w:t>
      </w:r>
      <w:r w:rsidR="00024E8A">
        <w:rPr>
          <w:bCs/>
          <w:sz w:val="24"/>
          <w:szCs w:val="24"/>
          <w:lang w:eastAsia="ar-SA"/>
        </w:rPr>
        <w:lastRenderedPageBreak/>
        <w:t xml:space="preserve">and unpredictable </w:t>
      </w:r>
      <w:r>
        <w:rPr>
          <w:bCs/>
          <w:sz w:val="24"/>
          <w:szCs w:val="24"/>
          <w:lang w:eastAsia="ar-SA"/>
        </w:rPr>
        <w:t xml:space="preserve">system in place in the United States, but far less constraining than the unfair dismissal provisions </w:t>
      </w:r>
      <w:r w:rsidR="00D60786">
        <w:rPr>
          <w:bCs/>
          <w:sz w:val="24"/>
          <w:szCs w:val="24"/>
          <w:lang w:eastAsia="ar-SA"/>
        </w:rPr>
        <w:t xml:space="preserve">that operate </w:t>
      </w:r>
      <w:r>
        <w:rPr>
          <w:bCs/>
          <w:sz w:val="24"/>
          <w:szCs w:val="24"/>
          <w:lang w:eastAsia="ar-SA"/>
        </w:rPr>
        <w:t>in</w:t>
      </w:r>
      <w:r w:rsidR="00D60786">
        <w:rPr>
          <w:bCs/>
          <w:sz w:val="24"/>
          <w:szCs w:val="24"/>
          <w:lang w:eastAsia="ar-SA"/>
        </w:rPr>
        <w:t xml:space="preserve"> Continental Europe, </w:t>
      </w:r>
      <w:r w:rsidR="00024E8A">
        <w:rPr>
          <w:bCs/>
          <w:sz w:val="24"/>
          <w:szCs w:val="24"/>
          <w:lang w:eastAsia="ar-SA"/>
        </w:rPr>
        <w:t xml:space="preserve">and the even more constraining systems in place in </w:t>
      </w:r>
      <w:r w:rsidR="00D60786">
        <w:rPr>
          <w:bCs/>
          <w:sz w:val="24"/>
          <w:szCs w:val="24"/>
          <w:lang w:eastAsia="ar-SA"/>
        </w:rPr>
        <w:t>BRICS countries</w:t>
      </w:r>
      <w:r w:rsidR="002873C3">
        <w:rPr>
          <w:rStyle w:val="FootnoteReference"/>
          <w:bCs/>
          <w:sz w:val="24"/>
          <w:szCs w:val="24"/>
          <w:lang w:eastAsia="ar-SA"/>
        </w:rPr>
        <w:footnoteReference w:id="2"/>
      </w:r>
      <w:r w:rsidR="00D60786">
        <w:rPr>
          <w:bCs/>
          <w:sz w:val="24"/>
          <w:szCs w:val="24"/>
          <w:lang w:eastAsia="ar-SA"/>
        </w:rPr>
        <w:t>, and developing nations</w:t>
      </w:r>
      <w:r w:rsidR="00024E8A">
        <w:rPr>
          <w:bCs/>
          <w:sz w:val="24"/>
          <w:szCs w:val="24"/>
          <w:lang w:eastAsia="ar-SA"/>
        </w:rPr>
        <w:t xml:space="preserve"> where they have contributed to persistent and entrenched dual labour markets (protected/unprotected)</w:t>
      </w:r>
      <w:r w:rsidR="00D60786">
        <w:rPr>
          <w:bCs/>
          <w:sz w:val="24"/>
          <w:szCs w:val="24"/>
          <w:lang w:eastAsia="ar-SA"/>
        </w:rPr>
        <w:t>.</w:t>
      </w:r>
      <w:r>
        <w:rPr>
          <w:bCs/>
          <w:sz w:val="24"/>
          <w:szCs w:val="24"/>
          <w:lang w:eastAsia="ar-SA"/>
        </w:rPr>
        <w:t xml:space="preserve"> </w:t>
      </w:r>
      <w:r w:rsidR="00024E8A">
        <w:rPr>
          <w:bCs/>
          <w:sz w:val="24"/>
          <w:szCs w:val="24"/>
          <w:lang w:eastAsia="ar-SA"/>
        </w:rPr>
        <w:t>It is probably fair to say that</w:t>
      </w:r>
      <w:r w:rsidRPr="00C8379D">
        <w:rPr>
          <w:bCs/>
          <w:sz w:val="24"/>
          <w:szCs w:val="24"/>
          <w:lang w:eastAsia="ar-SA"/>
        </w:rPr>
        <w:t xml:space="preserve"> our unfair dismissal laws have for </w:t>
      </w:r>
      <w:r>
        <w:rPr>
          <w:bCs/>
          <w:sz w:val="24"/>
          <w:szCs w:val="24"/>
          <w:lang w:eastAsia="ar-SA"/>
        </w:rPr>
        <w:t xml:space="preserve">the last </w:t>
      </w:r>
      <w:r w:rsidRPr="00C8379D">
        <w:rPr>
          <w:bCs/>
          <w:sz w:val="24"/>
          <w:szCs w:val="24"/>
          <w:lang w:eastAsia="ar-SA"/>
        </w:rPr>
        <w:t xml:space="preserve">twenty years </w:t>
      </w:r>
      <w:r w:rsidR="00024E8A">
        <w:rPr>
          <w:bCs/>
          <w:sz w:val="24"/>
          <w:szCs w:val="24"/>
          <w:lang w:eastAsia="ar-SA"/>
        </w:rPr>
        <w:t>better</w:t>
      </w:r>
      <w:r w:rsidRPr="00C8379D">
        <w:rPr>
          <w:bCs/>
          <w:sz w:val="24"/>
          <w:szCs w:val="24"/>
          <w:lang w:eastAsia="ar-SA"/>
        </w:rPr>
        <w:t xml:space="preserve"> balance</w:t>
      </w:r>
      <w:r w:rsidR="00024E8A">
        <w:rPr>
          <w:bCs/>
          <w:sz w:val="24"/>
          <w:szCs w:val="24"/>
          <w:lang w:eastAsia="ar-SA"/>
        </w:rPr>
        <w:t xml:space="preserve">d </w:t>
      </w:r>
      <w:r w:rsidR="00D60786">
        <w:rPr>
          <w:bCs/>
          <w:sz w:val="24"/>
          <w:szCs w:val="24"/>
          <w:lang w:eastAsia="ar-SA"/>
        </w:rPr>
        <w:t>citizens’</w:t>
      </w:r>
      <w:r w:rsidRPr="00C8379D">
        <w:rPr>
          <w:bCs/>
          <w:sz w:val="24"/>
          <w:szCs w:val="24"/>
          <w:lang w:eastAsia="ar-SA"/>
        </w:rPr>
        <w:t xml:space="preserve"> demand for </w:t>
      </w:r>
      <w:r w:rsidR="00D60786">
        <w:rPr>
          <w:bCs/>
          <w:sz w:val="24"/>
          <w:szCs w:val="24"/>
          <w:lang w:eastAsia="ar-SA"/>
        </w:rPr>
        <w:t xml:space="preserve">job </w:t>
      </w:r>
      <w:r w:rsidRPr="00C8379D">
        <w:rPr>
          <w:bCs/>
          <w:sz w:val="24"/>
          <w:szCs w:val="24"/>
          <w:lang w:eastAsia="ar-SA"/>
        </w:rPr>
        <w:t xml:space="preserve">security </w:t>
      </w:r>
      <w:r w:rsidR="00024E8A">
        <w:rPr>
          <w:bCs/>
          <w:sz w:val="24"/>
          <w:szCs w:val="24"/>
          <w:lang w:eastAsia="ar-SA"/>
        </w:rPr>
        <w:t xml:space="preserve">with </w:t>
      </w:r>
      <w:r w:rsidRPr="00C8379D">
        <w:rPr>
          <w:bCs/>
          <w:sz w:val="24"/>
          <w:szCs w:val="24"/>
          <w:lang w:eastAsia="ar-SA"/>
        </w:rPr>
        <w:t>businesses</w:t>
      </w:r>
      <w:r w:rsidR="00A01740">
        <w:rPr>
          <w:bCs/>
          <w:sz w:val="24"/>
          <w:szCs w:val="24"/>
          <w:lang w:eastAsia="ar-SA"/>
        </w:rPr>
        <w:t xml:space="preserve">’ demand for </w:t>
      </w:r>
      <w:r w:rsidR="00024E8A">
        <w:rPr>
          <w:bCs/>
          <w:sz w:val="24"/>
          <w:szCs w:val="24"/>
          <w:lang w:eastAsia="ar-SA"/>
        </w:rPr>
        <w:t>flexibility than in most other countries</w:t>
      </w:r>
      <w:r w:rsidRPr="00C8379D">
        <w:rPr>
          <w:bCs/>
          <w:sz w:val="24"/>
          <w:szCs w:val="24"/>
          <w:lang w:eastAsia="ar-SA"/>
        </w:rPr>
        <w:t xml:space="preserve">. </w:t>
      </w:r>
    </w:p>
    <w:p w:rsidR="00573EA6" w:rsidRDefault="00573EA6" w:rsidP="00573EA6">
      <w:pPr>
        <w:suppressAutoHyphens/>
        <w:ind w:right="72"/>
        <w:jc w:val="both"/>
        <w:rPr>
          <w:bCs/>
          <w:sz w:val="24"/>
          <w:szCs w:val="24"/>
          <w:lang w:eastAsia="ar-SA"/>
        </w:rPr>
      </w:pPr>
    </w:p>
    <w:p w:rsidR="00186D6F" w:rsidRDefault="00A54618" w:rsidP="00024E8A">
      <w:pPr>
        <w:numPr>
          <w:ilvl w:val="0"/>
          <w:numId w:val="26"/>
        </w:numPr>
        <w:suppressAutoHyphens/>
        <w:ind w:right="72"/>
        <w:jc w:val="both"/>
        <w:rPr>
          <w:bCs/>
          <w:sz w:val="24"/>
          <w:szCs w:val="24"/>
          <w:lang w:eastAsia="ar-SA"/>
        </w:rPr>
      </w:pPr>
      <w:r w:rsidRPr="00845024">
        <w:rPr>
          <w:bCs/>
          <w:i/>
          <w:sz w:val="24"/>
          <w:szCs w:val="24"/>
          <w:lang w:eastAsia="ar-SA"/>
        </w:rPr>
        <w:t>Alternatives to the laws</w:t>
      </w:r>
      <w:r w:rsidRPr="00845024">
        <w:rPr>
          <w:bCs/>
          <w:sz w:val="24"/>
          <w:szCs w:val="24"/>
          <w:lang w:eastAsia="ar-SA"/>
        </w:rPr>
        <w:t>: i</w:t>
      </w:r>
      <w:r w:rsidR="004A6330" w:rsidRPr="00845024">
        <w:rPr>
          <w:bCs/>
          <w:sz w:val="24"/>
          <w:szCs w:val="24"/>
          <w:lang w:eastAsia="ar-SA"/>
        </w:rPr>
        <w:t xml:space="preserve">f our society cares about employment security, there are few </w:t>
      </w:r>
      <w:r w:rsidR="009F695B" w:rsidRPr="00845024">
        <w:rPr>
          <w:bCs/>
          <w:sz w:val="24"/>
          <w:szCs w:val="24"/>
          <w:lang w:eastAsia="ar-SA"/>
        </w:rPr>
        <w:t xml:space="preserve">attractive </w:t>
      </w:r>
      <w:r w:rsidR="004A6330" w:rsidRPr="00845024">
        <w:rPr>
          <w:bCs/>
          <w:sz w:val="24"/>
          <w:szCs w:val="24"/>
          <w:lang w:eastAsia="ar-SA"/>
        </w:rPr>
        <w:t>alternatives to an unfair dismissal statute</w:t>
      </w:r>
      <w:r w:rsidR="004708D7" w:rsidRPr="00845024">
        <w:rPr>
          <w:bCs/>
          <w:sz w:val="24"/>
          <w:szCs w:val="24"/>
          <w:lang w:eastAsia="ar-SA"/>
        </w:rPr>
        <w:t xml:space="preserve"> (common law) or code (civil law countries). These provisions</w:t>
      </w:r>
      <w:r w:rsidR="004A6330" w:rsidRPr="00845024">
        <w:rPr>
          <w:bCs/>
          <w:sz w:val="24"/>
          <w:szCs w:val="24"/>
          <w:lang w:eastAsia="ar-SA"/>
        </w:rPr>
        <w:t xml:space="preserve"> have been legislated in nearly all Western nations</w:t>
      </w:r>
      <w:r w:rsidR="00845024" w:rsidRPr="00845024">
        <w:rPr>
          <w:bCs/>
          <w:sz w:val="24"/>
          <w:szCs w:val="24"/>
          <w:lang w:eastAsia="ar-SA"/>
        </w:rPr>
        <w:t xml:space="preserve"> except in the United States, which has a highly decentralised and deregulated model of wrongful discharge.  </w:t>
      </w:r>
      <w:r w:rsidR="00A01740">
        <w:rPr>
          <w:bCs/>
          <w:sz w:val="24"/>
          <w:szCs w:val="24"/>
          <w:lang w:eastAsia="ar-SA"/>
        </w:rPr>
        <w:t xml:space="preserve">The US system </w:t>
      </w:r>
      <w:r w:rsidR="00845024" w:rsidRPr="00845024">
        <w:rPr>
          <w:bCs/>
          <w:sz w:val="24"/>
          <w:szCs w:val="24"/>
          <w:lang w:eastAsia="ar-SA"/>
        </w:rPr>
        <w:t xml:space="preserve">imposes larger costs of dismissal </w:t>
      </w:r>
      <w:r w:rsidR="00A01740">
        <w:rPr>
          <w:bCs/>
          <w:sz w:val="24"/>
          <w:szCs w:val="24"/>
          <w:lang w:eastAsia="ar-SA"/>
        </w:rPr>
        <w:t xml:space="preserve">dispute </w:t>
      </w:r>
      <w:r w:rsidR="00845024" w:rsidRPr="00845024">
        <w:rPr>
          <w:bCs/>
          <w:sz w:val="24"/>
          <w:szCs w:val="24"/>
          <w:lang w:eastAsia="ar-SA"/>
        </w:rPr>
        <w:t xml:space="preserve">resolution on business but these costs are less frequently occurred. Levels of dismissal protection also vary greatly among US States and industries. </w:t>
      </w:r>
      <w:r w:rsidR="00A01740">
        <w:rPr>
          <w:bCs/>
          <w:sz w:val="24"/>
          <w:szCs w:val="24"/>
          <w:lang w:eastAsia="ar-SA"/>
        </w:rPr>
        <w:t>For reasons I describe below, i</w:t>
      </w:r>
      <w:r w:rsidR="00845024" w:rsidRPr="00845024">
        <w:rPr>
          <w:bCs/>
          <w:sz w:val="24"/>
          <w:szCs w:val="24"/>
          <w:lang w:eastAsia="ar-SA"/>
        </w:rPr>
        <w:t xml:space="preserve">t is unlikely that this model would appeal to a majority of Australian businesses and employees. </w:t>
      </w:r>
    </w:p>
    <w:p w:rsidR="00A01740" w:rsidRPr="00845024" w:rsidRDefault="00A01740" w:rsidP="00A01740">
      <w:pPr>
        <w:suppressAutoHyphens/>
        <w:ind w:right="72"/>
        <w:jc w:val="both"/>
        <w:rPr>
          <w:bCs/>
          <w:sz w:val="24"/>
          <w:szCs w:val="24"/>
          <w:lang w:eastAsia="ar-SA"/>
        </w:rPr>
      </w:pPr>
    </w:p>
    <w:p w:rsidR="00A01740" w:rsidRDefault="00B56664" w:rsidP="00A01740">
      <w:pPr>
        <w:numPr>
          <w:ilvl w:val="1"/>
          <w:numId w:val="26"/>
        </w:numPr>
        <w:suppressAutoHyphens/>
        <w:ind w:right="72"/>
        <w:jc w:val="both"/>
        <w:rPr>
          <w:bCs/>
          <w:sz w:val="24"/>
          <w:szCs w:val="24"/>
          <w:lang w:eastAsia="ar-SA"/>
        </w:rPr>
      </w:pPr>
      <w:r w:rsidRPr="00D20A8C">
        <w:rPr>
          <w:bCs/>
          <w:i/>
          <w:sz w:val="24"/>
          <w:szCs w:val="24"/>
          <w:lang w:eastAsia="ar-SA"/>
        </w:rPr>
        <w:t>The U</w:t>
      </w:r>
      <w:r w:rsidRPr="00D20A8C">
        <w:rPr>
          <w:bCs/>
          <w:sz w:val="24"/>
          <w:szCs w:val="24"/>
          <w:lang w:eastAsia="ar-SA"/>
        </w:rPr>
        <w:t xml:space="preserve">.S. </w:t>
      </w:r>
      <w:r w:rsidRPr="00D20A8C">
        <w:rPr>
          <w:bCs/>
          <w:i/>
          <w:sz w:val="24"/>
          <w:szCs w:val="24"/>
          <w:lang w:eastAsia="ar-SA"/>
        </w:rPr>
        <w:t>system?</w:t>
      </w:r>
      <w:r w:rsidRPr="00D20A8C">
        <w:rPr>
          <w:bCs/>
          <w:sz w:val="24"/>
          <w:szCs w:val="24"/>
          <w:lang w:eastAsia="ar-SA"/>
        </w:rPr>
        <w:t xml:space="preserve"> </w:t>
      </w:r>
      <w:r w:rsidR="00186D6F">
        <w:rPr>
          <w:bCs/>
          <w:sz w:val="24"/>
          <w:szCs w:val="24"/>
          <w:lang w:eastAsia="ar-SA"/>
        </w:rPr>
        <w:t>T</w:t>
      </w:r>
      <w:r w:rsidR="00A54618" w:rsidRPr="00D20A8C">
        <w:rPr>
          <w:bCs/>
          <w:sz w:val="24"/>
          <w:szCs w:val="24"/>
          <w:lang w:eastAsia="ar-SA"/>
        </w:rPr>
        <w:t xml:space="preserve">he </w:t>
      </w:r>
      <w:r w:rsidR="00186D6F">
        <w:rPr>
          <w:bCs/>
          <w:sz w:val="24"/>
          <w:szCs w:val="24"/>
          <w:lang w:eastAsia="ar-SA"/>
        </w:rPr>
        <w:t xml:space="preserve">US </w:t>
      </w:r>
      <w:r w:rsidR="00A54618" w:rsidRPr="00D20A8C">
        <w:rPr>
          <w:bCs/>
          <w:sz w:val="24"/>
          <w:szCs w:val="24"/>
          <w:lang w:eastAsia="ar-SA"/>
        </w:rPr>
        <w:t xml:space="preserve">doctrine of employment ‘at </w:t>
      </w:r>
      <w:r w:rsidR="004A6330" w:rsidRPr="00D20A8C">
        <w:rPr>
          <w:bCs/>
          <w:sz w:val="24"/>
          <w:szCs w:val="24"/>
          <w:lang w:eastAsia="ar-SA"/>
        </w:rPr>
        <w:t>will</w:t>
      </w:r>
      <w:r w:rsidR="00A54618" w:rsidRPr="00D20A8C">
        <w:rPr>
          <w:bCs/>
          <w:sz w:val="24"/>
          <w:szCs w:val="24"/>
          <w:lang w:eastAsia="ar-SA"/>
        </w:rPr>
        <w:t>’ (</w:t>
      </w:r>
      <w:r w:rsidRPr="00D20A8C">
        <w:rPr>
          <w:bCs/>
          <w:sz w:val="24"/>
          <w:szCs w:val="24"/>
          <w:lang w:eastAsia="ar-SA"/>
        </w:rPr>
        <w:t>or</w:t>
      </w:r>
      <w:r w:rsidR="00A54618" w:rsidRPr="00D20A8C">
        <w:rPr>
          <w:bCs/>
          <w:sz w:val="24"/>
          <w:szCs w:val="24"/>
          <w:lang w:eastAsia="ar-SA"/>
        </w:rPr>
        <w:t xml:space="preserve"> firing at will)</w:t>
      </w:r>
      <w:r w:rsidR="000E5947" w:rsidRPr="00D20A8C">
        <w:rPr>
          <w:bCs/>
          <w:sz w:val="24"/>
          <w:szCs w:val="24"/>
          <w:lang w:eastAsia="ar-SA"/>
        </w:rPr>
        <w:t xml:space="preserve"> </w:t>
      </w:r>
      <w:r w:rsidR="00186D6F">
        <w:rPr>
          <w:bCs/>
          <w:sz w:val="24"/>
          <w:szCs w:val="24"/>
          <w:lang w:eastAsia="ar-SA"/>
        </w:rPr>
        <w:t>governs</w:t>
      </w:r>
      <w:r w:rsidR="000E5947" w:rsidRPr="00D20A8C">
        <w:rPr>
          <w:bCs/>
          <w:sz w:val="24"/>
          <w:szCs w:val="24"/>
          <w:lang w:eastAsia="ar-SA"/>
        </w:rPr>
        <w:t xml:space="preserve"> </w:t>
      </w:r>
      <w:r w:rsidR="00186D6F">
        <w:rPr>
          <w:bCs/>
          <w:sz w:val="24"/>
          <w:szCs w:val="24"/>
          <w:lang w:eastAsia="ar-SA"/>
        </w:rPr>
        <w:t xml:space="preserve">dismissal dispute resolution in all American States </w:t>
      </w:r>
      <w:r w:rsidR="00531BA9" w:rsidRPr="00D20A8C">
        <w:rPr>
          <w:bCs/>
          <w:sz w:val="24"/>
          <w:szCs w:val="24"/>
          <w:lang w:eastAsia="ar-SA"/>
        </w:rPr>
        <w:t xml:space="preserve">except Montana, which has a capped ‘good cause’ termination statute </w:t>
      </w:r>
      <w:r w:rsidR="00186D6F">
        <w:rPr>
          <w:bCs/>
          <w:sz w:val="24"/>
          <w:szCs w:val="24"/>
          <w:lang w:eastAsia="ar-SA"/>
        </w:rPr>
        <w:t>(</w:t>
      </w:r>
      <w:r w:rsidR="00531BA9" w:rsidRPr="00D20A8C">
        <w:rPr>
          <w:bCs/>
          <w:sz w:val="24"/>
          <w:szCs w:val="24"/>
          <w:lang w:eastAsia="ar-SA"/>
        </w:rPr>
        <w:t xml:space="preserve">similar to </w:t>
      </w:r>
      <w:r w:rsidR="00186D6F">
        <w:rPr>
          <w:bCs/>
          <w:sz w:val="24"/>
          <w:szCs w:val="24"/>
          <w:lang w:eastAsia="ar-SA"/>
        </w:rPr>
        <w:t>Australia’s</w:t>
      </w:r>
      <w:r w:rsidR="00531BA9" w:rsidRPr="00D20A8C">
        <w:rPr>
          <w:bCs/>
          <w:sz w:val="24"/>
          <w:szCs w:val="24"/>
          <w:lang w:eastAsia="ar-SA"/>
        </w:rPr>
        <w:t xml:space="preserve"> unfair dismissal laws)</w:t>
      </w:r>
      <w:r w:rsidR="00A54618" w:rsidRPr="00D20A8C">
        <w:rPr>
          <w:bCs/>
          <w:sz w:val="24"/>
          <w:szCs w:val="24"/>
          <w:lang w:eastAsia="ar-SA"/>
        </w:rPr>
        <w:t xml:space="preserve">. </w:t>
      </w:r>
      <w:r w:rsidR="004708D7" w:rsidRPr="00D20A8C">
        <w:rPr>
          <w:bCs/>
          <w:sz w:val="24"/>
          <w:szCs w:val="24"/>
          <w:lang w:eastAsia="ar-SA"/>
        </w:rPr>
        <w:t>Yet, even the highly deregulated U</w:t>
      </w:r>
      <w:r w:rsidR="00186D6F">
        <w:rPr>
          <w:bCs/>
          <w:sz w:val="24"/>
          <w:szCs w:val="24"/>
          <w:lang w:eastAsia="ar-SA"/>
        </w:rPr>
        <w:t>S</w:t>
      </w:r>
      <w:r w:rsidR="004708D7" w:rsidRPr="00D20A8C">
        <w:rPr>
          <w:bCs/>
          <w:sz w:val="24"/>
          <w:szCs w:val="24"/>
          <w:lang w:eastAsia="ar-SA"/>
        </w:rPr>
        <w:t xml:space="preserve"> system of workplace relations has </w:t>
      </w:r>
      <w:r w:rsidR="0085421C" w:rsidRPr="00D20A8C">
        <w:rPr>
          <w:bCs/>
          <w:sz w:val="24"/>
          <w:szCs w:val="24"/>
          <w:lang w:eastAsia="ar-SA"/>
        </w:rPr>
        <w:t>over time</w:t>
      </w:r>
      <w:r w:rsidR="004708D7" w:rsidRPr="00D20A8C">
        <w:rPr>
          <w:bCs/>
          <w:sz w:val="24"/>
          <w:szCs w:val="24"/>
          <w:lang w:eastAsia="ar-SA"/>
        </w:rPr>
        <w:t xml:space="preserve"> moved towards increased protection from arbitrary dismissal either through </w:t>
      </w:r>
      <w:r w:rsidR="00531BA9" w:rsidRPr="00D20A8C">
        <w:rPr>
          <w:bCs/>
          <w:sz w:val="24"/>
          <w:szCs w:val="24"/>
          <w:lang w:eastAsia="ar-SA"/>
        </w:rPr>
        <w:t>just cause</w:t>
      </w:r>
      <w:r w:rsidR="009F695B" w:rsidRPr="00D20A8C">
        <w:rPr>
          <w:bCs/>
          <w:sz w:val="24"/>
          <w:szCs w:val="24"/>
          <w:lang w:eastAsia="ar-SA"/>
        </w:rPr>
        <w:t xml:space="preserve"> </w:t>
      </w:r>
      <w:r w:rsidR="004708D7" w:rsidRPr="00D20A8C">
        <w:rPr>
          <w:bCs/>
          <w:sz w:val="24"/>
          <w:szCs w:val="24"/>
          <w:lang w:eastAsia="ar-SA"/>
        </w:rPr>
        <w:t>statutes legislated in specific U</w:t>
      </w:r>
      <w:r w:rsidR="00186D6F">
        <w:rPr>
          <w:bCs/>
          <w:sz w:val="24"/>
          <w:szCs w:val="24"/>
          <w:lang w:eastAsia="ar-SA"/>
        </w:rPr>
        <w:t>S</w:t>
      </w:r>
      <w:r w:rsidR="004708D7" w:rsidRPr="00D20A8C">
        <w:rPr>
          <w:bCs/>
          <w:sz w:val="24"/>
          <w:szCs w:val="24"/>
          <w:lang w:eastAsia="ar-SA"/>
        </w:rPr>
        <w:t xml:space="preserve"> States or </w:t>
      </w:r>
      <w:r w:rsidR="004A6330" w:rsidRPr="00D20A8C">
        <w:rPr>
          <w:bCs/>
          <w:sz w:val="24"/>
          <w:szCs w:val="24"/>
          <w:lang w:eastAsia="ar-SA"/>
        </w:rPr>
        <w:t>th</w:t>
      </w:r>
      <w:r w:rsidR="00A54618" w:rsidRPr="00D20A8C">
        <w:rPr>
          <w:bCs/>
          <w:sz w:val="24"/>
          <w:szCs w:val="24"/>
          <w:lang w:eastAsia="ar-SA"/>
        </w:rPr>
        <w:t>rough judicial</w:t>
      </w:r>
      <w:r w:rsidR="004708D7" w:rsidRPr="00D20A8C">
        <w:rPr>
          <w:bCs/>
          <w:sz w:val="24"/>
          <w:szCs w:val="24"/>
          <w:lang w:eastAsia="ar-SA"/>
        </w:rPr>
        <w:t xml:space="preserve"> decisions </w:t>
      </w:r>
      <w:r w:rsidR="0085421C" w:rsidRPr="00D20A8C">
        <w:rPr>
          <w:bCs/>
          <w:sz w:val="24"/>
          <w:szCs w:val="24"/>
          <w:lang w:eastAsia="ar-SA"/>
        </w:rPr>
        <w:t>that set</w:t>
      </w:r>
      <w:r w:rsidR="004708D7" w:rsidRPr="00D20A8C">
        <w:rPr>
          <w:bCs/>
          <w:sz w:val="24"/>
          <w:szCs w:val="24"/>
          <w:lang w:eastAsia="ar-SA"/>
        </w:rPr>
        <w:t xml:space="preserve"> precedents</w:t>
      </w:r>
      <w:r w:rsidRPr="00D20A8C">
        <w:rPr>
          <w:bCs/>
          <w:sz w:val="24"/>
          <w:szCs w:val="24"/>
          <w:lang w:eastAsia="ar-SA"/>
        </w:rPr>
        <w:t xml:space="preserve"> for various court circuits</w:t>
      </w:r>
      <w:r w:rsidR="00A54618" w:rsidRPr="00D20A8C">
        <w:rPr>
          <w:bCs/>
          <w:sz w:val="24"/>
          <w:szCs w:val="24"/>
          <w:lang w:eastAsia="ar-SA"/>
        </w:rPr>
        <w:t>.</w:t>
      </w:r>
      <w:r w:rsidR="009F695B" w:rsidRPr="00D20A8C">
        <w:rPr>
          <w:bCs/>
          <w:sz w:val="24"/>
          <w:szCs w:val="24"/>
          <w:lang w:eastAsia="ar-SA"/>
        </w:rPr>
        <w:t xml:space="preserve"> </w:t>
      </w:r>
      <w:r w:rsidR="00531BA9" w:rsidRPr="00D20A8C">
        <w:rPr>
          <w:bCs/>
          <w:sz w:val="24"/>
          <w:szCs w:val="24"/>
          <w:lang w:eastAsia="ar-SA"/>
        </w:rPr>
        <w:t>In part, this weakening of the ‘at will’ doctrine arose from the large losses of productivity and jobs in the U</w:t>
      </w:r>
      <w:r w:rsidR="00186D6F">
        <w:rPr>
          <w:bCs/>
          <w:sz w:val="24"/>
          <w:szCs w:val="24"/>
          <w:lang w:eastAsia="ar-SA"/>
        </w:rPr>
        <w:t>S</w:t>
      </w:r>
      <w:r w:rsidR="00531BA9" w:rsidRPr="00D20A8C">
        <w:rPr>
          <w:bCs/>
          <w:sz w:val="24"/>
          <w:szCs w:val="24"/>
          <w:lang w:eastAsia="ar-SA"/>
        </w:rPr>
        <w:t xml:space="preserve"> manufacturing sector in the 1970s and 80s and a perception that the high employment security regime in Japan had proved much more successful</w:t>
      </w:r>
      <w:r w:rsidR="00A01740">
        <w:rPr>
          <w:bCs/>
          <w:sz w:val="24"/>
          <w:szCs w:val="24"/>
          <w:lang w:eastAsia="ar-SA"/>
        </w:rPr>
        <w:t xml:space="preserve"> (</w:t>
      </w:r>
      <w:proofErr w:type="spellStart"/>
      <w:r w:rsidR="00A01740">
        <w:rPr>
          <w:bCs/>
          <w:sz w:val="24"/>
          <w:szCs w:val="24"/>
          <w:lang w:eastAsia="ar-SA"/>
        </w:rPr>
        <w:t>Buechtemann</w:t>
      </w:r>
      <w:proofErr w:type="spellEnd"/>
      <w:r w:rsidR="00A01740">
        <w:rPr>
          <w:bCs/>
          <w:sz w:val="24"/>
          <w:szCs w:val="24"/>
          <w:lang w:eastAsia="ar-SA"/>
        </w:rPr>
        <w:t xml:space="preserve"> 1993)</w:t>
      </w:r>
      <w:r w:rsidR="00531BA9" w:rsidRPr="00D20A8C">
        <w:rPr>
          <w:bCs/>
          <w:sz w:val="24"/>
          <w:szCs w:val="24"/>
          <w:lang w:eastAsia="ar-SA"/>
        </w:rPr>
        <w:t xml:space="preserve">. </w:t>
      </w:r>
    </w:p>
    <w:p w:rsidR="00A01740" w:rsidRDefault="00A01740" w:rsidP="00A01740">
      <w:pPr>
        <w:suppressAutoHyphens/>
        <w:ind w:left="1125" w:right="72"/>
        <w:jc w:val="both"/>
        <w:rPr>
          <w:bCs/>
          <w:sz w:val="24"/>
          <w:szCs w:val="24"/>
          <w:lang w:eastAsia="ar-SA"/>
        </w:rPr>
      </w:pPr>
    </w:p>
    <w:p w:rsidR="00A01740" w:rsidRDefault="00531BA9" w:rsidP="00A01740">
      <w:pPr>
        <w:suppressAutoHyphens/>
        <w:ind w:left="1125" w:right="72"/>
        <w:jc w:val="both"/>
        <w:rPr>
          <w:bCs/>
          <w:sz w:val="24"/>
          <w:szCs w:val="24"/>
          <w:lang w:eastAsia="ar-SA"/>
        </w:rPr>
      </w:pPr>
      <w:r w:rsidRPr="00A01740">
        <w:rPr>
          <w:bCs/>
          <w:sz w:val="24"/>
          <w:szCs w:val="24"/>
          <w:lang w:eastAsia="ar-SA"/>
        </w:rPr>
        <w:t xml:space="preserve">Employees in the union sector are protected by just cause statutes built into collective bargaining agreements, and all dismissal (‘discharge’) disputes are settled through labour arbitration. In addition, U.S. government employees (Federal, States, local) benefit from similar levels of protection against unjust dismissal as employees in the union sector. </w:t>
      </w:r>
      <w:r w:rsidR="00DC4FB3" w:rsidRPr="00A01740">
        <w:rPr>
          <w:bCs/>
          <w:sz w:val="24"/>
          <w:szCs w:val="24"/>
          <w:lang w:eastAsia="ar-SA"/>
        </w:rPr>
        <w:t xml:space="preserve">In addition 9 US States have legislated just cause statutes that apply to their non-union non-public service sector. </w:t>
      </w:r>
    </w:p>
    <w:p w:rsidR="00A01740" w:rsidRDefault="00A01740" w:rsidP="00A01740">
      <w:pPr>
        <w:suppressAutoHyphens/>
        <w:ind w:left="1125" w:right="72"/>
        <w:jc w:val="both"/>
        <w:rPr>
          <w:bCs/>
          <w:sz w:val="24"/>
          <w:szCs w:val="24"/>
          <w:lang w:eastAsia="ar-SA"/>
        </w:rPr>
      </w:pPr>
    </w:p>
    <w:p w:rsidR="00242017" w:rsidRDefault="00A01740" w:rsidP="00A01740">
      <w:pPr>
        <w:suppressAutoHyphens/>
        <w:ind w:left="1125" w:right="72"/>
        <w:jc w:val="both"/>
        <w:rPr>
          <w:bCs/>
          <w:sz w:val="24"/>
          <w:szCs w:val="24"/>
          <w:lang w:eastAsia="ar-SA"/>
        </w:rPr>
      </w:pPr>
      <w:r>
        <w:rPr>
          <w:bCs/>
          <w:sz w:val="24"/>
          <w:szCs w:val="24"/>
          <w:lang w:eastAsia="ar-SA"/>
        </w:rPr>
        <w:t xml:space="preserve">Prof. </w:t>
      </w:r>
      <w:r w:rsidR="004F1C40" w:rsidRPr="00A01740">
        <w:rPr>
          <w:bCs/>
          <w:sz w:val="24"/>
          <w:szCs w:val="24"/>
          <w:lang w:eastAsia="ar-SA"/>
        </w:rPr>
        <w:t xml:space="preserve">JH </w:t>
      </w:r>
      <w:proofErr w:type="spellStart"/>
      <w:r w:rsidR="00531BA9" w:rsidRPr="00A01740">
        <w:rPr>
          <w:bCs/>
          <w:sz w:val="24"/>
          <w:szCs w:val="24"/>
          <w:lang w:eastAsia="ar-SA"/>
        </w:rPr>
        <w:t>Verkerke</w:t>
      </w:r>
      <w:proofErr w:type="spellEnd"/>
      <w:r w:rsidR="004F1C40" w:rsidRPr="00A01740">
        <w:rPr>
          <w:bCs/>
          <w:sz w:val="24"/>
          <w:szCs w:val="24"/>
          <w:lang w:eastAsia="ar-SA"/>
        </w:rPr>
        <w:t>,</w:t>
      </w:r>
      <w:r w:rsidR="00531BA9" w:rsidRPr="00A01740">
        <w:rPr>
          <w:bCs/>
          <w:sz w:val="24"/>
          <w:szCs w:val="24"/>
          <w:lang w:eastAsia="ar-SA"/>
        </w:rPr>
        <w:t xml:space="preserve"> </w:t>
      </w:r>
      <w:r w:rsidR="004F1C40" w:rsidRPr="00A01740">
        <w:rPr>
          <w:bCs/>
          <w:sz w:val="24"/>
          <w:szCs w:val="24"/>
          <w:lang w:eastAsia="ar-SA"/>
        </w:rPr>
        <w:t xml:space="preserve">from University of Virginia, </w:t>
      </w:r>
      <w:r w:rsidR="00531BA9" w:rsidRPr="00A01740">
        <w:rPr>
          <w:bCs/>
          <w:sz w:val="24"/>
          <w:szCs w:val="24"/>
          <w:lang w:eastAsia="ar-SA"/>
        </w:rPr>
        <w:t>estimates tha</w:t>
      </w:r>
      <w:r w:rsidR="00DC4FB3" w:rsidRPr="00A01740">
        <w:rPr>
          <w:bCs/>
          <w:sz w:val="24"/>
          <w:szCs w:val="24"/>
          <w:lang w:eastAsia="ar-SA"/>
        </w:rPr>
        <w:t>t 34 percent of all US employees</w:t>
      </w:r>
      <w:r w:rsidR="00531BA9" w:rsidRPr="00A01740">
        <w:rPr>
          <w:bCs/>
          <w:sz w:val="24"/>
          <w:szCs w:val="24"/>
          <w:lang w:eastAsia="ar-SA"/>
        </w:rPr>
        <w:t xml:space="preserve"> are protected against ‘unjust’ dismissal</w:t>
      </w:r>
      <w:r w:rsidR="004F1C40" w:rsidRPr="00A01740">
        <w:rPr>
          <w:bCs/>
          <w:sz w:val="24"/>
          <w:szCs w:val="24"/>
          <w:lang w:eastAsia="ar-SA"/>
        </w:rPr>
        <w:t xml:space="preserve"> (</w:t>
      </w:r>
      <w:proofErr w:type="spellStart"/>
      <w:r>
        <w:rPr>
          <w:bCs/>
          <w:sz w:val="24"/>
          <w:szCs w:val="24"/>
          <w:lang w:eastAsia="ar-SA"/>
        </w:rPr>
        <w:t>Verkerke</w:t>
      </w:r>
      <w:proofErr w:type="spellEnd"/>
      <w:r>
        <w:rPr>
          <w:bCs/>
          <w:sz w:val="24"/>
          <w:szCs w:val="24"/>
          <w:lang w:eastAsia="ar-SA"/>
        </w:rPr>
        <w:t xml:space="preserve"> </w:t>
      </w:r>
      <w:r w:rsidR="004F1C40" w:rsidRPr="00A01740">
        <w:rPr>
          <w:bCs/>
          <w:sz w:val="24"/>
          <w:szCs w:val="24"/>
          <w:lang w:eastAsia="ar-SA"/>
        </w:rPr>
        <w:t>2009)</w:t>
      </w:r>
      <w:r w:rsidR="00531BA9" w:rsidRPr="00A01740">
        <w:rPr>
          <w:bCs/>
          <w:sz w:val="24"/>
          <w:szCs w:val="24"/>
          <w:lang w:eastAsia="ar-SA"/>
        </w:rPr>
        <w:t xml:space="preserve">. </w:t>
      </w:r>
      <w:r>
        <w:rPr>
          <w:bCs/>
          <w:sz w:val="24"/>
          <w:szCs w:val="24"/>
          <w:lang w:eastAsia="ar-SA"/>
        </w:rPr>
        <w:br/>
      </w:r>
      <w:r w:rsidR="00DC4FB3" w:rsidRPr="00A01740">
        <w:rPr>
          <w:bCs/>
          <w:sz w:val="24"/>
          <w:szCs w:val="24"/>
          <w:lang w:eastAsia="ar-SA"/>
        </w:rPr>
        <w:t>For the remaining 66 percent of workers,</w:t>
      </w:r>
      <w:r w:rsidR="009F695B" w:rsidRPr="00A01740">
        <w:rPr>
          <w:bCs/>
          <w:sz w:val="24"/>
          <w:szCs w:val="24"/>
          <w:lang w:eastAsia="ar-SA"/>
        </w:rPr>
        <w:t xml:space="preserve"> </w:t>
      </w:r>
      <w:r w:rsidR="000E5947" w:rsidRPr="00A01740">
        <w:rPr>
          <w:bCs/>
          <w:sz w:val="24"/>
          <w:szCs w:val="24"/>
          <w:lang w:eastAsia="ar-SA"/>
        </w:rPr>
        <w:t xml:space="preserve">dismissal disputes have </w:t>
      </w:r>
      <w:r w:rsidR="00B56664" w:rsidRPr="00A01740">
        <w:rPr>
          <w:bCs/>
          <w:sz w:val="24"/>
          <w:szCs w:val="24"/>
          <w:lang w:eastAsia="ar-SA"/>
        </w:rPr>
        <w:t xml:space="preserve">been much more volatile, </w:t>
      </w:r>
      <w:r w:rsidR="000E5947" w:rsidRPr="00A01740">
        <w:rPr>
          <w:bCs/>
          <w:sz w:val="24"/>
          <w:szCs w:val="24"/>
          <w:lang w:eastAsia="ar-SA"/>
        </w:rPr>
        <w:t>unpredictable</w:t>
      </w:r>
      <w:r w:rsidR="00B56664" w:rsidRPr="00A01740">
        <w:rPr>
          <w:bCs/>
          <w:sz w:val="24"/>
          <w:szCs w:val="24"/>
          <w:lang w:eastAsia="ar-SA"/>
        </w:rPr>
        <w:t xml:space="preserve"> and </w:t>
      </w:r>
      <w:r w:rsidR="00DC4FB3" w:rsidRPr="00A01740">
        <w:rPr>
          <w:bCs/>
          <w:sz w:val="24"/>
          <w:szCs w:val="24"/>
          <w:lang w:eastAsia="ar-SA"/>
        </w:rPr>
        <w:t xml:space="preserve">increasingly </w:t>
      </w:r>
      <w:r w:rsidR="00B56664" w:rsidRPr="00A01740">
        <w:rPr>
          <w:bCs/>
          <w:sz w:val="24"/>
          <w:szCs w:val="24"/>
          <w:lang w:eastAsia="ar-SA"/>
        </w:rPr>
        <w:t>frequent</w:t>
      </w:r>
      <w:r w:rsidR="000E5947" w:rsidRPr="00A01740">
        <w:rPr>
          <w:bCs/>
          <w:sz w:val="24"/>
          <w:szCs w:val="24"/>
          <w:lang w:eastAsia="ar-SA"/>
        </w:rPr>
        <w:t xml:space="preserve">. </w:t>
      </w:r>
      <w:r w:rsidR="00B56664" w:rsidRPr="00A01740">
        <w:rPr>
          <w:bCs/>
          <w:sz w:val="24"/>
          <w:szCs w:val="24"/>
          <w:lang w:eastAsia="ar-SA"/>
        </w:rPr>
        <w:t xml:space="preserve">Dismissed workers have increasingly sued their employers </w:t>
      </w:r>
      <w:r w:rsidR="00DC4FB3" w:rsidRPr="00A01740">
        <w:rPr>
          <w:bCs/>
          <w:sz w:val="24"/>
          <w:szCs w:val="24"/>
          <w:lang w:eastAsia="ar-SA"/>
        </w:rPr>
        <w:t xml:space="preserve">for unfair dismissal </w:t>
      </w:r>
      <w:r w:rsidR="00B56664" w:rsidRPr="00A01740">
        <w:rPr>
          <w:bCs/>
          <w:sz w:val="24"/>
          <w:szCs w:val="24"/>
          <w:lang w:eastAsia="ar-SA"/>
        </w:rPr>
        <w:t xml:space="preserve">using every judicial precedent, </w:t>
      </w:r>
      <w:r w:rsidR="00DC4FB3" w:rsidRPr="00A01740">
        <w:rPr>
          <w:bCs/>
          <w:sz w:val="24"/>
          <w:szCs w:val="24"/>
          <w:lang w:eastAsia="ar-SA"/>
        </w:rPr>
        <w:t xml:space="preserve">statute or </w:t>
      </w:r>
      <w:r w:rsidR="00B56664" w:rsidRPr="00A01740">
        <w:rPr>
          <w:bCs/>
          <w:sz w:val="24"/>
          <w:szCs w:val="24"/>
          <w:lang w:eastAsia="ar-SA"/>
        </w:rPr>
        <w:t>Federal Act</w:t>
      </w:r>
      <w:r w:rsidR="00DC4FB3" w:rsidRPr="00A01740">
        <w:rPr>
          <w:bCs/>
          <w:sz w:val="24"/>
          <w:szCs w:val="24"/>
          <w:lang w:eastAsia="ar-SA"/>
        </w:rPr>
        <w:t xml:space="preserve"> relating to the specificities of their </w:t>
      </w:r>
      <w:r w:rsidR="00B56664" w:rsidRPr="00A01740">
        <w:rPr>
          <w:bCs/>
          <w:sz w:val="24"/>
          <w:szCs w:val="24"/>
          <w:lang w:eastAsia="ar-SA"/>
        </w:rPr>
        <w:t xml:space="preserve">dismissal. </w:t>
      </w:r>
      <w:r w:rsidR="00DC4FB3" w:rsidRPr="00A01740">
        <w:rPr>
          <w:bCs/>
          <w:sz w:val="24"/>
          <w:szCs w:val="24"/>
          <w:lang w:eastAsia="ar-SA"/>
        </w:rPr>
        <w:t xml:space="preserve">Most of these cases appeal to state common law doctrines such as (1) public policy claims (refusing an employer command to perform an unlawful task) (2) implied contract claims (employers failing to apply progressive discipline, what we would call procedural fairness), and (3) good faith claims (employers firing underpaid or non-paid workers e.g. to avoid making due payments). </w:t>
      </w:r>
    </w:p>
    <w:p w:rsidR="00AF6CEC" w:rsidRPr="00AF6CEC" w:rsidRDefault="006D7639" w:rsidP="00AF6CEC">
      <w:pPr>
        <w:suppressAutoHyphens/>
        <w:ind w:left="1125" w:right="72"/>
        <w:jc w:val="both"/>
        <w:rPr>
          <w:bCs/>
          <w:sz w:val="24"/>
          <w:szCs w:val="24"/>
          <w:lang w:eastAsia="ar-SA"/>
        </w:rPr>
      </w:pPr>
      <w:r w:rsidRPr="00A01740">
        <w:rPr>
          <w:bCs/>
          <w:sz w:val="24"/>
          <w:szCs w:val="24"/>
          <w:lang w:eastAsia="ar-SA"/>
        </w:rPr>
        <w:lastRenderedPageBreak/>
        <w:br/>
      </w:r>
      <w:r w:rsidR="00DC4FB3" w:rsidRPr="00A01740">
        <w:rPr>
          <w:bCs/>
          <w:sz w:val="24"/>
          <w:szCs w:val="24"/>
          <w:lang w:eastAsia="ar-SA"/>
        </w:rPr>
        <w:t xml:space="preserve">These three </w:t>
      </w:r>
      <w:r w:rsidRPr="00A01740">
        <w:rPr>
          <w:bCs/>
          <w:sz w:val="24"/>
          <w:szCs w:val="24"/>
          <w:lang w:eastAsia="ar-SA"/>
        </w:rPr>
        <w:t>statutory exemptions</w:t>
      </w:r>
      <w:r w:rsidR="00DC4FB3" w:rsidRPr="00A01740">
        <w:rPr>
          <w:bCs/>
          <w:sz w:val="24"/>
          <w:szCs w:val="24"/>
          <w:lang w:eastAsia="ar-SA"/>
        </w:rPr>
        <w:t xml:space="preserve"> are also incorporated in Australia’s unfair dismissal laws. The main difference is that Australia’s statutory laws cap compensation and keep </w:t>
      </w:r>
      <w:r w:rsidRPr="00A01740">
        <w:rPr>
          <w:bCs/>
          <w:sz w:val="24"/>
          <w:szCs w:val="24"/>
          <w:lang w:eastAsia="ar-SA"/>
        </w:rPr>
        <w:t xml:space="preserve">potential </w:t>
      </w:r>
      <w:r w:rsidR="00DC4FB3" w:rsidRPr="00A01740">
        <w:rPr>
          <w:bCs/>
          <w:sz w:val="24"/>
          <w:szCs w:val="24"/>
          <w:lang w:eastAsia="ar-SA"/>
        </w:rPr>
        <w:t xml:space="preserve">business liability down to reasonable levels. </w:t>
      </w:r>
      <w:r w:rsidR="00D20A8C" w:rsidRPr="00A01740">
        <w:rPr>
          <w:bCs/>
          <w:sz w:val="24"/>
          <w:szCs w:val="24"/>
          <w:lang w:eastAsia="ar-SA"/>
        </w:rPr>
        <w:t>Compensation caps can be found in some parts of the US system (such as in Montana), but elsewhere</w:t>
      </w:r>
      <w:r w:rsidR="00DC4FB3" w:rsidRPr="00A01740">
        <w:rPr>
          <w:bCs/>
          <w:sz w:val="24"/>
          <w:szCs w:val="24"/>
          <w:lang w:eastAsia="ar-SA"/>
        </w:rPr>
        <w:t xml:space="preserve"> US </w:t>
      </w:r>
      <w:r w:rsidR="00B56664" w:rsidRPr="00A01740">
        <w:rPr>
          <w:bCs/>
          <w:sz w:val="24"/>
          <w:szCs w:val="24"/>
          <w:lang w:eastAsia="ar-SA"/>
        </w:rPr>
        <w:t xml:space="preserve">juries </w:t>
      </w:r>
      <w:r w:rsidR="00DC4FB3" w:rsidRPr="00A01740">
        <w:rPr>
          <w:bCs/>
          <w:sz w:val="24"/>
          <w:szCs w:val="24"/>
          <w:lang w:eastAsia="ar-SA"/>
        </w:rPr>
        <w:t xml:space="preserve">sympathetic to the </w:t>
      </w:r>
      <w:r w:rsidR="00D20A8C" w:rsidRPr="00A01740">
        <w:rPr>
          <w:bCs/>
          <w:sz w:val="24"/>
          <w:szCs w:val="24"/>
          <w:lang w:eastAsia="ar-SA"/>
        </w:rPr>
        <w:t>economic losses and emotional distress</w:t>
      </w:r>
      <w:r w:rsidR="00DC4FB3" w:rsidRPr="00A01740">
        <w:rPr>
          <w:bCs/>
          <w:sz w:val="24"/>
          <w:szCs w:val="24"/>
          <w:lang w:eastAsia="ar-SA"/>
        </w:rPr>
        <w:t xml:space="preserve"> of discharged employees </w:t>
      </w:r>
      <w:r w:rsidR="00B56664" w:rsidRPr="00A01740">
        <w:rPr>
          <w:bCs/>
          <w:sz w:val="24"/>
          <w:szCs w:val="24"/>
          <w:lang w:eastAsia="ar-SA"/>
        </w:rPr>
        <w:t>have awarded multi-million dollar compensation payments (</w:t>
      </w:r>
      <w:r w:rsidR="00DC4FB3" w:rsidRPr="00A01740">
        <w:rPr>
          <w:bCs/>
          <w:sz w:val="24"/>
          <w:szCs w:val="24"/>
          <w:lang w:eastAsia="ar-SA"/>
        </w:rPr>
        <w:t xml:space="preserve">on </w:t>
      </w:r>
      <w:r w:rsidR="00B56664" w:rsidRPr="00A01740">
        <w:rPr>
          <w:bCs/>
          <w:sz w:val="24"/>
          <w:szCs w:val="24"/>
          <w:lang w:eastAsia="ar-SA"/>
        </w:rPr>
        <w:t>average</w:t>
      </w:r>
      <w:r w:rsidR="00D20A8C" w:rsidRPr="00A01740">
        <w:rPr>
          <w:bCs/>
          <w:sz w:val="24"/>
          <w:szCs w:val="24"/>
          <w:lang w:eastAsia="ar-SA"/>
        </w:rPr>
        <w:t>!</w:t>
      </w:r>
      <w:r w:rsidR="00B56664" w:rsidRPr="00A01740">
        <w:rPr>
          <w:bCs/>
          <w:sz w:val="24"/>
          <w:szCs w:val="24"/>
          <w:lang w:eastAsia="ar-SA"/>
        </w:rPr>
        <w:t>)</w:t>
      </w:r>
      <w:r w:rsidR="00D20A8C" w:rsidRPr="00A01740">
        <w:rPr>
          <w:bCs/>
          <w:sz w:val="24"/>
          <w:szCs w:val="24"/>
          <w:lang w:eastAsia="ar-SA"/>
        </w:rPr>
        <w:t xml:space="preserve"> to unfair dismissal claimants</w:t>
      </w:r>
      <w:r w:rsidR="00B56664" w:rsidRPr="00A01740">
        <w:rPr>
          <w:bCs/>
          <w:sz w:val="24"/>
          <w:szCs w:val="24"/>
          <w:lang w:eastAsia="ar-SA"/>
        </w:rPr>
        <w:t>.</w:t>
      </w:r>
      <w:r w:rsidR="00AF6CEC">
        <w:rPr>
          <w:bCs/>
          <w:sz w:val="24"/>
          <w:szCs w:val="24"/>
          <w:lang w:eastAsia="ar-SA"/>
        </w:rPr>
        <w:t xml:space="preserve">  </w:t>
      </w:r>
      <w:proofErr w:type="spellStart"/>
      <w:r w:rsidR="00AF6CEC" w:rsidRPr="00AF6CEC">
        <w:rPr>
          <w:bCs/>
          <w:sz w:val="24"/>
          <w:szCs w:val="24"/>
          <w:lang w:eastAsia="ar-SA"/>
        </w:rPr>
        <w:t>Verkerke</w:t>
      </w:r>
      <w:proofErr w:type="spellEnd"/>
      <w:r w:rsidR="00AF6CEC" w:rsidRPr="00AF6CEC">
        <w:rPr>
          <w:bCs/>
          <w:sz w:val="24"/>
          <w:szCs w:val="24"/>
          <w:lang w:eastAsia="ar-SA"/>
        </w:rPr>
        <w:t xml:space="preserve"> (</w:t>
      </w:r>
      <w:proofErr w:type="gramStart"/>
      <w:r w:rsidR="00AF6CEC" w:rsidRPr="00AF6CEC">
        <w:rPr>
          <w:bCs/>
          <w:sz w:val="24"/>
          <w:szCs w:val="24"/>
          <w:lang w:eastAsia="ar-SA"/>
        </w:rPr>
        <w:t>2009 :</w:t>
      </w:r>
      <w:proofErr w:type="gramEnd"/>
      <w:r w:rsidR="00AF6CEC" w:rsidRPr="00AF6CEC">
        <w:rPr>
          <w:bCs/>
          <w:sz w:val="24"/>
          <w:szCs w:val="24"/>
          <w:lang w:eastAsia="ar-SA"/>
        </w:rPr>
        <w:t xml:space="preserve"> 453) aptly concludes his review on a cautionary note:</w:t>
      </w:r>
    </w:p>
    <w:p w:rsidR="00AF6CEC" w:rsidRDefault="00AF6CEC" w:rsidP="00AF6CEC">
      <w:pPr>
        <w:suppressAutoHyphens/>
        <w:ind w:left="405" w:right="72"/>
        <w:jc w:val="both"/>
        <w:rPr>
          <w:bCs/>
          <w:sz w:val="24"/>
          <w:szCs w:val="24"/>
          <w:lang w:eastAsia="ar-SA"/>
        </w:rPr>
      </w:pPr>
    </w:p>
    <w:p w:rsidR="00AF6CEC" w:rsidRDefault="00AF6CEC" w:rsidP="00AF6CEC">
      <w:pPr>
        <w:suppressAutoHyphens/>
        <w:ind w:left="1440" w:right="720"/>
        <w:jc w:val="both"/>
        <w:rPr>
          <w:bCs/>
          <w:sz w:val="24"/>
          <w:szCs w:val="24"/>
          <w:lang w:eastAsia="ar-SA"/>
        </w:rPr>
      </w:pPr>
      <w:r>
        <w:rPr>
          <w:bCs/>
          <w:sz w:val="24"/>
          <w:szCs w:val="24"/>
          <w:lang w:eastAsia="ar-SA"/>
        </w:rPr>
        <w:t>“</w:t>
      </w:r>
      <w:r w:rsidRPr="00C253D1">
        <w:rPr>
          <w:bCs/>
          <w:sz w:val="24"/>
          <w:szCs w:val="24"/>
          <w:lang w:eastAsia="ar-SA"/>
        </w:rPr>
        <w:t>Thus, the</w:t>
      </w:r>
      <w:r>
        <w:rPr>
          <w:bCs/>
          <w:sz w:val="24"/>
          <w:szCs w:val="24"/>
          <w:lang w:eastAsia="ar-SA"/>
        </w:rPr>
        <w:t xml:space="preserve"> </w:t>
      </w:r>
      <w:r w:rsidRPr="00C253D1">
        <w:rPr>
          <w:bCs/>
          <w:sz w:val="24"/>
          <w:szCs w:val="24"/>
          <w:lang w:eastAsia="ar-SA"/>
        </w:rPr>
        <w:t>aggregate burden of employment protection law in the US and elsewhere</w:t>
      </w:r>
      <w:r>
        <w:rPr>
          <w:bCs/>
          <w:sz w:val="24"/>
          <w:szCs w:val="24"/>
          <w:lang w:eastAsia="ar-SA"/>
        </w:rPr>
        <w:t xml:space="preserve"> </w:t>
      </w:r>
      <w:r w:rsidRPr="00C253D1">
        <w:rPr>
          <w:bCs/>
          <w:sz w:val="24"/>
          <w:szCs w:val="24"/>
          <w:lang w:eastAsia="ar-SA"/>
        </w:rPr>
        <w:t>is more similar than the conventional wisdom imagines. The US imposes</w:t>
      </w:r>
      <w:r>
        <w:rPr>
          <w:bCs/>
          <w:sz w:val="24"/>
          <w:szCs w:val="24"/>
          <w:lang w:eastAsia="ar-SA"/>
        </w:rPr>
        <w:t xml:space="preserve"> </w:t>
      </w:r>
      <w:r w:rsidRPr="00C253D1">
        <w:rPr>
          <w:bCs/>
          <w:sz w:val="24"/>
          <w:szCs w:val="24"/>
          <w:lang w:eastAsia="ar-SA"/>
        </w:rPr>
        <w:t>larger costs less frequently while most other nations make comparatively</w:t>
      </w:r>
      <w:r>
        <w:rPr>
          <w:bCs/>
          <w:sz w:val="24"/>
          <w:szCs w:val="24"/>
          <w:lang w:eastAsia="ar-SA"/>
        </w:rPr>
        <w:t xml:space="preserve"> </w:t>
      </w:r>
      <w:r w:rsidRPr="00C253D1">
        <w:rPr>
          <w:bCs/>
          <w:sz w:val="24"/>
          <w:szCs w:val="24"/>
          <w:lang w:eastAsia="ar-SA"/>
        </w:rPr>
        <w:t>more modest costs an expected consequence of most employment</w:t>
      </w:r>
      <w:r>
        <w:rPr>
          <w:bCs/>
          <w:sz w:val="24"/>
          <w:szCs w:val="24"/>
          <w:lang w:eastAsia="ar-SA"/>
        </w:rPr>
        <w:t xml:space="preserve"> </w:t>
      </w:r>
      <w:r w:rsidRPr="00C253D1">
        <w:rPr>
          <w:bCs/>
          <w:sz w:val="24"/>
          <w:szCs w:val="24"/>
          <w:lang w:eastAsia="ar-SA"/>
        </w:rPr>
        <w:t>terminations.</w:t>
      </w:r>
      <w:r>
        <w:rPr>
          <w:bCs/>
          <w:sz w:val="24"/>
          <w:szCs w:val="24"/>
          <w:lang w:eastAsia="ar-SA"/>
        </w:rPr>
        <w:t>”</w:t>
      </w:r>
    </w:p>
    <w:p w:rsidR="00AF6CEC" w:rsidRDefault="00AF6CEC" w:rsidP="00A01740">
      <w:pPr>
        <w:suppressAutoHyphens/>
        <w:ind w:left="1125" w:right="72"/>
        <w:jc w:val="both"/>
        <w:rPr>
          <w:bCs/>
          <w:sz w:val="24"/>
          <w:szCs w:val="24"/>
          <w:lang w:eastAsia="ar-SA"/>
        </w:rPr>
      </w:pPr>
    </w:p>
    <w:p w:rsidR="00C253D1" w:rsidRDefault="00AF6CEC" w:rsidP="00AF6CEC">
      <w:pPr>
        <w:pStyle w:val="ListParagraph"/>
        <w:numPr>
          <w:ilvl w:val="0"/>
          <w:numId w:val="34"/>
        </w:numPr>
        <w:suppressAutoHyphens/>
        <w:ind w:right="72"/>
        <w:jc w:val="both"/>
        <w:rPr>
          <w:bCs/>
          <w:sz w:val="24"/>
          <w:szCs w:val="24"/>
          <w:lang w:eastAsia="ar-SA"/>
        </w:rPr>
      </w:pPr>
      <w:r w:rsidRPr="00AF6CEC">
        <w:rPr>
          <w:bCs/>
          <w:i/>
          <w:sz w:val="24"/>
          <w:szCs w:val="24"/>
          <w:lang w:eastAsia="ar-SA"/>
        </w:rPr>
        <w:t>Privatisation of arbitration?</w:t>
      </w:r>
      <w:r>
        <w:rPr>
          <w:bCs/>
          <w:sz w:val="24"/>
          <w:szCs w:val="24"/>
          <w:lang w:eastAsia="ar-SA"/>
        </w:rPr>
        <w:t xml:space="preserve"> </w:t>
      </w:r>
      <w:r w:rsidR="00D20A8C" w:rsidRPr="00AF6CEC">
        <w:rPr>
          <w:bCs/>
          <w:sz w:val="24"/>
          <w:szCs w:val="24"/>
          <w:lang w:eastAsia="ar-SA"/>
        </w:rPr>
        <w:t>In response, US e</w:t>
      </w:r>
      <w:r w:rsidR="009F695B" w:rsidRPr="00AF6CEC">
        <w:rPr>
          <w:bCs/>
          <w:sz w:val="24"/>
          <w:szCs w:val="24"/>
          <w:lang w:eastAsia="ar-SA"/>
        </w:rPr>
        <w:t xml:space="preserve">mployers have since </w:t>
      </w:r>
      <w:r w:rsidR="00B56664" w:rsidRPr="00AF6CEC">
        <w:rPr>
          <w:bCs/>
          <w:sz w:val="24"/>
          <w:szCs w:val="24"/>
          <w:lang w:eastAsia="ar-SA"/>
        </w:rPr>
        <w:t>the early 1990 tried to reduce their exposure</w:t>
      </w:r>
      <w:r w:rsidR="0085421C" w:rsidRPr="00AF6CEC">
        <w:rPr>
          <w:bCs/>
          <w:sz w:val="24"/>
          <w:szCs w:val="24"/>
          <w:lang w:eastAsia="ar-SA"/>
        </w:rPr>
        <w:t xml:space="preserve"> to very large compensation and reinstatement liabilities, </w:t>
      </w:r>
      <w:r w:rsidR="00B56664" w:rsidRPr="00AF6CEC">
        <w:rPr>
          <w:bCs/>
          <w:sz w:val="24"/>
          <w:szCs w:val="24"/>
          <w:lang w:eastAsia="ar-SA"/>
        </w:rPr>
        <w:t>through mandatory (private) employment arbitration, which was implicitly</w:t>
      </w:r>
      <w:r w:rsidR="00F51EC9" w:rsidRPr="00AF6CEC">
        <w:rPr>
          <w:bCs/>
          <w:sz w:val="24"/>
          <w:szCs w:val="24"/>
          <w:lang w:eastAsia="ar-SA"/>
        </w:rPr>
        <w:t xml:space="preserve"> supported by the Supreme Court’s 1991 </w:t>
      </w:r>
      <w:r w:rsidR="00F51EC9" w:rsidRPr="00AF6CEC">
        <w:rPr>
          <w:bCs/>
          <w:i/>
          <w:sz w:val="24"/>
          <w:szCs w:val="24"/>
          <w:lang w:eastAsia="ar-SA"/>
        </w:rPr>
        <w:t>Gilmer</w:t>
      </w:r>
      <w:r w:rsidR="00D20A8C" w:rsidRPr="00AF6CEC">
        <w:rPr>
          <w:bCs/>
          <w:sz w:val="24"/>
          <w:szCs w:val="24"/>
          <w:lang w:eastAsia="ar-SA"/>
        </w:rPr>
        <w:t xml:space="preserve"> decision.</w:t>
      </w:r>
      <w:r w:rsidR="00C253D1" w:rsidRPr="00AF6CEC">
        <w:rPr>
          <w:bCs/>
          <w:sz w:val="24"/>
          <w:szCs w:val="24"/>
          <w:lang w:eastAsia="ar-SA"/>
        </w:rPr>
        <w:t xml:space="preserve"> This initiative has fuelled more controversy and adversity</w:t>
      </w:r>
      <w:r w:rsidR="00BA4177">
        <w:rPr>
          <w:bCs/>
          <w:sz w:val="24"/>
          <w:szCs w:val="24"/>
          <w:lang w:eastAsia="ar-SA"/>
        </w:rPr>
        <w:t xml:space="preserve"> because it gives leeway to employers to insert the selection of private arbitrators in standard work contracts</w:t>
      </w:r>
      <w:r w:rsidR="00C253D1" w:rsidRPr="00AF6CEC">
        <w:rPr>
          <w:bCs/>
          <w:sz w:val="24"/>
          <w:szCs w:val="24"/>
          <w:lang w:eastAsia="ar-SA"/>
        </w:rPr>
        <w:t>.</w:t>
      </w:r>
      <w:r w:rsidR="00BA4177">
        <w:rPr>
          <w:bCs/>
          <w:sz w:val="24"/>
          <w:szCs w:val="24"/>
          <w:lang w:eastAsia="ar-SA"/>
        </w:rPr>
        <w:t xml:space="preserve"> The neutrality of private arbiters is often called into question.</w:t>
      </w:r>
      <w:r w:rsidR="00C253D1" w:rsidRPr="00AF6CEC">
        <w:rPr>
          <w:bCs/>
          <w:sz w:val="24"/>
          <w:szCs w:val="24"/>
          <w:lang w:eastAsia="ar-SA"/>
        </w:rPr>
        <w:t xml:space="preserve"> </w:t>
      </w:r>
      <w:r>
        <w:rPr>
          <w:bCs/>
          <w:sz w:val="24"/>
          <w:szCs w:val="24"/>
          <w:lang w:eastAsia="ar-SA"/>
        </w:rPr>
        <w:t xml:space="preserve">A good review of the pros and cons (mostly negative assessments) of the privatisation model is provided by Eaton &amp; Keefe (1999). </w:t>
      </w:r>
    </w:p>
    <w:p w:rsidR="00AF6CEC" w:rsidRDefault="00AF6CEC" w:rsidP="00AF6CEC">
      <w:pPr>
        <w:pStyle w:val="ListParagraph"/>
        <w:suppressAutoHyphens/>
        <w:ind w:left="1080" w:right="72"/>
        <w:jc w:val="both"/>
        <w:rPr>
          <w:bCs/>
          <w:sz w:val="24"/>
          <w:szCs w:val="24"/>
          <w:lang w:eastAsia="ar-SA"/>
        </w:rPr>
      </w:pPr>
    </w:p>
    <w:p w:rsidR="00C253D1" w:rsidRDefault="00024E8A" w:rsidP="00C253D1">
      <w:pPr>
        <w:suppressAutoHyphens/>
        <w:ind w:left="405" w:right="72"/>
        <w:jc w:val="both"/>
        <w:rPr>
          <w:bCs/>
          <w:sz w:val="24"/>
          <w:szCs w:val="24"/>
          <w:lang w:eastAsia="ar-SA"/>
        </w:rPr>
      </w:pPr>
      <w:r>
        <w:rPr>
          <w:bCs/>
          <w:sz w:val="24"/>
          <w:szCs w:val="24"/>
          <w:lang w:eastAsia="ar-SA"/>
        </w:rPr>
        <w:t>I</w:t>
      </w:r>
      <w:r w:rsidR="00A01740">
        <w:rPr>
          <w:bCs/>
          <w:sz w:val="24"/>
          <w:szCs w:val="24"/>
          <w:lang w:eastAsia="ar-SA"/>
        </w:rPr>
        <w:t>t</w:t>
      </w:r>
      <w:r>
        <w:rPr>
          <w:bCs/>
          <w:sz w:val="24"/>
          <w:szCs w:val="24"/>
          <w:lang w:eastAsia="ar-SA"/>
        </w:rPr>
        <w:t xml:space="preserve"> is</w:t>
      </w:r>
      <w:r w:rsidR="00A01740">
        <w:rPr>
          <w:bCs/>
          <w:sz w:val="24"/>
          <w:szCs w:val="24"/>
          <w:lang w:eastAsia="ar-SA"/>
        </w:rPr>
        <w:t xml:space="preserve"> </w:t>
      </w:r>
      <w:r>
        <w:rPr>
          <w:bCs/>
          <w:sz w:val="24"/>
          <w:szCs w:val="24"/>
          <w:lang w:eastAsia="ar-SA"/>
        </w:rPr>
        <w:t xml:space="preserve">a </w:t>
      </w:r>
      <w:r w:rsidR="00C253D1">
        <w:rPr>
          <w:bCs/>
          <w:sz w:val="24"/>
          <w:szCs w:val="24"/>
          <w:lang w:eastAsia="ar-SA"/>
        </w:rPr>
        <w:t xml:space="preserve">doubtful </w:t>
      </w:r>
      <w:r>
        <w:rPr>
          <w:bCs/>
          <w:sz w:val="24"/>
          <w:szCs w:val="24"/>
          <w:lang w:eastAsia="ar-SA"/>
        </w:rPr>
        <w:t xml:space="preserve">proposition </w:t>
      </w:r>
      <w:r w:rsidR="00C253D1">
        <w:rPr>
          <w:bCs/>
          <w:sz w:val="24"/>
          <w:szCs w:val="24"/>
          <w:lang w:eastAsia="ar-SA"/>
        </w:rPr>
        <w:t xml:space="preserve">that a majority of Australian firms and employees would </w:t>
      </w:r>
      <w:r w:rsidR="00A01740">
        <w:rPr>
          <w:bCs/>
          <w:sz w:val="24"/>
          <w:szCs w:val="24"/>
          <w:lang w:eastAsia="ar-SA"/>
        </w:rPr>
        <w:t>see</w:t>
      </w:r>
      <w:r w:rsidR="00C253D1">
        <w:rPr>
          <w:bCs/>
          <w:sz w:val="24"/>
          <w:szCs w:val="24"/>
          <w:lang w:eastAsia="ar-SA"/>
        </w:rPr>
        <w:t xml:space="preserve"> it beneficial to move towards a </w:t>
      </w:r>
      <w:r w:rsidR="006D7639">
        <w:rPr>
          <w:bCs/>
          <w:sz w:val="24"/>
          <w:szCs w:val="24"/>
          <w:lang w:eastAsia="ar-SA"/>
        </w:rPr>
        <w:t xml:space="preserve">US-style deregulatory </w:t>
      </w:r>
      <w:r w:rsidR="00C253D1">
        <w:rPr>
          <w:bCs/>
          <w:sz w:val="24"/>
          <w:szCs w:val="24"/>
          <w:lang w:eastAsia="ar-SA"/>
        </w:rPr>
        <w:t>framework that reduces the incidence but increases the risk involved with dismissal dispute resolution.</w:t>
      </w:r>
    </w:p>
    <w:p w:rsidR="00C253D1" w:rsidRPr="00D20A8C" w:rsidRDefault="00C253D1" w:rsidP="00C253D1">
      <w:pPr>
        <w:suppressAutoHyphens/>
        <w:ind w:left="405" w:right="72"/>
        <w:jc w:val="both"/>
        <w:rPr>
          <w:bCs/>
          <w:sz w:val="24"/>
          <w:szCs w:val="24"/>
          <w:lang w:eastAsia="ar-SA"/>
        </w:rPr>
      </w:pPr>
    </w:p>
    <w:p w:rsidR="004A6330" w:rsidRDefault="00A54618" w:rsidP="004A6330">
      <w:pPr>
        <w:numPr>
          <w:ilvl w:val="0"/>
          <w:numId w:val="26"/>
        </w:numPr>
        <w:suppressAutoHyphens/>
        <w:ind w:right="72"/>
        <w:jc w:val="both"/>
        <w:rPr>
          <w:bCs/>
          <w:sz w:val="24"/>
          <w:szCs w:val="24"/>
          <w:lang w:eastAsia="ar-SA"/>
        </w:rPr>
      </w:pPr>
      <w:r>
        <w:rPr>
          <w:bCs/>
          <w:i/>
          <w:sz w:val="24"/>
          <w:szCs w:val="24"/>
          <w:lang w:eastAsia="ar-SA"/>
        </w:rPr>
        <w:t>Complements to the laws</w:t>
      </w:r>
      <w:r w:rsidRPr="00A54618">
        <w:rPr>
          <w:bCs/>
          <w:sz w:val="24"/>
          <w:szCs w:val="24"/>
          <w:lang w:eastAsia="ar-SA"/>
        </w:rPr>
        <w:t>:</w:t>
      </w:r>
      <w:r>
        <w:rPr>
          <w:bCs/>
          <w:sz w:val="24"/>
          <w:szCs w:val="24"/>
          <w:lang w:eastAsia="ar-SA"/>
        </w:rPr>
        <w:t xml:space="preserve"> </w:t>
      </w:r>
      <w:r w:rsidR="004A6330" w:rsidRPr="00C8379D">
        <w:rPr>
          <w:bCs/>
          <w:sz w:val="24"/>
          <w:szCs w:val="24"/>
          <w:lang w:eastAsia="ar-SA"/>
        </w:rPr>
        <w:t xml:space="preserve">Complements such as </w:t>
      </w:r>
      <w:r w:rsidR="004A6330" w:rsidRPr="000E5947">
        <w:rPr>
          <w:bCs/>
          <w:i/>
          <w:sz w:val="24"/>
          <w:szCs w:val="24"/>
          <w:lang w:eastAsia="ar-SA"/>
        </w:rPr>
        <w:t>unlawful</w:t>
      </w:r>
      <w:r w:rsidR="004A6330" w:rsidRPr="00C8379D">
        <w:rPr>
          <w:bCs/>
          <w:sz w:val="24"/>
          <w:szCs w:val="24"/>
          <w:lang w:eastAsia="ar-SA"/>
        </w:rPr>
        <w:t xml:space="preserve"> dismissal laws</w:t>
      </w:r>
      <w:r>
        <w:rPr>
          <w:bCs/>
          <w:sz w:val="24"/>
          <w:szCs w:val="24"/>
          <w:lang w:eastAsia="ar-SA"/>
        </w:rPr>
        <w:t xml:space="preserve"> (or </w:t>
      </w:r>
      <w:r w:rsidR="000E5947">
        <w:rPr>
          <w:bCs/>
          <w:sz w:val="24"/>
          <w:szCs w:val="24"/>
          <w:lang w:eastAsia="ar-SA"/>
        </w:rPr>
        <w:t xml:space="preserve">the current regime of </w:t>
      </w:r>
      <w:r>
        <w:rPr>
          <w:bCs/>
          <w:sz w:val="24"/>
          <w:szCs w:val="24"/>
          <w:lang w:eastAsia="ar-SA"/>
        </w:rPr>
        <w:t>general protections)</w:t>
      </w:r>
      <w:r w:rsidR="004A6330" w:rsidRPr="00C8379D">
        <w:rPr>
          <w:bCs/>
          <w:sz w:val="24"/>
          <w:szCs w:val="24"/>
          <w:lang w:eastAsia="ar-SA"/>
        </w:rPr>
        <w:t xml:space="preserve"> and retrenchment </w:t>
      </w:r>
      <w:r w:rsidR="000E5947">
        <w:rPr>
          <w:bCs/>
          <w:sz w:val="24"/>
          <w:szCs w:val="24"/>
          <w:lang w:eastAsia="ar-SA"/>
        </w:rPr>
        <w:t>provisions (providing compensation for economic dismissals) appear</w:t>
      </w:r>
      <w:r w:rsidR="004A6330" w:rsidRPr="00C8379D">
        <w:rPr>
          <w:bCs/>
          <w:sz w:val="24"/>
          <w:szCs w:val="24"/>
          <w:lang w:eastAsia="ar-SA"/>
        </w:rPr>
        <w:t xml:space="preserve"> much less controversial</w:t>
      </w:r>
      <w:r>
        <w:rPr>
          <w:bCs/>
          <w:sz w:val="24"/>
          <w:szCs w:val="24"/>
          <w:lang w:eastAsia="ar-SA"/>
        </w:rPr>
        <w:t>, have their counterpart in all OECD nations (even in the U.S.)</w:t>
      </w:r>
      <w:r w:rsidR="004A6330" w:rsidRPr="00C8379D">
        <w:rPr>
          <w:bCs/>
          <w:sz w:val="24"/>
          <w:szCs w:val="24"/>
          <w:lang w:eastAsia="ar-SA"/>
        </w:rPr>
        <w:t xml:space="preserve"> and </w:t>
      </w:r>
      <w:r w:rsidR="000E5947">
        <w:rPr>
          <w:bCs/>
          <w:sz w:val="24"/>
          <w:szCs w:val="24"/>
          <w:lang w:eastAsia="ar-SA"/>
        </w:rPr>
        <w:t>are</w:t>
      </w:r>
      <w:r w:rsidR="004A6330" w:rsidRPr="00C8379D">
        <w:rPr>
          <w:bCs/>
          <w:sz w:val="24"/>
          <w:szCs w:val="24"/>
          <w:lang w:eastAsia="ar-SA"/>
        </w:rPr>
        <w:t xml:space="preserve"> adequate</w:t>
      </w:r>
      <w:r>
        <w:rPr>
          <w:bCs/>
          <w:sz w:val="24"/>
          <w:szCs w:val="24"/>
          <w:lang w:eastAsia="ar-SA"/>
        </w:rPr>
        <w:t xml:space="preserve"> in the Australian context</w:t>
      </w:r>
      <w:r w:rsidR="004A6330" w:rsidRPr="00C8379D">
        <w:rPr>
          <w:bCs/>
          <w:sz w:val="24"/>
          <w:szCs w:val="24"/>
          <w:lang w:eastAsia="ar-SA"/>
        </w:rPr>
        <w:t>.</w:t>
      </w:r>
      <w:r w:rsidR="00AD04A0">
        <w:rPr>
          <w:bCs/>
          <w:sz w:val="24"/>
          <w:szCs w:val="24"/>
          <w:lang w:eastAsia="ar-SA"/>
        </w:rPr>
        <w:br/>
      </w:r>
    </w:p>
    <w:p w:rsidR="00D60786" w:rsidRPr="00CD119F" w:rsidRDefault="00CD119F" w:rsidP="00CD119F">
      <w:pPr>
        <w:numPr>
          <w:ilvl w:val="0"/>
          <w:numId w:val="26"/>
        </w:numPr>
        <w:suppressAutoHyphens/>
        <w:ind w:right="72"/>
        <w:jc w:val="both"/>
        <w:rPr>
          <w:bCs/>
          <w:sz w:val="24"/>
          <w:szCs w:val="24"/>
          <w:lang w:eastAsia="ar-SA"/>
        </w:rPr>
      </w:pPr>
      <w:r>
        <w:rPr>
          <w:bCs/>
          <w:i/>
          <w:sz w:val="24"/>
          <w:szCs w:val="24"/>
          <w:lang w:eastAsia="ar-SA"/>
        </w:rPr>
        <w:t>Potential i</w:t>
      </w:r>
      <w:r w:rsidRPr="00CD119F">
        <w:rPr>
          <w:bCs/>
          <w:i/>
          <w:sz w:val="24"/>
          <w:szCs w:val="24"/>
          <w:lang w:eastAsia="ar-SA"/>
        </w:rPr>
        <w:t>mprovements</w:t>
      </w:r>
      <w:r>
        <w:rPr>
          <w:bCs/>
          <w:sz w:val="24"/>
          <w:szCs w:val="24"/>
          <w:lang w:eastAsia="ar-SA"/>
        </w:rPr>
        <w:t xml:space="preserve"> to our laws - </w:t>
      </w:r>
      <w:r w:rsidR="00C8379D">
        <w:rPr>
          <w:bCs/>
          <w:sz w:val="24"/>
          <w:szCs w:val="24"/>
          <w:lang w:eastAsia="ar-SA"/>
        </w:rPr>
        <w:t xml:space="preserve">Although our unfair dismissal laws </w:t>
      </w:r>
      <w:r w:rsidR="00D60786">
        <w:rPr>
          <w:bCs/>
          <w:sz w:val="24"/>
          <w:szCs w:val="24"/>
          <w:lang w:eastAsia="ar-SA"/>
        </w:rPr>
        <w:t>achieve their purpose</w:t>
      </w:r>
      <w:r w:rsidR="00A54618">
        <w:rPr>
          <w:bCs/>
          <w:sz w:val="24"/>
          <w:szCs w:val="24"/>
          <w:lang w:eastAsia="ar-SA"/>
        </w:rPr>
        <w:t xml:space="preserve"> and appear moderate by Western standards</w:t>
      </w:r>
      <w:r w:rsidR="00D60786">
        <w:rPr>
          <w:bCs/>
          <w:sz w:val="24"/>
          <w:szCs w:val="24"/>
          <w:lang w:eastAsia="ar-SA"/>
        </w:rPr>
        <w:t xml:space="preserve">, there is </w:t>
      </w:r>
      <w:r w:rsidR="00A54618">
        <w:rPr>
          <w:bCs/>
          <w:sz w:val="24"/>
          <w:szCs w:val="24"/>
          <w:lang w:eastAsia="ar-SA"/>
        </w:rPr>
        <w:t xml:space="preserve">still </w:t>
      </w:r>
      <w:r w:rsidR="00D60786">
        <w:rPr>
          <w:bCs/>
          <w:sz w:val="24"/>
          <w:szCs w:val="24"/>
          <w:lang w:eastAsia="ar-SA"/>
        </w:rPr>
        <w:t>room for improvement. Reforms could enhance the current framework if they improving workplace flexibility and productivity and reduce the private and public resources used in settling dismissal disputes without harming the laws’ fundamental role of providing workplace justice.</w:t>
      </w:r>
      <w:r w:rsidRPr="00CD119F">
        <w:rPr>
          <w:bCs/>
          <w:sz w:val="24"/>
          <w:szCs w:val="24"/>
          <w:lang w:eastAsia="ar-SA"/>
        </w:rPr>
        <w:t xml:space="preserve"> </w:t>
      </w:r>
      <w:r w:rsidRPr="00845024">
        <w:rPr>
          <w:bCs/>
          <w:sz w:val="24"/>
          <w:szCs w:val="24"/>
          <w:lang w:eastAsia="ar-SA"/>
        </w:rPr>
        <w:t>Our legislated system of unfair dismissal justice could still be improved by reducing the transaction cos</w:t>
      </w:r>
      <w:r>
        <w:rPr>
          <w:bCs/>
          <w:sz w:val="24"/>
          <w:szCs w:val="24"/>
          <w:lang w:eastAsia="ar-SA"/>
        </w:rPr>
        <w:t>ts impo</w:t>
      </w:r>
      <w:r w:rsidR="001C489C">
        <w:rPr>
          <w:bCs/>
          <w:sz w:val="24"/>
          <w:szCs w:val="24"/>
          <w:lang w:eastAsia="ar-SA"/>
        </w:rPr>
        <w:t>sed on small businesses (SMBs)</w:t>
      </w:r>
      <w:r w:rsidRPr="00845024">
        <w:rPr>
          <w:bCs/>
          <w:sz w:val="24"/>
          <w:szCs w:val="24"/>
          <w:lang w:eastAsia="ar-SA"/>
        </w:rPr>
        <w:t>.</w:t>
      </w:r>
      <w:r>
        <w:rPr>
          <w:bCs/>
          <w:sz w:val="24"/>
          <w:szCs w:val="24"/>
          <w:lang w:eastAsia="ar-SA"/>
        </w:rPr>
        <w:t xml:space="preserve"> </w:t>
      </w:r>
    </w:p>
    <w:p w:rsidR="00AD04A0" w:rsidRDefault="00AD04A0" w:rsidP="00AD04A0">
      <w:pPr>
        <w:suppressAutoHyphens/>
        <w:ind w:left="405" w:right="72"/>
        <w:jc w:val="both"/>
        <w:rPr>
          <w:bCs/>
          <w:sz w:val="24"/>
          <w:szCs w:val="24"/>
          <w:lang w:eastAsia="ar-SA"/>
        </w:rPr>
      </w:pPr>
    </w:p>
    <w:p w:rsidR="00CD119F" w:rsidRDefault="00CD119F" w:rsidP="001C489C">
      <w:pPr>
        <w:numPr>
          <w:ilvl w:val="1"/>
          <w:numId w:val="26"/>
        </w:numPr>
        <w:suppressAutoHyphens/>
        <w:ind w:right="72"/>
        <w:jc w:val="both"/>
        <w:rPr>
          <w:bCs/>
          <w:sz w:val="24"/>
          <w:szCs w:val="24"/>
          <w:lang w:eastAsia="ar-SA"/>
        </w:rPr>
      </w:pPr>
      <w:r w:rsidRPr="00CD119F">
        <w:rPr>
          <w:bCs/>
          <w:i/>
          <w:sz w:val="24"/>
          <w:szCs w:val="24"/>
          <w:lang w:eastAsia="ar-SA"/>
        </w:rPr>
        <w:t xml:space="preserve">The small business </w:t>
      </w:r>
      <w:r>
        <w:rPr>
          <w:bCs/>
          <w:i/>
          <w:sz w:val="24"/>
          <w:szCs w:val="24"/>
          <w:lang w:eastAsia="ar-SA"/>
        </w:rPr>
        <w:t>question</w:t>
      </w:r>
      <w:r w:rsidRPr="00CD119F">
        <w:rPr>
          <w:bCs/>
          <w:i/>
          <w:sz w:val="24"/>
          <w:szCs w:val="24"/>
          <w:lang w:eastAsia="ar-SA"/>
        </w:rPr>
        <w:t xml:space="preserve"> </w:t>
      </w:r>
      <w:r>
        <w:rPr>
          <w:bCs/>
          <w:sz w:val="24"/>
          <w:szCs w:val="24"/>
          <w:lang w:eastAsia="ar-SA"/>
        </w:rPr>
        <w:t xml:space="preserve">- </w:t>
      </w:r>
      <w:r w:rsidR="00F11BD8">
        <w:rPr>
          <w:bCs/>
          <w:sz w:val="24"/>
          <w:szCs w:val="24"/>
          <w:lang w:eastAsia="ar-SA"/>
        </w:rPr>
        <w:t>There is much evidence overseas</w:t>
      </w:r>
      <w:r w:rsidR="004A6330">
        <w:rPr>
          <w:bCs/>
          <w:sz w:val="24"/>
          <w:szCs w:val="24"/>
          <w:lang w:eastAsia="ar-SA"/>
        </w:rPr>
        <w:t xml:space="preserve"> that unfair dismissal laws achieve much more than just balance an equity-efficiency</w:t>
      </w:r>
      <w:r w:rsidR="00F11BD8">
        <w:rPr>
          <w:bCs/>
          <w:sz w:val="24"/>
          <w:szCs w:val="24"/>
          <w:lang w:eastAsia="ar-SA"/>
        </w:rPr>
        <w:t xml:space="preserve"> by providing security to workers and imposing adjustment costs to firms. </w:t>
      </w:r>
      <w:r w:rsidR="004A6330">
        <w:rPr>
          <w:bCs/>
          <w:sz w:val="24"/>
          <w:szCs w:val="24"/>
          <w:lang w:eastAsia="ar-SA"/>
        </w:rPr>
        <w:t xml:space="preserve">In large organisations, the laws may help improve productivity by </w:t>
      </w:r>
      <w:r w:rsidR="00F11BD8">
        <w:rPr>
          <w:bCs/>
          <w:sz w:val="24"/>
          <w:szCs w:val="24"/>
          <w:lang w:eastAsia="ar-SA"/>
        </w:rPr>
        <w:t xml:space="preserve">correcting information asymmetries preventing workers’ investment in firm-specific skills, or resisting adoption of new technologies. </w:t>
      </w:r>
      <w:r w:rsidR="004A6330">
        <w:rPr>
          <w:bCs/>
          <w:sz w:val="24"/>
          <w:szCs w:val="24"/>
          <w:lang w:eastAsia="ar-SA"/>
        </w:rPr>
        <w:t>Michael Emerson (1988 : 779)</w:t>
      </w:r>
      <w:r w:rsidR="00F11BD8">
        <w:rPr>
          <w:bCs/>
          <w:sz w:val="24"/>
          <w:szCs w:val="24"/>
          <w:lang w:eastAsia="ar-SA"/>
        </w:rPr>
        <w:t xml:space="preserve"> suggests these benefits are more likely to accrue to large firms</w:t>
      </w:r>
      <w:r w:rsidR="004A6330">
        <w:rPr>
          <w:bCs/>
          <w:sz w:val="24"/>
          <w:szCs w:val="24"/>
          <w:lang w:eastAsia="ar-SA"/>
        </w:rPr>
        <w:t xml:space="preserve">: </w:t>
      </w:r>
    </w:p>
    <w:p w:rsidR="004A6330" w:rsidRPr="00CD119F" w:rsidRDefault="004A6330" w:rsidP="00CD119F">
      <w:pPr>
        <w:suppressAutoHyphens/>
        <w:ind w:right="72"/>
        <w:jc w:val="both"/>
        <w:rPr>
          <w:bCs/>
          <w:sz w:val="24"/>
          <w:szCs w:val="24"/>
          <w:lang w:eastAsia="ar-SA"/>
        </w:rPr>
      </w:pPr>
    </w:p>
    <w:p w:rsidR="004A6330" w:rsidRDefault="004A6330" w:rsidP="001C489C">
      <w:pPr>
        <w:suppressAutoHyphens/>
        <w:ind w:left="1152" w:right="389"/>
        <w:jc w:val="both"/>
        <w:rPr>
          <w:bCs/>
          <w:sz w:val="24"/>
          <w:szCs w:val="24"/>
          <w:lang w:eastAsia="ar-SA"/>
        </w:rPr>
      </w:pPr>
      <w:r>
        <w:rPr>
          <w:bCs/>
          <w:sz w:val="24"/>
          <w:szCs w:val="24"/>
          <w:lang w:eastAsia="ar-SA"/>
        </w:rPr>
        <w:t>“…</w:t>
      </w:r>
      <w:r w:rsidRPr="00D719EC">
        <w:rPr>
          <w:bCs/>
          <w:sz w:val="24"/>
          <w:szCs w:val="24"/>
          <w:lang w:eastAsia="ar-SA"/>
        </w:rPr>
        <w:t>the importance of the argument [positive productivity effects</w:t>
      </w:r>
      <w:r>
        <w:rPr>
          <w:bCs/>
          <w:sz w:val="24"/>
          <w:szCs w:val="24"/>
          <w:lang w:eastAsia="ar-SA"/>
        </w:rPr>
        <w:t xml:space="preserve"> from dismissal laws</w:t>
      </w:r>
      <w:r w:rsidRPr="00D719EC">
        <w:rPr>
          <w:bCs/>
          <w:sz w:val="24"/>
          <w:szCs w:val="24"/>
          <w:lang w:eastAsia="ar-SA"/>
        </w:rPr>
        <w:t>] will vary greatly</w:t>
      </w:r>
      <w:r>
        <w:rPr>
          <w:bCs/>
          <w:sz w:val="24"/>
          <w:szCs w:val="24"/>
          <w:lang w:eastAsia="ar-SA"/>
        </w:rPr>
        <w:t xml:space="preserve"> b</w:t>
      </w:r>
      <w:r w:rsidRPr="00D719EC">
        <w:rPr>
          <w:bCs/>
          <w:sz w:val="24"/>
          <w:szCs w:val="24"/>
          <w:lang w:eastAsia="ar-SA"/>
        </w:rPr>
        <w:t>etween</w:t>
      </w:r>
      <w:r>
        <w:rPr>
          <w:bCs/>
          <w:sz w:val="24"/>
          <w:szCs w:val="24"/>
          <w:lang w:eastAsia="ar-SA"/>
        </w:rPr>
        <w:t xml:space="preserve"> </w:t>
      </w:r>
      <w:r w:rsidRPr="00D719EC">
        <w:rPr>
          <w:bCs/>
          <w:sz w:val="24"/>
          <w:szCs w:val="24"/>
          <w:lang w:eastAsia="ar-SA"/>
        </w:rPr>
        <w:t>enterprises whose activities rely on teamwork, high skills and changing technology;</w:t>
      </w:r>
      <w:r>
        <w:rPr>
          <w:bCs/>
          <w:sz w:val="24"/>
          <w:szCs w:val="24"/>
          <w:lang w:eastAsia="ar-SA"/>
        </w:rPr>
        <w:t xml:space="preserve"> </w:t>
      </w:r>
      <w:r w:rsidRPr="00D719EC">
        <w:rPr>
          <w:bCs/>
          <w:sz w:val="24"/>
          <w:szCs w:val="24"/>
          <w:lang w:eastAsia="ar-SA"/>
        </w:rPr>
        <w:t>versus enterprises where jobs are simple to learn and to supervise. In the former category of</w:t>
      </w:r>
      <w:r>
        <w:rPr>
          <w:bCs/>
          <w:sz w:val="24"/>
          <w:szCs w:val="24"/>
          <w:lang w:eastAsia="ar-SA"/>
        </w:rPr>
        <w:t xml:space="preserve"> </w:t>
      </w:r>
      <w:r w:rsidRPr="00D719EC">
        <w:rPr>
          <w:bCs/>
          <w:sz w:val="24"/>
          <w:szCs w:val="24"/>
          <w:lang w:eastAsia="ar-SA"/>
        </w:rPr>
        <w:t>enterprises job security provisions will be relatively more beneficial or less costly than in the</w:t>
      </w:r>
      <w:r>
        <w:rPr>
          <w:bCs/>
          <w:sz w:val="24"/>
          <w:szCs w:val="24"/>
          <w:lang w:eastAsia="ar-SA"/>
        </w:rPr>
        <w:t xml:space="preserve"> </w:t>
      </w:r>
      <w:r w:rsidRPr="00D719EC">
        <w:rPr>
          <w:bCs/>
          <w:sz w:val="24"/>
          <w:szCs w:val="24"/>
          <w:lang w:eastAsia="ar-SA"/>
        </w:rPr>
        <w:t xml:space="preserve">second category." </w:t>
      </w:r>
    </w:p>
    <w:p w:rsidR="001C489C" w:rsidRDefault="006D7639" w:rsidP="001C489C">
      <w:pPr>
        <w:suppressAutoHyphens/>
        <w:ind w:left="720" w:right="72"/>
        <w:jc w:val="both"/>
        <w:rPr>
          <w:bCs/>
          <w:sz w:val="24"/>
          <w:szCs w:val="24"/>
          <w:lang w:eastAsia="ar-SA"/>
        </w:rPr>
      </w:pPr>
      <w:r>
        <w:rPr>
          <w:bCs/>
          <w:sz w:val="24"/>
          <w:szCs w:val="24"/>
          <w:lang w:eastAsia="ar-SA"/>
        </w:rPr>
        <w:br/>
      </w:r>
      <w:r w:rsidR="004A6330" w:rsidRPr="00D719EC">
        <w:rPr>
          <w:bCs/>
          <w:sz w:val="24"/>
          <w:szCs w:val="24"/>
          <w:lang w:eastAsia="ar-SA"/>
        </w:rPr>
        <w:t xml:space="preserve">Hence, </w:t>
      </w:r>
      <w:r w:rsidR="004A6330">
        <w:rPr>
          <w:bCs/>
          <w:sz w:val="24"/>
          <w:szCs w:val="24"/>
          <w:lang w:eastAsia="ar-SA"/>
        </w:rPr>
        <w:t>if</w:t>
      </w:r>
      <w:r w:rsidR="004A6330" w:rsidRPr="00D719EC">
        <w:rPr>
          <w:bCs/>
          <w:sz w:val="24"/>
          <w:szCs w:val="24"/>
          <w:lang w:eastAsia="ar-SA"/>
        </w:rPr>
        <w:t xml:space="preserve"> </w:t>
      </w:r>
      <w:r w:rsidR="004A6330">
        <w:rPr>
          <w:bCs/>
          <w:sz w:val="24"/>
          <w:szCs w:val="24"/>
          <w:lang w:eastAsia="ar-SA"/>
        </w:rPr>
        <w:t xml:space="preserve">unfair dismissal laws can elicit positive productivity responses from labour, such responses will generally </w:t>
      </w:r>
      <w:r w:rsidR="004A6330" w:rsidRPr="00D719EC">
        <w:rPr>
          <w:bCs/>
          <w:sz w:val="24"/>
          <w:szCs w:val="24"/>
          <w:lang w:eastAsia="ar-SA"/>
        </w:rPr>
        <w:t xml:space="preserve">be less important </w:t>
      </w:r>
      <w:r w:rsidR="004A6330">
        <w:rPr>
          <w:bCs/>
          <w:sz w:val="24"/>
          <w:szCs w:val="24"/>
          <w:lang w:eastAsia="ar-SA"/>
        </w:rPr>
        <w:t xml:space="preserve">or inexistent </w:t>
      </w:r>
      <w:r w:rsidR="004A6330" w:rsidRPr="00D719EC">
        <w:rPr>
          <w:bCs/>
          <w:sz w:val="24"/>
          <w:szCs w:val="24"/>
          <w:lang w:eastAsia="ar-SA"/>
        </w:rPr>
        <w:t>in contexts where effort and jobs are easy to monitor, skill sets are basic,</w:t>
      </w:r>
      <w:r w:rsidR="004A6330">
        <w:rPr>
          <w:bCs/>
          <w:sz w:val="24"/>
          <w:szCs w:val="24"/>
          <w:lang w:eastAsia="ar-SA"/>
        </w:rPr>
        <w:t xml:space="preserve"> </w:t>
      </w:r>
      <w:r w:rsidR="004A6330" w:rsidRPr="00D719EC">
        <w:rPr>
          <w:bCs/>
          <w:sz w:val="24"/>
          <w:szCs w:val="24"/>
          <w:lang w:eastAsia="ar-SA"/>
        </w:rPr>
        <w:t xml:space="preserve">labour turnover high and </w:t>
      </w:r>
      <w:r w:rsidR="004A6330">
        <w:rPr>
          <w:bCs/>
          <w:sz w:val="24"/>
          <w:szCs w:val="24"/>
          <w:lang w:eastAsia="ar-SA"/>
        </w:rPr>
        <w:t>dismissal</w:t>
      </w:r>
      <w:r w:rsidR="004A6330" w:rsidRPr="00D719EC">
        <w:rPr>
          <w:bCs/>
          <w:sz w:val="24"/>
          <w:szCs w:val="24"/>
          <w:lang w:eastAsia="ar-SA"/>
        </w:rPr>
        <w:t xml:space="preserve"> cost signifi</w:t>
      </w:r>
      <w:r w:rsidR="004A6330">
        <w:rPr>
          <w:bCs/>
          <w:sz w:val="24"/>
          <w:szCs w:val="24"/>
          <w:lang w:eastAsia="ar-SA"/>
        </w:rPr>
        <w:t>cant relative to firm size, i.e. in small businesses.</w:t>
      </w:r>
    </w:p>
    <w:p w:rsidR="001C489C" w:rsidRDefault="001C489C" w:rsidP="001C489C">
      <w:pPr>
        <w:suppressAutoHyphens/>
        <w:ind w:left="720" w:right="72"/>
        <w:jc w:val="both"/>
        <w:rPr>
          <w:bCs/>
          <w:sz w:val="24"/>
          <w:szCs w:val="24"/>
          <w:lang w:eastAsia="ar-SA"/>
        </w:rPr>
      </w:pPr>
    </w:p>
    <w:p w:rsidR="001C489C" w:rsidRDefault="00F11BD8" w:rsidP="001C489C">
      <w:pPr>
        <w:suppressAutoHyphens/>
        <w:ind w:left="720" w:right="72"/>
        <w:jc w:val="both"/>
        <w:rPr>
          <w:bCs/>
          <w:sz w:val="24"/>
          <w:szCs w:val="24"/>
          <w:lang w:eastAsia="ar-SA"/>
        </w:rPr>
      </w:pPr>
      <w:r>
        <w:rPr>
          <w:bCs/>
          <w:sz w:val="24"/>
          <w:szCs w:val="24"/>
          <w:lang w:eastAsia="ar-SA"/>
        </w:rPr>
        <w:t xml:space="preserve">So, given that the laws </w:t>
      </w:r>
      <w:r w:rsidR="001C489C">
        <w:rPr>
          <w:bCs/>
          <w:sz w:val="24"/>
          <w:szCs w:val="24"/>
          <w:lang w:eastAsia="ar-SA"/>
        </w:rPr>
        <w:t xml:space="preserve">are very likely to </w:t>
      </w:r>
      <w:r>
        <w:rPr>
          <w:bCs/>
          <w:sz w:val="24"/>
          <w:szCs w:val="24"/>
          <w:lang w:eastAsia="ar-SA"/>
        </w:rPr>
        <w:t xml:space="preserve">benefit large </w:t>
      </w:r>
      <w:proofErr w:type="gramStart"/>
      <w:r>
        <w:rPr>
          <w:bCs/>
          <w:sz w:val="24"/>
          <w:szCs w:val="24"/>
          <w:lang w:eastAsia="ar-SA"/>
        </w:rPr>
        <w:t>firms</w:t>
      </w:r>
      <w:proofErr w:type="gramEnd"/>
      <w:r>
        <w:rPr>
          <w:bCs/>
          <w:sz w:val="24"/>
          <w:szCs w:val="24"/>
          <w:lang w:eastAsia="ar-SA"/>
        </w:rPr>
        <w:t xml:space="preserve"> more than small firms,</w:t>
      </w:r>
      <w:r w:rsidR="006D7639">
        <w:rPr>
          <w:bCs/>
          <w:sz w:val="24"/>
          <w:szCs w:val="24"/>
          <w:lang w:eastAsia="ar-SA"/>
        </w:rPr>
        <w:t xml:space="preserve"> there </w:t>
      </w:r>
      <w:r w:rsidR="001C489C">
        <w:rPr>
          <w:bCs/>
          <w:sz w:val="24"/>
          <w:szCs w:val="24"/>
          <w:lang w:eastAsia="ar-SA"/>
        </w:rPr>
        <w:t>would be</w:t>
      </w:r>
      <w:r w:rsidR="006D7639">
        <w:rPr>
          <w:bCs/>
          <w:sz w:val="24"/>
          <w:szCs w:val="24"/>
          <w:lang w:eastAsia="ar-SA"/>
        </w:rPr>
        <w:t xml:space="preserve"> a </w:t>
      </w:r>
      <w:r w:rsidR="00D60786">
        <w:rPr>
          <w:bCs/>
          <w:sz w:val="24"/>
          <w:szCs w:val="24"/>
          <w:lang w:eastAsia="ar-SA"/>
        </w:rPr>
        <w:t xml:space="preserve">case </w:t>
      </w:r>
      <w:r w:rsidR="006D7639">
        <w:rPr>
          <w:bCs/>
          <w:sz w:val="24"/>
          <w:szCs w:val="24"/>
          <w:lang w:eastAsia="ar-SA"/>
        </w:rPr>
        <w:t>for</w:t>
      </w:r>
      <w:r w:rsidR="004A6330">
        <w:rPr>
          <w:bCs/>
          <w:sz w:val="24"/>
          <w:szCs w:val="24"/>
          <w:lang w:eastAsia="ar-SA"/>
        </w:rPr>
        <w:t xml:space="preserve"> </w:t>
      </w:r>
      <w:r w:rsidR="001C489C">
        <w:rPr>
          <w:bCs/>
          <w:sz w:val="24"/>
          <w:szCs w:val="24"/>
          <w:lang w:eastAsia="ar-SA"/>
        </w:rPr>
        <w:t>relaxing</w:t>
      </w:r>
      <w:r w:rsidR="004A6330">
        <w:rPr>
          <w:bCs/>
          <w:sz w:val="24"/>
          <w:szCs w:val="24"/>
          <w:lang w:eastAsia="ar-SA"/>
        </w:rPr>
        <w:t xml:space="preserve"> dismissal protection provisions </w:t>
      </w:r>
      <w:r w:rsidR="001C489C">
        <w:rPr>
          <w:bCs/>
          <w:sz w:val="24"/>
          <w:szCs w:val="24"/>
          <w:lang w:eastAsia="ar-SA"/>
        </w:rPr>
        <w:t>for small businesses</w:t>
      </w:r>
      <w:r w:rsidR="00D60786">
        <w:rPr>
          <w:bCs/>
          <w:sz w:val="24"/>
          <w:szCs w:val="24"/>
          <w:lang w:eastAsia="ar-SA"/>
        </w:rPr>
        <w:t xml:space="preserve">. </w:t>
      </w:r>
      <w:r w:rsidR="001C489C">
        <w:rPr>
          <w:bCs/>
          <w:sz w:val="24"/>
          <w:szCs w:val="24"/>
          <w:lang w:eastAsia="ar-SA"/>
        </w:rPr>
        <w:t xml:space="preserve">This case is strengthened by the fact that except for the Code and the longer probation exemption, the laws do not currently adjust compensation and transaction costs for firm size. Litigation and resolution of a standard unfair dismissal case is certain to cost significantly more, relative to economic resources, to a small business owner than to the manager of a large firm.  </w:t>
      </w:r>
      <w:r w:rsidR="001C489C" w:rsidRPr="00A928C6">
        <w:rPr>
          <w:bCs/>
          <w:sz w:val="24"/>
          <w:szCs w:val="24"/>
          <w:lang w:eastAsia="ar-SA"/>
        </w:rPr>
        <w:t xml:space="preserve">It is not clear that the Small Business Fair Dismissal Code has </w:t>
      </w:r>
      <w:r w:rsidR="001C489C">
        <w:rPr>
          <w:bCs/>
          <w:sz w:val="24"/>
          <w:szCs w:val="24"/>
          <w:lang w:eastAsia="ar-SA"/>
        </w:rPr>
        <w:t xml:space="preserve">done much </w:t>
      </w:r>
      <w:proofErr w:type="gramStart"/>
      <w:r w:rsidR="001C489C">
        <w:rPr>
          <w:bCs/>
          <w:sz w:val="24"/>
          <w:szCs w:val="24"/>
          <w:lang w:eastAsia="ar-SA"/>
        </w:rPr>
        <w:t>to</w:t>
      </w:r>
      <w:proofErr w:type="gramEnd"/>
      <w:r w:rsidR="001C489C">
        <w:rPr>
          <w:bCs/>
          <w:sz w:val="24"/>
          <w:szCs w:val="24"/>
          <w:lang w:eastAsia="ar-SA"/>
        </w:rPr>
        <w:t xml:space="preserve"> substantially rebalance this asymmetry for small business</w:t>
      </w:r>
      <w:r w:rsidR="001C489C" w:rsidRPr="00A928C6">
        <w:rPr>
          <w:bCs/>
          <w:sz w:val="24"/>
          <w:szCs w:val="24"/>
          <w:lang w:eastAsia="ar-SA"/>
        </w:rPr>
        <w:t xml:space="preserve">. </w:t>
      </w:r>
    </w:p>
    <w:p w:rsidR="001C489C" w:rsidRDefault="001C489C" w:rsidP="001C489C">
      <w:pPr>
        <w:suppressAutoHyphens/>
        <w:ind w:left="720" w:right="72"/>
        <w:jc w:val="both"/>
        <w:rPr>
          <w:bCs/>
          <w:sz w:val="24"/>
          <w:szCs w:val="24"/>
          <w:lang w:eastAsia="ar-SA"/>
        </w:rPr>
      </w:pPr>
    </w:p>
    <w:p w:rsidR="00D60786" w:rsidRDefault="00D60786" w:rsidP="001C489C">
      <w:pPr>
        <w:suppressAutoHyphens/>
        <w:ind w:left="720" w:right="72"/>
        <w:jc w:val="both"/>
        <w:rPr>
          <w:bCs/>
          <w:sz w:val="24"/>
          <w:szCs w:val="24"/>
          <w:lang w:eastAsia="ar-SA"/>
        </w:rPr>
      </w:pPr>
      <w:r>
        <w:rPr>
          <w:bCs/>
          <w:sz w:val="24"/>
          <w:szCs w:val="24"/>
          <w:lang w:eastAsia="ar-SA"/>
        </w:rPr>
        <w:t>Reforms could aim at reducing the p</w:t>
      </w:r>
      <w:r w:rsidRPr="00A928C6">
        <w:rPr>
          <w:bCs/>
          <w:sz w:val="24"/>
          <w:szCs w:val="24"/>
          <w:lang w:eastAsia="ar-SA"/>
        </w:rPr>
        <w:t xml:space="preserve">rocedures, compliance, and time constraints that the laws impose on </w:t>
      </w:r>
      <w:r>
        <w:rPr>
          <w:bCs/>
          <w:sz w:val="24"/>
          <w:szCs w:val="24"/>
          <w:lang w:eastAsia="ar-SA"/>
        </w:rPr>
        <w:t xml:space="preserve">small business </w:t>
      </w:r>
      <w:r w:rsidR="001C489C">
        <w:rPr>
          <w:bCs/>
          <w:sz w:val="24"/>
          <w:szCs w:val="24"/>
          <w:lang w:eastAsia="ar-SA"/>
        </w:rPr>
        <w:t>employers</w:t>
      </w:r>
    </w:p>
    <w:p w:rsidR="00D9685E" w:rsidRPr="00A928C6" w:rsidRDefault="00D9685E" w:rsidP="001C489C">
      <w:pPr>
        <w:suppressAutoHyphens/>
        <w:ind w:left="720" w:right="72"/>
        <w:jc w:val="both"/>
        <w:rPr>
          <w:bCs/>
          <w:sz w:val="24"/>
          <w:szCs w:val="24"/>
          <w:lang w:eastAsia="ar-SA"/>
        </w:rPr>
      </w:pPr>
    </w:p>
    <w:p w:rsidR="00F83FE7" w:rsidRPr="00550431" w:rsidRDefault="00F83FE7" w:rsidP="00F83FE7">
      <w:pPr>
        <w:suppressAutoHyphens/>
        <w:ind w:right="72"/>
        <w:jc w:val="both"/>
        <w:rPr>
          <w:b/>
          <w:bCs/>
          <w:sz w:val="24"/>
          <w:szCs w:val="24"/>
          <w:lang w:eastAsia="ar-SA"/>
        </w:rPr>
      </w:pPr>
    </w:p>
    <w:p w:rsidR="00F83FE7" w:rsidRPr="009925EE" w:rsidRDefault="0032247E" w:rsidP="00BA6E2E">
      <w:pPr>
        <w:numPr>
          <w:ilvl w:val="0"/>
          <w:numId w:val="25"/>
        </w:numPr>
        <w:spacing w:after="240"/>
        <w:ind w:left="714" w:hanging="357"/>
        <w:rPr>
          <w:b/>
          <w:bCs/>
          <w:i/>
          <w:sz w:val="24"/>
          <w:szCs w:val="24"/>
          <w:lang w:eastAsia="ar-SA"/>
        </w:rPr>
      </w:pPr>
      <w:r w:rsidRPr="009925EE">
        <w:rPr>
          <w:b/>
          <w:bCs/>
          <w:i/>
          <w:sz w:val="24"/>
          <w:szCs w:val="24"/>
          <w:lang w:eastAsia="ar-SA"/>
        </w:rPr>
        <w:t>Are the tests used by the FWC appropriate for determining whether conduct is unfair, and if not, what would be a workable test? Are the exemptions to unfair dismissal appropriate, and if not, how should they be adapted?</w:t>
      </w:r>
    </w:p>
    <w:p w:rsidR="00903E68" w:rsidRPr="00903E68" w:rsidRDefault="00903E68" w:rsidP="00903E68">
      <w:pPr>
        <w:numPr>
          <w:ilvl w:val="0"/>
          <w:numId w:val="26"/>
        </w:numPr>
        <w:suppressAutoHyphens/>
        <w:ind w:right="72"/>
        <w:jc w:val="both"/>
        <w:rPr>
          <w:bCs/>
          <w:sz w:val="24"/>
          <w:szCs w:val="24"/>
          <w:lang w:eastAsia="ar-SA"/>
        </w:rPr>
      </w:pPr>
      <w:r w:rsidRPr="00903E68">
        <w:rPr>
          <w:bCs/>
          <w:sz w:val="24"/>
          <w:szCs w:val="24"/>
          <w:lang w:eastAsia="ar-SA"/>
        </w:rPr>
        <w:t xml:space="preserve">The FWC adopts a systematic approach, which is to first establish jurisdiction over claims, then resort to a preliminary assessment by a mediator (a commissioner or a FWC civil servant) aimed at conciliation and settlement, and failing this, arbitration by another commissioner, which consists of further examining and verifying the facts behind the dismissal. Arbitration involves establishing a valid reason for the dismissal and ensuring due process (as specified in the Act) has been followed by the employer. Too often it also involves establishing jurisdiction when conflicting claims or insufficient evidence prevented that to be done at earlier stages. </w:t>
      </w:r>
    </w:p>
    <w:p w:rsidR="00903E68" w:rsidRPr="00903E68" w:rsidRDefault="00903E68" w:rsidP="00903E68">
      <w:pPr>
        <w:suppressAutoHyphens/>
        <w:ind w:left="405" w:right="72"/>
        <w:jc w:val="both"/>
        <w:rPr>
          <w:bCs/>
          <w:sz w:val="24"/>
          <w:szCs w:val="24"/>
          <w:lang w:eastAsia="ar-SA"/>
        </w:rPr>
      </w:pPr>
    </w:p>
    <w:p w:rsidR="00903E68" w:rsidRPr="00903E68" w:rsidRDefault="00903E68" w:rsidP="00903E68">
      <w:pPr>
        <w:numPr>
          <w:ilvl w:val="0"/>
          <w:numId w:val="26"/>
        </w:numPr>
        <w:suppressAutoHyphens/>
        <w:ind w:right="72"/>
        <w:jc w:val="both"/>
        <w:rPr>
          <w:bCs/>
          <w:sz w:val="24"/>
          <w:szCs w:val="24"/>
          <w:lang w:eastAsia="ar-SA"/>
        </w:rPr>
      </w:pPr>
      <w:r w:rsidRPr="00903E68">
        <w:rPr>
          <w:bCs/>
          <w:sz w:val="24"/>
          <w:szCs w:val="24"/>
          <w:lang w:eastAsia="ar-SA"/>
        </w:rPr>
        <w:t xml:space="preserve">But there is also much variation in practice in the extent to which specific commissioners test for unfair, unreasonable or harsh dismissal behaviour at arbitration stage, at least as measured through published decisions.  </w:t>
      </w:r>
    </w:p>
    <w:p w:rsidR="00903E68" w:rsidRPr="00903E68" w:rsidRDefault="00903E68" w:rsidP="00903E68">
      <w:pPr>
        <w:suppressAutoHyphens/>
        <w:ind w:left="405" w:right="72"/>
        <w:jc w:val="both"/>
        <w:rPr>
          <w:bCs/>
          <w:sz w:val="24"/>
          <w:szCs w:val="24"/>
          <w:lang w:eastAsia="ar-SA"/>
        </w:rPr>
      </w:pPr>
    </w:p>
    <w:p w:rsidR="00903E68" w:rsidRDefault="00903E68" w:rsidP="00903E68">
      <w:pPr>
        <w:numPr>
          <w:ilvl w:val="0"/>
          <w:numId w:val="26"/>
        </w:numPr>
        <w:suppressAutoHyphens/>
        <w:ind w:right="72"/>
        <w:jc w:val="both"/>
        <w:rPr>
          <w:bCs/>
          <w:sz w:val="24"/>
          <w:szCs w:val="24"/>
          <w:lang w:eastAsia="ar-SA"/>
        </w:rPr>
      </w:pPr>
      <w:r w:rsidRPr="00903E68">
        <w:rPr>
          <w:bCs/>
          <w:sz w:val="24"/>
          <w:szCs w:val="24"/>
          <w:lang w:eastAsia="ar-SA"/>
        </w:rPr>
        <w:t xml:space="preserve">Current business exemptions based on jurisdiction (probation, high income level) are relatively generous by OECD standards. There is still room for making unfair dismissal processes more efficient, particularly when litigation involves a small business. FWC arbitrators could adopt the rule that the substance of a dismissal should always prevail over claims of procedural deficiency (this is currently not the case). Also, jurisdictional cases should not reach the arbitration stage. </w:t>
      </w:r>
    </w:p>
    <w:p w:rsidR="00903E68" w:rsidRDefault="00903E68" w:rsidP="00903E68">
      <w:pPr>
        <w:pStyle w:val="ListParagraph"/>
        <w:rPr>
          <w:bCs/>
          <w:sz w:val="24"/>
          <w:szCs w:val="24"/>
          <w:lang w:eastAsia="ar-SA"/>
        </w:rPr>
      </w:pPr>
    </w:p>
    <w:p w:rsidR="00F83FE7" w:rsidRPr="00903E68" w:rsidRDefault="001E2397" w:rsidP="00903E68">
      <w:pPr>
        <w:numPr>
          <w:ilvl w:val="0"/>
          <w:numId w:val="26"/>
        </w:numPr>
        <w:suppressAutoHyphens/>
        <w:ind w:right="72"/>
        <w:jc w:val="both"/>
        <w:rPr>
          <w:bCs/>
          <w:sz w:val="24"/>
          <w:szCs w:val="24"/>
          <w:lang w:eastAsia="ar-SA"/>
        </w:rPr>
      </w:pPr>
      <w:r w:rsidRPr="00903E68">
        <w:rPr>
          <w:bCs/>
          <w:sz w:val="24"/>
          <w:szCs w:val="24"/>
          <w:lang w:eastAsia="ar-SA"/>
        </w:rPr>
        <w:lastRenderedPageBreak/>
        <w:t>In cases of conflict between substantive and procedural aspects of an unfair dismissal case, the Fair Work Act 2009, leave much discretion to commissioners to decide which aspect should prevail in the decision of the case. This ambiguity is not necessary; it complicates the task of commissioners and can lead to counterintuitive decisions. I submi</w:t>
      </w:r>
      <w:r w:rsidR="009D245E" w:rsidRPr="00903E68">
        <w:rPr>
          <w:bCs/>
          <w:sz w:val="24"/>
          <w:szCs w:val="24"/>
          <w:lang w:eastAsia="ar-SA"/>
        </w:rPr>
        <w:t>t that when the substance of a dismissal</w:t>
      </w:r>
      <w:r w:rsidRPr="00903E68">
        <w:rPr>
          <w:bCs/>
          <w:sz w:val="24"/>
          <w:szCs w:val="24"/>
          <w:lang w:eastAsia="ar-SA"/>
        </w:rPr>
        <w:t xml:space="preserve"> is </w:t>
      </w:r>
      <w:r w:rsidR="009D245E" w:rsidRPr="00903E68">
        <w:rPr>
          <w:bCs/>
          <w:sz w:val="24"/>
          <w:szCs w:val="24"/>
          <w:lang w:eastAsia="ar-SA"/>
        </w:rPr>
        <w:t>valid and well-established</w:t>
      </w:r>
      <w:r w:rsidRPr="00903E68">
        <w:rPr>
          <w:bCs/>
          <w:sz w:val="24"/>
          <w:szCs w:val="24"/>
          <w:lang w:eastAsia="ar-SA"/>
        </w:rPr>
        <w:t xml:space="preserve"> (</w:t>
      </w:r>
      <w:r w:rsidR="009D245E" w:rsidRPr="00903E68">
        <w:rPr>
          <w:bCs/>
          <w:sz w:val="24"/>
          <w:szCs w:val="24"/>
          <w:lang w:eastAsia="ar-SA"/>
        </w:rPr>
        <w:t>whether it is</w:t>
      </w:r>
      <w:r w:rsidRPr="00903E68">
        <w:rPr>
          <w:bCs/>
          <w:sz w:val="24"/>
          <w:szCs w:val="24"/>
          <w:lang w:eastAsia="ar-SA"/>
        </w:rPr>
        <w:t xml:space="preserve"> serious misconduct</w:t>
      </w:r>
      <w:r w:rsidR="009D245E" w:rsidRPr="00903E68">
        <w:rPr>
          <w:bCs/>
          <w:sz w:val="24"/>
          <w:szCs w:val="24"/>
          <w:lang w:eastAsia="ar-SA"/>
        </w:rPr>
        <w:t xml:space="preserve"> or not</w:t>
      </w:r>
      <w:r w:rsidRPr="00903E68">
        <w:rPr>
          <w:bCs/>
          <w:sz w:val="24"/>
          <w:szCs w:val="24"/>
          <w:lang w:eastAsia="ar-SA"/>
        </w:rPr>
        <w:t xml:space="preserve">) then </w:t>
      </w:r>
      <w:r w:rsidR="009D245E" w:rsidRPr="00903E68">
        <w:rPr>
          <w:bCs/>
          <w:sz w:val="24"/>
          <w:szCs w:val="24"/>
          <w:lang w:eastAsia="ar-SA"/>
        </w:rPr>
        <w:t>substance</w:t>
      </w:r>
      <w:r w:rsidR="0046209E" w:rsidRPr="00903E68">
        <w:rPr>
          <w:bCs/>
          <w:sz w:val="24"/>
          <w:szCs w:val="24"/>
          <w:lang w:eastAsia="ar-SA"/>
        </w:rPr>
        <w:t xml:space="preserve"> should </w:t>
      </w:r>
      <w:r w:rsidR="009D245E" w:rsidRPr="00903E68">
        <w:rPr>
          <w:bCs/>
          <w:sz w:val="24"/>
          <w:szCs w:val="24"/>
          <w:lang w:eastAsia="ar-SA"/>
        </w:rPr>
        <w:t xml:space="preserve">always </w:t>
      </w:r>
      <w:r w:rsidR="0046209E" w:rsidRPr="00903E68">
        <w:rPr>
          <w:bCs/>
          <w:sz w:val="24"/>
          <w:szCs w:val="24"/>
          <w:lang w:eastAsia="ar-SA"/>
        </w:rPr>
        <w:t xml:space="preserve">take precedence over any </w:t>
      </w:r>
      <w:r w:rsidRPr="00903E68">
        <w:rPr>
          <w:bCs/>
          <w:sz w:val="24"/>
          <w:szCs w:val="24"/>
          <w:lang w:eastAsia="ar-SA"/>
        </w:rPr>
        <w:t xml:space="preserve">procedural deficiencies in the </w:t>
      </w:r>
      <w:r w:rsidR="009D245E" w:rsidRPr="00903E68">
        <w:rPr>
          <w:bCs/>
          <w:sz w:val="24"/>
          <w:szCs w:val="24"/>
          <w:lang w:eastAsia="ar-SA"/>
        </w:rPr>
        <w:t>considerations of FWC arbitrators</w:t>
      </w:r>
      <w:r w:rsidRPr="00903E68">
        <w:rPr>
          <w:bCs/>
          <w:sz w:val="24"/>
          <w:szCs w:val="24"/>
          <w:lang w:eastAsia="ar-SA"/>
        </w:rPr>
        <w:t>.</w:t>
      </w:r>
    </w:p>
    <w:p w:rsidR="00AD04A0" w:rsidRPr="00550431" w:rsidRDefault="00AD04A0" w:rsidP="00AD04A0">
      <w:pPr>
        <w:suppressAutoHyphens/>
        <w:ind w:left="405" w:right="72"/>
        <w:jc w:val="both"/>
        <w:rPr>
          <w:bCs/>
          <w:sz w:val="24"/>
          <w:szCs w:val="24"/>
          <w:lang w:eastAsia="ar-SA"/>
        </w:rPr>
      </w:pPr>
    </w:p>
    <w:p w:rsidR="00F83FE7" w:rsidRDefault="0046209E" w:rsidP="00F83FE7">
      <w:pPr>
        <w:numPr>
          <w:ilvl w:val="0"/>
          <w:numId w:val="26"/>
        </w:numPr>
        <w:suppressAutoHyphens/>
        <w:ind w:right="72"/>
        <w:jc w:val="both"/>
        <w:rPr>
          <w:bCs/>
          <w:sz w:val="24"/>
          <w:szCs w:val="24"/>
          <w:lang w:eastAsia="ar-SA"/>
        </w:rPr>
      </w:pPr>
      <w:r w:rsidRPr="00550431">
        <w:rPr>
          <w:bCs/>
          <w:sz w:val="24"/>
          <w:szCs w:val="24"/>
          <w:lang w:eastAsia="ar-SA"/>
        </w:rPr>
        <w:t>Too many jurisdictional cases are the subject of a Commission hearing. These cases are a waste of Commission resources and should be decided earlier in the lodg</w:t>
      </w:r>
      <w:r w:rsidR="00AD04A0">
        <w:rPr>
          <w:bCs/>
          <w:sz w:val="24"/>
          <w:szCs w:val="24"/>
          <w:lang w:eastAsia="ar-SA"/>
        </w:rPr>
        <w:t>ement and conciliation process.</w:t>
      </w:r>
    </w:p>
    <w:p w:rsidR="00AD04A0" w:rsidRPr="00550431" w:rsidRDefault="00AD04A0" w:rsidP="00AD04A0">
      <w:pPr>
        <w:suppressAutoHyphens/>
        <w:ind w:right="72"/>
        <w:jc w:val="both"/>
        <w:rPr>
          <w:bCs/>
          <w:sz w:val="24"/>
          <w:szCs w:val="24"/>
          <w:lang w:eastAsia="ar-SA"/>
        </w:rPr>
      </w:pPr>
    </w:p>
    <w:p w:rsidR="0046209E" w:rsidRDefault="0046209E" w:rsidP="00F83FE7">
      <w:pPr>
        <w:numPr>
          <w:ilvl w:val="0"/>
          <w:numId w:val="26"/>
        </w:numPr>
        <w:suppressAutoHyphens/>
        <w:ind w:right="72"/>
        <w:jc w:val="both"/>
        <w:rPr>
          <w:bCs/>
          <w:sz w:val="24"/>
          <w:szCs w:val="24"/>
          <w:lang w:eastAsia="ar-SA"/>
        </w:rPr>
      </w:pPr>
      <w:r w:rsidRPr="00550431">
        <w:rPr>
          <w:bCs/>
          <w:sz w:val="24"/>
          <w:szCs w:val="24"/>
          <w:lang w:eastAsia="ar-SA"/>
        </w:rPr>
        <w:t>The</w:t>
      </w:r>
      <w:r w:rsidR="000B4F2C" w:rsidRPr="00550431">
        <w:rPr>
          <w:bCs/>
          <w:sz w:val="24"/>
          <w:szCs w:val="24"/>
          <w:lang w:eastAsia="ar-SA"/>
        </w:rPr>
        <w:t>re seems to be no need to vary current exemptions. The</w:t>
      </w:r>
      <w:r w:rsidRPr="00550431">
        <w:rPr>
          <w:bCs/>
          <w:sz w:val="24"/>
          <w:szCs w:val="24"/>
          <w:lang w:eastAsia="ar-SA"/>
        </w:rPr>
        <w:t xml:space="preserve"> probationary and jurisdictional exemptions from coverage by unfair dismissal laws are already quite extensive. </w:t>
      </w:r>
      <w:r w:rsidR="000B4F2C" w:rsidRPr="00550431">
        <w:rPr>
          <w:bCs/>
          <w:sz w:val="24"/>
          <w:szCs w:val="24"/>
          <w:lang w:eastAsia="ar-SA"/>
        </w:rPr>
        <w:t>For instance, t</w:t>
      </w:r>
      <w:r w:rsidRPr="00550431">
        <w:rPr>
          <w:bCs/>
          <w:sz w:val="24"/>
          <w:szCs w:val="24"/>
          <w:lang w:eastAsia="ar-SA"/>
        </w:rPr>
        <w:t xml:space="preserve">he length of probationary exemption (1 year for small businesses) is </w:t>
      </w:r>
      <w:r w:rsidR="000B4F2C" w:rsidRPr="00550431">
        <w:rPr>
          <w:bCs/>
          <w:sz w:val="24"/>
          <w:szCs w:val="24"/>
          <w:lang w:eastAsia="ar-SA"/>
        </w:rPr>
        <w:t>much more than the European average (3 to 6 months).</w:t>
      </w:r>
    </w:p>
    <w:p w:rsidR="00D9685E" w:rsidRPr="00550431" w:rsidRDefault="00D9685E" w:rsidP="00D9685E">
      <w:pPr>
        <w:suppressAutoHyphens/>
        <w:ind w:right="72"/>
        <w:jc w:val="both"/>
        <w:rPr>
          <w:bCs/>
          <w:sz w:val="24"/>
          <w:szCs w:val="24"/>
          <w:lang w:eastAsia="ar-SA"/>
        </w:rPr>
      </w:pPr>
    </w:p>
    <w:p w:rsidR="00F83FE7" w:rsidRPr="00550431" w:rsidRDefault="00F83FE7" w:rsidP="00F83FE7">
      <w:pPr>
        <w:suppressAutoHyphens/>
        <w:ind w:right="72"/>
        <w:jc w:val="both"/>
        <w:rPr>
          <w:b/>
          <w:bCs/>
          <w:sz w:val="24"/>
          <w:szCs w:val="24"/>
          <w:lang w:eastAsia="ar-SA"/>
        </w:rPr>
      </w:pPr>
    </w:p>
    <w:p w:rsidR="00F83FE7" w:rsidRPr="009925EE" w:rsidRDefault="0032247E" w:rsidP="00BA6E2E">
      <w:pPr>
        <w:numPr>
          <w:ilvl w:val="0"/>
          <w:numId w:val="25"/>
        </w:numPr>
        <w:spacing w:after="240"/>
        <w:ind w:left="714" w:hanging="357"/>
        <w:rPr>
          <w:b/>
          <w:bCs/>
          <w:i/>
          <w:sz w:val="24"/>
          <w:szCs w:val="24"/>
          <w:lang w:eastAsia="ar-SA"/>
        </w:rPr>
      </w:pPr>
      <w:r w:rsidRPr="009925EE">
        <w:rPr>
          <w:b/>
          <w:bCs/>
          <w:i/>
          <w:sz w:val="24"/>
          <w:szCs w:val="24"/>
          <w:lang w:eastAsia="ar-SA"/>
        </w:rPr>
        <w:t>What are the strengths and weaknesses of the Small Business Fair Dismissal Code, and how, if at all, should the Australian Government amend it? Should the employment threshold be maintained, raised or lowered?</w:t>
      </w:r>
    </w:p>
    <w:p w:rsidR="00516C6D" w:rsidRDefault="009361EE" w:rsidP="00516C6D">
      <w:pPr>
        <w:numPr>
          <w:ilvl w:val="0"/>
          <w:numId w:val="26"/>
        </w:numPr>
        <w:suppressAutoHyphens/>
        <w:ind w:right="72"/>
        <w:jc w:val="both"/>
        <w:rPr>
          <w:bCs/>
          <w:sz w:val="24"/>
          <w:szCs w:val="24"/>
          <w:lang w:eastAsia="ar-SA"/>
        </w:rPr>
      </w:pPr>
      <w:r w:rsidRPr="00550431">
        <w:rPr>
          <w:bCs/>
          <w:sz w:val="24"/>
          <w:szCs w:val="24"/>
          <w:lang w:eastAsia="ar-SA"/>
        </w:rPr>
        <w:t xml:space="preserve">The Code is no panacea. It reflects the substantive and procedural questions that an arbitrator would investigate through arbitration. It is difficult to see how ticking the boxes of the </w:t>
      </w:r>
      <w:r w:rsidR="00516C6D">
        <w:rPr>
          <w:bCs/>
          <w:sz w:val="24"/>
          <w:szCs w:val="24"/>
          <w:lang w:eastAsia="ar-SA"/>
        </w:rPr>
        <w:t>Code</w:t>
      </w:r>
      <w:r w:rsidRPr="00550431">
        <w:rPr>
          <w:bCs/>
          <w:sz w:val="24"/>
          <w:szCs w:val="24"/>
          <w:lang w:eastAsia="ar-SA"/>
        </w:rPr>
        <w:t xml:space="preserve"> actually change much to the wor</w:t>
      </w:r>
      <w:r w:rsidR="00516C6D">
        <w:rPr>
          <w:bCs/>
          <w:sz w:val="24"/>
          <w:szCs w:val="24"/>
          <w:lang w:eastAsia="ar-SA"/>
        </w:rPr>
        <w:t>kings of unfair dismissal laws.</w:t>
      </w:r>
    </w:p>
    <w:p w:rsidR="00AD04A0" w:rsidRDefault="00AD04A0" w:rsidP="00AD04A0">
      <w:pPr>
        <w:suppressAutoHyphens/>
        <w:ind w:left="405" w:right="72"/>
        <w:jc w:val="both"/>
        <w:rPr>
          <w:bCs/>
          <w:sz w:val="24"/>
          <w:szCs w:val="24"/>
          <w:lang w:eastAsia="ar-SA"/>
        </w:rPr>
      </w:pPr>
    </w:p>
    <w:p w:rsidR="00F83FE7" w:rsidRDefault="00516C6D" w:rsidP="00516C6D">
      <w:pPr>
        <w:numPr>
          <w:ilvl w:val="0"/>
          <w:numId w:val="26"/>
        </w:numPr>
        <w:suppressAutoHyphens/>
        <w:ind w:right="72"/>
        <w:jc w:val="both"/>
        <w:rPr>
          <w:bCs/>
          <w:sz w:val="24"/>
          <w:szCs w:val="24"/>
          <w:lang w:eastAsia="ar-SA"/>
        </w:rPr>
      </w:pPr>
      <w:r w:rsidRPr="00516C6D">
        <w:rPr>
          <w:bCs/>
          <w:sz w:val="24"/>
          <w:szCs w:val="24"/>
          <w:lang w:eastAsia="ar-SA"/>
        </w:rPr>
        <w:t xml:space="preserve">The Small Business Fair Dismissal Code offers few benefits to small businesses. It is essentially an attempt to inform and ‘educate’ small business owners about the procedural requirements of the laws (an area in which they are assumedly less experienced then larger organisations). In practice, mere adherence to the code does not provide exemption since adherence itself needs to be checked by third parties (FWC personnel) and can be contested by claimants. Furthermore, employers need not adhere to the Code if serious misconduct is involved. Yet, the latter still needs to be proven at least on ‘the balance of probabilities’ standard used by FWC commissioners. </w:t>
      </w:r>
      <w:r w:rsidRPr="00516C6D">
        <w:rPr>
          <w:bCs/>
          <w:sz w:val="24"/>
          <w:szCs w:val="24"/>
          <w:lang w:eastAsia="ar-SA"/>
        </w:rPr>
        <w:tab/>
        <w:t>Even if serious misconduct and summary dismissal is not involved, mere adherence to the code is insufficient to exempt a small business when facts about the substance of the claim are contested. Having examined unfair dismissal cases since 2001 I am not convinced that the code makes any real difference for small businesses compared to the procedural requirements in place prior to the Code.  If small businesses are to be provided any substantial relief from the costs of unfair dismissal other policies should be formulated.</w:t>
      </w:r>
    </w:p>
    <w:p w:rsidR="00AD04A0" w:rsidRPr="00516C6D" w:rsidRDefault="00AD04A0" w:rsidP="00AD04A0">
      <w:pPr>
        <w:suppressAutoHyphens/>
        <w:ind w:left="405" w:right="72"/>
        <w:jc w:val="both"/>
        <w:rPr>
          <w:bCs/>
          <w:sz w:val="24"/>
          <w:szCs w:val="24"/>
          <w:lang w:eastAsia="ar-SA"/>
        </w:rPr>
      </w:pPr>
    </w:p>
    <w:p w:rsidR="00F83FE7" w:rsidRDefault="00516C6D" w:rsidP="00F83FE7">
      <w:pPr>
        <w:numPr>
          <w:ilvl w:val="0"/>
          <w:numId w:val="26"/>
        </w:numPr>
        <w:suppressAutoHyphens/>
        <w:ind w:right="72"/>
        <w:jc w:val="both"/>
        <w:rPr>
          <w:bCs/>
          <w:sz w:val="24"/>
          <w:szCs w:val="24"/>
          <w:lang w:eastAsia="ar-SA"/>
        </w:rPr>
      </w:pPr>
      <w:r>
        <w:rPr>
          <w:bCs/>
          <w:sz w:val="24"/>
          <w:szCs w:val="24"/>
          <w:lang w:eastAsia="ar-SA"/>
        </w:rPr>
        <w:t>Finally, e</w:t>
      </w:r>
      <w:r w:rsidR="009361EE" w:rsidRPr="00550431">
        <w:rPr>
          <w:bCs/>
          <w:sz w:val="24"/>
          <w:szCs w:val="24"/>
          <w:lang w:eastAsia="ar-SA"/>
        </w:rPr>
        <w:t>mployment t</w:t>
      </w:r>
      <w:r w:rsidR="000328FD" w:rsidRPr="00550431">
        <w:rPr>
          <w:bCs/>
          <w:sz w:val="24"/>
          <w:szCs w:val="24"/>
          <w:lang w:eastAsia="ar-SA"/>
        </w:rPr>
        <w:t>hreshold</w:t>
      </w:r>
      <w:r w:rsidR="009361EE" w:rsidRPr="00550431">
        <w:rPr>
          <w:bCs/>
          <w:sz w:val="24"/>
          <w:szCs w:val="24"/>
          <w:lang w:eastAsia="ar-SA"/>
        </w:rPr>
        <w:t>s</w:t>
      </w:r>
      <w:r w:rsidR="000328FD" w:rsidRPr="00550431">
        <w:rPr>
          <w:bCs/>
          <w:sz w:val="24"/>
          <w:szCs w:val="24"/>
          <w:lang w:eastAsia="ar-SA"/>
        </w:rPr>
        <w:t xml:space="preserve"> </w:t>
      </w:r>
      <w:r w:rsidR="009361EE" w:rsidRPr="00550431">
        <w:rPr>
          <w:bCs/>
          <w:sz w:val="24"/>
          <w:szCs w:val="24"/>
          <w:lang w:eastAsia="ar-SA"/>
        </w:rPr>
        <w:t>are always difficult to determine. It seems fair that the smallest businesses (such as defined under the current threshold of less than 15 employees) should be provided with a faster or less costly pathway to deal with unfair dismissal disputes</w:t>
      </w:r>
      <w:r>
        <w:rPr>
          <w:bCs/>
          <w:sz w:val="24"/>
          <w:szCs w:val="24"/>
          <w:lang w:eastAsia="ar-SA"/>
        </w:rPr>
        <w:t xml:space="preserve"> (for reasons explained in my ‘101’ introduction)</w:t>
      </w:r>
      <w:r w:rsidR="009361EE" w:rsidRPr="00550431">
        <w:rPr>
          <w:bCs/>
          <w:sz w:val="24"/>
          <w:szCs w:val="24"/>
          <w:lang w:eastAsia="ar-SA"/>
        </w:rPr>
        <w:t xml:space="preserve">. There are grey areas in the application of the </w:t>
      </w:r>
      <w:r>
        <w:rPr>
          <w:bCs/>
          <w:sz w:val="24"/>
          <w:szCs w:val="24"/>
          <w:lang w:eastAsia="ar-SA"/>
        </w:rPr>
        <w:t>Code</w:t>
      </w:r>
      <w:r w:rsidR="009361EE" w:rsidRPr="00550431">
        <w:rPr>
          <w:bCs/>
          <w:sz w:val="24"/>
          <w:szCs w:val="24"/>
          <w:lang w:eastAsia="ar-SA"/>
        </w:rPr>
        <w:t xml:space="preserve"> that prevent </w:t>
      </w:r>
      <w:r>
        <w:rPr>
          <w:bCs/>
          <w:sz w:val="24"/>
          <w:szCs w:val="24"/>
          <w:lang w:eastAsia="ar-SA"/>
        </w:rPr>
        <w:t>the Code</w:t>
      </w:r>
      <w:r w:rsidR="009361EE" w:rsidRPr="00550431">
        <w:rPr>
          <w:bCs/>
          <w:sz w:val="24"/>
          <w:szCs w:val="24"/>
          <w:lang w:eastAsia="ar-SA"/>
        </w:rPr>
        <w:t xml:space="preserve"> from filling that role.</w:t>
      </w:r>
    </w:p>
    <w:p w:rsidR="00D9685E" w:rsidRPr="00550431" w:rsidRDefault="00D9685E" w:rsidP="00D9685E">
      <w:pPr>
        <w:suppressAutoHyphens/>
        <w:ind w:right="72"/>
        <w:jc w:val="both"/>
        <w:rPr>
          <w:bCs/>
          <w:sz w:val="24"/>
          <w:szCs w:val="24"/>
          <w:lang w:eastAsia="ar-SA"/>
        </w:rPr>
      </w:pPr>
    </w:p>
    <w:p w:rsidR="00F83FE7" w:rsidRPr="00550431" w:rsidRDefault="00F83FE7" w:rsidP="00F83FE7">
      <w:pPr>
        <w:suppressAutoHyphens/>
        <w:ind w:right="72"/>
        <w:jc w:val="both"/>
        <w:rPr>
          <w:bCs/>
          <w:sz w:val="24"/>
          <w:szCs w:val="24"/>
          <w:lang w:eastAsia="ar-SA"/>
        </w:rPr>
      </w:pPr>
    </w:p>
    <w:p w:rsidR="00F83FE7" w:rsidRPr="009925EE" w:rsidRDefault="0032247E" w:rsidP="00BA6E2E">
      <w:pPr>
        <w:numPr>
          <w:ilvl w:val="0"/>
          <w:numId w:val="25"/>
        </w:numPr>
        <w:spacing w:after="240"/>
        <w:ind w:left="714" w:hanging="357"/>
        <w:rPr>
          <w:b/>
          <w:bCs/>
          <w:i/>
          <w:sz w:val="24"/>
          <w:szCs w:val="24"/>
          <w:lang w:eastAsia="ar-SA"/>
        </w:rPr>
      </w:pPr>
      <w:r w:rsidRPr="009925EE">
        <w:rPr>
          <w:b/>
          <w:bCs/>
          <w:i/>
          <w:sz w:val="24"/>
          <w:szCs w:val="24"/>
          <w:lang w:eastAsia="ar-SA"/>
        </w:rPr>
        <w:t>In cases where employers are required to pay compensation in lieu of reinstatement, are the current arrangements for a cap on these payments suitable?</w:t>
      </w:r>
    </w:p>
    <w:p w:rsidR="00F83FE7" w:rsidRDefault="00E94A1A" w:rsidP="00E94A1A">
      <w:pPr>
        <w:pStyle w:val="ListParagraph"/>
        <w:numPr>
          <w:ilvl w:val="0"/>
          <w:numId w:val="26"/>
        </w:numPr>
        <w:rPr>
          <w:bCs/>
          <w:sz w:val="24"/>
          <w:szCs w:val="24"/>
          <w:lang w:eastAsia="ar-SA"/>
        </w:rPr>
      </w:pPr>
      <w:r w:rsidRPr="00E94A1A">
        <w:rPr>
          <w:bCs/>
          <w:sz w:val="24"/>
          <w:szCs w:val="24"/>
          <w:lang w:eastAsia="ar-SA"/>
        </w:rPr>
        <w:lastRenderedPageBreak/>
        <w:t>The income threshold and the six months cap on compensation help define an absolute upper bound for compensation payments. These restrictions are a defining aspect of our unfair dismissal protection system, relative to common law litigation in Federal courts. Because they specify in advance the largest possible payments owing to an unfairly dismissed claimant, these restrictions reduce the risk (and cost) to business of being sued for unfair dismissal. They also help define a ‘contract zone’ for settlement negotiations, which would otherwise be very difficult to ascertain. These restrictions are central to our balanced approach to dismissal dispute resolution, avoiding the excesses of the U.S. system (whereby juries can award unlimited amounts to plaintiffs), and they should be kept.</w:t>
      </w:r>
    </w:p>
    <w:p w:rsidR="00D9685E" w:rsidRPr="00D9685E" w:rsidRDefault="00D9685E" w:rsidP="00D9685E">
      <w:pPr>
        <w:ind w:left="45"/>
        <w:rPr>
          <w:bCs/>
          <w:sz w:val="24"/>
          <w:szCs w:val="24"/>
          <w:lang w:eastAsia="ar-SA"/>
        </w:rPr>
      </w:pPr>
    </w:p>
    <w:p w:rsidR="00F83FE7" w:rsidRPr="00550431" w:rsidRDefault="00F83FE7" w:rsidP="00F83FE7">
      <w:pPr>
        <w:suppressAutoHyphens/>
        <w:ind w:right="72"/>
        <w:jc w:val="both"/>
        <w:rPr>
          <w:b/>
          <w:bCs/>
          <w:sz w:val="24"/>
          <w:szCs w:val="24"/>
          <w:lang w:eastAsia="ar-SA"/>
        </w:rPr>
      </w:pPr>
    </w:p>
    <w:p w:rsidR="00F83FE7" w:rsidRPr="009925EE" w:rsidRDefault="0032247E" w:rsidP="00BA6E2E">
      <w:pPr>
        <w:numPr>
          <w:ilvl w:val="0"/>
          <w:numId w:val="25"/>
        </w:numPr>
        <w:spacing w:after="240"/>
        <w:ind w:left="714" w:hanging="357"/>
        <w:rPr>
          <w:b/>
          <w:bCs/>
          <w:i/>
          <w:sz w:val="24"/>
          <w:szCs w:val="24"/>
          <w:lang w:eastAsia="ar-SA"/>
        </w:rPr>
      </w:pPr>
      <w:r w:rsidRPr="009925EE">
        <w:rPr>
          <w:b/>
          <w:bCs/>
          <w:i/>
          <w:sz w:val="24"/>
          <w:szCs w:val="24"/>
          <w:lang w:eastAsia="ar-SA"/>
        </w:rPr>
        <w:t>What are the effects of unfair dismissal arrangements on firm costs, productivity, recruitment processes, employment, and employment structures?</w:t>
      </w:r>
    </w:p>
    <w:p w:rsidR="00AE6353" w:rsidRPr="0086229D" w:rsidRDefault="00AE6353" w:rsidP="0086229D">
      <w:pPr>
        <w:numPr>
          <w:ilvl w:val="0"/>
          <w:numId w:val="26"/>
        </w:numPr>
        <w:suppressAutoHyphens/>
        <w:ind w:right="72"/>
        <w:jc w:val="both"/>
        <w:rPr>
          <w:bCs/>
          <w:sz w:val="24"/>
          <w:szCs w:val="24"/>
          <w:lang w:eastAsia="ar-SA"/>
        </w:rPr>
      </w:pPr>
      <w:r w:rsidRPr="00550431">
        <w:rPr>
          <w:bCs/>
          <w:sz w:val="24"/>
          <w:szCs w:val="24"/>
          <w:lang w:eastAsia="ar-SA"/>
        </w:rPr>
        <w:t xml:space="preserve">This is a very broad question and we do not currently have sufficient information to answer it, at least in an Australian context. More research is needed, but given the cap and relatively low-cost approach to conciliation and arbitration by the Fair Work Commission, it is likely that these effects are not </w:t>
      </w:r>
      <w:r w:rsidR="0086229D">
        <w:rPr>
          <w:bCs/>
          <w:sz w:val="24"/>
          <w:szCs w:val="24"/>
          <w:lang w:eastAsia="ar-SA"/>
        </w:rPr>
        <w:t>exorbitant</w:t>
      </w:r>
      <w:r w:rsidRPr="00550431">
        <w:rPr>
          <w:bCs/>
          <w:sz w:val="24"/>
          <w:szCs w:val="24"/>
          <w:lang w:eastAsia="ar-SA"/>
        </w:rPr>
        <w:t xml:space="preserve">, except </w:t>
      </w:r>
      <w:r w:rsidR="00304A9D">
        <w:rPr>
          <w:bCs/>
          <w:sz w:val="24"/>
          <w:szCs w:val="24"/>
          <w:lang w:eastAsia="ar-SA"/>
        </w:rPr>
        <w:t xml:space="preserve">perhaps </w:t>
      </w:r>
      <w:r w:rsidRPr="00550431">
        <w:rPr>
          <w:bCs/>
          <w:sz w:val="24"/>
          <w:szCs w:val="24"/>
          <w:lang w:eastAsia="ar-SA"/>
        </w:rPr>
        <w:t>for small businesses.</w:t>
      </w:r>
      <w:r w:rsidR="0086229D">
        <w:rPr>
          <w:bCs/>
          <w:sz w:val="24"/>
          <w:szCs w:val="24"/>
          <w:lang w:eastAsia="ar-SA"/>
        </w:rPr>
        <w:t xml:space="preserve"> </w:t>
      </w:r>
      <w:r w:rsidRPr="0086229D">
        <w:rPr>
          <w:bCs/>
          <w:sz w:val="24"/>
          <w:szCs w:val="24"/>
          <w:lang w:eastAsia="ar-SA"/>
        </w:rPr>
        <w:t xml:space="preserve">I review </w:t>
      </w:r>
      <w:r w:rsidR="0086229D">
        <w:rPr>
          <w:bCs/>
          <w:sz w:val="24"/>
          <w:szCs w:val="24"/>
          <w:lang w:eastAsia="ar-SA"/>
        </w:rPr>
        <w:t xml:space="preserve">below </w:t>
      </w:r>
      <w:r w:rsidRPr="0086229D">
        <w:rPr>
          <w:bCs/>
          <w:sz w:val="24"/>
          <w:szCs w:val="24"/>
          <w:lang w:eastAsia="ar-SA"/>
        </w:rPr>
        <w:t xml:space="preserve">the </w:t>
      </w:r>
      <w:r w:rsidR="0086229D">
        <w:rPr>
          <w:bCs/>
          <w:sz w:val="24"/>
          <w:szCs w:val="24"/>
          <w:lang w:eastAsia="ar-SA"/>
        </w:rPr>
        <w:t xml:space="preserve">key </w:t>
      </w:r>
      <w:r w:rsidRPr="0086229D">
        <w:rPr>
          <w:bCs/>
          <w:sz w:val="24"/>
          <w:szCs w:val="24"/>
          <w:lang w:eastAsia="ar-SA"/>
        </w:rPr>
        <w:t xml:space="preserve">concepts and evidence behind the main productivity and employment effects of unfair dismissal laws. </w:t>
      </w:r>
    </w:p>
    <w:p w:rsidR="00F83FE7" w:rsidRDefault="00F83FE7" w:rsidP="00F83FE7">
      <w:pPr>
        <w:suppressAutoHyphens/>
        <w:ind w:right="72"/>
        <w:jc w:val="both"/>
        <w:rPr>
          <w:b/>
          <w:bCs/>
          <w:sz w:val="24"/>
          <w:szCs w:val="24"/>
          <w:lang w:eastAsia="ar-SA"/>
        </w:rPr>
      </w:pPr>
    </w:p>
    <w:p w:rsidR="0086229D" w:rsidRDefault="0086229D" w:rsidP="0086229D">
      <w:pPr>
        <w:tabs>
          <w:tab w:val="left" w:pos="9180"/>
        </w:tabs>
        <w:suppressAutoHyphens/>
        <w:ind w:left="450"/>
        <w:jc w:val="both"/>
        <w:rPr>
          <w:snapToGrid w:val="0"/>
          <w:sz w:val="24"/>
          <w:szCs w:val="24"/>
          <w:lang w:eastAsia="en-US"/>
        </w:rPr>
      </w:pPr>
      <w:r w:rsidRPr="00550431">
        <w:rPr>
          <w:snapToGrid w:val="0"/>
          <w:sz w:val="24"/>
          <w:szCs w:val="24"/>
          <w:lang w:eastAsia="en-US"/>
        </w:rPr>
        <w:t>Unfair dismissal laws generate costs and benefits to businesses and employees. Some of these costs and benefits accrue mainly through labour demand effects (changes in productivity and labour cost) but also, less conclusively</w:t>
      </w:r>
      <w:r>
        <w:rPr>
          <w:snapToGrid w:val="0"/>
          <w:sz w:val="24"/>
          <w:szCs w:val="24"/>
          <w:lang w:eastAsia="en-US"/>
        </w:rPr>
        <w:t>,</w:t>
      </w:r>
      <w:r w:rsidRPr="00550431">
        <w:rPr>
          <w:snapToGrid w:val="0"/>
          <w:sz w:val="24"/>
          <w:szCs w:val="24"/>
          <w:lang w:eastAsia="en-US"/>
        </w:rPr>
        <w:t xml:space="preserve"> through labour supply effects (changes in the extensive and intensive margins of labour force participation, i.e. changes in how attractive work is relative to non-work time).</w:t>
      </w:r>
      <w:r>
        <w:rPr>
          <w:snapToGrid w:val="0"/>
          <w:sz w:val="24"/>
          <w:szCs w:val="24"/>
          <w:lang w:eastAsia="en-US"/>
        </w:rPr>
        <w:t xml:space="preserve"> </w:t>
      </w:r>
    </w:p>
    <w:p w:rsidR="00037F04" w:rsidRDefault="00037F04" w:rsidP="0086229D">
      <w:pPr>
        <w:tabs>
          <w:tab w:val="left" w:pos="9180"/>
        </w:tabs>
        <w:suppressAutoHyphens/>
        <w:ind w:left="450"/>
        <w:jc w:val="both"/>
        <w:rPr>
          <w:snapToGrid w:val="0"/>
          <w:sz w:val="24"/>
          <w:szCs w:val="24"/>
          <w:lang w:eastAsia="en-US"/>
        </w:rPr>
      </w:pPr>
    </w:p>
    <w:p w:rsidR="0086229D" w:rsidRDefault="0086229D" w:rsidP="0086229D">
      <w:pPr>
        <w:tabs>
          <w:tab w:val="left" w:pos="9180"/>
        </w:tabs>
        <w:suppressAutoHyphens/>
        <w:ind w:left="450"/>
        <w:jc w:val="both"/>
        <w:rPr>
          <w:snapToGrid w:val="0"/>
          <w:sz w:val="24"/>
          <w:szCs w:val="24"/>
          <w:lang w:eastAsia="en-US"/>
        </w:rPr>
      </w:pPr>
      <w:r>
        <w:rPr>
          <w:snapToGrid w:val="0"/>
          <w:sz w:val="24"/>
          <w:szCs w:val="24"/>
          <w:lang w:eastAsia="en-US"/>
        </w:rPr>
        <w:t xml:space="preserve">If we first look at the labour demand effects from introducing a regime of unfair dismissal laws in a hitherto perfectly competitive labour market, various market responses stand out. </w:t>
      </w:r>
    </w:p>
    <w:p w:rsidR="0086229D" w:rsidRDefault="0086229D" w:rsidP="0086229D">
      <w:pPr>
        <w:tabs>
          <w:tab w:val="left" w:pos="9180"/>
        </w:tabs>
        <w:suppressAutoHyphens/>
        <w:ind w:left="450"/>
        <w:jc w:val="both"/>
        <w:rPr>
          <w:snapToGrid w:val="0"/>
          <w:sz w:val="24"/>
          <w:szCs w:val="24"/>
          <w:lang w:eastAsia="en-US"/>
        </w:rPr>
      </w:pPr>
    </w:p>
    <w:p w:rsidR="00037F04" w:rsidRPr="00037F04" w:rsidRDefault="00037F04" w:rsidP="00037F04">
      <w:pPr>
        <w:pStyle w:val="ListParagraph"/>
        <w:numPr>
          <w:ilvl w:val="0"/>
          <w:numId w:val="35"/>
        </w:numPr>
        <w:tabs>
          <w:tab w:val="left" w:pos="9180"/>
        </w:tabs>
        <w:suppressAutoHyphens/>
        <w:jc w:val="both"/>
        <w:rPr>
          <w:b/>
          <w:snapToGrid w:val="0"/>
          <w:sz w:val="24"/>
          <w:szCs w:val="24"/>
          <w:lang w:eastAsia="en-US"/>
        </w:rPr>
      </w:pPr>
      <w:r w:rsidRPr="00037F04">
        <w:rPr>
          <w:b/>
          <w:snapToGrid w:val="0"/>
          <w:sz w:val="24"/>
          <w:szCs w:val="24"/>
          <w:lang w:eastAsia="en-US"/>
        </w:rPr>
        <w:t>Labour demand effects</w:t>
      </w:r>
    </w:p>
    <w:p w:rsidR="00037F04" w:rsidRDefault="00037F04" w:rsidP="0086229D">
      <w:pPr>
        <w:tabs>
          <w:tab w:val="left" w:pos="9180"/>
        </w:tabs>
        <w:suppressAutoHyphens/>
        <w:ind w:left="450"/>
        <w:jc w:val="both"/>
        <w:rPr>
          <w:snapToGrid w:val="0"/>
          <w:sz w:val="24"/>
          <w:szCs w:val="24"/>
          <w:lang w:eastAsia="en-US"/>
        </w:rPr>
      </w:pPr>
    </w:p>
    <w:p w:rsidR="0086229D" w:rsidRDefault="0086229D" w:rsidP="0086229D">
      <w:pPr>
        <w:tabs>
          <w:tab w:val="left" w:pos="9180"/>
        </w:tabs>
        <w:suppressAutoHyphens/>
        <w:ind w:left="450"/>
        <w:jc w:val="both"/>
        <w:rPr>
          <w:snapToGrid w:val="0"/>
          <w:sz w:val="24"/>
          <w:szCs w:val="24"/>
          <w:lang w:eastAsia="en-US"/>
        </w:rPr>
      </w:pPr>
      <w:r>
        <w:rPr>
          <w:snapToGrid w:val="0"/>
          <w:sz w:val="24"/>
          <w:szCs w:val="24"/>
          <w:lang w:eastAsia="en-US"/>
        </w:rPr>
        <w:t xml:space="preserve">The first effect of the laws, </w:t>
      </w:r>
      <w:r w:rsidRPr="0086229D">
        <w:rPr>
          <w:i/>
          <w:snapToGrid w:val="0"/>
          <w:sz w:val="24"/>
          <w:szCs w:val="24"/>
          <w:lang w:eastAsia="en-US"/>
        </w:rPr>
        <w:t>the labour cost effect</w:t>
      </w:r>
      <w:r>
        <w:rPr>
          <w:snapToGrid w:val="0"/>
          <w:sz w:val="24"/>
          <w:szCs w:val="24"/>
          <w:lang w:eastAsia="en-US"/>
        </w:rPr>
        <w:t xml:space="preserve">, raises the expected cost to business of employing labour. A business considering hiring an additional worker may now factor in the future cost of possibly having to later dismiss that worker for cause (poor performance, misconduct). Without unfair dismissal laws, the decision to dismiss unproductive or misbehaving workers is costless. With these laws in place, dismissing a worker may imply compliance costs, mediation and legal costs and possibly compensation and/or reinstatement cost. Any business owner or manager experiencing these costs once for the dismissal an employee is likely to take them into account in future recruitment decisions. </w:t>
      </w:r>
      <w:r w:rsidR="00037F04">
        <w:rPr>
          <w:snapToGrid w:val="0"/>
          <w:sz w:val="24"/>
          <w:szCs w:val="24"/>
          <w:lang w:eastAsia="en-US"/>
        </w:rPr>
        <w:t>This raises the overall cost of employing labour by a discounted future expected cost (of experiencing dismissal litigation).</w:t>
      </w:r>
    </w:p>
    <w:p w:rsidR="00037F04" w:rsidRDefault="00037F04" w:rsidP="0086229D">
      <w:pPr>
        <w:tabs>
          <w:tab w:val="left" w:pos="9180"/>
        </w:tabs>
        <w:suppressAutoHyphens/>
        <w:ind w:left="450"/>
        <w:jc w:val="both"/>
        <w:rPr>
          <w:snapToGrid w:val="0"/>
          <w:sz w:val="24"/>
          <w:szCs w:val="24"/>
          <w:lang w:eastAsia="en-US"/>
        </w:rPr>
      </w:pPr>
    </w:p>
    <w:p w:rsidR="0086229D" w:rsidRDefault="0086229D" w:rsidP="0086229D">
      <w:pPr>
        <w:tabs>
          <w:tab w:val="left" w:pos="9180"/>
        </w:tabs>
        <w:suppressAutoHyphens/>
        <w:ind w:left="450"/>
        <w:jc w:val="both"/>
        <w:rPr>
          <w:snapToGrid w:val="0"/>
          <w:sz w:val="24"/>
          <w:szCs w:val="24"/>
          <w:lang w:eastAsia="en-US"/>
        </w:rPr>
      </w:pPr>
      <w:r>
        <w:rPr>
          <w:snapToGrid w:val="0"/>
          <w:sz w:val="24"/>
          <w:szCs w:val="24"/>
          <w:lang w:eastAsia="en-US"/>
        </w:rPr>
        <w:t xml:space="preserve">Graphically, </w:t>
      </w:r>
      <w:r w:rsidR="00477058">
        <w:rPr>
          <w:snapToGrid w:val="0"/>
          <w:sz w:val="24"/>
          <w:szCs w:val="24"/>
          <w:lang w:eastAsia="en-US"/>
        </w:rPr>
        <w:t xml:space="preserve">and assuming a perfectly competitive labour market as starting point, </w:t>
      </w:r>
      <w:r>
        <w:rPr>
          <w:snapToGrid w:val="0"/>
          <w:sz w:val="24"/>
          <w:szCs w:val="24"/>
          <w:lang w:eastAsia="en-US"/>
        </w:rPr>
        <w:t xml:space="preserve">this </w:t>
      </w:r>
      <w:r w:rsidR="00037F04">
        <w:rPr>
          <w:snapToGrid w:val="0"/>
          <w:sz w:val="24"/>
          <w:szCs w:val="24"/>
          <w:lang w:eastAsia="en-US"/>
        </w:rPr>
        <w:t>labour cost</w:t>
      </w:r>
      <w:r>
        <w:rPr>
          <w:snapToGrid w:val="0"/>
          <w:sz w:val="24"/>
          <w:szCs w:val="24"/>
          <w:lang w:eastAsia="en-US"/>
        </w:rPr>
        <w:t xml:space="preserve"> effect is described in figure 1 below</w:t>
      </w:r>
      <w:r w:rsidR="00477058">
        <w:rPr>
          <w:snapToGrid w:val="0"/>
          <w:sz w:val="24"/>
          <w:szCs w:val="24"/>
          <w:lang w:eastAsia="en-US"/>
        </w:rPr>
        <w:t>. The diagram</w:t>
      </w:r>
      <w:r>
        <w:rPr>
          <w:snapToGrid w:val="0"/>
          <w:sz w:val="24"/>
          <w:szCs w:val="24"/>
          <w:lang w:eastAsia="en-US"/>
        </w:rPr>
        <w:t xml:space="preserve"> shows how, starting from a competitive labour market the increase in expected labour cost reduces employment (from L1 to L2).</w:t>
      </w:r>
    </w:p>
    <w:p w:rsidR="00BA6E2E" w:rsidRDefault="00BA6E2E" w:rsidP="00BA6E2E">
      <w:pPr>
        <w:tabs>
          <w:tab w:val="left" w:pos="9180"/>
        </w:tabs>
        <w:suppressAutoHyphens/>
        <w:ind w:left="450"/>
        <w:jc w:val="both"/>
        <w:rPr>
          <w:snapToGrid w:val="0"/>
          <w:sz w:val="24"/>
          <w:szCs w:val="24"/>
          <w:lang w:eastAsia="en-US"/>
        </w:rPr>
      </w:pPr>
    </w:p>
    <w:p w:rsidR="00BA6E2E" w:rsidRDefault="00BA6E2E" w:rsidP="00BA6E2E">
      <w:pPr>
        <w:tabs>
          <w:tab w:val="left" w:pos="9180"/>
        </w:tabs>
        <w:suppressAutoHyphens/>
        <w:ind w:left="450"/>
        <w:jc w:val="both"/>
        <w:rPr>
          <w:snapToGrid w:val="0"/>
          <w:sz w:val="24"/>
          <w:szCs w:val="24"/>
          <w:lang w:eastAsia="en-US"/>
        </w:rPr>
      </w:pPr>
      <w:r>
        <w:rPr>
          <w:snapToGrid w:val="0"/>
          <w:sz w:val="24"/>
          <w:szCs w:val="24"/>
          <w:lang w:eastAsia="en-US"/>
        </w:rPr>
        <w:lastRenderedPageBreak/>
        <w:t xml:space="preserve">In joint work with Paul </w:t>
      </w:r>
      <w:proofErr w:type="spellStart"/>
      <w:r>
        <w:rPr>
          <w:snapToGrid w:val="0"/>
          <w:sz w:val="24"/>
          <w:szCs w:val="24"/>
          <w:lang w:eastAsia="en-US"/>
        </w:rPr>
        <w:t>Oslington</w:t>
      </w:r>
      <w:proofErr w:type="spellEnd"/>
      <w:r>
        <w:rPr>
          <w:snapToGrid w:val="0"/>
          <w:sz w:val="24"/>
          <w:szCs w:val="24"/>
          <w:lang w:eastAsia="en-US"/>
        </w:rPr>
        <w:t xml:space="preserve"> in 2004-5, I estimated the likely employment effect of this increase in the expected cost of labour in order to estimate the likely employment gains from the then forthcoming WorkChoices reforms (the exemption from the laws for businesses employing 100 or less employees). We concluded that removing this labour cost effect for that particular category of businesses could (by moving back from L2 to L1) create in the order of 6000 jobs </w:t>
      </w:r>
      <w:r>
        <w:rPr>
          <w:snapToGrid w:val="0"/>
          <w:sz w:val="24"/>
          <w:szCs w:val="24"/>
          <w:lang w:eastAsia="en-US"/>
        </w:rPr>
        <w:fldChar w:fldCharType="begin"/>
      </w:r>
      <w:r>
        <w:rPr>
          <w:snapToGrid w:val="0"/>
          <w:sz w:val="24"/>
          <w:szCs w:val="24"/>
          <w:lang w:eastAsia="en-US"/>
        </w:rPr>
        <w:instrText xml:space="preserve"> ADDIN EN.CITE &lt;EndNote&gt;&lt;Cite&gt;&lt;Author&gt;Freyens&lt;/Author&gt;&lt;Year&gt;2007&lt;/Year&gt;&lt;RecNum&gt;45&lt;/RecNum&gt;&lt;DisplayText&gt;(Freyens and Oslington, 2007)&lt;/DisplayText&gt;&lt;record&gt;&lt;rec-number&gt;45&lt;/rec-number&gt;&lt;foreign-keys&gt;&lt;key app="EN" db-id="d0xzrzfd1df59bedatqps9ef2pa5v09fvvx9"&gt;45&lt;/key&gt;&lt;/foreign-keys&gt;&lt;ref-type name="Journal Article"&gt;17&lt;/ref-type&gt;&lt;contributors&gt;&lt;authors&gt;&lt;author&gt;Freyens, Benoit Pierre&lt;/author&gt;&lt;author&gt;Oslington, Paul&lt;/author&gt;&lt;/authors&gt;&lt;/contributors&gt;&lt;titles&gt;&lt;title&gt;Dismissal Costs and their Employment Impact: Evidence from Small and Medium Enterprises&lt;/title&gt;&lt;secondary-title&gt;Economic Record &lt;/secondary-title&gt;&lt;/titles&gt;&lt;pages&gt;1-15&lt;/pages&gt;&lt;volume&gt;83&lt;/volume&gt;&lt;number&gt;260&lt;/number&gt;&lt;dates&gt;&lt;year&gt;2007&lt;/year&gt;&lt;/dates&gt;&lt;pub-location&gt;University of New South Wales at ADFA&lt;/pub-location&gt;&lt;urls&gt;&lt;/urls&gt;&lt;/record&gt;&lt;/Cite&gt;&lt;/EndNote&gt;</w:instrText>
      </w:r>
      <w:r>
        <w:rPr>
          <w:snapToGrid w:val="0"/>
          <w:sz w:val="24"/>
          <w:szCs w:val="24"/>
          <w:lang w:eastAsia="en-US"/>
        </w:rPr>
        <w:fldChar w:fldCharType="separate"/>
      </w:r>
      <w:r>
        <w:rPr>
          <w:noProof/>
          <w:snapToGrid w:val="0"/>
          <w:sz w:val="24"/>
          <w:szCs w:val="24"/>
          <w:lang w:eastAsia="en-US"/>
        </w:rPr>
        <w:t>(</w:t>
      </w:r>
      <w:hyperlink w:anchor="_ENREF_2" w:tooltip="Freyens, 2007 #45" w:history="1">
        <w:r>
          <w:rPr>
            <w:noProof/>
            <w:snapToGrid w:val="0"/>
            <w:sz w:val="24"/>
            <w:szCs w:val="24"/>
            <w:lang w:eastAsia="en-US"/>
          </w:rPr>
          <w:t>Freyens and Oslington, 2007</w:t>
        </w:r>
      </w:hyperlink>
      <w:r>
        <w:rPr>
          <w:noProof/>
          <w:snapToGrid w:val="0"/>
          <w:sz w:val="24"/>
          <w:szCs w:val="24"/>
          <w:lang w:eastAsia="en-US"/>
        </w:rPr>
        <w:t>)</w:t>
      </w:r>
      <w:r>
        <w:rPr>
          <w:snapToGrid w:val="0"/>
          <w:sz w:val="24"/>
          <w:szCs w:val="24"/>
          <w:lang w:eastAsia="en-US"/>
        </w:rPr>
        <w:fldChar w:fldCharType="end"/>
      </w:r>
      <w:r>
        <w:rPr>
          <w:snapToGrid w:val="0"/>
          <w:sz w:val="24"/>
          <w:szCs w:val="24"/>
          <w:lang w:eastAsia="en-US"/>
        </w:rPr>
        <w:t>.</w:t>
      </w:r>
    </w:p>
    <w:p w:rsidR="0086229D" w:rsidRDefault="0086229D" w:rsidP="0086229D">
      <w:pPr>
        <w:tabs>
          <w:tab w:val="left" w:pos="9180"/>
        </w:tabs>
        <w:suppressAutoHyphens/>
        <w:ind w:left="450"/>
        <w:jc w:val="both"/>
        <w:rPr>
          <w:snapToGrid w:val="0"/>
          <w:sz w:val="24"/>
          <w:szCs w:val="24"/>
          <w:lang w:eastAsia="en-US"/>
        </w:rPr>
      </w:pPr>
    </w:p>
    <w:p w:rsidR="0086229D" w:rsidRDefault="0086229D" w:rsidP="0086229D">
      <w:pPr>
        <w:tabs>
          <w:tab w:val="left" w:pos="9180"/>
        </w:tabs>
        <w:suppressAutoHyphens/>
        <w:ind w:left="450"/>
        <w:jc w:val="both"/>
        <w:rPr>
          <w:snapToGrid w:val="0"/>
          <w:sz w:val="24"/>
          <w:szCs w:val="24"/>
          <w:lang w:eastAsia="en-US"/>
        </w:rPr>
      </w:pPr>
      <w:r>
        <w:rPr>
          <w:noProof/>
        </w:rPr>
        <mc:AlternateContent>
          <mc:Choice Requires="wpc">
            <w:drawing>
              <wp:inline distT="0" distB="0" distL="0" distR="0" wp14:anchorId="718ED585" wp14:editId="0FA25631">
                <wp:extent cx="5253990" cy="2301240"/>
                <wp:effectExtent l="0" t="0" r="0" b="0"/>
                <wp:docPr id="26" name="Canvas 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5"/>
                        <wps:cNvSpPr txBox="1">
                          <a:spLocks noChangeArrowheads="1"/>
                        </wps:cNvSpPr>
                        <wps:spPr bwMode="auto">
                          <a:xfrm>
                            <a:off x="3246120" y="914645"/>
                            <a:ext cx="336042" cy="2377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2587" w:rsidRDefault="00072587" w:rsidP="0086229D">
                              <w:r>
                                <w:rPr>
                                  <w:position w:val="-6"/>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25pt;height:11.55pt" o:ole="">
                                    <v:imagedata r:id="rId9" o:title=""/>
                                  </v:shape>
                                  <o:OLEObject Type="Embed" ProgID="Equation.DSMT4" ShapeID="_x0000_i1026" DrawAspect="Content" ObjectID="_1491658009" r:id="rId10"/>
                                </w:object>
                              </w:r>
                            </w:p>
                          </w:txbxContent>
                        </wps:txbx>
                        <wps:bodyPr rot="0" vert="horz" wrap="square" lIns="91440" tIns="45720" rIns="91440" bIns="45720" anchor="t" anchorCtr="0" upright="1">
                          <a:noAutofit/>
                        </wps:bodyPr>
                      </wps:wsp>
                      <wps:wsp>
                        <wps:cNvPr id="5" name="Text Box 7"/>
                        <wps:cNvSpPr txBox="1">
                          <a:spLocks noChangeArrowheads="1"/>
                        </wps:cNvSpPr>
                        <wps:spPr bwMode="auto">
                          <a:xfrm>
                            <a:off x="3708858" y="1752317"/>
                            <a:ext cx="342900" cy="3421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2587" w:rsidRDefault="00072587" w:rsidP="0086229D">
                              <w:pPr>
                                <w:rPr>
                                  <w:i/>
                                </w:rPr>
                              </w:pPr>
                              <w:r>
                                <w:rPr>
                                  <w:i/>
                                </w:rPr>
                                <w:t>L</w:t>
                              </w:r>
                            </w:p>
                          </w:txbxContent>
                        </wps:txbx>
                        <wps:bodyPr rot="0" vert="horz" wrap="square" lIns="91440" tIns="45720" rIns="91440" bIns="45720" anchor="t" anchorCtr="0" upright="1">
                          <a:noAutofit/>
                        </wps:bodyPr>
                      </wps:wsp>
                      <wps:wsp>
                        <wps:cNvPr id="6" name="Text Box 8"/>
                        <wps:cNvSpPr txBox="1">
                          <a:spLocks noChangeArrowheads="1"/>
                        </wps:cNvSpPr>
                        <wps:spPr bwMode="auto">
                          <a:xfrm>
                            <a:off x="3368452" y="1378212"/>
                            <a:ext cx="898191" cy="3428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2587" w:rsidRPr="003C2874" w:rsidRDefault="00072587" w:rsidP="0086229D">
                              <w:pPr>
                                <w:rPr>
                                  <w:b/>
                                </w:rPr>
                              </w:pPr>
                              <w:r w:rsidRPr="003C2874">
                                <w:rPr>
                                  <w:b/>
                                </w:rPr>
                                <w:t>L</w:t>
                              </w:r>
                              <w:r w:rsidRPr="003C2874">
                                <w:rPr>
                                  <w:b/>
                                  <w:vertAlign w:val="superscript"/>
                                </w:rPr>
                                <w:t>D</w:t>
                              </w:r>
                              <w:r w:rsidRPr="003C2874">
                                <w:rPr>
                                  <w:b/>
                                </w:rPr>
                                <w:t xml:space="preserve"> ≡ MRPL</w:t>
                              </w:r>
                            </w:p>
                          </w:txbxContent>
                        </wps:txbx>
                        <wps:bodyPr rot="0" vert="horz" wrap="square" lIns="91440" tIns="45720" rIns="91440" bIns="45720" anchor="t" anchorCtr="0" upright="1">
                          <a:noAutofit/>
                        </wps:bodyPr>
                      </wps:wsp>
                      <wps:wsp>
                        <wps:cNvPr id="8" name="Line 9"/>
                        <wps:cNvCnPr/>
                        <wps:spPr bwMode="auto">
                          <a:xfrm>
                            <a:off x="2447010" y="694662"/>
                            <a:ext cx="762" cy="1178254"/>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 name="Line 13"/>
                        <wps:cNvCnPr/>
                        <wps:spPr bwMode="auto">
                          <a:xfrm>
                            <a:off x="2169994" y="450026"/>
                            <a:ext cx="1295030" cy="1264203"/>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4" name="Line 15"/>
                        <wps:cNvCnPr/>
                        <wps:spPr bwMode="auto">
                          <a:xfrm>
                            <a:off x="2787946" y="1028474"/>
                            <a:ext cx="762" cy="844442"/>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 name="Text Box 16"/>
                        <wps:cNvSpPr txBox="1">
                          <a:spLocks noChangeArrowheads="1"/>
                        </wps:cNvSpPr>
                        <wps:spPr bwMode="auto">
                          <a:xfrm>
                            <a:off x="845820" y="0"/>
                            <a:ext cx="571500" cy="4576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2587" w:rsidRDefault="00072587" w:rsidP="0086229D">
                              <w:pPr>
                                <w:rPr>
                                  <w:vertAlign w:val="subscript"/>
                                </w:rPr>
                              </w:pPr>
                              <w:r>
                                <w:t>MRP</w:t>
                              </w:r>
                              <w:r>
                                <w:rPr>
                                  <w:vertAlign w:val="subscript"/>
                                </w:rPr>
                                <w:t>L</w:t>
                              </w:r>
                            </w:p>
                            <w:p w:rsidR="00072587" w:rsidRDefault="00072587" w:rsidP="0086229D">
                              <w:pPr>
                                <w:rPr>
                                  <w:i/>
                                </w:rPr>
                              </w:pPr>
                              <w:proofErr w:type="gramStart"/>
                              <w:r>
                                <w:rPr>
                                  <w:i/>
                                </w:rPr>
                                <w:t>w</w:t>
                              </w:r>
                              <w:proofErr w:type="gramEnd"/>
                            </w:p>
                          </w:txbxContent>
                        </wps:txbx>
                        <wps:bodyPr rot="0" vert="horz" wrap="square" lIns="91440" tIns="45720" rIns="91440" bIns="45720" anchor="t" anchorCtr="0" upright="1">
                          <a:noAutofit/>
                        </wps:bodyPr>
                      </wps:wsp>
                      <wps:wsp>
                        <wps:cNvPr id="18" name="Text Box 19"/>
                        <wps:cNvSpPr txBox="1">
                          <a:spLocks noChangeArrowheads="1"/>
                        </wps:cNvSpPr>
                        <wps:spPr bwMode="auto">
                          <a:xfrm>
                            <a:off x="317037" y="920440"/>
                            <a:ext cx="991513" cy="2377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2587" w:rsidRDefault="00072587" w:rsidP="0086229D">
                              <w:pPr>
                                <w:rPr>
                                  <w:i/>
                                </w:rPr>
                              </w:pPr>
                              <w:proofErr w:type="gramStart"/>
                              <w:r>
                                <w:t>MRPL</w:t>
                              </w:r>
                              <w:r>
                                <w:rPr>
                                  <w:i/>
                                </w:rPr>
                                <w:t>(</w:t>
                              </w:r>
                              <w:proofErr w:type="gramEnd"/>
                              <w:r>
                                <w:rPr>
                                  <w:i/>
                                </w:rPr>
                                <w:t>L</w:t>
                              </w:r>
                              <w:r>
                                <w:rPr>
                                  <w:rFonts w:ascii="Times" w:hAnsi="Times"/>
                                  <w:i/>
                                  <w:vertAlign w:val="superscript"/>
                                </w:rPr>
                                <w:t>*</w:t>
                              </w:r>
                              <w:r>
                                <w:rPr>
                                  <w:i/>
                                </w:rPr>
                                <w:t xml:space="preserve">) </w:t>
                              </w:r>
                              <w:r>
                                <w:t>=</w:t>
                              </w:r>
                              <w:r>
                                <w:rPr>
                                  <w:position w:val="-6"/>
                                </w:rPr>
                                <w:object w:dxaOrig="240" w:dyaOrig="220">
                                  <v:shape id="_x0000_i1028" type="#_x0000_t75" style="width:12.25pt;height:11.55pt" o:ole="">
                                    <v:imagedata r:id="rId11" o:title=""/>
                                  </v:shape>
                                  <o:OLEObject Type="Embed" ProgID="Equation.DSMT4" ShapeID="_x0000_i1028" DrawAspect="Content" ObjectID="_1491658010" r:id="rId12"/>
                                </w:object>
                              </w:r>
                            </w:p>
                          </w:txbxContent>
                        </wps:txbx>
                        <wps:bodyPr rot="0" vert="horz" wrap="square" lIns="91440" tIns="45720" rIns="91440" bIns="45720" anchor="t" anchorCtr="0" upright="1">
                          <a:noAutofit/>
                        </wps:bodyPr>
                      </wps:wsp>
                      <wps:wsp>
                        <wps:cNvPr id="20" name="Line 21"/>
                        <wps:cNvCnPr/>
                        <wps:spPr bwMode="auto">
                          <a:xfrm>
                            <a:off x="1303020" y="1028697"/>
                            <a:ext cx="19431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5"/>
                        <wps:cNvCnPr/>
                        <wps:spPr bwMode="auto">
                          <a:xfrm flipH="1" flipV="1">
                            <a:off x="2507010" y="694773"/>
                            <a:ext cx="342874" cy="34287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Text Box 26"/>
                        <wps:cNvSpPr txBox="1">
                          <a:spLocks noChangeArrowheads="1"/>
                        </wps:cNvSpPr>
                        <wps:spPr bwMode="auto">
                          <a:xfrm>
                            <a:off x="1413179" y="113124"/>
                            <a:ext cx="2400300" cy="3369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2587" w:rsidRDefault="00072587" w:rsidP="0086229D">
                              <w:pPr>
                                <w:rPr>
                                  <w:b/>
                                  <w:sz w:val="22"/>
                                  <w:szCs w:val="22"/>
                                  <w:u w:val="single"/>
                                </w:rPr>
                              </w:pPr>
                              <w:proofErr w:type="gramStart"/>
                              <w:r>
                                <w:rPr>
                                  <w:b/>
                                  <w:sz w:val="22"/>
                                  <w:szCs w:val="22"/>
                                  <w:u w:val="single"/>
                                </w:rPr>
                                <w:t>Figure 1.</w:t>
                              </w:r>
                              <w:proofErr w:type="gramEnd"/>
                              <w:r>
                                <w:rPr>
                                  <w:b/>
                                  <w:sz w:val="22"/>
                                  <w:szCs w:val="22"/>
                                  <w:u w:val="single"/>
                                </w:rPr>
                                <w:t xml:space="preserve"> </w:t>
                              </w:r>
                              <w:proofErr w:type="gramStart"/>
                              <w:r>
                                <w:rPr>
                                  <w:b/>
                                  <w:sz w:val="22"/>
                                  <w:szCs w:val="22"/>
                                  <w:u w:val="single"/>
                                </w:rPr>
                                <w:t>labour</w:t>
                              </w:r>
                              <w:proofErr w:type="gramEnd"/>
                              <w:r>
                                <w:rPr>
                                  <w:b/>
                                  <w:sz w:val="22"/>
                                  <w:szCs w:val="22"/>
                                  <w:u w:val="single"/>
                                </w:rPr>
                                <w:t xml:space="preserve"> cost effect</w:t>
                              </w:r>
                            </w:p>
                          </w:txbxContent>
                        </wps:txbx>
                        <wps:bodyPr rot="0" vert="horz" wrap="square" lIns="91440" tIns="45720" rIns="91440" bIns="45720" anchor="t" anchorCtr="0" upright="1">
                          <a:noAutofit/>
                        </wps:bodyPr>
                      </wps:wsp>
                      <wps:wsp>
                        <wps:cNvPr id="29" name="Text Box 5"/>
                        <wps:cNvSpPr txBox="1">
                          <a:spLocks noChangeArrowheads="1"/>
                        </wps:cNvSpPr>
                        <wps:spPr bwMode="auto">
                          <a:xfrm>
                            <a:off x="3257629" y="592668"/>
                            <a:ext cx="1313777" cy="3219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2587" w:rsidRPr="003C2874" w:rsidRDefault="00072587" w:rsidP="0086229D">
                              <w:pPr>
                                <w:rPr>
                                  <w:i/>
                                </w:rPr>
                              </w:pPr>
                              <w:r>
                                <w:rPr>
                                  <w:i/>
                                </w:rPr>
                                <w:t xml:space="preserve">w </w:t>
                              </w:r>
                              <w:r w:rsidRPr="003C2874">
                                <w:rPr>
                                  <w:i/>
                                </w:rPr>
                                <w:t xml:space="preserve">+ </w:t>
                              </w:r>
                              <w:proofErr w:type="gramStart"/>
                              <w:r w:rsidRPr="003C2874">
                                <w:rPr>
                                  <w:i/>
                                </w:rPr>
                                <w:t>E[</w:t>
                              </w:r>
                              <w:proofErr w:type="gramEnd"/>
                              <w:r w:rsidRPr="003C2874">
                                <w:rPr>
                                  <w:i/>
                                </w:rPr>
                                <w:t>F]</w:t>
                              </w:r>
                            </w:p>
                          </w:txbxContent>
                        </wps:txbx>
                        <wps:bodyPr rot="0" vert="horz" wrap="square" lIns="91440" tIns="45720" rIns="91440" bIns="45720" anchor="t" anchorCtr="0" upright="1">
                          <a:noAutofit/>
                        </wps:bodyPr>
                      </wps:wsp>
                      <wps:wsp>
                        <wps:cNvPr id="30" name="Line 25"/>
                        <wps:cNvCnPr/>
                        <wps:spPr bwMode="auto">
                          <a:xfrm flipH="1" flipV="1">
                            <a:off x="2445720" y="1692293"/>
                            <a:ext cx="342266" cy="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 name="Text Box 7"/>
                        <wps:cNvSpPr txBox="1">
                          <a:spLocks noChangeArrowheads="1"/>
                        </wps:cNvSpPr>
                        <wps:spPr bwMode="auto">
                          <a:xfrm>
                            <a:off x="2595654" y="1869307"/>
                            <a:ext cx="34290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2587" w:rsidRDefault="00072587" w:rsidP="0086229D">
                              <w:pPr>
                                <w:pStyle w:val="NormalWeb"/>
                                <w:spacing w:before="0" w:beforeAutospacing="0" w:after="0"/>
                              </w:pPr>
                              <w:r>
                                <w:rPr>
                                  <w:i/>
                                  <w:iCs/>
                                  <w:sz w:val="20"/>
                                  <w:szCs w:val="20"/>
                                </w:rPr>
                                <w:t>L1</w:t>
                              </w:r>
                            </w:p>
                          </w:txbxContent>
                        </wps:txbx>
                        <wps:bodyPr rot="0" vert="horz" wrap="square" lIns="91440" tIns="45720" rIns="91440" bIns="45720" anchor="t" anchorCtr="0" upright="1">
                          <a:noAutofit/>
                        </wps:bodyPr>
                      </wps:wsp>
                      <wps:wsp>
                        <wps:cNvPr id="58" name="Text Box 7"/>
                        <wps:cNvSpPr txBox="1">
                          <a:spLocks noChangeArrowheads="1"/>
                        </wps:cNvSpPr>
                        <wps:spPr bwMode="auto">
                          <a:xfrm>
                            <a:off x="2252597" y="1868924"/>
                            <a:ext cx="34290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2587" w:rsidRDefault="00072587" w:rsidP="0086229D">
                              <w:pPr>
                                <w:pStyle w:val="NormalWeb"/>
                                <w:spacing w:before="0" w:beforeAutospacing="0" w:after="0"/>
                              </w:pPr>
                              <w:r>
                                <w:rPr>
                                  <w:i/>
                                  <w:iCs/>
                                  <w:sz w:val="20"/>
                                  <w:szCs w:val="20"/>
                                </w:rPr>
                                <w:t>L2</w:t>
                              </w:r>
                            </w:p>
                          </w:txbxContent>
                        </wps:txbx>
                        <wps:bodyPr rot="0" vert="horz" wrap="square" lIns="91440" tIns="45720" rIns="91440" bIns="45720" anchor="t" anchorCtr="0" upright="1">
                          <a:noAutofit/>
                        </wps:bodyPr>
                      </wps:wsp>
                      <wps:wsp>
                        <wps:cNvPr id="11" name="Line 12"/>
                        <wps:cNvCnPr/>
                        <wps:spPr bwMode="auto">
                          <a:xfrm>
                            <a:off x="1302737" y="1894629"/>
                            <a:ext cx="2483236"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4" name="Text Box 19"/>
                        <wps:cNvSpPr txBox="1">
                          <a:spLocks noChangeArrowheads="1"/>
                        </wps:cNvSpPr>
                        <wps:spPr bwMode="auto">
                          <a:xfrm>
                            <a:off x="114941" y="586140"/>
                            <a:ext cx="13023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2587" w:rsidRPr="00D87248" w:rsidRDefault="00072587" w:rsidP="0086229D">
                              <w:pPr>
                                <w:pStyle w:val="NormalWeb"/>
                                <w:spacing w:before="0" w:beforeAutospacing="0" w:after="0"/>
                                <w:rPr>
                                  <w:rFonts w:ascii="Times New Roman" w:hAnsi="Times New Roman"/>
                                  <w:i/>
                                </w:rPr>
                              </w:pPr>
                              <w:r w:rsidRPr="00D87248">
                                <w:rPr>
                                  <w:rFonts w:ascii="Times New Roman" w:hAnsi="Times New Roman"/>
                                  <w:i/>
                                  <w:sz w:val="20"/>
                                  <w:szCs w:val="20"/>
                                </w:rPr>
                                <w:t>MRPL’</w:t>
                              </w:r>
                              <w:r w:rsidRPr="00D87248">
                                <w:rPr>
                                  <w:rFonts w:ascii="Times New Roman" w:hAnsi="Times New Roman"/>
                                  <w:i/>
                                  <w:iCs/>
                                  <w:sz w:val="20"/>
                                  <w:szCs w:val="20"/>
                                </w:rPr>
                                <w:t xml:space="preserve"> </w:t>
                              </w:r>
                              <w:r w:rsidRPr="00D87248">
                                <w:rPr>
                                  <w:rFonts w:ascii="Times New Roman" w:hAnsi="Times New Roman"/>
                                  <w:i/>
                                  <w:sz w:val="20"/>
                                  <w:szCs w:val="20"/>
                                </w:rPr>
                                <w:t>= +</w:t>
                              </w:r>
                              <w:proofErr w:type="gramStart"/>
                              <w:r w:rsidRPr="00D87248">
                                <w:rPr>
                                  <w:rFonts w:ascii="Times New Roman" w:hAnsi="Times New Roman"/>
                                  <w:i/>
                                  <w:sz w:val="20"/>
                                  <w:szCs w:val="20"/>
                                </w:rPr>
                                <w:t>E[</w:t>
                              </w:r>
                              <w:proofErr w:type="gramEnd"/>
                              <w:r w:rsidRPr="00D87248">
                                <w:rPr>
                                  <w:rFonts w:ascii="Times New Roman" w:hAnsi="Times New Roman"/>
                                  <w:i/>
                                  <w:sz w:val="20"/>
                                  <w:szCs w:val="20"/>
                                </w:rPr>
                                <w:t>F]</w:t>
                              </w:r>
                            </w:p>
                          </w:txbxContent>
                        </wps:txbx>
                        <wps:bodyPr rot="0" vert="horz" wrap="square" lIns="91440" tIns="45720" rIns="91440" bIns="45720" anchor="t" anchorCtr="0" upright="1">
                          <a:noAutofit/>
                        </wps:bodyPr>
                      </wps:wsp>
                      <wps:wsp>
                        <wps:cNvPr id="19" name="Line 20"/>
                        <wps:cNvCnPr/>
                        <wps:spPr bwMode="auto">
                          <a:xfrm flipV="1">
                            <a:off x="1302638" y="114767"/>
                            <a:ext cx="946" cy="1779856"/>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3" name="Line 25"/>
                        <wps:cNvCnPr/>
                        <wps:spPr bwMode="auto">
                          <a:xfrm flipV="1">
                            <a:off x="1385960" y="692655"/>
                            <a:ext cx="0" cy="33599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21"/>
                        <wps:cNvCnPr/>
                        <wps:spPr bwMode="auto">
                          <a:xfrm>
                            <a:off x="1302935" y="715615"/>
                            <a:ext cx="19424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26" o:spid="_x0000_s1026" editas="canvas" style="width:413.7pt;height:181.2pt;mso-position-horizontal-relative:char;mso-position-vertical-relative:line" coordsize="52539,2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">
                <v:shape id="_x0000_s1027" type="#_x0000_t75" style="position:absolute;width:52539;height:23012;visibility:visible;mso-wrap-style:square">
                  <v:fill o:detectmouseclick="t"/>
                  <v:path o:connecttype="none"/>
                </v:shape>
                <v:shapetype id="_x0000_t202" coordsize="21600,21600" o:spt="202" path="m,l,21600r21600,l21600,xe">
                  <v:stroke joinstyle="miter"/>
                  <v:path gradientshapeok="t" o:connecttype="rect"/>
                </v:shapetype>
                <v:shape id="Text Box 5" o:spid="_x0000_s1028" type="#_x0000_t202" style="position:absolute;left:32461;top:9146;width:3360;height:2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072587" w:rsidRDefault="00072587" w:rsidP="0086229D">
                        <w:r>
                          <w:rPr>
                            <w:position w:val="-6"/>
                          </w:rPr>
                          <w:object w:dxaOrig="240" w:dyaOrig="220">
                            <v:shape id="_x0000_i1026" type="#_x0000_t75" style="width:12.4pt;height:11.25pt" o:ole="">
                              <v:imagedata r:id="rId13" o:title=""/>
                            </v:shape>
                            <o:OLEObject Type="Embed" ProgID="Equation.DSMT4" ShapeID="_x0000_i1026" DrawAspect="Content" ObjectID="_1487773044" r:id="rId14"/>
                          </w:object>
                        </w:r>
                      </w:p>
                    </w:txbxContent>
                  </v:textbox>
                </v:shape>
                <v:shape id="Text Box 7" o:spid="_x0000_s1029" type="#_x0000_t202" style="position:absolute;left:37088;top:17523;width:3429;height:3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072587" w:rsidRDefault="00072587" w:rsidP="0086229D">
                        <w:pPr>
                          <w:rPr>
                            <w:i/>
                          </w:rPr>
                        </w:pPr>
                        <w:r>
                          <w:rPr>
                            <w:i/>
                          </w:rPr>
                          <w:t>L</w:t>
                        </w:r>
                      </w:p>
                    </w:txbxContent>
                  </v:textbox>
                </v:shape>
                <v:shape id="Text Box 8" o:spid="_x0000_s1030" type="#_x0000_t202" style="position:absolute;left:33684;top:13782;width:898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072587" w:rsidRPr="003C2874" w:rsidRDefault="00072587" w:rsidP="0086229D">
                        <w:pPr>
                          <w:rPr>
                            <w:b/>
                          </w:rPr>
                        </w:pPr>
                        <w:r w:rsidRPr="003C2874">
                          <w:rPr>
                            <w:b/>
                          </w:rPr>
                          <w:t>L</w:t>
                        </w:r>
                        <w:r w:rsidRPr="003C2874">
                          <w:rPr>
                            <w:b/>
                            <w:vertAlign w:val="superscript"/>
                          </w:rPr>
                          <w:t>D</w:t>
                        </w:r>
                        <w:r w:rsidRPr="003C2874">
                          <w:rPr>
                            <w:b/>
                          </w:rPr>
                          <w:t xml:space="preserve"> ≡ MRPL</w:t>
                        </w:r>
                      </w:p>
                    </w:txbxContent>
                  </v:textbox>
                </v:shape>
                <v:line id="Line 9" o:spid="_x0000_s1031" style="position:absolute;visibility:visible;mso-wrap-style:square" from="24470,6946" to="24477,18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7uVMAAAADaAAAADwAAAGRycy9kb3ducmV2LnhtbERPTWsCMRC9C/6HMIXearY92LoaRQuC&#10;Wj24KngcNmOyuJksm1S3/745CB4f73sy61wtbtSGyrOC90EGgrj0umKj4HhYvn2BCBFZY+2ZFPxR&#10;gNm035tgrv2d93QrohEphEOOCmyMTS5lKC05DAPfECfu4luHMcHWSN3iPYW7Wn5k2VA6rDg1WGzo&#10;21J5LX6dgp/PVX0yfC6260tY+NFmL3fGKvX60s3HICJ18Sl+uFdaQdqarqQbIK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Tu7lTAAAAA2gAAAA8AAAAAAAAAAAAAAAAA&#10;oQIAAGRycy9kb3ducmV2LnhtbFBLBQYAAAAABAAEAPkAAACOAwAAAAA=&#10;">
                  <v:stroke dashstyle="1 1"/>
                </v:line>
                <v:line id="Line 13" o:spid="_x0000_s1032" style="position:absolute;visibility:visible;mso-wrap-style:square" from="21699,4500" to="34650,17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Y4mcAAAADbAAAADwAAAGRycy9kb3ducmV2LnhtbERPS2sCMRC+C/0PYQq9abYKItuN0haE&#10;PXhxFelxSGYfuJksSepu++ubguBtPr7nFLvJ9uJGPnSOFbwuMhDE2pmOGwXn036+AREissHeMSn4&#10;oQC77dOswNy4kY90q2IjUgiHHBW0MQ65lEG3ZDEs3ECcuNp5izFB30jjcUzhtpfLLFtLix2nhhYH&#10;+mxJX6tvq6Aqde1+V/56+fo4aL1Hf8TOK/XyPL2/gYg0xYf47i5Nmr+E/1/SAXL7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XWOJnAAAAA2wAAAA8AAAAAAAAAAAAAAAAA&#10;oQIAAGRycy9kb3ducmV2LnhtbFBLBQYAAAAABAAEAPkAAACOAwAAAAA=&#10;" strokeweight="3pt"/>
                <v:line id="Line 15" o:spid="_x0000_s1033" style="position:absolute;visibility:visible;mso-wrap-style:square" from="27879,10284" to="27887,18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BH18IAAADbAAAADwAAAGRycy9kb3ducmV2LnhtbERPTWsCMRC9C/0PYQq9abalVN0aRQsF&#10;a/XgqtDjsBmTpZvJskl1/feNIHibx/ucyaxztThRGyrPCp4HGQji0uuKjYL97rM/AhEissbaMym4&#10;UIDZ9KE3wVz7M2/pVEQjUgiHHBXYGJtcylBachgGviFO3NG3DmOCrZG6xXMKd7V8ybI36bDi1GCx&#10;oQ9L5W/x5xR8D5f1wfBPsf46hoUfr7ZyY6xST4/d/B1EpC7exTf3Uqf5r3D9JR0g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yBH18IAAADbAAAADwAAAAAAAAAAAAAA&#10;AAChAgAAZHJzL2Rvd25yZXYueG1sUEsFBgAAAAAEAAQA+QAAAJADAAAAAA==&#10;">
                  <v:stroke dashstyle="1 1"/>
                </v:line>
                <v:shape id="Text Box 16" o:spid="_x0000_s1034" type="#_x0000_t202" style="position:absolute;left:8458;width:5715;height:4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rsidR="00072587" w:rsidRDefault="00072587" w:rsidP="0086229D">
                        <w:pPr>
                          <w:rPr>
                            <w:vertAlign w:val="subscript"/>
                          </w:rPr>
                        </w:pPr>
                        <w:r>
                          <w:t>MRP</w:t>
                        </w:r>
                        <w:r>
                          <w:rPr>
                            <w:vertAlign w:val="subscript"/>
                          </w:rPr>
                          <w:t>L</w:t>
                        </w:r>
                      </w:p>
                      <w:p w:rsidR="00072587" w:rsidRDefault="00072587" w:rsidP="0086229D">
                        <w:pPr>
                          <w:rPr>
                            <w:i/>
                          </w:rPr>
                        </w:pPr>
                        <w:proofErr w:type="gramStart"/>
                        <w:r>
                          <w:rPr>
                            <w:i/>
                          </w:rPr>
                          <w:t>w</w:t>
                        </w:r>
                        <w:proofErr w:type="gramEnd"/>
                      </w:p>
                    </w:txbxContent>
                  </v:textbox>
                </v:shape>
                <v:shape id="Text Box 19" o:spid="_x0000_s1035" type="#_x0000_t202" style="position:absolute;left:3170;top:9204;width:9915;height:2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072587" w:rsidRDefault="00072587" w:rsidP="0086229D">
                        <w:pPr>
                          <w:rPr>
                            <w:i/>
                          </w:rPr>
                        </w:pPr>
                        <w:proofErr w:type="gramStart"/>
                        <w:r>
                          <w:t>MRPL</w:t>
                        </w:r>
                        <w:r>
                          <w:rPr>
                            <w:i/>
                          </w:rPr>
                          <w:t>(</w:t>
                        </w:r>
                        <w:proofErr w:type="gramEnd"/>
                        <w:r>
                          <w:rPr>
                            <w:i/>
                          </w:rPr>
                          <w:t>L</w:t>
                        </w:r>
                        <w:r>
                          <w:rPr>
                            <w:rFonts w:ascii="Times" w:hAnsi="Times"/>
                            <w:i/>
                            <w:vertAlign w:val="superscript"/>
                          </w:rPr>
                          <w:t>*</w:t>
                        </w:r>
                        <w:r>
                          <w:rPr>
                            <w:i/>
                          </w:rPr>
                          <w:t xml:space="preserve">) </w:t>
                        </w:r>
                        <w:r>
                          <w:t>=</w:t>
                        </w:r>
                        <w:r>
                          <w:rPr>
                            <w:position w:val="-6"/>
                          </w:rPr>
                          <w:object w:dxaOrig="240" w:dyaOrig="220">
                            <v:shape id="_x0000_i1028" type="#_x0000_t75" style="width:12.4pt;height:11.25pt" o:ole="">
                              <v:imagedata r:id="rId15" o:title=""/>
                            </v:shape>
                            <o:OLEObject Type="Embed" ProgID="Equation.DSMT4" ShapeID="_x0000_i1028" DrawAspect="Content" ObjectID="_1487773045" r:id="rId16"/>
                          </w:object>
                        </w:r>
                      </w:p>
                    </w:txbxContent>
                  </v:textbox>
                </v:shape>
                <v:line id="Line 21" o:spid="_x0000_s1036" style="position:absolute;visibility:visible;mso-wrap-style:square" from="13030,10286" to="32461,10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5" o:spid="_x0000_s1037" style="position:absolute;flip:x y;visibility:visible;mso-wrap-style:square" from="25070,6947" to="28498,10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W3hsQAAADbAAAADwAAAGRycy9kb3ducmV2LnhtbESPQWvCQBSE70L/w/IEb7pRRGzqKiIU&#10;PHjRlvb6kn1mo9m3SXaN8d+7QqHHYWa+YVab3laio9aXjhVMJwkI4tzpkgsF31+f4yUIH5A1Vo5J&#10;wYM8bNZvgxWm2t35SN0pFCJC2KeowIRQp1L63JBFP3E1cfTOrrUYomwLqVu8R7it5CxJFtJiyXHB&#10;YE07Q/n1dLMKuuw2vfwcjlef/Tbv2dI0u0OzUGo07LcfIAL14T/8195rBbM5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JbeGxAAAANsAAAAPAAAAAAAAAAAA&#10;AAAAAKECAABkcnMvZG93bnJldi54bWxQSwUGAAAAAAQABAD5AAAAkgMAAAAA&#10;">
                  <v:stroke endarrow="block"/>
                </v:line>
                <v:shape id="Text Box 26" o:spid="_x0000_s1038" type="#_x0000_t202" style="position:absolute;left:14131;top:1131;width:24003;height:3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SWMMA&#10;AADbAAAADwAAAGRycy9kb3ducmV2LnhtbESP3WrCQBSE7wu+w3KE3hTdKPUvugm20JLbqA9wzB6T&#10;YPZsyK4meftuodDLYWa+YQ7pYBrxpM7VlhUs5hEI4sLqmksFl/PXbAvCeWSNjWVSMJKDNJm8HDDW&#10;tuecnidfigBhF6OCyvs2ltIVFRl0c9sSB+9mO4M+yK6UusM+wE0jl1G0lgZrDgsVtvRZUXE/PYyC&#10;W9a/rXb99dtfNvn7+gPrzdWOSr1Oh+MehKfB/4f/2plWsFzB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SWMMAAADbAAAADwAAAAAAAAAAAAAAAACYAgAAZHJzL2Rv&#10;d25yZXYueG1sUEsFBgAAAAAEAAQA9QAAAIgDAAAAAA==&#10;" stroked="f">
                  <v:textbox>
                    <w:txbxContent>
                      <w:p w:rsidR="00072587" w:rsidRDefault="00072587" w:rsidP="0086229D">
                        <w:pPr>
                          <w:rPr>
                            <w:b/>
                            <w:sz w:val="22"/>
                            <w:szCs w:val="22"/>
                            <w:u w:val="single"/>
                          </w:rPr>
                        </w:pPr>
                        <w:r>
                          <w:rPr>
                            <w:b/>
                            <w:sz w:val="22"/>
                            <w:szCs w:val="22"/>
                            <w:u w:val="single"/>
                          </w:rPr>
                          <w:t xml:space="preserve">Figure 1. </w:t>
                        </w:r>
                        <w:proofErr w:type="gramStart"/>
                        <w:r>
                          <w:rPr>
                            <w:b/>
                            <w:sz w:val="22"/>
                            <w:szCs w:val="22"/>
                            <w:u w:val="single"/>
                          </w:rPr>
                          <w:t>labour</w:t>
                        </w:r>
                        <w:proofErr w:type="gramEnd"/>
                        <w:r>
                          <w:rPr>
                            <w:b/>
                            <w:sz w:val="22"/>
                            <w:szCs w:val="22"/>
                            <w:u w:val="single"/>
                          </w:rPr>
                          <w:t xml:space="preserve"> cost effect</w:t>
                        </w:r>
                      </w:p>
                    </w:txbxContent>
                  </v:textbox>
                </v:shape>
                <v:shape id="Text Box 5" o:spid="_x0000_s1039" type="#_x0000_t202" style="position:absolute;left:32576;top:5926;width:13138;height:3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eYXcEA&#10;AADbAAAADwAAAGRycy9kb3ducmV2LnhtbESP3arCMBCE7wXfIazgjWiqePypRlFB8dafB1ibtS02&#10;m9JEW9/eCMK5HGbmG2a5bkwhXlS53LKC4SACQZxYnXOq4HrZ92cgnEfWWFgmBW9ysF61W0uMta35&#10;RK+zT0WAsItRQeZ9GUvpkowMuoEtiYN3t5VBH2SVSl1hHeCmkKMomkiDOYeFDEvaZZQ8zk+j4H6s&#10;e3/z+nbw1+lpPNliPr3Zt1LdTrNZgPDU+P/wr33UCkZz+H4JP0C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3mF3BAAAA2wAAAA8AAAAAAAAAAAAAAAAAmAIAAGRycy9kb3du&#10;cmV2LnhtbFBLBQYAAAAABAAEAPUAAACGAwAAAAA=&#10;" stroked="f">
                  <v:textbox>
                    <w:txbxContent>
                      <w:p w:rsidR="00072587" w:rsidRPr="003C2874" w:rsidRDefault="00072587" w:rsidP="0086229D">
                        <w:pPr>
                          <w:rPr>
                            <w:i/>
                          </w:rPr>
                        </w:pPr>
                        <w:r>
                          <w:rPr>
                            <w:i/>
                          </w:rPr>
                          <w:t xml:space="preserve">w </w:t>
                        </w:r>
                        <w:r w:rsidRPr="003C2874">
                          <w:rPr>
                            <w:i/>
                          </w:rPr>
                          <w:t xml:space="preserve">+ </w:t>
                        </w:r>
                        <w:proofErr w:type="gramStart"/>
                        <w:r w:rsidRPr="003C2874">
                          <w:rPr>
                            <w:i/>
                          </w:rPr>
                          <w:t>E[</w:t>
                        </w:r>
                        <w:proofErr w:type="gramEnd"/>
                        <w:r w:rsidRPr="003C2874">
                          <w:rPr>
                            <w:i/>
                          </w:rPr>
                          <w:t>F]</w:t>
                        </w:r>
                      </w:p>
                    </w:txbxContent>
                  </v:textbox>
                </v:shape>
                <v:line id="Line 25" o:spid="_x0000_s1040" style="position:absolute;flip:x y;visibility:visible;mso-wrap-style:square" from="24457,16922" to="27879,16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cnWMAAAADbAAAADwAAAGRycy9kb3ducmV2LnhtbERPTYvCMBC9L/gfwgje1tQVRKtRRBD2&#10;4EVXdq/TZmyqzaRtYq3/3hwWPD7e92rT20p01PrSsYLJOAFBnDtdcqHg/LP/nIPwAVlj5ZgUPMnD&#10;Zj34WGGq3YOP1J1CIWII+xQVmBDqVEqfG7Lox64mjtzFtRZDhG0hdYuPGG4r+ZUkM2mx5NhgsKad&#10;ofx2ulsFXXafXH8Px5vP/ppFNjfN7tDMlBoN++0SRKA+vMX/7m+tYBrXxy/xB8j1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7HJ1jAAAAA2wAAAA8AAAAAAAAAAAAAAAAA&#10;oQIAAGRycy9kb3ducmV2LnhtbFBLBQYAAAAABAAEAPkAAACOAwAAAAA=&#10;">
                  <v:stroke endarrow="block"/>
                </v:line>
                <v:shape id="Text Box 7" o:spid="_x0000_s1041" type="#_x0000_t202" style="position:absolute;left:25956;top:18693;width:3429;height:3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LaycQA&#10;AADbAAAADwAAAGRycy9kb3ducmV2LnhtbESPzWrDMBCE74G+g9hCL6GRU+K4dS2bNJDia9I8wMZa&#10;/1BrZSw1dt4+KhR6HGbmGyYrZtOLK42us6xgvYpAEFdWd9woOH8dnl9BOI+ssbdMCm7koMgfFhmm&#10;2k58pOvJNyJA2KWooPV+SKV0VUsG3coOxMGr7WjQBzk2Uo84Bbjp5UsUbaXBjsNCiwPtW6q+Tz9G&#10;QV1Oy/htunz6c3LcbD+wSy72ptTT47x7B+Fp9v/hv3apFcQJ/H4JP0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i2snEAAAA2wAAAA8AAAAAAAAAAAAAAAAAmAIAAGRycy9k&#10;b3ducmV2LnhtbFBLBQYAAAAABAAEAPUAAACJAwAAAAA=&#10;" stroked="f">
                  <v:textbox>
                    <w:txbxContent>
                      <w:p w:rsidR="00072587" w:rsidRDefault="00072587" w:rsidP="0086229D">
                        <w:pPr>
                          <w:pStyle w:val="NormalWeb"/>
                          <w:spacing w:before="0" w:beforeAutospacing="0" w:after="0"/>
                        </w:pPr>
                        <w:r>
                          <w:rPr>
                            <w:i/>
                            <w:iCs/>
                            <w:sz w:val="20"/>
                            <w:szCs w:val="20"/>
                          </w:rPr>
                          <w:t>L1</w:t>
                        </w:r>
                      </w:p>
                    </w:txbxContent>
                  </v:textbox>
                </v:shape>
                <v:shape id="Text Box 7" o:spid="_x0000_s1042" type="#_x0000_t202" style="position:absolute;left:22525;top:18689;width:3429;height:3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1Ou7wA&#10;AADbAAAADwAAAGRycy9kb3ducmV2LnhtbERPSwrCMBDdC94hjOBGNFX8VqOooLj1c4CxGdtiMylN&#10;tPX2ZiG4fLz/atOYQrypcrllBcNBBII4sTrnVMHteujPQTiPrLGwTAo+5GCzbrdWGGtb85neF5+K&#10;EMIuRgWZ92UspUsyMugGtiQO3MNWBn2AVSp1hXUIN4UcRdFUGsw5NGRY0j6j5Hl5GQWPU92bLOr7&#10;0d9m5/F0h/nsbj9KdTvNdgnCU+P/4p/7pBV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lfU67vAAAANsAAAAPAAAAAAAAAAAAAAAAAJgCAABkcnMvZG93bnJldi54&#10;bWxQSwUGAAAAAAQABAD1AAAAgQMAAAAA&#10;" stroked="f">
                  <v:textbox>
                    <w:txbxContent>
                      <w:p w:rsidR="00072587" w:rsidRDefault="00072587" w:rsidP="0086229D">
                        <w:pPr>
                          <w:pStyle w:val="NormalWeb"/>
                          <w:spacing w:before="0" w:beforeAutospacing="0" w:after="0"/>
                        </w:pPr>
                        <w:r>
                          <w:rPr>
                            <w:i/>
                            <w:iCs/>
                            <w:sz w:val="20"/>
                            <w:szCs w:val="20"/>
                          </w:rPr>
                          <w:t>L2</w:t>
                        </w:r>
                      </w:p>
                    </w:txbxContent>
                  </v:textbox>
                </v:shape>
                <v:line id="Line 12" o:spid="_x0000_s1043" style="position:absolute;visibility:visible;mso-wrap-style:square" from="13027,18946" to="37859,18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M70MAAAADbAAAADwAAAGRycy9kb3ducmV2LnhtbERPTYvCMBC9L/gfwgje1rQisnSNZRGE&#10;HvRgFb0OzWxTtpnUJmr990YQ9jaP9znLfLCtuFHvG8cK0mkCgrhyuuFawfGw+fwC4QOyxtYxKXiQ&#10;h3w1+lhipt2d93QrQy1iCPsMFZgQukxKXxmy6KeuI47cr+sthgj7Wuoe7zHctnKWJAtpseHYYLCj&#10;taHqr7xaBfNdYfR52PrtPilO1Fzm60vplJqMh59vEIGG8C9+uwsd56fw+iUeIF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rzO9DAAAAA2wAAAA8AAAAAAAAAAAAAAAAA&#10;oQIAAGRycy9kb3ducmV2LnhtbFBLBQYAAAAABAAEAPkAAACOAwAAAAA=&#10;" strokeweight="2.25pt"/>
                <v:shape id="Text Box 19" o:spid="_x0000_s1044" type="#_x0000_t202" style="position:absolute;left:1149;top:5861;width:13024;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yOA8MA&#10;AADbAAAADwAAAGRycy9kb3ducmV2LnhtbESP3WrCQBSE74W+w3IKvRHdWNKo0U2wQktu/XmAY/aY&#10;BLNnQ3Zr4tu7hUIvh5n5htnmo2nFnXrXWFawmEcgiEurG64UnE9fsxUI55E1tpZJwYMc5NnLZIup&#10;tgMf6H70lQgQdikqqL3vUildWZNBN7cdcfCutjfog+wrqXscAty08j2KEmmw4bBQY0f7msrb8cco&#10;uBbD9GM9XL79eXmIk09slhf7UOrtddxtQHga/X/4r11oBUkM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yOA8MAAADbAAAADwAAAAAAAAAAAAAAAACYAgAAZHJzL2Rv&#10;d25yZXYueG1sUEsFBgAAAAAEAAQA9QAAAIgDAAAAAA==&#10;" stroked="f">
                  <v:textbox>
                    <w:txbxContent>
                      <w:p w:rsidR="00072587" w:rsidRPr="00D87248" w:rsidRDefault="00072587" w:rsidP="0086229D">
                        <w:pPr>
                          <w:pStyle w:val="NormalWeb"/>
                          <w:spacing w:before="0" w:beforeAutospacing="0" w:after="0"/>
                          <w:rPr>
                            <w:rFonts w:ascii="Times New Roman" w:hAnsi="Times New Roman"/>
                            <w:i/>
                          </w:rPr>
                        </w:pPr>
                        <w:r w:rsidRPr="00D87248">
                          <w:rPr>
                            <w:rFonts w:ascii="Times New Roman" w:hAnsi="Times New Roman"/>
                            <w:i/>
                            <w:sz w:val="20"/>
                            <w:szCs w:val="20"/>
                          </w:rPr>
                          <w:t>MRPL’</w:t>
                        </w:r>
                        <w:r w:rsidRPr="00D87248">
                          <w:rPr>
                            <w:rFonts w:ascii="Times New Roman" w:hAnsi="Times New Roman"/>
                            <w:i/>
                            <w:iCs/>
                            <w:sz w:val="20"/>
                            <w:szCs w:val="20"/>
                          </w:rPr>
                          <w:t xml:space="preserve"> </w:t>
                        </w:r>
                        <w:r w:rsidRPr="00D87248">
                          <w:rPr>
                            <w:rFonts w:ascii="Times New Roman" w:hAnsi="Times New Roman"/>
                            <w:i/>
                            <w:sz w:val="20"/>
                            <w:szCs w:val="20"/>
                          </w:rPr>
                          <w:t>= +</w:t>
                        </w:r>
                        <w:proofErr w:type="gramStart"/>
                        <w:r w:rsidRPr="00D87248">
                          <w:rPr>
                            <w:rFonts w:ascii="Times New Roman" w:hAnsi="Times New Roman"/>
                            <w:i/>
                            <w:sz w:val="20"/>
                            <w:szCs w:val="20"/>
                          </w:rPr>
                          <w:t>E[</w:t>
                        </w:r>
                        <w:proofErr w:type="gramEnd"/>
                        <w:r w:rsidRPr="00D87248">
                          <w:rPr>
                            <w:rFonts w:ascii="Times New Roman" w:hAnsi="Times New Roman"/>
                            <w:i/>
                            <w:sz w:val="20"/>
                            <w:szCs w:val="20"/>
                          </w:rPr>
                          <w:t>F]</w:t>
                        </w:r>
                      </w:p>
                    </w:txbxContent>
                  </v:textbox>
                </v:shape>
                <v:line id="Line 20" o:spid="_x0000_s1045" style="position:absolute;flip:y;visibility:visible;mso-wrap-style:square" from="13026,1147" to="13035,18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3C3cYAAADbAAAADwAAAGRycy9kb3ducmV2LnhtbESPQWvCQBCF74L/YRnBi9SNIlpTVylq&#10;q4IIag89TrNjEpqdDdlV4793BcHbDO99b95MZrUpxIUql1tW0OtGIIgTq3NOFfwcv97eQTiPrLGw&#10;TApu5GA2bTYmGGt75T1dDj4VIYRdjAoy78tYSpdkZNB1bUkctJOtDPqwVqnUFV5DuClkP4qG0mDO&#10;4UKGJc0zSv4PZxNqLAbHze1v9T3aLefJ9rQZdKL1r1LtVv35AcJT7V/mJ73WgRvD45cwgJ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wNwt3GAAAA2wAAAA8AAAAAAAAA&#10;AAAAAAAAoQIAAGRycy9kb3ducmV2LnhtbFBLBQYAAAAABAAEAPkAAACUAwAAAAA=&#10;" strokeweight="2.25pt"/>
                <v:line id="Line 25" o:spid="_x0000_s1046" style="position:absolute;flip:y;visibility:visible;mso-wrap-style:square" from="13859,6926" to="13859,10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hKZcQAAADbAAAADwAAAGRycy9kb3ducmV2LnhtbESPT2vCQBDF70K/wzIFL6FuNFBs6iqt&#10;f6BQPJj20OOQnSah2dmQHTV++64geHy8eb83b7EaXKtO1IfGs4HpJAVFXHrbcGXg+2v3NAcVBNli&#10;65kMXCjAavkwWmBu/ZkPdCqkUhHCIUcDtUiXax3KmhyGie+Io/fre4cSZV9p2+M5wl2rZ2n6rB02&#10;HBtq7GhdU/lXHF18Y7fnTZYl704nyQttf+Qz1WLM+HF4ewUlNMj9+Jb+sAayDK5bIgD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EplxAAAANsAAAAPAAAAAAAAAAAA&#10;AAAAAKECAABkcnMvZG93bnJldi54bWxQSwUGAAAAAAQABAD5AAAAkgMAAAAA&#10;">
                  <v:stroke endarrow="block"/>
                </v:line>
                <v:line id="Line 21" o:spid="_x0000_s1047" style="position:absolute;visibility:visible;mso-wrap-style:square" from="13029,7156" to="32454,7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w10:anchorlock/>
              </v:group>
            </w:pict>
          </mc:Fallback>
        </mc:AlternateContent>
      </w:r>
    </w:p>
    <w:p w:rsidR="0086229D" w:rsidRDefault="0086229D" w:rsidP="0086229D">
      <w:pPr>
        <w:tabs>
          <w:tab w:val="left" w:pos="9180"/>
        </w:tabs>
        <w:suppressAutoHyphens/>
        <w:ind w:left="450"/>
        <w:jc w:val="both"/>
        <w:rPr>
          <w:snapToGrid w:val="0"/>
          <w:sz w:val="24"/>
          <w:szCs w:val="24"/>
          <w:lang w:eastAsia="en-US"/>
        </w:rPr>
      </w:pPr>
    </w:p>
    <w:p w:rsidR="0086229D" w:rsidRDefault="0086229D" w:rsidP="0086229D">
      <w:pPr>
        <w:tabs>
          <w:tab w:val="left" w:pos="9180"/>
        </w:tabs>
        <w:suppressAutoHyphens/>
        <w:ind w:left="450"/>
        <w:jc w:val="both"/>
        <w:rPr>
          <w:snapToGrid w:val="0"/>
          <w:sz w:val="24"/>
          <w:szCs w:val="24"/>
          <w:lang w:eastAsia="en-US"/>
        </w:rPr>
      </w:pPr>
    </w:p>
    <w:p w:rsidR="0086229D" w:rsidRDefault="0086229D" w:rsidP="0086229D">
      <w:pPr>
        <w:tabs>
          <w:tab w:val="left" w:pos="9180"/>
        </w:tabs>
        <w:suppressAutoHyphens/>
        <w:ind w:left="450"/>
        <w:jc w:val="both"/>
        <w:rPr>
          <w:snapToGrid w:val="0"/>
          <w:sz w:val="24"/>
          <w:szCs w:val="24"/>
          <w:lang w:eastAsia="en-US"/>
        </w:rPr>
      </w:pPr>
      <w:r>
        <w:rPr>
          <w:snapToGrid w:val="0"/>
          <w:sz w:val="24"/>
          <w:szCs w:val="24"/>
          <w:lang w:eastAsia="en-US"/>
        </w:rPr>
        <w:t xml:space="preserve">The second likely effect from a regime of unfair dismissal laws is the well-known </w:t>
      </w:r>
      <w:r w:rsidRPr="0086229D">
        <w:rPr>
          <w:i/>
          <w:snapToGrid w:val="0"/>
          <w:sz w:val="24"/>
          <w:szCs w:val="24"/>
          <w:lang w:eastAsia="en-US"/>
        </w:rPr>
        <w:t>moral hazard effect</w:t>
      </w:r>
      <w:r>
        <w:rPr>
          <w:snapToGrid w:val="0"/>
          <w:sz w:val="24"/>
          <w:szCs w:val="24"/>
          <w:lang w:eastAsia="en-US"/>
        </w:rPr>
        <w:t>, which in this context is often referred to as the ‘</w:t>
      </w:r>
      <w:r w:rsidRPr="00037F04">
        <w:rPr>
          <w:i/>
          <w:snapToGrid w:val="0"/>
          <w:sz w:val="24"/>
          <w:szCs w:val="24"/>
          <w:lang w:eastAsia="en-US"/>
        </w:rPr>
        <w:t>shirking</w:t>
      </w:r>
      <w:r w:rsidRPr="00037F04">
        <w:rPr>
          <w:snapToGrid w:val="0"/>
          <w:sz w:val="24"/>
          <w:szCs w:val="24"/>
          <w:lang w:eastAsia="en-US"/>
        </w:rPr>
        <w:t>’</w:t>
      </w:r>
      <w:r w:rsidRPr="00037F04">
        <w:rPr>
          <w:i/>
          <w:snapToGrid w:val="0"/>
          <w:sz w:val="24"/>
          <w:szCs w:val="24"/>
          <w:lang w:eastAsia="en-US"/>
        </w:rPr>
        <w:t xml:space="preserve"> effect</w:t>
      </w:r>
      <w:r>
        <w:rPr>
          <w:snapToGrid w:val="0"/>
          <w:sz w:val="24"/>
          <w:szCs w:val="24"/>
          <w:lang w:eastAsia="en-US"/>
        </w:rPr>
        <w:t xml:space="preserve">. With effective protection from dismissal, some workers may reduce their work effort in the knowledge that their jobs are safe, or at least that it is now costly for business to separate them for cause, such as for poor effort. Of course, the laws do not protect against fair dismissal for shirking, but allegations of shirking have to be proven in labour courts and this effort comes with significant transaction costs attached to it. These transaction costs may be sufficient for mildly shirking workers to expect employers to turn a blind eye on their </w:t>
      </w:r>
      <w:r w:rsidR="00477058">
        <w:rPr>
          <w:snapToGrid w:val="0"/>
          <w:sz w:val="24"/>
          <w:szCs w:val="24"/>
          <w:lang w:eastAsia="en-US"/>
        </w:rPr>
        <w:t xml:space="preserve">reduced </w:t>
      </w:r>
      <w:r>
        <w:rPr>
          <w:snapToGrid w:val="0"/>
          <w:sz w:val="24"/>
          <w:szCs w:val="24"/>
          <w:lang w:eastAsia="en-US"/>
        </w:rPr>
        <w:t xml:space="preserve">performance. In large organisations involving teamwork and various layers of management, shirking </w:t>
      </w:r>
      <w:r w:rsidR="00477058">
        <w:rPr>
          <w:snapToGrid w:val="0"/>
          <w:sz w:val="24"/>
          <w:szCs w:val="24"/>
          <w:lang w:eastAsia="en-US"/>
        </w:rPr>
        <w:t>is</w:t>
      </w:r>
      <w:r>
        <w:rPr>
          <w:snapToGrid w:val="0"/>
          <w:sz w:val="24"/>
          <w:szCs w:val="24"/>
          <w:lang w:eastAsia="en-US"/>
        </w:rPr>
        <w:t xml:space="preserve"> hard to detect anyway</w:t>
      </w:r>
      <w:r w:rsidR="00477058">
        <w:rPr>
          <w:snapToGrid w:val="0"/>
          <w:sz w:val="24"/>
          <w:szCs w:val="24"/>
          <w:lang w:eastAsia="en-US"/>
        </w:rPr>
        <w:t xml:space="preserve"> and these firms use remedies such as efficiency wages to deter such behaviour</w:t>
      </w:r>
      <w:r>
        <w:rPr>
          <w:snapToGrid w:val="0"/>
          <w:sz w:val="24"/>
          <w:szCs w:val="24"/>
          <w:lang w:eastAsia="en-US"/>
        </w:rPr>
        <w:t>.</w:t>
      </w:r>
      <w:r w:rsidR="00477058">
        <w:rPr>
          <w:snapToGrid w:val="0"/>
          <w:sz w:val="24"/>
          <w:szCs w:val="24"/>
          <w:lang w:eastAsia="en-US"/>
        </w:rPr>
        <w:t xml:space="preserve"> In smaller firms shirking is more likely to be visible but there will be few remedies to the issue (few SMBs do not pay efficiency wages).</w:t>
      </w:r>
      <w:r>
        <w:rPr>
          <w:snapToGrid w:val="0"/>
          <w:sz w:val="24"/>
          <w:szCs w:val="24"/>
          <w:lang w:eastAsia="en-US"/>
        </w:rPr>
        <w:t xml:space="preserve"> The result of poor effort is a reduction in the physical product of labour and therefore labour productivity (labour demand) </w:t>
      </w:r>
      <w:r w:rsidR="00477058">
        <w:rPr>
          <w:snapToGrid w:val="0"/>
          <w:sz w:val="24"/>
          <w:szCs w:val="24"/>
          <w:lang w:eastAsia="en-US"/>
        </w:rPr>
        <w:t>shifts down</w:t>
      </w:r>
      <w:r>
        <w:rPr>
          <w:snapToGrid w:val="0"/>
          <w:sz w:val="24"/>
          <w:szCs w:val="24"/>
          <w:lang w:eastAsia="en-US"/>
        </w:rPr>
        <w:t xml:space="preserve">. The result is a further </w:t>
      </w:r>
      <w:r w:rsidR="00477058">
        <w:rPr>
          <w:snapToGrid w:val="0"/>
          <w:sz w:val="24"/>
          <w:szCs w:val="24"/>
          <w:lang w:eastAsia="en-US"/>
        </w:rPr>
        <w:t>contraction</w:t>
      </w:r>
      <w:r>
        <w:rPr>
          <w:snapToGrid w:val="0"/>
          <w:sz w:val="24"/>
          <w:szCs w:val="24"/>
          <w:lang w:eastAsia="en-US"/>
        </w:rPr>
        <w:t xml:space="preserve"> of employment (L2 to L3). </w:t>
      </w:r>
      <w:r w:rsidR="00477058">
        <w:rPr>
          <w:snapToGrid w:val="0"/>
          <w:sz w:val="24"/>
          <w:szCs w:val="24"/>
          <w:lang w:eastAsia="en-US"/>
        </w:rPr>
        <w:t xml:space="preserve">In this case, laws-induced shirking </w:t>
      </w:r>
      <w:r w:rsidR="003E7C71">
        <w:rPr>
          <w:snapToGrid w:val="0"/>
          <w:sz w:val="24"/>
          <w:szCs w:val="24"/>
          <w:lang w:eastAsia="en-US"/>
        </w:rPr>
        <w:t>creates</w:t>
      </w:r>
      <w:r w:rsidR="00477058">
        <w:rPr>
          <w:snapToGrid w:val="0"/>
          <w:sz w:val="24"/>
          <w:szCs w:val="24"/>
          <w:lang w:eastAsia="en-US"/>
        </w:rPr>
        <w:t xml:space="preserve"> a similar effect to an economic downturn</w:t>
      </w:r>
      <w:r w:rsidR="003E7C71">
        <w:rPr>
          <w:snapToGrid w:val="0"/>
          <w:sz w:val="24"/>
          <w:szCs w:val="24"/>
          <w:lang w:eastAsia="en-US"/>
        </w:rPr>
        <w:t xml:space="preserve"> (a fall in the revenue productivity of labour)</w:t>
      </w:r>
      <w:r w:rsidR="00477058">
        <w:rPr>
          <w:snapToGrid w:val="0"/>
          <w:sz w:val="24"/>
          <w:szCs w:val="24"/>
          <w:lang w:eastAsia="en-US"/>
        </w:rPr>
        <w:t xml:space="preserve">. Note that it is not necessarily ‘shirkers’ who bear the brunt of the adjustment (firms may not detect them, or may use ‘last-in first-out rules that penalise other workers). </w:t>
      </w:r>
    </w:p>
    <w:p w:rsidR="00BA6E2E" w:rsidRPr="003C2874" w:rsidRDefault="00BA6E2E" w:rsidP="0086229D">
      <w:pPr>
        <w:tabs>
          <w:tab w:val="left" w:pos="9180"/>
        </w:tabs>
        <w:suppressAutoHyphens/>
        <w:ind w:left="450"/>
        <w:jc w:val="both"/>
        <w:rPr>
          <w:rStyle w:val="Hyperlink"/>
          <w:snapToGrid w:val="0"/>
          <w:color w:val="auto"/>
          <w:sz w:val="24"/>
          <w:szCs w:val="24"/>
          <w:u w:val="none"/>
          <w:lang w:eastAsia="en-US"/>
        </w:rPr>
      </w:pPr>
    </w:p>
    <w:p w:rsidR="0086229D" w:rsidRPr="00F83FE7" w:rsidRDefault="0086229D" w:rsidP="0086229D">
      <w:pPr>
        <w:tabs>
          <w:tab w:val="left" w:pos="426"/>
          <w:tab w:val="left" w:pos="4537"/>
          <w:tab w:val="left" w:pos="4962"/>
        </w:tabs>
        <w:spacing w:before="360" w:after="120"/>
        <w:ind w:right="34" w:firstLine="851"/>
        <w:rPr>
          <w:rStyle w:val="Hyperlink"/>
          <w:color w:val="auto"/>
          <w:sz w:val="28"/>
          <w:szCs w:val="24"/>
          <w:u w:val="none"/>
        </w:rPr>
      </w:pPr>
      <w:r>
        <w:rPr>
          <w:noProof/>
        </w:rPr>
        <w:lastRenderedPageBreak/>
        <mc:AlternateContent>
          <mc:Choice Requires="wpc">
            <w:drawing>
              <wp:inline distT="0" distB="0" distL="0" distR="0" wp14:anchorId="76383E28" wp14:editId="66B57167">
                <wp:extent cx="5254388" cy="2210937"/>
                <wp:effectExtent l="0" t="0" r="0" b="0"/>
                <wp:docPr id="53" name="Canvas 5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5" name="Text Box 7"/>
                        <wps:cNvSpPr txBox="1">
                          <a:spLocks noChangeArrowheads="1"/>
                        </wps:cNvSpPr>
                        <wps:spPr bwMode="auto">
                          <a:xfrm>
                            <a:off x="3708858" y="1752317"/>
                            <a:ext cx="342900" cy="3421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2587" w:rsidRDefault="00072587" w:rsidP="0086229D">
                              <w:pPr>
                                <w:rPr>
                                  <w:i/>
                                </w:rPr>
                              </w:pPr>
                              <w:r>
                                <w:rPr>
                                  <w:i/>
                                </w:rPr>
                                <w:t>L</w:t>
                              </w:r>
                            </w:p>
                          </w:txbxContent>
                        </wps:txbx>
                        <wps:bodyPr rot="0" vert="horz" wrap="square" lIns="91440" tIns="45720" rIns="91440" bIns="45720" anchor="t" anchorCtr="0" upright="1">
                          <a:noAutofit/>
                        </wps:bodyPr>
                      </wps:wsp>
                      <wps:wsp>
                        <wps:cNvPr id="36" name="Text Box 8"/>
                        <wps:cNvSpPr txBox="1">
                          <a:spLocks noChangeArrowheads="1"/>
                        </wps:cNvSpPr>
                        <wps:spPr bwMode="auto">
                          <a:xfrm>
                            <a:off x="3268831" y="1348989"/>
                            <a:ext cx="898191" cy="3428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2587" w:rsidRPr="003C2874" w:rsidRDefault="00072587" w:rsidP="0086229D">
                              <w:pPr>
                                <w:rPr>
                                  <w:b/>
                                </w:rPr>
                              </w:pPr>
                              <w:r w:rsidRPr="003C2874">
                                <w:rPr>
                                  <w:b/>
                                </w:rPr>
                                <w:t>L</w:t>
                              </w:r>
                              <w:r w:rsidRPr="003C2874">
                                <w:rPr>
                                  <w:b/>
                                  <w:vertAlign w:val="superscript"/>
                                </w:rPr>
                                <w:t>D</w:t>
                              </w:r>
                              <w:r w:rsidRPr="003C2874">
                                <w:rPr>
                                  <w:b/>
                                </w:rPr>
                                <w:t xml:space="preserve"> ≡ MRPL</w:t>
                              </w:r>
                            </w:p>
                          </w:txbxContent>
                        </wps:txbx>
                        <wps:bodyPr rot="0" vert="horz" wrap="square" lIns="91440" tIns="45720" rIns="91440" bIns="45720" anchor="t" anchorCtr="0" upright="1">
                          <a:noAutofit/>
                        </wps:bodyPr>
                      </wps:wsp>
                      <wps:wsp>
                        <wps:cNvPr id="37" name="Line 9"/>
                        <wps:cNvCnPr/>
                        <wps:spPr bwMode="auto">
                          <a:xfrm>
                            <a:off x="2447010" y="694662"/>
                            <a:ext cx="762" cy="1178254"/>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1" name="Line 13"/>
                        <wps:cNvCnPr>
                          <a:endCxn id="36" idx="1"/>
                        </wps:cNvCnPr>
                        <wps:spPr bwMode="auto">
                          <a:xfrm>
                            <a:off x="2214085" y="457596"/>
                            <a:ext cx="1054746" cy="1062843"/>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3" name="Text Box 16"/>
                        <wps:cNvSpPr txBox="1">
                          <a:spLocks noChangeArrowheads="1"/>
                        </wps:cNvSpPr>
                        <wps:spPr bwMode="auto">
                          <a:xfrm>
                            <a:off x="845820" y="0"/>
                            <a:ext cx="571500" cy="4576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2587" w:rsidRDefault="00072587" w:rsidP="0086229D">
                              <w:pPr>
                                <w:rPr>
                                  <w:vertAlign w:val="subscript"/>
                                </w:rPr>
                              </w:pPr>
                              <w:r>
                                <w:t>MRP</w:t>
                              </w:r>
                              <w:r>
                                <w:rPr>
                                  <w:vertAlign w:val="subscript"/>
                                </w:rPr>
                                <w:t>L</w:t>
                              </w:r>
                            </w:p>
                            <w:p w:rsidR="00072587" w:rsidRDefault="00072587" w:rsidP="0086229D">
                              <w:pPr>
                                <w:rPr>
                                  <w:i/>
                                </w:rPr>
                              </w:pPr>
                              <w:proofErr w:type="gramStart"/>
                              <w:r>
                                <w:rPr>
                                  <w:i/>
                                </w:rPr>
                                <w:t>w</w:t>
                              </w:r>
                              <w:proofErr w:type="gramEnd"/>
                            </w:p>
                          </w:txbxContent>
                        </wps:txbx>
                        <wps:bodyPr rot="0" vert="horz" wrap="square" lIns="91440" tIns="45720" rIns="91440" bIns="45720" anchor="t" anchorCtr="0" upright="1">
                          <a:noAutofit/>
                        </wps:bodyPr>
                      </wps:wsp>
                      <wps:wsp>
                        <wps:cNvPr id="44" name="Text Box 19"/>
                        <wps:cNvSpPr txBox="1">
                          <a:spLocks noChangeArrowheads="1"/>
                        </wps:cNvSpPr>
                        <wps:spPr bwMode="auto">
                          <a:xfrm>
                            <a:off x="114782" y="576775"/>
                            <a:ext cx="1302538" cy="2377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2587" w:rsidRDefault="00072587" w:rsidP="0086229D">
                              <w:pPr>
                                <w:rPr>
                                  <w:i/>
                                </w:rPr>
                              </w:pPr>
                              <w:r>
                                <w:t>MRPL’</w:t>
                              </w:r>
                              <w:r>
                                <w:rPr>
                                  <w:i/>
                                </w:rPr>
                                <w:t xml:space="preserve"> </w:t>
                              </w:r>
                              <w:r>
                                <w:t>=</w:t>
                              </w:r>
                              <w:r>
                                <w:rPr>
                                  <w:position w:val="-6"/>
                                </w:rPr>
                                <w:object w:dxaOrig="240" w:dyaOrig="220">
                                  <v:shape id="_x0000_i1030" type="#_x0000_t75" style="width:12.25pt;height:11.55pt" o:ole="">
                                    <v:imagedata r:id="rId11" o:title=""/>
                                  </v:shape>
                                  <o:OLEObject Type="Embed" ProgID="Equation.DSMT4" ShapeID="_x0000_i1030" DrawAspect="Content" ObjectID="_1491658011" r:id="rId17"/>
                                </w:object>
                              </w:r>
                              <w:r>
                                <w:t>+</w:t>
                              </w:r>
                              <w:proofErr w:type="gramStart"/>
                              <w:r>
                                <w:t>E[</w:t>
                              </w:r>
                              <w:proofErr w:type="gramEnd"/>
                              <w:r>
                                <w:t>F]</w:t>
                              </w:r>
                            </w:p>
                          </w:txbxContent>
                        </wps:txbx>
                        <wps:bodyPr rot="0" vert="horz" wrap="square" lIns="91440" tIns="45720" rIns="91440" bIns="45720" anchor="t" anchorCtr="0" upright="1">
                          <a:noAutofit/>
                        </wps:bodyPr>
                      </wps:wsp>
                      <wps:wsp>
                        <wps:cNvPr id="45" name="Line 20"/>
                        <wps:cNvCnPr/>
                        <wps:spPr bwMode="auto">
                          <a:xfrm flipV="1">
                            <a:off x="1302638" y="114767"/>
                            <a:ext cx="946" cy="1779856"/>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8" name="Text Box 26"/>
                        <wps:cNvSpPr txBox="1">
                          <a:spLocks noChangeArrowheads="1"/>
                        </wps:cNvSpPr>
                        <wps:spPr bwMode="auto">
                          <a:xfrm>
                            <a:off x="1413179" y="113124"/>
                            <a:ext cx="2400300" cy="3369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2587" w:rsidRDefault="00072587" w:rsidP="0086229D">
                              <w:pPr>
                                <w:rPr>
                                  <w:b/>
                                  <w:sz w:val="22"/>
                                  <w:szCs w:val="22"/>
                                  <w:u w:val="single"/>
                                </w:rPr>
                              </w:pPr>
                              <w:proofErr w:type="gramStart"/>
                              <w:r>
                                <w:rPr>
                                  <w:b/>
                                  <w:sz w:val="22"/>
                                  <w:szCs w:val="22"/>
                                  <w:u w:val="single"/>
                                </w:rPr>
                                <w:t>Figure 2.</w:t>
                              </w:r>
                              <w:proofErr w:type="gramEnd"/>
                              <w:r>
                                <w:rPr>
                                  <w:b/>
                                  <w:sz w:val="22"/>
                                  <w:szCs w:val="22"/>
                                  <w:u w:val="single"/>
                                </w:rPr>
                                <w:t xml:space="preserve"> </w:t>
                              </w:r>
                              <w:proofErr w:type="gramStart"/>
                              <w:r>
                                <w:rPr>
                                  <w:b/>
                                  <w:sz w:val="22"/>
                                  <w:szCs w:val="22"/>
                                  <w:u w:val="single"/>
                                </w:rPr>
                                <w:t>shirking</w:t>
                              </w:r>
                              <w:proofErr w:type="gramEnd"/>
                              <w:r>
                                <w:rPr>
                                  <w:b/>
                                  <w:sz w:val="22"/>
                                  <w:szCs w:val="22"/>
                                  <w:u w:val="single"/>
                                </w:rPr>
                                <w:t xml:space="preserve"> effect</w:t>
                              </w:r>
                            </w:p>
                          </w:txbxContent>
                        </wps:txbx>
                        <wps:bodyPr rot="0" vert="horz" wrap="square" lIns="91440" tIns="45720" rIns="91440" bIns="45720" anchor="t" anchorCtr="0" upright="1">
                          <a:noAutofit/>
                        </wps:bodyPr>
                      </wps:wsp>
                      <wps:wsp>
                        <wps:cNvPr id="49" name="Line 21"/>
                        <wps:cNvCnPr/>
                        <wps:spPr bwMode="auto">
                          <a:xfrm>
                            <a:off x="1302935" y="715615"/>
                            <a:ext cx="19424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Text Box 5"/>
                        <wps:cNvSpPr txBox="1">
                          <a:spLocks noChangeArrowheads="1"/>
                        </wps:cNvSpPr>
                        <wps:spPr bwMode="auto">
                          <a:xfrm>
                            <a:off x="3257629" y="592668"/>
                            <a:ext cx="1313777" cy="3219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2587" w:rsidRPr="003C2874" w:rsidRDefault="00072587" w:rsidP="0086229D">
                              <w:pPr>
                                <w:rPr>
                                  <w:i/>
                                </w:rPr>
                              </w:pPr>
                              <w:r>
                                <w:rPr>
                                  <w:i/>
                                </w:rPr>
                                <w:t xml:space="preserve">w </w:t>
                              </w:r>
                              <w:r w:rsidRPr="003C2874">
                                <w:rPr>
                                  <w:i/>
                                </w:rPr>
                                <w:t xml:space="preserve">+ </w:t>
                              </w:r>
                              <w:proofErr w:type="gramStart"/>
                              <w:r w:rsidRPr="003C2874">
                                <w:rPr>
                                  <w:i/>
                                </w:rPr>
                                <w:t>E[</w:t>
                              </w:r>
                              <w:proofErr w:type="gramEnd"/>
                              <w:r w:rsidRPr="003C2874">
                                <w:rPr>
                                  <w:i/>
                                </w:rPr>
                                <w:t>F]</w:t>
                              </w:r>
                            </w:p>
                          </w:txbxContent>
                        </wps:txbx>
                        <wps:bodyPr rot="0" vert="horz" wrap="square" lIns="91440" tIns="45720" rIns="91440" bIns="45720" anchor="t" anchorCtr="0" upright="1">
                          <a:noAutofit/>
                        </wps:bodyPr>
                      </wps:wsp>
                      <wps:wsp>
                        <wps:cNvPr id="51" name="Line 25"/>
                        <wps:cNvCnPr/>
                        <wps:spPr bwMode="auto">
                          <a:xfrm flipH="1" flipV="1">
                            <a:off x="2104770" y="1691880"/>
                            <a:ext cx="342266" cy="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 name="Line 13"/>
                        <wps:cNvCnPr/>
                        <wps:spPr bwMode="auto">
                          <a:xfrm>
                            <a:off x="1835576" y="457700"/>
                            <a:ext cx="1294765" cy="1263650"/>
                          </a:xfrm>
                          <a:prstGeom prst="line">
                            <a:avLst/>
                          </a:prstGeom>
                          <a:noFill/>
                          <a:ln w="381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Line 9"/>
                        <wps:cNvCnPr/>
                        <wps:spPr bwMode="auto">
                          <a:xfrm>
                            <a:off x="2077039" y="691118"/>
                            <a:ext cx="635" cy="117792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9" name="Text Box 7"/>
                        <wps:cNvSpPr txBox="1">
                          <a:spLocks noChangeArrowheads="1"/>
                        </wps:cNvSpPr>
                        <wps:spPr bwMode="auto">
                          <a:xfrm>
                            <a:off x="2281755" y="1869043"/>
                            <a:ext cx="34290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2587" w:rsidRDefault="00072587" w:rsidP="0086229D">
                              <w:pPr>
                                <w:pStyle w:val="NormalWeb"/>
                                <w:spacing w:before="0" w:beforeAutospacing="0" w:after="0"/>
                              </w:pPr>
                              <w:r>
                                <w:rPr>
                                  <w:i/>
                                  <w:iCs/>
                                  <w:sz w:val="20"/>
                                  <w:szCs w:val="20"/>
                                </w:rPr>
                                <w:t>L2</w:t>
                              </w:r>
                            </w:p>
                          </w:txbxContent>
                        </wps:txbx>
                        <wps:bodyPr rot="0" vert="horz" wrap="square" lIns="91440" tIns="45720" rIns="91440" bIns="45720" anchor="t" anchorCtr="0" upright="1">
                          <a:noAutofit/>
                        </wps:bodyPr>
                      </wps:wsp>
                      <wps:wsp>
                        <wps:cNvPr id="60" name="Text Box 7"/>
                        <wps:cNvSpPr txBox="1">
                          <a:spLocks noChangeArrowheads="1"/>
                        </wps:cNvSpPr>
                        <wps:spPr bwMode="auto">
                          <a:xfrm>
                            <a:off x="1871353" y="1869042"/>
                            <a:ext cx="34290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2587" w:rsidRDefault="00072587" w:rsidP="0086229D">
                              <w:pPr>
                                <w:pStyle w:val="NormalWeb"/>
                                <w:spacing w:before="0" w:beforeAutospacing="0" w:after="0"/>
                              </w:pPr>
                              <w:r>
                                <w:rPr>
                                  <w:i/>
                                  <w:iCs/>
                                  <w:sz w:val="20"/>
                                  <w:szCs w:val="20"/>
                                </w:rPr>
                                <w:t>L3</w:t>
                              </w:r>
                            </w:p>
                          </w:txbxContent>
                        </wps:txbx>
                        <wps:bodyPr rot="0" vert="horz" wrap="square" lIns="91440" tIns="45720" rIns="91440" bIns="45720" anchor="t" anchorCtr="0" upright="1">
                          <a:noAutofit/>
                        </wps:bodyPr>
                      </wps:wsp>
                      <wps:wsp>
                        <wps:cNvPr id="61" name="Line 25"/>
                        <wps:cNvCnPr/>
                        <wps:spPr bwMode="auto">
                          <a:xfrm flipH="1" flipV="1">
                            <a:off x="2788708" y="1406876"/>
                            <a:ext cx="34163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2" name="Line 25"/>
                        <wps:cNvCnPr/>
                        <wps:spPr bwMode="auto">
                          <a:xfrm flipH="1" flipV="1">
                            <a:off x="1905310" y="503395"/>
                            <a:ext cx="34163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 name="Text Box 8"/>
                        <wps:cNvSpPr txBox="1">
                          <a:spLocks noChangeArrowheads="1"/>
                        </wps:cNvSpPr>
                        <wps:spPr bwMode="auto">
                          <a:xfrm>
                            <a:off x="3130347" y="1554489"/>
                            <a:ext cx="1326137"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2587" w:rsidRPr="00D87248" w:rsidRDefault="00072587" w:rsidP="0086229D">
                              <w:pPr>
                                <w:pStyle w:val="NormalWeb"/>
                                <w:spacing w:before="0" w:beforeAutospacing="0" w:after="0"/>
                                <w:rPr>
                                  <w:rFonts w:ascii="Times New Roman" w:hAnsi="Times New Roman"/>
                                </w:rPr>
                              </w:pPr>
                              <w:r w:rsidRPr="00D87248">
                                <w:rPr>
                                  <w:rFonts w:ascii="Times New Roman" w:hAnsi="Times New Roman"/>
                                  <w:b/>
                                  <w:bCs/>
                                  <w:sz w:val="20"/>
                                  <w:szCs w:val="20"/>
                                </w:rPr>
                                <w:t>L</w:t>
                              </w:r>
                              <w:r w:rsidRPr="00D87248">
                                <w:rPr>
                                  <w:rFonts w:ascii="Times New Roman" w:hAnsi="Times New Roman"/>
                                  <w:b/>
                                  <w:bCs/>
                                  <w:position w:val="6"/>
                                  <w:sz w:val="20"/>
                                  <w:szCs w:val="20"/>
                                  <w:vertAlign w:val="superscript"/>
                                </w:rPr>
                                <w:t>D’</w:t>
                              </w:r>
                              <w:r w:rsidRPr="00D87248">
                                <w:rPr>
                                  <w:rFonts w:ascii="Times New Roman" w:hAnsi="Times New Roman"/>
                                  <w:b/>
                                  <w:bCs/>
                                  <w:sz w:val="20"/>
                                  <w:szCs w:val="20"/>
                                </w:rPr>
                                <w:t xml:space="preserve"> ≡ MRPL’</w:t>
                              </w:r>
                            </w:p>
                          </w:txbxContent>
                        </wps:txbx>
                        <wps:bodyPr rot="0" vert="horz" wrap="square" lIns="91440" tIns="45720" rIns="91440" bIns="45720" anchor="t" anchorCtr="0" upright="1">
                          <a:noAutofit/>
                        </wps:bodyPr>
                      </wps:wsp>
                      <wps:wsp>
                        <wps:cNvPr id="40" name="Line 12"/>
                        <wps:cNvCnPr/>
                        <wps:spPr bwMode="auto">
                          <a:xfrm>
                            <a:off x="1302638" y="1894199"/>
                            <a:ext cx="2864051" cy="212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5" name="Text Box 7"/>
                        <wps:cNvSpPr txBox="1">
                          <a:spLocks noChangeArrowheads="1"/>
                        </wps:cNvSpPr>
                        <wps:spPr bwMode="auto">
                          <a:xfrm>
                            <a:off x="4167005" y="1752343"/>
                            <a:ext cx="342265"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2587" w:rsidRDefault="00072587" w:rsidP="0086229D">
                              <w:pPr>
                                <w:pStyle w:val="NormalWeb"/>
                                <w:spacing w:before="0" w:beforeAutospacing="0" w:after="0"/>
                              </w:pPr>
                              <w:r>
                                <w:rPr>
                                  <w:i/>
                                  <w:iCs/>
                                  <w:sz w:val="20"/>
                                  <w:szCs w:val="20"/>
                                </w:rPr>
                                <w:t>L</w:t>
                              </w:r>
                            </w:p>
                          </w:txbxContent>
                        </wps:txbx>
                        <wps:bodyPr rot="0" vert="horz" wrap="square" lIns="91440" tIns="45720" rIns="91440" bIns="45720" anchor="t" anchorCtr="0" upright="1">
                          <a:noAutofit/>
                        </wps:bodyPr>
                      </wps:wsp>
                    </wpc:wpc>
                  </a:graphicData>
                </a:graphic>
              </wp:inline>
            </w:drawing>
          </mc:Choice>
          <mc:Fallback>
            <w:pict>
              <v:group id="Canvas 53" o:spid="_x0000_s1048" editas="canvas" style="width:413.75pt;height:174.1pt;mso-position-horizontal-relative:char;mso-position-vertical-relative:line" coordsize="52539,22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">
                <v:shape id="_x0000_s1049" type="#_x0000_t75" style="position:absolute;width:52539;height:22104;visibility:visible;mso-wrap-style:square">
                  <v:fill o:detectmouseclick="t"/>
                  <v:path o:connecttype="none"/>
                </v:shape>
                <v:shape id="Text Box 7" o:spid="_x0000_s1050" type="#_x0000_t202" style="position:absolute;left:37088;top:17523;width:3429;height:3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EhcMA&#10;AADbAAAADwAAAGRycy9kb3ducmV2LnhtbESP3WrCQBSE7wu+w3IEb4purI22qatUocXbqA9wzB6T&#10;0OzZkF3z8/ZdQfBymJlvmPW2N5VoqXGlZQXzWQSCOLO65FzB+fQz/QDhPLLGyjIpGMjBdjN6WWOi&#10;bccptUefiwBhl6CCwvs6kdJlBRl0M1sTB+9qG4M+yCaXusEuwE0l36JoKQ2WHBYKrGlfUPZ3vBkF&#10;10P3Gn92l19/XqXvyx2Wq4sdlJqM++8vEJ56/ww/2getYBHD/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MEhcMAAADbAAAADwAAAAAAAAAAAAAAAACYAgAAZHJzL2Rv&#10;d25yZXYueG1sUEsFBgAAAAAEAAQA9QAAAIgDAAAAAA==&#10;" stroked="f">
                  <v:textbox>
                    <w:txbxContent>
                      <w:p w:rsidR="00072587" w:rsidRDefault="00072587" w:rsidP="0086229D">
                        <w:pPr>
                          <w:rPr>
                            <w:i/>
                          </w:rPr>
                        </w:pPr>
                        <w:r>
                          <w:rPr>
                            <w:i/>
                          </w:rPr>
                          <w:t>L</w:t>
                        </w:r>
                      </w:p>
                    </w:txbxContent>
                  </v:textbox>
                </v:shape>
                <v:shape id="Text Box 8" o:spid="_x0000_s1051" type="#_x0000_t202" style="position:absolute;left:32688;top:13489;width:898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Ga8sIA&#10;AADbAAAADwAAAGRycy9kb3ducmV2LnhtbESP3YrCMBSE7xd8h3AEbxZN/au7XaOooHjrzwMcm2Nb&#10;tjkpTbT17Y0geDnMzDfMfNmaUtypdoVlBcNBBII4tbrgTMH5tO3/gHAeWWNpmRQ8yMFy0fmaY6Jt&#10;wwe6H30mAoRdggpy76tESpfmZNANbEUcvKutDfog60zqGpsAN6UcRVEsDRYcFnKsaJNT+n+8GQXX&#10;ffM9/W0uO3+eHSbxGovZxT6U6nXb1R8IT63/hN/tvVYwjuH1Jf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cZrywgAAANsAAAAPAAAAAAAAAAAAAAAAAJgCAABkcnMvZG93&#10;bnJldi54bWxQSwUGAAAAAAQABAD1AAAAhwMAAAAA&#10;" stroked="f">
                  <v:textbox>
                    <w:txbxContent>
                      <w:p w:rsidR="00072587" w:rsidRPr="003C2874" w:rsidRDefault="00072587" w:rsidP="0086229D">
                        <w:pPr>
                          <w:rPr>
                            <w:b/>
                          </w:rPr>
                        </w:pPr>
                        <w:r w:rsidRPr="003C2874">
                          <w:rPr>
                            <w:b/>
                          </w:rPr>
                          <w:t>L</w:t>
                        </w:r>
                        <w:r w:rsidRPr="003C2874">
                          <w:rPr>
                            <w:b/>
                            <w:vertAlign w:val="superscript"/>
                          </w:rPr>
                          <w:t>D</w:t>
                        </w:r>
                        <w:r w:rsidRPr="003C2874">
                          <w:rPr>
                            <w:b/>
                          </w:rPr>
                          <w:t xml:space="preserve"> ≡ MRPL</w:t>
                        </w:r>
                      </w:p>
                    </w:txbxContent>
                  </v:textbox>
                </v:shape>
                <v:line id="Line 9" o:spid="_x0000_s1052" style="position:absolute;visibility:visible;mso-wrap-style:square" from="24470,6946" to="24477,18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eFwMQAAADbAAAADwAAAGRycy9kb3ducmV2LnhtbESPQWsCMRSE70L/Q3gFb5qtQm23RqmC&#10;oFYPblvo8bF5Jks3L8sm6vbfm4LgcZiZb5jpvHO1OFMbKs8KnoYZCOLS64qNgq/P1eAFRIjIGmvP&#10;pOCPAsxnD70p5tpf+EDnIhqRIBxyVGBjbHIpQ2nJYRj6hjh5R986jEm2RuoWLwnuajnKsmfpsOK0&#10;YLGhpaXytzg5BR+Tdf1t+KfYbY5h4V+3B7k3Vqn+Y/f+BiJSF+/hW3utFYwn8P8l/QA5u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R4XAxAAAANsAAAAPAAAAAAAAAAAA&#10;AAAAAKECAABkcnMvZG93bnJldi54bWxQSwUGAAAAAAQABAD5AAAAkgMAAAAA&#10;">
                  <v:stroke dashstyle="1 1"/>
                </v:line>
                <v:line id="Line 13" o:spid="_x0000_s1053" style="position:absolute;visibility:visible;mso-wrap-style:square" from="22140,4575" to="32688,15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eJ88IAAADbAAAADwAAAGRycy9kb3ducmV2LnhtbESPT4vCMBTE7wt+h/AEb2vqHxapRlFB&#10;8LAXuyIeH8mzLTYvJYna3U+/EQSPw8z8hlmsOtuIO/lQO1YwGmYgiLUzNZcKjj+7zxmIEJENNo5J&#10;wS8FWC17HwvMjXvwge5FLEWCcMhRQRVjm0sZdEUWw9C1xMm7OG8xJulLaTw+Etw2cpxlX9JizWmh&#10;wpa2FelrcbMKir2+uL+Jv57Om2+td+gPWHulBv1uPQcRqYvv8Ku9NwqmI3h+ST9AL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reJ88IAAADbAAAADwAAAAAAAAAAAAAA&#10;AAChAgAAZHJzL2Rvd25yZXYueG1sUEsFBgAAAAAEAAQA+QAAAJADAAAAAA==&#10;" strokeweight="3pt"/>
                <v:shape id="Text Box 16" o:spid="_x0000_s1054" type="#_x0000_t202" style="position:absolute;left:8458;width:5715;height:4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KF8EA&#10;AADbAAAADwAAAGRycy9kb3ducmV2LnhtbESP3YrCMBSE7wXfIRzBG1lT/3e7RlFB8dafBzg2x7bY&#10;nJQm2vr2RhC8HGbmG2a+bEwhHlS53LKCQT8CQZxYnXOq4Hza/vyCcB5ZY2GZFDzJwXLRbs0x1rbm&#10;Az2OPhUBwi5GBZn3ZSylSzIy6Pq2JA7e1VYGfZBVKnWFdYCbQg6jaCoN5hwWMixpk1FyO96Nguu+&#10;7k3+6svOn2eH8XSN+exin0p1O83qH4Snxn/Dn/ZeKxiP4P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AShfBAAAA2wAAAA8AAAAAAAAAAAAAAAAAmAIAAGRycy9kb3du&#10;cmV2LnhtbFBLBQYAAAAABAAEAPUAAACGAwAAAAA=&#10;" stroked="f">
                  <v:textbox>
                    <w:txbxContent>
                      <w:p w:rsidR="00072587" w:rsidRDefault="00072587" w:rsidP="0086229D">
                        <w:pPr>
                          <w:rPr>
                            <w:vertAlign w:val="subscript"/>
                          </w:rPr>
                        </w:pPr>
                        <w:r>
                          <w:t>MRP</w:t>
                        </w:r>
                        <w:r>
                          <w:rPr>
                            <w:vertAlign w:val="subscript"/>
                          </w:rPr>
                          <w:t>L</w:t>
                        </w:r>
                      </w:p>
                      <w:p w:rsidR="00072587" w:rsidRDefault="00072587" w:rsidP="0086229D">
                        <w:pPr>
                          <w:rPr>
                            <w:i/>
                          </w:rPr>
                        </w:pPr>
                        <w:proofErr w:type="gramStart"/>
                        <w:r>
                          <w:rPr>
                            <w:i/>
                          </w:rPr>
                          <w:t>w</w:t>
                        </w:r>
                        <w:proofErr w:type="gramEnd"/>
                      </w:p>
                    </w:txbxContent>
                  </v:textbox>
                </v:shape>
                <v:shape id="Text Box 19" o:spid="_x0000_s1055" type="#_x0000_t202" style="position:absolute;left:1147;top:5767;width:13026;height:2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nSY8EA&#10;AADbAAAADwAAAGRycy9kb3ducmV2LnhtbESP3YrCMBSE7wXfIRzBG9FUqX/VKK7g4q0/D3Bsjm2x&#10;OSlN1ta3N8KCl8PMfMOst60pxZNqV1hWMB5FIIhTqwvOFFwvh+EChPPIGkvLpOBFDrabbmeNibYN&#10;n+h59pkIEHYJKsi9rxIpXZqTQTeyFXHw7rY26IOsM6lrbALclHISRTNpsOCwkGNF+5zSx/nPKLgf&#10;m8F02dx+/XV+imc/WMxv9qVUv9fuViA8tf4b/m8ftYI4hs+X8AP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p0mPBAAAA2wAAAA8AAAAAAAAAAAAAAAAAmAIAAGRycy9kb3du&#10;cmV2LnhtbFBLBQYAAAAABAAEAPUAAACGAwAAAAA=&#10;" stroked="f">
                  <v:textbox>
                    <w:txbxContent>
                      <w:p w:rsidR="00072587" w:rsidRDefault="00072587" w:rsidP="0086229D">
                        <w:pPr>
                          <w:rPr>
                            <w:i/>
                          </w:rPr>
                        </w:pPr>
                        <w:r>
                          <w:t>MRPL’</w:t>
                        </w:r>
                        <w:r>
                          <w:rPr>
                            <w:i/>
                          </w:rPr>
                          <w:t xml:space="preserve"> </w:t>
                        </w:r>
                        <w:r>
                          <w:t>=</w:t>
                        </w:r>
                        <w:r>
                          <w:rPr>
                            <w:position w:val="-6"/>
                          </w:rPr>
                          <w:object w:dxaOrig="240" w:dyaOrig="220">
                            <v:shape id="_x0000_i1030" type="#_x0000_t75" style="width:12.4pt;height:11.25pt" o:ole="">
                              <v:imagedata r:id="rId15" o:title=""/>
                            </v:shape>
                            <o:OLEObject Type="Embed" ProgID="Equation.DSMT4" ShapeID="_x0000_i1030" DrawAspect="Content" ObjectID="_1487773046" r:id="rId18"/>
                          </w:object>
                        </w:r>
                        <w:r>
                          <w:t>+</w:t>
                        </w:r>
                        <w:proofErr w:type="gramStart"/>
                        <w:r>
                          <w:t>E[</w:t>
                        </w:r>
                        <w:proofErr w:type="gramEnd"/>
                        <w:r>
                          <w:t>F]</w:t>
                        </w:r>
                      </w:p>
                    </w:txbxContent>
                  </v:textbox>
                </v:shape>
                <v:line id="Line 20" o:spid="_x0000_s1056" style="position:absolute;flip:y;visibility:visible;mso-wrap-style:square" from="13026,1147" to="13035,18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PnxccAAADbAAAADwAAAGRycy9kb3ducmV2LnhtbESPT2vCQBDF70K/wzKFXkQ3LbGW6EbE&#10;VqsgQrWHHsfs5A9mZ0N2q/Hbu4WCx8eb93vzprPO1OJMrassK3geRiCIM6srLhR8H5aDNxDOI2us&#10;LZOCKzmYpQ+9KSbaXviLzntfiABhl6CC0vsmkdJlJRl0Q9sQBy+3rUEfZFtI3eIlwE0tX6LoVRqs&#10;ODSU2NCipOy0/zXhjff4sLkeP1fj3cci2+abuB+tf5R6euzmExCeOn8//k+vtYJ4BH9bAgBke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8+fFxwAAANsAAAAPAAAAAAAA&#10;AAAAAAAAAKECAABkcnMvZG93bnJldi54bWxQSwUGAAAAAAQABAD5AAAAlQMAAAAA&#10;" strokeweight="2.25pt"/>
                <v:shape id="Text Box 26" o:spid="_x0000_s1057" type="#_x0000_t202" style="position:absolute;left:14131;top:1131;width:24003;height:3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TYZrwA&#10;AADbAAAADwAAAGRycy9kb3ducmV2LnhtbERPSwrCMBDdC94hjOBGNFX8VqOooLj1c4CxGdtiMylN&#10;tPX2ZiG4fLz/atOYQrypcrllBcNBBII4sTrnVMHteujPQTiPrLGwTAo+5GCzbrdWGGtb85neF5+K&#10;EMIuRgWZ92UspUsyMugGtiQO3MNWBn2AVSp1hXUIN4UcRdFUGsw5NGRY0j6j5Hl5GQWPU92bLOr7&#10;0d9m5/F0h/nsbj9KdTvNdgnCU+P/4p/7pBWMw9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gpNhmvAAAANsAAAAPAAAAAAAAAAAAAAAAAJgCAABkcnMvZG93bnJldi54&#10;bWxQSwUGAAAAAAQABAD1AAAAgQMAAAAA&#10;" stroked="f">
                  <v:textbox>
                    <w:txbxContent>
                      <w:p w:rsidR="00072587" w:rsidRDefault="00072587" w:rsidP="0086229D">
                        <w:pPr>
                          <w:rPr>
                            <w:b/>
                            <w:sz w:val="22"/>
                            <w:szCs w:val="22"/>
                            <w:u w:val="single"/>
                          </w:rPr>
                        </w:pPr>
                        <w:r>
                          <w:rPr>
                            <w:b/>
                            <w:sz w:val="22"/>
                            <w:szCs w:val="22"/>
                            <w:u w:val="single"/>
                          </w:rPr>
                          <w:t xml:space="preserve">Figure 2. </w:t>
                        </w:r>
                        <w:proofErr w:type="gramStart"/>
                        <w:r>
                          <w:rPr>
                            <w:b/>
                            <w:sz w:val="22"/>
                            <w:szCs w:val="22"/>
                            <w:u w:val="single"/>
                          </w:rPr>
                          <w:t>shirking</w:t>
                        </w:r>
                        <w:proofErr w:type="gramEnd"/>
                        <w:r>
                          <w:rPr>
                            <w:b/>
                            <w:sz w:val="22"/>
                            <w:szCs w:val="22"/>
                            <w:u w:val="single"/>
                          </w:rPr>
                          <w:t xml:space="preserve"> effect</w:t>
                        </w:r>
                      </w:p>
                    </w:txbxContent>
                  </v:textbox>
                </v:shape>
                <v:line id="Line 21" o:spid="_x0000_s1058" style="position:absolute;visibility:visible;mso-wrap-style:square" from="13029,7156" to="32454,7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shape id="Text Box 5" o:spid="_x0000_s1059" type="#_x0000_t202" style="position:absolute;left:32576;top:5926;width:13138;height:3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tCvbwA&#10;AADbAAAADwAAAGRycy9kb3ducmV2LnhtbERPSwrCMBDdC94hjOBGNFX8VqOooLj1c4CxGdtiMylN&#10;tPX2ZiG4fLz/atOYQrypcrllBcNBBII4sTrnVMHteujPQTiPrLGwTAo+5GCzbrdWGGtb85neF5+K&#10;EMIuRgWZ92UspUsyMugGtiQO3MNWBn2AVSp1hXUIN4UcRdFUGsw5NGRY0j6j5Hl5GQWPU92bLOr7&#10;0d9m5/F0h/nsbj9KdTvNdgnCU+P/4p/7pBV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bC0K9vAAAANsAAAAPAAAAAAAAAAAAAAAAAJgCAABkcnMvZG93bnJldi54&#10;bWxQSwUGAAAAAAQABAD1AAAAgQMAAAAA&#10;" stroked="f">
                  <v:textbox>
                    <w:txbxContent>
                      <w:p w:rsidR="00072587" w:rsidRPr="003C2874" w:rsidRDefault="00072587" w:rsidP="0086229D">
                        <w:pPr>
                          <w:rPr>
                            <w:i/>
                          </w:rPr>
                        </w:pPr>
                        <w:r>
                          <w:rPr>
                            <w:i/>
                          </w:rPr>
                          <w:t xml:space="preserve">w </w:t>
                        </w:r>
                        <w:r w:rsidRPr="003C2874">
                          <w:rPr>
                            <w:i/>
                          </w:rPr>
                          <w:t xml:space="preserve">+ </w:t>
                        </w:r>
                        <w:proofErr w:type="gramStart"/>
                        <w:r w:rsidRPr="003C2874">
                          <w:rPr>
                            <w:i/>
                          </w:rPr>
                          <w:t>E[</w:t>
                        </w:r>
                        <w:proofErr w:type="gramEnd"/>
                        <w:r w:rsidRPr="003C2874">
                          <w:rPr>
                            <w:i/>
                          </w:rPr>
                          <w:t>F]</w:t>
                        </w:r>
                      </w:p>
                    </w:txbxContent>
                  </v:textbox>
                </v:shape>
                <v:line id="Line 25" o:spid="_x0000_s1060" style="position:absolute;flip:x y;visibility:visible;mso-wrap-style:square" from="21047,16918" to="24470,16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RnY8QAAADbAAAADwAAAGRycy9kb3ducmV2LnhtbESPQWvCQBSE7wX/w/IEb3WTQkVTVxGh&#10;0IMXtej1JfuajWbfJtk1xn/fLQg9DjPzDbNcD7YWPXW+cqwgnSYgiAunKy4VfB8/X+cgfEDWWDsm&#10;BQ/ysF6NXpaYaXfnPfWHUIoIYZ+hAhNCk0npC0MW/dQ1xNH7cZ3FEGVXSt3hPcJtLd+SZCYtVhwX&#10;DDa0NVRcDzeroM9v6eW02199fm4X+dy02107U2oyHjYfIAIN4T/8bH9pBe8p/H2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VGdjxAAAANsAAAAPAAAAAAAAAAAA&#10;AAAAAKECAABkcnMvZG93bnJldi54bWxQSwUGAAAAAAQABAD5AAAAkgMAAAAA&#10;">
                  <v:stroke endarrow="block"/>
                </v:line>
                <v:line id="Line 13" o:spid="_x0000_s1061" style="position:absolute;visibility:visible;mso-wrap-style:square" from="18355,4577" to="31303,17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YQJMUAAADbAAAADwAAAGRycy9kb3ducmV2LnhtbESP0WrCQBRE3wv9h+UWfKubFisxuoZS&#10;FLRIoZoPuGSv2Wj2bsiuMfbru0Khj8PMnGEW+WAb0VPna8cKXsYJCOLS6ZorBcVh/ZyC8AFZY+OY&#10;FNzIQ758fFhgpt2Vv6nfh0pECPsMFZgQ2kxKXxqy6MeuJY7e0XUWQ5RdJXWH1wi3jXxNkqm0WHNc&#10;MNjSh6HyvL9YBbNtgV8bffsspmY9pD+71erkC6VGT8P7HESgIfyH/9obreBtAvcv8Qf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YQJMUAAADbAAAADwAAAAAAAAAA&#10;AAAAAAChAgAAZHJzL2Rvd25yZXYueG1sUEsFBgAAAAAEAAQA+QAAAJMDAAAAAA==&#10;" strokeweight="3pt">
                  <v:stroke dashstyle="dash"/>
                </v:line>
                <v:line id="Line 9" o:spid="_x0000_s1062" style="position:absolute;visibility:visible;mso-wrap-style:square" from="20770,6911" to="20776,18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ZbjMQAAADbAAAADwAAAGRycy9kb3ducmV2LnhtbESPQWsCMRSE70L/Q3iF3jTbgrXdGsUK&#10;gm314Krg8bF5Joubl2WT6vbfN4LgcZiZb5jxtHO1OFMbKs8KngcZCOLS64qNgt120X8DESKyxtoz&#10;KfijANPJQ2+MufYX3tC5iEYkCIccFdgYm1zKUFpyGAa+IU7e0bcOY5KtkbrFS4K7Wr5k2at0WHFa&#10;sNjQ3FJ5Kn6dgp/Rst4bPhSrr2P49O/fG7k2Vqmnx272ASJSF+/hW3upFQyHcP2SfoC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BluMxAAAANsAAAAPAAAAAAAAAAAA&#10;AAAAAKECAABkcnMvZG93bnJldi54bWxQSwUGAAAAAAQABAD5AAAAkgMAAAAA&#10;">
                  <v:stroke dashstyle="1 1"/>
                </v:line>
                <v:shape id="Text Box 7" o:spid="_x0000_s1063" type="#_x0000_t202" style="position:absolute;left:22817;top:18690;width:3429;height:3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HrIMEA&#10;AADbAAAADwAAAGRycy9kb3ducmV2LnhtbESP3arCMBCE7wXfIazgjWiqHP+qUVQ44q0/D7A2a1ts&#10;NqWJtr69EQQvh5n5hlmuG1OIJ1Uut6xgOIhAECdW55wquJz/+zMQziNrLCyTghc5WK/arSXG2tZ8&#10;pOfJpyJA2MWoIPO+jKV0SUYG3cCWxMG72cqgD7JKpa6wDnBTyFEUTaTBnMNChiXtMkrup4dRcDvU&#10;vfG8vu79ZXr8m2wxn17tS6lup9ksQHhq/C/8bR+0gvEcPl/CD5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x6yDBAAAA2wAAAA8AAAAAAAAAAAAAAAAAmAIAAGRycy9kb3du&#10;cmV2LnhtbFBLBQYAAAAABAAEAPUAAACGAwAAAAA=&#10;" stroked="f">
                  <v:textbox>
                    <w:txbxContent>
                      <w:p w:rsidR="00072587" w:rsidRDefault="00072587" w:rsidP="0086229D">
                        <w:pPr>
                          <w:pStyle w:val="NormalWeb"/>
                          <w:spacing w:before="0" w:beforeAutospacing="0" w:after="0"/>
                        </w:pPr>
                        <w:r>
                          <w:rPr>
                            <w:i/>
                            <w:iCs/>
                            <w:sz w:val="20"/>
                            <w:szCs w:val="20"/>
                          </w:rPr>
                          <w:t>L2</w:t>
                        </w:r>
                      </w:p>
                    </w:txbxContent>
                  </v:textbox>
                </v:shape>
                <v:shape id="Text Box 7" o:spid="_x0000_s1064" type="#_x0000_t202" style="position:absolute;left:18713;top:18690;width:3429;height:3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eIAL8A&#10;AADbAAAADwAAAGRycy9kb3ducmV2LnhtbERPy4rCMBTdD8w/hDswm8GmDmPVahQVRtxW/YBrc/vA&#10;5qY00da/NwvB5eG8l+vBNOJOnastKxhHMQji3OqaSwXn0/9oBsJ5ZI2NZVLwIAfr1efHElNte87o&#10;fvSlCCHsUlRQed+mUrq8IoMusi1x4ArbGfQBdqXUHfYh3DTyN44TabDm0FBhS7uK8uvxZhQUh/5n&#10;Mu8ve3+eZn/JFuvpxT6U+v4aNgsQngb/Fr/cB60gCevDl/A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Z4gAvwAAANsAAAAPAAAAAAAAAAAAAAAAAJgCAABkcnMvZG93bnJl&#10;di54bWxQSwUGAAAAAAQABAD1AAAAhAMAAAAA&#10;" stroked="f">
                  <v:textbox>
                    <w:txbxContent>
                      <w:p w:rsidR="00072587" w:rsidRDefault="00072587" w:rsidP="0086229D">
                        <w:pPr>
                          <w:pStyle w:val="NormalWeb"/>
                          <w:spacing w:before="0" w:beforeAutospacing="0" w:after="0"/>
                        </w:pPr>
                        <w:r>
                          <w:rPr>
                            <w:i/>
                            <w:iCs/>
                            <w:sz w:val="20"/>
                            <w:szCs w:val="20"/>
                          </w:rPr>
                          <w:t>L3</w:t>
                        </w:r>
                      </w:p>
                    </w:txbxContent>
                  </v:textbox>
                </v:shape>
                <v:line id="Line 25" o:spid="_x0000_s1065" style="position:absolute;flip:x y;visibility:visible;mso-wrap-style:square" from="27887,14068" to="31303,14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it3sQAAADbAAAADwAAAGRycy9kb3ducmV2LnhtbESPwWrDMBBE74X+g9hAb43sHEziRjEh&#10;UMghl6Qlva6treXaWtmW4rh/XxUKPQ4z84bZFrPtxESjbxwrSJcJCOLK6YZrBe9vr89rED4ga+wc&#10;k4Jv8lDsHh+2mGt35zNNl1CLCGGfowITQp9L6StDFv3S9cTR+3SjxRDlWEs94j3CbSdXSZJJiw3H&#10;BYM9HQxV7eVmFUzlLf26ns6tLz+GTbk2w+E0ZEo9Leb9C4hAc/gP/7WPWkGWwu+X+APk7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OK3exAAAANsAAAAPAAAAAAAAAAAA&#10;AAAAAKECAABkcnMvZG93bnJldi54bWxQSwUGAAAAAAQABAD5AAAAkgMAAAAA&#10;">
                  <v:stroke endarrow="block"/>
                </v:line>
                <v:line id="Line 25" o:spid="_x0000_s1066" style="position:absolute;flip:x y;visibility:visible;mso-wrap-style:square" from="19053,5033" to="22469,50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ozqcQAAADbAAAADwAAAGRycy9kb3ducmV2LnhtbESPQWvCQBSE70L/w/IKvZmNHoKmriJC&#10;oQcv2qLXl+xrNpp9m2TXmP77riD0OMzMN8xqM9pGDNT72rGCWZKCIC6drrlS8P31MV2A8AFZY+OY&#10;FPySh836ZbLCXLs7H2g4hkpECPscFZgQ2lxKXxqy6BPXEkfvx/UWQ5R9JXWP9wi3jZynaSYt1hwX&#10;DLa0M1RejzerYChus8tpf7j64twti4XpdvsuU+rtddy+gwg0hv/ws/2pFWRzeHyJP0C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6jOpxAAAANsAAAAPAAAAAAAAAAAA&#10;AAAAAKECAABkcnMvZG93bnJldi54bWxQSwUGAAAAAAQABAD5AAAAkgMAAAAA&#10;">
                  <v:stroke endarrow="block"/>
                </v:line>
                <v:shape id="Text Box 8" o:spid="_x0000_s1067" type="#_x0000_t202" style="position:absolute;left:31303;top:15544;width:13261;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UWd8IA&#10;AADbAAAADwAAAGRycy9kb3ducmV2LnhtbESP3YrCMBSE7xd8h3AEbxZN/au7XaOooHjrzwMcm2Nb&#10;tjkpTbT17Y0geDnMzDfMfNmaUtypdoVlBcNBBII4tbrgTMH5tO3/gHAeWWNpmRQ8yMFy0fmaY6Jt&#10;wwe6H30mAoRdggpy76tESpfmZNANbEUcvKutDfog60zqGpsAN6UcRVEsDRYcFnKsaJNT+n+8GQXX&#10;ffM9/W0uO3+eHSbxGovZxT6U6nXb1R8IT63/hN/tvVYQj+H1Jf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tRZ3wgAAANsAAAAPAAAAAAAAAAAAAAAAAJgCAABkcnMvZG93&#10;bnJldi54bWxQSwUGAAAAAAQABAD1AAAAhwMAAAAA&#10;" stroked="f">
                  <v:textbox>
                    <w:txbxContent>
                      <w:p w:rsidR="00072587" w:rsidRPr="00D87248" w:rsidRDefault="00072587" w:rsidP="0086229D">
                        <w:pPr>
                          <w:pStyle w:val="NormalWeb"/>
                          <w:spacing w:before="0" w:beforeAutospacing="0" w:after="0"/>
                          <w:rPr>
                            <w:rFonts w:ascii="Times New Roman" w:hAnsi="Times New Roman"/>
                          </w:rPr>
                        </w:pPr>
                        <w:r w:rsidRPr="00D87248">
                          <w:rPr>
                            <w:rFonts w:ascii="Times New Roman" w:hAnsi="Times New Roman"/>
                            <w:b/>
                            <w:bCs/>
                            <w:sz w:val="20"/>
                            <w:szCs w:val="20"/>
                          </w:rPr>
                          <w:t>L</w:t>
                        </w:r>
                        <w:r w:rsidRPr="00D87248">
                          <w:rPr>
                            <w:rFonts w:ascii="Times New Roman" w:hAnsi="Times New Roman"/>
                            <w:b/>
                            <w:bCs/>
                            <w:position w:val="6"/>
                            <w:sz w:val="20"/>
                            <w:szCs w:val="20"/>
                            <w:vertAlign w:val="superscript"/>
                          </w:rPr>
                          <w:t>D’</w:t>
                        </w:r>
                        <w:r w:rsidRPr="00D87248">
                          <w:rPr>
                            <w:rFonts w:ascii="Times New Roman" w:hAnsi="Times New Roman"/>
                            <w:b/>
                            <w:bCs/>
                            <w:sz w:val="20"/>
                            <w:szCs w:val="20"/>
                          </w:rPr>
                          <w:t xml:space="preserve"> ≡ MRPL’</w:t>
                        </w:r>
                      </w:p>
                    </w:txbxContent>
                  </v:textbox>
                </v:shape>
                <v:line id="Line 12" o:spid="_x0000_s1068" style="position:absolute;visibility:visible;mso-wrap-style:square" from="13026,18941" to="41666,18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yxVr8AAADbAAAADwAAAGRycy9kb3ducmV2LnhtbERPTWvCQBC9F/wPywjedGORItFVRBBy&#10;0INR2uuQHbPB7GzMbjX9951DocfH+15vB9+qJ/WxCWxgPstAEVfBNlwbuF4O0yWomJAttoHJwA9F&#10;2G5Gb2vMbXjxmZ5lqpWEcMzRgEupy7WOlSOPcRY6YuFuofeYBPa1tj2+JNy3+j3LPrTHhqXBYUd7&#10;R9W9/PYGFqfC2a/hGI/nrPik5rHYP8pgzGQ87FagEg3pX/znLqz4ZL18kR+gN7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gyxVr8AAADbAAAADwAAAAAAAAAAAAAAAACh&#10;AgAAZHJzL2Rvd25yZXYueG1sUEsFBgAAAAAEAAQA+QAAAI0DAAAAAA==&#10;" strokeweight="2.25pt"/>
                <v:shape id="Text Box 7" o:spid="_x0000_s1069" type="#_x0000_t202" style="position:absolute;left:41670;top:17523;width:3422;height:3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ArmMQA&#10;AADbAAAADwAAAGRycy9kb3ducmV2LnhtbESP0WqDQBRE3wP9h+UW+hLqmhJNa7NKGkjxNWk+4Ore&#10;qNS9K+42mr/PFgp9HGbmDLMtZtOLK42us6xgFcUgiGurO24UnL8Oz68gnEfW2FsmBTdyUOQPiy1m&#10;2k58pOvJNyJA2GWooPV+yKR0dUsGXWQH4uBd7GjQBzk2Uo84Bbjp5Uscp9Jgx2GhxYH2LdXfpx+j&#10;4FJOy+Rtqj79eXNcpx/YbSp7U+rpcd69g/A0+//wX7vUCtIEfr+EH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QK5jEAAAA2wAAAA8AAAAAAAAAAAAAAAAAmAIAAGRycy9k&#10;b3ducmV2LnhtbFBLBQYAAAAABAAEAPUAAACJAwAAAAA=&#10;" stroked="f">
                  <v:textbox>
                    <w:txbxContent>
                      <w:p w:rsidR="00072587" w:rsidRDefault="00072587" w:rsidP="0086229D">
                        <w:pPr>
                          <w:pStyle w:val="NormalWeb"/>
                          <w:spacing w:before="0" w:beforeAutospacing="0" w:after="0"/>
                        </w:pPr>
                        <w:r>
                          <w:rPr>
                            <w:i/>
                            <w:iCs/>
                            <w:sz w:val="20"/>
                            <w:szCs w:val="20"/>
                          </w:rPr>
                          <w:t>L</w:t>
                        </w:r>
                      </w:p>
                    </w:txbxContent>
                  </v:textbox>
                </v:shape>
                <w10:anchorlock/>
              </v:group>
            </w:pict>
          </mc:Fallback>
        </mc:AlternateContent>
      </w:r>
    </w:p>
    <w:p w:rsidR="00477058" w:rsidRDefault="00477058" w:rsidP="0086229D">
      <w:pPr>
        <w:tabs>
          <w:tab w:val="left" w:pos="426"/>
          <w:tab w:val="left" w:pos="4537"/>
          <w:tab w:val="left" w:pos="4962"/>
        </w:tabs>
        <w:spacing w:before="360" w:after="120"/>
        <w:ind w:right="34"/>
        <w:rPr>
          <w:rStyle w:val="Hyperlink"/>
          <w:color w:val="auto"/>
          <w:sz w:val="24"/>
          <w:szCs w:val="24"/>
          <w:u w:val="none"/>
        </w:rPr>
      </w:pPr>
    </w:p>
    <w:p w:rsidR="00BA6E2E" w:rsidRDefault="00BA6E2E" w:rsidP="0086229D">
      <w:pPr>
        <w:tabs>
          <w:tab w:val="left" w:pos="426"/>
          <w:tab w:val="left" w:pos="4537"/>
          <w:tab w:val="left" w:pos="4962"/>
        </w:tabs>
        <w:spacing w:before="360" w:after="120"/>
        <w:ind w:right="34"/>
        <w:rPr>
          <w:rStyle w:val="Hyperlink"/>
          <w:color w:val="auto"/>
          <w:sz w:val="24"/>
          <w:szCs w:val="24"/>
          <w:u w:val="none"/>
        </w:rPr>
      </w:pPr>
      <w:r>
        <w:rPr>
          <w:rStyle w:val="Hyperlink"/>
          <w:color w:val="auto"/>
          <w:sz w:val="24"/>
          <w:szCs w:val="24"/>
          <w:u w:val="none"/>
        </w:rPr>
        <w:t>There is some evidence of shirking effects</w:t>
      </w:r>
      <w:r w:rsidR="00477058">
        <w:rPr>
          <w:rStyle w:val="Hyperlink"/>
          <w:color w:val="auto"/>
          <w:sz w:val="24"/>
          <w:szCs w:val="24"/>
          <w:u w:val="none"/>
        </w:rPr>
        <w:t xml:space="preserve"> (mostly higher absenteeism rates) from employment protection</w:t>
      </w:r>
      <w:r>
        <w:rPr>
          <w:rStyle w:val="Hyperlink"/>
          <w:color w:val="auto"/>
          <w:sz w:val="24"/>
          <w:szCs w:val="24"/>
          <w:u w:val="none"/>
        </w:rPr>
        <w:t xml:space="preserve"> in overseas research, such as the work of Regina </w:t>
      </w:r>
      <w:proofErr w:type="spellStart"/>
      <w:r>
        <w:rPr>
          <w:rStyle w:val="Hyperlink"/>
          <w:color w:val="auto"/>
          <w:sz w:val="24"/>
          <w:szCs w:val="24"/>
          <w:u w:val="none"/>
        </w:rPr>
        <w:t>Riphahn</w:t>
      </w:r>
      <w:proofErr w:type="spellEnd"/>
      <w:r>
        <w:rPr>
          <w:rStyle w:val="Hyperlink"/>
          <w:color w:val="auto"/>
          <w:sz w:val="24"/>
          <w:szCs w:val="24"/>
          <w:u w:val="none"/>
        </w:rPr>
        <w:t xml:space="preserve">, cited in the Commission’s issue paper. In the Australian context, the only research I am aware of is that of Bradley et al. (2007), using the MOHRI database over absenteeism in Queensland’s education sector. They find that teachers on temporary contracts have absenteeism rates 22-24% </w:t>
      </w:r>
      <w:proofErr w:type="gramStart"/>
      <w:r>
        <w:rPr>
          <w:rStyle w:val="Hyperlink"/>
          <w:color w:val="auto"/>
          <w:sz w:val="24"/>
          <w:szCs w:val="24"/>
          <w:u w:val="none"/>
        </w:rPr>
        <w:t>lower</w:t>
      </w:r>
      <w:proofErr w:type="gramEnd"/>
      <w:r>
        <w:rPr>
          <w:rStyle w:val="Hyperlink"/>
          <w:color w:val="auto"/>
          <w:sz w:val="24"/>
          <w:szCs w:val="24"/>
          <w:u w:val="none"/>
        </w:rPr>
        <w:t xml:space="preserve"> than those on permanent post-probation contracts. </w:t>
      </w:r>
    </w:p>
    <w:p w:rsidR="00A648EF" w:rsidRDefault="0086229D" w:rsidP="0086229D">
      <w:pPr>
        <w:tabs>
          <w:tab w:val="left" w:pos="426"/>
          <w:tab w:val="left" w:pos="4537"/>
          <w:tab w:val="left" w:pos="4962"/>
        </w:tabs>
        <w:spacing w:before="360" w:after="120"/>
        <w:ind w:right="34"/>
        <w:rPr>
          <w:rStyle w:val="Hyperlink"/>
          <w:color w:val="auto"/>
          <w:sz w:val="24"/>
          <w:szCs w:val="24"/>
          <w:u w:val="none"/>
        </w:rPr>
      </w:pPr>
      <w:proofErr w:type="gramStart"/>
      <w:r w:rsidRPr="00972C0C">
        <w:rPr>
          <w:rStyle w:val="Hyperlink"/>
          <w:color w:val="auto"/>
          <w:sz w:val="24"/>
          <w:szCs w:val="24"/>
          <w:u w:val="none"/>
        </w:rPr>
        <w:t xml:space="preserve">However, it </w:t>
      </w:r>
      <w:r>
        <w:rPr>
          <w:rStyle w:val="Hyperlink"/>
          <w:color w:val="auto"/>
          <w:sz w:val="24"/>
          <w:szCs w:val="24"/>
          <w:u w:val="none"/>
        </w:rPr>
        <w:t xml:space="preserve">by no means certain that shirking effects prevail in all </w:t>
      </w:r>
      <w:r w:rsidR="00BA6E2E">
        <w:rPr>
          <w:rStyle w:val="Hyperlink"/>
          <w:color w:val="auto"/>
          <w:sz w:val="24"/>
          <w:szCs w:val="24"/>
          <w:u w:val="none"/>
        </w:rPr>
        <w:t xml:space="preserve">or even most </w:t>
      </w:r>
      <w:r>
        <w:rPr>
          <w:rStyle w:val="Hyperlink"/>
          <w:color w:val="auto"/>
          <w:sz w:val="24"/>
          <w:szCs w:val="24"/>
          <w:u w:val="none"/>
        </w:rPr>
        <w:t>workplaces.</w:t>
      </w:r>
      <w:proofErr w:type="gramEnd"/>
      <w:r>
        <w:rPr>
          <w:rStyle w:val="Hyperlink"/>
          <w:color w:val="auto"/>
          <w:sz w:val="24"/>
          <w:szCs w:val="24"/>
          <w:u w:val="none"/>
        </w:rPr>
        <w:t xml:space="preserve"> There is more than anecdotal evidence that employment protection such as unfair dismissal laws can also make workers </w:t>
      </w:r>
      <w:r w:rsidRPr="003E7C71">
        <w:rPr>
          <w:rStyle w:val="Hyperlink"/>
          <w:color w:val="auto"/>
          <w:sz w:val="24"/>
          <w:szCs w:val="24"/>
        </w:rPr>
        <w:t>more productive</w:t>
      </w:r>
      <w:r>
        <w:rPr>
          <w:rStyle w:val="Hyperlink"/>
          <w:color w:val="auto"/>
          <w:sz w:val="24"/>
          <w:szCs w:val="24"/>
          <w:u w:val="none"/>
        </w:rPr>
        <w:t xml:space="preserve"> </w:t>
      </w:r>
      <w:r w:rsidR="003E7C71">
        <w:rPr>
          <w:rStyle w:val="Hyperlink"/>
          <w:color w:val="auto"/>
          <w:sz w:val="24"/>
          <w:szCs w:val="24"/>
          <w:u w:val="none"/>
        </w:rPr>
        <w:t xml:space="preserve">(Figure 3) </w:t>
      </w:r>
      <w:r>
        <w:rPr>
          <w:rStyle w:val="Hyperlink"/>
          <w:color w:val="auto"/>
          <w:sz w:val="24"/>
          <w:szCs w:val="24"/>
          <w:u w:val="none"/>
        </w:rPr>
        <w:t>by inducing higher loyalty and commitment to the</w:t>
      </w:r>
      <w:r w:rsidR="003E7C71">
        <w:rPr>
          <w:rStyle w:val="Hyperlink"/>
          <w:color w:val="auto"/>
          <w:sz w:val="24"/>
          <w:szCs w:val="24"/>
          <w:u w:val="none"/>
        </w:rPr>
        <w:t>ir</w:t>
      </w:r>
      <w:r>
        <w:rPr>
          <w:rStyle w:val="Hyperlink"/>
          <w:color w:val="auto"/>
          <w:sz w:val="24"/>
          <w:szCs w:val="24"/>
          <w:u w:val="none"/>
        </w:rPr>
        <w:t xml:space="preserve"> work</w:t>
      </w:r>
      <w:r w:rsidR="003E7C71">
        <w:rPr>
          <w:rStyle w:val="Hyperlink"/>
          <w:color w:val="auto"/>
          <w:sz w:val="24"/>
          <w:szCs w:val="24"/>
          <w:u w:val="none"/>
        </w:rPr>
        <w:t>place and jobs</w:t>
      </w:r>
      <w:r>
        <w:rPr>
          <w:rStyle w:val="Hyperlink"/>
          <w:color w:val="auto"/>
          <w:sz w:val="24"/>
          <w:szCs w:val="24"/>
          <w:u w:val="none"/>
        </w:rPr>
        <w:t xml:space="preserve">, by forcing firms to be more careful in their screening of job applicants (and getting better job matches) and most of all, by providing the necessary condition for workers to invest in the acquisition of firm-specific skills. Such investment is otherwise risky for workers: hard-earned firm-specific skills are usually of no value elsewhere and losing one’s job would involve the loss of that investment. </w:t>
      </w:r>
      <w:r w:rsidR="00037F04">
        <w:rPr>
          <w:rStyle w:val="Hyperlink"/>
          <w:color w:val="auto"/>
          <w:sz w:val="24"/>
          <w:szCs w:val="24"/>
          <w:u w:val="none"/>
        </w:rPr>
        <w:t xml:space="preserve">As already </w:t>
      </w:r>
      <w:r w:rsidR="00A648EF">
        <w:rPr>
          <w:rStyle w:val="Hyperlink"/>
          <w:color w:val="auto"/>
          <w:sz w:val="24"/>
          <w:szCs w:val="24"/>
          <w:u w:val="none"/>
        </w:rPr>
        <w:t>discussed by</w:t>
      </w:r>
      <w:r w:rsidR="00037F04">
        <w:rPr>
          <w:rStyle w:val="Hyperlink"/>
          <w:color w:val="auto"/>
          <w:sz w:val="24"/>
          <w:szCs w:val="24"/>
          <w:u w:val="none"/>
        </w:rPr>
        <w:t xml:space="preserve"> </w:t>
      </w:r>
      <w:r>
        <w:rPr>
          <w:rStyle w:val="Hyperlink"/>
          <w:color w:val="auto"/>
          <w:sz w:val="24"/>
          <w:szCs w:val="24"/>
          <w:u w:val="none"/>
        </w:rPr>
        <w:t xml:space="preserve">Emerson (1988) </w:t>
      </w:r>
      <w:r w:rsidR="00A648EF">
        <w:rPr>
          <w:rStyle w:val="Hyperlink"/>
          <w:color w:val="auto"/>
          <w:sz w:val="24"/>
          <w:szCs w:val="24"/>
          <w:u w:val="none"/>
        </w:rPr>
        <w:t xml:space="preserve">and </w:t>
      </w:r>
      <w:proofErr w:type="spellStart"/>
      <w:r w:rsidR="00A648EF">
        <w:rPr>
          <w:rStyle w:val="Hyperlink"/>
          <w:color w:val="auto"/>
          <w:sz w:val="24"/>
          <w:szCs w:val="24"/>
          <w:u w:val="none"/>
        </w:rPr>
        <w:t>Buechtemann</w:t>
      </w:r>
      <w:proofErr w:type="spellEnd"/>
      <w:r w:rsidR="00A648EF">
        <w:rPr>
          <w:rStyle w:val="Hyperlink"/>
          <w:color w:val="auto"/>
          <w:sz w:val="24"/>
          <w:szCs w:val="24"/>
          <w:u w:val="none"/>
        </w:rPr>
        <w:t xml:space="preserve"> (1993) </w:t>
      </w:r>
      <w:r>
        <w:rPr>
          <w:rStyle w:val="Hyperlink"/>
          <w:color w:val="auto"/>
          <w:sz w:val="24"/>
          <w:szCs w:val="24"/>
          <w:u w:val="none"/>
        </w:rPr>
        <w:t>the conditions under which this effect is lik</w:t>
      </w:r>
      <w:r w:rsidR="00A648EF">
        <w:rPr>
          <w:rStyle w:val="Hyperlink"/>
          <w:color w:val="auto"/>
          <w:sz w:val="24"/>
          <w:szCs w:val="24"/>
          <w:u w:val="none"/>
        </w:rPr>
        <w:t xml:space="preserve">ely to be most prominent are usually </w:t>
      </w:r>
      <w:r w:rsidR="003E7C71">
        <w:rPr>
          <w:rStyle w:val="Hyperlink"/>
          <w:color w:val="auto"/>
          <w:sz w:val="24"/>
          <w:szCs w:val="24"/>
          <w:u w:val="none"/>
        </w:rPr>
        <w:t>present in large firms</w:t>
      </w:r>
      <w:r w:rsidR="00A648EF">
        <w:rPr>
          <w:rStyle w:val="Hyperlink"/>
          <w:color w:val="auto"/>
          <w:sz w:val="24"/>
          <w:szCs w:val="24"/>
          <w:u w:val="none"/>
        </w:rPr>
        <w:t>:</w:t>
      </w:r>
    </w:p>
    <w:p w:rsidR="00037F04" w:rsidRDefault="00A648EF" w:rsidP="0086229D">
      <w:pPr>
        <w:tabs>
          <w:tab w:val="left" w:pos="426"/>
          <w:tab w:val="left" w:pos="4537"/>
          <w:tab w:val="left" w:pos="4962"/>
        </w:tabs>
        <w:spacing w:before="360" w:after="120"/>
        <w:ind w:right="34"/>
        <w:rPr>
          <w:rStyle w:val="Hyperlink"/>
          <w:color w:val="auto"/>
          <w:sz w:val="24"/>
          <w:szCs w:val="24"/>
          <w:u w:val="none"/>
        </w:rPr>
      </w:pPr>
      <w:r>
        <w:rPr>
          <w:noProof/>
        </w:rPr>
        <mc:AlternateContent>
          <mc:Choice Requires="wpc">
            <w:drawing>
              <wp:inline distT="0" distB="0" distL="0" distR="0" wp14:anchorId="2E7B377B" wp14:editId="480C2CBF">
                <wp:extent cx="5257800" cy="2246170"/>
                <wp:effectExtent l="0" t="0" r="0" b="1905"/>
                <wp:docPr id="85" name="Canvas 8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 name="Text Box 7"/>
                        <wps:cNvSpPr txBox="1">
                          <a:spLocks noChangeArrowheads="1"/>
                        </wps:cNvSpPr>
                        <wps:spPr bwMode="auto">
                          <a:xfrm>
                            <a:off x="3708858" y="1752317"/>
                            <a:ext cx="342900" cy="3421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48EF" w:rsidRDefault="00A648EF" w:rsidP="00A648EF">
                              <w:pPr>
                                <w:rPr>
                                  <w:i/>
                                </w:rPr>
                              </w:pPr>
                              <w:r>
                                <w:rPr>
                                  <w:i/>
                                </w:rPr>
                                <w:t>L</w:t>
                              </w:r>
                            </w:p>
                          </w:txbxContent>
                        </wps:txbx>
                        <wps:bodyPr rot="0" vert="horz" wrap="square" lIns="91440" tIns="45720" rIns="91440" bIns="45720" anchor="t" anchorCtr="0" upright="1">
                          <a:noAutofit/>
                        </wps:bodyPr>
                      </wps:wsp>
                      <wps:wsp>
                        <wps:cNvPr id="66" name="Text Box 8"/>
                        <wps:cNvSpPr txBox="1">
                          <a:spLocks noChangeArrowheads="1"/>
                        </wps:cNvSpPr>
                        <wps:spPr bwMode="auto">
                          <a:xfrm>
                            <a:off x="3268831" y="1348989"/>
                            <a:ext cx="898191" cy="3428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48EF" w:rsidRPr="003C2874" w:rsidRDefault="00A648EF" w:rsidP="00A648EF">
                              <w:pPr>
                                <w:rPr>
                                  <w:b/>
                                </w:rPr>
                              </w:pPr>
                              <w:r w:rsidRPr="003C2874">
                                <w:rPr>
                                  <w:b/>
                                </w:rPr>
                                <w:t>L</w:t>
                              </w:r>
                              <w:r w:rsidRPr="003C2874">
                                <w:rPr>
                                  <w:b/>
                                  <w:vertAlign w:val="superscript"/>
                                </w:rPr>
                                <w:t>D</w:t>
                              </w:r>
                              <w:r w:rsidRPr="003C2874">
                                <w:rPr>
                                  <w:b/>
                                </w:rPr>
                                <w:t xml:space="preserve"> ≡ MRPL</w:t>
                              </w:r>
                            </w:p>
                          </w:txbxContent>
                        </wps:txbx>
                        <wps:bodyPr rot="0" vert="horz" wrap="square" lIns="91440" tIns="45720" rIns="91440" bIns="45720" anchor="t" anchorCtr="0" upright="1">
                          <a:noAutofit/>
                        </wps:bodyPr>
                      </wps:wsp>
                      <wps:wsp>
                        <wps:cNvPr id="67" name="Line 9"/>
                        <wps:cNvCnPr/>
                        <wps:spPr bwMode="auto">
                          <a:xfrm>
                            <a:off x="2447010" y="694662"/>
                            <a:ext cx="762" cy="1178254"/>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8" name="Line 13"/>
                        <wps:cNvCnPr>
                          <a:endCxn id="4294967295" idx="1"/>
                        </wps:cNvCnPr>
                        <wps:spPr bwMode="auto">
                          <a:xfrm>
                            <a:off x="2214085" y="457596"/>
                            <a:ext cx="1054746" cy="1062843"/>
                          </a:xfrm>
                          <a:prstGeom prst="line">
                            <a:avLst/>
                          </a:prstGeom>
                          <a:noFill/>
                          <a:ln w="381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 name="Text Box 16"/>
                        <wps:cNvSpPr txBox="1">
                          <a:spLocks noChangeArrowheads="1"/>
                        </wps:cNvSpPr>
                        <wps:spPr bwMode="auto">
                          <a:xfrm>
                            <a:off x="845820" y="0"/>
                            <a:ext cx="571500" cy="4576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48EF" w:rsidRDefault="00A648EF" w:rsidP="00A648EF">
                              <w:pPr>
                                <w:rPr>
                                  <w:vertAlign w:val="subscript"/>
                                </w:rPr>
                              </w:pPr>
                              <w:r>
                                <w:t>MRP</w:t>
                              </w:r>
                              <w:r>
                                <w:rPr>
                                  <w:vertAlign w:val="subscript"/>
                                </w:rPr>
                                <w:t>L</w:t>
                              </w:r>
                            </w:p>
                            <w:p w:rsidR="00A648EF" w:rsidRDefault="00A648EF" w:rsidP="00A648EF">
                              <w:pPr>
                                <w:rPr>
                                  <w:i/>
                                </w:rPr>
                              </w:pPr>
                              <w:proofErr w:type="gramStart"/>
                              <w:r>
                                <w:rPr>
                                  <w:i/>
                                </w:rPr>
                                <w:t>w</w:t>
                              </w:r>
                              <w:proofErr w:type="gramEnd"/>
                            </w:p>
                          </w:txbxContent>
                        </wps:txbx>
                        <wps:bodyPr rot="0" vert="horz" wrap="square" lIns="91440" tIns="45720" rIns="91440" bIns="45720" anchor="t" anchorCtr="0" upright="1">
                          <a:noAutofit/>
                        </wps:bodyPr>
                      </wps:wsp>
                      <wps:wsp>
                        <wps:cNvPr id="70" name="Text Box 19"/>
                        <wps:cNvSpPr txBox="1">
                          <a:spLocks noChangeArrowheads="1"/>
                        </wps:cNvSpPr>
                        <wps:spPr bwMode="auto">
                          <a:xfrm>
                            <a:off x="114782" y="576775"/>
                            <a:ext cx="1302538" cy="2377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48EF" w:rsidRDefault="00A648EF" w:rsidP="00A648EF">
                              <w:pPr>
                                <w:rPr>
                                  <w:i/>
                                </w:rPr>
                              </w:pPr>
                              <w:r>
                                <w:t>MRPL’</w:t>
                              </w:r>
                              <w:r>
                                <w:rPr>
                                  <w:i/>
                                </w:rPr>
                                <w:t xml:space="preserve"> </w:t>
                              </w:r>
                              <w:r>
                                <w:t>=</w:t>
                              </w:r>
                              <w:r>
                                <w:rPr>
                                  <w:position w:val="-6"/>
                                </w:rPr>
                                <w:object w:dxaOrig="240" w:dyaOrig="220">
                                  <v:shape id="_x0000_i1032" type="#_x0000_t75" style="width:12.25pt;height:11.55pt" o:ole="">
                                    <v:imagedata r:id="rId11" o:title=""/>
                                  </v:shape>
                                  <o:OLEObject Type="Embed" ProgID="Equation.DSMT4" ShapeID="_x0000_i1032" DrawAspect="Content" ObjectID="_1491658012" r:id="rId19"/>
                                </w:object>
                              </w:r>
                              <w:r>
                                <w:t>+</w:t>
                              </w:r>
                              <w:proofErr w:type="gramStart"/>
                              <w:r>
                                <w:t>E[</w:t>
                              </w:r>
                              <w:proofErr w:type="gramEnd"/>
                              <w:r>
                                <w:t>F]</w:t>
                              </w:r>
                            </w:p>
                          </w:txbxContent>
                        </wps:txbx>
                        <wps:bodyPr rot="0" vert="horz" wrap="square" lIns="91440" tIns="45720" rIns="91440" bIns="45720" anchor="t" anchorCtr="0" upright="1">
                          <a:noAutofit/>
                        </wps:bodyPr>
                      </wps:wsp>
                      <wps:wsp>
                        <wps:cNvPr id="71" name="Line 20"/>
                        <wps:cNvCnPr/>
                        <wps:spPr bwMode="auto">
                          <a:xfrm flipV="1">
                            <a:off x="1302638" y="114767"/>
                            <a:ext cx="946" cy="1779856"/>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2" name="Text Box 26"/>
                        <wps:cNvSpPr txBox="1">
                          <a:spLocks noChangeArrowheads="1"/>
                        </wps:cNvSpPr>
                        <wps:spPr bwMode="auto">
                          <a:xfrm>
                            <a:off x="1413179" y="113124"/>
                            <a:ext cx="2400300" cy="3369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48EF" w:rsidRDefault="00A648EF" w:rsidP="00A648EF">
                              <w:pPr>
                                <w:rPr>
                                  <w:b/>
                                  <w:sz w:val="22"/>
                                  <w:szCs w:val="22"/>
                                  <w:u w:val="single"/>
                                </w:rPr>
                              </w:pPr>
                              <w:proofErr w:type="gramStart"/>
                              <w:r>
                                <w:rPr>
                                  <w:b/>
                                  <w:sz w:val="22"/>
                                  <w:szCs w:val="22"/>
                                  <w:u w:val="single"/>
                                </w:rPr>
                                <w:t>Figure 3.</w:t>
                              </w:r>
                              <w:proofErr w:type="gramEnd"/>
                              <w:r>
                                <w:rPr>
                                  <w:b/>
                                  <w:sz w:val="22"/>
                                  <w:szCs w:val="22"/>
                                  <w:u w:val="single"/>
                                </w:rPr>
                                <w:t xml:space="preserve"> </w:t>
                              </w:r>
                              <w:proofErr w:type="gramStart"/>
                              <w:r>
                                <w:rPr>
                                  <w:b/>
                                  <w:sz w:val="22"/>
                                  <w:szCs w:val="22"/>
                                  <w:u w:val="single"/>
                                </w:rPr>
                                <w:t>skill</w:t>
                              </w:r>
                              <w:proofErr w:type="gramEnd"/>
                              <w:r>
                                <w:rPr>
                                  <w:b/>
                                  <w:sz w:val="22"/>
                                  <w:szCs w:val="22"/>
                                  <w:u w:val="single"/>
                                </w:rPr>
                                <w:t xml:space="preserve"> investment effect</w:t>
                              </w:r>
                            </w:p>
                          </w:txbxContent>
                        </wps:txbx>
                        <wps:bodyPr rot="0" vert="horz" wrap="square" lIns="91440" tIns="45720" rIns="91440" bIns="45720" anchor="t" anchorCtr="0" upright="1">
                          <a:noAutofit/>
                        </wps:bodyPr>
                      </wps:wsp>
                      <wps:wsp>
                        <wps:cNvPr id="73" name="Line 21"/>
                        <wps:cNvCnPr/>
                        <wps:spPr bwMode="auto">
                          <a:xfrm>
                            <a:off x="1302935" y="715615"/>
                            <a:ext cx="19424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Text Box 5"/>
                        <wps:cNvSpPr txBox="1">
                          <a:spLocks noChangeArrowheads="1"/>
                        </wps:cNvSpPr>
                        <wps:spPr bwMode="auto">
                          <a:xfrm>
                            <a:off x="3257629" y="592668"/>
                            <a:ext cx="1313777" cy="3219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48EF" w:rsidRPr="003C2874" w:rsidRDefault="00A648EF" w:rsidP="00A648EF">
                              <w:pPr>
                                <w:rPr>
                                  <w:i/>
                                </w:rPr>
                              </w:pPr>
                              <w:r>
                                <w:rPr>
                                  <w:i/>
                                </w:rPr>
                                <w:t xml:space="preserve">w </w:t>
                              </w:r>
                              <w:r w:rsidRPr="003C2874">
                                <w:rPr>
                                  <w:i/>
                                </w:rPr>
                                <w:t xml:space="preserve">+ </w:t>
                              </w:r>
                              <w:proofErr w:type="gramStart"/>
                              <w:r w:rsidRPr="003C2874">
                                <w:rPr>
                                  <w:i/>
                                </w:rPr>
                                <w:t>E[</w:t>
                              </w:r>
                              <w:proofErr w:type="gramEnd"/>
                              <w:r w:rsidRPr="003C2874">
                                <w:rPr>
                                  <w:i/>
                                </w:rPr>
                                <w:t>F]</w:t>
                              </w:r>
                            </w:p>
                          </w:txbxContent>
                        </wps:txbx>
                        <wps:bodyPr rot="0" vert="horz" wrap="square" lIns="91440" tIns="45720" rIns="91440" bIns="45720" anchor="t" anchorCtr="0" upright="1">
                          <a:noAutofit/>
                        </wps:bodyPr>
                      </wps:wsp>
                      <wps:wsp>
                        <wps:cNvPr id="75" name="Line 25"/>
                        <wps:cNvCnPr/>
                        <wps:spPr bwMode="auto">
                          <a:xfrm flipH="1" flipV="1">
                            <a:off x="2104770" y="1691880"/>
                            <a:ext cx="342266" cy="1"/>
                          </a:xfrm>
                          <a:prstGeom prst="line">
                            <a:avLst/>
                          </a:prstGeom>
                          <a:noFill/>
                          <a:ln w="9525">
                            <a:solidFill>
                              <a:srgbClr val="000000"/>
                            </a:solidFill>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6" name="Line 13"/>
                        <wps:cNvCnPr/>
                        <wps:spPr bwMode="auto">
                          <a:xfrm>
                            <a:off x="1835576" y="457700"/>
                            <a:ext cx="1294765" cy="126365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Line 9"/>
                        <wps:cNvCnPr/>
                        <wps:spPr bwMode="auto">
                          <a:xfrm>
                            <a:off x="2077039" y="691118"/>
                            <a:ext cx="635" cy="117792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8" name="Text Box 7"/>
                        <wps:cNvSpPr txBox="1">
                          <a:spLocks noChangeArrowheads="1"/>
                        </wps:cNvSpPr>
                        <wps:spPr bwMode="auto">
                          <a:xfrm>
                            <a:off x="2281755" y="1869043"/>
                            <a:ext cx="34290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48EF" w:rsidRDefault="00A648EF" w:rsidP="00A648EF">
                              <w:pPr>
                                <w:pStyle w:val="NormalWeb"/>
                                <w:spacing w:before="0" w:beforeAutospacing="0" w:after="0"/>
                              </w:pPr>
                              <w:r>
                                <w:rPr>
                                  <w:i/>
                                  <w:iCs/>
                                  <w:sz w:val="20"/>
                                  <w:szCs w:val="20"/>
                                </w:rPr>
                                <w:t>L</w:t>
                              </w:r>
                              <w:r w:rsidR="00B707C3">
                                <w:rPr>
                                  <w:i/>
                                  <w:iCs/>
                                  <w:sz w:val="20"/>
                                  <w:szCs w:val="20"/>
                                </w:rPr>
                                <w:t>4</w:t>
                              </w:r>
                            </w:p>
                          </w:txbxContent>
                        </wps:txbx>
                        <wps:bodyPr rot="0" vert="horz" wrap="square" lIns="91440" tIns="45720" rIns="91440" bIns="45720" anchor="t" anchorCtr="0" upright="1">
                          <a:noAutofit/>
                        </wps:bodyPr>
                      </wps:wsp>
                      <wps:wsp>
                        <wps:cNvPr id="79" name="Text Box 7"/>
                        <wps:cNvSpPr txBox="1">
                          <a:spLocks noChangeArrowheads="1"/>
                        </wps:cNvSpPr>
                        <wps:spPr bwMode="auto">
                          <a:xfrm>
                            <a:off x="1871353" y="1869042"/>
                            <a:ext cx="34290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48EF" w:rsidRDefault="00A648EF" w:rsidP="00A648EF">
                              <w:pPr>
                                <w:pStyle w:val="NormalWeb"/>
                                <w:spacing w:before="0" w:beforeAutospacing="0" w:after="0"/>
                              </w:pPr>
                              <w:r>
                                <w:rPr>
                                  <w:i/>
                                  <w:iCs/>
                                  <w:sz w:val="20"/>
                                  <w:szCs w:val="20"/>
                                </w:rPr>
                                <w:t>L3</w:t>
                              </w:r>
                            </w:p>
                          </w:txbxContent>
                        </wps:txbx>
                        <wps:bodyPr rot="0" vert="horz" wrap="square" lIns="91440" tIns="45720" rIns="91440" bIns="45720" anchor="t" anchorCtr="0" upright="1">
                          <a:noAutofit/>
                        </wps:bodyPr>
                      </wps:wsp>
                      <wps:wsp>
                        <wps:cNvPr id="80" name="Line 25"/>
                        <wps:cNvCnPr/>
                        <wps:spPr bwMode="auto">
                          <a:xfrm flipH="1" flipV="1">
                            <a:off x="2788708" y="1406876"/>
                            <a:ext cx="341630" cy="0"/>
                          </a:xfrm>
                          <a:prstGeom prst="line">
                            <a:avLst/>
                          </a:prstGeom>
                          <a:noFill/>
                          <a:ln w="9525">
                            <a:solidFill>
                              <a:srgbClr val="000000"/>
                            </a:solidFill>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1" name="Line 25"/>
                        <wps:cNvCnPr/>
                        <wps:spPr bwMode="auto">
                          <a:xfrm flipH="1" flipV="1">
                            <a:off x="1905310" y="503395"/>
                            <a:ext cx="341630" cy="0"/>
                          </a:xfrm>
                          <a:prstGeom prst="line">
                            <a:avLst/>
                          </a:prstGeom>
                          <a:noFill/>
                          <a:ln w="9525">
                            <a:solidFill>
                              <a:srgbClr val="000000"/>
                            </a:solidFill>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2" name="Text Box 8"/>
                        <wps:cNvSpPr txBox="1">
                          <a:spLocks noChangeArrowheads="1"/>
                        </wps:cNvSpPr>
                        <wps:spPr bwMode="auto">
                          <a:xfrm>
                            <a:off x="3130347" y="1554489"/>
                            <a:ext cx="1326137"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48EF" w:rsidRPr="00D87248" w:rsidRDefault="00A648EF" w:rsidP="00A648EF">
                              <w:pPr>
                                <w:pStyle w:val="NormalWeb"/>
                                <w:spacing w:before="0" w:beforeAutospacing="0" w:after="0"/>
                                <w:rPr>
                                  <w:rFonts w:ascii="Times New Roman" w:hAnsi="Times New Roman"/>
                                </w:rPr>
                              </w:pPr>
                              <w:r w:rsidRPr="00D87248">
                                <w:rPr>
                                  <w:rFonts w:ascii="Times New Roman" w:hAnsi="Times New Roman"/>
                                  <w:b/>
                                  <w:bCs/>
                                  <w:sz w:val="20"/>
                                  <w:szCs w:val="20"/>
                                </w:rPr>
                                <w:t>L</w:t>
                              </w:r>
                              <w:r w:rsidRPr="00D87248">
                                <w:rPr>
                                  <w:rFonts w:ascii="Times New Roman" w:hAnsi="Times New Roman"/>
                                  <w:b/>
                                  <w:bCs/>
                                  <w:position w:val="6"/>
                                  <w:sz w:val="20"/>
                                  <w:szCs w:val="20"/>
                                  <w:vertAlign w:val="superscript"/>
                                </w:rPr>
                                <w:t>D’</w:t>
                              </w:r>
                              <w:r w:rsidRPr="00D87248">
                                <w:rPr>
                                  <w:rFonts w:ascii="Times New Roman" w:hAnsi="Times New Roman"/>
                                  <w:b/>
                                  <w:bCs/>
                                  <w:sz w:val="20"/>
                                  <w:szCs w:val="20"/>
                                </w:rPr>
                                <w:t xml:space="preserve"> ≡ MRPL’</w:t>
                              </w:r>
                            </w:p>
                          </w:txbxContent>
                        </wps:txbx>
                        <wps:bodyPr rot="0" vert="horz" wrap="square" lIns="91440" tIns="45720" rIns="91440" bIns="45720" anchor="t" anchorCtr="0" upright="1">
                          <a:noAutofit/>
                        </wps:bodyPr>
                      </wps:wsp>
                      <wps:wsp>
                        <wps:cNvPr id="83" name="Line 12"/>
                        <wps:cNvCnPr/>
                        <wps:spPr bwMode="auto">
                          <a:xfrm>
                            <a:off x="1302638" y="1894199"/>
                            <a:ext cx="2864051" cy="212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84" name="Text Box 7"/>
                        <wps:cNvSpPr txBox="1">
                          <a:spLocks noChangeArrowheads="1"/>
                        </wps:cNvSpPr>
                        <wps:spPr bwMode="auto">
                          <a:xfrm>
                            <a:off x="4167005" y="1752343"/>
                            <a:ext cx="342265"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48EF" w:rsidRDefault="00A648EF" w:rsidP="00A648EF">
                              <w:pPr>
                                <w:pStyle w:val="NormalWeb"/>
                                <w:spacing w:before="0" w:beforeAutospacing="0" w:after="0"/>
                              </w:pPr>
                              <w:r>
                                <w:rPr>
                                  <w:i/>
                                  <w:iCs/>
                                  <w:sz w:val="20"/>
                                  <w:szCs w:val="20"/>
                                </w:rPr>
                                <w:t>L</w:t>
                              </w:r>
                            </w:p>
                          </w:txbxContent>
                        </wps:txbx>
                        <wps:bodyPr rot="0" vert="horz" wrap="square" lIns="91440" tIns="45720" rIns="91440" bIns="45720" anchor="t" anchorCtr="0" upright="1">
                          <a:noAutofit/>
                        </wps:bodyPr>
                      </wps:wsp>
                    </wpc:wpc>
                  </a:graphicData>
                </a:graphic>
              </wp:inline>
            </w:drawing>
          </mc:Choice>
          <mc:Fallback>
            <w:pict>
              <v:group id="Canvas 85" o:spid="_x0000_s1070" editas="canvas" style="width:414pt;height:176.85pt;mso-position-horizontal-relative:char;mso-position-vertical-relative:line" coordsize="52578,22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">
                <v:shape id="_x0000_s1071" type="#_x0000_t75" style="position:absolute;width:52578;height:22459;visibility:visible;mso-wrap-style:square">
                  <v:fill o:detectmouseclick="t"/>
                  <v:path o:connecttype="none"/>
                </v:shape>
                <v:shape id="Text Box 7" o:spid="_x0000_s1072" type="#_x0000_t202" style="position:absolute;left:37088;top:17523;width:3429;height:3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UsQA&#10;AADbAAAADwAAAGRycy9kb3ducmV2LnhtbESP0WqDQBRE3wP9h+UW+hLqmhJNa7NKGkjxNWk+4Ore&#10;qNS9K+42mr/PFgp9HGbmDLMtZtOLK42us6xgFcUgiGurO24UnL8Oz68gnEfW2FsmBTdyUOQPiy1m&#10;2k58pOvJNyJA2GWooPV+yKR0dUsGXWQH4uBd7GjQBzk2Uo84Bbjp5Uscp9Jgx2GhxYH2LdXfpx+j&#10;4FJOy+Rtqj79eXNcpx/YbSp7U+rpcd69g/A0+//wX7vUCpIUfr+EH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uf1LEAAAA2wAAAA8AAAAAAAAAAAAAAAAAmAIAAGRycy9k&#10;b3ducmV2LnhtbFBLBQYAAAAABAAEAPUAAACJAwAAAAA=&#10;" stroked="f">
                  <v:textbox>
                    <w:txbxContent>
                      <w:p w:rsidR="00A648EF" w:rsidRDefault="00A648EF" w:rsidP="00A648EF">
                        <w:pPr>
                          <w:rPr>
                            <w:i/>
                          </w:rPr>
                        </w:pPr>
                        <w:r>
                          <w:rPr>
                            <w:i/>
                          </w:rPr>
                          <w:t>L</w:t>
                        </w:r>
                      </w:p>
                    </w:txbxContent>
                  </v:textbox>
                </v:shape>
                <v:shape id="Text Box 8" o:spid="_x0000_s1073" type="#_x0000_t202" style="position:absolute;left:32688;top:13489;width:898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K178IA&#10;AADbAAAADwAAAGRycy9kb3ducmV2LnhtbESP3YrCMBSE7wXfIZwFb8SmylrdrlFWQfHWnwc4bY5t&#10;2eakNFlb394sCF4OM/MNs9r0phZ3al1lWcE0ikEQ51ZXXCi4XvaTJQjnkTXWlknBgxxs1sPBClNt&#10;Oz7R/ewLESDsUlRQet+kUrq8JIMusg1x8G62NeiDbAupW+wC3NRyFseJNFhxWCixoV1J+e/5zyi4&#10;Hbvx/KvLDv66OH0mW6wWmX0oNfrof75BeOr9O/xqH7WCJIH/L+EH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wrXvwgAAANsAAAAPAAAAAAAAAAAAAAAAAJgCAABkcnMvZG93&#10;bnJldi54bWxQSwUGAAAAAAQABAD1AAAAhwMAAAAA&#10;" stroked="f">
                  <v:textbox>
                    <w:txbxContent>
                      <w:p w:rsidR="00A648EF" w:rsidRPr="003C2874" w:rsidRDefault="00A648EF" w:rsidP="00A648EF">
                        <w:pPr>
                          <w:rPr>
                            <w:b/>
                          </w:rPr>
                        </w:pPr>
                        <w:r w:rsidRPr="003C2874">
                          <w:rPr>
                            <w:b/>
                          </w:rPr>
                          <w:t>L</w:t>
                        </w:r>
                        <w:r w:rsidRPr="003C2874">
                          <w:rPr>
                            <w:b/>
                            <w:vertAlign w:val="superscript"/>
                          </w:rPr>
                          <w:t>D</w:t>
                        </w:r>
                        <w:r w:rsidRPr="003C2874">
                          <w:rPr>
                            <w:b/>
                          </w:rPr>
                          <w:t xml:space="preserve"> ≡ MRPL</w:t>
                        </w:r>
                      </w:p>
                    </w:txbxContent>
                  </v:textbox>
                </v:shape>
                <v:line id="Line 9" o:spid="_x0000_s1074" style="position:absolute;visibility:visible;mso-wrap-style:square" from="24470,6946" to="24477,18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q3cUAAADbAAAADwAAAGRycy9kb3ducmV2LnhtbESPT2sCMRTE74LfITyht5ptD/7ZGqUK&#10;BdvqYVcLHh+bZ7K4eVk2qW6/fVMoeBxm5jfMYtW7RlypC7VnBU/jDARx5XXNRsHx8PY4AxEissbG&#10;Myn4oQCr5XCwwFz7Gxd0LaMRCcIhRwU2xjaXMlSWHIaxb4mTd/adw5hkZ6Tu8JbgrpHPWTaRDmtO&#10;CxZb2liqLuW3U/A53TZfhk/l7v0c1n7+Uci9sUo9jPrXFxCR+ngP/7e3WsFkCn9f0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Sq3cUAAADbAAAADwAAAAAAAAAA&#10;AAAAAAChAgAAZHJzL2Rvd25yZXYueG1sUEsFBgAAAAAEAAQA+QAAAJMDAAAAAA==&#10;">
                  <v:stroke dashstyle="1 1"/>
                </v:line>
                <v:line id="Line 13" o:spid="_x0000_s1075" style="position:absolute;visibility:visible;mso-wrap-style:square" from="22140,4575" to="32688,15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fQnMEAAADbAAAADwAAAGRycy9kb3ducmV2LnhtbERP3WrCMBS+F/YO4Qx2Z9PtoriuUcZQ&#10;0CHCtA9waM6aanNSmmjbPf1yIXj58f0Xq9G24ka9bxwreE1SEMSV0w3XCsrTZr4A4QOyxtYxKZjI&#10;w2r5NCsw127gH7odQy1iCPscFZgQulxKXxmy6BPXEUfu1/UWQ4R9LXWPQwy3rXxL00xabDg2GOzo&#10;y1B1OV6tgvddiYetnr7LzGzGxd9+vT77UqmX5/HzA0SgMTzEd/dWK8ji2Pgl/gC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J9CcwQAAANsAAAAPAAAAAAAAAAAAAAAA&#10;AKECAABkcnMvZG93bnJldi54bWxQSwUGAAAAAAQABAD5AAAAjwMAAAAA&#10;" strokeweight="3pt">
                  <v:stroke dashstyle="dash"/>
                </v:line>
                <v:shape id="Text Box 16" o:spid="_x0000_s1076" type="#_x0000_t202" style="position:absolute;left:8458;width:5715;height:4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0hncMA&#10;AADbAAAADwAAAGRycy9kb3ducmV2LnhtbESP0WrCQBRE3wX/YbmFvohulJrU1FW00JJXNR9wzV6T&#10;0OzdkF1N8vfdQsHHYWbOMNv9YBrxoM7VlhUsFxEI4sLqmksF+eVr/g7CeWSNjWVSMJKD/W462WKq&#10;bc8nepx9KQKEXYoKKu/bVEpXVGTQLWxLHLyb7Qz6ILtS6g77ADeNXEVRLA3WHBYqbOmzouLnfDcK&#10;blk/W2/667fPk9NbfMQ6udpRqdeX4fABwtPgn+H/dqYVxBv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0hncMAAADbAAAADwAAAAAAAAAAAAAAAACYAgAAZHJzL2Rv&#10;d25yZXYueG1sUEsFBgAAAAAEAAQA9QAAAIgDAAAAAA==&#10;" stroked="f">
                  <v:textbox>
                    <w:txbxContent>
                      <w:p w:rsidR="00A648EF" w:rsidRDefault="00A648EF" w:rsidP="00A648EF">
                        <w:pPr>
                          <w:rPr>
                            <w:vertAlign w:val="subscript"/>
                          </w:rPr>
                        </w:pPr>
                        <w:r>
                          <w:t>MRP</w:t>
                        </w:r>
                        <w:r>
                          <w:rPr>
                            <w:vertAlign w:val="subscript"/>
                          </w:rPr>
                          <w:t>L</w:t>
                        </w:r>
                      </w:p>
                      <w:p w:rsidR="00A648EF" w:rsidRDefault="00A648EF" w:rsidP="00A648EF">
                        <w:pPr>
                          <w:rPr>
                            <w:i/>
                          </w:rPr>
                        </w:pPr>
                        <w:proofErr w:type="gramStart"/>
                        <w:r>
                          <w:rPr>
                            <w:i/>
                          </w:rPr>
                          <w:t>w</w:t>
                        </w:r>
                        <w:proofErr w:type="gramEnd"/>
                      </w:p>
                    </w:txbxContent>
                  </v:textbox>
                </v:shape>
                <v:shape id="Text Box 19" o:spid="_x0000_s1077" type="#_x0000_t202" style="position:absolute;left:1147;top:5767;width:13026;height:2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4e3b8A&#10;AADbAAAADwAAAGRycy9kb3ducmV2LnhtbERPy4rCMBTdD/gP4QpuBpsqM1arUXRgxG3VD7g2tw9s&#10;bkoTbf37yUKY5eG8N7vBNOJJnastK5hFMQji3OqaSwXXy+90CcJ5ZI2NZVLwIge77ehjg6m2PWf0&#10;PPtShBB2KSqovG9TKV1ekUEX2ZY4cIXtDPoAu1LqDvsQbho5j+OFNFhzaKiwpZ+K8vv5YRQUp/7z&#10;e9Xfjv6aZF+LA9bJzb6UmoyH/RqEp8H/i9/uk1aQhPXhS/gBcvs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vh7dvwAAANsAAAAPAAAAAAAAAAAAAAAAAJgCAABkcnMvZG93bnJl&#10;di54bWxQSwUGAAAAAAQABAD1AAAAhAMAAAAA&#10;" stroked="f">
                  <v:textbox>
                    <w:txbxContent>
                      <w:p w:rsidR="00A648EF" w:rsidRDefault="00A648EF" w:rsidP="00A648EF">
                        <w:pPr>
                          <w:rPr>
                            <w:i/>
                          </w:rPr>
                        </w:pPr>
                        <w:r>
                          <w:t>MRPL’</w:t>
                        </w:r>
                        <w:r>
                          <w:rPr>
                            <w:i/>
                          </w:rPr>
                          <w:t xml:space="preserve"> </w:t>
                        </w:r>
                        <w:r>
                          <w:t>=</w:t>
                        </w:r>
                        <w:r>
                          <w:rPr>
                            <w:position w:val="-6"/>
                          </w:rPr>
                          <w:object w:dxaOrig="240" w:dyaOrig="220">
                            <v:shape id="_x0000_i1043" type="#_x0000_t75" style="width:12.4pt;height:11.25pt" o:ole="">
                              <v:imagedata r:id="rId15" o:title=""/>
                            </v:shape>
                            <o:OLEObject Type="Embed" ProgID="Equation.DSMT4" ShapeID="_x0000_i1043" DrawAspect="Content" ObjectID="_1487773047" r:id="rId20"/>
                          </w:object>
                        </w:r>
                        <w:r>
                          <w:t>+</w:t>
                        </w:r>
                        <w:proofErr w:type="gramStart"/>
                        <w:r>
                          <w:t>E[</w:t>
                        </w:r>
                        <w:proofErr w:type="gramEnd"/>
                        <w:r>
                          <w:t>F]</w:t>
                        </w:r>
                      </w:p>
                    </w:txbxContent>
                  </v:textbox>
                </v:shape>
                <v:line id="Line 20" o:spid="_x0000_s1078" style="position:absolute;flip:y;visibility:visible;mso-wrap-style:square" from="13026,1147" to="13035,18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re8YAAADbAAAADwAAAGRycy9kb3ducmV2LnhtbESPS4vCQBCE78L+h6EXvIhOXEQlOsri&#10;ri8QwcfBY2+mTcJmekJm1PjvHUHwWFTXV13jaW0KcaXK5ZYVdDsRCOLE6pxTBcfDvD0E4TyyxsIy&#10;KbiTg+nkozHGWNsb7+i696kIEHYxKsi8L2MpXZKRQdexJXHwzrYy6IOsUqkrvAW4KeRXFPWlwZxD&#10;Q4YlzTJK/vcXE9746R3W97/lYrD9nSWb87rXilYnpZqf9fcIhKfav49f6ZVWMOjCc0sAgJw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kK3vGAAAA2wAAAA8AAAAAAAAA&#10;AAAAAAAAoQIAAGRycy9kb3ducmV2LnhtbFBLBQYAAAAABAAEAPkAAACUAwAAAAA=&#10;" strokeweight="2.25pt"/>
                <v:shape id="Text Box 26" o:spid="_x0000_s1079" type="#_x0000_t202" style="position:absolute;left:14131;top:1131;width:24003;height:3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AlMcEA&#10;AADbAAAADwAAAGRycy9kb3ducmV2LnhtbESP0YrCMBRE3wX/IVzBF1lTxbVajaKC4quuH3Btrm2x&#10;uSlNtPXvjSDs4zAzZ5jlujWleFLtCssKRsMIBHFqdcGZgsvf/mcGwnlkjaVlUvAiB+tVt7PERNuG&#10;T/Q8+0wECLsEFeTeV4mULs3JoBvaijh4N1sb9EHWmdQ1NgFuSjmOoqk0WHBYyLGiXU7p/fwwCm7H&#10;ZvA7b64Hf4lPk+kWi/hqX0r1e+1mAcJT6//D3/ZRK4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8gJTHBAAAA2wAAAA8AAAAAAAAAAAAAAAAAmAIAAGRycy9kb3du&#10;cmV2LnhtbFBLBQYAAAAABAAEAPUAAACGAwAAAAA=&#10;" stroked="f">
                  <v:textbox>
                    <w:txbxContent>
                      <w:p w:rsidR="00A648EF" w:rsidRDefault="00A648EF" w:rsidP="00A648EF">
                        <w:pPr>
                          <w:rPr>
                            <w:b/>
                            <w:sz w:val="22"/>
                            <w:szCs w:val="22"/>
                            <w:u w:val="single"/>
                          </w:rPr>
                        </w:pPr>
                        <w:proofErr w:type="gramStart"/>
                        <w:r>
                          <w:rPr>
                            <w:b/>
                            <w:sz w:val="22"/>
                            <w:szCs w:val="22"/>
                            <w:u w:val="single"/>
                          </w:rPr>
                          <w:t xml:space="preserve">Figure </w:t>
                        </w:r>
                        <w:r>
                          <w:rPr>
                            <w:b/>
                            <w:sz w:val="22"/>
                            <w:szCs w:val="22"/>
                            <w:u w:val="single"/>
                          </w:rPr>
                          <w:t>3</w:t>
                        </w:r>
                        <w:r>
                          <w:rPr>
                            <w:b/>
                            <w:sz w:val="22"/>
                            <w:szCs w:val="22"/>
                            <w:u w:val="single"/>
                          </w:rPr>
                          <w:t>.</w:t>
                        </w:r>
                        <w:proofErr w:type="gramEnd"/>
                        <w:r>
                          <w:rPr>
                            <w:b/>
                            <w:sz w:val="22"/>
                            <w:szCs w:val="22"/>
                            <w:u w:val="single"/>
                          </w:rPr>
                          <w:t xml:space="preserve"> </w:t>
                        </w:r>
                        <w:proofErr w:type="gramStart"/>
                        <w:r>
                          <w:rPr>
                            <w:b/>
                            <w:sz w:val="22"/>
                            <w:szCs w:val="22"/>
                            <w:u w:val="single"/>
                          </w:rPr>
                          <w:t>skill</w:t>
                        </w:r>
                        <w:proofErr w:type="gramEnd"/>
                        <w:r>
                          <w:rPr>
                            <w:b/>
                            <w:sz w:val="22"/>
                            <w:szCs w:val="22"/>
                            <w:u w:val="single"/>
                          </w:rPr>
                          <w:t xml:space="preserve"> investment</w:t>
                        </w:r>
                        <w:r>
                          <w:rPr>
                            <w:b/>
                            <w:sz w:val="22"/>
                            <w:szCs w:val="22"/>
                            <w:u w:val="single"/>
                          </w:rPr>
                          <w:t xml:space="preserve"> effect</w:t>
                        </w:r>
                      </w:p>
                    </w:txbxContent>
                  </v:textbox>
                </v:shape>
                <v:line id="Line 21" o:spid="_x0000_s1080" style="position:absolute;visibility:visible;mso-wrap-style:square" from="13029,7156" to="32454,7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xwX8YAAADbAAAADwAAAGRycy9kb3ducmV2LnhtbESPT2vCQBTE74LfYXlCb7qxQiq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scF/GAAAA2wAAAA8AAAAAAAAA&#10;AAAAAAAAoQIAAGRycy9kb3ducmV2LnhtbFBLBQYAAAAABAAEAPkAAACUAwAAAAA=&#10;"/>
                <v:shape id="Text Box 5" o:spid="_x0000_s1081" type="#_x0000_t202" style="position:absolute;left:32576;top:5926;width:13138;height:3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UY3sMA&#10;AADbAAAADwAAAGRycy9kb3ducmV2LnhtbESP3WrCQBSE74W+w3IKvRHdWFKj0U2wQktu/XmAY/aY&#10;BLNnQ3Zr4tu7hUIvh5n5htnmo2nFnXrXWFawmEcgiEurG64UnE9fsxUI55E1tpZJwYMc5NnLZIup&#10;tgMf6H70lQgQdikqqL3vUildWZNBN7cdcfCutjfog+wrqXscAty08j2KltJgw2Ghxo72NZW3449R&#10;cC2G6cd6uHz7c3KIl5/YJBf7UOrtddxtQHga/X/4r11oBUkM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4UY3sMAAADbAAAADwAAAAAAAAAAAAAAAACYAgAAZHJzL2Rv&#10;d25yZXYueG1sUEsFBgAAAAAEAAQA9QAAAIgDAAAAAA==&#10;" stroked="f">
                  <v:textbox>
                    <w:txbxContent>
                      <w:p w:rsidR="00A648EF" w:rsidRPr="003C2874" w:rsidRDefault="00A648EF" w:rsidP="00A648EF">
                        <w:pPr>
                          <w:rPr>
                            <w:i/>
                          </w:rPr>
                        </w:pPr>
                        <w:r>
                          <w:rPr>
                            <w:i/>
                          </w:rPr>
                          <w:t xml:space="preserve">w </w:t>
                        </w:r>
                        <w:r w:rsidRPr="003C2874">
                          <w:rPr>
                            <w:i/>
                          </w:rPr>
                          <w:t xml:space="preserve">+ </w:t>
                        </w:r>
                        <w:proofErr w:type="gramStart"/>
                        <w:r w:rsidRPr="003C2874">
                          <w:rPr>
                            <w:i/>
                          </w:rPr>
                          <w:t>E[</w:t>
                        </w:r>
                        <w:proofErr w:type="gramEnd"/>
                        <w:r w:rsidRPr="003C2874">
                          <w:rPr>
                            <w:i/>
                          </w:rPr>
                          <w:t>F]</w:t>
                        </w:r>
                      </w:p>
                    </w:txbxContent>
                  </v:textbox>
                </v:shape>
                <v:line id="Line 25" o:spid="_x0000_s1082" style="position:absolute;flip:x y;visibility:visible;mso-wrap-style:square" from="21047,16918" to="24470,16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ygEMQAAADbAAAADwAAAGRycy9kb3ducmV2LnhtbESPQWsCMRSE7wX/Q3iCt5pVrNuuRpFC&#10;QTxI3ZaeH5vn7uLmZUmiRn99IxR6HGbmG2a5jqYTF3K+taxgMs5AEFdWt1wr+P76eH4F4QOyxs4y&#10;KbiRh/Vq8LTEQtsrH+hShlokCPsCFTQh9IWUvmrIoB/bnjh5R+sMhiRdLbXDa4KbTk6zbC4NtpwW&#10;GuzpvaHqVJ6NgnL/6X7yt9vseD/LwzzGXR4mO6VGw7hZgAgUw3/4r73VCvIXeHx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nKAQxAAAANsAAAAPAAAAAAAAAAAA&#10;AAAAAKECAABkcnMvZG93bnJldi54bWxQSwUGAAAAAAQABAD5AAAAkgMAAAAA&#10;">
                  <v:stroke startarrow="block"/>
                </v:line>
                <v:line id="Line 13" o:spid="_x0000_s1083" style="position:absolute;visibility:visible;mso-wrap-style:square" from="18355,4577" to="31303,17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LbOsEAAADbAAAADwAAAGRycy9kb3ducmV2LnhtbESPQYvCMBSE78L+h/CEvWmqCyrVKK4g&#10;eNiLVcTjI3m2xealJFnt7q83guBxmJlvmMWqs424kQ+1YwWjYQaCWDtTc6ngeNgOZiBCRDbYOCYF&#10;fxRgtfzoLTA37s57uhWxFAnCIUcFVYxtLmXQFVkMQ9cSJ+/ivMWYpC+l8XhPcNvIcZZNpMWa00KF&#10;LW0q0tfi1yoodvri/r/89XT+/tF6i36PtVfqs9+t5yAidfEdfrV3RsF0As8v6QfI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Mts6wQAAANsAAAAPAAAAAAAAAAAAAAAA&#10;AKECAABkcnMvZG93bnJldi54bWxQSwUGAAAAAAQABAD5AAAAjwMAAAAA&#10;" strokeweight="3pt"/>
                <v:line id="Line 9" o:spid="_x0000_s1084" style="position:absolute;visibility:visible;mso-wrap-style:square" from="20770,6911" to="20776,18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08AMQAAADbAAAADwAAAGRycy9kb3ducmV2LnhtbESPQWsCMRSE74X+h/AK3mq2Pbh1NYot&#10;CLbWg6uCx8fmmSxuXpZN1O2/b4RCj8PMfMNM571rxJW6UHtW8DLMQBBXXtdsFOx3y+c3ECEia2w8&#10;k4IfCjCfPT5MsdD+xlu6ltGIBOFQoAIbY1tIGSpLDsPQt8TJO/nOYUyyM1J3eEtw18jXLBtJhzWn&#10;BYstfViqzuXFKVjnq+Zg+Fh+f57Cux9/beXGWKUGT/1iAiJSH//Df+2VVpDncP+SfoC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LTwAxAAAANsAAAAPAAAAAAAAAAAA&#10;AAAAAKECAABkcnMvZG93bnJldi54bWxQSwUGAAAAAAQABAD5AAAAkgMAAAAA&#10;">
                  <v:stroke dashstyle="1 1"/>
                </v:line>
                <v:shape id="Text Box 7" o:spid="_x0000_s1085" type="#_x0000_t202" style="position:absolute;left:22817;top:18690;width:3429;height:3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gS278A&#10;AADbAAAADwAAAGRycy9kb3ducmV2LnhtbERPy4rCMBTdD/gP4QpuBpsqM1arUXRgxG3VD7g2tw9s&#10;bkoTbf37yUKY5eG8N7vBNOJJnastK5hFMQji3OqaSwXXy+90CcJ5ZI2NZVLwIge77ehjg6m2PWf0&#10;PPtShBB2KSqovG9TKV1ekUEX2ZY4cIXtDPoAu1LqDvsQbho5j+OFNFhzaKiwpZ+K8vv5YRQUp/7z&#10;e9Xfjv6aZF+LA9bJzb6UmoyH/RqEp8H/i9/uk1aQhLHhS/gBcvs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yBLbvwAAANsAAAAPAAAAAAAAAAAAAAAAAJgCAABkcnMvZG93bnJl&#10;di54bWxQSwUGAAAAAAQABAD1AAAAhAMAAAAA&#10;" stroked="f">
                  <v:textbox>
                    <w:txbxContent>
                      <w:p w:rsidR="00A648EF" w:rsidRDefault="00A648EF" w:rsidP="00A648EF">
                        <w:pPr>
                          <w:pStyle w:val="NormalWeb"/>
                          <w:spacing w:before="0" w:beforeAutospacing="0" w:after="0"/>
                        </w:pPr>
                        <w:r>
                          <w:rPr>
                            <w:i/>
                            <w:iCs/>
                            <w:sz w:val="20"/>
                            <w:szCs w:val="20"/>
                          </w:rPr>
                          <w:t>L</w:t>
                        </w:r>
                        <w:r w:rsidR="00B707C3">
                          <w:rPr>
                            <w:i/>
                            <w:iCs/>
                            <w:sz w:val="20"/>
                            <w:szCs w:val="20"/>
                          </w:rPr>
                          <w:t>4</w:t>
                        </w:r>
                      </w:p>
                    </w:txbxContent>
                  </v:textbox>
                </v:shape>
                <v:shape id="Text Box 7" o:spid="_x0000_s1086" type="#_x0000_t202" style="position:absolute;left:18713;top:18690;width:3429;height:3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S3QMMA&#10;AADbAAAADwAAAGRycy9kb3ducmV2LnhtbESP0WrCQBRE3wX/YbmFvohulJrU1FW00JJXNR9wzV6T&#10;0OzdkF1N8vfdQsHHYWbOMNv9YBrxoM7VlhUsFxEI4sLqmksF+eVr/g7CeWSNjWVSMJKD/W462WKq&#10;bc8nepx9KQKEXYoKKu/bVEpXVGTQLWxLHLyb7Qz6ILtS6g77ADeNXEVRLA3WHBYqbOmzouLnfDcK&#10;blk/W2/667fPk9NbfMQ6udpRqdeX4fABwtPgn+H/dqYVJBv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S3QMMAAADbAAAADwAAAAAAAAAAAAAAAACYAgAAZHJzL2Rv&#10;d25yZXYueG1sUEsFBgAAAAAEAAQA9QAAAIgDAAAAAA==&#10;" stroked="f">
                  <v:textbox>
                    <w:txbxContent>
                      <w:p w:rsidR="00A648EF" w:rsidRDefault="00A648EF" w:rsidP="00A648EF">
                        <w:pPr>
                          <w:pStyle w:val="NormalWeb"/>
                          <w:spacing w:before="0" w:beforeAutospacing="0" w:after="0"/>
                        </w:pPr>
                        <w:r>
                          <w:rPr>
                            <w:i/>
                            <w:iCs/>
                            <w:sz w:val="20"/>
                            <w:szCs w:val="20"/>
                          </w:rPr>
                          <w:t>L3</w:t>
                        </w:r>
                      </w:p>
                    </w:txbxContent>
                  </v:textbox>
                </v:shape>
                <v:line id="Line 25" o:spid="_x0000_s1087" style="position:absolute;flip:x y;visibility:visible;mso-wrap-style:square" from="27887,14068" to="31303,14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5zr8AAAADbAAAADwAAAGRycy9kb3ducmV2LnhtbERPy4rCMBTdD/gP4QruxtRBfFSjyIAg&#10;LoaxiutLc22LzU1Joka/3iwGZnk47+U6mlbcyfnGsoLRMANBXFrdcKXgdNx+zkD4gKyxtUwKnuRh&#10;vep9LDHX9sEHuhehEimEfY4K6hC6XEpf1mTQD21HnLiLdQZDgq6S2uEjhZtWfmXZRBpsODXU2NF3&#10;TeW1uBkFxc+vO0/nz/HldZOHSYz7aRjtlRr042YBIlAM/+I/904rmKX16Uv6AXL1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k+c6/AAAAA2wAAAA8AAAAAAAAAAAAAAAAA&#10;oQIAAGRycy9kb3ducmV2LnhtbFBLBQYAAAAABAAEAPkAAACOAwAAAAA=&#10;">
                  <v:stroke startarrow="block"/>
                </v:line>
                <v:line id="Line 25" o:spid="_x0000_s1088" style="position:absolute;flip:x y;visibility:visible;mso-wrap-style:square" from="19053,5033" to="22469,50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LWNMMAAADbAAAADwAAAGRycy9kb3ducmV2LnhtbESPQWsCMRSE7wX/Q3iCt5rdImq3RhGh&#10;IB6kbkvPj81zd+nmZUmiRn+9KQgeh5n5hlmsounEmZxvLSvIxxkI4srqlmsFP9+fr3MQPiBr7CyT&#10;git5WC0HLwsstL3wgc5lqEWCsC9QQRNCX0jpq4YM+rHtiZN3tM5gSNLVUju8JLjp5FuWTaXBltNC&#10;gz1tGqr+ypNRUO6/3O/s/To53k7yMI1xNwv5TqnRMK4/QASK4Rl+tLdawTyH/y/pB8j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y1jTDAAAA2wAAAA8AAAAAAAAAAAAA&#10;AAAAoQIAAGRycy9kb3ducmV2LnhtbFBLBQYAAAAABAAEAPkAAACRAwAAAAA=&#10;">
                  <v:stroke startarrow="block"/>
                </v:line>
                <v:shape id="Text Box 8" o:spid="_x0000_s1089" type="#_x0000_t202" style="position:absolute;left:31303;top:15544;width:13261;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VFsEA&#10;AADbAAAADwAAAGRycy9kb3ducmV2LnhtbESP3arCMBCE7wXfIazgjWiqePypRlFB8dafB1ibtS02&#10;m9JEW9/eCMK5HGbmG2a5bkwhXlS53LKC4SACQZxYnXOq4HrZ92cgnEfWWFgmBW9ysF61W0uMta35&#10;RK+zT0WAsItRQeZ9GUvpkowMuoEtiYN3t5VBH2SVSl1hHeCmkKMomkiDOYeFDEvaZZQ8zk+j4H6s&#10;e3/z+nbw1+lpPNliPr3Zt1LdTrNZgPDU+P/wr33UCmYj+H4JP0C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1VRbBAAAA2wAAAA8AAAAAAAAAAAAAAAAAmAIAAGRycy9kb3du&#10;cmV2LnhtbFBLBQYAAAAABAAEAPUAAACGAwAAAAA=&#10;" stroked="f">
                  <v:textbox>
                    <w:txbxContent>
                      <w:p w:rsidR="00A648EF" w:rsidRPr="00D87248" w:rsidRDefault="00A648EF" w:rsidP="00A648EF">
                        <w:pPr>
                          <w:pStyle w:val="NormalWeb"/>
                          <w:spacing w:before="0" w:beforeAutospacing="0" w:after="0"/>
                          <w:rPr>
                            <w:rFonts w:ascii="Times New Roman" w:hAnsi="Times New Roman"/>
                          </w:rPr>
                        </w:pPr>
                        <w:r w:rsidRPr="00D87248">
                          <w:rPr>
                            <w:rFonts w:ascii="Times New Roman" w:hAnsi="Times New Roman"/>
                            <w:b/>
                            <w:bCs/>
                            <w:sz w:val="20"/>
                            <w:szCs w:val="20"/>
                          </w:rPr>
                          <w:t>L</w:t>
                        </w:r>
                        <w:r w:rsidRPr="00D87248">
                          <w:rPr>
                            <w:rFonts w:ascii="Times New Roman" w:hAnsi="Times New Roman"/>
                            <w:b/>
                            <w:bCs/>
                            <w:position w:val="6"/>
                            <w:sz w:val="20"/>
                            <w:szCs w:val="20"/>
                            <w:vertAlign w:val="superscript"/>
                          </w:rPr>
                          <w:t>D’</w:t>
                        </w:r>
                        <w:r w:rsidRPr="00D87248">
                          <w:rPr>
                            <w:rFonts w:ascii="Times New Roman" w:hAnsi="Times New Roman"/>
                            <w:b/>
                            <w:bCs/>
                            <w:sz w:val="20"/>
                            <w:szCs w:val="20"/>
                          </w:rPr>
                          <w:t xml:space="preserve"> ≡ MRPL’</w:t>
                        </w:r>
                      </w:p>
                    </w:txbxContent>
                  </v:textbox>
                </v:shape>
                <v:line id="Line 12" o:spid="_x0000_s1090" style="position:absolute;visibility:visible;mso-wrap-style:square" from="13026,18941" to="41666,18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eVu8EAAADbAAAADwAAAGRycy9kb3ducmV2LnhtbESPQYvCMBSE7wv+h/AEb2vqKotUo4gg&#10;9KAHu6LXR/Nsis1LbbJa/70RBI/DzHzDzJedrcWNWl85VjAaJiCIC6crLhUc/jbfUxA+IGusHZOC&#10;B3lYLnpfc0y1u/OebnkoRYSwT1GBCaFJpfSFIYt+6Bri6J1dazFE2ZZSt3iPcFvLnyT5lRYrjgsG&#10;G1obKi75v1Uw2WVGn7qt3+6T7EjVdbK+5k6pQb9bzUAE6sIn/G5nWsF0DK8v8QfIx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Z5W7wQAAANsAAAAPAAAAAAAAAAAAAAAA&#10;AKECAABkcnMvZG93bnJldi54bWxQSwUGAAAAAAQABAD5AAAAjwMAAAAA&#10;" strokeweight="2.25pt"/>
                <v:shape id="Text Box 7" o:spid="_x0000_s1091" type="#_x0000_t202" style="position:absolute;left:41670;top:17523;width:3422;height:3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Bo+cIA&#10;AADbAAAADwAAAGRycy9kb3ducmV2LnhtbESP0YrCMBRE3xf8h3AFXxZNFVdr1yi6oPha9QNum2tb&#10;trkpTbT17zeCsI/DzJxh1tve1OJBrassK5hOIhDEudUVFwqul8M4BuE8ssbaMil4koPtZvCxxkTb&#10;jlN6nH0hAoRdggpK75tESpeXZNBNbEMcvJttDfog20LqFrsAN7WcRdFCGqw4LJTY0E9J+e/5bhTc&#10;Tt3n16rLjv66TOeLPVbLzD6VGg373TcIT73/D7/bJ60gnsPrS/g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UGj5wgAAANsAAAAPAAAAAAAAAAAAAAAAAJgCAABkcnMvZG93&#10;bnJldi54bWxQSwUGAAAAAAQABAD1AAAAhwMAAAAA&#10;" stroked="f">
                  <v:textbox>
                    <w:txbxContent>
                      <w:p w:rsidR="00A648EF" w:rsidRDefault="00A648EF" w:rsidP="00A648EF">
                        <w:pPr>
                          <w:pStyle w:val="NormalWeb"/>
                          <w:spacing w:before="0" w:beforeAutospacing="0" w:after="0"/>
                        </w:pPr>
                        <w:r>
                          <w:rPr>
                            <w:i/>
                            <w:iCs/>
                            <w:sz w:val="20"/>
                            <w:szCs w:val="20"/>
                          </w:rPr>
                          <w:t>L</w:t>
                        </w:r>
                      </w:p>
                    </w:txbxContent>
                  </v:textbox>
                </v:shape>
                <w10:anchorlock/>
              </v:group>
            </w:pict>
          </mc:Fallback>
        </mc:AlternateContent>
      </w:r>
    </w:p>
    <w:p w:rsidR="00A648EF" w:rsidRDefault="00A648EF" w:rsidP="00A648EF">
      <w:pPr>
        <w:tabs>
          <w:tab w:val="left" w:pos="426"/>
          <w:tab w:val="left" w:pos="4537"/>
          <w:tab w:val="left" w:pos="4962"/>
        </w:tabs>
        <w:spacing w:before="120" w:after="240"/>
        <w:ind w:right="34"/>
        <w:rPr>
          <w:rStyle w:val="Hyperlink"/>
          <w:color w:val="auto"/>
          <w:sz w:val="24"/>
          <w:szCs w:val="24"/>
          <w:u w:val="none"/>
        </w:rPr>
      </w:pPr>
      <w:r>
        <w:rPr>
          <w:rStyle w:val="Hyperlink"/>
          <w:color w:val="auto"/>
          <w:sz w:val="24"/>
          <w:szCs w:val="24"/>
          <w:u w:val="none"/>
        </w:rPr>
        <w:lastRenderedPageBreak/>
        <w:t>How much these benefits from unfair dismissal laws offset the productivity costs (shirking effects) is unknown, but it is likely that these offsetting effects will be small in the small business sector.</w:t>
      </w:r>
    </w:p>
    <w:p w:rsidR="00A648EF" w:rsidRDefault="00A648EF" w:rsidP="00A648EF">
      <w:pPr>
        <w:pStyle w:val="ListParagraph"/>
        <w:numPr>
          <w:ilvl w:val="0"/>
          <w:numId w:val="35"/>
        </w:numPr>
        <w:tabs>
          <w:tab w:val="left" w:pos="9180"/>
        </w:tabs>
        <w:suppressAutoHyphens/>
        <w:jc w:val="both"/>
        <w:rPr>
          <w:b/>
          <w:snapToGrid w:val="0"/>
          <w:sz w:val="24"/>
          <w:szCs w:val="24"/>
          <w:lang w:eastAsia="en-US"/>
        </w:rPr>
      </w:pPr>
      <w:r w:rsidRPr="00037F04">
        <w:rPr>
          <w:b/>
          <w:snapToGrid w:val="0"/>
          <w:sz w:val="24"/>
          <w:szCs w:val="24"/>
          <w:lang w:eastAsia="en-US"/>
        </w:rPr>
        <w:t xml:space="preserve">Labour </w:t>
      </w:r>
      <w:r>
        <w:rPr>
          <w:b/>
          <w:snapToGrid w:val="0"/>
          <w:sz w:val="24"/>
          <w:szCs w:val="24"/>
          <w:lang w:eastAsia="en-US"/>
        </w:rPr>
        <w:t>supply</w:t>
      </w:r>
      <w:r w:rsidRPr="00037F04">
        <w:rPr>
          <w:b/>
          <w:snapToGrid w:val="0"/>
          <w:sz w:val="24"/>
          <w:szCs w:val="24"/>
          <w:lang w:eastAsia="en-US"/>
        </w:rPr>
        <w:t xml:space="preserve"> effects</w:t>
      </w:r>
    </w:p>
    <w:p w:rsidR="00B707C3" w:rsidRDefault="00B707C3" w:rsidP="00B707C3">
      <w:pPr>
        <w:tabs>
          <w:tab w:val="left" w:pos="9180"/>
        </w:tabs>
        <w:suppressAutoHyphens/>
        <w:jc w:val="both"/>
        <w:rPr>
          <w:snapToGrid w:val="0"/>
          <w:sz w:val="24"/>
          <w:szCs w:val="24"/>
          <w:lang w:eastAsia="en-US"/>
        </w:rPr>
      </w:pPr>
    </w:p>
    <w:p w:rsidR="00B707C3" w:rsidRPr="00B707C3" w:rsidRDefault="00B707C3" w:rsidP="00B707C3">
      <w:pPr>
        <w:tabs>
          <w:tab w:val="left" w:pos="9180"/>
        </w:tabs>
        <w:suppressAutoHyphens/>
        <w:jc w:val="both"/>
        <w:rPr>
          <w:b/>
          <w:snapToGrid w:val="0"/>
          <w:sz w:val="24"/>
          <w:szCs w:val="24"/>
          <w:lang w:eastAsia="en-US"/>
        </w:rPr>
      </w:pPr>
      <w:r>
        <w:rPr>
          <w:snapToGrid w:val="0"/>
          <w:sz w:val="24"/>
          <w:szCs w:val="24"/>
          <w:lang w:eastAsia="en-US"/>
        </w:rPr>
        <w:t>Finally, if workers greatly value employment security we can assume that a regime of unfair dismissal laws makes working more attractive relative to non-work use of one’s time.</w:t>
      </w:r>
    </w:p>
    <w:p w:rsidR="00A648EF" w:rsidRDefault="00A648EF" w:rsidP="00A648EF">
      <w:pPr>
        <w:tabs>
          <w:tab w:val="left" w:pos="9180"/>
        </w:tabs>
        <w:suppressAutoHyphens/>
        <w:ind w:left="450"/>
        <w:jc w:val="both"/>
        <w:rPr>
          <w:snapToGrid w:val="0"/>
          <w:sz w:val="24"/>
          <w:szCs w:val="24"/>
          <w:lang w:eastAsia="en-US"/>
        </w:rPr>
      </w:pPr>
    </w:p>
    <w:p w:rsidR="00A648EF" w:rsidRDefault="00A648EF" w:rsidP="00A648EF">
      <w:pPr>
        <w:suppressAutoHyphens/>
        <w:ind w:right="72"/>
        <w:jc w:val="both"/>
        <w:rPr>
          <w:snapToGrid w:val="0"/>
          <w:sz w:val="24"/>
          <w:szCs w:val="24"/>
          <w:lang w:eastAsia="en-US"/>
        </w:rPr>
      </w:pPr>
      <w:r>
        <w:rPr>
          <w:noProof/>
        </w:rPr>
        <mc:AlternateContent>
          <mc:Choice Requires="wpc">
            <w:drawing>
              <wp:inline distT="0" distB="0" distL="0" distR="0" wp14:anchorId="34C75660" wp14:editId="5E495EFD">
                <wp:extent cx="5253990" cy="2301240"/>
                <wp:effectExtent l="0" t="0" r="0" b="0"/>
                <wp:docPr id="106" name="Canvas 1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7" name="Text Box 7"/>
                        <wps:cNvSpPr txBox="1">
                          <a:spLocks noChangeArrowheads="1"/>
                        </wps:cNvSpPr>
                        <wps:spPr bwMode="auto">
                          <a:xfrm>
                            <a:off x="3785973" y="1752317"/>
                            <a:ext cx="342900" cy="3421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48EF" w:rsidRDefault="00A648EF" w:rsidP="00A648EF">
                              <w:pPr>
                                <w:rPr>
                                  <w:i/>
                                </w:rPr>
                              </w:pPr>
                              <w:r>
                                <w:rPr>
                                  <w:i/>
                                </w:rPr>
                                <w:t>L</w:t>
                              </w:r>
                            </w:p>
                          </w:txbxContent>
                        </wps:txbx>
                        <wps:bodyPr rot="0" vert="horz" wrap="square" lIns="91440" tIns="45720" rIns="91440" bIns="45720" anchor="t" anchorCtr="0" upright="1">
                          <a:noAutofit/>
                        </wps:bodyPr>
                      </wps:wsp>
                      <wps:wsp>
                        <wps:cNvPr id="88" name="Text Box 8"/>
                        <wps:cNvSpPr txBox="1">
                          <a:spLocks noChangeArrowheads="1"/>
                        </wps:cNvSpPr>
                        <wps:spPr bwMode="auto">
                          <a:xfrm rot="2270442">
                            <a:off x="3324902" y="1455840"/>
                            <a:ext cx="898191" cy="3428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48EF" w:rsidRPr="003C2874" w:rsidRDefault="00A648EF" w:rsidP="00A648EF">
                              <w:pPr>
                                <w:rPr>
                                  <w:b/>
                                </w:rPr>
                              </w:pPr>
                              <w:r w:rsidRPr="003C2874">
                                <w:rPr>
                                  <w:b/>
                                </w:rPr>
                                <w:t>L</w:t>
                              </w:r>
                              <w:r w:rsidRPr="003C2874">
                                <w:rPr>
                                  <w:b/>
                                  <w:vertAlign w:val="superscript"/>
                                </w:rPr>
                                <w:t>D</w:t>
                              </w:r>
                              <w:r w:rsidRPr="003C2874">
                                <w:rPr>
                                  <w:b/>
                                </w:rPr>
                                <w:t xml:space="preserve"> ≡ MRPL</w:t>
                              </w:r>
                            </w:p>
                          </w:txbxContent>
                        </wps:txbx>
                        <wps:bodyPr rot="0" vert="horz" wrap="square" lIns="91440" tIns="45720" rIns="91440" bIns="45720" anchor="t" anchorCtr="0" upright="1">
                          <a:noAutofit/>
                        </wps:bodyPr>
                      </wps:wsp>
                      <wps:wsp>
                        <wps:cNvPr id="89" name="Line 9"/>
                        <wps:cNvCnPr/>
                        <wps:spPr bwMode="auto">
                          <a:xfrm>
                            <a:off x="2447010" y="694662"/>
                            <a:ext cx="762" cy="1178254"/>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0" name="Line 13"/>
                        <wps:cNvCnPr/>
                        <wps:spPr bwMode="auto">
                          <a:xfrm flipV="1">
                            <a:off x="1843166" y="692655"/>
                            <a:ext cx="1414463" cy="1014060"/>
                          </a:xfrm>
                          <a:prstGeom prst="line">
                            <a:avLst/>
                          </a:prstGeom>
                          <a:noFill/>
                          <a:ln w="381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1" name="Line 15"/>
                        <wps:cNvCnPr/>
                        <wps:spPr bwMode="auto">
                          <a:xfrm>
                            <a:off x="2787946" y="1028474"/>
                            <a:ext cx="762" cy="844442"/>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2" name="Text Box 16"/>
                        <wps:cNvSpPr txBox="1">
                          <a:spLocks noChangeArrowheads="1"/>
                        </wps:cNvSpPr>
                        <wps:spPr bwMode="auto">
                          <a:xfrm>
                            <a:off x="845820" y="0"/>
                            <a:ext cx="571500" cy="4576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48EF" w:rsidRDefault="00A648EF" w:rsidP="00A648EF">
                              <w:pPr>
                                <w:rPr>
                                  <w:vertAlign w:val="subscript"/>
                                </w:rPr>
                              </w:pPr>
                              <w:r>
                                <w:t>MRP</w:t>
                              </w:r>
                              <w:r>
                                <w:rPr>
                                  <w:vertAlign w:val="subscript"/>
                                </w:rPr>
                                <w:t>L</w:t>
                              </w:r>
                            </w:p>
                            <w:p w:rsidR="00A648EF" w:rsidRDefault="00A648EF" w:rsidP="00A648EF">
                              <w:pPr>
                                <w:rPr>
                                  <w:i/>
                                </w:rPr>
                              </w:pPr>
                              <w:proofErr w:type="gramStart"/>
                              <w:r>
                                <w:rPr>
                                  <w:i/>
                                </w:rPr>
                                <w:t>w</w:t>
                              </w:r>
                              <w:proofErr w:type="gramEnd"/>
                            </w:p>
                          </w:txbxContent>
                        </wps:txbx>
                        <wps:bodyPr rot="0" vert="horz" wrap="square" lIns="91440" tIns="45720" rIns="91440" bIns="45720" anchor="t" anchorCtr="0" upright="1">
                          <a:noAutofit/>
                        </wps:bodyPr>
                      </wps:wsp>
                      <wps:wsp>
                        <wps:cNvPr id="93" name="Text Box 19"/>
                        <wps:cNvSpPr txBox="1">
                          <a:spLocks noChangeArrowheads="1"/>
                        </wps:cNvSpPr>
                        <wps:spPr bwMode="auto">
                          <a:xfrm>
                            <a:off x="317037" y="920440"/>
                            <a:ext cx="991513" cy="2377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48EF" w:rsidRDefault="00A648EF" w:rsidP="00A648EF">
                              <w:pPr>
                                <w:rPr>
                                  <w:i/>
                                </w:rPr>
                              </w:pPr>
                              <w:proofErr w:type="gramStart"/>
                              <w:r>
                                <w:t>MRPL</w:t>
                              </w:r>
                              <w:r>
                                <w:rPr>
                                  <w:i/>
                                </w:rPr>
                                <w:t>(</w:t>
                              </w:r>
                              <w:proofErr w:type="gramEnd"/>
                              <w:r>
                                <w:rPr>
                                  <w:i/>
                                </w:rPr>
                                <w:t>L</w:t>
                              </w:r>
                              <w:r>
                                <w:rPr>
                                  <w:rFonts w:ascii="Times" w:hAnsi="Times"/>
                                  <w:i/>
                                  <w:vertAlign w:val="superscript"/>
                                </w:rPr>
                                <w:t>*</w:t>
                              </w:r>
                              <w:r>
                                <w:rPr>
                                  <w:i/>
                                </w:rPr>
                                <w:t xml:space="preserve">) </w:t>
                              </w:r>
                              <w:r>
                                <w:t>=</w:t>
                              </w:r>
                              <w:r>
                                <w:rPr>
                                  <w:position w:val="-6"/>
                                </w:rPr>
                                <w:object w:dxaOrig="240" w:dyaOrig="220">
                                  <v:shape id="_x0000_i1034" type="#_x0000_t75" style="width:12.25pt;height:11.55pt" o:ole="">
                                    <v:imagedata r:id="rId11" o:title=""/>
                                  </v:shape>
                                  <o:OLEObject Type="Embed" ProgID="Equation.DSMT4" ShapeID="_x0000_i1034" DrawAspect="Content" ObjectID="_1491658013" r:id="rId21"/>
                                </w:object>
                              </w:r>
                            </w:p>
                          </w:txbxContent>
                        </wps:txbx>
                        <wps:bodyPr rot="0" vert="horz" wrap="square" lIns="91440" tIns="45720" rIns="91440" bIns="45720" anchor="t" anchorCtr="0" upright="1">
                          <a:noAutofit/>
                        </wps:bodyPr>
                      </wps:wsp>
                      <wps:wsp>
                        <wps:cNvPr id="94" name="Line 21"/>
                        <wps:cNvCnPr/>
                        <wps:spPr bwMode="auto">
                          <a:xfrm>
                            <a:off x="1303020" y="1028697"/>
                            <a:ext cx="19431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25"/>
                        <wps:cNvCnPr/>
                        <wps:spPr bwMode="auto">
                          <a:xfrm flipH="1" flipV="1">
                            <a:off x="2507010" y="694773"/>
                            <a:ext cx="253616" cy="225668"/>
                          </a:xfrm>
                          <a:prstGeom prst="line">
                            <a:avLst/>
                          </a:prstGeom>
                          <a:noFill/>
                          <a:ln w="9525">
                            <a:solidFill>
                              <a:srgbClr val="000000"/>
                            </a:solidFill>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6" name="Text Box 26"/>
                        <wps:cNvSpPr txBox="1">
                          <a:spLocks noChangeArrowheads="1"/>
                        </wps:cNvSpPr>
                        <wps:spPr bwMode="auto">
                          <a:xfrm>
                            <a:off x="1413179" y="113124"/>
                            <a:ext cx="2400300" cy="3369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48EF" w:rsidRDefault="00A648EF" w:rsidP="00A648EF">
                              <w:pPr>
                                <w:rPr>
                                  <w:b/>
                                  <w:sz w:val="22"/>
                                  <w:szCs w:val="22"/>
                                  <w:u w:val="single"/>
                                </w:rPr>
                              </w:pPr>
                              <w:proofErr w:type="gramStart"/>
                              <w:r>
                                <w:rPr>
                                  <w:b/>
                                  <w:sz w:val="22"/>
                                  <w:szCs w:val="22"/>
                                  <w:u w:val="single"/>
                                </w:rPr>
                                <w:t xml:space="preserve">Figure </w:t>
                              </w:r>
                              <w:r w:rsidR="00B707C3">
                                <w:rPr>
                                  <w:b/>
                                  <w:sz w:val="22"/>
                                  <w:szCs w:val="22"/>
                                  <w:u w:val="single"/>
                                </w:rPr>
                                <w:t>4</w:t>
                              </w:r>
                              <w:r>
                                <w:rPr>
                                  <w:b/>
                                  <w:sz w:val="22"/>
                                  <w:szCs w:val="22"/>
                                  <w:u w:val="single"/>
                                </w:rPr>
                                <w:t>.</w:t>
                              </w:r>
                              <w:proofErr w:type="gramEnd"/>
                              <w:r>
                                <w:rPr>
                                  <w:b/>
                                  <w:sz w:val="22"/>
                                  <w:szCs w:val="22"/>
                                  <w:u w:val="single"/>
                                </w:rPr>
                                <w:t xml:space="preserve"> </w:t>
                              </w:r>
                              <w:proofErr w:type="gramStart"/>
                              <w:r>
                                <w:rPr>
                                  <w:b/>
                                  <w:sz w:val="22"/>
                                  <w:szCs w:val="22"/>
                                  <w:u w:val="single"/>
                                </w:rPr>
                                <w:t>labour</w:t>
                              </w:r>
                              <w:proofErr w:type="gramEnd"/>
                              <w:r>
                                <w:rPr>
                                  <w:b/>
                                  <w:sz w:val="22"/>
                                  <w:szCs w:val="22"/>
                                  <w:u w:val="single"/>
                                </w:rPr>
                                <w:t xml:space="preserve"> </w:t>
                              </w:r>
                              <w:r w:rsidR="00B707C3">
                                <w:rPr>
                                  <w:b/>
                                  <w:sz w:val="22"/>
                                  <w:szCs w:val="22"/>
                                  <w:u w:val="single"/>
                                </w:rPr>
                                <w:t>supply</w:t>
                              </w:r>
                              <w:r>
                                <w:rPr>
                                  <w:b/>
                                  <w:sz w:val="22"/>
                                  <w:szCs w:val="22"/>
                                  <w:u w:val="single"/>
                                </w:rPr>
                                <w:t xml:space="preserve"> effect</w:t>
                              </w:r>
                            </w:p>
                          </w:txbxContent>
                        </wps:txbx>
                        <wps:bodyPr rot="0" vert="horz" wrap="square" lIns="91440" tIns="45720" rIns="91440" bIns="45720" anchor="t" anchorCtr="0" upright="1">
                          <a:noAutofit/>
                        </wps:bodyPr>
                      </wps:wsp>
                      <wps:wsp>
                        <wps:cNvPr id="98" name="Line 25"/>
                        <wps:cNvCnPr/>
                        <wps:spPr bwMode="auto">
                          <a:xfrm flipH="1" flipV="1">
                            <a:off x="2445720" y="1692293"/>
                            <a:ext cx="342266" cy="1"/>
                          </a:xfrm>
                          <a:prstGeom prst="line">
                            <a:avLst/>
                          </a:prstGeom>
                          <a:noFill/>
                          <a:ln w="9525">
                            <a:solidFill>
                              <a:srgbClr val="000000"/>
                            </a:solidFill>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9" name="Text Box 7"/>
                        <wps:cNvSpPr txBox="1">
                          <a:spLocks noChangeArrowheads="1"/>
                        </wps:cNvSpPr>
                        <wps:spPr bwMode="auto">
                          <a:xfrm>
                            <a:off x="2595654" y="1869307"/>
                            <a:ext cx="34290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48EF" w:rsidRDefault="00A648EF" w:rsidP="00A648EF">
                              <w:pPr>
                                <w:pStyle w:val="NormalWeb"/>
                                <w:spacing w:before="0" w:beforeAutospacing="0" w:after="0"/>
                              </w:pPr>
                              <w:r>
                                <w:rPr>
                                  <w:i/>
                                  <w:iCs/>
                                  <w:sz w:val="20"/>
                                  <w:szCs w:val="20"/>
                                </w:rPr>
                                <w:t>L</w:t>
                              </w:r>
                              <w:r w:rsidR="00B707C3">
                                <w:rPr>
                                  <w:i/>
                                  <w:iCs/>
                                  <w:sz w:val="20"/>
                                  <w:szCs w:val="20"/>
                                </w:rPr>
                                <w:t>5</w:t>
                              </w:r>
                            </w:p>
                          </w:txbxContent>
                        </wps:txbx>
                        <wps:bodyPr rot="0" vert="horz" wrap="square" lIns="91440" tIns="45720" rIns="91440" bIns="45720" anchor="t" anchorCtr="0" upright="1">
                          <a:noAutofit/>
                        </wps:bodyPr>
                      </wps:wsp>
                      <wps:wsp>
                        <wps:cNvPr id="100" name="Text Box 7"/>
                        <wps:cNvSpPr txBox="1">
                          <a:spLocks noChangeArrowheads="1"/>
                        </wps:cNvSpPr>
                        <wps:spPr bwMode="auto">
                          <a:xfrm>
                            <a:off x="2252597" y="1868924"/>
                            <a:ext cx="34290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48EF" w:rsidRDefault="00A648EF" w:rsidP="00A648EF">
                              <w:pPr>
                                <w:pStyle w:val="NormalWeb"/>
                                <w:spacing w:before="0" w:beforeAutospacing="0" w:after="0"/>
                              </w:pPr>
                              <w:r>
                                <w:rPr>
                                  <w:i/>
                                  <w:iCs/>
                                  <w:sz w:val="20"/>
                                  <w:szCs w:val="20"/>
                                </w:rPr>
                                <w:t>L</w:t>
                              </w:r>
                              <w:r w:rsidR="00B707C3">
                                <w:rPr>
                                  <w:i/>
                                  <w:iCs/>
                                  <w:sz w:val="20"/>
                                  <w:szCs w:val="20"/>
                                </w:rPr>
                                <w:t>4</w:t>
                              </w:r>
                            </w:p>
                          </w:txbxContent>
                        </wps:txbx>
                        <wps:bodyPr rot="0" vert="horz" wrap="square" lIns="91440" tIns="45720" rIns="91440" bIns="45720" anchor="t" anchorCtr="0" upright="1">
                          <a:noAutofit/>
                        </wps:bodyPr>
                      </wps:wsp>
                      <wps:wsp>
                        <wps:cNvPr id="101" name="Line 12"/>
                        <wps:cNvCnPr/>
                        <wps:spPr bwMode="auto">
                          <a:xfrm>
                            <a:off x="1302737" y="1894629"/>
                            <a:ext cx="2483236"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2" name="Text Box 19"/>
                        <wps:cNvSpPr txBox="1">
                          <a:spLocks noChangeArrowheads="1"/>
                        </wps:cNvSpPr>
                        <wps:spPr bwMode="auto">
                          <a:xfrm>
                            <a:off x="114941" y="586140"/>
                            <a:ext cx="13023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48EF" w:rsidRPr="00D87248" w:rsidRDefault="00A648EF" w:rsidP="00A648EF">
                              <w:pPr>
                                <w:pStyle w:val="NormalWeb"/>
                                <w:spacing w:before="0" w:beforeAutospacing="0" w:after="0"/>
                                <w:rPr>
                                  <w:rFonts w:ascii="Times New Roman" w:hAnsi="Times New Roman"/>
                                  <w:i/>
                                </w:rPr>
                              </w:pPr>
                              <w:r w:rsidRPr="00D87248">
                                <w:rPr>
                                  <w:rFonts w:ascii="Times New Roman" w:hAnsi="Times New Roman"/>
                                  <w:i/>
                                  <w:sz w:val="20"/>
                                  <w:szCs w:val="20"/>
                                </w:rPr>
                                <w:t>MRPL’</w:t>
                              </w:r>
                              <w:r w:rsidRPr="00D87248">
                                <w:rPr>
                                  <w:rFonts w:ascii="Times New Roman" w:hAnsi="Times New Roman"/>
                                  <w:i/>
                                  <w:iCs/>
                                  <w:sz w:val="20"/>
                                  <w:szCs w:val="20"/>
                                </w:rPr>
                                <w:t xml:space="preserve"> </w:t>
                              </w:r>
                              <w:r w:rsidRPr="00D87248">
                                <w:rPr>
                                  <w:rFonts w:ascii="Times New Roman" w:hAnsi="Times New Roman"/>
                                  <w:i/>
                                  <w:sz w:val="20"/>
                                  <w:szCs w:val="20"/>
                                </w:rPr>
                                <w:t>= +</w:t>
                              </w:r>
                              <w:proofErr w:type="gramStart"/>
                              <w:r w:rsidRPr="00D87248">
                                <w:rPr>
                                  <w:rFonts w:ascii="Times New Roman" w:hAnsi="Times New Roman"/>
                                  <w:i/>
                                  <w:sz w:val="20"/>
                                  <w:szCs w:val="20"/>
                                </w:rPr>
                                <w:t>E[</w:t>
                              </w:r>
                              <w:proofErr w:type="gramEnd"/>
                              <w:r w:rsidRPr="00D87248">
                                <w:rPr>
                                  <w:rFonts w:ascii="Times New Roman" w:hAnsi="Times New Roman"/>
                                  <w:i/>
                                  <w:sz w:val="20"/>
                                  <w:szCs w:val="20"/>
                                </w:rPr>
                                <w:t>F]</w:t>
                              </w:r>
                            </w:p>
                          </w:txbxContent>
                        </wps:txbx>
                        <wps:bodyPr rot="0" vert="horz" wrap="square" lIns="91440" tIns="45720" rIns="91440" bIns="45720" anchor="t" anchorCtr="0" upright="1">
                          <a:noAutofit/>
                        </wps:bodyPr>
                      </wps:wsp>
                      <wps:wsp>
                        <wps:cNvPr id="103" name="Line 20"/>
                        <wps:cNvCnPr/>
                        <wps:spPr bwMode="auto">
                          <a:xfrm flipV="1">
                            <a:off x="1302638" y="114767"/>
                            <a:ext cx="946" cy="1779856"/>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4" name="Line 25"/>
                        <wps:cNvCnPr/>
                        <wps:spPr bwMode="auto">
                          <a:xfrm flipV="1">
                            <a:off x="1385960" y="692655"/>
                            <a:ext cx="0" cy="335995"/>
                          </a:xfrm>
                          <a:prstGeom prst="line">
                            <a:avLst/>
                          </a:prstGeom>
                          <a:noFill/>
                          <a:ln w="9525">
                            <a:solidFill>
                              <a:srgbClr val="000000"/>
                            </a:solidFill>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5" name="Line 21"/>
                        <wps:cNvCnPr/>
                        <wps:spPr bwMode="auto">
                          <a:xfrm>
                            <a:off x="1302935" y="715615"/>
                            <a:ext cx="19424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Line 13"/>
                        <wps:cNvCnPr/>
                        <wps:spPr bwMode="auto">
                          <a:xfrm flipV="1">
                            <a:off x="1413179" y="457693"/>
                            <a:ext cx="1414145" cy="101346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09" name="Line 13"/>
                        <wps:cNvCnPr/>
                        <wps:spPr bwMode="auto">
                          <a:xfrm>
                            <a:off x="2019394" y="343263"/>
                            <a:ext cx="1294765" cy="1263015"/>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 name="Text Box 8"/>
                        <wps:cNvSpPr txBox="1">
                          <a:spLocks noChangeArrowheads="1"/>
                        </wps:cNvSpPr>
                        <wps:spPr bwMode="auto">
                          <a:xfrm>
                            <a:off x="3257629" y="343263"/>
                            <a:ext cx="1232433" cy="4523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386D" w:rsidRDefault="00D4386D" w:rsidP="00D4386D">
                              <w:pPr>
                                <w:pStyle w:val="NormalWeb"/>
                                <w:spacing w:before="0" w:beforeAutospacing="0" w:after="0"/>
                              </w:pPr>
                              <w:r>
                                <w:rPr>
                                  <w:b/>
                                  <w:bCs/>
                                  <w:sz w:val="20"/>
                                  <w:szCs w:val="20"/>
                                </w:rPr>
                                <w:t>L</w:t>
                              </w:r>
                              <w:r>
                                <w:rPr>
                                  <w:b/>
                                  <w:bCs/>
                                  <w:position w:val="6"/>
                                  <w:sz w:val="20"/>
                                  <w:szCs w:val="20"/>
                                  <w:vertAlign w:val="superscript"/>
                                </w:rPr>
                                <w:t>S</w:t>
                              </w:r>
                              <w:r>
                                <w:rPr>
                                  <w:b/>
                                  <w:bCs/>
                                  <w:sz w:val="20"/>
                                  <w:szCs w:val="20"/>
                                </w:rPr>
                                <w:t xml:space="preserve"> ≡ MC of participation</w:t>
                              </w:r>
                            </w:p>
                          </w:txbxContent>
                        </wps:txbx>
                        <wps:bodyPr rot="0" vert="horz" wrap="square" lIns="91440" tIns="45720" rIns="91440" bIns="45720" anchor="t" anchorCtr="0" upright="1">
                          <a:noAutofit/>
                        </wps:bodyPr>
                      </wps:wsp>
                    </wpc:wpc>
                  </a:graphicData>
                </a:graphic>
              </wp:inline>
            </w:drawing>
          </mc:Choice>
          <mc:Fallback>
            <w:pict>
              <v:group id="Canvas 106" o:spid="_x0000_s1092" editas="canvas" style="width:413.7pt;height:181.2pt;mso-position-horizontal-relative:char;mso-position-vertical-relative:line" coordsize="52539,2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">
                <v:shape id="_x0000_s1093" type="#_x0000_t75" style="position:absolute;width:52539;height:23012;visibility:visible;mso-wrap-style:square">
                  <v:fill o:detectmouseclick="t"/>
                  <v:path o:connecttype="none"/>
                </v:shape>
                <v:shapetype id="_x0000_t202" coordsize="21600,21600" o:spt="202" path="m,l,21600r21600,l21600,xe">
                  <v:stroke joinstyle="miter"/>
                  <v:path gradientshapeok="t" o:connecttype="rect"/>
                </v:shapetype>
                <v:shape id="Text Box 7" o:spid="_x0000_s1094" type="#_x0000_t202" style="position:absolute;left:37859;top:17523;width:3429;height:3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L2jsMA&#10;AADbAAAADwAAAGRycy9kb3ducmV2LnhtbESP0WrCQBRE3wX/YbmFvohulJrY1FW00JJXNR9wzV6T&#10;0OzdkF1N8vfdQsHHYWbOMNv9YBrxoM7VlhUsFxEI4sLqmksF+eVrvgHhPLLGxjIpGMnBfjedbDHV&#10;tucTPc6+FAHCLkUFlfdtKqUrKjLoFrYlDt7NdgZ9kF0pdYd9gJtGrqIolgZrDgsVtvRZUfFzvhsF&#10;t6yfrd/767fPk9NbfMQ6udpRqdeX4fABwtPgn+H/dqYVbBL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oL2jsMAAADbAAAADwAAAAAAAAAAAAAAAACYAgAAZHJzL2Rv&#10;d25yZXYueG1sUEsFBgAAAAAEAAQA9QAAAIgDAAAAAA==&#10;" stroked="f">
                  <v:textbox>
                    <w:txbxContent>
                      <w:p w:rsidR="00A648EF" w:rsidRDefault="00A648EF" w:rsidP="00A648EF">
                        <w:pPr>
                          <w:rPr>
                            <w:i/>
                          </w:rPr>
                        </w:pPr>
                        <w:r>
                          <w:rPr>
                            <w:i/>
                          </w:rPr>
                          <w:t>L</w:t>
                        </w:r>
                      </w:p>
                    </w:txbxContent>
                  </v:textbox>
                </v:shape>
                <v:shape id="Text Box 8" o:spid="_x0000_s1095" type="#_x0000_t202" style="position:absolute;left:33249;top:14558;width:8981;height:3429;rotation:247992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n6b8A&#10;AADbAAAADwAAAGRycy9kb3ducmV2LnhtbERPy4rCMBTdD/gP4QqzGTTVhUg1lWFAcCP4ArfX5tqU&#10;NjeliW2drzcLweXhvNebwdaio9aXjhXMpgkI4tzpkgsFl/N2sgThA7LG2jEpeJKHTTb6WmOqXc9H&#10;6k6hEDGEfYoKTAhNKqXPDVn0U9cQR+7uWoshwraQusU+httazpNkIS2WHBsMNvRnKK9OD6vg1pvF&#10;fdvxvtsfwo9+/if57Fop9T0eflcgAg3hI367d1rBMo6NX+IPkN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4mfpvwAAANsAAAAPAAAAAAAAAAAAAAAAAJgCAABkcnMvZG93bnJl&#10;di54bWxQSwUGAAAAAAQABAD1AAAAhAMAAAAA&#10;" stroked="f">
                  <v:textbox>
                    <w:txbxContent>
                      <w:p w:rsidR="00A648EF" w:rsidRPr="003C2874" w:rsidRDefault="00A648EF" w:rsidP="00A648EF">
                        <w:pPr>
                          <w:rPr>
                            <w:b/>
                          </w:rPr>
                        </w:pPr>
                        <w:r w:rsidRPr="003C2874">
                          <w:rPr>
                            <w:b/>
                          </w:rPr>
                          <w:t>L</w:t>
                        </w:r>
                        <w:r w:rsidRPr="003C2874">
                          <w:rPr>
                            <w:b/>
                            <w:vertAlign w:val="superscript"/>
                          </w:rPr>
                          <w:t>D</w:t>
                        </w:r>
                        <w:r w:rsidRPr="003C2874">
                          <w:rPr>
                            <w:b/>
                          </w:rPr>
                          <w:t xml:space="preserve"> ≡ MRPL</w:t>
                        </w:r>
                      </w:p>
                    </w:txbxContent>
                  </v:textbox>
                </v:shape>
                <v:line id="Line 9" o:spid="_x0000_s1096" style="position:absolute;visibility:visible;mso-wrap-style:square" from="24470,6946" to="24477,18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t9zsQAAADbAAAADwAAAGRycy9kb3ducmV2LnhtbESPQWsCMRSE74X+h/AK3mpWD1ZXo9iC&#10;YGs97LZCj4/NM1m6eVk2qa7/3ggFj8PMfMMsVr1rxIm6UHtWMBpmIIgrr2s2Cr6/Ns9TECEia2w8&#10;k4ILBVgtHx8WmGt/5oJOZTQiQTjkqMDG2OZShsqSwzD0LXHyjr5zGJPsjNQdnhPcNXKcZRPpsOa0&#10;YLGlN0vVb/nnFOxets3B8E/5+X4Mr372Uci9sUoNnvr1HESkPt7D/+2tVjCdwe1L+gFye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K33OxAAAANsAAAAPAAAAAAAAAAAA&#10;AAAAAKECAABkcnMvZG93bnJldi54bWxQSwUGAAAAAAQABAD5AAAAkgMAAAAA&#10;">
                  <v:stroke dashstyle="1 1"/>
                </v:line>
                <v:line id="Line 13" o:spid="_x0000_s1097" style="position:absolute;flip:y;visibility:visible;mso-wrap-style:square" from="18431,6926" to="32576,17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vNf8IAAADbAAAADwAAAGRycy9kb3ducmV2LnhtbERPz2vCMBS+D/wfwhO8abrKhqtGkdbB&#10;DhuizvuzebZlzUtJMq3+9ctB2PHj+71Y9aYVF3K+sazgeZKAIC6tbrhS8H14H89A+ICssbVMCm7k&#10;YbUcPC0w0/bKO7rsQyViCPsMFdQhdJmUvqzJoJ/YjjhyZ+sMhghdJbXDaww3rUyT5FUabDg21NhR&#10;XlP5s/81CrbppjjONl9rc88/09NLwVVpp0qNhv16DiJQH/7FD/eHVvAW18cv8QfI5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zvNf8IAAADbAAAADwAAAAAAAAAAAAAA&#10;AAChAgAAZHJzL2Rvd25yZXYueG1sUEsFBgAAAAAEAAQA+QAAAJADAAAAAA==&#10;" strokeweight="3pt">
                  <v:stroke dashstyle="dash"/>
                </v:line>
                <v:line id="Line 15" o:spid="_x0000_s1098" style="position:absolute;visibility:visible;mso-wrap-style:square" from="27879,10284" to="27887,18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TnFcUAAADbAAAADwAAAGRycy9kb3ducmV2LnhtbESPT2sCMRTE70K/Q3gFb5q1B/9sjdIW&#10;BNvqYbct9PjYPJOlm5dlE3X99o0geBxm5jfMct27RpyoC7VnBZNxBoK48rpmo+D7azOagwgRWWPj&#10;mRRcKMB69TBYYq79mQs6ldGIBOGQowIbY5tLGSpLDsPYt8TJO/jOYUyyM1J3eE5w18inLJtKhzWn&#10;BYstvVmq/sqjU/A52zY/hn/L3fshvPrFRyH3xio1fOxfnkFE6uM9fGtvtYLFBK5f0g+Qq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oTnFcUAAADbAAAADwAAAAAAAAAA&#10;AAAAAAChAgAAZHJzL2Rvd25yZXYueG1sUEsFBgAAAAAEAAQA+QAAAJMDAAAAAA==&#10;">
                  <v:stroke dashstyle="1 1"/>
                </v:line>
                <v:shape id="Text Box 16" o:spid="_x0000_s1099" type="#_x0000_t202" style="position:absolute;left:8458;width:5715;height:4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zDy8EA&#10;AADbAAAADwAAAGRycy9kb3ducmV2LnhtbESP3arCMBCE7wXfIazgjWiqePypRlFB8dafB1ibtS02&#10;m9JEW9/eCMK5HGbmG2a5bkwhXlS53LKC4SACQZxYnXOq4HrZ92cgnEfWWFgmBW9ysF61W0uMta35&#10;RK+zT0WAsItRQeZ9GUvpkowMuoEtiYN3t5VBH2SVSl1hHeCmkKMomkiDOYeFDEvaZZQ8zk+j4H6s&#10;e3/z+nbw1+lpPNliPr3Zt1LdTrNZgPDU+P/wr33UCuYj+H4JP0C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sw8vBAAAA2wAAAA8AAAAAAAAAAAAAAAAAmAIAAGRycy9kb3du&#10;cmV2LnhtbFBLBQYAAAAABAAEAPUAAACGAwAAAAA=&#10;" stroked="f">
                  <v:textbox>
                    <w:txbxContent>
                      <w:p w:rsidR="00A648EF" w:rsidRDefault="00A648EF" w:rsidP="00A648EF">
                        <w:pPr>
                          <w:rPr>
                            <w:vertAlign w:val="subscript"/>
                          </w:rPr>
                        </w:pPr>
                        <w:r>
                          <w:t>MRP</w:t>
                        </w:r>
                        <w:r>
                          <w:rPr>
                            <w:vertAlign w:val="subscript"/>
                          </w:rPr>
                          <w:t>L</w:t>
                        </w:r>
                      </w:p>
                      <w:p w:rsidR="00A648EF" w:rsidRDefault="00A648EF" w:rsidP="00A648EF">
                        <w:pPr>
                          <w:rPr>
                            <w:i/>
                          </w:rPr>
                        </w:pPr>
                        <w:proofErr w:type="gramStart"/>
                        <w:r>
                          <w:rPr>
                            <w:i/>
                          </w:rPr>
                          <w:t>w</w:t>
                        </w:r>
                        <w:proofErr w:type="gramEnd"/>
                      </w:p>
                    </w:txbxContent>
                  </v:textbox>
                </v:shape>
                <v:shape id="Text Box 19" o:spid="_x0000_s1100" type="#_x0000_t202" style="position:absolute;left:3170;top:9204;width:9915;height:2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BmUMEA&#10;AADbAAAADwAAAGRycy9kb3ducmV2LnhtbESP3YrCMBSE74V9h3AWvBFN13+rUVRQvPXnAY7NsS02&#10;J6XJ2vr2RhC8HGbmG2axakwhHlS53LKCv14EgjixOudUweW8605BOI+ssbBMCp7kYLX8aS0w1rbm&#10;Iz1OPhUBwi5GBZn3ZSylSzIy6Hq2JA7ezVYGfZBVKnWFdYCbQvajaCwN5hwWMixpm1FyP/0bBbdD&#10;3RnN6uveXybH4XiD+eRqn0q1f5v1HISnxn/Dn/ZBK5gN4P0l/A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gZlDBAAAA2wAAAA8AAAAAAAAAAAAAAAAAmAIAAGRycy9kb3du&#10;cmV2LnhtbFBLBQYAAAAABAAEAPUAAACGAwAAAAA=&#10;" stroked="f">
                  <v:textbox>
                    <w:txbxContent>
                      <w:p w:rsidR="00A648EF" w:rsidRDefault="00A648EF" w:rsidP="00A648EF">
                        <w:pPr>
                          <w:rPr>
                            <w:i/>
                          </w:rPr>
                        </w:pPr>
                        <w:proofErr w:type="gramStart"/>
                        <w:r>
                          <w:t>MRPL</w:t>
                        </w:r>
                        <w:r>
                          <w:rPr>
                            <w:i/>
                          </w:rPr>
                          <w:t>(</w:t>
                        </w:r>
                        <w:proofErr w:type="gramEnd"/>
                        <w:r>
                          <w:rPr>
                            <w:i/>
                          </w:rPr>
                          <w:t>L</w:t>
                        </w:r>
                        <w:r>
                          <w:rPr>
                            <w:rFonts w:ascii="Times" w:hAnsi="Times"/>
                            <w:i/>
                            <w:vertAlign w:val="superscript"/>
                          </w:rPr>
                          <w:t>*</w:t>
                        </w:r>
                        <w:r>
                          <w:rPr>
                            <w:i/>
                          </w:rPr>
                          <w:t xml:space="preserve">) </w:t>
                        </w:r>
                        <w:r>
                          <w:t>=</w:t>
                        </w:r>
                        <w:r>
                          <w:rPr>
                            <w:position w:val="-6"/>
                          </w:rPr>
                          <w:object w:dxaOrig="240" w:dyaOrig="220">
                            <v:shape id="_x0000_i1036" type="#_x0000_t75" style="width:12.4pt;height:11.25pt" o:ole="">
                              <v:imagedata r:id="rId22" o:title=""/>
                            </v:shape>
                            <o:OLEObject Type="Embed" ProgID="Equation.DSMT4" ShapeID="_x0000_i1036" DrawAspect="Content" ObjectID="_1487773764" r:id="rId23"/>
                          </w:object>
                        </w:r>
                      </w:p>
                    </w:txbxContent>
                  </v:textbox>
                </v:shape>
                <v:line id="Line 21" o:spid="_x0000_s1101" style="position:absolute;visibility:visible;mso-wrap-style:square" from="13030,10286" to="32461,10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kO0cYAAADbAAAADwAAAGRycy9kb3ducmV2LnhtbESPQWvCQBSE74L/YXlCb7ppK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JDtHGAAAA2wAAAA8AAAAAAAAA&#10;AAAAAAAAoQIAAGRycy9kb3ducmV2LnhtbFBLBQYAAAAABAAEAPkAAACUAwAAAAA=&#10;"/>
                <v:line id="Line 25" o:spid="_x0000_s1102" style="position:absolute;flip:x y;visibility:visible;mso-wrap-style:square" from="25070,6947" to="27606,9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BG6sQAAADbAAAADwAAAGRycy9kb3ducmV2LnhtbESPQWsCMRSE7wX/Q3hCbzWrVK1bo4gg&#10;iIei29LzY/PcXbp5WZKo0V9vCoLHYWa+YebLaFpxJucbywqGgwwEcWl1w5WCn+/N2wcIH5A1tpZJ&#10;wZU8LBe9lznm2l74QOciVCJB2OeooA6hy6X0ZU0G/cB2xMk7WmcwJOkqqR1eEty0cpRlE2mw4bRQ&#10;Y0frmsq/4mQUFF979zudXd+Pt5M8TGLcTcNwp9RrP64+QQSK4Rl+tLdawWwM/1/SD5C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kEbqxAAAANsAAAAPAAAAAAAAAAAA&#10;AAAAAKECAABkcnMvZG93bnJldi54bWxQSwUGAAAAAAQABAD5AAAAkgMAAAAA&#10;">
                  <v:stroke startarrow="block"/>
                </v:line>
                <v:shape id="Text Box 26" o:spid="_x0000_s1103" type="#_x0000_t202" style="position:absolute;left:14131;top:1131;width:24003;height:3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fFyMMA&#10;AADbAAAADwAAAGRycy9kb3ducmV2LnhtbESP0WrCQBRE3wX/YbmFvohulJrU1FW00JJXNR9wzV6T&#10;0OzdkF1N8vfdQsHHYWbOMNv9YBrxoM7VlhUsFxEI4sLqmksF+eVr/g7CeWSNjWVSMJKD/W462WKq&#10;bc8nepx9KQKEXYoKKu/bVEpXVGTQLWxLHLyb7Qz6ILtS6g77ADeNXEVRLA3WHBYqbOmzouLnfDcK&#10;blk/W2/667fPk9NbfMQ6udpRqdeX4fABwtPgn+H/dqYVbGL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fFyMMAAADbAAAADwAAAAAAAAAAAAAAAACYAgAAZHJzL2Rv&#10;d25yZXYueG1sUEsFBgAAAAAEAAQA9QAAAIgDAAAAAA==&#10;" stroked="f">
                  <v:textbox>
                    <w:txbxContent>
                      <w:p w:rsidR="00A648EF" w:rsidRDefault="00A648EF" w:rsidP="00A648EF">
                        <w:pPr>
                          <w:rPr>
                            <w:b/>
                            <w:sz w:val="22"/>
                            <w:szCs w:val="22"/>
                            <w:u w:val="single"/>
                          </w:rPr>
                        </w:pPr>
                        <w:proofErr w:type="gramStart"/>
                        <w:r>
                          <w:rPr>
                            <w:b/>
                            <w:sz w:val="22"/>
                            <w:szCs w:val="22"/>
                            <w:u w:val="single"/>
                          </w:rPr>
                          <w:t xml:space="preserve">Figure </w:t>
                        </w:r>
                        <w:r w:rsidR="00B707C3">
                          <w:rPr>
                            <w:b/>
                            <w:sz w:val="22"/>
                            <w:szCs w:val="22"/>
                            <w:u w:val="single"/>
                          </w:rPr>
                          <w:t>4</w:t>
                        </w:r>
                        <w:r>
                          <w:rPr>
                            <w:b/>
                            <w:sz w:val="22"/>
                            <w:szCs w:val="22"/>
                            <w:u w:val="single"/>
                          </w:rPr>
                          <w:t>.</w:t>
                        </w:r>
                        <w:proofErr w:type="gramEnd"/>
                        <w:r>
                          <w:rPr>
                            <w:b/>
                            <w:sz w:val="22"/>
                            <w:szCs w:val="22"/>
                            <w:u w:val="single"/>
                          </w:rPr>
                          <w:t xml:space="preserve"> </w:t>
                        </w:r>
                        <w:proofErr w:type="gramStart"/>
                        <w:r>
                          <w:rPr>
                            <w:b/>
                            <w:sz w:val="22"/>
                            <w:szCs w:val="22"/>
                            <w:u w:val="single"/>
                          </w:rPr>
                          <w:t>labour</w:t>
                        </w:r>
                        <w:proofErr w:type="gramEnd"/>
                        <w:r>
                          <w:rPr>
                            <w:b/>
                            <w:sz w:val="22"/>
                            <w:szCs w:val="22"/>
                            <w:u w:val="single"/>
                          </w:rPr>
                          <w:t xml:space="preserve"> </w:t>
                        </w:r>
                        <w:r w:rsidR="00B707C3">
                          <w:rPr>
                            <w:b/>
                            <w:sz w:val="22"/>
                            <w:szCs w:val="22"/>
                            <w:u w:val="single"/>
                          </w:rPr>
                          <w:t>supply</w:t>
                        </w:r>
                        <w:r>
                          <w:rPr>
                            <w:b/>
                            <w:sz w:val="22"/>
                            <w:szCs w:val="22"/>
                            <w:u w:val="single"/>
                          </w:rPr>
                          <w:t xml:space="preserve"> effect</w:t>
                        </w:r>
                      </w:p>
                    </w:txbxContent>
                  </v:textbox>
                </v:shape>
                <v:line id="Line 25" o:spid="_x0000_s1104" style="position:absolute;flip:x y;visibility:visible;mso-wrap-style:square" from="24457,16922" to="27879,16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HpdMAAAADbAAAADwAAAGRycy9kb3ducmV2LnhtbERPy4rCMBTdD/gP4QruxtRBfFSjyIAg&#10;LoaxiutLc22LzU1Joka/3iwGZnk47+U6mlbcyfnGsoLRMANBXFrdcKXgdNx+zkD4gKyxtUwKnuRh&#10;vep9LDHX9sEHuhehEimEfY4K6hC6XEpf1mTQD21HnLiLdQZDgq6S2uEjhZtWfmXZRBpsODXU2NF3&#10;TeW1uBkFxc+vO0/nz/HldZOHSYz7aRjtlRr042YBIlAM/+I/904rmKex6Uv6AXL1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KR6XTAAAAA2wAAAA8AAAAAAAAAAAAAAAAA&#10;oQIAAGRycy9kb3ducmV2LnhtbFBLBQYAAAAABAAEAPkAAACOAwAAAAA=&#10;">
                  <v:stroke startarrow="block"/>
                </v:line>
                <v:shape id="Text Box 7" o:spid="_x0000_s1105" type="#_x0000_t202" style="position:absolute;left:25956;top:18693;width:3429;height:3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hRusEA&#10;AADbAAAADwAAAGRycy9kb3ducmV2LnhtbESP3YrCMBSE7wXfIRxhb0RTxb9Wo+jCirf+PMCxObbF&#10;5qQ00da33wiCl8PMfMOsNq0pxZNqV1hWMBpGIIhTqwvOFFzOf4MFCOeRNZaWScGLHGzW3c4KE20b&#10;PtLz5DMRIOwSVJB7XyVSujQng25oK+Lg3Wxt0AdZZ1LX2AS4KeU4imbSYMFhIceKfnNK76eHUXA7&#10;NP1p3Fz3/jI/TmY7LOZX+1Lqp9dulyA8tf4b/rQPWkEcw/tL+A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IUbrBAAAA2wAAAA8AAAAAAAAAAAAAAAAAmAIAAGRycy9kb3du&#10;cmV2LnhtbFBLBQYAAAAABAAEAPUAAACGAwAAAAA=&#10;" stroked="f">
                  <v:textbox>
                    <w:txbxContent>
                      <w:p w:rsidR="00A648EF" w:rsidRDefault="00A648EF" w:rsidP="00A648EF">
                        <w:pPr>
                          <w:pStyle w:val="NormalWeb"/>
                          <w:spacing w:before="0" w:beforeAutospacing="0" w:after="0"/>
                        </w:pPr>
                        <w:r>
                          <w:rPr>
                            <w:i/>
                            <w:iCs/>
                            <w:sz w:val="20"/>
                            <w:szCs w:val="20"/>
                          </w:rPr>
                          <w:t>L</w:t>
                        </w:r>
                        <w:r w:rsidR="00B707C3">
                          <w:rPr>
                            <w:i/>
                            <w:iCs/>
                            <w:sz w:val="20"/>
                            <w:szCs w:val="20"/>
                          </w:rPr>
                          <w:t>5</w:t>
                        </w:r>
                      </w:p>
                    </w:txbxContent>
                  </v:textbox>
                </v:shape>
                <v:shape id="Text Box 7" o:spid="_x0000_s1106" type="#_x0000_t202" style="position:absolute;left:22525;top:18689;width:3429;height:3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xPEcUA&#10;AADcAAAADwAAAGRycy9kb3ducmV2LnhtbESPzW7CQAyE75V4h5WRuFRlA2qhTVkiqNQqVygPYLIm&#10;iZr1RtklP29fHyr1ZmvGM5932ega1VMXas8GVssEFHHhbc2lgcv359MrqBCRLTaeycBEAbL97GGH&#10;qfUDn6g/x1JJCIcUDVQxtqnWoajIYVj6lli0m+8cRlm7UtsOBwl3jV4nyUY7rFkaKmzpo6Li53x3&#10;Bm758PjyNly/4mV7et4csd5e/WTMYj4e3kFFGuO/+e86t4KfCL48IxPo/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E8RxQAAANwAAAAPAAAAAAAAAAAAAAAAAJgCAABkcnMv&#10;ZG93bnJldi54bWxQSwUGAAAAAAQABAD1AAAAigMAAAAA&#10;" stroked="f">
                  <v:textbox>
                    <w:txbxContent>
                      <w:p w:rsidR="00A648EF" w:rsidRDefault="00A648EF" w:rsidP="00A648EF">
                        <w:pPr>
                          <w:pStyle w:val="NormalWeb"/>
                          <w:spacing w:before="0" w:beforeAutospacing="0" w:after="0"/>
                        </w:pPr>
                        <w:r>
                          <w:rPr>
                            <w:i/>
                            <w:iCs/>
                            <w:sz w:val="20"/>
                            <w:szCs w:val="20"/>
                          </w:rPr>
                          <w:t>L</w:t>
                        </w:r>
                        <w:r w:rsidR="00B707C3">
                          <w:rPr>
                            <w:i/>
                            <w:iCs/>
                            <w:sz w:val="20"/>
                            <w:szCs w:val="20"/>
                          </w:rPr>
                          <w:t>4</w:t>
                        </w:r>
                      </w:p>
                    </w:txbxContent>
                  </v:textbox>
                </v:shape>
                <v:line id="Line 12" o:spid="_x0000_s1107" style="position:absolute;visibility:visible;mso-wrap-style:square" from="13027,18946" to="37859,18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xs78AAAADcAAAADwAAAGRycy9kb3ducmV2LnhtbERPTYvCMBC9C/sfwizsTRMXEalGEWGh&#10;Bz1YRa9DMzbFZlKbqN1/v1kQvM3jfc5i1btGPKgLtWcN45ECQVx6U3Ol4Xj4Gc5AhIhssPFMGn4p&#10;wGr5MVhgZvyT9/QoYiVSCIcMNdgY20zKUFpyGEa+JU7cxXcOY4JdJU2HzxTuGvmt1FQ6rDk1WGxp&#10;Y6m8FnenYbLLrTn327Ddq/xE9W2yuRVe66/Pfj0HEamPb/HLnZs0X43h/5l0gVz+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hsbO/AAAAA3AAAAA8AAAAAAAAAAAAAAAAA&#10;oQIAAGRycy9kb3ducmV2LnhtbFBLBQYAAAAABAAEAPkAAACOAwAAAAA=&#10;" strokeweight="2.25pt"/>
                <v:shape id="Text Box 19" o:spid="_x0000_s1108" type="#_x0000_t202" style="position:absolute;left:1149;top:5861;width:13024;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J0/cIA&#10;AADcAAAADwAAAGRycy9kb3ducmV2LnhtbERPzWrCQBC+F/oOyxS8lGZTsVGjm1CFFq+mPsAkOybB&#10;7GzIria+fVco9DYf3+9s88l04kaDay0reI9iEMSV1S3XCk4/X28rEM4ja+wsk4I7Ociz56ctptqO&#10;fKRb4WsRQtilqKDxvk+ldFVDBl1ke+LAne1g0Ac41FIPOIZw08l5HCfSYMuhocGe9g1Vl+JqFJwP&#10;4+vHeiy//Wl5XCQ7bJelvSs1e5k+NyA8Tf5f/Oc+6DA/nsPjmXCB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AnT9wgAAANwAAAAPAAAAAAAAAAAAAAAAAJgCAABkcnMvZG93&#10;bnJldi54bWxQSwUGAAAAAAQABAD1AAAAhwMAAAAA&#10;" stroked="f">
                  <v:textbox>
                    <w:txbxContent>
                      <w:p w:rsidR="00A648EF" w:rsidRPr="00D87248" w:rsidRDefault="00A648EF" w:rsidP="00A648EF">
                        <w:pPr>
                          <w:pStyle w:val="NormalWeb"/>
                          <w:spacing w:before="0" w:beforeAutospacing="0" w:after="0"/>
                          <w:rPr>
                            <w:rFonts w:ascii="Times New Roman" w:hAnsi="Times New Roman"/>
                            <w:i/>
                          </w:rPr>
                        </w:pPr>
                        <w:r w:rsidRPr="00D87248">
                          <w:rPr>
                            <w:rFonts w:ascii="Times New Roman" w:hAnsi="Times New Roman"/>
                            <w:i/>
                            <w:sz w:val="20"/>
                            <w:szCs w:val="20"/>
                          </w:rPr>
                          <w:t>MRPL’</w:t>
                        </w:r>
                        <w:r w:rsidRPr="00D87248">
                          <w:rPr>
                            <w:rFonts w:ascii="Times New Roman" w:hAnsi="Times New Roman"/>
                            <w:i/>
                            <w:iCs/>
                            <w:sz w:val="20"/>
                            <w:szCs w:val="20"/>
                          </w:rPr>
                          <w:t xml:space="preserve"> </w:t>
                        </w:r>
                        <w:r w:rsidRPr="00D87248">
                          <w:rPr>
                            <w:rFonts w:ascii="Times New Roman" w:hAnsi="Times New Roman"/>
                            <w:i/>
                            <w:sz w:val="20"/>
                            <w:szCs w:val="20"/>
                          </w:rPr>
                          <w:t>= +</w:t>
                        </w:r>
                        <w:proofErr w:type="gramStart"/>
                        <w:r w:rsidRPr="00D87248">
                          <w:rPr>
                            <w:rFonts w:ascii="Times New Roman" w:hAnsi="Times New Roman"/>
                            <w:i/>
                            <w:sz w:val="20"/>
                            <w:szCs w:val="20"/>
                          </w:rPr>
                          <w:t>E[</w:t>
                        </w:r>
                        <w:proofErr w:type="gramEnd"/>
                        <w:r w:rsidRPr="00D87248">
                          <w:rPr>
                            <w:rFonts w:ascii="Times New Roman" w:hAnsi="Times New Roman"/>
                            <w:i/>
                            <w:sz w:val="20"/>
                            <w:szCs w:val="20"/>
                          </w:rPr>
                          <w:t>F]</w:t>
                        </w:r>
                      </w:p>
                    </w:txbxContent>
                  </v:textbox>
                </v:shape>
                <v:line id="Line 20" o:spid="_x0000_s1109" style="position:absolute;flip:y;visibility:visible;mso-wrap-style:square" from="13026,1147" to="13035,18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yI/cgAAADcAAAADwAAAGRycy9kb3ducmV2LnhtbESPT2sCMRDF7wW/Qxihl1ITq1jZGqX4&#10;p1UQwbWHHqebcXfpZrJsoq7f3hSE3mZ47/fmzWTW2kqcqfGlYw39ngJBnDlTcq7h67B6HoPwAdlg&#10;5Zg0XMnDbNp5mGBi3IX3dE5DLmII+wQ1FCHUiZQ+K8ii77maOGpH11gMcW1yaRq8xHBbyRelRtJi&#10;yfFCgTXNC8p+05ONNRbDw+b68/nxulvOs+1xM3xS62+tH7vt+xuIQG34N9/ptYmcGsDfM3ECOb0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RyI/cgAAADcAAAADwAAAAAA&#10;AAAAAAAAAAChAgAAZHJzL2Rvd25yZXYueG1sUEsFBgAAAAAEAAQA+QAAAJYDAAAAAA==&#10;" strokeweight="2.25pt"/>
                <v:line id="Line 25" o:spid="_x0000_s1110" style="position:absolute;flip:y;visibility:visible;mso-wrap-style:square" from="13859,6926" to="13859,10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JMfsIAAADcAAAADwAAAGRycy9kb3ducmV2LnhtbERPTWuDQBC9B/oflin0Epo1IiXYbEIo&#10;FEJO1Sb3wR1XqTsr7laNv75bKPQ2j/c5++NsOzHS4FvHCrabBARx5XTLRsH18/15B8IHZI2dY1Jw&#10;Jw/Hw8Nqj7l2Exc0lsGIGMI+RwVNCH0upa8asug3rieOXO0GiyHCwUg94BTDbSfTJHmRFluODQ32&#10;9NZQ9VV+WwXpepm9qepit4zL5cNNJrvVJ6WeHufTK4hAc/gX/7nPOs5PMvh9Jl4gD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EJMfsIAAADcAAAADwAAAAAAAAAAAAAA&#10;AAChAgAAZHJzL2Rvd25yZXYueG1sUEsFBgAAAAAEAAQA+QAAAJADAAAAAA==&#10;">
                  <v:stroke startarrow="block"/>
                </v:line>
                <v:line id="Line 21" o:spid="_x0000_s1111" style="position:absolute;visibility:visible;mso-wrap-style:square" from="13029,7156" to="32454,7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6jRsQAAADcAAAADwAAAGRycy9kb3ducmV2LnhtbERPS2vCQBC+F/oflhF6qxtbG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jqNGxAAAANwAAAAPAAAAAAAAAAAA&#10;AAAAAKECAABkcnMvZG93bnJldi54bWxQSwUGAAAAAAQABAD5AAAAkgMAAAAA&#10;"/>
                <v:line id="Line 13" o:spid="_x0000_s1112" style="position:absolute;flip:y;visibility:visible;mso-wrap-style:square" from="14131,4576" to="28273,14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4ueMMAAADcAAAADwAAAGRycy9kb3ducmV2LnhtbESPQUsDQQyF70L/w5CCF7GzKoqsnZYq&#10;1BZvrcVz2Ik7i5vMdmZs139vDoK3hPfy3pf5cuTenCjlLoqDm1kFhqSJvpPWweF9ff0IJhcUj30U&#10;cvBDGZaLycUcax/PsqPTvrRGQyTX6CCUMtTW5iYQY57FgUS1z5gYi66ptT7hWcO5t7dV9WAZO9GG&#10;gAO9BGq+9t/s4D40vF0fNlfHO3xLhZmfXzcfzl1Ox9UTmEJj+Tf/XW+94ldKq8/oBHb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uLnjDAAAA3AAAAA8AAAAAAAAAAAAA&#10;AAAAoQIAAGRycy9kb3ducmV2LnhtbFBLBQYAAAAABAAEAPkAAACRAwAAAAA=&#10;" strokeweight="3pt"/>
                <v:line id="Line 13" o:spid="_x0000_s1113" style="position:absolute;visibility:visible;mso-wrap-style:square" from="20193,3432" to="33141,16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qPQsIAAADcAAAADwAAAGRycy9kb3ducmV2LnhtbERPTWvCQBC9F/wPywje6sYKpU1dgwpC&#10;Dr2YSulx2B2TYHY27G6TtL++WxC8zeN9zqaYbCcG8qF1rGC1zEAQa2darhWcP46PLyBCRDbYOSYF&#10;PxSg2M4eNpgbN/KJhirWIoVwyFFBE2OfSxl0QxbD0vXEibs4bzEm6GtpPI4p3HbyKcuepcWWU0OD&#10;PR0a0tfq2yqoSn1xv2t//fzav2t9RH/C1iu1mE+7NxCRpngX39ylSfOzV/h/Jl0gt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qPQsIAAADcAAAADwAAAAAAAAAAAAAA&#10;AAChAgAAZHJzL2Rvd25yZXYueG1sUEsFBgAAAAAEAAQA+QAAAJADAAAAAA==&#10;" strokeweight="3pt"/>
                <v:shape id="Text Box 8" o:spid="_x0000_s1114" type="#_x0000_t202" style="position:absolute;left:32576;top:3432;width:12324;height:4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XXZcEA&#10;AADcAAAADwAAAGRycy9kb3ducmV2LnhtbERP24rCMBB9F/yHMAu+iKbKat1uo6yC4quXDxib6YVt&#10;JqXJ2vr3ZkHwbQ7nOummN7W4U+sqywpm0wgEcWZ1xYWC62U/WYFwHlljbZkUPMjBZj0cpJho2/GJ&#10;7mdfiBDCLkEFpfdNIqXLSjLoprYhDlxuW4M+wLaQusUuhJtazqNoKQ1WHBpKbGhXUvZ7/jMK8mM3&#10;Xnx1t4O/xqfP5Rar+GYfSo0++p9vEJ56/xa/3Ecd5kcx/D8TLp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112XBAAAA3AAAAA8AAAAAAAAAAAAAAAAAmAIAAGRycy9kb3du&#10;cmV2LnhtbFBLBQYAAAAABAAEAPUAAACGAwAAAAA=&#10;" stroked="f">
                  <v:textbox>
                    <w:txbxContent>
                      <w:p w:rsidR="00D4386D" w:rsidRDefault="00D4386D" w:rsidP="00D4386D">
                        <w:pPr>
                          <w:pStyle w:val="NormalWeb"/>
                          <w:spacing w:before="0" w:beforeAutospacing="0" w:after="0"/>
                        </w:pPr>
                        <w:r>
                          <w:rPr>
                            <w:b/>
                            <w:bCs/>
                            <w:sz w:val="20"/>
                            <w:szCs w:val="20"/>
                          </w:rPr>
                          <w:t>L</w:t>
                        </w:r>
                        <w:r>
                          <w:rPr>
                            <w:b/>
                            <w:bCs/>
                            <w:position w:val="6"/>
                            <w:sz w:val="20"/>
                            <w:szCs w:val="20"/>
                            <w:vertAlign w:val="superscript"/>
                          </w:rPr>
                          <w:t>S</w:t>
                        </w:r>
                        <w:r>
                          <w:rPr>
                            <w:b/>
                            <w:bCs/>
                            <w:sz w:val="20"/>
                            <w:szCs w:val="20"/>
                          </w:rPr>
                          <w:t xml:space="preserve"> ≡ MC of participation</w:t>
                        </w:r>
                      </w:p>
                    </w:txbxContent>
                  </v:textbox>
                </v:shape>
                <w10:anchorlock/>
              </v:group>
            </w:pict>
          </mc:Fallback>
        </mc:AlternateContent>
      </w:r>
    </w:p>
    <w:p w:rsidR="00B707C3" w:rsidRDefault="001F16A0" w:rsidP="00B707C3">
      <w:pPr>
        <w:suppressAutoHyphens/>
        <w:ind w:right="72"/>
        <w:jc w:val="both"/>
        <w:rPr>
          <w:snapToGrid w:val="0"/>
          <w:sz w:val="24"/>
          <w:szCs w:val="24"/>
          <w:lang w:eastAsia="en-US"/>
        </w:rPr>
      </w:pPr>
      <w:r>
        <w:rPr>
          <w:snapToGrid w:val="0"/>
          <w:sz w:val="24"/>
          <w:szCs w:val="24"/>
          <w:lang w:eastAsia="en-US"/>
        </w:rPr>
        <w:t>So the laws should increase the opportunity cost of leisure or non-work time (</w:t>
      </w:r>
      <w:proofErr w:type="spellStart"/>
      <w:r>
        <w:rPr>
          <w:snapToGrid w:val="0"/>
          <w:sz w:val="24"/>
          <w:szCs w:val="24"/>
          <w:lang w:eastAsia="en-US"/>
        </w:rPr>
        <w:t>OC</w:t>
      </w:r>
      <w:r w:rsidRPr="001F16A0">
        <w:rPr>
          <w:i/>
          <w:snapToGrid w:val="0"/>
          <w:sz w:val="24"/>
          <w:szCs w:val="24"/>
          <w:vertAlign w:val="subscript"/>
          <w:lang w:eastAsia="en-US"/>
        </w:rPr>
        <w:t>l</w:t>
      </w:r>
      <w:proofErr w:type="spellEnd"/>
      <w:r>
        <w:rPr>
          <w:snapToGrid w:val="0"/>
          <w:sz w:val="24"/>
          <w:szCs w:val="24"/>
          <w:lang w:eastAsia="en-US"/>
        </w:rPr>
        <w:t>)</w:t>
      </w:r>
      <w:r w:rsidR="003E7C71">
        <w:rPr>
          <w:snapToGrid w:val="0"/>
          <w:sz w:val="24"/>
          <w:szCs w:val="24"/>
          <w:lang w:eastAsia="en-US"/>
        </w:rPr>
        <w:t>. If we assume that employment security is a non-wage benefit, then providing it should</w:t>
      </w:r>
      <w:r>
        <w:rPr>
          <w:snapToGrid w:val="0"/>
          <w:sz w:val="24"/>
          <w:szCs w:val="24"/>
          <w:lang w:eastAsia="en-US"/>
        </w:rPr>
        <w:t xml:space="preserve"> increase labour supply.  P</w:t>
      </w:r>
      <w:r w:rsidR="00B707C3">
        <w:rPr>
          <w:snapToGrid w:val="0"/>
          <w:sz w:val="24"/>
          <w:szCs w:val="24"/>
          <w:lang w:eastAsia="en-US"/>
        </w:rPr>
        <w:t xml:space="preserve">ositive labour supply effects (increased participation – extensive edge – or </w:t>
      </w:r>
      <w:proofErr w:type="gramStart"/>
      <w:r w:rsidR="00B707C3">
        <w:rPr>
          <w:snapToGrid w:val="0"/>
          <w:sz w:val="24"/>
          <w:szCs w:val="24"/>
          <w:lang w:eastAsia="en-US"/>
        </w:rPr>
        <w:t>hours</w:t>
      </w:r>
      <w:proofErr w:type="gramEnd"/>
      <w:r w:rsidR="00B707C3">
        <w:rPr>
          <w:snapToGrid w:val="0"/>
          <w:sz w:val="24"/>
          <w:szCs w:val="24"/>
          <w:lang w:eastAsia="en-US"/>
        </w:rPr>
        <w:t xml:space="preserve"> commitment – extensive edge)</w:t>
      </w:r>
      <w:r>
        <w:rPr>
          <w:snapToGrid w:val="0"/>
          <w:sz w:val="24"/>
          <w:szCs w:val="24"/>
          <w:lang w:eastAsia="en-US"/>
        </w:rPr>
        <w:t xml:space="preserve"> </w:t>
      </w:r>
      <w:r w:rsidR="00B707C3">
        <w:rPr>
          <w:snapToGrid w:val="0"/>
          <w:sz w:val="24"/>
          <w:szCs w:val="24"/>
          <w:lang w:eastAsia="en-US"/>
        </w:rPr>
        <w:t xml:space="preserve">in a competitive market would boost employment </w:t>
      </w:r>
      <w:r>
        <w:rPr>
          <w:snapToGrid w:val="0"/>
          <w:sz w:val="24"/>
          <w:szCs w:val="24"/>
          <w:lang w:eastAsia="en-US"/>
        </w:rPr>
        <w:t>provided</w:t>
      </w:r>
      <w:r w:rsidR="00B707C3">
        <w:rPr>
          <w:snapToGrid w:val="0"/>
          <w:sz w:val="24"/>
          <w:szCs w:val="24"/>
          <w:lang w:eastAsia="en-US"/>
        </w:rPr>
        <w:t xml:space="preserve"> employers </w:t>
      </w:r>
      <w:r>
        <w:rPr>
          <w:snapToGrid w:val="0"/>
          <w:sz w:val="24"/>
          <w:szCs w:val="24"/>
          <w:lang w:eastAsia="en-US"/>
        </w:rPr>
        <w:t>can</w:t>
      </w:r>
      <w:r w:rsidR="00B707C3">
        <w:rPr>
          <w:snapToGrid w:val="0"/>
          <w:sz w:val="24"/>
          <w:szCs w:val="24"/>
          <w:lang w:eastAsia="en-US"/>
        </w:rPr>
        <w:t xml:space="preserve"> bargain lower wages </w:t>
      </w:r>
      <w:r>
        <w:rPr>
          <w:snapToGrid w:val="0"/>
          <w:sz w:val="24"/>
          <w:szCs w:val="24"/>
          <w:lang w:eastAsia="en-US"/>
        </w:rPr>
        <w:t>for</w:t>
      </w:r>
      <w:r w:rsidR="00B707C3">
        <w:rPr>
          <w:snapToGrid w:val="0"/>
          <w:sz w:val="24"/>
          <w:szCs w:val="24"/>
          <w:lang w:eastAsia="en-US"/>
        </w:rPr>
        <w:t xml:space="preserve"> the more favourable working conditions</w:t>
      </w:r>
      <w:r>
        <w:rPr>
          <w:snapToGrid w:val="0"/>
          <w:sz w:val="24"/>
          <w:szCs w:val="24"/>
          <w:lang w:eastAsia="en-US"/>
        </w:rPr>
        <w:t xml:space="preserve"> offered</w:t>
      </w:r>
      <w:r w:rsidR="00B707C3">
        <w:rPr>
          <w:snapToGrid w:val="0"/>
          <w:sz w:val="24"/>
          <w:szCs w:val="24"/>
          <w:lang w:eastAsia="en-US"/>
        </w:rPr>
        <w:t>.</w:t>
      </w:r>
      <w:r>
        <w:rPr>
          <w:snapToGrid w:val="0"/>
          <w:sz w:val="24"/>
          <w:szCs w:val="24"/>
          <w:lang w:eastAsia="en-US"/>
        </w:rPr>
        <w:t xml:space="preserve"> Again, we have no estimates of these effects and of course most labour markets are highly </w:t>
      </w:r>
      <w:r w:rsidR="00D9685E">
        <w:rPr>
          <w:snapToGrid w:val="0"/>
          <w:sz w:val="24"/>
          <w:szCs w:val="24"/>
          <w:lang w:eastAsia="en-US"/>
        </w:rPr>
        <w:t>regulated</w:t>
      </w:r>
      <w:r>
        <w:rPr>
          <w:snapToGrid w:val="0"/>
          <w:sz w:val="24"/>
          <w:szCs w:val="24"/>
          <w:lang w:eastAsia="en-US"/>
        </w:rPr>
        <w:t xml:space="preserve"> and</w:t>
      </w:r>
      <w:r w:rsidR="003E7C71">
        <w:rPr>
          <w:snapToGrid w:val="0"/>
          <w:sz w:val="24"/>
          <w:szCs w:val="24"/>
          <w:lang w:eastAsia="en-US"/>
        </w:rPr>
        <w:t xml:space="preserve"> characterised by downward price rigidity</w:t>
      </w:r>
      <w:r>
        <w:rPr>
          <w:snapToGrid w:val="0"/>
          <w:sz w:val="24"/>
          <w:szCs w:val="24"/>
          <w:lang w:eastAsia="en-US"/>
        </w:rPr>
        <w:t>.</w:t>
      </w:r>
    </w:p>
    <w:p w:rsidR="001F16A0" w:rsidRDefault="001F16A0" w:rsidP="00B707C3">
      <w:pPr>
        <w:suppressAutoHyphens/>
        <w:ind w:right="72"/>
        <w:jc w:val="both"/>
        <w:rPr>
          <w:snapToGrid w:val="0"/>
          <w:sz w:val="24"/>
          <w:szCs w:val="24"/>
          <w:lang w:eastAsia="en-US"/>
        </w:rPr>
      </w:pPr>
    </w:p>
    <w:p w:rsidR="00D9685E" w:rsidRDefault="00B707C3" w:rsidP="00B707C3">
      <w:pPr>
        <w:suppressAutoHyphens/>
        <w:ind w:right="72"/>
        <w:jc w:val="both"/>
        <w:rPr>
          <w:snapToGrid w:val="0"/>
          <w:sz w:val="24"/>
          <w:szCs w:val="24"/>
          <w:lang w:eastAsia="en-US"/>
        </w:rPr>
      </w:pPr>
      <w:r>
        <w:rPr>
          <w:snapToGrid w:val="0"/>
          <w:sz w:val="24"/>
          <w:szCs w:val="24"/>
          <w:lang w:eastAsia="en-US"/>
        </w:rPr>
        <w:t xml:space="preserve">These four graphs make no </w:t>
      </w:r>
      <w:r w:rsidR="003E7C71">
        <w:rPr>
          <w:snapToGrid w:val="0"/>
          <w:sz w:val="24"/>
          <w:szCs w:val="24"/>
          <w:lang w:eastAsia="en-US"/>
        </w:rPr>
        <w:t xml:space="preserve">full </w:t>
      </w:r>
      <w:r>
        <w:rPr>
          <w:snapToGrid w:val="0"/>
          <w:sz w:val="24"/>
          <w:szCs w:val="24"/>
          <w:lang w:eastAsia="en-US"/>
        </w:rPr>
        <w:t xml:space="preserve">justice to the quantity of potential economic effects </w:t>
      </w:r>
      <w:r w:rsidR="003E7C71">
        <w:rPr>
          <w:snapToGrid w:val="0"/>
          <w:sz w:val="24"/>
          <w:szCs w:val="24"/>
          <w:lang w:eastAsia="en-US"/>
        </w:rPr>
        <w:t xml:space="preserve">(productivity, efficiency, employment) </w:t>
      </w:r>
      <w:r w:rsidR="00D9685E">
        <w:rPr>
          <w:snapToGrid w:val="0"/>
          <w:sz w:val="24"/>
          <w:szCs w:val="24"/>
          <w:lang w:eastAsia="en-US"/>
        </w:rPr>
        <w:t xml:space="preserve">on labour </w:t>
      </w:r>
      <w:r w:rsidR="003E7C71">
        <w:rPr>
          <w:snapToGrid w:val="0"/>
          <w:sz w:val="24"/>
          <w:szCs w:val="24"/>
          <w:lang w:eastAsia="en-US"/>
        </w:rPr>
        <w:t>and other markets</w:t>
      </w:r>
      <w:r w:rsidR="00D9685E">
        <w:rPr>
          <w:snapToGrid w:val="0"/>
          <w:sz w:val="24"/>
          <w:szCs w:val="24"/>
          <w:lang w:eastAsia="en-US"/>
        </w:rPr>
        <w:t xml:space="preserve"> </w:t>
      </w:r>
      <w:r>
        <w:rPr>
          <w:snapToGrid w:val="0"/>
          <w:sz w:val="24"/>
          <w:szCs w:val="24"/>
          <w:lang w:eastAsia="en-US"/>
        </w:rPr>
        <w:t xml:space="preserve">from introducing unfair dismissal laws. We have not even discussed the various sources of negative externalities </w:t>
      </w:r>
      <w:r w:rsidR="003E7C71">
        <w:rPr>
          <w:snapToGrid w:val="0"/>
          <w:sz w:val="24"/>
          <w:szCs w:val="24"/>
          <w:lang w:eastAsia="en-US"/>
        </w:rPr>
        <w:t xml:space="preserve">that arise </w:t>
      </w:r>
      <w:r>
        <w:rPr>
          <w:snapToGrid w:val="0"/>
          <w:sz w:val="24"/>
          <w:szCs w:val="24"/>
          <w:lang w:eastAsia="en-US"/>
        </w:rPr>
        <w:t xml:space="preserve">from dismissals, which the laws would help to address, </w:t>
      </w:r>
      <w:r w:rsidR="00D9685E">
        <w:rPr>
          <w:snapToGrid w:val="0"/>
          <w:sz w:val="24"/>
          <w:szCs w:val="24"/>
          <w:lang w:eastAsia="en-US"/>
        </w:rPr>
        <w:t>or</w:t>
      </w:r>
      <w:r>
        <w:rPr>
          <w:snapToGrid w:val="0"/>
          <w:sz w:val="24"/>
          <w:szCs w:val="24"/>
          <w:lang w:eastAsia="en-US"/>
        </w:rPr>
        <w:t xml:space="preserve"> the interaction of employment protection with other labour market institutions, which economists know are important. </w:t>
      </w:r>
    </w:p>
    <w:p w:rsidR="00D9685E" w:rsidRDefault="00D9685E" w:rsidP="00B707C3">
      <w:pPr>
        <w:suppressAutoHyphens/>
        <w:ind w:right="72"/>
        <w:jc w:val="both"/>
        <w:rPr>
          <w:snapToGrid w:val="0"/>
          <w:sz w:val="24"/>
          <w:szCs w:val="24"/>
          <w:lang w:eastAsia="en-US"/>
        </w:rPr>
      </w:pPr>
    </w:p>
    <w:p w:rsidR="00B707C3" w:rsidRDefault="00B707C3" w:rsidP="00B707C3">
      <w:pPr>
        <w:suppressAutoHyphens/>
        <w:ind w:right="72"/>
        <w:jc w:val="both"/>
        <w:rPr>
          <w:snapToGrid w:val="0"/>
          <w:sz w:val="24"/>
          <w:szCs w:val="24"/>
          <w:lang w:eastAsia="en-US"/>
        </w:rPr>
      </w:pPr>
      <w:r>
        <w:rPr>
          <w:snapToGrid w:val="0"/>
          <w:sz w:val="24"/>
          <w:szCs w:val="24"/>
          <w:lang w:eastAsia="en-US"/>
        </w:rPr>
        <w:t xml:space="preserve">But this short introduction provides a basic framework to think about the costs and benefits of the laws, and their wage and employment consequences. </w:t>
      </w:r>
      <w:r w:rsidR="001F16A0">
        <w:rPr>
          <w:snapToGrid w:val="0"/>
          <w:sz w:val="24"/>
          <w:szCs w:val="24"/>
          <w:lang w:eastAsia="en-US"/>
        </w:rPr>
        <w:t xml:space="preserve">Clearly, employment </w:t>
      </w:r>
      <w:r w:rsidR="003E7C71">
        <w:rPr>
          <w:snapToGrid w:val="0"/>
          <w:sz w:val="24"/>
          <w:szCs w:val="24"/>
          <w:lang w:eastAsia="en-US"/>
        </w:rPr>
        <w:t xml:space="preserve">and productivity </w:t>
      </w:r>
      <w:r w:rsidR="001F16A0">
        <w:rPr>
          <w:snapToGrid w:val="0"/>
          <w:sz w:val="24"/>
          <w:szCs w:val="24"/>
          <w:lang w:eastAsia="en-US"/>
        </w:rPr>
        <w:t xml:space="preserve">impacts from strengthening or relaxing the laws would be very hard to </w:t>
      </w:r>
      <w:r w:rsidR="003E7C71">
        <w:rPr>
          <w:snapToGrid w:val="0"/>
          <w:sz w:val="24"/>
          <w:szCs w:val="24"/>
          <w:lang w:eastAsia="en-US"/>
        </w:rPr>
        <w:t>establish quantitatively</w:t>
      </w:r>
      <w:r w:rsidR="001F16A0">
        <w:rPr>
          <w:snapToGrid w:val="0"/>
          <w:sz w:val="24"/>
          <w:szCs w:val="24"/>
          <w:lang w:eastAsia="en-US"/>
        </w:rPr>
        <w:t xml:space="preserve"> and many researchers have suggested they are probably very low </w:t>
      </w:r>
      <w:r w:rsidR="003E7C71">
        <w:rPr>
          <w:snapToGrid w:val="0"/>
          <w:sz w:val="24"/>
          <w:szCs w:val="24"/>
          <w:lang w:eastAsia="en-US"/>
        </w:rPr>
        <w:t>in net terms. Others have stressed that main effects of the laws are distributional, imposing harsher conditions on</w:t>
      </w:r>
      <w:r w:rsidR="001F16A0">
        <w:rPr>
          <w:snapToGrid w:val="0"/>
          <w:sz w:val="24"/>
          <w:szCs w:val="24"/>
          <w:lang w:eastAsia="en-US"/>
        </w:rPr>
        <w:t xml:space="preserve"> those workers who are not covered (the young, the unskilled, </w:t>
      </w:r>
      <w:r w:rsidR="003E7C71">
        <w:rPr>
          <w:snapToGrid w:val="0"/>
          <w:sz w:val="24"/>
          <w:szCs w:val="24"/>
          <w:lang w:eastAsia="en-US"/>
        </w:rPr>
        <w:t xml:space="preserve">those working in non-award industries, </w:t>
      </w:r>
      <w:r w:rsidR="001F16A0">
        <w:rPr>
          <w:snapToGrid w:val="0"/>
          <w:sz w:val="24"/>
          <w:szCs w:val="24"/>
          <w:lang w:eastAsia="en-US"/>
        </w:rPr>
        <w:t xml:space="preserve">etc.) and </w:t>
      </w:r>
      <w:r w:rsidR="003E7C71">
        <w:rPr>
          <w:snapToGrid w:val="0"/>
          <w:sz w:val="24"/>
          <w:szCs w:val="24"/>
          <w:lang w:eastAsia="en-US"/>
        </w:rPr>
        <w:t xml:space="preserve">may also have </w:t>
      </w:r>
      <w:r w:rsidR="001F16A0">
        <w:rPr>
          <w:snapToGrid w:val="0"/>
          <w:sz w:val="24"/>
          <w:szCs w:val="24"/>
          <w:lang w:eastAsia="en-US"/>
        </w:rPr>
        <w:t>negative employment implications for the long-term unemployed, or indeed for some minority groups in society.</w:t>
      </w:r>
    </w:p>
    <w:p w:rsidR="00B707C3" w:rsidRDefault="00B707C3" w:rsidP="00B707C3">
      <w:pPr>
        <w:suppressAutoHyphens/>
        <w:ind w:right="72"/>
        <w:jc w:val="both"/>
        <w:rPr>
          <w:snapToGrid w:val="0"/>
          <w:sz w:val="24"/>
          <w:szCs w:val="24"/>
          <w:lang w:eastAsia="en-US"/>
        </w:rPr>
      </w:pPr>
    </w:p>
    <w:p w:rsidR="00A648EF" w:rsidRPr="00550431" w:rsidRDefault="00A648EF" w:rsidP="00A648EF">
      <w:pPr>
        <w:suppressAutoHyphens/>
        <w:ind w:right="72"/>
        <w:jc w:val="both"/>
        <w:rPr>
          <w:b/>
          <w:bCs/>
          <w:sz w:val="24"/>
          <w:szCs w:val="24"/>
          <w:lang w:eastAsia="ar-SA"/>
        </w:rPr>
      </w:pPr>
    </w:p>
    <w:p w:rsidR="00F83FE7" w:rsidRPr="009925EE" w:rsidRDefault="0032247E" w:rsidP="00BA6E2E">
      <w:pPr>
        <w:numPr>
          <w:ilvl w:val="0"/>
          <w:numId w:val="25"/>
        </w:numPr>
        <w:spacing w:after="240"/>
        <w:ind w:left="714" w:hanging="357"/>
        <w:rPr>
          <w:b/>
          <w:bCs/>
          <w:i/>
          <w:sz w:val="24"/>
          <w:szCs w:val="24"/>
          <w:lang w:eastAsia="ar-SA"/>
        </w:rPr>
      </w:pPr>
      <w:r w:rsidRPr="009925EE">
        <w:rPr>
          <w:b/>
          <w:bCs/>
          <w:i/>
          <w:sz w:val="24"/>
          <w:szCs w:val="24"/>
          <w:lang w:eastAsia="ar-SA"/>
        </w:rPr>
        <w:t>What are the impacts on employees of unfair dismissal, both personally and in terms of altered behaviours in workplaces?</w:t>
      </w:r>
    </w:p>
    <w:p w:rsidR="00AE6353" w:rsidRPr="001F16A0" w:rsidRDefault="00AE6353" w:rsidP="001F16A0">
      <w:pPr>
        <w:suppressAutoHyphens/>
        <w:ind w:right="72"/>
        <w:jc w:val="both"/>
        <w:rPr>
          <w:bCs/>
          <w:sz w:val="24"/>
          <w:szCs w:val="24"/>
          <w:lang w:eastAsia="ar-SA"/>
        </w:rPr>
      </w:pPr>
      <w:r w:rsidRPr="00550431">
        <w:rPr>
          <w:bCs/>
          <w:sz w:val="24"/>
          <w:szCs w:val="24"/>
          <w:lang w:eastAsia="ar-SA"/>
        </w:rPr>
        <w:lastRenderedPageBreak/>
        <w:t>We have no quantified estimates of the hardships imposed by unfair dismissal (or fair dismissal for that matter). Both should be assumed to be shattering experiences for most employees involved, with scarring effects and possibly mental health consequences (such as giving up workforce participation etc.).</w:t>
      </w:r>
      <w:r w:rsidR="001F16A0">
        <w:rPr>
          <w:bCs/>
          <w:sz w:val="24"/>
          <w:szCs w:val="24"/>
          <w:lang w:eastAsia="ar-SA"/>
        </w:rPr>
        <w:t xml:space="preserve"> </w:t>
      </w:r>
      <w:r w:rsidRPr="001F16A0">
        <w:rPr>
          <w:bCs/>
          <w:sz w:val="24"/>
          <w:szCs w:val="24"/>
          <w:lang w:eastAsia="ar-SA"/>
        </w:rPr>
        <w:t>Unfair dismissal laws provide a potential pathway to healing and closure</w:t>
      </w:r>
      <w:r w:rsidR="005D29C1" w:rsidRPr="001F16A0">
        <w:rPr>
          <w:bCs/>
          <w:sz w:val="24"/>
          <w:szCs w:val="24"/>
          <w:lang w:eastAsia="ar-SA"/>
        </w:rPr>
        <w:t>, to conciliation, settlement and or arbitration</w:t>
      </w:r>
      <w:r w:rsidRPr="001F16A0">
        <w:rPr>
          <w:bCs/>
          <w:sz w:val="24"/>
          <w:szCs w:val="24"/>
          <w:lang w:eastAsia="ar-SA"/>
        </w:rPr>
        <w:t>.</w:t>
      </w:r>
      <w:r w:rsidR="005D29C1" w:rsidRPr="001F16A0">
        <w:rPr>
          <w:bCs/>
          <w:sz w:val="24"/>
          <w:szCs w:val="24"/>
          <w:lang w:eastAsia="ar-SA"/>
        </w:rPr>
        <w:t xml:space="preserve"> It is possible that even a case lost at arbitration stage </w:t>
      </w:r>
      <w:r w:rsidRPr="001F16A0">
        <w:rPr>
          <w:bCs/>
          <w:sz w:val="24"/>
          <w:szCs w:val="24"/>
          <w:lang w:eastAsia="ar-SA"/>
        </w:rPr>
        <w:t>may nonethele</w:t>
      </w:r>
      <w:r w:rsidR="005D29C1" w:rsidRPr="001F16A0">
        <w:rPr>
          <w:bCs/>
          <w:sz w:val="24"/>
          <w:szCs w:val="24"/>
          <w:lang w:eastAsia="ar-SA"/>
        </w:rPr>
        <w:t xml:space="preserve">ss help a dismissed employee </w:t>
      </w:r>
      <w:r w:rsidRPr="001F16A0">
        <w:rPr>
          <w:bCs/>
          <w:sz w:val="24"/>
          <w:szCs w:val="24"/>
          <w:lang w:eastAsia="ar-SA"/>
        </w:rPr>
        <w:t xml:space="preserve">come to </w:t>
      </w:r>
      <w:r w:rsidR="005D29C1" w:rsidRPr="001F16A0">
        <w:rPr>
          <w:bCs/>
          <w:sz w:val="24"/>
          <w:szCs w:val="24"/>
          <w:lang w:eastAsia="ar-SA"/>
        </w:rPr>
        <w:t>terms with his or her dismissal, through better understanding of the causes of the dismissal.  For such benefits to accrue, it is critical that the decision of Fair Work Commissioners appear fair and ideologically unbiased.</w:t>
      </w:r>
    </w:p>
    <w:p w:rsidR="00F83AE7" w:rsidRDefault="00F83AE7" w:rsidP="00F83AE7">
      <w:pPr>
        <w:suppressAutoHyphens/>
        <w:ind w:right="72"/>
        <w:jc w:val="both"/>
        <w:rPr>
          <w:bCs/>
          <w:sz w:val="24"/>
          <w:szCs w:val="24"/>
          <w:lang w:eastAsia="ar-SA"/>
        </w:rPr>
      </w:pPr>
    </w:p>
    <w:p w:rsidR="00D37096" w:rsidRPr="001F16A0" w:rsidRDefault="00D37096" w:rsidP="001F16A0">
      <w:pPr>
        <w:suppressAutoHyphens/>
        <w:ind w:right="72"/>
        <w:jc w:val="both"/>
        <w:rPr>
          <w:bCs/>
          <w:sz w:val="24"/>
          <w:szCs w:val="24"/>
          <w:lang w:eastAsia="ar-SA"/>
        </w:rPr>
      </w:pPr>
      <w:r w:rsidRPr="001F16A0">
        <w:rPr>
          <w:bCs/>
          <w:sz w:val="24"/>
          <w:szCs w:val="24"/>
          <w:lang w:eastAsia="ar-SA"/>
        </w:rPr>
        <w:t xml:space="preserve">Although there have long been claims of Australian governments ‘stacking’ labour courts in charge of administering unfair dismissal justice, we do not know much about the presence and degree of political activism amongst labour courts commissioners. There is incipient evidence that ideological bias (from both sides of politics) is significant among labour courts commissioners </w:t>
      </w:r>
      <w:r w:rsidRPr="001F16A0">
        <w:rPr>
          <w:bCs/>
          <w:sz w:val="24"/>
          <w:szCs w:val="24"/>
          <w:lang w:eastAsia="ar-SA"/>
        </w:rPr>
        <w:fldChar w:fldCharType="begin"/>
      </w:r>
      <w:r w:rsidRPr="001F16A0">
        <w:rPr>
          <w:bCs/>
          <w:sz w:val="24"/>
          <w:szCs w:val="24"/>
          <w:lang w:eastAsia="ar-SA"/>
        </w:rPr>
        <w:instrText xml:space="preserve"> ADDIN EN.CITE &lt;EndNote&gt;&lt;Cite&gt;&lt;Author&gt;Booth&lt;/Author&gt;&lt;Year&gt;2014&lt;/Year&gt;&lt;RecNum&gt;255&lt;/RecNum&gt;&lt;DisplayText&gt;(Southey and Fry, 2010, Booth and Freyens, 2014)&lt;/DisplayText&gt;&lt;record&gt;&lt;rec-number&gt;255&lt;/rec-number&gt;&lt;foreign-keys&gt;&lt;key app="EN" db-id="ze0a9wsagddw5xederpxa007frs0xerw5d0z"&gt;255&lt;/key&gt;&lt;/foreign-keys&gt;&lt;ref-type name="Journal Article"&gt;17&lt;/ref-type&gt;&lt;contributors&gt;&lt;authors&gt;&lt;author&gt;Booth, James F&lt;/author&gt;&lt;author&gt;Freyens, Benoit P&lt;/author&gt;&lt;/authors&gt;&lt;/contributors&gt;&lt;titles&gt;&lt;title&gt;A Study of Political Activism in Labour Courts&lt;/title&gt;&lt;secondary-title&gt;Economics Letters&lt;/secondary-title&gt;&lt;/titles&gt;&lt;periodical&gt;&lt;full-title&gt;Economics Letters&lt;/full-title&gt;&lt;/periodical&gt;&lt;pages&gt;370-4&lt;/pages&gt;&lt;volume&gt;123&lt;/volume&gt;&lt;number&gt;3&lt;/number&gt;&lt;dates&gt;&lt;year&gt;2014&lt;/year&gt;&lt;/dates&gt;&lt;urls&gt;&lt;/urls&gt;&lt;/record&gt;&lt;/Cite&gt;&lt;Cite&gt;&lt;Author&gt;Southey&lt;/Author&gt;&lt;Year&gt;2010&lt;/Year&gt;&lt;RecNum&gt;178&lt;/RecNum&gt;&lt;record&gt;&lt;rec-number&gt;178&lt;/rec-number&gt;&lt;foreign-keys&gt;&lt;key app="EN" db-id="ze0a9wsagddw5xederpxa007frs0xerw5d0z"&gt;178&lt;/key&gt;&lt;/foreign-keys&gt;&lt;ref-type name=".Conference Proceedings"&gt;10&lt;/ref-type&gt;&lt;contributors&gt;&lt;authors&gt;&lt;author&gt;Southey, Kim&lt;/author&gt;&lt;author&gt;Fry, Simon &lt;/author&gt;&lt;/authors&gt;&lt;/contributors&gt;&lt;titles&gt;&lt;title&gt;Stacking the Commission: Has it occurred and does it matter in unfair dismissal arbitration?&lt;/title&gt;&lt;secondary-title&gt;paper presented at the 24th AIRAANZ Conference&lt;/secondary-title&gt;&lt;/titles&gt;&lt;dates&gt;&lt;year&gt;2010&lt;/year&gt;&lt;/dates&gt;&lt;pub-location&gt;Sydney,  3-5 February 2010&lt;/pub-location&gt;&lt;urls&gt;&lt;/urls&gt;&lt;/record&gt;&lt;/Cite&gt;&lt;/EndNote&gt;</w:instrText>
      </w:r>
      <w:r w:rsidRPr="001F16A0">
        <w:rPr>
          <w:bCs/>
          <w:sz w:val="24"/>
          <w:szCs w:val="24"/>
          <w:lang w:eastAsia="ar-SA"/>
        </w:rPr>
        <w:fldChar w:fldCharType="separate"/>
      </w:r>
      <w:r w:rsidRPr="001F16A0">
        <w:rPr>
          <w:bCs/>
          <w:noProof/>
          <w:sz w:val="24"/>
          <w:szCs w:val="24"/>
          <w:lang w:eastAsia="ar-SA"/>
        </w:rPr>
        <w:t>(</w:t>
      </w:r>
      <w:hyperlink w:anchor="_ENREF_3" w:tooltip="Southey, 2010 #178" w:history="1">
        <w:r w:rsidRPr="001F16A0">
          <w:rPr>
            <w:bCs/>
            <w:noProof/>
            <w:sz w:val="24"/>
            <w:szCs w:val="24"/>
            <w:lang w:eastAsia="ar-SA"/>
          </w:rPr>
          <w:t>Southey and Fry, 2010</w:t>
        </w:r>
      </w:hyperlink>
      <w:r w:rsidRPr="001F16A0">
        <w:rPr>
          <w:bCs/>
          <w:noProof/>
          <w:sz w:val="24"/>
          <w:szCs w:val="24"/>
          <w:lang w:eastAsia="ar-SA"/>
        </w:rPr>
        <w:t xml:space="preserve">, </w:t>
      </w:r>
      <w:hyperlink w:anchor="_ENREF_1" w:tooltip="Booth, 2014 #255" w:history="1">
        <w:r w:rsidRPr="001F16A0">
          <w:rPr>
            <w:bCs/>
            <w:noProof/>
            <w:sz w:val="24"/>
            <w:szCs w:val="24"/>
            <w:lang w:eastAsia="ar-SA"/>
          </w:rPr>
          <w:t>Booth and Freyens, 2014</w:t>
        </w:r>
      </w:hyperlink>
      <w:r w:rsidRPr="001F16A0">
        <w:rPr>
          <w:bCs/>
          <w:noProof/>
          <w:sz w:val="24"/>
          <w:szCs w:val="24"/>
          <w:lang w:eastAsia="ar-SA"/>
        </w:rPr>
        <w:t>)</w:t>
      </w:r>
      <w:r w:rsidRPr="001F16A0">
        <w:rPr>
          <w:bCs/>
          <w:sz w:val="24"/>
          <w:szCs w:val="24"/>
          <w:lang w:eastAsia="ar-SA"/>
        </w:rPr>
        <w:fldChar w:fldCharType="end"/>
      </w:r>
      <w:r w:rsidR="00AD04A0" w:rsidRPr="001F16A0">
        <w:rPr>
          <w:bCs/>
          <w:sz w:val="24"/>
          <w:szCs w:val="24"/>
          <w:lang w:eastAsia="ar-SA"/>
        </w:rPr>
        <w:t>.</w:t>
      </w:r>
      <w:r w:rsidR="001F16A0">
        <w:rPr>
          <w:bCs/>
          <w:sz w:val="24"/>
          <w:szCs w:val="24"/>
          <w:lang w:eastAsia="ar-SA"/>
        </w:rPr>
        <w:t xml:space="preserve">  </w:t>
      </w:r>
      <w:r w:rsidRPr="001F16A0">
        <w:rPr>
          <w:bCs/>
          <w:sz w:val="24"/>
          <w:szCs w:val="24"/>
          <w:lang w:eastAsia="ar-SA"/>
        </w:rPr>
        <w:t xml:space="preserve">This would hardly be surprising, as the international literature on judicial and political activism has very often found such biases amongst judges and courts, although little of that literature is specific to unfair dismissal and </w:t>
      </w:r>
      <w:r w:rsidR="00352E33" w:rsidRPr="001F16A0">
        <w:rPr>
          <w:bCs/>
          <w:sz w:val="24"/>
          <w:szCs w:val="24"/>
          <w:lang w:eastAsia="ar-SA"/>
        </w:rPr>
        <w:t xml:space="preserve">labour courts or </w:t>
      </w:r>
      <w:r w:rsidRPr="001F16A0">
        <w:rPr>
          <w:bCs/>
          <w:sz w:val="24"/>
          <w:szCs w:val="24"/>
          <w:lang w:eastAsia="ar-SA"/>
        </w:rPr>
        <w:t xml:space="preserve">industrial relations tribunals. </w:t>
      </w:r>
    </w:p>
    <w:p w:rsidR="00AD04A0" w:rsidRDefault="00AD04A0" w:rsidP="00AD04A0">
      <w:pPr>
        <w:suppressAutoHyphens/>
        <w:ind w:right="72"/>
        <w:jc w:val="both"/>
        <w:rPr>
          <w:bCs/>
          <w:sz w:val="24"/>
          <w:szCs w:val="24"/>
          <w:lang w:eastAsia="ar-SA"/>
        </w:rPr>
      </w:pPr>
    </w:p>
    <w:p w:rsidR="00352E33" w:rsidRDefault="00352E33" w:rsidP="001F16A0">
      <w:pPr>
        <w:suppressAutoHyphens/>
        <w:ind w:right="72"/>
        <w:jc w:val="both"/>
        <w:rPr>
          <w:bCs/>
          <w:sz w:val="24"/>
          <w:szCs w:val="24"/>
          <w:lang w:eastAsia="ar-SA"/>
        </w:rPr>
      </w:pPr>
      <w:r>
        <w:rPr>
          <w:bCs/>
          <w:sz w:val="24"/>
          <w:szCs w:val="24"/>
          <w:lang w:eastAsia="ar-SA"/>
        </w:rPr>
        <w:t>Nonetheless, claims of political activism in our labour courts need to be mitigated by several caveats. First, evidence of political activism alone is no demonstration that there is a problem with the provision of justice. It has long been commented by law and political science scholars that when cases are very difficult to decide (e.g. the evidence is inconclusive) then ‘something’ has to decide the case, and if it is the world view or personal beliefs of the judges, then so be it. It is the blatant exercise of ideological beliefs in cases where the evidence is glaringly conclusive that should be source for concern. In the context of the work of the FWC we are currently not in a position to comment on this issue. Second, the studies mentioned above could be viewed as pilot projects, studying 800 and 1000 cases respectively. But courts composition changes over time as new commissioners are appointed and older ones retire. We need a comprehensive study of labour courts decisions over long period of time.</w:t>
      </w:r>
    </w:p>
    <w:p w:rsidR="001F16A0" w:rsidRPr="00550431" w:rsidRDefault="001F16A0" w:rsidP="001F16A0">
      <w:pPr>
        <w:suppressAutoHyphens/>
        <w:ind w:right="72"/>
        <w:jc w:val="both"/>
        <w:rPr>
          <w:bCs/>
          <w:sz w:val="24"/>
          <w:szCs w:val="24"/>
          <w:lang w:eastAsia="ar-SA"/>
        </w:rPr>
      </w:pPr>
    </w:p>
    <w:p w:rsidR="00F83FE7" w:rsidRPr="00550431" w:rsidRDefault="00F83FE7" w:rsidP="00F83FE7">
      <w:pPr>
        <w:suppressAutoHyphens/>
        <w:ind w:right="72"/>
        <w:jc w:val="both"/>
        <w:rPr>
          <w:b/>
          <w:bCs/>
          <w:sz w:val="24"/>
          <w:szCs w:val="24"/>
          <w:lang w:eastAsia="ar-SA"/>
        </w:rPr>
      </w:pPr>
    </w:p>
    <w:p w:rsidR="00F83FE7" w:rsidRPr="009925EE" w:rsidRDefault="0032247E" w:rsidP="00BA6E2E">
      <w:pPr>
        <w:numPr>
          <w:ilvl w:val="0"/>
          <w:numId w:val="25"/>
        </w:numPr>
        <w:suppressAutoHyphens/>
        <w:spacing w:after="240"/>
        <w:ind w:left="714" w:right="74" w:hanging="357"/>
        <w:jc w:val="both"/>
        <w:rPr>
          <w:b/>
          <w:bCs/>
          <w:i/>
          <w:sz w:val="24"/>
          <w:szCs w:val="24"/>
          <w:lang w:eastAsia="ar-SA"/>
        </w:rPr>
      </w:pPr>
      <w:r w:rsidRPr="009925EE">
        <w:rPr>
          <w:b/>
          <w:bCs/>
          <w:i/>
          <w:sz w:val="24"/>
          <w:szCs w:val="24"/>
          <w:lang w:eastAsia="ar-SA"/>
        </w:rPr>
        <w:t>What are the main sources of costs (including indirect costs), and how could these be reduced without undermining the fundamental goals of unfair dismissal legislation?</w:t>
      </w:r>
    </w:p>
    <w:p w:rsidR="00BA6E2E" w:rsidRDefault="00BA6E2E" w:rsidP="00BA6E2E">
      <w:pPr>
        <w:pStyle w:val="ListParagraph"/>
        <w:numPr>
          <w:ilvl w:val="0"/>
          <w:numId w:val="35"/>
        </w:numPr>
        <w:rPr>
          <w:bCs/>
          <w:sz w:val="24"/>
          <w:szCs w:val="24"/>
          <w:lang w:eastAsia="ar-SA"/>
        </w:rPr>
      </w:pPr>
      <w:r w:rsidRPr="009303AB">
        <w:rPr>
          <w:bCs/>
          <w:sz w:val="24"/>
          <w:szCs w:val="24"/>
          <w:lang w:eastAsia="ar-SA"/>
        </w:rPr>
        <w:t xml:space="preserve">The direct costs imposed on business by compulsory resolution of dismissal disputes consist of </w:t>
      </w:r>
      <w:r>
        <w:rPr>
          <w:bCs/>
          <w:sz w:val="24"/>
          <w:szCs w:val="24"/>
          <w:lang w:eastAsia="ar-SA"/>
        </w:rPr>
        <w:t xml:space="preserve">the </w:t>
      </w:r>
      <w:r w:rsidRPr="009303AB">
        <w:rPr>
          <w:bCs/>
          <w:sz w:val="24"/>
          <w:szCs w:val="24"/>
          <w:lang w:eastAsia="ar-SA"/>
        </w:rPr>
        <w:t xml:space="preserve">cost of legal representation (if any) and </w:t>
      </w:r>
      <w:r>
        <w:rPr>
          <w:bCs/>
          <w:sz w:val="24"/>
          <w:szCs w:val="24"/>
          <w:lang w:eastAsia="ar-SA"/>
        </w:rPr>
        <w:t xml:space="preserve">the </w:t>
      </w:r>
      <w:r w:rsidRPr="009303AB">
        <w:rPr>
          <w:bCs/>
          <w:sz w:val="24"/>
          <w:szCs w:val="24"/>
          <w:lang w:eastAsia="ar-SA"/>
        </w:rPr>
        <w:t xml:space="preserve">cost of any monetary payments (settlement, compensation, and backpay in case or reinstatement order). </w:t>
      </w:r>
    </w:p>
    <w:p w:rsidR="00BA6E2E" w:rsidRDefault="00BA6E2E" w:rsidP="00BA6E2E">
      <w:pPr>
        <w:pStyle w:val="ListParagraph"/>
        <w:numPr>
          <w:ilvl w:val="0"/>
          <w:numId w:val="35"/>
        </w:numPr>
        <w:rPr>
          <w:bCs/>
          <w:sz w:val="24"/>
          <w:szCs w:val="24"/>
          <w:lang w:eastAsia="ar-SA"/>
        </w:rPr>
      </w:pPr>
      <w:r w:rsidRPr="00BA6E2E">
        <w:rPr>
          <w:bCs/>
          <w:sz w:val="24"/>
          <w:szCs w:val="24"/>
          <w:lang w:eastAsia="ar-SA"/>
        </w:rPr>
        <w:t xml:space="preserve">The indirect costs are possibly much larger than the direct costs: they include time loss (value of working time lost while complying with procedural requirements, and during legal proceedings to settle the claim), the opportunity cost of disruption, particularly for SMBs, the implicit costs of stress and risk aversion (which inflate the direct costs), and potential morale loss or shirking effects from the laws (which reduce labour productivity). </w:t>
      </w:r>
    </w:p>
    <w:p w:rsidR="00BA6E2E" w:rsidRDefault="00BA6E2E" w:rsidP="00BA6E2E">
      <w:pPr>
        <w:pStyle w:val="ListParagraph"/>
        <w:numPr>
          <w:ilvl w:val="0"/>
          <w:numId w:val="35"/>
        </w:numPr>
        <w:rPr>
          <w:bCs/>
          <w:sz w:val="24"/>
          <w:szCs w:val="24"/>
          <w:lang w:eastAsia="ar-SA"/>
        </w:rPr>
      </w:pPr>
      <w:r w:rsidRPr="00BA6E2E">
        <w:rPr>
          <w:bCs/>
          <w:sz w:val="24"/>
          <w:szCs w:val="24"/>
          <w:lang w:eastAsia="ar-SA"/>
        </w:rPr>
        <w:t xml:space="preserve">The central thrust of unfair dismissal protection is to make sure that unfair, harsh or unreasonable employer behaviour is not accepted, and likewise, to make sure </w:t>
      </w:r>
      <w:proofErr w:type="gramStart"/>
      <w:r w:rsidRPr="00BA6E2E">
        <w:rPr>
          <w:bCs/>
          <w:sz w:val="24"/>
          <w:szCs w:val="24"/>
          <w:lang w:eastAsia="ar-SA"/>
        </w:rPr>
        <w:t>that employers</w:t>
      </w:r>
      <w:proofErr w:type="gramEnd"/>
      <w:r w:rsidRPr="00BA6E2E">
        <w:rPr>
          <w:bCs/>
          <w:sz w:val="24"/>
          <w:szCs w:val="24"/>
          <w:lang w:eastAsia="ar-SA"/>
        </w:rPr>
        <w:t xml:space="preserve"> dealing with unacceptable employee behaviour will be supported rather than punished. </w:t>
      </w:r>
    </w:p>
    <w:p w:rsidR="00BA6E2E" w:rsidRDefault="00BA6E2E" w:rsidP="00BA6E2E">
      <w:pPr>
        <w:pStyle w:val="ListParagraph"/>
        <w:numPr>
          <w:ilvl w:val="0"/>
          <w:numId w:val="35"/>
        </w:numPr>
        <w:rPr>
          <w:bCs/>
          <w:sz w:val="24"/>
          <w:szCs w:val="24"/>
          <w:lang w:eastAsia="ar-SA"/>
        </w:rPr>
      </w:pPr>
      <w:r>
        <w:rPr>
          <w:bCs/>
          <w:sz w:val="24"/>
          <w:szCs w:val="24"/>
          <w:lang w:eastAsia="ar-SA"/>
        </w:rPr>
        <w:lastRenderedPageBreak/>
        <w:t>Freyens (2010) lists a large number of direct and indirect costs from unfair dismissal laws, and suggests how they could be estimated through quantitative surveys.</w:t>
      </w:r>
    </w:p>
    <w:p w:rsidR="00D9685E" w:rsidRPr="00BA6E2E" w:rsidRDefault="00D9685E" w:rsidP="00D9685E">
      <w:pPr>
        <w:pStyle w:val="ListParagraph"/>
        <w:ind w:left="1170"/>
        <w:rPr>
          <w:bCs/>
          <w:sz w:val="24"/>
          <w:szCs w:val="24"/>
          <w:lang w:eastAsia="ar-SA"/>
        </w:rPr>
      </w:pPr>
    </w:p>
    <w:p w:rsidR="00F83FE7" w:rsidRPr="00550431" w:rsidRDefault="00F83FE7" w:rsidP="00F83FE7">
      <w:pPr>
        <w:suppressAutoHyphens/>
        <w:ind w:right="72"/>
        <w:jc w:val="both"/>
        <w:rPr>
          <w:b/>
          <w:bCs/>
          <w:sz w:val="24"/>
          <w:szCs w:val="24"/>
          <w:lang w:eastAsia="ar-SA"/>
        </w:rPr>
      </w:pPr>
    </w:p>
    <w:p w:rsidR="00F83FE7" w:rsidRPr="009925EE" w:rsidRDefault="0032247E" w:rsidP="00BA6E2E">
      <w:pPr>
        <w:numPr>
          <w:ilvl w:val="0"/>
          <w:numId w:val="25"/>
        </w:numPr>
        <w:spacing w:after="240"/>
        <w:ind w:left="714" w:hanging="357"/>
        <w:rPr>
          <w:b/>
          <w:bCs/>
          <w:i/>
          <w:sz w:val="24"/>
          <w:szCs w:val="24"/>
          <w:lang w:eastAsia="ar-SA"/>
        </w:rPr>
      </w:pPr>
      <w:r w:rsidRPr="009925EE">
        <w:rPr>
          <w:b/>
          <w:bCs/>
          <w:i/>
          <w:sz w:val="24"/>
          <w:szCs w:val="24"/>
          <w:lang w:eastAsia="ar-SA"/>
        </w:rPr>
        <w:t>Under current or previous arrangements, what evidence is there of the practice of ‘go away money’? Have recent changes, such as those that provide the FWC with expanded powers in relation to costs orders and dismissing applications based on unreasonable behaviour, improved matters?</w:t>
      </w:r>
    </w:p>
    <w:p w:rsidR="00FB7D9E" w:rsidRDefault="00321DE0" w:rsidP="001F16A0">
      <w:pPr>
        <w:suppressAutoHyphens/>
        <w:ind w:right="72"/>
        <w:jc w:val="both"/>
        <w:rPr>
          <w:bCs/>
          <w:sz w:val="24"/>
          <w:szCs w:val="24"/>
          <w:lang w:eastAsia="ar-SA"/>
        </w:rPr>
      </w:pPr>
      <w:r>
        <w:rPr>
          <w:bCs/>
          <w:sz w:val="24"/>
          <w:szCs w:val="24"/>
          <w:lang w:eastAsia="ar-SA"/>
        </w:rPr>
        <w:t xml:space="preserve">There is no research that I am aware of on the practice of go-away money, but it seems reasonable to assume that its use is </w:t>
      </w:r>
      <w:r w:rsidR="00A928C6">
        <w:rPr>
          <w:bCs/>
          <w:sz w:val="24"/>
          <w:szCs w:val="24"/>
          <w:lang w:eastAsia="ar-SA"/>
        </w:rPr>
        <w:t>significant</w:t>
      </w:r>
      <w:r>
        <w:rPr>
          <w:bCs/>
          <w:sz w:val="24"/>
          <w:szCs w:val="24"/>
          <w:lang w:eastAsia="ar-SA"/>
        </w:rPr>
        <w:t xml:space="preserve">, particularly in </w:t>
      </w:r>
      <w:r w:rsidR="00FB7D9E">
        <w:rPr>
          <w:bCs/>
          <w:sz w:val="24"/>
          <w:szCs w:val="24"/>
          <w:lang w:eastAsia="ar-SA"/>
        </w:rPr>
        <w:t>workplaces</w:t>
      </w:r>
      <w:r>
        <w:rPr>
          <w:bCs/>
          <w:sz w:val="24"/>
          <w:szCs w:val="24"/>
          <w:lang w:eastAsia="ar-SA"/>
        </w:rPr>
        <w:t xml:space="preserve"> where the time and resource cost of litigating a dismissal dispute is likely to be very onerous to the business owner</w:t>
      </w:r>
      <w:r w:rsidR="00FB7D9E">
        <w:rPr>
          <w:bCs/>
          <w:sz w:val="24"/>
          <w:szCs w:val="24"/>
          <w:lang w:eastAsia="ar-SA"/>
        </w:rPr>
        <w:t xml:space="preserve">, relative to the compensation sought. </w:t>
      </w:r>
    </w:p>
    <w:p w:rsidR="00AD04A0" w:rsidRDefault="00AD04A0" w:rsidP="00AD04A0">
      <w:pPr>
        <w:suppressAutoHyphens/>
        <w:ind w:left="405" w:right="72"/>
        <w:jc w:val="both"/>
        <w:rPr>
          <w:bCs/>
          <w:sz w:val="24"/>
          <w:szCs w:val="24"/>
          <w:lang w:eastAsia="ar-SA"/>
        </w:rPr>
      </w:pPr>
    </w:p>
    <w:p w:rsidR="00F83FE7" w:rsidRDefault="00FB7D9E" w:rsidP="001F16A0">
      <w:pPr>
        <w:suppressAutoHyphens/>
        <w:ind w:right="72"/>
        <w:jc w:val="both"/>
        <w:rPr>
          <w:bCs/>
          <w:sz w:val="24"/>
          <w:szCs w:val="24"/>
          <w:lang w:eastAsia="ar-SA"/>
        </w:rPr>
      </w:pPr>
      <w:r>
        <w:rPr>
          <w:bCs/>
          <w:sz w:val="24"/>
          <w:szCs w:val="24"/>
          <w:lang w:eastAsia="ar-SA"/>
        </w:rPr>
        <w:t xml:space="preserve">Given the six months and income caps on monetary compensation, average observed compensatory awards in the range of </w:t>
      </w:r>
      <w:r w:rsidR="00895EE7">
        <w:rPr>
          <w:bCs/>
          <w:sz w:val="24"/>
          <w:szCs w:val="24"/>
          <w:lang w:eastAsia="ar-SA"/>
        </w:rPr>
        <w:t xml:space="preserve">2 to </w:t>
      </w:r>
      <w:r>
        <w:rPr>
          <w:bCs/>
          <w:sz w:val="24"/>
          <w:szCs w:val="24"/>
          <w:lang w:eastAsia="ar-SA"/>
        </w:rPr>
        <w:t xml:space="preserve">3 months wages and a rough 50 percent chance of prevailing at a hearing, it is likely that </w:t>
      </w:r>
      <w:r w:rsidR="00895EE7">
        <w:rPr>
          <w:bCs/>
          <w:sz w:val="24"/>
          <w:szCs w:val="24"/>
          <w:lang w:eastAsia="ar-SA"/>
        </w:rPr>
        <w:t xml:space="preserve">for many employers </w:t>
      </w:r>
      <w:r w:rsidR="001122C2">
        <w:rPr>
          <w:bCs/>
          <w:sz w:val="24"/>
          <w:szCs w:val="24"/>
          <w:lang w:eastAsia="ar-SA"/>
        </w:rPr>
        <w:t xml:space="preserve">who feel they are in the right in a dismissal dispute </w:t>
      </w:r>
      <w:r>
        <w:rPr>
          <w:bCs/>
          <w:sz w:val="24"/>
          <w:szCs w:val="24"/>
          <w:lang w:eastAsia="ar-SA"/>
        </w:rPr>
        <w:t xml:space="preserve">the opportunity cost of litigation (work time, stress, representation) </w:t>
      </w:r>
      <w:r w:rsidR="00895EE7">
        <w:rPr>
          <w:bCs/>
          <w:sz w:val="24"/>
          <w:szCs w:val="24"/>
          <w:lang w:eastAsia="ar-SA"/>
        </w:rPr>
        <w:t>will</w:t>
      </w:r>
      <w:r>
        <w:rPr>
          <w:bCs/>
          <w:sz w:val="24"/>
          <w:szCs w:val="24"/>
          <w:lang w:eastAsia="ar-SA"/>
        </w:rPr>
        <w:t xml:space="preserve"> not</w:t>
      </w:r>
      <w:r w:rsidR="00895EE7">
        <w:rPr>
          <w:bCs/>
          <w:sz w:val="24"/>
          <w:szCs w:val="24"/>
          <w:lang w:eastAsia="ar-SA"/>
        </w:rPr>
        <w:t xml:space="preserve"> be</w:t>
      </w:r>
      <w:r>
        <w:rPr>
          <w:bCs/>
          <w:sz w:val="24"/>
          <w:szCs w:val="24"/>
          <w:lang w:eastAsia="ar-SA"/>
        </w:rPr>
        <w:t xml:space="preserve"> worth the benefits (averting a relatively small and half-likely compensatory payment).</w:t>
      </w:r>
    </w:p>
    <w:p w:rsidR="00AD04A0" w:rsidRDefault="00AD04A0" w:rsidP="00AD04A0">
      <w:pPr>
        <w:suppressAutoHyphens/>
        <w:ind w:right="72"/>
        <w:jc w:val="both"/>
        <w:rPr>
          <w:bCs/>
          <w:sz w:val="24"/>
          <w:szCs w:val="24"/>
          <w:lang w:eastAsia="ar-SA"/>
        </w:rPr>
      </w:pPr>
    </w:p>
    <w:p w:rsidR="00FB7D9E" w:rsidRDefault="00895EE7" w:rsidP="001F16A0">
      <w:pPr>
        <w:suppressAutoHyphens/>
        <w:ind w:right="72"/>
        <w:jc w:val="both"/>
        <w:rPr>
          <w:bCs/>
          <w:sz w:val="24"/>
          <w:szCs w:val="24"/>
          <w:lang w:eastAsia="ar-SA"/>
        </w:rPr>
      </w:pPr>
      <w:r>
        <w:rPr>
          <w:bCs/>
          <w:sz w:val="24"/>
          <w:szCs w:val="24"/>
          <w:lang w:eastAsia="ar-SA"/>
        </w:rPr>
        <w:t>T</w:t>
      </w:r>
      <w:r w:rsidR="00FB7D9E">
        <w:rPr>
          <w:bCs/>
          <w:sz w:val="24"/>
          <w:szCs w:val="24"/>
          <w:lang w:eastAsia="ar-SA"/>
        </w:rPr>
        <w:t>he</w:t>
      </w:r>
      <w:r>
        <w:rPr>
          <w:bCs/>
          <w:sz w:val="24"/>
          <w:szCs w:val="24"/>
          <w:lang w:eastAsia="ar-SA"/>
        </w:rPr>
        <w:t>re are no clear remedies to the practice of paying go-away money</w:t>
      </w:r>
      <w:r w:rsidR="00FB7D9E">
        <w:rPr>
          <w:bCs/>
          <w:sz w:val="24"/>
          <w:szCs w:val="24"/>
          <w:lang w:eastAsia="ar-SA"/>
        </w:rPr>
        <w:t xml:space="preserve">. The </w:t>
      </w:r>
      <w:r>
        <w:rPr>
          <w:bCs/>
          <w:sz w:val="24"/>
          <w:szCs w:val="24"/>
          <w:lang w:eastAsia="ar-SA"/>
        </w:rPr>
        <w:t>capped</w:t>
      </w:r>
      <w:r w:rsidR="00FB7D9E">
        <w:rPr>
          <w:bCs/>
          <w:sz w:val="24"/>
          <w:szCs w:val="24"/>
          <w:lang w:eastAsia="ar-SA"/>
        </w:rPr>
        <w:t xml:space="preserve"> and reasonable </w:t>
      </w:r>
      <w:r>
        <w:rPr>
          <w:bCs/>
          <w:sz w:val="24"/>
          <w:szCs w:val="24"/>
          <w:lang w:eastAsia="ar-SA"/>
        </w:rPr>
        <w:t>dollar</w:t>
      </w:r>
      <w:r w:rsidR="00FB7D9E">
        <w:rPr>
          <w:bCs/>
          <w:sz w:val="24"/>
          <w:szCs w:val="24"/>
          <w:lang w:eastAsia="ar-SA"/>
        </w:rPr>
        <w:t xml:space="preserve"> cost nature of unfair dispute litigation makes the time, stress and compliance </w:t>
      </w:r>
      <w:r>
        <w:rPr>
          <w:bCs/>
          <w:sz w:val="24"/>
          <w:szCs w:val="24"/>
          <w:lang w:eastAsia="ar-SA"/>
        </w:rPr>
        <w:t xml:space="preserve">costs appear </w:t>
      </w:r>
      <w:r w:rsidR="00FB7D9E">
        <w:rPr>
          <w:bCs/>
          <w:sz w:val="24"/>
          <w:szCs w:val="24"/>
          <w:lang w:eastAsia="ar-SA"/>
        </w:rPr>
        <w:t xml:space="preserve">large in comparison. Increasing the cap on monetary awards may only </w:t>
      </w:r>
      <w:r>
        <w:rPr>
          <w:bCs/>
          <w:sz w:val="24"/>
          <w:szCs w:val="24"/>
          <w:lang w:eastAsia="ar-SA"/>
        </w:rPr>
        <w:t xml:space="preserve">further </w:t>
      </w:r>
      <w:r w:rsidR="00FB7D9E">
        <w:rPr>
          <w:bCs/>
          <w:sz w:val="24"/>
          <w:szCs w:val="24"/>
          <w:lang w:eastAsia="ar-SA"/>
        </w:rPr>
        <w:t>increase incentives to pay go-away money.</w:t>
      </w:r>
    </w:p>
    <w:p w:rsidR="00AD04A0" w:rsidRDefault="00AD04A0" w:rsidP="00AD04A0">
      <w:pPr>
        <w:suppressAutoHyphens/>
        <w:ind w:right="72"/>
        <w:jc w:val="both"/>
        <w:rPr>
          <w:bCs/>
          <w:sz w:val="24"/>
          <w:szCs w:val="24"/>
          <w:lang w:eastAsia="ar-SA"/>
        </w:rPr>
      </w:pPr>
    </w:p>
    <w:p w:rsidR="00895EE7" w:rsidRDefault="00895EE7" w:rsidP="001F16A0">
      <w:pPr>
        <w:suppressAutoHyphens/>
        <w:ind w:right="72"/>
        <w:jc w:val="both"/>
        <w:rPr>
          <w:bCs/>
          <w:sz w:val="24"/>
          <w:szCs w:val="24"/>
          <w:lang w:eastAsia="ar-SA"/>
        </w:rPr>
      </w:pPr>
      <w:r>
        <w:rPr>
          <w:bCs/>
          <w:sz w:val="24"/>
          <w:szCs w:val="24"/>
          <w:lang w:eastAsia="ar-SA"/>
        </w:rPr>
        <w:t xml:space="preserve">It is unclear how much the practice of paying go-away money is an economic problem. If the dismissal is indeed unfair, unreasonable or harsh and </w:t>
      </w:r>
      <w:r w:rsidR="002B7ABF">
        <w:rPr>
          <w:bCs/>
          <w:sz w:val="24"/>
          <w:szCs w:val="24"/>
          <w:lang w:eastAsia="ar-SA"/>
        </w:rPr>
        <w:t>the employee</w:t>
      </w:r>
      <w:r>
        <w:rPr>
          <w:bCs/>
          <w:sz w:val="24"/>
          <w:szCs w:val="24"/>
          <w:lang w:eastAsia="ar-SA"/>
        </w:rPr>
        <w:t xml:space="preserve"> is covered by the laws, </w:t>
      </w:r>
      <w:r w:rsidR="002B7ABF">
        <w:rPr>
          <w:bCs/>
          <w:sz w:val="24"/>
          <w:szCs w:val="24"/>
          <w:lang w:eastAsia="ar-SA"/>
        </w:rPr>
        <w:t xml:space="preserve">then </w:t>
      </w:r>
      <w:r>
        <w:rPr>
          <w:bCs/>
          <w:sz w:val="24"/>
          <w:szCs w:val="24"/>
          <w:lang w:eastAsia="ar-SA"/>
        </w:rPr>
        <w:t>go-away money may simply be an efficient transaction between two parties wishing to avoid incurring unnecessary transaction costs through dispute resolution.</w:t>
      </w:r>
    </w:p>
    <w:p w:rsidR="00AD04A0" w:rsidRDefault="00AD04A0" w:rsidP="00AD04A0">
      <w:pPr>
        <w:suppressAutoHyphens/>
        <w:ind w:right="72"/>
        <w:jc w:val="both"/>
        <w:rPr>
          <w:bCs/>
          <w:sz w:val="24"/>
          <w:szCs w:val="24"/>
          <w:lang w:eastAsia="ar-SA"/>
        </w:rPr>
      </w:pPr>
    </w:p>
    <w:p w:rsidR="00895EE7" w:rsidRDefault="001122C2" w:rsidP="001F16A0">
      <w:pPr>
        <w:suppressAutoHyphens/>
        <w:ind w:right="72"/>
        <w:jc w:val="both"/>
        <w:rPr>
          <w:bCs/>
          <w:sz w:val="24"/>
          <w:szCs w:val="24"/>
          <w:lang w:eastAsia="ar-SA"/>
        </w:rPr>
      </w:pPr>
      <w:r>
        <w:rPr>
          <w:bCs/>
          <w:sz w:val="24"/>
          <w:szCs w:val="24"/>
          <w:lang w:eastAsia="ar-SA"/>
        </w:rPr>
        <w:t xml:space="preserve">On the other hand, if the dismissal is fair (e.g. due to gross misconduct or incompetence) resorting to </w:t>
      </w:r>
      <w:r w:rsidR="00895EE7">
        <w:rPr>
          <w:bCs/>
          <w:sz w:val="24"/>
          <w:szCs w:val="24"/>
          <w:lang w:eastAsia="ar-SA"/>
        </w:rPr>
        <w:t xml:space="preserve">go-away money </w:t>
      </w:r>
      <w:r>
        <w:rPr>
          <w:bCs/>
          <w:sz w:val="24"/>
          <w:szCs w:val="24"/>
          <w:lang w:eastAsia="ar-SA"/>
        </w:rPr>
        <w:t>is inefficient as it</w:t>
      </w:r>
      <w:r w:rsidR="00895EE7">
        <w:rPr>
          <w:bCs/>
          <w:sz w:val="24"/>
          <w:szCs w:val="24"/>
          <w:lang w:eastAsia="ar-SA"/>
        </w:rPr>
        <w:t xml:space="preserve"> </w:t>
      </w:r>
      <w:r>
        <w:rPr>
          <w:bCs/>
          <w:sz w:val="24"/>
          <w:szCs w:val="24"/>
          <w:lang w:eastAsia="ar-SA"/>
        </w:rPr>
        <w:t>seals</w:t>
      </w:r>
      <w:r w:rsidR="00895EE7">
        <w:rPr>
          <w:bCs/>
          <w:sz w:val="24"/>
          <w:szCs w:val="24"/>
          <w:lang w:eastAsia="ar-SA"/>
        </w:rPr>
        <w:t xml:space="preserve"> a failu</w:t>
      </w:r>
      <w:r>
        <w:rPr>
          <w:bCs/>
          <w:sz w:val="24"/>
          <w:szCs w:val="24"/>
          <w:lang w:eastAsia="ar-SA"/>
        </w:rPr>
        <w:t>re to provide workplace justice</w:t>
      </w:r>
      <w:r w:rsidR="00895EE7">
        <w:rPr>
          <w:bCs/>
          <w:sz w:val="24"/>
          <w:szCs w:val="24"/>
          <w:lang w:eastAsia="ar-SA"/>
        </w:rPr>
        <w:t xml:space="preserve">. Unfortunately, the laws in this case give enough bargaining power to </w:t>
      </w:r>
      <w:r w:rsidR="002B7ABF">
        <w:rPr>
          <w:bCs/>
          <w:sz w:val="24"/>
          <w:szCs w:val="24"/>
          <w:lang w:eastAsia="ar-SA"/>
        </w:rPr>
        <w:t>the dismissed party to impose an unjustified transaction cost on the dismissing party</w:t>
      </w:r>
      <w:r w:rsidR="00895EE7">
        <w:rPr>
          <w:bCs/>
          <w:sz w:val="24"/>
          <w:szCs w:val="24"/>
          <w:lang w:eastAsia="ar-SA"/>
        </w:rPr>
        <w:t xml:space="preserve">. </w:t>
      </w:r>
      <w:r>
        <w:rPr>
          <w:bCs/>
          <w:sz w:val="24"/>
          <w:szCs w:val="24"/>
          <w:lang w:eastAsia="ar-SA"/>
        </w:rPr>
        <w:t>As was earlier suggested by Forsyth and Stewart (DEEWR 2012) this issue can be partly remedied i</w:t>
      </w:r>
      <w:r w:rsidR="00635A53">
        <w:rPr>
          <w:bCs/>
          <w:sz w:val="24"/>
          <w:szCs w:val="24"/>
          <w:lang w:eastAsia="ar-SA"/>
        </w:rPr>
        <w:t xml:space="preserve">f the FWC uses </w:t>
      </w:r>
      <w:r>
        <w:rPr>
          <w:bCs/>
          <w:sz w:val="24"/>
          <w:szCs w:val="24"/>
          <w:lang w:eastAsia="ar-SA"/>
        </w:rPr>
        <w:t>more intense pre-screening procedure</w:t>
      </w:r>
      <w:r w:rsidR="00635A53">
        <w:rPr>
          <w:bCs/>
          <w:sz w:val="24"/>
          <w:szCs w:val="24"/>
          <w:lang w:eastAsia="ar-SA"/>
        </w:rPr>
        <w:t>s</w:t>
      </w:r>
      <w:r>
        <w:rPr>
          <w:bCs/>
          <w:sz w:val="24"/>
          <w:szCs w:val="24"/>
          <w:lang w:eastAsia="ar-SA"/>
        </w:rPr>
        <w:t xml:space="preserve"> to weed-out unmeritorious claims at an early stage.</w:t>
      </w:r>
    </w:p>
    <w:p w:rsidR="00D9685E" w:rsidRPr="002B7ABF" w:rsidRDefault="00D9685E" w:rsidP="001F16A0">
      <w:pPr>
        <w:suppressAutoHyphens/>
        <w:ind w:right="72"/>
        <w:jc w:val="both"/>
        <w:rPr>
          <w:bCs/>
          <w:sz w:val="24"/>
          <w:szCs w:val="24"/>
          <w:lang w:eastAsia="ar-SA"/>
        </w:rPr>
      </w:pPr>
    </w:p>
    <w:p w:rsidR="00F83FE7" w:rsidRPr="00550431" w:rsidRDefault="00F83FE7" w:rsidP="00F83FE7">
      <w:pPr>
        <w:suppressAutoHyphens/>
        <w:ind w:right="72"/>
        <w:jc w:val="both"/>
        <w:rPr>
          <w:b/>
          <w:bCs/>
          <w:sz w:val="24"/>
          <w:szCs w:val="24"/>
          <w:lang w:eastAsia="ar-SA"/>
        </w:rPr>
      </w:pPr>
    </w:p>
    <w:p w:rsidR="0032247E" w:rsidRPr="009925EE" w:rsidRDefault="00A13DF0" w:rsidP="00BA6E2E">
      <w:pPr>
        <w:numPr>
          <w:ilvl w:val="0"/>
          <w:numId w:val="25"/>
        </w:numPr>
        <w:spacing w:after="240"/>
        <w:ind w:left="714" w:hanging="357"/>
        <w:rPr>
          <w:b/>
          <w:bCs/>
          <w:i/>
          <w:sz w:val="24"/>
          <w:szCs w:val="24"/>
          <w:lang w:eastAsia="ar-SA"/>
        </w:rPr>
      </w:pPr>
      <w:r w:rsidRPr="009925EE">
        <w:rPr>
          <w:b/>
          <w:bCs/>
          <w:i/>
          <w:sz w:val="24"/>
          <w:szCs w:val="24"/>
          <w:lang w:eastAsia="ar-SA"/>
        </w:rPr>
        <w:t>Do unfair dismissal actions disproportionately affect any particular group of employees (for example, by gender, ethnicity, geographical location, industry, union affiliation, and occupation or business size)?</w:t>
      </w:r>
    </w:p>
    <w:p w:rsidR="002F4725" w:rsidRPr="001F16A0" w:rsidRDefault="00321DE0" w:rsidP="001F16A0">
      <w:pPr>
        <w:suppressAutoHyphens/>
        <w:ind w:right="72"/>
        <w:jc w:val="both"/>
        <w:rPr>
          <w:bCs/>
          <w:sz w:val="24"/>
          <w:szCs w:val="24"/>
          <w:lang w:eastAsia="ar-SA"/>
        </w:rPr>
      </w:pPr>
      <w:r w:rsidRPr="001F16A0">
        <w:rPr>
          <w:bCs/>
          <w:sz w:val="24"/>
          <w:szCs w:val="24"/>
          <w:lang w:eastAsia="ar-SA"/>
        </w:rPr>
        <w:t xml:space="preserve">We have very little information about claimant characteristics in </w:t>
      </w:r>
      <w:r w:rsidR="002F4725" w:rsidRPr="001F16A0">
        <w:rPr>
          <w:bCs/>
          <w:sz w:val="24"/>
          <w:szCs w:val="24"/>
          <w:lang w:eastAsia="ar-SA"/>
        </w:rPr>
        <w:t>the bulk of cases lodged but later settled or withdrawn, and we have no information at all about the number and characteristics of individuals dismissed for cause in any given year.</w:t>
      </w:r>
    </w:p>
    <w:p w:rsidR="00AD04A0" w:rsidRDefault="00AD04A0" w:rsidP="00AD04A0">
      <w:pPr>
        <w:pStyle w:val="ListParagraph"/>
        <w:suppressAutoHyphens/>
        <w:ind w:left="450" w:right="72"/>
        <w:jc w:val="both"/>
        <w:rPr>
          <w:bCs/>
          <w:sz w:val="24"/>
          <w:szCs w:val="24"/>
          <w:lang w:eastAsia="ar-SA"/>
        </w:rPr>
      </w:pPr>
    </w:p>
    <w:p w:rsidR="002B7ABF" w:rsidRPr="001F16A0" w:rsidRDefault="002F4725" w:rsidP="001F16A0">
      <w:pPr>
        <w:suppressAutoHyphens/>
        <w:ind w:right="72"/>
        <w:jc w:val="both"/>
        <w:rPr>
          <w:bCs/>
          <w:sz w:val="24"/>
          <w:szCs w:val="24"/>
          <w:lang w:eastAsia="ar-SA"/>
        </w:rPr>
      </w:pPr>
      <w:r w:rsidRPr="001F16A0">
        <w:rPr>
          <w:bCs/>
          <w:sz w:val="24"/>
          <w:szCs w:val="24"/>
          <w:lang w:eastAsia="ar-SA"/>
        </w:rPr>
        <w:t>W</w:t>
      </w:r>
      <w:r w:rsidR="000609B8" w:rsidRPr="001F16A0">
        <w:rPr>
          <w:bCs/>
          <w:sz w:val="24"/>
          <w:szCs w:val="24"/>
          <w:lang w:eastAsia="ar-SA"/>
        </w:rPr>
        <w:t>e can observe the characteristics of claimants at arbitration stage</w:t>
      </w:r>
      <w:r w:rsidRPr="001F16A0">
        <w:rPr>
          <w:bCs/>
          <w:sz w:val="24"/>
          <w:szCs w:val="24"/>
          <w:lang w:eastAsia="ar-SA"/>
        </w:rPr>
        <w:t xml:space="preserve"> (the tip of the iceberg)</w:t>
      </w:r>
      <w:r w:rsidR="000609B8" w:rsidRPr="001F16A0">
        <w:rPr>
          <w:bCs/>
          <w:sz w:val="24"/>
          <w:szCs w:val="24"/>
          <w:lang w:eastAsia="ar-SA"/>
        </w:rPr>
        <w:t xml:space="preserve">. Out of 2877 arbitrated cases examined between 2001 and 2015, </w:t>
      </w:r>
      <w:r w:rsidRPr="001F16A0">
        <w:rPr>
          <w:bCs/>
          <w:sz w:val="24"/>
          <w:szCs w:val="24"/>
          <w:lang w:eastAsia="ar-SA"/>
        </w:rPr>
        <w:t xml:space="preserve">the claimant was female in 29 percent of the cases, union member (27 percent), union activist (3 percent), of minority ethnic groups in 6 percent of cases (as approximated by needing a translator at the hearing, </w:t>
      </w:r>
      <w:r w:rsidRPr="001F16A0">
        <w:rPr>
          <w:bCs/>
          <w:sz w:val="24"/>
          <w:szCs w:val="24"/>
          <w:lang w:eastAsia="ar-SA"/>
        </w:rPr>
        <w:lastRenderedPageBreak/>
        <w:t xml:space="preserve">not being born in Australia or having one’s ethnic group prominently mentioned at the hearing) and was indigenous Australian in 1 percent of the cases. </w:t>
      </w:r>
    </w:p>
    <w:p w:rsidR="00AD04A0" w:rsidRPr="00AD04A0" w:rsidRDefault="00AD04A0" w:rsidP="00AD04A0">
      <w:pPr>
        <w:suppressAutoHyphens/>
        <w:ind w:right="72"/>
        <w:jc w:val="both"/>
        <w:rPr>
          <w:bCs/>
          <w:sz w:val="24"/>
          <w:szCs w:val="24"/>
          <w:lang w:eastAsia="ar-SA"/>
        </w:rPr>
      </w:pPr>
    </w:p>
    <w:p w:rsidR="0032247E" w:rsidRPr="001F16A0" w:rsidRDefault="002B7ABF" w:rsidP="001F16A0">
      <w:pPr>
        <w:suppressAutoHyphens/>
        <w:ind w:right="72"/>
        <w:jc w:val="both"/>
        <w:rPr>
          <w:bCs/>
          <w:sz w:val="24"/>
          <w:szCs w:val="24"/>
          <w:lang w:eastAsia="ar-SA"/>
        </w:rPr>
      </w:pPr>
      <w:r w:rsidRPr="001F16A0">
        <w:rPr>
          <w:bCs/>
          <w:sz w:val="24"/>
          <w:szCs w:val="24"/>
          <w:lang w:eastAsia="ar-SA"/>
        </w:rPr>
        <w:t>If these figures were representative of the mass of cases lodged, I would see no particular reason to believe that minority groups are more prominently involved in unfair dismissal cases than majority group employees, except perhaps for union members. With union density currently around 17% in Australia, a 27% incidence of union members at arbitration stage seems high. Unfortunately, there are many potential biases between the lodgement, conciliation, withdrawal and arbitration stages of unfair dismissal disputes and claimant characteristics at arbitration stage are probably unrepresentative of characteristics at earlier stages.</w:t>
      </w:r>
    </w:p>
    <w:p w:rsidR="00AD04A0" w:rsidRPr="00AD04A0" w:rsidRDefault="00AD04A0" w:rsidP="00AD04A0">
      <w:pPr>
        <w:suppressAutoHyphens/>
        <w:ind w:right="72"/>
        <w:jc w:val="both"/>
        <w:rPr>
          <w:bCs/>
          <w:sz w:val="24"/>
          <w:szCs w:val="24"/>
          <w:lang w:eastAsia="ar-SA"/>
        </w:rPr>
      </w:pPr>
    </w:p>
    <w:p w:rsidR="00172F49" w:rsidRPr="001F16A0" w:rsidRDefault="00172F49" w:rsidP="001F16A0">
      <w:pPr>
        <w:suppressAutoHyphens/>
        <w:ind w:right="72"/>
        <w:jc w:val="both"/>
        <w:rPr>
          <w:bCs/>
          <w:sz w:val="24"/>
          <w:szCs w:val="24"/>
          <w:lang w:eastAsia="ar-SA"/>
        </w:rPr>
      </w:pPr>
      <w:r w:rsidRPr="001F16A0">
        <w:rPr>
          <w:bCs/>
          <w:sz w:val="24"/>
          <w:szCs w:val="24"/>
          <w:lang w:eastAsia="ar-SA"/>
        </w:rPr>
        <w:t>Interestingly, the arbitrated cases in which the claimant is member of a union exhibit a 55 percent success rate for the claimant</w:t>
      </w:r>
      <w:r w:rsidR="0025673D" w:rsidRPr="001F16A0">
        <w:rPr>
          <w:bCs/>
          <w:sz w:val="24"/>
          <w:szCs w:val="24"/>
          <w:lang w:eastAsia="ar-SA"/>
        </w:rPr>
        <w:t xml:space="preserve"> (i.e. larger than the overall claimant success rate of 46 percent). The success rate is higher still (60 percent) if the claimant is an active union member (organiser, shop steward, etc.). I don’t know yet what can be inferred from these results as I still have to control for a lot of other variables affecting ‘union cases’. We could speculate that since almost all these cases involve union representation it may for instance indicate that unions are quite effective at defending unfair dismissal cases for their members, or perhaps it is a sign of political activism amongst arbitrators with a union background </w:t>
      </w:r>
      <w:r w:rsidR="0025673D" w:rsidRPr="001F16A0">
        <w:rPr>
          <w:bCs/>
          <w:sz w:val="24"/>
          <w:szCs w:val="24"/>
          <w:lang w:eastAsia="ar-SA"/>
        </w:rPr>
        <w:fldChar w:fldCharType="begin"/>
      </w:r>
      <w:r w:rsidR="0025673D" w:rsidRPr="001F16A0">
        <w:rPr>
          <w:bCs/>
          <w:sz w:val="24"/>
          <w:szCs w:val="24"/>
          <w:lang w:eastAsia="ar-SA"/>
        </w:rPr>
        <w:instrText xml:space="preserve"> ADDIN EN.CITE &lt;EndNote&gt;&lt;Cite&gt;&lt;Author&gt;Booth&lt;/Author&gt;&lt;Year&gt;2014&lt;/Year&gt;&lt;RecNum&gt;255&lt;/RecNum&gt;&lt;DisplayText&gt;(Booth and Freyens, 2014)&lt;/DisplayText&gt;&lt;record&gt;&lt;rec-number&gt;255&lt;/rec-number&gt;&lt;foreign-keys&gt;&lt;key app="EN" db-id="ze0a9wsagddw5xederpxa007frs0xerw5d0z"&gt;255&lt;/key&gt;&lt;/foreign-keys&gt;&lt;ref-type name="Journal Article"&gt;17&lt;/ref-type&gt;&lt;contributors&gt;&lt;authors&gt;&lt;author&gt;Booth, James F&lt;/author&gt;&lt;author&gt;Freyens, Benoit P&lt;/author&gt;&lt;/authors&gt;&lt;/contributors&gt;&lt;titles&gt;&lt;title&gt;A Study of Political Activism in Labour Courts&lt;/title&gt;&lt;secondary-title&gt;Economics Letters&lt;/secondary-title&gt;&lt;/titles&gt;&lt;periodical&gt;&lt;full-title&gt;Economics Letters&lt;/full-title&gt;&lt;/periodical&gt;&lt;pages&gt;370-4&lt;/pages&gt;&lt;volume&gt;123&lt;/volume&gt;&lt;number&gt;3&lt;/number&gt;&lt;dates&gt;&lt;year&gt;2014&lt;/year&gt;&lt;/dates&gt;&lt;urls&gt;&lt;/urls&gt;&lt;/record&gt;&lt;/Cite&gt;&lt;/EndNote&gt;</w:instrText>
      </w:r>
      <w:r w:rsidR="0025673D" w:rsidRPr="001F16A0">
        <w:rPr>
          <w:bCs/>
          <w:sz w:val="24"/>
          <w:szCs w:val="24"/>
          <w:lang w:eastAsia="ar-SA"/>
        </w:rPr>
        <w:fldChar w:fldCharType="separate"/>
      </w:r>
      <w:r w:rsidR="0025673D" w:rsidRPr="001F16A0">
        <w:rPr>
          <w:bCs/>
          <w:noProof/>
          <w:sz w:val="24"/>
          <w:szCs w:val="24"/>
          <w:lang w:eastAsia="ar-SA"/>
        </w:rPr>
        <w:t>(</w:t>
      </w:r>
      <w:hyperlink w:anchor="_ENREF_1" w:tooltip="Booth, 2014 #255" w:history="1">
        <w:r w:rsidR="00D37096" w:rsidRPr="001F16A0">
          <w:rPr>
            <w:bCs/>
            <w:noProof/>
            <w:sz w:val="24"/>
            <w:szCs w:val="24"/>
            <w:lang w:eastAsia="ar-SA"/>
          </w:rPr>
          <w:t>Booth and Freyens, 2014</w:t>
        </w:r>
      </w:hyperlink>
      <w:r w:rsidR="0025673D" w:rsidRPr="001F16A0">
        <w:rPr>
          <w:bCs/>
          <w:noProof/>
          <w:sz w:val="24"/>
          <w:szCs w:val="24"/>
          <w:lang w:eastAsia="ar-SA"/>
        </w:rPr>
        <w:t>)</w:t>
      </w:r>
      <w:r w:rsidR="0025673D" w:rsidRPr="001F16A0">
        <w:rPr>
          <w:bCs/>
          <w:sz w:val="24"/>
          <w:szCs w:val="24"/>
          <w:lang w:eastAsia="ar-SA"/>
        </w:rPr>
        <w:fldChar w:fldCharType="end"/>
      </w:r>
      <w:r w:rsidR="0025673D" w:rsidRPr="001F16A0">
        <w:rPr>
          <w:bCs/>
          <w:sz w:val="24"/>
          <w:szCs w:val="24"/>
          <w:lang w:eastAsia="ar-SA"/>
        </w:rPr>
        <w:t>. We don’t know at this stage but I plan to do further research on these questions.</w:t>
      </w:r>
    </w:p>
    <w:p w:rsidR="00AD04A0" w:rsidRDefault="00AD04A0" w:rsidP="00AD04A0">
      <w:pPr>
        <w:pStyle w:val="ListParagraph"/>
        <w:suppressAutoHyphens/>
        <w:ind w:left="450" w:right="72"/>
        <w:jc w:val="both"/>
        <w:rPr>
          <w:bCs/>
          <w:sz w:val="24"/>
          <w:szCs w:val="24"/>
          <w:lang w:eastAsia="ar-SA"/>
        </w:rPr>
      </w:pPr>
    </w:p>
    <w:p w:rsidR="002F4725" w:rsidRDefault="00933348" w:rsidP="001F16A0">
      <w:pPr>
        <w:suppressAutoHyphens/>
        <w:ind w:right="72"/>
        <w:jc w:val="both"/>
        <w:rPr>
          <w:bCs/>
          <w:sz w:val="24"/>
          <w:szCs w:val="24"/>
          <w:lang w:eastAsia="ar-SA"/>
        </w:rPr>
      </w:pPr>
      <w:r w:rsidRPr="001F16A0">
        <w:rPr>
          <w:bCs/>
          <w:sz w:val="24"/>
          <w:szCs w:val="24"/>
          <w:lang w:eastAsia="ar-SA"/>
        </w:rPr>
        <w:t xml:space="preserve">Most cases arbitrated by </w:t>
      </w:r>
      <w:r w:rsidR="002B7ABF" w:rsidRPr="001F16A0">
        <w:rPr>
          <w:bCs/>
          <w:sz w:val="24"/>
          <w:szCs w:val="24"/>
          <w:lang w:eastAsia="ar-SA"/>
        </w:rPr>
        <w:t>our industrial relation tribunals</w:t>
      </w:r>
      <w:r w:rsidRPr="001F16A0">
        <w:rPr>
          <w:bCs/>
          <w:sz w:val="24"/>
          <w:szCs w:val="24"/>
          <w:lang w:eastAsia="ar-SA"/>
        </w:rPr>
        <w:t xml:space="preserve"> involve large firms </w:t>
      </w:r>
      <w:r w:rsidR="002B7ABF" w:rsidRPr="001F16A0">
        <w:rPr>
          <w:bCs/>
          <w:sz w:val="24"/>
          <w:szCs w:val="24"/>
          <w:lang w:eastAsia="ar-SA"/>
        </w:rPr>
        <w:t>(</w:t>
      </w:r>
      <w:r w:rsidRPr="001F16A0">
        <w:rPr>
          <w:bCs/>
          <w:sz w:val="24"/>
          <w:szCs w:val="24"/>
          <w:lang w:eastAsia="ar-SA"/>
        </w:rPr>
        <w:t>56 percent</w:t>
      </w:r>
      <w:r w:rsidR="002B7ABF" w:rsidRPr="001F16A0">
        <w:rPr>
          <w:bCs/>
          <w:sz w:val="24"/>
          <w:szCs w:val="24"/>
          <w:lang w:eastAsia="ar-SA"/>
        </w:rPr>
        <w:t>)</w:t>
      </w:r>
      <w:r w:rsidRPr="001F16A0">
        <w:rPr>
          <w:bCs/>
          <w:sz w:val="24"/>
          <w:szCs w:val="24"/>
          <w:lang w:eastAsia="ar-SA"/>
        </w:rPr>
        <w:t xml:space="preserve">, then small businesses </w:t>
      </w:r>
      <w:r w:rsidR="002B7ABF" w:rsidRPr="001F16A0">
        <w:rPr>
          <w:bCs/>
          <w:sz w:val="24"/>
          <w:szCs w:val="24"/>
          <w:lang w:eastAsia="ar-SA"/>
        </w:rPr>
        <w:t>(</w:t>
      </w:r>
      <w:r w:rsidRPr="001F16A0">
        <w:rPr>
          <w:bCs/>
          <w:sz w:val="24"/>
          <w:szCs w:val="24"/>
          <w:lang w:eastAsia="ar-SA"/>
        </w:rPr>
        <w:t>23percent</w:t>
      </w:r>
      <w:r w:rsidR="002B7ABF" w:rsidRPr="001F16A0">
        <w:rPr>
          <w:bCs/>
          <w:sz w:val="24"/>
          <w:szCs w:val="24"/>
          <w:lang w:eastAsia="ar-SA"/>
        </w:rPr>
        <w:t>) and medium-</w:t>
      </w:r>
      <w:r w:rsidRPr="001F16A0">
        <w:rPr>
          <w:bCs/>
          <w:sz w:val="24"/>
          <w:szCs w:val="24"/>
          <w:lang w:eastAsia="ar-SA"/>
        </w:rPr>
        <w:t xml:space="preserve">sized businesses </w:t>
      </w:r>
      <w:r w:rsidR="002B7ABF" w:rsidRPr="001F16A0">
        <w:rPr>
          <w:bCs/>
          <w:sz w:val="24"/>
          <w:szCs w:val="24"/>
          <w:lang w:eastAsia="ar-SA"/>
        </w:rPr>
        <w:t>(</w:t>
      </w:r>
      <w:r w:rsidRPr="001F16A0">
        <w:rPr>
          <w:bCs/>
          <w:sz w:val="24"/>
          <w:szCs w:val="24"/>
          <w:lang w:eastAsia="ar-SA"/>
        </w:rPr>
        <w:t>21 percent</w:t>
      </w:r>
      <w:r w:rsidR="002B7ABF" w:rsidRPr="001F16A0">
        <w:rPr>
          <w:bCs/>
          <w:sz w:val="24"/>
          <w:szCs w:val="24"/>
          <w:lang w:eastAsia="ar-SA"/>
        </w:rPr>
        <w:t>)</w:t>
      </w:r>
      <w:r w:rsidRPr="001F16A0">
        <w:rPr>
          <w:bCs/>
          <w:sz w:val="24"/>
          <w:szCs w:val="24"/>
          <w:lang w:eastAsia="ar-SA"/>
        </w:rPr>
        <w:t>.</w:t>
      </w:r>
      <w:r w:rsidR="002B7ABF" w:rsidRPr="001F16A0">
        <w:rPr>
          <w:bCs/>
          <w:sz w:val="24"/>
          <w:szCs w:val="24"/>
          <w:lang w:eastAsia="ar-SA"/>
        </w:rPr>
        <w:t xml:space="preserve"> Again, there is no reason to believe that this is a representative distribution of the bulk of </w:t>
      </w:r>
      <w:r w:rsidR="0025673D" w:rsidRPr="001F16A0">
        <w:rPr>
          <w:bCs/>
          <w:sz w:val="24"/>
          <w:szCs w:val="24"/>
          <w:lang w:eastAsia="ar-SA"/>
        </w:rPr>
        <w:t xml:space="preserve">lodged (but </w:t>
      </w:r>
      <w:r w:rsidR="002B7ABF" w:rsidRPr="001F16A0">
        <w:rPr>
          <w:bCs/>
          <w:sz w:val="24"/>
          <w:szCs w:val="24"/>
          <w:lang w:eastAsia="ar-SA"/>
        </w:rPr>
        <w:t>settled or withdrawn</w:t>
      </w:r>
      <w:r w:rsidR="0025673D" w:rsidRPr="001F16A0">
        <w:rPr>
          <w:bCs/>
          <w:sz w:val="24"/>
          <w:szCs w:val="24"/>
          <w:lang w:eastAsia="ar-SA"/>
        </w:rPr>
        <w:t>)</w:t>
      </w:r>
      <w:r w:rsidR="002B7ABF" w:rsidRPr="001F16A0">
        <w:rPr>
          <w:bCs/>
          <w:sz w:val="24"/>
          <w:szCs w:val="24"/>
          <w:lang w:eastAsia="ar-SA"/>
        </w:rPr>
        <w:t xml:space="preserve"> unfair dismissal cases. It is</w:t>
      </w:r>
      <w:r w:rsidR="00175F41" w:rsidRPr="001F16A0">
        <w:rPr>
          <w:bCs/>
          <w:sz w:val="24"/>
          <w:szCs w:val="24"/>
          <w:lang w:eastAsia="ar-SA"/>
        </w:rPr>
        <w:t xml:space="preserve"> in fact</w:t>
      </w:r>
      <w:r w:rsidR="002B7ABF" w:rsidRPr="001F16A0">
        <w:rPr>
          <w:bCs/>
          <w:sz w:val="24"/>
          <w:szCs w:val="24"/>
          <w:lang w:eastAsia="ar-SA"/>
        </w:rPr>
        <w:t xml:space="preserve"> likely that, given their scarce time, legal and other </w:t>
      </w:r>
      <w:r w:rsidR="00175F41" w:rsidRPr="001F16A0">
        <w:rPr>
          <w:bCs/>
          <w:sz w:val="24"/>
          <w:szCs w:val="24"/>
          <w:lang w:eastAsia="ar-SA"/>
        </w:rPr>
        <w:t>resources,</w:t>
      </w:r>
      <w:r w:rsidR="002B7ABF" w:rsidRPr="001F16A0">
        <w:rPr>
          <w:bCs/>
          <w:sz w:val="24"/>
          <w:szCs w:val="24"/>
          <w:lang w:eastAsia="ar-SA"/>
        </w:rPr>
        <w:t xml:space="preserve"> small businesses will have stronger incentives to settle cases </w:t>
      </w:r>
      <w:r w:rsidR="00175F41" w:rsidRPr="001F16A0">
        <w:rPr>
          <w:bCs/>
          <w:sz w:val="24"/>
          <w:szCs w:val="24"/>
          <w:lang w:eastAsia="ar-SA"/>
        </w:rPr>
        <w:t xml:space="preserve">at </w:t>
      </w:r>
      <w:r w:rsidR="002B7ABF" w:rsidRPr="001F16A0">
        <w:rPr>
          <w:bCs/>
          <w:sz w:val="24"/>
          <w:szCs w:val="24"/>
          <w:lang w:eastAsia="ar-SA"/>
        </w:rPr>
        <w:t xml:space="preserve">earlier </w:t>
      </w:r>
      <w:r w:rsidR="00175F41" w:rsidRPr="001F16A0">
        <w:rPr>
          <w:bCs/>
          <w:sz w:val="24"/>
          <w:szCs w:val="24"/>
          <w:lang w:eastAsia="ar-SA"/>
        </w:rPr>
        <w:t>stages</w:t>
      </w:r>
      <w:r w:rsidR="002B7ABF" w:rsidRPr="001F16A0">
        <w:rPr>
          <w:bCs/>
          <w:sz w:val="24"/>
          <w:szCs w:val="24"/>
          <w:lang w:eastAsia="ar-SA"/>
        </w:rPr>
        <w:t xml:space="preserve"> to avoid </w:t>
      </w:r>
      <w:r w:rsidR="00175F41" w:rsidRPr="001F16A0">
        <w:rPr>
          <w:bCs/>
          <w:sz w:val="24"/>
          <w:szCs w:val="24"/>
          <w:lang w:eastAsia="ar-SA"/>
        </w:rPr>
        <w:t xml:space="preserve">being drawn in </w:t>
      </w:r>
      <w:r w:rsidR="0025673D" w:rsidRPr="001F16A0">
        <w:rPr>
          <w:bCs/>
          <w:sz w:val="24"/>
          <w:szCs w:val="24"/>
          <w:lang w:eastAsia="ar-SA"/>
        </w:rPr>
        <w:t>further</w:t>
      </w:r>
      <w:r w:rsidR="00175F41" w:rsidRPr="001F16A0">
        <w:rPr>
          <w:bCs/>
          <w:sz w:val="24"/>
          <w:szCs w:val="24"/>
          <w:lang w:eastAsia="ar-SA"/>
        </w:rPr>
        <w:t xml:space="preserve"> dispute resolution stages.</w:t>
      </w:r>
      <w:r w:rsidR="00304A9D" w:rsidRPr="001F16A0">
        <w:rPr>
          <w:bCs/>
          <w:sz w:val="24"/>
          <w:szCs w:val="24"/>
          <w:lang w:eastAsia="ar-SA"/>
        </w:rPr>
        <w:t xml:space="preserve"> This is in essence the same argument as for the practice of ‘go-away money’.</w:t>
      </w:r>
    </w:p>
    <w:p w:rsidR="00D9685E" w:rsidRPr="001F16A0" w:rsidRDefault="00D9685E" w:rsidP="001F16A0">
      <w:pPr>
        <w:suppressAutoHyphens/>
        <w:ind w:right="72"/>
        <w:jc w:val="both"/>
        <w:rPr>
          <w:bCs/>
          <w:sz w:val="24"/>
          <w:szCs w:val="24"/>
          <w:lang w:eastAsia="ar-SA"/>
        </w:rPr>
      </w:pPr>
    </w:p>
    <w:p w:rsidR="0032247E" w:rsidRPr="00550431" w:rsidRDefault="0032247E" w:rsidP="00F83FE7">
      <w:pPr>
        <w:suppressAutoHyphens/>
        <w:ind w:right="72"/>
        <w:jc w:val="both"/>
        <w:rPr>
          <w:b/>
          <w:bCs/>
          <w:sz w:val="24"/>
          <w:szCs w:val="24"/>
          <w:lang w:eastAsia="ar-SA"/>
        </w:rPr>
      </w:pPr>
    </w:p>
    <w:p w:rsidR="0032247E" w:rsidRPr="009925EE" w:rsidRDefault="00A13DF0" w:rsidP="00BA6E2E">
      <w:pPr>
        <w:numPr>
          <w:ilvl w:val="0"/>
          <w:numId w:val="25"/>
        </w:numPr>
        <w:spacing w:after="240"/>
        <w:ind w:left="714" w:hanging="357"/>
        <w:rPr>
          <w:b/>
          <w:bCs/>
          <w:i/>
          <w:sz w:val="24"/>
          <w:szCs w:val="24"/>
          <w:lang w:eastAsia="ar-SA"/>
        </w:rPr>
      </w:pPr>
      <w:r w:rsidRPr="009925EE">
        <w:rPr>
          <w:b/>
          <w:bCs/>
          <w:i/>
          <w:sz w:val="24"/>
          <w:szCs w:val="24"/>
          <w:lang w:eastAsia="ar-SA"/>
        </w:rPr>
        <w:t>What are the main grounds on which people assert unfair dismissal, and what types of claims are most likely to succeed?</w:t>
      </w:r>
    </w:p>
    <w:p w:rsidR="00172F49" w:rsidRPr="001F16A0" w:rsidRDefault="00DF36D2" w:rsidP="001F16A0">
      <w:pPr>
        <w:suppressAutoHyphens/>
        <w:ind w:right="72"/>
        <w:jc w:val="both"/>
        <w:rPr>
          <w:bCs/>
          <w:sz w:val="24"/>
          <w:szCs w:val="24"/>
          <w:lang w:eastAsia="ar-SA"/>
        </w:rPr>
      </w:pPr>
      <w:r w:rsidRPr="001F16A0">
        <w:rPr>
          <w:bCs/>
          <w:sz w:val="24"/>
          <w:szCs w:val="24"/>
          <w:lang w:eastAsia="ar-SA"/>
        </w:rPr>
        <w:t xml:space="preserve">The Fair Work Commission would </w:t>
      </w:r>
      <w:r w:rsidR="00E745B3" w:rsidRPr="001F16A0">
        <w:rPr>
          <w:bCs/>
          <w:sz w:val="24"/>
          <w:szCs w:val="24"/>
          <w:lang w:eastAsia="ar-SA"/>
        </w:rPr>
        <w:t xml:space="preserve">probably </w:t>
      </w:r>
      <w:r w:rsidRPr="001F16A0">
        <w:rPr>
          <w:bCs/>
          <w:sz w:val="24"/>
          <w:szCs w:val="24"/>
          <w:lang w:eastAsia="ar-SA"/>
        </w:rPr>
        <w:t>hav</w:t>
      </w:r>
      <w:r w:rsidR="00F83AE7" w:rsidRPr="001F16A0">
        <w:rPr>
          <w:bCs/>
          <w:sz w:val="24"/>
          <w:szCs w:val="24"/>
          <w:lang w:eastAsia="ar-SA"/>
        </w:rPr>
        <w:t xml:space="preserve">e a </w:t>
      </w:r>
      <w:r w:rsidR="00E745B3" w:rsidRPr="001F16A0">
        <w:rPr>
          <w:bCs/>
          <w:sz w:val="24"/>
          <w:szCs w:val="24"/>
          <w:lang w:eastAsia="ar-SA"/>
        </w:rPr>
        <w:t xml:space="preserve">better </w:t>
      </w:r>
      <w:r w:rsidR="00F83AE7" w:rsidRPr="001F16A0">
        <w:rPr>
          <w:bCs/>
          <w:sz w:val="24"/>
          <w:szCs w:val="24"/>
          <w:lang w:eastAsia="ar-SA"/>
        </w:rPr>
        <w:t>record of that information</w:t>
      </w:r>
      <w:r w:rsidR="00E745B3" w:rsidRPr="001F16A0">
        <w:rPr>
          <w:bCs/>
          <w:sz w:val="24"/>
          <w:szCs w:val="24"/>
          <w:lang w:eastAsia="ar-SA"/>
        </w:rPr>
        <w:t>.</w:t>
      </w:r>
      <w:r w:rsidR="00F83AE7" w:rsidRPr="001F16A0">
        <w:rPr>
          <w:bCs/>
          <w:sz w:val="24"/>
          <w:szCs w:val="24"/>
          <w:lang w:eastAsia="ar-SA"/>
        </w:rPr>
        <w:t xml:space="preserve"> </w:t>
      </w:r>
      <w:r w:rsidR="00E745B3" w:rsidRPr="001F16A0">
        <w:rPr>
          <w:bCs/>
          <w:sz w:val="24"/>
          <w:szCs w:val="24"/>
          <w:lang w:eastAsia="ar-SA"/>
        </w:rPr>
        <w:t>With</w:t>
      </w:r>
      <w:r w:rsidR="00F83AE7" w:rsidRPr="001F16A0">
        <w:rPr>
          <w:bCs/>
          <w:sz w:val="24"/>
          <w:szCs w:val="24"/>
          <w:lang w:eastAsia="ar-SA"/>
        </w:rPr>
        <w:t xml:space="preserve"> </w:t>
      </w:r>
      <w:r w:rsidR="00E745B3" w:rsidRPr="001F16A0">
        <w:rPr>
          <w:bCs/>
          <w:sz w:val="24"/>
          <w:szCs w:val="24"/>
          <w:lang w:eastAsia="ar-SA"/>
        </w:rPr>
        <w:t xml:space="preserve">only </w:t>
      </w:r>
      <w:r w:rsidR="00F83AE7" w:rsidRPr="001F16A0">
        <w:rPr>
          <w:bCs/>
          <w:sz w:val="24"/>
          <w:szCs w:val="24"/>
          <w:lang w:eastAsia="ar-SA"/>
        </w:rPr>
        <w:t xml:space="preserve">published decisions in the public domain </w:t>
      </w:r>
      <w:r w:rsidR="00E745B3" w:rsidRPr="001F16A0">
        <w:rPr>
          <w:bCs/>
          <w:sz w:val="24"/>
          <w:szCs w:val="24"/>
          <w:lang w:eastAsia="ar-SA"/>
        </w:rPr>
        <w:t xml:space="preserve">I can but </w:t>
      </w:r>
      <w:r w:rsidRPr="001F16A0">
        <w:rPr>
          <w:bCs/>
          <w:sz w:val="24"/>
          <w:szCs w:val="24"/>
          <w:lang w:eastAsia="ar-SA"/>
        </w:rPr>
        <w:t xml:space="preserve">comment </w:t>
      </w:r>
      <w:r w:rsidR="00F83AE7" w:rsidRPr="001F16A0">
        <w:rPr>
          <w:bCs/>
          <w:sz w:val="24"/>
          <w:szCs w:val="24"/>
          <w:lang w:eastAsia="ar-SA"/>
        </w:rPr>
        <w:t>on</w:t>
      </w:r>
      <w:r w:rsidR="00E745B3" w:rsidRPr="001F16A0">
        <w:rPr>
          <w:bCs/>
          <w:sz w:val="24"/>
          <w:szCs w:val="24"/>
          <w:lang w:eastAsia="ar-SA"/>
        </w:rPr>
        <w:t xml:space="preserve"> the arbitrated cases for which I have collected allegations information over the period</w:t>
      </w:r>
      <w:r w:rsidR="00A16B14" w:rsidRPr="001F16A0">
        <w:rPr>
          <w:bCs/>
          <w:sz w:val="24"/>
          <w:szCs w:val="24"/>
          <w:lang w:eastAsia="ar-SA"/>
        </w:rPr>
        <w:t xml:space="preserve"> </w:t>
      </w:r>
      <w:r w:rsidR="00F83AE7" w:rsidRPr="001F16A0">
        <w:rPr>
          <w:bCs/>
          <w:sz w:val="24"/>
          <w:szCs w:val="24"/>
          <w:lang w:eastAsia="ar-SA"/>
        </w:rPr>
        <w:t>2001 – 2015.</w:t>
      </w:r>
      <w:r w:rsidR="00E745B3" w:rsidRPr="001F16A0">
        <w:rPr>
          <w:bCs/>
          <w:sz w:val="24"/>
          <w:szCs w:val="24"/>
          <w:lang w:eastAsia="ar-SA"/>
        </w:rPr>
        <w:t xml:space="preserve"> There are some caveats about this data but </w:t>
      </w:r>
      <w:r w:rsidR="00172F49" w:rsidRPr="001F16A0">
        <w:rPr>
          <w:bCs/>
          <w:sz w:val="24"/>
          <w:szCs w:val="24"/>
          <w:lang w:eastAsia="ar-SA"/>
        </w:rPr>
        <w:t xml:space="preserve">I report below what </w:t>
      </w:r>
      <w:r w:rsidR="00E745B3" w:rsidRPr="001F16A0">
        <w:rPr>
          <w:bCs/>
          <w:sz w:val="24"/>
          <w:szCs w:val="24"/>
          <w:lang w:eastAsia="ar-SA"/>
        </w:rPr>
        <w:t>I</w:t>
      </w:r>
      <w:r w:rsidR="00172F49" w:rsidRPr="001F16A0">
        <w:rPr>
          <w:bCs/>
          <w:sz w:val="24"/>
          <w:szCs w:val="24"/>
          <w:lang w:eastAsia="ar-SA"/>
        </w:rPr>
        <w:t xml:space="preserve"> believe </w:t>
      </w:r>
      <w:r w:rsidR="00E745B3" w:rsidRPr="001F16A0">
        <w:rPr>
          <w:bCs/>
          <w:sz w:val="24"/>
          <w:szCs w:val="24"/>
          <w:lang w:eastAsia="ar-SA"/>
        </w:rPr>
        <w:t xml:space="preserve">to </w:t>
      </w:r>
      <w:r w:rsidR="00172F49" w:rsidRPr="001F16A0">
        <w:rPr>
          <w:bCs/>
          <w:sz w:val="24"/>
          <w:szCs w:val="24"/>
          <w:lang w:eastAsia="ar-SA"/>
        </w:rPr>
        <w:t xml:space="preserve">know </w:t>
      </w:r>
      <w:r w:rsidR="00E745B3" w:rsidRPr="001F16A0">
        <w:rPr>
          <w:bCs/>
          <w:sz w:val="24"/>
          <w:szCs w:val="24"/>
          <w:lang w:eastAsia="ar-SA"/>
        </w:rPr>
        <w:t xml:space="preserve">at this stage </w:t>
      </w:r>
      <w:r w:rsidR="00172F49" w:rsidRPr="001F16A0">
        <w:rPr>
          <w:bCs/>
          <w:sz w:val="24"/>
          <w:szCs w:val="24"/>
          <w:lang w:eastAsia="ar-SA"/>
        </w:rPr>
        <w:t>about the success rate of cases based on the central grounds alleged by dismissed workers</w:t>
      </w:r>
      <w:r w:rsidR="00172F49">
        <w:rPr>
          <w:rStyle w:val="FootnoteReference"/>
          <w:bCs/>
          <w:sz w:val="24"/>
          <w:szCs w:val="24"/>
          <w:lang w:eastAsia="ar-SA"/>
        </w:rPr>
        <w:footnoteReference w:id="3"/>
      </w:r>
      <w:r w:rsidR="00172F49" w:rsidRPr="001F16A0">
        <w:rPr>
          <w:bCs/>
          <w:sz w:val="24"/>
          <w:szCs w:val="24"/>
          <w:lang w:eastAsia="ar-SA"/>
        </w:rPr>
        <w:t>.</w:t>
      </w:r>
    </w:p>
    <w:p w:rsidR="00AD04A0" w:rsidRPr="00AD04A0" w:rsidRDefault="00AD04A0" w:rsidP="00AD04A0">
      <w:pPr>
        <w:suppressAutoHyphens/>
        <w:ind w:right="72"/>
        <w:jc w:val="both"/>
        <w:rPr>
          <w:bCs/>
          <w:sz w:val="24"/>
          <w:szCs w:val="24"/>
          <w:lang w:eastAsia="ar-SA"/>
        </w:rPr>
      </w:pPr>
    </w:p>
    <w:p w:rsidR="00AD04A0" w:rsidRPr="001F16A0" w:rsidRDefault="00DF36D2" w:rsidP="001F16A0">
      <w:pPr>
        <w:suppressAutoHyphens/>
        <w:ind w:right="72"/>
        <w:jc w:val="both"/>
        <w:rPr>
          <w:bCs/>
          <w:sz w:val="24"/>
          <w:szCs w:val="24"/>
          <w:lang w:eastAsia="ar-SA"/>
        </w:rPr>
      </w:pPr>
      <w:r w:rsidRPr="001F16A0">
        <w:rPr>
          <w:bCs/>
          <w:sz w:val="24"/>
          <w:szCs w:val="24"/>
          <w:lang w:eastAsia="ar-SA"/>
        </w:rPr>
        <w:lastRenderedPageBreak/>
        <w:t xml:space="preserve">Based on that information only, and for the period 2001 – 2015, </w:t>
      </w:r>
      <w:r w:rsidR="00A16B14" w:rsidRPr="001F16A0">
        <w:rPr>
          <w:bCs/>
          <w:sz w:val="24"/>
          <w:szCs w:val="24"/>
          <w:lang w:eastAsia="ar-SA"/>
        </w:rPr>
        <w:t xml:space="preserve">the </w:t>
      </w:r>
      <w:r w:rsidR="00E745B3" w:rsidRPr="001F16A0">
        <w:rPr>
          <w:bCs/>
          <w:sz w:val="24"/>
          <w:szCs w:val="24"/>
          <w:lang w:eastAsia="ar-SA"/>
        </w:rPr>
        <w:t xml:space="preserve">collected </w:t>
      </w:r>
      <w:r w:rsidR="00A16B14" w:rsidRPr="001F16A0">
        <w:rPr>
          <w:bCs/>
          <w:sz w:val="24"/>
          <w:szCs w:val="24"/>
          <w:lang w:eastAsia="ar-SA"/>
        </w:rPr>
        <w:t xml:space="preserve">data </w:t>
      </w:r>
      <w:r w:rsidR="00603B48" w:rsidRPr="001F16A0">
        <w:rPr>
          <w:bCs/>
          <w:sz w:val="24"/>
          <w:szCs w:val="24"/>
          <w:lang w:eastAsia="ar-SA"/>
        </w:rPr>
        <w:t>indicates that commissioners decide in favour of unfair dismissal claimants 46 percent of the time</w:t>
      </w:r>
      <w:r w:rsidR="00E745B3" w:rsidRPr="001F16A0">
        <w:rPr>
          <w:bCs/>
          <w:sz w:val="24"/>
          <w:szCs w:val="24"/>
          <w:lang w:eastAsia="ar-SA"/>
        </w:rPr>
        <w:t xml:space="preserve"> (across all substantive, procedural and jurisdictional decisions)</w:t>
      </w:r>
      <w:r w:rsidR="00603B48">
        <w:rPr>
          <w:rStyle w:val="FootnoteReference"/>
          <w:bCs/>
          <w:sz w:val="24"/>
          <w:szCs w:val="24"/>
          <w:lang w:eastAsia="ar-SA"/>
        </w:rPr>
        <w:footnoteReference w:id="4"/>
      </w:r>
      <w:r w:rsidR="001F16A0" w:rsidRPr="001F16A0">
        <w:rPr>
          <w:bCs/>
          <w:sz w:val="24"/>
          <w:szCs w:val="24"/>
          <w:lang w:eastAsia="ar-SA"/>
        </w:rPr>
        <w:t>:</w:t>
      </w:r>
    </w:p>
    <w:p w:rsidR="001F16A0" w:rsidRPr="001F16A0" w:rsidRDefault="001F16A0" w:rsidP="001F16A0">
      <w:pPr>
        <w:suppressAutoHyphens/>
        <w:ind w:right="72"/>
        <w:jc w:val="both"/>
        <w:rPr>
          <w:bCs/>
          <w:sz w:val="24"/>
          <w:szCs w:val="24"/>
          <w:lang w:eastAsia="ar-SA"/>
        </w:rPr>
      </w:pPr>
    </w:p>
    <w:p w:rsidR="00AD04A0" w:rsidRPr="00BA6E2E" w:rsidRDefault="00581691" w:rsidP="001F16A0">
      <w:pPr>
        <w:pStyle w:val="ListParagraph"/>
        <w:numPr>
          <w:ilvl w:val="0"/>
          <w:numId w:val="48"/>
        </w:numPr>
        <w:suppressAutoHyphens/>
        <w:ind w:right="72"/>
        <w:jc w:val="both"/>
        <w:rPr>
          <w:bCs/>
          <w:sz w:val="24"/>
          <w:szCs w:val="24"/>
          <w:lang w:eastAsia="ar-SA"/>
        </w:rPr>
      </w:pPr>
      <w:r w:rsidRPr="001871BB">
        <w:rPr>
          <w:bCs/>
          <w:sz w:val="24"/>
          <w:szCs w:val="24"/>
          <w:lang w:eastAsia="ar-SA"/>
        </w:rPr>
        <w:t>In 9 percent of the</w:t>
      </w:r>
      <w:r w:rsidR="00172F49" w:rsidRPr="001871BB">
        <w:rPr>
          <w:bCs/>
          <w:sz w:val="24"/>
          <w:szCs w:val="24"/>
          <w:lang w:eastAsia="ar-SA"/>
        </w:rPr>
        <w:t>se</w:t>
      </w:r>
      <w:r w:rsidRPr="001871BB">
        <w:rPr>
          <w:bCs/>
          <w:sz w:val="24"/>
          <w:szCs w:val="24"/>
          <w:lang w:eastAsia="ar-SA"/>
        </w:rPr>
        <w:t xml:space="preserve"> cases</w:t>
      </w:r>
      <w:r w:rsidR="00172F49" w:rsidRPr="001871BB">
        <w:rPr>
          <w:bCs/>
          <w:sz w:val="24"/>
          <w:szCs w:val="24"/>
          <w:lang w:eastAsia="ar-SA"/>
        </w:rPr>
        <w:t xml:space="preserve"> (about 250 cases)</w:t>
      </w:r>
      <w:r w:rsidRPr="001871BB">
        <w:rPr>
          <w:bCs/>
          <w:sz w:val="24"/>
          <w:szCs w:val="24"/>
          <w:lang w:eastAsia="ar-SA"/>
        </w:rPr>
        <w:t xml:space="preserve"> there was insufficient information to establish the key allegation made by the claimant.</w:t>
      </w:r>
      <w:r w:rsidR="001871BB" w:rsidRPr="001871BB">
        <w:rPr>
          <w:bCs/>
          <w:sz w:val="24"/>
          <w:szCs w:val="24"/>
          <w:lang w:eastAsia="ar-SA"/>
        </w:rPr>
        <w:t xml:space="preserve"> C</w:t>
      </w:r>
      <w:r w:rsidR="00F87DDA" w:rsidRPr="001871BB">
        <w:rPr>
          <w:bCs/>
          <w:sz w:val="24"/>
          <w:szCs w:val="24"/>
          <w:lang w:eastAsia="ar-SA"/>
        </w:rPr>
        <w:t>ases litigated on claims the dismissal was an overreaction to a minor issue were the most successful in arbitration (60 percent success rate).</w:t>
      </w:r>
      <w:r w:rsidR="001871BB" w:rsidRPr="001871BB">
        <w:rPr>
          <w:bCs/>
          <w:sz w:val="24"/>
          <w:szCs w:val="24"/>
          <w:lang w:eastAsia="ar-SA"/>
        </w:rPr>
        <w:t xml:space="preserve"> C</w:t>
      </w:r>
      <w:r w:rsidRPr="001871BB">
        <w:rPr>
          <w:bCs/>
          <w:sz w:val="24"/>
          <w:szCs w:val="24"/>
          <w:lang w:eastAsia="ar-SA"/>
        </w:rPr>
        <w:t>ases litigated on claims of flawed dismissal procedures were su</w:t>
      </w:r>
      <w:r w:rsidR="001871BB" w:rsidRPr="001871BB">
        <w:rPr>
          <w:bCs/>
          <w:sz w:val="24"/>
          <w:szCs w:val="24"/>
          <w:lang w:eastAsia="ar-SA"/>
        </w:rPr>
        <w:t xml:space="preserve">ccessful 56 percent of the time, and </w:t>
      </w:r>
      <w:r w:rsidR="001871BB">
        <w:rPr>
          <w:bCs/>
          <w:sz w:val="24"/>
          <w:szCs w:val="24"/>
          <w:lang w:eastAsia="ar-SA"/>
        </w:rPr>
        <w:t>c</w:t>
      </w:r>
      <w:r w:rsidR="006719E6" w:rsidRPr="001871BB">
        <w:rPr>
          <w:bCs/>
          <w:sz w:val="24"/>
          <w:szCs w:val="24"/>
          <w:lang w:eastAsia="ar-SA"/>
        </w:rPr>
        <w:t xml:space="preserve">ases litigated on claims of </w:t>
      </w:r>
      <w:r w:rsidR="00F87DDA" w:rsidRPr="001871BB">
        <w:rPr>
          <w:bCs/>
          <w:sz w:val="24"/>
          <w:szCs w:val="24"/>
          <w:lang w:eastAsia="ar-SA"/>
        </w:rPr>
        <w:t>the</w:t>
      </w:r>
      <w:r w:rsidR="006719E6" w:rsidRPr="001871BB">
        <w:rPr>
          <w:bCs/>
          <w:sz w:val="24"/>
          <w:szCs w:val="24"/>
          <w:lang w:eastAsia="ar-SA"/>
        </w:rPr>
        <w:t xml:space="preserve"> dismissal</w:t>
      </w:r>
      <w:r w:rsidR="00F87DDA" w:rsidRPr="001871BB">
        <w:rPr>
          <w:bCs/>
          <w:sz w:val="24"/>
          <w:szCs w:val="24"/>
          <w:lang w:eastAsia="ar-SA"/>
        </w:rPr>
        <w:t xml:space="preserve"> was due to employee illness were successful 54 percent of the time.</w:t>
      </w:r>
    </w:p>
    <w:p w:rsidR="00AD04A0" w:rsidRPr="00BA6E2E" w:rsidRDefault="00F87DDA" w:rsidP="001F16A0">
      <w:pPr>
        <w:pStyle w:val="ListParagraph"/>
        <w:numPr>
          <w:ilvl w:val="0"/>
          <w:numId w:val="48"/>
        </w:numPr>
        <w:suppressAutoHyphens/>
        <w:ind w:right="72"/>
        <w:jc w:val="both"/>
        <w:rPr>
          <w:bCs/>
          <w:sz w:val="24"/>
          <w:szCs w:val="24"/>
          <w:lang w:eastAsia="ar-SA"/>
        </w:rPr>
      </w:pPr>
      <w:r>
        <w:rPr>
          <w:bCs/>
          <w:sz w:val="24"/>
          <w:szCs w:val="24"/>
          <w:lang w:eastAsia="ar-SA"/>
        </w:rPr>
        <w:t>Cases litigated on claims the facts behind the dismissal had been misconstrued or misrepresented by the employer were successful 50 percent of the time.</w:t>
      </w:r>
      <w:r w:rsidR="001871BB">
        <w:rPr>
          <w:bCs/>
          <w:sz w:val="24"/>
          <w:szCs w:val="24"/>
          <w:lang w:eastAsia="ar-SA"/>
        </w:rPr>
        <w:t xml:space="preserve">  C</w:t>
      </w:r>
      <w:r w:rsidRPr="001871BB">
        <w:rPr>
          <w:bCs/>
          <w:sz w:val="24"/>
          <w:szCs w:val="24"/>
          <w:lang w:eastAsia="ar-SA"/>
        </w:rPr>
        <w:t>laims the dismissal was retribution for ‘frank and fearless’ behaviour (complaining about issues, disagreeing with manager) were su</w:t>
      </w:r>
      <w:r w:rsidR="001871BB">
        <w:rPr>
          <w:bCs/>
          <w:sz w:val="24"/>
          <w:szCs w:val="24"/>
          <w:lang w:eastAsia="ar-SA"/>
        </w:rPr>
        <w:t xml:space="preserve">ccessful 48 percent of the time, whereas </w:t>
      </w:r>
      <w:r w:rsidR="009F0E04" w:rsidRPr="001871BB">
        <w:rPr>
          <w:bCs/>
          <w:sz w:val="24"/>
          <w:szCs w:val="24"/>
          <w:lang w:eastAsia="ar-SA"/>
        </w:rPr>
        <w:t>claims the dismissal was a ‘sham’ (a redundancy disguised as dismissal or vice versa) were only successful 40 percent of the time.</w:t>
      </w:r>
    </w:p>
    <w:p w:rsidR="00AD04A0" w:rsidRPr="00BA6E2E" w:rsidRDefault="00F87DDA" w:rsidP="001F16A0">
      <w:pPr>
        <w:pStyle w:val="ListParagraph"/>
        <w:numPr>
          <w:ilvl w:val="0"/>
          <w:numId w:val="48"/>
        </w:numPr>
        <w:suppressAutoHyphens/>
        <w:ind w:right="72"/>
        <w:jc w:val="both"/>
        <w:rPr>
          <w:bCs/>
          <w:sz w:val="24"/>
          <w:szCs w:val="24"/>
          <w:lang w:eastAsia="ar-SA"/>
        </w:rPr>
      </w:pPr>
      <w:r>
        <w:rPr>
          <w:bCs/>
          <w:sz w:val="24"/>
          <w:szCs w:val="24"/>
          <w:lang w:eastAsia="ar-SA"/>
        </w:rPr>
        <w:t>Cases litigated on claims of harassment and constructive dismissal were among the least successful (27 percent), most often this is because these claims are made by employees having resigned as a consequence of the alleged employer behaviour. An employee having resigned has very low chances of success at arbitration because the separation is then not considered a dismissal. The few successful cases arose when the employee managed to convince the arbitrator that resignation was the only possible course of action given the actions of the employer. Note that the low success rate was the same wether the claim was ‘harassment’ or ‘constructive dismissal’.</w:t>
      </w:r>
    </w:p>
    <w:p w:rsidR="00AD04A0" w:rsidRDefault="00F87DDA" w:rsidP="001F16A0">
      <w:pPr>
        <w:pStyle w:val="ListParagraph"/>
        <w:numPr>
          <w:ilvl w:val="0"/>
          <w:numId w:val="48"/>
        </w:numPr>
        <w:suppressAutoHyphens/>
        <w:ind w:right="72"/>
        <w:jc w:val="both"/>
        <w:rPr>
          <w:bCs/>
          <w:sz w:val="24"/>
          <w:szCs w:val="24"/>
          <w:lang w:eastAsia="ar-SA"/>
        </w:rPr>
      </w:pPr>
      <w:r>
        <w:rPr>
          <w:bCs/>
          <w:sz w:val="24"/>
          <w:szCs w:val="24"/>
          <w:lang w:eastAsia="ar-SA"/>
        </w:rPr>
        <w:t>Similarly, cases litigated on grounds of ‘personal objection’ (tasks too dangerous, against the law, or against personal beliefs and principles) were only successful 34 percent of the time (here too these cases often involve resignation and failure to convince arbitrators that there was no other course of action).</w:t>
      </w:r>
    </w:p>
    <w:p w:rsidR="001F16A0" w:rsidRPr="00BA6E2E" w:rsidRDefault="001F16A0" w:rsidP="001F16A0">
      <w:pPr>
        <w:pStyle w:val="ListParagraph"/>
        <w:suppressAutoHyphens/>
        <w:ind w:left="1080" w:right="72"/>
        <w:jc w:val="both"/>
        <w:rPr>
          <w:bCs/>
          <w:sz w:val="24"/>
          <w:szCs w:val="24"/>
          <w:lang w:eastAsia="ar-SA"/>
        </w:rPr>
      </w:pPr>
    </w:p>
    <w:p w:rsidR="00BA6E2E" w:rsidRDefault="00F87DDA" w:rsidP="008D23A8">
      <w:pPr>
        <w:suppressAutoHyphens/>
        <w:ind w:right="72"/>
        <w:jc w:val="both"/>
        <w:rPr>
          <w:bCs/>
          <w:sz w:val="24"/>
          <w:szCs w:val="24"/>
          <w:lang w:eastAsia="ar-SA"/>
        </w:rPr>
      </w:pPr>
      <w:r w:rsidRPr="001F16A0">
        <w:rPr>
          <w:bCs/>
          <w:sz w:val="24"/>
          <w:szCs w:val="24"/>
          <w:lang w:eastAsia="ar-SA"/>
        </w:rPr>
        <w:t xml:space="preserve">There are </w:t>
      </w:r>
      <w:r w:rsidR="001871BB" w:rsidRPr="001F16A0">
        <w:rPr>
          <w:bCs/>
          <w:sz w:val="24"/>
          <w:szCs w:val="24"/>
          <w:lang w:eastAsia="ar-SA"/>
        </w:rPr>
        <w:t>some</w:t>
      </w:r>
      <w:r w:rsidRPr="001F16A0">
        <w:rPr>
          <w:bCs/>
          <w:sz w:val="24"/>
          <w:szCs w:val="24"/>
          <w:lang w:eastAsia="ar-SA"/>
        </w:rPr>
        <w:t xml:space="preserve"> other categories of claims but they involve less than 100 cases and </w:t>
      </w:r>
      <w:r w:rsidR="00172F49" w:rsidRPr="001F16A0">
        <w:rPr>
          <w:bCs/>
          <w:sz w:val="24"/>
          <w:szCs w:val="24"/>
          <w:lang w:eastAsia="ar-SA"/>
        </w:rPr>
        <w:t>the success rate is unlikely to be sufficiently representative of the results that a larger sample would establish.</w:t>
      </w:r>
      <w:r w:rsidR="008D23A8">
        <w:rPr>
          <w:bCs/>
          <w:sz w:val="24"/>
          <w:szCs w:val="24"/>
          <w:lang w:eastAsia="ar-SA"/>
        </w:rPr>
        <w:t xml:space="preserve">  We are currently carrying out further analysis of claims arbitrated between 2001 and 2015, which we hoped to report on later this year before the Commission’s Inquiry is completed. </w:t>
      </w:r>
    </w:p>
    <w:p w:rsidR="008D23A8" w:rsidRDefault="008D23A8" w:rsidP="008D23A8">
      <w:pPr>
        <w:suppressAutoHyphens/>
        <w:ind w:right="72"/>
        <w:jc w:val="both"/>
        <w:rPr>
          <w:bCs/>
          <w:sz w:val="24"/>
          <w:szCs w:val="24"/>
          <w:lang w:eastAsia="ar-SA"/>
        </w:rPr>
      </w:pPr>
    </w:p>
    <w:p w:rsidR="008D23A8" w:rsidRPr="008D23A8" w:rsidRDefault="008D23A8" w:rsidP="008D23A8">
      <w:pPr>
        <w:suppressAutoHyphens/>
        <w:ind w:right="72"/>
        <w:jc w:val="both"/>
        <w:rPr>
          <w:rStyle w:val="Hyperlink"/>
          <w:bCs/>
          <w:color w:val="auto"/>
          <w:sz w:val="24"/>
          <w:szCs w:val="24"/>
          <w:u w:val="none"/>
          <w:lang w:eastAsia="ar-SA"/>
        </w:rPr>
      </w:pPr>
    </w:p>
    <w:p w:rsidR="00E37230" w:rsidRPr="00037F04" w:rsidRDefault="00E37230" w:rsidP="00E37230">
      <w:pPr>
        <w:pStyle w:val="EndNoteBibliography"/>
        <w:ind w:left="720" w:hanging="720"/>
        <w:rPr>
          <w:rStyle w:val="Hyperlink"/>
          <w:b/>
          <w:color w:val="auto"/>
          <w:sz w:val="24"/>
          <w:szCs w:val="24"/>
          <w:u w:val="none"/>
        </w:rPr>
      </w:pPr>
      <w:r w:rsidRPr="00037F04">
        <w:rPr>
          <w:rStyle w:val="Hyperlink"/>
          <w:b/>
          <w:color w:val="auto"/>
          <w:sz w:val="24"/>
          <w:szCs w:val="24"/>
          <w:u w:val="none"/>
        </w:rPr>
        <w:t>REFERENCES</w:t>
      </w:r>
    </w:p>
    <w:p w:rsidR="00E37230" w:rsidRDefault="00E37230" w:rsidP="00E37230">
      <w:pPr>
        <w:pStyle w:val="EndNoteBibliography"/>
        <w:rPr>
          <w:rStyle w:val="Hyperlink"/>
          <w:color w:val="auto"/>
          <w:sz w:val="28"/>
          <w:szCs w:val="24"/>
          <w:u w:val="none"/>
        </w:rPr>
      </w:pPr>
    </w:p>
    <w:p w:rsidR="00D37096" w:rsidRDefault="00E37230" w:rsidP="00D37096">
      <w:pPr>
        <w:ind w:left="720" w:hanging="720"/>
        <w:rPr>
          <w:rStyle w:val="Hyperlink"/>
          <w:noProof/>
          <w:color w:val="auto"/>
          <w:szCs w:val="24"/>
          <w:u w:val="none"/>
        </w:rPr>
      </w:pPr>
      <w:r>
        <w:rPr>
          <w:rStyle w:val="Hyperlink"/>
          <w:noProof/>
          <w:color w:val="auto"/>
          <w:sz w:val="28"/>
          <w:szCs w:val="24"/>
          <w:u w:val="none"/>
        </w:rPr>
        <w:fldChar w:fldCharType="begin"/>
      </w:r>
      <w:r>
        <w:rPr>
          <w:rStyle w:val="Hyperlink"/>
          <w:color w:val="auto"/>
          <w:sz w:val="28"/>
          <w:szCs w:val="24"/>
          <w:u w:val="none"/>
        </w:rPr>
        <w:instrText xml:space="preserve"> ADDIN EN.REFLIST </w:instrText>
      </w:r>
      <w:r>
        <w:rPr>
          <w:rStyle w:val="Hyperlink"/>
          <w:noProof/>
          <w:color w:val="auto"/>
          <w:sz w:val="28"/>
          <w:szCs w:val="24"/>
          <w:u w:val="none"/>
        </w:rPr>
        <w:fldChar w:fldCharType="separate"/>
      </w:r>
      <w:bookmarkStart w:id="1" w:name="_ENREF_1"/>
      <w:r w:rsidR="00D37096" w:rsidRPr="00D37096">
        <w:rPr>
          <w:rStyle w:val="Hyperlink"/>
          <w:noProof/>
          <w:color w:val="auto"/>
          <w:szCs w:val="24"/>
          <w:u w:val="none"/>
        </w:rPr>
        <w:t xml:space="preserve">Booth, J. F. &amp; Freyens, B. P. (2014). "A Study of Political Activism in Labour Courts." </w:t>
      </w:r>
      <w:r w:rsidR="00D37096" w:rsidRPr="00D37096">
        <w:rPr>
          <w:rStyle w:val="Hyperlink"/>
          <w:i/>
          <w:noProof/>
          <w:color w:val="auto"/>
          <w:szCs w:val="24"/>
          <w:u w:val="none"/>
        </w:rPr>
        <w:t>Economics Letters,</w:t>
      </w:r>
      <w:r w:rsidR="00D37096" w:rsidRPr="00D37096">
        <w:rPr>
          <w:rStyle w:val="Hyperlink"/>
          <w:noProof/>
          <w:color w:val="auto"/>
          <w:szCs w:val="24"/>
          <w:u w:val="none"/>
        </w:rPr>
        <w:t xml:space="preserve"> 123 (3), 370-4.</w:t>
      </w:r>
      <w:bookmarkEnd w:id="1"/>
    </w:p>
    <w:p w:rsidR="00BA6E2E" w:rsidRDefault="00BA6E2E" w:rsidP="00D37096">
      <w:pPr>
        <w:ind w:left="720" w:hanging="720"/>
        <w:rPr>
          <w:rStyle w:val="Hyperlink"/>
          <w:noProof/>
          <w:color w:val="auto"/>
          <w:szCs w:val="24"/>
          <w:u w:val="none"/>
        </w:rPr>
      </w:pPr>
      <w:r>
        <w:rPr>
          <w:rStyle w:val="Hyperlink"/>
          <w:noProof/>
          <w:color w:val="auto"/>
          <w:szCs w:val="24"/>
          <w:u w:val="none"/>
        </w:rPr>
        <w:t xml:space="preserve">Bradley, S., Green C., and Leeves G. (2007) "Worker absence and shirking: evidence from matched teacher-school records" </w:t>
      </w:r>
      <w:r w:rsidRPr="00BA6E2E">
        <w:rPr>
          <w:rStyle w:val="Hyperlink"/>
          <w:i/>
          <w:noProof/>
          <w:color w:val="auto"/>
          <w:szCs w:val="24"/>
          <w:u w:val="none"/>
        </w:rPr>
        <w:t>Labour Economic</w:t>
      </w:r>
      <w:r>
        <w:rPr>
          <w:rStyle w:val="Hyperlink"/>
          <w:noProof/>
          <w:color w:val="auto"/>
          <w:szCs w:val="24"/>
          <w:u w:val="none"/>
        </w:rPr>
        <w:t>s, 14 (3), 319-334.</w:t>
      </w:r>
    </w:p>
    <w:p w:rsidR="00BA4177" w:rsidRDefault="00BA4177" w:rsidP="00D37096">
      <w:pPr>
        <w:ind w:left="720" w:hanging="720"/>
        <w:rPr>
          <w:rStyle w:val="Hyperlink"/>
          <w:noProof/>
          <w:color w:val="auto"/>
          <w:szCs w:val="24"/>
          <w:u w:val="none"/>
        </w:rPr>
      </w:pPr>
      <w:r>
        <w:rPr>
          <w:rStyle w:val="Hyperlink"/>
          <w:noProof/>
          <w:color w:val="auto"/>
          <w:szCs w:val="24"/>
          <w:u w:val="none"/>
        </w:rPr>
        <w:lastRenderedPageBreak/>
        <w:t>Buechtemann, CF (1993). "Employment Security and Lanbour Market Behaviour", Industrial Labour Relations (ILR) Press, Cornell University, Ithaca, NY.</w:t>
      </w:r>
    </w:p>
    <w:p w:rsidR="00BA4177" w:rsidRDefault="00BA4177" w:rsidP="00D37096">
      <w:pPr>
        <w:ind w:left="720" w:hanging="720"/>
        <w:rPr>
          <w:rStyle w:val="Hyperlink"/>
          <w:noProof/>
          <w:color w:val="auto"/>
          <w:szCs w:val="24"/>
          <w:u w:val="none"/>
        </w:rPr>
      </w:pPr>
      <w:r>
        <w:rPr>
          <w:rStyle w:val="Hyperlink"/>
          <w:noProof/>
          <w:color w:val="auto"/>
          <w:szCs w:val="24"/>
          <w:u w:val="none"/>
        </w:rPr>
        <w:t>DEEWR</w:t>
      </w:r>
      <w:r w:rsidR="00B8470F">
        <w:rPr>
          <w:rStyle w:val="Hyperlink"/>
          <w:noProof/>
          <w:color w:val="auto"/>
          <w:szCs w:val="24"/>
          <w:u w:val="none"/>
        </w:rPr>
        <w:t xml:space="preserve"> (2012). "</w:t>
      </w:r>
      <w:r w:rsidR="00B8470F" w:rsidRPr="00B8470F">
        <w:rPr>
          <w:rStyle w:val="Hyperlink"/>
          <w:noProof/>
          <w:color w:val="auto"/>
          <w:szCs w:val="24"/>
          <w:u w:val="none"/>
        </w:rPr>
        <w:t>Towards more productive and equitable workplaces - An evaluation of the Fair Work legislation</w:t>
      </w:r>
      <w:r w:rsidR="00B8470F">
        <w:rPr>
          <w:rStyle w:val="Hyperlink"/>
          <w:noProof/>
          <w:color w:val="auto"/>
          <w:szCs w:val="24"/>
          <w:u w:val="none"/>
        </w:rPr>
        <w:t>", Ch. 9 Unfair Dismissal, pp. 209 - 231.</w:t>
      </w:r>
    </w:p>
    <w:p w:rsidR="00BA4177" w:rsidRDefault="00BA4177" w:rsidP="00D37096">
      <w:pPr>
        <w:ind w:left="720" w:hanging="720"/>
        <w:rPr>
          <w:rStyle w:val="Hyperlink"/>
          <w:noProof/>
          <w:color w:val="auto"/>
          <w:szCs w:val="24"/>
          <w:u w:val="none"/>
        </w:rPr>
      </w:pPr>
      <w:r>
        <w:rPr>
          <w:rStyle w:val="Hyperlink"/>
          <w:noProof/>
          <w:color w:val="auto"/>
          <w:szCs w:val="24"/>
          <w:u w:val="none"/>
        </w:rPr>
        <w:t>Eaton AE., and JH Keefe (1999). "Employment Dispute Resolution and Worker RIghts", Industrial Relations Research Association, Champaign IL.</w:t>
      </w:r>
    </w:p>
    <w:bookmarkStart w:id="2" w:name="_ENREF_2"/>
    <w:p w:rsidR="00AD04A0" w:rsidRDefault="00AD04A0" w:rsidP="00AD04A0">
      <w:pPr>
        <w:ind w:left="720" w:hanging="720"/>
        <w:rPr>
          <w:noProof/>
        </w:rPr>
      </w:pPr>
      <w:r>
        <w:fldChar w:fldCharType="begin"/>
      </w:r>
      <w:r>
        <w:instrText xml:space="preserve"> ADDIN EN.REFLIST </w:instrText>
      </w:r>
      <w:r>
        <w:fldChar w:fldCharType="separate"/>
      </w:r>
      <w:r>
        <w:rPr>
          <w:noProof/>
        </w:rPr>
        <w:t xml:space="preserve">Emerson, M. (1988) "Regulation or Deregulation of the Labour Market: Policy Regimes for the Recruitment and Dismissal of Employees in the Industrialised Countries." </w:t>
      </w:r>
      <w:r w:rsidRPr="00B9574C">
        <w:rPr>
          <w:i/>
          <w:noProof/>
        </w:rPr>
        <w:t>European Economic Review</w:t>
      </w:r>
      <w:r>
        <w:rPr>
          <w:noProof/>
        </w:rPr>
        <w:t>,</w:t>
      </w:r>
      <w:r w:rsidRPr="00B9574C">
        <w:rPr>
          <w:i/>
          <w:noProof/>
        </w:rPr>
        <w:t xml:space="preserve"> </w:t>
      </w:r>
      <w:r>
        <w:rPr>
          <w:noProof/>
        </w:rPr>
        <w:t>32 (4): 775-817.</w:t>
      </w:r>
    </w:p>
    <w:p w:rsidR="00B8470F" w:rsidRDefault="00AD04A0" w:rsidP="00AD04A0">
      <w:pPr>
        <w:ind w:left="720" w:hanging="720"/>
        <w:rPr>
          <w:rStyle w:val="Hyperlink"/>
          <w:noProof/>
          <w:color w:val="auto"/>
          <w:szCs w:val="24"/>
          <w:u w:val="none"/>
        </w:rPr>
      </w:pPr>
      <w:r>
        <w:fldChar w:fldCharType="end"/>
      </w:r>
      <w:r w:rsidR="00B8470F" w:rsidRPr="00B8470F">
        <w:rPr>
          <w:rStyle w:val="Hyperlink"/>
          <w:noProof/>
          <w:color w:val="auto"/>
          <w:szCs w:val="24"/>
          <w:u w:val="none"/>
        </w:rPr>
        <w:t xml:space="preserve">Freyens B.P. (2007). “Strategic Termination Processes in Small and Medium Enterprises” </w:t>
      </w:r>
      <w:r w:rsidR="00B8470F" w:rsidRPr="00B8470F">
        <w:rPr>
          <w:rStyle w:val="Hyperlink"/>
          <w:i/>
          <w:noProof/>
          <w:color w:val="auto"/>
          <w:szCs w:val="24"/>
          <w:u w:val="none"/>
        </w:rPr>
        <w:t>International Journal of Organisational Behaviour</w:t>
      </w:r>
      <w:r w:rsidR="00B8470F" w:rsidRPr="00B8470F">
        <w:rPr>
          <w:rStyle w:val="Hyperlink"/>
          <w:noProof/>
          <w:color w:val="auto"/>
          <w:szCs w:val="24"/>
          <w:u w:val="none"/>
        </w:rPr>
        <w:t>, 12 (1), 49-70</w:t>
      </w:r>
    </w:p>
    <w:p w:rsidR="00B8470F" w:rsidRDefault="00B8470F" w:rsidP="00AD04A0">
      <w:pPr>
        <w:ind w:left="720" w:hanging="720"/>
        <w:rPr>
          <w:rStyle w:val="Hyperlink"/>
          <w:noProof/>
          <w:color w:val="auto"/>
          <w:szCs w:val="24"/>
          <w:u w:val="none"/>
        </w:rPr>
      </w:pPr>
      <w:r w:rsidRPr="00B8470F">
        <w:rPr>
          <w:rStyle w:val="Hyperlink"/>
          <w:noProof/>
          <w:color w:val="auto"/>
          <w:szCs w:val="24"/>
          <w:u w:val="none"/>
        </w:rPr>
        <w:t>Freyens B.P. (2010). “Measuring Firing Costs: The Case for Direct Methods”,</w:t>
      </w:r>
      <w:r w:rsidRPr="00B8470F">
        <w:rPr>
          <w:rStyle w:val="Hyperlink"/>
          <w:i/>
          <w:noProof/>
          <w:color w:val="auto"/>
          <w:szCs w:val="24"/>
          <w:u w:val="none"/>
        </w:rPr>
        <w:t xml:space="preserve"> International Labour Review</w:t>
      </w:r>
      <w:r w:rsidRPr="00B8470F">
        <w:rPr>
          <w:rStyle w:val="Hyperlink"/>
          <w:noProof/>
          <w:color w:val="auto"/>
          <w:szCs w:val="24"/>
          <w:u w:val="none"/>
        </w:rPr>
        <w:t>, 149 (3), 287-313</w:t>
      </w:r>
    </w:p>
    <w:p w:rsidR="00B8470F" w:rsidRDefault="00B8470F" w:rsidP="00B8470F">
      <w:pPr>
        <w:ind w:left="720" w:hanging="720"/>
        <w:rPr>
          <w:rStyle w:val="Hyperlink"/>
          <w:noProof/>
          <w:color w:val="auto"/>
          <w:szCs w:val="24"/>
          <w:u w:val="none"/>
        </w:rPr>
      </w:pPr>
      <w:r w:rsidRPr="00B8470F">
        <w:rPr>
          <w:rStyle w:val="Hyperlink"/>
          <w:noProof/>
          <w:color w:val="auto"/>
          <w:szCs w:val="24"/>
          <w:u w:val="none"/>
        </w:rPr>
        <w:t xml:space="preserve">Freyens B.P. (2011). “Dismissal Disputes and the Incentives to Bargain: Estimates of the Contract Zone”, </w:t>
      </w:r>
      <w:r w:rsidRPr="00B8470F">
        <w:rPr>
          <w:rStyle w:val="Hyperlink"/>
          <w:i/>
          <w:noProof/>
          <w:color w:val="auto"/>
          <w:szCs w:val="24"/>
          <w:u w:val="none"/>
        </w:rPr>
        <w:t>Industrial and Labor Relations Review</w:t>
      </w:r>
      <w:r w:rsidRPr="00B8470F">
        <w:rPr>
          <w:rStyle w:val="Hyperlink"/>
          <w:noProof/>
          <w:color w:val="auto"/>
          <w:szCs w:val="24"/>
          <w:u w:val="none"/>
        </w:rPr>
        <w:t>, 64 (3), 576 – 98</w:t>
      </w:r>
    </w:p>
    <w:p w:rsidR="00B8470F" w:rsidRDefault="00B8470F" w:rsidP="00AD04A0">
      <w:pPr>
        <w:ind w:left="720" w:hanging="720"/>
      </w:pPr>
      <w:r w:rsidRPr="00B8470F">
        <w:t xml:space="preserve">Freyens B.P. &amp; Oslington, P. (2005). “The Likely Employment Impact of Removing Unfair Dismissal Protection”, </w:t>
      </w:r>
      <w:r w:rsidRPr="00B8470F">
        <w:rPr>
          <w:i/>
        </w:rPr>
        <w:t>Journal of Australian Political Economy</w:t>
      </w:r>
      <w:r w:rsidRPr="00B8470F">
        <w:t>, 55 (Dec.), 56-65</w:t>
      </w:r>
    </w:p>
    <w:p w:rsidR="00D37096" w:rsidRDefault="00D37096" w:rsidP="00AD04A0">
      <w:pPr>
        <w:ind w:left="720" w:hanging="720"/>
        <w:rPr>
          <w:rStyle w:val="Hyperlink"/>
          <w:noProof/>
          <w:color w:val="auto"/>
          <w:szCs w:val="24"/>
          <w:u w:val="none"/>
        </w:rPr>
      </w:pPr>
      <w:r w:rsidRPr="00D37096">
        <w:rPr>
          <w:rStyle w:val="Hyperlink"/>
          <w:noProof/>
          <w:color w:val="auto"/>
          <w:szCs w:val="24"/>
          <w:u w:val="none"/>
        </w:rPr>
        <w:t xml:space="preserve">Freyens, B. P. &amp; Oslington, P. (2007). "Dismissal Costs and their Employment Impact: Evidence from Small and Medium Enterprises." </w:t>
      </w:r>
      <w:r w:rsidRPr="00D37096">
        <w:rPr>
          <w:rStyle w:val="Hyperlink"/>
          <w:i/>
          <w:noProof/>
          <w:color w:val="auto"/>
          <w:szCs w:val="24"/>
          <w:u w:val="none"/>
        </w:rPr>
        <w:t xml:space="preserve">Economic Record </w:t>
      </w:r>
      <w:r w:rsidRPr="00D37096">
        <w:rPr>
          <w:rStyle w:val="Hyperlink"/>
          <w:noProof/>
          <w:color w:val="auto"/>
          <w:szCs w:val="24"/>
          <w:u w:val="none"/>
        </w:rPr>
        <w:t>83 (260), 1-15.</w:t>
      </w:r>
      <w:bookmarkEnd w:id="2"/>
    </w:p>
    <w:p w:rsidR="00B8470F" w:rsidRPr="00D37096" w:rsidRDefault="00B8470F" w:rsidP="00AD04A0">
      <w:pPr>
        <w:ind w:left="720" w:hanging="720"/>
        <w:rPr>
          <w:rStyle w:val="Hyperlink"/>
          <w:noProof/>
          <w:color w:val="auto"/>
          <w:szCs w:val="24"/>
          <w:u w:val="none"/>
        </w:rPr>
      </w:pPr>
      <w:r w:rsidRPr="00B8470F">
        <w:rPr>
          <w:rStyle w:val="Hyperlink"/>
          <w:noProof/>
          <w:color w:val="auto"/>
          <w:szCs w:val="24"/>
          <w:u w:val="none"/>
        </w:rPr>
        <w:t xml:space="preserve">Freyens B.P. and Oslington P. (2013). “A First Look at Incidence and Outcomes of Unfair Dismissal Claims under Fair Work, Work Choices and the Workplace Relations Act”, </w:t>
      </w:r>
      <w:r w:rsidRPr="00B8470F">
        <w:rPr>
          <w:rStyle w:val="Hyperlink"/>
          <w:i/>
          <w:noProof/>
          <w:color w:val="auto"/>
          <w:szCs w:val="24"/>
          <w:u w:val="none"/>
        </w:rPr>
        <w:t>Australian Journal of Labour Economics</w:t>
      </w:r>
      <w:r w:rsidRPr="00B8470F">
        <w:rPr>
          <w:rStyle w:val="Hyperlink"/>
          <w:noProof/>
          <w:color w:val="auto"/>
          <w:szCs w:val="24"/>
          <w:u w:val="none"/>
        </w:rPr>
        <w:t>, 16 (2), 295 - 306</w:t>
      </w:r>
    </w:p>
    <w:p w:rsidR="00D37096" w:rsidRDefault="00D37096" w:rsidP="00D37096">
      <w:pPr>
        <w:ind w:left="720" w:hanging="720"/>
        <w:rPr>
          <w:rStyle w:val="Hyperlink"/>
          <w:noProof/>
          <w:color w:val="auto"/>
          <w:szCs w:val="24"/>
          <w:u w:val="none"/>
        </w:rPr>
      </w:pPr>
      <w:bookmarkStart w:id="3" w:name="_ENREF_3"/>
      <w:r w:rsidRPr="00D37096">
        <w:rPr>
          <w:rStyle w:val="Hyperlink"/>
          <w:noProof/>
          <w:color w:val="auto"/>
          <w:szCs w:val="24"/>
          <w:u w:val="none"/>
        </w:rPr>
        <w:t>Southey, K. &amp; Fry, S. (2010) Stacking the Commission: Has it occurred and does it matter in unfair dismissal arbitration?  paper presented at the 24th AIRAANZ Conference, 2010 Sydney,  3-5 February 2010.</w:t>
      </w:r>
      <w:bookmarkEnd w:id="3"/>
    </w:p>
    <w:p w:rsidR="00B8470F" w:rsidRPr="00D37096" w:rsidRDefault="00B8470F" w:rsidP="00B8470F">
      <w:pPr>
        <w:ind w:left="720" w:hanging="720"/>
        <w:rPr>
          <w:rStyle w:val="Hyperlink"/>
          <w:noProof/>
          <w:color w:val="auto"/>
          <w:szCs w:val="24"/>
          <w:u w:val="none"/>
        </w:rPr>
      </w:pPr>
      <w:r w:rsidRPr="00B8470F">
        <w:rPr>
          <w:rStyle w:val="Hyperlink"/>
          <w:noProof/>
          <w:color w:val="auto"/>
          <w:szCs w:val="24"/>
          <w:u w:val="none"/>
        </w:rPr>
        <w:t>Venn</w:t>
      </w:r>
      <w:r>
        <w:rPr>
          <w:rStyle w:val="Hyperlink"/>
          <w:noProof/>
          <w:color w:val="auto"/>
          <w:szCs w:val="24"/>
          <w:u w:val="none"/>
        </w:rPr>
        <w:t>, D.</w:t>
      </w:r>
      <w:r w:rsidRPr="00B8470F">
        <w:rPr>
          <w:rStyle w:val="Hyperlink"/>
          <w:noProof/>
          <w:color w:val="auto"/>
          <w:szCs w:val="24"/>
          <w:u w:val="none"/>
        </w:rPr>
        <w:t xml:space="preserve"> (2009), “Legislation, collective</w:t>
      </w:r>
      <w:r>
        <w:rPr>
          <w:rStyle w:val="Hyperlink"/>
          <w:noProof/>
          <w:color w:val="auto"/>
          <w:szCs w:val="24"/>
          <w:u w:val="none"/>
        </w:rPr>
        <w:t xml:space="preserve"> </w:t>
      </w:r>
      <w:r w:rsidRPr="00B8470F">
        <w:rPr>
          <w:rStyle w:val="Hyperlink"/>
          <w:noProof/>
          <w:color w:val="auto"/>
          <w:szCs w:val="24"/>
          <w:u w:val="none"/>
        </w:rPr>
        <w:t>bargaining and enforcement: Updating the OECD employment protection indicators”</w:t>
      </w:r>
      <w:r>
        <w:rPr>
          <w:rStyle w:val="Hyperlink"/>
          <w:noProof/>
          <w:color w:val="auto"/>
          <w:szCs w:val="24"/>
          <w:u w:val="none"/>
        </w:rPr>
        <w:t xml:space="preserve">, OECD </w:t>
      </w:r>
      <w:r w:rsidRPr="00B8470F">
        <w:rPr>
          <w:rStyle w:val="Hyperlink"/>
          <w:noProof/>
          <w:color w:val="auto"/>
          <w:szCs w:val="24"/>
          <w:u w:val="none"/>
        </w:rPr>
        <w:t>Directorate for Employment,</w:t>
      </w:r>
      <w:r>
        <w:rPr>
          <w:rStyle w:val="Hyperlink"/>
          <w:noProof/>
          <w:color w:val="auto"/>
          <w:szCs w:val="24"/>
          <w:u w:val="none"/>
        </w:rPr>
        <w:t xml:space="preserve"> </w:t>
      </w:r>
      <w:r w:rsidRPr="00B8470F">
        <w:rPr>
          <w:rStyle w:val="Hyperlink"/>
          <w:noProof/>
          <w:color w:val="auto"/>
          <w:szCs w:val="24"/>
          <w:u w:val="none"/>
        </w:rPr>
        <w:t>Labour and Social Affairs</w:t>
      </w:r>
      <w:r>
        <w:rPr>
          <w:rStyle w:val="Hyperlink"/>
          <w:noProof/>
          <w:color w:val="auto"/>
          <w:szCs w:val="24"/>
          <w:u w:val="none"/>
        </w:rPr>
        <w:t>.</w:t>
      </w:r>
    </w:p>
    <w:p w:rsidR="00D37096" w:rsidRDefault="00A90E46" w:rsidP="00A90E46">
      <w:pPr>
        <w:ind w:left="720" w:hanging="720"/>
        <w:rPr>
          <w:rStyle w:val="Hyperlink"/>
          <w:noProof/>
          <w:color w:val="auto"/>
          <w:szCs w:val="24"/>
          <w:u w:val="none"/>
        </w:rPr>
      </w:pPr>
      <w:r w:rsidRPr="00A90E46">
        <w:rPr>
          <w:rStyle w:val="Hyperlink"/>
          <w:noProof/>
          <w:color w:val="auto"/>
          <w:szCs w:val="24"/>
          <w:u w:val="none"/>
        </w:rPr>
        <w:t xml:space="preserve">Verkerke, </w:t>
      </w:r>
      <w:r>
        <w:rPr>
          <w:rStyle w:val="Hyperlink"/>
          <w:noProof/>
          <w:color w:val="auto"/>
          <w:szCs w:val="24"/>
          <w:u w:val="none"/>
        </w:rPr>
        <w:t>J. H.. (</w:t>
      </w:r>
      <w:r w:rsidRPr="00A90E46">
        <w:rPr>
          <w:rStyle w:val="Hyperlink"/>
          <w:noProof/>
          <w:color w:val="auto"/>
          <w:szCs w:val="24"/>
          <w:u w:val="none"/>
        </w:rPr>
        <w:t>2009)</w:t>
      </w:r>
      <w:r>
        <w:rPr>
          <w:rStyle w:val="Hyperlink"/>
          <w:noProof/>
          <w:color w:val="auto"/>
          <w:szCs w:val="24"/>
          <w:u w:val="none"/>
        </w:rPr>
        <w:t xml:space="preserve"> "Discharge" in</w:t>
      </w:r>
      <w:r w:rsidRPr="00A90E46">
        <w:rPr>
          <w:rStyle w:val="Hyperlink"/>
          <w:noProof/>
          <w:color w:val="auto"/>
          <w:szCs w:val="24"/>
          <w:u w:val="none"/>
        </w:rPr>
        <w:t xml:space="preserve"> </w:t>
      </w:r>
      <w:r w:rsidRPr="00A90E46">
        <w:rPr>
          <w:rStyle w:val="Hyperlink"/>
          <w:i/>
          <w:noProof/>
          <w:color w:val="auto"/>
          <w:szCs w:val="24"/>
          <w:u w:val="none"/>
        </w:rPr>
        <w:t>Labor And Employment Law And Economics</w:t>
      </w:r>
      <w:r w:rsidRPr="00A90E46">
        <w:rPr>
          <w:rStyle w:val="Hyperlink"/>
          <w:noProof/>
          <w:color w:val="auto"/>
          <w:szCs w:val="24"/>
          <w:u w:val="none"/>
        </w:rPr>
        <w:t>, Kenneth G. Dau-Schmidt, Set</w:t>
      </w:r>
      <w:r>
        <w:rPr>
          <w:rStyle w:val="Hyperlink"/>
          <w:noProof/>
          <w:color w:val="auto"/>
          <w:szCs w:val="24"/>
          <w:u w:val="none"/>
        </w:rPr>
        <w:t>h Harris, Orly Lobel, eds.</w:t>
      </w:r>
      <w:r w:rsidRPr="00A90E46">
        <w:rPr>
          <w:rStyle w:val="Hyperlink"/>
          <w:noProof/>
          <w:color w:val="auto"/>
          <w:szCs w:val="24"/>
          <w:u w:val="none"/>
        </w:rPr>
        <w:t>; Virginia Law and Economics Research Paper No. 2009-06. Available at SSRN: http://ssrn.com/abstract=1474730</w:t>
      </w:r>
    </w:p>
    <w:p w:rsidR="00F83FE7" w:rsidRPr="00F83FE7" w:rsidRDefault="00E37230" w:rsidP="00247993">
      <w:pPr>
        <w:tabs>
          <w:tab w:val="left" w:pos="426"/>
          <w:tab w:val="left" w:pos="4537"/>
          <w:tab w:val="left" w:pos="4962"/>
        </w:tabs>
        <w:spacing w:before="360" w:after="120"/>
        <w:ind w:right="34"/>
        <w:rPr>
          <w:rStyle w:val="Hyperlink"/>
          <w:color w:val="auto"/>
          <w:sz w:val="28"/>
          <w:szCs w:val="24"/>
          <w:u w:val="none"/>
        </w:rPr>
      </w:pPr>
      <w:r>
        <w:rPr>
          <w:rStyle w:val="Hyperlink"/>
          <w:color w:val="auto"/>
          <w:sz w:val="28"/>
          <w:szCs w:val="24"/>
          <w:u w:val="none"/>
        </w:rPr>
        <w:fldChar w:fldCharType="end"/>
      </w:r>
    </w:p>
    <w:sectPr w:rsidR="00F83FE7" w:rsidRPr="00F83FE7" w:rsidSect="00B707C3">
      <w:footerReference w:type="default" r:id="rId24"/>
      <w:pgSz w:w="11907" w:h="16840" w:code="9"/>
      <w:pgMar w:top="1440" w:right="1440" w:bottom="1361" w:left="1440" w:header="851"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587" w:rsidRDefault="00072587">
      <w:r>
        <w:separator/>
      </w:r>
    </w:p>
  </w:endnote>
  <w:endnote w:type="continuationSeparator" w:id="0">
    <w:p w:rsidR="00072587" w:rsidRDefault="00072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688772"/>
      <w:docPartObj>
        <w:docPartGallery w:val="Page Numbers (Bottom of Page)"/>
        <w:docPartUnique/>
      </w:docPartObj>
    </w:sdtPr>
    <w:sdtEndPr>
      <w:rPr>
        <w:noProof/>
      </w:rPr>
    </w:sdtEndPr>
    <w:sdtContent>
      <w:p w:rsidR="00072587" w:rsidRDefault="00072587">
        <w:pPr>
          <w:pStyle w:val="Footer"/>
          <w:jc w:val="right"/>
        </w:pPr>
        <w:r>
          <w:fldChar w:fldCharType="begin"/>
        </w:r>
        <w:r>
          <w:instrText xml:space="preserve"> PAGE   \* MERGEFORMAT </w:instrText>
        </w:r>
        <w:r>
          <w:fldChar w:fldCharType="separate"/>
        </w:r>
        <w:r w:rsidR="00DC7C6D">
          <w:rPr>
            <w:noProof/>
          </w:rPr>
          <w:t>2</w:t>
        </w:r>
        <w:r>
          <w:rPr>
            <w:noProof/>
          </w:rPr>
          <w:fldChar w:fldCharType="end"/>
        </w:r>
      </w:p>
    </w:sdtContent>
  </w:sdt>
  <w:p w:rsidR="00072587" w:rsidRDefault="000725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587" w:rsidRDefault="00072587">
      <w:r>
        <w:separator/>
      </w:r>
    </w:p>
  </w:footnote>
  <w:footnote w:type="continuationSeparator" w:id="0">
    <w:p w:rsidR="00072587" w:rsidRDefault="00072587">
      <w:r>
        <w:continuationSeparator/>
      </w:r>
    </w:p>
  </w:footnote>
  <w:footnote w:id="1">
    <w:p w:rsidR="00072587" w:rsidRDefault="00072587" w:rsidP="00550431">
      <w:pPr>
        <w:pStyle w:val="FootnoteText"/>
      </w:pPr>
      <w:r w:rsidRPr="00C043CC">
        <w:rPr>
          <w:rStyle w:val="FootnoteReference"/>
          <w:sz w:val="16"/>
        </w:rPr>
        <w:footnoteRef/>
      </w:r>
      <w:r w:rsidRPr="00C043CC">
        <w:rPr>
          <w:sz w:val="16"/>
        </w:rPr>
        <w:t xml:space="preserve"> </w:t>
      </w:r>
      <w:r w:rsidRPr="00A16B14">
        <w:rPr>
          <w:b/>
        </w:rPr>
        <w:t>Contact details</w:t>
      </w:r>
      <w:r w:rsidRPr="00A13DF0">
        <w:t xml:space="preserve">: </w:t>
      </w:r>
      <w:r>
        <w:t xml:space="preserve">Dr </w:t>
      </w:r>
      <w:r w:rsidRPr="00A13DF0">
        <w:t>Ben</w:t>
      </w:r>
      <w:r>
        <w:t>oit Pierre</w:t>
      </w:r>
      <w:r w:rsidRPr="00A13DF0">
        <w:t xml:space="preserve"> Freyens, Associate Professor, Economics, Faculty of BGL, University of Canberra </w:t>
      </w:r>
    </w:p>
    <w:p w:rsidR="00072587" w:rsidRDefault="00072587" w:rsidP="00550431">
      <w:pPr>
        <w:pStyle w:val="FootnoteText"/>
        <w:rPr>
          <w:rFonts w:cs="Arial"/>
        </w:rPr>
      </w:pPr>
      <w:r w:rsidRPr="00A16B14">
        <w:rPr>
          <w:b/>
        </w:rPr>
        <w:t>Disclaimer</w:t>
      </w:r>
      <w:r>
        <w:t xml:space="preserve">: </w:t>
      </w:r>
      <w:r w:rsidRPr="00A13DF0">
        <w:rPr>
          <w:rFonts w:cs="Arial"/>
        </w:rPr>
        <w:t xml:space="preserve">The views presented in this </w:t>
      </w:r>
      <w:r>
        <w:rPr>
          <w:rFonts w:cs="Arial"/>
        </w:rPr>
        <w:t>submission</w:t>
      </w:r>
      <w:r w:rsidRPr="00A13DF0">
        <w:rPr>
          <w:rFonts w:cs="Arial"/>
        </w:rPr>
        <w:t xml:space="preserve"> are </w:t>
      </w:r>
      <w:r>
        <w:rPr>
          <w:rFonts w:cs="Arial"/>
        </w:rPr>
        <w:t xml:space="preserve">derived from 10 years of independent research on unfair dismissal policy in Australia and overseas. These views are </w:t>
      </w:r>
      <w:r w:rsidRPr="00A13DF0">
        <w:rPr>
          <w:rFonts w:cs="Arial"/>
        </w:rPr>
        <w:t>my own and should not be assumed to represent the views of my employer</w:t>
      </w:r>
      <w:r>
        <w:rPr>
          <w:rFonts w:cs="Arial"/>
        </w:rPr>
        <w:t xml:space="preserve">, of those who have funded the research </w:t>
      </w:r>
      <w:r w:rsidRPr="00A13DF0">
        <w:rPr>
          <w:rFonts w:cs="Arial"/>
        </w:rPr>
        <w:t xml:space="preserve">or </w:t>
      </w:r>
      <w:r>
        <w:rPr>
          <w:rFonts w:cs="Arial"/>
        </w:rPr>
        <w:t xml:space="preserve">of </w:t>
      </w:r>
      <w:r w:rsidRPr="00A13DF0">
        <w:rPr>
          <w:rFonts w:cs="Arial"/>
        </w:rPr>
        <w:t xml:space="preserve">those </w:t>
      </w:r>
      <w:r>
        <w:rPr>
          <w:rFonts w:cs="Arial"/>
        </w:rPr>
        <w:t>who have collaborated to it</w:t>
      </w:r>
      <w:r w:rsidRPr="00A13DF0">
        <w:rPr>
          <w:rFonts w:cs="Arial"/>
        </w:rPr>
        <w:t>.</w:t>
      </w:r>
    </w:p>
    <w:p w:rsidR="00072587" w:rsidRPr="00A13DF0" w:rsidRDefault="00072587" w:rsidP="00550431">
      <w:pPr>
        <w:pStyle w:val="FootnoteText"/>
      </w:pPr>
      <w:r w:rsidRPr="00A16B14">
        <w:rPr>
          <w:rFonts w:cs="Arial"/>
          <w:b/>
        </w:rPr>
        <w:t>Acknowledgments</w:t>
      </w:r>
      <w:r>
        <w:rPr>
          <w:rFonts w:cs="Arial"/>
        </w:rPr>
        <w:t xml:space="preserve">: I gratefully acknowledge the longstanding support and continuing funding of this research by University of Canberra’s Faculty of BGL and the University’s Research Office. I am also in debt to Paul </w:t>
      </w:r>
      <w:proofErr w:type="spellStart"/>
      <w:r>
        <w:rPr>
          <w:rFonts w:cs="Arial"/>
        </w:rPr>
        <w:t>Oslington</w:t>
      </w:r>
      <w:proofErr w:type="spellEnd"/>
      <w:r>
        <w:rPr>
          <w:rFonts w:cs="Arial"/>
        </w:rPr>
        <w:t xml:space="preserve"> who kindled my interest in unfair dismissal policy </w:t>
      </w:r>
      <w:proofErr w:type="gramStart"/>
      <w:r w:rsidR="00DC53CD">
        <w:rPr>
          <w:rFonts w:cs="Arial"/>
        </w:rPr>
        <w:t>research</w:t>
      </w:r>
      <w:r>
        <w:rPr>
          <w:rFonts w:cs="Arial"/>
        </w:rPr>
        <w:t>,</w:t>
      </w:r>
      <w:proofErr w:type="gramEnd"/>
      <w:r>
        <w:rPr>
          <w:rFonts w:cs="Arial"/>
        </w:rPr>
        <w:t xml:space="preserve"> and to Carl </w:t>
      </w:r>
      <w:proofErr w:type="spellStart"/>
      <w:r>
        <w:rPr>
          <w:rFonts w:cs="Arial"/>
        </w:rPr>
        <w:t>Francia</w:t>
      </w:r>
      <w:proofErr w:type="spellEnd"/>
      <w:r>
        <w:rPr>
          <w:rFonts w:cs="Arial"/>
        </w:rPr>
        <w:t xml:space="preserve"> and Nathalie Easter for invaluable research assistance that went well beyond the call of duty. </w:t>
      </w:r>
    </w:p>
  </w:footnote>
  <w:footnote w:id="2">
    <w:p w:rsidR="00072587" w:rsidRPr="002873C3" w:rsidRDefault="00072587">
      <w:pPr>
        <w:pStyle w:val="FootnoteText"/>
        <w:rPr>
          <w:lang w:val="en-US"/>
        </w:rPr>
      </w:pPr>
      <w:r>
        <w:rPr>
          <w:rStyle w:val="FootnoteReference"/>
        </w:rPr>
        <w:footnoteRef/>
      </w:r>
      <w:r>
        <w:t xml:space="preserve"> </w:t>
      </w:r>
      <w:r>
        <w:rPr>
          <w:lang w:val="en-US"/>
        </w:rPr>
        <w:t xml:space="preserve">Venn (2009 p. 27) nonetheless cautions about the lack of enforcement of unfair dismissal laws and other worker protections in India, Brazil, Russia and Mexico.  </w:t>
      </w:r>
    </w:p>
  </w:footnote>
  <w:footnote w:id="3">
    <w:p w:rsidR="00072587" w:rsidRDefault="00072587" w:rsidP="00172F49">
      <w:pPr>
        <w:pStyle w:val="FootnoteText"/>
      </w:pPr>
      <w:r>
        <w:rPr>
          <w:rStyle w:val="FootnoteReference"/>
        </w:rPr>
        <w:footnoteRef/>
      </w:r>
      <w:r>
        <w:t xml:space="preserve">NB. The reported data </w:t>
      </w:r>
      <w:r w:rsidRPr="00172F49">
        <w:t xml:space="preserve">may differ from FWC reports as we count multiple claimants cases as one, </w:t>
      </w:r>
      <w:r>
        <w:t xml:space="preserve">i.e. we examine the case </w:t>
      </w:r>
      <w:r w:rsidRPr="00172F49">
        <w:t xml:space="preserve">based on a representative claimant - unless the FWC hands out a different </w:t>
      </w:r>
      <w:r>
        <w:t>verdict</w:t>
      </w:r>
      <w:r w:rsidRPr="00172F49">
        <w:t xml:space="preserve"> for each of the multiple claimants</w:t>
      </w:r>
      <w:r>
        <w:t xml:space="preserve"> (</w:t>
      </w:r>
      <w:proofErr w:type="gramStart"/>
      <w:r>
        <w:t>which  happens</w:t>
      </w:r>
      <w:proofErr w:type="gramEnd"/>
      <w:r>
        <w:t xml:space="preserve"> but is very uncommon)</w:t>
      </w:r>
      <w:r w:rsidRPr="00172F49">
        <w:t xml:space="preserve">. </w:t>
      </w:r>
      <w:r>
        <w:t xml:space="preserve">Of course, </w:t>
      </w:r>
      <w:r w:rsidRPr="00172F49">
        <w:t xml:space="preserve">he FWC may record the success rate of multiple </w:t>
      </w:r>
      <w:proofErr w:type="gramStart"/>
      <w:r w:rsidRPr="00172F49">
        <w:t>claimants</w:t>
      </w:r>
      <w:proofErr w:type="gramEnd"/>
      <w:r w:rsidRPr="00172F49">
        <w:t xml:space="preserve"> cases differently</w:t>
      </w:r>
      <w:r>
        <w:t>. Another issue is that our records of arbitrated cases also include jurisdictional decisions handed out at arbitration stage. So, even if the claimant’s allegation is say, constructive dismissal, the commissioner may still dismiss the case based on a jurisdictional objection that has no bearing with the substantive or procedural allegation, and the claimant’s allegation will in that case play no or little role on the outcome.</w:t>
      </w:r>
    </w:p>
  </w:footnote>
  <w:footnote w:id="4">
    <w:p w:rsidR="00072587" w:rsidRDefault="00072587">
      <w:pPr>
        <w:pStyle w:val="FootnoteText"/>
      </w:pPr>
      <w:r>
        <w:rPr>
          <w:rStyle w:val="FootnoteReference"/>
        </w:rPr>
        <w:footnoteRef/>
      </w:r>
      <w:r>
        <w:t xml:space="preserve"> </w:t>
      </w:r>
      <w:r w:rsidRPr="00172F49">
        <w:t xml:space="preserve">In some cases there were up to four different types of allegations and we had to exercise judgement as to what was the central allegation of the claimant. Our data set was constructed over many years, with different researchers working on it at different times. Although all researchers were briefed and trained the same way there are possible divergences in the way they interpreted the claims made in the published decisions. For these reasons there will unavoidably be some margin of error in the way we interpreted the main claims made by dismissed employees.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23C66"/>
    <w:multiLevelType w:val="hybridMultilevel"/>
    <w:tmpl w:val="AEEC4554"/>
    <w:lvl w:ilvl="0" w:tplc="0C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CE30189"/>
    <w:multiLevelType w:val="hybridMultilevel"/>
    <w:tmpl w:val="31608934"/>
    <w:lvl w:ilvl="0" w:tplc="0C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6CB220B"/>
    <w:multiLevelType w:val="hybridMultilevel"/>
    <w:tmpl w:val="5096E62C"/>
    <w:lvl w:ilvl="0" w:tplc="0C090005">
      <w:start w:val="1"/>
      <w:numFmt w:val="bullet"/>
      <w:lvlText w:val=""/>
      <w:lvlJc w:val="left"/>
      <w:pPr>
        <w:ind w:left="2138" w:hanging="360"/>
      </w:pPr>
      <w:rPr>
        <w:rFonts w:ascii="Wingdings" w:hAnsi="Wingdings"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7">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CF4846"/>
    <w:multiLevelType w:val="hybridMultilevel"/>
    <w:tmpl w:val="CA8CDB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AB25CDE"/>
    <w:multiLevelType w:val="singleLevel"/>
    <w:tmpl w:val="3086CA22"/>
    <w:lvl w:ilvl="0">
      <w:start w:val="1"/>
      <w:numFmt w:val="decimal"/>
      <w:lvlText w:val="%1."/>
      <w:legacy w:legacy="1" w:legacySpace="0" w:legacyIndent="340"/>
      <w:lvlJc w:val="left"/>
      <w:pPr>
        <w:ind w:left="340" w:hanging="340"/>
      </w:pPr>
    </w:lvl>
  </w:abstractNum>
  <w:abstractNum w:abstractNumId="10">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7977DCB"/>
    <w:multiLevelType w:val="hybridMultilevel"/>
    <w:tmpl w:val="2C5AE102"/>
    <w:lvl w:ilvl="0" w:tplc="0C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8AC06AD"/>
    <w:multiLevelType w:val="hybridMultilevel"/>
    <w:tmpl w:val="ECC01D88"/>
    <w:lvl w:ilvl="0" w:tplc="DEC265CE">
      <w:start w:val="1"/>
      <w:numFmt w:val="bullet"/>
      <w:lvlText w:val="–"/>
      <w:lvlJc w:val="left"/>
      <w:pPr>
        <w:ind w:left="405" w:hanging="360"/>
      </w:pPr>
      <w:rPr>
        <w:rFonts w:ascii="Times New Roman" w:eastAsia="Times New Roman" w:hAnsi="Times New Roman" w:cs="Times New Roman" w:hint="default"/>
      </w:rPr>
    </w:lvl>
    <w:lvl w:ilvl="1" w:tplc="0C090003">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4">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2D9F5930"/>
    <w:multiLevelType w:val="hybridMultilevel"/>
    <w:tmpl w:val="8528D406"/>
    <w:lvl w:ilvl="0" w:tplc="0C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E024BCA"/>
    <w:multiLevelType w:val="hybridMultilevel"/>
    <w:tmpl w:val="CCA2E0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38A552FE"/>
    <w:multiLevelType w:val="hybridMultilevel"/>
    <w:tmpl w:val="544A1E00"/>
    <w:lvl w:ilvl="0" w:tplc="D0027EFA">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CEB3791"/>
    <w:multiLevelType w:val="hybridMultilevel"/>
    <w:tmpl w:val="E7EABB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E3829DF"/>
    <w:multiLevelType w:val="hybridMultilevel"/>
    <w:tmpl w:val="0950B116"/>
    <w:lvl w:ilvl="0" w:tplc="0C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FC53BB1"/>
    <w:multiLevelType w:val="hybridMultilevel"/>
    <w:tmpl w:val="51FC9404"/>
    <w:lvl w:ilvl="0" w:tplc="0C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45077D2"/>
    <w:multiLevelType w:val="hybridMultilevel"/>
    <w:tmpl w:val="F6AE28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8BA5652"/>
    <w:multiLevelType w:val="hybridMultilevel"/>
    <w:tmpl w:val="B0AE9220"/>
    <w:lvl w:ilvl="0" w:tplc="0C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E9D22E8"/>
    <w:multiLevelType w:val="hybridMultilevel"/>
    <w:tmpl w:val="CCA2E0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39B1C4B"/>
    <w:multiLevelType w:val="hybridMultilevel"/>
    <w:tmpl w:val="A68259D0"/>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5CE33336"/>
    <w:multiLevelType w:val="hybridMultilevel"/>
    <w:tmpl w:val="5804E1F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E9120D2"/>
    <w:multiLevelType w:val="hybridMultilevel"/>
    <w:tmpl w:val="9D7C1D4A"/>
    <w:lvl w:ilvl="0" w:tplc="0C090005">
      <w:start w:val="1"/>
      <w:numFmt w:val="bullet"/>
      <w:lvlText w:val=""/>
      <w:lvlJc w:val="left"/>
      <w:pPr>
        <w:ind w:left="1080" w:hanging="360"/>
      </w:pPr>
      <w:rPr>
        <w:rFonts w:ascii="Wingdings" w:hAnsi="Wingdings"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12923E6"/>
    <w:multiLevelType w:val="hybridMultilevel"/>
    <w:tmpl w:val="E99ED892"/>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63EB038E"/>
    <w:multiLevelType w:val="hybridMultilevel"/>
    <w:tmpl w:val="2390D6D0"/>
    <w:lvl w:ilvl="0" w:tplc="B7DE46C2">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6533BD1"/>
    <w:multiLevelType w:val="hybridMultilevel"/>
    <w:tmpl w:val="8244CCFA"/>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nsid w:val="68D4540A"/>
    <w:multiLevelType w:val="hybridMultilevel"/>
    <w:tmpl w:val="E4926586"/>
    <w:lvl w:ilvl="0" w:tplc="0C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6D25649B"/>
    <w:multiLevelType w:val="hybridMultilevel"/>
    <w:tmpl w:val="C3F407F2"/>
    <w:lvl w:ilvl="0" w:tplc="0C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B036E00"/>
    <w:multiLevelType w:val="hybridMultilevel"/>
    <w:tmpl w:val="CCA2E0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6">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abstractNum w:abstractNumId="47">
    <w:nsid w:val="7CC26ED9"/>
    <w:multiLevelType w:val="hybridMultilevel"/>
    <w:tmpl w:val="9F96E0A6"/>
    <w:lvl w:ilvl="0" w:tplc="0C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6"/>
  </w:num>
  <w:num w:numId="2">
    <w:abstractNumId w:val="42"/>
  </w:num>
  <w:num w:numId="3">
    <w:abstractNumId w:val="10"/>
  </w:num>
  <w:num w:numId="4">
    <w:abstractNumId w:val="18"/>
  </w:num>
  <w:num w:numId="5">
    <w:abstractNumId w:val="20"/>
  </w:num>
  <w:num w:numId="6">
    <w:abstractNumId w:val="5"/>
  </w:num>
  <w:num w:numId="7">
    <w:abstractNumId w:val="40"/>
  </w:num>
  <w:num w:numId="8">
    <w:abstractNumId w:val="2"/>
  </w:num>
  <w:num w:numId="9">
    <w:abstractNumId w:val="29"/>
  </w:num>
  <w:num w:numId="10">
    <w:abstractNumId w:val="3"/>
  </w:num>
  <w:num w:numId="11">
    <w:abstractNumId w:val="11"/>
  </w:num>
  <w:num w:numId="12">
    <w:abstractNumId w:val="38"/>
  </w:num>
  <w:num w:numId="13">
    <w:abstractNumId w:val="15"/>
  </w:num>
  <w:num w:numId="14">
    <w:abstractNumId w:val="35"/>
  </w:num>
  <w:num w:numId="15">
    <w:abstractNumId w:val="1"/>
  </w:num>
  <w:num w:numId="16">
    <w:abstractNumId w:val="25"/>
  </w:num>
  <w:num w:numId="17">
    <w:abstractNumId w:val="45"/>
  </w:num>
  <w:num w:numId="18">
    <w:abstractNumId w:val="14"/>
  </w:num>
  <w:num w:numId="19">
    <w:abstractNumId w:val="31"/>
  </w:num>
  <w:num w:numId="20">
    <w:abstractNumId w:val="9"/>
  </w:num>
  <w:num w:numId="21">
    <w:abstractNumId w:val="7"/>
  </w:num>
  <w:num w:numId="22">
    <w:abstractNumId w:val="43"/>
  </w:num>
  <w:num w:numId="23">
    <w:abstractNumId w:val="24"/>
  </w:num>
  <w:num w:numId="24">
    <w:abstractNumId w:val="36"/>
  </w:num>
  <w:num w:numId="25">
    <w:abstractNumId w:val="26"/>
  </w:num>
  <w:num w:numId="26">
    <w:abstractNumId w:val="13"/>
  </w:num>
  <w:num w:numId="27">
    <w:abstractNumId w:val="8"/>
  </w:num>
  <w:num w:numId="28">
    <w:abstractNumId w:val="19"/>
  </w:num>
  <w:num w:numId="29">
    <w:abstractNumId w:val="44"/>
  </w:num>
  <w:num w:numId="30">
    <w:abstractNumId w:val="17"/>
  </w:num>
  <w:num w:numId="31">
    <w:abstractNumId w:val="28"/>
  </w:num>
  <w:num w:numId="32">
    <w:abstractNumId w:val="21"/>
  </w:num>
  <w:num w:numId="33">
    <w:abstractNumId w:val="22"/>
  </w:num>
  <w:num w:numId="34">
    <w:abstractNumId w:val="32"/>
  </w:num>
  <w:num w:numId="35">
    <w:abstractNumId w:val="4"/>
  </w:num>
  <w:num w:numId="36">
    <w:abstractNumId w:val="12"/>
  </w:num>
  <w:num w:numId="37">
    <w:abstractNumId w:val="23"/>
  </w:num>
  <w:num w:numId="38">
    <w:abstractNumId w:val="0"/>
  </w:num>
  <w:num w:numId="39">
    <w:abstractNumId w:val="47"/>
  </w:num>
  <w:num w:numId="40">
    <w:abstractNumId w:val="41"/>
  </w:num>
  <w:num w:numId="41">
    <w:abstractNumId w:val="16"/>
  </w:num>
  <w:num w:numId="42">
    <w:abstractNumId w:val="27"/>
  </w:num>
  <w:num w:numId="43">
    <w:abstractNumId w:val="30"/>
  </w:num>
  <w:num w:numId="44">
    <w:abstractNumId w:val="39"/>
  </w:num>
  <w:num w:numId="45">
    <w:abstractNumId w:val="37"/>
  </w:num>
  <w:num w:numId="46">
    <w:abstractNumId w:val="34"/>
  </w:num>
  <w:num w:numId="47">
    <w:abstractNumId w:val="6"/>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 - My Style&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0a9wsagddw5xederpxa007frs0xerw5d0z&quot;&gt;Judges motivations&lt;record-ids&gt;&lt;item&gt;178&lt;/item&gt;&lt;item&gt;255&lt;/item&gt;&lt;/record-ids&gt;&lt;/item&gt;&lt;/Libraries&gt;"/>
  </w:docVars>
  <w:rsids>
    <w:rsidRoot w:val="00E00C9C"/>
    <w:rsid w:val="000017C4"/>
    <w:rsid w:val="00024E8A"/>
    <w:rsid w:val="000328FD"/>
    <w:rsid w:val="00037F04"/>
    <w:rsid w:val="00056210"/>
    <w:rsid w:val="000609B8"/>
    <w:rsid w:val="00072587"/>
    <w:rsid w:val="0007450F"/>
    <w:rsid w:val="00074C20"/>
    <w:rsid w:val="00084697"/>
    <w:rsid w:val="000B4F2C"/>
    <w:rsid w:val="000E5947"/>
    <w:rsid w:val="001021A0"/>
    <w:rsid w:val="001029D5"/>
    <w:rsid w:val="001122C2"/>
    <w:rsid w:val="0011373C"/>
    <w:rsid w:val="00153134"/>
    <w:rsid w:val="001556BC"/>
    <w:rsid w:val="00172F49"/>
    <w:rsid w:val="00174EB1"/>
    <w:rsid w:val="00175F41"/>
    <w:rsid w:val="00186D6F"/>
    <w:rsid w:val="001871BB"/>
    <w:rsid w:val="0019530F"/>
    <w:rsid w:val="001B5297"/>
    <w:rsid w:val="001C2F7A"/>
    <w:rsid w:val="001C489C"/>
    <w:rsid w:val="001C5C7C"/>
    <w:rsid w:val="001E1C75"/>
    <w:rsid w:val="001E2397"/>
    <w:rsid w:val="001F16A0"/>
    <w:rsid w:val="0020361C"/>
    <w:rsid w:val="00206AE3"/>
    <w:rsid w:val="00217B26"/>
    <w:rsid w:val="00221C86"/>
    <w:rsid w:val="002348A2"/>
    <w:rsid w:val="00242017"/>
    <w:rsid w:val="00247993"/>
    <w:rsid w:val="00252A1A"/>
    <w:rsid w:val="00254049"/>
    <w:rsid w:val="0025673D"/>
    <w:rsid w:val="002873C3"/>
    <w:rsid w:val="002A0908"/>
    <w:rsid w:val="002A4F5F"/>
    <w:rsid w:val="002A700C"/>
    <w:rsid w:val="002B7ABF"/>
    <w:rsid w:val="002D1A40"/>
    <w:rsid w:val="002D6079"/>
    <w:rsid w:val="002F2C61"/>
    <w:rsid w:val="002F4725"/>
    <w:rsid w:val="00304A9D"/>
    <w:rsid w:val="003058FA"/>
    <w:rsid w:val="00321DE0"/>
    <w:rsid w:val="0032247E"/>
    <w:rsid w:val="00352E33"/>
    <w:rsid w:val="00354570"/>
    <w:rsid w:val="0038552B"/>
    <w:rsid w:val="003B11CA"/>
    <w:rsid w:val="003C1BC4"/>
    <w:rsid w:val="003C2874"/>
    <w:rsid w:val="003C5524"/>
    <w:rsid w:val="003E7C71"/>
    <w:rsid w:val="00423861"/>
    <w:rsid w:val="00423BFB"/>
    <w:rsid w:val="00447BCE"/>
    <w:rsid w:val="0046209E"/>
    <w:rsid w:val="004708D7"/>
    <w:rsid w:val="00477058"/>
    <w:rsid w:val="00480079"/>
    <w:rsid w:val="0048038E"/>
    <w:rsid w:val="0049087F"/>
    <w:rsid w:val="00496859"/>
    <w:rsid w:val="004A6330"/>
    <w:rsid w:val="004B21E0"/>
    <w:rsid w:val="004B6E74"/>
    <w:rsid w:val="004C4FB1"/>
    <w:rsid w:val="004C7406"/>
    <w:rsid w:val="004F1C40"/>
    <w:rsid w:val="00513ED8"/>
    <w:rsid w:val="00516C6D"/>
    <w:rsid w:val="00531BA9"/>
    <w:rsid w:val="00534A5B"/>
    <w:rsid w:val="00550431"/>
    <w:rsid w:val="005703FD"/>
    <w:rsid w:val="00573EA6"/>
    <w:rsid w:val="00581691"/>
    <w:rsid w:val="005D29C1"/>
    <w:rsid w:val="006026DA"/>
    <w:rsid w:val="00603B48"/>
    <w:rsid w:val="00626C39"/>
    <w:rsid w:val="006349CF"/>
    <w:rsid w:val="00635A53"/>
    <w:rsid w:val="006719E6"/>
    <w:rsid w:val="00676023"/>
    <w:rsid w:val="006D7639"/>
    <w:rsid w:val="007C3E81"/>
    <w:rsid w:val="00812A66"/>
    <w:rsid w:val="00820633"/>
    <w:rsid w:val="00843256"/>
    <w:rsid w:val="00845024"/>
    <w:rsid w:val="0085421C"/>
    <w:rsid w:val="0085565D"/>
    <w:rsid w:val="0086229D"/>
    <w:rsid w:val="00883A00"/>
    <w:rsid w:val="00895EE7"/>
    <w:rsid w:val="008A50A4"/>
    <w:rsid w:val="008A5408"/>
    <w:rsid w:val="008D23A8"/>
    <w:rsid w:val="008E5A65"/>
    <w:rsid w:val="00903E68"/>
    <w:rsid w:val="009303AB"/>
    <w:rsid w:val="00933348"/>
    <w:rsid w:val="009361EE"/>
    <w:rsid w:val="0095690B"/>
    <w:rsid w:val="00971FD6"/>
    <w:rsid w:val="00972C0C"/>
    <w:rsid w:val="009925EE"/>
    <w:rsid w:val="0099508E"/>
    <w:rsid w:val="009A56BB"/>
    <w:rsid w:val="009C69A1"/>
    <w:rsid w:val="009D211A"/>
    <w:rsid w:val="009D245E"/>
    <w:rsid w:val="009F0E04"/>
    <w:rsid w:val="009F695B"/>
    <w:rsid w:val="00A01740"/>
    <w:rsid w:val="00A13DF0"/>
    <w:rsid w:val="00A16B14"/>
    <w:rsid w:val="00A17B13"/>
    <w:rsid w:val="00A54618"/>
    <w:rsid w:val="00A648EF"/>
    <w:rsid w:val="00A90E46"/>
    <w:rsid w:val="00A928C6"/>
    <w:rsid w:val="00AD04A0"/>
    <w:rsid w:val="00AE0E25"/>
    <w:rsid w:val="00AE6353"/>
    <w:rsid w:val="00AF6CEC"/>
    <w:rsid w:val="00B27EEB"/>
    <w:rsid w:val="00B56664"/>
    <w:rsid w:val="00B707C3"/>
    <w:rsid w:val="00B8470F"/>
    <w:rsid w:val="00B848C7"/>
    <w:rsid w:val="00B9098C"/>
    <w:rsid w:val="00BA4177"/>
    <w:rsid w:val="00BA5609"/>
    <w:rsid w:val="00BA6E2E"/>
    <w:rsid w:val="00BC1D92"/>
    <w:rsid w:val="00BC20AA"/>
    <w:rsid w:val="00BE2919"/>
    <w:rsid w:val="00BF6247"/>
    <w:rsid w:val="00C13FD3"/>
    <w:rsid w:val="00C2404B"/>
    <w:rsid w:val="00C253D1"/>
    <w:rsid w:val="00C34766"/>
    <w:rsid w:val="00C41043"/>
    <w:rsid w:val="00C4340E"/>
    <w:rsid w:val="00C51B2C"/>
    <w:rsid w:val="00C73D2F"/>
    <w:rsid w:val="00C81015"/>
    <w:rsid w:val="00C8379D"/>
    <w:rsid w:val="00C91AF4"/>
    <w:rsid w:val="00CB4C42"/>
    <w:rsid w:val="00CD119F"/>
    <w:rsid w:val="00CF0508"/>
    <w:rsid w:val="00D20A8C"/>
    <w:rsid w:val="00D33D70"/>
    <w:rsid w:val="00D37096"/>
    <w:rsid w:val="00D4386D"/>
    <w:rsid w:val="00D4392B"/>
    <w:rsid w:val="00D47670"/>
    <w:rsid w:val="00D528F3"/>
    <w:rsid w:val="00D60786"/>
    <w:rsid w:val="00D719EC"/>
    <w:rsid w:val="00D8677C"/>
    <w:rsid w:val="00D87248"/>
    <w:rsid w:val="00D8768A"/>
    <w:rsid w:val="00D9685E"/>
    <w:rsid w:val="00DC03C7"/>
    <w:rsid w:val="00DC4FB3"/>
    <w:rsid w:val="00DC53CD"/>
    <w:rsid w:val="00DC7C6D"/>
    <w:rsid w:val="00DD4E2F"/>
    <w:rsid w:val="00DE6803"/>
    <w:rsid w:val="00DF36D2"/>
    <w:rsid w:val="00E00C9C"/>
    <w:rsid w:val="00E0213B"/>
    <w:rsid w:val="00E33CD7"/>
    <w:rsid w:val="00E37230"/>
    <w:rsid w:val="00E56E21"/>
    <w:rsid w:val="00E65E54"/>
    <w:rsid w:val="00E745B3"/>
    <w:rsid w:val="00E7598B"/>
    <w:rsid w:val="00E90011"/>
    <w:rsid w:val="00E94A1A"/>
    <w:rsid w:val="00EC4447"/>
    <w:rsid w:val="00EC75E2"/>
    <w:rsid w:val="00F11BD8"/>
    <w:rsid w:val="00F51EC1"/>
    <w:rsid w:val="00F51EC9"/>
    <w:rsid w:val="00F8327D"/>
    <w:rsid w:val="00F83AE7"/>
    <w:rsid w:val="00F83FE7"/>
    <w:rsid w:val="00F85E50"/>
    <w:rsid w:val="00F87DDA"/>
    <w:rsid w:val="00FA1E1C"/>
    <w:rsid w:val="00FB7D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FB1"/>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table" w:styleId="TableGrid">
    <w:name w:val="Table Grid"/>
    <w:basedOn w:val="TableNormal"/>
    <w:rsid w:val="008556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unhideWhenUsed/>
    <w:rsid w:val="00F83FE7"/>
  </w:style>
  <w:style w:type="character" w:customStyle="1" w:styleId="FootnoteTextChar">
    <w:name w:val="Footnote Text Char"/>
    <w:basedOn w:val="DefaultParagraphFont"/>
    <w:link w:val="FootnoteText"/>
    <w:semiHidden/>
    <w:rsid w:val="00F83FE7"/>
  </w:style>
  <w:style w:type="character" w:styleId="FootnoteReference">
    <w:name w:val="footnote reference"/>
    <w:semiHidden/>
    <w:rsid w:val="00F83FE7"/>
    <w:rPr>
      <w:vertAlign w:val="superscript"/>
    </w:rPr>
  </w:style>
  <w:style w:type="paragraph" w:styleId="ListParagraph">
    <w:name w:val="List Paragraph"/>
    <w:basedOn w:val="Normal"/>
    <w:uiPriority w:val="34"/>
    <w:qFormat/>
    <w:rsid w:val="0032247E"/>
    <w:pPr>
      <w:ind w:left="720"/>
      <w:contextualSpacing/>
    </w:pPr>
  </w:style>
  <w:style w:type="paragraph" w:customStyle="1" w:styleId="EndNoteBibliographyTitle">
    <w:name w:val="EndNote Bibliography Title"/>
    <w:basedOn w:val="Normal"/>
    <w:link w:val="EndNoteBibliographyTitleChar"/>
    <w:rsid w:val="00E37230"/>
    <w:pPr>
      <w:jc w:val="center"/>
    </w:pPr>
    <w:rPr>
      <w:noProof/>
    </w:rPr>
  </w:style>
  <w:style w:type="character" w:customStyle="1" w:styleId="EndNoteBibliographyTitleChar">
    <w:name w:val="EndNote Bibliography Title Char"/>
    <w:basedOn w:val="DefaultParagraphFont"/>
    <w:link w:val="EndNoteBibliographyTitle"/>
    <w:rsid w:val="00E37230"/>
    <w:rPr>
      <w:noProof/>
    </w:rPr>
  </w:style>
  <w:style w:type="paragraph" w:customStyle="1" w:styleId="EndNoteBibliography">
    <w:name w:val="EndNote Bibliography"/>
    <w:basedOn w:val="Normal"/>
    <w:link w:val="EndNoteBibliographyChar"/>
    <w:rsid w:val="00E37230"/>
    <w:rPr>
      <w:noProof/>
    </w:rPr>
  </w:style>
  <w:style w:type="character" w:customStyle="1" w:styleId="EndNoteBibliographyChar">
    <w:name w:val="EndNote Bibliography Char"/>
    <w:basedOn w:val="DefaultParagraphFont"/>
    <w:link w:val="EndNoteBibliography"/>
    <w:rsid w:val="00E37230"/>
    <w:rPr>
      <w:noProof/>
    </w:rPr>
  </w:style>
  <w:style w:type="character" w:customStyle="1" w:styleId="FooterChar">
    <w:name w:val="Footer Char"/>
    <w:basedOn w:val="DefaultParagraphFont"/>
    <w:link w:val="Footer"/>
    <w:uiPriority w:val="99"/>
    <w:rsid w:val="00D33D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FB1"/>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table" w:styleId="TableGrid">
    <w:name w:val="Table Grid"/>
    <w:basedOn w:val="TableNormal"/>
    <w:rsid w:val="008556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unhideWhenUsed/>
    <w:rsid w:val="00F83FE7"/>
  </w:style>
  <w:style w:type="character" w:customStyle="1" w:styleId="FootnoteTextChar">
    <w:name w:val="Footnote Text Char"/>
    <w:basedOn w:val="DefaultParagraphFont"/>
    <w:link w:val="FootnoteText"/>
    <w:semiHidden/>
    <w:rsid w:val="00F83FE7"/>
  </w:style>
  <w:style w:type="character" w:styleId="FootnoteReference">
    <w:name w:val="footnote reference"/>
    <w:semiHidden/>
    <w:rsid w:val="00F83FE7"/>
    <w:rPr>
      <w:vertAlign w:val="superscript"/>
    </w:rPr>
  </w:style>
  <w:style w:type="paragraph" w:styleId="ListParagraph">
    <w:name w:val="List Paragraph"/>
    <w:basedOn w:val="Normal"/>
    <w:uiPriority w:val="34"/>
    <w:qFormat/>
    <w:rsid w:val="0032247E"/>
    <w:pPr>
      <w:ind w:left="720"/>
      <w:contextualSpacing/>
    </w:pPr>
  </w:style>
  <w:style w:type="paragraph" w:customStyle="1" w:styleId="EndNoteBibliographyTitle">
    <w:name w:val="EndNote Bibliography Title"/>
    <w:basedOn w:val="Normal"/>
    <w:link w:val="EndNoteBibliographyTitleChar"/>
    <w:rsid w:val="00E37230"/>
    <w:pPr>
      <w:jc w:val="center"/>
    </w:pPr>
    <w:rPr>
      <w:noProof/>
    </w:rPr>
  </w:style>
  <w:style w:type="character" w:customStyle="1" w:styleId="EndNoteBibliographyTitleChar">
    <w:name w:val="EndNote Bibliography Title Char"/>
    <w:basedOn w:val="DefaultParagraphFont"/>
    <w:link w:val="EndNoteBibliographyTitle"/>
    <w:rsid w:val="00E37230"/>
    <w:rPr>
      <w:noProof/>
    </w:rPr>
  </w:style>
  <w:style w:type="paragraph" w:customStyle="1" w:styleId="EndNoteBibliography">
    <w:name w:val="EndNote Bibliography"/>
    <w:basedOn w:val="Normal"/>
    <w:link w:val="EndNoteBibliographyChar"/>
    <w:rsid w:val="00E37230"/>
    <w:rPr>
      <w:noProof/>
    </w:rPr>
  </w:style>
  <w:style w:type="character" w:customStyle="1" w:styleId="EndNoteBibliographyChar">
    <w:name w:val="EndNote Bibliography Char"/>
    <w:basedOn w:val="DefaultParagraphFont"/>
    <w:link w:val="EndNoteBibliography"/>
    <w:rsid w:val="00E37230"/>
    <w:rPr>
      <w:noProof/>
    </w:rPr>
  </w:style>
  <w:style w:type="character" w:customStyle="1" w:styleId="FooterChar">
    <w:name w:val="Footer Char"/>
    <w:basedOn w:val="DefaultParagraphFont"/>
    <w:link w:val="Footer"/>
    <w:uiPriority w:val="99"/>
    <w:rsid w:val="00D33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0.wmf"/><Relationship Id="rId18" Type="http://schemas.openxmlformats.org/officeDocument/2006/relationships/oleObject" Target="embeddings/oleObject6.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9.bin"/><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0.wmf"/><Relationship Id="rId23" Type="http://schemas.openxmlformats.org/officeDocument/2006/relationships/oleObject" Target="embeddings/oleObject10.bin"/><Relationship Id="rId10" Type="http://schemas.openxmlformats.org/officeDocument/2006/relationships/oleObject" Target="embeddings/oleObject1.bin"/><Relationship Id="rId19" Type="http://schemas.openxmlformats.org/officeDocument/2006/relationships/oleObject" Target="embeddings/oleObject7.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21.wmf"/></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CDA17-1919-48CA-BE28-1F8327B4F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submission-cover-sheet.dotm</Template>
  <TotalTime>1</TotalTime>
  <Pages>20</Pages>
  <Words>8899</Words>
  <Characters>57594</Characters>
  <Application>Microsoft Office Word</Application>
  <DocSecurity>0</DocSecurity>
  <Lines>479</Lines>
  <Paragraphs>132</Paragraphs>
  <ScaleCrop>false</ScaleCrop>
  <HeadingPairs>
    <vt:vector size="2" baseType="variant">
      <vt:variant>
        <vt:lpstr>Title</vt:lpstr>
      </vt:variant>
      <vt:variant>
        <vt:i4>1</vt:i4>
      </vt:variant>
    </vt:vector>
  </HeadingPairs>
  <TitlesOfParts>
    <vt:vector size="1" baseType="lpstr">
      <vt:lpstr>Submission 149 - Ben Freyens - Workplace Relations Framework - Public inquiry</vt:lpstr>
    </vt:vector>
  </TitlesOfParts>
  <Company/>
  <LinksUpToDate>false</LinksUpToDate>
  <CharactersWithSpaces>66361</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149 - Ben Freyens - Workplace Relations Framework - Public inquiry</dc:title>
  <dc:creator>Ben Freyens</dc:creator>
  <cp:lastModifiedBy>Mark Pimperl</cp:lastModifiedBy>
  <cp:revision>4</cp:revision>
  <cp:lastPrinted>2004-07-01T12:55:00Z</cp:lastPrinted>
  <dcterms:created xsi:type="dcterms:W3CDTF">2015-04-27T06:33:00Z</dcterms:created>
  <dcterms:modified xsi:type="dcterms:W3CDTF">2015-04-27T06:40:00Z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