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7BB33" w14:textId="77777777" w:rsidR="00391C7E" w:rsidRDefault="00391C7E">
      <w:pPr>
        <w:rPr>
          <w:rFonts w:ascii="Tahoma" w:hAnsi="Tahoma" w:cs="Tahoma"/>
          <w:color w:val="444444"/>
          <w:sz w:val="21"/>
          <w:szCs w:val="21"/>
          <w:shd w:val="clear" w:color="auto" w:fill="FFFFFF"/>
        </w:rPr>
      </w:pPr>
      <w:bookmarkStart w:id="0" w:name="_GoBack"/>
      <w:bookmarkEnd w:id="0"/>
      <w:r>
        <w:rPr>
          <w:rFonts w:ascii="Tahoma" w:hAnsi="Tahoma" w:cs="Tahoma"/>
          <w:color w:val="444444"/>
          <w:sz w:val="21"/>
          <w:szCs w:val="21"/>
          <w:shd w:val="clear" w:color="auto" w:fill="FFFFF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5902"/>
      </w:tblGrid>
      <w:tr w:rsidR="00D65C91" w14:paraId="187E44BE" w14:textId="77777777" w:rsidTr="00D65C91">
        <w:tc>
          <w:tcPr>
            <w:tcW w:w="3114" w:type="dxa"/>
            <w:vMerge w:val="restart"/>
            <w:vAlign w:val="bottom"/>
          </w:tcPr>
          <w:p w14:paraId="4F85759C" w14:textId="77777777" w:rsidR="00391C7E" w:rsidRDefault="00391C7E" w:rsidP="00D65C91">
            <w:pPr>
              <w:rPr>
                <w:rFonts w:ascii="Tahoma" w:hAnsi="Tahoma" w:cs="Tahoma"/>
                <w:color w:val="444444"/>
                <w:sz w:val="21"/>
                <w:szCs w:val="21"/>
                <w:shd w:val="clear" w:color="auto" w:fill="FFFFFF"/>
              </w:rPr>
            </w:pPr>
            <w:r>
              <w:rPr>
                <w:rFonts w:ascii="Tahoma" w:hAnsi="Tahoma" w:cs="Tahoma"/>
                <w:noProof/>
                <w:color w:val="444444"/>
                <w:sz w:val="21"/>
                <w:szCs w:val="21"/>
                <w:shd w:val="clear" w:color="auto" w:fill="FFFFFF"/>
                <w:lang w:eastAsia="en-AU"/>
              </w:rPr>
              <w:drawing>
                <wp:inline distT="0" distB="0" distL="0" distR="0" wp14:anchorId="0F6F8B02" wp14:editId="45349515">
                  <wp:extent cx="1909509" cy="121049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uceImmigrationLogo.png"/>
                          <pic:cNvPicPr/>
                        </pic:nvPicPr>
                        <pic:blipFill>
                          <a:blip r:embed="rId11">
                            <a:extLst>
                              <a:ext uri="{28A0092B-C50C-407E-A947-70E740481C1C}">
                                <a14:useLocalDpi xmlns:a14="http://schemas.microsoft.com/office/drawing/2010/main" val="0"/>
                              </a:ext>
                            </a:extLst>
                          </a:blip>
                          <a:stretch>
                            <a:fillRect/>
                          </a:stretch>
                        </pic:blipFill>
                        <pic:spPr>
                          <a:xfrm>
                            <a:off x="0" y="0"/>
                            <a:ext cx="1977754" cy="1253758"/>
                          </a:xfrm>
                          <a:prstGeom prst="rect">
                            <a:avLst/>
                          </a:prstGeom>
                        </pic:spPr>
                      </pic:pic>
                    </a:graphicData>
                  </a:graphic>
                </wp:inline>
              </w:drawing>
            </w:r>
          </w:p>
        </w:tc>
        <w:tc>
          <w:tcPr>
            <w:tcW w:w="5902" w:type="dxa"/>
          </w:tcPr>
          <w:p w14:paraId="4DFDB298" w14:textId="77777777" w:rsidR="00391C7E" w:rsidRPr="00D65C91" w:rsidRDefault="00391C7E" w:rsidP="00D65C91">
            <w:pPr>
              <w:spacing w:after="120"/>
              <w:rPr>
                <w:rFonts w:ascii="Arial" w:hAnsi="Arial" w:cs="Arial"/>
                <w:sz w:val="24"/>
                <w:szCs w:val="24"/>
                <w:shd w:val="clear" w:color="auto" w:fill="FFFFFF"/>
              </w:rPr>
            </w:pPr>
            <w:r w:rsidRPr="00D65C91">
              <w:rPr>
                <w:rFonts w:ascii="Arial" w:hAnsi="Arial" w:cs="Arial"/>
                <w:sz w:val="24"/>
                <w:szCs w:val="24"/>
                <w:shd w:val="clear" w:color="auto" w:fill="FFFFFF"/>
              </w:rPr>
              <w:t>Submission to the Productivity Commission Inquiry</w:t>
            </w:r>
          </w:p>
          <w:p w14:paraId="18B951A7" w14:textId="77777777" w:rsidR="00391C7E" w:rsidRPr="00D65C91" w:rsidRDefault="00391C7E" w:rsidP="00D65C91">
            <w:pPr>
              <w:spacing w:before="120" w:after="240"/>
              <w:rPr>
                <w:rFonts w:ascii="Arial" w:hAnsi="Arial" w:cs="Arial"/>
                <w:b/>
                <w:sz w:val="24"/>
                <w:szCs w:val="24"/>
                <w:shd w:val="clear" w:color="auto" w:fill="FFFFFF"/>
              </w:rPr>
            </w:pPr>
            <w:r w:rsidRPr="00D65C91">
              <w:rPr>
                <w:rFonts w:ascii="Arial" w:hAnsi="Arial" w:cs="Arial"/>
                <w:b/>
                <w:sz w:val="24"/>
                <w:szCs w:val="24"/>
                <w:shd w:val="clear" w:color="auto" w:fill="FFFFFF"/>
              </w:rPr>
              <w:t>‘Migrant Intake into Australia’</w:t>
            </w:r>
            <w:r w:rsidR="00D65C91" w:rsidRPr="00D65C91">
              <w:rPr>
                <w:rFonts w:ascii="Arial" w:hAnsi="Arial" w:cs="Arial"/>
                <w:b/>
                <w:sz w:val="24"/>
                <w:szCs w:val="24"/>
                <w:shd w:val="clear" w:color="auto" w:fill="FFFFFF"/>
              </w:rPr>
              <w:t xml:space="preserve">, </w:t>
            </w:r>
            <w:r w:rsidR="00D65C91" w:rsidRPr="00D65C91">
              <w:rPr>
                <w:rFonts w:ascii="Arial" w:hAnsi="Arial" w:cs="Arial"/>
                <w:sz w:val="24"/>
                <w:szCs w:val="24"/>
                <w:shd w:val="clear" w:color="auto" w:fill="FFFFFF"/>
              </w:rPr>
              <w:t>12 June 2015</w:t>
            </w:r>
          </w:p>
        </w:tc>
      </w:tr>
      <w:tr w:rsidR="00D65C91" w14:paraId="64D49A4D" w14:textId="77777777" w:rsidTr="00D65C91">
        <w:tc>
          <w:tcPr>
            <w:tcW w:w="3114" w:type="dxa"/>
            <w:vMerge/>
          </w:tcPr>
          <w:p w14:paraId="3F1FF508" w14:textId="77777777" w:rsidR="00391C7E" w:rsidRDefault="00391C7E">
            <w:pPr>
              <w:rPr>
                <w:rFonts w:ascii="Tahoma" w:hAnsi="Tahoma" w:cs="Tahoma"/>
                <w:color w:val="444444"/>
                <w:sz w:val="21"/>
                <w:szCs w:val="21"/>
                <w:shd w:val="clear" w:color="auto" w:fill="FFFFFF"/>
              </w:rPr>
            </w:pPr>
          </w:p>
        </w:tc>
        <w:tc>
          <w:tcPr>
            <w:tcW w:w="5902" w:type="dxa"/>
          </w:tcPr>
          <w:p w14:paraId="4807FCBD" w14:textId="77777777" w:rsidR="00391C7E" w:rsidRPr="00D65C91" w:rsidRDefault="00391C7E" w:rsidP="00391C7E">
            <w:pPr>
              <w:spacing w:before="120" w:after="120"/>
              <w:rPr>
                <w:rFonts w:ascii="Arial" w:hAnsi="Arial" w:cs="Arial"/>
                <w:sz w:val="24"/>
                <w:szCs w:val="24"/>
                <w:shd w:val="clear" w:color="auto" w:fill="FFFFFF"/>
              </w:rPr>
            </w:pPr>
            <w:r w:rsidRPr="00D65C91">
              <w:rPr>
                <w:rFonts w:ascii="Arial" w:hAnsi="Arial" w:cs="Arial"/>
                <w:sz w:val="24"/>
                <w:szCs w:val="24"/>
                <w:shd w:val="clear" w:color="auto" w:fill="FFFFFF"/>
              </w:rPr>
              <w:t xml:space="preserve">By the </w:t>
            </w:r>
            <w:r w:rsidRPr="00D65C91">
              <w:rPr>
                <w:rFonts w:ascii="Arial" w:hAnsi="Arial" w:cs="Arial"/>
                <w:b/>
                <w:sz w:val="24"/>
                <w:szCs w:val="24"/>
                <w:shd w:val="clear" w:color="auto" w:fill="FFFFFF"/>
              </w:rPr>
              <w:t>Reduce Immigration</w:t>
            </w:r>
            <w:r w:rsidRPr="00D65C91">
              <w:rPr>
                <w:rFonts w:ascii="Arial" w:hAnsi="Arial" w:cs="Arial"/>
                <w:sz w:val="24"/>
                <w:szCs w:val="24"/>
                <w:shd w:val="clear" w:color="auto" w:fill="FFFFFF"/>
              </w:rPr>
              <w:t xml:space="preserve"> website team</w:t>
            </w:r>
          </w:p>
          <w:p w14:paraId="7577A76A" w14:textId="77777777" w:rsidR="00391C7E" w:rsidRPr="00D65C91" w:rsidRDefault="00391C7E" w:rsidP="00391C7E">
            <w:pPr>
              <w:spacing w:before="120" w:after="120"/>
              <w:rPr>
                <w:rFonts w:ascii="Arial" w:hAnsi="Arial" w:cs="Arial"/>
                <w:color w:val="444444"/>
                <w:sz w:val="24"/>
                <w:szCs w:val="24"/>
                <w:shd w:val="clear" w:color="auto" w:fill="FFFFFF"/>
              </w:rPr>
            </w:pPr>
            <w:r w:rsidRPr="00D65C91">
              <w:rPr>
                <w:rFonts w:ascii="Arial" w:hAnsi="Arial" w:cs="Arial"/>
                <w:sz w:val="24"/>
                <w:szCs w:val="24"/>
                <w:shd w:val="clear" w:color="auto" w:fill="FFFFFF"/>
              </w:rPr>
              <w:t>Website:</w:t>
            </w:r>
            <w:r w:rsidRPr="00D65C91">
              <w:rPr>
                <w:rFonts w:ascii="Arial" w:hAnsi="Arial" w:cs="Arial"/>
                <w:color w:val="444444"/>
                <w:sz w:val="24"/>
                <w:szCs w:val="24"/>
                <w:shd w:val="clear" w:color="auto" w:fill="FFFFFF"/>
              </w:rPr>
              <w:t xml:space="preserve"> </w:t>
            </w:r>
            <w:hyperlink r:id="rId12" w:history="1">
              <w:r w:rsidRPr="00D65C91">
                <w:rPr>
                  <w:rStyle w:val="Hyperlink"/>
                  <w:rFonts w:ascii="Arial" w:hAnsi="Arial" w:cs="Arial"/>
                  <w:sz w:val="24"/>
                  <w:szCs w:val="24"/>
                  <w:shd w:val="clear" w:color="auto" w:fill="FFFFFF"/>
                </w:rPr>
                <w:t>www.reduceimmigration.wordpress.com</w:t>
              </w:r>
            </w:hyperlink>
            <w:r w:rsidRPr="00D65C91">
              <w:rPr>
                <w:rFonts w:ascii="Arial" w:hAnsi="Arial" w:cs="Arial"/>
                <w:color w:val="444444"/>
                <w:sz w:val="24"/>
                <w:szCs w:val="24"/>
                <w:shd w:val="clear" w:color="auto" w:fill="FFFFFF"/>
              </w:rPr>
              <w:t xml:space="preserve"> </w:t>
            </w:r>
          </w:p>
          <w:p w14:paraId="0A5E75A9" w14:textId="77777777" w:rsidR="00270DC3" w:rsidRPr="00D65C91" w:rsidRDefault="00391C7E" w:rsidP="00D65C91">
            <w:pPr>
              <w:spacing w:before="120"/>
              <w:rPr>
                <w:rFonts w:ascii="Arial" w:hAnsi="Arial" w:cs="Arial"/>
                <w:color w:val="444444"/>
                <w:sz w:val="24"/>
                <w:szCs w:val="24"/>
                <w:shd w:val="clear" w:color="auto" w:fill="FFFFFF"/>
              </w:rPr>
            </w:pPr>
            <w:r w:rsidRPr="00D65C91">
              <w:rPr>
                <w:rFonts w:ascii="Arial" w:hAnsi="Arial" w:cs="Arial"/>
                <w:sz w:val="24"/>
                <w:szCs w:val="24"/>
                <w:shd w:val="clear" w:color="auto" w:fill="FFFFFF"/>
              </w:rPr>
              <w:t>Email:</w:t>
            </w:r>
            <w:r w:rsidRPr="00D65C91">
              <w:rPr>
                <w:rFonts w:ascii="Arial" w:hAnsi="Arial" w:cs="Arial"/>
                <w:color w:val="444444"/>
                <w:sz w:val="24"/>
                <w:szCs w:val="24"/>
                <w:shd w:val="clear" w:color="auto" w:fill="FFFFFF"/>
              </w:rPr>
              <w:t xml:space="preserve"> </w:t>
            </w:r>
            <w:hyperlink r:id="rId13" w:history="1">
              <w:r w:rsidRPr="00D65C91">
                <w:rPr>
                  <w:rStyle w:val="Hyperlink"/>
                  <w:rFonts w:ascii="Arial" w:hAnsi="Arial" w:cs="Arial"/>
                  <w:sz w:val="24"/>
                  <w:szCs w:val="24"/>
                  <w:shd w:val="clear" w:color="auto" w:fill="FFFFFF"/>
                </w:rPr>
                <w:t>reduceimmigration@hotmail.com</w:t>
              </w:r>
            </w:hyperlink>
          </w:p>
        </w:tc>
      </w:tr>
    </w:tbl>
    <w:p w14:paraId="4B3067DE" w14:textId="77777777" w:rsidR="00391C7E" w:rsidRPr="00D65C91" w:rsidRDefault="00391C7E" w:rsidP="00D65C91">
      <w:pPr>
        <w:spacing w:before="120" w:after="0" w:line="240" w:lineRule="auto"/>
        <w:rPr>
          <w:rFonts w:ascii="Arial" w:hAnsi="Arial" w:cs="Arial"/>
          <w:sz w:val="20"/>
          <w:szCs w:val="20"/>
          <w:shd w:val="clear" w:color="auto" w:fill="FFFFFF"/>
        </w:rPr>
      </w:pPr>
    </w:p>
    <w:p w14:paraId="1B0D9F12" w14:textId="77777777" w:rsidR="00705402" w:rsidRPr="00D65C91" w:rsidRDefault="00705402" w:rsidP="00D65C91">
      <w:pPr>
        <w:spacing w:before="120" w:after="0" w:line="240" w:lineRule="auto"/>
        <w:rPr>
          <w:rFonts w:ascii="Arial" w:hAnsi="Arial" w:cs="Arial"/>
          <w:sz w:val="20"/>
          <w:szCs w:val="20"/>
          <w:shd w:val="clear" w:color="auto" w:fill="FFFFFF"/>
        </w:rPr>
      </w:pPr>
      <w:r w:rsidRPr="00D65C91">
        <w:rPr>
          <w:rFonts w:ascii="Arial" w:hAnsi="Arial" w:cs="Arial"/>
          <w:sz w:val="20"/>
          <w:szCs w:val="20"/>
          <w:shd w:val="clear" w:color="auto" w:fill="FFFFFF"/>
        </w:rPr>
        <w:t xml:space="preserve">The </w:t>
      </w:r>
      <w:r w:rsidRPr="00D65C91">
        <w:rPr>
          <w:rFonts w:ascii="Arial" w:hAnsi="Arial" w:cs="Arial"/>
          <w:b/>
          <w:sz w:val="20"/>
          <w:szCs w:val="20"/>
          <w:shd w:val="clear" w:color="auto" w:fill="FFFFFF"/>
        </w:rPr>
        <w:t>Reduce Immigration</w:t>
      </w:r>
      <w:r w:rsidRPr="00D65C91">
        <w:rPr>
          <w:rFonts w:ascii="Arial" w:hAnsi="Arial" w:cs="Arial"/>
          <w:sz w:val="20"/>
          <w:szCs w:val="20"/>
          <w:shd w:val="clear" w:color="auto" w:fill="FFFFFF"/>
        </w:rPr>
        <w:t xml:space="preserve"> website team congratulates the Australian Government on initiating this </w:t>
      </w:r>
      <w:r w:rsidR="00D65C91">
        <w:rPr>
          <w:rFonts w:ascii="Arial" w:hAnsi="Arial" w:cs="Arial"/>
          <w:sz w:val="20"/>
          <w:szCs w:val="20"/>
          <w:shd w:val="clear" w:color="auto" w:fill="FFFFFF"/>
        </w:rPr>
        <w:t>i</w:t>
      </w:r>
      <w:r w:rsidRPr="00D65C91">
        <w:rPr>
          <w:rFonts w:ascii="Arial" w:hAnsi="Arial" w:cs="Arial"/>
          <w:sz w:val="20"/>
          <w:szCs w:val="20"/>
          <w:shd w:val="clear" w:color="auto" w:fill="FFFFFF"/>
        </w:rPr>
        <w:t>nquiry into the greater use of charges to determine the intake of temporary and permanent immigrants into Australia.</w:t>
      </w:r>
    </w:p>
    <w:p w14:paraId="749C2CD5" w14:textId="77777777" w:rsidR="00705402" w:rsidRDefault="00705402" w:rsidP="00D65C91">
      <w:pPr>
        <w:spacing w:before="120" w:after="0" w:line="240" w:lineRule="auto"/>
        <w:rPr>
          <w:rFonts w:ascii="Arial" w:hAnsi="Arial" w:cs="Arial"/>
          <w:sz w:val="20"/>
          <w:szCs w:val="20"/>
          <w:shd w:val="clear" w:color="auto" w:fill="FFFFFF"/>
        </w:rPr>
      </w:pPr>
      <w:r w:rsidRPr="00D65C91">
        <w:rPr>
          <w:rFonts w:ascii="Arial" w:hAnsi="Arial" w:cs="Arial"/>
          <w:sz w:val="20"/>
          <w:szCs w:val="20"/>
          <w:shd w:val="clear" w:color="auto" w:fill="FFFFFF"/>
        </w:rPr>
        <w:t>We are pleased to provide responses to some of the questions raised in the issues paper released in May 2015.</w:t>
      </w:r>
    </w:p>
    <w:p w14:paraId="2670E988" w14:textId="77777777" w:rsidR="00D65C91" w:rsidRPr="00D65C91" w:rsidRDefault="00D65C91" w:rsidP="00D65C91">
      <w:pPr>
        <w:spacing w:before="120" w:after="0" w:line="240" w:lineRule="auto"/>
        <w:rPr>
          <w:rFonts w:ascii="Arial" w:hAnsi="Arial" w:cs="Arial"/>
          <w:sz w:val="20"/>
          <w:szCs w:val="20"/>
          <w:shd w:val="clear" w:color="auto" w:fill="FFFFFF"/>
        </w:rPr>
      </w:pPr>
    </w:p>
    <w:p w14:paraId="54BBCD83" w14:textId="77777777" w:rsidR="00705402" w:rsidRPr="00D65C91" w:rsidRDefault="00705402" w:rsidP="00D65C91">
      <w:pPr>
        <w:shd w:val="clear" w:color="auto" w:fill="D9D9D9" w:themeFill="background1" w:themeFillShade="D9"/>
        <w:spacing w:before="120" w:after="0" w:line="240" w:lineRule="auto"/>
        <w:rPr>
          <w:rFonts w:ascii="Arial" w:hAnsi="Arial" w:cs="Arial"/>
          <w:sz w:val="20"/>
          <w:szCs w:val="20"/>
          <w:shd w:val="clear" w:color="auto" w:fill="FFFFFF"/>
        </w:rPr>
      </w:pPr>
      <w:r w:rsidRPr="00D65C91">
        <w:rPr>
          <w:rFonts w:ascii="Arial" w:hAnsi="Arial" w:cs="Arial"/>
          <w:sz w:val="20"/>
          <w:szCs w:val="20"/>
        </w:rPr>
        <w:t>What are useful examples of immigration policy settings in comparable overseas countries? (p. 18)</w:t>
      </w:r>
    </w:p>
    <w:p w14:paraId="43C802E4" w14:textId="77777777" w:rsidR="00705402" w:rsidRDefault="004600C1" w:rsidP="00D65C91">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David Cameron’s government is currently approaching the UK’s immigration problems in a very up-front manner: </w:t>
      </w:r>
      <w:r w:rsidRPr="004600C1">
        <w:rPr>
          <w:rFonts w:ascii="Arial" w:hAnsi="Arial" w:cs="Arial"/>
          <w:sz w:val="20"/>
          <w:szCs w:val="20"/>
          <w:shd w:val="clear" w:color="auto" w:fill="FFFFFF"/>
        </w:rPr>
        <w:t>they aim to keep net migration down to the tens of thous</w:t>
      </w:r>
      <w:r>
        <w:rPr>
          <w:rFonts w:ascii="Arial" w:hAnsi="Arial" w:cs="Arial"/>
          <w:sz w:val="20"/>
          <w:szCs w:val="20"/>
          <w:shd w:val="clear" w:color="auto" w:fill="FFFFFF"/>
        </w:rPr>
        <w:t xml:space="preserve">ands and make it more difficult </w:t>
      </w:r>
      <w:r w:rsidRPr="004600C1">
        <w:rPr>
          <w:rFonts w:ascii="Arial" w:hAnsi="Arial" w:cs="Arial"/>
          <w:sz w:val="20"/>
          <w:szCs w:val="20"/>
          <w:shd w:val="clear" w:color="auto" w:fill="FFFFFF"/>
        </w:rPr>
        <w:t>for EU immigrants to claim social or housing benefits</w:t>
      </w:r>
      <w:r>
        <w:rPr>
          <w:rFonts w:ascii="Arial" w:hAnsi="Arial" w:cs="Arial"/>
          <w:sz w:val="20"/>
          <w:szCs w:val="20"/>
          <w:shd w:val="clear" w:color="auto" w:fill="FFFFFF"/>
        </w:rPr>
        <w:t>. We applaud his determination to reduce immigration. Given the population differentials between the UK and Australia, their ‘tens of thousands’ is appropriately low in comparison to our high 203,750 target.</w:t>
      </w:r>
    </w:p>
    <w:p w14:paraId="6B23B8AC" w14:textId="77777777" w:rsidR="004600C1" w:rsidRPr="00D65C91" w:rsidRDefault="004600C1" w:rsidP="00D65C91">
      <w:pPr>
        <w:spacing w:before="120" w:after="0" w:line="240" w:lineRule="auto"/>
        <w:rPr>
          <w:rFonts w:ascii="Arial" w:hAnsi="Arial" w:cs="Arial"/>
          <w:sz w:val="20"/>
          <w:szCs w:val="20"/>
          <w:shd w:val="clear" w:color="auto" w:fill="FFFFFF"/>
        </w:rPr>
      </w:pPr>
    </w:p>
    <w:p w14:paraId="54708223" w14:textId="77777777" w:rsidR="00705402" w:rsidRPr="00D65C91" w:rsidRDefault="00705402" w:rsidP="00D65C91">
      <w:pPr>
        <w:shd w:val="clear" w:color="auto" w:fill="D9D9D9" w:themeFill="background1" w:themeFillShade="D9"/>
        <w:spacing w:before="120" w:after="0" w:line="240" w:lineRule="auto"/>
        <w:rPr>
          <w:rFonts w:ascii="Arial" w:hAnsi="Arial" w:cs="Arial"/>
          <w:sz w:val="20"/>
          <w:szCs w:val="20"/>
          <w:shd w:val="clear" w:color="auto" w:fill="FFFFFF"/>
        </w:rPr>
      </w:pPr>
      <w:r w:rsidRPr="00D65C91">
        <w:rPr>
          <w:rFonts w:ascii="Arial" w:hAnsi="Arial" w:cs="Arial"/>
          <w:sz w:val="20"/>
          <w:szCs w:val="20"/>
        </w:rPr>
        <w:t>What should be the objectives of Australia’s immigration policy? What do these objectives mean for the composition of Australia’s immigrant intake? Is the current immigration policy in Australia broadly aligned with the objective of improving the wellbeing of the Australian community? (p. 18)</w:t>
      </w:r>
    </w:p>
    <w:p w14:paraId="7B3D68E1" w14:textId="77777777" w:rsidR="00705402" w:rsidRDefault="004600C1" w:rsidP="00D65C91">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The objective should be to stabilise the population </w:t>
      </w:r>
      <w:r w:rsidR="0023407A">
        <w:rPr>
          <w:rFonts w:ascii="Arial" w:hAnsi="Arial" w:cs="Arial"/>
          <w:sz w:val="20"/>
          <w:szCs w:val="20"/>
          <w:shd w:val="clear" w:color="auto" w:fill="FFFFFF"/>
        </w:rPr>
        <w:t>at levels</w:t>
      </w:r>
      <w:r>
        <w:rPr>
          <w:rFonts w:ascii="Arial" w:hAnsi="Arial" w:cs="Arial"/>
          <w:sz w:val="20"/>
          <w:szCs w:val="20"/>
          <w:shd w:val="clear" w:color="auto" w:fill="FFFFFF"/>
        </w:rPr>
        <w:t xml:space="preserve"> that are not detrimental to Australia’s environmental, social and cultural sustainability</w:t>
      </w:r>
      <w:r w:rsidR="0023407A">
        <w:rPr>
          <w:rFonts w:ascii="Arial" w:hAnsi="Arial" w:cs="Arial"/>
          <w:sz w:val="20"/>
          <w:szCs w:val="20"/>
          <w:shd w:val="clear" w:color="auto" w:fill="FFFFFF"/>
        </w:rPr>
        <w:t>. This can only be achieved by reducing net overseas immigration (NOM). Many commentators suggest that 70 – 80,000 would be an appropriate annual intake. We agree.</w:t>
      </w:r>
    </w:p>
    <w:p w14:paraId="7DED7CB7" w14:textId="77777777" w:rsidR="0023407A" w:rsidRDefault="0023407A" w:rsidP="00D65C91">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The current high levels of NOM (over 200,000 p.a.) are not well aligned with an objective </w:t>
      </w:r>
      <w:r w:rsidRPr="00D65C91">
        <w:rPr>
          <w:rFonts w:ascii="Arial" w:hAnsi="Arial" w:cs="Arial"/>
          <w:sz w:val="20"/>
          <w:szCs w:val="20"/>
        </w:rPr>
        <w:t>of improving the wellbeing of the Australian community</w:t>
      </w:r>
      <w:r>
        <w:rPr>
          <w:rFonts w:ascii="Arial" w:hAnsi="Arial" w:cs="Arial"/>
          <w:sz w:val="20"/>
          <w:szCs w:val="20"/>
        </w:rPr>
        <w:t xml:space="preserve">. In fact, there is much evidence to suggest the opposite. We have gathered some of this evidence in a bibliography under the heading ‘Why </w:t>
      </w:r>
      <w:proofErr w:type="gramStart"/>
      <w:r>
        <w:rPr>
          <w:rFonts w:ascii="Arial" w:hAnsi="Arial" w:cs="Arial"/>
          <w:sz w:val="20"/>
          <w:szCs w:val="20"/>
        </w:rPr>
        <w:t>should immigration</w:t>
      </w:r>
      <w:proofErr w:type="gramEnd"/>
      <w:r>
        <w:rPr>
          <w:rFonts w:ascii="Arial" w:hAnsi="Arial" w:cs="Arial"/>
          <w:sz w:val="20"/>
          <w:szCs w:val="20"/>
        </w:rPr>
        <w:t xml:space="preserve"> be reduced?’ (</w:t>
      </w:r>
      <w:proofErr w:type="gramStart"/>
      <w:r>
        <w:rPr>
          <w:rFonts w:ascii="Arial" w:hAnsi="Arial" w:cs="Arial"/>
          <w:sz w:val="20"/>
          <w:szCs w:val="20"/>
        </w:rPr>
        <w:t>see</w:t>
      </w:r>
      <w:proofErr w:type="gramEnd"/>
      <w:r>
        <w:rPr>
          <w:rFonts w:ascii="Arial" w:hAnsi="Arial" w:cs="Arial"/>
          <w:sz w:val="20"/>
          <w:szCs w:val="20"/>
        </w:rPr>
        <w:t xml:space="preserve">: </w:t>
      </w:r>
      <w:hyperlink r:id="rId14" w:history="1">
        <w:r w:rsidRPr="00E562A5">
          <w:rPr>
            <w:rStyle w:val="Hyperlink"/>
            <w:rFonts w:ascii="Arial" w:hAnsi="Arial" w:cs="Arial"/>
            <w:sz w:val="20"/>
            <w:szCs w:val="20"/>
          </w:rPr>
          <w:t>https://reduceimmigration.wordpress.com/links/why-should-immigration-be-reduced</w:t>
        </w:r>
      </w:hyperlink>
      <w:r>
        <w:rPr>
          <w:rFonts w:ascii="Arial" w:hAnsi="Arial" w:cs="Arial"/>
          <w:sz w:val="20"/>
          <w:szCs w:val="20"/>
        </w:rPr>
        <w:t xml:space="preserve">) </w:t>
      </w:r>
    </w:p>
    <w:p w14:paraId="1AD677C9" w14:textId="77777777" w:rsidR="0023407A" w:rsidRPr="00D65C91" w:rsidRDefault="0023407A" w:rsidP="00D65C91">
      <w:pPr>
        <w:spacing w:before="120" w:after="0" w:line="240" w:lineRule="auto"/>
        <w:rPr>
          <w:rFonts w:ascii="Arial" w:hAnsi="Arial" w:cs="Arial"/>
          <w:sz w:val="20"/>
          <w:szCs w:val="20"/>
          <w:shd w:val="clear" w:color="auto" w:fill="FFFFFF"/>
        </w:rPr>
      </w:pPr>
    </w:p>
    <w:p w14:paraId="30BE24E0" w14:textId="77777777" w:rsidR="00705402" w:rsidRPr="00D65C91" w:rsidRDefault="00D65C91" w:rsidP="00D65C91">
      <w:pPr>
        <w:shd w:val="clear" w:color="auto" w:fill="D9D9D9" w:themeFill="background1" w:themeFillShade="D9"/>
        <w:spacing w:before="120" w:after="0" w:line="240" w:lineRule="auto"/>
        <w:rPr>
          <w:rFonts w:ascii="Arial" w:hAnsi="Arial" w:cs="Arial"/>
          <w:sz w:val="20"/>
          <w:szCs w:val="20"/>
        </w:rPr>
      </w:pPr>
      <w:r w:rsidRPr="00D65C91">
        <w:rPr>
          <w:rFonts w:ascii="Arial" w:hAnsi="Arial" w:cs="Arial"/>
          <w:sz w:val="20"/>
          <w:szCs w:val="20"/>
        </w:rPr>
        <w:t>How does the Australian immigration system compare to those overseas in its ability to provide net benefits to the Australian community?</w:t>
      </w:r>
      <w:r>
        <w:rPr>
          <w:rFonts w:ascii="Arial" w:hAnsi="Arial" w:cs="Arial"/>
          <w:sz w:val="20"/>
          <w:szCs w:val="20"/>
        </w:rPr>
        <w:t xml:space="preserve"> (p. 19)</w:t>
      </w:r>
    </w:p>
    <w:p w14:paraId="09996A76" w14:textId="77777777" w:rsidR="00705402" w:rsidRDefault="006C018C" w:rsidP="00D65C91">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I</w:t>
      </w:r>
      <w:r w:rsidRPr="006C018C">
        <w:rPr>
          <w:rFonts w:ascii="Arial" w:hAnsi="Arial" w:cs="Arial"/>
          <w:sz w:val="20"/>
          <w:szCs w:val="20"/>
          <w:shd w:val="clear" w:color="auto" w:fill="FFFFFF"/>
        </w:rPr>
        <w:t xml:space="preserve">n 2012-13, </w:t>
      </w:r>
      <w:r>
        <w:rPr>
          <w:rFonts w:ascii="Arial" w:hAnsi="Arial" w:cs="Arial"/>
          <w:sz w:val="20"/>
          <w:szCs w:val="20"/>
          <w:shd w:val="clear" w:color="auto" w:fill="FFFFFF"/>
        </w:rPr>
        <w:t>immigration into Australia contributed</w:t>
      </w:r>
      <w:r w:rsidRPr="006C018C">
        <w:rPr>
          <w:rFonts w:ascii="Arial" w:hAnsi="Arial" w:cs="Arial"/>
          <w:sz w:val="20"/>
          <w:szCs w:val="20"/>
          <w:shd w:val="clear" w:color="auto" w:fill="FFFFFF"/>
        </w:rPr>
        <w:t xml:space="preserve"> to a population growth rate of 1.8 per cent that year — among the highest in the developed world and more than three times China’s 0.5 per cent rate</w:t>
      </w:r>
      <w:r>
        <w:rPr>
          <w:rFonts w:ascii="Arial" w:hAnsi="Arial" w:cs="Arial"/>
          <w:sz w:val="20"/>
          <w:szCs w:val="20"/>
          <w:shd w:val="clear" w:color="auto" w:fill="FFFFFF"/>
        </w:rPr>
        <w:t xml:space="preserve"> (</w:t>
      </w:r>
      <w:r w:rsidRPr="006C018C">
        <w:rPr>
          <w:rFonts w:ascii="Arial" w:hAnsi="Arial" w:cs="Arial"/>
          <w:i/>
          <w:sz w:val="20"/>
          <w:szCs w:val="20"/>
          <w:shd w:val="clear" w:color="auto" w:fill="FFFFFF"/>
        </w:rPr>
        <w:t>The Australian</w:t>
      </w:r>
      <w:r>
        <w:rPr>
          <w:rFonts w:ascii="Arial" w:hAnsi="Arial" w:cs="Arial"/>
          <w:sz w:val="20"/>
          <w:szCs w:val="20"/>
          <w:shd w:val="clear" w:color="auto" w:fill="FFFFFF"/>
        </w:rPr>
        <w:t xml:space="preserve">, 12 June 2015, p. 3). Although the rate has declined slightly since then, it is still very high internationally and against our own historical growth rates. This means that the immigration system has been tasked to fight against the well-being of the Australian community as a whole. Net benefits to migrants are large through the welfare and other support systems, while the net benefits to citizens and longer-term residents are eroded through increased urbanisation, inadequate infrastructure, </w:t>
      </w:r>
      <w:proofErr w:type="gramStart"/>
      <w:r>
        <w:rPr>
          <w:rFonts w:ascii="Arial" w:hAnsi="Arial" w:cs="Arial"/>
          <w:sz w:val="20"/>
          <w:szCs w:val="20"/>
          <w:shd w:val="clear" w:color="auto" w:fill="FFFFFF"/>
        </w:rPr>
        <w:t>higher</w:t>
      </w:r>
      <w:proofErr w:type="gramEnd"/>
      <w:r>
        <w:rPr>
          <w:rFonts w:ascii="Arial" w:hAnsi="Arial" w:cs="Arial"/>
          <w:sz w:val="20"/>
          <w:szCs w:val="20"/>
          <w:shd w:val="clear" w:color="auto" w:fill="FFFFFF"/>
        </w:rPr>
        <w:t xml:space="preserve"> taxes and, in the larger cities, a loss of social cohesion. Across Australia, there is rising concern about this reduction in social cohesion. Reducing the growth rate of Australia’s immigration would provide a net benefit to the Australian community.</w:t>
      </w:r>
    </w:p>
    <w:p w14:paraId="5D95F679" w14:textId="77777777" w:rsidR="00CE4720" w:rsidRDefault="00CE4720">
      <w:pPr>
        <w:rPr>
          <w:rFonts w:ascii="Arial" w:hAnsi="Arial" w:cs="Arial"/>
          <w:sz w:val="20"/>
          <w:szCs w:val="20"/>
        </w:rPr>
      </w:pPr>
      <w:r>
        <w:rPr>
          <w:rFonts w:ascii="Arial" w:hAnsi="Arial" w:cs="Arial"/>
          <w:sz w:val="20"/>
          <w:szCs w:val="20"/>
        </w:rPr>
        <w:br w:type="page"/>
      </w:r>
    </w:p>
    <w:p w14:paraId="5D1D7658" w14:textId="77777777" w:rsidR="00D65C91" w:rsidRPr="00D65C91" w:rsidRDefault="00D65C91" w:rsidP="00D65C91">
      <w:pPr>
        <w:shd w:val="clear" w:color="auto" w:fill="D9D9D9" w:themeFill="background1" w:themeFillShade="D9"/>
        <w:spacing w:before="120" w:after="0" w:line="240" w:lineRule="auto"/>
        <w:rPr>
          <w:rFonts w:ascii="Arial" w:hAnsi="Arial" w:cs="Arial"/>
          <w:sz w:val="20"/>
          <w:szCs w:val="20"/>
        </w:rPr>
      </w:pPr>
      <w:r w:rsidRPr="00D65C91">
        <w:rPr>
          <w:rFonts w:ascii="Arial" w:hAnsi="Arial" w:cs="Arial"/>
          <w:sz w:val="20"/>
          <w:szCs w:val="20"/>
        </w:rPr>
        <w:lastRenderedPageBreak/>
        <w:t>Should Australia consider alternative pathways for low-skilled migratio</w:t>
      </w:r>
      <w:r w:rsidR="006C018C">
        <w:rPr>
          <w:rFonts w:ascii="Arial" w:hAnsi="Arial" w:cs="Arial"/>
          <w:sz w:val="20"/>
          <w:szCs w:val="20"/>
        </w:rPr>
        <w:t>n for low-skilled workers from P</w:t>
      </w:r>
      <w:r w:rsidRPr="00D65C91">
        <w:rPr>
          <w:rFonts w:ascii="Arial" w:hAnsi="Arial" w:cs="Arial"/>
          <w:sz w:val="20"/>
          <w:szCs w:val="20"/>
        </w:rPr>
        <w:t>acific island communities?</w:t>
      </w:r>
      <w:r>
        <w:rPr>
          <w:rFonts w:ascii="Arial" w:hAnsi="Arial" w:cs="Arial"/>
          <w:sz w:val="20"/>
          <w:szCs w:val="20"/>
        </w:rPr>
        <w:t xml:space="preserve"> (p. 20)</w:t>
      </w:r>
    </w:p>
    <w:p w14:paraId="4E51E782" w14:textId="77777777" w:rsidR="00D65C91" w:rsidRDefault="006C018C" w:rsidP="00D65C91">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No – no alternatives to the current provisions are necessary.</w:t>
      </w:r>
    </w:p>
    <w:p w14:paraId="372B4264" w14:textId="77777777" w:rsidR="006C018C" w:rsidRDefault="006C018C" w:rsidP="00D65C91">
      <w:pPr>
        <w:spacing w:before="120" w:after="0" w:line="240" w:lineRule="auto"/>
        <w:rPr>
          <w:rFonts w:ascii="Arial" w:hAnsi="Arial" w:cs="Arial"/>
          <w:sz w:val="20"/>
          <w:szCs w:val="20"/>
          <w:shd w:val="clear" w:color="auto" w:fill="FFFFFF"/>
        </w:rPr>
      </w:pPr>
    </w:p>
    <w:p w14:paraId="119EB9D7" w14:textId="77777777" w:rsidR="00D101BD" w:rsidRPr="00D101BD" w:rsidRDefault="00D101BD" w:rsidP="00D101BD">
      <w:pPr>
        <w:shd w:val="clear" w:color="auto" w:fill="D9D9D9" w:themeFill="background1" w:themeFillShade="D9"/>
        <w:spacing w:before="120" w:after="0" w:line="240" w:lineRule="auto"/>
        <w:rPr>
          <w:rFonts w:ascii="Arial" w:hAnsi="Arial" w:cs="Arial"/>
          <w:sz w:val="20"/>
          <w:szCs w:val="20"/>
        </w:rPr>
      </w:pPr>
      <w:r w:rsidRPr="00D101BD">
        <w:rPr>
          <w:rFonts w:ascii="Arial" w:hAnsi="Arial" w:cs="Arial"/>
          <w:sz w:val="20"/>
          <w:szCs w:val="20"/>
        </w:rPr>
        <w:t>What has been the impact of Australia’s immigration intake on government budgets and balance sheets to date? Which streams are likely to have been net contributors, and which have been net beneficiaries? (p. 21)</w:t>
      </w:r>
    </w:p>
    <w:p w14:paraId="114C39D6" w14:textId="77777777" w:rsidR="0000419A" w:rsidRDefault="0000419A" w:rsidP="00D65C91">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The humanitarian stream is known to attract beneficiaries rather than contributors. In 2000, at the Australian Demographers conference, then Immigration Minister Philip Ruddock said that refugee / humanitarian migrants were costing $20 million per thousand peo</w:t>
      </w:r>
      <w:r w:rsidR="00011CFC">
        <w:rPr>
          <w:rFonts w:ascii="Arial" w:hAnsi="Arial" w:cs="Arial"/>
          <w:sz w:val="20"/>
          <w:szCs w:val="20"/>
          <w:shd w:val="clear" w:color="auto" w:fill="FFFFFF"/>
        </w:rPr>
        <w:t>ple</w:t>
      </w:r>
      <w:r>
        <w:rPr>
          <w:rFonts w:ascii="Arial" w:hAnsi="Arial" w:cs="Arial"/>
          <w:sz w:val="20"/>
          <w:szCs w:val="20"/>
          <w:shd w:val="clear" w:color="auto" w:fill="FFFFFF"/>
        </w:rPr>
        <w:t>, per annum.</w:t>
      </w:r>
    </w:p>
    <w:p w14:paraId="34537A38" w14:textId="77777777" w:rsidR="0000419A" w:rsidRDefault="0000419A" w:rsidP="00D65C91">
      <w:pPr>
        <w:spacing w:before="120" w:after="0" w:line="240" w:lineRule="auto"/>
        <w:rPr>
          <w:rFonts w:ascii="Arial" w:hAnsi="Arial" w:cs="Arial"/>
          <w:sz w:val="20"/>
          <w:szCs w:val="20"/>
          <w:shd w:val="clear" w:color="auto" w:fill="FFFFFF"/>
        </w:rPr>
      </w:pPr>
    </w:p>
    <w:p w14:paraId="01848805" w14:textId="77777777" w:rsidR="00D65C91" w:rsidRPr="00D101BD" w:rsidRDefault="00D101BD" w:rsidP="00D101BD">
      <w:pPr>
        <w:shd w:val="clear" w:color="auto" w:fill="D9D9D9" w:themeFill="background1" w:themeFillShade="D9"/>
        <w:spacing w:before="120" w:after="0" w:line="240" w:lineRule="auto"/>
        <w:rPr>
          <w:rFonts w:ascii="Arial" w:hAnsi="Arial" w:cs="Arial"/>
          <w:sz w:val="20"/>
          <w:szCs w:val="20"/>
        </w:rPr>
      </w:pPr>
      <w:r w:rsidRPr="00D101BD">
        <w:rPr>
          <w:rFonts w:ascii="Arial" w:hAnsi="Arial" w:cs="Arial"/>
          <w:sz w:val="20"/>
          <w:szCs w:val="20"/>
        </w:rPr>
        <w:t>What are the key urban amenity impacts of overseas immigration? Which of those impacts could be most directly addressed through immigration policy? How could the existing migration policies be improved to reduce the adverse effects, and increase the positive effects, on the amenity of existing residents? (p. 23)</w:t>
      </w:r>
    </w:p>
    <w:p w14:paraId="5462DAD7" w14:textId="77777777" w:rsidR="007246D5" w:rsidRPr="007246D5" w:rsidRDefault="007246D5" w:rsidP="007246D5">
      <w:pPr>
        <w:spacing w:before="120" w:after="0" w:line="240" w:lineRule="auto"/>
        <w:rPr>
          <w:rFonts w:ascii="Arial" w:hAnsi="Arial" w:cs="Arial"/>
          <w:sz w:val="20"/>
          <w:szCs w:val="20"/>
          <w:shd w:val="clear" w:color="auto" w:fill="FFFFFF"/>
        </w:rPr>
      </w:pPr>
      <w:r w:rsidRPr="007246D5">
        <w:rPr>
          <w:rFonts w:ascii="Arial" w:hAnsi="Arial" w:cs="Arial"/>
          <w:sz w:val="20"/>
          <w:szCs w:val="20"/>
          <w:shd w:val="clear" w:color="auto" w:fill="FFFFFF"/>
        </w:rPr>
        <w:t>Infrastructure crumble</w:t>
      </w:r>
      <w:r>
        <w:rPr>
          <w:rFonts w:ascii="Arial" w:hAnsi="Arial" w:cs="Arial"/>
          <w:sz w:val="20"/>
          <w:szCs w:val="20"/>
          <w:shd w:val="clear" w:color="auto" w:fill="FFFFFF"/>
        </w:rPr>
        <w:t>s</w:t>
      </w:r>
      <w:r w:rsidRPr="007246D5">
        <w:rPr>
          <w:rFonts w:ascii="Arial" w:hAnsi="Arial" w:cs="Arial"/>
          <w:sz w:val="20"/>
          <w:szCs w:val="20"/>
          <w:shd w:val="clear" w:color="auto" w:fill="FFFFFF"/>
        </w:rPr>
        <w:t xml:space="preserve"> under growth stress in the capital cities where </w:t>
      </w:r>
      <w:r>
        <w:rPr>
          <w:rFonts w:ascii="Arial" w:hAnsi="Arial" w:cs="Arial"/>
          <w:sz w:val="20"/>
          <w:szCs w:val="20"/>
          <w:shd w:val="clear" w:color="auto" w:fill="FFFFFF"/>
        </w:rPr>
        <w:t>the majority</w:t>
      </w:r>
      <w:r w:rsidRPr="007246D5">
        <w:rPr>
          <w:rFonts w:ascii="Arial" w:hAnsi="Arial" w:cs="Arial"/>
          <w:sz w:val="20"/>
          <w:szCs w:val="20"/>
          <w:shd w:val="clear" w:color="auto" w:fill="FFFFFF"/>
        </w:rPr>
        <w:t xml:space="preserve"> of migrants settle.</w:t>
      </w:r>
    </w:p>
    <w:p w14:paraId="6F725EB1" w14:textId="77777777" w:rsidR="007246D5" w:rsidRDefault="007246D5" w:rsidP="007246D5">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Gridlock grows where urban road systems are under pressure from increased population. Immigration is the largest contributor to Australia’s population increase.</w:t>
      </w:r>
    </w:p>
    <w:p w14:paraId="11A7A9E2" w14:textId="77777777" w:rsidR="007246D5" w:rsidRPr="007246D5" w:rsidRDefault="007246D5" w:rsidP="007246D5">
      <w:pPr>
        <w:spacing w:before="120" w:after="0" w:line="240" w:lineRule="auto"/>
        <w:rPr>
          <w:rFonts w:ascii="Arial" w:hAnsi="Arial" w:cs="Arial"/>
          <w:sz w:val="20"/>
          <w:szCs w:val="20"/>
          <w:shd w:val="clear" w:color="auto" w:fill="FFFFFF"/>
        </w:rPr>
      </w:pPr>
      <w:r w:rsidRPr="007246D5">
        <w:rPr>
          <w:rFonts w:ascii="Arial" w:hAnsi="Arial" w:cs="Arial"/>
          <w:sz w:val="20"/>
          <w:szCs w:val="20"/>
          <w:shd w:val="clear" w:color="auto" w:fill="FFFFFF"/>
        </w:rPr>
        <w:t>Metropolitan areas sprawl</w:t>
      </w:r>
      <w:r>
        <w:rPr>
          <w:rFonts w:ascii="Arial" w:hAnsi="Arial" w:cs="Arial"/>
          <w:sz w:val="20"/>
          <w:szCs w:val="20"/>
          <w:shd w:val="clear" w:color="auto" w:fill="FFFFFF"/>
        </w:rPr>
        <w:t xml:space="preserve"> and the costs of congestion continue to rise</w:t>
      </w:r>
      <w:r w:rsidRPr="007246D5">
        <w:rPr>
          <w:rFonts w:ascii="Arial" w:hAnsi="Arial" w:cs="Arial"/>
          <w:sz w:val="20"/>
          <w:szCs w:val="20"/>
          <w:shd w:val="clear" w:color="auto" w:fill="FFFFFF"/>
        </w:rPr>
        <w:t>. Scarce capital is borrowed overseas to fuel unproductive suburban expansion, thus diverting labour and capital from productive import-replacement enterprises.</w:t>
      </w:r>
    </w:p>
    <w:p w14:paraId="682D070F" w14:textId="77777777" w:rsidR="007246D5" w:rsidRDefault="007246D5" w:rsidP="007246D5">
      <w:pPr>
        <w:spacing w:before="120" w:after="0" w:line="240" w:lineRule="auto"/>
        <w:rPr>
          <w:rFonts w:ascii="Arial" w:hAnsi="Arial" w:cs="Arial"/>
          <w:sz w:val="20"/>
          <w:szCs w:val="20"/>
          <w:shd w:val="clear" w:color="auto" w:fill="FFFFFF"/>
        </w:rPr>
      </w:pPr>
      <w:r w:rsidRPr="007246D5">
        <w:rPr>
          <w:rFonts w:ascii="Arial" w:hAnsi="Arial" w:cs="Arial"/>
          <w:sz w:val="20"/>
          <w:szCs w:val="20"/>
          <w:shd w:val="clear" w:color="auto" w:fill="FFFFFF"/>
        </w:rPr>
        <w:t xml:space="preserve">Health services are deteriorating. </w:t>
      </w:r>
    </w:p>
    <w:p w14:paraId="2274C0FD" w14:textId="77777777" w:rsidR="007246D5" w:rsidRDefault="007246D5" w:rsidP="007246D5">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As with every other facet of our built environment, education and community services infrastructure struggle to keep pace with the rate of immigration-induced population growth.</w:t>
      </w:r>
    </w:p>
    <w:p w14:paraId="741C6B05" w14:textId="77777777" w:rsidR="00FA73EB" w:rsidRDefault="00FA73EB" w:rsidP="007246D5">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Bob Carr has today become the latest of many analysts to draw a direct correlation between </w:t>
      </w:r>
      <w:r w:rsidRPr="00FA73EB">
        <w:rPr>
          <w:rFonts w:ascii="Arial" w:hAnsi="Arial" w:cs="Arial"/>
          <w:sz w:val="20"/>
          <w:szCs w:val="20"/>
          <w:shd w:val="clear" w:color="auto" w:fill="FFFFFF"/>
        </w:rPr>
        <w:t>soaring house prices in Sydney and Melbourne and “ridiculously overambitious’’ immigration targets</w:t>
      </w:r>
      <w:r>
        <w:rPr>
          <w:rFonts w:ascii="Arial" w:hAnsi="Arial" w:cs="Arial"/>
          <w:sz w:val="20"/>
          <w:szCs w:val="20"/>
          <w:shd w:val="clear" w:color="auto" w:fill="FFFFFF"/>
        </w:rPr>
        <w:t xml:space="preserve"> (</w:t>
      </w:r>
      <w:r w:rsidRPr="006C018C">
        <w:rPr>
          <w:rFonts w:ascii="Arial" w:hAnsi="Arial" w:cs="Arial"/>
          <w:i/>
          <w:sz w:val="20"/>
          <w:szCs w:val="20"/>
          <w:shd w:val="clear" w:color="auto" w:fill="FFFFFF"/>
        </w:rPr>
        <w:t>The Australian</w:t>
      </w:r>
      <w:r>
        <w:rPr>
          <w:rFonts w:ascii="Arial" w:hAnsi="Arial" w:cs="Arial"/>
          <w:sz w:val="20"/>
          <w:szCs w:val="20"/>
          <w:shd w:val="clear" w:color="auto" w:fill="FFFFFF"/>
        </w:rPr>
        <w:t>, 12 June 2015, p. 3).</w:t>
      </w:r>
    </w:p>
    <w:p w14:paraId="0142991B" w14:textId="77777777" w:rsidR="00D65C91" w:rsidRDefault="00D65C91" w:rsidP="00D65C91">
      <w:pPr>
        <w:spacing w:before="120" w:after="0" w:line="240" w:lineRule="auto"/>
        <w:rPr>
          <w:rFonts w:ascii="Arial" w:hAnsi="Arial" w:cs="Arial"/>
          <w:sz w:val="20"/>
          <w:szCs w:val="20"/>
          <w:shd w:val="clear" w:color="auto" w:fill="FFFFFF"/>
        </w:rPr>
      </w:pPr>
    </w:p>
    <w:p w14:paraId="72F83EB4" w14:textId="77777777" w:rsidR="00D65C91" w:rsidRPr="00D101BD" w:rsidRDefault="00D101BD" w:rsidP="00D101BD">
      <w:pPr>
        <w:shd w:val="clear" w:color="auto" w:fill="D9D9D9" w:themeFill="background1" w:themeFillShade="D9"/>
        <w:spacing w:before="120" w:after="0" w:line="240" w:lineRule="auto"/>
        <w:rPr>
          <w:rFonts w:ascii="Arial" w:hAnsi="Arial" w:cs="Arial"/>
          <w:sz w:val="20"/>
          <w:szCs w:val="20"/>
        </w:rPr>
      </w:pPr>
      <w:r w:rsidRPr="00D101BD">
        <w:rPr>
          <w:rFonts w:ascii="Arial" w:hAnsi="Arial" w:cs="Arial"/>
          <w:sz w:val="20"/>
          <w:szCs w:val="20"/>
        </w:rPr>
        <w:t xml:space="preserve">What has been the impact of Australia’s immigration programs on the environment? How direct is the relationship between immigration policy and domestic environmental outcomes and how can the latter </w:t>
      </w:r>
      <w:proofErr w:type="gramStart"/>
      <w:r w:rsidRPr="00D101BD">
        <w:rPr>
          <w:rFonts w:ascii="Arial" w:hAnsi="Arial" w:cs="Arial"/>
          <w:sz w:val="20"/>
          <w:szCs w:val="20"/>
        </w:rPr>
        <w:t>be</w:t>
      </w:r>
      <w:proofErr w:type="gramEnd"/>
      <w:r w:rsidRPr="00D101BD">
        <w:rPr>
          <w:rFonts w:ascii="Arial" w:hAnsi="Arial" w:cs="Arial"/>
          <w:sz w:val="20"/>
          <w:szCs w:val="20"/>
        </w:rPr>
        <w:t xml:space="preserve"> improved through immigration policy? (p. 23)</w:t>
      </w:r>
    </w:p>
    <w:p w14:paraId="388A6B70" w14:textId="77777777" w:rsidR="007246D5" w:rsidRDefault="007246D5" w:rsidP="007246D5">
      <w:pPr>
        <w:spacing w:before="120" w:after="0" w:line="240" w:lineRule="auto"/>
        <w:rPr>
          <w:rFonts w:ascii="Arial" w:hAnsi="Arial" w:cs="Arial"/>
          <w:sz w:val="20"/>
          <w:szCs w:val="20"/>
          <w:shd w:val="clear" w:color="auto" w:fill="FFFFFF"/>
        </w:rPr>
      </w:pPr>
      <w:r w:rsidRPr="007246D5">
        <w:rPr>
          <w:rFonts w:ascii="Arial" w:hAnsi="Arial" w:cs="Arial"/>
          <w:sz w:val="20"/>
          <w:szCs w:val="20"/>
          <w:shd w:val="clear" w:color="auto" w:fill="FFFFFF"/>
        </w:rPr>
        <w:t xml:space="preserve">Australia is the oldest and driest continent. Agriculturally smaller and less fertile than France, our arable land </w:t>
      </w:r>
      <w:r w:rsidR="004F7AA2">
        <w:rPr>
          <w:rFonts w:ascii="Arial" w:hAnsi="Arial" w:cs="Arial"/>
          <w:sz w:val="20"/>
          <w:szCs w:val="20"/>
          <w:shd w:val="clear" w:color="auto" w:fill="FFFFFF"/>
        </w:rPr>
        <w:t>and wilderness areas are being built over. P</w:t>
      </w:r>
      <w:r w:rsidRPr="007246D5">
        <w:rPr>
          <w:rFonts w:ascii="Arial" w:hAnsi="Arial" w:cs="Arial"/>
          <w:sz w:val="20"/>
          <w:szCs w:val="20"/>
          <w:shd w:val="clear" w:color="auto" w:fill="FFFFFF"/>
        </w:rPr>
        <w:t>ollution is increasing</w:t>
      </w:r>
      <w:r w:rsidR="004F7AA2">
        <w:rPr>
          <w:rFonts w:ascii="Arial" w:hAnsi="Arial" w:cs="Arial"/>
          <w:sz w:val="20"/>
          <w:szCs w:val="20"/>
          <w:shd w:val="clear" w:color="auto" w:fill="FFFFFF"/>
        </w:rPr>
        <w:t>, not to mention greenhouse gas emissions, inevitably in proportion to our rapid population growth</w:t>
      </w:r>
      <w:r w:rsidRPr="007246D5">
        <w:rPr>
          <w:rFonts w:ascii="Arial" w:hAnsi="Arial" w:cs="Arial"/>
          <w:sz w:val="20"/>
          <w:szCs w:val="20"/>
          <w:shd w:val="clear" w:color="auto" w:fill="FFFFFF"/>
        </w:rPr>
        <w:t>.</w:t>
      </w:r>
    </w:p>
    <w:p w14:paraId="31488A38" w14:textId="77777777" w:rsidR="004F7AA2" w:rsidRDefault="007246D5" w:rsidP="007246D5">
      <w:pPr>
        <w:spacing w:before="120" w:after="0" w:line="240" w:lineRule="auto"/>
        <w:rPr>
          <w:rFonts w:ascii="Arial" w:hAnsi="Arial" w:cs="Arial"/>
          <w:sz w:val="20"/>
          <w:szCs w:val="20"/>
          <w:shd w:val="clear" w:color="auto" w:fill="FFFFFF"/>
        </w:rPr>
      </w:pPr>
      <w:r w:rsidRPr="007246D5">
        <w:rPr>
          <w:rFonts w:ascii="Arial" w:hAnsi="Arial" w:cs="Arial"/>
          <w:sz w:val="20"/>
          <w:szCs w:val="20"/>
          <w:shd w:val="clear" w:color="auto" w:fill="FFFFFF"/>
        </w:rPr>
        <w:t xml:space="preserve">Water is </w:t>
      </w:r>
      <w:r w:rsidR="004F7AA2">
        <w:rPr>
          <w:rFonts w:ascii="Arial" w:hAnsi="Arial" w:cs="Arial"/>
          <w:sz w:val="20"/>
          <w:szCs w:val="20"/>
          <w:shd w:val="clear" w:color="auto" w:fill="FFFFFF"/>
        </w:rPr>
        <w:t xml:space="preserve">a </w:t>
      </w:r>
      <w:r w:rsidRPr="007246D5">
        <w:rPr>
          <w:rFonts w:ascii="Arial" w:hAnsi="Arial" w:cs="Arial"/>
          <w:sz w:val="20"/>
          <w:szCs w:val="20"/>
          <w:shd w:val="clear" w:color="auto" w:fill="FFFFFF"/>
        </w:rPr>
        <w:t>scarce</w:t>
      </w:r>
      <w:r w:rsidR="004F7AA2">
        <w:rPr>
          <w:rFonts w:ascii="Arial" w:hAnsi="Arial" w:cs="Arial"/>
          <w:sz w:val="20"/>
          <w:szCs w:val="20"/>
          <w:shd w:val="clear" w:color="auto" w:fill="FFFFFF"/>
        </w:rPr>
        <w:t xml:space="preserve"> resource</w:t>
      </w:r>
      <w:r w:rsidRPr="007246D5">
        <w:rPr>
          <w:rFonts w:ascii="Arial" w:hAnsi="Arial" w:cs="Arial"/>
          <w:sz w:val="20"/>
          <w:szCs w:val="20"/>
          <w:shd w:val="clear" w:color="auto" w:fill="FFFFFF"/>
        </w:rPr>
        <w:t xml:space="preserve">, expensive and more distantly diverted to expanding cities. </w:t>
      </w:r>
    </w:p>
    <w:p w14:paraId="46EB5AB7" w14:textId="77777777" w:rsidR="004F7AA2" w:rsidRDefault="004F7AA2" w:rsidP="007246D5">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Regardless of </w:t>
      </w:r>
      <w:r w:rsidR="00B82A3A">
        <w:rPr>
          <w:rFonts w:ascii="Arial" w:hAnsi="Arial" w:cs="Arial"/>
          <w:sz w:val="20"/>
          <w:szCs w:val="20"/>
          <w:shd w:val="clear" w:color="auto" w:fill="FFFFFF"/>
        </w:rPr>
        <w:t xml:space="preserve">costly </w:t>
      </w:r>
      <w:r>
        <w:rPr>
          <w:rFonts w:ascii="Arial" w:hAnsi="Arial" w:cs="Arial"/>
          <w:sz w:val="20"/>
          <w:szCs w:val="20"/>
          <w:shd w:val="clear" w:color="auto" w:fill="FFFFFF"/>
        </w:rPr>
        <w:t>investment in signage and community education programs</w:t>
      </w:r>
      <w:r w:rsidR="00B82A3A">
        <w:rPr>
          <w:rFonts w:ascii="Arial" w:hAnsi="Arial" w:cs="Arial"/>
          <w:sz w:val="20"/>
          <w:szCs w:val="20"/>
          <w:shd w:val="clear" w:color="auto" w:fill="FFFFFF"/>
        </w:rPr>
        <w:t xml:space="preserve"> about the harvesting of Australia’s native flora and fauna</w:t>
      </w:r>
      <w:r>
        <w:rPr>
          <w:rFonts w:ascii="Arial" w:hAnsi="Arial" w:cs="Arial"/>
          <w:sz w:val="20"/>
          <w:szCs w:val="20"/>
          <w:shd w:val="clear" w:color="auto" w:fill="FFFFFF"/>
        </w:rPr>
        <w:t>, there is</w:t>
      </w:r>
      <w:r w:rsidR="00B82A3A">
        <w:rPr>
          <w:rFonts w:ascii="Arial" w:hAnsi="Arial" w:cs="Arial"/>
          <w:sz w:val="20"/>
          <w:szCs w:val="20"/>
          <w:shd w:val="clear" w:color="auto" w:fill="FFFFFF"/>
        </w:rPr>
        <w:t xml:space="preserve"> still today</w:t>
      </w:r>
      <w:r>
        <w:rPr>
          <w:rFonts w:ascii="Arial" w:hAnsi="Arial" w:cs="Arial"/>
          <w:sz w:val="20"/>
          <w:szCs w:val="20"/>
          <w:shd w:val="clear" w:color="auto" w:fill="FFFFFF"/>
        </w:rPr>
        <w:t xml:space="preserve"> a lack of respect by some immigrant (ethnic) groups for the</w:t>
      </w:r>
      <w:r w:rsidR="00B82A3A">
        <w:rPr>
          <w:rFonts w:ascii="Arial" w:hAnsi="Arial" w:cs="Arial"/>
          <w:sz w:val="20"/>
          <w:szCs w:val="20"/>
          <w:shd w:val="clear" w:color="auto" w:fill="FFFFFF"/>
        </w:rPr>
        <w:t xml:space="preserve"> </w:t>
      </w:r>
      <w:r>
        <w:rPr>
          <w:rFonts w:ascii="Arial" w:hAnsi="Arial" w:cs="Arial"/>
          <w:sz w:val="20"/>
          <w:szCs w:val="20"/>
          <w:shd w:val="clear" w:color="auto" w:fill="FFFFFF"/>
        </w:rPr>
        <w:t xml:space="preserve">rules </w:t>
      </w:r>
      <w:r w:rsidR="00B82A3A">
        <w:rPr>
          <w:rFonts w:ascii="Arial" w:hAnsi="Arial" w:cs="Arial"/>
          <w:sz w:val="20"/>
          <w:szCs w:val="20"/>
          <w:shd w:val="clear" w:color="auto" w:fill="FFFFFF"/>
        </w:rPr>
        <w:t xml:space="preserve">and boundaries </w:t>
      </w:r>
      <w:r>
        <w:rPr>
          <w:rFonts w:ascii="Arial" w:hAnsi="Arial" w:cs="Arial"/>
          <w:sz w:val="20"/>
          <w:szCs w:val="20"/>
          <w:shd w:val="clear" w:color="auto" w:fill="FFFFFF"/>
        </w:rPr>
        <w:t xml:space="preserve">that have been put in place to protect Australia’s </w:t>
      </w:r>
      <w:r w:rsidR="00B82A3A">
        <w:rPr>
          <w:rFonts w:ascii="Arial" w:hAnsi="Arial" w:cs="Arial"/>
          <w:sz w:val="20"/>
          <w:szCs w:val="20"/>
          <w:shd w:val="clear" w:color="auto" w:fill="FFFFFF"/>
        </w:rPr>
        <w:t xml:space="preserve">marine and terrestrial ecosystems, </w:t>
      </w:r>
      <w:r>
        <w:rPr>
          <w:rFonts w:ascii="Arial" w:hAnsi="Arial" w:cs="Arial"/>
          <w:sz w:val="20"/>
          <w:szCs w:val="20"/>
          <w:shd w:val="clear" w:color="auto" w:fill="FFFFFF"/>
        </w:rPr>
        <w:t>flora and fauna.</w:t>
      </w:r>
      <w:r w:rsidR="00B82A3A">
        <w:rPr>
          <w:rFonts w:ascii="Arial" w:hAnsi="Arial" w:cs="Arial"/>
          <w:sz w:val="20"/>
          <w:szCs w:val="20"/>
          <w:shd w:val="clear" w:color="auto" w:fill="FFFFFF"/>
        </w:rPr>
        <w:t xml:space="preserve"> </w:t>
      </w:r>
    </w:p>
    <w:p w14:paraId="4E03E630" w14:textId="77777777" w:rsidR="00D65C91" w:rsidRDefault="004F7AA2" w:rsidP="00D65C91">
      <w:pPr>
        <w:spacing w:before="120" w:after="0" w:line="240" w:lineRule="auto"/>
        <w:rPr>
          <w:rFonts w:ascii="Arial" w:hAnsi="Arial" w:cs="Arial"/>
          <w:sz w:val="20"/>
          <w:szCs w:val="20"/>
        </w:rPr>
      </w:pPr>
      <w:r>
        <w:rPr>
          <w:rFonts w:ascii="Arial" w:hAnsi="Arial" w:cs="Arial"/>
          <w:sz w:val="20"/>
          <w:szCs w:val="20"/>
        </w:rPr>
        <w:t>D</w:t>
      </w:r>
      <w:r w:rsidRPr="00D101BD">
        <w:rPr>
          <w:rFonts w:ascii="Arial" w:hAnsi="Arial" w:cs="Arial"/>
          <w:sz w:val="20"/>
          <w:szCs w:val="20"/>
        </w:rPr>
        <w:t>omestic environmental outcomes can</w:t>
      </w:r>
      <w:r>
        <w:rPr>
          <w:rFonts w:ascii="Arial" w:hAnsi="Arial" w:cs="Arial"/>
          <w:sz w:val="20"/>
          <w:szCs w:val="20"/>
        </w:rPr>
        <w:t>not</w:t>
      </w:r>
      <w:r w:rsidRPr="00D101BD">
        <w:rPr>
          <w:rFonts w:ascii="Arial" w:hAnsi="Arial" w:cs="Arial"/>
          <w:sz w:val="20"/>
          <w:szCs w:val="20"/>
        </w:rPr>
        <w:t xml:space="preserve"> be impr</w:t>
      </w:r>
      <w:r>
        <w:rPr>
          <w:rFonts w:ascii="Arial" w:hAnsi="Arial" w:cs="Arial"/>
          <w:sz w:val="20"/>
          <w:szCs w:val="20"/>
        </w:rPr>
        <w:t xml:space="preserve">oved through immigration policy, unless the policy </w:t>
      </w:r>
      <w:r w:rsidRPr="00CE4720">
        <w:rPr>
          <w:rFonts w:ascii="Arial" w:hAnsi="Arial" w:cs="Arial"/>
          <w:sz w:val="20"/>
          <w:szCs w:val="20"/>
        </w:rPr>
        <w:t>is changed to focus on a phased reduction of the net overseas migration.</w:t>
      </w:r>
    </w:p>
    <w:p w14:paraId="06A292C3" w14:textId="77777777" w:rsidR="004F7AA2" w:rsidRPr="007246D5" w:rsidRDefault="004F7AA2" w:rsidP="004F7AA2">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Current p</w:t>
      </w:r>
      <w:r w:rsidRPr="007246D5">
        <w:rPr>
          <w:rFonts w:ascii="Arial" w:hAnsi="Arial" w:cs="Arial"/>
          <w:sz w:val="20"/>
          <w:szCs w:val="20"/>
          <w:shd w:val="clear" w:color="auto" w:fill="FFFFFF"/>
        </w:rPr>
        <w:t xml:space="preserve">opulation growth </w:t>
      </w:r>
      <w:r>
        <w:rPr>
          <w:rFonts w:ascii="Arial" w:hAnsi="Arial" w:cs="Arial"/>
          <w:sz w:val="20"/>
          <w:szCs w:val="20"/>
          <w:shd w:val="clear" w:color="auto" w:fill="FFFFFF"/>
        </w:rPr>
        <w:t xml:space="preserve">through high rates of </w:t>
      </w:r>
      <w:r>
        <w:rPr>
          <w:rFonts w:ascii="Arial" w:hAnsi="Arial" w:cs="Arial"/>
          <w:sz w:val="20"/>
          <w:szCs w:val="20"/>
        </w:rPr>
        <w:t>net overseas migration</w:t>
      </w:r>
      <w:r w:rsidRPr="007246D5">
        <w:rPr>
          <w:rFonts w:ascii="Arial" w:hAnsi="Arial" w:cs="Arial"/>
          <w:sz w:val="20"/>
          <w:szCs w:val="20"/>
          <w:shd w:val="clear" w:color="auto" w:fill="FFFFFF"/>
        </w:rPr>
        <w:t xml:space="preserve"> </w:t>
      </w:r>
      <w:r>
        <w:rPr>
          <w:rFonts w:ascii="Arial" w:hAnsi="Arial" w:cs="Arial"/>
          <w:sz w:val="20"/>
          <w:szCs w:val="20"/>
          <w:shd w:val="clear" w:color="auto" w:fill="FFFFFF"/>
        </w:rPr>
        <w:t>has a direct impact on all d</w:t>
      </w:r>
      <w:r w:rsidRPr="00D101BD">
        <w:rPr>
          <w:rFonts w:ascii="Arial" w:hAnsi="Arial" w:cs="Arial"/>
          <w:sz w:val="20"/>
          <w:szCs w:val="20"/>
        </w:rPr>
        <w:t>omestic environmental outcomes</w:t>
      </w:r>
      <w:r>
        <w:rPr>
          <w:rFonts w:ascii="Arial" w:hAnsi="Arial" w:cs="Arial"/>
          <w:sz w:val="20"/>
          <w:szCs w:val="20"/>
        </w:rPr>
        <w:t xml:space="preserve">. The </w:t>
      </w:r>
      <w:r w:rsidRPr="007246D5">
        <w:rPr>
          <w:rFonts w:ascii="Arial" w:hAnsi="Arial" w:cs="Arial"/>
          <w:sz w:val="20"/>
          <w:szCs w:val="20"/>
          <w:shd w:val="clear" w:color="auto" w:fill="FFFFFF"/>
        </w:rPr>
        <w:t>Australia</w:t>
      </w:r>
      <w:r>
        <w:rPr>
          <w:rFonts w:ascii="Arial" w:hAnsi="Arial" w:cs="Arial"/>
          <w:sz w:val="20"/>
          <w:szCs w:val="20"/>
          <w:shd w:val="clear" w:color="auto" w:fill="FFFFFF"/>
        </w:rPr>
        <w:t>n environment</w:t>
      </w:r>
      <w:r w:rsidRPr="007246D5">
        <w:rPr>
          <w:rFonts w:ascii="Arial" w:hAnsi="Arial" w:cs="Arial"/>
          <w:sz w:val="20"/>
          <w:szCs w:val="20"/>
          <w:shd w:val="clear" w:color="auto" w:fill="FFFFFF"/>
        </w:rPr>
        <w:t xml:space="preserve"> cannot sustain this. </w:t>
      </w:r>
    </w:p>
    <w:p w14:paraId="25E4F5B8" w14:textId="77777777" w:rsidR="007246D5" w:rsidRDefault="007246D5" w:rsidP="00D65C91">
      <w:pPr>
        <w:spacing w:before="120" w:after="0" w:line="240" w:lineRule="auto"/>
        <w:rPr>
          <w:rFonts w:ascii="Arial" w:hAnsi="Arial" w:cs="Arial"/>
          <w:sz w:val="20"/>
          <w:szCs w:val="20"/>
          <w:shd w:val="clear" w:color="auto" w:fill="FFFFFF"/>
        </w:rPr>
      </w:pPr>
    </w:p>
    <w:p w14:paraId="5BB35422" w14:textId="77777777" w:rsidR="00D101BD" w:rsidRDefault="00D101BD" w:rsidP="00D101BD">
      <w:pPr>
        <w:shd w:val="clear" w:color="auto" w:fill="D9D9D9" w:themeFill="background1" w:themeFillShade="D9"/>
        <w:spacing w:before="120" w:after="0" w:line="240" w:lineRule="auto"/>
        <w:rPr>
          <w:rFonts w:ascii="Arial" w:hAnsi="Arial" w:cs="Arial"/>
          <w:sz w:val="20"/>
          <w:szCs w:val="20"/>
        </w:rPr>
      </w:pPr>
      <w:r w:rsidRPr="00D101BD">
        <w:rPr>
          <w:rFonts w:ascii="Arial" w:hAnsi="Arial" w:cs="Arial"/>
          <w:sz w:val="20"/>
          <w:szCs w:val="20"/>
        </w:rPr>
        <w:t>What are the most direct and effective policy mechanisms for influencing the social outcomes of immigration?</w:t>
      </w:r>
      <w:r w:rsidR="00EA6C47">
        <w:rPr>
          <w:rFonts w:ascii="Arial" w:hAnsi="Arial" w:cs="Arial"/>
          <w:sz w:val="20"/>
          <w:szCs w:val="20"/>
        </w:rPr>
        <w:t xml:space="preserve"> (p. 24)</w:t>
      </w:r>
    </w:p>
    <w:p w14:paraId="09AF705A" w14:textId="77777777" w:rsidR="00EA6C47" w:rsidRDefault="00EA6C47" w:rsidP="00EA6C47">
      <w:pPr>
        <w:spacing w:before="120" w:after="0" w:line="240" w:lineRule="auto"/>
        <w:rPr>
          <w:rFonts w:ascii="Arial" w:hAnsi="Arial" w:cs="Arial"/>
          <w:sz w:val="20"/>
          <w:szCs w:val="20"/>
        </w:rPr>
      </w:pPr>
      <w:r>
        <w:rPr>
          <w:rFonts w:ascii="Arial" w:hAnsi="Arial" w:cs="Arial"/>
          <w:sz w:val="20"/>
          <w:szCs w:val="20"/>
        </w:rPr>
        <w:t xml:space="preserve">To influence social outcomes in a positive way for the benefit of the Australian community, the most </w:t>
      </w:r>
      <w:r w:rsidRPr="00D101BD">
        <w:rPr>
          <w:rFonts w:ascii="Arial" w:hAnsi="Arial" w:cs="Arial"/>
          <w:sz w:val="20"/>
          <w:szCs w:val="20"/>
        </w:rPr>
        <w:t>direct and effective policy mechanism</w:t>
      </w:r>
      <w:r>
        <w:rPr>
          <w:rFonts w:ascii="Arial" w:hAnsi="Arial" w:cs="Arial"/>
          <w:sz w:val="20"/>
          <w:szCs w:val="20"/>
        </w:rPr>
        <w:t xml:space="preserve"> would be the phased reduction of net overseas migration.</w:t>
      </w:r>
    </w:p>
    <w:p w14:paraId="2A75D190" w14:textId="77777777" w:rsidR="00CE4720" w:rsidRDefault="00CE4720">
      <w:pPr>
        <w:rPr>
          <w:rFonts w:ascii="Arial" w:hAnsi="Arial" w:cs="Arial"/>
          <w:sz w:val="20"/>
          <w:szCs w:val="20"/>
        </w:rPr>
      </w:pPr>
      <w:r>
        <w:rPr>
          <w:rFonts w:ascii="Arial" w:hAnsi="Arial" w:cs="Arial"/>
          <w:sz w:val="20"/>
          <w:szCs w:val="20"/>
        </w:rPr>
        <w:br w:type="page"/>
      </w:r>
    </w:p>
    <w:p w14:paraId="04F542E1" w14:textId="77777777" w:rsidR="00D101BD" w:rsidRPr="00D101BD" w:rsidRDefault="00D101BD" w:rsidP="00D101BD">
      <w:pPr>
        <w:shd w:val="clear" w:color="auto" w:fill="D9D9D9" w:themeFill="background1" w:themeFillShade="D9"/>
        <w:spacing w:before="120" w:after="0" w:line="240" w:lineRule="auto"/>
        <w:rPr>
          <w:rFonts w:ascii="Arial" w:hAnsi="Arial" w:cs="Arial"/>
          <w:sz w:val="20"/>
          <w:szCs w:val="20"/>
        </w:rPr>
      </w:pPr>
      <w:r w:rsidRPr="00D101BD">
        <w:rPr>
          <w:rFonts w:ascii="Arial" w:hAnsi="Arial" w:cs="Arial"/>
          <w:sz w:val="20"/>
          <w:szCs w:val="20"/>
        </w:rPr>
        <w:lastRenderedPageBreak/>
        <w:t>How important is social cohesion and integration to the wellbeing of immigrants and to the Australian community?</w:t>
      </w:r>
      <w:r w:rsidR="00EA6C47">
        <w:rPr>
          <w:rFonts w:ascii="Arial" w:hAnsi="Arial" w:cs="Arial"/>
          <w:sz w:val="20"/>
          <w:szCs w:val="20"/>
        </w:rPr>
        <w:t xml:space="preserve"> </w:t>
      </w:r>
      <w:r>
        <w:rPr>
          <w:rFonts w:ascii="Arial" w:hAnsi="Arial" w:cs="Arial"/>
          <w:sz w:val="20"/>
          <w:szCs w:val="20"/>
        </w:rPr>
        <w:t>(p. 24)</w:t>
      </w:r>
    </w:p>
    <w:p w14:paraId="501362BE" w14:textId="77777777" w:rsidR="00191DE6" w:rsidRPr="00D65C91" w:rsidRDefault="00191DE6" w:rsidP="00191DE6">
      <w:pPr>
        <w:spacing w:before="120" w:after="0" w:line="240" w:lineRule="auto"/>
        <w:rPr>
          <w:rFonts w:ascii="Arial" w:hAnsi="Arial" w:cs="Arial"/>
          <w:sz w:val="20"/>
          <w:szCs w:val="20"/>
        </w:rPr>
      </w:pPr>
      <w:r w:rsidRPr="00D65C91">
        <w:rPr>
          <w:rFonts w:ascii="Arial" w:hAnsi="Arial" w:cs="Arial"/>
          <w:sz w:val="20"/>
          <w:szCs w:val="20"/>
        </w:rPr>
        <w:t xml:space="preserve">The wish to preserve one’s identity and the identity of one’s </w:t>
      </w:r>
      <w:r>
        <w:rPr>
          <w:rFonts w:ascii="Arial" w:hAnsi="Arial" w:cs="Arial"/>
          <w:sz w:val="20"/>
          <w:szCs w:val="20"/>
        </w:rPr>
        <w:t>community and nation</w:t>
      </w:r>
      <w:r w:rsidRPr="00D65C91">
        <w:rPr>
          <w:rFonts w:ascii="Arial" w:hAnsi="Arial" w:cs="Arial"/>
          <w:sz w:val="20"/>
          <w:szCs w:val="20"/>
        </w:rPr>
        <w:t xml:space="preserve"> requires no justification, any more than the wish to have one’s own children and continue one’s family though them needs to be justified or rationalised.</w:t>
      </w:r>
    </w:p>
    <w:p w14:paraId="12BFE4EC" w14:textId="77777777" w:rsidR="00EA6C47" w:rsidRDefault="00EA6C47" w:rsidP="00EA6C47">
      <w:pPr>
        <w:spacing w:before="120" w:after="0" w:line="240" w:lineRule="auto"/>
        <w:rPr>
          <w:rFonts w:ascii="Arial" w:hAnsi="Arial" w:cs="Arial"/>
          <w:bCs/>
          <w:sz w:val="20"/>
          <w:szCs w:val="20"/>
          <w:shd w:val="clear" w:color="auto" w:fill="FFFFFF"/>
        </w:rPr>
      </w:pPr>
      <w:r>
        <w:rPr>
          <w:rFonts w:ascii="Arial" w:hAnsi="Arial" w:cs="Arial"/>
          <w:bCs/>
          <w:sz w:val="20"/>
          <w:szCs w:val="20"/>
          <w:shd w:val="clear" w:color="auto" w:fill="FFFFFF"/>
        </w:rPr>
        <w:t>In 2006, Robert Putnam’s research on social cohesion was reported thus:</w:t>
      </w:r>
    </w:p>
    <w:p w14:paraId="66BDF9AA" w14:textId="77777777" w:rsidR="00EA6C47" w:rsidRPr="00EA6C47" w:rsidRDefault="00EA6C47" w:rsidP="00EA6C47">
      <w:pPr>
        <w:spacing w:before="120" w:after="0" w:line="240" w:lineRule="auto"/>
        <w:ind w:left="720"/>
        <w:rPr>
          <w:rFonts w:ascii="Arial" w:hAnsi="Arial" w:cs="Arial"/>
          <w:sz w:val="20"/>
          <w:szCs w:val="20"/>
          <w:shd w:val="clear" w:color="auto" w:fill="FFFFFF"/>
        </w:rPr>
      </w:pPr>
      <w:r w:rsidRPr="00EA6C47">
        <w:rPr>
          <w:rFonts w:ascii="Arial" w:hAnsi="Arial" w:cs="Arial"/>
          <w:bCs/>
          <w:sz w:val="20"/>
          <w:szCs w:val="20"/>
          <w:shd w:val="clear" w:color="auto" w:fill="FFFFFF"/>
        </w:rPr>
        <w:t>Ethnic diversity seriously undermines the trust and social bonds within a community, according to important new research that casts a gloomy shadow over optimistic theories about the benefits of the social melting pot in immigrant societies such as Australia.</w:t>
      </w:r>
    </w:p>
    <w:p w14:paraId="211FD6FC" w14:textId="77777777" w:rsidR="00EA6C47" w:rsidRPr="008B15FB" w:rsidRDefault="00EA6C47" w:rsidP="00EA6C47">
      <w:pPr>
        <w:spacing w:before="120" w:after="0" w:line="240" w:lineRule="auto"/>
        <w:ind w:left="720"/>
        <w:rPr>
          <w:rFonts w:ascii="Arial" w:hAnsi="Arial" w:cs="Arial"/>
          <w:sz w:val="20"/>
          <w:szCs w:val="20"/>
          <w:shd w:val="clear" w:color="auto" w:fill="FFFFFF"/>
        </w:rPr>
      </w:pPr>
      <w:r w:rsidRPr="00EA6C47">
        <w:rPr>
          <w:rFonts w:ascii="Arial" w:hAnsi="Arial" w:cs="Arial"/>
          <w:sz w:val="20"/>
          <w:szCs w:val="20"/>
          <w:shd w:val="clear" w:color="auto" w:fill="FFFFFF"/>
        </w:rPr>
        <w:t>The worrying findings about the effects of ethnic diversity were developed by Robert Putnam, a</w:t>
      </w:r>
      <w:r w:rsidRPr="008B15FB">
        <w:rPr>
          <w:rFonts w:ascii="Arial" w:hAnsi="Arial" w:cs="Arial"/>
          <w:sz w:val="20"/>
          <w:szCs w:val="20"/>
          <w:shd w:val="clear" w:color="auto" w:fill="FFFFFF"/>
        </w:rPr>
        <w:t xml:space="preserve"> Harvard University political scientist whose previous research on community dynamics has been highly influential among policymakers in the US …</w:t>
      </w:r>
    </w:p>
    <w:p w14:paraId="5D874E6C" w14:textId="77777777" w:rsidR="00EA6C47" w:rsidRPr="008B15FB" w:rsidRDefault="00EA6C47" w:rsidP="00EA6C47">
      <w:pPr>
        <w:spacing w:before="120" w:after="0" w:line="240" w:lineRule="auto"/>
        <w:ind w:left="720"/>
        <w:rPr>
          <w:rFonts w:ascii="Arial" w:hAnsi="Arial" w:cs="Arial"/>
          <w:sz w:val="20"/>
          <w:szCs w:val="20"/>
          <w:shd w:val="clear" w:color="auto" w:fill="FFFFFF"/>
        </w:rPr>
      </w:pPr>
      <w:r w:rsidRPr="008B15FB">
        <w:rPr>
          <w:rFonts w:ascii="Arial" w:hAnsi="Arial" w:cs="Arial"/>
          <w:sz w:val="20"/>
          <w:szCs w:val="20"/>
          <w:shd w:val="clear" w:color="auto" w:fill="FFFFFF"/>
        </w:rPr>
        <w:t>His extensive research found that the more diverse a community, the less likely were its inhabitants to trust anyone, from their next-door neighbour to their local government.</w:t>
      </w:r>
    </w:p>
    <w:p w14:paraId="2AD86D03" w14:textId="77777777" w:rsidR="00EA6C47" w:rsidRPr="008B15FB" w:rsidRDefault="00EA6C47" w:rsidP="00EA6C47">
      <w:pPr>
        <w:spacing w:before="120" w:after="0" w:line="240" w:lineRule="auto"/>
        <w:ind w:left="720"/>
        <w:rPr>
          <w:rFonts w:ascii="Arial" w:hAnsi="Arial" w:cs="Arial"/>
          <w:sz w:val="20"/>
          <w:szCs w:val="20"/>
          <w:shd w:val="clear" w:color="auto" w:fill="FFFFFF"/>
        </w:rPr>
      </w:pPr>
      <w:r w:rsidRPr="008B15FB">
        <w:rPr>
          <w:rFonts w:ascii="Arial" w:hAnsi="Arial" w:cs="Arial"/>
          <w:sz w:val="20"/>
          <w:szCs w:val="20"/>
          <w:shd w:val="clear" w:color="auto" w:fill="FFFFFF"/>
        </w:rPr>
        <w:t>People were even more wary of members of their own ethnic groups, as well as people from different backgrounds</w:t>
      </w:r>
      <w:r>
        <w:rPr>
          <w:rFonts w:ascii="Arial" w:hAnsi="Arial" w:cs="Arial"/>
          <w:sz w:val="20"/>
          <w:szCs w:val="20"/>
          <w:shd w:val="clear" w:color="auto" w:fill="FFFFFF"/>
        </w:rPr>
        <w:t>…</w:t>
      </w:r>
    </w:p>
    <w:p w14:paraId="4BDAD585" w14:textId="77777777" w:rsidR="00EA6C47" w:rsidRPr="008B15FB" w:rsidRDefault="00EA6C47" w:rsidP="00EA6C47">
      <w:pPr>
        <w:spacing w:before="120" w:after="0" w:line="240" w:lineRule="auto"/>
        <w:ind w:left="720"/>
        <w:rPr>
          <w:rFonts w:ascii="Arial" w:hAnsi="Arial" w:cs="Arial"/>
          <w:sz w:val="20"/>
          <w:szCs w:val="20"/>
          <w:shd w:val="clear" w:color="auto" w:fill="FFFFFF"/>
        </w:rPr>
      </w:pPr>
      <w:r>
        <w:rPr>
          <w:rFonts w:ascii="Arial" w:hAnsi="Arial" w:cs="Arial"/>
          <w:sz w:val="20"/>
          <w:szCs w:val="20"/>
          <w:shd w:val="clear" w:color="auto" w:fill="FFFFFF"/>
        </w:rPr>
        <w:t>[Putnam’s]</w:t>
      </w:r>
      <w:r w:rsidRPr="008B15FB">
        <w:rPr>
          <w:rFonts w:ascii="Arial" w:hAnsi="Arial" w:cs="Arial"/>
          <w:sz w:val="20"/>
          <w:szCs w:val="20"/>
          <w:shd w:val="clear" w:color="auto" w:fill="FFFFFF"/>
        </w:rPr>
        <w:t xml:space="preserve"> most important finding was that "in the presence of diversity, we hunker down".</w:t>
      </w:r>
    </w:p>
    <w:p w14:paraId="253E2975" w14:textId="77777777" w:rsidR="00EA6C47" w:rsidRPr="008B15FB" w:rsidRDefault="00EA6C47" w:rsidP="00EA6C47">
      <w:pPr>
        <w:spacing w:before="120" w:after="0" w:line="240" w:lineRule="auto"/>
        <w:ind w:left="720"/>
        <w:rPr>
          <w:rFonts w:ascii="Arial" w:hAnsi="Arial" w:cs="Arial"/>
          <w:sz w:val="20"/>
          <w:szCs w:val="20"/>
          <w:shd w:val="clear" w:color="auto" w:fill="FFFFFF"/>
        </w:rPr>
      </w:pPr>
      <w:r w:rsidRPr="008B15FB">
        <w:rPr>
          <w:rFonts w:ascii="Arial" w:hAnsi="Arial" w:cs="Arial"/>
          <w:sz w:val="20"/>
          <w:szCs w:val="20"/>
          <w:shd w:val="clear" w:color="auto" w:fill="FFFFFF"/>
        </w:rPr>
        <w:t>"We act like turtles," he said. "The effect of diversity is worse than had been imagined."</w:t>
      </w:r>
    </w:p>
    <w:p w14:paraId="5CC934AF" w14:textId="77777777" w:rsidR="00EA6C47" w:rsidRPr="00EA6C47" w:rsidRDefault="00EA6C47" w:rsidP="00EA6C47">
      <w:pPr>
        <w:spacing w:before="120" w:after="0" w:line="240" w:lineRule="auto"/>
        <w:jc w:val="right"/>
        <w:rPr>
          <w:rFonts w:ascii="Arial" w:hAnsi="Arial" w:cs="Arial"/>
          <w:bCs/>
          <w:sz w:val="20"/>
          <w:szCs w:val="20"/>
          <w:shd w:val="clear" w:color="auto" w:fill="FFFFFF"/>
        </w:rPr>
      </w:pPr>
      <w:r w:rsidRPr="00EA6C47">
        <w:rPr>
          <w:rFonts w:ascii="Arial" w:hAnsi="Arial" w:cs="Arial"/>
          <w:bCs/>
          <w:sz w:val="20"/>
          <w:szCs w:val="20"/>
          <w:shd w:val="clear" w:color="auto" w:fill="FFFFFF"/>
        </w:rPr>
        <w:t>Peter Wilson,</w:t>
      </w:r>
      <w:r>
        <w:rPr>
          <w:bCs/>
        </w:rPr>
        <w:t xml:space="preserve"> </w:t>
      </w:r>
      <w:hyperlink r:id="rId15" w:tgtFrame="_blank" w:tooltip="TheAustralian_10October2006" w:history="1">
        <w:r w:rsidRPr="00EA6C47">
          <w:rPr>
            <w:bCs/>
          </w:rPr>
          <w:t>‘Ethnic diversity “breeds mistrust”</w:t>
        </w:r>
        <w:r>
          <w:rPr>
            <w:bCs/>
          </w:rPr>
          <w:t>’</w:t>
        </w:r>
        <w:proofErr w:type="gramStart"/>
        <w:r w:rsidRPr="00EA6C47">
          <w:rPr>
            <w:bCs/>
          </w:rPr>
          <w:t>,</w:t>
        </w:r>
        <w:proofErr w:type="gramEnd"/>
      </w:hyperlink>
      <w:r>
        <w:rPr>
          <w:rFonts w:ascii="Arial" w:hAnsi="Arial" w:cs="Arial"/>
          <w:bCs/>
          <w:sz w:val="20"/>
          <w:szCs w:val="20"/>
          <w:shd w:val="clear" w:color="auto" w:fill="FFFFFF"/>
        </w:rPr>
        <w:br/>
      </w:r>
      <w:r w:rsidRPr="00EA6C47">
        <w:rPr>
          <w:bCs/>
          <w:i/>
          <w:iCs/>
        </w:rPr>
        <w:t>The Australian</w:t>
      </w:r>
      <w:r w:rsidRPr="00EA6C47">
        <w:rPr>
          <w:rFonts w:ascii="Arial" w:hAnsi="Arial" w:cs="Arial"/>
          <w:bCs/>
          <w:sz w:val="20"/>
          <w:szCs w:val="20"/>
          <w:shd w:val="clear" w:color="auto" w:fill="FFFFFF"/>
        </w:rPr>
        <w:t>, 10 October 2006.</w:t>
      </w:r>
    </w:p>
    <w:p w14:paraId="2DF70CD8" w14:textId="77777777" w:rsidR="00EA6C47" w:rsidRPr="00EA6C47" w:rsidRDefault="00191DE6" w:rsidP="00EA6C47">
      <w:pPr>
        <w:spacing w:before="120" w:after="0" w:line="240" w:lineRule="auto"/>
        <w:rPr>
          <w:rFonts w:ascii="Arial" w:hAnsi="Arial" w:cs="Arial"/>
          <w:sz w:val="20"/>
          <w:szCs w:val="20"/>
        </w:rPr>
      </w:pPr>
      <w:r>
        <w:rPr>
          <w:rFonts w:ascii="Arial" w:hAnsi="Arial" w:cs="Arial"/>
          <w:sz w:val="20"/>
          <w:szCs w:val="20"/>
        </w:rPr>
        <w:t>Putnam’s</w:t>
      </w:r>
      <w:r w:rsidR="00EA6C47">
        <w:rPr>
          <w:rFonts w:ascii="Arial" w:hAnsi="Arial" w:cs="Arial"/>
          <w:sz w:val="20"/>
          <w:szCs w:val="20"/>
        </w:rPr>
        <w:t xml:space="preserve"> research shows that social cohesion </w:t>
      </w:r>
      <w:proofErr w:type="gramStart"/>
      <w:r w:rsidR="00EA6C47">
        <w:rPr>
          <w:rFonts w:ascii="Arial" w:hAnsi="Arial" w:cs="Arial"/>
          <w:sz w:val="20"/>
          <w:szCs w:val="20"/>
        </w:rPr>
        <w:t>an integration</w:t>
      </w:r>
      <w:proofErr w:type="gramEnd"/>
      <w:r w:rsidR="00EA6C47">
        <w:rPr>
          <w:rFonts w:ascii="Arial" w:hAnsi="Arial" w:cs="Arial"/>
          <w:sz w:val="20"/>
          <w:szCs w:val="20"/>
        </w:rPr>
        <w:t xml:space="preserve"> is all-important for </w:t>
      </w:r>
      <w:r>
        <w:rPr>
          <w:rFonts w:ascii="Arial" w:hAnsi="Arial" w:cs="Arial"/>
          <w:sz w:val="20"/>
          <w:szCs w:val="20"/>
        </w:rPr>
        <w:t xml:space="preserve">the well-being of </w:t>
      </w:r>
      <w:r w:rsidR="00EA6C47">
        <w:rPr>
          <w:rFonts w:ascii="Arial" w:hAnsi="Arial" w:cs="Arial"/>
          <w:sz w:val="20"/>
          <w:szCs w:val="20"/>
        </w:rPr>
        <w:t xml:space="preserve">both </w:t>
      </w:r>
      <w:r>
        <w:rPr>
          <w:rFonts w:ascii="Arial" w:hAnsi="Arial" w:cs="Arial"/>
          <w:sz w:val="20"/>
          <w:szCs w:val="20"/>
        </w:rPr>
        <w:t>immigrants and the Australian community.</w:t>
      </w:r>
    </w:p>
    <w:p w14:paraId="79B48A30" w14:textId="77777777" w:rsidR="00023B4F" w:rsidRDefault="00191DE6" w:rsidP="00191DE6">
      <w:pPr>
        <w:spacing w:before="120" w:after="0" w:line="240" w:lineRule="auto"/>
        <w:rPr>
          <w:rFonts w:ascii="Arial" w:hAnsi="Arial" w:cs="Arial"/>
          <w:sz w:val="20"/>
          <w:szCs w:val="20"/>
        </w:rPr>
      </w:pPr>
      <w:r>
        <w:rPr>
          <w:rFonts w:ascii="Arial" w:hAnsi="Arial" w:cs="Arial"/>
          <w:sz w:val="20"/>
          <w:szCs w:val="20"/>
        </w:rPr>
        <w:t>Unfortunately, s</w:t>
      </w:r>
      <w:r w:rsidR="00023B4F" w:rsidRPr="00D65C91">
        <w:rPr>
          <w:rFonts w:ascii="Arial" w:hAnsi="Arial" w:cs="Arial"/>
          <w:sz w:val="20"/>
          <w:szCs w:val="20"/>
        </w:rPr>
        <w:t>ocial cohesion is eroding as racial</w:t>
      </w:r>
      <w:r>
        <w:rPr>
          <w:rFonts w:ascii="Arial" w:hAnsi="Arial" w:cs="Arial"/>
          <w:sz w:val="20"/>
          <w:szCs w:val="20"/>
        </w:rPr>
        <w:t xml:space="preserve"> </w:t>
      </w:r>
      <w:r w:rsidR="00023B4F" w:rsidRPr="00D65C91">
        <w:rPr>
          <w:rFonts w:ascii="Arial" w:hAnsi="Arial" w:cs="Arial"/>
          <w:sz w:val="20"/>
          <w:szCs w:val="20"/>
        </w:rPr>
        <w:t>/</w:t>
      </w:r>
      <w:r>
        <w:rPr>
          <w:rFonts w:ascii="Arial" w:hAnsi="Arial" w:cs="Arial"/>
          <w:sz w:val="20"/>
          <w:szCs w:val="20"/>
        </w:rPr>
        <w:t xml:space="preserve"> </w:t>
      </w:r>
      <w:r w:rsidR="00131375">
        <w:rPr>
          <w:rFonts w:ascii="Arial" w:hAnsi="Arial" w:cs="Arial"/>
          <w:sz w:val="20"/>
          <w:szCs w:val="20"/>
        </w:rPr>
        <w:t xml:space="preserve">ethnic gang violence, and individual terrorism events, </w:t>
      </w:r>
      <w:r>
        <w:rPr>
          <w:rFonts w:ascii="Arial" w:hAnsi="Arial" w:cs="Arial"/>
          <w:sz w:val="20"/>
          <w:szCs w:val="20"/>
        </w:rPr>
        <w:t>erupt</w:t>
      </w:r>
      <w:r w:rsidR="00023B4F" w:rsidRPr="00D65C91">
        <w:rPr>
          <w:rFonts w:ascii="Arial" w:hAnsi="Arial" w:cs="Arial"/>
          <w:sz w:val="20"/>
          <w:szCs w:val="20"/>
        </w:rPr>
        <w:t xml:space="preserve"> in </w:t>
      </w:r>
      <w:r>
        <w:rPr>
          <w:rFonts w:ascii="Arial" w:hAnsi="Arial" w:cs="Arial"/>
          <w:sz w:val="20"/>
          <w:szCs w:val="20"/>
        </w:rPr>
        <w:t>our larger cities</w:t>
      </w:r>
      <w:r w:rsidR="00023B4F" w:rsidRPr="00D65C91">
        <w:rPr>
          <w:rFonts w:ascii="Arial" w:hAnsi="Arial" w:cs="Arial"/>
          <w:sz w:val="20"/>
          <w:szCs w:val="20"/>
        </w:rPr>
        <w:t>.</w:t>
      </w:r>
    </w:p>
    <w:p w14:paraId="1E265DD5" w14:textId="77777777" w:rsidR="004440CA" w:rsidRDefault="004440CA" w:rsidP="00191DE6">
      <w:pPr>
        <w:spacing w:before="120" w:after="0" w:line="240" w:lineRule="auto"/>
        <w:rPr>
          <w:rFonts w:ascii="Arial" w:hAnsi="Arial" w:cs="Arial"/>
          <w:sz w:val="20"/>
          <w:szCs w:val="20"/>
        </w:rPr>
      </w:pPr>
      <w:r w:rsidRPr="00D65C91">
        <w:rPr>
          <w:rFonts w:ascii="Arial" w:hAnsi="Arial" w:cs="Arial"/>
          <w:sz w:val="20"/>
          <w:szCs w:val="20"/>
        </w:rPr>
        <w:t xml:space="preserve">The ethnic lobby’s indignation industry proliferates. Competing and conflicting sets of values promote pet legislations </w:t>
      </w:r>
      <w:r>
        <w:rPr>
          <w:rFonts w:ascii="Arial" w:hAnsi="Arial" w:cs="Arial"/>
          <w:sz w:val="20"/>
          <w:szCs w:val="20"/>
        </w:rPr>
        <w:t>(such as the racial and religious vilification Acts)</w:t>
      </w:r>
      <w:r w:rsidRPr="00D65C91">
        <w:rPr>
          <w:rFonts w:ascii="Arial" w:hAnsi="Arial" w:cs="Arial"/>
          <w:sz w:val="20"/>
          <w:szCs w:val="20"/>
        </w:rPr>
        <w:t>, along with the shrill, all-pervasive anti-racism campaigns.</w:t>
      </w:r>
    </w:p>
    <w:p w14:paraId="40EA7ABD" w14:textId="77777777" w:rsidR="00191DE6" w:rsidRPr="00D65C91" w:rsidRDefault="00191DE6" w:rsidP="00191DE6">
      <w:pPr>
        <w:spacing w:before="120" w:after="0" w:line="240" w:lineRule="auto"/>
        <w:rPr>
          <w:rFonts w:ascii="Arial" w:hAnsi="Arial" w:cs="Arial"/>
          <w:sz w:val="20"/>
          <w:szCs w:val="20"/>
        </w:rPr>
      </w:pPr>
      <w:r>
        <w:rPr>
          <w:rFonts w:ascii="Arial" w:hAnsi="Arial" w:cs="Arial"/>
          <w:sz w:val="20"/>
          <w:szCs w:val="20"/>
        </w:rPr>
        <w:t xml:space="preserve">Mass immigration delivered in the context of Australia’s multicultural policy contributes to the decline of our social cohesion. (European governments are now largely distancing themselves from their multicultural policy failures.) </w:t>
      </w:r>
    </w:p>
    <w:p w14:paraId="7E736DA3" w14:textId="77777777" w:rsidR="00191DE6" w:rsidRDefault="00191DE6" w:rsidP="00191DE6">
      <w:pPr>
        <w:spacing w:before="120" w:after="0" w:line="240" w:lineRule="auto"/>
        <w:rPr>
          <w:rFonts w:ascii="Arial" w:hAnsi="Arial" w:cs="Arial"/>
          <w:sz w:val="20"/>
          <w:szCs w:val="20"/>
        </w:rPr>
      </w:pPr>
      <w:r>
        <w:rPr>
          <w:rFonts w:ascii="Arial" w:hAnsi="Arial" w:cs="Arial"/>
          <w:sz w:val="20"/>
          <w:szCs w:val="20"/>
        </w:rPr>
        <w:t xml:space="preserve">For the record, </w:t>
      </w:r>
      <w:r w:rsidR="00023B4F" w:rsidRPr="00D65C91">
        <w:rPr>
          <w:rFonts w:ascii="Arial" w:hAnsi="Arial" w:cs="Arial"/>
          <w:sz w:val="20"/>
          <w:szCs w:val="20"/>
        </w:rPr>
        <w:t>Australia is no more part of Asia</w:t>
      </w:r>
      <w:r>
        <w:rPr>
          <w:rFonts w:ascii="Arial" w:hAnsi="Arial" w:cs="Arial"/>
          <w:sz w:val="20"/>
          <w:szCs w:val="20"/>
        </w:rPr>
        <w:t xml:space="preserve"> </w:t>
      </w:r>
      <w:r w:rsidR="00023B4F" w:rsidRPr="00D65C91">
        <w:rPr>
          <w:rFonts w:ascii="Arial" w:hAnsi="Arial" w:cs="Arial"/>
          <w:sz w:val="20"/>
          <w:szCs w:val="20"/>
        </w:rPr>
        <w:t>than Africa is part of Europe. The push for integration with Asia</w:t>
      </w:r>
      <w:r>
        <w:rPr>
          <w:rFonts w:ascii="Arial" w:hAnsi="Arial" w:cs="Arial"/>
          <w:sz w:val="20"/>
          <w:szCs w:val="20"/>
        </w:rPr>
        <w:t xml:space="preserve"> </w:t>
      </w:r>
      <w:r w:rsidR="00023B4F" w:rsidRPr="00D65C91">
        <w:rPr>
          <w:rFonts w:ascii="Arial" w:hAnsi="Arial" w:cs="Arial"/>
          <w:sz w:val="20"/>
          <w:szCs w:val="20"/>
        </w:rPr>
        <w:t>or Asianisation is shown by opinion polls to be as unpopular as it is undemocratic and unnecessary.</w:t>
      </w:r>
    </w:p>
    <w:p w14:paraId="2D420346" w14:textId="77777777" w:rsidR="004440CA" w:rsidRPr="00D65C91" w:rsidRDefault="004440CA" w:rsidP="004440CA">
      <w:pPr>
        <w:spacing w:before="120" w:after="0" w:line="240" w:lineRule="auto"/>
        <w:rPr>
          <w:rFonts w:ascii="Arial" w:hAnsi="Arial" w:cs="Arial"/>
          <w:sz w:val="20"/>
          <w:szCs w:val="20"/>
        </w:rPr>
      </w:pPr>
      <w:r w:rsidRPr="00D65C91">
        <w:rPr>
          <w:rFonts w:ascii="Arial" w:hAnsi="Arial" w:cs="Arial"/>
          <w:sz w:val="20"/>
          <w:szCs w:val="20"/>
        </w:rPr>
        <w:t xml:space="preserve">Neither immigration nor multiculturalism </w:t>
      </w:r>
      <w:proofErr w:type="gramStart"/>
      <w:r w:rsidRPr="00D65C91">
        <w:rPr>
          <w:rFonts w:ascii="Arial" w:hAnsi="Arial" w:cs="Arial"/>
          <w:sz w:val="20"/>
          <w:szCs w:val="20"/>
        </w:rPr>
        <w:t>are</w:t>
      </w:r>
      <w:proofErr w:type="gramEnd"/>
      <w:r w:rsidRPr="00D65C91">
        <w:rPr>
          <w:rFonts w:ascii="Arial" w:hAnsi="Arial" w:cs="Arial"/>
          <w:sz w:val="20"/>
          <w:szCs w:val="20"/>
        </w:rPr>
        <w:t xml:space="preserve"> single issues. They affect every facet of Australia’s future. </w:t>
      </w:r>
    </w:p>
    <w:p w14:paraId="58844E0C" w14:textId="77777777" w:rsidR="00D101BD" w:rsidRDefault="00D101BD" w:rsidP="00D65C91">
      <w:pPr>
        <w:spacing w:before="120" w:after="0" w:line="240" w:lineRule="auto"/>
        <w:rPr>
          <w:rFonts w:ascii="Arial" w:hAnsi="Arial" w:cs="Arial"/>
          <w:sz w:val="20"/>
          <w:szCs w:val="20"/>
          <w:shd w:val="clear" w:color="auto" w:fill="FFFFFF"/>
        </w:rPr>
      </w:pPr>
    </w:p>
    <w:p w14:paraId="66B31659" w14:textId="77777777" w:rsidR="00D101BD" w:rsidRPr="00D101BD" w:rsidRDefault="00D101BD" w:rsidP="00D101BD">
      <w:pPr>
        <w:shd w:val="clear" w:color="auto" w:fill="D9D9D9" w:themeFill="background1" w:themeFillShade="D9"/>
        <w:spacing w:before="120" w:after="0" w:line="240" w:lineRule="auto"/>
        <w:rPr>
          <w:rFonts w:ascii="Arial" w:hAnsi="Arial" w:cs="Arial"/>
          <w:sz w:val="20"/>
          <w:szCs w:val="20"/>
        </w:rPr>
      </w:pPr>
      <w:r w:rsidRPr="00D101BD">
        <w:rPr>
          <w:rFonts w:ascii="Arial" w:hAnsi="Arial" w:cs="Arial"/>
          <w:sz w:val="20"/>
          <w:szCs w:val="20"/>
        </w:rPr>
        <w:t>What is the evidence that a substantial change to the current immigration regime, such as the adoption of new methods for determining immigrant intakes, is warranted?</w:t>
      </w:r>
      <w:r>
        <w:rPr>
          <w:rFonts w:ascii="Arial" w:hAnsi="Arial" w:cs="Arial"/>
          <w:sz w:val="20"/>
          <w:szCs w:val="20"/>
        </w:rPr>
        <w:t xml:space="preserve"> (p. 27)</w:t>
      </w:r>
    </w:p>
    <w:p w14:paraId="7F6D3510" w14:textId="77777777" w:rsidR="00D101BD" w:rsidRDefault="00131375" w:rsidP="00D65C91">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The current method </w:t>
      </w:r>
      <w:r w:rsidRPr="00D101BD">
        <w:rPr>
          <w:rFonts w:ascii="Arial" w:hAnsi="Arial" w:cs="Arial"/>
          <w:sz w:val="20"/>
          <w:szCs w:val="20"/>
        </w:rPr>
        <w:t>for determining immigrant intakes</w:t>
      </w:r>
      <w:r>
        <w:rPr>
          <w:rFonts w:ascii="Arial" w:hAnsi="Arial" w:cs="Arial"/>
          <w:sz w:val="20"/>
          <w:szCs w:val="20"/>
        </w:rPr>
        <w:t xml:space="preserve"> makes no charge on new arrivals. Administering the migration program, providing support for migrant welfare and settlement, and contributing to additional infrastructure - all are costs borne by the existing Australian population. Change to this system is highly justifiable.</w:t>
      </w:r>
    </w:p>
    <w:p w14:paraId="1B9993C3" w14:textId="77777777" w:rsidR="00131375" w:rsidRDefault="00131375" w:rsidP="00D65C91">
      <w:pPr>
        <w:spacing w:before="120" w:after="0" w:line="240" w:lineRule="auto"/>
        <w:rPr>
          <w:rFonts w:ascii="Arial" w:hAnsi="Arial" w:cs="Arial"/>
          <w:sz w:val="20"/>
          <w:szCs w:val="20"/>
          <w:shd w:val="clear" w:color="auto" w:fill="FFFFFF"/>
        </w:rPr>
      </w:pPr>
    </w:p>
    <w:p w14:paraId="6DC6575C" w14:textId="77777777" w:rsidR="00D101BD" w:rsidRPr="00D101BD" w:rsidRDefault="00D101BD" w:rsidP="00D101BD">
      <w:pPr>
        <w:shd w:val="clear" w:color="auto" w:fill="D9D9D9" w:themeFill="background1" w:themeFillShade="D9"/>
        <w:spacing w:before="120" w:after="0" w:line="240" w:lineRule="auto"/>
        <w:rPr>
          <w:rFonts w:ascii="Arial" w:hAnsi="Arial" w:cs="Arial"/>
          <w:sz w:val="20"/>
          <w:szCs w:val="20"/>
        </w:rPr>
      </w:pPr>
      <w:r w:rsidRPr="00D101BD">
        <w:rPr>
          <w:rFonts w:ascii="Arial" w:hAnsi="Arial" w:cs="Arial"/>
          <w:sz w:val="20"/>
          <w:szCs w:val="20"/>
        </w:rPr>
        <w:t>Would an immigration charge as a primary basis for determining the intake of immigrants be consistent with Australia’s current migration objectives? Are existing Australian residents likely to accept the scheme, and would the scheme assist in building public support for immigration?</w:t>
      </w:r>
      <w:r w:rsidR="00FC2D81">
        <w:rPr>
          <w:rFonts w:ascii="Arial" w:hAnsi="Arial" w:cs="Arial"/>
          <w:sz w:val="20"/>
          <w:szCs w:val="20"/>
        </w:rPr>
        <w:t xml:space="preserve"> </w:t>
      </w:r>
      <w:r>
        <w:rPr>
          <w:rFonts w:ascii="Arial" w:hAnsi="Arial" w:cs="Arial"/>
          <w:sz w:val="20"/>
          <w:szCs w:val="20"/>
        </w:rPr>
        <w:t>(p. 28)</w:t>
      </w:r>
    </w:p>
    <w:p w14:paraId="6D12551D" w14:textId="77777777" w:rsidR="00D65C91" w:rsidRDefault="00FC2D81" w:rsidP="00D65C91">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 xml:space="preserve">Reducing net overseas migration to between 70,000 and 80,000 per annum, together with imposing a fee for each successful permanent immigrant, could build public support for immigration – and would reduce the burden on existing taxpayers. </w:t>
      </w:r>
    </w:p>
    <w:p w14:paraId="73581A91" w14:textId="77777777" w:rsidR="00CE4720" w:rsidRDefault="00CE4720">
      <w:pPr>
        <w:rPr>
          <w:rFonts w:ascii="Arial" w:hAnsi="Arial" w:cs="Arial"/>
          <w:sz w:val="20"/>
          <w:szCs w:val="20"/>
          <w:shd w:val="clear" w:color="auto" w:fill="FFFFFF"/>
        </w:rPr>
      </w:pPr>
      <w:r>
        <w:rPr>
          <w:rFonts w:ascii="Arial" w:hAnsi="Arial" w:cs="Arial"/>
          <w:sz w:val="20"/>
          <w:szCs w:val="20"/>
          <w:shd w:val="clear" w:color="auto" w:fill="FFFFFF"/>
        </w:rPr>
        <w:br w:type="page"/>
      </w:r>
    </w:p>
    <w:p w14:paraId="16000F36" w14:textId="77777777" w:rsidR="00CE4720" w:rsidRDefault="00CE4720" w:rsidP="00DB368E">
      <w:pPr>
        <w:shd w:val="clear" w:color="auto" w:fill="D9D9D9" w:themeFill="background1" w:themeFillShade="D9"/>
        <w:spacing w:before="120" w:after="0" w:line="240" w:lineRule="auto"/>
        <w:rPr>
          <w:rFonts w:ascii="Arial" w:hAnsi="Arial" w:cs="Arial"/>
          <w:sz w:val="20"/>
          <w:szCs w:val="20"/>
        </w:rPr>
      </w:pPr>
    </w:p>
    <w:p w14:paraId="1B5438B3" w14:textId="77777777" w:rsidR="00DB368E" w:rsidRPr="00DB368E" w:rsidRDefault="00DB368E" w:rsidP="00DB368E">
      <w:pPr>
        <w:shd w:val="clear" w:color="auto" w:fill="D9D9D9" w:themeFill="background1" w:themeFillShade="D9"/>
        <w:spacing w:before="120" w:after="0" w:line="240" w:lineRule="auto"/>
        <w:rPr>
          <w:rFonts w:ascii="Arial" w:hAnsi="Arial" w:cs="Arial"/>
          <w:sz w:val="20"/>
          <w:szCs w:val="20"/>
        </w:rPr>
      </w:pPr>
      <w:r w:rsidRPr="00DB368E">
        <w:rPr>
          <w:rFonts w:ascii="Arial" w:hAnsi="Arial" w:cs="Arial"/>
          <w:sz w:val="20"/>
          <w:szCs w:val="20"/>
        </w:rPr>
        <w:t xml:space="preserve">In a system that primarily relies on charging for immigrant entry, how much control should the government retain over the size and composition of the immigrant intake? How can this be reflected in the design of the policy? </w:t>
      </w:r>
    </w:p>
    <w:p w14:paraId="090FF9B5" w14:textId="77777777" w:rsidR="00DB368E" w:rsidRDefault="00DB368E" w:rsidP="00DB368E">
      <w:pPr>
        <w:shd w:val="clear" w:color="auto" w:fill="D9D9D9" w:themeFill="background1" w:themeFillShade="D9"/>
        <w:spacing w:before="120" w:after="0" w:line="240" w:lineRule="auto"/>
        <w:rPr>
          <w:rFonts w:ascii="Arial" w:hAnsi="Arial" w:cs="Arial"/>
          <w:sz w:val="20"/>
          <w:szCs w:val="20"/>
        </w:rPr>
      </w:pPr>
      <w:r w:rsidRPr="00DB368E">
        <w:rPr>
          <w:rFonts w:ascii="Arial" w:hAnsi="Arial" w:cs="Arial"/>
          <w:sz w:val="20"/>
          <w:szCs w:val="20"/>
        </w:rPr>
        <w:t>Should the charging arrangements differ across immigrant streams? Should the charge apply on a per immigrant basis or should there be differential charging for those with a spouse and/or children?</w:t>
      </w:r>
      <w:r w:rsidR="00031570">
        <w:rPr>
          <w:rFonts w:ascii="Arial" w:hAnsi="Arial" w:cs="Arial"/>
          <w:sz w:val="20"/>
          <w:szCs w:val="20"/>
        </w:rPr>
        <w:t xml:space="preserve"> (p. 29)</w:t>
      </w:r>
    </w:p>
    <w:p w14:paraId="44EB3D97" w14:textId="77777777" w:rsidR="00031570" w:rsidRDefault="00031570" w:rsidP="00FC2D81">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The government should retain complete control over the size and composition of the immigrant intake.</w:t>
      </w:r>
    </w:p>
    <w:p w14:paraId="0FA6A379" w14:textId="77777777" w:rsidR="00031570" w:rsidRDefault="00031570" w:rsidP="00FC2D81">
      <w:pPr>
        <w:spacing w:before="120" w:after="0" w:line="240" w:lineRule="auto"/>
        <w:rPr>
          <w:rFonts w:ascii="Arial" w:hAnsi="Arial" w:cs="Arial"/>
          <w:sz w:val="20"/>
          <w:szCs w:val="20"/>
          <w:shd w:val="clear" w:color="auto" w:fill="FFFFFF"/>
        </w:rPr>
      </w:pPr>
      <w:r w:rsidRPr="00031570">
        <w:rPr>
          <w:rFonts w:ascii="Arial" w:hAnsi="Arial" w:cs="Arial"/>
          <w:b/>
          <w:sz w:val="20"/>
          <w:szCs w:val="20"/>
          <w:shd w:val="clear" w:color="auto" w:fill="FFFFFF"/>
        </w:rPr>
        <w:t>Size:</w:t>
      </w:r>
      <w:r>
        <w:rPr>
          <w:rFonts w:ascii="Arial" w:hAnsi="Arial" w:cs="Arial"/>
          <w:sz w:val="20"/>
          <w:szCs w:val="20"/>
          <w:shd w:val="clear" w:color="auto" w:fill="FFFFFF"/>
        </w:rPr>
        <w:t xml:space="preserve"> We recommend between 70,000 and 80,000 </w:t>
      </w:r>
      <w:r w:rsidR="00A573F9">
        <w:rPr>
          <w:rFonts w:ascii="Arial" w:hAnsi="Arial" w:cs="Arial"/>
          <w:sz w:val="20"/>
          <w:szCs w:val="20"/>
          <w:shd w:val="clear" w:color="auto" w:fill="FFFFFF"/>
        </w:rPr>
        <w:t xml:space="preserve">net </w:t>
      </w:r>
      <w:r>
        <w:rPr>
          <w:rFonts w:ascii="Arial" w:hAnsi="Arial" w:cs="Arial"/>
          <w:sz w:val="20"/>
          <w:szCs w:val="20"/>
          <w:shd w:val="clear" w:color="auto" w:fill="FFFFFF"/>
        </w:rPr>
        <w:t>per annum.</w:t>
      </w:r>
    </w:p>
    <w:p w14:paraId="06DA15BA" w14:textId="77777777" w:rsidR="00031570" w:rsidRDefault="00031570" w:rsidP="00FC2D81">
      <w:pPr>
        <w:spacing w:before="120" w:after="0" w:line="240" w:lineRule="auto"/>
        <w:rPr>
          <w:rFonts w:ascii="Arial" w:hAnsi="Arial" w:cs="Arial"/>
          <w:sz w:val="20"/>
          <w:szCs w:val="20"/>
          <w:shd w:val="clear" w:color="auto" w:fill="FFFFFF"/>
        </w:rPr>
      </w:pPr>
      <w:r w:rsidRPr="00031570">
        <w:rPr>
          <w:rFonts w:ascii="Arial" w:hAnsi="Arial" w:cs="Arial"/>
          <w:b/>
          <w:sz w:val="20"/>
          <w:szCs w:val="20"/>
          <w:shd w:val="clear" w:color="auto" w:fill="FFFFFF"/>
        </w:rPr>
        <w:t xml:space="preserve">Composition: </w:t>
      </w:r>
      <w:r>
        <w:rPr>
          <w:rFonts w:ascii="Arial" w:hAnsi="Arial" w:cs="Arial"/>
          <w:sz w:val="20"/>
          <w:szCs w:val="20"/>
          <w:shd w:val="clear" w:color="auto" w:fill="FFFFFF"/>
        </w:rPr>
        <w:t>In recent decades, the ethnic, racial and cultural shift in Australia’s demography has been dramatic. We recommend rebalancing the mix in favour of people of European descent.</w:t>
      </w:r>
    </w:p>
    <w:p w14:paraId="77803FF5" w14:textId="77777777" w:rsidR="00FC2D81" w:rsidRDefault="00031570" w:rsidP="00FC2D81">
      <w:pPr>
        <w:spacing w:before="120" w:after="0" w:line="240" w:lineRule="auto"/>
        <w:rPr>
          <w:rFonts w:ascii="Arial" w:hAnsi="Arial" w:cs="Arial"/>
          <w:sz w:val="20"/>
          <w:szCs w:val="20"/>
          <w:shd w:val="clear" w:color="auto" w:fill="FFFFFF"/>
        </w:rPr>
      </w:pPr>
      <w:r w:rsidRPr="00031570">
        <w:rPr>
          <w:rFonts w:ascii="Arial" w:hAnsi="Arial" w:cs="Arial"/>
          <w:b/>
          <w:sz w:val="20"/>
          <w:szCs w:val="20"/>
          <w:shd w:val="clear" w:color="auto" w:fill="FFFFFF"/>
        </w:rPr>
        <w:t>Charging arrangements:</w:t>
      </w:r>
      <w:r>
        <w:rPr>
          <w:rFonts w:ascii="Arial" w:hAnsi="Arial" w:cs="Arial"/>
          <w:sz w:val="20"/>
          <w:szCs w:val="20"/>
          <w:shd w:val="clear" w:color="auto" w:fill="FFFFFF"/>
        </w:rPr>
        <w:t xml:space="preserve"> We suggest $300,000 per capita for each successful permanent immigrant. No group or family discounts should apply. A sliding scale of fees for temporary immigrants could be related to their length of stay.</w:t>
      </w:r>
    </w:p>
    <w:p w14:paraId="0E228D79" w14:textId="77777777" w:rsidR="00031570" w:rsidRPr="00031570" w:rsidRDefault="00031570" w:rsidP="00FC2D81">
      <w:pPr>
        <w:spacing w:before="120" w:after="0" w:line="240" w:lineRule="auto"/>
        <w:rPr>
          <w:rFonts w:ascii="Arial" w:hAnsi="Arial" w:cs="Arial"/>
          <w:b/>
          <w:sz w:val="20"/>
          <w:szCs w:val="20"/>
        </w:rPr>
      </w:pPr>
    </w:p>
    <w:p w14:paraId="5E9A0AFC" w14:textId="77777777" w:rsidR="00D101BD" w:rsidRPr="00DB368E" w:rsidRDefault="00DB368E" w:rsidP="00DB368E">
      <w:pPr>
        <w:shd w:val="clear" w:color="auto" w:fill="D9D9D9" w:themeFill="background1" w:themeFillShade="D9"/>
        <w:spacing w:before="120" w:after="0" w:line="240" w:lineRule="auto"/>
        <w:rPr>
          <w:rFonts w:ascii="Arial" w:hAnsi="Arial" w:cs="Arial"/>
          <w:sz w:val="20"/>
          <w:szCs w:val="20"/>
        </w:rPr>
      </w:pPr>
      <w:r w:rsidRPr="00DB368E">
        <w:rPr>
          <w:rFonts w:ascii="Arial" w:hAnsi="Arial" w:cs="Arial"/>
          <w:sz w:val="20"/>
          <w:szCs w:val="20"/>
        </w:rPr>
        <w:t>Should the investment visa classes (significant investor and premium investor) continue under a charging regime?</w:t>
      </w:r>
      <w:r>
        <w:rPr>
          <w:rFonts w:ascii="Arial" w:hAnsi="Arial" w:cs="Arial"/>
          <w:sz w:val="20"/>
          <w:szCs w:val="20"/>
        </w:rPr>
        <w:t xml:space="preserve"> (p. 29)</w:t>
      </w:r>
    </w:p>
    <w:p w14:paraId="56A44FF2" w14:textId="77777777" w:rsidR="00D101BD" w:rsidRDefault="00FC2D81" w:rsidP="00D65C91">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No – the investment visa classes should be cancelled.</w:t>
      </w:r>
    </w:p>
    <w:p w14:paraId="789BCE0D" w14:textId="77777777" w:rsidR="00FC2D81" w:rsidRDefault="00FC2D81" w:rsidP="00D65C91">
      <w:pPr>
        <w:spacing w:before="120" w:after="0" w:line="240" w:lineRule="auto"/>
        <w:rPr>
          <w:rFonts w:ascii="Arial" w:hAnsi="Arial" w:cs="Arial"/>
          <w:sz w:val="20"/>
          <w:szCs w:val="20"/>
          <w:shd w:val="clear" w:color="auto" w:fill="FFFFFF"/>
        </w:rPr>
      </w:pPr>
    </w:p>
    <w:p w14:paraId="0C3CD272" w14:textId="77777777" w:rsidR="00DB368E" w:rsidRDefault="00DB368E" w:rsidP="00DB368E">
      <w:pPr>
        <w:shd w:val="clear" w:color="auto" w:fill="D9D9D9" w:themeFill="background1" w:themeFillShade="D9"/>
        <w:spacing w:before="120" w:after="0" w:line="240" w:lineRule="auto"/>
        <w:rPr>
          <w:rFonts w:ascii="Arial" w:hAnsi="Arial" w:cs="Arial"/>
          <w:sz w:val="20"/>
          <w:szCs w:val="20"/>
        </w:rPr>
      </w:pPr>
      <w:r w:rsidRPr="00DB368E">
        <w:rPr>
          <w:rFonts w:ascii="Arial" w:hAnsi="Arial" w:cs="Arial"/>
          <w:sz w:val="20"/>
          <w:szCs w:val="20"/>
        </w:rPr>
        <w:t>Which parties should have the right to purchase an immigration permit? What would be the practical challenges and other implications in allowing non-immigrants to purchase the permits?</w:t>
      </w:r>
      <w:r w:rsidR="00960805">
        <w:rPr>
          <w:rFonts w:ascii="Arial" w:hAnsi="Arial" w:cs="Arial"/>
          <w:sz w:val="20"/>
          <w:szCs w:val="20"/>
        </w:rPr>
        <w:t xml:space="preserve"> (p. 32)</w:t>
      </w:r>
    </w:p>
    <w:p w14:paraId="14620D59" w14:textId="77777777" w:rsidR="00960805" w:rsidRDefault="00960805" w:rsidP="00960805">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Only the prospective immigrant should be able to purchase an immigration permit, and that purchase should be directly from the Australian government.</w:t>
      </w:r>
    </w:p>
    <w:p w14:paraId="10A6D013" w14:textId="77777777" w:rsidR="00960805" w:rsidRDefault="00960805" w:rsidP="00960805">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Allowing non-immigrants to purchase permits would foster corruption.</w:t>
      </w:r>
    </w:p>
    <w:p w14:paraId="6A8919FA" w14:textId="77777777" w:rsidR="00DB368E" w:rsidRDefault="00DB368E" w:rsidP="00D65C91">
      <w:pPr>
        <w:spacing w:before="120" w:after="0" w:line="240" w:lineRule="auto"/>
        <w:rPr>
          <w:rFonts w:ascii="Arial" w:hAnsi="Arial" w:cs="Arial"/>
          <w:sz w:val="20"/>
          <w:szCs w:val="20"/>
          <w:shd w:val="clear" w:color="auto" w:fill="FFFFFF"/>
        </w:rPr>
      </w:pPr>
    </w:p>
    <w:p w14:paraId="28B68B0D" w14:textId="77777777" w:rsidR="00CE4720" w:rsidRPr="00CE4720" w:rsidRDefault="00CE4720" w:rsidP="00CE4720">
      <w:pPr>
        <w:shd w:val="clear" w:color="auto" w:fill="D9D9D9" w:themeFill="background1" w:themeFillShade="D9"/>
        <w:spacing w:before="120" w:after="0" w:line="240" w:lineRule="auto"/>
        <w:rPr>
          <w:rFonts w:ascii="Arial" w:hAnsi="Arial" w:cs="Arial"/>
          <w:sz w:val="20"/>
          <w:szCs w:val="20"/>
        </w:rPr>
      </w:pPr>
      <w:r w:rsidRPr="00CE4720">
        <w:rPr>
          <w:rFonts w:ascii="Arial" w:hAnsi="Arial" w:cs="Arial"/>
          <w:sz w:val="20"/>
          <w:szCs w:val="20"/>
        </w:rPr>
        <w:t>Conclusion</w:t>
      </w:r>
    </w:p>
    <w:p w14:paraId="7E013588" w14:textId="77777777" w:rsidR="00CE4720" w:rsidRDefault="00CE4720" w:rsidP="00D65C91">
      <w:pPr>
        <w:spacing w:before="120" w:after="0" w:line="240" w:lineRule="auto"/>
        <w:rPr>
          <w:rFonts w:ascii="Arial" w:hAnsi="Arial" w:cs="Arial"/>
          <w:sz w:val="20"/>
          <w:szCs w:val="20"/>
          <w:shd w:val="clear" w:color="auto" w:fill="FFFFFF"/>
        </w:rPr>
      </w:pPr>
      <w:r>
        <w:rPr>
          <w:rFonts w:ascii="Arial" w:hAnsi="Arial" w:cs="Arial"/>
          <w:sz w:val="20"/>
          <w:szCs w:val="20"/>
          <w:shd w:val="clear" w:color="auto" w:fill="FFFFFF"/>
        </w:rPr>
        <w:t>For expansion on all aspects of the above responses, please visit our Reduce Immigration website</w:t>
      </w:r>
      <w:proofErr w:type="gramStart"/>
      <w:r>
        <w:rPr>
          <w:rFonts w:ascii="Arial" w:hAnsi="Arial" w:cs="Arial"/>
          <w:sz w:val="20"/>
          <w:szCs w:val="20"/>
          <w:shd w:val="clear" w:color="auto" w:fill="FFFFFF"/>
        </w:rPr>
        <w:t>:</w:t>
      </w:r>
      <w:proofErr w:type="gramEnd"/>
      <w:r>
        <w:rPr>
          <w:rFonts w:ascii="Arial" w:hAnsi="Arial" w:cs="Arial"/>
          <w:sz w:val="20"/>
          <w:szCs w:val="20"/>
          <w:shd w:val="clear" w:color="auto" w:fill="FFFFFF"/>
        </w:rPr>
        <w:br/>
      </w:r>
      <w:hyperlink r:id="rId16" w:history="1">
        <w:r w:rsidRPr="00E562A5">
          <w:rPr>
            <w:rStyle w:val="Hyperlink"/>
            <w:rFonts w:ascii="Arial" w:hAnsi="Arial" w:cs="Arial"/>
            <w:sz w:val="20"/>
            <w:szCs w:val="20"/>
            <w:shd w:val="clear" w:color="auto" w:fill="FFFFFF"/>
          </w:rPr>
          <w:t>www.reduceimmigration.wordpress.com</w:t>
        </w:r>
      </w:hyperlink>
      <w:r>
        <w:rPr>
          <w:rFonts w:ascii="Arial" w:hAnsi="Arial" w:cs="Arial"/>
          <w:sz w:val="20"/>
          <w:szCs w:val="20"/>
          <w:shd w:val="clear" w:color="auto" w:fill="FFFFFF"/>
        </w:rPr>
        <w:t xml:space="preserve"> </w:t>
      </w:r>
    </w:p>
    <w:sectPr w:rsidR="00CE4720" w:rsidSect="00CE472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64C9A"/>
    <w:multiLevelType w:val="hybridMultilevel"/>
    <w:tmpl w:val="D564F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C8"/>
    <w:rsid w:val="0000419A"/>
    <w:rsid w:val="00011CFC"/>
    <w:rsid w:val="00023B4F"/>
    <w:rsid w:val="00031570"/>
    <w:rsid w:val="000E158A"/>
    <w:rsid w:val="00131375"/>
    <w:rsid w:val="00167F21"/>
    <w:rsid w:val="00191DE6"/>
    <w:rsid w:val="001E34A2"/>
    <w:rsid w:val="0020317B"/>
    <w:rsid w:val="0023407A"/>
    <w:rsid w:val="00241873"/>
    <w:rsid w:val="00270DC3"/>
    <w:rsid w:val="002D2349"/>
    <w:rsid w:val="00391C7E"/>
    <w:rsid w:val="004440CA"/>
    <w:rsid w:val="004600C1"/>
    <w:rsid w:val="004F7AA2"/>
    <w:rsid w:val="006C018C"/>
    <w:rsid w:val="006F58DC"/>
    <w:rsid w:val="00705402"/>
    <w:rsid w:val="007246D5"/>
    <w:rsid w:val="007E0809"/>
    <w:rsid w:val="00894C33"/>
    <w:rsid w:val="008B15FB"/>
    <w:rsid w:val="00960805"/>
    <w:rsid w:val="009951F3"/>
    <w:rsid w:val="00A16C93"/>
    <w:rsid w:val="00A573F9"/>
    <w:rsid w:val="00B059C8"/>
    <w:rsid w:val="00B82A3A"/>
    <w:rsid w:val="00CD1EF3"/>
    <w:rsid w:val="00CE4720"/>
    <w:rsid w:val="00D02EB0"/>
    <w:rsid w:val="00D101BD"/>
    <w:rsid w:val="00D1606D"/>
    <w:rsid w:val="00D65C91"/>
    <w:rsid w:val="00DB368E"/>
    <w:rsid w:val="00E16D98"/>
    <w:rsid w:val="00EA6C47"/>
    <w:rsid w:val="00ED7955"/>
    <w:rsid w:val="00FA73EB"/>
    <w:rsid w:val="00FC2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9C8"/>
    <w:pPr>
      <w:ind w:left="720"/>
      <w:contextualSpacing/>
    </w:pPr>
  </w:style>
  <w:style w:type="table" w:styleId="TableGrid">
    <w:name w:val="Table Grid"/>
    <w:basedOn w:val="TableNormal"/>
    <w:uiPriority w:val="39"/>
    <w:rsid w:val="002031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41873"/>
  </w:style>
  <w:style w:type="character" w:styleId="Hyperlink">
    <w:name w:val="Hyperlink"/>
    <w:basedOn w:val="DefaultParagraphFont"/>
    <w:uiPriority w:val="99"/>
    <w:unhideWhenUsed/>
    <w:rsid w:val="00241873"/>
    <w:rPr>
      <w:color w:val="0000FF"/>
      <w:u w:val="single"/>
    </w:rPr>
  </w:style>
  <w:style w:type="character" w:styleId="Emphasis">
    <w:name w:val="Emphasis"/>
    <w:basedOn w:val="DefaultParagraphFont"/>
    <w:uiPriority w:val="20"/>
    <w:qFormat/>
    <w:rsid w:val="00241873"/>
    <w:rPr>
      <w:i/>
      <w:iCs/>
    </w:rPr>
  </w:style>
  <w:style w:type="paragraph" w:customStyle="1" w:styleId="InformationRequest">
    <w:name w:val="Information Request"/>
    <w:basedOn w:val="Normal"/>
    <w:next w:val="BodyText"/>
    <w:rsid w:val="00D101BD"/>
    <w:pPr>
      <w:keepLines/>
      <w:spacing w:before="120" w:after="0" w:line="280" w:lineRule="atLeast"/>
      <w:jc w:val="both"/>
    </w:pPr>
    <w:rPr>
      <w:rFonts w:ascii="Arial" w:eastAsia="Times New Roman" w:hAnsi="Arial" w:cs="Times New Roman"/>
      <w:i/>
      <w:szCs w:val="20"/>
      <w:lang w:eastAsia="en-AU"/>
    </w:rPr>
  </w:style>
  <w:style w:type="paragraph" w:styleId="BodyText">
    <w:name w:val="Body Text"/>
    <w:basedOn w:val="Normal"/>
    <w:link w:val="BodyTextChar"/>
    <w:uiPriority w:val="99"/>
    <w:semiHidden/>
    <w:unhideWhenUsed/>
    <w:rsid w:val="00D101BD"/>
    <w:pPr>
      <w:spacing w:after="120"/>
    </w:pPr>
  </w:style>
  <w:style w:type="character" w:customStyle="1" w:styleId="BodyTextChar">
    <w:name w:val="Body Text Char"/>
    <w:basedOn w:val="DefaultParagraphFont"/>
    <w:link w:val="BodyText"/>
    <w:uiPriority w:val="99"/>
    <w:semiHidden/>
    <w:rsid w:val="00D101BD"/>
  </w:style>
  <w:style w:type="character" w:styleId="Strong">
    <w:name w:val="Strong"/>
    <w:basedOn w:val="DefaultParagraphFont"/>
    <w:uiPriority w:val="22"/>
    <w:qFormat/>
    <w:rsid w:val="00FA73EB"/>
    <w:rPr>
      <w:b/>
      <w:bCs/>
    </w:rPr>
  </w:style>
  <w:style w:type="paragraph" w:styleId="NormalWeb">
    <w:name w:val="Normal (Web)"/>
    <w:basedOn w:val="Normal"/>
    <w:uiPriority w:val="99"/>
    <w:semiHidden/>
    <w:unhideWhenUsed/>
    <w:rsid w:val="008B15F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A16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C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9C8"/>
    <w:pPr>
      <w:ind w:left="720"/>
      <w:contextualSpacing/>
    </w:pPr>
  </w:style>
  <w:style w:type="table" w:styleId="TableGrid">
    <w:name w:val="Table Grid"/>
    <w:basedOn w:val="TableNormal"/>
    <w:uiPriority w:val="39"/>
    <w:rsid w:val="002031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41873"/>
  </w:style>
  <w:style w:type="character" w:styleId="Hyperlink">
    <w:name w:val="Hyperlink"/>
    <w:basedOn w:val="DefaultParagraphFont"/>
    <w:uiPriority w:val="99"/>
    <w:unhideWhenUsed/>
    <w:rsid w:val="00241873"/>
    <w:rPr>
      <w:color w:val="0000FF"/>
      <w:u w:val="single"/>
    </w:rPr>
  </w:style>
  <w:style w:type="character" w:styleId="Emphasis">
    <w:name w:val="Emphasis"/>
    <w:basedOn w:val="DefaultParagraphFont"/>
    <w:uiPriority w:val="20"/>
    <w:qFormat/>
    <w:rsid w:val="00241873"/>
    <w:rPr>
      <w:i/>
      <w:iCs/>
    </w:rPr>
  </w:style>
  <w:style w:type="paragraph" w:customStyle="1" w:styleId="InformationRequest">
    <w:name w:val="Information Request"/>
    <w:basedOn w:val="Normal"/>
    <w:next w:val="BodyText"/>
    <w:rsid w:val="00D101BD"/>
    <w:pPr>
      <w:keepLines/>
      <w:spacing w:before="120" w:after="0" w:line="280" w:lineRule="atLeast"/>
      <w:jc w:val="both"/>
    </w:pPr>
    <w:rPr>
      <w:rFonts w:ascii="Arial" w:eastAsia="Times New Roman" w:hAnsi="Arial" w:cs="Times New Roman"/>
      <w:i/>
      <w:szCs w:val="20"/>
      <w:lang w:eastAsia="en-AU"/>
    </w:rPr>
  </w:style>
  <w:style w:type="paragraph" w:styleId="BodyText">
    <w:name w:val="Body Text"/>
    <w:basedOn w:val="Normal"/>
    <w:link w:val="BodyTextChar"/>
    <w:uiPriority w:val="99"/>
    <w:semiHidden/>
    <w:unhideWhenUsed/>
    <w:rsid w:val="00D101BD"/>
    <w:pPr>
      <w:spacing w:after="120"/>
    </w:pPr>
  </w:style>
  <w:style w:type="character" w:customStyle="1" w:styleId="BodyTextChar">
    <w:name w:val="Body Text Char"/>
    <w:basedOn w:val="DefaultParagraphFont"/>
    <w:link w:val="BodyText"/>
    <w:uiPriority w:val="99"/>
    <w:semiHidden/>
    <w:rsid w:val="00D101BD"/>
  </w:style>
  <w:style w:type="character" w:styleId="Strong">
    <w:name w:val="Strong"/>
    <w:basedOn w:val="DefaultParagraphFont"/>
    <w:uiPriority w:val="22"/>
    <w:qFormat/>
    <w:rsid w:val="00FA73EB"/>
    <w:rPr>
      <w:b/>
      <w:bCs/>
    </w:rPr>
  </w:style>
  <w:style w:type="paragraph" w:styleId="NormalWeb">
    <w:name w:val="Normal (Web)"/>
    <w:basedOn w:val="Normal"/>
    <w:uiPriority w:val="99"/>
    <w:semiHidden/>
    <w:unhideWhenUsed/>
    <w:rsid w:val="008B15F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A16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86482">
      <w:bodyDiv w:val="1"/>
      <w:marLeft w:val="0"/>
      <w:marRight w:val="0"/>
      <w:marTop w:val="0"/>
      <w:marBottom w:val="0"/>
      <w:divBdr>
        <w:top w:val="none" w:sz="0" w:space="0" w:color="auto"/>
        <w:left w:val="none" w:sz="0" w:space="0" w:color="auto"/>
        <w:bottom w:val="none" w:sz="0" w:space="0" w:color="auto"/>
        <w:right w:val="none" w:sz="0" w:space="0" w:color="auto"/>
      </w:divBdr>
      <w:divsChild>
        <w:div w:id="1183400965">
          <w:marLeft w:val="0"/>
          <w:marRight w:val="0"/>
          <w:marTop w:val="0"/>
          <w:marBottom w:val="0"/>
          <w:divBdr>
            <w:top w:val="none" w:sz="0" w:space="0" w:color="auto"/>
            <w:left w:val="none" w:sz="0" w:space="0" w:color="auto"/>
            <w:bottom w:val="none" w:sz="0" w:space="0" w:color="auto"/>
            <w:right w:val="none" w:sz="0" w:space="0" w:color="auto"/>
          </w:divBdr>
        </w:div>
      </w:divsChild>
    </w:div>
    <w:div w:id="589237193">
      <w:bodyDiv w:val="1"/>
      <w:marLeft w:val="0"/>
      <w:marRight w:val="0"/>
      <w:marTop w:val="0"/>
      <w:marBottom w:val="0"/>
      <w:divBdr>
        <w:top w:val="none" w:sz="0" w:space="0" w:color="auto"/>
        <w:left w:val="none" w:sz="0" w:space="0" w:color="auto"/>
        <w:bottom w:val="none" w:sz="0" w:space="0" w:color="auto"/>
        <w:right w:val="none" w:sz="0" w:space="0" w:color="auto"/>
      </w:divBdr>
    </w:div>
    <w:div w:id="134462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reduceimmigration@hot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duceimmigration.wordpre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duceimmigration.wordpres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www.theaustralian.com.au/news/nation/ethnic-diversity-breeds-mistrust/story-e6frg6nf-1111112336611"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duceimmigration.wordpress.com/links/why-should-immigration-be-reduc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Props1.xml><?xml version="1.0" encoding="utf-8"?>
<ds:datastoreItem xmlns:ds="http://schemas.openxmlformats.org/officeDocument/2006/customXml" ds:itemID="{B7B4B38D-DA2E-45DE-A699-90D66282D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A03E7-F0AB-4BA5-970F-17DF1F70E2BE}">
  <ds:schemaRefs>
    <ds:schemaRef ds:uri="http://schemas.microsoft.com/sharepoint/events"/>
  </ds:schemaRefs>
</ds:datastoreItem>
</file>

<file path=customXml/itemProps3.xml><?xml version="1.0" encoding="utf-8"?>
<ds:datastoreItem xmlns:ds="http://schemas.openxmlformats.org/officeDocument/2006/customXml" ds:itemID="{349B64D7-88B0-4543-9702-104575031A25}">
  <ds:schemaRefs>
    <ds:schemaRef ds:uri="http://schemas.microsoft.com/office/2006/metadata/customXsn"/>
  </ds:schemaRefs>
</ds:datastoreItem>
</file>

<file path=customXml/itemProps4.xml><?xml version="1.0" encoding="utf-8"?>
<ds:datastoreItem xmlns:ds="http://schemas.openxmlformats.org/officeDocument/2006/customXml" ds:itemID="{E9E26291-66BA-4E4C-93EB-EE56C2939BF2}">
  <ds:schemaRefs>
    <ds:schemaRef ds:uri="http://schemas.microsoft.com/sharepoint/v3/contenttype/forms"/>
  </ds:schemaRefs>
</ds:datastoreItem>
</file>

<file path=customXml/itemProps5.xml><?xml version="1.0" encoding="utf-8"?>
<ds:datastoreItem xmlns:ds="http://schemas.openxmlformats.org/officeDocument/2006/customXml" ds:itemID="{18555A81-B2CA-4D02-A2C3-7B7AF50D26F7}">
  <ds:schemaRefs>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379f305f-0eae-4f49-a597-ac36ed55be4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Submission 48 - Reduce Immigration - Migrant Intake into Australia - Public inquiry</vt:lpstr>
    </vt:vector>
  </TitlesOfParts>
  <Company>Reduce Immigration</Company>
  <LinksUpToDate>false</LinksUpToDate>
  <CharactersWithSpaces>12556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48 - Reduce Immigration - Migrant Intake into Australia - Public inquiry</dc:title>
  <dc:creator>Reduce Immigration</dc:creator>
  <cp:lastModifiedBy>Mark Pimperl</cp:lastModifiedBy>
  <cp:revision>4</cp:revision>
  <dcterms:created xsi:type="dcterms:W3CDTF">2015-06-19T00:28:00Z</dcterms:created>
  <dcterms:modified xsi:type="dcterms:W3CDTF">2015-06-19T01:03:00Z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{3952a9f4-fecc-4c19-b775-507298a51c95}</vt:lpwstr>
  </property>
  <property fmtid="{D5CDD505-2E9C-101B-9397-08002B2CF9AE}" pid="7" name="RecordPoint_ActiveItemWebId">
    <vt:lpwstr>{1255bf9b-13bc-4d3b-b9db-113cc2ac867f}</vt:lpwstr>
  </property>
</Properties>
</file>