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443C2" w14:textId="3737204C" w:rsidR="00F333D5" w:rsidRDefault="00D50406" w:rsidP="00D50406">
      <w:pPr>
        <w:tabs>
          <w:tab w:val="left" w:pos="426"/>
          <w:tab w:val="left" w:pos="4537"/>
          <w:tab w:val="left" w:pos="4962"/>
        </w:tabs>
        <w:spacing w:before="360" w:after="120"/>
        <w:ind w:right="34"/>
        <w:rPr>
          <w:rFonts w:ascii="Arial" w:hAnsi="Arial" w:cs="Arial"/>
          <w:sz w:val="22"/>
          <w:szCs w:val="22"/>
        </w:rPr>
      </w:pPr>
      <w:bookmarkStart w:id="0" w:name="_GoBack"/>
      <w:bookmarkEnd w:id="0"/>
      <w:r w:rsidRPr="00E81BB6">
        <w:rPr>
          <w:rFonts w:ascii="Arial" w:hAnsi="Arial" w:cs="Arial"/>
          <w:sz w:val="22"/>
          <w:szCs w:val="22"/>
        </w:rPr>
        <w:t>Having worked and lived in disadvantage low income high unemployment communities over 20 years in Liverpool NSW and 6 yea</w:t>
      </w:r>
      <w:r>
        <w:rPr>
          <w:rFonts w:ascii="Arial" w:hAnsi="Arial" w:cs="Arial"/>
          <w:sz w:val="22"/>
          <w:szCs w:val="22"/>
        </w:rPr>
        <w:t>rs Logan Qld</w:t>
      </w:r>
      <w:r w:rsidRPr="00E81BB6">
        <w:rPr>
          <w:rFonts w:ascii="Arial" w:hAnsi="Arial" w:cs="Arial"/>
          <w:sz w:val="22"/>
          <w:szCs w:val="22"/>
        </w:rPr>
        <w:t xml:space="preserve"> I have seen and been subject to the effects of poor urban planning, lack of infrastructure and the effects of placing, grouping people such as new Australians with lack of family support, limit English speaking skills into one area.</w:t>
      </w:r>
    </w:p>
    <w:p w14:paraId="50F8148F" w14:textId="50B151E9" w:rsidR="00D50406" w:rsidRDefault="00D50406" w:rsidP="00D50406">
      <w:pPr>
        <w:tabs>
          <w:tab w:val="left" w:pos="426"/>
          <w:tab w:val="left" w:pos="4537"/>
          <w:tab w:val="left" w:pos="4962"/>
        </w:tabs>
        <w:spacing w:before="360" w:after="120"/>
        <w:ind w:right="34"/>
        <w:rPr>
          <w:rFonts w:ascii="Arial" w:hAnsi="Arial" w:cs="Arial"/>
          <w:sz w:val="22"/>
          <w:szCs w:val="22"/>
        </w:rPr>
      </w:pPr>
      <w:r w:rsidRPr="00E81BB6">
        <w:rPr>
          <w:rFonts w:ascii="Arial" w:hAnsi="Arial" w:cs="Arial"/>
          <w:sz w:val="22"/>
          <w:szCs w:val="22"/>
        </w:rPr>
        <w:t xml:space="preserve">This associated with placing other members of our nation with health issues, low education and </w:t>
      </w:r>
      <w:r>
        <w:rPr>
          <w:rFonts w:ascii="Arial" w:hAnsi="Arial" w:cs="Arial"/>
          <w:sz w:val="22"/>
          <w:szCs w:val="22"/>
        </w:rPr>
        <w:t xml:space="preserve">limit </w:t>
      </w:r>
      <w:r w:rsidRPr="00E81BB6">
        <w:rPr>
          <w:rFonts w:ascii="Arial" w:hAnsi="Arial" w:cs="Arial"/>
          <w:sz w:val="22"/>
          <w:szCs w:val="22"/>
        </w:rPr>
        <w:t>skills and in most times dysfunctional families into one region has caused stress not only to the people who are living in these areas but also to the social workers including health, police and education. To add to these community issues there is limited political good will to improve these a</w:t>
      </w:r>
      <w:r w:rsidR="006C682D">
        <w:rPr>
          <w:rFonts w:ascii="Arial" w:hAnsi="Arial" w:cs="Arial"/>
          <w:sz w:val="22"/>
          <w:szCs w:val="22"/>
        </w:rPr>
        <w:t xml:space="preserve">nd other suffering </w:t>
      </w:r>
      <w:proofErr w:type="gramStart"/>
      <w:r w:rsidR="006C682D">
        <w:rPr>
          <w:rFonts w:ascii="Arial" w:hAnsi="Arial" w:cs="Arial"/>
          <w:sz w:val="22"/>
          <w:szCs w:val="22"/>
        </w:rPr>
        <w:t>communities.</w:t>
      </w:r>
      <w:proofErr w:type="gramEnd"/>
    </w:p>
    <w:p w14:paraId="58399CCC" w14:textId="28FDA53A" w:rsidR="00D50406" w:rsidRPr="00E81BB6" w:rsidRDefault="00D50406" w:rsidP="00D50406">
      <w:pPr>
        <w:tabs>
          <w:tab w:val="left" w:pos="426"/>
          <w:tab w:val="left" w:pos="4537"/>
          <w:tab w:val="left" w:pos="4962"/>
        </w:tabs>
        <w:spacing w:before="360" w:after="120"/>
        <w:ind w:right="34"/>
        <w:rPr>
          <w:rFonts w:ascii="Arial" w:hAnsi="Arial" w:cs="Arial"/>
          <w:sz w:val="22"/>
          <w:szCs w:val="22"/>
        </w:rPr>
      </w:pPr>
      <w:r w:rsidRPr="00E81BB6">
        <w:rPr>
          <w:rFonts w:ascii="Arial" w:hAnsi="Arial" w:cs="Arial"/>
          <w:sz w:val="22"/>
          <w:szCs w:val="22"/>
        </w:rPr>
        <w:t xml:space="preserve">It is these areas that will suffer the most if there is no limit wage and a reduction in </w:t>
      </w:r>
      <w:r>
        <w:rPr>
          <w:rFonts w:ascii="Arial" w:hAnsi="Arial" w:cs="Arial"/>
          <w:sz w:val="22"/>
          <w:szCs w:val="22"/>
        </w:rPr>
        <w:t>penalty rates and</w:t>
      </w:r>
      <w:r w:rsidR="006C682D">
        <w:rPr>
          <w:rFonts w:ascii="Arial" w:hAnsi="Arial" w:cs="Arial"/>
          <w:sz w:val="22"/>
          <w:szCs w:val="22"/>
        </w:rPr>
        <w:t xml:space="preserve"> allowances.</w:t>
      </w:r>
    </w:p>
    <w:p w14:paraId="354118B3" w14:textId="77777777" w:rsidR="00D50406" w:rsidRDefault="00D50406" w:rsidP="00D50406">
      <w:pPr>
        <w:tabs>
          <w:tab w:val="left" w:pos="426"/>
          <w:tab w:val="left" w:pos="4537"/>
          <w:tab w:val="left" w:pos="4962"/>
        </w:tabs>
        <w:spacing w:before="360" w:after="120"/>
        <w:ind w:right="34"/>
        <w:rPr>
          <w:rFonts w:ascii="Arial" w:hAnsi="Arial" w:cs="Arial"/>
          <w:sz w:val="22"/>
          <w:szCs w:val="22"/>
        </w:rPr>
      </w:pPr>
      <w:r w:rsidRPr="00400254">
        <w:rPr>
          <w:rFonts w:ascii="Arial" w:hAnsi="Arial" w:cs="Arial"/>
          <w:sz w:val="22"/>
          <w:szCs w:val="22"/>
        </w:rPr>
        <w:t>Not all people are covered</w:t>
      </w:r>
      <w:r>
        <w:rPr>
          <w:rFonts w:ascii="Arial" w:hAnsi="Arial" w:cs="Arial"/>
          <w:sz w:val="22"/>
          <w:szCs w:val="22"/>
        </w:rPr>
        <w:t xml:space="preserve"> by unions to fight for their rights for a fair go. </w:t>
      </w:r>
      <w:r w:rsidRPr="00BB1939">
        <w:rPr>
          <w:rFonts w:ascii="Arial" w:hAnsi="Arial" w:cs="Arial"/>
          <w:sz w:val="22"/>
          <w:szCs w:val="22"/>
        </w:rPr>
        <w:t xml:space="preserve">The minimum wage gives security to people who do not have the power of governments and business groups to do the right thing, that being to ensure that there is a fair system </w:t>
      </w:r>
    </w:p>
    <w:p w14:paraId="1D5D55A9" w14:textId="77777777" w:rsidR="00D50406" w:rsidRDefault="00D50406" w:rsidP="00D50406">
      <w:pPr>
        <w:tabs>
          <w:tab w:val="left" w:pos="426"/>
          <w:tab w:val="left" w:pos="4537"/>
          <w:tab w:val="left" w:pos="4962"/>
        </w:tabs>
        <w:spacing w:before="360" w:after="120"/>
        <w:ind w:right="34"/>
        <w:rPr>
          <w:rFonts w:ascii="Arial" w:hAnsi="Arial" w:cs="Arial"/>
          <w:sz w:val="22"/>
          <w:szCs w:val="22"/>
        </w:rPr>
      </w:pPr>
      <w:r>
        <w:rPr>
          <w:rFonts w:ascii="Arial" w:hAnsi="Arial" w:cs="Arial"/>
          <w:sz w:val="22"/>
          <w:szCs w:val="22"/>
        </w:rPr>
        <w:t xml:space="preserve">One of the threats to wellbeing of our nation is inequity which breeds dissatisfaction. It seems to me that most unsocial behaviour and also including terrorism is breed in these communities by certain people philosophies taking advantage of the disadvantage. </w:t>
      </w:r>
    </w:p>
    <w:p w14:paraId="20ABE493" w14:textId="77777777" w:rsidR="00D50406" w:rsidRPr="00F333D5" w:rsidRDefault="00D50406" w:rsidP="00D50406">
      <w:pPr>
        <w:tabs>
          <w:tab w:val="left" w:pos="426"/>
          <w:tab w:val="left" w:pos="4537"/>
          <w:tab w:val="left" w:pos="4962"/>
        </w:tabs>
        <w:spacing w:before="360" w:after="120"/>
        <w:ind w:right="34"/>
        <w:rPr>
          <w:rFonts w:ascii="Arial" w:hAnsi="Arial" w:cs="Arial"/>
          <w:sz w:val="22"/>
          <w:szCs w:val="22"/>
        </w:rPr>
      </w:pPr>
      <w:r w:rsidRPr="00F333D5">
        <w:rPr>
          <w:rFonts w:ascii="Arial" w:hAnsi="Arial" w:cs="Arial"/>
          <w:sz w:val="22"/>
          <w:szCs w:val="22"/>
        </w:rPr>
        <w:t xml:space="preserve">Previous around 20 years ago the minimum wage was about 60% of full time workers. It is now around 43%. No wonder there are them and us, </w:t>
      </w:r>
      <w:proofErr w:type="gramStart"/>
      <w:r w:rsidRPr="00F333D5">
        <w:rPr>
          <w:rFonts w:ascii="Arial" w:hAnsi="Arial" w:cs="Arial"/>
          <w:sz w:val="22"/>
          <w:szCs w:val="22"/>
        </w:rPr>
        <w:t xml:space="preserve">the </w:t>
      </w:r>
      <w:proofErr w:type="spellStart"/>
      <w:r w:rsidRPr="00F333D5">
        <w:rPr>
          <w:rFonts w:ascii="Arial" w:hAnsi="Arial" w:cs="Arial"/>
          <w:sz w:val="22"/>
          <w:szCs w:val="22"/>
        </w:rPr>
        <w:t>has</w:t>
      </w:r>
      <w:proofErr w:type="spellEnd"/>
      <w:proofErr w:type="gramEnd"/>
      <w:r w:rsidRPr="00F333D5">
        <w:rPr>
          <w:rFonts w:ascii="Arial" w:hAnsi="Arial" w:cs="Arial"/>
          <w:sz w:val="22"/>
          <w:szCs w:val="22"/>
        </w:rPr>
        <w:t xml:space="preserve"> and the has not. If Australia adopts a no minimum wage and no penalty rates </w:t>
      </w:r>
      <w:proofErr w:type="spellStart"/>
      <w:r w:rsidRPr="00F333D5">
        <w:rPr>
          <w:rFonts w:ascii="Arial" w:hAnsi="Arial" w:cs="Arial"/>
          <w:sz w:val="22"/>
          <w:szCs w:val="22"/>
        </w:rPr>
        <w:t>Newstart</w:t>
      </w:r>
      <w:proofErr w:type="spellEnd"/>
      <w:r w:rsidRPr="00F333D5">
        <w:rPr>
          <w:rFonts w:ascii="Arial" w:hAnsi="Arial" w:cs="Arial"/>
          <w:sz w:val="22"/>
          <w:szCs w:val="22"/>
        </w:rPr>
        <w:t xml:space="preserve"> will look good. What incentive / motivation will be there to go to work?  </w:t>
      </w:r>
    </w:p>
    <w:p w14:paraId="7D6CAD5F" w14:textId="77777777" w:rsidR="00D50406" w:rsidRPr="00F333D5" w:rsidRDefault="00D50406" w:rsidP="00D50406">
      <w:pPr>
        <w:tabs>
          <w:tab w:val="left" w:pos="426"/>
          <w:tab w:val="left" w:pos="4537"/>
          <w:tab w:val="left" w:pos="4962"/>
        </w:tabs>
        <w:spacing w:before="360" w:after="120"/>
        <w:ind w:right="34"/>
        <w:rPr>
          <w:rFonts w:ascii="Arial" w:hAnsi="Arial" w:cs="Arial"/>
          <w:sz w:val="22"/>
          <w:szCs w:val="22"/>
        </w:rPr>
      </w:pPr>
      <w:r w:rsidRPr="00F333D5">
        <w:rPr>
          <w:rFonts w:ascii="Arial" w:hAnsi="Arial" w:cs="Arial"/>
          <w:sz w:val="22"/>
          <w:szCs w:val="22"/>
        </w:rPr>
        <w:t>Yours</w:t>
      </w:r>
    </w:p>
    <w:p w14:paraId="4D440AC6" w14:textId="77777777" w:rsidR="0036200F" w:rsidRPr="001C7117" w:rsidRDefault="00D50406" w:rsidP="001C7117">
      <w:pPr>
        <w:tabs>
          <w:tab w:val="left" w:pos="426"/>
          <w:tab w:val="left" w:pos="4537"/>
          <w:tab w:val="left" w:pos="4962"/>
        </w:tabs>
        <w:spacing w:before="360" w:after="120"/>
        <w:ind w:right="34"/>
        <w:rPr>
          <w:rFonts w:ascii="Arial" w:hAnsi="Arial" w:cs="Arial"/>
          <w:sz w:val="22"/>
          <w:szCs w:val="22"/>
        </w:rPr>
      </w:pPr>
      <w:r w:rsidRPr="00F333D5">
        <w:rPr>
          <w:rFonts w:ascii="Arial" w:hAnsi="Arial" w:cs="Arial"/>
          <w:sz w:val="22"/>
          <w:szCs w:val="22"/>
        </w:rPr>
        <w:t>Neil Rogers</w:t>
      </w:r>
    </w:p>
    <w:sectPr w:rsidR="0036200F" w:rsidRPr="001C7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06"/>
    <w:rsid w:val="00063BC1"/>
    <w:rsid w:val="001C7117"/>
    <w:rsid w:val="0036200F"/>
    <w:rsid w:val="006C682D"/>
    <w:rsid w:val="008D1C99"/>
    <w:rsid w:val="00956D57"/>
    <w:rsid w:val="00990C9A"/>
    <w:rsid w:val="00D50406"/>
    <w:rsid w:val="00F33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06"/>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04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06"/>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04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096E7-1D17-41B6-BF6A-7769B33C1865}">
  <ds:schemaRefs>
    <ds:schemaRef ds:uri="http://schemas.microsoft.com/office/2006/metadata/customXsn"/>
  </ds:schemaRefs>
</ds:datastoreItem>
</file>

<file path=customXml/itemProps2.xml><?xml version="1.0" encoding="utf-8"?>
<ds:datastoreItem xmlns:ds="http://schemas.openxmlformats.org/officeDocument/2006/customXml" ds:itemID="{40226C32-6FF5-4438-B79A-78D1C407C5F2}">
  <ds:schemaRefs>
    <ds:schemaRef ds:uri="http://schemas.microsoft.com/sharepoint/events"/>
  </ds:schemaRefs>
</ds:datastoreItem>
</file>

<file path=customXml/itemProps3.xml><?xml version="1.0" encoding="utf-8"?>
<ds:datastoreItem xmlns:ds="http://schemas.openxmlformats.org/officeDocument/2006/customXml" ds:itemID="{546F95EB-E36E-4A4D-949E-A719F939B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08E3BB-0652-4112-BE91-83594025B53B}">
  <ds:schemaRef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14952855-4B4A-4D79-8B19-0455D5B90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9 - Neil Rogers - Workplace Relations Framework - Public inquiry</vt:lpstr>
    </vt:vector>
  </TitlesOfParts>
  <Company>Neil Rogers</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Neil Rogers - Workplace Relations Framework - Public inquiry</dc:title>
  <dc:creator>Neil Rogers</dc:creator>
  <cp:lastModifiedBy>Productivity Commission</cp:lastModifiedBy>
  <cp:revision>6</cp:revision>
  <dcterms:created xsi:type="dcterms:W3CDTF">2015-02-08T04:54:00Z</dcterms:created>
  <dcterms:modified xsi:type="dcterms:W3CDTF">2015-02-08T22:27:00Z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