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D3" w:rsidRDefault="00E62975" w:rsidP="00C4005E">
      <w:pPr>
        <w:pStyle w:val="Title"/>
        <w:jc w:val="center"/>
        <w:rPr>
          <w:i/>
        </w:rPr>
      </w:pPr>
      <w:r>
        <w:t xml:space="preserve">  </w:t>
      </w:r>
      <w:r w:rsidRPr="00B13EBE">
        <w:rPr>
          <w:i/>
        </w:rPr>
        <w:t>Simple</w:t>
      </w:r>
      <w:r w:rsidR="00B13EBE">
        <w:rPr>
          <w:i/>
        </w:rPr>
        <w:t>,</w:t>
      </w:r>
      <w:r w:rsidRPr="00B13EBE">
        <w:rPr>
          <w:i/>
        </w:rPr>
        <w:t xml:space="preserve"> Equitable and Beyond Abuse</w:t>
      </w:r>
      <w:r w:rsidR="00E64400" w:rsidRPr="00E64400">
        <w:t xml:space="preserve"> </w:t>
      </w:r>
      <w:r w:rsidR="00E64400" w:rsidRPr="00822322">
        <w:rPr>
          <w:sz w:val="48"/>
        </w:rPr>
        <w:t>Submission #2</w:t>
      </w:r>
    </w:p>
    <w:p w:rsidR="00822322" w:rsidRDefault="00822322" w:rsidP="007447A7">
      <w:pPr>
        <w:rPr>
          <w:b/>
        </w:rPr>
      </w:pPr>
    </w:p>
    <w:p w:rsidR="007447A7" w:rsidRPr="0050579B" w:rsidRDefault="007447A7" w:rsidP="007447A7">
      <w:pPr>
        <w:rPr>
          <w:b/>
        </w:rPr>
      </w:pPr>
      <w:r w:rsidRPr="0050579B">
        <w:rPr>
          <w:b/>
        </w:rPr>
        <w:t>Migrant Intake into Australia</w:t>
      </w:r>
    </w:p>
    <w:p w:rsidR="007447A7" w:rsidRDefault="007447A7" w:rsidP="007447A7">
      <w:proofErr w:type="gramStart"/>
      <w:r>
        <w:t>Second submission</w:t>
      </w:r>
      <w:r w:rsidR="00E64400">
        <w:t>, being in response to the Draft Report,</w:t>
      </w:r>
      <w:r>
        <w:t xml:space="preserve"> to the Productivity Commission inquiry </w:t>
      </w:r>
      <w:r w:rsidR="00E64400">
        <w:t>investigating</w:t>
      </w:r>
      <w:r>
        <w:t xml:space="preserve"> the use of charges </w:t>
      </w:r>
      <w:r w:rsidR="00E64400">
        <w:t>instead of</w:t>
      </w:r>
      <w:r>
        <w:t xml:space="preserve"> qualitative criteria</w:t>
      </w:r>
      <w:r w:rsidR="00E64400">
        <w:t>,</w:t>
      </w:r>
      <w:r>
        <w:t xml:space="preserve"> to determine </w:t>
      </w:r>
      <w:r w:rsidR="00E64400">
        <w:t>Australia’s migrant intake.</w:t>
      </w:r>
      <w:proofErr w:type="gramEnd"/>
      <w:r w:rsidR="00E64400">
        <w:t xml:space="preserve"> </w:t>
      </w:r>
    </w:p>
    <w:p w:rsidR="007447A7" w:rsidRDefault="00CE6BF6" w:rsidP="007447A7">
      <w:r>
        <w:t>By</w:t>
      </w:r>
      <w:r w:rsidR="007447A7">
        <w:t xml:space="preserve"> Philip Lillingston, </w:t>
      </w:r>
    </w:p>
    <w:p w:rsidR="007447A7" w:rsidRPr="007447A7" w:rsidRDefault="002004BB" w:rsidP="007447A7">
      <w:r>
        <w:t>December 2015</w:t>
      </w:r>
    </w:p>
    <w:p w:rsidR="0029353F" w:rsidRPr="0029353F" w:rsidRDefault="0029353F" w:rsidP="0029353F"/>
    <w:sdt>
      <w:sdtPr>
        <w:rPr>
          <w:rFonts w:ascii="Times New Roman" w:eastAsia="Times New Roman" w:hAnsi="Times New Roman" w:cs="Times New Roman"/>
          <w:b w:val="0"/>
          <w:bCs w:val="0"/>
          <w:color w:val="auto"/>
          <w:sz w:val="20"/>
          <w:szCs w:val="20"/>
          <w:u w:val="none"/>
          <w:lang w:val="en-AU"/>
        </w:rPr>
        <w:id w:val="-1832975291"/>
        <w:docPartObj>
          <w:docPartGallery w:val="Table of Contents"/>
          <w:docPartUnique/>
        </w:docPartObj>
      </w:sdtPr>
      <w:sdtEndPr>
        <w:rPr>
          <w:noProof/>
        </w:rPr>
      </w:sdtEndPr>
      <w:sdtContent>
        <w:p w:rsidR="00656C0D" w:rsidRDefault="00656C0D">
          <w:pPr>
            <w:pStyle w:val="TOCHeading"/>
          </w:pPr>
          <w:r>
            <w:t>Contents</w:t>
          </w:r>
        </w:p>
        <w:p w:rsidR="00802034" w:rsidRDefault="00802034">
          <w:pPr>
            <w:pStyle w:val="TOC1"/>
            <w:tabs>
              <w:tab w:val="right" w:leader="dot" w:pos="8296"/>
            </w:tabs>
            <w:rPr>
              <w:rFonts w:asciiTheme="minorHAnsi" w:eastAsiaTheme="minorEastAsia" w:hAnsiTheme="minorHAnsi" w:cstheme="minorBidi"/>
              <w:b w:val="0"/>
              <w:caps w:val="0"/>
              <w:noProof/>
              <w:sz w:val="22"/>
              <w:szCs w:val="22"/>
              <w:lang w:eastAsia="en-AU"/>
            </w:rPr>
          </w:pPr>
          <w:r w:rsidRPr="00FF5A40">
            <w:rPr>
              <w:noProof/>
            </w:rPr>
            <w:t>Executive Summary</w:t>
          </w:r>
          <w:r>
            <w:rPr>
              <w:noProof/>
              <w:webHidden/>
            </w:rPr>
            <w:tab/>
            <w:t>2</w:t>
          </w:r>
        </w:p>
        <w:p w:rsidR="00802034" w:rsidRDefault="00802034">
          <w:pPr>
            <w:pStyle w:val="TOC1"/>
            <w:tabs>
              <w:tab w:val="right" w:leader="dot" w:pos="8296"/>
            </w:tabs>
            <w:rPr>
              <w:rFonts w:asciiTheme="minorHAnsi" w:eastAsiaTheme="minorEastAsia" w:hAnsiTheme="minorHAnsi" w:cstheme="minorBidi"/>
              <w:b w:val="0"/>
              <w:caps w:val="0"/>
              <w:noProof/>
              <w:sz w:val="22"/>
              <w:szCs w:val="22"/>
              <w:lang w:eastAsia="en-AU"/>
            </w:rPr>
          </w:pPr>
          <w:r w:rsidRPr="00FF5A40">
            <w:rPr>
              <w:noProof/>
            </w:rPr>
            <w:t>Introduction</w:t>
          </w:r>
          <w:r>
            <w:rPr>
              <w:noProof/>
              <w:webHidden/>
            </w:rPr>
            <w:tab/>
            <w:t>2</w:t>
          </w:r>
        </w:p>
        <w:p w:rsidR="00802034" w:rsidRDefault="00802034">
          <w:pPr>
            <w:pStyle w:val="TOC3"/>
            <w:tabs>
              <w:tab w:val="right" w:leader="dot" w:pos="8296"/>
            </w:tabs>
            <w:rPr>
              <w:rFonts w:asciiTheme="minorHAnsi" w:eastAsiaTheme="minorEastAsia" w:hAnsiTheme="minorHAnsi" w:cstheme="minorBidi"/>
              <w:i w:val="0"/>
              <w:noProof/>
              <w:sz w:val="22"/>
              <w:szCs w:val="22"/>
              <w:lang w:eastAsia="en-AU"/>
            </w:rPr>
          </w:pPr>
          <w:r w:rsidRPr="00FF5A40">
            <w:rPr>
              <w:noProof/>
            </w:rPr>
            <w:t>Premises</w:t>
          </w:r>
          <w:r>
            <w:rPr>
              <w:noProof/>
              <w:webHidden/>
            </w:rPr>
            <w:tab/>
            <w:t>2</w:t>
          </w:r>
        </w:p>
        <w:p w:rsidR="00802034" w:rsidRDefault="00802034">
          <w:pPr>
            <w:pStyle w:val="TOC3"/>
            <w:tabs>
              <w:tab w:val="right" w:leader="dot" w:pos="8296"/>
            </w:tabs>
            <w:rPr>
              <w:rFonts w:asciiTheme="minorHAnsi" w:eastAsiaTheme="minorEastAsia" w:hAnsiTheme="minorHAnsi" w:cstheme="minorBidi"/>
              <w:i w:val="0"/>
              <w:noProof/>
              <w:sz w:val="22"/>
              <w:szCs w:val="22"/>
              <w:lang w:eastAsia="en-AU"/>
            </w:rPr>
          </w:pPr>
          <w:r w:rsidRPr="00FF5A40">
            <w:rPr>
              <w:bCs/>
              <w:noProof/>
            </w:rPr>
            <w:t>Précis</w:t>
          </w:r>
          <w:r w:rsidRPr="00FF5A40">
            <w:rPr>
              <w:b/>
              <w:bCs/>
              <w:noProof/>
            </w:rPr>
            <w:t xml:space="preserve"> </w:t>
          </w:r>
          <w:r w:rsidRPr="00FF5A40">
            <w:rPr>
              <w:noProof/>
            </w:rPr>
            <w:t>of ‘Simple, Equitable and Beyond Abuse’</w:t>
          </w:r>
          <w:r>
            <w:rPr>
              <w:noProof/>
              <w:webHidden/>
            </w:rPr>
            <w:tab/>
            <w:t>2</w:t>
          </w:r>
        </w:p>
        <w:p w:rsidR="00802034" w:rsidRDefault="00802034">
          <w:pPr>
            <w:pStyle w:val="TOC1"/>
            <w:tabs>
              <w:tab w:val="right" w:leader="dot" w:pos="8296"/>
            </w:tabs>
            <w:rPr>
              <w:rFonts w:asciiTheme="minorHAnsi" w:eastAsiaTheme="minorEastAsia" w:hAnsiTheme="minorHAnsi" w:cstheme="minorBidi"/>
              <w:b w:val="0"/>
              <w:caps w:val="0"/>
              <w:noProof/>
              <w:sz w:val="22"/>
              <w:szCs w:val="22"/>
              <w:lang w:eastAsia="en-AU"/>
            </w:rPr>
          </w:pPr>
          <w:r w:rsidRPr="00FF5A40">
            <w:rPr>
              <w:noProof/>
            </w:rPr>
            <w:t>Advantages of a price-based immigration system</w:t>
          </w:r>
          <w:r>
            <w:rPr>
              <w:noProof/>
              <w:webHidden/>
            </w:rPr>
            <w:tab/>
            <w:t>3</w:t>
          </w:r>
        </w:p>
        <w:p w:rsidR="00802034" w:rsidRDefault="00802034">
          <w:pPr>
            <w:pStyle w:val="TOC2"/>
            <w:tabs>
              <w:tab w:val="right" w:leader="dot" w:pos="8296"/>
            </w:tabs>
            <w:rPr>
              <w:rFonts w:asciiTheme="minorHAnsi" w:eastAsiaTheme="minorEastAsia" w:hAnsiTheme="minorHAnsi" w:cstheme="minorBidi"/>
              <w:smallCaps w:val="0"/>
              <w:noProof/>
              <w:sz w:val="22"/>
              <w:szCs w:val="22"/>
              <w:lang w:eastAsia="en-AU"/>
            </w:rPr>
          </w:pPr>
          <w:r w:rsidRPr="00FF5A40">
            <w:rPr>
              <w:noProof/>
              <w:lang w:val="en-US"/>
            </w:rPr>
            <w:t>List of Virtues of price-based selection</w:t>
          </w:r>
          <w:r>
            <w:rPr>
              <w:noProof/>
              <w:webHidden/>
            </w:rPr>
            <w:tab/>
            <w:t>3</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lang w:val="en-US"/>
            </w:rPr>
            <w:t>Democratic</w:t>
          </w:r>
          <w:r>
            <w:rPr>
              <w:noProof/>
              <w:webHidden/>
            </w:rPr>
            <w:tab/>
            <w:t>3</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lang w:val="en-US"/>
            </w:rPr>
            <w:t>Minimal Abuse of Process</w:t>
          </w:r>
          <w:r>
            <w:rPr>
              <w:noProof/>
              <w:webHidden/>
            </w:rPr>
            <w:tab/>
            <w:t>3</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lang w:val="en-US"/>
            </w:rPr>
            <w:t>User Friendly</w:t>
          </w:r>
          <w:r>
            <w:rPr>
              <w:noProof/>
              <w:webHidden/>
            </w:rPr>
            <w:tab/>
            <w:t>4</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lang w:val="en-US"/>
            </w:rPr>
            <w:t>More Beneficial for Australia</w:t>
          </w:r>
          <w:r>
            <w:rPr>
              <w:noProof/>
              <w:webHidden/>
            </w:rPr>
            <w:tab/>
            <w:t>4</w:t>
          </w:r>
        </w:p>
        <w:p w:rsidR="00802034" w:rsidRDefault="00802034">
          <w:pPr>
            <w:pStyle w:val="TOC2"/>
            <w:tabs>
              <w:tab w:val="right" w:leader="dot" w:pos="8296"/>
            </w:tabs>
            <w:rPr>
              <w:rFonts w:asciiTheme="minorHAnsi" w:eastAsiaTheme="minorEastAsia" w:hAnsiTheme="minorHAnsi" w:cstheme="minorBidi"/>
              <w:smallCaps w:val="0"/>
              <w:noProof/>
              <w:sz w:val="22"/>
              <w:szCs w:val="22"/>
              <w:lang w:eastAsia="en-AU"/>
            </w:rPr>
          </w:pPr>
          <w:r w:rsidRPr="00FF5A40">
            <w:rPr>
              <w:noProof/>
            </w:rPr>
            <w:t>Democratic Aspect to the Humanitarian Intake</w:t>
          </w:r>
          <w:r>
            <w:rPr>
              <w:noProof/>
              <w:webHidden/>
            </w:rPr>
            <w:tab/>
            <w:t>5</w:t>
          </w:r>
        </w:p>
        <w:p w:rsidR="00802034" w:rsidRDefault="00802034">
          <w:pPr>
            <w:pStyle w:val="TOC1"/>
            <w:tabs>
              <w:tab w:val="right" w:leader="dot" w:pos="8296"/>
            </w:tabs>
            <w:rPr>
              <w:rFonts w:asciiTheme="minorHAnsi" w:eastAsiaTheme="minorEastAsia" w:hAnsiTheme="minorHAnsi" w:cstheme="minorBidi"/>
              <w:b w:val="0"/>
              <w:caps w:val="0"/>
              <w:noProof/>
              <w:sz w:val="22"/>
              <w:szCs w:val="22"/>
              <w:lang w:eastAsia="en-AU"/>
            </w:rPr>
          </w:pPr>
          <w:r w:rsidRPr="00FF5A40">
            <w:rPr>
              <w:noProof/>
            </w:rPr>
            <w:t>Responses to aspects of the Draft Report</w:t>
          </w:r>
          <w:r>
            <w:rPr>
              <w:noProof/>
              <w:webHidden/>
            </w:rPr>
            <w:tab/>
            <w:t>6</w:t>
          </w:r>
        </w:p>
        <w:p w:rsidR="00802034" w:rsidRDefault="00802034">
          <w:pPr>
            <w:pStyle w:val="TOC3"/>
            <w:tabs>
              <w:tab w:val="right" w:leader="dot" w:pos="8296"/>
            </w:tabs>
            <w:rPr>
              <w:rFonts w:asciiTheme="minorHAnsi" w:eastAsiaTheme="minorEastAsia" w:hAnsiTheme="minorHAnsi" w:cstheme="minorBidi"/>
              <w:i w:val="0"/>
              <w:noProof/>
              <w:sz w:val="22"/>
              <w:szCs w:val="22"/>
              <w:lang w:eastAsia="en-AU"/>
            </w:rPr>
          </w:pPr>
          <w:r w:rsidRPr="00FF5A40">
            <w:rPr>
              <w:noProof/>
            </w:rPr>
            <w:t>Feasibility of Auctions</w:t>
          </w:r>
          <w:r>
            <w:rPr>
              <w:noProof/>
              <w:webHidden/>
            </w:rPr>
            <w:tab/>
            <w:t>6</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rPr>
            <w:t>Electronic communication problems</w:t>
          </w:r>
          <w:r>
            <w:rPr>
              <w:noProof/>
              <w:webHidden/>
            </w:rPr>
            <w:tab/>
            <w:t>6</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rPr>
            <w:t>Auctions versus set price</w:t>
          </w:r>
          <w:r>
            <w:rPr>
              <w:noProof/>
              <w:webHidden/>
            </w:rPr>
            <w:tab/>
            <w:t>7</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rPr>
            <w:t>Tender versus Auction</w:t>
          </w:r>
          <w:r>
            <w:rPr>
              <w:noProof/>
              <w:webHidden/>
            </w:rPr>
            <w:tab/>
            <w:t>7</w:t>
          </w:r>
        </w:p>
        <w:p w:rsidR="00802034" w:rsidRDefault="00802034">
          <w:pPr>
            <w:pStyle w:val="TOC3"/>
            <w:tabs>
              <w:tab w:val="right" w:leader="dot" w:pos="8296"/>
            </w:tabs>
            <w:rPr>
              <w:rFonts w:asciiTheme="minorHAnsi" w:eastAsiaTheme="minorEastAsia" w:hAnsiTheme="minorHAnsi" w:cstheme="minorBidi"/>
              <w:i w:val="0"/>
              <w:noProof/>
              <w:sz w:val="22"/>
              <w:szCs w:val="22"/>
              <w:lang w:eastAsia="en-AU"/>
            </w:rPr>
          </w:pPr>
          <w:r w:rsidRPr="00FF5A40">
            <w:rPr>
              <w:noProof/>
              <w:lang w:val="en-US"/>
            </w:rPr>
            <w:t>Would a price based scheme provide fiscal benefits?</w:t>
          </w:r>
          <w:r>
            <w:rPr>
              <w:noProof/>
              <w:webHidden/>
            </w:rPr>
            <w:tab/>
            <w:t>8</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rPr>
            <w:t>Compliance Costs</w:t>
          </w:r>
          <w:r>
            <w:rPr>
              <w:noProof/>
              <w:webHidden/>
            </w:rPr>
            <w:tab/>
            <w:t>8</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rPr>
            <w:t>Some Demographics less of a fiscal benefit to Australia</w:t>
          </w:r>
          <w:r>
            <w:rPr>
              <w:noProof/>
              <w:webHidden/>
            </w:rPr>
            <w:tab/>
            <w:t>8</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lang w:val="en-US"/>
            </w:rPr>
            <w:t>Why migrant incomes might be lower</w:t>
          </w:r>
          <w:r>
            <w:rPr>
              <w:noProof/>
              <w:webHidden/>
            </w:rPr>
            <w:tab/>
            <w:t>8</w:t>
          </w:r>
        </w:p>
        <w:p w:rsidR="00802034" w:rsidRDefault="00802034">
          <w:pPr>
            <w:pStyle w:val="TOC3"/>
            <w:tabs>
              <w:tab w:val="right" w:leader="dot" w:pos="8296"/>
            </w:tabs>
            <w:rPr>
              <w:rFonts w:asciiTheme="minorHAnsi" w:eastAsiaTheme="minorEastAsia" w:hAnsiTheme="minorHAnsi" w:cstheme="minorBidi"/>
              <w:i w:val="0"/>
              <w:noProof/>
              <w:sz w:val="22"/>
              <w:szCs w:val="22"/>
              <w:lang w:eastAsia="en-AU"/>
            </w:rPr>
          </w:pPr>
          <w:r w:rsidRPr="00FF5A40">
            <w:rPr>
              <w:noProof/>
              <w:lang w:val="en-US"/>
            </w:rPr>
            <w:t>Alleged Disadvantages</w:t>
          </w:r>
          <w:r>
            <w:rPr>
              <w:noProof/>
              <w:webHidden/>
            </w:rPr>
            <w:tab/>
            <w:t>9</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lang w:val="en-US"/>
            </w:rPr>
            <w:t>Motivated Migrants</w:t>
          </w:r>
          <w:r>
            <w:rPr>
              <w:noProof/>
              <w:webHidden/>
            </w:rPr>
            <w:tab/>
            <w:t>9</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lang w:val="en-US"/>
            </w:rPr>
            <w:t>Overcome rigidities and delays?</w:t>
          </w:r>
          <w:r>
            <w:rPr>
              <w:noProof/>
              <w:webHidden/>
            </w:rPr>
            <w:tab/>
            <w:t>10</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lang w:val="en-US"/>
            </w:rPr>
            <w:t>Discourage Irregular Arrivals</w:t>
          </w:r>
          <w:r>
            <w:rPr>
              <w:noProof/>
              <w:webHidden/>
            </w:rPr>
            <w:tab/>
            <w:t>11</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rPr>
            <w:t>Less desirable immigrants</w:t>
          </w:r>
          <w:r>
            <w:rPr>
              <w:noProof/>
              <w:webHidden/>
            </w:rPr>
            <w:tab/>
            <w:t>11</w:t>
          </w:r>
        </w:p>
        <w:p w:rsidR="00802034" w:rsidRDefault="00802034">
          <w:pPr>
            <w:pStyle w:val="TOC3"/>
            <w:tabs>
              <w:tab w:val="right" w:leader="dot" w:pos="8296"/>
            </w:tabs>
            <w:rPr>
              <w:rFonts w:asciiTheme="minorHAnsi" w:eastAsiaTheme="minorEastAsia" w:hAnsiTheme="minorHAnsi" w:cstheme="minorBidi"/>
              <w:i w:val="0"/>
              <w:noProof/>
              <w:sz w:val="22"/>
              <w:szCs w:val="22"/>
              <w:lang w:eastAsia="en-AU"/>
            </w:rPr>
          </w:pPr>
          <w:r w:rsidRPr="00FF5A40">
            <w:rPr>
              <w:noProof/>
            </w:rPr>
            <w:t>Possible unintended consequences</w:t>
          </w:r>
          <w:r>
            <w:rPr>
              <w:noProof/>
              <w:webHidden/>
            </w:rPr>
            <w:tab/>
            <w:t>11</w:t>
          </w:r>
        </w:p>
        <w:p w:rsidR="00802034" w:rsidRDefault="00802034">
          <w:pPr>
            <w:pStyle w:val="TOC3"/>
            <w:tabs>
              <w:tab w:val="right" w:leader="dot" w:pos="8296"/>
            </w:tabs>
            <w:rPr>
              <w:rFonts w:asciiTheme="minorHAnsi" w:eastAsiaTheme="minorEastAsia" w:hAnsiTheme="minorHAnsi" w:cstheme="minorBidi"/>
              <w:i w:val="0"/>
              <w:noProof/>
              <w:sz w:val="22"/>
              <w:szCs w:val="22"/>
              <w:lang w:eastAsia="en-AU"/>
            </w:rPr>
          </w:pPr>
          <w:r w:rsidRPr="00FF5A40">
            <w:rPr>
              <w:noProof/>
            </w:rPr>
            <w:t>“Public Resistance to an immigration fee”</w:t>
          </w:r>
          <w:r>
            <w:rPr>
              <w:noProof/>
              <w:webHidden/>
            </w:rPr>
            <w:tab/>
            <w:t>11</w:t>
          </w:r>
        </w:p>
        <w:p w:rsidR="00802034" w:rsidRDefault="00802034">
          <w:pPr>
            <w:pStyle w:val="TOC1"/>
            <w:tabs>
              <w:tab w:val="right" w:leader="dot" w:pos="8296"/>
            </w:tabs>
            <w:rPr>
              <w:rFonts w:asciiTheme="minorHAnsi" w:eastAsiaTheme="minorEastAsia" w:hAnsiTheme="minorHAnsi" w:cstheme="minorBidi"/>
              <w:b w:val="0"/>
              <w:caps w:val="0"/>
              <w:noProof/>
              <w:sz w:val="22"/>
              <w:szCs w:val="22"/>
              <w:lang w:eastAsia="en-AU"/>
            </w:rPr>
          </w:pPr>
          <w:r w:rsidRPr="00FF5A40">
            <w:rPr>
              <w:noProof/>
            </w:rPr>
            <w:t>Final Comments</w:t>
          </w:r>
          <w:r>
            <w:rPr>
              <w:noProof/>
              <w:webHidden/>
            </w:rPr>
            <w:tab/>
            <w:t>12</w:t>
          </w:r>
        </w:p>
        <w:p w:rsidR="00802034" w:rsidRDefault="00802034">
          <w:pPr>
            <w:pStyle w:val="TOC1"/>
            <w:tabs>
              <w:tab w:val="right" w:leader="dot" w:pos="8296"/>
            </w:tabs>
            <w:rPr>
              <w:rFonts w:asciiTheme="minorHAnsi" w:eastAsiaTheme="minorEastAsia" w:hAnsiTheme="minorHAnsi" w:cstheme="minorBidi"/>
              <w:b w:val="0"/>
              <w:caps w:val="0"/>
              <w:noProof/>
              <w:sz w:val="22"/>
              <w:szCs w:val="22"/>
              <w:lang w:eastAsia="en-AU"/>
            </w:rPr>
          </w:pPr>
          <w:r w:rsidRPr="00FF5A40">
            <w:rPr>
              <w:noProof/>
            </w:rPr>
            <w:t>Appendix</w:t>
          </w:r>
          <w:r>
            <w:rPr>
              <w:noProof/>
              <w:webHidden/>
            </w:rPr>
            <w:tab/>
            <w:t>13</w:t>
          </w:r>
        </w:p>
        <w:p w:rsidR="00802034" w:rsidRDefault="00802034">
          <w:pPr>
            <w:pStyle w:val="TOC2"/>
            <w:tabs>
              <w:tab w:val="right" w:leader="dot" w:pos="8296"/>
            </w:tabs>
            <w:rPr>
              <w:rFonts w:asciiTheme="minorHAnsi" w:eastAsiaTheme="minorEastAsia" w:hAnsiTheme="minorHAnsi" w:cstheme="minorBidi"/>
              <w:smallCaps w:val="0"/>
              <w:noProof/>
              <w:sz w:val="22"/>
              <w:szCs w:val="22"/>
              <w:lang w:eastAsia="en-AU"/>
            </w:rPr>
          </w:pPr>
          <w:r w:rsidRPr="00FF5A40">
            <w:rPr>
              <w:noProof/>
            </w:rPr>
            <w:t>Mixed Marriages</w:t>
          </w:r>
          <w:r>
            <w:rPr>
              <w:noProof/>
              <w:webHidden/>
            </w:rPr>
            <w:tab/>
            <w:t>13</w:t>
          </w:r>
        </w:p>
        <w:p w:rsidR="00802034" w:rsidRDefault="00802034">
          <w:pPr>
            <w:pStyle w:val="TOC2"/>
            <w:tabs>
              <w:tab w:val="right" w:leader="dot" w:pos="8296"/>
            </w:tabs>
            <w:rPr>
              <w:rFonts w:asciiTheme="minorHAnsi" w:eastAsiaTheme="minorEastAsia" w:hAnsiTheme="minorHAnsi" w:cstheme="minorBidi"/>
              <w:smallCaps w:val="0"/>
              <w:noProof/>
              <w:sz w:val="22"/>
              <w:szCs w:val="22"/>
              <w:lang w:eastAsia="en-AU"/>
            </w:rPr>
          </w:pPr>
          <w:r w:rsidRPr="00FF5A40">
            <w:rPr>
              <w:noProof/>
            </w:rPr>
            <w:t>Family Reunions</w:t>
          </w:r>
          <w:r>
            <w:rPr>
              <w:noProof/>
              <w:webHidden/>
            </w:rPr>
            <w:tab/>
            <w:t>13</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rPr>
            <w:t>Bureaucratic Decision Making</w:t>
          </w:r>
          <w:r>
            <w:rPr>
              <w:noProof/>
              <w:webHidden/>
            </w:rPr>
            <w:tab/>
            <w:t>13</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rPr>
            <w:t>Questionable Filial Bonds</w:t>
          </w:r>
          <w:r>
            <w:rPr>
              <w:noProof/>
              <w:webHidden/>
            </w:rPr>
            <w:tab/>
            <w:t>14</w:t>
          </w:r>
        </w:p>
        <w:p w:rsidR="00802034" w:rsidRDefault="00802034">
          <w:pPr>
            <w:pStyle w:val="TOC2"/>
            <w:tabs>
              <w:tab w:val="right" w:leader="dot" w:pos="8296"/>
            </w:tabs>
            <w:rPr>
              <w:rFonts w:asciiTheme="minorHAnsi" w:eastAsiaTheme="minorEastAsia" w:hAnsiTheme="minorHAnsi" w:cstheme="minorBidi"/>
              <w:smallCaps w:val="0"/>
              <w:noProof/>
              <w:sz w:val="22"/>
              <w:szCs w:val="22"/>
              <w:lang w:eastAsia="en-AU"/>
            </w:rPr>
          </w:pPr>
          <w:r w:rsidRPr="00FF5A40">
            <w:rPr>
              <w:noProof/>
            </w:rPr>
            <w:t>UNHCR</w:t>
          </w:r>
          <w:r>
            <w:rPr>
              <w:noProof/>
              <w:webHidden/>
            </w:rPr>
            <w:tab/>
            <w:t>14</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rPr>
            <w:t>UNHCR Refugee Convention a perquisite?</w:t>
          </w:r>
          <w:r>
            <w:rPr>
              <w:noProof/>
              <w:webHidden/>
            </w:rPr>
            <w:tab/>
            <w:t>14</w:t>
          </w:r>
        </w:p>
        <w:p w:rsidR="00802034" w:rsidRDefault="00802034">
          <w:pPr>
            <w:pStyle w:val="TOC4"/>
            <w:tabs>
              <w:tab w:val="right" w:leader="dot" w:pos="8296"/>
            </w:tabs>
            <w:rPr>
              <w:rFonts w:asciiTheme="minorHAnsi" w:eastAsiaTheme="minorEastAsia" w:hAnsiTheme="minorHAnsi" w:cstheme="minorBidi"/>
              <w:noProof/>
              <w:sz w:val="22"/>
              <w:szCs w:val="22"/>
              <w:lang w:eastAsia="en-AU"/>
            </w:rPr>
          </w:pPr>
          <w:r w:rsidRPr="00FF5A40">
            <w:rPr>
              <w:noProof/>
            </w:rPr>
            <w:t>Impractical</w:t>
          </w:r>
          <w:r>
            <w:rPr>
              <w:noProof/>
              <w:webHidden/>
            </w:rPr>
            <w:tab/>
            <w:t>14</w:t>
          </w:r>
        </w:p>
        <w:p w:rsidR="00802034" w:rsidRDefault="00802034">
          <w:pPr>
            <w:pStyle w:val="TOC2"/>
            <w:tabs>
              <w:tab w:val="right" w:leader="dot" w:pos="8296"/>
            </w:tabs>
            <w:rPr>
              <w:rFonts w:asciiTheme="minorHAnsi" w:eastAsiaTheme="minorEastAsia" w:hAnsiTheme="minorHAnsi" w:cstheme="minorBidi"/>
              <w:smallCaps w:val="0"/>
              <w:noProof/>
              <w:sz w:val="22"/>
              <w:szCs w:val="22"/>
              <w:lang w:eastAsia="en-AU"/>
            </w:rPr>
          </w:pPr>
          <w:r w:rsidRPr="00FF5A40">
            <w:rPr>
              <w:noProof/>
            </w:rPr>
            <w:t>Immigration Visa Rorts</w:t>
          </w:r>
          <w:r>
            <w:rPr>
              <w:noProof/>
              <w:webHidden/>
            </w:rPr>
            <w:tab/>
            <w:t>15</w:t>
          </w:r>
        </w:p>
        <w:p w:rsidR="000912CA" w:rsidRDefault="008E7658" w:rsidP="000912CA">
          <w:pPr>
            <w:rPr>
              <w:noProof/>
            </w:rPr>
          </w:pPr>
        </w:p>
      </w:sdtContent>
    </w:sdt>
    <w:p w:rsidR="00343EA1" w:rsidRDefault="00343EA1" w:rsidP="00E64400">
      <w:pPr>
        <w:pStyle w:val="Heading1"/>
      </w:pPr>
      <w:bookmarkStart w:id="0" w:name="_Toc438112354"/>
      <w:r>
        <w:lastRenderedPageBreak/>
        <w:t>Executive Summary</w:t>
      </w:r>
      <w:bookmarkEnd w:id="0"/>
    </w:p>
    <w:p w:rsidR="00343EA1" w:rsidRPr="00627874" w:rsidRDefault="00343EA1" w:rsidP="00343EA1">
      <w:pPr>
        <w:rPr>
          <w:sz w:val="24"/>
        </w:rPr>
      </w:pPr>
      <w:r w:rsidRPr="00627874">
        <w:rPr>
          <w:sz w:val="24"/>
        </w:rPr>
        <w:t xml:space="preserve">This submission, in complement to my original submission of June 2015, titled </w:t>
      </w:r>
      <w:r w:rsidRPr="00627874">
        <w:rPr>
          <w:i/>
          <w:sz w:val="24"/>
        </w:rPr>
        <w:t>Simple, Equitable and Beyond Abuse</w:t>
      </w:r>
      <w:r w:rsidRPr="00627874">
        <w:rPr>
          <w:sz w:val="24"/>
        </w:rPr>
        <w:t>, serves to do the following:</w:t>
      </w:r>
    </w:p>
    <w:p w:rsidR="00343EA1" w:rsidRPr="00627874" w:rsidRDefault="00343EA1" w:rsidP="00343EA1">
      <w:pPr>
        <w:pStyle w:val="ListParagraph"/>
        <w:numPr>
          <w:ilvl w:val="0"/>
          <w:numId w:val="39"/>
        </w:numPr>
        <w:rPr>
          <w:sz w:val="24"/>
        </w:rPr>
      </w:pPr>
      <w:r w:rsidRPr="00627874">
        <w:rPr>
          <w:sz w:val="24"/>
        </w:rPr>
        <w:t>Give a very brief outline of the original submission</w:t>
      </w:r>
      <w:r w:rsidR="00A22AD5">
        <w:rPr>
          <w:sz w:val="24"/>
        </w:rPr>
        <w:t>.</w:t>
      </w:r>
    </w:p>
    <w:p w:rsidR="00F97B9A" w:rsidRDefault="00113C02" w:rsidP="00A058E6">
      <w:pPr>
        <w:pStyle w:val="ListParagraph"/>
        <w:numPr>
          <w:ilvl w:val="0"/>
          <w:numId w:val="39"/>
        </w:numPr>
        <w:rPr>
          <w:sz w:val="24"/>
        </w:rPr>
      </w:pPr>
      <w:r w:rsidRPr="00113C02">
        <w:rPr>
          <w:sz w:val="24"/>
        </w:rPr>
        <w:t>List the specific virtues of an auction-managed price-based system, including its</w:t>
      </w:r>
      <w:r w:rsidR="00F97B9A">
        <w:rPr>
          <w:sz w:val="24"/>
        </w:rPr>
        <w:t>:</w:t>
      </w:r>
    </w:p>
    <w:p w:rsidR="00627874" w:rsidRDefault="00F97B9A" w:rsidP="00F97B9A">
      <w:pPr>
        <w:pStyle w:val="ListParagraph"/>
        <w:numPr>
          <w:ilvl w:val="1"/>
          <w:numId w:val="39"/>
        </w:numPr>
        <w:rPr>
          <w:sz w:val="24"/>
        </w:rPr>
      </w:pPr>
      <w:r w:rsidRPr="00113C02">
        <w:rPr>
          <w:sz w:val="24"/>
        </w:rPr>
        <w:t>Democratic</w:t>
      </w:r>
      <w:r w:rsidR="00627874" w:rsidRPr="00113C02">
        <w:rPr>
          <w:sz w:val="24"/>
        </w:rPr>
        <w:t xml:space="preserve"> aspect, </w:t>
      </w:r>
      <w:r w:rsidR="00113C02">
        <w:rPr>
          <w:sz w:val="24"/>
        </w:rPr>
        <w:t xml:space="preserve">which unlike our current </w:t>
      </w:r>
      <w:proofErr w:type="gramStart"/>
      <w:r w:rsidR="00113C02">
        <w:rPr>
          <w:sz w:val="24"/>
        </w:rPr>
        <w:t>system</w:t>
      </w:r>
      <w:r w:rsidR="000A169B">
        <w:rPr>
          <w:sz w:val="24"/>
        </w:rPr>
        <w:t>,</w:t>
      </w:r>
      <w:proofErr w:type="gramEnd"/>
      <w:r w:rsidR="00113C02">
        <w:rPr>
          <w:sz w:val="24"/>
        </w:rPr>
        <w:t xml:space="preserve"> is able to address</w:t>
      </w:r>
      <w:r w:rsidR="00627874" w:rsidRPr="00113C02">
        <w:rPr>
          <w:sz w:val="24"/>
        </w:rPr>
        <w:t xml:space="preserve"> one of the Inquiry’s terms of reference</w:t>
      </w:r>
      <w:r w:rsidR="00113C02">
        <w:rPr>
          <w:sz w:val="24"/>
        </w:rPr>
        <w:t>.</w:t>
      </w:r>
      <w:r w:rsidR="00627874" w:rsidRPr="00113C02">
        <w:rPr>
          <w:sz w:val="24"/>
        </w:rPr>
        <w:t xml:space="preserve"> </w:t>
      </w:r>
    </w:p>
    <w:p w:rsidR="00F97B9A" w:rsidRPr="00113C02" w:rsidRDefault="00F97B9A" w:rsidP="00F97B9A">
      <w:pPr>
        <w:pStyle w:val="ListParagraph"/>
        <w:numPr>
          <w:ilvl w:val="1"/>
          <w:numId w:val="39"/>
        </w:numPr>
        <w:rPr>
          <w:sz w:val="24"/>
        </w:rPr>
      </w:pPr>
      <w:r>
        <w:rPr>
          <w:sz w:val="24"/>
        </w:rPr>
        <w:t>Ability to address the perceived subjectivity, bias, abuse of process and corruption in the current system.</w:t>
      </w:r>
    </w:p>
    <w:p w:rsidR="00F97B9A" w:rsidRDefault="00627874" w:rsidP="00343EA1">
      <w:pPr>
        <w:pStyle w:val="ListParagraph"/>
        <w:numPr>
          <w:ilvl w:val="0"/>
          <w:numId w:val="39"/>
        </w:numPr>
        <w:rPr>
          <w:sz w:val="24"/>
        </w:rPr>
      </w:pPr>
      <w:r w:rsidRPr="00627874">
        <w:rPr>
          <w:sz w:val="24"/>
        </w:rPr>
        <w:t xml:space="preserve">Address a number of the </w:t>
      </w:r>
      <w:r w:rsidR="000A169B">
        <w:rPr>
          <w:sz w:val="24"/>
        </w:rPr>
        <w:t>issues raise in</w:t>
      </w:r>
      <w:r w:rsidRPr="00627874">
        <w:rPr>
          <w:sz w:val="24"/>
        </w:rPr>
        <w:t xml:space="preserve"> the Productivity Commissions</w:t>
      </w:r>
      <w:r w:rsidR="00AB5B83">
        <w:rPr>
          <w:sz w:val="24"/>
        </w:rPr>
        <w:t>’</w:t>
      </w:r>
      <w:r w:rsidRPr="00627874">
        <w:rPr>
          <w:sz w:val="24"/>
        </w:rPr>
        <w:t xml:space="preserve"> Draft Report </w:t>
      </w:r>
      <w:r w:rsidR="00F97B9A">
        <w:rPr>
          <w:sz w:val="24"/>
        </w:rPr>
        <w:t>such as:</w:t>
      </w:r>
    </w:p>
    <w:p w:rsidR="00F97B9A" w:rsidRDefault="00F97B9A" w:rsidP="00F97B9A">
      <w:pPr>
        <w:pStyle w:val="ListParagraph"/>
        <w:numPr>
          <w:ilvl w:val="1"/>
          <w:numId w:val="39"/>
        </w:numPr>
        <w:rPr>
          <w:sz w:val="24"/>
        </w:rPr>
      </w:pPr>
      <w:r>
        <w:rPr>
          <w:sz w:val="24"/>
        </w:rPr>
        <w:t>Describing</w:t>
      </w:r>
      <w:r w:rsidR="000A169B">
        <w:rPr>
          <w:sz w:val="24"/>
        </w:rPr>
        <w:t xml:space="preserve"> the logistics and virtues of </w:t>
      </w:r>
      <w:r w:rsidR="00017A51">
        <w:rPr>
          <w:sz w:val="24"/>
        </w:rPr>
        <w:t>an on-line visa-</w:t>
      </w:r>
      <w:r w:rsidR="000A169B">
        <w:rPr>
          <w:sz w:val="24"/>
        </w:rPr>
        <w:t>auction system.</w:t>
      </w:r>
      <w:r w:rsidR="00627874" w:rsidRPr="00627874">
        <w:rPr>
          <w:sz w:val="24"/>
        </w:rPr>
        <w:t xml:space="preserve"> </w:t>
      </w:r>
    </w:p>
    <w:p w:rsidR="00343EA1" w:rsidRDefault="00F97B9A" w:rsidP="00F97B9A">
      <w:pPr>
        <w:pStyle w:val="ListParagraph"/>
        <w:numPr>
          <w:ilvl w:val="1"/>
          <w:numId w:val="39"/>
        </w:numPr>
        <w:rPr>
          <w:sz w:val="24"/>
        </w:rPr>
      </w:pPr>
      <w:r>
        <w:rPr>
          <w:sz w:val="24"/>
        </w:rPr>
        <w:t xml:space="preserve">Challenging the premise that the popularity/unpopularity of the system is a valid </w:t>
      </w:r>
      <w:r w:rsidR="004D54E6">
        <w:rPr>
          <w:sz w:val="24"/>
        </w:rPr>
        <w:t>concern for this inquiry</w:t>
      </w:r>
      <w:r>
        <w:rPr>
          <w:sz w:val="24"/>
        </w:rPr>
        <w:t>.</w:t>
      </w:r>
      <w:r w:rsidR="00627874" w:rsidRPr="00627874">
        <w:rPr>
          <w:sz w:val="24"/>
        </w:rPr>
        <w:t xml:space="preserve"> </w:t>
      </w:r>
    </w:p>
    <w:p w:rsidR="00BB2DBD" w:rsidRDefault="00BB2DBD" w:rsidP="00343EA1">
      <w:pPr>
        <w:pStyle w:val="ListParagraph"/>
        <w:numPr>
          <w:ilvl w:val="0"/>
          <w:numId w:val="39"/>
        </w:numPr>
        <w:rPr>
          <w:sz w:val="24"/>
        </w:rPr>
      </w:pPr>
      <w:r>
        <w:rPr>
          <w:sz w:val="24"/>
        </w:rPr>
        <w:t xml:space="preserve">Give reasons why a trial period </w:t>
      </w:r>
      <w:r w:rsidR="00373AE8">
        <w:rPr>
          <w:sz w:val="24"/>
        </w:rPr>
        <w:t>for</w:t>
      </w:r>
      <w:r>
        <w:rPr>
          <w:sz w:val="24"/>
        </w:rPr>
        <w:t xml:space="preserve"> a price-based system should be suggested to Parliament.</w:t>
      </w:r>
    </w:p>
    <w:p w:rsidR="00A22AD5" w:rsidRDefault="00A22AD5" w:rsidP="00A22AD5">
      <w:pPr>
        <w:rPr>
          <w:sz w:val="24"/>
        </w:rPr>
      </w:pPr>
    </w:p>
    <w:p w:rsidR="00DD2641" w:rsidRDefault="00EA3A61" w:rsidP="00822322">
      <w:pPr>
        <w:pStyle w:val="Heading1"/>
      </w:pPr>
      <w:bookmarkStart w:id="1" w:name="_Toc438112355"/>
      <w:r>
        <w:t>Intro</w:t>
      </w:r>
      <w:r w:rsidR="000A169B">
        <w:t>duction</w:t>
      </w:r>
      <w:bookmarkEnd w:id="1"/>
    </w:p>
    <w:p w:rsidR="005974F2" w:rsidRDefault="005974F2" w:rsidP="005974F2">
      <w:pPr>
        <w:pStyle w:val="Heading3"/>
      </w:pPr>
      <w:bookmarkStart w:id="2" w:name="_Toc438112356"/>
      <w:r>
        <w:t>Premises</w:t>
      </w:r>
      <w:bookmarkEnd w:id="2"/>
    </w:p>
    <w:p w:rsidR="0090055C" w:rsidRDefault="00056A16" w:rsidP="00DD1644">
      <w:pPr>
        <w:pStyle w:val="ListParagraph"/>
        <w:numPr>
          <w:ilvl w:val="0"/>
          <w:numId w:val="40"/>
        </w:numPr>
        <w:rPr>
          <w:sz w:val="24"/>
          <w:szCs w:val="24"/>
        </w:rPr>
      </w:pPr>
      <w:r w:rsidRPr="00DD1644">
        <w:rPr>
          <w:sz w:val="24"/>
          <w:szCs w:val="24"/>
        </w:rPr>
        <w:t xml:space="preserve">A discussion on an </w:t>
      </w:r>
      <w:r w:rsidR="00343EA1" w:rsidRPr="00DD1644">
        <w:rPr>
          <w:sz w:val="24"/>
          <w:szCs w:val="24"/>
        </w:rPr>
        <w:t xml:space="preserve">auction derived priced-based visa system </w:t>
      </w:r>
      <w:r w:rsidRPr="00DD1644">
        <w:rPr>
          <w:sz w:val="24"/>
          <w:szCs w:val="24"/>
        </w:rPr>
        <w:t xml:space="preserve">would very often need to refer to an actual fiscal amount. </w:t>
      </w:r>
      <w:r w:rsidR="00343EA1" w:rsidRPr="00DD1644">
        <w:rPr>
          <w:sz w:val="24"/>
          <w:szCs w:val="24"/>
        </w:rPr>
        <w:t>Thus, s</w:t>
      </w:r>
      <w:r w:rsidRPr="00DD1644">
        <w:rPr>
          <w:sz w:val="24"/>
          <w:szCs w:val="24"/>
        </w:rPr>
        <w:t>trictly for the sake of the argument</w:t>
      </w:r>
      <w:r w:rsidR="00017A51">
        <w:rPr>
          <w:sz w:val="24"/>
          <w:szCs w:val="24"/>
        </w:rPr>
        <w:t>,</w:t>
      </w:r>
      <w:r w:rsidRPr="00DD1644">
        <w:rPr>
          <w:sz w:val="24"/>
          <w:szCs w:val="24"/>
        </w:rPr>
        <w:t xml:space="preserve"> </w:t>
      </w:r>
      <w:r w:rsidR="00343EA1" w:rsidRPr="00DD1644">
        <w:rPr>
          <w:sz w:val="24"/>
          <w:szCs w:val="24"/>
        </w:rPr>
        <w:t xml:space="preserve">the amount of </w:t>
      </w:r>
      <w:r w:rsidR="0090055C" w:rsidRPr="00DD1644">
        <w:rPr>
          <w:sz w:val="24"/>
          <w:szCs w:val="24"/>
        </w:rPr>
        <w:t>$50,000</w:t>
      </w:r>
      <w:r w:rsidR="00E441FE">
        <w:rPr>
          <w:rStyle w:val="FootnoteReference"/>
          <w:sz w:val="24"/>
          <w:szCs w:val="24"/>
        </w:rPr>
        <w:footnoteReference w:id="1"/>
      </w:r>
      <w:r w:rsidR="0090055C" w:rsidRPr="00DD1644">
        <w:rPr>
          <w:sz w:val="24"/>
          <w:szCs w:val="24"/>
        </w:rPr>
        <w:t xml:space="preserve"> </w:t>
      </w:r>
      <w:r w:rsidRPr="00DD1644">
        <w:rPr>
          <w:sz w:val="24"/>
          <w:szCs w:val="24"/>
        </w:rPr>
        <w:t xml:space="preserve">has been chosen even though </w:t>
      </w:r>
      <w:r w:rsidR="00343EA1" w:rsidRPr="00DD1644">
        <w:rPr>
          <w:sz w:val="24"/>
          <w:szCs w:val="24"/>
        </w:rPr>
        <w:t>in practice it may well be above or below that figure.</w:t>
      </w:r>
      <w:r w:rsidRPr="00DD1644">
        <w:rPr>
          <w:sz w:val="24"/>
          <w:szCs w:val="24"/>
        </w:rPr>
        <w:t xml:space="preserve"> </w:t>
      </w:r>
      <w:r w:rsidR="0090055C" w:rsidRPr="00DD1644">
        <w:rPr>
          <w:sz w:val="24"/>
          <w:szCs w:val="24"/>
        </w:rPr>
        <w:t xml:space="preserve"> </w:t>
      </w:r>
    </w:p>
    <w:p w:rsidR="00F97B9A" w:rsidRDefault="00F97B9A" w:rsidP="00DD1644">
      <w:pPr>
        <w:pStyle w:val="ListParagraph"/>
        <w:numPr>
          <w:ilvl w:val="0"/>
          <w:numId w:val="40"/>
        </w:numPr>
        <w:rPr>
          <w:sz w:val="24"/>
          <w:szCs w:val="24"/>
        </w:rPr>
      </w:pPr>
      <w:r>
        <w:rPr>
          <w:sz w:val="24"/>
          <w:szCs w:val="24"/>
        </w:rPr>
        <w:t xml:space="preserve">With regards to the limitation of government benefits imposed on new migrants, </w:t>
      </w:r>
      <w:r w:rsidR="004D54E6">
        <w:rPr>
          <w:sz w:val="24"/>
          <w:szCs w:val="24"/>
        </w:rPr>
        <w:t xml:space="preserve">it is suggested that while access to existing medical benefits is not </w:t>
      </w:r>
      <w:r w:rsidR="00776AF3">
        <w:rPr>
          <w:sz w:val="24"/>
          <w:szCs w:val="24"/>
        </w:rPr>
        <w:t>changed</w:t>
      </w:r>
      <w:r w:rsidR="004D54E6">
        <w:rPr>
          <w:sz w:val="24"/>
          <w:szCs w:val="24"/>
        </w:rPr>
        <w:t>, access to unemployment or housing benefits should be denied for a period of not less than ten years.</w:t>
      </w:r>
    </w:p>
    <w:p w:rsidR="00DD1644" w:rsidRPr="00DD1644" w:rsidRDefault="00DD1644" w:rsidP="00DD1644">
      <w:pPr>
        <w:pStyle w:val="ListParagraph"/>
        <w:numPr>
          <w:ilvl w:val="0"/>
          <w:numId w:val="40"/>
        </w:numPr>
        <w:rPr>
          <w:sz w:val="24"/>
          <w:szCs w:val="24"/>
        </w:rPr>
      </w:pPr>
      <w:r>
        <w:rPr>
          <w:sz w:val="24"/>
          <w:szCs w:val="24"/>
        </w:rPr>
        <w:t xml:space="preserve">The nature of the auction system in general as well as </w:t>
      </w:r>
      <w:r w:rsidR="00776AF3">
        <w:rPr>
          <w:sz w:val="24"/>
          <w:szCs w:val="24"/>
        </w:rPr>
        <w:t xml:space="preserve">with respect to </w:t>
      </w:r>
      <w:r w:rsidR="00281E2B">
        <w:rPr>
          <w:sz w:val="24"/>
          <w:szCs w:val="24"/>
        </w:rPr>
        <w:t>the humanitarian</w:t>
      </w:r>
      <w:r>
        <w:rPr>
          <w:sz w:val="24"/>
          <w:szCs w:val="24"/>
        </w:rPr>
        <w:t xml:space="preserve"> intake system, as described below, could not function beside the UNHCR convention relating to the Status of Refugees where </w:t>
      </w:r>
      <w:proofErr w:type="gramStart"/>
      <w:r>
        <w:rPr>
          <w:sz w:val="24"/>
          <w:szCs w:val="24"/>
        </w:rPr>
        <w:t>declared refugees</w:t>
      </w:r>
      <w:proofErr w:type="gramEnd"/>
      <w:r>
        <w:rPr>
          <w:sz w:val="24"/>
          <w:szCs w:val="24"/>
        </w:rPr>
        <w:t xml:space="preserve"> could demand to gain residence at no charge. Thus a prerequisite to this immigration proposal is that Australia </w:t>
      </w:r>
      <w:proofErr w:type="gramStart"/>
      <w:r>
        <w:rPr>
          <w:sz w:val="24"/>
          <w:szCs w:val="24"/>
        </w:rPr>
        <w:t>withdraw</w:t>
      </w:r>
      <w:proofErr w:type="gramEnd"/>
      <w:r>
        <w:rPr>
          <w:sz w:val="24"/>
          <w:szCs w:val="24"/>
        </w:rPr>
        <w:t xml:space="preserve"> from the convention. </w:t>
      </w:r>
      <w:r w:rsidR="0076505B">
        <w:rPr>
          <w:sz w:val="24"/>
          <w:szCs w:val="24"/>
        </w:rPr>
        <w:t xml:space="preserve">It should be noted that this prerequisite does </w:t>
      </w:r>
      <w:r w:rsidR="0076505B" w:rsidRPr="0076505B">
        <w:rPr>
          <w:b/>
          <w:sz w:val="24"/>
          <w:szCs w:val="24"/>
        </w:rPr>
        <w:t>not</w:t>
      </w:r>
      <w:r w:rsidR="0076505B">
        <w:rPr>
          <w:sz w:val="24"/>
          <w:szCs w:val="24"/>
        </w:rPr>
        <w:t xml:space="preserve"> violate the terms of reference.</w:t>
      </w:r>
    </w:p>
    <w:p w:rsidR="00EA3A61" w:rsidRDefault="00776AF3" w:rsidP="00776AF3">
      <w:pPr>
        <w:pStyle w:val="Heading3"/>
      </w:pPr>
      <w:bookmarkStart w:id="3" w:name="_Toc438112357"/>
      <w:r w:rsidRPr="00776AF3">
        <w:rPr>
          <w:rStyle w:val="hvr"/>
          <w:bCs/>
        </w:rPr>
        <w:t>Précis</w:t>
      </w:r>
      <w:r>
        <w:rPr>
          <w:rStyle w:val="hvr"/>
          <w:b/>
          <w:bCs/>
        </w:rPr>
        <w:t xml:space="preserve"> </w:t>
      </w:r>
      <w:r w:rsidR="005974F2">
        <w:t>of ‘Simple, Equitable and Beyond Abuse’</w:t>
      </w:r>
      <w:bookmarkEnd w:id="3"/>
    </w:p>
    <w:p w:rsidR="00635E1C" w:rsidRPr="007A5CD3" w:rsidRDefault="00635E1C" w:rsidP="00635E1C">
      <w:pPr>
        <w:rPr>
          <w:sz w:val="24"/>
          <w:szCs w:val="24"/>
        </w:rPr>
      </w:pPr>
      <w:proofErr w:type="gramStart"/>
      <w:r w:rsidRPr="007A5CD3">
        <w:rPr>
          <w:sz w:val="24"/>
          <w:szCs w:val="24"/>
        </w:rPr>
        <w:t xml:space="preserve">An </w:t>
      </w:r>
      <w:r w:rsidR="007A5CD3" w:rsidRPr="007A5CD3">
        <w:rPr>
          <w:sz w:val="24"/>
          <w:szCs w:val="24"/>
        </w:rPr>
        <w:t xml:space="preserve">immigration </w:t>
      </w:r>
      <w:r w:rsidRPr="007A5CD3">
        <w:rPr>
          <w:sz w:val="24"/>
          <w:szCs w:val="24"/>
        </w:rPr>
        <w:t xml:space="preserve">auction </w:t>
      </w:r>
      <w:r w:rsidR="00C94A96">
        <w:rPr>
          <w:sz w:val="24"/>
          <w:szCs w:val="24"/>
        </w:rPr>
        <w:t xml:space="preserve">selection </w:t>
      </w:r>
      <w:r w:rsidRPr="007A5CD3">
        <w:rPr>
          <w:sz w:val="24"/>
          <w:szCs w:val="24"/>
        </w:rPr>
        <w:t>system</w:t>
      </w:r>
      <w:proofErr w:type="gramEnd"/>
      <w:r w:rsidRPr="007A5CD3">
        <w:rPr>
          <w:sz w:val="24"/>
          <w:szCs w:val="24"/>
        </w:rPr>
        <w:t xml:space="preserve"> where </w:t>
      </w:r>
      <w:r w:rsidR="005242D7">
        <w:rPr>
          <w:sz w:val="24"/>
          <w:szCs w:val="24"/>
        </w:rPr>
        <w:t xml:space="preserve">Parliament sets the migrant quota every quarter and </w:t>
      </w:r>
      <w:r w:rsidRPr="007A5CD3">
        <w:rPr>
          <w:sz w:val="24"/>
          <w:szCs w:val="24"/>
        </w:rPr>
        <w:t>all applicants have to do is</w:t>
      </w:r>
      <w:r w:rsidR="007A5CD3" w:rsidRPr="007A5CD3">
        <w:rPr>
          <w:sz w:val="24"/>
          <w:szCs w:val="24"/>
        </w:rPr>
        <w:t xml:space="preserve"> successfully</w:t>
      </w:r>
      <w:r w:rsidR="00BB2DBD">
        <w:rPr>
          <w:sz w:val="24"/>
          <w:szCs w:val="24"/>
        </w:rPr>
        <w:t xml:space="preserve"> bid for a place and </w:t>
      </w:r>
      <w:r w:rsidRPr="007A5CD3">
        <w:rPr>
          <w:sz w:val="24"/>
          <w:szCs w:val="24"/>
        </w:rPr>
        <w:t xml:space="preserve">pay the </w:t>
      </w:r>
      <w:r w:rsidR="0090055C">
        <w:rPr>
          <w:sz w:val="24"/>
          <w:szCs w:val="24"/>
        </w:rPr>
        <w:t>price</w:t>
      </w:r>
      <w:r w:rsidRPr="007A5CD3">
        <w:rPr>
          <w:sz w:val="24"/>
          <w:szCs w:val="24"/>
        </w:rPr>
        <w:t xml:space="preserve">, then pass </w:t>
      </w:r>
      <w:r w:rsidR="00A22AD5">
        <w:rPr>
          <w:sz w:val="24"/>
          <w:szCs w:val="24"/>
        </w:rPr>
        <w:t>Health, Character and Security (</w:t>
      </w:r>
      <w:r w:rsidRPr="007A5CD3">
        <w:rPr>
          <w:sz w:val="24"/>
          <w:szCs w:val="24"/>
        </w:rPr>
        <w:t>HCS</w:t>
      </w:r>
      <w:r w:rsidR="00A22AD5">
        <w:rPr>
          <w:sz w:val="24"/>
          <w:szCs w:val="24"/>
        </w:rPr>
        <w:t>)</w:t>
      </w:r>
      <w:r w:rsidRPr="007A5CD3">
        <w:rPr>
          <w:sz w:val="24"/>
          <w:szCs w:val="24"/>
        </w:rPr>
        <w:t xml:space="preserve"> </w:t>
      </w:r>
      <w:r w:rsidR="007A5CD3">
        <w:rPr>
          <w:sz w:val="24"/>
          <w:szCs w:val="24"/>
        </w:rPr>
        <w:t xml:space="preserve">checks </w:t>
      </w:r>
      <w:r w:rsidRPr="007A5CD3">
        <w:rPr>
          <w:sz w:val="24"/>
          <w:szCs w:val="24"/>
        </w:rPr>
        <w:t xml:space="preserve">to be granted a visa.  </w:t>
      </w:r>
    </w:p>
    <w:p w:rsidR="00F2127B" w:rsidRPr="007A5CD3" w:rsidRDefault="00F2127B" w:rsidP="007A5CD3">
      <w:pPr>
        <w:pStyle w:val="ListParagraph"/>
        <w:numPr>
          <w:ilvl w:val="0"/>
          <w:numId w:val="35"/>
        </w:numPr>
        <w:rPr>
          <w:sz w:val="24"/>
          <w:szCs w:val="24"/>
        </w:rPr>
      </w:pPr>
      <w:r w:rsidRPr="007A5CD3">
        <w:rPr>
          <w:sz w:val="24"/>
          <w:szCs w:val="24"/>
        </w:rPr>
        <w:t>Simple</w:t>
      </w:r>
    </w:p>
    <w:p w:rsidR="008D2646" w:rsidRPr="007A5CD3" w:rsidRDefault="008D2646" w:rsidP="007A5CD3">
      <w:pPr>
        <w:pStyle w:val="ListParagraph"/>
        <w:numPr>
          <w:ilvl w:val="1"/>
          <w:numId w:val="35"/>
        </w:numPr>
        <w:rPr>
          <w:sz w:val="24"/>
          <w:szCs w:val="24"/>
        </w:rPr>
      </w:pPr>
      <w:r w:rsidRPr="007A5CD3">
        <w:rPr>
          <w:sz w:val="24"/>
          <w:szCs w:val="24"/>
        </w:rPr>
        <w:t>No professional qualifications, job history</w:t>
      </w:r>
      <w:r w:rsidR="007A5CD3">
        <w:rPr>
          <w:sz w:val="24"/>
          <w:szCs w:val="24"/>
        </w:rPr>
        <w:t>, job offers</w:t>
      </w:r>
      <w:r w:rsidRPr="007A5CD3">
        <w:rPr>
          <w:sz w:val="24"/>
          <w:szCs w:val="24"/>
        </w:rPr>
        <w:t>, references,</w:t>
      </w:r>
      <w:r w:rsidR="007A5CD3">
        <w:rPr>
          <w:sz w:val="24"/>
          <w:szCs w:val="24"/>
        </w:rPr>
        <w:t xml:space="preserve"> </w:t>
      </w:r>
      <w:r w:rsidRPr="007A5CD3">
        <w:rPr>
          <w:sz w:val="24"/>
          <w:szCs w:val="24"/>
        </w:rPr>
        <w:t xml:space="preserve">marriage certificates, proof of filial relationships </w:t>
      </w:r>
      <w:r w:rsidR="007A5CD3">
        <w:rPr>
          <w:sz w:val="24"/>
          <w:szCs w:val="24"/>
        </w:rPr>
        <w:t xml:space="preserve">would </w:t>
      </w:r>
      <w:r w:rsidR="0090055C">
        <w:rPr>
          <w:sz w:val="24"/>
          <w:szCs w:val="24"/>
        </w:rPr>
        <w:t xml:space="preserve">be </w:t>
      </w:r>
      <w:r w:rsidR="007A5CD3">
        <w:rPr>
          <w:sz w:val="24"/>
          <w:szCs w:val="24"/>
        </w:rPr>
        <w:t>need</w:t>
      </w:r>
      <w:r w:rsidR="0090055C">
        <w:rPr>
          <w:sz w:val="24"/>
          <w:szCs w:val="24"/>
        </w:rPr>
        <w:t>ed</w:t>
      </w:r>
      <w:r w:rsidRPr="007A5CD3">
        <w:rPr>
          <w:sz w:val="24"/>
          <w:szCs w:val="24"/>
        </w:rPr>
        <w:t>.</w:t>
      </w:r>
    </w:p>
    <w:p w:rsidR="008D2646" w:rsidRPr="007A5CD3" w:rsidRDefault="008D2646" w:rsidP="007A5CD3">
      <w:pPr>
        <w:pStyle w:val="ListParagraph"/>
        <w:numPr>
          <w:ilvl w:val="1"/>
          <w:numId w:val="35"/>
        </w:numPr>
        <w:rPr>
          <w:sz w:val="24"/>
          <w:szCs w:val="24"/>
        </w:rPr>
      </w:pPr>
      <w:r w:rsidRPr="007A5CD3">
        <w:rPr>
          <w:sz w:val="24"/>
          <w:szCs w:val="24"/>
        </w:rPr>
        <w:t>No retention of migration agents</w:t>
      </w:r>
      <w:r w:rsidR="00BB2DBD">
        <w:rPr>
          <w:sz w:val="24"/>
          <w:szCs w:val="24"/>
        </w:rPr>
        <w:t>.</w:t>
      </w:r>
    </w:p>
    <w:p w:rsidR="008D2646" w:rsidRPr="007A5CD3" w:rsidRDefault="008D2646" w:rsidP="007A5CD3">
      <w:pPr>
        <w:pStyle w:val="ListParagraph"/>
        <w:numPr>
          <w:ilvl w:val="1"/>
          <w:numId w:val="35"/>
        </w:numPr>
        <w:rPr>
          <w:sz w:val="24"/>
          <w:szCs w:val="24"/>
        </w:rPr>
      </w:pPr>
      <w:r w:rsidRPr="007A5CD3">
        <w:rPr>
          <w:sz w:val="24"/>
          <w:szCs w:val="24"/>
        </w:rPr>
        <w:t xml:space="preserve">No investment of 18 months of one’s life going through various </w:t>
      </w:r>
      <w:r w:rsidR="005242D7">
        <w:rPr>
          <w:sz w:val="24"/>
          <w:szCs w:val="24"/>
        </w:rPr>
        <w:t>administrative</w:t>
      </w:r>
      <w:r w:rsidRPr="007A5CD3">
        <w:rPr>
          <w:sz w:val="24"/>
          <w:szCs w:val="24"/>
        </w:rPr>
        <w:t xml:space="preserve"> and judicial levels </w:t>
      </w:r>
      <w:r w:rsidR="007A5CD3">
        <w:rPr>
          <w:sz w:val="24"/>
          <w:szCs w:val="24"/>
        </w:rPr>
        <w:t xml:space="preserve">after which success is </w:t>
      </w:r>
      <w:r w:rsidR="005242D7">
        <w:rPr>
          <w:sz w:val="24"/>
          <w:szCs w:val="24"/>
        </w:rPr>
        <w:t xml:space="preserve">still </w:t>
      </w:r>
      <w:r w:rsidR="007A5CD3">
        <w:rPr>
          <w:sz w:val="24"/>
          <w:szCs w:val="24"/>
        </w:rPr>
        <w:t>not guaranteed</w:t>
      </w:r>
      <w:r w:rsidRPr="007A5CD3">
        <w:rPr>
          <w:sz w:val="24"/>
          <w:szCs w:val="24"/>
        </w:rPr>
        <w:t>.</w:t>
      </w:r>
    </w:p>
    <w:p w:rsidR="00F2127B" w:rsidRPr="007A5CD3" w:rsidRDefault="00F2127B" w:rsidP="007A5CD3">
      <w:pPr>
        <w:pStyle w:val="ListParagraph"/>
        <w:numPr>
          <w:ilvl w:val="0"/>
          <w:numId w:val="35"/>
        </w:numPr>
        <w:rPr>
          <w:sz w:val="24"/>
          <w:szCs w:val="24"/>
        </w:rPr>
      </w:pPr>
      <w:r w:rsidRPr="007A5CD3">
        <w:rPr>
          <w:sz w:val="24"/>
          <w:szCs w:val="24"/>
        </w:rPr>
        <w:t>Equitable</w:t>
      </w:r>
    </w:p>
    <w:p w:rsidR="008D2646" w:rsidRPr="007A5CD3" w:rsidRDefault="008D2646" w:rsidP="007A5CD3">
      <w:pPr>
        <w:pStyle w:val="ListParagraph"/>
        <w:numPr>
          <w:ilvl w:val="1"/>
          <w:numId w:val="35"/>
        </w:numPr>
        <w:rPr>
          <w:sz w:val="24"/>
          <w:szCs w:val="24"/>
        </w:rPr>
      </w:pPr>
      <w:r w:rsidRPr="007A5CD3">
        <w:rPr>
          <w:sz w:val="24"/>
          <w:szCs w:val="24"/>
        </w:rPr>
        <w:lastRenderedPageBreak/>
        <w:t xml:space="preserve">Subject to </w:t>
      </w:r>
      <w:r w:rsidR="005242D7" w:rsidRPr="007A5CD3">
        <w:rPr>
          <w:sz w:val="24"/>
          <w:szCs w:val="24"/>
        </w:rPr>
        <w:t>HCS</w:t>
      </w:r>
      <w:r w:rsidR="00DD1644">
        <w:rPr>
          <w:sz w:val="24"/>
          <w:szCs w:val="24"/>
        </w:rPr>
        <w:t xml:space="preserve"> checks</w:t>
      </w:r>
      <w:r w:rsidR="0076505B">
        <w:rPr>
          <w:sz w:val="24"/>
          <w:szCs w:val="24"/>
        </w:rPr>
        <w:t>,</w:t>
      </w:r>
      <w:r w:rsidR="00DD1644">
        <w:rPr>
          <w:sz w:val="24"/>
          <w:szCs w:val="24"/>
        </w:rPr>
        <w:t xml:space="preserve"> </w:t>
      </w:r>
      <w:r w:rsidR="005242D7">
        <w:rPr>
          <w:sz w:val="24"/>
          <w:szCs w:val="24"/>
        </w:rPr>
        <w:t>[</w:t>
      </w:r>
      <w:r w:rsidR="00155F8E">
        <w:rPr>
          <w:sz w:val="24"/>
          <w:szCs w:val="24"/>
        </w:rPr>
        <w:t>and possibly age</w:t>
      </w:r>
      <w:r w:rsidR="005242D7">
        <w:rPr>
          <w:sz w:val="24"/>
          <w:szCs w:val="24"/>
        </w:rPr>
        <w:t xml:space="preserve"> and discounts for children of applicants]</w:t>
      </w:r>
      <w:r w:rsidR="007A5CD3">
        <w:rPr>
          <w:sz w:val="24"/>
          <w:szCs w:val="24"/>
        </w:rPr>
        <w:t>,</w:t>
      </w:r>
      <w:r w:rsidRPr="007A5CD3">
        <w:rPr>
          <w:sz w:val="24"/>
          <w:szCs w:val="24"/>
        </w:rPr>
        <w:t xml:space="preserve"> all applicants </w:t>
      </w:r>
      <w:r w:rsidR="00BB2DBD">
        <w:rPr>
          <w:sz w:val="24"/>
          <w:szCs w:val="24"/>
        </w:rPr>
        <w:t xml:space="preserve">would be </w:t>
      </w:r>
      <w:r w:rsidRPr="007A5CD3">
        <w:rPr>
          <w:sz w:val="24"/>
          <w:szCs w:val="24"/>
        </w:rPr>
        <w:t>treated equally</w:t>
      </w:r>
      <w:r w:rsidR="007A5CD3">
        <w:rPr>
          <w:sz w:val="24"/>
          <w:szCs w:val="24"/>
        </w:rPr>
        <w:t>.</w:t>
      </w:r>
    </w:p>
    <w:p w:rsidR="00F2127B" w:rsidRPr="007A5CD3" w:rsidRDefault="00F2127B" w:rsidP="007A5CD3">
      <w:pPr>
        <w:pStyle w:val="ListParagraph"/>
        <w:numPr>
          <w:ilvl w:val="0"/>
          <w:numId w:val="35"/>
        </w:numPr>
        <w:rPr>
          <w:sz w:val="24"/>
          <w:szCs w:val="24"/>
        </w:rPr>
      </w:pPr>
      <w:r w:rsidRPr="007A5CD3">
        <w:rPr>
          <w:sz w:val="24"/>
          <w:szCs w:val="24"/>
        </w:rPr>
        <w:t>Beyond abuse</w:t>
      </w:r>
    </w:p>
    <w:p w:rsidR="007A5CD3" w:rsidRPr="000912CA" w:rsidRDefault="007A5CD3" w:rsidP="007A5CD3">
      <w:pPr>
        <w:pStyle w:val="ListParagraph"/>
        <w:numPr>
          <w:ilvl w:val="1"/>
          <w:numId w:val="35"/>
        </w:numPr>
        <w:rPr>
          <w:sz w:val="24"/>
          <w:szCs w:val="24"/>
        </w:rPr>
      </w:pPr>
      <w:r w:rsidRPr="007A5CD3">
        <w:rPr>
          <w:sz w:val="24"/>
          <w:szCs w:val="24"/>
          <w:lang w:val="en-US"/>
        </w:rPr>
        <w:t xml:space="preserve">Bribery, </w:t>
      </w:r>
      <w:r>
        <w:rPr>
          <w:sz w:val="24"/>
          <w:szCs w:val="24"/>
          <w:lang w:val="en-US"/>
        </w:rPr>
        <w:t>forgery</w:t>
      </w:r>
      <w:r w:rsidR="00155F8E">
        <w:rPr>
          <w:sz w:val="24"/>
          <w:szCs w:val="24"/>
          <w:lang w:val="en-US"/>
        </w:rPr>
        <w:t>, soliciting mendacity</w:t>
      </w:r>
      <w:r w:rsidRPr="007A5CD3">
        <w:rPr>
          <w:sz w:val="24"/>
          <w:szCs w:val="24"/>
          <w:lang w:val="en-US"/>
        </w:rPr>
        <w:t xml:space="preserve"> or offering false affection would no longer be pathways to gaining permanent residence.</w:t>
      </w:r>
    </w:p>
    <w:p w:rsidR="000912CA" w:rsidRPr="000912CA" w:rsidRDefault="000912CA" w:rsidP="000912CA">
      <w:pPr>
        <w:ind w:left="360"/>
        <w:rPr>
          <w:sz w:val="24"/>
          <w:szCs w:val="24"/>
        </w:rPr>
      </w:pPr>
    </w:p>
    <w:p w:rsidR="000A169B" w:rsidRDefault="000A169B" w:rsidP="000A169B">
      <w:pPr>
        <w:pStyle w:val="Heading1"/>
      </w:pPr>
      <w:bookmarkStart w:id="4" w:name="_Toc438112358"/>
      <w:r>
        <w:t>Advantages of a price-based immigration system</w:t>
      </w:r>
      <w:bookmarkEnd w:id="4"/>
      <w:r>
        <w:t xml:space="preserve"> </w:t>
      </w:r>
    </w:p>
    <w:p w:rsidR="00822322" w:rsidRPr="00822322" w:rsidRDefault="00822322" w:rsidP="00822322"/>
    <w:p w:rsidR="00341BDB" w:rsidRDefault="00341BDB" w:rsidP="00341BDB">
      <w:pPr>
        <w:pStyle w:val="ListParagraph"/>
        <w:ind w:left="360"/>
        <w:rPr>
          <w:rFonts w:ascii="TimesNewRomanPS" w:hAnsi="TimesNewRomanPS"/>
          <w:b/>
          <w:color w:val="000000"/>
          <w:sz w:val="24"/>
          <w:szCs w:val="24"/>
          <w:lang w:val="en-US"/>
        </w:rPr>
      </w:pPr>
    </w:p>
    <w:p w:rsidR="00341BDB" w:rsidRDefault="004D54E6" w:rsidP="00341BDB">
      <w:pPr>
        <w:pStyle w:val="Heading2"/>
        <w:rPr>
          <w:lang w:val="en-US"/>
        </w:rPr>
      </w:pPr>
      <w:bookmarkStart w:id="5" w:name="_Toc438112359"/>
      <w:r>
        <w:rPr>
          <w:lang w:val="en-US"/>
        </w:rPr>
        <w:t xml:space="preserve">List of </w:t>
      </w:r>
      <w:r w:rsidR="00610FEF">
        <w:rPr>
          <w:lang w:val="en-US"/>
        </w:rPr>
        <w:t>Virtues of</w:t>
      </w:r>
      <w:r w:rsidR="00341BDB">
        <w:rPr>
          <w:lang w:val="en-US"/>
        </w:rPr>
        <w:t xml:space="preserve"> price-based </w:t>
      </w:r>
      <w:r w:rsidR="00610FEF">
        <w:rPr>
          <w:lang w:val="en-US"/>
        </w:rPr>
        <w:t>selection</w:t>
      </w:r>
      <w:bookmarkEnd w:id="5"/>
    </w:p>
    <w:p w:rsidR="00341BDB" w:rsidRDefault="00C20A37" w:rsidP="00C20A37">
      <w:pPr>
        <w:pStyle w:val="Heading4"/>
        <w:rPr>
          <w:lang w:val="en-US"/>
        </w:rPr>
      </w:pPr>
      <w:bookmarkStart w:id="6" w:name="_Toc438112360"/>
      <w:r>
        <w:rPr>
          <w:lang w:val="en-US"/>
        </w:rPr>
        <w:t>Democratic</w:t>
      </w:r>
      <w:bookmarkEnd w:id="6"/>
    </w:p>
    <w:p w:rsidR="00822322" w:rsidRPr="00822322" w:rsidRDefault="00B0325C" w:rsidP="000A169B">
      <w:pPr>
        <w:pStyle w:val="ListParagraph"/>
        <w:numPr>
          <w:ilvl w:val="0"/>
          <w:numId w:val="32"/>
        </w:numPr>
        <w:rPr>
          <w:rFonts w:ascii="TimesNewRomanPS" w:hAnsi="TimesNewRomanPS"/>
          <w:b/>
          <w:color w:val="000000"/>
          <w:sz w:val="24"/>
          <w:szCs w:val="24"/>
          <w:lang w:val="en-US"/>
        </w:rPr>
      </w:pPr>
      <w:r>
        <w:rPr>
          <w:rFonts w:ascii="TimesNewRomanPS" w:hAnsi="TimesNewRomanPS"/>
          <w:b/>
          <w:color w:val="000000"/>
          <w:sz w:val="24"/>
          <w:szCs w:val="24"/>
          <w:lang w:val="en-US"/>
        </w:rPr>
        <w:t>Humanitarian intake the people’s choice</w:t>
      </w:r>
    </w:p>
    <w:p w:rsidR="000A169B" w:rsidRDefault="000A169B" w:rsidP="00822322">
      <w:pPr>
        <w:pStyle w:val="ListParagraph"/>
        <w:numPr>
          <w:ilvl w:val="1"/>
          <w:numId w:val="32"/>
        </w:numPr>
        <w:rPr>
          <w:rFonts w:ascii="TimesNewRomanPS" w:hAnsi="TimesNewRomanPS"/>
          <w:color w:val="000000"/>
          <w:sz w:val="24"/>
          <w:szCs w:val="24"/>
          <w:lang w:val="en-US"/>
        </w:rPr>
      </w:pPr>
      <w:r>
        <w:rPr>
          <w:rFonts w:ascii="TimesNewRomanPS" w:hAnsi="TimesNewRomanPS"/>
          <w:color w:val="000000"/>
          <w:sz w:val="24"/>
          <w:szCs w:val="24"/>
          <w:lang w:val="en-US"/>
        </w:rPr>
        <w:t xml:space="preserve">As mentioned </w:t>
      </w:r>
      <w:r w:rsidR="00017A51">
        <w:rPr>
          <w:rFonts w:ascii="TimesNewRomanPS" w:hAnsi="TimesNewRomanPS"/>
          <w:color w:val="000000"/>
          <w:sz w:val="24"/>
          <w:szCs w:val="24"/>
          <w:lang w:val="en-US"/>
        </w:rPr>
        <w:t>below</w:t>
      </w:r>
      <w:r>
        <w:rPr>
          <w:rFonts w:ascii="TimesNewRomanPS" w:hAnsi="TimesNewRomanPS"/>
          <w:color w:val="000000"/>
          <w:sz w:val="24"/>
          <w:szCs w:val="24"/>
          <w:lang w:val="en-US"/>
        </w:rPr>
        <w:t>, the right of interested Australian citizens themselves to choose both the demographic and quantity of humanitarian / refugee immigrants rather than bureaucrats and politicians.</w:t>
      </w:r>
    </w:p>
    <w:p w:rsidR="00C20A37" w:rsidRDefault="00C20A37" w:rsidP="00C20A37">
      <w:pPr>
        <w:pStyle w:val="Heading4"/>
        <w:rPr>
          <w:lang w:val="en-US"/>
        </w:rPr>
      </w:pPr>
      <w:bookmarkStart w:id="7" w:name="_Toc438112361"/>
      <w:r>
        <w:rPr>
          <w:lang w:val="en-US"/>
        </w:rPr>
        <w:t>Minimal Abuse of Process</w:t>
      </w:r>
      <w:bookmarkEnd w:id="7"/>
    </w:p>
    <w:p w:rsidR="001811CF" w:rsidRPr="00944317" w:rsidRDefault="001811CF" w:rsidP="001811CF">
      <w:pPr>
        <w:jc w:val="center"/>
        <w:rPr>
          <w:rStyle w:val="IntenseEmphasis"/>
          <w:sz w:val="24"/>
        </w:rPr>
      </w:pPr>
      <w:r w:rsidRPr="00944317">
        <w:rPr>
          <w:rStyle w:val="IntenseEmphasis"/>
          <w:sz w:val="24"/>
        </w:rPr>
        <w:t xml:space="preserve">"We weren't the first government to deal with immigration fraud and we won't be the last." </w:t>
      </w:r>
      <w:r w:rsidR="007942B6" w:rsidRPr="00944317">
        <w:rPr>
          <w:rStyle w:val="IntenseEmphasis"/>
          <w:sz w:val="24"/>
        </w:rPr>
        <w:t>f</w:t>
      </w:r>
      <w:r w:rsidRPr="00944317">
        <w:rPr>
          <w:rStyle w:val="IntenseEmphasis"/>
          <w:sz w:val="24"/>
        </w:rPr>
        <w:t>ormer Immigration Minister Chris Bowen</w:t>
      </w:r>
      <w:r w:rsidR="007942B6" w:rsidRPr="00944317">
        <w:rPr>
          <w:rStyle w:val="FootnoteReference"/>
          <w:i/>
          <w:iCs/>
          <w:color w:val="4F81BD" w:themeColor="accent1"/>
          <w:sz w:val="24"/>
        </w:rPr>
        <w:footnoteReference w:id="2"/>
      </w:r>
    </w:p>
    <w:p w:rsidR="00822322" w:rsidRPr="00822322" w:rsidRDefault="00822322" w:rsidP="000A169B">
      <w:pPr>
        <w:pStyle w:val="ListParagraph"/>
        <w:numPr>
          <w:ilvl w:val="0"/>
          <w:numId w:val="32"/>
        </w:numPr>
        <w:rPr>
          <w:rFonts w:ascii="TimesNewRomanPS" w:hAnsi="TimesNewRomanPS"/>
          <w:b/>
          <w:color w:val="000000"/>
          <w:sz w:val="24"/>
          <w:szCs w:val="24"/>
          <w:lang w:val="en-US"/>
        </w:rPr>
      </w:pPr>
      <w:r w:rsidRPr="00822322">
        <w:rPr>
          <w:rFonts w:ascii="TimesNewRomanPS" w:hAnsi="TimesNewRomanPS"/>
          <w:b/>
          <w:color w:val="000000"/>
          <w:sz w:val="24"/>
          <w:szCs w:val="24"/>
          <w:lang w:val="en-US"/>
        </w:rPr>
        <w:t xml:space="preserve">Deterrence against improper </w:t>
      </w:r>
      <w:r w:rsidR="00341BDB">
        <w:rPr>
          <w:rFonts w:ascii="TimesNewRomanPS" w:hAnsi="TimesNewRomanPS"/>
          <w:b/>
          <w:color w:val="000000"/>
          <w:sz w:val="24"/>
          <w:szCs w:val="24"/>
          <w:lang w:val="en-US"/>
        </w:rPr>
        <w:t xml:space="preserve">applicant </w:t>
      </w:r>
      <w:proofErr w:type="spellStart"/>
      <w:r w:rsidRPr="00822322">
        <w:rPr>
          <w:rFonts w:ascii="TimesNewRomanPS" w:hAnsi="TimesNewRomanPS"/>
          <w:b/>
          <w:color w:val="000000"/>
          <w:sz w:val="24"/>
          <w:szCs w:val="24"/>
          <w:lang w:val="en-US"/>
        </w:rPr>
        <w:t>behaviour</w:t>
      </w:r>
      <w:proofErr w:type="spellEnd"/>
    </w:p>
    <w:p w:rsidR="000A169B" w:rsidRDefault="000A169B" w:rsidP="00822322">
      <w:pPr>
        <w:pStyle w:val="ListParagraph"/>
        <w:numPr>
          <w:ilvl w:val="1"/>
          <w:numId w:val="32"/>
        </w:numPr>
        <w:rPr>
          <w:rFonts w:ascii="TimesNewRomanPS" w:hAnsi="TimesNewRomanPS"/>
          <w:color w:val="000000"/>
          <w:sz w:val="24"/>
          <w:szCs w:val="24"/>
          <w:lang w:val="en-US"/>
        </w:rPr>
      </w:pPr>
      <w:r>
        <w:rPr>
          <w:rFonts w:ascii="TimesNewRomanPS" w:hAnsi="TimesNewRomanPS"/>
          <w:color w:val="000000"/>
          <w:sz w:val="24"/>
          <w:szCs w:val="24"/>
          <w:lang w:val="en-US"/>
        </w:rPr>
        <w:t>Introduce a deterrent against fraud, deceit</w:t>
      </w:r>
      <w:r w:rsidRPr="00BB2D50">
        <w:rPr>
          <w:rFonts w:ascii="TimesNewRomanPS" w:hAnsi="TimesNewRomanPS"/>
          <w:color w:val="000000"/>
          <w:sz w:val="24"/>
          <w:szCs w:val="24"/>
          <w:lang w:val="en-US"/>
        </w:rPr>
        <w:t xml:space="preserve"> </w:t>
      </w:r>
      <w:r>
        <w:rPr>
          <w:rFonts w:ascii="TimesNewRomanPS" w:hAnsi="TimesNewRomanPS"/>
          <w:color w:val="000000"/>
          <w:sz w:val="24"/>
          <w:szCs w:val="24"/>
          <w:lang w:val="en-US"/>
        </w:rPr>
        <w:t xml:space="preserve">and criminal </w:t>
      </w:r>
      <w:proofErr w:type="spellStart"/>
      <w:r>
        <w:rPr>
          <w:rFonts w:ascii="TimesNewRomanPS" w:hAnsi="TimesNewRomanPS"/>
          <w:color w:val="000000"/>
          <w:sz w:val="24"/>
          <w:szCs w:val="24"/>
          <w:lang w:val="en-US"/>
        </w:rPr>
        <w:t>behaviour</w:t>
      </w:r>
      <w:proofErr w:type="spellEnd"/>
      <w:r>
        <w:rPr>
          <w:rFonts w:ascii="TimesNewRomanPS" w:hAnsi="TimesNewRomanPS"/>
          <w:color w:val="000000"/>
          <w:sz w:val="24"/>
          <w:szCs w:val="24"/>
          <w:lang w:val="en-US"/>
        </w:rPr>
        <w:t>;</w:t>
      </w:r>
    </w:p>
    <w:p w:rsidR="000A169B" w:rsidRDefault="000A169B" w:rsidP="00822322">
      <w:pPr>
        <w:pStyle w:val="ListParagraph"/>
        <w:numPr>
          <w:ilvl w:val="2"/>
          <w:numId w:val="32"/>
        </w:numPr>
        <w:rPr>
          <w:rFonts w:ascii="TimesNewRomanPS" w:hAnsi="TimesNewRomanPS"/>
          <w:color w:val="000000"/>
          <w:sz w:val="24"/>
          <w:szCs w:val="24"/>
          <w:lang w:val="en-US"/>
        </w:rPr>
      </w:pPr>
      <w:r>
        <w:rPr>
          <w:rFonts w:ascii="TimesNewRomanPS" w:hAnsi="TimesNewRomanPS"/>
          <w:color w:val="000000"/>
          <w:sz w:val="24"/>
          <w:szCs w:val="24"/>
          <w:lang w:val="en-US"/>
        </w:rPr>
        <w:t>Probably 95% of intending applicants would know, upon investigation, if they were sufficiently healthy to pass immigration requirements, if they had a criminal record, or if they were a terrorist. Thus asking them to supply the tariff after winning an auction bid</w:t>
      </w:r>
      <w:r w:rsidR="00A058E6">
        <w:rPr>
          <w:rFonts w:ascii="TimesNewRomanPS" w:hAnsi="TimesNewRomanPS"/>
          <w:color w:val="000000"/>
          <w:sz w:val="24"/>
          <w:szCs w:val="24"/>
          <w:lang w:val="en-US"/>
        </w:rPr>
        <w:t>,</w:t>
      </w:r>
      <w:r>
        <w:rPr>
          <w:rFonts w:ascii="TimesNewRomanPS" w:hAnsi="TimesNewRomanPS"/>
          <w:color w:val="000000"/>
          <w:sz w:val="24"/>
          <w:szCs w:val="24"/>
          <w:lang w:val="en-US"/>
        </w:rPr>
        <w:t xml:space="preserve"> but before HC&amp;S checks</w:t>
      </w:r>
      <w:r w:rsidR="00A058E6">
        <w:rPr>
          <w:rFonts w:ascii="TimesNewRomanPS" w:hAnsi="TimesNewRomanPS"/>
          <w:color w:val="000000"/>
          <w:sz w:val="24"/>
          <w:szCs w:val="24"/>
          <w:lang w:val="en-US"/>
        </w:rPr>
        <w:t>,</w:t>
      </w:r>
      <w:r>
        <w:rPr>
          <w:rFonts w:ascii="TimesNewRomanPS" w:hAnsi="TimesNewRomanPS"/>
          <w:color w:val="000000"/>
          <w:sz w:val="24"/>
          <w:szCs w:val="24"/>
          <w:lang w:val="en-US"/>
        </w:rPr>
        <w:t xml:space="preserve"> would not be an unnecessary encumbrance as it would only mean paying the tariff a few months earlier than expected.</w:t>
      </w:r>
    </w:p>
    <w:p w:rsidR="000A169B" w:rsidRDefault="000A169B" w:rsidP="00822322">
      <w:pPr>
        <w:pStyle w:val="ListParagraph"/>
        <w:numPr>
          <w:ilvl w:val="2"/>
          <w:numId w:val="32"/>
        </w:numPr>
        <w:rPr>
          <w:rFonts w:ascii="TimesNewRomanPS" w:hAnsi="TimesNewRomanPS"/>
          <w:color w:val="000000"/>
          <w:sz w:val="24"/>
          <w:szCs w:val="24"/>
          <w:lang w:val="en-US"/>
        </w:rPr>
      </w:pPr>
      <w:r>
        <w:rPr>
          <w:rFonts w:ascii="TimesNewRomanPS" w:hAnsi="TimesNewRomanPS"/>
          <w:color w:val="000000"/>
          <w:sz w:val="24"/>
          <w:szCs w:val="24"/>
          <w:lang w:val="en-US"/>
        </w:rPr>
        <w:t>Therefore Australian authorities would be able to hold a deterrent over applicants (in the threat of loss or partial loss of tariff) from false documentation in application or criminal behavior after the granting of a visa.</w:t>
      </w:r>
    </w:p>
    <w:p w:rsidR="000A169B" w:rsidRDefault="00822322" w:rsidP="000A169B">
      <w:pPr>
        <w:pStyle w:val="ListParagraph"/>
        <w:numPr>
          <w:ilvl w:val="0"/>
          <w:numId w:val="32"/>
        </w:numPr>
        <w:rPr>
          <w:rFonts w:ascii="TimesNewRomanPS" w:hAnsi="TimesNewRomanPS"/>
          <w:color w:val="000000"/>
          <w:sz w:val="24"/>
          <w:szCs w:val="24"/>
          <w:lang w:val="en-US"/>
        </w:rPr>
      </w:pPr>
      <w:r w:rsidRPr="00822322">
        <w:rPr>
          <w:rFonts w:ascii="TimesNewRomanPS" w:hAnsi="TimesNewRomanPS"/>
          <w:b/>
          <w:color w:val="000000"/>
          <w:sz w:val="24"/>
          <w:szCs w:val="24"/>
          <w:lang w:val="en-US"/>
        </w:rPr>
        <w:t>Reduce apparent corruption</w:t>
      </w:r>
      <w:r w:rsidR="000A169B">
        <w:rPr>
          <w:rFonts w:ascii="TimesNewRomanPS" w:hAnsi="TimesNewRomanPS"/>
          <w:color w:val="000000"/>
          <w:sz w:val="24"/>
          <w:szCs w:val="24"/>
          <w:lang w:val="en-US"/>
        </w:rPr>
        <w:t>;</w:t>
      </w:r>
    </w:p>
    <w:p w:rsidR="000A169B" w:rsidRDefault="004A3E3B" w:rsidP="000A169B">
      <w:pPr>
        <w:pStyle w:val="ListParagraph"/>
        <w:numPr>
          <w:ilvl w:val="1"/>
          <w:numId w:val="32"/>
        </w:numPr>
        <w:rPr>
          <w:rFonts w:ascii="TimesNewRomanPS" w:hAnsi="TimesNewRomanPS"/>
          <w:color w:val="000000"/>
          <w:sz w:val="24"/>
          <w:szCs w:val="24"/>
          <w:lang w:val="en-US"/>
        </w:rPr>
      </w:pPr>
      <w:r>
        <w:rPr>
          <w:noProof/>
          <w:sz w:val="24"/>
          <w:szCs w:val="24"/>
          <w:lang w:eastAsia="en-AU"/>
        </w:rPr>
        <w:drawing>
          <wp:anchor distT="0" distB="0" distL="114300" distR="114300" simplePos="0" relativeHeight="251659264" behindDoc="1" locked="0" layoutInCell="1" allowOverlap="1" wp14:anchorId="64FA34F0" wp14:editId="6DCDC133">
            <wp:simplePos x="0" y="0"/>
            <wp:positionH relativeFrom="margin">
              <wp:posOffset>3695700</wp:posOffset>
            </wp:positionH>
            <wp:positionV relativeFrom="paragraph">
              <wp:posOffset>-509905</wp:posOffset>
            </wp:positionV>
            <wp:extent cx="1571625" cy="1047750"/>
            <wp:effectExtent l="0" t="0" r="9525" b="0"/>
            <wp:wrapTight wrapText="bothSides">
              <wp:wrapPolygon edited="0">
                <wp:start x="0" y="0"/>
                <wp:lineTo x="0" y="21207"/>
                <wp:lineTo x="21469" y="21207"/>
                <wp:lineTo x="214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be.jpeg"/>
                    <pic:cNvPicPr/>
                  </pic:nvPicPr>
                  <pic:blipFill>
                    <a:blip r:embed="rId9">
                      <a:extLst>
                        <a:ext uri="{28A0092B-C50C-407E-A947-70E740481C1C}">
                          <a14:useLocalDpi xmlns:a14="http://schemas.microsoft.com/office/drawing/2010/main" val="0"/>
                        </a:ext>
                      </a:extLst>
                    </a:blip>
                    <a:stretch>
                      <a:fillRect/>
                    </a:stretch>
                  </pic:blipFill>
                  <pic:spPr>
                    <a:xfrm>
                      <a:off x="0" y="0"/>
                      <a:ext cx="1571625" cy="1047750"/>
                    </a:xfrm>
                    <a:prstGeom prst="rect">
                      <a:avLst/>
                    </a:prstGeom>
                  </pic:spPr>
                </pic:pic>
              </a:graphicData>
            </a:graphic>
            <wp14:sizeRelH relativeFrom="page">
              <wp14:pctWidth>0</wp14:pctWidth>
            </wp14:sizeRelH>
            <wp14:sizeRelV relativeFrom="page">
              <wp14:pctHeight>0</wp14:pctHeight>
            </wp14:sizeRelV>
          </wp:anchor>
        </w:drawing>
      </w:r>
      <w:r w:rsidR="000A169B">
        <w:rPr>
          <w:rFonts w:ascii="TimesNewRomanPS" w:hAnsi="TimesNewRomanPS"/>
          <w:color w:val="000000"/>
          <w:sz w:val="24"/>
          <w:szCs w:val="24"/>
          <w:lang w:val="en-US"/>
        </w:rPr>
        <w:t>As detailed by both the Sydney Morning Herald and ABC radio in September 2003, a then current Senate inquiry heard testimony by migration solicitors that amounts up to $50,000 were paid, with no questions asked, to procure visas.</w:t>
      </w:r>
    </w:p>
    <w:p w:rsidR="000A169B" w:rsidRDefault="000A169B" w:rsidP="000A169B">
      <w:pPr>
        <w:pStyle w:val="ListParagraph"/>
        <w:numPr>
          <w:ilvl w:val="1"/>
          <w:numId w:val="32"/>
        </w:numPr>
        <w:rPr>
          <w:rFonts w:ascii="TimesNewRomanPS" w:hAnsi="TimesNewRomanPS"/>
          <w:color w:val="000000"/>
          <w:sz w:val="24"/>
          <w:szCs w:val="24"/>
          <w:lang w:val="en-US"/>
        </w:rPr>
      </w:pPr>
      <w:r>
        <w:rPr>
          <w:rFonts w:ascii="TimesNewRomanPS" w:hAnsi="TimesNewRomanPS"/>
          <w:color w:val="000000"/>
          <w:sz w:val="24"/>
          <w:szCs w:val="24"/>
          <w:lang w:val="en-US"/>
        </w:rPr>
        <w:t>The prerogative of the Minister for Immigration to intervene and grant a visa, where there are “</w:t>
      </w:r>
      <w:r w:rsidRPr="0033493E">
        <w:rPr>
          <w:sz w:val="24"/>
          <w:szCs w:val="24"/>
        </w:rPr>
        <w:t>unique or exceptional circumstances</w:t>
      </w:r>
      <w:r>
        <w:rPr>
          <w:sz w:val="24"/>
          <w:szCs w:val="24"/>
        </w:rPr>
        <w:t xml:space="preserve">”, </w:t>
      </w:r>
      <w:r>
        <w:rPr>
          <w:rFonts w:ascii="TimesNewRomanPS" w:hAnsi="TimesNewRomanPS"/>
          <w:color w:val="000000"/>
          <w:sz w:val="24"/>
          <w:szCs w:val="24"/>
          <w:lang w:val="en-US"/>
        </w:rPr>
        <w:t>to an applicant who has failed through all other channels</w:t>
      </w:r>
      <w:r w:rsidR="00714CF9">
        <w:rPr>
          <w:rFonts w:ascii="TimesNewRomanPS" w:hAnsi="TimesNewRomanPS"/>
          <w:color w:val="000000"/>
          <w:sz w:val="24"/>
          <w:szCs w:val="24"/>
          <w:lang w:val="en-US"/>
        </w:rPr>
        <w:t>,</w:t>
      </w:r>
      <w:r>
        <w:rPr>
          <w:rFonts w:ascii="TimesNewRomanPS" w:hAnsi="TimesNewRomanPS"/>
          <w:color w:val="000000"/>
          <w:sz w:val="24"/>
          <w:szCs w:val="24"/>
          <w:lang w:val="en-US"/>
        </w:rPr>
        <w:t xml:space="preserve"> </w:t>
      </w:r>
      <w:r>
        <w:rPr>
          <w:sz w:val="24"/>
          <w:szCs w:val="24"/>
        </w:rPr>
        <w:t xml:space="preserve">has been known to have been exercised up to </w:t>
      </w:r>
      <w:r w:rsidRPr="002935D5">
        <w:rPr>
          <w:b/>
          <w:sz w:val="24"/>
          <w:szCs w:val="24"/>
        </w:rPr>
        <w:t>300 times</w:t>
      </w:r>
      <w:r>
        <w:rPr>
          <w:sz w:val="24"/>
          <w:szCs w:val="24"/>
        </w:rPr>
        <w:t xml:space="preserve"> a year.</w:t>
      </w:r>
      <w:r>
        <w:rPr>
          <w:rFonts w:ascii="TimesNewRomanPS" w:hAnsi="TimesNewRomanPS"/>
          <w:color w:val="000000"/>
          <w:sz w:val="24"/>
          <w:szCs w:val="24"/>
          <w:lang w:val="en-US"/>
        </w:rPr>
        <w:t xml:space="preserve">  </w:t>
      </w:r>
    </w:p>
    <w:p w:rsidR="00766EBC" w:rsidRDefault="00766EBC" w:rsidP="000A169B">
      <w:pPr>
        <w:pStyle w:val="ListParagraph"/>
        <w:numPr>
          <w:ilvl w:val="1"/>
          <w:numId w:val="32"/>
        </w:numPr>
        <w:rPr>
          <w:rFonts w:ascii="TimesNewRomanPS" w:hAnsi="TimesNewRomanPS"/>
          <w:color w:val="000000"/>
          <w:sz w:val="24"/>
          <w:szCs w:val="24"/>
          <w:lang w:val="en-US"/>
        </w:rPr>
      </w:pPr>
      <w:r>
        <w:rPr>
          <w:rFonts w:ascii="TimesNewRomanPS" w:hAnsi="TimesNewRomanPS"/>
          <w:color w:val="000000"/>
          <w:sz w:val="24"/>
          <w:szCs w:val="24"/>
          <w:lang w:val="en-US"/>
        </w:rPr>
        <w:t xml:space="preserve">See also Appendix: </w:t>
      </w:r>
      <w:r w:rsidRPr="000912CA">
        <w:rPr>
          <w:rFonts w:ascii="TimesNewRomanPS" w:hAnsi="TimesNewRomanPS"/>
          <w:i/>
          <w:color w:val="000000"/>
          <w:sz w:val="24"/>
          <w:szCs w:val="24"/>
          <w:lang w:val="en-US"/>
        </w:rPr>
        <w:t>Immigration Visa Rorts</w:t>
      </w:r>
    </w:p>
    <w:p w:rsidR="00BC74A9" w:rsidRDefault="00BC74A9">
      <w:pPr>
        <w:jc w:val="left"/>
        <w:rPr>
          <w:rFonts w:ascii="Tahoma" w:hAnsi="Tahoma"/>
          <w:b/>
          <w:color w:val="FF0000"/>
          <w:lang w:val="en-US"/>
        </w:rPr>
      </w:pPr>
      <w:r>
        <w:rPr>
          <w:lang w:val="en-US"/>
        </w:rPr>
        <w:br w:type="page"/>
      </w:r>
    </w:p>
    <w:p w:rsidR="00B0325C" w:rsidRPr="00B0325C" w:rsidRDefault="00B0325C" w:rsidP="00B0325C">
      <w:pPr>
        <w:pStyle w:val="Heading4"/>
        <w:rPr>
          <w:lang w:val="en-US"/>
        </w:rPr>
      </w:pPr>
      <w:bookmarkStart w:id="8" w:name="_Toc438112362"/>
      <w:r>
        <w:rPr>
          <w:lang w:val="en-US"/>
        </w:rPr>
        <w:lastRenderedPageBreak/>
        <w:t>User Friendly</w:t>
      </w:r>
      <w:bookmarkEnd w:id="8"/>
    </w:p>
    <w:p w:rsidR="000A169B" w:rsidRPr="00544671" w:rsidRDefault="000A169B" w:rsidP="000A169B">
      <w:pPr>
        <w:pStyle w:val="ListParagraph"/>
        <w:numPr>
          <w:ilvl w:val="0"/>
          <w:numId w:val="32"/>
        </w:numPr>
        <w:rPr>
          <w:rFonts w:ascii="TimesNewRomanPS" w:hAnsi="TimesNewRomanPS"/>
          <w:color w:val="000000"/>
          <w:sz w:val="24"/>
          <w:szCs w:val="24"/>
          <w:lang w:val="en-US"/>
        </w:rPr>
      </w:pPr>
      <w:r w:rsidRPr="00822322">
        <w:rPr>
          <w:rFonts w:ascii="TimesNewRomanPS" w:hAnsi="TimesNewRomanPS"/>
          <w:b/>
          <w:color w:val="000000"/>
          <w:sz w:val="24"/>
          <w:szCs w:val="24"/>
          <w:lang w:val="en-US"/>
        </w:rPr>
        <w:t>No absolute refusal</w:t>
      </w:r>
      <w:r>
        <w:rPr>
          <w:rFonts w:ascii="TimesNewRomanPS" w:hAnsi="TimesNewRomanPS"/>
          <w:color w:val="000000"/>
          <w:sz w:val="24"/>
          <w:szCs w:val="24"/>
          <w:lang w:val="en-US"/>
        </w:rPr>
        <w:t>;</w:t>
      </w:r>
    </w:p>
    <w:p w:rsidR="000A169B" w:rsidRPr="00B0325C" w:rsidRDefault="000A169B" w:rsidP="000A169B">
      <w:pPr>
        <w:pStyle w:val="ListParagraph"/>
        <w:numPr>
          <w:ilvl w:val="1"/>
          <w:numId w:val="32"/>
        </w:numPr>
        <w:rPr>
          <w:rFonts w:ascii="TimesNewRomanPS" w:hAnsi="TimesNewRomanPS"/>
          <w:color w:val="000000"/>
          <w:sz w:val="24"/>
          <w:szCs w:val="24"/>
          <w:lang w:val="en-US"/>
        </w:rPr>
      </w:pPr>
      <w:r>
        <w:rPr>
          <w:sz w:val="24"/>
          <w:szCs w:val="24"/>
          <w:lang w:val="en-US"/>
        </w:rPr>
        <w:t xml:space="preserve">Subject to </w:t>
      </w:r>
      <w:r w:rsidR="00610FEF">
        <w:rPr>
          <w:sz w:val="24"/>
          <w:szCs w:val="24"/>
        </w:rPr>
        <w:t>HC&amp;S</w:t>
      </w:r>
      <w:r>
        <w:rPr>
          <w:sz w:val="24"/>
          <w:szCs w:val="24"/>
        </w:rPr>
        <w:t xml:space="preserve"> </w:t>
      </w:r>
      <w:r>
        <w:rPr>
          <w:sz w:val="24"/>
          <w:szCs w:val="24"/>
          <w:lang w:val="en-US"/>
        </w:rPr>
        <w:t>checks, no absolute, unequivocal refusal as exists now for those (neither unique nor exceptional cases) who can never garner the 60 points and who may possess extremely strong and legitimate motives to migrate to Australia.</w:t>
      </w:r>
    </w:p>
    <w:p w:rsidR="00B0325C" w:rsidRPr="00BB2DBD" w:rsidRDefault="00B0325C" w:rsidP="00B0325C">
      <w:pPr>
        <w:pStyle w:val="ListParagraph"/>
        <w:numPr>
          <w:ilvl w:val="0"/>
          <w:numId w:val="32"/>
        </w:numPr>
        <w:rPr>
          <w:rFonts w:ascii="TimesNewRomanPS" w:hAnsi="TimesNewRomanPS"/>
          <w:b/>
          <w:color w:val="000000"/>
          <w:sz w:val="24"/>
          <w:szCs w:val="24"/>
          <w:lang w:val="en-US"/>
        </w:rPr>
      </w:pPr>
      <w:r w:rsidRPr="00BB2DBD">
        <w:rPr>
          <w:rFonts w:ascii="TimesNewRomanPS" w:hAnsi="TimesNewRomanPS"/>
          <w:b/>
          <w:color w:val="000000"/>
          <w:sz w:val="24"/>
          <w:szCs w:val="24"/>
          <w:lang w:val="en-US"/>
        </w:rPr>
        <w:t xml:space="preserve">Overcoming time delays and rigidities in updating the Skilled Occupations List </w:t>
      </w:r>
    </w:p>
    <w:p w:rsidR="00B0325C" w:rsidRPr="004A3E3B" w:rsidRDefault="00B0325C" w:rsidP="00B0325C">
      <w:pPr>
        <w:pStyle w:val="ListParagraph"/>
        <w:numPr>
          <w:ilvl w:val="1"/>
          <w:numId w:val="32"/>
        </w:numPr>
        <w:rPr>
          <w:rFonts w:ascii="TimesNewRomanPS" w:hAnsi="TimesNewRomanPS"/>
          <w:color w:val="000000"/>
          <w:sz w:val="28"/>
          <w:szCs w:val="24"/>
          <w:lang w:val="en-US"/>
        </w:rPr>
      </w:pPr>
      <w:r w:rsidRPr="00C15D8B">
        <w:rPr>
          <w:rFonts w:ascii="TimesNewRomanPS" w:hAnsi="TimesNewRomanPS"/>
          <w:color w:val="000000"/>
          <w:sz w:val="28"/>
          <w:szCs w:val="24"/>
          <w:lang w:val="en-US"/>
        </w:rPr>
        <w:t>“</w:t>
      </w:r>
      <w:r w:rsidRPr="00C15D8B">
        <w:rPr>
          <w:sz w:val="24"/>
        </w:rPr>
        <w:t>a price</w:t>
      </w:r>
      <w:r w:rsidRPr="00C15D8B">
        <w:rPr>
          <w:sz w:val="24"/>
        </w:rPr>
        <w:noBreakHyphen/>
        <w:t>based system may have fewer rigidities and delays”</w:t>
      </w:r>
      <w:r>
        <w:rPr>
          <w:rStyle w:val="FootnoteReference"/>
          <w:sz w:val="24"/>
        </w:rPr>
        <w:footnoteReference w:id="3"/>
      </w:r>
      <w:r>
        <w:rPr>
          <w:sz w:val="24"/>
        </w:rPr>
        <w:t xml:space="preserve">     </w:t>
      </w:r>
      <w:r w:rsidR="00C94A96">
        <w:rPr>
          <w:sz w:val="24"/>
        </w:rPr>
        <w:t xml:space="preserve">Report </w:t>
      </w:r>
      <w:r>
        <w:rPr>
          <w:sz w:val="24"/>
        </w:rPr>
        <w:t>p. 412</w:t>
      </w:r>
    </w:p>
    <w:p w:rsidR="00B0325C" w:rsidRPr="00603694" w:rsidRDefault="00B0325C" w:rsidP="00B0325C">
      <w:pPr>
        <w:pStyle w:val="ListParagraph"/>
        <w:numPr>
          <w:ilvl w:val="0"/>
          <w:numId w:val="32"/>
        </w:numPr>
        <w:rPr>
          <w:rFonts w:ascii="TimesNewRomanPS" w:hAnsi="TimesNewRomanPS"/>
          <w:b/>
          <w:color w:val="000000"/>
          <w:sz w:val="24"/>
          <w:szCs w:val="24"/>
          <w:lang w:val="en-US"/>
        </w:rPr>
      </w:pPr>
      <w:r>
        <w:rPr>
          <w:rFonts w:ascii="TimesNewRomanPS" w:hAnsi="TimesNewRomanPS"/>
          <w:b/>
          <w:color w:val="000000"/>
          <w:sz w:val="24"/>
          <w:szCs w:val="24"/>
          <w:lang w:val="en-US"/>
        </w:rPr>
        <w:t>Reduction in compliance c</w:t>
      </w:r>
      <w:r w:rsidRPr="00603694">
        <w:rPr>
          <w:rFonts w:ascii="TimesNewRomanPS" w:hAnsi="TimesNewRomanPS"/>
          <w:b/>
          <w:color w:val="000000"/>
          <w:sz w:val="24"/>
          <w:szCs w:val="24"/>
          <w:lang w:val="en-US"/>
        </w:rPr>
        <w:t>osts to both government and migrants</w:t>
      </w:r>
    </w:p>
    <w:p w:rsidR="00B0325C" w:rsidRDefault="00B0325C" w:rsidP="00B0325C">
      <w:pPr>
        <w:pStyle w:val="ListParagraph"/>
        <w:numPr>
          <w:ilvl w:val="1"/>
          <w:numId w:val="32"/>
        </w:numPr>
        <w:rPr>
          <w:rFonts w:ascii="TimesNewRomanPS" w:hAnsi="TimesNewRomanPS"/>
          <w:color w:val="000000"/>
          <w:sz w:val="24"/>
          <w:szCs w:val="24"/>
          <w:lang w:val="en-US"/>
        </w:rPr>
      </w:pPr>
      <w:r w:rsidRPr="00603694">
        <w:rPr>
          <w:rFonts w:ascii="TimesNewRomanPS" w:hAnsi="TimesNewRomanPS"/>
          <w:color w:val="000000"/>
          <w:sz w:val="24"/>
          <w:szCs w:val="24"/>
          <w:lang w:val="en-US"/>
        </w:rPr>
        <w:t>“There may be savings in relation to no longer having to prove the nature of a relationship (for family visas), not having to provide or assess evidence of education, skill level and training and not having to maintain waiting lists of applicants.”</w:t>
      </w:r>
      <w:r w:rsidR="00802034">
        <w:rPr>
          <w:rStyle w:val="FootnoteReference"/>
          <w:rFonts w:ascii="TimesNewRomanPS" w:hAnsi="TimesNewRomanPS"/>
          <w:color w:val="000000"/>
          <w:sz w:val="24"/>
          <w:szCs w:val="24"/>
          <w:lang w:val="en-US"/>
        </w:rPr>
        <w:footnoteReference w:id="4"/>
      </w:r>
      <w:r>
        <w:rPr>
          <w:rFonts w:ascii="TimesNewRomanPS" w:hAnsi="TimesNewRomanPS"/>
          <w:color w:val="000000"/>
          <w:sz w:val="24"/>
          <w:szCs w:val="24"/>
          <w:lang w:val="en-US"/>
        </w:rPr>
        <w:tab/>
      </w:r>
      <w:r>
        <w:rPr>
          <w:rFonts w:ascii="TimesNewRomanPS" w:hAnsi="TimesNewRomanPS"/>
          <w:color w:val="000000"/>
          <w:sz w:val="24"/>
          <w:szCs w:val="24"/>
          <w:lang w:val="en-US"/>
        </w:rPr>
        <w:tab/>
        <w:t>Draft Report p. 410</w:t>
      </w:r>
    </w:p>
    <w:p w:rsidR="00B0325C" w:rsidRPr="00271D45" w:rsidRDefault="00B0325C" w:rsidP="00B0325C">
      <w:pPr>
        <w:pStyle w:val="ListParagraph"/>
        <w:numPr>
          <w:ilvl w:val="1"/>
          <w:numId w:val="32"/>
        </w:numPr>
      </w:pPr>
      <w:r w:rsidRPr="00271D45">
        <w:rPr>
          <w:rFonts w:ascii="TimesNewRomanPS" w:hAnsi="TimesNewRomanPS"/>
          <w:color w:val="000000"/>
          <w:sz w:val="24"/>
          <w:szCs w:val="24"/>
          <w:lang w:val="en-US"/>
        </w:rPr>
        <w:t>“In 2013</w:t>
      </w:r>
      <w:r w:rsidRPr="00271D45">
        <w:rPr>
          <w:rFonts w:ascii="TimesNewRomanPS" w:hAnsi="TimesNewRomanPS"/>
          <w:color w:val="000000"/>
          <w:sz w:val="24"/>
          <w:szCs w:val="24"/>
          <w:lang w:val="en-US"/>
        </w:rPr>
        <w:noBreakHyphen/>
        <w:t>14, over 22 000 cases were lodged with the tribunals in addition to more than 19 000 cases carried over from the previous financial year… A price-based system would be expected to reduce the number of appeals, and the complexity of matters appearing before the Administrative Appeals Tribunal”</w:t>
      </w:r>
    </w:p>
    <w:p w:rsidR="00B0325C" w:rsidRDefault="00B0325C" w:rsidP="00B0325C">
      <w:pPr>
        <w:pStyle w:val="ListParagraph"/>
        <w:numPr>
          <w:ilvl w:val="1"/>
          <w:numId w:val="32"/>
        </w:numPr>
        <w:rPr>
          <w:rFonts w:ascii="TimesNewRomanPS" w:hAnsi="TimesNewRomanPS"/>
          <w:color w:val="000000"/>
          <w:sz w:val="24"/>
          <w:szCs w:val="24"/>
          <w:lang w:val="en-US"/>
        </w:rPr>
      </w:pPr>
      <w:r>
        <w:rPr>
          <w:rFonts w:ascii="TimesNewRomanPS" w:hAnsi="TimesNewRomanPS"/>
          <w:color w:val="000000"/>
          <w:sz w:val="24"/>
          <w:szCs w:val="24"/>
          <w:lang w:val="en-US"/>
        </w:rPr>
        <w:t xml:space="preserve">“… </w:t>
      </w:r>
      <w:proofErr w:type="gramStart"/>
      <w:r>
        <w:rPr>
          <w:rFonts w:ascii="TimesNewRomanPS" w:hAnsi="TimesNewRomanPS"/>
          <w:color w:val="000000"/>
          <w:sz w:val="24"/>
          <w:szCs w:val="24"/>
          <w:lang w:val="en-US"/>
        </w:rPr>
        <w:t>a</w:t>
      </w:r>
      <w:proofErr w:type="gramEnd"/>
      <w:r>
        <w:rPr>
          <w:rFonts w:ascii="TimesNewRomanPS" w:hAnsi="TimesNewRomanPS"/>
          <w:color w:val="000000"/>
          <w:sz w:val="24"/>
          <w:szCs w:val="24"/>
          <w:lang w:val="en-US"/>
        </w:rPr>
        <w:t xml:space="preserve"> price-based immigration system should </w:t>
      </w:r>
      <w:r w:rsidRPr="00271D45">
        <w:rPr>
          <w:rFonts w:ascii="TimesNewRomanPS" w:hAnsi="TimesNewRomanPS"/>
          <w:color w:val="000000"/>
          <w:sz w:val="24"/>
          <w:szCs w:val="24"/>
          <w:lang w:val="en-US"/>
        </w:rPr>
        <w:t>substantially reduce the need for migration agents and as the remaining work for migration agents should be simpler, it should reduce the prevailing fees.</w:t>
      </w:r>
      <w:r>
        <w:rPr>
          <w:rFonts w:ascii="TimesNewRomanPS" w:hAnsi="TimesNewRomanPS"/>
          <w:color w:val="000000"/>
          <w:sz w:val="24"/>
          <w:szCs w:val="24"/>
          <w:lang w:val="en-US"/>
        </w:rPr>
        <w:t xml:space="preserve">” </w:t>
      </w:r>
      <w:r>
        <w:rPr>
          <w:rFonts w:ascii="TimesNewRomanPS" w:hAnsi="TimesNewRomanPS"/>
          <w:color w:val="000000"/>
          <w:sz w:val="24"/>
          <w:szCs w:val="24"/>
          <w:lang w:val="en-US"/>
        </w:rPr>
        <w:tab/>
        <w:t>p. 411</w:t>
      </w:r>
    </w:p>
    <w:p w:rsidR="00B0325C" w:rsidRPr="00B0325C" w:rsidRDefault="00B0325C" w:rsidP="00B0325C">
      <w:pPr>
        <w:pStyle w:val="Heading4"/>
        <w:rPr>
          <w:lang w:val="en-US"/>
        </w:rPr>
      </w:pPr>
      <w:bookmarkStart w:id="9" w:name="_Toc438112363"/>
      <w:r>
        <w:rPr>
          <w:lang w:val="en-US"/>
        </w:rPr>
        <w:t xml:space="preserve">More </w:t>
      </w:r>
      <w:r w:rsidR="00944317">
        <w:rPr>
          <w:lang w:val="en-US"/>
        </w:rPr>
        <w:t>Beneficial f</w:t>
      </w:r>
      <w:r>
        <w:rPr>
          <w:lang w:val="en-US"/>
        </w:rPr>
        <w:t>o</w:t>
      </w:r>
      <w:r w:rsidR="00944317">
        <w:rPr>
          <w:lang w:val="en-US"/>
        </w:rPr>
        <w:t>r</w:t>
      </w:r>
      <w:r>
        <w:rPr>
          <w:lang w:val="en-US"/>
        </w:rPr>
        <w:t xml:space="preserve"> Australia</w:t>
      </w:r>
      <w:bookmarkEnd w:id="9"/>
    </w:p>
    <w:p w:rsidR="00B0325C" w:rsidRPr="00822322" w:rsidRDefault="00944317" w:rsidP="00B0325C">
      <w:pPr>
        <w:pStyle w:val="ListParagraph"/>
        <w:numPr>
          <w:ilvl w:val="0"/>
          <w:numId w:val="32"/>
        </w:numPr>
        <w:rPr>
          <w:rFonts w:ascii="TimesNewRomanPS" w:hAnsi="TimesNewRomanPS"/>
          <w:color w:val="000000"/>
          <w:sz w:val="24"/>
          <w:szCs w:val="24"/>
          <w:lang w:val="en-US"/>
        </w:rPr>
      </w:pPr>
      <w:r>
        <w:rPr>
          <w:rFonts w:ascii="TimesNewRomanPS" w:hAnsi="TimesNewRomanPS"/>
          <w:b/>
          <w:color w:val="000000"/>
          <w:sz w:val="24"/>
          <w:szCs w:val="24"/>
          <w:lang w:val="en-US"/>
        </w:rPr>
        <w:t>Bett</w:t>
      </w:r>
      <w:r w:rsidR="00B0325C" w:rsidRPr="00822322">
        <w:rPr>
          <w:rFonts w:ascii="TimesNewRomanPS" w:hAnsi="TimesNewRomanPS"/>
          <w:b/>
          <w:color w:val="000000"/>
          <w:sz w:val="24"/>
          <w:szCs w:val="24"/>
          <w:lang w:val="en-US"/>
        </w:rPr>
        <w:t>er character of applicants</w:t>
      </w:r>
      <w:r w:rsidR="00B0325C" w:rsidRPr="00822322">
        <w:rPr>
          <w:rFonts w:ascii="TimesNewRomanPS" w:hAnsi="TimesNewRomanPS"/>
          <w:color w:val="000000"/>
          <w:sz w:val="24"/>
          <w:szCs w:val="24"/>
          <w:lang w:val="en-US"/>
        </w:rPr>
        <w:t>;</w:t>
      </w:r>
    </w:p>
    <w:p w:rsidR="00B0325C" w:rsidRPr="00B0325C" w:rsidRDefault="00B0325C" w:rsidP="00B0325C">
      <w:pPr>
        <w:pStyle w:val="ListParagraph"/>
        <w:numPr>
          <w:ilvl w:val="1"/>
          <w:numId w:val="32"/>
        </w:numPr>
        <w:rPr>
          <w:rFonts w:ascii="TimesNewRomanPS" w:hAnsi="TimesNewRomanPS"/>
          <w:color w:val="000000"/>
          <w:sz w:val="24"/>
          <w:szCs w:val="24"/>
          <w:lang w:val="en-US"/>
        </w:rPr>
      </w:pPr>
      <w:r w:rsidRPr="00B0325C">
        <w:rPr>
          <w:sz w:val="24"/>
          <w:szCs w:val="24"/>
        </w:rPr>
        <w:t>For those who would fail the current 60 points criteria test, they would still have the option, subject to their personal ethics, of forging documentation or engaging in a sham marriage. It therefore follows that a by-product of our existing immigration system is that there are many circumstances where applicants, because of their honesty, fail, while others, because of their mendacity, succeed.</w:t>
      </w:r>
    </w:p>
    <w:p w:rsidR="000A169B" w:rsidRPr="00936277" w:rsidRDefault="000A169B" w:rsidP="000A169B">
      <w:pPr>
        <w:pStyle w:val="ListParagraph"/>
        <w:numPr>
          <w:ilvl w:val="0"/>
          <w:numId w:val="32"/>
        </w:numPr>
        <w:rPr>
          <w:rFonts w:ascii="TimesNewRomanPS" w:hAnsi="TimesNewRomanPS"/>
          <w:color w:val="000000"/>
          <w:sz w:val="24"/>
          <w:szCs w:val="24"/>
          <w:lang w:val="en-US"/>
        </w:rPr>
      </w:pPr>
      <w:r w:rsidRPr="00822322">
        <w:rPr>
          <w:b/>
          <w:sz w:val="24"/>
          <w:szCs w:val="24"/>
          <w:lang w:val="en-US"/>
        </w:rPr>
        <w:t>Significant decrease in non-skilled immigrants</w:t>
      </w:r>
      <w:r>
        <w:rPr>
          <w:sz w:val="24"/>
          <w:szCs w:val="24"/>
          <w:lang w:val="en-US"/>
        </w:rPr>
        <w:t>;</w:t>
      </w:r>
    </w:p>
    <w:p w:rsidR="00E32565" w:rsidRPr="00E32565" w:rsidRDefault="00E32565" w:rsidP="000A169B">
      <w:pPr>
        <w:pStyle w:val="ListParagraph"/>
        <w:numPr>
          <w:ilvl w:val="1"/>
          <w:numId w:val="32"/>
        </w:numPr>
        <w:rPr>
          <w:rFonts w:ascii="TimesNewRomanPS" w:hAnsi="TimesNewRomanPS"/>
          <w:color w:val="000000"/>
          <w:sz w:val="24"/>
          <w:szCs w:val="24"/>
          <w:lang w:val="en-US"/>
        </w:rPr>
      </w:pPr>
      <w:r>
        <w:rPr>
          <w:rFonts w:ascii="TimesNewRomanPS" w:hAnsi="TimesNewRomanPS"/>
          <w:color w:val="000000"/>
          <w:sz w:val="24"/>
          <w:szCs w:val="24"/>
          <w:lang w:val="en-US"/>
        </w:rPr>
        <w:t>Spousal Visas</w:t>
      </w:r>
    </w:p>
    <w:p w:rsidR="000A169B" w:rsidRPr="00166506" w:rsidRDefault="000A169B" w:rsidP="00E32565">
      <w:pPr>
        <w:pStyle w:val="ListParagraph"/>
        <w:numPr>
          <w:ilvl w:val="2"/>
          <w:numId w:val="32"/>
        </w:numPr>
        <w:rPr>
          <w:rFonts w:ascii="TimesNewRomanPS" w:hAnsi="TimesNewRomanPS"/>
          <w:color w:val="000000"/>
          <w:sz w:val="24"/>
          <w:szCs w:val="24"/>
          <w:lang w:val="en-US"/>
        </w:rPr>
      </w:pPr>
      <w:r>
        <w:rPr>
          <w:sz w:val="24"/>
          <w:szCs w:val="24"/>
          <w:lang w:val="en-US"/>
        </w:rPr>
        <w:t xml:space="preserve">According to the Melbourne </w:t>
      </w:r>
      <w:r w:rsidRPr="005B0C62">
        <w:rPr>
          <w:i/>
          <w:sz w:val="24"/>
          <w:szCs w:val="24"/>
          <w:lang w:val="en-US"/>
        </w:rPr>
        <w:t>Herald Sun</w:t>
      </w:r>
      <w:r>
        <w:rPr>
          <w:sz w:val="24"/>
          <w:szCs w:val="24"/>
          <w:lang w:val="en-US"/>
        </w:rPr>
        <w:t xml:space="preserve"> almost 50,000 people in 2014 received visas as spouses</w:t>
      </w:r>
      <w:r w:rsidR="00B34F8F">
        <w:rPr>
          <w:rStyle w:val="FootnoteReference"/>
          <w:sz w:val="24"/>
          <w:szCs w:val="24"/>
          <w:lang w:val="en-US"/>
        </w:rPr>
        <w:footnoteReference w:id="5"/>
      </w:r>
      <w:r>
        <w:rPr>
          <w:sz w:val="24"/>
          <w:szCs w:val="24"/>
          <w:lang w:val="en-US"/>
        </w:rPr>
        <w:t>. Without being too cynical it is reasonable to believe that only a minority of that number involved traditional boy meets girl or person meets person romances, while the majority involved either a marriage o</w:t>
      </w:r>
      <w:r w:rsidR="00B34F8F">
        <w:rPr>
          <w:sz w:val="24"/>
          <w:szCs w:val="24"/>
          <w:lang w:val="en-US"/>
        </w:rPr>
        <w:t>f convenience, or a young first-</w:t>
      </w:r>
      <w:r>
        <w:rPr>
          <w:sz w:val="24"/>
          <w:szCs w:val="24"/>
          <w:lang w:val="en-US"/>
        </w:rPr>
        <w:t>generation Australian using his / her annual holiday to return to the mother country to fulfil an arranged marriage obligation or otherwise find a spouse.      [</w:t>
      </w:r>
      <w:r w:rsidR="00E32565">
        <w:rPr>
          <w:sz w:val="24"/>
          <w:szCs w:val="24"/>
          <w:lang w:val="en-US"/>
        </w:rPr>
        <w:t xml:space="preserve">see Appendix: </w:t>
      </w:r>
      <w:r w:rsidR="00E32565" w:rsidRPr="00E32565">
        <w:rPr>
          <w:i/>
          <w:sz w:val="24"/>
          <w:szCs w:val="24"/>
          <w:lang w:val="en-US"/>
        </w:rPr>
        <w:t>Mixed Marriages</w:t>
      </w:r>
      <w:r>
        <w:rPr>
          <w:sz w:val="24"/>
          <w:szCs w:val="24"/>
          <w:lang w:val="en-US"/>
        </w:rPr>
        <w:t>]</w:t>
      </w:r>
    </w:p>
    <w:p w:rsidR="000A169B" w:rsidRPr="00603694" w:rsidRDefault="000A169B" w:rsidP="00E32565">
      <w:pPr>
        <w:pStyle w:val="ListParagraph"/>
        <w:numPr>
          <w:ilvl w:val="2"/>
          <w:numId w:val="32"/>
        </w:numPr>
        <w:rPr>
          <w:rFonts w:ascii="TimesNewRomanPS" w:hAnsi="TimesNewRomanPS"/>
          <w:color w:val="000000"/>
          <w:sz w:val="24"/>
          <w:szCs w:val="24"/>
          <w:lang w:val="en-US"/>
        </w:rPr>
      </w:pPr>
      <w:r w:rsidRPr="00603694">
        <w:rPr>
          <w:sz w:val="24"/>
          <w:szCs w:val="24"/>
          <w:lang w:val="en-US"/>
        </w:rPr>
        <w:t xml:space="preserve">Considering the visa fees for such immigrants would rise from approximately $4,500 to $50,000 (plus return flights to foreign lands), one might fairly assume a sharp drop in those marriages where obtaining a soul partner was not a prerequisite. </w:t>
      </w:r>
    </w:p>
    <w:p w:rsidR="00E32565" w:rsidRDefault="00E32565" w:rsidP="00A058E6">
      <w:pPr>
        <w:pStyle w:val="ListParagraph"/>
        <w:numPr>
          <w:ilvl w:val="1"/>
          <w:numId w:val="32"/>
        </w:numPr>
        <w:rPr>
          <w:rFonts w:ascii="TimesNewRomanPS" w:hAnsi="TimesNewRomanPS"/>
          <w:color w:val="000000"/>
          <w:sz w:val="24"/>
          <w:szCs w:val="24"/>
          <w:lang w:val="en-US"/>
        </w:rPr>
      </w:pPr>
      <w:r>
        <w:rPr>
          <w:rFonts w:ascii="TimesNewRomanPS" w:hAnsi="TimesNewRomanPS"/>
          <w:color w:val="000000"/>
          <w:sz w:val="24"/>
          <w:szCs w:val="24"/>
          <w:lang w:val="en-US"/>
        </w:rPr>
        <w:t>Family Reunion Visas</w:t>
      </w:r>
    </w:p>
    <w:p w:rsidR="00B54F27" w:rsidRPr="00B54F27" w:rsidRDefault="00B54F27" w:rsidP="00B54F27">
      <w:pPr>
        <w:pStyle w:val="ListParagraph"/>
        <w:numPr>
          <w:ilvl w:val="2"/>
          <w:numId w:val="32"/>
        </w:numPr>
        <w:rPr>
          <w:rFonts w:ascii="TimesNewRomanPS" w:hAnsi="TimesNewRomanPS"/>
          <w:color w:val="000000"/>
          <w:sz w:val="24"/>
          <w:szCs w:val="24"/>
          <w:lang w:val="en-US"/>
        </w:rPr>
      </w:pPr>
      <w:r w:rsidRPr="00E32565">
        <w:rPr>
          <w:sz w:val="24"/>
        </w:rPr>
        <w:lastRenderedPageBreak/>
        <w:t xml:space="preserve">Under the current family reunion scheme, no one would deny there </w:t>
      </w:r>
      <w:r>
        <w:rPr>
          <w:sz w:val="24"/>
        </w:rPr>
        <w:t>are cracks in</w:t>
      </w:r>
      <w:r w:rsidRPr="00E32565">
        <w:rPr>
          <w:sz w:val="24"/>
        </w:rPr>
        <w:t xml:space="preserve"> the system where not all </w:t>
      </w:r>
      <w:r>
        <w:rPr>
          <w:sz w:val="24"/>
        </w:rPr>
        <w:t xml:space="preserve">successful </w:t>
      </w:r>
      <w:r w:rsidRPr="00E32565">
        <w:rPr>
          <w:sz w:val="24"/>
        </w:rPr>
        <w:t>applicants are bone fide.</w:t>
      </w:r>
      <w:r>
        <w:rPr>
          <w:sz w:val="24"/>
        </w:rPr>
        <w:t xml:space="preserve"> While still offering a means of entry for genuine family reunions, under a price-based system no individual or family is going to pay </w:t>
      </w:r>
      <w:r w:rsidR="00F11FFE">
        <w:rPr>
          <w:sz w:val="24"/>
        </w:rPr>
        <w:t xml:space="preserve">for </w:t>
      </w:r>
      <w:r>
        <w:rPr>
          <w:sz w:val="24"/>
        </w:rPr>
        <w:t xml:space="preserve">ambit claimants.  </w:t>
      </w:r>
      <w:r w:rsidR="00F663B9">
        <w:rPr>
          <w:sz w:val="24"/>
          <w:szCs w:val="24"/>
          <w:lang w:val="en-US"/>
        </w:rPr>
        <w:t>[</w:t>
      </w:r>
      <w:r>
        <w:rPr>
          <w:sz w:val="24"/>
          <w:szCs w:val="24"/>
          <w:lang w:val="en-US"/>
        </w:rPr>
        <w:t xml:space="preserve">see Appendix: </w:t>
      </w:r>
      <w:r>
        <w:rPr>
          <w:i/>
          <w:sz w:val="24"/>
          <w:szCs w:val="24"/>
          <w:lang w:val="en-US"/>
        </w:rPr>
        <w:t>Family Reunion</w:t>
      </w:r>
      <w:r>
        <w:rPr>
          <w:sz w:val="24"/>
          <w:szCs w:val="24"/>
          <w:lang w:val="en-US"/>
        </w:rPr>
        <w:t>]</w:t>
      </w:r>
    </w:p>
    <w:p w:rsidR="00B54F27" w:rsidRDefault="00B54F27" w:rsidP="00B54F27">
      <w:pPr>
        <w:pStyle w:val="ListParagraph"/>
        <w:numPr>
          <w:ilvl w:val="1"/>
          <w:numId w:val="32"/>
        </w:numPr>
        <w:rPr>
          <w:rFonts w:ascii="TimesNewRomanPS" w:hAnsi="TimesNewRomanPS"/>
          <w:color w:val="000000"/>
          <w:sz w:val="24"/>
          <w:szCs w:val="24"/>
          <w:lang w:val="en-US"/>
        </w:rPr>
      </w:pPr>
      <w:r w:rsidRPr="00603694">
        <w:rPr>
          <w:rFonts w:ascii="TimesNewRomanPS" w:hAnsi="TimesNewRomanPS"/>
          <w:color w:val="000000"/>
          <w:sz w:val="24"/>
          <w:szCs w:val="24"/>
          <w:lang w:val="en-US"/>
        </w:rPr>
        <w:t xml:space="preserve">While the decrease in foreign spouses </w:t>
      </w:r>
      <w:r>
        <w:rPr>
          <w:rFonts w:ascii="TimesNewRomanPS" w:hAnsi="TimesNewRomanPS"/>
          <w:color w:val="000000"/>
          <w:sz w:val="24"/>
          <w:szCs w:val="24"/>
          <w:lang w:val="en-US"/>
        </w:rPr>
        <w:t xml:space="preserve">and family reunions </w:t>
      </w:r>
      <w:r w:rsidRPr="00603694">
        <w:rPr>
          <w:rFonts w:ascii="TimesNewRomanPS" w:hAnsi="TimesNewRomanPS"/>
          <w:color w:val="000000"/>
          <w:sz w:val="24"/>
          <w:szCs w:val="24"/>
          <w:lang w:val="en-US"/>
        </w:rPr>
        <w:t xml:space="preserve">would not be, per se, an advantage, the tens of thousands of vacant spaces to be taken up by skilled or wealthy </w:t>
      </w:r>
      <w:proofErr w:type="gramStart"/>
      <w:r w:rsidRPr="00603694">
        <w:rPr>
          <w:rFonts w:ascii="TimesNewRomanPS" w:hAnsi="TimesNewRomanPS"/>
          <w:color w:val="000000"/>
          <w:sz w:val="24"/>
          <w:szCs w:val="24"/>
          <w:lang w:val="en-US"/>
        </w:rPr>
        <w:t>applicants,</w:t>
      </w:r>
      <w:proofErr w:type="gramEnd"/>
      <w:r w:rsidRPr="00603694">
        <w:rPr>
          <w:rFonts w:ascii="TimesNewRomanPS" w:hAnsi="TimesNewRomanPS"/>
          <w:color w:val="000000"/>
          <w:sz w:val="24"/>
          <w:szCs w:val="24"/>
          <w:lang w:val="en-US"/>
        </w:rPr>
        <w:t xml:space="preserve"> would be.</w:t>
      </w:r>
    </w:p>
    <w:p w:rsidR="00017A51" w:rsidRDefault="00017A51" w:rsidP="00017A51">
      <w:pPr>
        <w:pStyle w:val="Heading2"/>
      </w:pPr>
      <w:bookmarkStart w:id="10" w:name="_Toc438112364"/>
      <w:r>
        <w:t xml:space="preserve">Democratic Aspect to </w:t>
      </w:r>
      <w:r w:rsidR="000912CA">
        <w:t xml:space="preserve">the </w:t>
      </w:r>
      <w:r>
        <w:t>Humanitarian Intake</w:t>
      </w:r>
      <w:bookmarkEnd w:id="10"/>
    </w:p>
    <w:p w:rsidR="00017A51" w:rsidRPr="009C055E" w:rsidRDefault="00017A51" w:rsidP="00017A51">
      <w:pPr>
        <w:pStyle w:val="BodyText"/>
        <w:numPr>
          <w:ilvl w:val="0"/>
          <w:numId w:val="21"/>
        </w:numPr>
        <w:autoSpaceDE/>
        <w:autoSpaceDN/>
        <w:adjustRightInd/>
        <w:spacing w:before="200" w:line="300" w:lineRule="atLeast"/>
        <w:jc w:val="both"/>
      </w:pPr>
      <w:r>
        <w:t xml:space="preserve">Article 2 (f) of the Terms of Reference request examination </w:t>
      </w:r>
      <w:r w:rsidR="00610FEF">
        <w:t xml:space="preserve">of </w:t>
      </w:r>
      <w:r w:rsidR="00610FEF" w:rsidRPr="009C055E">
        <w:t>“</w:t>
      </w:r>
      <w:r>
        <w:t xml:space="preserve">opportunities </w:t>
      </w:r>
      <w:r w:rsidRPr="009C055E">
        <w:t>for Australian citizens to be altruistic towards foreigners including refugees</w:t>
      </w:r>
      <w:r>
        <w:t>...”</w:t>
      </w:r>
    </w:p>
    <w:p w:rsidR="00017A51" w:rsidRDefault="00017A51" w:rsidP="00017A51">
      <w:pPr>
        <w:pStyle w:val="ListParagraph"/>
        <w:numPr>
          <w:ilvl w:val="1"/>
          <w:numId w:val="21"/>
        </w:numPr>
        <w:rPr>
          <w:sz w:val="24"/>
        </w:rPr>
      </w:pPr>
      <w:r>
        <w:rPr>
          <w:sz w:val="24"/>
        </w:rPr>
        <w:t xml:space="preserve">It is interesting to note that the Treasurer referred to the opportunities for </w:t>
      </w:r>
      <w:r w:rsidRPr="0090055C">
        <w:rPr>
          <w:i/>
          <w:sz w:val="24"/>
        </w:rPr>
        <w:t>citizens</w:t>
      </w:r>
      <w:r>
        <w:rPr>
          <w:sz w:val="24"/>
        </w:rPr>
        <w:t xml:space="preserve"> rather than their government. The reason for this may be twofold:</w:t>
      </w:r>
    </w:p>
    <w:p w:rsidR="00017A51" w:rsidRDefault="00017A51" w:rsidP="00017A51">
      <w:pPr>
        <w:pStyle w:val="ListParagraph"/>
        <w:numPr>
          <w:ilvl w:val="2"/>
          <w:numId w:val="21"/>
        </w:numPr>
        <w:rPr>
          <w:sz w:val="24"/>
        </w:rPr>
      </w:pPr>
      <w:r>
        <w:rPr>
          <w:sz w:val="24"/>
        </w:rPr>
        <w:t>A natural cynicism in democracies where the people are not always completely trusting of their politicians to put their self-interests aside.</w:t>
      </w:r>
    </w:p>
    <w:p w:rsidR="00017A51" w:rsidRDefault="00017A51" w:rsidP="00017A51">
      <w:pPr>
        <w:pStyle w:val="ListParagraph"/>
        <w:numPr>
          <w:ilvl w:val="2"/>
          <w:numId w:val="21"/>
        </w:numPr>
        <w:rPr>
          <w:sz w:val="24"/>
        </w:rPr>
      </w:pPr>
      <w:r>
        <w:rPr>
          <w:sz w:val="24"/>
        </w:rPr>
        <w:t>The nature of a democratically elected executive</w:t>
      </w:r>
      <w:r w:rsidR="000912CA">
        <w:rPr>
          <w:sz w:val="24"/>
        </w:rPr>
        <w:t xml:space="preserve"> government</w:t>
      </w:r>
      <w:r>
        <w:rPr>
          <w:sz w:val="24"/>
        </w:rPr>
        <w:t xml:space="preserve"> which can only be appointed by majority vote and thus in practice leaves approximately half the population unrepresented. </w:t>
      </w:r>
    </w:p>
    <w:p w:rsidR="00017A51" w:rsidRPr="004625FD" w:rsidRDefault="00017A51" w:rsidP="003E6EBC">
      <w:pPr>
        <w:pStyle w:val="ListParagraph"/>
        <w:numPr>
          <w:ilvl w:val="1"/>
          <w:numId w:val="21"/>
        </w:numPr>
        <w:rPr>
          <w:sz w:val="24"/>
        </w:rPr>
      </w:pPr>
      <w:r w:rsidRPr="004625FD">
        <w:rPr>
          <w:sz w:val="24"/>
        </w:rPr>
        <w:t>Thus one of the goals of the Productivity Commission inquiry is to search for opportunities where all Australian citizens can themselves, if they so wish, directly have an input into the humanitarian intake.</w:t>
      </w:r>
      <w:r w:rsidR="004625FD" w:rsidRPr="004625FD">
        <w:rPr>
          <w:sz w:val="24"/>
        </w:rPr>
        <w:t xml:space="preserve"> </w:t>
      </w:r>
      <w:r w:rsidRPr="004625FD">
        <w:rPr>
          <w:sz w:val="24"/>
        </w:rPr>
        <w:t xml:space="preserve">The existing system has no means to </w:t>
      </w:r>
      <w:r w:rsidR="004625FD" w:rsidRPr="004625FD">
        <w:rPr>
          <w:sz w:val="24"/>
        </w:rPr>
        <w:t>accommodate</w:t>
      </w:r>
      <w:r w:rsidRPr="004625FD">
        <w:rPr>
          <w:sz w:val="24"/>
        </w:rPr>
        <w:t xml:space="preserve"> this, </w:t>
      </w:r>
      <w:r w:rsidR="004625FD" w:rsidRPr="004625FD">
        <w:rPr>
          <w:sz w:val="24"/>
        </w:rPr>
        <w:t xml:space="preserve">nor </w:t>
      </w:r>
      <w:proofErr w:type="gramStart"/>
      <w:r w:rsidRPr="004625FD">
        <w:rPr>
          <w:sz w:val="24"/>
        </w:rPr>
        <w:t xml:space="preserve">any </w:t>
      </w:r>
      <w:r w:rsidR="008B1601">
        <w:rPr>
          <w:sz w:val="24"/>
        </w:rPr>
        <w:t xml:space="preserve">yet </w:t>
      </w:r>
      <w:r w:rsidRPr="004625FD">
        <w:rPr>
          <w:sz w:val="24"/>
        </w:rPr>
        <w:t>published</w:t>
      </w:r>
      <w:proofErr w:type="gramEnd"/>
      <w:r w:rsidRPr="004625FD">
        <w:rPr>
          <w:sz w:val="24"/>
        </w:rPr>
        <w:t xml:space="preserve"> submission which opposes the price-based system.</w:t>
      </w:r>
      <w:r w:rsidR="00E42B6C" w:rsidRPr="004625FD">
        <w:rPr>
          <w:sz w:val="24"/>
        </w:rPr>
        <w:t xml:space="preserve">   </w:t>
      </w:r>
    </w:p>
    <w:p w:rsidR="00017A51" w:rsidRPr="004625FD" w:rsidRDefault="00017A51" w:rsidP="00017A51">
      <w:pPr>
        <w:pStyle w:val="ListParagraph"/>
        <w:numPr>
          <w:ilvl w:val="0"/>
          <w:numId w:val="21"/>
        </w:numPr>
        <w:rPr>
          <w:b/>
          <w:sz w:val="24"/>
        </w:rPr>
      </w:pPr>
      <w:r w:rsidRPr="004625FD">
        <w:rPr>
          <w:b/>
          <w:sz w:val="24"/>
        </w:rPr>
        <w:t>Specifics of citizens-choice intake</w:t>
      </w:r>
    </w:p>
    <w:p w:rsidR="00017A51" w:rsidRDefault="00017A51" w:rsidP="00017A51">
      <w:pPr>
        <w:pStyle w:val="ListParagraph"/>
        <w:numPr>
          <w:ilvl w:val="1"/>
          <w:numId w:val="21"/>
        </w:numPr>
        <w:rPr>
          <w:sz w:val="24"/>
        </w:rPr>
      </w:pPr>
      <w:r>
        <w:rPr>
          <w:sz w:val="24"/>
        </w:rPr>
        <w:t>Considering Australia is a democracy, the reason we have a humanitarian intake is because the Australian people, or at least the majority of them, wish it so.</w:t>
      </w:r>
    </w:p>
    <w:p w:rsidR="00017A51" w:rsidRDefault="00017A51" w:rsidP="00017A51">
      <w:pPr>
        <w:pStyle w:val="ListParagraph"/>
        <w:numPr>
          <w:ilvl w:val="1"/>
          <w:numId w:val="21"/>
        </w:numPr>
        <w:rPr>
          <w:sz w:val="24"/>
        </w:rPr>
      </w:pPr>
      <w:r w:rsidRPr="00842B63">
        <w:rPr>
          <w:sz w:val="24"/>
        </w:rPr>
        <w:t>Extrapolating A</w:t>
      </w:r>
      <w:r>
        <w:rPr>
          <w:sz w:val="24"/>
        </w:rPr>
        <w:t xml:space="preserve">ustralian </w:t>
      </w:r>
      <w:r w:rsidRPr="00842B63">
        <w:rPr>
          <w:sz w:val="24"/>
        </w:rPr>
        <w:t>E</w:t>
      </w:r>
      <w:r>
        <w:rPr>
          <w:sz w:val="24"/>
        </w:rPr>
        <w:t xml:space="preserve">lectoral </w:t>
      </w:r>
      <w:r w:rsidRPr="00842B63">
        <w:rPr>
          <w:sz w:val="24"/>
        </w:rPr>
        <w:t>C</w:t>
      </w:r>
      <w:r>
        <w:rPr>
          <w:sz w:val="24"/>
        </w:rPr>
        <w:t>ommission data</w:t>
      </w:r>
      <w:r w:rsidRPr="00842B63">
        <w:rPr>
          <w:sz w:val="24"/>
        </w:rPr>
        <w:t xml:space="preserve">, there are currently about 15.2 million registered voters in Australia, </w:t>
      </w:r>
      <w:r w:rsidR="004625FD" w:rsidRPr="00842B63">
        <w:rPr>
          <w:sz w:val="24"/>
        </w:rPr>
        <w:t>i.e.</w:t>
      </w:r>
      <w:r w:rsidRPr="00842B63">
        <w:rPr>
          <w:sz w:val="24"/>
        </w:rPr>
        <w:t xml:space="preserve"> cogent</w:t>
      </w:r>
      <w:r>
        <w:rPr>
          <w:sz w:val="24"/>
        </w:rPr>
        <w:t xml:space="preserve">, law abiding </w:t>
      </w:r>
      <w:r w:rsidRPr="00842B63">
        <w:rPr>
          <w:sz w:val="24"/>
        </w:rPr>
        <w:t xml:space="preserve">adults. If a bare majority of them were sincerely concerned about our humanitarian intake, concerned </w:t>
      </w:r>
      <w:r>
        <w:rPr>
          <w:sz w:val="24"/>
        </w:rPr>
        <w:t>enough to put</w:t>
      </w:r>
      <w:r w:rsidRPr="00842B63">
        <w:rPr>
          <w:sz w:val="24"/>
        </w:rPr>
        <w:t xml:space="preserve"> their hands i</w:t>
      </w:r>
      <w:r>
        <w:rPr>
          <w:sz w:val="24"/>
        </w:rPr>
        <w:t>nto their own pocket and donate</w:t>
      </w:r>
      <w:r w:rsidRPr="00842B63">
        <w:rPr>
          <w:sz w:val="24"/>
        </w:rPr>
        <w:t xml:space="preserve"> the grand sum of </w:t>
      </w:r>
      <w:r>
        <w:rPr>
          <w:sz w:val="24"/>
        </w:rPr>
        <w:t>fifty cents</w:t>
      </w:r>
      <w:r w:rsidRPr="00842B63">
        <w:rPr>
          <w:sz w:val="24"/>
        </w:rPr>
        <w:t xml:space="preserve"> per day</w:t>
      </w:r>
      <w:r>
        <w:rPr>
          <w:sz w:val="24"/>
        </w:rPr>
        <w:t xml:space="preserve"> to their chosen charitable NGO</w:t>
      </w:r>
      <w:r w:rsidRPr="00842B63">
        <w:rPr>
          <w:sz w:val="24"/>
        </w:rPr>
        <w:t>, a seventh of the cost of our morning flat whites, the total would amount to almost 1.4</w:t>
      </w:r>
      <w:r>
        <w:rPr>
          <w:sz w:val="24"/>
        </w:rPr>
        <w:t xml:space="preserve"> billion dollars. After taking away $200 million for administration costs, having a fund of $1.2 billion dollars could purchase, at $50,000 each,</w:t>
      </w:r>
      <w:r w:rsidRPr="00842B63">
        <w:rPr>
          <w:sz w:val="24"/>
        </w:rPr>
        <w:t xml:space="preserve"> </w:t>
      </w:r>
      <w:r>
        <w:rPr>
          <w:sz w:val="24"/>
        </w:rPr>
        <w:t>visas for over 24,000 refugees / asylum seekers, even more than our</w:t>
      </w:r>
      <w:r w:rsidRPr="00842B63">
        <w:rPr>
          <w:sz w:val="24"/>
        </w:rPr>
        <w:t xml:space="preserve"> curren</w:t>
      </w:r>
      <w:r w:rsidR="004625FD">
        <w:rPr>
          <w:sz w:val="24"/>
        </w:rPr>
        <w:t>t humanitarian intake of 18,750.</w:t>
      </w:r>
      <w:r w:rsidRPr="00842B63">
        <w:rPr>
          <w:sz w:val="24"/>
        </w:rPr>
        <w:t xml:space="preserve">  </w:t>
      </w:r>
      <w:r>
        <w:rPr>
          <w:sz w:val="24"/>
        </w:rPr>
        <w:t>24,300</w:t>
      </w:r>
      <w:r w:rsidRPr="00842B63">
        <w:rPr>
          <w:sz w:val="24"/>
        </w:rPr>
        <w:t xml:space="preserve"> new immigrants chosen by the people rather than politicians and senior bureaucrats.</w:t>
      </w:r>
    </w:p>
    <w:p w:rsidR="00017A51" w:rsidRPr="00842B63" w:rsidRDefault="00383916" w:rsidP="00017A51">
      <w:pPr>
        <w:pStyle w:val="ListParagraph"/>
        <w:numPr>
          <w:ilvl w:val="1"/>
          <w:numId w:val="21"/>
        </w:numPr>
        <w:rPr>
          <w:sz w:val="24"/>
        </w:rPr>
      </w:pPr>
      <w:r w:rsidRPr="00383916">
        <w:rPr>
          <w:noProof/>
          <w:sz w:val="24"/>
          <w:lang w:eastAsia="en-AU"/>
        </w:rPr>
        <mc:AlternateContent>
          <mc:Choice Requires="wps">
            <w:drawing>
              <wp:anchor distT="45720" distB="45720" distL="114300" distR="114300" simplePos="0" relativeHeight="251662336" behindDoc="0" locked="0" layoutInCell="1" allowOverlap="1" wp14:anchorId="427F7CB7" wp14:editId="2FE04AC1">
                <wp:simplePos x="0" y="0"/>
                <wp:positionH relativeFrom="page">
                  <wp:posOffset>5867400</wp:posOffset>
                </wp:positionH>
                <wp:positionV relativeFrom="paragraph">
                  <wp:posOffset>17780</wp:posOffset>
                </wp:positionV>
                <wp:extent cx="1619250" cy="2228850"/>
                <wp:effectExtent l="95250" t="95250" r="57150" b="571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228850"/>
                        </a:xfrm>
                        <a:prstGeom prst="rect">
                          <a:avLst/>
                        </a:prstGeom>
                        <a:ln>
                          <a:headEnd/>
                          <a:tailEnd/>
                        </a:ln>
                        <a:effectLst>
                          <a:outerShdw blurRad="50800" dist="38100" dir="13500000" algn="b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802034" w:rsidRPr="00383916" w:rsidRDefault="00802034" w:rsidP="00383916">
                            <w:pPr>
                              <w:rPr>
                                <w:rFonts w:ascii="Berlin Sans FB Demi" w:hAnsi="Berlin Sans FB Demi"/>
                              </w:rPr>
                            </w:pPr>
                            <w:r w:rsidRPr="00383916">
                              <w:rPr>
                                <w:rFonts w:ascii="Berlin Sans FB Demi" w:hAnsi="Berlin Sans FB Demi"/>
                                <w:sz w:val="24"/>
                              </w:rPr>
                              <w:t>…the problem is solved, and solved much more democratically, with concerned citizens deciding not only the numbers, but also the demographics of who should be offered</w:t>
                            </w:r>
                            <w:r>
                              <w:rPr>
                                <w:rFonts w:ascii="Berlin Sans FB Demi" w:hAnsi="Berlin Sans FB Demi"/>
                                <w:sz w:val="24"/>
                              </w:rPr>
                              <w:t xml:space="preserve"> …</w:t>
                            </w:r>
                            <w:r w:rsidRPr="00383916">
                              <w:rPr>
                                <w:rFonts w:ascii="Berlin Sans FB Demi" w:hAnsi="Berlin Sans FB Demi"/>
                                <w:sz w:val="24"/>
                              </w:rPr>
                              <w:t xml:space="preserve"> Australian residency.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2pt;margin-top:1.4pt;width:127.5pt;height:17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" fillcolor="white [3201]" strokecolor="#c0504d [3205]" strokeweight="2pt">
                <v:shadow on="t" color="black" opacity="26214f" origin=".5,.5" offset="-.74836mm,-.74836mm"/>
                <v:textbox>
                  <w:txbxContent>
                    <w:p w:rsidR="00802034" w:rsidRPr="00383916" w:rsidRDefault="00802034" w:rsidP="00383916">
                      <w:pPr>
                        <w:rPr>
                          <w:rFonts w:ascii="Berlin Sans FB Demi" w:hAnsi="Berlin Sans FB Demi"/>
                        </w:rPr>
                      </w:pPr>
                      <w:bookmarkStart w:id="12" w:name="_GoBack"/>
                      <w:r w:rsidRPr="00383916">
                        <w:rPr>
                          <w:rFonts w:ascii="Berlin Sans FB Demi" w:hAnsi="Berlin Sans FB Demi"/>
                          <w:sz w:val="24"/>
                        </w:rPr>
                        <w:t>…the problem is solved, and solved much more democratically, with concerned citizens deciding not only the numbers, but also the demographics of who should be offered</w:t>
                      </w:r>
                      <w:r>
                        <w:rPr>
                          <w:rFonts w:ascii="Berlin Sans FB Demi" w:hAnsi="Berlin Sans FB Demi"/>
                          <w:sz w:val="24"/>
                        </w:rPr>
                        <w:t xml:space="preserve"> …</w:t>
                      </w:r>
                      <w:r w:rsidRPr="00383916">
                        <w:rPr>
                          <w:rFonts w:ascii="Berlin Sans FB Demi" w:hAnsi="Berlin Sans FB Demi"/>
                          <w:sz w:val="24"/>
                        </w:rPr>
                        <w:t xml:space="preserve"> Australian residency.</w:t>
                      </w:r>
                      <w:bookmarkEnd w:id="12"/>
                    </w:p>
                  </w:txbxContent>
                </v:textbox>
                <w10:wrap type="square" anchorx="page"/>
              </v:shape>
            </w:pict>
          </mc:Fallback>
        </mc:AlternateContent>
      </w:r>
      <w:r w:rsidR="00017A51" w:rsidRPr="00842B63">
        <w:rPr>
          <w:sz w:val="24"/>
        </w:rPr>
        <w:t xml:space="preserve"> </w:t>
      </w:r>
      <w:r w:rsidR="00017A51">
        <w:rPr>
          <w:sz w:val="24"/>
        </w:rPr>
        <w:t xml:space="preserve">As </w:t>
      </w:r>
      <w:r w:rsidR="00F11FFE">
        <w:rPr>
          <w:sz w:val="24"/>
        </w:rPr>
        <w:t>reasonably priced as this is, it could still in fact be cheaper.</w:t>
      </w:r>
      <w:r w:rsidR="00017A51" w:rsidRPr="00842B63">
        <w:rPr>
          <w:sz w:val="24"/>
        </w:rPr>
        <w:t xml:space="preserve"> </w:t>
      </w:r>
      <w:r w:rsidR="00017A51">
        <w:rPr>
          <w:sz w:val="24"/>
        </w:rPr>
        <w:t>A</w:t>
      </w:r>
      <w:r w:rsidR="00017A51" w:rsidRPr="00842B63">
        <w:rPr>
          <w:sz w:val="24"/>
        </w:rPr>
        <w:t xml:space="preserve">s the money </w:t>
      </w:r>
      <w:r w:rsidR="00017A51">
        <w:rPr>
          <w:sz w:val="24"/>
        </w:rPr>
        <w:t>would go to general revenue those</w:t>
      </w:r>
      <w:r w:rsidR="00017A51" w:rsidRPr="00842B63">
        <w:rPr>
          <w:sz w:val="24"/>
        </w:rPr>
        <w:t xml:space="preserve"> 7.5 million donors</w:t>
      </w:r>
      <w:r w:rsidR="00B66731">
        <w:rPr>
          <w:sz w:val="24"/>
        </w:rPr>
        <w:t>, being half of the country’s taxpayers,</w:t>
      </w:r>
      <w:r w:rsidR="00017A51" w:rsidRPr="00842B63">
        <w:rPr>
          <w:sz w:val="24"/>
        </w:rPr>
        <w:t xml:space="preserve"> would still </w:t>
      </w:r>
      <w:r w:rsidR="00017A51">
        <w:rPr>
          <w:sz w:val="24"/>
        </w:rPr>
        <w:t xml:space="preserve">theoretically </w:t>
      </w:r>
      <w:r w:rsidR="00017A51" w:rsidRPr="00842B63">
        <w:rPr>
          <w:sz w:val="24"/>
        </w:rPr>
        <w:t xml:space="preserve">receive a rebate of </w:t>
      </w:r>
      <w:r w:rsidR="00017A51">
        <w:rPr>
          <w:sz w:val="24"/>
        </w:rPr>
        <w:t xml:space="preserve">almost </w:t>
      </w:r>
      <w:r w:rsidR="00017A51" w:rsidRPr="00842B63">
        <w:rPr>
          <w:sz w:val="24"/>
        </w:rPr>
        <w:t>half of what they put in</w:t>
      </w:r>
      <w:r w:rsidR="00017A51">
        <w:rPr>
          <w:sz w:val="24"/>
        </w:rPr>
        <w:t>,</w:t>
      </w:r>
      <w:r w:rsidR="00017A51" w:rsidRPr="00842B63">
        <w:rPr>
          <w:sz w:val="24"/>
        </w:rPr>
        <w:t xml:space="preserve"> so it effectively would cost only</w:t>
      </w:r>
      <w:r w:rsidR="00017A51">
        <w:rPr>
          <w:sz w:val="24"/>
        </w:rPr>
        <w:t xml:space="preserve"> about 29</w:t>
      </w:r>
      <w:r w:rsidR="00017A51" w:rsidRPr="00842B63">
        <w:rPr>
          <w:sz w:val="24"/>
        </w:rPr>
        <w:t>c per day.</w:t>
      </w:r>
    </w:p>
    <w:p w:rsidR="00017A51" w:rsidRPr="00842B63" w:rsidRDefault="00017A51" w:rsidP="00017A51">
      <w:pPr>
        <w:pStyle w:val="ListParagraph"/>
        <w:numPr>
          <w:ilvl w:val="1"/>
          <w:numId w:val="21"/>
        </w:numPr>
        <w:rPr>
          <w:sz w:val="24"/>
        </w:rPr>
      </w:pPr>
      <w:r w:rsidRPr="00842B63">
        <w:rPr>
          <w:sz w:val="24"/>
        </w:rPr>
        <w:t>The average Australian worker ear</w:t>
      </w:r>
      <w:r>
        <w:rPr>
          <w:sz w:val="24"/>
        </w:rPr>
        <w:t>ns $1128 per week. Divide that b</w:t>
      </w:r>
      <w:r w:rsidRPr="00842B63">
        <w:rPr>
          <w:sz w:val="24"/>
        </w:rPr>
        <w:t>y seven and it is $161.00, m</w:t>
      </w:r>
      <w:r>
        <w:rPr>
          <w:sz w:val="24"/>
        </w:rPr>
        <w:t>ore than enough to contribute 29</w:t>
      </w:r>
      <w:r w:rsidRPr="00842B63">
        <w:rPr>
          <w:sz w:val="24"/>
        </w:rPr>
        <w:t xml:space="preserve">c to humanitarian immigration if it was so desired. Even for someone on unemployment benefits the cost would be </w:t>
      </w:r>
      <w:r>
        <w:rPr>
          <w:sz w:val="24"/>
        </w:rPr>
        <w:t>less than</w:t>
      </w:r>
      <w:r w:rsidRPr="00842B63">
        <w:rPr>
          <w:sz w:val="24"/>
        </w:rPr>
        <w:t xml:space="preserve"> 1% of their daily income. </w:t>
      </w:r>
    </w:p>
    <w:p w:rsidR="00017A51" w:rsidRPr="00842B63" w:rsidRDefault="00017A51" w:rsidP="00017A51">
      <w:pPr>
        <w:pStyle w:val="ListParagraph"/>
        <w:numPr>
          <w:ilvl w:val="1"/>
          <w:numId w:val="21"/>
        </w:numPr>
        <w:rPr>
          <w:sz w:val="24"/>
        </w:rPr>
      </w:pPr>
      <w:r>
        <w:rPr>
          <w:sz w:val="24"/>
        </w:rPr>
        <w:lastRenderedPageBreak/>
        <w:t>If at least every second Australian</w:t>
      </w:r>
      <w:r w:rsidRPr="00842B63">
        <w:rPr>
          <w:sz w:val="24"/>
        </w:rPr>
        <w:t xml:space="preserve"> truly care</w:t>
      </w:r>
      <w:r>
        <w:rPr>
          <w:sz w:val="24"/>
        </w:rPr>
        <w:t>d</w:t>
      </w:r>
      <w:r w:rsidRPr="00842B63">
        <w:rPr>
          <w:sz w:val="24"/>
        </w:rPr>
        <w:t xml:space="preserve"> about humanitarian immigration, then the problem is solved, </w:t>
      </w:r>
      <w:r w:rsidRPr="000006F1">
        <w:rPr>
          <w:sz w:val="24"/>
        </w:rPr>
        <w:t>and solved much more democratically</w:t>
      </w:r>
      <w:r>
        <w:rPr>
          <w:sz w:val="24"/>
        </w:rPr>
        <w:t>, with those concerned citizens deciding not only the numbers, but also the demographics of who should be offered the great benefit of Australian residency.</w:t>
      </w:r>
    </w:p>
    <w:p w:rsidR="00017A51" w:rsidRPr="005D5992" w:rsidRDefault="00017A51" w:rsidP="00017A51">
      <w:pPr>
        <w:pStyle w:val="ListParagraph"/>
        <w:numPr>
          <w:ilvl w:val="1"/>
          <w:numId w:val="21"/>
        </w:numPr>
        <w:rPr>
          <w:sz w:val="24"/>
        </w:rPr>
      </w:pPr>
      <w:r w:rsidRPr="005D5992">
        <w:rPr>
          <w:sz w:val="24"/>
        </w:rPr>
        <w:t>If less than that 7.5 million voters were willing to donate their 50c a day, then the humanitarian intake would still occur, but with lower numbers. In either situation it will be an intake that correctly reflects the desire</w:t>
      </w:r>
      <w:r>
        <w:rPr>
          <w:sz w:val="24"/>
        </w:rPr>
        <w:t>s</w:t>
      </w:r>
      <w:r w:rsidRPr="005D5992">
        <w:rPr>
          <w:sz w:val="24"/>
        </w:rPr>
        <w:t xml:space="preserve"> of the Australian people. </w:t>
      </w:r>
    </w:p>
    <w:p w:rsidR="0076505B" w:rsidRDefault="0076505B" w:rsidP="0029353F">
      <w:pPr>
        <w:pStyle w:val="Heading2"/>
      </w:pPr>
    </w:p>
    <w:p w:rsidR="00017A51" w:rsidRPr="00017A51" w:rsidRDefault="00017A51" w:rsidP="00017A51"/>
    <w:p w:rsidR="00EA3A61" w:rsidRDefault="00EA3A61" w:rsidP="00822322">
      <w:pPr>
        <w:pStyle w:val="Heading1"/>
      </w:pPr>
      <w:bookmarkStart w:id="11" w:name="_Toc438112365"/>
      <w:r>
        <w:t>Response</w:t>
      </w:r>
      <w:r w:rsidR="00E42B6C">
        <w:t>s</w:t>
      </w:r>
      <w:r>
        <w:t xml:space="preserve"> to aspects of </w:t>
      </w:r>
      <w:r w:rsidR="00E42B6C">
        <w:t xml:space="preserve">the </w:t>
      </w:r>
      <w:r>
        <w:t>Draft Report</w:t>
      </w:r>
      <w:bookmarkEnd w:id="11"/>
    </w:p>
    <w:p w:rsidR="00822322" w:rsidRDefault="00822322" w:rsidP="00610FEF">
      <w:pPr>
        <w:pStyle w:val="Heading3"/>
      </w:pPr>
      <w:bookmarkStart w:id="12" w:name="_Toc438112366"/>
      <w:r>
        <w:t>Feasibility of Auctions</w:t>
      </w:r>
      <w:bookmarkEnd w:id="12"/>
      <w:r>
        <w:t xml:space="preserve">  </w:t>
      </w:r>
    </w:p>
    <w:p w:rsidR="00822322" w:rsidRDefault="00822322" w:rsidP="00822322">
      <w:pPr>
        <w:pStyle w:val="Heading4"/>
      </w:pPr>
      <w:bookmarkStart w:id="13" w:name="_Toc438112367"/>
      <w:r>
        <w:t>Electronic communication problems</w:t>
      </w:r>
      <w:bookmarkEnd w:id="13"/>
    </w:p>
    <w:p w:rsidR="00822322" w:rsidRDefault="00822322" w:rsidP="00822322"/>
    <w:p w:rsidR="00822322" w:rsidRDefault="00822322" w:rsidP="00822322">
      <w:pPr>
        <w:pStyle w:val="BodyText"/>
      </w:pPr>
      <w:r>
        <w:t>“</w:t>
      </w:r>
      <w:r w:rsidRPr="006662CF">
        <w:t>One submission suggested that auctions could be undertaken weekly (Lillingston, sub. 9)</w:t>
      </w:r>
      <w:proofErr w:type="gramStart"/>
      <w:r w:rsidRPr="006662CF">
        <w:t xml:space="preserve">. </w:t>
      </w:r>
      <w:r>
        <w:t>…</w:t>
      </w:r>
      <w:proofErr w:type="gramEnd"/>
      <w:r>
        <w:t xml:space="preserve">there </w:t>
      </w:r>
      <w:r w:rsidRPr="006662CF">
        <w:t>would likely be more than a thousand lots for auction each week</w:t>
      </w:r>
      <w:r>
        <w:t xml:space="preserve"> – which may be impractical.</w:t>
      </w:r>
    </w:p>
    <w:p w:rsidR="00822322" w:rsidRPr="006662CF" w:rsidRDefault="00822322" w:rsidP="00822322">
      <w:pPr>
        <w:pStyle w:val="BodyText"/>
      </w:pPr>
      <w:r>
        <w:t xml:space="preserve"> “</w:t>
      </w:r>
      <w:proofErr w:type="gramStart"/>
      <w:r w:rsidRPr="006662CF">
        <w:t>a</w:t>
      </w:r>
      <w:proofErr w:type="gramEnd"/>
      <w:r w:rsidRPr="006662CF">
        <w:t xml:space="preserve"> live electronic auction may be susceptible to communication problems (especially as a large number of potential bidders will want to simultaneously access and interact with the same server).</w:t>
      </w:r>
      <w:r>
        <w:t>”</w:t>
      </w:r>
      <w:r w:rsidR="003E7709">
        <w:tab/>
        <w:t>p. 404 of Draft Report</w:t>
      </w:r>
    </w:p>
    <w:p w:rsidR="00822322" w:rsidRPr="00EA3A61" w:rsidRDefault="00822322" w:rsidP="00822322"/>
    <w:p w:rsidR="00822322" w:rsidRPr="003E7709" w:rsidRDefault="00944317" w:rsidP="003E7709">
      <w:pPr>
        <w:pStyle w:val="Heading5"/>
        <w:rPr>
          <w:sz w:val="22"/>
        </w:rPr>
      </w:pPr>
      <w:r>
        <w:rPr>
          <w:sz w:val="22"/>
        </w:rPr>
        <w:t>The nature of the multi-w</w:t>
      </w:r>
      <w:r w:rsidR="00822322" w:rsidRPr="003E7709">
        <w:rPr>
          <w:sz w:val="22"/>
        </w:rPr>
        <w:t>inner</w:t>
      </w:r>
      <w:r w:rsidR="00DD3898">
        <w:rPr>
          <w:sz w:val="22"/>
        </w:rPr>
        <w:t>,</w:t>
      </w:r>
      <w:r w:rsidR="00822322" w:rsidRPr="003E7709">
        <w:rPr>
          <w:sz w:val="22"/>
        </w:rPr>
        <w:t xml:space="preserve"> </w:t>
      </w:r>
      <w:r>
        <w:rPr>
          <w:sz w:val="22"/>
        </w:rPr>
        <w:t>c</w:t>
      </w:r>
      <w:r w:rsidR="008716B6">
        <w:rPr>
          <w:sz w:val="22"/>
        </w:rPr>
        <w:t>omputer</w:t>
      </w:r>
      <w:r w:rsidR="00DD3898">
        <w:rPr>
          <w:sz w:val="22"/>
        </w:rPr>
        <w:t>,</w:t>
      </w:r>
      <w:r w:rsidR="008716B6">
        <w:rPr>
          <w:sz w:val="22"/>
        </w:rPr>
        <w:t xml:space="preserve"> </w:t>
      </w:r>
      <w:r>
        <w:rPr>
          <w:sz w:val="22"/>
        </w:rPr>
        <w:t>on-l</w:t>
      </w:r>
      <w:r w:rsidR="00822322" w:rsidRPr="003E7709">
        <w:rPr>
          <w:sz w:val="22"/>
        </w:rPr>
        <w:t>ine auction</w:t>
      </w:r>
    </w:p>
    <w:p w:rsidR="00822322" w:rsidRPr="00132481" w:rsidRDefault="00822322" w:rsidP="00F83B5D">
      <w:pPr>
        <w:pStyle w:val="ListParagraph"/>
        <w:ind w:left="360"/>
        <w:rPr>
          <w:sz w:val="24"/>
          <w:szCs w:val="24"/>
        </w:rPr>
      </w:pPr>
    </w:p>
    <w:p w:rsidR="00822322" w:rsidRPr="003E7709" w:rsidRDefault="00186527" w:rsidP="003E7709">
      <w:pPr>
        <w:pStyle w:val="ListParagraph"/>
        <w:numPr>
          <w:ilvl w:val="0"/>
          <w:numId w:val="44"/>
        </w:numPr>
        <w:rPr>
          <w:sz w:val="24"/>
          <w:szCs w:val="24"/>
        </w:rPr>
      </w:pPr>
      <w:r>
        <w:rPr>
          <w:noProof/>
          <w:sz w:val="24"/>
          <w:szCs w:val="24"/>
          <w:lang w:eastAsia="en-AU"/>
        </w:rPr>
        <w:drawing>
          <wp:anchor distT="0" distB="0" distL="114300" distR="114300" simplePos="0" relativeHeight="251660288" behindDoc="0" locked="0" layoutInCell="1" allowOverlap="1">
            <wp:simplePos x="0" y="0"/>
            <wp:positionH relativeFrom="column">
              <wp:posOffset>3581400</wp:posOffset>
            </wp:positionH>
            <wp:positionV relativeFrom="paragraph">
              <wp:posOffset>824865</wp:posOffset>
            </wp:positionV>
            <wp:extent cx="1667510" cy="2381885"/>
            <wp:effectExtent l="0" t="0" r="8890" b="0"/>
            <wp:wrapThrough wrapText="bothSides">
              <wp:wrapPolygon edited="0">
                <wp:start x="0" y="0"/>
                <wp:lineTo x="0" y="21421"/>
                <wp:lineTo x="21468" y="21421"/>
                <wp:lineTo x="214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line computer auctions.png"/>
                    <pic:cNvPicPr/>
                  </pic:nvPicPr>
                  <pic:blipFill>
                    <a:blip r:embed="rId10">
                      <a:extLst>
                        <a:ext uri="{28A0092B-C50C-407E-A947-70E740481C1C}">
                          <a14:useLocalDpi xmlns:a14="http://schemas.microsoft.com/office/drawing/2010/main" val="0"/>
                        </a:ext>
                      </a:extLst>
                    </a:blip>
                    <a:stretch>
                      <a:fillRect/>
                    </a:stretch>
                  </pic:blipFill>
                  <pic:spPr>
                    <a:xfrm>
                      <a:off x="0" y="0"/>
                      <a:ext cx="1667510" cy="2381885"/>
                    </a:xfrm>
                    <a:prstGeom prst="rect">
                      <a:avLst/>
                    </a:prstGeom>
                  </pic:spPr>
                </pic:pic>
              </a:graphicData>
            </a:graphic>
          </wp:anchor>
        </w:drawing>
      </w:r>
      <w:r w:rsidR="00822322" w:rsidRPr="003E7709">
        <w:rPr>
          <w:sz w:val="24"/>
          <w:szCs w:val="24"/>
        </w:rPr>
        <w:t>There may be a false assumption that the mechanism for an on-line</w:t>
      </w:r>
      <w:r w:rsidR="008716B6">
        <w:rPr>
          <w:sz w:val="24"/>
          <w:szCs w:val="24"/>
        </w:rPr>
        <w:t>,</w:t>
      </w:r>
      <w:r w:rsidR="00822322" w:rsidRPr="003E7709">
        <w:rPr>
          <w:sz w:val="24"/>
          <w:szCs w:val="24"/>
        </w:rPr>
        <w:t xml:space="preserve"> multi-winner</w:t>
      </w:r>
      <w:r w:rsidR="008716B6">
        <w:rPr>
          <w:sz w:val="24"/>
          <w:szCs w:val="24"/>
        </w:rPr>
        <w:t>,</w:t>
      </w:r>
      <w:r w:rsidR="00822322" w:rsidRPr="003E7709">
        <w:rPr>
          <w:sz w:val="24"/>
          <w:szCs w:val="24"/>
        </w:rPr>
        <w:t xml:space="preserve"> visa auction would be similar to the traditional physical world, one time/ one place / one winner auction.  On-line multi-winner auctions are </w:t>
      </w:r>
      <w:r w:rsidR="00822322" w:rsidRPr="003E7709">
        <w:rPr>
          <w:b/>
          <w:sz w:val="24"/>
          <w:szCs w:val="24"/>
        </w:rPr>
        <w:t>not</w:t>
      </w:r>
      <w:r w:rsidR="00822322" w:rsidRPr="003E7709">
        <w:rPr>
          <w:sz w:val="24"/>
          <w:szCs w:val="24"/>
        </w:rPr>
        <w:t xml:space="preserve"> situations where bidders congregate in one web based auction room, bid against each other for two minutes and the winner/s are those who </w:t>
      </w:r>
      <w:r w:rsidR="003477D5">
        <w:rPr>
          <w:sz w:val="24"/>
          <w:szCs w:val="24"/>
        </w:rPr>
        <w:t>managed</w:t>
      </w:r>
      <w:r w:rsidR="008B1601">
        <w:rPr>
          <w:sz w:val="24"/>
          <w:szCs w:val="24"/>
        </w:rPr>
        <w:t xml:space="preserve"> the final highest bids</w:t>
      </w:r>
      <w:r w:rsidR="00822322" w:rsidRPr="003E7709">
        <w:rPr>
          <w:sz w:val="24"/>
          <w:szCs w:val="24"/>
        </w:rPr>
        <w:t xml:space="preserve"> just before the metaphoric hammer fell.</w:t>
      </w:r>
    </w:p>
    <w:p w:rsidR="00822322" w:rsidRPr="003E7709" w:rsidRDefault="00822322" w:rsidP="003E7709">
      <w:pPr>
        <w:pStyle w:val="ListParagraph"/>
        <w:numPr>
          <w:ilvl w:val="0"/>
          <w:numId w:val="44"/>
        </w:numPr>
        <w:rPr>
          <w:sz w:val="24"/>
          <w:szCs w:val="24"/>
        </w:rPr>
      </w:pPr>
      <w:r w:rsidRPr="003E7709">
        <w:rPr>
          <w:sz w:val="24"/>
          <w:szCs w:val="24"/>
        </w:rPr>
        <w:t xml:space="preserve">The reality is far removed. As evidenced by the successful auction house eBay Inc., on-line auctions last for hours, if not days, and very often the winner made only one bid and that could have been at any time before the hammer fell. The nature of on-line bidding is that, once you are a registered client, your bidding is not always a regular $10.00 above the previous bid but can be a single bid of the maximum you are prepared to pay. If successful you only pay an increment above the next highest bidder, not necessarily the full amount you </w:t>
      </w:r>
      <w:r w:rsidR="008B1601">
        <w:rPr>
          <w:sz w:val="24"/>
          <w:szCs w:val="24"/>
        </w:rPr>
        <w:t xml:space="preserve">had </w:t>
      </w:r>
      <w:r w:rsidRPr="003E7709">
        <w:rPr>
          <w:sz w:val="24"/>
          <w:szCs w:val="24"/>
        </w:rPr>
        <w:t>bid.</w:t>
      </w:r>
    </w:p>
    <w:p w:rsidR="00822322" w:rsidRPr="003E7709" w:rsidRDefault="00822322" w:rsidP="00A058E6">
      <w:pPr>
        <w:pStyle w:val="ListParagraph"/>
        <w:numPr>
          <w:ilvl w:val="0"/>
          <w:numId w:val="44"/>
        </w:numPr>
        <w:rPr>
          <w:sz w:val="24"/>
          <w:szCs w:val="24"/>
        </w:rPr>
      </w:pPr>
      <w:r w:rsidRPr="003E7709">
        <w:rPr>
          <w:sz w:val="24"/>
          <w:szCs w:val="24"/>
        </w:rPr>
        <w:t>The nature of multi-winner auctions would possess one variation. As mentioned in my earlie</w:t>
      </w:r>
      <w:r w:rsidR="003E7709" w:rsidRPr="003E7709">
        <w:rPr>
          <w:sz w:val="24"/>
          <w:szCs w:val="24"/>
        </w:rPr>
        <w:t>r submission (Lillingston, 9, p.4</w:t>
      </w:r>
      <w:r w:rsidRPr="003E7709">
        <w:rPr>
          <w:sz w:val="24"/>
          <w:szCs w:val="24"/>
        </w:rPr>
        <w:t xml:space="preserve">), when there are a </w:t>
      </w:r>
      <w:r w:rsidRPr="003E7709">
        <w:rPr>
          <w:sz w:val="24"/>
          <w:szCs w:val="24"/>
        </w:rPr>
        <w:lastRenderedPageBreak/>
        <w:t xml:space="preserve">number of visa places up for auction, </w:t>
      </w:r>
      <w:r w:rsidR="008B1601">
        <w:rPr>
          <w:sz w:val="24"/>
          <w:szCs w:val="24"/>
        </w:rPr>
        <w:t>i.e.</w:t>
      </w:r>
      <w:r w:rsidRPr="003E7709">
        <w:rPr>
          <w:sz w:val="24"/>
          <w:szCs w:val="24"/>
        </w:rPr>
        <w:t xml:space="preserve"> y places, the Immigration Department </w:t>
      </w:r>
      <w:r w:rsidR="003477D5">
        <w:rPr>
          <w:sz w:val="24"/>
          <w:szCs w:val="24"/>
        </w:rPr>
        <w:t>computer</w:t>
      </w:r>
      <w:r w:rsidRPr="003E7709">
        <w:rPr>
          <w:sz w:val="24"/>
          <w:szCs w:val="24"/>
        </w:rPr>
        <w:t xml:space="preserve"> would be per</w:t>
      </w:r>
      <w:r w:rsidR="003E7709" w:rsidRPr="003E7709">
        <w:rPr>
          <w:sz w:val="24"/>
          <w:szCs w:val="24"/>
        </w:rPr>
        <w:t xml:space="preserve">petually keeping a note of the </w:t>
      </w:r>
      <w:proofErr w:type="spellStart"/>
      <w:r w:rsidR="003E7709" w:rsidRPr="003E7709">
        <w:rPr>
          <w:sz w:val="24"/>
          <w:szCs w:val="24"/>
        </w:rPr>
        <w:t>y</w:t>
      </w:r>
      <w:r w:rsidRPr="003E7709">
        <w:rPr>
          <w:sz w:val="24"/>
          <w:szCs w:val="24"/>
        </w:rPr>
        <w:t>th</w:t>
      </w:r>
      <w:proofErr w:type="spellEnd"/>
      <w:r w:rsidRPr="003E7709">
        <w:rPr>
          <w:sz w:val="24"/>
          <w:szCs w:val="24"/>
        </w:rPr>
        <w:t xml:space="preserve"> highest bid, that is, the lowest bid which would still win a place, and this financial amount would be highlighted on the web page for bidders everywhere to realise whether they were currently “winning” or “losing”. When bidding closes at </w:t>
      </w:r>
      <w:r w:rsidR="003E7709" w:rsidRPr="003E7709">
        <w:rPr>
          <w:sz w:val="24"/>
          <w:szCs w:val="24"/>
        </w:rPr>
        <w:t>the pre-set declared time, the y</w:t>
      </w:r>
      <w:r w:rsidRPr="003E7709">
        <w:rPr>
          <w:sz w:val="24"/>
          <w:szCs w:val="24"/>
        </w:rPr>
        <w:t xml:space="preserve"> highest bidders would be declared winners and all</w:t>
      </w:r>
      <w:r w:rsidR="003E7709" w:rsidRPr="003E7709">
        <w:rPr>
          <w:sz w:val="24"/>
          <w:szCs w:val="24"/>
        </w:rPr>
        <w:t xml:space="preserve"> asked to pay no more than the </w:t>
      </w:r>
      <w:proofErr w:type="spellStart"/>
      <w:r w:rsidR="003E7709" w:rsidRPr="003E7709">
        <w:rPr>
          <w:sz w:val="24"/>
          <w:szCs w:val="24"/>
        </w:rPr>
        <w:t>y</w:t>
      </w:r>
      <w:r w:rsidRPr="003E7709">
        <w:rPr>
          <w:sz w:val="24"/>
          <w:szCs w:val="24"/>
        </w:rPr>
        <w:t>th</w:t>
      </w:r>
      <w:proofErr w:type="spellEnd"/>
      <w:r w:rsidRPr="003E7709">
        <w:rPr>
          <w:sz w:val="24"/>
          <w:szCs w:val="24"/>
        </w:rPr>
        <w:t xml:space="preserve"> highest bid.</w:t>
      </w:r>
      <w:r w:rsidR="003E7709" w:rsidRPr="003E7709">
        <w:rPr>
          <w:sz w:val="24"/>
          <w:szCs w:val="24"/>
        </w:rPr>
        <w:t xml:space="preserve"> </w:t>
      </w:r>
      <w:r w:rsidRPr="003E7709">
        <w:rPr>
          <w:sz w:val="24"/>
          <w:szCs w:val="24"/>
        </w:rPr>
        <w:t>In practice each weekly auction could be allocated (for example) four hours and bidders would only have to make a minimum of one bid, that being the highest they could and were prepared to pay for Australian residence.</w:t>
      </w:r>
    </w:p>
    <w:p w:rsidR="00822322" w:rsidRPr="003E7709" w:rsidRDefault="00822322" w:rsidP="003E7709">
      <w:pPr>
        <w:pStyle w:val="ListParagraph"/>
        <w:numPr>
          <w:ilvl w:val="0"/>
          <w:numId w:val="44"/>
        </w:numPr>
        <w:rPr>
          <w:sz w:val="24"/>
          <w:szCs w:val="24"/>
        </w:rPr>
      </w:pPr>
      <w:r w:rsidRPr="003E7709">
        <w:rPr>
          <w:sz w:val="24"/>
          <w:szCs w:val="24"/>
        </w:rPr>
        <w:t>Although unlikely, but if congestion problems existed, there is no reason why auctions could not instead be held five times per week with then one fifth of the places per day.</w:t>
      </w:r>
    </w:p>
    <w:p w:rsidR="00822322" w:rsidRPr="003E7709" w:rsidRDefault="00822322" w:rsidP="003E7709">
      <w:pPr>
        <w:pStyle w:val="ListParagraph"/>
        <w:numPr>
          <w:ilvl w:val="0"/>
          <w:numId w:val="44"/>
        </w:numPr>
        <w:rPr>
          <w:sz w:val="24"/>
          <w:szCs w:val="24"/>
        </w:rPr>
      </w:pPr>
      <w:r w:rsidRPr="003E7709">
        <w:rPr>
          <w:sz w:val="24"/>
          <w:szCs w:val="24"/>
        </w:rPr>
        <w:t xml:space="preserve">On-line technology today does seem to accommodate multiple users contacting the same server at the same time. </w:t>
      </w:r>
      <w:r w:rsidR="00860188">
        <w:rPr>
          <w:sz w:val="24"/>
          <w:szCs w:val="24"/>
        </w:rPr>
        <w:t>For example</w:t>
      </w:r>
      <w:r w:rsidRPr="003E7709">
        <w:rPr>
          <w:sz w:val="24"/>
          <w:szCs w:val="24"/>
        </w:rPr>
        <w:t xml:space="preserve"> TAB betting outlets throughout Australia all connect to a central server and betting generally concentrates within minutes of a race starting; millions of clients of any larger bank paying at any time during the day electronically with their debit cards, for purchases at supermarkets, department stores, restaurants, fuel service stations, </w:t>
      </w:r>
      <w:proofErr w:type="gramStart"/>
      <w:r w:rsidR="00860188" w:rsidRPr="003E7709">
        <w:rPr>
          <w:sz w:val="24"/>
          <w:szCs w:val="24"/>
        </w:rPr>
        <w:t>etc</w:t>
      </w:r>
      <w:r w:rsidR="00860188">
        <w:rPr>
          <w:sz w:val="24"/>
          <w:szCs w:val="24"/>
        </w:rPr>
        <w:t>etera</w:t>
      </w:r>
      <w:proofErr w:type="gramEnd"/>
      <w:r w:rsidRPr="003E7709">
        <w:rPr>
          <w:sz w:val="24"/>
          <w:szCs w:val="24"/>
        </w:rPr>
        <w:t>.</w:t>
      </w:r>
    </w:p>
    <w:p w:rsidR="00DD0F52" w:rsidRPr="00DD0F52" w:rsidRDefault="00822322" w:rsidP="00DD0F52">
      <w:pPr>
        <w:pStyle w:val="Heading4"/>
      </w:pPr>
      <w:bookmarkStart w:id="14" w:name="_Toc438112368"/>
      <w:r>
        <w:t>Auctions versus set price</w:t>
      </w:r>
      <w:bookmarkEnd w:id="14"/>
    </w:p>
    <w:p w:rsidR="00822322" w:rsidRPr="00132481" w:rsidRDefault="00822322" w:rsidP="00822322">
      <w:pPr>
        <w:pStyle w:val="ListParagraph"/>
        <w:numPr>
          <w:ilvl w:val="0"/>
          <w:numId w:val="16"/>
        </w:numPr>
        <w:rPr>
          <w:sz w:val="24"/>
          <w:szCs w:val="24"/>
        </w:rPr>
      </w:pPr>
      <w:r w:rsidRPr="00132481">
        <w:rPr>
          <w:sz w:val="24"/>
          <w:szCs w:val="24"/>
        </w:rPr>
        <w:t>“The two main advantages of establishing a set price for visas are that visas can be applied for at any time of the year (overcoming the rigidity associated with auctions and tenders) and price transparency helps participants know if they can afford a visa before participating in the sales process.”</w:t>
      </w:r>
      <w:r>
        <w:rPr>
          <w:sz w:val="24"/>
          <w:szCs w:val="24"/>
        </w:rPr>
        <w:t xml:space="preserve">    p. 405</w:t>
      </w:r>
    </w:p>
    <w:p w:rsidR="00822322" w:rsidRPr="00132481" w:rsidRDefault="00822322" w:rsidP="00822322">
      <w:pPr>
        <w:pStyle w:val="ListParagraph"/>
        <w:numPr>
          <w:ilvl w:val="1"/>
          <w:numId w:val="16"/>
        </w:numPr>
        <w:rPr>
          <w:sz w:val="24"/>
          <w:szCs w:val="24"/>
        </w:rPr>
      </w:pPr>
      <w:r w:rsidRPr="00132481">
        <w:rPr>
          <w:sz w:val="24"/>
          <w:szCs w:val="24"/>
        </w:rPr>
        <w:t>Waiting until Monday is hardly a rigidity that would frustrate an applicant.</w:t>
      </w:r>
    </w:p>
    <w:p w:rsidR="00822322" w:rsidRDefault="00822322" w:rsidP="00822322">
      <w:pPr>
        <w:pStyle w:val="ListParagraph"/>
        <w:numPr>
          <w:ilvl w:val="1"/>
          <w:numId w:val="16"/>
        </w:numPr>
        <w:rPr>
          <w:sz w:val="24"/>
          <w:szCs w:val="24"/>
        </w:rPr>
      </w:pPr>
      <w:r>
        <w:rPr>
          <w:sz w:val="24"/>
          <w:szCs w:val="24"/>
        </w:rPr>
        <w:t>As what is being auctioned every Monday by the Department of Immigration is exactly the same thing, it is reasonable to believe the established market price will remain somewhat stable within every quarter.</w:t>
      </w:r>
    </w:p>
    <w:p w:rsidR="00822322" w:rsidRDefault="00822322" w:rsidP="00DD0F52">
      <w:pPr>
        <w:pStyle w:val="Heading4"/>
      </w:pPr>
      <w:bookmarkStart w:id="15" w:name="_Toc438112369"/>
      <w:r>
        <w:t>Tender versus Auction</w:t>
      </w:r>
      <w:bookmarkEnd w:id="15"/>
    </w:p>
    <w:p w:rsidR="00822322" w:rsidRPr="006662CF" w:rsidRDefault="00822322" w:rsidP="00822322">
      <w:pPr>
        <w:pStyle w:val="BodyText"/>
        <w:numPr>
          <w:ilvl w:val="0"/>
          <w:numId w:val="17"/>
        </w:numPr>
      </w:pPr>
      <w:r>
        <w:t>“</w:t>
      </w:r>
      <w:r w:rsidRPr="006662CF">
        <w:t>Tenders have another benefit over auctions. In an auction setting, the seller typically only obtains information about people who bid (or who win) at the auction. Under a tender process, information from all participants is obtained – which will provide substantial additional evidence on the level of demand for Australian visas.</w:t>
      </w:r>
      <w:r>
        <w:t>”       p.405</w:t>
      </w:r>
    </w:p>
    <w:p w:rsidR="00822322" w:rsidRPr="00A01219" w:rsidRDefault="00822322" w:rsidP="00822322">
      <w:pPr>
        <w:pStyle w:val="ListParagraph"/>
        <w:numPr>
          <w:ilvl w:val="1"/>
          <w:numId w:val="17"/>
        </w:numPr>
        <w:rPr>
          <w:sz w:val="24"/>
          <w:szCs w:val="24"/>
        </w:rPr>
      </w:pPr>
      <w:r w:rsidRPr="00A01219">
        <w:rPr>
          <w:sz w:val="24"/>
          <w:szCs w:val="24"/>
        </w:rPr>
        <w:t xml:space="preserve">As in a </w:t>
      </w:r>
      <w:r w:rsidR="003477D5">
        <w:rPr>
          <w:sz w:val="24"/>
          <w:szCs w:val="24"/>
        </w:rPr>
        <w:t>many existing</w:t>
      </w:r>
      <w:r w:rsidRPr="00A01219">
        <w:rPr>
          <w:sz w:val="24"/>
          <w:szCs w:val="24"/>
        </w:rPr>
        <w:t xml:space="preserve"> auctions you must register beforehand. In auctioning for places it would be necessary to require a deposit of</w:t>
      </w:r>
      <w:r w:rsidR="00743564">
        <w:rPr>
          <w:sz w:val="24"/>
          <w:szCs w:val="24"/>
        </w:rPr>
        <w:t>,</w:t>
      </w:r>
      <w:r w:rsidRPr="00A01219">
        <w:rPr>
          <w:sz w:val="24"/>
          <w:szCs w:val="24"/>
        </w:rPr>
        <w:t xml:space="preserve"> say $1</w:t>
      </w:r>
      <w:r>
        <w:rPr>
          <w:sz w:val="24"/>
          <w:szCs w:val="24"/>
        </w:rPr>
        <w:t>,</w:t>
      </w:r>
      <w:r w:rsidR="003477D5">
        <w:rPr>
          <w:sz w:val="24"/>
          <w:szCs w:val="24"/>
        </w:rPr>
        <w:t>000</w:t>
      </w:r>
      <w:r w:rsidR="00743564">
        <w:rPr>
          <w:sz w:val="24"/>
          <w:szCs w:val="24"/>
        </w:rPr>
        <w:t>,</w:t>
      </w:r>
      <w:r w:rsidRPr="00A01219">
        <w:rPr>
          <w:sz w:val="24"/>
          <w:szCs w:val="24"/>
        </w:rPr>
        <w:t xml:space="preserve"> to show good faith and enforce applicants to honour their bid at risk of forfeiture of deposit. Thus at any auction the number of applicants would be known.</w:t>
      </w:r>
    </w:p>
    <w:p w:rsidR="00822322" w:rsidRDefault="00822322" w:rsidP="00822322">
      <w:pPr>
        <w:rPr>
          <w:sz w:val="24"/>
          <w:szCs w:val="24"/>
        </w:rPr>
      </w:pPr>
    </w:p>
    <w:p w:rsidR="00822322" w:rsidRPr="00132481" w:rsidRDefault="00822322" w:rsidP="00822322">
      <w:pPr>
        <w:rPr>
          <w:sz w:val="24"/>
          <w:szCs w:val="24"/>
        </w:rPr>
      </w:pPr>
      <w:r w:rsidRPr="00132481">
        <w:rPr>
          <w:sz w:val="24"/>
          <w:szCs w:val="24"/>
        </w:rPr>
        <w:t>Whereas increased revenue may well be accrued with the tender process, there could be some problems:</w:t>
      </w:r>
    </w:p>
    <w:p w:rsidR="00822322" w:rsidRPr="00132481" w:rsidRDefault="00822322" w:rsidP="00822322">
      <w:pPr>
        <w:pStyle w:val="ListParagraph"/>
        <w:numPr>
          <w:ilvl w:val="0"/>
          <w:numId w:val="14"/>
        </w:numPr>
        <w:rPr>
          <w:sz w:val="24"/>
          <w:szCs w:val="24"/>
        </w:rPr>
      </w:pPr>
      <w:r w:rsidRPr="00132481">
        <w:rPr>
          <w:sz w:val="24"/>
          <w:szCs w:val="24"/>
        </w:rPr>
        <w:t xml:space="preserve">Increased revenue would not be guaranteed. If rumours spread of lessening numbers of applicants due to reports of recent unhealthy Australian economic indicators, then </w:t>
      </w:r>
      <w:r w:rsidRPr="00132481">
        <w:rPr>
          <w:b/>
          <w:sz w:val="24"/>
          <w:szCs w:val="24"/>
        </w:rPr>
        <w:t>all</w:t>
      </w:r>
      <w:r w:rsidRPr="00132481">
        <w:rPr>
          <w:sz w:val="24"/>
          <w:szCs w:val="24"/>
        </w:rPr>
        <w:t xml:space="preserve"> applicants might tender a lower price than the highest they were willing to pay, with a result that Australia would be compelled to grant a batch of places at below market price.</w:t>
      </w:r>
    </w:p>
    <w:p w:rsidR="00822322" w:rsidRPr="00132481" w:rsidRDefault="00822322" w:rsidP="00822322">
      <w:pPr>
        <w:pStyle w:val="ListParagraph"/>
        <w:numPr>
          <w:ilvl w:val="0"/>
          <w:numId w:val="14"/>
        </w:numPr>
        <w:rPr>
          <w:sz w:val="24"/>
          <w:szCs w:val="24"/>
        </w:rPr>
      </w:pPr>
      <w:r w:rsidRPr="00132481">
        <w:rPr>
          <w:sz w:val="24"/>
          <w:szCs w:val="24"/>
        </w:rPr>
        <w:lastRenderedPageBreak/>
        <w:t xml:space="preserve">Increased administration costs in the </w:t>
      </w:r>
      <w:r w:rsidR="00860188">
        <w:rPr>
          <w:sz w:val="24"/>
          <w:szCs w:val="24"/>
        </w:rPr>
        <w:t>collection</w:t>
      </w:r>
      <w:r w:rsidRPr="00132481">
        <w:rPr>
          <w:sz w:val="24"/>
          <w:szCs w:val="24"/>
        </w:rPr>
        <w:t xml:space="preserve"> of different amounts from different applicants.</w:t>
      </w:r>
    </w:p>
    <w:p w:rsidR="00822322" w:rsidRPr="00132481" w:rsidRDefault="00822322" w:rsidP="00822322">
      <w:pPr>
        <w:pStyle w:val="ListParagraph"/>
        <w:numPr>
          <w:ilvl w:val="0"/>
          <w:numId w:val="14"/>
        </w:numPr>
        <w:rPr>
          <w:sz w:val="24"/>
          <w:szCs w:val="24"/>
        </w:rPr>
      </w:pPr>
      <w:r w:rsidRPr="00132481">
        <w:rPr>
          <w:sz w:val="24"/>
          <w:szCs w:val="24"/>
        </w:rPr>
        <w:t xml:space="preserve">The discomfort or resentment some applicants may feel in knowing they paid more than </w:t>
      </w:r>
      <w:r>
        <w:rPr>
          <w:sz w:val="24"/>
          <w:szCs w:val="24"/>
        </w:rPr>
        <w:t>other</w:t>
      </w:r>
      <w:r w:rsidRPr="00132481">
        <w:rPr>
          <w:sz w:val="24"/>
          <w:szCs w:val="24"/>
        </w:rPr>
        <w:t xml:space="preserve"> applicant</w:t>
      </w:r>
      <w:r>
        <w:rPr>
          <w:sz w:val="24"/>
          <w:szCs w:val="24"/>
        </w:rPr>
        <w:t>s at the same tender</w:t>
      </w:r>
      <w:r w:rsidRPr="00132481">
        <w:rPr>
          <w:sz w:val="24"/>
          <w:szCs w:val="24"/>
        </w:rPr>
        <w:t>.</w:t>
      </w:r>
    </w:p>
    <w:p w:rsidR="00822322" w:rsidRPr="00132481" w:rsidRDefault="00822322" w:rsidP="00822322">
      <w:pPr>
        <w:pStyle w:val="ListParagraph"/>
        <w:numPr>
          <w:ilvl w:val="0"/>
          <w:numId w:val="14"/>
        </w:numPr>
        <w:rPr>
          <w:sz w:val="24"/>
          <w:szCs w:val="24"/>
        </w:rPr>
      </w:pPr>
      <w:r w:rsidRPr="00132481">
        <w:rPr>
          <w:sz w:val="24"/>
          <w:szCs w:val="24"/>
        </w:rPr>
        <w:t xml:space="preserve">The </w:t>
      </w:r>
      <w:r>
        <w:rPr>
          <w:sz w:val="24"/>
          <w:szCs w:val="24"/>
        </w:rPr>
        <w:t>frustrations</w:t>
      </w:r>
      <w:r w:rsidRPr="00132481">
        <w:rPr>
          <w:sz w:val="24"/>
          <w:szCs w:val="24"/>
        </w:rPr>
        <w:t xml:space="preserve"> caused for applicants in the probability of engaging in a number of tender processes before finally acquiring a place.</w:t>
      </w:r>
    </w:p>
    <w:p w:rsidR="00645B3D" w:rsidRPr="004A5089" w:rsidRDefault="00645B3D" w:rsidP="00BE592D">
      <w:pPr>
        <w:pStyle w:val="Heading3"/>
        <w:rPr>
          <w:lang w:val="en-US"/>
        </w:rPr>
      </w:pPr>
      <w:bookmarkStart w:id="16" w:name="_Toc438112370"/>
      <w:r>
        <w:rPr>
          <w:lang w:val="en-US"/>
        </w:rPr>
        <w:t>Would a price based scheme provide fiscal benefits</w:t>
      </w:r>
      <w:r w:rsidR="00944317">
        <w:rPr>
          <w:lang w:val="en-US"/>
        </w:rPr>
        <w:t>?</w:t>
      </w:r>
      <w:bookmarkEnd w:id="16"/>
    </w:p>
    <w:p w:rsidR="00302F42" w:rsidRPr="00FF2757" w:rsidRDefault="00302F42" w:rsidP="00DD0F52">
      <w:pPr>
        <w:pStyle w:val="Heading4"/>
      </w:pPr>
      <w:bookmarkStart w:id="17" w:name="_Toc438112371"/>
      <w:r>
        <w:t>Compliance Costs</w:t>
      </w:r>
      <w:bookmarkEnd w:id="17"/>
    </w:p>
    <w:p w:rsidR="00302F42" w:rsidRDefault="00302F42" w:rsidP="00302F42">
      <w:pPr>
        <w:pStyle w:val="BodyText"/>
        <w:numPr>
          <w:ilvl w:val="0"/>
          <w:numId w:val="18"/>
        </w:numPr>
      </w:pPr>
      <w:r>
        <w:t>“</w:t>
      </w:r>
      <w:r w:rsidRPr="006662CF">
        <w:t xml:space="preserve">There may be savings in relation to no longer having to prove the nature of a relationship (for family visas), not having to provide or assess evidence of education, skill level and training and not having to maintain waiting lists of applicants. </w:t>
      </w:r>
      <w:r w:rsidRPr="00026E72">
        <w:t xml:space="preserve">To some extent, however, </w:t>
      </w:r>
      <w:r w:rsidRPr="00281E2B">
        <w:t>these savings may be partially negated</w:t>
      </w:r>
      <w:r w:rsidRPr="00026E72">
        <w:t xml:space="preserve"> by the extensive range of data required to meet security and health checks.”</w:t>
      </w:r>
      <w:r w:rsidR="00262D1F">
        <w:t xml:space="preserve"> </w:t>
      </w:r>
      <w:r w:rsidR="00455BD4">
        <w:t>p</w:t>
      </w:r>
      <w:r w:rsidR="00262D1F">
        <w:t>.410</w:t>
      </w:r>
    </w:p>
    <w:p w:rsidR="00302F42" w:rsidRDefault="00BF46FF" w:rsidP="00A839D4">
      <w:pPr>
        <w:pStyle w:val="BodyText"/>
        <w:numPr>
          <w:ilvl w:val="1"/>
          <w:numId w:val="18"/>
        </w:numPr>
      </w:pPr>
      <w:r>
        <w:t>This is i</w:t>
      </w:r>
      <w:r w:rsidR="00302F42">
        <w:t xml:space="preserve">ncorrect. These savings will not be </w:t>
      </w:r>
      <w:proofErr w:type="gramStart"/>
      <w:r w:rsidR="00302F42">
        <w:t>effected</w:t>
      </w:r>
      <w:proofErr w:type="gramEnd"/>
      <w:r w:rsidR="00302F42">
        <w:t xml:space="preserve"> by </w:t>
      </w:r>
      <w:r w:rsidR="00281E2B">
        <w:t>HCS</w:t>
      </w:r>
      <w:r w:rsidR="00302F42">
        <w:t xml:space="preserve"> checks as said checks have to be undertaken anyway. </w:t>
      </w:r>
    </w:p>
    <w:p w:rsidR="00302F42" w:rsidRPr="00A01219" w:rsidRDefault="00302F42" w:rsidP="00BF46FF">
      <w:pPr>
        <w:pStyle w:val="ListParagraph"/>
        <w:ind w:left="1080"/>
        <w:rPr>
          <w:rFonts w:ascii="TimesNewRomanPS" w:hAnsi="TimesNewRomanPS"/>
          <w:color w:val="000000"/>
          <w:sz w:val="24"/>
          <w:szCs w:val="24"/>
          <w:lang w:val="en-US"/>
        </w:rPr>
      </w:pPr>
    </w:p>
    <w:p w:rsidR="00302F42" w:rsidRDefault="00302F42" w:rsidP="00302F42">
      <w:pPr>
        <w:pStyle w:val="Heading4"/>
      </w:pPr>
      <w:bookmarkStart w:id="18" w:name="_Toc438112372"/>
      <w:r>
        <w:t>Some Demographics less of a fiscal benefit to Australia</w:t>
      </w:r>
      <w:bookmarkEnd w:id="18"/>
    </w:p>
    <w:p w:rsidR="00302F42" w:rsidRPr="00012FBB" w:rsidRDefault="00302F42" w:rsidP="00302F42">
      <w:pPr>
        <w:pStyle w:val="ListParagraph"/>
        <w:numPr>
          <w:ilvl w:val="0"/>
          <w:numId w:val="22"/>
        </w:numPr>
        <w:rPr>
          <w:sz w:val="24"/>
        </w:rPr>
      </w:pPr>
      <w:r w:rsidRPr="00012FBB">
        <w:rPr>
          <w:sz w:val="24"/>
        </w:rPr>
        <w:t xml:space="preserve">“While there is variation in the value of discounted income tax streams within each visa stream, the expected lifetime income tax contribution from skill stream migrants is substantially higher than from </w:t>
      </w:r>
      <w:r w:rsidRPr="00E615D6">
        <w:rPr>
          <w:sz w:val="24"/>
        </w:rPr>
        <w:t>family migrants</w:t>
      </w:r>
      <w:r w:rsidRPr="00012FBB">
        <w:rPr>
          <w:sz w:val="24"/>
        </w:rPr>
        <w:t>.”</w:t>
      </w:r>
      <w:r w:rsidR="00262D1F">
        <w:rPr>
          <w:sz w:val="24"/>
        </w:rPr>
        <w:t xml:space="preserve">   </w:t>
      </w:r>
      <w:r w:rsidR="00455BD4">
        <w:rPr>
          <w:sz w:val="24"/>
        </w:rPr>
        <w:t>p</w:t>
      </w:r>
      <w:r w:rsidR="00262D1F">
        <w:rPr>
          <w:sz w:val="24"/>
        </w:rPr>
        <w:t>. 417</w:t>
      </w:r>
    </w:p>
    <w:p w:rsidR="00302F42" w:rsidRDefault="00AD74CE" w:rsidP="00302F42">
      <w:pPr>
        <w:pStyle w:val="ListParagraph"/>
        <w:numPr>
          <w:ilvl w:val="1"/>
          <w:numId w:val="22"/>
        </w:numPr>
        <w:rPr>
          <w:sz w:val="24"/>
        </w:rPr>
      </w:pPr>
      <w:r>
        <w:rPr>
          <w:sz w:val="24"/>
        </w:rPr>
        <w:t>It is e</w:t>
      </w:r>
      <w:r w:rsidR="00302F42" w:rsidRPr="00012FBB">
        <w:rPr>
          <w:sz w:val="24"/>
        </w:rPr>
        <w:t>xtremely hard to believe family reunion immigration would increase under a pay system compared to the current system</w:t>
      </w:r>
      <w:r w:rsidR="004C10B1">
        <w:rPr>
          <w:sz w:val="24"/>
        </w:rPr>
        <w:t>, but not that some current visas granted under family reunion, even if only a small percentage, were motivated strictly for economic rather than filial desires.</w:t>
      </w:r>
      <w:r w:rsidR="00A839D4">
        <w:rPr>
          <w:sz w:val="24"/>
        </w:rPr>
        <w:t xml:space="preserve"> See Appendix: </w:t>
      </w:r>
      <w:r w:rsidR="00A839D4" w:rsidRPr="00A839D4">
        <w:rPr>
          <w:i/>
          <w:sz w:val="24"/>
        </w:rPr>
        <w:t>Family Reunion</w:t>
      </w:r>
    </w:p>
    <w:p w:rsidR="00302F42" w:rsidRPr="00012FBB" w:rsidRDefault="00302F42" w:rsidP="00302F42">
      <w:pPr>
        <w:pStyle w:val="ListParagraph"/>
        <w:numPr>
          <w:ilvl w:val="1"/>
          <w:numId w:val="22"/>
        </w:numPr>
        <w:rPr>
          <w:sz w:val="24"/>
        </w:rPr>
      </w:pPr>
      <w:r>
        <w:rPr>
          <w:sz w:val="24"/>
        </w:rPr>
        <w:t>Therefore</w:t>
      </w:r>
      <w:r w:rsidR="00FC4F06">
        <w:rPr>
          <w:sz w:val="24"/>
        </w:rPr>
        <w:t>,</w:t>
      </w:r>
      <w:r>
        <w:rPr>
          <w:sz w:val="24"/>
        </w:rPr>
        <w:t xml:space="preserve"> </w:t>
      </w:r>
      <w:r w:rsidR="00743564">
        <w:rPr>
          <w:sz w:val="24"/>
        </w:rPr>
        <w:t>the above quoted statement being true</w:t>
      </w:r>
      <w:r w:rsidR="00FC4F06">
        <w:rPr>
          <w:sz w:val="24"/>
        </w:rPr>
        <w:t>, there</w:t>
      </w:r>
      <w:r>
        <w:rPr>
          <w:sz w:val="24"/>
        </w:rPr>
        <w:t xml:space="preserve"> would </w:t>
      </w:r>
      <w:r w:rsidR="00FC4F06">
        <w:rPr>
          <w:sz w:val="24"/>
        </w:rPr>
        <w:t xml:space="preserve">be a </w:t>
      </w:r>
      <w:r>
        <w:rPr>
          <w:sz w:val="24"/>
        </w:rPr>
        <w:t>fi</w:t>
      </w:r>
      <w:r w:rsidR="00FC4F06">
        <w:rPr>
          <w:sz w:val="24"/>
        </w:rPr>
        <w:t>scal</w:t>
      </w:r>
      <w:r>
        <w:rPr>
          <w:sz w:val="24"/>
        </w:rPr>
        <w:t xml:space="preserve"> benefit from a price-based system</w:t>
      </w:r>
      <w:r w:rsidR="00262D1F">
        <w:rPr>
          <w:sz w:val="24"/>
        </w:rPr>
        <w:t xml:space="preserve"> as the fewer family migrant places would be occupied by skilled / wealthy migrants</w:t>
      </w:r>
      <w:r>
        <w:rPr>
          <w:sz w:val="24"/>
        </w:rPr>
        <w:t>.</w:t>
      </w:r>
    </w:p>
    <w:p w:rsidR="00E22B58" w:rsidRDefault="00302F42" w:rsidP="00E22B58">
      <w:pPr>
        <w:pStyle w:val="ListParagraph"/>
        <w:numPr>
          <w:ilvl w:val="0"/>
          <w:numId w:val="24"/>
        </w:numPr>
        <w:jc w:val="left"/>
        <w:rPr>
          <w:sz w:val="24"/>
        </w:rPr>
      </w:pPr>
      <w:r w:rsidRPr="00012FBB">
        <w:rPr>
          <w:sz w:val="24"/>
        </w:rPr>
        <w:t xml:space="preserve">“…the highest discounted income streams are for migrants who </w:t>
      </w:r>
      <w:proofErr w:type="gramStart"/>
      <w:r w:rsidRPr="00012FBB">
        <w:rPr>
          <w:sz w:val="24"/>
        </w:rPr>
        <w:t>arrive</w:t>
      </w:r>
      <w:proofErr w:type="gramEnd"/>
      <w:r w:rsidRPr="00012FBB">
        <w:rPr>
          <w:sz w:val="24"/>
        </w:rPr>
        <w:t xml:space="preserve"> </w:t>
      </w:r>
      <w:r w:rsidRPr="00E615D6">
        <w:rPr>
          <w:sz w:val="24"/>
        </w:rPr>
        <w:t>aged between 30 and 34 years</w:t>
      </w:r>
      <w:r w:rsidRPr="00012FBB">
        <w:rPr>
          <w:sz w:val="24"/>
        </w:rPr>
        <w:t>. For both visa streams, the value of discounted income streams steadily declines for migrants who arrive at older ages.”</w:t>
      </w:r>
      <w:r w:rsidR="00455BD4">
        <w:rPr>
          <w:sz w:val="24"/>
        </w:rPr>
        <w:t xml:space="preserve">   p.417</w:t>
      </w:r>
      <w:r w:rsidR="00E22B58">
        <w:rPr>
          <w:sz w:val="24"/>
        </w:rPr>
        <w:br/>
      </w:r>
      <w:r w:rsidR="00E22B58" w:rsidRPr="00E22B58">
        <w:rPr>
          <w:sz w:val="24"/>
        </w:rPr>
        <w:t>“those contemplating migrating to Australia as a retirement option may be willing to pay a substantial price for the visa (based on their past earnings) even if they would earn no income in Australia.”</w:t>
      </w:r>
      <w:r w:rsidR="00455BD4">
        <w:rPr>
          <w:sz w:val="24"/>
        </w:rPr>
        <w:t xml:space="preserve">         p. 418</w:t>
      </w:r>
    </w:p>
    <w:p w:rsidR="00302F42" w:rsidRDefault="00302F42" w:rsidP="00302F42">
      <w:pPr>
        <w:pStyle w:val="ListParagraph"/>
        <w:numPr>
          <w:ilvl w:val="1"/>
          <w:numId w:val="22"/>
        </w:numPr>
        <w:rPr>
          <w:sz w:val="24"/>
        </w:rPr>
      </w:pPr>
      <w:r>
        <w:rPr>
          <w:sz w:val="24"/>
        </w:rPr>
        <w:t xml:space="preserve">The argument here appears to be that as under the current system we can discriminate on the criterion of age, a price-based system does not allow such and thus would be less financially beneficial for Australia.  </w:t>
      </w:r>
    </w:p>
    <w:p w:rsidR="00302F42" w:rsidRDefault="00302F42" w:rsidP="00302F42">
      <w:pPr>
        <w:pStyle w:val="ListParagraph"/>
        <w:numPr>
          <w:ilvl w:val="1"/>
          <w:numId w:val="22"/>
        </w:numPr>
        <w:rPr>
          <w:sz w:val="24"/>
        </w:rPr>
      </w:pPr>
      <w:r>
        <w:rPr>
          <w:sz w:val="24"/>
        </w:rPr>
        <w:t xml:space="preserve">If Australia is to discriminate on age as well as </w:t>
      </w:r>
      <w:r w:rsidR="00D37D78">
        <w:rPr>
          <w:sz w:val="24"/>
        </w:rPr>
        <w:t>HCS</w:t>
      </w:r>
      <w:r>
        <w:rPr>
          <w:sz w:val="24"/>
        </w:rPr>
        <w:t xml:space="preserve"> concerns, it could still do so under a priced-base system while not giving a</w:t>
      </w:r>
      <w:r w:rsidR="00E615D6">
        <w:rPr>
          <w:sz w:val="24"/>
        </w:rPr>
        <w:t>n</w:t>
      </w:r>
      <w:r>
        <w:rPr>
          <w:sz w:val="24"/>
        </w:rPr>
        <w:t xml:space="preserve"> </w:t>
      </w:r>
      <w:r w:rsidR="00E615D6">
        <w:rPr>
          <w:sz w:val="24"/>
        </w:rPr>
        <w:t>unequivocal</w:t>
      </w:r>
      <w:r>
        <w:rPr>
          <w:sz w:val="24"/>
        </w:rPr>
        <w:t xml:space="preserve"> denial to those who possessed a very high desire to immigrate.</w:t>
      </w:r>
    </w:p>
    <w:p w:rsidR="00302F42" w:rsidRPr="00012FBB" w:rsidRDefault="00302F42" w:rsidP="00302F42">
      <w:pPr>
        <w:pStyle w:val="ListParagraph"/>
        <w:numPr>
          <w:ilvl w:val="1"/>
          <w:numId w:val="22"/>
        </w:numPr>
        <w:rPr>
          <w:sz w:val="24"/>
        </w:rPr>
      </w:pPr>
      <w:r>
        <w:rPr>
          <w:sz w:val="24"/>
        </w:rPr>
        <w:t xml:space="preserve">As new migrants would already be discriminated against with regards to receiving government benefits for a set period of time after arrival, further restrictions could be imposed upon older migrants, proportional to their age, in other areas of government benefits such as the pension, superannuation or </w:t>
      </w:r>
      <w:r w:rsidR="00281E2B">
        <w:rPr>
          <w:sz w:val="24"/>
        </w:rPr>
        <w:t xml:space="preserve">aged </w:t>
      </w:r>
      <w:r>
        <w:rPr>
          <w:sz w:val="24"/>
        </w:rPr>
        <w:t xml:space="preserve">health care. </w:t>
      </w:r>
    </w:p>
    <w:p w:rsidR="00645B3D" w:rsidRDefault="00645B3D" w:rsidP="003B6B29">
      <w:pPr>
        <w:rPr>
          <w:lang w:val="en-US"/>
        </w:rPr>
      </w:pPr>
    </w:p>
    <w:p w:rsidR="003B6B29" w:rsidRDefault="003B6B29" w:rsidP="003B6B29">
      <w:pPr>
        <w:pStyle w:val="Heading4"/>
        <w:rPr>
          <w:lang w:val="en-US"/>
        </w:rPr>
      </w:pPr>
      <w:bookmarkStart w:id="19" w:name="_Toc438112373"/>
      <w:r>
        <w:rPr>
          <w:lang w:val="en-US"/>
        </w:rPr>
        <w:lastRenderedPageBreak/>
        <w:t>Why migrant incomes might be lower</w:t>
      </w:r>
      <w:bookmarkEnd w:id="19"/>
    </w:p>
    <w:p w:rsidR="003B6B29" w:rsidRPr="003B6B29" w:rsidRDefault="003B6B29" w:rsidP="003B6B29">
      <w:pPr>
        <w:pStyle w:val="ListParagraph"/>
        <w:numPr>
          <w:ilvl w:val="0"/>
          <w:numId w:val="24"/>
        </w:numPr>
        <w:rPr>
          <w:sz w:val="24"/>
          <w:lang w:val="en-US"/>
        </w:rPr>
      </w:pPr>
      <w:r w:rsidRPr="003B6B29">
        <w:rPr>
          <w:sz w:val="24"/>
          <w:lang w:val="en-US"/>
        </w:rPr>
        <w:t>“</w:t>
      </w:r>
      <w:r w:rsidRPr="003B6B29">
        <w:rPr>
          <w:sz w:val="24"/>
        </w:rPr>
        <w:t>It is entirely possible that a cleaner from a very low income country would have a larger increase in living standards (in money terms) compared to a doctor or lawyer from a high income country.”</w:t>
      </w:r>
      <w:r w:rsidR="00455BD4">
        <w:rPr>
          <w:sz w:val="24"/>
        </w:rPr>
        <w:t xml:space="preserve">      p. 417</w:t>
      </w:r>
    </w:p>
    <w:p w:rsidR="003B6B29" w:rsidRPr="009A0BF9" w:rsidRDefault="003B6B29" w:rsidP="003B6B29">
      <w:pPr>
        <w:pStyle w:val="ListParagraph"/>
        <w:numPr>
          <w:ilvl w:val="1"/>
          <w:numId w:val="24"/>
        </w:numPr>
        <w:rPr>
          <w:sz w:val="24"/>
          <w:lang w:val="en-US"/>
        </w:rPr>
      </w:pPr>
      <w:r>
        <w:rPr>
          <w:sz w:val="24"/>
        </w:rPr>
        <w:t>True</w:t>
      </w:r>
      <w:r w:rsidR="009A0BF9">
        <w:rPr>
          <w:sz w:val="24"/>
        </w:rPr>
        <w:t>,</w:t>
      </w:r>
      <w:r>
        <w:rPr>
          <w:sz w:val="24"/>
        </w:rPr>
        <w:t xml:space="preserve"> but that is a very hypothetical, rather than real world</w:t>
      </w:r>
      <w:r w:rsidR="009A0BF9">
        <w:rPr>
          <w:sz w:val="24"/>
        </w:rPr>
        <w:t>,</w:t>
      </w:r>
      <w:r>
        <w:rPr>
          <w:sz w:val="24"/>
        </w:rPr>
        <w:t xml:space="preserve"> comparison</w:t>
      </w:r>
      <w:r w:rsidR="009A0BF9">
        <w:rPr>
          <w:sz w:val="24"/>
        </w:rPr>
        <w:t>. With the exception of being part of a humanitarian intake (which happens under either system) a cleaner from a low income country would not be able to outbid a doctor or lawyer from that same country, who would also expect a larger increase in living standards</w:t>
      </w:r>
      <w:r w:rsidR="0012093A">
        <w:rPr>
          <w:sz w:val="24"/>
        </w:rPr>
        <w:t xml:space="preserve"> than from someone from a high income country</w:t>
      </w:r>
      <w:r w:rsidR="009A0BF9">
        <w:rPr>
          <w:sz w:val="24"/>
        </w:rPr>
        <w:t>.</w:t>
      </w:r>
    </w:p>
    <w:p w:rsidR="009A0BF9" w:rsidRPr="009A0BF9" w:rsidRDefault="009A0BF9" w:rsidP="009A0BF9">
      <w:pPr>
        <w:pStyle w:val="ListParagraph"/>
        <w:numPr>
          <w:ilvl w:val="0"/>
          <w:numId w:val="24"/>
        </w:numPr>
        <w:rPr>
          <w:sz w:val="24"/>
        </w:rPr>
      </w:pPr>
      <w:r w:rsidRPr="009A0BF9">
        <w:rPr>
          <w:sz w:val="24"/>
        </w:rPr>
        <w:t>“The conceptual link between willingness to pay for a visa and the capacity to earn additional income in Australia is reduced (or non</w:t>
      </w:r>
      <w:r w:rsidRPr="009A0BF9">
        <w:rPr>
          <w:sz w:val="24"/>
        </w:rPr>
        <w:noBreakHyphen/>
        <w:t>existent) if people are migrating primarily for non</w:t>
      </w:r>
      <w:r w:rsidRPr="009A0BF9">
        <w:rPr>
          <w:sz w:val="24"/>
        </w:rPr>
        <w:noBreakHyphen/>
        <w:t>economic reasons.</w:t>
      </w:r>
      <w:r w:rsidR="0012093A">
        <w:rPr>
          <w:sz w:val="24"/>
        </w:rPr>
        <w:t xml:space="preserve"> </w:t>
      </w:r>
      <w:r w:rsidR="0012093A" w:rsidRPr="0012093A">
        <w:rPr>
          <w:sz w:val="24"/>
        </w:rPr>
        <w:t>It is not just people who have high potential earnings who flee from countries where their lives are at risk</w:t>
      </w:r>
      <w:r w:rsidR="0012093A" w:rsidRPr="00455BD4">
        <w:t>.</w:t>
      </w:r>
      <w:r w:rsidRPr="00455BD4">
        <w:rPr>
          <w:sz w:val="24"/>
        </w:rPr>
        <w:t>”</w:t>
      </w:r>
      <w:r w:rsidR="00455BD4" w:rsidRPr="00455BD4">
        <w:rPr>
          <w:sz w:val="24"/>
        </w:rPr>
        <w:t xml:space="preserve">       p. 418</w:t>
      </w:r>
    </w:p>
    <w:p w:rsidR="009A0BF9" w:rsidRDefault="009A0BF9" w:rsidP="009A0BF9">
      <w:pPr>
        <w:pStyle w:val="ListParagraph"/>
        <w:numPr>
          <w:ilvl w:val="1"/>
          <w:numId w:val="24"/>
        </w:numPr>
        <w:rPr>
          <w:sz w:val="24"/>
        </w:rPr>
      </w:pPr>
      <w:r>
        <w:rPr>
          <w:sz w:val="24"/>
        </w:rPr>
        <w:t xml:space="preserve">True, but unfortunately for people in such circumstances, willingness to pay does not equate to ability to pay. </w:t>
      </w:r>
    </w:p>
    <w:p w:rsidR="00FA531C" w:rsidRDefault="00FA531C" w:rsidP="00FA531C">
      <w:pPr>
        <w:pStyle w:val="ListParagraph"/>
        <w:numPr>
          <w:ilvl w:val="1"/>
          <w:numId w:val="24"/>
        </w:numPr>
        <w:rPr>
          <w:sz w:val="24"/>
        </w:rPr>
      </w:pPr>
      <w:r>
        <w:rPr>
          <w:sz w:val="24"/>
        </w:rPr>
        <w:t xml:space="preserve">Also aren’t these </w:t>
      </w:r>
      <w:proofErr w:type="gramStart"/>
      <w:r>
        <w:rPr>
          <w:sz w:val="24"/>
        </w:rPr>
        <w:t>people</w:t>
      </w:r>
      <w:proofErr w:type="gramEnd"/>
      <w:r>
        <w:rPr>
          <w:sz w:val="24"/>
        </w:rPr>
        <w:t xml:space="preserve"> the ‘any port in a storm’ types who will first attempt refuge in countries that don’t </w:t>
      </w:r>
      <w:r w:rsidR="001B30CB">
        <w:rPr>
          <w:sz w:val="24"/>
        </w:rPr>
        <w:t>charge?</w:t>
      </w:r>
    </w:p>
    <w:p w:rsidR="00FA531C" w:rsidRDefault="00FA531C" w:rsidP="00FA531C">
      <w:pPr>
        <w:pStyle w:val="ListParagraph"/>
        <w:numPr>
          <w:ilvl w:val="1"/>
          <w:numId w:val="24"/>
        </w:numPr>
        <w:rPr>
          <w:sz w:val="24"/>
        </w:rPr>
      </w:pPr>
      <w:r>
        <w:rPr>
          <w:sz w:val="24"/>
        </w:rPr>
        <w:t xml:space="preserve">Also for any unskilled person it must be remembered that the </w:t>
      </w:r>
      <w:r w:rsidR="00A839D4">
        <w:rPr>
          <w:sz w:val="24"/>
        </w:rPr>
        <w:t xml:space="preserve">relative high </w:t>
      </w:r>
      <w:r>
        <w:rPr>
          <w:sz w:val="24"/>
        </w:rPr>
        <w:t xml:space="preserve">payment of $50,000 is </w:t>
      </w:r>
      <w:r w:rsidR="00A839D4">
        <w:rPr>
          <w:sz w:val="24"/>
        </w:rPr>
        <w:t xml:space="preserve">still </w:t>
      </w:r>
      <w:r>
        <w:rPr>
          <w:sz w:val="24"/>
        </w:rPr>
        <w:t xml:space="preserve">not the final figure. If one is contemplating migrating to Australia they would be made aware of </w:t>
      </w:r>
      <w:r w:rsidR="00A839D4">
        <w:rPr>
          <w:sz w:val="24"/>
        </w:rPr>
        <w:t>the lack of</w:t>
      </w:r>
      <w:r>
        <w:rPr>
          <w:sz w:val="24"/>
        </w:rPr>
        <w:t xml:space="preserve"> government </w:t>
      </w:r>
      <w:r w:rsidR="00A839D4">
        <w:rPr>
          <w:sz w:val="24"/>
        </w:rPr>
        <w:t xml:space="preserve">income </w:t>
      </w:r>
      <w:r>
        <w:rPr>
          <w:sz w:val="24"/>
        </w:rPr>
        <w:t xml:space="preserve">support </w:t>
      </w:r>
      <w:r w:rsidR="00A839D4">
        <w:rPr>
          <w:sz w:val="24"/>
        </w:rPr>
        <w:t>for the first ten years</w:t>
      </w:r>
      <w:r w:rsidR="00944317">
        <w:rPr>
          <w:sz w:val="24"/>
        </w:rPr>
        <w:t>.</w:t>
      </w:r>
      <w:r w:rsidR="00186527">
        <w:rPr>
          <w:sz w:val="24"/>
        </w:rPr>
        <w:t xml:space="preserve"> </w:t>
      </w:r>
    </w:p>
    <w:p w:rsidR="00270E9C" w:rsidRDefault="00270E9C" w:rsidP="00784BAC">
      <w:pPr>
        <w:pStyle w:val="Heading3"/>
        <w:rPr>
          <w:lang w:val="en-US"/>
        </w:rPr>
      </w:pPr>
      <w:bookmarkStart w:id="20" w:name="_Toc438112374"/>
      <w:r>
        <w:rPr>
          <w:lang w:val="en-US"/>
        </w:rPr>
        <w:t>Alleged Disadvantages</w:t>
      </w:r>
      <w:bookmarkEnd w:id="20"/>
    </w:p>
    <w:p w:rsidR="00270E9C" w:rsidRDefault="00270E9C" w:rsidP="00270E9C">
      <w:pPr>
        <w:pStyle w:val="Heading4"/>
        <w:rPr>
          <w:lang w:val="en-US"/>
        </w:rPr>
      </w:pPr>
      <w:bookmarkStart w:id="21" w:name="_Toc438112375"/>
      <w:r>
        <w:rPr>
          <w:lang w:val="en-US"/>
        </w:rPr>
        <w:t>Motivated Migrants</w:t>
      </w:r>
      <w:bookmarkEnd w:id="21"/>
    </w:p>
    <w:p w:rsidR="00270E9C" w:rsidRPr="00270E9C" w:rsidRDefault="00270E9C" w:rsidP="00270E9C">
      <w:pPr>
        <w:pStyle w:val="BodyText"/>
        <w:numPr>
          <w:ilvl w:val="0"/>
          <w:numId w:val="19"/>
        </w:numPr>
      </w:pPr>
      <w:r>
        <w:t>“</w:t>
      </w:r>
      <w:r w:rsidRPr="006662CF">
        <w:t>Research has found some differences i</w:t>
      </w:r>
      <w:r w:rsidR="00B02772">
        <w:t>n the characteristics [of] people</w:t>
      </w:r>
      <w:r w:rsidR="00455BD4">
        <w:t xml:space="preserve"> </w:t>
      </w:r>
      <w:r w:rsidRPr="006662CF">
        <w:t>who choose to migrate and those who choose not to. The United Nations Development Program highlight that, ‘</w:t>
      </w:r>
      <w:r w:rsidRPr="00270E9C">
        <w:t xml:space="preserve">not only do migrants have higher income earning capacity than non-migrants but they often also appear to be healthier than natives of the destination country with equivalent educational qualifications’ </w:t>
      </w:r>
      <w:r w:rsidR="00455BD4">
        <w:t xml:space="preserve">  </w:t>
      </w:r>
    </w:p>
    <w:p w:rsidR="00270E9C" w:rsidRDefault="00270E9C" w:rsidP="008F0BD1">
      <w:pPr>
        <w:pStyle w:val="BodyText"/>
        <w:ind w:left="360"/>
      </w:pPr>
      <w:r w:rsidRPr="00270E9C">
        <w:t xml:space="preserve">The introduction of a substantial price for migration could be counterproductive. Migrants who are the most motivated and dedicated may not have the capacity </w:t>
      </w:r>
      <w:proofErr w:type="gramStart"/>
      <w:r w:rsidRPr="00270E9C">
        <w:t>nor</w:t>
      </w:r>
      <w:proofErr w:type="gramEnd"/>
      <w:r w:rsidRPr="00270E9C">
        <w:t xml:space="preserve"> the willingness to pay very high fees</w:t>
      </w:r>
      <w:r w:rsidRPr="006662CF">
        <w:t>. As other migrant destination countries do not impose high fees (chapter 13), some well</w:t>
      </w:r>
      <w:r w:rsidRPr="006662CF">
        <w:noBreakHyphen/>
      </w:r>
      <w:proofErr w:type="spellStart"/>
      <w:r w:rsidRPr="006662CF">
        <w:t>organised</w:t>
      </w:r>
      <w:proofErr w:type="spellEnd"/>
      <w:r w:rsidRPr="006662CF">
        <w:t xml:space="preserve"> and motivated migrants are more likely to choose a destination other than Australia.</w:t>
      </w:r>
      <w:r>
        <w:t>”</w:t>
      </w:r>
      <w:r w:rsidR="005F6D1B">
        <w:t xml:space="preserve">    </w:t>
      </w:r>
      <w:r w:rsidR="005F6D1B" w:rsidRPr="005F6D1B">
        <w:t xml:space="preserve"> </w:t>
      </w:r>
      <w:r w:rsidR="005F6D1B">
        <w:t>p. 410</w:t>
      </w:r>
    </w:p>
    <w:p w:rsidR="00BF46FF" w:rsidRDefault="00302896" w:rsidP="004E298B">
      <w:pPr>
        <w:pStyle w:val="BodyText"/>
        <w:numPr>
          <w:ilvl w:val="1"/>
          <w:numId w:val="42"/>
        </w:numPr>
      </w:pPr>
      <w:r>
        <w:t xml:space="preserve">In addressing this argument </w:t>
      </w:r>
      <w:r w:rsidR="00C71DB2">
        <w:t xml:space="preserve">there are </w:t>
      </w:r>
      <w:r w:rsidR="00CB1FDB">
        <w:t>four</w:t>
      </w:r>
      <w:r w:rsidR="00C71DB2">
        <w:t xml:space="preserve"> factors </w:t>
      </w:r>
      <w:r>
        <w:t>to be</w:t>
      </w:r>
      <w:r w:rsidR="00C71DB2">
        <w:t xml:space="preserve"> taken into account.</w:t>
      </w:r>
    </w:p>
    <w:p w:rsidR="002B379A" w:rsidRPr="00F04CF4" w:rsidRDefault="002B379A" w:rsidP="004E298B">
      <w:pPr>
        <w:pStyle w:val="BodyText"/>
        <w:numPr>
          <w:ilvl w:val="2"/>
          <w:numId w:val="42"/>
        </w:numPr>
        <w:rPr>
          <w:b/>
        </w:rPr>
      </w:pPr>
      <w:r w:rsidRPr="00F04CF4">
        <w:rPr>
          <w:b/>
        </w:rPr>
        <w:t>Motivated and Dedicated</w:t>
      </w:r>
    </w:p>
    <w:p w:rsidR="000558C1" w:rsidRDefault="00C71DB2" w:rsidP="00CE6BF6">
      <w:pPr>
        <w:pStyle w:val="BodyText"/>
        <w:numPr>
          <w:ilvl w:val="3"/>
          <w:numId w:val="42"/>
        </w:numPr>
      </w:pPr>
      <w:r>
        <w:t xml:space="preserve">Under the current system we get those who present themselves as </w:t>
      </w:r>
      <w:r w:rsidR="00F94A57">
        <w:t>‘</w:t>
      </w:r>
      <w:r>
        <w:t>motivated and dedicated</w:t>
      </w:r>
      <w:r w:rsidR="00F94A57">
        <w:t>’ whether or not they in fact are, while at the same time miss some motivated and dedicated due to the imperfect</w:t>
      </w:r>
      <w:r w:rsidR="009D643C">
        <w:t xml:space="preserve"> science of character judgement, amongst other reasons.</w:t>
      </w:r>
    </w:p>
    <w:p w:rsidR="000558C1" w:rsidRDefault="000558C1" w:rsidP="00CE6BF6">
      <w:pPr>
        <w:pStyle w:val="BodyText"/>
        <w:numPr>
          <w:ilvl w:val="3"/>
          <w:numId w:val="42"/>
        </w:numPr>
      </w:pPr>
      <w:r w:rsidRPr="000558C1">
        <w:t xml:space="preserve">The </w:t>
      </w:r>
      <w:r w:rsidRPr="000558C1">
        <w:rPr>
          <w:i/>
        </w:rPr>
        <w:t>Australian Financial Review</w:t>
      </w:r>
      <w:r w:rsidRPr="000558C1">
        <w:t xml:space="preserve"> re</w:t>
      </w:r>
      <w:r>
        <w:t>vealed</w:t>
      </w:r>
      <w:r w:rsidRPr="000558C1">
        <w:t xml:space="preserve"> </w:t>
      </w:r>
      <w:r>
        <w:t xml:space="preserve">in 2014 </w:t>
      </w:r>
      <w:r w:rsidRPr="000558C1">
        <w:t>that a Department of Immigration report of 2010 st</w:t>
      </w:r>
      <w:r>
        <w:t>ated</w:t>
      </w:r>
      <w:r w:rsidRPr="000558C1">
        <w:t xml:space="preserve"> that “evidence uncovered to date indicates that fraud within the general skilled migration program is extensive with estimates at around 90 per cent . . . [or] more than 40,000 suspect visa applications lodged per year for the last three years"</w:t>
      </w:r>
      <w:r>
        <w:rPr>
          <w:rStyle w:val="FootnoteReference"/>
        </w:rPr>
        <w:footnoteReference w:id="6"/>
      </w:r>
      <w:r w:rsidRPr="000558C1">
        <w:t>.</w:t>
      </w:r>
      <w:r>
        <w:t xml:space="preserve"> </w:t>
      </w:r>
    </w:p>
    <w:p w:rsidR="00F94A57" w:rsidRDefault="00F94A57" w:rsidP="002B379A">
      <w:pPr>
        <w:pStyle w:val="BodyText"/>
        <w:numPr>
          <w:ilvl w:val="3"/>
          <w:numId w:val="42"/>
        </w:numPr>
      </w:pPr>
      <w:r>
        <w:lastRenderedPageBreak/>
        <w:t>An applicant who i</w:t>
      </w:r>
      <w:r w:rsidR="00F767F2">
        <w:t xml:space="preserve">s very adept at </w:t>
      </w:r>
      <w:r>
        <w:t xml:space="preserve">soliciting glowing references as well as showing himself in his best light in an </w:t>
      </w:r>
      <w:r w:rsidR="009E094B">
        <w:t xml:space="preserve">immigration </w:t>
      </w:r>
      <w:r>
        <w:t xml:space="preserve">interview </w:t>
      </w:r>
      <w:r w:rsidR="009E094B">
        <w:t xml:space="preserve">may be equally smart enough to realize the job he would probably get on arrival would not pay enough to justify </w:t>
      </w:r>
      <w:r w:rsidR="00FC1741">
        <w:t>his</w:t>
      </w:r>
      <w:r w:rsidR="009E094B">
        <w:t xml:space="preserve"> $50,000 investment. </w:t>
      </w:r>
    </w:p>
    <w:p w:rsidR="00BC74A9" w:rsidRDefault="00BC74A9">
      <w:pPr>
        <w:jc w:val="left"/>
        <w:rPr>
          <w:rFonts w:ascii="TimesNewRomanPS" w:hAnsi="TimesNewRomanPS"/>
          <w:b/>
          <w:color w:val="000000"/>
          <w:sz w:val="24"/>
          <w:szCs w:val="24"/>
          <w:lang w:val="en-US"/>
        </w:rPr>
      </w:pPr>
      <w:r>
        <w:rPr>
          <w:b/>
        </w:rPr>
        <w:br w:type="page"/>
      </w:r>
    </w:p>
    <w:p w:rsidR="002B379A" w:rsidRPr="00F04CF4" w:rsidRDefault="002B379A" w:rsidP="004E298B">
      <w:pPr>
        <w:pStyle w:val="BodyText"/>
        <w:numPr>
          <w:ilvl w:val="2"/>
          <w:numId w:val="42"/>
        </w:numPr>
        <w:rPr>
          <w:b/>
        </w:rPr>
      </w:pPr>
      <w:r w:rsidRPr="00F04CF4">
        <w:rPr>
          <w:b/>
        </w:rPr>
        <w:lastRenderedPageBreak/>
        <w:t>Size of Talent Pool</w:t>
      </w:r>
    </w:p>
    <w:p w:rsidR="004269E6" w:rsidRDefault="005F6D1B" w:rsidP="002B379A">
      <w:pPr>
        <w:pStyle w:val="BodyText"/>
        <w:numPr>
          <w:ilvl w:val="3"/>
          <w:numId w:val="42"/>
        </w:numPr>
      </w:pPr>
      <w:r>
        <w:t>As mentioned elsewhere in the report, there is unquestionably a surplus of willing migrants throughout the world. F</w:t>
      </w:r>
      <w:r w:rsidR="00803B53">
        <w:t>irst w</w:t>
      </w:r>
      <w:r>
        <w:t xml:space="preserve">orld countries </w:t>
      </w:r>
      <w:r w:rsidR="00803B53">
        <w:t>with</w:t>
      </w:r>
      <w:r w:rsidR="003B24C1">
        <w:t xml:space="preserve"> pleasant climates </w:t>
      </w:r>
      <w:r>
        <w:t>offering places can afford to be choosy.</w:t>
      </w:r>
      <w:r w:rsidR="00C71DB2">
        <w:t xml:space="preserve"> To quote the Draft Report</w:t>
      </w:r>
      <w:r w:rsidR="00EE4C60">
        <w:t>,</w:t>
      </w:r>
      <w:r w:rsidR="00C71DB2">
        <w:t xml:space="preserve"> “</w:t>
      </w:r>
      <w:r w:rsidR="00C71DB2" w:rsidRPr="006662CF">
        <w:t>Reductions in travel costs and advances in information technology have also led to a substantial increase in the level of migration</w:t>
      </w:r>
      <w:r w:rsidR="00C71DB2">
        <w:t>…”</w:t>
      </w:r>
      <w:r>
        <w:t xml:space="preserve"> </w:t>
      </w:r>
    </w:p>
    <w:p w:rsidR="00F767F2" w:rsidRDefault="00F767F2" w:rsidP="002B379A">
      <w:pPr>
        <w:pStyle w:val="BodyText"/>
        <w:numPr>
          <w:ilvl w:val="3"/>
          <w:numId w:val="42"/>
        </w:numPr>
      </w:pPr>
      <w:r>
        <w:t xml:space="preserve">It must be remembered that </w:t>
      </w:r>
      <w:r w:rsidR="004269E6">
        <w:t xml:space="preserve">even amongst first world countries, Australia is a prime objective for many seeking ‘the promised land’. It is a liberal democracy using the </w:t>
      </w:r>
      <w:r>
        <w:t xml:space="preserve">world’s </w:t>
      </w:r>
      <w:r w:rsidR="004269E6">
        <w:t xml:space="preserve">most </w:t>
      </w:r>
      <w:r>
        <w:t>pervasive</w:t>
      </w:r>
      <w:r w:rsidR="004269E6">
        <w:t xml:space="preserve"> language</w:t>
      </w:r>
      <w:r>
        <w:t>,</w:t>
      </w:r>
      <w:r w:rsidR="004269E6">
        <w:t xml:space="preserve"> with a first world standard of living, extremely agreeable climate, low crime and minimal civil unrest.</w:t>
      </w:r>
      <w:r>
        <w:t xml:space="preserve">    Add to that the fact that the proposed tariff system eliminates for applicants a lot of ‘red tape’ as well as freeing them from any employment obligations on arrival. For those who lead busy lives and can afford it, it would be a short, simple and unencumbering process.</w:t>
      </w:r>
    </w:p>
    <w:p w:rsidR="00BF46FF" w:rsidRDefault="002B379A" w:rsidP="002B379A">
      <w:pPr>
        <w:pStyle w:val="BodyText"/>
        <w:numPr>
          <w:ilvl w:val="3"/>
          <w:numId w:val="42"/>
        </w:numPr>
      </w:pPr>
      <w:r>
        <w:t>Thus t</w:t>
      </w:r>
      <w:r w:rsidR="005F6D1B">
        <w:t xml:space="preserve">he </w:t>
      </w:r>
      <w:r w:rsidR="00C71DB2">
        <w:t xml:space="preserve">current </w:t>
      </w:r>
      <w:r w:rsidR="005F6D1B">
        <w:t xml:space="preserve">situation is what may be called </w:t>
      </w:r>
      <w:r w:rsidR="005F6D1B" w:rsidRPr="00B02772">
        <w:rPr>
          <w:i/>
        </w:rPr>
        <w:t>a</w:t>
      </w:r>
      <w:r w:rsidR="00BF46FF" w:rsidRPr="00B02772">
        <w:rPr>
          <w:i/>
        </w:rPr>
        <w:t xml:space="preserve"> </w:t>
      </w:r>
      <w:r w:rsidR="005F6D1B" w:rsidRPr="00B02772">
        <w:rPr>
          <w:i/>
        </w:rPr>
        <w:t>sellers’ market</w:t>
      </w:r>
      <w:r w:rsidR="005F6D1B">
        <w:t>.</w:t>
      </w:r>
    </w:p>
    <w:p w:rsidR="002B379A" w:rsidRPr="00F04CF4" w:rsidRDefault="00E615D6" w:rsidP="004E298B">
      <w:pPr>
        <w:pStyle w:val="BodyText"/>
        <w:numPr>
          <w:ilvl w:val="2"/>
          <w:numId w:val="42"/>
        </w:numPr>
        <w:rPr>
          <w:b/>
        </w:rPr>
      </w:pPr>
      <w:r w:rsidRPr="00F04CF4">
        <w:rPr>
          <w:b/>
        </w:rPr>
        <w:t>Percentage who are skilled</w:t>
      </w:r>
    </w:p>
    <w:p w:rsidR="00E615D6" w:rsidRDefault="00E615D6" w:rsidP="00E615D6">
      <w:pPr>
        <w:pStyle w:val="BodyText"/>
        <w:numPr>
          <w:ilvl w:val="3"/>
          <w:numId w:val="42"/>
        </w:numPr>
      </w:pPr>
      <w:r>
        <w:t xml:space="preserve">As described in the Appendix under </w:t>
      </w:r>
      <w:r w:rsidRPr="00E615D6">
        <w:rPr>
          <w:i/>
        </w:rPr>
        <w:t>Mixed Marriages</w:t>
      </w:r>
      <w:r>
        <w:t xml:space="preserve"> and </w:t>
      </w:r>
      <w:r w:rsidRPr="00E615D6">
        <w:rPr>
          <w:i/>
        </w:rPr>
        <w:t>Family Reunion,</w:t>
      </w:r>
      <w:r>
        <w:t xml:space="preserve"> the number of migrants coming in under the spousal or family reunion category would in all probability significantly decrease with a price-based system. Their places in the quota would then be </w:t>
      </w:r>
      <w:r w:rsidR="009D643C">
        <w:t xml:space="preserve">mostly </w:t>
      </w:r>
      <w:r>
        <w:t>taken by skilled migrants</w:t>
      </w:r>
      <w:r w:rsidR="00F04CF4">
        <w:t xml:space="preserve"> with the result that the average income of migrants will increase merely because a greater percentage of them are </w:t>
      </w:r>
      <w:r w:rsidR="00186527">
        <w:t>skilled</w:t>
      </w:r>
      <w:r w:rsidR="00F04CF4">
        <w:t>.</w:t>
      </w:r>
    </w:p>
    <w:p w:rsidR="00302896" w:rsidRPr="00302896" w:rsidRDefault="00302896" w:rsidP="00302896">
      <w:pPr>
        <w:pStyle w:val="BodyText"/>
        <w:numPr>
          <w:ilvl w:val="2"/>
          <w:numId w:val="42"/>
        </w:numPr>
        <w:rPr>
          <w:b/>
        </w:rPr>
      </w:pPr>
      <w:r w:rsidRPr="00302896">
        <w:rPr>
          <w:b/>
        </w:rPr>
        <w:t xml:space="preserve">Reason for </w:t>
      </w:r>
      <w:r w:rsidR="00633B9C">
        <w:rPr>
          <w:b/>
        </w:rPr>
        <w:t xml:space="preserve">a </w:t>
      </w:r>
      <w:r w:rsidRPr="00302896">
        <w:rPr>
          <w:b/>
        </w:rPr>
        <w:t>price-based system</w:t>
      </w:r>
    </w:p>
    <w:p w:rsidR="00302896" w:rsidRDefault="00302896" w:rsidP="00302896">
      <w:pPr>
        <w:pStyle w:val="BodyText"/>
        <w:numPr>
          <w:ilvl w:val="3"/>
          <w:numId w:val="42"/>
        </w:numPr>
      </w:pPr>
      <w:r>
        <w:t xml:space="preserve">In declaring “the </w:t>
      </w:r>
      <w:r w:rsidRPr="00270E9C">
        <w:t>introduction of a substantial price for migration could be counterproductive</w:t>
      </w:r>
      <w:r w:rsidR="00633B9C">
        <w:t>.</w:t>
      </w:r>
      <w:r>
        <w:t xml:space="preserve">” the unsaid premise is that </w:t>
      </w:r>
      <w:r w:rsidR="00633B9C">
        <w:t xml:space="preserve">the budgets and balance sheets of the government is the sole objective of </w:t>
      </w:r>
      <w:r w:rsidR="00944317">
        <w:t>system change</w:t>
      </w:r>
      <w:r w:rsidR="00633B9C">
        <w:t xml:space="preserve">. Even </w:t>
      </w:r>
      <w:r w:rsidR="00633B9C" w:rsidRPr="00633B9C">
        <w:rPr>
          <w:b/>
        </w:rPr>
        <w:t>if</w:t>
      </w:r>
      <w:r w:rsidR="00633B9C">
        <w:t xml:space="preserve"> Australian budgets were to suffer, there are still </w:t>
      </w:r>
      <w:r w:rsidR="00E76ABF">
        <w:t>three</w:t>
      </w:r>
      <w:r w:rsidR="00633B9C">
        <w:t xml:space="preserve"> aspects of the suggested system which are unquestionably superior to the current: its ability to significantly decrease corr</w:t>
      </w:r>
      <w:r w:rsidR="00E76ABF">
        <w:t>uption and the abuse of process;</w:t>
      </w:r>
      <w:r w:rsidR="00633B9C">
        <w:t xml:space="preserve"> </w:t>
      </w:r>
      <w:r w:rsidR="00E76ABF">
        <w:t xml:space="preserve">the deterrent effect to those who might act improperly after residence is granted; </w:t>
      </w:r>
      <w:r w:rsidR="00633B9C">
        <w:t>and its ability to “provide pathways both for Australian citizens to be altruistic towards foreigners including refugees”.</w:t>
      </w:r>
    </w:p>
    <w:p w:rsidR="004A5089" w:rsidRDefault="00C90D53" w:rsidP="00C90D53">
      <w:pPr>
        <w:pStyle w:val="Heading4"/>
        <w:rPr>
          <w:lang w:val="en-US"/>
        </w:rPr>
      </w:pPr>
      <w:bookmarkStart w:id="22" w:name="_Toc438112376"/>
      <w:r>
        <w:rPr>
          <w:lang w:val="en-US"/>
        </w:rPr>
        <w:t>Overcome rigidities and delays?</w:t>
      </w:r>
      <w:bookmarkEnd w:id="22"/>
    </w:p>
    <w:p w:rsidR="00C90D53" w:rsidRPr="00C90D53" w:rsidRDefault="00C90D53" w:rsidP="00C90D53">
      <w:pPr>
        <w:pStyle w:val="ListParagraph"/>
        <w:numPr>
          <w:ilvl w:val="0"/>
          <w:numId w:val="23"/>
        </w:numPr>
        <w:rPr>
          <w:sz w:val="24"/>
          <w:lang w:val="en-US"/>
        </w:rPr>
      </w:pPr>
      <w:r w:rsidRPr="00C90D53">
        <w:rPr>
          <w:sz w:val="24"/>
        </w:rPr>
        <w:t>“Overall, while a price</w:t>
      </w:r>
      <w:r w:rsidRPr="00C90D53">
        <w:rPr>
          <w:sz w:val="24"/>
        </w:rPr>
        <w:noBreakHyphen/>
        <w:t>based system may have fewer rigidities and delays, it is uncertain whether the outcomes of immigrants would be better or worse under a price</w:t>
      </w:r>
      <w:r w:rsidRPr="00C90D53">
        <w:rPr>
          <w:sz w:val="24"/>
        </w:rPr>
        <w:noBreakHyphen/>
        <w:t>based system. The current system delivers beneficial outcomes, with primary migrants under the skill stream having good employment and earnings prospects and having lower unemployment than other migrants (chapter 5).”</w:t>
      </w:r>
      <w:r w:rsidR="000867AF">
        <w:rPr>
          <w:sz w:val="24"/>
        </w:rPr>
        <w:t xml:space="preserve">   p. 413</w:t>
      </w:r>
    </w:p>
    <w:p w:rsidR="00C90D53" w:rsidRDefault="00C90D53" w:rsidP="00C90D53">
      <w:pPr>
        <w:pStyle w:val="ListParagraph"/>
        <w:numPr>
          <w:ilvl w:val="1"/>
          <w:numId w:val="23"/>
        </w:numPr>
        <w:rPr>
          <w:sz w:val="24"/>
          <w:lang w:val="en-US"/>
        </w:rPr>
      </w:pPr>
      <w:r>
        <w:rPr>
          <w:sz w:val="24"/>
          <w:lang w:val="en-US"/>
        </w:rPr>
        <w:t>The above paragraph beginning “overall” is the summation of the chapter discussing</w:t>
      </w:r>
      <w:r w:rsidR="00B02772">
        <w:rPr>
          <w:sz w:val="24"/>
          <w:lang w:val="en-US"/>
        </w:rPr>
        <w:t>, and titled, “…R</w:t>
      </w:r>
      <w:r>
        <w:rPr>
          <w:sz w:val="24"/>
          <w:lang w:val="en-US"/>
        </w:rPr>
        <w:t xml:space="preserve">igidities and </w:t>
      </w:r>
      <w:r w:rsidR="00B02772">
        <w:rPr>
          <w:sz w:val="24"/>
          <w:lang w:val="en-US"/>
        </w:rPr>
        <w:t xml:space="preserve">time </w:t>
      </w:r>
      <w:r>
        <w:rPr>
          <w:sz w:val="24"/>
          <w:lang w:val="en-US"/>
        </w:rPr>
        <w:t>delays</w:t>
      </w:r>
      <w:r w:rsidR="00B02772">
        <w:rPr>
          <w:sz w:val="24"/>
          <w:lang w:val="en-US"/>
        </w:rPr>
        <w:t>”</w:t>
      </w:r>
      <w:r w:rsidR="00DE5CFC">
        <w:rPr>
          <w:sz w:val="24"/>
          <w:lang w:val="en-US"/>
        </w:rPr>
        <w:t xml:space="preserve"> and claims</w:t>
      </w:r>
      <w:r w:rsidR="0087681A">
        <w:rPr>
          <w:sz w:val="24"/>
          <w:lang w:val="en-US"/>
        </w:rPr>
        <w:t xml:space="preserve"> the result to be equivocal</w:t>
      </w:r>
      <w:r>
        <w:rPr>
          <w:sz w:val="24"/>
          <w:lang w:val="en-US"/>
        </w:rPr>
        <w:t xml:space="preserve">, yet the chapter fails to mention </w:t>
      </w:r>
      <w:r w:rsidR="00D46095">
        <w:rPr>
          <w:sz w:val="24"/>
          <w:lang w:val="en-US"/>
        </w:rPr>
        <w:t>any suppos</w:t>
      </w:r>
      <w:r w:rsidR="00BB2D50">
        <w:rPr>
          <w:sz w:val="24"/>
          <w:lang w:val="en-US"/>
        </w:rPr>
        <w:t xml:space="preserve">edly negative aspect </w:t>
      </w:r>
      <w:r w:rsidR="000867AF">
        <w:rPr>
          <w:sz w:val="24"/>
          <w:lang w:val="en-US"/>
        </w:rPr>
        <w:t xml:space="preserve">with regards to </w:t>
      </w:r>
      <w:r w:rsidR="00B02772">
        <w:rPr>
          <w:sz w:val="24"/>
          <w:lang w:val="en-US"/>
        </w:rPr>
        <w:t xml:space="preserve">minimizing </w:t>
      </w:r>
      <w:r w:rsidR="000867AF">
        <w:rPr>
          <w:sz w:val="24"/>
          <w:lang w:val="en-US"/>
        </w:rPr>
        <w:t xml:space="preserve">rigidities and delays, let alone any alleged liability </w:t>
      </w:r>
      <w:r w:rsidR="00BB2D50">
        <w:rPr>
          <w:sz w:val="24"/>
          <w:lang w:val="en-US"/>
        </w:rPr>
        <w:t>of a price-</w:t>
      </w:r>
      <w:r w:rsidR="00D46095">
        <w:rPr>
          <w:sz w:val="24"/>
          <w:lang w:val="en-US"/>
        </w:rPr>
        <w:t>based system</w:t>
      </w:r>
      <w:r w:rsidR="000867AF">
        <w:rPr>
          <w:sz w:val="24"/>
          <w:lang w:val="en-US"/>
        </w:rPr>
        <w:t xml:space="preserve"> at all</w:t>
      </w:r>
      <w:r w:rsidR="00D46095">
        <w:rPr>
          <w:sz w:val="24"/>
          <w:lang w:val="en-US"/>
        </w:rPr>
        <w:t>.</w:t>
      </w:r>
    </w:p>
    <w:p w:rsidR="004A5089" w:rsidRDefault="004A5089" w:rsidP="004A5089">
      <w:pPr>
        <w:pStyle w:val="Heading4"/>
        <w:rPr>
          <w:lang w:val="en-US"/>
        </w:rPr>
      </w:pPr>
      <w:bookmarkStart w:id="23" w:name="_Toc438112377"/>
      <w:r>
        <w:rPr>
          <w:lang w:val="en-US"/>
        </w:rPr>
        <w:lastRenderedPageBreak/>
        <w:t>Discourage Irregular Arrivals</w:t>
      </w:r>
      <w:bookmarkEnd w:id="23"/>
    </w:p>
    <w:p w:rsidR="004A5089" w:rsidRDefault="004A5089" w:rsidP="004A5089">
      <w:pPr>
        <w:pStyle w:val="BodyText"/>
        <w:numPr>
          <w:ilvl w:val="0"/>
          <w:numId w:val="20"/>
        </w:numPr>
      </w:pPr>
      <w:r>
        <w:t>“</w:t>
      </w:r>
      <w:r w:rsidRPr="006662CF">
        <w:t>While a shift to a primarily price</w:t>
      </w:r>
      <w:r w:rsidRPr="006662CF">
        <w:noBreakHyphen/>
        <w:t>based immigration system would increase the opportunities for people to obtain a visa who might otherwise be considering an irregular entry into Australia, there is a significant backlog of people deemed to be in need.</w:t>
      </w:r>
      <w:r>
        <w:t xml:space="preserve"> </w:t>
      </w:r>
      <w:r w:rsidRPr="006662CF">
        <w:t>As such, while a migration program based primarily on price may diminish the incentives for people to arrive in Australia irregularly, it would not solve the situation given the very large pent</w:t>
      </w:r>
      <w:r w:rsidRPr="006662CF">
        <w:noBreakHyphen/>
        <w:t>up demand.</w:t>
      </w:r>
      <w:r>
        <w:t>”</w:t>
      </w:r>
      <w:r w:rsidR="001A6BF8">
        <w:t xml:space="preserve">   p. 413</w:t>
      </w:r>
    </w:p>
    <w:p w:rsidR="004A5089" w:rsidRDefault="004A5089" w:rsidP="004A5089">
      <w:pPr>
        <w:pStyle w:val="BodyText"/>
        <w:numPr>
          <w:ilvl w:val="1"/>
          <w:numId w:val="20"/>
        </w:numPr>
      </w:pPr>
      <w:r>
        <w:t>The draft report declares that a price based system would be better than the current system for reducing irregular arrivals</w:t>
      </w:r>
      <w:r w:rsidR="009C7898">
        <w:t>,</w:t>
      </w:r>
      <w:r>
        <w:t xml:space="preserve"> but then ends up on a critical note because the problem of irregular arrivals won’t be completely solved. </w:t>
      </w:r>
    </w:p>
    <w:p w:rsidR="004A5089" w:rsidRDefault="005B0C62" w:rsidP="004A5089">
      <w:pPr>
        <w:pStyle w:val="BodyText"/>
        <w:numPr>
          <w:ilvl w:val="1"/>
          <w:numId w:val="20"/>
        </w:numPr>
      </w:pPr>
      <w:r>
        <w:t>Is not a half solution better than no solution</w:t>
      </w:r>
      <w:r w:rsidR="004A5089">
        <w:t xml:space="preserve">? </w:t>
      </w:r>
    </w:p>
    <w:p w:rsidR="00745F9A" w:rsidRDefault="00745F9A" w:rsidP="00745F9A">
      <w:pPr>
        <w:pStyle w:val="Heading4"/>
      </w:pPr>
      <w:bookmarkStart w:id="24" w:name="_Toc438112378"/>
      <w:r>
        <w:t>Less desirable immigrants</w:t>
      </w:r>
      <w:bookmarkEnd w:id="24"/>
    </w:p>
    <w:p w:rsidR="00745F9A" w:rsidRPr="008255C4" w:rsidRDefault="00745F9A" w:rsidP="00745F9A">
      <w:pPr>
        <w:rPr>
          <w:sz w:val="24"/>
        </w:rPr>
      </w:pPr>
      <w:r w:rsidRPr="008255C4">
        <w:rPr>
          <w:sz w:val="24"/>
        </w:rPr>
        <w:t>Draft Finding 12.1</w:t>
      </w:r>
    </w:p>
    <w:p w:rsidR="00745F9A" w:rsidRPr="008255C4" w:rsidRDefault="00745F9A" w:rsidP="008E0213">
      <w:pPr>
        <w:pStyle w:val="Finding"/>
        <w:numPr>
          <w:ilvl w:val="0"/>
          <w:numId w:val="29"/>
        </w:numPr>
        <w:rPr>
          <w:rFonts w:ascii="Times New Roman" w:hAnsi="Times New Roman"/>
          <w:sz w:val="24"/>
        </w:rPr>
      </w:pPr>
      <w:r w:rsidRPr="008255C4">
        <w:rPr>
          <w:rFonts w:ascii="Times New Roman" w:hAnsi="Times New Roman"/>
          <w:sz w:val="24"/>
        </w:rPr>
        <w:t>“The adoption of a price</w:t>
      </w:r>
      <w:r w:rsidRPr="008255C4">
        <w:rPr>
          <w:rFonts w:ascii="Times New Roman" w:hAnsi="Times New Roman"/>
          <w:sz w:val="24"/>
        </w:rPr>
        <w:noBreakHyphen/>
        <w:t xml:space="preserve">based immigration system is not supported by evidence. Such a system could: </w:t>
      </w:r>
    </w:p>
    <w:p w:rsidR="008E0213" w:rsidRPr="008255C4" w:rsidRDefault="00745F9A" w:rsidP="008E0213">
      <w:pPr>
        <w:pStyle w:val="FindingBullet"/>
        <w:numPr>
          <w:ilvl w:val="0"/>
          <w:numId w:val="30"/>
        </w:numPr>
        <w:rPr>
          <w:rFonts w:ascii="Times New Roman" w:hAnsi="Times New Roman"/>
          <w:sz w:val="24"/>
        </w:rPr>
      </w:pPr>
      <w:r w:rsidRPr="008255C4">
        <w:rPr>
          <w:rFonts w:ascii="Times New Roman" w:hAnsi="Times New Roman"/>
          <w:sz w:val="24"/>
        </w:rPr>
        <w:t>attract less desirable immigrants compared to the current system</w:t>
      </w:r>
    </w:p>
    <w:p w:rsidR="00745F9A" w:rsidRPr="008255C4" w:rsidRDefault="00745F9A" w:rsidP="008E0213">
      <w:pPr>
        <w:pStyle w:val="FindingBullet"/>
        <w:numPr>
          <w:ilvl w:val="0"/>
          <w:numId w:val="30"/>
        </w:numPr>
        <w:rPr>
          <w:rFonts w:ascii="Times New Roman" w:hAnsi="Times New Roman"/>
          <w:sz w:val="24"/>
        </w:rPr>
      </w:pPr>
      <w:proofErr w:type="gramStart"/>
      <w:r w:rsidRPr="008255C4">
        <w:rPr>
          <w:rFonts w:ascii="Times New Roman" w:hAnsi="Times New Roman"/>
          <w:sz w:val="24"/>
        </w:rPr>
        <w:t>favour</w:t>
      </w:r>
      <w:proofErr w:type="gramEnd"/>
      <w:r w:rsidRPr="008255C4">
        <w:rPr>
          <w:rFonts w:ascii="Times New Roman" w:hAnsi="Times New Roman"/>
          <w:sz w:val="24"/>
        </w:rPr>
        <w:t xml:space="preserve"> immigrants with an existing capacity to pay over those who would make the greatest economic contribution to Australia.”</w:t>
      </w:r>
      <w:r w:rsidR="009C7898">
        <w:rPr>
          <w:rFonts w:ascii="Times New Roman" w:hAnsi="Times New Roman"/>
          <w:sz w:val="24"/>
        </w:rPr>
        <w:t xml:space="preserve">     p.426</w:t>
      </w:r>
    </w:p>
    <w:p w:rsidR="008E0213" w:rsidRPr="008255C4" w:rsidRDefault="008E0213" w:rsidP="008E0213">
      <w:pPr>
        <w:pStyle w:val="FindingBullet"/>
        <w:numPr>
          <w:ilvl w:val="1"/>
          <w:numId w:val="29"/>
        </w:numPr>
        <w:rPr>
          <w:rFonts w:ascii="Times New Roman" w:hAnsi="Times New Roman"/>
          <w:sz w:val="24"/>
        </w:rPr>
      </w:pPr>
      <w:r w:rsidRPr="008255C4">
        <w:rPr>
          <w:rFonts w:ascii="Times New Roman" w:hAnsi="Times New Roman"/>
          <w:sz w:val="24"/>
        </w:rPr>
        <w:t>As item 2 declares a price based system would favour immigrants with less fiscal benefits for Australia, item 1 therefor</w:t>
      </w:r>
      <w:r w:rsidR="00803B53">
        <w:rPr>
          <w:rFonts w:ascii="Times New Roman" w:hAnsi="Times New Roman"/>
          <w:sz w:val="24"/>
        </w:rPr>
        <w:t>e</w:t>
      </w:r>
      <w:r w:rsidRPr="008255C4">
        <w:rPr>
          <w:rFonts w:ascii="Times New Roman" w:hAnsi="Times New Roman"/>
          <w:sz w:val="24"/>
        </w:rPr>
        <w:t xml:space="preserve"> implies that less desirable immigrants of a non-fiscal nature would also be attracted. No evidence is given for this claim.</w:t>
      </w:r>
    </w:p>
    <w:p w:rsidR="00197D24" w:rsidRDefault="00F30453" w:rsidP="00784BAC">
      <w:pPr>
        <w:pStyle w:val="Heading3"/>
      </w:pPr>
      <w:bookmarkStart w:id="25" w:name="_Toc438112379"/>
      <w:r>
        <w:t>Possible unintended consequences</w:t>
      </w:r>
      <w:bookmarkEnd w:id="25"/>
    </w:p>
    <w:p w:rsidR="00A06820" w:rsidRDefault="00A06820" w:rsidP="00A06820">
      <w:pPr>
        <w:pStyle w:val="BodyText"/>
        <w:numPr>
          <w:ilvl w:val="0"/>
          <w:numId w:val="25"/>
        </w:numPr>
      </w:pPr>
      <w:r>
        <w:t>“…</w:t>
      </w:r>
      <w:r w:rsidRPr="00F72E1E">
        <w:t>the system could make it easier for people with nefarious objectives to sponsor workers with the intention of exploiting them. While the proposal for a price</w:t>
      </w:r>
      <w:r w:rsidRPr="00F72E1E">
        <w:noBreakHyphen/>
        <w:t>based immigration system includes character and security checks, those checks relate to the migrant rather than a migrant’s sponsor</w:t>
      </w:r>
      <w:r w:rsidR="00F847B1">
        <w:t>.</w:t>
      </w:r>
      <w:r>
        <w:t>”</w:t>
      </w:r>
      <w:r w:rsidRPr="00F72E1E">
        <w:t xml:space="preserve"> </w:t>
      </w:r>
      <w:r w:rsidR="009C7898">
        <w:t xml:space="preserve">   p. 420</w:t>
      </w:r>
    </w:p>
    <w:p w:rsidR="00A06820" w:rsidRDefault="00A06820" w:rsidP="00A06820">
      <w:pPr>
        <w:pStyle w:val="BodyText"/>
        <w:numPr>
          <w:ilvl w:val="1"/>
          <w:numId w:val="25"/>
        </w:numPr>
      </w:pPr>
      <w:r>
        <w:t xml:space="preserve">It is difficult to see how sponsors could exploit immigrants. Under the system </w:t>
      </w:r>
      <w:r w:rsidR="00F847B1">
        <w:t>suggested</w:t>
      </w:r>
      <w:r>
        <w:t>, once an applicant has been granted residence (and had their passport checked by authorities and returned personally to the</w:t>
      </w:r>
      <w:r w:rsidR="00803B53">
        <w:t>m</w:t>
      </w:r>
      <w:r>
        <w:t xml:space="preserve">) residence can only be revoked by the government and not by the sponsor. The only power the sponsor would possess over the immigrant would be due to the terms of a contract they may have engaged in. </w:t>
      </w:r>
      <w:r w:rsidR="00336878">
        <w:t>To be enforced</w:t>
      </w:r>
      <w:r w:rsidR="009C7898">
        <w:t>,</w:t>
      </w:r>
      <w:r w:rsidR="00336878">
        <w:t xml:space="preserve"> s</w:t>
      </w:r>
      <w:r>
        <w:t xml:space="preserve">uch a contract would have to be valid under Australian law and thus free from exploitation, or at least no less free than any other contract made in Australia between Australians. </w:t>
      </w:r>
    </w:p>
    <w:p w:rsidR="00F30453" w:rsidRPr="00F30453" w:rsidRDefault="00F30453" w:rsidP="00F30453"/>
    <w:p w:rsidR="00B773D5" w:rsidRDefault="00C40A06" w:rsidP="00B773D5">
      <w:pPr>
        <w:pStyle w:val="Heading3"/>
      </w:pPr>
      <w:bookmarkStart w:id="26" w:name="_Toc438112380"/>
      <w:r>
        <w:t>“</w:t>
      </w:r>
      <w:r w:rsidR="00B773D5">
        <w:t>Public Resistance to an immigration fee</w:t>
      </w:r>
      <w:r>
        <w:t>”</w:t>
      </w:r>
      <w:bookmarkEnd w:id="26"/>
      <w:r>
        <w:t xml:space="preserve">     </w:t>
      </w:r>
    </w:p>
    <w:p w:rsidR="00B773D5" w:rsidRDefault="00B773D5" w:rsidP="00B773D5">
      <w:pPr>
        <w:pStyle w:val="BodyText"/>
        <w:numPr>
          <w:ilvl w:val="0"/>
          <w:numId w:val="26"/>
        </w:numPr>
      </w:pPr>
      <w:r>
        <w:t>“</w:t>
      </w:r>
      <w:r w:rsidRPr="006662CF">
        <w:t>However, the reaction to the release of the issues paper highlights that public (and political) opposition may be a substantive barrier to the introduction of a price–based immigration system.</w:t>
      </w:r>
      <w:r>
        <w:t>”</w:t>
      </w:r>
      <w:r w:rsidR="00C40A06">
        <w:t xml:space="preserve">         P.419</w:t>
      </w:r>
    </w:p>
    <w:p w:rsidR="00A60D09" w:rsidRPr="00A60D09" w:rsidRDefault="00A60D09" w:rsidP="00F847B1">
      <w:pPr>
        <w:pStyle w:val="BodyText"/>
        <w:ind w:left="360"/>
      </w:pPr>
      <w:r>
        <w:rPr>
          <w:b/>
        </w:rPr>
        <w:t>“</w:t>
      </w:r>
      <w:r w:rsidRPr="00A60D09">
        <w:t>Public confidence in Australia’s immigration system could also be undermined by such a system.”</w:t>
      </w:r>
      <w:r>
        <w:t xml:space="preserve">              Key Points</w:t>
      </w:r>
    </w:p>
    <w:p w:rsidR="00B773D5" w:rsidRDefault="00B773D5" w:rsidP="00B773D5">
      <w:pPr>
        <w:pStyle w:val="BodyText"/>
        <w:numPr>
          <w:ilvl w:val="1"/>
          <w:numId w:val="26"/>
        </w:numPr>
      </w:pPr>
      <w:r>
        <w:t xml:space="preserve">The nature of a public inquiry is to research and study all aspects of a specific public policy issue. The final report is then tabled in Parliament and made </w:t>
      </w:r>
      <w:r>
        <w:lastRenderedPageBreak/>
        <w:t>public so that all interested parties can see the result of the lengthy</w:t>
      </w:r>
      <w:r w:rsidR="00A60D09">
        <w:t xml:space="preserve"> study. Politicians can then, o</w:t>
      </w:r>
      <w:r>
        <w:t xml:space="preserve">n their own or through input from their </w:t>
      </w:r>
      <w:proofErr w:type="gramStart"/>
      <w:r>
        <w:t>constituents</w:t>
      </w:r>
      <w:proofErr w:type="gramEnd"/>
      <w:r>
        <w:t xml:space="preserve"> who can also be influenced by the report, decide how to vote on the issue.</w:t>
      </w:r>
    </w:p>
    <w:p w:rsidR="00B773D5" w:rsidRDefault="00B773D5" w:rsidP="00B773D5">
      <w:pPr>
        <w:pStyle w:val="BodyText"/>
        <w:numPr>
          <w:ilvl w:val="1"/>
          <w:numId w:val="26"/>
        </w:numPr>
      </w:pPr>
      <w:r>
        <w:t xml:space="preserve">It is ridiculous to have in the report the position on the issue some members of the community possessed </w:t>
      </w:r>
      <w:r w:rsidRPr="00E00029">
        <w:rPr>
          <w:i/>
        </w:rPr>
        <w:t>before the report was undertaken</w:t>
      </w:r>
      <w:r>
        <w:t xml:space="preserve">, unless the assumption is that those people are bigots who would not be changed by whatever the final report declares. </w:t>
      </w:r>
    </w:p>
    <w:p w:rsidR="00DC2393" w:rsidRDefault="00DC2393" w:rsidP="00B773D5">
      <w:pPr>
        <w:pStyle w:val="BodyText"/>
        <w:numPr>
          <w:ilvl w:val="1"/>
          <w:numId w:val="26"/>
        </w:numPr>
      </w:pPr>
      <w:r>
        <w:t>Also the popularity of an issue cannot be judged by newspaper editorials or the energy of activists, but only by a plebiscite.</w:t>
      </w:r>
    </w:p>
    <w:p w:rsidR="00B773D5" w:rsidRDefault="00B773D5" w:rsidP="00B773D5">
      <w:pPr>
        <w:pStyle w:val="BodyText"/>
        <w:numPr>
          <w:ilvl w:val="1"/>
          <w:numId w:val="26"/>
        </w:numPr>
      </w:pPr>
      <w:r>
        <w:t>Even then</w:t>
      </w:r>
      <w:r w:rsidR="00DC2393">
        <w:t>,</w:t>
      </w:r>
      <w:r>
        <w:t xml:space="preserve"> the popularity per se</w:t>
      </w:r>
      <w:r w:rsidR="00DC2393">
        <w:t>,</w:t>
      </w:r>
      <w:r>
        <w:t xml:space="preserve"> of any public policy is not relevant in deciding its merits. The </w:t>
      </w:r>
      <w:r w:rsidR="00267FC3">
        <w:t>remit</w:t>
      </w:r>
      <w:r>
        <w:t xml:space="preserve"> of the Commission is to suggest to Parliament what it believes is the most rational and beneficial immigration system, and after that is done it is the role of the legislature to ensure Australians have the best system, no matter what entrenched political resistance there may be.  </w:t>
      </w:r>
    </w:p>
    <w:p w:rsidR="00802034" w:rsidRDefault="00B773D5" w:rsidP="00B773D5">
      <w:pPr>
        <w:pStyle w:val="BodyText"/>
        <w:numPr>
          <w:ilvl w:val="1"/>
          <w:numId w:val="26"/>
        </w:numPr>
      </w:pPr>
      <w:r>
        <w:t>Popularity is an issue for politicians, not for senior public researchers and evaluators.</w:t>
      </w:r>
    </w:p>
    <w:p w:rsidR="00B773D5" w:rsidRPr="00742E74" w:rsidRDefault="00B773D5" w:rsidP="00802034">
      <w:pPr>
        <w:pStyle w:val="BodyText"/>
        <w:ind w:left="360"/>
      </w:pPr>
      <w:r>
        <w:t xml:space="preserve"> </w:t>
      </w:r>
    </w:p>
    <w:p w:rsidR="004E4A64" w:rsidRDefault="004E4A64" w:rsidP="00A22AD5">
      <w:pPr>
        <w:pStyle w:val="Heading1"/>
      </w:pPr>
      <w:bookmarkStart w:id="27" w:name="_Toc436805119"/>
      <w:bookmarkStart w:id="28" w:name="_Toc438112381"/>
      <w:r>
        <w:t>Final Comments</w:t>
      </w:r>
      <w:bookmarkEnd w:id="27"/>
      <w:bookmarkEnd w:id="28"/>
    </w:p>
    <w:p w:rsidR="004E4A64" w:rsidRPr="00B773D5" w:rsidRDefault="001165D7" w:rsidP="004E4A64">
      <w:pPr>
        <w:rPr>
          <w:sz w:val="24"/>
          <w:szCs w:val="24"/>
        </w:rPr>
      </w:pPr>
      <w:proofErr w:type="gramStart"/>
      <w:r>
        <w:rPr>
          <w:sz w:val="24"/>
          <w:szCs w:val="24"/>
        </w:rPr>
        <w:t>To</w:t>
      </w:r>
      <w:r w:rsidR="004E4A64" w:rsidRPr="00B773D5">
        <w:rPr>
          <w:sz w:val="24"/>
          <w:szCs w:val="24"/>
        </w:rPr>
        <w:t xml:space="preserve"> begin with an analogy.</w:t>
      </w:r>
      <w:proofErr w:type="gramEnd"/>
    </w:p>
    <w:p w:rsidR="004E4A64" w:rsidRPr="00B773D5" w:rsidRDefault="004E4A64" w:rsidP="004E4A64">
      <w:pPr>
        <w:rPr>
          <w:sz w:val="24"/>
          <w:szCs w:val="24"/>
        </w:rPr>
      </w:pPr>
      <w:r w:rsidRPr="00B773D5">
        <w:rPr>
          <w:sz w:val="24"/>
          <w:szCs w:val="24"/>
        </w:rPr>
        <w:t xml:space="preserve">If the Productivity Commission was asked to undertake a study on the feasibility of changing Australia’s road system from left hand drive to right hand, there is one conclusion that would </w:t>
      </w:r>
      <w:r w:rsidRPr="00B773D5">
        <w:rPr>
          <w:b/>
          <w:sz w:val="24"/>
          <w:szCs w:val="24"/>
        </w:rPr>
        <w:t>not</w:t>
      </w:r>
      <w:r w:rsidRPr="00B773D5">
        <w:rPr>
          <w:sz w:val="24"/>
          <w:szCs w:val="24"/>
        </w:rPr>
        <w:t xml:space="preserve"> be reached. The report would not say that considering the number of unknowns about changing the system </w:t>
      </w:r>
      <w:r w:rsidR="00DD0F52">
        <w:rPr>
          <w:sz w:val="24"/>
          <w:szCs w:val="24"/>
        </w:rPr>
        <w:t>it</w:t>
      </w:r>
      <w:r w:rsidRPr="00B773D5">
        <w:rPr>
          <w:sz w:val="24"/>
          <w:szCs w:val="24"/>
        </w:rPr>
        <w:t xml:space="preserve"> advise that Australia should engage in a five year trial period during which all traffic signs and road markings must be changed </w:t>
      </w:r>
      <w:r w:rsidR="00DD0F52">
        <w:rPr>
          <w:sz w:val="24"/>
          <w:szCs w:val="24"/>
        </w:rPr>
        <w:t>together with</w:t>
      </w:r>
      <w:r w:rsidRPr="00B773D5">
        <w:rPr>
          <w:sz w:val="24"/>
          <w:szCs w:val="24"/>
        </w:rPr>
        <w:t xml:space="preserve"> public information programs </w:t>
      </w:r>
      <w:r w:rsidR="00DD0F52">
        <w:rPr>
          <w:sz w:val="24"/>
          <w:szCs w:val="24"/>
        </w:rPr>
        <w:t xml:space="preserve">initiated </w:t>
      </w:r>
      <w:r>
        <w:rPr>
          <w:sz w:val="24"/>
          <w:szCs w:val="24"/>
        </w:rPr>
        <w:t>to prepare for the changeover date</w:t>
      </w:r>
      <w:r w:rsidRPr="00B773D5">
        <w:rPr>
          <w:sz w:val="24"/>
          <w:szCs w:val="24"/>
        </w:rPr>
        <w:t xml:space="preserve">. At the end of </w:t>
      </w:r>
      <w:r w:rsidR="00E55660">
        <w:rPr>
          <w:sz w:val="24"/>
          <w:szCs w:val="24"/>
        </w:rPr>
        <w:t>the five years</w:t>
      </w:r>
      <w:r w:rsidRPr="00B773D5">
        <w:rPr>
          <w:sz w:val="24"/>
          <w:szCs w:val="24"/>
        </w:rPr>
        <w:t xml:space="preserve"> </w:t>
      </w:r>
      <w:r w:rsidR="00DD0F52">
        <w:rPr>
          <w:sz w:val="24"/>
          <w:szCs w:val="24"/>
        </w:rPr>
        <w:t xml:space="preserve">a decision would then have to be made as to </w:t>
      </w:r>
      <w:r w:rsidRPr="00B773D5">
        <w:rPr>
          <w:sz w:val="24"/>
          <w:szCs w:val="24"/>
        </w:rPr>
        <w:t>whether to remain as such or change back to driving on the left.</w:t>
      </w:r>
      <w:r w:rsidR="005909C0">
        <w:rPr>
          <w:sz w:val="24"/>
          <w:szCs w:val="24"/>
        </w:rPr>
        <w:t xml:space="preserve"> In fact t</w:t>
      </w:r>
      <w:r w:rsidRPr="00B773D5">
        <w:rPr>
          <w:sz w:val="24"/>
          <w:szCs w:val="24"/>
        </w:rPr>
        <w:t>hat is the type of decision that has to be correct the first time.</w:t>
      </w:r>
    </w:p>
    <w:p w:rsidR="004E4A64" w:rsidRPr="00B773D5" w:rsidRDefault="004E4A64" w:rsidP="004E4A64">
      <w:pPr>
        <w:rPr>
          <w:sz w:val="24"/>
          <w:szCs w:val="24"/>
        </w:rPr>
      </w:pPr>
      <w:r w:rsidRPr="00B773D5">
        <w:rPr>
          <w:sz w:val="24"/>
          <w:szCs w:val="24"/>
        </w:rPr>
        <w:t xml:space="preserve">However with immigration it is different. </w:t>
      </w:r>
      <w:r w:rsidR="00DD0F52">
        <w:rPr>
          <w:sz w:val="24"/>
          <w:szCs w:val="24"/>
        </w:rPr>
        <w:t>It can be trialled, a</w:t>
      </w:r>
      <w:r w:rsidR="00E55660">
        <w:rPr>
          <w:sz w:val="24"/>
          <w:szCs w:val="24"/>
        </w:rPr>
        <w:t xml:space="preserve">nd </w:t>
      </w:r>
      <w:r w:rsidR="00DD0F52">
        <w:rPr>
          <w:sz w:val="24"/>
          <w:szCs w:val="24"/>
        </w:rPr>
        <w:t>there are</w:t>
      </w:r>
      <w:r w:rsidRPr="00B773D5">
        <w:rPr>
          <w:sz w:val="24"/>
          <w:szCs w:val="24"/>
        </w:rPr>
        <w:t xml:space="preserve"> unknowns:</w:t>
      </w:r>
    </w:p>
    <w:p w:rsidR="004E4A64" w:rsidRPr="00564408" w:rsidRDefault="004E4A64" w:rsidP="004E4A64">
      <w:pPr>
        <w:pStyle w:val="ListParagraph"/>
        <w:numPr>
          <w:ilvl w:val="1"/>
          <w:numId w:val="21"/>
        </w:numPr>
        <w:rPr>
          <w:sz w:val="24"/>
          <w:szCs w:val="24"/>
        </w:rPr>
      </w:pPr>
      <w:r>
        <w:rPr>
          <w:sz w:val="24"/>
          <w:szCs w:val="24"/>
        </w:rPr>
        <w:t xml:space="preserve">P. 16   </w:t>
      </w:r>
      <w:r w:rsidRPr="00564408">
        <w:rPr>
          <w:sz w:val="24"/>
          <w:szCs w:val="24"/>
        </w:rPr>
        <w:t>“</w:t>
      </w:r>
      <w:r>
        <w:rPr>
          <w:sz w:val="24"/>
          <w:szCs w:val="24"/>
        </w:rPr>
        <w:t xml:space="preserve">There is no precedent for such a system. </w:t>
      </w:r>
      <w:r w:rsidRPr="00564408">
        <w:rPr>
          <w:sz w:val="24"/>
          <w:szCs w:val="24"/>
        </w:rPr>
        <w:t>There is</w:t>
      </w:r>
      <w:r>
        <w:rPr>
          <w:sz w:val="24"/>
          <w:szCs w:val="24"/>
        </w:rPr>
        <w:t>…</w:t>
      </w:r>
      <w:r w:rsidRPr="00564408">
        <w:rPr>
          <w:sz w:val="24"/>
          <w:szCs w:val="24"/>
        </w:rPr>
        <w:t xml:space="preserve"> considerable uncertainty around </w:t>
      </w:r>
      <w:r>
        <w:rPr>
          <w:sz w:val="24"/>
          <w:szCs w:val="24"/>
        </w:rPr>
        <w:t>[a priced base system’s]</w:t>
      </w:r>
      <w:r w:rsidRPr="00564408">
        <w:rPr>
          <w:sz w:val="24"/>
          <w:szCs w:val="24"/>
        </w:rPr>
        <w:t xml:space="preserve"> potential consequences. </w:t>
      </w:r>
      <w:r>
        <w:rPr>
          <w:sz w:val="24"/>
          <w:szCs w:val="24"/>
        </w:rPr>
        <w:t>…</w:t>
      </w:r>
      <w:r w:rsidRPr="00564408">
        <w:rPr>
          <w:sz w:val="24"/>
          <w:szCs w:val="24"/>
        </w:rPr>
        <w:t>for the reasons outlined below, the actual impacts of such a system are likely to remain highly uncertain.”</w:t>
      </w:r>
    </w:p>
    <w:p w:rsidR="004E4A64" w:rsidRPr="00B773D5" w:rsidRDefault="005909C0" w:rsidP="004E4A64">
      <w:pPr>
        <w:pStyle w:val="ListParagraph"/>
        <w:numPr>
          <w:ilvl w:val="1"/>
          <w:numId w:val="21"/>
        </w:numPr>
        <w:rPr>
          <w:sz w:val="24"/>
          <w:szCs w:val="24"/>
        </w:rPr>
      </w:pPr>
      <w:r>
        <w:rPr>
          <w:sz w:val="24"/>
          <w:szCs w:val="24"/>
        </w:rPr>
        <w:t>P. 418</w:t>
      </w:r>
      <w:r w:rsidR="004E4A64">
        <w:rPr>
          <w:sz w:val="24"/>
          <w:szCs w:val="24"/>
        </w:rPr>
        <w:t xml:space="preserve">    </w:t>
      </w:r>
      <w:r w:rsidR="004E4A64" w:rsidRPr="00B773D5">
        <w:rPr>
          <w:sz w:val="24"/>
          <w:szCs w:val="24"/>
        </w:rPr>
        <w:t xml:space="preserve">“As such, the magnitude and possibly the </w:t>
      </w:r>
      <w:r>
        <w:rPr>
          <w:sz w:val="24"/>
          <w:szCs w:val="24"/>
        </w:rPr>
        <w:t>[</w:t>
      </w:r>
      <w:r w:rsidR="004E4A64">
        <w:rPr>
          <w:sz w:val="24"/>
          <w:szCs w:val="24"/>
        </w:rPr>
        <w:t>size</w:t>
      </w:r>
      <w:r>
        <w:rPr>
          <w:sz w:val="24"/>
          <w:szCs w:val="24"/>
        </w:rPr>
        <w:t>]</w:t>
      </w:r>
      <w:r w:rsidR="004E4A64">
        <w:rPr>
          <w:sz w:val="24"/>
          <w:szCs w:val="24"/>
        </w:rPr>
        <w:t xml:space="preserve"> </w:t>
      </w:r>
      <w:r w:rsidR="004E4A64" w:rsidRPr="00B773D5">
        <w:rPr>
          <w:sz w:val="24"/>
          <w:szCs w:val="24"/>
        </w:rPr>
        <w:t>of the revenue impact of adopting a migration fee is uncertain</w:t>
      </w:r>
      <w:r w:rsidR="00E9357B">
        <w:rPr>
          <w:sz w:val="24"/>
          <w:szCs w:val="24"/>
        </w:rPr>
        <w:t>…</w:t>
      </w:r>
      <w:r w:rsidR="004E4A64" w:rsidRPr="00B773D5">
        <w:rPr>
          <w:sz w:val="24"/>
          <w:szCs w:val="24"/>
        </w:rPr>
        <w:t>”</w:t>
      </w:r>
    </w:p>
    <w:p w:rsidR="004E4A64" w:rsidRPr="00B773D5" w:rsidRDefault="004E4A64" w:rsidP="004E4A64">
      <w:pPr>
        <w:pStyle w:val="BodyText"/>
        <w:numPr>
          <w:ilvl w:val="1"/>
          <w:numId w:val="21"/>
        </w:numPr>
      </w:pPr>
      <w:r>
        <w:t xml:space="preserve">P. 424    </w:t>
      </w:r>
      <w:r w:rsidRPr="00B773D5">
        <w:t xml:space="preserve">“The projections indicate that the direction of change for all age groups is subject to considerable uncertainty, with potentially large variations in the proportion of migrants in the 18 to 44 and 45 to 64 year age ranges. </w:t>
      </w:r>
    </w:p>
    <w:p w:rsidR="004E4A64" w:rsidRDefault="004E4A64" w:rsidP="004E4A64">
      <w:pPr>
        <w:pStyle w:val="ListParagraph"/>
        <w:numPr>
          <w:ilvl w:val="1"/>
          <w:numId w:val="21"/>
        </w:numPr>
        <w:rPr>
          <w:sz w:val="24"/>
          <w:szCs w:val="24"/>
        </w:rPr>
      </w:pPr>
      <w:r>
        <w:rPr>
          <w:sz w:val="24"/>
          <w:szCs w:val="24"/>
        </w:rPr>
        <w:t xml:space="preserve">P. 425    </w:t>
      </w:r>
      <w:r w:rsidRPr="00B773D5">
        <w:rPr>
          <w:sz w:val="24"/>
          <w:szCs w:val="24"/>
        </w:rPr>
        <w:t xml:space="preserve">“The modelling for the draft report has not been able to fully explore the uncertainty, particularly relating to possible migrants who currently do not meet eligibility criteria for migrating to Australia. </w:t>
      </w:r>
    </w:p>
    <w:p w:rsidR="004E4A64" w:rsidRPr="00B773D5" w:rsidRDefault="004E4A64" w:rsidP="00E9357B">
      <w:pPr>
        <w:pStyle w:val="ListParagraph"/>
        <w:rPr>
          <w:sz w:val="24"/>
          <w:szCs w:val="24"/>
        </w:rPr>
      </w:pPr>
    </w:p>
    <w:p w:rsidR="004E4A64" w:rsidRDefault="004E4A64" w:rsidP="004E4A64">
      <w:pPr>
        <w:rPr>
          <w:sz w:val="24"/>
          <w:szCs w:val="24"/>
        </w:rPr>
      </w:pPr>
      <w:r>
        <w:rPr>
          <w:sz w:val="24"/>
          <w:szCs w:val="24"/>
        </w:rPr>
        <w:t xml:space="preserve">Changing to what might be a temporary system </w:t>
      </w:r>
      <w:r w:rsidR="001165D7">
        <w:rPr>
          <w:sz w:val="24"/>
          <w:szCs w:val="24"/>
        </w:rPr>
        <w:t xml:space="preserve">for five years </w:t>
      </w:r>
      <w:r>
        <w:rPr>
          <w:sz w:val="24"/>
          <w:szCs w:val="24"/>
        </w:rPr>
        <w:t xml:space="preserve">would </w:t>
      </w:r>
      <w:r w:rsidR="00DD0F52">
        <w:rPr>
          <w:sz w:val="24"/>
          <w:szCs w:val="24"/>
        </w:rPr>
        <w:t>require certain administrative adjustment</w:t>
      </w:r>
      <w:r w:rsidR="005909C0">
        <w:rPr>
          <w:sz w:val="24"/>
          <w:szCs w:val="24"/>
        </w:rPr>
        <w:t>s</w:t>
      </w:r>
      <w:r w:rsidR="00DD0F52">
        <w:rPr>
          <w:sz w:val="24"/>
          <w:szCs w:val="24"/>
        </w:rPr>
        <w:t xml:space="preserve"> as well as the setting up of a website, but otherwise would </w:t>
      </w:r>
      <w:r>
        <w:rPr>
          <w:sz w:val="24"/>
          <w:szCs w:val="24"/>
        </w:rPr>
        <w:t xml:space="preserve">be almost effortless. </w:t>
      </w:r>
      <w:r w:rsidR="001165D7">
        <w:rPr>
          <w:sz w:val="24"/>
          <w:szCs w:val="24"/>
        </w:rPr>
        <w:t>F</w:t>
      </w:r>
      <w:r>
        <w:rPr>
          <w:sz w:val="24"/>
          <w:szCs w:val="24"/>
        </w:rPr>
        <w:t>or the sake of comparison, statistics could be kept on:</w:t>
      </w:r>
    </w:p>
    <w:p w:rsidR="00E9357B" w:rsidRDefault="00E9357B" w:rsidP="004E4A64">
      <w:pPr>
        <w:pStyle w:val="ListParagraph"/>
        <w:numPr>
          <w:ilvl w:val="0"/>
          <w:numId w:val="34"/>
        </w:numPr>
        <w:rPr>
          <w:sz w:val="24"/>
          <w:szCs w:val="24"/>
        </w:rPr>
      </w:pPr>
      <w:r>
        <w:rPr>
          <w:sz w:val="24"/>
          <w:szCs w:val="24"/>
        </w:rPr>
        <w:t>The actual revenue stream from visa purchases</w:t>
      </w:r>
    </w:p>
    <w:p w:rsidR="00E9357B" w:rsidRDefault="00E9357B" w:rsidP="004E4A64">
      <w:pPr>
        <w:pStyle w:val="ListParagraph"/>
        <w:numPr>
          <w:ilvl w:val="0"/>
          <w:numId w:val="34"/>
        </w:numPr>
        <w:rPr>
          <w:sz w:val="24"/>
          <w:szCs w:val="24"/>
        </w:rPr>
      </w:pPr>
      <w:r>
        <w:rPr>
          <w:sz w:val="24"/>
          <w:szCs w:val="24"/>
        </w:rPr>
        <w:t xml:space="preserve">The decrease </w:t>
      </w:r>
      <w:r w:rsidR="001165D7">
        <w:rPr>
          <w:sz w:val="24"/>
          <w:szCs w:val="24"/>
        </w:rPr>
        <w:t xml:space="preserve">from the current system </w:t>
      </w:r>
      <w:r>
        <w:rPr>
          <w:sz w:val="24"/>
          <w:szCs w:val="24"/>
        </w:rPr>
        <w:t xml:space="preserve">in administration costs </w:t>
      </w:r>
    </w:p>
    <w:p w:rsidR="004E4A64" w:rsidRDefault="005909C0" w:rsidP="004E4A64">
      <w:pPr>
        <w:pStyle w:val="ListParagraph"/>
        <w:numPr>
          <w:ilvl w:val="0"/>
          <w:numId w:val="34"/>
        </w:numPr>
        <w:rPr>
          <w:sz w:val="24"/>
          <w:szCs w:val="24"/>
        </w:rPr>
      </w:pPr>
      <w:r>
        <w:rPr>
          <w:sz w:val="24"/>
          <w:szCs w:val="24"/>
        </w:rPr>
        <w:t>I</w:t>
      </w:r>
      <w:r w:rsidR="004E4A64" w:rsidRPr="00DC1DD9">
        <w:rPr>
          <w:sz w:val="24"/>
          <w:szCs w:val="24"/>
        </w:rPr>
        <w:t>ncome tax paid by new immigrants</w:t>
      </w:r>
    </w:p>
    <w:p w:rsidR="004E4A64" w:rsidRDefault="004E4A64" w:rsidP="004E4A64">
      <w:pPr>
        <w:pStyle w:val="ListParagraph"/>
        <w:numPr>
          <w:ilvl w:val="0"/>
          <w:numId w:val="34"/>
        </w:numPr>
        <w:rPr>
          <w:sz w:val="24"/>
          <w:szCs w:val="24"/>
        </w:rPr>
      </w:pPr>
      <w:r>
        <w:rPr>
          <w:sz w:val="24"/>
          <w:szCs w:val="24"/>
        </w:rPr>
        <w:lastRenderedPageBreak/>
        <w:t xml:space="preserve">Crimes committed </w:t>
      </w:r>
      <w:r w:rsidR="001165D7">
        <w:rPr>
          <w:sz w:val="24"/>
          <w:szCs w:val="24"/>
        </w:rPr>
        <w:t>by new immigrants</w:t>
      </w:r>
    </w:p>
    <w:p w:rsidR="004E4A64" w:rsidRDefault="004E4A64" w:rsidP="004E4A64">
      <w:pPr>
        <w:pStyle w:val="ListParagraph"/>
        <w:numPr>
          <w:ilvl w:val="0"/>
          <w:numId w:val="34"/>
        </w:numPr>
        <w:rPr>
          <w:sz w:val="24"/>
          <w:szCs w:val="24"/>
        </w:rPr>
      </w:pPr>
      <w:r>
        <w:rPr>
          <w:sz w:val="24"/>
          <w:szCs w:val="24"/>
        </w:rPr>
        <w:t>Cost of government social services</w:t>
      </w:r>
      <w:r w:rsidR="005909C0">
        <w:rPr>
          <w:sz w:val="24"/>
          <w:szCs w:val="24"/>
        </w:rPr>
        <w:t xml:space="preserve"> for new immigrants</w:t>
      </w:r>
    </w:p>
    <w:p w:rsidR="004E4A64" w:rsidRDefault="004E4A64" w:rsidP="004E4A64">
      <w:pPr>
        <w:pStyle w:val="ListParagraph"/>
        <w:numPr>
          <w:ilvl w:val="0"/>
          <w:numId w:val="34"/>
        </w:numPr>
        <w:rPr>
          <w:sz w:val="24"/>
          <w:szCs w:val="24"/>
        </w:rPr>
      </w:pPr>
      <w:r>
        <w:rPr>
          <w:sz w:val="24"/>
          <w:szCs w:val="24"/>
        </w:rPr>
        <w:t>Other indicators for positive or negative contributions to the community.</w:t>
      </w:r>
    </w:p>
    <w:p w:rsidR="00E42FB3" w:rsidRDefault="00E42FB3" w:rsidP="00E42FB3">
      <w:pPr>
        <w:rPr>
          <w:sz w:val="24"/>
          <w:szCs w:val="24"/>
        </w:rPr>
      </w:pPr>
      <w:r>
        <w:rPr>
          <w:sz w:val="24"/>
          <w:szCs w:val="24"/>
        </w:rPr>
        <w:t>I would therefore suggest that the P</w:t>
      </w:r>
      <w:r w:rsidR="00DD0F52">
        <w:rPr>
          <w:sz w:val="24"/>
          <w:szCs w:val="24"/>
        </w:rPr>
        <w:t xml:space="preserve">roductivity </w:t>
      </w:r>
      <w:r>
        <w:rPr>
          <w:sz w:val="24"/>
          <w:szCs w:val="24"/>
        </w:rPr>
        <w:t>C</w:t>
      </w:r>
      <w:r w:rsidR="00DD0F52">
        <w:rPr>
          <w:sz w:val="24"/>
          <w:szCs w:val="24"/>
        </w:rPr>
        <w:t>ommission</w:t>
      </w:r>
      <w:r>
        <w:rPr>
          <w:sz w:val="24"/>
          <w:szCs w:val="24"/>
        </w:rPr>
        <w:t xml:space="preserve"> suggest to Parliament that Australia engages in a five year trial period</w:t>
      </w:r>
      <w:r w:rsidR="001165D7">
        <w:rPr>
          <w:sz w:val="24"/>
          <w:szCs w:val="24"/>
        </w:rPr>
        <w:t xml:space="preserve"> to gauge the effectiveness of an auction</w:t>
      </w:r>
      <w:r w:rsidR="00912FEE">
        <w:rPr>
          <w:sz w:val="24"/>
          <w:szCs w:val="24"/>
        </w:rPr>
        <w:t xml:space="preserve"> </w:t>
      </w:r>
      <w:r w:rsidR="001165D7">
        <w:rPr>
          <w:sz w:val="24"/>
          <w:szCs w:val="24"/>
        </w:rPr>
        <w:t>price-</w:t>
      </w:r>
      <w:r>
        <w:rPr>
          <w:sz w:val="24"/>
          <w:szCs w:val="24"/>
        </w:rPr>
        <w:t>based</w:t>
      </w:r>
      <w:r w:rsidR="001165D7">
        <w:rPr>
          <w:sz w:val="24"/>
          <w:szCs w:val="24"/>
        </w:rPr>
        <w:t>,</w:t>
      </w:r>
      <w:r>
        <w:rPr>
          <w:sz w:val="24"/>
          <w:szCs w:val="24"/>
        </w:rPr>
        <w:t xml:space="preserve"> </w:t>
      </w:r>
      <w:r w:rsidR="00912FEE">
        <w:rPr>
          <w:sz w:val="24"/>
          <w:szCs w:val="24"/>
        </w:rPr>
        <w:t>immigration</w:t>
      </w:r>
      <w:r>
        <w:rPr>
          <w:sz w:val="24"/>
          <w:szCs w:val="24"/>
        </w:rPr>
        <w:t xml:space="preserve"> system.</w:t>
      </w:r>
    </w:p>
    <w:p w:rsidR="00802034" w:rsidRPr="00E42FB3" w:rsidRDefault="00802034" w:rsidP="00E42FB3">
      <w:pPr>
        <w:rPr>
          <w:sz w:val="24"/>
          <w:szCs w:val="24"/>
        </w:rPr>
      </w:pPr>
    </w:p>
    <w:p w:rsidR="004E4A64" w:rsidRDefault="00AB5B83" w:rsidP="00E64400">
      <w:pPr>
        <w:pStyle w:val="Heading1"/>
      </w:pPr>
      <w:bookmarkStart w:id="29" w:name="_Toc438112382"/>
      <w:r>
        <w:t>Appendix</w:t>
      </w:r>
      <w:bookmarkEnd w:id="29"/>
    </w:p>
    <w:p w:rsidR="00307D52" w:rsidRDefault="00307D52" w:rsidP="0090055C">
      <w:pPr>
        <w:pStyle w:val="ListParagraph"/>
        <w:ind w:left="360"/>
      </w:pPr>
    </w:p>
    <w:p w:rsidR="00341BDB" w:rsidRDefault="00341BDB" w:rsidP="00341BDB">
      <w:pPr>
        <w:pStyle w:val="Heading2"/>
      </w:pPr>
      <w:bookmarkStart w:id="30" w:name="_Toc438112383"/>
      <w:r>
        <w:t>Mixed Marriages</w:t>
      </w:r>
      <w:bookmarkEnd w:id="30"/>
    </w:p>
    <w:p w:rsidR="00341BDB" w:rsidRPr="00341BDB" w:rsidRDefault="00341BDB" w:rsidP="00341BDB"/>
    <w:p w:rsidR="00341BDB" w:rsidRPr="00AB7DCE" w:rsidRDefault="00341BDB" w:rsidP="00AB7DCE">
      <w:pPr>
        <w:rPr>
          <w:sz w:val="24"/>
        </w:rPr>
      </w:pPr>
      <w:r w:rsidRPr="00AB7DCE">
        <w:rPr>
          <w:sz w:val="24"/>
        </w:rPr>
        <w:t xml:space="preserve">31.6 per cent of marriages </w:t>
      </w:r>
      <w:r w:rsidR="00C56745">
        <w:rPr>
          <w:sz w:val="24"/>
        </w:rPr>
        <w:t xml:space="preserve">in Australia </w:t>
      </w:r>
      <w:r w:rsidRPr="00AB7DCE">
        <w:rPr>
          <w:sz w:val="24"/>
        </w:rPr>
        <w:t>in</w:t>
      </w:r>
      <w:r w:rsidRPr="00AB7DCE">
        <w:rPr>
          <w:spacing w:val="42"/>
          <w:sz w:val="24"/>
        </w:rPr>
        <w:t xml:space="preserve"> </w:t>
      </w:r>
      <w:r w:rsidRPr="00AB7DCE">
        <w:rPr>
          <w:sz w:val="24"/>
        </w:rPr>
        <w:t>2013</w:t>
      </w:r>
      <w:r w:rsidRPr="00AB7DCE">
        <w:rPr>
          <w:w w:val="99"/>
          <w:sz w:val="24"/>
        </w:rPr>
        <w:t xml:space="preserve"> </w:t>
      </w:r>
      <w:r w:rsidRPr="00AB7DCE">
        <w:rPr>
          <w:sz w:val="24"/>
        </w:rPr>
        <w:t>involved individuals from two different c</w:t>
      </w:r>
      <w:r w:rsidR="00777F52">
        <w:rPr>
          <w:sz w:val="24"/>
        </w:rPr>
        <w:t>ountries (ABS 2014).  – PC Issues P</w:t>
      </w:r>
      <w:r w:rsidRPr="00AB7DCE">
        <w:rPr>
          <w:sz w:val="24"/>
        </w:rPr>
        <w:t>aper</w:t>
      </w:r>
    </w:p>
    <w:p w:rsidR="002B379A" w:rsidRPr="00AB7DCE" w:rsidRDefault="002B379A" w:rsidP="00AB7DCE">
      <w:pPr>
        <w:rPr>
          <w:sz w:val="24"/>
        </w:rPr>
      </w:pPr>
      <w:r w:rsidRPr="00AB7DCE">
        <w:rPr>
          <w:sz w:val="24"/>
        </w:rPr>
        <w:t xml:space="preserve">For </w:t>
      </w:r>
      <w:r w:rsidR="00B627A9" w:rsidRPr="00AB7DCE">
        <w:rPr>
          <w:sz w:val="24"/>
        </w:rPr>
        <w:t>the year 2013</w:t>
      </w:r>
      <w:r w:rsidRPr="00AB7DCE">
        <w:rPr>
          <w:sz w:val="24"/>
        </w:rPr>
        <w:t xml:space="preserve"> the ABS recorded </w:t>
      </w:r>
      <w:r w:rsidR="00B627A9" w:rsidRPr="00AB7DCE">
        <w:rPr>
          <w:sz w:val="24"/>
        </w:rPr>
        <w:t>118,959</w:t>
      </w:r>
      <w:r w:rsidRPr="00AB7DCE">
        <w:rPr>
          <w:sz w:val="24"/>
        </w:rPr>
        <w:t xml:space="preserve"> marriages in Australia. </w:t>
      </w:r>
      <w:r w:rsidR="00B627A9" w:rsidRPr="00AB7DCE">
        <w:rPr>
          <w:sz w:val="24"/>
        </w:rPr>
        <w:t xml:space="preserve">According to the Issues Paper, 31.6 % of that figure, </w:t>
      </w:r>
      <w:r w:rsidR="00DF34E7" w:rsidRPr="00AB7DCE">
        <w:rPr>
          <w:sz w:val="24"/>
        </w:rPr>
        <w:t>almost 38,000, involved Australians marrying non-Australians.</w:t>
      </w:r>
      <w:r w:rsidR="00B627A9" w:rsidRPr="00AB7DCE">
        <w:rPr>
          <w:sz w:val="24"/>
        </w:rPr>
        <w:t xml:space="preserve"> </w:t>
      </w:r>
    </w:p>
    <w:p w:rsidR="00341BDB" w:rsidRPr="00AB7DCE" w:rsidRDefault="00341BDB" w:rsidP="00AB7DCE">
      <w:pPr>
        <w:rPr>
          <w:sz w:val="24"/>
        </w:rPr>
      </w:pPr>
      <w:r w:rsidRPr="00AB7DCE">
        <w:rPr>
          <w:sz w:val="24"/>
        </w:rPr>
        <w:t xml:space="preserve">Now if an Australian meets and marries a foreigner, there is no reason why it </w:t>
      </w:r>
      <w:r w:rsidR="00777F52">
        <w:rPr>
          <w:sz w:val="24"/>
        </w:rPr>
        <w:t xml:space="preserve">should </w:t>
      </w:r>
      <w:r w:rsidR="00777F52" w:rsidRPr="00AB7DCE">
        <w:rPr>
          <w:sz w:val="24"/>
        </w:rPr>
        <w:t>always</w:t>
      </w:r>
      <w:r w:rsidRPr="00AB7DCE">
        <w:rPr>
          <w:sz w:val="24"/>
        </w:rPr>
        <w:t xml:space="preserve"> </w:t>
      </w:r>
      <w:r w:rsidR="00777F52">
        <w:rPr>
          <w:sz w:val="24"/>
        </w:rPr>
        <w:t xml:space="preserve">be </w:t>
      </w:r>
      <w:r w:rsidR="00777F52" w:rsidRPr="00AB7DCE">
        <w:rPr>
          <w:sz w:val="24"/>
        </w:rPr>
        <w:t xml:space="preserve">in </w:t>
      </w:r>
      <w:r w:rsidRPr="00AB7DCE">
        <w:rPr>
          <w:sz w:val="24"/>
        </w:rPr>
        <w:t xml:space="preserve">Australia. </w:t>
      </w:r>
      <w:r w:rsidR="00777F52">
        <w:rPr>
          <w:sz w:val="24"/>
        </w:rPr>
        <w:t xml:space="preserve">As </w:t>
      </w:r>
      <w:r w:rsidRPr="00AB7DCE">
        <w:rPr>
          <w:sz w:val="24"/>
        </w:rPr>
        <w:t>Australia is a first world country its citizens can afford to travel. Is it not reaso</w:t>
      </w:r>
      <w:r w:rsidR="00DF34E7" w:rsidRPr="00AB7DCE">
        <w:rPr>
          <w:sz w:val="24"/>
        </w:rPr>
        <w:t>nable to believe that another 38</w:t>
      </w:r>
      <w:r w:rsidRPr="00AB7DCE">
        <w:rPr>
          <w:sz w:val="24"/>
        </w:rPr>
        <w:t xml:space="preserve">,000 Australians married overseas? </w:t>
      </w:r>
      <w:r w:rsidR="00DF34E7" w:rsidRPr="00AB7DCE">
        <w:rPr>
          <w:sz w:val="24"/>
        </w:rPr>
        <w:t>In furthering their careers m</w:t>
      </w:r>
      <w:r w:rsidRPr="00AB7DCE">
        <w:rPr>
          <w:sz w:val="24"/>
        </w:rPr>
        <w:t xml:space="preserve">ight not Australians want to live </w:t>
      </w:r>
      <w:r w:rsidR="00103FAC">
        <w:rPr>
          <w:sz w:val="24"/>
        </w:rPr>
        <w:t xml:space="preserve">elsewhere such as </w:t>
      </w:r>
      <w:r w:rsidRPr="00AB7DCE">
        <w:rPr>
          <w:sz w:val="24"/>
        </w:rPr>
        <w:t xml:space="preserve">in </w:t>
      </w:r>
      <w:r w:rsidR="00DF34E7" w:rsidRPr="00AB7DCE">
        <w:rPr>
          <w:sz w:val="24"/>
        </w:rPr>
        <w:t>technologically advanced</w:t>
      </w:r>
      <w:r w:rsidRPr="00AB7DCE">
        <w:rPr>
          <w:sz w:val="24"/>
        </w:rPr>
        <w:t xml:space="preserve"> countries </w:t>
      </w:r>
      <w:r w:rsidR="00103FAC">
        <w:rPr>
          <w:sz w:val="24"/>
        </w:rPr>
        <w:t>like</w:t>
      </w:r>
      <w:r w:rsidRPr="00AB7DCE">
        <w:rPr>
          <w:sz w:val="24"/>
        </w:rPr>
        <w:t xml:space="preserve"> the United States, </w:t>
      </w:r>
      <w:r w:rsidR="00984E90" w:rsidRPr="00AB7DCE">
        <w:rPr>
          <w:sz w:val="24"/>
        </w:rPr>
        <w:t>the UK,</w:t>
      </w:r>
      <w:r w:rsidRPr="00AB7DCE">
        <w:rPr>
          <w:sz w:val="24"/>
        </w:rPr>
        <w:t xml:space="preserve"> Japan</w:t>
      </w:r>
      <w:r w:rsidR="00984E90" w:rsidRPr="00AB7DCE">
        <w:rPr>
          <w:sz w:val="24"/>
        </w:rPr>
        <w:t>, Korea</w:t>
      </w:r>
      <w:r w:rsidRPr="00AB7DCE">
        <w:rPr>
          <w:sz w:val="24"/>
        </w:rPr>
        <w:t xml:space="preserve">, Singapore, Hong Kong, China or traditional centres of cultural </w:t>
      </w:r>
      <w:r w:rsidR="00984E90" w:rsidRPr="00AB7DCE">
        <w:rPr>
          <w:sz w:val="24"/>
        </w:rPr>
        <w:t>development</w:t>
      </w:r>
      <w:r w:rsidRPr="00AB7DCE">
        <w:rPr>
          <w:sz w:val="24"/>
        </w:rPr>
        <w:t xml:space="preserve"> such as Italy, France, Germany or </w:t>
      </w:r>
      <w:r w:rsidR="00984E90" w:rsidRPr="00AB7DCE">
        <w:rPr>
          <w:sz w:val="24"/>
        </w:rPr>
        <w:t xml:space="preserve">(again) </w:t>
      </w:r>
      <w:r w:rsidRPr="00AB7DCE">
        <w:rPr>
          <w:sz w:val="24"/>
        </w:rPr>
        <w:t xml:space="preserve">the </w:t>
      </w:r>
      <w:r w:rsidR="00984E90" w:rsidRPr="00AB7DCE">
        <w:rPr>
          <w:sz w:val="24"/>
        </w:rPr>
        <w:t>UK</w:t>
      </w:r>
      <w:r w:rsidR="00777F52">
        <w:rPr>
          <w:sz w:val="24"/>
        </w:rPr>
        <w:t>,</w:t>
      </w:r>
      <w:r w:rsidRPr="00AB7DCE">
        <w:rPr>
          <w:sz w:val="24"/>
        </w:rPr>
        <w:t xml:space="preserve"> amongst others?</w:t>
      </w:r>
    </w:p>
    <w:p w:rsidR="00341BDB" w:rsidRDefault="00341BDB" w:rsidP="00AB7DCE">
      <w:pPr>
        <w:rPr>
          <w:sz w:val="24"/>
        </w:rPr>
      </w:pPr>
      <w:r w:rsidRPr="00AB7DCE">
        <w:rPr>
          <w:sz w:val="24"/>
        </w:rPr>
        <w:t>So if 1</w:t>
      </w:r>
      <w:r w:rsidR="00984E90" w:rsidRPr="00AB7DCE">
        <w:rPr>
          <w:sz w:val="24"/>
        </w:rPr>
        <w:t>19</w:t>
      </w:r>
      <w:r w:rsidRPr="00AB7DCE">
        <w:rPr>
          <w:sz w:val="24"/>
        </w:rPr>
        <w:t>,000 marriages in Australia</w:t>
      </w:r>
      <w:r w:rsidR="00984E90" w:rsidRPr="00AB7DCE">
        <w:rPr>
          <w:sz w:val="24"/>
        </w:rPr>
        <w:t>, less the approximately 38,0</w:t>
      </w:r>
      <w:r w:rsidRPr="00AB7DCE">
        <w:rPr>
          <w:sz w:val="24"/>
        </w:rPr>
        <w:t xml:space="preserve">00 </w:t>
      </w:r>
      <w:r w:rsidR="00777F52">
        <w:rPr>
          <w:sz w:val="24"/>
        </w:rPr>
        <w:t xml:space="preserve">of </w:t>
      </w:r>
      <w:r w:rsidRPr="00AB7DCE">
        <w:rPr>
          <w:sz w:val="24"/>
        </w:rPr>
        <w:t>mixed natio</w:t>
      </w:r>
      <w:r w:rsidR="00984E90" w:rsidRPr="00AB7DCE">
        <w:rPr>
          <w:sz w:val="24"/>
        </w:rPr>
        <w:t>nality</w:t>
      </w:r>
      <w:r w:rsidR="00103FAC">
        <w:rPr>
          <w:sz w:val="24"/>
        </w:rPr>
        <w:t>,</w:t>
      </w:r>
      <w:r w:rsidR="00984E90" w:rsidRPr="00AB7DCE">
        <w:rPr>
          <w:sz w:val="24"/>
        </w:rPr>
        <w:t xml:space="preserve">  meant that in 2013</w:t>
      </w:r>
      <w:r w:rsidR="00103FAC">
        <w:rPr>
          <w:sz w:val="24"/>
        </w:rPr>
        <w:t>,</w:t>
      </w:r>
      <w:r w:rsidRPr="00AB7DCE">
        <w:rPr>
          <w:sz w:val="24"/>
        </w:rPr>
        <w:t xml:space="preserve"> </w:t>
      </w:r>
      <w:r w:rsidR="00984E90" w:rsidRPr="00AB7DCE">
        <w:rPr>
          <w:sz w:val="24"/>
        </w:rPr>
        <w:t>81,367</w:t>
      </w:r>
      <w:r w:rsidRPr="00AB7DCE">
        <w:rPr>
          <w:sz w:val="24"/>
        </w:rPr>
        <w:t xml:space="preserve"> Australians married other Australians and the 38,</w:t>
      </w:r>
      <w:r w:rsidR="00AB7DCE" w:rsidRPr="00AB7DCE">
        <w:rPr>
          <w:sz w:val="24"/>
        </w:rPr>
        <w:t>000 local plus the 38,000 overseas meant that 76,0</w:t>
      </w:r>
      <w:r w:rsidRPr="00AB7DCE">
        <w:rPr>
          <w:sz w:val="24"/>
        </w:rPr>
        <w:t>00 Australians married foreigners</w:t>
      </w:r>
      <w:r w:rsidR="00777F52">
        <w:rPr>
          <w:sz w:val="24"/>
        </w:rPr>
        <w:t>,</w:t>
      </w:r>
      <w:r w:rsidRPr="00AB7DCE">
        <w:rPr>
          <w:sz w:val="24"/>
        </w:rPr>
        <w:t xml:space="preserve"> isn’t that an extraordinary high </w:t>
      </w:r>
      <w:r w:rsidR="00C56745">
        <w:rPr>
          <w:sz w:val="24"/>
        </w:rPr>
        <w:t>percentage</w:t>
      </w:r>
      <w:r w:rsidRPr="00AB7DCE">
        <w:rPr>
          <w:sz w:val="24"/>
        </w:rPr>
        <w:t xml:space="preserve"> of Australians marrying foreigners?  </w:t>
      </w:r>
      <w:proofErr w:type="gramStart"/>
      <w:r w:rsidRPr="00AB7DCE">
        <w:rPr>
          <w:sz w:val="24"/>
        </w:rPr>
        <w:t>Almost one in two.</w:t>
      </w:r>
      <w:proofErr w:type="gramEnd"/>
      <w:r w:rsidRPr="00AB7DCE">
        <w:rPr>
          <w:sz w:val="24"/>
        </w:rPr>
        <w:t xml:space="preserve"> What is it about our culture and upbringing that develops some type of self-loathing </w:t>
      </w:r>
      <w:r w:rsidR="00AB7DCE" w:rsidRPr="00AB7DCE">
        <w:rPr>
          <w:sz w:val="24"/>
        </w:rPr>
        <w:t xml:space="preserve">such </w:t>
      </w:r>
      <w:r w:rsidRPr="00AB7DCE">
        <w:rPr>
          <w:sz w:val="24"/>
        </w:rPr>
        <w:t xml:space="preserve">that </w:t>
      </w:r>
      <w:r w:rsidR="00AB7DCE" w:rsidRPr="00AB7DCE">
        <w:rPr>
          <w:sz w:val="24"/>
        </w:rPr>
        <w:t xml:space="preserve">almost </w:t>
      </w:r>
      <w:r w:rsidRPr="00AB7DCE">
        <w:rPr>
          <w:sz w:val="24"/>
        </w:rPr>
        <w:t>every second Australian looks elsewhere for a life partner?</w:t>
      </w:r>
    </w:p>
    <w:p w:rsidR="00103FAC" w:rsidRDefault="00103FAC" w:rsidP="00AB7DCE">
      <w:pPr>
        <w:rPr>
          <w:sz w:val="24"/>
        </w:rPr>
      </w:pPr>
      <w:r>
        <w:rPr>
          <w:sz w:val="24"/>
        </w:rPr>
        <w:t xml:space="preserve">Rather than accusing Australians of low self-esteem, the truth may in fact simple be that the high </w:t>
      </w:r>
      <w:proofErr w:type="gramStart"/>
      <w:r>
        <w:rPr>
          <w:sz w:val="24"/>
        </w:rPr>
        <w:t>rate of foreign marriages are</w:t>
      </w:r>
      <w:proofErr w:type="gramEnd"/>
      <w:r>
        <w:rPr>
          <w:sz w:val="24"/>
        </w:rPr>
        <w:t xml:space="preserve"> mostly not marriages of love, but marriages of convenience so as to gain Australian permanent residence.</w:t>
      </w:r>
    </w:p>
    <w:p w:rsidR="00E32565" w:rsidRDefault="00E32565" w:rsidP="00AB7DCE">
      <w:pPr>
        <w:rPr>
          <w:sz w:val="24"/>
        </w:rPr>
      </w:pPr>
    </w:p>
    <w:p w:rsidR="00E32565" w:rsidRDefault="00E32565" w:rsidP="00E32565">
      <w:pPr>
        <w:pStyle w:val="Heading2"/>
      </w:pPr>
      <w:bookmarkStart w:id="31" w:name="_Toc438112384"/>
      <w:r>
        <w:t>Family Reunion</w:t>
      </w:r>
      <w:r w:rsidR="00C56745">
        <w:t>s</w:t>
      </w:r>
      <w:bookmarkEnd w:id="31"/>
    </w:p>
    <w:p w:rsidR="00196C7B" w:rsidRDefault="00196C7B" w:rsidP="00196C7B">
      <w:pPr>
        <w:pStyle w:val="Heading4"/>
      </w:pPr>
      <w:bookmarkStart w:id="32" w:name="_Toc438112385"/>
      <w:r>
        <w:t>Bureaucratic Decision Making</w:t>
      </w:r>
      <w:bookmarkEnd w:id="32"/>
    </w:p>
    <w:p w:rsidR="00E32565" w:rsidRDefault="00E32565" w:rsidP="00E32565">
      <w:pPr>
        <w:rPr>
          <w:sz w:val="24"/>
          <w:szCs w:val="24"/>
        </w:rPr>
      </w:pPr>
      <w:r w:rsidRPr="0033493E">
        <w:rPr>
          <w:sz w:val="24"/>
          <w:szCs w:val="24"/>
        </w:rPr>
        <w:t xml:space="preserve">The nature of </w:t>
      </w:r>
      <w:r>
        <w:rPr>
          <w:sz w:val="24"/>
          <w:szCs w:val="24"/>
        </w:rPr>
        <w:t>people</w:t>
      </w:r>
      <w:r w:rsidRPr="0033493E">
        <w:rPr>
          <w:sz w:val="24"/>
          <w:szCs w:val="24"/>
        </w:rPr>
        <w:t xml:space="preserve"> being displaced from their home country is that very often it is done in exigent circumstances where it is impracticable to gather birth </w:t>
      </w:r>
      <w:r w:rsidR="001160E2">
        <w:rPr>
          <w:sz w:val="24"/>
          <w:szCs w:val="24"/>
        </w:rPr>
        <w:t xml:space="preserve">or marriage </w:t>
      </w:r>
      <w:r w:rsidRPr="0033493E">
        <w:rPr>
          <w:sz w:val="24"/>
          <w:szCs w:val="24"/>
        </w:rPr>
        <w:t xml:space="preserve">certificates or other documents </w:t>
      </w:r>
      <w:r w:rsidR="001160E2">
        <w:rPr>
          <w:sz w:val="24"/>
          <w:szCs w:val="24"/>
        </w:rPr>
        <w:t>relating to identity</w:t>
      </w:r>
      <w:r w:rsidRPr="0033493E">
        <w:rPr>
          <w:sz w:val="24"/>
          <w:szCs w:val="24"/>
        </w:rPr>
        <w:t xml:space="preserve">. </w:t>
      </w:r>
      <w:proofErr w:type="gramStart"/>
      <w:r w:rsidRPr="0033493E">
        <w:rPr>
          <w:sz w:val="24"/>
          <w:szCs w:val="24"/>
        </w:rPr>
        <w:t>Thus when applications are made under the Family Reunion category there is ofte</w:t>
      </w:r>
      <w:r>
        <w:rPr>
          <w:sz w:val="24"/>
          <w:szCs w:val="24"/>
        </w:rPr>
        <w:t>n no certifiable proof of claim.</w:t>
      </w:r>
      <w:proofErr w:type="gramEnd"/>
      <w:r>
        <w:rPr>
          <w:sz w:val="24"/>
          <w:szCs w:val="24"/>
        </w:rPr>
        <w:t xml:space="preserve"> To quote former Treasury head, John Stone, ‘How is ASIO to “screen” effectively people from countries where either the regime itself may be hostile (such as Iran) or where a suitable bribe can secure the would-be immigrant favourable [documents].’</w:t>
      </w:r>
    </w:p>
    <w:p w:rsidR="00E32565" w:rsidRDefault="00E32565" w:rsidP="00E32565">
      <w:pPr>
        <w:rPr>
          <w:sz w:val="24"/>
          <w:szCs w:val="24"/>
        </w:rPr>
      </w:pPr>
      <w:r w:rsidRPr="0033493E">
        <w:rPr>
          <w:sz w:val="24"/>
          <w:szCs w:val="24"/>
        </w:rPr>
        <w:lastRenderedPageBreak/>
        <w:t xml:space="preserve"> </w:t>
      </w:r>
      <w:r>
        <w:rPr>
          <w:sz w:val="24"/>
          <w:szCs w:val="24"/>
        </w:rPr>
        <w:t>So</w:t>
      </w:r>
      <w:r w:rsidRPr="0033493E">
        <w:rPr>
          <w:sz w:val="24"/>
          <w:szCs w:val="24"/>
        </w:rPr>
        <w:t xml:space="preserve"> for every honest applica</w:t>
      </w:r>
      <w:r>
        <w:rPr>
          <w:sz w:val="24"/>
          <w:szCs w:val="24"/>
        </w:rPr>
        <w:t>nt</w:t>
      </w:r>
      <w:r w:rsidRPr="0033493E">
        <w:rPr>
          <w:sz w:val="24"/>
          <w:szCs w:val="24"/>
        </w:rPr>
        <w:t xml:space="preserve"> there may well be </w:t>
      </w:r>
      <w:r>
        <w:rPr>
          <w:sz w:val="24"/>
          <w:szCs w:val="24"/>
        </w:rPr>
        <w:t>another</w:t>
      </w:r>
      <w:r w:rsidRPr="0033493E">
        <w:rPr>
          <w:sz w:val="24"/>
          <w:szCs w:val="24"/>
        </w:rPr>
        <w:t xml:space="preserve"> who abuse</w:t>
      </w:r>
      <w:r>
        <w:rPr>
          <w:sz w:val="24"/>
          <w:szCs w:val="24"/>
        </w:rPr>
        <w:t>s</w:t>
      </w:r>
      <w:r w:rsidRPr="0033493E">
        <w:rPr>
          <w:sz w:val="24"/>
          <w:szCs w:val="24"/>
        </w:rPr>
        <w:t xml:space="preserve"> the system by offering benefits</w:t>
      </w:r>
      <w:r>
        <w:rPr>
          <w:sz w:val="24"/>
          <w:szCs w:val="24"/>
        </w:rPr>
        <w:t>, here or in their home country,</w:t>
      </w:r>
      <w:r w:rsidRPr="0033493E">
        <w:rPr>
          <w:sz w:val="24"/>
          <w:szCs w:val="24"/>
        </w:rPr>
        <w:t xml:space="preserve"> to others in return for false </w:t>
      </w:r>
      <w:r>
        <w:rPr>
          <w:sz w:val="24"/>
          <w:szCs w:val="24"/>
        </w:rPr>
        <w:t xml:space="preserve">documentation or </w:t>
      </w:r>
      <w:r w:rsidRPr="0033493E">
        <w:rPr>
          <w:sz w:val="24"/>
          <w:szCs w:val="24"/>
        </w:rPr>
        <w:t>testimony.</w:t>
      </w:r>
    </w:p>
    <w:p w:rsidR="0088206F" w:rsidRDefault="0088206F" w:rsidP="0088206F">
      <w:pPr>
        <w:rPr>
          <w:sz w:val="24"/>
          <w:szCs w:val="24"/>
        </w:rPr>
      </w:pPr>
      <w:r>
        <w:rPr>
          <w:sz w:val="24"/>
          <w:szCs w:val="24"/>
        </w:rPr>
        <w:t>Assuming all Australian immigration and judicial officers are immune to bribery and free from any bias relating to the levels of immigration or the nationality of the applicant before them, there may still be problems in their decision making process. In declaring who are genuine family members</w:t>
      </w:r>
      <w:r w:rsidRPr="00956CA1">
        <w:rPr>
          <w:sz w:val="24"/>
          <w:szCs w:val="24"/>
        </w:rPr>
        <w:t xml:space="preserve">, </w:t>
      </w:r>
      <w:r>
        <w:rPr>
          <w:sz w:val="24"/>
          <w:szCs w:val="24"/>
        </w:rPr>
        <w:t xml:space="preserve">the officers, </w:t>
      </w:r>
      <w:r w:rsidRPr="00956CA1">
        <w:rPr>
          <w:sz w:val="24"/>
          <w:szCs w:val="24"/>
        </w:rPr>
        <w:t>who themselves have nothing to lose</w:t>
      </w:r>
      <w:r>
        <w:rPr>
          <w:sz w:val="24"/>
          <w:szCs w:val="24"/>
        </w:rPr>
        <w:t xml:space="preserve"> by which way they decide</w:t>
      </w:r>
      <w:r w:rsidRPr="00956CA1">
        <w:rPr>
          <w:sz w:val="24"/>
          <w:szCs w:val="24"/>
        </w:rPr>
        <w:t>, may be</w:t>
      </w:r>
      <w:r w:rsidR="00196C7B">
        <w:rPr>
          <w:sz w:val="24"/>
          <w:szCs w:val="24"/>
        </w:rPr>
        <w:t xml:space="preserve"> tempted in many situations to </w:t>
      </w:r>
      <w:r w:rsidR="00196C7B" w:rsidRPr="00196C7B">
        <w:rPr>
          <w:i/>
          <w:sz w:val="24"/>
          <w:szCs w:val="24"/>
        </w:rPr>
        <w:t>play it safe</w:t>
      </w:r>
      <w:r w:rsidRPr="00956CA1">
        <w:rPr>
          <w:sz w:val="24"/>
          <w:szCs w:val="24"/>
        </w:rPr>
        <w:t xml:space="preserve"> and always grant the benefit of the </w:t>
      </w:r>
      <w:r>
        <w:rPr>
          <w:sz w:val="24"/>
          <w:szCs w:val="24"/>
        </w:rPr>
        <w:t>doubt</w:t>
      </w:r>
      <w:r w:rsidRPr="00956CA1">
        <w:rPr>
          <w:sz w:val="24"/>
          <w:szCs w:val="24"/>
        </w:rPr>
        <w:t xml:space="preserve"> </w:t>
      </w:r>
      <w:r w:rsidR="00196C7B">
        <w:rPr>
          <w:sz w:val="24"/>
          <w:szCs w:val="24"/>
        </w:rPr>
        <w:t xml:space="preserve">even </w:t>
      </w:r>
      <w:r w:rsidRPr="00956CA1">
        <w:rPr>
          <w:sz w:val="24"/>
          <w:szCs w:val="24"/>
        </w:rPr>
        <w:t xml:space="preserve">when there is </w:t>
      </w:r>
      <w:r>
        <w:rPr>
          <w:sz w:val="24"/>
          <w:szCs w:val="24"/>
        </w:rPr>
        <w:t>no more than</w:t>
      </w:r>
      <w:r w:rsidRPr="00956CA1">
        <w:rPr>
          <w:sz w:val="24"/>
          <w:szCs w:val="24"/>
        </w:rPr>
        <w:t xml:space="preserve"> a hint that the applicant is telling the truth. </w:t>
      </w:r>
    </w:p>
    <w:p w:rsidR="0088206F" w:rsidRPr="0033493E" w:rsidRDefault="00AD0CB3" w:rsidP="00196C7B">
      <w:pPr>
        <w:pStyle w:val="Heading4"/>
      </w:pPr>
      <w:bookmarkStart w:id="33" w:name="_Toc438112386"/>
      <w:r>
        <w:t>Questionable</w:t>
      </w:r>
      <w:r w:rsidR="0088206F">
        <w:t xml:space="preserve"> Filial Bonds</w:t>
      </w:r>
      <w:bookmarkEnd w:id="33"/>
    </w:p>
    <w:p w:rsidR="00196C7B" w:rsidRDefault="00196C7B" w:rsidP="00196C7B">
      <w:pPr>
        <w:rPr>
          <w:sz w:val="24"/>
        </w:rPr>
      </w:pPr>
      <w:r>
        <w:rPr>
          <w:sz w:val="24"/>
        </w:rPr>
        <w:t>Even in situations where family connection was indisputable, there would still be situations where the humanitarian principle justifying family reunions was being abused.</w:t>
      </w:r>
      <w:r w:rsidR="00AD0CB3">
        <w:rPr>
          <w:sz w:val="24"/>
        </w:rPr>
        <w:t xml:space="preserve"> It is reasonable to believe that </w:t>
      </w:r>
      <w:r w:rsidR="00777F52">
        <w:rPr>
          <w:sz w:val="24"/>
        </w:rPr>
        <w:t xml:space="preserve">not </w:t>
      </w:r>
      <w:r w:rsidR="00AD0CB3">
        <w:rPr>
          <w:sz w:val="24"/>
        </w:rPr>
        <w:t>all families, especially large</w:t>
      </w:r>
      <w:r w:rsidR="004D54E6">
        <w:rPr>
          <w:sz w:val="24"/>
        </w:rPr>
        <w:t>r</w:t>
      </w:r>
      <w:r w:rsidR="00AD0CB3">
        <w:rPr>
          <w:sz w:val="24"/>
        </w:rPr>
        <w:t xml:space="preserve"> </w:t>
      </w:r>
      <w:r w:rsidR="001160E2">
        <w:rPr>
          <w:sz w:val="24"/>
        </w:rPr>
        <w:t>ones</w:t>
      </w:r>
      <w:r w:rsidR="00AD0CB3">
        <w:rPr>
          <w:sz w:val="24"/>
        </w:rPr>
        <w:t>, remain close</w:t>
      </w:r>
      <w:r w:rsidR="001160E2">
        <w:rPr>
          <w:sz w:val="24"/>
        </w:rPr>
        <w:t>,</w:t>
      </w:r>
      <w:r w:rsidR="00AD0CB3">
        <w:rPr>
          <w:sz w:val="24"/>
        </w:rPr>
        <w:t xml:space="preserve"> tight knit, bonded units. Children or siblings often follow the beat of their own drum and </w:t>
      </w:r>
      <w:r w:rsidR="004D54E6">
        <w:rPr>
          <w:sz w:val="24"/>
        </w:rPr>
        <w:t xml:space="preserve">either </w:t>
      </w:r>
      <w:r w:rsidR="00AD0CB3">
        <w:rPr>
          <w:sz w:val="24"/>
        </w:rPr>
        <w:t>drift away</w:t>
      </w:r>
      <w:r w:rsidR="004D54E6">
        <w:rPr>
          <w:sz w:val="24"/>
        </w:rPr>
        <w:t xml:space="preserve"> or maintain </w:t>
      </w:r>
      <w:r w:rsidR="00C56745">
        <w:rPr>
          <w:sz w:val="24"/>
        </w:rPr>
        <w:t>contact</w:t>
      </w:r>
      <w:r w:rsidR="004D54E6">
        <w:rPr>
          <w:sz w:val="24"/>
        </w:rPr>
        <w:t xml:space="preserve"> at a frequency of no more than once per year</w:t>
      </w:r>
      <w:r w:rsidR="00AD0CB3">
        <w:rPr>
          <w:sz w:val="24"/>
        </w:rPr>
        <w:t>. The fact that someone</w:t>
      </w:r>
      <w:r w:rsidR="001160E2">
        <w:rPr>
          <w:sz w:val="24"/>
        </w:rPr>
        <w:t xml:space="preserve"> looking for a better country in which to reside</w:t>
      </w:r>
      <w:r w:rsidR="00AD0CB3">
        <w:rPr>
          <w:sz w:val="24"/>
        </w:rPr>
        <w:t xml:space="preserve"> may happen to find out that </w:t>
      </w:r>
      <w:r w:rsidR="00890777">
        <w:rPr>
          <w:sz w:val="24"/>
        </w:rPr>
        <w:t xml:space="preserve">some </w:t>
      </w:r>
      <w:r w:rsidR="00AD0CB3">
        <w:rPr>
          <w:sz w:val="24"/>
        </w:rPr>
        <w:t xml:space="preserve">members of his estranged family have moved to </w:t>
      </w:r>
      <w:r w:rsidR="00777F52">
        <w:rPr>
          <w:sz w:val="24"/>
        </w:rPr>
        <w:t>such a land,</w:t>
      </w:r>
      <w:r w:rsidR="001160E2">
        <w:rPr>
          <w:sz w:val="24"/>
        </w:rPr>
        <w:t xml:space="preserve"> and at a price</w:t>
      </w:r>
      <w:r w:rsidR="00890777">
        <w:rPr>
          <w:sz w:val="24"/>
        </w:rPr>
        <w:t xml:space="preserve"> or </w:t>
      </w:r>
      <w:r w:rsidR="00777F52">
        <w:rPr>
          <w:sz w:val="24"/>
        </w:rPr>
        <w:t>favour in return,</w:t>
      </w:r>
      <w:r w:rsidR="001160E2">
        <w:rPr>
          <w:sz w:val="24"/>
        </w:rPr>
        <w:t xml:space="preserve"> would be willing </w:t>
      </w:r>
      <w:r w:rsidR="00AD0CB3">
        <w:rPr>
          <w:sz w:val="24"/>
        </w:rPr>
        <w:t xml:space="preserve">to </w:t>
      </w:r>
      <w:r w:rsidR="001160E2">
        <w:rPr>
          <w:sz w:val="24"/>
        </w:rPr>
        <w:t>enable his</w:t>
      </w:r>
      <w:r w:rsidR="00AD0CB3">
        <w:rPr>
          <w:sz w:val="24"/>
        </w:rPr>
        <w:t xml:space="preserve"> ‘family reunion’</w:t>
      </w:r>
      <w:r w:rsidR="00B54F27">
        <w:rPr>
          <w:sz w:val="24"/>
        </w:rPr>
        <w:t>,</w:t>
      </w:r>
      <w:r w:rsidR="00AD0CB3">
        <w:rPr>
          <w:sz w:val="24"/>
        </w:rPr>
        <w:t xml:space="preserve"> certainly does not come </w:t>
      </w:r>
      <w:r w:rsidR="00890777">
        <w:rPr>
          <w:sz w:val="24"/>
        </w:rPr>
        <w:t>within</w:t>
      </w:r>
      <w:r w:rsidR="00AD0CB3">
        <w:rPr>
          <w:sz w:val="24"/>
        </w:rPr>
        <w:t xml:space="preserve"> the </w:t>
      </w:r>
      <w:r w:rsidR="00B54F27">
        <w:rPr>
          <w:sz w:val="24"/>
        </w:rPr>
        <w:t xml:space="preserve">intention </w:t>
      </w:r>
      <w:r w:rsidR="00890777">
        <w:rPr>
          <w:sz w:val="24"/>
        </w:rPr>
        <w:t>underlying</w:t>
      </w:r>
      <w:r w:rsidR="00B54F27">
        <w:rPr>
          <w:sz w:val="24"/>
        </w:rPr>
        <w:t xml:space="preserve"> our humanitarian intake. </w:t>
      </w:r>
      <w:r w:rsidR="00AD0CB3">
        <w:rPr>
          <w:sz w:val="24"/>
        </w:rPr>
        <w:t xml:space="preserve"> </w:t>
      </w:r>
    </w:p>
    <w:p w:rsidR="008716B6" w:rsidRDefault="008716B6" w:rsidP="00196C7B">
      <w:pPr>
        <w:rPr>
          <w:sz w:val="24"/>
        </w:rPr>
      </w:pPr>
    </w:p>
    <w:p w:rsidR="00196C7B" w:rsidRDefault="00196C7B" w:rsidP="00196C7B">
      <w:pPr>
        <w:rPr>
          <w:sz w:val="24"/>
        </w:rPr>
      </w:pPr>
    </w:p>
    <w:p w:rsidR="00E32565" w:rsidRPr="00E32565" w:rsidRDefault="00E32565" w:rsidP="00196C7B">
      <w:pPr>
        <w:rPr>
          <w:sz w:val="24"/>
        </w:rPr>
      </w:pPr>
      <w:r w:rsidRPr="00E32565">
        <w:rPr>
          <w:sz w:val="24"/>
        </w:rPr>
        <w:t xml:space="preserve">The problem is </w:t>
      </w:r>
      <w:r w:rsidR="00DD3898">
        <w:rPr>
          <w:sz w:val="24"/>
        </w:rPr>
        <w:t xml:space="preserve">that under the current system </w:t>
      </w:r>
      <w:r w:rsidRPr="00E32565">
        <w:rPr>
          <w:sz w:val="24"/>
        </w:rPr>
        <w:t xml:space="preserve">there is no way to be sure who the genuine </w:t>
      </w:r>
      <w:r w:rsidR="008716B6">
        <w:rPr>
          <w:sz w:val="24"/>
        </w:rPr>
        <w:t>applicants</w:t>
      </w:r>
      <w:r w:rsidRPr="00E32565">
        <w:rPr>
          <w:sz w:val="24"/>
        </w:rPr>
        <w:t xml:space="preserve"> are. Under a price based system </w:t>
      </w:r>
      <w:proofErr w:type="gramStart"/>
      <w:r w:rsidRPr="00E32565">
        <w:rPr>
          <w:sz w:val="24"/>
        </w:rPr>
        <w:t xml:space="preserve">no </w:t>
      </w:r>
      <w:r w:rsidR="00AD0CB3">
        <w:rPr>
          <w:sz w:val="24"/>
        </w:rPr>
        <w:t xml:space="preserve">individual or family </w:t>
      </w:r>
      <w:r w:rsidRPr="00E32565">
        <w:rPr>
          <w:sz w:val="24"/>
        </w:rPr>
        <w:t>will be paying for someone not a close, loved family member whether blood</w:t>
      </w:r>
      <w:proofErr w:type="gramEnd"/>
      <w:r w:rsidRPr="00E32565">
        <w:rPr>
          <w:sz w:val="24"/>
        </w:rPr>
        <w:t xml:space="preserve"> or not.</w:t>
      </w:r>
    </w:p>
    <w:p w:rsidR="00E32565" w:rsidRPr="00E32565" w:rsidRDefault="00E32565" w:rsidP="00E32565"/>
    <w:p w:rsidR="00341BDB" w:rsidRPr="00341BDB" w:rsidRDefault="00F83B5D" w:rsidP="00341BDB">
      <w:pPr>
        <w:pStyle w:val="Heading2"/>
      </w:pPr>
      <w:bookmarkStart w:id="34" w:name="_Toc438112387"/>
      <w:r>
        <w:t>UNHCR</w:t>
      </w:r>
      <w:bookmarkEnd w:id="34"/>
    </w:p>
    <w:p w:rsidR="00F83B5D" w:rsidRDefault="00F83B5D" w:rsidP="00F83B5D">
      <w:pPr>
        <w:pStyle w:val="Heading4"/>
      </w:pPr>
      <w:bookmarkStart w:id="35" w:name="_Toc438112388"/>
      <w:r>
        <w:t>UNHCR Refugee Convention</w:t>
      </w:r>
      <w:r w:rsidR="003B2442">
        <w:t xml:space="preserve"> a perquisite?</w:t>
      </w:r>
      <w:bookmarkEnd w:id="35"/>
    </w:p>
    <w:p w:rsidR="00F83B5D" w:rsidRPr="00332281" w:rsidRDefault="00F83B5D" w:rsidP="00F83B5D">
      <w:pPr>
        <w:rPr>
          <w:sz w:val="24"/>
        </w:rPr>
      </w:pPr>
      <w:r w:rsidRPr="00332281">
        <w:rPr>
          <w:sz w:val="24"/>
        </w:rPr>
        <w:t xml:space="preserve">It would be reasonable to believe that the inclusion of section 2 (e) of the Terms of Reference would be to ensure that Australians’ desire to have a humanitarian easy access for refugees would be placated. </w:t>
      </w:r>
    </w:p>
    <w:p w:rsidR="00F83B5D" w:rsidRPr="00332281" w:rsidRDefault="00F83B5D" w:rsidP="00F83B5D">
      <w:pPr>
        <w:rPr>
          <w:sz w:val="24"/>
        </w:rPr>
      </w:pPr>
      <w:r w:rsidRPr="00332281">
        <w:rPr>
          <w:sz w:val="24"/>
        </w:rPr>
        <w:t>Considering the UNHCR Refugee Convention isn’t even mentioned, there is no reason to believe that the Treasurer specifically wanted there to be a ‘no charge’ allocation in our intake but rather that confirmed refugees could be granted residence, without themselves having to pay due to their exigent circumstances.</w:t>
      </w:r>
    </w:p>
    <w:p w:rsidR="003B2442" w:rsidRDefault="003B2442" w:rsidP="003B2442">
      <w:pPr>
        <w:pStyle w:val="Heading4"/>
      </w:pPr>
      <w:bookmarkStart w:id="36" w:name="_Toc438112389"/>
      <w:r>
        <w:t>Impractical</w:t>
      </w:r>
      <w:bookmarkEnd w:id="36"/>
    </w:p>
    <w:p w:rsidR="00F83B5D" w:rsidRPr="001160E2" w:rsidRDefault="00F83B5D" w:rsidP="001160E2">
      <w:pPr>
        <w:rPr>
          <w:sz w:val="24"/>
        </w:rPr>
      </w:pPr>
      <w:r w:rsidRPr="001160E2">
        <w:rPr>
          <w:sz w:val="24"/>
        </w:rPr>
        <w:t>To maintain a ‘no payment at all’ allocation would be impractical for two</w:t>
      </w:r>
      <w:r w:rsidR="00332281" w:rsidRPr="001160E2">
        <w:rPr>
          <w:sz w:val="24"/>
        </w:rPr>
        <w:t xml:space="preserve"> very good</w:t>
      </w:r>
      <w:r w:rsidRPr="001160E2">
        <w:rPr>
          <w:sz w:val="24"/>
        </w:rPr>
        <w:t xml:space="preserve"> reasons:</w:t>
      </w:r>
    </w:p>
    <w:p w:rsidR="00F83B5D" w:rsidRPr="00332281" w:rsidRDefault="00F83B5D" w:rsidP="001160E2">
      <w:pPr>
        <w:pStyle w:val="ListParagraph"/>
        <w:numPr>
          <w:ilvl w:val="0"/>
          <w:numId w:val="45"/>
        </w:numPr>
        <w:rPr>
          <w:sz w:val="24"/>
        </w:rPr>
      </w:pPr>
      <w:r w:rsidRPr="00332281">
        <w:rPr>
          <w:sz w:val="24"/>
        </w:rPr>
        <w:t xml:space="preserve">The decision of who is granted entry would </w:t>
      </w:r>
      <w:r w:rsidR="00860188">
        <w:rPr>
          <w:sz w:val="24"/>
        </w:rPr>
        <w:t xml:space="preserve">be </w:t>
      </w:r>
      <w:r w:rsidRPr="00332281">
        <w:rPr>
          <w:sz w:val="24"/>
        </w:rPr>
        <w:t>susceptible to subjective decision making at best</w:t>
      </w:r>
      <w:r w:rsidR="001160E2">
        <w:rPr>
          <w:sz w:val="24"/>
        </w:rPr>
        <w:t>,</w:t>
      </w:r>
      <w:r w:rsidRPr="00332281">
        <w:rPr>
          <w:sz w:val="24"/>
        </w:rPr>
        <w:t xml:space="preserve"> and bias and corruption at worse.</w:t>
      </w:r>
    </w:p>
    <w:p w:rsidR="00F83B5D" w:rsidRPr="00332281" w:rsidRDefault="00F83B5D" w:rsidP="001160E2">
      <w:pPr>
        <w:pStyle w:val="ListParagraph"/>
        <w:numPr>
          <w:ilvl w:val="0"/>
          <w:numId w:val="45"/>
        </w:numPr>
        <w:rPr>
          <w:sz w:val="24"/>
        </w:rPr>
      </w:pPr>
      <w:r w:rsidRPr="00332281">
        <w:rPr>
          <w:sz w:val="24"/>
        </w:rPr>
        <w:t xml:space="preserve">The </w:t>
      </w:r>
      <w:r w:rsidR="00860188">
        <w:rPr>
          <w:sz w:val="24"/>
        </w:rPr>
        <w:t xml:space="preserve">number of </w:t>
      </w:r>
      <w:r w:rsidR="00185375">
        <w:rPr>
          <w:sz w:val="24"/>
        </w:rPr>
        <w:t>entries</w:t>
      </w:r>
      <w:r w:rsidRPr="00332281">
        <w:rPr>
          <w:sz w:val="24"/>
        </w:rPr>
        <w:t xml:space="preserve"> would </w:t>
      </w:r>
      <w:r w:rsidR="00185375">
        <w:rPr>
          <w:sz w:val="24"/>
        </w:rPr>
        <w:t>depend</w:t>
      </w:r>
      <w:r w:rsidRPr="00332281">
        <w:rPr>
          <w:sz w:val="24"/>
        </w:rPr>
        <w:t xml:space="preserve"> </w:t>
      </w:r>
      <w:r w:rsidR="00185375">
        <w:rPr>
          <w:sz w:val="24"/>
        </w:rPr>
        <w:t xml:space="preserve">on the random ability of asylum seekers to gain access to Australian shores and </w:t>
      </w:r>
      <w:r w:rsidRPr="00332281">
        <w:rPr>
          <w:sz w:val="24"/>
        </w:rPr>
        <w:t xml:space="preserve">could at certain times </w:t>
      </w:r>
      <w:r w:rsidR="00185375">
        <w:rPr>
          <w:sz w:val="24"/>
        </w:rPr>
        <w:t xml:space="preserve">be quite low, or even non-existent, while at other times </w:t>
      </w:r>
      <w:r w:rsidRPr="00332281">
        <w:rPr>
          <w:sz w:val="24"/>
        </w:rPr>
        <w:t xml:space="preserve">escalate to such high figures (as currently exist in Europe) that well exceed the expectations of the Australian people. In </w:t>
      </w:r>
      <w:r w:rsidR="0043043D" w:rsidRPr="00332281">
        <w:rPr>
          <w:sz w:val="24"/>
        </w:rPr>
        <w:t>comparison</w:t>
      </w:r>
      <w:r w:rsidR="001160E2">
        <w:rPr>
          <w:sz w:val="24"/>
        </w:rPr>
        <w:t>,</w:t>
      </w:r>
      <w:r w:rsidR="0043043D" w:rsidRPr="00332281">
        <w:rPr>
          <w:sz w:val="24"/>
        </w:rPr>
        <w:t xml:space="preserve"> an</w:t>
      </w:r>
      <w:r w:rsidRPr="00332281">
        <w:rPr>
          <w:sz w:val="24"/>
        </w:rPr>
        <w:t xml:space="preserve"> auction price</w:t>
      </w:r>
      <w:r w:rsidR="001160E2">
        <w:rPr>
          <w:sz w:val="24"/>
        </w:rPr>
        <w:t>-</w:t>
      </w:r>
      <w:r w:rsidRPr="00332281">
        <w:rPr>
          <w:sz w:val="24"/>
        </w:rPr>
        <w:t xml:space="preserve">based system would give the exact number as </w:t>
      </w:r>
      <w:r w:rsidRPr="00332281">
        <w:rPr>
          <w:sz w:val="24"/>
        </w:rPr>
        <w:lastRenderedPageBreak/>
        <w:t>d</w:t>
      </w:r>
      <w:r w:rsidR="00185375">
        <w:rPr>
          <w:sz w:val="24"/>
        </w:rPr>
        <w:t>esired by the Australian people:</w:t>
      </w:r>
      <w:r w:rsidRPr="00332281">
        <w:rPr>
          <w:sz w:val="24"/>
        </w:rPr>
        <w:t xml:space="preserve"> </w:t>
      </w:r>
      <w:r w:rsidR="00185375">
        <w:rPr>
          <w:sz w:val="24"/>
        </w:rPr>
        <w:t>a</w:t>
      </w:r>
      <w:r w:rsidRPr="00332281">
        <w:rPr>
          <w:sz w:val="24"/>
        </w:rPr>
        <w:t xml:space="preserve">t times higher and at other times </w:t>
      </w:r>
      <w:r w:rsidR="00D7248B">
        <w:rPr>
          <w:sz w:val="24"/>
        </w:rPr>
        <w:t xml:space="preserve">possibly </w:t>
      </w:r>
      <w:r w:rsidRPr="00332281">
        <w:rPr>
          <w:sz w:val="24"/>
        </w:rPr>
        <w:t xml:space="preserve">lower than what </w:t>
      </w:r>
      <w:r w:rsidR="00185375">
        <w:rPr>
          <w:sz w:val="24"/>
        </w:rPr>
        <w:t>has previously occurred</w:t>
      </w:r>
      <w:r w:rsidRPr="00332281">
        <w:rPr>
          <w:sz w:val="24"/>
        </w:rPr>
        <w:t>.</w:t>
      </w:r>
    </w:p>
    <w:p w:rsidR="00860188" w:rsidRDefault="00860188">
      <w:pPr>
        <w:jc w:val="left"/>
        <w:rPr>
          <w:rFonts w:ascii="Arial" w:hAnsi="Arial"/>
          <w:b/>
          <w:color w:val="800000"/>
          <w:sz w:val="28"/>
          <w14:shadow w14:blurRad="50800" w14:dist="38100" w14:dir="2700000" w14:sx="100000" w14:sy="100000" w14:kx="0" w14:ky="0" w14:algn="tl">
            <w14:srgbClr w14:val="000000">
              <w14:alpha w14:val="60000"/>
            </w14:srgbClr>
          </w14:shadow>
        </w:rPr>
      </w:pPr>
    </w:p>
    <w:p w:rsidR="00341BDB" w:rsidRDefault="00F8130D" w:rsidP="00454B24">
      <w:pPr>
        <w:pStyle w:val="Heading2"/>
      </w:pPr>
      <w:bookmarkStart w:id="37" w:name="_Toc438112390"/>
      <w:r>
        <w:t xml:space="preserve">Immigration Visa </w:t>
      </w:r>
      <w:r w:rsidR="008677DE">
        <w:t>Rorts</w:t>
      </w:r>
      <w:bookmarkEnd w:id="37"/>
    </w:p>
    <w:p w:rsidR="009A6A2B" w:rsidRPr="009A6A2B" w:rsidRDefault="009A6A2B" w:rsidP="009A6A2B">
      <w:pPr>
        <w:pStyle w:val="ListParagraph"/>
        <w:numPr>
          <w:ilvl w:val="0"/>
          <w:numId w:val="46"/>
        </w:numPr>
        <w:rPr>
          <w:sz w:val="24"/>
        </w:rPr>
      </w:pPr>
      <w:r>
        <w:rPr>
          <w:sz w:val="24"/>
        </w:rPr>
        <w:t>‘</w:t>
      </w:r>
      <w:r w:rsidRPr="009A6A2B">
        <w:rPr>
          <w:sz w:val="24"/>
        </w:rPr>
        <w:t>Immigration department insider organised $500,000 visa scam</w:t>
      </w:r>
      <w:r>
        <w:rPr>
          <w:sz w:val="24"/>
        </w:rPr>
        <w:t>’</w:t>
      </w:r>
    </w:p>
    <w:p w:rsidR="00F8130D" w:rsidRDefault="009A6A2B" w:rsidP="009A6A2B">
      <w:pPr>
        <w:pStyle w:val="ListParagraph"/>
        <w:numPr>
          <w:ilvl w:val="1"/>
          <w:numId w:val="46"/>
        </w:numPr>
        <w:rPr>
          <w:sz w:val="24"/>
        </w:rPr>
      </w:pPr>
      <w:r w:rsidRPr="009A6A2B">
        <w:rPr>
          <w:i/>
          <w:sz w:val="24"/>
        </w:rPr>
        <w:t xml:space="preserve"> </w:t>
      </w:r>
      <w:r>
        <w:rPr>
          <w:i/>
          <w:sz w:val="24"/>
        </w:rPr>
        <w:t xml:space="preserve">The </w:t>
      </w:r>
      <w:r w:rsidRPr="009A6A2B">
        <w:rPr>
          <w:i/>
          <w:sz w:val="24"/>
        </w:rPr>
        <w:t>Courier Mail</w:t>
      </w:r>
      <w:r w:rsidRPr="009A6A2B">
        <w:rPr>
          <w:sz w:val="24"/>
        </w:rPr>
        <w:t xml:space="preserve"> November 7 2015</w:t>
      </w:r>
    </w:p>
    <w:p w:rsidR="00825EA6" w:rsidRDefault="00825EA6" w:rsidP="009D7A39">
      <w:pPr>
        <w:pStyle w:val="NormalWeb"/>
        <w:numPr>
          <w:ilvl w:val="2"/>
          <w:numId w:val="46"/>
        </w:numPr>
      </w:pPr>
      <w:r>
        <w:t xml:space="preserve">“…the corrupt immigration officer, Filipino-born Alex </w:t>
      </w:r>
      <w:proofErr w:type="spellStart"/>
      <w:r>
        <w:t>Escala</w:t>
      </w:r>
      <w:proofErr w:type="spellEnd"/>
      <w:r>
        <w:t xml:space="preserve"> </w:t>
      </w:r>
      <w:proofErr w:type="gramStart"/>
      <w:r>
        <w:t>Allan, …was</w:t>
      </w:r>
      <w:proofErr w:type="gramEnd"/>
      <w:r>
        <w:t xml:space="preserve"> sentenced in the District Court in Brisbane on Tuesday to eight months’ jail for secretly receiving $563,290 in bribes between May 2013 and April last year.”</w:t>
      </w:r>
    </w:p>
    <w:p w:rsidR="009A6A2B" w:rsidRDefault="009A6A2B" w:rsidP="009A6A2B">
      <w:pPr>
        <w:pStyle w:val="ListParagraph"/>
        <w:numPr>
          <w:ilvl w:val="0"/>
          <w:numId w:val="46"/>
        </w:numPr>
        <w:rPr>
          <w:sz w:val="24"/>
        </w:rPr>
      </w:pPr>
      <w:r w:rsidRPr="009A6A2B">
        <w:rPr>
          <w:sz w:val="24"/>
        </w:rPr>
        <w:t>‘Couple accused of 457 visa scam’</w:t>
      </w:r>
    </w:p>
    <w:p w:rsidR="009A6A2B" w:rsidRDefault="009A6A2B" w:rsidP="009A6A2B">
      <w:pPr>
        <w:pStyle w:val="ListParagraph"/>
        <w:numPr>
          <w:ilvl w:val="1"/>
          <w:numId w:val="46"/>
        </w:numPr>
        <w:rPr>
          <w:sz w:val="24"/>
        </w:rPr>
      </w:pPr>
      <w:r w:rsidRPr="009A6A2B">
        <w:rPr>
          <w:i/>
          <w:sz w:val="24"/>
        </w:rPr>
        <w:t>The West Australian</w:t>
      </w:r>
      <w:r>
        <w:rPr>
          <w:sz w:val="24"/>
        </w:rPr>
        <w:t xml:space="preserve">   August 10  2014</w:t>
      </w:r>
    </w:p>
    <w:p w:rsidR="00825EA6" w:rsidRPr="00825EA6" w:rsidRDefault="00825EA6" w:rsidP="009D7A39">
      <w:pPr>
        <w:pStyle w:val="ListParagraph"/>
        <w:numPr>
          <w:ilvl w:val="2"/>
          <w:numId w:val="46"/>
        </w:numPr>
        <w:rPr>
          <w:sz w:val="32"/>
        </w:rPr>
      </w:pPr>
      <w:r>
        <w:rPr>
          <w:sz w:val="24"/>
        </w:rPr>
        <w:t>“…</w:t>
      </w:r>
      <w:r w:rsidRPr="00825EA6">
        <w:rPr>
          <w:sz w:val="24"/>
        </w:rPr>
        <w:t xml:space="preserve">investigating Maya Masala founders </w:t>
      </w:r>
      <w:proofErr w:type="spellStart"/>
      <w:r w:rsidRPr="00825EA6">
        <w:rPr>
          <w:sz w:val="24"/>
        </w:rPr>
        <w:t>Bhupinder</w:t>
      </w:r>
      <w:proofErr w:type="spellEnd"/>
      <w:r w:rsidRPr="00825EA6">
        <w:rPr>
          <w:sz w:val="24"/>
        </w:rPr>
        <w:t xml:space="preserve"> Singh Grewal and his wife </w:t>
      </w:r>
      <w:proofErr w:type="spellStart"/>
      <w:r w:rsidRPr="00825EA6">
        <w:rPr>
          <w:sz w:val="24"/>
        </w:rPr>
        <w:t>Parveen</w:t>
      </w:r>
      <w:proofErr w:type="spellEnd"/>
      <w:r w:rsidRPr="00825EA6">
        <w:rPr>
          <w:sz w:val="24"/>
        </w:rPr>
        <w:t xml:space="preserve"> Kaur Grewal over claims they have been selling access to 457 visas and jobs in their restaurants.</w:t>
      </w:r>
      <w:r>
        <w:rPr>
          <w:sz w:val="24"/>
        </w:rPr>
        <w:t>”</w:t>
      </w:r>
    </w:p>
    <w:p w:rsidR="009A6A2B" w:rsidRDefault="009A6A2B" w:rsidP="009A6A2B">
      <w:pPr>
        <w:pStyle w:val="ListParagraph"/>
        <w:numPr>
          <w:ilvl w:val="0"/>
          <w:numId w:val="46"/>
        </w:numPr>
        <w:rPr>
          <w:sz w:val="24"/>
        </w:rPr>
      </w:pPr>
      <w:r>
        <w:rPr>
          <w:sz w:val="24"/>
        </w:rPr>
        <w:t>‘Visa fraud suspects fled after wiring $1m overseas’</w:t>
      </w:r>
    </w:p>
    <w:p w:rsidR="00825EA6" w:rsidRDefault="009A6A2B" w:rsidP="00FC1741">
      <w:pPr>
        <w:pStyle w:val="ListParagraph"/>
        <w:numPr>
          <w:ilvl w:val="1"/>
          <w:numId w:val="46"/>
        </w:numPr>
        <w:jc w:val="left"/>
        <w:rPr>
          <w:sz w:val="24"/>
        </w:rPr>
      </w:pPr>
      <w:r w:rsidRPr="00825EA6">
        <w:rPr>
          <w:sz w:val="24"/>
        </w:rPr>
        <w:t>The Sydney Morning Herald     August 8 2014</w:t>
      </w:r>
      <w:r w:rsidR="00825EA6" w:rsidRPr="00825EA6">
        <w:rPr>
          <w:sz w:val="24"/>
        </w:rPr>
        <w:t xml:space="preserve"> </w:t>
      </w:r>
    </w:p>
    <w:p w:rsidR="00825EA6" w:rsidRDefault="00825EA6" w:rsidP="009D7A39">
      <w:pPr>
        <w:pStyle w:val="ListParagraph"/>
        <w:numPr>
          <w:ilvl w:val="2"/>
          <w:numId w:val="46"/>
        </w:numPr>
        <w:jc w:val="left"/>
        <w:rPr>
          <w:sz w:val="24"/>
        </w:rPr>
      </w:pPr>
      <w:r>
        <w:rPr>
          <w:sz w:val="24"/>
        </w:rPr>
        <w:t>“</w:t>
      </w:r>
      <w:r w:rsidR="009A6A2B" w:rsidRPr="00825EA6">
        <w:rPr>
          <w:sz w:val="24"/>
        </w:rPr>
        <w:t>A corrupt Immigration Department official and her husband helped run a $3 million criminal migration racket involving more than 1000 fraudulent visa applications</w:t>
      </w:r>
      <w:r w:rsidRPr="00825EA6">
        <w:rPr>
          <w:sz w:val="24"/>
        </w:rPr>
        <w:t>…</w:t>
      </w:r>
      <w:r w:rsidRPr="00825EA6">
        <w:t xml:space="preserve"> </w:t>
      </w:r>
      <w:proofErr w:type="spellStart"/>
      <w:r w:rsidRPr="00825EA6">
        <w:rPr>
          <w:sz w:val="24"/>
        </w:rPr>
        <w:t>Reetika</w:t>
      </w:r>
      <w:proofErr w:type="spellEnd"/>
      <w:r w:rsidRPr="00825EA6">
        <w:rPr>
          <w:sz w:val="24"/>
        </w:rPr>
        <w:t xml:space="preserve"> </w:t>
      </w:r>
      <w:proofErr w:type="spellStart"/>
      <w:r w:rsidRPr="00825EA6">
        <w:rPr>
          <w:sz w:val="24"/>
        </w:rPr>
        <w:t>Ajjan</w:t>
      </w:r>
      <w:proofErr w:type="spellEnd"/>
      <w:r w:rsidRPr="00825EA6">
        <w:rPr>
          <w:sz w:val="24"/>
        </w:rPr>
        <w:t xml:space="preserve"> and her husband, </w:t>
      </w:r>
      <w:proofErr w:type="spellStart"/>
      <w:r w:rsidRPr="00825EA6">
        <w:rPr>
          <w:sz w:val="24"/>
        </w:rPr>
        <w:t>Jeetender</w:t>
      </w:r>
      <w:proofErr w:type="spellEnd"/>
      <w:r w:rsidRPr="00825EA6">
        <w:rPr>
          <w:sz w:val="24"/>
        </w:rPr>
        <w:t>, were able to flee Australia three days after  immigration and federal agents raided their home in October 2011</w:t>
      </w:r>
      <w:r>
        <w:rPr>
          <w:sz w:val="24"/>
        </w:rPr>
        <w:t>”</w:t>
      </w:r>
      <w:r w:rsidRPr="00825EA6">
        <w:rPr>
          <w:sz w:val="24"/>
        </w:rPr>
        <w:t xml:space="preserve"> </w:t>
      </w:r>
    </w:p>
    <w:p w:rsidR="00825EA6" w:rsidRDefault="008677DE" w:rsidP="00825EA6">
      <w:pPr>
        <w:pStyle w:val="ListParagraph"/>
        <w:numPr>
          <w:ilvl w:val="0"/>
          <w:numId w:val="46"/>
        </w:numPr>
        <w:jc w:val="left"/>
        <w:rPr>
          <w:sz w:val="24"/>
        </w:rPr>
      </w:pPr>
      <w:r>
        <w:rPr>
          <w:sz w:val="24"/>
        </w:rPr>
        <w:t>‘Marriage scams uncovered amid crackdown on partner visa fraud.’</w:t>
      </w:r>
    </w:p>
    <w:p w:rsidR="008677DE" w:rsidRDefault="008677DE" w:rsidP="008677DE">
      <w:pPr>
        <w:pStyle w:val="ListParagraph"/>
        <w:numPr>
          <w:ilvl w:val="1"/>
          <w:numId w:val="46"/>
        </w:numPr>
        <w:jc w:val="left"/>
        <w:rPr>
          <w:sz w:val="24"/>
        </w:rPr>
      </w:pPr>
      <w:r w:rsidRPr="008677DE">
        <w:rPr>
          <w:i/>
          <w:sz w:val="24"/>
        </w:rPr>
        <w:t>SBS News</w:t>
      </w:r>
      <w:r>
        <w:rPr>
          <w:sz w:val="24"/>
        </w:rPr>
        <w:t xml:space="preserve">       Jan 29  2014</w:t>
      </w:r>
    </w:p>
    <w:p w:rsidR="008677DE" w:rsidRDefault="008677DE" w:rsidP="008677DE">
      <w:pPr>
        <w:pStyle w:val="ListParagraph"/>
        <w:numPr>
          <w:ilvl w:val="0"/>
          <w:numId w:val="46"/>
        </w:numPr>
        <w:jc w:val="left"/>
        <w:rPr>
          <w:sz w:val="24"/>
        </w:rPr>
      </w:pPr>
      <w:r>
        <w:rPr>
          <w:sz w:val="24"/>
        </w:rPr>
        <w:t>‘Woman promised $30,000 to marry Indian man in alleged visa scam, Brisbane court told.’</w:t>
      </w:r>
    </w:p>
    <w:p w:rsidR="008677DE" w:rsidRPr="008677DE" w:rsidRDefault="008677DE" w:rsidP="00FC1741">
      <w:pPr>
        <w:pStyle w:val="ListParagraph"/>
        <w:numPr>
          <w:ilvl w:val="1"/>
          <w:numId w:val="46"/>
        </w:numPr>
        <w:jc w:val="left"/>
      </w:pPr>
      <w:r w:rsidRPr="008677DE">
        <w:rPr>
          <w:i/>
          <w:sz w:val="24"/>
        </w:rPr>
        <w:t>ABC News</w:t>
      </w:r>
      <w:r>
        <w:rPr>
          <w:sz w:val="24"/>
        </w:rPr>
        <w:t xml:space="preserve">    May 12   2015</w:t>
      </w:r>
    </w:p>
    <w:p w:rsidR="008677DE" w:rsidRPr="008677DE" w:rsidRDefault="008677DE" w:rsidP="00B45530">
      <w:pPr>
        <w:pStyle w:val="ListParagraph"/>
        <w:numPr>
          <w:ilvl w:val="2"/>
          <w:numId w:val="46"/>
        </w:numPr>
        <w:jc w:val="left"/>
        <w:rPr>
          <w:sz w:val="24"/>
        </w:rPr>
      </w:pPr>
      <w:r w:rsidRPr="008677DE">
        <w:rPr>
          <w:sz w:val="24"/>
        </w:rPr>
        <w:t xml:space="preserve">“The prosecution alleges migration agent </w:t>
      </w:r>
      <w:proofErr w:type="spellStart"/>
      <w:r w:rsidRPr="008677DE">
        <w:rPr>
          <w:sz w:val="24"/>
        </w:rPr>
        <w:t>Chetan</w:t>
      </w:r>
      <w:proofErr w:type="spellEnd"/>
      <w:r w:rsidRPr="008677DE">
        <w:rPr>
          <w:sz w:val="24"/>
        </w:rPr>
        <w:t xml:space="preserve"> </w:t>
      </w:r>
      <w:proofErr w:type="spellStart"/>
      <w:r w:rsidRPr="008677DE">
        <w:rPr>
          <w:sz w:val="24"/>
        </w:rPr>
        <w:t>Mohanlal</w:t>
      </w:r>
      <w:proofErr w:type="spellEnd"/>
      <w:r w:rsidRPr="008677DE">
        <w:rPr>
          <w:sz w:val="24"/>
        </w:rPr>
        <w:t xml:space="preserve"> </w:t>
      </w:r>
      <w:proofErr w:type="spellStart"/>
      <w:r w:rsidRPr="008677DE">
        <w:rPr>
          <w:sz w:val="24"/>
        </w:rPr>
        <w:t>Mashru</w:t>
      </w:r>
      <w:proofErr w:type="spellEnd"/>
      <w:r w:rsidRPr="008677DE">
        <w:rPr>
          <w:sz w:val="24"/>
        </w:rPr>
        <w:t xml:space="preserve"> and his partner and celebrant </w:t>
      </w:r>
      <w:proofErr w:type="spellStart"/>
      <w:r w:rsidRPr="008677DE">
        <w:rPr>
          <w:sz w:val="24"/>
        </w:rPr>
        <w:t>Divya</w:t>
      </w:r>
      <w:proofErr w:type="spellEnd"/>
      <w:r w:rsidRPr="008677DE">
        <w:rPr>
          <w:sz w:val="24"/>
        </w:rPr>
        <w:t xml:space="preserve"> </w:t>
      </w:r>
      <w:proofErr w:type="spellStart"/>
      <w:r w:rsidRPr="008677DE">
        <w:rPr>
          <w:sz w:val="24"/>
        </w:rPr>
        <w:t>Krishne</w:t>
      </w:r>
      <w:proofErr w:type="spellEnd"/>
      <w:r w:rsidRPr="008677DE">
        <w:rPr>
          <w:sz w:val="24"/>
        </w:rPr>
        <w:t xml:space="preserve"> </w:t>
      </w:r>
      <w:proofErr w:type="spellStart"/>
      <w:r w:rsidRPr="008677DE">
        <w:rPr>
          <w:sz w:val="24"/>
        </w:rPr>
        <w:t>Gowda</w:t>
      </w:r>
      <w:proofErr w:type="spellEnd"/>
      <w:r w:rsidRPr="008677DE">
        <w:rPr>
          <w:sz w:val="24"/>
        </w:rPr>
        <w:t xml:space="preserve"> were involved in a marriage racket. They are both accused of 17 counts of arranging fake marriages of Australian women with Indian men for visas and money around 2012. </w:t>
      </w:r>
      <w:proofErr w:type="spellStart"/>
      <w:r w:rsidRPr="008677DE">
        <w:rPr>
          <w:sz w:val="24"/>
        </w:rPr>
        <w:t>Mashru</w:t>
      </w:r>
      <w:proofErr w:type="spellEnd"/>
      <w:r w:rsidRPr="008677DE">
        <w:rPr>
          <w:sz w:val="24"/>
        </w:rPr>
        <w:t xml:space="preserve"> is also facing 28 other charges, including influencing a Commonwealth public official.</w:t>
      </w:r>
      <w:r>
        <w:rPr>
          <w:sz w:val="24"/>
        </w:rPr>
        <w:t>”</w:t>
      </w:r>
    </w:p>
    <w:p w:rsidR="008677DE" w:rsidRDefault="008E0905" w:rsidP="008E0905">
      <w:pPr>
        <w:pStyle w:val="ListParagraph"/>
        <w:numPr>
          <w:ilvl w:val="0"/>
          <w:numId w:val="46"/>
        </w:numPr>
        <w:jc w:val="left"/>
        <w:rPr>
          <w:sz w:val="24"/>
        </w:rPr>
      </w:pPr>
      <w:r>
        <w:rPr>
          <w:sz w:val="24"/>
        </w:rPr>
        <w:t>‘Visas axed over untrue romance.’</w:t>
      </w:r>
    </w:p>
    <w:p w:rsidR="008E0905" w:rsidRDefault="008E0905" w:rsidP="008E0905">
      <w:pPr>
        <w:pStyle w:val="ListParagraph"/>
        <w:numPr>
          <w:ilvl w:val="1"/>
          <w:numId w:val="46"/>
        </w:numPr>
        <w:jc w:val="left"/>
        <w:rPr>
          <w:sz w:val="24"/>
        </w:rPr>
      </w:pPr>
      <w:r>
        <w:rPr>
          <w:sz w:val="24"/>
        </w:rPr>
        <w:t xml:space="preserve">Melbourne </w:t>
      </w:r>
      <w:r w:rsidRPr="008E0905">
        <w:rPr>
          <w:i/>
          <w:sz w:val="24"/>
        </w:rPr>
        <w:t>Herald Sun</w:t>
      </w:r>
      <w:r>
        <w:rPr>
          <w:sz w:val="24"/>
        </w:rPr>
        <w:t xml:space="preserve">   July 29  2015</w:t>
      </w:r>
    </w:p>
    <w:p w:rsidR="00771EA8" w:rsidRDefault="008E0905" w:rsidP="00B45530">
      <w:pPr>
        <w:pStyle w:val="ListParagraph"/>
        <w:numPr>
          <w:ilvl w:val="2"/>
          <w:numId w:val="46"/>
        </w:numPr>
        <w:jc w:val="left"/>
        <w:rPr>
          <w:sz w:val="24"/>
        </w:rPr>
      </w:pPr>
      <w:r w:rsidRPr="00771EA8">
        <w:rPr>
          <w:sz w:val="24"/>
        </w:rPr>
        <w:t>“Data matching costs lying ‘lovers’ right to stay”</w:t>
      </w:r>
    </w:p>
    <w:p w:rsidR="00581A3D" w:rsidRPr="00771EA8" w:rsidRDefault="00581A3D" w:rsidP="00581A3D">
      <w:pPr>
        <w:pStyle w:val="articledetails"/>
        <w:numPr>
          <w:ilvl w:val="0"/>
          <w:numId w:val="46"/>
        </w:numPr>
        <w:rPr>
          <w:szCs w:val="20"/>
          <w:lang w:eastAsia="en-US"/>
        </w:rPr>
      </w:pPr>
      <w:r w:rsidRPr="00771EA8">
        <w:rPr>
          <w:szCs w:val="20"/>
          <w:lang w:eastAsia="en-US"/>
        </w:rPr>
        <w:t>‘[Immigration Minister] Ruddock opens heart, Liberals fill wallet’</w:t>
      </w:r>
    </w:p>
    <w:p w:rsidR="00581A3D" w:rsidRDefault="00581A3D" w:rsidP="00581A3D">
      <w:pPr>
        <w:pStyle w:val="articledetails"/>
        <w:numPr>
          <w:ilvl w:val="1"/>
          <w:numId w:val="46"/>
        </w:numPr>
        <w:rPr>
          <w:szCs w:val="20"/>
          <w:lang w:eastAsia="en-US"/>
        </w:rPr>
      </w:pPr>
      <w:r w:rsidRPr="00771EA8">
        <w:rPr>
          <w:szCs w:val="20"/>
          <w:lang w:eastAsia="en-US"/>
        </w:rPr>
        <w:t>Sydney Morning Herald,  June 5, 2003</w:t>
      </w:r>
      <w:r>
        <w:rPr>
          <w:szCs w:val="20"/>
          <w:lang w:eastAsia="en-US"/>
        </w:rPr>
        <w:t xml:space="preserve"> </w:t>
      </w:r>
    </w:p>
    <w:p w:rsidR="00581A3D" w:rsidRPr="00834985" w:rsidRDefault="00581A3D" w:rsidP="00581A3D">
      <w:pPr>
        <w:pStyle w:val="articledetails"/>
        <w:numPr>
          <w:ilvl w:val="2"/>
          <w:numId w:val="46"/>
        </w:numPr>
        <w:rPr>
          <w:szCs w:val="20"/>
          <w:lang w:eastAsia="en-US"/>
        </w:rPr>
      </w:pPr>
      <w:r>
        <w:t>“…</w:t>
      </w:r>
      <w:r w:rsidRPr="00771EA8">
        <w:t xml:space="preserve">Mr Ruddock granted citizenship </w:t>
      </w:r>
      <w:r>
        <w:t xml:space="preserve">[to </w:t>
      </w:r>
      <w:r w:rsidRPr="00771EA8">
        <w:t>Mr Dante Tan</w:t>
      </w:r>
      <w:r>
        <w:t>]</w:t>
      </w:r>
      <w:r w:rsidRPr="00771EA8">
        <w:t xml:space="preserve"> despite the cancellati</w:t>
      </w:r>
      <w:r>
        <w:t>on of his business visa by the Immigration D</w:t>
      </w:r>
      <w:r w:rsidRPr="00771EA8">
        <w:t>epartment for failing to comply with its conditions. Mr Tan's good luck occurred after he donated $10,000 to the Liberal Party</w:t>
      </w:r>
      <w:r>
        <w:t>.”</w:t>
      </w:r>
    </w:p>
    <w:p w:rsidR="00581A3D" w:rsidRPr="00834985" w:rsidRDefault="00581A3D" w:rsidP="00581A3D">
      <w:pPr>
        <w:pStyle w:val="articledetails"/>
        <w:numPr>
          <w:ilvl w:val="0"/>
          <w:numId w:val="46"/>
        </w:numPr>
        <w:rPr>
          <w:szCs w:val="20"/>
          <w:lang w:eastAsia="en-US"/>
        </w:rPr>
      </w:pPr>
      <w:r>
        <w:t>‘Ministerial Discretion in Migration Matters’ Senate Inquiry</w:t>
      </w:r>
    </w:p>
    <w:p w:rsidR="00581A3D" w:rsidRPr="00834985" w:rsidRDefault="00581A3D" w:rsidP="00581A3D">
      <w:pPr>
        <w:pStyle w:val="articledetails"/>
        <w:numPr>
          <w:ilvl w:val="1"/>
          <w:numId w:val="46"/>
        </w:numPr>
        <w:rPr>
          <w:szCs w:val="20"/>
          <w:lang w:eastAsia="en-US"/>
        </w:rPr>
      </w:pPr>
      <w:r w:rsidRPr="00B45530">
        <w:rPr>
          <w:i/>
        </w:rPr>
        <w:t>ABC PM</w:t>
      </w:r>
      <w:r>
        <w:t xml:space="preserve">   September 22  2003,        Peta Donald reporting</w:t>
      </w:r>
    </w:p>
    <w:p w:rsidR="00581A3D" w:rsidRPr="00B45530" w:rsidRDefault="00581A3D" w:rsidP="00581A3D">
      <w:pPr>
        <w:pStyle w:val="articledetails"/>
        <w:numPr>
          <w:ilvl w:val="2"/>
          <w:numId w:val="46"/>
        </w:numPr>
        <w:rPr>
          <w:szCs w:val="20"/>
          <w:lang w:eastAsia="en-US"/>
        </w:rPr>
      </w:pPr>
      <w:r>
        <w:rPr>
          <w:szCs w:val="20"/>
          <w:lang w:eastAsia="en-US"/>
        </w:rPr>
        <w:t>Senator Nick Sherry: “…and to your knowledge the range of payments [to migration agents] to secure a visa?”</w:t>
      </w:r>
    </w:p>
    <w:p w:rsidR="00581A3D" w:rsidRPr="00B45530" w:rsidRDefault="00581A3D" w:rsidP="00581A3D">
      <w:pPr>
        <w:pStyle w:val="articledetails"/>
        <w:numPr>
          <w:ilvl w:val="2"/>
          <w:numId w:val="46"/>
        </w:numPr>
        <w:rPr>
          <w:szCs w:val="20"/>
          <w:lang w:eastAsia="en-US"/>
        </w:rPr>
      </w:pPr>
      <w:r>
        <w:t>Sydney Migration solicitor David Prince: “anything from $2,000 to $50,000.”</w:t>
      </w:r>
    </w:p>
    <w:p w:rsidR="00581A3D" w:rsidRPr="00B45530" w:rsidRDefault="00581A3D" w:rsidP="00581A3D">
      <w:pPr>
        <w:pStyle w:val="articledetails"/>
        <w:numPr>
          <w:ilvl w:val="2"/>
          <w:numId w:val="46"/>
        </w:numPr>
        <w:rPr>
          <w:szCs w:val="20"/>
          <w:lang w:eastAsia="en-US"/>
        </w:rPr>
      </w:pPr>
      <w:r>
        <w:rPr>
          <w:szCs w:val="20"/>
          <w:lang w:eastAsia="en-US"/>
        </w:rPr>
        <w:lastRenderedPageBreak/>
        <w:t>Senator Nick Sherry: “…and the nature of the payments?”</w:t>
      </w:r>
    </w:p>
    <w:p w:rsidR="00581A3D" w:rsidRPr="00C56745" w:rsidRDefault="00581A3D" w:rsidP="00C56745">
      <w:pPr>
        <w:pStyle w:val="articledetails"/>
        <w:numPr>
          <w:ilvl w:val="2"/>
          <w:numId w:val="46"/>
        </w:numPr>
        <w:rPr>
          <w:szCs w:val="20"/>
          <w:lang w:eastAsia="en-US"/>
        </w:rPr>
      </w:pPr>
      <w:r>
        <w:t>David Prince: “Almost always cash, Senator.”</w:t>
      </w:r>
    </w:p>
    <w:p w:rsidR="00581A3D" w:rsidRPr="006C0A05" w:rsidRDefault="005B48DF" w:rsidP="00581A3D">
      <w:pPr>
        <w:pStyle w:val="articledetails"/>
        <w:numPr>
          <w:ilvl w:val="0"/>
          <w:numId w:val="46"/>
        </w:numPr>
        <w:rPr>
          <w:szCs w:val="20"/>
          <w:lang w:eastAsia="en-US"/>
        </w:rPr>
      </w:pPr>
      <w:r>
        <w:t>‘</w:t>
      </w:r>
      <w:r w:rsidR="00581A3D">
        <w:t>Head of Immigration defends department against visa fraud allegations.’</w:t>
      </w:r>
    </w:p>
    <w:p w:rsidR="00C56745" w:rsidRDefault="00581A3D" w:rsidP="003E6EBC">
      <w:pPr>
        <w:pStyle w:val="articledetails"/>
        <w:numPr>
          <w:ilvl w:val="1"/>
          <w:numId w:val="46"/>
        </w:numPr>
      </w:pPr>
      <w:r w:rsidRPr="00C56745">
        <w:rPr>
          <w:i/>
        </w:rPr>
        <w:t>ABC News</w:t>
      </w:r>
      <w:r>
        <w:t xml:space="preserve">   August 7 2014   Karen Barlow reporting</w:t>
      </w:r>
    </w:p>
    <w:p w:rsidR="00581A3D" w:rsidRDefault="00581A3D" w:rsidP="003E6EBC">
      <w:pPr>
        <w:pStyle w:val="articledetails"/>
        <w:numPr>
          <w:ilvl w:val="2"/>
          <w:numId w:val="46"/>
        </w:numPr>
        <w:shd w:val="clear" w:color="auto" w:fill="FFFFFF"/>
      </w:pPr>
      <w:r w:rsidRPr="00C56745">
        <w:t>“Fairfax newspapers have reported departmental documents show fraud relating to 90 per cent of skilled migration visas, stemming back to 2008. The leaked immigration files showed repeated warnings that visa fraud and migration crime was widespread due to the collapse of the department's investigation and enforcement capacity. Mr Bowles, the Secretary of the Immigration Department, says the …Department is doing its utmost to combat fraud, but he says this is a ‘challenging space’ and people will always try to thwart the system and enter Australia on a fraudulent basis.”</w:t>
      </w:r>
    </w:p>
    <w:p w:rsidR="00673FEB" w:rsidRDefault="00673FEB" w:rsidP="007142F4">
      <w:pPr>
        <w:pStyle w:val="articledetails"/>
        <w:numPr>
          <w:ilvl w:val="0"/>
          <w:numId w:val="46"/>
        </w:numPr>
        <w:shd w:val="clear" w:color="auto" w:fill="FFFFFF"/>
      </w:pPr>
      <w:r>
        <w:t>‘Frauds granted refugee status as determination process breaks down’</w:t>
      </w:r>
    </w:p>
    <w:p w:rsidR="00673FEB" w:rsidRDefault="00673FEB" w:rsidP="00673FEB">
      <w:pPr>
        <w:pStyle w:val="articledetails"/>
        <w:numPr>
          <w:ilvl w:val="1"/>
          <w:numId w:val="46"/>
        </w:numPr>
        <w:shd w:val="clear" w:color="auto" w:fill="FFFFFF"/>
      </w:pPr>
      <w:r w:rsidRPr="00AB2536">
        <w:rPr>
          <w:i/>
        </w:rPr>
        <w:t>The Australian</w:t>
      </w:r>
      <w:r>
        <w:t xml:space="preserve">     June 15, 2013      Greg Sheridan reporting</w:t>
      </w:r>
    </w:p>
    <w:p w:rsidR="00673FEB" w:rsidRDefault="00673FEB" w:rsidP="00802034">
      <w:pPr>
        <w:pStyle w:val="articledetails"/>
        <w:numPr>
          <w:ilvl w:val="2"/>
          <w:numId w:val="46"/>
        </w:numPr>
        <w:shd w:val="clear" w:color="auto" w:fill="FFFFFF"/>
      </w:pPr>
      <w:r>
        <w:rPr>
          <w:rStyle w:val="caption-text"/>
        </w:rPr>
        <w:t xml:space="preserve">“A former Immigration Department official says the refugee determination process is easily scammed. [He referred to] </w:t>
      </w:r>
      <w:r>
        <w:t xml:space="preserve">asylum-seekers ‘enhancing and inventing’ claims that satisfy one level or another of the multi-layered refugee status determination and appeals procedures.” </w:t>
      </w:r>
    </w:p>
    <w:p w:rsidR="00673FEB" w:rsidRDefault="00673FEB" w:rsidP="00802034">
      <w:pPr>
        <w:pStyle w:val="articledetails"/>
        <w:numPr>
          <w:ilvl w:val="2"/>
          <w:numId w:val="46"/>
        </w:numPr>
        <w:shd w:val="clear" w:color="auto" w:fill="FFFFFF"/>
      </w:pPr>
      <w:r>
        <w:t>“…a former member of the Refugee Review Tribunal, who worked on the independent merits review processes for asylum-seekers…said that asylum-seekers on Christmas Island told him they had simply copied their claims from other applicants who had been successful.”</w:t>
      </w:r>
    </w:p>
    <w:p w:rsidR="00F942F4" w:rsidRDefault="00F942F4" w:rsidP="007142F4">
      <w:pPr>
        <w:pStyle w:val="articledetails"/>
        <w:numPr>
          <w:ilvl w:val="0"/>
          <w:numId w:val="46"/>
        </w:numPr>
        <w:shd w:val="clear" w:color="auto" w:fill="FFFFFF"/>
      </w:pPr>
      <w:r>
        <w:t>‘Call for migration rort crackdown’</w:t>
      </w:r>
    </w:p>
    <w:p w:rsidR="00F942F4" w:rsidRDefault="00F942F4" w:rsidP="00F942F4">
      <w:pPr>
        <w:pStyle w:val="articledetails"/>
        <w:numPr>
          <w:ilvl w:val="1"/>
          <w:numId w:val="46"/>
        </w:numPr>
        <w:shd w:val="clear" w:color="auto" w:fill="FFFFFF"/>
      </w:pPr>
      <w:r w:rsidRPr="00F942F4">
        <w:rPr>
          <w:i/>
        </w:rPr>
        <w:t>The Sydney Morning Herald</w:t>
      </w:r>
      <w:r>
        <w:t xml:space="preserve">        August 7, 2014  Nick McKenzie reporting</w:t>
      </w:r>
    </w:p>
    <w:p w:rsidR="00F942F4" w:rsidRDefault="00F942F4" w:rsidP="00F942F4">
      <w:pPr>
        <w:pStyle w:val="NormalWeb"/>
        <w:numPr>
          <w:ilvl w:val="2"/>
          <w:numId w:val="46"/>
        </w:numPr>
        <w:shd w:val="clear" w:color="auto" w:fill="FFFFFF"/>
      </w:pPr>
      <w:r>
        <w:t xml:space="preserve">“An October 2009 Immigration Department report identified ‘significant concerns’ in Victoria's international educational industry and ‘in particular, related pathways to permanent residence’. The report warned: ‘The department's investigators reported that foreign students were paying about $50,000 to achieve permanent residency through a 'significant cottage industry' involving 'migration agents, employers and education providers..." </w:t>
      </w:r>
    </w:p>
    <w:p w:rsidR="007142F4" w:rsidRDefault="007142F4" w:rsidP="007142F4">
      <w:pPr>
        <w:pStyle w:val="articledetails"/>
        <w:numPr>
          <w:ilvl w:val="0"/>
          <w:numId w:val="46"/>
        </w:numPr>
        <w:shd w:val="clear" w:color="auto" w:fill="FFFFFF"/>
      </w:pPr>
      <w:r>
        <w:t>‘Billions can be rorted through immigration visas’</w:t>
      </w:r>
    </w:p>
    <w:p w:rsidR="007142F4" w:rsidRDefault="007142F4" w:rsidP="007142F4">
      <w:pPr>
        <w:pStyle w:val="articledetails"/>
        <w:numPr>
          <w:ilvl w:val="1"/>
          <w:numId w:val="46"/>
        </w:numPr>
        <w:shd w:val="clear" w:color="auto" w:fill="FFFFFF"/>
      </w:pPr>
      <w:r w:rsidRPr="007142F4">
        <w:rPr>
          <w:i/>
        </w:rPr>
        <w:t>Financial Review</w:t>
      </w:r>
      <w:r>
        <w:t>, May 15, 2015       Tony Boyd reporting</w:t>
      </w:r>
    </w:p>
    <w:p w:rsidR="007142F4" w:rsidRPr="007142F4" w:rsidRDefault="007142F4" w:rsidP="007142F4">
      <w:pPr>
        <w:pStyle w:val="ListParagraph"/>
        <w:numPr>
          <w:ilvl w:val="2"/>
          <w:numId w:val="46"/>
        </w:numPr>
        <w:jc w:val="left"/>
        <w:rPr>
          <w:sz w:val="24"/>
          <w:szCs w:val="24"/>
          <w:lang w:eastAsia="en-AU"/>
        </w:rPr>
      </w:pPr>
      <w:r w:rsidRPr="007142F4">
        <w:rPr>
          <w:sz w:val="24"/>
          <w:szCs w:val="24"/>
          <w:lang w:eastAsia="en-AU"/>
        </w:rPr>
        <w:t>“Reforms to the significant investor visa program are long overdue but still leave about $10 billion in foreign investment capital at the risk of being rorted in a manner that does not benefit the Australian economy.”</w:t>
      </w:r>
    </w:p>
    <w:p w:rsidR="007142F4" w:rsidRPr="00C56745" w:rsidRDefault="007142F4" w:rsidP="00AB2536">
      <w:pPr>
        <w:shd w:val="clear" w:color="auto" w:fill="FFFFFF"/>
      </w:pPr>
      <w:r w:rsidRPr="00AB2536">
        <w:rPr>
          <w:color w:val="000000"/>
        </w:rPr>
        <w:br/>
      </w:r>
      <w:bookmarkStart w:id="38" w:name="_GoBack"/>
      <w:bookmarkEnd w:id="38"/>
    </w:p>
    <w:sectPr w:rsidR="007142F4" w:rsidRPr="00C56745" w:rsidSect="003376FE">
      <w:headerReference w:type="default" r:id="rId11"/>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103" w:rsidRDefault="00950103" w:rsidP="00CE364C">
      <w:r>
        <w:separator/>
      </w:r>
    </w:p>
  </w:endnote>
  <w:endnote w:type="continuationSeparator" w:id="0">
    <w:p w:rsidR="00950103" w:rsidRDefault="00950103" w:rsidP="00CE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elldon">
    <w:altName w:val="Courier New"/>
    <w:charset w:val="00"/>
    <w:family w:val="auto"/>
    <w:pitch w:val="variable"/>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103" w:rsidRDefault="00950103" w:rsidP="00CE364C">
      <w:r>
        <w:separator/>
      </w:r>
    </w:p>
  </w:footnote>
  <w:footnote w:type="continuationSeparator" w:id="0">
    <w:p w:rsidR="00950103" w:rsidRDefault="00950103" w:rsidP="00CE364C">
      <w:r>
        <w:continuationSeparator/>
      </w:r>
    </w:p>
  </w:footnote>
  <w:footnote w:id="1">
    <w:p w:rsidR="00802034" w:rsidRDefault="00802034">
      <w:pPr>
        <w:pStyle w:val="FootnoteText"/>
      </w:pPr>
      <w:r>
        <w:rPr>
          <w:rStyle w:val="FootnoteReference"/>
        </w:rPr>
        <w:footnoteRef/>
      </w:r>
      <w:r>
        <w:t xml:space="preserve"> Black market price quoted in article. See Appendix: Visa Rorts: ‘Call for migration rort crackdown’ </w:t>
      </w:r>
    </w:p>
  </w:footnote>
  <w:footnote w:id="2">
    <w:p w:rsidR="00802034" w:rsidRDefault="00802034">
      <w:pPr>
        <w:pStyle w:val="FootnoteText"/>
      </w:pPr>
      <w:r>
        <w:rPr>
          <w:rStyle w:val="FootnoteReference"/>
        </w:rPr>
        <w:footnoteRef/>
      </w:r>
      <w:r>
        <w:t xml:space="preserve"> ‘Head of Immigration defends department against visa fraud allegations’ ABC News, August 7, 2014</w:t>
      </w:r>
    </w:p>
  </w:footnote>
  <w:footnote w:id="3">
    <w:p w:rsidR="00802034" w:rsidRDefault="00802034" w:rsidP="00B0325C">
      <w:pPr>
        <w:pStyle w:val="FootnoteText"/>
      </w:pPr>
      <w:r>
        <w:rPr>
          <w:rStyle w:val="FootnoteReference"/>
        </w:rPr>
        <w:footnoteRef/>
      </w:r>
      <w:r>
        <w:t xml:space="preserve"> See ‘Overcome Rigidities and Delays’ below for clarification.</w:t>
      </w:r>
    </w:p>
  </w:footnote>
  <w:footnote w:id="4">
    <w:p w:rsidR="00802034" w:rsidRDefault="00802034">
      <w:pPr>
        <w:pStyle w:val="FootnoteText"/>
      </w:pPr>
      <w:r>
        <w:rPr>
          <w:rStyle w:val="FootnoteReference"/>
        </w:rPr>
        <w:footnoteRef/>
      </w:r>
      <w:r>
        <w:t xml:space="preserve"> See ‘Compliance Costs’ below for clarification</w:t>
      </w:r>
    </w:p>
  </w:footnote>
  <w:footnote w:id="5">
    <w:p w:rsidR="00802034" w:rsidRDefault="00802034">
      <w:pPr>
        <w:pStyle w:val="FootnoteText"/>
      </w:pPr>
      <w:r>
        <w:rPr>
          <w:rStyle w:val="FootnoteReference"/>
        </w:rPr>
        <w:footnoteRef/>
      </w:r>
      <w:r>
        <w:t xml:space="preserve"> Herald Sun  July 29,  2015</w:t>
      </w:r>
    </w:p>
  </w:footnote>
  <w:footnote w:id="6">
    <w:p w:rsidR="00802034" w:rsidRDefault="00802034">
      <w:pPr>
        <w:pStyle w:val="FootnoteText"/>
      </w:pPr>
      <w:r>
        <w:rPr>
          <w:rStyle w:val="FootnoteReference"/>
        </w:rPr>
        <w:footnoteRef/>
      </w:r>
      <w:r>
        <w:t xml:space="preserve"> </w:t>
      </w:r>
      <w:r w:rsidRPr="000558C1">
        <w:t>http://www.afr.com/news/policy/immigration/leak-shows-widespread-visa-rorting-20140806-jke77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058403"/>
      <w:docPartObj>
        <w:docPartGallery w:val="Page Numbers (Top of Page)"/>
        <w:docPartUnique/>
      </w:docPartObj>
    </w:sdtPr>
    <w:sdtEndPr>
      <w:rPr>
        <w:noProof/>
      </w:rPr>
    </w:sdtEndPr>
    <w:sdtContent>
      <w:p w:rsidR="00802034" w:rsidRDefault="00802034">
        <w:pPr>
          <w:pStyle w:val="Header"/>
          <w:jc w:val="right"/>
        </w:pPr>
        <w:r>
          <w:fldChar w:fldCharType="begin"/>
        </w:r>
        <w:r>
          <w:instrText xml:space="preserve"> PAGE   \* MERGEFORMAT </w:instrText>
        </w:r>
        <w:r>
          <w:fldChar w:fldCharType="separate"/>
        </w:r>
        <w:r w:rsidR="008E7658">
          <w:rPr>
            <w:noProof/>
          </w:rPr>
          <w:t>17</w:t>
        </w:r>
        <w:r>
          <w:rPr>
            <w:noProof/>
          </w:rPr>
          <w:fldChar w:fldCharType="end"/>
        </w:r>
      </w:p>
    </w:sdtContent>
  </w:sdt>
  <w:p w:rsidR="00802034" w:rsidRDefault="00802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0849"/>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5A3612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230A9C"/>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1F75ECE"/>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21E3938"/>
    <w:multiLevelType w:val="hybridMultilevel"/>
    <w:tmpl w:val="95E4DC5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542F6D"/>
    <w:multiLevelType w:val="multilevel"/>
    <w:tmpl w:val="4280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94438"/>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70F4B7F"/>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B344BC4"/>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FFD68DC"/>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35B7FBB"/>
    <w:multiLevelType w:val="hybridMultilevel"/>
    <w:tmpl w:val="F65C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0A11F8"/>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A8A25F8"/>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B9D6F6B"/>
    <w:multiLevelType w:val="hybridMultilevel"/>
    <w:tmpl w:val="6292D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F852DC8"/>
    <w:multiLevelType w:val="hybridMultilevel"/>
    <w:tmpl w:val="B99C24C2"/>
    <w:lvl w:ilvl="0" w:tplc="0C090015">
      <w:start w:val="1"/>
      <w:numFmt w:val="upp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9BB004C"/>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EC67A52"/>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41A93F4A"/>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1F51EC5"/>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432F3132"/>
    <w:multiLevelType w:val="hybridMultilevel"/>
    <w:tmpl w:val="1256C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6A978F5"/>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6FA1932"/>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B176D24"/>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B8F76B1"/>
    <w:multiLevelType w:val="hybridMultilevel"/>
    <w:tmpl w:val="4ECC5A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DB6076E"/>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4F205736"/>
    <w:multiLevelType w:val="multilevel"/>
    <w:tmpl w:val="0C090021"/>
    <w:lvl w:ilvl="0">
      <w:start w:val="1"/>
      <w:numFmt w:val="bullet"/>
      <w:lvlText w:val=""/>
      <w:lvlJc w:val="left"/>
      <w:pPr>
        <w:ind w:left="720" w:hanging="360"/>
      </w:pPr>
      <w:rPr>
        <w:rFonts w:ascii="Wingdings" w:hAnsi="Wingdings" w:hint="default"/>
        <w:b w:val="0"/>
        <w:i w:val="0"/>
        <w:sz w:val="18"/>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6">
    <w:nsid w:val="53EE28F0"/>
    <w:multiLevelType w:val="hybridMultilevel"/>
    <w:tmpl w:val="6CE07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F4458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6513A08"/>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66B03D0"/>
    <w:multiLevelType w:val="hybridMultilevel"/>
    <w:tmpl w:val="602AAA20"/>
    <w:lvl w:ilvl="0" w:tplc="04090011">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703528C"/>
    <w:multiLevelType w:val="hybridMultilevel"/>
    <w:tmpl w:val="05D06B4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A4B4940"/>
    <w:multiLevelType w:val="hybridMultilevel"/>
    <w:tmpl w:val="B99C24C2"/>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C074A1D"/>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68363553"/>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69104D0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ECB42CD"/>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F864741"/>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71B90CFE"/>
    <w:multiLevelType w:val="hybridMultilevel"/>
    <w:tmpl w:val="4DE83B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3D73F14"/>
    <w:multiLevelType w:val="hybridMultilevel"/>
    <w:tmpl w:val="5F48CF4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5273509"/>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78C16150"/>
    <w:multiLevelType w:val="hybridMultilevel"/>
    <w:tmpl w:val="00948D56"/>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C871BDE"/>
    <w:multiLevelType w:val="hybridMultilevel"/>
    <w:tmpl w:val="85661C4C"/>
    <w:lvl w:ilvl="0" w:tplc="9894F084">
      <w:start w:val="1"/>
      <w:numFmt w:val="decimal"/>
      <w:lvlText w:val="%1."/>
      <w:lvlJc w:val="left"/>
      <w:pPr>
        <w:ind w:left="720" w:hanging="360"/>
      </w:pPr>
    </w:lvl>
    <w:lvl w:ilvl="1" w:tplc="8F60C69A" w:tentative="1">
      <w:start w:val="1"/>
      <w:numFmt w:val="lowerLetter"/>
      <w:lvlText w:val="%2."/>
      <w:lvlJc w:val="left"/>
      <w:pPr>
        <w:ind w:left="1440" w:hanging="360"/>
      </w:pPr>
    </w:lvl>
    <w:lvl w:ilvl="2" w:tplc="BA26B89A" w:tentative="1">
      <w:start w:val="1"/>
      <w:numFmt w:val="lowerRoman"/>
      <w:lvlText w:val="%3."/>
      <w:lvlJc w:val="right"/>
      <w:pPr>
        <w:ind w:left="2160" w:hanging="180"/>
      </w:pPr>
    </w:lvl>
    <w:lvl w:ilvl="3" w:tplc="6186C6E0" w:tentative="1">
      <w:start w:val="1"/>
      <w:numFmt w:val="decimal"/>
      <w:lvlText w:val="%4."/>
      <w:lvlJc w:val="left"/>
      <w:pPr>
        <w:ind w:left="2880" w:hanging="360"/>
      </w:pPr>
    </w:lvl>
    <w:lvl w:ilvl="4" w:tplc="F72E48A0" w:tentative="1">
      <w:start w:val="1"/>
      <w:numFmt w:val="lowerLetter"/>
      <w:lvlText w:val="%5."/>
      <w:lvlJc w:val="left"/>
      <w:pPr>
        <w:ind w:left="3600" w:hanging="360"/>
      </w:pPr>
    </w:lvl>
    <w:lvl w:ilvl="5" w:tplc="813AFAEA" w:tentative="1">
      <w:start w:val="1"/>
      <w:numFmt w:val="lowerRoman"/>
      <w:lvlText w:val="%6."/>
      <w:lvlJc w:val="right"/>
      <w:pPr>
        <w:ind w:left="4320" w:hanging="180"/>
      </w:pPr>
    </w:lvl>
    <w:lvl w:ilvl="6" w:tplc="6E1A604E" w:tentative="1">
      <w:start w:val="1"/>
      <w:numFmt w:val="decimal"/>
      <w:lvlText w:val="%7."/>
      <w:lvlJc w:val="left"/>
      <w:pPr>
        <w:ind w:left="5040" w:hanging="360"/>
      </w:pPr>
    </w:lvl>
    <w:lvl w:ilvl="7" w:tplc="2570A6CA" w:tentative="1">
      <w:start w:val="1"/>
      <w:numFmt w:val="lowerLetter"/>
      <w:lvlText w:val="%8."/>
      <w:lvlJc w:val="left"/>
      <w:pPr>
        <w:ind w:left="5760" w:hanging="360"/>
      </w:pPr>
    </w:lvl>
    <w:lvl w:ilvl="8" w:tplc="0E566D3E" w:tentative="1">
      <w:start w:val="1"/>
      <w:numFmt w:val="lowerRoman"/>
      <w:lvlText w:val="%9."/>
      <w:lvlJc w:val="right"/>
      <w:pPr>
        <w:ind w:left="6480" w:hanging="180"/>
      </w:pPr>
    </w:lvl>
  </w:abstractNum>
  <w:abstractNum w:abstractNumId="42">
    <w:nsid w:val="7CC43661"/>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7CE400A6"/>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nsid w:val="7E280A63"/>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7EBA7615"/>
    <w:multiLevelType w:val="hybridMultilevel"/>
    <w:tmpl w:val="602AAA20"/>
    <w:lvl w:ilvl="0" w:tplc="DEDC51E6">
      <w:start w:val="1"/>
      <w:numFmt w:val="bullet"/>
      <w:lvlText w:val=""/>
      <w:lvlJc w:val="left"/>
      <w:pPr>
        <w:tabs>
          <w:tab w:val="num" w:pos="720"/>
        </w:tabs>
        <w:ind w:left="720" w:hanging="360"/>
      </w:pPr>
      <w:rPr>
        <w:rFonts w:ascii="Wingdings" w:hAnsi="Wingdings" w:hint="default"/>
      </w:rPr>
    </w:lvl>
    <w:lvl w:ilvl="1" w:tplc="5FAE0B84" w:tentative="1">
      <w:start w:val="1"/>
      <w:numFmt w:val="bullet"/>
      <w:lvlText w:val="o"/>
      <w:lvlJc w:val="left"/>
      <w:pPr>
        <w:tabs>
          <w:tab w:val="num" w:pos="1440"/>
        </w:tabs>
        <w:ind w:left="1440" w:hanging="360"/>
      </w:pPr>
      <w:rPr>
        <w:rFonts w:ascii="Courier New" w:hAnsi="Courier New" w:hint="default"/>
      </w:rPr>
    </w:lvl>
    <w:lvl w:ilvl="2" w:tplc="2522E86C" w:tentative="1">
      <w:start w:val="1"/>
      <w:numFmt w:val="bullet"/>
      <w:lvlText w:val=""/>
      <w:lvlJc w:val="left"/>
      <w:pPr>
        <w:tabs>
          <w:tab w:val="num" w:pos="2160"/>
        </w:tabs>
        <w:ind w:left="2160" w:hanging="360"/>
      </w:pPr>
      <w:rPr>
        <w:rFonts w:ascii="Wingdings" w:hAnsi="Wingdings" w:hint="default"/>
      </w:rPr>
    </w:lvl>
    <w:lvl w:ilvl="3" w:tplc="26F2788E" w:tentative="1">
      <w:start w:val="1"/>
      <w:numFmt w:val="bullet"/>
      <w:lvlText w:val=""/>
      <w:lvlJc w:val="left"/>
      <w:pPr>
        <w:tabs>
          <w:tab w:val="num" w:pos="2880"/>
        </w:tabs>
        <w:ind w:left="2880" w:hanging="360"/>
      </w:pPr>
      <w:rPr>
        <w:rFonts w:ascii="Symbol" w:hAnsi="Symbol" w:hint="default"/>
      </w:rPr>
    </w:lvl>
    <w:lvl w:ilvl="4" w:tplc="49B61AD0" w:tentative="1">
      <w:start w:val="1"/>
      <w:numFmt w:val="bullet"/>
      <w:lvlText w:val="o"/>
      <w:lvlJc w:val="left"/>
      <w:pPr>
        <w:tabs>
          <w:tab w:val="num" w:pos="3600"/>
        </w:tabs>
        <w:ind w:left="3600" w:hanging="360"/>
      </w:pPr>
      <w:rPr>
        <w:rFonts w:ascii="Courier New" w:hAnsi="Courier New" w:hint="default"/>
      </w:rPr>
    </w:lvl>
    <w:lvl w:ilvl="5" w:tplc="0DEA0ED4" w:tentative="1">
      <w:start w:val="1"/>
      <w:numFmt w:val="bullet"/>
      <w:lvlText w:val=""/>
      <w:lvlJc w:val="left"/>
      <w:pPr>
        <w:tabs>
          <w:tab w:val="num" w:pos="4320"/>
        </w:tabs>
        <w:ind w:left="4320" w:hanging="360"/>
      </w:pPr>
      <w:rPr>
        <w:rFonts w:ascii="Wingdings" w:hAnsi="Wingdings" w:hint="default"/>
      </w:rPr>
    </w:lvl>
    <w:lvl w:ilvl="6" w:tplc="1B864814" w:tentative="1">
      <w:start w:val="1"/>
      <w:numFmt w:val="bullet"/>
      <w:lvlText w:val=""/>
      <w:lvlJc w:val="left"/>
      <w:pPr>
        <w:tabs>
          <w:tab w:val="num" w:pos="5040"/>
        </w:tabs>
        <w:ind w:left="5040" w:hanging="360"/>
      </w:pPr>
      <w:rPr>
        <w:rFonts w:ascii="Symbol" w:hAnsi="Symbol" w:hint="default"/>
      </w:rPr>
    </w:lvl>
    <w:lvl w:ilvl="7" w:tplc="B72A5054" w:tentative="1">
      <w:start w:val="1"/>
      <w:numFmt w:val="bullet"/>
      <w:lvlText w:val="o"/>
      <w:lvlJc w:val="left"/>
      <w:pPr>
        <w:tabs>
          <w:tab w:val="num" w:pos="5760"/>
        </w:tabs>
        <w:ind w:left="5760" w:hanging="360"/>
      </w:pPr>
      <w:rPr>
        <w:rFonts w:ascii="Courier New" w:hAnsi="Courier New" w:hint="default"/>
      </w:rPr>
    </w:lvl>
    <w:lvl w:ilvl="8" w:tplc="03A63F9A" w:tentative="1">
      <w:start w:val="1"/>
      <w:numFmt w:val="bullet"/>
      <w:lvlText w:val=""/>
      <w:lvlJc w:val="left"/>
      <w:pPr>
        <w:tabs>
          <w:tab w:val="num" w:pos="6480"/>
        </w:tabs>
        <w:ind w:left="6480" w:hanging="360"/>
      </w:pPr>
      <w:rPr>
        <w:rFonts w:ascii="Wingdings" w:hAnsi="Wingdings" w:hint="default"/>
      </w:rPr>
    </w:lvl>
  </w:abstractNum>
  <w:abstractNum w:abstractNumId="46">
    <w:nsid w:val="7F577E9A"/>
    <w:multiLevelType w:val="hybridMultilevel"/>
    <w:tmpl w:val="3EB89A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5"/>
  </w:num>
  <w:num w:numId="3">
    <w:abstractNumId w:val="29"/>
  </w:num>
  <w:num w:numId="4">
    <w:abstractNumId w:val="0"/>
  </w:num>
  <w:num w:numId="5">
    <w:abstractNumId w:val="19"/>
  </w:num>
  <w:num w:numId="6">
    <w:abstractNumId w:val="38"/>
  </w:num>
  <w:num w:numId="7">
    <w:abstractNumId w:val="5"/>
  </w:num>
  <w:num w:numId="8">
    <w:abstractNumId w:val="11"/>
  </w:num>
  <w:num w:numId="9">
    <w:abstractNumId w:val="31"/>
  </w:num>
  <w:num w:numId="10">
    <w:abstractNumId w:val="15"/>
  </w:num>
  <w:num w:numId="11">
    <w:abstractNumId w:val="14"/>
  </w:num>
  <w:num w:numId="12">
    <w:abstractNumId w:val="3"/>
  </w:num>
  <w:num w:numId="13">
    <w:abstractNumId w:val="34"/>
  </w:num>
  <w:num w:numId="14">
    <w:abstractNumId w:val="13"/>
  </w:num>
  <w:num w:numId="15">
    <w:abstractNumId w:val="41"/>
  </w:num>
  <w:num w:numId="16">
    <w:abstractNumId w:val="32"/>
  </w:num>
  <w:num w:numId="17">
    <w:abstractNumId w:val="28"/>
  </w:num>
  <w:num w:numId="18">
    <w:abstractNumId w:val="43"/>
  </w:num>
  <w:num w:numId="19">
    <w:abstractNumId w:val="2"/>
  </w:num>
  <w:num w:numId="20">
    <w:abstractNumId w:val="21"/>
  </w:num>
  <w:num w:numId="21">
    <w:abstractNumId w:val="9"/>
  </w:num>
  <w:num w:numId="22">
    <w:abstractNumId w:val="22"/>
  </w:num>
  <w:num w:numId="23">
    <w:abstractNumId w:val="24"/>
  </w:num>
  <w:num w:numId="24">
    <w:abstractNumId w:val="8"/>
  </w:num>
  <w:num w:numId="25">
    <w:abstractNumId w:val="39"/>
  </w:num>
  <w:num w:numId="26">
    <w:abstractNumId w:val="17"/>
  </w:num>
  <w:num w:numId="27">
    <w:abstractNumId w:val="25"/>
  </w:num>
  <w:num w:numId="28">
    <w:abstractNumId w:val="33"/>
  </w:num>
  <w:num w:numId="29">
    <w:abstractNumId w:val="6"/>
  </w:num>
  <w:num w:numId="30">
    <w:abstractNumId w:val="23"/>
  </w:num>
  <w:num w:numId="31">
    <w:abstractNumId w:val="37"/>
  </w:num>
  <w:num w:numId="32">
    <w:abstractNumId w:val="1"/>
  </w:num>
  <w:num w:numId="33">
    <w:abstractNumId w:val="27"/>
  </w:num>
  <w:num w:numId="34">
    <w:abstractNumId w:val="26"/>
  </w:num>
  <w:num w:numId="35">
    <w:abstractNumId w:val="7"/>
  </w:num>
  <w:num w:numId="36">
    <w:abstractNumId w:val="16"/>
  </w:num>
  <w:num w:numId="37">
    <w:abstractNumId w:val="42"/>
  </w:num>
  <w:num w:numId="38">
    <w:abstractNumId w:val="46"/>
  </w:num>
  <w:num w:numId="39">
    <w:abstractNumId w:val="12"/>
  </w:num>
  <w:num w:numId="40">
    <w:abstractNumId w:val="30"/>
  </w:num>
  <w:num w:numId="41">
    <w:abstractNumId w:val="36"/>
  </w:num>
  <w:num w:numId="42">
    <w:abstractNumId w:val="35"/>
  </w:num>
  <w:num w:numId="43">
    <w:abstractNumId w:val="10"/>
  </w:num>
  <w:num w:numId="44">
    <w:abstractNumId w:val="4"/>
  </w:num>
  <w:num w:numId="45">
    <w:abstractNumId w:val="40"/>
  </w:num>
  <w:num w:numId="46">
    <w:abstractNumId w:val="20"/>
  </w:num>
  <w:num w:numId="47">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90"/>
    <w:rsid w:val="000006F1"/>
    <w:rsid w:val="00004FC3"/>
    <w:rsid w:val="00005EE2"/>
    <w:rsid w:val="00012FBB"/>
    <w:rsid w:val="0001316C"/>
    <w:rsid w:val="00017A51"/>
    <w:rsid w:val="0002510E"/>
    <w:rsid w:val="00026CD4"/>
    <w:rsid w:val="00026E72"/>
    <w:rsid w:val="000323B3"/>
    <w:rsid w:val="000371BC"/>
    <w:rsid w:val="00052294"/>
    <w:rsid w:val="000558C1"/>
    <w:rsid w:val="00055CCC"/>
    <w:rsid w:val="00056A16"/>
    <w:rsid w:val="000578A0"/>
    <w:rsid w:val="000746A7"/>
    <w:rsid w:val="00085ED6"/>
    <w:rsid w:val="000867AF"/>
    <w:rsid w:val="000912CA"/>
    <w:rsid w:val="0009702B"/>
    <w:rsid w:val="000A169B"/>
    <w:rsid w:val="000A1A65"/>
    <w:rsid w:val="000A7365"/>
    <w:rsid w:val="000B2754"/>
    <w:rsid w:val="000B5FFF"/>
    <w:rsid w:val="000C1A73"/>
    <w:rsid w:val="000C6C44"/>
    <w:rsid w:val="000E0F16"/>
    <w:rsid w:val="000E5E72"/>
    <w:rsid w:val="000F4D1E"/>
    <w:rsid w:val="000F77A1"/>
    <w:rsid w:val="00103FAC"/>
    <w:rsid w:val="00113C02"/>
    <w:rsid w:val="001160E2"/>
    <w:rsid w:val="001165D7"/>
    <w:rsid w:val="0011714A"/>
    <w:rsid w:val="0012093A"/>
    <w:rsid w:val="00132481"/>
    <w:rsid w:val="00133255"/>
    <w:rsid w:val="00147A2A"/>
    <w:rsid w:val="00155F8E"/>
    <w:rsid w:val="0016172C"/>
    <w:rsid w:val="00166506"/>
    <w:rsid w:val="001747A7"/>
    <w:rsid w:val="00175533"/>
    <w:rsid w:val="001811CF"/>
    <w:rsid w:val="0018479A"/>
    <w:rsid w:val="00185375"/>
    <w:rsid w:val="00186527"/>
    <w:rsid w:val="00196C7B"/>
    <w:rsid w:val="00197D24"/>
    <w:rsid w:val="001A5B71"/>
    <w:rsid w:val="001A6BF8"/>
    <w:rsid w:val="001B30CB"/>
    <w:rsid w:val="001D0910"/>
    <w:rsid w:val="001D4B6B"/>
    <w:rsid w:val="002004BB"/>
    <w:rsid w:val="00210A04"/>
    <w:rsid w:val="00220211"/>
    <w:rsid w:val="00227667"/>
    <w:rsid w:val="00233E34"/>
    <w:rsid w:val="002359CD"/>
    <w:rsid w:val="00237E25"/>
    <w:rsid w:val="00243D7B"/>
    <w:rsid w:val="00262D1F"/>
    <w:rsid w:val="00264C50"/>
    <w:rsid w:val="00267FC3"/>
    <w:rsid w:val="00270E9C"/>
    <w:rsid w:val="00271989"/>
    <w:rsid w:val="00271D45"/>
    <w:rsid w:val="002737DB"/>
    <w:rsid w:val="00277D71"/>
    <w:rsid w:val="00281E2B"/>
    <w:rsid w:val="0029353F"/>
    <w:rsid w:val="002935D5"/>
    <w:rsid w:val="002B2506"/>
    <w:rsid w:val="002B379A"/>
    <w:rsid w:val="002B62C6"/>
    <w:rsid w:val="002C313A"/>
    <w:rsid w:val="002C369E"/>
    <w:rsid w:val="002D2972"/>
    <w:rsid w:val="002E0F97"/>
    <w:rsid w:val="002E25CC"/>
    <w:rsid w:val="00302896"/>
    <w:rsid w:val="00302F42"/>
    <w:rsid w:val="00307D52"/>
    <w:rsid w:val="00332281"/>
    <w:rsid w:val="00336878"/>
    <w:rsid w:val="003376FE"/>
    <w:rsid w:val="00340E44"/>
    <w:rsid w:val="00341BDB"/>
    <w:rsid w:val="00343EA1"/>
    <w:rsid w:val="003477D5"/>
    <w:rsid w:val="00373AE8"/>
    <w:rsid w:val="0037685D"/>
    <w:rsid w:val="00377BAB"/>
    <w:rsid w:val="003801E5"/>
    <w:rsid w:val="00382A92"/>
    <w:rsid w:val="00383916"/>
    <w:rsid w:val="00390853"/>
    <w:rsid w:val="003A672D"/>
    <w:rsid w:val="003A70CB"/>
    <w:rsid w:val="003B2442"/>
    <w:rsid w:val="003B24C1"/>
    <w:rsid w:val="003B6B29"/>
    <w:rsid w:val="003D6F7F"/>
    <w:rsid w:val="003E6EBC"/>
    <w:rsid w:val="003E7709"/>
    <w:rsid w:val="003F5069"/>
    <w:rsid w:val="003F5AA5"/>
    <w:rsid w:val="00404E52"/>
    <w:rsid w:val="0041298E"/>
    <w:rsid w:val="004269E6"/>
    <w:rsid w:val="00427A1B"/>
    <w:rsid w:val="0043043D"/>
    <w:rsid w:val="00436147"/>
    <w:rsid w:val="00440684"/>
    <w:rsid w:val="004471A0"/>
    <w:rsid w:val="00447BFF"/>
    <w:rsid w:val="00453F8A"/>
    <w:rsid w:val="0045406F"/>
    <w:rsid w:val="00454B24"/>
    <w:rsid w:val="00455BD4"/>
    <w:rsid w:val="00462547"/>
    <w:rsid w:val="004625FD"/>
    <w:rsid w:val="004726B9"/>
    <w:rsid w:val="00475625"/>
    <w:rsid w:val="00481AD7"/>
    <w:rsid w:val="004834C4"/>
    <w:rsid w:val="0048353C"/>
    <w:rsid w:val="004A3E3B"/>
    <w:rsid w:val="004A5089"/>
    <w:rsid w:val="004B1A82"/>
    <w:rsid w:val="004C10B1"/>
    <w:rsid w:val="004C5390"/>
    <w:rsid w:val="004D54E6"/>
    <w:rsid w:val="004E0AB2"/>
    <w:rsid w:val="004E17A1"/>
    <w:rsid w:val="004E298B"/>
    <w:rsid w:val="004E4A64"/>
    <w:rsid w:val="004E5339"/>
    <w:rsid w:val="004E6641"/>
    <w:rsid w:val="004F3555"/>
    <w:rsid w:val="00510EC1"/>
    <w:rsid w:val="005242D7"/>
    <w:rsid w:val="005251CA"/>
    <w:rsid w:val="00537C4D"/>
    <w:rsid w:val="005407D8"/>
    <w:rsid w:val="005414EB"/>
    <w:rsid w:val="00544368"/>
    <w:rsid w:val="00544671"/>
    <w:rsid w:val="00546C65"/>
    <w:rsid w:val="00555EB7"/>
    <w:rsid w:val="00564408"/>
    <w:rsid w:val="0056523A"/>
    <w:rsid w:val="00566390"/>
    <w:rsid w:val="0057123E"/>
    <w:rsid w:val="005748BF"/>
    <w:rsid w:val="00574AF8"/>
    <w:rsid w:val="00580A29"/>
    <w:rsid w:val="00581A3D"/>
    <w:rsid w:val="005909C0"/>
    <w:rsid w:val="005959BB"/>
    <w:rsid w:val="005974F2"/>
    <w:rsid w:val="00597FB4"/>
    <w:rsid w:val="005A6D60"/>
    <w:rsid w:val="005B0C62"/>
    <w:rsid w:val="005B341E"/>
    <w:rsid w:val="005B48DF"/>
    <w:rsid w:val="005C66CD"/>
    <w:rsid w:val="005D0580"/>
    <w:rsid w:val="005D263A"/>
    <w:rsid w:val="005D36F5"/>
    <w:rsid w:val="005D5992"/>
    <w:rsid w:val="005E6235"/>
    <w:rsid w:val="005F28DB"/>
    <w:rsid w:val="005F6D1B"/>
    <w:rsid w:val="00603694"/>
    <w:rsid w:val="00603C62"/>
    <w:rsid w:val="00610FEF"/>
    <w:rsid w:val="006249F4"/>
    <w:rsid w:val="00627874"/>
    <w:rsid w:val="0063112B"/>
    <w:rsid w:val="00633B9C"/>
    <w:rsid w:val="006344F9"/>
    <w:rsid w:val="00635E1C"/>
    <w:rsid w:val="00637401"/>
    <w:rsid w:val="00643FA8"/>
    <w:rsid w:val="00645740"/>
    <w:rsid w:val="00645B3D"/>
    <w:rsid w:val="00647FC7"/>
    <w:rsid w:val="006503C6"/>
    <w:rsid w:val="00656C0D"/>
    <w:rsid w:val="006712A7"/>
    <w:rsid w:val="00673FEB"/>
    <w:rsid w:val="006A029F"/>
    <w:rsid w:val="006A3121"/>
    <w:rsid w:val="006A4C05"/>
    <w:rsid w:val="006A5A25"/>
    <w:rsid w:val="006A61E1"/>
    <w:rsid w:val="006A62D2"/>
    <w:rsid w:val="006B4F9C"/>
    <w:rsid w:val="006C0A05"/>
    <w:rsid w:val="006C2392"/>
    <w:rsid w:val="006C78B1"/>
    <w:rsid w:val="006D129C"/>
    <w:rsid w:val="006D2EE5"/>
    <w:rsid w:val="006D3C8D"/>
    <w:rsid w:val="006D70AA"/>
    <w:rsid w:val="006E139A"/>
    <w:rsid w:val="006E4FFF"/>
    <w:rsid w:val="006F1658"/>
    <w:rsid w:val="006F1C9B"/>
    <w:rsid w:val="006F5914"/>
    <w:rsid w:val="00707CE3"/>
    <w:rsid w:val="007142F4"/>
    <w:rsid w:val="00714CF9"/>
    <w:rsid w:val="00720172"/>
    <w:rsid w:val="00725A24"/>
    <w:rsid w:val="00725C8B"/>
    <w:rsid w:val="00726443"/>
    <w:rsid w:val="00730378"/>
    <w:rsid w:val="0073672A"/>
    <w:rsid w:val="00742E74"/>
    <w:rsid w:val="00743564"/>
    <w:rsid w:val="007447A7"/>
    <w:rsid w:val="00745F9A"/>
    <w:rsid w:val="00747998"/>
    <w:rsid w:val="007538E1"/>
    <w:rsid w:val="007575B7"/>
    <w:rsid w:val="0076505B"/>
    <w:rsid w:val="00766EBC"/>
    <w:rsid w:val="00771EA8"/>
    <w:rsid w:val="00776AF3"/>
    <w:rsid w:val="00777F52"/>
    <w:rsid w:val="007848E3"/>
    <w:rsid w:val="00784BAC"/>
    <w:rsid w:val="00791E5B"/>
    <w:rsid w:val="007942B6"/>
    <w:rsid w:val="007A5CD3"/>
    <w:rsid w:val="007B76FE"/>
    <w:rsid w:val="007C0B45"/>
    <w:rsid w:val="007C2165"/>
    <w:rsid w:val="007C5C74"/>
    <w:rsid w:val="007D0D83"/>
    <w:rsid w:val="007D1503"/>
    <w:rsid w:val="00802034"/>
    <w:rsid w:val="00803B53"/>
    <w:rsid w:val="00822322"/>
    <w:rsid w:val="00823685"/>
    <w:rsid w:val="008255C4"/>
    <w:rsid w:val="00825EA6"/>
    <w:rsid w:val="00834985"/>
    <w:rsid w:val="0083779A"/>
    <w:rsid w:val="00837B7D"/>
    <w:rsid w:val="00842B63"/>
    <w:rsid w:val="00860188"/>
    <w:rsid w:val="00865C81"/>
    <w:rsid w:val="00865EDC"/>
    <w:rsid w:val="00867020"/>
    <w:rsid w:val="008677DE"/>
    <w:rsid w:val="008716B6"/>
    <w:rsid w:val="00872F69"/>
    <w:rsid w:val="0087681A"/>
    <w:rsid w:val="00876C83"/>
    <w:rsid w:val="008775CF"/>
    <w:rsid w:val="0087786A"/>
    <w:rsid w:val="0088206F"/>
    <w:rsid w:val="00890777"/>
    <w:rsid w:val="00892DE4"/>
    <w:rsid w:val="00894C5A"/>
    <w:rsid w:val="008A7C58"/>
    <w:rsid w:val="008B1601"/>
    <w:rsid w:val="008C237D"/>
    <w:rsid w:val="008D2646"/>
    <w:rsid w:val="008E0213"/>
    <w:rsid w:val="008E0905"/>
    <w:rsid w:val="008E6081"/>
    <w:rsid w:val="008E648E"/>
    <w:rsid w:val="008E7658"/>
    <w:rsid w:val="008F0BD1"/>
    <w:rsid w:val="0090055C"/>
    <w:rsid w:val="00904E19"/>
    <w:rsid w:val="00906E57"/>
    <w:rsid w:val="00912FEE"/>
    <w:rsid w:val="009134E1"/>
    <w:rsid w:val="009160E2"/>
    <w:rsid w:val="00921A49"/>
    <w:rsid w:val="00932338"/>
    <w:rsid w:val="00936277"/>
    <w:rsid w:val="009417DD"/>
    <w:rsid w:val="00944317"/>
    <w:rsid w:val="00950103"/>
    <w:rsid w:val="00951906"/>
    <w:rsid w:val="009563E5"/>
    <w:rsid w:val="00975730"/>
    <w:rsid w:val="00984E90"/>
    <w:rsid w:val="0098563E"/>
    <w:rsid w:val="0099141C"/>
    <w:rsid w:val="009A0BF9"/>
    <w:rsid w:val="009A6255"/>
    <w:rsid w:val="009A6A2B"/>
    <w:rsid w:val="009C055E"/>
    <w:rsid w:val="009C34E5"/>
    <w:rsid w:val="009C7898"/>
    <w:rsid w:val="009D643C"/>
    <w:rsid w:val="009D7A39"/>
    <w:rsid w:val="009E094B"/>
    <w:rsid w:val="009F5596"/>
    <w:rsid w:val="00A01219"/>
    <w:rsid w:val="00A058E6"/>
    <w:rsid w:val="00A06820"/>
    <w:rsid w:val="00A1495F"/>
    <w:rsid w:val="00A1796C"/>
    <w:rsid w:val="00A21EFA"/>
    <w:rsid w:val="00A22AD5"/>
    <w:rsid w:val="00A272FE"/>
    <w:rsid w:val="00A355CD"/>
    <w:rsid w:val="00A35F2B"/>
    <w:rsid w:val="00A367E8"/>
    <w:rsid w:val="00A4188F"/>
    <w:rsid w:val="00A55861"/>
    <w:rsid w:val="00A60D09"/>
    <w:rsid w:val="00A65316"/>
    <w:rsid w:val="00A66D83"/>
    <w:rsid w:val="00A82FFC"/>
    <w:rsid w:val="00A839D4"/>
    <w:rsid w:val="00AA0F17"/>
    <w:rsid w:val="00AB2536"/>
    <w:rsid w:val="00AB5B83"/>
    <w:rsid w:val="00AB7DCE"/>
    <w:rsid w:val="00AC308B"/>
    <w:rsid w:val="00AD0CB3"/>
    <w:rsid w:val="00AD74CE"/>
    <w:rsid w:val="00AE4A93"/>
    <w:rsid w:val="00B01030"/>
    <w:rsid w:val="00B02772"/>
    <w:rsid w:val="00B0325C"/>
    <w:rsid w:val="00B04DC7"/>
    <w:rsid w:val="00B13EBE"/>
    <w:rsid w:val="00B15AA7"/>
    <w:rsid w:val="00B317EB"/>
    <w:rsid w:val="00B31CED"/>
    <w:rsid w:val="00B34F8F"/>
    <w:rsid w:val="00B45530"/>
    <w:rsid w:val="00B54F27"/>
    <w:rsid w:val="00B5536E"/>
    <w:rsid w:val="00B627A9"/>
    <w:rsid w:val="00B63504"/>
    <w:rsid w:val="00B66731"/>
    <w:rsid w:val="00B7231C"/>
    <w:rsid w:val="00B74F5F"/>
    <w:rsid w:val="00B76520"/>
    <w:rsid w:val="00B773D5"/>
    <w:rsid w:val="00B80101"/>
    <w:rsid w:val="00B825D3"/>
    <w:rsid w:val="00B82ED8"/>
    <w:rsid w:val="00BA0E3F"/>
    <w:rsid w:val="00BB1138"/>
    <w:rsid w:val="00BB2D50"/>
    <w:rsid w:val="00BB2DBD"/>
    <w:rsid w:val="00BB49D6"/>
    <w:rsid w:val="00BC078F"/>
    <w:rsid w:val="00BC5DFD"/>
    <w:rsid w:val="00BC74A9"/>
    <w:rsid w:val="00BE592D"/>
    <w:rsid w:val="00BF46FF"/>
    <w:rsid w:val="00BF7E5E"/>
    <w:rsid w:val="00BF7F38"/>
    <w:rsid w:val="00C03CFA"/>
    <w:rsid w:val="00C070BB"/>
    <w:rsid w:val="00C12778"/>
    <w:rsid w:val="00C15D8B"/>
    <w:rsid w:val="00C17D2E"/>
    <w:rsid w:val="00C20A37"/>
    <w:rsid w:val="00C34FD6"/>
    <w:rsid w:val="00C4005E"/>
    <w:rsid w:val="00C40A06"/>
    <w:rsid w:val="00C56745"/>
    <w:rsid w:val="00C6694C"/>
    <w:rsid w:val="00C7184D"/>
    <w:rsid w:val="00C71DB2"/>
    <w:rsid w:val="00C762F9"/>
    <w:rsid w:val="00C76840"/>
    <w:rsid w:val="00C84240"/>
    <w:rsid w:val="00C84D09"/>
    <w:rsid w:val="00C90D53"/>
    <w:rsid w:val="00C94A96"/>
    <w:rsid w:val="00C97977"/>
    <w:rsid w:val="00CA1F9A"/>
    <w:rsid w:val="00CA48BB"/>
    <w:rsid w:val="00CA7D7C"/>
    <w:rsid w:val="00CB1FDB"/>
    <w:rsid w:val="00CB505F"/>
    <w:rsid w:val="00CB75DF"/>
    <w:rsid w:val="00CC6470"/>
    <w:rsid w:val="00CD293F"/>
    <w:rsid w:val="00CD621F"/>
    <w:rsid w:val="00CE364C"/>
    <w:rsid w:val="00CE6BF6"/>
    <w:rsid w:val="00CE71FC"/>
    <w:rsid w:val="00D00C30"/>
    <w:rsid w:val="00D046A0"/>
    <w:rsid w:val="00D07E2C"/>
    <w:rsid w:val="00D13AF2"/>
    <w:rsid w:val="00D15A61"/>
    <w:rsid w:val="00D205C8"/>
    <w:rsid w:val="00D24568"/>
    <w:rsid w:val="00D33F6B"/>
    <w:rsid w:val="00D360F7"/>
    <w:rsid w:val="00D37D78"/>
    <w:rsid w:val="00D42B15"/>
    <w:rsid w:val="00D46095"/>
    <w:rsid w:val="00D46A80"/>
    <w:rsid w:val="00D609DD"/>
    <w:rsid w:val="00D7248B"/>
    <w:rsid w:val="00D736A6"/>
    <w:rsid w:val="00D76A85"/>
    <w:rsid w:val="00D81B25"/>
    <w:rsid w:val="00D82C3C"/>
    <w:rsid w:val="00D83C13"/>
    <w:rsid w:val="00D93A60"/>
    <w:rsid w:val="00DC1DD9"/>
    <w:rsid w:val="00DC2393"/>
    <w:rsid w:val="00DD0F52"/>
    <w:rsid w:val="00DD1644"/>
    <w:rsid w:val="00DD2641"/>
    <w:rsid w:val="00DD3898"/>
    <w:rsid w:val="00DD6145"/>
    <w:rsid w:val="00DE4E57"/>
    <w:rsid w:val="00DE5CFC"/>
    <w:rsid w:val="00DF007A"/>
    <w:rsid w:val="00DF34E7"/>
    <w:rsid w:val="00E00029"/>
    <w:rsid w:val="00E02F4E"/>
    <w:rsid w:val="00E07182"/>
    <w:rsid w:val="00E10BE3"/>
    <w:rsid w:val="00E14151"/>
    <w:rsid w:val="00E1441F"/>
    <w:rsid w:val="00E1651B"/>
    <w:rsid w:val="00E22B58"/>
    <w:rsid w:val="00E27180"/>
    <w:rsid w:val="00E32565"/>
    <w:rsid w:val="00E42B6C"/>
    <w:rsid w:val="00E42FB3"/>
    <w:rsid w:val="00E441FE"/>
    <w:rsid w:val="00E5233F"/>
    <w:rsid w:val="00E55660"/>
    <w:rsid w:val="00E615D6"/>
    <w:rsid w:val="00E62975"/>
    <w:rsid w:val="00E64308"/>
    <w:rsid w:val="00E64400"/>
    <w:rsid w:val="00E74E2B"/>
    <w:rsid w:val="00E76ABF"/>
    <w:rsid w:val="00E82E72"/>
    <w:rsid w:val="00E86A44"/>
    <w:rsid w:val="00E90260"/>
    <w:rsid w:val="00E91DF8"/>
    <w:rsid w:val="00E9357B"/>
    <w:rsid w:val="00E97EF1"/>
    <w:rsid w:val="00EA3A61"/>
    <w:rsid w:val="00EA51F3"/>
    <w:rsid w:val="00EC386C"/>
    <w:rsid w:val="00EC4458"/>
    <w:rsid w:val="00EC4FF8"/>
    <w:rsid w:val="00EC6C26"/>
    <w:rsid w:val="00ED1C2E"/>
    <w:rsid w:val="00ED4BE8"/>
    <w:rsid w:val="00EE4C60"/>
    <w:rsid w:val="00EF3CB4"/>
    <w:rsid w:val="00EF6573"/>
    <w:rsid w:val="00F045CA"/>
    <w:rsid w:val="00F04CF4"/>
    <w:rsid w:val="00F11FFE"/>
    <w:rsid w:val="00F138D9"/>
    <w:rsid w:val="00F14E2C"/>
    <w:rsid w:val="00F2127B"/>
    <w:rsid w:val="00F262E3"/>
    <w:rsid w:val="00F30453"/>
    <w:rsid w:val="00F33C8E"/>
    <w:rsid w:val="00F40A76"/>
    <w:rsid w:val="00F468F6"/>
    <w:rsid w:val="00F61FAD"/>
    <w:rsid w:val="00F64185"/>
    <w:rsid w:val="00F663B9"/>
    <w:rsid w:val="00F67206"/>
    <w:rsid w:val="00F67B09"/>
    <w:rsid w:val="00F700E8"/>
    <w:rsid w:val="00F729FF"/>
    <w:rsid w:val="00F767F2"/>
    <w:rsid w:val="00F8081C"/>
    <w:rsid w:val="00F8130D"/>
    <w:rsid w:val="00F83B5D"/>
    <w:rsid w:val="00F83D37"/>
    <w:rsid w:val="00F847B1"/>
    <w:rsid w:val="00F87D20"/>
    <w:rsid w:val="00F942F4"/>
    <w:rsid w:val="00F94A57"/>
    <w:rsid w:val="00F97B9A"/>
    <w:rsid w:val="00FA531C"/>
    <w:rsid w:val="00FB1AD5"/>
    <w:rsid w:val="00FB467F"/>
    <w:rsid w:val="00FC1685"/>
    <w:rsid w:val="00FC1741"/>
    <w:rsid w:val="00FC2E1C"/>
    <w:rsid w:val="00FC4D1C"/>
    <w:rsid w:val="00FC4F06"/>
    <w:rsid w:val="00FC6F31"/>
    <w:rsid w:val="00FD2A60"/>
    <w:rsid w:val="00FE09B2"/>
    <w:rsid w:val="00FF2757"/>
    <w:rsid w:val="00FF5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FE"/>
    <w:pPr>
      <w:jc w:val="both"/>
    </w:pPr>
  </w:style>
  <w:style w:type="paragraph" w:styleId="Heading1">
    <w:name w:val="heading 1"/>
    <w:basedOn w:val="Normal"/>
    <w:next w:val="Normal"/>
    <w:link w:val="Heading1Char"/>
    <w:uiPriority w:val="9"/>
    <w:qFormat/>
    <w:rsid w:val="00382A92"/>
    <w:pPr>
      <w:keepNext/>
      <w:shd w:val="pct5" w:color="auto" w:fill="auto"/>
      <w:spacing w:before="240" w:after="60"/>
      <w:jc w:val="center"/>
      <w:outlineLvl w:val="0"/>
    </w:pPr>
    <w:rPr>
      <w:rFonts w:ascii="Arial" w:hAnsi="Arial"/>
      <w:b/>
      <w:kern w:val="28"/>
      <w:sz w:val="32"/>
      <w:u w:val="single"/>
    </w:rPr>
  </w:style>
  <w:style w:type="paragraph" w:styleId="Heading2">
    <w:name w:val="heading 2"/>
    <w:basedOn w:val="Normal"/>
    <w:next w:val="Normal"/>
    <w:qFormat/>
    <w:rsid w:val="003376FE"/>
    <w:pPr>
      <w:keepNext/>
      <w:spacing w:before="240" w:after="60"/>
      <w:outlineLvl w:val="1"/>
    </w:pPr>
    <w:rPr>
      <w:rFonts w:ascii="Arial" w:hAnsi="Arial"/>
      <w:b/>
      <w:color w:val="800000"/>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3376FE"/>
    <w:pPr>
      <w:keepNext/>
      <w:spacing w:before="240" w:after="60"/>
      <w:outlineLvl w:val="2"/>
    </w:pPr>
    <w:rPr>
      <w:rFonts w:ascii="Comic Sans MS" w:hAnsi="Comic Sans MS"/>
      <w:color w:val="808000"/>
      <w:sz w:val="24"/>
    </w:rPr>
  </w:style>
  <w:style w:type="paragraph" w:styleId="Heading4">
    <w:name w:val="heading 4"/>
    <w:basedOn w:val="Normal"/>
    <w:next w:val="Normal"/>
    <w:qFormat/>
    <w:rsid w:val="003376FE"/>
    <w:pPr>
      <w:keepNext/>
      <w:spacing w:before="240" w:after="60"/>
      <w:outlineLvl w:val="3"/>
    </w:pPr>
    <w:rPr>
      <w:rFonts w:ascii="Tahoma" w:hAnsi="Tahoma"/>
      <w:b/>
      <w:color w:val="FF0000"/>
    </w:rPr>
  </w:style>
  <w:style w:type="paragraph" w:styleId="Heading5">
    <w:name w:val="heading 5"/>
    <w:basedOn w:val="Normal"/>
    <w:next w:val="Normal"/>
    <w:qFormat/>
    <w:rsid w:val="003376FE"/>
    <w:pPr>
      <w:keepNext/>
      <w:outlineLvl w:val="4"/>
    </w:pPr>
    <w:rPr>
      <w:b/>
      <w:lang w:val="en-US"/>
    </w:rPr>
  </w:style>
  <w:style w:type="paragraph" w:styleId="Heading6">
    <w:name w:val="heading 6"/>
    <w:aliases w:val="Vegas"/>
    <w:basedOn w:val="Normal"/>
    <w:next w:val="Normal"/>
    <w:qFormat/>
    <w:rsid w:val="003376FE"/>
    <w:pPr>
      <w:keepNext/>
      <w:outlineLvl w:val="5"/>
    </w:pPr>
    <w:rPr>
      <w:rFonts w:ascii="Shelldon" w:hAnsi="Shelldon"/>
      <w:b/>
      <w:color w:val="FF00FF"/>
      <w:spacing w:val="2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7">
    <w:name w:val="heading 7"/>
    <w:basedOn w:val="Normal"/>
    <w:next w:val="Normal"/>
    <w:qFormat/>
    <w:rsid w:val="003376FE"/>
    <w:pPr>
      <w:keepNext/>
      <w:outlineLvl w:val="6"/>
    </w:pPr>
    <w:rPr>
      <w:u w:val="single"/>
    </w:rPr>
  </w:style>
  <w:style w:type="paragraph" w:styleId="Heading8">
    <w:name w:val="heading 8"/>
    <w:basedOn w:val="Normal"/>
    <w:next w:val="Normal"/>
    <w:qFormat/>
    <w:rsid w:val="003376FE"/>
    <w:pPr>
      <w:keepNext/>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3376FE"/>
  </w:style>
  <w:style w:type="paragraph" w:customStyle="1" w:styleId="docTitle">
    <w:name w:val="docTitle"/>
    <w:basedOn w:val="Normal"/>
    <w:rsid w:val="003376FE"/>
    <w:pPr>
      <w:jc w:val="center"/>
    </w:pPr>
    <w:rPr>
      <w:rFonts w:ascii="Tahoma" w:hAnsi="Tahoma"/>
      <w:b/>
      <w:caps/>
      <w:color w:val="0000FF"/>
      <w:sz w:val="36"/>
      <w:u w:val="double"/>
    </w:rPr>
  </w:style>
  <w:style w:type="paragraph" w:styleId="TOC1">
    <w:name w:val="toc 1"/>
    <w:basedOn w:val="Normal"/>
    <w:next w:val="Normal"/>
    <w:uiPriority w:val="39"/>
    <w:qFormat/>
    <w:rsid w:val="003376FE"/>
    <w:pPr>
      <w:spacing w:before="120" w:after="120"/>
      <w:jc w:val="left"/>
    </w:pPr>
    <w:rPr>
      <w:b/>
      <w:caps/>
    </w:rPr>
  </w:style>
  <w:style w:type="paragraph" w:styleId="TOC2">
    <w:name w:val="toc 2"/>
    <w:basedOn w:val="Normal"/>
    <w:next w:val="Normal"/>
    <w:uiPriority w:val="39"/>
    <w:qFormat/>
    <w:rsid w:val="003376FE"/>
    <w:pPr>
      <w:ind w:left="220"/>
      <w:jc w:val="left"/>
    </w:pPr>
    <w:rPr>
      <w:smallCaps/>
    </w:rPr>
  </w:style>
  <w:style w:type="paragraph" w:styleId="TOC3">
    <w:name w:val="toc 3"/>
    <w:basedOn w:val="Normal"/>
    <w:next w:val="Normal"/>
    <w:uiPriority w:val="39"/>
    <w:qFormat/>
    <w:rsid w:val="003376FE"/>
    <w:pPr>
      <w:ind w:left="440"/>
      <w:jc w:val="left"/>
    </w:pPr>
    <w:rPr>
      <w:i/>
    </w:rPr>
  </w:style>
  <w:style w:type="paragraph" w:styleId="TOC4">
    <w:name w:val="toc 4"/>
    <w:basedOn w:val="Normal"/>
    <w:next w:val="Normal"/>
    <w:uiPriority w:val="39"/>
    <w:rsid w:val="003376FE"/>
    <w:pPr>
      <w:ind w:left="660"/>
      <w:jc w:val="left"/>
    </w:pPr>
    <w:rPr>
      <w:sz w:val="18"/>
    </w:rPr>
  </w:style>
  <w:style w:type="paragraph" w:styleId="TOC5">
    <w:name w:val="toc 5"/>
    <w:basedOn w:val="Normal"/>
    <w:next w:val="Normal"/>
    <w:semiHidden/>
    <w:rsid w:val="003376FE"/>
    <w:pPr>
      <w:ind w:left="880"/>
      <w:jc w:val="left"/>
    </w:pPr>
    <w:rPr>
      <w:sz w:val="18"/>
    </w:rPr>
  </w:style>
  <w:style w:type="paragraph" w:styleId="TOC6">
    <w:name w:val="toc 6"/>
    <w:basedOn w:val="Normal"/>
    <w:next w:val="Normal"/>
    <w:semiHidden/>
    <w:rsid w:val="003376FE"/>
    <w:pPr>
      <w:ind w:left="1100"/>
      <w:jc w:val="left"/>
    </w:pPr>
    <w:rPr>
      <w:sz w:val="18"/>
    </w:rPr>
  </w:style>
  <w:style w:type="paragraph" w:styleId="TOC7">
    <w:name w:val="toc 7"/>
    <w:basedOn w:val="Normal"/>
    <w:next w:val="Normal"/>
    <w:semiHidden/>
    <w:rsid w:val="003376FE"/>
    <w:pPr>
      <w:ind w:left="1320"/>
      <w:jc w:val="left"/>
    </w:pPr>
    <w:rPr>
      <w:sz w:val="18"/>
    </w:rPr>
  </w:style>
  <w:style w:type="paragraph" w:styleId="TOC8">
    <w:name w:val="toc 8"/>
    <w:basedOn w:val="Normal"/>
    <w:next w:val="Normal"/>
    <w:semiHidden/>
    <w:rsid w:val="003376FE"/>
    <w:pPr>
      <w:ind w:left="1540"/>
      <w:jc w:val="left"/>
    </w:pPr>
    <w:rPr>
      <w:sz w:val="18"/>
    </w:rPr>
  </w:style>
  <w:style w:type="paragraph" w:styleId="TOC9">
    <w:name w:val="toc 9"/>
    <w:basedOn w:val="Normal"/>
    <w:next w:val="Normal"/>
    <w:semiHidden/>
    <w:rsid w:val="003376FE"/>
    <w:pPr>
      <w:ind w:left="1760"/>
      <w:jc w:val="left"/>
    </w:pPr>
    <w:rPr>
      <w:sz w:val="18"/>
    </w:rPr>
  </w:style>
  <w:style w:type="paragraph" w:customStyle="1" w:styleId="definition">
    <w:name w:val="definition"/>
    <w:basedOn w:val="Normal"/>
    <w:rsid w:val="003376FE"/>
    <w:pPr>
      <w:jc w:val="center"/>
    </w:pPr>
    <w:rPr>
      <w:rFonts w:ascii="Tahoma" w:hAnsi="Tahoma"/>
    </w:rPr>
  </w:style>
  <w:style w:type="paragraph" w:customStyle="1" w:styleId="NumberList">
    <w:name w:val="Number List"/>
    <w:basedOn w:val="Normal"/>
    <w:rsid w:val="003376FE"/>
    <w:pPr>
      <w:ind w:left="360" w:hanging="360"/>
      <w:jc w:val="left"/>
    </w:pPr>
    <w:rPr>
      <w:snapToGrid w:val="0"/>
      <w:sz w:val="24"/>
      <w:lang w:val="en-US"/>
    </w:rPr>
  </w:style>
  <w:style w:type="character" w:styleId="Hyperlink">
    <w:name w:val="Hyperlink"/>
    <w:basedOn w:val="DefaultParagraphFont"/>
    <w:uiPriority w:val="99"/>
    <w:rsid w:val="003376FE"/>
    <w:rPr>
      <w:color w:val="0000FF"/>
      <w:u w:val="single"/>
    </w:rPr>
  </w:style>
  <w:style w:type="paragraph" w:customStyle="1" w:styleId="Bullet1">
    <w:name w:val="Bullet 1"/>
    <w:rsid w:val="003376FE"/>
    <w:pPr>
      <w:autoSpaceDE w:val="0"/>
      <w:autoSpaceDN w:val="0"/>
      <w:adjustRightInd w:val="0"/>
      <w:ind w:left="576"/>
    </w:pPr>
    <w:rPr>
      <w:rFonts w:ascii="TimesNewRomanPS" w:hAnsi="TimesNewRomanPS"/>
      <w:color w:val="000000"/>
      <w:szCs w:val="24"/>
      <w:lang w:val="en-US"/>
    </w:rPr>
  </w:style>
  <w:style w:type="paragraph" w:customStyle="1" w:styleId="font0">
    <w:name w:val="font0"/>
    <w:basedOn w:val="Normal"/>
    <w:rsid w:val="003376FE"/>
    <w:pPr>
      <w:spacing w:before="100" w:beforeAutospacing="1" w:after="100" w:afterAutospacing="1"/>
      <w:jc w:val="left"/>
    </w:pPr>
    <w:rPr>
      <w:rFonts w:ascii="Arial" w:hAnsi="Arial" w:cs="Arial"/>
    </w:rPr>
  </w:style>
  <w:style w:type="paragraph" w:customStyle="1" w:styleId="xl24">
    <w:name w:val="xl24"/>
    <w:basedOn w:val="Normal"/>
    <w:rsid w:val="003376FE"/>
    <w:pPr>
      <w:pBdr>
        <w:top w:val="single" w:sz="8" w:space="0" w:color="auto"/>
      </w:pBdr>
      <w:spacing w:before="100" w:beforeAutospacing="1" w:after="100" w:afterAutospacing="1"/>
      <w:jc w:val="left"/>
    </w:pPr>
    <w:rPr>
      <w:sz w:val="24"/>
      <w:szCs w:val="24"/>
    </w:rPr>
  </w:style>
  <w:style w:type="paragraph" w:customStyle="1" w:styleId="xl25">
    <w:name w:val="xl25"/>
    <w:basedOn w:val="Normal"/>
    <w:rsid w:val="003376FE"/>
    <w:pPr>
      <w:pBdr>
        <w:top w:val="single" w:sz="8" w:space="0" w:color="auto"/>
      </w:pBdr>
      <w:spacing w:before="100" w:beforeAutospacing="1" w:after="100" w:afterAutospacing="1"/>
      <w:jc w:val="center"/>
    </w:pPr>
    <w:rPr>
      <w:sz w:val="24"/>
      <w:szCs w:val="24"/>
    </w:rPr>
  </w:style>
  <w:style w:type="paragraph" w:customStyle="1" w:styleId="xl26">
    <w:name w:val="xl26"/>
    <w:basedOn w:val="Normal"/>
    <w:rsid w:val="003376FE"/>
    <w:pPr>
      <w:pBdr>
        <w:top w:val="single" w:sz="8" w:space="0" w:color="auto"/>
        <w:right w:val="single" w:sz="8" w:space="0" w:color="auto"/>
      </w:pBdr>
      <w:spacing w:before="100" w:beforeAutospacing="1" w:after="100" w:afterAutospacing="1"/>
      <w:jc w:val="left"/>
    </w:pPr>
    <w:rPr>
      <w:sz w:val="24"/>
      <w:szCs w:val="24"/>
    </w:rPr>
  </w:style>
  <w:style w:type="paragraph" w:customStyle="1" w:styleId="xl27">
    <w:name w:val="xl27"/>
    <w:basedOn w:val="Normal"/>
    <w:rsid w:val="003376FE"/>
    <w:pPr>
      <w:pBdr>
        <w:left w:val="single" w:sz="8" w:space="0" w:color="auto"/>
      </w:pBdr>
      <w:spacing w:before="100" w:beforeAutospacing="1" w:after="100" w:afterAutospacing="1"/>
      <w:jc w:val="left"/>
    </w:pPr>
    <w:rPr>
      <w:sz w:val="24"/>
      <w:szCs w:val="24"/>
    </w:rPr>
  </w:style>
  <w:style w:type="paragraph" w:customStyle="1" w:styleId="xl28">
    <w:name w:val="xl28"/>
    <w:basedOn w:val="Normal"/>
    <w:rsid w:val="003376FE"/>
    <w:pPr>
      <w:spacing w:before="100" w:beforeAutospacing="1" w:after="100" w:afterAutospacing="1"/>
      <w:jc w:val="center"/>
    </w:pPr>
    <w:rPr>
      <w:sz w:val="24"/>
      <w:szCs w:val="24"/>
    </w:rPr>
  </w:style>
  <w:style w:type="paragraph" w:customStyle="1" w:styleId="xl29">
    <w:name w:val="xl29"/>
    <w:basedOn w:val="Normal"/>
    <w:rsid w:val="003376FE"/>
    <w:pPr>
      <w:pBdr>
        <w:right w:val="single" w:sz="8" w:space="0" w:color="auto"/>
      </w:pBdr>
      <w:spacing w:before="100" w:beforeAutospacing="1" w:after="100" w:afterAutospacing="1"/>
      <w:jc w:val="left"/>
    </w:pPr>
    <w:rPr>
      <w:sz w:val="24"/>
      <w:szCs w:val="24"/>
    </w:rPr>
  </w:style>
  <w:style w:type="paragraph" w:customStyle="1" w:styleId="xl30">
    <w:name w:val="xl30"/>
    <w:basedOn w:val="Normal"/>
    <w:rsid w:val="003376FE"/>
    <w:pPr>
      <w:pBdr>
        <w:left w:val="single" w:sz="8" w:space="0" w:color="auto"/>
        <w:bottom w:val="single" w:sz="8" w:space="0" w:color="auto"/>
      </w:pBdr>
      <w:spacing w:before="100" w:beforeAutospacing="1" w:after="100" w:afterAutospacing="1"/>
      <w:jc w:val="left"/>
    </w:pPr>
    <w:rPr>
      <w:sz w:val="24"/>
      <w:szCs w:val="24"/>
    </w:rPr>
  </w:style>
  <w:style w:type="paragraph" w:customStyle="1" w:styleId="xl31">
    <w:name w:val="xl31"/>
    <w:basedOn w:val="Normal"/>
    <w:rsid w:val="003376FE"/>
    <w:pPr>
      <w:pBdr>
        <w:bottom w:val="single" w:sz="8" w:space="0" w:color="auto"/>
      </w:pBdr>
      <w:spacing w:before="100" w:beforeAutospacing="1" w:after="100" w:afterAutospacing="1"/>
      <w:jc w:val="left"/>
    </w:pPr>
    <w:rPr>
      <w:sz w:val="24"/>
      <w:szCs w:val="24"/>
    </w:rPr>
  </w:style>
  <w:style w:type="paragraph" w:customStyle="1" w:styleId="xl32">
    <w:name w:val="xl32"/>
    <w:basedOn w:val="Normal"/>
    <w:rsid w:val="003376FE"/>
    <w:pPr>
      <w:pBdr>
        <w:bottom w:val="single" w:sz="8" w:space="0" w:color="auto"/>
      </w:pBdr>
      <w:spacing w:before="100" w:beforeAutospacing="1" w:after="100" w:afterAutospacing="1"/>
      <w:jc w:val="center"/>
    </w:pPr>
    <w:rPr>
      <w:sz w:val="24"/>
      <w:szCs w:val="24"/>
    </w:rPr>
  </w:style>
  <w:style w:type="paragraph" w:customStyle="1" w:styleId="xl33">
    <w:name w:val="xl33"/>
    <w:basedOn w:val="Normal"/>
    <w:rsid w:val="003376FE"/>
    <w:pPr>
      <w:pBdr>
        <w:bottom w:val="single" w:sz="8" w:space="0" w:color="auto"/>
        <w:right w:val="single" w:sz="8" w:space="0" w:color="auto"/>
      </w:pBdr>
      <w:spacing w:before="100" w:beforeAutospacing="1" w:after="100" w:afterAutospacing="1"/>
      <w:jc w:val="left"/>
    </w:pPr>
    <w:rPr>
      <w:sz w:val="24"/>
      <w:szCs w:val="24"/>
    </w:rPr>
  </w:style>
  <w:style w:type="paragraph" w:customStyle="1" w:styleId="xl34">
    <w:name w:val="xl34"/>
    <w:basedOn w:val="Normal"/>
    <w:rsid w:val="003376FE"/>
    <w:pPr>
      <w:spacing w:before="100" w:beforeAutospacing="1" w:after="100" w:afterAutospacing="1"/>
      <w:jc w:val="center"/>
    </w:pPr>
    <w:rPr>
      <w:rFonts w:ascii="Arial" w:hAnsi="Arial" w:cs="Arial"/>
      <w:b/>
      <w:bCs/>
      <w:color w:val="FF0000"/>
      <w:sz w:val="24"/>
      <w:szCs w:val="24"/>
    </w:rPr>
  </w:style>
  <w:style w:type="paragraph" w:customStyle="1" w:styleId="xl35">
    <w:name w:val="xl35"/>
    <w:basedOn w:val="Normal"/>
    <w:rsid w:val="003376FE"/>
    <w:pPr>
      <w:pBdr>
        <w:bottom w:val="single" w:sz="8" w:space="0" w:color="auto"/>
        <w:right w:val="single" w:sz="8" w:space="0" w:color="auto"/>
      </w:pBdr>
      <w:spacing w:before="100" w:beforeAutospacing="1" w:after="100" w:afterAutospacing="1"/>
      <w:jc w:val="left"/>
    </w:pPr>
    <w:rPr>
      <w:sz w:val="24"/>
      <w:szCs w:val="24"/>
    </w:rPr>
  </w:style>
  <w:style w:type="paragraph" w:customStyle="1" w:styleId="xl36">
    <w:name w:val="xl36"/>
    <w:basedOn w:val="Normal"/>
    <w:rsid w:val="003376FE"/>
    <w:pPr>
      <w:spacing w:before="100" w:beforeAutospacing="1" w:after="100" w:afterAutospacing="1"/>
      <w:jc w:val="center"/>
    </w:pPr>
    <w:rPr>
      <w:rFonts w:ascii="Arial" w:hAnsi="Arial" w:cs="Arial"/>
      <w:b/>
      <w:bCs/>
      <w:color w:val="FF0000"/>
      <w:sz w:val="24"/>
      <w:szCs w:val="24"/>
    </w:rPr>
  </w:style>
  <w:style w:type="paragraph" w:styleId="ListParagraph">
    <w:name w:val="List Paragraph"/>
    <w:basedOn w:val="Normal"/>
    <w:uiPriority w:val="34"/>
    <w:qFormat/>
    <w:rsid w:val="00B76520"/>
    <w:pPr>
      <w:ind w:left="720"/>
      <w:contextualSpacing/>
    </w:pPr>
  </w:style>
  <w:style w:type="paragraph" w:styleId="NormalWeb">
    <w:name w:val="Normal (Web)"/>
    <w:basedOn w:val="Normal"/>
    <w:uiPriority w:val="99"/>
    <w:unhideWhenUsed/>
    <w:rsid w:val="007C0B45"/>
    <w:pPr>
      <w:spacing w:before="100" w:beforeAutospacing="1" w:after="100" w:afterAutospacing="1"/>
      <w:jc w:val="left"/>
    </w:pPr>
    <w:rPr>
      <w:sz w:val="24"/>
      <w:szCs w:val="24"/>
      <w:lang w:eastAsia="en-AU"/>
    </w:rPr>
  </w:style>
  <w:style w:type="paragraph" w:styleId="BalloonText">
    <w:name w:val="Balloon Text"/>
    <w:basedOn w:val="Normal"/>
    <w:link w:val="BalloonTextChar"/>
    <w:uiPriority w:val="99"/>
    <w:semiHidden/>
    <w:unhideWhenUsed/>
    <w:rsid w:val="00440684"/>
    <w:rPr>
      <w:rFonts w:ascii="Tahoma" w:hAnsi="Tahoma" w:cs="Tahoma"/>
      <w:sz w:val="16"/>
      <w:szCs w:val="16"/>
    </w:rPr>
  </w:style>
  <w:style w:type="character" w:customStyle="1" w:styleId="BalloonTextChar">
    <w:name w:val="Balloon Text Char"/>
    <w:basedOn w:val="DefaultParagraphFont"/>
    <w:link w:val="BalloonText"/>
    <w:uiPriority w:val="99"/>
    <w:semiHidden/>
    <w:rsid w:val="00440684"/>
    <w:rPr>
      <w:rFonts w:ascii="Tahoma" w:hAnsi="Tahoma" w:cs="Tahoma"/>
      <w:sz w:val="16"/>
      <w:szCs w:val="16"/>
      <w:lang w:eastAsia="en-US"/>
    </w:rPr>
  </w:style>
  <w:style w:type="paragraph" w:styleId="TOCHeading">
    <w:name w:val="TOC Heading"/>
    <w:basedOn w:val="Heading1"/>
    <w:next w:val="Normal"/>
    <w:uiPriority w:val="39"/>
    <w:unhideWhenUsed/>
    <w:qFormat/>
    <w:rsid w:val="00CD621F"/>
    <w:pPr>
      <w:keepLines/>
      <w:shd w:val="clear" w:color="auto" w:fill="auto"/>
      <w:spacing w:before="480" w:after="0" w:line="276" w:lineRule="auto"/>
      <w:jc w:val="left"/>
      <w:outlineLvl w:val="9"/>
    </w:pPr>
    <w:rPr>
      <w:rFonts w:asciiTheme="majorHAnsi" w:eastAsiaTheme="majorEastAsia" w:hAnsiTheme="majorHAnsi" w:cstheme="majorBidi"/>
      <w:bCs/>
      <w:color w:val="365F91" w:themeColor="accent1" w:themeShade="BF"/>
      <w:kern w:val="0"/>
      <w:szCs w:val="28"/>
      <w:lang w:val="en-US"/>
    </w:rPr>
  </w:style>
  <w:style w:type="paragraph" w:styleId="BodyText">
    <w:name w:val="Body Text"/>
    <w:basedOn w:val="Normal"/>
    <w:link w:val="BodyTextChar"/>
    <w:semiHidden/>
    <w:rsid w:val="009563E5"/>
    <w:pPr>
      <w:autoSpaceDE w:val="0"/>
      <w:autoSpaceDN w:val="0"/>
      <w:adjustRightInd w:val="0"/>
      <w:jc w:val="left"/>
    </w:pPr>
    <w:rPr>
      <w:rFonts w:ascii="TimesNewRomanPS" w:hAnsi="TimesNewRomanPS"/>
      <w:color w:val="000000"/>
      <w:sz w:val="24"/>
      <w:szCs w:val="24"/>
      <w:lang w:val="en-US"/>
    </w:rPr>
  </w:style>
  <w:style w:type="character" w:customStyle="1" w:styleId="BodyTextChar">
    <w:name w:val="Body Text Char"/>
    <w:basedOn w:val="DefaultParagraphFont"/>
    <w:link w:val="BodyText"/>
    <w:semiHidden/>
    <w:rsid w:val="009563E5"/>
    <w:rPr>
      <w:rFonts w:ascii="TimesNewRomanPS" w:hAnsi="TimesNewRomanPS"/>
      <w:color w:val="000000"/>
      <w:sz w:val="24"/>
      <w:szCs w:val="24"/>
      <w:lang w:val="en-US" w:eastAsia="en-US"/>
    </w:rPr>
  </w:style>
  <w:style w:type="paragraph" w:styleId="Header">
    <w:name w:val="header"/>
    <w:basedOn w:val="Normal"/>
    <w:link w:val="HeaderChar"/>
    <w:uiPriority w:val="99"/>
    <w:unhideWhenUsed/>
    <w:rsid w:val="00CE364C"/>
    <w:pPr>
      <w:tabs>
        <w:tab w:val="center" w:pos="4513"/>
        <w:tab w:val="right" w:pos="9026"/>
      </w:tabs>
    </w:pPr>
  </w:style>
  <w:style w:type="character" w:customStyle="1" w:styleId="HeaderChar">
    <w:name w:val="Header Char"/>
    <w:basedOn w:val="DefaultParagraphFont"/>
    <w:link w:val="Header"/>
    <w:uiPriority w:val="99"/>
    <w:rsid w:val="00CE364C"/>
    <w:rPr>
      <w:lang w:eastAsia="en-US"/>
    </w:rPr>
  </w:style>
  <w:style w:type="paragraph" w:styleId="Footer">
    <w:name w:val="footer"/>
    <w:basedOn w:val="Normal"/>
    <w:link w:val="FooterChar"/>
    <w:uiPriority w:val="99"/>
    <w:unhideWhenUsed/>
    <w:rsid w:val="00CE364C"/>
    <w:pPr>
      <w:tabs>
        <w:tab w:val="center" w:pos="4513"/>
        <w:tab w:val="right" w:pos="9026"/>
      </w:tabs>
    </w:pPr>
  </w:style>
  <w:style w:type="character" w:customStyle="1" w:styleId="FooterChar">
    <w:name w:val="Footer Char"/>
    <w:basedOn w:val="DefaultParagraphFont"/>
    <w:link w:val="Footer"/>
    <w:uiPriority w:val="99"/>
    <w:rsid w:val="00CE364C"/>
    <w:rPr>
      <w:lang w:eastAsia="en-US"/>
    </w:rPr>
  </w:style>
  <w:style w:type="paragraph" w:styleId="Title">
    <w:name w:val="Title"/>
    <w:basedOn w:val="Normal"/>
    <w:next w:val="Normal"/>
    <w:link w:val="TitleChar"/>
    <w:uiPriority w:val="10"/>
    <w:qFormat/>
    <w:rsid w:val="00C400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05E"/>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DD2641"/>
    <w:rPr>
      <w:rFonts w:ascii="Arial" w:hAnsi="Arial"/>
      <w:b/>
      <w:kern w:val="28"/>
      <w:sz w:val="32"/>
      <w:u w:val="single"/>
      <w:shd w:val="pct5" w:color="auto" w:fill="auto"/>
    </w:rPr>
  </w:style>
  <w:style w:type="paragraph" w:customStyle="1" w:styleId="Finding">
    <w:name w:val="Finding"/>
    <w:basedOn w:val="BodyText"/>
    <w:rsid w:val="00745F9A"/>
    <w:pPr>
      <w:keepLines/>
      <w:autoSpaceDE/>
      <w:autoSpaceDN/>
      <w:adjustRightInd/>
      <w:spacing w:before="120" w:line="280" w:lineRule="atLeast"/>
      <w:jc w:val="both"/>
    </w:pPr>
    <w:rPr>
      <w:rFonts w:ascii="Arial" w:hAnsi="Arial"/>
      <w:color w:val="auto"/>
      <w:sz w:val="22"/>
      <w:szCs w:val="20"/>
      <w:lang w:val="en-AU" w:eastAsia="en-AU"/>
    </w:rPr>
  </w:style>
  <w:style w:type="paragraph" w:customStyle="1" w:styleId="FindingBullet">
    <w:name w:val="Finding Bullet"/>
    <w:basedOn w:val="Finding"/>
    <w:rsid w:val="00745F9A"/>
    <w:pPr>
      <w:spacing w:before="80"/>
    </w:pPr>
  </w:style>
  <w:style w:type="paragraph" w:customStyle="1" w:styleId="FindingTitle">
    <w:name w:val="Finding Title"/>
    <w:basedOn w:val="Normal"/>
    <w:next w:val="Finding"/>
    <w:rsid w:val="009C055E"/>
    <w:pPr>
      <w:keepNext/>
      <w:keepLines/>
      <w:framePr w:wrap="notBeside" w:hAnchor="text"/>
      <w:spacing w:before="240" w:line="280" w:lineRule="atLeast"/>
    </w:pPr>
    <w:rPr>
      <w:rFonts w:ascii="Arial" w:hAnsi="Arial"/>
      <w:caps/>
      <w:sz w:val="18"/>
      <w:lang w:eastAsia="en-AU"/>
    </w:rPr>
  </w:style>
  <w:style w:type="paragraph" w:customStyle="1" w:styleId="BoxQuote">
    <w:name w:val="Box Quote"/>
    <w:basedOn w:val="BodyText"/>
    <w:next w:val="Normal"/>
    <w:qFormat/>
    <w:rsid w:val="00307D52"/>
    <w:pPr>
      <w:keepNext/>
      <w:autoSpaceDE/>
      <w:autoSpaceDN/>
      <w:adjustRightInd/>
      <w:spacing w:before="60" w:line="240" w:lineRule="exact"/>
      <w:ind w:left="284"/>
      <w:jc w:val="both"/>
    </w:pPr>
    <w:rPr>
      <w:rFonts w:ascii="Arial" w:hAnsi="Arial"/>
      <w:color w:val="auto"/>
      <w:sz w:val="18"/>
      <w:szCs w:val="20"/>
      <w:lang w:val="en-AU" w:eastAsia="en-AU"/>
    </w:rPr>
  </w:style>
  <w:style w:type="paragraph" w:styleId="EndnoteText">
    <w:name w:val="endnote text"/>
    <w:basedOn w:val="Normal"/>
    <w:link w:val="EndnoteTextChar"/>
    <w:uiPriority w:val="99"/>
    <w:semiHidden/>
    <w:unhideWhenUsed/>
    <w:rsid w:val="00603694"/>
  </w:style>
  <w:style w:type="character" w:customStyle="1" w:styleId="EndnoteTextChar">
    <w:name w:val="Endnote Text Char"/>
    <w:basedOn w:val="DefaultParagraphFont"/>
    <w:link w:val="EndnoteText"/>
    <w:uiPriority w:val="99"/>
    <w:semiHidden/>
    <w:rsid w:val="00603694"/>
  </w:style>
  <w:style w:type="character" w:styleId="EndnoteReference">
    <w:name w:val="endnote reference"/>
    <w:basedOn w:val="DefaultParagraphFont"/>
    <w:uiPriority w:val="99"/>
    <w:semiHidden/>
    <w:unhideWhenUsed/>
    <w:rsid w:val="00603694"/>
    <w:rPr>
      <w:vertAlign w:val="superscript"/>
    </w:rPr>
  </w:style>
  <w:style w:type="paragraph" w:styleId="FootnoteText">
    <w:name w:val="footnote text"/>
    <w:basedOn w:val="Normal"/>
    <w:link w:val="FootnoteTextChar"/>
    <w:uiPriority w:val="99"/>
    <w:semiHidden/>
    <w:unhideWhenUsed/>
    <w:rsid w:val="00F83D37"/>
  </w:style>
  <w:style w:type="character" w:customStyle="1" w:styleId="FootnoteTextChar">
    <w:name w:val="Footnote Text Char"/>
    <w:basedOn w:val="DefaultParagraphFont"/>
    <w:link w:val="FootnoteText"/>
    <w:uiPriority w:val="99"/>
    <w:semiHidden/>
    <w:rsid w:val="00F83D37"/>
  </w:style>
  <w:style w:type="character" w:styleId="FootnoteReference">
    <w:name w:val="footnote reference"/>
    <w:basedOn w:val="DefaultParagraphFont"/>
    <w:uiPriority w:val="99"/>
    <w:semiHidden/>
    <w:unhideWhenUsed/>
    <w:rsid w:val="00F83D37"/>
    <w:rPr>
      <w:vertAlign w:val="superscript"/>
    </w:rPr>
  </w:style>
  <w:style w:type="paragraph" w:customStyle="1" w:styleId="articledetails">
    <w:name w:val="articledetails"/>
    <w:basedOn w:val="Normal"/>
    <w:rsid w:val="00771EA8"/>
    <w:pPr>
      <w:spacing w:before="100" w:beforeAutospacing="1" w:after="100" w:afterAutospacing="1"/>
      <w:jc w:val="left"/>
    </w:pPr>
    <w:rPr>
      <w:sz w:val="24"/>
      <w:szCs w:val="24"/>
      <w:lang w:eastAsia="en-AU"/>
    </w:rPr>
  </w:style>
  <w:style w:type="paragraph" w:styleId="IntenseQuote">
    <w:name w:val="Intense Quote"/>
    <w:basedOn w:val="Normal"/>
    <w:next w:val="Normal"/>
    <w:link w:val="IntenseQuoteChar"/>
    <w:uiPriority w:val="30"/>
    <w:qFormat/>
    <w:rsid w:val="001811C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811CF"/>
    <w:rPr>
      <w:i/>
      <w:iCs/>
      <w:color w:val="4F81BD" w:themeColor="accent1"/>
    </w:rPr>
  </w:style>
  <w:style w:type="character" w:styleId="IntenseEmphasis">
    <w:name w:val="Intense Emphasis"/>
    <w:basedOn w:val="DefaultParagraphFont"/>
    <w:uiPriority w:val="21"/>
    <w:qFormat/>
    <w:rsid w:val="001811CF"/>
    <w:rPr>
      <w:i/>
      <w:iCs/>
      <w:color w:val="4F81BD" w:themeColor="accent1"/>
    </w:rPr>
  </w:style>
  <w:style w:type="paragraph" w:customStyle="1" w:styleId="MPINormalBodytext">
    <w:name w:val="MPI Normal Body text"/>
    <w:basedOn w:val="Normal"/>
    <w:link w:val="MPINormalBodytextChar"/>
    <w:qFormat/>
    <w:rsid w:val="00776AF3"/>
    <w:pPr>
      <w:jc w:val="left"/>
    </w:pPr>
    <w:rPr>
      <w:rFonts w:ascii="Cambria" w:eastAsia="Calibri" w:hAnsi="Cambria"/>
      <w:spacing w:val="2"/>
      <w:sz w:val="22"/>
      <w:szCs w:val="22"/>
      <w:lang w:val="en-US"/>
    </w:rPr>
  </w:style>
  <w:style w:type="character" w:customStyle="1" w:styleId="MPINormalBodytextChar">
    <w:name w:val="MPI Normal Body text Char"/>
    <w:link w:val="MPINormalBodytext"/>
    <w:rsid w:val="00776AF3"/>
    <w:rPr>
      <w:rFonts w:ascii="Cambria" w:eastAsia="Calibri" w:hAnsi="Cambria"/>
      <w:spacing w:val="2"/>
      <w:sz w:val="22"/>
      <w:szCs w:val="22"/>
      <w:lang w:val="en-US"/>
    </w:rPr>
  </w:style>
  <w:style w:type="character" w:customStyle="1" w:styleId="hvr">
    <w:name w:val="hvr"/>
    <w:basedOn w:val="DefaultParagraphFont"/>
    <w:rsid w:val="00776AF3"/>
  </w:style>
  <w:style w:type="paragraph" w:styleId="NoSpacing">
    <w:name w:val="No Spacing"/>
    <w:link w:val="NoSpacingChar"/>
    <w:uiPriority w:val="1"/>
    <w:qFormat/>
    <w:rsid w:val="00383916"/>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383916"/>
    <w:rPr>
      <w:rFonts w:asciiTheme="minorHAnsi" w:eastAsiaTheme="minorEastAsia" w:hAnsiTheme="minorHAnsi" w:cstheme="minorBidi"/>
      <w:sz w:val="22"/>
      <w:szCs w:val="22"/>
      <w:lang w:val="en-US"/>
    </w:rPr>
  </w:style>
  <w:style w:type="character" w:customStyle="1" w:styleId="caption-text">
    <w:name w:val="caption-text"/>
    <w:basedOn w:val="DefaultParagraphFont"/>
    <w:rsid w:val="00673F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FE"/>
    <w:pPr>
      <w:jc w:val="both"/>
    </w:pPr>
  </w:style>
  <w:style w:type="paragraph" w:styleId="Heading1">
    <w:name w:val="heading 1"/>
    <w:basedOn w:val="Normal"/>
    <w:next w:val="Normal"/>
    <w:link w:val="Heading1Char"/>
    <w:uiPriority w:val="9"/>
    <w:qFormat/>
    <w:rsid w:val="00382A92"/>
    <w:pPr>
      <w:keepNext/>
      <w:shd w:val="pct5" w:color="auto" w:fill="auto"/>
      <w:spacing w:before="240" w:after="60"/>
      <w:jc w:val="center"/>
      <w:outlineLvl w:val="0"/>
    </w:pPr>
    <w:rPr>
      <w:rFonts w:ascii="Arial" w:hAnsi="Arial"/>
      <w:b/>
      <w:kern w:val="28"/>
      <w:sz w:val="32"/>
      <w:u w:val="single"/>
    </w:rPr>
  </w:style>
  <w:style w:type="paragraph" w:styleId="Heading2">
    <w:name w:val="heading 2"/>
    <w:basedOn w:val="Normal"/>
    <w:next w:val="Normal"/>
    <w:qFormat/>
    <w:rsid w:val="003376FE"/>
    <w:pPr>
      <w:keepNext/>
      <w:spacing w:before="240" w:after="60"/>
      <w:outlineLvl w:val="1"/>
    </w:pPr>
    <w:rPr>
      <w:rFonts w:ascii="Arial" w:hAnsi="Arial"/>
      <w:b/>
      <w:color w:val="800000"/>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3376FE"/>
    <w:pPr>
      <w:keepNext/>
      <w:spacing w:before="240" w:after="60"/>
      <w:outlineLvl w:val="2"/>
    </w:pPr>
    <w:rPr>
      <w:rFonts w:ascii="Comic Sans MS" w:hAnsi="Comic Sans MS"/>
      <w:color w:val="808000"/>
      <w:sz w:val="24"/>
    </w:rPr>
  </w:style>
  <w:style w:type="paragraph" w:styleId="Heading4">
    <w:name w:val="heading 4"/>
    <w:basedOn w:val="Normal"/>
    <w:next w:val="Normal"/>
    <w:qFormat/>
    <w:rsid w:val="003376FE"/>
    <w:pPr>
      <w:keepNext/>
      <w:spacing w:before="240" w:after="60"/>
      <w:outlineLvl w:val="3"/>
    </w:pPr>
    <w:rPr>
      <w:rFonts w:ascii="Tahoma" w:hAnsi="Tahoma"/>
      <w:b/>
      <w:color w:val="FF0000"/>
    </w:rPr>
  </w:style>
  <w:style w:type="paragraph" w:styleId="Heading5">
    <w:name w:val="heading 5"/>
    <w:basedOn w:val="Normal"/>
    <w:next w:val="Normal"/>
    <w:qFormat/>
    <w:rsid w:val="003376FE"/>
    <w:pPr>
      <w:keepNext/>
      <w:outlineLvl w:val="4"/>
    </w:pPr>
    <w:rPr>
      <w:b/>
      <w:lang w:val="en-US"/>
    </w:rPr>
  </w:style>
  <w:style w:type="paragraph" w:styleId="Heading6">
    <w:name w:val="heading 6"/>
    <w:aliases w:val="Vegas"/>
    <w:basedOn w:val="Normal"/>
    <w:next w:val="Normal"/>
    <w:qFormat/>
    <w:rsid w:val="003376FE"/>
    <w:pPr>
      <w:keepNext/>
      <w:outlineLvl w:val="5"/>
    </w:pPr>
    <w:rPr>
      <w:rFonts w:ascii="Shelldon" w:hAnsi="Shelldon"/>
      <w:b/>
      <w:color w:val="FF00FF"/>
      <w:spacing w:val="2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7">
    <w:name w:val="heading 7"/>
    <w:basedOn w:val="Normal"/>
    <w:next w:val="Normal"/>
    <w:qFormat/>
    <w:rsid w:val="003376FE"/>
    <w:pPr>
      <w:keepNext/>
      <w:outlineLvl w:val="6"/>
    </w:pPr>
    <w:rPr>
      <w:u w:val="single"/>
    </w:rPr>
  </w:style>
  <w:style w:type="paragraph" w:styleId="Heading8">
    <w:name w:val="heading 8"/>
    <w:basedOn w:val="Normal"/>
    <w:next w:val="Normal"/>
    <w:qFormat/>
    <w:rsid w:val="003376FE"/>
    <w:pPr>
      <w:keepNext/>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3376FE"/>
  </w:style>
  <w:style w:type="paragraph" w:customStyle="1" w:styleId="docTitle">
    <w:name w:val="docTitle"/>
    <w:basedOn w:val="Normal"/>
    <w:rsid w:val="003376FE"/>
    <w:pPr>
      <w:jc w:val="center"/>
    </w:pPr>
    <w:rPr>
      <w:rFonts w:ascii="Tahoma" w:hAnsi="Tahoma"/>
      <w:b/>
      <w:caps/>
      <w:color w:val="0000FF"/>
      <w:sz w:val="36"/>
      <w:u w:val="double"/>
    </w:rPr>
  </w:style>
  <w:style w:type="paragraph" w:styleId="TOC1">
    <w:name w:val="toc 1"/>
    <w:basedOn w:val="Normal"/>
    <w:next w:val="Normal"/>
    <w:uiPriority w:val="39"/>
    <w:qFormat/>
    <w:rsid w:val="003376FE"/>
    <w:pPr>
      <w:spacing w:before="120" w:after="120"/>
      <w:jc w:val="left"/>
    </w:pPr>
    <w:rPr>
      <w:b/>
      <w:caps/>
    </w:rPr>
  </w:style>
  <w:style w:type="paragraph" w:styleId="TOC2">
    <w:name w:val="toc 2"/>
    <w:basedOn w:val="Normal"/>
    <w:next w:val="Normal"/>
    <w:uiPriority w:val="39"/>
    <w:qFormat/>
    <w:rsid w:val="003376FE"/>
    <w:pPr>
      <w:ind w:left="220"/>
      <w:jc w:val="left"/>
    </w:pPr>
    <w:rPr>
      <w:smallCaps/>
    </w:rPr>
  </w:style>
  <w:style w:type="paragraph" w:styleId="TOC3">
    <w:name w:val="toc 3"/>
    <w:basedOn w:val="Normal"/>
    <w:next w:val="Normal"/>
    <w:uiPriority w:val="39"/>
    <w:qFormat/>
    <w:rsid w:val="003376FE"/>
    <w:pPr>
      <w:ind w:left="440"/>
      <w:jc w:val="left"/>
    </w:pPr>
    <w:rPr>
      <w:i/>
    </w:rPr>
  </w:style>
  <w:style w:type="paragraph" w:styleId="TOC4">
    <w:name w:val="toc 4"/>
    <w:basedOn w:val="Normal"/>
    <w:next w:val="Normal"/>
    <w:uiPriority w:val="39"/>
    <w:rsid w:val="003376FE"/>
    <w:pPr>
      <w:ind w:left="660"/>
      <w:jc w:val="left"/>
    </w:pPr>
    <w:rPr>
      <w:sz w:val="18"/>
    </w:rPr>
  </w:style>
  <w:style w:type="paragraph" w:styleId="TOC5">
    <w:name w:val="toc 5"/>
    <w:basedOn w:val="Normal"/>
    <w:next w:val="Normal"/>
    <w:semiHidden/>
    <w:rsid w:val="003376FE"/>
    <w:pPr>
      <w:ind w:left="880"/>
      <w:jc w:val="left"/>
    </w:pPr>
    <w:rPr>
      <w:sz w:val="18"/>
    </w:rPr>
  </w:style>
  <w:style w:type="paragraph" w:styleId="TOC6">
    <w:name w:val="toc 6"/>
    <w:basedOn w:val="Normal"/>
    <w:next w:val="Normal"/>
    <w:semiHidden/>
    <w:rsid w:val="003376FE"/>
    <w:pPr>
      <w:ind w:left="1100"/>
      <w:jc w:val="left"/>
    </w:pPr>
    <w:rPr>
      <w:sz w:val="18"/>
    </w:rPr>
  </w:style>
  <w:style w:type="paragraph" w:styleId="TOC7">
    <w:name w:val="toc 7"/>
    <w:basedOn w:val="Normal"/>
    <w:next w:val="Normal"/>
    <w:semiHidden/>
    <w:rsid w:val="003376FE"/>
    <w:pPr>
      <w:ind w:left="1320"/>
      <w:jc w:val="left"/>
    </w:pPr>
    <w:rPr>
      <w:sz w:val="18"/>
    </w:rPr>
  </w:style>
  <w:style w:type="paragraph" w:styleId="TOC8">
    <w:name w:val="toc 8"/>
    <w:basedOn w:val="Normal"/>
    <w:next w:val="Normal"/>
    <w:semiHidden/>
    <w:rsid w:val="003376FE"/>
    <w:pPr>
      <w:ind w:left="1540"/>
      <w:jc w:val="left"/>
    </w:pPr>
    <w:rPr>
      <w:sz w:val="18"/>
    </w:rPr>
  </w:style>
  <w:style w:type="paragraph" w:styleId="TOC9">
    <w:name w:val="toc 9"/>
    <w:basedOn w:val="Normal"/>
    <w:next w:val="Normal"/>
    <w:semiHidden/>
    <w:rsid w:val="003376FE"/>
    <w:pPr>
      <w:ind w:left="1760"/>
      <w:jc w:val="left"/>
    </w:pPr>
    <w:rPr>
      <w:sz w:val="18"/>
    </w:rPr>
  </w:style>
  <w:style w:type="paragraph" w:customStyle="1" w:styleId="definition">
    <w:name w:val="definition"/>
    <w:basedOn w:val="Normal"/>
    <w:rsid w:val="003376FE"/>
    <w:pPr>
      <w:jc w:val="center"/>
    </w:pPr>
    <w:rPr>
      <w:rFonts w:ascii="Tahoma" w:hAnsi="Tahoma"/>
    </w:rPr>
  </w:style>
  <w:style w:type="paragraph" w:customStyle="1" w:styleId="NumberList">
    <w:name w:val="Number List"/>
    <w:basedOn w:val="Normal"/>
    <w:rsid w:val="003376FE"/>
    <w:pPr>
      <w:ind w:left="360" w:hanging="360"/>
      <w:jc w:val="left"/>
    </w:pPr>
    <w:rPr>
      <w:snapToGrid w:val="0"/>
      <w:sz w:val="24"/>
      <w:lang w:val="en-US"/>
    </w:rPr>
  </w:style>
  <w:style w:type="character" w:styleId="Hyperlink">
    <w:name w:val="Hyperlink"/>
    <w:basedOn w:val="DefaultParagraphFont"/>
    <w:uiPriority w:val="99"/>
    <w:rsid w:val="003376FE"/>
    <w:rPr>
      <w:color w:val="0000FF"/>
      <w:u w:val="single"/>
    </w:rPr>
  </w:style>
  <w:style w:type="paragraph" w:customStyle="1" w:styleId="Bullet1">
    <w:name w:val="Bullet 1"/>
    <w:rsid w:val="003376FE"/>
    <w:pPr>
      <w:autoSpaceDE w:val="0"/>
      <w:autoSpaceDN w:val="0"/>
      <w:adjustRightInd w:val="0"/>
      <w:ind w:left="576"/>
    </w:pPr>
    <w:rPr>
      <w:rFonts w:ascii="TimesNewRomanPS" w:hAnsi="TimesNewRomanPS"/>
      <w:color w:val="000000"/>
      <w:szCs w:val="24"/>
      <w:lang w:val="en-US"/>
    </w:rPr>
  </w:style>
  <w:style w:type="paragraph" w:customStyle="1" w:styleId="font0">
    <w:name w:val="font0"/>
    <w:basedOn w:val="Normal"/>
    <w:rsid w:val="003376FE"/>
    <w:pPr>
      <w:spacing w:before="100" w:beforeAutospacing="1" w:after="100" w:afterAutospacing="1"/>
      <w:jc w:val="left"/>
    </w:pPr>
    <w:rPr>
      <w:rFonts w:ascii="Arial" w:hAnsi="Arial" w:cs="Arial"/>
    </w:rPr>
  </w:style>
  <w:style w:type="paragraph" w:customStyle="1" w:styleId="xl24">
    <w:name w:val="xl24"/>
    <w:basedOn w:val="Normal"/>
    <w:rsid w:val="003376FE"/>
    <w:pPr>
      <w:pBdr>
        <w:top w:val="single" w:sz="8" w:space="0" w:color="auto"/>
      </w:pBdr>
      <w:spacing w:before="100" w:beforeAutospacing="1" w:after="100" w:afterAutospacing="1"/>
      <w:jc w:val="left"/>
    </w:pPr>
    <w:rPr>
      <w:sz w:val="24"/>
      <w:szCs w:val="24"/>
    </w:rPr>
  </w:style>
  <w:style w:type="paragraph" w:customStyle="1" w:styleId="xl25">
    <w:name w:val="xl25"/>
    <w:basedOn w:val="Normal"/>
    <w:rsid w:val="003376FE"/>
    <w:pPr>
      <w:pBdr>
        <w:top w:val="single" w:sz="8" w:space="0" w:color="auto"/>
      </w:pBdr>
      <w:spacing w:before="100" w:beforeAutospacing="1" w:after="100" w:afterAutospacing="1"/>
      <w:jc w:val="center"/>
    </w:pPr>
    <w:rPr>
      <w:sz w:val="24"/>
      <w:szCs w:val="24"/>
    </w:rPr>
  </w:style>
  <w:style w:type="paragraph" w:customStyle="1" w:styleId="xl26">
    <w:name w:val="xl26"/>
    <w:basedOn w:val="Normal"/>
    <w:rsid w:val="003376FE"/>
    <w:pPr>
      <w:pBdr>
        <w:top w:val="single" w:sz="8" w:space="0" w:color="auto"/>
        <w:right w:val="single" w:sz="8" w:space="0" w:color="auto"/>
      </w:pBdr>
      <w:spacing w:before="100" w:beforeAutospacing="1" w:after="100" w:afterAutospacing="1"/>
      <w:jc w:val="left"/>
    </w:pPr>
    <w:rPr>
      <w:sz w:val="24"/>
      <w:szCs w:val="24"/>
    </w:rPr>
  </w:style>
  <w:style w:type="paragraph" w:customStyle="1" w:styleId="xl27">
    <w:name w:val="xl27"/>
    <w:basedOn w:val="Normal"/>
    <w:rsid w:val="003376FE"/>
    <w:pPr>
      <w:pBdr>
        <w:left w:val="single" w:sz="8" w:space="0" w:color="auto"/>
      </w:pBdr>
      <w:spacing w:before="100" w:beforeAutospacing="1" w:after="100" w:afterAutospacing="1"/>
      <w:jc w:val="left"/>
    </w:pPr>
    <w:rPr>
      <w:sz w:val="24"/>
      <w:szCs w:val="24"/>
    </w:rPr>
  </w:style>
  <w:style w:type="paragraph" w:customStyle="1" w:styleId="xl28">
    <w:name w:val="xl28"/>
    <w:basedOn w:val="Normal"/>
    <w:rsid w:val="003376FE"/>
    <w:pPr>
      <w:spacing w:before="100" w:beforeAutospacing="1" w:after="100" w:afterAutospacing="1"/>
      <w:jc w:val="center"/>
    </w:pPr>
    <w:rPr>
      <w:sz w:val="24"/>
      <w:szCs w:val="24"/>
    </w:rPr>
  </w:style>
  <w:style w:type="paragraph" w:customStyle="1" w:styleId="xl29">
    <w:name w:val="xl29"/>
    <w:basedOn w:val="Normal"/>
    <w:rsid w:val="003376FE"/>
    <w:pPr>
      <w:pBdr>
        <w:right w:val="single" w:sz="8" w:space="0" w:color="auto"/>
      </w:pBdr>
      <w:spacing w:before="100" w:beforeAutospacing="1" w:after="100" w:afterAutospacing="1"/>
      <w:jc w:val="left"/>
    </w:pPr>
    <w:rPr>
      <w:sz w:val="24"/>
      <w:szCs w:val="24"/>
    </w:rPr>
  </w:style>
  <w:style w:type="paragraph" w:customStyle="1" w:styleId="xl30">
    <w:name w:val="xl30"/>
    <w:basedOn w:val="Normal"/>
    <w:rsid w:val="003376FE"/>
    <w:pPr>
      <w:pBdr>
        <w:left w:val="single" w:sz="8" w:space="0" w:color="auto"/>
        <w:bottom w:val="single" w:sz="8" w:space="0" w:color="auto"/>
      </w:pBdr>
      <w:spacing w:before="100" w:beforeAutospacing="1" w:after="100" w:afterAutospacing="1"/>
      <w:jc w:val="left"/>
    </w:pPr>
    <w:rPr>
      <w:sz w:val="24"/>
      <w:szCs w:val="24"/>
    </w:rPr>
  </w:style>
  <w:style w:type="paragraph" w:customStyle="1" w:styleId="xl31">
    <w:name w:val="xl31"/>
    <w:basedOn w:val="Normal"/>
    <w:rsid w:val="003376FE"/>
    <w:pPr>
      <w:pBdr>
        <w:bottom w:val="single" w:sz="8" w:space="0" w:color="auto"/>
      </w:pBdr>
      <w:spacing w:before="100" w:beforeAutospacing="1" w:after="100" w:afterAutospacing="1"/>
      <w:jc w:val="left"/>
    </w:pPr>
    <w:rPr>
      <w:sz w:val="24"/>
      <w:szCs w:val="24"/>
    </w:rPr>
  </w:style>
  <w:style w:type="paragraph" w:customStyle="1" w:styleId="xl32">
    <w:name w:val="xl32"/>
    <w:basedOn w:val="Normal"/>
    <w:rsid w:val="003376FE"/>
    <w:pPr>
      <w:pBdr>
        <w:bottom w:val="single" w:sz="8" w:space="0" w:color="auto"/>
      </w:pBdr>
      <w:spacing w:before="100" w:beforeAutospacing="1" w:after="100" w:afterAutospacing="1"/>
      <w:jc w:val="center"/>
    </w:pPr>
    <w:rPr>
      <w:sz w:val="24"/>
      <w:szCs w:val="24"/>
    </w:rPr>
  </w:style>
  <w:style w:type="paragraph" w:customStyle="1" w:styleId="xl33">
    <w:name w:val="xl33"/>
    <w:basedOn w:val="Normal"/>
    <w:rsid w:val="003376FE"/>
    <w:pPr>
      <w:pBdr>
        <w:bottom w:val="single" w:sz="8" w:space="0" w:color="auto"/>
        <w:right w:val="single" w:sz="8" w:space="0" w:color="auto"/>
      </w:pBdr>
      <w:spacing w:before="100" w:beforeAutospacing="1" w:after="100" w:afterAutospacing="1"/>
      <w:jc w:val="left"/>
    </w:pPr>
    <w:rPr>
      <w:sz w:val="24"/>
      <w:szCs w:val="24"/>
    </w:rPr>
  </w:style>
  <w:style w:type="paragraph" w:customStyle="1" w:styleId="xl34">
    <w:name w:val="xl34"/>
    <w:basedOn w:val="Normal"/>
    <w:rsid w:val="003376FE"/>
    <w:pPr>
      <w:spacing w:before="100" w:beforeAutospacing="1" w:after="100" w:afterAutospacing="1"/>
      <w:jc w:val="center"/>
    </w:pPr>
    <w:rPr>
      <w:rFonts w:ascii="Arial" w:hAnsi="Arial" w:cs="Arial"/>
      <w:b/>
      <w:bCs/>
      <w:color w:val="FF0000"/>
      <w:sz w:val="24"/>
      <w:szCs w:val="24"/>
    </w:rPr>
  </w:style>
  <w:style w:type="paragraph" w:customStyle="1" w:styleId="xl35">
    <w:name w:val="xl35"/>
    <w:basedOn w:val="Normal"/>
    <w:rsid w:val="003376FE"/>
    <w:pPr>
      <w:pBdr>
        <w:bottom w:val="single" w:sz="8" w:space="0" w:color="auto"/>
        <w:right w:val="single" w:sz="8" w:space="0" w:color="auto"/>
      </w:pBdr>
      <w:spacing w:before="100" w:beforeAutospacing="1" w:after="100" w:afterAutospacing="1"/>
      <w:jc w:val="left"/>
    </w:pPr>
    <w:rPr>
      <w:sz w:val="24"/>
      <w:szCs w:val="24"/>
    </w:rPr>
  </w:style>
  <w:style w:type="paragraph" w:customStyle="1" w:styleId="xl36">
    <w:name w:val="xl36"/>
    <w:basedOn w:val="Normal"/>
    <w:rsid w:val="003376FE"/>
    <w:pPr>
      <w:spacing w:before="100" w:beforeAutospacing="1" w:after="100" w:afterAutospacing="1"/>
      <w:jc w:val="center"/>
    </w:pPr>
    <w:rPr>
      <w:rFonts w:ascii="Arial" w:hAnsi="Arial" w:cs="Arial"/>
      <w:b/>
      <w:bCs/>
      <w:color w:val="FF0000"/>
      <w:sz w:val="24"/>
      <w:szCs w:val="24"/>
    </w:rPr>
  </w:style>
  <w:style w:type="paragraph" w:styleId="ListParagraph">
    <w:name w:val="List Paragraph"/>
    <w:basedOn w:val="Normal"/>
    <w:uiPriority w:val="34"/>
    <w:qFormat/>
    <w:rsid w:val="00B76520"/>
    <w:pPr>
      <w:ind w:left="720"/>
      <w:contextualSpacing/>
    </w:pPr>
  </w:style>
  <w:style w:type="paragraph" w:styleId="NormalWeb">
    <w:name w:val="Normal (Web)"/>
    <w:basedOn w:val="Normal"/>
    <w:uiPriority w:val="99"/>
    <w:unhideWhenUsed/>
    <w:rsid w:val="007C0B45"/>
    <w:pPr>
      <w:spacing w:before="100" w:beforeAutospacing="1" w:after="100" w:afterAutospacing="1"/>
      <w:jc w:val="left"/>
    </w:pPr>
    <w:rPr>
      <w:sz w:val="24"/>
      <w:szCs w:val="24"/>
      <w:lang w:eastAsia="en-AU"/>
    </w:rPr>
  </w:style>
  <w:style w:type="paragraph" w:styleId="BalloonText">
    <w:name w:val="Balloon Text"/>
    <w:basedOn w:val="Normal"/>
    <w:link w:val="BalloonTextChar"/>
    <w:uiPriority w:val="99"/>
    <w:semiHidden/>
    <w:unhideWhenUsed/>
    <w:rsid w:val="00440684"/>
    <w:rPr>
      <w:rFonts w:ascii="Tahoma" w:hAnsi="Tahoma" w:cs="Tahoma"/>
      <w:sz w:val="16"/>
      <w:szCs w:val="16"/>
    </w:rPr>
  </w:style>
  <w:style w:type="character" w:customStyle="1" w:styleId="BalloonTextChar">
    <w:name w:val="Balloon Text Char"/>
    <w:basedOn w:val="DefaultParagraphFont"/>
    <w:link w:val="BalloonText"/>
    <w:uiPriority w:val="99"/>
    <w:semiHidden/>
    <w:rsid w:val="00440684"/>
    <w:rPr>
      <w:rFonts w:ascii="Tahoma" w:hAnsi="Tahoma" w:cs="Tahoma"/>
      <w:sz w:val="16"/>
      <w:szCs w:val="16"/>
      <w:lang w:eastAsia="en-US"/>
    </w:rPr>
  </w:style>
  <w:style w:type="paragraph" w:styleId="TOCHeading">
    <w:name w:val="TOC Heading"/>
    <w:basedOn w:val="Heading1"/>
    <w:next w:val="Normal"/>
    <w:uiPriority w:val="39"/>
    <w:unhideWhenUsed/>
    <w:qFormat/>
    <w:rsid w:val="00CD621F"/>
    <w:pPr>
      <w:keepLines/>
      <w:shd w:val="clear" w:color="auto" w:fill="auto"/>
      <w:spacing w:before="480" w:after="0" w:line="276" w:lineRule="auto"/>
      <w:jc w:val="left"/>
      <w:outlineLvl w:val="9"/>
    </w:pPr>
    <w:rPr>
      <w:rFonts w:asciiTheme="majorHAnsi" w:eastAsiaTheme="majorEastAsia" w:hAnsiTheme="majorHAnsi" w:cstheme="majorBidi"/>
      <w:bCs/>
      <w:color w:val="365F91" w:themeColor="accent1" w:themeShade="BF"/>
      <w:kern w:val="0"/>
      <w:szCs w:val="28"/>
      <w:lang w:val="en-US"/>
    </w:rPr>
  </w:style>
  <w:style w:type="paragraph" w:styleId="BodyText">
    <w:name w:val="Body Text"/>
    <w:basedOn w:val="Normal"/>
    <w:link w:val="BodyTextChar"/>
    <w:semiHidden/>
    <w:rsid w:val="009563E5"/>
    <w:pPr>
      <w:autoSpaceDE w:val="0"/>
      <w:autoSpaceDN w:val="0"/>
      <w:adjustRightInd w:val="0"/>
      <w:jc w:val="left"/>
    </w:pPr>
    <w:rPr>
      <w:rFonts w:ascii="TimesNewRomanPS" w:hAnsi="TimesNewRomanPS"/>
      <w:color w:val="000000"/>
      <w:sz w:val="24"/>
      <w:szCs w:val="24"/>
      <w:lang w:val="en-US"/>
    </w:rPr>
  </w:style>
  <w:style w:type="character" w:customStyle="1" w:styleId="BodyTextChar">
    <w:name w:val="Body Text Char"/>
    <w:basedOn w:val="DefaultParagraphFont"/>
    <w:link w:val="BodyText"/>
    <w:semiHidden/>
    <w:rsid w:val="009563E5"/>
    <w:rPr>
      <w:rFonts w:ascii="TimesNewRomanPS" w:hAnsi="TimesNewRomanPS"/>
      <w:color w:val="000000"/>
      <w:sz w:val="24"/>
      <w:szCs w:val="24"/>
      <w:lang w:val="en-US" w:eastAsia="en-US"/>
    </w:rPr>
  </w:style>
  <w:style w:type="paragraph" w:styleId="Header">
    <w:name w:val="header"/>
    <w:basedOn w:val="Normal"/>
    <w:link w:val="HeaderChar"/>
    <w:uiPriority w:val="99"/>
    <w:unhideWhenUsed/>
    <w:rsid w:val="00CE364C"/>
    <w:pPr>
      <w:tabs>
        <w:tab w:val="center" w:pos="4513"/>
        <w:tab w:val="right" w:pos="9026"/>
      </w:tabs>
    </w:pPr>
  </w:style>
  <w:style w:type="character" w:customStyle="1" w:styleId="HeaderChar">
    <w:name w:val="Header Char"/>
    <w:basedOn w:val="DefaultParagraphFont"/>
    <w:link w:val="Header"/>
    <w:uiPriority w:val="99"/>
    <w:rsid w:val="00CE364C"/>
    <w:rPr>
      <w:lang w:eastAsia="en-US"/>
    </w:rPr>
  </w:style>
  <w:style w:type="paragraph" w:styleId="Footer">
    <w:name w:val="footer"/>
    <w:basedOn w:val="Normal"/>
    <w:link w:val="FooterChar"/>
    <w:uiPriority w:val="99"/>
    <w:unhideWhenUsed/>
    <w:rsid w:val="00CE364C"/>
    <w:pPr>
      <w:tabs>
        <w:tab w:val="center" w:pos="4513"/>
        <w:tab w:val="right" w:pos="9026"/>
      </w:tabs>
    </w:pPr>
  </w:style>
  <w:style w:type="character" w:customStyle="1" w:styleId="FooterChar">
    <w:name w:val="Footer Char"/>
    <w:basedOn w:val="DefaultParagraphFont"/>
    <w:link w:val="Footer"/>
    <w:uiPriority w:val="99"/>
    <w:rsid w:val="00CE364C"/>
    <w:rPr>
      <w:lang w:eastAsia="en-US"/>
    </w:rPr>
  </w:style>
  <w:style w:type="paragraph" w:styleId="Title">
    <w:name w:val="Title"/>
    <w:basedOn w:val="Normal"/>
    <w:next w:val="Normal"/>
    <w:link w:val="TitleChar"/>
    <w:uiPriority w:val="10"/>
    <w:qFormat/>
    <w:rsid w:val="00C400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05E"/>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DD2641"/>
    <w:rPr>
      <w:rFonts w:ascii="Arial" w:hAnsi="Arial"/>
      <w:b/>
      <w:kern w:val="28"/>
      <w:sz w:val="32"/>
      <w:u w:val="single"/>
      <w:shd w:val="pct5" w:color="auto" w:fill="auto"/>
    </w:rPr>
  </w:style>
  <w:style w:type="paragraph" w:customStyle="1" w:styleId="Finding">
    <w:name w:val="Finding"/>
    <w:basedOn w:val="BodyText"/>
    <w:rsid w:val="00745F9A"/>
    <w:pPr>
      <w:keepLines/>
      <w:autoSpaceDE/>
      <w:autoSpaceDN/>
      <w:adjustRightInd/>
      <w:spacing w:before="120" w:line="280" w:lineRule="atLeast"/>
      <w:jc w:val="both"/>
    </w:pPr>
    <w:rPr>
      <w:rFonts w:ascii="Arial" w:hAnsi="Arial"/>
      <w:color w:val="auto"/>
      <w:sz w:val="22"/>
      <w:szCs w:val="20"/>
      <w:lang w:val="en-AU" w:eastAsia="en-AU"/>
    </w:rPr>
  </w:style>
  <w:style w:type="paragraph" w:customStyle="1" w:styleId="FindingBullet">
    <w:name w:val="Finding Bullet"/>
    <w:basedOn w:val="Finding"/>
    <w:rsid w:val="00745F9A"/>
    <w:pPr>
      <w:spacing w:before="80"/>
    </w:pPr>
  </w:style>
  <w:style w:type="paragraph" w:customStyle="1" w:styleId="FindingTitle">
    <w:name w:val="Finding Title"/>
    <w:basedOn w:val="Normal"/>
    <w:next w:val="Finding"/>
    <w:rsid w:val="009C055E"/>
    <w:pPr>
      <w:keepNext/>
      <w:keepLines/>
      <w:framePr w:wrap="notBeside" w:hAnchor="text"/>
      <w:spacing w:before="240" w:line="280" w:lineRule="atLeast"/>
    </w:pPr>
    <w:rPr>
      <w:rFonts w:ascii="Arial" w:hAnsi="Arial"/>
      <w:caps/>
      <w:sz w:val="18"/>
      <w:lang w:eastAsia="en-AU"/>
    </w:rPr>
  </w:style>
  <w:style w:type="paragraph" w:customStyle="1" w:styleId="BoxQuote">
    <w:name w:val="Box Quote"/>
    <w:basedOn w:val="BodyText"/>
    <w:next w:val="Normal"/>
    <w:qFormat/>
    <w:rsid w:val="00307D52"/>
    <w:pPr>
      <w:keepNext/>
      <w:autoSpaceDE/>
      <w:autoSpaceDN/>
      <w:adjustRightInd/>
      <w:spacing w:before="60" w:line="240" w:lineRule="exact"/>
      <w:ind w:left="284"/>
      <w:jc w:val="both"/>
    </w:pPr>
    <w:rPr>
      <w:rFonts w:ascii="Arial" w:hAnsi="Arial"/>
      <w:color w:val="auto"/>
      <w:sz w:val="18"/>
      <w:szCs w:val="20"/>
      <w:lang w:val="en-AU" w:eastAsia="en-AU"/>
    </w:rPr>
  </w:style>
  <w:style w:type="paragraph" w:styleId="EndnoteText">
    <w:name w:val="endnote text"/>
    <w:basedOn w:val="Normal"/>
    <w:link w:val="EndnoteTextChar"/>
    <w:uiPriority w:val="99"/>
    <w:semiHidden/>
    <w:unhideWhenUsed/>
    <w:rsid w:val="00603694"/>
  </w:style>
  <w:style w:type="character" w:customStyle="1" w:styleId="EndnoteTextChar">
    <w:name w:val="Endnote Text Char"/>
    <w:basedOn w:val="DefaultParagraphFont"/>
    <w:link w:val="EndnoteText"/>
    <w:uiPriority w:val="99"/>
    <w:semiHidden/>
    <w:rsid w:val="00603694"/>
  </w:style>
  <w:style w:type="character" w:styleId="EndnoteReference">
    <w:name w:val="endnote reference"/>
    <w:basedOn w:val="DefaultParagraphFont"/>
    <w:uiPriority w:val="99"/>
    <w:semiHidden/>
    <w:unhideWhenUsed/>
    <w:rsid w:val="00603694"/>
    <w:rPr>
      <w:vertAlign w:val="superscript"/>
    </w:rPr>
  </w:style>
  <w:style w:type="paragraph" w:styleId="FootnoteText">
    <w:name w:val="footnote text"/>
    <w:basedOn w:val="Normal"/>
    <w:link w:val="FootnoteTextChar"/>
    <w:uiPriority w:val="99"/>
    <w:semiHidden/>
    <w:unhideWhenUsed/>
    <w:rsid w:val="00F83D37"/>
  </w:style>
  <w:style w:type="character" w:customStyle="1" w:styleId="FootnoteTextChar">
    <w:name w:val="Footnote Text Char"/>
    <w:basedOn w:val="DefaultParagraphFont"/>
    <w:link w:val="FootnoteText"/>
    <w:uiPriority w:val="99"/>
    <w:semiHidden/>
    <w:rsid w:val="00F83D37"/>
  </w:style>
  <w:style w:type="character" w:styleId="FootnoteReference">
    <w:name w:val="footnote reference"/>
    <w:basedOn w:val="DefaultParagraphFont"/>
    <w:uiPriority w:val="99"/>
    <w:semiHidden/>
    <w:unhideWhenUsed/>
    <w:rsid w:val="00F83D37"/>
    <w:rPr>
      <w:vertAlign w:val="superscript"/>
    </w:rPr>
  </w:style>
  <w:style w:type="paragraph" w:customStyle="1" w:styleId="articledetails">
    <w:name w:val="articledetails"/>
    <w:basedOn w:val="Normal"/>
    <w:rsid w:val="00771EA8"/>
    <w:pPr>
      <w:spacing w:before="100" w:beforeAutospacing="1" w:after="100" w:afterAutospacing="1"/>
      <w:jc w:val="left"/>
    </w:pPr>
    <w:rPr>
      <w:sz w:val="24"/>
      <w:szCs w:val="24"/>
      <w:lang w:eastAsia="en-AU"/>
    </w:rPr>
  </w:style>
  <w:style w:type="paragraph" w:styleId="IntenseQuote">
    <w:name w:val="Intense Quote"/>
    <w:basedOn w:val="Normal"/>
    <w:next w:val="Normal"/>
    <w:link w:val="IntenseQuoteChar"/>
    <w:uiPriority w:val="30"/>
    <w:qFormat/>
    <w:rsid w:val="001811C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811CF"/>
    <w:rPr>
      <w:i/>
      <w:iCs/>
      <w:color w:val="4F81BD" w:themeColor="accent1"/>
    </w:rPr>
  </w:style>
  <w:style w:type="character" w:styleId="IntenseEmphasis">
    <w:name w:val="Intense Emphasis"/>
    <w:basedOn w:val="DefaultParagraphFont"/>
    <w:uiPriority w:val="21"/>
    <w:qFormat/>
    <w:rsid w:val="001811CF"/>
    <w:rPr>
      <w:i/>
      <w:iCs/>
      <w:color w:val="4F81BD" w:themeColor="accent1"/>
    </w:rPr>
  </w:style>
  <w:style w:type="paragraph" w:customStyle="1" w:styleId="MPINormalBodytext">
    <w:name w:val="MPI Normal Body text"/>
    <w:basedOn w:val="Normal"/>
    <w:link w:val="MPINormalBodytextChar"/>
    <w:qFormat/>
    <w:rsid w:val="00776AF3"/>
    <w:pPr>
      <w:jc w:val="left"/>
    </w:pPr>
    <w:rPr>
      <w:rFonts w:ascii="Cambria" w:eastAsia="Calibri" w:hAnsi="Cambria"/>
      <w:spacing w:val="2"/>
      <w:sz w:val="22"/>
      <w:szCs w:val="22"/>
      <w:lang w:val="en-US"/>
    </w:rPr>
  </w:style>
  <w:style w:type="character" w:customStyle="1" w:styleId="MPINormalBodytextChar">
    <w:name w:val="MPI Normal Body text Char"/>
    <w:link w:val="MPINormalBodytext"/>
    <w:rsid w:val="00776AF3"/>
    <w:rPr>
      <w:rFonts w:ascii="Cambria" w:eastAsia="Calibri" w:hAnsi="Cambria"/>
      <w:spacing w:val="2"/>
      <w:sz w:val="22"/>
      <w:szCs w:val="22"/>
      <w:lang w:val="en-US"/>
    </w:rPr>
  </w:style>
  <w:style w:type="character" w:customStyle="1" w:styleId="hvr">
    <w:name w:val="hvr"/>
    <w:basedOn w:val="DefaultParagraphFont"/>
    <w:rsid w:val="00776AF3"/>
  </w:style>
  <w:style w:type="paragraph" w:styleId="NoSpacing">
    <w:name w:val="No Spacing"/>
    <w:link w:val="NoSpacingChar"/>
    <w:uiPriority w:val="1"/>
    <w:qFormat/>
    <w:rsid w:val="00383916"/>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383916"/>
    <w:rPr>
      <w:rFonts w:asciiTheme="minorHAnsi" w:eastAsiaTheme="minorEastAsia" w:hAnsiTheme="minorHAnsi" w:cstheme="minorBidi"/>
      <w:sz w:val="22"/>
      <w:szCs w:val="22"/>
      <w:lang w:val="en-US"/>
    </w:rPr>
  </w:style>
  <w:style w:type="character" w:customStyle="1" w:styleId="caption-text">
    <w:name w:val="caption-text"/>
    <w:basedOn w:val="DefaultParagraphFont"/>
    <w:rsid w:val="006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8952">
      <w:bodyDiv w:val="1"/>
      <w:marLeft w:val="0"/>
      <w:marRight w:val="0"/>
      <w:marTop w:val="0"/>
      <w:marBottom w:val="0"/>
      <w:divBdr>
        <w:top w:val="none" w:sz="0" w:space="0" w:color="auto"/>
        <w:left w:val="none" w:sz="0" w:space="0" w:color="auto"/>
        <w:bottom w:val="none" w:sz="0" w:space="0" w:color="auto"/>
        <w:right w:val="none" w:sz="0" w:space="0" w:color="auto"/>
      </w:divBdr>
    </w:div>
    <w:div w:id="273943865">
      <w:bodyDiv w:val="1"/>
      <w:marLeft w:val="0"/>
      <w:marRight w:val="0"/>
      <w:marTop w:val="0"/>
      <w:marBottom w:val="0"/>
      <w:divBdr>
        <w:top w:val="none" w:sz="0" w:space="0" w:color="auto"/>
        <w:left w:val="none" w:sz="0" w:space="0" w:color="auto"/>
        <w:bottom w:val="none" w:sz="0" w:space="0" w:color="auto"/>
        <w:right w:val="none" w:sz="0" w:space="0" w:color="auto"/>
      </w:divBdr>
    </w:div>
    <w:div w:id="280192663">
      <w:bodyDiv w:val="1"/>
      <w:marLeft w:val="0"/>
      <w:marRight w:val="0"/>
      <w:marTop w:val="0"/>
      <w:marBottom w:val="0"/>
      <w:divBdr>
        <w:top w:val="none" w:sz="0" w:space="0" w:color="auto"/>
        <w:left w:val="none" w:sz="0" w:space="0" w:color="auto"/>
        <w:bottom w:val="none" w:sz="0" w:space="0" w:color="auto"/>
        <w:right w:val="none" w:sz="0" w:space="0" w:color="auto"/>
      </w:divBdr>
    </w:div>
    <w:div w:id="422334547">
      <w:bodyDiv w:val="1"/>
      <w:marLeft w:val="0"/>
      <w:marRight w:val="0"/>
      <w:marTop w:val="0"/>
      <w:marBottom w:val="0"/>
      <w:divBdr>
        <w:top w:val="none" w:sz="0" w:space="0" w:color="auto"/>
        <w:left w:val="none" w:sz="0" w:space="0" w:color="auto"/>
        <w:bottom w:val="none" w:sz="0" w:space="0" w:color="auto"/>
        <w:right w:val="none" w:sz="0" w:space="0" w:color="auto"/>
      </w:divBdr>
    </w:div>
    <w:div w:id="777526069">
      <w:bodyDiv w:val="1"/>
      <w:marLeft w:val="0"/>
      <w:marRight w:val="0"/>
      <w:marTop w:val="0"/>
      <w:marBottom w:val="0"/>
      <w:divBdr>
        <w:top w:val="none" w:sz="0" w:space="0" w:color="auto"/>
        <w:left w:val="none" w:sz="0" w:space="0" w:color="auto"/>
        <w:bottom w:val="none" w:sz="0" w:space="0" w:color="auto"/>
        <w:right w:val="none" w:sz="0" w:space="0" w:color="auto"/>
      </w:divBdr>
    </w:div>
    <w:div w:id="1012610982">
      <w:bodyDiv w:val="1"/>
      <w:marLeft w:val="0"/>
      <w:marRight w:val="0"/>
      <w:marTop w:val="0"/>
      <w:marBottom w:val="0"/>
      <w:divBdr>
        <w:top w:val="none" w:sz="0" w:space="0" w:color="auto"/>
        <w:left w:val="none" w:sz="0" w:space="0" w:color="auto"/>
        <w:bottom w:val="none" w:sz="0" w:space="0" w:color="auto"/>
        <w:right w:val="none" w:sz="0" w:space="0" w:color="auto"/>
      </w:divBdr>
    </w:div>
    <w:div w:id="1173642975">
      <w:bodyDiv w:val="1"/>
      <w:marLeft w:val="0"/>
      <w:marRight w:val="0"/>
      <w:marTop w:val="0"/>
      <w:marBottom w:val="0"/>
      <w:divBdr>
        <w:top w:val="none" w:sz="0" w:space="0" w:color="auto"/>
        <w:left w:val="none" w:sz="0" w:space="0" w:color="auto"/>
        <w:bottom w:val="none" w:sz="0" w:space="0" w:color="auto"/>
        <w:right w:val="none" w:sz="0" w:space="0" w:color="auto"/>
      </w:divBdr>
    </w:div>
    <w:div w:id="1276444791">
      <w:bodyDiv w:val="1"/>
      <w:marLeft w:val="0"/>
      <w:marRight w:val="0"/>
      <w:marTop w:val="0"/>
      <w:marBottom w:val="0"/>
      <w:divBdr>
        <w:top w:val="none" w:sz="0" w:space="0" w:color="auto"/>
        <w:left w:val="none" w:sz="0" w:space="0" w:color="auto"/>
        <w:bottom w:val="none" w:sz="0" w:space="0" w:color="auto"/>
        <w:right w:val="none" w:sz="0" w:space="0" w:color="auto"/>
      </w:divBdr>
    </w:div>
    <w:div w:id="1309820249">
      <w:bodyDiv w:val="1"/>
      <w:marLeft w:val="0"/>
      <w:marRight w:val="0"/>
      <w:marTop w:val="0"/>
      <w:marBottom w:val="0"/>
      <w:divBdr>
        <w:top w:val="none" w:sz="0" w:space="0" w:color="auto"/>
        <w:left w:val="none" w:sz="0" w:space="0" w:color="auto"/>
        <w:bottom w:val="none" w:sz="0" w:space="0" w:color="auto"/>
        <w:right w:val="none" w:sz="0" w:space="0" w:color="auto"/>
      </w:divBdr>
    </w:div>
    <w:div w:id="1356929936">
      <w:bodyDiv w:val="1"/>
      <w:marLeft w:val="0"/>
      <w:marRight w:val="0"/>
      <w:marTop w:val="0"/>
      <w:marBottom w:val="0"/>
      <w:divBdr>
        <w:top w:val="none" w:sz="0" w:space="0" w:color="auto"/>
        <w:left w:val="none" w:sz="0" w:space="0" w:color="auto"/>
        <w:bottom w:val="none" w:sz="0" w:space="0" w:color="auto"/>
        <w:right w:val="none" w:sz="0" w:space="0" w:color="auto"/>
      </w:divBdr>
    </w:div>
    <w:div w:id="1404371499">
      <w:bodyDiv w:val="1"/>
      <w:marLeft w:val="0"/>
      <w:marRight w:val="0"/>
      <w:marTop w:val="0"/>
      <w:marBottom w:val="0"/>
      <w:divBdr>
        <w:top w:val="none" w:sz="0" w:space="0" w:color="auto"/>
        <w:left w:val="none" w:sz="0" w:space="0" w:color="auto"/>
        <w:bottom w:val="none" w:sz="0" w:space="0" w:color="auto"/>
        <w:right w:val="none" w:sz="0" w:space="0" w:color="auto"/>
      </w:divBdr>
    </w:div>
    <w:div w:id="198839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102C6-EEAA-400A-987E-2E6289A2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6899</Words>
  <Characters>35793</Characters>
  <Application>Microsoft Office Word</Application>
  <DocSecurity>0</DocSecurity>
  <Lines>298</Lines>
  <Paragraphs>85</Paragraphs>
  <ScaleCrop>false</ScaleCrop>
  <HeadingPairs>
    <vt:vector size="2" baseType="variant">
      <vt:variant>
        <vt:lpstr>Title</vt:lpstr>
      </vt:variant>
      <vt:variant>
        <vt:i4>1</vt:i4>
      </vt:variant>
    </vt:vector>
  </HeadingPairs>
  <TitlesOfParts>
    <vt:vector size="1" baseType="lpstr">
      <vt:lpstr>Submission DR98 - Philip Lillingston - Migrant Intake into Australia - Public inquiry</vt:lpstr>
    </vt:vector>
  </TitlesOfParts>
  <Company>Philip Lillingston</Company>
  <LinksUpToDate>false</LinksUpToDate>
  <CharactersWithSpaces>42607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DR98 - Philip Lillingston - Migrant Intake into Australia - Public inquiry</dc:title>
  <dc:creator>Philip Lillingston</dc:creator>
  <cp:lastModifiedBy>Moro, Silvana</cp:lastModifiedBy>
  <cp:revision>4</cp:revision>
  <dcterms:created xsi:type="dcterms:W3CDTF">2016-01-12T23:41:00Z</dcterms:created>
  <dcterms:modified xsi:type="dcterms:W3CDTF">2016-01-13T02:25:00Z</dcterms:modified>
</cp:coreProperties>
</file>