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BD" w:rsidRPr="00C769D1" w:rsidRDefault="00A305BD" w:rsidP="00A305BD">
      <w:pPr>
        <w:rPr>
          <w:rFonts w:ascii="Times New Roman" w:hAnsi="Times New Roman" w:cs="Times New Roman"/>
          <w:b/>
          <w:sz w:val="24"/>
          <w:szCs w:val="24"/>
        </w:rPr>
      </w:pPr>
      <w:r w:rsidRPr="00C769D1">
        <w:rPr>
          <w:rFonts w:ascii="Times New Roman" w:hAnsi="Times New Roman" w:cs="Times New Roman"/>
          <w:b/>
          <w:sz w:val="24"/>
          <w:szCs w:val="24"/>
        </w:rPr>
        <w:t xml:space="preserve">PRODUCTIVITY </w:t>
      </w:r>
      <w:r w:rsidR="00264AB7" w:rsidRPr="00C769D1">
        <w:rPr>
          <w:rFonts w:ascii="Times New Roman" w:hAnsi="Times New Roman" w:cs="Times New Roman"/>
          <w:b/>
          <w:sz w:val="24"/>
          <w:szCs w:val="24"/>
        </w:rPr>
        <w:t>COM</w:t>
      </w:r>
      <w:r w:rsidR="00633C4C">
        <w:rPr>
          <w:rFonts w:ascii="Times New Roman" w:hAnsi="Times New Roman" w:cs="Times New Roman"/>
          <w:b/>
          <w:sz w:val="24"/>
          <w:szCs w:val="24"/>
        </w:rPr>
        <w:t>M</w:t>
      </w:r>
      <w:bookmarkStart w:id="0" w:name="_GoBack"/>
      <w:bookmarkEnd w:id="0"/>
      <w:r w:rsidR="00264AB7" w:rsidRPr="00C769D1">
        <w:rPr>
          <w:rFonts w:ascii="Times New Roman" w:hAnsi="Times New Roman" w:cs="Times New Roman"/>
          <w:b/>
          <w:sz w:val="24"/>
          <w:szCs w:val="24"/>
        </w:rPr>
        <w:t xml:space="preserve">ISSION SUBMISSION </w:t>
      </w:r>
    </w:p>
    <w:p w:rsidR="00963FFF" w:rsidRPr="00264AB7" w:rsidRDefault="00963FFF" w:rsidP="00A305BD">
      <w:pPr>
        <w:rPr>
          <w:rFonts w:ascii="Times New Roman" w:hAnsi="Times New Roman" w:cs="Times New Roman"/>
          <w:sz w:val="24"/>
          <w:szCs w:val="24"/>
        </w:rPr>
      </w:pPr>
      <w:r w:rsidRPr="00264AB7">
        <w:rPr>
          <w:rFonts w:ascii="Times New Roman" w:hAnsi="Times New Roman" w:cs="Times New Roman"/>
          <w:sz w:val="24"/>
          <w:szCs w:val="24"/>
        </w:rPr>
        <w:t>Productivity Commission 2015</w:t>
      </w:r>
      <w:r w:rsidR="00862E63">
        <w:rPr>
          <w:rFonts w:ascii="Times New Roman" w:hAnsi="Times New Roman" w:cs="Times New Roman"/>
          <w:sz w:val="24"/>
          <w:szCs w:val="24"/>
        </w:rPr>
        <w:t>, Migrant Intake into Australia. -</w:t>
      </w:r>
      <w:r w:rsidRPr="00264AB7">
        <w:rPr>
          <w:rFonts w:ascii="Times New Roman" w:hAnsi="Times New Roman" w:cs="Times New Roman"/>
          <w:sz w:val="24"/>
          <w:szCs w:val="24"/>
        </w:rPr>
        <w:t xml:space="preserve"> Draft Report, Canberra</w:t>
      </w:r>
      <w:r w:rsidR="00C769D1">
        <w:rPr>
          <w:rFonts w:ascii="Times New Roman" w:hAnsi="Times New Roman" w:cs="Times New Roman"/>
          <w:sz w:val="24"/>
          <w:szCs w:val="24"/>
        </w:rPr>
        <w:t>.</w:t>
      </w:r>
    </w:p>
    <w:p w:rsidR="00A305BD" w:rsidRPr="00264AB7" w:rsidRDefault="00A305BD" w:rsidP="00A305BD">
      <w:pPr>
        <w:rPr>
          <w:rFonts w:ascii="Times New Roman" w:hAnsi="Times New Roman" w:cs="Times New Roman"/>
          <w:sz w:val="24"/>
          <w:szCs w:val="24"/>
        </w:rPr>
      </w:pPr>
      <w:r w:rsidRPr="00264AB7">
        <w:rPr>
          <w:rFonts w:ascii="Times New Roman" w:hAnsi="Times New Roman" w:cs="Times New Roman"/>
          <w:sz w:val="24"/>
          <w:szCs w:val="24"/>
        </w:rPr>
        <w:t>The current draft of the Productivity commission draft report on Australia’s migration program and its potential contribution to Australia thr</w:t>
      </w:r>
      <w:r w:rsidR="004E5682">
        <w:rPr>
          <w:rFonts w:ascii="Times New Roman" w:hAnsi="Times New Roman" w:cs="Times New Roman"/>
          <w:sz w:val="24"/>
          <w:szCs w:val="24"/>
        </w:rPr>
        <w:t>ough the SIV program</w:t>
      </w:r>
      <w:r w:rsidR="0018390B">
        <w:rPr>
          <w:rFonts w:ascii="Times New Roman" w:hAnsi="Times New Roman" w:cs="Times New Roman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sz w:val="24"/>
          <w:szCs w:val="24"/>
        </w:rPr>
        <w:t xml:space="preserve">shows a </w:t>
      </w:r>
      <w:r w:rsidR="00D25D0F">
        <w:rPr>
          <w:rFonts w:ascii="Times New Roman" w:hAnsi="Times New Roman" w:cs="Times New Roman"/>
          <w:sz w:val="24"/>
          <w:szCs w:val="24"/>
        </w:rPr>
        <w:t xml:space="preserve">fundamental </w:t>
      </w:r>
      <w:r w:rsidRPr="00264AB7">
        <w:rPr>
          <w:rFonts w:ascii="Times New Roman" w:hAnsi="Times New Roman" w:cs="Times New Roman"/>
          <w:sz w:val="24"/>
          <w:szCs w:val="24"/>
        </w:rPr>
        <w:t>misunderstanding of early stage capital raising and small company equity sources in Australia.</w:t>
      </w:r>
      <w:r w:rsidR="00C769D1">
        <w:rPr>
          <w:rFonts w:ascii="Times New Roman" w:hAnsi="Times New Roman" w:cs="Times New Roman"/>
          <w:sz w:val="24"/>
          <w:szCs w:val="24"/>
        </w:rPr>
        <w:t xml:space="preserve">  </w:t>
      </w:r>
      <w:r w:rsidRPr="00264AB7">
        <w:rPr>
          <w:rFonts w:ascii="Times New Roman" w:hAnsi="Times New Roman" w:cs="Times New Roman"/>
          <w:sz w:val="24"/>
          <w:szCs w:val="24"/>
        </w:rPr>
        <w:t>The proposed SIV program is</w:t>
      </w:r>
      <w:r w:rsidR="00963FFF" w:rsidRPr="00264AB7">
        <w:rPr>
          <w:rFonts w:ascii="Times New Roman" w:hAnsi="Times New Roman" w:cs="Times New Roman"/>
          <w:sz w:val="24"/>
          <w:szCs w:val="24"/>
        </w:rPr>
        <w:t>,</w:t>
      </w:r>
      <w:r w:rsidRPr="00264AB7">
        <w:rPr>
          <w:rFonts w:ascii="Times New Roman" w:hAnsi="Times New Roman" w:cs="Times New Roman"/>
          <w:sz w:val="24"/>
          <w:szCs w:val="24"/>
        </w:rPr>
        <w:t xml:space="preserve"> it is submitted </w:t>
      </w:r>
      <w:r w:rsidR="00963FFF" w:rsidRPr="00264AB7">
        <w:rPr>
          <w:rFonts w:ascii="Times New Roman" w:hAnsi="Times New Roman" w:cs="Times New Roman"/>
          <w:sz w:val="24"/>
          <w:szCs w:val="24"/>
        </w:rPr>
        <w:t>,</w:t>
      </w:r>
      <w:r w:rsidRPr="00264AB7">
        <w:rPr>
          <w:rFonts w:ascii="Times New Roman" w:hAnsi="Times New Roman" w:cs="Times New Roman"/>
          <w:sz w:val="24"/>
          <w:szCs w:val="24"/>
        </w:rPr>
        <w:t xml:space="preserve"> a crucial new source of capital to sectors that are starved for capital and yet are a major contributor to employment growth and economic development in Australia</w:t>
      </w:r>
      <w:r w:rsidR="00115E07">
        <w:rPr>
          <w:rFonts w:ascii="Times New Roman" w:hAnsi="Times New Roman" w:cs="Times New Roman"/>
          <w:sz w:val="24"/>
          <w:szCs w:val="24"/>
        </w:rPr>
        <w:t>.</w:t>
      </w:r>
      <w:r w:rsidRPr="00264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FFF" w:rsidRDefault="00963FFF" w:rsidP="00A305BD">
      <w:pPr>
        <w:rPr>
          <w:rFonts w:ascii="Times New Roman" w:hAnsi="Times New Roman" w:cs="Times New Roman"/>
          <w:sz w:val="24"/>
          <w:szCs w:val="24"/>
        </w:rPr>
      </w:pPr>
      <w:r w:rsidRPr="00264AB7">
        <w:rPr>
          <w:rFonts w:ascii="Times New Roman" w:hAnsi="Times New Roman" w:cs="Times New Roman"/>
          <w:sz w:val="24"/>
          <w:szCs w:val="24"/>
        </w:rPr>
        <w:t>The following are extracted from public sources and referenced for the Commission to</w:t>
      </w:r>
      <w:r w:rsidR="00D25D0F">
        <w:rPr>
          <w:rFonts w:ascii="Times New Roman" w:hAnsi="Times New Roman" w:cs="Times New Roman"/>
          <w:sz w:val="24"/>
          <w:szCs w:val="24"/>
        </w:rPr>
        <w:t xml:space="preserve"> further research </w:t>
      </w:r>
      <w:r w:rsidRPr="00264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930" w:rsidRPr="00115E07" w:rsidRDefault="00115E07" w:rsidP="00115E0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D57E3B" w:rsidRPr="00115E07">
        <w:rPr>
          <w:rFonts w:ascii="Times New Roman" w:hAnsi="Times New Roman" w:cs="Times New Roman"/>
          <w:sz w:val="24"/>
          <w:szCs w:val="24"/>
        </w:rPr>
        <w:t>Australia VC fundraising increased in FY2015 from $126m to $368m, a 193% rise from the prior year.</w:t>
      </w:r>
    </w:p>
    <w:p w:rsidR="001D56D8" w:rsidRPr="00115E07" w:rsidRDefault="00D57E3B" w:rsidP="00D57E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E07">
        <w:rPr>
          <w:rFonts w:ascii="Times New Roman" w:hAnsi="Times New Roman" w:cs="Times New Roman"/>
          <w:sz w:val="24"/>
          <w:szCs w:val="24"/>
        </w:rPr>
        <w:t xml:space="preserve">This equates on a per capita basis </w:t>
      </w:r>
      <w:r w:rsidR="001D56D8" w:rsidRPr="00115E07">
        <w:rPr>
          <w:rFonts w:ascii="Times New Roman" w:hAnsi="Times New Roman" w:cs="Times New Roman"/>
          <w:sz w:val="24"/>
          <w:szCs w:val="24"/>
        </w:rPr>
        <w:t xml:space="preserve">for Australia </w:t>
      </w:r>
      <w:r w:rsidRPr="00115E07">
        <w:rPr>
          <w:rFonts w:ascii="Times New Roman" w:hAnsi="Times New Roman" w:cs="Times New Roman"/>
          <w:sz w:val="24"/>
          <w:szCs w:val="24"/>
        </w:rPr>
        <w:t xml:space="preserve">to an increase from $5 to $15 per capita </w:t>
      </w:r>
    </w:p>
    <w:p w:rsidR="00D57E3B" w:rsidRDefault="00D25D0F" w:rsidP="00D57E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can be compared with </w:t>
      </w:r>
      <w:proofErr w:type="spellStart"/>
      <w:r w:rsidRPr="00115E07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115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funding raised in Europe on a per capita basis </w:t>
      </w:r>
      <w:r w:rsidRPr="00C769D1">
        <w:rPr>
          <w:rFonts w:ascii="Times New Roman" w:hAnsi="Times New Roman" w:cs="Times New Roman"/>
          <w:i/>
          <w:sz w:val="24"/>
          <w:szCs w:val="24"/>
        </w:rPr>
        <w:t>[source http;/imgur.com ]</w:t>
      </w:r>
      <w:r>
        <w:rPr>
          <w:rFonts w:ascii="Times New Roman" w:hAnsi="Times New Roman" w:cs="Times New Roman"/>
          <w:sz w:val="24"/>
          <w:szCs w:val="24"/>
        </w:rPr>
        <w:t xml:space="preserve"> of UK </w:t>
      </w:r>
      <w:r w:rsidR="00A20665">
        <w:rPr>
          <w:rFonts w:ascii="Times New Roman" w:hAnsi="Times New Roman" w:cs="Times New Roman"/>
          <w:sz w:val="24"/>
          <w:szCs w:val="24"/>
        </w:rPr>
        <w:t xml:space="preserve">$usd49 ,Germany $usd24.42 </w:t>
      </w:r>
    </w:p>
    <w:p w:rsidR="001D56D8" w:rsidRPr="00115E07" w:rsidRDefault="00C769D1" w:rsidP="00A206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20665">
        <w:rPr>
          <w:rFonts w:ascii="Times New Roman" w:hAnsi="Times New Roman" w:cs="Times New Roman"/>
          <w:sz w:val="24"/>
          <w:szCs w:val="24"/>
        </w:rPr>
        <w:t xml:space="preserve">And a further source with different measure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20665" w:rsidRPr="00C769D1">
        <w:rPr>
          <w:rFonts w:ascii="Times New Roman" w:hAnsi="Times New Roman" w:cs="Times New Roman"/>
          <w:i/>
          <w:sz w:val="24"/>
          <w:szCs w:val="24"/>
        </w:rPr>
        <w:t>www.informilo.com</w:t>
      </w:r>
      <w:r w:rsidR="00A206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="00A20665">
        <w:rPr>
          <w:rFonts w:ascii="Times New Roman" w:hAnsi="Times New Roman" w:cs="Times New Roman"/>
          <w:sz w:val="24"/>
          <w:szCs w:val="24"/>
        </w:rPr>
        <w:t>“</w:t>
      </w:r>
      <w:r w:rsidR="00A20665" w:rsidRPr="00115E07">
        <w:rPr>
          <w:rFonts w:ascii="Times New Roman" w:hAnsi="Times New Roman" w:cs="Times New Roman"/>
          <w:sz w:val="24"/>
          <w:szCs w:val="24"/>
        </w:rPr>
        <w:t>Using data from Dow Jones VentureSource over the last five years (20092013) Israel raised $254 per capita in venture deals for its tech industry: that is three times as much as the UK. It dwarfs Germany — which raised just $42 per capita, barely a sixth of the amount”.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1D56D8" w:rsidRPr="00115E07">
        <w:rPr>
          <w:rFonts w:ascii="Times New Roman" w:hAnsi="Times New Roman" w:cs="Times New Roman"/>
          <w:sz w:val="24"/>
          <w:szCs w:val="24"/>
        </w:rPr>
        <w:t xml:space="preserve">A further source gives a figure for USA of VC $ per capita </w:t>
      </w:r>
      <w:r w:rsidR="001D56D8" w:rsidRPr="00C769D1">
        <w:rPr>
          <w:rFonts w:ascii="Times New Roman" w:hAnsi="Times New Roman" w:cs="Times New Roman"/>
          <w:i/>
          <w:sz w:val="24"/>
          <w:szCs w:val="24"/>
        </w:rPr>
        <w:t>(</w:t>
      </w:r>
      <w:hyperlink r:id="rId8" w:history="1">
        <w:r w:rsidR="001D56D8" w:rsidRPr="00C769D1">
          <w:rPr>
            <w:rFonts w:ascii="Times New Roman" w:hAnsi="Times New Roman" w:cs="Times New Roman"/>
            <w:i/>
            <w:sz w:val="24"/>
            <w:szCs w:val="24"/>
          </w:rPr>
          <w:t>www.ssti.org</w:t>
        </w:r>
      </w:hyperlink>
      <w:r w:rsidR="001D56D8" w:rsidRPr="00C769D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of $92 per capita o</w:t>
      </w:r>
      <w:r w:rsidR="001D56D8" w:rsidRPr="00115E07">
        <w:rPr>
          <w:rFonts w:ascii="Times New Roman" w:hAnsi="Times New Roman" w:cs="Times New Roman"/>
          <w:sz w:val="24"/>
          <w:szCs w:val="24"/>
        </w:rPr>
        <w:t xml:space="preserve">n these measure Australia fails by comparison </w:t>
      </w:r>
    </w:p>
    <w:p w:rsidR="00D57E3B" w:rsidRPr="00115E07" w:rsidRDefault="00115E07" w:rsidP="00115E07">
      <w:pPr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57E3B" w:rsidRPr="00115E07">
        <w:rPr>
          <w:rFonts w:ascii="Times New Roman" w:hAnsi="Times New Roman" w:cs="Times New Roman"/>
          <w:sz w:val="24"/>
          <w:szCs w:val="24"/>
        </w:rPr>
        <w:t>Of this $283 m was for seed and early stage and $83</w:t>
      </w:r>
      <w:r w:rsidR="004E5682">
        <w:rPr>
          <w:rFonts w:ascii="Times New Roman" w:hAnsi="Times New Roman" w:cs="Times New Roman"/>
          <w:sz w:val="24"/>
          <w:szCs w:val="24"/>
        </w:rPr>
        <w:t>m</w:t>
      </w:r>
      <w:r w:rsidR="00D57E3B" w:rsidRPr="00115E07">
        <w:rPr>
          <w:rFonts w:ascii="Times New Roman" w:hAnsi="Times New Roman" w:cs="Times New Roman"/>
          <w:sz w:val="24"/>
          <w:szCs w:val="24"/>
        </w:rPr>
        <w:t xml:space="preserve"> for balanced or later stage </w:t>
      </w:r>
    </w:p>
    <w:p w:rsidR="009C24D5" w:rsidRPr="00264AB7" w:rsidRDefault="009C24D5" w:rsidP="00D57E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AB7">
        <w:rPr>
          <w:rFonts w:ascii="Times New Roman" w:hAnsi="Times New Roman" w:cs="Times New Roman"/>
          <w:sz w:val="24"/>
          <w:szCs w:val="24"/>
        </w:rPr>
        <w:t>Australian private equity and venture capital continued to deliver strong returns, outperforming the S&amp;P/ASX 300 Index by over 8% in the June 2015 quarter and delivering a 23% net return for the year to 30 June 2015, according to data released today by the Australian Private Equity and Venture Capital Association Limited (AVCAL) and Cambridge Associates.</w:t>
      </w:r>
    </w:p>
    <w:p w:rsidR="00A72724" w:rsidRPr="00115E07" w:rsidRDefault="00115E07" w:rsidP="00115E07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15E07">
        <w:rPr>
          <w:rFonts w:ascii="Times New Roman" w:hAnsi="Times New Roman" w:cs="Times New Roman"/>
          <w:b/>
          <w:sz w:val="24"/>
          <w:szCs w:val="24"/>
        </w:rPr>
        <w:t>3.</w:t>
      </w:r>
      <w:r w:rsidRPr="00115E07">
        <w:rPr>
          <w:rFonts w:ascii="Times New Roman" w:hAnsi="Times New Roman" w:cs="Times New Roman"/>
          <w:b/>
          <w:sz w:val="24"/>
          <w:szCs w:val="24"/>
        </w:rPr>
        <w:tab/>
      </w:r>
      <w:r w:rsidR="009C24D5" w:rsidRPr="00115E07">
        <w:rPr>
          <w:rFonts w:ascii="Times New Roman" w:hAnsi="Times New Roman" w:cs="Times New Roman"/>
          <w:b/>
          <w:sz w:val="24"/>
          <w:szCs w:val="24"/>
        </w:rPr>
        <w:t xml:space="preserve">The error in the perception of PE </w:t>
      </w:r>
      <w:r w:rsidR="00A20665" w:rsidRPr="00115E07">
        <w:rPr>
          <w:rFonts w:ascii="Times New Roman" w:hAnsi="Times New Roman" w:cs="Times New Roman"/>
          <w:b/>
          <w:sz w:val="24"/>
          <w:szCs w:val="24"/>
        </w:rPr>
        <w:t>-</w:t>
      </w:r>
      <w:r w:rsidR="009C24D5" w:rsidRPr="00115E07">
        <w:rPr>
          <w:rFonts w:ascii="Times New Roman" w:hAnsi="Times New Roman" w:cs="Times New Roman"/>
          <w:b/>
          <w:sz w:val="24"/>
          <w:szCs w:val="24"/>
        </w:rPr>
        <w:t xml:space="preserve">private equity </w:t>
      </w:r>
      <w:r w:rsidR="00A20665" w:rsidRPr="00115E07">
        <w:rPr>
          <w:rFonts w:ascii="Times New Roman" w:hAnsi="Times New Roman" w:cs="Times New Roman"/>
          <w:b/>
          <w:sz w:val="24"/>
          <w:szCs w:val="24"/>
        </w:rPr>
        <w:t>-</w:t>
      </w:r>
      <w:r w:rsidR="009C24D5" w:rsidRPr="00115E07">
        <w:rPr>
          <w:rFonts w:ascii="Times New Roman" w:hAnsi="Times New Roman" w:cs="Times New Roman"/>
          <w:b/>
          <w:sz w:val="24"/>
          <w:szCs w:val="24"/>
        </w:rPr>
        <w:t xml:space="preserve">funds is that this group FAILS TO FUND THE SMALLER companies </w:t>
      </w:r>
    </w:p>
    <w:p w:rsidR="00A72724" w:rsidRPr="00264AB7" w:rsidRDefault="009C24D5" w:rsidP="00A7272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64AB7">
        <w:rPr>
          <w:rFonts w:ascii="Times New Roman" w:hAnsi="Times New Roman" w:cs="Times New Roman"/>
          <w:sz w:val="24"/>
          <w:szCs w:val="24"/>
        </w:rPr>
        <w:t xml:space="preserve">This group </w:t>
      </w:r>
      <w:r w:rsidR="00A72724" w:rsidRPr="00264AB7">
        <w:rPr>
          <w:rFonts w:ascii="Times New Roman" w:hAnsi="Times New Roman" w:cs="Times New Roman"/>
          <w:sz w:val="24"/>
          <w:szCs w:val="24"/>
        </w:rPr>
        <w:t xml:space="preserve">of PE </w:t>
      </w:r>
      <w:r w:rsidRPr="00264AB7">
        <w:rPr>
          <w:rFonts w:ascii="Times New Roman" w:hAnsi="Times New Roman" w:cs="Times New Roman"/>
          <w:sz w:val="24"/>
          <w:szCs w:val="24"/>
        </w:rPr>
        <w:t xml:space="preserve">has criteria that just do </w:t>
      </w:r>
      <w:r w:rsidR="00A20665">
        <w:rPr>
          <w:rFonts w:ascii="Times New Roman" w:hAnsi="Times New Roman" w:cs="Times New Roman"/>
          <w:sz w:val="24"/>
          <w:szCs w:val="24"/>
        </w:rPr>
        <w:t xml:space="preserve">NOT </w:t>
      </w:r>
      <w:r w:rsidRPr="00264AB7">
        <w:rPr>
          <w:rFonts w:ascii="Times New Roman" w:hAnsi="Times New Roman" w:cs="Times New Roman"/>
          <w:sz w:val="24"/>
          <w:szCs w:val="24"/>
        </w:rPr>
        <w:t xml:space="preserve">match smaller companies </w:t>
      </w:r>
    </w:p>
    <w:p w:rsidR="009C24D5" w:rsidRPr="00264AB7" w:rsidRDefault="009C24D5" w:rsidP="00A7272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64AB7">
        <w:rPr>
          <w:rFonts w:ascii="Times New Roman" w:hAnsi="Times New Roman" w:cs="Times New Roman"/>
          <w:sz w:val="24"/>
          <w:szCs w:val="24"/>
        </w:rPr>
        <w:t xml:space="preserve">The example below is from Anchorage </w:t>
      </w:r>
      <w:r w:rsidR="00A72724" w:rsidRPr="00264AB7">
        <w:rPr>
          <w:rFonts w:ascii="Times New Roman" w:hAnsi="Times New Roman" w:cs="Times New Roman"/>
          <w:sz w:val="24"/>
          <w:szCs w:val="24"/>
        </w:rPr>
        <w:t>C</w:t>
      </w:r>
      <w:r w:rsidRPr="00264AB7">
        <w:rPr>
          <w:rFonts w:ascii="Times New Roman" w:hAnsi="Times New Roman" w:cs="Times New Roman"/>
          <w:sz w:val="24"/>
          <w:szCs w:val="24"/>
        </w:rPr>
        <w:t xml:space="preserve">apital partners </w:t>
      </w:r>
      <w:r w:rsidR="00A72724" w:rsidRPr="00264AB7">
        <w:rPr>
          <w:rFonts w:ascii="Times New Roman" w:hAnsi="Times New Roman" w:cs="Times New Roman"/>
          <w:sz w:val="24"/>
          <w:szCs w:val="24"/>
        </w:rPr>
        <w:t xml:space="preserve">and shows they are looking for minimum $100 m of revenues </w:t>
      </w:r>
      <w:r w:rsidR="00A20665">
        <w:rPr>
          <w:rFonts w:ascii="Times New Roman" w:hAnsi="Times New Roman" w:cs="Times New Roman"/>
          <w:sz w:val="24"/>
          <w:szCs w:val="24"/>
        </w:rPr>
        <w:t>-</w:t>
      </w:r>
      <w:r w:rsidR="00115E07">
        <w:rPr>
          <w:rFonts w:ascii="Times New Roman" w:hAnsi="Times New Roman" w:cs="Times New Roman"/>
          <w:sz w:val="24"/>
          <w:szCs w:val="24"/>
        </w:rPr>
        <w:t xml:space="preserve"> </w:t>
      </w:r>
      <w:r w:rsidR="00C821DE" w:rsidRPr="00264AB7">
        <w:rPr>
          <w:rFonts w:ascii="Times New Roman" w:hAnsi="Times New Roman" w:cs="Times New Roman"/>
          <w:color w:val="FF0000"/>
          <w:sz w:val="24"/>
          <w:szCs w:val="24"/>
        </w:rPr>
        <w:t xml:space="preserve">THIS IS NOT VENTURE CAPITAL </w:t>
      </w:r>
    </w:p>
    <w:p w:rsidR="009C24D5" w:rsidRPr="00264AB7" w:rsidRDefault="00963FFF" w:rsidP="00963FFF">
      <w:pPr>
        <w:pStyle w:val="Heading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  <w:r w:rsidRPr="00264AB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lastRenderedPageBreak/>
        <w:t>Example :Anchorage capital -</w:t>
      </w:r>
      <w:r w:rsidR="009C24D5" w:rsidRPr="00264AB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Investment Focus</w:t>
      </w:r>
    </w:p>
    <w:p w:rsidR="009C24D5" w:rsidRPr="00264AB7" w:rsidRDefault="009C24D5" w:rsidP="00115E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64AB7">
        <w:rPr>
          <w:rFonts w:ascii="Times New Roman" w:eastAsia="Times New Roman" w:hAnsi="Times New Roman" w:cs="Times New Roman"/>
          <w:sz w:val="24"/>
          <w:szCs w:val="24"/>
          <w:lang w:eastAsia="en-AU"/>
        </w:rPr>
        <w:t>Companies that are currently not operating at their full potential</w:t>
      </w:r>
    </w:p>
    <w:p w:rsidR="009C24D5" w:rsidRPr="00264AB7" w:rsidRDefault="009C24D5" w:rsidP="00115E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64AB7">
        <w:rPr>
          <w:rFonts w:ascii="Times New Roman" w:eastAsia="Times New Roman" w:hAnsi="Times New Roman" w:cs="Times New Roman"/>
          <w:sz w:val="24"/>
          <w:szCs w:val="24"/>
          <w:lang w:eastAsia="en-AU"/>
        </w:rPr>
        <w:t>Headquarters in Australia, New Zealand or South East Asia</w:t>
      </w:r>
    </w:p>
    <w:p w:rsidR="009C24D5" w:rsidRPr="00115E07" w:rsidRDefault="009C24D5" w:rsidP="00115E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15E07">
        <w:rPr>
          <w:rFonts w:ascii="Times New Roman" w:eastAsia="Times New Roman" w:hAnsi="Times New Roman" w:cs="Times New Roman"/>
          <w:sz w:val="24"/>
          <w:szCs w:val="24"/>
          <w:lang w:eastAsia="en-AU"/>
        </w:rPr>
        <w:t>Minimum of $100M in revenues</w:t>
      </w:r>
    </w:p>
    <w:p w:rsidR="009C24D5" w:rsidRPr="00264AB7" w:rsidRDefault="009C24D5" w:rsidP="00115E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64AB7">
        <w:rPr>
          <w:rFonts w:ascii="Times New Roman" w:eastAsia="Times New Roman" w:hAnsi="Times New Roman" w:cs="Times New Roman"/>
          <w:sz w:val="24"/>
          <w:szCs w:val="24"/>
          <w:lang w:eastAsia="en-AU"/>
        </w:rPr>
        <w:t>Enterprise values of up to $250M, with a “sweet-spot” of $30M - $100M</w:t>
      </w:r>
    </w:p>
    <w:p w:rsidR="00C821DE" w:rsidRPr="00264AB7" w:rsidRDefault="009C24D5" w:rsidP="00115E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64AB7">
        <w:rPr>
          <w:rFonts w:ascii="Times New Roman" w:eastAsia="Times New Roman" w:hAnsi="Times New Roman" w:cs="Times New Roman"/>
          <w:sz w:val="24"/>
          <w:szCs w:val="24"/>
          <w:lang w:eastAsia="en-AU"/>
        </w:rPr>
        <w:t>All sectors, except direct property, direct mining, tech/biotech and start-ups or early stage.</w:t>
      </w:r>
    </w:p>
    <w:p w:rsidR="00C821DE" w:rsidRPr="00264AB7" w:rsidRDefault="00115E07" w:rsidP="00B06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C821DE" w:rsidRPr="00264A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tages of PE &amp; VC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821DE" w:rsidRPr="00C769D1" w:rsidRDefault="00C821DE" w:rsidP="00C821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>PE and VC generally invest in different stages</w:t>
      </w:r>
      <w:r w:rsidR="00B06FB7" w:rsidRPr="00C769D1">
        <w:rPr>
          <w:rFonts w:ascii="Times New Roman" w:hAnsi="Times New Roman" w:cs="Times New Roman"/>
          <w:sz w:val="24"/>
          <w:szCs w:val="24"/>
        </w:rPr>
        <w:t xml:space="preserve"> </w:t>
      </w:r>
      <w:r w:rsidRPr="00C769D1">
        <w:rPr>
          <w:rFonts w:ascii="Times New Roman" w:hAnsi="Times New Roman" w:cs="Times New Roman"/>
          <w:sz w:val="24"/>
          <w:szCs w:val="24"/>
        </w:rPr>
        <w:t>of companies. While VC usually invests in early</w:t>
      </w:r>
      <w:r w:rsidR="00B06FB7" w:rsidRPr="00C769D1">
        <w:rPr>
          <w:rFonts w:ascii="Times New Roman" w:hAnsi="Times New Roman" w:cs="Times New Roman"/>
          <w:sz w:val="24"/>
          <w:szCs w:val="24"/>
        </w:rPr>
        <w:t xml:space="preserve"> </w:t>
      </w:r>
      <w:r w:rsidRPr="00C769D1">
        <w:rPr>
          <w:rFonts w:ascii="Times New Roman" w:hAnsi="Times New Roman" w:cs="Times New Roman"/>
          <w:sz w:val="24"/>
          <w:szCs w:val="24"/>
        </w:rPr>
        <w:t>stage firms and PE generally invests in growth/</w:t>
      </w:r>
      <w:r w:rsidR="00B06FB7" w:rsidRPr="00C769D1">
        <w:rPr>
          <w:rFonts w:ascii="Times New Roman" w:hAnsi="Times New Roman" w:cs="Times New Roman"/>
          <w:sz w:val="24"/>
          <w:szCs w:val="24"/>
        </w:rPr>
        <w:t xml:space="preserve"> </w:t>
      </w:r>
      <w:r w:rsidRPr="00C769D1">
        <w:rPr>
          <w:rFonts w:ascii="Times New Roman" w:hAnsi="Times New Roman" w:cs="Times New Roman"/>
          <w:sz w:val="24"/>
          <w:szCs w:val="24"/>
        </w:rPr>
        <w:t>expansion and buyout stages, there are areas of</w:t>
      </w:r>
      <w:r w:rsidR="00B06FB7" w:rsidRPr="00C769D1">
        <w:rPr>
          <w:rFonts w:ascii="Times New Roman" w:hAnsi="Times New Roman" w:cs="Times New Roman"/>
          <w:sz w:val="24"/>
          <w:szCs w:val="24"/>
        </w:rPr>
        <w:t xml:space="preserve"> </w:t>
      </w:r>
      <w:r w:rsidRPr="00C769D1">
        <w:rPr>
          <w:rFonts w:ascii="Times New Roman" w:hAnsi="Times New Roman" w:cs="Times New Roman"/>
          <w:sz w:val="24"/>
          <w:szCs w:val="24"/>
        </w:rPr>
        <w:t>overlap.</w:t>
      </w:r>
    </w:p>
    <w:p w:rsidR="00C821DE" w:rsidRPr="00A20665" w:rsidRDefault="00C821DE" w:rsidP="00115E0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  <w:r w:rsidRPr="00A206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 federal Govt</w:t>
      </w:r>
      <w:r w:rsidR="00264AB7" w:rsidRPr="00A206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A2066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has recognized this in their most recent release </w:t>
      </w:r>
    </w:p>
    <w:p w:rsidR="00C821DE" w:rsidRPr="00264AB7" w:rsidRDefault="00C821DE" w:rsidP="00115E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4AB7">
        <w:rPr>
          <w:rFonts w:ascii="Times New Roman" w:hAnsi="Times New Roman" w:cs="Times New Roman"/>
          <w:b/>
          <w:bCs/>
          <w:sz w:val="24"/>
          <w:szCs w:val="24"/>
        </w:rPr>
        <w:t>Innovation for jobs and growth</w:t>
      </w:r>
      <w:r w:rsidR="00C769D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64AB7">
        <w:rPr>
          <w:rFonts w:ascii="Times New Roman" w:hAnsi="Times New Roman" w:cs="Times New Roman"/>
          <w:sz w:val="24"/>
          <w:szCs w:val="24"/>
        </w:rPr>
        <w:t>Australia is in its 25th year of economic growth but faces new challenges as the mining investment</w:t>
      </w:r>
      <w:r w:rsidR="00A20665">
        <w:rPr>
          <w:rFonts w:ascii="Times New Roman" w:hAnsi="Times New Roman" w:cs="Times New Roman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sz w:val="24"/>
          <w:szCs w:val="24"/>
        </w:rPr>
        <w:t>boom comes to an end.</w:t>
      </w:r>
    </w:p>
    <w:p w:rsidR="00C821DE" w:rsidRPr="00264AB7" w:rsidRDefault="00115E07" w:rsidP="00115E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821DE" w:rsidRPr="00264AB7">
        <w:rPr>
          <w:rFonts w:ascii="Times New Roman" w:hAnsi="Times New Roman" w:cs="Times New Roman"/>
          <w:sz w:val="24"/>
          <w:szCs w:val="24"/>
        </w:rPr>
        <w:t>Innovative firms are more competitive, more able to capture increased market share and more likely</w:t>
      </w:r>
      <w:r w:rsidR="00A20665">
        <w:rPr>
          <w:rFonts w:ascii="Times New Roman" w:hAnsi="Times New Roman" w:cs="Times New Roman"/>
          <w:sz w:val="24"/>
          <w:szCs w:val="24"/>
        </w:rPr>
        <w:t xml:space="preserve"> </w:t>
      </w:r>
      <w:r w:rsidR="00C821DE" w:rsidRPr="00264AB7">
        <w:rPr>
          <w:rFonts w:ascii="Times New Roman" w:hAnsi="Times New Roman" w:cs="Times New Roman"/>
          <w:sz w:val="24"/>
          <w:szCs w:val="24"/>
        </w:rPr>
        <w:t xml:space="preserve">to increase employment than their competitors. </w:t>
      </w:r>
      <w:r w:rsidR="00C821DE" w:rsidRPr="00264AB7">
        <w:rPr>
          <w:rFonts w:ascii="Times New Roman" w:hAnsi="Times New Roman" w:cs="Times New Roman"/>
          <w:b/>
          <w:sz w:val="24"/>
          <w:szCs w:val="24"/>
        </w:rPr>
        <w:t>Over the period 2006</w:t>
      </w:r>
      <w:r w:rsidR="00C821DE" w:rsidRPr="00264AB7">
        <w:rPr>
          <w:rFonts w:ascii="Cambria Math" w:hAnsi="Cambria Math" w:cs="Cambria Math"/>
          <w:b/>
          <w:sz w:val="24"/>
          <w:szCs w:val="24"/>
        </w:rPr>
        <w:t>‐</w:t>
      </w:r>
      <w:r w:rsidR="00C821DE" w:rsidRPr="00264AB7">
        <w:rPr>
          <w:rFonts w:ascii="Times New Roman" w:hAnsi="Times New Roman" w:cs="Times New Roman"/>
          <w:b/>
          <w:sz w:val="24"/>
          <w:szCs w:val="24"/>
        </w:rPr>
        <w:t>2011, 1.4 million new jobs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1DE" w:rsidRPr="00264AB7">
        <w:rPr>
          <w:rFonts w:ascii="Times New Roman" w:hAnsi="Times New Roman" w:cs="Times New Roman"/>
          <w:b/>
          <w:sz w:val="24"/>
          <w:szCs w:val="24"/>
        </w:rPr>
        <w:t>were created by firms aged less than three years old. Employment in mature businesses, in contrast,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1DE" w:rsidRPr="00264AB7">
        <w:rPr>
          <w:rFonts w:ascii="Times New Roman" w:hAnsi="Times New Roman" w:cs="Times New Roman"/>
          <w:b/>
          <w:sz w:val="24"/>
          <w:szCs w:val="24"/>
        </w:rPr>
        <w:t>fell 400,000.</w:t>
      </w:r>
    </w:p>
    <w:p w:rsidR="00C821DE" w:rsidRPr="00264AB7" w:rsidRDefault="00115E07" w:rsidP="00115E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821DE" w:rsidRPr="00264AB7">
        <w:rPr>
          <w:rFonts w:ascii="Times New Roman" w:hAnsi="Times New Roman" w:cs="Times New Roman"/>
          <w:b/>
          <w:bCs/>
          <w:sz w:val="24"/>
          <w:szCs w:val="24"/>
        </w:rPr>
        <w:t>Culture and Capital</w:t>
      </w:r>
      <w:r w:rsidR="00C769D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821DE" w:rsidRPr="00264AB7">
        <w:rPr>
          <w:rFonts w:ascii="Times New Roman" w:hAnsi="Times New Roman" w:cs="Times New Roman"/>
          <w:sz w:val="24"/>
          <w:szCs w:val="24"/>
        </w:rPr>
        <w:t>Only 9% of Australian small to medium sized businesses brought a new idea to market in 2012</w:t>
      </w:r>
      <w:r w:rsidR="00C821DE" w:rsidRPr="00264AB7">
        <w:rPr>
          <w:rFonts w:ascii="Cambria Math" w:hAnsi="Cambria Math" w:cs="Cambria Math"/>
          <w:sz w:val="24"/>
          <w:szCs w:val="24"/>
        </w:rPr>
        <w:t>‐</w:t>
      </w:r>
      <w:r w:rsidR="00C821DE" w:rsidRPr="00264AB7">
        <w:rPr>
          <w:rFonts w:ascii="Times New Roman" w:hAnsi="Times New Roman" w:cs="Times New Roman"/>
          <w:sz w:val="24"/>
          <w:szCs w:val="24"/>
        </w:rPr>
        <w:t>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DE" w:rsidRPr="00264AB7">
        <w:rPr>
          <w:rFonts w:ascii="Times New Roman" w:hAnsi="Times New Roman" w:cs="Times New Roman"/>
          <w:sz w:val="24"/>
          <w:szCs w:val="24"/>
        </w:rPr>
        <w:t>compared to 19% in the top five OECD countries.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821DE" w:rsidRPr="00264AB7" w:rsidRDefault="00C821DE" w:rsidP="00115E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5682">
        <w:rPr>
          <w:rFonts w:ascii="Times New Roman" w:hAnsi="Times New Roman" w:cs="Times New Roman"/>
          <w:color w:val="FF0000"/>
          <w:sz w:val="24"/>
          <w:szCs w:val="24"/>
        </w:rPr>
        <w:t>Around 4,500 start</w:t>
      </w:r>
      <w:r w:rsidR="00C769D1" w:rsidRPr="004E5682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4E5682">
        <w:rPr>
          <w:rFonts w:ascii="Times New Roman" w:hAnsi="Times New Roman" w:cs="Times New Roman"/>
          <w:color w:val="FF0000"/>
          <w:sz w:val="24"/>
          <w:szCs w:val="24"/>
        </w:rPr>
        <w:t xml:space="preserve">ups miss out on equity finance each year </w:t>
      </w:r>
      <w:r w:rsidRPr="00264AB7">
        <w:rPr>
          <w:rFonts w:ascii="Times New Roman" w:hAnsi="Times New Roman" w:cs="Times New Roman"/>
          <w:sz w:val="24"/>
          <w:szCs w:val="24"/>
        </w:rPr>
        <w:t>and access to additional finance is one</w:t>
      </w:r>
      <w:r w:rsidR="00A20665">
        <w:rPr>
          <w:rFonts w:ascii="Times New Roman" w:hAnsi="Times New Roman" w:cs="Times New Roman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sz w:val="24"/>
          <w:szCs w:val="24"/>
        </w:rPr>
        <w:t xml:space="preserve">of the main barriers to growth that </w:t>
      </w:r>
      <w:proofErr w:type="spellStart"/>
      <w:r w:rsidRPr="00264AB7">
        <w:rPr>
          <w:rFonts w:ascii="Times New Roman" w:hAnsi="Times New Roman" w:cs="Times New Roman"/>
          <w:sz w:val="24"/>
          <w:szCs w:val="24"/>
        </w:rPr>
        <w:t>startups</w:t>
      </w:r>
      <w:proofErr w:type="spellEnd"/>
      <w:r w:rsidRPr="00264AB7">
        <w:rPr>
          <w:rFonts w:ascii="Times New Roman" w:hAnsi="Times New Roman" w:cs="Times New Roman"/>
          <w:sz w:val="24"/>
          <w:szCs w:val="24"/>
        </w:rPr>
        <w:t xml:space="preserve"> face. Innovative businesses that don’t have a track</w:t>
      </w:r>
      <w:r w:rsidR="00A20665">
        <w:rPr>
          <w:rFonts w:ascii="Times New Roman" w:hAnsi="Times New Roman" w:cs="Times New Roman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sz w:val="24"/>
          <w:szCs w:val="24"/>
        </w:rPr>
        <w:t xml:space="preserve">record and that are not following a proven methodology can find it particularly difficult to raise finance from traditional sources. </w:t>
      </w:r>
    </w:p>
    <w:p w:rsidR="00C821DE" w:rsidRPr="00264AB7" w:rsidRDefault="00C821DE" w:rsidP="00115E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C821DE" w:rsidRPr="00264AB7" w:rsidRDefault="00B06FB7" w:rsidP="00115E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AU"/>
        </w:rPr>
      </w:pPr>
      <w:r w:rsidRPr="00264A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AU"/>
        </w:rPr>
        <w:t xml:space="preserve">This is not an isolated view </w:t>
      </w:r>
    </w:p>
    <w:p w:rsidR="00C821DE" w:rsidRPr="00264AB7" w:rsidRDefault="00C821DE" w:rsidP="00115E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4AB7">
        <w:rPr>
          <w:rFonts w:ascii="Times New Roman" w:hAnsi="Times New Roman" w:cs="Times New Roman"/>
          <w:sz w:val="24"/>
          <w:szCs w:val="24"/>
        </w:rPr>
        <w:t>Australian Financial Review – Wednesday 2 December, 2015</w:t>
      </w:r>
    </w:p>
    <w:p w:rsidR="00C821DE" w:rsidRPr="00264AB7" w:rsidRDefault="00C821DE" w:rsidP="00115E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64AB7">
        <w:rPr>
          <w:rFonts w:ascii="Times New Roman" w:hAnsi="Times New Roman" w:cs="Times New Roman"/>
          <w:b/>
          <w:bCs/>
          <w:sz w:val="24"/>
          <w:szCs w:val="24"/>
        </w:rPr>
        <w:t>“Crucial Funding bridges Valley of Death for start</w:t>
      </w:r>
      <w:r w:rsidRPr="00264AB7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264AB7">
        <w:rPr>
          <w:rFonts w:ascii="Times New Roman" w:hAnsi="Times New Roman" w:cs="Times New Roman"/>
          <w:b/>
          <w:bCs/>
          <w:sz w:val="24"/>
          <w:szCs w:val="24"/>
        </w:rPr>
        <w:t>ups”</w:t>
      </w:r>
    </w:p>
    <w:p w:rsidR="00C821DE" w:rsidRPr="00264AB7" w:rsidRDefault="00C821DE" w:rsidP="00115E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4AB7">
        <w:rPr>
          <w:rFonts w:ascii="Times New Roman" w:hAnsi="Times New Roman" w:cs="Times New Roman"/>
          <w:sz w:val="24"/>
          <w:szCs w:val="24"/>
        </w:rPr>
        <w:t>..Australia has become a common birthplace for technological advancements..</w:t>
      </w:r>
    </w:p>
    <w:p w:rsidR="00C821DE" w:rsidRPr="00264AB7" w:rsidRDefault="00C821DE" w:rsidP="00115E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4AB7">
        <w:rPr>
          <w:rFonts w:ascii="Times New Roman" w:hAnsi="Times New Roman" w:cs="Times New Roman"/>
          <w:sz w:val="24"/>
          <w:szCs w:val="24"/>
        </w:rPr>
        <w:t>..But there has been little public discussion of on one of the most crucial aspects to ensuring</w:t>
      </w:r>
      <w:r w:rsidR="00C769D1">
        <w:rPr>
          <w:rFonts w:ascii="Times New Roman" w:hAnsi="Times New Roman" w:cs="Times New Roman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sz w:val="24"/>
          <w:szCs w:val="24"/>
        </w:rPr>
        <w:t>Australia is a global leader in innovation – funding the basic research that underpins many of these</w:t>
      </w:r>
      <w:r w:rsidR="00115E07">
        <w:rPr>
          <w:rFonts w:ascii="Times New Roman" w:hAnsi="Times New Roman" w:cs="Times New Roman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sz w:val="24"/>
          <w:szCs w:val="24"/>
        </w:rPr>
        <w:t>start</w:t>
      </w:r>
      <w:r w:rsidRPr="00264AB7">
        <w:rPr>
          <w:rFonts w:ascii="Cambria Math" w:hAnsi="Cambria Math" w:cs="Cambria Math"/>
          <w:sz w:val="24"/>
          <w:szCs w:val="24"/>
        </w:rPr>
        <w:t>‐</w:t>
      </w:r>
      <w:r w:rsidRPr="00264AB7">
        <w:rPr>
          <w:rFonts w:ascii="Times New Roman" w:hAnsi="Times New Roman" w:cs="Times New Roman"/>
          <w:sz w:val="24"/>
          <w:szCs w:val="24"/>
        </w:rPr>
        <w:t>up ideas..</w:t>
      </w:r>
    </w:p>
    <w:p w:rsidR="00115E07" w:rsidRDefault="00C821DE" w:rsidP="00115E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4AB7">
        <w:rPr>
          <w:rFonts w:ascii="Times New Roman" w:hAnsi="Times New Roman" w:cs="Times New Roman"/>
          <w:sz w:val="24"/>
          <w:szCs w:val="24"/>
        </w:rPr>
        <w:t>..Fortunately, Prime Minister Malcolm Turnbull has recognised the importance of closing the so</w:t>
      </w:r>
      <w:r w:rsidR="00264AB7" w:rsidRPr="00264AB7">
        <w:rPr>
          <w:rFonts w:ascii="Times New Roman" w:hAnsi="Times New Roman" w:cs="Times New Roman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sz w:val="24"/>
          <w:szCs w:val="24"/>
        </w:rPr>
        <w:t>called</w:t>
      </w:r>
      <w:r w:rsidR="00115E07">
        <w:rPr>
          <w:rFonts w:ascii="Times New Roman" w:hAnsi="Times New Roman" w:cs="Times New Roman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sz w:val="24"/>
          <w:szCs w:val="24"/>
        </w:rPr>
        <w:t>“Valley of Death”, the chasm between early ideas that could yield global advancements, and</w:t>
      </w:r>
      <w:r w:rsidR="00115E07">
        <w:rPr>
          <w:rFonts w:ascii="Times New Roman" w:hAnsi="Times New Roman" w:cs="Times New Roman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sz w:val="24"/>
          <w:szCs w:val="24"/>
        </w:rPr>
        <w:t>those deemed investment worthy from the private sector..</w:t>
      </w:r>
    </w:p>
    <w:p w:rsidR="00115E07" w:rsidRDefault="00115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24D5" w:rsidRPr="00264AB7" w:rsidRDefault="009C24D5" w:rsidP="00115E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6FB7" w:rsidRPr="00264AB7" w:rsidRDefault="00115E07" w:rsidP="00B06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5.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06FB7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This so</w:t>
      </w:r>
      <w:r w:rsidR="00C76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urce gives the demand for start-</w:t>
      </w:r>
      <w:r w:rsidR="00B06FB7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up funding for </w:t>
      </w:r>
      <w:r w:rsidR="00264AB7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between</w:t>
      </w:r>
      <w:r w:rsidR="00B06FB7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$6  to $8 billion </w:t>
      </w:r>
    </w:p>
    <w:p w:rsidR="00B06FB7" w:rsidRPr="00264AB7" w:rsidRDefault="00B06FB7" w:rsidP="00B06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6FB7" w:rsidRPr="00264AB7" w:rsidRDefault="00B06FB7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definitive guide for Australian start</w:t>
      </w:r>
      <w:r w:rsidRPr="00264AB7">
        <w:rPr>
          <w:rFonts w:ascii="Cambria Math" w:hAnsi="Cambria Math" w:cs="Cambria Math"/>
          <w:b/>
          <w:bCs/>
          <w:color w:val="000000"/>
          <w:sz w:val="24"/>
          <w:szCs w:val="24"/>
        </w:rPr>
        <w:t>‐</w:t>
      </w:r>
      <w:r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ups</w:t>
      </w:r>
    </w:p>
    <w:p w:rsidR="00B06FB7" w:rsidRPr="00C769D1" w:rsidRDefault="00B06FB7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http://www.businessspectator.com.au/article/2015/5/18/technology/definitive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guide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australianstart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ups</w:t>
      </w:r>
    </w:p>
    <w:p w:rsidR="00B06FB7" w:rsidRPr="004E5682" w:rsidRDefault="00C769D1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B06FB7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Stephen Moss and </w:t>
      </w:r>
      <w:proofErr w:type="spellStart"/>
      <w:r w:rsidR="00B06FB7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Pezh</w:t>
      </w:r>
      <w:proofErr w:type="spellEnd"/>
      <w:r w:rsidR="00B06FB7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06FB7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Moradi</w:t>
      </w:r>
      <w:proofErr w:type="spellEnd"/>
      <w:r w:rsidR="00B06FB7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B06FB7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BlackCitrus</w:t>
      </w:r>
      <w:proofErr w:type="spellEnd"/>
      <w:r w:rsidR="00B06FB7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6FB7" w:rsidRPr="00264AB7">
        <w:rPr>
          <w:rFonts w:ascii="Cambria Math" w:hAnsi="Cambria Math" w:cs="Cambria Math"/>
          <w:b/>
          <w:bCs/>
          <w:color w:val="000000"/>
          <w:sz w:val="24"/>
          <w:szCs w:val="24"/>
        </w:rPr>
        <w:t>‐</w:t>
      </w:r>
      <w:r w:rsidR="00B06FB7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6FB7" w:rsidRPr="00264AB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B06FB7" w:rsidRPr="004E5682">
        <w:rPr>
          <w:rFonts w:ascii="Times New Roman" w:hAnsi="Times New Roman" w:cs="Times New Roman"/>
          <w:color w:val="FF0000"/>
          <w:sz w:val="24"/>
          <w:szCs w:val="24"/>
        </w:rPr>
        <w:t xml:space="preserve">We estimate the demand for investment for </w:t>
      </w:r>
      <w:proofErr w:type="spellStart"/>
      <w:r w:rsidR="00B06FB7" w:rsidRPr="004E5682">
        <w:rPr>
          <w:rFonts w:ascii="Times New Roman" w:hAnsi="Times New Roman" w:cs="Times New Roman"/>
          <w:color w:val="FF0000"/>
          <w:sz w:val="24"/>
          <w:szCs w:val="24"/>
        </w:rPr>
        <w:t>startups</w:t>
      </w:r>
      <w:proofErr w:type="spellEnd"/>
      <w:r w:rsidR="00B06FB7" w:rsidRPr="004E5682">
        <w:rPr>
          <w:rFonts w:ascii="Times New Roman" w:hAnsi="Times New Roman" w:cs="Times New Roman"/>
          <w:color w:val="FF0000"/>
          <w:sz w:val="24"/>
          <w:szCs w:val="24"/>
        </w:rPr>
        <w:t xml:space="preserve"> is around $6 billion to $8bn, those are solid ideas we’re talking about, and the supply, it’s just $90 million,” he says.</w:t>
      </w:r>
    </w:p>
    <w:p w:rsidR="00B06FB7" w:rsidRPr="00264AB7" w:rsidRDefault="00B06FB7" w:rsidP="00B06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6FB7" w:rsidRPr="00264AB7" w:rsidRDefault="00115E07" w:rsidP="00B06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06FB7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Deepen the pool of capital or see </w:t>
      </w:r>
      <w:proofErr w:type="spellStart"/>
      <w:r w:rsidR="00B06FB7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startup</w:t>
      </w:r>
      <w:proofErr w:type="spellEnd"/>
      <w:r w:rsidR="00B06FB7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talent ebb away, says AVCAL CEO</w:t>
      </w:r>
    </w:p>
    <w:p w:rsidR="00B06FB7" w:rsidRPr="00264AB7" w:rsidRDefault="00B06FB7" w:rsidP="00115E0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Yasser El</w:t>
      </w:r>
      <w:r w:rsidRPr="00264AB7">
        <w:rPr>
          <w:rFonts w:ascii="Cambria Math" w:hAnsi="Cambria Math" w:cs="Cambria Math"/>
          <w:b/>
          <w:bCs/>
          <w:color w:val="000000"/>
          <w:sz w:val="24"/>
          <w:szCs w:val="24"/>
        </w:rPr>
        <w:t>‐</w:t>
      </w:r>
      <w:r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Ansary</w:t>
      </w:r>
    </w:p>
    <w:p w:rsidR="00B06FB7" w:rsidRPr="00C769D1" w:rsidRDefault="00633C4C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0000FF"/>
          <w:sz w:val="24"/>
          <w:szCs w:val="24"/>
        </w:rPr>
      </w:pPr>
      <w:hyperlink r:id="rId9" w:history="1">
        <w:r w:rsidR="00C769D1" w:rsidRPr="00040E6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http://www.startupsmart.com.au/planning/business</w:t>
        </w:r>
        <w:r w:rsidR="00C769D1" w:rsidRPr="00040E6F">
          <w:rPr>
            <w:rStyle w:val="Hyperlink"/>
            <w:rFonts w:ascii="Cambria Math" w:hAnsi="Cambria Math" w:cs="Cambria Math"/>
            <w:i/>
            <w:sz w:val="24"/>
            <w:szCs w:val="24"/>
          </w:rPr>
          <w:t>‐</w:t>
        </w:r>
        <w:r w:rsidR="00C769D1" w:rsidRPr="00040E6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planning/deepen</w:t>
        </w:r>
        <w:r w:rsidR="00C769D1" w:rsidRPr="00040E6F">
          <w:rPr>
            <w:rStyle w:val="Hyperlink"/>
            <w:rFonts w:ascii="Cambria Math" w:hAnsi="Cambria Math" w:cs="Cambria Math"/>
            <w:i/>
            <w:sz w:val="24"/>
            <w:szCs w:val="24"/>
          </w:rPr>
          <w:t>‐</w:t>
        </w:r>
        <w:r w:rsidR="00C769D1" w:rsidRPr="00040E6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</w:t>
        </w:r>
        <w:r w:rsidR="00C769D1" w:rsidRPr="00040E6F">
          <w:rPr>
            <w:rStyle w:val="Hyperlink"/>
            <w:rFonts w:ascii="Cambria Math" w:hAnsi="Cambria Math" w:cs="Cambria Math"/>
            <w:i/>
            <w:sz w:val="24"/>
            <w:szCs w:val="24"/>
          </w:rPr>
          <w:t>‐</w:t>
        </w:r>
        <w:r w:rsidR="00C769D1" w:rsidRPr="00040E6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pool</w:t>
        </w:r>
        <w:r w:rsidR="00C769D1" w:rsidRPr="00040E6F">
          <w:rPr>
            <w:rStyle w:val="Hyperlink"/>
            <w:rFonts w:ascii="Cambria Math" w:hAnsi="Cambria Math" w:cs="Cambria Math"/>
            <w:i/>
            <w:sz w:val="24"/>
            <w:szCs w:val="24"/>
          </w:rPr>
          <w:t>‐</w:t>
        </w:r>
        <w:r w:rsidR="00C769D1" w:rsidRPr="00040E6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of</w:t>
        </w:r>
        <w:r w:rsidR="00C769D1" w:rsidRPr="00040E6F">
          <w:rPr>
            <w:rStyle w:val="Hyperlink"/>
            <w:rFonts w:ascii="Cambria Math" w:hAnsi="Cambria Math" w:cs="Cambria Math"/>
            <w:i/>
            <w:sz w:val="24"/>
            <w:szCs w:val="24"/>
          </w:rPr>
          <w:t>‐</w:t>
        </w:r>
        <w:r w:rsidR="00C769D1" w:rsidRPr="00040E6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capital</w:t>
        </w:r>
        <w:r w:rsidR="00C769D1" w:rsidRPr="00040E6F">
          <w:rPr>
            <w:rStyle w:val="Hyperlink"/>
            <w:rFonts w:ascii="Cambria Math" w:hAnsi="Cambria Math" w:cs="Cambria Math"/>
            <w:i/>
            <w:sz w:val="24"/>
            <w:szCs w:val="24"/>
          </w:rPr>
          <w:t>‐</w:t>
        </w:r>
        <w:r w:rsidR="00C769D1" w:rsidRPr="00040E6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or</w:t>
        </w:r>
        <w:r w:rsidR="00C769D1" w:rsidRPr="00040E6F">
          <w:rPr>
            <w:rStyle w:val="Hyperlink"/>
            <w:rFonts w:ascii="Cambria Math" w:hAnsi="Cambria Math" w:cs="Cambria Math"/>
            <w:i/>
            <w:sz w:val="24"/>
            <w:szCs w:val="24"/>
          </w:rPr>
          <w:t>‐</w:t>
        </w:r>
        <w:r w:rsidR="00C769D1" w:rsidRPr="00040E6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seestartup</w:t>
        </w:r>
        <w:r w:rsidR="00C769D1" w:rsidRPr="00040E6F">
          <w:rPr>
            <w:rStyle w:val="Hyperlink"/>
            <w:rFonts w:ascii="Cambria Math" w:hAnsi="Cambria Math" w:cs="Cambria Math"/>
            <w:i/>
            <w:sz w:val="24"/>
            <w:szCs w:val="24"/>
          </w:rPr>
          <w:t>‐</w:t>
        </w:r>
        <w:r w:rsidR="00C769D1" w:rsidRPr="00040E6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talent</w:t>
        </w:r>
        <w:r w:rsidR="00C769D1" w:rsidRPr="00040E6F">
          <w:rPr>
            <w:rStyle w:val="Hyperlink"/>
            <w:rFonts w:ascii="Cambria Math" w:hAnsi="Cambria Math" w:cs="Cambria Math"/>
            <w:i/>
            <w:sz w:val="24"/>
            <w:szCs w:val="24"/>
          </w:rPr>
          <w:t>‐</w:t>
        </w:r>
        <w:r w:rsidR="00C769D1" w:rsidRPr="00040E6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ebb</w:t>
        </w:r>
        <w:r w:rsidR="00C769D1" w:rsidRPr="00040E6F">
          <w:rPr>
            <w:rStyle w:val="Hyperlink"/>
            <w:rFonts w:ascii="Cambria Math" w:hAnsi="Cambria Math" w:cs="Cambria Math"/>
            <w:i/>
            <w:sz w:val="24"/>
            <w:szCs w:val="24"/>
          </w:rPr>
          <w:t>‐</w:t>
        </w:r>
        <w:r w:rsidR="00C769D1" w:rsidRPr="00040E6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away</w:t>
        </w:r>
        <w:r w:rsidR="00C769D1" w:rsidRPr="00040E6F">
          <w:rPr>
            <w:rStyle w:val="Hyperlink"/>
            <w:rFonts w:ascii="Cambria Math" w:hAnsi="Cambria Math" w:cs="Cambria Math"/>
            <w:i/>
            <w:sz w:val="24"/>
            <w:szCs w:val="24"/>
          </w:rPr>
          <w:t>‐</w:t>
        </w:r>
        <w:r w:rsidR="00C769D1" w:rsidRPr="00040E6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says</w:t>
        </w:r>
        <w:r w:rsidR="00C769D1" w:rsidRPr="00040E6F">
          <w:rPr>
            <w:rStyle w:val="Hyperlink"/>
            <w:rFonts w:ascii="Cambria Math" w:hAnsi="Cambria Math" w:cs="Cambria Math"/>
            <w:i/>
            <w:sz w:val="24"/>
            <w:szCs w:val="24"/>
          </w:rPr>
          <w:t>‐</w:t>
        </w:r>
        <w:r w:rsidR="00C769D1" w:rsidRPr="00040E6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avcal</w:t>
        </w:r>
        <w:r w:rsidR="00C769D1" w:rsidRPr="00040E6F">
          <w:rPr>
            <w:rStyle w:val="Hyperlink"/>
            <w:rFonts w:ascii="Cambria Math" w:hAnsi="Cambria Math" w:cs="Cambria Math"/>
            <w:i/>
            <w:sz w:val="24"/>
            <w:szCs w:val="24"/>
          </w:rPr>
          <w:t>‐</w:t>
        </w:r>
        <w:r w:rsidR="00C769D1" w:rsidRPr="00040E6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ceo</w:t>
        </w:r>
        <w:r w:rsidR="00C769D1" w:rsidRPr="00040E6F">
          <w:rPr>
            <w:rStyle w:val="Hyperlink"/>
            <w:rFonts w:ascii="Cambria Math" w:hAnsi="Cambria Math" w:cs="Cambria Math"/>
            <w:i/>
            <w:sz w:val="24"/>
            <w:szCs w:val="24"/>
          </w:rPr>
          <w:t>‐</w:t>
        </w:r>
        <w:r w:rsidR="00C769D1" w:rsidRPr="00040E6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yasser</w:t>
        </w:r>
        <w:r w:rsidR="00C769D1" w:rsidRPr="00040E6F">
          <w:rPr>
            <w:rStyle w:val="Hyperlink"/>
            <w:rFonts w:ascii="Cambria Math" w:hAnsi="Cambria Math" w:cs="Cambria Math"/>
            <w:i/>
            <w:sz w:val="24"/>
            <w:szCs w:val="24"/>
          </w:rPr>
          <w:t>‐</w:t>
        </w:r>
        <w:r w:rsidR="00C769D1" w:rsidRPr="00040E6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el</w:t>
        </w:r>
        <w:r w:rsidR="00C769D1" w:rsidRPr="00040E6F">
          <w:rPr>
            <w:rStyle w:val="Hyperlink"/>
            <w:rFonts w:ascii="Cambria Math" w:hAnsi="Cambria Math" w:cs="Cambria Math"/>
            <w:i/>
            <w:sz w:val="24"/>
            <w:szCs w:val="24"/>
          </w:rPr>
          <w:t>‐</w:t>
        </w:r>
        <w:r w:rsidR="00C769D1" w:rsidRPr="00040E6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ansary/2015111615940.html</w:t>
        </w:r>
      </w:hyperlink>
      <w:r w:rsidR="00C769D1">
        <w:rPr>
          <w:rFonts w:ascii="Times New Roman" w:hAnsi="Times New Roman" w:cs="Times New Roman"/>
          <w:i/>
          <w:color w:val="0000FF"/>
          <w:sz w:val="24"/>
          <w:szCs w:val="24"/>
        </w:rPr>
        <w:br/>
      </w:r>
    </w:p>
    <w:p w:rsidR="00B06FB7" w:rsidRPr="00264AB7" w:rsidRDefault="00B06FB7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color w:val="000000"/>
          <w:sz w:val="24"/>
          <w:szCs w:val="24"/>
        </w:rPr>
        <w:t>The gap between seed and later</w:t>
      </w:r>
      <w:r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stage funding needs to be “urgently” addressed or Australia will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 xml:space="preserve">continue to lose its best entrepreneurs and </w:t>
      </w:r>
      <w:proofErr w:type="spellStart"/>
      <w:r w:rsidRPr="00264AB7">
        <w:rPr>
          <w:rFonts w:ascii="Times New Roman" w:hAnsi="Times New Roman" w:cs="Times New Roman"/>
          <w:color w:val="000000"/>
          <w:sz w:val="24"/>
          <w:szCs w:val="24"/>
        </w:rPr>
        <w:t>startups</w:t>
      </w:r>
      <w:proofErr w:type="spellEnd"/>
      <w:r w:rsidRPr="00264AB7">
        <w:rPr>
          <w:rFonts w:ascii="Times New Roman" w:hAnsi="Times New Roman" w:cs="Times New Roman"/>
          <w:color w:val="000000"/>
          <w:sz w:val="24"/>
          <w:szCs w:val="24"/>
        </w:rPr>
        <w:t xml:space="preserve"> overseas, </w:t>
      </w:r>
      <w:proofErr w:type="spellStart"/>
      <w:r w:rsidRPr="00264AB7">
        <w:rPr>
          <w:rFonts w:ascii="Times New Roman" w:hAnsi="Times New Roman" w:cs="Times New Roman"/>
          <w:color w:val="000000"/>
          <w:sz w:val="24"/>
          <w:szCs w:val="24"/>
        </w:rPr>
        <w:t>AVCAL</w:t>
      </w:r>
      <w:proofErr w:type="spellEnd"/>
      <w:r w:rsidRPr="00264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4AB7">
        <w:rPr>
          <w:rFonts w:ascii="Times New Roman" w:hAnsi="Times New Roman" w:cs="Times New Roman"/>
          <w:color w:val="000000"/>
          <w:sz w:val="24"/>
          <w:szCs w:val="24"/>
        </w:rPr>
        <w:t>CEO</w:t>
      </w:r>
      <w:proofErr w:type="spellEnd"/>
      <w:r w:rsidRPr="00264AB7">
        <w:rPr>
          <w:rFonts w:ascii="Times New Roman" w:hAnsi="Times New Roman" w:cs="Times New Roman"/>
          <w:color w:val="000000"/>
          <w:sz w:val="24"/>
          <w:szCs w:val="24"/>
        </w:rPr>
        <w:t xml:space="preserve"> Yasser El</w:t>
      </w:r>
      <w:r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Ansary.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According the recently released 2015 AVCAL Yearbook there has been a “significant increase” in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funds available for early tech companies, but Australia is “lagging” behind in terms of later</w:t>
      </w:r>
      <w:r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stage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offerings.</w:t>
      </w:r>
      <w:r w:rsidR="00C769D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06FB7" w:rsidRPr="00264AB7" w:rsidRDefault="00B06FB7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color w:val="000000"/>
          <w:sz w:val="24"/>
          <w:szCs w:val="24"/>
        </w:rPr>
        <w:t>The report shows that only 23%, or $85 million, of total VC funds are dedicated to these bigger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4AB7">
        <w:rPr>
          <w:rFonts w:ascii="Times New Roman" w:hAnsi="Times New Roman" w:cs="Times New Roman"/>
          <w:color w:val="000000"/>
          <w:sz w:val="24"/>
          <w:szCs w:val="24"/>
        </w:rPr>
        <w:t>startups</w:t>
      </w:r>
      <w:proofErr w:type="spellEnd"/>
      <w:r w:rsidRPr="00264A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“These numbers confirm what we’ve been saying for a long time: it’s exceptionally hard for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entrepreneurs to attract capital at a later stage,” El</w:t>
      </w:r>
      <w:r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Ansary says.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“The depth of capital just isn’t there.”</w:t>
      </w:r>
    </w:p>
    <w:p w:rsidR="00115E07" w:rsidRDefault="00115E07" w:rsidP="00B06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15E07" w:rsidRDefault="00115E07" w:rsidP="00B06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06FB7" w:rsidRPr="00264AB7" w:rsidRDefault="00115E07" w:rsidP="00115E0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06FB7" w:rsidRPr="00264AB7">
        <w:rPr>
          <w:rFonts w:ascii="Times New Roman" w:hAnsi="Times New Roman" w:cs="Times New Roman"/>
          <w:color w:val="FF0000"/>
          <w:sz w:val="24"/>
          <w:szCs w:val="24"/>
        </w:rPr>
        <w:t xml:space="preserve">There are substantial new areas of funding but the Australian regulatory environment strangles these sources </w:t>
      </w:r>
    </w:p>
    <w:p w:rsidR="00B06FB7" w:rsidRPr="00264AB7" w:rsidRDefault="00B06FB7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64AB7">
        <w:rPr>
          <w:rFonts w:ascii="Times New Roman" w:hAnsi="Times New Roman" w:cs="Times New Roman"/>
          <w:b/>
          <w:bCs/>
          <w:sz w:val="24"/>
          <w:szCs w:val="24"/>
        </w:rPr>
        <w:t>“Asia kick starts online funding”</w:t>
      </w:r>
    </w:p>
    <w:p w:rsidR="00B06FB7" w:rsidRPr="00264AB7" w:rsidRDefault="00B06FB7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b/>
          <w:bCs/>
          <w:i/>
          <w:sz w:val="24"/>
          <w:szCs w:val="24"/>
        </w:rPr>
        <w:t>Newspaper article – Financial Review</w:t>
      </w:r>
      <w:r w:rsidR="00115E0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64AB7">
        <w:rPr>
          <w:rFonts w:ascii="Times New Roman" w:hAnsi="Times New Roman" w:cs="Times New Roman"/>
          <w:sz w:val="24"/>
          <w:szCs w:val="24"/>
        </w:rPr>
        <w:t>The crowdfunding industry world</w:t>
      </w:r>
      <w:r w:rsidRPr="00264AB7">
        <w:rPr>
          <w:rFonts w:ascii="Cambria Math" w:hAnsi="Cambria Math" w:cs="Cambria Math"/>
          <w:sz w:val="24"/>
          <w:szCs w:val="24"/>
        </w:rPr>
        <w:t>‐</w:t>
      </w:r>
      <w:r w:rsidRPr="00264AB7">
        <w:rPr>
          <w:rFonts w:ascii="Times New Roman" w:hAnsi="Times New Roman" w:cs="Times New Roman"/>
          <w:sz w:val="24"/>
          <w:szCs w:val="24"/>
        </w:rPr>
        <w:t>wide reached $US16.2 billion ($22.9 billion) in 2014, pioneered by</w:t>
      </w:r>
      <w:r w:rsidR="00115E07">
        <w:rPr>
          <w:rFonts w:ascii="Times New Roman" w:hAnsi="Times New Roman" w:cs="Times New Roman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sz w:val="24"/>
          <w:szCs w:val="24"/>
        </w:rPr>
        <w:t>online hubs…</w:t>
      </w:r>
    </w:p>
    <w:p w:rsidR="007B43C2" w:rsidRPr="00264AB7" w:rsidRDefault="007B43C2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B43C2" w:rsidRPr="00264AB7" w:rsidRDefault="007B43C2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Address to the Financial Services Council BT Political Breakfast Series, The Ivy, Sydney</w:t>
      </w:r>
    </w:p>
    <w:p w:rsidR="007B43C2" w:rsidRPr="00C769D1" w:rsidRDefault="007B43C2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http://kmo.ministers.treasury.gov.au/</w:t>
      </w:r>
    </w:p>
    <w:p w:rsidR="007B43C2" w:rsidRPr="00264AB7" w:rsidRDefault="007B43C2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color w:val="000000"/>
          <w:sz w:val="24"/>
          <w:szCs w:val="24"/>
        </w:rPr>
        <w:t>.. “In Canada, the United Kingdom, the United States of America and New Zealand, small businesses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and start</w:t>
      </w:r>
      <w:r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ups are able to use technology to reach new investors to finance or expand their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4AB7">
        <w:rPr>
          <w:rFonts w:ascii="Times New Roman" w:hAnsi="Times New Roman" w:cs="Times New Roman"/>
          <w:color w:val="000000"/>
          <w:sz w:val="24"/>
          <w:szCs w:val="24"/>
        </w:rPr>
        <w:t>businessees</w:t>
      </w:r>
      <w:proofErr w:type="spellEnd"/>
      <w:r w:rsidRPr="00264AB7">
        <w:rPr>
          <w:rFonts w:ascii="Times New Roman" w:hAnsi="Times New Roman" w:cs="Times New Roman"/>
          <w:color w:val="000000"/>
          <w:sz w:val="24"/>
          <w:szCs w:val="24"/>
        </w:rPr>
        <w:t>. Mum and Dad investors are able to buy shares in these businesses through licensed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intermediaries.</w:t>
      </w:r>
      <w:r w:rsidR="00C769D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B43C2" w:rsidRPr="00264AB7" w:rsidRDefault="007B43C2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color w:val="000000"/>
          <w:sz w:val="24"/>
          <w:szCs w:val="24"/>
        </w:rPr>
        <w:t>Right now in Australia, start</w:t>
      </w:r>
      <w:r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ups and small businesses cannot practically access retail investors due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to significant upfront and ongoing compliance costs and red tape..</w:t>
      </w:r>
    </w:p>
    <w:p w:rsidR="007B43C2" w:rsidRPr="00264AB7" w:rsidRDefault="007B43C2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color w:val="000000"/>
          <w:sz w:val="24"/>
          <w:szCs w:val="24"/>
        </w:rPr>
        <w:t>The Government’s CSEF will be focused on Australian public companies with annual turnover and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gross assets of less than $5 million so that the benefits are targeted.</w:t>
      </w:r>
    </w:p>
    <w:p w:rsidR="00251060" w:rsidRPr="00264AB7" w:rsidRDefault="00115E07" w:rsidP="0025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br/>
        <w:t>8.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51060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Venture Capital nears record</w:t>
      </w:r>
    </w:p>
    <w:p w:rsidR="00251060" w:rsidRPr="00264AB7" w:rsidRDefault="00251060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color w:val="000000"/>
          <w:sz w:val="24"/>
          <w:szCs w:val="24"/>
        </w:rPr>
        <w:t>Australian Financial Review – Tuesday 17 November, 2015</w:t>
      </w:r>
    </w:p>
    <w:p w:rsidR="00251060" w:rsidRPr="00C769D1" w:rsidRDefault="00251060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</w:pP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http://www.afr.com/technology/venture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cventureapital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headed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for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record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year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20151113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gky6gv</w:t>
      </w:r>
    </w:p>
    <w:p w:rsidR="00251060" w:rsidRPr="00264AB7" w:rsidRDefault="00251060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color w:val="000000"/>
          <w:sz w:val="24"/>
          <w:szCs w:val="24"/>
        </w:rPr>
        <w:t>Australia's fledgling venture capital market is headed for its best year on record, with more than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$600 million of new funds already slated to be raised by June 30 next year.</w:t>
      </w:r>
    </w:p>
    <w:p w:rsidR="00251060" w:rsidRPr="00264AB7" w:rsidRDefault="00251060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color w:val="000000"/>
          <w:sz w:val="24"/>
          <w:szCs w:val="24"/>
        </w:rPr>
        <w:t>But the Australian Private Equity and Venture Capital Association Limited (AVCAL), a lobby group,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 xml:space="preserve">says the new funds are overwhelmingly concentrated on early stage commercialisation </w:t>
      </w:r>
      <w:r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 xml:space="preserve"> turning an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idea into a business.</w:t>
      </w:r>
    </w:p>
    <w:p w:rsidR="00251060" w:rsidRPr="00264AB7" w:rsidRDefault="00C769D1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1060" w:rsidRPr="004E5682">
        <w:rPr>
          <w:rFonts w:ascii="Times New Roman" w:hAnsi="Times New Roman" w:cs="Times New Roman"/>
          <w:color w:val="FF0000"/>
          <w:sz w:val="24"/>
          <w:szCs w:val="24"/>
        </w:rPr>
        <w:t xml:space="preserve">Later stage growth capital </w:t>
      </w:r>
      <w:r w:rsidR="00251060" w:rsidRPr="004E5682">
        <w:rPr>
          <w:rFonts w:ascii="Cambria Math" w:hAnsi="Cambria Math" w:cs="Cambria Math"/>
          <w:color w:val="FF0000"/>
          <w:sz w:val="24"/>
          <w:szCs w:val="24"/>
        </w:rPr>
        <w:t>‐</w:t>
      </w:r>
      <w:r w:rsidR="00251060" w:rsidRPr="004E5682">
        <w:rPr>
          <w:rFonts w:ascii="Times New Roman" w:hAnsi="Times New Roman" w:cs="Times New Roman"/>
          <w:color w:val="FF0000"/>
          <w:sz w:val="24"/>
          <w:szCs w:val="24"/>
        </w:rPr>
        <w:t xml:space="preserve"> to scale up successful start</w:t>
      </w:r>
      <w:r w:rsidR="00251060" w:rsidRPr="004E5682">
        <w:rPr>
          <w:rFonts w:ascii="Cambria Math" w:hAnsi="Cambria Math" w:cs="Cambria Math"/>
          <w:color w:val="FF0000"/>
          <w:sz w:val="24"/>
          <w:szCs w:val="24"/>
        </w:rPr>
        <w:t>‐</w:t>
      </w:r>
      <w:r w:rsidR="00251060" w:rsidRPr="004E5682">
        <w:rPr>
          <w:rFonts w:ascii="Times New Roman" w:hAnsi="Times New Roman" w:cs="Times New Roman"/>
          <w:color w:val="FF0000"/>
          <w:sz w:val="24"/>
          <w:szCs w:val="24"/>
        </w:rPr>
        <w:t xml:space="preserve">ups' workforce, products and sales </w:t>
      </w:r>
      <w:r w:rsidR="00251060" w:rsidRPr="004E5682">
        <w:rPr>
          <w:rFonts w:ascii="Cambria Math" w:hAnsi="Cambria Math" w:cs="Cambria Math"/>
          <w:color w:val="FF0000"/>
          <w:sz w:val="24"/>
          <w:szCs w:val="24"/>
        </w:rPr>
        <w:t>‐</w:t>
      </w:r>
      <w:r w:rsidR="00251060" w:rsidRPr="004E5682">
        <w:rPr>
          <w:rFonts w:ascii="Times New Roman" w:hAnsi="Times New Roman" w:cs="Times New Roman"/>
          <w:color w:val="FF0000"/>
          <w:sz w:val="24"/>
          <w:szCs w:val="24"/>
        </w:rPr>
        <w:t xml:space="preserve"> remains</w:t>
      </w:r>
      <w:r w:rsidR="00115E07" w:rsidRPr="004E56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1060" w:rsidRPr="004E5682">
        <w:rPr>
          <w:rFonts w:ascii="Times New Roman" w:hAnsi="Times New Roman" w:cs="Times New Roman"/>
          <w:color w:val="FF0000"/>
          <w:sz w:val="24"/>
          <w:szCs w:val="24"/>
        </w:rPr>
        <w:t>in short supply</w:t>
      </w:r>
      <w:r w:rsidR="00251060" w:rsidRPr="00264AB7">
        <w:rPr>
          <w:rFonts w:ascii="Times New Roman" w:hAnsi="Times New Roman" w:cs="Times New Roman"/>
          <w:color w:val="000000"/>
          <w:sz w:val="24"/>
          <w:szCs w:val="24"/>
        </w:rPr>
        <w:t>, Yasser El</w:t>
      </w:r>
      <w:r w:rsidR="00251060"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="00251060" w:rsidRPr="00264AB7">
        <w:rPr>
          <w:rFonts w:ascii="Times New Roman" w:hAnsi="Times New Roman" w:cs="Times New Roman"/>
          <w:color w:val="000000"/>
          <w:sz w:val="24"/>
          <w:szCs w:val="24"/>
        </w:rPr>
        <w:t>Ansary, chief executive of AVCAL, said.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1060" w:rsidRPr="00264AB7">
        <w:rPr>
          <w:rFonts w:ascii="Times New Roman" w:hAnsi="Times New Roman" w:cs="Times New Roman"/>
          <w:color w:val="000000"/>
          <w:sz w:val="24"/>
          <w:szCs w:val="24"/>
        </w:rPr>
        <w:t>That leaves start</w:t>
      </w:r>
      <w:r w:rsidR="00251060"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="00251060" w:rsidRPr="00264AB7">
        <w:rPr>
          <w:rFonts w:ascii="Times New Roman" w:hAnsi="Times New Roman" w:cs="Times New Roman"/>
          <w:color w:val="000000"/>
          <w:sz w:val="24"/>
          <w:szCs w:val="24"/>
        </w:rPr>
        <w:t>ups that lack the funds to take the next steps susceptible to having to go overseas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1060" w:rsidRPr="00264AB7">
        <w:rPr>
          <w:rFonts w:ascii="Times New Roman" w:hAnsi="Times New Roman" w:cs="Times New Roman"/>
          <w:color w:val="000000"/>
          <w:sz w:val="24"/>
          <w:szCs w:val="24"/>
        </w:rPr>
        <w:t xml:space="preserve">to raise the capital </w:t>
      </w:r>
      <w:r w:rsidR="00251060"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="00251060" w:rsidRPr="00264AB7">
        <w:rPr>
          <w:rFonts w:ascii="Times New Roman" w:hAnsi="Times New Roman" w:cs="Times New Roman"/>
          <w:color w:val="000000"/>
          <w:sz w:val="24"/>
          <w:szCs w:val="24"/>
        </w:rPr>
        <w:t xml:space="preserve"> or being snapped up by an foreign buyer.</w:t>
      </w:r>
    </w:p>
    <w:p w:rsidR="00251060" w:rsidRPr="00264AB7" w:rsidRDefault="00251060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color w:val="000000"/>
          <w:sz w:val="24"/>
          <w:szCs w:val="24"/>
        </w:rPr>
        <w:t>The $600 million</w:t>
      </w:r>
      <w:r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plus of new VC funds already committed or planned for the 2016 fiscal year would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be the highest since AVCAL began its Australian Venture Capital and Private Equity Yearbook in 2006.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The money come from just three or four funds, and shows a return of superannuation funds to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venture capital and a growing appetite from wealthy individuals.</w:t>
      </w:r>
      <w:r w:rsidR="00C769D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51060" w:rsidRPr="00264AB7" w:rsidRDefault="00251060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color w:val="000000"/>
          <w:sz w:val="24"/>
          <w:szCs w:val="24"/>
        </w:rPr>
        <w:t>It easily exceeds the $368 million raised in fiscal 2015, which was nearly triple the $126 million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raised in 2014 and a return to pre</w:t>
      </w:r>
      <w:r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global financial crisis levels.</w:t>
      </w:r>
    </w:p>
    <w:p w:rsidR="00115E07" w:rsidRDefault="00115E07" w:rsidP="0025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1060" w:rsidRPr="00264AB7" w:rsidRDefault="00115E07" w:rsidP="0025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51060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Start</w:t>
      </w:r>
      <w:r w:rsidR="00251060" w:rsidRPr="00264AB7">
        <w:rPr>
          <w:rFonts w:ascii="Cambria Math" w:hAnsi="Cambria Math" w:cs="Cambria Math"/>
          <w:b/>
          <w:bCs/>
          <w:color w:val="000000"/>
          <w:sz w:val="24"/>
          <w:szCs w:val="24"/>
        </w:rPr>
        <w:t>‐</w:t>
      </w:r>
      <w:r w:rsidR="00251060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 incentives proposed to get investors on board</w:t>
      </w:r>
    </w:p>
    <w:p w:rsidR="00251060" w:rsidRPr="00C769D1" w:rsidRDefault="00251060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http://www.afr.com/news/special-reports/afr-national-policy-series/startup-tax-break-to-get-investorson-board-20150921-gjr9bx</w:t>
      </w:r>
    </w:p>
    <w:p w:rsidR="00251060" w:rsidRPr="00264AB7" w:rsidRDefault="00251060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15E07">
        <w:rPr>
          <w:rFonts w:ascii="Times New Roman" w:hAnsi="Times New Roman" w:cs="Times New Roman"/>
          <w:color w:val="000000"/>
          <w:sz w:val="24"/>
          <w:szCs w:val="24"/>
          <w:u w:val="single"/>
        </w:rPr>
        <w:t>In Australia, there is a large funding gap between $2 million and $40 million of capital, which drives</w:t>
      </w:r>
      <w:r w:rsidR="00115E07" w:rsidRPr="00115E0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15E07">
        <w:rPr>
          <w:rFonts w:ascii="Times New Roman" w:hAnsi="Times New Roman" w:cs="Times New Roman"/>
          <w:color w:val="000000"/>
          <w:sz w:val="24"/>
          <w:szCs w:val="24"/>
          <w:u w:val="single"/>
        </w:rPr>
        <w:t>start</w:t>
      </w:r>
      <w:r w:rsidRPr="00115E07">
        <w:rPr>
          <w:rFonts w:ascii="Cambria Math" w:hAnsi="Cambria Math" w:cs="Cambria Math"/>
          <w:color w:val="000000"/>
          <w:sz w:val="24"/>
          <w:szCs w:val="24"/>
          <w:u w:val="single"/>
        </w:rPr>
        <w:t>‐</w:t>
      </w:r>
      <w:r w:rsidRPr="00115E07">
        <w:rPr>
          <w:rFonts w:ascii="Times New Roman" w:hAnsi="Times New Roman" w:cs="Times New Roman"/>
          <w:color w:val="000000"/>
          <w:sz w:val="24"/>
          <w:szCs w:val="24"/>
          <w:u w:val="single"/>
        </w:rPr>
        <w:t>ups to leave the country once they are past the early stage of development.</w:t>
      </w:r>
    </w:p>
    <w:p w:rsidR="00115E07" w:rsidRDefault="00115E07" w:rsidP="0025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1060" w:rsidRPr="00264AB7" w:rsidRDefault="00115E07" w:rsidP="0025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51060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Crowdsourcing laws to unlock access to funds</w:t>
      </w:r>
    </w:p>
    <w:p w:rsidR="00251060" w:rsidRPr="00C769D1" w:rsidRDefault="00251060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http://www.smh.com.au/small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business/finance/minister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kelly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odwyer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details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equitycrowdfunding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laws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20151115</w:t>
      </w:r>
      <w:r w:rsidRPr="00C769D1">
        <w:rPr>
          <w:rFonts w:ascii="Cambria Math" w:hAnsi="Cambria Math" w:cs="Cambria Math"/>
          <w:i/>
          <w:color w:val="0000FF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gkzfs3.html</w:t>
      </w:r>
    </w:p>
    <w:p w:rsidR="00251060" w:rsidRPr="00264AB7" w:rsidRDefault="00251060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color w:val="000000"/>
          <w:sz w:val="24"/>
          <w:szCs w:val="24"/>
        </w:rPr>
        <w:t>“Right now in Australia, start</w:t>
      </w:r>
      <w:r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ups and small businesses can't actively access retail investors due to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 xml:space="preserve">significant upfront and ongoing compliance costs and red tape” </w:t>
      </w:r>
      <w:r w:rsidRPr="00264A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Kelly </w:t>
      </w:r>
      <w:proofErr w:type="spellStart"/>
      <w:r w:rsidRPr="00264A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O'Dwyer</w:t>
      </w:r>
      <w:proofErr w:type="spellEnd"/>
    </w:p>
    <w:p w:rsidR="00251060" w:rsidRPr="00264AB7" w:rsidRDefault="00115E07" w:rsidP="0025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11.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51060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$200 million fund to focus on later</w:t>
      </w:r>
      <w:r w:rsidR="00251060" w:rsidRPr="00264AB7">
        <w:rPr>
          <w:rFonts w:ascii="Cambria Math" w:hAnsi="Cambria Math" w:cs="Cambria Math"/>
          <w:b/>
          <w:bCs/>
          <w:color w:val="000000"/>
          <w:sz w:val="24"/>
          <w:szCs w:val="24"/>
        </w:rPr>
        <w:t>‐</w:t>
      </w:r>
      <w:r w:rsidR="00251060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stage </w:t>
      </w:r>
      <w:proofErr w:type="spellStart"/>
      <w:r w:rsidR="00251060"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startups</w:t>
      </w:r>
      <w:proofErr w:type="spellEnd"/>
    </w:p>
    <w:p w:rsidR="00251060" w:rsidRPr="00C769D1" w:rsidRDefault="00251060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C769D1">
        <w:rPr>
          <w:rFonts w:ascii="Times New Roman" w:hAnsi="Times New Roman" w:cs="Times New Roman"/>
          <w:i/>
          <w:color w:val="0000FF"/>
          <w:sz w:val="24"/>
          <w:szCs w:val="24"/>
        </w:rPr>
        <w:t>http://www.startupsmart.com.au/financing-a-business/venture-capital/new-200-million-fundto-focus-of-later-stage-startups/2015120916111.html</w:t>
      </w:r>
    </w:p>
    <w:p w:rsidR="00115E07" w:rsidRDefault="00251060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color w:val="000000"/>
          <w:sz w:val="24"/>
          <w:szCs w:val="24"/>
        </w:rPr>
        <w:t>“We’ve developed such a strong deal flow that in the last quarter alone we could have deployed over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 xml:space="preserve">$180 million,” Stead tells </w:t>
      </w:r>
      <w:proofErr w:type="spellStart"/>
      <w:r w:rsidRPr="00264AB7">
        <w:rPr>
          <w:rFonts w:ascii="Times New Roman" w:hAnsi="Times New Roman" w:cs="Times New Roman"/>
          <w:color w:val="000000"/>
          <w:sz w:val="24"/>
          <w:szCs w:val="24"/>
        </w:rPr>
        <w:t>StartupSmart.These</w:t>
      </w:r>
      <w:proofErr w:type="spellEnd"/>
      <w:r w:rsidRPr="00264AB7">
        <w:rPr>
          <w:rFonts w:ascii="Times New Roman" w:hAnsi="Times New Roman" w:cs="Times New Roman"/>
          <w:color w:val="000000"/>
          <w:sz w:val="24"/>
          <w:szCs w:val="24"/>
        </w:rPr>
        <w:t xml:space="preserve"> large later</w:t>
      </w:r>
      <w:r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 xml:space="preserve">stage funding 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 xml:space="preserve">rounds are often the time when local </w:t>
      </w:r>
      <w:proofErr w:type="spellStart"/>
      <w:r w:rsidRPr="00264AB7">
        <w:rPr>
          <w:rFonts w:ascii="Times New Roman" w:hAnsi="Times New Roman" w:cs="Times New Roman"/>
          <w:color w:val="000000"/>
          <w:sz w:val="24"/>
          <w:szCs w:val="24"/>
        </w:rPr>
        <w:t>startups</w:t>
      </w:r>
      <w:proofErr w:type="spellEnd"/>
      <w:r w:rsidRPr="00264AB7">
        <w:rPr>
          <w:rFonts w:ascii="Times New Roman" w:hAnsi="Times New Roman" w:cs="Times New Roman"/>
          <w:color w:val="000000"/>
          <w:sz w:val="24"/>
          <w:szCs w:val="24"/>
        </w:rPr>
        <w:t xml:space="preserve"> are forced to look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overseas for assistance. A recent AVCAL report identified an “urgent” need to address the funding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5E07" w:rsidRDefault="00115E07" w:rsidP="0025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1060" w:rsidRPr="00264AB7" w:rsidRDefault="00115E07" w:rsidP="0025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1060" w:rsidRPr="00115E07">
        <w:rPr>
          <w:rFonts w:ascii="Times New Roman" w:hAnsi="Times New Roman" w:cs="Times New Roman"/>
          <w:b/>
          <w:color w:val="000000"/>
          <w:sz w:val="24"/>
          <w:szCs w:val="24"/>
        </w:rPr>
        <w:t>Extracted Text – Funding</w:t>
      </w:r>
    </w:p>
    <w:p w:rsidR="00251060" w:rsidRPr="00C769D1" w:rsidRDefault="00251060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769D1">
        <w:rPr>
          <w:rFonts w:ascii="Times New Roman" w:hAnsi="Times New Roman" w:cs="Times New Roman"/>
          <w:i/>
          <w:color w:val="000000"/>
          <w:sz w:val="24"/>
          <w:szCs w:val="24"/>
        </w:rPr>
        <w:t>T:\</w:t>
      </w:r>
      <w:r w:rsidRPr="00C769D1">
        <w:rPr>
          <w:rFonts w:ascii="Cambria Math" w:hAnsi="Cambria Math" w:cs="Cambria Math"/>
          <w:i/>
          <w:color w:val="000000"/>
          <w:sz w:val="24"/>
          <w:szCs w:val="24"/>
        </w:rPr>
        <w:t>‐</w:t>
      </w:r>
      <w:r w:rsidRPr="00C769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Cortical Dynamics Ltd\Venture Capital Fund Research\Extracted Text Venture Fund Capital.docx</w:t>
      </w:r>
    </w:p>
    <w:p w:rsidR="00115E07" w:rsidRDefault="00251060" w:rsidP="00C769D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color w:val="000000"/>
          <w:sz w:val="24"/>
          <w:szCs w:val="24"/>
        </w:rPr>
        <w:lastRenderedPageBreak/>
        <w:t>gap between early and later</w:t>
      </w:r>
      <w:r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stage, with only 23% of the country’s entire VC funds dedicated to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these large rounds.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Encouragement and incentives for this level of funding was also identified by members of the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4AB7">
        <w:rPr>
          <w:rFonts w:ascii="Times New Roman" w:hAnsi="Times New Roman" w:cs="Times New Roman"/>
          <w:color w:val="000000"/>
          <w:sz w:val="24"/>
          <w:szCs w:val="24"/>
        </w:rPr>
        <w:t>startup</w:t>
      </w:r>
      <w:proofErr w:type="spellEnd"/>
      <w:r w:rsidRPr="00264AB7">
        <w:rPr>
          <w:rFonts w:ascii="Times New Roman" w:hAnsi="Times New Roman" w:cs="Times New Roman"/>
          <w:color w:val="000000"/>
          <w:sz w:val="24"/>
          <w:szCs w:val="24"/>
        </w:rPr>
        <w:t xml:space="preserve"> community as a key area missing from the government’s $1 billion innovation statement.</w:t>
      </w:r>
    </w:p>
    <w:p w:rsidR="00251060" w:rsidRPr="00264AB7" w:rsidRDefault="00251060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51060" w:rsidRPr="00264AB7" w:rsidRDefault="00115E07" w:rsidP="0025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15E0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13.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251060" w:rsidRPr="00264A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Reference; Doc 21</w:t>
      </w:r>
    </w:p>
    <w:p w:rsidR="00251060" w:rsidRPr="00264AB7" w:rsidRDefault="00251060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Tax relief to lure investors away from property portfolios</w:t>
      </w:r>
    </w:p>
    <w:p w:rsidR="00251060" w:rsidRPr="00264AB7" w:rsidRDefault="00251060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color w:val="000000"/>
          <w:sz w:val="24"/>
          <w:szCs w:val="24"/>
        </w:rPr>
        <w:t>Australian Financial Review – 8/12/2015</w:t>
      </w:r>
    </w:p>
    <w:p w:rsidR="00251060" w:rsidRPr="00264AB7" w:rsidRDefault="00251060" w:rsidP="00115E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color w:val="000000"/>
          <w:sz w:val="24"/>
          <w:szCs w:val="24"/>
        </w:rPr>
        <w:t>The government wants to encourage more start</w:t>
      </w:r>
      <w:r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ups because this is where there is potential for new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job creation. “Over the period 2006</w:t>
      </w:r>
      <w:r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2011, 1.4 million new jobs were created by firms aged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less than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three years old”, the National Innovation and Science Agenda says. “Employment in mature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businesses, in contrast, fell 400,000.”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51060" w:rsidRPr="00264AB7" w:rsidRDefault="00115E07" w:rsidP="0025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15E0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251060" w:rsidRPr="00264A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Reference; Doc 22</w:t>
      </w:r>
    </w:p>
    <w:p w:rsidR="00251060" w:rsidRPr="00264AB7" w:rsidRDefault="00251060" w:rsidP="00C769D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Innovation &amp; Science Agenda – “Biomedical Translation Fund”</w:t>
      </w:r>
    </w:p>
    <w:p w:rsidR="00251060" w:rsidRPr="00264AB7" w:rsidRDefault="00251060" w:rsidP="00C769D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color w:val="000000"/>
          <w:sz w:val="24"/>
          <w:szCs w:val="24"/>
        </w:rPr>
        <w:t>Patient investors needed for biomedical businesses to cross the ‘valley of death’ A gap between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early and late stage research — often called the ‘valley of death’ — exists between biomedical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research and when the medical product is ready for commercial deployment by doctors and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hospitals. The commercialisation process for medical research and innovation is lengthy, involving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clinical trials, regulatory and marketing approvals that can require hundreds of millions of dollars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and often take a decade or more. Early stage innovative biomedical businesses have faced declining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venture capital equity investment over the past three years. With the exception of the Medical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Research Commercialisation Fund, there are very few early stage investors willing to wait the decade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to realise a return. Patient venture capital investors have potential for significant return. CSL Limited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 xml:space="preserve">looks at over 100 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pportunities each year. Of these, 5</w:t>
      </w:r>
      <w:r w:rsidRPr="00264AB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264AB7">
        <w:rPr>
          <w:rFonts w:ascii="Times New Roman" w:hAnsi="Times New Roman" w:cs="Times New Roman"/>
          <w:color w:val="000000"/>
          <w:sz w:val="24"/>
          <w:szCs w:val="24"/>
        </w:rPr>
        <w:t>10% are chosen for full evaluation and then</w:t>
      </w:r>
    </w:p>
    <w:p w:rsidR="00251060" w:rsidRDefault="00251060" w:rsidP="00C769D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64AB7">
        <w:rPr>
          <w:rFonts w:ascii="Times New Roman" w:hAnsi="Times New Roman" w:cs="Times New Roman"/>
          <w:color w:val="000000"/>
          <w:sz w:val="24"/>
          <w:szCs w:val="24"/>
        </w:rPr>
        <w:t>only a handful are selected for licensing.</w:t>
      </w:r>
      <w:r w:rsidR="00115E0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20665" w:rsidRDefault="00C769D1" w:rsidP="00C769D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769D1">
        <w:rPr>
          <w:rFonts w:ascii="Times New Roman" w:hAnsi="Times New Roman" w:cs="Times New Roman"/>
          <w:b/>
          <w:color w:val="000000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0665" w:rsidRPr="00C769D1">
        <w:rPr>
          <w:rFonts w:ascii="Times New Roman" w:hAnsi="Times New Roman" w:cs="Times New Roman"/>
          <w:color w:val="000000"/>
          <w:sz w:val="24"/>
          <w:szCs w:val="24"/>
        </w:rPr>
        <w:t xml:space="preserve">A study on US </w:t>
      </w:r>
      <w:r w:rsidR="001D56D8" w:rsidRPr="00C769D1">
        <w:rPr>
          <w:rFonts w:ascii="Times New Roman" w:hAnsi="Times New Roman" w:cs="Times New Roman"/>
          <w:color w:val="000000"/>
          <w:sz w:val="24"/>
          <w:szCs w:val="24"/>
        </w:rPr>
        <w:t>start-ups</w:t>
      </w:r>
      <w:r w:rsidR="00A20665" w:rsidRPr="00C769D1">
        <w:rPr>
          <w:rFonts w:ascii="Times New Roman" w:hAnsi="Times New Roman" w:cs="Times New Roman"/>
          <w:color w:val="000000"/>
          <w:sz w:val="24"/>
          <w:szCs w:val="24"/>
        </w:rPr>
        <w:t xml:space="preserve"> and venture capital –Data from </w:t>
      </w:r>
      <w:proofErr w:type="spellStart"/>
      <w:r w:rsidR="00A20665" w:rsidRPr="00C769D1">
        <w:rPr>
          <w:rFonts w:ascii="Times New Roman" w:hAnsi="Times New Roman" w:cs="Times New Roman"/>
          <w:color w:val="000000"/>
          <w:sz w:val="24"/>
          <w:szCs w:val="24"/>
        </w:rPr>
        <w:t>Qandl</w:t>
      </w:r>
      <w:proofErr w:type="spellEnd"/>
      <w:r w:rsidR="0018390B" w:rsidRPr="00C769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D56D8" w:rsidRPr="00C769D1">
        <w:rPr>
          <w:rFonts w:ascii="Times New Roman" w:hAnsi="Times New Roman" w:cs="Times New Roman"/>
          <w:color w:val="000000"/>
          <w:sz w:val="24"/>
          <w:szCs w:val="24"/>
        </w:rPr>
        <w:t>States</w:t>
      </w:r>
      <w:r w:rsidR="00A20665" w:rsidRPr="00C769D1">
        <w:rPr>
          <w:rFonts w:ascii="Times New Roman" w:hAnsi="Times New Roman" w:cs="Times New Roman"/>
          <w:color w:val="000000"/>
          <w:sz w:val="24"/>
          <w:szCs w:val="24"/>
        </w:rPr>
        <w:t xml:space="preserve"> ‘ Ne</w:t>
      </w:r>
      <w:r w:rsidR="0072298B">
        <w:rPr>
          <w:rFonts w:ascii="Times New Roman" w:hAnsi="Times New Roman" w:cs="Times New Roman"/>
          <w:color w:val="000000"/>
          <w:sz w:val="24"/>
          <w:szCs w:val="24"/>
        </w:rPr>
        <w:t>w Businesses are an important p</w:t>
      </w:r>
      <w:r w:rsidR="00A20665" w:rsidRPr="00C769D1">
        <w:rPr>
          <w:rFonts w:ascii="Times New Roman" w:hAnsi="Times New Roman" w:cs="Times New Roman"/>
          <w:color w:val="000000"/>
          <w:sz w:val="24"/>
          <w:szCs w:val="24"/>
        </w:rPr>
        <w:t xml:space="preserve">art of the US economy </w:t>
      </w:r>
      <w:r w:rsidR="001D56D8" w:rsidRPr="00C769D1">
        <w:rPr>
          <w:rFonts w:ascii="Times New Roman" w:hAnsi="Times New Roman" w:cs="Times New Roman"/>
          <w:color w:val="000000"/>
          <w:sz w:val="24"/>
          <w:szCs w:val="24"/>
        </w:rPr>
        <w:t xml:space="preserve">-According to the </w:t>
      </w:r>
      <w:proofErr w:type="spellStart"/>
      <w:r w:rsidR="001D56D8" w:rsidRPr="00C769D1">
        <w:rPr>
          <w:rFonts w:ascii="Times New Roman" w:hAnsi="Times New Roman" w:cs="Times New Roman"/>
          <w:color w:val="000000"/>
          <w:sz w:val="24"/>
          <w:szCs w:val="24"/>
        </w:rPr>
        <w:t>Kaufmman</w:t>
      </w:r>
      <w:proofErr w:type="spellEnd"/>
      <w:r w:rsidR="001D56D8" w:rsidRPr="00C769D1">
        <w:rPr>
          <w:rFonts w:ascii="Times New Roman" w:hAnsi="Times New Roman" w:cs="Times New Roman"/>
          <w:color w:val="000000"/>
          <w:sz w:val="24"/>
          <w:szCs w:val="24"/>
        </w:rPr>
        <w:t xml:space="preserve"> foundation new businesses (0-5 years old ) are responsible for almost 20 % of gross job creation and nearly all of the net job creation in the United States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769D1" w:rsidRPr="00C769D1" w:rsidRDefault="00C769D1" w:rsidP="00C769D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C769D1">
        <w:rPr>
          <w:rFonts w:ascii="Times New Roman" w:hAnsi="Times New Roman" w:cs="Times New Roman"/>
          <w:b/>
          <w:color w:val="000000"/>
          <w:sz w:val="24"/>
          <w:szCs w:val="24"/>
        </w:rPr>
        <w:t>16.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 summary there is grossly inadequate funding for the economic sector that can add significantly to employment and economic growth in Australia. </w:t>
      </w:r>
    </w:p>
    <w:sectPr w:rsidR="00C769D1" w:rsidRPr="00C76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26" w:rsidRDefault="00D33D26" w:rsidP="00862E63">
      <w:pPr>
        <w:spacing w:after="0" w:line="240" w:lineRule="auto"/>
      </w:pPr>
      <w:r>
        <w:separator/>
      </w:r>
    </w:p>
  </w:endnote>
  <w:endnote w:type="continuationSeparator" w:id="0">
    <w:p w:rsidR="00D33D26" w:rsidRDefault="00D33D26" w:rsidP="0086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26" w:rsidRDefault="00D33D26" w:rsidP="00862E63">
      <w:pPr>
        <w:spacing w:after="0" w:line="240" w:lineRule="auto"/>
      </w:pPr>
      <w:r>
        <w:separator/>
      </w:r>
    </w:p>
  </w:footnote>
  <w:footnote w:type="continuationSeparator" w:id="0">
    <w:p w:rsidR="00D33D26" w:rsidRDefault="00D33D26" w:rsidP="0086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845"/>
    <w:multiLevelType w:val="hybridMultilevel"/>
    <w:tmpl w:val="F404B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A4FE5"/>
    <w:multiLevelType w:val="hybridMultilevel"/>
    <w:tmpl w:val="73EC7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75680"/>
    <w:multiLevelType w:val="multilevel"/>
    <w:tmpl w:val="6F8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3B"/>
    <w:rsid w:val="00115E07"/>
    <w:rsid w:val="0018390B"/>
    <w:rsid w:val="001D56D8"/>
    <w:rsid w:val="00251060"/>
    <w:rsid w:val="00264AB7"/>
    <w:rsid w:val="004D723E"/>
    <w:rsid w:val="004E5682"/>
    <w:rsid w:val="00633C4C"/>
    <w:rsid w:val="0072298B"/>
    <w:rsid w:val="007B43C2"/>
    <w:rsid w:val="00862E63"/>
    <w:rsid w:val="008922C0"/>
    <w:rsid w:val="00961A19"/>
    <w:rsid w:val="00963FFF"/>
    <w:rsid w:val="009C24D5"/>
    <w:rsid w:val="00A0114F"/>
    <w:rsid w:val="00A20665"/>
    <w:rsid w:val="00A305BD"/>
    <w:rsid w:val="00A72724"/>
    <w:rsid w:val="00B06FB7"/>
    <w:rsid w:val="00B102EF"/>
    <w:rsid w:val="00C06201"/>
    <w:rsid w:val="00C769D1"/>
    <w:rsid w:val="00C821DE"/>
    <w:rsid w:val="00CC7244"/>
    <w:rsid w:val="00D25D0F"/>
    <w:rsid w:val="00D33D26"/>
    <w:rsid w:val="00D57E3B"/>
    <w:rsid w:val="00F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4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E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C24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D56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E63"/>
  </w:style>
  <w:style w:type="paragraph" w:styleId="Footer">
    <w:name w:val="footer"/>
    <w:basedOn w:val="Normal"/>
    <w:link w:val="FooterChar"/>
    <w:uiPriority w:val="99"/>
    <w:unhideWhenUsed/>
    <w:rsid w:val="00862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4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E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C24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D56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E63"/>
  </w:style>
  <w:style w:type="paragraph" w:styleId="Footer">
    <w:name w:val="footer"/>
    <w:basedOn w:val="Normal"/>
    <w:link w:val="FooterChar"/>
    <w:uiPriority w:val="99"/>
    <w:unhideWhenUsed/>
    <w:rsid w:val="00862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t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rtupsmart.com.au/planning/business&#8208;planning/deepen&#8208;the&#8208;pool&#8208;of&#8208;capital&#8208;or&#8208;seestartup&#8208;talent&#8208;ebb&#8208;away&#8208;says&#8208;avcal&#8208;ceo&#8208;yasser&#8208;el&#8208;ansary/20151116159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1858</Words>
  <Characters>10596</Characters>
  <Application>Microsoft Office Word</Application>
  <DocSecurity>0</DocSecurity>
  <Lines>216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DR102 - David Breeze - Migrant Intake into Australia - Public inquiry</vt:lpstr>
    </vt:vector>
  </TitlesOfParts>
  <Company>David Breeze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DR102 - David Breeze - Migrant Intake into Australia - Public inquiry</dc:title>
  <dc:creator>David Breeze</dc:creator>
  <cp:lastModifiedBy>Productivity Commission</cp:lastModifiedBy>
  <cp:revision>4</cp:revision>
  <cp:lastPrinted>2015-12-17T00:56:00Z</cp:lastPrinted>
  <dcterms:created xsi:type="dcterms:W3CDTF">2015-12-18T04:35:00Z</dcterms:created>
  <dcterms:modified xsi:type="dcterms:W3CDTF">2015-12-18T04:59:00Z</dcterms:modified>
</cp:coreProperties>
</file>