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83D22" w14:textId="2810F4D0" w:rsidR="008D5AC8" w:rsidRDefault="00D148BE" w:rsidP="00E36B41">
      <w:pPr>
        <w:keepNext/>
        <w:keepLines/>
        <w:spacing w:before="0" w:after="0"/>
      </w:pPr>
      <w:bookmarkStart w:id="0" w:name="_GoBack"/>
      <w:bookmarkEnd w:id="0"/>
      <w:r>
        <w:t>14</w:t>
      </w:r>
      <w:r w:rsidR="008D5AC8">
        <w:t xml:space="preserve"> December 2015</w:t>
      </w:r>
    </w:p>
    <w:p w14:paraId="2DBDFFEB" w14:textId="77777777" w:rsidR="008D5AC8" w:rsidRDefault="008D5AC8" w:rsidP="00E36B41">
      <w:pPr>
        <w:keepNext/>
        <w:keepLines/>
        <w:spacing w:before="0" w:after="0"/>
      </w:pPr>
    </w:p>
    <w:p w14:paraId="6D0FA78B" w14:textId="77777777" w:rsidR="008D5AC8" w:rsidRDefault="008D5AC8" w:rsidP="00E36B41">
      <w:pPr>
        <w:keepNext/>
        <w:keepLines/>
        <w:spacing w:before="0" w:after="0"/>
      </w:pPr>
    </w:p>
    <w:p w14:paraId="0C9B8326" w14:textId="77777777" w:rsidR="008D5AC8" w:rsidRDefault="008D5AC8" w:rsidP="00E36B41">
      <w:pPr>
        <w:keepNext/>
        <w:keepLines/>
        <w:spacing w:before="0" w:after="0"/>
      </w:pPr>
      <w:r>
        <w:t>Migrant Intake into Australia</w:t>
      </w:r>
    </w:p>
    <w:p w14:paraId="450301D3" w14:textId="77777777" w:rsidR="008D5AC8" w:rsidRDefault="008D5AC8" w:rsidP="00E36B41">
      <w:pPr>
        <w:keepNext/>
        <w:keepLines/>
        <w:spacing w:before="0" w:after="0"/>
      </w:pPr>
      <w:r>
        <w:t xml:space="preserve">Productivity Commission </w:t>
      </w:r>
    </w:p>
    <w:p w14:paraId="1F69DE43" w14:textId="77777777" w:rsidR="008D5AC8" w:rsidRDefault="008D5AC8" w:rsidP="00E36B41">
      <w:pPr>
        <w:keepNext/>
        <w:keepLines/>
        <w:spacing w:before="0" w:after="0"/>
      </w:pPr>
    </w:p>
    <w:p w14:paraId="3B806551" w14:textId="77777777" w:rsidR="008D5AC8" w:rsidRPr="008D5AC8" w:rsidRDefault="008D5AC8" w:rsidP="00E36B41">
      <w:pPr>
        <w:keepNext/>
        <w:keepLines/>
        <w:spacing w:before="0" w:after="0"/>
      </w:pPr>
      <w:r>
        <w:rPr>
          <w:b/>
        </w:rPr>
        <w:t xml:space="preserve">By Email: </w:t>
      </w:r>
      <w:hyperlink r:id="rId9" w:history="1">
        <w:proofErr w:type="spellStart"/>
        <w:r w:rsidRPr="00084AB5">
          <w:rPr>
            <w:rStyle w:val="Hyperlink"/>
          </w:rPr>
          <w:t>migrant.intake@pc.gov.au</w:t>
        </w:r>
        <w:proofErr w:type="spellEnd"/>
      </w:hyperlink>
      <w:r>
        <w:t xml:space="preserve"> </w:t>
      </w:r>
    </w:p>
    <w:p w14:paraId="47BB9803" w14:textId="77777777" w:rsidR="008D5AC8" w:rsidRDefault="008D5AC8" w:rsidP="00E36B41">
      <w:pPr>
        <w:keepNext/>
        <w:keepLines/>
        <w:spacing w:before="0" w:after="0"/>
      </w:pPr>
    </w:p>
    <w:p w14:paraId="02C37ECA" w14:textId="77777777" w:rsidR="002D0C4F" w:rsidRDefault="002D0C4F" w:rsidP="003731B3">
      <w:r w:rsidRPr="005C2BA2">
        <w:t>Dea</w:t>
      </w:r>
      <w:r>
        <w:t xml:space="preserve">r </w:t>
      </w:r>
      <w:r w:rsidR="008D5AC8">
        <w:t>Commissioners</w:t>
      </w:r>
    </w:p>
    <w:p w14:paraId="20E3BABD" w14:textId="77777777" w:rsidR="000B7B19" w:rsidRDefault="00DC567B" w:rsidP="003731B3">
      <w:r>
        <w:t xml:space="preserve">The Australian Human Rights Commission (‘the Commission’) makes this submission to the Productivity Commission’s Inquiry into the Migration Intake </w:t>
      </w:r>
      <w:r w:rsidR="009A61BE">
        <w:t xml:space="preserve">into Australia in response to its Draft Report released in November 2015. </w:t>
      </w:r>
    </w:p>
    <w:p w14:paraId="5B7FB6B5" w14:textId="77777777" w:rsidR="005776C3" w:rsidRDefault="005776C3" w:rsidP="003731B3">
      <w:r>
        <w:t>Th</w:t>
      </w:r>
      <w:r w:rsidR="00DF0FE4">
        <w:t xml:space="preserve">is submission supplements that made by the </w:t>
      </w:r>
      <w:r>
        <w:t>Commission in June 2015</w:t>
      </w:r>
      <w:r w:rsidR="00DF0FE4">
        <w:t xml:space="preserve"> and relates to the following issues raised in the Draft Report</w:t>
      </w:r>
      <w:r>
        <w:t xml:space="preserve">: </w:t>
      </w:r>
    </w:p>
    <w:p w14:paraId="4D912AA0" w14:textId="77777777" w:rsidR="009A61BE" w:rsidRDefault="009A61BE" w:rsidP="009A61BE">
      <w:pPr>
        <w:pStyle w:val="ListParagraph"/>
        <w:numPr>
          <w:ilvl w:val="0"/>
          <w:numId w:val="31"/>
        </w:numPr>
      </w:pPr>
      <w:r>
        <w:t xml:space="preserve">Social </w:t>
      </w:r>
      <w:r w:rsidR="00314512">
        <w:t xml:space="preserve">cohesion in Australia; </w:t>
      </w:r>
    </w:p>
    <w:p w14:paraId="551D130A" w14:textId="77777777" w:rsidR="00314512" w:rsidRDefault="009A61BE" w:rsidP="009A61BE">
      <w:pPr>
        <w:pStyle w:val="ListParagraph"/>
        <w:numPr>
          <w:ilvl w:val="0"/>
          <w:numId w:val="31"/>
        </w:numPr>
      </w:pPr>
      <w:r>
        <w:t>Supporting acceptance of multiculturalism</w:t>
      </w:r>
      <w:r w:rsidR="00314512">
        <w:t xml:space="preserve">; </w:t>
      </w:r>
      <w:r>
        <w:t xml:space="preserve">and </w:t>
      </w:r>
    </w:p>
    <w:p w14:paraId="57705B72" w14:textId="77777777" w:rsidR="009A61BE" w:rsidRDefault="00314512" w:rsidP="009A61BE">
      <w:pPr>
        <w:pStyle w:val="ListParagraph"/>
        <w:numPr>
          <w:ilvl w:val="0"/>
          <w:numId w:val="31"/>
        </w:numPr>
      </w:pPr>
      <w:r>
        <w:t>A</w:t>
      </w:r>
      <w:r w:rsidR="009A61BE">
        <w:t xml:space="preserve">ddressing racial discrimination. </w:t>
      </w:r>
    </w:p>
    <w:p w14:paraId="0C710513" w14:textId="77777777" w:rsidR="00DC567B" w:rsidRDefault="00771E97" w:rsidP="003731B3">
      <w:pPr>
        <w:rPr>
          <w:b/>
        </w:rPr>
      </w:pPr>
      <w:r>
        <w:rPr>
          <w:b/>
        </w:rPr>
        <w:t>Social cohesion in Australia</w:t>
      </w:r>
    </w:p>
    <w:p w14:paraId="66DC6984" w14:textId="77777777" w:rsidR="00771E97" w:rsidRDefault="00A31A90" w:rsidP="003731B3">
      <w:r w:rsidRPr="00A31A90">
        <w:t xml:space="preserve">The Commission </w:t>
      </w:r>
      <w:r w:rsidR="0083288F">
        <w:t>supports</w:t>
      </w:r>
      <w:r>
        <w:t xml:space="preserve"> the Productivity Commission’s draft</w:t>
      </w:r>
      <w:r w:rsidR="0083288F">
        <w:t xml:space="preserve"> finding 6.1: </w:t>
      </w:r>
    </w:p>
    <w:p w14:paraId="30C8CEF6" w14:textId="77777777" w:rsidR="00A31A90" w:rsidRPr="0083288F" w:rsidRDefault="00A31A90" w:rsidP="0083288F">
      <w:pPr>
        <w:ind w:left="720"/>
        <w:rPr>
          <w:sz w:val="20"/>
        </w:rPr>
      </w:pPr>
      <w:r w:rsidRPr="0083288F">
        <w:rPr>
          <w:sz w:val="20"/>
        </w:rPr>
        <w:t xml:space="preserve">There is widespread acceptance by the Australian community of multiculturalism. Successful multiculturalism helps Australia benefit from a diverse immigration intake and assists in maintaining social cohesion by developing respect and trust between the different ethnic groups that make up the Australian community. </w:t>
      </w:r>
    </w:p>
    <w:p w14:paraId="22B87D53" w14:textId="77777777" w:rsidR="00AE450E" w:rsidRDefault="0083288F" w:rsidP="003731B3">
      <w:r>
        <w:t>As noted in the Commissi</w:t>
      </w:r>
      <w:r w:rsidR="00DF0FE4">
        <w:t xml:space="preserve">on’s first submission, there has been </w:t>
      </w:r>
      <w:r>
        <w:t>bipartisan acceptance of multiculturalism as official polic</w:t>
      </w:r>
      <w:r w:rsidR="00A15C82">
        <w:t xml:space="preserve">y since the early </w:t>
      </w:r>
      <w:proofErr w:type="spellStart"/>
      <w:r w:rsidR="00A15C82">
        <w:t>1970s</w:t>
      </w:r>
      <w:proofErr w:type="spellEnd"/>
      <w:r w:rsidR="00DF0FE4">
        <w:t xml:space="preserve">. </w:t>
      </w:r>
      <w:r w:rsidR="00AE450E">
        <w:t xml:space="preserve">This is accompanied by strong, general public endorsement of cultural diversity. </w:t>
      </w:r>
    </w:p>
    <w:p w14:paraId="1AAC9758" w14:textId="77777777" w:rsidR="00801586" w:rsidRDefault="00AE450E" w:rsidP="00801586">
      <w:r>
        <w:t>The Commission concurs t</w:t>
      </w:r>
      <w:r w:rsidR="008C0072">
        <w:t xml:space="preserve">hat multiculturalism should be understood as a policy that is concerned with the maintenance of social cohesion and community harmony. It also acknowledges that there is scope for improved data about how migration affects </w:t>
      </w:r>
      <w:r w:rsidR="00240606">
        <w:t xml:space="preserve">measures of social cohesion </w:t>
      </w:r>
      <w:r w:rsidR="008C0072">
        <w:t xml:space="preserve">(for example, the prevalence of </w:t>
      </w:r>
      <w:r w:rsidR="00A15C82">
        <w:t xml:space="preserve">discrimination, </w:t>
      </w:r>
      <w:r w:rsidR="008C0072">
        <w:t>perceptions of public</w:t>
      </w:r>
      <w:r w:rsidR="00A15C82">
        <w:t xml:space="preserve"> safe</w:t>
      </w:r>
      <w:r w:rsidR="008C0072">
        <w:t>ty</w:t>
      </w:r>
      <w:r w:rsidR="00A15C82">
        <w:t xml:space="preserve">, </w:t>
      </w:r>
      <w:r w:rsidR="00240606">
        <w:t xml:space="preserve">and </w:t>
      </w:r>
      <w:r w:rsidR="008C0072">
        <w:t xml:space="preserve">social and economic inequality). </w:t>
      </w:r>
      <w:r w:rsidR="00801586">
        <w:t xml:space="preserve">Any attempt to measure the impact of migration and related policy responses should take a generational view, acknowledging the inherent difficulties in quantifying such variables. </w:t>
      </w:r>
    </w:p>
    <w:p w14:paraId="6A36DBAA" w14:textId="77777777" w:rsidR="00E7272F" w:rsidRDefault="00E7272F">
      <w:pPr>
        <w:spacing w:before="0" w:after="0"/>
        <w:rPr>
          <w:b/>
        </w:rPr>
      </w:pPr>
      <w:r>
        <w:rPr>
          <w:b/>
        </w:rPr>
        <w:br w:type="page"/>
      </w:r>
    </w:p>
    <w:p w14:paraId="5595FAA6" w14:textId="77777777" w:rsidR="001D454D" w:rsidRDefault="00771E97" w:rsidP="003731B3">
      <w:pPr>
        <w:rPr>
          <w:b/>
        </w:rPr>
      </w:pPr>
      <w:r w:rsidRPr="00771E97">
        <w:rPr>
          <w:b/>
        </w:rPr>
        <w:lastRenderedPageBreak/>
        <w:t xml:space="preserve">Supporting acceptance of multiculturalism </w:t>
      </w:r>
    </w:p>
    <w:p w14:paraId="75BD8FBD" w14:textId="77777777" w:rsidR="00771E97" w:rsidRDefault="00B96A05" w:rsidP="003731B3">
      <w:r>
        <w:t>The C</w:t>
      </w:r>
      <w:r w:rsidR="00170043">
        <w:t>ommission makes th</w:t>
      </w:r>
      <w:r w:rsidR="00801586">
        <w:t xml:space="preserve">e following response to </w:t>
      </w:r>
      <w:r>
        <w:t xml:space="preserve">Information Request 6.2: </w:t>
      </w:r>
    </w:p>
    <w:p w14:paraId="044032E9" w14:textId="77777777" w:rsidR="00B96A05" w:rsidRPr="00B96A05" w:rsidRDefault="00B96A05" w:rsidP="00B96A05">
      <w:pPr>
        <w:ind w:left="720"/>
        <w:rPr>
          <w:sz w:val="20"/>
        </w:rPr>
      </w:pPr>
      <w:r w:rsidRPr="00B96A05">
        <w:rPr>
          <w:sz w:val="20"/>
        </w:rPr>
        <w:t>Are the current investments to support acceptance of multiculturalism and address racial discrimination effective and efficient? Could governments achieve more by improving coordination and/or improving engagement with community organisations?</w:t>
      </w:r>
    </w:p>
    <w:p w14:paraId="2DEDC1D4" w14:textId="4D87BE65" w:rsidR="000F3999" w:rsidRDefault="00170043" w:rsidP="003731B3">
      <w:r>
        <w:t xml:space="preserve">The Commission notes that the </w:t>
      </w:r>
      <w:r w:rsidR="00801586">
        <w:t>Australian Government currently provides $27.3 million for multicultural activities in 2014-15 (down from $33 million in 2013-14)</w:t>
      </w:r>
      <w:r w:rsidR="00974B00">
        <w:t>.</w:t>
      </w:r>
      <w:r w:rsidR="003E392B">
        <w:rPr>
          <w:rStyle w:val="EndnoteReference"/>
        </w:rPr>
        <w:endnoteReference w:id="1"/>
      </w:r>
      <w:r w:rsidR="00974B00">
        <w:t xml:space="preserve"> The Government has incorporated </w:t>
      </w:r>
      <w:r w:rsidR="00801586">
        <w:t xml:space="preserve">the </w:t>
      </w:r>
      <w:r>
        <w:t xml:space="preserve">Diversity and Social Cohesion Program </w:t>
      </w:r>
      <w:r w:rsidR="00974B00">
        <w:t xml:space="preserve">into </w:t>
      </w:r>
      <w:r>
        <w:t>the multicultural activities of the Department of Social Services’ Str</w:t>
      </w:r>
      <w:r w:rsidR="000F3999">
        <w:t xml:space="preserve">engthening Communities Program. </w:t>
      </w:r>
    </w:p>
    <w:p w14:paraId="1531A9CD" w14:textId="77777777" w:rsidR="00314512" w:rsidRDefault="00974B00" w:rsidP="00974B00">
      <w:r>
        <w:t>It is open to suggest that existing initiatives that support multiculturalism (</w:t>
      </w:r>
      <w:r w:rsidR="00853A5F">
        <w:t>Box 6.6 of the Draft Report</w:t>
      </w:r>
      <w:r>
        <w:t>)</w:t>
      </w:r>
      <w:r w:rsidR="00853A5F">
        <w:t xml:space="preserve"> </w:t>
      </w:r>
      <w:r>
        <w:t xml:space="preserve">could benefit from </w:t>
      </w:r>
      <w:r w:rsidR="000F3999">
        <w:t xml:space="preserve">greater investment and from </w:t>
      </w:r>
      <w:r>
        <w:t xml:space="preserve">more strategic coordination across </w:t>
      </w:r>
      <w:r w:rsidR="00170043">
        <w:t>Commonwealth, State</w:t>
      </w:r>
      <w:r>
        <w:t>,</w:t>
      </w:r>
      <w:r w:rsidR="00170043">
        <w:t xml:space="preserve"> Territory and local governments</w:t>
      </w:r>
      <w:r>
        <w:t>.</w:t>
      </w:r>
      <w:r w:rsidR="000F3999">
        <w:t xml:space="preserve"> </w:t>
      </w:r>
      <w:r>
        <w:t xml:space="preserve"> </w:t>
      </w:r>
    </w:p>
    <w:p w14:paraId="2D4BD166" w14:textId="77777777" w:rsidR="00835DBA" w:rsidRDefault="00974B00" w:rsidP="003731B3">
      <w:r>
        <w:t xml:space="preserve">The Commission notes </w:t>
      </w:r>
      <w:r w:rsidR="000F3999">
        <w:t xml:space="preserve">that, at the Commonwealth level, current efforts to address racial discrimination </w:t>
      </w:r>
      <w:r w:rsidR="00CD19C4">
        <w:t xml:space="preserve">relate to the National Anti-Racism Strategy and the </w:t>
      </w:r>
      <w:r w:rsidR="00CD19C4">
        <w:rPr>
          <w:i/>
        </w:rPr>
        <w:t xml:space="preserve">Racism. It Stops with Me </w:t>
      </w:r>
      <w:r w:rsidR="00CD19C4">
        <w:t xml:space="preserve">campaign. </w:t>
      </w:r>
    </w:p>
    <w:p w14:paraId="19927E03" w14:textId="36FFFA56" w:rsidR="00974B00" w:rsidRPr="000F3999" w:rsidRDefault="00CD19C4" w:rsidP="003731B3">
      <w:r>
        <w:t xml:space="preserve">The Commission is responsible for leading </w:t>
      </w:r>
      <w:r w:rsidR="005A6F08">
        <w:t xml:space="preserve">the </w:t>
      </w:r>
      <w:r w:rsidR="00512FAC">
        <w:t xml:space="preserve">Strategy and campaign, which are initiatives that emerged from the </w:t>
      </w:r>
      <w:r w:rsidR="00512FAC">
        <w:rPr>
          <w:i/>
        </w:rPr>
        <w:t xml:space="preserve">People of Australia </w:t>
      </w:r>
      <w:r w:rsidR="00512FAC">
        <w:t>multicultural policy (2011)</w:t>
      </w:r>
      <w:r w:rsidR="000F3999">
        <w:t>.</w:t>
      </w:r>
      <w:r w:rsidR="003E392B">
        <w:rPr>
          <w:rStyle w:val="EndnoteReference"/>
        </w:rPr>
        <w:endnoteReference w:id="2"/>
      </w:r>
      <w:r w:rsidR="00512FAC">
        <w:t xml:space="preserve"> </w:t>
      </w:r>
      <w:r w:rsidR="00565B12">
        <w:t xml:space="preserve">Implementation of the </w:t>
      </w:r>
      <w:r w:rsidR="006920F1">
        <w:t xml:space="preserve">Strategy </w:t>
      </w:r>
      <w:r w:rsidR="00565B12">
        <w:t>is supported by a</w:t>
      </w:r>
      <w:r w:rsidR="00E7272F">
        <w:t xml:space="preserve"> p</w:t>
      </w:r>
      <w:r w:rsidR="006920F1">
        <w:t xml:space="preserve">artnership </w:t>
      </w:r>
      <w:r w:rsidR="00565B12">
        <w:t>which includes the</w:t>
      </w:r>
      <w:r w:rsidR="006920F1">
        <w:t xml:space="preserve"> Attorney-General’s Department, the Department of Social Services, the Department of Prime Minister and Cabinet, the Federation of Ethnic Communities’ Councils of Australia, National Congress of Australia’s First Peoples and the Australian Multicultural Council. The </w:t>
      </w:r>
      <w:r w:rsidR="00615DA9">
        <w:t>objectives</w:t>
      </w:r>
      <w:r w:rsidR="00870B76">
        <w:t xml:space="preserve"> of the </w:t>
      </w:r>
      <w:r>
        <w:t xml:space="preserve">Strategy and campaign </w:t>
      </w:r>
      <w:r w:rsidR="00870B76">
        <w:t xml:space="preserve">include: (1) </w:t>
      </w:r>
      <w:r>
        <w:t>creat</w:t>
      </w:r>
      <w:r w:rsidR="00870B76">
        <w:t>ing</w:t>
      </w:r>
      <w:r>
        <w:t xml:space="preserve"> a</w:t>
      </w:r>
      <w:r w:rsidR="00615DA9">
        <w:t xml:space="preserve">wareness of racism and its effects on individuals and the broader community; (2) identify, promote and build on good practice initiatives to prevent and reduce racism; and (3) empower communities and individuals to take action to prevent and reduce racism and to seek redress when it occurs. </w:t>
      </w:r>
    </w:p>
    <w:p w14:paraId="23F90991" w14:textId="084174A6" w:rsidR="00835DBA" w:rsidRDefault="00E277F5" w:rsidP="003731B3">
      <w:r>
        <w:t xml:space="preserve">In June 2015, the Commission released the </w:t>
      </w:r>
      <w:r w:rsidRPr="00E277F5">
        <w:rPr>
          <w:i/>
        </w:rPr>
        <w:t>National Anti-Racism Strategy and Racism. It Stops with Me Summary Evaluation and Future Dir</w:t>
      </w:r>
      <w:r>
        <w:rPr>
          <w:i/>
        </w:rPr>
        <w:t>ection R</w:t>
      </w:r>
      <w:r w:rsidRPr="00E277F5">
        <w:rPr>
          <w:i/>
        </w:rPr>
        <w:t>eport</w:t>
      </w:r>
      <w:r>
        <w:t xml:space="preserve"> (</w:t>
      </w:r>
      <w:r w:rsidR="00633073">
        <w:t>Summary Evaluation Report)</w:t>
      </w:r>
      <w:r w:rsidR="00870B76">
        <w:t>, which documented the first three years of the Strategy and campaign</w:t>
      </w:r>
      <w:r w:rsidR="00402D0D">
        <w:t>.</w:t>
      </w:r>
      <w:r w:rsidR="00853A5F">
        <w:rPr>
          <w:rStyle w:val="EndnoteReference"/>
        </w:rPr>
        <w:endnoteReference w:id="3"/>
      </w:r>
      <w:r w:rsidR="00853A5F">
        <w:t xml:space="preserve"> </w:t>
      </w:r>
      <w:r w:rsidR="006920F1">
        <w:t>To date, more than 390 organisations have been involved as formal supporters of the campaign.</w:t>
      </w:r>
      <w:r w:rsidR="00E90170" w:rsidRPr="00E90170">
        <w:t xml:space="preserve"> </w:t>
      </w:r>
      <w:r w:rsidR="00E90170">
        <w:t xml:space="preserve">The Summary Evaluation Report found that 84 per cent of supporter organisations felt the campaign </w:t>
      </w:r>
      <w:r w:rsidR="00157EC4">
        <w:t xml:space="preserve">has </w:t>
      </w:r>
      <w:r w:rsidR="00E90170">
        <w:t>had a positive impact.</w:t>
      </w:r>
      <w:r w:rsidR="00615DA9">
        <w:rPr>
          <w:rStyle w:val="EndnoteReference"/>
        </w:rPr>
        <w:endnoteReference w:id="4"/>
      </w:r>
    </w:p>
    <w:p w14:paraId="23F0B64D" w14:textId="47FD39B4" w:rsidR="00D83F75" w:rsidRDefault="00835DBA" w:rsidP="003731B3">
      <w:r>
        <w:t xml:space="preserve">The Commission notes that it was </w:t>
      </w:r>
      <w:r w:rsidR="00E90170">
        <w:t xml:space="preserve">initially </w:t>
      </w:r>
      <w:r>
        <w:t xml:space="preserve">provided with a budget of $1.7 million over four years to develop and implement the Strategy. </w:t>
      </w:r>
      <w:r w:rsidR="00E90170">
        <w:t>T</w:t>
      </w:r>
      <w:r w:rsidR="00E90170" w:rsidRPr="00E90170">
        <w:t xml:space="preserve">he Summary Evaluation Report noted that </w:t>
      </w:r>
      <w:r w:rsidR="00E90170">
        <w:t>w</w:t>
      </w:r>
      <w:r w:rsidR="00870B76">
        <w:t xml:space="preserve">hile </w:t>
      </w:r>
      <w:r w:rsidR="00D83F75">
        <w:t>the Commission has been able to do ‘a lot with a little’</w:t>
      </w:r>
      <w:r w:rsidR="00870B76">
        <w:t>, broader reach and systemic change could be achieved with enhanced resourcing of the Strategy and campaign.</w:t>
      </w:r>
      <w:r w:rsidR="00D83F75">
        <w:t xml:space="preserve"> </w:t>
      </w:r>
    </w:p>
    <w:p w14:paraId="648E6B68" w14:textId="77777777" w:rsidR="006920F1" w:rsidRDefault="006920F1" w:rsidP="003731B3">
      <w:r>
        <w:t>In July 2015, the Race Discrimination Commissioner announced the commencement of a second phase of the National Anti-Racism Strategy, incorporating two main themes: combating racism and discrimination; and supporting diversity and inclusion.</w:t>
      </w:r>
    </w:p>
    <w:p w14:paraId="534F8692" w14:textId="77777777" w:rsidR="00512FAC" w:rsidRDefault="00512FAC">
      <w:pPr>
        <w:spacing w:before="0" w:after="0"/>
        <w:rPr>
          <w:b/>
        </w:rPr>
      </w:pPr>
      <w:r>
        <w:rPr>
          <w:b/>
        </w:rPr>
        <w:br w:type="page"/>
      </w:r>
    </w:p>
    <w:p w14:paraId="1D815BE1" w14:textId="56D5634E" w:rsidR="001D454D" w:rsidRPr="001D454D" w:rsidRDefault="001D454D" w:rsidP="003731B3">
      <w:pPr>
        <w:rPr>
          <w:b/>
        </w:rPr>
      </w:pPr>
      <w:r>
        <w:rPr>
          <w:b/>
        </w:rPr>
        <w:lastRenderedPageBreak/>
        <w:t>Addressing racial discrimination</w:t>
      </w:r>
    </w:p>
    <w:p w14:paraId="06AE980A" w14:textId="77777777" w:rsidR="00A2194A" w:rsidRDefault="00495281" w:rsidP="003731B3">
      <w:r>
        <w:t xml:space="preserve">In November 2015, the Commission released its </w:t>
      </w:r>
      <w:r w:rsidR="00D175C3">
        <w:rPr>
          <w:i/>
        </w:rPr>
        <w:t>Freedom from Discrimination</w:t>
      </w:r>
      <w:r w:rsidR="00A2194A">
        <w:t>.</w:t>
      </w:r>
      <w:r w:rsidR="00D81E10">
        <w:rPr>
          <w:rStyle w:val="EndnoteReference"/>
        </w:rPr>
        <w:endnoteReference w:id="5"/>
      </w:r>
      <w:r w:rsidR="00D81E10">
        <w:t xml:space="preserve"> </w:t>
      </w:r>
      <w:r w:rsidR="00A2194A">
        <w:t>The report documents the activities conducted to mark the 40</w:t>
      </w:r>
      <w:r w:rsidR="00A2194A" w:rsidRPr="00A2194A">
        <w:rPr>
          <w:vertAlign w:val="superscript"/>
        </w:rPr>
        <w:t>th</w:t>
      </w:r>
      <w:r w:rsidR="00A2194A">
        <w:t xml:space="preserve"> anniversary of the </w:t>
      </w:r>
      <w:r w:rsidR="00A2194A">
        <w:rPr>
          <w:i/>
        </w:rPr>
        <w:t xml:space="preserve">Racial Discrimination Act 1975 </w:t>
      </w:r>
      <w:r w:rsidR="00A2194A">
        <w:t>(</w:t>
      </w:r>
      <w:proofErr w:type="spellStart"/>
      <w:r w:rsidR="00A2194A">
        <w:t>Cth</w:t>
      </w:r>
      <w:proofErr w:type="spellEnd"/>
      <w:r w:rsidR="00A2194A">
        <w:t xml:space="preserve">) and it is primarily based on a series of public consultations and research presented at a conference held in February 2015. </w:t>
      </w:r>
    </w:p>
    <w:p w14:paraId="730B6E2E" w14:textId="77777777" w:rsidR="006C4CC2" w:rsidRDefault="006C4CC2" w:rsidP="00A2194A">
      <w:r>
        <w:t xml:space="preserve">The public consultations revealed the persistence of the following forms of racial prejudice and discrimination: </w:t>
      </w:r>
    </w:p>
    <w:p w14:paraId="188EBD8B" w14:textId="77777777" w:rsidR="006C4CC2" w:rsidRDefault="006C4CC2" w:rsidP="006C4CC2">
      <w:pPr>
        <w:pStyle w:val="ListParagraph"/>
        <w:numPr>
          <w:ilvl w:val="0"/>
          <w:numId w:val="35"/>
        </w:numPr>
      </w:pPr>
      <w:r>
        <w:t xml:space="preserve">Discrimination in employment; </w:t>
      </w:r>
    </w:p>
    <w:p w14:paraId="370A4774" w14:textId="77777777" w:rsidR="006C4CC2" w:rsidRDefault="006C4CC2" w:rsidP="006C4CC2">
      <w:pPr>
        <w:pStyle w:val="ListParagraph"/>
        <w:numPr>
          <w:ilvl w:val="0"/>
          <w:numId w:val="35"/>
        </w:numPr>
      </w:pPr>
      <w:r>
        <w:t xml:space="preserve">Racial vilification and bigotry; and </w:t>
      </w:r>
    </w:p>
    <w:p w14:paraId="2063EB55" w14:textId="77777777" w:rsidR="006C4CC2" w:rsidRDefault="006C4CC2" w:rsidP="006C4CC2">
      <w:pPr>
        <w:pStyle w:val="ListParagraph"/>
        <w:numPr>
          <w:ilvl w:val="0"/>
          <w:numId w:val="35"/>
        </w:numPr>
      </w:pPr>
      <w:r>
        <w:t xml:space="preserve">Social exclusion. </w:t>
      </w:r>
    </w:p>
    <w:p w14:paraId="3447EC94" w14:textId="77777777" w:rsidR="00402D0D" w:rsidRDefault="00A2194A" w:rsidP="00A2194A">
      <w:r>
        <w:t xml:space="preserve">The </w:t>
      </w:r>
      <w:r w:rsidR="00402D0D">
        <w:t xml:space="preserve">public </w:t>
      </w:r>
      <w:r>
        <w:t xml:space="preserve">consultations </w:t>
      </w:r>
      <w:r w:rsidR="00D175C3">
        <w:t xml:space="preserve">also </w:t>
      </w:r>
      <w:r>
        <w:t xml:space="preserve">revealed a widely shared recognition of the significance of the </w:t>
      </w:r>
      <w:r>
        <w:rPr>
          <w:i/>
        </w:rPr>
        <w:t xml:space="preserve">Racial Discrimination Act 1975 </w:t>
      </w:r>
      <w:r>
        <w:t>(</w:t>
      </w:r>
      <w:proofErr w:type="spellStart"/>
      <w:r>
        <w:t>Cth</w:t>
      </w:r>
      <w:proofErr w:type="spellEnd"/>
      <w:r>
        <w:t xml:space="preserve">) in protecting Australians against racial discrimination and vilification. However, the consultations showed that certain sections of the community – particularly newly arrived migrants and young people </w:t>
      </w:r>
      <w:r w:rsidR="00D81E10">
        <w:t>–</w:t>
      </w:r>
      <w:r>
        <w:t xml:space="preserve"> </w:t>
      </w:r>
      <w:r w:rsidR="00D81E10">
        <w:t xml:space="preserve">lacked awareness about the Act and its operation. </w:t>
      </w:r>
    </w:p>
    <w:p w14:paraId="464BB54B" w14:textId="77777777" w:rsidR="00771E97" w:rsidRDefault="00771E97" w:rsidP="003731B3">
      <w:pPr>
        <w:rPr>
          <w:b/>
        </w:rPr>
      </w:pPr>
      <w:r>
        <w:rPr>
          <w:b/>
        </w:rPr>
        <w:t>Conclusions</w:t>
      </w:r>
    </w:p>
    <w:p w14:paraId="6176DBAE" w14:textId="77777777" w:rsidR="009064E6" w:rsidRDefault="009064E6" w:rsidP="009064E6">
      <w:r>
        <w:t>The Commission</w:t>
      </w:r>
      <w:r w:rsidR="008C7EF2">
        <w:t xml:space="preserve"> believes it remains important to affirm the success of Australian multiculturalism in maintaining </w:t>
      </w:r>
      <w:r>
        <w:t xml:space="preserve">social cohesion and </w:t>
      </w:r>
      <w:r w:rsidR="008C7EF2">
        <w:t xml:space="preserve">community harmony. </w:t>
      </w:r>
    </w:p>
    <w:p w14:paraId="27D68F75" w14:textId="77777777" w:rsidR="00771E97" w:rsidRDefault="00771E97" w:rsidP="003731B3">
      <w:pPr>
        <w:rPr>
          <w:b/>
        </w:rPr>
      </w:pPr>
      <w:r>
        <w:rPr>
          <w:b/>
        </w:rPr>
        <w:t>Recommendations</w:t>
      </w:r>
    </w:p>
    <w:p w14:paraId="6D4A4EE6" w14:textId="77777777" w:rsidR="00771E97" w:rsidRDefault="00771E97" w:rsidP="003731B3">
      <w:r w:rsidRPr="00771E97">
        <w:t xml:space="preserve">The Commission reiterates the recommendations </w:t>
      </w:r>
      <w:r w:rsidR="00A64FA3">
        <w:t>outlined in its</w:t>
      </w:r>
      <w:r>
        <w:t xml:space="preserve"> first submission to the Productivity Commission on Migrant Intake into Australia. </w:t>
      </w:r>
    </w:p>
    <w:p w14:paraId="56C1ADC3" w14:textId="77777777" w:rsidR="00C73DFA" w:rsidRDefault="00771E97" w:rsidP="00C73DFA">
      <w:r>
        <w:t>The Commission also makes the foll</w:t>
      </w:r>
      <w:r w:rsidR="00DC1946">
        <w:t>owing additional recommendation</w:t>
      </w:r>
      <w:r w:rsidR="00A64FA3">
        <w:t xml:space="preserve"> in light of the Draft Report</w:t>
      </w:r>
      <w:r>
        <w:t xml:space="preserve">: </w:t>
      </w:r>
    </w:p>
    <w:p w14:paraId="5F33F45E" w14:textId="77777777" w:rsidR="000B7B19" w:rsidRPr="00510E98" w:rsidRDefault="00771E97" w:rsidP="00DC1946">
      <w:pPr>
        <w:pStyle w:val="ListParagraph"/>
        <w:numPr>
          <w:ilvl w:val="0"/>
          <w:numId w:val="32"/>
        </w:numPr>
      </w:pPr>
      <w:r w:rsidRPr="00510E98">
        <w:t>T</w:t>
      </w:r>
      <w:r w:rsidR="00DC1946">
        <w:t xml:space="preserve">hat the Australian government strengthen investments to support the acceptance of multiculturalism and address racial discrimination. </w:t>
      </w:r>
      <w:r w:rsidRPr="00510E98">
        <w:t xml:space="preserve"> </w:t>
      </w:r>
    </w:p>
    <w:sectPr w:rsidR="000B7B19" w:rsidRPr="00510E98" w:rsidSect="002932DC">
      <w:headerReference w:type="default" r:id="rId10"/>
      <w:footerReference w:type="default" r:id="rId11"/>
      <w:headerReference w:type="first" r:id="rId12"/>
      <w:footerReference w:type="first" r:id="rId13"/>
      <w:endnotePr>
        <w:numFmt w:val="decimal"/>
      </w:endnotePr>
      <w:pgSz w:w="11906" w:h="16838" w:code="9"/>
      <w:pgMar w:top="1134" w:right="1418" w:bottom="1531" w:left="1418" w:header="90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46032" w14:textId="77777777" w:rsidR="001F0DDB" w:rsidRDefault="001F0DDB" w:rsidP="00F14C6D">
      <w:r>
        <w:separator/>
      </w:r>
    </w:p>
  </w:endnote>
  <w:endnote w:type="continuationSeparator" w:id="0">
    <w:p w14:paraId="60FEC458" w14:textId="77777777" w:rsidR="001F0DDB" w:rsidRDefault="001F0DDB" w:rsidP="00F14C6D">
      <w:r>
        <w:continuationSeparator/>
      </w:r>
    </w:p>
  </w:endnote>
  <w:endnote w:id="1">
    <w:p w14:paraId="6BA018A2" w14:textId="3552D405" w:rsidR="003E392B" w:rsidRDefault="003E392B">
      <w:pPr>
        <w:pStyle w:val="EndnoteText"/>
      </w:pPr>
      <w:r>
        <w:rPr>
          <w:rStyle w:val="EndnoteReference"/>
        </w:rPr>
        <w:endnoteRef/>
      </w:r>
      <w:r>
        <w:t xml:space="preserve"> Federal Budget 2014-2015</w:t>
      </w:r>
    </w:p>
  </w:endnote>
  <w:endnote w:id="2">
    <w:p w14:paraId="54A837B2" w14:textId="35244B73" w:rsidR="003E392B" w:rsidRDefault="003E392B">
      <w:pPr>
        <w:pStyle w:val="EndnoteText"/>
      </w:pPr>
      <w:r>
        <w:rPr>
          <w:rStyle w:val="EndnoteReference"/>
        </w:rPr>
        <w:endnoteRef/>
      </w:r>
      <w:r>
        <w:t xml:space="preserve"> </w:t>
      </w:r>
      <w:r w:rsidR="00615DA9">
        <w:t xml:space="preserve">The People of Australia: Australia’s Multicultural Policy  </w:t>
      </w:r>
    </w:p>
  </w:endnote>
  <w:endnote w:id="3">
    <w:p w14:paraId="06476657" w14:textId="77777777" w:rsidR="00853A5F" w:rsidRDefault="00853A5F" w:rsidP="00853A5F">
      <w:pPr>
        <w:pStyle w:val="EndnoteText"/>
      </w:pPr>
      <w:r>
        <w:rPr>
          <w:rStyle w:val="EndnoteReference"/>
        </w:rPr>
        <w:endnoteRef/>
      </w:r>
      <w:r>
        <w:t xml:space="preserve"> National Anti-Racism Strategy and Racism. It Stops with Me Summary evaluation and Future Direction (2015) Australian Human Rights Commission. </w:t>
      </w:r>
      <w:hyperlink r:id="rId1" w:history="1">
        <w:r w:rsidRPr="00084AB5">
          <w:rPr>
            <w:rStyle w:val="Hyperlink"/>
          </w:rPr>
          <w:t>https://www.humanrights.gov.au/our-work/race-discrimination/publications/national-anti-racism-strategy-and-racism-it-stops-me</w:t>
        </w:r>
      </w:hyperlink>
      <w:r>
        <w:t xml:space="preserve">.  </w:t>
      </w:r>
    </w:p>
  </w:endnote>
  <w:endnote w:id="4">
    <w:p w14:paraId="5224B23C" w14:textId="25F9A1C8" w:rsidR="00615DA9" w:rsidRDefault="00615DA9">
      <w:pPr>
        <w:pStyle w:val="EndnoteText"/>
      </w:pPr>
      <w:r>
        <w:rPr>
          <w:rStyle w:val="EndnoteReference"/>
        </w:rPr>
        <w:endnoteRef/>
      </w:r>
      <w:r>
        <w:t xml:space="preserve"> The survey of campaign supporters</w:t>
      </w:r>
      <w:r w:rsidR="00386EE4">
        <w:t xml:space="preserve"> conducted in 2014</w:t>
      </w:r>
      <w:r>
        <w:t xml:space="preserve"> was sent to over 280 organisations and had a response rate of 21 per cent. </w:t>
      </w:r>
    </w:p>
  </w:endnote>
  <w:endnote w:id="5">
    <w:p w14:paraId="7C2DD62B" w14:textId="77777777" w:rsidR="00D81E10" w:rsidRDefault="00D81E10">
      <w:pPr>
        <w:pStyle w:val="EndnoteText"/>
      </w:pPr>
      <w:r>
        <w:rPr>
          <w:rStyle w:val="EndnoteReference"/>
        </w:rPr>
        <w:endnoteRef/>
      </w:r>
      <w:r>
        <w:t xml:space="preserve"> </w:t>
      </w:r>
      <w:r w:rsidRPr="00D81E10">
        <w:t>Freedom from Discrimination: Report on the 40</w:t>
      </w:r>
      <w:r w:rsidRPr="00D81E10">
        <w:rPr>
          <w:vertAlign w:val="superscript"/>
        </w:rPr>
        <w:t>th</w:t>
      </w:r>
      <w:r w:rsidRPr="00D81E10">
        <w:t xml:space="preserve"> anniversary of the Racial Discrimination Act, National Consultation Report </w:t>
      </w:r>
      <w:r>
        <w:t>(</w:t>
      </w:r>
      <w:r w:rsidRPr="00D81E10">
        <w:t>2015</w:t>
      </w:r>
      <w:r>
        <w:t xml:space="preserve">), Australian Human Rights Commission. </w:t>
      </w:r>
      <w:hyperlink r:id="rId2" w:history="1">
        <w:r w:rsidRPr="00084AB5">
          <w:rPr>
            <w:rStyle w:val="Hyperlink"/>
          </w:rPr>
          <w:t>https://www.humanrights.gov.au/our-work/race-discrimination/publications/freedom-discrimination-report-40th-anniversary-racial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D1F4" w14:textId="77777777" w:rsidR="008D6140" w:rsidRPr="0090165F" w:rsidRDefault="008D6140" w:rsidP="00162A8D">
    <w:pPr>
      <w:pStyle w:val="Footer"/>
      <w:jc w:val="right"/>
    </w:pPr>
    <w:r w:rsidRPr="0090165F">
      <w:fldChar w:fldCharType="begin"/>
    </w:r>
    <w:r w:rsidRPr="0090165F">
      <w:instrText xml:space="preserve"> PAGE   \* MERGEFORMAT </w:instrText>
    </w:r>
    <w:r w:rsidRPr="0090165F">
      <w:fldChar w:fldCharType="separate"/>
    </w:r>
    <w:r w:rsidR="003E2A68">
      <w:rPr>
        <w:noProof/>
      </w:rPr>
      <w:t>2</w:t>
    </w:r>
    <w:r w:rsidRPr="009016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808080"/>
        <w:left w:val="single" w:sz="2" w:space="0" w:color="808080"/>
        <w:bottom w:val="single" w:sz="2" w:space="0" w:color="808080"/>
        <w:right w:val="single" w:sz="2" w:space="0" w:color="808080"/>
      </w:tblBorders>
      <w:tblLayout w:type="fixed"/>
      <w:tblLook w:val="00A0" w:firstRow="1" w:lastRow="0" w:firstColumn="1" w:lastColumn="0" w:noHBand="0" w:noVBand="0"/>
    </w:tblPr>
    <w:tblGrid>
      <w:gridCol w:w="1793"/>
      <w:gridCol w:w="2143"/>
      <w:gridCol w:w="1701"/>
      <w:gridCol w:w="2551"/>
      <w:gridCol w:w="1667"/>
    </w:tblGrid>
    <w:tr w:rsidR="008D6140" w:rsidRPr="008D1634" w14:paraId="031DD889" w14:textId="77777777" w:rsidTr="00C87F1C">
      <w:tc>
        <w:tcPr>
          <w:tcW w:w="1793" w:type="dxa"/>
          <w:tcBorders>
            <w:top w:val="single" w:sz="2" w:space="0" w:color="808080"/>
            <w:left w:val="nil"/>
            <w:bottom w:val="nil"/>
            <w:right w:val="nil"/>
          </w:tcBorders>
        </w:tcPr>
        <w:p w14:paraId="392DB1F7" w14:textId="77777777"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14:paraId="2911203B" w14:textId="77777777" w:rsidR="00AB209B" w:rsidRDefault="00AB209B" w:rsidP="00AB209B">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Australian</w:t>
          </w:r>
        </w:p>
        <w:p w14:paraId="110E4690" w14:textId="77777777" w:rsidR="00AB209B" w:rsidRDefault="00AB209B" w:rsidP="00AB209B">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Human Rights</w:t>
          </w:r>
        </w:p>
        <w:p w14:paraId="6BB5AE98" w14:textId="77777777" w:rsidR="00AB209B" w:rsidRDefault="00AB209B" w:rsidP="00AB209B">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Commission</w:t>
          </w:r>
        </w:p>
        <w:p w14:paraId="33F7E479" w14:textId="77777777" w:rsidR="008D6140" w:rsidRPr="008D1634" w:rsidRDefault="008D6140" w:rsidP="005B50D7">
          <w:pPr>
            <w:widowControl w:val="0"/>
            <w:tabs>
              <w:tab w:val="left" w:pos="5830"/>
            </w:tabs>
            <w:autoSpaceDE w:val="0"/>
            <w:autoSpaceDN w:val="0"/>
            <w:adjustRightInd w:val="0"/>
            <w:spacing w:before="0" w:after="0" w:line="288" w:lineRule="auto"/>
            <w:ind w:right="17"/>
            <w:textAlignment w:val="center"/>
            <w:rPr>
              <w:rFonts w:cs="HelveticaNeue-Light"/>
              <w:sz w:val="16"/>
              <w:szCs w:val="16"/>
              <w:lang w:val="en-US" w:bidi="en-US"/>
            </w:rPr>
          </w:pPr>
          <w:r w:rsidRPr="008D1634">
            <w:rPr>
              <w:rFonts w:cs="HelveticaNeue-Light"/>
              <w:sz w:val="16"/>
              <w:szCs w:val="16"/>
              <w:lang w:val="en-US" w:bidi="en-US"/>
            </w:rPr>
            <w:t>ABN 47 996 232 602</w:t>
          </w:r>
        </w:p>
      </w:tc>
      <w:tc>
        <w:tcPr>
          <w:tcW w:w="2143" w:type="dxa"/>
          <w:tcBorders>
            <w:top w:val="single" w:sz="2" w:space="0" w:color="808080"/>
            <w:left w:val="nil"/>
            <w:bottom w:val="nil"/>
            <w:right w:val="nil"/>
          </w:tcBorders>
        </w:tcPr>
        <w:p w14:paraId="4804B51F" w14:textId="77777777"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14:paraId="77A544D1" w14:textId="77777777" w:rsidR="00C00DC8" w:rsidRPr="008D1634" w:rsidRDefault="00C00DC8" w:rsidP="00C00DC8">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Pr>
              <w:rFonts w:cs="HelveticaNeue-Light"/>
              <w:sz w:val="16"/>
              <w:szCs w:val="16"/>
              <w:lang w:val="en-US" w:bidi="en-US"/>
            </w:rPr>
            <w:t xml:space="preserve">Level </w:t>
          </w:r>
          <w:r>
            <w:rPr>
              <w:rFonts w:cs="HelveticaNeue-Light" w:hint="eastAsia"/>
              <w:sz w:val="16"/>
              <w:szCs w:val="16"/>
              <w:lang w:val="en-US" w:eastAsia="zh-CN" w:bidi="en-US"/>
            </w:rPr>
            <w:t>3</w:t>
          </w:r>
          <w:r w:rsidRPr="008D1634">
            <w:rPr>
              <w:rFonts w:cs="HelveticaNeue-Light"/>
              <w:sz w:val="16"/>
              <w:szCs w:val="16"/>
              <w:lang w:val="en-US" w:bidi="en-US"/>
            </w:rPr>
            <w:t xml:space="preserve"> </w:t>
          </w:r>
        </w:p>
        <w:p w14:paraId="1A4E0EF9" w14:textId="77777777" w:rsidR="00C00DC8" w:rsidRPr="008D1634" w:rsidRDefault="00C00DC8" w:rsidP="00C00DC8">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Pr>
              <w:rFonts w:cs="HelveticaNeue-Light"/>
              <w:sz w:val="16"/>
              <w:szCs w:val="16"/>
              <w:lang w:val="en-US" w:bidi="en-US"/>
            </w:rPr>
            <w:t>1</w:t>
          </w:r>
          <w:r>
            <w:rPr>
              <w:rFonts w:cs="HelveticaNeue-Light" w:hint="eastAsia"/>
              <w:sz w:val="16"/>
              <w:szCs w:val="16"/>
              <w:lang w:val="en-US" w:eastAsia="zh-CN" w:bidi="en-US"/>
            </w:rPr>
            <w:t>75</w:t>
          </w:r>
          <w:r w:rsidRPr="008D1634">
            <w:rPr>
              <w:rFonts w:cs="HelveticaNeue-Light"/>
              <w:sz w:val="16"/>
              <w:szCs w:val="16"/>
              <w:lang w:val="en-US" w:bidi="en-US"/>
            </w:rPr>
            <w:t xml:space="preserve"> </w:t>
          </w:r>
          <w:r>
            <w:rPr>
              <w:rFonts w:cs="HelveticaNeue-Light" w:hint="eastAsia"/>
              <w:sz w:val="16"/>
              <w:szCs w:val="16"/>
              <w:lang w:val="en-US" w:eastAsia="zh-CN" w:bidi="en-US"/>
            </w:rPr>
            <w:t>Pitt</w:t>
          </w:r>
          <w:r w:rsidRPr="008D1634">
            <w:rPr>
              <w:rFonts w:cs="HelveticaNeue-Light"/>
              <w:sz w:val="16"/>
              <w:szCs w:val="16"/>
              <w:lang w:val="en-US" w:bidi="en-US"/>
            </w:rPr>
            <w:t xml:space="preserve"> Street</w:t>
          </w:r>
        </w:p>
        <w:p w14:paraId="3FA1227A" w14:textId="77777777" w:rsidR="008D6140" w:rsidRPr="008D1634" w:rsidRDefault="00C00DC8" w:rsidP="00C00DC8">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sidRPr="008D1634">
            <w:rPr>
              <w:rFonts w:cs="HelveticaNeue-Light"/>
              <w:sz w:val="16"/>
              <w:szCs w:val="16"/>
              <w:lang w:val="en-US" w:bidi="en-US"/>
            </w:rPr>
            <w:t>Sydney NSW 200</w:t>
          </w:r>
          <w:r>
            <w:rPr>
              <w:rFonts w:cs="HelveticaNeue-Light" w:hint="eastAsia"/>
              <w:sz w:val="16"/>
              <w:szCs w:val="16"/>
              <w:lang w:val="en-US" w:eastAsia="zh-CN" w:bidi="en-US"/>
            </w:rPr>
            <w:t>0</w:t>
          </w:r>
        </w:p>
      </w:tc>
      <w:tc>
        <w:tcPr>
          <w:tcW w:w="1701" w:type="dxa"/>
          <w:tcBorders>
            <w:top w:val="single" w:sz="2" w:space="0" w:color="808080"/>
            <w:left w:val="nil"/>
            <w:bottom w:val="nil"/>
          </w:tcBorders>
        </w:tcPr>
        <w:p w14:paraId="23B468C1" w14:textId="77777777"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14:paraId="5B23840F" w14:textId="77777777"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 xml:space="preserve">GPO </w:t>
          </w:r>
          <w:smartTag w:uri="urn:schemas-microsoft-com:office:smarttags" w:element="address">
            <w:smartTag w:uri="urn:schemas-microsoft-com:office:smarttags" w:element="Street">
              <w:r w:rsidRPr="008D1634">
                <w:rPr>
                  <w:rFonts w:cs="HelveticaNeue-Light"/>
                  <w:sz w:val="16"/>
                  <w:szCs w:val="16"/>
                  <w:lang w:val="en-US" w:bidi="en-US"/>
                </w:rPr>
                <w:t>Box</w:t>
              </w:r>
            </w:smartTag>
            <w:r w:rsidRPr="008D1634">
              <w:rPr>
                <w:rFonts w:cs="HelveticaNeue-Light"/>
                <w:sz w:val="16"/>
                <w:szCs w:val="16"/>
                <w:lang w:val="en-US" w:bidi="en-US"/>
              </w:rPr>
              <w:t xml:space="preserve"> 5218</w:t>
            </w:r>
          </w:smartTag>
        </w:p>
        <w:p w14:paraId="7C8E2C61" w14:textId="77777777" w:rsidR="008D6140" w:rsidRPr="008D1634" w:rsidRDefault="008D6140" w:rsidP="005B50D7">
          <w:pPr>
            <w:widowControl w:val="0"/>
            <w:tabs>
              <w:tab w:val="left" w:pos="5830"/>
            </w:tabs>
            <w:autoSpaceDE w:val="0"/>
            <w:autoSpaceDN w:val="0"/>
            <w:adjustRightInd w:val="0"/>
            <w:spacing w:before="0" w:after="0" w:line="288" w:lineRule="auto"/>
            <w:ind w:right="34"/>
            <w:textAlignment w:val="center"/>
            <w:rPr>
              <w:rFonts w:cs="HelveticaNeue-Light"/>
              <w:sz w:val="16"/>
              <w:szCs w:val="16"/>
              <w:lang w:val="en-US" w:bidi="en-US"/>
            </w:rPr>
          </w:pPr>
          <w:smartTag w:uri="urn:schemas-microsoft-com:office:smarttags" w:element="place">
            <w:smartTag w:uri="urn:schemas-microsoft-com:office:smarttags" w:element="City">
              <w:r w:rsidRPr="008D1634">
                <w:rPr>
                  <w:rFonts w:cs="HelveticaNeue-Light"/>
                  <w:sz w:val="16"/>
                  <w:szCs w:val="16"/>
                  <w:lang w:val="en-US" w:bidi="en-US"/>
                </w:rPr>
                <w:t>Sydney</w:t>
              </w:r>
            </w:smartTag>
          </w:smartTag>
          <w:r w:rsidRPr="008D1634">
            <w:rPr>
              <w:rFonts w:cs="HelveticaNeue-Light"/>
              <w:sz w:val="16"/>
              <w:szCs w:val="16"/>
              <w:lang w:val="en-US" w:bidi="en-US"/>
            </w:rPr>
            <w:t xml:space="preserve"> NSW 2001</w:t>
          </w:r>
        </w:p>
      </w:tc>
      <w:tc>
        <w:tcPr>
          <w:tcW w:w="2551" w:type="dxa"/>
          <w:tcBorders>
            <w:top w:val="single" w:sz="2" w:space="0" w:color="808080"/>
            <w:bottom w:val="nil"/>
          </w:tcBorders>
        </w:tcPr>
        <w:p w14:paraId="75498BE2" w14:textId="77777777"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14:paraId="218846AD" w14:textId="77777777"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General enquiries</w:t>
          </w:r>
        </w:p>
        <w:p w14:paraId="040C3225" w14:textId="77777777"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 xml:space="preserve">Complaints </w:t>
          </w:r>
          <w:proofErr w:type="spellStart"/>
          <w:r w:rsidRPr="008D1634">
            <w:rPr>
              <w:rFonts w:cs="HelveticaNeue-Light"/>
              <w:sz w:val="16"/>
              <w:szCs w:val="16"/>
              <w:lang w:val="en-US" w:bidi="en-US"/>
            </w:rPr>
            <w:t>infoline</w:t>
          </w:r>
          <w:proofErr w:type="spellEnd"/>
        </w:p>
        <w:p w14:paraId="62EC5A01" w14:textId="77777777"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TTY</w:t>
          </w:r>
        </w:p>
        <w:p w14:paraId="2045CAC8" w14:textId="77777777"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proofErr w:type="spellStart"/>
          <w:r w:rsidRPr="008D1634">
            <w:rPr>
              <w:rFonts w:cs="HelveticaNeue-Light"/>
              <w:sz w:val="16"/>
              <w:szCs w:val="16"/>
              <w:lang w:val="en-US" w:bidi="en-US"/>
            </w:rPr>
            <w:t>www.humanrights.gov.au</w:t>
          </w:r>
          <w:proofErr w:type="spellEnd"/>
        </w:p>
      </w:tc>
      <w:tc>
        <w:tcPr>
          <w:tcW w:w="1667" w:type="dxa"/>
          <w:tcBorders>
            <w:top w:val="single" w:sz="2" w:space="0" w:color="808080"/>
            <w:bottom w:val="nil"/>
            <w:right w:val="nil"/>
          </w:tcBorders>
        </w:tcPr>
        <w:p w14:paraId="30811C25" w14:textId="77777777"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14:paraId="642187D6" w14:textId="77777777"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1300 369 711</w:t>
          </w:r>
        </w:p>
        <w:p w14:paraId="7565191F" w14:textId="77777777"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1300 656 419</w:t>
          </w:r>
        </w:p>
        <w:p w14:paraId="4281A82F" w14:textId="77777777"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lang w:val="en-US"/>
            </w:rPr>
          </w:pPr>
          <w:r w:rsidRPr="008D1634">
            <w:rPr>
              <w:rFonts w:cs="HelveticaNeue-Light"/>
              <w:sz w:val="16"/>
              <w:szCs w:val="16"/>
              <w:lang w:val="en-US" w:bidi="en-US"/>
            </w:rPr>
            <w:t>1800 620 241</w:t>
          </w:r>
        </w:p>
      </w:tc>
    </w:tr>
  </w:tbl>
  <w:p w14:paraId="2B08C1DC" w14:textId="77777777" w:rsidR="008D6140" w:rsidRPr="001B25B3" w:rsidRDefault="008D6140" w:rsidP="002D0C4F">
    <w:pPr>
      <w:pStyle w:val="Footer"/>
      <w:spacing w:befor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2ED67" w14:textId="77777777" w:rsidR="001F0DDB" w:rsidRDefault="001F0DDB" w:rsidP="00F14C6D">
      <w:r>
        <w:separator/>
      </w:r>
    </w:p>
  </w:footnote>
  <w:footnote w:type="continuationSeparator" w:id="0">
    <w:p w14:paraId="463973EB" w14:textId="77777777" w:rsidR="001F0DDB" w:rsidRDefault="001F0DDB"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42423" w14:textId="77777777" w:rsidR="008D6140" w:rsidRDefault="008D6140" w:rsidP="00C71D32">
    <w:pPr>
      <w:pStyle w:val="Header"/>
      <w:spacing w:befor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044" w:type="dxa"/>
      <w:tblLayout w:type="fixed"/>
      <w:tblLook w:val="00A0" w:firstRow="1" w:lastRow="0" w:firstColumn="1" w:lastColumn="0" w:noHBand="0" w:noVBand="0"/>
    </w:tblPr>
    <w:tblGrid>
      <w:gridCol w:w="3936"/>
      <w:gridCol w:w="2688"/>
      <w:gridCol w:w="2302"/>
      <w:gridCol w:w="2130"/>
      <w:gridCol w:w="1988"/>
    </w:tblGrid>
    <w:tr w:rsidR="008D6140" w:rsidRPr="008D1634" w14:paraId="341D68B1" w14:textId="77777777" w:rsidTr="009C678D">
      <w:trPr>
        <w:trHeight w:val="1603"/>
      </w:trPr>
      <w:tc>
        <w:tcPr>
          <w:tcW w:w="3936" w:type="dxa"/>
        </w:tcPr>
        <w:p w14:paraId="44527199" w14:textId="77777777" w:rsidR="008D6140" w:rsidRPr="008D1634" w:rsidRDefault="000B7B19" w:rsidP="00331013">
          <w:pPr>
            <w:pStyle w:val="Header"/>
            <w:tabs>
              <w:tab w:val="left" w:pos="4686"/>
              <w:tab w:val="left" w:pos="7088"/>
              <w:tab w:val="left" w:pos="7242"/>
            </w:tabs>
            <w:jc w:val="center"/>
            <w:rPr>
              <w:rFonts w:cs="ArialMT"/>
              <w:b/>
              <w:color w:val="000000"/>
              <w:spacing w:val="-20"/>
              <w:sz w:val="32"/>
              <w:lang w:val="en-US" w:eastAsia="en-US" w:bidi="en-US"/>
            </w:rPr>
          </w:pPr>
          <w:r>
            <w:rPr>
              <w:rFonts w:cs="ArialMT"/>
              <w:b/>
              <w:noProof/>
              <w:color w:val="000000"/>
              <w:spacing w:val="-20"/>
              <w:sz w:val="32"/>
            </w:rPr>
            <w:drawing>
              <wp:inline distT="0" distB="0" distL="0" distR="0" wp14:anchorId="30E283AB" wp14:editId="7CE20785">
                <wp:extent cx="2362200" cy="807720"/>
                <wp:effectExtent l="0" t="0" r="0" b="0"/>
                <wp:docPr id="3" name="Picture 3"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807720"/>
                        </a:xfrm>
                        <a:prstGeom prst="rect">
                          <a:avLst/>
                        </a:prstGeom>
                        <a:noFill/>
                        <a:ln>
                          <a:noFill/>
                        </a:ln>
                      </pic:spPr>
                    </pic:pic>
                  </a:graphicData>
                </a:graphic>
              </wp:inline>
            </w:drawing>
          </w:r>
        </w:p>
      </w:tc>
      <w:tc>
        <w:tcPr>
          <w:tcW w:w="2688" w:type="dxa"/>
          <w:vAlign w:val="center"/>
        </w:tcPr>
        <w:p w14:paraId="29DCE641" w14:textId="77777777" w:rsidR="008D6140" w:rsidRPr="008D1634" w:rsidRDefault="008D6140" w:rsidP="00331013">
          <w:pPr>
            <w:spacing w:before="0" w:after="0" w:line="210" w:lineRule="exact"/>
            <w:rPr>
              <w:rFonts w:cs="ArialMT"/>
              <w:i/>
              <w:color w:val="808080"/>
              <w:sz w:val="17"/>
              <w:lang w:val="en-US" w:eastAsia="en-US" w:bidi="en-US"/>
            </w:rPr>
          </w:pPr>
        </w:p>
      </w:tc>
      <w:tc>
        <w:tcPr>
          <w:tcW w:w="2302" w:type="dxa"/>
        </w:tcPr>
        <w:p w14:paraId="1A7A2621" w14:textId="77777777" w:rsidR="008D6140" w:rsidRPr="008D1634" w:rsidRDefault="008D6140" w:rsidP="00C87F1C">
          <w:pPr>
            <w:pStyle w:val="HeaderFooter"/>
            <w:spacing w:before="0" w:after="0"/>
            <w:jc w:val="both"/>
            <w:rPr>
              <w:b/>
              <w:color w:val="000000"/>
              <w:spacing w:val="-20"/>
              <w:sz w:val="40"/>
              <w:lang w:val="en-US" w:eastAsia="en-US" w:bidi="en-US"/>
            </w:rPr>
          </w:pPr>
        </w:p>
      </w:tc>
      <w:tc>
        <w:tcPr>
          <w:tcW w:w="2130" w:type="dxa"/>
        </w:tcPr>
        <w:p w14:paraId="5B1583A6" w14:textId="77777777" w:rsidR="008D6140" w:rsidRPr="008D1634" w:rsidRDefault="008D6140" w:rsidP="00C87F1C">
          <w:pPr>
            <w:pStyle w:val="HeaderFooter"/>
            <w:spacing w:before="0" w:after="0"/>
            <w:jc w:val="both"/>
            <w:rPr>
              <w:b/>
              <w:color w:val="000000"/>
              <w:spacing w:val="-20"/>
              <w:sz w:val="40"/>
              <w:lang w:val="en-US" w:eastAsia="en-US" w:bidi="en-US"/>
            </w:rPr>
          </w:pPr>
        </w:p>
      </w:tc>
      <w:tc>
        <w:tcPr>
          <w:tcW w:w="1988" w:type="dxa"/>
        </w:tcPr>
        <w:p w14:paraId="636851F7" w14:textId="77777777" w:rsidR="008D6140" w:rsidRPr="008D1634" w:rsidRDefault="008D6140" w:rsidP="00C87F1C">
          <w:pPr>
            <w:pStyle w:val="HeaderFooter"/>
            <w:jc w:val="both"/>
            <w:rPr>
              <w:b/>
              <w:color w:val="000000"/>
              <w:spacing w:val="-20"/>
              <w:sz w:val="40"/>
              <w:lang w:val="en-US" w:eastAsia="en-US" w:bidi="en-US"/>
            </w:rPr>
          </w:pPr>
        </w:p>
      </w:tc>
    </w:tr>
  </w:tbl>
  <w:p w14:paraId="674620B8" w14:textId="77777777" w:rsidR="008D6140" w:rsidRDefault="008D6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C29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6C009348"/>
    <w:lvl w:ilvl="0">
      <w:numFmt w:val="decimal"/>
      <w:pStyle w:val="Dash"/>
      <w:lvlText w:val="*"/>
      <w:lvlJc w:val="left"/>
    </w:lvl>
  </w:abstractNum>
  <w:abstractNum w:abstractNumId="12">
    <w:nsid w:val="1190064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35B34BBF"/>
    <w:multiLevelType w:val="hybridMultilevel"/>
    <w:tmpl w:val="5EB47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F823069"/>
    <w:multiLevelType w:val="hybridMultilevel"/>
    <w:tmpl w:val="AE36DF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9FF7A73"/>
    <w:multiLevelType w:val="multilevel"/>
    <w:tmpl w:val="75C8E29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1">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nsid w:val="51491316"/>
    <w:multiLevelType w:val="hybridMultilevel"/>
    <w:tmpl w:val="D8189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40D4F1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nsid w:val="6F05710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2057CD7"/>
    <w:multiLevelType w:val="hybridMultilevel"/>
    <w:tmpl w:val="3EF82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9C1E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C0183A"/>
    <w:multiLevelType w:val="hybridMultilevel"/>
    <w:tmpl w:val="E94C9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7DD1B4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0"/>
  </w:num>
  <w:num w:numId="3">
    <w:abstractNumId w:val="24"/>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6"/>
  </w:num>
  <w:num w:numId="11">
    <w:abstractNumId w:val="5"/>
  </w:num>
  <w:num w:numId="12">
    <w:abstractNumId w:val="9"/>
  </w:num>
  <w:num w:numId="13">
    <w:abstractNumId w:val="2"/>
  </w:num>
  <w:num w:numId="14">
    <w:abstractNumId w:val="1"/>
  </w:num>
  <w:num w:numId="15">
    <w:abstractNumId w:val="4"/>
  </w:num>
  <w:num w:numId="16">
    <w:abstractNumId w:val="3"/>
  </w:num>
  <w:num w:numId="17">
    <w:abstractNumId w:val="21"/>
  </w:num>
  <w:num w:numId="18">
    <w:abstractNumId w:val="18"/>
  </w:num>
  <w:num w:numId="19">
    <w:abstractNumId w:val="13"/>
  </w:num>
  <w:num w:numId="20">
    <w:abstractNumId w:val="0"/>
  </w:num>
  <w:num w:numId="21">
    <w:abstractNumId w:val="11"/>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22">
    <w:abstractNumId w:val="27"/>
  </w:num>
  <w:num w:numId="23">
    <w:abstractNumId w:val="29"/>
  </w:num>
  <w:num w:numId="24">
    <w:abstractNumId w:val="31"/>
  </w:num>
  <w:num w:numId="25">
    <w:abstractNumId w:val="1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6"/>
  </w:num>
  <w:num w:numId="31">
    <w:abstractNumId w:val="17"/>
  </w:num>
  <w:num w:numId="32">
    <w:abstractNumId w:val="19"/>
  </w:num>
  <w:num w:numId="33">
    <w:abstractNumId w:val="30"/>
  </w:num>
  <w:num w:numId="34">
    <w:abstractNumId w:val="2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C8"/>
    <w:rsid w:val="00000871"/>
    <w:rsid w:val="00041650"/>
    <w:rsid w:val="000579B1"/>
    <w:rsid w:val="000B0A5D"/>
    <w:rsid w:val="000B53EE"/>
    <w:rsid w:val="000B7B19"/>
    <w:rsid w:val="000E38FA"/>
    <w:rsid w:val="000F3999"/>
    <w:rsid w:val="00123209"/>
    <w:rsid w:val="001373D3"/>
    <w:rsid w:val="0014641B"/>
    <w:rsid w:val="00157EC4"/>
    <w:rsid w:val="00162A8D"/>
    <w:rsid w:val="001662B6"/>
    <w:rsid w:val="00170043"/>
    <w:rsid w:val="00176220"/>
    <w:rsid w:val="00181378"/>
    <w:rsid w:val="001B0353"/>
    <w:rsid w:val="001B25B3"/>
    <w:rsid w:val="001D454D"/>
    <w:rsid w:val="001E195B"/>
    <w:rsid w:val="001E3522"/>
    <w:rsid w:val="001E744C"/>
    <w:rsid w:val="001F0DDB"/>
    <w:rsid w:val="001F2BBB"/>
    <w:rsid w:val="00201EFE"/>
    <w:rsid w:val="00214DBF"/>
    <w:rsid w:val="00215015"/>
    <w:rsid w:val="00240606"/>
    <w:rsid w:val="0024557E"/>
    <w:rsid w:val="002932DC"/>
    <w:rsid w:val="002B3332"/>
    <w:rsid w:val="002D0C4F"/>
    <w:rsid w:val="002D54E2"/>
    <w:rsid w:val="00310ED4"/>
    <w:rsid w:val="00314512"/>
    <w:rsid w:val="0031492A"/>
    <w:rsid w:val="00316C1A"/>
    <w:rsid w:val="00331013"/>
    <w:rsid w:val="003341CA"/>
    <w:rsid w:val="003731B3"/>
    <w:rsid w:val="00386EE4"/>
    <w:rsid w:val="003B5F08"/>
    <w:rsid w:val="003C3D19"/>
    <w:rsid w:val="003E2A68"/>
    <w:rsid w:val="003E392B"/>
    <w:rsid w:val="00402D0D"/>
    <w:rsid w:val="00436828"/>
    <w:rsid w:val="0044690C"/>
    <w:rsid w:val="004510B9"/>
    <w:rsid w:val="00474063"/>
    <w:rsid w:val="00495281"/>
    <w:rsid w:val="004B3F64"/>
    <w:rsid w:val="004D6BC5"/>
    <w:rsid w:val="005024B5"/>
    <w:rsid w:val="00510E98"/>
    <w:rsid w:val="00512FAC"/>
    <w:rsid w:val="00513540"/>
    <w:rsid w:val="00565B12"/>
    <w:rsid w:val="0057396F"/>
    <w:rsid w:val="005747B5"/>
    <w:rsid w:val="005776C3"/>
    <w:rsid w:val="005A6F08"/>
    <w:rsid w:val="005B50D7"/>
    <w:rsid w:val="005C2A7E"/>
    <w:rsid w:val="005D1F34"/>
    <w:rsid w:val="005D2C45"/>
    <w:rsid w:val="005F36BE"/>
    <w:rsid w:val="005F4789"/>
    <w:rsid w:val="005F7015"/>
    <w:rsid w:val="00605E03"/>
    <w:rsid w:val="0061324D"/>
    <w:rsid w:val="00615DA9"/>
    <w:rsid w:val="00633073"/>
    <w:rsid w:val="00676EB1"/>
    <w:rsid w:val="00686012"/>
    <w:rsid w:val="006920F1"/>
    <w:rsid w:val="006A6BB3"/>
    <w:rsid w:val="006B2544"/>
    <w:rsid w:val="006C4CC2"/>
    <w:rsid w:val="006C6741"/>
    <w:rsid w:val="006D5EE5"/>
    <w:rsid w:val="007106DC"/>
    <w:rsid w:val="00740E26"/>
    <w:rsid w:val="007606CC"/>
    <w:rsid w:val="00770DCB"/>
    <w:rsid w:val="00771E97"/>
    <w:rsid w:val="00775485"/>
    <w:rsid w:val="00801586"/>
    <w:rsid w:val="0083288F"/>
    <w:rsid w:val="00835DBA"/>
    <w:rsid w:val="00853A5F"/>
    <w:rsid w:val="00870B76"/>
    <w:rsid w:val="008724DE"/>
    <w:rsid w:val="008B3662"/>
    <w:rsid w:val="008B4C13"/>
    <w:rsid w:val="008C0072"/>
    <w:rsid w:val="008C7EF2"/>
    <w:rsid w:val="008D5AC8"/>
    <w:rsid w:val="008D6140"/>
    <w:rsid w:val="008E3D60"/>
    <w:rsid w:val="008E675D"/>
    <w:rsid w:val="0090165F"/>
    <w:rsid w:val="009064E6"/>
    <w:rsid w:val="00966C2F"/>
    <w:rsid w:val="00974B00"/>
    <w:rsid w:val="009A61BE"/>
    <w:rsid w:val="009C678D"/>
    <w:rsid w:val="00A0406E"/>
    <w:rsid w:val="00A15C82"/>
    <w:rsid w:val="00A2194A"/>
    <w:rsid w:val="00A31A90"/>
    <w:rsid w:val="00A32F15"/>
    <w:rsid w:val="00A41355"/>
    <w:rsid w:val="00A43B92"/>
    <w:rsid w:val="00A6179E"/>
    <w:rsid w:val="00A64FA3"/>
    <w:rsid w:val="00A9225B"/>
    <w:rsid w:val="00AB209B"/>
    <w:rsid w:val="00AE450E"/>
    <w:rsid w:val="00B0666A"/>
    <w:rsid w:val="00B0707B"/>
    <w:rsid w:val="00B10447"/>
    <w:rsid w:val="00B15F40"/>
    <w:rsid w:val="00B277E0"/>
    <w:rsid w:val="00B53A65"/>
    <w:rsid w:val="00B571A6"/>
    <w:rsid w:val="00B919D0"/>
    <w:rsid w:val="00B92FA0"/>
    <w:rsid w:val="00B96A05"/>
    <w:rsid w:val="00B96A0C"/>
    <w:rsid w:val="00BA262D"/>
    <w:rsid w:val="00BB008F"/>
    <w:rsid w:val="00BD400C"/>
    <w:rsid w:val="00BF1C1B"/>
    <w:rsid w:val="00C00DC8"/>
    <w:rsid w:val="00C25BDA"/>
    <w:rsid w:val="00C65DA3"/>
    <w:rsid w:val="00C71D32"/>
    <w:rsid w:val="00C73DFA"/>
    <w:rsid w:val="00C87F1C"/>
    <w:rsid w:val="00CA0D78"/>
    <w:rsid w:val="00CD19C4"/>
    <w:rsid w:val="00D1390E"/>
    <w:rsid w:val="00D148BE"/>
    <w:rsid w:val="00D175C3"/>
    <w:rsid w:val="00D41C6C"/>
    <w:rsid w:val="00D65207"/>
    <w:rsid w:val="00D65C76"/>
    <w:rsid w:val="00D81E10"/>
    <w:rsid w:val="00D83F75"/>
    <w:rsid w:val="00DA2F73"/>
    <w:rsid w:val="00DA7041"/>
    <w:rsid w:val="00DC1946"/>
    <w:rsid w:val="00DC462F"/>
    <w:rsid w:val="00DC567B"/>
    <w:rsid w:val="00DE047A"/>
    <w:rsid w:val="00DF0FE4"/>
    <w:rsid w:val="00E14A38"/>
    <w:rsid w:val="00E24FA3"/>
    <w:rsid w:val="00E277F5"/>
    <w:rsid w:val="00E36B41"/>
    <w:rsid w:val="00E45954"/>
    <w:rsid w:val="00E7272F"/>
    <w:rsid w:val="00E90170"/>
    <w:rsid w:val="00ED4E5C"/>
    <w:rsid w:val="00EE28F8"/>
    <w:rsid w:val="00EE50BC"/>
    <w:rsid w:val="00F14C6D"/>
    <w:rsid w:val="00F52370"/>
    <w:rsid w:val="00FA6159"/>
    <w:rsid w:val="00FB625D"/>
    <w:rsid w:val="00FC74A0"/>
    <w:rsid w:val="00FE77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6385"/>
    <o:shapelayout v:ext="edit">
      <o:idmap v:ext="edit" data="1"/>
    </o:shapelayout>
  </w:shapeDefaults>
  <w:decimalSymbol w:val="."/>
  <w:listSeparator w:val=","/>
  <w14:docId w14:val="33E1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510B9"/>
    <w:pPr>
      <w:spacing w:before="240" w:after="240"/>
    </w:pPr>
    <w:rPr>
      <w:rFonts w:ascii="Arial" w:hAnsi="Arial"/>
      <w:sz w:val="24"/>
      <w:szCs w:val="24"/>
    </w:rPr>
  </w:style>
  <w:style w:type="paragraph" w:styleId="Heading1">
    <w:name w:val="heading 1"/>
    <w:basedOn w:val="Normal"/>
    <w:next w:val="Normal"/>
    <w:link w:val="Heading1Char"/>
    <w:qFormat/>
    <w:rsid w:val="008D6140"/>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D65207"/>
    <w:pPr>
      <w:numPr>
        <w:ilvl w:val="1"/>
      </w:numPr>
      <w:outlineLvl w:val="1"/>
    </w:pPr>
    <w:rPr>
      <w:bCs w:val="0"/>
      <w:i/>
      <w:color w:val="000000"/>
      <w:szCs w:val="26"/>
    </w:rPr>
  </w:style>
  <w:style w:type="paragraph" w:styleId="Heading3">
    <w:name w:val="heading 3"/>
    <w:basedOn w:val="Heading2"/>
    <w:next w:val="Normal"/>
    <w:link w:val="Heading3Char"/>
    <w:qFormat/>
    <w:rsid w:val="00D65207"/>
    <w:pPr>
      <w:numPr>
        <w:ilvl w:val="2"/>
      </w:numPr>
      <w:outlineLvl w:val="2"/>
    </w:pPr>
    <w:rPr>
      <w:b w:val="0"/>
      <w:bCs/>
      <w:color w:val="auto"/>
      <w:sz w:val="24"/>
    </w:rPr>
  </w:style>
  <w:style w:type="paragraph" w:styleId="Heading4">
    <w:name w:val="heading 4"/>
    <w:basedOn w:val="Heading3"/>
    <w:next w:val="Normal"/>
    <w:link w:val="Heading4Char"/>
    <w:qFormat/>
    <w:rsid w:val="00D65207"/>
    <w:pPr>
      <w:numPr>
        <w:ilvl w:val="3"/>
      </w:numPr>
      <w:outlineLvl w:val="3"/>
    </w:pPr>
    <w:rPr>
      <w:bCs w:val="0"/>
      <w:i w:val="0"/>
      <w:iCs/>
    </w:rPr>
  </w:style>
  <w:style w:type="paragraph" w:styleId="Heading5">
    <w:name w:val="heading 5"/>
    <w:basedOn w:val="Normal"/>
    <w:next w:val="Normal"/>
    <w:link w:val="Heading5Char"/>
    <w:qFormat/>
    <w:locked/>
    <w:rsid w:val="00D6520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D6520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D6520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D6520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D6520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6140"/>
    <w:rPr>
      <w:rFonts w:ascii="Arial" w:hAnsi="Arial"/>
      <w:b/>
      <w:bCs/>
      <w:sz w:val="28"/>
      <w:szCs w:val="28"/>
      <w:lang w:val="en-AU" w:eastAsia="en-AU" w:bidi="ar-SA"/>
    </w:rPr>
  </w:style>
  <w:style w:type="character" w:customStyle="1" w:styleId="Heading2Char">
    <w:name w:val="Heading 2 Char"/>
    <w:link w:val="Heading2"/>
    <w:rsid w:val="00D65207"/>
    <w:rPr>
      <w:rFonts w:ascii="Arial" w:hAnsi="Arial"/>
      <w:b/>
      <w:i/>
      <w:color w:val="000000"/>
      <w:sz w:val="24"/>
      <w:szCs w:val="26"/>
      <w:lang w:val="en-AU" w:eastAsia="en-AU" w:bidi="ar-SA"/>
    </w:rPr>
  </w:style>
  <w:style w:type="character" w:customStyle="1" w:styleId="Heading3Char">
    <w:name w:val="Heading 3 Char"/>
    <w:link w:val="Heading3"/>
    <w:rsid w:val="00D65207"/>
    <w:rPr>
      <w:rFonts w:ascii="Arial" w:hAnsi="Arial"/>
      <w:bCs/>
      <w:i/>
      <w:sz w:val="24"/>
      <w:szCs w:val="26"/>
      <w:lang w:val="en-AU" w:eastAsia="en-AU" w:bidi="ar-SA"/>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D65207"/>
    <w:rPr>
      <w:rFonts w:ascii="Cambria" w:hAnsi="Cambria"/>
      <w:color w:val="243F60"/>
      <w:sz w:val="24"/>
      <w:szCs w:val="24"/>
      <w:lang w:val="en-AU" w:eastAsia="en-AU" w:bidi="ar-SA"/>
    </w:rPr>
  </w:style>
  <w:style w:type="character" w:customStyle="1" w:styleId="Heading6Char">
    <w:name w:val="Heading 6 Char"/>
    <w:link w:val="Heading6"/>
    <w:semiHidden/>
    <w:rsid w:val="00D65207"/>
    <w:rPr>
      <w:rFonts w:ascii="Cambria" w:hAnsi="Cambria"/>
      <w:i/>
      <w:iCs/>
      <w:color w:val="243F60"/>
      <w:sz w:val="24"/>
      <w:szCs w:val="24"/>
      <w:lang w:val="en-AU" w:eastAsia="en-AU" w:bidi="ar-SA"/>
    </w:rPr>
  </w:style>
  <w:style w:type="character" w:customStyle="1" w:styleId="Heading7Char">
    <w:name w:val="Heading 7 Char"/>
    <w:link w:val="Heading7"/>
    <w:semiHidden/>
    <w:rsid w:val="00D65207"/>
    <w:rPr>
      <w:rFonts w:ascii="Cambria" w:hAnsi="Cambria"/>
      <w:i/>
      <w:iCs/>
      <w:color w:val="404040"/>
      <w:sz w:val="24"/>
      <w:szCs w:val="24"/>
      <w:lang w:val="en-AU" w:eastAsia="en-AU" w:bidi="ar-SA"/>
    </w:rPr>
  </w:style>
  <w:style w:type="character" w:customStyle="1" w:styleId="Heading8Char">
    <w:name w:val="Heading 8 Char"/>
    <w:link w:val="Heading8"/>
    <w:semiHidden/>
    <w:rsid w:val="00D65207"/>
    <w:rPr>
      <w:rFonts w:ascii="Cambria" w:hAnsi="Cambria"/>
      <w:color w:val="404040"/>
      <w:lang w:val="en-AU" w:eastAsia="en-AU" w:bidi="ar-SA"/>
    </w:rPr>
  </w:style>
  <w:style w:type="character" w:customStyle="1" w:styleId="Heading9Char">
    <w:name w:val="Heading 9 Char"/>
    <w:link w:val="Heading9"/>
    <w:semiHidden/>
    <w:rsid w:val="00D65207"/>
    <w:rPr>
      <w:rFonts w:ascii="Cambria"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rPr>
      <w:sz w:val="22"/>
    </w:r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semiHidden/>
    <w:qFormat/>
    <w:locked/>
    <w:rsid w:val="008B3662"/>
    <w:pPr>
      <w:tabs>
        <w:tab w:val="right" w:leader="dot" w:pos="9060"/>
      </w:tabs>
      <w:spacing w:after="0"/>
      <w:ind w:left="720" w:hanging="720"/>
    </w:pPr>
    <w:rPr>
      <w:b/>
      <w:noProof/>
      <w:sz w:val="28"/>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3731B3"/>
    <w:pPr>
      <w:spacing w:before="480" w:after="0" w:line="276" w:lineRule="auto"/>
    </w:pPr>
    <w:rPr>
      <w:b/>
      <w:color w:val="000000"/>
      <w:sz w:val="28"/>
      <w:lang w:val="en-US" w:eastAsia="en-US"/>
    </w:rPr>
  </w:style>
  <w:style w:type="paragraph" w:styleId="EndnoteText">
    <w:name w:val="endnote text"/>
    <w:basedOn w:val="Normal"/>
    <w:link w:val="EndnoteTextChar1"/>
    <w:semiHidden/>
    <w:rsid w:val="004B3F64"/>
    <w:pPr>
      <w:spacing w:before="0" w:after="0"/>
    </w:pPr>
    <w:rPr>
      <w:sz w:val="20"/>
      <w:szCs w:val="20"/>
    </w:rPr>
  </w:style>
  <w:style w:type="character" w:customStyle="1" w:styleId="EndnoteTextChar1">
    <w:name w:val="Endnote Text Char1"/>
    <w:link w:val="EndnoteText"/>
    <w:rsid w:val="004B3F64"/>
    <w:rPr>
      <w:rFonts w:ascii="Arial" w:hAnsi="Arial"/>
      <w:lang w:val="en-AU" w:eastAsia="en-AU" w:bidi="ar-SA"/>
    </w:rPr>
  </w:style>
  <w:style w:type="character" w:styleId="EndnoteReference">
    <w:name w:val="endnote reference"/>
    <w:semiHidden/>
    <w:rsid w:val="004510B9"/>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4510B9"/>
    <w:rPr>
      <w:rFonts w:ascii="Arial" w:hAnsi="Arial"/>
      <w:sz w:val="20"/>
      <w:vertAlign w:val="superscript"/>
    </w:rPr>
  </w:style>
  <w:style w:type="paragraph" w:styleId="FootnoteText">
    <w:name w:val="footnote text"/>
    <w:basedOn w:val="Normal"/>
    <w:semiHidden/>
    <w:rsid w:val="004B3F64"/>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AddressBlock">
    <w:name w:val="Address Block"/>
    <w:basedOn w:val="BodyText"/>
    <w:semiHidden/>
    <w:rsid w:val="00000871"/>
    <w:pPr>
      <w:keepNext/>
      <w:keepLines/>
      <w:spacing w:after="0"/>
    </w:pPr>
    <w:rPr>
      <w:rFonts w:cs="ArialMT"/>
      <w:lang w:val="en-US" w:bidi="en-US"/>
    </w:rPr>
  </w:style>
  <w:style w:type="paragraph" w:customStyle="1" w:styleId="Contactdetails">
    <w:name w:val="Contact details"/>
    <w:basedOn w:val="Normal"/>
    <w:semiHidden/>
    <w:rsid w:val="0000087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paragraph" w:customStyle="1" w:styleId="OurRef">
    <w:name w:val="Our Ref:"/>
    <w:basedOn w:val="BodyText"/>
    <w:semiHidden/>
    <w:rsid w:val="00000871"/>
    <w:pPr>
      <w:spacing w:after="193"/>
    </w:pPr>
    <w:rPr>
      <w:rFonts w:cs="ArialMT"/>
      <w:lang w:val="en-US" w:bidi="en-US"/>
    </w:rPr>
  </w:style>
  <w:style w:type="paragraph" w:customStyle="1" w:styleId="NameInsert">
    <w:name w:val="Name Insert"/>
    <w:basedOn w:val="BodyText"/>
    <w:semiHidden/>
    <w:rsid w:val="00000871"/>
    <w:rPr>
      <w:lang w:val="en-US" w:bidi="en-US"/>
    </w:rPr>
  </w:style>
  <w:style w:type="paragraph" w:customStyle="1" w:styleId="Dash">
    <w:name w:val="Dash"/>
    <w:basedOn w:val="Normal"/>
    <w:semiHidden/>
    <w:rsid w:val="00000871"/>
    <w:pPr>
      <w:numPr>
        <w:numId w:val="21"/>
      </w:numPr>
      <w:tabs>
        <w:tab w:val="num" w:pos="360"/>
      </w:tabs>
      <w:spacing w:before="20" w:after="20"/>
      <w:ind w:left="0" w:firstLine="0"/>
    </w:pPr>
  </w:style>
  <w:style w:type="paragraph" w:customStyle="1" w:styleId="HeaderFooter">
    <w:name w:val="Header &amp; Footer"/>
    <w:basedOn w:val="Normal"/>
    <w:semiHidden/>
    <w:rsid w:val="00000871"/>
    <w:pPr>
      <w:spacing w:line="200" w:lineRule="exact"/>
    </w:pPr>
    <w:rPr>
      <w:rFonts w:cs="ArialMT"/>
      <w:sz w:val="16"/>
    </w:rPr>
  </w:style>
  <w:style w:type="paragraph" w:customStyle="1" w:styleId="LogoType">
    <w:name w:val="Logo Type"/>
    <w:basedOn w:val="Header"/>
    <w:semiHidden/>
    <w:rsid w:val="00000871"/>
    <w:pPr>
      <w:pBdr>
        <w:bottom w:val="single" w:sz="4" w:space="4" w:color="auto"/>
      </w:pBdr>
      <w:tabs>
        <w:tab w:val="clear" w:pos="4513"/>
        <w:tab w:val="clear" w:pos="9026"/>
        <w:tab w:val="left" w:pos="4686"/>
        <w:tab w:val="left" w:pos="7088"/>
        <w:tab w:val="left" w:pos="7242"/>
      </w:tabs>
      <w:spacing w:after="240" w:line="320" w:lineRule="exact"/>
    </w:pPr>
    <w:rPr>
      <w:rFonts w:cs="ArialMT"/>
      <w:b/>
      <w:color w:val="808080"/>
      <w:spacing w:val="-20"/>
      <w:sz w:val="32"/>
    </w:rPr>
  </w:style>
  <w:style w:type="character" w:customStyle="1" w:styleId="CharChar">
    <w:name w:val="Char Char"/>
    <w:semiHidden/>
    <w:locked/>
    <w:rsid w:val="00215015"/>
    <w:rPr>
      <w:rFonts w:ascii="Arial" w:hAnsi="Arial" w:cs="Arial"/>
      <w:lang w:val="en-AU" w:eastAsia="en-AU" w:bidi="ar-SA"/>
    </w:rPr>
  </w:style>
  <w:style w:type="character" w:customStyle="1" w:styleId="EndnoteTextChar">
    <w:name w:val="Endnote Text Char"/>
    <w:semiHidden/>
    <w:locked/>
    <w:rsid w:val="0061324D"/>
    <w:rPr>
      <w:rFonts w:ascii="Arial" w:hAnsi="Arial"/>
      <w:lang w:bidi="ar-SA"/>
    </w:rPr>
  </w:style>
  <w:style w:type="paragraph" w:styleId="ListParagraph">
    <w:name w:val="List Paragraph"/>
    <w:basedOn w:val="Normal"/>
    <w:uiPriority w:val="34"/>
    <w:qFormat/>
    <w:rsid w:val="009A61BE"/>
    <w:pPr>
      <w:ind w:left="720"/>
      <w:contextualSpacing/>
    </w:pPr>
  </w:style>
  <w:style w:type="character" w:styleId="CommentReference">
    <w:name w:val="annotation reference"/>
    <w:basedOn w:val="DefaultParagraphFont"/>
    <w:locked/>
    <w:rsid w:val="00835DBA"/>
    <w:rPr>
      <w:sz w:val="16"/>
      <w:szCs w:val="16"/>
    </w:rPr>
  </w:style>
  <w:style w:type="paragraph" w:styleId="CommentText">
    <w:name w:val="annotation text"/>
    <w:basedOn w:val="Normal"/>
    <w:link w:val="CommentTextChar"/>
    <w:locked/>
    <w:rsid w:val="00835DBA"/>
    <w:rPr>
      <w:sz w:val="20"/>
      <w:szCs w:val="20"/>
    </w:rPr>
  </w:style>
  <w:style w:type="character" w:customStyle="1" w:styleId="CommentTextChar">
    <w:name w:val="Comment Text Char"/>
    <w:basedOn w:val="DefaultParagraphFont"/>
    <w:link w:val="CommentText"/>
    <w:rsid w:val="00835DBA"/>
    <w:rPr>
      <w:rFonts w:ascii="Arial" w:hAnsi="Arial"/>
    </w:rPr>
  </w:style>
  <w:style w:type="paragraph" w:styleId="CommentSubject">
    <w:name w:val="annotation subject"/>
    <w:basedOn w:val="CommentText"/>
    <w:next w:val="CommentText"/>
    <w:link w:val="CommentSubjectChar"/>
    <w:locked/>
    <w:rsid w:val="00835DBA"/>
    <w:rPr>
      <w:b/>
      <w:bCs/>
    </w:rPr>
  </w:style>
  <w:style w:type="character" w:customStyle="1" w:styleId="CommentSubjectChar">
    <w:name w:val="Comment Subject Char"/>
    <w:basedOn w:val="CommentTextChar"/>
    <w:link w:val="CommentSubject"/>
    <w:rsid w:val="00835DBA"/>
    <w:rPr>
      <w:rFonts w:ascii="Arial" w:hAnsi="Arial"/>
      <w:b/>
      <w:bCs/>
    </w:rPr>
  </w:style>
  <w:style w:type="paragraph" w:styleId="BalloonText">
    <w:name w:val="Balloon Text"/>
    <w:basedOn w:val="Normal"/>
    <w:link w:val="BalloonTextChar"/>
    <w:locked/>
    <w:rsid w:val="00835DBA"/>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835D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510B9"/>
    <w:pPr>
      <w:spacing w:before="240" w:after="240"/>
    </w:pPr>
    <w:rPr>
      <w:rFonts w:ascii="Arial" w:hAnsi="Arial"/>
      <w:sz w:val="24"/>
      <w:szCs w:val="24"/>
    </w:rPr>
  </w:style>
  <w:style w:type="paragraph" w:styleId="Heading1">
    <w:name w:val="heading 1"/>
    <w:basedOn w:val="Normal"/>
    <w:next w:val="Normal"/>
    <w:link w:val="Heading1Char"/>
    <w:qFormat/>
    <w:rsid w:val="008D6140"/>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D65207"/>
    <w:pPr>
      <w:numPr>
        <w:ilvl w:val="1"/>
      </w:numPr>
      <w:outlineLvl w:val="1"/>
    </w:pPr>
    <w:rPr>
      <w:bCs w:val="0"/>
      <w:i/>
      <w:color w:val="000000"/>
      <w:szCs w:val="26"/>
    </w:rPr>
  </w:style>
  <w:style w:type="paragraph" w:styleId="Heading3">
    <w:name w:val="heading 3"/>
    <w:basedOn w:val="Heading2"/>
    <w:next w:val="Normal"/>
    <w:link w:val="Heading3Char"/>
    <w:qFormat/>
    <w:rsid w:val="00D65207"/>
    <w:pPr>
      <w:numPr>
        <w:ilvl w:val="2"/>
      </w:numPr>
      <w:outlineLvl w:val="2"/>
    </w:pPr>
    <w:rPr>
      <w:b w:val="0"/>
      <w:bCs/>
      <w:color w:val="auto"/>
      <w:sz w:val="24"/>
    </w:rPr>
  </w:style>
  <w:style w:type="paragraph" w:styleId="Heading4">
    <w:name w:val="heading 4"/>
    <w:basedOn w:val="Heading3"/>
    <w:next w:val="Normal"/>
    <w:link w:val="Heading4Char"/>
    <w:qFormat/>
    <w:rsid w:val="00D65207"/>
    <w:pPr>
      <w:numPr>
        <w:ilvl w:val="3"/>
      </w:numPr>
      <w:outlineLvl w:val="3"/>
    </w:pPr>
    <w:rPr>
      <w:bCs w:val="0"/>
      <w:i w:val="0"/>
      <w:iCs/>
    </w:rPr>
  </w:style>
  <w:style w:type="paragraph" w:styleId="Heading5">
    <w:name w:val="heading 5"/>
    <w:basedOn w:val="Normal"/>
    <w:next w:val="Normal"/>
    <w:link w:val="Heading5Char"/>
    <w:qFormat/>
    <w:locked/>
    <w:rsid w:val="00D6520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D6520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D6520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D6520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D6520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6140"/>
    <w:rPr>
      <w:rFonts w:ascii="Arial" w:hAnsi="Arial"/>
      <w:b/>
      <w:bCs/>
      <w:sz w:val="28"/>
      <w:szCs w:val="28"/>
      <w:lang w:val="en-AU" w:eastAsia="en-AU" w:bidi="ar-SA"/>
    </w:rPr>
  </w:style>
  <w:style w:type="character" w:customStyle="1" w:styleId="Heading2Char">
    <w:name w:val="Heading 2 Char"/>
    <w:link w:val="Heading2"/>
    <w:rsid w:val="00D65207"/>
    <w:rPr>
      <w:rFonts w:ascii="Arial" w:hAnsi="Arial"/>
      <w:b/>
      <w:i/>
      <w:color w:val="000000"/>
      <w:sz w:val="24"/>
      <w:szCs w:val="26"/>
      <w:lang w:val="en-AU" w:eastAsia="en-AU" w:bidi="ar-SA"/>
    </w:rPr>
  </w:style>
  <w:style w:type="character" w:customStyle="1" w:styleId="Heading3Char">
    <w:name w:val="Heading 3 Char"/>
    <w:link w:val="Heading3"/>
    <w:rsid w:val="00D65207"/>
    <w:rPr>
      <w:rFonts w:ascii="Arial" w:hAnsi="Arial"/>
      <w:bCs/>
      <w:i/>
      <w:sz w:val="24"/>
      <w:szCs w:val="26"/>
      <w:lang w:val="en-AU" w:eastAsia="en-AU" w:bidi="ar-SA"/>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D65207"/>
    <w:rPr>
      <w:rFonts w:ascii="Cambria" w:hAnsi="Cambria"/>
      <w:color w:val="243F60"/>
      <w:sz w:val="24"/>
      <w:szCs w:val="24"/>
      <w:lang w:val="en-AU" w:eastAsia="en-AU" w:bidi="ar-SA"/>
    </w:rPr>
  </w:style>
  <w:style w:type="character" w:customStyle="1" w:styleId="Heading6Char">
    <w:name w:val="Heading 6 Char"/>
    <w:link w:val="Heading6"/>
    <w:semiHidden/>
    <w:rsid w:val="00D65207"/>
    <w:rPr>
      <w:rFonts w:ascii="Cambria" w:hAnsi="Cambria"/>
      <w:i/>
      <w:iCs/>
      <w:color w:val="243F60"/>
      <w:sz w:val="24"/>
      <w:szCs w:val="24"/>
      <w:lang w:val="en-AU" w:eastAsia="en-AU" w:bidi="ar-SA"/>
    </w:rPr>
  </w:style>
  <w:style w:type="character" w:customStyle="1" w:styleId="Heading7Char">
    <w:name w:val="Heading 7 Char"/>
    <w:link w:val="Heading7"/>
    <w:semiHidden/>
    <w:rsid w:val="00D65207"/>
    <w:rPr>
      <w:rFonts w:ascii="Cambria" w:hAnsi="Cambria"/>
      <w:i/>
      <w:iCs/>
      <w:color w:val="404040"/>
      <w:sz w:val="24"/>
      <w:szCs w:val="24"/>
      <w:lang w:val="en-AU" w:eastAsia="en-AU" w:bidi="ar-SA"/>
    </w:rPr>
  </w:style>
  <w:style w:type="character" w:customStyle="1" w:styleId="Heading8Char">
    <w:name w:val="Heading 8 Char"/>
    <w:link w:val="Heading8"/>
    <w:semiHidden/>
    <w:rsid w:val="00D65207"/>
    <w:rPr>
      <w:rFonts w:ascii="Cambria" w:hAnsi="Cambria"/>
      <w:color w:val="404040"/>
      <w:lang w:val="en-AU" w:eastAsia="en-AU" w:bidi="ar-SA"/>
    </w:rPr>
  </w:style>
  <w:style w:type="character" w:customStyle="1" w:styleId="Heading9Char">
    <w:name w:val="Heading 9 Char"/>
    <w:link w:val="Heading9"/>
    <w:semiHidden/>
    <w:rsid w:val="00D65207"/>
    <w:rPr>
      <w:rFonts w:ascii="Cambria"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rPr>
      <w:sz w:val="22"/>
    </w:r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semiHidden/>
    <w:qFormat/>
    <w:locked/>
    <w:rsid w:val="008B3662"/>
    <w:pPr>
      <w:tabs>
        <w:tab w:val="right" w:leader="dot" w:pos="9060"/>
      </w:tabs>
      <w:spacing w:after="0"/>
      <w:ind w:left="720" w:hanging="720"/>
    </w:pPr>
    <w:rPr>
      <w:b/>
      <w:noProof/>
      <w:sz w:val="28"/>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3731B3"/>
    <w:pPr>
      <w:spacing w:before="480" w:after="0" w:line="276" w:lineRule="auto"/>
    </w:pPr>
    <w:rPr>
      <w:b/>
      <w:color w:val="000000"/>
      <w:sz w:val="28"/>
      <w:lang w:val="en-US" w:eastAsia="en-US"/>
    </w:rPr>
  </w:style>
  <w:style w:type="paragraph" w:styleId="EndnoteText">
    <w:name w:val="endnote text"/>
    <w:basedOn w:val="Normal"/>
    <w:link w:val="EndnoteTextChar1"/>
    <w:semiHidden/>
    <w:rsid w:val="004B3F64"/>
    <w:pPr>
      <w:spacing w:before="0" w:after="0"/>
    </w:pPr>
    <w:rPr>
      <w:sz w:val="20"/>
      <w:szCs w:val="20"/>
    </w:rPr>
  </w:style>
  <w:style w:type="character" w:customStyle="1" w:styleId="EndnoteTextChar1">
    <w:name w:val="Endnote Text Char1"/>
    <w:link w:val="EndnoteText"/>
    <w:rsid w:val="004B3F64"/>
    <w:rPr>
      <w:rFonts w:ascii="Arial" w:hAnsi="Arial"/>
      <w:lang w:val="en-AU" w:eastAsia="en-AU" w:bidi="ar-SA"/>
    </w:rPr>
  </w:style>
  <w:style w:type="character" w:styleId="EndnoteReference">
    <w:name w:val="endnote reference"/>
    <w:semiHidden/>
    <w:rsid w:val="004510B9"/>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4510B9"/>
    <w:rPr>
      <w:rFonts w:ascii="Arial" w:hAnsi="Arial"/>
      <w:sz w:val="20"/>
      <w:vertAlign w:val="superscript"/>
    </w:rPr>
  </w:style>
  <w:style w:type="paragraph" w:styleId="FootnoteText">
    <w:name w:val="footnote text"/>
    <w:basedOn w:val="Normal"/>
    <w:semiHidden/>
    <w:rsid w:val="004B3F64"/>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AddressBlock">
    <w:name w:val="Address Block"/>
    <w:basedOn w:val="BodyText"/>
    <w:semiHidden/>
    <w:rsid w:val="00000871"/>
    <w:pPr>
      <w:keepNext/>
      <w:keepLines/>
      <w:spacing w:after="0"/>
    </w:pPr>
    <w:rPr>
      <w:rFonts w:cs="ArialMT"/>
      <w:lang w:val="en-US" w:bidi="en-US"/>
    </w:rPr>
  </w:style>
  <w:style w:type="paragraph" w:customStyle="1" w:styleId="Contactdetails">
    <w:name w:val="Contact details"/>
    <w:basedOn w:val="Normal"/>
    <w:semiHidden/>
    <w:rsid w:val="0000087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paragraph" w:customStyle="1" w:styleId="OurRef">
    <w:name w:val="Our Ref:"/>
    <w:basedOn w:val="BodyText"/>
    <w:semiHidden/>
    <w:rsid w:val="00000871"/>
    <w:pPr>
      <w:spacing w:after="193"/>
    </w:pPr>
    <w:rPr>
      <w:rFonts w:cs="ArialMT"/>
      <w:lang w:val="en-US" w:bidi="en-US"/>
    </w:rPr>
  </w:style>
  <w:style w:type="paragraph" w:customStyle="1" w:styleId="NameInsert">
    <w:name w:val="Name Insert"/>
    <w:basedOn w:val="BodyText"/>
    <w:semiHidden/>
    <w:rsid w:val="00000871"/>
    <w:rPr>
      <w:lang w:val="en-US" w:bidi="en-US"/>
    </w:rPr>
  </w:style>
  <w:style w:type="paragraph" w:customStyle="1" w:styleId="Dash">
    <w:name w:val="Dash"/>
    <w:basedOn w:val="Normal"/>
    <w:semiHidden/>
    <w:rsid w:val="00000871"/>
    <w:pPr>
      <w:numPr>
        <w:numId w:val="21"/>
      </w:numPr>
      <w:tabs>
        <w:tab w:val="num" w:pos="360"/>
      </w:tabs>
      <w:spacing w:before="20" w:after="20"/>
      <w:ind w:left="0" w:firstLine="0"/>
    </w:pPr>
  </w:style>
  <w:style w:type="paragraph" w:customStyle="1" w:styleId="HeaderFooter">
    <w:name w:val="Header &amp; Footer"/>
    <w:basedOn w:val="Normal"/>
    <w:semiHidden/>
    <w:rsid w:val="00000871"/>
    <w:pPr>
      <w:spacing w:line="200" w:lineRule="exact"/>
    </w:pPr>
    <w:rPr>
      <w:rFonts w:cs="ArialMT"/>
      <w:sz w:val="16"/>
    </w:rPr>
  </w:style>
  <w:style w:type="paragraph" w:customStyle="1" w:styleId="LogoType">
    <w:name w:val="Logo Type"/>
    <w:basedOn w:val="Header"/>
    <w:semiHidden/>
    <w:rsid w:val="00000871"/>
    <w:pPr>
      <w:pBdr>
        <w:bottom w:val="single" w:sz="4" w:space="4" w:color="auto"/>
      </w:pBdr>
      <w:tabs>
        <w:tab w:val="clear" w:pos="4513"/>
        <w:tab w:val="clear" w:pos="9026"/>
        <w:tab w:val="left" w:pos="4686"/>
        <w:tab w:val="left" w:pos="7088"/>
        <w:tab w:val="left" w:pos="7242"/>
      </w:tabs>
      <w:spacing w:after="240" w:line="320" w:lineRule="exact"/>
    </w:pPr>
    <w:rPr>
      <w:rFonts w:cs="ArialMT"/>
      <w:b/>
      <w:color w:val="808080"/>
      <w:spacing w:val="-20"/>
      <w:sz w:val="32"/>
    </w:rPr>
  </w:style>
  <w:style w:type="character" w:customStyle="1" w:styleId="CharChar">
    <w:name w:val="Char Char"/>
    <w:semiHidden/>
    <w:locked/>
    <w:rsid w:val="00215015"/>
    <w:rPr>
      <w:rFonts w:ascii="Arial" w:hAnsi="Arial" w:cs="Arial"/>
      <w:lang w:val="en-AU" w:eastAsia="en-AU" w:bidi="ar-SA"/>
    </w:rPr>
  </w:style>
  <w:style w:type="character" w:customStyle="1" w:styleId="EndnoteTextChar">
    <w:name w:val="Endnote Text Char"/>
    <w:semiHidden/>
    <w:locked/>
    <w:rsid w:val="0061324D"/>
    <w:rPr>
      <w:rFonts w:ascii="Arial" w:hAnsi="Arial"/>
      <w:lang w:bidi="ar-SA"/>
    </w:rPr>
  </w:style>
  <w:style w:type="paragraph" w:styleId="ListParagraph">
    <w:name w:val="List Paragraph"/>
    <w:basedOn w:val="Normal"/>
    <w:uiPriority w:val="34"/>
    <w:qFormat/>
    <w:rsid w:val="009A61BE"/>
    <w:pPr>
      <w:ind w:left="720"/>
      <w:contextualSpacing/>
    </w:pPr>
  </w:style>
  <w:style w:type="character" w:styleId="CommentReference">
    <w:name w:val="annotation reference"/>
    <w:basedOn w:val="DefaultParagraphFont"/>
    <w:locked/>
    <w:rsid w:val="00835DBA"/>
    <w:rPr>
      <w:sz w:val="16"/>
      <w:szCs w:val="16"/>
    </w:rPr>
  </w:style>
  <w:style w:type="paragraph" w:styleId="CommentText">
    <w:name w:val="annotation text"/>
    <w:basedOn w:val="Normal"/>
    <w:link w:val="CommentTextChar"/>
    <w:locked/>
    <w:rsid w:val="00835DBA"/>
    <w:rPr>
      <w:sz w:val="20"/>
      <w:szCs w:val="20"/>
    </w:rPr>
  </w:style>
  <w:style w:type="character" w:customStyle="1" w:styleId="CommentTextChar">
    <w:name w:val="Comment Text Char"/>
    <w:basedOn w:val="DefaultParagraphFont"/>
    <w:link w:val="CommentText"/>
    <w:rsid w:val="00835DBA"/>
    <w:rPr>
      <w:rFonts w:ascii="Arial" w:hAnsi="Arial"/>
    </w:rPr>
  </w:style>
  <w:style w:type="paragraph" w:styleId="CommentSubject">
    <w:name w:val="annotation subject"/>
    <w:basedOn w:val="CommentText"/>
    <w:next w:val="CommentText"/>
    <w:link w:val="CommentSubjectChar"/>
    <w:locked/>
    <w:rsid w:val="00835DBA"/>
    <w:rPr>
      <w:b/>
      <w:bCs/>
    </w:rPr>
  </w:style>
  <w:style w:type="character" w:customStyle="1" w:styleId="CommentSubjectChar">
    <w:name w:val="Comment Subject Char"/>
    <w:basedOn w:val="CommentTextChar"/>
    <w:link w:val="CommentSubject"/>
    <w:rsid w:val="00835DBA"/>
    <w:rPr>
      <w:rFonts w:ascii="Arial" w:hAnsi="Arial"/>
      <w:b/>
      <w:bCs/>
    </w:rPr>
  </w:style>
  <w:style w:type="paragraph" w:styleId="BalloonText">
    <w:name w:val="Balloon Text"/>
    <w:basedOn w:val="Normal"/>
    <w:link w:val="BalloonTextChar"/>
    <w:locked/>
    <w:rsid w:val="00835DBA"/>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835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2306">
      <w:bodyDiv w:val="1"/>
      <w:marLeft w:val="0"/>
      <w:marRight w:val="0"/>
      <w:marTop w:val="0"/>
      <w:marBottom w:val="0"/>
      <w:divBdr>
        <w:top w:val="none" w:sz="0" w:space="0" w:color="auto"/>
        <w:left w:val="none" w:sz="0" w:space="0" w:color="auto"/>
        <w:bottom w:val="none" w:sz="0" w:space="0" w:color="auto"/>
        <w:right w:val="none" w:sz="0" w:space="0" w:color="auto"/>
      </w:divBdr>
    </w:div>
    <w:div w:id="575360405">
      <w:bodyDiv w:val="1"/>
      <w:marLeft w:val="0"/>
      <w:marRight w:val="0"/>
      <w:marTop w:val="0"/>
      <w:marBottom w:val="0"/>
      <w:divBdr>
        <w:top w:val="none" w:sz="0" w:space="0" w:color="auto"/>
        <w:left w:val="none" w:sz="0" w:space="0" w:color="auto"/>
        <w:bottom w:val="none" w:sz="0" w:space="0" w:color="auto"/>
        <w:right w:val="none" w:sz="0" w:space="0" w:color="auto"/>
      </w:divBdr>
    </w:div>
    <w:div w:id="1489978081">
      <w:bodyDiv w:val="1"/>
      <w:marLeft w:val="0"/>
      <w:marRight w:val="0"/>
      <w:marTop w:val="0"/>
      <w:marBottom w:val="0"/>
      <w:divBdr>
        <w:top w:val="none" w:sz="0" w:space="0" w:color="auto"/>
        <w:left w:val="none" w:sz="0" w:space="0" w:color="auto"/>
        <w:bottom w:val="none" w:sz="0" w:space="0" w:color="auto"/>
        <w:right w:val="none" w:sz="0" w:space="0" w:color="auto"/>
      </w:divBdr>
    </w:div>
    <w:div w:id="19874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grant.intake@pc.gov.au"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humanrights.gov.au/our-work/race-discrimination/publications/freedom-discrimination-report-40th-anniversary-racial" TargetMode="External"/><Relationship Id="rId1" Type="http://schemas.openxmlformats.org/officeDocument/2006/relationships/hyperlink" Target="https://www.humanrights.gov.au/our-work/race-discrimination/publications/national-anti-racism-strategy-and-racism-it-stops-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EFEE-762A-4C73-828C-AD0275DA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884</Words>
  <Characters>5553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Submission DR90 - Australian Human Rights Commission - Migrant Intake into Australia - Public inquiry</vt:lpstr>
    </vt:vector>
  </TitlesOfParts>
  <Company>Australian Human Rights Commission</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DR90 - Australian Human Rights Commission - Migrant Intake into Australia - Public inquiry</dc:title>
  <dc:subject/>
  <dc:creator>Australian Human Rights Commission</dc:creator>
  <cp:keywords/>
  <cp:lastModifiedBy>Productivity Commission</cp:lastModifiedBy>
  <cp:revision>5</cp:revision>
  <cp:lastPrinted>2008-09-11T22:06:00Z</cp:lastPrinted>
  <dcterms:created xsi:type="dcterms:W3CDTF">2015-12-09T07:09:00Z</dcterms:created>
  <dcterms:modified xsi:type="dcterms:W3CDTF">2015-12-15T00:57:00Z</dcterms:modified>
</cp:coreProperties>
</file>