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485" w:rsidRDefault="00FE7E63">
      <w:pPr>
        <w:ind w:right="-108"/>
      </w:pPr>
      <w:r>
        <w:t>Submission to:</w:t>
      </w:r>
    </w:p>
    <w:p w:rsidR="00990485" w:rsidRDefault="00FE7E63">
      <w:pPr>
        <w:ind w:right="-108"/>
      </w:pPr>
      <w:r>
        <w:t>Workplace Relations Framework</w:t>
      </w:r>
    </w:p>
    <w:p w:rsidR="00990485" w:rsidRDefault="00FE7E63">
      <w:pPr>
        <w:ind w:right="-108"/>
      </w:pPr>
      <w:r>
        <w:t>Productivity Commission</w:t>
      </w:r>
    </w:p>
    <w:p w:rsidR="00990485" w:rsidRDefault="00FE7E63">
      <w:pPr>
        <w:ind w:right="-108"/>
      </w:pPr>
      <w:r>
        <w:t>GPO Box 1428</w:t>
      </w:r>
    </w:p>
    <w:p w:rsidR="00990485" w:rsidRDefault="00FE7E63">
      <w:pPr>
        <w:ind w:right="-108"/>
      </w:pPr>
      <w:r>
        <w:t>CANBERRA CITY ACT 2601</w:t>
      </w:r>
    </w:p>
    <w:p w:rsidR="00990485" w:rsidRDefault="00990485">
      <w:pPr>
        <w:ind w:right="-108"/>
      </w:pPr>
    </w:p>
    <w:p w:rsidR="00990485" w:rsidRDefault="00FE7E63">
      <w:pPr>
        <w:ind w:right="-108"/>
      </w:pPr>
      <w:r>
        <w:t xml:space="preserve">From: Loris </w:t>
      </w:r>
      <w:proofErr w:type="spellStart"/>
      <w:r>
        <w:t>Hemlof</w:t>
      </w:r>
      <w:proofErr w:type="spellEnd"/>
      <w:r>
        <w:t>. 2015 Jan 23</w:t>
      </w:r>
    </w:p>
    <w:p w:rsidR="00990485" w:rsidRDefault="00990485">
      <w:pPr>
        <w:ind w:right="-108"/>
      </w:pPr>
    </w:p>
    <w:p w:rsidR="00990485" w:rsidRDefault="00FE7E63">
      <w:pPr>
        <w:ind w:right="-108"/>
      </w:pPr>
      <w:r>
        <w:t xml:space="preserve">Instead of paying tax business should pay the same amount of money to equal wage per hour for </w:t>
      </w:r>
      <w:proofErr w:type="gramStart"/>
      <w:r>
        <w:t>citizens</w:t>
      </w:r>
      <w:proofErr w:type="gramEnd"/>
      <w:r>
        <w:t xml:space="preserve"> absolute right to 40hours apprentice work per week, education and training. We should also assets test welfare to remove income testing so welfare recipi</w:t>
      </w:r>
      <w:r>
        <w:t xml:space="preserve">ents are free to work without penalty </w:t>
      </w:r>
      <w:bookmarkStart w:id="0" w:name="_GoBack"/>
      <w:bookmarkEnd w:id="0"/>
      <w:r>
        <w:t>for working to make work more worth it. Abolish penalty rates with only voluntary work on Sundays. To not export real jobs end free trade (imports) by charging a 50% tax on currency exodus (imports and profit shifting)</w:t>
      </w:r>
      <w:r>
        <w:t>. This would ensure we buy more Australian made goods and services so as to provide work and incomes for Australian workers.</w:t>
      </w:r>
    </w:p>
    <w:p w:rsidR="00990485" w:rsidRDefault="00990485">
      <w:pPr>
        <w:ind w:right="-108"/>
      </w:pPr>
    </w:p>
    <w:p w:rsidR="00990485" w:rsidRDefault="00FE7E63">
      <w:pPr>
        <w:ind w:right="-108"/>
        <w:rPr>
          <w:rStyle w:val="InternetLink"/>
        </w:rPr>
      </w:pPr>
      <w:r>
        <w:t xml:space="preserve">From my model constitution at: </w:t>
      </w:r>
      <w:hyperlink r:id="rId5">
        <w:r>
          <w:rPr>
            <w:rStyle w:val="InternetLink"/>
          </w:rPr>
          <w:t>http://www.loris-hemlof.com/</w:t>
        </w:r>
      </w:hyperlink>
    </w:p>
    <w:p w:rsidR="00990485" w:rsidRDefault="00990485">
      <w:pPr>
        <w:ind w:right="-108"/>
      </w:pPr>
    </w:p>
    <w:p w:rsidR="00990485" w:rsidRDefault="00FE7E63">
      <w:pPr>
        <w:pStyle w:val="TextBody"/>
      </w:pPr>
      <w:r>
        <w:t>10% of business reven</w:t>
      </w:r>
      <w:r>
        <w:t>ue levy except from selling Australian made food, production machinery, television, computers, and stock to other business: shall be for apprenticeships (family business or listing company). Citizens over the age of 15 having the absolute right to immediat</w:t>
      </w:r>
      <w:r>
        <w:t xml:space="preserve">e start apprenticeship (plus legal </w:t>
      </w:r>
      <w:proofErr w:type="spellStart"/>
      <w:r>
        <w:t>non citizens</w:t>
      </w:r>
      <w:proofErr w:type="spellEnd"/>
      <w:r>
        <w:t xml:space="preserve"> in our nation as the employer allows) (except may not work if with any conviction by a jury for a crime against the company, By determination of a local court judge for a particular individual or in general t</w:t>
      </w:r>
      <w:r>
        <w:t>erms by the business council in the state, or Immediate arrest and expulsion after detention for up to 1 hour by the security police of the business or a party and exclusion and remand by party police for up to 30 days in the last year while awaiting local</w:t>
      </w:r>
      <w:r>
        <w:t xml:space="preserve"> court trial and jury or business council determination of a ban on entry into specific workplaces), Subject to this any citizens may obtain apprenticeship status with own choice of business or charity employer for the employers choice of at least 40 hours</w:t>
      </w:r>
      <w:r>
        <w:t xml:space="preserve"> of apprentice work per week and may agree to testing by the private business or charity apprentice employer for determination of the employers choice of duties, times and locations (with the employer providing free loan uniforms, safety equipment, and com</w:t>
      </w:r>
      <w:r>
        <w:t>fortable transport (including payments or credits to access community transport service where available) between work and place of accommodation for minimum cost to the employer and with the employer having the option of this being (subject to being a curr</w:t>
      </w:r>
      <w:r>
        <w:t xml:space="preserve">ent apprentice of own free will) free loan accommodation local to work-site with privacy, adequate size, free meals, cleaning, air-conditioning, water, </w:t>
      </w:r>
      <w:proofErr w:type="spellStart"/>
      <w:r>
        <w:t>Internet</w:t>
      </w:r>
      <w:proofErr w:type="spellEnd"/>
      <w:r>
        <w:t>, computer and power and all other necessary services of a value of more than $200 per week in a</w:t>
      </w:r>
      <w:r>
        <w:t>ddition to equal wage) from which the citizens may choose which hours to work or not work plus the employee may provide any numbers of hours available on call and minimum required notice, For equal pay per hour for payment to 80% (to discourage slackers) o</w:t>
      </w:r>
      <w:r>
        <w:t>f attendance hours of all apprentices of the business or charity over the Monday to Sunday week. No work is compulsory so no person has to work on weekends or on any other day if they don't want to. All work on Sundays is voluntary (free) and optional exce</w:t>
      </w:r>
      <w:r>
        <w:t xml:space="preserve">pt may be a condition of other paid work. </w:t>
      </w:r>
    </w:p>
    <w:p w:rsidR="00990485" w:rsidRDefault="00FE7E63">
      <w:pPr>
        <w:pStyle w:val="TextBody"/>
      </w:pPr>
      <w:r>
        <w:t>5% of business revenue levy except from selling Australian made food, production machinery, television, computers, and stock to other business: shall be for equal pay per week to the boards choice of chief enginee</w:t>
      </w:r>
      <w:r>
        <w:t xml:space="preserve">rs each paid an equal amount each week. </w:t>
      </w:r>
    </w:p>
    <w:p w:rsidR="00990485" w:rsidRDefault="00FE7E63">
      <w:pPr>
        <w:pStyle w:val="TextBody"/>
      </w:pPr>
      <w:r>
        <w:lastRenderedPageBreak/>
        <w:t xml:space="preserve">5% of business revenue levy except from selling Australian made food, production machinery, television, computers, and stock to other business: shall be for the </w:t>
      </w:r>
      <w:proofErr w:type="gramStart"/>
      <w:r>
        <w:t>payers</w:t>
      </w:r>
      <w:proofErr w:type="gramEnd"/>
      <w:r>
        <w:t xml:space="preserve"> choice of innovation/discovery project of coope</w:t>
      </w:r>
      <w:r>
        <w:t xml:space="preserve">rative research centres having approval of the state or national business council, subject to court reallocation. Inventors must document discoveries on the </w:t>
      </w:r>
      <w:proofErr w:type="spellStart"/>
      <w:r>
        <w:t>Internet</w:t>
      </w:r>
      <w:proofErr w:type="spellEnd"/>
      <w:r>
        <w:t xml:space="preserve"> to receive funding. Substitute for patents which shall not be enforced in Australia.</w:t>
      </w:r>
    </w:p>
    <w:p w:rsidR="00990485" w:rsidRDefault="00FE7E63">
      <w:pPr>
        <w:pStyle w:val="TextBody"/>
      </w:pPr>
      <w:r>
        <w:t>3% of</w:t>
      </w:r>
      <w:r>
        <w:t xml:space="preserve"> business revenue levy except from selling Australian made food, production machinery, television, computers, and stock to other business: shall be for sponsorship of unregulated (except by sponsor) private free schools having approval of the state busines</w:t>
      </w:r>
      <w:r>
        <w:t>s council (including boarding schools, scholarships from schools not sponsor business to avoid nepotism, schools choose students on merit) for attendance by children between 5 and 20 years of age. 50 free (Australian) citizen students per class, plus provi</w:t>
      </w:r>
      <w:r>
        <w:t xml:space="preserve">der shall provide up to 50 fee paying places to foreign or citizens students per class. Lecturers receiving most sponsorship must be on television for those who have failed to get a place. </w:t>
      </w:r>
    </w:p>
    <w:p w:rsidR="00990485" w:rsidRDefault="00FE7E63">
      <w:pPr>
        <w:pStyle w:val="TextBody"/>
      </w:pPr>
      <w:r>
        <w:t>2% of business revenue levy except from selling Australian made fo</w:t>
      </w:r>
      <w:r>
        <w:t>od, production machinery, television, computers, and stock to other business: shall be for unregulated (except by sponsor) private free university scholarship having approval of the state business council. 50 free (Australian) citizen students per class, p</w:t>
      </w:r>
      <w:r>
        <w:t>lus 50 provider set fee foreign or citizen students per class. Lecturers receiving most sponsorship must be on television for those who have failed to get a place. (Australian) citizen student loans eligible for issue of new currency for 1% per month inter</w:t>
      </w:r>
      <w:r>
        <w:t>est rate subsidy paid to lender on receipt of repayment of principal, so zero interest loan to student borrower.</w:t>
      </w:r>
    </w:p>
    <w:p w:rsidR="00990485" w:rsidRDefault="00FE7E63">
      <w:pPr>
        <w:pStyle w:val="TextBody"/>
      </w:pPr>
      <w:r>
        <w:t>2% of business revenue levy except from selling Australian made food, production machinery, television, computers, and stock to other business:</w:t>
      </w:r>
      <w:r>
        <w:t xml:space="preserve"> shall be for apprentice free workplace unregulated skills coach for </w:t>
      </w:r>
      <w:proofErr w:type="spellStart"/>
      <w:r>
        <w:t>on-site</w:t>
      </w:r>
      <w:proofErr w:type="spellEnd"/>
      <w:r>
        <w:t xml:space="preserve"> teaching of skills to apprentices and other workers, Coaches receiving most sponsorship must be on television for those who do not want to attend an apprenticeship. Receiving equa</w:t>
      </w:r>
      <w:r>
        <w:t>l wage per hour subject to commercial terms for employment as the business (board of directors) shall determine or approve. Academic testing of children to age 15 is illegal, People over the age of 15 may only be skills tested by the employer for allocatio</w:t>
      </w:r>
      <w:r>
        <w:t>n of tasks or by the school for entry (to avoid children and people being failed out of access to jobs and universities by irrelevant teachers in past having priorities other than what is required by the employer or school or by requirement to attend schoo</w:t>
      </w:r>
      <w:r>
        <w:t>ls and pay for and do years of irrelevant study for entry. So able to qualify quickly and cheaply from own efforts and study if able), employer or schools may not rely on qualifications from anyone else for recruitment, and must allow all citizens to do th</w:t>
      </w:r>
      <w:r>
        <w:t>e test for the placement and select only on best score on these test results, same open access tests must be available to all applying for the job in same week, for change each week, once qualifying placement may continue until required to redo a test by e</w:t>
      </w:r>
      <w:r>
        <w:t xml:space="preserve">mployer or school. </w:t>
      </w:r>
    </w:p>
    <w:p w:rsidR="00990485" w:rsidRDefault="00FE7E63">
      <w:pPr>
        <w:pStyle w:val="TextBody"/>
      </w:pPr>
      <w:r>
        <w:t>2% of business revenue levy except from selling Australian made food, production machinery, television, computers, and stock to other business: shall be for equal sponsorship per week of the employers choice of private security police f</w:t>
      </w:r>
      <w:r>
        <w:t>or overseas deployment (equal pay for all of these in Australia for deployment by the employer) or reserve army with the national parliament setting the force deployment ratio (ratio of number of days overseas deployment subject to defence minister authori</w:t>
      </w:r>
      <w:r>
        <w:t xml:space="preserve">sation to guarantee of number of subsequent hours of local service employment for employer </w:t>
      </w:r>
      <w:r>
        <w:lastRenderedPageBreak/>
        <w:t>as private security police) currently {1:10} also set by the national parliament minimum years of age for overseas deployment {50}, (Subject to International Commiss</w:t>
      </w:r>
      <w:r>
        <w:t xml:space="preserve">ion Against Corruption actions against mafia activity). </w:t>
      </w:r>
    </w:p>
    <w:p w:rsidR="00990485" w:rsidRDefault="00FE7E63">
      <w:pPr>
        <w:pStyle w:val="TextBody"/>
      </w:pPr>
      <w:r>
        <w:t xml:space="preserve">1.5% of business revenue levy except from selling Australian made food, production machinery, television, computers, and stock to other business: shall be for the business as </w:t>
      </w:r>
      <w:proofErr w:type="gramStart"/>
      <w:r>
        <w:t>sponsors</w:t>
      </w:r>
      <w:proofErr w:type="gramEnd"/>
      <w:r>
        <w:t xml:space="preserve"> choice of unreg</w:t>
      </w:r>
      <w:r>
        <w:t xml:space="preserve">ulated private workplace child care for children of employees to 5 years of age. </w:t>
      </w:r>
    </w:p>
    <w:p w:rsidR="00990485" w:rsidRDefault="00FE7E63">
      <w:pPr>
        <w:pStyle w:val="TextBody"/>
      </w:pPr>
      <w:r>
        <w:t>1% of business revenue levy except from selling Australian made food, production machinery, television, computers, and stock to other business: shall be for the private unreg</w:t>
      </w:r>
      <w:r>
        <w:t>ulated (except by sponsor) private media corporation employer receiving broadcast of education free to whole nation, For best 1000 teachers/lecturers/skills coach by highest business sponsorship in last month as feedback, other presenter/private media corp</w:t>
      </w:r>
      <w:r>
        <w:t>oration recipients must on allocate sponsorship to a top 1000 teachers/lecturers/skills coaches by sponsorship choice of media corporation.</w:t>
      </w:r>
    </w:p>
    <w:p w:rsidR="00990485" w:rsidRDefault="00FE7E63">
      <w:pPr>
        <w:pStyle w:val="TextBody"/>
      </w:pPr>
      <w:r>
        <w:t>1% of business revenue levy except from selling Australian made food, production machinery, television, computers, a</w:t>
      </w:r>
      <w:r>
        <w:t>nd stock to other business: shall be for job network web-page and job centre having approval of a state business council. All businesses must list on all job-network web-pages (through any 1 job network provider) at least 1 apprenticeship, engineer job, or</w:t>
      </w:r>
      <w:r>
        <w:t xml:space="preserve"> scholarship for every $30,000 of mandatory commitment to the employment category such as apprenticeship in the last year, including if already having workers of the requirement and list equal wage per hour of current apprentices, equal wage per week of cu</w:t>
      </w:r>
      <w:r>
        <w:t xml:space="preserve">rrent engineer, and the value of scholarship yet to be taken. </w:t>
      </w:r>
    </w:p>
    <w:p w:rsidR="00990485" w:rsidRDefault="00FE7E63">
      <w:pPr>
        <w:pStyle w:val="TextBody"/>
      </w:pPr>
      <w:r>
        <w:t xml:space="preserve">2% of business revenue levy except from selling Australian made food, production machinery, television, computers, and stock to other business: shall be for injury compensation. </w:t>
      </w:r>
      <w:proofErr w:type="gramStart"/>
      <w:r>
        <w:t xml:space="preserve">Up to an equal </w:t>
      </w:r>
      <w:r>
        <w:t>division between workers in rehabilitation as the local court awards (a dollar amount up to 1 equal portion).</w:t>
      </w:r>
      <w:proofErr w:type="gramEnd"/>
      <w:r>
        <w:t xml:space="preserve"> Unused portions pay into general business revenue. Employer pays premium into a bank account securely managed by the </w:t>
      </w:r>
      <w:proofErr w:type="gramStart"/>
      <w:r>
        <w:t>employers</w:t>
      </w:r>
      <w:proofErr w:type="gramEnd"/>
      <w:r>
        <w:t xml:space="preserve"> bank to pay automat</w:t>
      </w:r>
      <w:r>
        <w:t>ic deductions to each claimant if any.</w:t>
      </w:r>
    </w:p>
    <w:p w:rsidR="00990485" w:rsidRDefault="00990485">
      <w:pPr>
        <w:pStyle w:val="TextBody"/>
        <w:ind w:right="-108"/>
      </w:pPr>
    </w:p>
    <w:sectPr w:rsidR="00990485">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1"/>
    <w:family w:val="roman"/>
    <w:pitch w:val="variable"/>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Liberation Sans">
    <w:altName w:val="Arial"/>
    <w:charset w:val="01"/>
    <w:family w:val="swiss"/>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2"/>
  </w:compat>
  <w:rsids>
    <w:rsidRoot w:val="00990485"/>
    <w:rsid w:val="00990485"/>
    <w:rsid w:val="00FE7E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Droid Sans Fallback" w:hAnsi="Liberation Serif" w:cs="FreeSans"/>
        <w:sz w:val="24"/>
        <w:szCs w:val="24"/>
        <w:lang w:val="en-A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Normal"/>
    <w:next w:val="TextBody"/>
    <w:pPr>
      <w:keepNext/>
      <w:spacing w:before="240" w:after="120"/>
    </w:pPr>
    <w:rPr>
      <w:rFonts w:ascii="Liberation Sans"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oris-hemlof.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441</TotalTime>
  <Pages>3</Pages>
  <Words>1440</Words>
  <Characters>8211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Submission 3 - Loris Hemlof - Workplace Relations Framework - Public inquiry</vt:lpstr>
    </vt:vector>
  </TitlesOfParts>
  <Company>Loris Hemlof</Company>
  <LinksUpToDate>false</LinksUpToDate>
  <CharactersWithSpaces>9632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3 - Loris Hemlof - Workplace Relations Framework - Public inquiry</dc:title>
  <dc:creator>Loris Hemlof</dc:creator>
  <cp:lastModifiedBy>Productivity Commission</cp:lastModifiedBy>
  <cp:revision>3</cp:revision>
  <dcterms:created xsi:type="dcterms:W3CDTF">2015-01-11T03:57:00Z</dcterms:created>
  <dcterms:modified xsi:type="dcterms:W3CDTF">2015-02-04T05:44:00Z</dcterms:modified>
  <dc:language>en-AU</dc:language>
</cp:coreProperties>
</file>