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28914026"/>
        <w:docPartObj>
          <w:docPartGallery w:val="Cover Pages"/>
          <w:docPartUnique/>
        </w:docPartObj>
      </w:sdtPr>
      <w:sdtEndPr/>
      <w:sdtContent>
        <w:p w14:paraId="5E5889C1" w14:textId="77777777" w:rsidR="0029224B" w:rsidRDefault="0029224B" w:rsidP="0029224B">
          <w:pPr>
            <w:pStyle w:val="BodyText"/>
            <w:spacing w:after="0"/>
            <w:rPr>
              <w:color w:val="FFFFFF" w:themeColor="background1"/>
            </w:rPr>
          </w:pPr>
        </w:p>
        <w:p w14:paraId="05A9A63B" w14:textId="77777777" w:rsidR="0029224B" w:rsidRPr="00461CE9" w:rsidRDefault="0029224B" w:rsidP="0029224B">
          <w:pPr>
            <w:pStyle w:val="BodyText"/>
            <w:spacing w:after="0"/>
          </w:pPr>
        </w:p>
        <w:p w14:paraId="585AD53D" w14:textId="6C2096AE" w:rsidR="0029224B" w:rsidRPr="000353F9" w:rsidRDefault="0029224B" w:rsidP="00C82C12">
          <w:pPr>
            <w:pStyle w:val="Title"/>
            <w:spacing w:before="120"/>
            <w:ind w:right="-1"/>
            <w:rPr>
              <w:sz w:val="56"/>
            </w:rPr>
          </w:pPr>
          <w:r>
            <w:rPr>
              <w:rStyle w:val="TitleChar"/>
              <w:rFonts w:ascii="Open Sans Extrabold" w:hAnsi="Open Sans Extrabold" w:cs="Open Sans Extrabold"/>
              <w:sz w:val="56"/>
            </w:rPr>
            <w:t>Protecting biodiversity on farms: do tax arrangements help</w:t>
          </w:r>
          <w:r w:rsidR="00C82C12">
            <w:rPr>
              <w:rStyle w:val="TitleChar"/>
              <w:rFonts w:ascii="Open Sans Extrabold" w:hAnsi="Open Sans Extrabold" w:cs="Open Sans Extrabold"/>
              <w:sz w:val="56"/>
            </w:rPr>
            <w:t>?</w:t>
          </w:r>
        </w:p>
        <w:p w14:paraId="2FB35AA8" w14:textId="639FB477" w:rsidR="0029224B" w:rsidRPr="000353F9" w:rsidRDefault="00C63159" w:rsidP="0029224B">
          <w:pPr>
            <w:pStyle w:val="Subtitle"/>
            <w:rPr>
              <w:rFonts w:ascii="Open Sans Semibold" w:hAnsi="Open Sans Semibold" w:cs="Open Sans Semibold"/>
              <w:sz w:val="48"/>
              <w:szCs w:val="48"/>
            </w:rPr>
          </w:pPr>
          <w:r>
            <w:rPr>
              <w:rFonts w:ascii="Open Sans Semibold" w:hAnsi="Open Sans Semibold" w:cs="Open Sans Semibold"/>
              <w:sz w:val="48"/>
              <w:szCs w:val="48"/>
            </w:rPr>
            <w:t>Research pa</w:t>
          </w:r>
          <w:r w:rsidR="0083378F">
            <w:rPr>
              <w:rFonts w:ascii="Open Sans Semibold" w:hAnsi="Open Sans Semibold" w:cs="Open Sans Semibold"/>
              <w:sz w:val="48"/>
              <w:szCs w:val="48"/>
            </w:rPr>
            <w:t>p</w:t>
          </w:r>
          <w:r>
            <w:rPr>
              <w:rFonts w:ascii="Open Sans Semibold" w:hAnsi="Open Sans Semibold" w:cs="Open Sans Semibold"/>
              <w:sz w:val="48"/>
              <w:szCs w:val="48"/>
            </w:rPr>
            <w:t>er</w:t>
          </w:r>
        </w:p>
        <w:p w14:paraId="0EA99C2D" w14:textId="77777777" w:rsidR="0029224B" w:rsidRDefault="0029224B" w:rsidP="0029224B">
          <w:pPr>
            <w:spacing w:after="160" w:line="259" w:lineRule="auto"/>
          </w:pPr>
        </w:p>
        <w:p w14:paraId="1BD92638" w14:textId="77777777" w:rsidR="0029224B" w:rsidRDefault="0029224B" w:rsidP="0029224B">
          <w:pPr>
            <w:spacing w:after="4080"/>
            <w:jc w:val="center"/>
            <w:sectPr w:rsidR="0029224B" w:rsidSect="0029224B">
              <w:footerReference w:type="even" r:id="rId14"/>
              <w:footerReference w:type="default" r:id="rId15"/>
              <w:headerReference w:type="first" r:id="rId16"/>
              <w:footerReference w:type="first" r:id="rId17"/>
              <w:pgSz w:w="11906" w:h="16838" w:code="9"/>
              <w:pgMar w:top="2835" w:right="1134" w:bottom="1134" w:left="1134" w:header="624" w:footer="510" w:gutter="0"/>
              <w:pgNumType w:fmt="lowerRoman"/>
              <w:cols w:space="708"/>
              <w:titlePg/>
              <w:docGrid w:linePitch="360"/>
            </w:sectPr>
          </w:pPr>
        </w:p>
        <w:tbl>
          <w:tblPr>
            <w:tblStyle w:val="CopyrightPage"/>
            <w:tblW w:w="0" w:type="auto"/>
            <w:shd w:val="clear" w:color="auto" w:fill="E0F1F7" w:themeFill="text2" w:themeFillTint="33"/>
            <w:tblLook w:val="04A0" w:firstRow="1" w:lastRow="0" w:firstColumn="1" w:lastColumn="0" w:noHBand="0" w:noVBand="1"/>
          </w:tblPr>
          <w:tblGrid>
            <w:gridCol w:w="9638"/>
          </w:tblGrid>
          <w:tr w:rsidR="0029224B" w:rsidRPr="00901CE8" w14:paraId="12642AE3" w14:textId="77777777" w:rsidTr="001C4958">
            <w:trPr>
              <w:trHeight w:hRule="exact" w:val="12643"/>
            </w:trPr>
            <w:tc>
              <w:tcPr>
                <w:tcW w:w="9638" w:type="dxa"/>
                <w:shd w:val="clear" w:color="auto" w:fill="E0F1F7" w:themeFill="text2" w:themeFillTint="33"/>
                <w:tcMar>
                  <w:top w:w="113" w:type="dxa"/>
                </w:tcMar>
                <w:vAlign w:val="top"/>
              </w:tcPr>
              <w:p w14:paraId="749BEAD6" w14:textId="77777777" w:rsidR="0029224B" w:rsidRPr="000049DB" w:rsidRDefault="0029224B" w:rsidP="001C4958">
                <w:pPr>
                  <w:pStyle w:val="Copyrightpage-BodyBold"/>
                  <w:ind w:right="-284"/>
                  <w:rPr>
                    <w:rStyle w:val="White"/>
                    <w:b w:val="0"/>
                    <w:bCs/>
                    <w:color w:val="auto"/>
                    <w:sz w:val="4"/>
                    <w:szCs w:val="4"/>
                  </w:rPr>
                </w:pPr>
                <w:r w:rsidRPr="000353F9">
                  <w:rPr>
                    <w:rStyle w:val="White"/>
                    <w:color w:val="000000" w:themeColor="text1"/>
                  </w:rPr>
                  <w:lastRenderedPageBreak/>
                  <w:br w:type="page"/>
                </w:r>
              </w:p>
              <w:p w14:paraId="1C8D124C" w14:textId="77777777" w:rsidR="0029224B" w:rsidRPr="000049DB" w:rsidRDefault="0029224B" w:rsidP="001C4958">
                <w:pPr>
                  <w:pStyle w:val="Copyrightpage-BodyBold"/>
                  <w:ind w:right="-284"/>
                  <w:rPr>
                    <w:rFonts w:ascii="Arial" w:hAnsi="Arial" w:cs="Arial"/>
                    <w:b w:val="0"/>
                    <w:bCs/>
                    <w:color w:val="auto"/>
                    <w:spacing w:val="2"/>
                  </w:rPr>
                </w:pPr>
                <w:r w:rsidRPr="000049DB">
                  <w:rPr>
                    <w:rFonts w:ascii="Arial" w:hAnsi="Arial" w:cs="Arial"/>
                    <w:b w:val="0"/>
                    <w:bCs/>
                    <w:noProof/>
                    <w:color w:val="auto"/>
                  </w:rPr>
                  <w:drawing>
                    <wp:anchor distT="0" distB="0" distL="114300" distR="114300" simplePos="0" relativeHeight="251658240" behindDoc="0" locked="0" layoutInCell="1" allowOverlap="1" wp14:anchorId="45CCCAAB" wp14:editId="3EF18FD4">
                      <wp:simplePos x="0" y="0"/>
                      <wp:positionH relativeFrom="column">
                        <wp:posOffset>0</wp:posOffset>
                      </wp:positionH>
                      <wp:positionV relativeFrom="paragraph">
                        <wp:posOffset>-36195</wp:posOffset>
                      </wp:positionV>
                      <wp:extent cx="630000" cy="640800"/>
                      <wp:effectExtent l="0" t="0" r="0" b="6985"/>
                      <wp:wrapSquare wrapText="right"/>
                      <wp:docPr id="4740902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90232"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640800"/>
                              </a:xfrm>
                              <a:prstGeom prst="rect">
                                <a:avLst/>
                              </a:prstGeom>
                            </pic:spPr>
                          </pic:pic>
                        </a:graphicData>
                      </a:graphic>
                      <wp14:sizeRelH relativeFrom="margin">
                        <wp14:pctWidth>0</wp14:pctWidth>
                      </wp14:sizeRelH>
                      <wp14:sizeRelV relativeFrom="margin">
                        <wp14:pctHeight>0</wp14:pctHeight>
                      </wp14:sizeRelV>
                    </wp:anchor>
                  </w:drawing>
                </w:r>
                <w:r w:rsidRPr="000049DB">
                  <w:rPr>
                    <w:rFonts w:ascii="Arial" w:hAnsi="Arial" w:cs="Arial"/>
                    <w:b w:val="0"/>
                    <w:bCs/>
                    <w:color w:val="auto"/>
                    <w:spacing w:val="2"/>
                  </w:rPr>
                  <w:t>The Productivity Commission acknowledges the Traditional Owners of Country throughout Australia and their continuing connection to land, waters and community. We pay our respects to their Cultures, Country and Elders past and present.</w:t>
                </w:r>
              </w:p>
              <w:p w14:paraId="6B03BF81" w14:textId="77777777" w:rsidR="0029224B" w:rsidRPr="00157240" w:rsidRDefault="0029224B" w:rsidP="001C4958">
                <w:pPr>
                  <w:pStyle w:val="Copyrightpage-Keylinenotext"/>
                  <w:ind w:right="-284"/>
                  <w:rPr>
                    <w:color w:val="auto"/>
                  </w:rPr>
                </w:pPr>
              </w:p>
              <w:p w14:paraId="09D6A629" w14:textId="77777777" w:rsidR="0029224B" w:rsidRPr="000353F9" w:rsidRDefault="0029224B" w:rsidP="001C4958">
                <w:pPr>
                  <w:pStyle w:val="Copyrightpage-Heading"/>
                  <w:ind w:right="-284"/>
                  <w:rPr>
                    <w:b/>
                    <w:color w:val="000000" w:themeColor="text1"/>
                  </w:rPr>
                </w:pPr>
                <w:r w:rsidRPr="000353F9">
                  <w:rPr>
                    <w:b/>
                    <w:color w:val="000000" w:themeColor="text1"/>
                  </w:rPr>
                  <w:t>The Productivity Commission</w:t>
                </w:r>
              </w:p>
              <w:p w14:paraId="0AB134C3" w14:textId="77777777" w:rsidR="0029224B" w:rsidRPr="00910D3A" w:rsidRDefault="0029224B" w:rsidP="001C4958">
                <w:pPr>
                  <w:pStyle w:val="Copyrightpage-BodyBold"/>
                  <w:rPr>
                    <w:b w:val="0"/>
                    <w:bCs/>
                    <w:color w:val="000000" w:themeColor="text1"/>
                  </w:rPr>
                </w:pPr>
                <w:r w:rsidRPr="00910D3A">
                  <w:rPr>
                    <w:b w:val="0"/>
                    <w:bCs/>
                    <w:color w:val="000000" w:themeColor="text1"/>
                  </w:rPr>
                  <w:t>The Productivity Commission (PC) is the Australian Government’s independent research and advisory body on a range of economic, social and environmental issues affecting the welfare of Australians. Its role, expressed most simply, is to help governments make better policies, in the long-term interest of the Australian community.</w:t>
                </w:r>
              </w:p>
              <w:p w14:paraId="4B41C35A" w14:textId="77777777" w:rsidR="0029224B" w:rsidRPr="00910D3A" w:rsidRDefault="0029224B" w:rsidP="001C4958">
                <w:pPr>
                  <w:pStyle w:val="Copyrightpage-BodyBold"/>
                  <w:rPr>
                    <w:b w:val="0"/>
                    <w:bCs/>
                    <w:color w:val="000000" w:themeColor="text1"/>
                  </w:rPr>
                </w:pPr>
                <w:r w:rsidRPr="00910D3A">
                  <w:rPr>
                    <w:b w:val="0"/>
                    <w:bCs/>
                    <w:color w:val="000000" w:themeColor="text1"/>
                  </w:rPr>
                  <w:t>The PC’s independence is underpinned by an Act of Parliament. Its processes and outputs are open to public scrutiny and are driven by concern for the wellbeing of the community as a whole.</w:t>
                </w:r>
              </w:p>
              <w:p w14:paraId="34F03B79" w14:textId="77777777" w:rsidR="0029224B" w:rsidRPr="00910D3A" w:rsidRDefault="0029224B" w:rsidP="001C4958">
                <w:pPr>
                  <w:pStyle w:val="Copyrightpage-BodyBold"/>
                  <w:rPr>
                    <w:b w:val="0"/>
                    <w:bCs/>
                    <w:color w:val="000000" w:themeColor="text1"/>
                    <w:spacing w:val="-4"/>
                  </w:rPr>
                </w:pPr>
                <w:r w:rsidRPr="00910D3A">
                  <w:rPr>
                    <w:b w:val="0"/>
                    <w:bCs/>
                    <w:color w:val="000000" w:themeColor="text1"/>
                    <w:spacing w:val="-4"/>
                  </w:rPr>
                  <w:t xml:space="preserve">For more information, visit the PC’s website: </w:t>
                </w:r>
                <w:hyperlink r:id="rId19" w:history="1">
                  <w:r w:rsidRPr="00910D3A">
                    <w:rPr>
                      <w:rStyle w:val="Hyperlink"/>
                      <w:b w:val="0"/>
                      <w:bCs/>
                      <w:color w:val="000000" w:themeColor="text1"/>
                      <w:spacing w:val="-4"/>
                    </w:rPr>
                    <w:t>www.pc.gov.au</w:t>
                  </w:r>
                </w:hyperlink>
              </w:p>
              <w:p w14:paraId="7F265A62" w14:textId="77777777" w:rsidR="0029224B" w:rsidRPr="000353F9" w:rsidRDefault="0029224B" w:rsidP="001C4958">
                <w:pPr>
                  <w:pStyle w:val="Copyrightpage-Keylinenotext"/>
                  <w:ind w:right="-284"/>
                  <w:rPr>
                    <w:b/>
                    <w:color w:val="000000" w:themeColor="text1"/>
                  </w:rPr>
                </w:pPr>
              </w:p>
              <w:p w14:paraId="7D66621A" w14:textId="77777777" w:rsidR="0029224B" w:rsidRPr="00910D3A" w:rsidRDefault="0029224B" w:rsidP="001C4958">
                <w:pPr>
                  <w:pStyle w:val="Copyrightpage-BodyBold"/>
                  <w:rPr>
                    <w:b w:val="0"/>
                    <w:bCs/>
                    <w:color w:val="000000" w:themeColor="text1"/>
                  </w:rPr>
                </w:pPr>
                <w:r w:rsidRPr="00910D3A">
                  <w:rPr>
                    <w:b w:val="0"/>
                    <w:bCs/>
                    <w:color w:val="000000" w:themeColor="text1"/>
                  </w:rPr>
                  <w:t>© Commonwealth of Australia 2025</w:t>
                </w:r>
              </w:p>
              <w:p w14:paraId="5BCE6D10" w14:textId="77777777" w:rsidR="0029224B" w:rsidRPr="00910D3A" w:rsidRDefault="0029224B" w:rsidP="001C4958">
                <w:pPr>
                  <w:pStyle w:val="Copyrightpage-Heading2"/>
                  <w:spacing w:before="0"/>
                  <w:ind w:right="-284"/>
                  <w:rPr>
                    <w:b w:val="0"/>
                    <w:bCs/>
                    <w:color w:val="000000" w:themeColor="text1"/>
                  </w:rPr>
                </w:pPr>
                <w:r w:rsidRPr="00910D3A">
                  <w:rPr>
                    <w:b w:val="0"/>
                    <w:bCs/>
                    <w:noProof/>
                    <w:color w:val="000000" w:themeColor="text1"/>
                  </w:rPr>
                  <w:drawing>
                    <wp:inline distT="0" distB="0" distL="0" distR="0" wp14:anchorId="60D237C6" wp14:editId="7BB28EC7">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74000" cy="270000"/>
                              </a:xfrm>
                              <a:prstGeom prst="rect">
                                <a:avLst/>
                              </a:prstGeom>
                            </pic:spPr>
                          </pic:pic>
                        </a:graphicData>
                      </a:graphic>
                    </wp:inline>
                  </w:drawing>
                </w:r>
              </w:p>
              <w:p w14:paraId="193AF521" w14:textId="77777777" w:rsidR="0029224B" w:rsidRPr="00910D3A" w:rsidRDefault="0029224B" w:rsidP="001C4958">
                <w:pPr>
                  <w:pStyle w:val="Copyrightpage-BodyBold"/>
                  <w:ind w:right="-143"/>
                  <w:rPr>
                    <w:b w:val="0"/>
                    <w:bCs/>
                    <w:color w:val="000000" w:themeColor="text1"/>
                  </w:rPr>
                </w:pPr>
                <w:r w:rsidRPr="00910D3A">
                  <w:rPr>
                    <w:b w:val="0"/>
                    <w:bCs/>
                    <w:color w:val="000000" w:themeColor="text1"/>
                  </w:rPr>
                  <w:t>With the exception of the Commonwealth Coat of Arms and content supplied by third parties, this copyright work is licensed under a Creative Commons Attribution 4.0 International licence. In essence, you are free to copy, communicate and adapt the work, as long as you attribute the work to the PC (but not in any way that suggests the PC endorses you or your use) and abide by the other licence terms. The licence can be viewed at: https://creativecommons.org/licenses/by/4.0.</w:t>
                </w:r>
              </w:p>
              <w:p w14:paraId="05DA9F33" w14:textId="77777777" w:rsidR="0029224B" w:rsidRPr="00910D3A" w:rsidRDefault="0029224B" w:rsidP="001C4958">
                <w:pPr>
                  <w:pStyle w:val="Copyrightpage-BodyBold"/>
                  <w:rPr>
                    <w:b w:val="0"/>
                    <w:bCs/>
                    <w:color w:val="000000" w:themeColor="text1"/>
                  </w:rPr>
                </w:pPr>
                <w:r w:rsidRPr="00910D3A">
                  <w:rPr>
                    <w:b w:val="0"/>
                    <w:bCs/>
                    <w:color w:val="000000" w:themeColor="text1"/>
                  </w:rPr>
                  <w:t>The terms under which the Coat of Arms can be used are detailed at: www.pmc.gov.au/government/commonwealth-coat-arms.</w:t>
                </w:r>
              </w:p>
              <w:p w14:paraId="2F1A2173" w14:textId="77777777" w:rsidR="0029224B" w:rsidRDefault="0029224B" w:rsidP="001C4958">
                <w:pPr>
                  <w:pStyle w:val="Copyrightpage-BodyBold"/>
                  <w:rPr>
                    <w:b w:val="0"/>
                    <w:bCs/>
                    <w:color w:val="000000" w:themeColor="text1"/>
                    <w:spacing w:val="-2"/>
                  </w:rPr>
                </w:pPr>
                <w:r w:rsidRPr="00D2285E">
                  <w:rPr>
                    <w:b w:val="0"/>
                    <w:bCs/>
                    <w:color w:val="000000" w:themeColor="text1"/>
                    <w:spacing w:val="-2"/>
                  </w:rPr>
                  <w:t>Wherever a third party holds copyright in this material the copyright remains with that party. Their permission may be required to use the material, please contact them directly.</w:t>
                </w:r>
              </w:p>
              <w:p w14:paraId="7EA8C06E" w14:textId="3ED924E0" w:rsidR="00C26D90" w:rsidRPr="00D2285E" w:rsidRDefault="00C26D90" w:rsidP="001C4958">
                <w:pPr>
                  <w:pStyle w:val="Copyrightpage-BodyBold"/>
                  <w:rPr>
                    <w:b w:val="0"/>
                    <w:bCs/>
                    <w:color w:val="000000" w:themeColor="text1"/>
                    <w:spacing w:val="-2"/>
                  </w:rPr>
                </w:pPr>
                <w:r>
                  <w:rPr>
                    <w:b w:val="0"/>
                    <w:bCs/>
                    <w:color w:val="000000" w:themeColor="text1"/>
                    <w:spacing w:val="-2"/>
                  </w:rPr>
                  <w:t xml:space="preserve">ISBN </w:t>
                </w:r>
                <w:r w:rsidRPr="00C26D90">
                  <w:rPr>
                    <w:b w:val="0"/>
                    <w:bCs/>
                    <w:color w:val="000000" w:themeColor="text1"/>
                    <w:spacing w:val="-2"/>
                  </w:rPr>
                  <w:t>978-1-74037-812-3</w:t>
                </w:r>
                <w:r w:rsidR="001A530E">
                  <w:rPr>
                    <w:b w:val="0"/>
                    <w:bCs/>
                    <w:color w:val="000000" w:themeColor="text1"/>
                    <w:spacing w:val="-2"/>
                  </w:rPr>
                  <w:t xml:space="preserve"> (online)</w:t>
                </w:r>
              </w:p>
              <w:p w14:paraId="103E7C10" w14:textId="685BC190" w:rsidR="0029224B" w:rsidRPr="00910D3A" w:rsidRDefault="0029224B" w:rsidP="001C4958">
                <w:pPr>
                  <w:pStyle w:val="Copyrightpage-BodyBold"/>
                  <w:rPr>
                    <w:b w:val="0"/>
                    <w:bCs/>
                    <w:color w:val="000000" w:themeColor="text1"/>
                  </w:rPr>
                </w:pPr>
                <w:r w:rsidRPr="00910D3A">
                  <w:rPr>
                    <w:b w:val="0"/>
                    <w:bCs/>
                    <w:color w:val="000000" w:themeColor="text1"/>
                  </w:rPr>
                  <w:t>An appropriate reference for this publication is:</w:t>
                </w:r>
                <w:r w:rsidRPr="00910D3A">
                  <w:rPr>
                    <w:b w:val="0"/>
                    <w:bCs/>
                    <w:color w:val="000000" w:themeColor="text1"/>
                  </w:rPr>
                  <w:br/>
                  <w:t xml:space="preserve">Productivity Commission 2025, </w:t>
                </w:r>
                <w:r w:rsidR="00D2285E" w:rsidRPr="00D2285E">
                  <w:rPr>
                    <w:b w:val="0"/>
                    <w:bCs/>
                    <w:i/>
                    <w:iCs/>
                    <w:color w:val="000000" w:themeColor="text1"/>
                  </w:rPr>
                  <w:t>Protecting biodiversity on farms: do tax arrangements help?</w:t>
                </w:r>
                <w:r w:rsidRPr="00910D3A">
                  <w:rPr>
                    <w:b w:val="0"/>
                    <w:bCs/>
                    <w:color w:val="000000" w:themeColor="text1"/>
                  </w:rPr>
                  <w:t xml:space="preserve">, </w:t>
                </w:r>
                <w:r w:rsidR="00D2285E">
                  <w:rPr>
                    <w:b w:val="0"/>
                    <w:bCs/>
                    <w:color w:val="000000" w:themeColor="text1"/>
                  </w:rPr>
                  <w:t>Commission research paper</w:t>
                </w:r>
                <w:r w:rsidRPr="00910D3A">
                  <w:rPr>
                    <w:b w:val="0"/>
                    <w:bCs/>
                    <w:color w:val="000000" w:themeColor="text1"/>
                  </w:rPr>
                  <w:t>, Canberra</w:t>
                </w:r>
              </w:p>
              <w:p w14:paraId="482A1B3F" w14:textId="77777777" w:rsidR="0029224B" w:rsidRPr="00E77938" w:rsidRDefault="0029224B" w:rsidP="001C4958">
                <w:pPr>
                  <w:pStyle w:val="Copyrightpage-BodyBold"/>
                  <w:ind w:right="-284"/>
                  <w:rPr>
                    <w:color w:val="000000" w:themeColor="text1"/>
                    <w:lang w:val="fr-CA"/>
                  </w:rPr>
                </w:pPr>
                <w:r w:rsidRPr="00E77938">
                  <w:rPr>
                    <w:b w:val="0"/>
                    <w:bCs/>
                    <w:color w:val="000000" w:themeColor="text1"/>
                    <w:lang w:val="fr-CA"/>
                  </w:rPr>
                  <w:t xml:space="preserve">Publication </w:t>
                </w:r>
                <w:proofErr w:type="spellStart"/>
                <w:r w:rsidRPr="00E77938">
                  <w:rPr>
                    <w:b w:val="0"/>
                    <w:bCs/>
                    <w:color w:val="000000" w:themeColor="text1"/>
                    <w:lang w:val="fr-CA"/>
                  </w:rPr>
                  <w:t>enquiries</w:t>
                </w:r>
                <w:proofErr w:type="spellEnd"/>
                <w:r w:rsidRPr="00E77938">
                  <w:rPr>
                    <w:b w:val="0"/>
                    <w:bCs/>
                    <w:color w:val="000000" w:themeColor="text1"/>
                    <w:lang w:val="fr-CA"/>
                  </w:rPr>
                  <w:t xml:space="preserve">: </w:t>
                </w:r>
                <w:r w:rsidRPr="00E77938">
                  <w:rPr>
                    <w:b w:val="0"/>
                    <w:bCs/>
                    <w:color w:val="000000" w:themeColor="text1"/>
                    <w:lang w:val="fr-CA"/>
                  </w:rPr>
                  <w:br/>
                  <w:t>Phone 03 9653 2244 | Email publications@pc.gov.au</w:t>
                </w:r>
              </w:p>
            </w:tc>
          </w:tr>
        </w:tbl>
        <w:p w14:paraId="27CE08A1" w14:textId="77777777" w:rsidR="0029224B" w:rsidRDefault="0029224B" w:rsidP="0029224B">
          <w:pPr>
            <w:spacing w:before="0" w:after="160" w:line="259" w:lineRule="auto"/>
            <w:rPr>
              <w:rStyle w:val="White"/>
              <w:b/>
            </w:rPr>
            <w:sectPr w:rsidR="0029224B" w:rsidSect="0029224B">
              <w:headerReference w:type="even" r:id="rId22"/>
              <w:headerReference w:type="default" r:id="rId23"/>
              <w:footerReference w:type="even" r:id="rId24"/>
              <w:footerReference w:type="default" r:id="rId25"/>
              <w:headerReference w:type="first" r:id="rId26"/>
              <w:pgSz w:w="11906" w:h="16838" w:code="9"/>
              <w:pgMar w:top="1134" w:right="1134" w:bottom="1134" w:left="1134" w:header="794" w:footer="510" w:gutter="0"/>
              <w:pgNumType w:fmt="lowerRoman"/>
              <w:cols w:space="708"/>
              <w:docGrid w:linePitch="360"/>
            </w:sectPr>
          </w:pPr>
          <w:r w:rsidRPr="00E77938">
            <w:rPr>
              <w:rStyle w:val="White"/>
              <w:b/>
              <w:lang w:val="fr-CA"/>
            </w:rPr>
            <w:t xml:space="preserve"> </w:t>
          </w:r>
        </w:p>
      </w:sdtContent>
    </w:sdt>
    <w:p w14:paraId="3CD13C47" w14:textId="77777777" w:rsidR="008F4E3D" w:rsidRDefault="008F4E3D" w:rsidP="00925F1B">
      <w:pPr>
        <w:pStyle w:val="Heading2-nonumber"/>
        <w:spacing w:after="240"/>
      </w:pPr>
      <w:bookmarkStart w:id="0" w:name="_Toc202871757"/>
      <w:bookmarkStart w:id="1" w:name="_Toc202871939"/>
      <w:r>
        <w:lastRenderedPageBreak/>
        <w:t>Contents</w:t>
      </w:r>
      <w:bookmarkEnd w:id="0"/>
      <w:bookmarkEnd w:id="1"/>
    </w:p>
    <w:p w14:paraId="7765177B" w14:textId="55D6D602" w:rsidR="00080F0F" w:rsidRPr="003068E2" w:rsidRDefault="00080F0F"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Key points</w:t>
      </w:r>
      <w:r w:rsidRPr="003068E2">
        <w:rPr>
          <w:rFonts w:asciiTheme="minorHAnsi" w:hAnsiTheme="minorHAnsi" w:cstheme="minorHAnsi"/>
          <w:b/>
          <w:bCs/>
          <w:noProof/>
          <w:color w:val="auto"/>
        </w:rPr>
        <w:tab/>
        <w:t>1</w:t>
      </w:r>
    </w:p>
    <w:p w14:paraId="2132F23D" w14:textId="7FB0F796" w:rsidR="005C350A" w:rsidRPr="003068E2" w:rsidRDefault="00CC3BC1"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fldChar w:fldCharType="begin"/>
      </w:r>
      <w:r w:rsidRPr="003068E2">
        <w:rPr>
          <w:rFonts w:asciiTheme="minorHAnsi" w:hAnsiTheme="minorHAnsi" w:cstheme="minorHAnsi"/>
          <w:b/>
          <w:bCs/>
          <w:color w:val="auto"/>
        </w:rPr>
        <w:instrText xml:space="preserve"> TOC \\h \z \t "Heading 1,1,Heading-Appendix,1, Heading 1-no number,1, Heading 1-no background,1, Heading 1-Section blue background,3, Heading 1-Section-full page,3,Heading 2,2,Heading 2-no number,2,Heading 2-Appendix,2,Heading 1 - Intro,3,Heading 1-numbered,3,Section Heading-pale blue,3" </w:instrText>
      </w:r>
      <w:r w:rsidRPr="003068E2">
        <w:rPr>
          <w:rFonts w:asciiTheme="minorHAnsi" w:hAnsiTheme="minorHAnsi" w:cstheme="minorHAnsi"/>
          <w:b/>
          <w:bCs/>
          <w:noProof/>
          <w:color w:val="auto"/>
        </w:rPr>
        <w:fldChar w:fldCharType="separate"/>
      </w:r>
      <w:r w:rsidR="005C350A" w:rsidRPr="003068E2">
        <w:rPr>
          <w:rFonts w:asciiTheme="minorHAnsi" w:hAnsiTheme="minorHAnsi" w:cstheme="minorHAnsi"/>
          <w:b/>
          <w:bCs/>
          <w:noProof/>
          <w:color w:val="auto"/>
        </w:rPr>
        <w:t>1</w:t>
      </w:r>
      <w:r w:rsidR="005C350A" w:rsidRPr="003068E2">
        <w:rPr>
          <w:rFonts w:asciiTheme="minorHAnsi" w:eastAsiaTheme="minorEastAsia" w:hAnsiTheme="minorHAnsi" w:cstheme="minorHAnsi"/>
          <w:b/>
          <w:bCs/>
          <w:noProof/>
          <w:color w:val="auto"/>
          <w:kern w:val="2"/>
          <w:sz w:val="24"/>
          <w:szCs w:val="24"/>
          <w:lang w:eastAsia="en-AU"/>
          <w14:ligatures w14:val="standardContextual"/>
        </w:rPr>
        <w:tab/>
      </w:r>
      <w:r w:rsidR="005C350A" w:rsidRPr="003068E2">
        <w:rPr>
          <w:rFonts w:asciiTheme="minorHAnsi" w:hAnsiTheme="minorHAnsi" w:cstheme="minorHAnsi"/>
          <w:b/>
          <w:bCs/>
          <w:noProof/>
          <w:color w:val="auto"/>
        </w:rPr>
        <w:t>Introduction</w:t>
      </w:r>
      <w:r w:rsidR="005C350A" w:rsidRPr="003068E2">
        <w:rPr>
          <w:rFonts w:asciiTheme="minorHAnsi" w:hAnsiTheme="minorHAnsi" w:cstheme="minorHAnsi"/>
          <w:b/>
          <w:bCs/>
          <w:noProof/>
          <w:webHidden/>
          <w:color w:val="auto"/>
        </w:rPr>
        <w:tab/>
      </w:r>
      <w:r w:rsidR="005C350A" w:rsidRPr="003068E2">
        <w:rPr>
          <w:rFonts w:asciiTheme="minorHAnsi" w:hAnsiTheme="minorHAnsi" w:cstheme="minorHAnsi"/>
          <w:b/>
          <w:bCs/>
          <w:noProof/>
          <w:webHidden/>
          <w:color w:val="auto"/>
        </w:rPr>
        <w:fldChar w:fldCharType="begin"/>
      </w:r>
      <w:r w:rsidR="005C350A" w:rsidRPr="003068E2">
        <w:rPr>
          <w:rFonts w:asciiTheme="minorHAnsi" w:hAnsiTheme="minorHAnsi" w:cstheme="minorHAnsi"/>
          <w:b/>
          <w:bCs/>
          <w:noProof/>
          <w:webHidden/>
          <w:color w:val="auto"/>
        </w:rPr>
        <w:instrText xml:space="preserve"> PAGEREF _Toc202871940 \h </w:instrText>
      </w:r>
      <w:r w:rsidR="005C350A" w:rsidRPr="003068E2">
        <w:rPr>
          <w:rFonts w:asciiTheme="minorHAnsi" w:hAnsiTheme="minorHAnsi" w:cstheme="minorHAnsi"/>
          <w:b/>
          <w:bCs/>
          <w:noProof/>
          <w:webHidden/>
          <w:color w:val="auto"/>
        </w:rPr>
      </w:r>
      <w:r w:rsidR="005C350A"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2</w:t>
      </w:r>
      <w:r w:rsidR="005C350A" w:rsidRPr="003068E2">
        <w:rPr>
          <w:rFonts w:asciiTheme="minorHAnsi" w:hAnsiTheme="minorHAnsi" w:cstheme="minorHAnsi"/>
          <w:b/>
          <w:bCs/>
          <w:noProof/>
          <w:webHidden/>
          <w:color w:val="auto"/>
        </w:rPr>
        <w:fldChar w:fldCharType="end"/>
      </w:r>
    </w:p>
    <w:p w14:paraId="3A83D425" w14:textId="6CF7F976" w:rsidR="005C350A"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2</w:t>
      </w:r>
      <w:r w:rsidRPr="003068E2">
        <w:rPr>
          <w:rFonts w:asciiTheme="minorHAnsi" w:hAnsiTheme="minorHAnsi" w:cstheme="minorHAnsi"/>
          <w:b/>
          <w:bCs/>
          <w:noProof/>
          <w:color w:val="auto"/>
        </w:rPr>
        <w:tab/>
        <w:t>Influences on farmers’ decisions to protect biodiversity</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_Toc202871941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8</w:t>
      </w:r>
      <w:r w:rsidRPr="003068E2">
        <w:rPr>
          <w:rFonts w:asciiTheme="minorHAnsi" w:hAnsiTheme="minorHAnsi" w:cstheme="minorHAnsi"/>
          <w:b/>
          <w:bCs/>
          <w:noProof/>
          <w:webHidden/>
          <w:color w:val="auto"/>
        </w:rPr>
        <w:fldChar w:fldCharType="end"/>
      </w:r>
    </w:p>
    <w:p w14:paraId="6E6E5BF1" w14:textId="67472B4B" w:rsidR="005C350A"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3</w:t>
      </w:r>
      <w:r w:rsidRPr="003068E2">
        <w:rPr>
          <w:rFonts w:asciiTheme="minorHAnsi" w:hAnsiTheme="minorHAnsi" w:cstheme="minorHAnsi"/>
          <w:b/>
          <w:bCs/>
          <w:noProof/>
          <w:color w:val="auto"/>
        </w:rPr>
        <w:tab/>
        <w:t>Tax arrangements relevant to farmers</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_Toc202871942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9</w:t>
      </w:r>
      <w:r w:rsidRPr="003068E2">
        <w:rPr>
          <w:rFonts w:asciiTheme="minorHAnsi" w:hAnsiTheme="minorHAnsi" w:cstheme="minorHAnsi"/>
          <w:b/>
          <w:bCs/>
          <w:noProof/>
          <w:webHidden/>
          <w:color w:val="auto"/>
        </w:rPr>
        <w:fldChar w:fldCharType="end"/>
      </w:r>
    </w:p>
    <w:p w14:paraId="1ACA17DA" w14:textId="3F444E3F" w:rsidR="005C350A"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4</w:t>
      </w:r>
      <w:r w:rsidRPr="003068E2">
        <w:rPr>
          <w:rFonts w:asciiTheme="minorHAnsi" w:hAnsiTheme="minorHAnsi" w:cstheme="minorHAnsi"/>
          <w:b/>
          <w:bCs/>
          <w:noProof/>
          <w:color w:val="auto"/>
        </w:rPr>
        <w:tab/>
        <w:t>A hypothetical example – a mixed sheep and cropping farm in north</w:t>
      </w:r>
      <w:r w:rsidR="00925F1B">
        <w:rPr>
          <w:rFonts w:asciiTheme="minorHAnsi" w:hAnsiTheme="minorHAnsi" w:cstheme="minorHAnsi"/>
          <w:b/>
          <w:bCs/>
          <w:noProof/>
          <w:color w:val="auto"/>
        </w:rPr>
        <w:br/>
      </w:r>
      <w:r w:rsidRPr="003068E2">
        <w:rPr>
          <w:rFonts w:asciiTheme="minorHAnsi" w:hAnsiTheme="minorHAnsi" w:cstheme="minorHAnsi"/>
          <w:b/>
          <w:bCs/>
          <w:noProof/>
          <w:color w:val="auto"/>
        </w:rPr>
        <w:t>central Victoria</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_Toc202871943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14</w:t>
      </w:r>
      <w:r w:rsidRPr="003068E2">
        <w:rPr>
          <w:rFonts w:asciiTheme="minorHAnsi" w:hAnsiTheme="minorHAnsi" w:cstheme="minorHAnsi"/>
          <w:b/>
          <w:bCs/>
          <w:noProof/>
          <w:webHidden/>
          <w:color w:val="auto"/>
        </w:rPr>
        <w:fldChar w:fldCharType="end"/>
      </w:r>
    </w:p>
    <w:p w14:paraId="5601BDDE" w14:textId="0C1EC0A3" w:rsidR="005C350A"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5</w:t>
      </w:r>
      <w:r w:rsidRPr="003068E2">
        <w:rPr>
          <w:rFonts w:asciiTheme="minorHAnsi" w:hAnsiTheme="minorHAnsi" w:cstheme="minorHAnsi"/>
          <w:b/>
          <w:bCs/>
          <w:noProof/>
          <w:color w:val="auto"/>
        </w:rPr>
        <w:tab/>
        <w:t>Current tax settings raise concerns</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_Toc202871944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19</w:t>
      </w:r>
      <w:r w:rsidRPr="003068E2">
        <w:rPr>
          <w:rFonts w:asciiTheme="minorHAnsi" w:hAnsiTheme="minorHAnsi" w:cstheme="minorHAnsi"/>
          <w:b/>
          <w:bCs/>
          <w:noProof/>
          <w:webHidden/>
          <w:color w:val="auto"/>
        </w:rPr>
        <w:fldChar w:fldCharType="end"/>
      </w:r>
    </w:p>
    <w:p w14:paraId="1BDDC5EB" w14:textId="70F8671A" w:rsidR="005C350A"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6</w:t>
      </w:r>
      <w:r w:rsidRPr="003068E2">
        <w:rPr>
          <w:rFonts w:asciiTheme="minorHAnsi" w:hAnsiTheme="minorHAnsi" w:cstheme="minorHAnsi"/>
          <w:b/>
          <w:bCs/>
          <w:noProof/>
          <w:color w:val="auto"/>
        </w:rPr>
        <w:tab/>
        <w:t xml:space="preserve">Incentives for protection of biodiversity on private land need to change </w:t>
      </w:r>
      <w:r w:rsidR="00140821">
        <w:rPr>
          <w:rFonts w:asciiTheme="minorHAnsi" w:hAnsiTheme="minorHAnsi" w:cstheme="minorHAnsi"/>
          <w:b/>
          <w:bCs/>
          <w:noProof/>
          <w:color w:val="auto"/>
        </w:rPr>
        <w:br/>
      </w:r>
      <w:r w:rsidRPr="003068E2">
        <w:rPr>
          <w:rFonts w:asciiTheme="minorHAnsi" w:hAnsiTheme="minorHAnsi" w:cstheme="minorHAnsi"/>
          <w:b/>
          <w:bCs/>
          <w:noProof/>
          <w:color w:val="auto"/>
        </w:rPr>
        <w:t>if we are to meet the 30 by 30 target</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_Toc202871945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22</w:t>
      </w:r>
      <w:r w:rsidRPr="003068E2">
        <w:rPr>
          <w:rFonts w:asciiTheme="minorHAnsi" w:hAnsiTheme="minorHAnsi" w:cstheme="minorHAnsi"/>
          <w:b/>
          <w:bCs/>
          <w:noProof/>
          <w:webHidden/>
          <w:color w:val="auto"/>
        </w:rPr>
        <w:fldChar w:fldCharType="end"/>
      </w:r>
    </w:p>
    <w:p w14:paraId="22ACAD45" w14:textId="557FE963" w:rsidR="00080F0F"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Appendix</w:t>
      </w:r>
    </w:p>
    <w:p w14:paraId="25FE7ACD" w14:textId="5FCE3F55" w:rsidR="005C350A" w:rsidRPr="003068E2" w:rsidRDefault="005C350A" w:rsidP="005C350A">
      <w:pPr>
        <w:pStyle w:val="TOC1"/>
        <w:rPr>
          <w:rFonts w:asciiTheme="minorHAnsi" w:hAnsiTheme="minorHAnsi" w:cstheme="minorHAnsi"/>
          <w:b/>
          <w:bCs/>
          <w:noProof/>
          <w:color w:val="auto"/>
        </w:rPr>
      </w:pPr>
      <w:r w:rsidRPr="003068E2">
        <w:rPr>
          <w:rFonts w:asciiTheme="minorHAnsi" w:hAnsiTheme="minorHAnsi" w:cstheme="minorHAnsi"/>
          <w:b/>
          <w:bCs/>
          <w:noProof/>
          <w:color w:val="auto"/>
        </w:rPr>
        <w:t>A</w:t>
      </w:r>
      <w:r w:rsidRPr="003068E2">
        <w:rPr>
          <w:rFonts w:asciiTheme="minorHAnsi" w:hAnsiTheme="minorHAnsi" w:cstheme="minorHAnsi"/>
          <w:b/>
          <w:bCs/>
          <w:noProof/>
          <w:color w:val="auto"/>
        </w:rPr>
        <w:tab/>
      </w:r>
      <w:r w:rsidR="00B26647" w:rsidRPr="00B26647">
        <w:rPr>
          <w:rFonts w:asciiTheme="minorHAnsi" w:hAnsiTheme="minorHAnsi" w:cstheme="minorHAnsi"/>
          <w:b/>
          <w:bCs/>
          <w:noProof/>
          <w:color w:val="auto"/>
          <w:spacing w:val="-4"/>
        </w:rPr>
        <w:t>Literature review of tax reforms for incentivising private land conservation</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_Toc202871946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23</w:t>
      </w:r>
      <w:r w:rsidRPr="003068E2">
        <w:rPr>
          <w:rFonts w:asciiTheme="minorHAnsi" w:hAnsiTheme="minorHAnsi" w:cstheme="minorHAnsi"/>
          <w:b/>
          <w:bCs/>
          <w:noProof/>
          <w:webHidden/>
          <w:color w:val="auto"/>
        </w:rPr>
        <w:fldChar w:fldCharType="end"/>
      </w:r>
    </w:p>
    <w:p w14:paraId="2EB9C751" w14:textId="404F60D1" w:rsidR="005C350A" w:rsidRPr="003068E2" w:rsidRDefault="005C350A">
      <w:pPr>
        <w:pStyle w:val="TOC1"/>
        <w:rPr>
          <w:rFonts w:asciiTheme="minorHAnsi" w:eastAsiaTheme="minorEastAsia" w:hAnsiTheme="minorHAnsi" w:cstheme="minorHAnsi"/>
          <w:b/>
          <w:bCs/>
          <w:noProof/>
          <w:color w:val="auto"/>
          <w:kern w:val="2"/>
          <w:sz w:val="24"/>
          <w:szCs w:val="24"/>
          <w:lang w:eastAsia="en-AU"/>
          <w14:ligatures w14:val="standardContextual"/>
        </w:rPr>
      </w:pPr>
      <w:r w:rsidRPr="003068E2">
        <w:rPr>
          <w:rFonts w:asciiTheme="minorHAnsi" w:hAnsiTheme="minorHAnsi" w:cstheme="minorHAnsi"/>
          <w:b/>
          <w:bCs/>
          <w:noProof/>
          <w:color w:val="auto"/>
        </w:rPr>
        <w:t>References</w:t>
      </w:r>
      <w:r w:rsidRPr="003068E2">
        <w:rPr>
          <w:rFonts w:asciiTheme="minorHAnsi" w:hAnsiTheme="minorHAnsi" w:cstheme="minorHAnsi"/>
          <w:b/>
          <w:bCs/>
          <w:noProof/>
          <w:webHidden/>
          <w:color w:val="auto"/>
        </w:rPr>
        <w:tab/>
      </w:r>
      <w:r w:rsidRPr="003068E2">
        <w:rPr>
          <w:rFonts w:asciiTheme="minorHAnsi" w:hAnsiTheme="minorHAnsi" w:cstheme="minorHAnsi"/>
          <w:b/>
          <w:bCs/>
          <w:noProof/>
          <w:webHidden/>
          <w:color w:val="auto"/>
        </w:rPr>
        <w:fldChar w:fldCharType="begin"/>
      </w:r>
      <w:r w:rsidRPr="003068E2">
        <w:rPr>
          <w:rFonts w:asciiTheme="minorHAnsi" w:hAnsiTheme="minorHAnsi" w:cstheme="minorHAnsi"/>
          <w:b/>
          <w:bCs/>
          <w:noProof/>
          <w:webHidden/>
          <w:color w:val="auto"/>
        </w:rPr>
        <w:instrText xml:space="preserve"> PAGEREF _Toc202871947 \h </w:instrText>
      </w:r>
      <w:r w:rsidRPr="003068E2">
        <w:rPr>
          <w:rFonts w:asciiTheme="minorHAnsi" w:hAnsiTheme="minorHAnsi" w:cstheme="minorHAnsi"/>
          <w:b/>
          <w:bCs/>
          <w:noProof/>
          <w:webHidden/>
          <w:color w:val="auto"/>
        </w:rPr>
      </w:r>
      <w:r w:rsidRPr="003068E2">
        <w:rPr>
          <w:rFonts w:asciiTheme="minorHAnsi" w:hAnsiTheme="minorHAnsi" w:cstheme="minorHAnsi"/>
          <w:b/>
          <w:bCs/>
          <w:noProof/>
          <w:webHidden/>
          <w:color w:val="auto"/>
        </w:rPr>
        <w:fldChar w:fldCharType="separate"/>
      </w:r>
      <w:r w:rsidR="005B2FF0">
        <w:rPr>
          <w:rFonts w:asciiTheme="minorHAnsi" w:hAnsiTheme="minorHAnsi" w:cstheme="minorHAnsi"/>
          <w:b/>
          <w:bCs/>
          <w:noProof/>
          <w:webHidden/>
          <w:color w:val="auto"/>
        </w:rPr>
        <w:t>24</w:t>
      </w:r>
      <w:r w:rsidRPr="003068E2">
        <w:rPr>
          <w:rFonts w:asciiTheme="minorHAnsi" w:hAnsiTheme="minorHAnsi" w:cstheme="minorHAnsi"/>
          <w:b/>
          <w:bCs/>
          <w:noProof/>
          <w:webHidden/>
          <w:color w:val="auto"/>
        </w:rPr>
        <w:fldChar w:fldCharType="end"/>
      </w:r>
    </w:p>
    <w:p w14:paraId="7C980BBA" w14:textId="4FA5EBDE" w:rsidR="00CC3BC1" w:rsidRPr="00851A2D" w:rsidRDefault="00CC3BC1" w:rsidP="00851A2D">
      <w:pPr>
        <w:pStyle w:val="BodyText"/>
      </w:pPr>
      <w:r w:rsidRPr="003068E2">
        <w:rPr>
          <w:rFonts w:cstheme="minorHAnsi"/>
          <w:b/>
          <w:bCs/>
          <w:sz w:val="18"/>
        </w:rPr>
        <w:fldChar w:fldCharType="end"/>
      </w:r>
    </w:p>
    <w:p w14:paraId="0C6EFF3A" w14:textId="58159B55" w:rsidR="008F4E3D" w:rsidRPr="008F4E3D" w:rsidRDefault="008F4E3D" w:rsidP="008F4E3D">
      <w:pPr>
        <w:pStyle w:val="BodyText"/>
        <w:sectPr w:rsidR="008F4E3D" w:rsidRPr="008F4E3D" w:rsidSect="005C350A">
          <w:headerReference w:type="even" r:id="rId27"/>
          <w:headerReference w:type="default" r:id="rId28"/>
          <w:footerReference w:type="even" r:id="rId29"/>
          <w:footerReference w:type="default" r:id="rId30"/>
          <w:headerReference w:type="first" r:id="rId31"/>
          <w:pgSz w:w="11906" w:h="16838" w:code="9"/>
          <w:pgMar w:top="1134" w:right="1134" w:bottom="1134" w:left="1134" w:header="794" w:footer="510" w:gutter="0"/>
          <w:pgNumType w:fmt="lowerRoman"/>
          <w:cols w:space="708"/>
          <w:docGrid w:linePitch="360"/>
        </w:sectPr>
      </w:pPr>
    </w:p>
    <w:p w14:paraId="68A66808" w14:textId="181D2E7A" w:rsidR="003068E2" w:rsidRDefault="003068E2" w:rsidP="003B0A89">
      <w:pPr>
        <w:pStyle w:val="Heading2-nonumber"/>
        <w:spacing w:before="360"/>
      </w:pPr>
      <w:r>
        <w:lastRenderedPageBreak/>
        <w:t>Acknowledgements</w:t>
      </w:r>
    </w:p>
    <w:p w14:paraId="42023D58" w14:textId="57554E31" w:rsidR="008F4E3D" w:rsidRPr="0079006C" w:rsidRDefault="008F4E3D" w:rsidP="00A454A1">
      <w:pPr>
        <w:pStyle w:val="BodyText"/>
        <w:rPr>
          <w:spacing w:val="-2"/>
        </w:rPr>
      </w:pPr>
      <w:r w:rsidRPr="0079006C">
        <w:rPr>
          <w:spacing w:val="-2"/>
        </w:rPr>
        <w:t xml:space="preserve">The Productivity Commission (PC) thanks and acknowledges the valuable assistance provided by the following organisations and people in sharing their knowledge: Trust for Nature, The Nature Conservancy, the National Farmers Federation, Pollination Group, the Australian Tax Office, Corangamite Catchment Management Authority, the Victorian Department of Energy, Environment and Climate Action, the Victorian Office of Valuer General, the Australian Treasury, the Australian </w:t>
      </w:r>
      <w:r w:rsidR="007945DA" w:rsidRPr="0079006C">
        <w:rPr>
          <w:spacing w:val="-2"/>
        </w:rPr>
        <w:t xml:space="preserve">Government </w:t>
      </w:r>
      <w:r w:rsidRPr="0079006C">
        <w:rPr>
          <w:spacing w:val="-2"/>
        </w:rPr>
        <w:t>Department of Climate Change, Energy, the Environment and Water, Farming for the Future, Professor John Rolfe and Peter Debus.</w:t>
      </w:r>
    </w:p>
    <w:p w14:paraId="6AF832BB" w14:textId="66ABE77B" w:rsidR="008F4E3D" w:rsidRPr="00A454A1" w:rsidRDefault="008F4E3D" w:rsidP="00A454A1">
      <w:pPr>
        <w:pStyle w:val="BodyText"/>
      </w:pPr>
      <w:r w:rsidRPr="00A454A1">
        <w:t>Early findings of this research were presented at the Australian Agricultural and Resource Economics Society annual conference in Brisbane</w:t>
      </w:r>
      <w:r w:rsidR="00CD2D34" w:rsidRPr="00A454A1">
        <w:t>,</w:t>
      </w:r>
      <w:r w:rsidRPr="00A454A1">
        <w:t xml:space="preserve"> February 2025.</w:t>
      </w:r>
    </w:p>
    <w:p w14:paraId="4EBF2100" w14:textId="77777777" w:rsidR="008F4E3D" w:rsidRPr="00A454A1" w:rsidRDefault="008F4E3D" w:rsidP="00A454A1">
      <w:pPr>
        <w:pStyle w:val="BodyText"/>
      </w:pPr>
      <w:r w:rsidRPr="00A454A1">
        <w:t xml:space="preserve">The PC also thanks Professor John Rolfe for referee comments on an early draft of the paper. </w:t>
      </w:r>
    </w:p>
    <w:p w14:paraId="3E89B75C" w14:textId="77777777" w:rsidR="008F4E3D" w:rsidRPr="00A454A1" w:rsidRDefault="008F4E3D" w:rsidP="00A454A1">
      <w:pPr>
        <w:pStyle w:val="BodyText"/>
        <w:sectPr w:rsidR="008F4E3D" w:rsidRPr="00A454A1" w:rsidSect="00011655">
          <w:pgSz w:w="11906" w:h="16838" w:code="9"/>
          <w:pgMar w:top="1134" w:right="1134" w:bottom="1134" w:left="1134" w:header="794" w:footer="510" w:gutter="0"/>
          <w:pgNumType w:fmt="lowerRoman"/>
          <w:cols w:space="708"/>
          <w:docGrid w:linePitch="360"/>
        </w:sectPr>
      </w:pPr>
      <w:r w:rsidRPr="00A454A1">
        <w:t>Finally, the PC acknowledges the staff who worked on this paper. The work was overseen by Commissioner Joanne Chong and Assistant Commissioner Lou Will. The team included Sally Harvey, Cordelia Buntsma and Phil Heaphy. The PC also thanks other staff who provided input and comments on the paper.</w:t>
      </w:r>
    </w:p>
    <w:p w14:paraId="6964A3B8" w14:textId="2F580578" w:rsidR="00A66A9D" w:rsidRPr="00AB4BF0" w:rsidRDefault="00AB4BF0" w:rsidP="00AB4BF0">
      <w:pPr>
        <w:pStyle w:val="Heading1-noTOC"/>
      </w:pPr>
      <w:r w:rsidRPr="00AB4BF0">
        <w:rPr>
          <w:rStyle w:val="TitleChar"/>
          <w:color w:val="265A9A" w:themeColor="background2"/>
          <w:kern w:val="0"/>
          <w:sz w:val="42"/>
          <w:szCs w:val="68"/>
        </w:rPr>
        <w:lastRenderedPageBreak/>
        <w:t>Protecting biodiversity on farms: do tax arrangements help?</w:t>
      </w:r>
    </w:p>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2DE9243F" w14:textId="77777777" w:rsidTr="007E77CE">
        <w:tc>
          <w:tcPr>
            <w:tcW w:w="9638" w:type="dxa"/>
            <w:gridSpan w:val="2"/>
            <w:shd w:val="clear" w:color="auto" w:fill="E7F6FD"/>
            <w:tcMar>
              <w:left w:w="170" w:type="dxa"/>
            </w:tcMar>
          </w:tcPr>
          <w:p w14:paraId="0AB71D3B" w14:textId="2F5FECEE" w:rsidR="00E642E7" w:rsidRPr="002F759A" w:rsidRDefault="00E642E7" w:rsidP="00E20EC8">
            <w:pPr>
              <w:pStyle w:val="Keypoints-heading"/>
            </w:pPr>
            <w:r w:rsidRPr="002F759A">
              <w:t>Key points</w:t>
            </w:r>
          </w:p>
        </w:tc>
      </w:tr>
      <w:tr w:rsidR="00E642E7" w14:paraId="61357964" w14:textId="77777777" w:rsidTr="007E77CE">
        <w:tc>
          <w:tcPr>
            <w:tcW w:w="577" w:type="dxa"/>
            <w:shd w:val="clear" w:color="auto" w:fill="E7F6FD"/>
            <w:tcMar>
              <w:top w:w="0" w:type="dxa"/>
              <w:bottom w:w="0" w:type="dxa"/>
              <w:right w:w="113" w:type="dxa"/>
            </w:tcMar>
          </w:tcPr>
          <w:p w14:paraId="6420471F" w14:textId="77777777" w:rsidR="00E642E7" w:rsidRDefault="00E642E7" w:rsidP="000C6B77">
            <w:pPr>
              <w:pStyle w:val="KeyPointsicon"/>
            </w:pPr>
            <w:r w:rsidRPr="00A51374">
              <w:rPr>
                <w:noProof/>
              </w:rPr>
              <w:drawing>
                <wp:inline distT="0" distB="0" distL="0" distR="0" wp14:anchorId="368D3F82" wp14:editId="63CA29D4">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137B55C" w14:textId="0071EE71" w:rsidR="00E642E7" w:rsidRDefault="00BB5673" w:rsidP="000F2A61">
            <w:pPr>
              <w:pStyle w:val="KeyPoints-Bold"/>
            </w:pPr>
            <w:r>
              <w:t>In 2022, the Australian Government</w:t>
            </w:r>
            <w:r w:rsidR="00D61D08">
              <w:t xml:space="preserve"> </w:t>
            </w:r>
            <w:r w:rsidR="004F6C86">
              <w:t>commit</w:t>
            </w:r>
            <w:r w:rsidR="00011ACB">
              <w:t>ted to</w:t>
            </w:r>
            <w:r w:rsidR="00555928">
              <w:t xml:space="preserve"> the Kunming–Montreal </w:t>
            </w:r>
            <w:r w:rsidR="00414175">
              <w:t>Global Biodiversity Framework</w:t>
            </w:r>
            <w:r w:rsidR="00011ACB">
              <w:t>. This</w:t>
            </w:r>
            <w:r w:rsidR="00C510A2">
              <w:t xml:space="preserve"> requires </w:t>
            </w:r>
            <w:r w:rsidR="007D2350">
              <w:t xml:space="preserve">that </w:t>
            </w:r>
            <w:r w:rsidR="00C510A2">
              <w:t xml:space="preserve">at least 30% of </w:t>
            </w:r>
            <w:r w:rsidR="005D1E29">
              <w:t>lan</w:t>
            </w:r>
            <w:r w:rsidR="0042479E">
              <w:t>d</w:t>
            </w:r>
            <w:r w:rsidR="00B95726">
              <w:t xml:space="preserve"> </w:t>
            </w:r>
            <w:r w:rsidR="007D2350">
              <w:t xml:space="preserve">is </w:t>
            </w:r>
            <w:r w:rsidR="00080CDD">
              <w:t>covered by</w:t>
            </w:r>
            <w:r w:rsidR="007D2350">
              <w:t xml:space="preserve"> </w:t>
            </w:r>
            <w:r w:rsidR="009E1398">
              <w:t>ecologically representative</w:t>
            </w:r>
            <w:r w:rsidR="00F57D22">
              <w:t xml:space="preserve"> and</w:t>
            </w:r>
            <w:r w:rsidR="009E1398">
              <w:t xml:space="preserve"> well</w:t>
            </w:r>
            <w:r w:rsidR="00750D3A">
              <w:noBreakHyphen/>
            </w:r>
            <w:r w:rsidR="009E1398">
              <w:t>connected systems of protected areas and other area</w:t>
            </w:r>
            <w:r w:rsidR="00F57D22">
              <w:rPr>
                <w:lang w:val="en-US"/>
              </w:rPr>
              <w:noBreakHyphen/>
            </w:r>
            <w:r w:rsidR="009E1398">
              <w:t>based conservation measures</w:t>
            </w:r>
            <w:r w:rsidR="007B42DC">
              <w:t xml:space="preserve"> by 2030</w:t>
            </w:r>
            <w:r w:rsidR="00956AA0">
              <w:t>.</w:t>
            </w:r>
            <w:r w:rsidR="009E1398">
              <w:t xml:space="preserve"> </w:t>
            </w:r>
            <w:r w:rsidR="00C510A2">
              <w:t xml:space="preserve">To meet this </w:t>
            </w:r>
            <w:r w:rsidR="008B0871">
              <w:t>target</w:t>
            </w:r>
            <w:r w:rsidR="00C510A2">
              <w:t>,</w:t>
            </w:r>
            <w:r w:rsidR="004F6C86">
              <w:t xml:space="preserve"> </w:t>
            </w:r>
            <w:r w:rsidR="00414175">
              <w:t xml:space="preserve">Australia must protect </w:t>
            </w:r>
            <w:r w:rsidR="00787E9A">
              <w:t xml:space="preserve">or conserve an additional </w:t>
            </w:r>
            <w:r w:rsidR="004F6C86">
              <w:t>60</w:t>
            </w:r>
            <w:r w:rsidR="009A5891">
              <w:t> </w:t>
            </w:r>
            <w:r w:rsidR="004F6C86">
              <w:t xml:space="preserve">million </w:t>
            </w:r>
            <w:r w:rsidR="00414175">
              <w:t>hectares of land</w:t>
            </w:r>
            <w:r w:rsidR="004F6C86">
              <w:t xml:space="preserve"> over the next </w:t>
            </w:r>
            <w:r w:rsidR="000F5C48">
              <w:t>five</w:t>
            </w:r>
            <w:r w:rsidR="004F6C86">
              <w:t xml:space="preserve"> years</w:t>
            </w:r>
            <w:r w:rsidR="00FB7FE3">
              <w:t xml:space="preserve">. </w:t>
            </w:r>
            <w:r w:rsidR="00A31CE9">
              <w:t>Much of this increase will need to come from privately held land.</w:t>
            </w:r>
            <w:r w:rsidR="00FF4B74">
              <w:t xml:space="preserve"> Conservation covenants are a key </w:t>
            </w:r>
            <w:r w:rsidR="00650081">
              <w:t>mech</w:t>
            </w:r>
            <w:r w:rsidR="00863978">
              <w:t xml:space="preserve">anism for </w:t>
            </w:r>
            <w:r w:rsidR="0061269A">
              <w:t>permanently protecting biodiversity on private land.</w:t>
            </w:r>
          </w:p>
        </w:tc>
      </w:tr>
      <w:tr w:rsidR="00E642E7" w14:paraId="5BD5E216" w14:textId="77777777" w:rsidTr="007E77CE">
        <w:tc>
          <w:tcPr>
            <w:tcW w:w="577" w:type="dxa"/>
            <w:shd w:val="clear" w:color="auto" w:fill="E7F6FD"/>
            <w:tcMar>
              <w:top w:w="0" w:type="dxa"/>
              <w:bottom w:w="0" w:type="dxa"/>
              <w:right w:w="113" w:type="dxa"/>
            </w:tcMar>
          </w:tcPr>
          <w:p w14:paraId="5B7ECB8A" w14:textId="77777777" w:rsidR="00E642E7" w:rsidRPr="00A51374" w:rsidRDefault="00E642E7" w:rsidP="000C6B77">
            <w:pPr>
              <w:pStyle w:val="KeyPointsicon"/>
            </w:pPr>
            <w:r w:rsidRPr="00F31E73">
              <w:rPr>
                <w:noProof/>
              </w:rPr>
              <w:drawing>
                <wp:inline distT="0" distB="0" distL="0" distR="0" wp14:anchorId="5DB38E6B" wp14:editId="4C6B87FF">
                  <wp:extent cx="180000" cy="1800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A5361A6" w14:textId="7BD36EBE" w:rsidR="002606E8" w:rsidRPr="00610627" w:rsidRDefault="001734AF" w:rsidP="00817DFB">
            <w:pPr>
              <w:pStyle w:val="KeyPoints-Bold"/>
            </w:pPr>
            <w:r>
              <w:t>Tax concessions for farmers who enter into conservation covenants, of which income tax deductions are the most significant</w:t>
            </w:r>
            <w:r w:rsidR="004278B6">
              <w:t xml:space="preserve">, </w:t>
            </w:r>
            <w:r w:rsidR="002C5741">
              <w:t xml:space="preserve">have been in place for many years. </w:t>
            </w:r>
            <w:r w:rsidR="00A4222B">
              <w:t>In theory,</w:t>
            </w:r>
            <w:r w:rsidR="00E87FB8">
              <w:t xml:space="preserve"> t</w:t>
            </w:r>
            <w:r w:rsidR="00424D47">
              <w:t xml:space="preserve">hey </w:t>
            </w:r>
            <w:r w:rsidR="001C0D15">
              <w:t xml:space="preserve">provide an incentive </w:t>
            </w:r>
            <w:r w:rsidR="00CC6F8E">
              <w:t>by offsetting</w:t>
            </w:r>
            <w:r w:rsidR="002D1FB5">
              <w:t xml:space="preserve"> the loss </w:t>
            </w:r>
            <w:r w:rsidR="008E66AF">
              <w:t>of market value</w:t>
            </w:r>
            <w:r w:rsidR="00407BC7">
              <w:t xml:space="preserve"> </w:t>
            </w:r>
            <w:r w:rsidR="002D13B0">
              <w:t xml:space="preserve">and reduced </w:t>
            </w:r>
            <w:r w:rsidR="00351FD6">
              <w:t xml:space="preserve">production opportunities </w:t>
            </w:r>
            <w:r w:rsidR="00407BC7">
              <w:t xml:space="preserve">to </w:t>
            </w:r>
            <w:r w:rsidR="009D162F">
              <w:t>a</w:t>
            </w:r>
            <w:r w:rsidR="00407BC7">
              <w:t xml:space="preserve"> property from </w:t>
            </w:r>
            <w:r w:rsidR="009D162F">
              <w:t>a</w:t>
            </w:r>
            <w:r w:rsidR="00407BC7">
              <w:t xml:space="preserve"> covenant</w:t>
            </w:r>
            <w:r w:rsidR="008E66AF">
              <w:t xml:space="preserve"> </w:t>
            </w:r>
            <w:r w:rsidR="009475BD">
              <w:t xml:space="preserve">and </w:t>
            </w:r>
            <w:r w:rsidR="002C2AF2">
              <w:t>should</w:t>
            </w:r>
            <w:r w:rsidR="000C16E7">
              <w:t xml:space="preserve"> </w:t>
            </w:r>
            <w:r>
              <w:t xml:space="preserve">support </w:t>
            </w:r>
            <w:r w:rsidR="004278B6">
              <w:t xml:space="preserve">progress towards </w:t>
            </w:r>
            <w:r w:rsidR="008B0871">
              <w:t>the target</w:t>
            </w:r>
            <w:r w:rsidR="00A4222B">
              <w:t>. In practice,</w:t>
            </w:r>
            <w:r w:rsidR="00AD2427">
              <w:t xml:space="preserve"> </w:t>
            </w:r>
            <w:r w:rsidR="00A1229C">
              <w:t>tax arrangements for farm activity</w:t>
            </w:r>
            <w:r w:rsidR="00A1229C" w:rsidDel="0049372A">
              <w:t xml:space="preserve"> </w:t>
            </w:r>
            <w:r w:rsidR="00FB0AD2">
              <w:t>are</w:t>
            </w:r>
            <w:r w:rsidR="0049372A">
              <w:t xml:space="preserve"> </w:t>
            </w:r>
            <w:r w:rsidR="00FB0AD2">
              <w:t>complex</w:t>
            </w:r>
            <w:r w:rsidR="00396BD9">
              <w:t>,</w:t>
            </w:r>
            <w:r w:rsidR="008434DB">
              <w:t xml:space="preserve"> </w:t>
            </w:r>
            <w:r w:rsidR="0049372A">
              <w:t xml:space="preserve">and </w:t>
            </w:r>
            <w:r w:rsidR="004E1B3B">
              <w:t xml:space="preserve">the </w:t>
            </w:r>
            <w:r w:rsidR="00381C89">
              <w:t xml:space="preserve">value </w:t>
            </w:r>
            <w:r w:rsidR="00396BD9">
              <w:t xml:space="preserve">of </w:t>
            </w:r>
            <w:r w:rsidR="00A1229C">
              <w:t xml:space="preserve">income tax </w:t>
            </w:r>
            <w:r w:rsidR="00396BD9">
              <w:t>deductions</w:t>
            </w:r>
            <w:r w:rsidR="00A1229C">
              <w:t xml:space="preserve"> </w:t>
            </w:r>
            <w:r w:rsidR="00932622">
              <w:t xml:space="preserve">to a farmer contemplating </w:t>
            </w:r>
            <w:r w:rsidR="00F73A26">
              <w:t xml:space="preserve">a </w:t>
            </w:r>
            <w:r w:rsidR="00932622">
              <w:t>covenant</w:t>
            </w:r>
            <w:r w:rsidR="00F73A26">
              <w:t xml:space="preserve"> is uncertain</w:t>
            </w:r>
            <w:r w:rsidR="00381C89">
              <w:t>.</w:t>
            </w:r>
            <w:r w:rsidR="00743200">
              <w:t xml:space="preserve"> </w:t>
            </w:r>
            <w:r w:rsidR="00B35334">
              <w:t xml:space="preserve">For many farmers, </w:t>
            </w:r>
            <w:r w:rsidR="007D7C1A">
              <w:t xml:space="preserve">the </w:t>
            </w:r>
            <w:r w:rsidR="001B2B63">
              <w:t>tax</w:t>
            </w:r>
            <w:r w:rsidR="00761E96">
              <w:t xml:space="preserve"> </w:t>
            </w:r>
            <w:r w:rsidR="003B012C">
              <w:t xml:space="preserve">arrangements likely mean that </w:t>
            </w:r>
            <w:r w:rsidR="00BF5CD4">
              <w:t xml:space="preserve">they would </w:t>
            </w:r>
            <w:r w:rsidR="005C11D9">
              <w:t>face a</w:t>
            </w:r>
            <w:r w:rsidR="0045798A">
              <w:t>n increased tax liability in</w:t>
            </w:r>
            <w:r w:rsidR="00B21DEC">
              <w:t xml:space="preserve"> addition to </w:t>
            </w:r>
            <w:r w:rsidR="004B3069">
              <w:t xml:space="preserve">a </w:t>
            </w:r>
            <w:r w:rsidR="005C11D9">
              <w:t>financial loss from placing a conservation covenant on part of their land.</w:t>
            </w:r>
          </w:p>
        </w:tc>
      </w:tr>
      <w:tr w:rsidR="00E642E7" w14:paraId="333EB959" w14:textId="77777777" w:rsidTr="00010F15">
        <w:tc>
          <w:tcPr>
            <w:tcW w:w="577" w:type="dxa"/>
            <w:shd w:val="clear" w:color="auto" w:fill="E7F6FD"/>
            <w:tcMar>
              <w:top w:w="0" w:type="dxa"/>
              <w:bottom w:w="0" w:type="dxa"/>
              <w:right w:w="113" w:type="dxa"/>
            </w:tcMar>
          </w:tcPr>
          <w:p w14:paraId="5906904A" w14:textId="77777777" w:rsidR="00E642E7" w:rsidRPr="00A51374" w:rsidRDefault="00E642E7" w:rsidP="000C6B77">
            <w:pPr>
              <w:pStyle w:val="KeyPointsicon"/>
            </w:pPr>
            <w:r w:rsidRPr="00F31E73">
              <w:rPr>
                <w:noProof/>
              </w:rPr>
              <w:drawing>
                <wp:inline distT="0" distB="0" distL="0" distR="0" wp14:anchorId="7166B084" wp14:editId="0B8EB490">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BDA5D6B" w14:textId="208F9270" w:rsidR="00E642E7" w:rsidRPr="00610627" w:rsidRDefault="00901CE8" w:rsidP="00610627">
            <w:pPr>
              <w:pStyle w:val="KeyPoints-Bold"/>
            </w:pPr>
            <w:r w:rsidRPr="00901CE8">
              <w:t>Since 2014, the Australian Tax Office has approved only 18 income tax deductions for landholders who had entered into conservation covenants.</w:t>
            </w:r>
            <w:r>
              <w:t xml:space="preserve"> </w:t>
            </w:r>
            <w:r w:rsidR="007D2D6F">
              <w:t xml:space="preserve">Over the 10 years to </w:t>
            </w:r>
            <w:r w:rsidR="0002340B">
              <w:t xml:space="preserve">2022, </w:t>
            </w:r>
            <w:r w:rsidR="00016178">
              <w:t xml:space="preserve">new </w:t>
            </w:r>
            <w:r w:rsidR="0002340B">
              <w:t xml:space="preserve">conservation covenants </w:t>
            </w:r>
            <w:r w:rsidR="00016178">
              <w:t xml:space="preserve">numbered 2,690 </w:t>
            </w:r>
            <w:r w:rsidR="0002340B">
              <w:t>(although the proportion of these taken up by primary producers is unknown)</w:t>
            </w:r>
            <w:r w:rsidR="00AD7776">
              <w:t>.</w:t>
            </w:r>
          </w:p>
        </w:tc>
      </w:tr>
      <w:tr w:rsidR="00EB08F7" w14:paraId="272588D3" w14:textId="77777777" w:rsidTr="00010F15">
        <w:tc>
          <w:tcPr>
            <w:tcW w:w="577" w:type="dxa"/>
            <w:shd w:val="clear" w:color="auto" w:fill="E7F6FD"/>
            <w:tcMar>
              <w:top w:w="0" w:type="dxa"/>
              <w:bottom w:w="0" w:type="dxa"/>
              <w:right w:w="113" w:type="dxa"/>
            </w:tcMar>
          </w:tcPr>
          <w:p w14:paraId="63719F20" w14:textId="474D4777" w:rsidR="00EB08F7" w:rsidRPr="00F31E73" w:rsidRDefault="00EB08F7" w:rsidP="000C6B77">
            <w:pPr>
              <w:pStyle w:val="KeyPointsicon"/>
              <w:rPr>
                <w:noProof/>
              </w:rPr>
            </w:pPr>
            <w:r w:rsidRPr="00A51374">
              <w:rPr>
                <w:noProof/>
              </w:rPr>
              <w:drawing>
                <wp:inline distT="0" distB="0" distL="0" distR="0" wp14:anchorId="7ABB8801" wp14:editId="075D7E29">
                  <wp:extent cx="180000" cy="180000"/>
                  <wp:effectExtent l="0" t="0" r="0" b="0"/>
                  <wp:docPr id="2073178663" name="Graphic 2073178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8F26BFD" w14:textId="780E072B" w:rsidR="00EB08F7" w:rsidRDefault="007E2D4F" w:rsidP="00006B7B">
            <w:pPr>
              <w:pStyle w:val="KeyPoints-Bold"/>
            </w:pPr>
            <w:r>
              <w:t xml:space="preserve">Income tax deductions </w:t>
            </w:r>
            <w:r w:rsidR="00C54198">
              <w:t xml:space="preserve">appear to </w:t>
            </w:r>
            <w:r>
              <w:t xml:space="preserve">have little </w:t>
            </w:r>
            <w:r w:rsidR="009051C1">
              <w:t xml:space="preserve">positive incentive </w:t>
            </w:r>
            <w:r>
              <w:t>effect on decisions to enter into conservation covenants</w:t>
            </w:r>
            <w:r w:rsidR="00C47281" w:rsidRPr="00C47281">
              <w:t xml:space="preserve">, are likely to be inefficient and should not be relied on as a policy tool for increasing conservation on private land to meet the 2030 target. </w:t>
            </w:r>
          </w:p>
        </w:tc>
      </w:tr>
      <w:tr w:rsidR="00E642E7" w14:paraId="1F2A8C0A" w14:textId="77777777" w:rsidTr="00010F15">
        <w:tc>
          <w:tcPr>
            <w:tcW w:w="577" w:type="dxa"/>
            <w:shd w:val="clear" w:color="auto" w:fill="E7F6FD"/>
            <w:tcMar>
              <w:top w:w="0" w:type="dxa"/>
              <w:bottom w:w="0" w:type="dxa"/>
              <w:right w:w="113" w:type="dxa"/>
            </w:tcMar>
          </w:tcPr>
          <w:p w14:paraId="48FA25A5" w14:textId="77777777" w:rsidR="00E642E7" w:rsidRPr="00A51374" w:rsidRDefault="00E642E7" w:rsidP="000C6B77">
            <w:pPr>
              <w:pStyle w:val="KeyPointsicon"/>
            </w:pPr>
            <w:r w:rsidRPr="00A51374">
              <w:rPr>
                <w:noProof/>
              </w:rPr>
              <w:drawing>
                <wp:inline distT="0" distB="0" distL="0" distR="0" wp14:anchorId="08C574B1" wp14:editId="1A1A6D97">
                  <wp:extent cx="180000" cy="180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F82FCD7" w14:textId="77777777" w:rsidR="00E642E7" w:rsidRPr="00041100" w:rsidRDefault="007A5A1E" w:rsidP="00D51EA3">
            <w:pPr>
              <w:pStyle w:val="KeyPoints-Bold"/>
              <w:spacing w:after="120"/>
              <w:rPr>
                <w:spacing w:val="-4"/>
              </w:rPr>
            </w:pPr>
            <w:r w:rsidRPr="00041100">
              <w:rPr>
                <w:spacing w:val="-4"/>
              </w:rPr>
              <w:t xml:space="preserve">There would be value in governments </w:t>
            </w:r>
            <w:r w:rsidR="00531559" w:rsidRPr="00041100">
              <w:rPr>
                <w:spacing w:val="-4"/>
              </w:rPr>
              <w:t xml:space="preserve">investing in </w:t>
            </w:r>
            <w:r w:rsidR="002304B7" w:rsidRPr="00041100">
              <w:rPr>
                <w:spacing w:val="-4"/>
              </w:rPr>
              <w:t xml:space="preserve">a </w:t>
            </w:r>
            <w:r w:rsidR="00531559" w:rsidRPr="00041100">
              <w:rPr>
                <w:spacing w:val="-4"/>
              </w:rPr>
              <w:t xml:space="preserve">better </w:t>
            </w:r>
            <w:r w:rsidRPr="00041100">
              <w:rPr>
                <w:spacing w:val="-4"/>
              </w:rPr>
              <w:t>understand</w:t>
            </w:r>
            <w:r w:rsidR="00531559" w:rsidRPr="00041100">
              <w:rPr>
                <w:spacing w:val="-4"/>
              </w:rPr>
              <w:t>ing</w:t>
            </w:r>
            <w:r w:rsidRPr="00041100">
              <w:rPr>
                <w:spacing w:val="-4"/>
              </w:rPr>
              <w:t xml:space="preserve"> </w:t>
            </w:r>
            <w:r w:rsidR="002304B7" w:rsidRPr="00041100">
              <w:rPr>
                <w:spacing w:val="-4"/>
              </w:rPr>
              <w:t xml:space="preserve">of </w:t>
            </w:r>
            <w:r w:rsidRPr="00041100">
              <w:rPr>
                <w:spacing w:val="-4"/>
              </w:rPr>
              <w:t>how incentives to conserve biodiversity on private land could be improved.</w:t>
            </w:r>
            <w:r w:rsidR="000345DB" w:rsidRPr="00041100">
              <w:rPr>
                <w:spacing w:val="-4"/>
              </w:rPr>
              <w:t xml:space="preserve"> </w:t>
            </w:r>
            <w:r w:rsidR="002304B7" w:rsidRPr="00041100">
              <w:rPr>
                <w:spacing w:val="-4"/>
              </w:rPr>
              <w:t>P</w:t>
            </w:r>
            <w:r w:rsidR="000345DB" w:rsidRPr="00041100">
              <w:rPr>
                <w:spacing w:val="-4"/>
              </w:rPr>
              <w:t xml:space="preserve">olicymakers </w:t>
            </w:r>
            <w:r w:rsidR="002304B7" w:rsidRPr="00041100">
              <w:rPr>
                <w:spacing w:val="-4"/>
              </w:rPr>
              <w:t xml:space="preserve">could then </w:t>
            </w:r>
            <w:r w:rsidR="000345DB" w:rsidRPr="00041100">
              <w:rPr>
                <w:spacing w:val="-4"/>
              </w:rPr>
              <w:t xml:space="preserve">refine these programs to increase their uptake, ensuring they can make a meaningful contribution to Australia’s biodiversity commitments. </w:t>
            </w:r>
          </w:p>
        </w:tc>
      </w:tr>
    </w:tbl>
    <w:p w14:paraId="23FE1502" w14:textId="77777777" w:rsidR="008911DB" w:rsidRDefault="008911DB" w:rsidP="00041100">
      <w:pPr>
        <w:pStyle w:val="Heading2-nonumber"/>
        <w:numPr>
          <w:ilvl w:val="0"/>
          <w:numId w:val="17"/>
        </w:numPr>
      </w:pPr>
      <w:bookmarkStart w:id="2" w:name="_Toc202871940"/>
      <w:r>
        <w:lastRenderedPageBreak/>
        <w:t>Introduction</w:t>
      </w:r>
      <w:bookmarkEnd w:id="2"/>
    </w:p>
    <w:p w14:paraId="6D866319" w14:textId="693004EE" w:rsidR="006B54E6" w:rsidRPr="00A454A1" w:rsidRDefault="008E3A42" w:rsidP="00A454A1">
      <w:pPr>
        <w:pStyle w:val="BodyText"/>
      </w:pPr>
      <w:r w:rsidRPr="00A454A1">
        <w:t>This paper</w:t>
      </w:r>
      <w:r w:rsidR="00FE7FEE" w:rsidRPr="00A454A1">
        <w:t xml:space="preserve"> </w:t>
      </w:r>
      <w:r w:rsidRPr="00A454A1">
        <w:t>look</w:t>
      </w:r>
      <w:r w:rsidR="003369F4" w:rsidRPr="00A454A1">
        <w:t>s</w:t>
      </w:r>
      <w:r w:rsidRPr="00A454A1">
        <w:t xml:space="preserve"> at how </w:t>
      </w:r>
      <w:r w:rsidR="00EC40A1" w:rsidRPr="00A454A1">
        <w:t xml:space="preserve">tax arrangements </w:t>
      </w:r>
      <w:r w:rsidRPr="00A454A1">
        <w:t xml:space="preserve">might </w:t>
      </w:r>
      <w:r w:rsidR="00A1041D" w:rsidRPr="00A454A1">
        <w:t>affect</w:t>
      </w:r>
      <w:r w:rsidRPr="00A454A1">
        <w:t xml:space="preserve"> primary producers</w:t>
      </w:r>
      <w:r w:rsidR="004560FC" w:rsidRPr="00A454A1">
        <w:t>’</w:t>
      </w:r>
      <w:r w:rsidR="00637083" w:rsidRPr="00A454A1">
        <w:t xml:space="preserve"> (‘farmers’)</w:t>
      </w:r>
      <w:r w:rsidR="006318F2" w:rsidRPr="000E2A4E">
        <w:rPr>
          <w:rStyle w:val="FootnoteReference"/>
        </w:rPr>
        <w:footnoteReference w:id="2"/>
      </w:r>
      <w:r w:rsidRPr="00A454A1">
        <w:t xml:space="preserve"> </w:t>
      </w:r>
      <w:r w:rsidR="004560FC" w:rsidRPr="00A454A1">
        <w:t xml:space="preserve">decisions </w:t>
      </w:r>
      <w:r w:rsidR="009C493D" w:rsidRPr="00A454A1">
        <w:t>about</w:t>
      </w:r>
      <w:r w:rsidRPr="00A454A1">
        <w:t xml:space="preserve"> </w:t>
      </w:r>
      <w:r w:rsidR="009C2B2F" w:rsidRPr="00A454A1">
        <w:t>entering into</w:t>
      </w:r>
      <w:r w:rsidRPr="00A454A1">
        <w:t xml:space="preserve"> conservation </w:t>
      </w:r>
      <w:r w:rsidR="009C2B2F" w:rsidRPr="00A454A1">
        <w:t>covenants</w:t>
      </w:r>
      <w:r w:rsidR="00034A8E" w:rsidRPr="00DA1DED">
        <w:rPr>
          <w:rStyle w:val="FootnoteReference"/>
        </w:rPr>
        <w:footnoteReference w:id="3"/>
      </w:r>
      <w:r w:rsidRPr="00DA1DED">
        <w:rPr>
          <w:rStyle w:val="FootnoteReference"/>
        </w:rPr>
        <w:t xml:space="preserve"> </w:t>
      </w:r>
      <w:r w:rsidR="00314C6E" w:rsidRPr="00A454A1">
        <w:t xml:space="preserve">to permanently protect </w:t>
      </w:r>
      <w:r w:rsidR="00A55F6E" w:rsidRPr="00A454A1">
        <w:t xml:space="preserve">areas of </w:t>
      </w:r>
      <w:r w:rsidRPr="00A454A1">
        <w:t>land</w:t>
      </w:r>
      <w:r w:rsidR="00A55F6E" w:rsidRPr="00A454A1">
        <w:t xml:space="preserve"> on their properties</w:t>
      </w:r>
      <w:r w:rsidR="000F5383" w:rsidRPr="00A454A1">
        <w:t>.</w:t>
      </w:r>
      <w:r w:rsidR="003369F4" w:rsidRPr="00A454A1">
        <w:t xml:space="preserve"> </w:t>
      </w:r>
    </w:p>
    <w:p w14:paraId="58BF73F3" w14:textId="1CB103F7" w:rsidR="00BB5F39" w:rsidRPr="00A454A1" w:rsidRDefault="001E44B0" w:rsidP="00A454A1">
      <w:pPr>
        <w:pStyle w:val="BodyText"/>
      </w:pPr>
      <w:r w:rsidRPr="00A454A1">
        <w:t>Th</w:t>
      </w:r>
      <w:r w:rsidR="00161E56" w:rsidRPr="00A454A1">
        <w:t>e effectiveness of tax arrangements</w:t>
      </w:r>
      <w:r w:rsidR="00EA5834" w:rsidRPr="00A454A1">
        <w:t xml:space="preserve"> is </w:t>
      </w:r>
      <w:r w:rsidR="000B2677" w:rsidRPr="00A454A1">
        <w:t xml:space="preserve">relevant </w:t>
      </w:r>
      <w:r w:rsidR="004D6E1A" w:rsidRPr="00A454A1">
        <w:t xml:space="preserve">to all </w:t>
      </w:r>
      <w:r w:rsidR="00475BDB" w:rsidRPr="00A454A1">
        <w:t xml:space="preserve">biodiversity-related </w:t>
      </w:r>
      <w:r w:rsidR="004D6E1A" w:rsidRPr="00A454A1">
        <w:t xml:space="preserve">policy </w:t>
      </w:r>
      <w:r w:rsidR="00475BDB" w:rsidRPr="00A454A1">
        <w:t xml:space="preserve">goals, and </w:t>
      </w:r>
      <w:r w:rsidR="004C3123" w:rsidRPr="00A454A1">
        <w:t xml:space="preserve">particularly to meeting </w:t>
      </w:r>
      <w:r w:rsidR="00F47030" w:rsidRPr="00A454A1">
        <w:t xml:space="preserve">Australia’s </w:t>
      </w:r>
      <w:r w:rsidR="009F3B7C" w:rsidRPr="00A454A1">
        <w:t xml:space="preserve">2022 </w:t>
      </w:r>
      <w:r w:rsidR="00EA5834" w:rsidRPr="00A454A1">
        <w:t>commitment under the Kunming–Montreal</w:t>
      </w:r>
      <w:r w:rsidR="00E46062" w:rsidRPr="00A454A1">
        <w:t xml:space="preserve"> Global Biodiversity Framework to protect </w:t>
      </w:r>
      <w:r w:rsidR="00327B5A" w:rsidRPr="00A454A1">
        <w:t>and conserve</w:t>
      </w:r>
      <w:r w:rsidR="00E46062" w:rsidRPr="00A454A1">
        <w:t xml:space="preserve"> </w:t>
      </w:r>
      <w:r w:rsidR="00AA4A13" w:rsidRPr="00A454A1">
        <w:t xml:space="preserve">at least </w:t>
      </w:r>
      <w:r w:rsidR="00E46062" w:rsidRPr="00A454A1">
        <w:t xml:space="preserve">30% of land </w:t>
      </w:r>
      <w:r w:rsidR="006A0BF8" w:rsidRPr="00A454A1">
        <w:t>by 2030</w:t>
      </w:r>
      <w:r w:rsidR="00A66F32" w:rsidRPr="00A454A1">
        <w:t>,</w:t>
      </w:r>
      <w:r w:rsidR="00917405" w:rsidRPr="00DA1DED">
        <w:rPr>
          <w:rStyle w:val="FootnoteReference"/>
        </w:rPr>
        <w:footnoteReference w:id="4"/>
      </w:r>
      <w:r w:rsidR="0093779B" w:rsidRPr="00EA41C1">
        <w:t xml:space="preserve"> </w:t>
      </w:r>
      <w:r w:rsidR="0093779B" w:rsidRPr="00A454A1">
        <w:t xml:space="preserve">known colloquially as </w:t>
      </w:r>
      <w:r w:rsidR="00C2493F" w:rsidRPr="00A454A1">
        <w:t xml:space="preserve">the </w:t>
      </w:r>
      <w:r w:rsidR="0093779B" w:rsidRPr="00A454A1">
        <w:t>‘30 by 30’</w:t>
      </w:r>
      <w:r w:rsidR="00C2493F" w:rsidRPr="00A454A1">
        <w:t xml:space="preserve"> </w:t>
      </w:r>
      <w:r w:rsidR="00BF6672" w:rsidRPr="00A454A1">
        <w:t>target</w:t>
      </w:r>
      <w:r w:rsidR="00BB5F39" w:rsidRPr="00A454A1">
        <w:t>:</w:t>
      </w:r>
    </w:p>
    <w:p w14:paraId="2065F141" w14:textId="47B46C1B" w:rsidR="00A50034" w:rsidRDefault="00906D0D" w:rsidP="00A50034">
      <w:pPr>
        <w:pStyle w:val="ListBullet"/>
      </w:pPr>
      <w:r>
        <w:t>‘</w:t>
      </w:r>
      <w:r w:rsidDel="00435E69">
        <w:t>P</w:t>
      </w:r>
      <w:r>
        <w:t>rotected land’ is land in the National Reserve System (the protected area network). Conservation of biodiversity must be the primary management objective, and this objective is part of the title in perpetuity</w:t>
      </w:r>
      <w:r w:rsidDel="007B6569">
        <w:t>.</w:t>
      </w:r>
    </w:p>
    <w:p w14:paraId="20CB9F0D" w14:textId="6FA418CE" w:rsidR="00906D0D" w:rsidRPr="00FD1C60" w:rsidRDefault="00ED706A" w:rsidP="009F7AEB">
      <w:pPr>
        <w:pStyle w:val="ListBullet"/>
        <w:rPr>
          <w:spacing w:val="-4"/>
        </w:rPr>
      </w:pPr>
      <w:r w:rsidRPr="00FD1C60">
        <w:rPr>
          <w:spacing w:val="-4"/>
        </w:rPr>
        <w:t>‘</w:t>
      </w:r>
      <w:r w:rsidR="003531FD" w:rsidRPr="00FD1C60" w:rsidDel="00435E69">
        <w:rPr>
          <w:spacing w:val="-4"/>
        </w:rPr>
        <w:t>C</w:t>
      </w:r>
      <w:r w:rsidR="003531FD" w:rsidRPr="00FD1C60">
        <w:rPr>
          <w:spacing w:val="-4"/>
        </w:rPr>
        <w:t>ons</w:t>
      </w:r>
      <w:r w:rsidR="00890381" w:rsidRPr="00FD1C60">
        <w:rPr>
          <w:spacing w:val="-4"/>
        </w:rPr>
        <w:t>erved land</w:t>
      </w:r>
      <w:r w:rsidRPr="00FD1C60">
        <w:rPr>
          <w:spacing w:val="-4"/>
        </w:rPr>
        <w:t>’</w:t>
      </w:r>
      <w:r w:rsidR="00890381" w:rsidRPr="00FD1C60">
        <w:rPr>
          <w:spacing w:val="-4"/>
        </w:rPr>
        <w:t xml:space="preserve"> is subject to less stringent </w:t>
      </w:r>
      <w:r w:rsidR="0090799F" w:rsidRPr="00FD1C60">
        <w:rPr>
          <w:spacing w:val="-4"/>
        </w:rPr>
        <w:t>protections,</w:t>
      </w:r>
      <w:r w:rsidR="00906D0D" w:rsidRPr="00FD1C60">
        <w:rPr>
          <w:spacing w:val="-4"/>
        </w:rPr>
        <w:t xml:space="preserve"> but </w:t>
      </w:r>
      <w:r w:rsidRPr="00FD1C60">
        <w:rPr>
          <w:spacing w:val="-4"/>
        </w:rPr>
        <w:t xml:space="preserve">the regime is </w:t>
      </w:r>
      <w:r w:rsidR="00906D0D" w:rsidRPr="00FD1C60">
        <w:rPr>
          <w:spacing w:val="-4"/>
        </w:rPr>
        <w:t>still seen to be achieving the desired biodiversity conservation outcomes. Biodiversity conservation need not be the primary management objective.</w:t>
      </w:r>
    </w:p>
    <w:p w14:paraId="617F1C91" w14:textId="0EBB2221" w:rsidR="00D46E0C" w:rsidRDefault="00DE26DE" w:rsidP="00A4589C">
      <w:pPr>
        <w:pStyle w:val="BodyText"/>
      </w:pPr>
      <w:r>
        <w:t>C</w:t>
      </w:r>
      <w:r w:rsidR="00C622E1">
        <w:t>onservation covenants</w:t>
      </w:r>
      <w:r w:rsidR="00EA7D9D">
        <w:t xml:space="preserve"> on </w:t>
      </w:r>
      <w:r w:rsidR="0084070C">
        <w:t>private</w:t>
      </w:r>
      <w:r w:rsidR="00D46E0C">
        <w:t xml:space="preserve"> land ha</w:t>
      </w:r>
      <w:r w:rsidR="00EA7D9D">
        <w:t>ve</w:t>
      </w:r>
      <w:r w:rsidR="00CC7D3C">
        <w:t xml:space="preserve"> been recognised as part of the </w:t>
      </w:r>
      <w:r w:rsidR="00247691">
        <w:t>National Reserve System since it was established in 1992</w:t>
      </w:r>
      <w:r w:rsidR="00CB2848">
        <w:t>. In contrast,</w:t>
      </w:r>
      <w:r w:rsidR="00D46E0C">
        <w:t xml:space="preserve"> the ability to </w:t>
      </w:r>
      <w:r w:rsidR="009969BF">
        <w:t xml:space="preserve">have </w:t>
      </w:r>
      <w:r w:rsidR="00D46E0C">
        <w:t>conserve</w:t>
      </w:r>
      <w:r w:rsidR="009969BF">
        <w:t>d</w:t>
      </w:r>
      <w:r w:rsidR="00D46E0C">
        <w:t xml:space="preserve"> land </w:t>
      </w:r>
      <w:r w:rsidR="00EB3301">
        <w:t>recognised</w:t>
      </w:r>
      <w:r w:rsidR="002C0715">
        <w:t xml:space="preserve"> as contri</w:t>
      </w:r>
      <w:r w:rsidR="00B21F29">
        <w:t>buting to the 30 by 30 target</w:t>
      </w:r>
      <w:r w:rsidR="00D46E0C">
        <w:t xml:space="preserve"> is </w:t>
      </w:r>
      <w:r w:rsidR="00C37BBE">
        <w:t xml:space="preserve">very </w:t>
      </w:r>
      <w:r w:rsidR="00D46E0C">
        <w:t xml:space="preserve">recent. Australian Environment Ministers agreed to </w:t>
      </w:r>
      <w:r w:rsidR="006172A4">
        <w:t>a classification approach</w:t>
      </w:r>
      <w:r w:rsidR="00AD501A">
        <w:t xml:space="preserve"> –</w:t>
      </w:r>
      <w:r w:rsidR="00D46E0C">
        <w:t xml:space="preserve"> </w:t>
      </w:r>
      <w:r w:rsidR="00AD501A">
        <w:t xml:space="preserve">the </w:t>
      </w:r>
      <w:r w:rsidR="00D46E0C">
        <w:t>National Other Effective area</w:t>
      </w:r>
      <w:r w:rsidR="00750D3A">
        <w:noBreakHyphen/>
      </w:r>
      <w:r w:rsidR="00D46E0C">
        <w:t xml:space="preserve">based Conservation Measures (OECM) </w:t>
      </w:r>
      <w:r w:rsidR="0026666F">
        <w:t>F</w:t>
      </w:r>
      <w:r w:rsidR="00D46E0C">
        <w:t xml:space="preserve">ramework </w:t>
      </w:r>
      <w:r w:rsidR="00AD501A">
        <w:t xml:space="preserve">– </w:t>
      </w:r>
      <w:r w:rsidR="00D46E0C">
        <w:t xml:space="preserve">in June 2024 </w:t>
      </w:r>
      <w:r w:rsidR="00D46E0C">
        <w:fldChar w:fldCharType="begin"/>
      </w:r>
      <w:r w:rsidR="002F5946">
        <w:instrText xml:space="preserve"> ADDIN ZOTERO_ITEM CSL_CITATION {"citationID":"2xM15lZa","properties":{"formattedCitation":"(Commonwealth of Australia\\uc0\\u160{}2024c; Jonas et al.\\uc0\\u160{}2024)","plainCitation":"(Commonwealth of Australia 2024c; Jonas et al. 2024)","noteIndex":0},"citationItems":[{"id":7595,"uris":["http://zotero.org/groups/5639045/items/9DCV7V4T"],"itemData":{"id":7595,"type":"report","title":"National other effective area-based conservation measures framework: supporting Australia to achieve 30 by 30 on land","URL":"https://www.dcceew.gov.au/sites/default/files/documents/national-oecm-framework-2024.pdf","author":[{"family":"Commonwealth of Australia","given":""}],"issued":{"date-parts":[["2024"]]}}},{"id":7633,"uris":["http://zotero.org/groups/5639045/items/K9UJW7HQ"],"itemData":{"id":7633,"type":"report","number":"36","title":"Guidance on other effective area-based conservation measures (OECMs)","URL":"https://portals.iucn.org/library/sites/library/files/documents/PAG-036-En.pdf","author":[{"family":"Jonas","given":"H.D."},{"family":"Wood","given":"P."},{"family":"Woodley","given":"S."},{"family":"Volume Editors","given":""}],"issued":{"date-parts":[["2024"]]}}}],"schema":"https://github.com/citation-style-language/schema/raw/master/csl-citation.json"} </w:instrText>
      </w:r>
      <w:r w:rsidR="00D46E0C">
        <w:fldChar w:fldCharType="separate"/>
      </w:r>
      <w:r w:rsidR="00D46E0C" w:rsidRPr="00D26705">
        <w:rPr>
          <w:rFonts w:ascii="Arial" w:hAnsi="Arial" w:cs="Arial"/>
        </w:rPr>
        <w:t>(Commonwealth of Australia 2024c; Jonas et al. 2024)</w:t>
      </w:r>
      <w:r w:rsidR="00D46E0C">
        <w:fldChar w:fldCharType="end"/>
      </w:r>
      <w:r w:rsidR="00D46E0C">
        <w:t>.</w:t>
      </w:r>
    </w:p>
    <w:p w14:paraId="1B4D706E" w14:textId="1606F1D1" w:rsidR="00CE01AC" w:rsidRDefault="00D45200" w:rsidP="00F57C25">
      <w:pPr>
        <w:pStyle w:val="BodyText"/>
      </w:pPr>
      <w:r>
        <w:t>Meeting t</w:t>
      </w:r>
      <w:r w:rsidR="00922FA5">
        <w:t xml:space="preserve">he </w:t>
      </w:r>
      <w:r w:rsidR="0085650B">
        <w:t xml:space="preserve">30 by 30 </w:t>
      </w:r>
      <w:r w:rsidR="00922FA5">
        <w:t xml:space="preserve">target </w:t>
      </w:r>
      <w:r>
        <w:t xml:space="preserve">will </w:t>
      </w:r>
      <w:r w:rsidR="00922FA5">
        <w:t xml:space="preserve">require </w:t>
      </w:r>
      <w:r w:rsidR="008B22F5">
        <w:t>‘</w:t>
      </w:r>
      <w:r w:rsidR="001E6A79">
        <w:t>ecologically representative, well</w:t>
      </w:r>
      <w:r w:rsidR="00750D3A">
        <w:noBreakHyphen/>
      </w:r>
      <w:r w:rsidR="001E6A79">
        <w:t>connected and equitably governed systems of protected areas and</w:t>
      </w:r>
      <w:r w:rsidR="001A657A">
        <w:t xml:space="preserve"> </w:t>
      </w:r>
      <w:r w:rsidR="001E480B">
        <w:t>[land conserved through]</w:t>
      </w:r>
      <w:r w:rsidR="001E6A79">
        <w:t xml:space="preserve"> other effective area</w:t>
      </w:r>
      <w:r w:rsidR="00750D3A">
        <w:noBreakHyphen/>
      </w:r>
      <w:r w:rsidR="001E6A79">
        <w:t>based conservation measures</w:t>
      </w:r>
      <w:r w:rsidR="008B22F5">
        <w:t>’</w:t>
      </w:r>
      <w:r w:rsidR="00490BA8">
        <w:t xml:space="preserve"> </w:t>
      </w:r>
      <w:r w:rsidR="00490BA8">
        <w:fldChar w:fldCharType="begin"/>
      </w:r>
      <w:r w:rsidR="002F5946">
        <w:instrText xml:space="preserve"> ADDIN ZOTERO_ITEM CSL_CITATION {"citationID":"MT7h3R8M","properties":{"formattedCitation":"(Secretariat of the Convention on Biological Diversity\\uc0\\u160{}2024)","plainCitation":"(Secretariat of the Convention on Biological Diversity 2024)","noteIndex":0},"citationItems":[{"id":7555,"uris":["http://zotero.org/groups/5639045/items/Q7UTPC6I"],"itemData":{"id":7555,"type":"webpage","title":"The convention on biological diversity","URL":"https://www.cbd.int/convention","author":[{"family":"Secretariat of the Convention on Biological Diversity","given":""}],"accessed":{"date-parts":[["2024",11,13]]},"issued":{"date-parts":[["2024"]]}}}],"schema":"https://github.com/citation-style-language/schema/raw/master/csl-citation.json"} </w:instrText>
      </w:r>
      <w:r w:rsidR="00490BA8">
        <w:fldChar w:fldCharType="separate"/>
      </w:r>
      <w:r w:rsidR="00490BA8" w:rsidRPr="00490BA8">
        <w:rPr>
          <w:rFonts w:ascii="Arial" w:hAnsi="Arial" w:cs="Arial"/>
        </w:rPr>
        <w:t>(Secretariat of the Convention on Biological Diversity 2024)</w:t>
      </w:r>
      <w:r w:rsidR="00490BA8">
        <w:fldChar w:fldCharType="end"/>
      </w:r>
      <w:r w:rsidR="008B22F5">
        <w:t>.</w:t>
      </w:r>
    </w:p>
    <w:p w14:paraId="3EAC3375" w14:textId="482EAA57" w:rsidR="00FA0A2A" w:rsidRDefault="00405E21" w:rsidP="00CF4D35">
      <w:pPr>
        <w:pStyle w:val="BodyText"/>
      </w:pPr>
      <w:r>
        <w:t>In 2022, t</w:t>
      </w:r>
      <w:r w:rsidR="00CE01AC">
        <w:t>he share of land protected in Australia was</w:t>
      </w:r>
      <w:r w:rsidR="00161DF1">
        <w:t xml:space="preserve"> about</w:t>
      </w:r>
      <w:r w:rsidR="00CE01AC">
        <w:t xml:space="preserve"> </w:t>
      </w:r>
      <w:r w:rsidR="00DB2045">
        <w:t>2</w:t>
      </w:r>
      <w:r w:rsidR="00A63F51">
        <w:t>2</w:t>
      </w:r>
      <w:r w:rsidR="00CE01AC">
        <w:t>%</w:t>
      </w:r>
      <w:r w:rsidR="00EE78D4">
        <w:t xml:space="preserve"> </w:t>
      </w:r>
      <w:r w:rsidR="00DD6D18">
        <w:t>(figure 1)</w:t>
      </w:r>
      <w:r w:rsidR="00CE01AC">
        <w:t>.</w:t>
      </w:r>
      <w:r w:rsidR="003D3C2F">
        <w:rPr>
          <w:rStyle w:val="FootnoteReference"/>
        </w:rPr>
        <w:footnoteReference w:id="5"/>
      </w:r>
      <w:r w:rsidR="00F64352">
        <w:t xml:space="preserve"> </w:t>
      </w:r>
      <w:r w:rsidR="004D45C6">
        <w:t>T</w:t>
      </w:r>
      <w:r w:rsidR="00F64352">
        <w:t>o achieve</w:t>
      </w:r>
      <w:r w:rsidR="00A47AB0">
        <w:t xml:space="preserve"> </w:t>
      </w:r>
      <w:r w:rsidR="00CE01AC">
        <w:t>the</w:t>
      </w:r>
      <w:r w:rsidR="00465B7C">
        <w:t xml:space="preserve"> </w:t>
      </w:r>
      <w:r w:rsidR="00D21EA7">
        <w:t xml:space="preserve">30% </w:t>
      </w:r>
      <w:r w:rsidR="00465B7C">
        <w:t>target</w:t>
      </w:r>
      <w:r w:rsidR="00F64352">
        <w:t>,</w:t>
      </w:r>
      <w:r w:rsidR="006525CC">
        <w:t xml:space="preserve"> an additional</w:t>
      </w:r>
      <w:r w:rsidR="000623B1">
        <w:t xml:space="preserve"> 60 million hectares of land needs to be protected </w:t>
      </w:r>
      <w:r w:rsidR="00734121">
        <w:t>and</w:t>
      </w:r>
      <w:r w:rsidR="000623B1">
        <w:t xml:space="preserve"> conserved </w:t>
      </w:r>
      <w:r w:rsidR="00301AE2">
        <w:fldChar w:fldCharType="begin"/>
      </w:r>
      <w:r w:rsidR="002F5946">
        <w:instrText xml:space="preserve"> ADDIN ZOTERO_ITEM CSL_CITATION {"citationID":"Y6dEs03h","properties":{"formattedCitation":"(Commonwealth of Australia\\uc0\\u160{}2024a, p.\\uc0\\u160{}9)","plainCitation":"(Commonwealth of Australia 2024a, p. 9)","noteIndex":0},"citationItems":[{"id":7541,"uris":["http://zotero.org/groups/5639045/items/E5LPZUMY"],"itemData":{"id":7541,"type":"report","title":"Achieving 30 by 30 on land: national roadmap for protecting and conserving 30% of Australia's land by 2030","URL":"https://www.dcceew.gov.au/sites/default/files/documents/30-by-30-national-roadmap.pdf","author":[{"family":"Commonwealth of Australia","given":""}],"issued":{"date-parts":[["2024"]]}},"locator":"9","label":"page"}],"schema":"https://github.com/citation-style-language/schema/raw/master/csl-citation.json"} </w:instrText>
      </w:r>
      <w:r w:rsidR="00301AE2">
        <w:fldChar w:fldCharType="separate"/>
      </w:r>
      <w:r w:rsidR="00301AE2" w:rsidRPr="00301AE2">
        <w:rPr>
          <w:rFonts w:ascii="Arial" w:hAnsi="Arial" w:cs="Arial"/>
        </w:rPr>
        <w:t>(Commonwealth of Australia 2024a, p. 9)</w:t>
      </w:r>
      <w:r w:rsidR="00301AE2">
        <w:fldChar w:fldCharType="end"/>
      </w:r>
      <w:r w:rsidR="00E772DC">
        <w:t xml:space="preserve">. </w:t>
      </w:r>
      <w:r w:rsidR="007A263B">
        <w:t xml:space="preserve">For context, </w:t>
      </w:r>
      <w:r w:rsidR="00DD344B">
        <w:t xml:space="preserve">the area of </w:t>
      </w:r>
      <w:r w:rsidR="001C14A6">
        <w:t>Victoria</w:t>
      </w:r>
      <w:r w:rsidR="00DD344B">
        <w:t xml:space="preserve"> is approximately</w:t>
      </w:r>
      <w:r w:rsidR="008209FA">
        <w:t xml:space="preserve"> </w:t>
      </w:r>
      <w:r w:rsidR="00DD344B">
        <w:t>23</w:t>
      </w:r>
      <w:r w:rsidR="008209FA">
        <w:t> </w:t>
      </w:r>
      <w:r w:rsidR="00DD344B">
        <w:t>million hectares</w:t>
      </w:r>
      <w:r w:rsidR="00EB2C82">
        <w:t xml:space="preserve"> </w:t>
      </w:r>
      <w:r w:rsidR="00EB2C82">
        <w:fldChar w:fldCharType="begin"/>
      </w:r>
      <w:r w:rsidR="002F5946">
        <w:instrText xml:space="preserve"> ADDIN ZOTERO_ITEM CSL_CITATION {"citationID":"Zi8Juxyj","properties":{"formattedCitation":"(Geoscience Australia\\uc0\\u160{}2014)","plainCitation":"(Geoscience Australia 2014)","noteIndex":0},"citationItems":[{"id":7610,"uris":["http://zotero.org/groups/5639045/items/GG6989TV"],"itemData":{"id":7610,"type":"webpage","abstract":"Land areas of States and Territories.","title":"Land areas of states and territories","URL":"https://www.ga.gov.au/scientific-topics/national-location-information/dimensions/area-of-australia-states-and-territories","author":[{"family":"Australian Government Geoscience Australia","given":""}],"translator":[{"family":"Geoscience Australia","given":""}],"accessed":{"date-parts":[["2025",2,11]]},"issued":{"date-parts":[["2014",6,27]]}}}],"schema":"https://github.com/citation-style-language/schema/raw/master/csl-citation.json"} </w:instrText>
      </w:r>
      <w:r w:rsidR="00EB2C82">
        <w:fldChar w:fldCharType="separate"/>
      </w:r>
      <w:r w:rsidR="002B688A" w:rsidRPr="002B688A">
        <w:rPr>
          <w:rFonts w:ascii="Arial" w:hAnsi="Arial" w:cs="Arial"/>
        </w:rPr>
        <w:t>(Geoscience Australia 2014)</w:t>
      </w:r>
      <w:r w:rsidR="00EB2C82">
        <w:fldChar w:fldCharType="end"/>
      </w:r>
      <w:r w:rsidR="00764975">
        <w:t>.</w:t>
      </w:r>
      <w:r w:rsidR="005A7FDF">
        <w:t xml:space="preserve"> </w:t>
      </w:r>
      <w:r w:rsidR="0094048B">
        <w:t>T</w:t>
      </w:r>
      <w:r w:rsidR="005A7FDF">
        <w:t xml:space="preserve">o </w:t>
      </w:r>
      <w:r w:rsidR="003B1938">
        <w:t>be ‘ecologically representative’</w:t>
      </w:r>
      <w:r w:rsidR="00CF4D35">
        <w:t xml:space="preserve">, </w:t>
      </w:r>
      <w:r w:rsidR="006B0343">
        <w:t>the 30</w:t>
      </w:r>
      <w:r w:rsidR="00FF3138">
        <w:t xml:space="preserve">% of </w:t>
      </w:r>
      <w:r w:rsidR="0094048B">
        <w:t>land</w:t>
      </w:r>
      <w:r w:rsidR="00FF3138">
        <w:t xml:space="preserve"> protected and conserved</w:t>
      </w:r>
      <w:r w:rsidR="0094048B">
        <w:t xml:space="preserve"> </w:t>
      </w:r>
      <w:r w:rsidR="00CF4D35">
        <w:t>must be</w:t>
      </w:r>
      <w:r w:rsidR="003B1938">
        <w:t xml:space="preserve"> representative </w:t>
      </w:r>
      <w:r w:rsidR="00B42592">
        <w:t>of</w:t>
      </w:r>
      <w:r w:rsidR="003B1938">
        <w:t xml:space="preserve"> the 89</w:t>
      </w:r>
      <w:r w:rsidR="00EF6784">
        <w:t> </w:t>
      </w:r>
      <w:r w:rsidR="003B1938">
        <w:t>bioregions and 419 subregions in Australia.</w:t>
      </w:r>
      <w:r w:rsidR="000723CC">
        <w:rPr>
          <w:rStyle w:val="FootnoteReference"/>
        </w:rPr>
        <w:footnoteReference w:id="6"/>
      </w:r>
    </w:p>
    <w:p w14:paraId="4E1DD63D" w14:textId="4F7299FB" w:rsidR="00F97DC3" w:rsidRDefault="005C5DE2" w:rsidP="003B1938">
      <w:pPr>
        <w:pStyle w:val="BodyText"/>
      </w:pPr>
      <w:r>
        <w:t xml:space="preserve">Increasing the </w:t>
      </w:r>
      <w:r w:rsidR="003357EB">
        <w:t>share</w:t>
      </w:r>
      <w:r>
        <w:t xml:space="preserve"> of private land that is protected or </w:t>
      </w:r>
      <w:r w:rsidR="00DB3DC7">
        <w:t>conserv</w:t>
      </w:r>
      <w:r>
        <w:t>ed</w:t>
      </w:r>
      <w:r w:rsidR="00DB3DC7">
        <w:t xml:space="preserve"> will be </w:t>
      </w:r>
      <w:r w:rsidR="00AB0819">
        <w:t xml:space="preserve">central to achieving the 30 by 30 target. </w:t>
      </w:r>
      <w:r w:rsidR="000975C6">
        <w:t xml:space="preserve">It is estimated that 70% to 90% of unprotected or poorly protected biodiversity </w:t>
      </w:r>
      <w:r w:rsidR="00BF6AB3">
        <w:t>is</w:t>
      </w:r>
      <w:r w:rsidR="000975C6">
        <w:t xml:space="preserve"> on private land </w:t>
      </w:r>
      <w:r w:rsidR="000975C6">
        <w:fldChar w:fldCharType="begin"/>
      </w:r>
      <w:r w:rsidR="002F5946">
        <w:instrText xml:space="preserve"> ADDIN ZOTERO_ITEM CSL_CITATION {"citationID":"gzMBEzQ6","properties":{"formattedCitation":"(Ivanova and Cook\\uc0\\u160{}2020, p.\\uc0\\u160{}7)","plainCitation":"(Ivanova and Cook 2020, p. 7)","noteIndex":0},"citationItems":[{"id":8888,"uris":["http://zotero.org/groups/5639045/items/54WS2A97"],"itemData":{"id":8888,"type":"article-journal","container-title":"Conservation Science and Practice","DOI":"10.1111/csp2.307","issue":"2","page":"12","title":"The role of privately protected areas in achieving biodiversity representation within a national protected area network","volume":"307","author":[{"family":"Ivanova","given":"Ielyzaveta M"},{"family":"Cook","given":"Carly N"}],"issued":{"date-parts":[["2020"]]}},"locator":"7","label":"page"}],"schema":"https://github.com/citation-style-language/schema/raw/master/csl-citation.json"} </w:instrText>
      </w:r>
      <w:r w:rsidR="000975C6">
        <w:fldChar w:fldCharType="separate"/>
      </w:r>
      <w:r w:rsidR="000975C6" w:rsidRPr="00927B98">
        <w:rPr>
          <w:rFonts w:ascii="Arial" w:hAnsi="Arial" w:cs="Arial"/>
        </w:rPr>
        <w:t>(Ivanova and Cook 2020, p. 7)</w:t>
      </w:r>
      <w:r w:rsidR="000975C6">
        <w:fldChar w:fldCharType="end"/>
      </w:r>
      <w:r w:rsidR="000975C6">
        <w:t>. And j</w:t>
      </w:r>
      <w:r w:rsidR="007F7B31">
        <w:t xml:space="preserve">ust under half of Australia’s subregions that are not well protected are </w:t>
      </w:r>
      <w:r w:rsidR="007F7B31">
        <w:lastRenderedPageBreak/>
        <w:t xml:space="preserve">predominantly used for private agricultural purposes </w:t>
      </w:r>
      <w:r w:rsidR="007F7B31">
        <w:fldChar w:fldCharType="begin"/>
      </w:r>
      <w:r w:rsidR="002F5946">
        <w:instrText xml:space="preserve"> ADDIN ZOTERO_ITEM CSL_CITATION {"citationID":"WP2HoofY","properties":{"formattedCitation":"(CAPAD\\uc0\\u160{}2022)","plainCitation":"(CAPAD 2022)","noteIndex":0},"citationItems":[{"id":7575,"uris":["http://zotero.org/groups/5639045/items/REZJK4UR"],"itemData":{"id":7575,"type":"report","title":"Terrestrial national summary","URL":"https://www.dcceew.gov.au/environment/land/nrs/science/capad/2022","author":[{"family":"Collaborative Australian Protected Areas Database","given":""}],"translator":[{"family":"CAPAD","given":""}],"issued":{"date-parts":[["2022"]]}}}],"schema":"https://github.com/citation-style-language/schema/raw/master/csl-citation.json"} </w:instrText>
      </w:r>
      <w:r w:rsidR="007F7B31">
        <w:fldChar w:fldCharType="separate"/>
      </w:r>
      <w:r w:rsidR="007F7B31" w:rsidRPr="00495CA5">
        <w:rPr>
          <w:rFonts w:ascii="Arial" w:hAnsi="Arial" w:cs="Arial"/>
        </w:rPr>
        <w:t>(CAPAD 2022)</w:t>
      </w:r>
      <w:r w:rsidR="007F7B31">
        <w:fldChar w:fldCharType="end"/>
      </w:r>
      <w:r w:rsidR="00EB16F1">
        <w:t xml:space="preserve">. </w:t>
      </w:r>
      <w:r w:rsidR="00205EE7">
        <w:t xml:space="preserve">While </w:t>
      </w:r>
      <w:r w:rsidR="00292474">
        <w:t xml:space="preserve">privately held land represents about 31% of the country </w:t>
      </w:r>
      <w:r w:rsidR="00292474">
        <w:fldChar w:fldCharType="begin"/>
      </w:r>
      <w:r w:rsidR="002F5946">
        <w:instrText xml:space="preserve"> ADDIN ZOTERO_ITEM CSL_CITATION {"citationID":"J0XHyVNd","properties":{"formattedCitation":"(ABS\\uc0\\u160{}2021; DCCEEW\\uc0\\u160{}2024a)","plainCitation":"(ABS 2021; DCCEEW 2024a)","noteIndex":0},"citationItems":[{"id":7594,"uris":["http://zotero.org/groups/5639045/items/J7B2ENRP"],"itemData":{"id":7594,"type":"report","title":"National land account, experimental estimates","URL":"https://www.abs.gov.au/statistics/environment/environmental-management/national-land-account-experimental-estimates/latest-release#land-tenure","author":[{"family":"Australian Bureau of Statistics","given":""}],"translator":[{"family":"ABS","given":""}],"accessed":{"date-parts":[["2024",12,19]]},"issued":{"date-parts":[["2021"]]}}},{"id":7556,"uris":["http://zotero.org/groups/5639045/items/4JLC6FNW"],"itemData":{"id":7556,"type":"webpage","title":"Achieving 30 by 30","URL":"https://www.dcceew.gov.au/environment/land/achieving-30-by-30","author":[{"literal":"Australian Government Department of Climate Change, Energy, the Environment and Water"}],"translator":[{"family":"DCCEEW","given":""}],"accessed":{"date-parts":[["2024",11,13]]},"issued":{"date-parts":[["2024",6,30]]}}}],"schema":"https://github.com/citation-style-language/schema/raw/master/csl-citation.json"} </w:instrText>
      </w:r>
      <w:r w:rsidR="00292474">
        <w:fldChar w:fldCharType="separate"/>
      </w:r>
      <w:r w:rsidR="00997924" w:rsidRPr="00997924">
        <w:rPr>
          <w:rFonts w:ascii="Arial" w:hAnsi="Arial" w:cs="Arial"/>
        </w:rPr>
        <w:t>(ABS 2021; DCCEEW 2024a)</w:t>
      </w:r>
      <w:r w:rsidR="00292474">
        <w:fldChar w:fldCharType="end"/>
      </w:r>
      <w:r w:rsidR="00CB0226">
        <w:t>,</w:t>
      </w:r>
      <w:r w:rsidR="00292474">
        <w:t xml:space="preserve"> </w:t>
      </w:r>
      <w:r w:rsidR="00BF6AB3">
        <w:t xml:space="preserve">it accounts for </w:t>
      </w:r>
      <w:r w:rsidR="00CB0226">
        <w:t>o</w:t>
      </w:r>
      <w:r w:rsidR="00F97DC3">
        <w:t>nly 6% of the National Reserve System (figure 1</w:t>
      </w:r>
      <w:r w:rsidR="004C6D16">
        <w:t>).</w:t>
      </w:r>
    </w:p>
    <w:p w14:paraId="7D3ED184" w14:textId="3513F7A0" w:rsidR="00F65A76" w:rsidRDefault="00FD3BB2" w:rsidP="00D45F6F">
      <w:pPr>
        <w:pStyle w:val="BodyText"/>
      </w:pPr>
      <w:r>
        <w:t xml:space="preserve">It </w:t>
      </w:r>
      <w:r w:rsidR="009C4731">
        <w:t>is</w:t>
      </w:r>
      <w:r>
        <w:t xml:space="preserve"> unlikely</w:t>
      </w:r>
      <w:r w:rsidR="00204C01">
        <w:t>, however,</w:t>
      </w:r>
      <w:r>
        <w:t xml:space="preserve"> that </w:t>
      </w:r>
      <w:r w:rsidR="001C5CAD">
        <w:t xml:space="preserve">much </w:t>
      </w:r>
      <w:r w:rsidR="008D6CD7">
        <w:t xml:space="preserve">private land </w:t>
      </w:r>
      <w:r w:rsidR="003456C5">
        <w:t xml:space="preserve">used for primary production </w:t>
      </w:r>
      <w:r w:rsidR="008D6CD7">
        <w:t xml:space="preserve">will </w:t>
      </w:r>
      <w:r w:rsidR="001C5CAD">
        <w:t xml:space="preserve">be </w:t>
      </w:r>
      <w:r w:rsidR="006A0933">
        <w:t>recognised as</w:t>
      </w:r>
      <w:r w:rsidR="001C5CAD">
        <w:t xml:space="preserve"> conserved </w:t>
      </w:r>
      <w:r w:rsidR="001F05AE">
        <w:t>under</w:t>
      </w:r>
      <w:r w:rsidR="007664D5">
        <w:t xml:space="preserve"> the OECM framework</w:t>
      </w:r>
      <w:r w:rsidR="001C5CAD">
        <w:t xml:space="preserve"> </w:t>
      </w:r>
      <w:r w:rsidR="00111BA0">
        <w:t xml:space="preserve">by </w:t>
      </w:r>
      <w:r w:rsidR="001C5CAD">
        <w:t>2030.</w:t>
      </w:r>
      <w:r w:rsidR="00427C00">
        <w:t xml:space="preserve"> </w:t>
      </w:r>
      <w:r w:rsidR="007D10DF">
        <w:t xml:space="preserve">To count </w:t>
      </w:r>
      <w:r w:rsidR="00BE6D65">
        <w:t xml:space="preserve">towards the </w:t>
      </w:r>
      <w:r w:rsidR="000E2D90">
        <w:t xml:space="preserve">target, </w:t>
      </w:r>
      <w:r w:rsidR="00B91798">
        <w:t>‘a long</w:t>
      </w:r>
      <w:r w:rsidR="00750D3A">
        <w:noBreakHyphen/>
      </w:r>
      <w:r w:rsidR="00B91798">
        <w:t>term commitment</w:t>
      </w:r>
      <w:r w:rsidR="00B3002F">
        <w:t xml:space="preserve"> [</w:t>
      </w:r>
      <w:r w:rsidR="00FE271F">
        <w:t>minimum 99</w:t>
      </w:r>
      <w:r w:rsidR="009D6245">
        <w:t> </w:t>
      </w:r>
      <w:r w:rsidR="00FE271F">
        <w:t>years]</w:t>
      </w:r>
      <w:r w:rsidR="00D91F7B">
        <w:t xml:space="preserve"> … secured through</w:t>
      </w:r>
      <w:r w:rsidR="0011600A">
        <w:t xml:space="preserve"> legal or </w:t>
      </w:r>
      <w:r w:rsidR="000E7119">
        <w:t xml:space="preserve">other effective means’ is </w:t>
      </w:r>
      <w:r w:rsidR="00FB13F3">
        <w:t>needed to assure biodiver</w:t>
      </w:r>
      <w:r w:rsidR="00362704">
        <w:t>s</w:t>
      </w:r>
      <w:r w:rsidR="00230450">
        <w:t>ity is preserved</w:t>
      </w:r>
      <w:r w:rsidR="00925C31">
        <w:fldChar w:fldCharType="begin"/>
      </w:r>
      <w:r w:rsidR="002F5946">
        <w:instrText xml:space="preserve"> ADDIN ZOTERO_ITEM CSL_CITATION {"citationID":"HjeLE85o","properties":{"formattedCitation":"(Commonwealth of Australia\\uc0\\u160{}2024c, p.\\uc0\\u160{}40)","plainCitation":"(Commonwealth of Australia 2024c, p. 40)","dontUpdate":true,"noteIndex":0},"citationItems":[{"id":7595,"uris":["http://zotero.org/groups/5639045/items/9DCV7V4T"],"itemData":{"id":7595,"type":"report","title":"National other effective area-based conservation measures framework: supporting Australia to achieve 30 by 30 on land","URL":"https://www.dcceew.gov.au/sites/default/files/documents/national-oecm-framework-2024.pdf","author":[{"family":"Commonwealth of Australia","given":""}],"issued":{"date-parts":[["2024"]]}},"locator":"40","label":"page"}],"schema":"https://github.com/citation-style-language/schema/raw/master/csl-citation.json"} </w:instrText>
      </w:r>
      <w:r w:rsidR="00925C31">
        <w:fldChar w:fldCharType="separate"/>
      </w:r>
      <w:r w:rsidR="00930ADE">
        <w:t xml:space="preserve"> </w:t>
      </w:r>
      <w:r w:rsidR="00925C31" w:rsidRPr="00925C31">
        <w:rPr>
          <w:rFonts w:ascii="Arial" w:hAnsi="Arial" w:cs="Arial"/>
        </w:rPr>
        <w:t>(Commonwealth of Australia 2024c, p. 40)</w:t>
      </w:r>
      <w:r w:rsidR="00925C31">
        <w:fldChar w:fldCharType="end"/>
      </w:r>
      <w:r w:rsidR="00230450">
        <w:t xml:space="preserve">. </w:t>
      </w:r>
      <w:r w:rsidR="00C2018C">
        <w:t>C</w:t>
      </w:r>
      <w:r w:rsidR="00864AF6">
        <w:t xml:space="preserve">onditions </w:t>
      </w:r>
      <w:r w:rsidR="00A02A0A">
        <w:t xml:space="preserve">placed on </w:t>
      </w:r>
      <w:r w:rsidR="00F50667">
        <w:t xml:space="preserve">land </w:t>
      </w:r>
      <w:r w:rsidR="00BC654A">
        <w:t>being used to generate Australian Carbon Credit Units</w:t>
      </w:r>
      <w:r w:rsidR="00B7156E">
        <w:t xml:space="preserve"> </w:t>
      </w:r>
      <w:r w:rsidR="00BC654A">
        <w:t xml:space="preserve">or </w:t>
      </w:r>
      <w:r w:rsidR="0076703B">
        <w:t xml:space="preserve">for </w:t>
      </w:r>
      <w:r w:rsidR="005616D0">
        <w:t xml:space="preserve">Nature Repair Market projects </w:t>
      </w:r>
      <w:r w:rsidR="00A02A0A">
        <w:t xml:space="preserve">mean it </w:t>
      </w:r>
      <w:r w:rsidR="005616D0">
        <w:t xml:space="preserve">might </w:t>
      </w:r>
      <w:r w:rsidR="009F7D60">
        <w:t>meet OECM requirements</w:t>
      </w:r>
      <w:r w:rsidR="00101A2E">
        <w:t xml:space="preserve">, but </w:t>
      </w:r>
      <w:r w:rsidR="003E254D">
        <w:t>m</w:t>
      </w:r>
      <w:r w:rsidR="00A95A13">
        <w:t xml:space="preserve">ethods </w:t>
      </w:r>
      <w:r w:rsidR="00BA1AB1">
        <w:t>for</w:t>
      </w:r>
      <w:r w:rsidR="00A31584">
        <w:t xml:space="preserve"> recognis</w:t>
      </w:r>
      <w:r w:rsidR="00BA1AB1">
        <w:t>ing</w:t>
      </w:r>
      <w:r w:rsidR="00A31584">
        <w:t xml:space="preserve"> </w:t>
      </w:r>
      <w:r w:rsidR="00A95A13">
        <w:t xml:space="preserve">land </w:t>
      </w:r>
      <w:r w:rsidR="004E621C">
        <w:t>committed under th</w:t>
      </w:r>
      <w:r w:rsidR="006E3E27">
        <w:t>e</w:t>
      </w:r>
      <w:r w:rsidR="004E621C">
        <w:t xml:space="preserve">se schemes </w:t>
      </w:r>
      <w:r w:rsidR="00AD31F2">
        <w:t xml:space="preserve">as OECMs </w:t>
      </w:r>
      <w:r w:rsidR="00A95A13">
        <w:t xml:space="preserve">are still being </w:t>
      </w:r>
      <w:r w:rsidR="004365CC">
        <w:t>developed</w:t>
      </w:r>
      <w:r w:rsidR="00453C25">
        <w:t xml:space="preserve"> </w:t>
      </w:r>
      <w:r w:rsidR="00935DB5">
        <w:fldChar w:fldCharType="begin"/>
      </w:r>
      <w:r w:rsidR="002F5946">
        <w:instrText xml:space="preserve"> ADDIN ZOTERO_ITEM CSL_CITATION {"citationID":"w8LB4IeA","properties":{"formattedCitation":"(DCCEEW\\uc0\\u160{}2025)","plainCitation":"(DCCEEW 2025)","noteIndex":0},"citationItems":[{"id":8900,"uris":["http://zotero.org/groups/5639045/items/LLHK7VY4"],"itemData":{"id":8900,"type":"webpage","title":"Conserved areas: Australia’s conserved area network","URL":"https://www.dcceew.gov.au/environment/land/achieving-30-by-30/conserved-areas","author":[{"family":"Australian Government Department of Climate Change, Energy, the Environment and Water","given":""}],"translator":[{"family":"DCCEEW","given":""}],"accessed":{"date-parts":[["2025",4,23]]},"issued":{"date-parts":[["2025"]]}}}],"schema":"https://github.com/citation-style-language/schema/raw/master/csl-citation.json"} </w:instrText>
      </w:r>
      <w:r w:rsidR="00935DB5">
        <w:fldChar w:fldCharType="separate"/>
      </w:r>
      <w:r w:rsidR="00935DB5" w:rsidRPr="00935DB5">
        <w:rPr>
          <w:rFonts w:ascii="Arial" w:hAnsi="Arial" w:cs="Arial"/>
        </w:rPr>
        <w:t>(DCCEEW 2025)</w:t>
      </w:r>
      <w:r w:rsidR="00935DB5">
        <w:fldChar w:fldCharType="end"/>
      </w:r>
      <w:r w:rsidR="00A923B5">
        <w:t>,</w:t>
      </w:r>
      <w:r w:rsidR="00A450EF">
        <w:t xml:space="preserve"> </w:t>
      </w:r>
      <w:r w:rsidR="00DC7B19">
        <w:t xml:space="preserve">and </w:t>
      </w:r>
      <w:r w:rsidR="00DF3573">
        <w:t>the two</w:t>
      </w:r>
      <w:r w:rsidR="00DC7B19">
        <w:t xml:space="preserve"> schemes are relatively new.</w:t>
      </w:r>
      <w:r w:rsidR="00107916">
        <w:t xml:space="preserve"> </w:t>
      </w:r>
    </w:p>
    <w:p w14:paraId="0486AA0D" w14:textId="206B8FD4" w:rsidR="000230CE" w:rsidRDefault="009F075D" w:rsidP="007D3DC9">
      <w:pPr>
        <w:pStyle w:val="FigureTableHeading"/>
        <w:rPr>
          <w:vertAlign w:val="superscript"/>
        </w:rPr>
      </w:pPr>
      <w:bookmarkStart w:id="3" w:name="_Toc30502221"/>
      <w:r>
        <w:t>Figure</w:t>
      </w:r>
      <w:r w:rsidR="00947093">
        <w:t xml:space="preserve"> </w:t>
      </w:r>
      <w:r w:rsidR="007A44B8">
        <w:rPr>
          <w:iCs w:val="0"/>
        </w:rPr>
        <w:fldChar w:fldCharType="begin"/>
      </w:r>
      <w:r w:rsidR="007A44B8">
        <w:rPr>
          <w:iCs w:val="0"/>
        </w:rPr>
        <w:instrText xml:space="preserve"> SEQ Figure \* ARABIC \s 1 </w:instrText>
      </w:r>
      <w:r w:rsidR="007A44B8">
        <w:rPr>
          <w:iCs w:val="0"/>
        </w:rPr>
        <w:fldChar w:fldCharType="separate"/>
      </w:r>
      <w:r w:rsidR="005B2FF0">
        <w:rPr>
          <w:iCs w:val="0"/>
          <w:noProof/>
        </w:rPr>
        <w:t>1</w:t>
      </w:r>
      <w:r w:rsidR="007A44B8">
        <w:fldChar w:fldCharType="end"/>
      </w:r>
      <w:r>
        <w:rPr>
          <w:noProof/>
        </w:rPr>
        <w:t xml:space="preserve"> </w:t>
      </w:r>
      <w:r>
        <w:t>–</w:t>
      </w:r>
      <w:r w:rsidR="00464A7C">
        <w:t xml:space="preserve"> Only</w:t>
      </w:r>
      <w:r w:rsidR="00D07C40">
        <w:t xml:space="preserve"> </w:t>
      </w:r>
      <w:r w:rsidR="00464A7C">
        <w:t xml:space="preserve">6% of </w:t>
      </w:r>
      <w:r w:rsidR="00D07C40">
        <w:t xml:space="preserve">the National Reserve System </w:t>
      </w:r>
      <w:r w:rsidR="000B6065">
        <w:t>occur</w:t>
      </w:r>
      <w:r w:rsidR="00D07C40">
        <w:t>s</w:t>
      </w:r>
      <w:r w:rsidR="000B6065">
        <w:t xml:space="preserve"> on privately owned </w:t>
      </w:r>
      <w:proofErr w:type="spellStart"/>
      <w:r w:rsidR="000B6065">
        <w:t>land</w:t>
      </w:r>
      <w:r w:rsidRPr="00066CF5">
        <w:rPr>
          <w:vertAlign w:val="superscript"/>
        </w:rPr>
        <w:t>a</w:t>
      </w:r>
      <w:proofErr w:type="spellEnd"/>
    </w:p>
    <w:p w14:paraId="2A85010F" w14:textId="3822C1C0" w:rsidR="000B631D" w:rsidRDefault="000B631D" w:rsidP="000B631D">
      <w:pPr>
        <w:pStyle w:val="BodyText"/>
      </w:pPr>
      <w:r>
        <w:rPr>
          <w:noProof/>
        </w:rPr>
        <w:drawing>
          <wp:inline distT="0" distB="0" distL="0" distR="0" wp14:anchorId="286FA4D7" wp14:editId="5E138786">
            <wp:extent cx="5864860" cy="2688590"/>
            <wp:effectExtent l="0" t="0" r="0" b="0"/>
            <wp:docPr id="535015595" name="Picture 2" descr="This figure has two parts. The first part shows the proportion of total land in Australia that is currently protected (22%), required to be protected to meet the 30 by 30 target (8%) and unprotected (70%). The second part illustrates the proportion of protected land under different governance arrangements managing that land, showing that 39% is managed by Government, 49% by Community, 6% private and 6% joi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15595" name="Picture 2" descr="This figure has two parts. The first part shows the proportion of total land in Australia that is currently protected (22%), required to be protected to meet the 30 by 30 target (8%) and unprotected (70%). The second part illustrates the proportion of protected land under different governance arrangements managing that land, showing that 39% is managed by Government, 49% by Community, 6% private and 6% jointl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64860" cy="2688590"/>
                    </a:xfrm>
                    <a:prstGeom prst="rect">
                      <a:avLst/>
                    </a:prstGeom>
                    <a:noFill/>
                  </pic:spPr>
                </pic:pic>
              </a:graphicData>
            </a:graphic>
          </wp:inline>
        </w:drawing>
      </w:r>
    </w:p>
    <w:bookmarkEnd w:id="3"/>
    <w:p w14:paraId="2EB568D4" w14:textId="0233CD1B" w:rsidR="00875A87" w:rsidRDefault="00875A87" w:rsidP="00875A87">
      <w:pPr>
        <w:pStyle w:val="Note"/>
      </w:pPr>
      <w:r w:rsidRPr="00C36914">
        <w:rPr>
          <w:b/>
          <w:bCs/>
        </w:rPr>
        <w:t>a.</w:t>
      </w:r>
      <w:r w:rsidRPr="00C36914">
        <w:t xml:space="preserve"> </w:t>
      </w:r>
      <w:r w:rsidR="002C138C">
        <w:t>Total land in</w:t>
      </w:r>
      <w:r>
        <w:t xml:space="preserve"> Australia</w:t>
      </w:r>
      <w:r w:rsidR="002C138C">
        <w:t>’</w:t>
      </w:r>
      <w:r>
        <w:t xml:space="preserve"> refers to the Australian mainland and all islands. The Antarctic Specially Managed Areas and the Antarctic Specially Protected Areas have been excluded from the </w:t>
      </w:r>
      <w:r w:rsidR="001439CA">
        <w:t xml:space="preserve">percentage </w:t>
      </w:r>
      <w:r>
        <w:t>of Australia totals.</w:t>
      </w:r>
      <w:r w:rsidR="00BC533E">
        <w:t xml:space="preserve"> </w:t>
      </w:r>
      <w:r w:rsidR="005A12B0" w:rsidRPr="00026771">
        <w:rPr>
          <w:b/>
          <w:bCs/>
        </w:rPr>
        <w:t>b.</w:t>
      </w:r>
      <w:r w:rsidR="005A12B0">
        <w:t xml:space="preserve"> </w:t>
      </w:r>
      <w:r w:rsidR="000A2CB6">
        <w:t xml:space="preserve">Community conserved areas where </w:t>
      </w:r>
      <w:r w:rsidR="00266533">
        <w:t>Aboriginal and Torres Strait Islander people</w:t>
      </w:r>
      <w:r w:rsidR="004523B7">
        <w:t xml:space="preserve"> or local communities (settled or mobile) hold decision</w:t>
      </w:r>
      <w:r w:rsidR="00A63197">
        <w:t>-</w:t>
      </w:r>
      <w:r w:rsidR="004523B7">
        <w:t>making authority, responsibility and accountability</w:t>
      </w:r>
      <w:r w:rsidR="00953340">
        <w:t xml:space="preserve">. </w:t>
      </w:r>
      <w:r w:rsidR="00953340" w:rsidRPr="00026771">
        <w:rPr>
          <w:b/>
          <w:bCs/>
        </w:rPr>
        <w:t>c.</w:t>
      </w:r>
      <w:r w:rsidR="00953340">
        <w:t xml:space="preserve"> Government protected areas where </w:t>
      </w:r>
      <w:r w:rsidR="008A3455">
        <w:t>decision</w:t>
      </w:r>
      <w:r w:rsidR="00A63197">
        <w:t>-</w:t>
      </w:r>
      <w:r w:rsidR="008A3455">
        <w:t xml:space="preserve">making authority, responsibility and accountability is in the hands of national, state or local government. </w:t>
      </w:r>
      <w:r w:rsidR="00070837">
        <w:rPr>
          <w:b/>
          <w:bCs/>
        </w:rPr>
        <w:t>d</w:t>
      </w:r>
      <w:r w:rsidR="00070837" w:rsidRPr="003F0DEB">
        <w:rPr>
          <w:b/>
          <w:bCs/>
        </w:rPr>
        <w:t>.</w:t>
      </w:r>
      <w:r w:rsidR="00070837">
        <w:t xml:space="preserve"> </w:t>
      </w:r>
      <w:r w:rsidR="004265DF">
        <w:t>P</w:t>
      </w:r>
      <w:r w:rsidR="00070837">
        <w:t xml:space="preserve">rivate protected areas where land and resource owners hold decision-making authority, responsibility and accountability. </w:t>
      </w:r>
      <w:r w:rsidR="00070837">
        <w:rPr>
          <w:b/>
          <w:bCs/>
        </w:rPr>
        <w:t>e</w:t>
      </w:r>
      <w:r w:rsidR="008A3455" w:rsidRPr="009565DC">
        <w:rPr>
          <w:b/>
          <w:bCs/>
        </w:rPr>
        <w:t>.</w:t>
      </w:r>
      <w:r w:rsidR="008A3455">
        <w:t xml:space="preserve"> </w:t>
      </w:r>
      <w:r w:rsidR="00C74E14">
        <w:t>Jointly managed protected areas where several social actors from different governance types share decision-making authority, responsibility and accountability</w:t>
      </w:r>
      <w:r w:rsidR="00026771">
        <w:t>. Joint management arrangements are recognised by a management board, agreement or other formal agreement.</w:t>
      </w:r>
      <w:r w:rsidR="009565DC" w:rsidRPr="003F0DEB">
        <w:rPr>
          <w:b/>
          <w:bCs/>
        </w:rPr>
        <w:t xml:space="preserve"> </w:t>
      </w:r>
    </w:p>
    <w:p w14:paraId="00835268" w14:textId="5D08F227" w:rsidR="00875A87" w:rsidRDefault="00875A87" w:rsidP="00875A87">
      <w:pPr>
        <w:pStyle w:val="Source"/>
      </w:pPr>
      <w:r w:rsidRPr="00696447">
        <w:t xml:space="preserve">Source: </w:t>
      </w:r>
      <w:r>
        <w:t>CAPAD</w:t>
      </w:r>
      <w:r w:rsidR="00BD1814">
        <w:t> </w:t>
      </w:r>
      <w:r w:rsidR="00BD1814">
        <w:fldChar w:fldCharType="begin"/>
      </w:r>
      <w:r w:rsidR="002F5946">
        <w:instrText xml:space="preserve"> ADDIN ZOTERO_ITEM CSL_CITATION {"citationID":"9XVxqBH4","properties":{"formattedCitation":"(2022)","plainCitation":"(2022)","noteIndex":0},"citationItems":[{"id":7575,"uris":["http://zotero.org/groups/5639045/items/REZJK4UR"],"itemData":{"id":7575,"type":"report","title":"Terrestrial national summary","URL":"https://www.dcceew.gov.au/environment/land/nrs/science/capad/2022","author":[{"family":"Collaborative Australian Protected Areas Database","given":""}],"translator":[{"family":"CAPAD","given":""}],"issued":{"date-parts":[["2022"]]}},"suppress-author":true}],"schema":"https://github.com/citation-style-language/schema/raw/master/csl-citation.json"} </w:instrText>
      </w:r>
      <w:r w:rsidR="00BD1814">
        <w:fldChar w:fldCharType="separate"/>
      </w:r>
      <w:r w:rsidR="00BD1814" w:rsidRPr="00BD1814">
        <w:rPr>
          <w:rFonts w:ascii="Arial" w:hAnsi="Arial" w:cs="Arial"/>
        </w:rPr>
        <w:t>(2022)</w:t>
      </w:r>
      <w:r w:rsidR="00BD1814">
        <w:fldChar w:fldCharType="end"/>
      </w:r>
      <w:r w:rsidR="006C0EBD">
        <w:t xml:space="preserve">; </w:t>
      </w:r>
      <w:r w:rsidR="00E40BB3">
        <w:t>DCCEEW </w:t>
      </w:r>
      <w:r w:rsidR="00E40BB3">
        <w:fldChar w:fldCharType="begin"/>
      </w:r>
      <w:r w:rsidR="002F5946">
        <w:instrText xml:space="preserve"> ADDIN ZOTERO_ITEM CSL_CITATION {"citationID":"7fApl9Cb","properties":{"formattedCitation":"(2023d, 2024c, 2024b)","plainCitation":"(2023d, 2024c, 2024b)","noteIndex":0},"citationItems":[{"id":7570,"uris":["http://zotero.org/groups/5639045/items/HX67SITZ"],"itemData":{"id":7570,"type":"webpage","title":"Ownership and governance of protected areas","URL":"https://www.dcceew.gov.au/environment/land/nrs/about-nrs/ownership","author":[{"family":"Australian Government Department of Climate Change, Energy, the Environment and Water","given":""}],"translator":[{"family":"DCCEEW","given":""}],"accessed":{"date-parts":[["2024",12,3]]},"issued":{"date-parts":[["2023",6,16]]}},"label":"page","suppress-author":true},{"id":7572,"uris":["http://zotero.org/groups/5639045/items/SL3HX9M4"],"itemData":{"id":7572,"type":"webpage","title":"Indigenous protected areas program grants","URL":"https://www.dcceew.gov.au/environment/land/indigenous-protected-areas/grants","author":[{"family":"Australian Government Department of Climate Change, Energy, the Environment and Water","given":""}],"translator":[{"family":"DCCEEW","given":""}],"accessed":{"date-parts":[["2024",12,3]]},"issued":{"date-parts":[["2024",9,26]]}},"label":"page","suppress-author":true},{"id":7571,"uris":["http://zotero.org/groups/5639045/items/9KAYLVE3"],"itemData":{"id":7571,"type":"webpage","title":"Indigenous protected areas","URL":"https://www.dcceew.gov.au/environment/land/indigenous-protected-areas","author":[{"family":"Australian Government Department of Climate Change, Energy, the Environment and Water","given":""}],"translator":[{"family":"DCCEEW","given":""}],"accessed":{"date-parts":[["2024",12,3]]},"issued":{"date-parts":[["2024",9,26]]}},"label":"page","suppress-author":true}],"schema":"https://github.com/citation-style-language/schema/raw/master/csl-citation.json"} </w:instrText>
      </w:r>
      <w:r w:rsidR="00E40BB3">
        <w:fldChar w:fldCharType="separate"/>
      </w:r>
      <w:r w:rsidR="007B12BE" w:rsidRPr="007B12BE">
        <w:rPr>
          <w:rFonts w:ascii="Arial" w:hAnsi="Arial" w:cs="Arial"/>
        </w:rPr>
        <w:t>(2023d, 2024c, 2024b)</w:t>
      </w:r>
      <w:r w:rsidR="00E40BB3">
        <w:fldChar w:fldCharType="end"/>
      </w:r>
      <w:r w:rsidRPr="00696447">
        <w:t>.</w:t>
      </w:r>
      <w:r>
        <w:t xml:space="preserve"> </w:t>
      </w:r>
    </w:p>
    <w:p w14:paraId="31436392" w14:textId="1EE3071A" w:rsidR="00CE0568" w:rsidRDefault="00CE0568" w:rsidP="00CE0568">
      <w:pPr>
        <w:pStyle w:val="BodyText"/>
      </w:pPr>
      <w:r>
        <w:t xml:space="preserve">Expanding </w:t>
      </w:r>
      <w:r w:rsidRPr="009F7AEB">
        <w:t>conservation covenants</w:t>
      </w:r>
      <w:r>
        <w:t xml:space="preserve"> on privately held land used for primary production will therefore be important to achieving the targeted level of biodiversity conservation protection</w:t>
      </w:r>
      <w:r w:rsidR="0047519B">
        <w:t xml:space="preserve"> by 2030</w:t>
      </w:r>
      <w:r>
        <w:t>. This paper focuses on the role that tax arrangements might play in progressing that outcome.</w:t>
      </w:r>
    </w:p>
    <w:p w14:paraId="31026CFB" w14:textId="246A98B8" w:rsidR="00CA6FB0" w:rsidRDefault="00875A87" w:rsidP="00D7788B">
      <w:pPr>
        <w:pStyle w:val="BodyText"/>
      </w:pPr>
      <w:r>
        <w:t>The rest of this section sets out the context of our work</w:t>
      </w:r>
      <w:r w:rsidR="00BE2DB7">
        <w:t xml:space="preserve"> and the economic case for government </w:t>
      </w:r>
      <w:r w:rsidR="000B6F4D">
        <w:t>involvement in</w:t>
      </w:r>
      <w:r w:rsidR="00BE2DB7">
        <w:t xml:space="preserve"> biodiversity conservation</w:t>
      </w:r>
      <w:r>
        <w:t xml:space="preserve">. Section 2 </w:t>
      </w:r>
      <w:r w:rsidR="00B2726C">
        <w:t xml:space="preserve">then </w:t>
      </w:r>
      <w:r>
        <w:t>describes our conceptual framework for farmers’ decision</w:t>
      </w:r>
      <w:r w:rsidR="00A54F06">
        <w:t>-</w:t>
      </w:r>
      <w:r>
        <w:t>making</w:t>
      </w:r>
      <w:r w:rsidR="00981B9A">
        <w:t xml:space="preserve"> and</w:t>
      </w:r>
      <w:r>
        <w:t xml:space="preserve"> </w:t>
      </w:r>
      <w:r w:rsidR="001B76DA">
        <w:t xml:space="preserve">in </w:t>
      </w:r>
      <w:r>
        <w:t xml:space="preserve">section 3 </w:t>
      </w:r>
      <w:r w:rsidR="001B76DA">
        <w:t xml:space="preserve">a hypothetical case study is used to illustrate relevant issues. </w:t>
      </w:r>
      <w:r w:rsidR="00981B9A">
        <w:t>S</w:t>
      </w:r>
      <w:r>
        <w:t>ection 4 presents our findings</w:t>
      </w:r>
      <w:r w:rsidR="00C14800">
        <w:t xml:space="preserve"> and </w:t>
      </w:r>
      <w:r w:rsidR="00981B9A">
        <w:t>section 5 concludes</w:t>
      </w:r>
      <w:r>
        <w:t>.</w:t>
      </w:r>
    </w:p>
    <w:p w14:paraId="2696885E" w14:textId="67004689" w:rsidR="007F344B" w:rsidRDefault="00DD270B" w:rsidP="007E3CB0">
      <w:pPr>
        <w:pStyle w:val="Heading3"/>
      </w:pPr>
      <w:r>
        <w:lastRenderedPageBreak/>
        <w:t>1.1</w:t>
      </w:r>
      <w:r>
        <w:tab/>
      </w:r>
      <w:r w:rsidR="007F344B">
        <w:t>Biodiversity i</w:t>
      </w:r>
      <w:r w:rsidR="00EA1156">
        <w:t>s</w:t>
      </w:r>
      <w:r w:rsidR="007F344B">
        <w:t xml:space="preserve"> critical to our existence, but is in decline</w:t>
      </w:r>
    </w:p>
    <w:p w14:paraId="4C021602" w14:textId="2B0669B5" w:rsidR="00D17785" w:rsidRDefault="00EA16D2" w:rsidP="008A40EC">
      <w:pPr>
        <w:pStyle w:val="BodyText"/>
      </w:pPr>
      <w:r>
        <w:t>Biodiversity is critical to all Australians</w:t>
      </w:r>
      <w:r w:rsidR="00432574">
        <w:t>’</w:t>
      </w:r>
      <w:r w:rsidR="00561D41">
        <w:t xml:space="preserve"> existence and wellbeing.</w:t>
      </w:r>
    </w:p>
    <w:p w14:paraId="5A9DD171" w14:textId="7C9F8822" w:rsidR="00520AEB" w:rsidRDefault="0033219A" w:rsidP="008A40EC">
      <w:pPr>
        <w:pStyle w:val="BodyText"/>
      </w:pPr>
      <w:r w:rsidRPr="007C38C0">
        <w:t>Aboriginal and Torres Strait Islander people have been caring for lands, waters and seas for tens of thousands of years as an integral part of culture and identity.</w:t>
      </w:r>
      <w:r>
        <w:t xml:space="preserve"> </w:t>
      </w:r>
      <w:r w:rsidRPr="00885F32">
        <w:t xml:space="preserve">Their deep and enduring relationship with Country is central to spirituality, cultural vitality and resilience. Aboriginal and Torres Strait Islander people continue to actively manage land and resources for interlinked social, cultural, spiritual and economic purposes, including to </w:t>
      </w:r>
      <w:r>
        <w:t>protect biodiversity</w:t>
      </w:r>
      <w:r w:rsidRPr="00885F32">
        <w:t>.</w:t>
      </w:r>
      <w:r w:rsidR="005118E1">
        <w:t xml:space="preserve"> </w:t>
      </w:r>
    </w:p>
    <w:p w14:paraId="00ECAF69" w14:textId="4E984339" w:rsidR="00703590" w:rsidRDefault="00C4413F" w:rsidP="008A40EC">
      <w:pPr>
        <w:pStyle w:val="BodyText"/>
      </w:pPr>
      <w:r w:rsidRPr="00C4413F">
        <w:t>Whilst Aboriginal and Torres Strait Islander knowledge and relationships with Country have sustained people and place for millennia, only relatively recently have</w:t>
      </w:r>
      <w:r w:rsidR="001B3E4D">
        <w:t xml:space="preserve"> the</w:t>
      </w:r>
      <w:r w:rsidRPr="00C4413F">
        <w:t xml:space="preserve"> Australian</w:t>
      </w:r>
      <w:r w:rsidR="00D95394">
        <w:t xml:space="preserve"> and</w:t>
      </w:r>
      <w:r w:rsidR="00650B01">
        <w:t xml:space="preserve"> state and territory</w:t>
      </w:r>
      <w:r w:rsidRPr="00C4413F">
        <w:t xml:space="preserve"> governments </w:t>
      </w:r>
      <w:r w:rsidR="00985BCF">
        <w:t xml:space="preserve">articulated the </w:t>
      </w:r>
      <w:r w:rsidR="006E7EAC">
        <w:t>proven benefits of</w:t>
      </w:r>
      <w:r w:rsidR="006E18D7">
        <w:t xml:space="preserve"> s</w:t>
      </w:r>
      <w:r w:rsidR="00936910">
        <w:t xml:space="preserve">pending time in nature for </w:t>
      </w:r>
      <w:r w:rsidR="00AC44E7">
        <w:t xml:space="preserve">all Australians’ </w:t>
      </w:r>
      <w:r w:rsidR="00936910">
        <w:t xml:space="preserve">health and wellbeing </w:t>
      </w:r>
      <w:r w:rsidR="00137547">
        <w:fldChar w:fldCharType="begin"/>
      </w:r>
      <w:r w:rsidR="002F5946">
        <w:instrText xml:space="preserve"> ADDIN ZOTERO_ITEM CSL_CITATION {"citationID":"RWCn7E2y","properties":{"formattedCitation":"(Commonwealth of Australia\\uc0\\u160{}2024b, p.\\uc0\\u160{}23)","plainCitation":"(Commonwealth of Australia 2024b, p. 23)","noteIndex":0},"citationItems":[{"id":7552,"uris":["http://zotero.org/groups/5639045/items/5P2D6FE5"],"itemData":{"id":7552,"type":"report","title":"Australia's strategy for nature 2024–2030","URL":"https://www.dcceew.gov.au/sites/default/files/documents/australias-strategy-for-nature-2024-2030.pdf","author":[{"family":"Commonwealth of Australia","given":""}],"issued":{"date-parts":[["2024"]]}},"locator":"23","label":"page"}],"schema":"https://github.com/citation-style-language/schema/raw/master/csl-citation.json"} </w:instrText>
      </w:r>
      <w:r w:rsidR="00137547">
        <w:fldChar w:fldCharType="separate"/>
      </w:r>
      <w:r w:rsidR="00137547" w:rsidRPr="00137547">
        <w:rPr>
          <w:rFonts w:ascii="Arial" w:hAnsi="Arial" w:cs="Arial"/>
        </w:rPr>
        <w:t>(Commonwealth of Australia 2024b, p. 23)</w:t>
      </w:r>
      <w:r w:rsidR="00137547">
        <w:fldChar w:fldCharType="end"/>
      </w:r>
      <w:r w:rsidR="002E51D1">
        <w:t>.</w:t>
      </w:r>
      <w:r w:rsidR="00A14BCA">
        <w:t xml:space="preserve"> </w:t>
      </w:r>
      <w:r w:rsidR="007C66D3">
        <w:t>And n</w:t>
      </w:r>
      <w:r w:rsidR="00456D21">
        <w:t xml:space="preserve">ature provides </w:t>
      </w:r>
      <w:r w:rsidR="00A14BCA">
        <w:t>e</w:t>
      </w:r>
      <w:r w:rsidR="000A3D44">
        <w:t>cosystem services</w:t>
      </w:r>
      <w:r w:rsidR="004D5170">
        <w:t xml:space="preserve"> </w:t>
      </w:r>
      <w:r w:rsidR="00425D0A">
        <w:rPr>
          <w:rFonts w:cstheme="minorHAnsi"/>
        </w:rPr>
        <w:t xml:space="preserve">– </w:t>
      </w:r>
      <w:r w:rsidR="004D5170">
        <w:t>su</w:t>
      </w:r>
      <w:r w:rsidR="00E07842">
        <w:t xml:space="preserve">ch as </w:t>
      </w:r>
      <w:r w:rsidR="00542527">
        <w:t xml:space="preserve">food, </w:t>
      </w:r>
      <w:r w:rsidR="00B3793A">
        <w:t>air and</w:t>
      </w:r>
      <w:r w:rsidR="00542527">
        <w:t xml:space="preserve"> water</w:t>
      </w:r>
      <w:r w:rsidR="00B3793A">
        <w:t xml:space="preserve"> filtration</w:t>
      </w:r>
      <w:r w:rsidR="00AF0BCB">
        <w:t xml:space="preserve">, </w:t>
      </w:r>
      <w:r w:rsidR="00994059">
        <w:t xml:space="preserve">soil health, </w:t>
      </w:r>
      <w:r w:rsidR="00732B71">
        <w:t xml:space="preserve">carbon sequestration, </w:t>
      </w:r>
      <w:r w:rsidR="00B3793A">
        <w:t xml:space="preserve">pollination, storm and flood mitigation and materials </w:t>
      </w:r>
      <w:r w:rsidR="000E5B4C">
        <w:t xml:space="preserve">used </w:t>
      </w:r>
      <w:r w:rsidR="009E1EF5">
        <w:t>in the production of goods</w:t>
      </w:r>
      <w:r w:rsidR="00697836">
        <w:t>, which</w:t>
      </w:r>
      <w:r w:rsidR="0026553D">
        <w:t xml:space="preserve"> are c</w:t>
      </w:r>
      <w:r w:rsidR="00F478CF">
        <w:t xml:space="preserve">ritical to </w:t>
      </w:r>
      <w:r w:rsidR="005A726A">
        <w:t>maintaining economic, social, financial and ecological stability</w:t>
      </w:r>
      <w:r w:rsidR="0044147A">
        <w:t xml:space="preserve"> </w:t>
      </w:r>
      <w:r w:rsidR="0044147A">
        <w:fldChar w:fldCharType="begin"/>
      </w:r>
      <w:r w:rsidR="002F5946">
        <w:instrText xml:space="preserve"> ADDIN ZOTERO_ITEM CSL_CITATION {"citationID":"l00z6NP9","properties":{"formattedCitation":"(Commonwealth of Australia\\uc0\\u160{}2024b, p.\\uc0\\u160{}5; IPBES\\uc0\\u160{}2019, pp.\\uc0\\u160{}313\\uc0\\u8211{}358)","plainCitation":"(Commonwealth of Australia 2024b, p. 5; IPBES 2019, pp. 313–358)","noteIndex":0},"citationItems":[{"id":7552,"uris":["http://zotero.org/groups/5639045/items/5P2D6FE5"],"itemData":{"id":7552,"type":"report","title":"Australia's strategy for nature 2024–2030","URL":"https://www.dcceew.gov.au/sites/default/files/documents/australias-strategy-for-nature-2024-2030.pdf","author":[{"family":"Commonwealth of Australia","given":""}],"issued":{"date-parts":[["2024"]]}},"locator":"5","label":"page"},{"id":7597,"uris":["http://zotero.org/groups/5639045/items/A5P3YLAQ"],"itemData":{"id":7597,"type":"report","title":"Global assessment report on biodiversity and ecosystem services","URL":"https://zenodo.org/records/6417333","author":[{"family":"Intergovernmental Science-Policy Platform on Biodiversity and Ecosystem Services","given":""}],"translator":[{"family":"IPBES","given":""}],"collection-editor":[{"family":"Brondizio","given":"E.S"},{"family":"Settele","given":"J"},{"family":"Diaz","given":"S"},{"family":"Ngo","given":"H.T"}],"issued":{"date-parts":[["2019"]]}},"locator":"313-358","label":"page"}],"schema":"https://github.com/citation-style-language/schema/raw/master/csl-citation.json"} </w:instrText>
      </w:r>
      <w:r w:rsidR="0044147A">
        <w:fldChar w:fldCharType="separate"/>
      </w:r>
      <w:r w:rsidR="00EF5ED9" w:rsidRPr="00EF5ED9">
        <w:rPr>
          <w:rFonts w:ascii="Arial" w:hAnsi="Arial" w:cs="Arial"/>
        </w:rPr>
        <w:t>(Commonwealth of Australia 2024b, p. 5; IPBES 2019, pp. 313–358)</w:t>
      </w:r>
      <w:r w:rsidR="0044147A">
        <w:fldChar w:fldCharType="end"/>
      </w:r>
      <w:r w:rsidR="002F29AC">
        <w:t xml:space="preserve">. </w:t>
      </w:r>
    </w:p>
    <w:p w14:paraId="203A31D2" w14:textId="4AB19ACE" w:rsidR="00703590" w:rsidRDefault="00711F85" w:rsidP="004C37E2">
      <w:pPr>
        <w:pStyle w:val="Quote"/>
      </w:pPr>
      <w:r>
        <w:t xml:space="preserve">It is the combination of life forms and their interactions with each other and the rest of the environment that has made </w:t>
      </w:r>
      <w:r w:rsidR="00135FBC">
        <w:t>Earth a uniquely habitable place for humans. Biodiversity provides a large number of goods and services</w:t>
      </w:r>
      <w:r w:rsidR="00C025A3">
        <w:t xml:space="preserve"> that sustain our lives. </w:t>
      </w:r>
      <w:r w:rsidR="0092297B">
        <w:fldChar w:fldCharType="begin"/>
      </w:r>
      <w:r w:rsidR="002F5946">
        <w:instrText xml:space="preserve"> ADDIN ZOTERO_ITEM CSL_CITATION {"citationID":"1SeC64BD","properties":{"formattedCitation":"(Secretariat of the Convention on Biological Diversity\\uc0\\u160{}2000, p.\\uc0\\u160{}2)","plainCitation":"(Secretariat of the Convention on Biological Diversity 2000, p. 2)","noteIndex":0},"citationItems":[{"id":7598,"uris":["http://zotero.org/groups/5639045/items/N6JLVYWY"],"itemData":{"id":7598,"type":"report","title":"Sustaining life on earth: how the convention on biological diversity promotes nature and human well-being","URL":"https://www.cbd.int/doc/publications/cbd-sustain-en.pdf","author":[{"family":"Secretariat of the Convention on Biological Diversity","given":""}],"issued":{"date-parts":[["2000"]]}},"locator":"2","label":"page"}],"schema":"https://github.com/citation-style-language/schema/raw/master/csl-citation.json"} </w:instrText>
      </w:r>
      <w:r w:rsidR="0092297B">
        <w:fldChar w:fldCharType="separate"/>
      </w:r>
      <w:r w:rsidR="0092297B" w:rsidRPr="0092297B">
        <w:rPr>
          <w:rFonts w:ascii="Arial" w:hAnsi="Arial" w:cs="Arial"/>
        </w:rPr>
        <w:t>(Secretariat of the Convention on Biological Diversity 2000, p. 2)</w:t>
      </w:r>
      <w:r w:rsidR="0092297B">
        <w:fldChar w:fldCharType="end"/>
      </w:r>
    </w:p>
    <w:p w14:paraId="263D9CB3" w14:textId="1929399F" w:rsidR="000C30CF" w:rsidRDefault="00EA37B0" w:rsidP="008A40EC">
      <w:pPr>
        <w:pStyle w:val="BodyText"/>
      </w:pPr>
      <w:r>
        <w:t>Biodiversity not only maintains the life</w:t>
      </w:r>
      <w:r w:rsidR="007A2EB4">
        <w:rPr>
          <w:vertAlign w:val="subscript"/>
        </w:rPr>
        <w:noBreakHyphen/>
      </w:r>
      <w:r>
        <w:t xml:space="preserve">supporting processes of ecosystems but also underpins much of Australia’s commercial production. </w:t>
      </w:r>
      <w:r w:rsidR="00936910">
        <w:t xml:space="preserve">It </w:t>
      </w:r>
      <w:r w:rsidR="00766559">
        <w:t>is</w:t>
      </w:r>
      <w:r w:rsidR="00936910">
        <w:t xml:space="preserve"> estimated that </w:t>
      </w:r>
      <w:r w:rsidR="00977286">
        <w:t xml:space="preserve">approximately half of Australia’s GDP depends </w:t>
      </w:r>
      <w:r w:rsidR="00A52946">
        <w:t xml:space="preserve">directly </w:t>
      </w:r>
      <w:r w:rsidR="00977286">
        <w:t>on nature</w:t>
      </w:r>
      <w:r w:rsidR="000245B6">
        <w:t xml:space="preserve"> </w:t>
      </w:r>
      <w:r w:rsidR="000245B6" w:rsidRPr="008B39AC">
        <w:t>($</w:t>
      </w:r>
      <w:r w:rsidR="00D82E1B" w:rsidRPr="008B39AC">
        <w:t>896</w:t>
      </w:r>
      <w:r w:rsidR="0099158C">
        <w:t> </w:t>
      </w:r>
      <w:r w:rsidR="001D71FD" w:rsidRPr="008B39AC">
        <w:t>billion</w:t>
      </w:r>
      <w:r w:rsidR="00790606" w:rsidRPr="008B39AC">
        <w:t xml:space="preserve"> of $</w:t>
      </w:r>
      <w:r w:rsidR="008B39AC" w:rsidRPr="008B39AC">
        <w:t>1.7</w:t>
      </w:r>
      <w:r w:rsidR="0099158C">
        <w:t> </w:t>
      </w:r>
      <w:r w:rsidR="00790606" w:rsidRPr="008B39AC">
        <w:t>trillion</w:t>
      </w:r>
      <w:r w:rsidR="001D71FD" w:rsidRPr="008B39AC">
        <w:t>)</w:t>
      </w:r>
      <w:r w:rsidR="001D71FD">
        <w:t xml:space="preserve"> and </w:t>
      </w:r>
      <w:r w:rsidR="00C06546">
        <w:t xml:space="preserve">sectors with a high or very high direct dependency </w:t>
      </w:r>
      <w:r w:rsidR="0018122A">
        <w:t xml:space="preserve">on nature </w:t>
      </w:r>
      <w:r w:rsidR="00F6282F">
        <w:t xml:space="preserve">are </w:t>
      </w:r>
      <w:r w:rsidR="0083135D">
        <w:t xml:space="preserve">responsible for </w:t>
      </w:r>
      <w:r w:rsidR="007A099E">
        <w:t xml:space="preserve">more than </w:t>
      </w:r>
      <w:r w:rsidR="004E2987">
        <w:t>75%</w:t>
      </w:r>
      <w:r w:rsidR="001E0759">
        <w:t xml:space="preserve"> of Australia</w:t>
      </w:r>
      <w:r w:rsidR="00A4486A">
        <w:t>’s export earnings</w:t>
      </w:r>
      <w:r w:rsidR="00EF344B">
        <w:t xml:space="preserve"> </w:t>
      </w:r>
      <w:r w:rsidR="00EF344B">
        <w:fldChar w:fldCharType="begin"/>
      </w:r>
      <w:r w:rsidR="002F5946">
        <w:instrText xml:space="preserve"> ADDIN ZOTERO_ITEM CSL_CITATION {"citationID":"yTmMQXpe","properties":{"formattedCitation":"(ACF\\uc0\\u160{}2022, p.\\uc0\\u160{}6)","plainCitation":"(ACF 2022, p. 6)","noteIndex":0},"citationItems":[{"id":7574,"uris":["http://zotero.org/groups/5639045/items/G5AKXKHN"],"itemData":{"id":7574,"type":"report","title":"The nature-based economy: how Australia's prosperity depends on nature","URL":"https://www.acf.org.au/the-nature-based-economy-how-australias-prosperity-depends-on-nature","author":[{"family":"Australian Conservation Foundation","given":""}],"translator":[{"family":"ACF","given":""}],"issued":{"date-parts":[["2022"]]}},"locator":"6","label":"page"}],"schema":"https://github.com/citation-style-language/schema/raw/master/csl-citation.json"} </w:instrText>
      </w:r>
      <w:r w:rsidR="00EF344B">
        <w:fldChar w:fldCharType="separate"/>
      </w:r>
      <w:r w:rsidR="00427A9B" w:rsidRPr="00427A9B">
        <w:rPr>
          <w:rFonts w:ascii="Arial" w:hAnsi="Arial" w:cs="Arial"/>
        </w:rPr>
        <w:t>(ACF 2022, p. 6)</w:t>
      </w:r>
      <w:r w:rsidR="00EF344B">
        <w:fldChar w:fldCharType="end"/>
      </w:r>
      <w:r w:rsidR="00EF344B">
        <w:t>.</w:t>
      </w:r>
    </w:p>
    <w:p w14:paraId="35E79FB5" w14:textId="6C6453D6" w:rsidR="009D261E" w:rsidRDefault="00F341DC" w:rsidP="008A40EC">
      <w:pPr>
        <w:pStyle w:val="BodyText"/>
      </w:pPr>
      <w:r>
        <w:t>The importance of biodiversity</w:t>
      </w:r>
      <w:r w:rsidR="00973CA3">
        <w:t xml:space="preserve"> to </w:t>
      </w:r>
      <w:r w:rsidR="007931E8">
        <w:t xml:space="preserve">human existence was </w:t>
      </w:r>
      <w:r w:rsidR="00870904">
        <w:t xml:space="preserve">recognised </w:t>
      </w:r>
      <w:r w:rsidR="006A0D5B">
        <w:t>in 1992</w:t>
      </w:r>
      <w:r w:rsidR="001C099A">
        <w:t>,</w:t>
      </w:r>
      <w:r w:rsidR="006A0D5B">
        <w:t xml:space="preserve"> </w:t>
      </w:r>
      <w:r w:rsidR="0091247B">
        <w:t xml:space="preserve">when </w:t>
      </w:r>
      <w:r w:rsidR="006A0D5B">
        <w:t>150 nations sign</w:t>
      </w:r>
      <w:r w:rsidR="0091247B">
        <w:t>ed</w:t>
      </w:r>
      <w:r w:rsidR="006A0D5B">
        <w:t xml:space="preserve"> the </w:t>
      </w:r>
      <w:r w:rsidR="00D8386E">
        <w:t>United Nations</w:t>
      </w:r>
      <w:r w:rsidR="006A0D5B">
        <w:t xml:space="preserve"> Convention of Biological Diversity </w:t>
      </w:r>
      <w:r w:rsidR="00E60F6A">
        <w:t xml:space="preserve">‘affirming </w:t>
      </w:r>
      <w:r w:rsidR="005E6515">
        <w:t>that the conservation of biological diversity is a common concern of humankind</w:t>
      </w:r>
      <w:r w:rsidR="00F05356">
        <w:t>’</w:t>
      </w:r>
      <w:r w:rsidR="00891F81">
        <w:t xml:space="preserve"> </w:t>
      </w:r>
      <w:r w:rsidR="00891F81">
        <w:fldChar w:fldCharType="begin"/>
      </w:r>
      <w:r w:rsidR="002F5946">
        <w:instrText xml:space="preserve"> ADDIN ZOTERO_ITEM CSL_CITATION {"citationID":"zPeQFefw","properties":{"formattedCitation":"(Secretariat of the Convention on Biological Diversity\\uc0\\u160{}2024)","plainCitation":"(Secretariat of the Convention on Biological Diversity 2024)","noteIndex":0},"citationItems":[{"id":7555,"uris":["http://zotero.org/groups/5639045/items/Q7UTPC6I"],"itemData":{"id":7555,"type":"webpage","title":"The convention on biological diversity","URL":"https://www.cbd.int/convention","author":[{"family":"Secretariat of the Convention on Biological Diversity","given":""}],"accessed":{"date-parts":[["2024",11,13]]},"issued":{"date-parts":[["2024"]]}}}],"schema":"https://github.com/citation-style-language/schema/raw/master/csl-citation.json"} </w:instrText>
      </w:r>
      <w:r w:rsidR="00891F81">
        <w:fldChar w:fldCharType="separate"/>
      </w:r>
      <w:r w:rsidR="00891F81" w:rsidRPr="00891F81">
        <w:rPr>
          <w:rFonts w:ascii="Arial" w:hAnsi="Arial" w:cs="Arial"/>
        </w:rPr>
        <w:t>(Secretariat of the Convention on Biological Diversity 2024)</w:t>
      </w:r>
      <w:r w:rsidR="00891F81">
        <w:fldChar w:fldCharType="end"/>
      </w:r>
      <w:r w:rsidR="00A9564C">
        <w:t>.</w:t>
      </w:r>
      <w:r w:rsidR="00A9564C" w:rsidRPr="00A9564C">
        <w:t xml:space="preserve"> </w:t>
      </w:r>
      <w:r w:rsidR="00A9564C">
        <w:t xml:space="preserve">The </w:t>
      </w:r>
      <w:r w:rsidR="00D8386E">
        <w:t>Convention</w:t>
      </w:r>
      <w:r w:rsidR="00A9564C">
        <w:t xml:space="preserve"> had three objectives: </w:t>
      </w:r>
      <w:r w:rsidR="00A9564C" w:rsidRPr="006F6454">
        <w:t>conservation of biological diversity</w:t>
      </w:r>
      <w:r w:rsidR="00A9564C">
        <w:t xml:space="preserve">; </w:t>
      </w:r>
      <w:r w:rsidR="00A9564C" w:rsidRPr="006F6454">
        <w:t>sustainable use of its components</w:t>
      </w:r>
      <w:r w:rsidR="00A9564C">
        <w:t>;</w:t>
      </w:r>
      <w:r w:rsidR="00A9564C" w:rsidRPr="006F6454">
        <w:t xml:space="preserve"> and the fair and equitable sharing of the benefits arising out of the utilization of genetic resources, including by appropriate access </w:t>
      </w:r>
      <w:r w:rsidR="00A9564C">
        <w:t xml:space="preserve">and </w:t>
      </w:r>
      <w:r w:rsidR="00A9564C" w:rsidRPr="006F6454">
        <w:t>funding</w:t>
      </w:r>
      <w:r w:rsidR="000C30CF">
        <w:t xml:space="preserve">. </w:t>
      </w:r>
    </w:p>
    <w:p w14:paraId="2D778052" w14:textId="7F53D65A" w:rsidR="003D1988" w:rsidRDefault="00FC38DA" w:rsidP="00246A9B">
      <w:pPr>
        <w:pStyle w:val="BodyText"/>
      </w:pPr>
      <w:r>
        <w:t xml:space="preserve">However, </w:t>
      </w:r>
      <w:r w:rsidR="00FE5FA1">
        <w:t>d</w:t>
      </w:r>
      <w:r w:rsidR="0022143A">
        <w:t>espite</w:t>
      </w:r>
      <w:r w:rsidR="001449BE">
        <w:t xml:space="preserve"> </w:t>
      </w:r>
      <w:r w:rsidR="00571CD0">
        <w:t xml:space="preserve">the </w:t>
      </w:r>
      <w:r w:rsidR="00D8386E">
        <w:t xml:space="preserve">Convention </w:t>
      </w:r>
      <w:r w:rsidR="007C244A">
        <w:t>and numerous strategies</w:t>
      </w:r>
      <w:r w:rsidR="00571CD0">
        <w:t xml:space="preserve"> to </w:t>
      </w:r>
      <w:r w:rsidR="007C244A">
        <w:t>meet its objectives</w:t>
      </w:r>
      <w:r w:rsidR="00571CD0">
        <w:t xml:space="preserve">, the earth’s biodiversity continues to </w:t>
      </w:r>
      <w:r w:rsidR="00FE5FA1">
        <w:t>decline</w:t>
      </w:r>
      <w:r w:rsidR="00571CD0">
        <w:t xml:space="preserve"> </w:t>
      </w:r>
      <w:r w:rsidR="004E68B4">
        <w:t>rapidly</w:t>
      </w:r>
      <w:r w:rsidR="008444A7">
        <w:t>.</w:t>
      </w:r>
      <w:r w:rsidR="000E626E">
        <w:t xml:space="preserve"> T</w:t>
      </w:r>
      <w:r w:rsidR="007128E6">
        <w:t xml:space="preserve">he latest </w:t>
      </w:r>
      <w:r w:rsidR="00AF3EF5">
        <w:t xml:space="preserve">Living Planet Index </w:t>
      </w:r>
      <w:r w:rsidR="00D914F6">
        <w:t>measure</w:t>
      </w:r>
      <w:r w:rsidR="00264DE1">
        <w:t>d</w:t>
      </w:r>
      <w:r w:rsidR="00D914F6">
        <w:t xml:space="preserve"> a 73% decline in the average size of monitored wildlife populat</w:t>
      </w:r>
      <w:r w:rsidR="00205803">
        <w:t>ions between 1970</w:t>
      </w:r>
      <w:r w:rsidR="007E003B">
        <w:t xml:space="preserve"> and</w:t>
      </w:r>
      <w:r w:rsidR="00E124A8">
        <w:t xml:space="preserve"> </w:t>
      </w:r>
      <w:r w:rsidR="00205803">
        <w:t xml:space="preserve">2020 </w:t>
      </w:r>
      <w:r w:rsidR="00205803">
        <w:fldChar w:fldCharType="begin"/>
      </w:r>
      <w:r w:rsidR="002F5946">
        <w:instrText xml:space="preserve"> ADDIN ZOTERO_ITEM CSL_CITATION {"citationID":"bnw16fPd","properties":{"formattedCitation":"(WWF\\uc0\\u160{}2024)","plainCitation":"(WWF 2024)","noteIndex":0},"citationItems":[{"id":7520,"uris":["http://zotero.org/groups/5639045/items/NVCY55WH"],"itemData":{"id":7520,"type":"report","title":"Living planet report 2024 - a system in peril","URL":"https://assets.wwf.org.au/image/upload/f_pdf/LPR.9.30.24_Full_Report_Embargo10Oct_REDUCED","author":[{"family":"World Wide Fund for Nature","given":""}],"translator":[{"family":"WWF","given":""}],"issued":{"date-parts":[["2024"]]}}}],"schema":"https://github.com/citation-style-language/schema/raw/master/csl-citation.json"} </w:instrText>
      </w:r>
      <w:r w:rsidR="00205803">
        <w:fldChar w:fldCharType="separate"/>
      </w:r>
      <w:r w:rsidR="00205803" w:rsidRPr="00205803">
        <w:rPr>
          <w:rFonts w:ascii="Arial" w:hAnsi="Arial" w:cs="Arial"/>
        </w:rPr>
        <w:t>(WWF 2024)</w:t>
      </w:r>
      <w:r w:rsidR="00205803">
        <w:fldChar w:fldCharType="end"/>
      </w:r>
      <w:r w:rsidR="006D6A57">
        <w:t>,</w:t>
      </w:r>
      <w:r w:rsidR="00264DE1">
        <w:t xml:space="preserve"> and </w:t>
      </w:r>
      <w:r w:rsidR="00D552A2">
        <w:t>in 2023</w:t>
      </w:r>
      <w:r w:rsidR="00775609">
        <w:t>,</w:t>
      </w:r>
      <w:r w:rsidR="00D552A2">
        <w:t xml:space="preserve"> it </w:t>
      </w:r>
      <w:r w:rsidR="005145CE">
        <w:t>was</w:t>
      </w:r>
      <w:r w:rsidR="00D552A2">
        <w:t xml:space="preserve"> estimated that humanity ha</w:t>
      </w:r>
      <w:r w:rsidR="005145CE">
        <w:t>d</w:t>
      </w:r>
      <w:r w:rsidR="00D552A2">
        <w:t xml:space="preserve"> crossed six of the nine planetary boundaries</w:t>
      </w:r>
      <w:r w:rsidR="00C94F13">
        <w:t xml:space="preserve"> ‘within which </w:t>
      </w:r>
      <w:r w:rsidR="006A73E4">
        <w:t xml:space="preserve">humanity can </w:t>
      </w:r>
      <w:r w:rsidR="0022609D">
        <w:t>continue to develop and thrive’</w:t>
      </w:r>
      <w:r w:rsidR="00D552A2">
        <w:t xml:space="preserve"> (climate change, biosphere integrity, land system </w:t>
      </w:r>
      <w:r w:rsidR="00D76429">
        <w:t>change, fresh</w:t>
      </w:r>
      <w:r w:rsidR="00D552A2">
        <w:t xml:space="preserve">water </w:t>
      </w:r>
      <w:r w:rsidR="00115BA3">
        <w:t>use,</w:t>
      </w:r>
      <w:r w:rsidR="00D552A2">
        <w:t xml:space="preserve"> biogeochemical flows</w:t>
      </w:r>
      <w:r w:rsidR="00115BA3">
        <w:t xml:space="preserve"> and novel entities</w:t>
      </w:r>
      <w:r w:rsidR="00D552A2">
        <w:t>)</w:t>
      </w:r>
      <w:r w:rsidR="005B1A84">
        <w:t xml:space="preserve"> </w:t>
      </w:r>
      <w:r w:rsidR="004E77EC">
        <w:fldChar w:fldCharType="begin"/>
      </w:r>
      <w:r w:rsidR="002F5946">
        <w:instrText xml:space="preserve"> ADDIN ZOTERO_ITEM CSL_CITATION {"citationID":"K32bh4WB","properties":{"formattedCitation":"(Stockholm Resilience Centre\\uc0\\u160{}2023)","plainCitation":"(Stockholm Resilience Centre 2023)","noteIndex":0},"citationItems":[{"id":9125,"uris":["http://zotero.org/groups/5639045/items/9NXG6DZZ"],"itemData":{"id":9125,"type":"webpage","title":"Planetary boundaries","URL":"https://www.stockholmresilience.org/research/planetary-boundaries.html","author":[{"family":"Stockholm Resilience Centre","given":""}],"accessed":{"date-parts":[["2024",10,23]]},"issued":{"date-parts":[["2023"]]}}}],"schema":"https://github.com/citation-style-language/schema/raw/master/csl-citation.json"} </w:instrText>
      </w:r>
      <w:r w:rsidR="004E77EC">
        <w:fldChar w:fldCharType="separate"/>
      </w:r>
      <w:r w:rsidR="004E77EC" w:rsidRPr="004E77EC">
        <w:rPr>
          <w:rFonts w:ascii="Arial" w:hAnsi="Arial" w:cs="Arial"/>
        </w:rPr>
        <w:t>(Stockholm Resilience Centre 2023)</w:t>
      </w:r>
      <w:r w:rsidR="004E77EC">
        <w:fldChar w:fldCharType="end"/>
      </w:r>
      <w:r w:rsidR="004E77EC">
        <w:t>.</w:t>
      </w:r>
    </w:p>
    <w:p w14:paraId="0FEB4DDB" w14:textId="324BF33A" w:rsidR="00CE3226" w:rsidRDefault="00D552A2" w:rsidP="00246A9B">
      <w:pPr>
        <w:pStyle w:val="BodyText"/>
      </w:pPr>
      <w:r>
        <w:t xml:space="preserve">In Australia, </w:t>
      </w:r>
      <w:r w:rsidR="001C1953">
        <w:t>t</w:t>
      </w:r>
      <w:r w:rsidR="000059E0">
        <w:t>he</w:t>
      </w:r>
      <w:r w:rsidR="001C1953">
        <w:t xml:space="preserve"> latest</w:t>
      </w:r>
      <w:r w:rsidR="000059E0">
        <w:t xml:space="preserve"> </w:t>
      </w:r>
      <w:r w:rsidR="000059E0" w:rsidRPr="007878C8">
        <w:rPr>
          <w:i/>
        </w:rPr>
        <w:t xml:space="preserve">State of </w:t>
      </w:r>
      <w:r w:rsidR="00D9363C" w:rsidRPr="007878C8">
        <w:rPr>
          <w:i/>
        </w:rPr>
        <w:t xml:space="preserve">the </w:t>
      </w:r>
      <w:r w:rsidR="000059E0" w:rsidRPr="007878C8">
        <w:rPr>
          <w:i/>
        </w:rPr>
        <w:t>Environment</w:t>
      </w:r>
      <w:r w:rsidR="000059E0">
        <w:t xml:space="preserve"> </w:t>
      </w:r>
      <w:r w:rsidR="000E4FF2">
        <w:t>r</w:t>
      </w:r>
      <w:r w:rsidR="000059E0">
        <w:t xml:space="preserve">eport </w:t>
      </w:r>
      <w:r w:rsidR="00781347">
        <w:fldChar w:fldCharType="begin"/>
      </w:r>
      <w:r w:rsidR="002F5946">
        <w:instrText xml:space="preserve"> ADDIN ZOTERO_ITEM CSL_CITATION {"citationID":"kSx6o8mr","properties":{"formattedCitation":"(DCCEEW\\uc0\\u160{}2021a)","plainCitation":"(DCCEEW 2021a)","noteIndex":0},"citationItems":[{"id":7522,"uris":["http://zotero.org/groups/5639045/items/ZHRUUF7Q"],"itemData":{"id":7522,"type":"webpage","abstract":"Biodiversity is essential to human survival, wellbeing and economic prosperity","title":"Australia state of the environment 2021: key findings","URL":"https://soe.dcceew.gov.au/biodiversity/key-findings","author":[{"family":"Australian Government Department of Climate Change, Energy, the Environment and Water","given":""}],"translator":[{"family":"DCCEEW","given":""}],"accessed":{"date-parts":[["2024",10,23]]},"issued":{"date-parts":[["2021"]]}}}],"schema":"https://github.com/citation-style-language/schema/raw/master/csl-citation.json"} </w:instrText>
      </w:r>
      <w:r w:rsidR="00781347">
        <w:fldChar w:fldCharType="separate"/>
      </w:r>
      <w:r w:rsidR="00B737A5" w:rsidRPr="00B737A5">
        <w:rPr>
          <w:rFonts w:ascii="Arial" w:hAnsi="Arial" w:cs="Arial"/>
          <w:szCs w:val="24"/>
        </w:rPr>
        <w:t>(DCCEEW 2021a)</w:t>
      </w:r>
      <w:r w:rsidR="00781347">
        <w:fldChar w:fldCharType="end"/>
      </w:r>
      <w:r w:rsidR="00993793">
        <w:t xml:space="preserve"> </w:t>
      </w:r>
      <w:r w:rsidR="005B111B">
        <w:t xml:space="preserve">found that </w:t>
      </w:r>
      <w:r w:rsidR="0052428E">
        <w:t>m</w:t>
      </w:r>
      <w:r w:rsidR="005625C6">
        <w:t xml:space="preserve">ost indicators of the </w:t>
      </w:r>
      <w:r w:rsidR="00E71142">
        <w:t>state and trend of plants and animals show</w:t>
      </w:r>
      <w:r w:rsidR="007E3E56">
        <w:t>ed</w:t>
      </w:r>
      <w:r w:rsidR="00E71142">
        <w:t xml:space="preserve"> decline</w:t>
      </w:r>
      <w:r w:rsidR="0052428E">
        <w:t>,</w:t>
      </w:r>
      <w:r w:rsidR="00E71142">
        <w:t xml:space="preserve"> with </w:t>
      </w:r>
      <w:r w:rsidR="00953F1F">
        <w:t xml:space="preserve">increased listings of threatened species and further extinctions </w:t>
      </w:r>
      <w:r w:rsidR="009A6671">
        <w:t xml:space="preserve">expected unless </w:t>
      </w:r>
      <w:r w:rsidR="00CB259A">
        <w:t xml:space="preserve">there </w:t>
      </w:r>
      <w:r w:rsidR="007E3E56">
        <w:t>wa</w:t>
      </w:r>
      <w:r w:rsidR="00CB259A">
        <w:t>s a</w:t>
      </w:r>
      <w:r w:rsidR="009A6671">
        <w:t xml:space="preserve"> substantial increas</w:t>
      </w:r>
      <w:r w:rsidR="00CB259A">
        <w:t>e</w:t>
      </w:r>
      <w:r w:rsidR="00412836">
        <w:t xml:space="preserve"> </w:t>
      </w:r>
      <w:r w:rsidR="00CB259A">
        <w:t>in</w:t>
      </w:r>
      <w:r w:rsidR="00412836">
        <w:t xml:space="preserve"> management effort and investment</w:t>
      </w:r>
      <w:r w:rsidR="003B75AB">
        <w:t xml:space="preserve"> </w:t>
      </w:r>
      <w:r w:rsidR="00456471">
        <w:t>in</w:t>
      </w:r>
      <w:r w:rsidR="00B32FD1">
        <w:t xml:space="preserve"> protect</w:t>
      </w:r>
      <w:r w:rsidR="00783F11">
        <w:t xml:space="preserve">ion </w:t>
      </w:r>
      <w:r w:rsidR="003B75AB">
        <w:fldChar w:fldCharType="begin"/>
      </w:r>
      <w:r w:rsidR="002F5946">
        <w:instrText xml:space="preserve"> ADDIN ZOTERO_ITEM CSL_CITATION {"citationID":"QyHXwMwm","properties":{"formattedCitation":"(DCCEEW\\uc0\\u160{}2021a)","plainCitation":"(DCCEEW 2021a)","noteIndex":0},"citationItems":[{"id":7522,"uris":["http://zotero.org/groups/5639045/items/ZHRUUF7Q"],"itemData":{"id":7522,"type":"webpage","abstract":"Biodiversity is essential to human survival, wellbeing and economic prosperity","title":"Australia state of the environment 2021: key findings","URL":"https://soe.dcceew.gov.au/biodiversity/key-findings","author":[{"family":"Australian Government Department of Climate Change, Energy, the Environment and Water","given":""}],"translator":[{"family":"DCCEEW","given":""}],"accessed":{"date-parts":[["2024",10,23]]},"issued":{"date-parts":[["2021"]]}}}],"schema":"https://github.com/citation-style-language/schema/raw/master/csl-citation.json"} </w:instrText>
      </w:r>
      <w:r w:rsidR="003B75AB">
        <w:fldChar w:fldCharType="separate"/>
      </w:r>
      <w:r w:rsidR="00B737A5" w:rsidRPr="00B737A5">
        <w:rPr>
          <w:rFonts w:ascii="Arial" w:hAnsi="Arial" w:cs="Arial"/>
          <w:szCs w:val="24"/>
        </w:rPr>
        <w:t>(DCCEEW 2021a)</w:t>
      </w:r>
      <w:r w:rsidR="003B75AB">
        <w:fldChar w:fldCharType="end"/>
      </w:r>
      <w:r w:rsidR="00412836">
        <w:t xml:space="preserve">. </w:t>
      </w:r>
      <w:r w:rsidR="00BF1583">
        <w:t>T</w:t>
      </w:r>
      <w:r w:rsidR="00297574">
        <w:t xml:space="preserve">he indicator for </w:t>
      </w:r>
      <w:r w:rsidR="004D6A90">
        <w:t xml:space="preserve">biodiversity </w:t>
      </w:r>
      <w:r w:rsidR="00751D5F">
        <w:t>under the Measuring What Matters framework</w:t>
      </w:r>
      <w:r w:rsidR="001B0BD0">
        <w:rPr>
          <w:rStyle w:val="FootnoteReference"/>
        </w:rPr>
        <w:footnoteReference w:id="7"/>
      </w:r>
      <w:r>
        <w:t xml:space="preserve"> </w:t>
      </w:r>
      <w:r w:rsidR="006F3A0A">
        <w:t xml:space="preserve">also showed </w:t>
      </w:r>
      <w:r w:rsidR="00EE614C">
        <w:t>a decline of approximately 60% in</w:t>
      </w:r>
      <w:r w:rsidR="003A3C72">
        <w:t xml:space="preserve"> the </w:t>
      </w:r>
      <w:r w:rsidR="00DA1194">
        <w:t xml:space="preserve">abundance </w:t>
      </w:r>
      <w:r w:rsidR="00DD7DEE">
        <w:t>of threatened</w:t>
      </w:r>
      <w:r w:rsidR="003D42E1">
        <w:t xml:space="preserve"> and near</w:t>
      </w:r>
      <w:r w:rsidR="00C455A9">
        <w:noBreakHyphen/>
      </w:r>
      <w:r w:rsidR="003D42E1">
        <w:t>threatened</w:t>
      </w:r>
      <w:r w:rsidR="001C3E1B">
        <w:t xml:space="preserve"> species </w:t>
      </w:r>
      <w:r>
        <w:t xml:space="preserve">between </w:t>
      </w:r>
      <w:r w:rsidR="00015010">
        <w:t>1985</w:t>
      </w:r>
      <w:r>
        <w:t xml:space="preserve"> and </w:t>
      </w:r>
      <w:r w:rsidR="00015010">
        <w:t>2020</w:t>
      </w:r>
      <w:r>
        <w:t xml:space="preserve"> </w:t>
      </w:r>
      <w:r w:rsidR="006768C8">
        <w:fldChar w:fldCharType="begin"/>
      </w:r>
      <w:r w:rsidR="002F5946">
        <w:instrText xml:space="preserve"> ADDIN ZOTERO_ITEM CSL_CITATION {"citationID":"M3Xe2ohy","properties":{"formattedCitation":"(ABS\\uc0\\u160{}2023)","plainCitation":"(ABS 2023)","noteIndex":0},"citationItems":[{"id":7524,"uris":["http://zotero.org/groups/5639045/items/AWQ2UF62"],"itemData":{"id":7524,"type":"report","title":"Biological diversity","URL":"https://www.abs.gov.au/statistics/measuring-what-matters/measuring-what-matters-themes-and-indicators/sustainable/biological-diversity#metric","author":[{"family":"Australian Bureau of Statistics","given":""}],"translator":[{"family":"ABS","given":""}],"accessed":{"date-parts":[["2024",10,28]]},"issued":{"date-parts":[["2023"]]}}}],"schema":"https://github.com/citation-style-language/schema/raw/master/csl-citation.json"} </w:instrText>
      </w:r>
      <w:r w:rsidR="006768C8">
        <w:fldChar w:fldCharType="separate"/>
      </w:r>
      <w:r w:rsidR="006768C8" w:rsidRPr="006768C8">
        <w:rPr>
          <w:rFonts w:ascii="Arial" w:hAnsi="Arial" w:cs="Arial"/>
        </w:rPr>
        <w:t>(ABS 2023)</w:t>
      </w:r>
      <w:r w:rsidR="006768C8">
        <w:fldChar w:fldCharType="end"/>
      </w:r>
      <w:r w:rsidR="006768C8">
        <w:t xml:space="preserve"> </w:t>
      </w:r>
      <w:r w:rsidR="00DB76DA">
        <w:t xml:space="preserve">(figure </w:t>
      </w:r>
      <w:r w:rsidR="00EA0BC7">
        <w:t>2</w:t>
      </w:r>
      <w:r w:rsidR="00DB76DA">
        <w:t>)</w:t>
      </w:r>
      <w:r>
        <w:t>.</w:t>
      </w:r>
      <w:r w:rsidR="00A84F21">
        <w:t xml:space="preserve"> </w:t>
      </w:r>
      <w:r w:rsidR="0020130C">
        <w:t xml:space="preserve">Moreover, </w:t>
      </w:r>
      <w:r w:rsidR="00A84F21">
        <w:t>Australia’s national list</w:t>
      </w:r>
      <w:r w:rsidR="00E92516">
        <w:t xml:space="preserve"> of threatened</w:t>
      </w:r>
      <w:r w:rsidR="00BB5071">
        <w:t xml:space="preserve"> fauna (599), </w:t>
      </w:r>
      <w:r w:rsidR="00BB5071">
        <w:lastRenderedPageBreak/>
        <w:t>flora</w:t>
      </w:r>
      <w:r w:rsidR="000F32DC">
        <w:t xml:space="preserve"> (1437)</w:t>
      </w:r>
      <w:r w:rsidR="003C7386">
        <w:t xml:space="preserve"> and </w:t>
      </w:r>
      <w:r w:rsidR="005463D0">
        <w:t>ecological communities</w:t>
      </w:r>
      <w:r w:rsidR="00C00C8A">
        <w:t xml:space="preserve"> (</w:t>
      </w:r>
      <w:r w:rsidR="0065270B">
        <w:t>107)</w:t>
      </w:r>
      <w:r w:rsidR="00364CF5">
        <w:t xml:space="preserve"> had a total of </w:t>
      </w:r>
      <w:r w:rsidR="00EF7A7D">
        <w:t xml:space="preserve">144 new additions in 2023 </w:t>
      </w:r>
      <w:r w:rsidR="004676A7">
        <w:fldChar w:fldCharType="begin"/>
      </w:r>
      <w:r w:rsidR="002F5946">
        <w:instrText xml:space="preserve"> ADDIN ZOTERO_ITEM CSL_CITATION {"citationID":"xnS460dO","properties":{"formattedCitation":"(ACF\\uc0\\u160{}2024)","plainCitation":"(ACF 2024)","noteIndex":0},"citationItems":[{"id":7525,"uris":["http://zotero.org/groups/5639045/items/3Y2Q6RVT"],"itemData":{"id":7525,"type":"webpage","abstract":"Analysis by the Australian Conservation Foundation shows more species were added to the national threatened species list in 2023 than in any other year since the list was established.","title":"Record number of species added to threatened list in 2023","URL":"https://www.acf.org.au/record-number-of-species-added-to-threatened-list-in-2023","author":[{"family":"Australian Conservation Foundation","given":""}],"translator":[{"family":"ACF","given":""}],"accessed":{"date-parts":[["2024",10,28]]},"issued":{"date-parts":[["2024",1,22]]}}}],"schema":"https://github.com/citation-style-language/schema/raw/master/csl-citation.json"} </w:instrText>
      </w:r>
      <w:r w:rsidR="004676A7">
        <w:fldChar w:fldCharType="separate"/>
      </w:r>
      <w:r w:rsidR="004676A7" w:rsidRPr="004676A7">
        <w:rPr>
          <w:rFonts w:ascii="Arial" w:hAnsi="Arial" w:cs="Arial"/>
        </w:rPr>
        <w:t>(ACF 2024)</w:t>
      </w:r>
      <w:r w:rsidR="004676A7">
        <w:fldChar w:fldCharType="end"/>
      </w:r>
      <w:r w:rsidR="0020130C">
        <w:t>,</w:t>
      </w:r>
      <w:r w:rsidR="009060C6">
        <w:t xml:space="preserve"> and </w:t>
      </w:r>
      <w:r w:rsidR="00560178">
        <w:t xml:space="preserve">the count for 2024 </w:t>
      </w:r>
      <w:r w:rsidR="00857DBE">
        <w:t>stood</w:t>
      </w:r>
      <w:r w:rsidR="00560178">
        <w:t xml:space="preserve"> at </w:t>
      </w:r>
      <w:r w:rsidR="00F93A5F">
        <w:t>41</w:t>
      </w:r>
      <w:r w:rsidR="008B6177">
        <w:t xml:space="preserve"> new additions</w:t>
      </w:r>
      <w:r w:rsidR="00F93A5F">
        <w:t xml:space="preserve">, with </w:t>
      </w:r>
      <w:r w:rsidR="00633528">
        <w:t xml:space="preserve">14 </w:t>
      </w:r>
      <w:r w:rsidR="008B6177">
        <w:t xml:space="preserve">existing listings </w:t>
      </w:r>
      <w:r w:rsidR="00633528">
        <w:t>transferr</w:t>
      </w:r>
      <w:r w:rsidR="00CE7755">
        <w:t>ed</w:t>
      </w:r>
      <w:r w:rsidR="00633528">
        <w:t xml:space="preserve"> to</w:t>
      </w:r>
      <w:r w:rsidR="00CE7755">
        <w:t xml:space="preserve"> a</w:t>
      </w:r>
      <w:r w:rsidR="00633528">
        <w:t xml:space="preserve"> higher </w:t>
      </w:r>
      <w:r w:rsidR="00561626">
        <w:t>threat category</w:t>
      </w:r>
      <w:r w:rsidR="00500FE5">
        <w:t xml:space="preserve"> </w:t>
      </w:r>
      <w:r w:rsidR="00842971">
        <w:fldChar w:fldCharType="begin"/>
      </w:r>
      <w:r w:rsidR="002F5946">
        <w:instrText xml:space="preserve"> ADDIN ZOTERO_ITEM CSL_CITATION {"citationID":"guBAOTXq","properties":{"formattedCitation":"(DCCEEW\\uc0\\u160{}2024d)","plainCitation":"(DCCEEW 2024d)","noteIndex":0},"citationItems":[{"id":7526,"uris":["http://zotero.org/groups/5639045/items/BAW8TYA8"],"itemData":{"id":7526,"type":"webpage","abstract":"The Australian Government Department of the Environment develops and impliments national policy, programs and legislation to protect and conserve Australia's environment and heritage.","title":"Listings since commencement of EPBC Act","URL":"https://www.environment.gov.au/cgi-tmp/publiclistchanges.6168671f07b5a84a9f3e.html","author":[{"family":"Australian Government Department of Climate Change, Energy, the Environment and Water","given":""}],"translator":[{"family":"DCCEEW","given":""}],"accessed":{"date-parts":[["2024",10,28]]},"issued":{"date-parts":[["2024"]]}}}],"schema":"https://github.com/citation-style-language/schema/raw/master/csl-citation.json"} </w:instrText>
      </w:r>
      <w:r w:rsidR="00842971">
        <w:fldChar w:fldCharType="separate"/>
      </w:r>
      <w:r w:rsidR="00137547" w:rsidRPr="00137547">
        <w:rPr>
          <w:rFonts w:ascii="Arial" w:hAnsi="Arial" w:cs="Arial"/>
        </w:rPr>
        <w:t>(DCCEEW 2024d)</w:t>
      </w:r>
      <w:r w:rsidR="00842971">
        <w:fldChar w:fldCharType="end"/>
      </w:r>
      <w:r w:rsidR="00BF13B7">
        <w:t>.</w:t>
      </w:r>
      <w:r w:rsidR="00BF13B7">
        <w:rPr>
          <w:rStyle w:val="FootnoteReference"/>
        </w:rPr>
        <w:footnoteReference w:id="8"/>
      </w:r>
      <w:r w:rsidR="00AA0CB3">
        <w:t xml:space="preserve"> </w:t>
      </w:r>
    </w:p>
    <w:p w14:paraId="2A6809C1" w14:textId="16CCBE8B" w:rsidR="000A585F" w:rsidRPr="00146382" w:rsidRDefault="000A585F">
      <w:pPr>
        <w:pStyle w:val="FigureTableHeading"/>
      </w:pPr>
      <w:r>
        <w:t xml:space="preserve">Figure </w:t>
      </w:r>
      <w:r w:rsidR="006359F0">
        <w:t>2</w:t>
      </w:r>
      <w:r>
        <w:rPr>
          <w:noProof/>
        </w:rPr>
        <w:t xml:space="preserve"> </w:t>
      </w:r>
      <w:r>
        <w:t xml:space="preserve">– </w:t>
      </w:r>
      <w:r w:rsidR="00FC3DBA">
        <w:t>Index of relative abundance of Australia’s threatened and near</w:t>
      </w:r>
      <w:r w:rsidR="00FC3DBA">
        <w:noBreakHyphen/>
        <w:t xml:space="preserve">threatened </w:t>
      </w:r>
      <w:proofErr w:type="spellStart"/>
      <w:r w:rsidR="00FC3DBA">
        <w:t>species</w:t>
      </w:r>
      <w:r w:rsidR="00FC3DBA" w:rsidRPr="00066CF5">
        <w:rPr>
          <w:vertAlign w:val="superscript"/>
        </w:rPr>
        <w:t>a</w:t>
      </w:r>
      <w:proofErr w:type="spellEnd"/>
    </w:p>
    <w:p w14:paraId="239FB33A" w14:textId="6D556192" w:rsidR="00E97E2A" w:rsidRDefault="00ED0F67" w:rsidP="00503F5A">
      <w:pPr>
        <w:pStyle w:val="BodyText"/>
      </w:pPr>
      <w:r w:rsidRPr="00ED0F67">
        <w:rPr>
          <w:noProof/>
        </w:rPr>
        <w:drawing>
          <wp:inline distT="0" distB="0" distL="0" distR="0" wp14:anchorId="38AE0CA8" wp14:editId="4FAF6544">
            <wp:extent cx="5829300" cy="3718560"/>
            <wp:effectExtent l="0" t="0" r="0" b="0"/>
            <wp:docPr id="321926024" name="Picture 4" descr="This figure shows the index of relative abundance of Australia’s threatened and near threatened species as a line graph categorised by birds, mammals and plants and all of them combined. The Index begins in 1985 at one and displays downward trend for all species across time unti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26024" name="Picture 4" descr="This figure shows the index of relative abundance of Australia’s threatened and near threatened species as a line graph categorised by birds, mammals and plants and all of them combined. The Index begins in 1985 at one and displays downward trend for all species across time until 20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9300" cy="3718560"/>
                    </a:xfrm>
                    <a:prstGeom prst="rect">
                      <a:avLst/>
                    </a:prstGeom>
                    <a:noFill/>
                    <a:ln>
                      <a:noFill/>
                    </a:ln>
                  </pic:spPr>
                </pic:pic>
              </a:graphicData>
            </a:graphic>
          </wp:inline>
        </w:drawing>
      </w:r>
    </w:p>
    <w:p w14:paraId="07204459" w14:textId="453C6B22" w:rsidR="00FC3DBA" w:rsidRDefault="000A585F" w:rsidP="00FC3DBA">
      <w:pPr>
        <w:pStyle w:val="Note"/>
        <w:keepLines/>
      </w:pPr>
      <w:r w:rsidRPr="00180E66">
        <w:rPr>
          <w:b/>
          <w:bCs/>
        </w:rPr>
        <w:t>a.</w:t>
      </w:r>
      <w:r>
        <w:t xml:space="preserve"> </w:t>
      </w:r>
      <w:r w:rsidR="00FC3DBA">
        <w:t>The index does not include all threatened species and is continually being expanded to increase the species included.</w:t>
      </w:r>
    </w:p>
    <w:p w14:paraId="173BD491" w14:textId="2CE69539" w:rsidR="00547E60" w:rsidRDefault="000A585F" w:rsidP="00547E60">
      <w:pPr>
        <w:pStyle w:val="Source"/>
      </w:pPr>
      <w:r w:rsidRPr="00696447">
        <w:t xml:space="preserve">Source: </w:t>
      </w:r>
      <w:r w:rsidR="00547E60">
        <w:t>ABS </w:t>
      </w:r>
      <w:r w:rsidR="00547E60">
        <w:fldChar w:fldCharType="begin"/>
      </w:r>
      <w:r w:rsidR="002F5946">
        <w:instrText xml:space="preserve"> ADDIN ZOTERO_ITEM CSL_CITATION {"citationID":"LyBsWoGP","properties":{"formattedCitation":"(2023)","plainCitation":"(2023)","noteIndex":0},"citationItems":[{"id":7524,"uris":["http://zotero.org/groups/5639045/items/AWQ2UF62"],"itemData":{"id":7524,"type":"report","title":"Biological diversity","URL":"https://www.abs.gov.au/statistics/measuring-what-matters/measuring-what-matters-themes-and-indicators/sustainable/biological-diversity#metric","author":[{"family":"Australian Bureau of Statistics","given":""}],"translator":[{"family":"ABS","given":""}],"accessed":{"date-parts":[["2024",10,28]]},"issued":{"date-parts":[["2023"]]}},"suppress-author":true}],"schema":"https://github.com/citation-style-language/schema/raw/master/csl-citation.json"} </w:instrText>
      </w:r>
      <w:r w:rsidR="00547E60">
        <w:fldChar w:fldCharType="separate"/>
      </w:r>
      <w:r w:rsidR="00547E60" w:rsidRPr="00BD4C05">
        <w:rPr>
          <w:rFonts w:ascii="Arial" w:hAnsi="Arial" w:cs="Arial"/>
        </w:rPr>
        <w:t>(2023)</w:t>
      </w:r>
      <w:r w:rsidR="00547E60">
        <w:fldChar w:fldCharType="end"/>
      </w:r>
      <w:r w:rsidR="00547E60" w:rsidRPr="00696447">
        <w:t>.</w:t>
      </w:r>
    </w:p>
    <w:p w14:paraId="6AF23985" w14:textId="078ED5A5" w:rsidR="00E56816" w:rsidRDefault="00527ED8" w:rsidP="00D279C6">
      <w:pPr>
        <w:pStyle w:val="BodyText"/>
      </w:pPr>
      <w:r>
        <w:t xml:space="preserve">Australia’s </w:t>
      </w:r>
      <w:r w:rsidR="00836D9D">
        <w:t>n</w:t>
      </w:r>
      <w:r w:rsidR="004B4456">
        <w:t>ative vegetation</w:t>
      </w:r>
      <w:r w:rsidR="00D20A07">
        <w:t xml:space="preserve">, which </w:t>
      </w:r>
      <w:r w:rsidR="00ED7B16">
        <w:t xml:space="preserve">both contributes to and </w:t>
      </w:r>
      <w:r w:rsidR="00D20A07">
        <w:t>supports biodiversity,</w:t>
      </w:r>
      <w:r w:rsidR="004B4456">
        <w:t xml:space="preserve"> is also in decline.</w:t>
      </w:r>
      <w:r w:rsidR="00FD5D6D">
        <w:t xml:space="preserve"> </w:t>
      </w:r>
      <w:r w:rsidR="00CF128E">
        <w:t>Between 2012 and 2020</w:t>
      </w:r>
      <w:r w:rsidR="00BA7689">
        <w:t xml:space="preserve">, </w:t>
      </w:r>
      <w:r w:rsidR="001517A2">
        <w:t>the amount of remnant vegetation</w:t>
      </w:r>
      <w:r w:rsidR="00A50274">
        <w:t xml:space="preserve"> in Australia</w:t>
      </w:r>
      <w:r w:rsidR="001517A2">
        <w:t xml:space="preserve"> </w:t>
      </w:r>
      <w:r w:rsidR="00044879">
        <w:t>fell</w:t>
      </w:r>
      <w:r w:rsidR="00A54E28">
        <w:t xml:space="preserve"> by around 1.36 million</w:t>
      </w:r>
      <w:r w:rsidR="00056D8A">
        <w:t xml:space="preserve"> </w:t>
      </w:r>
      <w:r w:rsidR="00680FDB">
        <w:t>hectares</w:t>
      </w:r>
      <w:r w:rsidR="00251583">
        <w:t xml:space="preserve"> </w:t>
      </w:r>
      <w:r w:rsidR="00752BDE">
        <w:fldChar w:fldCharType="begin"/>
      </w:r>
      <w:r w:rsidR="002F5946">
        <w:instrText xml:space="preserve"> ADDIN ZOTERO_ITEM CSL_CITATION {"citationID":"HF7HlpMR","properties":{"formattedCitation":"(DCCEEW\\uc0\\u160{}2021c)","plainCitation":"(DCCEEW 2021c)","noteIndex":0},"citationItems":[{"id":7533,"uris":["http://zotero.org/groups/5639045/items/RPNYPCTQ"],"itemData":{"id":7533,"type":"webpage","abstract":"Native vegetation comprises plants that are indigenous to Australia, including trees, shrubs, sedges, herbs and grasses, and incorporates lower lifeforms such as mosses, lichens and fungi.","title":"Australia state of the environment 2021: native vegetation","URL":"https://soe.dcceew.gov.au/land/environment/native-vegetation","author":[{"family":"Australian Government Department of Climate Change, the Energy, Environment and Water","given":""}],"translator":[{"family":"DCCEEW","given":""}],"accessed":{"date-parts":[["2024",10,29]]},"issued":{"date-parts":[["2021"]]}}}],"schema":"https://github.com/citation-style-language/schema/raw/master/csl-citation.json"} </w:instrText>
      </w:r>
      <w:r w:rsidR="00752BDE">
        <w:fldChar w:fldCharType="separate"/>
      </w:r>
      <w:r w:rsidR="00490BA8" w:rsidRPr="00490BA8">
        <w:rPr>
          <w:rFonts w:ascii="Arial" w:hAnsi="Arial" w:cs="Arial"/>
        </w:rPr>
        <w:t>(DCCEEW 2021c)</w:t>
      </w:r>
      <w:r w:rsidR="00752BDE">
        <w:fldChar w:fldCharType="end"/>
      </w:r>
      <w:r w:rsidR="00C2666B">
        <w:t xml:space="preserve">. </w:t>
      </w:r>
      <w:r w:rsidR="00E62CF9">
        <w:t xml:space="preserve">In </w:t>
      </w:r>
      <w:r w:rsidR="003A6D56">
        <w:t>the</w:t>
      </w:r>
      <w:r w:rsidR="00E62CF9">
        <w:t xml:space="preserve"> </w:t>
      </w:r>
      <w:r w:rsidR="00B6166B" w:rsidRPr="004B48E6">
        <w:rPr>
          <w:i/>
          <w:iCs/>
        </w:rPr>
        <w:t>Deforestation fronts</w:t>
      </w:r>
      <w:r w:rsidR="00007D33">
        <w:t xml:space="preserve"> report</w:t>
      </w:r>
      <w:r w:rsidR="006509AA">
        <w:t xml:space="preserve">, </w:t>
      </w:r>
      <w:r w:rsidR="005E493F">
        <w:t>e</w:t>
      </w:r>
      <w:r w:rsidR="00402BC6">
        <w:t xml:space="preserve">astern </w:t>
      </w:r>
      <w:r w:rsidR="003A6D56">
        <w:t xml:space="preserve">Australia is </w:t>
      </w:r>
      <w:r w:rsidR="001972F8">
        <w:t xml:space="preserve">one of </w:t>
      </w:r>
      <w:r w:rsidR="007B43B5">
        <w:t xml:space="preserve">24 </w:t>
      </w:r>
      <w:r w:rsidR="009E7F26">
        <w:t xml:space="preserve">regions </w:t>
      </w:r>
      <w:r w:rsidR="001A75C8">
        <w:t>identified</w:t>
      </w:r>
      <w:r w:rsidR="00D57000">
        <w:t xml:space="preserve"> globally</w:t>
      </w:r>
      <w:r w:rsidR="001A75C8">
        <w:t xml:space="preserve"> as </w:t>
      </w:r>
      <w:r w:rsidR="00726801">
        <w:t>having</w:t>
      </w:r>
      <w:r w:rsidR="001A75C8">
        <w:t xml:space="preserve"> </w:t>
      </w:r>
      <w:r w:rsidR="006C3669">
        <w:t>‘</w:t>
      </w:r>
      <w:r w:rsidR="0070749F">
        <w:t xml:space="preserve">a significant concentration of deforestation </w:t>
      </w:r>
      <w:r w:rsidR="00BF5CE3">
        <w:t>hotspots</w:t>
      </w:r>
      <w:r w:rsidR="0034782A">
        <w:t xml:space="preserve"> and where large areas of remaining forests are under threat’</w:t>
      </w:r>
      <w:r w:rsidR="000D6DCE">
        <w:t xml:space="preserve"> </w:t>
      </w:r>
      <w:r w:rsidR="005F0D83">
        <w:fldChar w:fldCharType="begin"/>
      </w:r>
      <w:r w:rsidR="002F5946">
        <w:instrText xml:space="preserve"> ADDIN ZOTERO_ITEM CSL_CITATION {"citationID":"yt6VUvkT","properties":{"formattedCitation":"(Pacheco et al.\\uc0\\u160{}2021, p.\\uc0\\u160{}6)","plainCitation":"(Pacheco et al. 2021, p. 6)","noteIndex":0},"citationItems":[{"id":7534,"uris":["http://zotero.org/groups/5639045/items/9L7ZW9IP"],"itemData":{"id":7534,"type":"report","title":"Deforestation fronts: drivers and responses in a changing world","URL":"https://wwfint.awsassets.panda.org/downloads/deforestation_fronts___drivers_and_responses_in_a_changing_world___full_report_1.pdf","author":[{"family":"Pacheco","given":"P"},{"family":"Mo","given":"K"},{"family":"Dudley","given":"N"},{"family":"Shapiro","given":"A"},{"family":"Aguilar-Amuchastegui","given":"N"},{"family":"Ling","given":"P.Y"},{"family":"Anderson","given":"C"},{"family":"Marx","given":"A"}],"issued":{"date-parts":[["2021"]]}},"locator":"6","label":"page"}],"schema":"https://github.com/citation-style-language/schema/raw/master/csl-citation.json"} </w:instrText>
      </w:r>
      <w:r w:rsidR="005F0D83">
        <w:fldChar w:fldCharType="separate"/>
      </w:r>
      <w:r w:rsidR="005F0D83" w:rsidRPr="005F0D83">
        <w:rPr>
          <w:rFonts w:ascii="Arial" w:hAnsi="Arial" w:cs="Arial"/>
        </w:rPr>
        <w:t>(Pacheco et al. 2021, p. 6)</w:t>
      </w:r>
      <w:r w:rsidR="005F0D83">
        <w:fldChar w:fldCharType="end"/>
      </w:r>
      <w:r w:rsidR="00EA107A">
        <w:t>.</w:t>
      </w:r>
      <w:r w:rsidR="000D6DCE">
        <w:t xml:space="preserve"> </w:t>
      </w:r>
      <w:r w:rsidR="000238A3">
        <w:t xml:space="preserve">The </w:t>
      </w:r>
      <w:r w:rsidR="000238A3" w:rsidRPr="000F217C">
        <w:rPr>
          <w:i/>
          <w:iCs/>
        </w:rPr>
        <w:t xml:space="preserve">State of the </w:t>
      </w:r>
      <w:r w:rsidR="008237C2">
        <w:rPr>
          <w:i/>
          <w:iCs/>
        </w:rPr>
        <w:t>w</w:t>
      </w:r>
      <w:r w:rsidR="000238A3" w:rsidRPr="000F217C">
        <w:rPr>
          <w:i/>
          <w:iCs/>
        </w:rPr>
        <w:t xml:space="preserve">orld’s </w:t>
      </w:r>
      <w:r w:rsidR="008237C2">
        <w:rPr>
          <w:i/>
          <w:iCs/>
        </w:rPr>
        <w:t>p</w:t>
      </w:r>
      <w:r w:rsidR="000238A3" w:rsidRPr="000F217C">
        <w:rPr>
          <w:i/>
          <w:iCs/>
        </w:rPr>
        <w:t xml:space="preserve">lants and </w:t>
      </w:r>
      <w:r w:rsidR="008237C2">
        <w:rPr>
          <w:i/>
          <w:iCs/>
        </w:rPr>
        <w:t>f</w:t>
      </w:r>
      <w:r w:rsidR="000238A3" w:rsidRPr="000F217C">
        <w:rPr>
          <w:i/>
          <w:iCs/>
        </w:rPr>
        <w:t>ungi 2023</w:t>
      </w:r>
      <w:r w:rsidR="000238A3">
        <w:t xml:space="preserve"> report</w:t>
      </w:r>
      <w:r w:rsidR="00AE31EF">
        <w:t xml:space="preserve"> also</w:t>
      </w:r>
      <w:r w:rsidR="000238A3">
        <w:t xml:space="preserve"> identified that Australia, while ranking highest in the world for endemic plants (</w:t>
      </w:r>
      <w:r w:rsidR="00F478FF">
        <w:t xml:space="preserve">the </w:t>
      </w:r>
      <w:r w:rsidR="000238A3">
        <w:t xml:space="preserve">percentage of country endemics relative </w:t>
      </w:r>
      <w:r w:rsidR="00C62DBB">
        <w:t xml:space="preserve">to </w:t>
      </w:r>
      <w:r w:rsidR="000238A3">
        <w:t>other plants</w:t>
      </w:r>
      <w:r w:rsidR="00F478FF" w:rsidRPr="00F478FF">
        <w:t xml:space="preserve"> </w:t>
      </w:r>
      <w:r w:rsidR="00F478FF">
        <w:t>was 88%</w:t>
      </w:r>
      <w:r w:rsidR="000238A3">
        <w:t xml:space="preserve">), ranked low in the completion of threat assessments for endemic plant species (34%) </w:t>
      </w:r>
      <w:r w:rsidR="000238A3">
        <w:fldChar w:fldCharType="begin"/>
      </w:r>
      <w:r w:rsidR="002F5946">
        <w:instrText xml:space="preserve"> ADDIN ZOTERO_ITEM CSL_CITATION {"citationID":"k31R4vWk","properties":{"formattedCitation":"(Antonelli et al.\\uc0\\u160{}2023, p.\\uc0\\u160{}76)","plainCitation":"(Antonelli et al. 2023, p. 76)","noteIndex":0},"citationItems":[{"id":7528,"uris":["http://zotero.org/groups/5639045/items/RGTZHT34"],"itemData":{"id":7528,"type":"report","call-number":"DOI: https://doi.org/10.34885/wnwn-6s63","title":"State of the world's plants and fungi","URL":"https://www.kew.org/sites/default/files/2023-10/State%20of%20the%20World%27s%20Plants%20and%20Fungi%202023.pdf","author":[{"family":"Antonelli","given":"A"},{"family":"Fry","given":"C"},{"family":"Smith","given":"R.J"},{"family":"Eden","given":"J"},{"family":"Govaerts","given":"R.H.A"},{"family":"Kersey","given":"P"},{"family":"Nic Lughadha","given":"E"},{"family":"Onstein","given":"R.E"},{"family":"Simmonds","given":"M.S.J"},{"family":"Zizka","given":"A"}],"issued":{"date-parts":[["2023"]]}},"locator":"76","label":"page"}],"schema":"https://github.com/citation-style-language/schema/raw/master/csl-citation.json"} </w:instrText>
      </w:r>
      <w:r w:rsidR="000238A3">
        <w:fldChar w:fldCharType="separate"/>
      </w:r>
      <w:r w:rsidR="000238A3" w:rsidRPr="00245BB6">
        <w:rPr>
          <w:rFonts w:ascii="Arial" w:hAnsi="Arial" w:cs="Arial"/>
        </w:rPr>
        <w:t>(Antonelli et al. 2023, p. 76)</w:t>
      </w:r>
      <w:r w:rsidR="000238A3">
        <w:fldChar w:fldCharType="end"/>
      </w:r>
      <w:r w:rsidR="00060CCC">
        <w:t>.</w:t>
      </w:r>
    </w:p>
    <w:p w14:paraId="028B1D51" w14:textId="4EF0601E" w:rsidR="00D279C6" w:rsidRDefault="00543529" w:rsidP="00D279C6">
      <w:pPr>
        <w:pStyle w:val="BodyText"/>
      </w:pPr>
      <w:r>
        <w:t>When the national strategy to conserve biodiversity was reviewed in 2016, a key finding was that t</w:t>
      </w:r>
      <w:r w:rsidRPr="006350E3">
        <w:t>he strategy ha</w:t>
      </w:r>
      <w:r>
        <w:t>d</w:t>
      </w:r>
      <w:r w:rsidRPr="006350E3">
        <w:t xml:space="preserve"> not effectively influenced biodiversity conservation activities</w:t>
      </w:r>
      <w:r>
        <w:t xml:space="preserve">, including </w:t>
      </w:r>
      <w:r w:rsidR="005278DF">
        <w:t xml:space="preserve">because there had been </w:t>
      </w:r>
      <w:r>
        <w:t xml:space="preserve">no ongoing oversight from jurisdictions to facilitate and coordinate the implementation or allocation of responsibility for actions </w:t>
      </w:r>
      <w:r>
        <w:fldChar w:fldCharType="begin"/>
      </w:r>
      <w:r w:rsidR="002F5946">
        <w:instrText xml:space="preserve"> ADDIN ZOTERO_ITEM CSL_CITATION {"citationID":"9tOr2G5g","properties":{"formattedCitation":"(Commonwealth of Australia\\uc0\\u160{}2016, p.\\uc0\\u160{}2)","plainCitation":"(Commonwealth of Australia 2016, p. 2)","noteIndex":0},"citationItems":[{"id":7542,"uris":["http://zotero.org/groups/5639045/items/SITR52FA"],"itemData":{"id":7542,"type":"report","title":"Report on the review of the first five years of Australia’s biodiversity conservation strategy 2010–2030","URL":"https://www.dcceew.gov.au/sites/default/files/documents/bio-cons-strategy-review-report.pdf","author":[{"family":"Commonwealth of Australia","given":""}],"issued":{"date-parts":[["2016"]]}},"locator":"2","label":"page"}],"schema":"https://github.com/citation-style-language/schema/raw/master/csl-citation.json"} </w:instrText>
      </w:r>
      <w:r>
        <w:fldChar w:fldCharType="separate"/>
      </w:r>
      <w:r w:rsidRPr="007E5B40">
        <w:rPr>
          <w:rFonts w:ascii="Arial" w:hAnsi="Arial" w:cs="Arial"/>
        </w:rPr>
        <w:t>(Commonwealth of Australia 2016, p. 2)</w:t>
      </w:r>
      <w:r>
        <w:fldChar w:fldCharType="end"/>
      </w:r>
      <w:r>
        <w:t xml:space="preserve">. </w:t>
      </w:r>
    </w:p>
    <w:p w14:paraId="1E9F3F53" w14:textId="4EF9A0A8" w:rsidR="00B10B1D" w:rsidRDefault="00EA22CF" w:rsidP="009B760F">
      <w:pPr>
        <w:pStyle w:val="BodyText"/>
      </w:pPr>
      <w:r>
        <w:lastRenderedPageBreak/>
        <w:t xml:space="preserve">These </w:t>
      </w:r>
      <w:r w:rsidR="002066BB">
        <w:t>indicators show that Australia, like many other countries</w:t>
      </w:r>
      <w:r w:rsidR="00461FF4">
        <w:t xml:space="preserve">, </w:t>
      </w:r>
      <w:r w:rsidR="0065305F">
        <w:t>ha</w:t>
      </w:r>
      <w:r w:rsidR="00C238AD">
        <w:t>s</w:t>
      </w:r>
      <w:r w:rsidR="0065305F">
        <w:t xml:space="preserve"> </w:t>
      </w:r>
      <w:r w:rsidR="00D91E5E">
        <w:t>struggled</w:t>
      </w:r>
      <w:r w:rsidR="0065305F">
        <w:t xml:space="preserve"> to </w:t>
      </w:r>
      <w:r w:rsidR="003D0908">
        <w:t>protect biodiversity</w:t>
      </w:r>
      <w:r w:rsidR="00D35A46">
        <w:t>.</w:t>
      </w:r>
      <w:r w:rsidR="00512C6B">
        <w:t xml:space="preserve"> The Kunming–Montreal Global Biodiversity Framework is the</w:t>
      </w:r>
      <w:r w:rsidR="00D82F0E">
        <w:t xml:space="preserve"> latest international effort to</w:t>
      </w:r>
      <w:r w:rsidR="00D14E1D">
        <w:t xml:space="preserve"> do better.</w:t>
      </w:r>
    </w:p>
    <w:p w14:paraId="5B7A0AA9" w14:textId="171A2A59" w:rsidR="005B527E" w:rsidRDefault="00DD270B" w:rsidP="00470265">
      <w:pPr>
        <w:pStyle w:val="Heading3"/>
        <w:ind w:left="720" w:hanging="720"/>
      </w:pPr>
      <w:r>
        <w:t>1.2</w:t>
      </w:r>
      <w:r w:rsidR="00470265">
        <w:tab/>
      </w:r>
      <w:r w:rsidR="00D12B0B">
        <w:t>30 by 30</w:t>
      </w:r>
      <w:r w:rsidR="002F5F7D">
        <w:t xml:space="preserve"> </w:t>
      </w:r>
      <w:r w:rsidR="000E7906">
        <w:t xml:space="preserve">is reflected </w:t>
      </w:r>
      <w:r w:rsidR="002F5F7D">
        <w:t>in policy statements</w:t>
      </w:r>
    </w:p>
    <w:p w14:paraId="616A3D85" w14:textId="586C36C4" w:rsidR="008A55C2" w:rsidRPr="006A15B6" w:rsidRDefault="00617CBB" w:rsidP="00FE2963">
      <w:pPr>
        <w:pStyle w:val="BodyText"/>
        <w:rPr>
          <w:spacing w:val="-2"/>
        </w:rPr>
      </w:pPr>
      <w:r w:rsidRPr="006A15B6">
        <w:rPr>
          <w:spacing w:val="-2"/>
        </w:rPr>
        <w:t>T</w:t>
      </w:r>
      <w:r w:rsidR="00D077B0" w:rsidRPr="006A15B6">
        <w:rPr>
          <w:spacing w:val="-2"/>
        </w:rPr>
        <w:t xml:space="preserve">he Australian Government’s </w:t>
      </w:r>
      <w:r w:rsidRPr="006A15B6">
        <w:rPr>
          <w:spacing w:val="-2"/>
        </w:rPr>
        <w:t>overarching</w:t>
      </w:r>
      <w:r w:rsidR="00FD5A5A" w:rsidRPr="006A15B6">
        <w:rPr>
          <w:spacing w:val="-2"/>
        </w:rPr>
        <w:t xml:space="preserve"> policy to meet the commitments</w:t>
      </w:r>
      <w:r w:rsidR="008E020B" w:rsidRPr="006A15B6">
        <w:rPr>
          <w:spacing w:val="-2"/>
        </w:rPr>
        <w:t xml:space="preserve"> of the Kunming</w:t>
      </w:r>
      <w:r w:rsidR="009201C7" w:rsidRPr="006A15B6">
        <w:rPr>
          <w:spacing w:val="-2"/>
        </w:rPr>
        <w:t>–</w:t>
      </w:r>
      <w:r w:rsidR="008E020B" w:rsidRPr="006A15B6">
        <w:rPr>
          <w:spacing w:val="-2"/>
        </w:rPr>
        <w:t>Montreal Global Biodiversity Framework</w:t>
      </w:r>
      <w:r w:rsidR="00FF042C" w:rsidRPr="006A15B6">
        <w:rPr>
          <w:spacing w:val="-2"/>
        </w:rPr>
        <w:t xml:space="preserve"> under the U</w:t>
      </w:r>
      <w:r w:rsidR="00B434A0" w:rsidRPr="006A15B6">
        <w:rPr>
          <w:spacing w:val="-2"/>
        </w:rPr>
        <w:t xml:space="preserve">nited </w:t>
      </w:r>
      <w:r w:rsidR="00FF042C" w:rsidRPr="006A15B6">
        <w:rPr>
          <w:spacing w:val="-2"/>
        </w:rPr>
        <w:t>N</w:t>
      </w:r>
      <w:r w:rsidR="00B434A0" w:rsidRPr="006A15B6">
        <w:rPr>
          <w:spacing w:val="-2"/>
        </w:rPr>
        <w:t>ations</w:t>
      </w:r>
      <w:r w:rsidR="00FF042C" w:rsidRPr="006A15B6">
        <w:rPr>
          <w:spacing w:val="-2"/>
        </w:rPr>
        <w:t xml:space="preserve"> Convention on Biological Diversity</w:t>
      </w:r>
      <w:r w:rsidR="001D7817" w:rsidRPr="006A15B6">
        <w:rPr>
          <w:spacing w:val="-2"/>
        </w:rPr>
        <w:t xml:space="preserve"> is the Nature Positive Plan (NPP</w:t>
      </w:r>
      <w:r w:rsidR="007D484B" w:rsidRPr="006A15B6">
        <w:rPr>
          <w:spacing w:val="-2"/>
        </w:rPr>
        <w:t>), released in December 2022</w:t>
      </w:r>
      <w:r w:rsidR="00C94A81" w:rsidRPr="006A15B6">
        <w:rPr>
          <w:spacing w:val="-2"/>
        </w:rPr>
        <w:t xml:space="preserve"> </w:t>
      </w:r>
      <w:r w:rsidR="00C94A81" w:rsidRPr="006A15B6">
        <w:rPr>
          <w:spacing w:val="-2"/>
        </w:rPr>
        <w:fldChar w:fldCharType="begin"/>
      </w:r>
      <w:r w:rsidR="002F5946" w:rsidRPr="006A15B6">
        <w:rPr>
          <w:spacing w:val="-2"/>
        </w:rPr>
        <w:instrText xml:space="preserve"> ADDIN ZOTERO_ITEM CSL_CITATION {"citationID":"47gK8CLG","properties":{"formattedCitation":"(DCCEEW\\uc0\\u160{}2022)","plainCitation":"(DCCEEW 2022)","noteIndex":0},"citationItems":[{"id":7562,"uris":["http://zotero.org/groups/5639045/items/VF494AY6"],"itemData":{"id":7562,"type":"article-journal","source":"Zotero","title":"Nature Positive Plan: better for the environment, better for business","author":[{"literal":"Australian Government Department of Climate Change, Energy, the Environment and Water"}],"translator":[{"family":"DCCEEW","given":""}],"issued":{"date-parts":[["2022",12,22]]}}}],"schema":"https://github.com/citation-style-language/schema/raw/master/csl-citation.json"} </w:instrText>
      </w:r>
      <w:r w:rsidR="00C94A81" w:rsidRPr="006A15B6">
        <w:rPr>
          <w:spacing w:val="-2"/>
        </w:rPr>
        <w:fldChar w:fldCharType="separate"/>
      </w:r>
      <w:r w:rsidR="00C94A81" w:rsidRPr="006A15B6">
        <w:rPr>
          <w:rFonts w:cs="Arial"/>
          <w:spacing w:val="-2"/>
        </w:rPr>
        <w:t>(DCCEEW 2022)</w:t>
      </w:r>
      <w:r w:rsidR="00C94A81" w:rsidRPr="006A15B6">
        <w:rPr>
          <w:spacing w:val="-2"/>
        </w:rPr>
        <w:fldChar w:fldCharType="end"/>
      </w:r>
      <w:r w:rsidR="007D484B" w:rsidRPr="006A15B6">
        <w:rPr>
          <w:spacing w:val="-2"/>
        </w:rPr>
        <w:t>.</w:t>
      </w:r>
      <w:r w:rsidR="00067654" w:rsidRPr="006A15B6">
        <w:rPr>
          <w:spacing w:val="-2"/>
        </w:rPr>
        <w:t xml:space="preserve"> </w:t>
      </w:r>
      <w:r w:rsidR="00113255" w:rsidRPr="006A15B6">
        <w:rPr>
          <w:spacing w:val="-2"/>
        </w:rPr>
        <w:t>Key elements of the NPP include commitments to</w:t>
      </w:r>
      <w:r w:rsidR="008A55C2" w:rsidRPr="006A15B6">
        <w:rPr>
          <w:spacing w:val="-2"/>
        </w:rPr>
        <w:t>:</w:t>
      </w:r>
    </w:p>
    <w:p w14:paraId="43C6F8E0" w14:textId="5EB9FDD3" w:rsidR="008A55C2" w:rsidRDefault="008A55C2" w:rsidP="008A55C2">
      <w:pPr>
        <w:pStyle w:val="ListBullet"/>
      </w:pPr>
      <w:r w:rsidRPr="00216C32">
        <w:t xml:space="preserve">reform Australia’s environmental laws to </w:t>
      </w:r>
      <w:r>
        <w:t>improve</w:t>
      </w:r>
      <w:r w:rsidRPr="006C3744">
        <w:t xml:space="preserve"> </w:t>
      </w:r>
      <w:r>
        <w:t>the</w:t>
      </w:r>
      <w:r w:rsidRPr="006C3744">
        <w:t xml:space="preserve"> national system of environmental approvals</w:t>
      </w:r>
      <w:r w:rsidR="00447317">
        <w:rPr>
          <w:rStyle w:val="FootnoteReference"/>
        </w:rPr>
        <w:footnoteReference w:id="9"/>
      </w:r>
    </w:p>
    <w:p w14:paraId="43466FE2" w14:textId="1B18F34A" w:rsidR="008A55C2" w:rsidRDefault="008A55C2" w:rsidP="008A55C2">
      <w:pPr>
        <w:pStyle w:val="ListBullet"/>
      </w:pPr>
      <w:r w:rsidRPr="006C3744">
        <w:t xml:space="preserve">develop </w:t>
      </w:r>
      <w:r w:rsidR="00ED5ABA">
        <w:t>n</w:t>
      </w:r>
      <w:r w:rsidRPr="006C3744">
        <w:t xml:space="preserve">ational </w:t>
      </w:r>
      <w:r w:rsidR="00ED5ABA">
        <w:t>e</w:t>
      </w:r>
      <w:r w:rsidRPr="006C3744">
        <w:t xml:space="preserve">nvironmental </w:t>
      </w:r>
      <w:r w:rsidR="00ED5ABA">
        <w:t>s</w:t>
      </w:r>
      <w:r w:rsidRPr="006C3744">
        <w:t>tandards</w:t>
      </w:r>
    </w:p>
    <w:p w14:paraId="003F0806" w14:textId="5FACB273" w:rsidR="008A55C2" w:rsidRDefault="008A55C2" w:rsidP="008A55C2">
      <w:pPr>
        <w:pStyle w:val="ListBullet"/>
      </w:pPr>
      <w:r w:rsidRPr="006C3744">
        <w:t>establish a</w:t>
      </w:r>
      <w:r>
        <w:t xml:space="preserve">n independent </w:t>
      </w:r>
      <w:r w:rsidRPr="006C3744">
        <w:t>Environment Protection Agency</w:t>
      </w:r>
      <w:r w:rsidR="008058BB">
        <w:t xml:space="preserve"> and Environment Information Australia</w:t>
      </w:r>
    </w:p>
    <w:p w14:paraId="0D237645" w14:textId="7F46CFCC" w:rsidR="008A55C2" w:rsidRDefault="008A55C2" w:rsidP="008A55C2">
      <w:pPr>
        <w:pStyle w:val="ListBullet"/>
      </w:pPr>
      <w:r>
        <w:t xml:space="preserve">establish a Nature </w:t>
      </w:r>
      <w:r w:rsidR="008563C8">
        <w:t xml:space="preserve">Repair </w:t>
      </w:r>
      <w:r w:rsidR="00946F1D">
        <w:t>M</w:t>
      </w:r>
      <w:r>
        <w:t xml:space="preserve">arket </w:t>
      </w:r>
      <w:r w:rsidRPr="006918A9">
        <w:t>for measuring, monitoring, reporting, verifying and publicly tracking biodiversity projects</w:t>
      </w:r>
      <w:r>
        <w:t>, to commence on 1</w:t>
      </w:r>
      <w:r w:rsidR="00750D3A">
        <w:t> </w:t>
      </w:r>
      <w:r>
        <w:t xml:space="preserve">January 2025 </w:t>
      </w:r>
      <w:r w:rsidR="00FE52A0">
        <w:t>and to be</w:t>
      </w:r>
      <w:r>
        <w:t xml:space="preserve"> </w:t>
      </w:r>
      <w:r w:rsidRPr="004011E5">
        <w:t>regulated by the Clean Energy Regulato</w:t>
      </w:r>
      <w:r>
        <w:t>r.</w:t>
      </w:r>
    </w:p>
    <w:p w14:paraId="533E74DD" w14:textId="4ECC1400" w:rsidR="003B139C" w:rsidRDefault="006F2E14" w:rsidP="00C203E8">
      <w:pPr>
        <w:pStyle w:val="BodyText"/>
      </w:pPr>
      <w:r>
        <w:t>More recently</w:t>
      </w:r>
      <w:r w:rsidR="006433CC">
        <w:t xml:space="preserve">, </w:t>
      </w:r>
      <w:r w:rsidR="006433CC" w:rsidRPr="008651BA">
        <w:rPr>
          <w:i/>
          <w:iCs/>
        </w:rPr>
        <w:t xml:space="preserve">Australia’s </w:t>
      </w:r>
      <w:r w:rsidR="00ED5ABA">
        <w:rPr>
          <w:i/>
          <w:iCs/>
        </w:rPr>
        <w:t>s</w:t>
      </w:r>
      <w:r w:rsidR="006433CC" w:rsidRPr="008651BA">
        <w:rPr>
          <w:i/>
          <w:iCs/>
        </w:rPr>
        <w:t xml:space="preserve">trategy for </w:t>
      </w:r>
      <w:r w:rsidR="00ED5ABA">
        <w:rPr>
          <w:i/>
          <w:iCs/>
        </w:rPr>
        <w:t>n</w:t>
      </w:r>
      <w:r w:rsidR="006433CC" w:rsidRPr="008651BA">
        <w:rPr>
          <w:i/>
          <w:iCs/>
        </w:rPr>
        <w:t>ature</w:t>
      </w:r>
      <w:r w:rsidR="006433CC">
        <w:t xml:space="preserve"> </w:t>
      </w:r>
      <w:r w:rsidR="000E0631">
        <w:t xml:space="preserve">(the Strategy) </w:t>
      </w:r>
      <w:r w:rsidR="002D34C8">
        <w:t>was</w:t>
      </w:r>
      <w:r w:rsidR="00B20052">
        <w:t xml:space="preserve"> updated </w:t>
      </w:r>
      <w:r w:rsidR="00240913">
        <w:t xml:space="preserve">to reflect the </w:t>
      </w:r>
      <w:r w:rsidR="00575DB2">
        <w:t>30 by 30</w:t>
      </w:r>
      <w:r w:rsidR="00D92EF7">
        <w:t xml:space="preserve"> target</w:t>
      </w:r>
      <w:r w:rsidR="007C495E">
        <w:t>.</w:t>
      </w:r>
      <w:r w:rsidR="0093694C">
        <w:t xml:space="preserve"> The </w:t>
      </w:r>
      <w:r w:rsidR="00496835">
        <w:t xml:space="preserve">updated </w:t>
      </w:r>
      <w:r w:rsidR="0093694C">
        <w:t xml:space="preserve">Strategy </w:t>
      </w:r>
      <w:r w:rsidR="000E37C8">
        <w:t>was</w:t>
      </w:r>
      <w:r w:rsidR="0072188F">
        <w:t xml:space="preserve"> </w:t>
      </w:r>
      <w:r w:rsidR="00D945B4">
        <w:t>endorsed</w:t>
      </w:r>
      <w:r w:rsidR="00632AD9">
        <w:t xml:space="preserve"> </w:t>
      </w:r>
      <w:r w:rsidR="00B9701E">
        <w:t xml:space="preserve">at the June 2024 meeting of </w:t>
      </w:r>
      <w:r w:rsidR="00632AD9">
        <w:t xml:space="preserve">environment ministers </w:t>
      </w:r>
      <w:r w:rsidR="00632AD9">
        <w:fldChar w:fldCharType="begin"/>
      </w:r>
      <w:r w:rsidR="002F5946">
        <w:instrText xml:space="preserve"> ADDIN ZOTERO_ITEM CSL_CITATION {"citationID":"TXh5U133","properties":{"formattedCitation":"(Commonwealth of Australia\\uc0\\u160{}2024b)","plainCitation":"(Commonwealth of Australia 2024b)","noteIndex":0},"citationItems":[{"id":7552,"uris":["http://zotero.org/groups/5639045/items/5P2D6FE5"],"itemData":{"id":7552,"type":"report","title":"Australia's strategy for nature 2024–2030","URL":"https://www.dcceew.gov.au/sites/default/files/documents/australias-strategy-for-nature-2024-2030.pdf","author":[{"family":"Commonwealth of Australia","given":""}],"issued":{"date-parts":[["2024"]]}}}],"schema":"https://github.com/citation-style-language/schema/raw/master/csl-citation.json"} </w:instrText>
      </w:r>
      <w:r w:rsidR="00632AD9">
        <w:fldChar w:fldCharType="separate"/>
      </w:r>
      <w:r w:rsidR="00632AD9" w:rsidRPr="00632AD9">
        <w:rPr>
          <w:rFonts w:ascii="Arial" w:hAnsi="Arial" w:cs="Arial"/>
        </w:rPr>
        <w:t>(Commonwealth of Australia 2024b)</w:t>
      </w:r>
      <w:r w:rsidR="00632AD9">
        <w:fldChar w:fldCharType="end"/>
      </w:r>
      <w:r w:rsidR="00C17D4C">
        <w:t>.</w:t>
      </w:r>
      <w:r w:rsidR="00CC4729">
        <w:t xml:space="preserve"> Ministers also agreed </w:t>
      </w:r>
      <w:r w:rsidR="009365AE">
        <w:t xml:space="preserve">to </w:t>
      </w:r>
      <w:r w:rsidR="008300A9">
        <w:t>a</w:t>
      </w:r>
      <w:r w:rsidR="009365AE">
        <w:t xml:space="preserve"> </w:t>
      </w:r>
      <w:r w:rsidR="00F03EA5">
        <w:t>n</w:t>
      </w:r>
      <w:r w:rsidR="009365AE" w:rsidRPr="00F03EA5">
        <w:t xml:space="preserve">ational </w:t>
      </w:r>
      <w:r w:rsidR="00575DB2">
        <w:t>30 by 30</w:t>
      </w:r>
      <w:r w:rsidR="009365AE" w:rsidRPr="00F03EA5">
        <w:t xml:space="preserve"> </w:t>
      </w:r>
      <w:r w:rsidR="00F03EA5">
        <w:t>r</w:t>
      </w:r>
      <w:r w:rsidR="009365AE" w:rsidRPr="00F03EA5">
        <w:t>oadmap</w:t>
      </w:r>
      <w:r w:rsidR="001665C6">
        <w:t xml:space="preserve"> </w:t>
      </w:r>
      <w:r w:rsidR="001665C6">
        <w:fldChar w:fldCharType="begin"/>
      </w:r>
      <w:r w:rsidR="002F5946">
        <w:instrText xml:space="preserve"> ADDIN ZOTERO_ITEM CSL_CITATION {"citationID":"lTVwNyQI","properties":{"formattedCitation":"(Commonwealth of Australia\\uc0\\u160{}2024a)","plainCitation":"(Commonwealth of Australia 2024a)","noteIndex":0},"citationItems":[{"id":7541,"uris":["http://zotero.org/groups/5639045/items/E5LPZUMY"],"itemData":{"id":7541,"type":"report","title":"Achieving 30 by 30 on land: national roadmap for protecting and conserving 30% of Australia's land by 2030","URL":"https://www.dcceew.gov.au/sites/default/files/documents/30-by-30-national-roadmap.pdf","author":[{"family":"Commonwealth of Australia","given":""}],"issued":{"date-parts":[["2024"]]}}}],"schema":"https://github.com/citation-style-language/schema/raw/master/csl-citation.json"} </w:instrText>
      </w:r>
      <w:r w:rsidR="001665C6">
        <w:fldChar w:fldCharType="separate"/>
      </w:r>
      <w:r w:rsidR="001665C6" w:rsidRPr="001665C6">
        <w:rPr>
          <w:rFonts w:ascii="Arial" w:hAnsi="Arial" w:cs="Arial"/>
        </w:rPr>
        <w:t>(Commonwealth of Australia 2024a)</w:t>
      </w:r>
      <w:r w:rsidR="001665C6">
        <w:fldChar w:fldCharType="end"/>
      </w:r>
      <w:r w:rsidR="008300A9">
        <w:t xml:space="preserve"> </w:t>
      </w:r>
      <w:r w:rsidR="00F03EA5">
        <w:t>–</w:t>
      </w:r>
      <w:r w:rsidR="0055542E">
        <w:t xml:space="preserve"> </w:t>
      </w:r>
      <w:r w:rsidR="000D3960">
        <w:t>i</w:t>
      </w:r>
      <w:r w:rsidR="00C203E8">
        <w:t xml:space="preserve">ncreasing private protected areas is one </w:t>
      </w:r>
      <w:r w:rsidR="00CB46D7">
        <w:t>element. Identified s</w:t>
      </w:r>
      <w:r w:rsidR="006503F1">
        <w:t xml:space="preserve">trategies </w:t>
      </w:r>
      <w:r w:rsidR="00207596">
        <w:t xml:space="preserve">for </w:t>
      </w:r>
      <w:r w:rsidR="006503F1">
        <w:t xml:space="preserve">achieving that </w:t>
      </w:r>
      <w:r w:rsidR="00CB46D7">
        <w:t xml:space="preserve">end </w:t>
      </w:r>
      <w:r w:rsidR="00887BD5">
        <w:t>include:</w:t>
      </w:r>
    </w:p>
    <w:p w14:paraId="0CCAB172" w14:textId="2ABB72FF" w:rsidR="00887BD5" w:rsidRDefault="002330F9" w:rsidP="00887BD5">
      <w:pPr>
        <w:pStyle w:val="ListBullet"/>
      </w:pPr>
      <w:r>
        <w:t xml:space="preserve">the </w:t>
      </w:r>
      <w:r w:rsidR="00887BD5">
        <w:t>Nature Repair Market</w:t>
      </w:r>
    </w:p>
    <w:p w14:paraId="5EB6DFB2" w14:textId="47BB4CF5" w:rsidR="00887BD5" w:rsidRDefault="00737280" w:rsidP="00887BD5">
      <w:pPr>
        <w:pStyle w:val="ListBullet"/>
      </w:pPr>
      <w:r>
        <w:t>revolving funds</w:t>
      </w:r>
    </w:p>
    <w:p w14:paraId="51F701DB" w14:textId="5F2CC231" w:rsidR="00737280" w:rsidRDefault="00737280" w:rsidP="00887BD5">
      <w:pPr>
        <w:pStyle w:val="ListBullet"/>
      </w:pPr>
      <w:r>
        <w:t>conservation covenanting programs</w:t>
      </w:r>
    </w:p>
    <w:p w14:paraId="33B9254E" w14:textId="32459B70" w:rsidR="00737280" w:rsidRDefault="00B7730C" w:rsidP="009F7AEB">
      <w:pPr>
        <w:pStyle w:val="ListBullet"/>
      </w:pPr>
      <w:r>
        <w:t>tax concessions.</w:t>
      </w:r>
    </w:p>
    <w:p w14:paraId="6FCEC69E" w14:textId="7DEEAECF" w:rsidR="00455281" w:rsidRDefault="00455281" w:rsidP="00455281">
      <w:pPr>
        <w:pStyle w:val="BodyText"/>
      </w:pPr>
      <w:r>
        <w:t xml:space="preserve">The Australian Government recently announced funding of $250 million over five years for the Saving Australia’s Bushland Program </w:t>
      </w:r>
      <w:r>
        <w:fldChar w:fldCharType="begin"/>
      </w:r>
      <w:r w:rsidR="002F5946">
        <w:instrText xml:space="preserve"> ADDIN ZOTERO_ITEM CSL_CITATION {"citationID":"jhUatYux","properties":{"formattedCitation":"(Plibersek\\uc0\\u160{}2025)","plainCitation":"(Plibersek 2025)","noteIndex":0},"citationItems":[{"id":8891,"uris":["http://zotero.org/groups/5639045/items/M8VI4SG7"],"itemData":{"id":8891,"type":"report","genre":"media release","title":"Labor will save Australia's iconic bushland","URL":"https://www.tanyaplibersek.com/media/media-releases/labor-will-save-australia-s-iconic-bushland/","author":[{"family":"Australian Government Minister for Environment and Water","given":""}],"translator":[{"family":"Plibersek","given":"Tanya"}],"issued":{"date-parts":[["2025",3,22]]}}}],"schema":"https://github.com/citation-style-language/schema/raw/master/csl-citation.json"} </w:instrText>
      </w:r>
      <w:r>
        <w:fldChar w:fldCharType="separate"/>
      </w:r>
      <w:r w:rsidR="00990BAF" w:rsidRPr="00990BAF">
        <w:rPr>
          <w:rFonts w:ascii="Arial" w:hAnsi="Arial" w:cs="Arial"/>
        </w:rPr>
        <w:t>(Plibersek 2025)</w:t>
      </w:r>
      <w:r>
        <w:fldChar w:fldCharType="end"/>
      </w:r>
      <w:r>
        <w:t xml:space="preserve"> to meet the </w:t>
      </w:r>
      <w:r w:rsidR="00575DB2">
        <w:t>30 by 30</w:t>
      </w:r>
      <w:r>
        <w:t xml:space="preserve"> land target. However, at the time of writing</w:t>
      </w:r>
      <w:r w:rsidR="008D09E5">
        <w:t>,</w:t>
      </w:r>
      <w:r>
        <w:t xml:space="preserve"> the details of the </w:t>
      </w:r>
      <w:r w:rsidR="004B34B2">
        <w:t xml:space="preserve">program </w:t>
      </w:r>
      <w:r w:rsidR="00E43C6A">
        <w:t>had not been</w:t>
      </w:r>
      <w:r>
        <w:t xml:space="preserve"> published, so it remains unclear how it will be targeting private landholders and conservation covenants.</w:t>
      </w:r>
    </w:p>
    <w:p w14:paraId="0B069640" w14:textId="0DE6BEFC" w:rsidR="00AB366F" w:rsidRPr="000673E4" w:rsidRDefault="00DC47D4" w:rsidP="0076349D">
      <w:pPr>
        <w:pStyle w:val="BodyText"/>
      </w:pPr>
      <w:r>
        <w:t>Many states</w:t>
      </w:r>
      <w:r w:rsidR="00125C08">
        <w:t xml:space="preserve"> and </w:t>
      </w:r>
      <w:r>
        <w:t xml:space="preserve">territories are </w:t>
      </w:r>
      <w:r w:rsidR="00D5673D">
        <w:t xml:space="preserve">also </w:t>
      </w:r>
      <w:r>
        <w:t>reviewing and planning to amend state-based biodiversity legislation</w:t>
      </w:r>
      <w:r w:rsidR="00034FAB">
        <w:t xml:space="preserve"> (or have recently done so)</w:t>
      </w:r>
      <w:r>
        <w:t>, including to consider national and international targets</w:t>
      </w:r>
      <w:r w:rsidR="009E60BD">
        <w:t>.</w:t>
      </w:r>
      <w:r w:rsidR="005C4967" w:rsidRPr="009F7AEB">
        <w:rPr>
          <w:rStyle w:val="FootnoteReference"/>
        </w:rPr>
        <w:footnoteReference w:id="10"/>
      </w:r>
      <w:r w:rsidR="004B5F78">
        <w:t xml:space="preserve"> </w:t>
      </w:r>
    </w:p>
    <w:p w14:paraId="4C37861C" w14:textId="4FB866AB" w:rsidR="00EB3F45" w:rsidRDefault="00E2482F" w:rsidP="00EB3F45">
      <w:pPr>
        <w:pStyle w:val="Heading3"/>
      </w:pPr>
      <w:r>
        <w:t>1.3</w:t>
      </w:r>
      <w:r>
        <w:tab/>
      </w:r>
      <w:r w:rsidR="000E7906">
        <w:t>T</w:t>
      </w:r>
      <w:r w:rsidR="009266A1">
        <w:t>ax</w:t>
      </w:r>
      <w:r w:rsidR="000B7A4A">
        <w:t xml:space="preserve"> </w:t>
      </w:r>
      <w:r w:rsidR="000E7906">
        <w:t xml:space="preserve">settings can play a role </w:t>
      </w:r>
      <w:r w:rsidR="000B7A4A">
        <w:t>in biodiversity conservation</w:t>
      </w:r>
    </w:p>
    <w:p w14:paraId="78DCA221" w14:textId="123BED32" w:rsidR="009E2B3E" w:rsidRDefault="00427B0B">
      <w:pPr>
        <w:pStyle w:val="BodyText"/>
      </w:pPr>
      <w:r>
        <w:t>M</w:t>
      </w:r>
      <w:r w:rsidR="00270457">
        <w:t xml:space="preserve">any of the services </w:t>
      </w:r>
      <w:r>
        <w:t xml:space="preserve">nature </w:t>
      </w:r>
      <w:r w:rsidR="00270457">
        <w:t>provides</w:t>
      </w:r>
      <w:r w:rsidR="00393750">
        <w:t>, such as air filtration, carbon sequestration and pollination</w:t>
      </w:r>
      <w:r w:rsidR="00CE345E">
        <w:t xml:space="preserve"> have the characteristics of a </w:t>
      </w:r>
      <w:r w:rsidR="00EE6240">
        <w:t>public good</w:t>
      </w:r>
      <w:r w:rsidR="00A54869">
        <w:t>. That is</w:t>
      </w:r>
      <w:r w:rsidR="00725BE6">
        <w:t xml:space="preserve">, it is difficult </w:t>
      </w:r>
      <w:r w:rsidR="00CB3E42">
        <w:t xml:space="preserve">to exclude </w:t>
      </w:r>
      <w:r w:rsidR="00BC591A">
        <w:t xml:space="preserve">individuals </w:t>
      </w:r>
      <w:r w:rsidR="00072A20">
        <w:t xml:space="preserve">from consuming </w:t>
      </w:r>
      <w:r w:rsidR="00BC591A">
        <w:t>them</w:t>
      </w:r>
      <w:r w:rsidR="00CB1AFB">
        <w:t>.</w:t>
      </w:r>
      <w:r w:rsidR="00BC591A">
        <w:t xml:space="preserve"> </w:t>
      </w:r>
      <w:r w:rsidR="00CB1AFB">
        <w:t>O</w:t>
      </w:r>
      <w:r w:rsidR="00301B43">
        <w:t>nce provided, they are provided to all individuals within a geographic region simultaneously</w:t>
      </w:r>
      <w:r w:rsidR="00CB1AFB">
        <w:t xml:space="preserve">. In addition, </w:t>
      </w:r>
      <w:r w:rsidR="000D7EC5">
        <w:t xml:space="preserve">one person’s </w:t>
      </w:r>
      <w:r w:rsidR="00072A20">
        <w:t>consumption does not affect</w:t>
      </w:r>
      <w:r w:rsidR="00A50A69">
        <w:t xml:space="preserve"> </w:t>
      </w:r>
      <w:r w:rsidR="00167BB9">
        <w:t>another’s</w:t>
      </w:r>
      <w:r w:rsidR="00F266B6">
        <w:t>.</w:t>
      </w:r>
      <w:r w:rsidR="00B55EAA">
        <w:t xml:space="preserve"> </w:t>
      </w:r>
      <w:r w:rsidR="0077258F">
        <w:t>In economic term</w:t>
      </w:r>
      <w:r w:rsidR="00AF7142">
        <w:t>inology</w:t>
      </w:r>
      <w:r w:rsidR="0077258F">
        <w:t xml:space="preserve">, </w:t>
      </w:r>
      <w:r w:rsidR="00095742" w:rsidRPr="002F13C0">
        <w:t>biodiversity</w:t>
      </w:r>
      <w:r w:rsidR="00120A09" w:rsidRPr="002F13C0">
        <w:t xml:space="preserve"> </w:t>
      </w:r>
      <w:r w:rsidR="00D336A3" w:rsidRPr="002F13C0">
        <w:t xml:space="preserve">and the ecosystem </w:t>
      </w:r>
      <w:r w:rsidR="00120A09" w:rsidRPr="002F13C0">
        <w:t>services</w:t>
      </w:r>
      <w:r w:rsidR="00D336A3">
        <w:t xml:space="preserve"> they support,</w:t>
      </w:r>
      <w:r w:rsidR="0077258F">
        <w:t xml:space="preserve"> are</w:t>
      </w:r>
      <w:r w:rsidR="000C0523">
        <w:t xml:space="preserve"> non</w:t>
      </w:r>
      <w:r w:rsidR="0077258F">
        <w:noBreakHyphen/>
      </w:r>
      <w:r w:rsidR="000C0523">
        <w:t>excludable and non</w:t>
      </w:r>
      <w:r w:rsidR="00750D3A">
        <w:noBreakHyphen/>
      </w:r>
      <w:r w:rsidR="000C0523">
        <w:t>rivalrous</w:t>
      </w:r>
      <w:r w:rsidR="0077258F">
        <w:t>.</w:t>
      </w:r>
    </w:p>
    <w:p w14:paraId="4D38BBD6" w14:textId="45AA5695" w:rsidR="00AB172F" w:rsidRDefault="00F878A5">
      <w:pPr>
        <w:pStyle w:val="BodyText"/>
      </w:pPr>
      <w:r>
        <w:t>The non</w:t>
      </w:r>
      <w:r w:rsidR="00750D3A">
        <w:noBreakHyphen/>
      </w:r>
      <w:r>
        <w:t xml:space="preserve">excludable nature of </w:t>
      </w:r>
      <w:r w:rsidR="004516AA">
        <w:t xml:space="preserve">biodiversity services means that, if left solely to private </w:t>
      </w:r>
      <w:r w:rsidR="00332477">
        <w:t>individuals</w:t>
      </w:r>
      <w:r w:rsidR="004516AA">
        <w:t xml:space="preserve">, </w:t>
      </w:r>
      <w:r w:rsidR="006733C5">
        <w:t>these services</w:t>
      </w:r>
      <w:r w:rsidR="004516AA">
        <w:t xml:space="preserve"> will </w:t>
      </w:r>
      <w:r w:rsidR="00023BD4">
        <w:t xml:space="preserve">not be protected to a level that is optimum </w:t>
      </w:r>
      <w:r w:rsidR="005B4D3F">
        <w:t>from a community</w:t>
      </w:r>
      <w:r w:rsidR="00750D3A">
        <w:noBreakHyphen/>
      </w:r>
      <w:r w:rsidR="005B4D3F">
        <w:t>wide perspective</w:t>
      </w:r>
      <w:r w:rsidR="004516AA">
        <w:t>. Individual</w:t>
      </w:r>
      <w:r w:rsidR="005B4D3F">
        <w:t>s</w:t>
      </w:r>
      <w:r w:rsidR="00A046B0">
        <w:t xml:space="preserve"> have </w:t>
      </w:r>
      <w:r w:rsidR="006F7F22">
        <w:t>an</w:t>
      </w:r>
      <w:r w:rsidR="00A046B0">
        <w:t xml:space="preserve"> incentive to conserve biodiversity up to the point where the costs </w:t>
      </w:r>
      <w:r w:rsidR="006E38FE">
        <w:t xml:space="preserve">they </w:t>
      </w:r>
      <w:r w:rsidR="007E311F">
        <w:t>incur</w:t>
      </w:r>
      <w:r w:rsidR="006E38FE">
        <w:t xml:space="preserve"> </w:t>
      </w:r>
      <w:r w:rsidR="00783570">
        <w:t>are equal to</w:t>
      </w:r>
      <w:r w:rsidR="00A046B0">
        <w:t xml:space="preserve"> the benefits they </w:t>
      </w:r>
      <w:r w:rsidR="00A046B0">
        <w:lastRenderedPageBreak/>
        <w:t>derive</w:t>
      </w:r>
      <w:r w:rsidR="00487285">
        <w:t>.</w:t>
      </w:r>
      <w:r w:rsidR="00A046B0">
        <w:t xml:space="preserve"> </w:t>
      </w:r>
      <w:r w:rsidR="00F1670F">
        <w:t>B</w:t>
      </w:r>
      <w:r w:rsidR="00A046B0">
        <w:t>enefit</w:t>
      </w:r>
      <w:r w:rsidR="00A537BD">
        <w:t>s</w:t>
      </w:r>
      <w:r w:rsidR="00A046B0">
        <w:t xml:space="preserve"> </w:t>
      </w:r>
      <w:r w:rsidR="00A831A4">
        <w:t xml:space="preserve">that </w:t>
      </w:r>
      <w:r w:rsidR="00A537BD">
        <w:t>other</w:t>
      </w:r>
      <w:r w:rsidR="009F08DC">
        <w:t>s</w:t>
      </w:r>
      <w:r w:rsidR="00A831A4">
        <w:t xml:space="preserve"> might receive from </w:t>
      </w:r>
      <w:r w:rsidR="009F08DC">
        <w:t>their</w:t>
      </w:r>
      <w:r w:rsidR="00A831A4">
        <w:t xml:space="preserve"> efforts</w:t>
      </w:r>
      <w:r w:rsidR="00F1670F">
        <w:t xml:space="preserve"> are not </w:t>
      </w:r>
      <w:r w:rsidR="00CF3B54">
        <w:t>considered</w:t>
      </w:r>
      <w:r w:rsidR="00BE1AFA">
        <w:t xml:space="preserve"> </w:t>
      </w:r>
      <w:r w:rsidR="00C976C8">
        <w:t>(</w:t>
      </w:r>
      <w:r w:rsidR="00BA6E3F">
        <w:t xml:space="preserve">in economic </w:t>
      </w:r>
      <w:r w:rsidR="00936B74">
        <w:t>term</w:t>
      </w:r>
      <w:r w:rsidR="00B935F2">
        <w:t>inology</w:t>
      </w:r>
      <w:r w:rsidR="00936B74">
        <w:t>,</w:t>
      </w:r>
      <w:r w:rsidR="00C976C8">
        <w:t xml:space="preserve"> these benefits are </w:t>
      </w:r>
      <w:r w:rsidR="00297B1D">
        <w:t>positive externalities)</w:t>
      </w:r>
      <w:r w:rsidR="002D1AF6">
        <w:t>. As a result, a</w:t>
      </w:r>
      <w:r w:rsidR="008E4C73">
        <w:t xml:space="preserve"> gap </w:t>
      </w:r>
      <w:r w:rsidR="005B7905">
        <w:t>emerges</w:t>
      </w:r>
      <w:r w:rsidR="008E4C73">
        <w:t xml:space="preserve"> between </w:t>
      </w:r>
      <w:r w:rsidR="00F84E94">
        <w:t xml:space="preserve">the </w:t>
      </w:r>
      <w:r w:rsidR="00993BF2">
        <w:t>socially</w:t>
      </w:r>
      <w:r w:rsidR="00F84E94">
        <w:t xml:space="preserve"> </w:t>
      </w:r>
      <w:r w:rsidR="00061809">
        <w:t xml:space="preserve">optimal </w:t>
      </w:r>
      <w:r w:rsidR="00F84E94">
        <w:t xml:space="preserve">level of biodiversity conservation </w:t>
      </w:r>
      <w:r w:rsidR="002716CE">
        <w:t xml:space="preserve">and the </w:t>
      </w:r>
      <w:r w:rsidR="00666711">
        <w:t xml:space="preserve">amount </w:t>
      </w:r>
      <w:r w:rsidR="00530743">
        <w:t xml:space="preserve">private </w:t>
      </w:r>
      <w:r w:rsidR="00565932">
        <w:t xml:space="preserve">individuals </w:t>
      </w:r>
      <w:r w:rsidR="00666711">
        <w:t>undertake</w:t>
      </w:r>
      <w:r w:rsidR="00565932">
        <w:t>.</w:t>
      </w:r>
      <w:r w:rsidR="00241A7F">
        <w:t xml:space="preserve"> Non</w:t>
      </w:r>
      <w:r w:rsidR="00750D3A">
        <w:noBreakHyphen/>
      </w:r>
      <w:r w:rsidR="00241A7F">
        <w:t xml:space="preserve">excludability also means that </w:t>
      </w:r>
      <w:r w:rsidR="00820CD3">
        <w:t xml:space="preserve">many </w:t>
      </w:r>
      <w:r w:rsidR="00241A7F">
        <w:t xml:space="preserve">people will not </w:t>
      </w:r>
      <w:r w:rsidR="004339E1">
        <w:t xml:space="preserve">voluntarily pay </w:t>
      </w:r>
      <w:r w:rsidR="00C2698E">
        <w:t>for the protection of nature</w:t>
      </w:r>
      <w:r w:rsidR="00936B74">
        <w:t>,</w:t>
      </w:r>
      <w:r w:rsidR="00A77490">
        <w:t xml:space="preserve"> and the value</w:t>
      </w:r>
      <w:r w:rsidR="004048A2">
        <w:t xml:space="preserve"> of the ecosystem services </w:t>
      </w:r>
      <w:r w:rsidR="004C6FC0">
        <w:t>provided</w:t>
      </w:r>
      <w:r w:rsidR="00DA5F09">
        <w:t xml:space="preserve"> </w:t>
      </w:r>
      <w:r w:rsidR="00A77490">
        <w:t>is not reflected in markets</w:t>
      </w:r>
      <w:r w:rsidR="00C2698E">
        <w:t>.</w:t>
      </w:r>
      <w:r w:rsidR="00EA7AD4">
        <w:t xml:space="preserve"> </w:t>
      </w:r>
      <w:r w:rsidR="00276CE1">
        <w:t xml:space="preserve">The non-rivalrous nature of biodiversity </w:t>
      </w:r>
      <w:r w:rsidR="009A0E84">
        <w:t xml:space="preserve">describes the benefits </w:t>
      </w:r>
      <w:r w:rsidR="0033604D">
        <w:t>it</w:t>
      </w:r>
      <w:r w:rsidR="009A0E84">
        <w:t xml:space="preserve"> provide</w:t>
      </w:r>
      <w:r w:rsidR="0033604D">
        <w:t>s</w:t>
      </w:r>
      <w:r w:rsidR="009A0E84">
        <w:t xml:space="preserve"> that can be used by one person without reducing </w:t>
      </w:r>
      <w:r w:rsidR="004221AD">
        <w:t>their</w:t>
      </w:r>
      <w:r w:rsidR="009A0E84">
        <w:t xml:space="preserve"> availability to others</w:t>
      </w:r>
      <w:r w:rsidR="0026538A">
        <w:t xml:space="preserve">. Many ecosystem services </w:t>
      </w:r>
      <w:r w:rsidR="005E3E67">
        <w:t>have thresholds</w:t>
      </w:r>
      <w:r w:rsidR="00A24902">
        <w:t>.</w:t>
      </w:r>
      <w:r w:rsidR="007A183A">
        <w:t xml:space="preserve"> </w:t>
      </w:r>
      <w:r w:rsidR="00A24902">
        <w:t>U</w:t>
      </w:r>
      <w:r w:rsidR="007A183A">
        <w:t xml:space="preserve">sed below this </w:t>
      </w:r>
      <w:r w:rsidR="00A24902">
        <w:t>they</w:t>
      </w:r>
      <w:r w:rsidR="007A183A">
        <w:t xml:space="preserve"> have non-rivalrous qualities</w:t>
      </w:r>
      <w:r w:rsidR="00403BD6">
        <w:t>,</w:t>
      </w:r>
      <w:r w:rsidR="007A183A">
        <w:t xml:space="preserve"> but when exceeded </w:t>
      </w:r>
      <w:r w:rsidR="004B608B">
        <w:t xml:space="preserve">the services </w:t>
      </w:r>
      <w:r w:rsidR="007A183A">
        <w:t xml:space="preserve">become rivalrous. </w:t>
      </w:r>
      <w:r w:rsidR="00403BD6">
        <w:t>T</w:t>
      </w:r>
      <w:r w:rsidR="00E13FC3">
        <w:t>hese are also sometimes referred to as common pool resources</w:t>
      </w:r>
      <w:r w:rsidR="001B3415">
        <w:t>.</w:t>
      </w:r>
    </w:p>
    <w:p w14:paraId="40B72617" w14:textId="697F10F4" w:rsidR="000430B5" w:rsidRDefault="00AB172F" w:rsidP="00E675D5">
      <w:pPr>
        <w:pStyle w:val="BodyText"/>
      </w:pPr>
      <w:r>
        <w:t xml:space="preserve">Governments have a role </w:t>
      </w:r>
      <w:r w:rsidR="00BB0B8A">
        <w:t xml:space="preserve">to play </w:t>
      </w:r>
      <w:r>
        <w:t xml:space="preserve">in bridging </w:t>
      </w:r>
      <w:r w:rsidR="00A41244">
        <w:t xml:space="preserve">these </w:t>
      </w:r>
      <w:r>
        <w:t>gap</w:t>
      </w:r>
      <w:r w:rsidR="00A41244">
        <w:t>s</w:t>
      </w:r>
      <w:r w:rsidR="00E675D5">
        <w:t xml:space="preserve"> and </w:t>
      </w:r>
      <w:r w:rsidR="008D06D7">
        <w:t xml:space="preserve">have </w:t>
      </w:r>
      <w:r w:rsidR="00B54A32">
        <w:t xml:space="preserve">a range of policy tools to </w:t>
      </w:r>
      <w:r w:rsidR="00017B73">
        <w:t>address biodiversity decline</w:t>
      </w:r>
      <w:r w:rsidR="002E4495">
        <w:t xml:space="preserve"> </w:t>
      </w:r>
      <w:r w:rsidR="00892375">
        <w:t xml:space="preserve">– one of which is taxation arrangements </w:t>
      </w:r>
      <w:r w:rsidR="003A04AA">
        <w:t>(box 1)</w:t>
      </w:r>
      <w:r w:rsidR="00B54A32">
        <w:t>.</w:t>
      </w:r>
      <w:r w:rsidR="00FC69B7">
        <w:rPr>
          <w:rStyle w:val="FootnoteReference"/>
        </w:rPr>
        <w:footnoteReference w:id="11"/>
      </w:r>
    </w:p>
    <w:p w14:paraId="7FBD208C" w14:textId="062D0712" w:rsidR="00D972CE" w:rsidRPr="00F82BD9" w:rsidRDefault="00D972CE">
      <w:pPr>
        <w:pStyle w:val="NoSpacing"/>
      </w:pPr>
    </w:p>
    <w:tbl>
      <w:tblPr>
        <w:tblStyle w:val="Boxtable"/>
        <w:tblW w:w="5000" w:type="pct"/>
        <w:tblLook w:val="04A0" w:firstRow="1" w:lastRow="0" w:firstColumn="1" w:lastColumn="0" w:noHBand="0" w:noVBand="1"/>
      </w:tblPr>
      <w:tblGrid>
        <w:gridCol w:w="9638"/>
      </w:tblGrid>
      <w:tr w:rsidR="00D972CE" w14:paraId="501D6BA9" w14:textId="77777777" w:rsidTr="00650B01">
        <w:trPr>
          <w:tblHeader/>
        </w:trPr>
        <w:tc>
          <w:tcPr>
            <w:tcW w:w="9638" w:type="dxa"/>
            <w:shd w:val="clear" w:color="auto" w:fill="EBEBEB"/>
            <w:tcMar>
              <w:top w:w="170" w:type="dxa"/>
              <w:left w:w="170" w:type="dxa"/>
              <w:bottom w:w="113" w:type="dxa"/>
              <w:right w:w="170" w:type="dxa"/>
            </w:tcMar>
            <w:hideMark/>
          </w:tcPr>
          <w:p w14:paraId="1596AAA6" w14:textId="0AFF41FC" w:rsidR="00D972CE" w:rsidRDefault="00D972CE" w:rsidP="009F7AEB">
            <w:pPr>
              <w:pStyle w:val="BoxHeading1"/>
              <w:spacing w:before="120"/>
            </w:pPr>
            <w:bookmarkStart w:id="4" w:name="_Ref78902111"/>
            <w:r>
              <w:t xml:space="preserve">Box </w:t>
            </w:r>
            <w:r>
              <w:fldChar w:fldCharType="begin"/>
            </w:r>
            <w:r>
              <w:instrText>SEQ Box \* ARABIC \s 1</w:instrText>
            </w:r>
            <w:r>
              <w:fldChar w:fldCharType="separate"/>
            </w:r>
            <w:r w:rsidR="005B2FF0">
              <w:rPr>
                <w:noProof/>
              </w:rPr>
              <w:t>1</w:t>
            </w:r>
            <w:r>
              <w:fldChar w:fldCharType="end"/>
            </w:r>
            <w:r>
              <w:t xml:space="preserve"> – </w:t>
            </w:r>
            <w:bookmarkEnd w:id="4"/>
            <w:r>
              <w:t>Policy tools for biodiversity conservation</w:t>
            </w:r>
          </w:p>
        </w:tc>
      </w:tr>
      <w:tr w:rsidR="00D972CE" w14:paraId="655C942B" w14:textId="77777777" w:rsidTr="00E0130F">
        <w:tc>
          <w:tcPr>
            <w:tcW w:w="9638" w:type="dxa"/>
            <w:shd w:val="clear" w:color="auto" w:fill="EBEBEB"/>
            <w:tcMar>
              <w:top w:w="28" w:type="dxa"/>
              <w:left w:w="170" w:type="dxa"/>
              <w:bottom w:w="170" w:type="dxa"/>
              <w:right w:w="170" w:type="dxa"/>
            </w:tcMar>
            <w:hideMark/>
          </w:tcPr>
          <w:p w14:paraId="3DFD81E8" w14:textId="630741F7" w:rsidR="00BB0B8A" w:rsidRPr="0081684E" w:rsidRDefault="00BB0B8A" w:rsidP="0081684E">
            <w:pPr>
              <w:pStyle w:val="BodyText"/>
            </w:pPr>
            <w:r>
              <w:t>Mechanisms governments can use to address biodiversity decline include:</w:t>
            </w:r>
          </w:p>
          <w:p w14:paraId="7D859BFF" w14:textId="522058DA" w:rsidR="004F6D87" w:rsidRDefault="004F6D87" w:rsidP="006175B0">
            <w:pPr>
              <w:pStyle w:val="ListBullet"/>
            </w:pPr>
            <w:r w:rsidRPr="00E27F73">
              <w:rPr>
                <w:b/>
                <w:bCs/>
              </w:rPr>
              <w:t xml:space="preserve">environmental </w:t>
            </w:r>
            <w:r>
              <w:rPr>
                <w:b/>
                <w:bCs/>
              </w:rPr>
              <w:t>regulation</w:t>
            </w:r>
            <w:r>
              <w:t xml:space="preserve"> which sets the minimum level of protection that landholders must meet (for example, state and territory </w:t>
            </w:r>
            <w:r w:rsidRPr="006175B0">
              <w:t>governments</w:t>
            </w:r>
            <w:r>
              <w:t xml:space="preserve"> regulate the management of native vegetation while the Australian Government regulates matters of national environmental significance)</w:t>
            </w:r>
          </w:p>
          <w:p w14:paraId="09BE7C2D" w14:textId="77777777" w:rsidR="004F6D87" w:rsidRDefault="004F6D87" w:rsidP="004F6D87">
            <w:pPr>
              <w:pStyle w:val="ListBullet"/>
            </w:pPr>
            <w:r w:rsidRPr="00E27F73">
              <w:rPr>
                <w:b/>
                <w:bCs/>
              </w:rPr>
              <w:t>direct investment</w:t>
            </w:r>
            <w:r>
              <w:t xml:space="preserve"> through purchase and management of land such as through the creation of national parks and targeted investments to add to the National Reserve System</w:t>
            </w:r>
          </w:p>
          <w:p w14:paraId="6BAE8B9C" w14:textId="695997B1" w:rsidR="004F6D87" w:rsidRPr="006175B0" w:rsidRDefault="004F6D87" w:rsidP="004F6D87">
            <w:pPr>
              <w:pStyle w:val="ListBullet"/>
              <w:rPr>
                <w:spacing w:val="-2"/>
              </w:rPr>
            </w:pPr>
            <w:r w:rsidRPr="006175B0">
              <w:rPr>
                <w:b/>
                <w:bCs/>
                <w:spacing w:val="-2"/>
              </w:rPr>
              <w:t>indirect investment</w:t>
            </w:r>
            <w:r w:rsidRPr="006175B0">
              <w:rPr>
                <w:spacing w:val="-2"/>
              </w:rPr>
              <w:t xml:space="preserve"> through grants or other programs to regional natural resource management groups, community groups, </w:t>
            </w:r>
            <w:r w:rsidR="009A4BE0" w:rsidRPr="006175B0">
              <w:rPr>
                <w:spacing w:val="-2"/>
              </w:rPr>
              <w:t>Aboriginal and Torres Strait Islander</w:t>
            </w:r>
            <w:r w:rsidRPr="006175B0">
              <w:rPr>
                <w:spacing w:val="-2"/>
              </w:rPr>
              <w:t xml:space="preserve"> communities and private landholders to support the protection of biodiversity (for example, the Australian Government is providing $1.1</w:t>
            </w:r>
            <w:r w:rsidR="006175B0" w:rsidRPr="006175B0">
              <w:rPr>
                <w:spacing w:val="-2"/>
              </w:rPr>
              <w:t> </w:t>
            </w:r>
            <w:r w:rsidRPr="006175B0">
              <w:rPr>
                <w:spacing w:val="-2"/>
              </w:rPr>
              <w:t>billion towards on</w:t>
            </w:r>
            <w:r w:rsidR="00750D3A" w:rsidRPr="006175B0">
              <w:rPr>
                <w:spacing w:val="-2"/>
              </w:rPr>
              <w:noBreakHyphen/>
            </w:r>
            <w:r w:rsidRPr="006175B0">
              <w:rPr>
                <w:spacing w:val="-2"/>
              </w:rPr>
              <w:t xml:space="preserve">ground projects under the current phase of the Natural Heritage Trust (2023–28) </w:t>
            </w:r>
            <w:r w:rsidRPr="006175B0">
              <w:rPr>
                <w:spacing w:val="-2"/>
              </w:rPr>
              <w:fldChar w:fldCharType="begin"/>
            </w:r>
            <w:r w:rsidR="002F5946" w:rsidRPr="006175B0">
              <w:rPr>
                <w:spacing w:val="-2"/>
              </w:rPr>
              <w:instrText xml:space="preserve"> ADDIN ZOTERO_ITEM CSL_CITATION {"citationID":"phCVb0gU","properties":{"formattedCitation":"(DCCEEW\\uc0\\u160{}2024f)","plainCitation":"(DCCEEW 2024f)","noteIndex":0},"citationItems":[{"id":7543,"uris":["http://zotero.org/groups/5639045/items/QI32RN89"],"itemData":{"id":7543,"type":"webpage","title":"The natural heritage trust","URL":"https://www.dcceew.gov.au/environment/land/natural-heritage-trust#toc_2","author":[{"family":"Australian Government Department of Climate Change, Energy, the Environment and Water","given":""}],"translator":[{"family":"DCCEEW","given":""}],"accessed":{"date-parts":[["2024",11,11]]},"issued":{"date-parts":[["2024"]]}}}],"schema":"https://github.com/citation-style-language/schema/raw/master/csl-citation.json"} </w:instrText>
            </w:r>
            <w:r w:rsidRPr="006175B0">
              <w:rPr>
                <w:spacing w:val="-2"/>
              </w:rPr>
              <w:fldChar w:fldCharType="separate"/>
            </w:r>
            <w:r w:rsidRPr="006175B0">
              <w:rPr>
                <w:rFonts w:cs="Arial"/>
                <w:spacing w:val="-2"/>
              </w:rPr>
              <w:t>(DCCEEW 2024f)</w:t>
            </w:r>
            <w:r w:rsidRPr="006175B0">
              <w:rPr>
                <w:spacing w:val="-2"/>
              </w:rPr>
              <w:fldChar w:fldCharType="end"/>
            </w:r>
          </w:p>
          <w:p w14:paraId="222EC188" w14:textId="22A077F4" w:rsidR="004F6D87" w:rsidRDefault="004F6D87" w:rsidP="004F6D87">
            <w:pPr>
              <w:pStyle w:val="ListBullet"/>
            </w:pPr>
            <w:r w:rsidRPr="00465318">
              <w:rPr>
                <w:b/>
                <w:bCs/>
              </w:rPr>
              <w:t>market</w:t>
            </w:r>
            <w:r w:rsidRPr="00465318">
              <w:rPr>
                <w:b/>
                <w:bCs/>
              </w:rPr>
              <w:noBreakHyphen/>
              <w:t>based instruments</w:t>
            </w:r>
            <w:r w:rsidRPr="005524E8">
              <w:t>,</w:t>
            </w:r>
            <w:r w:rsidRPr="00465318">
              <w:t xml:space="preserve"> which</w:t>
            </w:r>
            <w:r>
              <w:t xml:space="preserve"> use price signals and markets to provide incentives to achieve policy objectives, such as reducing pollution or increasing the protection of biodiversity. The proposed </w:t>
            </w:r>
            <w:r w:rsidR="003D469C">
              <w:t>N</w:t>
            </w:r>
            <w:r>
              <w:t xml:space="preserve">ature </w:t>
            </w:r>
            <w:r w:rsidR="003D469C">
              <w:t>R</w:t>
            </w:r>
            <w:r>
              <w:t xml:space="preserve">epair </w:t>
            </w:r>
            <w:r w:rsidR="003D469C">
              <w:t>M</w:t>
            </w:r>
            <w:r>
              <w:t xml:space="preserve">arket, where nature repair projects generate tradeable certificates that can be sold to generate income </w:t>
            </w:r>
            <w:r>
              <w:fldChar w:fldCharType="begin"/>
            </w:r>
            <w:r w:rsidR="002F5946">
              <w:instrText xml:space="preserve"> ADDIN ZOTERO_ITEM CSL_CITATION {"citationID":"34pCz3VU","properties":{"formattedCitation":"(DCCEEW\\uc0\\u160{}2024e)","plainCitation":"(DCCEEW 2024e)","noteIndex":0},"citationItems":[{"id":7545,"uris":["http://zotero.org/groups/5639045/items/HI7J6FEG"],"itemData":{"id":7545,"type":"webpage","title":"Nature Repair Market","URL":"https://www.dcceew.gov.au/environment/environmental-markets/nature-repair-market","author":[{"family":"Australian Government Department of Climate Change, Energy, the Environment and Water","given":""}],"translator":[{"family":"DCCEEW","given":""}],"accessed":{"date-parts":[["2024",11,12]]},"issued":{"date-parts":[["2024"]]}}}],"schema":"https://github.com/citation-style-language/schema/raw/master/csl-citation.json"} </w:instrText>
            </w:r>
            <w:r>
              <w:fldChar w:fldCharType="separate"/>
            </w:r>
            <w:r w:rsidRPr="00137547">
              <w:rPr>
                <w:rFonts w:ascii="Arial" w:hAnsi="Arial" w:cs="Arial"/>
              </w:rPr>
              <w:t>(DCCEEW 2024e)</w:t>
            </w:r>
            <w:r>
              <w:fldChar w:fldCharType="end"/>
            </w:r>
            <w:r>
              <w:t>, is an example of a market</w:t>
            </w:r>
            <w:r w:rsidR="00750D3A">
              <w:noBreakHyphen/>
            </w:r>
            <w:r>
              <w:t>based instrument</w:t>
            </w:r>
          </w:p>
          <w:p w14:paraId="76C33A92" w14:textId="11EB2D97" w:rsidR="004F6D87" w:rsidRDefault="004F6D87" w:rsidP="004F6D87">
            <w:pPr>
              <w:pStyle w:val="ListBullet"/>
            </w:pPr>
            <w:r w:rsidRPr="00E27F73">
              <w:rPr>
                <w:b/>
                <w:bCs/>
              </w:rPr>
              <w:t>information and engagement</w:t>
            </w:r>
            <w:r>
              <w:t xml:space="preserve"> to fill information gaps that are having a detrimental effect on individuals’ decision</w:t>
            </w:r>
            <w:r w:rsidR="00750D3A">
              <w:noBreakHyphen/>
            </w:r>
            <w:r>
              <w:t>making or to increase communities’ awareness of</w:t>
            </w:r>
            <w:r w:rsidRPr="00B651C7">
              <w:t xml:space="preserve"> </w:t>
            </w:r>
            <w:r>
              <w:t>the value of a good or service so they (communities and governments) take actions consistent with that value</w:t>
            </w:r>
          </w:p>
          <w:p w14:paraId="03B22C5D" w14:textId="37100FA7" w:rsidR="00D972CE" w:rsidRDefault="004F6D87" w:rsidP="00530C08">
            <w:pPr>
              <w:pStyle w:val="ListBullet"/>
            </w:pPr>
            <w:r w:rsidRPr="00E27F73">
              <w:rPr>
                <w:b/>
                <w:bCs/>
              </w:rPr>
              <w:t>taxation arrangements</w:t>
            </w:r>
            <w:r>
              <w:t xml:space="preserve"> which can encourage the uptake of private land conservation through concessional tax treatment of these activities.</w:t>
            </w:r>
          </w:p>
        </w:tc>
      </w:tr>
      <w:tr w:rsidR="00D972CE" w14:paraId="2E69D7AA" w14:textId="77777777" w:rsidTr="00E0130F">
        <w:trPr>
          <w:hidden/>
        </w:trPr>
        <w:tc>
          <w:tcPr>
            <w:tcW w:w="9638" w:type="dxa"/>
            <w:shd w:val="clear" w:color="auto" w:fill="auto"/>
            <w:tcMar>
              <w:top w:w="0" w:type="dxa"/>
              <w:left w:w="170" w:type="dxa"/>
              <w:bottom w:w="0" w:type="dxa"/>
              <w:right w:w="170" w:type="dxa"/>
            </w:tcMar>
          </w:tcPr>
          <w:p w14:paraId="2BAD3227" w14:textId="0874F032" w:rsidR="00D972CE" w:rsidRPr="00465191" w:rsidRDefault="00D972CE">
            <w:pPr>
              <w:pStyle w:val="BodyText"/>
              <w:spacing w:before="0" w:after="0" w:line="80" w:lineRule="atLeast"/>
              <w:rPr>
                <w:smallCaps/>
                <w:vanish/>
              </w:rPr>
            </w:pPr>
          </w:p>
        </w:tc>
      </w:tr>
    </w:tbl>
    <w:p w14:paraId="1DC9E01F" w14:textId="47B43541" w:rsidR="00976651" w:rsidRPr="00975DC9" w:rsidRDefault="003A51A2" w:rsidP="003A51A2">
      <w:pPr>
        <w:pStyle w:val="BodyText"/>
        <w:rPr>
          <w:spacing w:val="-2"/>
        </w:rPr>
      </w:pPr>
      <w:r w:rsidRPr="00975DC9">
        <w:rPr>
          <w:spacing w:val="-2"/>
        </w:rPr>
        <w:t>The primary role of the tax syste</w:t>
      </w:r>
      <w:r w:rsidR="00576CE0" w:rsidRPr="00975DC9">
        <w:rPr>
          <w:spacing w:val="-2"/>
        </w:rPr>
        <w:t>m is to raise the required revenue for governments to perform their functions, i</w:t>
      </w:r>
      <w:r w:rsidR="00432B49" w:rsidRPr="00975DC9">
        <w:rPr>
          <w:spacing w:val="-2"/>
        </w:rPr>
        <w:t xml:space="preserve">ncluding the delivery of </w:t>
      </w:r>
      <w:r w:rsidR="00817717" w:rsidRPr="00975DC9">
        <w:rPr>
          <w:spacing w:val="-2"/>
        </w:rPr>
        <w:t xml:space="preserve">community </w:t>
      </w:r>
      <w:r w:rsidR="00432B49" w:rsidRPr="00975DC9">
        <w:rPr>
          <w:spacing w:val="-2"/>
        </w:rPr>
        <w:t xml:space="preserve">services </w:t>
      </w:r>
      <w:r w:rsidR="00817717" w:rsidRPr="00975DC9">
        <w:rPr>
          <w:spacing w:val="-2"/>
        </w:rPr>
        <w:t>in</w:t>
      </w:r>
      <w:r w:rsidR="007C640A" w:rsidRPr="00975DC9">
        <w:rPr>
          <w:spacing w:val="-2"/>
        </w:rPr>
        <w:t xml:space="preserve"> areas such as</w:t>
      </w:r>
      <w:r w:rsidR="00817717" w:rsidRPr="00975DC9">
        <w:rPr>
          <w:spacing w:val="-2"/>
        </w:rPr>
        <w:t xml:space="preserve"> health, education and </w:t>
      </w:r>
      <w:r w:rsidR="00B65625" w:rsidRPr="00975DC9">
        <w:rPr>
          <w:spacing w:val="-2"/>
        </w:rPr>
        <w:t>defence</w:t>
      </w:r>
      <w:r w:rsidR="00B82E1D" w:rsidRPr="00975DC9">
        <w:rPr>
          <w:spacing w:val="-2"/>
        </w:rPr>
        <w:t xml:space="preserve"> </w:t>
      </w:r>
      <w:r w:rsidR="00B82E1D" w:rsidRPr="00975DC9">
        <w:rPr>
          <w:spacing w:val="-2"/>
        </w:rPr>
        <w:fldChar w:fldCharType="begin"/>
      </w:r>
      <w:r w:rsidR="002F5946" w:rsidRPr="00975DC9">
        <w:rPr>
          <w:spacing w:val="-2"/>
        </w:rPr>
        <w:instrText xml:space="preserve"> ADDIN ZOTERO_ITEM CSL_CITATION {"citationID":"X67vH5Uf","properties":{"formattedCitation":"(ATO\\uc0\\u160{}2024b)","plainCitation":"(ATO 2024b)","noteIndex":0},"citationItems":[{"id":7611,"uris":["http://zotero.org/groups/5639045/items/4P848BD9"],"itemData":{"id":7611,"type":"webpage","abstract":"If you are new to the tax and superannuation system this information will help you start your tax and super journey.","title":"New to tax and super","URL":"https://www.ato.gov.au/individuals-and-families/jobs-and-employment-types/new-to-tax-and-super","author":[{"family":"Australian Government Australian Taxation Office","given":""}],"translator":[{"family":"ATO","given":""}],"accessed":{"date-parts":[["2025",2,11]]},"issued":{"date-parts":[["2024"]]}}}],"schema":"https://github.com/citation-style-language/schema/raw/master/csl-citation.json"} </w:instrText>
      </w:r>
      <w:r w:rsidR="00B82E1D" w:rsidRPr="00975DC9">
        <w:rPr>
          <w:spacing w:val="-2"/>
        </w:rPr>
        <w:fldChar w:fldCharType="separate"/>
      </w:r>
      <w:r w:rsidR="005B6AE4" w:rsidRPr="00975DC9">
        <w:rPr>
          <w:rFonts w:cs="Arial"/>
          <w:spacing w:val="-2"/>
          <w:szCs w:val="24"/>
        </w:rPr>
        <w:t>(ATO 2024b)</w:t>
      </w:r>
      <w:r w:rsidR="00B82E1D" w:rsidRPr="00975DC9">
        <w:rPr>
          <w:spacing w:val="-2"/>
        </w:rPr>
        <w:fldChar w:fldCharType="end"/>
      </w:r>
      <w:r w:rsidR="00817717" w:rsidRPr="00975DC9">
        <w:rPr>
          <w:spacing w:val="-2"/>
        </w:rPr>
        <w:t>.</w:t>
      </w:r>
    </w:p>
    <w:p w14:paraId="3AEB6618" w14:textId="5CBCBE5A" w:rsidR="00BD0246" w:rsidRDefault="00AB5BB4" w:rsidP="003A51A2">
      <w:pPr>
        <w:pStyle w:val="BodyText"/>
      </w:pPr>
      <w:r>
        <w:t>But t</w:t>
      </w:r>
      <w:r w:rsidR="0090627A">
        <w:t xml:space="preserve">ax rules </w:t>
      </w:r>
      <w:r w:rsidR="00947379">
        <w:t>have the potential to alter incentives and, consequently, behaviour</w:t>
      </w:r>
      <w:r w:rsidR="004137F1">
        <w:t>. T</w:t>
      </w:r>
      <w:r>
        <w:t xml:space="preserve">his characteristic can be used </w:t>
      </w:r>
      <w:r w:rsidR="004137F1">
        <w:t>to realign the interests of individuals and the community</w:t>
      </w:r>
      <w:r w:rsidR="00D30553">
        <w:t xml:space="preserve"> </w:t>
      </w:r>
      <w:r w:rsidR="004D1A0B">
        <w:t>–</w:t>
      </w:r>
      <w:r w:rsidR="00D30553">
        <w:t xml:space="preserve"> </w:t>
      </w:r>
      <w:r w:rsidR="004D1A0B">
        <w:t xml:space="preserve">imposing taxes </w:t>
      </w:r>
      <w:r w:rsidR="00BD4166">
        <w:t>can</w:t>
      </w:r>
      <w:r w:rsidR="004D1A0B">
        <w:t xml:space="preserve"> increase private costs</w:t>
      </w:r>
      <w:r w:rsidR="00BD4166">
        <w:t xml:space="preserve">, </w:t>
      </w:r>
      <w:r w:rsidR="004D1A0B">
        <w:t>discourag</w:t>
      </w:r>
      <w:r w:rsidR="00BD4166">
        <w:t>ing</w:t>
      </w:r>
      <w:r w:rsidR="004D1A0B">
        <w:t xml:space="preserve"> an activity</w:t>
      </w:r>
      <w:r w:rsidR="00BD4166">
        <w:t>;</w:t>
      </w:r>
      <w:r w:rsidR="004D1A0B">
        <w:t xml:space="preserve"> offering tax concessions or exemptions </w:t>
      </w:r>
      <w:r w:rsidR="00BD4166">
        <w:t xml:space="preserve">can </w:t>
      </w:r>
      <w:r w:rsidR="004D1A0B">
        <w:t>reduce private costs</w:t>
      </w:r>
      <w:r w:rsidR="00BD4166">
        <w:t xml:space="preserve">, </w:t>
      </w:r>
      <w:r w:rsidR="004D1A0B">
        <w:t>encourag</w:t>
      </w:r>
      <w:r w:rsidR="00BD4166">
        <w:t>ing</w:t>
      </w:r>
      <w:r w:rsidR="004D1A0B">
        <w:t xml:space="preserve"> </w:t>
      </w:r>
      <w:r w:rsidR="00BD4166">
        <w:t xml:space="preserve">an </w:t>
      </w:r>
      <w:r w:rsidR="004D1A0B">
        <w:t xml:space="preserve">activity. In the case of biodiversity conservation, the tax system can be – and is – used to offer incentives </w:t>
      </w:r>
      <w:r w:rsidR="004D1A0B">
        <w:lastRenderedPageBreak/>
        <w:t>that aim to increase the uptake of conservation covenants on private land. These measures are discussed in further detail in section 2.</w:t>
      </w:r>
    </w:p>
    <w:p w14:paraId="1E0578A3" w14:textId="4B95DBE8" w:rsidR="00167220" w:rsidRDefault="00DD270B" w:rsidP="005E5FEA">
      <w:pPr>
        <w:pStyle w:val="Heading3"/>
      </w:pPr>
      <w:r>
        <w:t>1.</w:t>
      </w:r>
      <w:r w:rsidR="00C25918">
        <w:t>4</w:t>
      </w:r>
      <w:r>
        <w:tab/>
      </w:r>
      <w:r w:rsidR="005A43A2">
        <w:t>Why</w:t>
      </w:r>
      <w:r w:rsidR="00A83278">
        <w:t xml:space="preserve"> we</w:t>
      </w:r>
      <w:r w:rsidR="005A43A2">
        <w:t xml:space="preserve"> look at primary producers</w:t>
      </w:r>
      <w:r w:rsidR="005D1A4B">
        <w:t>?</w:t>
      </w:r>
    </w:p>
    <w:p w14:paraId="6FB729B2" w14:textId="1EF47D64" w:rsidR="00007768" w:rsidRPr="00007768" w:rsidRDefault="00BD4577" w:rsidP="00007768">
      <w:pPr>
        <w:pStyle w:val="BodyText"/>
      </w:pPr>
      <w:r>
        <w:t xml:space="preserve">We have chosen to focus on </w:t>
      </w:r>
      <w:r w:rsidR="006E7BC1">
        <w:t>primary producers</w:t>
      </w:r>
      <w:r w:rsidR="002E7423">
        <w:t xml:space="preserve"> rather than</w:t>
      </w:r>
      <w:r w:rsidR="00863AD6">
        <w:t xml:space="preserve"> </w:t>
      </w:r>
      <w:r w:rsidR="002E7423">
        <w:t>other</w:t>
      </w:r>
      <w:r w:rsidR="00EE682B">
        <w:t xml:space="preserve"> types</w:t>
      </w:r>
      <w:r w:rsidR="00756240">
        <w:t xml:space="preserve"> of</w:t>
      </w:r>
      <w:r w:rsidR="002E7423">
        <w:t xml:space="preserve"> </w:t>
      </w:r>
      <w:r w:rsidR="003E3E0C">
        <w:t>private</w:t>
      </w:r>
      <w:r w:rsidR="002E7423">
        <w:t xml:space="preserve"> landholders</w:t>
      </w:r>
      <w:r w:rsidR="006E7BC1">
        <w:t xml:space="preserve"> </w:t>
      </w:r>
      <w:r w:rsidR="00A25A0C">
        <w:t>(</w:t>
      </w:r>
      <w:r w:rsidR="00560A16">
        <w:t>for example, environmental organisations or private individuals managing land solely for conservation purposes</w:t>
      </w:r>
      <w:r w:rsidR="00A25A0C">
        <w:t>)</w:t>
      </w:r>
      <w:r w:rsidR="006E7BC1">
        <w:t xml:space="preserve"> because:</w:t>
      </w:r>
    </w:p>
    <w:p w14:paraId="7B601132" w14:textId="20C4E005" w:rsidR="00FF67AA" w:rsidRPr="00615BA6" w:rsidRDefault="00FC75FC" w:rsidP="00615BA6">
      <w:pPr>
        <w:pStyle w:val="ListBullet"/>
        <w:rPr>
          <w:color w:val="000000" w:themeColor="text1"/>
        </w:rPr>
      </w:pPr>
      <w:r>
        <w:rPr>
          <w:color w:val="000000" w:themeColor="text1"/>
        </w:rPr>
        <w:t>m</w:t>
      </w:r>
      <w:r w:rsidR="00FF67AA" w:rsidRPr="00AB259F">
        <w:rPr>
          <w:color w:val="000000" w:themeColor="text1"/>
        </w:rPr>
        <w:t>uch of the land that needs to be protected</w:t>
      </w:r>
      <w:r w:rsidR="00C45A08">
        <w:rPr>
          <w:color w:val="000000" w:themeColor="text1"/>
        </w:rPr>
        <w:t xml:space="preserve"> and conserved</w:t>
      </w:r>
      <w:r w:rsidR="00FF67AA" w:rsidRPr="00AB259F">
        <w:rPr>
          <w:color w:val="000000" w:themeColor="text1"/>
        </w:rPr>
        <w:t xml:space="preserve"> to achieve </w:t>
      </w:r>
      <w:r w:rsidR="00A502E7" w:rsidRPr="00AB259F">
        <w:rPr>
          <w:color w:val="000000" w:themeColor="text1"/>
        </w:rPr>
        <w:t>a comprehensive, adequate and representative National Reserve System</w:t>
      </w:r>
      <w:r w:rsidR="00FF67AA" w:rsidRPr="00AB259F">
        <w:rPr>
          <w:color w:val="000000" w:themeColor="text1"/>
        </w:rPr>
        <w:t xml:space="preserve"> </w:t>
      </w:r>
      <w:r w:rsidR="005D2F6E">
        <w:rPr>
          <w:color w:val="000000" w:themeColor="text1"/>
        </w:rPr>
        <w:t xml:space="preserve">in line with the </w:t>
      </w:r>
      <w:r w:rsidR="00575DB2">
        <w:rPr>
          <w:color w:val="000000" w:themeColor="text1"/>
        </w:rPr>
        <w:t>30 by 30</w:t>
      </w:r>
      <w:r w:rsidR="005D2F6E">
        <w:rPr>
          <w:color w:val="000000" w:themeColor="text1"/>
        </w:rPr>
        <w:t xml:space="preserve"> target </w:t>
      </w:r>
      <w:r w:rsidR="00FF67AA" w:rsidRPr="00AB259F">
        <w:rPr>
          <w:color w:val="000000" w:themeColor="text1"/>
        </w:rPr>
        <w:t xml:space="preserve">occurs on land </w:t>
      </w:r>
      <w:r w:rsidR="00B04121" w:rsidRPr="00AB259F">
        <w:rPr>
          <w:color w:val="000000" w:themeColor="text1"/>
        </w:rPr>
        <w:t>used for</w:t>
      </w:r>
      <w:r w:rsidR="00FF67AA" w:rsidRPr="00AB259F">
        <w:rPr>
          <w:color w:val="000000" w:themeColor="text1"/>
        </w:rPr>
        <w:t xml:space="preserve"> primary </w:t>
      </w:r>
      <w:r w:rsidR="00B04121" w:rsidRPr="00AB259F">
        <w:rPr>
          <w:color w:val="000000" w:themeColor="text1"/>
        </w:rPr>
        <w:t>production</w:t>
      </w:r>
      <w:r w:rsidR="00EB36C7">
        <w:rPr>
          <w:color w:val="000000" w:themeColor="text1"/>
        </w:rPr>
        <w:t xml:space="preserve"> </w:t>
      </w:r>
      <w:r w:rsidR="00AC1F21">
        <w:rPr>
          <w:color w:val="000000" w:themeColor="text1"/>
        </w:rPr>
        <w:fldChar w:fldCharType="begin"/>
      </w:r>
      <w:r w:rsidR="002F5946">
        <w:rPr>
          <w:color w:val="000000" w:themeColor="text1"/>
        </w:rPr>
        <w:instrText xml:space="preserve"> ADDIN ZOTERO_ITEM CSL_CITATION {"citationID":"02FctxLG","properties":{"formattedCitation":"(DCCEEW\\uc0\\u160{}2023c; Randall et al.\\uc0\\u160{}2020)","plainCitation":"(DCCEEW 2023c; Randall et al. 2020)","noteIndex":0},"citationItems":[{"id":7615,"uris":["http://zotero.org/groups/5639045/items/4UFIGCWQ"],"itemData":{"id":7615,"type":"report","title":"Australia's agricultural industries map 2020","URL":"daff.ent.sirsidynix.net.au/client/en_AU/search/asset/1030642/0","author":[{"family":"Randall","given":"Lucy"},{"family":"Mobsby","given":"David"},{"family":"Donkor","given":"Addai"}],"issued":{"date-parts":[["2020"]]}}},{"id":7614,"uris":["http://zotero.org/groups/5639045/items/9SLVQ9VP"],"itemData":{"id":7614,"type":"report","title":"National reserve system - underrepresented subregions","URL":"https://www.dcceew.gov.au/sites/default/files/documents/ibra-underrep-subreg-capad-2022.pdf","author":[{"family":"Australian Government Department of Climate Change, Energy, the Environment and Water","given":""}],"translator":[{"family":"DCCEEW","given":""}],"issued":{"date-parts":[["2023"]]}}}],"schema":"https://github.com/citation-style-language/schema/raw/master/csl-citation.json"} </w:instrText>
      </w:r>
      <w:r w:rsidR="00AC1F21">
        <w:rPr>
          <w:color w:val="000000" w:themeColor="text1"/>
        </w:rPr>
        <w:fldChar w:fldCharType="separate"/>
      </w:r>
      <w:r w:rsidR="007B12BE" w:rsidRPr="007B12BE">
        <w:rPr>
          <w:rFonts w:ascii="Arial" w:hAnsi="Arial" w:cs="Arial"/>
        </w:rPr>
        <w:t>(DCCEEW 2023c; Randall et al. 2020)</w:t>
      </w:r>
      <w:r w:rsidR="00AC1F21">
        <w:rPr>
          <w:color w:val="000000" w:themeColor="text1"/>
        </w:rPr>
        <w:fldChar w:fldCharType="end"/>
      </w:r>
    </w:p>
    <w:p w14:paraId="2320E160" w14:textId="0F28561A" w:rsidR="00F45E14" w:rsidRDefault="00FC75FC" w:rsidP="00F45E14">
      <w:pPr>
        <w:pStyle w:val="ListBullet"/>
      </w:pPr>
      <w:r>
        <w:t>a</w:t>
      </w:r>
      <w:r w:rsidR="007262E7">
        <w:t xml:space="preserve">gricultural activity has been </w:t>
      </w:r>
      <w:r w:rsidR="00B80003">
        <w:t xml:space="preserve">cited </w:t>
      </w:r>
      <w:r w:rsidR="007262E7">
        <w:t xml:space="preserve">as the third most </w:t>
      </w:r>
      <w:r w:rsidR="00B41115">
        <w:t>common</w:t>
      </w:r>
      <w:r w:rsidR="009F3D8A">
        <w:t xml:space="preserve"> threat to sp</w:t>
      </w:r>
      <w:r w:rsidR="009A50B7">
        <w:t xml:space="preserve">ecies listed under the EPBC Act </w:t>
      </w:r>
      <w:r w:rsidR="00D95EFE">
        <w:fldChar w:fldCharType="begin"/>
      </w:r>
      <w:r w:rsidR="002F5946">
        <w:instrText xml:space="preserve"> ADDIN ZOTERO_ITEM CSL_CITATION {"citationID":"B6rhLKpk","properties":{"formattedCitation":"(Kearney et al.\\uc0\\u160{}2018)","plainCitation":"(Kearney et al. 2018)","noteIndex":0},"citationItems":[{"id":7616,"uris":["http://zotero.org/groups/5639045/items/K72A6M9K"],"itemData":{"id":7616,"type":"article-journal","container-title":"Pacific Conservation Biology","DOI":"10.1071/PC18024","issue":"3","page":"231-244","title":"The threats to Australia's imperilled species and implications for a national conservation response","volume":"25","author":[{"family":"Kearney","given":"Stephen"},{"family":"Carwardine","given":"Josie"},{"family":"Reside","given":"April E"},{"family":"Fisher","given":"Diana O"},{"family":"Maron","given":"Martine"},{"family":"Doherty","given":"Tim S"},{"family":"Legge","given":"Sarah"},{"family":"Silcock","given":"Jen"},{"family":"Woinarski","given":"John"},{"family":"Garnett","given":"Stephen T"},{"family":"Wintle","given":"Brendan A"},{"family":"Watson","given":"James E.M"}],"issued":{"date-parts":[["2018"]]}}}],"schema":"https://github.com/citation-style-language/schema/raw/master/csl-citation.json"} </w:instrText>
      </w:r>
      <w:r w:rsidR="00D95EFE">
        <w:fldChar w:fldCharType="separate"/>
      </w:r>
      <w:r w:rsidR="00D95EFE" w:rsidRPr="00D95EFE">
        <w:rPr>
          <w:rFonts w:ascii="Arial" w:hAnsi="Arial" w:cs="Arial"/>
        </w:rPr>
        <w:t>(Kearney et al. 2018)</w:t>
      </w:r>
      <w:r w:rsidR="00D95EFE">
        <w:fldChar w:fldCharType="end"/>
      </w:r>
      <w:r w:rsidR="009A50B7">
        <w:t>.</w:t>
      </w:r>
      <w:r w:rsidR="0050269D">
        <w:t xml:space="preserve"> </w:t>
      </w:r>
      <w:r w:rsidR="00EC5270">
        <w:t xml:space="preserve">Clearing of </w:t>
      </w:r>
      <w:r w:rsidR="00FB0971">
        <w:t xml:space="preserve">native vegetation </w:t>
      </w:r>
      <w:r w:rsidR="007603D5">
        <w:t xml:space="preserve">has also </w:t>
      </w:r>
      <w:r w:rsidR="00D20A07">
        <w:t xml:space="preserve">been implicated in the listing of 60% of Australia’s threatened species </w:t>
      </w:r>
      <w:r w:rsidR="006E738A">
        <w:t>under</w:t>
      </w:r>
      <w:r w:rsidR="00D20A07">
        <w:t xml:space="preserve"> the EPBC Act</w:t>
      </w:r>
      <w:r w:rsidR="005D5E38">
        <w:t>, with</w:t>
      </w:r>
      <w:r w:rsidR="00965C63">
        <w:t xml:space="preserve"> expansion of land dedicated to agriculture</w:t>
      </w:r>
      <w:r w:rsidR="00806D06">
        <w:t xml:space="preserve"> </w:t>
      </w:r>
      <w:r w:rsidR="005D5E38">
        <w:t>identified as</w:t>
      </w:r>
      <w:r w:rsidR="00806D06">
        <w:t xml:space="preserve"> the main driver of clearing</w:t>
      </w:r>
      <w:r w:rsidR="00F45E14">
        <w:t xml:space="preserve"> </w:t>
      </w:r>
      <w:r w:rsidR="00D20A07">
        <w:fldChar w:fldCharType="begin"/>
      </w:r>
      <w:r w:rsidR="002F5946">
        <w:instrText xml:space="preserve"> ADDIN ZOTERO_ITEM CSL_CITATION {"citationID":"ROUvyB3j","properties":{"formattedCitation":"(DCCEEW\\uc0\\u160{}2021b)","plainCitation":"(DCCEEW 2021b)","noteIndex":0},"citationItems":[{"id":7531,"uris":["http://zotero.org/groups/5639045/items/Z5VKMPAD"],"itemData":{"id":7531,"type":"webpage","abstract":"Realising opportunities for agricultural, forestry and mining developments requires an understanding of the environmental risks, as well as the economic, social and perhaps even environmental benefits.","title":"Australia state of the environment 2021: land clearing","URL":"https://soe.dcceew.gov.au/land/pressures/industry","author":[{"family":"Australian Government Department of Climate Change, Energy, the Environment and Water","given":""}],"translator":[{"family":"DCCEEW","given":""}],"accessed":{"date-parts":[["2024",10,29]]},"issued":{"date-parts":[["2021"]]}}}],"schema":"https://github.com/citation-style-language/schema/raw/master/csl-citation.json"} </w:instrText>
      </w:r>
      <w:r w:rsidR="00D20A07">
        <w:fldChar w:fldCharType="separate"/>
      </w:r>
      <w:r w:rsidR="00B737A5" w:rsidRPr="00B737A5">
        <w:rPr>
          <w:rFonts w:ascii="Arial" w:hAnsi="Arial" w:cs="Arial"/>
          <w:szCs w:val="24"/>
        </w:rPr>
        <w:t>(DCCEEW 2021b)</w:t>
      </w:r>
      <w:r w:rsidR="00D20A07">
        <w:fldChar w:fldCharType="end"/>
      </w:r>
      <w:r w:rsidR="00D20A07">
        <w:t>.</w:t>
      </w:r>
    </w:p>
    <w:p w14:paraId="2B21A7D9" w14:textId="7DE8C15D" w:rsidR="00495D2F" w:rsidRDefault="00D7698D" w:rsidP="00F45E14">
      <w:pPr>
        <w:pStyle w:val="BodyText"/>
      </w:pPr>
      <w:r>
        <w:t>T</w:t>
      </w:r>
      <w:r w:rsidR="00495D2F">
        <w:t xml:space="preserve">he actions of primary producers and their decisions about whether to </w:t>
      </w:r>
      <w:r w:rsidR="00DB2158">
        <w:t xml:space="preserve">devote land to </w:t>
      </w:r>
      <w:r w:rsidR="00495D2F">
        <w:t xml:space="preserve">biodiversity conservation </w:t>
      </w:r>
      <w:r w:rsidR="00DB2158">
        <w:t xml:space="preserve">therefore </w:t>
      </w:r>
      <w:r w:rsidR="00495D2F">
        <w:t xml:space="preserve">has </w:t>
      </w:r>
      <w:r w:rsidR="008D3805">
        <w:t xml:space="preserve">a </w:t>
      </w:r>
      <w:r w:rsidR="00495D2F">
        <w:t>potential</w:t>
      </w:r>
      <w:r w:rsidR="008D3805">
        <w:t>ly</w:t>
      </w:r>
      <w:r w:rsidR="00495D2F">
        <w:t xml:space="preserve"> large impact on Australia’s biodiversity.</w:t>
      </w:r>
    </w:p>
    <w:p w14:paraId="52C271AE" w14:textId="4A0E861F" w:rsidR="001A3917" w:rsidRDefault="00556906" w:rsidP="004D0F76">
      <w:pPr>
        <w:pStyle w:val="Heading3"/>
        <w:ind w:left="720" w:hanging="720"/>
      </w:pPr>
      <w:r>
        <w:t>1.</w:t>
      </w:r>
      <w:r w:rsidR="004256E5">
        <w:t>5</w:t>
      </w:r>
      <w:r>
        <w:tab/>
      </w:r>
      <w:r w:rsidR="009B326A">
        <w:t xml:space="preserve">Some </w:t>
      </w:r>
      <w:r w:rsidR="00CF604E">
        <w:t xml:space="preserve">factors that </w:t>
      </w:r>
      <w:r w:rsidR="007147A5">
        <w:t>we do</w:t>
      </w:r>
      <w:r w:rsidR="00CF604E">
        <w:t xml:space="preserve"> not consider</w:t>
      </w:r>
    </w:p>
    <w:p w14:paraId="26A3BE8C" w14:textId="6F08653C" w:rsidR="006E061E" w:rsidRDefault="006351AB" w:rsidP="00E86CB1">
      <w:pPr>
        <w:pStyle w:val="BodyText"/>
      </w:pPr>
      <w:r w:rsidRPr="00F74843">
        <w:t xml:space="preserve">This paper focuses on </w:t>
      </w:r>
      <w:r w:rsidR="003268B4">
        <w:t xml:space="preserve">the </w:t>
      </w:r>
      <w:r w:rsidR="00191117">
        <w:t>economic benefits</w:t>
      </w:r>
      <w:r w:rsidR="003268B4">
        <w:t xml:space="preserve"> that tax concessions may </w:t>
      </w:r>
      <w:r w:rsidR="004A3D66">
        <w:t>provide to</w:t>
      </w:r>
      <w:r w:rsidR="003268B4">
        <w:t xml:space="preserve"> </w:t>
      </w:r>
      <w:r w:rsidRPr="00F74843">
        <w:t xml:space="preserve">farmers </w:t>
      </w:r>
      <w:r w:rsidR="004A3D66">
        <w:t>who are considering</w:t>
      </w:r>
      <w:r w:rsidR="004A3D66" w:rsidRPr="00F74843">
        <w:t xml:space="preserve"> </w:t>
      </w:r>
      <w:r w:rsidR="00C07CA5">
        <w:t>ente</w:t>
      </w:r>
      <w:r w:rsidR="00935AF8">
        <w:t>ring</w:t>
      </w:r>
      <w:r w:rsidR="00C07CA5">
        <w:t xml:space="preserve"> into </w:t>
      </w:r>
      <w:r w:rsidR="00935AF8">
        <w:t xml:space="preserve">a </w:t>
      </w:r>
      <w:r w:rsidR="00C07CA5">
        <w:t>conservation covenant</w:t>
      </w:r>
      <w:r w:rsidR="00935AF8">
        <w:t xml:space="preserve"> agreement</w:t>
      </w:r>
      <w:r w:rsidR="00B95221">
        <w:t xml:space="preserve"> to protect </w:t>
      </w:r>
      <w:r w:rsidR="001D7635">
        <w:t>land with high biodiversity values in perpetuity</w:t>
      </w:r>
      <w:r w:rsidR="00206799" w:rsidRPr="00F74843">
        <w:t>.</w:t>
      </w:r>
      <w:r w:rsidR="00DB431B">
        <w:t xml:space="preserve"> It </w:t>
      </w:r>
      <w:r w:rsidR="00DB431B" w:rsidRPr="00DB431B">
        <w:t>is not an extensive review of all the tax arrangements for biodiversity conservation at all levels of government</w:t>
      </w:r>
      <w:r w:rsidR="00176314">
        <w:t>.</w:t>
      </w:r>
      <w:r w:rsidR="00DB431B" w:rsidRPr="00DB431B">
        <w:t xml:space="preserve"> </w:t>
      </w:r>
      <w:r w:rsidR="00145B97">
        <w:t>Nor</w:t>
      </w:r>
      <w:r w:rsidR="00206799" w:rsidRPr="00F74843">
        <w:t xml:space="preserve"> </w:t>
      </w:r>
      <w:r w:rsidR="006F72B6" w:rsidRPr="00F74843">
        <w:t>does</w:t>
      </w:r>
      <w:r w:rsidR="00206799" w:rsidRPr="00F74843">
        <w:t xml:space="preserve"> </w:t>
      </w:r>
      <w:r w:rsidR="00145B97">
        <w:t>it</w:t>
      </w:r>
      <w:r w:rsidR="00145B97" w:rsidRPr="00F74843">
        <w:t xml:space="preserve"> </w:t>
      </w:r>
      <w:r w:rsidR="000E60BB" w:rsidRPr="00F74843">
        <w:t xml:space="preserve">look at </w:t>
      </w:r>
      <w:r w:rsidR="00CB15DB">
        <w:t xml:space="preserve">other factors which may </w:t>
      </w:r>
      <w:r w:rsidR="00AD67E9">
        <w:t>influence</w:t>
      </w:r>
      <w:r w:rsidR="00B12D87">
        <w:t xml:space="preserve"> </w:t>
      </w:r>
      <w:r w:rsidR="00DF3C16">
        <w:t xml:space="preserve">a farmer’s </w:t>
      </w:r>
      <w:r w:rsidR="000E60BB" w:rsidRPr="00F74843">
        <w:t>decision</w:t>
      </w:r>
      <w:r w:rsidR="00B12D87">
        <w:t>, such as</w:t>
      </w:r>
      <w:r w:rsidR="00E17222" w:rsidRPr="00F74843">
        <w:t xml:space="preserve"> </w:t>
      </w:r>
      <w:r w:rsidR="000F1085">
        <w:t xml:space="preserve">efforts needed to </w:t>
      </w:r>
      <w:r w:rsidR="0099632E" w:rsidRPr="00F74843">
        <w:t xml:space="preserve">maintain </w:t>
      </w:r>
      <w:r w:rsidR="00511498">
        <w:t>a</w:t>
      </w:r>
      <w:r w:rsidR="00511498" w:rsidRPr="00F74843">
        <w:t xml:space="preserve"> </w:t>
      </w:r>
      <w:r w:rsidR="0099632E" w:rsidRPr="00F74843">
        <w:t>covenant</w:t>
      </w:r>
      <w:r w:rsidR="00E55950" w:rsidRPr="00F74843">
        <w:t xml:space="preserve"> after it has been entered into</w:t>
      </w:r>
      <w:r w:rsidR="0099632E" w:rsidRPr="00F74843">
        <w:t xml:space="preserve">, which may </w:t>
      </w:r>
      <w:r w:rsidR="00C26A56">
        <w:t>include</w:t>
      </w:r>
      <w:r w:rsidR="00E55950" w:rsidRPr="00F74843">
        <w:t xml:space="preserve"> </w:t>
      </w:r>
      <w:r w:rsidR="00951AFB" w:rsidRPr="00F74843">
        <w:t xml:space="preserve">factors such as ongoing </w:t>
      </w:r>
      <w:r w:rsidR="008F0FB9">
        <w:t xml:space="preserve">management </w:t>
      </w:r>
      <w:r w:rsidR="00951AFB" w:rsidRPr="00F74843">
        <w:t>costs</w:t>
      </w:r>
      <w:r w:rsidR="001F6AC9" w:rsidRPr="00F74843">
        <w:t xml:space="preserve"> or monitoring and compliance obligations. </w:t>
      </w:r>
      <w:r w:rsidR="00CF604E">
        <w:t>T</w:t>
      </w:r>
      <w:r w:rsidR="001F6AC9" w:rsidRPr="00F74843">
        <w:t xml:space="preserve">hese </w:t>
      </w:r>
      <w:r w:rsidR="001E0567" w:rsidRPr="00F74843">
        <w:t>issues</w:t>
      </w:r>
      <w:r w:rsidR="001F6AC9" w:rsidRPr="00F74843">
        <w:t xml:space="preserve"> could be </w:t>
      </w:r>
      <w:r w:rsidR="0060400B" w:rsidRPr="00F74843">
        <w:t>examined</w:t>
      </w:r>
      <w:r w:rsidR="001F6AC9" w:rsidRPr="00F74843">
        <w:t xml:space="preserve"> as an extension </w:t>
      </w:r>
      <w:r w:rsidR="0060400B" w:rsidRPr="00F74843">
        <w:t>to</w:t>
      </w:r>
      <w:r w:rsidR="002865DB" w:rsidRPr="00F74843">
        <w:t xml:space="preserve"> the </w:t>
      </w:r>
      <w:r w:rsidR="00E66D28" w:rsidRPr="00F74843">
        <w:t xml:space="preserve">work </w:t>
      </w:r>
      <w:r w:rsidR="004F59B7" w:rsidRPr="00F74843">
        <w:t>in this paper</w:t>
      </w:r>
      <w:r w:rsidR="001F6AC9" w:rsidRPr="00F74843">
        <w:t>.</w:t>
      </w:r>
    </w:p>
    <w:p w14:paraId="5CC1F733" w14:textId="5B1097E0" w:rsidR="00FE7FEE" w:rsidRPr="000B7CA5" w:rsidRDefault="00643928" w:rsidP="006F3212">
      <w:pPr>
        <w:pStyle w:val="Heading2-nonumber"/>
        <w:numPr>
          <w:ilvl w:val="0"/>
          <w:numId w:val="17"/>
        </w:numPr>
        <w:rPr>
          <w:spacing w:val="-4"/>
        </w:rPr>
      </w:pPr>
      <w:bookmarkStart w:id="5" w:name="_Toc202871941"/>
      <w:r w:rsidRPr="000B7CA5">
        <w:rPr>
          <w:spacing w:val="-4"/>
        </w:rPr>
        <w:t>Influences on farmers’ decisions to protect biodiversity</w:t>
      </w:r>
      <w:bookmarkEnd w:id="5"/>
    </w:p>
    <w:p w14:paraId="008B3412" w14:textId="77777777" w:rsidR="003010E7" w:rsidRDefault="003010E7" w:rsidP="000B7CA5">
      <w:pPr>
        <w:pStyle w:val="BodyText"/>
      </w:pPr>
      <w:r>
        <w:t>Farmers’ land use decisions are motivated by a combination of economic, environmental, personal and community values.</w:t>
      </w:r>
    </w:p>
    <w:p w14:paraId="44945559" w14:textId="767345E5" w:rsidR="00E4259F" w:rsidRPr="00A21294" w:rsidRDefault="00BC001A" w:rsidP="009F7AEB">
      <w:pPr>
        <w:pStyle w:val="BodyText"/>
      </w:pPr>
      <w:r>
        <w:t xml:space="preserve">There has been extensive research into the motivations of </w:t>
      </w:r>
      <w:r w:rsidR="002D6DC0">
        <w:t xml:space="preserve">farmers in undertaking conservation practices for improved environmental outcomes </w:t>
      </w:r>
      <w:r w:rsidR="008F3A25">
        <w:fldChar w:fldCharType="begin"/>
      </w:r>
      <w:r w:rsidR="002F5946">
        <w:instrText xml:space="preserve"> ADDIN ZOTERO_ITEM CSL_CITATION {"citationID":"d5ZMnO8z","properties":{"formattedCitation":"(Brown et al.\\uc0\\u160{}2022; Kancans et al.\\uc0\\u160{}2014; Moon and Cocklin\\uc0\\u160{}2011a; Pannell et al.\\uc0\\u160{}2006)","plainCitation":"(Brown et al. 2022; Kancans et al. 2014; Moon and Cocklin 2011a; Pannell et al. 2006)","dontUpdate":true,"noteIndex":0},"citationItems":[{"id":7664,"uris":["http://zotero.org/groups/5639045/items/N5DW3K87"],"itemData":{"id":7664,"type":"article-journal","container-title":"Society &amp; Natural Resources","issue":"10","page":"1083-1101","title":"Principles or practice? the impact of natural resource management on farmer well-being and social connectedness","volume":"35","author":[{"family":"Brown","given":"K"},{"family":"Batterham","given":"P.J"},{"family":"Schirmer","given":"J"},{"family":"Upton","given":"P"}],"issued":{"date-parts":[["2022"]]}}},{"id":8879,"uris":["http://zotero.org/groups/5639045/items/79YU7UG3"],"itemData":{"id":8879,"type":"report","number":"14.5","title":"Drivers of practice change in land management in Australian agriculture: synethesis report - stages I, II and III","author":[{"family":"Kancans","given":"Robert"},{"family":"Ecker","given":"Saan"},{"family":"Duncan","given":"Alixaandrea"},{"family":"Stenekes","given":"Nyree"},{"family":"Zobel-Zubrzycka","given":"Halina"}],"issued":{"date-parts":[["2014"]]}}},{"id":8898,"uris":["http://zotero.org/groups/5639045/items/CTWCE5AA"],"itemData":{"id":8898,"type":"article-journal","container-title":"Conservation Biology","issue":"3","page":"421657","title":"A landholder-based approach to the design of private-land conservation programs","volume":"25","author":[{"family":"Moon","given":"Katie"},{"family":"Cocklin","given":"Chris"}],"issued":{"date-parts":[["2011"]]}}},{"id":7631,"uris":["http://zotero.org/groups/5639045/items/3DILI2W9"],"itemData":{"id":7631,"type":"article-journal","container-title":"Australian Journal of Experimental Agriculture","issue":"11","page":"1407-1424","title":"Understanding and promoting adoption of conservation practices by rural landholders","volume":"46","author":[{"family":"Pannell","given":"D.J."},{"family":"Marshall","given":"G.R."},{"family":"Barr","given":"N."},{"family":"Curtis","given":"A."},{"family":"Vanclay","given":"F."},{"family":"Wilkinson","given":"R."}],"issued":{"date-parts":[["2006"]]}}}],"schema":"https://github.com/citation-style-language/schema/raw/master/csl-citation.json"} </w:instrText>
      </w:r>
      <w:r w:rsidR="008F3A25">
        <w:fldChar w:fldCharType="separate"/>
      </w:r>
      <w:r w:rsidR="00AB2337" w:rsidRPr="00AB2337">
        <w:rPr>
          <w:rFonts w:ascii="Arial" w:hAnsi="Arial" w:cs="Arial"/>
        </w:rPr>
        <w:t>(</w:t>
      </w:r>
      <w:r w:rsidR="00AD0CA0">
        <w:rPr>
          <w:rFonts w:ascii="Arial" w:hAnsi="Arial" w:cs="Arial"/>
        </w:rPr>
        <w:t xml:space="preserve">for example, </w:t>
      </w:r>
      <w:r w:rsidR="00AB2337" w:rsidRPr="00AB2337">
        <w:rPr>
          <w:rFonts w:ascii="Arial" w:hAnsi="Arial" w:cs="Arial"/>
        </w:rPr>
        <w:t>Brown et al. 2022; Kancans et al. 2014; Moon and Cocklin 2011a; Pannell et al. 2006)</w:t>
      </w:r>
      <w:r w:rsidR="008F3A25">
        <w:fldChar w:fldCharType="end"/>
      </w:r>
      <w:r w:rsidR="00A555AB">
        <w:t>.</w:t>
      </w:r>
      <w:r w:rsidR="0045392A">
        <w:t xml:space="preserve"> A</w:t>
      </w:r>
      <w:r w:rsidR="00465FA6">
        <w:t xml:space="preserve"> broad range of influen</w:t>
      </w:r>
      <w:r w:rsidR="00A84342">
        <w:t xml:space="preserve">ces </w:t>
      </w:r>
      <w:r w:rsidR="00693656">
        <w:t xml:space="preserve">(table 1) </w:t>
      </w:r>
      <w:r w:rsidR="00A84342">
        <w:t xml:space="preserve">on </w:t>
      </w:r>
      <w:r w:rsidR="00F73AD0">
        <w:t>farmers’ land use decisions</w:t>
      </w:r>
      <w:r w:rsidR="0045392A">
        <w:t xml:space="preserve"> </w:t>
      </w:r>
      <w:r w:rsidR="00081250">
        <w:t>has</w:t>
      </w:r>
      <w:r w:rsidR="0045392A">
        <w:t xml:space="preserve"> been identified, but some are more important than others.</w:t>
      </w:r>
    </w:p>
    <w:p w14:paraId="0DC62880" w14:textId="6877ADB1" w:rsidR="00D51F56" w:rsidRDefault="008651FA" w:rsidP="00B847D9">
      <w:pPr>
        <w:pStyle w:val="BodyText"/>
      </w:pPr>
      <w:r>
        <w:t>I</w:t>
      </w:r>
      <w:r w:rsidR="001C43B7">
        <w:t xml:space="preserve">n </w:t>
      </w:r>
      <w:r>
        <w:t xml:space="preserve">a </w:t>
      </w:r>
      <w:r w:rsidR="001C43B7">
        <w:t xml:space="preserve">study on farmer motivations for adopting conservation practices, </w:t>
      </w:r>
      <w:proofErr w:type="spellStart"/>
      <w:r w:rsidR="00D51F56">
        <w:t>Kanc</w:t>
      </w:r>
      <w:r w:rsidR="00D834BD">
        <w:t>ans</w:t>
      </w:r>
      <w:proofErr w:type="spellEnd"/>
      <w:r w:rsidR="00D834BD">
        <w:t xml:space="preserve"> et al</w:t>
      </w:r>
      <w:r w:rsidR="001E2C02">
        <w:t>.</w:t>
      </w:r>
      <w:r w:rsidR="00D834BD">
        <w:t xml:space="preserve"> </w:t>
      </w:r>
      <w:r w:rsidR="00667A9E">
        <w:fldChar w:fldCharType="begin"/>
      </w:r>
      <w:r w:rsidR="002F5946">
        <w:instrText xml:space="preserve"> ADDIN ZOTERO_ITEM CSL_CITATION {"citationID":"uQILMjVE","properties":{"formattedCitation":"(2014, p.\\uc0\\u160{}12)","plainCitation":"(2014, p. 12)","noteIndex":0},"citationItems":[{"id":8879,"uris":["http://zotero.org/groups/5639045/items/79YU7UG3"],"itemData":{"id":8879,"type":"report","number":"14.5","title":"Drivers of practice change in land management in Australian agriculture: synethesis report - stages I, II and III","author":[{"family":"Kancans","given":"Robert"},{"family":"Ecker","given":"Saan"},{"family":"Duncan","given":"Alixaandrea"},{"family":"Stenekes","given":"Nyree"},{"family":"Zobel-Zubrzycka","given":"Halina"}],"issued":{"date-parts":[["2014"]]}},"locator":"12","label":"page","suppress-author":true}],"schema":"https://github.com/citation-style-language/schema/raw/master/csl-citation.json"} </w:instrText>
      </w:r>
      <w:r w:rsidR="00667A9E">
        <w:fldChar w:fldCharType="separate"/>
      </w:r>
      <w:r w:rsidR="00667A9E" w:rsidRPr="00667A9E">
        <w:rPr>
          <w:rFonts w:ascii="Arial" w:hAnsi="Arial" w:cs="Arial"/>
        </w:rPr>
        <w:t>(2014, p. 12)</w:t>
      </w:r>
      <w:r w:rsidR="00667A9E">
        <w:fldChar w:fldCharType="end"/>
      </w:r>
      <w:r w:rsidR="00667A9E">
        <w:t xml:space="preserve"> </w:t>
      </w:r>
      <w:r w:rsidR="00B17A99">
        <w:t>found</w:t>
      </w:r>
      <w:r w:rsidR="00E63F14">
        <w:t xml:space="preserve"> that financial benefits were the key </w:t>
      </w:r>
      <w:r w:rsidR="00941345">
        <w:t xml:space="preserve">influence </w:t>
      </w:r>
      <w:r w:rsidR="007A0C0B">
        <w:t xml:space="preserve">on farm managers’ decisions about </w:t>
      </w:r>
      <w:r w:rsidR="00941345">
        <w:t>cropping, grazing and weed management practices</w:t>
      </w:r>
      <w:r w:rsidR="00F36321">
        <w:t>,</w:t>
      </w:r>
      <w:r w:rsidR="00941345">
        <w:t xml:space="preserve"> while environmental benefits</w:t>
      </w:r>
      <w:r w:rsidR="00B00471">
        <w:t xml:space="preserve"> were the key influence for adopting vegetation management practices</w:t>
      </w:r>
      <w:r w:rsidR="007C3F27">
        <w:t xml:space="preserve">. </w:t>
      </w:r>
    </w:p>
    <w:p w14:paraId="4DCE6E23" w14:textId="2E035EF3" w:rsidR="00DC6CCC" w:rsidRDefault="008617D4" w:rsidP="00B847D9">
      <w:pPr>
        <w:pStyle w:val="BodyText"/>
      </w:pPr>
      <w:r>
        <w:t xml:space="preserve">Research into </w:t>
      </w:r>
      <w:r w:rsidR="00250735">
        <w:t xml:space="preserve">why </w:t>
      </w:r>
      <w:r w:rsidR="004E4F5D">
        <w:t xml:space="preserve">landholders </w:t>
      </w:r>
      <w:r w:rsidR="00250735">
        <w:t xml:space="preserve">conserve biodiversity on their properties specifically (as </w:t>
      </w:r>
      <w:r w:rsidR="009C0158">
        <w:t xml:space="preserve">compared </w:t>
      </w:r>
      <w:r w:rsidR="00250735">
        <w:t xml:space="preserve">to </w:t>
      </w:r>
      <w:r w:rsidR="00364DCC">
        <w:t xml:space="preserve">agricultural </w:t>
      </w:r>
      <w:r w:rsidR="00BC5409">
        <w:t>practices</w:t>
      </w:r>
      <w:r w:rsidR="00364DCC">
        <w:t xml:space="preserve"> that contribute to</w:t>
      </w:r>
      <w:r w:rsidR="00827405">
        <w:t xml:space="preserve"> environmental outcomes)</w:t>
      </w:r>
      <w:r w:rsidR="00887AEC">
        <w:t>,</w:t>
      </w:r>
      <w:r w:rsidR="00166BEF">
        <w:t xml:space="preserve"> highlight</w:t>
      </w:r>
      <w:r w:rsidR="00135091">
        <w:t>s</w:t>
      </w:r>
      <w:r w:rsidR="00166BEF">
        <w:t xml:space="preserve"> </w:t>
      </w:r>
      <w:r w:rsidR="00925ADE">
        <w:t>personal values</w:t>
      </w:r>
      <w:r w:rsidR="00A457B2">
        <w:t xml:space="preserve"> of environmental stewardship</w:t>
      </w:r>
      <w:r w:rsidR="00925ADE">
        <w:t xml:space="preserve"> as a driving factor</w:t>
      </w:r>
      <w:r w:rsidR="002D712A">
        <w:t xml:space="preserve"> </w:t>
      </w:r>
      <w:r w:rsidR="002D712A">
        <w:fldChar w:fldCharType="begin"/>
      </w:r>
      <w:r w:rsidR="002F5946">
        <w:instrText xml:space="preserve"> ADDIN ZOTERO_ITEM CSL_CITATION {"citationID":"z5uxaOIT","properties":{"formattedCitation":"(Groce and Cook\\uc0\\u160{}2022; Horton et al.\\uc0\\u160{}2017; Moon and Cocklin\\uc0\\u160{}2011b)","plainCitation":"(Groce and Cook 2022; Horton et al. 2017; Moon and Cocklin 2011b)","noteIndex":0},"citationItems":[{"id":8894,"uris":["http://zotero.org/groups/5639045/items/446Z9LIF"],"itemData":{"id":8894,"type":"article-journal","container-title":"Journal of Environmental Management","title":"Maintaining landholder satisfaction and management of private protected areas established under conservation agreements","volume":"305","author":[{"family":"Groce","given":"Julie E"},{"family":"Cook","given":"Carly N"}],"issued":{"date-parts":[["2022"]]}}},{"id":8897,"uris":["http://zotero.org/groups/5639045/items/N7VEHTD7"],"itemData":{"id":8897,"type":"article-journal","container-title":"Biological Conservation","DOI":"http://dx.doi.org/10.1016/j.biocon.2017.02.016","page":"62-67","title":"An evaluation of landowners' conservation easements on their livelihoods and well-being","volume":"209","author":[{"family":"Horton","given":"Katharine"},{"family":"Knight","given":"Heather"},{"family":"Galvin","given":"Kathleen A"},{"family":"Goldstein","given":"Joshua H"},{"family":"Herrington","given":"Jennifer"}],"issued":{"date-parts":[["2017"]]}}},{"id":8895,"uris":["http://zotero.org/groups/5639045/items/LV385N9L"],"itemData":{"id":8895,"type":"article-journal","container-title":"Journal of Rural Studies","DOI":"10.1016/j.rurstud.2011.04.001","page":"331–342","title":"Participation in biodiversity conservation: motivations and barriers of Australian landholders","volume":"27","author":[{"family":"Moon","given":"Katie"},{"family":"Cocklin","given":"Chris"}],"issued":{"date-parts":[["2011"]]}}}],"schema":"https://github.com/citation-style-language/schema/raw/master/csl-citation.json"} </w:instrText>
      </w:r>
      <w:r w:rsidR="002D712A">
        <w:fldChar w:fldCharType="separate"/>
      </w:r>
      <w:r w:rsidR="002D712A" w:rsidRPr="00B608A0">
        <w:rPr>
          <w:rFonts w:ascii="Arial" w:hAnsi="Arial" w:cs="Arial"/>
        </w:rPr>
        <w:t>(Groce and Cook 2022; Horton et al. 2017; Moon and Cocklin 2011b)</w:t>
      </w:r>
      <w:r w:rsidR="002D712A">
        <w:fldChar w:fldCharType="end"/>
      </w:r>
      <w:r w:rsidR="00FC1793">
        <w:t>.</w:t>
      </w:r>
    </w:p>
    <w:p w14:paraId="0A2DEEBF" w14:textId="2A31D29D" w:rsidR="00F22683" w:rsidRDefault="007E331C" w:rsidP="00B847D9">
      <w:pPr>
        <w:pStyle w:val="BodyText"/>
      </w:pPr>
      <w:r>
        <w:t>More recently, the</w:t>
      </w:r>
      <w:r w:rsidR="00755C15">
        <w:t xml:space="preserve"> review </w:t>
      </w:r>
      <w:r w:rsidR="00D82320">
        <w:t>of</w:t>
      </w:r>
      <w:r w:rsidR="00755C15">
        <w:t xml:space="preserve"> the Australian Government’s </w:t>
      </w:r>
      <w:r w:rsidR="00B505FD" w:rsidRPr="001D6584">
        <w:t>Agriculture Biodiversity Stewardship Pilot</w:t>
      </w:r>
      <w:r w:rsidR="00D82320">
        <w:t xml:space="preserve"> program</w:t>
      </w:r>
      <w:r w:rsidR="00B505FD">
        <w:t xml:space="preserve"> </w:t>
      </w:r>
      <w:r w:rsidR="009A12BA">
        <w:t>found landholders were motivated to participate in the pilot for many reasons, including</w:t>
      </w:r>
      <w:r w:rsidR="00DB32CA">
        <w:t xml:space="preserve"> </w:t>
      </w:r>
      <w:r w:rsidR="00286A8B">
        <w:t>pro</w:t>
      </w:r>
      <w:r w:rsidR="00750D3A">
        <w:noBreakHyphen/>
      </w:r>
      <w:r w:rsidR="00DB32CA">
        <w:t xml:space="preserve">environmental </w:t>
      </w:r>
      <w:r w:rsidR="00DB32CA">
        <w:lastRenderedPageBreak/>
        <w:t xml:space="preserve">attitudes, </w:t>
      </w:r>
      <w:r w:rsidR="00286A8B">
        <w:t xml:space="preserve">anticipated </w:t>
      </w:r>
      <w:r w:rsidR="00DB32CA">
        <w:t>whole</w:t>
      </w:r>
      <w:r w:rsidR="007734E5">
        <w:t>-</w:t>
      </w:r>
      <w:r w:rsidR="00DB32CA">
        <w:t>of</w:t>
      </w:r>
      <w:r w:rsidR="007734E5">
        <w:t>-</w:t>
      </w:r>
      <w:r w:rsidR="00DB32CA">
        <w:t>farm benefits, financial incentives</w:t>
      </w:r>
      <w:r w:rsidR="00746705">
        <w:t>,</w:t>
      </w:r>
      <w:r w:rsidR="00DB32CA">
        <w:t xml:space="preserve"> and trust</w:t>
      </w:r>
      <w:r w:rsidR="009A622B">
        <w:t xml:space="preserve"> in the market</w:t>
      </w:r>
      <w:r w:rsidR="004E6E27">
        <w:t xml:space="preserve"> itself and the entities involved</w:t>
      </w:r>
      <w:r w:rsidR="00DB32CA">
        <w:t xml:space="preserve"> </w:t>
      </w:r>
      <w:r w:rsidR="001C43B7">
        <w:fldChar w:fldCharType="begin"/>
      </w:r>
      <w:r w:rsidR="002F5946">
        <w:instrText xml:space="preserve"> ADDIN ZOTERO_ITEM CSL_CITATION {"citationID":"1Ck7lGpM","properties":{"formattedCitation":"(Marsden Jacob Associates et al.\\uc0\\u160{}2023, p.\\uc0\\u160{}30)","plainCitation":"(Marsden Jacob Associates et al. 2023, p. 30)","noteIndex":0},"citationItems":[{"id":7697,"uris":["http://zotero.org/groups/5639045/items/D9TP3GJ9"],"itemData":{"id":7697,"type":"report","title":"Review of the agriculture biodiversity stewardship pilots to inform the Nature Repair Market","URL":"https://www.dcceew.gov.au/sites/default/files/documents/absp-marsden-jacob-review.pdf","author":[{"family":"Marsden Jacob Associates","given":""},{"family":"O'Connor","given":"Patrick"},{"family":"Rolfe","given":"John"}],"issued":{"date-parts":[["2023"]]}},"locator":"30","label":"page"}],"schema":"https://github.com/citation-style-language/schema/raw/master/csl-citation.json"} </w:instrText>
      </w:r>
      <w:r w:rsidR="001C43B7">
        <w:fldChar w:fldCharType="separate"/>
      </w:r>
      <w:r w:rsidR="001C43B7" w:rsidRPr="001C43B7">
        <w:rPr>
          <w:rFonts w:ascii="Arial" w:hAnsi="Arial" w:cs="Arial"/>
        </w:rPr>
        <w:t>(Marsden Jacob Associates et al. 2023, p. 30)</w:t>
      </w:r>
      <w:r w:rsidR="001C43B7">
        <w:fldChar w:fldCharType="end"/>
      </w:r>
      <w:r w:rsidR="0077298A">
        <w:t>.</w:t>
      </w:r>
      <w:r w:rsidR="00755AD0">
        <w:t xml:space="preserve"> </w:t>
      </w:r>
    </w:p>
    <w:p w14:paraId="454BD85A" w14:textId="3D6D81D0" w:rsidR="003C5C20" w:rsidRDefault="00C327CD" w:rsidP="00B847D9">
      <w:pPr>
        <w:pStyle w:val="BodyText"/>
      </w:pPr>
      <w:r>
        <w:t>Overall</w:t>
      </w:r>
      <w:r w:rsidR="00DF24C7">
        <w:t xml:space="preserve">, </w:t>
      </w:r>
      <w:r w:rsidR="009E16C1">
        <w:t xml:space="preserve">the literature indicates that a farmer deciding whether to protect biodiversity on their land will be primarily motivated by environmental values </w:t>
      </w:r>
      <w:r w:rsidR="009E16C1">
        <w:fldChar w:fldCharType="begin"/>
      </w:r>
      <w:r w:rsidR="002F5946">
        <w:instrText xml:space="preserve"> ADDIN ZOTERO_ITEM CSL_CITATION {"citationID":"A6sqmlt9","properties":{"formattedCitation":"(Groce and Cook\\uc0\\u160{}2022; Horton et al.\\uc0\\u160{}2017; Moon and Cocklin\\uc0\\u160{}2011b)","plainCitation":"(Groce and Cook 2022; Horton et al. 2017; Moon and Cocklin 2011b)","noteIndex":0},"citationItems":[{"id":8894,"uris":["http://zotero.org/groups/5639045/items/446Z9LIF"],"itemData":{"id":8894,"type":"article-journal","container-title":"Journal of Environmental Management","title":"Maintaining landholder satisfaction and management of private protected areas established under conservation agreements","volume":"305","author":[{"family":"Groce","given":"Julie E"},{"family":"Cook","given":"Carly N"}],"issued":{"date-parts":[["2022"]]}}},{"id":8897,"uris":["http://zotero.org/groups/5639045/items/N7VEHTD7"],"itemData":{"id":8897,"type":"article-journal","container-title":"Biological Conservation","DOI":"http://dx.doi.org/10.1016/j.biocon.2017.02.016","page":"62-67","title":"An evaluation of landowners' conservation easements on their livelihoods and well-being","volume":"209","author":[{"family":"Horton","given":"Katharine"},{"family":"Knight","given":"Heather"},{"family":"Galvin","given":"Kathleen A"},{"family":"Goldstein","given":"Joshua H"},{"family":"Herrington","given":"Jennifer"}],"issued":{"date-parts":[["2017"]]}}},{"id":8895,"uris":["http://zotero.org/groups/5639045/items/LV385N9L"],"itemData":{"id":8895,"type":"article-journal","container-title":"Journal of Rural Studies","DOI":"10.1016/j.rurstud.2011.04.001","page":"331–342","title":"Participation in biodiversity conservation: motivations and barriers of Australian landholders","volume":"27","author":[{"family":"Moon","given":"Katie"},{"family":"Cocklin","given":"Chris"}],"issued":{"date-parts":[["2011"]]}}}],"schema":"https://github.com/citation-style-language/schema/raw/master/csl-citation.json"} </w:instrText>
      </w:r>
      <w:r w:rsidR="009E16C1">
        <w:fldChar w:fldCharType="separate"/>
      </w:r>
      <w:r w:rsidR="009E16C1" w:rsidRPr="00B608A0">
        <w:rPr>
          <w:rFonts w:ascii="Arial" w:hAnsi="Arial" w:cs="Arial"/>
        </w:rPr>
        <w:t>(Groce and Cook 2022; Horton et al. 2017; Moon and Cocklin 2011b)</w:t>
      </w:r>
      <w:r w:rsidR="009E16C1">
        <w:fldChar w:fldCharType="end"/>
      </w:r>
      <w:r w:rsidR="009E16C1">
        <w:t>. However, for many</w:t>
      </w:r>
      <w:r w:rsidR="00283E63">
        <w:t xml:space="preserve"> of these</w:t>
      </w:r>
      <w:r w:rsidR="009E16C1">
        <w:t xml:space="preserve"> primary producers, the amount of land to conserve and how to conserve it will likely be influenced by economic considerations </w:t>
      </w:r>
      <w:r w:rsidR="009E16C1">
        <w:fldChar w:fldCharType="begin"/>
      </w:r>
      <w:r w:rsidR="002F5946">
        <w:instrText xml:space="preserve"> ADDIN ZOTERO_ITEM CSL_CITATION {"citationID":"HGcJcYyb","properties":{"formattedCitation":"(Adams et al.\\uc0\\u160{}2014; Moon and Cocklin\\uc0\\u160{}2011a; Pannell et al.\\uc0\\u160{}2006)","plainCitation":"(Adams et al. 2014; Moon and Cocklin 2011a; Pannell et al. 2006)","noteIndex":0},"citationItems":[{"id":8896,"uris":["http://zotero.org/groups/5639045/items/Y6XQCFMA"],"itemData":{"id":8896,"type":"article-journal","container-title":"PLoS ONE","DOI":"https://doi.org/10.1371/journal.pone.0097941","issue":"6","title":"Estimating landholders' probability of participating in a stewardship program and the implications for spatial conservation priorities","URL":"https://journals.plos.org/plosone/article?id=10.1371/journal.pone.0097941","volume":"9","author":[{"family":"Adams","given":"VM"},{"family":"Pressey","given":"RL"},{"family":"Stoeckl","given":"N"}],"issued":{"date-parts":[["2014"]]}}},{"id":8898,"uris":["http://zotero.org/groups/5639045/items/CTWCE5AA"],"itemData":{"id":8898,"type":"article-journal","container-title":"Conservation Biology","issue":"3","page":"421657","title":"A landholder-based approach to the design of private-land conservation programs","volume":"25","author":[{"family":"Moon","given":"Katie"},{"family":"Cocklin","given":"Chris"}],"issued":{"date-parts":[["2011"]]}}},{"id":7631,"uris":["http://zotero.org/groups/5639045/items/3DILI2W9"],"itemData":{"id":7631,"type":"article-journal","container-title":"Australian Journal of Experimental Agriculture","issue":"11","page":"1407-1424","title":"Understanding and promoting adoption of conservation practices by rural landholders","volume":"46","author":[{"family":"Pannell","given":"D.J."},{"family":"Marshall","given":"G.R."},{"family":"Barr","given":"N."},{"family":"Curtis","given":"A."},{"family":"Vanclay","given":"F."},{"family":"Wilkinson","given":"R."}],"issued":{"date-parts":[["2006"]]}}}],"schema":"https://github.com/citation-style-language/schema/raw/master/csl-citation.json"} </w:instrText>
      </w:r>
      <w:r w:rsidR="009E16C1">
        <w:fldChar w:fldCharType="separate"/>
      </w:r>
      <w:r w:rsidR="009E16C1" w:rsidRPr="00304B25">
        <w:rPr>
          <w:rFonts w:ascii="Arial" w:hAnsi="Arial" w:cs="Arial"/>
        </w:rPr>
        <w:t>(Adams et al. 2014; Moon and Cocklin 2011a; Pannell et al. 2006)</w:t>
      </w:r>
      <w:r w:rsidR="009E16C1">
        <w:fldChar w:fldCharType="end"/>
      </w:r>
      <w:r w:rsidR="008E0D1C">
        <w:t>.</w:t>
      </w:r>
    </w:p>
    <w:p w14:paraId="51782FC1" w14:textId="00C58760" w:rsidR="008E0D1C" w:rsidRDefault="00753CB7" w:rsidP="003C5C20">
      <w:pPr>
        <w:pStyle w:val="BodyText"/>
      </w:pPr>
      <w:r>
        <w:t xml:space="preserve">The literature illustrates that understanding the reasons farmers </w:t>
      </w:r>
      <w:r w:rsidR="00BC2B5E">
        <w:t>consider</w:t>
      </w:r>
      <w:r w:rsidR="0048527D">
        <w:t xml:space="preserve"> undertaking</w:t>
      </w:r>
      <w:r>
        <w:t xml:space="preserve"> conservation activity is key to designing effective </w:t>
      </w:r>
      <w:r w:rsidR="00362FFF">
        <w:t>policies</w:t>
      </w:r>
      <w:r>
        <w:t xml:space="preserve"> to increase uptake.</w:t>
      </w:r>
      <w:r w:rsidR="003C5C20">
        <w:t xml:space="preserve"> T</w:t>
      </w:r>
      <w:r w:rsidR="008E0D1C">
        <w:t xml:space="preserve">ax arrangements have a role to play in biodiversity </w:t>
      </w:r>
      <w:r w:rsidR="00F03BF2">
        <w:t xml:space="preserve">conservation through their effect on </w:t>
      </w:r>
      <w:r w:rsidR="005667FC">
        <w:t>farmers’</w:t>
      </w:r>
      <w:r w:rsidR="00F03BF2">
        <w:t xml:space="preserve"> financial incentives</w:t>
      </w:r>
      <w:r w:rsidR="0048527D">
        <w:t xml:space="preserve"> –</w:t>
      </w:r>
      <w:r w:rsidR="00404580">
        <w:t xml:space="preserve"> </w:t>
      </w:r>
      <w:r w:rsidR="0048527D">
        <w:t>the</w:t>
      </w:r>
      <w:r w:rsidR="00603046">
        <w:t xml:space="preserve">ir effectiveness </w:t>
      </w:r>
      <w:r w:rsidR="00754B7C">
        <w:t>will depend on how they are structured.</w:t>
      </w:r>
    </w:p>
    <w:p w14:paraId="7DAAE8E6" w14:textId="2F529EAA" w:rsidR="00C85C84" w:rsidRDefault="00C85C84">
      <w:pPr>
        <w:pStyle w:val="FigureTableHeading"/>
      </w:pPr>
      <w:r>
        <w:t xml:space="preserve">Table </w:t>
      </w:r>
      <w:r w:rsidR="009D34AD">
        <w:t>1</w:t>
      </w:r>
      <w:r>
        <w:rPr>
          <w:noProof/>
        </w:rPr>
        <w:t xml:space="preserve"> – </w:t>
      </w:r>
      <w:r w:rsidR="000906D3">
        <w:t xml:space="preserve">Factors </w:t>
      </w:r>
      <w:r w:rsidR="00A0180F">
        <w:t xml:space="preserve">influencing </w:t>
      </w:r>
      <w:r w:rsidR="000906D3">
        <w:t>rural landholders</w:t>
      </w:r>
      <w:r w:rsidR="00A0180F">
        <w:t>’</w:t>
      </w:r>
      <w:r w:rsidR="00A533E8">
        <w:t xml:space="preserve"> adoption of conservation practices </w:t>
      </w:r>
      <w:r w:rsidR="00A0180F">
        <w:t xml:space="preserve">and </w:t>
      </w:r>
      <w:r w:rsidR="00A470B3">
        <w:t>conservation covenanting programs</w:t>
      </w:r>
    </w:p>
    <w:tbl>
      <w:tblPr>
        <w:tblW w:w="5000" w:type="pct"/>
        <w:tblBorders>
          <w:bottom w:val="single" w:sz="4" w:space="0" w:color="B3B3B3"/>
          <w:insideH w:val="single" w:sz="4" w:space="0" w:color="B3B3B3"/>
        </w:tblBorders>
        <w:shd w:val="clear" w:color="000000" w:fill="auto"/>
        <w:tblLayout w:type="fixed"/>
        <w:tblCellMar>
          <w:left w:w="0" w:type="dxa"/>
          <w:right w:w="0" w:type="dxa"/>
        </w:tblCellMar>
        <w:tblLook w:val="06A0" w:firstRow="1" w:lastRow="0" w:firstColumn="1" w:lastColumn="0" w:noHBand="1" w:noVBand="1"/>
        <w:tblDescription w:val="{&quot;Ott&quot;:{&quot;FirstRow&quot;:{&quot;Font&quot;:{&quot;Bold&quot;:true,&quot;Color&quot;:{&quot;Key&quot;:&quot;TableHeading&quot;},&quot;BulletColor&quot;:{&quot;Key&quot;:&quot;TableHeading&quot;}},&quot;Alignment&quot;:{&quot;Vertical&quot;:&quot;Bottom&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false,&quot;BandedColumns&quot;:false},&quot;Aaf&quot;:false}"/>
      </w:tblPr>
      <w:tblGrid>
        <w:gridCol w:w="4464"/>
        <w:gridCol w:w="5174"/>
      </w:tblGrid>
      <w:tr w:rsidR="00070D67" w:rsidRPr="00030C67" w14:paraId="0D5E46A3" w14:textId="77777777" w:rsidTr="001D6584">
        <w:trPr>
          <w:tblHeader/>
        </w:trPr>
        <w:tc>
          <w:tcPr>
            <w:tcW w:w="2316" w:type="pct"/>
            <w:shd w:val="clear" w:color="000000" w:fill="auto"/>
            <w:vAlign w:val="bottom"/>
          </w:tcPr>
          <w:p w14:paraId="759BDD77" w14:textId="12875610" w:rsidR="00070D67" w:rsidRPr="001D6584" w:rsidRDefault="00E37431" w:rsidP="001D6584">
            <w:pPr>
              <w:pStyle w:val="TableHeading"/>
              <w:spacing w:before="45" w:after="45"/>
              <w:ind w:right="108"/>
              <w:rPr>
                <w:rFonts w:ascii="Arial (Body)" w:hAnsi="Arial (Body)"/>
                <w:color w:val="265A9A"/>
              </w:rPr>
            </w:pPr>
            <w:r w:rsidRPr="001D6584">
              <w:rPr>
                <w:rFonts w:ascii="Arial (Body)" w:hAnsi="Arial (Body)"/>
                <w:color w:val="265A9A"/>
              </w:rPr>
              <w:t>C</w:t>
            </w:r>
            <w:r w:rsidR="00070D67" w:rsidRPr="001D6584">
              <w:rPr>
                <w:rFonts w:ascii="Arial (Body)" w:hAnsi="Arial (Body)"/>
                <w:color w:val="265A9A"/>
              </w:rPr>
              <w:t xml:space="preserve">onservation </w:t>
            </w:r>
            <w:proofErr w:type="spellStart"/>
            <w:r w:rsidR="00070D67" w:rsidRPr="001D6584">
              <w:rPr>
                <w:rFonts w:ascii="Arial (Body)" w:hAnsi="Arial (Body)"/>
                <w:color w:val="265A9A"/>
              </w:rPr>
              <w:t>practices</w:t>
            </w:r>
            <w:r w:rsidR="00B47CAA" w:rsidRPr="001D6584">
              <w:rPr>
                <w:rFonts w:ascii="Arial (Body)" w:hAnsi="Arial (Body)"/>
                <w:color w:val="265A9A"/>
                <w:vertAlign w:val="superscript"/>
              </w:rPr>
              <w:t>a</w:t>
            </w:r>
            <w:proofErr w:type="spellEnd"/>
          </w:p>
        </w:tc>
        <w:tc>
          <w:tcPr>
            <w:tcW w:w="2684" w:type="pct"/>
            <w:shd w:val="clear" w:color="000000" w:fill="auto"/>
            <w:vAlign w:val="bottom"/>
          </w:tcPr>
          <w:p w14:paraId="5370118E" w14:textId="6DB41F52" w:rsidR="00070D67" w:rsidRPr="001D6584" w:rsidRDefault="00070D67" w:rsidP="001D6584">
            <w:pPr>
              <w:pStyle w:val="TableHeading"/>
              <w:spacing w:before="45" w:after="45"/>
              <w:ind w:right="108"/>
              <w:rPr>
                <w:rFonts w:ascii="Arial (Body)" w:hAnsi="Arial (Body)"/>
                <w:color w:val="265A9A"/>
              </w:rPr>
            </w:pPr>
            <w:r w:rsidRPr="001D6584">
              <w:rPr>
                <w:rFonts w:ascii="Arial (Body)" w:hAnsi="Arial (Body)"/>
                <w:color w:val="265A9A"/>
              </w:rPr>
              <w:t xml:space="preserve">Conservation </w:t>
            </w:r>
            <w:proofErr w:type="spellStart"/>
            <w:r w:rsidRPr="001D6584">
              <w:rPr>
                <w:rFonts w:ascii="Arial (Body)" w:hAnsi="Arial (Body)"/>
                <w:color w:val="265A9A"/>
              </w:rPr>
              <w:t>covenant</w:t>
            </w:r>
            <w:r w:rsidR="00E37431" w:rsidRPr="001D6584">
              <w:rPr>
                <w:rFonts w:ascii="Arial (Body)" w:hAnsi="Arial (Body)"/>
                <w:color w:val="265A9A"/>
              </w:rPr>
              <w:t>s</w:t>
            </w:r>
            <w:r w:rsidR="00B47CAA" w:rsidRPr="001D6584">
              <w:rPr>
                <w:rFonts w:ascii="Arial (Body)" w:hAnsi="Arial (Body)"/>
                <w:color w:val="265A9A"/>
                <w:vertAlign w:val="superscript"/>
              </w:rPr>
              <w:t>b</w:t>
            </w:r>
            <w:proofErr w:type="spellEnd"/>
          </w:p>
        </w:tc>
      </w:tr>
      <w:tr w:rsidR="00070D67" w:rsidRPr="00030C67" w14:paraId="06AB922F" w14:textId="77777777" w:rsidTr="00F113A9">
        <w:tc>
          <w:tcPr>
            <w:tcW w:w="2316" w:type="pct"/>
            <w:shd w:val="clear" w:color="000000" w:fill="auto"/>
          </w:tcPr>
          <w:p w14:paraId="1A287919" w14:textId="6D86EB8E" w:rsidR="00EA1F0F" w:rsidRPr="001D6584" w:rsidRDefault="00DE46F7" w:rsidP="001D6584">
            <w:pPr>
              <w:pStyle w:val="ListBullet"/>
              <w:spacing w:before="45" w:after="45"/>
              <w:ind w:left="414" w:right="108" w:hanging="357"/>
              <w:contextualSpacing w:val="0"/>
              <w:rPr>
                <w:rFonts w:ascii="Arial (Body)" w:hAnsi="Arial (Body)"/>
                <w:bCs/>
                <w:sz w:val="18"/>
              </w:rPr>
            </w:pPr>
            <w:r w:rsidRPr="001D6584">
              <w:rPr>
                <w:rFonts w:ascii="Arial (Body)" w:hAnsi="Arial (Body)"/>
                <w:bCs/>
                <w:sz w:val="18"/>
              </w:rPr>
              <w:t>Tr</w:t>
            </w:r>
            <w:r w:rsidR="00E86BB9" w:rsidRPr="001D6584">
              <w:rPr>
                <w:rFonts w:ascii="Arial (Body)" w:hAnsi="Arial (Body)"/>
                <w:bCs/>
                <w:sz w:val="18"/>
              </w:rPr>
              <w:t>ial</w:t>
            </w:r>
            <w:r w:rsidR="00660854" w:rsidRPr="001D6584">
              <w:rPr>
                <w:rFonts w:ascii="Arial (Body)" w:hAnsi="Arial (Body)"/>
                <w:bCs/>
                <w:sz w:val="18"/>
              </w:rPr>
              <w:t>a</w:t>
            </w:r>
            <w:r w:rsidR="00E86BB9" w:rsidRPr="001D6584">
              <w:rPr>
                <w:rFonts w:ascii="Arial (Body)" w:hAnsi="Arial (Body)"/>
                <w:bCs/>
                <w:sz w:val="18"/>
              </w:rPr>
              <w:t>bility</w:t>
            </w:r>
            <w:r w:rsidR="00375844" w:rsidRPr="001D6584">
              <w:rPr>
                <w:rFonts w:ascii="Arial (Body)" w:hAnsi="Arial (Body)"/>
                <w:bCs/>
                <w:sz w:val="18"/>
              </w:rPr>
              <w:t xml:space="preserve"> – gathering information at a smaller scale</w:t>
            </w:r>
            <w:r w:rsidR="00D34107" w:rsidRPr="001D6584">
              <w:rPr>
                <w:rFonts w:ascii="Arial (Body)" w:hAnsi="Arial (Body)"/>
                <w:bCs/>
                <w:sz w:val="18"/>
              </w:rPr>
              <w:t>.</w:t>
            </w:r>
          </w:p>
          <w:p w14:paraId="130CCB27" w14:textId="34ADD8AB" w:rsidR="00B31C54" w:rsidRPr="001D6584" w:rsidRDefault="00EA1F0F" w:rsidP="001D6584">
            <w:pPr>
              <w:pStyle w:val="ListBullet"/>
              <w:spacing w:before="45" w:after="45"/>
              <w:ind w:left="414" w:right="108" w:hanging="357"/>
              <w:rPr>
                <w:rFonts w:ascii="Arial (Body)" w:hAnsi="Arial (Body)"/>
                <w:bCs/>
                <w:sz w:val="18"/>
              </w:rPr>
            </w:pPr>
            <w:r w:rsidRPr="001D6584">
              <w:rPr>
                <w:rFonts w:ascii="Arial (Body)" w:hAnsi="Arial (Body)"/>
                <w:bCs/>
                <w:sz w:val="18"/>
              </w:rPr>
              <w:t>Compl</w:t>
            </w:r>
            <w:r w:rsidR="00A61225" w:rsidRPr="001D6584">
              <w:rPr>
                <w:rFonts w:ascii="Arial (Body)" w:hAnsi="Arial (Body)"/>
                <w:bCs/>
                <w:sz w:val="18"/>
              </w:rPr>
              <w:t xml:space="preserve">exity </w:t>
            </w:r>
            <w:r w:rsidR="00B86BE0" w:rsidRPr="001D6584">
              <w:rPr>
                <w:rFonts w:ascii="Arial (Body)" w:hAnsi="Arial (Body)"/>
                <w:bCs/>
                <w:sz w:val="18"/>
              </w:rPr>
              <w:t>–</w:t>
            </w:r>
            <w:r w:rsidR="00A61225" w:rsidRPr="001D6584">
              <w:rPr>
                <w:rFonts w:ascii="Arial (Body)" w:hAnsi="Arial (Body)"/>
                <w:bCs/>
                <w:sz w:val="18"/>
              </w:rPr>
              <w:t xml:space="preserve"> </w:t>
            </w:r>
            <w:r w:rsidR="00B86BE0" w:rsidRPr="001D6584">
              <w:rPr>
                <w:rFonts w:ascii="Arial (Body)" w:hAnsi="Arial (Body)"/>
                <w:bCs/>
                <w:sz w:val="18"/>
              </w:rPr>
              <w:t>impact on farming syst</w:t>
            </w:r>
            <w:r w:rsidR="00B31C54" w:rsidRPr="001D6584">
              <w:rPr>
                <w:rFonts w:ascii="Arial (Body)" w:hAnsi="Arial (Body)"/>
                <w:bCs/>
                <w:sz w:val="18"/>
              </w:rPr>
              <w:t>em</w:t>
            </w:r>
            <w:r w:rsidR="00F72267" w:rsidRPr="001D6584">
              <w:rPr>
                <w:rFonts w:ascii="Arial (Body)" w:hAnsi="Arial (Body)"/>
                <w:bCs/>
                <w:sz w:val="18"/>
              </w:rPr>
              <w:t xml:space="preserve"> and </w:t>
            </w:r>
            <w:r w:rsidR="00D87660" w:rsidRPr="001D6584">
              <w:rPr>
                <w:rFonts w:ascii="Arial (Body)" w:hAnsi="Arial (Body)"/>
                <w:bCs/>
                <w:sz w:val="18"/>
              </w:rPr>
              <w:t xml:space="preserve">of the </w:t>
            </w:r>
            <w:r w:rsidR="00DB0721" w:rsidRPr="001D6584">
              <w:rPr>
                <w:rFonts w:ascii="Arial (Body)" w:hAnsi="Arial (Body)"/>
                <w:bCs/>
                <w:sz w:val="18"/>
              </w:rPr>
              <w:t>conservation practice itself</w:t>
            </w:r>
            <w:r w:rsidR="00D87660" w:rsidRPr="001D6584">
              <w:rPr>
                <w:rFonts w:ascii="Arial (Body)" w:hAnsi="Arial (Body)"/>
                <w:bCs/>
                <w:sz w:val="18"/>
              </w:rPr>
              <w:t>.</w:t>
            </w:r>
          </w:p>
          <w:p w14:paraId="79CB3D7F" w14:textId="7B717947" w:rsidR="00D6788F" w:rsidRPr="001D6584" w:rsidRDefault="00D66E35" w:rsidP="001D6584">
            <w:pPr>
              <w:pStyle w:val="ListBullet"/>
              <w:spacing w:before="45" w:after="45"/>
              <w:ind w:left="414" w:right="108" w:hanging="357"/>
              <w:rPr>
                <w:rFonts w:ascii="Arial (Body)" w:hAnsi="Arial (Body)"/>
                <w:bCs/>
                <w:sz w:val="18"/>
              </w:rPr>
            </w:pPr>
            <w:r w:rsidRPr="001D6584">
              <w:rPr>
                <w:rFonts w:ascii="Arial (Body)" w:hAnsi="Arial (Body)"/>
                <w:bCs/>
                <w:sz w:val="18"/>
              </w:rPr>
              <w:t xml:space="preserve">Goals </w:t>
            </w:r>
            <w:r w:rsidR="009A437D" w:rsidRPr="001D6584">
              <w:rPr>
                <w:rFonts w:ascii="Arial (Body)" w:hAnsi="Arial (Body)"/>
                <w:bCs/>
                <w:sz w:val="18"/>
              </w:rPr>
              <w:t>and values</w:t>
            </w:r>
            <w:r w:rsidR="00DB0721" w:rsidRPr="001D6584">
              <w:rPr>
                <w:rFonts w:ascii="Arial (Body)" w:hAnsi="Arial (Body)"/>
                <w:bCs/>
                <w:sz w:val="18"/>
              </w:rPr>
              <w:t xml:space="preserve"> </w:t>
            </w:r>
            <w:r w:rsidRPr="001D6584">
              <w:rPr>
                <w:rFonts w:ascii="Arial (Body)" w:hAnsi="Arial (Body)"/>
                <w:bCs/>
                <w:sz w:val="18"/>
              </w:rPr>
              <w:t>of the landholder</w:t>
            </w:r>
            <w:r w:rsidR="001B515E" w:rsidRPr="001D6584">
              <w:rPr>
                <w:rFonts w:ascii="Arial (Body)" w:hAnsi="Arial (Body)"/>
                <w:bCs/>
                <w:sz w:val="18"/>
              </w:rPr>
              <w:t xml:space="preserve"> and the </w:t>
            </w:r>
            <w:r w:rsidR="00CC31BC" w:rsidRPr="001D6584">
              <w:rPr>
                <w:rFonts w:ascii="Arial (Body)" w:hAnsi="Arial (Body)"/>
                <w:bCs/>
                <w:sz w:val="18"/>
              </w:rPr>
              <w:t>reason for holding land</w:t>
            </w:r>
            <w:r w:rsidR="00D87660" w:rsidRPr="001D6584">
              <w:rPr>
                <w:rFonts w:ascii="Arial (Body)" w:hAnsi="Arial (Body)"/>
                <w:bCs/>
                <w:sz w:val="18"/>
              </w:rPr>
              <w:t>.</w:t>
            </w:r>
          </w:p>
          <w:p w14:paraId="05EFC021" w14:textId="647FA16A" w:rsidR="00D427DE" w:rsidRPr="001D6584" w:rsidRDefault="00366BA6" w:rsidP="001D6584">
            <w:pPr>
              <w:pStyle w:val="ListBullet"/>
              <w:spacing w:before="45" w:after="45"/>
              <w:ind w:left="414" w:right="108" w:hanging="357"/>
              <w:rPr>
                <w:rFonts w:ascii="Arial (Body)" w:hAnsi="Arial (Body)"/>
                <w:bCs/>
                <w:sz w:val="18"/>
              </w:rPr>
            </w:pPr>
            <w:r w:rsidRPr="001D6584">
              <w:rPr>
                <w:rFonts w:ascii="Arial (Body)" w:hAnsi="Arial (Body)"/>
                <w:bCs/>
                <w:sz w:val="18"/>
              </w:rPr>
              <w:t>Enterprise costs – short</w:t>
            </w:r>
            <w:r w:rsidR="00750D3A" w:rsidRPr="001D6584">
              <w:rPr>
                <w:rFonts w:ascii="Arial (Body)" w:hAnsi="Arial (Body)"/>
                <w:bCs/>
                <w:sz w:val="18"/>
              </w:rPr>
              <w:noBreakHyphen/>
            </w:r>
            <w:r w:rsidRPr="001D6584">
              <w:rPr>
                <w:rFonts w:ascii="Arial (Body)" w:hAnsi="Arial (Body)"/>
                <w:bCs/>
                <w:sz w:val="18"/>
              </w:rPr>
              <w:t>term, medium</w:t>
            </w:r>
            <w:r w:rsidR="00750D3A" w:rsidRPr="001D6584">
              <w:rPr>
                <w:rFonts w:ascii="Arial (Body)" w:hAnsi="Arial (Body)"/>
                <w:bCs/>
                <w:sz w:val="18"/>
              </w:rPr>
              <w:noBreakHyphen/>
            </w:r>
            <w:r w:rsidR="0018258F" w:rsidRPr="001D6584">
              <w:rPr>
                <w:rFonts w:ascii="Arial (Body)" w:hAnsi="Arial (Body)"/>
                <w:bCs/>
                <w:sz w:val="18"/>
              </w:rPr>
              <w:t>term</w:t>
            </w:r>
            <w:r w:rsidR="00D87660" w:rsidRPr="001D6584">
              <w:rPr>
                <w:rFonts w:ascii="Arial (Body)" w:hAnsi="Arial (Body)"/>
                <w:bCs/>
                <w:sz w:val="18"/>
              </w:rPr>
              <w:t>.</w:t>
            </w:r>
          </w:p>
          <w:p w14:paraId="254FC378" w14:textId="6752FA50" w:rsidR="00D0203C" w:rsidRPr="001D6584" w:rsidRDefault="00D600A8" w:rsidP="001D6584">
            <w:pPr>
              <w:pStyle w:val="ListBullet"/>
              <w:spacing w:before="45" w:after="45"/>
              <w:ind w:left="414" w:right="108" w:hanging="357"/>
              <w:rPr>
                <w:rFonts w:ascii="Arial (Body)" w:hAnsi="Arial (Body)"/>
                <w:bCs/>
                <w:sz w:val="18"/>
              </w:rPr>
            </w:pPr>
            <w:r w:rsidRPr="001D6584">
              <w:rPr>
                <w:rFonts w:ascii="Arial (Body)" w:hAnsi="Arial (Body)"/>
                <w:bCs/>
                <w:sz w:val="18"/>
              </w:rPr>
              <w:t>Upf</w:t>
            </w:r>
            <w:r w:rsidR="00712BC5" w:rsidRPr="001D6584">
              <w:rPr>
                <w:rFonts w:ascii="Arial (Body)" w:hAnsi="Arial (Body)"/>
                <w:bCs/>
                <w:sz w:val="18"/>
              </w:rPr>
              <w:t>ront costs</w:t>
            </w:r>
            <w:r w:rsidR="00D6473D" w:rsidRPr="001D6584">
              <w:rPr>
                <w:rFonts w:ascii="Arial (Body)" w:hAnsi="Arial (Body)"/>
                <w:bCs/>
                <w:sz w:val="18"/>
              </w:rPr>
              <w:t xml:space="preserve"> – </w:t>
            </w:r>
            <w:r w:rsidR="000C2FE0" w:rsidRPr="001D6584">
              <w:rPr>
                <w:rFonts w:ascii="Arial (Body)" w:hAnsi="Arial (Body)"/>
                <w:bCs/>
                <w:sz w:val="18"/>
              </w:rPr>
              <w:t>large upfront costs reduce</w:t>
            </w:r>
            <w:r w:rsidR="00782790" w:rsidRPr="001D6584">
              <w:rPr>
                <w:rFonts w:ascii="Arial (Body)" w:hAnsi="Arial (Body)"/>
                <w:bCs/>
                <w:sz w:val="18"/>
              </w:rPr>
              <w:t xml:space="preserve"> attractiveness</w:t>
            </w:r>
            <w:r w:rsidR="00D87660" w:rsidRPr="001D6584">
              <w:rPr>
                <w:rFonts w:ascii="Arial (Body)" w:hAnsi="Arial (Body)"/>
                <w:bCs/>
                <w:sz w:val="18"/>
              </w:rPr>
              <w:t>.</w:t>
            </w:r>
          </w:p>
          <w:p w14:paraId="7EE24B6E" w14:textId="6461238A" w:rsidR="00774F28" w:rsidRPr="001D6584" w:rsidRDefault="00774F28" w:rsidP="001D6584">
            <w:pPr>
              <w:pStyle w:val="ListBullet"/>
              <w:spacing w:before="45" w:after="45"/>
              <w:ind w:left="414" w:right="108" w:hanging="357"/>
              <w:rPr>
                <w:rFonts w:ascii="Arial (Body)" w:hAnsi="Arial (Body)"/>
                <w:bCs/>
                <w:sz w:val="18"/>
              </w:rPr>
            </w:pPr>
            <w:r w:rsidRPr="001D6584">
              <w:rPr>
                <w:rFonts w:ascii="Arial (Body)" w:hAnsi="Arial (Body)"/>
                <w:bCs/>
                <w:sz w:val="18"/>
              </w:rPr>
              <w:t>Transaction costs</w:t>
            </w:r>
            <w:r w:rsidR="00B0152B" w:rsidRPr="001D6584">
              <w:rPr>
                <w:rFonts w:ascii="Arial (Body)" w:hAnsi="Arial (Body)"/>
                <w:bCs/>
                <w:sz w:val="18"/>
              </w:rPr>
              <w:t xml:space="preserve"> </w:t>
            </w:r>
            <w:r w:rsidR="00A45A38" w:rsidRPr="001D6584">
              <w:rPr>
                <w:rFonts w:ascii="Arial (Body)" w:hAnsi="Arial (Body)"/>
                <w:bCs/>
                <w:sz w:val="18"/>
              </w:rPr>
              <w:t>–</w:t>
            </w:r>
            <w:r w:rsidR="00B0152B" w:rsidRPr="001D6584">
              <w:rPr>
                <w:rFonts w:ascii="Arial (Body)" w:hAnsi="Arial (Body)"/>
                <w:bCs/>
                <w:sz w:val="18"/>
              </w:rPr>
              <w:t xml:space="preserve"> </w:t>
            </w:r>
            <w:r w:rsidR="00D87660" w:rsidRPr="001D6584">
              <w:rPr>
                <w:rFonts w:ascii="Arial (Body)" w:hAnsi="Arial (Body)"/>
                <w:bCs/>
                <w:sz w:val="18"/>
              </w:rPr>
              <w:t xml:space="preserve">of </w:t>
            </w:r>
            <w:r w:rsidR="00A45A38" w:rsidRPr="001D6584">
              <w:rPr>
                <w:rFonts w:ascii="Arial (Body)" w:hAnsi="Arial (Body)"/>
                <w:bCs/>
                <w:sz w:val="18"/>
              </w:rPr>
              <w:t xml:space="preserve">seeking out information and ongoing </w:t>
            </w:r>
            <w:r w:rsidR="00303D98" w:rsidRPr="001D6584">
              <w:rPr>
                <w:rFonts w:ascii="Arial (Body)" w:hAnsi="Arial (Body)"/>
                <w:bCs/>
                <w:sz w:val="18"/>
              </w:rPr>
              <w:t xml:space="preserve">costs associated with </w:t>
            </w:r>
            <w:r w:rsidR="00A65803" w:rsidRPr="001D6584">
              <w:rPr>
                <w:rFonts w:ascii="Arial (Body)" w:hAnsi="Arial (Body)"/>
                <w:bCs/>
                <w:sz w:val="18"/>
              </w:rPr>
              <w:t>the practice</w:t>
            </w:r>
            <w:r w:rsidR="00D45B2F" w:rsidRPr="001D6584">
              <w:rPr>
                <w:rFonts w:ascii="Arial (Body)" w:hAnsi="Arial (Body)"/>
                <w:bCs/>
                <w:sz w:val="18"/>
              </w:rPr>
              <w:t>.</w:t>
            </w:r>
          </w:p>
          <w:p w14:paraId="3775EEE5" w14:textId="0BC1C4A8" w:rsidR="00D6473D" w:rsidRPr="00975DC9" w:rsidRDefault="00D0203C" w:rsidP="001D6584">
            <w:pPr>
              <w:pStyle w:val="ListBullet"/>
              <w:spacing w:before="45" w:after="45"/>
              <w:ind w:left="414" w:right="108" w:hanging="357"/>
              <w:rPr>
                <w:rFonts w:ascii="Arial (Body)" w:hAnsi="Arial (Body)"/>
                <w:bCs/>
                <w:spacing w:val="-2"/>
                <w:sz w:val="18"/>
              </w:rPr>
            </w:pPr>
            <w:r w:rsidRPr="00975DC9">
              <w:rPr>
                <w:rFonts w:ascii="Arial (Body)" w:hAnsi="Arial (Body)"/>
                <w:bCs/>
                <w:spacing w:val="-2"/>
                <w:sz w:val="18"/>
              </w:rPr>
              <w:t>Long</w:t>
            </w:r>
            <w:r w:rsidR="00D45B2F" w:rsidRPr="00975DC9">
              <w:rPr>
                <w:rFonts w:ascii="Arial (Body)" w:hAnsi="Arial (Body)"/>
                <w:bCs/>
                <w:spacing w:val="-2"/>
                <w:sz w:val="18"/>
              </w:rPr>
              <w:t xml:space="preserve"> </w:t>
            </w:r>
            <w:r w:rsidRPr="00975DC9">
              <w:rPr>
                <w:rFonts w:ascii="Arial (Body)" w:hAnsi="Arial (Body)"/>
                <w:bCs/>
                <w:spacing w:val="-2"/>
                <w:sz w:val="18"/>
              </w:rPr>
              <w:t>time scales</w:t>
            </w:r>
            <w:r w:rsidR="003B04AF" w:rsidRPr="00975DC9">
              <w:rPr>
                <w:rFonts w:ascii="Arial (Body)" w:hAnsi="Arial (Body)"/>
                <w:bCs/>
                <w:spacing w:val="-2"/>
                <w:sz w:val="18"/>
              </w:rPr>
              <w:t xml:space="preserve"> </w:t>
            </w:r>
            <w:r w:rsidR="00A33116" w:rsidRPr="00975DC9">
              <w:rPr>
                <w:rFonts w:ascii="Arial (Body)" w:hAnsi="Arial (Body)"/>
                <w:bCs/>
                <w:spacing w:val="-2"/>
                <w:sz w:val="18"/>
              </w:rPr>
              <w:t>–</w:t>
            </w:r>
            <w:r w:rsidR="003B04AF" w:rsidRPr="00975DC9">
              <w:rPr>
                <w:rFonts w:ascii="Arial (Body)" w:hAnsi="Arial (Body)"/>
                <w:bCs/>
                <w:spacing w:val="-2"/>
                <w:sz w:val="18"/>
              </w:rPr>
              <w:t xml:space="preserve"> </w:t>
            </w:r>
            <w:r w:rsidR="00A33116" w:rsidRPr="00975DC9">
              <w:rPr>
                <w:rFonts w:ascii="Arial (Body)" w:hAnsi="Arial (Body)"/>
                <w:bCs/>
                <w:spacing w:val="-2"/>
                <w:sz w:val="18"/>
              </w:rPr>
              <w:t>degradation and nature repair</w:t>
            </w:r>
            <w:r w:rsidR="00D45B2F" w:rsidRPr="00975DC9">
              <w:rPr>
                <w:rFonts w:ascii="Arial (Body)" w:hAnsi="Arial (Body)"/>
                <w:bCs/>
                <w:spacing w:val="-2"/>
                <w:sz w:val="18"/>
              </w:rPr>
              <w:t>.</w:t>
            </w:r>
          </w:p>
          <w:p w14:paraId="74C88AB7" w14:textId="78B30CCD" w:rsidR="000023C0" w:rsidRPr="001D6584" w:rsidRDefault="00C56E34" w:rsidP="001D6584">
            <w:pPr>
              <w:pStyle w:val="ListBullet"/>
              <w:spacing w:before="45" w:after="45"/>
              <w:ind w:left="414" w:right="108" w:hanging="357"/>
              <w:rPr>
                <w:rFonts w:ascii="Arial (Body)" w:hAnsi="Arial (Body)"/>
                <w:b/>
                <w:sz w:val="18"/>
              </w:rPr>
            </w:pPr>
            <w:r w:rsidRPr="001D6584">
              <w:rPr>
                <w:rFonts w:ascii="Arial (Body)" w:hAnsi="Arial (Body)"/>
                <w:bCs/>
                <w:sz w:val="18"/>
              </w:rPr>
              <w:t>Risk</w:t>
            </w:r>
            <w:r w:rsidR="00F72267" w:rsidRPr="001D6584">
              <w:rPr>
                <w:rFonts w:ascii="Arial (Body)" w:hAnsi="Arial (Body)"/>
                <w:bCs/>
                <w:sz w:val="18"/>
              </w:rPr>
              <w:t>iness</w:t>
            </w:r>
            <w:r w:rsidR="000023C0" w:rsidRPr="001D6584">
              <w:rPr>
                <w:rFonts w:ascii="Arial (Body)" w:hAnsi="Arial (Body)"/>
                <w:bCs/>
                <w:sz w:val="18"/>
              </w:rPr>
              <w:t xml:space="preserve"> – </w:t>
            </w:r>
            <w:r w:rsidR="00D45B2F" w:rsidRPr="001D6584">
              <w:rPr>
                <w:rFonts w:ascii="Arial (Body)" w:hAnsi="Arial (Body)"/>
                <w:bCs/>
                <w:sz w:val="18"/>
              </w:rPr>
              <w:t>associate</w:t>
            </w:r>
            <w:r w:rsidR="003A5B26" w:rsidRPr="001D6584">
              <w:rPr>
                <w:rFonts w:ascii="Arial (Body)" w:hAnsi="Arial (Body)"/>
                <w:bCs/>
                <w:sz w:val="18"/>
              </w:rPr>
              <w:t>d with</w:t>
            </w:r>
            <w:r w:rsidR="00D45B2F" w:rsidRPr="001D6584">
              <w:rPr>
                <w:rFonts w:ascii="Arial (Body)" w:hAnsi="Arial (Body)"/>
                <w:bCs/>
                <w:sz w:val="18"/>
              </w:rPr>
              <w:t xml:space="preserve"> </w:t>
            </w:r>
            <w:r w:rsidR="008B4A04" w:rsidRPr="001D6584">
              <w:rPr>
                <w:rFonts w:ascii="Arial (Body)" w:hAnsi="Arial (Body)"/>
                <w:bCs/>
                <w:sz w:val="18"/>
              </w:rPr>
              <w:t>unanticipated developments</w:t>
            </w:r>
            <w:r w:rsidR="00F30EF3" w:rsidRPr="001D6584">
              <w:rPr>
                <w:rFonts w:ascii="Arial (Body)" w:hAnsi="Arial (Body)"/>
                <w:bCs/>
                <w:sz w:val="18"/>
              </w:rPr>
              <w:t xml:space="preserve"> over the long</w:t>
            </w:r>
            <w:r w:rsidR="007D17F0" w:rsidRPr="001D6584">
              <w:rPr>
                <w:rFonts w:ascii="Arial (Body)" w:hAnsi="Arial (Body)"/>
                <w:bCs/>
                <w:sz w:val="18"/>
              </w:rPr>
              <w:t>-</w:t>
            </w:r>
            <w:r w:rsidR="00F30EF3" w:rsidRPr="001D6584">
              <w:rPr>
                <w:rFonts w:ascii="Arial (Body)" w:hAnsi="Arial (Body)"/>
                <w:bCs/>
                <w:sz w:val="18"/>
              </w:rPr>
              <w:t>time scales</w:t>
            </w:r>
            <w:r w:rsidR="00D45B2F" w:rsidRPr="001D6584">
              <w:rPr>
                <w:rFonts w:ascii="Arial (Body)" w:hAnsi="Arial (Body)"/>
                <w:bCs/>
                <w:sz w:val="18"/>
              </w:rPr>
              <w:t>.</w:t>
            </w:r>
          </w:p>
        </w:tc>
        <w:tc>
          <w:tcPr>
            <w:tcW w:w="2684" w:type="pct"/>
            <w:shd w:val="clear" w:color="000000" w:fill="auto"/>
          </w:tcPr>
          <w:p w14:paraId="5841EEE6" w14:textId="16BEF1BD" w:rsidR="00A72849" w:rsidRPr="001D6584" w:rsidRDefault="00A72849" w:rsidP="001D6584">
            <w:pPr>
              <w:pStyle w:val="ListBullet"/>
              <w:spacing w:before="45" w:after="45"/>
              <w:ind w:left="414" w:right="108" w:hanging="357"/>
              <w:contextualSpacing w:val="0"/>
              <w:rPr>
                <w:rFonts w:ascii="Arial (Body)" w:hAnsi="Arial (Body)"/>
                <w:sz w:val="18"/>
              </w:rPr>
            </w:pPr>
            <w:r w:rsidRPr="001D6584">
              <w:rPr>
                <w:rFonts w:ascii="Arial (Body)" w:hAnsi="Arial (Body)"/>
                <w:sz w:val="18"/>
              </w:rPr>
              <w:t>Perception of financial obligation arising from entering a conservation covenant</w:t>
            </w:r>
            <w:r w:rsidR="00FF4A2E" w:rsidRPr="001D6584">
              <w:rPr>
                <w:rFonts w:ascii="Arial (Body)" w:hAnsi="Arial (Body)"/>
                <w:sz w:val="18"/>
              </w:rPr>
              <w:t>.</w:t>
            </w:r>
          </w:p>
          <w:p w14:paraId="0C532A0B" w14:textId="76162DB2" w:rsidR="003D7A82" w:rsidRPr="001D6584" w:rsidRDefault="00CB16EC" w:rsidP="001D6584">
            <w:pPr>
              <w:pStyle w:val="ListBullet"/>
              <w:spacing w:before="45" w:after="45"/>
              <w:ind w:left="414" w:right="108" w:hanging="357"/>
              <w:rPr>
                <w:rFonts w:ascii="Arial (Body)" w:hAnsi="Arial (Body)"/>
                <w:sz w:val="18"/>
              </w:rPr>
            </w:pPr>
            <w:r w:rsidRPr="001D6584">
              <w:rPr>
                <w:rFonts w:ascii="Arial (Body)" w:hAnsi="Arial (Body)"/>
                <w:sz w:val="18"/>
              </w:rPr>
              <w:t>Perception of loss in market value of their land from placing a conservation covenant</w:t>
            </w:r>
            <w:r w:rsidR="003D7A82" w:rsidRPr="001D6584">
              <w:rPr>
                <w:rFonts w:ascii="Arial (Body)" w:hAnsi="Arial (Body)"/>
                <w:sz w:val="18"/>
              </w:rPr>
              <w:t xml:space="preserve"> on it</w:t>
            </w:r>
            <w:r w:rsidR="00FF4A2E" w:rsidRPr="001D6584">
              <w:rPr>
                <w:rFonts w:ascii="Arial (Body)" w:hAnsi="Arial (Body)"/>
                <w:sz w:val="18"/>
              </w:rPr>
              <w:t>.</w:t>
            </w:r>
          </w:p>
          <w:p w14:paraId="549D14B9" w14:textId="4FA1CD56" w:rsidR="003B29C5" w:rsidRPr="001D6584" w:rsidRDefault="00F85F5F" w:rsidP="001D6584">
            <w:pPr>
              <w:pStyle w:val="ListBullet"/>
              <w:spacing w:before="45" w:after="45"/>
              <w:ind w:left="414" w:right="108" w:hanging="357"/>
              <w:rPr>
                <w:rFonts w:ascii="Arial (Body)" w:hAnsi="Arial (Body)"/>
                <w:sz w:val="18"/>
              </w:rPr>
            </w:pPr>
            <w:r w:rsidRPr="001D6584">
              <w:rPr>
                <w:rFonts w:ascii="Arial (Body)" w:hAnsi="Arial (Body)"/>
                <w:sz w:val="18"/>
              </w:rPr>
              <w:t>View</w:t>
            </w:r>
            <w:r w:rsidR="00FF4A2E" w:rsidRPr="001D6584">
              <w:rPr>
                <w:rFonts w:ascii="Arial (Body)" w:hAnsi="Arial (Body)"/>
                <w:sz w:val="18"/>
              </w:rPr>
              <w:t>s</w:t>
            </w:r>
            <w:r w:rsidRPr="001D6584">
              <w:rPr>
                <w:rFonts w:ascii="Arial (Body)" w:hAnsi="Arial (Body)"/>
                <w:sz w:val="18"/>
              </w:rPr>
              <w:t xml:space="preserve"> on </w:t>
            </w:r>
            <w:r w:rsidR="003D7A82" w:rsidRPr="001D6584">
              <w:rPr>
                <w:rFonts w:ascii="Arial (Body)" w:hAnsi="Arial (Body)"/>
                <w:sz w:val="18"/>
              </w:rPr>
              <w:t xml:space="preserve">property rights </w:t>
            </w:r>
            <w:r w:rsidR="00DF69A2" w:rsidRPr="001D6584">
              <w:rPr>
                <w:rFonts w:ascii="Arial (Body)" w:hAnsi="Arial (Body)"/>
                <w:sz w:val="18"/>
              </w:rPr>
              <w:t xml:space="preserve">and </w:t>
            </w:r>
            <w:r w:rsidR="0026246F" w:rsidRPr="001D6584">
              <w:rPr>
                <w:rFonts w:ascii="Arial (Body)" w:hAnsi="Arial (Body)"/>
                <w:sz w:val="18"/>
              </w:rPr>
              <w:t>restrictions on land use</w:t>
            </w:r>
            <w:r w:rsidR="00FF4A2E" w:rsidRPr="001D6584">
              <w:rPr>
                <w:rFonts w:ascii="Arial (Body)" w:hAnsi="Arial (Body)"/>
                <w:sz w:val="18"/>
              </w:rPr>
              <w:t>.</w:t>
            </w:r>
          </w:p>
          <w:p w14:paraId="43E5A781" w14:textId="58B0EB8A" w:rsidR="00E119BD" w:rsidRPr="001D6584" w:rsidRDefault="003B29C5" w:rsidP="001D6584">
            <w:pPr>
              <w:pStyle w:val="ListBullet"/>
              <w:spacing w:before="45" w:after="45"/>
              <w:ind w:left="414" w:right="108" w:hanging="357"/>
              <w:rPr>
                <w:rFonts w:ascii="Arial (Body)" w:hAnsi="Arial (Body)"/>
                <w:sz w:val="18"/>
              </w:rPr>
            </w:pPr>
            <w:r w:rsidRPr="001D6584">
              <w:rPr>
                <w:rFonts w:ascii="Arial (Body)" w:hAnsi="Arial (Body)"/>
                <w:sz w:val="18"/>
              </w:rPr>
              <w:t>Percept</w:t>
            </w:r>
            <w:r w:rsidR="00D069C3" w:rsidRPr="001D6584">
              <w:rPr>
                <w:rFonts w:ascii="Arial (Body)" w:hAnsi="Arial (Body)"/>
                <w:sz w:val="18"/>
              </w:rPr>
              <w:t xml:space="preserve">ion of compensation for </w:t>
            </w:r>
            <w:r w:rsidR="00E119BD" w:rsidRPr="001D6584">
              <w:rPr>
                <w:rFonts w:ascii="Arial (Body)" w:hAnsi="Arial (Body)"/>
                <w:sz w:val="18"/>
              </w:rPr>
              <w:t>undertaking actions in the public good</w:t>
            </w:r>
            <w:r w:rsidR="00FF4A2E" w:rsidRPr="001D6584">
              <w:rPr>
                <w:rFonts w:ascii="Arial (Body)" w:hAnsi="Arial (Body)"/>
                <w:sz w:val="18"/>
              </w:rPr>
              <w:t>.</w:t>
            </w:r>
          </w:p>
          <w:p w14:paraId="2F2056B8" w14:textId="7E4C0350" w:rsidR="00070D67" w:rsidRPr="001D6584" w:rsidRDefault="00E119BD" w:rsidP="001D6584">
            <w:pPr>
              <w:pStyle w:val="ListBullet"/>
              <w:spacing w:before="45" w:after="45"/>
              <w:ind w:left="414" w:right="108" w:hanging="357"/>
              <w:rPr>
                <w:rFonts w:ascii="Arial (Body)" w:hAnsi="Arial (Body)"/>
                <w:sz w:val="18"/>
              </w:rPr>
            </w:pPr>
            <w:r w:rsidRPr="001D6584">
              <w:rPr>
                <w:rFonts w:ascii="Arial (Body)" w:hAnsi="Arial (Body)"/>
                <w:sz w:val="18"/>
              </w:rPr>
              <w:t xml:space="preserve">Perception that equity in </w:t>
            </w:r>
            <w:r w:rsidR="00F85F5F" w:rsidRPr="001D6584">
              <w:rPr>
                <w:rFonts w:ascii="Arial (Body)" w:hAnsi="Arial (Body)"/>
                <w:sz w:val="18"/>
              </w:rPr>
              <w:t>the compensation or incentives provided</w:t>
            </w:r>
            <w:r w:rsidR="6BC5C63F" w:rsidRPr="001D6584">
              <w:rPr>
                <w:rFonts w:ascii="Arial (Body)" w:hAnsi="Arial (Body)"/>
                <w:sz w:val="18"/>
              </w:rPr>
              <w:t xml:space="preserve"> will not be achieved in a timely way</w:t>
            </w:r>
            <w:r w:rsidR="00070D67" w:rsidRPr="001D6584">
              <w:rPr>
                <w:rFonts w:ascii="Arial (Body)" w:hAnsi="Arial (Body)"/>
                <w:sz w:val="18"/>
              </w:rPr>
              <w:t>.</w:t>
            </w:r>
          </w:p>
        </w:tc>
      </w:tr>
    </w:tbl>
    <w:p w14:paraId="775F576E" w14:textId="05B281FE" w:rsidR="6971E534" w:rsidRPr="009628D2" w:rsidRDefault="185510F1" w:rsidP="001948F7">
      <w:pPr>
        <w:pStyle w:val="Note"/>
        <w:rPr>
          <w:spacing w:val="-2"/>
        </w:rPr>
      </w:pPr>
      <w:r w:rsidRPr="009628D2">
        <w:rPr>
          <w:b/>
          <w:spacing w:val="-2"/>
        </w:rPr>
        <w:t>a</w:t>
      </w:r>
      <w:r w:rsidR="004051C4" w:rsidRPr="009628D2">
        <w:rPr>
          <w:b/>
          <w:spacing w:val="-2"/>
        </w:rPr>
        <w:t>.</w:t>
      </w:r>
      <w:r w:rsidRPr="009628D2">
        <w:rPr>
          <w:spacing w:val="-2"/>
        </w:rPr>
        <w:t xml:space="preserve"> These are a selection of the multiple factors discussed in Pannell et al</w:t>
      </w:r>
      <w:r w:rsidR="008953DA" w:rsidRPr="009628D2">
        <w:rPr>
          <w:spacing w:val="-2"/>
        </w:rPr>
        <w:t>.</w:t>
      </w:r>
      <w:r w:rsidRPr="009628D2">
        <w:rPr>
          <w:spacing w:val="-2"/>
        </w:rPr>
        <w:t xml:space="preserve"> (2006). </w:t>
      </w:r>
      <w:r w:rsidR="008953DA" w:rsidRPr="009628D2">
        <w:rPr>
          <w:b/>
          <w:spacing w:val="-2"/>
        </w:rPr>
        <w:t>b</w:t>
      </w:r>
      <w:r w:rsidR="008953DA" w:rsidRPr="009628D2">
        <w:rPr>
          <w:spacing w:val="-2"/>
        </w:rPr>
        <w:t>.</w:t>
      </w:r>
      <w:r w:rsidRPr="009628D2">
        <w:rPr>
          <w:spacing w:val="-2"/>
        </w:rPr>
        <w:t xml:space="preserve"> </w:t>
      </w:r>
      <w:r w:rsidR="6C961766" w:rsidRPr="009628D2">
        <w:rPr>
          <w:spacing w:val="-2"/>
        </w:rPr>
        <w:t xml:space="preserve">The factors </w:t>
      </w:r>
      <w:r w:rsidR="00390DA7" w:rsidRPr="009628D2">
        <w:rPr>
          <w:spacing w:val="-2"/>
        </w:rPr>
        <w:t xml:space="preserve">listed </w:t>
      </w:r>
      <w:r w:rsidR="6C961766" w:rsidRPr="009628D2">
        <w:rPr>
          <w:spacing w:val="-2"/>
        </w:rPr>
        <w:t>are those where landholders may need greater e</w:t>
      </w:r>
      <w:r w:rsidR="37CBF344" w:rsidRPr="009628D2">
        <w:rPr>
          <w:spacing w:val="-2"/>
        </w:rPr>
        <w:t xml:space="preserve">ffort to convince </w:t>
      </w:r>
      <w:r w:rsidR="004A16FA" w:rsidRPr="009628D2">
        <w:rPr>
          <w:spacing w:val="-2"/>
        </w:rPr>
        <w:t xml:space="preserve">them </w:t>
      </w:r>
      <w:r w:rsidR="37CBF344" w:rsidRPr="009628D2">
        <w:rPr>
          <w:spacing w:val="-2"/>
        </w:rPr>
        <w:t xml:space="preserve">to enter a conservation covenant compared to factors present where they are positively motivated </w:t>
      </w:r>
      <w:r w:rsidR="63E8F725" w:rsidRPr="009628D2">
        <w:rPr>
          <w:spacing w:val="-2"/>
        </w:rPr>
        <w:t xml:space="preserve">to enter into a conservation covenant </w:t>
      </w:r>
      <w:r w:rsidR="008D71BB" w:rsidRPr="009628D2">
        <w:rPr>
          <w:spacing w:val="-2"/>
        </w:rPr>
        <w:t xml:space="preserve">– covered </w:t>
      </w:r>
      <w:r w:rsidR="63E8F725" w:rsidRPr="009628D2">
        <w:rPr>
          <w:spacing w:val="-2"/>
        </w:rPr>
        <w:t>in the Kabii and</w:t>
      </w:r>
      <w:r w:rsidR="6C961766" w:rsidRPr="009628D2">
        <w:rPr>
          <w:spacing w:val="-2"/>
        </w:rPr>
        <w:t xml:space="preserve"> </w:t>
      </w:r>
      <w:r w:rsidR="5229A96E" w:rsidRPr="009628D2">
        <w:rPr>
          <w:spacing w:val="-2"/>
        </w:rPr>
        <w:t>Howitz (2006) paper.</w:t>
      </w:r>
    </w:p>
    <w:p w14:paraId="38555D87" w14:textId="4199E5FB" w:rsidR="00137DB7" w:rsidRPr="00F858B5" w:rsidRDefault="00C85C84" w:rsidP="00F858B5">
      <w:pPr>
        <w:pStyle w:val="Source"/>
      </w:pPr>
      <w:r w:rsidRPr="00F858B5">
        <w:t xml:space="preserve">Source: </w:t>
      </w:r>
      <w:r w:rsidR="00125C4C" w:rsidRPr="00F858B5">
        <w:t>Kabii and Howitz </w:t>
      </w:r>
      <w:r w:rsidR="00125C4C" w:rsidRPr="00F858B5">
        <w:fldChar w:fldCharType="begin"/>
      </w:r>
      <w:r w:rsidR="002F5946">
        <w:instrText xml:space="preserve"> ADDIN ZOTERO_ITEM CSL_CITATION {"citationID":"p6vcQigP","properties":{"formattedCitation":"(2006, p.\\uc0\\u160{}17)","plainCitation":"(2006, p. 17)","noteIndex":0},"citationItems":[{"id":8872,"uris":["http://zotero.org/groups/5639045/items/A8X4GQ9L"],"itemData":{"id":8872,"type":"article-journal","container-title":"Environmental Conservation","issue":"1","page":"11-20","title":"A review of landholder motivations and determinants for participation in conservation covenanting programmes","volume":"33","author":[{"family":"Kabii","given":"Thomas"},{"family":"Horwitz","given":"Pierre"}],"issued":{"date-parts":[["2006"]]}},"locator":"17","label":"page","suppress-author":true}],"schema":"https://github.com/citation-style-language/schema/raw/master/csl-citation.json"} </w:instrText>
      </w:r>
      <w:r w:rsidR="00125C4C" w:rsidRPr="00F858B5">
        <w:fldChar w:fldCharType="separate"/>
      </w:r>
      <w:r w:rsidR="006C1A3B" w:rsidRPr="001948F7">
        <w:t>(2006, p. 17)</w:t>
      </w:r>
      <w:r w:rsidR="00125C4C" w:rsidRPr="00F858B5">
        <w:fldChar w:fldCharType="end"/>
      </w:r>
      <w:r w:rsidRPr="00F858B5">
        <w:t xml:space="preserve">; </w:t>
      </w:r>
      <w:r w:rsidR="008F2215" w:rsidRPr="00F858B5">
        <w:t>Pannell et al </w:t>
      </w:r>
      <w:r w:rsidR="00720A35" w:rsidRPr="00F858B5">
        <w:fldChar w:fldCharType="begin"/>
      </w:r>
      <w:r w:rsidR="002F5946">
        <w:instrText xml:space="preserve"> ADDIN ZOTERO_ITEM CSL_CITATION {"citationID":"7nLbbyiY","properties":{"formattedCitation":"(2006)","plainCitation":"(2006)","noteIndex":0},"citationItems":[{"id":7631,"uris":["http://zotero.org/groups/5639045/items/3DILI2W9"],"itemData":{"id":7631,"type":"article-journal","container-title":"Australian Journal of Experimental Agriculture","issue":"11","page":"1407-1424","title":"Understanding and promoting adoption of conservation practices by rural landholders","volume":"46","author":[{"family":"Pannell","given":"D.J."},{"family":"Marshall","given":"G.R."},{"family":"Barr","given":"N."},{"family":"Curtis","given":"A."},{"family":"Vanclay","given":"F."},{"family":"Wilkinson","given":"R."}],"issued":{"date-parts":[["2006"]]}},"suppress-author":true}],"schema":"https://github.com/citation-style-language/schema/raw/master/csl-citation.json"} </w:instrText>
      </w:r>
      <w:r w:rsidR="00720A35" w:rsidRPr="00F858B5">
        <w:fldChar w:fldCharType="separate"/>
      </w:r>
      <w:r w:rsidR="00720A35" w:rsidRPr="001948F7">
        <w:t>(2006)</w:t>
      </w:r>
      <w:r w:rsidR="00720A35" w:rsidRPr="00F858B5">
        <w:fldChar w:fldCharType="end"/>
      </w:r>
      <w:r w:rsidRPr="00F858B5">
        <w:t>.</w:t>
      </w:r>
    </w:p>
    <w:p w14:paraId="04B5526F" w14:textId="1460257F" w:rsidR="007626BB" w:rsidRPr="00AB2E5F" w:rsidRDefault="00AB075C" w:rsidP="006F3212">
      <w:pPr>
        <w:pStyle w:val="Heading2-nonumber"/>
        <w:numPr>
          <w:ilvl w:val="0"/>
          <w:numId w:val="17"/>
        </w:numPr>
        <w:rPr>
          <w:spacing w:val="-4"/>
        </w:rPr>
      </w:pPr>
      <w:bookmarkStart w:id="6" w:name="_Toc202871942"/>
      <w:r w:rsidRPr="00AB2E5F">
        <w:rPr>
          <w:spacing w:val="-4"/>
        </w:rPr>
        <w:t xml:space="preserve">Tax </w:t>
      </w:r>
      <w:r w:rsidR="000003D9">
        <w:rPr>
          <w:spacing w:val="-4"/>
        </w:rPr>
        <w:t xml:space="preserve">arrangements </w:t>
      </w:r>
      <w:r w:rsidR="00E11A4E">
        <w:rPr>
          <w:spacing w:val="-4"/>
        </w:rPr>
        <w:t xml:space="preserve">relevant to </w:t>
      </w:r>
      <w:r w:rsidR="000003D9">
        <w:rPr>
          <w:spacing w:val="-4"/>
        </w:rPr>
        <w:t>farmers</w:t>
      </w:r>
      <w:bookmarkEnd w:id="6"/>
    </w:p>
    <w:p w14:paraId="4CA24EC8" w14:textId="3DD6E218" w:rsidR="00D839B7" w:rsidRDefault="00D839B7" w:rsidP="00AB2E5F">
      <w:pPr>
        <w:pStyle w:val="BodyText"/>
      </w:pPr>
      <w:r>
        <w:t xml:space="preserve">This section </w:t>
      </w:r>
      <w:r w:rsidRPr="007626BB">
        <w:t>summarises</w:t>
      </w:r>
      <w:r>
        <w:t xml:space="preserve"> the </w:t>
      </w:r>
      <w:r w:rsidR="00422250">
        <w:t xml:space="preserve">tax arrangements </w:t>
      </w:r>
      <w:r w:rsidRPr="0070007A">
        <w:t xml:space="preserve">that </w:t>
      </w:r>
      <w:r>
        <w:t xml:space="preserve">might </w:t>
      </w:r>
      <w:r w:rsidRPr="0070007A">
        <w:t xml:space="preserve">influence </w:t>
      </w:r>
      <w:r>
        <w:t xml:space="preserve">a </w:t>
      </w:r>
      <w:r w:rsidRPr="0070007A">
        <w:t>farmer</w:t>
      </w:r>
      <w:r>
        <w:t>’s</w:t>
      </w:r>
      <w:r w:rsidRPr="0070007A">
        <w:t xml:space="preserve"> land use decisions</w:t>
      </w:r>
      <w:r>
        <w:t>.</w:t>
      </w:r>
    </w:p>
    <w:p w14:paraId="09B520B5" w14:textId="286FB74D" w:rsidR="00D839B7" w:rsidRPr="007626BB" w:rsidRDefault="00D839B7" w:rsidP="007626BB">
      <w:pPr>
        <w:pStyle w:val="BodyText"/>
      </w:pPr>
      <w:r w:rsidRPr="007626BB">
        <w:t xml:space="preserve">For the purposes of our analysis </w:t>
      </w:r>
      <w:r w:rsidR="00D2001F">
        <w:t xml:space="preserve">in section 4, </w:t>
      </w:r>
      <w:r w:rsidRPr="007626BB">
        <w:t>we assume that, because income from farming is the main source of primary producers’ livelihoods</w:t>
      </w:r>
      <w:r w:rsidR="00A40775">
        <w:t>.</w:t>
      </w:r>
      <w:r w:rsidRPr="007626BB">
        <w:t xml:space="preserve"> the</w:t>
      </w:r>
      <w:r w:rsidR="001D1BFB">
        <w:t xml:space="preserve"> farmer</w:t>
      </w:r>
      <w:r w:rsidRPr="007626BB">
        <w:t xml:space="preserve"> </w:t>
      </w:r>
      <w:r w:rsidR="001D1BFB">
        <w:t xml:space="preserve">in our hypothetical example </w:t>
      </w:r>
      <w:r w:rsidRPr="007626BB">
        <w:t xml:space="preserve">would continue to earn </w:t>
      </w:r>
      <w:r w:rsidR="00F459BF" w:rsidRPr="007626BB">
        <w:t>most of</w:t>
      </w:r>
      <w:r w:rsidRPr="007626BB">
        <w:t xml:space="preserve"> their income from primary production. As such, they would continue to have access to the tax arrangements associated with primary production and would make decisions </w:t>
      </w:r>
      <w:r w:rsidRPr="007626BB" w:rsidDel="00F23BDE">
        <w:t xml:space="preserve">about whether </w:t>
      </w:r>
      <w:r w:rsidRPr="007626BB">
        <w:t>to devote land (and how much) to biodiversity conservation based on a comparison of the costs and benefits of doing so.</w:t>
      </w:r>
    </w:p>
    <w:p w14:paraId="04B46F43" w14:textId="5B7B7D87" w:rsidR="00D839B7" w:rsidRPr="007626BB" w:rsidRDefault="00D839B7" w:rsidP="007626BB">
      <w:pPr>
        <w:pStyle w:val="BodyText"/>
      </w:pPr>
      <w:r w:rsidRPr="007626BB">
        <w:t xml:space="preserve">We have also </w:t>
      </w:r>
      <w:r w:rsidR="00E90BDE">
        <w:t>ignore</w:t>
      </w:r>
      <w:r w:rsidR="000D1EDD">
        <w:t>d</w:t>
      </w:r>
      <w:r w:rsidR="00E90BDE" w:rsidRPr="007626BB">
        <w:t xml:space="preserve"> </w:t>
      </w:r>
      <w:r w:rsidRPr="007626BB">
        <w:t xml:space="preserve">the possibility of </w:t>
      </w:r>
      <w:r w:rsidR="00E90BDE">
        <w:t xml:space="preserve">the </w:t>
      </w:r>
      <w:r w:rsidRPr="007626BB">
        <w:t xml:space="preserve">farmer selling, leasing or gifting land for conservation purposes, rather than entering into </w:t>
      </w:r>
      <w:r w:rsidR="00EE6BC9">
        <w:t xml:space="preserve">a </w:t>
      </w:r>
      <w:r w:rsidRPr="007626BB">
        <w:t>conservation covenant. These activities have different tax implications</w:t>
      </w:r>
      <w:r w:rsidR="00167617">
        <w:t xml:space="preserve"> and including them would complicate the analysis</w:t>
      </w:r>
      <w:r w:rsidRPr="007626BB">
        <w:t xml:space="preserve">. </w:t>
      </w:r>
      <w:r w:rsidR="00EE6BC9">
        <w:t>W</w:t>
      </w:r>
      <w:r w:rsidRPr="007626BB">
        <w:t xml:space="preserve">e have </w:t>
      </w:r>
      <w:r w:rsidR="00EE6BC9">
        <w:t xml:space="preserve">also </w:t>
      </w:r>
      <w:r w:rsidRPr="007626BB">
        <w:t xml:space="preserve">excluded other sources of income that could be </w:t>
      </w:r>
      <w:r w:rsidRPr="007626BB">
        <w:lastRenderedPageBreak/>
        <w:t xml:space="preserve">generated from conserving biodiversity such as </w:t>
      </w:r>
      <w:proofErr w:type="spellStart"/>
      <w:r w:rsidRPr="007626BB">
        <w:t>agri</w:t>
      </w:r>
      <w:proofErr w:type="spellEnd"/>
      <w:r w:rsidR="00750D3A">
        <w:noBreakHyphen/>
      </w:r>
      <w:r w:rsidRPr="007626BB">
        <w:t xml:space="preserve"> or eco</w:t>
      </w:r>
      <w:r w:rsidR="00750D3A">
        <w:noBreakHyphen/>
      </w:r>
      <w:r w:rsidRPr="007626BB">
        <w:t>tourism</w:t>
      </w:r>
      <w:r w:rsidR="00FB5146">
        <w:t xml:space="preserve"> or biodiversity </w:t>
      </w:r>
      <w:r w:rsidR="00636D53">
        <w:t>credits</w:t>
      </w:r>
      <w:r w:rsidRPr="007626BB">
        <w:t xml:space="preserve">. The implications these </w:t>
      </w:r>
      <w:r w:rsidR="003504AC">
        <w:t>types</w:t>
      </w:r>
      <w:r w:rsidR="003504AC" w:rsidRPr="007626BB">
        <w:t xml:space="preserve"> </w:t>
      </w:r>
      <w:r w:rsidRPr="007626BB">
        <w:t xml:space="preserve">of activities </w:t>
      </w:r>
      <w:r w:rsidR="003504AC">
        <w:t>for farmers’ decision</w:t>
      </w:r>
      <w:r w:rsidR="00391DEE">
        <w:t>-</w:t>
      </w:r>
      <w:r w:rsidR="003504AC">
        <w:t xml:space="preserve">making </w:t>
      </w:r>
      <w:r w:rsidRPr="007626BB">
        <w:t>could be examined as an extension to this paper</w:t>
      </w:r>
      <w:r w:rsidR="00636D53">
        <w:t xml:space="preserve">, particularly </w:t>
      </w:r>
      <w:r w:rsidR="00E862C9">
        <w:t xml:space="preserve">the economic opportunities provided through </w:t>
      </w:r>
      <w:r w:rsidR="00E415F3">
        <w:t xml:space="preserve">the </w:t>
      </w:r>
      <w:r w:rsidR="00DB57EA">
        <w:t>N</w:t>
      </w:r>
      <w:r w:rsidR="00E415F3">
        <w:t xml:space="preserve">ature </w:t>
      </w:r>
      <w:r w:rsidR="00DB57EA">
        <w:t>R</w:t>
      </w:r>
      <w:r w:rsidR="00E415F3">
        <w:t xml:space="preserve">epair </w:t>
      </w:r>
      <w:r w:rsidR="00DB57EA">
        <w:t>M</w:t>
      </w:r>
      <w:r w:rsidR="00E415F3">
        <w:t xml:space="preserve">arket </w:t>
      </w:r>
      <w:r w:rsidR="00915008">
        <w:t>as it matures</w:t>
      </w:r>
      <w:r w:rsidR="00E013BE">
        <w:t>.</w:t>
      </w:r>
    </w:p>
    <w:p w14:paraId="20ADB0B6" w14:textId="1D57E845" w:rsidR="00551ACF" w:rsidRDefault="00422250" w:rsidP="006F3212">
      <w:pPr>
        <w:pStyle w:val="Heading3"/>
        <w:numPr>
          <w:ilvl w:val="1"/>
          <w:numId w:val="17"/>
        </w:numPr>
      </w:pPr>
      <w:r>
        <w:t>Tax p</w:t>
      </w:r>
      <w:r w:rsidR="00551ACF">
        <w:t>rovisions for primary production</w:t>
      </w:r>
    </w:p>
    <w:p w14:paraId="530EE0D4" w14:textId="4750E092" w:rsidR="00DC50CA" w:rsidRDefault="00DE30D5" w:rsidP="00DC50CA">
      <w:pPr>
        <w:pStyle w:val="Heading4"/>
      </w:pPr>
      <w:r>
        <w:t>Concessions on r</w:t>
      </w:r>
      <w:r w:rsidR="00DC50CA">
        <w:t>ates levied by local</w:t>
      </w:r>
      <w:r w:rsidR="005616EE">
        <w:t xml:space="preserve"> </w:t>
      </w:r>
      <w:r w:rsidR="00FA078B">
        <w:t>governments</w:t>
      </w:r>
    </w:p>
    <w:p w14:paraId="7CD410D6" w14:textId="33F14AE6" w:rsidR="00DC50CA" w:rsidRPr="00760AED" w:rsidRDefault="00DC50CA" w:rsidP="00DC50CA">
      <w:pPr>
        <w:pStyle w:val="BodyText"/>
      </w:pPr>
      <w:r>
        <w:t xml:space="preserve">Many local governments across Australia apply differential rates for land uses, where land used for farming </w:t>
      </w:r>
      <w:r w:rsidR="00640893">
        <w:t xml:space="preserve">is levied at </w:t>
      </w:r>
      <w:r>
        <w:t>a lower rate relative to the rate applied for residential and business</w:t>
      </w:r>
      <w:r w:rsidR="00DD1BBF">
        <w:t xml:space="preserve"> properties</w:t>
      </w:r>
      <w:r>
        <w:t xml:space="preserve">. The reasoning behind differential rates is that there are circumstances where ‘common types and classes of land use consistently demonstrate significant relative rate disparities, including access to services arising from the use of a uniform rate’ </w:t>
      </w:r>
      <w:r>
        <w:rPr>
          <w:color w:val="FF0000"/>
        </w:rPr>
        <w:fldChar w:fldCharType="begin"/>
      </w:r>
      <w:r w:rsidR="002F5946">
        <w:rPr>
          <w:color w:val="FF0000"/>
        </w:rPr>
        <w:instrText xml:space="preserve"> ADDIN ZOTERO_ITEM CSL_CITATION {"citationID":"yMPDHPT3","properties":{"formattedCitation":"(LGV\\uc0\\u160{}2013, p.\\uc0\\u160{}8)","plainCitation":"(LGV 2013, p. 8)","noteIndex":0},"citationItems":[{"id":7647,"uris":["http://zotero.org/groups/5639045/items/W5LCQ5XT"],"itemData":{"id":7647,"type":"report","title":"Ministerial guidelines for differential rating","URL":"https://www.localgovernment.vic.gov.au/__data/assets/pdf_file/0026/165554/Ministerial_Guidelines_for_Differential_Rating_April_2013-PDF.pdf","author":[{"family":"State of Victoria Local Government Victoria","given":""}],"translator":[{"family":"LGV","given":""}],"issued":{"date-parts":[["2013"]]}},"locator":"8","label":"page"}],"schema":"https://github.com/citation-style-language/schema/raw/master/csl-citation.json"} </w:instrText>
      </w:r>
      <w:r>
        <w:rPr>
          <w:color w:val="FF0000"/>
        </w:rPr>
        <w:fldChar w:fldCharType="separate"/>
      </w:r>
      <w:r w:rsidRPr="00B12B19">
        <w:rPr>
          <w:rFonts w:ascii="Arial" w:hAnsi="Arial" w:cs="Arial"/>
        </w:rPr>
        <w:t>(LGV 2013, p. 8)</w:t>
      </w:r>
      <w:r>
        <w:rPr>
          <w:color w:val="FF0000"/>
        </w:rPr>
        <w:fldChar w:fldCharType="end"/>
      </w:r>
      <w:r w:rsidRPr="007A6F21">
        <w:t xml:space="preserve">. </w:t>
      </w:r>
      <w:r w:rsidRPr="00347607">
        <w:t>As farmland in general does not access the same local government services provided in residential areas, for example footpaths and stormwater drainage, it is accepted that it would be unfair and inequitable to charge these types of land the same rate</w:t>
      </w:r>
      <w:r w:rsidRPr="007A6F21">
        <w:t xml:space="preserve"> </w:t>
      </w:r>
      <w:r w:rsidRPr="00760AED">
        <w:fldChar w:fldCharType="begin"/>
      </w:r>
      <w:r w:rsidR="002F5946">
        <w:instrText xml:space="preserve"> ADDIN ZOTERO_ITEM CSL_CITATION {"citationID":"tfzfVwk5","properties":{"formattedCitation":"(DLGWV\\uc0\\u160{}2020)","plainCitation":"(DLGWV 2020)","noteIndex":0},"citationItems":[{"id":7648,"uris":["http://zotero.org/groups/5639045/items/8CJZKPQP"],"itemData":{"id":7648,"type":"webpage","title":"Types of rates and charges: differential general rate","URL":"https://www.localgovernment.qld.gov.au/for-councils/finance/rates-and-charges","author":[{"family":"State of Queensland Department of Local Government, Water and Volunteers","given":""}],"translator":[{"family":"DLGWV","given":""}],"accessed":{"date-parts":[["2025",2,24]]},"issued":{"date-parts":[["2020",11,20]]}}}],"schema":"https://github.com/citation-style-language/schema/raw/master/csl-citation.json"} </w:instrText>
      </w:r>
      <w:r w:rsidRPr="00760AED">
        <w:fldChar w:fldCharType="separate"/>
      </w:r>
      <w:r w:rsidRPr="00760AED">
        <w:t>(DLGWV 2020)</w:t>
      </w:r>
      <w:r w:rsidRPr="00760AED">
        <w:fldChar w:fldCharType="end"/>
      </w:r>
      <w:r w:rsidRPr="00347607">
        <w:t>.</w:t>
      </w:r>
    </w:p>
    <w:p w14:paraId="5C251959" w14:textId="54E39EF0" w:rsidR="000B6C6F" w:rsidRDefault="000B6C6F" w:rsidP="00B01779">
      <w:pPr>
        <w:pStyle w:val="Heading4"/>
      </w:pPr>
      <w:r>
        <w:t>Land tax</w:t>
      </w:r>
      <w:r w:rsidR="008F5755">
        <w:t xml:space="preserve"> exemptions from</w:t>
      </w:r>
      <w:r w:rsidR="00DC50CA">
        <w:t xml:space="preserve"> state and territory governments</w:t>
      </w:r>
    </w:p>
    <w:p w14:paraId="0EC643E2" w14:textId="6C152419" w:rsidR="00587329" w:rsidRDefault="00587329" w:rsidP="00587329">
      <w:pPr>
        <w:pStyle w:val="BodyText"/>
      </w:pPr>
      <w:r>
        <w:t>Land used for primary production is generally exempt from land tax.</w:t>
      </w:r>
      <w:r>
        <w:rPr>
          <w:rStyle w:val="FootnoteReference"/>
        </w:rPr>
        <w:footnoteReference w:id="12"/>
      </w:r>
      <w:r>
        <w:t xml:space="preserve"> The origins of this exemption appear to be the desire to provide tax relief to farmers in the post</w:t>
      </w:r>
      <w:r w:rsidR="00750D3A">
        <w:noBreakHyphen/>
      </w:r>
      <w:r>
        <w:t xml:space="preserve">war period, when this group faced low prices for their products but high prices for inputs such as machinery and minerals </w:t>
      </w:r>
      <w:r>
        <w:fldChar w:fldCharType="begin"/>
      </w:r>
      <w:r w:rsidR="002F5946">
        <w:instrText xml:space="preserve"> ADDIN ZOTERO_ITEM CSL_CITATION {"citationID":"HLpgzqut","properties":{"formattedCitation":"(Kaur-Bains\\uc0\\u160{}2017)","plainCitation":"(Kaur-Bains 2017)","noteIndex":0},"citationItems":[{"id":7620,"uris":["http://zotero.org/groups/5639045/items/DAAWJBPC"],"itemData":{"id":7620,"type":"article-journal","container-title":"Taxation in Australia","issue":"8","page":"436-441","title":"Primary production exemption for land tax","volume":"51","author":[{"family":"Kaur-Bains","given":"Sheila"}],"issued":{"date-parts":[["2017"]]}}}],"schema":"https://github.com/citation-style-language/schema/raw/master/csl-citation.json"} </w:instrText>
      </w:r>
      <w:r>
        <w:fldChar w:fldCharType="separate"/>
      </w:r>
      <w:r w:rsidRPr="00A12AEB">
        <w:rPr>
          <w:rFonts w:ascii="Arial" w:hAnsi="Arial" w:cs="Arial"/>
        </w:rPr>
        <w:t>(Kaur-Bains 2017)</w:t>
      </w:r>
      <w:r>
        <w:fldChar w:fldCharType="end"/>
      </w:r>
      <w:r>
        <w:t xml:space="preserve">. </w:t>
      </w:r>
    </w:p>
    <w:p w14:paraId="7969B09C" w14:textId="603A0072" w:rsidR="003B2A6B" w:rsidRDefault="003B2A6B" w:rsidP="00B01779">
      <w:pPr>
        <w:pStyle w:val="Heading4"/>
      </w:pPr>
      <w:r>
        <w:t>Income tax</w:t>
      </w:r>
      <w:r w:rsidR="00E1502E">
        <w:t xml:space="preserve"> </w:t>
      </w:r>
      <w:r w:rsidR="00A423C3">
        <w:t xml:space="preserve">provisions </w:t>
      </w:r>
      <w:r w:rsidR="004706C3">
        <w:t>of</w:t>
      </w:r>
      <w:r w:rsidR="00F8161A">
        <w:t xml:space="preserve"> </w:t>
      </w:r>
      <w:r w:rsidR="00E1502E">
        <w:t xml:space="preserve">the </w:t>
      </w:r>
      <w:r w:rsidR="003777C1">
        <w:t>Australian</w:t>
      </w:r>
      <w:r w:rsidR="00E1502E">
        <w:t xml:space="preserve"> </w:t>
      </w:r>
      <w:r w:rsidR="0092094B">
        <w:t>G</w:t>
      </w:r>
      <w:r w:rsidR="00E1502E">
        <w:t>overnment</w:t>
      </w:r>
    </w:p>
    <w:p w14:paraId="6E4BFDD3" w14:textId="2C2FF027" w:rsidR="00190CDC" w:rsidRDefault="00354F49" w:rsidP="006664FF">
      <w:pPr>
        <w:pStyle w:val="BodyText"/>
      </w:pPr>
      <w:r>
        <w:t>Income t</w:t>
      </w:r>
      <w:r w:rsidR="00CC0D72">
        <w:t xml:space="preserve">ax provisions that apply to primary production </w:t>
      </w:r>
      <w:r w:rsidR="00083A29">
        <w:t>include</w:t>
      </w:r>
      <w:r w:rsidR="00CC0D72">
        <w:t xml:space="preserve"> both</w:t>
      </w:r>
      <w:r w:rsidR="00083A29">
        <w:t xml:space="preserve"> </w:t>
      </w:r>
      <w:r w:rsidR="00FC3D09">
        <w:t xml:space="preserve">general </w:t>
      </w:r>
      <w:r w:rsidR="00190CDC">
        <w:t xml:space="preserve">provisions </w:t>
      </w:r>
      <w:r w:rsidR="00E83F6B">
        <w:t>that apply to</w:t>
      </w:r>
      <w:r w:rsidR="00FC3D09">
        <w:t xml:space="preserve"> all</w:t>
      </w:r>
      <w:r w:rsidR="00190CDC">
        <w:t xml:space="preserve"> businesses </w:t>
      </w:r>
      <w:r w:rsidR="0077019B">
        <w:t xml:space="preserve">and </w:t>
      </w:r>
      <w:r w:rsidR="0033266A">
        <w:t>sector-</w:t>
      </w:r>
      <w:r w:rsidR="00190CDC">
        <w:t>specific</w:t>
      </w:r>
      <w:r w:rsidR="001F14C3">
        <w:t xml:space="preserve"> provisions that apply only</w:t>
      </w:r>
      <w:r w:rsidR="00190CDC">
        <w:t xml:space="preserve"> to primary produc</w:t>
      </w:r>
      <w:r w:rsidR="00543ECF">
        <w:t>ers</w:t>
      </w:r>
      <w:r w:rsidR="00190CDC">
        <w:t xml:space="preserve">. Whether and how </w:t>
      </w:r>
      <w:r w:rsidR="00E8280E">
        <w:t>both types of</w:t>
      </w:r>
      <w:r w:rsidR="00A16C14">
        <w:t xml:space="preserve"> provisions</w:t>
      </w:r>
      <w:r w:rsidR="00543ECF">
        <w:t xml:space="preserve"> apply can depend on </w:t>
      </w:r>
      <w:r w:rsidR="00AC4CC6">
        <w:t xml:space="preserve">primary producers’ income, </w:t>
      </w:r>
      <w:r w:rsidR="00995548">
        <w:t>the</w:t>
      </w:r>
      <w:r w:rsidR="002343ED">
        <w:t xml:space="preserve"> </w:t>
      </w:r>
      <w:r w:rsidR="002F3F47">
        <w:t>business</w:t>
      </w:r>
      <w:r w:rsidR="004618E9">
        <w:t>’ legal</w:t>
      </w:r>
      <w:r w:rsidR="002F3F47">
        <w:t xml:space="preserve"> structure</w:t>
      </w:r>
      <w:r w:rsidR="0073700E">
        <w:t>,</w:t>
      </w:r>
      <w:r w:rsidR="00745099">
        <w:t xml:space="preserve"> </w:t>
      </w:r>
      <w:r w:rsidR="00DF60BE">
        <w:t xml:space="preserve">its </w:t>
      </w:r>
      <w:r w:rsidR="00996AC2">
        <w:t>turnover</w:t>
      </w:r>
      <w:r w:rsidR="0073700E">
        <w:t xml:space="preserve"> </w:t>
      </w:r>
      <w:r w:rsidR="00175B9B">
        <w:t xml:space="preserve">and </w:t>
      </w:r>
      <w:r w:rsidR="0073700E">
        <w:t xml:space="preserve">other </w:t>
      </w:r>
      <w:r w:rsidR="00AC4CC6">
        <w:t>factors</w:t>
      </w:r>
      <w:r w:rsidR="002438F9">
        <w:t>.</w:t>
      </w:r>
    </w:p>
    <w:p w14:paraId="324962EF" w14:textId="032594FC" w:rsidR="00983A5A" w:rsidRDefault="00604085" w:rsidP="00487E12">
      <w:pPr>
        <w:pStyle w:val="BodyText"/>
      </w:pPr>
      <w:r>
        <w:t>General business tax provisions include</w:t>
      </w:r>
      <w:r w:rsidR="006A15F1">
        <w:t xml:space="preserve"> </w:t>
      </w:r>
      <w:r w:rsidR="0097406C">
        <w:t>deductions for</w:t>
      </w:r>
      <w:r w:rsidR="006A15F1">
        <w:t xml:space="preserve"> business expenses</w:t>
      </w:r>
      <w:r w:rsidR="001151C0">
        <w:t>,</w:t>
      </w:r>
      <w:r w:rsidR="00ED5290">
        <w:t xml:space="preserve"> including </w:t>
      </w:r>
      <w:r w:rsidR="00901083">
        <w:t xml:space="preserve">capital expenses and the cost of </w:t>
      </w:r>
      <w:r w:rsidR="00ED5290">
        <w:t>depreciati</w:t>
      </w:r>
      <w:r w:rsidR="00901083">
        <w:t>ng assets</w:t>
      </w:r>
      <w:r w:rsidR="008149A7">
        <w:t xml:space="preserve"> </w:t>
      </w:r>
      <w:r w:rsidR="008149A7">
        <w:fldChar w:fldCharType="begin"/>
      </w:r>
      <w:r w:rsidR="002F5946">
        <w:instrText xml:space="preserve"> ADDIN ZOTERO_ITEM CSL_CITATION {"citationID":"a96xayYU","properties":{"formattedCitation":"(ATO\\uc0\\u160{}2024c)","plainCitation":"(ATO 2024c)","noteIndex":0},"citationItems":[{"id":7617,"uris":["http://zotero.org/groups/5639045/items/NAEZ42UG"],"itemData":{"id":7617,"type":"webpage","abstract":"Understand which business expenses can be claimed as tax deductions.","title":"What you can claim","URL":"https://www.ato.gov.au/businesses-and-organisations/income-deductions-and-concessions/income-and-deductions-for-business/deductions","author":[{"family":"Australian Government Australian Taxation Office","given":""}],"translator":[{"family":"ATO","given":""}],"accessed":{"date-parts":[["2025",2,18]]},"issued":{"date-parts":[["2024",6,19]]}}}],"schema":"https://github.com/citation-style-language/schema/raw/master/csl-citation.json"} </w:instrText>
      </w:r>
      <w:r w:rsidR="008149A7">
        <w:fldChar w:fldCharType="separate"/>
      </w:r>
      <w:r w:rsidR="005B6AE4" w:rsidRPr="005B6AE4">
        <w:rPr>
          <w:rFonts w:ascii="Arial" w:hAnsi="Arial" w:cs="Arial"/>
          <w:szCs w:val="24"/>
        </w:rPr>
        <w:t>(ATO 2024c)</w:t>
      </w:r>
      <w:r w:rsidR="008149A7">
        <w:fldChar w:fldCharType="end"/>
      </w:r>
      <w:r w:rsidR="00086964">
        <w:t>,</w:t>
      </w:r>
      <w:r w:rsidR="006A15F1">
        <w:t xml:space="preserve"> </w:t>
      </w:r>
      <w:r w:rsidR="00ED5290">
        <w:t>and</w:t>
      </w:r>
      <w:r w:rsidR="0043181B">
        <w:t xml:space="preserve"> small business concessions</w:t>
      </w:r>
      <w:r w:rsidR="0095451D">
        <w:t xml:space="preserve"> such </w:t>
      </w:r>
      <w:r w:rsidR="0012011F">
        <w:t xml:space="preserve">as </w:t>
      </w:r>
      <w:r w:rsidR="009F516E">
        <w:t>capital gains tax (</w:t>
      </w:r>
      <w:r w:rsidR="006128DE">
        <w:t>CGT</w:t>
      </w:r>
      <w:r w:rsidR="009F516E">
        <w:t>)</w:t>
      </w:r>
      <w:r w:rsidR="006128DE">
        <w:t xml:space="preserve"> concessions</w:t>
      </w:r>
      <w:r w:rsidR="0095451D">
        <w:t xml:space="preserve"> and the small business income tax offset</w:t>
      </w:r>
      <w:r w:rsidR="00571662">
        <w:t xml:space="preserve"> </w:t>
      </w:r>
      <w:r w:rsidR="00571662">
        <w:fldChar w:fldCharType="begin"/>
      </w:r>
      <w:r w:rsidR="002F5946">
        <w:instrText xml:space="preserve"> ADDIN ZOTERO_ITEM CSL_CITATION {"citationID":"bNh9iN19","properties":{"formattedCitation":"(ATO\\uc0\\u160{}2023a)","plainCitation":"(ATO 2023a)","noteIndex":0},"citationItems":[{"id":7618,"uris":["http://zotero.org/groups/5639045/items/AL5BVTEF"],"itemData":{"id":7618,"type":"webpage","abstract":"Eligible businesses can access a range of concessions to help reduce the amount of tax they pay.","title":"Small business concessions","URL":"https://www.ato.gov.au/businesses-and-organisations/income-deductions-and-concessions/incentives-and-concessions/concessions","author":[{"family":"Australian Government Australian Taxation Office","given":""}],"translator":[{"family":"ATO","given":""}],"accessed":{"date-parts":[["2025",2,18]]},"issued":{"date-parts":[["2023",5,25]]}}}],"schema":"https://github.com/citation-style-language/schema/raw/master/csl-citation.json"} </w:instrText>
      </w:r>
      <w:r w:rsidR="00571662">
        <w:fldChar w:fldCharType="separate"/>
      </w:r>
      <w:r w:rsidR="0061428F" w:rsidRPr="0061428F">
        <w:rPr>
          <w:rFonts w:ascii="Arial" w:hAnsi="Arial" w:cs="Arial"/>
        </w:rPr>
        <w:t>(ATO 2023a)</w:t>
      </w:r>
      <w:r w:rsidR="00571662">
        <w:fldChar w:fldCharType="end"/>
      </w:r>
      <w:r w:rsidR="00024512">
        <w:t>.</w:t>
      </w:r>
    </w:p>
    <w:p w14:paraId="0148DACB" w14:textId="51795B58" w:rsidR="00983A5A" w:rsidRPr="002A6368" w:rsidRDefault="00983A5A" w:rsidP="00487E12">
      <w:pPr>
        <w:pStyle w:val="BodyText"/>
        <w:rPr>
          <w:spacing w:val="-4"/>
        </w:rPr>
      </w:pPr>
      <w:r w:rsidRPr="002A6368">
        <w:rPr>
          <w:spacing w:val="-4"/>
        </w:rPr>
        <w:t>Provisions available only to primary producers include</w:t>
      </w:r>
      <w:r w:rsidR="00487E12" w:rsidRPr="002A6368">
        <w:rPr>
          <w:spacing w:val="-4"/>
        </w:rPr>
        <w:t xml:space="preserve"> tax averaging, deductions for deposits into Farm Management Deposit accounts, </w:t>
      </w:r>
      <w:r w:rsidR="00711809" w:rsidRPr="002A6368">
        <w:rPr>
          <w:spacing w:val="-4"/>
        </w:rPr>
        <w:t xml:space="preserve">and </w:t>
      </w:r>
      <w:r w:rsidR="004E4CB7" w:rsidRPr="002A6368">
        <w:rPr>
          <w:spacing w:val="-4"/>
        </w:rPr>
        <w:t>special</w:t>
      </w:r>
      <w:r w:rsidR="00711809" w:rsidRPr="002A6368">
        <w:rPr>
          <w:spacing w:val="-4"/>
        </w:rPr>
        <w:t xml:space="preserve"> tax</w:t>
      </w:r>
      <w:r w:rsidR="004E4CB7" w:rsidRPr="002A6368">
        <w:rPr>
          <w:spacing w:val="-4"/>
        </w:rPr>
        <w:t xml:space="preserve"> treatment of abnormal income</w:t>
      </w:r>
      <w:r w:rsidR="00987DD6" w:rsidRPr="002A6368">
        <w:rPr>
          <w:spacing w:val="-4"/>
        </w:rPr>
        <w:t xml:space="preserve"> (table </w:t>
      </w:r>
      <w:r w:rsidR="004C1C23" w:rsidRPr="002A6368">
        <w:rPr>
          <w:spacing w:val="-4"/>
        </w:rPr>
        <w:t>2</w:t>
      </w:r>
      <w:r w:rsidR="00987DD6" w:rsidRPr="002A6368">
        <w:rPr>
          <w:spacing w:val="-4"/>
        </w:rPr>
        <w:t>)</w:t>
      </w:r>
      <w:r w:rsidR="004E4CB7" w:rsidRPr="002A6368">
        <w:rPr>
          <w:spacing w:val="-4"/>
        </w:rPr>
        <w:t>.</w:t>
      </w:r>
      <w:r w:rsidR="00DE5B91" w:rsidRPr="002A6368">
        <w:rPr>
          <w:spacing w:val="-4"/>
        </w:rPr>
        <w:t xml:space="preserve"> </w:t>
      </w:r>
      <w:r w:rsidR="00551622" w:rsidRPr="002A6368">
        <w:rPr>
          <w:spacing w:val="-4"/>
        </w:rPr>
        <w:t>Some</w:t>
      </w:r>
      <w:r w:rsidR="00DE5B91" w:rsidRPr="002A6368">
        <w:rPr>
          <w:spacing w:val="-4"/>
        </w:rPr>
        <w:t xml:space="preserve"> of these recognise the inherent variability in farming </w:t>
      </w:r>
      <w:r w:rsidR="00AB659E" w:rsidRPr="002A6368">
        <w:rPr>
          <w:spacing w:val="-4"/>
        </w:rPr>
        <w:t>income over time</w:t>
      </w:r>
      <w:r w:rsidR="00DE5B91" w:rsidRPr="002A6368">
        <w:rPr>
          <w:spacing w:val="-4"/>
        </w:rPr>
        <w:t xml:space="preserve"> and </w:t>
      </w:r>
      <w:r w:rsidR="00064330" w:rsidRPr="002A6368">
        <w:rPr>
          <w:spacing w:val="-4"/>
        </w:rPr>
        <w:t xml:space="preserve">aim to </w:t>
      </w:r>
      <w:r w:rsidR="00DE5B91" w:rsidRPr="002A6368">
        <w:rPr>
          <w:spacing w:val="-4"/>
        </w:rPr>
        <w:t xml:space="preserve">provide ways for farmers to manage </w:t>
      </w:r>
      <w:r w:rsidR="00FE0895" w:rsidRPr="002A6368">
        <w:rPr>
          <w:spacing w:val="-4"/>
        </w:rPr>
        <w:t>this</w:t>
      </w:r>
      <w:r w:rsidR="005C3E6A" w:rsidRPr="002A6368">
        <w:rPr>
          <w:spacing w:val="-4"/>
        </w:rPr>
        <w:t xml:space="preserve"> uncertainty</w:t>
      </w:r>
      <w:r w:rsidR="00DE5B91" w:rsidRPr="002A6368">
        <w:rPr>
          <w:spacing w:val="-4"/>
        </w:rPr>
        <w:t>.</w:t>
      </w:r>
      <w:r w:rsidR="00BD1F7D" w:rsidRPr="002A6368">
        <w:rPr>
          <w:spacing w:val="-4"/>
        </w:rPr>
        <w:t xml:space="preserve"> </w:t>
      </w:r>
      <w:r w:rsidR="00FE0895" w:rsidRPr="002A6368">
        <w:rPr>
          <w:spacing w:val="-4"/>
        </w:rPr>
        <w:t>That said, tax</w:t>
      </w:r>
      <w:r w:rsidR="000215B8" w:rsidRPr="002A6368">
        <w:rPr>
          <w:spacing w:val="-4"/>
        </w:rPr>
        <w:t xml:space="preserve"> </w:t>
      </w:r>
      <w:r w:rsidR="00AD568E" w:rsidRPr="002A6368">
        <w:rPr>
          <w:spacing w:val="-4"/>
        </w:rPr>
        <w:t>arrangements relating</w:t>
      </w:r>
      <w:r w:rsidR="00A62EA6" w:rsidRPr="002A6368">
        <w:rPr>
          <w:spacing w:val="-4"/>
        </w:rPr>
        <w:t xml:space="preserve"> </w:t>
      </w:r>
      <w:r w:rsidR="000215B8" w:rsidRPr="002A6368">
        <w:rPr>
          <w:spacing w:val="-4"/>
        </w:rPr>
        <w:t>to primary producers</w:t>
      </w:r>
      <w:r w:rsidR="00E95324" w:rsidRPr="002A6368">
        <w:rPr>
          <w:spacing w:val="-4"/>
        </w:rPr>
        <w:t xml:space="preserve"> </w:t>
      </w:r>
      <w:r w:rsidR="00774E93" w:rsidRPr="002A6368">
        <w:rPr>
          <w:spacing w:val="-4"/>
        </w:rPr>
        <w:t>have</w:t>
      </w:r>
      <w:r w:rsidR="001A7DA5" w:rsidRPr="002A6368">
        <w:rPr>
          <w:spacing w:val="-4"/>
        </w:rPr>
        <w:t xml:space="preserve"> generally developed in an ad</w:t>
      </w:r>
      <w:r w:rsidR="00750D3A" w:rsidRPr="002A6368">
        <w:rPr>
          <w:spacing w:val="-4"/>
        </w:rPr>
        <w:noBreakHyphen/>
      </w:r>
      <w:r w:rsidR="001A7DA5" w:rsidRPr="002A6368">
        <w:rPr>
          <w:spacing w:val="-4"/>
        </w:rPr>
        <w:t>hoc way over time,</w:t>
      </w:r>
      <w:r w:rsidR="00DE4F43" w:rsidRPr="002A6368">
        <w:rPr>
          <w:spacing w:val="-4"/>
        </w:rPr>
        <w:t xml:space="preserve"> </w:t>
      </w:r>
      <w:r w:rsidR="002B5BEC" w:rsidRPr="002A6368">
        <w:rPr>
          <w:spacing w:val="-4"/>
        </w:rPr>
        <w:t xml:space="preserve">rather than </w:t>
      </w:r>
      <w:r w:rsidR="001A7DA5" w:rsidRPr="002A6368">
        <w:rPr>
          <w:spacing w:val="-4"/>
        </w:rPr>
        <w:t xml:space="preserve">been guided by </w:t>
      </w:r>
      <w:r w:rsidR="002B5BEC" w:rsidRPr="002A6368">
        <w:rPr>
          <w:spacing w:val="-4"/>
        </w:rPr>
        <w:t xml:space="preserve">any </w:t>
      </w:r>
      <w:r w:rsidR="005203F0" w:rsidRPr="002A6368">
        <w:rPr>
          <w:spacing w:val="-4"/>
        </w:rPr>
        <w:t>overarching</w:t>
      </w:r>
      <w:r w:rsidR="002B5BEC" w:rsidRPr="002A6368">
        <w:rPr>
          <w:spacing w:val="-4"/>
        </w:rPr>
        <w:t xml:space="preserve"> policy framework</w:t>
      </w:r>
      <w:r w:rsidR="002B2490" w:rsidRPr="002A6368">
        <w:rPr>
          <w:spacing w:val="-4"/>
        </w:rPr>
        <w:t xml:space="preserve"> </w:t>
      </w:r>
      <w:r w:rsidR="00436FD2" w:rsidRPr="002A6368">
        <w:rPr>
          <w:spacing w:val="-4"/>
        </w:rPr>
        <w:fldChar w:fldCharType="begin"/>
      </w:r>
      <w:r w:rsidR="002F5946" w:rsidRPr="002A6368">
        <w:rPr>
          <w:spacing w:val="-4"/>
        </w:rPr>
        <w:instrText xml:space="preserve"> ADDIN ZOTERO_ITEM CSL_CITATION {"citationID":"aPn5Ch1G","properties":{"formattedCitation":"(McKerchar and Coleman\\uc0\\u160{}2003)","plainCitation":"(McKerchar and Coleman 2003)","noteIndex":0},"citationItems":[{"id":7619,"uris":["http://zotero.org/groups/5639045/items/TK28NYZF"],"itemData":{"id":7619,"type":"article-journal","container-title":"Journal of Australian Taxation","issue":"2","page":"201–223","title":"The Australian income tax system: has it helped or hindered primary producers address the issues of environmental sustainability?","volume":"6","author":[{"family":"McKerchar","given":"Margaret"},{"family":"Coleman","given":"Cynthia"}],"issued":{"date-parts":[["2003"]]}}}],"schema":"https://github.com/citation-style-language/schema/raw/master/csl-citation.json"} </w:instrText>
      </w:r>
      <w:r w:rsidR="00436FD2" w:rsidRPr="002A6368">
        <w:rPr>
          <w:spacing w:val="-4"/>
        </w:rPr>
        <w:fldChar w:fldCharType="separate"/>
      </w:r>
      <w:r w:rsidR="00436FD2" w:rsidRPr="002A6368">
        <w:rPr>
          <w:rFonts w:cs="Arial"/>
          <w:spacing w:val="-4"/>
        </w:rPr>
        <w:t>(McKerchar and Coleman 2003)</w:t>
      </w:r>
      <w:r w:rsidR="00436FD2" w:rsidRPr="002A6368">
        <w:rPr>
          <w:spacing w:val="-4"/>
        </w:rPr>
        <w:fldChar w:fldCharType="end"/>
      </w:r>
      <w:r w:rsidR="000D1378" w:rsidRPr="002A6368">
        <w:rPr>
          <w:spacing w:val="-4"/>
        </w:rPr>
        <w:t xml:space="preserve">. </w:t>
      </w:r>
    </w:p>
    <w:p w14:paraId="4B9613AC" w14:textId="4FCB8E73" w:rsidR="007B10A6" w:rsidRDefault="007B10A6" w:rsidP="00660735">
      <w:pPr>
        <w:pStyle w:val="FigureTableHeading"/>
      </w:pPr>
      <w:r>
        <w:lastRenderedPageBreak/>
        <w:t xml:space="preserve">Table </w:t>
      </w:r>
      <w:r w:rsidR="004C1C23">
        <w:t>2</w:t>
      </w:r>
      <w:r>
        <w:rPr>
          <w:noProof/>
        </w:rPr>
        <w:t xml:space="preserve"> – </w:t>
      </w:r>
      <w:r w:rsidR="008B15D2">
        <w:t xml:space="preserve">An overview of </w:t>
      </w:r>
      <w:r w:rsidR="008A695A">
        <w:t xml:space="preserve">selected </w:t>
      </w:r>
      <w:r w:rsidR="00051042">
        <w:t>Australian Govern</w:t>
      </w:r>
      <w:r w:rsidR="00F35237">
        <w:t>ment</w:t>
      </w:r>
      <w:r w:rsidR="00051042">
        <w:t xml:space="preserve"> </w:t>
      </w:r>
      <w:r w:rsidR="008B15D2">
        <w:t xml:space="preserve">tax provisions </w:t>
      </w:r>
      <w:r w:rsidR="00577382">
        <w:t>for</w:t>
      </w:r>
      <w:r w:rsidR="008B15D2">
        <w:t xml:space="preserve"> primary produc</w:t>
      </w:r>
      <w:r w:rsidR="009D5986">
        <w:t>ers</w:t>
      </w:r>
    </w:p>
    <w:tbl>
      <w:tblPr>
        <w:tblW w:w="9695"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814"/>
        <w:gridCol w:w="4706"/>
        <w:gridCol w:w="3175"/>
      </w:tblGrid>
      <w:tr w:rsidR="00704192" w:rsidRPr="00030C67" w14:paraId="70603699" w14:textId="77777777" w:rsidTr="00054C59">
        <w:trPr>
          <w:tblHeader/>
        </w:trPr>
        <w:tc>
          <w:tcPr>
            <w:tcW w:w="1814" w:type="dxa"/>
            <w:tcBorders>
              <w:bottom w:val="single" w:sz="4" w:space="0" w:color="B3B3B3"/>
            </w:tcBorders>
            <w:shd w:val="clear" w:color="000000" w:fill="auto"/>
            <w:vAlign w:val="bottom"/>
          </w:tcPr>
          <w:p w14:paraId="577D86B9" w14:textId="16DD99D0" w:rsidR="007B10A6" w:rsidRPr="00030C67" w:rsidRDefault="008B15D2" w:rsidP="00AA48DF">
            <w:pPr>
              <w:pStyle w:val="TableHeading"/>
              <w:spacing w:before="46" w:after="46"/>
              <w:rPr>
                <w:rFonts w:ascii="Arial (Body)" w:hAnsi="Arial (Body)"/>
                <w:color w:val="265A9A"/>
              </w:rPr>
            </w:pPr>
            <w:r w:rsidRPr="00660735">
              <w:t>Provision</w:t>
            </w:r>
          </w:p>
        </w:tc>
        <w:tc>
          <w:tcPr>
            <w:tcW w:w="4706" w:type="dxa"/>
            <w:tcBorders>
              <w:bottom w:val="single" w:sz="4" w:space="0" w:color="B3B3B3"/>
            </w:tcBorders>
            <w:shd w:val="clear" w:color="000000" w:fill="auto"/>
            <w:vAlign w:val="bottom"/>
          </w:tcPr>
          <w:p w14:paraId="05A64DDD" w14:textId="7EC1C267" w:rsidR="007B10A6" w:rsidRPr="00030C67" w:rsidRDefault="00F66A22" w:rsidP="00AA48DF">
            <w:pPr>
              <w:pStyle w:val="TableHeading"/>
              <w:spacing w:before="46" w:after="46"/>
            </w:pPr>
            <w:r>
              <w:t>How it works</w:t>
            </w:r>
          </w:p>
        </w:tc>
        <w:tc>
          <w:tcPr>
            <w:tcW w:w="3175" w:type="dxa"/>
            <w:tcBorders>
              <w:bottom w:val="single" w:sz="4" w:space="0" w:color="B3B3B3"/>
            </w:tcBorders>
            <w:shd w:val="clear" w:color="000000" w:fill="auto"/>
            <w:vAlign w:val="bottom"/>
          </w:tcPr>
          <w:p w14:paraId="5805C4EA" w14:textId="781F8768" w:rsidR="007B10A6" w:rsidRPr="0024005E" w:rsidRDefault="00835CF4" w:rsidP="00AA48DF">
            <w:pPr>
              <w:pStyle w:val="TableHeading"/>
              <w:spacing w:before="46" w:after="46"/>
            </w:pPr>
            <w:r>
              <w:t>Additional e</w:t>
            </w:r>
            <w:r w:rsidR="008B15D2" w:rsidRPr="0024005E">
              <w:t xml:space="preserve">ligibility </w:t>
            </w:r>
            <w:proofErr w:type="spellStart"/>
            <w:r w:rsidR="008B15D2" w:rsidRPr="0024005E">
              <w:t>requirements</w:t>
            </w:r>
            <w:r w:rsidR="0024005E">
              <w:rPr>
                <w:vertAlign w:val="superscript"/>
              </w:rPr>
              <w:t>a</w:t>
            </w:r>
            <w:proofErr w:type="spellEnd"/>
            <w:r w:rsidR="0024005E" w:rsidRPr="0024005E">
              <w:t xml:space="preserve"> </w:t>
            </w:r>
          </w:p>
        </w:tc>
      </w:tr>
      <w:tr w:rsidR="00704192" w:rsidRPr="00030C67" w14:paraId="4E47E6B8" w14:textId="77777777" w:rsidTr="00054C59">
        <w:tc>
          <w:tcPr>
            <w:tcW w:w="1814" w:type="dxa"/>
            <w:tcBorders>
              <w:top w:val="single" w:sz="4" w:space="0" w:color="B3B3B3"/>
              <w:bottom w:val="nil"/>
            </w:tcBorders>
            <w:shd w:val="clear" w:color="000000" w:fill="F2F2F2"/>
          </w:tcPr>
          <w:p w14:paraId="361B7382" w14:textId="19FFD723" w:rsidR="007B10A6" w:rsidRPr="00030C67" w:rsidRDefault="00F66A22" w:rsidP="00AA48DF">
            <w:pPr>
              <w:pStyle w:val="TableHeading"/>
              <w:spacing w:before="46" w:after="46"/>
            </w:pPr>
            <w:r>
              <w:t>Tax averaging</w:t>
            </w:r>
            <w:r w:rsidR="0004190D">
              <w:t xml:space="preserve"> for primary producers</w:t>
            </w:r>
          </w:p>
        </w:tc>
        <w:tc>
          <w:tcPr>
            <w:tcW w:w="4706" w:type="dxa"/>
            <w:tcBorders>
              <w:top w:val="single" w:sz="4" w:space="0" w:color="B3B3B3"/>
              <w:bottom w:val="nil"/>
            </w:tcBorders>
            <w:shd w:val="clear" w:color="000000" w:fill="F2F2F2"/>
          </w:tcPr>
          <w:p w14:paraId="562B19AB" w14:textId="0E1D9D2A" w:rsidR="007B10A6" w:rsidRPr="00030C67" w:rsidRDefault="0062659B" w:rsidP="00AA48DF">
            <w:pPr>
              <w:pStyle w:val="TableBody"/>
              <w:spacing w:before="46" w:after="46"/>
              <w:ind w:right="108"/>
              <w:rPr>
                <w:rFonts w:ascii="Arial (Body)" w:hAnsi="Arial (Body)"/>
                <w:color w:val="000000"/>
              </w:rPr>
            </w:pPr>
            <w:r>
              <w:rPr>
                <w:rFonts w:ascii="Arial (Body)" w:hAnsi="Arial (Body)"/>
                <w:color w:val="000000"/>
              </w:rPr>
              <w:t>P</w:t>
            </w:r>
            <w:r w:rsidR="00D707E5">
              <w:rPr>
                <w:rFonts w:ascii="Arial (Body)" w:hAnsi="Arial (Body)"/>
                <w:color w:val="000000"/>
              </w:rPr>
              <w:t>rimary producer</w:t>
            </w:r>
            <w:r>
              <w:rPr>
                <w:rFonts w:ascii="Arial (Body)" w:hAnsi="Arial (Body)"/>
                <w:color w:val="000000"/>
              </w:rPr>
              <w:t>s can</w:t>
            </w:r>
            <w:r w:rsidR="00D707E5">
              <w:rPr>
                <w:rFonts w:ascii="Arial (Body)" w:hAnsi="Arial (Body)"/>
                <w:color w:val="000000"/>
              </w:rPr>
              <w:t xml:space="preserve"> receive a tax off</w:t>
            </w:r>
            <w:r w:rsidR="0004190D">
              <w:rPr>
                <w:rFonts w:ascii="Arial (Body)" w:hAnsi="Arial (Body)"/>
                <w:color w:val="000000"/>
              </w:rPr>
              <w:t xml:space="preserve">set/credit if their income in </w:t>
            </w:r>
            <w:r w:rsidR="00C72D02">
              <w:rPr>
                <w:rFonts w:ascii="Arial (Body)" w:hAnsi="Arial (Body)"/>
                <w:color w:val="000000"/>
              </w:rPr>
              <w:t xml:space="preserve">a </w:t>
            </w:r>
            <w:r w:rsidR="0004190D">
              <w:rPr>
                <w:rFonts w:ascii="Arial (Body)" w:hAnsi="Arial (Body)"/>
                <w:color w:val="000000"/>
              </w:rPr>
              <w:t>particular year is higher/lower than their average income over the past five years</w:t>
            </w:r>
            <w:r w:rsidR="00097974">
              <w:rPr>
                <w:rFonts w:ascii="Arial (Body)" w:hAnsi="Arial (Body)"/>
                <w:color w:val="000000"/>
              </w:rPr>
              <w:t>.</w:t>
            </w:r>
          </w:p>
        </w:tc>
        <w:tc>
          <w:tcPr>
            <w:tcW w:w="3175" w:type="dxa"/>
            <w:tcBorders>
              <w:top w:val="single" w:sz="4" w:space="0" w:color="B3B3B3"/>
              <w:bottom w:val="nil"/>
            </w:tcBorders>
            <w:shd w:val="clear" w:color="000000" w:fill="F2F2F2"/>
          </w:tcPr>
          <w:p w14:paraId="4E848DFC" w14:textId="15397933" w:rsidR="007B10A6" w:rsidRPr="00030C67" w:rsidRDefault="00333980" w:rsidP="00AA48DF">
            <w:pPr>
              <w:pStyle w:val="TableBody"/>
              <w:spacing w:before="46" w:after="46"/>
              <w:ind w:right="108"/>
              <w:rPr>
                <w:rFonts w:ascii="Arial (Body)" w:hAnsi="Arial (Body)"/>
                <w:color w:val="000000"/>
              </w:rPr>
            </w:pPr>
            <w:r>
              <w:rPr>
                <w:rFonts w:ascii="Arial (Body)" w:hAnsi="Arial (Body)"/>
                <w:color w:val="000000"/>
              </w:rPr>
              <w:t>No</w:t>
            </w:r>
            <w:r w:rsidR="00835CF4">
              <w:rPr>
                <w:rFonts w:ascii="Arial (Body)" w:hAnsi="Arial (Body)"/>
                <w:color w:val="000000"/>
              </w:rPr>
              <w:t>ne</w:t>
            </w:r>
            <w:r w:rsidR="002E5561">
              <w:rPr>
                <w:rFonts w:ascii="Arial (Body)" w:hAnsi="Arial (Body)"/>
                <w:color w:val="000000"/>
              </w:rPr>
              <w:t>.</w:t>
            </w:r>
          </w:p>
        </w:tc>
      </w:tr>
      <w:tr w:rsidR="00704192" w:rsidRPr="00030C67" w14:paraId="5B1390F6" w14:textId="77777777" w:rsidTr="00054C59">
        <w:tc>
          <w:tcPr>
            <w:tcW w:w="1814" w:type="dxa"/>
            <w:tcBorders>
              <w:top w:val="nil"/>
              <w:bottom w:val="nil"/>
            </w:tcBorders>
            <w:shd w:val="clear" w:color="000000" w:fill="auto"/>
          </w:tcPr>
          <w:p w14:paraId="376B0972" w14:textId="5DAF1F6F" w:rsidR="007B10A6" w:rsidRPr="00030C67" w:rsidRDefault="00FC2D02" w:rsidP="00AA48DF">
            <w:pPr>
              <w:pStyle w:val="TableHeading"/>
              <w:spacing w:before="46" w:after="46"/>
            </w:pPr>
            <w:r>
              <w:t xml:space="preserve">Deductions for deposits into Farm Management Deposit </w:t>
            </w:r>
            <w:r w:rsidR="00987B68">
              <w:t xml:space="preserve">(FMD) </w:t>
            </w:r>
            <w:r>
              <w:t>accounts</w:t>
            </w:r>
          </w:p>
        </w:tc>
        <w:tc>
          <w:tcPr>
            <w:tcW w:w="4706" w:type="dxa"/>
            <w:tcBorders>
              <w:top w:val="nil"/>
              <w:bottom w:val="nil"/>
            </w:tcBorders>
            <w:shd w:val="clear" w:color="000000" w:fill="auto"/>
          </w:tcPr>
          <w:p w14:paraId="205623C5" w14:textId="097A94CE" w:rsidR="007B10A6" w:rsidRPr="00030C67" w:rsidRDefault="0062659B" w:rsidP="00AA48DF">
            <w:pPr>
              <w:pStyle w:val="TableBody"/>
              <w:spacing w:before="46" w:after="46"/>
              <w:ind w:right="108"/>
              <w:rPr>
                <w:rFonts w:ascii="Arial (Body)" w:hAnsi="Arial (Body)"/>
                <w:color w:val="000000"/>
              </w:rPr>
            </w:pPr>
            <w:r>
              <w:rPr>
                <w:rFonts w:ascii="Arial (Body)" w:hAnsi="Arial (Body)"/>
                <w:color w:val="000000"/>
              </w:rPr>
              <w:t>P</w:t>
            </w:r>
            <w:r w:rsidR="008C2F78">
              <w:rPr>
                <w:rFonts w:ascii="Arial (Body)" w:hAnsi="Arial (Body)"/>
                <w:color w:val="000000"/>
              </w:rPr>
              <w:t>rimary producer</w:t>
            </w:r>
            <w:r>
              <w:rPr>
                <w:rFonts w:ascii="Arial (Body)" w:hAnsi="Arial (Body)"/>
                <w:color w:val="000000"/>
              </w:rPr>
              <w:t>s</w:t>
            </w:r>
            <w:r w:rsidR="008C2F78">
              <w:rPr>
                <w:rFonts w:ascii="Arial (Body)" w:hAnsi="Arial (Body)"/>
                <w:color w:val="000000"/>
              </w:rPr>
              <w:t xml:space="preserve"> can </w:t>
            </w:r>
            <w:r w:rsidR="008C2F78" w:rsidRPr="008E78C1">
              <w:rPr>
                <w:rFonts w:ascii="Arial (Body)" w:hAnsi="Arial (Body)"/>
                <w:color w:val="000000"/>
              </w:rPr>
              <w:t>claim</w:t>
            </w:r>
            <w:r w:rsidR="008C2F78">
              <w:rPr>
                <w:rFonts w:ascii="Arial (Body)" w:hAnsi="Arial (Body)"/>
                <w:color w:val="000000"/>
              </w:rPr>
              <w:t xml:space="preserve"> an income tax deduction for </w:t>
            </w:r>
            <w:r w:rsidR="00622A1F">
              <w:rPr>
                <w:rFonts w:ascii="Arial (Body)" w:hAnsi="Arial (Body)"/>
                <w:color w:val="000000"/>
              </w:rPr>
              <w:t>deposits made into an FMD account</w:t>
            </w:r>
            <w:r w:rsidR="001933AA">
              <w:rPr>
                <w:rFonts w:ascii="Arial (Body)" w:hAnsi="Arial (Body)"/>
                <w:color w:val="000000"/>
              </w:rPr>
              <w:t>. When funds are withdrawn, they count as assessable income in that income year</w:t>
            </w:r>
            <w:r w:rsidR="00097974">
              <w:rPr>
                <w:rFonts w:ascii="Arial (Body)" w:hAnsi="Arial (Body)"/>
                <w:color w:val="000000"/>
              </w:rPr>
              <w:t>.</w:t>
            </w:r>
          </w:p>
        </w:tc>
        <w:tc>
          <w:tcPr>
            <w:tcW w:w="3175" w:type="dxa"/>
            <w:tcBorders>
              <w:top w:val="nil"/>
              <w:bottom w:val="nil"/>
            </w:tcBorders>
            <w:shd w:val="clear" w:color="000000" w:fill="auto"/>
          </w:tcPr>
          <w:p w14:paraId="23A70FBD" w14:textId="0C32B341" w:rsidR="007B10A6" w:rsidRPr="00030C67" w:rsidRDefault="00DF2E92" w:rsidP="00AA48DF">
            <w:pPr>
              <w:pStyle w:val="TableBody"/>
              <w:spacing w:before="46" w:after="46"/>
              <w:ind w:right="108"/>
              <w:rPr>
                <w:rFonts w:ascii="Arial (Body)" w:hAnsi="Arial (Body)"/>
                <w:color w:val="000000"/>
              </w:rPr>
            </w:pPr>
            <w:r>
              <w:rPr>
                <w:rFonts w:ascii="Arial (Body)" w:hAnsi="Arial (Body)"/>
                <w:color w:val="000000"/>
              </w:rPr>
              <w:t>The primary producer must be a</w:t>
            </w:r>
            <w:r w:rsidR="006517C0">
              <w:rPr>
                <w:rFonts w:ascii="Arial (Body)" w:hAnsi="Arial (Body)"/>
                <w:color w:val="000000"/>
              </w:rPr>
              <w:t xml:space="preserve">n individual (not a corporation), have no more than $100,000 in </w:t>
            </w:r>
            <w:r w:rsidR="00771E8D">
              <w:rPr>
                <w:rFonts w:ascii="Arial (Body)" w:hAnsi="Arial (Body)"/>
                <w:color w:val="000000"/>
              </w:rPr>
              <w:t>non</w:t>
            </w:r>
            <w:r w:rsidR="00750D3A">
              <w:rPr>
                <w:rFonts w:ascii="Arial (Body)" w:hAnsi="Arial (Body)"/>
                <w:color w:val="000000"/>
              </w:rPr>
              <w:noBreakHyphen/>
            </w:r>
            <w:r w:rsidR="00771E8D">
              <w:rPr>
                <w:rFonts w:ascii="Arial (Body)" w:hAnsi="Arial (Body)"/>
                <w:color w:val="000000"/>
              </w:rPr>
              <w:t>primary</w:t>
            </w:r>
            <w:r w:rsidR="005C5010">
              <w:rPr>
                <w:rFonts w:ascii="Arial (Body)" w:hAnsi="Arial (Body)"/>
                <w:color w:val="000000"/>
              </w:rPr>
              <w:t xml:space="preserve"> </w:t>
            </w:r>
            <w:r w:rsidR="00771E8D">
              <w:rPr>
                <w:rFonts w:ascii="Arial (Body)" w:hAnsi="Arial (Body)"/>
                <w:color w:val="000000"/>
              </w:rPr>
              <w:t xml:space="preserve">production income in </w:t>
            </w:r>
            <w:r w:rsidR="006517C0">
              <w:rPr>
                <w:rFonts w:ascii="Arial (Body)" w:hAnsi="Arial (Body)"/>
                <w:color w:val="000000"/>
              </w:rPr>
              <w:t>the year a deposit is made and have no more than $800,000 in total in FMDs</w:t>
            </w:r>
            <w:r w:rsidR="00A3605E">
              <w:rPr>
                <w:rFonts w:ascii="Arial (Body)" w:hAnsi="Arial (Body)"/>
                <w:color w:val="000000"/>
              </w:rPr>
              <w:t>.</w:t>
            </w:r>
          </w:p>
        </w:tc>
      </w:tr>
      <w:tr w:rsidR="006C66D2" w:rsidRPr="00030C67" w14:paraId="7B53E260" w14:textId="77777777" w:rsidTr="00054C59">
        <w:tc>
          <w:tcPr>
            <w:tcW w:w="1814" w:type="dxa"/>
            <w:tcBorders>
              <w:top w:val="nil"/>
              <w:bottom w:val="nil"/>
            </w:tcBorders>
            <w:shd w:val="clear" w:color="auto" w:fill="F2F2F2" w:themeFill="background1" w:themeFillShade="F2"/>
          </w:tcPr>
          <w:p w14:paraId="16ACB8D0" w14:textId="0BBD0ECB" w:rsidR="006C66D2" w:rsidRDefault="006C66D2" w:rsidP="00AA48DF">
            <w:pPr>
              <w:pStyle w:val="TableHeading"/>
              <w:spacing w:before="46" w:after="46"/>
            </w:pPr>
            <w:r>
              <w:t>Exception from no</w:t>
            </w:r>
            <w:r w:rsidR="001A1FA6">
              <w:t>n</w:t>
            </w:r>
            <w:r w:rsidR="001A1FA6">
              <w:noBreakHyphen/>
            </w:r>
            <w:r>
              <w:t xml:space="preserve">commercial loss </w:t>
            </w:r>
            <w:r w:rsidR="0002173B">
              <w:t>rules</w:t>
            </w:r>
          </w:p>
        </w:tc>
        <w:tc>
          <w:tcPr>
            <w:tcW w:w="4706" w:type="dxa"/>
            <w:tcBorders>
              <w:top w:val="nil"/>
              <w:bottom w:val="nil"/>
            </w:tcBorders>
            <w:shd w:val="clear" w:color="auto" w:fill="F2F2F2" w:themeFill="background1" w:themeFillShade="F2"/>
          </w:tcPr>
          <w:p w14:paraId="7B3AB96F" w14:textId="1BD49E8E" w:rsidR="006C66D2" w:rsidRDefault="00D62277" w:rsidP="00AA48DF">
            <w:pPr>
              <w:pStyle w:val="TableBody"/>
              <w:spacing w:before="46" w:after="46"/>
              <w:ind w:right="108"/>
              <w:rPr>
                <w:rFonts w:ascii="Arial (Body)" w:hAnsi="Arial (Body)"/>
                <w:color w:val="000000"/>
              </w:rPr>
            </w:pPr>
            <w:r>
              <w:rPr>
                <w:rFonts w:ascii="Arial (Body)" w:hAnsi="Arial (Body)"/>
                <w:color w:val="000000"/>
              </w:rPr>
              <w:t xml:space="preserve">Primary producers can </w:t>
            </w:r>
            <w:r w:rsidR="002752E5">
              <w:rPr>
                <w:rFonts w:ascii="Arial (Body)" w:hAnsi="Arial (Body)"/>
                <w:color w:val="000000"/>
              </w:rPr>
              <w:t xml:space="preserve">offset losses from primary production activities against other income in the same income year, rather than </w:t>
            </w:r>
            <w:r w:rsidR="00545AF1">
              <w:rPr>
                <w:rFonts w:ascii="Arial (Body)" w:hAnsi="Arial (Body)"/>
                <w:color w:val="000000"/>
              </w:rPr>
              <w:t xml:space="preserve">be required to </w:t>
            </w:r>
            <w:r w:rsidR="002752E5">
              <w:rPr>
                <w:rFonts w:ascii="Arial (Body)" w:hAnsi="Arial (Body)"/>
                <w:color w:val="000000"/>
              </w:rPr>
              <w:t xml:space="preserve">carry over losses </w:t>
            </w:r>
            <w:r w:rsidR="00101EC3">
              <w:rPr>
                <w:rFonts w:ascii="Arial (Body)" w:hAnsi="Arial (Body)"/>
                <w:color w:val="000000"/>
              </w:rPr>
              <w:t>and</w:t>
            </w:r>
            <w:r w:rsidR="002752E5">
              <w:rPr>
                <w:rFonts w:ascii="Arial (Body)" w:hAnsi="Arial (Body)"/>
                <w:color w:val="000000"/>
              </w:rPr>
              <w:t xml:space="preserve"> claim</w:t>
            </w:r>
            <w:r w:rsidR="00101EC3">
              <w:rPr>
                <w:rFonts w:ascii="Arial (Body)" w:hAnsi="Arial (Body)"/>
                <w:color w:val="000000"/>
              </w:rPr>
              <w:t xml:space="preserve"> them </w:t>
            </w:r>
            <w:r w:rsidR="002752E5">
              <w:rPr>
                <w:rFonts w:ascii="Arial (Body)" w:hAnsi="Arial (Body)"/>
                <w:color w:val="000000"/>
              </w:rPr>
              <w:t>against</w:t>
            </w:r>
            <w:r w:rsidR="00EF26A6">
              <w:rPr>
                <w:rFonts w:ascii="Arial (Body)" w:hAnsi="Arial (Body)"/>
                <w:color w:val="000000"/>
              </w:rPr>
              <w:t xml:space="preserve"> income from</w:t>
            </w:r>
            <w:r w:rsidR="002752E5">
              <w:rPr>
                <w:rFonts w:ascii="Arial (Body)" w:hAnsi="Arial (Body)"/>
                <w:color w:val="000000"/>
              </w:rPr>
              <w:t xml:space="preserve"> the same activity in a future year</w:t>
            </w:r>
            <w:r w:rsidR="00EF26A6">
              <w:rPr>
                <w:rFonts w:ascii="Arial (Body)" w:hAnsi="Arial (Body)"/>
                <w:color w:val="000000"/>
              </w:rPr>
              <w:t>.</w:t>
            </w:r>
          </w:p>
        </w:tc>
        <w:tc>
          <w:tcPr>
            <w:tcW w:w="3175" w:type="dxa"/>
            <w:tcBorders>
              <w:top w:val="nil"/>
              <w:bottom w:val="nil"/>
            </w:tcBorders>
            <w:shd w:val="clear" w:color="auto" w:fill="F2F2F2" w:themeFill="background1" w:themeFillShade="F2"/>
          </w:tcPr>
          <w:p w14:paraId="16E8C82B" w14:textId="79FAD3F7" w:rsidR="006C66D2" w:rsidRDefault="006C66D2" w:rsidP="00AA48DF">
            <w:pPr>
              <w:pStyle w:val="TableBody"/>
              <w:spacing w:before="46" w:after="46"/>
              <w:ind w:right="108"/>
              <w:rPr>
                <w:rFonts w:ascii="Arial (Body)" w:hAnsi="Arial (Body)"/>
                <w:color w:val="000000"/>
              </w:rPr>
            </w:pPr>
            <w:r>
              <w:rPr>
                <w:rFonts w:ascii="Arial (Body)" w:hAnsi="Arial (Body)"/>
                <w:color w:val="000000"/>
              </w:rPr>
              <w:t xml:space="preserve">The primary producer </w:t>
            </w:r>
            <w:r w:rsidR="009D670C">
              <w:rPr>
                <w:rFonts w:ascii="Arial (Body)" w:hAnsi="Arial (Body)"/>
                <w:color w:val="000000"/>
              </w:rPr>
              <w:t xml:space="preserve">must be a sole trader or partner in a partnership and </w:t>
            </w:r>
            <w:r>
              <w:rPr>
                <w:rFonts w:ascii="Arial (Body)" w:hAnsi="Arial (Body)"/>
                <w:color w:val="000000"/>
              </w:rPr>
              <w:t>must not have other income of more than $40,000 in that income year</w:t>
            </w:r>
            <w:r w:rsidR="009D670C">
              <w:rPr>
                <w:rFonts w:ascii="Arial (Body)" w:hAnsi="Arial (Body)"/>
                <w:color w:val="000000"/>
              </w:rPr>
              <w:t>.</w:t>
            </w:r>
          </w:p>
        </w:tc>
      </w:tr>
      <w:tr w:rsidR="00BF07F9" w:rsidRPr="00030C67" w14:paraId="523761D8" w14:textId="77777777" w:rsidTr="00054C59">
        <w:tc>
          <w:tcPr>
            <w:tcW w:w="1814" w:type="dxa"/>
            <w:tcBorders>
              <w:top w:val="nil"/>
              <w:bottom w:val="nil"/>
            </w:tcBorders>
            <w:shd w:val="clear" w:color="000000" w:fill="auto"/>
          </w:tcPr>
          <w:p w14:paraId="5811D6AC" w14:textId="628E83F6" w:rsidR="00BF07F9" w:rsidRDefault="00382460" w:rsidP="00AA48DF">
            <w:pPr>
              <w:pStyle w:val="TableHeading"/>
              <w:spacing w:before="46" w:after="46"/>
              <w:ind w:left="0"/>
            </w:pPr>
            <w:r>
              <w:t>Taxation of abnormal income (various provisions)</w:t>
            </w:r>
          </w:p>
        </w:tc>
        <w:tc>
          <w:tcPr>
            <w:tcW w:w="4706" w:type="dxa"/>
            <w:tcBorders>
              <w:top w:val="nil"/>
              <w:bottom w:val="nil"/>
            </w:tcBorders>
            <w:shd w:val="clear" w:color="000000" w:fill="auto"/>
          </w:tcPr>
          <w:p w14:paraId="3F6568BD" w14:textId="25AD1934" w:rsidR="00BF07F9" w:rsidRDefault="001C7389" w:rsidP="00AA48DF">
            <w:pPr>
              <w:pStyle w:val="TableBody"/>
              <w:spacing w:before="46" w:after="46"/>
              <w:ind w:right="108"/>
              <w:rPr>
                <w:rFonts w:ascii="Arial (Body)" w:hAnsi="Arial (Body)"/>
                <w:color w:val="000000"/>
              </w:rPr>
            </w:pPr>
            <w:r>
              <w:rPr>
                <w:rFonts w:ascii="Arial (Body)" w:hAnsi="Arial (Body)"/>
                <w:color w:val="000000"/>
              </w:rPr>
              <w:t>Special provisions apply to</w:t>
            </w:r>
            <w:r w:rsidR="00382460">
              <w:rPr>
                <w:rFonts w:ascii="Arial (Body)" w:hAnsi="Arial (Body)"/>
                <w:color w:val="000000"/>
              </w:rPr>
              <w:t xml:space="preserve"> the </w:t>
            </w:r>
            <w:r>
              <w:rPr>
                <w:rFonts w:ascii="Arial (Body)" w:hAnsi="Arial (Body)"/>
                <w:color w:val="000000"/>
              </w:rPr>
              <w:t xml:space="preserve">taxation </w:t>
            </w:r>
            <w:r w:rsidR="00382460">
              <w:rPr>
                <w:rFonts w:ascii="Arial (Body)" w:hAnsi="Arial (Body)"/>
                <w:color w:val="000000"/>
              </w:rPr>
              <w:t xml:space="preserve">of abnormal income, including disaster relief payments, insurance payments and profits from forced disposal of livestock or double wool clips. </w:t>
            </w:r>
            <w:r w:rsidR="007660C2">
              <w:rPr>
                <w:rFonts w:ascii="Arial (Body)" w:hAnsi="Arial (Body)"/>
                <w:color w:val="000000"/>
              </w:rPr>
              <w:t>For example</w:t>
            </w:r>
            <w:r w:rsidR="00382460">
              <w:rPr>
                <w:rFonts w:ascii="Arial (Body)" w:hAnsi="Arial (Body)"/>
                <w:color w:val="000000"/>
              </w:rPr>
              <w:t xml:space="preserve">, primary producers </w:t>
            </w:r>
            <w:r w:rsidR="00BC242E">
              <w:rPr>
                <w:rFonts w:ascii="Arial (Body)" w:hAnsi="Arial (Body)"/>
                <w:color w:val="000000"/>
              </w:rPr>
              <w:t>may be able to</w:t>
            </w:r>
            <w:r w:rsidR="00382460">
              <w:rPr>
                <w:rFonts w:ascii="Arial (Body)" w:hAnsi="Arial (Body)"/>
                <w:color w:val="000000"/>
              </w:rPr>
              <w:t xml:space="preserve"> defer profits to a future year or spread the profits over multiple years.</w:t>
            </w:r>
          </w:p>
        </w:tc>
        <w:tc>
          <w:tcPr>
            <w:tcW w:w="3175" w:type="dxa"/>
            <w:tcBorders>
              <w:top w:val="nil"/>
              <w:bottom w:val="nil"/>
            </w:tcBorders>
            <w:shd w:val="clear" w:color="000000" w:fill="auto"/>
          </w:tcPr>
          <w:p w14:paraId="306FF5D9" w14:textId="7711425E" w:rsidR="00BF07F9" w:rsidRDefault="00907E27" w:rsidP="00AA48DF">
            <w:pPr>
              <w:pStyle w:val="TableBody"/>
              <w:spacing w:before="46" w:after="46"/>
              <w:ind w:right="108"/>
              <w:rPr>
                <w:rFonts w:ascii="Arial (Body)" w:hAnsi="Arial (Body)"/>
                <w:color w:val="000000"/>
              </w:rPr>
            </w:pPr>
            <w:r>
              <w:rPr>
                <w:rFonts w:ascii="Arial (Body)" w:hAnsi="Arial (Body)"/>
                <w:color w:val="000000"/>
              </w:rPr>
              <w:t>Various requirements for different provisions</w:t>
            </w:r>
            <w:r w:rsidR="00CA1D94">
              <w:rPr>
                <w:rFonts w:ascii="Arial (Body)" w:hAnsi="Arial (Body)"/>
                <w:color w:val="000000"/>
              </w:rPr>
              <w:t>.</w:t>
            </w:r>
          </w:p>
        </w:tc>
      </w:tr>
      <w:tr w:rsidR="00704192" w:rsidRPr="00030C67" w14:paraId="0AA2D09E" w14:textId="77777777" w:rsidTr="00054C59">
        <w:tc>
          <w:tcPr>
            <w:tcW w:w="1814" w:type="dxa"/>
            <w:shd w:val="clear" w:color="000000" w:fill="F2F2F2"/>
          </w:tcPr>
          <w:p w14:paraId="18AD1C44" w14:textId="33A530D0" w:rsidR="007B10A6" w:rsidRPr="00030C67" w:rsidRDefault="00382460" w:rsidP="00AA48DF">
            <w:pPr>
              <w:pStyle w:val="TableHeading"/>
              <w:spacing w:before="46" w:after="46"/>
              <w:ind w:left="0"/>
            </w:pPr>
            <w:r>
              <w:t>Provisions for valuing livestock (various provisions)</w:t>
            </w:r>
          </w:p>
        </w:tc>
        <w:tc>
          <w:tcPr>
            <w:tcW w:w="4706" w:type="dxa"/>
            <w:shd w:val="clear" w:color="000000" w:fill="F2F2F2"/>
          </w:tcPr>
          <w:p w14:paraId="44220996" w14:textId="37937DAE" w:rsidR="007B10A6" w:rsidRPr="00030C67" w:rsidRDefault="001F3BA9" w:rsidP="00AA48DF">
            <w:pPr>
              <w:pStyle w:val="TableBody"/>
              <w:spacing w:before="46" w:after="46"/>
              <w:ind w:right="108"/>
              <w:rPr>
                <w:rFonts w:ascii="Arial (Body)" w:hAnsi="Arial (Body)"/>
                <w:color w:val="000000"/>
              </w:rPr>
            </w:pPr>
            <w:r>
              <w:rPr>
                <w:rFonts w:ascii="Arial (Body)" w:hAnsi="Arial (Body)"/>
                <w:color w:val="000000"/>
              </w:rPr>
              <w:t>Special provisions apply for</w:t>
            </w:r>
            <w:r w:rsidR="00382460">
              <w:rPr>
                <w:rFonts w:ascii="Arial (Body)" w:hAnsi="Arial (Body)"/>
                <w:color w:val="000000"/>
              </w:rPr>
              <w:t xml:space="preserve"> valuing livestock, including </w:t>
            </w:r>
            <w:r w:rsidR="00240906">
              <w:rPr>
                <w:rFonts w:ascii="Arial (Body)" w:hAnsi="Arial (Body)"/>
                <w:color w:val="000000"/>
              </w:rPr>
              <w:t xml:space="preserve">stock </w:t>
            </w:r>
            <w:r w:rsidR="00382460">
              <w:rPr>
                <w:rFonts w:ascii="Arial (Body)" w:hAnsi="Arial (Body)"/>
                <w:color w:val="000000"/>
              </w:rPr>
              <w:t xml:space="preserve">from natural increase and </w:t>
            </w:r>
            <w:r w:rsidR="00240906">
              <w:rPr>
                <w:rFonts w:ascii="Arial (Body)" w:hAnsi="Arial (Body)"/>
                <w:color w:val="000000"/>
              </w:rPr>
              <w:t xml:space="preserve">stock </w:t>
            </w:r>
            <w:r w:rsidR="00382460">
              <w:rPr>
                <w:rFonts w:ascii="Arial (Body)" w:hAnsi="Arial (Body)"/>
                <w:color w:val="000000"/>
              </w:rPr>
              <w:t xml:space="preserve">taken for private use. Simplified provisions </w:t>
            </w:r>
            <w:r w:rsidR="00732375">
              <w:rPr>
                <w:rFonts w:ascii="Arial (Body)" w:hAnsi="Arial (Body)"/>
                <w:color w:val="000000"/>
              </w:rPr>
              <w:t>are available</w:t>
            </w:r>
            <w:r w:rsidR="00382460">
              <w:rPr>
                <w:rFonts w:ascii="Arial (Body)" w:hAnsi="Arial (Body)"/>
                <w:color w:val="000000"/>
              </w:rPr>
              <w:t xml:space="preserve"> </w:t>
            </w:r>
            <w:r w:rsidR="00FA315B">
              <w:rPr>
                <w:rFonts w:ascii="Arial (Body)" w:hAnsi="Arial (Body)"/>
                <w:color w:val="000000"/>
              </w:rPr>
              <w:t>for</w:t>
            </w:r>
            <w:r w:rsidR="00382460">
              <w:rPr>
                <w:rFonts w:ascii="Arial (Body)" w:hAnsi="Arial (Body)"/>
                <w:color w:val="000000"/>
              </w:rPr>
              <w:t xml:space="preserve"> small businesses.</w:t>
            </w:r>
          </w:p>
        </w:tc>
        <w:tc>
          <w:tcPr>
            <w:tcW w:w="3175" w:type="dxa"/>
            <w:shd w:val="clear" w:color="000000" w:fill="F2F2F2"/>
          </w:tcPr>
          <w:p w14:paraId="68D691C3" w14:textId="71D71F0E" w:rsidR="007B10A6" w:rsidRPr="00030C67" w:rsidRDefault="00613472" w:rsidP="00AA48DF">
            <w:pPr>
              <w:pStyle w:val="TableBody"/>
              <w:spacing w:before="46" w:after="46"/>
              <w:ind w:right="108"/>
              <w:rPr>
                <w:rFonts w:ascii="Arial (Body)" w:hAnsi="Arial (Body)"/>
                <w:color w:val="000000"/>
              </w:rPr>
            </w:pPr>
            <w:r>
              <w:rPr>
                <w:rFonts w:ascii="Arial (Body)" w:hAnsi="Arial (Body)"/>
                <w:color w:val="000000"/>
              </w:rPr>
              <w:t>Various requirements for different provisions, including small business thresholds</w:t>
            </w:r>
            <w:r w:rsidR="00CA1D94">
              <w:rPr>
                <w:rFonts w:ascii="Arial (Body)" w:hAnsi="Arial (Body)"/>
                <w:color w:val="000000"/>
              </w:rPr>
              <w:t>.</w:t>
            </w:r>
          </w:p>
        </w:tc>
      </w:tr>
      <w:tr w:rsidR="00301DE8" w:rsidRPr="00030C67" w14:paraId="48CD15FF" w14:textId="77777777" w:rsidTr="00054C59">
        <w:tc>
          <w:tcPr>
            <w:tcW w:w="1814" w:type="dxa"/>
            <w:shd w:val="clear" w:color="auto" w:fill="FFFFFF" w:themeFill="background1"/>
          </w:tcPr>
          <w:p w14:paraId="25D4829D" w14:textId="28F185F7" w:rsidR="00180A24" w:rsidRDefault="00120DE7" w:rsidP="00AA48DF">
            <w:pPr>
              <w:pStyle w:val="TableHeading"/>
              <w:spacing w:before="46" w:after="46"/>
            </w:pPr>
            <w:r>
              <w:t xml:space="preserve">Deductions </w:t>
            </w:r>
            <w:r w:rsidR="005C2A5A">
              <w:t>for</w:t>
            </w:r>
            <w:r w:rsidR="00BB5E19">
              <w:t xml:space="preserve"> depreciating</w:t>
            </w:r>
            <w:r w:rsidR="005C2A5A">
              <w:t xml:space="preserve"> primary production assets</w:t>
            </w:r>
            <w:r w:rsidR="00A02368">
              <w:t xml:space="preserve"> (various provisions)</w:t>
            </w:r>
          </w:p>
        </w:tc>
        <w:tc>
          <w:tcPr>
            <w:tcW w:w="4706" w:type="dxa"/>
            <w:shd w:val="clear" w:color="auto" w:fill="FFFFFF" w:themeFill="background1"/>
          </w:tcPr>
          <w:p w14:paraId="64A37662" w14:textId="1AFD114B" w:rsidR="00180A24" w:rsidRDefault="001F3BA9" w:rsidP="00AA48DF">
            <w:pPr>
              <w:pStyle w:val="TableBody"/>
              <w:spacing w:before="46" w:after="46"/>
              <w:ind w:right="108"/>
              <w:rPr>
                <w:rFonts w:ascii="Arial (Body)" w:hAnsi="Arial (Body)"/>
                <w:color w:val="000000"/>
              </w:rPr>
            </w:pPr>
            <w:r>
              <w:rPr>
                <w:rFonts w:ascii="Arial (Body)" w:hAnsi="Arial (Body)"/>
                <w:color w:val="000000"/>
              </w:rPr>
              <w:t xml:space="preserve">Special provisions apply to claiming deductions for </w:t>
            </w:r>
            <w:r w:rsidR="00D06546">
              <w:rPr>
                <w:rFonts w:ascii="Arial (Body)" w:hAnsi="Arial (Body)"/>
                <w:color w:val="000000"/>
              </w:rPr>
              <w:t xml:space="preserve">capital expenditure </w:t>
            </w:r>
            <w:r w:rsidR="00BB5E19">
              <w:rPr>
                <w:rFonts w:ascii="Arial (Body)" w:hAnsi="Arial (Body)"/>
                <w:color w:val="000000"/>
              </w:rPr>
              <w:t xml:space="preserve">or depreciation of </w:t>
            </w:r>
            <w:r w:rsidR="00D06546">
              <w:rPr>
                <w:rFonts w:ascii="Arial (Body)" w:hAnsi="Arial (Body)"/>
                <w:color w:val="000000"/>
              </w:rPr>
              <w:t xml:space="preserve">certain </w:t>
            </w:r>
            <w:r w:rsidR="00BB5E19">
              <w:rPr>
                <w:rFonts w:ascii="Arial (Body)" w:hAnsi="Arial (Body)"/>
                <w:color w:val="000000"/>
              </w:rPr>
              <w:t xml:space="preserve">primary production </w:t>
            </w:r>
            <w:r w:rsidR="00D06546">
              <w:rPr>
                <w:rFonts w:ascii="Arial (Body)" w:hAnsi="Arial (Body)"/>
                <w:color w:val="000000"/>
              </w:rPr>
              <w:t>assets</w:t>
            </w:r>
            <w:r w:rsidR="00490691">
              <w:rPr>
                <w:rFonts w:ascii="Arial (Body)" w:hAnsi="Arial (Body)"/>
                <w:color w:val="000000"/>
              </w:rPr>
              <w:t xml:space="preserve">, such as </w:t>
            </w:r>
            <w:r w:rsidR="00141EE7">
              <w:rPr>
                <w:rFonts w:ascii="Arial (Body)" w:hAnsi="Arial (Body)"/>
                <w:color w:val="000000"/>
              </w:rPr>
              <w:t xml:space="preserve">water facilities, fencing and fodder storage assets, and </w:t>
            </w:r>
            <w:r w:rsidR="00C63948">
              <w:rPr>
                <w:rFonts w:ascii="Arial (Body)" w:hAnsi="Arial (Body)"/>
                <w:color w:val="000000"/>
              </w:rPr>
              <w:t>horticultural plants</w:t>
            </w:r>
            <w:r w:rsidR="004765F8">
              <w:rPr>
                <w:rFonts w:ascii="Arial (Body)" w:hAnsi="Arial (Body)"/>
                <w:color w:val="000000"/>
              </w:rPr>
              <w:t>.</w:t>
            </w:r>
          </w:p>
        </w:tc>
        <w:tc>
          <w:tcPr>
            <w:tcW w:w="3175" w:type="dxa"/>
            <w:shd w:val="clear" w:color="auto" w:fill="FFFFFF" w:themeFill="background1"/>
          </w:tcPr>
          <w:p w14:paraId="6E017407" w14:textId="07ECF390" w:rsidR="00180A24" w:rsidRDefault="00613472" w:rsidP="00AA48DF">
            <w:pPr>
              <w:pStyle w:val="TableBody"/>
              <w:spacing w:before="46" w:after="46"/>
              <w:ind w:right="108"/>
              <w:rPr>
                <w:rFonts w:ascii="Arial (Body)" w:hAnsi="Arial (Body)"/>
                <w:color w:val="000000"/>
              </w:rPr>
            </w:pPr>
            <w:r>
              <w:rPr>
                <w:rFonts w:ascii="Arial (Body)" w:hAnsi="Arial (Body)"/>
                <w:color w:val="000000"/>
              </w:rPr>
              <w:t>No</w:t>
            </w:r>
            <w:r w:rsidR="00835CF4">
              <w:rPr>
                <w:rFonts w:ascii="Arial (Body)" w:hAnsi="Arial (Body)"/>
                <w:color w:val="000000"/>
              </w:rPr>
              <w:t>ne</w:t>
            </w:r>
            <w:r w:rsidR="00AF1F2F">
              <w:rPr>
                <w:rFonts w:ascii="Arial (Body)" w:hAnsi="Arial (Body)"/>
                <w:color w:val="000000"/>
              </w:rPr>
              <w:t>.</w:t>
            </w:r>
          </w:p>
        </w:tc>
      </w:tr>
    </w:tbl>
    <w:p w14:paraId="2329EAA8" w14:textId="5F7D895D" w:rsidR="007B10A6" w:rsidRDefault="007B10A6">
      <w:pPr>
        <w:pStyle w:val="Note"/>
      </w:pPr>
      <w:r w:rsidRPr="00C36914">
        <w:rPr>
          <w:b/>
          <w:bCs/>
        </w:rPr>
        <w:t>a.</w:t>
      </w:r>
      <w:r w:rsidRPr="00C36914">
        <w:t xml:space="preserve"> </w:t>
      </w:r>
      <w:r w:rsidR="00DA5C0A">
        <w:t>All provisions require the taxpayer to be carrying on a primary production business</w:t>
      </w:r>
      <w:r w:rsidR="005E0205">
        <w:t>, in addition to the requirements listed for each provision</w:t>
      </w:r>
      <w:r w:rsidR="00054C59">
        <w:t>.</w:t>
      </w:r>
    </w:p>
    <w:p w14:paraId="5EFD756C" w14:textId="4745E10F" w:rsidR="007B10A6" w:rsidRPr="00F61778" w:rsidRDefault="007B10A6" w:rsidP="00E01F52">
      <w:pPr>
        <w:pStyle w:val="Source"/>
      </w:pPr>
      <w:r w:rsidRPr="00696447">
        <w:t xml:space="preserve">Source: </w:t>
      </w:r>
      <w:r w:rsidR="009B5367">
        <w:t>ATO</w:t>
      </w:r>
      <w:r w:rsidR="00757D79">
        <w:t> </w:t>
      </w:r>
      <w:r w:rsidR="00757D79">
        <w:fldChar w:fldCharType="begin"/>
      </w:r>
      <w:r w:rsidR="002F5946">
        <w:instrText xml:space="preserve"> ADDIN ZOTERO_ITEM CSL_CITATION {"citationID":"axpc0dZo","properties":{"formattedCitation":"(2019, 2021a, 2021b, 2022, 2023b, 2024a)","plainCitation":"(2019, 2021a, 2021b, 2022, 2023b, 2024a)","noteIndex":0},"citationItems":[{"id":9209,"uris":["http://zotero.org/groups/5639045/items/FJK55BXJ"],"itemData":{"id":9209,"type":"webpage","abstract":"Find out how 'abnormal income' you receive as primary producer is taxed.","title":"Abnormal primary production income","URL":"https://www.ato.gov.au/businesses-and-organisations/income-deductions-and-concessions/primary-producers/managing-varying-income/abnormal-primary-production-income","author":[{"family":"Australian Government Australian Taxation Office","given":""}],"translator":[{"family":"ATO","given":""}],"accessed":{"date-parts":[["2025",7,2]]},"issued":{"date-parts":[["2019",11,8]]}},"suppress-author":true},{"id":9208,"uris":["http://zotero.org/groups/5639045/items/BNLZZMMJ"],"itemData":{"id":9208,"type":"webpage","title":"Non-commercial business losses","URL":"https://www.ato.gov.au/forms-and-instructions/primary-producers-information-2021/primary-production-losses","author":[{"family":"Australian Government Australian Tax Office","given":""}],"translator":[{"family":"ATO","given":""}],"accessed":{"date-parts":[["2025",7,2]]},"issued":{"date-parts":[["2021",5,27]]}}},{"id":9211,"uris":["http://zotero.org/groups/5639045/items/GLJASCGL"],"itemData":{"id":9211,"type":"webpage","abstract":"Primary producers can claim specific deductions for certain capital expenditure.","title":"Deductions and offsets for capital expenditure","URL":"https://www.ato.gov.au/businesses-and-organisations/income-deductions-and-concessions/primary-producers/livestock-and-other-assets/deductions-and-offsets-for-capital-expenditure","author":[{"family":"Australian Government Australian Taxation Office","given":""}],"translator":[{"family":"ATO","given":""}],"accessed":{"date-parts":[["2025",7,2]]},"issued":{"date-parts":[["2021",6,23]]}}},{"id":9207,"uris":["http://zotero.org/groups/5639045/items/VHBBBE7P"],"itemData":{"id":9207,"type":"webpage","abstract":"If you are a primary producer with an uneven income flow, a farm management deposit (FMD) account may help.","title":"Farm management deposits","URL":"https://www.ato.gov.au/businesses-and-organisations/income-deductions-and-concessions/primary-producers/in-detail/farm-management-deposits-scheme","author":[{"family":"Australian Government Australian Tax Office","given":""}],"translator":[{"family":"ATO","given":""}],"accessed":{"date-parts":[["2025",7,2]]},"issued":{"date-parts":[["2022",9,8]]}},"suppress-author":true},{"id":9210,"uris":["http://zotero.org/groups/5639045/items/KTU5IAA4"],"itemData":{"id":9210,"type":"webpage","abstract":"How to value your livestock at the end of each year to determine your net income from primary production.","title":"Valuing livestock","URL":"https://www.ato.gov.au/businesses-and-organisations/income-deductions-and-concessions/primary-producers/livestock-and-other-assets/valuing-livestock","author":[{"family":"Australian Government Australian Taxation Office","given":""}],"translator":[{"family":"ATO","given":""}],"accessed":{"date-parts":[["2025",7,2]]},"issued":{"date-parts":[["2023",6,30]]}}},{"id":9206,"uris":["http://zotero.org/groups/5639045/items/NTT6CPC2"],"itemData":{"id":9206,"type":"webpage","abstract":"Tax averaging enables you to even out your income and tax payable up to a maximum of 5 years.","title":"Tax averaging for primary producers","URL":"https://www.ato.gov.au/businesses-and-organisations/income-deductions-and-concessions/primary-producers/in-detail/tax-averaging-for-primary-producers","author":[{"family":"Australian Government Australian Tax Office","given":""}],"translator":[{"family":"ATO","given":""}],"accessed":{"date-parts":[["2025",7,2]]},"issued":{"date-parts":[["2024",6,19]]}},"suppress-author":true}],"schema":"https://github.com/citation-style-language/schema/raw/master/csl-citation.json"} </w:instrText>
      </w:r>
      <w:r w:rsidR="00757D79">
        <w:fldChar w:fldCharType="separate"/>
      </w:r>
      <w:r w:rsidR="005B6AE4" w:rsidRPr="005B6AE4">
        <w:rPr>
          <w:rFonts w:ascii="Arial" w:hAnsi="Arial" w:cs="Arial"/>
        </w:rPr>
        <w:t>(2019, 2021a, 2021b, 2022, 2023b, 2024a)</w:t>
      </w:r>
      <w:r w:rsidR="00757D79">
        <w:fldChar w:fldCharType="end"/>
      </w:r>
      <w:r w:rsidR="00B42C0A">
        <w:t>.</w:t>
      </w:r>
      <w:r w:rsidR="009B5367" w:rsidRPr="00696447">
        <w:t xml:space="preserve"> </w:t>
      </w:r>
    </w:p>
    <w:p w14:paraId="5AF7F4E7" w14:textId="33B90260" w:rsidR="008115FD" w:rsidRDefault="0099787B" w:rsidP="006F3212">
      <w:pPr>
        <w:pStyle w:val="Heading3"/>
        <w:numPr>
          <w:ilvl w:val="1"/>
          <w:numId w:val="17"/>
        </w:numPr>
      </w:pPr>
      <w:r>
        <w:t xml:space="preserve">Tax </w:t>
      </w:r>
      <w:r w:rsidR="00754720">
        <w:t xml:space="preserve">concessions </w:t>
      </w:r>
      <w:r w:rsidR="00E07E26">
        <w:t>for conservation covenants</w:t>
      </w:r>
      <w:r w:rsidR="00A0207A">
        <w:t xml:space="preserve"> </w:t>
      </w:r>
      <w:r w:rsidR="00326F56">
        <w:t>on farmland</w:t>
      </w:r>
    </w:p>
    <w:p w14:paraId="30ACA82C" w14:textId="66B23EB2" w:rsidR="00805F85" w:rsidRDefault="00B95A9F" w:rsidP="008520C2">
      <w:pPr>
        <w:pStyle w:val="Heading4"/>
      </w:pPr>
      <w:r>
        <w:t>Rate rebates and l</w:t>
      </w:r>
      <w:r w:rsidR="00805F85">
        <w:t>and tax exemptions</w:t>
      </w:r>
    </w:p>
    <w:p w14:paraId="58AF3CDF" w14:textId="065271FC" w:rsidR="00F003E8" w:rsidRDefault="00F003E8" w:rsidP="00F003E8">
      <w:pPr>
        <w:pStyle w:val="BodyText"/>
      </w:pPr>
      <w:r>
        <w:t>Rate rebates for land under conservation covenant, while possible through local government legislation</w:t>
      </w:r>
      <w:r w:rsidR="00AD5224">
        <w:t xml:space="preserve"> (table </w:t>
      </w:r>
      <w:r w:rsidR="00E253AF">
        <w:t>3</w:t>
      </w:r>
      <w:r w:rsidR="00AD5224">
        <w:t>)</w:t>
      </w:r>
      <w:r>
        <w:t>, are dependent on whether local governments agree to offer them. Regional local governments are often constrained in how much they can cross</w:t>
      </w:r>
      <w:r w:rsidR="00750D3A">
        <w:noBreakHyphen/>
      </w:r>
      <w:r>
        <w:t xml:space="preserve">subsidise biodiversity protection through rate rebates due to </w:t>
      </w:r>
      <w:r w:rsidR="00DD0F4D">
        <w:t xml:space="preserve">their </w:t>
      </w:r>
      <w:r w:rsidR="00BB13F9">
        <w:t xml:space="preserve">typically </w:t>
      </w:r>
      <w:r w:rsidR="00DD0F4D">
        <w:t>small</w:t>
      </w:r>
      <w:r>
        <w:t xml:space="preserve"> population</w:t>
      </w:r>
      <w:r w:rsidR="00DD0F4D">
        <w:t xml:space="preserve"> base</w:t>
      </w:r>
      <w:r>
        <w:t xml:space="preserve">, as well as community views on priorities for how revenue raised by rates should be allocated. For example, in Victoria, 19 of 46 regional local governments offered a rate rebate </w:t>
      </w:r>
      <w:r>
        <w:lastRenderedPageBreak/>
        <w:t>with the amount ranging from $5/h</w:t>
      </w:r>
      <w:r w:rsidR="00385337">
        <w:t>ectare</w:t>
      </w:r>
      <w:r>
        <w:t xml:space="preserve"> to $25/h</w:t>
      </w:r>
      <w:r w:rsidR="00385337">
        <w:t>ectare</w:t>
      </w:r>
      <w:r>
        <w:t xml:space="preserve"> and caps of $500 to $1</w:t>
      </w:r>
      <w:r w:rsidR="00CE731E">
        <w:t>,</w:t>
      </w:r>
      <w:r>
        <w:t xml:space="preserve">000, with some offering 50% to 100% rebates on the area under covenant </w:t>
      </w:r>
      <w:r>
        <w:fldChar w:fldCharType="begin"/>
      </w:r>
      <w:r w:rsidR="002F5946">
        <w:instrText xml:space="preserve"> ADDIN ZOTERO_ITEM CSL_CITATION {"citationID":"VHuog2q8","properties":{"formattedCitation":"(LCV\\uc0\\u160{}2025)","plainCitation":"(LCV 2025)","noteIndex":0},"citationItems":[{"id":7649,"uris":["http://zotero.org/groups/5639045/items/YW2GX44V"],"itemData":{"id":7649,"type":"webpage","abstract":"Interested in covenanting a property? Here's a map showing which councils offer the best rate rebates or other incentives for conservation properties.","title":"Which councils offer the best rate rebates or other incentives for conservation properties?","URL":"https://landcovenantors.org.au/council-rate-rebates/","author":[{"family":"Land Covenantors Victoria","given":""}],"translator":[{"family":"LCV","given":""}],"accessed":{"date-parts":[["2025",2,25]]},"issued":{"date-parts":[["2025"]]}}}],"schema":"https://github.com/citation-style-language/schema/raw/master/csl-citation.json"} </w:instrText>
      </w:r>
      <w:r>
        <w:fldChar w:fldCharType="separate"/>
      </w:r>
      <w:r w:rsidRPr="004E7981">
        <w:rPr>
          <w:rFonts w:ascii="Arial" w:hAnsi="Arial" w:cs="Arial"/>
        </w:rPr>
        <w:t>(LCV 2025)</w:t>
      </w:r>
      <w:r>
        <w:fldChar w:fldCharType="end"/>
      </w:r>
      <w:r>
        <w:t>.</w:t>
      </w:r>
    </w:p>
    <w:p w14:paraId="7646CFD0" w14:textId="002EB61B" w:rsidR="004F3EDD" w:rsidRDefault="004F3EDD" w:rsidP="004F3EDD">
      <w:pPr>
        <w:pStyle w:val="FigureTableHeading"/>
      </w:pPr>
      <w:r>
        <w:t xml:space="preserve">Table </w:t>
      </w:r>
      <w:r w:rsidR="00E253AF">
        <w:t>3</w:t>
      </w:r>
      <w:r>
        <w:rPr>
          <w:noProof/>
        </w:rPr>
        <w:t xml:space="preserve"> – </w:t>
      </w:r>
      <w:r>
        <w:t>Local government rate concessions for land protected under conservation covenants</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871"/>
        <w:gridCol w:w="7370"/>
      </w:tblGrid>
      <w:tr w:rsidR="004F3EDD" w:rsidRPr="00030C67" w14:paraId="79B1F55B" w14:textId="77777777" w:rsidTr="32A40516">
        <w:trPr>
          <w:tblHeader/>
        </w:trPr>
        <w:tc>
          <w:tcPr>
            <w:tcW w:w="1871" w:type="dxa"/>
            <w:tcBorders>
              <w:bottom w:val="single" w:sz="4" w:space="0" w:color="B3B3B3"/>
            </w:tcBorders>
            <w:vAlign w:val="bottom"/>
          </w:tcPr>
          <w:p w14:paraId="159F4F1C" w14:textId="77777777" w:rsidR="004F3EDD" w:rsidRPr="00030C67" w:rsidRDefault="004F3EDD" w:rsidP="00552175">
            <w:pPr>
              <w:pStyle w:val="TableHeading"/>
              <w:spacing w:before="46" w:after="46"/>
              <w:rPr>
                <w:rFonts w:ascii="Arial (Body)" w:hAnsi="Arial (Body)"/>
                <w:color w:val="265A9A"/>
              </w:rPr>
            </w:pPr>
            <w:r w:rsidRPr="005A199B">
              <w:t>State or territory</w:t>
            </w:r>
          </w:p>
        </w:tc>
        <w:tc>
          <w:tcPr>
            <w:tcW w:w="7370" w:type="dxa"/>
            <w:tcBorders>
              <w:bottom w:val="single" w:sz="4" w:space="0" w:color="B3B3B3"/>
            </w:tcBorders>
            <w:vAlign w:val="bottom"/>
          </w:tcPr>
          <w:p w14:paraId="1BAA920E" w14:textId="51E0A099" w:rsidR="004F3EDD" w:rsidRPr="00030C67" w:rsidRDefault="008D46A5" w:rsidP="00552175">
            <w:pPr>
              <w:pStyle w:val="TableHeading"/>
              <w:spacing w:before="46" w:after="46"/>
            </w:pPr>
            <w:r>
              <w:t>R</w:t>
            </w:r>
            <w:r w:rsidR="004F3EDD">
              <w:t>ate concessions are available for land protected under conservation covenants</w:t>
            </w:r>
          </w:p>
        </w:tc>
      </w:tr>
      <w:tr w:rsidR="004F3EDD" w:rsidRPr="00030C67" w14:paraId="0A7E8FA0" w14:textId="77777777" w:rsidTr="32A40516">
        <w:tc>
          <w:tcPr>
            <w:tcW w:w="1871" w:type="dxa"/>
            <w:tcBorders>
              <w:top w:val="single" w:sz="4" w:space="0" w:color="B3B3B3"/>
              <w:bottom w:val="nil"/>
            </w:tcBorders>
            <w:shd w:val="clear" w:color="auto" w:fill="F2F2F2" w:themeFill="background1" w:themeFillShade="F2"/>
          </w:tcPr>
          <w:p w14:paraId="3B1E8ED5" w14:textId="77777777" w:rsidR="004F3EDD" w:rsidRPr="00030C67" w:rsidRDefault="004F3EDD" w:rsidP="00552175">
            <w:pPr>
              <w:pStyle w:val="TableHeading"/>
              <w:spacing w:before="46" w:after="46"/>
            </w:pPr>
            <w:r>
              <w:t>NSW</w:t>
            </w:r>
          </w:p>
        </w:tc>
        <w:tc>
          <w:tcPr>
            <w:tcW w:w="7370" w:type="dxa"/>
            <w:tcBorders>
              <w:top w:val="single" w:sz="4" w:space="0" w:color="B3B3B3"/>
              <w:bottom w:val="nil"/>
            </w:tcBorders>
            <w:shd w:val="clear" w:color="auto" w:fill="F2F2F2" w:themeFill="background1" w:themeFillShade="F2"/>
          </w:tcPr>
          <w:p w14:paraId="1E5A5514" w14:textId="67F0A213" w:rsidR="004F3EDD" w:rsidRPr="00030C67" w:rsidRDefault="004F3EDD" w:rsidP="00552175">
            <w:pPr>
              <w:pStyle w:val="TableBody"/>
              <w:spacing w:before="46" w:after="46"/>
              <w:ind w:right="108"/>
              <w:rPr>
                <w:rFonts w:ascii="Arial (Body)" w:hAnsi="Arial (Body)"/>
                <w:color w:val="000000"/>
              </w:rPr>
            </w:pPr>
            <w:r>
              <w:rPr>
                <w:rFonts w:ascii="Arial (Body)" w:hAnsi="Arial (Body)"/>
                <w:color w:val="000000"/>
              </w:rPr>
              <w:t xml:space="preserve">Under </w:t>
            </w:r>
            <w:r w:rsidR="00FE0956">
              <w:rPr>
                <w:rFonts w:ascii="Arial (Body)" w:hAnsi="Arial (Body)"/>
                <w:color w:val="000000"/>
              </w:rPr>
              <w:t>sub</w:t>
            </w:r>
            <w:r>
              <w:rPr>
                <w:rFonts w:ascii="Arial (Body)" w:hAnsi="Arial (Body)"/>
                <w:color w:val="000000"/>
              </w:rPr>
              <w:t>section</w:t>
            </w:r>
            <w:r w:rsidR="00274FE0">
              <w:rPr>
                <w:rFonts w:ascii="Arial (Body)" w:hAnsi="Arial (Body)" w:hint="eastAsia"/>
                <w:color w:val="000000"/>
              </w:rPr>
              <w:t> </w:t>
            </w:r>
            <w:r>
              <w:rPr>
                <w:rFonts w:ascii="Arial (Body)" w:hAnsi="Arial (Body)"/>
                <w:color w:val="000000"/>
              </w:rPr>
              <w:t xml:space="preserve">555(1) of the </w:t>
            </w:r>
            <w:r w:rsidRPr="00AB2494">
              <w:rPr>
                <w:rFonts w:ascii="Arial (Body)" w:hAnsi="Arial (Body)"/>
                <w:i/>
                <w:iCs/>
                <w:color w:val="000000"/>
              </w:rPr>
              <w:t>Local Government Act 1993</w:t>
            </w:r>
            <w:r>
              <w:rPr>
                <w:rFonts w:ascii="Arial (Body)" w:hAnsi="Arial (Body)"/>
                <w:color w:val="000000"/>
              </w:rPr>
              <w:t xml:space="preserve">, land subject to a conservation agreement is exempt from all rates. </w:t>
            </w:r>
          </w:p>
        </w:tc>
      </w:tr>
      <w:tr w:rsidR="004F3EDD" w:rsidRPr="00030C67" w14:paraId="66475328" w14:textId="77777777" w:rsidTr="32A40516">
        <w:tc>
          <w:tcPr>
            <w:tcW w:w="1871" w:type="dxa"/>
            <w:tcBorders>
              <w:top w:val="nil"/>
              <w:bottom w:val="nil"/>
            </w:tcBorders>
          </w:tcPr>
          <w:p w14:paraId="345898CF" w14:textId="77777777" w:rsidR="004F3EDD" w:rsidRPr="00030C67" w:rsidRDefault="004F3EDD" w:rsidP="00552175">
            <w:pPr>
              <w:pStyle w:val="TableHeading"/>
              <w:spacing w:before="46" w:after="46"/>
            </w:pPr>
            <w:r>
              <w:t>Victoria</w:t>
            </w:r>
          </w:p>
        </w:tc>
        <w:tc>
          <w:tcPr>
            <w:tcW w:w="7370" w:type="dxa"/>
            <w:tcBorders>
              <w:top w:val="nil"/>
              <w:bottom w:val="nil"/>
            </w:tcBorders>
          </w:tcPr>
          <w:p w14:paraId="45EB1311" w14:textId="691980EE" w:rsidR="004F3EDD" w:rsidRPr="00552175" w:rsidRDefault="004F3EDD" w:rsidP="00552175">
            <w:pPr>
              <w:pStyle w:val="TableBody"/>
              <w:spacing w:before="46" w:after="46"/>
              <w:ind w:right="108"/>
              <w:rPr>
                <w:rFonts w:ascii="Arial (Body)" w:hAnsi="Arial (Body)"/>
                <w:color w:val="000000"/>
                <w:spacing w:val="-2"/>
              </w:rPr>
            </w:pPr>
            <w:r w:rsidRPr="00552175">
              <w:rPr>
                <w:rFonts w:ascii="Arial (Body)" w:hAnsi="Arial (Body)"/>
                <w:color w:val="000000"/>
                <w:spacing w:val="-2"/>
              </w:rPr>
              <w:t xml:space="preserve">Under </w:t>
            </w:r>
            <w:r w:rsidR="00274FE0" w:rsidRPr="00552175">
              <w:rPr>
                <w:rFonts w:ascii="Arial (Body)" w:hAnsi="Arial (Body)"/>
                <w:color w:val="000000"/>
                <w:spacing w:val="-2"/>
              </w:rPr>
              <w:t>sub</w:t>
            </w:r>
            <w:r w:rsidRPr="00552175">
              <w:rPr>
                <w:rFonts w:ascii="Arial (Body)" w:hAnsi="Arial (Body)"/>
                <w:color w:val="000000"/>
                <w:spacing w:val="-2"/>
              </w:rPr>
              <w:t>section</w:t>
            </w:r>
            <w:r w:rsidR="00274FE0" w:rsidRPr="00552175">
              <w:rPr>
                <w:rFonts w:ascii="Arial (Body)" w:hAnsi="Arial (Body)" w:hint="eastAsia"/>
                <w:color w:val="000000"/>
                <w:spacing w:val="-2"/>
              </w:rPr>
              <w:t> </w:t>
            </w:r>
            <w:r w:rsidRPr="00552175">
              <w:rPr>
                <w:rFonts w:ascii="Arial (Body)" w:hAnsi="Arial (Body)"/>
                <w:color w:val="000000"/>
                <w:spacing w:val="-2"/>
              </w:rPr>
              <w:t xml:space="preserve">169(1)(b) of the </w:t>
            </w:r>
            <w:r w:rsidRPr="00552175">
              <w:rPr>
                <w:rFonts w:ascii="Arial (Body)" w:hAnsi="Arial (Body)"/>
                <w:i/>
                <w:iCs/>
                <w:color w:val="000000"/>
                <w:spacing w:val="-2"/>
              </w:rPr>
              <w:t>Local Government Act 1989</w:t>
            </w:r>
            <w:r w:rsidRPr="00552175">
              <w:rPr>
                <w:rFonts w:ascii="Arial (Body)" w:hAnsi="Arial (Body)"/>
                <w:color w:val="000000"/>
                <w:spacing w:val="-2"/>
              </w:rPr>
              <w:t xml:space="preserve">, a </w:t>
            </w:r>
            <w:r w:rsidR="00A4673D" w:rsidRPr="00552175">
              <w:rPr>
                <w:rFonts w:ascii="Arial (Body)" w:hAnsi="Arial (Body)"/>
                <w:color w:val="000000"/>
                <w:spacing w:val="-2"/>
              </w:rPr>
              <w:t xml:space="preserve">local government </w:t>
            </w:r>
            <w:r w:rsidRPr="00552175">
              <w:rPr>
                <w:rFonts w:ascii="Arial (Body)" w:hAnsi="Arial (Body)"/>
                <w:color w:val="000000"/>
                <w:spacing w:val="-2"/>
              </w:rPr>
              <w:t>may grant a rebate or concession in relation to any rate or charge to places of environmental interest. Whether a rebate or concession is available in each local government area varies.</w:t>
            </w:r>
          </w:p>
        </w:tc>
      </w:tr>
      <w:tr w:rsidR="004F3EDD" w:rsidRPr="00030C67" w14:paraId="427A8D4E" w14:textId="77777777">
        <w:tc>
          <w:tcPr>
            <w:tcW w:w="1871" w:type="dxa"/>
            <w:tcBorders>
              <w:top w:val="nil"/>
              <w:bottom w:val="nil"/>
            </w:tcBorders>
            <w:shd w:val="clear" w:color="auto" w:fill="F2F2F2" w:themeFill="background1" w:themeFillShade="F2"/>
          </w:tcPr>
          <w:p w14:paraId="594E1985" w14:textId="77777777" w:rsidR="004F3EDD" w:rsidRDefault="004F3EDD" w:rsidP="00552175">
            <w:pPr>
              <w:pStyle w:val="TableHeading"/>
              <w:spacing w:before="46" w:after="46"/>
            </w:pPr>
            <w:r>
              <w:t>Queensland</w:t>
            </w:r>
          </w:p>
        </w:tc>
        <w:tc>
          <w:tcPr>
            <w:tcW w:w="7370" w:type="dxa"/>
            <w:tcBorders>
              <w:top w:val="nil"/>
              <w:bottom w:val="nil"/>
            </w:tcBorders>
            <w:shd w:val="clear" w:color="auto" w:fill="F2F2F2" w:themeFill="background1" w:themeFillShade="F2"/>
          </w:tcPr>
          <w:p w14:paraId="2435E40D" w14:textId="12741C21" w:rsidR="004F3EDD" w:rsidRDefault="004F3EDD" w:rsidP="00552175">
            <w:pPr>
              <w:pStyle w:val="TableBody"/>
              <w:spacing w:before="46" w:after="46"/>
              <w:ind w:right="108"/>
              <w:rPr>
                <w:rFonts w:ascii="Arial (Body)" w:hAnsi="Arial (Body)"/>
                <w:color w:val="000000"/>
              </w:rPr>
            </w:pPr>
            <w:r>
              <w:rPr>
                <w:rFonts w:ascii="Arial (Body)" w:hAnsi="Arial (Body)"/>
                <w:color w:val="000000"/>
              </w:rPr>
              <w:t xml:space="preserve">Under </w:t>
            </w:r>
            <w:r w:rsidR="007709CD">
              <w:rPr>
                <w:rFonts w:ascii="Arial (Body)" w:hAnsi="Arial (Body)"/>
                <w:color w:val="000000"/>
              </w:rPr>
              <w:t>sub</w:t>
            </w:r>
            <w:r>
              <w:rPr>
                <w:rFonts w:ascii="Arial (Body)" w:hAnsi="Arial (Body)"/>
                <w:color w:val="000000"/>
              </w:rPr>
              <w:t>section</w:t>
            </w:r>
            <w:r w:rsidR="007709CD">
              <w:rPr>
                <w:rFonts w:ascii="Arial (Body)" w:hAnsi="Arial (Body)" w:hint="eastAsia"/>
                <w:color w:val="000000"/>
              </w:rPr>
              <w:t> </w:t>
            </w:r>
            <w:r>
              <w:rPr>
                <w:rFonts w:ascii="Arial (Body)" w:hAnsi="Arial (Body)"/>
                <w:color w:val="000000"/>
              </w:rPr>
              <w:t>120(1) of the Local Government Regulation 2012, a local government may grant a rate concession to encourage land that is of environmental value to be preserved, restored or maintained. Whether a rate concession is available in each local government area varies.</w:t>
            </w:r>
          </w:p>
        </w:tc>
      </w:tr>
      <w:tr w:rsidR="004F3EDD" w:rsidRPr="00030C67" w14:paraId="37165A4D" w14:textId="77777777" w:rsidTr="32A40516">
        <w:tc>
          <w:tcPr>
            <w:tcW w:w="1871" w:type="dxa"/>
            <w:tcBorders>
              <w:top w:val="nil"/>
              <w:bottom w:val="nil"/>
            </w:tcBorders>
          </w:tcPr>
          <w:p w14:paraId="728BC738" w14:textId="77777777" w:rsidR="004F3EDD" w:rsidRDefault="004F3EDD" w:rsidP="00552175">
            <w:pPr>
              <w:pStyle w:val="TableHeading"/>
              <w:spacing w:before="46" w:after="46"/>
            </w:pPr>
            <w:r>
              <w:t>Western Australia</w:t>
            </w:r>
          </w:p>
        </w:tc>
        <w:tc>
          <w:tcPr>
            <w:tcW w:w="7370" w:type="dxa"/>
            <w:tcBorders>
              <w:top w:val="nil"/>
              <w:bottom w:val="nil"/>
            </w:tcBorders>
          </w:tcPr>
          <w:p w14:paraId="7766A008" w14:textId="16101996" w:rsidR="004F3EDD" w:rsidRPr="00552175" w:rsidRDefault="45825FD4" w:rsidP="00552175">
            <w:pPr>
              <w:pStyle w:val="TableBody"/>
              <w:spacing w:before="46" w:after="46"/>
              <w:ind w:right="108"/>
              <w:rPr>
                <w:rFonts w:ascii="Arial (Body)" w:hAnsi="Arial (Body)"/>
                <w:spacing w:val="-4"/>
                <w:highlight w:val="green"/>
              </w:rPr>
            </w:pPr>
            <w:r w:rsidRPr="00552175">
              <w:rPr>
                <w:rFonts w:ascii="Arial (Body)" w:hAnsi="Arial (Body)"/>
                <w:spacing w:val="-4"/>
              </w:rPr>
              <w:t>Under</w:t>
            </w:r>
            <w:r w:rsidR="007730A0" w:rsidRPr="00552175">
              <w:rPr>
                <w:rFonts w:ascii="Arial (Body)" w:hAnsi="Arial (Body)"/>
                <w:spacing w:val="-4"/>
              </w:rPr>
              <w:t xml:space="preserve"> </w:t>
            </w:r>
            <w:r w:rsidR="007709CD" w:rsidRPr="00552175">
              <w:rPr>
                <w:rFonts w:ascii="Arial (Body)" w:hAnsi="Arial (Body)"/>
                <w:spacing w:val="-4"/>
              </w:rPr>
              <w:t>sub</w:t>
            </w:r>
            <w:r w:rsidR="007730A0" w:rsidRPr="00552175">
              <w:rPr>
                <w:rFonts w:ascii="Arial (Body)" w:hAnsi="Arial (Body)"/>
                <w:spacing w:val="-4"/>
              </w:rPr>
              <w:t>s</w:t>
            </w:r>
            <w:r w:rsidR="00730180" w:rsidRPr="00552175">
              <w:rPr>
                <w:rFonts w:ascii="Arial (Body)" w:hAnsi="Arial (Body)"/>
                <w:spacing w:val="-4"/>
              </w:rPr>
              <w:t>ection</w:t>
            </w:r>
            <w:r w:rsidR="007709CD" w:rsidRPr="00552175">
              <w:rPr>
                <w:rFonts w:ascii="Arial (Body)" w:hAnsi="Arial (Body)" w:hint="eastAsia"/>
                <w:spacing w:val="-4"/>
              </w:rPr>
              <w:t> </w:t>
            </w:r>
            <w:r w:rsidR="00730180" w:rsidRPr="00552175">
              <w:rPr>
                <w:rFonts w:ascii="Arial (Body)" w:hAnsi="Arial (Body)"/>
                <w:spacing w:val="-4"/>
              </w:rPr>
              <w:t>6.47 of the</w:t>
            </w:r>
            <w:r w:rsidR="00730180" w:rsidRPr="00552175">
              <w:rPr>
                <w:rFonts w:ascii="Arial (Body)" w:hAnsi="Arial (Body)"/>
                <w:i/>
                <w:iCs/>
                <w:spacing w:val="-4"/>
              </w:rPr>
              <w:t xml:space="preserve"> Local Government Act 1995</w:t>
            </w:r>
            <w:r w:rsidR="00730180" w:rsidRPr="00552175">
              <w:rPr>
                <w:rFonts w:ascii="Arial (Body)" w:hAnsi="Arial (Body)"/>
                <w:spacing w:val="-4"/>
              </w:rPr>
              <w:t>, a local government may grant concessions for rate or service charge</w:t>
            </w:r>
            <w:r w:rsidR="00C32372" w:rsidRPr="00552175">
              <w:rPr>
                <w:rFonts w:ascii="Arial (Body)" w:hAnsi="Arial (Body)"/>
                <w:i/>
                <w:iCs/>
                <w:spacing w:val="-4"/>
              </w:rPr>
              <w:t>.</w:t>
            </w:r>
            <w:r w:rsidR="00D57E4C" w:rsidRPr="00552175">
              <w:rPr>
                <w:rFonts w:ascii="Arial (Body)" w:hAnsi="Arial (Body)"/>
                <w:spacing w:val="-4"/>
              </w:rPr>
              <w:t xml:space="preserve"> </w:t>
            </w:r>
            <w:r w:rsidR="005634D9" w:rsidRPr="00552175">
              <w:rPr>
                <w:rFonts w:ascii="Arial (Body)" w:hAnsi="Arial (Body)"/>
                <w:spacing w:val="-4"/>
              </w:rPr>
              <w:t xml:space="preserve">The </w:t>
            </w:r>
            <w:r w:rsidR="00D342F3" w:rsidRPr="00552175">
              <w:rPr>
                <w:rFonts w:ascii="Arial (Body)" w:hAnsi="Arial (Body)"/>
                <w:spacing w:val="-4"/>
              </w:rPr>
              <w:t xml:space="preserve">PC </w:t>
            </w:r>
            <w:r w:rsidR="000731CE" w:rsidRPr="00552175">
              <w:rPr>
                <w:rFonts w:ascii="Arial (Body)" w:hAnsi="Arial (Body)"/>
                <w:spacing w:val="-4"/>
              </w:rPr>
              <w:t>was</w:t>
            </w:r>
            <w:r w:rsidR="005634D9" w:rsidRPr="00552175">
              <w:rPr>
                <w:rFonts w:ascii="Arial (Body)" w:hAnsi="Arial (Body)"/>
                <w:spacing w:val="-4"/>
              </w:rPr>
              <w:t xml:space="preserve"> only </w:t>
            </w:r>
            <w:r w:rsidR="006F55F0" w:rsidRPr="00552175">
              <w:rPr>
                <w:rFonts w:ascii="Arial (Body)" w:hAnsi="Arial (Body)"/>
                <w:spacing w:val="-4"/>
              </w:rPr>
              <w:t xml:space="preserve">able to identify </w:t>
            </w:r>
            <w:r w:rsidR="00204662" w:rsidRPr="00552175">
              <w:rPr>
                <w:rFonts w:ascii="Arial (Body)" w:hAnsi="Arial (Body)"/>
                <w:spacing w:val="-4"/>
              </w:rPr>
              <w:t xml:space="preserve">one </w:t>
            </w:r>
            <w:r w:rsidR="00A109A1" w:rsidRPr="00552175">
              <w:rPr>
                <w:rFonts w:ascii="Arial (Body)" w:hAnsi="Arial (Body)"/>
                <w:spacing w:val="-4"/>
              </w:rPr>
              <w:t xml:space="preserve">local government </w:t>
            </w:r>
            <w:r w:rsidR="006F55F0" w:rsidRPr="00552175">
              <w:rPr>
                <w:rFonts w:ascii="Arial (Body)" w:hAnsi="Arial (Body)"/>
                <w:spacing w:val="-4"/>
              </w:rPr>
              <w:t>that offers</w:t>
            </w:r>
            <w:r w:rsidR="009F1473" w:rsidRPr="00552175">
              <w:rPr>
                <w:rFonts w:ascii="Arial (Body)" w:hAnsi="Arial (Body)"/>
                <w:spacing w:val="-4"/>
              </w:rPr>
              <w:t xml:space="preserve"> a </w:t>
            </w:r>
            <w:r w:rsidR="006F55F0" w:rsidRPr="00552175">
              <w:rPr>
                <w:rFonts w:ascii="Arial (Body)" w:hAnsi="Arial (Body)"/>
                <w:spacing w:val="-4"/>
              </w:rPr>
              <w:t xml:space="preserve">rate </w:t>
            </w:r>
            <w:r w:rsidR="009F1473" w:rsidRPr="00552175">
              <w:rPr>
                <w:rFonts w:ascii="Arial (Body)" w:hAnsi="Arial (Body)"/>
                <w:spacing w:val="-4"/>
              </w:rPr>
              <w:t xml:space="preserve">concession for </w:t>
            </w:r>
            <w:r w:rsidR="009654A4" w:rsidRPr="00552175">
              <w:rPr>
                <w:rFonts w:ascii="Arial (Body)" w:hAnsi="Arial (Body)"/>
                <w:spacing w:val="-4"/>
              </w:rPr>
              <w:t xml:space="preserve">land dedicated to </w:t>
            </w:r>
            <w:proofErr w:type="spellStart"/>
            <w:r w:rsidR="009F1473" w:rsidRPr="00552175">
              <w:rPr>
                <w:rFonts w:ascii="Arial (Body)" w:hAnsi="Arial (Body)"/>
                <w:spacing w:val="-4"/>
              </w:rPr>
              <w:t>conservation</w:t>
            </w:r>
            <w:r w:rsidR="000731CE" w:rsidRPr="00552175">
              <w:rPr>
                <w:rFonts w:ascii="Arial (Body)" w:hAnsi="Arial (Body)"/>
                <w:spacing w:val="-4"/>
              </w:rPr>
              <w:t>.</w:t>
            </w:r>
            <w:r w:rsidR="005873A5" w:rsidRPr="00552175">
              <w:rPr>
                <w:b/>
                <w:bCs/>
                <w:spacing w:val="-4"/>
                <w:vertAlign w:val="superscript"/>
              </w:rPr>
              <w:t>a</w:t>
            </w:r>
            <w:proofErr w:type="spellEnd"/>
            <w:r w:rsidR="000731CE" w:rsidRPr="00552175">
              <w:rPr>
                <w:spacing w:val="-4"/>
              </w:rPr>
              <w:t xml:space="preserve"> </w:t>
            </w:r>
            <w:r w:rsidR="00C01189" w:rsidRPr="00552175">
              <w:rPr>
                <w:spacing w:val="-4"/>
              </w:rPr>
              <w:t>There might be others.</w:t>
            </w:r>
          </w:p>
        </w:tc>
      </w:tr>
      <w:tr w:rsidR="004F3EDD" w:rsidRPr="00030C67" w14:paraId="558338A7" w14:textId="77777777">
        <w:tc>
          <w:tcPr>
            <w:tcW w:w="1871" w:type="dxa"/>
            <w:tcBorders>
              <w:top w:val="nil"/>
              <w:bottom w:val="nil"/>
            </w:tcBorders>
            <w:shd w:val="clear" w:color="auto" w:fill="F2F2F2" w:themeFill="background1" w:themeFillShade="F2"/>
          </w:tcPr>
          <w:p w14:paraId="6F931E80" w14:textId="77777777" w:rsidR="004F3EDD" w:rsidRDefault="004F3EDD" w:rsidP="00552175">
            <w:pPr>
              <w:pStyle w:val="TableHeading"/>
              <w:spacing w:before="46" w:after="46"/>
            </w:pPr>
            <w:r>
              <w:t>South Australia</w:t>
            </w:r>
          </w:p>
        </w:tc>
        <w:tc>
          <w:tcPr>
            <w:tcW w:w="7370" w:type="dxa"/>
            <w:tcBorders>
              <w:top w:val="nil"/>
              <w:bottom w:val="nil"/>
            </w:tcBorders>
            <w:shd w:val="clear" w:color="auto" w:fill="F2F2F2" w:themeFill="background1" w:themeFillShade="F2"/>
          </w:tcPr>
          <w:p w14:paraId="7A060F3B" w14:textId="7FF322CD" w:rsidR="004F3EDD" w:rsidRDefault="00606881" w:rsidP="00552175">
            <w:pPr>
              <w:pStyle w:val="TableBody"/>
              <w:spacing w:before="46" w:after="46"/>
              <w:ind w:right="108"/>
              <w:rPr>
                <w:rFonts w:ascii="Arial (Body)" w:hAnsi="Arial (Body)"/>
                <w:color w:val="000000"/>
              </w:rPr>
            </w:pPr>
            <w:r>
              <w:rPr>
                <w:rFonts w:ascii="Arial (Body)" w:hAnsi="Arial (Body)"/>
                <w:color w:val="000000"/>
              </w:rPr>
              <w:t>Subs</w:t>
            </w:r>
            <w:r w:rsidR="004F3EDD" w:rsidRPr="002635CD">
              <w:rPr>
                <w:rFonts w:ascii="Arial (Body)" w:hAnsi="Arial (Body)"/>
                <w:color w:val="000000"/>
              </w:rPr>
              <w:t>ection</w:t>
            </w:r>
            <w:r>
              <w:rPr>
                <w:rFonts w:ascii="Arial (Body)" w:hAnsi="Arial (Body)" w:hint="eastAsia"/>
                <w:color w:val="000000"/>
              </w:rPr>
              <w:t> </w:t>
            </w:r>
            <w:r w:rsidR="00864430">
              <w:rPr>
                <w:rFonts w:ascii="Arial (Body)" w:hAnsi="Arial (Body)"/>
                <w:color w:val="000000"/>
              </w:rPr>
              <w:t>98</w:t>
            </w:r>
            <w:r w:rsidR="004F3EDD" w:rsidRPr="002635CD">
              <w:rPr>
                <w:rFonts w:ascii="Arial (Body)" w:hAnsi="Arial (Body)"/>
                <w:color w:val="000000"/>
              </w:rPr>
              <w:t>(2)</w:t>
            </w:r>
            <w:r w:rsidR="00864430">
              <w:rPr>
                <w:rFonts w:ascii="Arial (Body)" w:hAnsi="Arial (Body)"/>
                <w:color w:val="000000"/>
              </w:rPr>
              <w:t>(g)(</w:t>
            </w:r>
            <w:proofErr w:type="spellStart"/>
            <w:r w:rsidR="00864430">
              <w:rPr>
                <w:rFonts w:ascii="Arial (Body)" w:hAnsi="Arial (Body)"/>
                <w:color w:val="000000"/>
              </w:rPr>
              <w:t>i</w:t>
            </w:r>
            <w:proofErr w:type="spellEnd"/>
            <w:r w:rsidR="00864430">
              <w:rPr>
                <w:rFonts w:ascii="Arial (Body)" w:hAnsi="Arial (Body)"/>
                <w:color w:val="000000"/>
              </w:rPr>
              <w:t>)</w:t>
            </w:r>
            <w:r w:rsidR="004F3EDD" w:rsidRPr="002635CD">
              <w:rPr>
                <w:rFonts w:ascii="Arial (Body)" w:hAnsi="Arial (Body)"/>
                <w:color w:val="000000"/>
              </w:rPr>
              <w:t xml:space="preserve"> of the </w:t>
            </w:r>
            <w:r w:rsidR="00880FFD" w:rsidRPr="00FB2C84">
              <w:rPr>
                <w:rFonts w:ascii="Arial (Body)" w:hAnsi="Arial (Body)"/>
                <w:i/>
                <w:iCs/>
                <w:color w:val="000000"/>
              </w:rPr>
              <w:t xml:space="preserve">Biodiversity </w:t>
            </w:r>
            <w:r>
              <w:rPr>
                <w:rFonts w:ascii="Arial (Body)" w:hAnsi="Arial (Body)"/>
                <w:i/>
                <w:iCs/>
                <w:color w:val="000000"/>
              </w:rPr>
              <w:t>Act</w:t>
            </w:r>
            <w:r w:rsidR="00880FFD" w:rsidRPr="00FB2C84">
              <w:rPr>
                <w:rFonts w:ascii="Arial (Body)" w:hAnsi="Arial (Body)"/>
                <w:i/>
                <w:iCs/>
                <w:color w:val="000000"/>
              </w:rPr>
              <w:t xml:space="preserve"> 2025</w:t>
            </w:r>
            <w:r w:rsidR="00880FFD">
              <w:rPr>
                <w:rFonts w:ascii="Arial (Body)" w:hAnsi="Arial (Body)"/>
                <w:color w:val="000000"/>
              </w:rPr>
              <w:t xml:space="preserve"> (passed on 17 June 2025)</w:t>
            </w:r>
            <w:r w:rsidR="004F3EDD" w:rsidRPr="002635CD">
              <w:rPr>
                <w:rFonts w:ascii="Arial (Body)" w:hAnsi="Arial (Body)"/>
                <w:color w:val="000000"/>
              </w:rPr>
              <w:t xml:space="preserve"> allows a </w:t>
            </w:r>
            <w:r w:rsidR="00880FFD">
              <w:rPr>
                <w:rFonts w:ascii="Arial (Body)" w:hAnsi="Arial (Body)"/>
                <w:color w:val="000000"/>
              </w:rPr>
              <w:t>biodiversity</w:t>
            </w:r>
            <w:r w:rsidR="00880FFD" w:rsidRPr="002635CD">
              <w:rPr>
                <w:rFonts w:ascii="Arial (Body)" w:hAnsi="Arial (Body)"/>
                <w:color w:val="000000"/>
              </w:rPr>
              <w:t xml:space="preserve"> </w:t>
            </w:r>
            <w:proofErr w:type="spellStart"/>
            <w:r w:rsidR="004F3EDD" w:rsidRPr="002635CD">
              <w:rPr>
                <w:rFonts w:ascii="Arial (Body)" w:hAnsi="Arial (Body)"/>
                <w:color w:val="000000"/>
              </w:rPr>
              <w:t>agreement</w:t>
            </w:r>
            <w:r w:rsidR="00C308CC">
              <w:rPr>
                <w:vertAlign w:val="superscript"/>
              </w:rPr>
              <w:t>b</w:t>
            </w:r>
            <w:proofErr w:type="spellEnd"/>
            <w:r w:rsidR="004F3EDD" w:rsidRPr="002635CD">
              <w:rPr>
                <w:rFonts w:ascii="Arial (Body)" w:hAnsi="Arial (Body)"/>
                <w:color w:val="000000"/>
              </w:rPr>
              <w:t xml:space="preserve"> to provide for remission of rates o</w:t>
            </w:r>
            <w:r w:rsidR="00880FFD">
              <w:rPr>
                <w:rFonts w:ascii="Arial (Body)" w:hAnsi="Arial (Body)"/>
                <w:color w:val="000000"/>
              </w:rPr>
              <w:t>r</w:t>
            </w:r>
            <w:r w:rsidR="004F3EDD" w:rsidRPr="002635CD">
              <w:rPr>
                <w:rFonts w:ascii="Arial (Body)" w:hAnsi="Arial (Body)"/>
                <w:color w:val="000000"/>
              </w:rPr>
              <w:t xml:space="preserve"> taxes in respect of land</w:t>
            </w:r>
            <w:r w:rsidR="00FA6F45">
              <w:rPr>
                <w:rFonts w:ascii="Arial (Body)" w:hAnsi="Arial (Body)"/>
                <w:color w:val="000000"/>
              </w:rPr>
              <w:t xml:space="preserve"> when that agreement operates in perpetui</w:t>
            </w:r>
            <w:r w:rsidR="007251C7">
              <w:rPr>
                <w:rFonts w:ascii="Arial (Body)" w:hAnsi="Arial (Body)"/>
                <w:color w:val="000000"/>
              </w:rPr>
              <w:t>ty</w:t>
            </w:r>
            <w:r w:rsidR="004F3EDD" w:rsidRPr="002635CD">
              <w:rPr>
                <w:rFonts w:ascii="Arial (Body)" w:hAnsi="Arial (Body)"/>
                <w:color w:val="000000"/>
              </w:rPr>
              <w:t>.</w:t>
            </w:r>
            <w:r w:rsidR="004F3EDD">
              <w:rPr>
                <w:rFonts w:ascii="Arial (Body)" w:hAnsi="Arial (Body)"/>
                <w:color w:val="000000"/>
              </w:rPr>
              <w:t xml:space="preserve"> </w:t>
            </w:r>
          </w:p>
        </w:tc>
      </w:tr>
      <w:tr w:rsidR="004F3EDD" w:rsidRPr="00030C67" w14:paraId="13214203" w14:textId="77777777" w:rsidTr="32A40516">
        <w:tc>
          <w:tcPr>
            <w:tcW w:w="1871" w:type="dxa"/>
            <w:tcBorders>
              <w:top w:val="nil"/>
              <w:bottom w:val="nil"/>
            </w:tcBorders>
          </w:tcPr>
          <w:p w14:paraId="26214000" w14:textId="77777777" w:rsidR="004F3EDD" w:rsidRDefault="004F3EDD" w:rsidP="00552175">
            <w:pPr>
              <w:pStyle w:val="TableHeading"/>
              <w:spacing w:before="46" w:after="46"/>
            </w:pPr>
            <w:r>
              <w:t>Tasmania</w:t>
            </w:r>
          </w:p>
        </w:tc>
        <w:tc>
          <w:tcPr>
            <w:tcW w:w="7370" w:type="dxa"/>
            <w:tcBorders>
              <w:top w:val="nil"/>
              <w:bottom w:val="nil"/>
            </w:tcBorders>
          </w:tcPr>
          <w:p w14:paraId="64A117F7" w14:textId="6C6A1E14" w:rsidR="004F3EDD" w:rsidRDefault="00606881" w:rsidP="00552175">
            <w:pPr>
              <w:pStyle w:val="TableBody"/>
              <w:spacing w:before="46" w:after="46"/>
              <w:ind w:right="108"/>
              <w:rPr>
                <w:rFonts w:ascii="Arial (Body)" w:hAnsi="Arial (Body)"/>
                <w:color w:val="000000"/>
              </w:rPr>
            </w:pPr>
            <w:r>
              <w:rPr>
                <w:rFonts w:ascii="Arial (Body)" w:hAnsi="Arial (Body)"/>
              </w:rPr>
              <w:t>Subs</w:t>
            </w:r>
            <w:r w:rsidR="004F3EDD" w:rsidRPr="00856222">
              <w:rPr>
                <w:rFonts w:ascii="Arial (Body)" w:hAnsi="Arial (Body)"/>
              </w:rPr>
              <w:t>ection</w:t>
            </w:r>
            <w:r>
              <w:rPr>
                <w:rFonts w:ascii="Arial (Body)" w:hAnsi="Arial (Body)" w:hint="eastAsia"/>
              </w:rPr>
              <w:t> </w:t>
            </w:r>
            <w:r w:rsidR="004F3EDD" w:rsidRPr="00856222">
              <w:rPr>
                <w:rFonts w:ascii="Arial (Body)" w:hAnsi="Arial (Body)"/>
              </w:rPr>
              <w:t xml:space="preserve">86B of the </w:t>
            </w:r>
            <w:r w:rsidR="004F3EDD" w:rsidRPr="00B46084">
              <w:rPr>
                <w:rFonts w:ascii="Arial (Body)" w:hAnsi="Arial (Body)"/>
                <w:i/>
                <w:iCs/>
              </w:rPr>
              <w:t>Local Government Act 1993</w:t>
            </w:r>
            <w:r w:rsidR="004F3EDD" w:rsidRPr="00856222">
              <w:rPr>
                <w:rFonts w:ascii="Arial (Body)" w:hAnsi="Arial (Body)"/>
              </w:rPr>
              <w:t xml:space="preserve"> requires </w:t>
            </w:r>
            <w:r w:rsidR="00A109A1">
              <w:rPr>
                <w:rFonts w:ascii="Arial (Body)" w:hAnsi="Arial (Body)"/>
              </w:rPr>
              <w:t>local government</w:t>
            </w:r>
            <w:r w:rsidR="00A109A1" w:rsidRPr="00856222">
              <w:rPr>
                <w:rFonts w:ascii="Arial (Body)" w:hAnsi="Arial (Body)"/>
              </w:rPr>
              <w:t xml:space="preserve">s </w:t>
            </w:r>
            <w:r w:rsidR="004F3EDD" w:rsidRPr="00856222">
              <w:rPr>
                <w:rFonts w:ascii="Arial (Body)" w:hAnsi="Arial (Body)"/>
              </w:rPr>
              <w:t xml:space="preserve">to adopt a rates and charges policy, and to </w:t>
            </w:r>
            <w:r w:rsidR="00F70375" w:rsidRPr="00856222">
              <w:rPr>
                <w:rFonts w:ascii="Arial (Body)" w:hAnsi="Arial (Body)"/>
              </w:rPr>
              <w:t>consider</w:t>
            </w:r>
            <w:r w:rsidR="004F3EDD" w:rsidRPr="00856222">
              <w:rPr>
                <w:rFonts w:ascii="Arial (Body)" w:hAnsi="Arial (Body)"/>
              </w:rPr>
              <w:t xml:space="preserve"> certain principles when making or varying rates under the policy. </w:t>
            </w:r>
            <w:r w:rsidR="00B61834">
              <w:rPr>
                <w:rFonts w:ascii="Arial (Body)" w:hAnsi="Arial (Body)"/>
              </w:rPr>
              <w:t>Subs</w:t>
            </w:r>
            <w:r w:rsidR="004F3EDD" w:rsidRPr="00856222">
              <w:rPr>
                <w:rFonts w:ascii="Arial (Body)" w:hAnsi="Arial (Body)"/>
              </w:rPr>
              <w:t>ection</w:t>
            </w:r>
            <w:r w:rsidR="00B61834">
              <w:rPr>
                <w:rFonts w:ascii="Arial (Body)" w:hAnsi="Arial (Body)" w:hint="eastAsia"/>
              </w:rPr>
              <w:t> </w:t>
            </w:r>
            <w:r w:rsidR="004F3EDD" w:rsidRPr="00856222">
              <w:rPr>
                <w:rFonts w:ascii="Arial (Body)" w:hAnsi="Arial (Body)"/>
              </w:rPr>
              <w:t xml:space="preserve">129 also allows </w:t>
            </w:r>
            <w:r w:rsidR="00A109A1">
              <w:rPr>
                <w:rFonts w:ascii="Arial (Body)" w:hAnsi="Arial (Body)"/>
              </w:rPr>
              <w:t>local government</w:t>
            </w:r>
            <w:r w:rsidR="00A109A1" w:rsidRPr="00856222">
              <w:rPr>
                <w:rFonts w:ascii="Arial (Body)" w:hAnsi="Arial (Body)"/>
              </w:rPr>
              <w:t xml:space="preserve">s </w:t>
            </w:r>
            <w:r w:rsidR="004F3EDD" w:rsidRPr="00856222">
              <w:rPr>
                <w:rFonts w:ascii="Arial (Body)" w:hAnsi="Arial (Body)"/>
              </w:rPr>
              <w:t xml:space="preserve">to grant a remission of any rates. </w:t>
            </w:r>
            <w:r w:rsidR="004F3EDD">
              <w:rPr>
                <w:rFonts w:ascii="Arial (Body)" w:hAnsi="Arial (Body)"/>
                <w:color w:val="000000"/>
              </w:rPr>
              <w:t xml:space="preserve">Whether a rate concession or remission is available for conservation covenants in each local government area depends on the </w:t>
            </w:r>
            <w:r w:rsidR="00A109A1">
              <w:rPr>
                <w:rFonts w:ascii="Arial (Body)" w:hAnsi="Arial (Body)"/>
                <w:color w:val="000000"/>
              </w:rPr>
              <w:t xml:space="preserve">local government’s </w:t>
            </w:r>
            <w:r w:rsidR="004F3EDD">
              <w:rPr>
                <w:rFonts w:ascii="Arial (Body)" w:hAnsi="Arial (Body)"/>
                <w:color w:val="000000"/>
              </w:rPr>
              <w:t xml:space="preserve">policy and/or whether it has chosen to offer a rate remission for this purpose. </w:t>
            </w:r>
          </w:p>
        </w:tc>
      </w:tr>
      <w:tr w:rsidR="004F3EDD" w:rsidRPr="00030C67" w14:paraId="41EAE013" w14:textId="77777777">
        <w:tc>
          <w:tcPr>
            <w:tcW w:w="1871" w:type="dxa"/>
            <w:tcBorders>
              <w:top w:val="nil"/>
              <w:bottom w:val="nil"/>
            </w:tcBorders>
            <w:shd w:val="clear" w:color="auto" w:fill="F2F2F2" w:themeFill="background1" w:themeFillShade="F2"/>
          </w:tcPr>
          <w:p w14:paraId="7DEE3A6A" w14:textId="77777777" w:rsidR="004F3EDD" w:rsidRDefault="004F3EDD" w:rsidP="00552175">
            <w:pPr>
              <w:pStyle w:val="TableHeading"/>
              <w:spacing w:before="46" w:after="46"/>
            </w:pPr>
            <w:r>
              <w:t>Northern Territory</w:t>
            </w:r>
          </w:p>
        </w:tc>
        <w:tc>
          <w:tcPr>
            <w:tcW w:w="7370" w:type="dxa"/>
            <w:tcBorders>
              <w:top w:val="nil"/>
              <w:bottom w:val="nil"/>
            </w:tcBorders>
            <w:shd w:val="clear" w:color="auto" w:fill="F2F2F2" w:themeFill="background1" w:themeFillShade="F2"/>
          </w:tcPr>
          <w:p w14:paraId="3743DFBB" w14:textId="77777777" w:rsidR="004F3EDD" w:rsidRDefault="004F3EDD" w:rsidP="00552175">
            <w:pPr>
              <w:pStyle w:val="TableBody"/>
              <w:spacing w:before="46" w:after="46"/>
              <w:ind w:right="108"/>
              <w:rPr>
                <w:rFonts w:ascii="Arial (Body)" w:hAnsi="Arial (Body)"/>
                <w:color w:val="000000"/>
              </w:rPr>
            </w:pPr>
            <w:r>
              <w:rPr>
                <w:rFonts w:ascii="Arial (Body)" w:hAnsi="Arial (Body)"/>
                <w:color w:val="000000"/>
              </w:rPr>
              <w:t>None.</w:t>
            </w:r>
          </w:p>
        </w:tc>
      </w:tr>
      <w:tr w:rsidR="004F3EDD" w:rsidRPr="00030C67" w14:paraId="5B65122B" w14:textId="77777777" w:rsidTr="00F5051B">
        <w:tc>
          <w:tcPr>
            <w:tcW w:w="1871" w:type="dxa"/>
            <w:tcBorders>
              <w:bottom w:val="single" w:sz="4" w:space="0" w:color="B3B3B3"/>
            </w:tcBorders>
          </w:tcPr>
          <w:p w14:paraId="6AA31C41" w14:textId="77777777" w:rsidR="004F3EDD" w:rsidRPr="00030C67" w:rsidRDefault="004F3EDD" w:rsidP="00552175">
            <w:pPr>
              <w:pStyle w:val="TableHeading"/>
              <w:spacing w:before="46" w:after="46"/>
            </w:pPr>
            <w:r>
              <w:t>ACT</w:t>
            </w:r>
          </w:p>
        </w:tc>
        <w:tc>
          <w:tcPr>
            <w:tcW w:w="7370" w:type="dxa"/>
            <w:tcBorders>
              <w:bottom w:val="single" w:sz="4" w:space="0" w:color="B3B3B3"/>
            </w:tcBorders>
          </w:tcPr>
          <w:p w14:paraId="0E7FE446" w14:textId="77777777" w:rsidR="004F3EDD" w:rsidRPr="00030C67" w:rsidRDefault="004F3EDD" w:rsidP="00552175">
            <w:pPr>
              <w:pStyle w:val="TableBody"/>
              <w:spacing w:before="46" w:after="46"/>
              <w:ind w:right="108"/>
              <w:rPr>
                <w:rFonts w:ascii="Arial (Body)" w:hAnsi="Arial (Body)"/>
                <w:color w:val="000000"/>
              </w:rPr>
            </w:pPr>
            <w:r>
              <w:rPr>
                <w:rFonts w:ascii="Arial (Body)" w:hAnsi="Arial (Body)"/>
                <w:color w:val="000000"/>
              </w:rPr>
              <w:t>None.</w:t>
            </w:r>
          </w:p>
        </w:tc>
      </w:tr>
    </w:tbl>
    <w:p w14:paraId="4F76D310" w14:textId="640305EB" w:rsidR="004F3EDD" w:rsidRPr="00106E76" w:rsidRDefault="00C308CC" w:rsidP="004F3EDD">
      <w:pPr>
        <w:pStyle w:val="Note"/>
        <w:rPr>
          <w:spacing w:val="-4"/>
        </w:rPr>
      </w:pPr>
      <w:r w:rsidRPr="00106E76">
        <w:rPr>
          <w:b/>
          <w:bCs/>
          <w:spacing w:val="-4"/>
        </w:rPr>
        <w:t>a.</w:t>
      </w:r>
      <w:r w:rsidR="00D967D3" w:rsidRPr="00106E76" w:rsidDel="00463565">
        <w:rPr>
          <w:spacing w:val="-4"/>
        </w:rPr>
        <w:t xml:space="preserve"> </w:t>
      </w:r>
      <w:r w:rsidR="00463565" w:rsidRPr="00106E76">
        <w:rPr>
          <w:spacing w:val="-4"/>
        </w:rPr>
        <w:t xml:space="preserve">The </w:t>
      </w:r>
      <w:r w:rsidR="00D967D3" w:rsidRPr="00106E76">
        <w:rPr>
          <w:spacing w:val="-4"/>
        </w:rPr>
        <w:t xml:space="preserve">Shire of Serpentine Jarrahdale </w:t>
      </w:r>
      <w:r w:rsidR="00463565" w:rsidRPr="00106E76">
        <w:rPr>
          <w:spacing w:val="-4"/>
        </w:rPr>
        <w:t>offer</w:t>
      </w:r>
      <w:r w:rsidR="00317B4B" w:rsidRPr="00106E76">
        <w:rPr>
          <w:spacing w:val="-4"/>
        </w:rPr>
        <w:t>s</w:t>
      </w:r>
      <w:r w:rsidR="00D967D3" w:rsidRPr="00106E76">
        <w:rPr>
          <w:spacing w:val="-4"/>
        </w:rPr>
        <w:t xml:space="preserve"> </w:t>
      </w:r>
      <w:r w:rsidR="00317B4B" w:rsidRPr="00106E76">
        <w:rPr>
          <w:spacing w:val="-4"/>
        </w:rPr>
        <w:t xml:space="preserve">rate </w:t>
      </w:r>
      <w:r w:rsidR="00D967D3" w:rsidRPr="00106E76">
        <w:rPr>
          <w:spacing w:val="-4"/>
        </w:rPr>
        <w:t>concessions of 50%</w:t>
      </w:r>
      <w:r w:rsidR="00DE69D1" w:rsidRPr="00106E76">
        <w:rPr>
          <w:spacing w:val="-4"/>
        </w:rPr>
        <w:t xml:space="preserve"> for </w:t>
      </w:r>
      <w:r w:rsidR="008E2046" w:rsidRPr="00106E76">
        <w:rPr>
          <w:spacing w:val="-4"/>
        </w:rPr>
        <w:t xml:space="preserve">private landowners </w:t>
      </w:r>
      <w:r w:rsidR="007173D1" w:rsidRPr="00106E76">
        <w:rPr>
          <w:spacing w:val="-4"/>
        </w:rPr>
        <w:t xml:space="preserve">with </w:t>
      </w:r>
      <w:r w:rsidR="008E2046" w:rsidRPr="00106E76">
        <w:rPr>
          <w:spacing w:val="-4"/>
        </w:rPr>
        <w:t>land</w:t>
      </w:r>
      <w:r w:rsidR="0077796B" w:rsidRPr="00106E76">
        <w:rPr>
          <w:spacing w:val="-4"/>
        </w:rPr>
        <w:t xml:space="preserve"> </w:t>
      </w:r>
      <w:r w:rsidR="0075447C" w:rsidRPr="00106E76">
        <w:rPr>
          <w:spacing w:val="-4"/>
        </w:rPr>
        <w:t>zoned</w:t>
      </w:r>
      <w:r w:rsidR="0077796B" w:rsidRPr="00106E76">
        <w:rPr>
          <w:spacing w:val="-4"/>
        </w:rPr>
        <w:t xml:space="preserve"> Conversation. </w:t>
      </w:r>
      <w:r w:rsidR="00A71AED" w:rsidRPr="00106E76">
        <w:rPr>
          <w:spacing w:val="-4"/>
        </w:rPr>
        <w:t xml:space="preserve">To be eligible for </w:t>
      </w:r>
      <w:r w:rsidR="00027802" w:rsidRPr="00106E76">
        <w:rPr>
          <w:spacing w:val="-4"/>
        </w:rPr>
        <w:t xml:space="preserve">Conservation </w:t>
      </w:r>
      <w:r w:rsidR="006A0E10" w:rsidRPr="00106E76">
        <w:rPr>
          <w:spacing w:val="-4"/>
        </w:rPr>
        <w:t>z</w:t>
      </w:r>
      <w:r w:rsidR="00027802" w:rsidRPr="00106E76">
        <w:rPr>
          <w:spacing w:val="-4"/>
        </w:rPr>
        <w:t xml:space="preserve">oning, adequate </w:t>
      </w:r>
      <w:r w:rsidR="00EF55E3" w:rsidRPr="00106E76">
        <w:rPr>
          <w:spacing w:val="-4"/>
        </w:rPr>
        <w:t xml:space="preserve">protection </w:t>
      </w:r>
      <w:r w:rsidR="00830082" w:rsidRPr="00106E76">
        <w:rPr>
          <w:spacing w:val="-4"/>
        </w:rPr>
        <w:t>must</w:t>
      </w:r>
      <w:r w:rsidR="00EF55E3" w:rsidRPr="00106E76">
        <w:rPr>
          <w:spacing w:val="-4"/>
        </w:rPr>
        <w:t xml:space="preserve"> be provided to natural communities on covenanted </w:t>
      </w:r>
      <w:r w:rsidR="00697E0D" w:rsidRPr="00106E76">
        <w:rPr>
          <w:spacing w:val="-4"/>
        </w:rPr>
        <w:t xml:space="preserve">private </w:t>
      </w:r>
      <w:r w:rsidR="00EF55E3" w:rsidRPr="00106E76">
        <w:rPr>
          <w:spacing w:val="-4"/>
        </w:rPr>
        <w:t>lands</w:t>
      </w:r>
      <w:r w:rsidR="003A2D91" w:rsidRPr="00106E76">
        <w:rPr>
          <w:spacing w:val="-4"/>
        </w:rPr>
        <w:t xml:space="preserve"> </w:t>
      </w:r>
      <w:r w:rsidR="00CE6211" w:rsidRPr="00106E76">
        <w:rPr>
          <w:spacing w:val="-4"/>
        </w:rPr>
        <w:fldChar w:fldCharType="begin"/>
      </w:r>
      <w:r w:rsidR="002F5946" w:rsidRPr="00106E76">
        <w:rPr>
          <w:spacing w:val="-4"/>
        </w:rPr>
        <w:instrText xml:space="preserve"> ADDIN ZOTERO_ITEM CSL_CITATION {"citationID":"hoQsZOxZ","properties":{"formattedCitation":"(SJ Shire\\uc0\\u160{}2016, 2023)","plainCitation":"(SJ Shire 2016, 2023)","noteIndex":0},"citationItems":[{"id":8951,"uris":["http://zotero.org/groups/5639045/items/A48XPDTL"],"itemData":{"id":8951,"type":"report","number":"E16/3734","title":"Info note PS07 – conservation zones","URL":"https://www.sjshire.wa.gov.au/Profiles/sj/Assets/ClientData/Documents/Page-Centre/Council/Rates/Info-Note-PS07-Conservation-Zones.pdf","author":[{"family":"Shire of Serpentine Jarrahdale","given":""}],"translator":[{"family":"SJ Shire","given":""}],"issued":{"date-parts":[["2016"]]}}},{"id":8950,"uris":["http://zotero.org/groups/5639045/items/KTD6JMRE"],"itemData":{"id":8950,"type":"report","page":"177","title":"Council resolutions register","URL":"https://www.sjshire.wa.gov.au/Profiles/sj/Assets/ClientData/Council_Resolutions_Register_2023.pdf","author":[{"family":"Shire of Serpentine Jarrahdale","given":""}],"translator":[{"family":"SJ Shire","given":""}],"issued":{"date-parts":[["2023"]]}}}],"schema":"https://github.com/citation-style-language/schema/raw/master/csl-citation.json"} </w:instrText>
      </w:r>
      <w:r w:rsidR="00CE6211" w:rsidRPr="00106E76">
        <w:rPr>
          <w:spacing w:val="-4"/>
        </w:rPr>
        <w:fldChar w:fldCharType="separate"/>
      </w:r>
      <w:r w:rsidR="00CE6211" w:rsidRPr="00106E76">
        <w:rPr>
          <w:rFonts w:cs="Arial"/>
          <w:spacing w:val="-4"/>
          <w:szCs w:val="24"/>
        </w:rPr>
        <w:t>(SJ Shire 2016, 2023)</w:t>
      </w:r>
      <w:r w:rsidR="00CE6211" w:rsidRPr="00106E76">
        <w:rPr>
          <w:spacing w:val="-4"/>
        </w:rPr>
        <w:fldChar w:fldCharType="end"/>
      </w:r>
      <w:r w:rsidR="00EF55E3" w:rsidRPr="00106E76">
        <w:rPr>
          <w:spacing w:val="-4"/>
        </w:rPr>
        <w:t>.</w:t>
      </w:r>
      <w:r w:rsidR="0075447C" w:rsidRPr="00106E76">
        <w:rPr>
          <w:spacing w:val="-4"/>
        </w:rPr>
        <w:t xml:space="preserve"> </w:t>
      </w:r>
      <w:r w:rsidRPr="00106E76">
        <w:rPr>
          <w:b/>
          <w:bCs/>
          <w:spacing w:val="-4"/>
        </w:rPr>
        <w:t>b</w:t>
      </w:r>
      <w:r w:rsidR="004F3EDD" w:rsidRPr="00106E76">
        <w:rPr>
          <w:b/>
          <w:bCs/>
          <w:spacing w:val="-4"/>
        </w:rPr>
        <w:t>.</w:t>
      </w:r>
      <w:r w:rsidR="004F3EDD" w:rsidRPr="00106E76">
        <w:rPr>
          <w:spacing w:val="-4"/>
        </w:rPr>
        <w:t xml:space="preserve"> A </w:t>
      </w:r>
      <w:r w:rsidR="0089329A" w:rsidRPr="00106E76">
        <w:rPr>
          <w:spacing w:val="-4"/>
        </w:rPr>
        <w:t xml:space="preserve">biodiversity </w:t>
      </w:r>
      <w:r w:rsidR="004F3EDD" w:rsidRPr="00106E76">
        <w:rPr>
          <w:spacing w:val="-4"/>
        </w:rPr>
        <w:t xml:space="preserve">agreement is a permanent and legally binding contract between a landholder and the Minister for Climate, Environment and Water, placed on the land’s title to protect an area of native vegetation. As such, it is analogous to conservation covenants in other jurisdictions </w:t>
      </w:r>
      <w:r w:rsidR="004F3EDD" w:rsidRPr="00106E76">
        <w:rPr>
          <w:spacing w:val="-4"/>
        </w:rPr>
        <w:fldChar w:fldCharType="begin"/>
      </w:r>
      <w:r w:rsidR="002F5946" w:rsidRPr="00106E76">
        <w:rPr>
          <w:spacing w:val="-4"/>
        </w:rPr>
        <w:instrText xml:space="preserve"> ADDIN ZOTERO_ITEM CSL_CITATION {"citationID":"pywlP6ps","properties":{"formattedCitation":"(DEW\\uc0\\u160{}2025b, 2025c, p.\\uc0\\u160{}23; NVC\\uc0\\u160{}2023)","plainCitation":"(DEW 2025b, 2025c, p. 23; NVC 2023)","noteIndex":0},"citationItems":[{"id":7623,"uris":["http://zotero.org/groups/5639045/items/W39TZS8Z"],"itemData":{"id":7623,"type":"webpage","abstract":"The Department for Environment and Water aims to help South Australians conserve, sustain and prosper.","title":"Heritage agreements","URL":"https://www.environment.sa.gov.au/topics/native-vegetation/protecting-enhancing/heritage-agreements","author":[{"family":"South Australian Government Department for Environment and Water","given":""}],"translator":[{"family":"DEW","given":""}],"accessed":{"date-parts":[["2025",2,19]]},"issued":{"date-parts":[["2025"]]}}},{"id":7622,"uris":["http://zotero.org/groups/5639045/items/CSMMN4S8"],"itemData":{"id":7622,"type":"report","genre":"Fact Sheet","title":"Heritage agreement policy","URL":"https://cdn.environment.sa.gov.au/environment/images/Heritage-Agreement-Policy.pdf","author":[{"family":"Native Vegetation Council","given":""}],"translator":[{"family":"NVC","given":""}],"issued":{"date-parts":[["2023"]]}}},{"id":9145,"uris":["http://zotero.org/groups/5639045/items/JI4I4PMB"],"itemData":{"id":9145,"type":"report","title":"South Australia's first biodiversity bill","URL":"https://cdn.environment.sa.gov.au/environment/docs/DEW-Biodiversity-Act-explanatory-guide.pdf","author":[{"family":"South Australian Government Department for Environment and Water","given":""}],"translator":[{"family":"DEW","given":""}],"issued":{"date-parts":[["2025"]]}},"locator":"23","label":"page"}],"schema":"https://github.com/citation-style-language/schema/raw/master/csl-citation.json"} </w:instrText>
      </w:r>
      <w:r w:rsidR="004F3EDD" w:rsidRPr="00106E76">
        <w:rPr>
          <w:spacing w:val="-4"/>
        </w:rPr>
        <w:fldChar w:fldCharType="separate"/>
      </w:r>
      <w:r w:rsidR="002F5946" w:rsidRPr="00106E76">
        <w:rPr>
          <w:rFonts w:cs="Arial"/>
          <w:spacing w:val="-4"/>
        </w:rPr>
        <w:t>(DEW 2025b, 2025c, p. 23; NVC 2023)</w:t>
      </w:r>
      <w:r w:rsidR="004F3EDD" w:rsidRPr="00106E76">
        <w:rPr>
          <w:spacing w:val="-4"/>
        </w:rPr>
        <w:fldChar w:fldCharType="end"/>
      </w:r>
      <w:r w:rsidR="005954DD" w:rsidRPr="00106E76">
        <w:rPr>
          <w:spacing w:val="-4"/>
        </w:rPr>
        <w:t>.</w:t>
      </w:r>
    </w:p>
    <w:p w14:paraId="3DF70806" w14:textId="21F153D8" w:rsidR="004F3EDD" w:rsidRPr="000E2541" w:rsidRDefault="004F3EDD" w:rsidP="0011096F">
      <w:pPr>
        <w:pStyle w:val="Source"/>
        <w:spacing w:after="360"/>
      </w:pPr>
      <w:r w:rsidRPr="00696447">
        <w:t>Source:</w:t>
      </w:r>
      <w:r>
        <w:t xml:space="preserve"> </w:t>
      </w:r>
      <w:r w:rsidRPr="00FB2C84">
        <w:rPr>
          <w:i/>
          <w:iCs/>
        </w:rPr>
        <w:t>Local Government Act 1993</w:t>
      </w:r>
      <w:r>
        <w:t xml:space="preserve"> (NSW); </w:t>
      </w:r>
      <w:r w:rsidRPr="00BE4996">
        <w:rPr>
          <w:i/>
          <w:iCs/>
        </w:rPr>
        <w:t xml:space="preserve">Local Government </w:t>
      </w:r>
      <w:r w:rsidR="004902DE" w:rsidRPr="00BE4996">
        <w:rPr>
          <w:i/>
          <w:iCs/>
        </w:rPr>
        <w:t>Act 1989</w:t>
      </w:r>
      <w:r w:rsidR="004902DE">
        <w:t xml:space="preserve"> (Vic); </w:t>
      </w:r>
      <w:r w:rsidRPr="00FA4EA7">
        <w:t xml:space="preserve">Local Government </w:t>
      </w:r>
      <w:r>
        <w:t xml:space="preserve">Regulation 2012 (Qld); </w:t>
      </w:r>
      <w:r w:rsidR="00D579CB" w:rsidRPr="00BE4996">
        <w:rPr>
          <w:i/>
          <w:iCs/>
        </w:rPr>
        <w:t>Local Government Act 1995</w:t>
      </w:r>
      <w:r w:rsidR="00D579CB">
        <w:t xml:space="preserve"> (WA); </w:t>
      </w:r>
      <w:r w:rsidR="005954DD">
        <w:rPr>
          <w:i/>
          <w:iCs/>
        </w:rPr>
        <w:t xml:space="preserve">Biodiversity Act 2025 </w:t>
      </w:r>
      <w:r w:rsidR="005954DD" w:rsidRPr="005954DD">
        <w:t>(SA)</w:t>
      </w:r>
      <w:r w:rsidR="005954DD">
        <w:t xml:space="preserve"> and</w:t>
      </w:r>
      <w:r w:rsidR="00D579CB">
        <w:t xml:space="preserve"> </w:t>
      </w:r>
      <w:r w:rsidRPr="00FB2C84">
        <w:rPr>
          <w:i/>
          <w:iCs/>
        </w:rPr>
        <w:t>Native Vegetation Act 1991</w:t>
      </w:r>
      <w:r>
        <w:t xml:space="preserve"> (SA); </w:t>
      </w:r>
      <w:r w:rsidR="005954DD" w:rsidRPr="005954DD">
        <w:rPr>
          <w:i/>
          <w:iCs/>
        </w:rPr>
        <w:t>Local Government Act 1993</w:t>
      </w:r>
      <w:r w:rsidR="005954DD">
        <w:t xml:space="preserve"> (Tas);</w:t>
      </w:r>
      <w:r>
        <w:t xml:space="preserve"> Moraes et al. </w:t>
      </w:r>
      <w:r>
        <w:fldChar w:fldCharType="begin"/>
      </w:r>
      <w:r w:rsidR="002F5946">
        <w:instrText xml:space="preserve"> ADDIN ZOTERO_ITEM CSL_CITATION {"citationID":"ramhwTk8","properties":{"formattedCitation":"(2021)","plainCitation":"(2021)","noteIndex":0},"citationItems":[{"id":7511,"uris":["http://zotero.org/groups/5639045/items/SZ8NBWW8"],"itemData":{"id":7511,"type":"report","title":"Local government rebates for private land conservation: a national review","URL":"https://alca.org.au/local-government-rebates-for-private-land-conservation-a-national-review/","author":[{"family":"Moraes","given":"Oli"},{"family":"Cooke","given":"Ben"},{"family":"Pearce","given":"Lilian"}],"issued":{"date-parts":[["2021"]]}},"suppress-author":true}],"schema":"https://github.com/citation-style-language/schema/raw/master/csl-citation.json"} </w:instrText>
      </w:r>
      <w:r>
        <w:fldChar w:fldCharType="separate"/>
      </w:r>
      <w:r w:rsidRPr="005B77A0">
        <w:rPr>
          <w:rFonts w:ascii="Arial" w:hAnsi="Arial" w:cs="Arial"/>
        </w:rPr>
        <w:t>(2021)</w:t>
      </w:r>
      <w:r>
        <w:fldChar w:fldCharType="end"/>
      </w:r>
      <w:r w:rsidR="00D933C0">
        <w:t>.</w:t>
      </w:r>
    </w:p>
    <w:p w14:paraId="22F8F5A1" w14:textId="77777777" w:rsidR="00A91B53" w:rsidRDefault="00A91B53" w:rsidP="00A91B53">
      <w:pPr>
        <w:pStyle w:val="BodyText"/>
      </w:pPr>
      <w:r>
        <w:t xml:space="preserve">These rebates are typically worth only a small amount relative to the cost of entering into, meeting obligations and the opportunity costs of a conservation covenant. Under the recently passed </w:t>
      </w:r>
      <w:r w:rsidRPr="00FB2C84">
        <w:rPr>
          <w:i/>
          <w:iCs/>
        </w:rPr>
        <w:t>Biodiversity Act</w:t>
      </w:r>
      <w:r>
        <w:t xml:space="preserve"> </w:t>
      </w:r>
      <w:r w:rsidRPr="00FB2C84">
        <w:rPr>
          <w:i/>
          <w:iCs/>
        </w:rPr>
        <w:t>2025</w:t>
      </w:r>
      <w:r>
        <w:t xml:space="preserve"> in South Australia, local governments are to prepare and adopt guidelines in relation to financial </w:t>
      </w:r>
      <w:r>
        <w:lastRenderedPageBreak/>
        <w:t>assistance to be provided</w:t>
      </w:r>
      <w:r>
        <w:rPr>
          <w:rStyle w:val="FootnoteReference"/>
        </w:rPr>
        <w:footnoteReference w:id="13"/>
      </w:r>
      <w:r>
        <w:t xml:space="preserve"> for biodiversity agreements, including for the remission of rates or taxes in respect of the land</w:t>
      </w:r>
      <w:r>
        <w:rPr>
          <w:rStyle w:val="FootnoteReference"/>
        </w:rPr>
        <w:footnoteReference w:id="14"/>
      </w:r>
      <w:r>
        <w:t xml:space="preserve"> when that agreement is in perpetuity. </w:t>
      </w:r>
    </w:p>
    <w:p w14:paraId="43F3DE2E" w14:textId="77777777" w:rsidR="00A91B53" w:rsidRDefault="00A91B53" w:rsidP="00A91B53">
      <w:pPr>
        <w:pStyle w:val="BodyText"/>
      </w:pPr>
      <w:r>
        <w:t>While land tax exemptions are available in some jurisdictions for certain types of conservation agreements,</w:t>
      </w:r>
      <w:r>
        <w:rPr>
          <w:rStyle w:val="FootnoteReference"/>
        </w:rPr>
        <w:footnoteReference w:id="15"/>
      </w:r>
      <w:r>
        <w:t xml:space="preserve"> primary producers are already exempt so any exemption for conservation covenants will not provide them with any additional economic benefits.</w:t>
      </w:r>
    </w:p>
    <w:p w14:paraId="0CC5C2F2" w14:textId="619E0ABB" w:rsidR="00805F85" w:rsidRPr="00B05FF3" w:rsidRDefault="000F22C9" w:rsidP="00A859A1">
      <w:pPr>
        <w:pStyle w:val="Heading4"/>
      </w:pPr>
      <w:r>
        <w:t xml:space="preserve">Tax concessions under the </w:t>
      </w:r>
      <w:r w:rsidR="00C84504">
        <w:t xml:space="preserve">Conservation </w:t>
      </w:r>
      <w:r>
        <w:t>C</w:t>
      </w:r>
      <w:r w:rsidR="00C84504">
        <w:t xml:space="preserve">ovenant </w:t>
      </w:r>
      <w:r>
        <w:t>Program</w:t>
      </w:r>
    </w:p>
    <w:p w14:paraId="3872DFB9" w14:textId="514981E5" w:rsidR="001C4182" w:rsidRDefault="00E90B9A" w:rsidP="007272CE">
      <w:pPr>
        <w:pStyle w:val="BodyText"/>
      </w:pPr>
      <w:r>
        <w:t xml:space="preserve">An </w:t>
      </w:r>
      <w:r w:rsidR="004D06CE" w:rsidRPr="004D06CE">
        <w:rPr>
          <w:b/>
          <w:bCs/>
        </w:rPr>
        <w:t xml:space="preserve">income </w:t>
      </w:r>
      <w:r w:rsidR="00FC7715">
        <w:rPr>
          <w:b/>
          <w:bCs/>
        </w:rPr>
        <w:t xml:space="preserve">tax </w:t>
      </w:r>
      <w:r w:rsidR="004D06CE" w:rsidRPr="004D06CE">
        <w:rPr>
          <w:b/>
          <w:bCs/>
        </w:rPr>
        <w:t>deduction measure</w:t>
      </w:r>
      <w:r w:rsidR="00D71AB6">
        <w:rPr>
          <w:b/>
          <w:bCs/>
        </w:rPr>
        <w:t xml:space="preserve"> </w:t>
      </w:r>
      <w:r w:rsidR="00D71AB6" w:rsidRPr="007272CE">
        <w:t xml:space="preserve">under section </w:t>
      </w:r>
      <w:r w:rsidR="00555C5E" w:rsidRPr="007272CE">
        <w:t xml:space="preserve">31.5 of the </w:t>
      </w:r>
      <w:r w:rsidR="00555C5E" w:rsidRPr="006228D4">
        <w:rPr>
          <w:i/>
          <w:iCs/>
        </w:rPr>
        <w:t>Income Tax Assessment Act 1997</w:t>
      </w:r>
      <w:r w:rsidR="00555C5E" w:rsidRPr="007272CE">
        <w:t xml:space="preserve"> (</w:t>
      </w:r>
      <w:proofErr w:type="spellStart"/>
      <w:r w:rsidR="00555C5E" w:rsidRPr="007272CE">
        <w:t>Cth</w:t>
      </w:r>
      <w:proofErr w:type="spellEnd"/>
      <w:r w:rsidR="00555C5E" w:rsidRPr="007272CE">
        <w:t>)</w:t>
      </w:r>
      <w:r w:rsidR="008748DD">
        <w:t xml:space="preserve"> (ITAA)</w:t>
      </w:r>
      <w:r w:rsidR="00555C5E">
        <w:t xml:space="preserve"> </w:t>
      </w:r>
      <w:r w:rsidR="004654ED">
        <w:t>allows</w:t>
      </w:r>
      <w:r w:rsidR="004654ED" w:rsidRPr="00721585">
        <w:t xml:space="preserve"> landholder</w:t>
      </w:r>
      <w:r w:rsidR="004654ED">
        <w:t>s</w:t>
      </w:r>
      <w:r w:rsidR="004654ED" w:rsidRPr="00721585">
        <w:t xml:space="preserve"> </w:t>
      </w:r>
      <w:r w:rsidR="0072330B">
        <w:t xml:space="preserve">(both primary producers and </w:t>
      </w:r>
      <w:r w:rsidR="00753720">
        <w:t xml:space="preserve">others) </w:t>
      </w:r>
      <w:r w:rsidR="004654ED" w:rsidRPr="00721585">
        <w:t>enter</w:t>
      </w:r>
      <w:r w:rsidR="004654ED">
        <w:t>ing</w:t>
      </w:r>
      <w:r w:rsidR="004654ED" w:rsidRPr="00721585">
        <w:t xml:space="preserve"> an approved conservation covenant</w:t>
      </w:r>
      <w:r w:rsidR="004654ED">
        <w:rPr>
          <w:rStyle w:val="FootnoteReference"/>
        </w:rPr>
        <w:footnoteReference w:id="16"/>
      </w:r>
      <w:r w:rsidR="004654ED" w:rsidRPr="00721585">
        <w:t xml:space="preserve"> </w:t>
      </w:r>
      <w:r w:rsidR="00603DA1">
        <w:t xml:space="preserve">to </w:t>
      </w:r>
      <w:r w:rsidR="004654ED" w:rsidRPr="00721585">
        <w:t xml:space="preserve">claim an income tax deduction </w:t>
      </w:r>
      <w:r w:rsidR="004654ED">
        <w:t>equivalent to the loss in value of the land as a result of entering the covenant</w:t>
      </w:r>
      <w:r w:rsidR="00603DA1">
        <w:t>, as long as</w:t>
      </w:r>
      <w:r w:rsidR="005773BD">
        <w:t xml:space="preserve"> the land value has decreased by more than $5</w:t>
      </w:r>
      <w:r w:rsidR="00D933C0">
        <w:t>,</w:t>
      </w:r>
      <w:r w:rsidR="005773BD">
        <w:t>000 and</w:t>
      </w:r>
      <w:r w:rsidR="00603DA1">
        <w:t xml:space="preserve"> the</w:t>
      </w:r>
      <w:r w:rsidR="005773BD">
        <w:t xml:space="preserve"> landholder has</w:t>
      </w:r>
      <w:r w:rsidR="00721585" w:rsidRPr="00721585">
        <w:t xml:space="preserve"> not receive</w:t>
      </w:r>
      <w:r w:rsidR="00F1182A">
        <w:t>d</w:t>
      </w:r>
      <w:r w:rsidR="00721585" w:rsidRPr="00721585">
        <w:t xml:space="preserve"> any money, property or </w:t>
      </w:r>
      <w:r w:rsidR="00581BA9">
        <w:t xml:space="preserve">other </w:t>
      </w:r>
      <w:r w:rsidR="00721585" w:rsidRPr="00721585">
        <w:t xml:space="preserve">material benefit for </w:t>
      </w:r>
      <w:r w:rsidR="005773BD">
        <w:t>entering into the covenant</w:t>
      </w:r>
      <w:r w:rsidR="00257680">
        <w:t xml:space="preserve">. The deduction may be spread over a maximum of </w:t>
      </w:r>
      <w:r w:rsidR="004F62AD">
        <w:t xml:space="preserve">five </w:t>
      </w:r>
      <w:r w:rsidR="00257680">
        <w:t>years, with any remaining deduction after that time forfeited</w:t>
      </w:r>
      <w:r w:rsidR="00883A57">
        <w:t>.</w:t>
      </w:r>
    </w:p>
    <w:p w14:paraId="044DBBAD" w14:textId="5B7F4617" w:rsidR="00975082" w:rsidRPr="00721585" w:rsidRDefault="000A5379" w:rsidP="007272CE">
      <w:pPr>
        <w:pStyle w:val="BodyText"/>
      </w:pPr>
      <w:r>
        <w:t>To inform the tax deduction, t</w:t>
      </w:r>
      <w:r w:rsidR="00F65C42">
        <w:t xml:space="preserve">he landholder must seek a </w:t>
      </w:r>
      <w:r w:rsidR="0061304B">
        <w:t xml:space="preserve">valuation from the </w:t>
      </w:r>
      <w:r w:rsidR="00606E21">
        <w:t>Australian Tax Office (</w:t>
      </w:r>
      <w:r w:rsidR="0061304B">
        <w:t>ATO</w:t>
      </w:r>
      <w:r w:rsidR="00606E21">
        <w:t>)</w:t>
      </w:r>
      <w:r w:rsidR="0061304B">
        <w:t xml:space="preserve"> of the </w:t>
      </w:r>
      <w:r w:rsidR="00274763">
        <w:t xml:space="preserve">change in land value from entering into a conservation covenant. </w:t>
      </w:r>
      <w:r w:rsidR="00AC2546">
        <w:t>Determination of t</w:t>
      </w:r>
      <w:r w:rsidR="0082131F">
        <w:t xml:space="preserve">he decline in land value must be undertaken by an independent land valuer authorised by the ATO and paid for by the </w:t>
      </w:r>
      <w:r w:rsidR="007913B4">
        <w:t>landholder</w:t>
      </w:r>
      <w:r w:rsidR="0082131F">
        <w:t>.</w:t>
      </w:r>
      <w:r w:rsidR="001035C9">
        <w:t xml:space="preserve"> The </w:t>
      </w:r>
      <w:r w:rsidR="007E16F6">
        <w:t xml:space="preserve">ATO then provides the </w:t>
      </w:r>
      <w:r w:rsidR="007913B4">
        <w:t xml:space="preserve">landholder </w:t>
      </w:r>
      <w:r w:rsidR="007E16F6">
        <w:t xml:space="preserve">with a </w:t>
      </w:r>
      <w:r w:rsidR="00DA4823">
        <w:t>certificate of valuation.</w:t>
      </w:r>
    </w:p>
    <w:p w14:paraId="4C6AC89E" w14:textId="491B9538" w:rsidR="0046586E" w:rsidRPr="002F26A2" w:rsidRDefault="008748DD" w:rsidP="008D76CA">
      <w:pPr>
        <w:pStyle w:val="BodyText"/>
        <w:rPr>
          <w:spacing w:val="-2"/>
        </w:rPr>
      </w:pPr>
      <w:r w:rsidRPr="002F26A2">
        <w:rPr>
          <w:b/>
          <w:bCs/>
          <w:spacing w:val="-2"/>
        </w:rPr>
        <w:t>C</w:t>
      </w:r>
      <w:r w:rsidR="00706B16" w:rsidRPr="002F26A2">
        <w:rPr>
          <w:b/>
          <w:bCs/>
          <w:spacing w:val="-2"/>
        </w:rPr>
        <w:t>oncessional CGT treatment</w:t>
      </w:r>
      <w:r w:rsidR="00BA1B2B" w:rsidRPr="002F26A2">
        <w:rPr>
          <w:spacing w:val="-2"/>
        </w:rPr>
        <w:t xml:space="preserve"> </w:t>
      </w:r>
      <w:r w:rsidR="002C3075" w:rsidRPr="002F26A2">
        <w:rPr>
          <w:spacing w:val="-2"/>
        </w:rPr>
        <w:t xml:space="preserve">allows landholders who </w:t>
      </w:r>
      <w:r w:rsidR="00A40C74" w:rsidRPr="002F26A2">
        <w:rPr>
          <w:spacing w:val="-2"/>
        </w:rPr>
        <w:t>receive capital proceeds from entering into a</w:t>
      </w:r>
      <w:r w:rsidR="00F95F36" w:rsidRPr="002F26A2">
        <w:rPr>
          <w:spacing w:val="-2"/>
        </w:rPr>
        <w:t>n approved</w:t>
      </w:r>
      <w:r w:rsidR="00A40C74" w:rsidRPr="002F26A2">
        <w:rPr>
          <w:spacing w:val="-2"/>
        </w:rPr>
        <w:t xml:space="preserve"> conservation covenant, or who </w:t>
      </w:r>
      <w:r w:rsidR="00294860" w:rsidRPr="002F26A2">
        <w:rPr>
          <w:spacing w:val="-2"/>
        </w:rPr>
        <w:t xml:space="preserve">are </w:t>
      </w:r>
      <w:r w:rsidR="00675B93" w:rsidRPr="002F26A2">
        <w:rPr>
          <w:spacing w:val="-2"/>
        </w:rPr>
        <w:t>eligible for the income deduction</w:t>
      </w:r>
      <w:r w:rsidR="00A40C74" w:rsidRPr="002F26A2">
        <w:rPr>
          <w:spacing w:val="-2"/>
        </w:rPr>
        <w:t xml:space="preserve"> measure</w:t>
      </w:r>
      <w:r w:rsidR="008439E2" w:rsidRPr="002F26A2">
        <w:rPr>
          <w:spacing w:val="-2"/>
        </w:rPr>
        <w:t xml:space="preserve"> (which is treated as a </w:t>
      </w:r>
      <w:r w:rsidR="00512E56" w:rsidRPr="002F26A2">
        <w:rPr>
          <w:spacing w:val="-2"/>
        </w:rPr>
        <w:t>CGT event</w:t>
      </w:r>
      <w:r w:rsidR="008439E2" w:rsidRPr="002F26A2">
        <w:rPr>
          <w:spacing w:val="-2"/>
        </w:rPr>
        <w:t>)</w:t>
      </w:r>
      <w:r w:rsidR="00675B93" w:rsidRPr="002F26A2">
        <w:rPr>
          <w:spacing w:val="-2"/>
        </w:rPr>
        <w:t xml:space="preserve">, </w:t>
      </w:r>
      <w:r w:rsidR="00A40C74" w:rsidRPr="002F26A2">
        <w:rPr>
          <w:spacing w:val="-2"/>
        </w:rPr>
        <w:t xml:space="preserve">to take into account </w:t>
      </w:r>
      <w:r w:rsidR="00454434" w:rsidRPr="002F26A2">
        <w:rPr>
          <w:spacing w:val="-2"/>
        </w:rPr>
        <w:t xml:space="preserve">any </w:t>
      </w:r>
      <w:r w:rsidR="001A1166" w:rsidRPr="002F26A2">
        <w:rPr>
          <w:spacing w:val="-2"/>
        </w:rPr>
        <w:t>loss in the value of the</w:t>
      </w:r>
      <w:r w:rsidR="00ED669D" w:rsidRPr="002F26A2">
        <w:rPr>
          <w:spacing w:val="-2"/>
        </w:rPr>
        <w:t>ir</w:t>
      </w:r>
      <w:r w:rsidR="001A1166" w:rsidRPr="002F26A2">
        <w:rPr>
          <w:spacing w:val="-2"/>
        </w:rPr>
        <w:t xml:space="preserve"> land </w:t>
      </w:r>
      <w:r w:rsidR="007A06F1" w:rsidRPr="002F26A2">
        <w:rPr>
          <w:spacing w:val="-2"/>
        </w:rPr>
        <w:t>by deducting a cost base for the covenant</w:t>
      </w:r>
      <w:r w:rsidR="001A1166" w:rsidRPr="002F26A2">
        <w:rPr>
          <w:spacing w:val="-2"/>
        </w:rPr>
        <w:t xml:space="preserve"> when calculating capital gains</w:t>
      </w:r>
      <w:r w:rsidR="00D46272" w:rsidRPr="002F26A2">
        <w:rPr>
          <w:spacing w:val="-2"/>
        </w:rPr>
        <w:t xml:space="preserve"> (</w:t>
      </w:r>
      <w:r w:rsidR="00F7530C" w:rsidRPr="002F26A2">
        <w:rPr>
          <w:spacing w:val="-2"/>
        </w:rPr>
        <w:t xml:space="preserve">Explanatory Memorandum, </w:t>
      </w:r>
      <w:r w:rsidR="00067165" w:rsidRPr="002F26A2">
        <w:rPr>
          <w:spacing w:val="-2"/>
        </w:rPr>
        <w:t>Taxation Law Amendment Bill (no.</w:t>
      </w:r>
      <w:r w:rsidR="00883F33">
        <w:rPr>
          <w:spacing w:val="-2"/>
        </w:rPr>
        <w:t> </w:t>
      </w:r>
      <w:r w:rsidR="00067165" w:rsidRPr="002F26A2">
        <w:rPr>
          <w:spacing w:val="-2"/>
        </w:rPr>
        <w:t>2) 2001)</w:t>
      </w:r>
      <w:r w:rsidR="002403F6" w:rsidRPr="002F26A2">
        <w:rPr>
          <w:spacing w:val="-2"/>
        </w:rPr>
        <w:t>.</w:t>
      </w:r>
      <w:r w:rsidR="006E0F67" w:rsidRPr="002F26A2">
        <w:rPr>
          <w:rStyle w:val="FootnoteReference"/>
          <w:spacing w:val="-2"/>
        </w:rPr>
        <w:footnoteReference w:id="17"/>
      </w:r>
      <w:r w:rsidR="00FE77DA" w:rsidRPr="002F26A2">
        <w:rPr>
          <w:spacing w:val="-2"/>
        </w:rPr>
        <w:t xml:space="preserve"> </w:t>
      </w:r>
    </w:p>
    <w:p w14:paraId="7DA3D16D" w14:textId="3F828D8E" w:rsidR="00CE6CEB" w:rsidRDefault="004A2742" w:rsidP="008D76CA">
      <w:pPr>
        <w:pStyle w:val="BodyText"/>
      </w:pPr>
      <w:r>
        <w:t xml:space="preserve">Since the introduction </w:t>
      </w:r>
      <w:r w:rsidR="00590DAE">
        <w:t xml:space="preserve">of </w:t>
      </w:r>
      <w:r w:rsidR="00590DAE" w:rsidRPr="00590DAE">
        <w:t xml:space="preserve">concessional CGT treatment </w:t>
      </w:r>
      <w:r w:rsidR="008A31DC">
        <w:t xml:space="preserve">for conservation covenants </w:t>
      </w:r>
      <w:r w:rsidR="00311635">
        <w:t xml:space="preserve">(on </w:t>
      </w:r>
      <w:r w:rsidR="00590DAE" w:rsidRPr="00590DAE">
        <w:t>1</w:t>
      </w:r>
      <w:r w:rsidR="00750D3A">
        <w:t> </w:t>
      </w:r>
      <w:r w:rsidR="00590DAE" w:rsidRPr="00590DAE">
        <w:t>July 2002</w:t>
      </w:r>
      <w:r w:rsidR="00311635">
        <w:t>)</w:t>
      </w:r>
      <w:r w:rsidR="008A31DC">
        <w:t>,</w:t>
      </w:r>
      <w:r>
        <w:t xml:space="preserve"> it is not clear </w:t>
      </w:r>
      <w:r w:rsidR="004B3ECA">
        <w:t xml:space="preserve">how many primary producers have accessed </w:t>
      </w:r>
      <w:r w:rsidR="007F3A3E">
        <w:t>the provisions</w:t>
      </w:r>
      <w:r w:rsidR="00A921EA">
        <w:t xml:space="preserve">, but the number </w:t>
      </w:r>
      <w:r w:rsidR="00FD5995">
        <w:t>c</w:t>
      </w:r>
      <w:r w:rsidR="00A921EA">
        <w:t xml:space="preserve">ould </w:t>
      </w:r>
      <w:r w:rsidR="00FD5995">
        <w:t xml:space="preserve">only </w:t>
      </w:r>
      <w:r w:rsidR="00A921EA">
        <w:t>be very small</w:t>
      </w:r>
      <w:r w:rsidR="004B3ECA">
        <w:t>.</w:t>
      </w:r>
    </w:p>
    <w:p w14:paraId="724A0D13" w14:textId="076642B9" w:rsidR="004A2742" w:rsidRDefault="00EE66BB" w:rsidP="008D76CA">
      <w:pPr>
        <w:pStyle w:val="BodyText"/>
      </w:pPr>
      <w:r w:rsidRPr="00E34713">
        <w:t>T</w:t>
      </w:r>
      <w:r w:rsidR="006D3881" w:rsidRPr="00E34713">
        <w:t xml:space="preserve">he </w:t>
      </w:r>
      <w:r w:rsidR="006E3786">
        <w:t>ATO</w:t>
      </w:r>
      <w:r w:rsidRPr="00E34713">
        <w:t xml:space="preserve"> has </w:t>
      </w:r>
      <w:r w:rsidR="009E3BA5" w:rsidRPr="00E34713">
        <w:t>advised t</w:t>
      </w:r>
      <w:r w:rsidR="009762AC" w:rsidRPr="00E34713">
        <w:t>he PC</w:t>
      </w:r>
      <w:r w:rsidRPr="00E34713">
        <w:t xml:space="preserve"> that </w:t>
      </w:r>
      <w:r w:rsidR="00DF183F" w:rsidRPr="00E34713">
        <w:t xml:space="preserve">there has been relatively low uptake of </w:t>
      </w:r>
      <w:r w:rsidR="00A02C37" w:rsidRPr="00E34713">
        <w:t>the C</w:t>
      </w:r>
      <w:r w:rsidR="00DF183F" w:rsidRPr="00E34713">
        <w:t xml:space="preserve">onservation </w:t>
      </w:r>
      <w:r w:rsidR="00913DE9" w:rsidRPr="00E34713">
        <w:t>C</w:t>
      </w:r>
      <w:r w:rsidR="00DF183F" w:rsidRPr="00E34713">
        <w:t xml:space="preserve">ovenant </w:t>
      </w:r>
      <w:r w:rsidR="00A41B45">
        <w:t>P</w:t>
      </w:r>
      <w:r w:rsidR="00913DE9" w:rsidRPr="00E34713">
        <w:t xml:space="preserve">rogram </w:t>
      </w:r>
      <w:r w:rsidR="00DF183F" w:rsidRPr="00E34713">
        <w:t>in the last 10 years and that the ATO has only issued 1</w:t>
      </w:r>
      <w:r w:rsidR="00913DE9" w:rsidRPr="00E34713">
        <w:t>8</w:t>
      </w:r>
      <w:r w:rsidR="00DF183F" w:rsidRPr="00E34713">
        <w:t xml:space="preserve"> </w:t>
      </w:r>
      <w:r w:rsidR="00C703ED" w:rsidRPr="00E34713">
        <w:t>C</w:t>
      </w:r>
      <w:r w:rsidR="00DF183F" w:rsidRPr="00E34713">
        <w:t xml:space="preserve">ertificates of </w:t>
      </w:r>
      <w:r w:rsidR="00C703ED" w:rsidRPr="00E34713">
        <w:t>V</w:t>
      </w:r>
      <w:r w:rsidR="00DF183F" w:rsidRPr="00E34713">
        <w:t>aluation under the program since 2014</w:t>
      </w:r>
      <w:r w:rsidR="00A37AC4" w:rsidRPr="00E34713">
        <w:t xml:space="preserve"> </w:t>
      </w:r>
      <w:r w:rsidR="00A965B9" w:rsidRPr="00E34713">
        <w:t>(ATO</w:t>
      </w:r>
      <w:r w:rsidR="009E3BA5" w:rsidRPr="00E34713">
        <w:t xml:space="preserve"> </w:t>
      </w:r>
      <w:proofErr w:type="spellStart"/>
      <w:r w:rsidR="00A965B9" w:rsidRPr="00E34713">
        <w:t>pers.comm</w:t>
      </w:r>
      <w:proofErr w:type="spellEnd"/>
      <w:r w:rsidR="00A965B9" w:rsidRPr="00E34713">
        <w:t>.</w:t>
      </w:r>
      <w:r w:rsidR="009E3BA5" w:rsidRPr="00E34713">
        <w:t>,</w:t>
      </w:r>
      <w:r w:rsidR="00A965B9" w:rsidRPr="00E34713">
        <w:t xml:space="preserve"> </w:t>
      </w:r>
      <w:r w:rsidR="00C703ED" w:rsidRPr="00E34713">
        <w:t>19</w:t>
      </w:r>
      <w:r w:rsidR="00750D3A" w:rsidRPr="00E34713">
        <w:t> </w:t>
      </w:r>
      <w:r w:rsidR="00C703ED" w:rsidRPr="00E34713">
        <w:t>June 2025</w:t>
      </w:r>
      <w:r w:rsidR="00F42A35" w:rsidRPr="00E34713">
        <w:t>)</w:t>
      </w:r>
      <w:r w:rsidR="00B05044" w:rsidRPr="00E34713">
        <w:t>.</w:t>
      </w:r>
      <w:r w:rsidR="00F42A35" w:rsidRPr="008C15A5">
        <w:t xml:space="preserve"> In</w:t>
      </w:r>
      <w:r w:rsidR="00F42A35">
        <w:t xml:space="preserve"> contrast, over the ten</w:t>
      </w:r>
      <w:r w:rsidR="00750D3A">
        <w:noBreakHyphen/>
      </w:r>
      <w:r w:rsidR="00F42A35">
        <w:t xml:space="preserve">year period </w:t>
      </w:r>
      <w:r w:rsidR="006F38BA">
        <w:t>to</w:t>
      </w:r>
      <w:r w:rsidR="00F42A35">
        <w:t xml:space="preserve"> 2022</w:t>
      </w:r>
      <w:r w:rsidR="006F38BA">
        <w:t>,</w:t>
      </w:r>
      <w:r w:rsidR="00F42A35">
        <w:t xml:space="preserve"> 2,690</w:t>
      </w:r>
      <w:r w:rsidR="00883F33">
        <w:t> </w:t>
      </w:r>
      <w:r w:rsidR="00F42A35">
        <w:t xml:space="preserve">conservation covenants </w:t>
      </w:r>
      <w:r w:rsidR="006F38BA">
        <w:t xml:space="preserve">were </w:t>
      </w:r>
      <w:r w:rsidR="00F42A35">
        <w:t xml:space="preserve">entered into </w:t>
      </w:r>
      <w:r w:rsidR="00A921EA">
        <w:t xml:space="preserve">– </w:t>
      </w:r>
      <w:r w:rsidR="00F42A35">
        <w:t xml:space="preserve">although the proportion of these that </w:t>
      </w:r>
      <w:r w:rsidR="006F38BA">
        <w:t>was</w:t>
      </w:r>
      <w:r w:rsidR="00F42A35">
        <w:t xml:space="preserve"> taken up by primary producers is unknown.</w:t>
      </w:r>
    </w:p>
    <w:p w14:paraId="6FCBEDB3" w14:textId="1F3E40A0" w:rsidR="00A26ACF" w:rsidRDefault="00BF43B0" w:rsidP="009762AC">
      <w:pPr>
        <w:pStyle w:val="BodyText"/>
      </w:pPr>
      <w:r>
        <w:t xml:space="preserve">Given that </w:t>
      </w:r>
      <w:r w:rsidR="00BE0173">
        <w:t xml:space="preserve">farmers are already exempt from land tax and rate </w:t>
      </w:r>
      <w:r w:rsidR="003C5E3C">
        <w:t>rebates are relatively small and not uniformly offered</w:t>
      </w:r>
      <w:r w:rsidR="003563AC">
        <w:t xml:space="preserve">, the rest of this paper explores </w:t>
      </w:r>
      <w:r w:rsidR="00EF5DD5">
        <w:t xml:space="preserve">the </w:t>
      </w:r>
      <w:r w:rsidR="000C6D27">
        <w:t xml:space="preserve">potential </w:t>
      </w:r>
      <w:r w:rsidR="00393F18">
        <w:t xml:space="preserve">the economic benefit of the income tax </w:t>
      </w:r>
      <w:r w:rsidR="004B05B1">
        <w:t xml:space="preserve">arrangements </w:t>
      </w:r>
      <w:r w:rsidR="00646C6C">
        <w:t xml:space="preserve">through </w:t>
      </w:r>
      <w:r w:rsidR="004B05B1">
        <w:t xml:space="preserve">consideration of </w:t>
      </w:r>
      <w:r w:rsidR="00646C6C">
        <w:t>a hypothetical farm</w:t>
      </w:r>
      <w:r w:rsidR="00AA0EAB">
        <w:t xml:space="preserve">. </w:t>
      </w:r>
    </w:p>
    <w:p w14:paraId="1CDFC6CE" w14:textId="6C4167BA" w:rsidR="00D90D14" w:rsidRDefault="004C0529" w:rsidP="006F3212">
      <w:pPr>
        <w:pStyle w:val="Heading2-nonumber"/>
        <w:numPr>
          <w:ilvl w:val="0"/>
          <w:numId w:val="17"/>
        </w:numPr>
      </w:pPr>
      <w:bookmarkStart w:id="7" w:name="_Toc202871943"/>
      <w:r>
        <w:lastRenderedPageBreak/>
        <w:t>A h</w:t>
      </w:r>
      <w:r w:rsidR="009D6882">
        <w:t xml:space="preserve">ypothetical example – </w:t>
      </w:r>
      <w:r w:rsidR="00131C39">
        <w:t xml:space="preserve">a </w:t>
      </w:r>
      <w:r w:rsidR="001F5A75">
        <w:t>mixed sheep</w:t>
      </w:r>
      <w:r w:rsidR="00403DDC">
        <w:t xml:space="preserve"> and </w:t>
      </w:r>
      <w:r w:rsidR="00F15C26">
        <w:t xml:space="preserve">cropping farm in </w:t>
      </w:r>
      <w:r w:rsidR="007A44B8">
        <w:t xml:space="preserve">north </w:t>
      </w:r>
      <w:r w:rsidR="00AA490E">
        <w:t>central Victori</w:t>
      </w:r>
      <w:r w:rsidR="00F15C26">
        <w:t>a</w:t>
      </w:r>
      <w:bookmarkEnd w:id="7"/>
    </w:p>
    <w:p w14:paraId="39537E58" w14:textId="59A2C38D" w:rsidR="00AE2D62" w:rsidRDefault="00C172BE" w:rsidP="00C279A3">
      <w:pPr>
        <w:pStyle w:val="BodyText"/>
      </w:pPr>
      <w:r>
        <w:t xml:space="preserve">We </w:t>
      </w:r>
      <w:r w:rsidR="00BD1D47">
        <w:t>use</w:t>
      </w:r>
      <w:r>
        <w:t xml:space="preserve"> </w:t>
      </w:r>
      <w:r w:rsidR="00C50AAF">
        <w:t xml:space="preserve">a hypothetical </w:t>
      </w:r>
      <w:r w:rsidR="0089164A">
        <w:t xml:space="preserve">mixed sheep and cropping farm in </w:t>
      </w:r>
      <w:r w:rsidR="007F298D">
        <w:t>north</w:t>
      </w:r>
      <w:r w:rsidR="00DA351B">
        <w:t>-</w:t>
      </w:r>
      <w:r w:rsidR="00313171">
        <w:t xml:space="preserve">central </w:t>
      </w:r>
      <w:r w:rsidR="00150626">
        <w:t>Vict</w:t>
      </w:r>
      <w:r w:rsidR="00313171">
        <w:t>oria</w:t>
      </w:r>
      <w:r w:rsidR="00621E6B">
        <w:t xml:space="preserve"> to illustrate</w:t>
      </w:r>
      <w:r w:rsidR="0098229F">
        <w:t xml:space="preserve"> the </w:t>
      </w:r>
      <w:r w:rsidR="00FA675E">
        <w:t xml:space="preserve">potential effects of </w:t>
      </w:r>
      <w:r w:rsidR="00621E6B">
        <w:t>income tax deductions</w:t>
      </w:r>
      <w:r w:rsidR="00313171">
        <w:t xml:space="preserve">. </w:t>
      </w:r>
      <w:r w:rsidR="00DD579A">
        <w:t>The</w:t>
      </w:r>
      <w:r w:rsidR="00150626">
        <w:t xml:space="preserve"> </w:t>
      </w:r>
      <w:r w:rsidR="00FB7FD5" w:rsidDel="00434F86">
        <w:t>W</w:t>
      </w:r>
      <w:r w:rsidR="00FB7FD5">
        <w:t>e</w:t>
      </w:r>
      <w:r w:rsidR="0098229F">
        <w:t>stern</w:t>
      </w:r>
      <w:r w:rsidR="007D702D">
        <w:t xml:space="preserve"> Riverina</w:t>
      </w:r>
      <w:r w:rsidR="00FB7FD5">
        <w:t xml:space="preserve"> region </w:t>
      </w:r>
      <w:r w:rsidR="007C66AF">
        <w:t>was select</w:t>
      </w:r>
      <w:r w:rsidR="00DC3E70">
        <w:t xml:space="preserve">ed </w:t>
      </w:r>
      <w:r w:rsidR="00FB7FD5">
        <w:t xml:space="preserve">due to </w:t>
      </w:r>
      <w:r w:rsidR="00EB4F97">
        <w:t xml:space="preserve">it </w:t>
      </w:r>
      <w:r w:rsidR="0031187D">
        <w:t xml:space="preserve">being a Trust for Nature focal landscape </w:t>
      </w:r>
      <w:r w:rsidR="00E92D46">
        <w:t xml:space="preserve">with a high level of </w:t>
      </w:r>
      <w:r w:rsidR="00DC3E70">
        <w:t>native vegetation</w:t>
      </w:r>
      <w:r w:rsidR="00A90141">
        <w:t xml:space="preserve"> on private la</w:t>
      </w:r>
      <w:r w:rsidR="00CA116E">
        <w:t xml:space="preserve">nd and </w:t>
      </w:r>
      <w:r w:rsidR="00392842">
        <w:t>an area known for grazing farming enterp</w:t>
      </w:r>
      <w:r w:rsidR="00C77AAF">
        <w:t xml:space="preserve">rises which can be compatible with </w:t>
      </w:r>
      <w:r w:rsidR="00A2556F">
        <w:t>conservation covenant</w:t>
      </w:r>
      <w:r w:rsidR="004057B9">
        <w:t xml:space="preserve"> agreements.</w:t>
      </w:r>
      <w:r w:rsidR="00180653">
        <w:t xml:space="preserve"> </w:t>
      </w:r>
      <w:r w:rsidR="00C74446">
        <w:t xml:space="preserve">It is also within </w:t>
      </w:r>
      <w:r w:rsidR="00EA766D">
        <w:t>Victoria’s third least protected</w:t>
      </w:r>
      <w:r w:rsidR="00C74446">
        <w:t xml:space="preserve"> </w:t>
      </w:r>
      <w:r w:rsidR="0006639A">
        <w:t>Interim Biogeographic Regionalisation for Australia (</w:t>
      </w:r>
      <w:r w:rsidR="00C74446">
        <w:t>IBRA</w:t>
      </w:r>
      <w:r w:rsidR="0006639A">
        <w:t>)</w:t>
      </w:r>
      <w:r w:rsidR="003E4010">
        <w:rPr>
          <w:rStyle w:val="FootnoteReference"/>
        </w:rPr>
        <w:footnoteReference w:id="18"/>
      </w:r>
      <w:r w:rsidR="00EA766D">
        <w:t xml:space="preserve"> sub</w:t>
      </w:r>
      <w:r w:rsidR="00750D3A">
        <w:noBreakHyphen/>
      </w:r>
      <w:r w:rsidR="00EA766D">
        <w:t>region</w:t>
      </w:r>
      <w:r w:rsidR="00F467F3">
        <w:t xml:space="preserve"> (Victoria Riverina)</w:t>
      </w:r>
      <w:r w:rsidR="00EA766D">
        <w:t xml:space="preserve"> </w:t>
      </w:r>
      <w:r w:rsidR="00C630F8">
        <w:t>with only 3.3% protected</w:t>
      </w:r>
      <w:r w:rsidR="00012401">
        <w:t xml:space="preserve"> </w:t>
      </w:r>
      <w:r w:rsidR="00626534">
        <w:fldChar w:fldCharType="begin"/>
      </w:r>
      <w:r w:rsidR="002F5946">
        <w:instrText xml:space="preserve"> ADDIN ZOTERO_ITEM CSL_CITATION {"citationID":"F0osix7z","properties":{"formattedCitation":"(CAPAD\\uc0\\u160{}2022)","plainCitation":"(CAPAD 2022)","noteIndex":0},"citationItems":[{"id":7575,"uris":["http://zotero.org/groups/5639045/items/REZJK4UR"],"itemData":{"id":7575,"type":"report","title":"Terrestrial national summary","URL":"https://www.dcceew.gov.au/environment/land/nrs/science/capad/2022","author":[{"family":"Collaborative Australian Protected Areas Database","given":""}],"translator":[{"family":"CAPAD","given":""}],"issued":{"date-parts":[["2022"]]}}}],"schema":"https://github.com/citation-style-language/schema/raw/master/csl-citation.json"} </w:instrText>
      </w:r>
      <w:r w:rsidR="00626534">
        <w:fldChar w:fldCharType="separate"/>
      </w:r>
      <w:r w:rsidR="00626534" w:rsidRPr="00626534">
        <w:rPr>
          <w:rFonts w:ascii="Arial" w:hAnsi="Arial" w:cs="Arial"/>
        </w:rPr>
        <w:t>(CAPAD 2022)</w:t>
      </w:r>
      <w:r w:rsidR="00626534">
        <w:fldChar w:fldCharType="end"/>
      </w:r>
      <w:r w:rsidR="00012401">
        <w:t>.</w:t>
      </w:r>
      <w:r w:rsidR="009A40CC">
        <w:t xml:space="preserve"> We consider the tax implications of a </w:t>
      </w:r>
      <w:r w:rsidR="00E45E11">
        <w:t xml:space="preserve">decision to place a </w:t>
      </w:r>
      <w:r w:rsidR="009A40CC">
        <w:t xml:space="preserve">covenant </w:t>
      </w:r>
      <w:r w:rsidR="00E45E11">
        <w:t>on part of the farm in 2022</w:t>
      </w:r>
      <w:r w:rsidR="005704CD" w:rsidDel="00D372AE">
        <w:noBreakHyphen/>
      </w:r>
      <w:r w:rsidR="00E45E11">
        <w:t>23.</w:t>
      </w:r>
    </w:p>
    <w:p w14:paraId="62F985A9" w14:textId="5BFD2111" w:rsidR="00EC0E47" w:rsidRDefault="002F4449" w:rsidP="00E971FC">
      <w:pPr>
        <w:pStyle w:val="Heading3"/>
      </w:pPr>
      <w:r>
        <w:t>4</w:t>
      </w:r>
      <w:r w:rsidR="00E971FC">
        <w:t>.1</w:t>
      </w:r>
      <w:r w:rsidR="00E971FC">
        <w:tab/>
        <w:t>Property characteristics</w:t>
      </w:r>
    </w:p>
    <w:p w14:paraId="438C29AF" w14:textId="6F107AAE" w:rsidR="00693B7A" w:rsidRDefault="00693B7A" w:rsidP="003877A3">
      <w:pPr>
        <w:pStyle w:val="Heading4"/>
      </w:pPr>
      <w:r>
        <w:t>Farming enterprise</w:t>
      </w:r>
    </w:p>
    <w:p w14:paraId="0EDDD739" w14:textId="68BD36CB" w:rsidR="00547346" w:rsidRDefault="00547346" w:rsidP="00547346">
      <w:pPr>
        <w:pStyle w:val="BodyText"/>
      </w:pPr>
      <w:r>
        <w:t xml:space="preserve">Our hypothetical farm </w:t>
      </w:r>
      <w:r w:rsidR="00545760">
        <w:t>is</w:t>
      </w:r>
      <w:r w:rsidR="00C23AF3">
        <w:t xml:space="preserve"> a</w:t>
      </w:r>
      <w:r w:rsidR="00545760">
        <w:t xml:space="preserve"> mixed sheep</w:t>
      </w:r>
      <w:r w:rsidR="0067270F">
        <w:t xml:space="preserve"> (prime lamb)</w:t>
      </w:r>
      <w:r w:rsidR="00545760">
        <w:t xml:space="preserve"> and cropping enterprise </w:t>
      </w:r>
      <w:r>
        <w:t>located in the north</w:t>
      </w:r>
      <w:r w:rsidR="005255CB">
        <w:t>-</w:t>
      </w:r>
      <w:r>
        <w:t xml:space="preserve">east region of </w:t>
      </w:r>
      <w:r w:rsidR="00CE7632">
        <w:t>the</w:t>
      </w:r>
      <w:r>
        <w:t xml:space="preserve"> Loddon Shire of Victoria.</w:t>
      </w:r>
      <w:r w:rsidR="0033144B">
        <w:rPr>
          <w:rStyle w:val="FootnoteReference"/>
        </w:rPr>
        <w:footnoteReference w:id="19"/>
      </w:r>
      <w:r>
        <w:t xml:space="preserve"> </w:t>
      </w:r>
      <w:r w:rsidR="009D3676">
        <w:t>It is 1</w:t>
      </w:r>
      <w:r w:rsidR="000F2B9C">
        <w:t>,</w:t>
      </w:r>
      <w:r w:rsidR="009D3676">
        <w:t>300</w:t>
      </w:r>
      <w:r w:rsidR="005255CB">
        <w:t> </w:t>
      </w:r>
      <w:r w:rsidR="009D3676">
        <w:t xml:space="preserve">hectares in size, </w:t>
      </w:r>
      <w:r>
        <w:t xml:space="preserve">with </w:t>
      </w:r>
      <w:r w:rsidR="00F20078">
        <w:t>550</w:t>
      </w:r>
      <w:r w:rsidR="005255CB">
        <w:t> </w:t>
      </w:r>
      <w:r>
        <w:t xml:space="preserve">hectares </w:t>
      </w:r>
      <w:r w:rsidR="00894CF2">
        <w:t xml:space="preserve">devoted to </w:t>
      </w:r>
      <w:r>
        <w:t>cropping</w:t>
      </w:r>
      <w:r w:rsidR="00F20078">
        <w:t xml:space="preserve">, </w:t>
      </w:r>
      <w:r>
        <w:t>400</w:t>
      </w:r>
      <w:r w:rsidR="005255CB">
        <w:t> </w:t>
      </w:r>
      <w:r>
        <w:t xml:space="preserve">hectares </w:t>
      </w:r>
      <w:r w:rsidR="00894CF2">
        <w:t xml:space="preserve">for </w:t>
      </w:r>
      <w:r>
        <w:t>grazing</w:t>
      </w:r>
      <w:r w:rsidR="00FB594F">
        <w:t xml:space="preserve"> on modified pastures</w:t>
      </w:r>
      <w:r w:rsidR="00BE426A">
        <w:t xml:space="preserve"> (10</w:t>
      </w:r>
      <w:r w:rsidR="00004929">
        <w:t xml:space="preserve"> </w:t>
      </w:r>
      <w:r w:rsidR="00BE426A">
        <w:t>D</w:t>
      </w:r>
      <w:r w:rsidR="002120B7">
        <w:t>ry Sheep Equivalent</w:t>
      </w:r>
      <w:r w:rsidR="00CC561B">
        <w:t xml:space="preserve"> (D</w:t>
      </w:r>
      <w:r w:rsidR="00BE426A">
        <w:t>SE</w:t>
      </w:r>
      <w:r w:rsidR="009203C4">
        <w:t>)</w:t>
      </w:r>
      <w:r w:rsidR="00BE426A">
        <w:t>/h</w:t>
      </w:r>
      <w:r w:rsidR="00C57D1D">
        <w:t>ectare</w:t>
      </w:r>
      <w:r w:rsidR="00BE426A">
        <w:t>)</w:t>
      </w:r>
      <w:r w:rsidR="00A378CA">
        <w:rPr>
          <w:rStyle w:val="FootnoteReference"/>
        </w:rPr>
        <w:footnoteReference w:id="20"/>
      </w:r>
      <w:r w:rsidR="006B68D0">
        <w:t xml:space="preserve"> and 50</w:t>
      </w:r>
      <w:r w:rsidR="005255CB">
        <w:t> </w:t>
      </w:r>
      <w:r w:rsidR="006B68D0">
        <w:t>hectares used for growing hay</w:t>
      </w:r>
      <w:r w:rsidR="008E4F28">
        <w:t xml:space="preserve"> and where the residence and farm sheds and equipment are located</w:t>
      </w:r>
      <w:r>
        <w:t xml:space="preserve">. </w:t>
      </w:r>
      <w:r w:rsidR="00055581">
        <w:t xml:space="preserve">The property </w:t>
      </w:r>
      <w:r w:rsidR="00BE426A">
        <w:t>also has</w:t>
      </w:r>
      <w:r w:rsidR="00055581">
        <w:t xml:space="preserve"> </w:t>
      </w:r>
      <w:r w:rsidR="004142D6">
        <w:t>an area of approximately 300</w:t>
      </w:r>
      <w:r w:rsidR="005255CB">
        <w:t> </w:t>
      </w:r>
      <w:r w:rsidR="004142D6">
        <w:t>hectares of remnant grassy woodland vegetation</w:t>
      </w:r>
      <w:r w:rsidR="00D2152A">
        <w:t>,</w:t>
      </w:r>
      <w:r>
        <w:t xml:space="preserve"> includ</w:t>
      </w:r>
      <w:r w:rsidR="00D2152A">
        <w:t>ing</w:t>
      </w:r>
      <w:r>
        <w:t xml:space="preserve"> unmodified pastures with native grasslands</w:t>
      </w:r>
      <w:r w:rsidR="00BA244D">
        <w:t xml:space="preserve"> </w:t>
      </w:r>
      <w:r w:rsidR="00BE49EC">
        <w:t xml:space="preserve">which </w:t>
      </w:r>
      <w:r w:rsidR="001B463C">
        <w:t xml:space="preserve">is grazed by </w:t>
      </w:r>
      <w:r w:rsidR="00DA62FC">
        <w:t>sheep some of the year</w:t>
      </w:r>
      <w:r w:rsidR="00BA244D">
        <w:t xml:space="preserve"> </w:t>
      </w:r>
      <w:r w:rsidR="001A18CB">
        <w:t>(</w:t>
      </w:r>
      <w:r w:rsidR="001531BC">
        <w:t>five</w:t>
      </w:r>
      <w:r w:rsidR="005255CB">
        <w:t> </w:t>
      </w:r>
      <w:r w:rsidR="001A18CB">
        <w:t>DSE/h</w:t>
      </w:r>
      <w:r w:rsidR="00C57D1D">
        <w:t>ectare</w:t>
      </w:r>
      <w:r w:rsidR="001A18CB">
        <w:t>)</w:t>
      </w:r>
      <w:r>
        <w:t>.</w:t>
      </w:r>
    </w:p>
    <w:p w14:paraId="1B0F5115" w14:textId="694DA332" w:rsidR="000C5845" w:rsidRDefault="009539DD" w:rsidP="00547346">
      <w:pPr>
        <w:pStyle w:val="BodyText"/>
      </w:pPr>
      <w:r>
        <w:t>We assume t</w:t>
      </w:r>
      <w:r w:rsidR="00E960C1">
        <w:t xml:space="preserve">he farm </w:t>
      </w:r>
      <w:r w:rsidR="00D343DF">
        <w:t>was purchased in 2002 for $2.4</w:t>
      </w:r>
      <w:r w:rsidR="00CE733B">
        <w:t> </w:t>
      </w:r>
      <w:r w:rsidR="00D343DF">
        <w:t>million</w:t>
      </w:r>
      <w:r w:rsidR="0039433E">
        <w:t>.</w:t>
      </w:r>
      <w:r w:rsidR="00B65A05">
        <w:rPr>
          <w:rStyle w:val="FootnoteReference"/>
        </w:rPr>
        <w:footnoteReference w:id="21"/>
      </w:r>
      <w:r w:rsidR="008D7A20">
        <w:t xml:space="preserve"> </w:t>
      </w:r>
      <w:r w:rsidR="0039433E">
        <w:t>I</w:t>
      </w:r>
      <w:r w:rsidR="008D7A20">
        <w:t>ts value in 2022</w:t>
      </w:r>
      <w:r w:rsidR="00231EBA">
        <w:rPr>
          <w:rFonts w:cstheme="minorHAnsi"/>
        </w:rPr>
        <w:t>-</w:t>
      </w:r>
      <w:r w:rsidR="008D7A20">
        <w:t>23 was estimated at $10,433,800</w:t>
      </w:r>
      <w:r w:rsidR="00EC3A48">
        <w:t xml:space="preserve"> </w:t>
      </w:r>
      <w:r w:rsidR="00741176">
        <w:fldChar w:fldCharType="begin"/>
      </w:r>
      <w:r w:rsidR="002F5946">
        <w:instrText xml:space="preserve"> ADDIN ZOTERO_ITEM CSL_CITATION {"citationID":"ZKhjLfQO","properties":{"formattedCitation":"(Rural Bank\\uc0\\u160{}2023, p.\\uc0\\u160{}34)","plainCitation":"(Rural Bank 2023, p. 34)","noteIndex":0},"citationItems":[{"id":7651,"uris":["http://zotero.org/groups/5639045/items/9V6BM99P"],"itemData":{"id":7651,"type":"report","title":"Australian farmland values","URL":"https://www.ruralbank.com.au/siteassets/_documents/publications/flv/afv-2023.pdf","author":[{"family":"Rural Bank","given":""}],"issued":{"date-parts":[["2023"]]}},"locator":"34","label":"page"}],"schema":"https://github.com/citation-style-language/schema/raw/master/csl-citation.json"} </w:instrText>
      </w:r>
      <w:r w:rsidR="00741176">
        <w:fldChar w:fldCharType="separate"/>
      </w:r>
      <w:r w:rsidR="0000285B" w:rsidRPr="006228D4">
        <w:rPr>
          <w:rFonts w:ascii="Arial" w:hAnsi="Arial" w:cs="Arial"/>
        </w:rPr>
        <w:t>(Rural Bank 2023, p. 34)</w:t>
      </w:r>
      <w:r w:rsidR="00741176">
        <w:fldChar w:fldCharType="end"/>
      </w:r>
      <w:r w:rsidR="00741176">
        <w:t xml:space="preserve"> </w:t>
      </w:r>
      <w:r w:rsidR="00EC3A48">
        <w:t xml:space="preserve">and the cost base of the asset </w:t>
      </w:r>
      <w:r w:rsidR="00FD6F34">
        <w:t>wa</w:t>
      </w:r>
      <w:r w:rsidR="00EC3A48">
        <w:t xml:space="preserve">s </w:t>
      </w:r>
      <w:r w:rsidR="00033C13">
        <w:t xml:space="preserve">estimated </w:t>
      </w:r>
      <w:r w:rsidR="00D01455">
        <w:t xml:space="preserve">at </w:t>
      </w:r>
      <w:r w:rsidR="00EC3A48">
        <w:t>$3</w:t>
      </w:r>
      <w:r w:rsidR="00CE733B">
        <w:t> </w:t>
      </w:r>
      <w:r w:rsidR="00EC3A48">
        <w:t xml:space="preserve">million. The farm </w:t>
      </w:r>
      <w:r w:rsidR="00E960C1">
        <w:t xml:space="preserve">is managed as a partnership </w:t>
      </w:r>
      <w:r w:rsidR="00EC3A48">
        <w:t>(</w:t>
      </w:r>
      <w:r w:rsidR="00244797">
        <w:t xml:space="preserve">two </w:t>
      </w:r>
      <w:r w:rsidR="00EC3A48">
        <w:t>partners</w:t>
      </w:r>
      <w:r w:rsidR="003E4960">
        <w:t xml:space="preserve"> with an equal share</w:t>
      </w:r>
      <w:r w:rsidR="00EC3A48">
        <w:t>)</w:t>
      </w:r>
      <w:r w:rsidR="003E4960">
        <w:t>, and the earnings and costs are split equally between the partners for tax purposes</w:t>
      </w:r>
      <w:r w:rsidR="004258F8">
        <w:t xml:space="preserve">. </w:t>
      </w:r>
      <w:r w:rsidR="008E736E">
        <w:t>The land is also jointly held in both partners</w:t>
      </w:r>
      <w:r w:rsidR="00FD6F34">
        <w:t>’</w:t>
      </w:r>
      <w:r w:rsidR="008E736E">
        <w:t xml:space="preserve"> names, with each having an equal interest.</w:t>
      </w:r>
      <w:r w:rsidR="002C7E6E">
        <w:t xml:space="preserve"> </w:t>
      </w:r>
      <w:r w:rsidR="0064164B">
        <w:t>Both partners work on the farm and the p</w:t>
      </w:r>
      <w:r w:rsidR="002C7E6E">
        <w:t xml:space="preserve">rimary production earnings from the farming business </w:t>
      </w:r>
      <w:r w:rsidR="00FD6F34">
        <w:t>are</w:t>
      </w:r>
      <w:r w:rsidR="0064164B">
        <w:t xml:space="preserve"> their </w:t>
      </w:r>
      <w:r w:rsidR="004A70F2">
        <w:t>main source of income</w:t>
      </w:r>
      <w:r w:rsidR="00D93EDC">
        <w:t>.</w:t>
      </w:r>
    </w:p>
    <w:p w14:paraId="254DDBE7" w14:textId="4E035290" w:rsidR="002C0359" w:rsidRDefault="002C0359" w:rsidP="0000404F">
      <w:pPr>
        <w:pStyle w:val="Heading4"/>
      </w:pPr>
      <w:r>
        <w:t>Environmental values</w:t>
      </w:r>
    </w:p>
    <w:p w14:paraId="47915B70" w14:textId="398A7080" w:rsidR="00446598" w:rsidRDefault="00687232" w:rsidP="00547346">
      <w:pPr>
        <w:pStyle w:val="BodyText"/>
      </w:pPr>
      <w:r>
        <w:t>T</w:t>
      </w:r>
      <w:r w:rsidR="00547346">
        <w:t xml:space="preserve">he </w:t>
      </w:r>
      <w:r w:rsidR="00547346" w:rsidDel="008A7599">
        <w:t>W</w:t>
      </w:r>
      <w:r w:rsidR="00547346">
        <w:t>estern Riverina</w:t>
      </w:r>
      <w:r>
        <w:t xml:space="preserve"> has a total area of </w:t>
      </w:r>
      <w:r w:rsidR="00B71AF2">
        <w:t>just over</w:t>
      </w:r>
      <w:r>
        <w:t xml:space="preserve"> 155,</w:t>
      </w:r>
      <w:r w:rsidR="00B71AF2">
        <w:t xml:space="preserve">000 </w:t>
      </w:r>
      <w:r>
        <w:t>h</w:t>
      </w:r>
      <w:r w:rsidR="00413245">
        <w:t>ectares</w:t>
      </w:r>
      <w:r w:rsidR="00547346">
        <w:t xml:space="preserve">, </w:t>
      </w:r>
      <w:r w:rsidR="0074235F">
        <w:t>of which</w:t>
      </w:r>
      <w:r w:rsidR="00547346">
        <w:t xml:space="preserve"> </w:t>
      </w:r>
      <w:r w:rsidR="00B71AF2">
        <w:t xml:space="preserve">nearly </w:t>
      </w:r>
      <w:r w:rsidR="00547346">
        <w:t>8</w:t>
      </w:r>
      <w:r w:rsidR="00B71AF2">
        <w:t>6</w:t>
      </w:r>
      <w:r w:rsidR="00547346">
        <w:t>,</w:t>
      </w:r>
      <w:r w:rsidR="00B71AF2">
        <w:t xml:space="preserve">000 </w:t>
      </w:r>
      <w:r w:rsidR="00413245">
        <w:t xml:space="preserve">hectares </w:t>
      </w:r>
      <w:r w:rsidR="00772EB3">
        <w:t>is</w:t>
      </w:r>
      <w:r w:rsidR="00547346">
        <w:t xml:space="preserve"> native vegetation</w:t>
      </w:r>
      <w:r w:rsidR="00535B7C">
        <w:t xml:space="preserve">. </w:t>
      </w:r>
      <w:r w:rsidR="00F82444">
        <w:t xml:space="preserve">Of this, </w:t>
      </w:r>
      <w:r w:rsidR="00A61E86">
        <w:t>88% of all native vegetation</w:t>
      </w:r>
      <w:r w:rsidR="00E4705F">
        <w:t xml:space="preserve"> in the </w:t>
      </w:r>
      <w:r w:rsidR="00E4705F" w:rsidDel="00922BEA">
        <w:t>W</w:t>
      </w:r>
      <w:r w:rsidR="00E4705F">
        <w:t>estern Riverina</w:t>
      </w:r>
      <w:r w:rsidR="00A61E86">
        <w:t xml:space="preserve"> is on private land</w:t>
      </w:r>
      <w:r w:rsidR="00922BEA">
        <w:t xml:space="preserve"> and</w:t>
      </w:r>
      <w:r w:rsidR="00A61E86">
        <w:t xml:space="preserve"> 99% of </w:t>
      </w:r>
      <w:r w:rsidR="00A61E86">
        <w:lastRenderedPageBreak/>
        <w:t>under</w:t>
      </w:r>
      <w:r w:rsidR="00750D3A">
        <w:noBreakHyphen/>
      </w:r>
      <w:r w:rsidR="00A61E86">
        <w:t>represented native vegetation types</w:t>
      </w:r>
      <w:r w:rsidR="00BB4C7F">
        <w:t>/ecosystem</w:t>
      </w:r>
      <w:r w:rsidR="007801E5">
        <w:t xml:space="preserve"> types</w:t>
      </w:r>
      <w:r w:rsidR="00A61E86">
        <w:t xml:space="preserve"> </w:t>
      </w:r>
      <w:r w:rsidR="0008149F">
        <w:t xml:space="preserve">is </w:t>
      </w:r>
      <w:r w:rsidR="00A61E86">
        <w:t xml:space="preserve">on private </w:t>
      </w:r>
      <w:r w:rsidR="0008149F">
        <w:t>land</w:t>
      </w:r>
      <w:r w:rsidR="0008149F">
        <w:rPr>
          <w:rStyle w:val="CommentReference"/>
        </w:rPr>
        <w:t xml:space="preserve"> </w:t>
      </w:r>
      <w:r w:rsidR="00E44D04">
        <w:fldChar w:fldCharType="begin"/>
      </w:r>
      <w:r w:rsidR="002F5946">
        <w:instrText xml:space="preserve"> ADDIN ZOTERO_ITEM CSL_CITATION {"citationID":"FswPDUrl","properties":{"formattedCitation":"(Trust for Nature\\uc0\\u160{}2022, p.\\uc0\\u160{}89)","plainCitation":"(Trust for Nature 2022, p. 89)","noteIndex":0},"citationItems":[{"id":7510,"uris":["http://zotero.org/groups/5639045/items/6U5PH38F"],"itemData":{"id":7510,"type":"report","title":"Statewide conservation plan 2021–2030","URL":"https://trustfornature.org.au/wp-content/uploads/2023/03/Statewide-Conservation-Plan_mar23.pdf","author":[{"family":"Trust for Nature","given":""}],"issued":{"date-parts":[["2022"]]}},"locator":"89","label":"page"}],"schema":"https://github.com/citation-style-language/schema/raw/master/csl-citation.json"} </w:instrText>
      </w:r>
      <w:r w:rsidR="00E44D04">
        <w:fldChar w:fldCharType="separate"/>
      </w:r>
      <w:r w:rsidR="00E44D04" w:rsidRPr="00BE0A95">
        <w:rPr>
          <w:rFonts w:ascii="Arial" w:hAnsi="Arial" w:cs="Arial"/>
        </w:rPr>
        <w:t>(Trust for Nature 2022, p. 89)</w:t>
      </w:r>
      <w:r w:rsidR="00E44D04">
        <w:fldChar w:fldCharType="end"/>
      </w:r>
      <w:r w:rsidR="00547346">
        <w:t xml:space="preserve">. </w:t>
      </w:r>
      <w:r w:rsidR="00D572ED">
        <w:t xml:space="preserve">Trust for Nature has identified </w:t>
      </w:r>
      <w:r w:rsidR="001E6D92">
        <w:t xml:space="preserve">that 60% of </w:t>
      </w:r>
      <w:r w:rsidR="00D572ED">
        <w:t xml:space="preserve">Riverine Grassy Woodlands, one of the </w:t>
      </w:r>
      <w:r w:rsidR="00AC7C53">
        <w:t>most</w:t>
      </w:r>
      <w:r w:rsidR="00D572ED">
        <w:t xml:space="preserve"> under</w:t>
      </w:r>
      <w:r w:rsidR="00750D3A">
        <w:noBreakHyphen/>
      </w:r>
      <w:r w:rsidR="00D572ED">
        <w:t xml:space="preserve">represented ecosystems, </w:t>
      </w:r>
      <w:r w:rsidR="001E6D92">
        <w:t>occurs</w:t>
      </w:r>
      <w:r w:rsidR="00D572ED">
        <w:t xml:space="preserve"> on private land </w:t>
      </w:r>
      <w:r w:rsidR="00D572ED">
        <w:fldChar w:fldCharType="begin"/>
      </w:r>
      <w:r w:rsidR="002F5946">
        <w:instrText xml:space="preserve"> ADDIN ZOTERO_ITEM CSL_CITATION {"citationID":"5tTt4ANT","properties":{"formattedCitation":"(Trust for Nature\\uc0\\u160{}2022, p.\\uc0\\u160{}28)","plainCitation":"(Trust for Nature 2022, p. 28)","noteIndex":0},"citationItems":[{"id":7510,"uris":["http://zotero.org/groups/5639045/items/6U5PH38F"],"itemData":{"id":7510,"type":"report","title":"Statewide conservation plan 2021–2030","URL":"https://trustfornature.org.au/wp-content/uploads/2023/03/Statewide-Conservation-Plan_mar23.pdf","author":[{"family":"Trust for Nature","given":""}],"issued":{"date-parts":[["2022"]]}},"locator":"28","label":"page"}],"schema":"https://github.com/citation-style-language/schema/raw/master/csl-citation.json"} </w:instrText>
      </w:r>
      <w:r w:rsidR="00D572ED">
        <w:fldChar w:fldCharType="separate"/>
      </w:r>
      <w:r w:rsidR="00D572ED" w:rsidRPr="007C6D78">
        <w:rPr>
          <w:rFonts w:ascii="Arial" w:hAnsi="Arial" w:cs="Arial"/>
        </w:rPr>
        <w:t>(Trust for Nature 2022, p. 28)</w:t>
      </w:r>
      <w:r w:rsidR="00D572ED">
        <w:fldChar w:fldCharType="end"/>
      </w:r>
      <w:r w:rsidR="00D572ED">
        <w:t xml:space="preserve">. </w:t>
      </w:r>
      <w:r w:rsidR="0075705F">
        <w:t>Trust for Nature flagship</w:t>
      </w:r>
      <w:r w:rsidR="00547346">
        <w:t xml:space="preserve"> fauna and flora species of the </w:t>
      </w:r>
      <w:r w:rsidR="00547346" w:rsidDel="006913BC">
        <w:t>W</w:t>
      </w:r>
      <w:r w:rsidR="00547346">
        <w:t>estern Riveri</w:t>
      </w:r>
      <w:r w:rsidR="00FD691E">
        <w:t>n</w:t>
      </w:r>
      <w:r w:rsidR="00547346">
        <w:t>a include</w:t>
      </w:r>
      <w:r w:rsidR="002769C1">
        <w:t xml:space="preserve"> the</w:t>
      </w:r>
      <w:r w:rsidR="00B2781B">
        <w:t xml:space="preserve"> </w:t>
      </w:r>
      <w:r w:rsidR="009F7C78">
        <w:t>p</w:t>
      </w:r>
      <w:r w:rsidR="009C7526">
        <w:t>lains</w:t>
      </w:r>
      <w:r w:rsidR="00750D3A">
        <w:noBreakHyphen/>
      </w:r>
      <w:r w:rsidR="009C7526">
        <w:t>wanderer</w:t>
      </w:r>
      <w:r w:rsidR="008905C1">
        <w:t>,</w:t>
      </w:r>
      <w:r w:rsidR="00E03C85">
        <w:t xml:space="preserve"> pale sun moth</w:t>
      </w:r>
      <w:r w:rsidR="008905C1">
        <w:t>,</w:t>
      </w:r>
      <w:r w:rsidR="001E0CDC">
        <w:t xml:space="preserve"> </w:t>
      </w:r>
      <w:r w:rsidR="002769C1">
        <w:t>s</w:t>
      </w:r>
      <w:r w:rsidR="004C7B62">
        <w:t>triped legless lizard</w:t>
      </w:r>
      <w:r w:rsidR="008905C1">
        <w:t>,</w:t>
      </w:r>
      <w:r w:rsidR="006C4B62">
        <w:t xml:space="preserve"> </w:t>
      </w:r>
      <w:r w:rsidR="0014230A">
        <w:t>f</w:t>
      </w:r>
      <w:r w:rsidR="00BD31CA">
        <w:t>at</w:t>
      </w:r>
      <w:r w:rsidR="00750D3A">
        <w:noBreakHyphen/>
      </w:r>
      <w:r w:rsidR="00BD31CA">
        <w:t>tailed dunnart</w:t>
      </w:r>
      <w:r w:rsidR="008905C1">
        <w:t>,</w:t>
      </w:r>
      <w:r w:rsidR="00112006">
        <w:t xml:space="preserve"> spiny rice flower and chariot wheels</w:t>
      </w:r>
      <w:r w:rsidR="00A41F9C">
        <w:t xml:space="preserve"> </w:t>
      </w:r>
      <w:r w:rsidR="004E3C56">
        <w:fldChar w:fldCharType="begin"/>
      </w:r>
      <w:r w:rsidR="002F5946">
        <w:instrText xml:space="preserve"> ADDIN ZOTERO_ITEM CSL_CITATION {"citationID":"Nff8Em2Y","properties":{"formattedCitation":"(Trust for Nature\\uc0\\u160{}2022, p.\\uc0\\u160{}89)","plainCitation":"(Trust for Nature 2022, p. 89)","noteIndex":0},"citationItems":[{"id":7510,"uris":["http://zotero.org/groups/5639045/items/6U5PH38F"],"itemData":{"id":7510,"type":"report","title":"Statewide conservation plan 2021–2030","URL":"https://trustfornature.org.au/wp-content/uploads/2023/03/Statewide-Conservation-Plan_mar23.pdf","author":[{"family":"Trust for Nature","given":""}],"issued":{"date-parts":[["2022"]]}},"locator":"89","label":"page"}],"schema":"https://github.com/citation-style-language/schema/raw/master/csl-citation.json"} </w:instrText>
      </w:r>
      <w:r w:rsidR="004E3C56">
        <w:fldChar w:fldCharType="separate"/>
      </w:r>
      <w:r w:rsidR="004E3C56" w:rsidRPr="00BE0A95">
        <w:rPr>
          <w:rFonts w:ascii="Arial" w:hAnsi="Arial" w:cs="Arial"/>
        </w:rPr>
        <w:t>(Trust for Nature 2022, p. 89)</w:t>
      </w:r>
      <w:r w:rsidR="004E3C56">
        <w:fldChar w:fldCharType="end"/>
      </w:r>
      <w:r w:rsidR="004E3C56">
        <w:t>.</w:t>
      </w:r>
      <w:r w:rsidR="00096E75">
        <w:t xml:space="preserve"> </w:t>
      </w:r>
      <w:r w:rsidR="00C02010">
        <w:t>The</w:t>
      </w:r>
      <w:r w:rsidR="009D66AE">
        <w:t xml:space="preserve"> 300 h</w:t>
      </w:r>
      <w:r w:rsidR="008F298C">
        <w:t>ectares</w:t>
      </w:r>
      <w:r w:rsidR="002563AB">
        <w:t xml:space="preserve"> of </w:t>
      </w:r>
      <w:r w:rsidR="009D66AE">
        <w:t>remnant</w:t>
      </w:r>
      <w:r w:rsidR="00C57AA6">
        <w:t xml:space="preserve"> grass</w:t>
      </w:r>
      <w:r w:rsidR="004952FD">
        <w:t xml:space="preserve">y </w:t>
      </w:r>
      <w:r w:rsidR="009D66AE">
        <w:t xml:space="preserve">woodland </w:t>
      </w:r>
      <w:r w:rsidR="00916526">
        <w:t xml:space="preserve">on our hypothetical farm </w:t>
      </w:r>
      <w:r w:rsidR="00824BC7">
        <w:t xml:space="preserve">is unlikely to </w:t>
      </w:r>
      <w:r w:rsidR="007000F9">
        <w:t xml:space="preserve">contain </w:t>
      </w:r>
      <w:r w:rsidR="00562FE8">
        <w:t>plains</w:t>
      </w:r>
      <w:r w:rsidR="00750D3A">
        <w:noBreakHyphen/>
      </w:r>
      <w:r w:rsidR="00562FE8">
        <w:t xml:space="preserve">wanderers but </w:t>
      </w:r>
      <w:r w:rsidR="006B2C19">
        <w:t xml:space="preserve">it may </w:t>
      </w:r>
      <w:r w:rsidR="00D228A8">
        <w:t xml:space="preserve">host </w:t>
      </w:r>
      <w:r w:rsidR="005D08D0">
        <w:t>native</w:t>
      </w:r>
      <w:r w:rsidR="00B97820">
        <w:t xml:space="preserve"> and cheno</w:t>
      </w:r>
      <w:r w:rsidR="005D08D0">
        <w:t>pod grassland</w:t>
      </w:r>
      <w:r w:rsidR="008C3CFB">
        <w:t>s</w:t>
      </w:r>
      <w:r w:rsidR="005D08D0">
        <w:t xml:space="preserve"> and some</w:t>
      </w:r>
      <w:r w:rsidR="008C3CFB">
        <w:t xml:space="preserve"> other flagship</w:t>
      </w:r>
      <w:r w:rsidR="005D08D0">
        <w:t xml:space="preserve"> fauna </w:t>
      </w:r>
      <w:r w:rsidR="002E540C">
        <w:t xml:space="preserve">(Trust </w:t>
      </w:r>
      <w:r w:rsidR="00E8470B">
        <w:t>for Nature, pers.</w:t>
      </w:r>
      <w:r w:rsidR="005A6F5A">
        <w:t> </w:t>
      </w:r>
      <w:r w:rsidR="001341BE">
        <w:t>comm.</w:t>
      </w:r>
      <w:r w:rsidR="00E8470B">
        <w:t>, 11</w:t>
      </w:r>
      <w:r w:rsidR="00750D3A">
        <w:t> </w:t>
      </w:r>
      <w:r w:rsidR="00C80F08">
        <w:t>December</w:t>
      </w:r>
      <w:r w:rsidR="00C93D82">
        <w:t xml:space="preserve"> 2024)</w:t>
      </w:r>
      <w:r w:rsidR="00AE706D">
        <w:t>.</w:t>
      </w:r>
    </w:p>
    <w:p w14:paraId="2E1C4C54" w14:textId="22F8DAB9" w:rsidR="00E971FC" w:rsidRDefault="00BC1733" w:rsidP="006F3212">
      <w:pPr>
        <w:pStyle w:val="Heading3"/>
        <w:numPr>
          <w:ilvl w:val="1"/>
          <w:numId w:val="18"/>
        </w:numPr>
      </w:pPr>
      <w:r>
        <w:t xml:space="preserve">Income tax </w:t>
      </w:r>
      <w:r w:rsidR="006A7F35">
        <w:t xml:space="preserve">payable </w:t>
      </w:r>
      <w:r>
        <w:t>in 2022</w:t>
      </w:r>
      <w:r w:rsidR="00EE225F">
        <w:t>-</w:t>
      </w:r>
      <w:r>
        <w:t xml:space="preserve">23 without </w:t>
      </w:r>
      <w:r w:rsidR="006A7F35">
        <w:t xml:space="preserve">a </w:t>
      </w:r>
      <w:r>
        <w:t>covenant</w:t>
      </w:r>
    </w:p>
    <w:p w14:paraId="23C7527D" w14:textId="79D28BB3" w:rsidR="00841A23" w:rsidRDefault="00320AC7" w:rsidP="00841A23">
      <w:pPr>
        <w:pStyle w:val="BodyText"/>
      </w:pPr>
      <w:r>
        <w:t xml:space="preserve">In the absence of a covenant, </w:t>
      </w:r>
      <w:r w:rsidR="00841A23">
        <w:t xml:space="preserve">total farm earnings were estimated at $405,368 and capital depreciation and deductions </w:t>
      </w:r>
      <w:r w:rsidR="00690494">
        <w:t xml:space="preserve">at </w:t>
      </w:r>
      <w:r w:rsidR="00841A23">
        <w:t>$274,000</w:t>
      </w:r>
      <w:r>
        <w:t xml:space="preserve"> in 2022</w:t>
      </w:r>
      <w:r w:rsidR="005704CD" w:rsidDel="00BC0B0C">
        <w:noBreakHyphen/>
      </w:r>
      <w:r>
        <w:t>23</w:t>
      </w:r>
      <w:r w:rsidR="00841A23">
        <w:t xml:space="preserve">. Table </w:t>
      </w:r>
      <w:r w:rsidR="00643DA7">
        <w:t xml:space="preserve">4 </w:t>
      </w:r>
      <w:r w:rsidR="00841A23">
        <w:t>shows farm earnings and capital depreciation and deductions for the period 2018</w:t>
      </w:r>
      <w:r w:rsidR="005704CD" w:rsidDel="006913BC">
        <w:noBreakHyphen/>
      </w:r>
      <w:r w:rsidR="00841A23">
        <w:t>19 to 2022</w:t>
      </w:r>
      <w:r w:rsidR="005704CD" w:rsidDel="00334228">
        <w:noBreakHyphen/>
      </w:r>
      <w:r w:rsidR="00841A23">
        <w:t>23.</w:t>
      </w:r>
    </w:p>
    <w:p w14:paraId="2A73F9D0" w14:textId="0008257E" w:rsidR="00F53262" w:rsidRDefault="00F53262" w:rsidP="00F53262">
      <w:pPr>
        <w:pStyle w:val="BodyText"/>
      </w:pPr>
      <w:r>
        <w:t xml:space="preserve">For the purposes of analysing the tax implications of this farm entering into a conservation covenant, we focus on the circumstances of one </w:t>
      </w:r>
      <w:r w:rsidR="00E37679">
        <w:t>member of</w:t>
      </w:r>
      <w:r>
        <w:t xml:space="preserve"> the partnership. </w:t>
      </w:r>
    </w:p>
    <w:p w14:paraId="0D2B9C10" w14:textId="1CBDB02C" w:rsidR="008F7C72" w:rsidRDefault="008F7C72" w:rsidP="008F7C72">
      <w:pPr>
        <w:pStyle w:val="BodyText"/>
      </w:pPr>
      <w:r>
        <w:t>As farm earnings and costs are split equally between the two partners, the assessable income, deductions and taxable income of our farmer over the last five years will be half of what is shown in table 4. In addition, it is assumed that our farmer earns wages income from off</w:t>
      </w:r>
      <w:r w:rsidR="00750D3A">
        <w:noBreakHyphen/>
      </w:r>
      <w:r>
        <w:t>farm, part</w:t>
      </w:r>
      <w:r w:rsidR="00750D3A">
        <w:noBreakHyphen/>
      </w:r>
      <w:r>
        <w:t>time employment and that this is their only source of non</w:t>
      </w:r>
      <w:r w:rsidR="00750D3A">
        <w:noBreakHyphen/>
      </w:r>
      <w:r>
        <w:t>primary production income.</w:t>
      </w:r>
    </w:p>
    <w:p w14:paraId="5D0EBC12" w14:textId="091B759D" w:rsidR="008F7C72" w:rsidRDefault="008F7C72" w:rsidP="008F7C72">
      <w:pPr>
        <w:pStyle w:val="BodyText"/>
      </w:pPr>
      <w:r>
        <w:t>Our farmer has opted into tax averaging. This means their income tax in 2022</w:t>
      </w:r>
      <w:r w:rsidR="005704CD" w:rsidDel="00A51EC9">
        <w:noBreakHyphen/>
      </w:r>
      <w:r>
        <w:t>23 is a function of taxable income across the years 2018</w:t>
      </w:r>
      <w:r w:rsidR="005704CD" w:rsidDel="00A51EC9">
        <w:noBreakHyphen/>
      </w:r>
      <w:r>
        <w:t>19 to 2022</w:t>
      </w:r>
      <w:r w:rsidR="005704CD" w:rsidDel="00A51EC9">
        <w:noBreakHyphen/>
      </w:r>
      <w:r>
        <w:t>23. Under tax averaging, income tax payable in 2022</w:t>
      </w:r>
      <w:r w:rsidR="005704CD" w:rsidDel="00A51EC9">
        <w:noBreakHyphen/>
      </w:r>
      <w:r>
        <w:t xml:space="preserve">23 by the farmer is </w:t>
      </w:r>
      <w:r w:rsidRPr="005954DD">
        <w:t>$2</w:t>
      </w:r>
      <w:r w:rsidR="005954DD" w:rsidRPr="005954DD">
        <w:t>5</w:t>
      </w:r>
      <w:r w:rsidR="005954DD">
        <w:t>,415</w:t>
      </w:r>
      <w:r>
        <w:t>.</w:t>
      </w:r>
    </w:p>
    <w:p w14:paraId="103308E5" w14:textId="142F7CD4" w:rsidR="00841A23" w:rsidRDefault="00841A23" w:rsidP="0028454A">
      <w:pPr>
        <w:pStyle w:val="FigureTableHeading"/>
      </w:pPr>
      <w:r>
        <w:t>Table</w:t>
      </w:r>
      <w:r w:rsidR="00D6556D">
        <w:t xml:space="preserve"> </w:t>
      </w:r>
      <w:r w:rsidR="00A2227C">
        <w:t>4</w:t>
      </w:r>
      <w:r>
        <w:rPr>
          <w:noProof/>
        </w:rPr>
        <w:t xml:space="preserve"> – </w:t>
      </w:r>
      <w:r w:rsidR="0028454A">
        <w:t>Key financial data</w:t>
      </w:r>
      <w:r w:rsidR="004818B1">
        <w:t xml:space="preserve"> for </w:t>
      </w:r>
      <w:r w:rsidR="0028454A">
        <w:t xml:space="preserve">the </w:t>
      </w:r>
      <w:r w:rsidR="004818B1">
        <w:t>hypothetical farm</w:t>
      </w:r>
      <w:r w:rsidR="00B91BCA">
        <w:t xml:space="preserve"> </w:t>
      </w:r>
      <w:r w:rsidR="002934FE">
        <w:t>without a covenant</w:t>
      </w:r>
    </w:p>
    <w:p w14:paraId="749CA1A5" w14:textId="756115E5" w:rsidR="005565FD" w:rsidRDefault="008D58B5" w:rsidP="009F7AEB">
      <w:pPr>
        <w:pStyle w:val="FigureTableSubheading"/>
      </w:pPr>
      <w:r>
        <w:t xml:space="preserve">$ </w:t>
      </w:r>
      <w:r w:rsidR="00E77C6C" w:rsidDel="00D1187D">
        <w:t>per annum</w:t>
      </w:r>
      <w:r w:rsidR="00E77C6C">
        <w:t>, 2018</w:t>
      </w:r>
      <w:r w:rsidR="005704CD" w:rsidDel="00A51EC9">
        <w:noBreakHyphen/>
      </w:r>
      <w:r w:rsidR="00E77C6C">
        <w:t>19 to 2022</w:t>
      </w:r>
      <w:r w:rsidR="005704CD" w:rsidDel="00A51EC9">
        <w:noBreakHyphen/>
      </w:r>
      <w:r w:rsidR="00E77C6C">
        <w:t>23</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607"/>
        <w:gridCol w:w="1607"/>
        <w:gridCol w:w="1606"/>
        <w:gridCol w:w="1606"/>
        <w:gridCol w:w="1606"/>
        <w:gridCol w:w="1606"/>
      </w:tblGrid>
      <w:tr w:rsidR="00841A23" w:rsidRPr="00030C67" w14:paraId="4BCF98F6" w14:textId="77777777" w:rsidTr="001A501C">
        <w:trPr>
          <w:tblHeader/>
        </w:trPr>
        <w:tc>
          <w:tcPr>
            <w:tcW w:w="834" w:type="pct"/>
            <w:tcBorders>
              <w:bottom w:val="single" w:sz="4" w:space="0" w:color="B3B3B3"/>
            </w:tcBorders>
            <w:shd w:val="clear" w:color="000000" w:fill="auto"/>
            <w:vAlign w:val="bottom"/>
          </w:tcPr>
          <w:p w14:paraId="10E8EE9E" w14:textId="77777777" w:rsidR="00841A23" w:rsidRPr="00030C67" w:rsidRDefault="00841A23">
            <w:pPr>
              <w:spacing w:before="45" w:after="45"/>
              <w:ind w:right="108"/>
              <w:rPr>
                <w:rFonts w:ascii="Arial (Body)" w:hAnsi="Arial (Body)"/>
                <w:color w:val="265A9A"/>
              </w:rPr>
            </w:pPr>
          </w:p>
        </w:tc>
        <w:tc>
          <w:tcPr>
            <w:tcW w:w="834" w:type="pct"/>
            <w:tcBorders>
              <w:bottom w:val="single" w:sz="4" w:space="0" w:color="B3B3B3"/>
            </w:tcBorders>
            <w:shd w:val="clear" w:color="000000" w:fill="auto"/>
            <w:vAlign w:val="center"/>
          </w:tcPr>
          <w:p w14:paraId="5316EA6E" w14:textId="4E628517" w:rsidR="00841A23" w:rsidRPr="00030C67" w:rsidRDefault="00841A23" w:rsidP="000457CB">
            <w:pPr>
              <w:pStyle w:val="TableHeading"/>
              <w:ind w:right="108"/>
              <w:jc w:val="right"/>
            </w:pPr>
            <w:r>
              <w:t>2018</w:t>
            </w:r>
            <w:r w:rsidR="00750D3A" w:rsidDel="00A51EC9">
              <w:noBreakHyphen/>
            </w:r>
            <w:r>
              <w:t>19</w:t>
            </w:r>
          </w:p>
        </w:tc>
        <w:tc>
          <w:tcPr>
            <w:tcW w:w="833" w:type="pct"/>
            <w:tcBorders>
              <w:bottom w:val="single" w:sz="4" w:space="0" w:color="B3B3B3"/>
            </w:tcBorders>
            <w:shd w:val="clear" w:color="000000" w:fill="auto"/>
            <w:vAlign w:val="center"/>
          </w:tcPr>
          <w:p w14:paraId="312C5F4B" w14:textId="5DC4F97B" w:rsidR="00841A23" w:rsidRPr="00030C67" w:rsidRDefault="00841A23" w:rsidP="000457CB">
            <w:pPr>
              <w:pStyle w:val="TableHeading"/>
              <w:ind w:right="108"/>
              <w:jc w:val="right"/>
            </w:pPr>
            <w:r>
              <w:t>2019</w:t>
            </w:r>
            <w:r w:rsidR="00750D3A" w:rsidDel="00A51EC9">
              <w:noBreakHyphen/>
            </w:r>
            <w:r>
              <w:t>20</w:t>
            </w:r>
          </w:p>
        </w:tc>
        <w:tc>
          <w:tcPr>
            <w:tcW w:w="833" w:type="pct"/>
            <w:tcBorders>
              <w:bottom w:val="single" w:sz="4" w:space="0" w:color="B3B3B3"/>
            </w:tcBorders>
            <w:shd w:val="clear" w:color="000000" w:fill="auto"/>
            <w:vAlign w:val="center"/>
          </w:tcPr>
          <w:p w14:paraId="0E509837" w14:textId="6FAFCC8F" w:rsidR="00841A23" w:rsidRPr="00030C67" w:rsidRDefault="00841A23" w:rsidP="000457CB">
            <w:pPr>
              <w:pStyle w:val="TableHeading"/>
              <w:ind w:right="108"/>
              <w:jc w:val="right"/>
            </w:pPr>
            <w:r>
              <w:t>2020</w:t>
            </w:r>
            <w:r w:rsidR="00750D3A" w:rsidDel="00A51EC9">
              <w:noBreakHyphen/>
            </w:r>
            <w:r>
              <w:t>21</w:t>
            </w:r>
          </w:p>
        </w:tc>
        <w:tc>
          <w:tcPr>
            <w:tcW w:w="833" w:type="pct"/>
            <w:tcBorders>
              <w:bottom w:val="single" w:sz="4" w:space="0" w:color="B3B3B3"/>
            </w:tcBorders>
            <w:shd w:val="clear" w:color="000000" w:fill="auto"/>
            <w:vAlign w:val="center"/>
          </w:tcPr>
          <w:p w14:paraId="44EC32E6" w14:textId="4212E5E9" w:rsidR="00841A23" w:rsidRPr="00030C67" w:rsidRDefault="00841A23" w:rsidP="000457CB">
            <w:pPr>
              <w:pStyle w:val="TableHeading"/>
              <w:ind w:right="108"/>
              <w:jc w:val="right"/>
            </w:pPr>
            <w:r>
              <w:t>2021</w:t>
            </w:r>
            <w:r w:rsidR="00750D3A" w:rsidDel="00A51EC9">
              <w:noBreakHyphen/>
            </w:r>
            <w:r>
              <w:t>22</w:t>
            </w:r>
          </w:p>
        </w:tc>
        <w:tc>
          <w:tcPr>
            <w:tcW w:w="833" w:type="pct"/>
            <w:tcBorders>
              <w:bottom w:val="single" w:sz="4" w:space="0" w:color="B3B3B3"/>
            </w:tcBorders>
            <w:shd w:val="clear" w:color="000000" w:fill="auto"/>
            <w:vAlign w:val="center"/>
          </w:tcPr>
          <w:p w14:paraId="34696EE2" w14:textId="4335F3AC" w:rsidR="00841A23" w:rsidRPr="00030C67" w:rsidRDefault="00841A23" w:rsidP="000457CB">
            <w:pPr>
              <w:pStyle w:val="TableHeading"/>
              <w:ind w:right="108"/>
              <w:jc w:val="right"/>
            </w:pPr>
            <w:r>
              <w:t>2022</w:t>
            </w:r>
            <w:r w:rsidR="00750D3A" w:rsidDel="00A51EC9">
              <w:noBreakHyphen/>
            </w:r>
            <w:r>
              <w:t>23</w:t>
            </w:r>
          </w:p>
        </w:tc>
      </w:tr>
      <w:tr w:rsidR="00841A23" w:rsidRPr="00030C67" w14:paraId="27A28614" w14:textId="77777777" w:rsidTr="001A501C">
        <w:tc>
          <w:tcPr>
            <w:tcW w:w="834" w:type="pct"/>
            <w:tcBorders>
              <w:top w:val="single" w:sz="4" w:space="0" w:color="B3B3B3"/>
              <w:bottom w:val="nil"/>
            </w:tcBorders>
            <w:shd w:val="clear" w:color="000000" w:fill="F2F2F2"/>
          </w:tcPr>
          <w:p w14:paraId="762BEC6E" w14:textId="77777777" w:rsidR="00841A23" w:rsidRPr="00030C67" w:rsidRDefault="00841A23" w:rsidP="0028454A">
            <w:pPr>
              <w:pStyle w:val="TableHeading"/>
              <w:spacing w:afterLines="20" w:after="48"/>
            </w:pPr>
            <w:r>
              <w:t>Farm earnings</w:t>
            </w:r>
          </w:p>
        </w:tc>
        <w:tc>
          <w:tcPr>
            <w:tcW w:w="834" w:type="pct"/>
            <w:tcBorders>
              <w:top w:val="single" w:sz="4" w:space="0" w:color="B3B3B3"/>
              <w:bottom w:val="nil"/>
            </w:tcBorders>
            <w:shd w:val="clear" w:color="000000" w:fill="F2F2F2"/>
            <w:vAlign w:val="center"/>
          </w:tcPr>
          <w:p w14:paraId="0E1A3AB7" w14:textId="77777777" w:rsidR="00841A23" w:rsidRDefault="00841A23" w:rsidP="000457CB">
            <w:pPr>
              <w:pStyle w:val="TableBody"/>
              <w:spacing w:afterLines="20" w:after="48"/>
              <w:ind w:right="108"/>
              <w:jc w:val="right"/>
              <w:rPr>
                <w:rFonts w:ascii="Arial (Body)" w:hAnsi="Arial (Body)"/>
                <w:color w:val="000000"/>
              </w:rPr>
            </w:pPr>
            <w:r>
              <w:rPr>
                <w:rFonts w:ascii="Arial (Body)" w:hAnsi="Arial (Body)"/>
                <w:color w:val="000000"/>
              </w:rPr>
              <w:t>327,312</w:t>
            </w:r>
          </w:p>
        </w:tc>
        <w:tc>
          <w:tcPr>
            <w:tcW w:w="833" w:type="pct"/>
            <w:tcBorders>
              <w:top w:val="single" w:sz="4" w:space="0" w:color="B3B3B3"/>
              <w:bottom w:val="nil"/>
            </w:tcBorders>
            <w:shd w:val="clear" w:color="000000" w:fill="F2F2F2"/>
            <w:vAlign w:val="center"/>
          </w:tcPr>
          <w:p w14:paraId="1F4B309C" w14:textId="77777777" w:rsidR="00841A23" w:rsidRDefault="00841A23" w:rsidP="000457CB">
            <w:pPr>
              <w:pStyle w:val="TableBody"/>
              <w:spacing w:afterLines="20" w:after="48"/>
              <w:ind w:right="108"/>
              <w:jc w:val="right"/>
              <w:rPr>
                <w:rFonts w:ascii="Arial (Body)" w:hAnsi="Arial (Body)"/>
                <w:color w:val="000000"/>
              </w:rPr>
            </w:pPr>
            <w:r>
              <w:rPr>
                <w:rFonts w:ascii="Arial (Body)" w:hAnsi="Arial (Body)"/>
                <w:color w:val="000000"/>
              </w:rPr>
              <w:t>323,025</w:t>
            </w:r>
          </w:p>
        </w:tc>
        <w:tc>
          <w:tcPr>
            <w:tcW w:w="833" w:type="pct"/>
            <w:tcBorders>
              <w:top w:val="single" w:sz="4" w:space="0" w:color="B3B3B3"/>
              <w:bottom w:val="nil"/>
            </w:tcBorders>
            <w:shd w:val="clear" w:color="000000" w:fill="F2F2F2"/>
            <w:vAlign w:val="center"/>
          </w:tcPr>
          <w:p w14:paraId="22949801" w14:textId="77777777" w:rsidR="00841A23" w:rsidRDefault="00841A23" w:rsidP="000457CB">
            <w:pPr>
              <w:pStyle w:val="TableBody"/>
              <w:spacing w:afterLines="20" w:after="48"/>
              <w:ind w:right="108"/>
              <w:jc w:val="right"/>
              <w:rPr>
                <w:rFonts w:ascii="Arial (Body)" w:hAnsi="Arial (Body)"/>
                <w:color w:val="000000"/>
              </w:rPr>
            </w:pPr>
            <w:r>
              <w:rPr>
                <w:rFonts w:ascii="Arial (Body)" w:hAnsi="Arial (Body)"/>
                <w:color w:val="000000"/>
              </w:rPr>
              <w:t>410,495</w:t>
            </w:r>
          </w:p>
        </w:tc>
        <w:tc>
          <w:tcPr>
            <w:tcW w:w="833" w:type="pct"/>
            <w:tcBorders>
              <w:top w:val="single" w:sz="4" w:space="0" w:color="B3B3B3"/>
              <w:bottom w:val="nil"/>
            </w:tcBorders>
            <w:shd w:val="clear" w:color="000000" w:fill="F2F2F2"/>
            <w:vAlign w:val="center"/>
          </w:tcPr>
          <w:p w14:paraId="39983535" w14:textId="77777777" w:rsidR="00841A23" w:rsidRPr="00030C67" w:rsidRDefault="00841A23" w:rsidP="000457CB">
            <w:pPr>
              <w:pStyle w:val="TableBody"/>
              <w:spacing w:afterLines="20" w:after="48"/>
              <w:ind w:right="108"/>
              <w:jc w:val="right"/>
              <w:rPr>
                <w:rFonts w:ascii="Arial (Body)" w:hAnsi="Arial (Body)"/>
                <w:color w:val="000000"/>
              </w:rPr>
            </w:pPr>
            <w:r>
              <w:rPr>
                <w:rFonts w:ascii="Arial (Body)" w:hAnsi="Arial (Body)"/>
                <w:color w:val="000000"/>
              </w:rPr>
              <w:t>436,623</w:t>
            </w:r>
          </w:p>
        </w:tc>
        <w:tc>
          <w:tcPr>
            <w:tcW w:w="833" w:type="pct"/>
            <w:tcBorders>
              <w:top w:val="single" w:sz="4" w:space="0" w:color="B3B3B3"/>
              <w:bottom w:val="nil"/>
            </w:tcBorders>
            <w:shd w:val="clear" w:color="000000" w:fill="F2F2F2"/>
            <w:vAlign w:val="center"/>
          </w:tcPr>
          <w:p w14:paraId="1F3DF9BD" w14:textId="77777777" w:rsidR="00841A23" w:rsidRPr="00030C67" w:rsidRDefault="00841A23" w:rsidP="000457CB">
            <w:pPr>
              <w:pStyle w:val="TableBody"/>
              <w:spacing w:afterLines="20" w:after="48"/>
              <w:ind w:right="108"/>
              <w:jc w:val="right"/>
              <w:rPr>
                <w:rFonts w:ascii="Arial (Body)" w:hAnsi="Arial (Body)"/>
                <w:color w:val="000000"/>
              </w:rPr>
            </w:pPr>
            <w:r>
              <w:rPr>
                <w:rFonts w:ascii="Arial (Body)" w:hAnsi="Arial (Body)"/>
                <w:color w:val="000000"/>
              </w:rPr>
              <w:t>405,368</w:t>
            </w:r>
          </w:p>
        </w:tc>
      </w:tr>
      <w:tr w:rsidR="00841A23" w:rsidRPr="00030C67" w14:paraId="39B4B30D" w14:textId="77777777" w:rsidTr="000457CB">
        <w:tc>
          <w:tcPr>
            <w:tcW w:w="834" w:type="pct"/>
            <w:shd w:val="clear" w:color="auto" w:fill="auto"/>
          </w:tcPr>
          <w:p w14:paraId="20FE6C82" w14:textId="77777777" w:rsidR="00841A23" w:rsidRPr="00030C67" w:rsidRDefault="00841A23" w:rsidP="0028454A">
            <w:pPr>
              <w:pStyle w:val="TableHeading"/>
              <w:spacing w:afterLines="20" w:after="48"/>
            </w:pPr>
            <w:r>
              <w:t>Capital depreciation and deductions</w:t>
            </w:r>
          </w:p>
        </w:tc>
        <w:tc>
          <w:tcPr>
            <w:tcW w:w="834" w:type="pct"/>
            <w:shd w:val="clear" w:color="auto" w:fill="auto"/>
            <w:vAlign w:val="center"/>
          </w:tcPr>
          <w:p w14:paraId="5B957664" w14:textId="77777777" w:rsidR="00841A23" w:rsidRDefault="00841A23" w:rsidP="000457CB">
            <w:pPr>
              <w:pStyle w:val="TableBody"/>
              <w:spacing w:afterLines="20" w:after="48"/>
              <w:ind w:right="108"/>
              <w:jc w:val="right"/>
              <w:rPr>
                <w:rFonts w:ascii="Arial (Body)" w:hAnsi="Arial (Body)"/>
                <w:color w:val="000000"/>
              </w:rPr>
            </w:pPr>
            <w:r>
              <w:rPr>
                <w:rFonts w:ascii="Arial (Body)" w:hAnsi="Arial (Body)"/>
                <w:color w:val="000000"/>
              </w:rPr>
              <w:t>204,000</w:t>
            </w:r>
          </w:p>
        </w:tc>
        <w:tc>
          <w:tcPr>
            <w:tcW w:w="833" w:type="pct"/>
            <w:shd w:val="clear" w:color="auto" w:fill="auto"/>
            <w:vAlign w:val="center"/>
          </w:tcPr>
          <w:p w14:paraId="0FEBB8E4" w14:textId="77777777" w:rsidR="00841A23" w:rsidRDefault="00841A23" w:rsidP="000457CB">
            <w:pPr>
              <w:pStyle w:val="TableBody"/>
              <w:spacing w:afterLines="20" w:after="48"/>
              <w:ind w:right="108"/>
              <w:jc w:val="right"/>
              <w:rPr>
                <w:rFonts w:ascii="Arial (Body)" w:hAnsi="Arial (Body)"/>
                <w:color w:val="000000"/>
              </w:rPr>
            </w:pPr>
            <w:r>
              <w:rPr>
                <w:rFonts w:ascii="Arial (Body)" w:hAnsi="Arial (Body)"/>
                <w:color w:val="000000"/>
              </w:rPr>
              <w:t>199,000</w:t>
            </w:r>
          </w:p>
        </w:tc>
        <w:tc>
          <w:tcPr>
            <w:tcW w:w="833" w:type="pct"/>
            <w:shd w:val="clear" w:color="auto" w:fill="auto"/>
            <w:vAlign w:val="center"/>
          </w:tcPr>
          <w:p w14:paraId="6120BF25" w14:textId="77777777" w:rsidR="00841A23" w:rsidRDefault="00841A23" w:rsidP="000457CB">
            <w:pPr>
              <w:pStyle w:val="TableBody"/>
              <w:spacing w:afterLines="20" w:after="48"/>
              <w:ind w:right="108"/>
              <w:jc w:val="right"/>
              <w:rPr>
                <w:rFonts w:ascii="Arial (Body)" w:hAnsi="Arial (Body)"/>
                <w:color w:val="000000"/>
              </w:rPr>
            </w:pPr>
            <w:r>
              <w:rPr>
                <w:rFonts w:ascii="Arial (Body)" w:hAnsi="Arial (Body)"/>
                <w:color w:val="000000"/>
              </w:rPr>
              <w:t>279,000</w:t>
            </w:r>
          </w:p>
        </w:tc>
        <w:tc>
          <w:tcPr>
            <w:tcW w:w="833" w:type="pct"/>
            <w:shd w:val="clear" w:color="auto" w:fill="auto"/>
            <w:vAlign w:val="center"/>
          </w:tcPr>
          <w:p w14:paraId="4051D0BF" w14:textId="77777777" w:rsidR="00841A23" w:rsidRPr="00030C67" w:rsidRDefault="00841A23" w:rsidP="000457CB">
            <w:pPr>
              <w:pStyle w:val="TableBody"/>
              <w:spacing w:afterLines="20" w:after="48"/>
              <w:ind w:right="108"/>
              <w:jc w:val="right"/>
              <w:rPr>
                <w:rFonts w:ascii="Arial (Body)" w:hAnsi="Arial (Body)"/>
                <w:color w:val="000000"/>
              </w:rPr>
            </w:pPr>
            <w:r>
              <w:rPr>
                <w:rFonts w:ascii="Arial (Body)" w:hAnsi="Arial (Body)"/>
                <w:color w:val="000000"/>
              </w:rPr>
              <w:t>304,000</w:t>
            </w:r>
          </w:p>
        </w:tc>
        <w:tc>
          <w:tcPr>
            <w:tcW w:w="833" w:type="pct"/>
            <w:shd w:val="clear" w:color="auto" w:fill="auto"/>
            <w:vAlign w:val="center"/>
          </w:tcPr>
          <w:p w14:paraId="1DC21537" w14:textId="77777777" w:rsidR="00841A23" w:rsidRPr="00030C67" w:rsidRDefault="00841A23" w:rsidP="000457CB">
            <w:pPr>
              <w:pStyle w:val="TableBody"/>
              <w:spacing w:afterLines="20" w:after="48"/>
              <w:ind w:right="108"/>
              <w:jc w:val="right"/>
              <w:rPr>
                <w:rFonts w:ascii="Arial (Body)" w:hAnsi="Arial (Body)"/>
                <w:color w:val="000000"/>
              </w:rPr>
            </w:pPr>
            <w:r>
              <w:rPr>
                <w:rFonts w:ascii="Arial (Body)" w:hAnsi="Arial (Body)"/>
                <w:color w:val="000000"/>
              </w:rPr>
              <w:t>274,000</w:t>
            </w:r>
          </w:p>
        </w:tc>
      </w:tr>
      <w:tr w:rsidR="00D6556D" w:rsidRPr="00030C67" w14:paraId="264A9DE9" w14:textId="77777777" w:rsidTr="001A501C">
        <w:tc>
          <w:tcPr>
            <w:tcW w:w="834" w:type="pct"/>
            <w:shd w:val="clear" w:color="000000" w:fill="F2F2F2"/>
          </w:tcPr>
          <w:p w14:paraId="1EE4D876" w14:textId="615AC336" w:rsidR="00D6556D" w:rsidRDefault="00D6556D" w:rsidP="0028454A">
            <w:pPr>
              <w:pStyle w:val="TableHeading"/>
              <w:spacing w:afterLines="20" w:after="48"/>
            </w:pPr>
            <w:r>
              <w:t>Taxable income</w:t>
            </w:r>
          </w:p>
        </w:tc>
        <w:tc>
          <w:tcPr>
            <w:tcW w:w="834" w:type="pct"/>
            <w:shd w:val="clear" w:color="000000" w:fill="F2F2F2"/>
            <w:vAlign w:val="center"/>
          </w:tcPr>
          <w:p w14:paraId="4C50E535" w14:textId="07C52CA4" w:rsidR="00D6556D" w:rsidRDefault="00E452E8" w:rsidP="000457CB">
            <w:pPr>
              <w:pStyle w:val="TableBody"/>
              <w:spacing w:afterLines="20" w:after="48"/>
              <w:ind w:right="108"/>
              <w:jc w:val="right"/>
              <w:rPr>
                <w:rFonts w:ascii="Arial (Body)" w:hAnsi="Arial (Body)"/>
                <w:color w:val="000000"/>
              </w:rPr>
            </w:pPr>
            <w:r>
              <w:rPr>
                <w:rFonts w:ascii="Arial (Body)" w:hAnsi="Arial (Body)"/>
                <w:color w:val="000000"/>
              </w:rPr>
              <w:t>123,312</w:t>
            </w:r>
          </w:p>
        </w:tc>
        <w:tc>
          <w:tcPr>
            <w:tcW w:w="833" w:type="pct"/>
            <w:shd w:val="clear" w:color="000000" w:fill="F2F2F2"/>
            <w:vAlign w:val="center"/>
          </w:tcPr>
          <w:p w14:paraId="567600E3" w14:textId="3A1CD52A" w:rsidR="00D6556D" w:rsidRDefault="00D35D0C" w:rsidP="000457CB">
            <w:pPr>
              <w:pStyle w:val="TableBody"/>
              <w:spacing w:afterLines="20" w:after="48"/>
              <w:ind w:right="108"/>
              <w:jc w:val="right"/>
              <w:rPr>
                <w:rFonts w:ascii="Arial (Body)" w:hAnsi="Arial (Body)"/>
                <w:color w:val="000000"/>
              </w:rPr>
            </w:pPr>
            <w:r>
              <w:rPr>
                <w:rFonts w:ascii="Arial (Body)" w:hAnsi="Arial (Body)"/>
                <w:color w:val="000000"/>
              </w:rPr>
              <w:t>124,025</w:t>
            </w:r>
          </w:p>
        </w:tc>
        <w:tc>
          <w:tcPr>
            <w:tcW w:w="833" w:type="pct"/>
            <w:shd w:val="clear" w:color="000000" w:fill="F2F2F2"/>
            <w:vAlign w:val="center"/>
          </w:tcPr>
          <w:p w14:paraId="080CEE1E" w14:textId="360EFF46" w:rsidR="00D6556D" w:rsidRDefault="00D35D0C" w:rsidP="000457CB">
            <w:pPr>
              <w:pStyle w:val="TableBody"/>
              <w:spacing w:afterLines="20" w:after="48"/>
              <w:ind w:right="108"/>
              <w:jc w:val="right"/>
              <w:rPr>
                <w:rFonts w:ascii="Arial (Body)" w:hAnsi="Arial (Body)"/>
                <w:color w:val="000000"/>
              </w:rPr>
            </w:pPr>
            <w:r>
              <w:rPr>
                <w:rFonts w:ascii="Arial (Body)" w:hAnsi="Arial (Body)"/>
                <w:color w:val="000000"/>
              </w:rPr>
              <w:t>1</w:t>
            </w:r>
            <w:r w:rsidR="005954DD">
              <w:rPr>
                <w:rFonts w:ascii="Arial (Body)" w:hAnsi="Arial (Body)"/>
                <w:color w:val="000000"/>
              </w:rPr>
              <w:t>7</w:t>
            </w:r>
            <w:r>
              <w:rPr>
                <w:rFonts w:ascii="Arial (Body)" w:hAnsi="Arial (Body)"/>
                <w:color w:val="000000"/>
              </w:rPr>
              <w:t>1,495</w:t>
            </w:r>
          </w:p>
        </w:tc>
        <w:tc>
          <w:tcPr>
            <w:tcW w:w="833" w:type="pct"/>
            <w:shd w:val="clear" w:color="000000" w:fill="F2F2F2"/>
            <w:vAlign w:val="center"/>
          </w:tcPr>
          <w:p w14:paraId="7317ACB8" w14:textId="61826315" w:rsidR="00D6556D" w:rsidRDefault="00D46840" w:rsidP="000457CB">
            <w:pPr>
              <w:pStyle w:val="TableBody"/>
              <w:spacing w:afterLines="20" w:after="48"/>
              <w:ind w:right="108"/>
              <w:jc w:val="right"/>
              <w:rPr>
                <w:rFonts w:ascii="Arial (Body)" w:hAnsi="Arial (Body)"/>
                <w:color w:val="000000"/>
              </w:rPr>
            </w:pPr>
            <w:r>
              <w:rPr>
                <w:rFonts w:ascii="Arial (Body)" w:hAnsi="Arial (Body)"/>
                <w:color w:val="000000"/>
              </w:rPr>
              <w:t>132,623</w:t>
            </w:r>
          </w:p>
        </w:tc>
        <w:tc>
          <w:tcPr>
            <w:tcW w:w="833" w:type="pct"/>
            <w:shd w:val="clear" w:color="000000" w:fill="F2F2F2"/>
            <w:vAlign w:val="center"/>
          </w:tcPr>
          <w:p w14:paraId="6E49F50B" w14:textId="03A5E473" w:rsidR="00D6556D" w:rsidRDefault="001236FF" w:rsidP="000457CB">
            <w:pPr>
              <w:pStyle w:val="TableBody"/>
              <w:spacing w:afterLines="20" w:after="48"/>
              <w:ind w:right="108"/>
              <w:jc w:val="right"/>
              <w:rPr>
                <w:rFonts w:ascii="Arial (Body)" w:hAnsi="Arial (Body)"/>
                <w:color w:val="000000"/>
              </w:rPr>
            </w:pPr>
            <w:r>
              <w:rPr>
                <w:rFonts w:ascii="Arial (Body)" w:hAnsi="Arial (Body)"/>
                <w:color w:val="000000"/>
              </w:rPr>
              <w:t>131,368</w:t>
            </w:r>
          </w:p>
        </w:tc>
      </w:tr>
    </w:tbl>
    <w:p w14:paraId="64ACDA2C" w14:textId="4D74665A" w:rsidR="00841A23" w:rsidRDefault="00841A23" w:rsidP="00841A23">
      <w:pPr>
        <w:pStyle w:val="Source"/>
      </w:pPr>
      <w:r w:rsidRPr="00696447">
        <w:t xml:space="preserve">Source: </w:t>
      </w:r>
      <w:r w:rsidR="00425BBD">
        <w:t xml:space="preserve">PC </w:t>
      </w:r>
      <w:r w:rsidR="008D7ECC">
        <w:t xml:space="preserve">estimates </w:t>
      </w:r>
      <w:r w:rsidR="00EC18CD">
        <w:t xml:space="preserve">based on data </w:t>
      </w:r>
      <w:r w:rsidR="00EC18CD" w:rsidRPr="00925F67">
        <w:t xml:space="preserve">from </w:t>
      </w:r>
      <w:r w:rsidR="002B10E9" w:rsidRPr="00925F67">
        <w:t>DAFF </w:t>
      </w:r>
      <w:r w:rsidR="002B10E9" w:rsidRPr="00925F67">
        <w:fldChar w:fldCharType="begin"/>
      </w:r>
      <w:r w:rsidR="002F5946">
        <w:instrText xml:space="preserve"> ADDIN ZOTERO_ITEM CSL_CITATION {"citationID":"iieKC8Vb","properties":{"formattedCitation":"(2024)","plainCitation":"(2024)","noteIndex":0},"citationItems":[{"id":7569,"uris":["http://zotero.org/groups/5639045/items/CXQNIBJP"],"itemData":{"id":7569,"type":"webpage","abstract":"Report powered by Power BI","title":"ABARES farm data portal","URL":"https://app.powerbi.com/view?r=eyJrIjoiN2YwZTJmOWItYTU1ZC00NjcxLWE5ZTUtMDY5YTdhYTUzZmI3IiwidCI6IjJiZTY3ZWI3LTQwMGMtNGIzZi1hNWExLTEyNThjMGRhMDY5NiJ9","author":[{"literal":"Australian Government Department of Agriculture, Fisheries and Forestry"}],"translator":[{"family":"DAFF","given":""}],"accessed":{"date-parts":[["2024",11,29]]},"issued":{"date-parts":[["2024",6,4]]}},"suppress-author":true}],"schema":"https://github.com/citation-style-language/schema/raw/master/csl-citation.json"} </w:instrText>
      </w:r>
      <w:r w:rsidR="002B10E9" w:rsidRPr="00925F67">
        <w:fldChar w:fldCharType="separate"/>
      </w:r>
      <w:r w:rsidR="002B10E9" w:rsidRPr="00925F67">
        <w:rPr>
          <w:rFonts w:ascii="Arial" w:hAnsi="Arial" w:cs="Arial"/>
        </w:rPr>
        <w:t>(2024)</w:t>
      </w:r>
      <w:r w:rsidR="002B10E9" w:rsidRPr="00925F67">
        <w:fldChar w:fldCharType="end"/>
      </w:r>
      <w:r w:rsidR="00EC18CD" w:rsidRPr="00925F67">
        <w:t xml:space="preserve"> and </w:t>
      </w:r>
      <w:r w:rsidR="00B03BD2" w:rsidRPr="00925F67">
        <w:t>Agriculture Victoria</w:t>
      </w:r>
      <w:r w:rsidR="001C3811">
        <w:t> </w:t>
      </w:r>
      <w:r w:rsidR="001C3811">
        <w:fldChar w:fldCharType="begin"/>
      </w:r>
      <w:r w:rsidR="002F5946">
        <w:instrText xml:space="preserve"> ADDIN ZOTERO_ITEM CSL_CITATION {"citationID":"uOt6US7Z","properties":{"formattedCitation":"(2023)","plainCitation":"(2023)","noteIndex":0},"citationItems":[{"id":7579,"uris":["http://zotero.org/groups/5639045/items/3T3W5Z4X"],"itemData":{"id":7579,"type":"report","title":"Livestock farm monitor project","URL":"https://agriculture.vic.gov.au/__data/assets/pdf_file/0007/990700/2022-23-Livestock-farm-monitor-project-report.pdf","author":[{"family":"Victorian Government Agriculture Victoria","given":""}],"translator":[{"family":"Agriculture Victoria","given":""}],"issued":{"date-parts":[["2023"]]}},"suppress-author":true}],"schema":"https://github.com/citation-style-language/schema/raw/master/csl-citation.json"} </w:instrText>
      </w:r>
      <w:r w:rsidR="001C3811">
        <w:fldChar w:fldCharType="separate"/>
      </w:r>
      <w:r w:rsidR="0025668E" w:rsidRPr="0025668E">
        <w:rPr>
          <w:rFonts w:ascii="Arial" w:hAnsi="Arial" w:cs="Arial"/>
        </w:rPr>
        <w:t>(2023)</w:t>
      </w:r>
      <w:r w:rsidR="001C3811">
        <w:fldChar w:fldCharType="end"/>
      </w:r>
      <w:r w:rsidRPr="00696447">
        <w:t>.</w:t>
      </w:r>
    </w:p>
    <w:p w14:paraId="60EAFB4F" w14:textId="3FEE62B8" w:rsidR="001369AB" w:rsidRDefault="00C506DD" w:rsidP="006F3212">
      <w:pPr>
        <w:pStyle w:val="Heading3"/>
        <w:numPr>
          <w:ilvl w:val="1"/>
          <w:numId w:val="18"/>
        </w:numPr>
      </w:pPr>
      <w:r>
        <w:t>Tax implication of e</w:t>
      </w:r>
      <w:r w:rsidR="00BF0E05">
        <w:t>ntering</w:t>
      </w:r>
      <w:r w:rsidR="00CD69F0">
        <w:t xml:space="preserve"> into a conservation covenant</w:t>
      </w:r>
    </w:p>
    <w:p w14:paraId="45B7F6F0" w14:textId="32C86E97" w:rsidR="001D4DFF" w:rsidRDefault="00E75DAF" w:rsidP="001D4DFF">
      <w:pPr>
        <w:pStyle w:val="BodyText"/>
      </w:pPr>
      <w:r>
        <w:t>In 2022</w:t>
      </w:r>
      <w:r w:rsidR="005704CD" w:rsidDel="00A51EC9">
        <w:noBreakHyphen/>
      </w:r>
      <w:r>
        <w:t xml:space="preserve">23, </w:t>
      </w:r>
      <w:r w:rsidR="00E7684A">
        <w:t>t</w:t>
      </w:r>
      <w:r w:rsidR="00872320">
        <w:t>he</w:t>
      </w:r>
      <w:r w:rsidR="001D4DFF">
        <w:t xml:space="preserve"> </w:t>
      </w:r>
      <w:r w:rsidR="00A84085">
        <w:t>farmer</w:t>
      </w:r>
      <w:r w:rsidR="001D4DFF">
        <w:t xml:space="preserve">s place a conservation covenant over the 300 hectares of native grassland used for grazing </w:t>
      </w:r>
      <w:r w:rsidR="005F52D0">
        <w:t>b</w:t>
      </w:r>
      <w:r w:rsidR="00872320">
        <w:t>ecause t</w:t>
      </w:r>
      <w:r w:rsidR="00B006E4">
        <w:t xml:space="preserve">hey highly value </w:t>
      </w:r>
      <w:r w:rsidR="00311EDF">
        <w:t>the landscape and want to preserve it for future generations.</w:t>
      </w:r>
      <w:r w:rsidR="00B02E8D">
        <w:t xml:space="preserve"> </w:t>
      </w:r>
      <w:r w:rsidR="001D4DFF">
        <w:t xml:space="preserve">The covenant is entered into with Trust for Nature under the Trust for Nature Conservation Covenant Program, and </w:t>
      </w:r>
      <w:r w:rsidR="00181A22">
        <w:t xml:space="preserve">it </w:t>
      </w:r>
      <w:r w:rsidR="001D4DFF">
        <w:t>requires reduced stocking</w:t>
      </w:r>
      <w:r w:rsidR="001400F4">
        <w:t xml:space="preserve"> to </w:t>
      </w:r>
      <w:r w:rsidR="004C3B82">
        <w:t xml:space="preserve">two </w:t>
      </w:r>
      <w:r w:rsidR="001400F4">
        <w:t>DSE/h</w:t>
      </w:r>
      <w:r w:rsidR="005B4081">
        <w:t>ectare</w:t>
      </w:r>
      <w:r w:rsidR="001D4DFF">
        <w:t xml:space="preserve"> o</w:t>
      </w:r>
      <w:r w:rsidR="006525D2">
        <w:t>n</w:t>
      </w:r>
      <w:r w:rsidR="001D4DFF">
        <w:t xml:space="preserve"> the covenanted land</w:t>
      </w:r>
      <w:r w:rsidR="00596A12">
        <w:t xml:space="preserve"> to protect its ecological values</w:t>
      </w:r>
      <w:r w:rsidR="001D4DFF">
        <w:t xml:space="preserve">. </w:t>
      </w:r>
      <w:r w:rsidR="008954F3">
        <w:t xml:space="preserve">As the property is in a highly valued </w:t>
      </w:r>
      <w:r w:rsidR="00D561D9">
        <w:t>ecological zone that is under</w:t>
      </w:r>
      <w:r w:rsidR="00453E8C">
        <w:t>-</w:t>
      </w:r>
      <w:r w:rsidR="00D561D9">
        <w:t>represented in the National Reserve System</w:t>
      </w:r>
      <w:r w:rsidR="005D7785">
        <w:t xml:space="preserve"> and a foc</w:t>
      </w:r>
      <w:r w:rsidR="004E4AC6">
        <w:t xml:space="preserve">al landscape of the </w:t>
      </w:r>
      <w:r w:rsidR="00C42D61">
        <w:t>Trust for Nature Statewide Conservation Plan</w:t>
      </w:r>
      <w:r w:rsidR="00D561D9">
        <w:t xml:space="preserve">, the </w:t>
      </w:r>
      <w:r w:rsidR="00EF1BBD">
        <w:t>farmers</w:t>
      </w:r>
      <w:r w:rsidR="00D561D9">
        <w:t xml:space="preserve"> </w:t>
      </w:r>
      <w:r w:rsidR="001708DC">
        <w:t>can</w:t>
      </w:r>
      <w:r w:rsidR="00D561D9">
        <w:t xml:space="preserve"> have t</w:t>
      </w:r>
      <w:r w:rsidR="00277A14">
        <w:t xml:space="preserve">he </w:t>
      </w:r>
      <w:r w:rsidR="00277A14">
        <w:lastRenderedPageBreak/>
        <w:t>legal costs</w:t>
      </w:r>
      <w:r w:rsidR="00686A94">
        <w:rPr>
          <w:rStyle w:val="FootnoteReference"/>
        </w:rPr>
        <w:footnoteReference w:id="22"/>
      </w:r>
      <w:r w:rsidR="00277A14">
        <w:t xml:space="preserve"> </w:t>
      </w:r>
      <w:r w:rsidR="00D26749">
        <w:t xml:space="preserve">of </w:t>
      </w:r>
      <w:r w:rsidR="00D80000">
        <w:t xml:space="preserve">placing the covenant on the title </w:t>
      </w:r>
      <w:r w:rsidR="00277A14">
        <w:t xml:space="preserve">covered </w:t>
      </w:r>
      <w:r w:rsidR="00B13B68">
        <w:t>under</w:t>
      </w:r>
      <w:r w:rsidR="004C51FB">
        <w:t xml:space="preserve"> </w:t>
      </w:r>
      <w:r w:rsidR="00B13B68">
        <w:t xml:space="preserve">the </w:t>
      </w:r>
      <w:r w:rsidR="0060118D">
        <w:t>Iconic Estat</w:t>
      </w:r>
      <w:r w:rsidR="00260FC3">
        <w:t>e</w:t>
      </w:r>
      <w:r w:rsidR="004C51FB">
        <w:t>s pr</w:t>
      </w:r>
      <w:r w:rsidR="00F41D38">
        <w:t>o</w:t>
      </w:r>
      <w:r w:rsidR="004C51FB">
        <w:t>gram</w:t>
      </w:r>
      <w:r w:rsidR="00A46CD4">
        <w:t>.</w:t>
      </w:r>
      <w:r w:rsidR="00F41D38">
        <w:rPr>
          <w:rStyle w:val="FootnoteReference"/>
        </w:rPr>
        <w:footnoteReference w:id="23"/>
      </w:r>
      <w:r w:rsidR="00056612">
        <w:t xml:space="preserve"> </w:t>
      </w:r>
      <w:r w:rsidR="001D4DFF">
        <w:t xml:space="preserve">The farmers do not receive any money, property or material benefit for entering </w:t>
      </w:r>
      <w:r w:rsidR="002A2496">
        <w:t xml:space="preserve">into </w:t>
      </w:r>
      <w:r w:rsidR="001D4DFF">
        <w:t>the covenant.</w:t>
      </w:r>
    </w:p>
    <w:p w14:paraId="4831CD7D" w14:textId="1C10284F" w:rsidR="00D26CA7" w:rsidRDefault="00B468FC" w:rsidP="009C2854">
      <w:pPr>
        <w:pStyle w:val="BodyText"/>
      </w:pPr>
      <w:r>
        <w:t xml:space="preserve">The </w:t>
      </w:r>
      <w:r w:rsidR="00742442">
        <w:t>farmers</w:t>
      </w:r>
      <w:r w:rsidR="00672EC7">
        <w:t xml:space="preserve"> will face costs of maintaining and protecting the identified environmental values of the covenanted land. </w:t>
      </w:r>
      <w:r w:rsidR="009C2854">
        <w:t>Unlike in N</w:t>
      </w:r>
      <w:r w:rsidR="00316C44">
        <w:t xml:space="preserve">ew </w:t>
      </w:r>
      <w:r w:rsidR="009C2854">
        <w:t>S</w:t>
      </w:r>
      <w:r w:rsidR="00316C44">
        <w:t xml:space="preserve">outh </w:t>
      </w:r>
      <w:r w:rsidR="009C2854">
        <w:t>W</w:t>
      </w:r>
      <w:r w:rsidR="00316C44">
        <w:t>ales</w:t>
      </w:r>
      <w:r w:rsidR="00311A32">
        <w:t xml:space="preserve"> where </w:t>
      </w:r>
      <w:r w:rsidR="00432667">
        <w:t xml:space="preserve">conservation covenant agreements between landholders and the Biodiversity Conservation Trust </w:t>
      </w:r>
      <w:r w:rsidR="00262F7E">
        <w:t>provide funding for managing obligations</w:t>
      </w:r>
      <w:r w:rsidR="009C2854">
        <w:t xml:space="preserve">, conservation covenant agreements in Victoria </w:t>
      </w:r>
      <w:r w:rsidR="000B79B2">
        <w:t>(</w:t>
      </w:r>
      <w:r w:rsidR="009C2854">
        <w:t xml:space="preserve">with Trust for Nature or </w:t>
      </w:r>
      <w:r w:rsidR="00F066BA">
        <w:t xml:space="preserve">the </w:t>
      </w:r>
      <w:r w:rsidR="009C2854">
        <w:t>D</w:t>
      </w:r>
      <w:r w:rsidR="00F066BA">
        <w:t xml:space="preserve">epartment of </w:t>
      </w:r>
      <w:r w:rsidR="009C2854">
        <w:t>E</w:t>
      </w:r>
      <w:r w:rsidR="00F066BA">
        <w:t xml:space="preserve">nergy, </w:t>
      </w:r>
      <w:r w:rsidR="009C2854">
        <w:t>E</w:t>
      </w:r>
      <w:r w:rsidR="00F066BA">
        <w:t xml:space="preserve">nvironment and </w:t>
      </w:r>
      <w:r w:rsidR="009C2854">
        <w:t>C</w:t>
      </w:r>
      <w:r w:rsidR="00F066BA">
        <w:t xml:space="preserve">limate </w:t>
      </w:r>
      <w:r w:rsidR="009C2854">
        <w:t>A</w:t>
      </w:r>
      <w:r w:rsidR="00F066BA">
        <w:t>ction</w:t>
      </w:r>
      <w:r w:rsidR="000B79B2">
        <w:t>)</w:t>
      </w:r>
      <w:r w:rsidR="009C2854">
        <w:t xml:space="preserve"> do not include regular payments over </w:t>
      </w:r>
      <w:r w:rsidR="0018085B">
        <w:t xml:space="preserve">a specified period </w:t>
      </w:r>
      <w:r w:rsidR="009C2854">
        <w:t xml:space="preserve">to cover </w:t>
      </w:r>
      <w:r w:rsidR="00672EC7">
        <w:t>these</w:t>
      </w:r>
      <w:r w:rsidR="009C2854">
        <w:t xml:space="preserve"> costs. </w:t>
      </w:r>
    </w:p>
    <w:p w14:paraId="574BC247" w14:textId="268FE4C5" w:rsidR="009C2854" w:rsidRPr="00457BE3" w:rsidRDefault="00EC0F6B" w:rsidP="009C2854">
      <w:pPr>
        <w:pStyle w:val="BodyText"/>
        <w:rPr>
          <w:spacing w:val="-2"/>
        </w:rPr>
      </w:pPr>
      <w:r w:rsidRPr="00457BE3">
        <w:rPr>
          <w:spacing w:val="-2"/>
        </w:rPr>
        <w:t xml:space="preserve">Farmers cannot deduct the costs </w:t>
      </w:r>
      <w:r w:rsidR="00D26CA7" w:rsidRPr="00457BE3">
        <w:rPr>
          <w:spacing w:val="-2"/>
        </w:rPr>
        <w:t xml:space="preserve">of </w:t>
      </w:r>
      <w:r w:rsidR="000F5F46" w:rsidRPr="00457BE3">
        <w:rPr>
          <w:spacing w:val="-2"/>
        </w:rPr>
        <w:t xml:space="preserve">protecting </w:t>
      </w:r>
      <w:r w:rsidR="005E7671" w:rsidRPr="00457BE3">
        <w:rPr>
          <w:spacing w:val="-2"/>
        </w:rPr>
        <w:t xml:space="preserve">the </w:t>
      </w:r>
      <w:r w:rsidR="00BD7670" w:rsidRPr="00457BE3">
        <w:rPr>
          <w:spacing w:val="-2"/>
        </w:rPr>
        <w:t xml:space="preserve">environmental values </w:t>
      </w:r>
      <w:r w:rsidR="000F5F46" w:rsidRPr="00457BE3">
        <w:rPr>
          <w:spacing w:val="-2"/>
        </w:rPr>
        <w:t xml:space="preserve">of </w:t>
      </w:r>
      <w:r w:rsidR="00D26CA7" w:rsidRPr="00457BE3">
        <w:rPr>
          <w:spacing w:val="-2"/>
        </w:rPr>
        <w:t>covenant</w:t>
      </w:r>
      <w:r w:rsidR="000F5F46" w:rsidRPr="00457BE3">
        <w:rPr>
          <w:spacing w:val="-2"/>
        </w:rPr>
        <w:t>ed land</w:t>
      </w:r>
      <w:r w:rsidR="00D26CA7" w:rsidRPr="00457BE3">
        <w:rPr>
          <w:spacing w:val="-2"/>
        </w:rPr>
        <w:t xml:space="preserve"> </w:t>
      </w:r>
      <w:r w:rsidRPr="00457BE3">
        <w:rPr>
          <w:spacing w:val="-2"/>
        </w:rPr>
        <w:t>from farm income earned because</w:t>
      </w:r>
      <w:r w:rsidR="0048737A" w:rsidRPr="00457BE3">
        <w:rPr>
          <w:spacing w:val="-2"/>
        </w:rPr>
        <w:t xml:space="preserve"> they are not recognised </w:t>
      </w:r>
      <w:r w:rsidR="008A1892" w:rsidRPr="00457BE3">
        <w:rPr>
          <w:spacing w:val="-2"/>
        </w:rPr>
        <w:t>under division 40 of the ITAA</w:t>
      </w:r>
      <w:r w:rsidR="00794FE5" w:rsidRPr="00457BE3">
        <w:rPr>
          <w:spacing w:val="-2"/>
        </w:rPr>
        <w:t xml:space="preserve"> </w:t>
      </w:r>
      <w:r w:rsidR="00FF550A" w:rsidRPr="00457BE3">
        <w:rPr>
          <w:spacing w:val="-2"/>
        </w:rPr>
        <w:t>(</w:t>
      </w:r>
      <w:r w:rsidR="00794FE5" w:rsidRPr="00457BE3">
        <w:rPr>
          <w:spacing w:val="-2"/>
        </w:rPr>
        <w:t>i</w:t>
      </w:r>
      <w:r w:rsidR="00783D31" w:rsidRPr="00457BE3">
        <w:rPr>
          <w:spacing w:val="-2"/>
        </w:rPr>
        <w:t>n contrast,</w:t>
      </w:r>
      <w:r w:rsidR="00FF550A" w:rsidRPr="00457BE3">
        <w:rPr>
          <w:spacing w:val="-2"/>
        </w:rPr>
        <w:t xml:space="preserve"> </w:t>
      </w:r>
      <w:r w:rsidR="007A2E7E" w:rsidRPr="00457BE3">
        <w:rPr>
          <w:spacing w:val="-2"/>
        </w:rPr>
        <w:t xml:space="preserve">capital expenses incurred in </w:t>
      </w:r>
      <w:r w:rsidR="00FF550A" w:rsidRPr="00457BE3">
        <w:rPr>
          <w:spacing w:val="-2"/>
        </w:rPr>
        <w:t>Landcare operations</w:t>
      </w:r>
      <w:r w:rsidR="00B32A04" w:rsidRPr="00457BE3">
        <w:rPr>
          <w:spacing w:val="-2"/>
        </w:rPr>
        <w:t xml:space="preserve"> can be deducted</w:t>
      </w:r>
      <w:r w:rsidR="00B80DAE" w:rsidRPr="00457BE3">
        <w:rPr>
          <w:spacing w:val="-2"/>
        </w:rPr>
        <w:t>)</w:t>
      </w:r>
      <w:r w:rsidR="00794FE5" w:rsidRPr="00457BE3">
        <w:rPr>
          <w:spacing w:val="-2"/>
        </w:rPr>
        <w:t>.</w:t>
      </w:r>
      <w:r w:rsidR="009C2854" w:rsidRPr="00457BE3">
        <w:rPr>
          <w:spacing w:val="-2"/>
        </w:rPr>
        <w:t xml:space="preserve"> </w:t>
      </w:r>
      <w:r w:rsidR="0067013D" w:rsidRPr="00457BE3">
        <w:rPr>
          <w:spacing w:val="-2"/>
        </w:rPr>
        <w:t>G</w:t>
      </w:r>
      <w:r w:rsidR="00B522BB" w:rsidRPr="00457BE3">
        <w:rPr>
          <w:spacing w:val="-2"/>
        </w:rPr>
        <w:t>rants</w:t>
      </w:r>
      <w:r w:rsidR="009C2854" w:rsidRPr="00457BE3">
        <w:rPr>
          <w:spacing w:val="-2"/>
        </w:rPr>
        <w:t xml:space="preserve"> are offered by</w:t>
      </w:r>
      <w:r w:rsidR="00A4673D" w:rsidRPr="00457BE3">
        <w:rPr>
          <w:spacing w:val="-2"/>
        </w:rPr>
        <w:t xml:space="preserve"> governments </w:t>
      </w:r>
      <w:r w:rsidR="009C2854" w:rsidRPr="00457BE3">
        <w:rPr>
          <w:spacing w:val="-2"/>
        </w:rPr>
        <w:t>targeting these actions</w:t>
      </w:r>
      <w:r w:rsidR="00BF77BA" w:rsidRPr="00457BE3">
        <w:rPr>
          <w:spacing w:val="-2"/>
        </w:rPr>
        <w:t xml:space="preserve"> (for example</w:t>
      </w:r>
      <w:r w:rsidR="009A30CD" w:rsidRPr="00457BE3">
        <w:rPr>
          <w:spacing w:val="-2"/>
        </w:rPr>
        <w:t xml:space="preserve">, </w:t>
      </w:r>
      <w:r w:rsidR="00B80FB0" w:rsidRPr="00457BE3">
        <w:rPr>
          <w:spacing w:val="-2"/>
        </w:rPr>
        <w:t xml:space="preserve">the </w:t>
      </w:r>
      <w:r w:rsidR="00FE3E0F" w:rsidRPr="00457BE3">
        <w:rPr>
          <w:spacing w:val="-2"/>
        </w:rPr>
        <w:t>Victorian North Central Catchment Management Authority</w:t>
      </w:r>
      <w:r w:rsidR="002A6A63" w:rsidRPr="00457BE3">
        <w:rPr>
          <w:spacing w:val="-2"/>
        </w:rPr>
        <w:t xml:space="preserve"> </w:t>
      </w:r>
      <w:r w:rsidR="00DE281B" w:rsidRPr="00457BE3">
        <w:rPr>
          <w:spacing w:val="-2"/>
        </w:rPr>
        <w:t xml:space="preserve">website </w:t>
      </w:r>
      <w:r w:rsidR="004931C4" w:rsidRPr="00457BE3">
        <w:rPr>
          <w:spacing w:val="-2"/>
        </w:rPr>
        <w:t>includes</w:t>
      </w:r>
      <w:r w:rsidR="00DE281B" w:rsidRPr="00457BE3">
        <w:rPr>
          <w:spacing w:val="-2"/>
        </w:rPr>
        <w:t xml:space="preserve"> </w:t>
      </w:r>
      <w:r w:rsidR="004924A1" w:rsidRPr="00457BE3">
        <w:rPr>
          <w:spacing w:val="-2"/>
        </w:rPr>
        <w:t>links to a range of grants available to landholders to support conservation activities</w:t>
      </w:r>
      <w:r w:rsidR="00973ADE" w:rsidRPr="00457BE3">
        <w:rPr>
          <w:spacing w:val="-2"/>
        </w:rPr>
        <w:t>)</w:t>
      </w:r>
      <w:r w:rsidR="009C2854" w:rsidRPr="00457BE3">
        <w:rPr>
          <w:spacing w:val="-2"/>
        </w:rPr>
        <w:t xml:space="preserve">, however, they need to be regularly applied for and are not guaranteed, increasing the administrative burden </w:t>
      </w:r>
      <w:r w:rsidR="00515423" w:rsidRPr="00457BE3">
        <w:rPr>
          <w:spacing w:val="-2"/>
        </w:rPr>
        <w:t xml:space="preserve">and uncertainty for </w:t>
      </w:r>
      <w:r w:rsidR="009C2854" w:rsidRPr="00457BE3">
        <w:rPr>
          <w:spacing w:val="-2"/>
        </w:rPr>
        <w:t>farmers.</w:t>
      </w:r>
    </w:p>
    <w:p w14:paraId="0F56554D" w14:textId="403E06C0" w:rsidR="009C2854" w:rsidRDefault="00BF78BF" w:rsidP="001D4DFF">
      <w:pPr>
        <w:pStyle w:val="BodyText"/>
      </w:pPr>
      <w:r>
        <w:t xml:space="preserve">While the costs of managing covenanted land </w:t>
      </w:r>
      <w:r w:rsidR="00085A70">
        <w:t xml:space="preserve">associated with grazing </w:t>
      </w:r>
      <w:r>
        <w:t xml:space="preserve">are not </w:t>
      </w:r>
      <w:r w:rsidR="008B105D">
        <w:t xml:space="preserve">documented, it is assumed that </w:t>
      </w:r>
      <w:r w:rsidR="007755F0">
        <w:t>the costs incurred by our hypothetical farm to manage pests and weeds</w:t>
      </w:r>
      <w:r w:rsidR="002C2835">
        <w:t xml:space="preserve"> when the 300 h</w:t>
      </w:r>
      <w:r w:rsidR="000A59A8">
        <w:t>ectares</w:t>
      </w:r>
      <w:r w:rsidR="002C2835">
        <w:t xml:space="preserve"> was more intensively grazed will continue to be incurred in managing the conservation covenant</w:t>
      </w:r>
      <w:r w:rsidR="00C6127F">
        <w:t xml:space="preserve">, therefore </w:t>
      </w:r>
      <w:r w:rsidR="00644CE7">
        <w:t>this contributor to the farmer’s taxable income does not change.</w:t>
      </w:r>
    </w:p>
    <w:p w14:paraId="06703B14" w14:textId="2078EB44" w:rsidR="00F8431C" w:rsidRDefault="00F8431C" w:rsidP="00F8431C">
      <w:pPr>
        <w:pStyle w:val="BodyText"/>
      </w:pPr>
      <w:r>
        <w:t xml:space="preserve">We assume that the farming partners meet the conditions to be approved for </w:t>
      </w:r>
      <w:r w:rsidR="001C22D3">
        <w:t xml:space="preserve">an </w:t>
      </w:r>
      <w:r w:rsidR="00EC73BB">
        <w:t>income tax deduction</w:t>
      </w:r>
      <w:r>
        <w:t xml:space="preserve">. </w:t>
      </w:r>
    </w:p>
    <w:p w14:paraId="4C666338" w14:textId="17348384" w:rsidR="003941A9" w:rsidRDefault="002268CE" w:rsidP="00064F9C">
      <w:pPr>
        <w:pStyle w:val="BodyText"/>
      </w:pPr>
      <w:r w:rsidRPr="00CD60D5">
        <w:t xml:space="preserve">We </w:t>
      </w:r>
      <w:r w:rsidR="00DB41F9">
        <w:t>also</w:t>
      </w:r>
      <w:r w:rsidRPr="00CD60D5">
        <w:t xml:space="preserve"> assume that only the value of the land with a covenant on </w:t>
      </w:r>
      <w:r w:rsidR="000042DF">
        <w:t>it</w:t>
      </w:r>
      <w:r w:rsidRPr="00CD60D5">
        <w:t xml:space="preserve"> declines due to the </w:t>
      </w:r>
      <w:r w:rsidR="006338D5" w:rsidRPr="00CD60D5">
        <w:t>restrictions on future uses to protect the environmental values</w:t>
      </w:r>
      <w:r w:rsidR="00FA44BD" w:rsidRPr="00CD60D5">
        <w:t xml:space="preserve"> and that the rest of the property (1</w:t>
      </w:r>
      <w:r w:rsidR="00A51EC9">
        <w:t>,</w:t>
      </w:r>
      <w:r w:rsidR="00FA44BD" w:rsidRPr="00CD60D5">
        <w:t>000 h</w:t>
      </w:r>
      <w:r w:rsidR="000042DF">
        <w:t>ectares</w:t>
      </w:r>
      <w:r w:rsidR="00FA44BD" w:rsidRPr="009F7AEB">
        <w:t xml:space="preserve">) </w:t>
      </w:r>
      <w:r w:rsidR="008A6C79" w:rsidRPr="009F7AEB">
        <w:t xml:space="preserve">maintains its </w:t>
      </w:r>
      <w:r w:rsidR="0032409E" w:rsidRPr="009F7AEB">
        <w:t xml:space="preserve">market value. However, it is likely that the interaction </w:t>
      </w:r>
      <w:r w:rsidR="00FA2D41" w:rsidRPr="009F7AEB">
        <w:t xml:space="preserve">of a covenant </w:t>
      </w:r>
      <w:r w:rsidR="00411F16" w:rsidRPr="009F7AEB">
        <w:t>on the value of the rest of the property is more complicated.</w:t>
      </w:r>
      <w:r w:rsidR="0032409E" w:rsidRPr="009F7AEB">
        <w:t xml:space="preserve"> </w:t>
      </w:r>
      <w:r w:rsidR="003941A9">
        <w:t>Common concerns</w:t>
      </w:r>
      <w:r w:rsidR="003941A9" w:rsidRPr="003941A9">
        <w:t xml:space="preserve"> </w:t>
      </w:r>
      <w:r w:rsidR="003941A9">
        <w:t>from landholders interested in placing a conservation covenant include that it will negatively impact land valuations, affect the re</w:t>
      </w:r>
      <w:r w:rsidR="00750D3A">
        <w:noBreakHyphen/>
      </w:r>
      <w:r w:rsidR="003941A9">
        <w:t xml:space="preserve">saleability and </w:t>
      </w:r>
      <w:r w:rsidR="00D160BD">
        <w:t xml:space="preserve">reduce ability to secure financing </w:t>
      </w:r>
      <w:r w:rsidR="005326AA">
        <w:fldChar w:fldCharType="begin"/>
      </w:r>
      <w:r w:rsidR="002F5946">
        <w:instrText xml:space="preserve"> ADDIN ZOTERO_ITEM CSL_CITATION {"citationID":"9glJKeeT","properties":{"formattedCitation":"(Manners and Carrick\\uc0\\u160{}2008, p.\\uc0\\u160{}3)","plainCitation":"(Manners and Carrick 2008, p. 3)","noteIndex":0},"citationItems":[{"id":8893,"uris":["http://zotero.org/groups/5639045/items/WGYLR8XB"],"itemData":{"id":8893,"type":"report","title":"An analysis of the impacts of statutory conservation covenants on land values in south east Queensland","URL":"https://www.lfwseq.org.au/wp-content/uploads/2017/01/Impacts-of-VCCs-on-Land-Values-Report_for-distribution.pdf","author":[{"family":"Manners","given":"F.P"},{"family":"Carrick","given":"A.F"}],"issued":{"date-parts":[["2008"]]}},"locator":"3","label":"page"}],"schema":"https://github.com/citation-style-language/schema/raw/master/csl-citation.json"} </w:instrText>
      </w:r>
      <w:r w:rsidR="005326AA">
        <w:fldChar w:fldCharType="separate"/>
      </w:r>
      <w:r w:rsidR="005326AA" w:rsidRPr="005326AA">
        <w:rPr>
          <w:rFonts w:ascii="Arial" w:hAnsi="Arial" w:cs="Arial"/>
        </w:rPr>
        <w:t>(Manners and Carrick 2008, p. 3)</w:t>
      </w:r>
      <w:r w:rsidR="005326AA">
        <w:fldChar w:fldCharType="end"/>
      </w:r>
      <w:r w:rsidR="00D80E17">
        <w:t>.</w:t>
      </w:r>
      <w:r w:rsidR="006B72B6">
        <w:t xml:space="preserve"> </w:t>
      </w:r>
      <w:r w:rsidR="00133146">
        <w:t xml:space="preserve">Research suggests that a number of factors will influence the impact a conservation covenant </w:t>
      </w:r>
      <w:r w:rsidR="00501B70">
        <w:t xml:space="preserve">on a property title will have </w:t>
      </w:r>
      <w:r w:rsidR="00F606E7">
        <w:t xml:space="preserve">on its market value </w:t>
      </w:r>
      <w:r w:rsidR="00501B70">
        <w:t>such as</w:t>
      </w:r>
      <w:r w:rsidR="0096042D">
        <w:t xml:space="preserve"> existing zoning restrictions</w:t>
      </w:r>
      <w:r w:rsidR="00F72BC4">
        <w:t xml:space="preserve"> on alternative uses</w:t>
      </w:r>
      <w:r w:rsidR="0096042D">
        <w:t>,</w:t>
      </w:r>
      <w:r w:rsidR="00F72BC4">
        <w:t xml:space="preserve"> location and size of the property and the relative size of the covenant</w:t>
      </w:r>
      <w:r w:rsidR="00295482">
        <w:t>, whether the area outside of the covenant is capable of supporting some agricultural business</w:t>
      </w:r>
      <w:r w:rsidR="00A276BA">
        <w:t xml:space="preserve"> or other enterprise</w:t>
      </w:r>
      <w:r w:rsidR="00386F1D">
        <w:t xml:space="preserve"> or</w:t>
      </w:r>
      <w:r w:rsidR="00813099">
        <w:t xml:space="preserve"> whether the property</w:t>
      </w:r>
      <w:r w:rsidR="00386F1D">
        <w:t xml:space="preserve"> </w:t>
      </w:r>
      <w:r w:rsidR="00D82BAC">
        <w:t>attract</w:t>
      </w:r>
      <w:r w:rsidR="00EF7F02">
        <w:t>s</w:t>
      </w:r>
      <w:r w:rsidR="00D82BAC">
        <w:t xml:space="preserve"> a premium from those willing to </w:t>
      </w:r>
      <w:r w:rsidR="00C95735">
        <w:t xml:space="preserve">pay for conservation properties </w:t>
      </w:r>
      <w:r w:rsidR="00A94763">
        <w:fldChar w:fldCharType="begin"/>
      </w:r>
      <w:r w:rsidR="002F5946">
        <w:instrText xml:space="preserve"> ADDIN ZOTERO_ITEM CSL_CITATION {"citationID":"r23dBwoy","properties":{"formattedCitation":"(Hardy et al.\\uc0\\u160{}2017, pp.\\uc0\\u160{}282\\uc0\\u8211{}283; Manners and Carrick\\uc0\\u160{}2008, p.\\uc0\\u160{}8)","plainCitation":"(Hardy et al. 2017, pp. 282–283; Manners and Carrick 2008, p. 8)","noteIndex":0},"citationItems":[{"id":8892,"uris":["http://zotero.org/groups/5639045/items/MVMRUGNN"],"itemData":{"id":8892,"type":"article-journal","container-title":"Conservation Biology","DOI":"10.1111/cobi.12991","issue":"2","page":"276-286","title":"Factors influencing property selection for conservation revolving funds","volume":"32","author":[{"family":"Hardy","given":"Mathew J"},{"family":"Fitzsimons","given":"James A"},{"family":"Bekessy","given":"Sarah A"},{"family":"Gordon","given":"Ascelin"}],"issued":{"date-parts":[["2017"]]}},"locator":"282-283","label":"page"},{"id":8893,"uris":["http://zotero.org/groups/5639045/items/WGYLR8XB"],"itemData":{"id":8893,"type":"report","title":"An analysis of the impacts of statutory conservation covenants on land values in south east Queensland","URL":"https://www.lfwseq.org.au/wp-content/uploads/2017/01/Impacts-of-VCCs-on-Land-Values-Report_for-distribution.pdf","author":[{"family":"Manners","given":"F.P"},{"family":"Carrick","given":"A.F"}],"issued":{"date-parts":[["2008"]]}},"locator":"8","label":"page"}],"schema":"https://github.com/citation-style-language/schema/raw/master/csl-citation.json"} </w:instrText>
      </w:r>
      <w:r w:rsidR="00A94763">
        <w:fldChar w:fldCharType="separate"/>
      </w:r>
      <w:r w:rsidR="00315307" w:rsidRPr="00315307">
        <w:rPr>
          <w:rFonts w:ascii="Arial" w:hAnsi="Arial" w:cs="Arial"/>
        </w:rPr>
        <w:t>(Hardy et al. 2017, pp. 282–283; Manners and Carrick 2008, p. 8)</w:t>
      </w:r>
      <w:r w:rsidR="00A94763">
        <w:fldChar w:fldCharType="end"/>
      </w:r>
      <w:r w:rsidR="00836032">
        <w:t xml:space="preserve">. </w:t>
      </w:r>
    </w:p>
    <w:p w14:paraId="2842395C" w14:textId="7D25A19A" w:rsidR="002B231E" w:rsidRDefault="00D44252" w:rsidP="00064F9C">
      <w:pPr>
        <w:pStyle w:val="BodyText"/>
      </w:pPr>
      <w:r>
        <w:t>Several</w:t>
      </w:r>
      <w:r w:rsidR="00A33068">
        <w:t xml:space="preserve"> costs potentially associated with covenanting part of the property are not quantified</w:t>
      </w:r>
      <w:r w:rsidR="000B4BB5">
        <w:t xml:space="preserve"> for the hypothetical example</w:t>
      </w:r>
      <w:r w:rsidR="00A33068">
        <w:t>, including</w:t>
      </w:r>
      <w:r w:rsidR="002B231E">
        <w:t>:</w:t>
      </w:r>
    </w:p>
    <w:p w14:paraId="5392C0DE" w14:textId="0AB2AB2A" w:rsidR="00410371" w:rsidRDefault="00410371" w:rsidP="00410371">
      <w:pPr>
        <w:pStyle w:val="ListBullet"/>
      </w:pPr>
      <w:r>
        <w:t>t</w:t>
      </w:r>
      <w:r w:rsidR="00E02AEA">
        <w:t xml:space="preserve">he transaction costs </w:t>
      </w:r>
      <w:r>
        <w:t xml:space="preserve">to the farmers in </w:t>
      </w:r>
      <w:r w:rsidR="00E02AEA">
        <w:t xml:space="preserve">considering the decision to </w:t>
      </w:r>
      <w:r w:rsidR="00C01246">
        <w:t>place a conservation covenant on their property title</w:t>
      </w:r>
    </w:p>
    <w:p w14:paraId="118F9C18" w14:textId="25A40D61" w:rsidR="003A10CF" w:rsidRDefault="00C01246" w:rsidP="00410371">
      <w:pPr>
        <w:pStyle w:val="ListBullet"/>
      </w:pPr>
      <w:r>
        <w:t>any legal or administrative costs</w:t>
      </w:r>
      <w:r w:rsidR="000E5246">
        <w:t xml:space="preserve"> associated with </w:t>
      </w:r>
      <w:r w:rsidR="003A10CF">
        <w:t xml:space="preserve">the covenant that are </w:t>
      </w:r>
      <w:r w:rsidR="000E5246">
        <w:t>not covered by Trust for Nature</w:t>
      </w:r>
    </w:p>
    <w:p w14:paraId="415F49FE" w14:textId="21A21A6E" w:rsidR="003A10CF" w:rsidRDefault="006B647E" w:rsidP="00410371">
      <w:pPr>
        <w:pStyle w:val="ListBullet"/>
      </w:pPr>
      <w:r>
        <w:t xml:space="preserve">the costs </w:t>
      </w:r>
      <w:r w:rsidR="00C07E0D">
        <w:t>incurred for an independent land valuation for the ATO</w:t>
      </w:r>
      <w:r w:rsidR="0094081D">
        <w:t xml:space="preserve"> deduction claim</w:t>
      </w:r>
    </w:p>
    <w:p w14:paraId="6BFC6478" w14:textId="6EBCE56C" w:rsidR="00A33068" w:rsidRDefault="000E5246" w:rsidP="009878D4">
      <w:pPr>
        <w:pStyle w:val="ListBullet"/>
      </w:pPr>
      <w:r>
        <w:t xml:space="preserve">any costs incurred for working out </w:t>
      </w:r>
      <w:r w:rsidR="00D47652">
        <w:t xml:space="preserve">tax implications with </w:t>
      </w:r>
      <w:r w:rsidR="003A10CF">
        <w:t xml:space="preserve">a </w:t>
      </w:r>
      <w:r w:rsidR="00D47652">
        <w:t>tax advisor</w:t>
      </w:r>
      <w:r w:rsidR="00552BA3">
        <w:t>.</w:t>
      </w:r>
    </w:p>
    <w:p w14:paraId="07F60249" w14:textId="115A7FD3" w:rsidR="00DB41F9" w:rsidRDefault="00A33068" w:rsidP="00064F9C">
      <w:pPr>
        <w:pStyle w:val="BodyText"/>
      </w:pPr>
      <w:r>
        <w:lastRenderedPageBreak/>
        <w:t>T</w:t>
      </w:r>
      <w:r w:rsidR="00E42934">
        <w:t>hese costs</w:t>
      </w:r>
      <w:r w:rsidR="00806D58">
        <w:t xml:space="preserve"> may be significant</w:t>
      </w:r>
      <w:r w:rsidR="001C583D">
        <w:t xml:space="preserve">, </w:t>
      </w:r>
      <w:r w:rsidR="001C643C">
        <w:t xml:space="preserve">both </w:t>
      </w:r>
      <w:r w:rsidR="0063048E">
        <w:t xml:space="preserve">in </w:t>
      </w:r>
      <w:r w:rsidR="001C643C">
        <w:t>financial and time</w:t>
      </w:r>
      <w:r w:rsidR="0063048E">
        <w:t xml:space="preserve"> terms</w:t>
      </w:r>
      <w:r w:rsidR="001C643C">
        <w:t>,</w:t>
      </w:r>
      <w:r w:rsidR="00806D58">
        <w:t xml:space="preserve"> relative </w:t>
      </w:r>
      <w:r w:rsidR="00A47EA7">
        <w:t xml:space="preserve">to the </w:t>
      </w:r>
      <w:r w:rsidR="00CD3FF9">
        <w:t xml:space="preserve">conservation covenant deduction available </w:t>
      </w:r>
      <w:r w:rsidR="00DC19C0">
        <w:t>over the five years</w:t>
      </w:r>
      <w:r w:rsidR="00CD3FF9">
        <w:t>.</w:t>
      </w:r>
    </w:p>
    <w:p w14:paraId="66F82BBA" w14:textId="5FBA5A24" w:rsidR="00DB41F9" w:rsidRDefault="0054295C" w:rsidP="00DB41F9">
      <w:pPr>
        <w:pStyle w:val="BodyText"/>
      </w:pPr>
      <w:r>
        <w:t xml:space="preserve">Overall, </w:t>
      </w:r>
      <w:r w:rsidR="00C756E9">
        <w:t xml:space="preserve">we calculate that </w:t>
      </w:r>
      <w:r>
        <w:t>t</w:t>
      </w:r>
      <w:r w:rsidR="00DB41F9">
        <w:t>he decision to enter into the covenant results in the following changes:</w:t>
      </w:r>
    </w:p>
    <w:p w14:paraId="59B26FB6" w14:textId="355E6199" w:rsidR="00DB41F9" w:rsidRDefault="002563B6" w:rsidP="00DB41F9">
      <w:pPr>
        <w:pStyle w:val="ListBullet"/>
      </w:pPr>
      <w:r>
        <w:t>T</w:t>
      </w:r>
      <w:r w:rsidR="00DB41F9">
        <w:t>otal farm earnings in 2022</w:t>
      </w:r>
      <w:r w:rsidR="005704CD" w:rsidDel="00742B60">
        <w:noBreakHyphen/>
      </w:r>
      <w:r w:rsidR="00DB41F9">
        <w:t>23 decrease by $50,000 due to reduced stocking. This means our farmer’s farm earnings decrease by $25,000</w:t>
      </w:r>
      <w:r w:rsidR="008D1887">
        <w:t xml:space="preserve"> </w:t>
      </w:r>
      <w:r w:rsidR="00DB41F9">
        <w:t>to $177,684</w:t>
      </w:r>
      <w:r>
        <w:t>.</w:t>
      </w:r>
    </w:p>
    <w:p w14:paraId="7F369F37" w14:textId="6BD93908" w:rsidR="00E24FF0" w:rsidRDefault="002563B6" w:rsidP="009F7AEB">
      <w:pPr>
        <w:pStyle w:val="ListBullet"/>
      </w:pPr>
      <w:r>
        <w:t>T</w:t>
      </w:r>
      <w:r w:rsidR="00DB41F9">
        <w:t>he total property declines in value by $1,333,800 (approximately 13.7%) to $9,100,000 due to the covenant on the title.</w:t>
      </w:r>
      <w:r w:rsidR="00DB41F9">
        <w:rPr>
          <w:rStyle w:val="FootnoteReference"/>
        </w:rPr>
        <w:footnoteReference w:id="24"/>
      </w:r>
    </w:p>
    <w:p w14:paraId="3243BB24" w14:textId="0A31C8F8" w:rsidR="009920DB" w:rsidRDefault="00670FB4" w:rsidP="00021C23">
      <w:pPr>
        <w:pStyle w:val="Heading4"/>
      </w:pPr>
      <w:r>
        <w:t>I</w:t>
      </w:r>
      <w:r w:rsidR="009920DB">
        <w:t>ncome tax</w:t>
      </w:r>
      <w:r w:rsidR="00397C68">
        <w:t xml:space="preserve"> implications</w:t>
      </w:r>
    </w:p>
    <w:p w14:paraId="27733494" w14:textId="472430C4" w:rsidR="00441EB6" w:rsidRDefault="005D0075" w:rsidP="00441EB6">
      <w:pPr>
        <w:pStyle w:val="BodyText"/>
      </w:pPr>
      <w:r>
        <w:t xml:space="preserve">Because </w:t>
      </w:r>
      <w:r w:rsidR="00A049D5">
        <w:t>we</w:t>
      </w:r>
      <w:r>
        <w:t xml:space="preserve"> assume that t</w:t>
      </w:r>
      <w:r w:rsidR="00441EB6">
        <w:t xml:space="preserve">he covenant satisfies the conditions for </w:t>
      </w:r>
      <w:r w:rsidR="00426908">
        <w:t>the relevant</w:t>
      </w:r>
      <w:r w:rsidR="00441EB6">
        <w:t xml:space="preserve"> </w:t>
      </w:r>
      <w:r w:rsidR="00E03C32">
        <w:t>tax concessions</w:t>
      </w:r>
      <w:r w:rsidR="00085DA8">
        <w:t>,</w:t>
      </w:r>
      <w:r w:rsidR="00E03C32">
        <w:t xml:space="preserve"> </w:t>
      </w:r>
      <w:r>
        <w:t>t</w:t>
      </w:r>
      <w:r w:rsidR="00441EB6">
        <w:t>he partners are entitled to an income deduction equal to the fall in value of the land</w:t>
      </w:r>
      <w:r>
        <w:t>. This</w:t>
      </w:r>
      <w:r w:rsidR="00441EB6">
        <w:t xml:space="preserve"> may be spread over a maximum of five years. </w:t>
      </w:r>
      <w:r w:rsidR="00A049D5">
        <w:t>O</w:t>
      </w:r>
      <w:r w:rsidR="00122BB4">
        <w:t>ur farmer</w:t>
      </w:r>
      <w:r w:rsidR="00441EB6">
        <w:t xml:space="preserve"> is entitled to an income deduction of $666,900 – half the total </w:t>
      </w:r>
      <w:r w:rsidR="006A1339">
        <w:t xml:space="preserve">decline in </w:t>
      </w:r>
      <w:r w:rsidR="00085DA8">
        <w:t xml:space="preserve">the </w:t>
      </w:r>
      <w:r w:rsidR="006A1339">
        <w:t>property</w:t>
      </w:r>
      <w:r w:rsidR="00085DA8">
        <w:t>’s</w:t>
      </w:r>
      <w:r w:rsidR="006A1339">
        <w:t xml:space="preserve"> value</w:t>
      </w:r>
      <w:r w:rsidR="00441EB6">
        <w:t>.</w:t>
      </w:r>
    </w:p>
    <w:p w14:paraId="09B4CEB0" w14:textId="7B86AF73" w:rsidR="00441EB6" w:rsidRDefault="00441EB6" w:rsidP="00441EB6">
      <w:pPr>
        <w:pStyle w:val="BodyText"/>
      </w:pPr>
      <w:r>
        <w:t xml:space="preserve">Given that this amount is multiple times </w:t>
      </w:r>
      <w:r w:rsidR="00087D79">
        <w:t>the</w:t>
      </w:r>
      <w:r w:rsidR="00195A4D">
        <w:t xml:space="preserve"> farmer</w:t>
      </w:r>
      <w:r>
        <w:t>’s taxable income in 2022</w:t>
      </w:r>
      <w:r w:rsidR="005704CD" w:rsidDel="00E61B29">
        <w:noBreakHyphen/>
      </w:r>
      <w:r>
        <w:t xml:space="preserve">23, </w:t>
      </w:r>
      <w:r w:rsidR="00784C50">
        <w:t>t</w:t>
      </w:r>
      <w:r>
        <w:t>he</w:t>
      </w:r>
      <w:r w:rsidR="00784C50">
        <w:t>y</w:t>
      </w:r>
      <w:r>
        <w:t xml:space="preserve"> cannot claim the full amount of the deduction in this year (the </w:t>
      </w:r>
      <w:r w:rsidR="00FA53A8">
        <w:t>income tax</w:t>
      </w:r>
      <w:r>
        <w:t xml:space="preserve"> deduction cannot be used to create or add to a tax loss). </w:t>
      </w:r>
      <w:r w:rsidR="00195A4D">
        <w:t>The farmer</w:t>
      </w:r>
      <w:r>
        <w:t xml:space="preserve"> can claim any amount between $0 and </w:t>
      </w:r>
      <w:r w:rsidRPr="005954DD">
        <w:t>$</w:t>
      </w:r>
      <w:r w:rsidR="005954DD">
        <w:t>82</w:t>
      </w:r>
      <w:r w:rsidRPr="005954DD">
        <w:t>,</w:t>
      </w:r>
      <w:r w:rsidR="005954DD">
        <w:t>0</w:t>
      </w:r>
      <w:r w:rsidRPr="005954DD">
        <w:t>79</w:t>
      </w:r>
      <w:r>
        <w:t xml:space="preserve"> (</w:t>
      </w:r>
      <w:r w:rsidR="00A82101">
        <w:t>the</w:t>
      </w:r>
      <w:r w:rsidR="00610D02">
        <w:t>ir</w:t>
      </w:r>
      <w:r>
        <w:t xml:space="preserve"> taxable income without the deduction) in 2022</w:t>
      </w:r>
      <w:r w:rsidR="005704CD" w:rsidDel="004E1F4B">
        <w:noBreakHyphen/>
      </w:r>
      <w:r>
        <w:t>23</w:t>
      </w:r>
      <w:r w:rsidR="005C29AE">
        <w:t xml:space="preserve"> (table 5)</w:t>
      </w:r>
      <w:r>
        <w:t xml:space="preserve">, with the remainder </w:t>
      </w:r>
      <w:r w:rsidR="002625D9">
        <w:t xml:space="preserve">available to be </w:t>
      </w:r>
      <w:r>
        <w:t xml:space="preserve">claimed over the next four </w:t>
      </w:r>
      <w:r w:rsidR="00B90087">
        <w:t xml:space="preserve">financial </w:t>
      </w:r>
      <w:r>
        <w:t>years.</w:t>
      </w:r>
      <w:r w:rsidR="008F0A0F">
        <w:t xml:space="preserve"> We assume they claim </w:t>
      </w:r>
      <w:r w:rsidR="00342828">
        <w:t>$</w:t>
      </w:r>
      <w:r w:rsidR="005954DD">
        <w:t>82</w:t>
      </w:r>
      <w:r w:rsidR="00342828">
        <w:t>,</w:t>
      </w:r>
      <w:r w:rsidR="005954DD">
        <w:t>0</w:t>
      </w:r>
      <w:r w:rsidR="00342828">
        <w:t>79.</w:t>
      </w:r>
    </w:p>
    <w:p w14:paraId="1093F456" w14:textId="31C7F631" w:rsidR="00F22AA2" w:rsidRDefault="00F22AA2" w:rsidP="00F22AA2">
      <w:pPr>
        <w:pStyle w:val="BodyText"/>
      </w:pPr>
      <w:r>
        <w:t xml:space="preserve">Farming income can fluctuate significantly from year to year. </w:t>
      </w:r>
      <w:r w:rsidRPr="00152ECB">
        <w:t xml:space="preserve">A farmer’s decision on when to claim deductions over the </w:t>
      </w:r>
      <w:r>
        <w:t>five</w:t>
      </w:r>
      <w:r w:rsidRPr="00152ECB">
        <w:t xml:space="preserve"> year period </w:t>
      </w:r>
      <w:r w:rsidR="00672003">
        <w:t xml:space="preserve">following entering into a covenant </w:t>
      </w:r>
      <w:r w:rsidRPr="00152ECB">
        <w:t>will thus depend on their expectations about their income in each financial year over this period</w:t>
      </w:r>
      <w:r>
        <w:t xml:space="preserve"> and the interaction with other tax arrangements they are using to manage their farming enterprise (table 2).</w:t>
      </w:r>
      <w:r>
        <w:rPr>
          <w:rStyle w:val="FootnoteReference"/>
        </w:rPr>
        <w:footnoteReference w:id="25"/>
      </w:r>
      <w:r>
        <w:t xml:space="preserve"> </w:t>
      </w:r>
      <w:r w:rsidRPr="00152ECB">
        <w:t xml:space="preserve">The value of the deduction </w:t>
      </w:r>
      <w:r w:rsidR="00A15023">
        <w:t>–</w:t>
      </w:r>
      <w:r w:rsidR="00A15023" w:rsidRPr="00152ECB">
        <w:t xml:space="preserve"> </w:t>
      </w:r>
      <w:r w:rsidRPr="00152ECB">
        <w:t xml:space="preserve">income tax avoided </w:t>
      </w:r>
      <w:r w:rsidR="00A15023">
        <w:t>–</w:t>
      </w:r>
      <w:r w:rsidR="00A15023" w:rsidRPr="00152ECB">
        <w:t xml:space="preserve"> </w:t>
      </w:r>
      <w:r w:rsidRPr="00152ECB">
        <w:t>is higher in years when a farmer earns more income, due to progressive marginal tax rates. So</w:t>
      </w:r>
      <w:r w:rsidR="00BB395B">
        <w:t>,</w:t>
      </w:r>
      <w:r w:rsidRPr="00152ECB">
        <w:t xml:space="preserve"> a farmer may choose to </w:t>
      </w:r>
      <w:r>
        <w:t>‘</w:t>
      </w:r>
      <w:r w:rsidRPr="00152ECB">
        <w:t>front load</w:t>
      </w:r>
      <w:r>
        <w:t>’</w:t>
      </w:r>
      <w:r w:rsidRPr="00152ECB">
        <w:t xml:space="preserve"> the deduction in the first or earlier years of the five</w:t>
      </w:r>
      <w:r w:rsidR="00750D3A">
        <w:noBreakHyphen/>
      </w:r>
      <w:r w:rsidRPr="00152ECB">
        <w:t>year period if they expect their</w:t>
      </w:r>
      <w:r>
        <w:t xml:space="preserve"> taxable</w:t>
      </w:r>
      <w:r w:rsidRPr="00152ECB">
        <w:t xml:space="preserve"> income to be </w:t>
      </w:r>
      <w:r>
        <w:t>higher then</w:t>
      </w:r>
      <w:r w:rsidRPr="00152ECB">
        <w:t xml:space="preserve">. Or they may choose to defer claiming </w:t>
      </w:r>
      <w:r w:rsidR="009B7396">
        <w:t xml:space="preserve">a </w:t>
      </w:r>
      <w:r w:rsidRPr="00152ECB">
        <w:t>deduction if they anticipate higher farm income in later years</w:t>
      </w:r>
      <w:r>
        <w:t xml:space="preserve">. </w:t>
      </w:r>
      <w:r w:rsidR="00534393">
        <w:t>A</w:t>
      </w:r>
      <w:r>
        <w:t xml:space="preserve"> challenge for the farmer </w:t>
      </w:r>
      <w:r w:rsidR="00E6118F">
        <w:t xml:space="preserve">is that they will need to </w:t>
      </w:r>
      <w:r>
        <w:t>allocat</w:t>
      </w:r>
      <w:r w:rsidR="00E6118F">
        <w:t>e</w:t>
      </w:r>
      <w:r>
        <w:t xml:space="preserve"> the </w:t>
      </w:r>
      <w:r w:rsidR="006610D7">
        <w:t>income tax</w:t>
      </w:r>
      <w:r>
        <w:t xml:space="preserve"> deduction over the following four years without knowing </w:t>
      </w:r>
      <w:r w:rsidR="0077272D">
        <w:t>how much</w:t>
      </w:r>
      <w:r>
        <w:t xml:space="preserve"> taxable income</w:t>
      </w:r>
      <w:r w:rsidR="0077272D">
        <w:t xml:space="preserve"> they will ha</w:t>
      </w:r>
      <w:r w:rsidR="006610D7">
        <w:t>v</w:t>
      </w:r>
      <w:r w:rsidR="0077272D">
        <w:t>e</w:t>
      </w:r>
      <w:r>
        <w:t>.</w:t>
      </w:r>
    </w:p>
    <w:p w14:paraId="3FEB3E29" w14:textId="5E13F7FC" w:rsidR="00830287" w:rsidRDefault="00830287" w:rsidP="00830287">
      <w:pPr>
        <w:pStyle w:val="FigureTableHeading"/>
      </w:pPr>
      <w:r>
        <w:t xml:space="preserve">Table </w:t>
      </w:r>
      <w:r w:rsidR="0071592C">
        <w:t>5</w:t>
      </w:r>
      <w:r>
        <w:rPr>
          <w:noProof/>
        </w:rPr>
        <w:t xml:space="preserve"> – </w:t>
      </w:r>
      <w:r>
        <w:t xml:space="preserve">Income tax implications from conservation covenant </w:t>
      </w:r>
      <w:r w:rsidR="004D0FF9">
        <w:t>tax concessions</w:t>
      </w:r>
    </w:p>
    <w:p w14:paraId="3EBC8077" w14:textId="01EB7661" w:rsidR="00830287" w:rsidRDefault="00830287" w:rsidP="00830287">
      <w:pPr>
        <w:pStyle w:val="FigureTableSubheading"/>
      </w:pPr>
      <w:r>
        <w:t xml:space="preserve">Estimates for a hypothetical </w:t>
      </w:r>
      <w:r w:rsidR="0014046B">
        <w:t xml:space="preserve">farmer </w:t>
      </w:r>
      <w:r>
        <w:t>in 2022</w:t>
      </w:r>
      <w:r w:rsidR="00AF6363">
        <w:t>-</w:t>
      </w:r>
      <w:r>
        <w:t>23</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5849"/>
        <w:gridCol w:w="1373"/>
        <w:gridCol w:w="2416"/>
      </w:tblGrid>
      <w:tr w:rsidR="00914D56" w:rsidRPr="00030C67" w14:paraId="4D545C39" w14:textId="77777777" w:rsidTr="00B11FF6">
        <w:trPr>
          <w:trHeight w:val="249"/>
          <w:tblHeader/>
        </w:trPr>
        <w:tc>
          <w:tcPr>
            <w:tcW w:w="5849" w:type="dxa"/>
            <w:tcBorders>
              <w:bottom w:val="single" w:sz="4" w:space="0" w:color="BFBFBF" w:themeColor="background1" w:themeShade="BF"/>
            </w:tcBorders>
            <w:shd w:val="clear" w:color="000000" w:fill="auto"/>
            <w:vAlign w:val="bottom"/>
          </w:tcPr>
          <w:p w14:paraId="60991957" w14:textId="77777777" w:rsidR="00830287" w:rsidRPr="00030C67" w:rsidRDefault="00830287">
            <w:pPr>
              <w:spacing w:before="45" w:after="45"/>
              <w:ind w:right="108"/>
              <w:rPr>
                <w:rFonts w:ascii="Arial (Body)" w:hAnsi="Arial (Body)"/>
                <w:color w:val="265A9A"/>
              </w:rPr>
            </w:pPr>
          </w:p>
        </w:tc>
        <w:tc>
          <w:tcPr>
            <w:tcW w:w="1373" w:type="dxa"/>
            <w:tcBorders>
              <w:bottom w:val="single" w:sz="4" w:space="0" w:color="BFBFBF" w:themeColor="background1" w:themeShade="BF"/>
            </w:tcBorders>
            <w:shd w:val="clear" w:color="000000" w:fill="auto"/>
            <w:vAlign w:val="center"/>
          </w:tcPr>
          <w:p w14:paraId="6C6DFCB7" w14:textId="3C24EFD9" w:rsidR="00830287" w:rsidRPr="00030C67" w:rsidRDefault="0014046B" w:rsidP="006E0F75">
            <w:pPr>
              <w:pStyle w:val="TableHeading"/>
              <w:ind w:right="108"/>
              <w:jc w:val="right"/>
            </w:pPr>
            <w:r>
              <w:t>Without a covenant</w:t>
            </w:r>
          </w:p>
        </w:tc>
        <w:tc>
          <w:tcPr>
            <w:tcW w:w="2416" w:type="dxa"/>
            <w:tcBorders>
              <w:bottom w:val="single" w:sz="4" w:space="0" w:color="BFBFBF" w:themeColor="background1" w:themeShade="BF"/>
            </w:tcBorders>
            <w:shd w:val="clear" w:color="000000" w:fill="auto"/>
            <w:vAlign w:val="center"/>
          </w:tcPr>
          <w:p w14:paraId="5284D7B7" w14:textId="6C77F3B3" w:rsidR="00830287" w:rsidRPr="00030C67" w:rsidRDefault="0014046B" w:rsidP="006E0F75">
            <w:pPr>
              <w:pStyle w:val="TableHeading"/>
              <w:ind w:right="108"/>
              <w:jc w:val="right"/>
            </w:pPr>
            <w:r>
              <w:t xml:space="preserve">With a </w:t>
            </w:r>
            <w:r w:rsidR="000E11CC">
              <w:br/>
            </w:r>
            <w:r>
              <w:t>c</w:t>
            </w:r>
            <w:r w:rsidR="00830287">
              <w:t>ovenant</w:t>
            </w:r>
          </w:p>
        </w:tc>
      </w:tr>
      <w:tr w:rsidR="00FA7C58" w:rsidRPr="00A06211" w14:paraId="021C9349" w14:textId="77777777" w:rsidTr="00B11FF6">
        <w:trPr>
          <w:trHeight w:val="249"/>
        </w:trPr>
        <w:tc>
          <w:tcPr>
            <w:tcW w:w="5849" w:type="dxa"/>
            <w:tcBorders>
              <w:top w:val="single" w:sz="4" w:space="0" w:color="BFBFBF" w:themeColor="background1" w:themeShade="BF"/>
              <w:bottom w:val="nil"/>
            </w:tcBorders>
            <w:shd w:val="clear" w:color="000000" w:fill="auto"/>
            <w:vAlign w:val="bottom"/>
          </w:tcPr>
          <w:p w14:paraId="39F7E64A" w14:textId="31FA1BDF" w:rsidR="00FA7C58" w:rsidRPr="005A543D" w:rsidRDefault="00FA7C58">
            <w:pPr>
              <w:spacing w:before="45" w:after="45"/>
              <w:ind w:right="108"/>
              <w:rPr>
                <w:rFonts w:ascii="Arial (Body)" w:hAnsi="Arial (Body)"/>
                <w:sz w:val="18"/>
                <w:szCs w:val="18"/>
              </w:rPr>
            </w:pPr>
            <w:r w:rsidRPr="005A543D">
              <w:rPr>
                <w:b/>
                <w:bCs/>
                <w:sz w:val="18"/>
                <w:szCs w:val="18"/>
              </w:rPr>
              <w:t>On- and off-farm earnings and effects of primary production tax arrangements on taxable income</w:t>
            </w:r>
          </w:p>
        </w:tc>
        <w:tc>
          <w:tcPr>
            <w:tcW w:w="1373" w:type="dxa"/>
            <w:tcBorders>
              <w:top w:val="single" w:sz="4" w:space="0" w:color="BFBFBF" w:themeColor="background1" w:themeShade="BF"/>
              <w:bottom w:val="nil"/>
            </w:tcBorders>
            <w:shd w:val="clear" w:color="000000" w:fill="auto"/>
            <w:vAlign w:val="center"/>
          </w:tcPr>
          <w:p w14:paraId="764A884F" w14:textId="77777777" w:rsidR="00FA7C58" w:rsidRPr="00A06211" w:rsidRDefault="00FA7C58" w:rsidP="006E0F75">
            <w:pPr>
              <w:pStyle w:val="TableHeading"/>
              <w:ind w:right="108"/>
              <w:jc w:val="right"/>
              <w:rPr>
                <w:szCs w:val="18"/>
              </w:rPr>
            </w:pPr>
          </w:p>
        </w:tc>
        <w:tc>
          <w:tcPr>
            <w:tcW w:w="2416" w:type="dxa"/>
            <w:tcBorders>
              <w:top w:val="single" w:sz="4" w:space="0" w:color="BFBFBF" w:themeColor="background1" w:themeShade="BF"/>
              <w:bottom w:val="nil"/>
            </w:tcBorders>
            <w:shd w:val="clear" w:color="000000" w:fill="auto"/>
            <w:vAlign w:val="center"/>
          </w:tcPr>
          <w:p w14:paraId="245C4054" w14:textId="77777777" w:rsidR="00FA7C58" w:rsidRPr="00A06211" w:rsidRDefault="00FA7C58" w:rsidP="006E0F75">
            <w:pPr>
              <w:pStyle w:val="TableHeading"/>
              <w:ind w:right="108"/>
              <w:jc w:val="right"/>
              <w:rPr>
                <w:szCs w:val="18"/>
              </w:rPr>
            </w:pPr>
          </w:p>
        </w:tc>
      </w:tr>
      <w:tr w:rsidR="00914D56" w:rsidRPr="00030C67" w14:paraId="75E68B8C" w14:textId="77777777" w:rsidTr="00B11FF6">
        <w:trPr>
          <w:trHeight w:val="249"/>
        </w:trPr>
        <w:tc>
          <w:tcPr>
            <w:tcW w:w="5849" w:type="dxa"/>
            <w:tcBorders>
              <w:top w:val="nil"/>
              <w:bottom w:val="nil"/>
            </w:tcBorders>
            <w:shd w:val="clear" w:color="000000" w:fill="F2F2F2"/>
          </w:tcPr>
          <w:p w14:paraId="3862E141" w14:textId="77777777" w:rsidR="00830287" w:rsidRPr="005A543D" w:rsidRDefault="00830287" w:rsidP="00766D75">
            <w:pPr>
              <w:pStyle w:val="TableHeading"/>
              <w:rPr>
                <w:b w:val="0"/>
                <w:bCs/>
                <w:color w:val="auto"/>
              </w:rPr>
            </w:pPr>
            <w:r w:rsidRPr="005A543D">
              <w:rPr>
                <w:b w:val="0"/>
                <w:bCs/>
                <w:color w:val="auto"/>
              </w:rPr>
              <w:t>Primary production earnings</w:t>
            </w:r>
          </w:p>
        </w:tc>
        <w:tc>
          <w:tcPr>
            <w:tcW w:w="1373" w:type="dxa"/>
            <w:tcBorders>
              <w:top w:val="nil"/>
              <w:bottom w:val="nil"/>
            </w:tcBorders>
            <w:shd w:val="clear" w:color="000000" w:fill="F2F2F2"/>
            <w:vAlign w:val="center"/>
          </w:tcPr>
          <w:p w14:paraId="44685FB1" w14:textId="77777777" w:rsidR="00830287" w:rsidRPr="00030C67" w:rsidRDefault="00830287" w:rsidP="006E0F75">
            <w:pPr>
              <w:pStyle w:val="TableBody"/>
              <w:ind w:right="108"/>
              <w:jc w:val="right"/>
              <w:rPr>
                <w:rFonts w:ascii="Arial (Body)" w:hAnsi="Arial (Body)"/>
                <w:color w:val="000000"/>
              </w:rPr>
            </w:pPr>
            <w:r w:rsidRPr="0091430E">
              <w:rPr>
                <w:rFonts w:ascii="Arial (Body)" w:hAnsi="Arial (Body)"/>
                <w:color w:val="000000"/>
              </w:rPr>
              <w:t>$202,684</w:t>
            </w:r>
          </w:p>
        </w:tc>
        <w:tc>
          <w:tcPr>
            <w:tcW w:w="2416" w:type="dxa"/>
            <w:tcBorders>
              <w:top w:val="nil"/>
              <w:bottom w:val="nil"/>
            </w:tcBorders>
            <w:shd w:val="clear" w:color="000000" w:fill="F2F2F2"/>
            <w:vAlign w:val="center"/>
          </w:tcPr>
          <w:p w14:paraId="732BE469" w14:textId="77777777" w:rsidR="00830287" w:rsidRPr="00030C67" w:rsidRDefault="00830287" w:rsidP="006E0F75">
            <w:pPr>
              <w:pStyle w:val="TableBody"/>
              <w:ind w:right="108"/>
              <w:jc w:val="right"/>
              <w:rPr>
                <w:rFonts w:ascii="Arial (Body)" w:hAnsi="Arial (Body)"/>
                <w:color w:val="000000"/>
              </w:rPr>
            </w:pPr>
            <w:r w:rsidRPr="0091430E">
              <w:rPr>
                <w:rFonts w:ascii="Arial (Body)" w:hAnsi="Arial (Body)"/>
                <w:color w:val="000000"/>
              </w:rPr>
              <w:t>$177,684</w:t>
            </w:r>
          </w:p>
        </w:tc>
      </w:tr>
      <w:tr w:rsidR="00830287" w:rsidRPr="00030C67" w14:paraId="7EA0D8FB" w14:textId="77777777" w:rsidTr="000E11CC">
        <w:trPr>
          <w:trHeight w:val="249"/>
        </w:trPr>
        <w:tc>
          <w:tcPr>
            <w:tcW w:w="5849" w:type="dxa"/>
            <w:tcBorders>
              <w:top w:val="nil"/>
              <w:bottom w:val="nil"/>
            </w:tcBorders>
            <w:shd w:val="clear" w:color="000000" w:fill="auto"/>
          </w:tcPr>
          <w:p w14:paraId="2884805B" w14:textId="3F291007" w:rsidR="00830287" w:rsidRPr="005A543D" w:rsidRDefault="00013DDC" w:rsidP="00766D75">
            <w:pPr>
              <w:pStyle w:val="TableHeading"/>
              <w:rPr>
                <w:b w:val="0"/>
                <w:bCs/>
                <w:color w:val="auto"/>
              </w:rPr>
            </w:pPr>
            <w:r w:rsidRPr="005A543D">
              <w:rPr>
                <w:b w:val="0"/>
                <w:bCs/>
                <w:color w:val="auto"/>
              </w:rPr>
              <w:t>Less c</w:t>
            </w:r>
            <w:r w:rsidR="00830287" w:rsidRPr="005A543D">
              <w:rPr>
                <w:b w:val="0"/>
                <w:bCs/>
                <w:color w:val="auto"/>
              </w:rPr>
              <w:t>apital depreciation and deductions for primary production</w:t>
            </w:r>
          </w:p>
        </w:tc>
        <w:tc>
          <w:tcPr>
            <w:tcW w:w="1373" w:type="dxa"/>
            <w:tcBorders>
              <w:top w:val="nil"/>
              <w:bottom w:val="nil"/>
            </w:tcBorders>
            <w:shd w:val="clear" w:color="000000" w:fill="auto"/>
            <w:vAlign w:val="center"/>
          </w:tcPr>
          <w:p w14:paraId="7E3CFEB1" w14:textId="50C169E3" w:rsidR="00830287" w:rsidRPr="00030C67" w:rsidRDefault="00830287" w:rsidP="006E0F75">
            <w:pPr>
              <w:pStyle w:val="TableBody"/>
              <w:ind w:right="108"/>
              <w:jc w:val="right"/>
              <w:rPr>
                <w:rFonts w:ascii="Arial (Body)" w:hAnsi="Arial (Body)"/>
                <w:color w:val="000000"/>
              </w:rPr>
            </w:pPr>
            <w:r w:rsidRPr="002546EB">
              <w:t>$137,000</w:t>
            </w:r>
          </w:p>
        </w:tc>
        <w:tc>
          <w:tcPr>
            <w:tcW w:w="2416" w:type="dxa"/>
            <w:tcBorders>
              <w:top w:val="nil"/>
              <w:bottom w:val="nil"/>
            </w:tcBorders>
            <w:shd w:val="clear" w:color="000000" w:fill="auto"/>
            <w:vAlign w:val="center"/>
          </w:tcPr>
          <w:p w14:paraId="0503D220" w14:textId="77777777" w:rsidR="00830287" w:rsidRPr="00030C67" w:rsidRDefault="00830287" w:rsidP="006E0F75">
            <w:pPr>
              <w:pStyle w:val="TableBody"/>
              <w:ind w:right="108"/>
              <w:jc w:val="right"/>
              <w:rPr>
                <w:rFonts w:ascii="Arial (Body)" w:hAnsi="Arial (Body)"/>
                <w:color w:val="000000"/>
              </w:rPr>
            </w:pPr>
            <w:r w:rsidRPr="002546EB">
              <w:t>$137,000</w:t>
            </w:r>
          </w:p>
        </w:tc>
      </w:tr>
      <w:tr w:rsidR="000D76FB" w:rsidRPr="00030C67" w14:paraId="2C8400CE" w14:textId="77777777" w:rsidTr="000E11CC">
        <w:trPr>
          <w:trHeight w:val="249"/>
        </w:trPr>
        <w:tc>
          <w:tcPr>
            <w:tcW w:w="5849" w:type="dxa"/>
            <w:tcBorders>
              <w:top w:val="nil"/>
              <w:bottom w:val="nil"/>
            </w:tcBorders>
            <w:shd w:val="clear" w:color="auto" w:fill="F2F2F2" w:themeFill="background1" w:themeFillShade="F2"/>
            <w:vAlign w:val="center"/>
          </w:tcPr>
          <w:p w14:paraId="7BB120B2" w14:textId="0A4FE0C2" w:rsidR="00830287" w:rsidRPr="005A543D" w:rsidRDefault="00FF7354" w:rsidP="00766D75">
            <w:pPr>
              <w:pStyle w:val="TableHeading"/>
              <w:rPr>
                <w:b w:val="0"/>
                <w:bCs/>
                <w:i/>
                <w:iCs/>
                <w:color w:val="auto"/>
              </w:rPr>
            </w:pPr>
            <w:r w:rsidRPr="005A543D">
              <w:rPr>
                <w:b w:val="0"/>
                <w:bCs/>
                <w:i/>
                <w:iCs/>
                <w:color w:val="auto"/>
              </w:rPr>
              <w:t>On farm taxable income</w:t>
            </w:r>
          </w:p>
        </w:tc>
        <w:tc>
          <w:tcPr>
            <w:tcW w:w="1373" w:type="dxa"/>
            <w:tcBorders>
              <w:top w:val="nil"/>
              <w:bottom w:val="nil"/>
            </w:tcBorders>
            <w:shd w:val="clear" w:color="auto" w:fill="F2F2F2" w:themeFill="background1" w:themeFillShade="F2"/>
            <w:vAlign w:val="center"/>
          </w:tcPr>
          <w:p w14:paraId="55405542" w14:textId="3558CF88" w:rsidR="00830287" w:rsidRPr="009F7AEB" w:rsidRDefault="00830287" w:rsidP="006E0F75">
            <w:pPr>
              <w:pStyle w:val="TableBody"/>
              <w:ind w:right="108"/>
              <w:jc w:val="right"/>
              <w:rPr>
                <w:rFonts w:ascii="Arial (Body)" w:hAnsi="Arial (Body)"/>
                <w:i/>
                <w:iCs/>
                <w:color w:val="000000"/>
              </w:rPr>
            </w:pPr>
            <w:r w:rsidRPr="009F7AEB">
              <w:rPr>
                <w:i/>
                <w:iCs/>
              </w:rPr>
              <w:t>$</w:t>
            </w:r>
            <w:r w:rsidR="005954DD">
              <w:rPr>
                <w:i/>
                <w:iCs/>
              </w:rPr>
              <w:t>65</w:t>
            </w:r>
            <w:r w:rsidRPr="009F7AEB">
              <w:rPr>
                <w:i/>
                <w:iCs/>
              </w:rPr>
              <w:t>,</w:t>
            </w:r>
            <w:r w:rsidR="005954DD">
              <w:rPr>
                <w:i/>
                <w:iCs/>
              </w:rPr>
              <w:t>6</w:t>
            </w:r>
            <w:r w:rsidRPr="009F7AEB">
              <w:rPr>
                <w:i/>
                <w:iCs/>
              </w:rPr>
              <w:t>84</w:t>
            </w:r>
          </w:p>
        </w:tc>
        <w:tc>
          <w:tcPr>
            <w:tcW w:w="2416" w:type="dxa"/>
            <w:tcBorders>
              <w:top w:val="nil"/>
              <w:bottom w:val="nil"/>
            </w:tcBorders>
            <w:shd w:val="clear" w:color="auto" w:fill="F2F2F2" w:themeFill="background1" w:themeFillShade="F2"/>
            <w:vAlign w:val="center"/>
          </w:tcPr>
          <w:p w14:paraId="2013A3EA" w14:textId="52DDF9C6" w:rsidR="00830287" w:rsidRPr="009F7AEB" w:rsidRDefault="00830287" w:rsidP="006E0F75">
            <w:pPr>
              <w:pStyle w:val="TableBody"/>
              <w:ind w:right="108"/>
              <w:jc w:val="right"/>
              <w:rPr>
                <w:rFonts w:ascii="Arial (Body)" w:hAnsi="Arial (Body)"/>
                <w:i/>
                <w:iCs/>
                <w:color w:val="000000"/>
              </w:rPr>
            </w:pPr>
            <w:r w:rsidRPr="009F7AEB">
              <w:rPr>
                <w:i/>
                <w:iCs/>
              </w:rPr>
              <w:t>$</w:t>
            </w:r>
            <w:r w:rsidR="005954DD">
              <w:rPr>
                <w:i/>
                <w:iCs/>
              </w:rPr>
              <w:t>40</w:t>
            </w:r>
            <w:r w:rsidRPr="009F7AEB">
              <w:rPr>
                <w:i/>
                <w:iCs/>
              </w:rPr>
              <w:t>,</w:t>
            </w:r>
            <w:r w:rsidR="005954DD">
              <w:rPr>
                <w:i/>
                <w:iCs/>
              </w:rPr>
              <w:t>6</w:t>
            </w:r>
            <w:r w:rsidRPr="009F7AEB">
              <w:rPr>
                <w:i/>
                <w:iCs/>
              </w:rPr>
              <w:t>84</w:t>
            </w:r>
          </w:p>
        </w:tc>
      </w:tr>
      <w:tr w:rsidR="00914D56" w:rsidRPr="00030C67" w14:paraId="365F3E22" w14:textId="77777777" w:rsidTr="000E11CC">
        <w:trPr>
          <w:trHeight w:val="249"/>
        </w:trPr>
        <w:tc>
          <w:tcPr>
            <w:tcW w:w="5849" w:type="dxa"/>
            <w:tcBorders>
              <w:top w:val="nil"/>
              <w:bottom w:val="nil"/>
            </w:tcBorders>
            <w:shd w:val="clear" w:color="000000" w:fill="auto"/>
          </w:tcPr>
          <w:p w14:paraId="5F1FAC89" w14:textId="200C05C0" w:rsidR="00830287" w:rsidRPr="005A543D" w:rsidRDefault="00E47101" w:rsidP="00766D75">
            <w:pPr>
              <w:pStyle w:val="TableHeading"/>
              <w:rPr>
                <w:b w:val="0"/>
                <w:bCs/>
                <w:color w:val="auto"/>
              </w:rPr>
            </w:pPr>
            <w:r w:rsidRPr="005A543D">
              <w:rPr>
                <w:b w:val="0"/>
                <w:bCs/>
                <w:color w:val="auto"/>
              </w:rPr>
              <w:t>Plus n</w:t>
            </w:r>
            <w:r w:rsidR="00830287" w:rsidRPr="005A543D">
              <w:rPr>
                <w:b w:val="0"/>
                <w:bCs/>
                <w:color w:val="auto"/>
              </w:rPr>
              <w:t>on</w:t>
            </w:r>
            <w:r w:rsidR="00750D3A" w:rsidRPr="005A543D">
              <w:rPr>
                <w:b w:val="0"/>
                <w:bCs/>
                <w:color w:val="auto"/>
              </w:rPr>
              <w:noBreakHyphen/>
            </w:r>
            <w:r w:rsidR="00830287" w:rsidRPr="005A543D">
              <w:rPr>
                <w:b w:val="0"/>
                <w:bCs/>
                <w:color w:val="auto"/>
              </w:rPr>
              <w:t>primary production income</w:t>
            </w:r>
          </w:p>
        </w:tc>
        <w:tc>
          <w:tcPr>
            <w:tcW w:w="1373" w:type="dxa"/>
            <w:tcBorders>
              <w:top w:val="nil"/>
              <w:bottom w:val="nil"/>
            </w:tcBorders>
            <w:shd w:val="clear" w:color="000000" w:fill="auto"/>
            <w:vAlign w:val="center"/>
          </w:tcPr>
          <w:p w14:paraId="5D2AEB78" w14:textId="77777777" w:rsidR="00830287" w:rsidRDefault="00830287" w:rsidP="006E0F75">
            <w:pPr>
              <w:pStyle w:val="TableBody"/>
              <w:ind w:right="108"/>
              <w:jc w:val="right"/>
              <w:rPr>
                <w:rFonts w:ascii="Arial (Body)" w:hAnsi="Arial (Body)"/>
                <w:color w:val="000000"/>
              </w:rPr>
            </w:pPr>
            <w:r w:rsidRPr="002546EB">
              <w:t>$41,395</w:t>
            </w:r>
          </w:p>
        </w:tc>
        <w:tc>
          <w:tcPr>
            <w:tcW w:w="2416" w:type="dxa"/>
            <w:tcBorders>
              <w:top w:val="nil"/>
              <w:bottom w:val="nil"/>
            </w:tcBorders>
            <w:shd w:val="clear" w:color="000000" w:fill="auto"/>
            <w:vAlign w:val="center"/>
          </w:tcPr>
          <w:p w14:paraId="5298436B" w14:textId="77777777" w:rsidR="00830287" w:rsidRDefault="00830287" w:rsidP="006E0F75">
            <w:pPr>
              <w:pStyle w:val="TableBody"/>
              <w:ind w:right="108"/>
              <w:jc w:val="right"/>
              <w:rPr>
                <w:rFonts w:ascii="Arial (Body)" w:hAnsi="Arial (Body)"/>
                <w:color w:val="000000"/>
              </w:rPr>
            </w:pPr>
            <w:r w:rsidRPr="002546EB">
              <w:t>$41,395</w:t>
            </w:r>
          </w:p>
        </w:tc>
      </w:tr>
      <w:tr w:rsidR="00914D56" w:rsidRPr="00030C67" w14:paraId="7D1C490D" w14:textId="77777777" w:rsidTr="000E11CC">
        <w:trPr>
          <w:trHeight w:val="249"/>
        </w:trPr>
        <w:tc>
          <w:tcPr>
            <w:tcW w:w="5849" w:type="dxa"/>
            <w:tcBorders>
              <w:top w:val="nil"/>
              <w:bottom w:val="single" w:sz="4" w:space="0" w:color="BFBFBF" w:themeColor="background1" w:themeShade="BF"/>
            </w:tcBorders>
            <w:shd w:val="clear" w:color="auto" w:fill="F2F2F2" w:themeFill="background1" w:themeFillShade="F2"/>
          </w:tcPr>
          <w:p w14:paraId="7EDF6528" w14:textId="2E079131" w:rsidR="00830287" w:rsidRPr="005A543D" w:rsidRDefault="00766D75" w:rsidP="00766D75">
            <w:pPr>
              <w:pStyle w:val="TableHeading"/>
              <w:rPr>
                <w:b w:val="0"/>
                <w:bCs/>
                <w:i/>
                <w:iCs/>
                <w:color w:val="auto"/>
              </w:rPr>
            </w:pPr>
            <w:r w:rsidRPr="005A543D">
              <w:rPr>
                <w:b w:val="0"/>
                <w:bCs/>
                <w:i/>
                <w:iCs/>
                <w:color w:val="auto"/>
              </w:rPr>
              <w:lastRenderedPageBreak/>
              <w:t>On + off farm taxable income</w:t>
            </w:r>
          </w:p>
        </w:tc>
        <w:tc>
          <w:tcPr>
            <w:tcW w:w="1373" w:type="dxa"/>
            <w:tcBorders>
              <w:top w:val="nil"/>
              <w:bottom w:val="single" w:sz="4" w:space="0" w:color="BFBFBF" w:themeColor="background1" w:themeShade="BF"/>
            </w:tcBorders>
            <w:shd w:val="clear" w:color="auto" w:fill="F2F2F2" w:themeFill="background1" w:themeFillShade="F2"/>
          </w:tcPr>
          <w:p w14:paraId="5B38A252" w14:textId="667ADB69" w:rsidR="00830287" w:rsidRPr="009F7AEB" w:rsidRDefault="00830287" w:rsidP="006E0F75">
            <w:pPr>
              <w:pStyle w:val="TableBody"/>
              <w:ind w:right="108"/>
              <w:jc w:val="right"/>
              <w:rPr>
                <w:rFonts w:ascii="Arial (Body)" w:hAnsi="Arial (Body)"/>
                <w:i/>
                <w:iCs/>
                <w:color w:val="000000"/>
              </w:rPr>
            </w:pPr>
            <w:r w:rsidRPr="009F7AEB">
              <w:rPr>
                <w:i/>
                <w:iCs/>
              </w:rPr>
              <w:t>$</w:t>
            </w:r>
            <w:r w:rsidR="005954DD">
              <w:rPr>
                <w:i/>
                <w:iCs/>
              </w:rPr>
              <w:t>107</w:t>
            </w:r>
            <w:r w:rsidRPr="009F7AEB">
              <w:rPr>
                <w:i/>
                <w:iCs/>
              </w:rPr>
              <w:t>,</w:t>
            </w:r>
            <w:r w:rsidR="005954DD">
              <w:rPr>
                <w:i/>
                <w:iCs/>
              </w:rPr>
              <w:t>0</w:t>
            </w:r>
            <w:r w:rsidRPr="009F7AEB">
              <w:rPr>
                <w:i/>
                <w:iCs/>
              </w:rPr>
              <w:t>79</w:t>
            </w:r>
          </w:p>
        </w:tc>
        <w:tc>
          <w:tcPr>
            <w:tcW w:w="2416" w:type="dxa"/>
            <w:tcBorders>
              <w:top w:val="nil"/>
              <w:bottom w:val="single" w:sz="4" w:space="0" w:color="BFBFBF" w:themeColor="background1" w:themeShade="BF"/>
            </w:tcBorders>
            <w:shd w:val="clear" w:color="auto" w:fill="F2F2F2" w:themeFill="background1" w:themeFillShade="F2"/>
          </w:tcPr>
          <w:p w14:paraId="26B8081F" w14:textId="2B267C4B" w:rsidR="00830287" w:rsidRPr="009F7AEB" w:rsidRDefault="00830287" w:rsidP="006E0F75">
            <w:pPr>
              <w:pStyle w:val="TableBody"/>
              <w:ind w:right="108"/>
              <w:jc w:val="right"/>
              <w:rPr>
                <w:rFonts w:ascii="Arial (Body)" w:hAnsi="Arial (Body)"/>
                <w:i/>
                <w:iCs/>
                <w:color w:val="000000"/>
              </w:rPr>
            </w:pPr>
            <w:r w:rsidRPr="009F7AEB">
              <w:rPr>
                <w:i/>
                <w:iCs/>
              </w:rPr>
              <w:t>$</w:t>
            </w:r>
            <w:r w:rsidR="005954DD">
              <w:rPr>
                <w:i/>
                <w:iCs/>
              </w:rPr>
              <w:t>82</w:t>
            </w:r>
            <w:r w:rsidRPr="009F7AEB">
              <w:rPr>
                <w:i/>
                <w:iCs/>
              </w:rPr>
              <w:t>,</w:t>
            </w:r>
            <w:r w:rsidR="005954DD">
              <w:rPr>
                <w:i/>
                <w:iCs/>
              </w:rPr>
              <w:t>0</w:t>
            </w:r>
            <w:r w:rsidRPr="009F7AEB">
              <w:rPr>
                <w:i/>
                <w:iCs/>
              </w:rPr>
              <w:t>79</w:t>
            </w:r>
          </w:p>
        </w:tc>
      </w:tr>
      <w:tr w:rsidR="000E11CC" w:rsidRPr="00030C67" w14:paraId="0E383F7D" w14:textId="77777777" w:rsidTr="00AA631F">
        <w:trPr>
          <w:trHeight w:val="249"/>
        </w:trPr>
        <w:tc>
          <w:tcPr>
            <w:tcW w:w="5849" w:type="dxa"/>
            <w:tcBorders>
              <w:top w:val="nil"/>
              <w:bottom w:val="single" w:sz="4" w:space="0" w:color="BFBFBF" w:themeColor="background1" w:themeShade="BF"/>
            </w:tcBorders>
            <w:shd w:val="clear" w:color="auto" w:fill="auto"/>
          </w:tcPr>
          <w:p w14:paraId="038511A4" w14:textId="257C7602" w:rsidR="000E11CC" w:rsidRPr="005A543D" w:rsidRDefault="000E11CC" w:rsidP="00766D75">
            <w:pPr>
              <w:pStyle w:val="TableHeading"/>
              <w:rPr>
                <w:i/>
                <w:iCs/>
                <w:color w:val="auto"/>
              </w:rPr>
            </w:pPr>
            <w:r w:rsidRPr="005A543D">
              <w:rPr>
                <w:color w:val="auto"/>
              </w:rPr>
              <w:t>Plus the effects of conservation covenant tax concessions on taxable income</w:t>
            </w:r>
          </w:p>
        </w:tc>
        <w:tc>
          <w:tcPr>
            <w:tcW w:w="1373" w:type="dxa"/>
            <w:tcBorders>
              <w:top w:val="nil"/>
              <w:bottom w:val="single" w:sz="4" w:space="0" w:color="BFBFBF" w:themeColor="background1" w:themeShade="BF"/>
            </w:tcBorders>
            <w:shd w:val="clear" w:color="auto" w:fill="auto"/>
          </w:tcPr>
          <w:p w14:paraId="230284C4" w14:textId="77777777" w:rsidR="000E11CC" w:rsidRPr="009F7AEB" w:rsidRDefault="000E11CC" w:rsidP="006E0F75">
            <w:pPr>
              <w:pStyle w:val="TableBody"/>
              <w:ind w:right="108"/>
              <w:jc w:val="right"/>
              <w:rPr>
                <w:i/>
                <w:iCs/>
              </w:rPr>
            </w:pPr>
          </w:p>
        </w:tc>
        <w:tc>
          <w:tcPr>
            <w:tcW w:w="2416" w:type="dxa"/>
            <w:tcBorders>
              <w:top w:val="nil"/>
              <w:bottom w:val="single" w:sz="4" w:space="0" w:color="BFBFBF" w:themeColor="background1" w:themeShade="BF"/>
            </w:tcBorders>
            <w:shd w:val="clear" w:color="auto" w:fill="auto"/>
          </w:tcPr>
          <w:p w14:paraId="32AC11EB" w14:textId="77777777" w:rsidR="000E11CC" w:rsidRPr="009F7AEB" w:rsidRDefault="000E11CC" w:rsidP="006E0F75">
            <w:pPr>
              <w:pStyle w:val="TableBody"/>
              <w:ind w:right="108"/>
              <w:jc w:val="right"/>
              <w:rPr>
                <w:i/>
                <w:iCs/>
              </w:rPr>
            </w:pPr>
          </w:p>
        </w:tc>
      </w:tr>
      <w:tr w:rsidR="00830287" w:rsidRPr="00030C67" w14:paraId="1E94FFDA" w14:textId="77777777" w:rsidTr="00AA631F">
        <w:trPr>
          <w:trHeight w:val="249"/>
        </w:trPr>
        <w:tc>
          <w:tcPr>
            <w:tcW w:w="5849" w:type="dxa"/>
            <w:tcBorders>
              <w:top w:val="nil"/>
              <w:bottom w:val="nil"/>
            </w:tcBorders>
            <w:shd w:val="clear" w:color="auto" w:fill="F2F2F2" w:themeFill="background1" w:themeFillShade="F2"/>
          </w:tcPr>
          <w:p w14:paraId="412B75FA" w14:textId="496CEE60" w:rsidR="00830287" w:rsidRPr="005A543D" w:rsidRDefault="00352039" w:rsidP="00766D75">
            <w:pPr>
              <w:pStyle w:val="TableHeading"/>
              <w:rPr>
                <w:b w:val="0"/>
                <w:bCs/>
                <w:color w:val="auto"/>
              </w:rPr>
            </w:pPr>
            <w:r w:rsidRPr="005A543D">
              <w:rPr>
                <w:b w:val="0"/>
                <w:bCs/>
                <w:color w:val="auto"/>
              </w:rPr>
              <w:t>Total income tax deduction</w:t>
            </w:r>
          </w:p>
        </w:tc>
        <w:tc>
          <w:tcPr>
            <w:tcW w:w="1373" w:type="dxa"/>
            <w:tcBorders>
              <w:top w:val="nil"/>
              <w:bottom w:val="nil"/>
            </w:tcBorders>
            <w:shd w:val="clear" w:color="auto" w:fill="F2F2F2" w:themeFill="background1" w:themeFillShade="F2"/>
            <w:vAlign w:val="center"/>
          </w:tcPr>
          <w:p w14:paraId="3B59D435" w14:textId="77777777" w:rsidR="00830287" w:rsidRDefault="00830287" w:rsidP="006E0F75">
            <w:pPr>
              <w:pStyle w:val="TableBody"/>
              <w:ind w:right="108"/>
              <w:jc w:val="right"/>
              <w:rPr>
                <w:rFonts w:ascii="Arial (Body)" w:hAnsi="Arial (Body)"/>
                <w:color w:val="000000"/>
              </w:rPr>
            </w:pPr>
            <w:r w:rsidRPr="002546EB">
              <w:t>n/a</w:t>
            </w:r>
          </w:p>
        </w:tc>
        <w:tc>
          <w:tcPr>
            <w:tcW w:w="2416" w:type="dxa"/>
            <w:tcBorders>
              <w:top w:val="nil"/>
              <w:bottom w:val="nil"/>
            </w:tcBorders>
            <w:shd w:val="clear" w:color="auto" w:fill="F2F2F2" w:themeFill="background1" w:themeFillShade="F2"/>
            <w:vAlign w:val="center"/>
          </w:tcPr>
          <w:p w14:paraId="002ECDAC" w14:textId="77777777" w:rsidR="00830287" w:rsidRDefault="00830287" w:rsidP="006E0F75">
            <w:pPr>
              <w:pStyle w:val="TableBody"/>
              <w:ind w:right="108"/>
              <w:jc w:val="right"/>
              <w:rPr>
                <w:rFonts w:ascii="Arial (Body)" w:hAnsi="Arial (Body)"/>
                <w:color w:val="000000"/>
              </w:rPr>
            </w:pPr>
            <w:r w:rsidRPr="002546EB">
              <w:t>$666,900</w:t>
            </w:r>
          </w:p>
        </w:tc>
      </w:tr>
      <w:tr w:rsidR="00830287" w:rsidRPr="00030C67" w14:paraId="184FC203" w14:textId="77777777" w:rsidTr="00AA631F">
        <w:trPr>
          <w:trHeight w:val="249"/>
        </w:trPr>
        <w:tc>
          <w:tcPr>
            <w:tcW w:w="5849" w:type="dxa"/>
            <w:tcBorders>
              <w:top w:val="nil"/>
              <w:bottom w:val="nil"/>
            </w:tcBorders>
            <w:shd w:val="clear" w:color="auto" w:fill="auto"/>
          </w:tcPr>
          <w:p w14:paraId="552802CC" w14:textId="5878D9D4" w:rsidR="00830287" w:rsidRPr="005A543D" w:rsidRDefault="007D5EEC" w:rsidP="00766D75">
            <w:pPr>
              <w:pStyle w:val="TableHeading"/>
              <w:rPr>
                <w:b w:val="0"/>
                <w:bCs/>
                <w:color w:val="auto"/>
              </w:rPr>
            </w:pPr>
            <w:r w:rsidRPr="005A543D">
              <w:rPr>
                <w:b w:val="0"/>
                <w:bCs/>
                <w:color w:val="auto"/>
              </w:rPr>
              <w:t>Income tax</w:t>
            </w:r>
            <w:r w:rsidR="00830287" w:rsidRPr="005A543D">
              <w:rPr>
                <w:b w:val="0"/>
                <w:bCs/>
                <w:color w:val="auto"/>
              </w:rPr>
              <w:t xml:space="preserve"> deduction</w:t>
            </w:r>
            <w:r w:rsidR="00352039" w:rsidRPr="005A543D">
              <w:rPr>
                <w:b w:val="0"/>
                <w:bCs/>
                <w:color w:val="auto"/>
              </w:rPr>
              <w:t xml:space="preserve"> claimed in this finan</w:t>
            </w:r>
            <w:r w:rsidR="00E2544A" w:rsidRPr="005A543D">
              <w:rPr>
                <w:b w:val="0"/>
                <w:bCs/>
                <w:color w:val="auto"/>
              </w:rPr>
              <w:t xml:space="preserve">cial year </w:t>
            </w:r>
            <w:r w:rsidR="000C3B60" w:rsidRPr="005A543D">
              <w:rPr>
                <w:b w:val="0"/>
                <w:bCs/>
                <w:color w:val="auto"/>
              </w:rPr>
              <w:br/>
            </w:r>
            <w:r w:rsidR="00E2544A" w:rsidRPr="005A543D">
              <w:rPr>
                <w:b w:val="0"/>
                <w:bCs/>
                <w:color w:val="auto"/>
              </w:rPr>
              <w:t>= on</w:t>
            </w:r>
            <w:r w:rsidR="00634F7F" w:rsidRPr="005A543D">
              <w:rPr>
                <w:b w:val="0"/>
                <w:bCs/>
                <w:color w:val="auto"/>
              </w:rPr>
              <w:t>-</w:t>
            </w:r>
            <w:r w:rsidR="00E2544A" w:rsidRPr="005A543D">
              <w:rPr>
                <w:b w:val="0"/>
                <w:bCs/>
                <w:color w:val="auto"/>
              </w:rPr>
              <w:t xml:space="preserve"> + off</w:t>
            </w:r>
            <w:r w:rsidR="00634F7F" w:rsidRPr="005A543D">
              <w:rPr>
                <w:b w:val="0"/>
                <w:bCs/>
                <w:color w:val="auto"/>
              </w:rPr>
              <w:t>-</w:t>
            </w:r>
            <w:r w:rsidR="00E2544A" w:rsidRPr="005A543D">
              <w:rPr>
                <w:b w:val="0"/>
                <w:bCs/>
                <w:color w:val="auto"/>
              </w:rPr>
              <w:t>farm taxable income</w:t>
            </w:r>
          </w:p>
        </w:tc>
        <w:tc>
          <w:tcPr>
            <w:tcW w:w="1373" w:type="dxa"/>
            <w:tcBorders>
              <w:top w:val="nil"/>
              <w:bottom w:val="nil"/>
            </w:tcBorders>
            <w:shd w:val="clear" w:color="auto" w:fill="auto"/>
            <w:vAlign w:val="center"/>
          </w:tcPr>
          <w:p w14:paraId="7B002199" w14:textId="77777777" w:rsidR="00830287" w:rsidRDefault="00830287" w:rsidP="006E0F75">
            <w:pPr>
              <w:pStyle w:val="TableBody"/>
              <w:ind w:right="108"/>
              <w:jc w:val="right"/>
              <w:rPr>
                <w:rFonts w:ascii="Arial (Body)" w:hAnsi="Arial (Body)"/>
                <w:color w:val="000000"/>
              </w:rPr>
            </w:pPr>
            <w:r w:rsidRPr="002546EB">
              <w:t>n/a</w:t>
            </w:r>
          </w:p>
        </w:tc>
        <w:tc>
          <w:tcPr>
            <w:tcW w:w="2416" w:type="dxa"/>
            <w:tcBorders>
              <w:top w:val="nil"/>
              <w:bottom w:val="nil"/>
            </w:tcBorders>
            <w:shd w:val="clear" w:color="auto" w:fill="auto"/>
            <w:vAlign w:val="center"/>
          </w:tcPr>
          <w:p w14:paraId="4F15F473" w14:textId="6606DF11" w:rsidR="00830287" w:rsidRDefault="00830287" w:rsidP="006E0F75">
            <w:pPr>
              <w:pStyle w:val="TableBody"/>
              <w:ind w:right="108"/>
              <w:jc w:val="right"/>
              <w:rPr>
                <w:rFonts w:ascii="Arial (Body)" w:hAnsi="Arial (Body)"/>
                <w:color w:val="000000"/>
              </w:rPr>
            </w:pPr>
            <w:r w:rsidRPr="002546EB">
              <w:t>$</w:t>
            </w:r>
            <w:r w:rsidR="005954DD">
              <w:t>82</w:t>
            </w:r>
            <w:r w:rsidRPr="002546EB">
              <w:t>,</w:t>
            </w:r>
            <w:r w:rsidR="005954DD">
              <w:t>0</w:t>
            </w:r>
            <w:r w:rsidRPr="002546EB">
              <w:t>79</w:t>
            </w:r>
          </w:p>
        </w:tc>
      </w:tr>
      <w:tr w:rsidR="00914D56" w:rsidRPr="00E2544A" w14:paraId="4637A404" w14:textId="77777777" w:rsidTr="00AA631F">
        <w:trPr>
          <w:trHeight w:val="249"/>
        </w:trPr>
        <w:tc>
          <w:tcPr>
            <w:tcW w:w="5849" w:type="dxa"/>
            <w:tcBorders>
              <w:top w:val="nil"/>
              <w:bottom w:val="nil"/>
            </w:tcBorders>
            <w:shd w:val="clear" w:color="auto" w:fill="F2F2F2" w:themeFill="background1" w:themeFillShade="F2"/>
          </w:tcPr>
          <w:p w14:paraId="46D2A596" w14:textId="1BF52D74" w:rsidR="00830287" w:rsidRPr="005A543D" w:rsidRDefault="00C65E78" w:rsidP="00766D75">
            <w:pPr>
              <w:pStyle w:val="TableHeading"/>
              <w:rPr>
                <w:b w:val="0"/>
                <w:bCs/>
                <w:i/>
                <w:iCs/>
                <w:color w:val="auto"/>
              </w:rPr>
            </w:pPr>
            <w:r w:rsidRPr="005A543D">
              <w:rPr>
                <w:b w:val="0"/>
                <w:bCs/>
                <w:i/>
                <w:iCs/>
                <w:color w:val="auto"/>
              </w:rPr>
              <w:t>T</w:t>
            </w:r>
            <w:r w:rsidR="00086632" w:rsidRPr="005A543D">
              <w:rPr>
                <w:b w:val="0"/>
                <w:bCs/>
                <w:i/>
                <w:iCs/>
                <w:color w:val="auto"/>
              </w:rPr>
              <w:t xml:space="preserve">axable income post </w:t>
            </w:r>
            <w:r w:rsidR="00B65447" w:rsidRPr="005A543D">
              <w:rPr>
                <w:b w:val="0"/>
                <w:bCs/>
                <w:i/>
                <w:iCs/>
                <w:color w:val="auto"/>
              </w:rPr>
              <w:t>income tax deduction</w:t>
            </w:r>
          </w:p>
        </w:tc>
        <w:tc>
          <w:tcPr>
            <w:tcW w:w="1373" w:type="dxa"/>
            <w:tcBorders>
              <w:top w:val="nil"/>
              <w:bottom w:val="nil"/>
            </w:tcBorders>
            <w:shd w:val="clear" w:color="auto" w:fill="F2F2F2" w:themeFill="background1" w:themeFillShade="F2"/>
            <w:vAlign w:val="center"/>
          </w:tcPr>
          <w:p w14:paraId="1A2743AF" w14:textId="49DCA2E4" w:rsidR="00830287" w:rsidRPr="009F7AEB" w:rsidRDefault="00830287" w:rsidP="006E0F75">
            <w:pPr>
              <w:pStyle w:val="TableBody"/>
              <w:ind w:right="108"/>
              <w:jc w:val="right"/>
              <w:rPr>
                <w:rFonts w:ascii="Arial (Body)" w:hAnsi="Arial (Body)"/>
                <w:i/>
                <w:iCs/>
                <w:color w:val="000000"/>
              </w:rPr>
            </w:pPr>
            <w:r w:rsidRPr="009F7AEB">
              <w:rPr>
                <w:i/>
                <w:iCs/>
              </w:rPr>
              <w:t>$</w:t>
            </w:r>
            <w:r w:rsidR="005954DD">
              <w:rPr>
                <w:i/>
                <w:iCs/>
              </w:rPr>
              <w:t>107</w:t>
            </w:r>
            <w:r w:rsidRPr="009F7AEB">
              <w:rPr>
                <w:i/>
                <w:iCs/>
              </w:rPr>
              <w:t>,</w:t>
            </w:r>
            <w:r w:rsidR="005954DD">
              <w:rPr>
                <w:i/>
                <w:iCs/>
              </w:rPr>
              <w:t>0</w:t>
            </w:r>
            <w:r w:rsidRPr="009F7AEB">
              <w:rPr>
                <w:i/>
                <w:iCs/>
              </w:rPr>
              <w:t>79</w:t>
            </w:r>
          </w:p>
        </w:tc>
        <w:tc>
          <w:tcPr>
            <w:tcW w:w="2416" w:type="dxa"/>
            <w:tcBorders>
              <w:top w:val="nil"/>
              <w:bottom w:val="nil"/>
            </w:tcBorders>
            <w:shd w:val="clear" w:color="auto" w:fill="F2F2F2" w:themeFill="background1" w:themeFillShade="F2"/>
            <w:vAlign w:val="center"/>
          </w:tcPr>
          <w:p w14:paraId="6F5C6265" w14:textId="77777777" w:rsidR="00830287" w:rsidRPr="009F7AEB" w:rsidRDefault="00830287" w:rsidP="006E0F75">
            <w:pPr>
              <w:pStyle w:val="TableBody"/>
              <w:ind w:right="108"/>
              <w:jc w:val="right"/>
              <w:rPr>
                <w:rFonts w:ascii="Arial (Body)" w:hAnsi="Arial (Body)"/>
                <w:i/>
                <w:iCs/>
                <w:color w:val="000000"/>
              </w:rPr>
            </w:pPr>
            <w:r w:rsidRPr="009F7AEB">
              <w:rPr>
                <w:i/>
                <w:iCs/>
              </w:rPr>
              <w:t>$0</w:t>
            </w:r>
          </w:p>
        </w:tc>
      </w:tr>
      <w:tr w:rsidR="00914D56" w:rsidRPr="00030C67" w14:paraId="52AAAA5A" w14:textId="77777777" w:rsidTr="00AA631F">
        <w:trPr>
          <w:trHeight w:val="249"/>
        </w:trPr>
        <w:tc>
          <w:tcPr>
            <w:tcW w:w="5849" w:type="dxa"/>
            <w:tcBorders>
              <w:top w:val="nil"/>
              <w:bottom w:val="single" w:sz="4" w:space="0" w:color="BFBFBF" w:themeColor="background1" w:themeShade="BF"/>
            </w:tcBorders>
            <w:shd w:val="clear" w:color="auto" w:fill="auto"/>
          </w:tcPr>
          <w:p w14:paraId="5F9C19DF" w14:textId="4E15C743" w:rsidR="00830287" w:rsidRPr="005A543D" w:rsidRDefault="009421B6" w:rsidP="00766D75">
            <w:pPr>
              <w:pStyle w:val="TableHeading"/>
              <w:rPr>
                <w:b w:val="0"/>
                <w:bCs/>
                <w:color w:val="auto"/>
              </w:rPr>
            </w:pPr>
            <w:r w:rsidRPr="005A543D">
              <w:rPr>
                <w:b w:val="0"/>
                <w:bCs/>
                <w:color w:val="auto"/>
              </w:rPr>
              <w:t>Plus d</w:t>
            </w:r>
            <w:r w:rsidR="00ED2CE9" w:rsidRPr="005A543D">
              <w:rPr>
                <w:b w:val="0"/>
                <w:bCs/>
                <w:color w:val="auto"/>
              </w:rPr>
              <w:t>iscounted n</w:t>
            </w:r>
            <w:r w:rsidR="00276DC2" w:rsidRPr="005A543D">
              <w:rPr>
                <w:b w:val="0"/>
                <w:bCs/>
                <w:color w:val="auto"/>
              </w:rPr>
              <w:t>et</w:t>
            </w:r>
            <w:r w:rsidR="00782E57" w:rsidRPr="005A543D">
              <w:rPr>
                <w:b w:val="0"/>
                <w:bCs/>
                <w:color w:val="auto"/>
              </w:rPr>
              <w:t xml:space="preserve"> </w:t>
            </w:r>
            <w:r w:rsidR="00ED2CE9" w:rsidRPr="005A543D">
              <w:rPr>
                <w:b w:val="0"/>
                <w:bCs/>
                <w:color w:val="auto"/>
              </w:rPr>
              <w:t xml:space="preserve">capital </w:t>
            </w:r>
            <w:proofErr w:type="spellStart"/>
            <w:r w:rsidR="00ED2CE9" w:rsidRPr="005A543D">
              <w:rPr>
                <w:b w:val="0"/>
                <w:bCs/>
                <w:color w:val="auto"/>
              </w:rPr>
              <w:t>gain</w:t>
            </w:r>
            <w:r w:rsidR="00ED2CE9" w:rsidRPr="005A543D">
              <w:rPr>
                <w:b w:val="0"/>
                <w:bCs/>
                <w:color w:val="auto"/>
                <w:szCs w:val="18"/>
                <w:vertAlign w:val="superscript"/>
              </w:rPr>
              <w:t>a</w:t>
            </w:r>
            <w:proofErr w:type="spellEnd"/>
          </w:p>
        </w:tc>
        <w:tc>
          <w:tcPr>
            <w:tcW w:w="1373" w:type="dxa"/>
            <w:tcBorders>
              <w:top w:val="nil"/>
              <w:bottom w:val="single" w:sz="4" w:space="0" w:color="BFBFBF" w:themeColor="background1" w:themeShade="BF"/>
            </w:tcBorders>
            <w:shd w:val="clear" w:color="auto" w:fill="auto"/>
            <w:vAlign w:val="center"/>
          </w:tcPr>
          <w:p w14:paraId="029979D9" w14:textId="77777777" w:rsidR="00830287" w:rsidRDefault="00830287" w:rsidP="006E0F75">
            <w:pPr>
              <w:pStyle w:val="TableBody"/>
              <w:ind w:right="108"/>
              <w:jc w:val="right"/>
              <w:rPr>
                <w:rFonts w:ascii="Arial (Body)" w:hAnsi="Arial (Body)"/>
                <w:color w:val="000000"/>
              </w:rPr>
            </w:pPr>
            <w:r w:rsidRPr="002546EB">
              <w:t>n/a</w:t>
            </w:r>
          </w:p>
        </w:tc>
        <w:tc>
          <w:tcPr>
            <w:tcW w:w="2416" w:type="dxa"/>
            <w:tcBorders>
              <w:top w:val="nil"/>
              <w:bottom w:val="single" w:sz="4" w:space="0" w:color="BFBFBF" w:themeColor="background1" w:themeShade="BF"/>
            </w:tcBorders>
            <w:shd w:val="clear" w:color="auto" w:fill="auto"/>
            <w:vAlign w:val="center"/>
          </w:tcPr>
          <w:p w14:paraId="54E43AA5" w14:textId="77777777" w:rsidR="00830287" w:rsidRDefault="00830287" w:rsidP="006E0F75">
            <w:pPr>
              <w:pStyle w:val="TableBody"/>
              <w:ind w:right="108"/>
              <w:jc w:val="right"/>
              <w:rPr>
                <w:rFonts w:ascii="Arial (Body)" w:hAnsi="Arial (Body)"/>
                <w:color w:val="000000"/>
              </w:rPr>
            </w:pPr>
            <w:r w:rsidRPr="002546EB">
              <w:t>$118,787</w:t>
            </w:r>
          </w:p>
        </w:tc>
      </w:tr>
      <w:tr w:rsidR="00914D56" w:rsidRPr="00030C67" w14:paraId="1711B678" w14:textId="77777777" w:rsidTr="00AA631F">
        <w:trPr>
          <w:trHeight w:val="249"/>
        </w:trPr>
        <w:tc>
          <w:tcPr>
            <w:tcW w:w="5849" w:type="dxa"/>
            <w:tcBorders>
              <w:top w:val="single" w:sz="4" w:space="0" w:color="BFBFBF" w:themeColor="background1" w:themeShade="BF"/>
              <w:bottom w:val="nil"/>
            </w:tcBorders>
            <w:shd w:val="clear" w:color="auto" w:fill="F2F2F2" w:themeFill="background1" w:themeFillShade="F2"/>
          </w:tcPr>
          <w:p w14:paraId="08B221FC" w14:textId="694D48DE" w:rsidR="000431ED" w:rsidRPr="005A543D" w:rsidRDefault="000431ED" w:rsidP="00766D75">
            <w:pPr>
              <w:pStyle w:val="TableHeading"/>
              <w:rPr>
                <w:color w:val="auto"/>
              </w:rPr>
            </w:pPr>
            <w:r w:rsidRPr="005A543D">
              <w:rPr>
                <w:color w:val="auto"/>
              </w:rPr>
              <w:t xml:space="preserve">Total taxable income and tax </w:t>
            </w:r>
            <w:r w:rsidR="009421B6" w:rsidRPr="005A543D">
              <w:rPr>
                <w:color w:val="auto"/>
              </w:rPr>
              <w:t>due</w:t>
            </w:r>
          </w:p>
        </w:tc>
        <w:tc>
          <w:tcPr>
            <w:tcW w:w="1373" w:type="dxa"/>
            <w:tcBorders>
              <w:top w:val="single" w:sz="4" w:space="0" w:color="BFBFBF" w:themeColor="background1" w:themeShade="BF"/>
              <w:bottom w:val="nil"/>
            </w:tcBorders>
            <w:shd w:val="clear" w:color="auto" w:fill="F2F2F2" w:themeFill="background1" w:themeFillShade="F2"/>
            <w:vAlign w:val="center"/>
          </w:tcPr>
          <w:p w14:paraId="34CE7D04" w14:textId="77777777" w:rsidR="000431ED" w:rsidRPr="002546EB" w:rsidRDefault="000431ED" w:rsidP="006E0F75">
            <w:pPr>
              <w:pStyle w:val="TableBody"/>
              <w:ind w:right="108"/>
              <w:jc w:val="right"/>
            </w:pPr>
          </w:p>
        </w:tc>
        <w:tc>
          <w:tcPr>
            <w:tcW w:w="2416" w:type="dxa"/>
            <w:tcBorders>
              <w:top w:val="single" w:sz="4" w:space="0" w:color="BFBFBF" w:themeColor="background1" w:themeShade="BF"/>
              <w:bottom w:val="nil"/>
            </w:tcBorders>
            <w:shd w:val="clear" w:color="auto" w:fill="F2F2F2" w:themeFill="background1" w:themeFillShade="F2"/>
            <w:vAlign w:val="center"/>
          </w:tcPr>
          <w:p w14:paraId="709ECC54" w14:textId="77777777" w:rsidR="000431ED" w:rsidRPr="002546EB" w:rsidRDefault="000431ED" w:rsidP="006E0F75">
            <w:pPr>
              <w:pStyle w:val="TableBody"/>
              <w:ind w:right="108"/>
              <w:jc w:val="right"/>
            </w:pPr>
          </w:p>
        </w:tc>
      </w:tr>
      <w:tr w:rsidR="00914D56" w:rsidRPr="00030C67" w14:paraId="2C337E9C" w14:textId="77777777" w:rsidTr="00AA631F">
        <w:trPr>
          <w:trHeight w:val="249"/>
        </w:trPr>
        <w:tc>
          <w:tcPr>
            <w:tcW w:w="5849" w:type="dxa"/>
            <w:tcBorders>
              <w:top w:val="nil"/>
              <w:bottom w:val="nil"/>
            </w:tcBorders>
            <w:shd w:val="clear" w:color="auto" w:fill="auto"/>
          </w:tcPr>
          <w:p w14:paraId="78562A70" w14:textId="77777777" w:rsidR="00830287" w:rsidRPr="005A543D" w:rsidRDefault="00830287" w:rsidP="00766D75">
            <w:pPr>
              <w:pStyle w:val="TableHeading"/>
              <w:rPr>
                <w:b w:val="0"/>
                <w:bCs/>
                <w:color w:val="auto"/>
              </w:rPr>
            </w:pPr>
            <w:r w:rsidRPr="005A543D">
              <w:rPr>
                <w:b w:val="0"/>
                <w:bCs/>
                <w:color w:val="auto"/>
              </w:rPr>
              <w:t>Total taxable income</w:t>
            </w:r>
          </w:p>
        </w:tc>
        <w:tc>
          <w:tcPr>
            <w:tcW w:w="1373" w:type="dxa"/>
            <w:tcBorders>
              <w:top w:val="nil"/>
              <w:bottom w:val="nil"/>
            </w:tcBorders>
            <w:shd w:val="clear" w:color="auto" w:fill="auto"/>
            <w:vAlign w:val="center"/>
          </w:tcPr>
          <w:p w14:paraId="1CA71289" w14:textId="13642032" w:rsidR="00830287" w:rsidRDefault="00830287" w:rsidP="006E0F75">
            <w:pPr>
              <w:pStyle w:val="TableBody"/>
              <w:ind w:right="108"/>
              <w:jc w:val="right"/>
              <w:rPr>
                <w:rFonts w:ascii="Arial (Body)" w:hAnsi="Arial (Body)"/>
                <w:color w:val="000000"/>
              </w:rPr>
            </w:pPr>
            <w:r w:rsidRPr="002546EB">
              <w:t>$</w:t>
            </w:r>
            <w:r w:rsidR="005954DD">
              <w:t>107</w:t>
            </w:r>
            <w:r w:rsidRPr="002546EB">
              <w:t>,</w:t>
            </w:r>
            <w:r w:rsidR="005954DD">
              <w:t>0</w:t>
            </w:r>
            <w:r w:rsidRPr="002546EB">
              <w:t>79</w:t>
            </w:r>
          </w:p>
        </w:tc>
        <w:tc>
          <w:tcPr>
            <w:tcW w:w="2416" w:type="dxa"/>
            <w:tcBorders>
              <w:top w:val="nil"/>
              <w:bottom w:val="nil"/>
            </w:tcBorders>
            <w:shd w:val="clear" w:color="auto" w:fill="auto"/>
            <w:vAlign w:val="center"/>
          </w:tcPr>
          <w:p w14:paraId="507ED162" w14:textId="77777777" w:rsidR="00830287" w:rsidRDefault="00830287" w:rsidP="006E0F75">
            <w:pPr>
              <w:pStyle w:val="TableBody"/>
              <w:ind w:right="108"/>
              <w:jc w:val="right"/>
              <w:rPr>
                <w:rFonts w:ascii="Arial (Body)" w:hAnsi="Arial (Body)"/>
                <w:color w:val="000000"/>
              </w:rPr>
            </w:pPr>
            <w:r w:rsidRPr="002546EB">
              <w:t>$118,787</w:t>
            </w:r>
          </w:p>
        </w:tc>
      </w:tr>
      <w:tr w:rsidR="00830287" w:rsidRPr="00030C67" w14:paraId="5C1B2B2C" w14:textId="77777777" w:rsidTr="00AA631F">
        <w:trPr>
          <w:trHeight w:val="249"/>
        </w:trPr>
        <w:tc>
          <w:tcPr>
            <w:tcW w:w="5849" w:type="dxa"/>
            <w:tcBorders>
              <w:bottom w:val="single" w:sz="4" w:space="0" w:color="B3B3B3"/>
            </w:tcBorders>
            <w:shd w:val="clear" w:color="auto" w:fill="F2F2F2" w:themeFill="background1" w:themeFillShade="F2"/>
          </w:tcPr>
          <w:p w14:paraId="4E8CF0A0" w14:textId="348A42F6" w:rsidR="00830287" w:rsidRPr="005A543D" w:rsidRDefault="00830287" w:rsidP="00766D75">
            <w:pPr>
              <w:pStyle w:val="TableHeading"/>
              <w:rPr>
                <w:b w:val="0"/>
                <w:bCs/>
                <w:color w:val="auto"/>
              </w:rPr>
            </w:pPr>
            <w:r w:rsidRPr="005A543D">
              <w:rPr>
                <w:b w:val="0"/>
                <w:bCs/>
                <w:color w:val="auto"/>
              </w:rPr>
              <w:t xml:space="preserve">Tax </w:t>
            </w:r>
            <w:r w:rsidR="009421B6" w:rsidRPr="005A543D">
              <w:rPr>
                <w:b w:val="0"/>
                <w:bCs/>
                <w:color w:val="auto"/>
              </w:rPr>
              <w:t>due</w:t>
            </w:r>
          </w:p>
        </w:tc>
        <w:tc>
          <w:tcPr>
            <w:tcW w:w="1373" w:type="dxa"/>
            <w:tcBorders>
              <w:bottom w:val="single" w:sz="4" w:space="0" w:color="B3B3B3"/>
            </w:tcBorders>
            <w:shd w:val="clear" w:color="auto" w:fill="F2F2F2" w:themeFill="background1" w:themeFillShade="F2"/>
            <w:vAlign w:val="center"/>
          </w:tcPr>
          <w:p w14:paraId="0FF80EAF" w14:textId="36044457" w:rsidR="00830287" w:rsidRPr="00030C67" w:rsidRDefault="00830287" w:rsidP="006E0F75">
            <w:pPr>
              <w:pStyle w:val="TableBody"/>
              <w:ind w:right="108"/>
              <w:jc w:val="right"/>
              <w:rPr>
                <w:rFonts w:ascii="Arial (Body)" w:hAnsi="Arial (Body)"/>
                <w:color w:val="000000"/>
              </w:rPr>
            </w:pPr>
            <w:r w:rsidRPr="002546EB">
              <w:t>$2</w:t>
            </w:r>
            <w:r w:rsidR="005954DD">
              <w:t>5</w:t>
            </w:r>
            <w:r w:rsidRPr="002546EB">
              <w:t>,</w:t>
            </w:r>
            <w:r w:rsidR="005954DD">
              <w:t>41</w:t>
            </w:r>
            <w:r w:rsidRPr="002546EB">
              <w:t>5</w:t>
            </w:r>
          </w:p>
        </w:tc>
        <w:tc>
          <w:tcPr>
            <w:tcW w:w="2416" w:type="dxa"/>
            <w:tcBorders>
              <w:bottom w:val="single" w:sz="4" w:space="0" w:color="B3B3B3"/>
            </w:tcBorders>
            <w:shd w:val="clear" w:color="auto" w:fill="F2F2F2" w:themeFill="background1" w:themeFillShade="F2"/>
            <w:vAlign w:val="center"/>
          </w:tcPr>
          <w:p w14:paraId="3A57F9E9" w14:textId="645CC0C6" w:rsidR="00830287" w:rsidRPr="00030C67" w:rsidRDefault="00830287" w:rsidP="006E0F75">
            <w:pPr>
              <w:pStyle w:val="TableBody"/>
              <w:ind w:right="108"/>
              <w:jc w:val="right"/>
              <w:rPr>
                <w:rFonts w:ascii="Arial (Body)" w:hAnsi="Arial (Body)"/>
                <w:color w:val="000000"/>
              </w:rPr>
            </w:pPr>
            <w:r w:rsidRPr="002546EB">
              <w:t>$29,072</w:t>
            </w:r>
          </w:p>
        </w:tc>
      </w:tr>
    </w:tbl>
    <w:p w14:paraId="79D1C491" w14:textId="2AFF91E1" w:rsidR="0019324D" w:rsidRPr="0019324D" w:rsidRDefault="0019324D" w:rsidP="00830287">
      <w:pPr>
        <w:pStyle w:val="Note"/>
      </w:pPr>
      <w:r>
        <w:rPr>
          <w:b/>
          <w:bCs/>
        </w:rPr>
        <w:t>a.</w:t>
      </w:r>
      <w:r w:rsidRPr="009F7AEB">
        <w:t xml:space="preserve"> </w:t>
      </w:r>
      <w:r w:rsidR="000C3FA3">
        <w:t xml:space="preserve">Calculated as </w:t>
      </w:r>
      <w:r w:rsidR="005253A1">
        <w:t xml:space="preserve">the farmer’s </w:t>
      </w:r>
      <w:r w:rsidR="00C30E7B">
        <w:t>share of the capital proceeds</w:t>
      </w:r>
      <w:r w:rsidR="005253A1">
        <w:t xml:space="preserve"> (</w:t>
      </w:r>
      <w:r w:rsidR="00AB34B7">
        <w:t>$666,900)</w:t>
      </w:r>
      <w:r w:rsidR="005608D4">
        <w:t xml:space="preserve"> </w:t>
      </w:r>
      <w:r w:rsidR="00B978DF">
        <w:t>stemming from the income tax deduction,</w:t>
      </w:r>
      <w:r w:rsidR="00AB34B7">
        <w:t xml:space="preserve"> less their </w:t>
      </w:r>
      <w:r w:rsidR="00DC6C02">
        <w:t xml:space="preserve">share of the </w:t>
      </w:r>
      <w:r w:rsidR="00AB34B7">
        <w:t xml:space="preserve">cost base </w:t>
      </w:r>
      <w:r w:rsidR="00DC6C02">
        <w:t>of the covenant ($</w:t>
      </w:r>
      <w:r w:rsidR="00276DC2">
        <w:t xml:space="preserve">191,751.50), discounted by 50% for the </w:t>
      </w:r>
      <w:r w:rsidR="005E40FD">
        <w:t xml:space="preserve">CGT discount and a further 50% </w:t>
      </w:r>
      <w:r w:rsidR="00832838">
        <w:t>for the small business CGT reduction.</w:t>
      </w:r>
      <w:r w:rsidR="00CD75B7">
        <w:t xml:space="preserve"> The cost base of the covenant is calculated as the </w:t>
      </w:r>
      <w:r w:rsidR="00A069A9">
        <w:t xml:space="preserve">percentage </w:t>
      </w:r>
      <w:r w:rsidR="007317E4">
        <w:t>change</w:t>
      </w:r>
      <w:r w:rsidR="00A069A9">
        <w:t xml:space="preserve"> in the value of the land </w:t>
      </w:r>
      <w:r w:rsidR="007317E4">
        <w:t>($</w:t>
      </w:r>
      <w:r w:rsidR="00762B8D">
        <w:t xml:space="preserve">1,333,800 / $10,433,800 = 0.1278) </w:t>
      </w:r>
      <w:r w:rsidR="00A069A9">
        <w:t xml:space="preserve">multiplied by the </w:t>
      </w:r>
      <w:r w:rsidR="000677D6">
        <w:t>cost base of the entire property pre the covenant (</w:t>
      </w:r>
      <w:r w:rsidR="006761E8">
        <w:t>$3,000,000)</w:t>
      </w:r>
      <w:r w:rsidR="002B4681">
        <w:t>, with the farmer’s share being half this amount.</w:t>
      </w:r>
    </w:p>
    <w:p w14:paraId="49A03A1E" w14:textId="69669848" w:rsidR="00830287" w:rsidRDefault="00830287" w:rsidP="00830287">
      <w:pPr>
        <w:pStyle w:val="Source"/>
      </w:pPr>
      <w:r w:rsidRPr="00696447">
        <w:t xml:space="preserve">Source: </w:t>
      </w:r>
      <w:r w:rsidR="00425BBD">
        <w:t xml:space="preserve">PC </w:t>
      </w:r>
      <w:r w:rsidR="006610D7">
        <w:t>estimates</w:t>
      </w:r>
      <w:r w:rsidR="004D5A10">
        <w:t>.</w:t>
      </w:r>
      <w:r w:rsidR="006610D7" w:rsidRPr="00696447" w:rsidDel="006610D7">
        <w:t xml:space="preserve"> </w:t>
      </w:r>
    </w:p>
    <w:p w14:paraId="1C7FCA10" w14:textId="05555374" w:rsidR="00A169CD" w:rsidRDefault="00EB59A3" w:rsidP="00EB59A3">
      <w:pPr>
        <w:pStyle w:val="Heading4"/>
      </w:pPr>
      <w:r>
        <w:t>C</w:t>
      </w:r>
      <w:r w:rsidR="007102AA">
        <w:t>GT</w:t>
      </w:r>
      <w:r>
        <w:t xml:space="preserve"> implications</w:t>
      </w:r>
    </w:p>
    <w:p w14:paraId="004DBE39" w14:textId="187A33F3" w:rsidR="00310FFF" w:rsidRDefault="0078432C" w:rsidP="00310FFF">
      <w:pPr>
        <w:pStyle w:val="BodyText"/>
      </w:pPr>
      <w:r>
        <w:t>C</w:t>
      </w:r>
      <w:r w:rsidR="00310FFF">
        <w:t>laim</w:t>
      </w:r>
      <w:r w:rsidR="00757BEA">
        <w:t>ing</w:t>
      </w:r>
      <w:r w:rsidR="00310FFF">
        <w:t xml:space="preserve"> a conservation covenant deduction triggers a CGT liability for the partners. </w:t>
      </w:r>
      <w:r w:rsidR="002F1C2A">
        <w:t xml:space="preserve">Unlike the conservation covenant deduction, which can be claimed over five years, the CGT liability must be paid in full in the first year that the conservation covenant </w:t>
      </w:r>
      <w:r w:rsidR="00F24C1A">
        <w:t xml:space="preserve">income tax </w:t>
      </w:r>
      <w:r w:rsidR="002F1C2A">
        <w:t>deduction is claimed.</w:t>
      </w:r>
    </w:p>
    <w:p w14:paraId="25B1F109" w14:textId="3D0CBFA4" w:rsidR="005B5020" w:rsidRDefault="00352F39" w:rsidP="00310FFF">
      <w:pPr>
        <w:pStyle w:val="BodyText"/>
      </w:pPr>
      <w:r>
        <w:t>The farmer</w:t>
      </w:r>
      <w:r w:rsidR="00310FFF">
        <w:t xml:space="preserve">’s capital proceeds from entering </w:t>
      </w:r>
      <w:r w:rsidR="00037D45">
        <w:t xml:space="preserve">into </w:t>
      </w:r>
      <w:r w:rsidR="00310FFF">
        <w:t xml:space="preserve">the covenant </w:t>
      </w:r>
      <w:r w:rsidR="004A1119">
        <w:t>are</w:t>
      </w:r>
      <w:r w:rsidR="00310FFF">
        <w:t xml:space="preserve"> the income deduction </w:t>
      </w:r>
      <w:r w:rsidR="008F298E">
        <w:t>t</w:t>
      </w:r>
      <w:r w:rsidR="00310FFF">
        <w:t>he</w:t>
      </w:r>
      <w:r w:rsidR="008F298E">
        <w:t>y</w:t>
      </w:r>
      <w:r w:rsidR="00310FFF">
        <w:t xml:space="preserve"> </w:t>
      </w:r>
      <w:r w:rsidR="00F3075C">
        <w:t xml:space="preserve">are entitled </w:t>
      </w:r>
      <w:r w:rsidR="00CF7FD6">
        <w:t xml:space="preserve">to </w:t>
      </w:r>
      <w:r w:rsidR="00310FFF">
        <w:t xml:space="preserve">receive, </w:t>
      </w:r>
      <w:r w:rsidR="002431CC">
        <w:t xml:space="preserve">that </w:t>
      </w:r>
      <w:r w:rsidR="00DC0FD7">
        <w:t>is</w:t>
      </w:r>
      <w:r w:rsidR="00F058DA">
        <w:t>,</w:t>
      </w:r>
      <w:r w:rsidR="00DC0FD7">
        <w:t xml:space="preserve"> </w:t>
      </w:r>
      <w:r w:rsidR="00310FFF">
        <w:t>$666,900.</w:t>
      </w:r>
    </w:p>
    <w:p w14:paraId="7C699B17" w14:textId="752378E0" w:rsidR="00310FFF" w:rsidRDefault="00F058DA" w:rsidP="001C77FB">
      <w:pPr>
        <w:pStyle w:val="BodyText"/>
      </w:pPr>
      <w:r>
        <w:t xml:space="preserve">Before tax is applied, </w:t>
      </w:r>
      <w:r w:rsidR="00532404">
        <w:t xml:space="preserve">eligibility for </w:t>
      </w:r>
      <w:r w:rsidR="00FB6F85">
        <w:t xml:space="preserve">concessional CGT </w:t>
      </w:r>
      <w:r w:rsidR="00532404">
        <w:t xml:space="preserve">treatment means </w:t>
      </w:r>
      <w:r>
        <w:t>t</w:t>
      </w:r>
      <w:r w:rsidR="00D224DA">
        <w:t>h</w:t>
      </w:r>
      <w:r w:rsidR="00C56099">
        <w:t>ese</w:t>
      </w:r>
      <w:r w:rsidR="00D224DA">
        <w:t xml:space="preserve"> capital </w:t>
      </w:r>
      <w:r w:rsidR="00C56099">
        <w:t>proceeds are</w:t>
      </w:r>
      <w:r w:rsidR="00D224DA">
        <w:t xml:space="preserve"> </w:t>
      </w:r>
      <w:r w:rsidR="002E26A6">
        <w:t>reduced by the farmer’s share of the cost base for the covenanted land</w:t>
      </w:r>
      <w:r w:rsidR="00C56099">
        <w:t xml:space="preserve"> (</w:t>
      </w:r>
      <w:r w:rsidR="00780787">
        <w:t>$</w:t>
      </w:r>
      <w:r w:rsidR="00A55434">
        <w:t>191,751</w:t>
      </w:r>
      <w:r w:rsidR="00F23344">
        <w:t>.</w:t>
      </w:r>
      <w:r w:rsidR="00A55434">
        <w:t>50</w:t>
      </w:r>
      <w:r w:rsidR="00C56099">
        <w:t>)</w:t>
      </w:r>
      <w:r w:rsidR="00532404">
        <w:t>.</w:t>
      </w:r>
      <w:r w:rsidR="00A55434">
        <w:t xml:space="preserve"> </w:t>
      </w:r>
      <w:r w:rsidR="00532404">
        <w:t>T</w:t>
      </w:r>
      <w:r w:rsidR="001C77FB">
        <w:t>heir</w:t>
      </w:r>
      <w:r w:rsidR="00CF0178">
        <w:t xml:space="preserve"> capital gain </w:t>
      </w:r>
      <w:r w:rsidR="001C77FB">
        <w:t>is</w:t>
      </w:r>
      <w:r w:rsidR="00CF0178">
        <w:t xml:space="preserve"> </w:t>
      </w:r>
      <w:r w:rsidR="00532404">
        <w:t xml:space="preserve">therefore </w:t>
      </w:r>
      <w:r w:rsidR="00310FFF">
        <w:t>$475,148.</w:t>
      </w:r>
      <w:r w:rsidR="00AB0E37">
        <w:t xml:space="preserve"> </w:t>
      </w:r>
      <w:r w:rsidR="00AA18D0">
        <w:t>A</w:t>
      </w:r>
      <w:r w:rsidR="00F54AEE">
        <w:t xml:space="preserve"> </w:t>
      </w:r>
      <w:r w:rsidR="00310FFF">
        <w:t xml:space="preserve">50% CGT discount </w:t>
      </w:r>
      <w:r w:rsidR="004F3D1D">
        <w:t xml:space="preserve">(because they have </w:t>
      </w:r>
      <w:r w:rsidR="00F54AEE">
        <w:t>owned</w:t>
      </w:r>
      <w:r w:rsidR="00310FFF">
        <w:t xml:space="preserve"> </w:t>
      </w:r>
      <w:r w:rsidR="004F3D1D">
        <w:t xml:space="preserve">the farm </w:t>
      </w:r>
      <w:r w:rsidR="00310FFF">
        <w:t>for more than 12 months</w:t>
      </w:r>
      <w:r w:rsidR="004F3D1D">
        <w:t>)</w:t>
      </w:r>
      <w:r w:rsidR="00310FFF">
        <w:t xml:space="preserve"> and the 50% small business reduction</w:t>
      </w:r>
      <w:r w:rsidR="00AA18D0">
        <w:t xml:space="preserve"> are then applied leaving the farmer with a n</w:t>
      </w:r>
      <w:r w:rsidR="00310FFF">
        <w:t>et capital gain</w:t>
      </w:r>
      <w:r w:rsidR="008A448E">
        <w:t xml:space="preserve"> </w:t>
      </w:r>
      <w:r w:rsidR="00AA18D0">
        <w:t>of</w:t>
      </w:r>
      <w:r w:rsidR="008A448E">
        <w:t xml:space="preserve"> </w:t>
      </w:r>
      <w:r w:rsidR="00310FFF">
        <w:t>$118,787.</w:t>
      </w:r>
    </w:p>
    <w:p w14:paraId="6772F9F3" w14:textId="1409FD42" w:rsidR="00EB59A3" w:rsidRDefault="00310FFF" w:rsidP="00310FFF">
      <w:pPr>
        <w:pStyle w:val="BodyText"/>
      </w:pPr>
      <w:r>
        <w:t xml:space="preserve">Tax </w:t>
      </w:r>
      <w:r w:rsidR="00477AB6">
        <w:t xml:space="preserve">payable </w:t>
      </w:r>
      <w:r>
        <w:t xml:space="preserve">on </w:t>
      </w:r>
      <w:r w:rsidR="002E03D6">
        <w:t xml:space="preserve">this </w:t>
      </w:r>
      <w:r w:rsidR="00A72B70">
        <w:t>net</w:t>
      </w:r>
      <w:r>
        <w:t xml:space="preserve"> capital gain depends on </w:t>
      </w:r>
      <w:r w:rsidR="00B25B34">
        <w:t>the farmer</w:t>
      </w:r>
      <w:r>
        <w:t>’s taxable income in 2022</w:t>
      </w:r>
      <w:r w:rsidR="005704CD" w:rsidDel="006E5DAD">
        <w:noBreakHyphen/>
      </w:r>
      <w:r>
        <w:t>23</w:t>
      </w:r>
      <w:r w:rsidR="00971E26">
        <w:t xml:space="preserve"> after deductions for primary production</w:t>
      </w:r>
      <w:r w:rsidR="00156BE1">
        <w:t xml:space="preserve"> and the conservation covenant deduction are applied</w:t>
      </w:r>
      <w:r>
        <w:t xml:space="preserve"> </w:t>
      </w:r>
      <w:r w:rsidR="00477AB6">
        <w:t xml:space="preserve">and </w:t>
      </w:r>
      <w:r>
        <w:t xml:space="preserve">is calculated by applying </w:t>
      </w:r>
      <w:r w:rsidR="00EA74ED">
        <w:t>their</w:t>
      </w:r>
      <w:r>
        <w:t xml:space="preserve"> marginal tax rate</w:t>
      </w:r>
      <w:r w:rsidR="00671569">
        <w:t xml:space="preserve"> (table 5)</w:t>
      </w:r>
      <w:r>
        <w:t>.</w:t>
      </w:r>
    </w:p>
    <w:p w14:paraId="5F926379" w14:textId="364D82FD" w:rsidR="00881043" w:rsidRDefault="00891BF4" w:rsidP="004A6377">
      <w:pPr>
        <w:pStyle w:val="BodyText"/>
      </w:pPr>
      <w:r>
        <w:t>I</w:t>
      </w:r>
      <w:r w:rsidR="00D92127" w:rsidRPr="00D92127">
        <w:t xml:space="preserve">n this </w:t>
      </w:r>
      <w:r>
        <w:t>hypothetical example</w:t>
      </w:r>
      <w:r w:rsidR="00D92127" w:rsidRPr="00D92127">
        <w:t>, the farmer’s tax burden in 2022</w:t>
      </w:r>
      <w:r w:rsidR="005704CD" w:rsidDel="00FB0AE0">
        <w:noBreakHyphen/>
      </w:r>
      <w:r w:rsidR="00D92127" w:rsidRPr="00D92127">
        <w:t>23</w:t>
      </w:r>
      <w:r w:rsidR="002F155F">
        <w:t xml:space="preserve"> </w:t>
      </w:r>
      <w:r w:rsidR="002F155F" w:rsidRPr="00D92127">
        <w:t>($29,</w:t>
      </w:r>
      <w:r w:rsidR="00A72B70" w:rsidRPr="00D92127">
        <w:t>0</w:t>
      </w:r>
      <w:r w:rsidR="00A72B70">
        <w:t>72</w:t>
      </w:r>
      <w:r w:rsidR="002F155F" w:rsidRPr="00D92127">
        <w:t>)</w:t>
      </w:r>
      <w:r w:rsidR="00D92127" w:rsidRPr="00D92127">
        <w:t xml:space="preserve"> is higher than if they had continued to operate without </w:t>
      </w:r>
      <w:r w:rsidR="002E5142">
        <w:t>the covenant</w:t>
      </w:r>
      <w:r w:rsidR="002E5142" w:rsidRPr="00D92127">
        <w:t xml:space="preserve"> </w:t>
      </w:r>
      <w:r w:rsidR="00D92127" w:rsidRPr="00D92127">
        <w:t>($2</w:t>
      </w:r>
      <w:r w:rsidR="005954DD">
        <w:t>5,415</w:t>
      </w:r>
      <w:r w:rsidR="00D92127" w:rsidRPr="00D92127">
        <w:t xml:space="preserve">). This is essentially because the tax owed due to triggering </w:t>
      </w:r>
      <w:r w:rsidR="00461AB4">
        <w:t>a</w:t>
      </w:r>
      <w:r w:rsidR="00461AB4" w:rsidRPr="00D92127">
        <w:t xml:space="preserve"> </w:t>
      </w:r>
      <w:r w:rsidR="00D92127" w:rsidRPr="00D92127">
        <w:t>CGT event outweighs the reduction in tax from claiming a</w:t>
      </w:r>
      <w:r w:rsidR="003F5999">
        <w:t>n income tax</w:t>
      </w:r>
      <w:r w:rsidR="00D92127" w:rsidRPr="00D92127">
        <w:t xml:space="preserve"> deduction</w:t>
      </w:r>
      <w:r w:rsidR="00990A95">
        <w:t xml:space="preserve"> in year 1</w:t>
      </w:r>
      <w:r w:rsidR="00D92127" w:rsidRPr="00D92127">
        <w:t>.</w:t>
      </w:r>
    </w:p>
    <w:p w14:paraId="3566A6C5" w14:textId="32FBBD7F" w:rsidR="002B49AE" w:rsidRDefault="00EF6FD0" w:rsidP="004A6377">
      <w:pPr>
        <w:pStyle w:val="BodyText"/>
      </w:pPr>
      <w:r>
        <w:t>T</w:t>
      </w:r>
      <w:r w:rsidR="00771683">
        <w:t xml:space="preserve">axable income </w:t>
      </w:r>
      <w:r w:rsidR="00891BF4" w:rsidRPr="00891BF4">
        <w:t>over</w:t>
      </w:r>
      <w:r w:rsidR="00771683">
        <w:t xml:space="preserve"> the </w:t>
      </w:r>
      <w:r w:rsidR="00407101">
        <w:t>five</w:t>
      </w:r>
      <w:r w:rsidR="00891BF4" w:rsidRPr="00891BF4">
        <w:t xml:space="preserve"> years</w:t>
      </w:r>
      <w:r w:rsidR="00771683">
        <w:t xml:space="preserve"> </w:t>
      </w:r>
      <w:r w:rsidR="00407101">
        <w:t>to 2022</w:t>
      </w:r>
      <w:r w:rsidR="005704CD" w:rsidDel="00FB0AE0">
        <w:noBreakHyphen/>
      </w:r>
      <w:r w:rsidR="00407101">
        <w:t>23</w:t>
      </w:r>
      <w:r w:rsidR="00320855">
        <w:t xml:space="preserve"> varied between $61,</w:t>
      </w:r>
      <w:r w:rsidR="00DC1EA2">
        <w:t xml:space="preserve">656 </w:t>
      </w:r>
      <w:r w:rsidR="00320855">
        <w:t>to $</w:t>
      </w:r>
      <w:r w:rsidR="005954DD">
        <w:t>87,747</w:t>
      </w:r>
      <w:r w:rsidR="009F35CF">
        <w:t xml:space="preserve"> (that is, half of the taxable income amounts in table 4)</w:t>
      </w:r>
      <w:r w:rsidR="00F52A5C">
        <w:t>.</w:t>
      </w:r>
      <w:r w:rsidR="00FC4017">
        <w:t xml:space="preserve"> </w:t>
      </w:r>
      <w:r w:rsidR="00F52A5C">
        <w:t>S</w:t>
      </w:r>
      <w:r w:rsidR="00FC4017">
        <w:t xml:space="preserve">hould conditions remain the same over the next </w:t>
      </w:r>
      <w:r w:rsidR="00640E20">
        <w:t xml:space="preserve">four </w:t>
      </w:r>
      <w:r w:rsidR="00FC4017">
        <w:t xml:space="preserve">years </w:t>
      </w:r>
      <w:r w:rsidR="00891BF4" w:rsidRPr="00891BF4">
        <w:t xml:space="preserve">the farmer </w:t>
      </w:r>
      <w:r w:rsidR="00891BF4" w:rsidRPr="00891BF4">
        <w:lastRenderedPageBreak/>
        <w:t xml:space="preserve">could </w:t>
      </w:r>
      <w:r w:rsidR="00AE69DA">
        <w:t xml:space="preserve">potentially </w:t>
      </w:r>
      <w:r w:rsidR="003D11AB">
        <w:t xml:space="preserve">receive </w:t>
      </w:r>
      <w:r w:rsidR="00A34F57">
        <w:t xml:space="preserve">a </w:t>
      </w:r>
      <w:r w:rsidR="00891BF4" w:rsidRPr="00891BF4">
        <w:t xml:space="preserve">net tax benefit of </w:t>
      </w:r>
      <w:r w:rsidR="00FC4017">
        <w:t xml:space="preserve">approximately </w:t>
      </w:r>
      <w:r w:rsidR="00301A91">
        <w:t>$</w:t>
      </w:r>
      <w:r w:rsidR="005954DD">
        <w:t>95</w:t>
      </w:r>
      <w:r w:rsidR="00AE69DA">
        <w:t>,000</w:t>
      </w:r>
      <w:r w:rsidR="008848B0">
        <w:t xml:space="preserve"> from entering into the covenant</w:t>
      </w:r>
      <w:r w:rsidR="00510BD4">
        <w:t>.</w:t>
      </w:r>
      <w:r w:rsidR="00680765">
        <w:rPr>
          <w:rStyle w:val="FootnoteReference"/>
        </w:rPr>
        <w:footnoteReference w:id="26"/>
      </w:r>
      <w:r w:rsidR="00FC4017">
        <w:t xml:space="preserve"> </w:t>
      </w:r>
      <w:r w:rsidR="008848B0">
        <w:t>However</w:t>
      </w:r>
      <w:r w:rsidR="00426EC5">
        <w:t xml:space="preserve">, the farmer would also forfeit </w:t>
      </w:r>
      <w:r w:rsidR="00E86773">
        <w:t xml:space="preserve">just under half of the </w:t>
      </w:r>
      <w:r w:rsidR="00107FB8">
        <w:t>income tax</w:t>
      </w:r>
      <w:r w:rsidR="00E86773">
        <w:t xml:space="preserve"> deduction </w:t>
      </w:r>
      <w:r w:rsidR="00107FB8">
        <w:t xml:space="preserve">that </w:t>
      </w:r>
      <w:r w:rsidR="00E86773">
        <w:t xml:space="preserve">they </w:t>
      </w:r>
      <w:r w:rsidR="000E69B4">
        <w:t>were entitled to.</w:t>
      </w:r>
      <w:r w:rsidR="00B81BE0">
        <w:rPr>
          <w:rStyle w:val="FootnoteReference"/>
        </w:rPr>
        <w:footnoteReference w:id="27"/>
      </w:r>
    </w:p>
    <w:p w14:paraId="63EAB622" w14:textId="198EA6C6" w:rsidR="00B57E89" w:rsidRDefault="00D26242" w:rsidP="004A6377">
      <w:pPr>
        <w:pStyle w:val="BodyText"/>
      </w:pPr>
      <w:r>
        <w:t xml:space="preserve">On net, the farmer would be </w:t>
      </w:r>
      <w:r w:rsidR="00A32097">
        <w:t>about $</w:t>
      </w:r>
      <w:r w:rsidR="005954DD">
        <w:t>161,505</w:t>
      </w:r>
      <w:r w:rsidR="00C45091">
        <w:t xml:space="preserve"> worse off than if they did not covenant their land.</w:t>
      </w:r>
      <w:r w:rsidR="002B49AE">
        <w:rPr>
          <w:rStyle w:val="FootnoteReference"/>
        </w:rPr>
        <w:footnoteReference w:id="28"/>
      </w:r>
    </w:p>
    <w:p w14:paraId="253A0CFC" w14:textId="4F0F04C4" w:rsidR="00075E74" w:rsidRPr="001F3B81" w:rsidRDefault="00075E74" w:rsidP="004A6377">
      <w:pPr>
        <w:pStyle w:val="BodyText"/>
        <w:rPr>
          <w:spacing w:val="-2"/>
        </w:rPr>
      </w:pPr>
      <w:r w:rsidRPr="00075E74">
        <w:t xml:space="preserve">Even though the net benefit of the tax concessions for entering a conservation covenant are uncertain for the farmer (farm income can be highly variable from year to year), it is unlikely that a farming enterprise of this size and the income it generates on average will find the </w:t>
      </w:r>
      <w:r w:rsidR="00CF26AA">
        <w:t xml:space="preserve">tax </w:t>
      </w:r>
      <w:r w:rsidRPr="00075E74">
        <w:t>incentive</w:t>
      </w:r>
      <w:r w:rsidR="00CF26AA">
        <w:t>s</w:t>
      </w:r>
      <w:r w:rsidRPr="00075E74">
        <w:t xml:space="preserve"> compelling enough to initiate</w:t>
      </w:r>
      <w:r w:rsidR="00CF26AA">
        <w:t xml:space="preserve"> a covenant</w:t>
      </w:r>
      <w:r w:rsidRPr="00075E74">
        <w:t xml:space="preserve">, particularly when factoring in the transaction costs involved in working with the farm’s tax advisor </w:t>
      </w:r>
      <w:r w:rsidRPr="001F3B81">
        <w:rPr>
          <w:spacing w:val="-2"/>
        </w:rPr>
        <w:t>to determine the optimal time to initiate the process and then getting approval for the deduction from the ATO.</w:t>
      </w:r>
    </w:p>
    <w:p w14:paraId="5ACF565D" w14:textId="20E40630" w:rsidR="007C2A7F" w:rsidRDefault="0065424C" w:rsidP="006F3212">
      <w:pPr>
        <w:pStyle w:val="Heading2-nonumber"/>
        <w:numPr>
          <w:ilvl w:val="0"/>
          <w:numId w:val="18"/>
        </w:numPr>
      </w:pPr>
      <w:bookmarkStart w:id="8" w:name="_Toc202871944"/>
      <w:r>
        <w:t>Current t</w:t>
      </w:r>
      <w:r w:rsidR="00E2033D">
        <w:t xml:space="preserve">ax </w:t>
      </w:r>
      <w:r w:rsidR="00782E4C">
        <w:t>setting</w:t>
      </w:r>
      <w:r w:rsidR="003D4F72">
        <w:t>s</w:t>
      </w:r>
      <w:r w:rsidR="005B47C4">
        <w:t xml:space="preserve"> </w:t>
      </w:r>
      <w:r w:rsidR="00562D84">
        <w:t>raise</w:t>
      </w:r>
      <w:r w:rsidR="003D4F72">
        <w:t xml:space="preserve"> </w:t>
      </w:r>
      <w:r w:rsidR="00562D84">
        <w:t>concerns</w:t>
      </w:r>
      <w:bookmarkEnd w:id="8"/>
    </w:p>
    <w:p w14:paraId="3674C43A" w14:textId="194FC41D" w:rsidR="00A54A44" w:rsidRDefault="00770CC3" w:rsidP="006D6469">
      <w:pPr>
        <w:pStyle w:val="Heading3"/>
      </w:pPr>
      <w:r>
        <w:t>5</w:t>
      </w:r>
      <w:r w:rsidR="006D6469">
        <w:t>.</w:t>
      </w:r>
      <w:r w:rsidR="00C1687E">
        <w:t>1</w:t>
      </w:r>
      <w:r w:rsidR="006D6469">
        <w:tab/>
      </w:r>
      <w:r w:rsidR="00580940">
        <w:t xml:space="preserve">It is </w:t>
      </w:r>
      <w:r w:rsidR="004732FF">
        <w:t xml:space="preserve">difficult </w:t>
      </w:r>
      <w:r w:rsidR="00A907B5">
        <w:t xml:space="preserve">for farmers </w:t>
      </w:r>
      <w:r w:rsidR="004732FF">
        <w:t xml:space="preserve">to </w:t>
      </w:r>
      <w:r w:rsidR="001A5894">
        <w:t xml:space="preserve">determine </w:t>
      </w:r>
      <w:r w:rsidR="00D92B6E">
        <w:t xml:space="preserve">the </w:t>
      </w:r>
      <w:r w:rsidR="00D10A28">
        <w:t xml:space="preserve">likely </w:t>
      </w:r>
      <w:r w:rsidR="00D92B6E">
        <w:t xml:space="preserve">value of </w:t>
      </w:r>
      <w:r w:rsidR="00580940">
        <w:t xml:space="preserve">the </w:t>
      </w:r>
      <w:r w:rsidR="00D92B6E">
        <w:t xml:space="preserve">conservation covenant </w:t>
      </w:r>
      <w:r w:rsidR="00D10A28">
        <w:t>tax concessions</w:t>
      </w:r>
    </w:p>
    <w:p w14:paraId="5A9AEBA9" w14:textId="1A7603DA" w:rsidR="008A45A2" w:rsidRDefault="00A54A44" w:rsidP="00A54A44">
      <w:pPr>
        <w:pStyle w:val="BodyText"/>
      </w:pPr>
      <w:r>
        <w:t>Our analysis illustrates th</w:t>
      </w:r>
      <w:r w:rsidR="008A45A2">
        <w:t xml:space="preserve">e complexity </w:t>
      </w:r>
      <w:r w:rsidR="00AC51EB">
        <w:t>of the tax arrangement</w:t>
      </w:r>
      <w:r w:rsidR="00897833">
        <w:t>s</w:t>
      </w:r>
      <w:r w:rsidR="00AC51EB">
        <w:t xml:space="preserve"> </w:t>
      </w:r>
      <w:r w:rsidR="00CB74E5">
        <w:t>facing</w:t>
      </w:r>
      <w:r w:rsidR="00A11038">
        <w:t xml:space="preserve"> a farmer </w:t>
      </w:r>
      <w:r w:rsidR="00FE0F23">
        <w:t>who is considering</w:t>
      </w:r>
      <w:r w:rsidR="003B67EF">
        <w:t xml:space="preserve"> </w:t>
      </w:r>
      <w:r w:rsidR="008A45A2">
        <w:t>entering</w:t>
      </w:r>
      <w:r w:rsidR="008F7417">
        <w:t xml:space="preserve"> </w:t>
      </w:r>
      <w:r w:rsidR="001A2F4E">
        <w:t xml:space="preserve">into </w:t>
      </w:r>
      <w:r w:rsidR="00003801">
        <w:t xml:space="preserve">a </w:t>
      </w:r>
      <w:r w:rsidR="008A45A2">
        <w:t>conservation covenant</w:t>
      </w:r>
      <w:r w:rsidR="00CE1D83">
        <w:t>.</w:t>
      </w:r>
    </w:p>
    <w:p w14:paraId="3FEFC233" w14:textId="5C3584FB" w:rsidR="00FC7B02" w:rsidRDefault="00CE1D83" w:rsidP="008B682F">
      <w:pPr>
        <w:pStyle w:val="ListBullet"/>
      </w:pPr>
      <w:r>
        <w:t>T</w:t>
      </w:r>
      <w:r w:rsidR="00FC7B02">
        <w:t>he effect of a covenant on the market value of their land, which determines the size of the income tax deduction and the net capital gain, only becomes clear following valuation by the ATO</w:t>
      </w:r>
      <w:r>
        <w:t>.</w:t>
      </w:r>
    </w:p>
    <w:p w14:paraId="7ACC5BC9" w14:textId="2959C532" w:rsidR="008B682F" w:rsidRDefault="00CE1D83" w:rsidP="008B682F">
      <w:pPr>
        <w:pStyle w:val="ListBullet"/>
      </w:pPr>
      <w:r>
        <w:t>W</w:t>
      </w:r>
      <w:r w:rsidR="008B682F">
        <w:t xml:space="preserve">hile </w:t>
      </w:r>
      <w:r w:rsidR="00FE0F23">
        <w:t>they</w:t>
      </w:r>
      <w:r w:rsidR="008B682F">
        <w:t xml:space="preserve"> might qualify for an income tax deduction </w:t>
      </w:r>
      <w:r w:rsidR="00CE648D">
        <w:t xml:space="preserve">in the year a covenant is enacted </w:t>
      </w:r>
      <w:r w:rsidR="008B682F">
        <w:t xml:space="preserve">to compensate for the fall in </w:t>
      </w:r>
      <w:r w:rsidR="00CE648D">
        <w:t>land</w:t>
      </w:r>
      <w:r w:rsidR="008B682F">
        <w:t xml:space="preserve"> value, this is offset by the CGT liability created by the deduction</w:t>
      </w:r>
      <w:r>
        <w:t>.</w:t>
      </w:r>
    </w:p>
    <w:p w14:paraId="04FAB562" w14:textId="06C95E24" w:rsidR="00F42CDC" w:rsidRPr="008B682F" w:rsidRDefault="00CE1D83" w:rsidP="008B682F">
      <w:pPr>
        <w:pStyle w:val="ListBullet"/>
      </w:pPr>
      <w:r>
        <w:t>A</w:t>
      </w:r>
      <w:r w:rsidR="000871EA">
        <w:t xml:space="preserve">ny assessment of the value of the income tax deduction upfront </w:t>
      </w:r>
      <w:r w:rsidR="00BB3C21">
        <w:t xml:space="preserve">rests on </w:t>
      </w:r>
      <w:r w:rsidR="000871EA">
        <w:t xml:space="preserve">the </w:t>
      </w:r>
      <w:r w:rsidR="00B75018">
        <w:t>how it is</w:t>
      </w:r>
      <w:r w:rsidR="000871EA">
        <w:t xml:space="preserve"> spread </w:t>
      </w:r>
      <w:r w:rsidR="00B75018">
        <w:t>acr</w:t>
      </w:r>
      <w:r w:rsidR="005A21EE">
        <w:t>oss</w:t>
      </w:r>
      <w:r w:rsidR="000871EA">
        <w:t xml:space="preserve"> five years. A farmer’s earnings will vary from year to year, making it difficult to plan to claim it in the year that the highest marginal tax rates would apply</w:t>
      </w:r>
      <w:r w:rsidR="00824BAC">
        <w:t>.</w:t>
      </w:r>
    </w:p>
    <w:p w14:paraId="47CCB3CB" w14:textId="2CAAAAB6" w:rsidR="0050674A" w:rsidRDefault="00D30148" w:rsidP="0050674A">
      <w:pPr>
        <w:pStyle w:val="BodyText"/>
      </w:pPr>
      <w:r>
        <w:t xml:space="preserve">If </w:t>
      </w:r>
      <w:r w:rsidR="0050674A">
        <w:t>the</w:t>
      </w:r>
      <w:r w:rsidR="00725DFE">
        <w:t>ir</w:t>
      </w:r>
      <w:r w:rsidR="0050674A">
        <w:t xml:space="preserve"> CGT liability outweigh</w:t>
      </w:r>
      <w:r>
        <w:t>s</w:t>
      </w:r>
      <w:r w:rsidR="0050674A">
        <w:t xml:space="preserve"> the deduction</w:t>
      </w:r>
      <w:r w:rsidR="00725DFE">
        <w:t xml:space="preserve"> to which </w:t>
      </w:r>
      <w:r w:rsidR="00746D70">
        <w:t xml:space="preserve">they are </w:t>
      </w:r>
      <w:r w:rsidR="00725DFE">
        <w:t>entitled</w:t>
      </w:r>
      <w:r>
        <w:t xml:space="preserve">, </w:t>
      </w:r>
      <w:r w:rsidR="00725DFE">
        <w:t>a</w:t>
      </w:r>
      <w:r w:rsidR="0050674A">
        <w:t xml:space="preserve"> farmer will face a higher tax bill </w:t>
      </w:r>
      <w:r w:rsidR="00331076">
        <w:t xml:space="preserve">in the year they enter into a covenant </w:t>
      </w:r>
      <w:r w:rsidR="0050674A">
        <w:t>than they would have</w:t>
      </w:r>
      <w:r w:rsidR="0019637C">
        <w:t xml:space="preserve"> done</w:t>
      </w:r>
      <w:r w:rsidR="0050674A">
        <w:t>.</w:t>
      </w:r>
      <w:r w:rsidR="003C5F5C">
        <w:t xml:space="preserve"> </w:t>
      </w:r>
      <w:r w:rsidR="0050674A">
        <w:t>This might be offset over the subsequent years by tax savings from the income tax deduction measure, but th</w:t>
      </w:r>
      <w:r w:rsidR="004D32B6">
        <w:t xml:space="preserve">e extent to which that is possible will </w:t>
      </w:r>
      <w:r w:rsidR="0050674A">
        <w:t>depend on a range of unknowns</w:t>
      </w:r>
      <w:r w:rsidR="00273843">
        <w:t>, including:</w:t>
      </w:r>
    </w:p>
    <w:p w14:paraId="61B15E14" w14:textId="55A93DAB" w:rsidR="006176E8" w:rsidRDefault="00150473" w:rsidP="003109D0">
      <w:pPr>
        <w:pStyle w:val="ListBullet"/>
      </w:pPr>
      <w:r>
        <w:t>future</w:t>
      </w:r>
      <w:r w:rsidR="00CA519F">
        <w:t xml:space="preserve"> farm earnings</w:t>
      </w:r>
      <w:r w:rsidR="00797269">
        <w:t>,</w:t>
      </w:r>
      <w:r w:rsidR="00CA519F">
        <w:t xml:space="preserve"> </w:t>
      </w:r>
      <w:r w:rsidR="00797269">
        <w:t xml:space="preserve">which depend on </w:t>
      </w:r>
      <w:r w:rsidR="00CA519F">
        <w:t>market forces</w:t>
      </w:r>
      <w:r w:rsidR="00B858A3">
        <w:t>,</w:t>
      </w:r>
      <w:r w:rsidR="00CA519F">
        <w:t xml:space="preserve"> environmental conditions</w:t>
      </w:r>
      <w:r w:rsidR="00B858A3">
        <w:t xml:space="preserve"> and </w:t>
      </w:r>
      <w:r w:rsidR="00272963">
        <w:t>whether the farmer can no longer use the covenanted land or must use it at a lower intensity</w:t>
      </w:r>
    </w:p>
    <w:p w14:paraId="272FAC20" w14:textId="6642F8F9" w:rsidR="00B20E46" w:rsidRDefault="00B20E46" w:rsidP="003109D0">
      <w:pPr>
        <w:pStyle w:val="ListBullet"/>
      </w:pPr>
      <w:r>
        <w:t>future off</w:t>
      </w:r>
      <w:r w:rsidR="00750D3A">
        <w:noBreakHyphen/>
      </w:r>
      <w:r>
        <w:t>farm earnings</w:t>
      </w:r>
    </w:p>
    <w:p w14:paraId="2F5456E0" w14:textId="51CA0D2F" w:rsidR="00DB4D7C" w:rsidRDefault="00DC4F59" w:rsidP="00EF11A4">
      <w:pPr>
        <w:pStyle w:val="ListBullet"/>
      </w:pPr>
      <w:r>
        <w:t>p</w:t>
      </w:r>
      <w:r w:rsidR="00C76202">
        <w:t>ossible increase</w:t>
      </w:r>
      <w:r w:rsidR="002A731C">
        <w:t>d non</w:t>
      </w:r>
      <w:r w:rsidR="00750D3A">
        <w:noBreakHyphen/>
      </w:r>
      <w:r w:rsidR="002A731C">
        <w:t xml:space="preserve">primary production income if </w:t>
      </w:r>
      <w:r w:rsidR="00111115">
        <w:t xml:space="preserve">a farmer </w:t>
      </w:r>
      <w:r w:rsidR="002D1DC8">
        <w:t>can</w:t>
      </w:r>
      <w:r w:rsidR="00CF7CA9">
        <w:t xml:space="preserve"> generate income from the conservation covenant</w:t>
      </w:r>
      <w:r w:rsidR="00AA3097">
        <w:t xml:space="preserve"> such as through</w:t>
      </w:r>
      <w:r w:rsidR="0008268D">
        <w:t xml:space="preserve"> biodiversity offse</w:t>
      </w:r>
      <w:r w:rsidR="00412A5F">
        <w:t>t</w:t>
      </w:r>
      <w:r w:rsidR="00982D32">
        <w:t>s</w:t>
      </w:r>
      <w:r w:rsidR="00AA3097">
        <w:t xml:space="preserve"> or approved projects </w:t>
      </w:r>
      <w:r w:rsidR="00690D8A">
        <w:t>for carbon or biodiversity credits</w:t>
      </w:r>
      <w:r w:rsidR="00111115">
        <w:t>.</w:t>
      </w:r>
      <w:r w:rsidR="00762A62">
        <w:t xml:space="preserve"> An increase in non</w:t>
      </w:r>
      <w:r w:rsidR="00750D3A">
        <w:noBreakHyphen/>
      </w:r>
      <w:r w:rsidR="00762A62">
        <w:t xml:space="preserve">primary production income can </w:t>
      </w:r>
      <w:r w:rsidR="00ED788D">
        <w:t>a</w:t>
      </w:r>
      <w:r w:rsidR="009E203D">
        <w:t>ffect access to</w:t>
      </w:r>
      <w:r w:rsidR="002A1F23">
        <w:t>,</w:t>
      </w:r>
      <w:r w:rsidR="009E203D">
        <w:t xml:space="preserve"> or</w:t>
      </w:r>
      <w:r w:rsidR="00AD229A">
        <w:t xml:space="preserve"> the</w:t>
      </w:r>
      <w:r w:rsidR="009E203D">
        <w:t xml:space="preserve"> level of</w:t>
      </w:r>
      <w:r w:rsidR="002A1F23">
        <w:t>,</w:t>
      </w:r>
      <w:r w:rsidR="009E203D">
        <w:t xml:space="preserve"> primary production deductions (</w:t>
      </w:r>
      <w:r w:rsidR="00B20E46">
        <w:t>for example,</w:t>
      </w:r>
      <w:r w:rsidR="009E203D">
        <w:t xml:space="preserve"> Farm Management Deposits</w:t>
      </w:r>
      <w:r w:rsidR="00122D8D">
        <w:t>)</w:t>
      </w:r>
      <w:r w:rsidR="00DB4D7C">
        <w:t>.</w:t>
      </w:r>
    </w:p>
    <w:p w14:paraId="2580DE72" w14:textId="22E03B2B" w:rsidR="002142E4" w:rsidRDefault="002142E4" w:rsidP="0034381F">
      <w:pPr>
        <w:pStyle w:val="BodyText"/>
      </w:pPr>
      <w:r>
        <w:lastRenderedPageBreak/>
        <w:t xml:space="preserve">The farmer also needs to factor in the timing of other </w:t>
      </w:r>
      <w:r w:rsidR="00923DBC">
        <w:t xml:space="preserve">decisions </w:t>
      </w:r>
      <w:r>
        <w:t>which are essential to the profitable management of the</w:t>
      </w:r>
      <w:r w:rsidR="006E48A1">
        <w:t>ir</w:t>
      </w:r>
      <w:r>
        <w:t xml:space="preserve"> farming enterprise</w:t>
      </w:r>
      <w:r w:rsidR="00245957">
        <w:t xml:space="preserve"> </w:t>
      </w:r>
      <w:r w:rsidR="006E48A1">
        <w:t xml:space="preserve">and </w:t>
      </w:r>
      <w:r w:rsidR="003B2580">
        <w:t>that</w:t>
      </w:r>
      <w:r w:rsidR="00245957">
        <w:t xml:space="preserve"> </w:t>
      </w:r>
      <w:r w:rsidR="003B2580">
        <w:t xml:space="preserve">give rise to </w:t>
      </w:r>
      <w:r w:rsidR="00245957">
        <w:t>primary production deductions</w:t>
      </w:r>
      <w:r w:rsidR="0034381F">
        <w:t xml:space="preserve">, </w:t>
      </w:r>
      <w:r>
        <w:t xml:space="preserve">for example, </w:t>
      </w:r>
      <w:r w:rsidR="00245957">
        <w:t>investments in</w:t>
      </w:r>
      <w:r>
        <w:t xml:space="preserve"> fencing and shed</w:t>
      </w:r>
      <w:r w:rsidR="00F42A66">
        <w:t>s</w:t>
      </w:r>
      <w:r w:rsidR="00245957">
        <w:t>.</w:t>
      </w:r>
    </w:p>
    <w:p w14:paraId="78821A07" w14:textId="2B5907A2" w:rsidR="0057082B" w:rsidRDefault="0057082B" w:rsidP="0034381F">
      <w:pPr>
        <w:pStyle w:val="BodyText"/>
      </w:pPr>
      <w:r>
        <w:t>It is likely that the financial implications of claiming the income tax deduction are too hard to work out and, if the size of the covenant is relatively small, not worth the effort of investigating. Pannell et al. </w:t>
      </w:r>
      <w:r>
        <w:fldChar w:fldCharType="begin"/>
      </w:r>
      <w:r w:rsidR="002F5946">
        <w:instrText xml:space="preserve"> ADDIN ZOTERO_ITEM CSL_CITATION {"citationID":"PRi3by9p","properties":{"formattedCitation":"(2006, p.\\uc0\\u160{}1410)","plainCitation":"(2006, p. 1410)","noteIndex":0},"citationItems":[{"id":7631,"uris":["http://zotero.org/groups/5639045/items/3DILI2W9"],"itemData":{"id":7631,"type":"article-journal","container-title":"Australian Journal of Experimental Agriculture","issue":"11","page":"1407-1424","title":"Understanding and promoting adoption of conservation practices by rural landholders","volume":"46","author":[{"family":"Pannell","given":"D.J."},{"family":"Marshall","given":"G.R."},{"family":"Barr","given":"N."},{"family":"Curtis","given":"A."},{"family":"Vanclay","given":"F."},{"family":"Wilkinson","given":"R."}],"issued":{"date-parts":[["2006"]]}},"locator":"1410","label":"page","suppress-author":true}],"schema":"https://github.com/citation-style-language/schema/raw/master/csl-citation.json"} </w:instrText>
      </w:r>
      <w:r>
        <w:fldChar w:fldCharType="separate"/>
      </w:r>
      <w:r w:rsidRPr="00B93C88">
        <w:rPr>
          <w:rFonts w:ascii="Arial" w:hAnsi="Arial" w:cs="Arial"/>
        </w:rPr>
        <w:t>(2006, p. 1</w:t>
      </w:r>
      <w:r w:rsidR="007B5BDB">
        <w:rPr>
          <w:rFonts w:ascii="Arial" w:hAnsi="Arial" w:cs="Arial"/>
        </w:rPr>
        <w:t>,</w:t>
      </w:r>
      <w:r w:rsidRPr="00B93C88">
        <w:rPr>
          <w:rFonts w:ascii="Arial" w:hAnsi="Arial" w:cs="Arial"/>
        </w:rPr>
        <w:t>410)</w:t>
      </w:r>
      <w:r>
        <w:fldChar w:fldCharType="end"/>
      </w:r>
      <w:r>
        <w:t xml:space="preserve"> highlight that the decision</w:t>
      </w:r>
      <w:r w:rsidR="00750D3A">
        <w:noBreakHyphen/>
      </w:r>
      <w:r>
        <w:t>making process is imperfect and ‘even if full information were available, there are limits to human mental capacity’.</w:t>
      </w:r>
    </w:p>
    <w:p w14:paraId="776F6A30" w14:textId="6A36BA11" w:rsidR="001C7348" w:rsidRDefault="00091A24" w:rsidP="009F7AEB">
      <w:pPr>
        <w:pStyle w:val="Heading3"/>
      </w:pPr>
      <w:r>
        <w:t>5.2</w:t>
      </w:r>
      <w:r>
        <w:tab/>
      </w:r>
      <w:r w:rsidR="00C412FF">
        <w:t>T</w:t>
      </w:r>
      <w:r w:rsidR="000C5F0A">
        <w:t>ax concessions</w:t>
      </w:r>
      <w:r w:rsidR="003A3BF4">
        <w:t xml:space="preserve"> </w:t>
      </w:r>
      <w:r w:rsidR="00C412FF">
        <w:t xml:space="preserve">for biodiversity conservation </w:t>
      </w:r>
      <w:r w:rsidR="003A3BF4">
        <w:t xml:space="preserve">do </w:t>
      </w:r>
      <w:r w:rsidR="00A955D6">
        <w:t xml:space="preserve">not </w:t>
      </w:r>
      <w:r w:rsidR="003A3BF4">
        <w:t xml:space="preserve">appear to be </w:t>
      </w:r>
      <w:r w:rsidR="00A955D6">
        <w:t>effective</w:t>
      </w:r>
    </w:p>
    <w:p w14:paraId="7FC3C7E6" w14:textId="44F7B330" w:rsidR="00D41577" w:rsidRDefault="00B7497B" w:rsidP="003109D0">
      <w:pPr>
        <w:pStyle w:val="BodyText"/>
      </w:pPr>
      <w:r>
        <w:t>The</w:t>
      </w:r>
      <w:r w:rsidR="00BF38EA">
        <w:t xml:space="preserve"> hypothetical example </w:t>
      </w:r>
      <w:r w:rsidR="00650981">
        <w:t xml:space="preserve">also </w:t>
      </w:r>
      <w:r w:rsidR="00BF38EA">
        <w:t xml:space="preserve">illustrates that </w:t>
      </w:r>
      <w:r w:rsidR="00CA794B">
        <w:t>a farmer</w:t>
      </w:r>
      <w:r w:rsidR="006B695A">
        <w:t xml:space="preserve"> may not be able to use</w:t>
      </w:r>
      <w:r w:rsidR="00E53583">
        <w:t xml:space="preserve"> the</w:t>
      </w:r>
      <w:r w:rsidR="000D31CB">
        <w:t>ir</w:t>
      </w:r>
      <w:r w:rsidR="00E53583">
        <w:t xml:space="preserve"> full </w:t>
      </w:r>
      <w:r w:rsidR="00941F98">
        <w:t xml:space="preserve">income tax </w:t>
      </w:r>
      <w:r w:rsidR="00E53583">
        <w:t xml:space="preserve">deduction </w:t>
      </w:r>
      <w:r w:rsidR="0062671F">
        <w:t xml:space="preserve">and </w:t>
      </w:r>
      <w:r w:rsidR="0023066C">
        <w:t xml:space="preserve">may </w:t>
      </w:r>
      <w:r w:rsidR="00332684">
        <w:t>end up</w:t>
      </w:r>
      <w:r w:rsidR="0062671F">
        <w:t xml:space="preserve"> </w:t>
      </w:r>
      <w:r w:rsidR="0023066C">
        <w:t>financially worse off</w:t>
      </w:r>
      <w:r w:rsidR="0062671F">
        <w:t xml:space="preserve"> after entering into a conservation covenant</w:t>
      </w:r>
      <w:r w:rsidR="0023066C">
        <w:t>.</w:t>
      </w:r>
    </w:p>
    <w:p w14:paraId="5E8CB7C1" w14:textId="34D01F28" w:rsidR="00A12AB1" w:rsidRDefault="00FF3ACA" w:rsidP="00E56CE8">
      <w:pPr>
        <w:pStyle w:val="BodyText"/>
      </w:pPr>
      <w:r>
        <w:t>T</w:t>
      </w:r>
      <w:r w:rsidR="002451FA">
        <w:t xml:space="preserve">he counteracting incentives created by </w:t>
      </w:r>
      <w:r w:rsidR="00900882">
        <w:t>the income</w:t>
      </w:r>
      <w:r w:rsidR="008D1125">
        <w:t xml:space="preserve"> </w:t>
      </w:r>
      <w:r w:rsidR="002451FA">
        <w:t>tax arrangements for primary production</w:t>
      </w:r>
      <w:r w:rsidR="00F77A2C">
        <w:t xml:space="preserve"> and </w:t>
      </w:r>
      <w:r w:rsidR="002451FA">
        <w:t>biodiversity conservation</w:t>
      </w:r>
      <w:r w:rsidR="001463EF">
        <w:t xml:space="preserve"> through a covenant</w:t>
      </w:r>
      <w:r w:rsidR="002451FA">
        <w:t xml:space="preserve"> means there is no unequivocal </w:t>
      </w:r>
      <w:r w:rsidR="00EF240D">
        <w:t xml:space="preserve">benefit to </w:t>
      </w:r>
      <w:r w:rsidR="00B55EE4">
        <w:t>claiming the conservation covenant deduction</w:t>
      </w:r>
      <w:r w:rsidR="008D2E38">
        <w:t>, particularly when factoring in transaction costs</w:t>
      </w:r>
      <w:r w:rsidR="00B55EE4">
        <w:t>.</w:t>
      </w:r>
    </w:p>
    <w:p w14:paraId="5A422009" w14:textId="7D5E690A" w:rsidR="006C6C2D" w:rsidRDefault="00C93E70" w:rsidP="006C6C2D">
      <w:pPr>
        <w:pStyle w:val="BodyText"/>
      </w:pPr>
      <w:r w:rsidRPr="00162A56">
        <w:t>As</w:t>
      </w:r>
      <w:r w:rsidR="006C6C2D" w:rsidRPr="00162A56">
        <w:t xml:space="preserve"> farmers </w:t>
      </w:r>
      <w:r w:rsidR="00D62005" w:rsidRPr="00162A56">
        <w:t xml:space="preserve">often </w:t>
      </w:r>
      <w:r w:rsidR="006C6C2D" w:rsidRPr="00162A56">
        <w:t>have relatively low tax liabilities,</w:t>
      </w:r>
      <w:r w:rsidR="00500136" w:rsidRPr="00162A56">
        <w:t xml:space="preserve"> many likely face a significant </w:t>
      </w:r>
      <w:r w:rsidR="00B4602C" w:rsidRPr="00162A56">
        <w:t xml:space="preserve">risk of </w:t>
      </w:r>
      <w:r w:rsidR="006C6C2D" w:rsidRPr="00162A56">
        <w:t xml:space="preserve">financial loss </w:t>
      </w:r>
      <w:r w:rsidR="00D62005" w:rsidRPr="00162A56">
        <w:t xml:space="preserve">from </w:t>
      </w:r>
      <w:r w:rsidR="00E25E23" w:rsidRPr="00162A56">
        <w:t>entering into</w:t>
      </w:r>
      <w:r w:rsidR="00EE5312" w:rsidRPr="00162A56">
        <w:t xml:space="preserve"> a conservation covenant</w:t>
      </w:r>
      <w:r w:rsidR="006C6C2D" w:rsidRPr="00162A56">
        <w:t>.</w:t>
      </w:r>
      <w:r w:rsidR="00AA5FF4">
        <w:t xml:space="preserve"> For example, the </w:t>
      </w:r>
      <w:r w:rsidR="007115A7">
        <w:t>ABARES farm data survey</w:t>
      </w:r>
      <w:r w:rsidR="00DE527D">
        <w:t xml:space="preserve"> reports the average farm business profit (</w:t>
      </w:r>
      <w:r w:rsidR="00D840CE">
        <w:t>farm cash income + change in trading stocks – depreciation – value of family labour)</w:t>
      </w:r>
      <w:r w:rsidR="004D319A">
        <w:t xml:space="preserve"> for all broadacre farmers</w:t>
      </w:r>
      <w:r w:rsidR="007C0DF8">
        <w:t xml:space="preserve"> surveyed</w:t>
      </w:r>
      <w:r w:rsidR="004D319A">
        <w:t xml:space="preserve"> over 1999</w:t>
      </w:r>
      <w:r w:rsidR="00860507">
        <w:rPr>
          <w:rFonts w:cstheme="minorHAnsi"/>
        </w:rPr>
        <w:t>-</w:t>
      </w:r>
      <w:r w:rsidR="004D319A">
        <w:t xml:space="preserve">00 to </w:t>
      </w:r>
      <w:r w:rsidR="008A7F29">
        <w:t>2023</w:t>
      </w:r>
      <w:r w:rsidR="00860507">
        <w:rPr>
          <w:rFonts w:cstheme="minorHAnsi"/>
        </w:rPr>
        <w:t>-</w:t>
      </w:r>
      <w:r w:rsidR="008A7F29">
        <w:t>24 to be just over $40,00</w:t>
      </w:r>
      <w:r w:rsidR="00E30B26">
        <w:t xml:space="preserve">0 </w:t>
      </w:r>
      <w:r w:rsidR="009E1BEB">
        <w:fldChar w:fldCharType="begin"/>
      </w:r>
      <w:r w:rsidR="002F5946">
        <w:instrText xml:space="preserve"> ADDIN ZOTERO_ITEM CSL_CITATION {"citationID":"6oJcQu5U","properties":{"formattedCitation":"(DAFF\\uc0\\u160{}2025a)","plainCitation":"(DAFF 2025a)","noteIndex":0},"citationItems":[{"id":9216,"uris":["http://zotero.org/groups/5639045/items/RKEKG2QX"],"itemData":{"id":9216,"type":"webpage","abstract":"The PowerBI dashboard may not meet accessibility requirements. For information about the content of this dashboard contact ABARES.","title":"ABARES farm data portal: national farm data","URL":"https://www.agriculture.gov.au/abares/data/farm-data-portal","author":[{"family":"Australian Government Department of Agriculture, Fisheries and Forestry","given":""}],"translator":[{"family":"DAFF","given":""}],"accessed":{"date-parts":[["2025",7,2]]},"issued":{"date-parts":[["2025",4,15]]}}}],"schema":"https://github.com/citation-style-language/schema/raw/master/csl-citation.json"} </w:instrText>
      </w:r>
      <w:r w:rsidR="009E1BEB">
        <w:fldChar w:fldCharType="separate"/>
      </w:r>
      <w:r w:rsidR="009E1BEB" w:rsidRPr="009E1BEB">
        <w:rPr>
          <w:rFonts w:ascii="Arial" w:hAnsi="Arial" w:cs="Arial"/>
        </w:rPr>
        <w:t>(DAFF 2025a)</w:t>
      </w:r>
      <w:r w:rsidR="009E1BEB">
        <w:fldChar w:fldCharType="end"/>
      </w:r>
      <w:r w:rsidR="00D62377">
        <w:t xml:space="preserve">, although there </w:t>
      </w:r>
      <w:r w:rsidR="00BC43C8">
        <w:t>is likely to be some discrepancy between what is reported as enterprise profit for the survey and what is reported to the ATO</w:t>
      </w:r>
      <w:r w:rsidR="003123BA">
        <w:t xml:space="preserve"> when considering various business structures and </w:t>
      </w:r>
      <w:r w:rsidR="00EC1C3F">
        <w:t>tax</w:t>
      </w:r>
      <w:r w:rsidR="006D70EE">
        <w:t xml:space="preserve">ation measures </w:t>
      </w:r>
      <w:r w:rsidR="00EC1C3F">
        <w:t>available</w:t>
      </w:r>
      <w:r w:rsidR="006D70EE">
        <w:t xml:space="preserve"> (</w:t>
      </w:r>
      <w:r w:rsidR="007E4DEE">
        <w:t>for example</w:t>
      </w:r>
      <w:r w:rsidR="007F57A3">
        <w:t>,</w:t>
      </w:r>
      <w:r w:rsidR="006D70EE">
        <w:t xml:space="preserve"> </w:t>
      </w:r>
      <w:r w:rsidR="008F2FB4">
        <w:t xml:space="preserve">tax deductible deposits into a </w:t>
      </w:r>
      <w:r w:rsidR="006D70EE">
        <w:t>Farm Management Deposit</w:t>
      </w:r>
      <w:r w:rsidR="005A4357">
        <w:t xml:space="preserve"> account</w:t>
      </w:r>
      <w:r w:rsidR="006D70EE">
        <w:t>)</w:t>
      </w:r>
      <w:r w:rsidR="00EC1C3F">
        <w:t>.</w:t>
      </w:r>
    </w:p>
    <w:p w14:paraId="5B74E9DB" w14:textId="553B2D85" w:rsidR="009A77F8" w:rsidRPr="007028DC" w:rsidRDefault="009A77F8" w:rsidP="009A77F8">
      <w:pPr>
        <w:pStyle w:val="BodyText"/>
        <w:rPr>
          <w:spacing w:val="-2"/>
        </w:rPr>
      </w:pPr>
      <w:r w:rsidRPr="007028DC">
        <w:rPr>
          <w:spacing w:val="-2"/>
        </w:rPr>
        <w:t>I</w:t>
      </w:r>
      <w:r w:rsidR="00E974A8" w:rsidRPr="007028DC">
        <w:rPr>
          <w:spacing w:val="-2"/>
        </w:rPr>
        <w:t>t</w:t>
      </w:r>
      <w:r w:rsidRPr="007028DC">
        <w:rPr>
          <w:spacing w:val="-2"/>
        </w:rPr>
        <w:t xml:space="preserve"> has been</w:t>
      </w:r>
      <w:r w:rsidR="0015528F" w:rsidRPr="007028DC">
        <w:rPr>
          <w:spacing w:val="-2"/>
        </w:rPr>
        <w:t xml:space="preserve"> suggest</w:t>
      </w:r>
      <w:r w:rsidRPr="007028DC">
        <w:rPr>
          <w:spacing w:val="-2"/>
        </w:rPr>
        <w:t>ed</w:t>
      </w:r>
      <w:r w:rsidR="0015528F" w:rsidRPr="007028DC">
        <w:rPr>
          <w:spacing w:val="-2"/>
        </w:rPr>
        <w:t xml:space="preserve"> that awareness of </w:t>
      </w:r>
      <w:r w:rsidR="0057275A" w:rsidRPr="007028DC">
        <w:rPr>
          <w:spacing w:val="-2"/>
        </w:rPr>
        <w:t>the tax arrangements</w:t>
      </w:r>
      <w:r w:rsidR="00941F98" w:rsidRPr="007028DC">
        <w:rPr>
          <w:spacing w:val="-2"/>
        </w:rPr>
        <w:t xml:space="preserve"> supporting conservation covenants</w:t>
      </w:r>
      <w:r w:rsidR="0015528F" w:rsidRPr="007028DC">
        <w:rPr>
          <w:spacing w:val="-2"/>
        </w:rPr>
        <w:t xml:space="preserve"> is </w:t>
      </w:r>
      <w:r w:rsidR="0057275A" w:rsidRPr="007028DC">
        <w:rPr>
          <w:spacing w:val="-2"/>
        </w:rPr>
        <w:t>patchy</w:t>
      </w:r>
      <w:r w:rsidRPr="007028DC">
        <w:rPr>
          <w:spacing w:val="-2"/>
        </w:rPr>
        <w:t>.</w:t>
      </w:r>
      <w:r w:rsidR="0015528F" w:rsidRPr="007028DC">
        <w:rPr>
          <w:spacing w:val="-2"/>
        </w:rPr>
        <w:t xml:space="preserve"> </w:t>
      </w:r>
      <w:proofErr w:type="spellStart"/>
      <w:r w:rsidRPr="007028DC">
        <w:rPr>
          <w:spacing w:val="-2"/>
        </w:rPr>
        <w:t>Selinske</w:t>
      </w:r>
      <w:proofErr w:type="spellEnd"/>
      <w:r w:rsidRPr="007028DC">
        <w:rPr>
          <w:spacing w:val="-2"/>
        </w:rPr>
        <w:t xml:space="preserve"> et al</w:t>
      </w:r>
      <w:r w:rsidR="00921B12" w:rsidRPr="007028DC">
        <w:rPr>
          <w:spacing w:val="-2"/>
        </w:rPr>
        <w:t>. </w:t>
      </w:r>
      <w:r w:rsidRPr="007028DC">
        <w:rPr>
          <w:spacing w:val="-2"/>
        </w:rPr>
        <w:fldChar w:fldCharType="begin"/>
      </w:r>
      <w:r w:rsidR="002F5946" w:rsidRPr="007028DC">
        <w:rPr>
          <w:spacing w:val="-2"/>
        </w:rPr>
        <w:instrText xml:space="preserve"> ADDIN ZOTERO_ITEM CSL_CITATION {"citationID":"gzISRLfQ","properties":{"formattedCitation":"(2022, p.\\uc0\\u160{}9)","plainCitation":"(2022, p. 9)","noteIndex":0},"citationItems":[{"id":7650,"uris":["http://zotero.org/groups/5639045/items/SW49HTU4"],"itemData":{"id":7650,"type":"article-journal","container-title":"Conservation Science and Practice","issue":"4","page":"1-14","title":"Splitting the bill for conservation: perceptions and uptake of financial incentives by landholders managing privately protected areas","volume":"4","author":[{"family":"Selinske","given":"M.J"},{"family":"Howard","given":"N"},{"family":"Fitzsimons","given":"J.A"},{"family":"Hardy","given":"M.J"},{"family":"Knight","given":"A.T"}],"issued":{"date-parts":[["2022"]]}},"locator":"9","label":"page","suppress-author":true}],"schema":"https://github.com/citation-style-language/schema/raw/master/csl-citation.json"} </w:instrText>
      </w:r>
      <w:r w:rsidRPr="007028DC">
        <w:rPr>
          <w:spacing w:val="-2"/>
        </w:rPr>
        <w:fldChar w:fldCharType="separate"/>
      </w:r>
      <w:r w:rsidRPr="007028DC">
        <w:rPr>
          <w:rFonts w:cs="Arial"/>
          <w:spacing w:val="-2"/>
        </w:rPr>
        <w:t>(2022, p. 9)</w:t>
      </w:r>
      <w:r w:rsidRPr="007028DC">
        <w:rPr>
          <w:spacing w:val="-2"/>
        </w:rPr>
        <w:fldChar w:fldCharType="end"/>
      </w:r>
      <w:r w:rsidRPr="007028DC">
        <w:rPr>
          <w:spacing w:val="-2"/>
        </w:rPr>
        <w:t xml:space="preserve"> found that ‘covenantors overwhelmingly selected Local government rates exemptions (71.8%) as their first preference of financial incentive’. They suggest that this preference likely reflects the familiarity and tangibility of rates relative to income tax concessions which ‘are not as widely known, developed or applicable to covenantors … despite potentially greater benefits’ </w:t>
      </w:r>
      <w:r w:rsidRPr="007028DC">
        <w:rPr>
          <w:spacing w:val="-2"/>
        </w:rPr>
        <w:fldChar w:fldCharType="begin"/>
      </w:r>
      <w:r w:rsidR="002F5946" w:rsidRPr="007028DC">
        <w:rPr>
          <w:spacing w:val="-2"/>
        </w:rPr>
        <w:instrText xml:space="preserve"> ADDIN ZOTERO_ITEM CSL_CITATION {"citationID":"riuBWQcg","properties":{"formattedCitation":"(Selinske et al.\\uc0\\u160{}2022, p.\\uc0\\u160{}10)","plainCitation":"(Selinske et al. 2022, p. 10)","noteIndex":0},"citationItems":[{"id":7650,"uris":["http://zotero.org/groups/5639045/items/SW49HTU4"],"itemData":{"id":7650,"type":"article-journal","container-title":"Conservation Science and Practice","issue":"4","page":"1-14","title":"Splitting the bill for conservation: perceptions and uptake of financial incentives by landholders managing privately protected areas","volume":"4","author":[{"family":"Selinske","given":"M.J"},{"family":"Howard","given":"N"},{"family":"Fitzsimons","given":"J.A"},{"family":"Hardy","given":"M.J"},{"family":"Knight","given":"A.T"}],"issued":{"date-parts":[["2022"]]}},"locator":"10","label":"page"}],"schema":"https://github.com/citation-style-language/schema/raw/master/csl-citation.json"} </w:instrText>
      </w:r>
      <w:r w:rsidRPr="007028DC">
        <w:rPr>
          <w:spacing w:val="-2"/>
        </w:rPr>
        <w:fldChar w:fldCharType="separate"/>
      </w:r>
      <w:r w:rsidRPr="007028DC">
        <w:rPr>
          <w:rFonts w:cs="Arial"/>
          <w:spacing w:val="-2"/>
        </w:rPr>
        <w:t>(Selinske et al. 2022, p. 10)</w:t>
      </w:r>
      <w:r w:rsidRPr="007028DC">
        <w:rPr>
          <w:spacing w:val="-2"/>
        </w:rPr>
        <w:fldChar w:fldCharType="end"/>
      </w:r>
      <w:r w:rsidRPr="007028DC">
        <w:rPr>
          <w:spacing w:val="-2"/>
        </w:rPr>
        <w:t>.</w:t>
      </w:r>
    </w:p>
    <w:p w14:paraId="56B20054" w14:textId="76E9D0E9" w:rsidR="00362F49" w:rsidRPr="009F7AEB" w:rsidRDefault="00362F49" w:rsidP="00362F49">
      <w:pPr>
        <w:pStyle w:val="BodyText"/>
      </w:pPr>
      <w:r w:rsidRPr="009F7AEB">
        <w:t xml:space="preserve">The </w:t>
      </w:r>
      <w:r w:rsidR="00D17665">
        <w:t xml:space="preserve">national </w:t>
      </w:r>
      <w:r w:rsidR="00575DB2">
        <w:t>30 by 30</w:t>
      </w:r>
      <w:r w:rsidR="00866162">
        <w:t xml:space="preserve"> </w:t>
      </w:r>
      <w:r w:rsidRPr="009F7AEB">
        <w:t>roadmap</w:t>
      </w:r>
      <w:r w:rsidR="009428E2">
        <w:t xml:space="preserve"> </w:t>
      </w:r>
      <w:r w:rsidR="009428E2">
        <w:fldChar w:fldCharType="begin"/>
      </w:r>
      <w:r w:rsidR="002F5946">
        <w:instrText xml:space="preserve"> ADDIN ZOTERO_ITEM CSL_CITATION {"citationID":"gTnlCbqz","properties":{"formattedCitation":"(Commonwealth of Australia\\uc0\\u160{}2024a, p.\\uc0\\u160{}52)","plainCitation":"(Commonwealth of Australia 2024a, p. 52)","noteIndex":0},"citationItems":[{"id":7541,"uris":["http://zotero.org/groups/5639045/items/E5LPZUMY"],"itemData":{"id":7541,"type":"report","title":"Achieving 30 by 30 on land: national roadmap for protecting and conserving 30% of Australia's land by 2030","URL":"https://www.dcceew.gov.au/sites/default/files/documents/30-by-30-national-roadmap.pdf","author":[{"family":"Commonwealth of Australia","given":""}],"issued":{"date-parts":[["2024"]]}},"locator":"52","label":"page"}],"schema":"https://github.com/citation-style-language/schema/raw/master/csl-citation.json"} </w:instrText>
      </w:r>
      <w:r w:rsidR="009428E2">
        <w:fldChar w:fldCharType="separate"/>
      </w:r>
      <w:r w:rsidR="009428E2" w:rsidRPr="009428E2">
        <w:rPr>
          <w:rFonts w:ascii="Arial" w:hAnsi="Arial" w:cs="Arial"/>
        </w:rPr>
        <w:t>(Commonwealth of Australia 2024a, p. 52)</w:t>
      </w:r>
      <w:r w:rsidR="009428E2">
        <w:fldChar w:fldCharType="end"/>
      </w:r>
      <w:r w:rsidRPr="009F7AEB">
        <w:t xml:space="preserve"> note</w:t>
      </w:r>
      <w:r w:rsidR="00866162">
        <w:t>d</w:t>
      </w:r>
      <w:r w:rsidRPr="009F7AEB">
        <w:t xml:space="preserve"> that:</w:t>
      </w:r>
    </w:p>
    <w:p w14:paraId="05C38903" w14:textId="77777777" w:rsidR="00362F49" w:rsidRDefault="00362F49" w:rsidP="00362F49">
      <w:pPr>
        <w:pStyle w:val="Quote"/>
      </w:pPr>
      <w:r w:rsidRPr="009F7AEB">
        <w:t>Navigating the various tax concessions within and between jurisdictions, including local government rates and rebates, can be challenging. Raising awareness of the various tax concessions and making the different approaches more consistent may lead to greater uptake.</w:t>
      </w:r>
    </w:p>
    <w:p w14:paraId="6335EA02" w14:textId="06621632" w:rsidR="00783124" w:rsidRDefault="00272DBB" w:rsidP="00E56CE8">
      <w:pPr>
        <w:pStyle w:val="BodyText"/>
      </w:pPr>
      <w:r>
        <w:t xml:space="preserve">However, </w:t>
      </w:r>
      <w:r w:rsidR="009B7D39">
        <w:t>our analysis</w:t>
      </w:r>
      <w:r w:rsidR="005F62E2">
        <w:t xml:space="preserve"> strongly suggests that </w:t>
      </w:r>
      <w:r w:rsidR="00185082">
        <w:t xml:space="preserve">tax arrangements are </w:t>
      </w:r>
      <w:r w:rsidR="00862B23">
        <w:t xml:space="preserve">not </w:t>
      </w:r>
      <w:r w:rsidR="00AC71F6">
        <w:t xml:space="preserve">providing </w:t>
      </w:r>
      <w:r w:rsidR="00824BA8">
        <w:t xml:space="preserve">an </w:t>
      </w:r>
      <w:r w:rsidR="003D6014">
        <w:t xml:space="preserve">economic incentive </w:t>
      </w:r>
      <w:r w:rsidR="00792D53">
        <w:t xml:space="preserve">for farmers to formally protect biodiversity </w:t>
      </w:r>
      <w:r w:rsidR="00C940B2">
        <w:t xml:space="preserve">on their properties beyond what they may have </w:t>
      </w:r>
      <w:r w:rsidR="004B1E9F">
        <w:t xml:space="preserve">done </w:t>
      </w:r>
      <w:r w:rsidR="00F307E8">
        <w:t>because of their environmental and other values</w:t>
      </w:r>
      <w:r w:rsidR="00862B23">
        <w:t>.</w:t>
      </w:r>
    </w:p>
    <w:p w14:paraId="4B99FC93" w14:textId="23559576" w:rsidR="002451FA" w:rsidRDefault="0092619C" w:rsidP="00E56CE8">
      <w:pPr>
        <w:pStyle w:val="BodyText"/>
      </w:pPr>
      <w:r>
        <w:t>T</w:t>
      </w:r>
      <w:r w:rsidR="002451FA">
        <w:t xml:space="preserve">he </w:t>
      </w:r>
      <w:r w:rsidR="00F06F9F">
        <w:t>decision to enter into</w:t>
      </w:r>
      <w:r w:rsidR="00A366E4">
        <w:t>,</w:t>
      </w:r>
      <w:r w:rsidR="00F06F9F">
        <w:t xml:space="preserve"> </w:t>
      </w:r>
      <w:r w:rsidR="000045E3">
        <w:t>and the size of</w:t>
      </w:r>
      <w:r w:rsidR="00A366E4">
        <w:t>,</w:t>
      </w:r>
      <w:r w:rsidR="000045E3">
        <w:t xml:space="preserve"> a conservation covenant</w:t>
      </w:r>
      <w:r w:rsidR="002451FA">
        <w:t xml:space="preserve"> is likely </w:t>
      </w:r>
      <w:r w:rsidR="00D03DDB">
        <w:t>to be specific to</w:t>
      </w:r>
      <w:r w:rsidR="002451FA">
        <w:t xml:space="preserve"> each farmer</w:t>
      </w:r>
      <w:r w:rsidR="00D03DDB">
        <w:t>, depending on</w:t>
      </w:r>
      <w:r w:rsidR="002451FA">
        <w:t xml:space="preserve"> </w:t>
      </w:r>
      <w:r w:rsidR="00D03DDB">
        <w:t>their</w:t>
      </w:r>
      <w:r w:rsidR="002451FA">
        <w:t xml:space="preserve"> circumstances and values</w:t>
      </w:r>
      <w:r w:rsidR="00C9287C">
        <w:t>.</w:t>
      </w:r>
      <w:r w:rsidRPr="0092619C">
        <w:t xml:space="preserve"> </w:t>
      </w:r>
      <w:r w:rsidR="000E44DA">
        <w:t>Collecting information</w:t>
      </w:r>
      <w:r>
        <w:t xml:space="preserve"> on </w:t>
      </w:r>
      <w:r w:rsidR="000E44DA">
        <w:t xml:space="preserve">the types of landholders </w:t>
      </w:r>
      <w:r>
        <w:t xml:space="preserve">who </w:t>
      </w:r>
      <w:r w:rsidR="000E44DA">
        <w:t>are</w:t>
      </w:r>
      <w:r>
        <w:t xml:space="preserve"> entering into covenants</w:t>
      </w:r>
      <w:r w:rsidR="0032095F">
        <w:t xml:space="preserve"> (</w:t>
      </w:r>
      <w:r w:rsidR="00C9287C">
        <w:t>that is,</w:t>
      </w:r>
      <w:r w:rsidR="00F11BE7">
        <w:t xml:space="preserve"> </w:t>
      </w:r>
      <w:r w:rsidR="0032095F">
        <w:t>how many are primary producers)</w:t>
      </w:r>
      <w:r w:rsidR="008652BE">
        <w:t>,</w:t>
      </w:r>
      <w:r w:rsidR="00C2243A">
        <w:t xml:space="preserve"> and</w:t>
      </w:r>
      <w:r>
        <w:t xml:space="preserve"> their awareness of taxation </w:t>
      </w:r>
      <w:r w:rsidR="00F77D1A">
        <w:t>arrangements</w:t>
      </w:r>
      <w:r w:rsidR="003A3BF4">
        <w:t>,</w:t>
      </w:r>
      <w:r>
        <w:t xml:space="preserve"> would be helpful in further understanding how effective </w:t>
      </w:r>
      <w:r w:rsidR="00F15E32">
        <w:t xml:space="preserve">(or not) </w:t>
      </w:r>
      <w:r>
        <w:t>the current taxation concessions are in influencing the decision process</w:t>
      </w:r>
      <w:r w:rsidR="00067799">
        <w:t xml:space="preserve"> to formally protect biodi</w:t>
      </w:r>
      <w:r w:rsidR="00B90A78">
        <w:t>versity on farms</w:t>
      </w:r>
      <w:r>
        <w:t>.</w:t>
      </w:r>
    </w:p>
    <w:p w14:paraId="4A5E6455" w14:textId="4375ACE4" w:rsidR="00864851" w:rsidRDefault="00770CC3" w:rsidP="00B325FB">
      <w:pPr>
        <w:pStyle w:val="Heading3"/>
      </w:pPr>
      <w:r>
        <w:lastRenderedPageBreak/>
        <w:t>5.</w:t>
      </w:r>
      <w:r w:rsidR="009B3139">
        <w:t>3</w:t>
      </w:r>
      <w:r w:rsidR="00F5773F">
        <w:tab/>
        <w:t>Conservation covenant tax</w:t>
      </w:r>
      <w:r w:rsidR="00384822">
        <w:t xml:space="preserve"> concessions </w:t>
      </w:r>
      <w:r w:rsidR="000D02BE">
        <w:t xml:space="preserve">do </w:t>
      </w:r>
      <w:r w:rsidR="00F5773F">
        <w:t>not</w:t>
      </w:r>
      <w:r w:rsidR="00EB388B">
        <w:t xml:space="preserve"> </w:t>
      </w:r>
      <w:r w:rsidR="00FB2A43">
        <w:t>align</w:t>
      </w:r>
      <w:r w:rsidR="00B93E16">
        <w:t xml:space="preserve"> with</w:t>
      </w:r>
      <w:r w:rsidR="00384822">
        <w:t xml:space="preserve"> desirable tax principles</w:t>
      </w:r>
    </w:p>
    <w:p w14:paraId="2D2642BD" w14:textId="7937A928" w:rsidR="006F2C64" w:rsidRDefault="006F2C64" w:rsidP="006F2C64">
      <w:pPr>
        <w:pStyle w:val="BodyText"/>
      </w:pPr>
      <w:r>
        <w:t xml:space="preserve">Stepping back from the possible application of </w:t>
      </w:r>
      <w:r w:rsidR="00F850CA">
        <w:t xml:space="preserve">the various tax concessions to an individual farm, </w:t>
      </w:r>
      <w:r w:rsidR="00897410">
        <w:t xml:space="preserve">evaluation </w:t>
      </w:r>
      <w:r w:rsidR="00BF6DE9">
        <w:t>of the concessions</w:t>
      </w:r>
      <w:r w:rsidR="00950109">
        <w:t xml:space="preserve"> </w:t>
      </w:r>
      <w:r w:rsidR="00061C38">
        <w:t xml:space="preserve">offered by the </w:t>
      </w:r>
      <w:r w:rsidR="00FB2A43">
        <w:t xml:space="preserve">Australian </w:t>
      </w:r>
      <w:r w:rsidR="00EC3D82">
        <w:t>G</w:t>
      </w:r>
      <w:r w:rsidR="00FB2A43">
        <w:t>overnment</w:t>
      </w:r>
      <w:r w:rsidR="00061C38">
        <w:t xml:space="preserve"> </w:t>
      </w:r>
      <w:r w:rsidR="00CC73E0">
        <w:t xml:space="preserve">against </w:t>
      </w:r>
      <w:r w:rsidR="00A2270A">
        <w:t xml:space="preserve">the desirable </w:t>
      </w:r>
      <w:r w:rsidR="00897410">
        <w:t>characteristics of</w:t>
      </w:r>
      <w:r w:rsidR="00A2270A">
        <w:t xml:space="preserve"> a tax and transfer system </w:t>
      </w:r>
      <w:r w:rsidR="00950109">
        <w:t>finds them wanting.</w:t>
      </w:r>
    </w:p>
    <w:p w14:paraId="596C589E" w14:textId="67616E39" w:rsidR="002B5B31" w:rsidRDefault="002B5B31" w:rsidP="002B5B31">
      <w:pPr>
        <w:pStyle w:val="BodyText"/>
      </w:pPr>
      <w:r>
        <w:t>The Henry Tax Review set out five desirable principles for the design of the Australian tax (and transfer) system (box </w:t>
      </w:r>
      <w:r w:rsidR="00F94665">
        <w:t>2</w:t>
      </w:r>
      <w:r>
        <w:t>).</w:t>
      </w:r>
    </w:p>
    <w:p w14:paraId="6D92EA98" w14:textId="788B3037" w:rsidR="00A65A31" w:rsidRPr="00F82BD9" w:rsidRDefault="00A65A31">
      <w:pPr>
        <w:pStyle w:val="NoSpacing"/>
      </w:pPr>
    </w:p>
    <w:tbl>
      <w:tblPr>
        <w:tblStyle w:val="Boxtable"/>
        <w:tblW w:w="5000" w:type="pct"/>
        <w:tblLook w:val="04A0" w:firstRow="1" w:lastRow="0" w:firstColumn="1" w:lastColumn="0" w:noHBand="0" w:noVBand="1"/>
      </w:tblPr>
      <w:tblGrid>
        <w:gridCol w:w="9638"/>
      </w:tblGrid>
      <w:tr w:rsidR="00A65A31" w14:paraId="59D67C05" w14:textId="77777777" w:rsidTr="00E0130F">
        <w:trPr>
          <w:tblHeader/>
        </w:trPr>
        <w:tc>
          <w:tcPr>
            <w:tcW w:w="9638" w:type="dxa"/>
            <w:shd w:val="clear" w:color="auto" w:fill="EBEBEB"/>
            <w:tcMar>
              <w:top w:w="170" w:type="dxa"/>
              <w:left w:w="170" w:type="dxa"/>
              <w:bottom w:w="113" w:type="dxa"/>
              <w:right w:w="170" w:type="dxa"/>
            </w:tcMar>
            <w:hideMark/>
          </w:tcPr>
          <w:p w14:paraId="383EBC9C" w14:textId="42DA0756" w:rsidR="00A65A31" w:rsidRDefault="00A65A31">
            <w:pPr>
              <w:pStyle w:val="BoxHeading1"/>
            </w:pPr>
            <w:r>
              <w:t xml:space="preserve">Box </w:t>
            </w:r>
            <w:r w:rsidR="00A91EB3">
              <w:t>2</w:t>
            </w:r>
            <w:r>
              <w:t xml:space="preserve"> – </w:t>
            </w:r>
            <w:r w:rsidR="00612FC3">
              <w:t>C</w:t>
            </w:r>
            <w:r w:rsidR="005656A5">
              <w:t>haracteristics of</w:t>
            </w:r>
            <w:r w:rsidR="00594808">
              <w:t xml:space="preserve"> </w:t>
            </w:r>
            <w:r w:rsidR="00612FC3">
              <w:t xml:space="preserve">a good </w:t>
            </w:r>
            <w:r w:rsidR="00594808">
              <w:t>tax system</w:t>
            </w:r>
          </w:p>
        </w:tc>
      </w:tr>
      <w:tr w:rsidR="00A65A31" w14:paraId="40A3B16A" w14:textId="77777777" w:rsidTr="00E0130F">
        <w:tc>
          <w:tcPr>
            <w:tcW w:w="9638" w:type="dxa"/>
            <w:shd w:val="clear" w:color="auto" w:fill="EBEBEB"/>
            <w:tcMar>
              <w:top w:w="28" w:type="dxa"/>
              <w:left w:w="170" w:type="dxa"/>
              <w:bottom w:w="170" w:type="dxa"/>
              <w:right w:w="170" w:type="dxa"/>
            </w:tcMar>
            <w:hideMark/>
          </w:tcPr>
          <w:p w14:paraId="770F54F0" w14:textId="4780C76F" w:rsidR="00594808" w:rsidRDefault="00594808" w:rsidP="009F7AEB">
            <w:pPr>
              <w:pStyle w:val="BodyText"/>
            </w:pPr>
            <w:r w:rsidRPr="00817BA8">
              <w:rPr>
                <w:b/>
                <w:bCs/>
              </w:rPr>
              <w:t>Equity</w:t>
            </w:r>
            <w:r>
              <w:t xml:space="preserve"> </w:t>
            </w:r>
            <w:r w:rsidR="00C462DD">
              <w:t>(</w:t>
            </w:r>
            <w:r>
              <w:t>or fairness</w:t>
            </w:r>
            <w:r w:rsidR="00C462DD">
              <w:t>)</w:t>
            </w:r>
            <w:r w:rsidR="007575BC">
              <w:t xml:space="preserve"> –</w:t>
            </w:r>
            <w:r>
              <w:t xml:space="preserve"> the system treat</w:t>
            </w:r>
            <w:r w:rsidR="007575BC">
              <w:t>s</w:t>
            </w:r>
            <w:r>
              <w:t xml:space="preserve"> people in similar circumstances similarly (‘horizontal equity’)</w:t>
            </w:r>
            <w:r w:rsidR="007575BC">
              <w:t xml:space="preserve"> and</w:t>
            </w:r>
            <w:r>
              <w:t xml:space="preserve"> people with more capacity to pay bear a higher tax burden (‘vertical equity’).</w:t>
            </w:r>
          </w:p>
          <w:p w14:paraId="223A6FA1" w14:textId="56ADC03A" w:rsidR="00594808" w:rsidRDefault="00594808" w:rsidP="009F7AEB">
            <w:pPr>
              <w:pStyle w:val="BodyText"/>
            </w:pPr>
            <w:r>
              <w:rPr>
                <w:b/>
                <w:bCs/>
              </w:rPr>
              <w:t>Efficiency</w:t>
            </w:r>
            <w:r>
              <w:t xml:space="preserve"> </w:t>
            </w:r>
            <w:r w:rsidR="00612FC3">
              <w:t>–</w:t>
            </w:r>
            <w:r>
              <w:t xml:space="preserve"> the system raise</w:t>
            </w:r>
            <w:r w:rsidR="00C462DD">
              <w:t>s</w:t>
            </w:r>
            <w:r>
              <w:t xml:space="preserve"> and redistribute</w:t>
            </w:r>
            <w:r w:rsidR="00C462DD">
              <w:t>s</w:t>
            </w:r>
            <w:r>
              <w:t xml:space="preserve"> revenue at the least economic and administrative cost.</w:t>
            </w:r>
          </w:p>
          <w:p w14:paraId="36D93174" w14:textId="2DEDAE8D" w:rsidR="00594808" w:rsidRDefault="00594808" w:rsidP="009F7AEB">
            <w:pPr>
              <w:pStyle w:val="BodyText"/>
            </w:pPr>
            <w:r>
              <w:rPr>
                <w:b/>
                <w:bCs/>
              </w:rPr>
              <w:t>Simplicity</w:t>
            </w:r>
            <w:r w:rsidRPr="009F7AEB">
              <w:t xml:space="preserve"> </w:t>
            </w:r>
            <w:r w:rsidR="00C462DD">
              <w:t>–</w:t>
            </w:r>
            <w:r w:rsidRPr="00817BA8">
              <w:t xml:space="preserve"> the system </w:t>
            </w:r>
            <w:r w:rsidR="00C462DD">
              <w:t>is</w:t>
            </w:r>
            <w:r>
              <w:t xml:space="preserve"> easy to understand and comply</w:t>
            </w:r>
            <w:r w:rsidR="00CF3A67">
              <w:t xml:space="preserve"> with</w:t>
            </w:r>
            <w:r w:rsidR="00277090">
              <w:t>,</w:t>
            </w:r>
            <w:r>
              <w:t xml:space="preserve"> </w:t>
            </w:r>
            <w:r w:rsidR="00460790">
              <w:t>removing barriers</w:t>
            </w:r>
            <w:r>
              <w:t xml:space="preserve"> to </w:t>
            </w:r>
            <w:r w:rsidR="00460790">
              <w:t xml:space="preserve">people </w:t>
            </w:r>
            <w:r>
              <w:t>meet</w:t>
            </w:r>
            <w:r w:rsidR="00460790">
              <w:t>ing</w:t>
            </w:r>
            <w:r>
              <w:t xml:space="preserve"> their obligations and claim</w:t>
            </w:r>
            <w:r w:rsidR="00E4407F">
              <w:t>ing</w:t>
            </w:r>
            <w:r>
              <w:t xml:space="preserve"> entitlements.</w:t>
            </w:r>
          </w:p>
          <w:p w14:paraId="454B114C" w14:textId="46961684" w:rsidR="00594808" w:rsidRDefault="00594808" w:rsidP="009F7AEB">
            <w:pPr>
              <w:pStyle w:val="BodyText"/>
            </w:pPr>
            <w:r>
              <w:rPr>
                <w:b/>
                <w:bCs/>
              </w:rPr>
              <w:t>Sustainability</w:t>
            </w:r>
            <w:r>
              <w:t xml:space="preserve"> </w:t>
            </w:r>
            <w:r w:rsidR="00E4407F">
              <w:t>–</w:t>
            </w:r>
            <w:r>
              <w:t xml:space="preserve"> the system </w:t>
            </w:r>
            <w:r w:rsidR="00E4407F">
              <w:t>has</w:t>
            </w:r>
            <w:r>
              <w:t xml:space="preserve"> the capacity to meet changing needs over time. This requires both durability to ensure predictability and affordability, and flexibility to respond to changing contexts.</w:t>
            </w:r>
          </w:p>
          <w:p w14:paraId="6BE3687F" w14:textId="7B5CDC7C" w:rsidR="00594808" w:rsidRDefault="00594808" w:rsidP="009F7AEB">
            <w:pPr>
              <w:pStyle w:val="BodyText"/>
            </w:pPr>
            <w:r>
              <w:rPr>
                <w:b/>
                <w:bCs/>
              </w:rPr>
              <w:t>Policy consistency</w:t>
            </w:r>
            <w:r w:rsidRPr="009F7AEB">
              <w:t xml:space="preserve"> </w:t>
            </w:r>
            <w:r w:rsidR="00403E3A">
              <w:t>–</w:t>
            </w:r>
            <w:r w:rsidR="00076301">
              <w:t xml:space="preserve"> </w:t>
            </w:r>
            <w:r>
              <w:t xml:space="preserve">rules in one part of the system </w:t>
            </w:r>
            <w:r w:rsidR="00403E3A">
              <w:t>do</w:t>
            </w:r>
            <w:r>
              <w:t xml:space="preserve"> not contradict those in another</w:t>
            </w:r>
            <w:r w:rsidR="00076301">
              <w:t>, and</w:t>
            </w:r>
            <w:r>
              <w:t xml:space="preserve"> tax and transfer policy </w:t>
            </w:r>
            <w:r w:rsidR="00076301">
              <w:t>is as</w:t>
            </w:r>
            <w:r>
              <w:t xml:space="preserve"> consistent with other government policies </w:t>
            </w:r>
            <w:r w:rsidR="00076301">
              <w:t>as</w:t>
            </w:r>
            <w:r>
              <w:t xml:space="preserve"> possible.</w:t>
            </w:r>
          </w:p>
          <w:p w14:paraId="1BF928EC" w14:textId="0CD3D225" w:rsidR="00A65A31" w:rsidRDefault="00A65A31">
            <w:pPr>
              <w:pStyle w:val="Source"/>
            </w:pPr>
            <w:r>
              <w:t xml:space="preserve">Source: </w:t>
            </w:r>
            <w:r w:rsidR="006F4EB2">
              <w:t>AFTS</w:t>
            </w:r>
            <w:r w:rsidR="0039416F">
              <w:t xml:space="preserve"> Secretariat </w:t>
            </w:r>
            <w:r w:rsidR="000675E0">
              <w:fldChar w:fldCharType="begin"/>
            </w:r>
            <w:r w:rsidR="002F5946">
              <w:instrText xml:space="preserve"> ADDIN ZOTERO_ITEM CSL_CITATION {"citationID":"ozevVqcK","properties":{"formattedCitation":"(2009a, p.\\uc0\\u160{}17)","plainCitation":"(2009a, p. 17)","noteIndex":0},"citationItems":[{"id":7612,"uris":["http://zotero.org/groups/5639045/items/Y5EYMANG"],"itemData":{"id":7612,"type":"report","number":"Part one overview","title":"Australia's future tax system","URL":"https://treasury.gov.au/sites/default/files/2019-10/afts_final_report_part_1_consolidated.pdf","author":[{"family":"Australia's Future Tax System Secretariat","given":""}],"translator":[{"family":"AFTS Secretariat","given":""}],"issued":{"date-parts":[["2009"]]}},"locator":"17","label":"page","suppress-author":true}],"schema":"https://github.com/citation-style-language/schema/raw/master/csl-citation.json"} </w:instrText>
            </w:r>
            <w:r w:rsidR="000675E0">
              <w:fldChar w:fldCharType="separate"/>
            </w:r>
            <w:r w:rsidR="00074B27" w:rsidRPr="00074B27">
              <w:rPr>
                <w:rFonts w:ascii="Arial" w:hAnsi="Arial" w:cs="Arial"/>
              </w:rPr>
              <w:t>(2009a, p. 17)</w:t>
            </w:r>
            <w:r w:rsidR="000675E0">
              <w:fldChar w:fldCharType="end"/>
            </w:r>
            <w:r>
              <w:t>.</w:t>
            </w:r>
          </w:p>
        </w:tc>
      </w:tr>
      <w:tr w:rsidR="00A65A31" w14:paraId="5E8650F4" w14:textId="77777777" w:rsidTr="00E0130F">
        <w:trPr>
          <w:hidden/>
        </w:trPr>
        <w:tc>
          <w:tcPr>
            <w:tcW w:w="9638" w:type="dxa"/>
            <w:shd w:val="clear" w:color="auto" w:fill="auto"/>
            <w:tcMar>
              <w:top w:w="0" w:type="dxa"/>
              <w:left w:w="170" w:type="dxa"/>
              <w:bottom w:w="0" w:type="dxa"/>
              <w:right w:w="170" w:type="dxa"/>
            </w:tcMar>
          </w:tcPr>
          <w:p w14:paraId="62D9F484" w14:textId="0EC59E73" w:rsidR="00A65A31" w:rsidRPr="00465191" w:rsidRDefault="00A65A31">
            <w:pPr>
              <w:pStyle w:val="BodyText"/>
              <w:spacing w:before="0" w:after="0" w:line="80" w:lineRule="atLeast"/>
              <w:rPr>
                <w:smallCaps/>
                <w:vanish/>
              </w:rPr>
            </w:pPr>
          </w:p>
        </w:tc>
      </w:tr>
    </w:tbl>
    <w:p w14:paraId="5FA02F3D" w14:textId="100EDD90" w:rsidR="002B5B31" w:rsidRDefault="00E81427" w:rsidP="001C5A19">
      <w:pPr>
        <w:pStyle w:val="BodyText"/>
        <w:spacing w:before="240"/>
      </w:pPr>
      <w:r>
        <w:t>C</w:t>
      </w:r>
      <w:r w:rsidR="00677F09">
        <w:t xml:space="preserve">onservation covenant tax concessions </w:t>
      </w:r>
      <w:r>
        <w:t>are not</w:t>
      </w:r>
      <w:r w:rsidR="00422E80">
        <w:t>:</w:t>
      </w:r>
    </w:p>
    <w:p w14:paraId="59CE302B" w14:textId="7B9ECE95" w:rsidR="009C1F70" w:rsidRDefault="00394526" w:rsidP="00B00D55">
      <w:pPr>
        <w:pStyle w:val="ListBullet"/>
      </w:pPr>
      <w:r>
        <w:t xml:space="preserve">efficient </w:t>
      </w:r>
      <w:r w:rsidR="009C1F70">
        <w:t xml:space="preserve">– tax treatment for income from </w:t>
      </w:r>
      <w:r w:rsidR="00E37CCF">
        <w:t xml:space="preserve">different </w:t>
      </w:r>
      <w:r w:rsidR="009C1F70">
        <w:t>land use decisions is inconsistent</w:t>
      </w:r>
      <w:r w:rsidR="00761446">
        <w:t xml:space="preserve">, for example, </w:t>
      </w:r>
      <w:r w:rsidR="00136DD5">
        <w:t xml:space="preserve">as noted above, </w:t>
      </w:r>
      <w:r w:rsidR="00131B1B">
        <w:t xml:space="preserve">capital expenses incurred in </w:t>
      </w:r>
      <w:r w:rsidR="00761446">
        <w:t xml:space="preserve">Landcare </w:t>
      </w:r>
      <w:r w:rsidR="00131B1B">
        <w:t>operations can be deducted from farm income</w:t>
      </w:r>
      <w:r w:rsidR="00B66037">
        <w:t>;</w:t>
      </w:r>
      <w:r w:rsidR="00131B1B">
        <w:t xml:space="preserve"> costs incurred in </w:t>
      </w:r>
      <w:r w:rsidR="00136DD5">
        <w:t xml:space="preserve">protecting environmental </w:t>
      </w:r>
      <w:r w:rsidR="00150448">
        <w:t>values on covenanted land cannot</w:t>
      </w:r>
      <w:r w:rsidR="00B1337F">
        <w:t xml:space="preserve">. Also, the </w:t>
      </w:r>
      <w:r w:rsidR="0082616B">
        <w:t>val</w:t>
      </w:r>
      <w:r w:rsidR="00065423">
        <w:t xml:space="preserve">ue of the deduction is determined by the market, </w:t>
      </w:r>
      <w:r w:rsidR="00E64839">
        <w:t xml:space="preserve">and is tied to </w:t>
      </w:r>
      <w:r w:rsidR="004D2086">
        <w:t xml:space="preserve">the production value of the land </w:t>
      </w:r>
      <w:r w:rsidR="001F3875">
        <w:t>and not the value of the biodiversity that the covenant will be protecting</w:t>
      </w:r>
    </w:p>
    <w:p w14:paraId="6A39112B" w14:textId="1DD125C1" w:rsidR="001857F5" w:rsidRDefault="00394526" w:rsidP="00B00D55">
      <w:pPr>
        <w:pStyle w:val="ListBullet"/>
      </w:pPr>
      <w:r>
        <w:t xml:space="preserve">simple </w:t>
      </w:r>
      <w:r w:rsidR="006A0E16">
        <w:t>–</w:t>
      </w:r>
      <w:r w:rsidR="001B3116">
        <w:t xml:space="preserve"> </w:t>
      </w:r>
      <w:r w:rsidR="00D4573D">
        <w:t>many variables influenc</w:t>
      </w:r>
      <w:r w:rsidR="001B3116">
        <w:t>e</w:t>
      </w:r>
      <w:r w:rsidR="00D4573D">
        <w:t xml:space="preserve"> </w:t>
      </w:r>
      <w:r w:rsidR="00B6338D">
        <w:t xml:space="preserve">the size and </w:t>
      </w:r>
      <w:r w:rsidR="00743858">
        <w:t xml:space="preserve">value of </w:t>
      </w:r>
      <w:r w:rsidR="00150448">
        <w:t>a farmer’s</w:t>
      </w:r>
      <w:r w:rsidR="00743858">
        <w:t xml:space="preserve"> income tax</w:t>
      </w:r>
      <w:r w:rsidR="00177910">
        <w:t xml:space="preserve"> </w:t>
      </w:r>
      <w:r w:rsidR="005A74EC">
        <w:t>deduction</w:t>
      </w:r>
      <w:r w:rsidR="00BA7D3E">
        <w:t xml:space="preserve">, </w:t>
      </w:r>
      <w:r w:rsidR="00FB288E">
        <w:t xml:space="preserve">and </w:t>
      </w:r>
      <w:r w:rsidR="00BA7D3E">
        <w:t>it is likely that many farmers will not be able to claim the full amount to which they are entitled</w:t>
      </w:r>
    </w:p>
    <w:p w14:paraId="6CF9255E" w14:textId="16B15E51" w:rsidR="0052235D" w:rsidRDefault="00FB288E" w:rsidP="00B00D55">
      <w:pPr>
        <w:pStyle w:val="ListBullet"/>
      </w:pPr>
      <w:r>
        <w:t xml:space="preserve">sustainable </w:t>
      </w:r>
      <w:r w:rsidR="00BE26A7">
        <w:t>–</w:t>
      </w:r>
      <w:r w:rsidR="0052235D">
        <w:t xml:space="preserve"> </w:t>
      </w:r>
      <w:r w:rsidR="00BE26A7">
        <w:t xml:space="preserve">the </w:t>
      </w:r>
      <w:r w:rsidR="00C2362F">
        <w:t>landscape for earning income from land is changing</w:t>
      </w:r>
      <w:r w:rsidR="00D153C3">
        <w:t xml:space="preserve">, particularly with the development of </w:t>
      </w:r>
      <w:r w:rsidR="00AD4A0F">
        <w:t>Australian C</w:t>
      </w:r>
      <w:r w:rsidR="00D153C3">
        <w:t xml:space="preserve">arbon </w:t>
      </w:r>
      <w:r w:rsidR="00AD4A0F">
        <w:t>C</w:t>
      </w:r>
      <w:r w:rsidR="00D153C3">
        <w:t xml:space="preserve">redit </w:t>
      </w:r>
      <w:r w:rsidR="00AD4A0F">
        <w:t>U</w:t>
      </w:r>
      <w:r w:rsidR="00D153C3">
        <w:t xml:space="preserve">nits and </w:t>
      </w:r>
      <w:r w:rsidR="0019739C">
        <w:t xml:space="preserve">the </w:t>
      </w:r>
      <w:r w:rsidR="0067207C">
        <w:t>N</w:t>
      </w:r>
      <w:r w:rsidR="00D153C3">
        <w:t xml:space="preserve">ature </w:t>
      </w:r>
      <w:r w:rsidR="0067207C">
        <w:t>R</w:t>
      </w:r>
      <w:r w:rsidR="00D153C3">
        <w:t xml:space="preserve">epair </w:t>
      </w:r>
      <w:r w:rsidR="0067207C">
        <w:t>M</w:t>
      </w:r>
      <w:r w:rsidR="00D153C3">
        <w:t>arket</w:t>
      </w:r>
      <w:r w:rsidR="00A3476F">
        <w:t xml:space="preserve">. </w:t>
      </w:r>
      <w:r w:rsidR="00F916AB">
        <w:t>I</w:t>
      </w:r>
      <w:r w:rsidR="00A3476F">
        <w:t xml:space="preserve">ncome tax deductions </w:t>
      </w:r>
      <w:r w:rsidR="00362BB3">
        <w:t xml:space="preserve">available to landholders (primary producers or otherwise) </w:t>
      </w:r>
      <w:r w:rsidR="00A3476F">
        <w:t>may no longer be fit for purpose</w:t>
      </w:r>
    </w:p>
    <w:p w14:paraId="66942C51" w14:textId="665C3B3D" w:rsidR="00BF2636" w:rsidRDefault="00F916AB" w:rsidP="00B00D55">
      <w:pPr>
        <w:pStyle w:val="ListBullet"/>
      </w:pPr>
      <w:r>
        <w:t>c</w:t>
      </w:r>
      <w:r w:rsidR="00BF2636">
        <w:t>onsisten</w:t>
      </w:r>
      <w:r>
        <w:t>t with other policies</w:t>
      </w:r>
      <w:r w:rsidR="00BF2636">
        <w:t xml:space="preserve"> </w:t>
      </w:r>
      <w:r w:rsidR="000764CD">
        <w:t>–</w:t>
      </w:r>
      <w:r w:rsidR="00BF2636">
        <w:t xml:space="preserve"> </w:t>
      </w:r>
      <w:r w:rsidR="000764CD">
        <w:t xml:space="preserve">income tax concessions are based </w:t>
      </w:r>
      <w:r w:rsidR="00E974A8">
        <w:t>o</w:t>
      </w:r>
      <w:r w:rsidR="000764CD">
        <w:t>n value loss</w:t>
      </w:r>
      <w:r w:rsidR="00405130">
        <w:t>; the</w:t>
      </w:r>
      <w:r w:rsidR="000764CD">
        <w:t xml:space="preserve"> Nature Positive policy landscape is about value adding.</w:t>
      </w:r>
    </w:p>
    <w:p w14:paraId="06D917FB" w14:textId="62D1C247" w:rsidR="00773756" w:rsidRDefault="00DC4838" w:rsidP="00531F20">
      <w:pPr>
        <w:pStyle w:val="BodyText"/>
      </w:pPr>
      <w:r>
        <w:t>In</w:t>
      </w:r>
      <w:r w:rsidR="004C7D38">
        <w:t xml:space="preserve">deed, </w:t>
      </w:r>
      <w:r w:rsidR="00AE7289">
        <w:t>the Henry Tax Review found that tax concessions are a blunt tool for dealing with environmental issues</w:t>
      </w:r>
      <w:r w:rsidR="00247966">
        <w:t xml:space="preserve">, and in cases where </w:t>
      </w:r>
      <w:r w:rsidR="00CA3FB2">
        <w:t xml:space="preserve">providing a subsidy </w:t>
      </w:r>
      <w:r w:rsidR="001444A5">
        <w:t>may be appropriate</w:t>
      </w:r>
      <w:r w:rsidR="006C6FD2">
        <w:t xml:space="preserve"> it is preferable to do so through </w:t>
      </w:r>
      <w:r w:rsidR="000D1EEA">
        <w:t xml:space="preserve">direct </w:t>
      </w:r>
      <w:r w:rsidR="006C6FD2">
        <w:t>grant programs</w:t>
      </w:r>
      <w:r w:rsidR="00B33259">
        <w:t xml:space="preserve"> </w:t>
      </w:r>
      <w:r w:rsidR="00074B27">
        <w:fldChar w:fldCharType="begin"/>
      </w:r>
      <w:r w:rsidR="002F5946">
        <w:instrText xml:space="preserve"> ADDIN ZOTERO_ITEM CSL_CITATION {"citationID":"bUsdxx7M","properties":{"formattedCitation":"(AFTS Secretariat\\uc0\\u160{}2009b, p.\\uc0\\u160{}357)","plainCitation":"(AFTS Secretariat 2009b, p. 357)","noteIndex":0},"citationItems":[{"id":9221,"uris":["http://zotero.org/groups/5639045/items/LB8UHPUE"],"itemData":{"id":9221,"type":"report","number":"Part two detailed analysis","title":"Australia's future tax system","URL":"https://treasury.gov.au/sites/default/files/2019-10/afts_final_report_part_2_vol_2_consolidated.pdf","author":[{"family":"Australia's Future Tax System Secretariat","given":""}],"translator":[{"family":"AFTS Secretariat","given":""}],"issued":{"date-parts":[["2009"]]}},"locator":"357","label":"page"}],"schema":"https://github.com/citation-style-language/schema/raw/master/csl-citation.json"} </w:instrText>
      </w:r>
      <w:r w:rsidR="00074B27">
        <w:fldChar w:fldCharType="separate"/>
      </w:r>
      <w:r w:rsidR="00074B27" w:rsidRPr="00074B27">
        <w:rPr>
          <w:rFonts w:ascii="Arial" w:hAnsi="Arial" w:cs="Arial"/>
        </w:rPr>
        <w:t>(AFTS Secretariat 2009b, p. 357)</w:t>
      </w:r>
      <w:r w:rsidR="00074B27">
        <w:fldChar w:fldCharType="end"/>
      </w:r>
      <w:r w:rsidR="00531F20">
        <w:t>.</w:t>
      </w:r>
    </w:p>
    <w:p w14:paraId="59E9A26B" w14:textId="072B35C6" w:rsidR="001F2645" w:rsidRPr="004823E8" w:rsidRDefault="00A264D2" w:rsidP="006F3212">
      <w:pPr>
        <w:pStyle w:val="Heading2"/>
        <w:numPr>
          <w:ilvl w:val="0"/>
          <w:numId w:val="18"/>
        </w:numPr>
      </w:pPr>
      <w:bookmarkStart w:id="9" w:name="_Toc202871945"/>
      <w:r>
        <w:lastRenderedPageBreak/>
        <w:t>I</w:t>
      </w:r>
      <w:r w:rsidR="00B325FB">
        <w:t xml:space="preserve">ncentives </w:t>
      </w:r>
      <w:r w:rsidR="007762F9">
        <w:t>for</w:t>
      </w:r>
      <w:r>
        <w:t xml:space="preserve"> protection of biodiversity on private land </w:t>
      </w:r>
      <w:r w:rsidR="007762F9">
        <w:t xml:space="preserve">need to change </w:t>
      </w:r>
      <w:r w:rsidR="00B325FB">
        <w:t xml:space="preserve">if </w:t>
      </w:r>
      <w:r w:rsidR="008D61B6">
        <w:t xml:space="preserve">we are to meet the </w:t>
      </w:r>
      <w:r w:rsidR="00575DB2">
        <w:t>30 by 30</w:t>
      </w:r>
      <w:r w:rsidR="00BF16A2">
        <w:t xml:space="preserve"> </w:t>
      </w:r>
      <w:r w:rsidR="008D61B6">
        <w:t>target</w:t>
      </w:r>
      <w:bookmarkEnd w:id="9"/>
    </w:p>
    <w:p w14:paraId="548759D2" w14:textId="3CB18AEC" w:rsidR="00627CE1" w:rsidRDefault="00C33C4C" w:rsidP="004823E8">
      <w:pPr>
        <w:pStyle w:val="BodyText"/>
      </w:pPr>
      <w:r>
        <w:t>The Nature</w:t>
      </w:r>
      <w:r w:rsidDel="00A85AA3">
        <w:t xml:space="preserve"> Positive Plan</w:t>
      </w:r>
      <w:r>
        <w:t xml:space="preserve"> has an ambitious agenda to shift the way </w:t>
      </w:r>
      <w:r w:rsidR="00412D4A">
        <w:t>nature, and biodiversity specifically, is valued and considered in decision</w:t>
      </w:r>
      <w:r w:rsidR="00750D3A">
        <w:noBreakHyphen/>
      </w:r>
      <w:r w:rsidR="00412D4A">
        <w:t>making</w:t>
      </w:r>
      <w:r w:rsidR="00940340">
        <w:t xml:space="preserve"> not just by policymakers but also individuals.</w:t>
      </w:r>
      <w:r w:rsidR="008221C1">
        <w:t xml:space="preserve"> </w:t>
      </w:r>
      <w:r w:rsidR="00FF3436">
        <w:t>T</w:t>
      </w:r>
      <w:r w:rsidR="008221C1">
        <w:t xml:space="preserve">here is a lot </w:t>
      </w:r>
      <w:r w:rsidR="005E4B18">
        <w:t xml:space="preserve">going on in this space, such as legislation reform and the standing up of new institutions </w:t>
      </w:r>
      <w:r w:rsidR="00E16D4F">
        <w:t>such as Environment Information Australia and the establishment of the Nature Repair Market</w:t>
      </w:r>
      <w:r w:rsidR="00FF3436">
        <w:t>.</w:t>
      </w:r>
    </w:p>
    <w:p w14:paraId="5BD6AF65" w14:textId="104DCFDE" w:rsidR="00264D38" w:rsidRDefault="00627CE1" w:rsidP="004823E8">
      <w:pPr>
        <w:pStyle w:val="BodyText"/>
      </w:pPr>
      <w:r>
        <w:t>P</w:t>
      </w:r>
      <w:r w:rsidR="00211E60">
        <w:t>rotecti</w:t>
      </w:r>
      <w:r>
        <w:t>ng</w:t>
      </w:r>
      <w:r w:rsidR="00211E60">
        <w:t xml:space="preserve"> </w:t>
      </w:r>
      <w:r w:rsidR="00AE2AD5">
        <w:t>and conserv</w:t>
      </w:r>
      <w:r>
        <w:t>ing</w:t>
      </w:r>
      <w:r w:rsidR="00AE2AD5">
        <w:t xml:space="preserve"> 30% of land </w:t>
      </w:r>
      <w:r>
        <w:t xml:space="preserve">by 2030 </w:t>
      </w:r>
      <w:r w:rsidR="001E6935">
        <w:t>will be</w:t>
      </w:r>
      <w:r w:rsidR="00D01439">
        <w:t xml:space="preserve"> critical to prevent</w:t>
      </w:r>
      <w:r w:rsidR="001E6935">
        <w:t>ing</w:t>
      </w:r>
      <w:r w:rsidR="00D01439">
        <w:t xml:space="preserve"> further environmental decline</w:t>
      </w:r>
      <w:r w:rsidR="00F239D6">
        <w:t>.</w:t>
      </w:r>
    </w:p>
    <w:p w14:paraId="583F4458" w14:textId="169DC663" w:rsidR="00552054" w:rsidRDefault="00AE2930" w:rsidP="00AE2930">
      <w:pPr>
        <w:pStyle w:val="BodyText"/>
      </w:pPr>
      <w:r>
        <w:t xml:space="preserve">While tax concessions </w:t>
      </w:r>
      <w:r w:rsidR="003E106B">
        <w:t xml:space="preserve">are </w:t>
      </w:r>
      <w:r>
        <w:t>available for protecting biodiversity across local, state and national jurisdictions, the most significant for farmers are the income tax deductions for conservation covenants.</w:t>
      </w:r>
    </w:p>
    <w:p w14:paraId="5133368F" w14:textId="18025397" w:rsidR="00AE2930" w:rsidRDefault="00552054" w:rsidP="00552054">
      <w:pPr>
        <w:pStyle w:val="BodyText"/>
      </w:pPr>
      <w:r>
        <w:t>But</w:t>
      </w:r>
      <w:r w:rsidR="00AE2930">
        <w:t xml:space="preserve"> the complexity, costs and uncertainty associated with claiming the deduction </w:t>
      </w:r>
      <w:r w:rsidR="00900848">
        <w:t xml:space="preserve">and its </w:t>
      </w:r>
      <w:r w:rsidR="00872040">
        <w:t xml:space="preserve">actual use </w:t>
      </w:r>
      <w:r w:rsidR="002218BF">
        <w:t xml:space="preserve">(as well as little relationship to the biodiversity value) </w:t>
      </w:r>
      <w:r w:rsidR="003843D1">
        <w:t>suggest</w:t>
      </w:r>
      <w:r w:rsidR="00AE2930">
        <w:t xml:space="preserve"> </w:t>
      </w:r>
      <w:r w:rsidR="00D7040B">
        <w:t>it</w:t>
      </w:r>
      <w:r w:rsidR="00AE2930">
        <w:t xml:space="preserve"> is not an effective </w:t>
      </w:r>
      <w:r w:rsidR="00872040">
        <w:t xml:space="preserve">or </w:t>
      </w:r>
      <w:r w:rsidR="0042754B">
        <w:t xml:space="preserve">efficient </w:t>
      </w:r>
      <w:r w:rsidR="00AE2930">
        <w:t xml:space="preserve">instrument </w:t>
      </w:r>
      <w:r w:rsidR="00D7040B">
        <w:t>for</w:t>
      </w:r>
      <w:r w:rsidR="00AE2930">
        <w:t xml:space="preserve"> stimulat</w:t>
      </w:r>
      <w:r w:rsidR="00D7040B">
        <w:t>ing</w:t>
      </w:r>
      <w:r w:rsidR="00AE2930">
        <w:t xml:space="preserve"> biodiversity protection on privately held land used for primary production.</w:t>
      </w:r>
      <w:r w:rsidR="00C5375C">
        <w:t xml:space="preserve"> </w:t>
      </w:r>
    </w:p>
    <w:p w14:paraId="48487F84" w14:textId="0E0532B8" w:rsidR="00B33A78" w:rsidRDefault="003841FF" w:rsidP="004823E8">
      <w:pPr>
        <w:pStyle w:val="BodyText"/>
      </w:pPr>
      <w:r>
        <w:t xml:space="preserve">This paper </w:t>
      </w:r>
      <w:r w:rsidR="00DC5476">
        <w:t>highlight</w:t>
      </w:r>
      <w:r w:rsidR="00264D38">
        <w:t>s</w:t>
      </w:r>
      <w:r>
        <w:t xml:space="preserve"> that tax concessions, in particular </w:t>
      </w:r>
      <w:r w:rsidR="00DC5476">
        <w:t xml:space="preserve">income tax </w:t>
      </w:r>
      <w:r w:rsidR="002E7512">
        <w:t>deductions</w:t>
      </w:r>
      <w:r w:rsidR="00DC5476">
        <w:t xml:space="preserve">, </w:t>
      </w:r>
      <w:r w:rsidR="00E16C91">
        <w:t xml:space="preserve">appear to </w:t>
      </w:r>
      <w:r w:rsidR="007E2D4F">
        <w:t xml:space="preserve">have little effect on </w:t>
      </w:r>
      <w:r w:rsidR="00446B6C">
        <w:t>decisions to enter into conservation covenants</w:t>
      </w:r>
      <w:r w:rsidR="00DD36F3">
        <w:t xml:space="preserve">, are </w:t>
      </w:r>
      <w:r w:rsidR="00A64CDB">
        <w:t>likely to be inefficient</w:t>
      </w:r>
      <w:r w:rsidR="00347337">
        <w:t xml:space="preserve"> </w:t>
      </w:r>
      <w:r w:rsidR="005F0536">
        <w:t xml:space="preserve">and </w:t>
      </w:r>
      <w:r w:rsidR="009522C3">
        <w:t xml:space="preserve">should </w:t>
      </w:r>
      <w:r w:rsidR="005F0536">
        <w:t xml:space="preserve">not </w:t>
      </w:r>
      <w:r w:rsidR="009522C3">
        <w:t>be relied on as a</w:t>
      </w:r>
      <w:r w:rsidR="005F0536">
        <w:t xml:space="preserve"> policy tool for increasing </w:t>
      </w:r>
      <w:r w:rsidR="00056E58">
        <w:t xml:space="preserve">conservation on private land </w:t>
      </w:r>
      <w:r w:rsidR="00091C29">
        <w:t>to meet the 2030 target</w:t>
      </w:r>
      <w:r w:rsidR="00056E58">
        <w:t>.</w:t>
      </w:r>
    </w:p>
    <w:p w14:paraId="22B9B711" w14:textId="5C62AE14" w:rsidR="00FF53C1" w:rsidRPr="002F3816" w:rsidRDefault="00D06472" w:rsidP="00FF53C1">
      <w:pPr>
        <w:pStyle w:val="BodyText"/>
      </w:pPr>
      <w:r>
        <w:t>T</w:t>
      </w:r>
      <w:r w:rsidR="00FF53C1">
        <w:t xml:space="preserve">he </w:t>
      </w:r>
      <w:r w:rsidR="00D342F3">
        <w:t>PC</w:t>
      </w:r>
      <w:r w:rsidR="00FF53C1">
        <w:t xml:space="preserve"> has not </w:t>
      </w:r>
      <w:r>
        <w:t>consider</w:t>
      </w:r>
      <w:r w:rsidR="0003488E">
        <w:t>ed how tax arrangements could be improve</w:t>
      </w:r>
      <w:r w:rsidR="00E16C91">
        <w:t>d to</w:t>
      </w:r>
      <w:r w:rsidR="0003488E">
        <w:t xml:space="preserve"> </w:t>
      </w:r>
      <w:r w:rsidR="00E16C91">
        <w:t xml:space="preserve">strengthen </w:t>
      </w:r>
      <w:r w:rsidR="0003488E">
        <w:t xml:space="preserve">incentives for private landholders to undertake biodiversity conservation activities. But </w:t>
      </w:r>
      <w:r w:rsidR="007A5A1E">
        <w:t xml:space="preserve">other authors have made </w:t>
      </w:r>
      <w:r w:rsidR="00FC6A7F">
        <w:t xml:space="preserve">many suggestions </w:t>
      </w:r>
      <w:r w:rsidR="00FF53C1">
        <w:t>(appendix A).</w:t>
      </w:r>
      <w:r w:rsidR="00B902ED">
        <w:t xml:space="preserve"> It is worth highlighting that the South Australian Government has recently passed legislation that </w:t>
      </w:r>
      <w:r w:rsidR="00E153E0">
        <w:t>contains provisions for the Minister of Environment</w:t>
      </w:r>
      <w:r w:rsidR="000A2A7E">
        <w:t xml:space="preserve"> to pay the owner of the land where a biodiversity agreement (operating in perpetuity)</w:t>
      </w:r>
      <w:r w:rsidR="00AB4EEF">
        <w:t xml:space="preserve"> is in place an amount in respect of the decrease in </w:t>
      </w:r>
      <w:r w:rsidR="00254D6A">
        <w:t xml:space="preserve">the </w:t>
      </w:r>
      <w:r w:rsidR="00AB4EEF">
        <w:t>value</w:t>
      </w:r>
      <w:r w:rsidR="00254D6A">
        <w:t xml:space="preserve"> of the land resulting from the execution of the biodiversity agreement</w:t>
      </w:r>
      <w:r w:rsidR="003C4238">
        <w:t>.</w:t>
      </w:r>
      <w:r w:rsidR="00191FA1">
        <w:rPr>
          <w:rStyle w:val="FootnoteReference"/>
        </w:rPr>
        <w:footnoteReference w:id="29"/>
      </w:r>
      <w:r w:rsidR="001353FA">
        <w:t xml:space="preserve"> </w:t>
      </w:r>
      <w:r w:rsidR="003C4238">
        <w:t>In addition,</w:t>
      </w:r>
      <w:r w:rsidR="001353FA">
        <w:t xml:space="preserve"> this </w:t>
      </w:r>
      <w:r w:rsidR="007A1438">
        <w:t>amount</w:t>
      </w:r>
      <w:r w:rsidR="001353FA">
        <w:t xml:space="preserve"> can be paid as an incentive to enter into the biodiversity agreement</w:t>
      </w:r>
      <w:r w:rsidR="00BE4939">
        <w:t>.</w:t>
      </w:r>
      <w:r w:rsidR="001353FA">
        <w:rPr>
          <w:rStyle w:val="FootnoteReference"/>
        </w:rPr>
        <w:footnoteReference w:id="30"/>
      </w:r>
      <w:r w:rsidR="00CA1C59">
        <w:t xml:space="preserve"> While the tax implications of such payments </w:t>
      </w:r>
      <w:r w:rsidR="00572F98">
        <w:t>are not</w:t>
      </w:r>
      <w:r w:rsidR="00EA74C8">
        <w:t xml:space="preserve"> yet</w:t>
      </w:r>
      <w:r w:rsidR="00572F98">
        <w:t xml:space="preserve"> clear, these provisions </w:t>
      </w:r>
      <w:r w:rsidR="0012136F">
        <w:t xml:space="preserve">for a direct payment </w:t>
      </w:r>
      <w:r w:rsidR="005954DD">
        <w:t>seem to</w:t>
      </w:r>
      <w:r w:rsidR="00572F98">
        <w:t xml:space="preserve"> bypass</w:t>
      </w:r>
      <w:r w:rsidR="001F7407">
        <w:t xml:space="preserve"> some of the </w:t>
      </w:r>
      <w:r w:rsidR="0012136F">
        <w:t>limiting conditions</w:t>
      </w:r>
      <w:r w:rsidR="001F7407">
        <w:t xml:space="preserve"> </w:t>
      </w:r>
      <w:r w:rsidR="00B82C32">
        <w:t xml:space="preserve">that face farmers </w:t>
      </w:r>
      <w:r w:rsidR="00EA74C8">
        <w:t>in trying to recoup this loss as an income tax deduction.</w:t>
      </w:r>
    </w:p>
    <w:p w14:paraId="2097E244" w14:textId="59666EE7" w:rsidR="002745AC" w:rsidRDefault="00A82210" w:rsidP="002F3816">
      <w:pPr>
        <w:pStyle w:val="BodyText"/>
      </w:pPr>
      <w:r>
        <w:t xml:space="preserve">There </w:t>
      </w:r>
      <w:r w:rsidR="0053381A">
        <w:t xml:space="preserve">would be </w:t>
      </w:r>
      <w:r>
        <w:t xml:space="preserve">value in further work by governments to understand </w:t>
      </w:r>
      <w:r w:rsidR="000C7E9F">
        <w:t xml:space="preserve">how </w:t>
      </w:r>
      <w:r w:rsidR="0053381A">
        <w:t xml:space="preserve">incentives to </w:t>
      </w:r>
      <w:r w:rsidR="000C7E9F">
        <w:t>conserv</w:t>
      </w:r>
      <w:r w:rsidR="0053381A">
        <w:t>e</w:t>
      </w:r>
      <w:r w:rsidR="000C7E9F">
        <w:t xml:space="preserve"> biodiversity on private land </w:t>
      </w:r>
      <w:r w:rsidR="00732419">
        <w:t xml:space="preserve">could be </w:t>
      </w:r>
      <w:r w:rsidR="00E327A9">
        <w:t>improved</w:t>
      </w:r>
      <w:r w:rsidR="003E437D">
        <w:t xml:space="preserve">. </w:t>
      </w:r>
      <w:r w:rsidR="00714E42">
        <w:t>In addition to</w:t>
      </w:r>
      <w:r w:rsidR="003E437D">
        <w:t xml:space="preserve"> </w:t>
      </w:r>
      <w:r w:rsidR="00E327A9">
        <w:t xml:space="preserve">reviewing </w:t>
      </w:r>
      <w:r w:rsidR="00B06A75">
        <w:t>income tax arrangements</w:t>
      </w:r>
      <w:r w:rsidR="00714E42">
        <w:t>, this could include evaluation of the</w:t>
      </w:r>
      <w:r w:rsidR="00420D00">
        <w:t xml:space="preserve"> </w:t>
      </w:r>
      <w:r w:rsidR="00AB37AD">
        <w:t>regulatory frameworks supporting the protection of existing biodiversity</w:t>
      </w:r>
      <w:r w:rsidR="00697526">
        <w:t xml:space="preserve"> and enhancement of degraded landscapes</w:t>
      </w:r>
      <w:r w:rsidR="00613829">
        <w:t xml:space="preserve"> and other instruments.</w:t>
      </w:r>
    </w:p>
    <w:p w14:paraId="78173921" w14:textId="77777777" w:rsidR="00F1617A" w:rsidRDefault="00F1617A">
      <w:pPr>
        <w:pStyle w:val="BodyText"/>
      </w:pPr>
      <w:r>
        <w:br w:type="page"/>
      </w:r>
    </w:p>
    <w:p w14:paraId="6A6E6AB5" w14:textId="20E27FBA" w:rsidR="004D043A" w:rsidRDefault="00B948E6" w:rsidP="009F7AEB">
      <w:pPr>
        <w:pStyle w:val="Heading2-nonumber"/>
      </w:pPr>
      <w:bookmarkStart w:id="10" w:name="_Toc202871946"/>
      <w:r>
        <w:lastRenderedPageBreak/>
        <w:t>Appendix</w:t>
      </w:r>
      <w:r w:rsidR="002B6FBD">
        <w:t xml:space="preserve"> A</w:t>
      </w:r>
      <w:r w:rsidR="00D21BF5">
        <w:tab/>
      </w:r>
      <w:r w:rsidR="00EB6B80">
        <w:t>Li</w:t>
      </w:r>
      <w:r w:rsidR="00EB6B80" w:rsidRPr="00A202AA">
        <w:t>teratu</w:t>
      </w:r>
      <w:r w:rsidR="00EB6B80">
        <w:t>r</w:t>
      </w:r>
      <w:r w:rsidR="00EB6B80" w:rsidRPr="00A202AA">
        <w:t>e</w:t>
      </w:r>
      <w:r w:rsidR="00A202AA" w:rsidRPr="00A202AA">
        <w:t xml:space="preserve"> review of tax reforms for incentivising private land conservation</w:t>
      </w:r>
      <w:bookmarkEnd w:id="10"/>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63"/>
        <w:gridCol w:w="7850"/>
        <w:gridCol w:w="25"/>
      </w:tblGrid>
      <w:tr w:rsidR="004D043A" w:rsidRPr="00030C67" w14:paraId="03909BF8" w14:textId="77777777" w:rsidTr="00EB6B80">
        <w:trPr>
          <w:tblHeader/>
        </w:trPr>
        <w:tc>
          <w:tcPr>
            <w:tcW w:w="1763" w:type="dxa"/>
            <w:tcBorders>
              <w:bottom w:val="single" w:sz="4" w:space="0" w:color="B3B3B3"/>
            </w:tcBorders>
            <w:shd w:val="clear" w:color="000000" w:fill="auto"/>
            <w:vAlign w:val="bottom"/>
          </w:tcPr>
          <w:p w14:paraId="2900A16F" w14:textId="23B6C5BF" w:rsidR="004D043A" w:rsidRPr="00030C67" w:rsidRDefault="00BA4678" w:rsidP="00E0130F">
            <w:pPr>
              <w:pStyle w:val="TableHeading"/>
              <w:rPr>
                <w:rFonts w:ascii="Arial (Body)" w:hAnsi="Arial (Body)"/>
                <w:color w:val="265A9A"/>
              </w:rPr>
            </w:pPr>
            <w:r w:rsidRPr="00E0130F">
              <w:t>Source</w:t>
            </w:r>
          </w:p>
        </w:tc>
        <w:tc>
          <w:tcPr>
            <w:tcW w:w="7850" w:type="dxa"/>
            <w:tcBorders>
              <w:bottom w:val="single" w:sz="4" w:space="0" w:color="B3B3B3"/>
            </w:tcBorders>
            <w:shd w:val="clear" w:color="000000" w:fill="auto"/>
            <w:vAlign w:val="bottom"/>
          </w:tcPr>
          <w:p w14:paraId="183DE695" w14:textId="77777777" w:rsidR="004D043A" w:rsidRPr="00030C67" w:rsidRDefault="004D043A">
            <w:pPr>
              <w:pStyle w:val="TableHeading"/>
            </w:pPr>
            <w:r>
              <w:t>Tax reforms suggested</w:t>
            </w:r>
          </w:p>
        </w:tc>
        <w:tc>
          <w:tcPr>
            <w:tcW w:w="25" w:type="dxa"/>
            <w:tcBorders>
              <w:bottom w:val="single" w:sz="4" w:space="0" w:color="B3B3B3"/>
            </w:tcBorders>
            <w:shd w:val="clear" w:color="000000" w:fill="auto"/>
            <w:vAlign w:val="bottom"/>
          </w:tcPr>
          <w:p w14:paraId="19C3B201" w14:textId="77777777" w:rsidR="004D043A" w:rsidRPr="00030C67" w:rsidRDefault="004D043A">
            <w:pPr>
              <w:pStyle w:val="TableHeading"/>
            </w:pPr>
          </w:p>
        </w:tc>
      </w:tr>
      <w:tr w:rsidR="004D043A" w:rsidRPr="00030C67" w14:paraId="3331A817" w14:textId="77777777">
        <w:tc>
          <w:tcPr>
            <w:tcW w:w="1763" w:type="dxa"/>
            <w:tcBorders>
              <w:top w:val="single" w:sz="4" w:space="0" w:color="B3B3B3"/>
              <w:bottom w:val="nil"/>
            </w:tcBorders>
            <w:shd w:val="clear" w:color="000000" w:fill="F2F2F2"/>
          </w:tcPr>
          <w:p w14:paraId="5DBC3722" w14:textId="398D32EC" w:rsidR="004D043A" w:rsidRPr="007028DC" w:rsidRDefault="004D043A" w:rsidP="009F7AEB">
            <w:pPr>
              <w:pStyle w:val="TableHeading"/>
              <w:spacing w:before="45" w:after="45"/>
              <w:ind w:right="108"/>
              <w:rPr>
                <w:b w:val="0"/>
                <w:bCs/>
                <w:color w:val="auto"/>
              </w:rPr>
            </w:pPr>
            <w:proofErr w:type="spellStart"/>
            <w:r w:rsidRPr="007028DC">
              <w:rPr>
                <w:b w:val="0"/>
                <w:bCs/>
                <w:color w:val="auto"/>
              </w:rPr>
              <w:t>Selinske</w:t>
            </w:r>
            <w:proofErr w:type="spellEnd"/>
            <w:r w:rsidRPr="007028DC">
              <w:rPr>
                <w:b w:val="0"/>
                <w:bCs/>
                <w:color w:val="auto"/>
              </w:rPr>
              <w:t xml:space="preserve"> et al</w:t>
            </w:r>
            <w:r w:rsidR="00DF0711" w:rsidRPr="007028DC">
              <w:rPr>
                <w:b w:val="0"/>
                <w:bCs/>
                <w:color w:val="auto"/>
              </w:rPr>
              <w:t>.</w:t>
            </w:r>
            <w:r w:rsidR="002F5946" w:rsidRPr="007028DC">
              <w:rPr>
                <w:b w:val="0"/>
                <w:bCs/>
                <w:color w:val="auto"/>
              </w:rPr>
              <w:t> </w:t>
            </w:r>
            <w:r w:rsidR="002F5946" w:rsidRPr="007028DC">
              <w:rPr>
                <w:b w:val="0"/>
                <w:bCs/>
                <w:color w:val="auto"/>
              </w:rPr>
              <w:fldChar w:fldCharType="begin"/>
            </w:r>
            <w:r w:rsidR="002F5946" w:rsidRPr="007028DC">
              <w:rPr>
                <w:b w:val="0"/>
                <w:bCs/>
                <w:color w:val="auto"/>
              </w:rPr>
              <w:instrText xml:space="preserve"> ADDIN ZOTERO_ITEM CSL_CITATION {"citationID":"hyTVKuYF","properties":{"formattedCitation":"(2022, p.\\uc0\\u160{}10)","plainCitation":"(2022, p. 10)","noteIndex":0},"citationItems":[{"id":7650,"uris":["http://zotero.org/groups/5639045/items/SW49HTU4"],"itemData":{"id":7650,"type":"article-journal","container-title":"Conservation Science and Practice","issue":"4","page":"1-14","title":"Splitting the bill for conservation: perceptions and uptake of financial incentives by landholders managing privately protected areas","volume":"4","author":[{"family":"Selinske","given":"M.J"},{"family":"Howard","given":"N"},{"family":"Fitzsimons","given":"J.A"},{"family":"Hardy","given":"M.J"},{"family":"Knight","given":"A.T"}],"issued":{"date-parts":[["2022"]]}},"locator":"10","label":"page","suppress-author":true}],"schema":"https://github.com/citation-style-language/schema/raw/master/csl-citation.json"} </w:instrText>
            </w:r>
            <w:r w:rsidR="002F5946" w:rsidRPr="007028DC">
              <w:rPr>
                <w:b w:val="0"/>
                <w:bCs/>
                <w:color w:val="auto"/>
              </w:rPr>
              <w:fldChar w:fldCharType="separate"/>
            </w:r>
            <w:r w:rsidR="002F5946" w:rsidRPr="007028DC">
              <w:rPr>
                <w:rFonts w:ascii="Arial" w:hAnsi="Arial" w:cs="Arial"/>
                <w:b w:val="0"/>
                <w:bCs/>
                <w:color w:val="auto"/>
              </w:rPr>
              <w:t>(2022, p. 10)</w:t>
            </w:r>
            <w:r w:rsidR="002F5946" w:rsidRPr="007028DC">
              <w:rPr>
                <w:b w:val="0"/>
                <w:bCs/>
                <w:color w:val="auto"/>
              </w:rPr>
              <w:fldChar w:fldCharType="end"/>
            </w:r>
          </w:p>
        </w:tc>
        <w:tc>
          <w:tcPr>
            <w:tcW w:w="7875" w:type="dxa"/>
            <w:gridSpan w:val="2"/>
            <w:tcBorders>
              <w:top w:val="single" w:sz="4" w:space="0" w:color="B3B3B3"/>
              <w:bottom w:val="nil"/>
            </w:tcBorders>
            <w:shd w:val="clear" w:color="000000" w:fill="F2F2F2"/>
          </w:tcPr>
          <w:p w14:paraId="189BFC7B" w14:textId="7209E2F8" w:rsidR="004D043A" w:rsidRPr="00030C67" w:rsidRDefault="004D043A">
            <w:pPr>
              <w:pStyle w:val="TableBody"/>
              <w:spacing w:before="45" w:after="45"/>
              <w:ind w:right="108"/>
              <w:rPr>
                <w:rFonts w:ascii="Arial (Body)" w:hAnsi="Arial (Body)"/>
                <w:color w:val="000000"/>
              </w:rPr>
            </w:pPr>
            <w:r w:rsidRPr="001861A1">
              <w:rPr>
                <w:rFonts w:ascii="Arial (Body)" w:hAnsi="Arial (Body)"/>
                <w:color w:val="000000"/>
              </w:rPr>
              <w:t>Enrolment into covenant programs and maintenance of</w:t>
            </w:r>
            <w:r>
              <w:rPr>
                <w:rFonts w:ascii="Arial (Body)" w:hAnsi="Arial (Body)"/>
                <w:color w:val="000000"/>
              </w:rPr>
              <w:t xml:space="preserve"> </w:t>
            </w:r>
            <w:r w:rsidRPr="001861A1">
              <w:rPr>
                <w:rFonts w:ascii="Arial (Body)" w:hAnsi="Arial (Body)"/>
                <w:color w:val="000000"/>
              </w:rPr>
              <w:t>management agreements would likely benefit from</w:t>
            </w:r>
            <w:r>
              <w:rPr>
                <w:rFonts w:ascii="Arial (Body)" w:hAnsi="Arial (Body)"/>
                <w:color w:val="000000"/>
              </w:rPr>
              <w:t xml:space="preserve"> </w:t>
            </w:r>
            <w:r w:rsidRPr="001861A1">
              <w:rPr>
                <w:rFonts w:ascii="Arial (Body)" w:hAnsi="Arial (Body)"/>
                <w:color w:val="000000"/>
              </w:rPr>
              <w:t xml:space="preserve">increased and potentially universal </w:t>
            </w:r>
            <w:r>
              <w:rPr>
                <w:rFonts w:ascii="Arial (Body)" w:hAnsi="Arial (Body)"/>
                <w:color w:val="000000"/>
              </w:rPr>
              <w:t>a</w:t>
            </w:r>
            <w:r w:rsidRPr="001861A1">
              <w:rPr>
                <w:rFonts w:ascii="Arial (Body)" w:hAnsi="Arial (Body)"/>
                <w:color w:val="000000"/>
              </w:rPr>
              <w:t>ccess to full local</w:t>
            </w:r>
            <w:r>
              <w:rPr>
                <w:rFonts w:ascii="Arial (Body)" w:hAnsi="Arial (Body)"/>
                <w:color w:val="000000"/>
              </w:rPr>
              <w:t xml:space="preserve"> </w:t>
            </w:r>
            <w:r w:rsidRPr="001861A1">
              <w:rPr>
                <w:rFonts w:ascii="Arial (Body)" w:hAnsi="Arial (Body)"/>
                <w:color w:val="000000"/>
              </w:rPr>
              <w:t>government rates rebates for covenanted land, subsidi</w:t>
            </w:r>
            <w:r>
              <w:rPr>
                <w:rFonts w:ascii="Arial (Body)" w:hAnsi="Arial (Body)"/>
                <w:color w:val="000000"/>
              </w:rPr>
              <w:t>s</w:t>
            </w:r>
            <w:r w:rsidRPr="001861A1">
              <w:rPr>
                <w:rFonts w:ascii="Arial (Body)" w:hAnsi="Arial (Body)"/>
                <w:color w:val="000000"/>
              </w:rPr>
              <w:t>ed</w:t>
            </w:r>
            <w:r>
              <w:rPr>
                <w:rFonts w:ascii="Arial (Body)" w:hAnsi="Arial (Body)"/>
                <w:color w:val="000000"/>
              </w:rPr>
              <w:t xml:space="preserve"> </w:t>
            </w:r>
            <w:r w:rsidRPr="001861A1">
              <w:rPr>
                <w:rFonts w:ascii="Arial (Body)" w:hAnsi="Arial (Body)"/>
                <w:color w:val="000000"/>
              </w:rPr>
              <w:t xml:space="preserve">by state </w:t>
            </w:r>
            <w:r w:rsidR="007B1AB4">
              <w:rPr>
                <w:rFonts w:ascii="Arial (Body)" w:hAnsi="Arial (Body)"/>
                <w:color w:val="000000"/>
              </w:rPr>
              <w:t xml:space="preserve">governments </w:t>
            </w:r>
            <w:r w:rsidRPr="001861A1">
              <w:rPr>
                <w:rFonts w:ascii="Arial (Body)" w:hAnsi="Arial (Body)"/>
                <w:color w:val="000000"/>
              </w:rPr>
              <w:t xml:space="preserve">or </w:t>
            </w:r>
            <w:r w:rsidR="00782E70">
              <w:rPr>
                <w:rFonts w:ascii="Arial (Body)" w:hAnsi="Arial (Body)"/>
                <w:color w:val="000000"/>
              </w:rPr>
              <w:t>the</w:t>
            </w:r>
            <w:r w:rsidR="00D3589E">
              <w:rPr>
                <w:rFonts w:ascii="Arial (Body)" w:hAnsi="Arial (Body)"/>
                <w:color w:val="000000"/>
              </w:rPr>
              <w:t xml:space="preserve"> </w:t>
            </w:r>
            <w:r w:rsidR="00897D14">
              <w:rPr>
                <w:rFonts w:ascii="Arial (Body)" w:hAnsi="Arial (Body)"/>
                <w:color w:val="000000"/>
              </w:rPr>
              <w:t>Australian</w:t>
            </w:r>
            <w:r w:rsidR="00897D14" w:rsidRPr="001861A1">
              <w:rPr>
                <w:rFonts w:ascii="Arial (Body)" w:hAnsi="Arial (Body)"/>
                <w:color w:val="000000"/>
              </w:rPr>
              <w:t xml:space="preserve"> </w:t>
            </w:r>
            <w:r w:rsidR="008E5260">
              <w:rPr>
                <w:rFonts w:ascii="Arial (Body)" w:hAnsi="Arial (Body)"/>
                <w:color w:val="000000"/>
              </w:rPr>
              <w:t>G</w:t>
            </w:r>
            <w:r w:rsidRPr="001861A1">
              <w:rPr>
                <w:rFonts w:ascii="Arial (Body)" w:hAnsi="Arial (Body)"/>
                <w:color w:val="000000"/>
              </w:rPr>
              <w:t>overnment, to reduce the</w:t>
            </w:r>
            <w:r>
              <w:rPr>
                <w:rFonts w:ascii="Arial (Body)" w:hAnsi="Arial (Body)"/>
                <w:color w:val="000000"/>
              </w:rPr>
              <w:t xml:space="preserve"> </w:t>
            </w:r>
            <w:r w:rsidRPr="001861A1">
              <w:rPr>
                <w:rFonts w:ascii="Arial (Body)" w:hAnsi="Arial (Body)"/>
                <w:color w:val="000000"/>
              </w:rPr>
              <w:t>financial burden on local governments.</w:t>
            </w:r>
          </w:p>
        </w:tc>
      </w:tr>
      <w:tr w:rsidR="004D043A" w:rsidRPr="00030C67" w14:paraId="01B1D849" w14:textId="77777777" w:rsidTr="00EB6B80">
        <w:tc>
          <w:tcPr>
            <w:tcW w:w="1763" w:type="dxa"/>
            <w:tcBorders>
              <w:top w:val="nil"/>
              <w:bottom w:val="nil"/>
            </w:tcBorders>
            <w:shd w:val="clear" w:color="auto" w:fill="auto"/>
          </w:tcPr>
          <w:p w14:paraId="130A570B" w14:textId="7F39C8CF" w:rsidR="004D043A" w:rsidRPr="007028DC" w:rsidRDefault="00BC75D0" w:rsidP="009F7AEB">
            <w:pPr>
              <w:pStyle w:val="TableHeading"/>
              <w:spacing w:before="45" w:after="45"/>
              <w:ind w:right="108"/>
              <w:rPr>
                <w:b w:val="0"/>
                <w:bCs/>
                <w:color w:val="auto"/>
              </w:rPr>
            </w:pPr>
            <w:r w:rsidRPr="00BC75D0">
              <w:rPr>
                <w:b w:val="0"/>
                <w:bCs/>
                <w:color w:val="auto"/>
              </w:rPr>
              <w:t>Trust for Nature (2023, p. 2)</w:t>
            </w:r>
          </w:p>
        </w:tc>
        <w:tc>
          <w:tcPr>
            <w:tcW w:w="7875" w:type="dxa"/>
            <w:gridSpan w:val="2"/>
            <w:tcBorders>
              <w:top w:val="nil"/>
              <w:bottom w:val="nil"/>
            </w:tcBorders>
            <w:shd w:val="clear" w:color="auto" w:fill="auto"/>
          </w:tcPr>
          <w:p w14:paraId="0EBA0EED" w14:textId="5F5E408F" w:rsidR="004D043A" w:rsidRPr="009D6FAD" w:rsidRDefault="004D043A">
            <w:pPr>
              <w:pStyle w:val="TableBody"/>
              <w:spacing w:before="45" w:after="45"/>
              <w:ind w:right="108"/>
              <w:rPr>
                <w:rFonts w:ascii="Arial (Body)" w:hAnsi="Arial (Body)"/>
                <w:color w:val="000000"/>
                <w:spacing w:val="-2"/>
              </w:rPr>
            </w:pPr>
            <w:r w:rsidRPr="009D6FAD">
              <w:rPr>
                <w:rFonts w:ascii="Arial (Body)" w:hAnsi="Arial (Body)"/>
                <w:color w:val="000000"/>
                <w:spacing w:val="-2"/>
              </w:rPr>
              <w:t>Expand ‘</w:t>
            </w:r>
            <w:proofErr w:type="spellStart"/>
            <w:r w:rsidR="00897D14" w:rsidRPr="009D6FAD">
              <w:rPr>
                <w:rFonts w:ascii="Arial (Body)" w:hAnsi="Arial (Body)"/>
                <w:color w:val="000000"/>
                <w:spacing w:val="-2"/>
              </w:rPr>
              <w:t>l</w:t>
            </w:r>
            <w:r w:rsidRPr="009D6FAD">
              <w:rPr>
                <w:rFonts w:ascii="Arial (Body)" w:hAnsi="Arial (Body)"/>
                <w:color w:val="000000"/>
                <w:spacing w:val="-2"/>
              </w:rPr>
              <w:t>andcare</w:t>
            </w:r>
            <w:proofErr w:type="spellEnd"/>
            <w:r w:rsidRPr="009D6FAD">
              <w:rPr>
                <w:rFonts w:ascii="Arial (Body)" w:hAnsi="Arial (Body)"/>
                <w:color w:val="000000"/>
                <w:spacing w:val="-2"/>
              </w:rPr>
              <w:t xml:space="preserve"> operations’ deductions under </w:t>
            </w:r>
            <w:r w:rsidR="007B1AB4" w:rsidRPr="009D6FAD">
              <w:rPr>
                <w:rFonts w:ascii="Arial (Body)" w:hAnsi="Arial (Body)"/>
                <w:color w:val="000000"/>
                <w:spacing w:val="-2"/>
              </w:rPr>
              <w:t>sub</w:t>
            </w:r>
            <w:r w:rsidR="00750D3A" w:rsidRPr="009D6FAD">
              <w:rPr>
                <w:rFonts w:ascii="Arial (Body)" w:hAnsi="Arial (Body)"/>
                <w:color w:val="000000"/>
                <w:spacing w:val="-2"/>
              </w:rPr>
              <w:t>s</w:t>
            </w:r>
            <w:r w:rsidRPr="009D6FAD">
              <w:rPr>
                <w:rFonts w:ascii="Arial (Body)" w:hAnsi="Arial (Body)"/>
                <w:color w:val="000000"/>
                <w:spacing w:val="-2"/>
              </w:rPr>
              <w:t>ection</w:t>
            </w:r>
            <w:r w:rsidR="007B1AB4" w:rsidRPr="009D6FAD">
              <w:rPr>
                <w:rFonts w:ascii="Arial (Body)" w:hAnsi="Arial (Body)" w:hint="eastAsia"/>
                <w:color w:val="000000"/>
                <w:spacing w:val="-2"/>
              </w:rPr>
              <w:t> </w:t>
            </w:r>
            <w:r w:rsidRPr="009D6FAD">
              <w:rPr>
                <w:rFonts w:ascii="Arial (Body)" w:hAnsi="Arial (Body)"/>
                <w:color w:val="000000"/>
                <w:spacing w:val="-2"/>
              </w:rPr>
              <w:t>40.630 to include ‘ecological management and restoration’ or ‘management and restoration of ecosystem goods and services’</w:t>
            </w:r>
            <w:r w:rsidR="00793867" w:rsidRPr="009D6FAD">
              <w:rPr>
                <w:rFonts w:ascii="Arial (Body)" w:hAnsi="Arial (Body)"/>
                <w:color w:val="000000"/>
                <w:spacing w:val="-2"/>
              </w:rPr>
              <w:t>.</w:t>
            </w:r>
          </w:p>
          <w:p w14:paraId="12DB49FB" w14:textId="3DDFA1F1" w:rsidR="004D043A" w:rsidRPr="001861A1" w:rsidRDefault="004D043A">
            <w:pPr>
              <w:pStyle w:val="TableBody"/>
              <w:spacing w:before="45" w:after="45"/>
              <w:ind w:right="108"/>
              <w:rPr>
                <w:rFonts w:ascii="Arial (Body)" w:hAnsi="Arial (Body)"/>
                <w:color w:val="000000"/>
              </w:rPr>
            </w:pPr>
            <w:r w:rsidRPr="00AB7731">
              <w:rPr>
                <w:rFonts w:ascii="Arial (Body)" w:hAnsi="Arial (Body)"/>
                <w:color w:val="000000"/>
              </w:rPr>
              <w:t xml:space="preserve">Amend </w:t>
            </w:r>
            <w:r w:rsidR="00750D3A">
              <w:rPr>
                <w:rFonts w:ascii="Arial (Body)" w:hAnsi="Arial (Body)"/>
                <w:color w:val="000000"/>
              </w:rPr>
              <w:t>s</w:t>
            </w:r>
            <w:r w:rsidRPr="00AB7731">
              <w:rPr>
                <w:rFonts w:ascii="Arial (Body)" w:hAnsi="Arial (Body)"/>
                <w:color w:val="000000"/>
              </w:rPr>
              <w:t xml:space="preserve">ection 31.5 of the </w:t>
            </w:r>
            <w:r w:rsidRPr="00D3589E">
              <w:rPr>
                <w:rFonts w:ascii="Arial (Body)" w:hAnsi="Arial (Body)"/>
                <w:i/>
                <w:iCs/>
                <w:color w:val="000000"/>
              </w:rPr>
              <w:t>Income Tax Assessment Act 1997</w:t>
            </w:r>
            <w:r w:rsidRPr="00AB7731">
              <w:rPr>
                <w:rFonts w:ascii="Arial (Body)" w:hAnsi="Arial (Body)"/>
                <w:color w:val="000000"/>
              </w:rPr>
              <w:t xml:space="preserve"> </w:t>
            </w:r>
            <w:r w:rsidR="001A7D35">
              <w:rPr>
                <w:rFonts w:ascii="Arial (Body)" w:hAnsi="Arial (Body)"/>
                <w:color w:val="000000"/>
              </w:rPr>
              <w:t>(</w:t>
            </w:r>
            <w:proofErr w:type="spellStart"/>
            <w:r w:rsidR="001A7D35">
              <w:rPr>
                <w:rFonts w:ascii="Arial (Body)" w:hAnsi="Arial (Body)"/>
                <w:color w:val="000000"/>
              </w:rPr>
              <w:t>Cth</w:t>
            </w:r>
            <w:proofErr w:type="spellEnd"/>
            <w:r w:rsidR="001A7D35">
              <w:rPr>
                <w:rFonts w:ascii="Arial (Body)" w:hAnsi="Arial (Body)"/>
                <w:color w:val="000000"/>
              </w:rPr>
              <w:t xml:space="preserve">) </w:t>
            </w:r>
            <w:r w:rsidRPr="00AB7731">
              <w:rPr>
                <w:rFonts w:ascii="Arial (Body)" w:hAnsi="Arial (Body)"/>
                <w:color w:val="000000"/>
              </w:rPr>
              <w:t>to remove the qualification around receiving money or other material benefits to allow conservation covenantors to meaningfully access this exemption</w:t>
            </w:r>
            <w:r>
              <w:rPr>
                <w:rFonts w:ascii="Arial (Body)" w:hAnsi="Arial (Body)"/>
                <w:color w:val="000000"/>
              </w:rPr>
              <w:t>.</w:t>
            </w:r>
          </w:p>
        </w:tc>
      </w:tr>
      <w:tr w:rsidR="004D043A" w:rsidRPr="00030C67" w14:paraId="79FCC5DB" w14:textId="77777777" w:rsidTr="00EB6B80">
        <w:tc>
          <w:tcPr>
            <w:tcW w:w="1763" w:type="dxa"/>
            <w:tcBorders>
              <w:top w:val="nil"/>
              <w:bottom w:val="nil"/>
            </w:tcBorders>
            <w:shd w:val="clear" w:color="000000" w:fill="F2F2F2"/>
          </w:tcPr>
          <w:p w14:paraId="1EC3218B" w14:textId="0019EB43" w:rsidR="004D043A" w:rsidRPr="007028DC" w:rsidRDefault="004D043A" w:rsidP="009F7AEB">
            <w:pPr>
              <w:pStyle w:val="TableHeading"/>
              <w:spacing w:before="45" w:after="45"/>
              <w:ind w:right="108"/>
              <w:rPr>
                <w:b w:val="0"/>
                <w:bCs/>
                <w:color w:val="auto"/>
              </w:rPr>
            </w:pPr>
            <w:r w:rsidRPr="007028DC">
              <w:rPr>
                <w:b w:val="0"/>
                <w:bCs/>
                <w:color w:val="auto"/>
              </w:rPr>
              <w:t>Sandoval</w:t>
            </w:r>
            <w:r w:rsidR="00750D3A" w:rsidRPr="007028DC">
              <w:rPr>
                <w:b w:val="0"/>
                <w:bCs/>
                <w:color w:val="auto"/>
              </w:rPr>
              <w:noBreakHyphen/>
            </w:r>
            <w:r w:rsidRPr="007028DC">
              <w:rPr>
                <w:b w:val="0"/>
                <w:bCs/>
                <w:color w:val="auto"/>
              </w:rPr>
              <w:t>Guzman and Stewart</w:t>
            </w:r>
            <w:r w:rsidR="007E4B84" w:rsidRPr="007028DC">
              <w:rPr>
                <w:b w:val="0"/>
                <w:bCs/>
                <w:color w:val="auto"/>
              </w:rPr>
              <w:t> </w:t>
            </w:r>
            <w:r w:rsidR="007E4B84" w:rsidRPr="007028DC">
              <w:rPr>
                <w:b w:val="0"/>
                <w:bCs/>
                <w:color w:val="auto"/>
              </w:rPr>
              <w:fldChar w:fldCharType="begin"/>
            </w:r>
            <w:r w:rsidR="007E4B84" w:rsidRPr="007028DC">
              <w:rPr>
                <w:b w:val="0"/>
                <w:bCs/>
                <w:color w:val="auto"/>
              </w:rPr>
              <w:instrText xml:space="preserve"> ADDIN ZOTERO_ITEM CSL_CITATION {"citationID":"q46q9IRA","properties":{"formattedCitation":"(2020, p.\\uc0\\u160{}2)","plainCitation":"(2020, p. 2)","noteIndex":0},"citationItems":[{"id":9250,"uris":["http://zotero.org/groups/5639045/items/3KYGRA8M"],"itemData":{"id":9250,"type":"report","number":"TTPI - Policy Brief 3/2020","publisher":"Australian National University Tax and Transfer Policy Institute","title":"Tax, land use and nature restoration","URL":"https://crawford.anu.edu.au/sites/default/files/2025-03/Final%20Policy%20Brief%203%20Sandoval_Stewart%20May%202020.pdf","author":[{"family":"Sandoval-Guzman","given":"Maria"},{"family":"Stewart","given":"Miranda"}],"issued":{"date-parts":[["2020",5]]}},"locator":"2","label":"page","suppress-author":true}],"schema":"https://github.com/citation-style-language/schema/raw/master/csl-citation.json"} </w:instrText>
            </w:r>
            <w:r w:rsidR="007E4B84" w:rsidRPr="007028DC">
              <w:rPr>
                <w:b w:val="0"/>
                <w:bCs/>
                <w:color w:val="auto"/>
              </w:rPr>
              <w:fldChar w:fldCharType="separate"/>
            </w:r>
            <w:r w:rsidR="007E4B84" w:rsidRPr="007028DC">
              <w:rPr>
                <w:rFonts w:ascii="Arial" w:hAnsi="Arial" w:cs="Arial"/>
                <w:b w:val="0"/>
                <w:bCs/>
                <w:color w:val="auto"/>
              </w:rPr>
              <w:t>(2020, p. 2)</w:t>
            </w:r>
            <w:r w:rsidR="007E4B84" w:rsidRPr="007028DC">
              <w:rPr>
                <w:b w:val="0"/>
                <w:bCs/>
                <w:color w:val="auto"/>
              </w:rPr>
              <w:fldChar w:fldCharType="end"/>
            </w:r>
          </w:p>
        </w:tc>
        <w:tc>
          <w:tcPr>
            <w:tcW w:w="7875" w:type="dxa"/>
            <w:gridSpan w:val="2"/>
            <w:tcBorders>
              <w:top w:val="nil"/>
              <w:bottom w:val="nil"/>
            </w:tcBorders>
            <w:shd w:val="clear" w:color="000000" w:fill="F2F2F2"/>
          </w:tcPr>
          <w:p w14:paraId="3EEA8DBE" w14:textId="3745E30D" w:rsidR="004D043A" w:rsidRDefault="004D043A">
            <w:pPr>
              <w:pStyle w:val="TableBody"/>
              <w:spacing w:before="45" w:after="45"/>
              <w:ind w:right="108"/>
              <w:rPr>
                <w:rFonts w:ascii="Arial (Body)" w:hAnsi="Arial (Body)"/>
                <w:color w:val="000000"/>
              </w:rPr>
            </w:pPr>
            <w:r>
              <w:rPr>
                <w:rFonts w:ascii="Arial (Body)" w:hAnsi="Arial (Body)"/>
                <w:color w:val="000000"/>
              </w:rPr>
              <w:t>Review land valuation methods for all states, territories and local government taxes to ensure that these valuation methods produce an environmentally efficient outcome</w:t>
            </w:r>
            <w:r w:rsidR="00F74C3D">
              <w:rPr>
                <w:rFonts w:ascii="Arial (Body)" w:hAnsi="Arial (Body)"/>
                <w:color w:val="000000"/>
              </w:rPr>
              <w:t>.</w:t>
            </w:r>
          </w:p>
          <w:p w14:paraId="474C7E00" w14:textId="08FEF943" w:rsidR="004D043A" w:rsidRDefault="004D043A">
            <w:pPr>
              <w:pStyle w:val="TableBody"/>
              <w:spacing w:before="45" w:after="45"/>
              <w:ind w:right="108"/>
              <w:rPr>
                <w:rFonts w:ascii="Arial (Body)" w:hAnsi="Arial (Body)"/>
                <w:color w:val="000000"/>
              </w:rPr>
            </w:pPr>
            <w:r>
              <w:rPr>
                <w:rFonts w:ascii="Arial (Body)" w:hAnsi="Arial (Body)"/>
                <w:color w:val="000000"/>
              </w:rPr>
              <w:t>Review state land tax and stamp duty exemptions for primary production; reduce or remove these exemptions or consider equivalent exemptions for land conservation restoration of native flora and fauna and forest planting for emissions reduction</w:t>
            </w:r>
            <w:r w:rsidR="00F74C3D">
              <w:rPr>
                <w:rFonts w:ascii="Arial (Body)" w:hAnsi="Arial (Body)"/>
                <w:color w:val="000000"/>
              </w:rPr>
              <w:t>.</w:t>
            </w:r>
          </w:p>
          <w:p w14:paraId="5C8AA6E2" w14:textId="118F9B88" w:rsidR="004D043A" w:rsidRDefault="004D043A">
            <w:pPr>
              <w:pStyle w:val="TableBody"/>
              <w:spacing w:before="45" w:after="45"/>
              <w:ind w:right="108"/>
              <w:rPr>
                <w:rFonts w:ascii="Arial (Body)" w:hAnsi="Arial (Body)"/>
                <w:color w:val="000000"/>
              </w:rPr>
            </w:pPr>
            <w:r>
              <w:rPr>
                <w:rFonts w:ascii="Arial (Body)" w:hAnsi="Arial (Body)"/>
                <w:color w:val="000000"/>
              </w:rPr>
              <w:t>Review and redefine ‘</w:t>
            </w:r>
            <w:proofErr w:type="spellStart"/>
            <w:r>
              <w:rPr>
                <w:rFonts w:ascii="Arial (Body)" w:hAnsi="Arial (Body)"/>
                <w:color w:val="000000"/>
              </w:rPr>
              <w:t>landcare</w:t>
            </w:r>
            <w:proofErr w:type="spellEnd"/>
            <w:r>
              <w:rPr>
                <w:rFonts w:ascii="Arial (Body)" w:hAnsi="Arial (Body)"/>
                <w:color w:val="000000"/>
              </w:rPr>
              <w:t>’, building depreciation and primary production tax rules to improve environmental impact</w:t>
            </w:r>
            <w:r w:rsidR="00F74C3D">
              <w:rPr>
                <w:rFonts w:ascii="Arial (Body)" w:hAnsi="Arial (Body)"/>
                <w:color w:val="000000"/>
              </w:rPr>
              <w:t>.</w:t>
            </w:r>
          </w:p>
          <w:p w14:paraId="4E31009F" w14:textId="53CC5B04" w:rsidR="004D043A" w:rsidRDefault="004D043A">
            <w:pPr>
              <w:pStyle w:val="TableBody"/>
              <w:spacing w:before="45" w:after="45"/>
              <w:ind w:right="108"/>
              <w:rPr>
                <w:rFonts w:ascii="Arial (Body)" w:hAnsi="Arial (Body)"/>
                <w:color w:val="000000"/>
              </w:rPr>
            </w:pPr>
            <w:r>
              <w:rPr>
                <w:rFonts w:ascii="Arial (Body)" w:hAnsi="Arial (Body)"/>
                <w:color w:val="000000"/>
              </w:rPr>
              <w:t>Explore tax incentives to support ‘greening’ of productive activities, processes and upgrades and ensure that policies are part of a coherent framework</w:t>
            </w:r>
            <w:r w:rsidR="00FB3D17">
              <w:rPr>
                <w:rFonts w:ascii="Arial (Body)" w:hAnsi="Arial (Body)"/>
                <w:color w:val="000000"/>
              </w:rPr>
              <w:t>.</w:t>
            </w:r>
          </w:p>
          <w:p w14:paraId="48F1A968" w14:textId="39170953" w:rsidR="004D043A" w:rsidRPr="001861A1" w:rsidRDefault="004D043A">
            <w:pPr>
              <w:pStyle w:val="TableBody"/>
              <w:spacing w:before="45" w:after="45"/>
              <w:ind w:right="108"/>
              <w:rPr>
                <w:rFonts w:ascii="Arial (Body)" w:hAnsi="Arial (Body)"/>
                <w:color w:val="000000"/>
              </w:rPr>
            </w:pPr>
            <w:r>
              <w:rPr>
                <w:rFonts w:ascii="Arial (Body)" w:hAnsi="Arial (Body)"/>
                <w:color w:val="000000"/>
              </w:rPr>
              <w:t>Consider a split</w:t>
            </w:r>
            <w:r w:rsidR="00750D3A">
              <w:rPr>
                <w:rFonts w:ascii="Arial (Body)" w:hAnsi="Arial (Body)"/>
                <w:color w:val="000000"/>
              </w:rPr>
              <w:noBreakHyphen/>
            </w:r>
            <w:r>
              <w:rPr>
                <w:rFonts w:ascii="Arial (Body)" w:hAnsi="Arial (Body)"/>
                <w:color w:val="000000"/>
              </w:rPr>
              <w:t>receipting approach or CGT exemption for land conservation</w:t>
            </w:r>
            <w:r w:rsidR="00FB3D17">
              <w:rPr>
                <w:rFonts w:ascii="Arial (Body)" w:hAnsi="Arial (Body)"/>
                <w:color w:val="000000"/>
              </w:rPr>
              <w:t>.</w:t>
            </w:r>
          </w:p>
        </w:tc>
      </w:tr>
      <w:tr w:rsidR="004D043A" w:rsidRPr="00030C67" w14:paraId="0BE8819C" w14:textId="77777777">
        <w:tc>
          <w:tcPr>
            <w:tcW w:w="1763" w:type="dxa"/>
            <w:tcBorders>
              <w:top w:val="nil"/>
              <w:bottom w:val="nil"/>
            </w:tcBorders>
            <w:shd w:val="clear" w:color="000000" w:fill="auto"/>
          </w:tcPr>
          <w:p w14:paraId="713F62E8" w14:textId="49BC5FCA" w:rsidR="004D043A" w:rsidRPr="007028DC" w:rsidRDefault="004D043A" w:rsidP="009F7AEB">
            <w:pPr>
              <w:pStyle w:val="TableHeading"/>
              <w:spacing w:before="45" w:after="45"/>
              <w:ind w:right="108"/>
              <w:rPr>
                <w:b w:val="0"/>
                <w:bCs/>
                <w:color w:val="auto"/>
              </w:rPr>
            </w:pPr>
            <w:r w:rsidRPr="007028DC">
              <w:rPr>
                <w:b w:val="0"/>
                <w:bCs/>
                <w:color w:val="auto"/>
              </w:rPr>
              <w:t>Smith et al</w:t>
            </w:r>
            <w:r w:rsidR="00A40C85" w:rsidRPr="007028DC">
              <w:rPr>
                <w:b w:val="0"/>
                <w:bCs/>
                <w:color w:val="auto"/>
              </w:rPr>
              <w:t>.</w:t>
            </w:r>
            <w:r w:rsidR="00CF1080" w:rsidRPr="007028DC">
              <w:rPr>
                <w:b w:val="0"/>
                <w:bCs/>
                <w:color w:val="auto"/>
              </w:rPr>
              <w:t> </w:t>
            </w:r>
            <w:r w:rsidR="00CF1080" w:rsidRPr="007028DC">
              <w:rPr>
                <w:b w:val="0"/>
                <w:bCs/>
                <w:color w:val="auto"/>
              </w:rPr>
              <w:fldChar w:fldCharType="begin"/>
            </w:r>
            <w:r w:rsidR="00CF1080" w:rsidRPr="007028DC">
              <w:rPr>
                <w:b w:val="0"/>
                <w:bCs/>
                <w:color w:val="auto"/>
              </w:rPr>
              <w:instrText xml:space="preserve"> ADDIN ZOTERO_ITEM CSL_CITATION {"citationID":"DDRlbEhQ","properties":{"formattedCitation":"(2016, pp.\\uc0\\u160{}449\\uc0\\u8211{}450)","plainCitation":"(2016, pp. 449–450)","noteIndex":0},"citationItems":[{"id":9249,"uris":["http://zotero.org/groups/5639045/items/92ESI7HC"],"itemData":{"id":9249,"type":"article-journal","container-title":"Environment and Planning Law Journal","page":"443-450","title":"Reforms required to the Australian tax system to improve biodiversity conservation on private land","volume":"33","author":[{"family":"Smith","given":"Fiona"},{"family":"Smillie","given":"Kate"},{"family":"Fitzsimons, James","given":""},{"family":"Lindsay","given":"Bruce"},{"family":"Wells","given":"Gary"},{"family":"Marles","given":"Victoria"},{"family":"Hutchinson","given":"Jane"},{"family":"O'Hara","given":"Ben"},{"family":"Perrigo","given":"Tom"},{"family":"Atkinson","given":"Ian"}],"issued":{"date-parts":[["2016"]]}},"locator":"449-450","label":"page","suppress-author":true}],"schema":"https://github.com/citation-style-language/schema/raw/master/csl-citation.json"} </w:instrText>
            </w:r>
            <w:r w:rsidR="00CF1080" w:rsidRPr="007028DC">
              <w:rPr>
                <w:b w:val="0"/>
                <w:bCs/>
                <w:color w:val="auto"/>
              </w:rPr>
              <w:fldChar w:fldCharType="separate"/>
            </w:r>
            <w:r w:rsidR="00CF1080" w:rsidRPr="007028DC">
              <w:rPr>
                <w:rFonts w:ascii="Arial" w:hAnsi="Arial" w:cs="Arial"/>
                <w:b w:val="0"/>
                <w:bCs/>
                <w:color w:val="auto"/>
              </w:rPr>
              <w:t>(2016, pp. 449–450)</w:t>
            </w:r>
            <w:r w:rsidR="00CF1080" w:rsidRPr="007028DC">
              <w:rPr>
                <w:b w:val="0"/>
                <w:bCs/>
                <w:color w:val="auto"/>
              </w:rPr>
              <w:fldChar w:fldCharType="end"/>
            </w:r>
          </w:p>
        </w:tc>
        <w:tc>
          <w:tcPr>
            <w:tcW w:w="7875" w:type="dxa"/>
            <w:gridSpan w:val="2"/>
            <w:tcBorders>
              <w:top w:val="nil"/>
              <w:bottom w:val="nil"/>
            </w:tcBorders>
            <w:shd w:val="clear" w:color="000000" w:fill="auto"/>
          </w:tcPr>
          <w:p w14:paraId="27C26454" w14:textId="381B5C7D" w:rsidR="004D043A" w:rsidRPr="009D6FAD" w:rsidRDefault="004D043A" w:rsidP="005974FA">
            <w:pPr>
              <w:pStyle w:val="ListNumber"/>
              <w:ind w:left="284" w:hanging="227"/>
              <w:rPr>
                <w:sz w:val="18"/>
                <w:szCs w:val="18"/>
              </w:rPr>
            </w:pPr>
            <w:r w:rsidRPr="009D6FAD">
              <w:rPr>
                <w:sz w:val="18"/>
                <w:szCs w:val="18"/>
              </w:rPr>
              <w:t xml:space="preserve"> Landowners who receive a payment or incentive for permanently protecting environmentally sensitive land should remain eligible to receive a tax deduction spread over five years for any unremunerated value of the ‘land use and development rights’ effectively given up (gifted) in establishing permanent protection</w:t>
            </w:r>
            <w:r w:rsidR="008E5260" w:rsidRPr="009D6FAD">
              <w:rPr>
                <w:sz w:val="18"/>
                <w:szCs w:val="18"/>
              </w:rPr>
              <w:t>.</w:t>
            </w:r>
          </w:p>
          <w:p w14:paraId="678FC2B4" w14:textId="564B1D1A" w:rsidR="004D043A" w:rsidRPr="009D6FAD" w:rsidRDefault="004D043A" w:rsidP="005974FA">
            <w:pPr>
              <w:pStyle w:val="ListNumber"/>
              <w:ind w:left="284" w:hanging="227"/>
              <w:rPr>
                <w:sz w:val="18"/>
                <w:szCs w:val="18"/>
              </w:rPr>
            </w:pPr>
            <w:r w:rsidRPr="009D6FAD">
              <w:rPr>
                <w:sz w:val="18"/>
                <w:szCs w:val="18"/>
              </w:rPr>
              <w:t>‘Landcare operations’ deductions under the ITAA should be reviewed with a view to broadening the availability of concessions to include ‘ecological management and restoration’</w:t>
            </w:r>
            <w:r w:rsidR="008E5260" w:rsidRPr="009D6FAD">
              <w:rPr>
                <w:sz w:val="18"/>
                <w:szCs w:val="18"/>
              </w:rPr>
              <w:t>.</w:t>
            </w:r>
          </w:p>
          <w:p w14:paraId="112D6B94" w14:textId="1F664F13" w:rsidR="004D043A" w:rsidRPr="009D6FAD" w:rsidRDefault="00D12BED" w:rsidP="005974FA">
            <w:pPr>
              <w:pStyle w:val="ListNumber"/>
              <w:ind w:left="284" w:hanging="227"/>
              <w:rPr>
                <w:sz w:val="18"/>
                <w:szCs w:val="18"/>
              </w:rPr>
            </w:pPr>
            <w:r w:rsidRPr="009D6FAD">
              <w:rPr>
                <w:sz w:val="18"/>
                <w:szCs w:val="18"/>
              </w:rPr>
              <w:t>N</w:t>
            </w:r>
            <w:r w:rsidR="004D043A" w:rsidRPr="009D6FAD">
              <w:rPr>
                <w:sz w:val="18"/>
                <w:szCs w:val="18"/>
              </w:rPr>
              <w:t>on</w:t>
            </w:r>
            <w:r w:rsidR="00750D3A" w:rsidRPr="009D6FAD">
              <w:rPr>
                <w:sz w:val="18"/>
                <w:szCs w:val="18"/>
              </w:rPr>
              <w:noBreakHyphen/>
            </w:r>
            <w:r w:rsidR="004D043A" w:rsidRPr="009D6FAD">
              <w:rPr>
                <w:sz w:val="18"/>
                <w:szCs w:val="18"/>
              </w:rPr>
              <w:t>capital expenditure should be included and all landholders with conservation covenants should be entitled to a deduction against assessable income for conservation works expenditure whether funding has been received or not</w:t>
            </w:r>
            <w:r w:rsidR="008E5260" w:rsidRPr="009D6FAD">
              <w:rPr>
                <w:sz w:val="18"/>
                <w:szCs w:val="18"/>
              </w:rPr>
              <w:t>.</w:t>
            </w:r>
          </w:p>
          <w:p w14:paraId="1684CDBB" w14:textId="545A935F" w:rsidR="004D043A" w:rsidRPr="009D6FAD" w:rsidRDefault="004D043A" w:rsidP="005974FA">
            <w:pPr>
              <w:pStyle w:val="ListNumber"/>
              <w:ind w:left="284" w:hanging="227"/>
              <w:rPr>
                <w:sz w:val="18"/>
                <w:szCs w:val="18"/>
              </w:rPr>
            </w:pPr>
            <w:r w:rsidRPr="009D6FAD">
              <w:rPr>
                <w:sz w:val="18"/>
                <w:szCs w:val="18"/>
              </w:rPr>
              <w:t>The Australian Government should exclude payments for conservation activities from taxable income where the associated costs are not claimed</w:t>
            </w:r>
            <w:r w:rsidR="008E5260" w:rsidRPr="009D6FAD">
              <w:rPr>
                <w:sz w:val="18"/>
                <w:szCs w:val="18"/>
              </w:rPr>
              <w:t>.</w:t>
            </w:r>
          </w:p>
          <w:p w14:paraId="7FD544EA" w14:textId="2A03FD23" w:rsidR="004D043A" w:rsidRPr="009D6FAD" w:rsidRDefault="004D043A" w:rsidP="005974FA">
            <w:pPr>
              <w:pStyle w:val="ListNumber"/>
              <w:ind w:left="284" w:hanging="227"/>
              <w:rPr>
                <w:sz w:val="18"/>
                <w:szCs w:val="18"/>
              </w:rPr>
            </w:pPr>
            <w:r w:rsidRPr="009D6FAD">
              <w:rPr>
                <w:sz w:val="18"/>
                <w:szCs w:val="18"/>
              </w:rPr>
              <w:t>A standalone treatment of the revenues from the management of ecosystem services as a category of economic activity</w:t>
            </w:r>
            <w:r w:rsidR="00F237ED" w:rsidRPr="009D6FAD">
              <w:rPr>
                <w:sz w:val="18"/>
                <w:szCs w:val="18"/>
              </w:rPr>
              <w:t>.</w:t>
            </w:r>
          </w:p>
          <w:p w14:paraId="33C1B7E0" w14:textId="6AA8935A" w:rsidR="004D043A" w:rsidRPr="009D6FAD" w:rsidRDefault="004D043A" w:rsidP="005974FA">
            <w:pPr>
              <w:pStyle w:val="ListNumber"/>
              <w:ind w:left="284" w:hanging="227"/>
              <w:rPr>
                <w:sz w:val="18"/>
                <w:szCs w:val="18"/>
              </w:rPr>
            </w:pPr>
            <w:r w:rsidRPr="009D6FAD">
              <w:rPr>
                <w:sz w:val="18"/>
                <w:szCs w:val="18"/>
              </w:rPr>
              <w:t>Land protected by in</w:t>
            </w:r>
            <w:r w:rsidR="00750D3A" w:rsidRPr="009D6FAD">
              <w:rPr>
                <w:sz w:val="18"/>
                <w:szCs w:val="18"/>
              </w:rPr>
              <w:noBreakHyphen/>
            </w:r>
            <w:r w:rsidRPr="009D6FAD">
              <w:rPr>
                <w:sz w:val="18"/>
                <w:szCs w:val="18"/>
              </w:rPr>
              <w:t>perpetuity conservation agreements registered on the title of land should be exempt from GST on future sale/purchase</w:t>
            </w:r>
            <w:r w:rsidR="00F237ED" w:rsidRPr="009D6FAD">
              <w:rPr>
                <w:sz w:val="18"/>
                <w:szCs w:val="18"/>
              </w:rPr>
              <w:t>.</w:t>
            </w:r>
          </w:p>
          <w:p w14:paraId="29B7D163" w14:textId="3B3D0CD8" w:rsidR="004D043A" w:rsidRPr="00030C67" w:rsidRDefault="00F237ED" w:rsidP="005974FA">
            <w:pPr>
              <w:pStyle w:val="ListNumber"/>
              <w:ind w:left="284" w:hanging="227"/>
            </w:pPr>
            <w:r w:rsidRPr="009D6FAD">
              <w:rPr>
                <w:sz w:val="18"/>
                <w:szCs w:val="18"/>
              </w:rPr>
              <w:t>E</w:t>
            </w:r>
            <w:r w:rsidR="004D043A" w:rsidRPr="009D6FAD">
              <w:rPr>
                <w:sz w:val="18"/>
                <w:szCs w:val="18"/>
              </w:rPr>
              <w:t>xempt land purchased for nature conservation from GST on the undertaking of the purchaser to place a perpetual conservation covenant within two years of the date of purchase</w:t>
            </w:r>
            <w:r w:rsidR="00B46966" w:rsidRPr="009D6FAD">
              <w:rPr>
                <w:sz w:val="18"/>
                <w:szCs w:val="18"/>
              </w:rPr>
              <w:t>.</w:t>
            </w:r>
          </w:p>
        </w:tc>
      </w:tr>
      <w:tr w:rsidR="004D043A" w:rsidRPr="00030C67" w14:paraId="7423E0B3" w14:textId="77777777">
        <w:tc>
          <w:tcPr>
            <w:tcW w:w="1763" w:type="dxa"/>
            <w:tcBorders>
              <w:bottom w:val="single" w:sz="4" w:space="0" w:color="B3B3B3"/>
            </w:tcBorders>
            <w:shd w:val="clear" w:color="000000" w:fill="F2F2F2"/>
          </w:tcPr>
          <w:p w14:paraId="71C0EB73" w14:textId="105555C3" w:rsidR="004D043A" w:rsidRPr="007028DC" w:rsidRDefault="004D043A" w:rsidP="009F7AEB">
            <w:pPr>
              <w:pStyle w:val="TableHeading"/>
              <w:spacing w:before="45" w:after="45"/>
              <w:ind w:right="108"/>
              <w:rPr>
                <w:b w:val="0"/>
                <w:bCs/>
                <w:color w:val="auto"/>
              </w:rPr>
            </w:pPr>
            <w:r w:rsidRPr="007028DC">
              <w:rPr>
                <w:b w:val="0"/>
                <w:bCs/>
                <w:color w:val="auto"/>
              </w:rPr>
              <w:t>Wentworth Group of Concerned Scientists</w:t>
            </w:r>
            <w:r w:rsidR="007F4E51" w:rsidRPr="007028DC">
              <w:rPr>
                <w:b w:val="0"/>
                <w:bCs/>
                <w:color w:val="auto"/>
              </w:rPr>
              <w:t> </w:t>
            </w:r>
            <w:r w:rsidR="00312C8D" w:rsidRPr="007028DC">
              <w:rPr>
                <w:b w:val="0"/>
                <w:bCs/>
                <w:color w:val="auto"/>
              </w:rPr>
              <w:fldChar w:fldCharType="begin"/>
            </w:r>
            <w:r w:rsidR="00312C8D" w:rsidRPr="007028DC">
              <w:rPr>
                <w:b w:val="0"/>
                <w:bCs/>
                <w:color w:val="auto"/>
              </w:rPr>
              <w:instrText xml:space="preserve"> ADDIN ZOTERO_ITEM CSL_CITATION {"citationID":"HS9uRq6s","properties":{"formattedCitation":"(2015, p.\\uc0\\u160{}9)","plainCitation":"(2015, p. 9)","noteIndex":0},"citationItems":[{"id":9248,"uris":["http://zotero.org/groups/5639045/items/IFHRUI8D"],"itemData":{"id":9248,"type":"report","collection-title":"Blueprint for a Health Environment and a Productive Economy","genre":"Technical Paper 1","title":"Using Markets to Conserve Natural Capital","URL":"https://wentworthgroup.org/wp-content/uploads/2015/06/Wentworth-Group-Blueprint-Technical-Paper-1-Using-Markets-to-Conserve-Natural-Capital-June-2015-FINAL.pdf","author":[{"family":"Wentworth Group of Concerned Scientists","given":""}],"translator":[{"family":"WGCS","given":""}],"issued":{"date-parts":[["2015",6]]}},"locator":"9","label":"page","suppress-author":true}],"schema":"https://github.com/citation-style-language/schema/raw/master/csl-citation.json"} </w:instrText>
            </w:r>
            <w:r w:rsidR="00312C8D" w:rsidRPr="007028DC">
              <w:rPr>
                <w:b w:val="0"/>
                <w:bCs/>
                <w:color w:val="auto"/>
              </w:rPr>
              <w:fldChar w:fldCharType="separate"/>
            </w:r>
            <w:r w:rsidR="00312C8D" w:rsidRPr="007028DC">
              <w:rPr>
                <w:rFonts w:ascii="Arial" w:hAnsi="Arial" w:cs="Arial"/>
                <w:b w:val="0"/>
                <w:bCs/>
                <w:color w:val="auto"/>
              </w:rPr>
              <w:t>(2015, p. 9)</w:t>
            </w:r>
            <w:r w:rsidR="00312C8D" w:rsidRPr="007028DC">
              <w:rPr>
                <w:b w:val="0"/>
                <w:bCs/>
                <w:color w:val="auto"/>
              </w:rPr>
              <w:fldChar w:fldCharType="end"/>
            </w:r>
          </w:p>
        </w:tc>
        <w:tc>
          <w:tcPr>
            <w:tcW w:w="7875" w:type="dxa"/>
            <w:gridSpan w:val="2"/>
            <w:tcBorders>
              <w:bottom w:val="single" w:sz="4" w:space="0" w:color="B3B3B3"/>
            </w:tcBorders>
            <w:shd w:val="clear" w:color="000000" w:fill="F2F2F2"/>
          </w:tcPr>
          <w:p w14:paraId="11159A4F" w14:textId="193AA171" w:rsidR="004D043A" w:rsidRPr="009D6FAD" w:rsidRDefault="004D043A" w:rsidP="005974FA">
            <w:pPr>
              <w:pStyle w:val="ListNumber"/>
              <w:numPr>
                <w:ilvl w:val="0"/>
                <w:numId w:val="20"/>
              </w:numPr>
              <w:ind w:left="284" w:hanging="227"/>
              <w:rPr>
                <w:sz w:val="18"/>
                <w:szCs w:val="18"/>
              </w:rPr>
            </w:pPr>
            <w:r w:rsidRPr="009D6FAD">
              <w:rPr>
                <w:sz w:val="18"/>
                <w:szCs w:val="18"/>
              </w:rPr>
              <w:t xml:space="preserve">The </w:t>
            </w:r>
            <w:r w:rsidR="009D0D54" w:rsidRPr="009D6FAD">
              <w:rPr>
                <w:sz w:val="18"/>
                <w:szCs w:val="18"/>
              </w:rPr>
              <w:t>Australian Government</w:t>
            </w:r>
            <w:r w:rsidRPr="009D6FAD">
              <w:rPr>
                <w:sz w:val="18"/>
                <w:szCs w:val="18"/>
              </w:rPr>
              <w:t xml:space="preserve"> should eliminate fossil fuel subsidies and tax expenditures that damage the environment and use part of these savings to provide a financial base to pay famers and other landholders to repair the environment</w:t>
            </w:r>
            <w:r w:rsidR="00B46966" w:rsidRPr="009D6FAD">
              <w:rPr>
                <w:sz w:val="18"/>
                <w:szCs w:val="18"/>
              </w:rPr>
              <w:t>.</w:t>
            </w:r>
          </w:p>
          <w:p w14:paraId="5B0791AC" w14:textId="26EE6429" w:rsidR="004D043A" w:rsidRPr="009D6FAD" w:rsidRDefault="004D043A" w:rsidP="005974FA">
            <w:pPr>
              <w:pStyle w:val="ListNumber"/>
              <w:numPr>
                <w:ilvl w:val="0"/>
                <w:numId w:val="20"/>
              </w:numPr>
              <w:ind w:left="284" w:hanging="227"/>
              <w:rPr>
                <w:sz w:val="18"/>
                <w:szCs w:val="18"/>
              </w:rPr>
            </w:pPr>
            <w:r w:rsidRPr="009D6FAD">
              <w:rPr>
                <w:sz w:val="18"/>
                <w:szCs w:val="18"/>
              </w:rPr>
              <w:lastRenderedPageBreak/>
              <w:t>A comprehensive and broad</w:t>
            </w:r>
            <w:r w:rsidR="00750D3A" w:rsidRPr="009D6FAD">
              <w:rPr>
                <w:sz w:val="18"/>
                <w:szCs w:val="18"/>
              </w:rPr>
              <w:noBreakHyphen/>
            </w:r>
            <w:r w:rsidRPr="009D6FAD">
              <w:rPr>
                <w:sz w:val="18"/>
                <w:szCs w:val="18"/>
              </w:rPr>
              <w:t>based land tax levied on a per square metre basis rather than on the aggregate holdings of landowners and with a tax</w:t>
            </w:r>
            <w:r w:rsidR="00750D3A" w:rsidRPr="009D6FAD">
              <w:rPr>
                <w:sz w:val="18"/>
                <w:szCs w:val="18"/>
              </w:rPr>
              <w:noBreakHyphen/>
            </w:r>
            <w:r w:rsidRPr="009D6FAD">
              <w:rPr>
                <w:sz w:val="18"/>
                <w:szCs w:val="18"/>
              </w:rPr>
              <w:t>free threshold, should be used to provide a secure and equitable funding base to remediate past damage</w:t>
            </w:r>
            <w:r w:rsidR="00B46966" w:rsidRPr="009D6FAD">
              <w:rPr>
                <w:sz w:val="18"/>
                <w:szCs w:val="18"/>
              </w:rPr>
              <w:t>.</w:t>
            </w:r>
          </w:p>
          <w:p w14:paraId="4C6C5C75" w14:textId="631642F0" w:rsidR="004D043A" w:rsidRPr="009D6FAD" w:rsidRDefault="004D043A" w:rsidP="005974FA">
            <w:pPr>
              <w:pStyle w:val="ListNumber"/>
              <w:numPr>
                <w:ilvl w:val="0"/>
                <w:numId w:val="20"/>
              </w:numPr>
              <w:ind w:left="284" w:hanging="227"/>
              <w:rPr>
                <w:rFonts w:ascii="Arial (Body)" w:hAnsi="Arial (Body)"/>
                <w:color w:val="000000"/>
              </w:rPr>
            </w:pPr>
            <w:r w:rsidRPr="009D6FAD">
              <w:rPr>
                <w:sz w:val="18"/>
                <w:szCs w:val="18"/>
              </w:rPr>
              <w:t>Additional revenue raised by a broad</w:t>
            </w:r>
            <w:r w:rsidR="00750D3A" w:rsidRPr="009D6FAD">
              <w:rPr>
                <w:sz w:val="18"/>
                <w:szCs w:val="18"/>
              </w:rPr>
              <w:noBreakHyphen/>
            </w:r>
            <w:r w:rsidRPr="009D6FAD">
              <w:rPr>
                <w:sz w:val="18"/>
                <w:szCs w:val="18"/>
              </w:rPr>
              <w:t xml:space="preserve">based land tax </w:t>
            </w:r>
            <w:r w:rsidR="00941911" w:rsidRPr="009D6FAD">
              <w:rPr>
                <w:sz w:val="18"/>
                <w:szCs w:val="18"/>
              </w:rPr>
              <w:t>sh</w:t>
            </w:r>
            <w:r w:rsidRPr="009D6FAD">
              <w:rPr>
                <w:sz w:val="18"/>
                <w:szCs w:val="18"/>
              </w:rPr>
              <w:t>ould be used to eliminate inefficient stamp duties and also pay farmers and other landholders the costs of remediating past damage to Australia’s land, water, coastal and biodiversity assets.</w:t>
            </w:r>
          </w:p>
        </w:tc>
      </w:tr>
    </w:tbl>
    <w:p w14:paraId="378A0315" w14:textId="77777777" w:rsidR="008D7271" w:rsidRDefault="008D7271" w:rsidP="0005138A">
      <w:pPr>
        <w:pStyle w:val="Heading2-nonumber"/>
        <w:sectPr w:rsidR="008D7271" w:rsidSect="005C350A">
          <w:type w:val="oddPage"/>
          <w:pgSz w:w="11906" w:h="16838" w:code="9"/>
          <w:pgMar w:top="1134" w:right="1134" w:bottom="1134" w:left="1134" w:header="794" w:footer="510" w:gutter="0"/>
          <w:pgNumType w:start="1"/>
          <w:cols w:space="708"/>
          <w:docGrid w:linePitch="360"/>
        </w:sectPr>
      </w:pPr>
      <w:bookmarkStart w:id="11" w:name="_Toc202871947"/>
      <w:r>
        <w:lastRenderedPageBreak/>
        <w:t>R</w:t>
      </w:r>
      <w:r w:rsidR="00A91551">
        <w:t>eference</w:t>
      </w:r>
      <w:r>
        <w:t>s</w:t>
      </w:r>
      <w:bookmarkEnd w:id="11"/>
    </w:p>
    <w:p w14:paraId="1902DD92" w14:textId="14157095" w:rsidR="00D979FF" w:rsidRDefault="00D979FF" w:rsidP="008D7271">
      <w:pPr>
        <w:pStyle w:val="Reference"/>
      </w:pPr>
      <w:r>
        <w:t xml:space="preserve">ABARES (Australian Bureau of Agricultural and Resource Economics and Sciences) 2025, </w:t>
      </w:r>
      <w:r>
        <w:rPr>
          <w:i/>
          <w:iCs/>
        </w:rPr>
        <w:t>About my region dashboard</w:t>
      </w:r>
      <w:r>
        <w:t>, https://public.tableau.com/app/profile/australian.bureau.of.agricultural.and.resource.economics.and.sci/viz/AMR_v9_A3L/Dashboard1 (accessed 2 July 2025).</w:t>
      </w:r>
    </w:p>
    <w:p w14:paraId="1DFAE0E4" w14:textId="2268A89F" w:rsidR="00D979FF" w:rsidRDefault="00D979FF" w:rsidP="008D7271">
      <w:pPr>
        <w:pStyle w:val="Reference"/>
      </w:pPr>
      <w:r>
        <w:t xml:space="preserve">ABS (Australian Bureau of Statistics) 2021, </w:t>
      </w:r>
      <w:r>
        <w:rPr>
          <w:i/>
          <w:iCs/>
        </w:rPr>
        <w:t>National land account, experimental estimates</w:t>
      </w:r>
      <w:r>
        <w:t>, https://www.abs.gov.au/</w:t>
      </w:r>
      <w:r w:rsidR="00A83DF3">
        <w:br/>
      </w:r>
      <w:r>
        <w:t>statistics/environment/environmental-management/national-land-account-experimental-estimates/latest-release#land-tenure (accessed 19 December 2024).</w:t>
      </w:r>
    </w:p>
    <w:p w14:paraId="3C923CCE" w14:textId="421F542B" w:rsidR="007E4B84" w:rsidRDefault="007E4B84" w:rsidP="008D7271">
      <w:pPr>
        <w:pStyle w:val="Reference"/>
      </w:pPr>
      <w:r>
        <w:t xml:space="preserve">——2023, </w:t>
      </w:r>
      <w:r>
        <w:rPr>
          <w:i/>
          <w:iCs/>
        </w:rPr>
        <w:t>Biological diversity</w:t>
      </w:r>
      <w:r>
        <w:t>, https://www.abs.gov.au/</w:t>
      </w:r>
      <w:r w:rsidR="006F2BFD">
        <w:br/>
      </w:r>
      <w:r>
        <w:t>statistics/measuring-what-matters/measuring-what-matters-themes-and-indicators/sustainable/biological-diversity#metric (accessed 28 October 2024).</w:t>
      </w:r>
    </w:p>
    <w:p w14:paraId="51338A98" w14:textId="04D3189E" w:rsidR="00074B27" w:rsidRDefault="007E4B84" w:rsidP="008D7271">
      <w:pPr>
        <w:pStyle w:val="Reference"/>
      </w:pPr>
      <w:r>
        <w:t>——</w:t>
      </w:r>
      <w:r w:rsidR="00074B27">
        <w:t xml:space="preserve">2024, </w:t>
      </w:r>
      <w:r w:rsidR="00074B27">
        <w:rPr>
          <w:i/>
          <w:iCs/>
        </w:rPr>
        <w:t xml:space="preserve">Measuring </w:t>
      </w:r>
      <w:r w:rsidR="00D979FF">
        <w:rPr>
          <w:i/>
          <w:iCs/>
        </w:rPr>
        <w:t>what matters</w:t>
      </w:r>
      <w:r w:rsidR="00074B27">
        <w:t>, https://www.abs.gov.au/statistics/measuring-what-matters (accessed 28 October 2024).</w:t>
      </w:r>
    </w:p>
    <w:p w14:paraId="4158C84E" w14:textId="77777777" w:rsidR="00074B27" w:rsidRDefault="00074B27" w:rsidP="008D7271">
      <w:pPr>
        <w:pStyle w:val="Reference"/>
      </w:pPr>
      <w:r>
        <w:t xml:space="preserve">ACF (Australian Conservation Foundation) 2022, </w:t>
      </w:r>
      <w:r>
        <w:rPr>
          <w:i/>
          <w:iCs/>
        </w:rPr>
        <w:t>The nature-based economy: how Australia’s prosperity depends on nature</w:t>
      </w:r>
      <w:r>
        <w:t>.</w:t>
      </w:r>
    </w:p>
    <w:p w14:paraId="06091F12" w14:textId="316408D7" w:rsidR="00074B27" w:rsidRDefault="007E4B84" w:rsidP="008D7271">
      <w:pPr>
        <w:pStyle w:val="Reference"/>
      </w:pPr>
      <w:r>
        <w:t>——</w:t>
      </w:r>
      <w:r w:rsidR="00074B27">
        <w:t xml:space="preserve">2024, </w:t>
      </w:r>
      <w:r w:rsidR="00074B27">
        <w:rPr>
          <w:i/>
          <w:iCs/>
        </w:rPr>
        <w:t>Record number of species added to threatened list in 2023</w:t>
      </w:r>
      <w:r w:rsidR="00074B27">
        <w:t>, https://www.acf.org.au/record-number-of-species-added-to-threatened-list-in-2023 (accessed 28 October 2024).</w:t>
      </w:r>
    </w:p>
    <w:p w14:paraId="26F9BB00" w14:textId="77777777" w:rsidR="00D979FF" w:rsidRDefault="00D979FF" w:rsidP="008D7271">
      <w:pPr>
        <w:pStyle w:val="Reference"/>
      </w:pPr>
      <w:r>
        <w:t xml:space="preserve">ACT Government 2025, </w:t>
      </w:r>
      <w:r>
        <w:rPr>
          <w:i/>
          <w:iCs/>
        </w:rPr>
        <w:t>Review of the Nature Conservation Act</w:t>
      </w:r>
      <w:r>
        <w:t>, https://yoursayconversations.act.gov.au/Nature-Conservation-Act-Review (accessed 24 February 2025).</w:t>
      </w:r>
    </w:p>
    <w:p w14:paraId="5587B116" w14:textId="77777777" w:rsidR="00D979FF" w:rsidRDefault="00D979FF" w:rsidP="008D7271">
      <w:pPr>
        <w:pStyle w:val="Reference"/>
      </w:pPr>
      <w:r>
        <w:t xml:space="preserve">Adams, V, Pressey, R and Stoeckl, N 2014, ‘Estimating landholders’ probability of participating in a stewardship program and the implications for spatial conservation priorities’, </w:t>
      </w:r>
      <w:proofErr w:type="spellStart"/>
      <w:r>
        <w:rPr>
          <w:i/>
          <w:iCs/>
        </w:rPr>
        <w:t>PLoS</w:t>
      </w:r>
      <w:proofErr w:type="spellEnd"/>
      <w:r>
        <w:rPr>
          <w:i/>
          <w:iCs/>
        </w:rPr>
        <w:t xml:space="preserve"> ONE</w:t>
      </w:r>
      <w:r>
        <w:t>, vol. 9, no. 6.</w:t>
      </w:r>
    </w:p>
    <w:p w14:paraId="51A17AC6" w14:textId="77777777" w:rsidR="00D979FF" w:rsidRDefault="00D979FF" w:rsidP="008D7271">
      <w:pPr>
        <w:pStyle w:val="Reference"/>
      </w:pPr>
      <w:r>
        <w:t xml:space="preserve">AFTS Secretariat (Australia’s Future Tax System Secretariat) 2009a, </w:t>
      </w:r>
      <w:r>
        <w:rPr>
          <w:i/>
          <w:iCs/>
        </w:rPr>
        <w:t>Australia’s future tax system</w:t>
      </w:r>
      <w:r>
        <w:t>, Part one overview.</w:t>
      </w:r>
    </w:p>
    <w:p w14:paraId="3AEFD958" w14:textId="77777777" w:rsidR="00D979FF" w:rsidRDefault="00D979FF" w:rsidP="008D7271">
      <w:pPr>
        <w:pStyle w:val="Reference"/>
      </w:pPr>
      <w:r>
        <w:t>——</w:t>
      </w:r>
      <w:r w:rsidDel="00F015B1">
        <w:t xml:space="preserve"> (Australia’s Future Tax System Secretariat) </w:t>
      </w:r>
      <w:r>
        <w:t xml:space="preserve">2009b, </w:t>
      </w:r>
      <w:r>
        <w:rPr>
          <w:i/>
          <w:iCs/>
        </w:rPr>
        <w:t>Australia’s future tax system</w:t>
      </w:r>
      <w:r>
        <w:t>, Part two detailed analysis.</w:t>
      </w:r>
    </w:p>
    <w:p w14:paraId="1E71CF86" w14:textId="77777777" w:rsidR="00D979FF" w:rsidRDefault="00D979FF" w:rsidP="008D7271">
      <w:pPr>
        <w:pStyle w:val="Reference"/>
      </w:pPr>
      <w:r>
        <w:t xml:space="preserve">Agriculture Victoria (Victorian Government Agriculture Victoria) 2023, </w:t>
      </w:r>
      <w:r>
        <w:rPr>
          <w:i/>
          <w:iCs/>
        </w:rPr>
        <w:t>Livestock farm monitor project</w:t>
      </w:r>
      <w:r>
        <w:t>.</w:t>
      </w:r>
    </w:p>
    <w:p w14:paraId="0F331742" w14:textId="77777777" w:rsidR="00D979FF" w:rsidRDefault="00D979FF" w:rsidP="008D7271">
      <w:pPr>
        <w:pStyle w:val="Reference"/>
      </w:pPr>
      <w:r>
        <w:t xml:space="preserve">Antonelli, A, Fry, C, Smith, RJ, Eden, J, Govaerts, RHA, Kersey, P, Nic </w:t>
      </w:r>
      <w:proofErr w:type="spellStart"/>
      <w:r>
        <w:t>Lughadha</w:t>
      </w:r>
      <w:proofErr w:type="spellEnd"/>
      <w:r>
        <w:t xml:space="preserve">, E, </w:t>
      </w:r>
      <w:proofErr w:type="spellStart"/>
      <w:r>
        <w:t>Onstein</w:t>
      </w:r>
      <w:proofErr w:type="spellEnd"/>
      <w:r>
        <w:t xml:space="preserve">, RE, Simmonds, MSJ and </w:t>
      </w:r>
      <w:proofErr w:type="spellStart"/>
      <w:r>
        <w:t>Zizka</w:t>
      </w:r>
      <w:proofErr w:type="spellEnd"/>
      <w:r>
        <w:t xml:space="preserve">, A 2023, </w:t>
      </w:r>
      <w:r>
        <w:rPr>
          <w:i/>
          <w:iCs/>
        </w:rPr>
        <w:t>State of the world’s plants and fungi</w:t>
      </w:r>
      <w:r>
        <w:t>.</w:t>
      </w:r>
    </w:p>
    <w:p w14:paraId="360FEEB5" w14:textId="77777777" w:rsidR="00D979FF" w:rsidRDefault="00D979FF" w:rsidP="008D7271">
      <w:pPr>
        <w:pStyle w:val="Reference"/>
      </w:pPr>
      <w:r>
        <w:t xml:space="preserve">ATO (Australian Government Australian Tax Office) 2021a, </w:t>
      </w:r>
      <w:r>
        <w:rPr>
          <w:i/>
          <w:iCs/>
        </w:rPr>
        <w:t>Non-commercial business losses</w:t>
      </w:r>
      <w:r>
        <w:t>, https://www.ato.gov.au/forms-and-instructions/primary-producers-information-2021/primary-production-losses (accessed 2 July 2025).</w:t>
      </w:r>
    </w:p>
    <w:p w14:paraId="1C456448" w14:textId="158CAD44" w:rsidR="007E4B84" w:rsidRDefault="007E4B84" w:rsidP="008D7271">
      <w:pPr>
        <w:pStyle w:val="Reference"/>
      </w:pPr>
      <w:r>
        <w:t>——</w:t>
      </w:r>
      <w:r w:rsidR="00296979">
        <w:t> </w:t>
      </w:r>
      <w:r>
        <w:t xml:space="preserve">2022, </w:t>
      </w:r>
      <w:r>
        <w:rPr>
          <w:i/>
          <w:iCs/>
        </w:rPr>
        <w:t>Farm management deposits</w:t>
      </w:r>
      <w:r>
        <w:t>, https://www.ato.gov.au/businesses-and-organisations/income-deductions-and-concessions/primary-producers/in-detail/farm-management-deposits-scheme (accessed 2 July 2025).</w:t>
      </w:r>
    </w:p>
    <w:p w14:paraId="2D24DF6C" w14:textId="7AC92714" w:rsidR="007E4B84" w:rsidRDefault="007E4B84" w:rsidP="008D7271">
      <w:pPr>
        <w:pStyle w:val="Reference"/>
      </w:pPr>
      <w:r>
        <w:t>——</w:t>
      </w:r>
      <w:r w:rsidR="00A83DF3">
        <w:t xml:space="preserve"> </w:t>
      </w:r>
      <w:r>
        <w:t xml:space="preserve">2024a, </w:t>
      </w:r>
      <w:r>
        <w:rPr>
          <w:i/>
          <w:iCs/>
        </w:rPr>
        <w:t>Tax averaging for primary producers</w:t>
      </w:r>
      <w:r>
        <w:t>, https://www.ato.gov.au/businesses-and-organisations/income-deductions-and-concessions/primary-producers/in-detail/tax-averaging-for-primary-producers (accessed 2 July 2025).</w:t>
      </w:r>
    </w:p>
    <w:p w14:paraId="7A9BEDB9" w14:textId="09BF5A90" w:rsidR="007E4B84" w:rsidRDefault="007E4B84" w:rsidP="008D7271">
      <w:pPr>
        <w:pStyle w:val="Reference"/>
      </w:pPr>
      <w:r>
        <w:t>——</w:t>
      </w:r>
      <w:r w:rsidR="00A83DF3">
        <w:t> </w:t>
      </w:r>
      <w:r>
        <w:t xml:space="preserve">2019, </w:t>
      </w:r>
      <w:r>
        <w:rPr>
          <w:i/>
          <w:iCs/>
        </w:rPr>
        <w:t>Abnormal primary production income</w:t>
      </w:r>
      <w:r>
        <w:t>, https://www.ato.gov.au/businesses-and-organisations/income-deductions-and-concessions/primary-producers/managing-varying-income/abnormal-primary-production-income (accessed 2 July 2025).</w:t>
      </w:r>
    </w:p>
    <w:p w14:paraId="4AFBDAF3" w14:textId="3A9AB49C" w:rsidR="007E4B84" w:rsidRDefault="007E4B84" w:rsidP="008D7271">
      <w:pPr>
        <w:pStyle w:val="Reference"/>
      </w:pPr>
      <w:r>
        <w:t xml:space="preserve">——2021b, </w:t>
      </w:r>
      <w:r>
        <w:rPr>
          <w:i/>
          <w:iCs/>
        </w:rPr>
        <w:t>Deductions and offsets for capital expenditure</w:t>
      </w:r>
      <w:r>
        <w:t>, https://www.ato.gov.au/businesses-and-organisations/income-deductions-and-concessions/primary-producers/livestock-and-other-assets/deductions-and-offsets-for-capital-expenditure (accessed 2 July 2025).</w:t>
      </w:r>
    </w:p>
    <w:p w14:paraId="3B0B8926" w14:textId="5C0F8E66" w:rsidR="007E4B84" w:rsidRDefault="007E4B84" w:rsidP="008D7271">
      <w:pPr>
        <w:pStyle w:val="Reference"/>
      </w:pPr>
      <w:r>
        <w:t xml:space="preserve">——2023a, </w:t>
      </w:r>
      <w:r>
        <w:rPr>
          <w:i/>
          <w:iCs/>
        </w:rPr>
        <w:t>Small business concessions</w:t>
      </w:r>
      <w:r>
        <w:t>, https://www.ato.gov.au/businesses-and-organisations/income-deductions-and-concessions/incentives-and-concessions/concessions (accessed 18 February 2025).</w:t>
      </w:r>
    </w:p>
    <w:p w14:paraId="44994DB9" w14:textId="5BD6D511" w:rsidR="007E4B84" w:rsidRDefault="007E4B84" w:rsidP="008D7271">
      <w:pPr>
        <w:pStyle w:val="Reference"/>
      </w:pPr>
      <w:r>
        <w:t xml:space="preserve">——2023b, </w:t>
      </w:r>
      <w:r>
        <w:rPr>
          <w:i/>
          <w:iCs/>
        </w:rPr>
        <w:t>Valuing livestock</w:t>
      </w:r>
      <w:r>
        <w:t>, https://www.ato.gov.au/businesses-and-organisations/income-deductions-and-concessions/primary-producers/livestock-and-other-assets/valuing-livestock (accessed 2 July 2025).</w:t>
      </w:r>
    </w:p>
    <w:p w14:paraId="484780A8" w14:textId="24199CA7" w:rsidR="007E4B84" w:rsidRDefault="007E4B84" w:rsidP="008D7271">
      <w:pPr>
        <w:pStyle w:val="Reference"/>
      </w:pPr>
      <w:r>
        <w:t xml:space="preserve">——2024b, </w:t>
      </w:r>
      <w:r>
        <w:rPr>
          <w:i/>
          <w:iCs/>
        </w:rPr>
        <w:t>New to tax and super</w:t>
      </w:r>
      <w:r>
        <w:t>, https://www.ato.gov.au/</w:t>
      </w:r>
      <w:r w:rsidR="00A83DF3">
        <w:br/>
      </w:r>
      <w:r>
        <w:t>individuals-and-families/jobs-and-employment-types/new-to-tax-and-super (accessed 11 February 2025).</w:t>
      </w:r>
    </w:p>
    <w:p w14:paraId="7A1F8DAF" w14:textId="46ECC6FE" w:rsidR="00D979FF" w:rsidRDefault="007E4B84" w:rsidP="008D7271">
      <w:pPr>
        <w:pStyle w:val="Reference"/>
      </w:pPr>
      <w:r>
        <w:t>——</w:t>
      </w:r>
      <w:r w:rsidR="00D979FF">
        <w:t xml:space="preserve">2024c, </w:t>
      </w:r>
      <w:r w:rsidR="00D979FF">
        <w:rPr>
          <w:i/>
          <w:iCs/>
        </w:rPr>
        <w:t>What you can claim</w:t>
      </w:r>
      <w:r w:rsidR="00D979FF">
        <w:t>, https://www.ato.gov.au/</w:t>
      </w:r>
      <w:r w:rsidR="006F2BFD">
        <w:br/>
      </w:r>
      <w:r w:rsidR="00D979FF">
        <w:t>businesses-and-organisations/income-deductions-and-concessions/income-and-deductions-for-business/deductions (accessed 18 February 2025).</w:t>
      </w:r>
    </w:p>
    <w:p w14:paraId="278B7EEB" w14:textId="77777777" w:rsidR="00D979FF" w:rsidRDefault="00D979FF" w:rsidP="008D7271">
      <w:pPr>
        <w:pStyle w:val="Reference"/>
      </w:pPr>
      <w:r>
        <w:t xml:space="preserve">Brown, K, </w:t>
      </w:r>
      <w:proofErr w:type="spellStart"/>
      <w:r>
        <w:t>Batterham</w:t>
      </w:r>
      <w:proofErr w:type="spellEnd"/>
      <w:r>
        <w:t xml:space="preserve">, PJ, Schirmer, J and Upton, P 2022, ‘Principles or practice? the impact of natural resource management on farmer well-being and social connectedness’, </w:t>
      </w:r>
      <w:r>
        <w:rPr>
          <w:i/>
          <w:iCs/>
        </w:rPr>
        <w:t>Society &amp; Natural Resources</w:t>
      </w:r>
      <w:r>
        <w:t>, vol. 35, no. 10, pp. 1083–1101.</w:t>
      </w:r>
    </w:p>
    <w:p w14:paraId="2D90B917" w14:textId="77777777" w:rsidR="00D979FF" w:rsidRDefault="00D979FF" w:rsidP="008D7271">
      <w:pPr>
        <w:pStyle w:val="Reference"/>
      </w:pPr>
      <w:r>
        <w:t xml:space="preserve">CAPAD (Collaborative Australian Protected Areas Database) 2022, </w:t>
      </w:r>
      <w:r>
        <w:rPr>
          <w:i/>
          <w:iCs/>
        </w:rPr>
        <w:t>Terrestrial national summary</w:t>
      </w:r>
      <w:r>
        <w:t>.</w:t>
      </w:r>
    </w:p>
    <w:p w14:paraId="24197848" w14:textId="77777777" w:rsidR="00D979FF" w:rsidRDefault="00D979FF" w:rsidP="008D7271">
      <w:pPr>
        <w:pStyle w:val="Reference"/>
      </w:pPr>
      <w:r>
        <w:t xml:space="preserve">Commonwealth of Australia 2016, </w:t>
      </w:r>
      <w:r>
        <w:rPr>
          <w:i/>
          <w:iCs/>
        </w:rPr>
        <w:t>Report on the review of the first five years of Australia’s biodiversity conservation strategy 2010–2030</w:t>
      </w:r>
      <w:r>
        <w:t>.</w:t>
      </w:r>
    </w:p>
    <w:p w14:paraId="00281C3B" w14:textId="77777777" w:rsidR="00D979FF" w:rsidRDefault="00D979FF" w:rsidP="008D7271">
      <w:pPr>
        <w:pStyle w:val="Reference"/>
      </w:pPr>
      <w:r>
        <w:t xml:space="preserve">—— 2024a, </w:t>
      </w:r>
      <w:r>
        <w:rPr>
          <w:i/>
          <w:iCs/>
        </w:rPr>
        <w:t>Achieving 30 by 30 on land: national roadmap for protecting and conserving 30% of Australia’s land by 2030</w:t>
      </w:r>
      <w:r>
        <w:t>.</w:t>
      </w:r>
    </w:p>
    <w:p w14:paraId="1DCFAE25" w14:textId="77777777" w:rsidR="00D979FF" w:rsidRDefault="00D979FF" w:rsidP="008D7271">
      <w:pPr>
        <w:pStyle w:val="Reference"/>
      </w:pPr>
      <w:r>
        <w:t xml:space="preserve">—— 2024b, </w:t>
      </w:r>
      <w:r>
        <w:rPr>
          <w:i/>
          <w:iCs/>
        </w:rPr>
        <w:t>Australia’s strategy for nature 2024–2030</w:t>
      </w:r>
      <w:r>
        <w:t>.</w:t>
      </w:r>
    </w:p>
    <w:p w14:paraId="43588973" w14:textId="77777777" w:rsidR="00D979FF" w:rsidRDefault="00D979FF" w:rsidP="008D7271">
      <w:pPr>
        <w:pStyle w:val="Reference"/>
      </w:pPr>
      <w:r>
        <w:t xml:space="preserve">—— 2024c, </w:t>
      </w:r>
      <w:r>
        <w:rPr>
          <w:i/>
          <w:iCs/>
        </w:rPr>
        <w:t>National other effective area-based conservation measures framework: supporting Australia to achieve 30 by 30 on land</w:t>
      </w:r>
      <w:r>
        <w:t>.</w:t>
      </w:r>
    </w:p>
    <w:p w14:paraId="369DD7FF" w14:textId="77777777" w:rsidR="00D979FF" w:rsidRDefault="00D979FF" w:rsidP="008D7271">
      <w:pPr>
        <w:pStyle w:val="Reference"/>
      </w:pPr>
      <w:r>
        <w:t xml:space="preserve">COP15 Secretariat 2022, </w:t>
      </w:r>
      <w:r>
        <w:rPr>
          <w:i/>
          <w:iCs/>
        </w:rPr>
        <w:t>COP15: final text of Kunming–Montreal Global Biodiversity Framework</w:t>
      </w:r>
      <w:r>
        <w:t xml:space="preserve">, </w:t>
      </w:r>
      <w:r>
        <w:lastRenderedPageBreak/>
        <w:t>https://www.cbd.int/article/cop15-final-text-kunming-montreal-gbf-221222 (accessed 13 November 2024).</w:t>
      </w:r>
    </w:p>
    <w:p w14:paraId="60741598" w14:textId="77777777" w:rsidR="00D979FF" w:rsidRDefault="00D979FF" w:rsidP="008D7271">
      <w:pPr>
        <w:pStyle w:val="Reference"/>
      </w:pPr>
      <w:r>
        <w:t xml:space="preserve">DAFF (Australian Government Department of Agriculture, Fisheries and Forestry) 2024, </w:t>
      </w:r>
      <w:r>
        <w:rPr>
          <w:i/>
          <w:iCs/>
        </w:rPr>
        <w:t>ABARES farm data portal</w:t>
      </w:r>
      <w:r>
        <w:t>, https://app.powerbi.com/view?r=eyJrIjoiN2YwZTJmOWItYTU1ZC00NjcxLWE5ZTUtMDY5YTdhYTUzZmI3IiwidCI6IjJiZTY3ZWI3LTQwMGMtNGIzZi1hNWExLTEyNThjMGRhMDY5NiJ9 (accessed 29 November 2024).</w:t>
      </w:r>
    </w:p>
    <w:p w14:paraId="606D5EC1" w14:textId="5AA68C50" w:rsidR="007E4B84" w:rsidRDefault="007E4B84" w:rsidP="008D7271">
      <w:pPr>
        <w:pStyle w:val="Reference"/>
      </w:pPr>
      <w:r>
        <w:t xml:space="preserve">—— 2025a, </w:t>
      </w:r>
      <w:r>
        <w:rPr>
          <w:i/>
          <w:iCs/>
        </w:rPr>
        <w:t>ABARES farm data portal: national farm data</w:t>
      </w:r>
      <w:r>
        <w:t>, https://www.agriculture.gov.au/abares/data/farm-data-portal (accessed 2 July 2025).</w:t>
      </w:r>
    </w:p>
    <w:p w14:paraId="5ED8F996" w14:textId="059B71B0" w:rsidR="007E4B84" w:rsidRDefault="007E4B84" w:rsidP="008D7271">
      <w:pPr>
        <w:pStyle w:val="Reference"/>
      </w:pPr>
      <w:r>
        <w:t>——</w:t>
      </w:r>
      <w:r w:rsidR="00A83DF3">
        <w:t xml:space="preserve"> </w:t>
      </w:r>
      <w:r>
        <w:t xml:space="preserve">2025b, </w:t>
      </w:r>
      <w:r>
        <w:rPr>
          <w:i/>
          <w:iCs/>
        </w:rPr>
        <w:t>ABARES farmland price indicator</w:t>
      </w:r>
      <w:r>
        <w:t>, https://www.agriculture.gov.au/abares/data/farmland-price-indicator (accessed 2 July 2025).</w:t>
      </w:r>
    </w:p>
    <w:p w14:paraId="44EBE9C6" w14:textId="77777777" w:rsidR="007E4B84" w:rsidRDefault="007E4B84" w:rsidP="008D7271">
      <w:pPr>
        <w:pStyle w:val="Reference"/>
      </w:pPr>
      <w:r>
        <w:t xml:space="preserve">DCCEEW (Australian Government Department of Climate Change, Energy, the Environment and Water) 2021a, </w:t>
      </w:r>
      <w:r>
        <w:rPr>
          <w:i/>
          <w:iCs/>
        </w:rPr>
        <w:t>Australia state of the environment 2021: key findings</w:t>
      </w:r>
      <w:r>
        <w:t>, https://soe.dcceew.gov.au/biodiversity/key-findings (accessed 23 October 2024).</w:t>
      </w:r>
    </w:p>
    <w:p w14:paraId="29743B8E" w14:textId="6EA4BCF7" w:rsidR="007E4B84" w:rsidRDefault="007E4B84" w:rsidP="008D7271">
      <w:pPr>
        <w:pStyle w:val="Reference"/>
      </w:pPr>
      <w:r>
        <w:t>——</w:t>
      </w:r>
      <w:r w:rsidR="00A83DF3">
        <w:t> </w:t>
      </w:r>
      <w:r>
        <w:t xml:space="preserve">2021b, </w:t>
      </w:r>
      <w:r>
        <w:rPr>
          <w:i/>
          <w:iCs/>
        </w:rPr>
        <w:t>Australia state of the environment 2021: land clearing</w:t>
      </w:r>
      <w:r>
        <w:t>, https://soe.dcceew.gov.au/land/pressures/industry (accessed 29 October 2024).</w:t>
      </w:r>
    </w:p>
    <w:p w14:paraId="6B1D7C44" w14:textId="0306E6E4" w:rsidR="007E4B84" w:rsidRDefault="007E4B84" w:rsidP="008D7271">
      <w:pPr>
        <w:pStyle w:val="Reference"/>
      </w:pPr>
      <w:r>
        <w:t>——</w:t>
      </w:r>
      <w:r w:rsidR="00A83DF3">
        <w:t> </w:t>
      </w:r>
      <w:r>
        <w:t>2022, ‘Nature Positive Plan: better for the environment, better for business’.</w:t>
      </w:r>
    </w:p>
    <w:p w14:paraId="65353A0E" w14:textId="2275A3F8" w:rsidR="007E4B84" w:rsidRDefault="007E4B84" w:rsidP="008D7271">
      <w:pPr>
        <w:pStyle w:val="Reference"/>
      </w:pPr>
      <w:r>
        <w:t>——</w:t>
      </w:r>
      <w:r w:rsidR="00A83DF3">
        <w:t> </w:t>
      </w:r>
      <w:r>
        <w:t xml:space="preserve">2023a, </w:t>
      </w:r>
      <w:r>
        <w:rPr>
          <w:i/>
          <w:iCs/>
        </w:rPr>
        <w:t>Australia’s bioregion framework</w:t>
      </w:r>
      <w:r>
        <w:t>, https://www.dcceew.gov.au/environment/land/nrs/science/ibra/australias-bioregion-framework (accessed 21 March 2025).</w:t>
      </w:r>
    </w:p>
    <w:p w14:paraId="460126F1" w14:textId="2E21E79B" w:rsidR="007E4B84" w:rsidRDefault="007E4B84" w:rsidP="008D7271">
      <w:pPr>
        <w:pStyle w:val="Reference"/>
      </w:pPr>
      <w:r>
        <w:t>——</w:t>
      </w:r>
      <w:r w:rsidR="00A83DF3">
        <w:t> </w:t>
      </w:r>
      <w:r>
        <w:t xml:space="preserve">2023b, </w:t>
      </w:r>
      <w:r>
        <w:rPr>
          <w:i/>
          <w:iCs/>
        </w:rPr>
        <w:t>Australia’s bioregions (IBRA)</w:t>
      </w:r>
      <w:r>
        <w:t>, https://www.dcceew.gov.au/environment/land/nrs/science/ibra (accessed 26 February 2025).</w:t>
      </w:r>
    </w:p>
    <w:p w14:paraId="353FCF0E" w14:textId="0B75D2A9" w:rsidR="007E4B84" w:rsidRDefault="007E4B84" w:rsidP="008D7271">
      <w:pPr>
        <w:pStyle w:val="Reference"/>
      </w:pPr>
      <w:r>
        <w:t>——</w:t>
      </w:r>
      <w:r w:rsidR="00A83DF3">
        <w:t> </w:t>
      </w:r>
      <w:r>
        <w:t xml:space="preserve">2023c, </w:t>
      </w:r>
      <w:r>
        <w:rPr>
          <w:i/>
          <w:iCs/>
        </w:rPr>
        <w:t xml:space="preserve">National reserve system </w:t>
      </w:r>
      <w:r w:rsidR="006F2BFD">
        <w:rPr>
          <w:i/>
          <w:iCs/>
        </w:rPr>
        <w:t>–</w:t>
      </w:r>
      <w:r>
        <w:rPr>
          <w:i/>
          <w:iCs/>
        </w:rPr>
        <w:t xml:space="preserve"> underrepresented subregions</w:t>
      </w:r>
      <w:r>
        <w:t>.</w:t>
      </w:r>
    </w:p>
    <w:p w14:paraId="6BF72E51" w14:textId="35F9F950" w:rsidR="007E4B84" w:rsidRDefault="007E4B84" w:rsidP="008D7271">
      <w:pPr>
        <w:pStyle w:val="Reference"/>
      </w:pPr>
      <w:r>
        <w:t>——</w:t>
      </w:r>
      <w:r w:rsidR="00A83DF3">
        <w:t> </w:t>
      </w:r>
      <w:r>
        <w:t xml:space="preserve">2023d, </w:t>
      </w:r>
      <w:r>
        <w:rPr>
          <w:i/>
          <w:iCs/>
        </w:rPr>
        <w:t>Ownership and governance of protected areas</w:t>
      </w:r>
      <w:r>
        <w:t>, https://www.dcceew.gov.au/environment/land/nrs/about-nrs/ownership (accessed 3 December 2024).</w:t>
      </w:r>
    </w:p>
    <w:p w14:paraId="04B8B84A" w14:textId="5C397F82" w:rsidR="007E4B84" w:rsidRDefault="007E4B84" w:rsidP="008D7271">
      <w:pPr>
        <w:pStyle w:val="Reference"/>
      </w:pPr>
      <w:r>
        <w:t>——</w:t>
      </w:r>
      <w:r w:rsidR="00A83DF3">
        <w:t> </w:t>
      </w:r>
      <w:r>
        <w:t xml:space="preserve">2024a, </w:t>
      </w:r>
      <w:r>
        <w:rPr>
          <w:i/>
          <w:iCs/>
        </w:rPr>
        <w:t>Achieving 30 by 30</w:t>
      </w:r>
      <w:r>
        <w:t>, https://www.dcceew.gov.au/environment/land/achieving-30-by-30 (accessed 13 November 2024).</w:t>
      </w:r>
    </w:p>
    <w:p w14:paraId="3D82A0DC" w14:textId="46935C02" w:rsidR="007E4B84" w:rsidRDefault="007E4B84" w:rsidP="008D7271">
      <w:pPr>
        <w:pStyle w:val="Reference"/>
      </w:pPr>
      <w:r>
        <w:t>——</w:t>
      </w:r>
      <w:r w:rsidR="00A83DF3">
        <w:t> </w:t>
      </w:r>
      <w:r>
        <w:t xml:space="preserve">2024b, </w:t>
      </w:r>
      <w:r>
        <w:rPr>
          <w:i/>
          <w:iCs/>
        </w:rPr>
        <w:t>Indigenous protected areas</w:t>
      </w:r>
      <w:r>
        <w:t>, https://www.dcceew.gov.au/environment/land/indigenous-protected-areas (accessed 3 December 2024).</w:t>
      </w:r>
    </w:p>
    <w:p w14:paraId="5761F7AE" w14:textId="2BA728EE" w:rsidR="007E4B84" w:rsidRDefault="007E4B84" w:rsidP="008D7271">
      <w:pPr>
        <w:pStyle w:val="Reference"/>
      </w:pPr>
      <w:r>
        <w:t>——</w:t>
      </w:r>
      <w:r w:rsidR="00A83DF3">
        <w:t> </w:t>
      </w:r>
      <w:r>
        <w:t xml:space="preserve">2024c, </w:t>
      </w:r>
      <w:r>
        <w:rPr>
          <w:i/>
          <w:iCs/>
        </w:rPr>
        <w:t>Indigenous protected areas program grants</w:t>
      </w:r>
      <w:r>
        <w:t>, https://www.dcceew.gov.au/environment/land/indigenous-protected-areas/grants (accessed 3 December 2024).</w:t>
      </w:r>
    </w:p>
    <w:p w14:paraId="6467AD4B" w14:textId="6662C0C8" w:rsidR="007E4B84" w:rsidRDefault="007E4B84" w:rsidP="008D7271">
      <w:pPr>
        <w:pStyle w:val="Reference"/>
      </w:pPr>
      <w:r>
        <w:t>——</w:t>
      </w:r>
      <w:r w:rsidR="00A83DF3">
        <w:t> </w:t>
      </w:r>
      <w:r>
        <w:t xml:space="preserve">2024d, </w:t>
      </w:r>
      <w:r>
        <w:rPr>
          <w:i/>
          <w:iCs/>
        </w:rPr>
        <w:t>Listings since commencement of EPBC Act</w:t>
      </w:r>
      <w:r>
        <w:t>, https://www.environment.gov.au/cgi-tmp/publiclistchanges.6168671f07b5a84a9f3e.html (accessed 28 October 2024).</w:t>
      </w:r>
    </w:p>
    <w:p w14:paraId="78700357" w14:textId="5B37BB0C" w:rsidR="007E4B84" w:rsidRDefault="007E4B84" w:rsidP="008D7271">
      <w:pPr>
        <w:pStyle w:val="Reference"/>
      </w:pPr>
      <w:r>
        <w:t>——</w:t>
      </w:r>
      <w:r w:rsidR="00A83DF3">
        <w:t> </w:t>
      </w:r>
      <w:r>
        <w:t xml:space="preserve">2024e, </w:t>
      </w:r>
      <w:r>
        <w:rPr>
          <w:i/>
          <w:iCs/>
        </w:rPr>
        <w:t>Nature Repair Market</w:t>
      </w:r>
      <w:r>
        <w:t>, https://www.dcceew.gov.au/environment/environmental-markets/nature-repair-market (accessed 12 November 2024).</w:t>
      </w:r>
    </w:p>
    <w:p w14:paraId="7C3D0C6D" w14:textId="1BED0E2E" w:rsidR="007E4B84" w:rsidRDefault="007E4B84" w:rsidP="008D7271">
      <w:pPr>
        <w:pStyle w:val="Reference"/>
      </w:pPr>
      <w:r>
        <w:t>——</w:t>
      </w:r>
      <w:r w:rsidR="00A83DF3">
        <w:t> </w:t>
      </w:r>
      <w:r>
        <w:t xml:space="preserve">2024f, </w:t>
      </w:r>
      <w:r>
        <w:rPr>
          <w:i/>
          <w:iCs/>
        </w:rPr>
        <w:t>The natural heritage trust</w:t>
      </w:r>
      <w:r>
        <w:t>, https://www.dcceew.gov.au/environment/land/natural-heritage-trust#toc_2 (accessed 11 November 2024).</w:t>
      </w:r>
    </w:p>
    <w:p w14:paraId="4D129A1F" w14:textId="06F058DE" w:rsidR="007E4B84" w:rsidRDefault="007E4B84" w:rsidP="008D7271">
      <w:pPr>
        <w:pStyle w:val="Reference"/>
      </w:pPr>
      <w:r>
        <w:t>——</w:t>
      </w:r>
      <w:r w:rsidR="00A83DF3">
        <w:t> </w:t>
      </w:r>
      <w:r>
        <w:t xml:space="preserve">2025, </w:t>
      </w:r>
      <w:r>
        <w:rPr>
          <w:i/>
          <w:iCs/>
        </w:rPr>
        <w:t>Conserved areas: Australia’s conserved area network</w:t>
      </w:r>
      <w:r>
        <w:t>, https://www.dcceew.gov.au/environment/land/</w:t>
      </w:r>
      <w:r w:rsidR="00A83DF3">
        <w:br/>
      </w:r>
      <w:r>
        <w:t>achieving-30-by-30/conserved-areas (accessed 23 April 2025).</w:t>
      </w:r>
    </w:p>
    <w:p w14:paraId="5DAF8016" w14:textId="4D8DEBB4" w:rsidR="007E4B84" w:rsidRDefault="007E4B84" w:rsidP="008D7271">
      <w:pPr>
        <w:pStyle w:val="Reference"/>
      </w:pPr>
      <w:r>
        <w:t>——</w:t>
      </w:r>
      <w:r w:rsidR="00A83DF3">
        <w:t> </w:t>
      </w:r>
      <w:r>
        <w:t xml:space="preserve">2021c, </w:t>
      </w:r>
      <w:r>
        <w:rPr>
          <w:i/>
          <w:iCs/>
        </w:rPr>
        <w:t>Australia state of the environment 2021: native vegetation</w:t>
      </w:r>
      <w:r>
        <w:t>, https://soe.dcceew.gov.au/land/environment/</w:t>
      </w:r>
      <w:r w:rsidR="00A83DF3">
        <w:br/>
      </w:r>
      <w:r>
        <w:t>native-vegetation (accessed 29 October 2024).</w:t>
      </w:r>
    </w:p>
    <w:p w14:paraId="30D1AA41" w14:textId="77777777" w:rsidR="00D979FF" w:rsidRDefault="00D979FF" w:rsidP="008D7271">
      <w:pPr>
        <w:pStyle w:val="Reference"/>
      </w:pPr>
      <w:r>
        <w:t xml:space="preserve">DEECA (Victorian Government Department of Energy, Environment and Climate Action) 2024a, </w:t>
      </w:r>
      <w:r>
        <w:rPr>
          <w:i/>
          <w:iCs/>
        </w:rPr>
        <w:t>Bioregions and EVC benchmarks</w:t>
      </w:r>
      <w:r>
        <w:t>, https://www.environment.vic.gov.au/biodiversity/bioregions-and-evc-benchmarks (accessed 21 March 2025).</w:t>
      </w:r>
    </w:p>
    <w:p w14:paraId="767D466B" w14:textId="27188807" w:rsidR="007E4B84" w:rsidRDefault="007E4B84" w:rsidP="008D7271">
      <w:pPr>
        <w:pStyle w:val="Reference"/>
      </w:pPr>
      <w:r>
        <w:t>——</w:t>
      </w:r>
      <w:r w:rsidR="00A83DF3">
        <w:t> </w:t>
      </w:r>
      <w:r>
        <w:t xml:space="preserve">2024b, </w:t>
      </w:r>
      <w:r>
        <w:rPr>
          <w:i/>
          <w:iCs/>
        </w:rPr>
        <w:t>Protecting biodiversity program</w:t>
      </w:r>
      <w:r>
        <w:t>, https://www.environment.vic.gov.au/biodiversity/investing-in-biodiversity/protecting-biodiversity (accessed 2 July 2025).</w:t>
      </w:r>
    </w:p>
    <w:p w14:paraId="3F0369A9" w14:textId="77777777" w:rsidR="007E4B84" w:rsidRDefault="007E4B84" w:rsidP="008D7271">
      <w:pPr>
        <w:pStyle w:val="Reference"/>
      </w:pPr>
      <w:r>
        <w:t xml:space="preserve">DEW (South Australian Government Department for Environment and Water) 2025a, </w:t>
      </w:r>
      <w:r>
        <w:rPr>
          <w:i/>
          <w:iCs/>
        </w:rPr>
        <w:t>Biodiversity Act</w:t>
      </w:r>
      <w:r>
        <w:t>, https://www.environment.sa.gov.au/topics/biodiversity/biodiversity-act (accessed 20 June 2025).</w:t>
      </w:r>
    </w:p>
    <w:p w14:paraId="00F95CBA" w14:textId="7E3CD54D" w:rsidR="007E4B84" w:rsidRDefault="007E4B84" w:rsidP="008D7271">
      <w:pPr>
        <w:pStyle w:val="Reference"/>
      </w:pPr>
      <w:r>
        <w:t>——</w:t>
      </w:r>
      <w:r w:rsidR="00A83DF3">
        <w:t> </w:t>
      </w:r>
      <w:r>
        <w:t xml:space="preserve">2025b, </w:t>
      </w:r>
      <w:r>
        <w:rPr>
          <w:i/>
          <w:iCs/>
        </w:rPr>
        <w:t>Heritage agreements</w:t>
      </w:r>
      <w:r>
        <w:t>, https://www.environment.sa.gov.au/topics/native-vegetation/protecting-enhancing/heritage-agreements (accessed 19 February 2025).</w:t>
      </w:r>
    </w:p>
    <w:p w14:paraId="7967075C" w14:textId="20CFACA3" w:rsidR="007E4B84" w:rsidRDefault="007E4B84" w:rsidP="008D7271">
      <w:pPr>
        <w:pStyle w:val="Reference"/>
      </w:pPr>
      <w:r>
        <w:t>——</w:t>
      </w:r>
      <w:r w:rsidR="00A83DF3">
        <w:t> </w:t>
      </w:r>
      <w:r>
        <w:t xml:space="preserve">2025c, </w:t>
      </w:r>
      <w:r>
        <w:rPr>
          <w:i/>
          <w:iCs/>
        </w:rPr>
        <w:t>South Australia’s first biodiversity bill</w:t>
      </w:r>
      <w:r>
        <w:t>.</w:t>
      </w:r>
    </w:p>
    <w:p w14:paraId="009252AE" w14:textId="3DEC9AC5" w:rsidR="00D979FF" w:rsidRPr="00A83DF3" w:rsidRDefault="00D979FF" w:rsidP="008D7271">
      <w:pPr>
        <w:pStyle w:val="Reference"/>
        <w:rPr>
          <w:spacing w:val="-4"/>
        </w:rPr>
      </w:pPr>
      <w:r w:rsidRPr="00A83DF3">
        <w:rPr>
          <w:spacing w:val="-4"/>
        </w:rPr>
        <w:t xml:space="preserve">DLGWV (State of Queensland Department of Local Government, Water and Volunteers) 2020, </w:t>
      </w:r>
      <w:r w:rsidRPr="00A83DF3">
        <w:rPr>
          <w:i/>
          <w:iCs/>
          <w:spacing w:val="-4"/>
        </w:rPr>
        <w:t>Types of rates and charges: differential general rate</w:t>
      </w:r>
      <w:r w:rsidRPr="00A83DF3">
        <w:rPr>
          <w:spacing w:val="-4"/>
        </w:rPr>
        <w:t>, https://www.localgovernment.qld.gov.au/</w:t>
      </w:r>
      <w:r w:rsidR="00A83DF3" w:rsidRPr="00A83DF3">
        <w:rPr>
          <w:spacing w:val="-4"/>
        </w:rPr>
        <w:br/>
      </w:r>
      <w:r w:rsidRPr="00A83DF3">
        <w:rPr>
          <w:spacing w:val="-4"/>
        </w:rPr>
        <w:t>for-councils/finance/rates-and-charges (accessed 24 February 2025).</w:t>
      </w:r>
    </w:p>
    <w:p w14:paraId="087A9EC7" w14:textId="147318FC" w:rsidR="00D979FF" w:rsidRPr="00F4686B" w:rsidRDefault="00D979FF" w:rsidP="008D7271">
      <w:pPr>
        <w:pStyle w:val="Reference"/>
        <w:rPr>
          <w:spacing w:val="-4"/>
        </w:rPr>
      </w:pPr>
      <w:r w:rsidRPr="00F4686B">
        <w:rPr>
          <w:spacing w:val="-4"/>
        </w:rPr>
        <w:t xml:space="preserve">England, P 2015, ‘Conservation covenants: are they working and what have we learned?’, </w:t>
      </w:r>
      <w:r w:rsidRPr="00F4686B">
        <w:rPr>
          <w:i/>
          <w:iCs/>
          <w:spacing w:val="-4"/>
        </w:rPr>
        <w:t>University of Tasmania Law Review</w:t>
      </w:r>
      <w:r w:rsidRPr="00F4686B">
        <w:rPr>
          <w:spacing w:val="-4"/>
        </w:rPr>
        <w:t>, https://www.austlii.edu.au/au/journals/UTasLawRw/2015/5.html (accessed 3 December 2024).</w:t>
      </w:r>
    </w:p>
    <w:p w14:paraId="6329E94C" w14:textId="77777777" w:rsidR="00D979FF" w:rsidRDefault="00D979FF" w:rsidP="008D7271">
      <w:pPr>
        <w:pStyle w:val="Reference"/>
      </w:pPr>
      <w:r>
        <w:t xml:space="preserve">Geoscience Australia (Australian Government Geoscience Australia) 2014, </w:t>
      </w:r>
      <w:r>
        <w:rPr>
          <w:i/>
          <w:iCs/>
        </w:rPr>
        <w:t>Land areas of states and territories</w:t>
      </w:r>
      <w:r>
        <w:t>, https://www.ga.gov.au/scientific-topics/national-location-information/dimensions/area-of-australia-states-and-territories (accessed 11 February 2025).</w:t>
      </w:r>
    </w:p>
    <w:p w14:paraId="59E7E602" w14:textId="77777777" w:rsidR="00074B27" w:rsidRDefault="00074B27" w:rsidP="008D7271">
      <w:pPr>
        <w:pStyle w:val="Reference"/>
      </w:pPr>
      <w:r>
        <w:t xml:space="preserve">Groce, JE and Cook, CN 2022, ‘Maintaining landholder satisfaction and management of private protected areas established under </w:t>
      </w:r>
      <w:r w:rsidR="00D979FF">
        <w:t xml:space="preserve">conservation </w:t>
      </w:r>
      <w:r>
        <w:t xml:space="preserve">agreements’, </w:t>
      </w:r>
      <w:r>
        <w:rPr>
          <w:i/>
          <w:iCs/>
        </w:rPr>
        <w:t>Journal of Environmental Management</w:t>
      </w:r>
      <w:r>
        <w:t>, vol. 305.</w:t>
      </w:r>
    </w:p>
    <w:p w14:paraId="306FB158" w14:textId="77777777" w:rsidR="00074B27" w:rsidRPr="00A83DF3" w:rsidRDefault="00074B27" w:rsidP="008D7271">
      <w:pPr>
        <w:pStyle w:val="Reference"/>
        <w:rPr>
          <w:spacing w:val="-2"/>
        </w:rPr>
      </w:pPr>
      <w:r w:rsidRPr="00A83DF3">
        <w:rPr>
          <w:spacing w:val="-2"/>
        </w:rPr>
        <w:t xml:space="preserve">Hardy, MJ, Fitzsimons, JA, </w:t>
      </w:r>
      <w:proofErr w:type="spellStart"/>
      <w:r w:rsidRPr="00A83DF3">
        <w:rPr>
          <w:spacing w:val="-2"/>
        </w:rPr>
        <w:t>Bekessy</w:t>
      </w:r>
      <w:proofErr w:type="spellEnd"/>
      <w:r w:rsidRPr="00A83DF3">
        <w:rPr>
          <w:spacing w:val="-2"/>
        </w:rPr>
        <w:t xml:space="preserve">, SA and Gordon, A 2017, ‘Factors influencing property selection for conservation revolving funds’, </w:t>
      </w:r>
      <w:r w:rsidRPr="00A83DF3">
        <w:rPr>
          <w:i/>
          <w:iCs/>
          <w:spacing w:val="-2"/>
        </w:rPr>
        <w:t>Conservation Biology</w:t>
      </w:r>
      <w:r w:rsidRPr="00A83DF3">
        <w:rPr>
          <w:spacing w:val="-2"/>
        </w:rPr>
        <w:t>, vol. 32, no. 2, pp. 276–286.</w:t>
      </w:r>
    </w:p>
    <w:p w14:paraId="47F355E9" w14:textId="77777777" w:rsidR="00D979FF" w:rsidRDefault="00D979FF" w:rsidP="008D7271">
      <w:pPr>
        <w:pStyle w:val="Reference"/>
      </w:pPr>
      <w:r>
        <w:t xml:space="preserve">Hawke, A 2009, </w:t>
      </w:r>
      <w:r>
        <w:rPr>
          <w:i/>
          <w:iCs/>
        </w:rPr>
        <w:t>Report of the independent review of the Environment Protection and Biodiversity Conservation Act 1999</w:t>
      </w:r>
      <w:r>
        <w:t>, Final report.</w:t>
      </w:r>
    </w:p>
    <w:p w14:paraId="5D33966C" w14:textId="77777777" w:rsidR="00074B27" w:rsidRDefault="00074B27" w:rsidP="008D7271">
      <w:pPr>
        <w:pStyle w:val="Reference"/>
      </w:pPr>
      <w:r>
        <w:t xml:space="preserve">Horton, K, Knight, H, Galvin, KA, Goldstein, JH and Herrington, J 2017, ‘An evaluation of </w:t>
      </w:r>
      <w:r w:rsidR="00D979FF">
        <w:t>landowners’</w:t>
      </w:r>
      <w:r>
        <w:t xml:space="preserve"> conservation easements on their livelihoods and well-being’, </w:t>
      </w:r>
      <w:r>
        <w:rPr>
          <w:i/>
          <w:iCs/>
        </w:rPr>
        <w:t>Biological Conservation</w:t>
      </w:r>
      <w:r>
        <w:t>, vol. 209, pp. 62–67.</w:t>
      </w:r>
    </w:p>
    <w:p w14:paraId="1F1E91B7" w14:textId="77777777" w:rsidR="00074B27" w:rsidRDefault="00074B27" w:rsidP="008D7271">
      <w:pPr>
        <w:pStyle w:val="Reference"/>
      </w:pPr>
      <w:r>
        <w:t xml:space="preserve">IPBES (Intergovernmental Science-Policy Platform on Biodiversity and Ecosystem Services) 2019, </w:t>
      </w:r>
      <w:r>
        <w:rPr>
          <w:i/>
          <w:iCs/>
        </w:rPr>
        <w:t>Global assessment report on biodiversity and ecosystem services</w:t>
      </w:r>
      <w:r>
        <w:t>.</w:t>
      </w:r>
    </w:p>
    <w:p w14:paraId="72C8E335" w14:textId="77777777" w:rsidR="00074B27" w:rsidRDefault="00074B27" w:rsidP="008D7271">
      <w:pPr>
        <w:pStyle w:val="Reference"/>
      </w:pPr>
      <w:r>
        <w:t xml:space="preserve">Ivanova, IM and Cook, CN 2020, ‘The role of privately protected areas in achieving biodiversity representation within a national protected area network’, </w:t>
      </w:r>
      <w:r>
        <w:rPr>
          <w:i/>
          <w:iCs/>
        </w:rPr>
        <w:t>Conservation Science and Practice</w:t>
      </w:r>
      <w:r>
        <w:t>, vol. 307, no. 2, p. 12.</w:t>
      </w:r>
    </w:p>
    <w:p w14:paraId="1FC15E45" w14:textId="77777777" w:rsidR="00074B27" w:rsidRDefault="00074B27" w:rsidP="008D7271">
      <w:pPr>
        <w:pStyle w:val="Reference"/>
      </w:pPr>
      <w:r>
        <w:t xml:space="preserve">Jonas, HD, Wood, P, Woodley, S and Volume Editors 2024, </w:t>
      </w:r>
      <w:r>
        <w:rPr>
          <w:i/>
          <w:iCs/>
        </w:rPr>
        <w:t>Guidance on other effective area-based conservation measures (OECMs)</w:t>
      </w:r>
      <w:r>
        <w:t>, 36.</w:t>
      </w:r>
    </w:p>
    <w:p w14:paraId="584A33D6" w14:textId="77777777" w:rsidR="00074B27" w:rsidRDefault="00074B27" w:rsidP="008D7271">
      <w:pPr>
        <w:pStyle w:val="Reference"/>
      </w:pPr>
      <w:r>
        <w:t xml:space="preserve">Kabii, T and Horwitz, P 2006, ‘A review of landholder motivations and determinants for participation in conservation covenanting programmes’, </w:t>
      </w:r>
      <w:r>
        <w:rPr>
          <w:i/>
          <w:iCs/>
        </w:rPr>
        <w:t>Environmental Conservation</w:t>
      </w:r>
      <w:r>
        <w:t>, vol. 33, no. 1, pp. 11–20.</w:t>
      </w:r>
    </w:p>
    <w:p w14:paraId="31B3907B" w14:textId="77777777" w:rsidR="00074B27" w:rsidRDefault="00074B27" w:rsidP="008D7271">
      <w:pPr>
        <w:pStyle w:val="Reference"/>
      </w:pPr>
      <w:proofErr w:type="spellStart"/>
      <w:r>
        <w:t>Kancans</w:t>
      </w:r>
      <w:proofErr w:type="spellEnd"/>
      <w:r>
        <w:t xml:space="preserve">, R, Ecker, S, Duncan, A, </w:t>
      </w:r>
      <w:proofErr w:type="spellStart"/>
      <w:r>
        <w:t>Stenekes</w:t>
      </w:r>
      <w:proofErr w:type="spellEnd"/>
      <w:r>
        <w:t>, N and Zobel-</w:t>
      </w:r>
      <w:proofErr w:type="spellStart"/>
      <w:r>
        <w:t>Zubrzycka</w:t>
      </w:r>
      <w:proofErr w:type="spellEnd"/>
      <w:r>
        <w:t xml:space="preserve">, H 2014, </w:t>
      </w:r>
      <w:r>
        <w:rPr>
          <w:i/>
          <w:iCs/>
        </w:rPr>
        <w:t xml:space="preserve">Drivers of practice change in land </w:t>
      </w:r>
      <w:r>
        <w:rPr>
          <w:i/>
          <w:iCs/>
        </w:rPr>
        <w:lastRenderedPageBreak/>
        <w:t xml:space="preserve">management in Australian agriculture: </w:t>
      </w:r>
      <w:proofErr w:type="spellStart"/>
      <w:r>
        <w:rPr>
          <w:i/>
          <w:iCs/>
        </w:rPr>
        <w:t>synethesis</w:t>
      </w:r>
      <w:proofErr w:type="spellEnd"/>
      <w:r>
        <w:rPr>
          <w:i/>
          <w:iCs/>
        </w:rPr>
        <w:t xml:space="preserve"> report - stages I, II and III</w:t>
      </w:r>
      <w:r>
        <w:t xml:space="preserve">, </w:t>
      </w:r>
      <w:r w:rsidR="00D979FF">
        <w:t>14.5</w:t>
      </w:r>
      <w:r>
        <w:t>.</w:t>
      </w:r>
    </w:p>
    <w:p w14:paraId="50BA7C33" w14:textId="77777777" w:rsidR="00074B27" w:rsidRDefault="00074B27" w:rsidP="008D7271">
      <w:pPr>
        <w:pStyle w:val="Reference"/>
      </w:pPr>
      <w:r>
        <w:t xml:space="preserve">Kaur-Bains, S 2017, ‘Primary production exemption for land tax’, </w:t>
      </w:r>
      <w:r>
        <w:rPr>
          <w:i/>
          <w:iCs/>
        </w:rPr>
        <w:t>Taxation in Australia</w:t>
      </w:r>
      <w:r>
        <w:t>, vol. 51, no. 8, pp. 436–441.</w:t>
      </w:r>
    </w:p>
    <w:p w14:paraId="1D3B8F3D" w14:textId="77777777" w:rsidR="00074B27" w:rsidRDefault="00074B27" w:rsidP="008D7271">
      <w:pPr>
        <w:pStyle w:val="Reference"/>
      </w:pPr>
      <w:r>
        <w:t xml:space="preserve">Kearney, S, </w:t>
      </w:r>
      <w:proofErr w:type="spellStart"/>
      <w:r>
        <w:t>Carwardine</w:t>
      </w:r>
      <w:proofErr w:type="spellEnd"/>
      <w:r>
        <w:t xml:space="preserve">, J, Reside, AE, Fisher, DO, Maron, M, Doherty, TS, Legge, S, Silcock, J, </w:t>
      </w:r>
      <w:proofErr w:type="spellStart"/>
      <w:r>
        <w:t>Woinarski</w:t>
      </w:r>
      <w:proofErr w:type="spellEnd"/>
      <w:r>
        <w:t xml:space="preserve">, J, Garnett, ST, Wintle, BA and Watson, JEM 2018, ‘The threats to Australia’s imperilled species and </w:t>
      </w:r>
      <w:r w:rsidR="00D979FF">
        <w:t xml:space="preserve">implications for a national conservation response’, </w:t>
      </w:r>
      <w:r w:rsidR="00D979FF">
        <w:rPr>
          <w:i/>
          <w:iCs/>
        </w:rPr>
        <w:t>Pacific Conservation Biology</w:t>
      </w:r>
      <w:r w:rsidR="00D979FF">
        <w:t>, vol. </w:t>
      </w:r>
      <w:r>
        <w:t>25, no. 3, pp. 231–244.</w:t>
      </w:r>
    </w:p>
    <w:p w14:paraId="10F2E16B" w14:textId="77777777" w:rsidR="00074B27" w:rsidRDefault="00074B27" w:rsidP="008D7271">
      <w:pPr>
        <w:pStyle w:val="Reference"/>
      </w:pPr>
      <w:r>
        <w:t xml:space="preserve">LCV (Land Covenantors Victoria) 2025, </w:t>
      </w:r>
      <w:r>
        <w:rPr>
          <w:i/>
          <w:iCs/>
        </w:rPr>
        <w:t>Which councils offer the best rate rebates or other incentives for conservation properties?</w:t>
      </w:r>
      <w:r>
        <w:t xml:space="preserve">, </w:t>
      </w:r>
      <w:r w:rsidR="00D979FF">
        <w:t>https://landcovenantors.org.au/council-rate-rebates/ (accessed 25 February 2025).</w:t>
      </w:r>
    </w:p>
    <w:p w14:paraId="50BE7992" w14:textId="77777777" w:rsidR="00D979FF" w:rsidRDefault="00D979FF" w:rsidP="008D7271">
      <w:pPr>
        <w:pStyle w:val="Reference"/>
      </w:pPr>
      <w:r>
        <w:t xml:space="preserve">LGV (State of Victoria Local Government Victoria) 2013, </w:t>
      </w:r>
      <w:r>
        <w:rPr>
          <w:i/>
          <w:iCs/>
        </w:rPr>
        <w:t>Ministerial guidelines for differential rating</w:t>
      </w:r>
      <w:r>
        <w:t>.</w:t>
      </w:r>
    </w:p>
    <w:p w14:paraId="364ABC9E" w14:textId="77777777" w:rsidR="00D979FF" w:rsidRDefault="00D979FF" w:rsidP="008D7271">
      <w:pPr>
        <w:pStyle w:val="Reference"/>
      </w:pPr>
      <w:r>
        <w:t xml:space="preserve">Manners, FP and Carrick, AF 2008, </w:t>
      </w:r>
      <w:r>
        <w:rPr>
          <w:i/>
          <w:iCs/>
        </w:rPr>
        <w:t>An analysis of the impacts of statutory conservation covenants on land values in south east Queensland</w:t>
      </w:r>
      <w:r>
        <w:t>.</w:t>
      </w:r>
    </w:p>
    <w:p w14:paraId="6C32C66C" w14:textId="77777777" w:rsidR="00D979FF" w:rsidRDefault="00D979FF" w:rsidP="008D7271">
      <w:pPr>
        <w:pStyle w:val="Reference"/>
      </w:pPr>
      <w:r>
        <w:t xml:space="preserve">Marsden Jacob Associates, O’Connor, P and Rolfe, J 2023, </w:t>
      </w:r>
      <w:r>
        <w:rPr>
          <w:i/>
          <w:iCs/>
        </w:rPr>
        <w:t>Review of the agriculture biodiversity stewardship pilots to inform the Nature Repair Market</w:t>
      </w:r>
      <w:r>
        <w:t>.</w:t>
      </w:r>
    </w:p>
    <w:p w14:paraId="72F312F2" w14:textId="77777777" w:rsidR="00D979FF" w:rsidRDefault="00D979FF" w:rsidP="008D7271">
      <w:pPr>
        <w:pStyle w:val="Reference"/>
      </w:pPr>
      <w:proofErr w:type="spellStart"/>
      <w:r>
        <w:t>McKerchar</w:t>
      </w:r>
      <w:proofErr w:type="spellEnd"/>
      <w:r>
        <w:t xml:space="preserve">, M and Coleman, C 2003, ‘The Australian income tax system: has it helped or hindered primary producers address the issues of environmental sustainability?’, </w:t>
      </w:r>
      <w:r>
        <w:rPr>
          <w:i/>
          <w:iCs/>
        </w:rPr>
        <w:t>Journal of Australian Taxation</w:t>
      </w:r>
      <w:r>
        <w:t>, vol. 6, no. 2, pp. 201–223.</w:t>
      </w:r>
    </w:p>
    <w:p w14:paraId="722AB58A" w14:textId="77777777" w:rsidR="00D979FF" w:rsidRDefault="00D979FF" w:rsidP="008D7271">
      <w:pPr>
        <w:pStyle w:val="Reference"/>
      </w:pPr>
      <w:r>
        <w:t xml:space="preserve">McLaren, C 1997, </w:t>
      </w:r>
      <w:r>
        <w:rPr>
          <w:i/>
          <w:iCs/>
        </w:rPr>
        <w:t>Dry sheep equivalents for comparing different classes of livestock</w:t>
      </w:r>
      <w:r>
        <w:t>, AG0590.</w:t>
      </w:r>
    </w:p>
    <w:p w14:paraId="6B835110" w14:textId="77777777" w:rsidR="00D979FF" w:rsidRDefault="00D979FF" w:rsidP="008D7271">
      <w:pPr>
        <w:pStyle w:val="Reference"/>
      </w:pPr>
      <w:r>
        <w:t xml:space="preserve">Moon, K and Cocklin, C 2011a, ‘A landholder-based approach to the design of private-land conservation programs’, </w:t>
      </w:r>
      <w:r>
        <w:rPr>
          <w:i/>
          <w:iCs/>
        </w:rPr>
        <w:t>Conservation Biology</w:t>
      </w:r>
      <w:r>
        <w:t>, vol. 25, no. 3, p. 421657.</w:t>
      </w:r>
    </w:p>
    <w:p w14:paraId="27C9BC3D" w14:textId="77777777" w:rsidR="00D979FF" w:rsidRDefault="00D979FF" w:rsidP="008D7271">
      <w:pPr>
        <w:pStyle w:val="Reference"/>
      </w:pPr>
      <w:r>
        <w:t xml:space="preserve">—— and —— 2011b, ‘Participation in biodiversity conservation: motivations and barriers of Australian landholders’, </w:t>
      </w:r>
      <w:r>
        <w:rPr>
          <w:i/>
          <w:iCs/>
        </w:rPr>
        <w:t>Journal of Rural Studies</w:t>
      </w:r>
      <w:r>
        <w:t>, vol. 27, pp. 331–342.</w:t>
      </w:r>
    </w:p>
    <w:p w14:paraId="01473985" w14:textId="77777777" w:rsidR="00D979FF" w:rsidRDefault="00D979FF" w:rsidP="008D7271">
      <w:pPr>
        <w:pStyle w:val="Reference"/>
      </w:pPr>
      <w:r>
        <w:t xml:space="preserve">Moraes, O, Cooke, B and Pearce, L 2021, </w:t>
      </w:r>
      <w:r>
        <w:rPr>
          <w:i/>
          <w:iCs/>
        </w:rPr>
        <w:t>Local government rebates for private land conservation: a national review</w:t>
      </w:r>
      <w:r>
        <w:t>.</w:t>
      </w:r>
    </w:p>
    <w:p w14:paraId="24765020" w14:textId="77777777" w:rsidR="00D979FF" w:rsidRDefault="00D979FF" w:rsidP="008D7271">
      <w:pPr>
        <w:pStyle w:val="Reference"/>
      </w:pPr>
      <w:r>
        <w:t xml:space="preserve">NSW Government (State of New South Wales) 2024, </w:t>
      </w:r>
      <w:r>
        <w:rPr>
          <w:i/>
          <w:iCs/>
        </w:rPr>
        <w:t>NSW plan for nature: NSW Government response to the reviews of the Biodiversity Conservation Act 2016 and the native vegetation provisions of the Local Land Services Act 2013</w:t>
      </w:r>
      <w:r>
        <w:t>.</w:t>
      </w:r>
    </w:p>
    <w:p w14:paraId="69ECA6ED" w14:textId="77777777" w:rsidR="00D979FF" w:rsidRDefault="00D979FF" w:rsidP="008D7271">
      <w:pPr>
        <w:pStyle w:val="Reference"/>
      </w:pPr>
      <w:r>
        <w:t xml:space="preserve">NVC (Native Vegetation Council) 2023, </w:t>
      </w:r>
      <w:r>
        <w:rPr>
          <w:i/>
          <w:iCs/>
        </w:rPr>
        <w:t>Heritage agreement policy</w:t>
      </w:r>
      <w:r>
        <w:t>, Fact Sheet.</w:t>
      </w:r>
    </w:p>
    <w:p w14:paraId="36CCCC7E" w14:textId="77777777" w:rsidR="00D979FF" w:rsidRPr="0064552F" w:rsidRDefault="00D979FF" w:rsidP="008D7271">
      <w:pPr>
        <w:pStyle w:val="Reference"/>
        <w:rPr>
          <w:spacing w:val="-4"/>
        </w:rPr>
      </w:pPr>
      <w:r w:rsidRPr="0064552F">
        <w:rPr>
          <w:spacing w:val="-4"/>
        </w:rPr>
        <w:t xml:space="preserve">Pacheco, P, Mo, K, Dudley, N, Shapiro, A, Aguilar-Amuchastegui, N, Ling, PY, Anderson, C and Marx, A 2021, </w:t>
      </w:r>
      <w:r w:rsidRPr="0064552F">
        <w:rPr>
          <w:i/>
          <w:iCs/>
          <w:spacing w:val="-4"/>
        </w:rPr>
        <w:t>Deforestation fronts: drivers and responses in a changing world</w:t>
      </w:r>
      <w:r w:rsidRPr="0064552F">
        <w:rPr>
          <w:spacing w:val="-4"/>
        </w:rPr>
        <w:t>.</w:t>
      </w:r>
    </w:p>
    <w:p w14:paraId="69CDDFA1" w14:textId="77777777" w:rsidR="00074B27" w:rsidRDefault="00074B27" w:rsidP="008D7271">
      <w:pPr>
        <w:pStyle w:val="Reference"/>
      </w:pPr>
      <w:r>
        <w:t xml:space="preserve">Pannell, DJ, Marshall, GR, Barr, N, Curtis, A, </w:t>
      </w:r>
      <w:proofErr w:type="spellStart"/>
      <w:r>
        <w:t>Vanclay</w:t>
      </w:r>
      <w:proofErr w:type="spellEnd"/>
      <w:r>
        <w:t xml:space="preserve">, F and Wilkinson, R 2006, ‘Understanding and promoting adoption of conservation practices by rural landholders’, </w:t>
      </w:r>
      <w:r>
        <w:rPr>
          <w:i/>
          <w:iCs/>
        </w:rPr>
        <w:t>Australian Journal of Experimental Agriculture</w:t>
      </w:r>
      <w:r>
        <w:t>, vol. 46, no. 11, pp. 1407–1424.</w:t>
      </w:r>
    </w:p>
    <w:p w14:paraId="1A0905DF" w14:textId="77777777" w:rsidR="00074B27" w:rsidRDefault="00074B27" w:rsidP="008D7271">
      <w:pPr>
        <w:pStyle w:val="Reference"/>
      </w:pPr>
      <w:r>
        <w:t xml:space="preserve">Plibersek, T (Australian Government Minister for Environment and Water) 2025, </w:t>
      </w:r>
      <w:r>
        <w:rPr>
          <w:i/>
          <w:iCs/>
        </w:rPr>
        <w:t>Labor will save Australia’s iconic bushland</w:t>
      </w:r>
      <w:r>
        <w:t>, media release, 22 March.</w:t>
      </w:r>
    </w:p>
    <w:p w14:paraId="67330271" w14:textId="77777777" w:rsidR="00D979FF" w:rsidRDefault="00D979FF" w:rsidP="008D7271">
      <w:pPr>
        <w:pStyle w:val="Reference"/>
      </w:pPr>
      <w:r>
        <w:t xml:space="preserve">Randall, L, </w:t>
      </w:r>
      <w:proofErr w:type="spellStart"/>
      <w:r>
        <w:t>Mobsby</w:t>
      </w:r>
      <w:proofErr w:type="spellEnd"/>
      <w:r>
        <w:t xml:space="preserve">, D and Donkor, A 2020, </w:t>
      </w:r>
      <w:r>
        <w:rPr>
          <w:i/>
          <w:iCs/>
        </w:rPr>
        <w:t>Australia’s agricultural industries map 2020</w:t>
      </w:r>
      <w:r>
        <w:t>.</w:t>
      </w:r>
    </w:p>
    <w:p w14:paraId="2AF19F5D" w14:textId="77777777" w:rsidR="00D979FF" w:rsidRDefault="00D979FF" w:rsidP="008D7271">
      <w:pPr>
        <w:pStyle w:val="Reference"/>
      </w:pPr>
      <w:r>
        <w:t xml:space="preserve">Rural Bank 2023, </w:t>
      </w:r>
      <w:r>
        <w:rPr>
          <w:i/>
          <w:iCs/>
        </w:rPr>
        <w:t>Australian farmland values</w:t>
      </w:r>
      <w:r>
        <w:t>.</w:t>
      </w:r>
    </w:p>
    <w:p w14:paraId="127B855C" w14:textId="2851CB15" w:rsidR="00D979FF" w:rsidRDefault="00D979FF" w:rsidP="008D7271">
      <w:pPr>
        <w:pStyle w:val="Reference"/>
      </w:pPr>
      <w:r>
        <w:t xml:space="preserve">Samuel, G 2020, </w:t>
      </w:r>
      <w:r>
        <w:rPr>
          <w:i/>
          <w:iCs/>
        </w:rPr>
        <w:t xml:space="preserve">Independent review of the EPBC Act </w:t>
      </w:r>
      <w:r w:rsidR="0064552F">
        <w:rPr>
          <w:i/>
          <w:iCs/>
        </w:rPr>
        <w:t>–</w:t>
      </w:r>
      <w:r>
        <w:rPr>
          <w:i/>
          <w:iCs/>
        </w:rPr>
        <w:t xml:space="preserve"> final report</w:t>
      </w:r>
      <w:r>
        <w:t>.</w:t>
      </w:r>
    </w:p>
    <w:p w14:paraId="27B7D458" w14:textId="77777777" w:rsidR="007E4B84" w:rsidRDefault="007E4B84" w:rsidP="008D7271">
      <w:pPr>
        <w:pStyle w:val="Reference"/>
      </w:pPr>
      <w:r>
        <w:t xml:space="preserve">Sandoval-Guzman, M and Stewart, M 2020, </w:t>
      </w:r>
      <w:r>
        <w:rPr>
          <w:i/>
          <w:iCs/>
        </w:rPr>
        <w:t>Tax, land use and nature restoration</w:t>
      </w:r>
      <w:r>
        <w:t>, May, TTPI-Policy Brief 3/2020, Australian National University Tax and Transfer Policy Institute.</w:t>
      </w:r>
    </w:p>
    <w:p w14:paraId="5259F71B" w14:textId="77777777" w:rsidR="00D979FF" w:rsidRDefault="00D979FF" w:rsidP="008D7271">
      <w:pPr>
        <w:pStyle w:val="Reference"/>
      </w:pPr>
      <w:r>
        <w:t xml:space="preserve">Secretariat of the Convention on Biological Diversity 2000, </w:t>
      </w:r>
      <w:r>
        <w:rPr>
          <w:i/>
          <w:iCs/>
        </w:rPr>
        <w:t>Sustaining life on earth: how the convention on biological diversity promotes nature and human well-being</w:t>
      </w:r>
      <w:r>
        <w:t>.</w:t>
      </w:r>
    </w:p>
    <w:p w14:paraId="6069970E" w14:textId="77777777" w:rsidR="00D979FF" w:rsidRDefault="00D979FF" w:rsidP="008D7271">
      <w:pPr>
        <w:pStyle w:val="Reference"/>
      </w:pPr>
      <w:r>
        <w:t xml:space="preserve">—— 2024, </w:t>
      </w:r>
      <w:r>
        <w:rPr>
          <w:i/>
          <w:iCs/>
        </w:rPr>
        <w:t>The convention on biological diversity</w:t>
      </w:r>
      <w:r>
        <w:t>, https://www.cbd.int/convention (accessed 13 November 2024).</w:t>
      </w:r>
    </w:p>
    <w:p w14:paraId="4DD4E288" w14:textId="77777777" w:rsidR="00074B27" w:rsidRDefault="00074B27" w:rsidP="008D7271">
      <w:pPr>
        <w:pStyle w:val="Reference"/>
      </w:pPr>
      <w:proofErr w:type="spellStart"/>
      <w:r>
        <w:t>Selinske</w:t>
      </w:r>
      <w:proofErr w:type="spellEnd"/>
      <w:r>
        <w:t xml:space="preserve">, MJ, Howard, N, Fitzsimons, JA, Hardy, MJ and Knight, AT 2022, ‘Splitting the bill for conservation: </w:t>
      </w:r>
      <w:r w:rsidR="00D979FF">
        <w:t>perceptions</w:t>
      </w:r>
      <w:r>
        <w:t xml:space="preserve"> and uptake of financial incentives by landholders managing privately protected areas’, </w:t>
      </w:r>
      <w:r>
        <w:rPr>
          <w:i/>
          <w:iCs/>
        </w:rPr>
        <w:t>Conservation Science and Practice</w:t>
      </w:r>
      <w:r>
        <w:t>, vol. 4, no. 4, pp. 1–14.</w:t>
      </w:r>
    </w:p>
    <w:p w14:paraId="7B034B34" w14:textId="77777777" w:rsidR="00074B27" w:rsidRDefault="00074B27" w:rsidP="008D7271">
      <w:pPr>
        <w:pStyle w:val="Reference"/>
      </w:pPr>
      <w:r>
        <w:t xml:space="preserve">SJ Shire (Shire of Serpentine Jarrahdale) 2016, </w:t>
      </w:r>
      <w:r>
        <w:rPr>
          <w:i/>
          <w:iCs/>
        </w:rPr>
        <w:t xml:space="preserve">Info </w:t>
      </w:r>
      <w:r w:rsidR="00D979FF">
        <w:rPr>
          <w:i/>
          <w:iCs/>
        </w:rPr>
        <w:t>note PS07 – conservation zones</w:t>
      </w:r>
      <w:r>
        <w:t>, E16/3734.</w:t>
      </w:r>
    </w:p>
    <w:p w14:paraId="4868F4E3" w14:textId="552F35FE" w:rsidR="007E4B84" w:rsidRDefault="007E4B84" w:rsidP="008D7271">
      <w:pPr>
        <w:pStyle w:val="Reference"/>
      </w:pPr>
      <w:r>
        <w:t xml:space="preserve">—— 2023, </w:t>
      </w:r>
      <w:r>
        <w:rPr>
          <w:i/>
          <w:iCs/>
        </w:rPr>
        <w:t>Council resolutions register</w:t>
      </w:r>
      <w:r>
        <w:t>, p. 177.</w:t>
      </w:r>
    </w:p>
    <w:p w14:paraId="7D8790FD" w14:textId="77777777" w:rsidR="007E4B84" w:rsidRDefault="007E4B84" w:rsidP="008D7271">
      <w:pPr>
        <w:pStyle w:val="Reference"/>
      </w:pPr>
      <w:r>
        <w:t xml:space="preserve">Smith, F, Smillie, K, Fitzsimons, James, Lindsay, B, Wells, G, Marles, V, Hutchinson, J, O’Hara, B, Perrigo, T and Atkinson, I 2016, ‘Reforms required to the Australian tax system to improve biodiversity conservation on private land’, </w:t>
      </w:r>
      <w:r>
        <w:rPr>
          <w:i/>
          <w:iCs/>
        </w:rPr>
        <w:t>Environment and Planning Law Journal</w:t>
      </w:r>
      <w:r>
        <w:t>, vol. 33, pp. 443–450.</w:t>
      </w:r>
    </w:p>
    <w:p w14:paraId="54D222A9" w14:textId="77777777" w:rsidR="00074B27" w:rsidRDefault="00074B27" w:rsidP="008D7271">
      <w:pPr>
        <w:pStyle w:val="Reference"/>
      </w:pPr>
      <w:r>
        <w:t xml:space="preserve">Stockholm Resilience Centre 2023, </w:t>
      </w:r>
      <w:r>
        <w:rPr>
          <w:i/>
          <w:iCs/>
        </w:rPr>
        <w:t>Planetary boundaries</w:t>
      </w:r>
      <w:r>
        <w:t>, https://www.stockholmresilience.org/research/planetary-boundaries.html (accessed 23 October 2024).</w:t>
      </w:r>
    </w:p>
    <w:p w14:paraId="1C8884D7" w14:textId="77777777" w:rsidR="00D979FF" w:rsidRDefault="00D979FF" w:rsidP="008D7271">
      <w:pPr>
        <w:pStyle w:val="Reference"/>
        <w:rPr>
          <w:spacing w:val="-4"/>
        </w:rPr>
      </w:pPr>
      <w:r w:rsidRPr="0064552F">
        <w:rPr>
          <w:spacing w:val="-4"/>
        </w:rPr>
        <w:t xml:space="preserve">Trust for Nature 2022, </w:t>
      </w:r>
      <w:r w:rsidRPr="0064552F">
        <w:rPr>
          <w:i/>
          <w:iCs/>
          <w:spacing w:val="-4"/>
        </w:rPr>
        <w:t>Statewide conservation plan 2021–2030</w:t>
      </w:r>
      <w:r w:rsidRPr="0064552F">
        <w:rPr>
          <w:spacing w:val="-4"/>
        </w:rPr>
        <w:t>.</w:t>
      </w:r>
    </w:p>
    <w:p w14:paraId="345434E4" w14:textId="2EE0F53A" w:rsidR="00B2381F" w:rsidRPr="0064552F" w:rsidRDefault="00B2381F" w:rsidP="008D7271">
      <w:pPr>
        <w:pStyle w:val="Reference"/>
        <w:rPr>
          <w:spacing w:val="-4"/>
        </w:rPr>
      </w:pPr>
      <w:r>
        <w:t xml:space="preserve">—— </w:t>
      </w:r>
      <w:r>
        <w:rPr>
          <w:spacing w:val="-4"/>
        </w:rPr>
        <w:t xml:space="preserve">2023, Submission to </w:t>
      </w:r>
      <w:r w:rsidR="00E83DD1">
        <w:rPr>
          <w:spacing w:val="-4"/>
        </w:rPr>
        <w:t xml:space="preserve">the Productivity Commission’s </w:t>
      </w:r>
      <w:r w:rsidR="00532F54">
        <w:rPr>
          <w:spacing w:val="-4"/>
        </w:rPr>
        <w:t xml:space="preserve">Philanthropy </w:t>
      </w:r>
      <w:r w:rsidR="00E83DD1">
        <w:rPr>
          <w:spacing w:val="-4"/>
        </w:rPr>
        <w:t>inquiry</w:t>
      </w:r>
      <w:r w:rsidR="00532F54">
        <w:rPr>
          <w:spacing w:val="-4"/>
        </w:rPr>
        <w:t xml:space="preserve">, sub. </w:t>
      </w:r>
      <w:r w:rsidR="006C3BF9">
        <w:rPr>
          <w:spacing w:val="-4"/>
        </w:rPr>
        <w:t>2</w:t>
      </w:r>
      <w:r w:rsidR="000F2FA8">
        <w:rPr>
          <w:spacing w:val="-4"/>
        </w:rPr>
        <w:t>3</w:t>
      </w:r>
      <w:r w:rsidR="006C3BF9">
        <w:rPr>
          <w:spacing w:val="-4"/>
        </w:rPr>
        <w:t xml:space="preserve">3, </w:t>
      </w:r>
      <w:r w:rsidR="00F203AA">
        <w:rPr>
          <w:spacing w:val="-4"/>
        </w:rPr>
        <w:t>16 May 2023.</w:t>
      </w:r>
    </w:p>
    <w:p w14:paraId="3C5CDE9C" w14:textId="77777777" w:rsidR="00074B27" w:rsidRDefault="00074B27" w:rsidP="008D7271">
      <w:pPr>
        <w:pStyle w:val="Reference"/>
      </w:pPr>
      <w:r>
        <w:t xml:space="preserve">—— 2024, </w:t>
      </w:r>
      <w:r>
        <w:rPr>
          <w:i/>
          <w:iCs/>
        </w:rPr>
        <w:t>What is a conservation covenant?</w:t>
      </w:r>
    </w:p>
    <w:p w14:paraId="51D4CA7B" w14:textId="77777777" w:rsidR="007E4B84" w:rsidRPr="0064552F" w:rsidRDefault="007E4B84" w:rsidP="008D7271">
      <w:pPr>
        <w:pStyle w:val="Reference"/>
        <w:rPr>
          <w:spacing w:val="-4"/>
        </w:rPr>
      </w:pPr>
      <w:r w:rsidRPr="0064552F">
        <w:rPr>
          <w:spacing w:val="-4"/>
        </w:rPr>
        <w:t xml:space="preserve">WGCS (Wentworth Group of Concerned Scientists) 2015, </w:t>
      </w:r>
      <w:r w:rsidRPr="0064552F">
        <w:rPr>
          <w:i/>
          <w:iCs/>
          <w:spacing w:val="-4"/>
        </w:rPr>
        <w:t>Using Markets to Conserve Natural Capital</w:t>
      </w:r>
      <w:r w:rsidRPr="0064552F">
        <w:rPr>
          <w:spacing w:val="-4"/>
        </w:rPr>
        <w:t>, Technical Paper 1, June, Blueprint for a Health Environment and a Productive Economy.</w:t>
      </w:r>
    </w:p>
    <w:p w14:paraId="119B7476" w14:textId="56E3D869" w:rsidR="0064552F" w:rsidRDefault="007E4B84" w:rsidP="008D7271">
      <w:pPr>
        <w:pStyle w:val="Reference"/>
        <w:sectPr w:rsidR="0064552F" w:rsidSect="008D7271">
          <w:type w:val="continuous"/>
          <w:pgSz w:w="11906" w:h="16838" w:code="9"/>
          <w:pgMar w:top="1134" w:right="1134" w:bottom="1134" w:left="1134" w:header="794" w:footer="510" w:gutter="0"/>
          <w:cols w:num="2" w:space="708"/>
          <w:docGrid w:linePitch="360"/>
        </w:sectPr>
      </w:pPr>
      <w:r>
        <w:t xml:space="preserve">WWF (World Wide Fund for Nature) 2024, </w:t>
      </w:r>
      <w:r>
        <w:rPr>
          <w:i/>
          <w:iCs/>
        </w:rPr>
        <w:t xml:space="preserve">Living planet report 2024 </w:t>
      </w:r>
      <w:r w:rsidR="005974FA">
        <w:rPr>
          <w:i/>
          <w:iCs/>
        </w:rPr>
        <w:t>–</w:t>
      </w:r>
      <w:r>
        <w:rPr>
          <w:i/>
          <w:iCs/>
        </w:rPr>
        <w:t xml:space="preserve"> a system in peril</w:t>
      </w:r>
      <w:r>
        <w:t>.</w:t>
      </w:r>
    </w:p>
    <w:p w14:paraId="2825A432" w14:textId="06B620D0" w:rsidR="00A91551" w:rsidRPr="00A91551" w:rsidRDefault="00A91551" w:rsidP="008D7271">
      <w:pPr>
        <w:pStyle w:val="Reference"/>
      </w:pPr>
    </w:p>
    <w:sectPr w:rsidR="00A91551" w:rsidRPr="00A91551" w:rsidSect="008D7271">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F779" w14:textId="77777777" w:rsidR="00FD6928" w:rsidRDefault="00FD6928" w:rsidP="008017BC">
      <w:r>
        <w:separator/>
      </w:r>
    </w:p>
    <w:p w14:paraId="387DB287" w14:textId="77777777" w:rsidR="00FD6928" w:rsidRDefault="00FD6928"/>
  </w:endnote>
  <w:endnote w:type="continuationSeparator" w:id="0">
    <w:p w14:paraId="51041B47" w14:textId="77777777" w:rsidR="00FD6928" w:rsidRDefault="00FD6928" w:rsidP="008017BC">
      <w:r>
        <w:continuationSeparator/>
      </w:r>
    </w:p>
    <w:p w14:paraId="25975207" w14:textId="77777777" w:rsidR="00FD6928" w:rsidRDefault="00FD6928"/>
  </w:endnote>
  <w:endnote w:type="continuationNotice" w:id="1">
    <w:p w14:paraId="67DF1A32" w14:textId="77777777" w:rsidR="00FD6928" w:rsidRDefault="00FD69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5F0F" w14:textId="77777777" w:rsidR="0029224B" w:rsidRPr="00187F05" w:rsidRDefault="0029224B"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1D3C" w14:textId="77777777" w:rsidR="0029224B" w:rsidRDefault="0029224B">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71C8" w14:textId="59A1B067" w:rsidR="0029224B" w:rsidRPr="00382EFD" w:rsidRDefault="00C63734" w:rsidP="0083378F">
    <w:pPr>
      <w:pStyle w:val="Footer-right"/>
      <w:spacing w:after="360"/>
      <w:rPr>
        <w:rFonts w:ascii="Open Sans Semibold" w:hAnsi="Open Sans Semibold" w:cs="Open Sans Semibold"/>
        <w:color w:val="FFFFFF" w:themeColor="background1"/>
        <w:sz w:val="28"/>
        <w:szCs w:val="28"/>
      </w:rPr>
    </w:pPr>
    <w:r>
      <w:rPr>
        <w:rFonts w:ascii="Open Sans Semibold" w:hAnsi="Open Sans Semibold" w:cs="Open Sans Semibold"/>
        <w:color w:val="FFFFFF" w:themeColor="background1"/>
        <w:sz w:val="28"/>
        <w:szCs w:val="28"/>
      </w:rPr>
      <w:t>July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465237"/>
      <w:docPartObj>
        <w:docPartGallery w:val="Page Numbers (Top of Page)"/>
        <w:docPartUnique/>
      </w:docPartObj>
    </w:sdtPr>
    <w:sdtEndPr/>
    <w:sdtContent>
      <w:p w14:paraId="550D12A3" w14:textId="77777777" w:rsidR="0029224B" w:rsidRPr="00081185" w:rsidRDefault="0029224B" w:rsidP="00145BD3">
        <w:pPr>
          <w:pStyle w:val="Footer"/>
        </w:pPr>
        <w:r w:rsidRPr="0042508F">
          <w:rPr>
            <w:sz w:val="24"/>
          </w:rPr>
          <w:fldChar w:fldCharType="begin"/>
        </w:r>
        <w:r w:rsidRPr="0042508F">
          <w:instrText xml:space="preserve"> PAGE </w:instrText>
        </w:r>
        <w:r w:rsidRPr="0042508F">
          <w:rPr>
            <w:sz w:val="24"/>
          </w:rPr>
          <w:fldChar w:fldCharType="separate"/>
        </w:r>
        <w:r>
          <w:rPr>
            <w:sz w:val="24"/>
          </w:rPr>
          <w:t>1</w:t>
        </w:r>
        <w:r w:rsidRPr="0042508F">
          <w:rPr>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5E54705E" w14:textId="77777777" w:rsidR="0029224B" w:rsidRPr="0042508F" w:rsidRDefault="0029224B"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AAB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534704"/>
      <w:docPartObj>
        <w:docPartGallery w:val="Page Numbers (Bottom of Page)"/>
        <w:docPartUnique/>
      </w:docPartObj>
    </w:sdtPr>
    <w:sdtEndPr/>
    <w:sdtContent>
      <w:sdt>
        <w:sdtPr>
          <w:id w:val="-1016066666"/>
          <w:docPartObj>
            <w:docPartGallery w:val="Page Numbers (Top of Page)"/>
            <w:docPartUnique/>
          </w:docPartObj>
        </w:sdtPr>
        <w:sdtEndPr/>
        <w:sdtContent>
          <w:p w14:paraId="64D6904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D72F" w14:textId="77777777" w:rsidR="00FD6928" w:rsidRPr="00C238D1" w:rsidRDefault="00FD6928" w:rsidP="00273E86">
      <w:pPr>
        <w:spacing w:after="0" w:line="240" w:lineRule="auto"/>
        <w:rPr>
          <w:rStyle w:val="ColourDarkBlue"/>
        </w:rPr>
      </w:pPr>
      <w:r w:rsidRPr="00C238D1">
        <w:rPr>
          <w:rStyle w:val="ColourDarkBlue"/>
        </w:rPr>
        <w:continuationSeparator/>
      </w:r>
    </w:p>
  </w:footnote>
  <w:footnote w:type="continuationSeparator" w:id="0">
    <w:p w14:paraId="1B6CC833" w14:textId="77777777" w:rsidR="00FD6928" w:rsidRPr="001D7D9B" w:rsidRDefault="00FD6928" w:rsidP="001D7D9B">
      <w:pPr>
        <w:spacing w:after="0" w:line="240" w:lineRule="auto"/>
        <w:rPr>
          <w:color w:val="265A9A" w:themeColor="background2"/>
        </w:rPr>
      </w:pPr>
      <w:r w:rsidRPr="00C238D1">
        <w:rPr>
          <w:rStyle w:val="ColourDarkBlue"/>
        </w:rPr>
        <w:continuationSeparator/>
      </w:r>
    </w:p>
  </w:footnote>
  <w:footnote w:type="continuationNotice" w:id="1">
    <w:p w14:paraId="06C89595" w14:textId="77777777" w:rsidR="00FD6928" w:rsidRDefault="00FD6928"/>
  </w:footnote>
  <w:footnote w:id="2">
    <w:p w14:paraId="5782E1B3" w14:textId="67609484" w:rsidR="006318F2" w:rsidRDefault="006318F2">
      <w:pPr>
        <w:pStyle w:val="FootnoteText"/>
      </w:pPr>
      <w:r>
        <w:rPr>
          <w:rStyle w:val="FootnoteReference"/>
        </w:rPr>
        <w:footnoteRef/>
      </w:r>
      <w:r>
        <w:t xml:space="preserve"> In this paper, primary producers are defined as </w:t>
      </w:r>
      <w:r w:rsidR="000F097F">
        <w:t xml:space="preserve">people </w:t>
      </w:r>
      <w:r w:rsidR="00354B7C">
        <w:t>carrying on</w:t>
      </w:r>
      <w:r>
        <w:t xml:space="preserve"> a primary production </w:t>
      </w:r>
      <w:r w:rsidR="00B95EA0">
        <w:t>business</w:t>
      </w:r>
      <w:r>
        <w:t xml:space="preserve"> as defined in </w:t>
      </w:r>
      <w:r w:rsidR="00607A09">
        <w:t xml:space="preserve">subsection 995-1(1) of </w:t>
      </w:r>
      <w:r>
        <w:t>the</w:t>
      </w:r>
      <w:r w:rsidR="00607A09">
        <w:t xml:space="preserve"> </w:t>
      </w:r>
      <w:r w:rsidR="00607A09" w:rsidRPr="00C47656">
        <w:rPr>
          <w:i/>
          <w:iCs/>
        </w:rPr>
        <w:t>Income Tax Assessment Act 1997</w:t>
      </w:r>
      <w:r w:rsidR="00607A09">
        <w:t xml:space="preserve"> (Cth)</w:t>
      </w:r>
      <w:r w:rsidR="00354B7C">
        <w:t xml:space="preserve">. The </w:t>
      </w:r>
      <w:r w:rsidR="00867114">
        <w:t>terms ‘primary producer’ and ‘farmer’ are used interchangeably in this paper.</w:t>
      </w:r>
    </w:p>
  </w:footnote>
  <w:footnote w:id="3">
    <w:p w14:paraId="4DBA1AD1" w14:textId="0CDA0776" w:rsidR="00034A8E" w:rsidRPr="00041100" w:rsidRDefault="00034A8E">
      <w:pPr>
        <w:pStyle w:val="FootnoteText"/>
        <w:rPr>
          <w:spacing w:val="-4"/>
        </w:rPr>
      </w:pPr>
      <w:r w:rsidRPr="00041100">
        <w:rPr>
          <w:rStyle w:val="FootnoteReference"/>
          <w:spacing w:val="-4"/>
        </w:rPr>
        <w:footnoteRef/>
      </w:r>
      <w:r w:rsidRPr="00041100">
        <w:rPr>
          <w:spacing w:val="-4"/>
        </w:rPr>
        <w:t xml:space="preserve"> </w:t>
      </w:r>
      <w:r w:rsidR="000667AC" w:rsidRPr="00041100">
        <w:rPr>
          <w:spacing w:val="-4"/>
        </w:rPr>
        <w:t xml:space="preserve">A conservation covenant is a voluntary legal agreement between a private landholder and a government or other authorised body for the conservation of privately tenured land. </w:t>
      </w:r>
      <w:r w:rsidR="00F37E18" w:rsidRPr="00041100">
        <w:rPr>
          <w:spacing w:val="-4"/>
        </w:rPr>
        <w:t xml:space="preserve">Covenants are registered on the title </w:t>
      </w:r>
      <w:r w:rsidR="001B6D5B" w:rsidRPr="00041100">
        <w:rPr>
          <w:spacing w:val="-4"/>
        </w:rPr>
        <w:t xml:space="preserve">of the land and are binding on the landholder, successors in title and persons who have an interest in the land (including mining interests) </w:t>
      </w:r>
      <w:r w:rsidR="004A6DBA" w:rsidRPr="00041100">
        <w:rPr>
          <w:spacing w:val="-4"/>
        </w:rPr>
        <w:fldChar w:fldCharType="begin"/>
      </w:r>
      <w:r w:rsidR="002F5946" w:rsidRPr="00041100">
        <w:rPr>
          <w:spacing w:val="-4"/>
        </w:rPr>
        <w:instrText xml:space="preserve"> ADDIN ZOTERO_ITEM CSL_CITATION {"citationID":"8Z8qFKZZ","properties":{"formattedCitation":"(England\\uc0\\u160{}2015)","plainCitation":"(England 2015)","noteIndex":2},"citationItems":[{"id":7577,"uris":["http://zotero.org/groups/5639045/items/68WYXKTG"],"itemData":{"id":7577,"type":"article-journal","container-title":"University of Tasmania Law Review","title":"Conservation covenants: are they working and what have we learned?","URL":"https://www.austlii.edu.au/au/journals/UTasLawRw/2015/5.html","author":[{"family":"England","given":"Philippa"}],"accessed":{"date-parts":[["2024",12,3]]},"issued":{"date-parts":[["2015"]]}}}],"schema":"https://github.com/citation-style-language/schema/raw/master/csl-citation.json"} </w:instrText>
      </w:r>
      <w:r w:rsidR="004A6DBA" w:rsidRPr="00041100">
        <w:rPr>
          <w:spacing w:val="-4"/>
        </w:rPr>
        <w:fldChar w:fldCharType="separate"/>
      </w:r>
      <w:r w:rsidR="004A6DBA" w:rsidRPr="00041100">
        <w:rPr>
          <w:rFonts w:cs="Arial"/>
          <w:spacing w:val="-4"/>
        </w:rPr>
        <w:t>(England 2015)</w:t>
      </w:r>
      <w:r w:rsidR="004A6DBA" w:rsidRPr="00041100">
        <w:rPr>
          <w:spacing w:val="-4"/>
        </w:rPr>
        <w:fldChar w:fldCharType="end"/>
      </w:r>
      <w:r w:rsidR="000659A0" w:rsidRPr="00041100">
        <w:rPr>
          <w:spacing w:val="-4"/>
        </w:rPr>
        <w:t>.</w:t>
      </w:r>
    </w:p>
  </w:footnote>
  <w:footnote w:id="4">
    <w:p w14:paraId="62E2F626" w14:textId="01969C77" w:rsidR="00917405" w:rsidRDefault="00917405" w:rsidP="00F65B8D">
      <w:pPr>
        <w:pStyle w:val="FootnoteText"/>
      </w:pPr>
      <w:r>
        <w:rPr>
          <w:rStyle w:val="FootnoteReference"/>
        </w:rPr>
        <w:footnoteRef/>
      </w:r>
      <w:r>
        <w:t xml:space="preserve"> </w:t>
      </w:r>
      <w:r w:rsidR="00297F26">
        <w:t>Target 3 of the Kunming</w:t>
      </w:r>
      <w:r w:rsidR="00B940B0">
        <w:t xml:space="preserve">–Montreal </w:t>
      </w:r>
      <w:r w:rsidR="00CD4ED8">
        <w:t>Global Biodiversity Framework</w:t>
      </w:r>
      <w:r w:rsidR="00F65B8D">
        <w:t xml:space="preserve"> commits signatories to:</w:t>
      </w:r>
      <w:r w:rsidR="00E42F37">
        <w:t xml:space="preserve"> </w:t>
      </w:r>
      <w:r w:rsidR="00AE4CD9">
        <w:t>‘</w:t>
      </w:r>
      <w:r w:rsidR="00F65B8D">
        <w:t>Ensure and enable that by 2030 at least 30</w:t>
      </w:r>
      <w:r w:rsidR="0043424D">
        <w:t xml:space="preserve">% </w:t>
      </w:r>
      <w:r w:rsidR="00F65B8D">
        <w:t>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w:t>
      </w:r>
      <w:r w:rsidR="007401EF">
        <w:t>s</w:t>
      </w:r>
      <w:r w:rsidR="00F65B8D">
        <w:t>ing and respecting the rights of indigenous peoples and local communities, including over their traditional territories</w:t>
      </w:r>
      <w:r w:rsidR="00BD0740">
        <w:t>’</w:t>
      </w:r>
      <w:r w:rsidR="005563C5">
        <w:t xml:space="preserve"> </w:t>
      </w:r>
      <w:r w:rsidR="005563C5">
        <w:fldChar w:fldCharType="begin"/>
      </w:r>
      <w:r w:rsidR="002F5946">
        <w:instrText xml:space="preserve"> ADDIN ZOTERO_ITEM CSL_CITATION {"citationID":"65alasHX","properties":{"formattedCitation":"(COP15 Secretariat\\uc0\\u160{}2022, p.\\uc0\\u160{}2)","plainCitation":"(COP15 Secretariat 2022, p. 2)","noteIndex":3},"citationItems":[{"id":7558,"uris":["http://zotero.org/groups/5639045/items/6D4W3DZX"],"itemData":{"id":7558,"type":"webpage","abstract":"Official CBD Press Release - 22 December 2022, Montreal [PDF version - 221 Kb]   +++ Photos of the Adoption of the Kunming-Montreal GBF +++   The final text of the historic Kunming-Montreal Global Biodiversity Framework, agreed at the 15th meeting of the Conference of Parties to the UN Convention on Biological Diversity is now available in all United Nations languages as document CBD/COP/15/L25 available from https://www.cbd.int/conferences/2021-2022/cop-15/documents: Kunming-Montreal Global biodiversity framework, 18 Dec. 2022, CBD/COP/15/L.25 [PDF-374 Kb] Marco mundial Kunming-Montreal de la diversidad biológica, 18 Dec. 2022, CBD/COP/15/L.25 [PDF-413 Kb] Cadre Mondial de la biodiversité de Kunming à Montréal, 18 Dec. 2022, CBD/COP/15/L.25 [PDF-374 Kb] Куньминско-Монреальская рамочная программа в области биоразнообразия, 18 декабря 2022, CBD/COP/15/L.25 [PDF- 449 Kb] </w:instrText>
      </w:r>
      <w:r w:rsidR="002F5946">
        <w:rPr>
          <w:rFonts w:ascii="MS Gothic" w:eastAsia="MS Gothic" w:hAnsi="MS Gothic" w:cs="MS Gothic" w:hint="eastAsia"/>
        </w:rPr>
        <w:instrText>昆明</w:instrText>
      </w:r>
      <w:r w:rsidR="002F5946">
        <w:rPr>
          <w:rFonts w:ascii="Arial" w:hAnsi="Arial" w:cs="Arial"/>
        </w:rPr>
        <w:instrText>–</w:instrText>
      </w:r>
      <w:r w:rsidR="002F5946">
        <w:rPr>
          <w:rFonts w:ascii="MS Gothic" w:eastAsia="MS Gothic" w:hAnsi="MS Gothic" w:cs="MS Gothic" w:hint="eastAsia"/>
        </w:rPr>
        <w:instrText>蒙特利</w:instrText>
      </w:r>
      <w:r w:rsidR="002F5946">
        <w:rPr>
          <w:rFonts w:ascii="Yu Gothic" w:eastAsia="Yu Gothic" w:hAnsi="Yu Gothic" w:cs="Yu Gothic" w:hint="eastAsia"/>
        </w:rPr>
        <w:instrText>尔全球生物多</w:instrText>
      </w:r>
      <w:r w:rsidR="002F5946">
        <w:rPr>
          <w:rFonts w:ascii="Microsoft JhengHei" w:eastAsia="Microsoft JhengHei" w:hAnsi="Microsoft JhengHei" w:cs="Microsoft JhengHei" w:hint="eastAsia"/>
        </w:rPr>
        <w:instrText>样性框架</w:instrText>
      </w:r>
      <w:r w:rsidR="002F5946">
        <w:instrText xml:space="preserve">, 18 </w:instrText>
      </w:r>
      <w:r w:rsidR="002F5946">
        <w:rPr>
          <w:rFonts w:ascii="MS Gothic" w:eastAsia="MS Gothic" w:hAnsi="MS Gothic" w:cs="MS Gothic" w:hint="eastAsia"/>
        </w:rPr>
        <w:instrText>年</w:instrText>
      </w:r>
      <w:r w:rsidR="002F5946">
        <w:instrText xml:space="preserve">12 </w:instrText>
      </w:r>
      <w:r w:rsidR="002F5946">
        <w:rPr>
          <w:rFonts w:ascii="MS Gothic" w:eastAsia="MS Gothic" w:hAnsi="MS Gothic" w:cs="MS Gothic" w:hint="eastAsia"/>
        </w:rPr>
        <w:instrText>月</w:instrText>
      </w:r>
      <w:r w:rsidR="002F5946">
        <w:instrText xml:space="preserve">, CBD/COP/15/L.25 [PDF-587 Kb] إطار كونمينغ-مونتريال العالمي للتنوع البيولوجي ,    Dec. 18 Dec. 2022, CBD/COP/15/L.25 [PDF-420 Kb] The “Kunming-Montreal Global Biodiversity Framework” (GBF), includes four goals and 23 targets to be achieved by 2030.  The text listed below is taken from the final version of the framework. NOTE: The text below is reproduced from CBD/COP/15/L25, and replaces the previous version of the goals and targets presented in media communications from the Secretariat.  It corrects a typographical error in the first line of Target 3, where the word “of” was missing.      “The framework has four long-term goals for 2050 related to the 2050 Vision for Biodiversity.   The framework's four long-term goals GOAL A The integrity, connectivity and resilience of all ecosystems are maintained,enhanced, or restored, substantially increasing the area of natural ecosystems by 2050; Human induced extinction of known threatened species is halted, and, by2050, extinction rate and risk of all species are reduced tenfold, and the abundance of native wild species is increased to healthy and resilient levels; The genetic diversity within populations of wild and domesticated species,is maintained, safeguarding their adaptive potential. GOAL B Biodiversity is sustainably used and managed and nature’s contributions to people, including ecosystem functions and services, are valued, maintained and enhanced, with those currently in decline being restored, supporting the achievement of sustainable development, for the benefit of present and future generations by 2050. GOAL C The monetary and non-monetary benefits from the utilization of genetic resources, and digital sequence information on genetic resources, and of traditional knowledge associated with genetic resources, as applicable, are shared fairly and equitably, including, as appropriate with indigenous peoples and local communities, and substantially increased by 2050, while ensuring traditional knowledge associated with genetic resources is appropriately protected, thereby contributing to the conservation and sustainable use of biodiversity, in accordance with internationally agreed access and benefit-sharing instruments. GOAL D Adequate means of implementation, including financial resources, capacity-building, technical and scientific cooperation, and access to and transfer of technology to fully implement the Kunming-Montreal global biodiversity framework are secured and equitably accessible to all Parties, especially developing countries, in particular the least developed countries and small island developing States, as well as countries with economies in transition,progressively closing the biodiversity finance gap of $700 billion per year,and aligning financial flows with the Kunming-Montreal Global Biodiversity Framework and the 2050 Vision for Biodiversity.   Kunming-Montreal Global Biodiversity Framework: 23 targets The framework has 23 action-oriented global targets for urgent action over the decade to 2030. The actions set out in each target need to be initiated immediately and completed by 2030. Together, the results will enable achievement towards the outcome-oriented goals for 2050. Actions to reach these targets should be implemented consistently and in harmony with the Convention on Biological Diversity and its Protocols and other relevant international obligations, taking into account national circumstances, priorities and socioeconomic conditions.   1. Reducing threats to biodiversity   TARGET 1 Ensure that all areas are under participatory integrated biodiversity inclusive spatial planning and/or effective management processes addressing land and sea use change, to bring the loss of areas of high biodiversity importance, including ecosystems of high ecological integrity, close to zero by 2030, while respecting the rights of indigenous peoples and local communities. TARGET 2 Ensure that by 2030 at least 30 per cent of areas of degraded terrestrial, inland water, and coastal and marine ecosystems are under effective restoration, in order to enhance biodiversity and ecosystem functions and services, ecological integrity and connectivity. TARGET 3 Ensure and enable that by 2030 at least 30 per cent of terrestrial, inland water,and of coastal and marine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 TARGET 4 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 TARGET 5 Ensure that the use, harvesting and trade of wild species is 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 TARGET 6 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percent, by 2030, eradicating or controlling invasive alien species especially in priority sites, such as islands . TARGET 7 Reduce pollution risks and the negative impact of pollution from all sources, by2030, to levels that are not harmful to biodiversity and ecosystem functions and services, considering cumulative effects, including: reducing excess nutrients lost to the environment by at least half including through more efficient nutrient cycling and use; reducing the overall risk from pesticides and highly hazardous chemicals by at least half including through integrated pest management, based on science, taking into account food security and livelihoods; and also preventing,reducing, and working towards eliminating plastic pollution. TARGET 8 Minimize the impact of climate change and ocean acidification on biodiversity and increase its resilience through mitigation, adaptation, and disaster risk reduction actions, including through nature-based solution and/or ecosystem-based approaches, while minimizing negative and fostering positive impacts of climate action on biodiversity.   2. Meeting people’s needs through sustainable use and benefit-sharing   TARGET 9 Ensure that the management and use of wild species are sustainable, thereby providing social, economic and environmental benefits for people, especially those in vulnerable situations and those most dependent on biodiversity,including through sustainable biodiversity-based activities, products and services that enhance biodiversity, and protecting and encouraging customary sustainable use by indigenous peoples and local communities. TARGET 10 Ensure that areas under agriculture, aquaculture, fisheries and forestry are managed sustainably, in particular through the sustainable use of biodiversity,including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people,including ecosystem functions and services. TARGET 11 Restore, maintain and enhance nature’s contributions to people, including ecosystem functions and services, such as regulation of air, water, and climate,soil health, pollination and reduction of disease risk, as well as protection from natural hazards and disasters, through nature-based solutions and ecosystem-based approaches for the benefit of all people and nature. TARGET 12 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the provision of ecosystem functions and services. TARGET 13 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resources,and by 2030 facilitating a significant increase of the benefits shared, in accordance with applicable international access and benefit-sharing instruments.   3. Tools and solutions for implementation and mainstreaming   TARGET 14 Ensure the full integration of biodiversity and its multiple values into policies,regulations, planning and development processes, poverty eradication strategies,strategic environmental assessments, environmental impact assessments and, as appropriate, national accounting, within and across all levels of government and across all sectors, in particular those with significant impacts on biodiversity,progressively aligning all relevant public and private activities, fiscal and financial flows with the goals and targets of this framework. TARGET 15 Take legal, administrative or policy measures to encourage and enable business,and in particular to ensure that large and transnational companies and financial institutions: (a) Regularly monitor, assess, and transparently disclose their risks,dependencies and impacts on biodiversity including with requirements for all large as well as transnational companies and financial institutions along their operations, supply and value chains and portfolios; (b) Provide information needed to consumers to promote sustainable consumption patterns; (c) Report on compliance with access and benefit-sharing regulations and measures, as applicable; in order to progressively reduce negative impacts on biodiversity, increase positive impacts, reduce biodiversity-related risks to business and financial institutions, and promote actions to ensure sustainable patterns of production. TARGET 16 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halve global food waste, significantly educe overconsumption and substantially reduce waste generation, in order for all people to live well in harmony with Mother Earth. TARGET 17 Establish, strengthen capacity for, and implement in all countries in biosafety measures as set out in Article 8(g) of the Convention on Biological Diversity and measures for the handling of biotechnology and distribution of its benefits as set out in Article 19 of the Convention. TARGET 18 Identify by 2025, and eliminate, phase out or reform incentives, including subsidies harmful for biodiversity, in a proportionate, just, fair, effective and equitable way, while substantially and progressively reducing them by at least500 billion United States dollars per year by 2030, starting with the most harmful incentives, and scale up positive incentives for the conservation and sustainable use of biodiversity. TARGET 19 Substantially and progressively increase the level of financial resources from all sources, in an effective, timely and easily accessible manner, including domestic,international, public and private resources, in accordance with Article 20 of the Convention, to implement national biodiversity strategies and action plans, by2030 mobilizing at least 200 billion United States dollars per year, including by: (a) Increasing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US$ 20 billion per year by 2025, and to at least US$ 30 billion per year by 2030; (b) Significantly increasing domestic resource mobilization, facilitated by the preparation and implementation of national biodiversity finance plans or similar instruments according to national needs, priorities and circumstances (c) Leveraging private finance, promoting blended finance, implementing strategies for raising new and additional resources, and encouraging the private sector to invest in biodiversity, including through impact funds and other instruments; (d) Stimulating innovative schemes such as payment for ecosystem services,green bonds, biodiversity offsets and credits, benefit-sharing mechanisms, with environmental and social safeguards (e) Optimizing co-benefits and synergies of finance targeting the biodiversity and climate crises, (f) Enhancing the role of collective actions, including by indigenous peoples and local communities, Mother Earth centric actions1 and non-market-based approaches including community based natural resource management and civil society cooperation and solidarity aimed at the conservation of biodiversity (g) Enhancing the effectiveness, efficiency and transparency of resource provision and use; Note1: Mother Earth Centric Actions: Ecocentric and rights based approach enabling the implementation of actions towards harmonic and complementary relationships between peoples and nature, promoting the continuity of all living beings and their communities and ensuring the non-commodification of environmental functions of Mother Earth.    TARGET 20 Strengthen capacity-building and development, access to and transfer of technology, and promote development of and access to innovation and technical and scientific cooperation, including through South- South, North-South and triangular cooperation, to meet the needs for effective implementation,particularly in developing countries, fostering joint technology development and joint scientific research programmes for the conservation and sustainable use of biodiversity and strengthening scientific research and monitoring capacities,commensurate with the ambition of the goals and targets of the framework. TARGET 21 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knowledge,innovations, practices and technologies of indigenous peoples and local communities should only be accessed with their free, prior and informedconsent2, in accordance with national legislation. Note2: Free, prior and informed consent refers to the tripartite terminology of “prior and informed consent” or “free, prior and informed consent” or “approval and involvement.   TARGET 22 Ensure the full, equitable, inclusive, effective and gender-responsive representation and participation in decision-making, and access to justice and information related to biodiversity by indigenous peoples and local communities,respecting their cultures and their rights over lands, territories, resources, and traditional knowledge, as well as by women and girls, children and youth, and persons with disabilities and ensure the full protection of environmental human rights defenders. TARGET 23 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   +++ Photos of the Adoption of the Kunming-Montreal GBF +++   About the Convention on Biological Diversity (CBD) Opened for signature in 1992 at the Earth Summit in Rio de Janeiro, and entering into force in December 1993, the CBD is an international treaty for the conservation of biodiversity, the sustainable use of the components of biodiversity and the equitable sharing of the benefits derived from the use of genetic resources. With 196 Parties, the CBD has near universal participation among countries. The Convention seeks to address all threats to biodiversity and ecosystem services,including: threats from climate change, through scientific assessments, the development of tools, incentives and processes, the transfer of technologies and good practices and the full and active involvement of relevant stakeholders including indigenous peoples and local communities, youth, women, NGOs, sub-national actors and the business community. The Cartagena Protocol on Biosafety and the Nagoya Protocol on Access and Benefit-Sharing are supplementary agreements to the CBD. The Cartagena Protocol, which entered into force 11 September 2003, seeks to protect biodiversity from the potential risks posed by living modified organisms resulting from modern biotechnology. To date, 173 Parties have ratified the Cartagena Protocol. The Nagoya Protocol aims to hare the benefits arising from the utilization of genetic resources in a fair and equitable way, including by appropriate access to genetic resources and by appropriate transfer of relevant technologies. Entering into force 12 October 2014, it has been ratified by 135 Parties. Contact information David Ainsworth: +1-514-561-2720 | david.ainsworth@un.org Franca d’Amico: +1 (514) 349-1518 | franca.damico@un.org","title":"COP15: final text of Kunming–Montreal Global Biodiversity Framework","URL":"https://www.cbd.int/article/cop15-final-text-kunming-montreal-gbf-221222","author":[{"literal":"COP15 Secretariat"}],"accessed":{"date-parts":[["2024",11,13]]},"issued":{"date-parts":[["2022",12,22]]}},"locator":"2","label":"page"}],"schema":"https://github.com/citation-style-language/schema/raw/master/csl-citation.json"} </w:instrText>
      </w:r>
      <w:r w:rsidR="005563C5">
        <w:fldChar w:fldCharType="separate"/>
      </w:r>
      <w:r w:rsidR="00C45D94" w:rsidRPr="00C45D94">
        <w:rPr>
          <w:rFonts w:ascii="Arial" w:hAnsi="Arial" w:cs="Arial"/>
        </w:rPr>
        <w:t>(COP15 Secretariat 2022, p. 2)</w:t>
      </w:r>
      <w:r w:rsidR="005563C5">
        <w:fldChar w:fldCharType="end"/>
      </w:r>
      <w:r w:rsidR="00F65B8D">
        <w:t>.</w:t>
      </w:r>
    </w:p>
  </w:footnote>
  <w:footnote w:id="5">
    <w:p w14:paraId="451EBAB4" w14:textId="77777777" w:rsidR="003D3C2F" w:rsidRPr="00EB514A" w:rsidRDefault="003D3C2F" w:rsidP="003D3C2F">
      <w:pPr>
        <w:pStyle w:val="FootnoteText"/>
        <w:rPr>
          <w:b/>
          <w:bCs/>
          <w:lang w:val="en-US"/>
        </w:rPr>
      </w:pPr>
      <w:r>
        <w:rPr>
          <w:rStyle w:val="FootnoteReference"/>
        </w:rPr>
        <w:footnoteRef/>
      </w:r>
      <w:r>
        <w:t xml:space="preserve"> Data on protected areas is held in the Collaborative Australian Protected Area Database. Data on conserved areas will be recorded in the National Conserved Area database. </w:t>
      </w:r>
    </w:p>
  </w:footnote>
  <w:footnote w:id="6">
    <w:p w14:paraId="48F44878" w14:textId="115E9A70" w:rsidR="000723CC" w:rsidRDefault="000723CC" w:rsidP="000723CC">
      <w:pPr>
        <w:pStyle w:val="FootnoteText"/>
      </w:pPr>
      <w:r>
        <w:rPr>
          <w:rStyle w:val="FootnoteReference"/>
        </w:rPr>
        <w:footnoteRef/>
      </w:r>
      <w:r>
        <w:t xml:space="preserve"> A bioregion is a landscape-scale approach to classifying the environment using a range of attributes such as climate, geomorphology, geology, soils and vegetation </w:t>
      </w:r>
      <w:r>
        <w:fldChar w:fldCharType="begin"/>
      </w:r>
      <w:r w:rsidR="002F5946">
        <w:instrText xml:space="preserve"> ADDIN ZOTERO_ITEM CSL_CITATION {"citationID":"60wR9wAX","properties":{"formattedCitation":"(DCCEEW\\uc0\\u160{}2023a; DEECA\\uc0\\u160{}2024a)","plainCitation":"(DCCEEW 2023a; DEECA 2024a)","noteIndex":5},"citationItems":[{"id":8889,"uris":["http://zotero.org/groups/5639045/items/7YGGWLHV"],"itemData":{"id":8889,"type":"webpage","title":"Australia's bioregion framework","URL":"https://www.dcceew.gov.au/environment/land/nrs/science/ibra/australias-bioregion-framework","author":[{"family":"Australian Government Department of Climate Change, Energy, the Environment and Water","given":""}],"translator":[{"family":"DCCEEW","given":""}],"accessed":{"date-parts":[["2025",3,21]]},"issued":{"date-parts":[["2023",6,16]]}}},{"id":8890,"uris":["http://zotero.org/groups/5639045/items/JGGCZXYB"],"itemData":{"id":8890,"type":"webpage","title":"Bioregions and EVC benchmarks","URL":"https://www.environment.vic.gov.au/biodiversity/bioregions-and-evc-benchmarks","author":[{"family":"Victorian Government Department of Energy, Environment and Climate Action","given":""}],"translator":[{"family":"DEECA","given":""}],"accessed":{"date-parts":[["2025",3,21]]},"issued":{"date-parts":[["2024",11,20]]}}}],"schema":"https://github.com/citation-style-language/schema/raw/master/csl-citation.json"} </w:instrText>
      </w:r>
      <w:r>
        <w:fldChar w:fldCharType="separate"/>
      </w:r>
      <w:r w:rsidR="00E83ECA" w:rsidRPr="00E83ECA">
        <w:rPr>
          <w:rFonts w:ascii="Arial" w:hAnsi="Arial" w:cs="Arial"/>
        </w:rPr>
        <w:t>(DCCEEW 2023a; DEECA 2024a)</w:t>
      </w:r>
      <w:r>
        <w:fldChar w:fldCharType="end"/>
      </w:r>
      <w:r>
        <w:t>.</w:t>
      </w:r>
    </w:p>
  </w:footnote>
  <w:footnote w:id="7">
    <w:p w14:paraId="2BA842BA" w14:textId="39357243" w:rsidR="001B0BD0" w:rsidRDefault="001B0BD0">
      <w:pPr>
        <w:pStyle w:val="FootnoteText"/>
      </w:pPr>
      <w:r>
        <w:rPr>
          <w:rStyle w:val="FootnoteReference"/>
        </w:rPr>
        <w:footnoteRef/>
      </w:r>
      <w:r>
        <w:t xml:space="preserve"> </w:t>
      </w:r>
      <w:r w:rsidR="009E1E4D">
        <w:t>The framework was e</w:t>
      </w:r>
      <w:r w:rsidR="00EA2CBB">
        <w:t xml:space="preserve">stablished in 2023 by the Australian Government to </w:t>
      </w:r>
      <w:r w:rsidR="0065795D">
        <w:t>track progress towards a more health</w:t>
      </w:r>
      <w:r w:rsidR="006A6D6F">
        <w:t>y, secure, sustainable, cohesive and prosperous Australia</w:t>
      </w:r>
      <w:r w:rsidR="00B85E61">
        <w:t xml:space="preserve"> </w:t>
      </w:r>
      <w:r w:rsidR="002045F8">
        <w:fldChar w:fldCharType="begin"/>
      </w:r>
      <w:r w:rsidR="002F5946">
        <w:instrText xml:space="preserve"> ADDIN ZOTERO_ITEM CSL_CITATION {"citationID":"9BvNA1NC","properties":{"formattedCitation":"(ABS\\uc0\\u160{}2024)","plainCitation":"(ABS 2024)","noteIndex":6},"citationItems":[{"id":7527,"uris":["http://zotero.org/groups/5639045/items/RJT6YSTY"],"itemData":{"id":7527,"type":"webpage","abstract":"A wellbeing framework that tracks our progress towards a more healthy, secure, sustainable, cohesive and prosperous Australia","title":"Measuring what matters","URL":"https://www.abs.gov.au/statistics/measuring-what-matters","author":[{"family":"Australian Bureau of Statistics","given":""}],"translator":[{"family":"ABS","given":""}],"accessed":{"date-parts":[["2024",10,28]]},"issued":{"date-parts":[["2024",8,23]]}}}],"schema":"https://github.com/citation-style-language/schema/raw/master/csl-citation.json"} </w:instrText>
      </w:r>
      <w:r w:rsidR="002045F8">
        <w:fldChar w:fldCharType="separate"/>
      </w:r>
      <w:r w:rsidR="002045F8" w:rsidRPr="002045F8">
        <w:rPr>
          <w:rFonts w:ascii="Arial" w:hAnsi="Arial" w:cs="Arial"/>
        </w:rPr>
        <w:t>(ABS 2024)</w:t>
      </w:r>
      <w:r w:rsidR="002045F8">
        <w:fldChar w:fldCharType="end"/>
      </w:r>
      <w:r w:rsidR="002045F8">
        <w:t>.</w:t>
      </w:r>
    </w:p>
  </w:footnote>
  <w:footnote w:id="8">
    <w:p w14:paraId="5019547C" w14:textId="735E0E36" w:rsidR="00BF13B7" w:rsidRDefault="00BF13B7">
      <w:pPr>
        <w:pStyle w:val="FootnoteText"/>
      </w:pPr>
      <w:r>
        <w:rPr>
          <w:rStyle w:val="FootnoteReference"/>
        </w:rPr>
        <w:footnoteRef/>
      </w:r>
      <w:r>
        <w:t xml:space="preserve"> </w:t>
      </w:r>
      <w:r w:rsidR="005E097C">
        <w:t>In 2024</w:t>
      </w:r>
      <w:r w:rsidR="0011481A">
        <w:t>,</w:t>
      </w:r>
      <w:r w:rsidR="005E097C">
        <w:t xml:space="preserve"> </w:t>
      </w:r>
      <w:r w:rsidR="00737946">
        <w:t>four</w:t>
      </w:r>
      <w:r w:rsidR="005E097C">
        <w:t xml:space="preserve"> existing listings </w:t>
      </w:r>
      <w:r w:rsidR="00737946">
        <w:t>were</w:t>
      </w:r>
      <w:r w:rsidR="0011481A">
        <w:t xml:space="preserve"> also</w:t>
      </w:r>
      <w:r w:rsidR="005E097C">
        <w:t xml:space="preserve"> downgraded</w:t>
      </w:r>
      <w:r w:rsidR="0011481A">
        <w:t xml:space="preserve"> to a lower threat category,</w:t>
      </w:r>
      <w:r w:rsidR="005E097C">
        <w:t xml:space="preserve"> and one extinct listing </w:t>
      </w:r>
      <w:r w:rsidR="00737946">
        <w:t>was</w:t>
      </w:r>
      <w:r w:rsidR="005E097C">
        <w:t xml:space="preserve"> </w:t>
      </w:r>
      <w:r w:rsidR="00A11E76">
        <w:t xml:space="preserve">revised to </w:t>
      </w:r>
      <w:r w:rsidR="00905F57">
        <w:t xml:space="preserve">be </w:t>
      </w:r>
      <w:r w:rsidR="005E097C">
        <w:t>listed as critically endangered</w:t>
      </w:r>
      <w:r w:rsidR="00737946">
        <w:t xml:space="preserve"> </w:t>
      </w:r>
      <w:r w:rsidR="00737946">
        <w:fldChar w:fldCharType="begin"/>
      </w:r>
      <w:r w:rsidR="002F5946">
        <w:instrText xml:space="preserve"> ADDIN ZOTERO_ITEM CSL_CITATION {"citationID":"IswzdFlM","properties":{"formattedCitation":"(DCCEEW\\uc0\\u160{}2024d)","plainCitation":"(DCCEEW 2024d)","noteIndex":7},"citationItems":[{"id":7526,"uris":["http://zotero.org/groups/5639045/items/BAW8TYA8"],"itemData":{"id":7526,"type":"webpage","abstract":"The Australian Government Department of the Environment develops and impliments national policy, programs and legislation to protect and conserve Australia's environment and heritage.","title":"Listings since commencement of EPBC Act","URL":"https://www.environment.gov.au/cgi-tmp/publiclistchanges.6168671f07b5a84a9f3e.html","author":[{"family":"Australian Government Department of Climate Change, Energy, the Environment and Water","given":""}],"translator":[{"family":"DCCEEW","given":""}],"accessed":{"date-parts":[["2024",10,28]]},"issued":{"date-parts":[["2024"]]}}}],"schema":"https://github.com/citation-style-language/schema/raw/master/csl-citation.json"} </w:instrText>
      </w:r>
      <w:r w:rsidR="00737946">
        <w:fldChar w:fldCharType="separate"/>
      </w:r>
      <w:r w:rsidR="00137547" w:rsidRPr="00137547">
        <w:rPr>
          <w:rFonts w:ascii="Arial" w:hAnsi="Arial" w:cs="Arial"/>
        </w:rPr>
        <w:t>(DCCEEW 2024d)</w:t>
      </w:r>
      <w:r w:rsidR="00737946">
        <w:fldChar w:fldCharType="end"/>
      </w:r>
      <w:r w:rsidR="00737946">
        <w:t>.</w:t>
      </w:r>
    </w:p>
  </w:footnote>
  <w:footnote w:id="9">
    <w:p w14:paraId="204B6700" w14:textId="22A13282" w:rsidR="00447317" w:rsidRPr="00424BAA" w:rsidRDefault="00447317">
      <w:pPr>
        <w:pStyle w:val="FootnoteText"/>
        <w:rPr>
          <w:lang w:val="en-US"/>
        </w:rPr>
      </w:pPr>
      <w:r>
        <w:rPr>
          <w:rStyle w:val="FootnoteReference"/>
        </w:rPr>
        <w:footnoteRef/>
      </w:r>
      <w:r>
        <w:t xml:space="preserve"> </w:t>
      </w:r>
      <w:r w:rsidR="007F70F7">
        <w:t xml:space="preserve">Successive reviews of the EPBC Act have </w:t>
      </w:r>
      <w:r w:rsidR="00D41455">
        <w:t>recommended change</w:t>
      </w:r>
      <w:r w:rsidR="00242F8C">
        <w:t xml:space="preserve"> on this front</w:t>
      </w:r>
      <w:r w:rsidR="00653C4B">
        <w:t xml:space="preserve"> </w:t>
      </w:r>
      <w:r w:rsidR="00653C4B">
        <w:fldChar w:fldCharType="begin"/>
      </w:r>
      <w:r w:rsidR="002F5946">
        <w:instrText xml:space="preserve"> ADDIN ZOTERO_ITEM CSL_CITATION {"citationID":"eDIkWkZN","properties":{"formattedCitation":"(Hawke\\uc0\\u160{}2009; Samuel\\uc0\\u160{}2020)","plainCitation":"(Hawke 2009; Samuel 2020)","noteIndex":8},"citationItems":[{"id":9144,"uris":["http://zotero.org/groups/5639045/items/7X5MG422"],"itemData":{"id":9144,"type":"report","genre":"Final report","title":"Report of the independent review of the Environment Protection and Biodiversity Conservation Act 1999","URL":"https://webarchive.nla.gov.au/awa/20130329091649/http://www.environment.gov.au/epbc/review/publications/final-report.html","author":[{"family":"Hawke","given":"Allan"}],"issued":{"date-parts":[["2009"]]}}},{"id":8880,"uris":["http://zotero.org/groups/5639045/items/3QGHPYZE"],"itemData":{"id":8880,"type":"report","title":"Independent review of the EPBC Act - final report","URL":"https://www.dcceew.gov.au/environment/epbc/our-role/reviews/epbc-review-2020","author":[{"family":"Samuel","given":"Graeme"}],"issued":{"date-parts":[["2020"]]}}}],"schema":"https://github.com/citation-style-language/schema/raw/master/csl-citation.json"} </w:instrText>
      </w:r>
      <w:r w:rsidR="00653C4B">
        <w:fldChar w:fldCharType="separate"/>
      </w:r>
      <w:r w:rsidR="00B434A0" w:rsidRPr="00B434A0">
        <w:rPr>
          <w:rFonts w:ascii="Arial" w:hAnsi="Arial" w:cs="Arial"/>
        </w:rPr>
        <w:t>(Hawke 2009; Samuel 2020)</w:t>
      </w:r>
      <w:r w:rsidR="00653C4B">
        <w:fldChar w:fldCharType="end"/>
      </w:r>
      <w:r w:rsidR="00242F8C">
        <w:t>.</w:t>
      </w:r>
    </w:p>
  </w:footnote>
  <w:footnote w:id="10">
    <w:p w14:paraId="544B68DD" w14:textId="5D30DC64" w:rsidR="005C4967" w:rsidRPr="00C7445D" w:rsidRDefault="005C4967">
      <w:pPr>
        <w:pStyle w:val="FootnoteText"/>
        <w:rPr>
          <w:i/>
          <w:iCs/>
        </w:rPr>
      </w:pPr>
      <w:r>
        <w:rPr>
          <w:rStyle w:val="FootnoteReference"/>
        </w:rPr>
        <w:footnoteRef/>
      </w:r>
      <w:r>
        <w:t xml:space="preserve"> </w:t>
      </w:r>
      <w:r w:rsidR="0057054E">
        <w:t xml:space="preserve">For example, </w:t>
      </w:r>
      <w:r>
        <w:t>New South Wales</w:t>
      </w:r>
      <w:r w:rsidR="00321C3C">
        <w:t xml:space="preserve"> </w:t>
      </w:r>
      <w:r>
        <w:t xml:space="preserve">had its </w:t>
      </w:r>
      <w:r>
        <w:rPr>
          <w:i/>
          <w:iCs/>
        </w:rPr>
        <w:t>Biodive</w:t>
      </w:r>
      <w:r w:rsidR="002B158B">
        <w:rPr>
          <w:i/>
          <w:iCs/>
        </w:rPr>
        <w:t xml:space="preserve">rsity Conservation Act 2016 </w:t>
      </w:r>
      <w:r w:rsidR="002B158B">
        <w:t xml:space="preserve">independently reviewed in 2023 and </w:t>
      </w:r>
      <w:r w:rsidR="00E96A55">
        <w:t>in the government response has committed to amend</w:t>
      </w:r>
      <w:r w:rsidR="009E12A8">
        <w:t>ments to the Act and developing</w:t>
      </w:r>
      <w:r w:rsidR="00E32B11">
        <w:t xml:space="preserve"> a Nature Positive Strategy for New South Wales </w:t>
      </w:r>
      <w:r w:rsidR="001D4C3F">
        <w:t>to</w:t>
      </w:r>
      <w:r w:rsidR="008A2B7F">
        <w:t xml:space="preserve"> consider ‘how the BC Act can contribute to the achievement of national and international biodiversity targets</w:t>
      </w:r>
      <w:r w:rsidR="003E6E22">
        <w:t xml:space="preserve">’ </w:t>
      </w:r>
      <w:r w:rsidR="00690EE9">
        <w:fldChar w:fldCharType="begin"/>
      </w:r>
      <w:r w:rsidR="002F5946">
        <w:instrText xml:space="preserve"> ADDIN ZOTERO_ITEM CSL_CITATION {"citationID":"J1HrpLYs","properties":{"formattedCitation":"(NSW Government\\uc0\\u160{}2024, pp.\\uc0\\u160{}9\\uc0\\u8211{}10)","plainCitation":"(NSW Government 2024, pp. 9–10)","noteIndex":9},"citationItems":[{"id":7636,"uris":["http://zotero.org/groups/5639045/items/V2V5MR7Z"],"itemData":{"id":7636,"type":"report","title":"NSW plan for nature: NSW Government response to the reviews of the Biodiversity Conservation Act 2016 and the native vegetation provisions of the Local Land Services Act 2013","URL":"https://www.nsw.gov.au/sites/default/files/noindex/2024-07/NSW%20plan%20for%20nature%20NSW%20Government%20response%20to%20the%20reviews%20of%20the%20Biodiversity%20Conservation%20Act%202016%20and%20the%20native%20vegetation%20provisions%20of%20the%20Local%20Land%20Services%20Act%202013.pdf","author":[{"family":"State of New South Wales","given":""}],"translator":[{"family":"NSW Government","given":""}],"issued":{"date-parts":[["2024"]]}},"locator":"9-10","label":"page"}],"schema":"https://github.com/citation-style-language/schema/raw/master/csl-citation.json"} </w:instrText>
      </w:r>
      <w:r w:rsidR="00690EE9">
        <w:fldChar w:fldCharType="separate"/>
      </w:r>
      <w:r w:rsidR="00FD42DB" w:rsidRPr="00FD42DB">
        <w:rPr>
          <w:rFonts w:ascii="Arial" w:hAnsi="Arial" w:cs="Arial"/>
        </w:rPr>
        <w:t>(NSW Government 2024, pp. 9–10)</w:t>
      </w:r>
      <w:r w:rsidR="00690EE9">
        <w:fldChar w:fldCharType="end"/>
      </w:r>
      <w:r w:rsidR="00690EE9">
        <w:t>.</w:t>
      </w:r>
      <w:r w:rsidR="005067D4" w:rsidRPr="005067D4">
        <w:t xml:space="preserve"> </w:t>
      </w:r>
      <w:r w:rsidR="005067D4">
        <w:t xml:space="preserve">The South Australian Government </w:t>
      </w:r>
      <w:r w:rsidR="001A5F36">
        <w:t>passed</w:t>
      </w:r>
      <w:r w:rsidR="005067D4">
        <w:t xml:space="preserve"> new legislation to protect and conserve biodiversity</w:t>
      </w:r>
      <w:r w:rsidR="00D63F90">
        <w:t xml:space="preserve"> </w:t>
      </w:r>
      <w:r w:rsidR="009D0A6F">
        <w:t xml:space="preserve">on </w:t>
      </w:r>
      <w:r w:rsidR="00D63F90">
        <w:t xml:space="preserve">17 June 2025 </w:t>
      </w:r>
      <w:r w:rsidR="005067D4">
        <w:fldChar w:fldCharType="begin"/>
      </w:r>
      <w:r w:rsidR="002F5946">
        <w:instrText xml:space="preserve"> ADDIN ZOTERO_ITEM CSL_CITATION {"citationID":"KVWP38cK","properties":{"formattedCitation":"(DEW\\uc0\\u160{}2025a)","plainCitation":"(DEW 2025a)","noteIndex":9},"citationItems":[{"id":7641,"uris":["http://zotero.org/groups/5639045/items/LSRHD9A8"],"itemData":{"id":7641,"type":"webpage","abstract":"The South Australian Government is committed to introducing legislation to protect and conserve biodiversity.","title":"Biodiversity Act","URL":"https://www.environment.sa.gov.au/topics/biodiversity/biodiversity-act","author":[{"family":"South Australian Government Department for Environment and Water","given":""}],"translator":[{"family":"DEW","given":""}],"accessed":{"date-parts":[["2025",6,20]]},"issued":{"date-parts":[["2025"]]}}}],"schema":"https://github.com/citation-style-language/schema/raw/master/csl-citation.json"} </w:instrText>
      </w:r>
      <w:r w:rsidR="005067D4">
        <w:fldChar w:fldCharType="separate"/>
      </w:r>
      <w:r w:rsidR="002F5946" w:rsidRPr="002F5946">
        <w:rPr>
          <w:rFonts w:ascii="Arial" w:hAnsi="Arial" w:cs="Arial"/>
        </w:rPr>
        <w:t>(DEW 2025a)</w:t>
      </w:r>
      <w:r w:rsidR="005067D4">
        <w:fldChar w:fldCharType="end"/>
      </w:r>
      <w:r w:rsidR="005067D4">
        <w:t>.</w:t>
      </w:r>
      <w:r w:rsidR="005067D4" w:rsidRPr="005067D4">
        <w:t xml:space="preserve"> </w:t>
      </w:r>
      <w:r w:rsidR="005067D4">
        <w:t xml:space="preserve">The ACT Government is currently conducting a 10 year review of the </w:t>
      </w:r>
      <w:r w:rsidR="005067D4">
        <w:rPr>
          <w:i/>
          <w:iCs/>
        </w:rPr>
        <w:t>Nature Conservation Act 2014</w:t>
      </w:r>
      <w:r w:rsidR="005067D4">
        <w:t xml:space="preserve"> </w:t>
      </w:r>
      <w:r w:rsidR="005067D4">
        <w:fldChar w:fldCharType="begin"/>
      </w:r>
      <w:r w:rsidR="002F5946">
        <w:instrText xml:space="preserve"> ADDIN ZOTERO_ITEM CSL_CITATION {"citationID":"Q0p1r5Gj","properties":{"formattedCitation":"(ACT Government\\uc0\\u160{}2025)","plainCitation":"(ACT Government 2025)","noteIndex":9},"citationItems":[{"id":7642,"uris":["http://zotero.org/groups/5639045/items/H94MBW5Z"],"itemData":{"id":7642,"type":"webpage","abstract":"Share your thoughts on the Nature Conservation Act and how it should look in the future.","language":"en","title":"Review of the Nature Conservation Act","URL":"https://yoursayconversations.act.gov.au/Nature-Conservation-Act-Review","author":[{"family":"ACT Government","given":""}],"accessed":{"date-parts":[["2025",2,24]]},"issued":{"date-parts":[["2025"]]}}}],"schema":"https://github.com/citation-style-language/schema/raw/master/csl-citation.json"} </w:instrText>
      </w:r>
      <w:r w:rsidR="005067D4">
        <w:fldChar w:fldCharType="separate"/>
      </w:r>
      <w:r w:rsidR="005067D4" w:rsidRPr="00F8421B">
        <w:rPr>
          <w:rFonts w:ascii="Arial" w:hAnsi="Arial" w:cs="Arial"/>
        </w:rPr>
        <w:t>(ACT Government 2025)</w:t>
      </w:r>
      <w:r w:rsidR="005067D4">
        <w:fldChar w:fldCharType="end"/>
      </w:r>
      <w:r w:rsidR="005067D4">
        <w:t>.</w:t>
      </w:r>
    </w:p>
  </w:footnote>
  <w:footnote w:id="11">
    <w:p w14:paraId="5E31E39C" w14:textId="3B6F2939" w:rsidR="00FC69B7" w:rsidRPr="005524E8" w:rsidRDefault="00FC69B7">
      <w:pPr>
        <w:pStyle w:val="FootnoteText"/>
        <w:rPr>
          <w:spacing w:val="-4"/>
          <w:lang w:val="en-US"/>
        </w:rPr>
      </w:pPr>
      <w:r w:rsidRPr="005524E8">
        <w:rPr>
          <w:rStyle w:val="FootnoteReference"/>
          <w:spacing w:val="-4"/>
        </w:rPr>
        <w:footnoteRef/>
      </w:r>
      <w:r w:rsidRPr="005524E8">
        <w:rPr>
          <w:spacing w:val="-4"/>
        </w:rPr>
        <w:t xml:space="preserve"> </w:t>
      </w:r>
      <w:r w:rsidR="006768B4" w:rsidRPr="005524E8">
        <w:rPr>
          <w:spacing w:val="-4"/>
        </w:rPr>
        <w:t xml:space="preserve">A number of studies have found that a mix of policy mechanisms, financial and non-financial, will be required to engage and support landholders in protecting biodiversity on their property due to the variability in their financial circumstances and values </w:t>
      </w:r>
      <w:r w:rsidR="006768B4" w:rsidRPr="005524E8">
        <w:rPr>
          <w:spacing w:val="-4"/>
        </w:rPr>
        <w:fldChar w:fldCharType="begin"/>
      </w:r>
      <w:r w:rsidR="002F5946" w:rsidRPr="005524E8">
        <w:rPr>
          <w:spacing w:val="-4"/>
        </w:rPr>
        <w:instrText xml:space="preserve"> ADDIN ZOTERO_ITEM CSL_CITATION {"citationID":"IrbnqCIl","properties":{"formattedCitation":"(Selinske et al.\\uc0\\u160{}2022)","plainCitation":"(Selinske et al. 2022)","noteIndex":10},"citationItems":[{"id":7650,"uris":["http://zotero.org/groups/5639045/items/SW49HTU4"],"itemData":{"id":7650,"type":"article-journal","container-title":"Conservation Science and Practice","issue":"4","page":"1-14","title":"Splitting the bill for conservation: perceptions and uptake of financial incentives by landholders managing privately protected areas","volume":"4","author":[{"family":"Selinske","given":"M.J"},{"family":"Howard","given":"N"},{"family":"Fitzsimons","given":"J.A"},{"family":"Hardy","given":"M.J"},{"family":"Knight","given":"A.T"}],"issued":{"date-parts":[["2022"]]}}}],"schema":"https://github.com/citation-style-language/schema/raw/master/csl-citation.json"} </w:instrText>
      </w:r>
      <w:r w:rsidR="006768B4" w:rsidRPr="005524E8">
        <w:rPr>
          <w:spacing w:val="-4"/>
        </w:rPr>
        <w:fldChar w:fldCharType="separate"/>
      </w:r>
      <w:r w:rsidR="006768B4" w:rsidRPr="005524E8">
        <w:rPr>
          <w:rFonts w:cs="Arial"/>
          <w:spacing w:val="-4"/>
        </w:rPr>
        <w:t>(Selinske et al. 2022)</w:t>
      </w:r>
      <w:r w:rsidR="006768B4" w:rsidRPr="005524E8">
        <w:rPr>
          <w:spacing w:val="-4"/>
        </w:rPr>
        <w:fldChar w:fldCharType="end"/>
      </w:r>
      <w:r w:rsidR="006768B4" w:rsidRPr="005524E8">
        <w:rPr>
          <w:spacing w:val="-4"/>
        </w:rPr>
        <w:t>.The optimal mix of policy tools could be examined in a separate, broader piece of work.</w:t>
      </w:r>
    </w:p>
  </w:footnote>
  <w:footnote w:id="12">
    <w:p w14:paraId="5A172E8D" w14:textId="5BE9CF0C" w:rsidR="00587329" w:rsidRDefault="00587329" w:rsidP="00587329">
      <w:pPr>
        <w:pStyle w:val="FootnoteText"/>
      </w:pPr>
      <w:r>
        <w:rPr>
          <w:rStyle w:val="FootnoteReference"/>
        </w:rPr>
        <w:footnoteRef/>
      </w:r>
      <w:r>
        <w:t xml:space="preserve"> </w:t>
      </w:r>
      <w:r w:rsidR="003C6158">
        <w:t xml:space="preserve">The Northern Territory </w:t>
      </w:r>
      <w:r w:rsidR="00F43244">
        <w:t xml:space="preserve">Government </w:t>
      </w:r>
      <w:r w:rsidR="003C6158">
        <w:t xml:space="preserve">does not levy land tax on any land use. </w:t>
      </w:r>
      <w:r>
        <w:t>In some states or territories, additional eligibility requirements apply, such as the requirement in New South Wales that primary production land that is not rural land must satisfy additional tests to determine if the primary production undertaking has a significant commercial purpose and is carried out for the purpose of profit on an ongoing basis.</w:t>
      </w:r>
    </w:p>
  </w:footnote>
  <w:footnote w:id="13">
    <w:p w14:paraId="7D9F697E" w14:textId="77777777" w:rsidR="00A91B53" w:rsidRDefault="00A91B53" w:rsidP="00A91B53">
      <w:pPr>
        <w:pStyle w:val="FootnoteText"/>
      </w:pPr>
      <w:r>
        <w:rPr>
          <w:rStyle w:val="FootnoteReference"/>
        </w:rPr>
        <w:footnoteRef/>
      </w:r>
      <w:r>
        <w:t xml:space="preserve"> Subsection 174(2)(g).</w:t>
      </w:r>
    </w:p>
  </w:footnote>
  <w:footnote w:id="14">
    <w:p w14:paraId="679EFE5B" w14:textId="77777777" w:rsidR="00A91B53" w:rsidRDefault="00A91B53" w:rsidP="00A91B53">
      <w:pPr>
        <w:pStyle w:val="FootnoteText"/>
      </w:pPr>
      <w:r>
        <w:rPr>
          <w:rStyle w:val="FootnoteReference"/>
        </w:rPr>
        <w:footnoteRef/>
      </w:r>
      <w:r>
        <w:t xml:space="preserve"> Subsection 98(2)(g)(i).</w:t>
      </w:r>
    </w:p>
  </w:footnote>
  <w:footnote w:id="15">
    <w:p w14:paraId="5990E55D" w14:textId="77777777" w:rsidR="00A91B53" w:rsidRDefault="00A91B53" w:rsidP="00A91B53">
      <w:pPr>
        <w:pStyle w:val="FootnoteText"/>
      </w:pPr>
      <w:r>
        <w:rPr>
          <w:rStyle w:val="FootnoteReference"/>
        </w:rPr>
        <w:footnoteRef/>
      </w:r>
      <w:r>
        <w:t xml:space="preserve"> Exemptions from land tax for conservation covenants are facilitated under the: </w:t>
      </w:r>
      <w:r w:rsidRPr="009F7AEB">
        <w:rPr>
          <w:i/>
          <w:iCs/>
        </w:rPr>
        <w:t>Biodiversity Conservation Act 2016</w:t>
      </w:r>
      <w:r>
        <w:t xml:space="preserve"> (NSW); </w:t>
      </w:r>
      <w:r w:rsidRPr="009F7AEB">
        <w:rPr>
          <w:i/>
          <w:iCs/>
        </w:rPr>
        <w:t>Nature Conservation Trust Act 2001</w:t>
      </w:r>
      <w:r>
        <w:t xml:space="preserve"> (NSW); </w:t>
      </w:r>
      <w:r w:rsidRPr="009F7AEB">
        <w:rPr>
          <w:i/>
          <w:iCs/>
        </w:rPr>
        <w:t>Biodiversity Conservation Act 2016</w:t>
      </w:r>
      <w:r>
        <w:t xml:space="preserve"> (WA); </w:t>
      </w:r>
      <w:r w:rsidRPr="009F7AEB">
        <w:rPr>
          <w:i/>
          <w:iCs/>
        </w:rPr>
        <w:t>Nature Conservation Act 2002</w:t>
      </w:r>
      <w:r>
        <w:t xml:space="preserve"> (Tas); </w:t>
      </w:r>
      <w:r w:rsidRPr="009F7AEB">
        <w:rPr>
          <w:i/>
          <w:iCs/>
        </w:rPr>
        <w:t>Heritage Agreements under Native Vegetation Act 1991</w:t>
      </w:r>
      <w:r>
        <w:t xml:space="preserve"> (SA) and through Trust for Nature in Victoria. Queensland, the Northern Territory and the ACT do not offer exemptions for conservation covenants.</w:t>
      </w:r>
    </w:p>
  </w:footnote>
  <w:footnote w:id="16">
    <w:p w14:paraId="5D2AFDC6" w14:textId="5037B440" w:rsidR="004654ED" w:rsidRDefault="004654ED" w:rsidP="004654ED">
      <w:pPr>
        <w:pStyle w:val="FootnoteText"/>
      </w:pPr>
      <w:r>
        <w:rPr>
          <w:rStyle w:val="FootnoteReference"/>
        </w:rPr>
        <w:footnoteRef/>
      </w:r>
      <w:r>
        <w:t xml:space="preserve"> Approved conservation covenants are those approved by </w:t>
      </w:r>
      <w:r w:rsidR="006D698A">
        <w:t xml:space="preserve">the </w:t>
      </w:r>
      <w:r w:rsidR="00B56C7B">
        <w:t>Australian</w:t>
      </w:r>
      <w:r>
        <w:t xml:space="preserve"> Minister</w:t>
      </w:r>
      <w:r w:rsidR="00B56C7B">
        <w:t xml:space="preserve"> for Environment</w:t>
      </w:r>
      <w:r>
        <w:t xml:space="preserve"> for the purposes of the </w:t>
      </w:r>
      <w:r w:rsidR="007C76D3" w:rsidRPr="007C76D3">
        <w:t>ITAA</w:t>
      </w:r>
      <w:r w:rsidR="007C76D3">
        <w:rPr>
          <w:i/>
          <w:iCs/>
        </w:rPr>
        <w:t>.</w:t>
      </w:r>
    </w:p>
  </w:footnote>
  <w:footnote w:id="17">
    <w:p w14:paraId="5DE089B4" w14:textId="770CF523" w:rsidR="006E0F67" w:rsidRDefault="006E0F67">
      <w:pPr>
        <w:pStyle w:val="FootnoteText"/>
      </w:pPr>
      <w:r>
        <w:rPr>
          <w:rStyle w:val="FootnoteReference"/>
        </w:rPr>
        <w:footnoteRef/>
      </w:r>
      <w:r>
        <w:t xml:space="preserve"> Under the ITAA</w:t>
      </w:r>
      <w:r w:rsidR="008748DD">
        <w:t>,</w:t>
      </w:r>
      <w:r>
        <w:t xml:space="preserve"> the creation of a contractual right is a CGT event. </w:t>
      </w:r>
      <w:r w:rsidR="00D556D4">
        <w:t>Granting</w:t>
      </w:r>
      <w:r w:rsidR="00F50AE6">
        <w:t xml:space="preserve"> a conservation covenant creates a contractual right for the covenanting body.</w:t>
      </w:r>
    </w:p>
  </w:footnote>
  <w:footnote w:id="18">
    <w:p w14:paraId="5B63BFD6" w14:textId="703DB24C" w:rsidR="003E4010" w:rsidRDefault="003E4010" w:rsidP="003E4010">
      <w:pPr>
        <w:pStyle w:val="FootnoteText"/>
      </w:pPr>
      <w:r>
        <w:rPr>
          <w:rStyle w:val="FootnoteReference"/>
        </w:rPr>
        <w:footnoteRef/>
      </w:r>
      <w:r>
        <w:t xml:space="preserve"> IBRA provides the national and regional planning framework for the systematic development of a comprehensive, adequate and representative National Reserve System and </w:t>
      </w:r>
      <w:r w:rsidR="00266935">
        <w:t xml:space="preserve">is </w:t>
      </w:r>
      <w:r>
        <w:t xml:space="preserve">endorsed by all levels of government for identifying land for conservation protection </w:t>
      </w:r>
      <w:r>
        <w:fldChar w:fldCharType="begin"/>
      </w:r>
      <w:r w:rsidR="002F5946">
        <w:instrText xml:space="preserve"> ADDIN ZOTERO_ITEM CSL_CITATION {"citationID":"gH1zJOH8","properties":{"formattedCitation":"(DCCEEW\\uc0\\u160{}2023b)","plainCitation":"(DCCEEW 2023b)","noteIndex":17},"citationItems":[{"id":7652,"uris":["http://zotero.org/groups/5639045/items/5BDW96GA"],"itemData":{"id":7652,"type":"webpage","title":"Australia's bioregions (IBRA)","URL":"https://www.dcceew.gov.au/environment/land/nrs/science/ibra","author":[{"family":"Australian Government Department of Climate Change, Energy, the Environment and Water","given":""}],"translator":[{"family":"DCCEEW","given":""}],"accessed":{"date-parts":[["2025",2,26]]},"issued":{"date-parts":[["2023",7,14]]}}}],"schema":"https://github.com/citation-style-language/schema/raw/master/csl-citation.json"} </w:instrText>
      </w:r>
      <w:r>
        <w:fldChar w:fldCharType="separate"/>
      </w:r>
      <w:r w:rsidRPr="007B12BE">
        <w:rPr>
          <w:rFonts w:ascii="Arial" w:hAnsi="Arial" w:cs="Arial"/>
        </w:rPr>
        <w:t>(DCCEEW 2023b)</w:t>
      </w:r>
      <w:r>
        <w:fldChar w:fldCharType="end"/>
      </w:r>
      <w:r>
        <w:t>.</w:t>
      </w:r>
    </w:p>
  </w:footnote>
  <w:footnote w:id="19">
    <w:p w14:paraId="0D6A48D9" w14:textId="034D4DFA" w:rsidR="0033144B" w:rsidRDefault="0033144B">
      <w:pPr>
        <w:pStyle w:val="FootnoteText"/>
      </w:pPr>
      <w:r>
        <w:rPr>
          <w:rStyle w:val="FootnoteReference"/>
        </w:rPr>
        <w:footnoteRef/>
      </w:r>
      <w:r>
        <w:t xml:space="preserve"> </w:t>
      </w:r>
      <w:r w:rsidR="00793315">
        <w:t xml:space="preserve">The farm was based on data available through the </w:t>
      </w:r>
      <w:r w:rsidR="00D14767" w:rsidRPr="00D14767">
        <w:t xml:space="preserve">Australian Bureau of Agricultural and Resource Economics </w:t>
      </w:r>
      <w:r w:rsidR="00D14767">
        <w:t>(</w:t>
      </w:r>
      <w:r w:rsidR="008B0175">
        <w:t>ABARES</w:t>
      </w:r>
      <w:r w:rsidR="00D14767">
        <w:t>)</w:t>
      </w:r>
      <w:r w:rsidR="00353B20" w:rsidRPr="00353B20">
        <w:t xml:space="preserve"> farm data portal</w:t>
      </w:r>
      <w:r w:rsidR="00314D35">
        <w:t xml:space="preserve"> (V</w:t>
      </w:r>
      <w:r w:rsidR="003E232F">
        <w:t>ictorian</w:t>
      </w:r>
      <w:r w:rsidR="00314D35">
        <w:t xml:space="preserve"> </w:t>
      </w:r>
      <w:r w:rsidR="003E232F">
        <w:t>c</w:t>
      </w:r>
      <w:r w:rsidR="00314D35">
        <w:t>entral</w:t>
      </w:r>
      <w:r w:rsidR="00D14080">
        <w:t>-n</w:t>
      </w:r>
      <w:r w:rsidR="00314D35">
        <w:t>orth)</w:t>
      </w:r>
      <w:r w:rsidR="007B4D7D">
        <w:t xml:space="preserve"> </w:t>
      </w:r>
      <w:r w:rsidR="00A9233D">
        <w:fldChar w:fldCharType="begin"/>
      </w:r>
      <w:r w:rsidR="002F5946">
        <w:instrText xml:space="preserve"> ADDIN ZOTERO_ITEM CSL_CITATION {"citationID":"bqTwVMHe","properties":{"formattedCitation":"(DAFF\\uc0\\u160{}2024)","plainCitation":"(DAFF 2024)","noteIndex":18},"citationItems":[{"id":7569,"uris":["http://zotero.org/groups/5639045/items/CXQNIBJP"],"itemData":{"id":7569,"type":"webpage","abstract":"Report powered by Power BI","title":"ABARES farm data portal","URL":"https://app.powerbi.com/view?r=eyJrIjoiN2YwZTJmOWItYTU1ZC00NjcxLWE5ZTUtMDY5YTdhYTUzZmI3IiwidCI6IjJiZTY3ZWI3LTQwMGMtNGIzZi1hNWExLTEyNThjMGRhMDY5NiJ9","author":[{"literal":"Australian Government Department of Agriculture, Fisheries and Forestry"}],"translator":[{"family":"DAFF","given":""}],"accessed":{"date-parts":[["2024",11,29]]},"issued":{"date-parts":[["2024",6,4]]}}}],"schema":"https://github.com/citation-style-language/schema/raw/master/csl-citation.json"} </w:instrText>
      </w:r>
      <w:r w:rsidR="00A9233D">
        <w:fldChar w:fldCharType="separate"/>
      </w:r>
      <w:r w:rsidR="002B10E9" w:rsidRPr="002B10E9">
        <w:rPr>
          <w:rFonts w:ascii="Arial" w:hAnsi="Arial" w:cs="Arial"/>
        </w:rPr>
        <w:t>(DAFF 2024)</w:t>
      </w:r>
      <w:r w:rsidR="00A9233D">
        <w:fldChar w:fldCharType="end"/>
      </w:r>
      <w:r w:rsidR="007B4D7D">
        <w:t>;</w:t>
      </w:r>
      <w:r w:rsidR="00353B20" w:rsidRPr="00353B20">
        <w:t xml:space="preserve"> </w:t>
      </w:r>
      <w:r w:rsidR="00653F04">
        <w:t xml:space="preserve">ABARES about my region dashboard (Bendigo) </w:t>
      </w:r>
      <w:r w:rsidR="00653F04">
        <w:fldChar w:fldCharType="begin"/>
      </w:r>
      <w:r w:rsidR="002F5946">
        <w:instrText xml:space="preserve"> ADDIN ZOTERO_ITEM CSL_CITATION {"citationID":"I6Y2xVie","properties":{"formattedCitation":"(ABARES\\uc0\\u160{}2025)","plainCitation":"(ABARES 2025)","noteIndex":18},"citationItems":[{"id":9212,"uris":["http://zotero.org/groups/5639045/items/EV23GDC2"],"itemData":{"id":9212,"type":"webpage","abstract":"This dashboard shows data for agriculture, forestry and fisheries by SA4 and Greater Capital Cities regions.","language":"en","title":"About my region dashboard","URL":"https://public.tableau.com/app/profile/australian.bureau.of.agricultural.and.resource.economics.and.sci/viz/AMR_v9_A3L/Dashboard1","author":[{"family":"Australian Bureau of Agricultural and Resource Economics and Sciences","given":""}],"translator":[{"family":"ABARES","given":""}],"accessed":{"date-parts":[["2025",7,2]]},"issued":{"date-parts":[["2025",3,18]]}}}],"schema":"https://github.com/citation-style-language/schema/raw/master/csl-citation.json"} </w:instrText>
      </w:r>
      <w:r w:rsidR="00653F04">
        <w:fldChar w:fldCharType="separate"/>
      </w:r>
      <w:r w:rsidR="00653F04" w:rsidRPr="00653F04">
        <w:rPr>
          <w:rFonts w:ascii="Arial" w:hAnsi="Arial" w:cs="Arial"/>
        </w:rPr>
        <w:t>(ABARES 2025)</w:t>
      </w:r>
      <w:r w:rsidR="00653F04">
        <w:fldChar w:fldCharType="end"/>
      </w:r>
      <w:r w:rsidR="00A11E27">
        <w:t xml:space="preserve">; </w:t>
      </w:r>
      <w:r w:rsidR="00353B20" w:rsidRPr="00353B20">
        <w:t>the Ag</w:t>
      </w:r>
      <w:r w:rsidR="002003AA">
        <w:t>ricultur</w:t>
      </w:r>
      <w:r w:rsidR="002A1473">
        <w:t>e</w:t>
      </w:r>
      <w:r w:rsidR="00353B20" w:rsidRPr="00353B20">
        <w:t xml:space="preserve"> Victoria livestock farm monitor project </w:t>
      </w:r>
      <w:r w:rsidR="003760DC">
        <w:fldChar w:fldCharType="begin"/>
      </w:r>
      <w:r w:rsidR="002F5946">
        <w:instrText xml:space="preserve"> ADDIN ZOTERO_ITEM CSL_CITATION {"citationID":"pD51NSzt","properties":{"formattedCitation":"(Agriculture Victoria\\uc0\\u160{}2023)","plainCitation":"(Agriculture Victoria 2023)","noteIndex":18},"citationItems":[{"id":7579,"uris":["http://zotero.org/groups/5639045/items/3T3W5Z4X"],"itemData":{"id":7579,"type":"report","title":"Livestock farm monitor project","URL":"https://agriculture.vic.gov.au/__data/assets/pdf_file/0007/990700/2022-23-Livestock-farm-monitor-project-report.pdf","author":[{"family":"Victorian Government Agriculture Victoria","given":""}],"translator":[{"family":"Agriculture Victoria","given":""}],"issued":{"date-parts":[["2023"]]}}}],"schema":"https://github.com/citation-style-language/schema/raw/master/csl-citation.json"} </w:instrText>
      </w:r>
      <w:r w:rsidR="003760DC">
        <w:fldChar w:fldCharType="separate"/>
      </w:r>
      <w:r w:rsidR="003760DC" w:rsidRPr="003760DC">
        <w:rPr>
          <w:rFonts w:ascii="Arial" w:hAnsi="Arial" w:cs="Arial"/>
        </w:rPr>
        <w:t>(Agriculture Victoria 2023)</w:t>
      </w:r>
      <w:r w:rsidR="003760DC">
        <w:fldChar w:fldCharType="end"/>
      </w:r>
      <w:r w:rsidR="0029733C">
        <w:t xml:space="preserve"> </w:t>
      </w:r>
      <w:r w:rsidR="00353B20" w:rsidRPr="00353B20">
        <w:t>and Trust for Nature’s St</w:t>
      </w:r>
      <w:r w:rsidR="008B48A6">
        <w:t>atewide</w:t>
      </w:r>
      <w:r w:rsidR="00353B20" w:rsidRPr="00353B20">
        <w:t xml:space="preserve"> Conservation Plan</w:t>
      </w:r>
      <w:r w:rsidR="00646106">
        <w:t xml:space="preserve"> </w:t>
      </w:r>
      <w:r w:rsidR="00646106">
        <w:fldChar w:fldCharType="begin"/>
      </w:r>
      <w:r w:rsidR="002F5946">
        <w:instrText xml:space="preserve"> ADDIN ZOTERO_ITEM CSL_CITATION {"citationID":"8RItmXzL","properties":{"formattedCitation":"(Trust for Nature\\uc0\\u160{}2022)","plainCitation":"(Trust for Nature 2022)","noteIndex":18},"citationItems":[{"id":7510,"uris":["http://zotero.org/groups/5639045/items/6U5PH38F"],"itemData":{"id":7510,"type":"report","title":"Statewide conservation plan 2021–2030","URL":"https://trustfornature.org.au/wp-content/uploads/2023/03/Statewide-Conservation-Plan_mar23.pdf","author":[{"family":"Trust for Nature","given":""}],"issued":{"date-parts":[["2022"]]}}}],"schema":"https://github.com/citation-style-language/schema/raw/master/csl-citation.json"} </w:instrText>
      </w:r>
      <w:r w:rsidR="00646106">
        <w:fldChar w:fldCharType="separate"/>
      </w:r>
      <w:r w:rsidR="00646106" w:rsidRPr="00646106">
        <w:rPr>
          <w:rFonts w:ascii="Arial" w:hAnsi="Arial" w:cs="Arial"/>
        </w:rPr>
        <w:t>(Trust for Nature 2022)</w:t>
      </w:r>
      <w:r w:rsidR="00646106">
        <w:fldChar w:fldCharType="end"/>
      </w:r>
      <w:r w:rsidR="00D40C45">
        <w:t>.</w:t>
      </w:r>
      <w:r w:rsidR="00692F0C">
        <w:t xml:space="preserve"> ABARES my region data describe</w:t>
      </w:r>
      <w:r w:rsidR="00DD1B40">
        <w:t>s</w:t>
      </w:r>
      <w:r w:rsidR="00692F0C">
        <w:t xml:space="preserve"> the main </w:t>
      </w:r>
      <w:r w:rsidR="00CE282E">
        <w:t xml:space="preserve">farming businesses in </w:t>
      </w:r>
      <w:r w:rsidR="00C73120">
        <w:t>the Bendigo</w:t>
      </w:r>
      <w:r w:rsidR="00CE282E">
        <w:t xml:space="preserve"> region as cropping and </w:t>
      </w:r>
      <w:r w:rsidR="00C73120">
        <w:t>modified pastures</w:t>
      </w:r>
      <w:r w:rsidR="007C480D">
        <w:t>. ABARES farm data portal</w:t>
      </w:r>
      <w:r w:rsidR="00B145B5">
        <w:t xml:space="preserve"> describe</w:t>
      </w:r>
      <w:r w:rsidR="002E41FD">
        <w:t>s</w:t>
      </w:r>
      <w:r w:rsidR="00B145B5">
        <w:t xml:space="preserve"> the average farm in the Victorian </w:t>
      </w:r>
      <w:r w:rsidR="009F37CC">
        <w:t>c</w:t>
      </w:r>
      <w:r w:rsidR="00B145B5">
        <w:t>entral</w:t>
      </w:r>
      <w:r w:rsidR="009F37CC">
        <w:t>-north</w:t>
      </w:r>
      <w:r w:rsidR="00B145B5">
        <w:t xml:space="preserve"> region </w:t>
      </w:r>
      <w:r w:rsidR="005C51A0">
        <w:t>in 2022 as operating an average area of 570 h</w:t>
      </w:r>
      <w:r w:rsidR="00C20CEB">
        <w:t>ectares</w:t>
      </w:r>
      <w:r w:rsidR="006F05E2">
        <w:t>, having a farm cash income around $203,400</w:t>
      </w:r>
      <w:r w:rsidR="007923D8">
        <w:t xml:space="preserve"> and total closing capital</w:t>
      </w:r>
      <w:r w:rsidR="000456E8">
        <w:t xml:space="preserve"> of $7.9</w:t>
      </w:r>
      <w:r w:rsidR="00E72111">
        <w:t> </w:t>
      </w:r>
      <w:r w:rsidR="000456E8">
        <w:t>million.</w:t>
      </w:r>
    </w:p>
  </w:footnote>
  <w:footnote w:id="20">
    <w:p w14:paraId="4DA1D534" w14:textId="79B89D3E" w:rsidR="00A378CA" w:rsidRDefault="00A378CA">
      <w:pPr>
        <w:pStyle w:val="FootnoteText"/>
      </w:pPr>
      <w:r>
        <w:rPr>
          <w:rStyle w:val="FootnoteReference"/>
        </w:rPr>
        <w:footnoteRef/>
      </w:r>
      <w:r>
        <w:t xml:space="preserve"> </w:t>
      </w:r>
      <w:r w:rsidR="0080796F">
        <w:t>The Dry Sheep Equivalent (DSE) is a standard unit frequently used to compare the feed requirements of different</w:t>
      </w:r>
      <w:r w:rsidR="0016022B">
        <w:t xml:space="preserve"> classes of stock or to assess the carrying capacity and potential productivity of a given farm or area of grazing land</w:t>
      </w:r>
      <w:r w:rsidR="006B3234">
        <w:t xml:space="preserve"> </w:t>
      </w:r>
      <w:r w:rsidR="001F3B37">
        <w:fldChar w:fldCharType="begin"/>
      </w:r>
      <w:r w:rsidR="002F5946">
        <w:instrText xml:space="preserve"> ADDIN ZOTERO_ITEM CSL_CITATION {"citationID":"rMRaO5Km","properties":{"formattedCitation":"(McLaren\\uc0\\u160{}1997, p.\\uc0\\u160{}1)","plainCitation":"(McLaren 1997, p. 1)","noteIndex":19},"citationItems":[{"id":9213,"uris":["http://zotero.org/groups/5639045/items/35E3MVYX"],"itemData":{"id":9213,"type":"report","number":"AG0590","title":"Dry sheep equivalents for comparing different classes of livestock","URL":"https://www.vgls.vic.gov.au/client/en_AU/search/asset/1281499/0","author":[{"family":"McLaren","given":"Colin"}],"issued":{"date-parts":[["1997"]]}},"locator":"1","label":"page"}],"schema":"https://github.com/citation-style-language/schema/raw/master/csl-citation.json"} </w:instrText>
      </w:r>
      <w:r w:rsidR="001F3B37">
        <w:fldChar w:fldCharType="separate"/>
      </w:r>
      <w:r w:rsidR="001F3B37" w:rsidRPr="001F3B37">
        <w:rPr>
          <w:rFonts w:ascii="Arial" w:hAnsi="Arial" w:cs="Arial"/>
        </w:rPr>
        <w:t>(McLaren 1997, p. 1)</w:t>
      </w:r>
      <w:r w:rsidR="001F3B37">
        <w:fldChar w:fldCharType="end"/>
      </w:r>
      <w:r w:rsidR="0028549E">
        <w:t>.</w:t>
      </w:r>
      <w:r w:rsidR="00110CE1">
        <w:t xml:space="preserve"> The carrying capacity of this hypothetical farm was drawn from information provided </w:t>
      </w:r>
      <w:r w:rsidR="00343998">
        <w:t>in the L</w:t>
      </w:r>
      <w:r w:rsidR="002D249C">
        <w:t>i</w:t>
      </w:r>
      <w:r w:rsidR="00343998">
        <w:t>ve</w:t>
      </w:r>
      <w:r w:rsidR="002D249C">
        <w:t xml:space="preserve">stock Farm Monitor Project for </w:t>
      </w:r>
      <w:r w:rsidR="00A115E5">
        <w:t>prime lambs</w:t>
      </w:r>
      <w:r w:rsidR="00D343DF">
        <w:t xml:space="preserve"> in </w:t>
      </w:r>
      <w:r w:rsidR="00A51EC9">
        <w:t>n</w:t>
      </w:r>
      <w:r w:rsidR="00D343DF">
        <w:t>orthern Victoria</w:t>
      </w:r>
      <w:r w:rsidR="00D14080">
        <w:t xml:space="preserve"> </w:t>
      </w:r>
      <w:r w:rsidR="00D14080">
        <w:fldChar w:fldCharType="begin"/>
      </w:r>
      <w:r w:rsidR="002F5946">
        <w:instrText xml:space="preserve"> ADDIN ZOTERO_ITEM CSL_CITATION {"citationID":"Y2ws2vj2","properties":{"formattedCitation":"(Agriculture Victoria\\uc0\\u160{}2023, pp.\\uc0\\u160{}45\\uc0\\u8211{}46)","plainCitation":"(Agriculture Victoria 2023, pp. 45–46)","noteIndex":19},"citationItems":[{"id":7579,"uris":["http://zotero.org/groups/5639045/items/3T3W5Z4X"],"itemData":{"id":7579,"type":"report","title":"Livestock farm monitor project","URL":"https://agriculture.vic.gov.au/__data/assets/pdf_file/0007/990700/2022-23-Livestock-farm-monitor-project-report.pdf","author":[{"family":"Victorian Government Agriculture Victoria","given":""}],"translator":[{"family":"Agriculture Victoria","given":""}],"issued":{"date-parts":[["2023"]]}},"locator":"45-46","label":"page"}],"schema":"https://github.com/citation-style-language/schema/raw/master/csl-citation.json"} </w:instrText>
      </w:r>
      <w:r w:rsidR="00D14080">
        <w:fldChar w:fldCharType="separate"/>
      </w:r>
      <w:r w:rsidR="00D14080" w:rsidRPr="00D14080">
        <w:rPr>
          <w:rFonts w:ascii="Arial" w:hAnsi="Arial" w:cs="Arial"/>
        </w:rPr>
        <w:t>(Agriculture Victoria 2023, pp. 45–46)</w:t>
      </w:r>
      <w:r w:rsidR="00D14080">
        <w:fldChar w:fldCharType="end"/>
      </w:r>
      <w:r w:rsidR="00D343DF">
        <w:t>.</w:t>
      </w:r>
    </w:p>
  </w:footnote>
  <w:footnote w:id="21">
    <w:p w14:paraId="4F276232" w14:textId="10854281" w:rsidR="00B65A05" w:rsidRDefault="00B65A05">
      <w:pPr>
        <w:pStyle w:val="FootnoteText"/>
      </w:pPr>
      <w:r>
        <w:rPr>
          <w:rStyle w:val="FootnoteReference"/>
        </w:rPr>
        <w:footnoteRef/>
      </w:r>
      <w:r>
        <w:t xml:space="preserve"> </w:t>
      </w:r>
      <w:r w:rsidR="00ED4D19">
        <w:t xml:space="preserve">Estimate taken from the ABARES Farmland Price Indicator </w:t>
      </w:r>
      <w:r w:rsidR="00F05F37">
        <w:fldChar w:fldCharType="begin"/>
      </w:r>
      <w:r w:rsidR="002F5946">
        <w:instrText xml:space="preserve"> ADDIN ZOTERO_ITEM CSL_CITATION {"citationID":"H7y333ud","properties":{"formattedCitation":"(DAFF\\uc0\\u160{}2025b)","plainCitation":"(DAFF 2025b)","noteIndex":20},"citationItems":[{"id":9214,"uris":["http://zotero.org/groups/5639045/items/REUSQSD6"],"itemData":{"id":9214,"type":"webpage","abstract":"The ABARES Farmland Price Indicator provides the latest estimates for Australian broadacre farmland prices through an innovative and simple to operate dashboard. The dashboard is underpinned by a robust and effective ABARES-developed method that ensures estimates are accurate and relevant. All estimates are presented in nominal face value terms and are not adjusted for inflation.Through the dashboard users can:","title":"ABARES farmland price indicator","URL":"https://www.agriculture.gov.au/abares/data/farmland-price-indicator","author":[{"family":"Australian Government Department of Agriculture, Fisheries and Forestry","given":""}],"translator":[{"family":"DAFF","given":""}],"accessed":{"date-parts":[["2025",7,2]]},"issued":{"date-parts":[["2025",6,12]]}}}],"schema":"https://github.com/citation-style-language/schema/raw/master/csl-citation.json"} </w:instrText>
      </w:r>
      <w:r w:rsidR="00F05F37">
        <w:fldChar w:fldCharType="separate"/>
      </w:r>
      <w:r w:rsidR="009E1BEB" w:rsidRPr="009E1BEB">
        <w:rPr>
          <w:rFonts w:ascii="Arial" w:hAnsi="Arial" w:cs="Arial"/>
        </w:rPr>
        <w:t>(DAFF 2025b)</w:t>
      </w:r>
      <w:r w:rsidR="00F05F37">
        <w:fldChar w:fldCharType="end"/>
      </w:r>
      <w:r w:rsidR="00ED4D19">
        <w:t xml:space="preserve"> using </w:t>
      </w:r>
      <w:r w:rsidR="009F37CC">
        <w:t>the</w:t>
      </w:r>
      <w:r w:rsidR="00ED4D19">
        <w:t xml:space="preserve"> </w:t>
      </w:r>
      <w:r w:rsidR="00F10E6C">
        <w:t>regional estimate for Vic</w:t>
      </w:r>
      <w:r w:rsidR="00EA4936">
        <w:t>toria</w:t>
      </w:r>
      <w:r w:rsidR="00F10E6C">
        <w:t xml:space="preserve"> </w:t>
      </w:r>
      <w:r w:rsidR="00524F2A">
        <w:t>c</w:t>
      </w:r>
      <w:r w:rsidR="00F10E6C">
        <w:t>entral</w:t>
      </w:r>
      <w:r w:rsidR="009F37CC">
        <w:t>-</w:t>
      </w:r>
      <w:r w:rsidR="00524F2A">
        <w:t>n</w:t>
      </w:r>
      <w:r w:rsidR="00F10E6C">
        <w:t>orth in 2002 at $1</w:t>
      </w:r>
      <w:r w:rsidR="00A51EC9">
        <w:t>,</w:t>
      </w:r>
      <w:r w:rsidR="00F10E6C">
        <w:t>859 per hectare</w:t>
      </w:r>
      <w:r w:rsidR="00407BAE">
        <w:t>.</w:t>
      </w:r>
    </w:p>
  </w:footnote>
  <w:footnote w:id="22">
    <w:p w14:paraId="20EEC398" w14:textId="1702C321" w:rsidR="00686A94" w:rsidRDefault="00686A94">
      <w:pPr>
        <w:pStyle w:val="FootnoteText"/>
      </w:pPr>
      <w:r>
        <w:rPr>
          <w:rStyle w:val="FootnoteReference"/>
        </w:rPr>
        <w:footnoteRef/>
      </w:r>
      <w:r>
        <w:t xml:space="preserve"> </w:t>
      </w:r>
      <w:r w:rsidR="00C23291">
        <w:t xml:space="preserve">The cost of covenanting a property to protect habitat </w:t>
      </w:r>
      <w:r w:rsidR="00830457">
        <w:t xml:space="preserve">in perpetuity </w:t>
      </w:r>
      <w:r w:rsidR="00EB3975">
        <w:t xml:space="preserve">with Trust for Nature is $30,000 </w:t>
      </w:r>
      <w:r w:rsidR="00F72FD7">
        <w:t>+ GST</w:t>
      </w:r>
      <w:r w:rsidR="00A23005">
        <w:t xml:space="preserve"> and includes covenant assessment and documentation, </w:t>
      </w:r>
      <w:r w:rsidR="00A46CD4">
        <w:t xml:space="preserve">a </w:t>
      </w:r>
      <w:r w:rsidR="00A23005">
        <w:t xml:space="preserve">registration fee, the development of a bespoke land </w:t>
      </w:r>
      <w:r w:rsidR="00A3512D">
        <w:t>management plan, and a contribution to ongoing stewardship costs to support landholders to manage the land effectively into the future</w:t>
      </w:r>
      <w:r w:rsidR="00E46632">
        <w:t xml:space="preserve"> </w:t>
      </w:r>
      <w:r w:rsidR="00236E33">
        <w:fldChar w:fldCharType="begin"/>
      </w:r>
      <w:r w:rsidR="002F5946">
        <w:instrText xml:space="preserve"> ADDIN ZOTERO_ITEM CSL_CITATION {"citationID":"JpUn4jki","properties":{"formattedCitation":"(Trust for Nature\\uc0\\u160{}2024, p.\\uc0\\u160{}6)","plainCitation":"(Trust for Nature 2024, p. 6)","noteIndex":21},"citationItems":[{"id":9219,"uris":["http://zotero.org/groups/5639045/items/C8I2QJY3"],"itemData":{"id":9219,"type":"report","title":"What is a conservation covenant?","URL":"https://trustfornature.org.au/wp-content/uploads/2025/02/Conservation-Covenant-FAQ-2024-1.pdf","author":[{"family":"Trust for Nature","given":""}],"issued":{"date-parts":[["2024"]]}},"locator":"6","label":"page"}],"schema":"https://github.com/citation-style-language/schema/raw/master/csl-citation.json"} </w:instrText>
      </w:r>
      <w:r w:rsidR="00236E33">
        <w:fldChar w:fldCharType="separate"/>
      </w:r>
      <w:r w:rsidR="00CA5C04" w:rsidRPr="00CA5C04">
        <w:rPr>
          <w:rFonts w:ascii="Arial" w:hAnsi="Arial" w:cs="Arial"/>
        </w:rPr>
        <w:t>(Trust for Nature 2024, p. 6)</w:t>
      </w:r>
      <w:r w:rsidR="00236E33">
        <w:fldChar w:fldCharType="end"/>
      </w:r>
      <w:r w:rsidR="00236E33">
        <w:t>.</w:t>
      </w:r>
    </w:p>
  </w:footnote>
  <w:footnote w:id="23">
    <w:p w14:paraId="502DB946" w14:textId="0F373070" w:rsidR="00F41D38" w:rsidRPr="00457BE3" w:rsidRDefault="00F41D38">
      <w:pPr>
        <w:pStyle w:val="FootnoteText"/>
        <w:rPr>
          <w:spacing w:val="-2"/>
        </w:rPr>
      </w:pPr>
      <w:r w:rsidRPr="00457BE3">
        <w:rPr>
          <w:rStyle w:val="FootnoteReference"/>
          <w:spacing w:val="-2"/>
        </w:rPr>
        <w:footnoteRef/>
      </w:r>
      <w:r w:rsidRPr="00457BE3">
        <w:rPr>
          <w:spacing w:val="-2"/>
        </w:rPr>
        <w:t xml:space="preserve"> </w:t>
      </w:r>
      <w:r w:rsidR="008402D5" w:rsidRPr="00457BE3">
        <w:rPr>
          <w:spacing w:val="-2"/>
        </w:rPr>
        <w:t xml:space="preserve">The Victorian Government </w:t>
      </w:r>
      <w:r w:rsidR="00AA6A27" w:rsidRPr="00457BE3">
        <w:rPr>
          <w:spacing w:val="-2"/>
        </w:rPr>
        <w:t>provided</w:t>
      </w:r>
      <w:r w:rsidR="00205379" w:rsidRPr="00457BE3">
        <w:rPr>
          <w:spacing w:val="-2"/>
        </w:rPr>
        <w:t xml:space="preserve"> $</w:t>
      </w:r>
      <w:r w:rsidR="006C2D28" w:rsidRPr="00457BE3">
        <w:rPr>
          <w:spacing w:val="-2"/>
        </w:rPr>
        <w:t>2.8</w:t>
      </w:r>
      <w:r w:rsidR="00205379" w:rsidRPr="00457BE3">
        <w:rPr>
          <w:spacing w:val="-2"/>
        </w:rPr>
        <w:t xml:space="preserve"> million </w:t>
      </w:r>
      <w:r w:rsidR="00787970" w:rsidRPr="00457BE3">
        <w:rPr>
          <w:spacing w:val="-2"/>
        </w:rPr>
        <w:t>to support Trust for Nature</w:t>
      </w:r>
      <w:r w:rsidR="007112CB" w:rsidRPr="00457BE3">
        <w:rPr>
          <w:spacing w:val="-2"/>
        </w:rPr>
        <w:t>’s Iconic Estate</w:t>
      </w:r>
      <w:r w:rsidR="0041606D" w:rsidRPr="00457BE3">
        <w:rPr>
          <w:spacing w:val="-2"/>
        </w:rPr>
        <w:t>s program, which works statewide</w:t>
      </w:r>
      <w:r w:rsidR="00DD1CA6" w:rsidRPr="00457BE3">
        <w:rPr>
          <w:spacing w:val="-2"/>
        </w:rPr>
        <w:t xml:space="preserve"> with private landholders seeking permanent protection through covenanting </w:t>
      </w:r>
      <w:r w:rsidR="00C97F5F" w:rsidRPr="00457BE3">
        <w:rPr>
          <w:spacing w:val="-2"/>
        </w:rPr>
        <w:t>for</w:t>
      </w:r>
      <w:r w:rsidR="00DD1CA6" w:rsidRPr="00457BE3">
        <w:rPr>
          <w:spacing w:val="-2"/>
        </w:rPr>
        <w:t xml:space="preserve"> properties with high biodiversity values</w:t>
      </w:r>
      <w:r w:rsidR="00E83ECA" w:rsidRPr="00457BE3">
        <w:rPr>
          <w:spacing w:val="-2"/>
        </w:rPr>
        <w:t xml:space="preserve"> </w:t>
      </w:r>
      <w:r w:rsidR="00E83ECA" w:rsidRPr="00457BE3">
        <w:rPr>
          <w:spacing w:val="-2"/>
        </w:rPr>
        <w:fldChar w:fldCharType="begin"/>
      </w:r>
      <w:r w:rsidR="002F5946" w:rsidRPr="00457BE3">
        <w:rPr>
          <w:spacing w:val="-2"/>
        </w:rPr>
        <w:instrText xml:space="preserve"> ADDIN ZOTERO_ITEM CSL_CITATION {"citationID":"Z0uWe3Nc","properties":{"formattedCitation":"(DEECA\\uc0\\u160{}2024b)","plainCitation":"(DEECA 2024b)","noteIndex":22},"citationItems":[{"id":9218,"uris":["http://zotero.org/groups/5639045/items/URF9XK4L"],"itemData":{"id":9218,"type":"webpage","abstract":"Protecting Victoria’s biodiversity and threatened species through targeted invasive species projects","title":"Protecting biodiversity program","URL":"https://www.environment.vic.gov.au/biodiversity/investing-in-biodiversity/protecting-biodiversity","author":[{"family":"Victorian Government Department of Energy, Environment and Climate Action","given":""}],"translator":[{"family":"DEECA","given":""}],"accessed":{"date-parts":[["2025",7,2]]},"issued":{"date-parts":[["2024",5,23]]}}}],"schema":"https://github.com/citation-style-language/schema/raw/master/csl-citation.json"} </w:instrText>
      </w:r>
      <w:r w:rsidR="00E83ECA" w:rsidRPr="00457BE3">
        <w:rPr>
          <w:spacing w:val="-2"/>
        </w:rPr>
        <w:fldChar w:fldCharType="separate"/>
      </w:r>
      <w:r w:rsidR="00074B27" w:rsidRPr="00457BE3">
        <w:rPr>
          <w:rFonts w:cs="Arial"/>
          <w:spacing w:val="-2"/>
        </w:rPr>
        <w:t>(DEECA 2024b)</w:t>
      </w:r>
      <w:r w:rsidR="00E83ECA" w:rsidRPr="00457BE3">
        <w:rPr>
          <w:spacing w:val="-2"/>
        </w:rPr>
        <w:fldChar w:fldCharType="end"/>
      </w:r>
      <w:r w:rsidR="00DD1CA6" w:rsidRPr="00457BE3">
        <w:rPr>
          <w:spacing w:val="-2"/>
        </w:rPr>
        <w:t>.</w:t>
      </w:r>
    </w:p>
  </w:footnote>
  <w:footnote w:id="24">
    <w:p w14:paraId="14FE321E" w14:textId="0ED1CF35" w:rsidR="00DB41F9" w:rsidRDefault="00DB41F9" w:rsidP="00DB41F9">
      <w:pPr>
        <w:pStyle w:val="FootnoteText"/>
      </w:pPr>
      <w:r>
        <w:rPr>
          <w:rStyle w:val="FootnoteReference"/>
        </w:rPr>
        <w:footnoteRef/>
      </w:r>
      <w:r>
        <w:t xml:space="preserve"> We have assumed that by placing a covenant on 300 hectares, the value of that land is reduced by just over 55%. Post covenant, the value of the property is </w:t>
      </w:r>
      <w:r w:rsidR="00CB0CEA">
        <w:t>therefore</w:t>
      </w:r>
      <w:r>
        <w:t xml:space="preserve"> (1</w:t>
      </w:r>
      <w:r w:rsidR="004B4787">
        <w:t>,</w:t>
      </w:r>
      <w:r>
        <w:t>000 x $8</w:t>
      </w:r>
      <w:r w:rsidR="004B4787">
        <w:t>,</w:t>
      </w:r>
      <w:r>
        <w:t>026)+(300 x $3</w:t>
      </w:r>
      <w:r w:rsidR="004B4787">
        <w:t>,</w:t>
      </w:r>
      <w:r>
        <w:t xml:space="preserve">580) = $9,100,000. </w:t>
      </w:r>
    </w:p>
  </w:footnote>
  <w:footnote w:id="25">
    <w:p w14:paraId="3DB056A0" w14:textId="322F7F2A" w:rsidR="00F22AA2" w:rsidRDefault="00F22AA2" w:rsidP="00F22AA2">
      <w:pPr>
        <w:pStyle w:val="FootnoteText"/>
      </w:pPr>
      <w:r>
        <w:rPr>
          <w:rStyle w:val="FootnoteReference"/>
        </w:rPr>
        <w:footnoteRef/>
      </w:r>
      <w:r>
        <w:t xml:space="preserve"> For example, tax averaging provides a tax credit or debit depending on the taxable income in a given year relative to the average over the previous five years and claiming the conservation covenant deduction will have implications for the ‘averaging adjustment’ in future years</w:t>
      </w:r>
      <w:r w:rsidR="00F10554">
        <w:t xml:space="preserve"> </w:t>
      </w:r>
      <w:r w:rsidR="00E038CA">
        <w:fldChar w:fldCharType="begin"/>
      </w:r>
      <w:r w:rsidR="002F5946">
        <w:instrText xml:space="preserve"> ADDIN ZOTERO_ITEM CSL_CITATION {"citationID":"YkOLa6iT","properties":{"formattedCitation":"(ATO\\uc0\\u160{}2024a)","plainCitation":"(ATO 2024a)","noteIndex":24},"citationItems":[{"id":9206,"uris":["http://zotero.org/groups/5639045/items/NTT6CPC2"],"itemData":{"id":9206,"type":"webpage","abstract":"Tax averaging enables you to even out your income and tax payable up to a maximum of 5 years.","title":"Tax averaging for primary producers","URL":"https://www.ato.gov.au/businesses-and-organisations/income-deductions-and-concessions/primary-producers/in-detail/tax-averaging-for-primary-producers","author":[{"family":"Australian Government Australian Tax Office","given":""}],"translator":[{"family":"ATO","given":""}],"accessed":{"date-parts":[["2025",7,2]]},"issued":{"date-parts":[["2024",6,19]]}}}],"schema":"https://github.com/citation-style-language/schema/raw/master/csl-citation.json"} </w:instrText>
      </w:r>
      <w:r w:rsidR="00E038CA">
        <w:fldChar w:fldCharType="separate"/>
      </w:r>
      <w:r w:rsidR="005B6AE4" w:rsidRPr="005B6AE4">
        <w:rPr>
          <w:rFonts w:ascii="Arial" w:hAnsi="Arial" w:cs="Arial"/>
          <w:szCs w:val="24"/>
        </w:rPr>
        <w:t>(ATO 2024a)</w:t>
      </w:r>
      <w:r w:rsidR="00E038CA">
        <w:fldChar w:fldCharType="end"/>
      </w:r>
      <w:r>
        <w:t>.</w:t>
      </w:r>
    </w:p>
  </w:footnote>
  <w:footnote w:id="26">
    <w:p w14:paraId="0EA27EE7" w14:textId="629C543B" w:rsidR="00680765" w:rsidRDefault="00680765">
      <w:pPr>
        <w:pStyle w:val="FootnoteText"/>
      </w:pPr>
      <w:r>
        <w:rPr>
          <w:rStyle w:val="FootnoteReference"/>
        </w:rPr>
        <w:footnoteRef/>
      </w:r>
      <w:r>
        <w:t xml:space="preserve"> Approximate</w:t>
      </w:r>
      <w:r w:rsidR="008A7336">
        <w:t xml:space="preserve"> amount based on </w:t>
      </w:r>
      <w:r w:rsidR="00E658F6">
        <w:t xml:space="preserve">an increase in income tax of </w:t>
      </w:r>
      <w:r w:rsidR="008A7336">
        <w:t>$</w:t>
      </w:r>
      <w:r w:rsidR="005954DD">
        <w:t>4</w:t>
      </w:r>
      <w:r w:rsidR="008A7336">
        <w:t>,000</w:t>
      </w:r>
      <w:r w:rsidR="00190D0F">
        <w:t xml:space="preserve"> </w:t>
      </w:r>
      <w:r w:rsidR="008A7336">
        <w:t xml:space="preserve">in year </w:t>
      </w:r>
      <w:r w:rsidR="00E10989">
        <w:t>one</w:t>
      </w:r>
      <w:r w:rsidR="00D353D7">
        <w:t xml:space="preserve"> (2022</w:t>
      </w:r>
      <w:r w:rsidR="00D353D7" w:rsidDel="00965E01">
        <w:t>-</w:t>
      </w:r>
      <w:r w:rsidR="00D353D7">
        <w:t>23)</w:t>
      </w:r>
      <w:r w:rsidR="008A7336">
        <w:t xml:space="preserve"> and </w:t>
      </w:r>
      <w:r w:rsidR="00BE3BA2">
        <w:t>$2</w:t>
      </w:r>
      <w:r w:rsidR="005954DD">
        <w:t>5</w:t>
      </w:r>
      <w:r w:rsidR="00BE3BA2">
        <w:t xml:space="preserve">,000 </w:t>
      </w:r>
      <w:r w:rsidR="008126D6">
        <w:t xml:space="preserve">income tax </w:t>
      </w:r>
      <w:r w:rsidR="00BE3BA2">
        <w:t>saving</w:t>
      </w:r>
      <w:r w:rsidR="00E658F6">
        <w:t>s</w:t>
      </w:r>
      <w:r w:rsidR="00BE3BA2">
        <w:t xml:space="preserve"> in the following four years</w:t>
      </w:r>
      <w:r w:rsidR="008126D6">
        <w:t>.</w:t>
      </w:r>
    </w:p>
  </w:footnote>
  <w:footnote w:id="27">
    <w:p w14:paraId="439BAC60" w14:textId="5C09BF7C" w:rsidR="00B81BE0" w:rsidRDefault="00B81BE0">
      <w:pPr>
        <w:pStyle w:val="FootnoteText"/>
      </w:pPr>
      <w:r>
        <w:rPr>
          <w:rStyle w:val="FootnoteReference"/>
        </w:rPr>
        <w:footnoteRef/>
      </w:r>
      <w:r>
        <w:t xml:space="preserve"> </w:t>
      </w:r>
      <w:r w:rsidR="00B201A0">
        <w:t>Assuming a claim similar to the $</w:t>
      </w:r>
      <w:r w:rsidR="005954DD">
        <w:t>82</w:t>
      </w:r>
      <w:r w:rsidR="00922002">
        <w:t>,</w:t>
      </w:r>
      <w:r w:rsidR="005954DD">
        <w:t>0</w:t>
      </w:r>
      <w:r w:rsidR="00B201A0">
        <w:t>79</w:t>
      </w:r>
      <w:r w:rsidR="00922002">
        <w:t xml:space="preserve"> claimed in </w:t>
      </w:r>
      <w:r w:rsidR="00303499">
        <w:t>2022</w:t>
      </w:r>
      <w:r w:rsidR="00303499" w:rsidDel="00965E01">
        <w:t>-</w:t>
      </w:r>
      <w:r w:rsidR="00303499">
        <w:t>23</w:t>
      </w:r>
      <w:r w:rsidR="00922002">
        <w:t xml:space="preserve"> for the following four years, the total claim</w:t>
      </w:r>
      <w:r w:rsidR="00733BB0">
        <w:t xml:space="preserve"> would be </w:t>
      </w:r>
      <w:r w:rsidR="00B4443B">
        <w:t>$</w:t>
      </w:r>
      <w:r w:rsidR="005954DD">
        <w:t>410</w:t>
      </w:r>
      <w:r w:rsidR="005B4901">
        <w:t>,</w:t>
      </w:r>
      <w:r w:rsidR="005954DD">
        <w:t>3</w:t>
      </w:r>
      <w:r w:rsidR="005B4901">
        <w:t xml:space="preserve">95 of the </w:t>
      </w:r>
      <w:r w:rsidR="00303499">
        <w:t>entitlement of</w:t>
      </w:r>
      <w:r w:rsidR="005B4901">
        <w:t xml:space="preserve"> $666,900.</w:t>
      </w:r>
    </w:p>
  </w:footnote>
  <w:footnote w:id="28">
    <w:p w14:paraId="69E25B5A" w14:textId="4D75AE56" w:rsidR="002B49AE" w:rsidRPr="009F7AEB" w:rsidRDefault="002B49AE">
      <w:pPr>
        <w:pStyle w:val="FootnoteText"/>
        <w:rPr>
          <w:lang w:val="en-US"/>
        </w:rPr>
      </w:pPr>
      <w:r>
        <w:rPr>
          <w:rStyle w:val="FootnoteReference"/>
        </w:rPr>
        <w:footnoteRef/>
      </w:r>
      <w:r>
        <w:t xml:space="preserve"> </w:t>
      </w:r>
      <w:r>
        <w:rPr>
          <w:lang w:val="en-US"/>
        </w:rPr>
        <w:t xml:space="preserve">Calculated as the </w:t>
      </w:r>
      <w:r w:rsidR="00587DBC">
        <w:rPr>
          <w:lang w:val="en-US"/>
        </w:rPr>
        <w:t xml:space="preserve">unused income tax deduction </w:t>
      </w:r>
      <w:r w:rsidR="007945A7">
        <w:rPr>
          <w:lang w:val="en-US"/>
        </w:rPr>
        <w:t xml:space="preserve">entitlement </w:t>
      </w:r>
      <w:r w:rsidR="00587DBC">
        <w:rPr>
          <w:lang w:val="en-US"/>
        </w:rPr>
        <w:t xml:space="preserve">less the value of </w:t>
      </w:r>
      <w:r w:rsidR="00022657">
        <w:rPr>
          <w:lang w:val="en-US"/>
        </w:rPr>
        <w:t>tax benefits received.</w:t>
      </w:r>
      <w:r w:rsidR="001B614A">
        <w:rPr>
          <w:lang w:val="en-US"/>
        </w:rPr>
        <w:t xml:space="preserve"> Effectively this represents the loss of land value post ‘compensation’ </w:t>
      </w:r>
      <w:r w:rsidR="00D076D4">
        <w:rPr>
          <w:lang w:val="en-US"/>
        </w:rPr>
        <w:t>via the net income tax benefit over the five years to 2027</w:t>
      </w:r>
      <w:r w:rsidR="00D076D4" w:rsidDel="00965E01">
        <w:rPr>
          <w:lang w:val="en-US"/>
        </w:rPr>
        <w:t>-</w:t>
      </w:r>
      <w:r w:rsidR="00D076D4">
        <w:rPr>
          <w:lang w:val="en-US"/>
        </w:rPr>
        <w:t>28</w:t>
      </w:r>
      <w:r w:rsidR="001B614A">
        <w:rPr>
          <w:lang w:val="en-US"/>
        </w:rPr>
        <w:t>.</w:t>
      </w:r>
    </w:p>
  </w:footnote>
  <w:footnote w:id="29">
    <w:p w14:paraId="22E57BD3" w14:textId="01F41FA9" w:rsidR="00191FA1" w:rsidRDefault="00191FA1">
      <w:pPr>
        <w:pStyle w:val="FootnoteText"/>
      </w:pPr>
      <w:r>
        <w:rPr>
          <w:rStyle w:val="FootnoteReference"/>
        </w:rPr>
        <w:footnoteRef/>
      </w:r>
      <w:r>
        <w:t xml:space="preserve"> </w:t>
      </w:r>
      <w:r w:rsidR="00143595">
        <w:t>Biodiversity Act 2025 (SA), subsection </w:t>
      </w:r>
      <w:r>
        <w:t>98(2)(g)(ii)</w:t>
      </w:r>
      <w:r w:rsidR="00CA1C59">
        <w:t>.</w:t>
      </w:r>
    </w:p>
  </w:footnote>
  <w:footnote w:id="30">
    <w:p w14:paraId="5716199F" w14:textId="0D6F532A" w:rsidR="001353FA" w:rsidRDefault="001353FA">
      <w:pPr>
        <w:pStyle w:val="FootnoteText"/>
      </w:pPr>
      <w:r>
        <w:rPr>
          <w:rStyle w:val="FootnoteReference"/>
        </w:rPr>
        <w:footnoteRef/>
      </w:r>
      <w:r>
        <w:t xml:space="preserve"> </w:t>
      </w:r>
      <w:r w:rsidR="00CB7D25">
        <w:t>Biodiversity Act 2025 (SA), subsection </w:t>
      </w:r>
      <w:r w:rsidR="00CA1C59">
        <w:t>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072A" w14:textId="77777777" w:rsidR="0029224B" w:rsidRPr="007215EF" w:rsidRDefault="0029224B" w:rsidP="007215EF">
    <w:r>
      <w:rPr>
        <w:noProof/>
      </w:rPr>
      <w:drawing>
        <wp:anchor distT="0" distB="0" distL="114300" distR="114300" simplePos="0" relativeHeight="251658240" behindDoc="1" locked="0" layoutInCell="1" allowOverlap="1" wp14:anchorId="3FADE4DF" wp14:editId="098BF23F">
          <wp:simplePos x="0" y="0"/>
          <wp:positionH relativeFrom="page">
            <wp:align>left</wp:align>
          </wp:positionH>
          <wp:positionV relativeFrom="paragraph">
            <wp:posOffset>-396596</wp:posOffset>
          </wp:positionV>
          <wp:extent cx="7559842" cy="10685289"/>
          <wp:effectExtent l="0" t="0" r="3175" b="1905"/>
          <wp:wrapNone/>
          <wp:docPr id="1090877412" name="Picture 3" descr="Australian Government | Productivity Commission logo and cover for research pap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77412" name="Picture 3" descr="Australian Government | Productivity Commission logo and cover for research paper">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842" cy="10685289"/>
                  </a:xfrm>
                  <a:prstGeom prst="rect">
                    <a:avLst/>
                  </a:prstGeom>
                </pic:spPr>
              </pic:pic>
            </a:graphicData>
          </a:graphic>
          <wp14:sizeRelH relativeFrom="page">
            <wp14:pctWidth>0</wp14:pctWidth>
          </wp14:sizeRelH>
          <wp14:sizeRelV relativeFrom="page">
            <wp14:pctHeight>0</wp14:pctHeight>
          </wp14:sizeRelV>
        </wp:anchor>
      </w:drawing>
    </w:r>
  </w:p>
  <w:p w14:paraId="1A06BF9C" w14:textId="77777777" w:rsidR="0029224B" w:rsidRPr="005965BC" w:rsidRDefault="0029224B" w:rsidP="00596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298A" w14:textId="7CCA4CA8" w:rsidR="0029224B" w:rsidRDefault="00D2285E" w:rsidP="001D7D9B">
    <w:pPr>
      <w:pStyle w:val="Header-Keyline"/>
    </w:pPr>
    <w:r>
      <w:rPr>
        <w:rStyle w:val="Strong"/>
      </w:rPr>
      <w:t>Commission research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7F4C" w14:textId="394F3654" w:rsidR="0029224B" w:rsidRPr="00201320" w:rsidRDefault="0029224B" w:rsidP="00160FEC">
    <w:pPr>
      <w:pStyle w:val="Header-KeylineRight"/>
      <w:rPr>
        <w:rStyle w:val="Strong"/>
        <w:b w:val="0"/>
        <w:bCs w:val="0"/>
      </w:rPr>
    </w:pPr>
    <w:r>
      <w:rPr>
        <w:rStyle w:val="Strong"/>
        <w:b w:val="0"/>
        <w:bCs w:val="0"/>
      </w:rPr>
      <w:fldChar w:fldCharType="begin"/>
    </w:r>
    <w:r>
      <w:rPr>
        <w:rStyle w:val="Strong"/>
        <w:b w:val="0"/>
        <w:bCs w:val="0"/>
      </w:rPr>
      <w:instrText xml:space="preserve"> STYLEREF  "Heading 1-no background"  \* MERGEFORMAT </w:instrText>
    </w:r>
    <w:r>
      <w:rPr>
        <w:rStyle w:val="Strong"/>
        <w:b w:val="0"/>
        <w:bCs w:val="0"/>
      </w:rPr>
      <w:fldChar w:fldCharType="separate"/>
    </w:r>
    <w:r w:rsidR="005B2FF0">
      <w:rPr>
        <w:rStyle w:val="Strong"/>
        <w:noProof/>
        <w:lang w:val="en-US"/>
      </w:rPr>
      <w:t>Error! No text of specified style in document.</w:t>
    </w:r>
    <w:r>
      <w:rPr>
        <w:rStyle w:val="Strong"/>
        <w:b w:val="0"/>
        <w:bCs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DCF4" w14:textId="77777777" w:rsidR="0029224B" w:rsidRDefault="00292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096C" w14:textId="2D05B71C" w:rsidR="00F173EF" w:rsidRDefault="00AC32B8" w:rsidP="00F173EF">
    <w:pPr>
      <w:pStyle w:val="Header-Keyline"/>
    </w:pPr>
    <w:r>
      <w:rPr>
        <w:rStyle w:val="Strong"/>
      </w:rPr>
      <w:t>Commission research paper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EFFD" w14:textId="25D25097" w:rsidR="00F173EF" w:rsidRDefault="003068E2" w:rsidP="00F173EF">
    <w:pPr>
      <w:pStyle w:val="Header-KeylineRight"/>
    </w:pPr>
    <w:r w:rsidRPr="003068E2">
      <w:t>Protecting biodiversity on farms: do tax arrangements help?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9BEC" w14:textId="44F996F5" w:rsidR="004104A4" w:rsidRDefault="00410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B03745"/>
    <w:multiLevelType w:val="multilevel"/>
    <w:tmpl w:val="85442B2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6470AA"/>
    <w:multiLevelType w:val="multilevel"/>
    <w:tmpl w:val="EE920A56"/>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8" w15:restartNumberingAfterBreak="0">
    <w:nsid w:val="761B4A1B"/>
    <w:multiLevelType w:val="multilevel"/>
    <w:tmpl w:val="4F48000A"/>
    <w:numStyleLink w:val="Alphalist"/>
  </w:abstractNum>
  <w:num w:numId="1" w16cid:durableId="1835417846">
    <w:abstractNumId w:val="6"/>
  </w:num>
  <w:num w:numId="2" w16cid:durableId="1519077027">
    <w:abstractNumId w:val="2"/>
  </w:num>
  <w:num w:numId="3" w16cid:durableId="1468549479">
    <w:abstractNumId w:val="9"/>
  </w:num>
  <w:num w:numId="4" w16cid:durableId="915166386">
    <w:abstractNumId w:val="16"/>
  </w:num>
  <w:num w:numId="5" w16cid:durableId="1510681289">
    <w:abstractNumId w:val="17"/>
  </w:num>
  <w:num w:numId="6" w16cid:durableId="912081833">
    <w:abstractNumId w:val="14"/>
  </w:num>
  <w:num w:numId="7" w16cid:durableId="2023432934">
    <w:abstractNumId w:val="11"/>
  </w:num>
  <w:num w:numId="8" w16cid:durableId="192770611">
    <w:abstractNumId w:val="7"/>
  </w:num>
  <w:num w:numId="9" w16cid:durableId="485167421">
    <w:abstractNumId w:val="10"/>
  </w:num>
  <w:num w:numId="10" w16cid:durableId="775756382">
    <w:abstractNumId w:val="18"/>
  </w:num>
  <w:num w:numId="11" w16cid:durableId="1975406722">
    <w:abstractNumId w:val="0"/>
  </w:num>
  <w:num w:numId="12" w16cid:durableId="2055227720">
    <w:abstractNumId w:val="3"/>
  </w:num>
  <w:num w:numId="13" w16cid:durableId="432627348">
    <w:abstractNumId w:val="8"/>
  </w:num>
  <w:num w:numId="14" w16cid:durableId="1889947188">
    <w:abstractNumId w:val="5"/>
  </w:num>
  <w:num w:numId="15" w16cid:durableId="818545292">
    <w:abstractNumId w:val="1"/>
  </w:num>
  <w:num w:numId="16" w16cid:durableId="561333589">
    <w:abstractNumId w:val="12"/>
  </w:num>
  <w:num w:numId="17" w16cid:durableId="766390156">
    <w:abstractNumId w:val="13"/>
  </w:num>
  <w:num w:numId="18" w16cid:durableId="1722944187">
    <w:abstractNumId w:val="15"/>
  </w:num>
  <w:num w:numId="19" w16cid:durableId="2129812859">
    <w:abstractNumId w:val="4"/>
  </w:num>
  <w:num w:numId="20" w16cid:durableId="1085152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A4"/>
    <w:rsid w:val="0000001D"/>
    <w:rsid w:val="00000075"/>
    <w:rsid w:val="00000132"/>
    <w:rsid w:val="00000216"/>
    <w:rsid w:val="000002BA"/>
    <w:rsid w:val="000002F6"/>
    <w:rsid w:val="00000368"/>
    <w:rsid w:val="000003D9"/>
    <w:rsid w:val="00000404"/>
    <w:rsid w:val="0000095B"/>
    <w:rsid w:val="00000A30"/>
    <w:rsid w:val="00000B76"/>
    <w:rsid w:val="00000BC9"/>
    <w:rsid w:val="00000E52"/>
    <w:rsid w:val="00000EB6"/>
    <w:rsid w:val="00000F3C"/>
    <w:rsid w:val="00000F8A"/>
    <w:rsid w:val="00001173"/>
    <w:rsid w:val="000012B2"/>
    <w:rsid w:val="000012E1"/>
    <w:rsid w:val="00001487"/>
    <w:rsid w:val="00001656"/>
    <w:rsid w:val="0000170E"/>
    <w:rsid w:val="000017B9"/>
    <w:rsid w:val="00001AA2"/>
    <w:rsid w:val="00001AAF"/>
    <w:rsid w:val="00001AF8"/>
    <w:rsid w:val="00001B32"/>
    <w:rsid w:val="00001B42"/>
    <w:rsid w:val="00001B96"/>
    <w:rsid w:val="00001BB3"/>
    <w:rsid w:val="00001C46"/>
    <w:rsid w:val="00001C47"/>
    <w:rsid w:val="00001D73"/>
    <w:rsid w:val="00001E00"/>
    <w:rsid w:val="00001E31"/>
    <w:rsid w:val="00001F50"/>
    <w:rsid w:val="000021CA"/>
    <w:rsid w:val="0000221B"/>
    <w:rsid w:val="000022A6"/>
    <w:rsid w:val="000023C0"/>
    <w:rsid w:val="000025FA"/>
    <w:rsid w:val="0000285B"/>
    <w:rsid w:val="00002B83"/>
    <w:rsid w:val="00002C7C"/>
    <w:rsid w:val="00002DAA"/>
    <w:rsid w:val="00002E0E"/>
    <w:rsid w:val="00002E5F"/>
    <w:rsid w:val="00002E7E"/>
    <w:rsid w:val="00002FDA"/>
    <w:rsid w:val="00002FEC"/>
    <w:rsid w:val="0000302B"/>
    <w:rsid w:val="000031A5"/>
    <w:rsid w:val="000032F1"/>
    <w:rsid w:val="0000336A"/>
    <w:rsid w:val="00003374"/>
    <w:rsid w:val="0000348D"/>
    <w:rsid w:val="0000350B"/>
    <w:rsid w:val="00003801"/>
    <w:rsid w:val="000039DA"/>
    <w:rsid w:val="00003B89"/>
    <w:rsid w:val="00003BC0"/>
    <w:rsid w:val="00003C8F"/>
    <w:rsid w:val="00003E5F"/>
    <w:rsid w:val="00003F22"/>
    <w:rsid w:val="0000404F"/>
    <w:rsid w:val="0000407B"/>
    <w:rsid w:val="000040A7"/>
    <w:rsid w:val="000041CC"/>
    <w:rsid w:val="00004260"/>
    <w:rsid w:val="00004285"/>
    <w:rsid w:val="000042DF"/>
    <w:rsid w:val="00004399"/>
    <w:rsid w:val="00004489"/>
    <w:rsid w:val="00004521"/>
    <w:rsid w:val="00004528"/>
    <w:rsid w:val="00004551"/>
    <w:rsid w:val="000045E3"/>
    <w:rsid w:val="00004771"/>
    <w:rsid w:val="000048EF"/>
    <w:rsid w:val="00004929"/>
    <w:rsid w:val="00004A83"/>
    <w:rsid w:val="00004B18"/>
    <w:rsid w:val="00004D2D"/>
    <w:rsid w:val="00004D78"/>
    <w:rsid w:val="00004DB1"/>
    <w:rsid w:val="00004DB8"/>
    <w:rsid w:val="00004F38"/>
    <w:rsid w:val="000050C8"/>
    <w:rsid w:val="00005160"/>
    <w:rsid w:val="000051BD"/>
    <w:rsid w:val="000051DD"/>
    <w:rsid w:val="0000532E"/>
    <w:rsid w:val="00005375"/>
    <w:rsid w:val="00005413"/>
    <w:rsid w:val="000054A0"/>
    <w:rsid w:val="00005559"/>
    <w:rsid w:val="0000555B"/>
    <w:rsid w:val="0000556B"/>
    <w:rsid w:val="000055AE"/>
    <w:rsid w:val="00005649"/>
    <w:rsid w:val="000056DD"/>
    <w:rsid w:val="000057BB"/>
    <w:rsid w:val="0000581D"/>
    <w:rsid w:val="00005869"/>
    <w:rsid w:val="000058ED"/>
    <w:rsid w:val="000058FD"/>
    <w:rsid w:val="00005965"/>
    <w:rsid w:val="00005998"/>
    <w:rsid w:val="000059E0"/>
    <w:rsid w:val="00005A1D"/>
    <w:rsid w:val="00005AA7"/>
    <w:rsid w:val="00005B3C"/>
    <w:rsid w:val="00005B77"/>
    <w:rsid w:val="00005BF4"/>
    <w:rsid w:val="00005C4F"/>
    <w:rsid w:val="00005C5D"/>
    <w:rsid w:val="00005C79"/>
    <w:rsid w:val="00005DCD"/>
    <w:rsid w:val="00005E47"/>
    <w:rsid w:val="00005EAB"/>
    <w:rsid w:val="00005EE6"/>
    <w:rsid w:val="00005FB6"/>
    <w:rsid w:val="000060D0"/>
    <w:rsid w:val="00006263"/>
    <w:rsid w:val="0000638A"/>
    <w:rsid w:val="00006497"/>
    <w:rsid w:val="00006529"/>
    <w:rsid w:val="00006553"/>
    <w:rsid w:val="000065B1"/>
    <w:rsid w:val="000065DC"/>
    <w:rsid w:val="000065DD"/>
    <w:rsid w:val="0000679C"/>
    <w:rsid w:val="0000680E"/>
    <w:rsid w:val="0000686D"/>
    <w:rsid w:val="0000686E"/>
    <w:rsid w:val="000068AC"/>
    <w:rsid w:val="0000695D"/>
    <w:rsid w:val="000069FC"/>
    <w:rsid w:val="00006AF4"/>
    <w:rsid w:val="00006B7B"/>
    <w:rsid w:val="00006BBA"/>
    <w:rsid w:val="00006C7F"/>
    <w:rsid w:val="00006CDB"/>
    <w:rsid w:val="00006DF4"/>
    <w:rsid w:val="00006E44"/>
    <w:rsid w:val="00007035"/>
    <w:rsid w:val="00007247"/>
    <w:rsid w:val="00007265"/>
    <w:rsid w:val="000072E7"/>
    <w:rsid w:val="0000732F"/>
    <w:rsid w:val="0000733F"/>
    <w:rsid w:val="000074A4"/>
    <w:rsid w:val="00007501"/>
    <w:rsid w:val="0000756F"/>
    <w:rsid w:val="000075D1"/>
    <w:rsid w:val="00007633"/>
    <w:rsid w:val="0000763F"/>
    <w:rsid w:val="000076F7"/>
    <w:rsid w:val="00007768"/>
    <w:rsid w:val="00007808"/>
    <w:rsid w:val="000078B6"/>
    <w:rsid w:val="00007AAC"/>
    <w:rsid w:val="00007ADF"/>
    <w:rsid w:val="00007D33"/>
    <w:rsid w:val="00007DE7"/>
    <w:rsid w:val="00007DF0"/>
    <w:rsid w:val="00007EC6"/>
    <w:rsid w:val="00007F1A"/>
    <w:rsid w:val="00007FE8"/>
    <w:rsid w:val="0001013B"/>
    <w:rsid w:val="00010472"/>
    <w:rsid w:val="0001052C"/>
    <w:rsid w:val="00010987"/>
    <w:rsid w:val="00010AF2"/>
    <w:rsid w:val="00010B05"/>
    <w:rsid w:val="00010B75"/>
    <w:rsid w:val="00010BE8"/>
    <w:rsid w:val="00010E1A"/>
    <w:rsid w:val="00010E75"/>
    <w:rsid w:val="00010F15"/>
    <w:rsid w:val="00010F72"/>
    <w:rsid w:val="000111CB"/>
    <w:rsid w:val="00011217"/>
    <w:rsid w:val="0001126D"/>
    <w:rsid w:val="00011431"/>
    <w:rsid w:val="00011582"/>
    <w:rsid w:val="00011596"/>
    <w:rsid w:val="00011655"/>
    <w:rsid w:val="00011783"/>
    <w:rsid w:val="00011833"/>
    <w:rsid w:val="000118B3"/>
    <w:rsid w:val="000119C0"/>
    <w:rsid w:val="00011A58"/>
    <w:rsid w:val="00011ACB"/>
    <w:rsid w:val="00011AD5"/>
    <w:rsid w:val="00011AF3"/>
    <w:rsid w:val="00011DE5"/>
    <w:rsid w:val="00011E7A"/>
    <w:rsid w:val="00011EA9"/>
    <w:rsid w:val="00011EC4"/>
    <w:rsid w:val="00011FDD"/>
    <w:rsid w:val="00011FFA"/>
    <w:rsid w:val="000121F1"/>
    <w:rsid w:val="00012304"/>
    <w:rsid w:val="00012401"/>
    <w:rsid w:val="00012452"/>
    <w:rsid w:val="0001246A"/>
    <w:rsid w:val="000125E3"/>
    <w:rsid w:val="00012777"/>
    <w:rsid w:val="00012855"/>
    <w:rsid w:val="00012874"/>
    <w:rsid w:val="0001288D"/>
    <w:rsid w:val="00012917"/>
    <w:rsid w:val="00012977"/>
    <w:rsid w:val="00012A74"/>
    <w:rsid w:val="00012BC9"/>
    <w:rsid w:val="00012C3C"/>
    <w:rsid w:val="00012C88"/>
    <w:rsid w:val="00012D40"/>
    <w:rsid w:val="00012E25"/>
    <w:rsid w:val="00012E4A"/>
    <w:rsid w:val="00012E95"/>
    <w:rsid w:val="00012EDB"/>
    <w:rsid w:val="00012F04"/>
    <w:rsid w:val="00012F20"/>
    <w:rsid w:val="000132D5"/>
    <w:rsid w:val="0001335E"/>
    <w:rsid w:val="00013464"/>
    <w:rsid w:val="0001354F"/>
    <w:rsid w:val="00013672"/>
    <w:rsid w:val="00013781"/>
    <w:rsid w:val="00013897"/>
    <w:rsid w:val="000138AB"/>
    <w:rsid w:val="000138DD"/>
    <w:rsid w:val="000139F5"/>
    <w:rsid w:val="00013A06"/>
    <w:rsid w:val="00013B14"/>
    <w:rsid w:val="00013BDC"/>
    <w:rsid w:val="00013C0C"/>
    <w:rsid w:val="00013C48"/>
    <w:rsid w:val="00013D2F"/>
    <w:rsid w:val="00013DDC"/>
    <w:rsid w:val="00013EA3"/>
    <w:rsid w:val="00013EDD"/>
    <w:rsid w:val="00013EEB"/>
    <w:rsid w:val="0001421E"/>
    <w:rsid w:val="00014221"/>
    <w:rsid w:val="00014269"/>
    <w:rsid w:val="0001428E"/>
    <w:rsid w:val="000142BC"/>
    <w:rsid w:val="000143CC"/>
    <w:rsid w:val="00014649"/>
    <w:rsid w:val="000146B2"/>
    <w:rsid w:val="00014723"/>
    <w:rsid w:val="00014AD8"/>
    <w:rsid w:val="00014B14"/>
    <w:rsid w:val="00014B34"/>
    <w:rsid w:val="00014C7E"/>
    <w:rsid w:val="00014CAF"/>
    <w:rsid w:val="00014CFC"/>
    <w:rsid w:val="00014D3C"/>
    <w:rsid w:val="00014D9F"/>
    <w:rsid w:val="00014E09"/>
    <w:rsid w:val="00014F6D"/>
    <w:rsid w:val="00015010"/>
    <w:rsid w:val="00015108"/>
    <w:rsid w:val="00015283"/>
    <w:rsid w:val="000152EE"/>
    <w:rsid w:val="00015313"/>
    <w:rsid w:val="000153E6"/>
    <w:rsid w:val="000154B9"/>
    <w:rsid w:val="00015765"/>
    <w:rsid w:val="000157B1"/>
    <w:rsid w:val="00015862"/>
    <w:rsid w:val="00015946"/>
    <w:rsid w:val="000159D4"/>
    <w:rsid w:val="00015A8D"/>
    <w:rsid w:val="00015A91"/>
    <w:rsid w:val="00015AC2"/>
    <w:rsid w:val="00015BBF"/>
    <w:rsid w:val="00015BCA"/>
    <w:rsid w:val="00015BD4"/>
    <w:rsid w:val="00015D32"/>
    <w:rsid w:val="00015EB2"/>
    <w:rsid w:val="00015F59"/>
    <w:rsid w:val="00015F89"/>
    <w:rsid w:val="00016178"/>
    <w:rsid w:val="000161FA"/>
    <w:rsid w:val="00016223"/>
    <w:rsid w:val="000162C6"/>
    <w:rsid w:val="00016440"/>
    <w:rsid w:val="00016574"/>
    <w:rsid w:val="000165CC"/>
    <w:rsid w:val="0001670E"/>
    <w:rsid w:val="00016837"/>
    <w:rsid w:val="00016923"/>
    <w:rsid w:val="00016C94"/>
    <w:rsid w:val="00016DCC"/>
    <w:rsid w:val="00016DDE"/>
    <w:rsid w:val="00016DE1"/>
    <w:rsid w:val="00016F81"/>
    <w:rsid w:val="00016F9D"/>
    <w:rsid w:val="00016FAA"/>
    <w:rsid w:val="00017060"/>
    <w:rsid w:val="000171DD"/>
    <w:rsid w:val="000171ED"/>
    <w:rsid w:val="000172EF"/>
    <w:rsid w:val="000174AF"/>
    <w:rsid w:val="000174BC"/>
    <w:rsid w:val="000174E0"/>
    <w:rsid w:val="0001759E"/>
    <w:rsid w:val="00017640"/>
    <w:rsid w:val="00017722"/>
    <w:rsid w:val="000177D9"/>
    <w:rsid w:val="00017838"/>
    <w:rsid w:val="00017855"/>
    <w:rsid w:val="0001792D"/>
    <w:rsid w:val="00017933"/>
    <w:rsid w:val="00017B39"/>
    <w:rsid w:val="00017B73"/>
    <w:rsid w:val="00017BCA"/>
    <w:rsid w:val="00017BF7"/>
    <w:rsid w:val="00017CDE"/>
    <w:rsid w:val="00017D5C"/>
    <w:rsid w:val="00017DB9"/>
    <w:rsid w:val="00017FDC"/>
    <w:rsid w:val="00017FDD"/>
    <w:rsid w:val="000200C6"/>
    <w:rsid w:val="00020168"/>
    <w:rsid w:val="0002025B"/>
    <w:rsid w:val="0002027C"/>
    <w:rsid w:val="000202D4"/>
    <w:rsid w:val="000202E1"/>
    <w:rsid w:val="00020342"/>
    <w:rsid w:val="000204AA"/>
    <w:rsid w:val="000204DB"/>
    <w:rsid w:val="00020504"/>
    <w:rsid w:val="000206D3"/>
    <w:rsid w:val="000207AB"/>
    <w:rsid w:val="00020961"/>
    <w:rsid w:val="000209F4"/>
    <w:rsid w:val="00020B0E"/>
    <w:rsid w:val="00020BEF"/>
    <w:rsid w:val="00020C21"/>
    <w:rsid w:val="00020C6F"/>
    <w:rsid w:val="00020F0C"/>
    <w:rsid w:val="00020F3A"/>
    <w:rsid w:val="00021131"/>
    <w:rsid w:val="00021270"/>
    <w:rsid w:val="0002130D"/>
    <w:rsid w:val="00021381"/>
    <w:rsid w:val="000214DD"/>
    <w:rsid w:val="000215B8"/>
    <w:rsid w:val="00021717"/>
    <w:rsid w:val="0002173B"/>
    <w:rsid w:val="000217B9"/>
    <w:rsid w:val="000217F2"/>
    <w:rsid w:val="00021863"/>
    <w:rsid w:val="000219A5"/>
    <w:rsid w:val="00021A36"/>
    <w:rsid w:val="00021A47"/>
    <w:rsid w:val="00021C23"/>
    <w:rsid w:val="00021D44"/>
    <w:rsid w:val="00021D67"/>
    <w:rsid w:val="00021E29"/>
    <w:rsid w:val="00021EF3"/>
    <w:rsid w:val="00021FBC"/>
    <w:rsid w:val="00021FE6"/>
    <w:rsid w:val="0002229D"/>
    <w:rsid w:val="00022309"/>
    <w:rsid w:val="0002248B"/>
    <w:rsid w:val="0002257D"/>
    <w:rsid w:val="00022654"/>
    <w:rsid w:val="00022657"/>
    <w:rsid w:val="000226F4"/>
    <w:rsid w:val="00022708"/>
    <w:rsid w:val="00022834"/>
    <w:rsid w:val="0002296F"/>
    <w:rsid w:val="00022B9E"/>
    <w:rsid w:val="00022BBB"/>
    <w:rsid w:val="00022C70"/>
    <w:rsid w:val="00022D01"/>
    <w:rsid w:val="00022D3F"/>
    <w:rsid w:val="00022DA3"/>
    <w:rsid w:val="00023091"/>
    <w:rsid w:val="000230CE"/>
    <w:rsid w:val="00023127"/>
    <w:rsid w:val="00023219"/>
    <w:rsid w:val="00023307"/>
    <w:rsid w:val="0002336B"/>
    <w:rsid w:val="000233DE"/>
    <w:rsid w:val="0002340B"/>
    <w:rsid w:val="0002346F"/>
    <w:rsid w:val="0002375D"/>
    <w:rsid w:val="000238A3"/>
    <w:rsid w:val="00023A82"/>
    <w:rsid w:val="00023B0D"/>
    <w:rsid w:val="00023BD4"/>
    <w:rsid w:val="00023C7C"/>
    <w:rsid w:val="00023CBC"/>
    <w:rsid w:val="00023F7A"/>
    <w:rsid w:val="00024034"/>
    <w:rsid w:val="000240DD"/>
    <w:rsid w:val="0002414B"/>
    <w:rsid w:val="0002426F"/>
    <w:rsid w:val="00024306"/>
    <w:rsid w:val="00024356"/>
    <w:rsid w:val="000243DE"/>
    <w:rsid w:val="00024440"/>
    <w:rsid w:val="000244E7"/>
    <w:rsid w:val="000244FE"/>
    <w:rsid w:val="00024512"/>
    <w:rsid w:val="000245B6"/>
    <w:rsid w:val="000247C2"/>
    <w:rsid w:val="000248CC"/>
    <w:rsid w:val="0002494F"/>
    <w:rsid w:val="0002498C"/>
    <w:rsid w:val="000249A2"/>
    <w:rsid w:val="000249EA"/>
    <w:rsid w:val="000249F7"/>
    <w:rsid w:val="00024A04"/>
    <w:rsid w:val="00024AA4"/>
    <w:rsid w:val="00024AAE"/>
    <w:rsid w:val="00024BCC"/>
    <w:rsid w:val="00024C57"/>
    <w:rsid w:val="00024C7C"/>
    <w:rsid w:val="00024E43"/>
    <w:rsid w:val="0002510E"/>
    <w:rsid w:val="0002519E"/>
    <w:rsid w:val="0002528A"/>
    <w:rsid w:val="0002529B"/>
    <w:rsid w:val="000252C1"/>
    <w:rsid w:val="00025450"/>
    <w:rsid w:val="00025475"/>
    <w:rsid w:val="0002570B"/>
    <w:rsid w:val="00025995"/>
    <w:rsid w:val="000259F6"/>
    <w:rsid w:val="00025AC8"/>
    <w:rsid w:val="00025BD6"/>
    <w:rsid w:val="00025C38"/>
    <w:rsid w:val="00025E24"/>
    <w:rsid w:val="00025F42"/>
    <w:rsid w:val="00025FB6"/>
    <w:rsid w:val="00025FCC"/>
    <w:rsid w:val="00025FE4"/>
    <w:rsid w:val="00026093"/>
    <w:rsid w:val="000260CD"/>
    <w:rsid w:val="00026104"/>
    <w:rsid w:val="00026188"/>
    <w:rsid w:val="0002625C"/>
    <w:rsid w:val="0002627C"/>
    <w:rsid w:val="00026333"/>
    <w:rsid w:val="0002640A"/>
    <w:rsid w:val="00026414"/>
    <w:rsid w:val="0002648D"/>
    <w:rsid w:val="0002667F"/>
    <w:rsid w:val="00026771"/>
    <w:rsid w:val="0002682C"/>
    <w:rsid w:val="00026844"/>
    <w:rsid w:val="000268EA"/>
    <w:rsid w:val="000269FB"/>
    <w:rsid w:val="00026AB8"/>
    <w:rsid w:val="00026B2B"/>
    <w:rsid w:val="00026BCC"/>
    <w:rsid w:val="00026C04"/>
    <w:rsid w:val="00026D96"/>
    <w:rsid w:val="00026E65"/>
    <w:rsid w:val="00026E85"/>
    <w:rsid w:val="00026EE7"/>
    <w:rsid w:val="00026F61"/>
    <w:rsid w:val="00027191"/>
    <w:rsid w:val="00027508"/>
    <w:rsid w:val="000276B7"/>
    <w:rsid w:val="000276F0"/>
    <w:rsid w:val="0002776F"/>
    <w:rsid w:val="00027802"/>
    <w:rsid w:val="000278DA"/>
    <w:rsid w:val="0002794E"/>
    <w:rsid w:val="0002794F"/>
    <w:rsid w:val="00027965"/>
    <w:rsid w:val="00027A33"/>
    <w:rsid w:val="00027B95"/>
    <w:rsid w:val="00027C67"/>
    <w:rsid w:val="00027CD8"/>
    <w:rsid w:val="00027E26"/>
    <w:rsid w:val="00027E6F"/>
    <w:rsid w:val="00027FA2"/>
    <w:rsid w:val="00027FB8"/>
    <w:rsid w:val="00027FD4"/>
    <w:rsid w:val="00027FFD"/>
    <w:rsid w:val="00030049"/>
    <w:rsid w:val="000300AF"/>
    <w:rsid w:val="000302EF"/>
    <w:rsid w:val="000303F8"/>
    <w:rsid w:val="00030411"/>
    <w:rsid w:val="0003049C"/>
    <w:rsid w:val="000304D0"/>
    <w:rsid w:val="00030689"/>
    <w:rsid w:val="000306FF"/>
    <w:rsid w:val="00030702"/>
    <w:rsid w:val="0003074C"/>
    <w:rsid w:val="00030B85"/>
    <w:rsid w:val="00030BD2"/>
    <w:rsid w:val="00030C12"/>
    <w:rsid w:val="00030C8C"/>
    <w:rsid w:val="00030E2C"/>
    <w:rsid w:val="00030E57"/>
    <w:rsid w:val="00030E81"/>
    <w:rsid w:val="00030EDC"/>
    <w:rsid w:val="00031226"/>
    <w:rsid w:val="0003123C"/>
    <w:rsid w:val="00031243"/>
    <w:rsid w:val="00031260"/>
    <w:rsid w:val="00031426"/>
    <w:rsid w:val="000318F4"/>
    <w:rsid w:val="000319D3"/>
    <w:rsid w:val="00031A53"/>
    <w:rsid w:val="00031A96"/>
    <w:rsid w:val="00031BA9"/>
    <w:rsid w:val="00031C8D"/>
    <w:rsid w:val="00031CE3"/>
    <w:rsid w:val="00031CE5"/>
    <w:rsid w:val="00031DD3"/>
    <w:rsid w:val="00031E98"/>
    <w:rsid w:val="00031FDF"/>
    <w:rsid w:val="00032028"/>
    <w:rsid w:val="0003214F"/>
    <w:rsid w:val="0003218C"/>
    <w:rsid w:val="00032272"/>
    <w:rsid w:val="00032273"/>
    <w:rsid w:val="000322C4"/>
    <w:rsid w:val="000322DA"/>
    <w:rsid w:val="0003249B"/>
    <w:rsid w:val="0003269C"/>
    <w:rsid w:val="000326B8"/>
    <w:rsid w:val="0003278A"/>
    <w:rsid w:val="00032913"/>
    <w:rsid w:val="00032A7E"/>
    <w:rsid w:val="00032C07"/>
    <w:rsid w:val="00032C0E"/>
    <w:rsid w:val="00032C27"/>
    <w:rsid w:val="00032CC7"/>
    <w:rsid w:val="00032E72"/>
    <w:rsid w:val="00032F1E"/>
    <w:rsid w:val="00032FCE"/>
    <w:rsid w:val="000330B8"/>
    <w:rsid w:val="00033120"/>
    <w:rsid w:val="000331E4"/>
    <w:rsid w:val="00033289"/>
    <w:rsid w:val="0003329D"/>
    <w:rsid w:val="00033367"/>
    <w:rsid w:val="0003338D"/>
    <w:rsid w:val="000333C8"/>
    <w:rsid w:val="00033553"/>
    <w:rsid w:val="00033619"/>
    <w:rsid w:val="000336E9"/>
    <w:rsid w:val="000337CD"/>
    <w:rsid w:val="000337D2"/>
    <w:rsid w:val="00033852"/>
    <w:rsid w:val="000338C8"/>
    <w:rsid w:val="00033A05"/>
    <w:rsid w:val="00033C13"/>
    <w:rsid w:val="00033CB7"/>
    <w:rsid w:val="00033EBB"/>
    <w:rsid w:val="00033F9B"/>
    <w:rsid w:val="00033FDF"/>
    <w:rsid w:val="000340C2"/>
    <w:rsid w:val="0003417B"/>
    <w:rsid w:val="00034233"/>
    <w:rsid w:val="000342F2"/>
    <w:rsid w:val="00034326"/>
    <w:rsid w:val="00034330"/>
    <w:rsid w:val="00034475"/>
    <w:rsid w:val="000344AD"/>
    <w:rsid w:val="000345BF"/>
    <w:rsid w:val="000345DB"/>
    <w:rsid w:val="00034659"/>
    <w:rsid w:val="000346B6"/>
    <w:rsid w:val="00034764"/>
    <w:rsid w:val="000347AE"/>
    <w:rsid w:val="00034848"/>
    <w:rsid w:val="0003488E"/>
    <w:rsid w:val="0003489A"/>
    <w:rsid w:val="00034911"/>
    <w:rsid w:val="000349AA"/>
    <w:rsid w:val="00034A8E"/>
    <w:rsid w:val="00034B36"/>
    <w:rsid w:val="00034C1E"/>
    <w:rsid w:val="00034E16"/>
    <w:rsid w:val="00034F27"/>
    <w:rsid w:val="00034F95"/>
    <w:rsid w:val="00034FA6"/>
    <w:rsid w:val="00034FAB"/>
    <w:rsid w:val="000352C0"/>
    <w:rsid w:val="000352FD"/>
    <w:rsid w:val="0003535E"/>
    <w:rsid w:val="000353CE"/>
    <w:rsid w:val="0003541C"/>
    <w:rsid w:val="00035504"/>
    <w:rsid w:val="000355A1"/>
    <w:rsid w:val="00035605"/>
    <w:rsid w:val="00035654"/>
    <w:rsid w:val="00035680"/>
    <w:rsid w:val="000357EF"/>
    <w:rsid w:val="0003581C"/>
    <w:rsid w:val="000358FD"/>
    <w:rsid w:val="00035916"/>
    <w:rsid w:val="00035940"/>
    <w:rsid w:val="00035A27"/>
    <w:rsid w:val="00035ACE"/>
    <w:rsid w:val="00035B87"/>
    <w:rsid w:val="00035B8C"/>
    <w:rsid w:val="00035D93"/>
    <w:rsid w:val="00035D9D"/>
    <w:rsid w:val="00035DCB"/>
    <w:rsid w:val="00035DE5"/>
    <w:rsid w:val="00035E31"/>
    <w:rsid w:val="00035E63"/>
    <w:rsid w:val="00036018"/>
    <w:rsid w:val="0003603B"/>
    <w:rsid w:val="00036047"/>
    <w:rsid w:val="00036119"/>
    <w:rsid w:val="000361EF"/>
    <w:rsid w:val="0003630E"/>
    <w:rsid w:val="00036410"/>
    <w:rsid w:val="00036439"/>
    <w:rsid w:val="00036490"/>
    <w:rsid w:val="00036871"/>
    <w:rsid w:val="000368F5"/>
    <w:rsid w:val="000369C9"/>
    <w:rsid w:val="000369E5"/>
    <w:rsid w:val="00036A79"/>
    <w:rsid w:val="00036A80"/>
    <w:rsid w:val="00036AE5"/>
    <w:rsid w:val="00036BC7"/>
    <w:rsid w:val="00036BD6"/>
    <w:rsid w:val="00036C17"/>
    <w:rsid w:val="00036D3E"/>
    <w:rsid w:val="00036DE8"/>
    <w:rsid w:val="00036EE2"/>
    <w:rsid w:val="000370F6"/>
    <w:rsid w:val="00037147"/>
    <w:rsid w:val="000372CA"/>
    <w:rsid w:val="00037314"/>
    <w:rsid w:val="000374C0"/>
    <w:rsid w:val="00037950"/>
    <w:rsid w:val="00037967"/>
    <w:rsid w:val="00037A0B"/>
    <w:rsid w:val="00037A88"/>
    <w:rsid w:val="00037B4A"/>
    <w:rsid w:val="00037B71"/>
    <w:rsid w:val="00037D45"/>
    <w:rsid w:val="00037DC5"/>
    <w:rsid w:val="00037DC7"/>
    <w:rsid w:val="00037EB3"/>
    <w:rsid w:val="00037F87"/>
    <w:rsid w:val="00040026"/>
    <w:rsid w:val="00040126"/>
    <w:rsid w:val="000401FA"/>
    <w:rsid w:val="00040602"/>
    <w:rsid w:val="0004076D"/>
    <w:rsid w:val="00040784"/>
    <w:rsid w:val="000407D1"/>
    <w:rsid w:val="00040A7D"/>
    <w:rsid w:val="00040CF2"/>
    <w:rsid w:val="00040CFD"/>
    <w:rsid w:val="00040DA3"/>
    <w:rsid w:val="00040E65"/>
    <w:rsid w:val="00040E95"/>
    <w:rsid w:val="00040EE6"/>
    <w:rsid w:val="00040F01"/>
    <w:rsid w:val="00040F45"/>
    <w:rsid w:val="00040F97"/>
    <w:rsid w:val="00040FD5"/>
    <w:rsid w:val="00041100"/>
    <w:rsid w:val="00041254"/>
    <w:rsid w:val="0004134D"/>
    <w:rsid w:val="00041353"/>
    <w:rsid w:val="000413D7"/>
    <w:rsid w:val="00041443"/>
    <w:rsid w:val="000416E5"/>
    <w:rsid w:val="000418DA"/>
    <w:rsid w:val="0004190D"/>
    <w:rsid w:val="00041A23"/>
    <w:rsid w:val="00041A2E"/>
    <w:rsid w:val="00041A3C"/>
    <w:rsid w:val="00041A8D"/>
    <w:rsid w:val="00041A97"/>
    <w:rsid w:val="00041B0B"/>
    <w:rsid w:val="00041C2C"/>
    <w:rsid w:val="00041D56"/>
    <w:rsid w:val="00041F45"/>
    <w:rsid w:val="0004200F"/>
    <w:rsid w:val="00042015"/>
    <w:rsid w:val="00042048"/>
    <w:rsid w:val="0004204F"/>
    <w:rsid w:val="000420D5"/>
    <w:rsid w:val="000421D3"/>
    <w:rsid w:val="00042395"/>
    <w:rsid w:val="0004240C"/>
    <w:rsid w:val="000424A6"/>
    <w:rsid w:val="0004272A"/>
    <w:rsid w:val="00042754"/>
    <w:rsid w:val="00042995"/>
    <w:rsid w:val="00042B29"/>
    <w:rsid w:val="00042BE0"/>
    <w:rsid w:val="00042C44"/>
    <w:rsid w:val="00042C50"/>
    <w:rsid w:val="00042D44"/>
    <w:rsid w:val="00042D64"/>
    <w:rsid w:val="00042D81"/>
    <w:rsid w:val="00042E18"/>
    <w:rsid w:val="00042E4C"/>
    <w:rsid w:val="00042E73"/>
    <w:rsid w:val="00042F57"/>
    <w:rsid w:val="00042F66"/>
    <w:rsid w:val="00042FCD"/>
    <w:rsid w:val="00042FD9"/>
    <w:rsid w:val="00043007"/>
    <w:rsid w:val="000430A9"/>
    <w:rsid w:val="000430B5"/>
    <w:rsid w:val="00043109"/>
    <w:rsid w:val="00043149"/>
    <w:rsid w:val="000431A1"/>
    <w:rsid w:val="000431ED"/>
    <w:rsid w:val="00043326"/>
    <w:rsid w:val="00043354"/>
    <w:rsid w:val="000433C5"/>
    <w:rsid w:val="000433D7"/>
    <w:rsid w:val="000435B4"/>
    <w:rsid w:val="00043621"/>
    <w:rsid w:val="000438E6"/>
    <w:rsid w:val="000438F5"/>
    <w:rsid w:val="000439A2"/>
    <w:rsid w:val="000439FC"/>
    <w:rsid w:val="00043AAF"/>
    <w:rsid w:val="00043B08"/>
    <w:rsid w:val="00043FB8"/>
    <w:rsid w:val="0004416C"/>
    <w:rsid w:val="000441B9"/>
    <w:rsid w:val="000441ED"/>
    <w:rsid w:val="0004428E"/>
    <w:rsid w:val="000442BB"/>
    <w:rsid w:val="0004433C"/>
    <w:rsid w:val="000445D2"/>
    <w:rsid w:val="00044879"/>
    <w:rsid w:val="000448D3"/>
    <w:rsid w:val="00044910"/>
    <w:rsid w:val="00044928"/>
    <w:rsid w:val="00044A97"/>
    <w:rsid w:val="00044C2C"/>
    <w:rsid w:val="00044E60"/>
    <w:rsid w:val="00044ECF"/>
    <w:rsid w:val="00045004"/>
    <w:rsid w:val="000450A8"/>
    <w:rsid w:val="000451A5"/>
    <w:rsid w:val="00045276"/>
    <w:rsid w:val="000452CD"/>
    <w:rsid w:val="0004533E"/>
    <w:rsid w:val="0004533F"/>
    <w:rsid w:val="00045684"/>
    <w:rsid w:val="000456E8"/>
    <w:rsid w:val="00045793"/>
    <w:rsid w:val="000457C1"/>
    <w:rsid w:val="000457CB"/>
    <w:rsid w:val="0004586C"/>
    <w:rsid w:val="00045918"/>
    <w:rsid w:val="00045952"/>
    <w:rsid w:val="00045A41"/>
    <w:rsid w:val="00045B4C"/>
    <w:rsid w:val="00045EEE"/>
    <w:rsid w:val="00045F8C"/>
    <w:rsid w:val="000460C4"/>
    <w:rsid w:val="0004648B"/>
    <w:rsid w:val="000465CC"/>
    <w:rsid w:val="0004670B"/>
    <w:rsid w:val="0004672F"/>
    <w:rsid w:val="000468C7"/>
    <w:rsid w:val="00046BDA"/>
    <w:rsid w:val="00046CBA"/>
    <w:rsid w:val="00046D09"/>
    <w:rsid w:val="00046DA3"/>
    <w:rsid w:val="00046DBB"/>
    <w:rsid w:val="00046F82"/>
    <w:rsid w:val="00047096"/>
    <w:rsid w:val="00047357"/>
    <w:rsid w:val="000473E0"/>
    <w:rsid w:val="00047475"/>
    <w:rsid w:val="000474A8"/>
    <w:rsid w:val="0004758B"/>
    <w:rsid w:val="00047742"/>
    <w:rsid w:val="00047894"/>
    <w:rsid w:val="000478F8"/>
    <w:rsid w:val="00047993"/>
    <w:rsid w:val="00047A40"/>
    <w:rsid w:val="00047B83"/>
    <w:rsid w:val="00047BF8"/>
    <w:rsid w:val="00047E28"/>
    <w:rsid w:val="00050026"/>
    <w:rsid w:val="00050077"/>
    <w:rsid w:val="0005015E"/>
    <w:rsid w:val="00050282"/>
    <w:rsid w:val="0005043D"/>
    <w:rsid w:val="000504D4"/>
    <w:rsid w:val="00050536"/>
    <w:rsid w:val="0005053F"/>
    <w:rsid w:val="00050836"/>
    <w:rsid w:val="000509F3"/>
    <w:rsid w:val="00050A43"/>
    <w:rsid w:val="00050BC7"/>
    <w:rsid w:val="00050CB1"/>
    <w:rsid w:val="00050CCB"/>
    <w:rsid w:val="00050D75"/>
    <w:rsid w:val="00050D98"/>
    <w:rsid w:val="00050E21"/>
    <w:rsid w:val="00050E8B"/>
    <w:rsid w:val="00051018"/>
    <w:rsid w:val="0005101C"/>
    <w:rsid w:val="00051042"/>
    <w:rsid w:val="00051129"/>
    <w:rsid w:val="00051268"/>
    <w:rsid w:val="0005138A"/>
    <w:rsid w:val="000513FB"/>
    <w:rsid w:val="0005151B"/>
    <w:rsid w:val="00051674"/>
    <w:rsid w:val="000516E3"/>
    <w:rsid w:val="000518C0"/>
    <w:rsid w:val="00051A86"/>
    <w:rsid w:val="00051ADB"/>
    <w:rsid w:val="00051B3A"/>
    <w:rsid w:val="00051C5A"/>
    <w:rsid w:val="00051FC8"/>
    <w:rsid w:val="00051FCD"/>
    <w:rsid w:val="000520F7"/>
    <w:rsid w:val="00052118"/>
    <w:rsid w:val="00052162"/>
    <w:rsid w:val="00052176"/>
    <w:rsid w:val="00052271"/>
    <w:rsid w:val="000523C4"/>
    <w:rsid w:val="000524AB"/>
    <w:rsid w:val="00052510"/>
    <w:rsid w:val="0005265D"/>
    <w:rsid w:val="000526DE"/>
    <w:rsid w:val="0005273C"/>
    <w:rsid w:val="00052799"/>
    <w:rsid w:val="0005291C"/>
    <w:rsid w:val="00052C51"/>
    <w:rsid w:val="00052C57"/>
    <w:rsid w:val="00052CAD"/>
    <w:rsid w:val="00052CDD"/>
    <w:rsid w:val="00052D87"/>
    <w:rsid w:val="00052DB6"/>
    <w:rsid w:val="00052E8D"/>
    <w:rsid w:val="00052F50"/>
    <w:rsid w:val="0005314A"/>
    <w:rsid w:val="000531E3"/>
    <w:rsid w:val="000531EA"/>
    <w:rsid w:val="0005332A"/>
    <w:rsid w:val="00053377"/>
    <w:rsid w:val="0005337F"/>
    <w:rsid w:val="000533BF"/>
    <w:rsid w:val="00053421"/>
    <w:rsid w:val="0005354F"/>
    <w:rsid w:val="000535F3"/>
    <w:rsid w:val="00053678"/>
    <w:rsid w:val="00053764"/>
    <w:rsid w:val="00053947"/>
    <w:rsid w:val="00053960"/>
    <w:rsid w:val="0005396E"/>
    <w:rsid w:val="00053AE0"/>
    <w:rsid w:val="00053B44"/>
    <w:rsid w:val="00053B64"/>
    <w:rsid w:val="00053C00"/>
    <w:rsid w:val="00053C1D"/>
    <w:rsid w:val="00053C7B"/>
    <w:rsid w:val="00053DFC"/>
    <w:rsid w:val="00053F4A"/>
    <w:rsid w:val="00053F4D"/>
    <w:rsid w:val="00054058"/>
    <w:rsid w:val="0005410E"/>
    <w:rsid w:val="00054252"/>
    <w:rsid w:val="000542DA"/>
    <w:rsid w:val="00054349"/>
    <w:rsid w:val="00054355"/>
    <w:rsid w:val="000543CA"/>
    <w:rsid w:val="0005443A"/>
    <w:rsid w:val="0005446A"/>
    <w:rsid w:val="0005472A"/>
    <w:rsid w:val="00054739"/>
    <w:rsid w:val="000547AB"/>
    <w:rsid w:val="000549EE"/>
    <w:rsid w:val="000549FF"/>
    <w:rsid w:val="00054B5F"/>
    <w:rsid w:val="00054C59"/>
    <w:rsid w:val="00054C95"/>
    <w:rsid w:val="00054DF6"/>
    <w:rsid w:val="00054ED9"/>
    <w:rsid w:val="00054F73"/>
    <w:rsid w:val="00054F78"/>
    <w:rsid w:val="0005530E"/>
    <w:rsid w:val="00055337"/>
    <w:rsid w:val="000553B1"/>
    <w:rsid w:val="000553B4"/>
    <w:rsid w:val="00055581"/>
    <w:rsid w:val="000558C9"/>
    <w:rsid w:val="00055C5B"/>
    <w:rsid w:val="00055E8B"/>
    <w:rsid w:val="000561CF"/>
    <w:rsid w:val="000561F2"/>
    <w:rsid w:val="000562E6"/>
    <w:rsid w:val="000564C2"/>
    <w:rsid w:val="0005654E"/>
    <w:rsid w:val="000565F7"/>
    <w:rsid w:val="00056612"/>
    <w:rsid w:val="0005663C"/>
    <w:rsid w:val="000568BC"/>
    <w:rsid w:val="000568FF"/>
    <w:rsid w:val="00056947"/>
    <w:rsid w:val="0005697D"/>
    <w:rsid w:val="00056AEF"/>
    <w:rsid w:val="00056B23"/>
    <w:rsid w:val="00056D8A"/>
    <w:rsid w:val="00056E0C"/>
    <w:rsid w:val="00056E58"/>
    <w:rsid w:val="00056F19"/>
    <w:rsid w:val="0005701B"/>
    <w:rsid w:val="00057134"/>
    <w:rsid w:val="0005718C"/>
    <w:rsid w:val="00057209"/>
    <w:rsid w:val="0005723A"/>
    <w:rsid w:val="000572D6"/>
    <w:rsid w:val="00057370"/>
    <w:rsid w:val="000573A4"/>
    <w:rsid w:val="00057432"/>
    <w:rsid w:val="000575CF"/>
    <w:rsid w:val="000576FD"/>
    <w:rsid w:val="0005774F"/>
    <w:rsid w:val="00057BD0"/>
    <w:rsid w:val="00057D49"/>
    <w:rsid w:val="00057DE7"/>
    <w:rsid w:val="00057E10"/>
    <w:rsid w:val="00057E42"/>
    <w:rsid w:val="00057E88"/>
    <w:rsid w:val="00057F3D"/>
    <w:rsid w:val="00057FAC"/>
    <w:rsid w:val="00060199"/>
    <w:rsid w:val="0006039A"/>
    <w:rsid w:val="000603A8"/>
    <w:rsid w:val="00060469"/>
    <w:rsid w:val="00060477"/>
    <w:rsid w:val="000604B6"/>
    <w:rsid w:val="00060545"/>
    <w:rsid w:val="00060547"/>
    <w:rsid w:val="00060631"/>
    <w:rsid w:val="0006073E"/>
    <w:rsid w:val="00060741"/>
    <w:rsid w:val="0006080B"/>
    <w:rsid w:val="0006080F"/>
    <w:rsid w:val="000609F1"/>
    <w:rsid w:val="00060A27"/>
    <w:rsid w:val="00060B6A"/>
    <w:rsid w:val="00060CBC"/>
    <w:rsid w:val="00060CCC"/>
    <w:rsid w:val="00060E56"/>
    <w:rsid w:val="00060E86"/>
    <w:rsid w:val="00060E89"/>
    <w:rsid w:val="00060E8E"/>
    <w:rsid w:val="00061204"/>
    <w:rsid w:val="0006125D"/>
    <w:rsid w:val="00061261"/>
    <w:rsid w:val="0006127B"/>
    <w:rsid w:val="0006136F"/>
    <w:rsid w:val="000613C4"/>
    <w:rsid w:val="000613DA"/>
    <w:rsid w:val="00061416"/>
    <w:rsid w:val="000615A6"/>
    <w:rsid w:val="000615EC"/>
    <w:rsid w:val="00061776"/>
    <w:rsid w:val="00061785"/>
    <w:rsid w:val="00061809"/>
    <w:rsid w:val="00061864"/>
    <w:rsid w:val="00061A00"/>
    <w:rsid w:val="00061A10"/>
    <w:rsid w:val="00061A4F"/>
    <w:rsid w:val="00061AF4"/>
    <w:rsid w:val="00061BB0"/>
    <w:rsid w:val="00061C38"/>
    <w:rsid w:val="00061D5E"/>
    <w:rsid w:val="00061DAD"/>
    <w:rsid w:val="00061E89"/>
    <w:rsid w:val="00061F07"/>
    <w:rsid w:val="00061F50"/>
    <w:rsid w:val="00061FCE"/>
    <w:rsid w:val="00062024"/>
    <w:rsid w:val="00062309"/>
    <w:rsid w:val="000623B0"/>
    <w:rsid w:val="000623B1"/>
    <w:rsid w:val="00062454"/>
    <w:rsid w:val="000624E3"/>
    <w:rsid w:val="0006265F"/>
    <w:rsid w:val="000626B1"/>
    <w:rsid w:val="000627EF"/>
    <w:rsid w:val="000628A7"/>
    <w:rsid w:val="00062968"/>
    <w:rsid w:val="00062A44"/>
    <w:rsid w:val="00062AC2"/>
    <w:rsid w:val="00062AFD"/>
    <w:rsid w:val="00062C7A"/>
    <w:rsid w:val="00062CB5"/>
    <w:rsid w:val="00062D7A"/>
    <w:rsid w:val="00062E5B"/>
    <w:rsid w:val="00062F81"/>
    <w:rsid w:val="0006307B"/>
    <w:rsid w:val="0006315B"/>
    <w:rsid w:val="00063245"/>
    <w:rsid w:val="00063300"/>
    <w:rsid w:val="00063334"/>
    <w:rsid w:val="0006333A"/>
    <w:rsid w:val="000634AD"/>
    <w:rsid w:val="0006353A"/>
    <w:rsid w:val="000635DA"/>
    <w:rsid w:val="0006368F"/>
    <w:rsid w:val="00063802"/>
    <w:rsid w:val="0006384D"/>
    <w:rsid w:val="000638FB"/>
    <w:rsid w:val="00063929"/>
    <w:rsid w:val="0006392F"/>
    <w:rsid w:val="00063933"/>
    <w:rsid w:val="00063A07"/>
    <w:rsid w:val="00063A6E"/>
    <w:rsid w:val="00063C37"/>
    <w:rsid w:val="00063D67"/>
    <w:rsid w:val="00063ED8"/>
    <w:rsid w:val="00063F2C"/>
    <w:rsid w:val="00064145"/>
    <w:rsid w:val="00064330"/>
    <w:rsid w:val="00064412"/>
    <w:rsid w:val="0006446D"/>
    <w:rsid w:val="00064492"/>
    <w:rsid w:val="000644C3"/>
    <w:rsid w:val="000644C5"/>
    <w:rsid w:val="000644F4"/>
    <w:rsid w:val="000645B4"/>
    <w:rsid w:val="00064671"/>
    <w:rsid w:val="00064705"/>
    <w:rsid w:val="0006478B"/>
    <w:rsid w:val="000648D3"/>
    <w:rsid w:val="0006497B"/>
    <w:rsid w:val="000649D5"/>
    <w:rsid w:val="00064ABE"/>
    <w:rsid w:val="00064AE5"/>
    <w:rsid w:val="00064B27"/>
    <w:rsid w:val="00064C8C"/>
    <w:rsid w:val="00064E96"/>
    <w:rsid w:val="00064F4D"/>
    <w:rsid w:val="00064F9C"/>
    <w:rsid w:val="00064FAC"/>
    <w:rsid w:val="00064FB0"/>
    <w:rsid w:val="0006513F"/>
    <w:rsid w:val="000652A5"/>
    <w:rsid w:val="0006534D"/>
    <w:rsid w:val="00065423"/>
    <w:rsid w:val="00065523"/>
    <w:rsid w:val="000655BF"/>
    <w:rsid w:val="00065619"/>
    <w:rsid w:val="00065781"/>
    <w:rsid w:val="000659A0"/>
    <w:rsid w:val="000659B3"/>
    <w:rsid w:val="00065A1E"/>
    <w:rsid w:val="00065AC9"/>
    <w:rsid w:val="00065E0C"/>
    <w:rsid w:val="00065FED"/>
    <w:rsid w:val="000661CD"/>
    <w:rsid w:val="000662C5"/>
    <w:rsid w:val="00066373"/>
    <w:rsid w:val="0006639A"/>
    <w:rsid w:val="0006640C"/>
    <w:rsid w:val="000664EC"/>
    <w:rsid w:val="000666DF"/>
    <w:rsid w:val="00066777"/>
    <w:rsid w:val="000667AC"/>
    <w:rsid w:val="00066AEF"/>
    <w:rsid w:val="00066B6C"/>
    <w:rsid w:val="00066C2C"/>
    <w:rsid w:val="00066C2D"/>
    <w:rsid w:val="00066C4E"/>
    <w:rsid w:val="00066CBD"/>
    <w:rsid w:val="00066E26"/>
    <w:rsid w:val="00066E6C"/>
    <w:rsid w:val="00066F40"/>
    <w:rsid w:val="00067165"/>
    <w:rsid w:val="00067397"/>
    <w:rsid w:val="000673E4"/>
    <w:rsid w:val="000675E0"/>
    <w:rsid w:val="00067654"/>
    <w:rsid w:val="00067679"/>
    <w:rsid w:val="000676E3"/>
    <w:rsid w:val="00067799"/>
    <w:rsid w:val="000677A5"/>
    <w:rsid w:val="000677D6"/>
    <w:rsid w:val="00067992"/>
    <w:rsid w:val="00067B09"/>
    <w:rsid w:val="00067B85"/>
    <w:rsid w:val="00067D04"/>
    <w:rsid w:val="00067E37"/>
    <w:rsid w:val="00067F06"/>
    <w:rsid w:val="00067FB0"/>
    <w:rsid w:val="00070028"/>
    <w:rsid w:val="0007003F"/>
    <w:rsid w:val="00070057"/>
    <w:rsid w:val="00070083"/>
    <w:rsid w:val="000700A7"/>
    <w:rsid w:val="00070129"/>
    <w:rsid w:val="00070138"/>
    <w:rsid w:val="0007019C"/>
    <w:rsid w:val="00070203"/>
    <w:rsid w:val="00070250"/>
    <w:rsid w:val="000702D0"/>
    <w:rsid w:val="00070370"/>
    <w:rsid w:val="00070381"/>
    <w:rsid w:val="0007052D"/>
    <w:rsid w:val="0007056F"/>
    <w:rsid w:val="00070609"/>
    <w:rsid w:val="00070798"/>
    <w:rsid w:val="000707D6"/>
    <w:rsid w:val="00070837"/>
    <w:rsid w:val="000708D9"/>
    <w:rsid w:val="00070925"/>
    <w:rsid w:val="00070A84"/>
    <w:rsid w:val="00070B8B"/>
    <w:rsid w:val="00070BD4"/>
    <w:rsid w:val="00070D67"/>
    <w:rsid w:val="00070DC5"/>
    <w:rsid w:val="00070E83"/>
    <w:rsid w:val="00070F1C"/>
    <w:rsid w:val="00071031"/>
    <w:rsid w:val="000710CE"/>
    <w:rsid w:val="00071569"/>
    <w:rsid w:val="00071584"/>
    <w:rsid w:val="000715BF"/>
    <w:rsid w:val="000715D4"/>
    <w:rsid w:val="000715DB"/>
    <w:rsid w:val="0007164B"/>
    <w:rsid w:val="00071658"/>
    <w:rsid w:val="0007189E"/>
    <w:rsid w:val="00071939"/>
    <w:rsid w:val="000719B9"/>
    <w:rsid w:val="00071A3C"/>
    <w:rsid w:val="00071BF9"/>
    <w:rsid w:val="00071D08"/>
    <w:rsid w:val="00071F14"/>
    <w:rsid w:val="00071F73"/>
    <w:rsid w:val="00071F91"/>
    <w:rsid w:val="00072044"/>
    <w:rsid w:val="000720F4"/>
    <w:rsid w:val="00072193"/>
    <w:rsid w:val="000721E9"/>
    <w:rsid w:val="000723CC"/>
    <w:rsid w:val="000723F3"/>
    <w:rsid w:val="000724A4"/>
    <w:rsid w:val="000724AA"/>
    <w:rsid w:val="000724AE"/>
    <w:rsid w:val="00072540"/>
    <w:rsid w:val="0007257C"/>
    <w:rsid w:val="00072625"/>
    <w:rsid w:val="00072664"/>
    <w:rsid w:val="00072673"/>
    <w:rsid w:val="00072709"/>
    <w:rsid w:val="00072737"/>
    <w:rsid w:val="000727E7"/>
    <w:rsid w:val="000727ED"/>
    <w:rsid w:val="000727FF"/>
    <w:rsid w:val="00072857"/>
    <w:rsid w:val="0007294B"/>
    <w:rsid w:val="00072A20"/>
    <w:rsid w:val="00072AF3"/>
    <w:rsid w:val="00072B8C"/>
    <w:rsid w:val="00072BA1"/>
    <w:rsid w:val="00072C1E"/>
    <w:rsid w:val="00072C89"/>
    <w:rsid w:val="00072DDD"/>
    <w:rsid w:val="00072EE2"/>
    <w:rsid w:val="00072EEC"/>
    <w:rsid w:val="000731CE"/>
    <w:rsid w:val="00073309"/>
    <w:rsid w:val="00073323"/>
    <w:rsid w:val="00073542"/>
    <w:rsid w:val="000735B7"/>
    <w:rsid w:val="00073608"/>
    <w:rsid w:val="00073662"/>
    <w:rsid w:val="00073695"/>
    <w:rsid w:val="0007378C"/>
    <w:rsid w:val="00073818"/>
    <w:rsid w:val="00073823"/>
    <w:rsid w:val="00073A73"/>
    <w:rsid w:val="00073A82"/>
    <w:rsid w:val="00073D2D"/>
    <w:rsid w:val="00073E06"/>
    <w:rsid w:val="00073EDB"/>
    <w:rsid w:val="00073F10"/>
    <w:rsid w:val="00074054"/>
    <w:rsid w:val="00074100"/>
    <w:rsid w:val="0007421B"/>
    <w:rsid w:val="00074448"/>
    <w:rsid w:val="00074653"/>
    <w:rsid w:val="00074677"/>
    <w:rsid w:val="00074679"/>
    <w:rsid w:val="000746E8"/>
    <w:rsid w:val="00074800"/>
    <w:rsid w:val="00074820"/>
    <w:rsid w:val="000748E4"/>
    <w:rsid w:val="000748F8"/>
    <w:rsid w:val="0007499F"/>
    <w:rsid w:val="000749C8"/>
    <w:rsid w:val="00074B27"/>
    <w:rsid w:val="00074CEC"/>
    <w:rsid w:val="00074E13"/>
    <w:rsid w:val="00074E27"/>
    <w:rsid w:val="00074F50"/>
    <w:rsid w:val="0007505B"/>
    <w:rsid w:val="000751B4"/>
    <w:rsid w:val="00075218"/>
    <w:rsid w:val="00075320"/>
    <w:rsid w:val="0007532B"/>
    <w:rsid w:val="00075397"/>
    <w:rsid w:val="000755B1"/>
    <w:rsid w:val="000756C1"/>
    <w:rsid w:val="00075856"/>
    <w:rsid w:val="000758C4"/>
    <w:rsid w:val="000758C5"/>
    <w:rsid w:val="000758EB"/>
    <w:rsid w:val="00075975"/>
    <w:rsid w:val="0007599F"/>
    <w:rsid w:val="00075A83"/>
    <w:rsid w:val="00075A85"/>
    <w:rsid w:val="00075C79"/>
    <w:rsid w:val="00075CC3"/>
    <w:rsid w:val="00075E74"/>
    <w:rsid w:val="00075EFC"/>
    <w:rsid w:val="00075F75"/>
    <w:rsid w:val="00075FD8"/>
    <w:rsid w:val="00076301"/>
    <w:rsid w:val="000764CD"/>
    <w:rsid w:val="00076541"/>
    <w:rsid w:val="000765D3"/>
    <w:rsid w:val="000765DC"/>
    <w:rsid w:val="000766B3"/>
    <w:rsid w:val="000767A1"/>
    <w:rsid w:val="00076824"/>
    <w:rsid w:val="00076921"/>
    <w:rsid w:val="00076A50"/>
    <w:rsid w:val="00076BAA"/>
    <w:rsid w:val="00076E65"/>
    <w:rsid w:val="00076FFE"/>
    <w:rsid w:val="0007702D"/>
    <w:rsid w:val="0007709B"/>
    <w:rsid w:val="000770A8"/>
    <w:rsid w:val="00077108"/>
    <w:rsid w:val="0007716F"/>
    <w:rsid w:val="00077219"/>
    <w:rsid w:val="0007725E"/>
    <w:rsid w:val="00077264"/>
    <w:rsid w:val="000773E3"/>
    <w:rsid w:val="0007747A"/>
    <w:rsid w:val="000774EA"/>
    <w:rsid w:val="000774F4"/>
    <w:rsid w:val="0007776A"/>
    <w:rsid w:val="000777A0"/>
    <w:rsid w:val="00077887"/>
    <w:rsid w:val="0007796E"/>
    <w:rsid w:val="00077A76"/>
    <w:rsid w:val="00077A90"/>
    <w:rsid w:val="00077BF1"/>
    <w:rsid w:val="00077CC4"/>
    <w:rsid w:val="00077D44"/>
    <w:rsid w:val="00077DC8"/>
    <w:rsid w:val="00077DCE"/>
    <w:rsid w:val="00077DF2"/>
    <w:rsid w:val="00077E5F"/>
    <w:rsid w:val="00077EA1"/>
    <w:rsid w:val="000800C2"/>
    <w:rsid w:val="000801AA"/>
    <w:rsid w:val="0008028C"/>
    <w:rsid w:val="000802B2"/>
    <w:rsid w:val="00080311"/>
    <w:rsid w:val="0008037D"/>
    <w:rsid w:val="00080458"/>
    <w:rsid w:val="0008046F"/>
    <w:rsid w:val="000804E4"/>
    <w:rsid w:val="000805DE"/>
    <w:rsid w:val="00080791"/>
    <w:rsid w:val="000807A8"/>
    <w:rsid w:val="000807FF"/>
    <w:rsid w:val="000809CF"/>
    <w:rsid w:val="00080B22"/>
    <w:rsid w:val="00080B2A"/>
    <w:rsid w:val="00080B40"/>
    <w:rsid w:val="00080CDD"/>
    <w:rsid w:val="00080D4D"/>
    <w:rsid w:val="00080E44"/>
    <w:rsid w:val="00080E4C"/>
    <w:rsid w:val="00080E71"/>
    <w:rsid w:val="00080E92"/>
    <w:rsid w:val="00080ECC"/>
    <w:rsid w:val="00080F0F"/>
    <w:rsid w:val="00080FAE"/>
    <w:rsid w:val="00081090"/>
    <w:rsid w:val="00081120"/>
    <w:rsid w:val="0008121B"/>
    <w:rsid w:val="00081250"/>
    <w:rsid w:val="0008126A"/>
    <w:rsid w:val="000812E1"/>
    <w:rsid w:val="00081302"/>
    <w:rsid w:val="000813AF"/>
    <w:rsid w:val="000813F3"/>
    <w:rsid w:val="0008149F"/>
    <w:rsid w:val="000816BF"/>
    <w:rsid w:val="00081796"/>
    <w:rsid w:val="000817AD"/>
    <w:rsid w:val="00081829"/>
    <w:rsid w:val="00081B1A"/>
    <w:rsid w:val="00081C1E"/>
    <w:rsid w:val="00081DE0"/>
    <w:rsid w:val="00081F55"/>
    <w:rsid w:val="00081FAC"/>
    <w:rsid w:val="00081FF0"/>
    <w:rsid w:val="0008200D"/>
    <w:rsid w:val="00082027"/>
    <w:rsid w:val="00082038"/>
    <w:rsid w:val="000821B2"/>
    <w:rsid w:val="00082202"/>
    <w:rsid w:val="0008224A"/>
    <w:rsid w:val="00082253"/>
    <w:rsid w:val="00082297"/>
    <w:rsid w:val="00082330"/>
    <w:rsid w:val="0008237A"/>
    <w:rsid w:val="00082396"/>
    <w:rsid w:val="000823F8"/>
    <w:rsid w:val="0008259A"/>
    <w:rsid w:val="0008268D"/>
    <w:rsid w:val="0008268F"/>
    <w:rsid w:val="000826AE"/>
    <w:rsid w:val="00082798"/>
    <w:rsid w:val="000827A9"/>
    <w:rsid w:val="00082876"/>
    <w:rsid w:val="0008287B"/>
    <w:rsid w:val="000828BA"/>
    <w:rsid w:val="000828E5"/>
    <w:rsid w:val="0008294A"/>
    <w:rsid w:val="00082980"/>
    <w:rsid w:val="000829C7"/>
    <w:rsid w:val="00082A54"/>
    <w:rsid w:val="00082B33"/>
    <w:rsid w:val="00082C8F"/>
    <w:rsid w:val="00082CD2"/>
    <w:rsid w:val="00082E17"/>
    <w:rsid w:val="00082E70"/>
    <w:rsid w:val="00082F93"/>
    <w:rsid w:val="00083141"/>
    <w:rsid w:val="0008315A"/>
    <w:rsid w:val="0008336E"/>
    <w:rsid w:val="000833A1"/>
    <w:rsid w:val="000834A2"/>
    <w:rsid w:val="00083518"/>
    <w:rsid w:val="00083529"/>
    <w:rsid w:val="00083571"/>
    <w:rsid w:val="0008363E"/>
    <w:rsid w:val="000836E0"/>
    <w:rsid w:val="0008374E"/>
    <w:rsid w:val="00083A29"/>
    <w:rsid w:val="00083AEC"/>
    <w:rsid w:val="00083C73"/>
    <w:rsid w:val="00083CEB"/>
    <w:rsid w:val="00083D2F"/>
    <w:rsid w:val="00083E9E"/>
    <w:rsid w:val="00084032"/>
    <w:rsid w:val="0008408F"/>
    <w:rsid w:val="000840E7"/>
    <w:rsid w:val="0008417D"/>
    <w:rsid w:val="0008427B"/>
    <w:rsid w:val="00084340"/>
    <w:rsid w:val="000843BD"/>
    <w:rsid w:val="0008449F"/>
    <w:rsid w:val="0008450A"/>
    <w:rsid w:val="00084522"/>
    <w:rsid w:val="00084541"/>
    <w:rsid w:val="000845F0"/>
    <w:rsid w:val="00084660"/>
    <w:rsid w:val="00084663"/>
    <w:rsid w:val="000846CD"/>
    <w:rsid w:val="000847A6"/>
    <w:rsid w:val="00084832"/>
    <w:rsid w:val="0008487C"/>
    <w:rsid w:val="000848E6"/>
    <w:rsid w:val="00084A1C"/>
    <w:rsid w:val="00084A55"/>
    <w:rsid w:val="00084C2A"/>
    <w:rsid w:val="00084C52"/>
    <w:rsid w:val="00084C8F"/>
    <w:rsid w:val="00084D77"/>
    <w:rsid w:val="00084D92"/>
    <w:rsid w:val="00084DA1"/>
    <w:rsid w:val="00084DFF"/>
    <w:rsid w:val="00084E03"/>
    <w:rsid w:val="00084ECE"/>
    <w:rsid w:val="00084F00"/>
    <w:rsid w:val="00084F60"/>
    <w:rsid w:val="00084FED"/>
    <w:rsid w:val="00085191"/>
    <w:rsid w:val="000851C4"/>
    <w:rsid w:val="00085205"/>
    <w:rsid w:val="00085322"/>
    <w:rsid w:val="0008537F"/>
    <w:rsid w:val="000855EB"/>
    <w:rsid w:val="00085640"/>
    <w:rsid w:val="00085956"/>
    <w:rsid w:val="00085A70"/>
    <w:rsid w:val="00085A76"/>
    <w:rsid w:val="00085AA7"/>
    <w:rsid w:val="00085B17"/>
    <w:rsid w:val="00085B2C"/>
    <w:rsid w:val="00085B45"/>
    <w:rsid w:val="00085C11"/>
    <w:rsid w:val="00085D7A"/>
    <w:rsid w:val="00085D7E"/>
    <w:rsid w:val="00085DA8"/>
    <w:rsid w:val="00085E00"/>
    <w:rsid w:val="00085E31"/>
    <w:rsid w:val="00085E81"/>
    <w:rsid w:val="00085F03"/>
    <w:rsid w:val="00085F9C"/>
    <w:rsid w:val="00085FB9"/>
    <w:rsid w:val="00086003"/>
    <w:rsid w:val="0008606D"/>
    <w:rsid w:val="000862AE"/>
    <w:rsid w:val="00086303"/>
    <w:rsid w:val="00086361"/>
    <w:rsid w:val="00086380"/>
    <w:rsid w:val="00086490"/>
    <w:rsid w:val="000864EC"/>
    <w:rsid w:val="000865AB"/>
    <w:rsid w:val="00086632"/>
    <w:rsid w:val="00086694"/>
    <w:rsid w:val="00086699"/>
    <w:rsid w:val="00086730"/>
    <w:rsid w:val="00086736"/>
    <w:rsid w:val="0008673B"/>
    <w:rsid w:val="00086764"/>
    <w:rsid w:val="000867F4"/>
    <w:rsid w:val="000868E4"/>
    <w:rsid w:val="00086964"/>
    <w:rsid w:val="00086D5F"/>
    <w:rsid w:val="000870CB"/>
    <w:rsid w:val="000871EA"/>
    <w:rsid w:val="00087297"/>
    <w:rsid w:val="000872A3"/>
    <w:rsid w:val="000873B8"/>
    <w:rsid w:val="0008743F"/>
    <w:rsid w:val="00087656"/>
    <w:rsid w:val="000877E3"/>
    <w:rsid w:val="00087845"/>
    <w:rsid w:val="0008786E"/>
    <w:rsid w:val="000878C7"/>
    <w:rsid w:val="000878F3"/>
    <w:rsid w:val="00087C7C"/>
    <w:rsid w:val="00087D1C"/>
    <w:rsid w:val="00087D34"/>
    <w:rsid w:val="00087D79"/>
    <w:rsid w:val="00087D85"/>
    <w:rsid w:val="00087D98"/>
    <w:rsid w:val="00087E96"/>
    <w:rsid w:val="00087F2D"/>
    <w:rsid w:val="00087F7C"/>
    <w:rsid w:val="00090214"/>
    <w:rsid w:val="000902CE"/>
    <w:rsid w:val="0009031B"/>
    <w:rsid w:val="0009049D"/>
    <w:rsid w:val="000905CC"/>
    <w:rsid w:val="000905FC"/>
    <w:rsid w:val="00090648"/>
    <w:rsid w:val="0009064B"/>
    <w:rsid w:val="00090657"/>
    <w:rsid w:val="000906D3"/>
    <w:rsid w:val="00090769"/>
    <w:rsid w:val="000907AA"/>
    <w:rsid w:val="00090808"/>
    <w:rsid w:val="00090810"/>
    <w:rsid w:val="0009091F"/>
    <w:rsid w:val="00090C39"/>
    <w:rsid w:val="00090D3B"/>
    <w:rsid w:val="00090D72"/>
    <w:rsid w:val="00090E89"/>
    <w:rsid w:val="00091032"/>
    <w:rsid w:val="000911F9"/>
    <w:rsid w:val="00091285"/>
    <w:rsid w:val="00091286"/>
    <w:rsid w:val="00091303"/>
    <w:rsid w:val="000913B6"/>
    <w:rsid w:val="000915C2"/>
    <w:rsid w:val="00091680"/>
    <w:rsid w:val="000917B6"/>
    <w:rsid w:val="00091871"/>
    <w:rsid w:val="00091A24"/>
    <w:rsid w:val="00091AF3"/>
    <w:rsid w:val="00091BE5"/>
    <w:rsid w:val="00091C29"/>
    <w:rsid w:val="00091CC2"/>
    <w:rsid w:val="00091DB7"/>
    <w:rsid w:val="00091DD3"/>
    <w:rsid w:val="00091E06"/>
    <w:rsid w:val="00092335"/>
    <w:rsid w:val="0009241D"/>
    <w:rsid w:val="00092652"/>
    <w:rsid w:val="00092665"/>
    <w:rsid w:val="000926E9"/>
    <w:rsid w:val="0009283B"/>
    <w:rsid w:val="00092847"/>
    <w:rsid w:val="00092878"/>
    <w:rsid w:val="00092948"/>
    <w:rsid w:val="0009296A"/>
    <w:rsid w:val="000929DA"/>
    <w:rsid w:val="00092B85"/>
    <w:rsid w:val="00092BC3"/>
    <w:rsid w:val="00092BDD"/>
    <w:rsid w:val="00092EA0"/>
    <w:rsid w:val="00092FB0"/>
    <w:rsid w:val="0009309C"/>
    <w:rsid w:val="0009317E"/>
    <w:rsid w:val="000931CC"/>
    <w:rsid w:val="000931D9"/>
    <w:rsid w:val="00093234"/>
    <w:rsid w:val="000934CF"/>
    <w:rsid w:val="000934DA"/>
    <w:rsid w:val="000934DC"/>
    <w:rsid w:val="0009356B"/>
    <w:rsid w:val="000935B4"/>
    <w:rsid w:val="0009363F"/>
    <w:rsid w:val="00093694"/>
    <w:rsid w:val="000937A7"/>
    <w:rsid w:val="00093842"/>
    <w:rsid w:val="0009385F"/>
    <w:rsid w:val="00093A48"/>
    <w:rsid w:val="00093B18"/>
    <w:rsid w:val="00093DF6"/>
    <w:rsid w:val="00093E61"/>
    <w:rsid w:val="00094060"/>
    <w:rsid w:val="0009407E"/>
    <w:rsid w:val="00094190"/>
    <w:rsid w:val="000941F9"/>
    <w:rsid w:val="000942F6"/>
    <w:rsid w:val="00094364"/>
    <w:rsid w:val="000943BA"/>
    <w:rsid w:val="000943CB"/>
    <w:rsid w:val="000944D9"/>
    <w:rsid w:val="00094539"/>
    <w:rsid w:val="00094540"/>
    <w:rsid w:val="000947A4"/>
    <w:rsid w:val="00094A1D"/>
    <w:rsid w:val="00094A8E"/>
    <w:rsid w:val="00094E4A"/>
    <w:rsid w:val="00094FB2"/>
    <w:rsid w:val="000951B4"/>
    <w:rsid w:val="00095288"/>
    <w:rsid w:val="000952A9"/>
    <w:rsid w:val="000953BC"/>
    <w:rsid w:val="000954BA"/>
    <w:rsid w:val="00095500"/>
    <w:rsid w:val="000955FD"/>
    <w:rsid w:val="00095742"/>
    <w:rsid w:val="0009581F"/>
    <w:rsid w:val="000958B5"/>
    <w:rsid w:val="0009593B"/>
    <w:rsid w:val="000959A9"/>
    <w:rsid w:val="00095A4E"/>
    <w:rsid w:val="00095AD4"/>
    <w:rsid w:val="00095C92"/>
    <w:rsid w:val="00095CBC"/>
    <w:rsid w:val="00095CFC"/>
    <w:rsid w:val="00095D31"/>
    <w:rsid w:val="00095D43"/>
    <w:rsid w:val="00095D63"/>
    <w:rsid w:val="00095F75"/>
    <w:rsid w:val="00095FBC"/>
    <w:rsid w:val="00096093"/>
    <w:rsid w:val="0009613C"/>
    <w:rsid w:val="00096304"/>
    <w:rsid w:val="0009635B"/>
    <w:rsid w:val="00096382"/>
    <w:rsid w:val="00096423"/>
    <w:rsid w:val="000964DA"/>
    <w:rsid w:val="0009652C"/>
    <w:rsid w:val="0009666E"/>
    <w:rsid w:val="0009669B"/>
    <w:rsid w:val="000967A6"/>
    <w:rsid w:val="00096920"/>
    <w:rsid w:val="00096AE1"/>
    <w:rsid w:val="00096BA5"/>
    <w:rsid w:val="00096D63"/>
    <w:rsid w:val="00096E41"/>
    <w:rsid w:val="00096E5F"/>
    <w:rsid w:val="00096E75"/>
    <w:rsid w:val="00096EA8"/>
    <w:rsid w:val="00096EE3"/>
    <w:rsid w:val="0009716F"/>
    <w:rsid w:val="0009728E"/>
    <w:rsid w:val="000972FD"/>
    <w:rsid w:val="0009734C"/>
    <w:rsid w:val="00097389"/>
    <w:rsid w:val="0009738D"/>
    <w:rsid w:val="00097433"/>
    <w:rsid w:val="0009748F"/>
    <w:rsid w:val="000975C6"/>
    <w:rsid w:val="00097695"/>
    <w:rsid w:val="00097771"/>
    <w:rsid w:val="00097786"/>
    <w:rsid w:val="000977B5"/>
    <w:rsid w:val="0009781A"/>
    <w:rsid w:val="00097923"/>
    <w:rsid w:val="00097974"/>
    <w:rsid w:val="000979D5"/>
    <w:rsid w:val="00097A66"/>
    <w:rsid w:val="00097AB6"/>
    <w:rsid w:val="00097BBD"/>
    <w:rsid w:val="00097BDE"/>
    <w:rsid w:val="00097EFB"/>
    <w:rsid w:val="00097F5E"/>
    <w:rsid w:val="00097FF8"/>
    <w:rsid w:val="000A010A"/>
    <w:rsid w:val="000A013D"/>
    <w:rsid w:val="000A0145"/>
    <w:rsid w:val="000A01E0"/>
    <w:rsid w:val="000A0354"/>
    <w:rsid w:val="000A0404"/>
    <w:rsid w:val="000A0498"/>
    <w:rsid w:val="000A0559"/>
    <w:rsid w:val="000A057E"/>
    <w:rsid w:val="000A0670"/>
    <w:rsid w:val="000A07E8"/>
    <w:rsid w:val="000A081D"/>
    <w:rsid w:val="000A09C3"/>
    <w:rsid w:val="000A0A6D"/>
    <w:rsid w:val="000A0AB7"/>
    <w:rsid w:val="000A0B38"/>
    <w:rsid w:val="000A0B44"/>
    <w:rsid w:val="000A0CDB"/>
    <w:rsid w:val="000A0DFB"/>
    <w:rsid w:val="000A0EA4"/>
    <w:rsid w:val="000A0F08"/>
    <w:rsid w:val="000A0F35"/>
    <w:rsid w:val="000A0FA9"/>
    <w:rsid w:val="000A10BF"/>
    <w:rsid w:val="000A1224"/>
    <w:rsid w:val="000A12AC"/>
    <w:rsid w:val="000A12EB"/>
    <w:rsid w:val="000A13A2"/>
    <w:rsid w:val="000A1481"/>
    <w:rsid w:val="000A1590"/>
    <w:rsid w:val="000A1663"/>
    <w:rsid w:val="000A1771"/>
    <w:rsid w:val="000A1AFB"/>
    <w:rsid w:val="000A1DA5"/>
    <w:rsid w:val="000A1E16"/>
    <w:rsid w:val="000A1E1B"/>
    <w:rsid w:val="000A1F09"/>
    <w:rsid w:val="000A2025"/>
    <w:rsid w:val="000A204B"/>
    <w:rsid w:val="000A2085"/>
    <w:rsid w:val="000A216D"/>
    <w:rsid w:val="000A21E3"/>
    <w:rsid w:val="000A2213"/>
    <w:rsid w:val="000A225F"/>
    <w:rsid w:val="000A2440"/>
    <w:rsid w:val="000A267D"/>
    <w:rsid w:val="000A270D"/>
    <w:rsid w:val="000A2714"/>
    <w:rsid w:val="000A27A7"/>
    <w:rsid w:val="000A283B"/>
    <w:rsid w:val="000A28D3"/>
    <w:rsid w:val="000A28EC"/>
    <w:rsid w:val="000A28F3"/>
    <w:rsid w:val="000A2A7E"/>
    <w:rsid w:val="000A2AD6"/>
    <w:rsid w:val="000A2CB6"/>
    <w:rsid w:val="000A2CBF"/>
    <w:rsid w:val="000A2D2C"/>
    <w:rsid w:val="000A2DF3"/>
    <w:rsid w:val="000A2E0B"/>
    <w:rsid w:val="000A2E61"/>
    <w:rsid w:val="000A311D"/>
    <w:rsid w:val="000A3125"/>
    <w:rsid w:val="000A319F"/>
    <w:rsid w:val="000A31B1"/>
    <w:rsid w:val="000A3353"/>
    <w:rsid w:val="000A3410"/>
    <w:rsid w:val="000A3508"/>
    <w:rsid w:val="000A36FA"/>
    <w:rsid w:val="000A3740"/>
    <w:rsid w:val="000A382C"/>
    <w:rsid w:val="000A38AA"/>
    <w:rsid w:val="000A3B51"/>
    <w:rsid w:val="000A3C8C"/>
    <w:rsid w:val="000A3CEE"/>
    <w:rsid w:val="000A3D2F"/>
    <w:rsid w:val="000A3D44"/>
    <w:rsid w:val="000A3D4D"/>
    <w:rsid w:val="000A3DC9"/>
    <w:rsid w:val="000A3F73"/>
    <w:rsid w:val="000A3F81"/>
    <w:rsid w:val="000A3F92"/>
    <w:rsid w:val="000A41FC"/>
    <w:rsid w:val="000A4294"/>
    <w:rsid w:val="000A42D9"/>
    <w:rsid w:val="000A432C"/>
    <w:rsid w:val="000A4369"/>
    <w:rsid w:val="000A436E"/>
    <w:rsid w:val="000A43A8"/>
    <w:rsid w:val="000A455F"/>
    <w:rsid w:val="000A45F5"/>
    <w:rsid w:val="000A4755"/>
    <w:rsid w:val="000A4AEF"/>
    <w:rsid w:val="000A4AF5"/>
    <w:rsid w:val="000A4C03"/>
    <w:rsid w:val="000A4C66"/>
    <w:rsid w:val="000A4E24"/>
    <w:rsid w:val="000A4EE0"/>
    <w:rsid w:val="000A4F28"/>
    <w:rsid w:val="000A4F6F"/>
    <w:rsid w:val="000A510B"/>
    <w:rsid w:val="000A5251"/>
    <w:rsid w:val="000A52CB"/>
    <w:rsid w:val="000A5379"/>
    <w:rsid w:val="000A5453"/>
    <w:rsid w:val="000A55D7"/>
    <w:rsid w:val="000A565A"/>
    <w:rsid w:val="000A56B8"/>
    <w:rsid w:val="000A5789"/>
    <w:rsid w:val="000A57AB"/>
    <w:rsid w:val="000A57E3"/>
    <w:rsid w:val="000A585F"/>
    <w:rsid w:val="000A58C8"/>
    <w:rsid w:val="000A5920"/>
    <w:rsid w:val="000A5944"/>
    <w:rsid w:val="000A59A8"/>
    <w:rsid w:val="000A5A26"/>
    <w:rsid w:val="000A5AF7"/>
    <w:rsid w:val="000A5BC4"/>
    <w:rsid w:val="000A5C7F"/>
    <w:rsid w:val="000A5E24"/>
    <w:rsid w:val="000A5E95"/>
    <w:rsid w:val="000A5FDD"/>
    <w:rsid w:val="000A6141"/>
    <w:rsid w:val="000A616D"/>
    <w:rsid w:val="000A6253"/>
    <w:rsid w:val="000A6254"/>
    <w:rsid w:val="000A6338"/>
    <w:rsid w:val="000A6436"/>
    <w:rsid w:val="000A661D"/>
    <w:rsid w:val="000A6767"/>
    <w:rsid w:val="000A6866"/>
    <w:rsid w:val="000A68C1"/>
    <w:rsid w:val="000A697A"/>
    <w:rsid w:val="000A6BF3"/>
    <w:rsid w:val="000A6CBD"/>
    <w:rsid w:val="000A6CC1"/>
    <w:rsid w:val="000A6CF5"/>
    <w:rsid w:val="000A6DAE"/>
    <w:rsid w:val="000A6F2C"/>
    <w:rsid w:val="000A6F6B"/>
    <w:rsid w:val="000A6FEC"/>
    <w:rsid w:val="000A70D7"/>
    <w:rsid w:val="000A714B"/>
    <w:rsid w:val="000A71E4"/>
    <w:rsid w:val="000A72A0"/>
    <w:rsid w:val="000A73A0"/>
    <w:rsid w:val="000A740D"/>
    <w:rsid w:val="000A7625"/>
    <w:rsid w:val="000A77B2"/>
    <w:rsid w:val="000A77F6"/>
    <w:rsid w:val="000A7993"/>
    <w:rsid w:val="000A7A11"/>
    <w:rsid w:val="000A7A34"/>
    <w:rsid w:val="000A7B89"/>
    <w:rsid w:val="000A7C23"/>
    <w:rsid w:val="000A7CE5"/>
    <w:rsid w:val="000A7D09"/>
    <w:rsid w:val="000A7E1D"/>
    <w:rsid w:val="000A7F2C"/>
    <w:rsid w:val="000B00B1"/>
    <w:rsid w:val="000B012B"/>
    <w:rsid w:val="000B026A"/>
    <w:rsid w:val="000B0354"/>
    <w:rsid w:val="000B0372"/>
    <w:rsid w:val="000B049B"/>
    <w:rsid w:val="000B04EB"/>
    <w:rsid w:val="000B0516"/>
    <w:rsid w:val="000B05F2"/>
    <w:rsid w:val="000B0687"/>
    <w:rsid w:val="000B06A3"/>
    <w:rsid w:val="000B08C5"/>
    <w:rsid w:val="000B093A"/>
    <w:rsid w:val="000B09A7"/>
    <w:rsid w:val="000B0A19"/>
    <w:rsid w:val="000B0AA2"/>
    <w:rsid w:val="000B0ABF"/>
    <w:rsid w:val="000B0B8F"/>
    <w:rsid w:val="000B0C59"/>
    <w:rsid w:val="000B0CCA"/>
    <w:rsid w:val="000B0E45"/>
    <w:rsid w:val="000B0F86"/>
    <w:rsid w:val="000B0F9F"/>
    <w:rsid w:val="000B156C"/>
    <w:rsid w:val="000B1795"/>
    <w:rsid w:val="000B17A6"/>
    <w:rsid w:val="000B17F6"/>
    <w:rsid w:val="000B185E"/>
    <w:rsid w:val="000B191F"/>
    <w:rsid w:val="000B198A"/>
    <w:rsid w:val="000B1A84"/>
    <w:rsid w:val="000B1B7F"/>
    <w:rsid w:val="000B1BEF"/>
    <w:rsid w:val="000B1C42"/>
    <w:rsid w:val="000B1C90"/>
    <w:rsid w:val="000B1C9B"/>
    <w:rsid w:val="000B1FFA"/>
    <w:rsid w:val="000B20BE"/>
    <w:rsid w:val="000B22BA"/>
    <w:rsid w:val="000B22E7"/>
    <w:rsid w:val="000B22F6"/>
    <w:rsid w:val="000B2308"/>
    <w:rsid w:val="000B24A5"/>
    <w:rsid w:val="000B24AA"/>
    <w:rsid w:val="000B24DE"/>
    <w:rsid w:val="000B2677"/>
    <w:rsid w:val="000B2697"/>
    <w:rsid w:val="000B274F"/>
    <w:rsid w:val="000B27A2"/>
    <w:rsid w:val="000B2872"/>
    <w:rsid w:val="000B2AA5"/>
    <w:rsid w:val="000B2AEA"/>
    <w:rsid w:val="000B2C98"/>
    <w:rsid w:val="000B2D62"/>
    <w:rsid w:val="000B2D7E"/>
    <w:rsid w:val="000B2E06"/>
    <w:rsid w:val="000B2E81"/>
    <w:rsid w:val="000B2EAF"/>
    <w:rsid w:val="000B2F08"/>
    <w:rsid w:val="000B30C8"/>
    <w:rsid w:val="000B30EA"/>
    <w:rsid w:val="000B30FB"/>
    <w:rsid w:val="000B31BA"/>
    <w:rsid w:val="000B3210"/>
    <w:rsid w:val="000B3239"/>
    <w:rsid w:val="000B32B0"/>
    <w:rsid w:val="000B3339"/>
    <w:rsid w:val="000B3408"/>
    <w:rsid w:val="000B3625"/>
    <w:rsid w:val="000B366C"/>
    <w:rsid w:val="000B37CC"/>
    <w:rsid w:val="000B389E"/>
    <w:rsid w:val="000B3B23"/>
    <w:rsid w:val="000B3C5B"/>
    <w:rsid w:val="000B3C5D"/>
    <w:rsid w:val="000B3C7B"/>
    <w:rsid w:val="000B4080"/>
    <w:rsid w:val="000B40D1"/>
    <w:rsid w:val="000B432B"/>
    <w:rsid w:val="000B43A0"/>
    <w:rsid w:val="000B45AD"/>
    <w:rsid w:val="000B469A"/>
    <w:rsid w:val="000B47B3"/>
    <w:rsid w:val="000B47B5"/>
    <w:rsid w:val="000B489F"/>
    <w:rsid w:val="000B497F"/>
    <w:rsid w:val="000B498B"/>
    <w:rsid w:val="000B4A32"/>
    <w:rsid w:val="000B4A59"/>
    <w:rsid w:val="000B4A72"/>
    <w:rsid w:val="000B4AB9"/>
    <w:rsid w:val="000B4BB5"/>
    <w:rsid w:val="000B4D18"/>
    <w:rsid w:val="000B4D7E"/>
    <w:rsid w:val="000B4F75"/>
    <w:rsid w:val="000B500A"/>
    <w:rsid w:val="000B5082"/>
    <w:rsid w:val="000B5105"/>
    <w:rsid w:val="000B51A7"/>
    <w:rsid w:val="000B5319"/>
    <w:rsid w:val="000B539D"/>
    <w:rsid w:val="000B552C"/>
    <w:rsid w:val="000B568B"/>
    <w:rsid w:val="000B5692"/>
    <w:rsid w:val="000B57A1"/>
    <w:rsid w:val="000B57D7"/>
    <w:rsid w:val="000B57F2"/>
    <w:rsid w:val="000B5848"/>
    <w:rsid w:val="000B58FA"/>
    <w:rsid w:val="000B5912"/>
    <w:rsid w:val="000B5934"/>
    <w:rsid w:val="000B5B64"/>
    <w:rsid w:val="000B5BC5"/>
    <w:rsid w:val="000B5C37"/>
    <w:rsid w:val="000B5E74"/>
    <w:rsid w:val="000B5F5B"/>
    <w:rsid w:val="000B5F6B"/>
    <w:rsid w:val="000B5FA5"/>
    <w:rsid w:val="000B6003"/>
    <w:rsid w:val="000B6010"/>
    <w:rsid w:val="000B6065"/>
    <w:rsid w:val="000B6243"/>
    <w:rsid w:val="000B631D"/>
    <w:rsid w:val="000B638A"/>
    <w:rsid w:val="000B63C6"/>
    <w:rsid w:val="000B6681"/>
    <w:rsid w:val="000B668A"/>
    <w:rsid w:val="000B6764"/>
    <w:rsid w:val="000B6890"/>
    <w:rsid w:val="000B6987"/>
    <w:rsid w:val="000B6A17"/>
    <w:rsid w:val="000B6C5B"/>
    <w:rsid w:val="000B6C6F"/>
    <w:rsid w:val="000B6CC7"/>
    <w:rsid w:val="000B6D56"/>
    <w:rsid w:val="000B6DA9"/>
    <w:rsid w:val="000B6DC6"/>
    <w:rsid w:val="000B6EAD"/>
    <w:rsid w:val="000B6EAE"/>
    <w:rsid w:val="000B6F4D"/>
    <w:rsid w:val="000B718B"/>
    <w:rsid w:val="000B7279"/>
    <w:rsid w:val="000B7367"/>
    <w:rsid w:val="000B7483"/>
    <w:rsid w:val="000B766D"/>
    <w:rsid w:val="000B779A"/>
    <w:rsid w:val="000B7895"/>
    <w:rsid w:val="000B7928"/>
    <w:rsid w:val="000B79B2"/>
    <w:rsid w:val="000B79E1"/>
    <w:rsid w:val="000B7A4A"/>
    <w:rsid w:val="000B7CA5"/>
    <w:rsid w:val="000B7D22"/>
    <w:rsid w:val="000B7F39"/>
    <w:rsid w:val="000B7FDC"/>
    <w:rsid w:val="000C005A"/>
    <w:rsid w:val="000C0138"/>
    <w:rsid w:val="000C01B1"/>
    <w:rsid w:val="000C0260"/>
    <w:rsid w:val="000C0382"/>
    <w:rsid w:val="000C04B6"/>
    <w:rsid w:val="000C0523"/>
    <w:rsid w:val="000C0553"/>
    <w:rsid w:val="000C0587"/>
    <w:rsid w:val="000C05A0"/>
    <w:rsid w:val="000C0659"/>
    <w:rsid w:val="000C08A5"/>
    <w:rsid w:val="000C0922"/>
    <w:rsid w:val="000C0A2E"/>
    <w:rsid w:val="000C0A48"/>
    <w:rsid w:val="000C0C64"/>
    <w:rsid w:val="000C0C9B"/>
    <w:rsid w:val="000C0CF9"/>
    <w:rsid w:val="000C0E1C"/>
    <w:rsid w:val="000C0E69"/>
    <w:rsid w:val="000C0E82"/>
    <w:rsid w:val="000C0F86"/>
    <w:rsid w:val="000C0FA6"/>
    <w:rsid w:val="000C0FF9"/>
    <w:rsid w:val="000C10B1"/>
    <w:rsid w:val="000C10F5"/>
    <w:rsid w:val="000C12CA"/>
    <w:rsid w:val="000C14B5"/>
    <w:rsid w:val="000C155A"/>
    <w:rsid w:val="000C155F"/>
    <w:rsid w:val="000C1571"/>
    <w:rsid w:val="000C159A"/>
    <w:rsid w:val="000C16E7"/>
    <w:rsid w:val="000C188E"/>
    <w:rsid w:val="000C1893"/>
    <w:rsid w:val="000C195D"/>
    <w:rsid w:val="000C199D"/>
    <w:rsid w:val="000C1A5E"/>
    <w:rsid w:val="000C1A65"/>
    <w:rsid w:val="000C1B0D"/>
    <w:rsid w:val="000C1CAB"/>
    <w:rsid w:val="000C1CC9"/>
    <w:rsid w:val="000C1CF6"/>
    <w:rsid w:val="000C1D12"/>
    <w:rsid w:val="000C1D22"/>
    <w:rsid w:val="000C1E58"/>
    <w:rsid w:val="000C1E93"/>
    <w:rsid w:val="000C1ED2"/>
    <w:rsid w:val="000C1FC0"/>
    <w:rsid w:val="000C20AF"/>
    <w:rsid w:val="000C20B4"/>
    <w:rsid w:val="000C2125"/>
    <w:rsid w:val="000C2219"/>
    <w:rsid w:val="000C2238"/>
    <w:rsid w:val="000C228C"/>
    <w:rsid w:val="000C2356"/>
    <w:rsid w:val="000C23BF"/>
    <w:rsid w:val="000C25A5"/>
    <w:rsid w:val="000C2615"/>
    <w:rsid w:val="000C2844"/>
    <w:rsid w:val="000C28BF"/>
    <w:rsid w:val="000C2929"/>
    <w:rsid w:val="000C29CD"/>
    <w:rsid w:val="000C2AA4"/>
    <w:rsid w:val="000C2AAE"/>
    <w:rsid w:val="000C2AD0"/>
    <w:rsid w:val="000C2B01"/>
    <w:rsid w:val="000C2CEC"/>
    <w:rsid w:val="000C2D0C"/>
    <w:rsid w:val="000C2F48"/>
    <w:rsid w:val="000C2FE0"/>
    <w:rsid w:val="000C3053"/>
    <w:rsid w:val="000C30B9"/>
    <w:rsid w:val="000C30CF"/>
    <w:rsid w:val="000C30EE"/>
    <w:rsid w:val="000C3185"/>
    <w:rsid w:val="000C3406"/>
    <w:rsid w:val="000C3438"/>
    <w:rsid w:val="000C3503"/>
    <w:rsid w:val="000C3638"/>
    <w:rsid w:val="000C36DB"/>
    <w:rsid w:val="000C3750"/>
    <w:rsid w:val="000C378E"/>
    <w:rsid w:val="000C3805"/>
    <w:rsid w:val="000C38E9"/>
    <w:rsid w:val="000C3907"/>
    <w:rsid w:val="000C3994"/>
    <w:rsid w:val="000C39BD"/>
    <w:rsid w:val="000C3AA0"/>
    <w:rsid w:val="000C3AF2"/>
    <w:rsid w:val="000C3B60"/>
    <w:rsid w:val="000C3B78"/>
    <w:rsid w:val="000C3C0A"/>
    <w:rsid w:val="000C3C2B"/>
    <w:rsid w:val="000C3C34"/>
    <w:rsid w:val="000C3E56"/>
    <w:rsid w:val="000C3E7C"/>
    <w:rsid w:val="000C3FA3"/>
    <w:rsid w:val="000C3FA9"/>
    <w:rsid w:val="000C40DB"/>
    <w:rsid w:val="000C4212"/>
    <w:rsid w:val="000C4549"/>
    <w:rsid w:val="000C45FC"/>
    <w:rsid w:val="000C4605"/>
    <w:rsid w:val="000C47B8"/>
    <w:rsid w:val="000C4A61"/>
    <w:rsid w:val="000C4C6D"/>
    <w:rsid w:val="000C4CD7"/>
    <w:rsid w:val="000C4D16"/>
    <w:rsid w:val="000C4DFB"/>
    <w:rsid w:val="000C4EAB"/>
    <w:rsid w:val="000C4FCE"/>
    <w:rsid w:val="000C4FF5"/>
    <w:rsid w:val="000C5033"/>
    <w:rsid w:val="000C5034"/>
    <w:rsid w:val="000C50CF"/>
    <w:rsid w:val="000C5310"/>
    <w:rsid w:val="000C536F"/>
    <w:rsid w:val="000C5407"/>
    <w:rsid w:val="000C540F"/>
    <w:rsid w:val="000C551B"/>
    <w:rsid w:val="000C5602"/>
    <w:rsid w:val="000C5648"/>
    <w:rsid w:val="000C566D"/>
    <w:rsid w:val="000C5810"/>
    <w:rsid w:val="000C5845"/>
    <w:rsid w:val="000C5948"/>
    <w:rsid w:val="000C595A"/>
    <w:rsid w:val="000C5C6D"/>
    <w:rsid w:val="000C5D02"/>
    <w:rsid w:val="000C5E4B"/>
    <w:rsid w:val="000C5E5C"/>
    <w:rsid w:val="000C5EE3"/>
    <w:rsid w:val="000C5F0A"/>
    <w:rsid w:val="000C5F19"/>
    <w:rsid w:val="000C5F4B"/>
    <w:rsid w:val="000C5F79"/>
    <w:rsid w:val="000C616C"/>
    <w:rsid w:val="000C6391"/>
    <w:rsid w:val="000C6408"/>
    <w:rsid w:val="000C647C"/>
    <w:rsid w:val="000C658A"/>
    <w:rsid w:val="000C663A"/>
    <w:rsid w:val="000C667A"/>
    <w:rsid w:val="000C67ED"/>
    <w:rsid w:val="000C6864"/>
    <w:rsid w:val="000C6878"/>
    <w:rsid w:val="000C68A0"/>
    <w:rsid w:val="000C6AC1"/>
    <w:rsid w:val="000C6ACF"/>
    <w:rsid w:val="000C6B77"/>
    <w:rsid w:val="000C6C24"/>
    <w:rsid w:val="000C6CCB"/>
    <w:rsid w:val="000C6D27"/>
    <w:rsid w:val="000C6D2B"/>
    <w:rsid w:val="000C6D98"/>
    <w:rsid w:val="000C6E91"/>
    <w:rsid w:val="000C70AE"/>
    <w:rsid w:val="000C7124"/>
    <w:rsid w:val="000C71C8"/>
    <w:rsid w:val="000C71ED"/>
    <w:rsid w:val="000C71F3"/>
    <w:rsid w:val="000C7354"/>
    <w:rsid w:val="000C745E"/>
    <w:rsid w:val="000C754A"/>
    <w:rsid w:val="000C76AB"/>
    <w:rsid w:val="000C779F"/>
    <w:rsid w:val="000C790F"/>
    <w:rsid w:val="000C796F"/>
    <w:rsid w:val="000C79AE"/>
    <w:rsid w:val="000C7C41"/>
    <w:rsid w:val="000C7C4D"/>
    <w:rsid w:val="000C7D3B"/>
    <w:rsid w:val="000C7E9F"/>
    <w:rsid w:val="000C7F52"/>
    <w:rsid w:val="000D01F4"/>
    <w:rsid w:val="000D02BE"/>
    <w:rsid w:val="000D04E8"/>
    <w:rsid w:val="000D05A4"/>
    <w:rsid w:val="000D0677"/>
    <w:rsid w:val="000D0699"/>
    <w:rsid w:val="000D0776"/>
    <w:rsid w:val="000D084C"/>
    <w:rsid w:val="000D0AFC"/>
    <w:rsid w:val="000D0B52"/>
    <w:rsid w:val="000D0BB7"/>
    <w:rsid w:val="000D0C8C"/>
    <w:rsid w:val="000D0D7F"/>
    <w:rsid w:val="000D0E79"/>
    <w:rsid w:val="000D0F38"/>
    <w:rsid w:val="000D109B"/>
    <w:rsid w:val="000D114E"/>
    <w:rsid w:val="000D1176"/>
    <w:rsid w:val="000D1349"/>
    <w:rsid w:val="000D1363"/>
    <w:rsid w:val="000D1378"/>
    <w:rsid w:val="000D1444"/>
    <w:rsid w:val="000D1457"/>
    <w:rsid w:val="000D1467"/>
    <w:rsid w:val="000D16C0"/>
    <w:rsid w:val="000D17B1"/>
    <w:rsid w:val="000D19C2"/>
    <w:rsid w:val="000D1AB1"/>
    <w:rsid w:val="000D1AFA"/>
    <w:rsid w:val="000D1C26"/>
    <w:rsid w:val="000D1C8F"/>
    <w:rsid w:val="000D1D0B"/>
    <w:rsid w:val="000D1EDD"/>
    <w:rsid w:val="000D1EEA"/>
    <w:rsid w:val="000D1F3C"/>
    <w:rsid w:val="000D21E0"/>
    <w:rsid w:val="000D225B"/>
    <w:rsid w:val="000D229F"/>
    <w:rsid w:val="000D24D3"/>
    <w:rsid w:val="000D2513"/>
    <w:rsid w:val="000D28C5"/>
    <w:rsid w:val="000D2902"/>
    <w:rsid w:val="000D2A6D"/>
    <w:rsid w:val="000D2A72"/>
    <w:rsid w:val="000D2B29"/>
    <w:rsid w:val="000D2C30"/>
    <w:rsid w:val="000D2CD0"/>
    <w:rsid w:val="000D2DB6"/>
    <w:rsid w:val="000D2DBE"/>
    <w:rsid w:val="000D3061"/>
    <w:rsid w:val="000D3175"/>
    <w:rsid w:val="000D31CB"/>
    <w:rsid w:val="000D31D5"/>
    <w:rsid w:val="000D32B8"/>
    <w:rsid w:val="000D341F"/>
    <w:rsid w:val="000D3604"/>
    <w:rsid w:val="000D3787"/>
    <w:rsid w:val="000D37D9"/>
    <w:rsid w:val="000D38F9"/>
    <w:rsid w:val="000D3902"/>
    <w:rsid w:val="000D3960"/>
    <w:rsid w:val="000D3AF4"/>
    <w:rsid w:val="000D3B9A"/>
    <w:rsid w:val="000D3DB2"/>
    <w:rsid w:val="000D3F46"/>
    <w:rsid w:val="000D3FF3"/>
    <w:rsid w:val="000D4000"/>
    <w:rsid w:val="000D4030"/>
    <w:rsid w:val="000D41A4"/>
    <w:rsid w:val="000D42E8"/>
    <w:rsid w:val="000D4679"/>
    <w:rsid w:val="000D47EA"/>
    <w:rsid w:val="000D48E6"/>
    <w:rsid w:val="000D4972"/>
    <w:rsid w:val="000D4A5E"/>
    <w:rsid w:val="000D4A96"/>
    <w:rsid w:val="000D4C73"/>
    <w:rsid w:val="000D4D64"/>
    <w:rsid w:val="000D4E32"/>
    <w:rsid w:val="000D4ECA"/>
    <w:rsid w:val="000D50E8"/>
    <w:rsid w:val="000D51D5"/>
    <w:rsid w:val="000D52FF"/>
    <w:rsid w:val="000D5358"/>
    <w:rsid w:val="000D54BB"/>
    <w:rsid w:val="000D54EC"/>
    <w:rsid w:val="000D54F9"/>
    <w:rsid w:val="000D571A"/>
    <w:rsid w:val="000D575D"/>
    <w:rsid w:val="000D582E"/>
    <w:rsid w:val="000D5876"/>
    <w:rsid w:val="000D5980"/>
    <w:rsid w:val="000D59BD"/>
    <w:rsid w:val="000D5A7D"/>
    <w:rsid w:val="000D5C95"/>
    <w:rsid w:val="000D5CE6"/>
    <w:rsid w:val="000D5D0E"/>
    <w:rsid w:val="000D5EEB"/>
    <w:rsid w:val="000D5F01"/>
    <w:rsid w:val="000D60C8"/>
    <w:rsid w:val="000D6192"/>
    <w:rsid w:val="000D62F0"/>
    <w:rsid w:val="000D632B"/>
    <w:rsid w:val="000D653D"/>
    <w:rsid w:val="000D656A"/>
    <w:rsid w:val="000D657A"/>
    <w:rsid w:val="000D6609"/>
    <w:rsid w:val="000D66CB"/>
    <w:rsid w:val="000D679D"/>
    <w:rsid w:val="000D68C2"/>
    <w:rsid w:val="000D68D6"/>
    <w:rsid w:val="000D68FD"/>
    <w:rsid w:val="000D6995"/>
    <w:rsid w:val="000D6C32"/>
    <w:rsid w:val="000D6D3F"/>
    <w:rsid w:val="000D6DCE"/>
    <w:rsid w:val="000D6DE1"/>
    <w:rsid w:val="000D71DE"/>
    <w:rsid w:val="000D7215"/>
    <w:rsid w:val="000D737E"/>
    <w:rsid w:val="000D73B5"/>
    <w:rsid w:val="000D74B9"/>
    <w:rsid w:val="000D74E8"/>
    <w:rsid w:val="000D75AF"/>
    <w:rsid w:val="000D75D4"/>
    <w:rsid w:val="000D76FB"/>
    <w:rsid w:val="000D7738"/>
    <w:rsid w:val="000D773D"/>
    <w:rsid w:val="000D7785"/>
    <w:rsid w:val="000D781B"/>
    <w:rsid w:val="000D7976"/>
    <w:rsid w:val="000D7A49"/>
    <w:rsid w:val="000D7A83"/>
    <w:rsid w:val="000D7B7F"/>
    <w:rsid w:val="000D7C0C"/>
    <w:rsid w:val="000D7CAF"/>
    <w:rsid w:val="000D7CCB"/>
    <w:rsid w:val="000D7D21"/>
    <w:rsid w:val="000D7D47"/>
    <w:rsid w:val="000D7D79"/>
    <w:rsid w:val="000D7E7C"/>
    <w:rsid w:val="000D7EC5"/>
    <w:rsid w:val="000D7FD6"/>
    <w:rsid w:val="000E002D"/>
    <w:rsid w:val="000E008F"/>
    <w:rsid w:val="000E029A"/>
    <w:rsid w:val="000E046D"/>
    <w:rsid w:val="000E0631"/>
    <w:rsid w:val="000E0812"/>
    <w:rsid w:val="000E0819"/>
    <w:rsid w:val="000E0A8B"/>
    <w:rsid w:val="000E0AAF"/>
    <w:rsid w:val="000E0BED"/>
    <w:rsid w:val="000E0C46"/>
    <w:rsid w:val="000E0C81"/>
    <w:rsid w:val="000E0D28"/>
    <w:rsid w:val="000E0E42"/>
    <w:rsid w:val="000E0E53"/>
    <w:rsid w:val="000E0F44"/>
    <w:rsid w:val="000E0FEE"/>
    <w:rsid w:val="000E111D"/>
    <w:rsid w:val="000E11CC"/>
    <w:rsid w:val="000E124C"/>
    <w:rsid w:val="000E132B"/>
    <w:rsid w:val="000E1484"/>
    <w:rsid w:val="000E154A"/>
    <w:rsid w:val="000E163F"/>
    <w:rsid w:val="000E172E"/>
    <w:rsid w:val="000E1816"/>
    <w:rsid w:val="000E1820"/>
    <w:rsid w:val="000E18DF"/>
    <w:rsid w:val="000E191D"/>
    <w:rsid w:val="000E1BDD"/>
    <w:rsid w:val="000E1C9B"/>
    <w:rsid w:val="000E1CAE"/>
    <w:rsid w:val="000E1CF6"/>
    <w:rsid w:val="000E1E27"/>
    <w:rsid w:val="000E1EEF"/>
    <w:rsid w:val="000E207D"/>
    <w:rsid w:val="000E2269"/>
    <w:rsid w:val="000E229B"/>
    <w:rsid w:val="000E24B5"/>
    <w:rsid w:val="000E2541"/>
    <w:rsid w:val="000E2549"/>
    <w:rsid w:val="000E28C6"/>
    <w:rsid w:val="000E2A4E"/>
    <w:rsid w:val="000E2A55"/>
    <w:rsid w:val="000E2AFD"/>
    <w:rsid w:val="000E2C51"/>
    <w:rsid w:val="000E2CE2"/>
    <w:rsid w:val="000E2D90"/>
    <w:rsid w:val="000E2DA6"/>
    <w:rsid w:val="000E2FCB"/>
    <w:rsid w:val="000E3067"/>
    <w:rsid w:val="000E3076"/>
    <w:rsid w:val="000E3106"/>
    <w:rsid w:val="000E3121"/>
    <w:rsid w:val="000E313B"/>
    <w:rsid w:val="000E3142"/>
    <w:rsid w:val="000E3280"/>
    <w:rsid w:val="000E33A7"/>
    <w:rsid w:val="000E33BF"/>
    <w:rsid w:val="000E3407"/>
    <w:rsid w:val="000E3560"/>
    <w:rsid w:val="000E3616"/>
    <w:rsid w:val="000E37C8"/>
    <w:rsid w:val="000E37CA"/>
    <w:rsid w:val="000E39D9"/>
    <w:rsid w:val="000E3A02"/>
    <w:rsid w:val="000E3AA9"/>
    <w:rsid w:val="000E3AFC"/>
    <w:rsid w:val="000E3CA6"/>
    <w:rsid w:val="000E3CD6"/>
    <w:rsid w:val="000E3CD7"/>
    <w:rsid w:val="000E3CDB"/>
    <w:rsid w:val="000E3CFF"/>
    <w:rsid w:val="000E3D86"/>
    <w:rsid w:val="000E3DAD"/>
    <w:rsid w:val="000E3E2A"/>
    <w:rsid w:val="000E3F1E"/>
    <w:rsid w:val="000E3F51"/>
    <w:rsid w:val="000E400C"/>
    <w:rsid w:val="000E40F7"/>
    <w:rsid w:val="000E41F3"/>
    <w:rsid w:val="000E41F4"/>
    <w:rsid w:val="000E4289"/>
    <w:rsid w:val="000E4377"/>
    <w:rsid w:val="000E43B0"/>
    <w:rsid w:val="000E43B2"/>
    <w:rsid w:val="000E43C4"/>
    <w:rsid w:val="000E44DA"/>
    <w:rsid w:val="000E45A5"/>
    <w:rsid w:val="000E4608"/>
    <w:rsid w:val="000E4642"/>
    <w:rsid w:val="000E469B"/>
    <w:rsid w:val="000E4759"/>
    <w:rsid w:val="000E48EA"/>
    <w:rsid w:val="000E49EC"/>
    <w:rsid w:val="000E4A6B"/>
    <w:rsid w:val="000E4B02"/>
    <w:rsid w:val="000E4C3C"/>
    <w:rsid w:val="000E4FC6"/>
    <w:rsid w:val="000E4FF2"/>
    <w:rsid w:val="000E5246"/>
    <w:rsid w:val="000E5427"/>
    <w:rsid w:val="000E55BB"/>
    <w:rsid w:val="000E571D"/>
    <w:rsid w:val="000E57A1"/>
    <w:rsid w:val="000E58B6"/>
    <w:rsid w:val="000E5904"/>
    <w:rsid w:val="000E5B4C"/>
    <w:rsid w:val="000E5B6D"/>
    <w:rsid w:val="000E5BA0"/>
    <w:rsid w:val="000E5C01"/>
    <w:rsid w:val="000E5CB4"/>
    <w:rsid w:val="000E5D9A"/>
    <w:rsid w:val="000E5DF3"/>
    <w:rsid w:val="000E5FD8"/>
    <w:rsid w:val="000E60AE"/>
    <w:rsid w:val="000E60BB"/>
    <w:rsid w:val="000E615A"/>
    <w:rsid w:val="000E61E3"/>
    <w:rsid w:val="000E6264"/>
    <w:rsid w:val="000E626E"/>
    <w:rsid w:val="000E62C9"/>
    <w:rsid w:val="000E62D6"/>
    <w:rsid w:val="000E6603"/>
    <w:rsid w:val="000E662C"/>
    <w:rsid w:val="000E669D"/>
    <w:rsid w:val="000E671C"/>
    <w:rsid w:val="000E689A"/>
    <w:rsid w:val="000E69B4"/>
    <w:rsid w:val="000E69BA"/>
    <w:rsid w:val="000E6E90"/>
    <w:rsid w:val="000E6ED2"/>
    <w:rsid w:val="000E7016"/>
    <w:rsid w:val="000E70A8"/>
    <w:rsid w:val="000E7119"/>
    <w:rsid w:val="000E711B"/>
    <w:rsid w:val="000E712B"/>
    <w:rsid w:val="000E714B"/>
    <w:rsid w:val="000E7211"/>
    <w:rsid w:val="000E7269"/>
    <w:rsid w:val="000E740B"/>
    <w:rsid w:val="000E74D2"/>
    <w:rsid w:val="000E756E"/>
    <w:rsid w:val="000E75F0"/>
    <w:rsid w:val="000E7676"/>
    <w:rsid w:val="000E7789"/>
    <w:rsid w:val="000E78AA"/>
    <w:rsid w:val="000E78AB"/>
    <w:rsid w:val="000E78EF"/>
    <w:rsid w:val="000E78F8"/>
    <w:rsid w:val="000E7906"/>
    <w:rsid w:val="000E7980"/>
    <w:rsid w:val="000E7A60"/>
    <w:rsid w:val="000E7AC1"/>
    <w:rsid w:val="000E7AC3"/>
    <w:rsid w:val="000E7BBA"/>
    <w:rsid w:val="000E7C02"/>
    <w:rsid w:val="000E7E49"/>
    <w:rsid w:val="000E7EE7"/>
    <w:rsid w:val="000F00E5"/>
    <w:rsid w:val="000F00F0"/>
    <w:rsid w:val="000F0149"/>
    <w:rsid w:val="000F015D"/>
    <w:rsid w:val="000F0200"/>
    <w:rsid w:val="000F029F"/>
    <w:rsid w:val="000F0379"/>
    <w:rsid w:val="000F03B7"/>
    <w:rsid w:val="000F03D9"/>
    <w:rsid w:val="000F04E0"/>
    <w:rsid w:val="000F056D"/>
    <w:rsid w:val="000F05C2"/>
    <w:rsid w:val="000F071B"/>
    <w:rsid w:val="000F07C7"/>
    <w:rsid w:val="000F097F"/>
    <w:rsid w:val="000F098E"/>
    <w:rsid w:val="000F09EF"/>
    <w:rsid w:val="000F0B8D"/>
    <w:rsid w:val="000F0C54"/>
    <w:rsid w:val="000F0D28"/>
    <w:rsid w:val="000F0E91"/>
    <w:rsid w:val="000F0F1E"/>
    <w:rsid w:val="000F0FC8"/>
    <w:rsid w:val="000F1085"/>
    <w:rsid w:val="000F1123"/>
    <w:rsid w:val="000F11D2"/>
    <w:rsid w:val="000F11E3"/>
    <w:rsid w:val="000F14E5"/>
    <w:rsid w:val="000F15A0"/>
    <w:rsid w:val="000F162D"/>
    <w:rsid w:val="000F1785"/>
    <w:rsid w:val="000F1793"/>
    <w:rsid w:val="000F1802"/>
    <w:rsid w:val="000F1817"/>
    <w:rsid w:val="000F1923"/>
    <w:rsid w:val="000F1A5C"/>
    <w:rsid w:val="000F1BC4"/>
    <w:rsid w:val="000F1C77"/>
    <w:rsid w:val="000F1D79"/>
    <w:rsid w:val="000F1F14"/>
    <w:rsid w:val="000F2038"/>
    <w:rsid w:val="000F20EA"/>
    <w:rsid w:val="000F2154"/>
    <w:rsid w:val="000F2179"/>
    <w:rsid w:val="000F21CC"/>
    <w:rsid w:val="000F2215"/>
    <w:rsid w:val="000F2292"/>
    <w:rsid w:val="000F22C9"/>
    <w:rsid w:val="000F23FE"/>
    <w:rsid w:val="000F2405"/>
    <w:rsid w:val="000F253B"/>
    <w:rsid w:val="000F2639"/>
    <w:rsid w:val="000F266F"/>
    <w:rsid w:val="000F2694"/>
    <w:rsid w:val="000F2879"/>
    <w:rsid w:val="000F28E9"/>
    <w:rsid w:val="000F2914"/>
    <w:rsid w:val="000F291C"/>
    <w:rsid w:val="000F2955"/>
    <w:rsid w:val="000F29C2"/>
    <w:rsid w:val="000F2A02"/>
    <w:rsid w:val="000F2A30"/>
    <w:rsid w:val="000F2A61"/>
    <w:rsid w:val="000F2AC1"/>
    <w:rsid w:val="000F2B1E"/>
    <w:rsid w:val="000F2B89"/>
    <w:rsid w:val="000F2B9C"/>
    <w:rsid w:val="000F2C18"/>
    <w:rsid w:val="000F2C51"/>
    <w:rsid w:val="000F2C66"/>
    <w:rsid w:val="000F2DF3"/>
    <w:rsid w:val="000F2EFD"/>
    <w:rsid w:val="000F2FA8"/>
    <w:rsid w:val="000F2FE1"/>
    <w:rsid w:val="000F3111"/>
    <w:rsid w:val="000F32DC"/>
    <w:rsid w:val="000F3375"/>
    <w:rsid w:val="000F33DB"/>
    <w:rsid w:val="000F3560"/>
    <w:rsid w:val="000F359B"/>
    <w:rsid w:val="000F367A"/>
    <w:rsid w:val="000F36D6"/>
    <w:rsid w:val="000F3766"/>
    <w:rsid w:val="000F3808"/>
    <w:rsid w:val="000F38BC"/>
    <w:rsid w:val="000F38BE"/>
    <w:rsid w:val="000F392F"/>
    <w:rsid w:val="000F3941"/>
    <w:rsid w:val="000F398A"/>
    <w:rsid w:val="000F3A08"/>
    <w:rsid w:val="000F3A3A"/>
    <w:rsid w:val="000F3A5D"/>
    <w:rsid w:val="000F3BB8"/>
    <w:rsid w:val="000F3C00"/>
    <w:rsid w:val="000F3C68"/>
    <w:rsid w:val="000F3E07"/>
    <w:rsid w:val="000F3E6C"/>
    <w:rsid w:val="000F4061"/>
    <w:rsid w:val="000F415C"/>
    <w:rsid w:val="000F43FD"/>
    <w:rsid w:val="000F442C"/>
    <w:rsid w:val="000F443B"/>
    <w:rsid w:val="000F4488"/>
    <w:rsid w:val="000F452B"/>
    <w:rsid w:val="000F458B"/>
    <w:rsid w:val="000F4888"/>
    <w:rsid w:val="000F4A12"/>
    <w:rsid w:val="000F4C02"/>
    <w:rsid w:val="000F4CFD"/>
    <w:rsid w:val="000F4D12"/>
    <w:rsid w:val="000F4E09"/>
    <w:rsid w:val="000F4F5B"/>
    <w:rsid w:val="000F5060"/>
    <w:rsid w:val="000F5383"/>
    <w:rsid w:val="000F54D9"/>
    <w:rsid w:val="000F55CB"/>
    <w:rsid w:val="000F5631"/>
    <w:rsid w:val="000F56C2"/>
    <w:rsid w:val="000F57A7"/>
    <w:rsid w:val="000F5862"/>
    <w:rsid w:val="000F58DA"/>
    <w:rsid w:val="000F590D"/>
    <w:rsid w:val="000F5952"/>
    <w:rsid w:val="000F596B"/>
    <w:rsid w:val="000F598F"/>
    <w:rsid w:val="000F59CE"/>
    <w:rsid w:val="000F5A62"/>
    <w:rsid w:val="000F5A88"/>
    <w:rsid w:val="000F5B07"/>
    <w:rsid w:val="000F5B12"/>
    <w:rsid w:val="000F5BE7"/>
    <w:rsid w:val="000F5BFD"/>
    <w:rsid w:val="000F5C48"/>
    <w:rsid w:val="000F5D2F"/>
    <w:rsid w:val="000F5D5C"/>
    <w:rsid w:val="000F5F20"/>
    <w:rsid w:val="000F5F46"/>
    <w:rsid w:val="000F6093"/>
    <w:rsid w:val="000F63CC"/>
    <w:rsid w:val="000F63CE"/>
    <w:rsid w:val="000F6652"/>
    <w:rsid w:val="000F66BC"/>
    <w:rsid w:val="000F671B"/>
    <w:rsid w:val="000F6724"/>
    <w:rsid w:val="000F6813"/>
    <w:rsid w:val="000F6B47"/>
    <w:rsid w:val="000F6B53"/>
    <w:rsid w:val="000F6BC1"/>
    <w:rsid w:val="000F6C51"/>
    <w:rsid w:val="000F6CE8"/>
    <w:rsid w:val="000F6D39"/>
    <w:rsid w:val="000F6D5C"/>
    <w:rsid w:val="000F6DF8"/>
    <w:rsid w:val="000F7226"/>
    <w:rsid w:val="000F73BA"/>
    <w:rsid w:val="000F73DB"/>
    <w:rsid w:val="000F7406"/>
    <w:rsid w:val="000F74CE"/>
    <w:rsid w:val="000F75A5"/>
    <w:rsid w:val="000F76CD"/>
    <w:rsid w:val="000F78C8"/>
    <w:rsid w:val="000F7990"/>
    <w:rsid w:val="000F7B86"/>
    <w:rsid w:val="000F7C00"/>
    <w:rsid w:val="000F7E0F"/>
    <w:rsid w:val="000F7EBB"/>
    <w:rsid w:val="001000FE"/>
    <w:rsid w:val="0010013F"/>
    <w:rsid w:val="001001A2"/>
    <w:rsid w:val="001001EE"/>
    <w:rsid w:val="0010034C"/>
    <w:rsid w:val="00100486"/>
    <w:rsid w:val="001005B0"/>
    <w:rsid w:val="0010062A"/>
    <w:rsid w:val="0010064C"/>
    <w:rsid w:val="001006E9"/>
    <w:rsid w:val="001008D4"/>
    <w:rsid w:val="00100910"/>
    <w:rsid w:val="00100B19"/>
    <w:rsid w:val="00100C4A"/>
    <w:rsid w:val="00100C79"/>
    <w:rsid w:val="00100C86"/>
    <w:rsid w:val="00100CA2"/>
    <w:rsid w:val="00100E52"/>
    <w:rsid w:val="00100E9F"/>
    <w:rsid w:val="00100F0F"/>
    <w:rsid w:val="00100FAB"/>
    <w:rsid w:val="0010116E"/>
    <w:rsid w:val="001011F7"/>
    <w:rsid w:val="00101299"/>
    <w:rsid w:val="001012A0"/>
    <w:rsid w:val="00101672"/>
    <w:rsid w:val="001016F7"/>
    <w:rsid w:val="0010180E"/>
    <w:rsid w:val="00101860"/>
    <w:rsid w:val="001018D4"/>
    <w:rsid w:val="00101A2E"/>
    <w:rsid w:val="00101B1C"/>
    <w:rsid w:val="00101BD7"/>
    <w:rsid w:val="00101BDC"/>
    <w:rsid w:val="00101BEA"/>
    <w:rsid w:val="00101BF3"/>
    <w:rsid w:val="00101C1A"/>
    <w:rsid w:val="00101CB1"/>
    <w:rsid w:val="00101D56"/>
    <w:rsid w:val="00101D69"/>
    <w:rsid w:val="00101EC3"/>
    <w:rsid w:val="00101F2C"/>
    <w:rsid w:val="00101FDC"/>
    <w:rsid w:val="00102052"/>
    <w:rsid w:val="00102212"/>
    <w:rsid w:val="0010223D"/>
    <w:rsid w:val="00102285"/>
    <w:rsid w:val="00102330"/>
    <w:rsid w:val="001023BB"/>
    <w:rsid w:val="00102430"/>
    <w:rsid w:val="0010276F"/>
    <w:rsid w:val="00102944"/>
    <w:rsid w:val="0010294C"/>
    <w:rsid w:val="00102A43"/>
    <w:rsid w:val="00102B99"/>
    <w:rsid w:val="00102C73"/>
    <w:rsid w:val="00102D77"/>
    <w:rsid w:val="00102EDA"/>
    <w:rsid w:val="00102F02"/>
    <w:rsid w:val="0010307E"/>
    <w:rsid w:val="00103132"/>
    <w:rsid w:val="00103294"/>
    <w:rsid w:val="001032DE"/>
    <w:rsid w:val="00103332"/>
    <w:rsid w:val="00103391"/>
    <w:rsid w:val="001034A9"/>
    <w:rsid w:val="001034B8"/>
    <w:rsid w:val="001034F9"/>
    <w:rsid w:val="00103589"/>
    <w:rsid w:val="001035C9"/>
    <w:rsid w:val="0010370D"/>
    <w:rsid w:val="00103738"/>
    <w:rsid w:val="0010376B"/>
    <w:rsid w:val="001037D3"/>
    <w:rsid w:val="001037F7"/>
    <w:rsid w:val="00103925"/>
    <w:rsid w:val="00103972"/>
    <w:rsid w:val="001039CD"/>
    <w:rsid w:val="00103AD8"/>
    <w:rsid w:val="00103AF1"/>
    <w:rsid w:val="00103B71"/>
    <w:rsid w:val="00103BC5"/>
    <w:rsid w:val="00103CED"/>
    <w:rsid w:val="00103D70"/>
    <w:rsid w:val="00103DE5"/>
    <w:rsid w:val="00103E74"/>
    <w:rsid w:val="00103E8D"/>
    <w:rsid w:val="00103FB4"/>
    <w:rsid w:val="00104130"/>
    <w:rsid w:val="001042B7"/>
    <w:rsid w:val="00104337"/>
    <w:rsid w:val="00104359"/>
    <w:rsid w:val="0010457D"/>
    <w:rsid w:val="00104584"/>
    <w:rsid w:val="0010462C"/>
    <w:rsid w:val="0010469C"/>
    <w:rsid w:val="001047A4"/>
    <w:rsid w:val="001048B7"/>
    <w:rsid w:val="0010491E"/>
    <w:rsid w:val="0010497E"/>
    <w:rsid w:val="00104A26"/>
    <w:rsid w:val="00104DA1"/>
    <w:rsid w:val="00104EA9"/>
    <w:rsid w:val="00105098"/>
    <w:rsid w:val="00105152"/>
    <w:rsid w:val="001051AF"/>
    <w:rsid w:val="00105316"/>
    <w:rsid w:val="00105529"/>
    <w:rsid w:val="0010570D"/>
    <w:rsid w:val="0010580A"/>
    <w:rsid w:val="001059A2"/>
    <w:rsid w:val="001059A3"/>
    <w:rsid w:val="00105ACA"/>
    <w:rsid w:val="00105D60"/>
    <w:rsid w:val="00106055"/>
    <w:rsid w:val="001062CA"/>
    <w:rsid w:val="0010642C"/>
    <w:rsid w:val="001065F3"/>
    <w:rsid w:val="00106651"/>
    <w:rsid w:val="001066F7"/>
    <w:rsid w:val="00106759"/>
    <w:rsid w:val="00106858"/>
    <w:rsid w:val="00106929"/>
    <w:rsid w:val="00106A58"/>
    <w:rsid w:val="00106A6A"/>
    <w:rsid w:val="00106AE4"/>
    <w:rsid w:val="00106BB3"/>
    <w:rsid w:val="00106C4A"/>
    <w:rsid w:val="00106CA5"/>
    <w:rsid w:val="00106D03"/>
    <w:rsid w:val="00106D23"/>
    <w:rsid w:val="00106DA4"/>
    <w:rsid w:val="00106E76"/>
    <w:rsid w:val="0010706B"/>
    <w:rsid w:val="00107496"/>
    <w:rsid w:val="00107642"/>
    <w:rsid w:val="00107691"/>
    <w:rsid w:val="001076EB"/>
    <w:rsid w:val="00107774"/>
    <w:rsid w:val="0010778D"/>
    <w:rsid w:val="00107799"/>
    <w:rsid w:val="0010783B"/>
    <w:rsid w:val="00107916"/>
    <w:rsid w:val="00107A7D"/>
    <w:rsid w:val="00107C72"/>
    <w:rsid w:val="00107C73"/>
    <w:rsid w:val="00107E24"/>
    <w:rsid w:val="00107FB8"/>
    <w:rsid w:val="00107FC8"/>
    <w:rsid w:val="00110118"/>
    <w:rsid w:val="00110276"/>
    <w:rsid w:val="0011034A"/>
    <w:rsid w:val="00110372"/>
    <w:rsid w:val="001103C1"/>
    <w:rsid w:val="0011042C"/>
    <w:rsid w:val="00110642"/>
    <w:rsid w:val="00110676"/>
    <w:rsid w:val="001106E3"/>
    <w:rsid w:val="00110781"/>
    <w:rsid w:val="0011096F"/>
    <w:rsid w:val="00110A90"/>
    <w:rsid w:val="00110BB2"/>
    <w:rsid w:val="00110BC4"/>
    <w:rsid w:val="00110CB0"/>
    <w:rsid w:val="00110CE1"/>
    <w:rsid w:val="00110E04"/>
    <w:rsid w:val="00110F2E"/>
    <w:rsid w:val="00110F7D"/>
    <w:rsid w:val="001110BF"/>
    <w:rsid w:val="001110C5"/>
    <w:rsid w:val="0011110A"/>
    <w:rsid w:val="00111115"/>
    <w:rsid w:val="00111174"/>
    <w:rsid w:val="0011156C"/>
    <w:rsid w:val="001117AA"/>
    <w:rsid w:val="00111A8F"/>
    <w:rsid w:val="00111B99"/>
    <w:rsid w:val="00111BA0"/>
    <w:rsid w:val="00111C6C"/>
    <w:rsid w:val="00111D28"/>
    <w:rsid w:val="00111D58"/>
    <w:rsid w:val="00111D91"/>
    <w:rsid w:val="00111E06"/>
    <w:rsid w:val="00111E6F"/>
    <w:rsid w:val="00111FE4"/>
    <w:rsid w:val="00112006"/>
    <w:rsid w:val="0011217E"/>
    <w:rsid w:val="00112194"/>
    <w:rsid w:val="001121F4"/>
    <w:rsid w:val="00112217"/>
    <w:rsid w:val="0011237D"/>
    <w:rsid w:val="0011241D"/>
    <w:rsid w:val="00112534"/>
    <w:rsid w:val="0011267B"/>
    <w:rsid w:val="00112680"/>
    <w:rsid w:val="00112694"/>
    <w:rsid w:val="00112839"/>
    <w:rsid w:val="00112979"/>
    <w:rsid w:val="0011297F"/>
    <w:rsid w:val="00112A84"/>
    <w:rsid w:val="00112AE6"/>
    <w:rsid w:val="00112B01"/>
    <w:rsid w:val="00112B13"/>
    <w:rsid w:val="00112B39"/>
    <w:rsid w:val="00112B3A"/>
    <w:rsid w:val="00112B45"/>
    <w:rsid w:val="00112CEF"/>
    <w:rsid w:val="00112D96"/>
    <w:rsid w:val="00112E8F"/>
    <w:rsid w:val="00112FFF"/>
    <w:rsid w:val="001130C9"/>
    <w:rsid w:val="001131F0"/>
    <w:rsid w:val="00113255"/>
    <w:rsid w:val="00113340"/>
    <w:rsid w:val="00113409"/>
    <w:rsid w:val="00113566"/>
    <w:rsid w:val="0011367F"/>
    <w:rsid w:val="001136C6"/>
    <w:rsid w:val="00113794"/>
    <w:rsid w:val="00113A6C"/>
    <w:rsid w:val="00113ABA"/>
    <w:rsid w:val="00113B2D"/>
    <w:rsid w:val="00113B59"/>
    <w:rsid w:val="00113D43"/>
    <w:rsid w:val="00113E86"/>
    <w:rsid w:val="00113EC8"/>
    <w:rsid w:val="00114075"/>
    <w:rsid w:val="00114125"/>
    <w:rsid w:val="001141E2"/>
    <w:rsid w:val="0011421A"/>
    <w:rsid w:val="001142A3"/>
    <w:rsid w:val="00114361"/>
    <w:rsid w:val="00114371"/>
    <w:rsid w:val="00114447"/>
    <w:rsid w:val="0011446B"/>
    <w:rsid w:val="0011452F"/>
    <w:rsid w:val="00114742"/>
    <w:rsid w:val="0011481A"/>
    <w:rsid w:val="0011486D"/>
    <w:rsid w:val="001148C1"/>
    <w:rsid w:val="001148E1"/>
    <w:rsid w:val="0011492B"/>
    <w:rsid w:val="00114947"/>
    <w:rsid w:val="00114A72"/>
    <w:rsid w:val="00114ABB"/>
    <w:rsid w:val="00114C60"/>
    <w:rsid w:val="00114CF2"/>
    <w:rsid w:val="00114D21"/>
    <w:rsid w:val="00114E1F"/>
    <w:rsid w:val="00114E62"/>
    <w:rsid w:val="00114E6A"/>
    <w:rsid w:val="00114E81"/>
    <w:rsid w:val="00114E86"/>
    <w:rsid w:val="00115184"/>
    <w:rsid w:val="001151C0"/>
    <w:rsid w:val="00115265"/>
    <w:rsid w:val="001152C0"/>
    <w:rsid w:val="00115332"/>
    <w:rsid w:val="00115596"/>
    <w:rsid w:val="00115652"/>
    <w:rsid w:val="0011582F"/>
    <w:rsid w:val="00115936"/>
    <w:rsid w:val="00115972"/>
    <w:rsid w:val="00115A15"/>
    <w:rsid w:val="00115A35"/>
    <w:rsid w:val="00115B41"/>
    <w:rsid w:val="00115B82"/>
    <w:rsid w:val="00115BA3"/>
    <w:rsid w:val="00115CF6"/>
    <w:rsid w:val="00115D24"/>
    <w:rsid w:val="00115D26"/>
    <w:rsid w:val="00115EE4"/>
    <w:rsid w:val="00115EF8"/>
    <w:rsid w:val="00115FC4"/>
    <w:rsid w:val="0011600A"/>
    <w:rsid w:val="001160F4"/>
    <w:rsid w:val="00116138"/>
    <w:rsid w:val="001161A8"/>
    <w:rsid w:val="001161D8"/>
    <w:rsid w:val="001162CA"/>
    <w:rsid w:val="001162D9"/>
    <w:rsid w:val="001163DC"/>
    <w:rsid w:val="00116457"/>
    <w:rsid w:val="00116720"/>
    <w:rsid w:val="00116856"/>
    <w:rsid w:val="00116B18"/>
    <w:rsid w:val="00116B23"/>
    <w:rsid w:val="00116B60"/>
    <w:rsid w:val="00116C6D"/>
    <w:rsid w:val="00116C90"/>
    <w:rsid w:val="00116CF8"/>
    <w:rsid w:val="00116DEC"/>
    <w:rsid w:val="00116E0F"/>
    <w:rsid w:val="00116E3D"/>
    <w:rsid w:val="00116FFD"/>
    <w:rsid w:val="001170F0"/>
    <w:rsid w:val="0011732B"/>
    <w:rsid w:val="00117577"/>
    <w:rsid w:val="001175FB"/>
    <w:rsid w:val="001177AE"/>
    <w:rsid w:val="0011792E"/>
    <w:rsid w:val="00117A45"/>
    <w:rsid w:val="00117A48"/>
    <w:rsid w:val="00117AAD"/>
    <w:rsid w:val="00117AD4"/>
    <w:rsid w:val="00117AF3"/>
    <w:rsid w:val="00117B5D"/>
    <w:rsid w:val="00117BD4"/>
    <w:rsid w:val="00117FE6"/>
    <w:rsid w:val="001200BF"/>
    <w:rsid w:val="0012011F"/>
    <w:rsid w:val="0012018C"/>
    <w:rsid w:val="00120257"/>
    <w:rsid w:val="00120284"/>
    <w:rsid w:val="001202AF"/>
    <w:rsid w:val="001202BA"/>
    <w:rsid w:val="0012033F"/>
    <w:rsid w:val="001203AC"/>
    <w:rsid w:val="001206CD"/>
    <w:rsid w:val="00120792"/>
    <w:rsid w:val="001208EB"/>
    <w:rsid w:val="00120A09"/>
    <w:rsid w:val="00120A47"/>
    <w:rsid w:val="00120B2D"/>
    <w:rsid w:val="00120B74"/>
    <w:rsid w:val="00120C3E"/>
    <w:rsid w:val="00120C97"/>
    <w:rsid w:val="00120D61"/>
    <w:rsid w:val="00120DE7"/>
    <w:rsid w:val="00120E11"/>
    <w:rsid w:val="00120E5A"/>
    <w:rsid w:val="00121057"/>
    <w:rsid w:val="0012125F"/>
    <w:rsid w:val="001212DE"/>
    <w:rsid w:val="001212EF"/>
    <w:rsid w:val="0012133F"/>
    <w:rsid w:val="0012136F"/>
    <w:rsid w:val="0012160C"/>
    <w:rsid w:val="001218B8"/>
    <w:rsid w:val="0012193B"/>
    <w:rsid w:val="001219AD"/>
    <w:rsid w:val="00121ADF"/>
    <w:rsid w:val="00121B2A"/>
    <w:rsid w:val="00121B59"/>
    <w:rsid w:val="00121D93"/>
    <w:rsid w:val="00121D97"/>
    <w:rsid w:val="00121F18"/>
    <w:rsid w:val="00121F33"/>
    <w:rsid w:val="001220DE"/>
    <w:rsid w:val="0012217F"/>
    <w:rsid w:val="001221A4"/>
    <w:rsid w:val="001221DD"/>
    <w:rsid w:val="00122243"/>
    <w:rsid w:val="0012238C"/>
    <w:rsid w:val="00122489"/>
    <w:rsid w:val="00122522"/>
    <w:rsid w:val="001226B7"/>
    <w:rsid w:val="00122704"/>
    <w:rsid w:val="00122794"/>
    <w:rsid w:val="00122885"/>
    <w:rsid w:val="00122887"/>
    <w:rsid w:val="00122AEE"/>
    <w:rsid w:val="00122BB4"/>
    <w:rsid w:val="00122BF8"/>
    <w:rsid w:val="00122D8D"/>
    <w:rsid w:val="00122DF7"/>
    <w:rsid w:val="00122E05"/>
    <w:rsid w:val="00122E46"/>
    <w:rsid w:val="00122F59"/>
    <w:rsid w:val="00123031"/>
    <w:rsid w:val="001231C5"/>
    <w:rsid w:val="00123228"/>
    <w:rsid w:val="0012332F"/>
    <w:rsid w:val="0012335C"/>
    <w:rsid w:val="00123370"/>
    <w:rsid w:val="0012342C"/>
    <w:rsid w:val="00123501"/>
    <w:rsid w:val="001236F5"/>
    <w:rsid w:val="001236FF"/>
    <w:rsid w:val="00123847"/>
    <w:rsid w:val="00123B13"/>
    <w:rsid w:val="00123B58"/>
    <w:rsid w:val="00123B83"/>
    <w:rsid w:val="00123BF5"/>
    <w:rsid w:val="00123C89"/>
    <w:rsid w:val="00123CAB"/>
    <w:rsid w:val="00123DA2"/>
    <w:rsid w:val="00123E39"/>
    <w:rsid w:val="00123E4E"/>
    <w:rsid w:val="0012402B"/>
    <w:rsid w:val="00124085"/>
    <w:rsid w:val="001241E4"/>
    <w:rsid w:val="001243BD"/>
    <w:rsid w:val="00124553"/>
    <w:rsid w:val="00124584"/>
    <w:rsid w:val="001245DE"/>
    <w:rsid w:val="00124630"/>
    <w:rsid w:val="00124644"/>
    <w:rsid w:val="00124754"/>
    <w:rsid w:val="00124824"/>
    <w:rsid w:val="001248C3"/>
    <w:rsid w:val="0012498B"/>
    <w:rsid w:val="001249E6"/>
    <w:rsid w:val="00124A0F"/>
    <w:rsid w:val="00124ACC"/>
    <w:rsid w:val="00124BAB"/>
    <w:rsid w:val="00124C40"/>
    <w:rsid w:val="00124C7B"/>
    <w:rsid w:val="00124CDB"/>
    <w:rsid w:val="00124DF2"/>
    <w:rsid w:val="00124ED6"/>
    <w:rsid w:val="00124F67"/>
    <w:rsid w:val="00124FAF"/>
    <w:rsid w:val="001250F0"/>
    <w:rsid w:val="001251B6"/>
    <w:rsid w:val="00125371"/>
    <w:rsid w:val="00125383"/>
    <w:rsid w:val="00125799"/>
    <w:rsid w:val="00125855"/>
    <w:rsid w:val="00125927"/>
    <w:rsid w:val="00125AA5"/>
    <w:rsid w:val="00125B3C"/>
    <w:rsid w:val="00125C08"/>
    <w:rsid w:val="00125C4C"/>
    <w:rsid w:val="00125C78"/>
    <w:rsid w:val="00125E22"/>
    <w:rsid w:val="00125ECC"/>
    <w:rsid w:val="00125ED0"/>
    <w:rsid w:val="00125F17"/>
    <w:rsid w:val="00126121"/>
    <w:rsid w:val="00126313"/>
    <w:rsid w:val="00126401"/>
    <w:rsid w:val="0012671F"/>
    <w:rsid w:val="00126794"/>
    <w:rsid w:val="00126804"/>
    <w:rsid w:val="001268BC"/>
    <w:rsid w:val="001269A1"/>
    <w:rsid w:val="00126A14"/>
    <w:rsid w:val="00126A26"/>
    <w:rsid w:val="00126AA0"/>
    <w:rsid w:val="00126B24"/>
    <w:rsid w:val="00126BA4"/>
    <w:rsid w:val="00126D3B"/>
    <w:rsid w:val="00126D86"/>
    <w:rsid w:val="00126E1B"/>
    <w:rsid w:val="00126E63"/>
    <w:rsid w:val="00126F6C"/>
    <w:rsid w:val="0012703A"/>
    <w:rsid w:val="00127041"/>
    <w:rsid w:val="001271C7"/>
    <w:rsid w:val="001272B3"/>
    <w:rsid w:val="001272FC"/>
    <w:rsid w:val="00127310"/>
    <w:rsid w:val="001275A6"/>
    <w:rsid w:val="001275E2"/>
    <w:rsid w:val="001276AB"/>
    <w:rsid w:val="001277E4"/>
    <w:rsid w:val="00127839"/>
    <w:rsid w:val="00127937"/>
    <w:rsid w:val="00127AF8"/>
    <w:rsid w:val="00127CAE"/>
    <w:rsid w:val="00127DAB"/>
    <w:rsid w:val="00127E3E"/>
    <w:rsid w:val="00127EEC"/>
    <w:rsid w:val="001302D0"/>
    <w:rsid w:val="001302EE"/>
    <w:rsid w:val="00130423"/>
    <w:rsid w:val="00130663"/>
    <w:rsid w:val="00130683"/>
    <w:rsid w:val="001306BE"/>
    <w:rsid w:val="0013086F"/>
    <w:rsid w:val="00130943"/>
    <w:rsid w:val="0013098A"/>
    <w:rsid w:val="001309F7"/>
    <w:rsid w:val="001309F9"/>
    <w:rsid w:val="001309FF"/>
    <w:rsid w:val="00130B2A"/>
    <w:rsid w:val="00130D1D"/>
    <w:rsid w:val="00130DDC"/>
    <w:rsid w:val="00130E19"/>
    <w:rsid w:val="00130E25"/>
    <w:rsid w:val="00130EA7"/>
    <w:rsid w:val="00130EDA"/>
    <w:rsid w:val="00130F26"/>
    <w:rsid w:val="00130FE3"/>
    <w:rsid w:val="00130FF5"/>
    <w:rsid w:val="00131027"/>
    <w:rsid w:val="00131061"/>
    <w:rsid w:val="001310B7"/>
    <w:rsid w:val="001311D5"/>
    <w:rsid w:val="001311EB"/>
    <w:rsid w:val="0013133B"/>
    <w:rsid w:val="00131419"/>
    <w:rsid w:val="001315AF"/>
    <w:rsid w:val="001316A9"/>
    <w:rsid w:val="00131720"/>
    <w:rsid w:val="001317F0"/>
    <w:rsid w:val="0013188B"/>
    <w:rsid w:val="001319F4"/>
    <w:rsid w:val="001319F6"/>
    <w:rsid w:val="00131B1B"/>
    <w:rsid w:val="00131BB9"/>
    <w:rsid w:val="00131C39"/>
    <w:rsid w:val="00131C76"/>
    <w:rsid w:val="00131D39"/>
    <w:rsid w:val="00131DEA"/>
    <w:rsid w:val="00131DF0"/>
    <w:rsid w:val="00131E43"/>
    <w:rsid w:val="00131F15"/>
    <w:rsid w:val="00132190"/>
    <w:rsid w:val="001321FF"/>
    <w:rsid w:val="0013223B"/>
    <w:rsid w:val="001322C1"/>
    <w:rsid w:val="00132431"/>
    <w:rsid w:val="00132487"/>
    <w:rsid w:val="001324AB"/>
    <w:rsid w:val="00132577"/>
    <w:rsid w:val="001325D0"/>
    <w:rsid w:val="001325EF"/>
    <w:rsid w:val="00132630"/>
    <w:rsid w:val="00132718"/>
    <w:rsid w:val="0013285C"/>
    <w:rsid w:val="00132874"/>
    <w:rsid w:val="00132897"/>
    <w:rsid w:val="001328BE"/>
    <w:rsid w:val="0013296A"/>
    <w:rsid w:val="00132A02"/>
    <w:rsid w:val="00132A38"/>
    <w:rsid w:val="00132D9F"/>
    <w:rsid w:val="00133146"/>
    <w:rsid w:val="0013316C"/>
    <w:rsid w:val="00133172"/>
    <w:rsid w:val="00133177"/>
    <w:rsid w:val="0013323F"/>
    <w:rsid w:val="00133247"/>
    <w:rsid w:val="00133422"/>
    <w:rsid w:val="001335AE"/>
    <w:rsid w:val="00133703"/>
    <w:rsid w:val="00133771"/>
    <w:rsid w:val="0013385F"/>
    <w:rsid w:val="00133916"/>
    <w:rsid w:val="001339CD"/>
    <w:rsid w:val="00133A9F"/>
    <w:rsid w:val="00133BA7"/>
    <w:rsid w:val="00133BB9"/>
    <w:rsid w:val="00133CE7"/>
    <w:rsid w:val="00133D7F"/>
    <w:rsid w:val="001341BE"/>
    <w:rsid w:val="0013424B"/>
    <w:rsid w:val="0013438C"/>
    <w:rsid w:val="00134397"/>
    <w:rsid w:val="001343BC"/>
    <w:rsid w:val="00134700"/>
    <w:rsid w:val="0013470A"/>
    <w:rsid w:val="00134796"/>
    <w:rsid w:val="0013485F"/>
    <w:rsid w:val="00134940"/>
    <w:rsid w:val="0013495C"/>
    <w:rsid w:val="00134A43"/>
    <w:rsid w:val="00134A64"/>
    <w:rsid w:val="00134AA0"/>
    <w:rsid w:val="00134ABE"/>
    <w:rsid w:val="00134BD7"/>
    <w:rsid w:val="00134CD5"/>
    <w:rsid w:val="00134F34"/>
    <w:rsid w:val="00135091"/>
    <w:rsid w:val="001352DF"/>
    <w:rsid w:val="001353AB"/>
    <w:rsid w:val="001353C1"/>
    <w:rsid w:val="001353FA"/>
    <w:rsid w:val="00135466"/>
    <w:rsid w:val="001354AD"/>
    <w:rsid w:val="00135570"/>
    <w:rsid w:val="001355C7"/>
    <w:rsid w:val="001355CC"/>
    <w:rsid w:val="00135607"/>
    <w:rsid w:val="001357F2"/>
    <w:rsid w:val="00135AFE"/>
    <w:rsid w:val="00135F03"/>
    <w:rsid w:val="00135FBC"/>
    <w:rsid w:val="00135FF6"/>
    <w:rsid w:val="00136181"/>
    <w:rsid w:val="00136381"/>
    <w:rsid w:val="00136396"/>
    <w:rsid w:val="001363EA"/>
    <w:rsid w:val="0013649D"/>
    <w:rsid w:val="00136554"/>
    <w:rsid w:val="00136619"/>
    <w:rsid w:val="00136872"/>
    <w:rsid w:val="001368B4"/>
    <w:rsid w:val="001369AB"/>
    <w:rsid w:val="00136B2F"/>
    <w:rsid w:val="00136BC3"/>
    <w:rsid w:val="00136C8A"/>
    <w:rsid w:val="00136D1D"/>
    <w:rsid w:val="00136DD5"/>
    <w:rsid w:val="00136DFD"/>
    <w:rsid w:val="00136ED6"/>
    <w:rsid w:val="00136FD3"/>
    <w:rsid w:val="00137221"/>
    <w:rsid w:val="0013722E"/>
    <w:rsid w:val="0013737C"/>
    <w:rsid w:val="0013746E"/>
    <w:rsid w:val="00137476"/>
    <w:rsid w:val="00137547"/>
    <w:rsid w:val="0013758B"/>
    <w:rsid w:val="001375B1"/>
    <w:rsid w:val="00137617"/>
    <w:rsid w:val="001377BB"/>
    <w:rsid w:val="001377C4"/>
    <w:rsid w:val="00137933"/>
    <w:rsid w:val="00137C62"/>
    <w:rsid w:val="00137DB7"/>
    <w:rsid w:val="00137FAB"/>
    <w:rsid w:val="0014006A"/>
    <w:rsid w:val="001400F4"/>
    <w:rsid w:val="0014013A"/>
    <w:rsid w:val="001401C8"/>
    <w:rsid w:val="001401D3"/>
    <w:rsid w:val="0014023E"/>
    <w:rsid w:val="001402AF"/>
    <w:rsid w:val="001402F2"/>
    <w:rsid w:val="001403F5"/>
    <w:rsid w:val="0014046B"/>
    <w:rsid w:val="001406B9"/>
    <w:rsid w:val="001406DD"/>
    <w:rsid w:val="00140821"/>
    <w:rsid w:val="00140841"/>
    <w:rsid w:val="001409B0"/>
    <w:rsid w:val="001409C8"/>
    <w:rsid w:val="001409E4"/>
    <w:rsid w:val="00140AAE"/>
    <w:rsid w:val="00140AEC"/>
    <w:rsid w:val="00140B81"/>
    <w:rsid w:val="00140B8F"/>
    <w:rsid w:val="00140DF4"/>
    <w:rsid w:val="00140EDF"/>
    <w:rsid w:val="001410AD"/>
    <w:rsid w:val="001410AE"/>
    <w:rsid w:val="00141166"/>
    <w:rsid w:val="001412B8"/>
    <w:rsid w:val="001414B2"/>
    <w:rsid w:val="001414D6"/>
    <w:rsid w:val="001416C9"/>
    <w:rsid w:val="0014179F"/>
    <w:rsid w:val="00141900"/>
    <w:rsid w:val="00141A5A"/>
    <w:rsid w:val="00141A63"/>
    <w:rsid w:val="00141B04"/>
    <w:rsid w:val="00141BC9"/>
    <w:rsid w:val="00141C32"/>
    <w:rsid w:val="00141C80"/>
    <w:rsid w:val="00141D8E"/>
    <w:rsid w:val="00141DC1"/>
    <w:rsid w:val="00141E89"/>
    <w:rsid w:val="00141EA5"/>
    <w:rsid w:val="00141EAB"/>
    <w:rsid w:val="00141EDA"/>
    <w:rsid w:val="00141EE7"/>
    <w:rsid w:val="0014203B"/>
    <w:rsid w:val="00142049"/>
    <w:rsid w:val="001420C9"/>
    <w:rsid w:val="00142201"/>
    <w:rsid w:val="001422E9"/>
    <w:rsid w:val="0014230A"/>
    <w:rsid w:val="00142328"/>
    <w:rsid w:val="0014246A"/>
    <w:rsid w:val="001424C2"/>
    <w:rsid w:val="0014254C"/>
    <w:rsid w:val="0014263A"/>
    <w:rsid w:val="00142760"/>
    <w:rsid w:val="00142944"/>
    <w:rsid w:val="00142950"/>
    <w:rsid w:val="00142AE5"/>
    <w:rsid w:val="00142B89"/>
    <w:rsid w:val="00142C4F"/>
    <w:rsid w:val="00142D1C"/>
    <w:rsid w:val="00142DBB"/>
    <w:rsid w:val="00143101"/>
    <w:rsid w:val="00143303"/>
    <w:rsid w:val="0014332B"/>
    <w:rsid w:val="0014341F"/>
    <w:rsid w:val="00143453"/>
    <w:rsid w:val="001434F3"/>
    <w:rsid w:val="00143535"/>
    <w:rsid w:val="00143595"/>
    <w:rsid w:val="001435EF"/>
    <w:rsid w:val="00143961"/>
    <w:rsid w:val="00143992"/>
    <w:rsid w:val="001439CA"/>
    <w:rsid w:val="00143A78"/>
    <w:rsid w:val="00143B1B"/>
    <w:rsid w:val="00143BDC"/>
    <w:rsid w:val="00143C12"/>
    <w:rsid w:val="00143C8B"/>
    <w:rsid w:val="00143EF5"/>
    <w:rsid w:val="00144038"/>
    <w:rsid w:val="00144147"/>
    <w:rsid w:val="0014415C"/>
    <w:rsid w:val="00144212"/>
    <w:rsid w:val="0014427B"/>
    <w:rsid w:val="0014427E"/>
    <w:rsid w:val="00144327"/>
    <w:rsid w:val="0014446F"/>
    <w:rsid w:val="001444A5"/>
    <w:rsid w:val="001444F4"/>
    <w:rsid w:val="00144603"/>
    <w:rsid w:val="0014466A"/>
    <w:rsid w:val="001446DA"/>
    <w:rsid w:val="001448FE"/>
    <w:rsid w:val="0014491A"/>
    <w:rsid w:val="0014492E"/>
    <w:rsid w:val="0014494B"/>
    <w:rsid w:val="001449BE"/>
    <w:rsid w:val="00144AA3"/>
    <w:rsid w:val="00144B4A"/>
    <w:rsid w:val="00144C1A"/>
    <w:rsid w:val="00144C52"/>
    <w:rsid w:val="00144CE7"/>
    <w:rsid w:val="00144E5F"/>
    <w:rsid w:val="00144E6F"/>
    <w:rsid w:val="00144F98"/>
    <w:rsid w:val="0014501E"/>
    <w:rsid w:val="00145238"/>
    <w:rsid w:val="0014526A"/>
    <w:rsid w:val="001453C1"/>
    <w:rsid w:val="001453C4"/>
    <w:rsid w:val="00145562"/>
    <w:rsid w:val="00145696"/>
    <w:rsid w:val="0014592A"/>
    <w:rsid w:val="0014599C"/>
    <w:rsid w:val="00145AE1"/>
    <w:rsid w:val="00145B97"/>
    <w:rsid w:val="00145BD3"/>
    <w:rsid w:val="00145CCF"/>
    <w:rsid w:val="00145D97"/>
    <w:rsid w:val="00145DAE"/>
    <w:rsid w:val="00145DD4"/>
    <w:rsid w:val="00145EE3"/>
    <w:rsid w:val="00145F03"/>
    <w:rsid w:val="001461C3"/>
    <w:rsid w:val="001461E4"/>
    <w:rsid w:val="001463BA"/>
    <w:rsid w:val="001463EF"/>
    <w:rsid w:val="0014653A"/>
    <w:rsid w:val="00146555"/>
    <w:rsid w:val="0014656A"/>
    <w:rsid w:val="0014667A"/>
    <w:rsid w:val="001466D5"/>
    <w:rsid w:val="001468B7"/>
    <w:rsid w:val="0014692B"/>
    <w:rsid w:val="00146B5A"/>
    <w:rsid w:val="00146B93"/>
    <w:rsid w:val="00146D4F"/>
    <w:rsid w:val="00146D73"/>
    <w:rsid w:val="00146E8F"/>
    <w:rsid w:val="00146F86"/>
    <w:rsid w:val="00146FA2"/>
    <w:rsid w:val="00146FE6"/>
    <w:rsid w:val="001470B4"/>
    <w:rsid w:val="00147173"/>
    <w:rsid w:val="001471BA"/>
    <w:rsid w:val="0014737D"/>
    <w:rsid w:val="001473C8"/>
    <w:rsid w:val="00147495"/>
    <w:rsid w:val="0014756E"/>
    <w:rsid w:val="001475DA"/>
    <w:rsid w:val="0014760C"/>
    <w:rsid w:val="00147730"/>
    <w:rsid w:val="00147750"/>
    <w:rsid w:val="001478DA"/>
    <w:rsid w:val="00147A05"/>
    <w:rsid w:val="00147A20"/>
    <w:rsid w:val="00147A25"/>
    <w:rsid w:val="00147B28"/>
    <w:rsid w:val="00147BFC"/>
    <w:rsid w:val="00147C3E"/>
    <w:rsid w:val="00147D84"/>
    <w:rsid w:val="00147EA3"/>
    <w:rsid w:val="00147F84"/>
    <w:rsid w:val="00147F88"/>
    <w:rsid w:val="00147FB2"/>
    <w:rsid w:val="00147FE6"/>
    <w:rsid w:val="0015001C"/>
    <w:rsid w:val="00150246"/>
    <w:rsid w:val="00150336"/>
    <w:rsid w:val="00150448"/>
    <w:rsid w:val="00150473"/>
    <w:rsid w:val="00150626"/>
    <w:rsid w:val="001506C4"/>
    <w:rsid w:val="001506F5"/>
    <w:rsid w:val="0015071A"/>
    <w:rsid w:val="001507B6"/>
    <w:rsid w:val="00150820"/>
    <w:rsid w:val="00150829"/>
    <w:rsid w:val="00150942"/>
    <w:rsid w:val="00150990"/>
    <w:rsid w:val="00150A35"/>
    <w:rsid w:val="00150A61"/>
    <w:rsid w:val="00150A71"/>
    <w:rsid w:val="00150AEF"/>
    <w:rsid w:val="00150B6C"/>
    <w:rsid w:val="00150C98"/>
    <w:rsid w:val="00150D27"/>
    <w:rsid w:val="00150DCD"/>
    <w:rsid w:val="00150ECF"/>
    <w:rsid w:val="00150F20"/>
    <w:rsid w:val="00150F34"/>
    <w:rsid w:val="00150F5C"/>
    <w:rsid w:val="00151170"/>
    <w:rsid w:val="00151176"/>
    <w:rsid w:val="0015131A"/>
    <w:rsid w:val="00151551"/>
    <w:rsid w:val="00151572"/>
    <w:rsid w:val="001515AF"/>
    <w:rsid w:val="001515E1"/>
    <w:rsid w:val="001515ED"/>
    <w:rsid w:val="001517A2"/>
    <w:rsid w:val="0015187E"/>
    <w:rsid w:val="00151974"/>
    <w:rsid w:val="00151B90"/>
    <w:rsid w:val="00151BF4"/>
    <w:rsid w:val="00151CBC"/>
    <w:rsid w:val="00151CFE"/>
    <w:rsid w:val="00151E18"/>
    <w:rsid w:val="00151FDC"/>
    <w:rsid w:val="00152245"/>
    <w:rsid w:val="00152257"/>
    <w:rsid w:val="00152290"/>
    <w:rsid w:val="00152460"/>
    <w:rsid w:val="0015266C"/>
    <w:rsid w:val="00152A0B"/>
    <w:rsid w:val="00152A40"/>
    <w:rsid w:val="00152A8F"/>
    <w:rsid w:val="00152B64"/>
    <w:rsid w:val="00152BB9"/>
    <w:rsid w:val="00152BF4"/>
    <w:rsid w:val="00152C09"/>
    <w:rsid w:val="00152D5E"/>
    <w:rsid w:val="00152DA8"/>
    <w:rsid w:val="00152EB7"/>
    <w:rsid w:val="00152ECB"/>
    <w:rsid w:val="00152EE7"/>
    <w:rsid w:val="00152FF4"/>
    <w:rsid w:val="00152FF5"/>
    <w:rsid w:val="0015300C"/>
    <w:rsid w:val="00153091"/>
    <w:rsid w:val="0015312B"/>
    <w:rsid w:val="001531BC"/>
    <w:rsid w:val="001532F2"/>
    <w:rsid w:val="0015332E"/>
    <w:rsid w:val="00153394"/>
    <w:rsid w:val="001534B6"/>
    <w:rsid w:val="0015359A"/>
    <w:rsid w:val="00153718"/>
    <w:rsid w:val="0015385C"/>
    <w:rsid w:val="00153910"/>
    <w:rsid w:val="00153965"/>
    <w:rsid w:val="0015396F"/>
    <w:rsid w:val="00153A0E"/>
    <w:rsid w:val="00153B1E"/>
    <w:rsid w:val="00153B5C"/>
    <w:rsid w:val="0015401E"/>
    <w:rsid w:val="001543A6"/>
    <w:rsid w:val="001543DF"/>
    <w:rsid w:val="0015466A"/>
    <w:rsid w:val="001546F4"/>
    <w:rsid w:val="00154711"/>
    <w:rsid w:val="00154712"/>
    <w:rsid w:val="0015480B"/>
    <w:rsid w:val="00154825"/>
    <w:rsid w:val="001549BD"/>
    <w:rsid w:val="00154AF1"/>
    <w:rsid w:val="00154B8C"/>
    <w:rsid w:val="00154BB4"/>
    <w:rsid w:val="00154BF3"/>
    <w:rsid w:val="00154C24"/>
    <w:rsid w:val="00154D27"/>
    <w:rsid w:val="00154E0D"/>
    <w:rsid w:val="00154E3A"/>
    <w:rsid w:val="00155040"/>
    <w:rsid w:val="0015504F"/>
    <w:rsid w:val="00155064"/>
    <w:rsid w:val="001550B0"/>
    <w:rsid w:val="00155158"/>
    <w:rsid w:val="00155206"/>
    <w:rsid w:val="00155225"/>
    <w:rsid w:val="00155246"/>
    <w:rsid w:val="0015528F"/>
    <w:rsid w:val="00155362"/>
    <w:rsid w:val="001554E8"/>
    <w:rsid w:val="00155540"/>
    <w:rsid w:val="00155686"/>
    <w:rsid w:val="001556DE"/>
    <w:rsid w:val="00155876"/>
    <w:rsid w:val="00155992"/>
    <w:rsid w:val="001559AE"/>
    <w:rsid w:val="00155ADB"/>
    <w:rsid w:val="00155B5D"/>
    <w:rsid w:val="00155BA4"/>
    <w:rsid w:val="00155E97"/>
    <w:rsid w:val="00155F3C"/>
    <w:rsid w:val="00156039"/>
    <w:rsid w:val="0015609C"/>
    <w:rsid w:val="00156100"/>
    <w:rsid w:val="00156332"/>
    <w:rsid w:val="00156390"/>
    <w:rsid w:val="001565D6"/>
    <w:rsid w:val="00156641"/>
    <w:rsid w:val="0015667C"/>
    <w:rsid w:val="001566B3"/>
    <w:rsid w:val="001566F1"/>
    <w:rsid w:val="00156767"/>
    <w:rsid w:val="001568CF"/>
    <w:rsid w:val="001569C3"/>
    <w:rsid w:val="00156A70"/>
    <w:rsid w:val="00156B4A"/>
    <w:rsid w:val="00156B6A"/>
    <w:rsid w:val="00156BE1"/>
    <w:rsid w:val="00156E37"/>
    <w:rsid w:val="00156E79"/>
    <w:rsid w:val="00156E7B"/>
    <w:rsid w:val="00156FB1"/>
    <w:rsid w:val="001570DF"/>
    <w:rsid w:val="00157142"/>
    <w:rsid w:val="001572E6"/>
    <w:rsid w:val="001572E7"/>
    <w:rsid w:val="00157408"/>
    <w:rsid w:val="00157430"/>
    <w:rsid w:val="001574C9"/>
    <w:rsid w:val="0015753D"/>
    <w:rsid w:val="00157696"/>
    <w:rsid w:val="001576D3"/>
    <w:rsid w:val="0015780B"/>
    <w:rsid w:val="00157853"/>
    <w:rsid w:val="0015793B"/>
    <w:rsid w:val="00157C8B"/>
    <w:rsid w:val="00157CF5"/>
    <w:rsid w:val="00157D27"/>
    <w:rsid w:val="00157D7B"/>
    <w:rsid w:val="00157FA9"/>
    <w:rsid w:val="0016000E"/>
    <w:rsid w:val="00160042"/>
    <w:rsid w:val="001600E9"/>
    <w:rsid w:val="0016011B"/>
    <w:rsid w:val="00160138"/>
    <w:rsid w:val="001601E9"/>
    <w:rsid w:val="0016021D"/>
    <w:rsid w:val="0016022B"/>
    <w:rsid w:val="0016027A"/>
    <w:rsid w:val="00160287"/>
    <w:rsid w:val="00160520"/>
    <w:rsid w:val="00160550"/>
    <w:rsid w:val="001605C5"/>
    <w:rsid w:val="001606ED"/>
    <w:rsid w:val="0016082F"/>
    <w:rsid w:val="00160889"/>
    <w:rsid w:val="001609AA"/>
    <w:rsid w:val="00160A18"/>
    <w:rsid w:val="00160A96"/>
    <w:rsid w:val="00160B0C"/>
    <w:rsid w:val="00160B45"/>
    <w:rsid w:val="00160B87"/>
    <w:rsid w:val="00160D3E"/>
    <w:rsid w:val="00160D94"/>
    <w:rsid w:val="00160F7C"/>
    <w:rsid w:val="00160FD1"/>
    <w:rsid w:val="00160FEC"/>
    <w:rsid w:val="001610E5"/>
    <w:rsid w:val="001610F7"/>
    <w:rsid w:val="0016113B"/>
    <w:rsid w:val="00161233"/>
    <w:rsid w:val="001612CA"/>
    <w:rsid w:val="00161395"/>
    <w:rsid w:val="001613C6"/>
    <w:rsid w:val="00161431"/>
    <w:rsid w:val="001614F8"/>
    <w:rsid w:val="00161569"/>
    <w:rsid w:val="00161575"/>
    <w:rsid w:val="0016193F"/>
    <w:rsid w:val="00161BB4"/>
    <w:rsid w:val="00161BBB"/>
    <w:rsid w:val="00161BC8"/>
    <w:rsid w:val="00161C2E"/>
    <w:rsid w:val="00161C8E"/>
    <w:rsid w:val="00161D7A"/>
    <w:rsid w:val="00161DC7"/>
    <w:rsid w:val="00161DD7"/>
    <w:rsid w:val="00161DED"/>
    <w:rsid w:val="00161DF1"/>
    <w:rsid w:val="00161E56"/>
    <w:rsid w:val="00161EA6"/>
    <w:rsid w:val="00161FBA"/>
    <w:rsid w:val="001621F5"/>
    <w:rsid w:val="00162282"/>
    <w:rsid w:val="0016249C"/>
    <w:rsid w:val="00162541"/>
    <w:rsid w:val="0016266B"/>
    <w:rsid w:val="001626D6"/>
    <w:rsid w:val="0016274F"/>
    <w:rsid w:val="001627E9"/>
    <w:rsid w:val="001627EE"/>
    <w:rsid w:val="001628CA"/>
    <w:rsid w:val="00162926"/>
    <w:rsid w:val="00162948"/>
    <w:rsid w:val="001629A7"/>
    <w:rsid w:val="00162A56"/>
    <w:rsid w:val="00162C1D"/>
    <w:rsid w:val="00162C43"/>
    <w:rsid w:val="00162C48"/>
    <w:rsid w:val="00162CB3"/>
    <w:rsid w:val="00162D7B"/>
    <w:rsid w:val="00162DBF"/>
    <w:rsid w:val="00162E63"/>
    <w:rsid w:val="00162ED9"/>
    <w:rsid w:val="00162FEF"/>
    <w:rsid w:val="0016303F"/>
    <w:rsid w:val="00163215"/>
    <w:rsid w:val="00163223"/>
    <w:rsid w:val="00163460"/>
    <w:rsid w:val="00163534"/>
    <w:rsid w:val="00163604"/>
    <w:rsid w:val="0016361A"/>
    <w:rsid w:val="00163791"/>
    <w:rsid w:val="00163894"/>
    <w:rsid w:val="00163B73"/>
    <w:rsid w:val="00163B75"/>
    <w:rsid w:val="00163CA2"/>
    <w:rsid w:val="00163D4A"/>
    <w:rsid w:val="00163E3D"/>
    <w:rsid w:val="00163E54"/>
    <w:rsid w:val="00163ECD"/>
    <w:rsid w:val="00163ECF"/>
    <w:rsid w:val="00163F34"/>
    <w:rsid w:val="00163F7B"/>
    <w:rsid w:val="00163F9D"/>
    <w:rsid w:val="00164169"/>
    <w:rsid w:val="00164216"/>
    <w:rsid w:val="001642B3"/>
    <w:rsid w:val="00164573"/>
    <w:rsid w:val="00164695"/>
    <w:rsid w:val="001647F3"/>
    <w:rsid w:val="00164884"/>
    <w:rsid w:val="001648D6"/>
    <w:rsid w:val="00164955"/>
    <w:rsid w:val="00164B9E"/>
    <w:rsid w:val="00164C4B"/>
    <w:rsid w:val="00164C68"/>
    <w:rsid w:val="00164DF7"/>
    <w:rsid w:val="00164E94"/>
    <w:rsid w:val="00164F9B"/>
    <w:rsid w:val="00165041"/>
    <w:rsid w:val="001650D3"/>
    <w:rsid w:val="00165213"/>
    <w:rsid w:val="00165265"/>
    <w:rsid w:val="001652CE"/>
    <w:rsid w:val="00165381"/>
    <w:rsid w:val="001654D5"/>
    <w:rsid w:val="00165542"/>
    <w:rsid w:val="001655B4"/>
    <w:rsid w:val="001655E9"/>
    <w:rsid w:val="001655F2"/>
    <w:rsid w:val="0016563E"/>
    <w:rsid w:val="0016568C"/>
    <w:rsid w:val="00165705"/>
    <w:rsid w:val="0016578D"/>
    <w:rsid w:val="001658D8"/>
    <w:rsid w:val="001659ED"/>
    <w:rsid w:val="00165A76"/>
    <w:rsid w:val="00165B6A"/>
    <w:rsid w:val="00165C04"/>
    <w:rsid w:val="00165C2A"/>
    <w:rsid w:val="00165D68"/>
    <w:rsid w:val="00165E1F"/>
    <w:rsid w:val="00165E2C"/>
    <w:rsid w:val="00165E2E"/>
    <w:rsid w:val="00165E7E"/>
    <w:rsid w:val="00166042"/>
    <w:rsid w:val="00166164"/>
    <w:rsid w:val="0016628B"/>
    <w:rsid w:val="0016633C"/>
    <w:rsid w:val="00166375"/>
    <w:rsid w:val="001663E4"/>
    <w:rsid w:val="0016646A"/>
    <w:rsid w:val="00166500"/>
    <w:rsid w:val="001665A3"/>
    <w:rsid w:val="001665AE"/>
    <w:rsid w:val="001665C6"/>
    <w:rsid w:val="0016671E"/>
    <w:rsid w:val="00166945"/>
    <w:rsid w:val="00166BEF"/>
    <w:rsid w:val="00166C21"/>
    <w:rsid w:val="00166DB4"/>
    <w:rsid w:val="00166FF6"/>
    <w:rsid w:val="00167220"/>
    <w:rsid w:val="00167617"/>
    <w:rsid w:val="001676FE"/>
    <w:rsid w:val="001677D3"/>
    <w:rsid w:val="001679A3"/>
    <w:rsid w:val="00167A1C"/>
    <w:rsid w:val="00167A6E"/>
    <w:rsid w:val="00167BB9"/>
    <w:rsid w:val="00167C1A"/>
    <w:rsid w:val="00167C50"/>
    <w:rsid w:val="00167CE7"/>
    <w:rsid w:val="00167DD7"/>
    <w:rsid w:val="00167EF3"/>
    <w:rsid w:val="001700F1"/>
    <w:rsid w:val="0017011A"/>
    <w:rsid w:val="0017015E"/>
    <w:rsid w:val="001701DE"/>
    <w:rsid w:val="00170591"/>
    <w:rsid w:val="001708DC"/>
    <w:rsid w:val="0017090A"/>
    <w:rsid w:val="00170996"/>
    <w:rsid w:val="00170B21"/>
    <w:rsid w:val="00170C29"/>
    <w:rsid w:val="00170D03"/>
    <w:rsid w:val="00170D25"/>
    <w:rsid w:val="00170EA4"/>
    <w:rsid w:val="00170F7E"/>
    <w:rsid w:val="001714F3"/>
    <w:rsid w:val="001715AA"/>
    <w:rsid w:val="001715FC"/>
    <w:rsid w:val="001717FC"/>
    <w:rsid w:val="00171860"/>
    <w:rsid w:val="00171ABF"/>
    <w:rsid w:val="00171C23"/>
    <w:rsid w:val="00171C6A"/>
    <w:rsid w:val="00171C7C"/>
    <w:rsid w:val="00171D06"/>
    <w:rsid w:val="00171D6F"/>
    <w:rsid w:val="00171EFE"/>
    <w:rsid w:val="00171F0A"/>
    <w:rsid w:val="00171F4B"/>
    <w:rsid w:val="00171FC9"/>
    <w:rsid w:val="00171FEF"/>
    <w:rsid w:val="00172051"/>
    <w:rsid w:val="00172283"/>
    <w:rsid w:val="001723D7"/>
    <w:rsid w:val="001724AA"/>
    <w:rsid w:val="001724AD"/>
    <w:rsid w:val="001724C1"/>
    <w:rsid w:val="001724C8"/>
    <w:rsid w:val="0017276D"/>
    <w:rsid w:val="001727FB"/>
    <w:rsid w:val="0017284E"/>
    <w:rsid w:val="001728AE"/>
    <w:rsid w:val="0017297E"/>
    <w:rsid w:val="00172A34"/>
    <w:rsid w:val="00172A3F"/>
    <w:rsid w:val="00172CC0"/>
    <w:rsid w:val="00172D67"/>
    <w:rsid w:val="00172D71"/>
    <w:rsid w:val="00172D81"/>
    <w:rsid w:val="00172DAD"/>
    <w:rsid w:val="00172DFF"/>
    <w:rsid w:val="00172F95"/>
    <w:rsid w:val="00173050"/>
    <w:rsid w:val="001730A8"/>
    <w:rsid w:val="001732D6"/>
    <w:rsid w:val="0017330F"/>
    <w:rsid w:val="001734AF"/>
    <w:rsid w:val="0017352F"/>
    <w:rsid w:val="0017353F"/>
    <w:rsid w:val="00173696"/>
    <w:rsid w:val="001738C9"/>
    <w:rsid w:val="0017390B"/>
    <w:rsid w:val="001739AA"/>
    <w:rsid w:val="00173A88"/>
    <w:rsid w:val="00173BCB"/>
    <w:rsid w:val="00173BD2"/>
    <w:rsid w:val="00173C18"/>
    <w:rsid w:val="00173C91"/>
    <w:rsid w:val="00173CF5"/>
    <w:rsid w:val="00173D50"/>
    <w:rsid w:val="00173D60"/>
    <w:rsid w:val="00173EB0"/>
    <w:rsid w:val="00173FF3"/>
    <w:rsid w:val="0017402D"/>
    <w:rsid w:val="001740CD"/>
    <w:rsid w:val="001742CC"/>
    <w:rsid w:val="001742CD"/>
    <w:rsid w:val="0017430C"/>
    <w:rsid w:val="0017448F"/>
    <w:rsid w:val="0017468B"/>
    <w:rsid w:val="00174698"/>
    <w:rsid w:val="001746DD"/>
    <w:rsid w:val="00174748"/>
    <w:rsid w:val="0017485B"/>
    <w:rsid w:val="0017496A"/>
    <w:rsid w:val="001749DC"/>
    <w:rsid w:val="00174AAD"/>
    <w:rsid w:val="00174CA5"/>
    <w:rsid w:val="00174CD6"/>
    <w:rsid w:val="00174CE8"/>
    <w:rsid w:val="00174E31"/>
    <w:rsid w:val="00174E42"/>
    <w:rsid w:val="00174F46"/>
    <w:rsid w:val="00174F58"/>
    <w:rsid w:val="00174F61"/>
    <w:rsid w:val="00174F9B"/>
    <w:rsid w:val="00174FD9"/>
    <w:rsid w:val="0017515A"/>
    <w:rsid w:val="001751EC"/>
    <w:rsid w:val="00175331"/>
    <w:rsid w:val="00175483"/>
    <w:rsid w:val="00175605"/>
    <w:rsid w:val="00175633"/>
    <w:rsid w:val="00175765"/>
    <w:rsid w:val="00175787"/>
    <w:rsid w:val="0017580C"/>
    <w:rsid w:val="00175831"/>
    <w:rsid w:val="0017584C"/>
    <w:rsid w:val="0017594B"/>
    <w:rsid w:val="001759C4"/>
    <w:rsid w:val="00175ACE"/>
    <w:rsid w:val="00175B9B"/>
    <w:rsid w:val="00175C93"/>
    <w:rsid w:val="00175D17"/>
    <w:rsid w:val="00175DBB"/>
    <w:rsid w:val="00175FD8"/>
    <w:rsid w:val="001761FE"/>
    <w:rsid w:val="00176314"/>
    <w:rsid w:val="00176340"/>
    <w:rsid w:val="00176448"/>
    <w:rsid w:val="00176449"/>
    <w:rsid w:val="00176459"/>
    <w:rsid w:val="00176661"/>
    <w:rsid w:val="00176930"/>
    <w:rsid w:val="00176935"/>
    <w:rsid w:val="00176A2F"/>
    <w:rsid w:val="00176B5D"/>
    <w:rsid w:val="00176B6C"/>
    <w:rsid w:val="00176BD0"/>
    <w:rsid w:val="00176C70"/>
    <w:rsid w:val="00176D85"/>
    <w:rsid w:val="00176DC3"/>
    <w:rsid w:val="00176E25"/>
    <w:rsid w:val="00176E39"/>
    <w:rsid w:val="00176F0F"/>
    <w:rsid w:val="00176F58"/>
    <w:rsid w:val="00176FA7"/>
    <w:rsid w:val="001770B2"/>
    <w:rsid w:val="001770C7"/>
    <w:rsid w:val="00177255"/>
    <w:rsid w:val="0017730B"/>
    <w:rsid w:val="00177365"/>
    <w:rsid w:val="00177773"/>
    <w:rsid w:val="00177868"/>
    <w:rsid w:val="00177885"/>
    <w:rsid w:val="001778F7"/>
    <w:rsid w:val="00177910"/>
    <w:rsid w:val="0017794A"/>
    <w:rsid w:val="00177A54"/>
    <w:rsid w:val="00177A9A"/>
    <w:rsid w:val="00177D7D"/>
    <w:rsid w:val="00177F01"/>
    <w:rsid w:val="00177F43"/>
    <w:rsid w:val="00177F44"/>
    <w:rsid w:val="00180029"/>
    <w:rsid w:val="00180032"/>
    <w:rsid w:val="001800BE"/>
    <w:rsid w:val="00180197"/>
    <w:rsid w:val="00180214"/>
    <w:rsid w:val="00180246"/>
    <w:rsid w:val="0018032E"/>
    <w:rsid w:val="00180482"/>
    <w:rsid w:val="0018063D"/>
    <w:rsid w:val="00180653"/>
    <w:rsid w:val="001806A0"/>
    <w:rsid w:val="001806DA"/>
    <w:rsid w:val="001807ED"/>
    <w:rsid w:val="00180814"/>
    <w:rsid w:val="0018085B"/>
    <w:rsid w:val="0018099F"/>
    <w:rsid w:val="00180A24"/>
    <w:rsid w:val="00180A77"/>
    <w:rsid w:val="00180DA7"/>
    <w:rsid w:val="00180DE5"/>
    <w:rsid w:val="00180E8B"/>
    <w:rsid w:val="00180F34"/>
    <w:rsid w:val="00180F7C"/>
    <w:rsid w:val="0018103C"/>
    <w:rsid w:val="0018103E"/>
    <w:rsid w:val="001810AD"/>
    <w:rsid w:val="001810BE"/>
    <w:rsid w:val="0018117A"/>
    <w:rsid w:val="001811EC"/>
    <w:rsid w:val="0018122A"/>
    <w:rsid w:val="00181432"/>
    <w:rsid w:val="00181435"/>
    <w:rsid w:val="0018143D"/>
    <w:rsid w:val="0018148D"/>
    <w:rsid w:val="00181503"/>
    <w:rsid w:val="00181625"/>
    <w:rsid w:val="00181701"/>
    <w:rsid w:val="0018172D"/>
    <w:rsid w:val="001817F3"/>
    <w:rsid w:val="001818AF"/>
    <w:rsid w:val="001819D2"/>
    <w:rsid w:val="00181A22"/>
    <w:rsid w:val="00181AE0"/>
    <w:rsid w:val="00181C28"/>
    <w:rsid w:val="00181CA7"/>
    <w:rsid w:val="00181CAC"/>
    <w:rsid w:val="00181CC5"/>
    <w:rsid w:val="00181D97"/>
    <w:rsid w:val="00181E8B"/>
    <w:rsid w:val="00181EAE"/>
    <w:rsid w:val="00181F6C"/>
    <w:rsid w:val="00182022"/>
    <w:rsid w:val="0018219D"/>
    <w:rsid w:val="00182226"/>
    <w:rsid w:val="00182284"/>
    <w:rsid w:val="001822BD"/>
    <w:rsid w:val="00182306"/>
    <w:rsid w:val="001823F5"/>
    <w:rsid w:val="0018257E"/>
    <w:rsid w:val="0018258F"/>
    <w:rsid w:val="00182665"/>
    <w:rsid w:val="001826BF"/>
    <w:rsid w:val="0018279E"/>
    <w:rsid w:val="00182A32"/>
    <w:rsid w:val="00182ABC"/>
    <w:rsid w:val="00182AFF"/>
    <w:rsid w:val="00182B9E"/>
    <w:rsid w:val="00182C38"/>
    <w:rsid w:val="00182C9C"/>
    <w:rsid w:val="00182D37"/>
    <w:rsid w:val="00182EE6"/>
    <w:rsid w:val="0018302C"/>
    <w:rsid w:val="001830C5"/>
    <w:rsid w:val="00183378"/>
    <w:rsid w:val="00183460"/>
    <w:rsid w:val="0018346D"/>
    <w:rsid w:val="001834C4"/>
    <w:rsid w:val="001834EC"/>
    <w:rsid w:val="001834EF"/>
    <w:rsid w:val="00183817"/>
    <w:rsid w:val="00183AEF"/>
    <w:rsid w:val="00183B22"/>
    <w:rsid w:val="00183DC0"/>
    <w:rsid w:val="00183EFD"/>
    <w:rsid w:val="00183F5C"/>
    <w:rsid w:val="00183F95"/>
    <w:rsid w:val="0018416C"/>
    <w:rsid w:val="001843E3"/>
    <w:rsid w:val="00184409"/>
    <w:rsid w:val="00184491"/>
    <w:rsid w:val="001844E2"/>
    <w:rsid w:val="0018471A"/>
    <w:rsid w:val="001847D7"/>
    <w:rsid w:val="0018487A"/>
    <w:rsid w:val="0018488C"/>
    <w:rsid w:val="001849A1"/>
    <w:rsid w:val="001849A3"/>
    <w:rsid w:val="00184A14"/>
    <w:rsid w:val="00184B13"/>
    <w:rsid w:val="00184B71"/>
    <w:rsid w:val="00184E08"/>
    <w:rsid w:val="00184F2E"/>
    <w:rsid w:val="00184FC8"/>
    <w:rsid w:val="00185082"/>
    <w:rsid w:val="001850C0"/>
    <w:rsid w:val="00185153"/>
    <w:rsid w:val="00185224"/>
    <w:rsid w:val="0018538E"/>
    <w:rsid w:val="0018553A"/>
    <w:rsid w:val="0018561E"/>
    <w:rsid w:val="00185637"/>
    <w:rsid w:val="001856D4"/>
    <w:rsid w:val="001856FF"/>
    <w:rsid w:val="0018573E"/>
    <w:rsid w:val="00185740"/>
    <w:rsid w:val="001857F5"/>
    <w:rsid w:val="00185835"/>
    <w:rsid w:val="00185860"/>
    <w:rsid w:val="00185875"/>
    <w:rsid w:val="00185939"/>
    <w:rsid w:val="00185992"/>
    <w:rsid w:val="001859EC"/>
    <w:rsid w:val="00185A14"/>
    <w:rsid w:val="00185A9F"/>
    <w:rsid w:val="00185E6D"/>
    <w:rsid w:val="001861A1"/>
    <w:rsid w:val="001861CA"/>
    <w:rsid w:val="001862A2"/>
    <w:rsid w:val="001863FF"/>
    <w:rsid w:val="00186520"/>
    <w:rsid w:val="00186620"/>
    <w:rsid w:val="0018689A"/>
    <w:rsid w:val="00186951"/>
    <w:rsid w:val="001869EE"/>
    <w:rsid w:val="00186A06"/>
    <w:rsid w:val="00186AAE"/>
    <w:rsid w:val="00186D06"/>
    <w:rsid w:val="00186E15"/>
    <w:rsid w:val="00186E5A"/>
    <w:rsid w:val="00186EA8"/>
    <w:rsid w:val="00186EEC"/>
    <w:rsid w:val="00186F94"/>
    <w:rsid w:val="0018701B"/>
    <w:rsid w:val="0018706E"/>
    <w:rsid w:val="0018713A"/>
    <w:rsid w:val="00187301"/>
    <w:rsid w:val="001873E3"/>
    <w:rsid w:val="001873E9"/>
    <w:rsid w:val="001876F7"/>
    <w:rsid w:val="001877AC"/>
    <w:rsid w:val="001878BA"/>
    <w:rsid w:val="001879BA"/>
    <w:rsid w:val="001879FD"/>
    <w:rsid w:val="00187A07"/>
    <w:rsid w:val="00187D54"/>
    <w:rsid w:val="00187D98"/>
    <w:rsid w:val="00187EC2"/>
    <w:rsid w:val="00187F05"/>
    <w:rsid w:val="00187F6B"/>
    <w:rsid w:val="001900E8"/>
    <w:rsid w:val="0019014B"/>
    <w:rsid w:val="001902AE"/>
    <w:rsid w:val="0019047E"/>
    <w:rsid w:val="001908DB"/>
    <w:rsid w:val="001909E8"/>
    <w:rsid w:val="00190C5E"/>
    <w:rsid w:val="00190CDC"/>
    <w:rsid w:val="00190D0F"/>
    <w:rsid w:val="00190D33"/>
    <w:rsid w:val="00190E23"/>
    <w:rsid w:val="00190F16"/>
    <w:rsid w:val="00190F87"/>
    <w:rsid w:val="0019108F"/>
    <w:rsid w:val="001910A0"/>
    <w:rsid w:val="00191117"/>
    <w:rsid w:val="00191187"/>
    <w:rsid w:val="001911DA"/>
    <w:rsid w:val="001912B7"/>
    <w:rsid w:val="0019151B"/>
    <w:rsid w:val="0019156F"/>
    <w:rsid w:val="00191609"/>
    <w:rsid w:val="00191697"/>
    <w:rsid w:val="001917FA"/>
    <w:rsid w:val="0019185C"/>
    <w:rsid w:val="00191920"/>
    <w:rsid w:val="00191984"/>
    <w:rsid w:val="001919AC"/>
    <w:rsid w:val="00191A8C"/>
    <w:rsid w:val="00191B37"/>
    <w:rsid w:val="00191FA1"/>
    <w:rsid w:val="0019201D"/>
    <w:rsid w:val="0019205E"/>
    <w:rsid w:val="00192087"/>
    <w:rsid w:val="0019246E"/>
    <w:rsid w:val="0019249C"/>
    <w:rsid w:val="00192597"/>
    <w:rsid w:val="001925E0"/>
    <w:rsid w:val="0019264A"/>
    <w:rsid w:val="0019276C"/>
    <w:rsid w:val="001927C7"/>
    <w:rsid w:val="0019287B"/>
    <w:rsid w:val="0019288B"/>
    <w:rsid w:val="001929CD"/>
    <w:rsid w:val="00192ABD"/>
    <w:rsid w:val="00192AC1"/>
    <w:rsid w:val="00192B73"/>
    <w:rsid w:val="00192BFF"/>
    <w:rsid w:val="00192D1C"/>
    <w:rsid w:val="00192D60"/>
    <w:rsid w:val="00192D98"/>
    <w:rsid w:val="00192DAB"/>
    <w:rsid w:val="00192E4F"/>
    <w:rsid w:val="001930F6"/>
    <w:rsid w:val="0019311F"/>
    <w:rsid w:val="00193229"/>
    <w:rsid w:val="0019324D"/>
    <w:rsid w:val="001933AA"/>
    <w:rsid w:val="00193545"/>
    <w:rsid w:val="001935A5"/>
    <w:rsid w:val="001939CE"/>
    <w:rsid w:val="001939F9"/>
    <w:rsid w:val="00193A58"/>
    <w:rsid w:val="00193AAF"/>
    <w:rsid w:val="00193C64"/>
    <w:rsid w:val="00193D7A"/>
    <w:rsid w:val="00193D80"/>
    <w:rsid w:val="00193E39"/>
    <w:rsid w:val="00193F54"/>
    <w:rsid w:val="001940AC"/>
    <w:rsid w:val="00194105"/>
    <w:rsid w:val="00194199"/>
    <w:rsid w:val="0019427A"/>
    <w:rsid w:val="0019465A"/>
    <w:rsid w:val="001946DD"/>
    <w:rsid w:val="0019475F"/>
    <w:rsid w:val="001948F7"/>
    <w:rsid w:val="0019498C"/>
    <w:rsid w:val="00194B21"/>
    <w:rsid w:val="00194B28"/>
    <w:rsid w:val="00194B46"/>
    <w:rsid w:val="00194FF0"/>
    <w:rsid w:val="00195094"/>
    <w:rsid w:val="001951D5"/>
    <w:rsid w:val="00195309"/>
    <w:rsid w:val="001955D5"/>
    <w:rsid w:val="001955F4"/>
    <w:rsid w:val="00195677"/>
    <w:rsid w:val="001956D8"/>
    <w:rsid w:val="001956F5"/>
    <w:rsid w:val="0019570D"/>
    <w:rsid w:val="001957BF"/>
    <w:rsid w:val="00195814"/>
    <w:rsid w:val="001958FA"/>
    <w:rsid w:val="00195972"/>
    <w:rsid w:val="0019599C"/>
    <w:rsid w:val="00195A4D"/>
    <w:rsid w:val="00195AEB"/>
    <w:rsid w:val="00195D60"/>
    <w:rsid w:val="00195E4B"/>
    <w:rsid w:val="00195F9E"/>
    <w:rsid w:val="001961CA"/>
    <w:rsid w:val="0019637C"/>
    <w:rsid w:val="00196480"/>
    <w:rsid w:val="001964E4"/>
    <w:rsid w:val="0019657A"/>
    <w:rsid w:val="00196675"/>
    <w:rsid w:val="0019673B"/>
    <w:rsid w:val="00196845"/>
    <w:rsid w:val="00196C1C"/>
    <w:rsid w:val="00196CF6"/>
    <w:rsid w:val="00196D6E"/>
    <w:rsid w:val="00196D7B"/>
    <w:rsid w:val="00196DA4"/>
    <w:rsid w:val="00196EEF"/>
    <w:rsid w:val="00196F59"/>
    <w:rsid w:val="00197120"/>
    <w:rsid w:val="0019727B"/>
    <w:rsid w:val="001972F8"/>
    <w:rsid w:val="00197329"/>
    <w:rsid w:val="0019738F"/>
    <w:rsid w:val="0019739C"/>
    <w:rsid w:val="001974BD"/>
    <w:rsid w:val="001974E0"/>
    <w:rsid w:val="001974FC"/>
    <w:rsid w:val="00197588"/>
    <w:rsid w:val="001975AA"/>
    <w:rsid w:val="00197670"/>
    <w:rsid w:val="00197765"/>
    <w:rsid w:val="001977AE"/>
    <w:rsid w:val="001977BE"/>
    <w:rsid w:val="001979CB"/>
    <w:rsid w:val="00197C6D"/>
    <w:rsid w:val="00197CF0"/>
    <w:rsid w:val="00197D6E"/>
    <w:rsid w:val="00197DCE"/>
    <w:rsid w:val="00197E7B"/>
    <w:rsid w:val="00197F00"/>
    <w:rsid w:val="001A003D"/>
    <w:rsid w:val="001A0271"/>
    <w:rsid w:val="001A027E"/>
    <w:rsid w:val="001A0282"/>
    <w:rsid w:val="001A0290"/>
    <w:rsid w:val="001A0331"/>
    <w:rsid w:val="001A036A"/>
    <w:rsid w:val="001A04DF"/>
    <w:rsid w:val="001A0525"/>
    <w:rsid w:val="001A0527"/>
    <w:rsid w:val="001A0593"/>
    <w:rsid w:val="001A05F3"/>
    <w:rsid w:val="001A068A"/>
    <w:rsid w:val="001A06E0"/>
    <w:rsid w:val="001A0720"/>
    <w:rsid w:val="001A07E8"/>
    <w:rsid w:val="001A08A7"/>
    <w:rsid w:val="001A0942"/>
    <w:rsid w:val="001A0A78"/>
    <w:rsid w:val="001A0A84"/>
    <w:rsid w:val="001A0BF0"/>
    <w:rsid w:val="001A0D77"/>
    <w:rsid w:val="001A0DB2"/>
    <w:rsid w:val="001A0E47"/>
    <w:rsid w:val="001A0E6A"/>
    <w:rsid w:val="001A0E7E"/>
    <w:rsid w:val="001A0EF5"/>
    <w:rsid w:val="001A0FA8"/>
    <w:rsid w:val="001A10E6"/>
    <w:rsid w:val="001A1166"/>
    <w:rsid w:val="001A118F"/>
    <w:rsid w:val="001A1280"/>
    <w:rsid w:val="001A12A4"/>
    <w:rsid w:val="001A12B7"/>
    <w:rsid w:val="001A1314"/>
    <w:rsid w:val="001A1387"/>
    <w:rsid w:val="001A141F"/>
    <w:rsid w:val="001A1437"/>
    <w:rsid w:val="001A170E"/>
    <w:rsid w:val="001A185C"/>
    <w:rsid w:val="001A186D"/>
    <w:rsid w:val="001A18BD"/>
    <w:rsid w:val="001A18CB"/>
    <w:rsid w:val="001A18CE"/>
    <w:rsid w:val="001A18E7"/>
    <w:rsid w:val="001A196A"/>
    <w:rsid w:val="001A1A09"/>
    <w:rsid w:val="001A1A8B"/>
    <w:rsid w:val="001A1B19"/>
    <w:rsid w:val="001A1C36"/>
    <w:rsid w:val="001A1CA6"/>
    <w:rsid w:val="001A1D88"/>
    <w:rsid w:val="001A1D95"/>
    <w:rsid w:val="001A1DEA"/>
    <w:rsid w:val="001A1EBC"/>
    <w:rsid w:val="001A1EEE"/>
    <w:rsid w:val="001A1F1B"/>
    <w:rsid w:val="001A1FA6"/>
    <w:rsid w:val="001A20AB"/>
    <w:rsid w:val="001A219C"/>
    <w:rsid w:val="001A2247"/>
    <w:rsid w:val="001A2306"/>
    <w:rsid w:val="001A239A"/>
    <w:rsid w:val="001A24B7"/>
    <w:rsid w:val="001A2565"/>
    <w:rsid w:val="001A2668"/>
    <w:rsid w:val="001A2728"/>
    <w:rsid w:val="001A28D0"/>
    <w:rsid w:val="001A292E"/>
    <w:rsid w:val="001A2998"/>
    <w:rsid w:val="001A2A60"/>
    <w:rsid w:val="001A2ABD"/>
    <w:rsid w:val="001A2ADA"/>
    <w:rsid w:val="001A2ADD"/>
    <w:rsid w:val="001A2BBD"/>
    <w:rsid w:val="001A2C56"/>
    <w:rsid w:val="001A2C6A"/>
    <w:rsid w:val="001A2D93"/>
    <w:rsid w:val="001A2DD9"/>
    <w:rsid w:val="001A2E2A"/>
    <w:rsid w:val="001A2F4E"/>
    <w:rsid w:val="001A2FC8"/>
    <w:rsid w:val="001A30B8"/>
    <w:rsid w:val="001A311A"/>
    <w:rsid w:val="001A3149"/>
    <w:rsid w:val="001A3183"/>
    <w:rsid w:val="001A32BD"/>
    <w:rsid w:val="001A339B"/>
    <w:rsid w:val="001A34AC"/>
    <w:rsid w:val="001A3552"/>
    <w:rsid w:val="001A35DD"/>
    <w:rsid w:val="001A372C"/>
    <w:rsid w:val="001A37A2"/>
    <w:rsid w:val="001A3838"/>
    <w:rsid w:val="001A388A"/>
    <w:rsid w:val="001A38DF"/>
    <w:rsid w:val="001A3917"/>
    <w:rsid w:val="001A3979"/>
    <w:rsid w:val="001A39D3"/>
    <w:rsid w:val="001A3AF7"/>
    <w:rsid w:val="001A3D3D"/>
    <w:rsid w:val="001A3D52"/>
    <w:rsid w:val="001A4154"/>
    <w:rsid w:val="001A420F"/>
    <w:rsid w:val="001A4368"/>
    <w:rsid w:val="001A438A"/>
    <w:rsid w:val="001A43D0"/>
    <w:rsid w:val="001A44C9"/>
    <w:rsid w:val="001A44DF"/>
    <w:rsid w:val="001A4559"/>
    <w:rsid w:val="001A46AC"/>
    <w:rsid w:val="001A4774"/>
    <w:rsid w:val="001A49F2"/>
    <w:rsid w:val="001A4BBA"/>
    <w:rsid w:val="001A4C2B"/>
    <w:rsid w:val="001A4C63"/>
    <w:rsid w:val="001A4C6A"/>
    <w:rsid w:val="001A4C6B"/>
    <w:rsid w:val="001A4D75"/>
    <w:rsid w:val="001A4D7A"/>
    <w:rsid w:val="001A4EA0"/>
    <w:rsid w:val="001A4F2F"/>
    <w:rsid w:val="001A501C"/>
    <w:rsid w:val="001A520E"/>
    <w:rsid w:val="001A527C"/>
    <w:rsid w:val="001A530E"/>
    <w:rsid w:val="001A531B"/>
    <w:rsid w:val="001A541E"/>
    <w:rsid w:val="001A5440"/>
    <w:rsid w:val="001A5449"/>
    <w:rsid w:val="001A57BD"/>
    <w:rsid w:val="001A57D5"/>
    <w:rsid w:val="001A5870"/>
    <w:rsid w:val="001A5887"/>
    <w:rsid w:val="001A5894"/>
    <w:rsid w:val="001A58AB"/>
    <w:rsid w:val="001A5A4E"/>
    <w:rsid w:val="001A5B93"/>
    <w:rsid w:val="001A5D5A"/>
    <w:rsid w:val="001A5EFA"/>
    <w:rsid w:val="001A5F36"/>
    <w:rsid w:val="001A5FF3"/>
    <w:rsid w:val="001A6225"/>
    <w:rsid w:val="001A6390"/>
    <w:rsid w:val="001A657A"/>
    <w:rsid w:val="001A65C0"/>
    <w:rsid w:val="001A6649"/>
    <w:rsid w:val="001A66A5"/>
    <w:rsid w:val="001A6772"/>
    <w:rsid w:val="001A67C4"/>
    <w:rsid w:val="001A6856"/>
    <w:rsid w:val="001A6907"/>
    <w:rsid w:val="001A6AF8"/>
    <w:rsid w:val="001A6B0D"/>
    <w:rsid w:val="001A6B85"/>
    <w:rsid w:val="001A6B93"/>
    <w:rsid w:val="001A6C5D"/>
    <w:rsid w:val="001A6CAB"/>
    <w:rsid w:val="001A6D2D"/>
    <w:rsid w:val="001A6E1C"/>
    <w:rsid w:val="001A70B9"/>
    <w:rsid w:val="001A70DE"/>
    <w:rsid w:val="001A715F"/>
    <w:rsid w:val="001A71ED"/>
    <w:rsid w:val="001A72C1"/>
    <w:rsid w:val="001A7318"/>
    <w:rsid w:val="001A736A"/>
    <w:rsid w:val="001A7408"/>
    <w:rsid w:val="001A7568"/>
    <w:rsid w:val="001A7580"/>
    <w:rsid w:val="001A75C8"/>
    <w:rsid w:val="001A76C0"/>
    <w:rsid w:val="001A7790"/>
    <w:rsid w:val="001A77AE"/>
    <w:rsid w:val="001A7851"/>
    <w:rsid w:val="001A7921"/>
    <w:rsid w:val="001A794A"/>
    <w:rsid w:val="001A79A5"/>
    <w:rsid w:val="001A7A28"/>
    <w:rsid w:val="001A7A46"/>
    <w:rsid w:val="001A7A7E"/>
    <w:rsid w:val="001A7BF2"/>
    <w:rsid w:val="001A7C15"/>
    <w:rsid w:val="001A7C5A"/>
    <w:rsid w:val="001A7CA1"/>
    <w:rsid w:val="001A7CE7"/>
    <w:rsid w:val="001A7D35"/>
    <w:rsid w:val="001A7DA5"/>
    <w:rsid w:val="001A7E03"/>
    <w:rsid w:val="001A7E28"/>
    <w:rsid w:val="001A7E74"/>
    <w:rsid w:val="001A7F72"/>
    <w:rsid w:val="001A7FCB"/>
    <w:rsid w:val="001B016D"/>
    <w:rsid w:val="001B01B8"/>
    <w:rsid w:val="001B02CE"/>
    <w:rsid w:val="001B03F3"/>
    <w:rsid w:val="001B053A"/>
    <w:rsid w:val="001B0585"/>
    <w:rsid w:val="001B0684"/>
    <w:rsid w:val="001B06A5"/>
    <w:rsid w:val="001B08EF"/>
    <w:rsid w:val="001B0981"/>
    <w:rsid w:val="001B09B6"/>
    <w:rsid w:val="001B0A1E"/>
    <w:rsid w:val="001B0A25"/>
    <w:rsid w:val="001B0ADF"/>
    <w:rsid w:val="001B0BBD"/>
    <w:rsid w:val="001B0BD0"/>
    <w:rsid w:val="001B0BFD"/>
    <w:rsid w:val="001B0C82"/>
    <w:rsid w:val="001B0C91"/>
    <w:rsid w:val="001B0D2B"/>
    <w:rsid w:val="001B0D83"/>
    <w:rsid w:val="001B0DA9"/>
    <w:rsid w:val="001B0DB7"/>
    <w:rsid w:val="001B0E54"/>
    <w:rsid w:val="001B0EAA"/>
    <w:rsid w:val="001B0F7D"/>
    <w:rsid w:val="001B0FB8"/>
    <w:rsid w:val="001B0FBC"/>
    <w:rsid w:val="001B1106"/>
    <w:rsid w:val="001B12AE"/>
    <w:rsid w:val="001B13C7"/>
    <w:rsid w:val="001B151B"/>
    <w:rsid w:val="001B1727"/>
    <w:rsid w:val="001B173D"/>
    <w:rsid w:val="001B1762"/>
    <w:rsid w:val="001B17AC"/>
    <w:rsid w:val="001B18F9"/>
    <w:rsid w:val="001B1939"/>
    <w:rsid w:val="001B1B36"/>
    <w:rsid w:val="001B1BB4"/>
    <w:rsid w:val="001B1E18"/>
    <w:rsid w:val="001B2093"/>
    <w:rsid w:val="001B20CC"/>
    <w:rsid w:val="001B2112"/>
    <w:rsid w:val="001B2246"/>
    <w:rsid w:val="001B22F5"/>
    <w:rsid w:val="001B2368"/>
    <w:rsid w:val="001B242B"/>
    <w:rsid w:val="001B24FC"/>
    <w:rsid w:val="001B253C"/>
    <w:rsid w:val="001B268D"/>
    <w:rsid w:val="001B288B"/>
    <w:rsid w:val="001B2A4A"/>
    <w:rsid w:val="001B2A62"/>
    <w:rsid w:val="001B2A72"/>
    <w:rsid w:val="001B2B30"/>
    <w:rsid w:val="001B2B63"/>
    <w:rsid w:val="001B2C4B"/>
    <w:rsid w:val="001B2C65"/>
    <w:rsid w:val="001B2C6D"/>
    <w:rsid w:val="001B2E6A"/>
    <w:rsid w:val="001B2E79"/>
    <w:rsid w:val="001B3116"/>
    <w:rsid w:val="001B3415"/>
    <w:rsid w:val="001B354A"/>
    <w:rsid w:val="001B357C"/>
    <w:rsid w:val="001B36B9"/>
    <w:rsid w:val="001B391F"/>
    <w:rsid w:val="001B3A6E"/>
    <w:rsid w:val="001B3AD0"/>
    <w:rsid w:val="001B3B50"/>
    <w:rsid w:val="001B3BFC"/>
    <w:rsid w:val="001B3C5C"/>
    <w:rsid w:val="001B3C71"/>
    <w:rsid w:val="001B3D14"/>
    <w:rsid w:val="001B3DFB"/>
    <w:rsid w:val="001B3E4D"/>
    <w:rsid w:val="001B3F6E"/>
    <w:rsid w:val="001B3F81"/>
    <w:rsid w:val="001B4087"/>
    <w:rsid w:val="001B418A"/>
    <w:rsid w:val="001B42E6"/>
    <w:rsid w:val="001B43B4"/>
    <w:rsid w:val="001B43E0"/>
    <w:rsid w:val="001B4450"/>
    <w:rsid w:val="001B463C"/>
    <w:rsid w:val="001B4703"/>
    <w:rsid w:val="001B488B"/>
    <w:rsid w:val="001B4A75"/>
    <w:rsid w:val="001B4AEE"/>
    <w:rsid w:val="001B4B55"/>
    <w:rsid w:val="001B4E37"/>
    <w:rsid w:val="001B4EF8"/>
    <w:rsid w:val="001B512F"/>
    <w:rsid w:val="001B515E"/>
    <w:rsid w:val="001B519B"/>
    <w:rsid w:val="001B5245"/>
    <w:rsid w:val="001B5246"/>
    <w:rsid w:val="001B52AC"/>
    <w:rsid w:val="001B53B6"/>
    <w:rsid w:val="001B5533"/>
    <w:rsid w:val="001B5774"/>
    <w:rsid w:val="001B57EB"/>
    <w:rsid w:val="001B5828"/>
    <w:rsid w:val="001B588D"/>
    <w:rsid w:val="001B5936"/>
    <w:rsid w:val="001B599F"/>
    <w:rsid w:val="001B5A14"/>
    <w:rsid w:val="001B5CAA"/>
    <w:rsid w:val="001B5CC6"/>
    <w:rsid w:val="001B5CFC"/>
    <w:rsid w:val="001B5D4E"/>
    <w:rsid w:val="001B5DAD"/>
    <w:rsid w:val="001B5EAF"/>
    <w:rsid w:val="001B5FC8"/>
    <w:rsid w:val="001B603E"/>
    <w:rsid w:val="001B60D2"/>
    <w:rsid w:val="001B614A"/>
    <w:rsid w:val="001B6168"/>
    <w:rsid w:val="001B6438"/>
    <w:rsid w:val="001B65B1"/>
    <w:rsid w:val="001B667D"/>
    <w:rsid w:val="001B66CE"/>
    <w:rsid w:val="001B6770"/>
    <w:rsid w:val="001B686F"/>
    <w:rsid w:val="001B6963"/>
    <w:rsid w:val="001B6B6A"/>
    <w:rsid w:val="001B6B74"/>
    <w:rsid w:val="001B6BBF"/>
    <w:rsid w:val="001B6BDA"/>
    <w:rsid w:val="001B6D5B"/>
    <w:rsid w:val="001B6F31"/>
    <w:rsid w:val="001B7126"/>
    <w:rsid w:val="001B724E"/>
    <w:rsid w:val="001B73CB"/>
    <w:rsid w:val="001B7486"/>
    <w:rsid w:val="001B760F"/>
    <w:rsid w:val="001B761B"/>
    <w:rsid w:val="001B76DA"/>
    <w:rsid w:val="001B7744"/>
    <w:rsid w:val="001B78EC"/>
    <w:rsid w:val="001B79CD"/>
    <w:rsid w:val="001B7A65"/>
    <w:rsid w:val="001B7A74"/>
    <w:rsid w:val="001B7AEA"/>
    <w:rsid w:val="001B7AF5"/>
    <w:rsid w:val="001B7D11"/>
    <w:rsid w:val="001B7E15"/>
    <w:rsid w:val="001C0104"/>
    <w:rsid w:val="001C01FD"/>
    <w:rsid w:val="001C0219"/>
    <w:rsid w:val="001C035A"/>
    <w:rsid w:val="001C04B6"/>
    <w:rsid w:val="001C06C0"/>
    <w:rsid w:val="001C083B"/>
    <w:rsid w:val="001C092D"/>
    <w:rsid w:val="001C097B"/>
    <w:rsid w:val="001C098B"/>
    <w:rsid w:val="001C099A"/>
    <w:rsid w:val="001C09DE"/>
    <w:rsid w:val="001C0AA6"/>
    <w:rsid w:val="001C0AE0"/>
    <w:rsid w:val="001C0BD6"/>
    <w:rsid w:val="001C0C70"/>
    <w:rsid w:val="001C0D15"/>
    <w:rsid w:val="001C0D47"/>
    <w:rsid w:val="001C0D63"/>
    <w:rsid w:val="001C0DE0"/>
    <w:rsid w:val="001C0DF6"/>
    <w:rsid w:val="001C0DF7"/>
    <w:rsid w:val="001C0F0D"/>
    <w:rsid w:val="001C0F81"/>
    <w:rsid w:val="001C0FFC"/>
    <w:rsid w:val="001C107F"/>
    <w:rsid w:val="001C12C8"/>
    <w:rsid w:val="001C14A6"/>
    <w:rsid w:val="001C16A8"/>
    <w:rsid w:val="001C172A"/>
    <w:rsid w:val="001C1763"/>
    <w:rsid w:val="001C184A"/>
    <w:rsid w:val="001C18F4"/>
    <w:rsid w:val="001C1953"/>
    <w:rsid w:val="001C19B2"/>
    <w:rsid w:val="001C1A36"/>
    <w:rsid w:val="001C1A41"/>
    <w:rsid w:val="001C1AA1"/>
    <w:rsid w:val="001C1AC2"/>
    <w:rsid w:val="001C1B9E"/>
    <w:rsid w:val="001C1C63"/>
    <w:rsid w:val="001C1CFB"/>
    <w:rsid w:val="001C1E9E"/>
    <w:rsid w:val="001C1EBC"/>
    <w:rsid w:val="001C1F12"/>
    <w:rsid w:val="001C1F4D"/>
    <w:rsid w:val="001C1F4E"/>
    <w:rsid w:val="001C2038"/>
    <w:rsid w:val="001C21B8"/>
    <w:rsid w:val="001C21DC"/>
    <w:rsid w:val="001C2253"/>
    <w:rsid w:val="001C22D3"/>
    <w:rsid w:val="001C2341"/>
    <w:rsid w:val="001C2455"/>
    <w:rsid w:val="001C24AB"/>
    <w:rsid w:val="001C2548"/>
    <w:rsid w:val="001C2589"/>
    <w:rsid w:val="001C2639"/>
    <w:rsid w:val="001C263B"/>
    <w:rsid w:val="001C2798"/>
    <w:rsid w:val="001C29E1"/>
    <w:rsid w:val="001C2C2A"/>
    <w:rsid w:val="001C2DCD"/>
    <w:rsid w:val="001C2E08"/>
    <w:rsid w:val="001C2E7D"/>
    <w:rsid w:val="001C2F29"/>
    <w:rsid w:val="001C3022"/>
    <w:rsid w:val="001C302D"/>
    <w:rsid w:val="001C305F"/>
    <w:rsid w:val="001C3087"/>
    <w:rsid w:val="001C342E"/>
    <w:rsid w:val="001C34AC"/>
    <w:rsid w:val="001C357D"/>
    <w:rsid w:val="001C362B"/>
    <w:rsid w:val="001C3811"/>
    <w:rsid w:val="001C3A60"/>
    <w:rsid w:val="001C3C94"/>
    <w:rsid w:val="001C3CA7"/>
    <w:rsid w:val="001C3E0D"/>
    <w:rsid w:val="001C3E1B"/>
    <w:rsid w:val="001C3E51"/>
    <w:rsid w:val="001C3FDE"/>
    <w:rsid w:val="001C4182"/>
    <w:rsid w:val="001C43B7"/>
    <w:rsid w:val="001C4470"/>
    <w:rsid w:val="001C44B9"/>
    <w:rsid w:val="001C44BC"/>
    <w:rsid w:val="001C4700"/>
    <w:rsid w:val="001C4736"/>
    <w:rsid w:val="001C49AE"/>
    <w:rsid w:val="001C4AFB"/>
    <w:rsid w:val="001C4C3B"/>
    <w:rsid w:val="001C4C9B"/>
    <w:rsid w:val="001C4CA7"/>
    <w:rsid w:val="001C4DD0"/>
    <w:rsid w:val="001C4E0D"/>
    <w:rsid w:val="001C4EAE"/>
    <w:rsid w:val="001C4F70"/>
    <w:rsid w:val="001C50E7"/>
    <w:rsid w:val="001C50E9"/>
    <w:rsid w:val="001C50F9"/>
    <w:rsid w:val="001C5135"/>
    <w:rsid w:val="001C5299"/>
    <w:rsid w:val="001C5388"/>
    <w:rsid w:val="001C53E0"/>
    <w:rsid w:val="001C542E"/>
    <w:rsid w:val="001C55A7"/>
    <w:rsid w:val="001C55E9"/>
    <w:rsid w:val="001C5644"/>
    <w:rsid w:val="001C5698"/>
    <w:rsid w:val="001C57B1"/>
    <w:rsid w:val="001C57C2"/>
    <w:rsid w:val="001C583D"/>
    <w:rsid w:val="001C5885"/>
    <w:rsid w:val="001C59B3"/>
    <w:rsid w:val="001C5A19"/>
    <w:rsid w:val="001C5A22"/>
    <w:rsid w:val="001C5B41"/>
    <w:rsid w:val="001C5BA2"/>
    <w:rsid w:val="001C5CAD"/>
    <w:rsid w:val="001C5EAC"/>
    <w:rsid w:val="001C5F06"/>
    <w:rsid w:val="001C5F35"/>
    <w:rsid w:val="001C5FF6"/>
    <w:rsid w:val="001C6230"/>
    <w:rsid w:val="001C623F"/>
    <w:rsid w:val="001C6389"/>
    <w:rsid w:val="001C63BE"/>
    <w:rsid w:val="001C63FE"/>
    <w:rsid w:val="001C643C"/>
    <w:rsid w:val="001C64F5"/>
    <w:rsid w:val="001C6630"/>
    <w:rsid w:val="001C664D"/>
    <w:rsid w:val="001C67B9"/>
    <w:rsid w:val="001C67CE"/>
    <w:rsid w:val="001C6892"/>
    <w:rsid w:val="001C69BF"/>
    <w:rsid w:val="001C6AC8"/>
    <w:rsid w:val="001C6AD5"/>
    <w:rsid w:val="001C6B41"/>
    <w:rsid w:val="001C6ED8"/>
    <w:rsid w:val="001C6FC6"/>
    <w:rsid w:val="001C6FD9"/>
    <w:rsid w:val="001C7002"/>
    <w:rsid w:val="001C705C"/>
    <w:rsid w:val="001C7173"/>
    <w:rsid w:val="001C7312"/>
    <w:rsid w:val="001C7348"/>
    <w:rsid w:val="001C7389"/>
    <w:rsid w:val="001C7496"/>
    <w:rsid w:val="001C74D4"/>
    <w:rsid w:val="001C7546"/>
    <w:rsid w:val="001C7552"/>
    <w:rsid w:val="001C75A9"/>
    <w:rsid w:val="001C763B"/>
    <w:rsid w:val="001C76B3"/>
    <w:rsid w:val="001C76BC"/>
    <w:rsid w:val="001C76C9"/>
    <w:rsid w:val="001C77FB"/>
    <w:rsid w:val="001C7835"/>
    <w:rsid w:val="001C78F9"/>
    <w:rsid w:val="001C792F"/>
    <w:rsid w:val="001C7C92"/>
    <w:rsid w:val="001D017D"/>
    <w:rsid w:val="001D01B0"/>
    <w:rsid w:val="001D01EF"/>
    <w:rsid w:val="001D0255"/>
    <w:rsid w:val="001D03D2"/>
    <w:rsid w:val="001D0583"/>
    <w:rsid w:val="001D06AB"/>
    <w:rsid w:val="001D070D"/>
    <w:rsid w:val="001D0723"/>
    <w:rsid w:val="001D0740"/>
    <w:rsid w:val="001D0780"/>
    <w:rsid w:val="001D0A01"/>
    <w:rsid w:val="001D0A7A"/>
    <w:rsid w:val="001D0A98"/>
    <w:rsid w:val="001D0AC9"/>
    <w:rsid w:val="001D0AD7"/>
    <w:rsid w:val="001D0CD6"/>
    <w:rsid w:val="001D0E19"/>
    <w:rsid w:val="001D0EAC"/>
    <w:rsid w:val="001D116A"/>
    <w:rsid w:val="001D12E9"/>
    <w:rsid w:val="001D1404"/>
    <w:rsid w:val="001D1430"/>
    <w:rsid w:val="001D15FC"/>
    <w:rsid w:val="001D1800"/>
    <w:rsid w:val="001D1845"/>
    <w:rsid w:val="001D19B7"/>
    <w:rsid w:val="001D1A10"/>
    <w:rsid w:val="001D1A92"/>
    <w:rsid w:val="001D1BFB"/>
    <w:rsid w:val="001D1C89"/>
    <w:rsid w:val="001D1C95"/>
    <w:rsid w:val="001D1CF5"/>
    <w:rsid w:val="001D1D00"/>
    <w:rsid w:val="001D1D17"/>
    <w:rsid w:val="001D1D45"/>
    <w:rsid w:val="001D1EEB"/>
    <w:rsid w:val="001D20EF"/>
    <w:rsid w:val="001D2147"/>
    <w:rsid w:val="001D21F1"/>
    <w:rsid w:val="001D2248"/>
    <w:rsid w:val="001D226F"/>
    <w:rsid w:val="001D2315"/>
    <w:rsid w:val="001D23EE"/>
    <w:rsid w:val="001D249E"/>
    <w:rsid w:val="001D25DA"/>
    <w:rsid w:val="001D2803"/>
    <w:rsid w:val="001D29C9"/>
    <w:rsid w:val="001D2B02"/>
    <w:rsid w:val="001D2BDD"/>
    <w:rsid w:val="001D2BF9"/>
    <w:rsid w:val="001D2C1A"/>
    <w:rsid w:val="001D2C7E"/>
    <w:rsid w:val="001D2DF2"/>
    <w:rsid w:val="001D2E7B"/>
    <w:rsid w:val="001D2FBD"/>
    <w:rsid w:val="001D32EC"/>
    <w:rsid w:val="001D35F6"/>
    <w:rsid w:val="001D36D0"/>
    <w:rsid w:val="001D386A"/>
    <w:rsid w:val="001D387E"/>
    <w:rsid w:val="001D3A34"/>
    <w:rsid w:val="001D3A58"/>
    <w:rsid w:val="001D3AF5"/>
    <w:rsid w:val="001D3BA9"/>
    <w:rsid w:val="001D3D82"/>
    <w:rsid w:val="001D3DED"/>
    <w:rsid w:val="001D3E75"/>
    <w:rsid w:val="001D3EE2"/>
    <w:rsid w:val="001D3FA8"/>
    <w:rsid w:val="001D4050"/>
    <w:rsid w:val="001D4091"/>
    <w:rsid w:val="001D41CA"/>
    <w:rsid w:val="001D4292"/>
    <w:rsid w:val="001D4394"/>
    <w:rsid w:val="001D43AD"/>
    <w:rsid w:val="001D445B"/>
    <w:rsid w:val="001D4469"/>
    <w:rsid w:val="001D4488"/>
    <w:rsid w:val="001D4607"/>
    <w:rsid w:val="001D4745"/>
    <w:rsid w:val="001D477E"/>
    <w:rsid w:val="001D480B"/>
    <w:rsid w:val="001D4854"/>
    <w:rsid w:val="001D493D"/>
    <w:rsid w:val="001D4942"/>
    <w:rsid w:val="001D4A59"/>
    <w:rsid w:val="001D4B60"/>
    <w:rsid w:val="001D4C3F"/>
    <w:rsid w:val="001D4D26"/>
    <w:rsid w:val="001D4DAD"/>
    <w:rsid w:val="001D4DFF"/>
    <w:rsid w:val="001D4EC6"/>
    <w:rsid w:val="001D4EE0"/>
    <w:rsid w:val="001D4F26"/>
    <w:rsid w:val="001D4F4D"/>
    <w:rsid w:val="001D50E5"/>
    <w:rsid w:val="001D517A"/>
    <w:rsid w:val="001D52A7"/>
    <w:rsid w:val="001D5324"/>
    <w:rsid w:val="001D53D8"/>
    <w:rsid w:val="001D54DB"/>
    <w:rsid w:val="001D54E7"/>
    <w:rsid w:val="001D5655"/>
    <w:rsid w:val="001D56CF"/>
    <w:rsid w:val="001D57E3"/>
    <w:rsid w:val="001D5843"/>
    <w:rsid w:val="001D59BC"/>
    <w:rsid w:val="001D5AC8"/>
    <w:rsid w:val="001D5B69"/>
    <w:rsid w:val="001D5C53"/>
    <w:rsid w:val="001D5E10"/>
    <w:rsid w:val="001D5ECC"/>
    <w:rsid w:val="001D5EF4"/>
    <w:rsid w:val="001D5FC9"/>
    <w:rsid w:val="001D606B"/>
    <w:rsid w:val="001D6147"/>
    <w:rsid w:val="001D6235"/>
    <w:rsid w:val="001D629E"/>
    <w:rsid w:val="001D62B0"/>
    <w:rsid w:val="001D62F7"/>
    <w:rsid w:val="001D6340"/>
    <w:rsid w:val="001D6458"/>
    <w:rsid w:val="001D6487"/>
    <w:rsid w:val="001D6584"/>
    <w:rsid w:val="001D6703"/>
    <w:rsid w:val="001D67B5"/>
    <w:rsid w:val="001D6827"/>
    <w:rsid w:val="001D682F"/>
    <w:rsid w:val="001D6862"/>
    <w:rsid w:val="001D6870"/>
    <w:rsid w:val="001D68AD"/>
    <w:rsid w:val="001D692A"/>
    <w:rsid w:val="001D693E"/>
    <w:rsid w:val="001D69D4"/>
    <w:rsid w:val="001D69EA"/>
    <w:rsid w:val="001D6B09"/>
    <w:rsid w:val="001D6B8E"/>
    <w:rsid w:val="001D6BAE"/>
    <w:rsid w:val="001D6BB6"/>
    <w:rsid w:val="001D6BF7"/>
    <w:rsid w:val="001D6E45"/>
    <w:rsid w:val="001D6FB8"/>
    <w:rsid w:val="001D710A"/>
    <w:rsid w:val="001D71FD"/>
    <w:rsid w:val="001D720B"/>
    <w:rsid w:val="001D7262"/>
    <w:rsid w:val="001D7303"/>
    <w:rsid w:val="001D73C5"/>
    <w:rsid w:val="001D73D0"/>
    <w:rsid w:val="001D7635"/>
    <w:rsid w:val="001D76C4"/>
    <w:rsid w:val="001D76E5"/>
    <w:rsid w:val="001D7752"/>
    <w:rsid w:val="001D7817"/>
    <w:rsid w:val="001D7939"/>
    <w:rsid w:val="001D7BB1"/>
    <w:rsid w:val="001D7D9B"/>
    <w:rsid w:val="001D7F50"/>
    <w:rsid w:val="001E0139"/>
    <w:rsid w:val="001E020B"/>
    <w:rsid w:val="001E02D3"/>
    <w:rsid w:val="001E035E"/>
    <w:rsid w:val="001E038D"/>
    <w:rsid w:val="001E04A8"/>
    <w:rsid w:val="001E0567"/>
    <w:rsid w:val="001E06F6"/>
    <w:rsid w:val="001E0759"/>
    <w:rsid w:val="001E0776"/>
    <w:rsid w:val="001E08CD"/>
    <w:rsid w:val="001E0BA2"/>
    <w:rsid w:val="001E0C07"/>
    <w:rsid w:val="001E0C77"/>
    <w:rsid w:val="001E0CDC"/>
    <w:rsid w:val="001E0CF0"/>
    <w:rsid w:val="001E0D46"/>
    <w:rsid w:val="001E0DA3"/>
    <w:rsid w:val="001E0DB2"/>
    <w:rsid w:val="001E0DBD"/>
    <w:rsid w:val="001E0EB8"/>
    <w:rsid w:val="001E0FEB"/>
    <w:rsid w:val="001E101B"/>
    <w:rsid w:val="001E1148"/>
    <w:rsid w:val="001E11E5"/>
    <w:rsid w:val="001E1396"/>
    <w:rsid w:val="001E13CA"/>
    <w:rsid w:val="001E13D5"/>
    <w:rsid w:val="001E14D3"/>
    <w:rsid w:val="001E161E"/>
    <w:rsid w:val="001E16C4"/>
    <w:rsid w:val="001E16CD"/>
    <w:rsid w:val="001E16D8"/>
    <w:rsid w:val="001E1708"/>
    <w:rsid w:val="001E18D8"/>
    <w:rsid w:val="001E1953"/>
    <w:rsid w:val="001E19B4"/>
    <w:rsid w:val="001E1A68"/>
    <w:rsid w:val="001E1B90"/>
    <w:rsid w:val="001E1B92"/>
    <w:rsid w:val="001E1BC8"/>
    <w:rsid w:val="001E1C3D"/>
    <w:rsid w:val="001E1C5B"/>
    <w:rsid w:val="001E1CD1"/>
    <w:rsid w:val="001E1DF7"/>
    <w:rsid w:val="001E1E87"/>
    <w:rsid w:val="001E20BA"/>
    <w:rsid w:val="001E2174"/>
    <w:rsid w:val="001E22A3"/>
    <w:rsid w:val="001E22C8"/>
    <w:rsid w:val="001E234D"/>
    <w:rsid w:val="001E2554"/>
    <w:rsid w:val="001E25E5"/>
    <w:rsid w:val="001E25FA"/>
    <w:rsid w:val="001E2640"/>
    <w:rsid w:val="001E277C"/>
    <w:rsid w:val="001E2791"/>
    <w:rsid w:val="001E2A93"/>
    <w:rsid w:val="001E2B39"/>
    <w:rsid w:val="001E2B49"/>
    <w:rsid w:val="001E2C02"/>
    <w:rsid w:val="001E2D19"/>
    <w:rsid w:val="001E2DB1"/>
    <w:rsid w:val="001E2E10"/>
    <w:rsid w:val="001E2EA0"/>
    <w:rsid w:val="001E2F7A"/>
    <w:rsid w:val="001E31E8"/>
    <w:rsid w:val="001E3255"/>
    <w:rsid w:val="001E337B"/>
    <w:rsid w:val="001E33FC"/>
    <w:rsid w:val="001E3488"/>
    <w:rsid w:val="001E3489"/>
    <w:rsid w:val="001E34C0"/>
    <w:rsid w:val="001E353F"/>
    <w:rsid w:val="001E35EA"/>
    <w:rsid w:val="001E35F3"/>
    <w:rsid w:val="001E3705"/>
    <w:rsid w:val="001E3808"/>
    <w:rsid w:val="001E391C"/>
    <w:rsid w:val="001E3947"/>
    <w:rsid w:val="001E3A41"/>
    <w:rsid w:val="001E3AA1"/>
    <w:rsid w:val="001E3AB9"/>
    <w:rsid w:val="001E3C6E"/>
    <w:rsid w:val="001E3D40"/>
    <w:rsid w:val="001E3DBC"/>
    <w:rsid w:val="001E414A"/>
    <w:rsid w:val="001E41DC"/>
    <w:rsid w:val="001E4206"/>
    <w:rsid w:val="001E438B"/>
    <w:rsid w:val="001E43FD"/>
    <w:rsid w:val="001E44B0"/>
    <w:rsid w:val="001E44B5"/>
    <w:rsid w:val="001E44CB"/>
    <w:rsid w:val="001E44D8"/>
    <w:rsid w:val="001E4589"/>
    <w:rsid w:val="001E4764"/>
    <w:rsid w:val="001E47A1"/>
    <w:rsid w:val="001E47B0"/>
    <w:rsid w:val="001E47F6"/>
    <w:rsid w:val="001E480B"/>
    <w:rsid w:val="001E4840"/>
    <w:rsid w:val="001E4919"/>
    <w:rsid w:val="001E49CE"/>
    <w:rsid w:val="001E4A43"/>
    <w:rsid w:val="001E4AA9"/>
    <w:rsid w:val="001E4D5C"/>
    <w:rsid w:val="001E4DAD"/>
    <w:rsid w:val="001E4FD4"/>
    <w:rsid w:val="001E502E"/>
    <w:rsid w:val="001E5060"/>
    <w:rsid w:val="001E511F"/>
    <w:rsid w:val="001E51FC"/>
    <w:rsid w:val="001E53FA"/>
    <w:rsid w:val="001E553A"/>
    <w:rsid w:val="001E55BA"/>
    <w:rsid w:val="001E55DD"/>
    <w:rsid w:val="001E578C"/>
    <w:rsid w:val="001E5857"/>
    <w:rsid w:val="001E586F"/>
    <w:rsid w:val="001E597C"/>
    <w:rsid w:val="001E5BAE"/>
    <w:rsid w:val="001E5BDC"/>
    <w:rsid w:val="001E5C04"/>
    <w:rsid w:val="001E5CB1"/>
    <w:rsid w:val="001E5D45"/>
    <w:rsid w:val="001E5E15"/>
    <w:rsid w:val="001E5E8B"/>
    <w:rsid w:val="001E5EA2"/>
    <w:rsid w:val="001E612A"/>
    <w:rsid w:val="001E630A"/>
    <w:rsid w:val="001E633A"/>
    <w:rsid w:val="001E6370"/>
    <w:rsid w:val="001E63A4"/>
    <w:rsid w:val="001E63E5"/>
    <w:rsid w:val="001E6406"/>
    <w:rsid w:val="001E6730"/>
    <w:rsid w:val="001E68A1"/>
    <w:rsid w:val="001E68AC"/>
    <w:rsid w:val="001E6935"/>
    <w:rsid w:val="001E6A16"/>
    <w:rsid w:val="001E6A79"/>
    <w:rsid w:val="001E6C8E"/>
    <w:rsid w:val="001E6CA1"/>
    <w:rsid w:val="001E6D92"/>
    <w:rsid w:val="001E700F"/>
    <w:rsid w:val="001E7073"/>
    <w:rsid w:val="001E7129"/>
    <w:rsid w:val="001E7156"/>
    <w:rsid w:val="001E71FC"/>
    <w:rsid w:val="001E7203"/>
    <w:rsid w:val="001E7278"/>
    <w:rsid w:val="001E7681"/>
    <w:rsid w:val="001E773D"/>
    <w:rsid w:val="001E77F7"/>
    <w:rsid w:val="001E7889"/>
    <w:rsid w:val="001E78E8"/>
    <w:rsid w:val="001E793D"/>
    <w:rsid w:val="001E79EE"/>
    <w:rsid w:val="001E7A47"/>
    <w:rsid w:val="001E7A61"/>
    <w:rsid w:val="001E7AD6"/>
    <w:rsid w:val="001E7EE6"/>
    <w:rsid w:val="001F0014"/>
    <w:rsid w:val="001F01AE"/>
    <w:rsid w:val="001F01DE"/>
    <w:rsid w:val="001F0217"/>
    <w:rsid w:val="001F0270"/>
    <w:rsid w:val="001F027F"/>
    <w:rsid w:val="001F05AE"/>
    <w:rsid w:val="001F05C2"/>
    <w:rsid w:val="001F05CB"/>
    <w:rsid w:val="001F06BB"/>
    <w:rsid w:val="001F0700"/>
    <w:rsid w:val="001F0A42"/>
    <w:rsid w:val="001F0A5F"/>
    <w:rsid w:val="001F0ADF"/>
    <w:rsid w:val="001F0B4B"/>
    <w:rsid w:val="001F0B5E"/>
    <w:rsid w:val="001F0C09"/>
    <w:rsid w:val="001F0C0A"/>
    <w:rsid w:val="001F0CC7"/>
    <w:rsid w:val="001F0CDD"/>
    <w:rsid w:val="001F0DD2"/>
    <w:rsid w:val="001F0E06"/>
    <w:rsid w:val="001F0F6A"/>
    <w:rsid w:val="001F0FBF"/>
    <w:rsid w:val="001F11C8"/>
    <w:rsid w:val="001F126D"/>
    <w:rsid w:val="001F1359"/>
    <w:rsid w:val="001F13C1"/>
    <w:rsid w:val="001F14C3"/>
    <w:rsid w:val="001F14DF"/>
    <w:rsid w:val="001F1548"/>
    <w:rsid w:val="001F15E0"/>
    <w:rsid w:val="001F161B"/>
    <w:rsid w:val="001F19DC"/>
    <w:rsid w:val="001F1AAA"/>
    <w:rsid w:val="001F1AED"/>
    <w:rsid w:val="001F1B06"/>
    <w:rsid w:val="001F1C2C"/>
    <w:rsid w:val="001F1C84"/>
    <w:rsid w:val="001F1E32"/>
    <w:rsid w:val="001F1E3F"/>
    <w:rsid w:val="001F1E9A"/>
    <w:rsid w:val="001F2099"/>
    <w:rsid w:val="001F20BE"/>
    <w:rsid w:val="001F211A"/>
    <w:rsid w:val="001F213A"/>
    <w:rsid w:val="001F22DD"/>
    <w:rsid w:val="001F22FA"/>
    <w:rsid w:val="001F23A2"/>
    <w:rsid w:val="001F25D4"/>
    <w:rsid w:val="001F2629"/>
    <w:rsid w:val="001F2645"/>
    <w:rsid w:val="001F26B3"/>
    <w:rsid w:val="001F26ED"/>
    <w:rsid w:val="001F274A"/>
    <w:rsid w:val="001F2832"/>
    <w:rsid w:val="001F2869"/>
    <w:rsid w:val="001F2AA8"/>
    <w:rsid w:val="001F2AAD"/>
    <w:rsid w:val="001F2B72"/>
    <w:rsid w:val="001F2BD6"/>
    <w:rsid w:val="001F2EBD"/>
    <w:rsid w:val="001F30A0"/>
    <w:rsid w:val="001F30B1"/>
    <w:rsid w:val="001F3229"/>
    <w:rsid w:val="001F322E"/>
    <w:rsid w:val="001F3288"/>
    <w:rsid w:val="001F3411"/>
    <w:rsid w:val="001F3449"/>
    <w:rsid w:val="001F347B"/>
    <w:rsid w:val="001F34F3"/>
    <w:rsid w:val="001F3545"/>
    <w:rsid w:val="001F35D4"/>
    <w:rsid w:val="001F36CE"/>
    <w:rsid w:val="001F37D5"/>
    <w:rsid w:val="001F3872"/>
    <w:rsid w:val="001F3875"/>
    <w:rsid w:val="001F3B37"/>
    <w:rsid w:val="001F3B81"/>
    <w:rsid w:val="001F3BA9"/>
    <w:rsid w:val="001F3BE1"/>
    <w:rsid w:val="001F3CE6"/>
    <w:rsid w:val="001F3DD8"/>
    <w:rsid w:val="001F3E7A"/>
    <w:rsid w:val="001F3E96"/>
    <w:rsid w:val="001F3EF8"/>
    <w:rsid w:val="001F3F43"/>
    <w:rsid w:val="001F3FC3"/>
    <w:rsid w:val="001F3FEC"/>
    <w:rsid w:val="001F4039"/>
    <w:rsid w:val="001F40B8"/>
    <w:rsid w:val="001F4127"/>
    <w:rsid w:val="001F43E7"/>
    <w:rsid w:val="001F43FC"/>
    <w:rsid w:val="001F442A"/>
    <w:rsid w:val="001F446D"/>
    <w:rsid w:val="001F44A2"/>
    <w:rsid w:val="001F44D0"/>
    <w:rsid w:val="001F4699"/>
    <w:rsid w:val="001F46DB"/>
    <w:rsid w:val="001F473F"/>
    <w:rsid w:val="001F4ADE"/>
    <w:rsid w:val="001F4B61"/>
    <w:rsid w:val="001F4BDD"/>
    <w:rsid w:val="001F4CA8"/>
    <w:rsid w:val="001F4D9D"/>
    <w:rsid w:val="001F4E21"/>
    <w:rsid w:val="001F4EC5"/>
    <w:rsid w:val="001F4FFD"/>
    <w:rsid w:val="001F504A"/>
    <w:rsid w:val="001F5051"/>
    <w:rsid w:val="001F52CA"/>
    <w:rsid w:val="001F52CB"/>
    <w:rsid w:val="001F5472"/>
    <w:rsid w:val="001F54DA"/>
    <w:rsid w:val="001F54EB"/>
    <w:rsid w:val="001F552A"/>
    <w:rsid w:val="001F5682"/>
    <w:rsid w:val="001F5690"/>
    <w:rsid w:val="001F5722"/>
    <w:rsid w:val="001F5816"/>
    <w:rsid w:val="001F5898"/>
    <w:rsid w:val="001F594B"/>
    <w:rsid w:val="001F5996"/>
    <w:rsid w:val="001F5A75"/>
    <w:rsid w:val="001F5AA7"/>
    <w:rsid w:val="001F5AA9"/>
    <w:rsid w:val="001F5AE6"/>
    <w:rsid w:val="001F5AF3"/>
    <w:rsid w:val="001F5BF4"/>
    <w:rsid w:val="001F5C0A"/>
    <w:rsid w:val="001F5C55"/>
    <w:rsid w:val="001F5D80"/>
    <w:rsid w:val="001F5DE7"/>
    <w:rsid w:val="001F5E35"/>
    <w:rsid w:val="001F5F89"/>
    <w:rsid w:val="001F5FD3"/>
    <w:rsid w:val="001F602F"/>
    <w:rsid w:val="001F6062"/>
    <w:rsid w:val="001F60FE"/>
    <w:rsid w:val="001F6256"/>
    <w:rsid w:val="001F630A"/>
    <w:rsid w:val="001F63B0"/>
    <w:rsid w:val="001F6419"/>
    <w:rsid w:val="001F65B8"/>
    <w:rsid w:val="001F67BC"/>
    <w:rsid w:val="001F687A"/>
    <w:rsid w:val="001F68B3"/>
    <w:rsid w:val="001F6AC9"/>
    <w:rsid w:val="001F6B0A"/>
    <w:rsid w:val="001F6D71"/>
    <w:rsid w:val="001F6EFF"/>
    <w:rsid w:val="001F6F39"/>
    <w:rsid w:val="001F7052"/>
    <w:rsid w:val="001F711B"/>
    <w:rsid w:val="001F71F6"/>
    <w:rsid w:val="001F7380"/>
    <w:rsid w:val="001F7407"/>
    <w:rsid w:val="001F7440"/>
    <w:rsid w:val="001F74A0"/>
    <w:rsid w:val="001F74C3"/>
    <w:rsid w:val="001F755D"/>
    <w:rsid w:val="001F75D9"/>
    <w:rsid w:val="001F75F9"/>
    <w:rsid w:val="001F764E"/>
    <w:rsid w:val="001F7686"/>
    <w:rsid w:val="001F774B"/>
    <w:rsid w:val="001F77EE"/>
    <w:rsid w:val="001F785C"/>
    <w:rsid w:val="001F78CF"/>
    <w:rsid w:val="001F7996"/>
    <w:rsid w:val="001F7A09"/>
    <w:rsid w:val="001F7A87"/>
    <w:rsid w:val="001F7B0E"/>
    <w:rsid w:val="001F7B35"/>
    <w:rsid w:val="001F7C6F"/>
    <w:rsid w:val="001F7EA7"/>
    <w:rsid w:val="002001BB"/>
    <w:rsid w:val="0020033E"/>
    <w:rsid w:val="00200391"/>
    <w:rsid w:val="002003AA"/>
    <w:rsid w:val="002005EF"/>
    <w:rsid w:val="00200770"/>
    <w:rsid w:val="0020082E"/>
    <w:rsid w:val="002008D3"/>
    <w:rsid w:val="00200C91"/>
    <w:rsid w:val="00200CDC"/>
    <w:rsid w:val="00200D3A"/>
    <w:rsid w:val="00200D96"/>
    <w:rsid w:val="00200F50"/>
    <w:rsid w:val="00201008"/>
    <w:rsid w:val="0020130C"/>
    <w:rsid w:val="00201320"/>
    <w:rsid w:val="002013D2"/>
    <w:rsid w:val="0020160C"/>
    <w:rsid w:val="0020175C"/>
    <w:rsid w:val="002017C3"/>
    <w:rsid w:val="002018C0"/>
    <w:rsid w:val="0020191D"/>
    <w:rsid w:val="00201927"/>
    <w:rsid w:val="00201A6D"/>
    <w:rsid w:val="00201BE5"/>
    <w:rsid w:val="00201BE8"/>
    <w:rsid w:val="00201BF7"/>
    <w:rsid w:val="00201CB6"/>
    <w:rsid w:val="00201D4A"/>
    <w:rsid w:val="00201E5B"/>
    <w:rsid w:val="00201F24"/>
    <w:rsid w:val="00201F72"/>
    <w:rsid w:val="00201F78"/>
    <w:rsid w:val="0020204A"/>
    <w:rsid w:val="00202095"/>
    <w:rsid w:val="002020D1"/>
    <w:rsid w:val="002021A0"/>
    <w:rsid w:val="002021F0"/>
    <w:rsid w:val="00202211"/>
    <w:rsid w:val="0020221F"/>
    <w:rsid w:val="002022B1"/>
    <w:rsid w:val="00202392"/>
    <w:rsid w:val="002023BD"/>
    <w:rsid w:val="002023E6"/>
    <w:rsid w:val="00202499"/>
    <w:rsid w:val="002024A0"/>
    <w:rsid w:val="002024D6"/>
    <w:rsid w:val="0020256A"/>
    <w:rsid w:val="00202696"/>
    <w:rsid w:val="002027D4"/>
    <w:rsid w:val="002027FF"/>
    <w:rsid w:val="002028EC"/>
    <w:rsid w:val="0020295A"/>
    <w:rsid w:val="002029A6"/>
    <w:rsid w:val="002029E9"/>
    <w:rsid w:val="002029F3"/>
    <w:rsid w:val="00202A9E"/>
    <w:rsid w:val="00202D95"/>
    <w:rsid w:val="00202E01"/>
    <w:rsid w:val="00202EC4"/>
    <w:rsid w:val="00202EFF"/>
    <w:rsid w:val="00202F46"/>
    <w:rsid w:val="00202FE7"/>
    <w:rsid w:val="00203056"/>
    <w:rsid w:val="00203128"/>
    <w:rsid w:val="00203230"/>
    <w:rsid w:val="002033A5"/>
    <w:rsid w:val="002033E9"/>
    <w:rsid w:val="0020368A"/>
    <w:rsid w:val="0020376C"/>
    <w:rsid w:val="002037A6"/>
    <w:rsid w:val="00203953"/>
    <w:rsid w:val="0020396C"/>
    <w:rsid w:val="002039A6"/>
    <w:rsid w:val="00203B7F"/>
    <w:rsid w:val="00203B83"/>
    <w:rsid w:val="00203BBB"/>
    <w:rsid w:val="00203BF4"/>
    <w:rsid w:val="00203CED"/>
    <w:rsid w:val="00203D47"/>
    <w:rsid w:val="00203DB9"/>
    <w:rsid w:val="00203DCC"/>
    <w:rsid w:val="00203EA9"/>
    <w:rsid w:val="00203FEB"/>
    <w:rsid w:val="00204119"/>
    <w:rsid w:val="00204137"/>
    <w:rsid w:val="002041AA"/>
    <w:rsid w:val="00204225"/>
    <w:rsid w:val="00204323"/>
    <w:rsid w:val="0020436B"/>
    <w:rsid w:val="0020441F"/>
    <w:rsid w:val="002045F8"/>
    <w:rsid w:val="00204662"/>
    <w:rsid w:val="002046AD"/>
    <w:rsid w:val="002046B0"/>
    <w:rsid w:val="002046E7"/>
    <w:rsid w:val="00204768"/>
    <w:rsid w:val="002048A2"/>
    <w:rsid w:val="00204A9A"/>
    <w:rsid w:val="00204AD8"/>
    <w:rsid w:val="00204B92"/>
    <w:rsid w:val="00204B93"/>
    <w:rsid w:val="00204C01"/>
    <w:rsid w:val="00204C9E"/>
    <w:rsid w:val="00204E46"/>
    <w:rsid w:val="00204E5D"/>
    <w:rsid w:val="00204EEB"/>
    <w:rsid w:val="00204F65"/>
    <w:rsid w:val="002050D9"/>
    <w:rsid w:val="002050E8"/>
    <w:rsid w:val="00205294"/>
    <w:rsid w:val="00205379"/>
    <w:rsid w:val="002053F2"/>
    <w:rsid w:val="002054A6"/>
    <w:rsid w:val="002055FF"/>
    <w:rsid w:val="00205803"/>
    <w:rsid w:val="002058E5"/>
    <w:rsid w:val="00205971"/>
    <w:rsid w:val="00205A07"/>
    <w:rsid w:val="00205A44"/>
    <w:rsid w:val="00205BB5"/>
    <w:rsid w:val="00205C5D"/>
    <w:rsid w:val="00205CF2"/>
    <w:rsid w:val="00205D13"/>
    <w:rsid w:val="00205E4D"/>
    <w:rsid w:val="00205E68"/>
    <w:rsid w:val="00205E82"/>
    <w:rsid w:val="00205EE7"/>
    <w:rsid w:val="00206020"/>
    <w:rsid w:val="0020604F"/>
    <w:rsid w:val="00206056"/>
    <w:rsid w:val="00206070"/>
    <w:rsid w:val="002060FB"/>
    <w:rsid w:val="0020614F"/>
    <w:rsid w:val="0020618A"/>
    <w:rsid w:val="00206271"/>
    <w:rsid w:val="00206284"/>
    <w:rsid w:val="0020635E"/>
    <w:rsid w:val="002063AE"/>
    <w:rsid w:val="00206439"/>
    <w:rsid w:val="0020643A"/>
    <w:rsid w:val="002065BC"/>
    <w:rsid w:val="002065CC"/>
    <w:rsid w:val="0020665C"/>
    <w:rsid w:val="002066BB"/>
    <w:rsid w:val="002066D4"/>
    <w:rsid w:val="00206707"/>
    <w:rsid w:val="00206799"/>
    <w:rsid w:val="0020682E"/>
    <w:rsid w:val="00206861"/>
    <w:rsid w:val="002068EC"/>
    <w:rsid w:val="00206AAF"/>
    <w:rsid w:val="00206AF7"/>
    <w:rsid w:val="00206B29"/>
    <w:rsid w:val="00206B73"/>
    <w:rsid w:val="00206B99"/>
    <w:rsid w:val="00206C7F"/>
    <w:rsid w:val="00206D61"/>
    <w:rsid w:val="00206DC8"/>
    <w:rsid w:val="00207182"/>
    <w:rsid w:val="002071C9"/>
    <w:rsid w:val="00207596"/>
    <w:rsid w:val="0020778C"/>
    <w:rsid w:val="002077D2"/>
    <w:rsid w:val="0020785F"/>
    <w:rsid w:val="0020792D"/>
    <w:rsid w:val="00207982"/>
    <w:rsid w:val="00207EC1"/>
    <w:rsid w:val="00207F53"/>
    <w:rsid w:val="00210367"/>
    <w:rsid w:val="0021036D"/>
    <w:rsid w:val="002103FE"/>
    <w:rsid w:val="002104E1"/>
    <w:rsid w:val="002106B4"/>
    <w:rsid w:val="0021092A"/>
    <w:rsid w:val="00210960"/>
    <w:rsid w:val="002109A8"/>
    <w:rsid w:val="00210AAB"/>
    <w:rsid w:val="00210AF2"/>
    <w:rsid w:val="00210AF7"/>
    <w:rsid w:val="00210C03"/>
    <w:rsid w:val="00210C4B"/>
    <w:rsid w:val="00210D9C"/>
    <w:rsid w:val="00210E89"/>
    <w:rsid w:val="00210FB6"/>
    <w:rsid w:val="0021108B"/>
    <w:rsid w:val="002110EE"/>
    <w:rsid w:val="002110F8"/>
    <w:rsid w:val="00211115"/>
    <w:rsid w:val="002111B6"/>
    <w:rsid w:val="002111D2"/>
    <w:rsid w:val="00211243"/>
    <w:rsid w:val="002112EC"/>
    <w:rsid w:val="00211460"/>
    <w:rsid w:val="0021146F"/>
    <w:rsid w:val="0021151E"/>
    <w:rsid w:val="0021152B"/>
    <w:rsid w:val="0021156D"/>
    <w:rsid w:val="00211641"/>
    <w:rsid w:val="00211B3D"/>
    <w:rsid w:val="00211BE7"/>
    <w:rsid w:val="00211CB7"/>
    <w:rsid w:val="00211D92"/>
    <w:rsid w:val="00211E60"/>
    <w:rsid w:val="00212049"/>
    <w:rsid w:val="002120B7"/>
    <w:rsid w:val="002121CA"/>
    <w:rsid w:val="002122C6"/>
    <w:rsid w:val="002124E5"/>
    <w:rsid w:val="002125D2"/>
    <w:rsid w:val="00212603"/>
    <w:rsid w:val="0021290A"/>
    <w:rsid w:val="002129CD"/>
    <w:rsid w:val="00212AFC"/>
    <w:rsid w:val="00212CC2"/>
    <w:rsid w:val="00212DC0"/>
    <w:rsid w:val="00212DFB"/>
    <w:rsid w:val="00212EFC"/>
    <w:rsid w:val="0021332D"/>
    <w:rsid w:val="002133B0"/>
    <w:rsid w:val="00213461"/>
    <w:rsid w:val="0021350F"/>
    <w:rsid w:val="00213553"/>
    <w:rsid w:val="0021357D"/>
    <w:rsid w:val="002135A9"/>
    <w:rsid w:val="00213635"/>
    <w:rsid w:val="002137F4"/>
    <w:rsid w:val="00213801"/>
    <w:rsid w:val="002138B3"/>
    <w:rsid w:val="0021398C"/>
    <w:rsid w:val="00213A4F"/>
    <w:rsid w:val="00213BA1"/>
    <w:rsid w:val="00213D2B"/>
    <w:rsid w:val="00213E4F"/>
    <w:rsid w:val="00213E51"/>
    <w:rsid w:val="00213E52"/>
    <w:rsid w:val="00213F3B"/>
    <w:rsid w:val="00213F67"/>
    <w:rsid w:val="0021412B"/>
    <w:rsid w:val="002142C3"/>
    <w:rsid w:val="002142E4"/>
    <w:rsid w:val="0021430D"/>
    <w:rsid w:val="00214345"/>
    <w:rsid w:val="0021436D"/>
    <w:rsid w:val="00214452"/>
    <w:rsid w:val="002146FA"/>
    <w:rsid w:val="002147BB"/>
    <w:rsid w:val="00214A0C"/>
    <w:rsid w:val="00214A34"/>
    <w:rsid w:val="00214B9A"/>
    <w:rsid w:val="00214CC2"/>
    <w:rsid w:val="00214D28"/>
    <w:rsid w:val="00214D96"/>
    <w:rsid w:val="00214DAC"/>
    <w:rsid w:val="00214DDC"/>
    <w:rsid w:val="00214E36"/>
    <w:rsid w:val="00214EAD"/>
    <w:rsid w:val="00214F7F"/>
    <w:rsid w:val="00215054"/>
    <w:rsid w:val="00215109"/>
    <w:rsid w:val="0021522D"/>
    <w:rsid w:val="00215568"/>
    <w:rsid w:val="002155CF"/>
    <w:rsid w:val="0021571D"/>
    <w:rsid w:val="0021584E"/>
    <w:rsid w:val="002159F0"/>
    <w:rsid w:val="002159F5"/>
    <w:rsid w:val="00215AF8"/>
    <w:rsid w:val="00215B3D"/>
    <w:rsid w:val="00215BB9"/>
    <w:rsid w:val="00215C1F"/>
    <w:rsid w:val="00215E00"/>
    <w:rsid w:val="00215E0B"/>
    <w:rsid w:val="00216084"/>
    <w:rsid w:val="002160CA"/>
    <w:rsid w:val="00216175"/>
    <w:rsid w:val="002161B1"/>
    <w:rsid w:val="00216296"/>
    <w:rsid w:val="002162A6"/>
    <w:rsid w:val="002162EC"/>
    <w:rsid w:val="002166B2"/>
    <w:rsid w:val="002166DA"/>
    <w:rsid w:val="0021697D"/>
    <w:rsid w:val="00216AB9"/>
    <w:rsid w:val="00216B82"/>
    <w:rsid w:val="00216BF7"/>
    <w:rsid w:val="00216C32"/>
    <w:rsid w:val="00216C5A"/>
    <w:rsid w:val="00216DF9"/>
    <w:rsid w:val="00216E50"/>
    <w:rsid w:val="00216E53"/>
    <w:rsid w:val="00216EF2"/>
    <w:rsid w:val="00216F7C"/>
    <w:rsid w:val="002170EC"/>
    <w:rsid w:val="002172CB"/>
    <w:rsid w:val="0021740C"/>
    <w:rsid w:val="0021767B"/>
    <w:rsid w:val="002177BE"/>
    <w:rsid w:val="002177D0"/>
    <w:rsid w:val="002177FD"/>
    <w:rsid w:val="002178F2"/>
    <w:rsid w:val="00217A75"/>
    <w:rsid w:val="00217AAA"/>
    <w:rsid w:val="00217ACE"/>
    <w:rsid w:val="00217ADA"/>
    <w:rsid w:val="00217B9D"/>
    <w:rsid w:val="00217C1D"/>
    <w:rsid w:val="00217C5B"/>
    <w:rsid w:val="00217C87"/>
    <w:rsid w:val="00217E0A"/>
    <w:rsid w:val="00217E48"/>
    <w:rsid w:val="00220071"/>
    <w:rsid w:val="002200AD"/>
    <w:rsid w:val="002201F3"/>
    <w:rsid w:val="0022021C"/>
    <w:rsid w:val="00220342"/>
    <w:rsid w:val="002203C6"/>
    <w:rsid w:val="002203E8"/>
    <w:rsid w:val="00220526"/>
    <w:rsid w:val="0022059B"/>
    <w:rsid w:val="002209B8"/>
    <w:rsid w:val="00220B35"/>
    <w:rsid w:val="00220BB2"/>
    <w:rsid w:val="00220CA2"/>
    <w:rsid w:val="00220F6A"/>
    <w:rsid w:val="00220F7D"/>
    <w:rsid w:val="00220F8A"/>
    <w:rsid w:val="00221090"/>
    <w:rsid w:val="0022120B"/>
    <w:rsid w:val="00221258"/>
    <w:rsid w:val="002212B3"/>
    <w:rsid w:val="0022143A"/>
    <w:rsid w:val="00221460"/>
    <w:rsid w:val="00221575"/>
    <w:rsid w:val="00221630"/>
    <w:rsid w:val="00221739"/>
    <w:rsid w:val="0022175C"/>
    <w:rsid w:val="00221777"/>
    <w:rsid w:val="002217D2"/>
    <w:rsid w:val="00221800"/>
    <w:rsid w:val="00221888"/>
    <w:rsid w:val="002218BF"/>
    <w:rsid w:val="002218E4"/>
    <w:rsid w:val="00221944"/>
    <w:rsid w:val="00221A34"/>
    <w:rsid w:val="00221AB7"/>
    <w:rsid w:val="00221AC3"/>
    <w:rsid w:val="00221B93"/>
    <w:rsid w:val="00221BF6"/>
    <w:rsid w:val="00221E2F"/>
    <w:rsid w:val="00221E64"/>
    <w:rsid w:val="00221EA7"/>
    <w:rsid w:val="00221F21"/>
    <w:rsid w:val="0022212E"/>
    <w:rsid w:val="0022213D"/>
    <w:rsid w:val="00222217"/>
    <w:rsid w:val="0022244E"/>
    <w:rsid w:val="002224DC"/>
    <w:rsid w:val="002224EC"/>
    <w:rsid w:val="0022250F"/>
    <w:rsid w:val="002225BB"/>
    <w:rsid w:val="002225CC"/>
    <w:rsid w:val="002228D6"/>
    <w:rsid w:val="00222A94"/>
    <w:rsid w:val="00222B1F"/>
    <w:rsid w:val="00222C2A"/>
    <w:rsid w:val="00222CE4"/>
    <w:rsid w:val="00222D65"/>
    <w:rsid w:val="00222E67"/>
    <w:rsid w:val="00222E88"/>
    <w:rsid w:val="00222EEF"/>
    <w:rsid w:val="0022303F"/>
    <w:rsid w:val="002230A2"/>
    <w:rsid w:val="0022314E"/>
    <w:rsid w:val="002233B6"/>
    <w:rsid w:val="002233F6"/>
    <w:rsid w:val="00223423"/>
    <w:rsid w:val="0022351E"/>
    <w:rsid w:val="002235F4"/>
    <w:rsid w:val="002236A3"/>
    <w:rsid w:val="002237B0"/>
    <w:rsid w:val="002238A3"/>
    <w:rsid w:val="002238B5"/>
    <w:rsid w:val="00223A04"/>
    <w:rsid w:val="00223BE1"/>
    <w:rsid w:val="00223DFF"/>
    <w:rsid w:val="00223ECD"/>
    <w:rsid w:val="00223F7E"/>
    <w:rsid w:val="00224178"/>
    <w:rsid w:val="002241A9"/>
    <w:rsid w:val="002241CC"/>
    <w:rsid w:val="00224265"/>
    <w:rsid w:val="0022427C"/>
    <w:rsid w:val="002242F2"/>
    <w:rsid w:val="0022434B"/>
    <w:rsid w:val="002243EC"/>
    <w:rsid w:val="002244B2"/>
    <w:rsid w:val="0022457D"/>
    <w:rsid w:val="002246BD"/>
    <w:rsid w:val="002246D6"/>
    <w:rsid w:val="0022477D"/>
    <w:rsid w:val="002247CB"/>
    <w:rsid w:val="002248B9"/>
    <w:rsid w:val="00224BB2"/>
    <w:rsid w:val="00224CF1"/>
    <w:rsid w:val="00224D2B"/>
    <w:rsid w:val="00224E92"/>
    <w:rsid w:val="00224F79"/>
    <w:rsid w:val="002250E0"/>
    <w:rsid w:val="0022520C"/>
    <w:rsid w:val="002253FC"/>
    <w:rsid w:val="002254B4"/>
    <w:rsid w:val="0022552E"/>
    <w:rsid w:val="002256AC"/>
    <w:rsid w:val="0022578B"/>
    <w:rsid w:val="00225853"/>
    <w:rsid w:val="00225A76"/>
    <w:rsid w:val="00225ACB"/>
    <w:rsid w:val="00225AFA"/>
    <w:rsid w:val="00225D16"/>
    <w:rsid w:val="00225D2C"/>
    <w:rsid w:val="00225D8B"/>
    <w:rsid w:val="00225DCB"/>
    <w:rsid w:val="00225F5E"/>
    <w:rsid w:val="0022609D"/>
    <w:rsid w:val="002260C2"/>
    <w:rsid w:val="002261F7"/>
    <w:rsid w:val="0022630A"/>
    <w:rsid w:val="00226325"/>
    <w:rsid w:val="002264C1"/>
    <w:rsid w:val="002264E1"/>
    <w:rsid w:val="00226581"/>
    <w:rsid w:val="0022675A"/>
    <w:rsid w:val="002267E7"/>
    <w:rsid w:val="00226853"/>
    <w:rsid w:val="002268CE"/>
    <w:rsid w:val="002268F4"/>
    <w:rsid w:val="00226C9E"/>
    <w:rsid w:val="00226D1F"/>
    <w:rsid w:val="00226E8F"/>
    <w:rsid w:val="00226EB4"/>
    <w:rsid w:val="00226F8B"/>
    <w:rsid w:val="0022713F"/>
    <w:rsid w:val="00227522"/>
    <w:rsid w:val="00227712"/>
    <w:rsid w:val="002277A2"/>
    <w:rsid w:val="002277A8"/>
    <w:rsid w:val="00227B99"/>
    <w:rsid w:val="00227C78"/>
    <w:rsid w:val="00227D1A"/>
    <w:rsid w:val="00227D30"/>
    <w:rsid w:val="00227D62"/>
    <w:rsid w:val="00227D8C"/>
    <w:rsid w:val="00227E64"/>
    <w:rsid w:val="00227EB2"/>
    <w:rsid w:val="00227EF4"/>
    <w:rsid w:val="00227F29"/>
    <w:rsid w:val="0023000D"/>
    <w:rsid w:val="00230042"/>
    <w:rsid w:val="00230148"/>
    <w:rsid w:val="00230159"/>
    <w:rsid w:val="00230170"/>
    <w:rsid w:val="00230184"/>
    <w:rsid w:val="0023033D"/>
    <w:rsid w:val="0023039F"/>
    <w:rsid w:val="002303B2"/>
    <w:rsid w:val="00230410"/>
    <w:rsid w:val="00230450"/>
    <w:rsid w:val="00230452"/>
    <w:rsid w:val="002304B7"/>
    <w:rsid w:val="0023066C"/>
    <w:rsid w:val="002307AD"/>
    <w:rsid w:val="002307F7"/>
    <w:rsid w:val="002307FF"/>
    <w:rsid w:val="00230805"/>
    <w:rsid w:val="0023093D"/>
    <w:rsid w:val="0023098E"/>
    <w:rsid w:val="002309DE"/>
    <w:rsid w:val="00230AEB"/>
    <w:rsid w:val="00230B5E"/>
    <w:rsid w:val="00230F52"/>
    <w:rsid w:val="00231096"/>
    <w:rsid w:val="002310F8"/>
    <w:rsid w:val="002310FF"/>
    <w:rsid w:val="00231224"/>
    <w:rsid w:val="002314AD"/>
    <w:rsid w:val="002315C8"/>
    <w:rsid w:val="00231603"/>
    <w:rsid w:val="0023177E"/>
    <w:rsid w:val="00231A90"/>
    <w:rsid w:val="00231AB1"/>
    <w:rsid w:val="00231BC5"/>
    <w:rsid w:val="00231CA0"/>
    <w:rsid w:val="00231E43"/>
    <w:rsid w:val="00231E5D"/>
    <w:rsid w:val="00231EBA"/>
    <w:rsid w:val="00231F18"/>
    <w:rsid w:val="00231F28"/>
    <w:rsid w:val="00232037"/>
    <w:rsid w:val="002320B8"/>
    <w:rsid w:val="002322B4"/>
    <w:rsid w:val="00232382"/>
    <w:rsid w:val="00232387"/>
    <w:rsid w:val="002323E9"/>
    <w:rsid w:val="0023240A"/>
    <w:rsid w:val="0023245D"/>
    <w:rsid w:val="002324BC"/>
    <w:rsid w:val="0023260C"/>
    <w:rsid w:val="002326B2"/>
    <w:rsid w:val="002326EC"/>
    <w:rsid w:val="00232769"/>
    <w:rsid w:val="002327D6"/>
    <w:rsid w:val="002327E6"/>
    <w:rsid w:val="00232831"/>
    <w:rsid w:val="0023292E"/>
    <w:rsid w:val="00232A52"/>
    <w:rsid w:val="00232B42"/>
    <w:rsid w:val="00232B4B"/>
    <w:rsid w:val="00232BD0"/>
    <w:rsid w:val="00232BD8"/>
    <w:rsid w:val="00232C49"/>
    <w:rsid w:val="00232C66"/>
    <w:rsid w:val="00232C6A"/>
    <w:rsid w:val="00232C94"/>
    <w:rsid w:val="00232D46"/>
    <w:rsid w:val="00232D5F"/>
    <w:rsid w:val="00232DA8"/>
    <w:rsid w:val="00232FA7"/>
    <w:rsid w:val="0023308C"/>
    <w:rsid w:val="002330F9"/>
    <w:rsid w:val="002331CE"/>
    <w:rsid w:val="00233200"/>
    <w:rsid w:val="0023320B"/>
    <w:rsid w:val="00233296"/>
    <w:rsid w:val="0023330F"/>
    <w:rsid w:val="002333A2"/>
    <w:rsid w:val="00233493"/>
    <w:rsid w:val="00233503"/>
    <w:rsid w:val="002335A6"/>
    <w:rsid w:val="002336A5"/>
    <w:rsid w:val="002336F3"/>
    <w:rsid w:val="002337DC"/>
    <w:rsid w:val="0023383D"/>
    <w:rsid w:val="00233856"/>
    <w:rsid w:val="0023393F"/>
    <w:rsid w:val="0023394B"/>
    <w:rsid w:val="00233AE5"/>
    <w:rsid w:val="00233B33"/>
    <w:rsid w:val="00233B72"/>
    <w:rsid w:val="00233EDD"/>
    <w:rsid w:val="002341A3"/>
    <w:rsid w:val="002342C8"/>
    <w:rsid w:val="002342FB"/>
    <w:rsid w:val="002343D4"/>
    <w:rsid w:val="002343ED"/>
    <w:rsid w:val="00234446"/>
    <w:rsid w:val="00234482"/>
    <w:rsid w:val="00234536"/>
    <w:rsid w:val="0023462E"/>
    <w:rsid w:val="002346B8"/>
    <w:rsid w:val="00234712"/>
    <w:rsid w:val="002347A1"/>
    <w:rsid w:val="002347A4"/>
    <w:rsid w:val="00234837"/>
    <w:rsid w:val="0023487A"/>
    <w:rsid w:val="00234983"/>
    <w:rsid w:val="00234AB0"/>
    <w:rsid w:val="00234AFC"/>
    <w:rsid w:val="00234B85"/>
    <w:rsid w:val="00234BBE"/>
    <w:rsid w:val="00234C6F"/>
    <w:rsid w:val="00234C8A"/>
    <w:rsid w:val="00234C8D"/>
    <w:rsid w:val="00234CAB"/>
    <w:rsid w:val="00234D1E"/>
    <w:rsid w:val="00234E03"/>
    <w:rsid w:val="00235003"/>
    <w:rsid w:val="002351F1"/>
    <w:rsid w:val="002353FA"/>
    <w:rsid w:val="002354C5"/>
    <w:rsid w:val="00235575"/>
    <w:rsid w:val="002355BD"/>
    <w:rsid w:val="002355D6"/>
    <w:rsid w:val="0023587A"/>
    <w:rsid w:val="00235898"/>
    <w:rsid w:val="002358C4"/>
    <w:rsid w:val="002359D5"/>
    <w:rsid w:val="00235A38"/>
    <w:rsid w:val="00235B81"/>
    <w:rsid w:val="00235D1F"/>
    <w:rsid w:val="00235D4E"/>
    <w:rsid w:val="00235D5A"/>
    <w:rsid w:val="00235EC6"/>
    <w:rsid w:val="00235FBB"/>
    <w:rsid w:val="00236036"/>
    <w:rsid w:val="00236043"/>
    <w:rsid w:val="002360EA"/>
    <w:rsid w:val="00236186"/>
    <w:rsid w:val="00236258"/>
    <w:rsid w:val="00236351"/>
    <w:rsid w:val="00236390"/>
    <w:rsid w:val="00236391"/>
    <w:rsid w:val="002366C7"/>
    <w:rsid w:val="002367A1"/>
    <w:rsid w:val="00236828"/>
    <w:rsid w:val="00236A50"/>
    <w:rsid w:val="00236AA1"/>
    <w:rsid w:val="00236B90"/>
    <w:rsid w:val="00236B92"/>
    <w:rsid w:val="00236CE0"/>
    <w:rsid w:val="00236E33"/>
    <w:rsid w:val="00236F28"/>
    <w:rsid w:val="00236FD4"/>
    <w:rsid w:val="002371A1"/>
    <w:rsid w:val="002371E2"/>
    <w:rsid w:val="002371F1"/>
    <w:rsid w:val="002372D5"/>
    <w:rsid w:val="0023744F"/>
    <w:rsid w:val="0023750E"/>
    <w:rsid w:val="00237666"/>
    <w:rsid w:val="002376A6"/>
    <w:rsid w:val="002376D3"/>
    <w:rsid w:val="002377A8"/>
    <w:rsid w:val="00237974"/>
    <w:rsid w:val="002379B3"/>
    <w:rsid w:val="002379EF"/>
    <w:rsid w:val="00237B7C"/>
    <w:rsid w:val="00237D22"/>
    <w:rsid w:val="00237D74"/>
    <w:rsid w:val="00237E1F"/>
    <w:rsid w:val="0024005E"/>
    <w:rsid w:val="00240083"/>
    <w:rsid w:val="002400C7"/>
    <w:rsid w:val="00240168"/>
    <w:rsid w:val="002403F6"/>
    <w:rsid w:val="0024052D"/>
    <w:rsid w:val="00240573"/>
    <w:rsid w:val="002407C8"/>
    <w:rsid w:val="0024086C"/>
    <w:rsid w:val="00240906"/>
    <w:rsid w:val="00240913"/>
    <w:rsid w:val="0024093B"/>
    <w:rsid w:val="00240C18"/>
    <w:rsid w:val="00240CC1"/>
    <w:rsid w:val="00240F40"/>
    <w:rsid w:val="00240F69"/>
    <w:rsid w:val="00241093"/>
    <w:rsid w:val="002410B5"/>
    <w:rsid w:val="002411CA"/>
    <w:rsid w:val="002412F8"/>
    <w:rsid w:val="00241357"/>
    <w:rsid w:val="0024137D"/>
    <w:rsid w:val="002413E0"/>
    <w:rsid w:val="00241411"/>
    <w:rsid w:val="0024147C"/>
    <w:rsid w:val="0024148E"/>
    <w:rsid w:val="002415E0"/>
    <w:rsid w:val="00241624"/>
    <w:rsid w:val="00241772"/>
    <w:rsid w:val="002417A6"/>
    <w:rsid w:val="0024182A"/>
    <w:rsid w:val="00241850"/>
    <w:rsid w:val="0024187F"/>
    <w:rsid w:val="0024194E"/>
    <w:rsid w:val="00241A7F"/>
    <w:rsid w:val="00241B09"/>
    <w:rsid w:val="00241C11"/>
    <w:rsid w:val="00241C6F"/>
    <w:rsid w:val="00241C71"/>
    <w:rsid w:val="00241CBF"/>
    <w:rsid w:val="00241DC8"/>
    <w:rsid w:val="00241EDD"/>
    <w:rsid w:val="00241F47"/>
    <w:rsid w:val="00241FA6"/>
    <w:rsid w:val="00242072"/>
    <w:rsid w:val="00242116"/>
    <w:rsid w:val="002422E8"/>
    <w:rsid w:val="0024231B"/>
    <w:rsid w:val="0024238F"/>
    <w:rsid w:val="00242430"/>
    <w:rsid w:val="002424A3"/>
    <w:rsid w:val="00242601"/>
    <w:rsid w:val="00242646"/>
    <w:rsid w:val="00242659"/>
    <w:rsid w:val="002426F3"/>
    <w:rsid w:val="00242769"/>
    <w:rsid w:val="00242AB9"/>
    <w:rsid w:val="00242CF8"/>
    <w:rsid w:val="00242E9D"/>
    <w:rsid w:val="00242F26"/>
    <w:rsid w:val="00242F8C"/>
    <w:rsid w:val="00242FEF"/>
    <w:rsid w:val="00243177"/>
    <w:rsid w:val="00243179"/>
    <w:rsid w:val="002431CC"/>
    <w:rsid w:val="002431F1"/>
    <w:rsid w:val="002431F4"/>
    <w:rsid w:val="0024324D"/>
    <w:rsid w:val="00243418"/>
    <w:rsid w:val="0024344D"/>
    <w:rsid w:val="002434CA"/>
    <w:rsid w:val="00243508"/>
    <w:rsid w:val="00243529"/>
    <w:rsid w:val="0024356A"/>
    <w:rsid w:val="002435A0"/>
    <w:rsid w:val="002436C1"/>
    <w:rsid w:val="00243833"/>
    <w:rsid w:val="002438F9"/>
    <w:rsid w:val="0024399C"/>
    <w:rsid w:val="002439A6"/>
    <w:rsid w:val="002439EA"/>
    <w:rsid w:val="00243B05"/>
    <w:rsid w:val="00243D07"/>
    <w:rsid w:val="00243F35"/>
    <w:rsid w:val="00244008"/>
    <w:rsid w:val="00244018"/>
    <w:rsid w:val="00244157"/>
    <w:rsid w:val="00244257"/>
    <w:rsid w:val="00244392"/>
    <w:rsid w:val="002443B8"/>
    <w:rsid w:val="002443DD"/>
    <w:rsid w:val="0024442D"/>
    <w:rsid w:val="0024450C"/>
    <w:rsid w:val="002445CE"/>
    <w:rsid w:val="0024467F"/>
    <w:rsid w:val="0024471B"/>
    <w:rsid w:val="00244753"/>
    <w:rsid w:val="00244768"/>
    <w:rsid w:val="0024476E"/>
    <w:rsid w:val="00244797"/>
    <w:rsid w:val="0024489F"/>
    <w:rsid w:val="00244907"/>
    <w:rsid w:val="0024491F"/>
    <w:rsid w:val="002449EB"/>
    <w:rsid w:val="00244AA3"/>
    <w:rsid w:val="00244C2B"/>
    <w:rsid w:val="00244C79"/>
    <w:rsid w:val="00244CFF"/>
    <w:rsid w:val="00244D8D"/>
    <w:rsid w:val="00244DEC"/>
    <w:rsid w:val="00244F4F"/>
    <w:rsid w:val="00244F66"/>
    <w:rsid w:val="00244F95"/>
    <w:rsid w:val="00245127"/>
    <w:rsid w:val="0024512C"/>
    <w:rsid w:val="00245193"/>
    <w:rsid w:val="0024519E"/>
    <w:rsid w:val="002451FA"/>
    <w:rsid w:val="00245270"/>
    <w:rsid w:val="0024528E"/>
    <w:rsid w:val="002452E3"/>
    <w:rsid w:val="002453BE"/>
    <w:rsid w:val="00245467"/>
    <w:rsid w:val="002454CC"/>
    <w:rsid w:val="00245532"/>
    <w:rsid w:val="00245596"/>
    <w:rsid w:val="002455E4"/>
    <w:rsid w:val="0024569B"/>
    <w:rsid w:val="0024572A"/>
    <w:rsid w:val="002457DE"/>
    <w:rsid w:val="0024581C"/>
    <w:rsid w:val="002458BB"/>
    <w:rsid w:val="002458D4"/>
    <w:rsid w:val="00245946"/>
    <w:rsid w:val="0024594A"/>
    <w:rsid w:val="00245957"/>
    <w:rsid w:val="00245B21"/>
    <w:rsid w:val="00245B3D"/>
    <w:rsid w:val="00245BB6"/>
    <w:rsid w:val="00245BFE"/>
    <w:rsid w:val="00245C0B"/>
    <w:rsid w:val="00245CBB"/>
    <w:rsid w:val="00245D32"/>
    <w:rsid w:val="00245EB0"/>
    <w:rsid w:val="00245F82"/>
    <w:rsid w:val="002460FF"/>
    <w:rsid w:val="00246115"/>
    <w:rsid w:val="00246173"/>
    <w:rsid w:val="00246188"/>
    <w:rsid w:val="00246191"/>
    <w:rsid w:val="002462BF"/>
    <w:rsid w:val="00246357"/>
    <w:rsid w:val="0024638F"/>
    <w:rsid w:val="002463B9"/>
    <w:rsid w:val="00246435"/>
    <w:rsid w:val="00246482"/>
    <w:rsid w:val="00246503"/>
    <w:rsid w:val="0024651B"/>
    <w:rsid w:val="00246680"/>
    <w:rsid w:val="002466D0"/>
    <w:rsid w:val="00246865"/>
    <w:rsid w:val="002468A4"/>
    <w:rsid w:val="002469F6"/>
    <w:rsid w:val="00246A9B"/>
    <w:rsid w:val="00246AA4"/>
    <w:rsid w:val="00246AE1"/>
    <w:rsid w:val="00246BAE"/>
    <w:rsid w:val="00246BCF"/>
    <w:rsid w:val="00246C7B"/>
    <w:rsid w:val="00246DA1"/>
    <w:rsid w:val="00246E19"/>
    <w:rsid w:val="00246F28"/>
    <w:rsid w:val="00246F36"/>
    <w:rsid w:val="00246F41"/>
    <w:rsid w:val="00246F61"/>
    <w:rsid w:val="00247028"/>
    <w:rsid w:val="00247040"/>
    <w:rsid w:val="0024725D"/>
    <w:rsid w:val="00247400"/>
    <w:rsid w:val="00247573"/>
    <w:rsid w:val="00247618"/>
    <w:rsid w:val="00247640"/>
    <w:rsid w:val="00247661"/>
    <w:rsid w:val="00247672"/>
    <w:rsid w:val="00247691"/>
    <w:rsid w:val="002477AC"/>
    <w:rsid w:val="002477DF"/>
    <w:rsid w:val="002477F0"/>
    <w:rsid w:val="00247890"/>
    <w:rsid w:val="00247894"/>
    <w:rsid w:val="00247966"/>
    <w:rsid w:val="00247C15"/>
    <w:rsid w:val="00247D22"/>
    <w:rsid w:val="00247D6F"/>
    <w:rsid w:val="00247D98"/>
    <w:rsid w:val="00247EF8"/>
    <w:rsid w:val="00247F0E"/>
    <w:rsid w:val="00247F63"/>
    <w:rsid w:val="00247F97"/>
    <w:rsid w:val="00250037"/>
    <w:rsid w:val="002500E9"/>
    <w:rsid w:val="0025013C"/>
    <w:rsid w:val="00250190"/>
    <w:rsid w:val="002501A7"/>
    <w:rsid w:val="0025020B"/>
    <w:rsid w:val="0025036A"/>
    <w:rsid w:val="002503C9"/>
    <w:rsid w:val="0025050A"/>
    <w:rsid w:val="0025051A"/>
    <w:rsid w:val="00250608"/>
    <w:rsid w:val="00250726"/>
    <w:rsid w:val="00250735"/>
    <w:rsid w:val="002507B3"/>
    <w:rsid w:val="00250924"/>
    <w:rsid w:val="0025099E"/>
    <w:rsid w:val="002509FF"/>
    <w:rsid w:val="00250B13"/>
    <w:rsid w:val="00250D3E"/>
    <w:rsid w:val="00250EF0"/>
    <w:rsid w:val="00250F01"/>
    <w:rsid w:val="00250FB5"/>
    <w:rsid w:val="00251007"/>
    <w:rsid w:val="00251146"/>
    <w:rsid w:val="00251245"/>
    <w:rsid w:val="0025127B"/>
    <w:rsid w:val="002512C3"/>
    <w:rsid w:val="002512E2"/>
    <w:rsid w:val="002512EE"/>
    <w:rsid w:val="00251583"/>
    <w:rsid w:val="00251590"/>
    <w:rsid w:val="002515D8"/>
    <w:rsid w:val="002515D9"/>
    <w:rsid w:val="002518C2"/>
    <w:rsid w:val="00251982"/>
    <w:rsid w:val="00251AD9"/>
    <w:rsid w:val="00251AEA"/>
    <w:rsid w:val="00251AF0"/>
    <w:rsid w:val="00251B3F"/>
    <w:rsid w:val="00251CA2"/>
    <w:rsid w:val="00251D3F"/>
    <w:rsid w:val="00251D54"/>
    <w:rsid w:val="00251F0B"/>
    <w:rsid w:val="0025217F"/>
    <w:rsid w:val="0025222F"/>
    <w:rsid w:val="00252375"/>
    <w:rsid w:val="002523BA"/>
    <w:rsid w:val="0025244F"/>
    <w:rsid w:val="002524FB"/>
    <w:rsid w:val="00252502"/>
    <w:rsid w:val="002525C9"/>
    <w:rsid w:val="00252634"/>
    <w:rsid w:val="00252815"/>
    <w:rsid w:val="00252821"/>
    <w:rsid w:val="0025288B"/>
    <w:rsid w:val="0025289E"/>
    <w:rsid w:val="00252954"/>
    <w:rsid w:val="002529EB"/>
    <w:rsid w:val="00252BCE"/>
    <w:rsid w:val="00252C8A"/>
    <w:rsid w:val="00252CE9"/>
    <w:rsid w:val="00252D99"/>
    <w:rsid w:val="00252DBB"/>
    <w:rsid w:val="00252E2F"/>
    <w:rsid w:val="00252E43"/>
    <w:rsid w:val="00253098"/>
    <w:rsid w:val="002531E9"/>
    <w:rsid w:val="002532FD"/>
    <w:rsid w:val="00253701"/>
    <w:rsid w:val="002538C9"/>
    <w:rsid w:val="00253A89"/>
    <w:rsid w:val="00253D98"/>
    <w:rsid w:val="00253DB2"/>
    <w:rsid w:val="00253E7B"/>
    <w:rsid w:val="00253EAC"/>
    <w:rsid w:val="00253ED1"/>
    <w:rsid w:val="00253EEB"/>
    <w:rsid w:val="00253F0C"/>
    <w:rsid w:val="00253F27"/>
    <w:rsid w:val="00254091"/>
    <w:rsid w:val="002540D7"/>
    <w:rsid w:val="002540DE"/>
    <w:rsid w:val="00254121"/>
    <w:rsid w:val="00254167"/>
    <w:rsid w:val="00254172"/>
    <w:rsid w:val="0025428F"/>
    <w:rsid w:val="002542AF"/>
    <w:rsid w:val="002543CA"/>
    <w:rsid w:val="0025452C"/>
    <w:rsid w:val="00254544"/>
    <w:rsid w:val="0025462A"/>
    <w:rsid w:val="002546A0"/>
    <w:rsid w:val="00254A03"/>
    <w:rsid w:val="00254A31"/>
    <w:rsid w:val="00254A6A"/>
    <w:rsid w:val="00254D02"/>
    <w:rsid w:val="00254D6A"/>
    <w:rsid w:val="00254D7D"/>
    <w:rsid w:val="00254E0E"/>
    <w:rsid w:val="00254E34"/>
    <w:rsid w:val="00254EAF"/>
    <w:rsid w:val="00254EC7"/>
    <w:rsid w:val="00254F32"/>
    <w:rsid w:val="00254F94"/>
    <w:rsid w:val="00255062"/>
    <w:rsid w:val="00255075"/>
    <w:rsid w:val="002552DE"/>
    <w:rsid w:val="002552F3"/>
    <w:rsid w:val="00255510"/>
    <w:rsid w:val="00255555"/>
    <w:rsid w:val="0025566B"/>
    <w:rsid w:val="002556A1"/>
    <w:rsid w:val="00255814"/>
    <w:rsid w:val="002559B6"/>
    <w:rsid w:val="00255E6E"/>
    <w:rsid w:val="00255F2D"/>
    <w:rsid w:val="00255F2F"/>
    <w:rsid w:val="00255F9D"/>
    <w:rsid w:val="00256086"/>
    <w:rsid w:val="00256243"/>
    <w:rsid w:val="002562B1"/>
    <w:rsid w:val="002563AB"/>
    <w:rsid w:val="002563B6"/>
    <w:rsid w:val="0025663D"/>
    <w:rsid w:val="0025668E"/>
    <w:rsid w:val="002566E1"/>
    <w:rsid w:val="00256780"/>
    <w:rsid w:val="00256799"/>
    <w:rsid w:val="002569ED"/>
    <w:rsid w:val="00256CA6"/>
    <w:rsid w:val="00256E94"/>
    <w:rsid w:val="00256FAA"/>
    <w:rsid w:val="0025704F"/>
    <w:rsid w:val="0025715E"/>
    <w:rsid w:val="00257211"/>
    <w:rsid w:val="002572AE"/>
    <w:rsid w:val="002572B4"/>
    <w:rsid w:val="0025761A"/>
    <w:rsid w:val="00257624"/>
    <w:rsid w:val="00257680"/>
    <w:rsid w:val="00257913"/>
    <w:rsid w:val="00257978"/>
    <w:rsid w:val="002579E0"/>
    <w:rsid w:val="002579FD"/>
    <w:rsid w:val="00257B16"/>
    <w:rsid w:val="00257B58"/>
    <w:rsid w:val="00257B7A"/>
    <w:rsid w:val="00257B8F"/>
    <w:rsid w:val="00257CC5"/>
    <w:rsid w:val="00257D61"/>
    <w:rsid w:val="00257DE2"/>
    <w:rsid w:val="00257E7C"/>
    <w:rsid w:val="00257FB7"/>
    <w:rsid w:val="002600B0"/>
    <w:rsid w:val="002600D8"/>
    <w:rsid w:val="0026012F"/>
    <w:rsid w:val="002601BB"/>
    <w:rsid w:val="00260414"/>
    <w:rsid w:val="0026044A"/>
    <w:rsid w:val="00260489"/>
    <w:rsid w:val="002604F9"/>
    <w:rsid w:val="002605BF"/>
    <w:rsid w:val="002605FC"/>
    <w:rsid w:val="00260669"/>
    <w:rsid w:val="002606E8"/>
    <w:rsid w:val="00260922"/>
    <w:rsid w:val="0026096E"/>
    <w:rsid w:val="00260AC2"/>
    <w:rsid w:val="00260BFB"/>
    <w:rsid w:val="00260DE1"/>
    <w:rsid w:val="00260E21"/>
    <w:rsid w:val="00260E42"/>
    <w:rsid w:val="00260F26"/>
    <w:rsid w:val="00260FC3"/>
    <w:rsid w:val="00260FE5"/>
    <w:rsid w:val="00260FF9"/>
    <w:rsid w:val="0026117C"/>
    <w:rsid w:val="00261277"/>
    <w:rsid w:val="002612F0"/>
    <w:rsid w:val="002612F6"/>
    <w:rsid w:val="00261317"/>
    <w:rsid w:val="0026148B"/>
    <w:rsid w:val="00261517"/>
    <w:rsid w:val="00261542"/>
    <w:rsid w:val="002615DA"/>
    <w:rsid w:val="002615E7"/>
    <w:rsid w:val="00261709"/>
    <w:rsid w:val="002617A0"/>
    <w:rsid w:val="002617F3"/>
    <w:rsid w:val="0026180A"/>
    <w:rsid w:val="00261890"/>
    <w:rsid w:val="00261AA0"/>
    <w:rsid w:val="00261C88"/>
    <w:rsid w:val="00261E2B"/>
    <w:rsid w:val="00261EB0"/>
    <w:rsid w:val="00261ECC"/>
    <w:rsid w:val="00261FE1"/>
    <w:rsid w:val="002620A2"/>
    <w:rsid w:val="00262172"/>
    <w:rsid w:val="0026222C"/>
    <w:rsid w:val="00262400"/>
    <w:rsid w:val="0026246F"/>
    <w:rsid w:val="0026252D"/>
    <w:rsid w:val="002625D9"/>
    <w:rsid w:val="002627DF"/>
    <w:rsid w:val="002627FD"/>
    <w:rsid w:val="0026288E"/>
    <w:rsid w:val="00262919"/>
    <w:rsid w:val="0026295D"/>
    <w:rsid w:val="00262A0C"/>
    <w:rsid w:val="00262A87"/>
    <w:rsid w:val="00262B05"/>
    <w:rsid w:val="00262B37"/>
    <w:rsid w:val="00262B9A"/>
    <w:rsid w:val="00262BDE"/>
    <w:rsid w:val="00262D0B"/>
    <w:rsid w:val="00262D1F"/>
    <w:rsid w:val="00262D94"/>
    <w:rsid w:val="00262F65"/>
    <w:rsid w:val="00262F7E"/>
    <w:rsid w:val="00262FD4"/>
    <w:rsid w:val="00263001"/>
    <w:rsid w:val="002633E6"/>
    <w:rsid w:val="0026349A"/>
    <w:rsid w:val="00263556"/>
    <w:rsid w:val="002635CD"/>
    <w:rsid w:val="00263922"/>
    <w:rsid w:val="00263A0C"/>
    <w:rsid w:val="00263A9B"/>
    <w:rsid w:val="00263B82"/>
    <w:rsid w:val="00263E6B"/>
    <w:rsid w:val="00263EB2"/>
    <w:rsid w:val="00263ED8"/>
    <w:rsid w:val="00263FAB"/>
    <w:rsid w:val="00263FBE"/>
    <w:rsid w:val="0026417F"/>
    <w:rsid w:val="0026420E"/>
    <w:rsid w:val="0026428E"/>
    <w:rsid w:val="00264336"/>
    <w:rsid w:val="00264359"/>
    <w:rsid w:val="0026435E"/>
    <w:rsid w:val="002643EC"/>
    <w:rsid w:val="002644DC"/>
    <w:rsid w:val="00264514"/>
    <w:rsid w:val="00264529"/>
    <w:rsid w:val="002646CC"/>
    <w:rsid w:val="002646F8"/>
    <w:rsid w:val="0026471A"/>
    <w:rsid w:val="002648D0"/>
    <w:rsid w:val="00264947"/>
    <w:rsid w:val="00264993"/>
    <w:rsid w:val="002649FA"/>
    <w:rsid w:val="00264BF7"/>
    <w:rsid w:val="00264D38"/>
    <w:rsid w:val="00264DDE"/>
    <w:rsid w:val="00264DE1"/>
    <w:rsid w:val="00264EA7"/>
    <w:rsid w:val="00264F4B"/>
    <w:rsid w:val="00264FBF"/>
    <w:rsid w:val="0026504B"/>
    <w:rsid w:val="002650C4"/>
    <w:rsid w:val="002650C8"/>
    <w:rsid w:val="0026518C"/>
    <w:rsid w:val="00265259"/>
    <w:rsid w:val="00265268"/>
    <w:rsid w:val="002652E1"/>
    <w:rsid w:val="0026538A"/>
    <w:rsid w:val="002653A3"/>
    <w:rsid w:val="002653C0"/>
    <w:rsid w:val="002654C7"/>
    <w:rsid w:val="0026551E"/>
    <w:rsid w:val="0026553D"/>
    <w:rsid w:val="0026573E"/>
    <w:rsid w:val="0026576C"/>
    <w:rsid w:val="00265875"/>
    <w:rsid w:val="002658BF"/>
    <w:rsid w:val="002658C9"/>
    <w:rsid w:val="00265918"/>
    <w:rsid w:val="0026598A"/>
    <w:rsid w:val="00265A94"/>
    <w:rsid w:val="00265ABA"/>
    <w:rsid w:val="00265BA3"/>
    <w:rsid w:val="00265BC4"/>
    <w:rsid w:val="00265C3E"/>
    <w:rsid w:val="00265FFA"/>
    <w:rsid w:val="00266053"/>
    <w:rsid w:val="002660B0"/>
    <w:rsid w:val="00266276"/>
    <w:rsid w:val="002662F1"/>
    <w:rsid w:val="002663EA"/>
    <w:rsid w:val="002664F5"/>
    <w:rsid w:val="00266533"/>
    <w:rsid w:val="002665D6"/>
    <w:rsid w:val="0026666F"/>
    <w:rsid w:val="0026679D"/>
    <w:rsid w:val="002667A0"/>
    <w:rsid w:val="002667F3"/>
    <w:rsid w:val="00266896"/>
    <w:rsid w:val="00266935"/>
    <w:rsid w:val="00266AD5"/>
    <w:rsid w:val="00266BC5"/>
    <w:rsid w:val="00266C3F"/>
    <w:rsid w:val="00266C50"/>
    <w:rsid w:val="00266C6D"/>
    <w:rsid w:val="00266DB5"/>
    <w:rsid w:val="00266E94"/>
    <w:rsid w:val="00266F15"/>
    <w:rsid w:val="00266F90"/>
    <w:rsid w:val="002670AB"/>
    <w:rsid w:val="00267455"/>
    <w:rsid w:val="00267492"/>
    <w:rsid w:val="00267538"/>
    <w:rsid w:val="0026753B"/>
    <w:rsid w:val="0026756B"/>
    <w:rsid w:val="002675A9"/>
    <w:rsid w:val="00267627"/>
    <w:rsid w:val="00267772"/>
    <w:rsid w:val="002678AE"/>
    <w:rsid w:val="002679DA"/>
    <w:rsid w:val="002679E9"/>
    <w:rsid w:val="00267A79"/>
    <w:rsid w:val="00267D34"/>
    <w:rsid w:val="00267D6E"/>
    <w:rsid w:val="00267DF2"/>
    <w:rsid w:val="00267FB8"/>
    <w:rsid w:val="00267FEF"/>
    <w:rsid w:val="002700F8"/>
    <w:rsid w:val="002702A4"/>
    <w:rsid w:val="00270340"/>
    <w:rsid w:val="002703A5"/>
    <w:rsid w:val="0027044A"/>
    <w:rsid w:val="00270457"/>
    <w:rsid w:val="00270487"/>
    <w:rsid w:val="002704AB"/>
    <w:rsid w:val="002706A0"/>
    <w:rsid w:val="002706D8"/>
    <w:rsid w:val="0027075D"/>
    <w:rsid w:val="002707BF"/>
    <w:rsid w:val="00270834"/>
    <w:rsid w:val="002708B0"/>
    <w:rsid w:val="002708FD"/>
    <w:rsid w:val="00270A06"/>
    <w:rsid w:val="00270A9D"/>
    <w:rsid w:val="00270B42"/>
    <w:rsid w:val="00270B6B"/>
    <w:rsid w:val="00270D18"/>
    <w:rsid w:val="00270E16"/>
    <w:rsid w:val="00270F17"/>
    <w:rsid w:val="00270F1E"/>
    <w:rsid w:val="00271012"/>
    <w:rsid w:val="002710FF"/>
    <w:rsid w:val="0027116B"/>
    <w:rsid w:val="002711A3"/>
    <w:rsid w:val="002713B2"/>
    <w:rsid w:val="0027147D"/>
    <w:rsid w:val="00271497"/>
    <w:rsid w:val="0027157C"/>
    <w:rsid w:val="002715F2"/>
    <w:rsid w:val="002716CE"/>
    <w:rsid w:val="00271718"/>
    <w:rsid w:val="00271805"/>
    <w:rsid w:val="00271A7B"/>
    <w:rsid w:val="00271CC0"/>
    <w:rsid w:val="00271E9A"/>
    <w:rsid w:val="00271EF2"/>
    <w:rsid w:val="00271F4A"/>
    <w:rsid w:val="00272028"/>
    <w:rsid w:val="0027209F"/>
    <w:rsid w:val="00272103"/>
    <w:rsid w:val="002721E3"/>
    <w:rsid w:val="002722D0"/>
    <w:rsid w:val="002722E4"/>
    <w:rsid w:val="00272378"/>
    <w:rsid w:val="00272482"/>
    <w:rsid w:val="00272497"/>
    <w:rsid w:val="002724A0"/>
    <w:rsid w:val="00272613"/>
    <w:rsid w:val="002726A3"/>
    <w:rsid w:val="00272723"/>
    <w:rsid w:val="002727A1"/>
    <w:rsid w:val="002727B3"/>
    <w:rsid w:val="0027281A"/>
    <w:rsid w:val="002728EF"/>
    <w:rsid w:val="00272963"/>
    <w:rsid w:val="002729E0"/>
    <w:rsid w:val="00272A36"/>
    <w:rsid w:val="00272A75"/>
    <w:rsid w:val="00272B23"/>
    <w:rsid w:val="00272D6F"/>
    <w:rsid w:val="00272DA7"/>
    <w:rsid w:val="00272DBB"/>
    <w:rsid w:val="00272EA2"/>
    <w:rsid w:val="00272EDE"/>
    <w:rsid w:val="00272F72"/>
    <w:rsid w:val="002730BB"/>
    <w:rsid w:val="00273143"/>
    <w:rsid w:val="002731D8"/>
    <w:rsid w:val="0027324D"/>
    <w:rsid w:val="00273347"/>
    <w:rsid w:val="00273494"/>
    <w:rsid w:val="0027365C"/>
    <w:rsid w:val="002736A6"/>
    <w:rsid w:val="00273793"/>
    <w:rsid w:val="00273843"/>
    <w:rsid w:val="00273849"/>
    <w:rsid w:val="0027391D"/>
    <w:rsid w:val="002739D5"/>
    <w:rsid w:val="00273A6E"/>
    <w:rsid w:val="00273BAA"/>
    <w:rsid w:val="00273C4C"/>
    <w:rsid w:val="00273D7B"/>
    <w:rsid w:val="00273E86"/>
    <w:rsid w:val="00273E88"/>
    <w:rsid w:val="00273E8F"/>
    <w:rsid w:val="00273ED1"/>
    <w:rsid w:val="00273FC5"/>
    <w:rsid w:val="0027432E"/>
    <w:rsid w:val="0027435E"/>
    <w:rsid w:val="002744BD"/>
    <w:rsid w:val="002745AC"/>
    <w:rsid w:val="00274637"/>
    <w:rsid w:val="002746EC"/>
    <w:rsid w:val="00274763"/>
    <w:rsid w:val="00274781"/>
    <w:rsid w:val="002748CB"/>
    <w:rsid w:val="002749F6"/>
    <w:rsid w:val="00274A51"/>
    <w:rsid w:val="00274A87"/>
    <w:rsid w:val="00274AF6"/>
    <w:rsid w:val="00274B5D"/>
    <w:rsid w:val="00274BE1"/>
    <w:rsid w:val="00274D32"/>
    <w:rsid w:val="00274E41"/>
    <w:rsid w:val="00274E90"/>
    <w:rsid w:val="00274F08"/>
    <w:rsid w:val="00274F66"/>
    <w:rsid w:val="00274FE0"/>
    <w:rsid w:val="00274FFA"/>
    <w:rsid w:val="00275001"/>
    <w:rsid w:val="00275003"/>
    <w:rsid w:val="002750BD"/>
    <w:rsid w:val="00275121"/>
    <w:rsid w:val="002751BB"/>
    <w:rsid w:val="002752E5"/>
    <w:rsid w:val="00275426"/>
    <w:rsid w:val="00275488"/>
    <w:rsid w:val="00275519"/>
    <w:rsid w:val="00275705"/>
    <w:rsid w:val="0027584E"/>
    <w:rsid w:val="00275872"/>
    <w:rsid w:val="00275891"/>
    <w:rsid w:val="002759D9"/>
    <w:rsid w:val="00275A18"/>
    <w:rsid w:val="00275A4C"/>
    <w:rsid w:val="00275BAC"/>
    <w:rsid w:val="00275DBE"/>
    <w:rsid w:val="00275EE3"/>
    <w:rsid w:val="00276070"/>
    <w:rsid w:val="0027607B"/>
    <w:rsid w:val="00276092"/>
    <w:rsid w:val="00276165"/>
    <w:rsid w:val="0027625E"/>
    <w:rsid w:val="00276321"/>
    <w:rsid w:val="002763BF"/>
    <w:rsid w:val="0027641B"/>
    <w:rsid w:val="00276458"/>
    <w:rsid w:val="00276485"/>
    <w:rsid w:val="0027659A"/>
    <w:rsid w:val="00276661"/>
    <w:rsid w:val="002766AC"/>
    <w:rsid w:val="002767F3"/>
    <w:rsid w:val="0027680F"/>
    <w:rsid w:val="0027698F"/>
    <w:rsid w:val="002769C1"/>
    <w:rsid w:val="00276B07"/>
    <w:rsid w:val="00276BF8"/>
    <w:rsid w:val="00276C35"/>
    <w:rsid w:val="00276CE1"/>
    <w:rsid w:val="00276DC2"/>
    <w:rsid w:val="00276DF0"/>
    <w:rsid w:val="00276E2D"/>
    <w:rsid w:val="00276E50"/>
    <w:rsid w:val="00276EF9"/>
    <w:rsid w:val="00276F2F"/>
    <w:rsid w:val="00276FC0"/>
    <w:rsid w:val="00276FF1"/>
    <w:rsid w:val="00277090"/>
    <w:rsid w:val="0027710E"/>
    <w:rsid w:val="00277167"/>
    <w:rsid w:val="00277216"/>
    <w:rsid w:val="00277307"/>
    <w:rsid w:val="00277389"/>
    <w:rsid w:val="00277421"/>
    <w:rsid w:val="00277442"/>
    <w:rsid w:val="00277619"/>
    <w:rsid w:val="0027775E"/>
    <w:rsid w:val="0027791E"/>
    <w:rsid w:val="002779B5"/>
    <w:rsid w:val="00277A14"/>
    <w:rsid w:val="00277C61"/>
    <w:rsid w:val="00277CA0"/>
    <w:rsid w:val="00277D02"/>
    <w:rsid w:val="00277D60"/>
    <w:rsid w:val="00277E2F"/>
    <w:rsid w:val="00277E4B"/>
    <w:rsid w:val="00277F79"/>
    <w:rsid w:val="00277FAD"/>
    <w:rsid w:val="00277FF9"/>
    <w:rsid w:val="00280034"/>
    <w:rsid w:val="0028019A"/>
    <w:rsid w:val="002802ED"/>
    <w:rsid w:val="00280328"/>
    <w:rsid w:val="002804BA"/>
    <w:rsid w:val="00280527"/>
    <w:rsid w:val="00280539"/>
    <w:rsid w:val="0028069D"/>
    <w:rsid w:val="002806B8"/>
    <w:rsid w:val="002806C9"/>
    <w:rsid w:val="00280772"/>
    <w:rsid w:val="00280C41"/>
    <w:rsid w:val="00280C62"/>
    <w:rsid w:val="00280D6A"/>
    <w:rsid w:val="00280DC8"/>
    <w:rsid w:val="00280DE2"/>
    <w:rsid w:val="00280E2F"/>
    <w:rsid w:val="00280E95"/>
    <w:rsid w:val="00280E96"/>
    <w:rsid w:val="0028117C"/>
    <w:rsid w:val="0028125F"/>
    <w:rsid w:val="0028142C"/>
    <w:rsid w:val="002814D2"/>
    <w:rsid w:val="002814E6"/>
    <w:rsid w:val="002814EB"/>
    <w:rsid w:val="002815EF"/>
    <w:rsid w:val="002818EB"/>
    <w:rsid w:val="00281A54"/>
    <w:rsid w:val="00281C06"/>
    <w:rsid w:val="00281C93"/>
    <w:rsid w:val="00281D9E"/>
    <w:rsid w:val="00281E39"/>
    <w:rsid w:val="00281E4E"/>
    <w:rsid w:val="00282074"/>
    <w:rsid w:val="002820BB"/>
    <w:rsid w:val="00282151"/>
    <w:rsid w:val="00282260"/>
    <w:rsid w:val="0028226F"/>
    <w:rsid w:val="00282271"/>
    <w:rsid w:val="002822D8"/>
    <w:rsid w:val="00282355"/>
    <w:rsid w:val="002823EE"/>
    <w:rsid w:val="0028245A"/>
    <w:rsid w:val="002824ED"/>
    <w:rsid w:val="0028255A"/>
    <w:rsid w:val="00282590"/>
    <w:rsid w:val="002826E3"/>
    <w:rsid w:val="002826F9"/>
    <w:rsid w:val="00282A65"/>
    <w:rsid w:val="00282AE5"/>
    <w:rsid w:val="00282AEC"/>
    <w:rsid w:val="00282AF9"/>
    <w:rsid w:val="00282B1C"/>
    <w:rsid w:val="00282B25"/>
    <w:rsid w:val="00282B87"/>
    <w:rsid w:val="00282BE8"/>
    <w:rsid w:val="00282C87"/>
    <w:rsid w:val="00282D1B"/>
    <w:rsid w:val="00283036"/>
    <w:rsid w:val="00283087"/>
    <w:rsid w:val="002830C2"/>
    <w:rsid w:val="00283190"/>
    <w:rsid w:val="00283273"/>
    <w:rsid w:val="002834E4"/>
    <w:rsid w:val="002834E6"/>
    <w:rsid w:val="00283580"/>
    <w:rsid w:val="00283641"/>
    <w:rsid w:val="0028367F"/>
    <w:rsid w:val="002836C5"/>
    <w:rsid w:val="002837A7"/>
    <w:rsid w:val="002837E7"/>
    <w:rsid w:val="002837E8"/>
    <w:rsid w:val="00283D09"/>
    <w:rsid w:val="00283E63"/>
    <w:rsid w:val="00283EE3"/>
    <w:rsid w:val="00284079"/>
    <w:rsid w:val="002841EC"/>
    <w:rsid w:val="002842C4"/>
    <w:rsid w:val="00284358"/>
    <w:rsid w:val="0028454A"/>
    <w:rsid w:val="002845B5"/>
    <w:rsid w:val="00284710"/>
    <w:rsid w:val="002847D6"/>
    <w:rsid w:val="00284881"/>
    <w:rsid w:val="0028498F"/>
    <w:rsid w:val="00284A80"/>
    <w:rsid w:val="00284AF7"/>
    <w:rsid w:val="00284B90"/>
    <w:rsid w:val="00284DFB"/>
    <w:rsid w:val="00284E16"/>
    <w:rsid w:val="00284F43"/>
    <w:rsid w:val="00284FF5"/>
    <w:rsid w:val="00285074"/>
    <w:rsid w:val="0028508F"/>
    <w:rsid w:val="00285297"/>
    <w:rsid w:val="002852A4"/>
    <w:rsid w:val="002853F6"/>
    <w:rsid w:val="00285448"/>
    <w:rsid w:val="0028549E"/>
    <w:rsid w:val="00285597"/>
    <w:rsid w:val="0028567D"/>
    <w:rsid w:val="002857D7"/>
    <w:rsid w:val="002858D1"/>
    <w:rsid w:val="002859AD"/>
    <w:rsid w:val="00285A13"/>
    <w:rsid w:val="00285A32"/>
    <w:rsid w:val="00285B34"/>
    <w:rsid w:val="00285BBB"/>
    <w:rsid w:val="00285D08"/>
    <w:rsid w:val="00286061"/>
    <w:rsid w:val="002861A8"/>
    <w:rsid w:val="0028620B"/>
    <w:rsid w:val="00286215"/>
    <w:rsid w:val="0028628A"/>
    <w:rsid w:val="00286387"/>
    <w:rsid w:val="00286392"/>
    <w:rsid w:val="002863CC"/>
    <w:rsid w:val="002865C4"/>
    <w:rsid w:val="002865DB"/>
    <w:rsid w:val="002865E0"/>
    <w:rsid w:val="0028681E"/>
    <w:rsid w:val="002868E7"/>
    <w:rsid w:val="00286999"/>
    <w:rsid w:val="002869F2"/>
    <w:rsid w:val="00286A8B"/>
    <w:rsid w:val="00286AC7"/>
    <w:rsid w:val="00286D50"/>
    <w:rsid w:val="00286D6C"/>
    <w:rsid w:val="00286DC9"/>
    <w:rsid w:val="00286EBC"/>
    <w:rsid w:val="00286F17"/>
    <w:rsid w:val="00286F77"/>
    <w:rsid w:val="00286FA5"/>
    <w:rsid w:val="00287037"/>
    <w:rsid w:val="002870DC"/>
    <w:rsid w:val="002870EB"/>
    <w:rsid w:val="00287114"/>
    <w:rsid w:val="00287217"/>
    <w:rsid w:val="00287243"/>
    <w:rsid w:val="002873D0"/>
    <w:rsid w:val="00287458"/>
    <w:rsid w:val="002876C4"/>
    <w:rsid w:val="002876CC"/>
    <w:rsid w:val="00287835"/>
    <w:rsid w:val="00287895"/>
    <w:rsid w:val="002878AA"/>
    <w:rsid w:val="00287982"/>
    <w:rsid w:val="0028799B"/>
    <w:rsid w:val="00287A6E"/>
    <w:rsid w:val="00287C54"/>
    <w:rsid w:val="00287D27"/>
    <w:rsid w:val="00287DE1"/>
    <w:rsid w:val="00287E0F"/>
    <w:rsid w:val="00287F55"/>
    <w:rsid w:val="00290034"/>
    <w:rsid w:val="00290040"/>
    <w:rsid w:val="00290107"/>
    <w:rsid w:val="0029021D"/>
    <w:rsid w:val="0029023F"/>
    <w:rsid w:val="002903F9"/>
    <w:rsid w:val="0029046B"/>
    <w:rsid w:val="002904B2"/>
    <w:rsid w:val="0029069E"/>
    <w:rsid w:val="0029086E"/>
    <w:rsid w:val="00290A77"/>
    <w:rsid w:val="00290AC1"/>
    <w:rsid w:val="00290B99"/>
    <w:rsid w:val="00290C13"/>
    <w:rsid w:val="00290DEF"/>
    <w:rsid w:val="00290E58"/>
    <w:rsid w:val="00290EB6"/>
    <w:rsid w:val="00290F99"/>
    <w:rsid w:val="00290FC4"/>
    <w:rsid w:val="0029113E"/>
    <w:rsid w:val="002911DE"/>
    <w:rsid w:val="00291255"/>
    <w:rsid w:val="0029126C"/>
    <w:rsid w:val="0029128A"/>
    <w:rsid w:val="002912FA"/>
    <w:rsid w:val="0029132A"/>
    <w:rsid w:val="00291430"/>
    <w:rsid w:val="0029149C"/>
    <w:rsid w:val="002914CD"/>
    <w:rsid w:val="0029152F"/>
    <w:rsid w:val="00291A14"/>
    <w:rsid w:val="00291A2E"/>
    <w:rsid w:val="00291AB0"/>
    <w:rsid w:val="00291C54"/>
    <w:rsid w:val="00291CF9"/>
    <w:rsid w:val="00291D76"/>
    <w:rsid w:val="00291D7A"/>
    <w:rsid w:val="00291D9F"/>
    <w:rsid w:val="002920DE"/>
    <w:rsid w:val="0029214A"/>
    <w:rsid w:val="0029224B"/>
    <w:rsid w:val="002923DA"/>
    <w:rsid w:val="00292437"/>
    <w:rsid w:val="00292474"/>
    <w:rsid w:val="002925BF"/>
    <w:rsid w:val="002926AC"/>
    <w:rsid w:val="0029284D"/>
    <w:rsid w:val="0029286C"/>
    <w:rsid w:val="00292900"/>
    <w:rsid w:val="0029294F"/>
    <w:rsid w:val="00292A59"/>
    <w:rsid w:val="00292B33"/>
    <w:rsid w:val="00292B8A"/>
    <w:rsid w:val="00292B8F"/>
    <w:rsid w:val="00292CDF"/>
    <w:rsid w:val="00292D43"/>
    <w:rsid w:val="00292D84"/>
    <w:rsid w:val="00292DBD"/>
    <w:rsid w:val="00292E61"/>
    <w:rsid w:val="00292F41"/>
    <w:rsid w:val="00292F83"/>
    <w:rsid w:val="00292FD8"/>
    <w:rsid w:val="0029309A"/>
    <w:rsid w:val="00293174"/>
    <w:rsid w:val="002931D0"/>
    <w:rsid w:val="0029321C"/>
    <w:rsid w:val="00293252"/>
    <w:rsid w:val="00293290"/>
    <w:rsid w:val="002932F0"/>
    <w:rsid w:val="002934FE"/>
    <w:rsid w:val="00293580"/>
    <w:rsid w:val="002936B4"/>
    <w:rsid w:val="002937FB"/>
    <w:rsid w:val="00293936"/>
    <w:rsid w:val="00293992"/>
    <w:rsid w:val="00293B1B"/>
    <w:rsid w:val="00293B30"/>
    <w:rsid w:val="00293D4D"/>
    <w:rsid w:val="00293D71"/>
    <w:rsid w:val="00293F55"/>
    <w:rsid w:val="00293FB7"/>
    <w:rsid w:val="00293FD5"/>
    <w:rsid w:val="00294042"/>
    <w:rsid w:val="002940AF"/>
    <w:rsid w:val="002940ED"/>
    <w:rsid w:val="002941B6"/>
    <w:rsid w:val="002941DA"/>
    <w:rsid w:val="0029421A"/>
    <w:rsid w:val="00294522"/>
    <w:rsid w:val="002946E7"/>
    <w:rsid w:val="00294742"/>
    <w:rsid w:val="00294860"/>
    <w:rsid w:val="002948EB"/>
    <w:rsid w:val="00294B0E"/>
    <w:rsid w:val="0029503F"/>
    <w:rsid w:val="002950B3"/>
    <w:rsid w:val="002951E6"/>
    <w:rsid w:val="002951FC"/>
    <w:rsid w:val="00295330"/>
    <w:rsid w:val="00295482"/>
    <w:rsid w:val="002954B0"/>
    <w:rsid w:val="00295523"/>
    <w:rsid w:val="0029558E"/>
    <w:rsid w:val="002955B4"/>
    <w:rsid w:val="002955D4"/>
    <w:rsid w:val="00295695"/>
    <w:rsid w:val="00295BA9"/>
    <w:rsid w:val="00295C17"/>
    <w:rsid w:val="00295C71"/>
    <w:rsid w:val="00295E2C"/>
    <w:rsid w:val="00295E6E"/>
    <w:rsid w:val="00295E7E"/>
    <w:rsid w:val="00295F38"/>
    <w:rsid w:val="00295FCC"/>
    <w:rsid w:val="00296050"/>
    <w:rsid w:val="002960E8"/>
    <w:rsid w:val="002961BE"/>
    <w:rsid w:val="00296295"/>
    <w:rsid w:val="0029646C"/>
    <w:rsid w:val="00296691"/>
    <w:rsid w:val="002966BF"/>
    <w:rsid w:val="002966DB"/>
    <w:rsid w:val="002967B9"/>
    <w:rsid w:val="002967E9"/>
    <w:rsid w:val="00296857"/>
    <w:rsid w:val="00296925"/>
    <w:rsid w:val="0029693C"/>
    <w:rsid w:val="00296979"/>
    <w:rsid w:val="0029699D"/>
    <w:rsid w:val="002969A6"/>
    <w:rsid w:val="002969B6"/>
    <w:rsid w:val="00296A70"/>
    <w:rsid w:val="00296AED"/>
    <w:rsid w:val="00296C4E"/>
    <w:rsid w:val="00296D13"/>
    <w:rsid w:val="00296E0E"/>
    <w:rsid w:val="00296F3F"/>
    <w:rsid w:val="002970BF"/>
    <w:rsid w:val="00297254"/>
    <w:rsid w:val="00297288"/>
    <w:rsid w:val="002972C9"/>
    <w:rsid w:val="0029732B"/>
    <w:rsid w:val="0029733C"/>
    <w:rsid w:val="00297382"/>
    <w:rsid w:val="0029745D"/>
    <w:rsid w:val="002974A0"/>
    <w:rsid w:val="00297525"/>
    <w:rsid w:val="00297574"/>
    <w:rsid w:val="00297648"/>
    <w:rsid w:val="00297888"/>
    <w:rsid w:val="00297933"/>
    <w:rsid w:val="002979E3"/>
    <w:rsid w:val="002979EB"/>
    <w:rsid w:val="00297B1D"/>
    <w:rsid w:val="00297B25"/>
    <w:rsid w:val="00297B50"/>
    <w:rsid w:val="00297CE8"/>
    <w:rsid w:val="00297DBE"/>
    <w:rsid w:val="00297E09"/>
    <w:rsid w:val="00297F26"/>
    <w:rsid w:val="00297F4D"/>
    <w:rsid w:val="00297FE5"/>
    <w:rsid w:val="002A004C"/>
    <w:rsid w:val="002A0133"/>
    <w:rsid w:val="002A03D8"/>
    <w:rsid w:val="002A0584"/>
    <w:rsid w:val="002A05C1"/>
    <w:rsid w:val="002A05E1"/>
    <w:rsid w:val="002A0737"/>
    <w:rsid w:val="002A0743"/>
    <w:rsid w:val="002A074D"/>
    <w:rsid w:val="002A07A8"/>
    <w:rsid w:val="002A091D"/>
    <w:rsid w:val="002A098F"/>
    <w:rsid w:val="002A09F3"/>
    <w:rsid w:val="002A0A47"/>
    <w:rsid w:val="002A0AFF"/>
    <w:rsid w:val="002A0B1E"/>
    <w:rsid w:val="002A0B9D"/>
    <w:rsid w:val="002A0BAD"/>
    <w:rsid w:val="002A0CE6"/>
    <w:rsid w:val="002A0CEA"/>
    <w:rsid w:val="002A0E35"/>
    <w:rsid w:val="002A0EC0"/>
    <w:rsid w:val="002A0ED1"/>
    <w:rsid w:val="002A0F62"/>
    <w:rsid w:val="002A0F94"/>
    <w:rsid w:val="002A1289"/>
    <w:rsid w:val="002A12A8"/>
    <w:rsid w:val="002A1365"/>
    <w:rsid w:val="002A1473"/>
    <w:rsid w:val="002A153F"/>
    <w:rsid w:val="002A1632"/>
    <w:rsid w:val="002A176A"/>
    <w:rsid w:val="002A19C8"/>
    <w:rsid w:val="002A1BAE"/>
    <w:rsid w:val="002A1BD3"/>
    <w:rsid w:val="002A1DDD"/>
    <w:rsid w:val="002A1F23"/>
    <w:rsid w:val="002A1F70"/>
    <w:rsid w:val="002A222F"/>
    <w:rsid w:val="002A234E"/>
    <w:rsid w:val="002A2496"/>
    <w:rsid w:val="002A256D"/>
    <w:rsid w:val="002A28B8"/>
    <w:rsid w:val="002A294D"/>
    <w:rsid w:val="002A2958"/>
    <w:rsid w:val="002A295A"/>
    <w:rsid w:val="002A2965"/>
    <w:rsid w:val="002A2BE6"/>
    <w:rsid w:val="002A2C94"/>
    <w:rsid w:val="002A2ED3"/>
    <w:rsid w:val="002A2EE1"/>
    <w:rsid w:val="002A2F2C"/>
    <w:rsid w:val="002A30F9"/>
    <w:rsid w:val="002A31C9"/>
    <w:rsid w:val="002A3280"/>
    <w:rsid w:val="002A333E"/>
    <w:rsid w:val="002A3504"/>
    <w:rsid w:val="002A35C9"/>
    <w:rsid w:val="002A3738"/>
    <w:rsid w:val="002A3748"/>
    <w:rsid w:val="002A380D"/>
    <w:rsid w:val="002A3844"/>
    <w:rsid w:val="002A38D8"/>
    <w:rsid w:val="002A39FC"/>
    <w:rsid w:val="002A3A6B"/>
    <w:rsid w:val="002A3AF0"/>
    <w:rsid w:val="002A3B4B"/>
    <w:rsid w:val="002A3B50"/>
    <w:rsid w:val="002A3B71"/>
    <w:rsid w:val="002A3B9C"/>
    <w:rsid w:val="002A3C59"/>
    <w:rsid w:val="002A3CB6"/>
    <w:rsid w:val="002A3D21"/>
    <w:rsid w:val="002A3D24"/>
    <w:rsid w:val="002A3D9B"/>
    <w:rsid w:val="002A3E13"/>
    <w:rsid w:val="002A3ED0"/>
    <w:rsid w:val="002A3EEA"/>
    <w:rsid w:val="002A414F"/>
    <w:rsid w:val="002A4214"/>
    <w:rsid w:val="002A4365"/>
    <w:rsid w:val="002A437A"/>
    <w:rsid w:val="002A446E"/>
    <w:rsid w:val="002A454B"/>
    <w:rsid w:val="002A4594"/>
    <w:rsid w:val="002A466E"/>
    <w:rsid w:val="002A469D"/>
    <w:rsid w:val="002A47DF"/>
    <w:rsid w:val="002A4A65"/>
    <w:rsid w:val="002A4A66"/>
    <w:rsid w:val="002A4ABD"/>
    <w:rsid w:val="002A4B2D"/>
    <w:rsid w:val="002A4C3F"/>
    <w:rsid w:val="002A4C92"/>
    <w:rsid w:val="002A4E4D"/>
    <w:rsid w:val="002A4E6A"/>
    <w:rsid w:val="002A4E94"/>
    <w:rsid w:val="002A4FB6"/>
    <w:rsid w:val="002A504A"/>
    <w:rsid w:val="002A50BD"/>
    <w:rsid w:val="002A5243"/>
    <w:rsid w:val="002A5262"/>
    <w:rsid w:val="002A5338"/>
    <w:rsid w:val="002A5447"/>
    <w:rsid w:val="002A54B4"/>
    <w:rsid w:val="002A54D0"/>
    <w:rsid w:val="002A56E1"/>
    <w:rsid w:val="002A5784"/>
    <w:rsid w:val="002A58B4"/>
    <w:rsid w:val="002A5949"/>
    <w:rsid w:val="002A5972"/>
    <w:rsid w:val="002A5ABA"/>
    <w:rsid w:val="002A5BF0"/>
    <w:rsid w:val="002A5D45"/>
    <w:rsid w:val="002A5D6B"/>
    <w:rsid w:val="002A5DAB"/>
    <w:rsid w:val="002A5E6A"/>
    <w:rsid w:val="002A5F93"/>
    <w:rsid w:val="002A61CF"/>
    <w:rsid w:val="002A622A"/>
    <w:rsid w:val="002A6289"/>
    <w:rsid w:val="002A6368"/>
    <w:rsid w:val="002A6392"/>
    <w:rsid w:val="002A640D"/>
    <w:rsid w:val="002A640F"/>
    <w:rsid w:val="002A6566"/>
    <w:rsid w:val="002A65C2"/>
    <w:rsid w:val="002A676F"/>
    <w:rsid w:val="002A695D"/>
    <w:rsid w:val="002A695F"/>
    <w:rsid w:val="002A69D3"/>
    <w:rsid w:val="002A6A5C"/>
    <w:rsid w:val="002A6A63"/>
    <w:rsid w:val="002A6B7C"/>
    <w:rsid w:val="002A6C1C"/>
    <w:rsid w:val="002A6F70"/>
    <w:rsid w:val="002A6FA5"/>
    <w:rsid w:val="002A7062"/>
    <w:rsid w:val="002A7167"/>
    <w:rsid w:val="002A71B7"/>
    <w:rsid w:val="002A71C4"/>
    <w:rsid w:val="002A72E7"/>
    <w:rsid w:val="002A72E8"/>
    <w:rsid w:val="002A731C"/>
    <w:rsid w:val="002A732D"/>
    <w:rsid w:val="002A740B"/>
    <w:rsid w:val="002A7449"/>
    <w:rsid w:val="002A7543"/>
    <w:rsid w:val="002A75CA"/>
    <w:rsid w:val="002A779F"/>
    <w:rsid w:val="002A780A"/>
    <w:rsid w:val="002A7886"/>
    <w:rsid w:val="002A7A4E"/>
    <w:rsid w:val="002A7AB6"/>
    <w:rsid w:val="002A7DBF"/>
    <w:rsid w:val="002A7E0A"/>
    <w:rsid w:val="002A7E69"/>
    <w:rsid w:val="002A7F9E"/>
    <w:rsid w:val="002B0036"/>
    <w:rsid w:val="002B01E1"/>
    <w:rsid w:val="002B03D4"/>
    <w:rsid w:val="002B04E8"/>
    <w:rsid w:val="002B0572"/>
    <w:rsid w:val="002B0577"/>
    <w:rsid w:val="002B0635"/>
    <w:rsid w:val="002B06F6"/>
    <w:rsid w:val="002B0724"/>
    <w:rsid w:val="002B080A"/>
    <w:rsid w:val="002B0961"/>
    <w:rsid w:val="002B0A3C"/>
    <w:rsid w:val="002B0CA2"/>
    <w:rsid w:val="002B0E72"/>
    <w:rsid w:val="002B0F27"/>
    <w:rsid w:val="002B0FF5"/>
    <w:rsid w:val="002B10E9"/>
    <w:rsid w:val="002B11E0"/>
    <w:rsid w:val="002B12F7"/>
    <w:rsid w:val="002B1336"/>
    <w:rsid w:val="002B136D"/>
    <w:rsid w:val="002B139B"/>
    <w:rsid w:val="002B13D5"/>
    <w:rsid w:val="002B13FB"/>
    <w:rsid w:val="002B14BD"/>
    <w:rsid w:val="002B1582"/>
    <w:rsid w:val="002B158B"/>
    <w:rsid w:val="002B1662"/>
    <w:rsid w:val="002B1744"/>
    <w:rsid w:val="002B180D"/>
    <w:rsid w:val="002B19A0"/>
    <w:rsid w:val="002B1A6D"/>
    <w:rsid w:val="002B1ACD"/>
    <w:rsid w:val="002B1BD9"/>
    <w:rsid w:val="002B1EB7"/>
    <w:rsid w:val="002B1F69"/>
    <w:rsid w:val="002B1F87"/>
    <w:rsid w:val="002B2005"/>
    <w:rsid w:val="002B20CB"/>
    <w:rsid w:val="002B2174"/>
    <w:rsid w:val="002B21B7"/>
    <w:rsid w:val="002B231E"/>
    <w:rsid w:val="002B2345"/>
    <w:rsid w:val="002B23F0"/>
    <w:rsid w:val="002B2490"/>
    <w:rsid w:val="002B24F1"/>
    <w:rsid w:val="002B2625"/>
    <w:rsid w:val="002B266D"/>
    <w:rsid w:val="002B274E"/>
    <w:rsid w:val="002B28AA"/>
    <w:rsid w:val="002B2969"/>
    <w:rsid w:val="002B2A87"/>
    <w:rsid w:val="002B2B24"/>
    <w:rsid w:val="002B2B42"/>
    <w:rsid w:val="002B2D32"/>
    <w:rsid w:val="002B2DDD"/>
    <w:rsid w:val="002B2DE7"/>
    <w:rsid w:val="002B2DFC"/>
    <w:rsid w:val="002B2E36"/>
    <w:rsid w:val="002B2E8D"/>
    <w:rsid w:val="002B3004"/>
    <w:rsid w:val="002B306A"/>
    <w:rsid w:val="002B307A"/>
    <w:rsid w:val="002B30A7"/>
    <w:rsid w:val="002B33FF"/>
    <w:rsid w:val="002B3593"/>
    <w:rsid w:val="002B365E"/>
    <w:rsid w:val="002B36E4"/>
    <w:rsid w:val="002B378B"/>
    <w:rsid w:val="002B3971"/>
    <w:rsid w:val="002B39EF"/>
    <w:rsid w:val="002B3D0C"/>
    <w:rsid w:val="002B3E1C"/>
    <w:rsid w:val="002B3E54"/>
    <w:rsid w:val="002B3E72"/>
    <w:rsid w:val="002B3E80"/>
    <w:rsid w:val="002B3F45"/>
    <w:rsid w:val="002B40DD"/>
    <w:rsid w:val="002B41DC"/>
    <w:rsid w:val="002B4244"/>
    <w:rsid w:val="002B45A9"/>
    <w:rsid w:val="002B4681"/>
    <w:rsid w:val="002B4778"/>
    <w:rsid w:val="002B49AE"/>
    <w:rsid w:val="002B4A8A"/>
    <w:rsid w:val="002B4AA6"/>
    <w:rsid w:val="002B4B3D"/>
    <w:rsid w:val="002B4D0F"/>
    <w:rsid w:val="002B4D4F"/>
    <w:rsid w:val="002B4D73"/>
    <w:rsid w:val="002B4E8C"/>
    <w:rsid w:val="002B5000"/>
    <w:rsid w:val="002B5229"/>
    <w:rsid w:val="002B5283"/>
    <w:rsid w:val="002B533F"/>
    <w:rsid w:val="002B53AF"/>
    <w:rsid w:val="002B53CE"/>
    <w:rsid w:val="002B54AE"/>
    <w:rsid w:val="002B54B4"/>
    <w:rsid w:val="002B5615"/>
    <w:rsid w:val="002B5718"/>
    <w:rsid w:val="002B57A7"/>
    <w:rsid w:val="002B57A9"/>
    <w:rsid w:val="002B59AF"/>
    <w:rsid w:val="002B59FA"/>
    <w:rsid w:val="002B5A1E"/>
    <w:rsid w:val="002B5B31"/>
    <w:rsid w:val="002B5BEC"/>
    <w:rsid w:val="002B5C3F"/>
    <w:rsid w:val="002B5D55"/>
    <w:rsid w:val="002B5D8F"/>
    <w:rsid w:val="002B5DF4"/>
    <w:rsid w:val="002B5E78"/>
    <w:rsid w:val="002B5F1C"/>
    <w:rsid w:val="002B5F3C"/>
    <w:rsid w:val="002B60AC"/>
    <w:rsid w:val="002B62BF"/>
    <w:rsid w:val="002B6430"/>
    <w:rsid w:val="002B6454"/>
    <w:rsid w:val="002B6492"/>
    <w:rsid w:val="002B6493"/>
    <w:rsid w:val="002B64F1"/>
    <w:rsid w:val="002B6521"/>
    <w:rsid w:val="002B66ED"/>
    <w:rsid w:val="002B6805"/>
    <w:rsid w:val="002B688A"/>
    <w:rsid w:val="002B68E5"/>
    <w:rsid w:val="002B6917"/>
    <w:rsid w:val="002B69F4"/>
    <w:rsid w:val="002B6AF8"/>
    <w:rsid w:val="002B6B22"/>
    <w:rsid w:val="002B6CFB"/>
    <w:rsid w:val="002B6DA8"/>
    <w:rsid w:val="002B6F0F"/>
    <w:rsid w:val="002B6F37"/>
    <w:rsid w:val="002B6FAA"/>
    <w:rsid w:val="002B6FBD"/>
    <w:rsid w:val="002B6FC5"/>
    <w:rsid w:val="002B70F6"/>
    <w:rsid w:val="002B71CA"/>
    <w:rsid w:val="002B73FB"/>
    <w:rsid w:val="002B7422"/>
    <w:rsid w:val="002B7668"/>
    <w:rsid w:val="002B7758"/>
    <w:rsid w:val="002B77CD"/>
    <w:rsid w:val="002B7880"/>
    <w:rsid w:val="002B78AD"/>
    <w:rsid w:val="002B78B4"/>
    <w:rsid w:val="002B78B9"/>
    <w:rsid w:val="002B7A03"/>
    <w:rsid w:val="002B7A44"/>
    <w:rsid w:val="002B7AB3"/>
    <w:rsid w:val="002B7BBF"/>
    <w:rsid w:val="002B7D1A"/>
    <w:rsid w:val="002B7FDA"/>
    <w:rsid w:val="002C0006"/>
    <w:rsid w:val="002C0084"/>
    <w:rsid w:val="002C02C2"/>
    <w:rsid w:val="002C032F"/>
    <w:rsid w:val="002C0359"/>
    <w:rsid w:val="002C0715"/>
    <w:rsid w:val="002C0802"/>
    <w:rsid w:val="002C088F"/>
    <w:rsid w:val="002C08E7"/>
    <w:rsid w:val="002C0962"/>
    <w:rsid w:val="002C0972"/>
    <w:rsid w:val="002C0A52"/>
    <w:rsid w:val="002C0A59"/>
    <w:rsid w:val="002C0A9A"/>
    <w:rsid w:val="002C0BEB"/>
    <w:rsid w:val="002C0C73"/>
    <w:rsid w:val="002C0D6A"/>
    <w:rsid w:val="002C0DDA"/>
    <w:rsid w:val="002C0DEC"/>
    <w:rsid w:val="002C0ED6"/>
    <w:rsid w:val="002C0F92"/>
    <w:rsid w:val="002C0FA1"/>
    <w:rsid w:val="002C11D5"/>
    <w:rsid w:val="002C121B"/>
    <w:rsid w:val="002C12C2"/>
    <w:rsid w:val="002C138C"/>
    <w:rsid w:val="002C1585"/>
    <w:rsid w:val="002C161B"/>
    <w:rsid w:val="002C1A5A"/>
    <w:rsid w:val="002C1A71"/>
    <w:rsid w:val="002C1CEF"/>
    <w:rsid w:val="002C1E72"/>
    <w:rsid w:val="002C1FCC"/>
    <w:rsid w:val="002C2057"/>
    <w:rsid w:val="002C20BC"/>
    <w:rsid w:val="002C221F"/>
    <w:rsid w:val="002C2234"/>
    <w:rsid w:val="002C2289"/>
    <w:rsid w:val="002C22A6"/>
    <w:rsid w:val="002C22CD"/>
    <w:rsid w:val="002C23E9"/>
    <w:rsid w:val="002C24CE"/>
    <w:rsid w:val="002C24DB"/>
    <w:rsid w:val="002C259C"/>
    <w:rsid w:val="002C2835"/>
    <w:rsid w:val="002C289D"/>
    <w:rsid w:val="002C29E3"/>
    <w:rsid w:val="002C2ABC"/>
    <w:rsid w:val="002C2AF2"/>
    <w:rsid w:val="002C2B78"/>
    <w:rsid w:val="002C2C46"/>
    <w:rsid w:val="002C2EEC"/>
    <w:rsid w:val="002C3075"/>
    <w:rsid w:val="002C311F"/>
    <w:rsid w:val="002C3240"/>
    <w:rsid w:val="002C32C3"/>
    <w:rsid w:val="002C32EE"/>
    <w:rsid w:val="002C343F"/>
    <w:rsid w:val="002C3465"/>
    <w:rsid w:val="002C3574"/>
    <w:rsid w:val="002C37A9"/>
    <w:rsid w:val="002C37C7"/>
    <w:rsid w:val="002C3916"/>
    <w:rsid w:val="002C3A3D"/>
    <w:rsid w:val="002C3BF9"/>
    <w:rsid w:val="002C3C2D"/>
    <w:rsid w:val="002C3E5A"/>
    <w:rsid w:val="002C3EF3"/>
    <w:rsid w:val="002C4000"/>
    <w:rsid w:val="002C414A"/>
    <w:rsid w:val="002C41E5"/>
    <w:rsid w:val="002C4360"/>
    <w:rsid w:val="002C4393"/>
    <w:rsid w:val="002C4407"/>
    <w:rsid w:val="002C445C"/>
    <w:rsid w:val="002C4515"/>
    <w:rsid w:val="002C4563"/>
    <w:rsid w:val="002C4592"/>
    <w:rsid w:val="002C471E"/>
    <w:rsid w:val="002C4878"/>
    <w:rsid w:val="002C48FC"/>
    <w:rsid w:val="002C4BFE"/>
    <w:rsid w:val="002C4D84"/>
    <w:rsid w:val="002C4D8E"/>
    <w:rsid w:val="002C4ECD"/>
    <w:rsid w:val="002C5322"/>
    <w:rsid w:val="002C534B"/>
    <w:rsid w:val="002C536E"/>
    <w:rsid w:val="002C5383"/>
    <w:rsid w:val="002C5397"/>
    <w:rsid w:val="002C546F"/>
    <w:rsid w:val="002C5485"/>
    <w:rsid w:val="002C54AE"/>
    <w:rsid w:val="002C54B1"/>
    <w:rsid w:val="002C551F"/>
    <w:rsid w:val="002C553D"/>
    <w:rsid w:val="002C563F"/>
    <w:rsid w:val="002C56C9"/>
    <w:rsid w:val="002C5741"/>
    <w:rsid w:val="002C5926"/>
    <w:rsid w:val="002C5B43"/>
    <w:rsid w:val="002C5B7D"/>
    <w:rsid w:val="002C5BB0"/>
    <w:rsid w:val="002C5C28"/>
    <w:rsid w:val="002C5CBA"/>
    <w:rsid w:val="002C5D2A"/>
    <w:rsid w:val="002C5E9C"/>
    <w:rsid w:val="002C5F71"/>
    <w:rsid w:val="002C6054"/>
    <w:rsid w:val="002C60C9"/>
    <w:rsid w:val="002C6328"/>
    <w:rsid w:val="002C650B"/>
    <w:rsid w:val="002C655A"/>
    <w:rsid w:val="002C65A9"/>
    <w:rsid w:val="002C65DD"/>
    <w:rsid w:val="002C6938"/>
    <w:rsid w:val="002C6A20"/>
    <w:rsid w:val="002C6A6B"/>
    <w:rsid w:val="002C6B1F"/>
    <w:rsid w:val="002C6BEE"/>
    <w:rsid w:val="002C6DB7"/>
    <w:rsid w:val="002C6DE4"/>
    <w:rsid w:val="002C6DFB"/>
    <w:rsid w:val="002C6E88"/>
    <w:rsid w:val="002C6F01"/>
    <w:rsid w:val="002C6F24"/>
    <w:rsid w:val="002C70DF"/>
    <w:rsid w:val="002C7282"/>
    <w:rsid w:val="002C74D6"/>
    <w:rsid w:val="002C752F"/>
    <w:rsid w:val="002C7581"/>
    <w:rsid w:val="002C75CE"/>
    <w:rsid w:val="002C7658"/>
    <w:rsid w:val="002C767E"/>
    <w:rsid w:val="002C76CF"/>
    <w:rsid w:val="002C770E"/>
    <w:rsid w:val="002C771A"/>
    <w:rsid w:val="002C780E"/>
    <w:rsid w:val="002C797E"/>
    <w:rsid w:val="002C7996"/>
    <w:rsid w:val="002C79E3"/>
    <w:rsid w:val="002C7A85"/>
    <w:rsid w:val="002C7B65"/>
    <w:rsid w:val="002C7BBC"/>
    <w:rsid w:val="002C7C1D"/>
    <w:rsid w:val="002C7CB1"/>
    <w:rsid w:val="002C7CE2"/>
    <w:rsid w:val="002C7D89"/>
    <w:rsid w:val="002C7DAF"/>
    <w:rsid w:val="002C7E6E"/>
    <w:rsid w:val="002C7E70"/>
    <w:rsid w:val="002C7E78"/>
    <w:rsid w:val="002D0060"/>
    <w:rsid w:val="002D00B0"/>
    <w:rsid w:val="002D00B6"/>
    <w:rsid w:val="002D012E"/>
    <w:rsid w:val="002D01CB"/>
    <w:rsid w:val="002D0245"/>
    <w:rsid w:val="002D0463"/>
    <w:rsid w:val="002D04A9"/>
    <w:rsid w:val="002D07A9"/>
    <w:rsid w:val="002D0848"/>
    <w:rsid w:val="002D0870"/>
    <w:rsid w:val="002D09CB"/>
    <w:rsid w:val="002D0B9E"/>
    <w:rsid w:val="002D0D6B"/>
    <w:rsid w:val="002D0DCF"/>
    <w:rsid w:val="002D0DEC"/>
    <w:rsid w:val="002D0FBC"/>
    <w:rsid w:val="002D10BC"/>
    <w:rsid w:val="002D10F9"/>
    <w:rsid w:val="002D1217"/>
    <w:rsid w:val="002D1313"/>
    <w:rsid w:val="002D13B0"/>
    <w:rsid w:val="002D168E"/>
    <w:rsid w:val="002D16B9"/>
    <w:rsid w:val="002D187A"/>
    <w:rsid w:val="002D18EC"/>
    <w:rsid w:val="002D1960"/>
    <w:rsid w:val="002D1A01"/>
    <w:rsid w:val="002D1ADF"/>
    <w:rsid w:val="002D1AF6"/>
    <w:rsid w:val="002D1BEB"/>
    <w:rsid w:val="002D1C36"/>
    <w:rsid w:val="002D1D3C"/>
    <w:rsid w:val="002D1DC8"/>
    <w:rsid w:val="002D1DD1"/>
    <w:rsid w:val="002D1E6A"/>
    <w:rsid w:val="002D1FB5"/>
    <w:rsid w:val="002D1FE8"/>
    <w:rsid w:val="002D202F"/>
    <w:rsid w:val="002D203F"/>
    <w:rsid w:val="002D204A"/>
    <w:rsid w:val="002D205E"/>
    <w:rsid w:val="002D20B3"/>
    <w:rsid w:val="002D211C"/>
    <w:rsid w:val="002D2154"/>
    <w:rsid w:val="002D2233"/>
    <w:rsid w:val="002D249C"/>
    <w:rsid w:val="002D252D"/>
    <w:rsid w:val="002D2580"/>
    <w:rsid w:val="002D272A"/>
    <w:rsid w:val="002D27ED"/>
    <w:rsid w:val="002D291F"/>
    <w:rsid w:val="002D2AA5"/>
    <w:rsid w:val="002D2ADF"/>
    <w:rsid w:val="002D2D5E"/>
    <w:rsid w:val="002D2E07"/>
    <w:rsid w:val="002D2E56"/>
    <w:rsid w:val="002D31BB"/>
    <w:rsid w:val="002D34C8"/>
    <w:rsid w:val="002D34F9"/>
    <w:rsid w:val="002D3574"/>
    <w:rsid w:val="002D3707"/>
    <w:rsid w:val="002D3784"/>
    <w:rsid w:val="002D3861"/>
    <w:rsid w:val="002D386E"/>
    <w:rsid w:val="002D39F7"/>
    <w:rsid w:val="002D3AAA"/>
    <w:rsid w:val="002D3C00"/>
    <w:rsid w:val="002D3EE0"/>
    <w:rsid w:val="002D405D"/>
    <w:rsid w:val="002D406E"/>
    <w:rsid w:val="002D4267"/>
    <w:rsid w:val="002D435D"/>
    <w:rsid w:val="002D4384"/>
    <w:rsid w:val="002D438F"/>
    <w:rsid w:val="002D4393"/>
    <w:rsid w:val="002D43D2"/>
    <w:rsid w:val="002D4414"/>
    <w:rsid w:val="002D4683"/>
    <w:rsid w:val="002D4738"/>
    <w:rsid w:val="002D4742"/>
    <w:rsid w:val="002D491D"/>
    <w:rsid w:val="002D49DF"/>
    <w:rsid w:val="002D4AAB"/>
    <w:rsid w:val="002D4D20"/>
    <w:rsid w:val="002D4D2F"/>
    <w:rsid w:val="002D4D35"/>
    <w:rsid w:val="002D4D7F"/>
    <w:rsid w:val="002D4F61"/>
    <w:rsid w:val="002D4FA7"/>
    <w:rsid w:val="002D4FC6"/>
    <w:rsid w:val="002D50CB"/>
    <w:rsid w:val="002D51D9"/>
    <w:rsid w:val="002D5214"/>
    <w:rsid w:val="002D5364"/>
    <w:rsid w:val="002D53C1"/>
    <w:rsid w:val="002D558F"/>
    <w:rsid w:val="002D55CC"/>
    <w:rsid w:val="002D5760"/>
    <w:rsid w:val="002D57BC"/>
    <w:rsid w:val="002D5841"/>
    <w:rsid w:val="002D59C7"/>
    <w:rsid w:val="002D5A50"/>
    <w:rsid w:val="002D5AE8"/>
    <w:rsid w:val="002D5BED"/>
    <w:rsid w:val="002D5C6D"/>
    <w:rsid w:val="002D5C74"/>
    <w:rsid w:val="002D5DD6"/>
    <w:rsid w:val="002D5E1C"/>
    <w:rsid w:val="002D5E73"/>
    <w:rsid w:val="002D5ED7"/>
    <w:rsid w:val="002D631F"/>
    <w:rsid w:val="002D63DF"/>
    <w:rsid w:val="002D6595"/>
    <w:rsid w:val="002D66C3"/>
    <w:rsid w:val="002D6776"/>
    <w:rsid w:val="002D685F"/>
    <w:rsid w:val="002D6976"/>
    <w:rsid w:val="002D699C"/>
    <w:rsid w:val="002D69D9"/>
    <w:rsid w:val="002D69E5"/>
    <w:rsid w:val="002D6ACE"/>
    <w:rsid w:val="002D6AD2"/>
    <w:rsid w:val="002D6B71"/>
    <w:rsid w:val="002D6CBE"/>
    <w:rsid w:val="002D6D91"/>
    <w:rsid w:val="002D6DC0"/>
    <w:rsid w:val="002D6E0E"/>
    <w:rsid w:val="002D6E43"/>
    <w:rsid w:val="002D6EE4"/>
    <w:rsid w:val="002D6F27"/>
    <w:rsid w:val="002D7092"/>
    <w:rsid w:val="002D712A"/>
    <w:rsid w:val="002D7143"/>
    <w:rsid w:val="002D71D4"/>
    <w:rsid w:val="002D7257"/>
    <w:rsid w:val="002D7272"/>
    <w:rsid w:val="002D7331"/>
    <w:rsid w:val="002D7358"/>
    <w:rsid w:val="002D754A"/>
    <w:rsid w:val="002D799C"/>
    <w:rsid w:val="002D79A1"/>
    <w:rsid w:val="002D79B2"/>
    <w:rsid w:val="002D7B0B"/>
    <w:rsid w:val="002D7B39"/>
    <w:rsid w:val="002D7EC9"/>
    <w:rsid w:val="002D7F2E"/>
    <w:rsid w:val="002D7F72"/>
    <w:rsid w:val="002E0220"/>
    <w:rsid w:val="002E03D6"/>
    <w:rsid w:val="002E046C"/>
    <w:rsid w:val="002E051E"/>
    <w:rsid w:val="002E058D"/>
    <w:rsid w:val="002E05ED"/>
    <w:rsid w:val="002E0625"/>
    <w:rsid w:val="002E0653"/>
    <w:rsid w:val="002E0786"/>
    <w:rsid w:val="002E0797"/>
    <w:rsid w:val="002E07D6"/>
    <w:rsid w:val="002E082B"/>
    <w:rsid w:val="002E096F"/>
    <w:rsid w:val="002E0ADC"/>
    <w:rsid w:val="002E0C02"/>
    <w:rsid w:val="002E0D71"/>
    <w:rsid w:val="002E0D81"/>
    <w:rsid w:val="002E0DCE"/>
    <w:rsid w:val="002E0EA1"/>
    <w:rsid w:val="002E0F58"/>
    <w:rsid w:val="002E115F"/>
    <w:rsid w:val="002E1178"/>
    <w:rsid w:val="002E119A"/>
    <w:rsid w:val="002E11A5"/>
    <w:rsid w:val="002E12C3"/>
    <w:rsid w:val="002E139C"/>
    <w:rsid w:val="002E13F9"/>
    <w:rsid w:val="002E14DC"/>
    <w:rsid w:val="002E14E0"/>
    <w:rsid w:val="002E1557"/>
    <w:rsid w:val="002E1574"/>
    <w:rsid w:val="002E161A"/>
    <w:rsid w:val="002E162E"/>
    <w:rsid w:val="002E16E8"/>
    <w:rsid w:val="002E174F"/>
    <w:rsid w:val="002E175C"/>
    <w:rsid w:val="002E17C0"/>
    <w:rsid w:val="002E1A37"/>
    <w:rsid w:val="002E1D57"/>
    <w:rsid w:val="002E1F4E"/>
    <w:rsid w:val="002E1F58"/>
    <w:rsid w:val="002E1FA5"/>
    <w:rsid w:val="002E2007"/>
    <w:rsid w:val="002E2182"/>
    <w:rsid w:val="002E2257"/>
    <w:rsid w:val="002E2277"/>
    <w:rsid w:val="002E236F"/>
    <w:rsid w:val="002E24B2"/>
    <w:rsid w:val="002E2554"/>
    <w:rsid w:val="002E25F3"/>
    <w:rsid w:val="002E26A6"/>
    <w:rsid w:val="002E284D"/>
    <w:rsid w:val="002E2862"/>
    <w:rsid w:val="002E2917"/>
    <w:rsid w:val="002E2A58"/>
    <w:rsid w:val="002E2A7F"/>
    <w:rsid w:val="002E2ADD"/>
    <w:rsid w:val="002E2CD4"/>
    <w:rsid w:val="002E2D7D"/>
    <w:rsid w:val="002E2D90"/>
    <w:rsid w:val="002E2ECD"/>
    <w:rsid w:val="002E2F3D"/>
    <w:rsid w:val="002E2F76"/>
    <w:rsid w:val="002E317E"/>
    <w:rsid w:val="002E319B"/>
    <w:rsid w:val="002E3237"/>
    <w:rsid w:val="002E3291"/>
    <w:rsid w:val="002E329E"/>
    <w:rsid w:val="002E355E"/>
    <w:rsid w:val="002E35E2"/>
    <w:rsid w:val="002E374A"/>
    <w:rsid w:val="002E3795"/>
    <w:rsid w:val="002E37AA"/>
    <w:rsid w:val="002E37E5"/>
    <w:rsid w:val="002E3A06"/>
    <w:rsid w:val="002E3A10"/>
    <w:rsid w:val="002E3A9E"/>
    <w:rsid w:val="002E3AB2"/>
    <w:rsid w:val="002E3AD0"/>
    <w:rsid w:val="002E3BB9"/>
    <w:rsid w:val="002E3BF6"/>
    <w:rsid w:val="002E3CC2"/>
    <w:rsid w:val="002E3D0B"/>
    <w:rsid w:val="002E3DC5"/>
    <w:rsid w:val="002E3E12"/>
    <w:rsid w:val="002E3E24"/>
    <w:rsid w:val="002E3E30"/>
    <w:rsid w:val="002E3EB6"/>
    <w:rsid w:val="002E3F19"/>
    <w:rsid w:val="002E4035"/>
    <w:rsid w:val="002E41C8"/>
    <w:rsid w:val="002E41FD"/>
    <w:rsid w:val="002E420E"/>
    <w:rsid w:val="002E4435"/>
    <w:rsid w:val="002E4495"/>
    <w:rsid w:val="002E475B"/>
    <w:rsid w:val="002E47E6"/>
    <w:rsid w:val="002E4816"/>
    <w:rsid w:val="002E481E"/>
    <w:rsid w:val="002E4931"/>
    <w:rsid w:val="002E497D"/>
    <w:rsid w:val="002E4984"/>
    <w:rsid w:val="002E4B7F"/>
    <w:rsid w:val="002E4C29"/>
    <w:rsid w:val="002E4CBB"/>
    <w:rsid w:val="002E4DC5"/>
    <w:rsid w:val="002E4E60"/>
    <w:rsid w:val="002E4F50"/>
    <w:rsid w:val="002E4F52"/>
    <w:rsid w:val="002E4F57"/>
    <w:rsid w:val="002E5087"/>
    <w:rsid w:val="002E5142"/>
    <w:rsid w:val="002E51D1"/>
    <w:rsid w:val="002E51D2"/>
    <w:rsid w:val="002E540C"/>
    <w:rsid w:val="002E54A7"/>
    <w:rsid w:val="002E551F"/>
    <w:rsid w:val="002E5561"/>
    <w:rsid w:val="002E55BE"/>
    <w:rsid w:val="002E55E3"/>
    <w:rsid w:val="002E5611"/>
    <w:rsid w:val="002E56FC"/>
    <w:rsid w:val="002E577B"/>
    <w:rsid w:val="002E57D3"/>
    <w:rsid w:val="002E5825"/>
    <w:rsid w:val="002E5A57"/>
    <w:rsid w:val="002E5B41"/>
    <w:rsid w:val="002E5E18"/>
    <w:rsid w:val="002E5F5A"/>
    <w:rsid w:val="002E6109"/>
    <w:rsid w:val="002E6195"/>
    <w:rsid w:val="002E627E"/>
    <w:rsid w:val="002E6344"/>
    <w:rsid w:val="002E63C1"/>
    <w:rsid w:val="002E676A"/>
    <w:rsid w:val="002E67C5"/>
    <w:rsid w:val="002E680C"/>
    <w:rsid w:val="002E6869"/>
    <w:rsid w:val="002E692B"/>
    <w:rsid w:val="002E6965"/>
    <w:rsid w:val="002E6A01"/>
    <w:rsid w:val="002E6B4B"/>
    <w:rsid w:val="002E6BE3"/>
    <w:rsid w:val="002E6C5A"/>
    <w:rsid w:val="002E6CC9"/>
    <w:rsid w:val="002E6D98"/>
    <w:rsid w:val="002E6DB2"/>
    <w:rsid w:val="002E6E28"/>
    <w:rsid w:val="002E6EA8"/>
    <w:rsid w:val="002E6EB6"/>
    <w:rsid w:val="002E6F1F"/>
    <w:rsid w:val="002E6F5B"/>
    <w:rsid w:val="002E6F92"/>
    <w:rsid w:val="002E6FC5"/>
    <w:rsid w:val="002E702B"/>
    <w:rsid w:val="002E7142"/>
    <w:rsid w:val="002E71C0"/>
    <w:rsid w:val="002E7236"/>
    <w:rsid w:val="002E7303"/>
    <w:rsid w:val="002E7423"/>
    <w:rsid w:val="002E7512"/>
    <w:rsid w:val="002E75B9"/>
    <w:rsid w:val="002E7622"/>
    <w:rsid w:val="002E76F1"/>
    <w:rsid w:val="002E7858"/>
    <w:rsid w:val="002E7943"/>
    <w:rsid w:val="002E7A0E"/>
    <w:rsid w:val="002E7A7A"/>
    <w:rsid w:val="002E7AC2"/>
    <w:rsid w:val="002E7BCE"/>
    <w:rsid w:val="002E7C2E"/>
    <w:rsid w:val="002E7C40"/>
    <w:rsid w:val="002E7CDE"/>
    <w:rsid w:val="002E7CFD"/>
    <w:rsid w:val="002E7DC9"/>
    <w:rsid w:val="002E7EFA"/>
    <w:rsid w:val="002E7F65"/>
    <w:rsid w:val="002F000E"/>
    <w:rsid w:val="002F0012"/>
    <w:rsid w:val="002F007D"/>
    <w:rsid w:val="002F019D"/>
    <w:rsid w:val="002F01AE"/>
    <w:rsid w:val="002F01F1"/>
    <w:rsid w:val="002F0271"/>
    <w:rsid w:val="002F0407"/>
    <w:rsid w:val="002F041A"/>
    <w:rsid w:val="002F044A"/>
    <w:rsid w:val="002F05A4"/>
    <w:rsid w:val="002F06A4"/>
    <w:rsid w:val="002F089A"/>
    <w:rsid w:val="002F097C"/>
    <w:rsid w:val="002F09DE"/>
    <w:rsid w:val="002F0A02"/>
    <w:rsid w:val="002F0AA0"/>
    <w:rsid w:val="002F0B24"/>
    <w:rsid w:val="002F0B62"/>
    <w:rsid w:val="002F0CA6"/>
    <w:rsid w:val="002F0D48"/>
    <w:rsid w:val="002F0D68"/>
    <w:rsid w:val="002F0F0C"/>
    <w:rsid w:val="002F0F4C"/>
    <w:rsid w:val="002F0F6C"/>
    <w:rsid w:val="002F0F74"/>
    <w:rsid w:val="002F0F87"/>
    <w:rsid w:val="002F0FAC"/>
    <w:rsid w:val="002F12DE"/>
    <w:rsid w:val="002F13C0"/>
    <w:rsid w:val="002F13E9"/>
    <w:rsid w:val="002F13FE"/>
    <w:rsid w:val="002F1445"/>
    <w:rsid w:val="002F1507"/>
    <w:rsid w:val="002F1538"/>
    <w:rsid w:val="002F155E"/>
    <w:rsid w:val="002F155F"/>
    <w:rsid w:val="002F15C3"/>
    <w:rsid w:val="002F15E0"/>
    <w:rsid w:val="002F186D"/>
    <w:rsid w:val="002F1892"/>
    <w:rsid w:val="002F18A2"/>
    <w:rsid w:val="002F1A9A"/>
    <w:rsid w:val="002F1B25"/>
    <w:rsid w:val="002F1C0A"/>
    <w:rsid w:val="002F1C2A"/>
    <w:rsid w:val="002F1CEF"/>
    <w:rsid w:val="002F1D74"/>
    <w:rsid w:val="002F1E84"/>
    <w:rsid w:val="002F1F04"/>
    <w:rsid w:val="002F1F47"/>
    <w:rsid w:val="002F1F6F"/>
    <w:rsid w:val="002F1FB1"/>
    <w:rsid w:val="002F2111"/>
    <w:rsid w:val="002F2184"/>
    <w:rsid w:val="002F219F"/>
    <w:rsid w:val="002F21EB"/>
    <w:rsid w:val="002F22A5"/>
    <w:rsid w:val="002F231D"/>
    <w:rsid w:val="002F234E"/>
    <w:rsid w:val="002F2395"/>
    <w:rsid w:val="002F2487"/>
    <w:rsid w:val="002F249F"/>
    <w:rsid w:val="002F2553"/>
    <w:rsid w:val="002F25E7"/>
    <w:rsid w:val="002F26A2"/>
    <w:rsid w:val="002F2887"/>
    <w:rsid w:val="002F28A8"/>
    <w:rsid w:val="002F28AB"/>
    <w:rsid w:val="002F28B8"/>
    <w:rsid w:val="002F28DB"/>
    <w:rsid w:val="002F29AC"/>
    <w:rsid w:val="002F2A13"/>
    <w:rsid w:val="002F2AA0"/>
    <w:rsid w:val="002F2BEF"/>
    <w:rsid w:val="002F2C64"/>
    <w:rsid w:val="002F2C6C"/>
    <w:rsid w:val="002F2D60"/>
    <w:rsid w:val="002F2ED5"/>
    <w:rsid w:val="002F2EEB"/>
    <w:rsid w:val="002F2FC5"/>
    <w:rsid w:val="002F2FD4"/>
    <w:rsid w:val="002F3026"/>
    <w:rsid w:val="002F3147"/>
    <w:rsid w:val="002F31ED"/>
    <w:rsid w:val="002F325B"/>
    <w:rsid w:val="002F37AA"/>
    <w:rsid w:val="002F37FC"/>
    <w:rsid w:val="002F3816"/>
    <w:rsid w:val="002F3841"/>
    <w:rsid w:val="002F384D"/>
    <w:rsid w:val="002F3857"/>
    <w:rsid w:val="002F3884"/>
    <w:rsid w:val="002F3A76"/>
    <w:rsid w:val="002F3AAF"/>
    <w:rsid w:val="002F3B65"/>
    <w:rsid w:val="002F3E48"/>
    <w:rsid w:val="002F3F0D"/>
    <w:rsid w:val="002F3F36"/>
    <w:rsid w:val="002F3F47"/>
    <w:rsid w:val="002F3FEA"/>
    <w:rsid w:val="002F4061"/>
    <w:rsid w:val="002F408A"/>
    <w:rsid w:val="002F40A2"/>
    <w:rsid w:val="002F4127"/>
    <w:rsid w:val="002F41DF"/>
    <w:rsid w:val="002F42FC"/>
    <w:rsid w:val="002F4301"/>
    <w:rsid w:val="002F4380"/>
    <w:rsid w:val="002F4445"/>
    <w:rsid w:val="002F4449"/>
    <w:rsid w:val="002F444C"/>
    <w:rsid w:val="002F4587"/>
    <w:rsid w:val="002F45E3"/>
    <w:rsid w:val="002F460B"/>
    <w:rsid w:val="002F4709"/>
    <w:rsid w:val="002F47D8"/>
    <w:rsid w:val="002F4856"/>
    <w:rsid w:val="002F49A2"/>
    <w:rsid w:val="002F49CE"/>
    <w:rsid w:val="002F49F1"/>
    <w:rsid w:val="002F4A36"/>
    <w:rsid w:val="002F4AE6"/>
    <w:rsid w:val="002F4AF8"/>
    <w:rsid w:val="002F4BD3"/>
    <w:rsid w:val="002F4F0A"/>
    <w:rsid w:val="002F4FB1"/>
    <w:rsid w:val="002F51E3"/>
    <w:rsid w:val="002F5205"/>
    <w:rsid w:val="002F54B5"/>
    <w:rsid w:val="002F54F8"/>
    <w:rsid w:val="002F5690"/>
    <w:rsid w:val="002F56C8"/>
    <w:rsid w:val="002F5716"/>
    <w:rsid w:val="002F5869"/>
    <w:rsid w:val="002F5946"/>
    <w:rsid w:val="002F59EF"/>
    <w:rsid w:val="002F5AA4"/>
    <w:rsid w:val="002F5AE7"/>
    <w:rsid w:val="002F5B4B"/>
    <w:rsid w:val="002F5C9C"/>
    <w:rsid w:val="002F5DC8"/>
    <w:rsid w:val="002F5E5B"/>
    <w:rsid w:val="002F5F7D"/>
    <w:rsid w:val="002F6151"/>
    <w:rsid w:val="002F62DE"/>
    <w:rsid w:val="002F630A"/>
    <w:rsid w:val="002F6386"/>
    <w:rsid w:val="002F63E1"/>
    <w:rsid w:val="002F6428"/>
    <w:rsid w:val="002F656A"/>
    <w:rsid w:val="002F6627"/>
    <w:rsid w:val="002F6699"/>
    <w:rsid w:val="002F6825"/>
    <w:rsid w:val="002F6865"/>
    <w:rsid w:val="002F69C6"/>
    <w:rsid w:val="002F6B1F"/>
    <w:rsid w:val="002F6B61"/>
    <w:rsid w:val="002F6C47"/>
    <w:rsid w:val="002F6CE6"/>
    <w:rsid w:val="002F6D2F"/>
    <w:rsid w:val="002F6D45"/>
    <w:rsid w:val="002F6F31"/>
    <w:rsid w:val="002F7085"/>
    <w:rsid w:val="002F70E9"/>
    <w:rsid w:val="002F713A"/>
    <w:rsid w:val="002F715D"/>
    <w:rsid w:val="002F726D"/>
    <w:rsid w:val="002F727C"/>
    <w:rsid w:val="002F772D"/>
    <w:rsid w:val="002F7765"/>
    <w:rsid w:val="002F780D"/>
    <w:rsid w:val="002F7810"/>
    <w:rsid w:val="002F781C"/>
    <w:rsid w:val="002F785B"/>
    <w:rsid w:val="002F7908"/>
    <w:rsid w:val="002F7949"/>
    <w:rsid w:val="002F7960"/>
    <w:rsid w:val="002F7ABD"/>
    <w:rsid w:val="002F7AC9"/>
    <w:rsid w:val="002F7ADA"/>
    <w:rsid w:val="002F7B49"/>
    <w:rsid w:val="002F7FDB"/>
    <w:rsid w:val="002F7FE4"/>
    <w:rsid w:val="002F7FF8"/>
    <w:rsid w:val="003001DA"/>
    <w:rsid w:val="00300231"/>
    <w:rsid w:val="00300487"/>
    <w:rsid w:val="00300892"/>
    <w:rsid w:val="003008F7"/>
    <w:rsid w:val="0030093F"/>
    <w:rsid w:val="00300958"/>
    <w:rsid w:val="00300CEE"/>
    <w:rsid w:val="00300D75"/>
    <w:rsid w:val="00300EBB"/>
    <w:rsid w:val="00300F61"/>
    <w:rsid w:val="003010E7"/>
    <w:rsid w:val="003011B2"/>
    <w:rsid w:val="00301276"/>
    <w:rsid w:val="003012F3"/>
    <w:rsid w:val="0030159E"/>
    <w:rsid w:val="003016AB"/>
    <w:rsid w:val="00301705"/>
    <w:rsid w:val="00301806"/>
    <w:rsid w:val="00301920"/>
    <w:rsid w:val="003019AD"/>
    <w:rsid w:val="00301A91"/>
    <w:rsid w:val="00301AE2"/>
    <w:rsid w:val="00301B43"/>
    <w:rsid w:val="00301B48"/>
    <w:rsid w:val="00301BC2"/>
    <w:rsid w:val="00301C08"/>
    <w:rsid w:val="00301D08"/>
    <w:rsid w:val="00301D47"/>
    <w:rsid w:val="00301DE8"/>
    <w:rsid w:val="00301F5A"/>
    <w:rsid w:val="00302044"/>
    <w:rsid w:val="003021AF"/>
    <w:rsid w:val="003021B2"/>
    <w:rsid w:val="003021F6"/>
    <w:rsid w:val="003023AA"/>
    <w:rsid w:val="0030250E"/>
    <w:rsid w:val="0030253E"/>
    <w:rsid w:val="00302576"/>
    <w:rsid w:val="003027C4"/>
    <w:rsid w:val="00302838"/>
    <w:rsid w:val="003028ED"/>
    <w:rsid w:val="003029AC"/>
    <w:rsid w:val="00302A1E"/>
    <w:rsid w:val="00302A8B"/>
    <w:rsid w:val="00302AFC"/>
    <w:rsid w:val="00302C51"/>
    <w:rsid w:val="00302D05"/>
    <w:rsid w:val="00302D6F"/>
    <w:rsid w:val="00302E11"/>
    <w:rsid w:val="00302F36"/>
    <w:rsid w:val="00302F48"/>
    <w:rsid w:val="0030300C"/>
    <w:rsid w:val="00303077"/>
    <w:rsid w:val="00303098"/>
    <w:rsid w:val="0030311E"/>
    <w:rsid w:val="0030317F"/>
    <w:rsid w:val="003031F4"/>
    <w:rsid w:val="00303234"/>
    <w:rsid w:val="0030333E"/>
    <w:rsid w:val="0030348D"/>
    <w:rsid w:val="00303499"/>
    <w:rsid w:val="003035C3"/>
    <w:rsid w:val="0030360A"/>
    <w:rsid w:val="00303704"/>
    <w:rsid w:val="0030371E"/>
    <w:rsid w:val="003037DA"/>
    <w:rsid w:val="003039CA"/>
    <w:rsid w:val="00303A43"/>
    <w:rsid w:val="00303CA0"/>
    <w:rsid w:val="00303D43"/>
    <w:rsid w:val="00303D98"/>
    <w:rsid w:val="00303DBB"/>
    <w:rsid w:val="00303F87"/>
    <w:rsid w:val="00304035"/>
    <w:rsid w:val="003040DD"/>
    <w:rsid w:val="00304110"/>
    <w:rsid w:val="00304168"/>
    <w:rsid w:val="0030437E"/>
    <w:rsid w:val="003044BF"/>
    <w:rsid w:val="003045E9"/>
    <w:rsid w:val="0030463F"/>
    <w:rsid w:val="003046CF"/>
    <w:rsid w:val="003047EE"/>
    <w:rsid w:val="003048EE"/>
    <w:rsid w:val="00304A3A"/>
    <w:rsid w:val="00304B25"/>
    <w:rsid w:val="00304D7A"/>
    <w:rsid w:val="00304DBC"/>
    <w:rsid w:val="00304DD0"/>
    <w:rsid w:val="00304DE6"/>
    <w:rsid w:val="00304ED0"/>
    <w:rsid w:val="00304FE4"/>
    <w:rsid w:val="00305024"/>
    <w:rsid w:val="00305061"/>
    <w:rsid w:val="003050CE"/>
    <w:rsid w:val="00305171"/>
    <w:rsid w:val="00305284"/>
    <w:rsid w:val="00305290"/>
    <w:rsid w:val="003052E2"/>
    <w:rsid w:val="00305611"/>
    <w:rsid w:val="0030562F"/>
    <w:rsid w:val="00305702"/>
    <w:rsid w:val="00305741"/>
    <w:rsid w:val="0030586E"/>
    <w:rsid w:val="0030588A"/>
    <w:rsid w:val="0030591A"/>
    <w:rsid w:val="00305A14"/>
    <w:rsid w:val="00305B45"/>
    <w:rsid w:val="00305B48"/>
    <w:rsid w:val="00305C0B"/>
    <w:rsid w:val="00305C3B"/>
    <w:rsid w:val="00305CB2"/>
    <w:rsid w:val="00305F0D"/>
    <w:rsid w:val="00305F0F"/>
    <w:rsid w:val="00305F55"/>
    <w:rsid w:val="00305F6A"/>
    <w:rsid w:val="00306138"/>
    <w:rsid w:val="003061B8"/>
    <w:rsid w:val="003061CC"/>
    <w:rsid w:val="003061D3"/>
    <w:rsid w:val="00306305"/>
    <w:rsid w:val="003063A9"/>
    <w:rsid w:val="003064AE"/>
    <w:rsid w:val="003064C7"/>
    <w:rsid w:val="003064D1"/>
    <w:rsid w:val="003066AA"/>
    <w:rsid w:val="003066EA"/>
    <w:rsid w:val="0030679F"/>
    <w:rsid w:val="003068E2"/>
    <w:rsid w:val="00306A0B"/>
    <w:rsid w:val="00306AC3"/>
    <w:rsid w:val="00306BEB"/>
    <w:rsid w:val="00306CA7"/>
    <w:rsid w:val="00306E77"/>
    <w:rsid w:val="003070D0"/>
    <w:rsid w:val="00307131"/>
    <w:rsid w:val="003071D5"/>
    <w:rsid w:val="00307249"/>
    <w:rsid w:val="00307273"/>
    <w:rsid w:val="00307285"/>
    <w:rsid w:val="003072E6"/>
    <w:rsid w:val="003075DE"/>
    <w:rsid w:val="0030781A"/>
    <w:rsid w:val="00307883"/>
    <w:rsid w:val="003079D1"/>
    <w:rsid w:val="00307ABF"/>
    <w:rsid w:val="00307BEE"/>
    <w:rsid w:val="00307D32"/>
    <w:rsid w:val="00307DFE"/>
    <w:rsid w:val="00307F4C"/>
    <w:rsid w:val="00307F57"/>
    <w:rsid w:val="00307FD3"/>
    <w:rsid w:val="00310175"/>
    <w:rsid w:val="0031025E"/>
    <w:rsid w:val="00310384"/>
    <w:rsid w:val="003103A0"/>
    <w:rsid w:val="00310469"/>
    <w:rsid w:val="00310681"/>
    <w:rsid w:val="0031074C"/>
    <w:rsid w:val="0031075C"/>
    <w:rsid w:val="00310799"/>
    <w:rsid w:val="0031087F"/>
    <w:rsid w:val="003108E5"/>
    <w:rsid w:val="003109D0"/>
    <w:rsid w:val="00310A72"/>
    <w:rsid w:val="00310B4F"/>
    <w:rsid w:val="00310BC2"/>
    <w:rsid w:val="00310C04"/>
    <w:rsid w:val="00310E62"/>
    <w:rsid w:val="00310E64"/>
    <w:rsid w:val="00310FC0"/>
    <w:rsid w:val="00310FFF"/>
    <w:rsid w:val="00311134"/>
    <w:rsid w:val="003111DD"/>
    <w:rsid w:val="003112B5"/>
    <w:rsid w:val="003113A7"/>
    <w:rsid w:val="00311413"/>
    <w:rsid w:val="00311425"/>
    <w:rsid w:val="00311635"/>
    <w:rsid w:val="00311719"/>
    <w:rsid w:val="0031179A"/>
    <w:rsid w:val="0031186E"/>
    <w:rsid w:val="0031187D"/>
    <w:rsid w:val="003118C1"/>
    <w:rsid w:val="003119AA"/>
    <w:rsid w:val="00311A32"/>
    <w:rsid w:val="00311AF8"/>
    <w:rsid w:val="00311B1F"/>
    <w:rsid w:val="00311BB5"/>
    <w:rsid w:val="00311C6D"/>
    <w:rsid w:val="00311C85"/>
    <w:rsid w:val="00311CC4"/>
    <w:rsid w:val="00311D5E"/>
    <w:rsid w:val="00311D78"/>
    <w:rsid w:val="00311EDF"/>
    <w:rsid w:val="00311F9B"/>
    <w:rsid w:val="00311FCC"/>
    <w:rsid w:val="00312132"/>
    <w:rsid w:val="00312177"/>
    <w:rsid w:val="003122DF"/>
    <w:rsid w:val="003122F2"/>
    <w:rsid w:val="003123BA"/>
    <w:rsid w:val="003124BC"/>
    <w:rsid w:val="0031266C"/>
    <w:rsid w:val="00312681"/>
    <w:rsid w:val="003126D9"/>
    <w:rsid w:val="00312715"/>
    <w:rsid w:val="00312745"/>
    <w:rsid w:val="003127AA"/>
    <w:rsid w:val="003129B6"/>
    <w:rsid w:val="00312AB0"/>
    <w:rsid w:val="00312B73"/>
    <w:rsid w:val="00312B7A"/>
    <w:rsid w:val="00312BF2"/>
    <w:rsid w:val="00312BF7"/>
    <w:rsid w:val="00312C8D"/>
    <w:rsid w:val="00312CBC"/>
    <w:rsid w:val="00312CD5"/>
    <w:rsid w:val="00312D40"/>
    <w:rsid w:val="00313028"/>
    <w:rsid w:val="003130EC"/>
    <w:rsid w:val="00313171"/>
    <w:rsid w:val="0031318A"/>
    <w:rsid w:val="003131CC"/>
    <w:rsid w:val="00313235"/>
    <w:rsid w:val="003132A4"/>
    <w:rsid w:val="003133D8"/>
    <w:rsid w:val="003134C8"/>
    <w:rsid w:val="00313789"/>
    <w:rsid w:val="00313797"/>
    <w:rsid w:val="003137FD"/>
    <w:rsid w:val="00313A0C"/>
    <w:rsid w:val="00313A3A"/>
    <w:rsid w:val="00313A73"/>
    <w:rsid w:val="00313A98"/>
    <w:rsid w:val="00313AB7"/>
    <w:rsid w:val="00313AE0"/>
    <w:rsid w:val="00313CA1"/>
    <w:rsid w:val="00313E9D"/>
    <w:rsid w:val="00313F3A"/>
    <w:rsid w:val="00313FA0"/>
    <w:rsid w:val="0031409D"/>
    <w:rsid w:val="00314137"/>
    <w:rsid w:val="003141E5"/>
    <w:rsid w:val="003142E8"/>
    <w:rsid w:val="0031430F"/>
    <w:rsid w:val="003143C3"/>
    <w:rsid w:val="00314405"/>
    <w:rsid w:val="003144CE"/>
    <w:rsid w:val="00314528"/>
    <w:rsid w:val="003147E5"/>
    <w:rsid w:val="003148B8"/>
    <w:rsid w:val="003149F8"/>
    <w:rsid w:val="00314A6F"/>
    <w:rsid w:val="00314ADB"/>
    <w:rsid w:val="00314C0E"/>
    <w:rsid w:val="00314C6E"/>
    <w:rsid w:val="00314C92"/>
    <w:rsid w:val="00314D35"/>
    <w:rsid w:val="0031514D"/>
    <w:rsid w:val="00315257"/>
    <w:rsid w:val="0031525B"/>
    <w:rsid w:val="003152F5"/>
    <w:rsid w:val="00315307"/>
    <w:rsid w:val="0031535C"/>
    <w:rsid w:val="00315432"/>
    <w:rsid w:val="0031560F"/>
    <w:rsid w:val="003156B5"/>
    <w:rsid w:val="0031570D"/>
    <w:rsid w:val="003158C8"/>
    <w:rsid w:val="003158E8"/>
    <w:rsid w:val="00315A1B"/>
    <w:rsid w:val="00315A7F"/>
    <w:rsid w:val="00315AFF"/>
    <w:rsid w:val="00315B38"/>
    <w:rsid w:val="00315B85"/>
    <w:rsid w:val="00315C53"/>
    <w:rsid w:val="00315CC0"/>
    <w:rsid w:val="00315CE7"/>
    <w:rsid w:val="00315CE9"/>
    <w:rsid w:val="00315E8D"/>
    <w:rsid w:val="00315EC3"/>
    <w:rsid w:val="00315F30"/>
    <w:rsid w:val="00315FCE"/>
    <w:rsid w:val="0031607D"/>
    <w:rsid w:val="00316090"/>
    <w:rsid w:val="00316235"/>
    <w:rsid w:val="00316280"/>
    <w:rsid w:val="003162F0"/>
    <w:rsid w:val="00316300"/>
    <w:rsid w:val="003164DF"/>
    <w:rsid w:val="003164E2"/>
    <w:rsid w:val="0031656B"/>
    <w:rsid w:val="003165BF"/>
    <w:rsid w:val="00316746"/>
    <w:rsid w:val="0031693B"/>
    <w:rsid w:val="003169BB"/>
    <w:rsid w:val="003169EC"/>
    <w:rsid w:val="00316B61"/>
    <w:rsid w:val="00316BAD"/>
    <w:rsid w:val="00316C2F"/>
    <w:rsid w:val="00316C44"/>
    <w:rsid w:val="00316C83"/>
    <w:rsid w:val="00316D72"/>
    <w:rsid w:val="00316F6A"/>
    <w:rsid w:val="00316FA2"/>
    <w:rsid w:val="0031708B"/>
    <w:rsid w:val="00317170"/>
    <w:rsid w:val="00317219"/>
    <w:rsid w:val="00317273"/>
    <w:rsid w:val="00317330"/>
    <w:rsid w:val="0031735A"/>
    <w:rsid w:val="0031741C"/>
    <w:rsid w:val="0031742E"/>
    <w:rsid w:val="00317657"/>
    <w:rsid w:val="003176E1"/>
    <w:rsid w:val="00317A53"/>
    <w:rsid w:val="00317AED"/>
    <w:rsid w:val="00317B4B"/>
    <w:rsid w:val="00317C3C"/>
    <w:rsid w:val="00317C4E"/>
    <w:rsid w:val="00317C8D"/>
    <w:rsid w:val="00317D23"/>
    <w:rsid w:val="00317DE7"/>
    <w:rsid w:val="00317E90"/>
    <w:rsid w:val="00317F3F"/>
    <w:rsid w:val="00317F49"/>
    <w:rsid w:val="00317FB7"/>
    <w:rsid w:val="0032006B"/>
    <w:rsid w:val="003201E4"/>
    <w:rsid w:val="00320356"/>
    <w:rsid w:val="00320393"/>
    <w:rsid w:val="00320402"/>
    <w:rsid w:val="003204DA"/>
    <w:rsid w:val="00320527"/>
    <w:rsid w:val="003205E2"/>
    <w:rsid w:val="003206E8"/>
    <w:rsid w:val="003206FD"/>
    <w:rsid w:val="0032070B"/>
    <w:rsid w:val="00320742"/>
    <w:rsid w:val="0032074F"/>
    <w:rsid w:val="00320788"/>
    <w:rsid w:val="003207DC"/>
    <w:rsid w:val="003207FF"/>
    <w:rsid w:val="00320855"/>
    <w:rsid w:val="0032095F"/>
    <w:rsid w:val="0032097F"/>
    <w:rsid w:val="00320AC7"/>
    <w:rsid w:val="00320B1B"/>
    <w:rsid w:val="00320C83"/>
    <w:rsid w:val="00320CE4"/>
    <w:rsid w:val="00320CF4"/>
    <w:rsid w:val="00320CF6"/>
    <w:rsid w:val="00320E51"/>
    <w:rsid w:val="00320EE5"/>
    <w:rsid w:val="00320F7A"/>
    <w:rsid w:val="003211C2"/>
    <w:rsid w:val="00321398"/>
    <w:rsid w:val="0032155C"/>
    <w:rsid w:val="003216C4"/>
    <w:rsid w:val="00321755"/>
    <w:rsid w:val="0032177A"/>
    <w:rsid w:val="003217A9"/>
    <w:rsid w:val="003217B7"/>
    <w:rsid w:val="003217E2"/>
    <w:rsid w:val="00321875"/>
    <w:rsid w:val="003218B7"/>
    <w:rsid w:val="00321946"/>
    <w:rsid w:val="00321977"/>
    <w:rsid w:val="00321A04"/>
    <w:rsid w:val="00321A28"/>
    <w:rsid w:val="00321ADA"/>
    <w:rsid w:val="00321B78"/>
    <w:rsid w:val="00321BCA"/>
    <w:rsid w:val="00321C3C"/>
    <w:rsid w:val="00321CA8"/>
    <w:rsid w:val="00321FF4"/>
    <w:rsid w:val="003221C5"/>
    <w:rsid w:val="003222D0"/>
    <w:rsid w:val="003223E2"/>
    <w:rsid w:val="003223F6"/>
    <w:rsid w:val="003228AA"/>
    <w:rsid w:val="003228BB"/>
    <w:rsid w:val="0032290F"/>
    <w:rsid w:val="0032292A"/>
    <w:rsid w:val="00322A20"/>
    <w:rsid w:val="00322AAC"/>
    <w:rsid w:val="00322DC7"/>
    <w:rsid w:val="00322E3E"/>
    <w:rsid w:val="00322FCA"/>
    <w:rsid w:val="0032301F"/>
    <w:rsid w:val="0032303F"/>
    <w:rsid w:val="00323191"/>
    <w:rsid w:val="00323213"/>
    <w:rsid w:val="0032336F"/>
    <w:rsid w:val="00323400"/>
    <w:rsid w:val="00323431"/>
    <w:rsid w:val="003234D2"/>
    <w:rsid w:val="00323535"/>
    <w:rsid w:val="003235C6"/>
    <w:rsid w:val="003235E8"/>
    <w:rsid w:val="003237B1"/>
    <w:rsid w:val="003239FA"/>
    <w:rsid w:val="00323A1B"/>
    <w:rsid w:val="00323A5A"/>
    <w:rsid w:val="00323BB6"/>
    <w:rsid w:val="00323CCA"/>
    <w:rsid w:val="00323CEB"/>
    <w:rsid w:val="00323DE7"/>
    <w:rsid w:val="0032407A"/>
    <w:rsid w:val="0032409E"/>
    <w:rsid w:val="003240EF"/>
    <w:rsid w:val="00324427"/>
    <w:rsid w:val="00324449"/>
    <w:rsid w:val="003244B9"/>
    <w:rsid w:val="003244E7"/>
    <w:rsid w:val="00324782"/>
    <w:rsid w:val="00324A90"/>
    <w:rsid w:val="00324ACD"/>
    <w:rsid w:val="00324B6C"/>
    <w:rsid w:val="00324C7D"/>
    <w:rsid w:val="00324F28"/>
    <w:rsid w:val="00325209"/>
    <w:rsid w:val="00325270"/>
    <w:rsid w:val="003252D2"/>
    <w:rsid w:val="00325321"/>
    <w:rsid w:val="00325617"/>
    <w:rsid w:val="0032596C"/>
    <w:rsid w:val="003259A0"/>
    <w:rsid w:val="003259EC"/>
    <w:rsid w:val="00325C88"/>
    <w:rsid w:val="00325DB6"/>
    <w:rsid w:val="00325F20"/>
    <w:rsid w:val="00326095"/>
    <w:rsid w:val="00326258"/>
    <w:rsid w:val="0032639D"/>
    <w:rsid w:val="0032648E"/>
    <w:rsid w:val="00326517"/>
    <w:rsid w:val="003265A9"/>
    <w:rsid w:val="003265B0"/>
    <w:rsid w:val="00326624"/>
    <w:rsid w:val="00326706"/>
    <w:rsid w:val="0032672A"/>
    <w:rsid w:val="00326755"/>
    <w:rsid w:val="003268B4"/>
    <w:rsid w:val="003268E2"/>
    <w:rsid w:val="003269BF"/>
    <w:rsid w:val="003269E5"/>
    <w:rsid w:val="00326A36"/>
    <w:rsid w:val="00326A3C"/>
    <w:rsid w:val="00326AE9"/>
    <w:rsid w:val="00326C2B"/>
    <w:rsid w:val="00326DC1"/>
    <w:rsid w:val="00326F56"/>
    <w:rsid w:val="00326FA6"/>
    <w:rsid w:val="00326FF9"/>
    <w:rsid w:val="0032713A"/>
    <w:rsid w:val="00327255"/>
    <w:rsid w:val="0032737A"/>
    <w:rsid w:val="00327500"/>
    <w:rsid w:val="00327521"/>
    <w:rsid w:val="003275D6"/>
    <w:rsid w:val="00327652"/>
    <w:rsid w:val="003277C8"/>
    <w:rsid w:val="003278EA"/>
    <w:rsid w:val="00327A51"/>
    <w:rsid w:val="00327AE8"/>
    <w:rsid w:val="00327B5A"/>
    <w:rsid w:val="00327E1C"/>
    <w:rsid w:val="00327E40"/>
    <w:rsid w:val="00327E66"/>
    <w:rsid w:val="00327FF5"/>
    <w:rsid w:val="003300DB"/>
    <w:rsid w:val="00330105"/>
    <w:rsid w:val="0033020B"/>
    <w:rsid w:val="00330235"/>
    <w:rsid w:val="003306DA"/>
    <w:rsid w:val="0033074E"/>
    <w:rsid w:val="003307AB"/>
    <w:rsid w:val="00330896"/>
    <w:rsid w:val="003308CC"/>
    <w:rsid w:val="00330C1D"/>
    <w:rsid w:val="00330C88"/>
    <w:rsid w:val="00330CB7"/>
    <w:rsid w:val="00330E25"/>
    <w:rsid w:val="00330FB0"/>
    <w:rsid w:val="00331076"/>
    <w:rsid w:val="0033124B"/>
    <w:rsid w:val="00331271"/>
    <w:rsid w:val="003312CD"/>
    <w:rsid w:val="003313F5"/>
    <w:rsid w:val="0033144B"/>
    <w:rsid w:val="0033145F"/>
    <w:rsid w:val="00331480"/>
    <w:rsid w:val="003314B7"/>
    <w:rsid w:val="003315B5"/>
    <w:rsid w:val="003317A3"/>
    <w:rsid w:val="003317EC"/>
    <w:rsid w:val="003318FE"/>
    <w:rsid w:val="00331AFD"/>
    <w:rsid w:val="00331B1C"/>
    <w:rsid w:val="00331C73"/>
    <w:rsid w:val="0033219A"/>
    <w:rsid w:val="00332251"/>
    <w:rsid w:val="00332406"/>
    <w:rsid w:val="00332468"/>
    <w:rsid w:val="00332477"/>
    <w:rsid w:val="00332514"/>
    <w:rsid w:val="003325EC"/>
    <w:rsid w:val="0033260B"/>
    <w:rsid w:val="0033266A"/>
    <w:rsid w:val="00332684"/>
    <w:rsid w:val="00332738"/>
    <w:rsid w:val="00332884"/>
    <w:rsid w:val="00332905"/>
    <w:rsid w:val="0033295B"/>
    <w:rsid w:val="00332B12"/>
    <w:rsid w:val="00332BE3"/>
    <w:rsid w:val="00332C33"/>
    <w:rsid w:val="00332D0C"/>
    <w:rsid w:val="00332D77"/>
    <w:rsid w:val="00332DED"/>
    <w:rsid w:val="00332E56"/>
    <w:rsid w:val="00332E9D"/>
    <w:rsid w:val="00332F2A"/>
    <w:rsid w:val="00332F45"/>
    <w:rsid w:val="00333078"/>
    <w:rsid w:val="00333162"/>
    <w:rsid w:val="0033329C"/>
    <w:rsid w:val="003332D0"/>
    <w:rsid w:val="00333390"/>
    <w:rsid w:val="0033342D"/>
    <w:rsid w:val="00333431"/>
    <w:rsid w:val="0033356A"/>
    <w:rsid w:val="00333620"/>
    <w:rsid w:val="003336DD"/>
    <w:rsid w:val="0033381E"/>
    <w:rsid w:val="00333862"/>
    <w:rsid w:val="00333980"/>
    <w:rsid w:val="003339E4"/>
    <w:rsid w:val="003339E9"/>
    <w:rsid w:val="00333A2E"/>
    <w:rsid w:val="00333BC2"/>
    <w:rsid w:val="00333C7E"/>
    <w:rsid w:val="00333E2B"/>
    <w:rsid w:val="00333FB3"/>
    <w:rsid w:val="00334174"/>
    <w:rsid w:val="003341FB"/>
    <w:rsid w:val="00334228"/>
    <w:rsid w:val="0033432F"/>
    <w:rsid w:val="003343BD"/>
    <w:rsid w:val="00334435"/>
    <w:rsid w:val="0033446B"/>
    <w:rsid w:val="0033452A"/>
    <w:rsid w:val="00334530"/>
    <w:rsid w:val="003345DB"/>
    <w:rsid w:val="0033483A"/>
    <w:rsid w:val="003348C9"/>
    <w:rsid w:val="00334932"/>
    <w:rsid w:val="00334950"/>
    <w:rsid w:val="003349A6"/>
    <w:rsid w:val="003349F2"/>
    <w:rsid w:val="00334A31"/>
    <w:rsid w:val="00334A67"/>
    <w:rsid w:val="00334A70"/>
    <w:rsid w:val="00334B68"/>
    <w:rsid w:val="00334E75"/>
    <w:rsid w:val="00334EF2"/>
    <w:rsid w:val="00334EFA"/>
    <w:rsid w:val="00335334"/>
    <w:rsid w:val="0033533A"/>
    <w:rsid w:val="00335363"/>
    <w:rsid w:val="00335411"/>
    <w:rsid w:val="00335600"/>
    <w:rsid w:val="0033560C"/>
    <w:rsid w:val="00335723"/>
    <w:rsid w:val="003357EB"/>
    <w:rsid w:val="00335826"/>
    <w:rsid w:val="003358DD"/>
    <w:rsid w:val="003359A8"/>
    <w:rsid w:val="00335A25"/>
    <w:rsid w:val="00335A5E"/>
    <w:rsid w:val="00335AB8"/>
    <w:rsid w:val="00335BA8"/>
    <w:rsid w:val="00335BEA"/>
    <w:rsid w:val="00335C20"/>
    <w:rsid w:val="00335D10"/>
    <w:rsid w:val="00335E85"/>
    <w:rsid w:val="00335F4A"/>
    <w:rsid w:val="00335F91"/>
    <w:rsid w:val="0033604D"/>
    <w:rsid w:val="003361EB"/>
    <w:rsid w:val="003362CB"/>
    <w:rsid w:val="003362E8"/>
    <w:rsid w:val="003363C2"/>
    <w:rsid w:val="00336446"/>
    <w:rsid w:val="00336463"/>
    <w:rsid w:val="00336497"/>
    <w:rsid w:val="0033651C"/>
    <w:rsid w:val="00336606"/>
    <w:rsid w:val="0033660E"/>
    <w:rsid w:val="003369F4"/>
    <w:rsid w:val="00336A16"/>
    <w:rsid w:val="00336B93"/>
    <w:rsid w:val="00336BB6"/>
    <w:rsid w:val="00336BBE"/>
    <w:rsid w:val="00336C73"/>
    <w:rsid w:val="00336E54"/>
    <w:rsid w:val="00336ECB"/>
    <w:rsid w:val="00336ECD"/>
    <w:rsid w:val="00336F02"/>
    <w:rsid w:val="00336F4A"/>
    <w:rsid w:val="00337017"/>
    <w:rsid w:val="003370AF"/>
    <w:rsid w:val="0033713D"/>
    <w:rsid w:val="00337189"/>
    <w:rsid w:val="003371EE"/>
    <w:rsid w:val="003372E4"/>
    <w:rsid w:val="00337395"/>
    <w:rsid w:val="003373E7"/>
    <w:rsid w:val="00337548"/>
    <w:rsid w:val="0033757E"/>
    <w:rsid w:val="0033758E"/>
    <w:rsid w:val="00337646"/>
    <w:rsid w:val="00337732"/>
    <w:rsid w:val="00337971"/>
    <w:rsid w:val="0033799C"/>
    <w:rsid w:val="00337A02"/>
    <w:rsid w:val="00337A46"/>
    <w:rsid w:val="00337ADD"/>
    <w:rsid w:val="00337B46"/>
    <w:rsid w:val="00337C0E"/>
    <w:rsid w:val="00337D2E"/>
    <w:rsid w:val="00337D9B"/>
    <w:rsid w:val="00337E6A"/>
    <w:rsid w:val="003401F0"/>
    <w:rsid w:val="00340214"/>
    <w:rsid w:val="00340237"/>
    <w:rsid w:val="00340239"/>
    <w:rsid w:val="003402AA"/>
    <w:rsid w:val="00340366"/>
    <w:rsid w:val="003404F0"/>
    <w:rsid w:val="003407A8"/>
    <w:rsid w:val="003407DC"/>
    <w:rsid w:val="00340820"/>
    <w:rsid w:val="0034082E"/>
    <w:rsid w:val="003409A1"/>
    <w:rsid w:val="00340A23"/>
    <w:rsid w:val="00340AB2"/>
    <w:rsid w:val="00340B71"/>
    <w:rsid w:val="00340C5F"/>
    <w:rsid w:val="00340C84"/>
    <w:rsid w:val="00340E67"/>
    <w:rsid w:val="00340F60"/>
    <w:rsid w:val="003410F1"/>
    <w:rsid w:val="003410F4"/>
    <w:rsid w:val="00341141"/>
    <w:rsid w:val="0034170D"/>
    <w:rsid w:val="00341829"/>
    <w:rsid w:val="0034197D"/>
    <w:rsid w:val="003419D1"/>
    <w:rsid w:val="00341AB4"/>
    <w:rsid w:val="00341B6D"/>
    <w:rsid w:val="00341C06"/>
    <w:rsid w:val="00341C83"/>
    <w:rsid w:val="00341F04"/>
    <w:rsid w:val="00341FA2"/>
    <w:rsid w:val="00341FB1"/>
    <w:rsid w:val="0034202C"/>
    <w:rsid w:val="00342073"/>
    <w:rsid w:val="003420A0"/>
    <w:rsid w:val="00342108"/>
    <w:rsid w:val="0034214D"/>
    <w:rsid w:val="003421AC"/>
    <w:rsid w:val="0034247D"/>
    <w:rsid w:val="003426F7"/>
    <w:rsid w:val="0034272C"/>
    <w:rsid w:val="00342828"/>
    <w:rsid w:val="003428A5"/>
    <w:rsid w:val="003429BD"/>
    <w:rsid w:val="003429CF"/>
    <w:rsid w:val="00342CB8"/>
    <w:rsid w:val="00342CE7"/>
    <w:rsid w:val="00342E5A"/>
    <w:rsid w:val="00342EC7"/>
    <w:rsid w:val="00343168"/>
    <w:rsid w:val="003431E4"/>
    <w:rsid w:val="00343285"/>
    <w:rsid w:val="003432AB"/>
    <w:rsid w:val="003432FE"/>
    <w:rsid w:val="00343328"/>
    <w:rsid w:val="00343565"/>
    <w:rsid w:val="00343659"/>
    <w:rsid w:val="003436C0"/>
    <w:rsid w:val="003436E2"/>
    <w:rsid w:val="00343772"/>
    <w:rsid w:val="003437D5"/>
    <w:rsid w:val="0034381F"/>
    <w:rsid w:val="0034385A"/>
    <w:rsid w:val="0034394B"/>
    <w:rsid w:val="00343998"/>
    <w:rsid w:val="003439F1"/>
    <w:rsid w:val="00343A2A"/>
    <w:rsid w:val="00343B6B"/>
    <w:rsid w:val="00343CF0"/>
    <w:rsid w:val="00343D24"/>
    <w:rsid w:val="00343D60"/>
    <w:rsid w:val="00343DAA"/>
    <w:rsid w:val="00343ECA"/>
    <w:rsid w:val="00344013"/>
    <w:rsid w:val="00344061"/>
    <w:rsid w:val="003443E1"/>
    <w:rsid w:val="00344479"/>
    <w:rsid w:val="003444D0"/>
    <w:rsid w:val="003445BD"/>
    <w:rsid w:val="00344670"/>
    <w:rsid w:val="00344692"/>
    <w:rsid w:val="003447C5"/>
    <w:rsid w:val="003448B6"/>
    <w:rsid w:val="003448E1"/>
    <w:rsid w:val="00344A03"/>
    <w:rsid w:val="00344A56"/>
    <w:rsid w:val="00344BE0"/>
    <w:rsid w:val="00344C3B"/>
    <w:rsid w:val="00344E8E"/>
    <w:rsid w:val="00344F89"/>
    <w:rsid w:val="00345145"/>
    <w:rsid w:val="00345179"/>
    <w:rsid w:val="00345576"/>
    <w:rsid w:val="00345588"/>
    <w:rsid w:val="003456B3"/>
    <w:rsid w:val="003456C5"/>
    <w:rsid w:val="0034583C"/>
    <w:rsid w:val="0034585C"/>
    <w:rsid w:val="00345926"/>
    <w:rsid w:val="00345BE7"/>
    <w:rsid w:val="00345CDF"/>
    <w:rsid w:val="00345D1E"/>
    <w:rsid w:val="00345FA3"/>
    <w:rsid w:val="00346147"/>
    <w:rsid w:val="0034614B"/>
    <w:rsid w:val="00346167"/>
    <w:rsid w:val="003461B4"/>
    <w:rsid w:val="003462C2"/>
    <w:rsid w:val="00346324"/>
    <w:rsid w:val="003465ED"/>
    <w:rsid w:val="003465FC"/>
    <w:rsid w:val="00346623"/>
    <w:rsid w:val="00346751"/>
    <w:rsid w:val="003467A5"/>
    <w:rsid w:val="0034680A"/>
    <w:rsid w:val="00346A07"/>
    <w:rsid w:val="00346BC7"/>
    <w:rsid w:val="00346C11"/>
    <w:rsid w:val="00346C21"/>
    <w:rsid w:val="00346D13"/>
    <w:rsid w:val="00346E11"/>
    <w:rsid w:val="00346F1D"/>
    <w:rsid w:val="00346FBC"/>
    <w:rsid w:val="00346FF1"/>
    <w:rsid w:val="00347163"/>
    <w:rsid w:val="00347337"/>
    <w:rsid w:val="003474A3"/>
    <w:rsid w:val="00347607"/>
    <w:rsid w:val="00347697"/>
    <w:rsid w:val="00347762"/>
    <w:rsid w:val="00347790"/>
    <w:rsid w:val="0034779E"/>
    <w:rsid w:val="0034782A"/>
    <w:rsid w:val="003478CC"/>
    <w:rsid w:val="003479ED"/>
    <w:rsid w:val="00347A61"/>
    <w:rsid w:val="00347B13"/>
    <w:rsid w:val="00347CA7"/>
    <w:rsid w:val="00347D8A"/>
    <w:rsid w:val="00347EC6"/>
    <w:rsid w:val="00347F2B"/>
    <w:rsid w:val="00347F6D"/>
    <w:rsid w:val="00347FBB"/>
    <w:rsid w:val="00347FD7"/>
    <w:rsid w:val="003500D8"/>
    <w:rsid w:val="00350160"/>
    <w:rsid w:val="00350342"/>
    <w:rsid w:val="00350367"/>
    <w:rsid w:val="00350497"/>
    <w:rsid w:val="003504AC"/>
    <w:rsid w:val="00350524"/>
    <w:rsid w:val="0035065E"/>
    <w:rsid w:val="00350664"/>
    <w:rsid w:val="003506AA"/>
    <w:rsid w:val="00350808"/>
    <w:rsid w:val="00350887"/>
    <w:rsid w:val="00350900"/>
    <w:rsid w:val="0035090D"/>
    <w:rsid w:val="00350A4F"/>
    <w:rsid w:val="00350A5F"/>
    <w:rsid w:val="00350A8B"/>
    <w:rsid w:val="00350A9D"/>
    <w:rsid w:val="00350AE8"/>
    <w:rsid w:val="00350B59"/>
    <w:rsid w:val="00350BB8"/>
    <w:rsid w:val="00350CD0"/>
    <w:rsid w:val="00350D0D"/>
    <w:rsid w:val="00350E18"/>
    <w:rsid w:val="00350E5A"/>
    <w:rsid w:val="00350EC7"/>
    <w:rsid w:val="00350EFB"/>
    <w:rsid w:val="0035115D"/>
    <w:rsid w:val="00351359"/>
    <w:rsid w:val="003513B8"/>
    <w:rsid w:val="00351401"/>
    <w:rsid w:val="003514DA"/>
    <w:rsid w:val="00351638"/>
    <w:rsid w:val="00351665"/>
    <w:rsid w:val="00351789"/>
    <w:rsid w:val="003517B2"/>
    <w:rsid w:val="00351830"/>
    <w:rsid w:val="00351857"/>
    <w:rsid w:val="003519A5"/>
    <w:rsid w:val="00351A0E"/>
    <w:rsid w:val="00351B85"/>
    <w:rsid w:val="00351BD7"/>
    <w:rsid w:val="00351C2A"/>
    <w:rsid w:val="00351D01"/>
    <w:rsid w:val="00351DE7"/>
    <w:rsid w:val="00351FD6"/>
    <w:rsid w:val="00351FE6"/>
    <w:rsid w:val="0035201F"/>
    <w:rsid w:val="00352026"/>
    <w:rsid w:val="00352039"/>
    <w:rsid w:val="00352042"/>
    <w:rsid w:val="00352129"/>
    <w:rsid w:val="00352227"/>
    <w:rsid w:val="0035232C"/>
    <w:rsid w:val="0035234D"/>
    <w:rsid w:val="0035237D"/>
    <w:rsid w:val="0035244F"/>
    <w:rsid w:val="003525BC"/>
    <w:rsid w:val="003526AA"/>
    <w:rsid w:val="00352770"/>
    <w:rsid w:val="00352796"/>
    <w:rsid w:val="003528C3"/>
    <w:rsid w:val="0035291F"/>
    <w:rsid w:val="00352A25"/>
    <w:rsid w:val="00352CB8"/>
    <w:rsid w:val="00352CCB"/>
    <w:rsid w:val="00352CD5"/>
    <w:rsid w:val="00352D04"/>
    <w:rsid w:val="00352D0C"/>
    <w:rsid w:val="00352D4F"/>
    <w:rsid w:val="00352D6A"/>
    <w:rsid w:val="00352EB5"/>
    <w:rsid w:val="00352EF8"/>
    <w:rsid w:val="00352F35"/>
    <w:rsid w:val="00352F39"/>
    <w:rsid w:val="00352F64"/>
    <w:rsid w:val="00352F79"/>
    <w:rsid w:val="00353089"/>
    <w:rsid w:val="003530EB"/>
    <w:rsid w:val="00353197"/>
    <w:rsid w:val="003531FD"/>
    <w:rsid w:val="00353284"/>
    <w:rsid w:val="003532D8"/>
    <w:rsid w:val="003533CE"/>
    <w:rsid w:val="003536B7"/>
    <w:rsid w:val="00353748"/>
    <w:rsid w:val="00353908"/>
    <w:rsid w:val="0035392D"/>
    <w:rsid w:val="0035395F"/>
    <w:rsid w:val="003539E5"/>
    <w:rsid w:val="00353A22"/>
    <w:rsid w:val="00353AA1"/>
    <w:rsid w:val="00353AC2"/>
    <w:rsid w:val="00353B20"/>
    <w:rsid w:val="00353B6B"/>
    <w:rsid w:val="00353B78"/>
    <w:rsid w:val="00353C07"/>
    <w:rsid w:val="00353E2E"/>
    <w:rsid w:val="00353FA3"/>
    <w:rsid w:val="00353FAB"/>
    <w:rsid w:val="00354056"/>
    <w:rsid w:val="00354095"/>
    <w:rsid w:val="00354141"/>
    <w:rsid w:val="003541A9"/>
    <w:rsid w:val="00354327"/>
    <w:rsid w:val="003543EA"/>
    <w:rsid w:val="003544C2"/>
    <w:rsid w:val="00354696"/>
    <w:rsid w:val="00354697"/>
    <w:rsid w:val="00354876"/>
    <w:rsid w:val="003549C5"/>
    <w:rsid w:val="003549E6"/>
    <w:rsid w:val="003549F9"/>
    <w:rsid w:val="00354B06"/>
    <w:rsid w:val="00354B7C"/>
    <w:rsid w:val="00354C50"/>
    <w:rsid w:val="00354CA0"/>
    <w:rsid w:val="00354CBD"/>
    <w:rsid w:val="00354D68"/>
    <w:rsid w:val="00354DCD"/>
    <w:rsid w:val="00354EB9"/>
    <w:rsid w:val="00354EBB"/>
    <w:rsid w:val="00354F27"/>
    <w:rsid w:val="00354F49"/>
    <w:rsid w:val="00355088"/>
    <w:rsid w:val="0035519A"/>
    <w:rsid w:val="003553D0"/>
    <w:rsid w:val="00355525"/>
    <w:rsid w:val="0035567D"/>
    <w:rsid w:val="003557A3"/>
    <w:rsid w:val="003558D5"/>
    <w:rsid w:val="0035595D"/>
    <w:rsid w:val="003559FE"/>
    <w:rsid w:val="00355A5E"/>
    <w:rsid w:val="00355AC6"/>
    <w:rsid w:val="00355ACF"/>
    <w:rsid w:val="00355B41"/>
    <w:rsid w:val="00355BA4"/>
    <w:rsid w:val="00355CBA"/>
    <w:rsid w:val="00355CC5"/>
    <w:rsid w:val="00355D8E"/>
    <w:rsid w:val="00355E1C"/>
    <w:rsid w:val="003561AA"/>
    <w:rsid w:val="003561E1"/>
    <w:rsid w:val="00356279"/>
    <w:rsid w:val="00356286"/>
    <w:rsid w:val="003562C9"/>
    <w:rsid w:val="003563AC"/>
    <w:rsid w:val="003563EC"/>
    <w:rsid w:val="003564AD"/>
    <w:rsid w:val="003564E5"/>
    <w:rsid w:val="003565B7"/>
    <w:rsid w:val="0035660E"/>
    <w:rsid w:val="0035661C"/>
    <w:rsid w:val="00356941"/>
    <w:rsid w:val="00356B58"/>
    <w:rsid w:val="00356B69"/>
    <w:rsid w:val="00356BBD"/>
    <w:rsid w:val="00356C0B"/>
    <w:rsid w:val="00356CB1"/>
    <w:rsid w:val="00356DD9"/>
    <w:rsid w:val="00356E02"/>
    <w:rsid w:val="00356EA4"/>
    <w:rsid w:val="00356FA6"/>
    <w:rsid w:val="003570BF"/>
    <w:rsid w:val="00357185"/>
    <w:rsid w:val="00357232"/>
    <w:rsid w:val="003572BB"/>
    <w:rsid w:val="003572CB"/>
    <w:rsid w:val="003573A6"/>
    <w:rsid w:val="003573D6"/>
    <w:rsid w:val="003574AA"/>
    <w:rsid w:val="003574C8"/>
    <w:rsid w:val="00357642"/>
    <w:rsid w:val="00357662"/>
    <w:rsid w:val="00357889"/>
    <w:rsid w:val="00357895"/>
    <w:rsid w:val="00357992"/>
    <w:rsid w:val="00357A3E"/>
    <w:rsid w:val="00357A6F"/>
    <w:rsid w:val="00357C8D"/>
    <w:rsid w:val="00357D22"/>
    <w:rsid w:val="00357DC9"/>
    <w:rsid w:val="00357DF9"/>
    <w:rsid w:val="00357E69"/>
    <w:rsid w:val="00357E9D"/>
    <w:rsid w:val="00357FAC"/>
    <w:rsid w:val="0036005B"/>
    <w:rsid w:val="003600BA"/>
    <w:rsid w:val="0036013F"/>
    <w:rsid w:val="00360185"/>
    <w:rsid w:val="00360267"/>
    <w:rsid w:val="003602D9"/>
    <w:rsid w:val="00360404"/>
    <w:rsid w:val="00360459"/>
    <w:rsid w:val="00360552"/>
    <w:rsid w:val="0036059A"/>
    <w:rsid w:val="0036060D"/>
    <w:rsid w:val="00360699"/>
    <w:rsid w:val="003606C0"/>
    <w:rsid w:val="003606DD"/>
    <w:rsid w:val="00360702"/>
    <w:rsid w:val="003607F7"/>
    <w:rsid w:val="00360CAB"/>
    <w:rsid w:val="00360E4E"/>
    <w:rsid w:val="00360F57"/>
    <w:rsid w:val="00360FC1"/>
    <w:rsid w:val="00360FD3"/>
    <w:rsid w:val="0036106D"/>
    <w:rsid w:val="00361107"/>
    <w:rsid w:val="00361147"/>
    <w:rsid w:val="00361159"/>
    <w:rsid w:val="00361165"/>
    <w:rsid w:val="0036116F"/>
    <w:rsid w:val="003611BD"/>
    <w:rsid w:val="00361265"/>
    <w:rsid w:val="0036142E"/>
    <w:rsid w:val="00361504"/>
    <w:rsid w:val="003615D5"/>
    <w:rsid w:val="003615E8"/>
    <w:rsid w:val="0036164C"/>
    <w:rsid w:val="00361775"/>
    <w:rsid w:val="00361985"/>
    <w:rsid w:val="00361A42"/>
    <w:rsid w:val="00361ACC"/>
    <w:rsid w:val="00361B06"/>
    <w:rsid w:val="00361B55"/>
    <w:rsid w:val="00361BED"/>
    <w:rsid w:val="00361C9A"/>
    <w:rsid w:val="00361F1B"/>
    <w:rsid w:val="00362060"/>
    <w:rsid w:val="00362272"/>
    <w:rsid w:val="00362704"/>
    <w:rsid w:val="00362746"/>
    <w:rsid w:val="0036279A"/>
    <w:rsid w:val="003627F1"/>
    <w:rsid w:val="0036282E"/>
    <w:rsid w:val="00362848"/>
    <w:rsid w:val="003628F8"/>
    <w:rsid w:val="0036294C"/>
    <w:rsid w:val="0036297A"/>
    <w:rsid w:val="003629A1"/>
    <w:rsid w:val="00362BB3"/>
    <w:rsid w:val="00362D29"/>
    <w:rsid w:val="00362D3A"/>
    <w:rsid w:val="00362DCF"/>
    <w:rsid w:val="00362F20"/>
    <w:rsid w:val="00362F49"/>
    <w:rsid w:val="00362FC0"/>
    <w:rsid w:val="00362FFF"/>
    <w:rsid w:val="0036304D"/>
    <w:rsid w:val="003630D0"/>
    <w:rsid w:val="00363216"/>
    <w:rsid w:val="003632B8"/>
    <w:rsid w:val="003632F9"/>
    <w:rsid w:val="003633DB"/>
    <w:rsid w:val="00363408"/>
    <w:rsid w:val="003634E2"/>
    <w:rsid w:val="0036358E"/>
    <w:rsid w:val="003635E1"/>
    <w:rsid w:val="0036374E"/>
    <w:rsid w:val="003637B7"/>
    <w:rsid w:val="003637E6"/>
    <w:rsid w:val="003638DF"/>
    <w:rsid w:val="0036392B"/>
    <w:rsid w:val="00363A41"/>
    <w:rsid w:val="00363A47"/>
    <w:rsid w:val="00363A73"/>
    <w:rsid w:val="00363B0C"/>
    <w:rsid w:val="00363C9F"/>
    <w:rsid w:val="00363CA9"/>
    <w:rsid w:val="00363F45"/>
    <w:rsid w:val="00363FAB"/>
    <w:rsid w:val="00363FDA"/>
    <w:rsid w:val="00363FF8"/>
    <w:rsid w:val="00364011"/>
    <w:rsid w:val="003640E1"/>
    <w:rsid w:val="00364116"/>
    <w:rsid w:val="00364213"/>
    <w:rsid w:val="0036435C"/>
    <w:rsid w:val="0036443E"/>
    <w:rsid w:val="0036447D"/>
    <w:rsid w:val="003645FC"/>
    <w:rsid w:val="003649A3"/>
    <w:rsid w:val="00364A08"/>
    <w:rsid w:val="00364A0C"/>
    <w:rsid w:val="00364BA9"/>
    <w:rsid w:val="00364C0B"/>
    <w:rsid w:val="00364C92"/>
    <w:rsid w:val="00364CF5"/>
    <w:rsid w:val="00364DCC"/>
    <w:rsid w:val="00364E8F"/>
    <w:rsid w:val="00364FD2"/>
    <w:rsid w:val="00365169"/>
    <w:rsid w:val="003654D2"/>
    <w:rsid w:val="003655C6"/>
    <w:rsid w:val="00365607"/>
    <w:rsid w:val="00365700"/>
    <w:rsid w:val="0036587C"/>
    <w:rsid w:val="00365A9A"/>
    <w:rsid w:val="00365EC7"/>
    <w:rsid w:val="00365F05"/>
    <w:rsid w:val="00365F56"/>
    <w:rsid w:val="00365FA9"/>
    <w:rsid w:val="00365FE5"/>
    <w:rsid w:val="003660AC"/>
    <w:rsid w:val="00366210"/>
    <w:rsid w:val="00366307"/>
    <w:rsid w:val="00366400"/>
    <w:rsid w:val="0036641A"/>
    <w:rsid w:val="0036659A"/>
    <w:rsid w:val="00366631"/>
    <w:rsid w:val="003666D3"/>
    <w:rsid w:val="003668AB"/>
    <w:rsid w:val="0036690D"/>
    <w:rsid w:val="0036690F"/>
    <w:rsid w:val="00366941"/>
    <w:rsid w:val="00366948"/>
    <w:rsid w:val="0036697C"/>
    <w:rsid w:val="00366A05"/>
    <w:rsid w:val="00366A2C"/>
    <w:rsid w:val="00366B22"/>
    <w:rsid w:val="00366BA6"/>
    <w:rsid w:val="00366C06"/>
    <w:rsid w:val="00366C34"/>
    <w:rsid w:val="00366C6C"/>
    <w:rsid w:val="003670F7"/>
    <w:rsid w:val="003671C6"/>
    <w:rsid w:val="00367248"/>
    <w:rsid w:val="003672D4"/>
    <w:rsid w:val="003673BB"/>
    <w:rsid w:val="0036741F"/>
    <w:rsid w:val="00367429"/>
    <w:rsid w:val="003675A5"/>
    <w:rsid w:val="003676BF"/>
    <w:rsid w:val="00367723"/>
    <w:rsid w:val="00367797"/>
    <w:rsid w:val="00367882"/>
    <w:rsid w:val="00367A4D"/>
    <w:rsid w:val="00367BA1"/>
    <w:rsid w:val="00367BE1"/>
    <w:rsid w:val="00367C56"/>
    <w:rsid w:val="00367D0C"/>
    <w:rsid w:val="00367D93"/>
    <w:rsid w:val="00367DC5"/>
    <w:rsid w:val="00367E2C"/>
    <w:rsid w:val="00367EC8"/>
    <w:rsid w:val="00367FC3"/>
    <w:rsid w:val="0037001F"/>
    <w:rsid w:val="00370020"/>
    <w:rsid w:val="003700CD"/>
    <w:rsid w:val="003700D4"/>
    <w:rsid w:val="003702B4"/>
    <w:rsid w:val="0037046A"/>
    <w:rsid w:val="003704CA"/>
    <w:rsid w:val="00370578"/>
    <w:rsid w:val="00370755"/>
    <w:rsid w:val="003707D2"/>
    <w:rsid w:val="0037089D"/>
    <w:rsid w:val="00370D75"/>
    <w:rsid w:val="00370E1B"/>
    <w:rsid w:val="00370F72"/>
    <w:rsid w:val="003710A5"/>
    <w:rsid w:val="00371176"/>
    <w:rsid w:val="0037137C"/>
    <w:rsid w:val="003713A7"/>
    <w:rsid w:val="003713C5"/>
    <w:rsid w:val="00371433"/>
    <w:rsid w:val="003714C5"/>
    <w:rsid w:val="0037154B"/>
    <w:rsid w:val="00371659"/>
    <w:rsid w:val="0037170D"/>
    <w:rsid w:val="00371722"/>
    <w:rsid w:val="0037172E"/>
    <w:rsid w:val="00371A64"/>
    <w:rsid w:val="00371C9B"/>
    <w:rsid w:val="00371CB6"/>
    <w:rsid w:val="00371D42"/>
    <w:rsid w:val="00371EB0"/>
    <w:rsid w:val="00371F95"/>
    <w:rsid w:val="003726AD"/>
    <w:rsid w:val="003726B7"/>
    <w:rsid w:val="0037273F"/>
    <w:rsid w:val="0037277E"/>
    <w:rsid w:val="003727BC"/>
    <w:rsid w:val="003727CA"/>
    <w:rsid w:val="0037282B"/>
    <w:rsid w:val="00372838"/>
    <w:rsid w:val="003728B1"/>
    <w:rsid w:val="003728B7"/>
    <w:rsid w:val="003728FA"/>
    <w:rsid w:val="00372967"/>
    <w:rsid w:val="00372AA5"/>
    <w:rsid w:val="00372B24"/>
    <w:rsid w:val="00372B2E"/>
    <w:rsid w:val="00372BBD"/>
    <w:rsid w:val="00372C01"/>
    <w:rsid w:val="00372CC0"/>
    <w:rsid w:val="00372DC7"/>
    <w:rsid w:val="00372E9F"/>
    <w:rsid w:val="00372F3E"/>
    <w:rsid w:val="00372FA1"/>
    <w:rsid w:val="00372FE6"/>
    <w:rsid w:val="00373082"/>
    <w:rsid w:val="0037316C"/>
    <w:rsid w:val="003732E1"/>
    <w:rsid w:val="0037347C"/>
    <w:rsid w:val="003734A6"/>
    <w:rsid w:val="003735DF"/>
    <w:rsid w:val="0037371F"/>
    <w:rsid w:val="00373833"/>
    <w:rsid w:val="0037390B"/>
    <w:rsid w:val="0037395A"/>
    <w:rsid w:val="00373C4C"/>
    <w:rsid w:val="00373E28"/>
    <w:rsid w:val="00373E6D"/>
    <w:rsid w:val="00373E94"/>
    <w:rsid w:val="00373F43"/>
    <w:rsid w:val="00374034"/>
    <w:rsid w:val="003743AD"/>
    <w:rsid w:val="00374491"/>
    <w:rsid w:val="0037449C"/>
    <w:rsid w:val="00374561"/>
    <w:rsid w:val="00374719"/>
    <w:rsid w:val="003747A3"/>
    <w:rsid w:val="003747BD"/>
    <w:rsid w:val="003747EE"/>
    <w:rsid w:val="003748B3"/>
    <w:rsid w:val="00374977"/>
    <w:rsid w:val="003749E4"/>
    <w:rsid w:val="00374AC3"/>
    <w:rsid w:val="00374AFB"/>
    <w:rsid w:val="00374DDA"/>
    <w:rsid w:val="00374E74"/>
    <w:rsid w:val="00375224"/>
    <w:rsid w:val="00375283"/>
    <w:rsid w:val="00375317"/>
    <w:rsid w:val="003753BD"/>
    <w:rsid w:val="003756E2"/>
    <w:rsid w:val="0037583A"/>
    <w:rsid w:val="00375844"/>
    <w:rsid w:val="00375892"/>
    <w:rsid w:val="003758B9"/>
    <w:rsid w:val="00375A66"/>
    <w:rsid w:val="00375AF8"/>
    <w:rsid w:val="00375DB5"/>
    <w:rsid w:val="00375ECC"/>
    <w:rsid w:val="00375F18"/>
    <w:rsid w:val="00375FA8"/>
    <w:rsid w:val="00375FE9"/>
    <w:rsid w:val="003760DC"/>
    <w:rsid w:val="00376304"/>
    <w:rsid w:val="00376491"/>
    <w:rsid w:val="003764AB"/>
    <w:rsid w:val="0037656A"/>
    <w:rsid w:val="00376586"/>
    <w:rsid w:val="00376591"/>
    <w:rsid w:val="003766F9"/>
    <w:rsid w:val="00376718"/>
    <w:rsid w:val="00376748"/>
    <w:rsid w:val="0037676C"/>
    <w:rsid w:val="0037679A"/>
    <w:rsid w:val="003767AB"/>
    <w:rsid w:val="00376915"/>
    <w:rsid w:val="0037693A"/>
    <w:rsid w:val="00376A33"/>
    <w:rsid w:val="00376AA5"/>
    <w:rsid w:val="00376BC7"/>
    <w:rsid w:val="00376CF5"/>
    <w:rsid w:val="00376D10"/>
    <w:rsid w:val="00376E8A"/>
    <w:rsid w:val="00376EDC"/>
    <w:rsid w:val="00376EE6"/>
    <w:rsid w:val="00376F30"/>
    <w:rsid w:val="00377084"/>
    <w:rsid w:val="0037715A"/>
    <w:rsid w:val="0037715E"/>
    <w:rsid w:val="0037721D"/>
    <w:rsid w:val="00377239"/>
    <w:rsid w:val="00377305"/>
    <w:rsid w:val="0037735C"/>
    <w:rsid w:val="00377489"/>
    <w:rsid w:val="00377566"/>
    <w:rsid w:val="0037774E"/>
    <w:rsid w:val="003777C1"/>
    <w:rsid w:val="00377990"/>
    <w:rsid w:val="00377BD6"/>
    <w:rsid w:val="00377BDC"/>
    <w:rsid w:val="00377D40"/>
    <w:rsid w:val="00377D45"/>
    <w:rsid w:val="00377D90"/>
    <w:rsid w:val="00377DC1"/>
    <w:rsid w:val="00377DFE"/>
    <w:rsid w:val="00377E02"/>
    <w:rsid w:val="00377E99"/>
    <w:rsid w:val="00377F2B"/>
    <w:rsid w:val="00380000"/>
    <w:rsid w:val="00380025"/>
    <w:rsid w:val="0038017E"/>
    <w:rsid w:val="003801D7"/>
    <w:rsid w:val="003802B5"/>
    <w:rsid w:val="0038041F"/>
    <w:rsid w:val="0038043B"/>
    <w:rsid w:val="00380479"/>
    <w:rsid w:val="00380561"/>
    <w:rsid w:val="003805AE"/>
    <w:rsid w:val="00380718"/>
    <w:rsid w:val="003807C5"/>
    <w:rsid w:val="003808E6"/>
    <w:rsid w:val="00380AA9"/>
    <w:rsid w:val="00380C0A"/>
    <w:rsid w:val="00380C9B"/>
    <w:rsid w:val="00380D82"/>
    <w:rsid w:val="00380D9C"/>
    <w:rsid w:val="00380E3C"/>
    <w:rsid w:val="00380EC2"/>
    <w:rsid w:val="00380F7D"/>
    <w:rsid w:val="0038102A"/>
    <w:rsid w:val="003810A5"/>
    <w:rsid w:val="003810FF"/>
    <w:rsid w:val="0038117B"/>
    <w:rsid w:val="003811C8"/>
    <w:rsid w:val="00381300"/>
    <w:rsid w:val="003814C2"/>
    <w:rsid w:val="0038169B"/>
    <w:rsid w:val="003816C6"/>
    <w:rsid w:val="00381716"/>
    <w:rsid w:val="00381743"/>
    <w:rsid w:val="0038175B"/>
    <w:rsid w:val="00381798"/>
    <w:rsid w:val="003817B4"/>
    <w:rsid w:val="003818F6"/>
    <w:rsid w:val="003819CC"/>
    <w:rsid w:val="00381A53"/>
    <w:rsid w:val="00381A7E"/>
    <w:rsid w:val="00381B1F"/>
    <w:rsid w:val="00381B3B"/>
    <w:rsid w:val="00381BB1"/>
    <w:rsid w:val="00381C89"/>
    <w:rsid w:val="00381D30"/>
    <w:rsid w:val="00381D57"/>
    <w:rsid w:val="00381E63"/>
    <w:rsid w:val="00381E8B"/>
    <w:rsid w:val="00381F2C"/>
    <w:rsid w:val="00382072"/>
    <w:rsid w:val="00382220"/>
    <w:rsid w:val="00382279"/>
    <w:rsid w:val="00382460"/>
    <w:rsid w:val="00382594"/>
    <w:rsid w:val="0038259D"/>
    <w:rsid w:val="003826A0"/>
    <w:rsid w:val="00382791"/>
    <w:rsid w:val="0038279C"/>
    <w:rsid w:val="003827BF"/>
    <w:rsid w:val="003827E5"/>
    <w:rsid w:val="0038287C"/>
    <w:rsid w:val="0038288C"/>
    <w:rsid w:val="00382945"/>
    <w:rsid w:val="00382948"/>
    <w:rsid w:val="00382A9F"/>
    <w:rsid w:val="00382B27"/>
    <w:rsid w:val="00382C04"/>
    <w:rsid w:val="00382D6A"/>
    <w:rsid w:val="00382DC0"/>
    <w:rsid w:val="00382DC6"/>
    <w:rsid w:val="00382ECB"/>
    <w:rsid w:val="00382F1E"/>
    <w:rsid w:val="00382F80"/>
    <w:rsid w:val="0038306E"/>
    <w:rsid w:val="003830B4"/>
    <w:rsid w:val="00383148"/>
    <w:rsid w:val="003831A8"/>
    <w:rsid w:val="003832E3"/>
    <w:rsid w:val="003833B4"/>
    <w:rsid w:val="0038346F"/>
    <w:rsid w:val="00383512"/>
    <w:rsid w:val="003835AB"/>
    <w:rsid w:val="00383629"/>
    <w:rsid w:val="003836F7"/>
    <w:rsid w:val="003837B0"/>
    <w:rsid w:val="003838F3"/>
    <w:rsid w:val="003839B9"/>
    <w:rsid w:val="00383AE9"/>
    <w:rsid w:val="00383BE6"/>
    <w:rsid w:val="00383C45"/>
    <w:rsid w:val="00383CAB"/>
    <w:rsid w:val="00383E75"/>
    <w:rsid w:val="00383EA7"/>
    <w:rsid w:val="00383ECC"/>
    <w:rsid w:val="00383F00"/>
    <w:rsid w:val="00383F83"/>
    <w:rsid w:val="00383FDA"/>
    <w:rsid w:val="003840A9"/>
    <w:rsid w:val="00384147"/>
    <w:rsid w:val="003841AE"/>
    <w:rsid w:val="003841BD"/>
    <w:rsid w:val="003841BE"/>
    <w:rsid w:val="003841FF"/>
    <w:rsid w:val="00384261"/>
    <w:rsid w:val="00384334"/>
    <w:rsid w:val="00384350"/>
    <w:rsid w:val="003843C3"/>
    <w:rsid w:val="003843D1"/>
    <w:rsid w:val="003843FA"/>
    <w:rsid w:val="0038445E"/>
    <w:rsid w:val="003846BA"/>
    <w:rsid w:val="00384774"/>
    <w:rsid w:val="00384822"/>
    <w:rsid w:val="00384846"/>
    <w:rsid w:val="0038488C"/>
    <w:rsid w:val="003848AC"/>
    <w:rsid w:val="003848D8"/>
    <w:rsid w:val="003849E3"/>
    <w:rsid w:val="00384A67"/>
    <w:rsid w:val="00384BEB"/>
    <w:rsid w:val="00384C8E"/>
    <w:rsid w:val="00384C99"/>
    <w:rsid w:val="00384E1B"/>
    <w:rsid w:val="003850FC"/>
    <w:rsid w:val="0038520A"/>
    <w:rsid w:val="0038526E"/>
    <w:rsid w:val="00385337"/>
    <w:rsid w:val="00385358"/>
    <w:rsid w:val="003853B0"/>
    <w:rsid w:val="0038543F"/>
    <w:rsid w:val="003854C2"/>
    <w:rsid w:val="003856F0"/>
    <w:rsid w:val="00385833"/>
    <w:rsid w:val="00385930"/>
    <w:rsid w:val="003859A5"/>
    <w:rsid w:val="00385AE9"/>
    <w:rsid w:val="00385B0B"/>
    <w:rsid w:val="00385B87"/>
    <w:rsid w:val="00385BFB"/>
    <w:rsid w:val="00385F1A"/>
    <w:rsid w:val="00385F42"/>
    <w:rsid w:val="0038613D"/>
    <w:rsid w:val="003861B1"/>
    <w:rsid w:val="0038632D"/>
    <w:rsid w:val="00386385"/>
    <w:rsid w:val="00386529"/>
    <w:rsid w:val="00386535"/>
    <w:rsid w:val="003865B8"/>
    <w:rsid w:val="00386750"/>
    <w:rsid w:val="0038678B"/>
    <w:rsid w:val="0038685C"/>
    <w:rsid w:val="00386863"/>
    <w:rsid w:val="00386B50"/>
    <w:rsid w:val="00386BA6"/>
    <w:rsid w:val="00386C91"/>
    <w:rsid w:val="00386DCC"/>
    <w:rsid w:val="00386E79"/>
    <w:rsid w:val="00386F1D"/>
    <w:rsid w:val="003870E1"/>
    <w:rsid w:val="00387137"/>
    <w:rsid w:val="00387147"/>
    <w:rsid w:val="003871EF"/>
    <w:rsid w:val="003873AE"/>
    <w:rsid w:val="00387655"/>
    <w:rsid w:val="0038770E"/>
    <w:rsid w:val="00387751"/>
    <w:rsid w:val="003877A3"/>
    <w:rsid w:val="003877AE"/>
    <w:rsid w:val="003878F2"/>
    <w:rsid w:val="00387BC1"/>
    <w:rsid w:val="00387D37"/>
    <w:rsid w:val="00387E4A"/>
    <w:rsid w:val="00387EAB"/>
    <w:rsid w:val="0039008C"/>
    <w:rsid w:val="003901C3"/>
    <w:rsid w:val="00390201"/>
    <w:rsid w:val="0039031C"/>
    <w:rsid w:val="003903B3"/>
    <w:rsid w:val="003905C2"/>
    <w:rsid w:val="003905C7"/>
    <w:rsid w:val="003906C1"/>
    <w:rsid w:val="00390709"/>
    <w:rsid w:val="003907C8"/>
    <w:rsid w:val="0039082C"/>
    <w:rsid w:val="00390ADD"/>
    <w:rsid w:val="00390C1F"/>
    <w:rsid w:val="00390C77"/>
    <w:rsid w:val="00390D55"/>
    <w:rsid w:val="00390DA7"/>
    <w:rsid w:val="00390EB6"/>
    <w:rsid w:val="00390F33"/>
    <w:rsid w:val="00390F34"/>
    <w:rsid w:val="00390F54"/>
    <w:rsid w:val="003911CA"/>
    <w:rsid w:val="003911FE"/>
    <w:rsid w:val="0039128D"/>
    <w:rsid w:val="003914EB"/>
    <w:rsid w:val="0039155F"/>
    <w:rsid w:val="003916A3"/>
    <w:rsid w:val="0039171B"/>
    <w:rsid w:val="00391805"/>
    <w:rsid w:val="0039181E"/>
    <w:rsid w:val="00391930"/>
    <w:rsid w:val="0039198B"/>
    <w:rsid w:val="00391B1B"/>
    <w:rsid w:val="00391CE7"/>
    <w:rsid w:val="00391DEE"/>
    <w:rsid w:val="00391EAC"/>
    <w:rsid w:val="00391F8E"/>
    <w:rsid w:val="00391FD3"/>
    <w:rsid w:val="0039212B"/>
    <w:rsid w:val="003923F7"/>
    <w:rsid w:val="00392473"/>
    <w:rsid w:val="0039248A"/>
    <w:rsid w:val="003925AB"/>
    <w:rsid w:val="003927E2"/>
    <w:rsid w:val="00392842"/>
    <w:rsid w:val="0039293E"/>
    <w:rsid w:val="0039293F"/>
    <w:rsid w:val="00392949"/>
    <w:rsid w:val="00392AE4"/>
    <w:rsid w:val="00392B80"/>
    <w:rsid w:val="00392CE0"/>
    <w:rsid w:val="00392D62"/>
    <w:rsid w:val="00392E19"/>
    <w:rsid w:val="00392E59"/>
    <w:rsid w:val="00392ED8"/>
    <w:rsid w:val="00392F58"/>
    <w:rsid w:val="00393007"/>
    <w:rsid w:val="0039305B"/>
    <w:rsid w:val="00393074"/>
    <w:rsid w:val="0039310B"/>
    <w:rsid w:val="00393249"/>
    <w:rsid w:val="0039328B"/>
    <w:rsid w:val="003932F1"/>
    <w:rsid w:val="00393597"/>
    <w:rsid w:val="0039363A"/>
    <w:rsid w:val="003936B0"/>
    <w:rsid w:val="003936C5"/>
    <w:rsid w:val="00393750"/>
    <w:rsid w:val="0039382B"/>
    <w:rsid w:val="00393860"/>
    <w:rsid w:val="003938B6"/>
    <w:rsid w:val="00393950"/>
    <w:rsid w:val="00393AC6"/>
    <w:rsid w:val="00393C9D"/>
    <w:rsid w:val="00393F18"/>
    <w:rsid w:val="00393F36"/>
    <w:rsid w:val="0039416F"/>
    <w:rsid w:val="003941A9"/>
    <w:rsid w:val="003941C4"/>
    <w:rsid w:val="003941F4"/>
    <w:rsid w:val="00394290"/>
    <w:rsid w:val="00394303"/>
    <w:rsid w:val="0039433E"/>
    <w:rsid w:val="003943A0"/>
    <w:rsid w:val="003943E0"/>
    <w:rsid w:val="0039444D"/>
    <w:rsid w:val="0039445B"/>
    <w:rsid w:val="00394526"/>
    <w:rsid w:val="00394545"/>
    <w:rsid w:val="00394CC9"/>
    <w:rsid w:val="00394CF2"/>
    <w:rsid w:val="00394D94"/>
    <w:rsid w:val="00394E94"/>
    <w:rsid w:val="00394ECA"/>
    <w:rsid w:val="00395295"/>
    <w:rsid w:val="00395381"/>
    <w:rsid w:val="00395467"/>
    <w:rsid w:val="003954F4"/>
    <w:rsid w:val="00395572"/>
    <w:rsid w:val="00395870"/>
    <w:rsid w:val="00395925"/>
    <w:rsid w:val="00395A47"/>
    <w:rsid w:val="00395A87"/>
    <w:rsid w:val="00395B88"/>
    <w:rsid w:val="00395F00"/>
    <w:rsid w:val="00395F72"/>
    <w:rsid w:val="00395FA0"/>
    <w:rsid w:val="00395FBC"/>
    <w:rsid w:val="003960D0"/>
    <w:rsid w:val="0039615E"/>
    <w:rsid w:val="0039617A"/>
    <w:rsid w:val="00396245"/>
    <w:rsid w:val="00396381"/>
    <w:rsid w:val="00396671"/>
    <w:rsid w:val="00396763"/>
    <w:rsid w:val="003969E3"/>
    <w:rsid w:val="00396A00"/>
    <w:rsid w:val="00396B33"/>
    <w:rsid w:val="00396B5B"/>
    <w:rsid w:val="00396BD9"/>
    <w:rsid w:val="00396D11"/>
    <w:rsid w:val="00396E03"/>
    <w:rsid w:val="00396E82"/>
    <w:rsid w:val="00397089"/>
    <w:rsid w:val="0039739C"/>
    <w:rsid w:val="00397545"/>
    <w:rsid w:val="003975D6"/>
    <w:rsid w:val="00397795"/>
    <w:rsid w:val="00397930"/>
    <w:rsid w:val="00397AB3"/>
    <w:rsid w:val="00397B5A"/>
    <w:rsid w:val="00397C68"/>
    <w:rsid w:val="00397C7C"/>
    <w:rsid w:val="00397D7C"/>
    <w:rsid w:val="00397DDD"/>
    <w:rsid w:val="00397F4F"/>
    <w:rsid w:val="00397FCD"/>
    <w:rsid w:val="003A0029"/>
    <w:rsid w:val="003A003F"/>
    <w:rsid w:val="003A006F"/>
    <w:rsid w:val="003A0072"/>
    <w:rsid w:val="003A007E"/>
    <w:rsid w:val="003A0219"/>
    <w:rsid w:val="003A023C"/>
    <w:rsid w:val="003A02A8"/>
    <w:rsid w:val="003A02B4"/>
    <w:rsid w:val="003A02EE"/>
    <w:rsid w:val="003A04AA"/>
    <w:rsid w:val="003A075C"/>
    <w:rsid w:val="003A07DF"/>
    <w:rsid w:val="003A07E1"/>
    <w:rsid w:val="003A07E5"/>
    <w:rsid w:val="003A0912"/>
    <w:rsid w:val="003A0971"/>
    <w:rsid w:val="003A0A38"/>
    <w:rsid w:val="003A0E73"/>
    <w:rsid w:val="003A0ECA"/>
    <w:rsid w:val="003A0F58"/>
    <w:rsid w:val="003A0FB6"/>
    <w:rsid w:val="003A0FC7"/>
    <w:rsid w:val="003A1007"/>
    <w:rsid w:val="003A1066"/>
    <w:rsid w:val="003A10CF"/>
    <w:rsid w:val="003A110D"/>
    <w:rsid w:val="003A1129"/>
    <w:rsid w:val="003A12BC"/>
    <w:rsid w:val="003A12C6"/>
    <w:rsid w:val="003A138A"/>
    <w:rsid w:val="003A14A1"/>
    <w:rsid w:val="003A1502"/>
    <w:rsid w:val="003A1518"/>
    <w:rsid w:val="003A155D"/>
    <w:rsid w:val="003A15A5"/>
    <w:rsid w:val="003A1708"/>
    <w:rsid w:val="003A1756"/>
    <w:rsid w:val="003A1856"/>
    <w:rsid w:val="003A188C"/>
    <w:rsid w:val="003A1A0E"/>
    <w:rsid w:val="003A1A34"/>
    <w:rsid w:val="003A1C2E"/>
    <w:rsid w:val="003A1CA9"/>
    <w:rsid w:val="003A1CC3"/>
    <w:rsid w:val="003A1D1B"/>
    <w:rsid w:val="003A1F6A"/>
    <w:rsid w:val="003A23AC"/>
    <w:rsid w:val="003A23C3"/>
    <w:rsid w:val="003A246C"/>
    <w:rsid w:val="003A250D"/>
    <w:rsid w:val="003A251B"/>
    <w:rsid w:val="003A270B"/>
    <w:rsid w:val="003A27A0"/>
    <w:rsid w:val="003A27A5"/>
    <w:rsid w:val="003A27C6"/>
    <w:rsid w:val="003A280C"/>
    <w:rsid w:val="003A2875"/>
    <w:rsid w:val="003A28D3"/>
    <w:rsid w:val="003A2914"/>
    <w:rsid w:val="003A2953"/>
    <w:rsid w:val="003A299F"/>
    <w:rsid w:val="003A29B0"/>
    <w:rsid w:val="003A2B39"/>
    <w:rsid w:val="003A2C0B"/>
    <w:rsid w:val="003A2C28"/>
    <w:rsid w:val="003A2CF0"/>
    <w:rsid w:val="003A2D91"/>
    <w:rsid w:val="003A2E43"/>
    <w:rsid w:val="003A2EB0"/>
    <w:rsid w:val="003A302C"/>
    <w:rsid w:val="003A30B3"/>
    <w:rsid w:val="003A30BF"/>
    <w:rsid w:val="003A313B"/>
    <w:rsid w:val="003A32EC"/>
    <w:rsid w:val="003A33E4"/>
    <w:rsid w:val="003A3590"/>
    <w:rsid w:val="003A35B6"/>
    <w:rsid w:val="003A3734"/>
    <w:rsid w:val="003A37C1"/>
    <w:rsid w:val="003A37D1"/>
    <w:rsid w:val="003A3856"/>
    <w:rsid w:val="003A38E2"/>
    <w:rsid w:val="003A3A14"/>
    <w:rsid w:val="003A3B99"/>
    <w:rsid w:val="003A3BF4"/>
    <w:rsid w:val="003A3C22"/>
    <w:rsid w:val="003A3C72"/>
    <w:rsid w:val="003A3D5B"/>
    <w:rsid w:val="003A3DBE"/>
    <w:rsid w:val="003A3E20"/>
    <w:rsid w:val="003A3E3D"/>
    <w:rsid w:val="003A3E4B"/>
    <w:rsid w:val="003A3F49"/>
    <w:rsid w:val="003A3F61"/>
    <w:rsid w:val="003A3F8E"/>
    <w:rsid w:val="003A40C2"/>
    <w:rsid w:val="003A4377"/>
    <w:rsid w:val="003A437E"/>
    <w:rsid w:val="003A43AD"/>
    <w:rsid w:val="003A46C3"/>
    <w:rsid w:val="003A49A0"/>
    <w:rsid w:val="003A49BB"/>
    <w:rsid w:val="003A4B7B"/>
    <w:rsid w:val="003A4C19"/>
    <w:rsid w:val="003A4C7A"/>
    <w:rsid w:val="003A4D27"/>
    <w:rsid w:val="003A4E11"/>
    <w:rsid w:val="003A4E2B"/>
    <w:rsid w:val="003A4F26"/>
    <w:rsid w:val="003A5029"/>
    <w:rsid w:val="003A51A2"/>
    <w:rsid w:val="003A51F3"/>
    <w:rsid w:val="003A5333"/>
    <w:rsid w:val="003A542E"/>
    <w:rsid w:val="003A54E1"/>
    <w:rsid w:val="003A55AE"/>
    <w:rsid w:val="003A5633"/>
    <w:rsid w:val="003A56D4"/>
    <w:rsid w:val="003A5970"/>
    <w:rsid w:val="003A5B05"/>
    <w:rsid w:val="003A5B26"/>
    <w:rsid w:val="003A5D71"/>
    <w:rsid w:val="003A5D87"/>
    <w:rsid w:val="003A5E2D"/>
    <w:rsid w:val="003A5EC2"/>
    <w:rsid w:val="003A617F"/>
    <w:rsid w:val="003A62EB"/>
    <w:rsid w:val="003A6430"/>
    <w:rsid w:val="003A64AA"/>
    <w:rsid w:val="003A64D0"/>
    <w:rsid w:val="003A65A6"/>
    <w:rsid w:val="003A6605"/>
    <w:rsid w:val="003A67DA"/>
    <w:rsid w:val="003A67E7"/>
    <w:rsid w:val="003A69AF"/>
    <w:rsid w:val="003A6B72"/>
    <w:rsid w:val="003A6BDE"/>
    <w:rsid w:val="003A6D49"/>
    <w:rsid w:val="003A6D56"/>
    <w:rsid w:val="003A6D86"/>
    <w:rsid w:val="003A714C"/>
    <w:rsid w:val="003A71FF"/>
    <w:rsid w:val="003A72BD"/>
    <w:rsid w:val="003A72C7"/>
    <w:rsid w:val="003A72C9"/>
    <w:rsid w:val="003A72D9"/>
    <w:rsid w:val="003A73E7"/>
    <w:rsid w:val="003A743E"/>
    <w:rsid w:val="003A7638"/>
    <w:rsid w:val="003A778A"/>
    <w:rsid w:val="003A77F4"/>
    <w:rsid w:val="003A79B5"/>
    <w:rsid w:val="003A79E6"/>
    <w:rsid w:val="003A7A65"/>
    <w:rsid w:val="003A7ADE"/>
    <w:rsid w:val="003A7B14"/>
    <w:rsid w:val="003A7C22"/>
    <w:rsid w:val="003A7C88"/>
    <w:rsid w:val="003A7D19"/>
    <w:rsid w:val="003A7EA0"/>
    <w:rsid w:val="003A7EF8"/>
    <w:rsid w:val="003B0127"/>
    <w:rsid w:val="003B012C"/>
    <w:rsid w:val="003B029C"/>
    <w:rsid w:val="003B03D4"/>
    <w:rsid w:val="003B0453"/>
    <w:rsid w:val="003B04AF"/>
    <w:rsid w:val="003B04E7"/>
    <w:rsid w:val="003B0609"/>
    <w:rsid w:val="003B0753"/>
    <w:rsid w:val="003B07CE"/>
    <w:rsid w:val="003B0802"/>
    <w:rsid w:val="003B0866"/>
    <w:rsid w:val="003B088F"/>
    <w:rsid w:val="003B08A9"/>
    <w:rsid w:val="003B0A3C"/>
    <w:rsid w:val="003B0A89"/>
    <w:rsid w:val="003B0B90"/>
    <w:rsid w:val="003B0BDB"/>
    <w:rsid w:val="003B0D52"/>
    <w:rsid w:val="003B0F91"/>
    <w:rsid w:val="003B106E"/>
    <w:rsid w:val="003B1198"/>
    <w:rsid w:val="003B11CB"/>
    <w:rsid w:val="003B1336"/>
    <w:rsid w:val="003B139C"/>
    <w:rsid w:val="003B141E"/>
    <w:rsid w:val="003B14D4"/>
    <w:rsid w:val="003B1645"/>
    <w:rsid w:val="003B1787"/>
    <w:rsid w:val="003B17C3"/>
    <w:rsid w:val="003B1824"/>
    <w:rsid w:val="003B1831"/>
    <w:rsid w:val="003B1938"/>
    <w:rsid w:val="003B197A"/>
    <w:rsid w:val="003B19AA"/>
    <w:rsid w:val="003B1A45"/>
    <w:rsid w:val="003B1ABF"/>
    <w:rsid w:val="003B1BDA"/>
    <w:rsid w:val="003B1C41"/>
    <w:rsid w:val="003B1C59"/>
    <w:rsid w:val="003B1ECC"/>
    <w:rsid w:val="003B1F46"/>
    <w:rsid w:val="003B2146"/>
    <w:rsid w:val="003B2231"/>
    <w:rsid w:val="003B2272"/>
    <w:rsid w:val="003B233C"/>
    <w:rsid w:val="003B24A3"/>
    <w:rsid w:val="003B24D4"/>
    <w:rsid w:val="003B24E0"/>
    <w:rsid w:val="003B2580"/>
    <w:rsid w:val="003B25BA"/>
    <w:rsid w:val="003B2612"/>
    <w:rsid w:val="003B28A4"/>
    <w:rsid w:val="003B29C5"/>
    <w:rsid w:val="003B29FC"/>
    <w:rsid w:val="003B2A34"/>
    <w:rsid w:val="003B2A6B"/>
    <w:rsid w:val="003B2B08"/>
    <w:rsid w:val="003B2CE6"/>
    <w:rsid w:val="003B2E29"/>
    <w:rsid w:val="003B3279"/>
    <w:rsid w:val="003B32DE"/>
    <w:rsid w:val="003B3395"/>
    <w:rsid w:val="003B36AE"/>
    <w:rsid w:val="003B36D3"/>
    <w:rsid w:val="003B3803"/>
    <w:rsid w:val="003B387B"/>
    <w:rsid w:val="003B3989"/>
    <w:rsid w:val="003B39A0"/>
    <w:rsid w:val="003B39A2"/>
    <w:rsid w:val="003B3A2E"/>
    <w:rsid w:val="003B3C9B"/>
    <w:rsid w:val="003B3D0E"/>
    <w:rsid w:val="003B3D76"/>
    <w:rsid w:val="003B3DC2"/>
    <w:rsid w:val="003B3E51"/>
    <w:rsid w:val="003B3FEC"/>
    <w:rsid w:val="003B41EF"/>
    <w:rsid w:val="003B4225"/>
    <w:rsid w:val="003B4242"/>
    <w:rsid w:val="003B42F0"/>
    <w:rsid w:val="003B44EC"/>
    <w:rsid w:val="003B451D"/>
    <w:rsid w:val="003B4587"/>
    <w:rsid w:val="003B4601"/>
    <w:rsid w:val="003B4753"/>
    <w:rsid w:val="003B489E"/>
    <w:rsid w:val="003B48BF"/>
    <w:rsid w:val="003B49AE"/>
    <w:rsid w:val="003B49DA"/>
    <w:rsid w:val="003B4C3C"/>
    <w:rsid w:val="003B4C77"/>
    <w:rsid w:val="003B4E48"/>
    <w:rsid w:val="003B4E62"/>
    <w:rsid w:val="003B4E8B"/>
    <w:rsid w:val="003B4E8D"/>
    <w:rsid w:val="003B506B"/>
    <w:rsid w:val="003B5079"/>
    <w:rsid w:val="003B50E0"/>
    <w:rsid w:val="003B5161"/>
    <w:rsid w:val="003B51FA"/>
    <w:rsid w:val="003B524F"/>
    <w:rsid w:val="003B52E8"/>
    <w:rsid w:val="003B5321"/>
    <w:rsid w:val="003B5379"/>
    <w:rsid w:val="003B54FC"/>
    <w:rsid w:val="003B5560"/>
    <w:rsid w:val="003B5608"/>
    <w:rsid w:val="003B567B"/>
    <w:rsid w:val="003B56B4"/>
    <w:rsid w:val="003B5AB3"/>
    <w:rsid w:val="003B5B5B"/>
    <w:rsid w:val="003B5B82"/>
    <w:rsid w:val="003B5D32"/>
    <w:rsid w:val="003B5DC8"/>
    <w:rsid w:val="003B5F96"/>
    <w:rsid w:val="003B5FB2"/>
    <w:rsid w:val="003B601A"/>
    <w:rsid w:val="003B60F8"/>
    <w:rsid w:val="003B611D"/>
    <w:rsid w:val="003B6452"/>
    <w:rsid w:val="003B65A0"/>
    <w:rsid w:val="003B65AB"/>
    <w:rsid w:val="003B65F8"/>
    <w:rsid w:val="003B67EF"/>
    <w:rsid w:val="003B6821"/>
    <w:rsid w:val="003B6902"/>
    <w:rsid w:val="003B6944"/>
    <w:rsid w:val="003B699A"/>
    <w:rsid w:val="003B6A41"/>
    <w:rsid w:val="003B6A46"/>
    <w:rsid w:val="003B6AAA"/>
    <w:rsid w:val="003B6B75"/>
    <w:rsid w:val="003B6B8C"/>
    <w:rsid w:val="003B6CA9"/>
    <w:rsid w:val="003B6CE2"/>
    <w:rsid w:val="003B6DA0"/>
    <w:rsid w:val="003B6E2C"/>
    <w:rsid w:val="003B6E41"/>
    <w:rsid w:val="003B7071"/>
    <w:rsid w:val="003B70ED"/>
    <w:rsid w:val="003B7163"/>
    <w:rsid w:val="003B7214"/>
    <w:rsid w:val="003B7239"/>
    <w:rsid w:val="003B72E5"/>
    <w:rsid w:val="003B7351"/>
    <w:rsid w:val="003B7439"/>
    <w:rsid w:val="003B74B3"/>
    <w:rsid w:val="003B759F"/>
    <w:rsid w:val="003B75AB"/>
    <w:rsid w:val="003B7753"/>
    <w:rsid w:val="003B77EA"/>
    <w:rsid w:val="003B7871"/>
    <w:rsid w:val="003B7939"/>
    <w:rsid w:val="003B7A73"/>
    <w:rsid w:val="003B7B6C"/>
    <w:rsid w:val="003B7B94"/>
    <w:rsid w:val="003B7C58"/>
    <w:rsid w:val="003B7DB1"/>
    <w:rsid w:val="003B7E13"/>
    <w:rsid w:val="003B7E5C"/>
    <w:rsid w:val="003B7FDB"/>
    <w:rsid w:val="003B7FEB"/>
    <w:rsid w:val="003C002B"/>
    <w:rsid w:val="003C0074"/>
    <w:rsid w:val="003C01D4"/>
    <w:rsid w:val="003C01F2"/>
    <w:rsid w:val="003C034D"/>
    <w:rsid w:val="003C0408"/>
    <w:rsid w:val="003C0418"/>
    <w:rsid w:val="003C047D"/>
    <w:rsid w:val="003C0497"/>
    <w:rsid w:val="003C04A9"/>
    <w:rsid w:val="003C061F"/>
    <w:rsid w:val="003C062D"/>
    <w:rsid w:val="003C07DA"/>
    <w:rsid w:val="003C0835"/>
    <w:rsid w:val="003C097C"/>
    <w:rsid w:val="003C0AE1"/>
    <w:rsid w:val="003C0B08"/>
    <w:rsid w:val="003C0B1C"/>
    <w:rsid w:val="003C0CBF"/>
    <w:rsid w:val="003C0D39"/>
    <w:rsid w:val="003C0EB1"/>
    <w:rsid w:val="003C0EE9"/>
    <w:rsid w:val="003C1001"/>
    <w:rsid w:val="003C10BB"/>
    <w:rsid w:val="003C10BD"/>
    <w:rsid w:val="003C1181"/>
    <w:rsid w:val="003C11C1"/>
    <w:rsid w:val="003C1371"/>
    <w:rsid w:val="003C13E4"/>
    <w:rsid w:val="003C1429"/>
    <w:rsid w:val="003C155B"/>
    <w:rsid w:val="003C1659"/>
    <w:rsid w:val="003C166B"/>
    <w:rsid w:val="003C1702"/>
    <w:rsid w:val="003C1726"/>
    <w:rsid w:val="003C1812"/>
    <w:rsid w:val="003C195C"/>
    <w:rsid w:val="003C1AF7"/>
    <w:rsid w:val="003C1B48"/>
    <w:rsid w:val="003C1DA3"/>
    <w:rsid w:val="003C1DBB"/>
    <w:rsid w:val="003C1DD4"/>
    <w:rsid w:val="003C1E09"/>
    <w:rsid w:val="003C1E6C"/>
    <w:rsid w:val="003C1E76"/>
    <w:rsid w:val="003C1ED9"/>
    <w:rsid w:val="003C1FC8"/>
    <w:rsid w:val="003C2003"/>
    <w:rsid w:val="003C201A"/>
    <w:rsid w:val="003C2068"/>
    <w:rsid w:val="003C207E"/>
    <w:rsid w:val="003C20C7"/>
    <w:rsid w:val="003C211F"/>
    <w:rsid w:val="003C222D"/>
    <w:rsid w:val="003C2234"/>
    <w:rsid w:val="003C2399"/>
    <w:rsid w:val="003C24E1"/>
    <w:rsid w:val="003C2623"/>
    <w:rsid w:val="003C26E7"/>
    <w:rsid w:val="003C2831"/>
    <w:rsid w:val="003C2842"/>
    <w:rsid w:val="003C2C1F"/>
    <w:rsid w:val="003C2CC3"/>
    <w:rsid w:val="003C2DA8"/>
    <w:rsid w:val="003C2E2F"/>
    <w:rsid w:val="003C2E67"/>
    <w:rsid w:val="003C30CC"/>
    <w:rsid w:val="003C322C"/>
    <w:rsid w:val="003C326A"/>
    <w:rsid w:val="003C3272"/>
    <w:rsid w:val="003C3414"/>
    <w:rsid w:val="003C350E"/>
    <w:rsid w:val="003C359E"/>
    <w:rsid w:val="003C35FC"/>
    <w:rsid w:val="003C364A"/>
    <w:rsid w:val="003C36A7"/>
    <w:rsid w:val="003C38EA"/>
    <w:rsid w:val="003C3953"/>
    <w:rsid w:val="003C3972"/>
    <w:rsid w:val="003C39F5"/>
    <w:rsid w:val="003C3A43"/>
    <w:rsid w:val="003C3B1E"/>
    <w:rsid w:val="003C3B32"/>
    <w:rsid w:val="003C3C28"/>
    <w:rsid w:val="003C3E07"/>
    <w:rsid w:val="003C3E12"/>
    <w:rsid w:val="003C4085"/>
    <w:rsid w:val="003C40CB"/>
    <w:rsid w:val="003C4238"/>
    <w:rsid w:val="003C4351"/>
    <w:rsid w:val="003C4386"/>
    <w:rsid w:val="003C43CE"/>
    <w:rsid w:val="003C449A"/>
    <w:rsid w:val="003C44FA"/>
    <w:rsid w:val="003C459B"/>
    <w:rsid w:val="003C45C8"/>
    <w:rsid w:val="003C4652"/>
    <w:rsid w:val="003C4817"/>
    <w:rsid w:val="003C481E"/>
    <w:rsid w:val="003C4A76"/>
    <w:rsid w:val="003C4AF8"/>
    <w:rsid w:val="003C4B07"/>
    <w:rsid w:val="003C4B87"/>
    <w:rsid w:val="003C4CD4"/>
    <w:rsid w:val="003C4D6B"/>
    <w:rsid w:val="003C4DD9"/>
    <w:rsid w:val="003C4DF6"/>
    <w:rsid w:val="003C4E06"/>
    <w:rsid w:val="003C4FD3"/>
    <w:rsid w:val="003C51D0"/>
    <w:rsid w:val="003C528C"/>
    <w:rsid w:val="003C52A2"/>
    <w:rsid w:val="003C52DD"/>
    <w:rsid w:val="003C52E5"/>
    <w:rsid w:val="003C531E"/>
    <w:rsid w:val="003C5330"/>
    <w:rsid w:val="003C5364"/>
    <w:rsid w:val="003C5397"/>
    <w:rsid w:val="003C53AE"/>
    <w:rsid w:val="003C5400"/>
    <w:rsid w:val="003C5439"/>
    <w:rsid w:val="003C543D"/>
    <w:rsid w:val="003C56F9"/>
    <w:rsid w:val="003C56FD"/>
    <w:rsid w:val="003C5789"/>
    <w:rsid w:val="003C5855"/>
    <w:rsid w:val="003C586E"/>
    <w:rsid w:val="003C58C8"/>
    <w:rsid w:val="003C595D"/>
    <w:rsid w:val="003C59F6"/>
    <w:rsid w:val="003C5BAD"/>
    <w:rsid w:val="003C5BF9"/>
    <w:rsid w:val="003C5C20"/>
    <w:rsid w:val="003C5C2D"/>
    <w:rsid w:val="003C5D1A"/>
    <w:rsid w:val="003C5D81"/>
    <w:rsid w:val="003C5DDC"/>
    <w:rsid w:val="003C5DE0"/>
    <w:rsid w:val="003C5DF9"/>
    <w:rsid w:val="003C5E31"/>
    <w:rsid w:val="003C5E3C"/>
    <w:rsid w:val="003C5E7E"/>
    <w:rsid w:val="003C5F5C"/>
    <w:rsid w:val="003C5FED"/>
    <w:rsid w:val="003C606D"/>
    <w:rsid w:val="003C6158"/>
    <w:rsid w:val="003C61E5"/>
    <w:rsid w:val="003C63E3"/>
    <w:rsid w:val="003C66AD"/>
    <w:rsid w:val="003C68B3"/>
    <w:rsid w:val="003C6919"/>
    <w:rsid w:val="003C69BF"/>
    <w:rsid w:val="003C6B4F"/>
    <w:rsid w:val="003C6D95"/>
    <w:rsid w:val="003C6DD6"/>
    <w:rsid w:val="003C6DE7"/>
    <w:rsid w:val="003C6E29"/>
    <w:rsid w:val="003C6F8E"/>
    <w:rsid w:val="003C6F8F"/>
    <w:rsid w:val="003C6F9D"/>
    <w:rsid w:val="003C70BB"/>
    <w:rsid w:val="003C7122"/>
    <w:rsid w:val="003C71B3"/>
    <w:rsid w:val="003C724D"/>
    <w:rsid w:val="003C727F"/>
    <w:rsid w:val="003C72A8"/>
    <w:rsid w:val="003C72F5"/>
    <w:rsid w:val="003C7303"/>
    <w:rsid w:val="003C7386"/>
    <w:rsid w:val="003C739C"/>
    <w:rsid w:val="003C7408"/>
    <w:rsid w:val="003C7412"/>
    <w:rsid w:val="003C745A"/>
    <w:rsid w:val="003C7493"/>
    <w:rsid w:val="003C753A"/>
    <w:rsid w:val="003C75D0"/>
    <w:rsid w:val="003C76FD"/>
    <w:rsid w:val="003C7807"/>
    <w:rsid w:val="003C780A"/>
    <w:rsid w:val="003C790A"/>
    <w:rsid w:val="003C7A23"/>
    <w:rsid w:val="003C7A4E"/>
    <w:rsid w:val="003C7BF3"/>
    <w:rsid w:val="003C7C50"/>
    <w:rsid w:val="003C7E29"/>
    <w:rsid w:val="003C7F26"/>
    <w:rsid w:val="003D003E"/>
    <w:rsid w:val="003D0131"/>
    <w:rsid w:val="003D0263"/>
    <w:rsid w:val="003D0310"/>
    <w:rsid w:val="003D04CD"/>
    <w:rsid w:val="003D05B2"/>
    <w:rsid w:val="003D0627"/>
    <w:rsid w:val="003D0760"/>
    <w:rsid w:val="003D0908"/>
    <w:rsid w:val="003D09EE"/>
    <w:rsid w:val="003D0A2B"/>
    <w:rsid w:val="003D0C32"/>
    <w:rsid w:val="003D0C7E"/>
    <w:rsid w:val="003D0D56"/>
    <w:rsid w:val="003D0FCD"/>
    <w:rsid w:val="003D0FE8"/>
    <w:rsid w:val="003D0FEF"/>
    <w:rsid w:val="003D103F"/>
    <w:rsid w:val="003D1127"/>
    <w:rsid w:val="003D11AB"/>
    <w:rsid w:val="003D12A6"/>
    <w:rsid w:val="003D13E7"/>
    <w:rsid w:val="003D16A4"/>
    <w:rsid w:val="003D171A"/>
    <w:rsid w:val="003D1724"/>
    <w:rsid w:val="003D17FE"/>
    <w:rsid w:val="003D1988"/>
    <w:rsid w:val="003D1A2E"/>
    <w:rsid w:val="003D1B3F"/>
    <w:rsid w:val="003D1B62"/>
    <w:rsid w:val="003D1DBA"/>
    <w:rsid w:val="003D1E05"/>
    <w:rsid w:val="003D1E77"/>
    <w:rsid w:val="003D1F61"/>
    <w:rsid w:val="003D1FB3"/>
    <w:rsid w:val="003D2056"/>
    <w:rsid w:val="003D2106"/>
    <w:rsid w:val="003D2262"/>
    <w:rsid w:val="003D2271"/>
    <w:rsid w:val="003D2286"/>
    <w:rsid w:val="003D232E"/>
    <w:rsid w:val="003D23A3"/>
    <w:rsid w:val="003D23B7"/>
    <w:rsid w:val="003D23E1"/>
    <w:rsid w:val="003D24E8"/>
    <w:rsid w:val="003D258B"/>
    <w:rsid w:val="003D25F4"/>
    <w:rsid w:val="003D261B"/>
    <w:rsid w:val="003D2851"/>
    <w:rsid w:val="003D2BAF"/>
    <w:rsid w:val="003D2D05"/>
    <w:rsid w:val="003D2ED0"/>
    <w:rsid w:val="003D2FE9"/>
    <w:rsid w:val="003D301E"/>
    <w:rsid w:val="003D318A"/>
    <w:rsid w:val="003D3195"/>
    <w:rsid w:val="003D31BA"/>
    <w:rsid w:val="003D31DD"/>
    <w:rsid w:val="003D31EE"/>
    <w:rsid w:val="003D3333"/>
    <w:rsid w:val="003D3537"/>
    <w:rsid w:val="003D3701"/>
    <w:rsid w:val="003D3714"/>
    <w:rsid w:val="003D377D"/>
    <w:rsid w:val="003D3A0E"/>
    <w:rsid w:val="003D3A55"/>
    <w:rsid w:val="003D3B85"/>
    <w:rsid w:val="003D3C2F"/>
    <w:rsid w:val="003D3CE8"/>
    <w:rsid w:val="003D3DAF"/>
    <w:rsid w:val="003D3DED"/>
    <w:rsid w:val="003D3E74"/>
    <w:rsid w:val="003D3FD3"/>
    <w:rsid w:val="003D42E1"/>
    <w:rsid w:val="003D45D7"/>
    <w:rsid w:val="003D4637"/>
    <w:rsid w:val="003D469C"/>
    <w:rsid w:val="003D489B"/>
    <w:rsid w:val="003D495C"/>
    <w:rsid w:val="003D4989"/>
    <w:rsid w:val="003D4C62"/>
    <w:rsid w:val="003D4C83"/>
    <w:rsid w:val="003D4CE1"/>
    <w:rsid w:val="003D4EB5"/>
    <w:rsid w:val="003D4EDA"/>
    <w:rsid w:val="003D4F22"/>
    <w:rsid w:val="003D4F72"/>
    <w:rsid w:val="003D4FF6"/>
    <w:rsid w:val="003D5052"/>
    <w:rsid w:val="003D5099"/>
    <w:rsid w:val="003D5115"/>
    <w:rsid w:val="003D52EA"/>
    <w:rsid w:val="003D5612"/>
    <w:rsid w:val="003D5699"/>
    <w:rsid w:val="003D5734"/>
    <w:rsid w:val="003D57D6"/>
    <w:rsid w:val="003D5809"/>
    <w:rsid w:val="003D5851"/>
    <w:rsid w:val="003D5856"/>
    <w:rsid w:val="003D58BB"/>
    <w:rsid w:val="003D58C6"/>
    <w:rsid w:val="003D5914"/>
    <w:rsid w:val="003D5995"/>
    <w:rsid w:val="003D5E9D"/>
    <w:rsid w:val="003D5FE4"/>
    <w:rsid w:val="003D6014"/>
    <w:rsid w:val="003D6186"/>
    <w:rsid w:val="003D61E7"/>
    <w:rsid w:val="003D624B"/>
    <w:rsid w:val="003D6482"/>
    <w:rsid w:val="003D6537"/>
    <w:rsid w:val="003D66D5"/>
    <w:rsid w:val="003D6890"/>
    <w:rsid w:val="003D6A2A"/>
    <w:rsid w:val="003D6ACA"/>
    <w:rsid w:val="003D6C56"/>
    <w:rsid w:val="003D6C5E"/>
    <w:rsid w:val="003D6D6F"/>
    <w:rsid w:val="003D6EEA"/>
    <w:rsid w:val="003D6F1A"/>
    <w:rsid w:val="003D6FA0"/>
    <w:rsid w:val="003D7072"/>
    <w:rsid w:val="003D708B"/>
    <w:rsid w:val="003D70E6"/>
    <w:rsid w:val="003D71A2"/>
    <w:rsid w:val="003D729A"/>
    <w:rsid w:val="003D7321"/>
    <w:rsid w:val="003D7403"/>
    <w:rsid w:val="003D763C"/>
    <w:rsid w:val="003D7719"/>
    <w:rsid w:val="003D772B"/>
    <w:rsid w:val="003D791B"/>
    <w:rsid w:val="003D7963"/>
    <w:rsid w:val="003D79CD"/>
    <w:rsid w:val="003D7A82"/>
    <w:rsid w:val="003D7AF9"/>
    <w:rsid w:val="003D7B1F"/>
    <w:rsid w:val="003D7CDB"/>
    <w:rsid w:val="003D7D8B"/>
    <w:rsid w:val="003D7DCA"/>
    <w:rsid w:val="003D7DEC"/>
    <w:rsid w:val="003E0021"/>
    <w:rsid w:val="003E0043"/>
    <w:rsid w:val="003E0048"/>
    <w:rsid w:val="003E0321"/>
    <w:rsid w:val="003E036D"/>
    <w:rsid w:val="003E038E"/>
    <w:rsid w:val="003E04DE"/>
    <w:rsid w:val="003E0668"/>
    <w:rsid w:val="003E0699"/>
    <w:rsid w:val="003E06BB"/>
    <w:rsid w:val="003E06DD"/>
    <w:rsid w:val="003E0770"/>
    <w:rsid w:val="003E0777"/>
    <w:rsid w:val="003E07BB"/>
    <w:rsid w:val="003E0899"/>
    <w:rsid w:val="003E098D"/>
    <w:rsid w:val="003E0E2C"/>
    <w:rsid w:val="003E0ECB"/>
    <w:rsid w:val="003E0FF8"/>
    <w:rsid w:val="003E1037"/>
    <w:rsid w:val="003E106B"/>
    <w:rsid w:val="003E10C0"/>
    <w:rsid w:val="003E1111"/>
    <w:rsid w:val="003E1131"/>
    <w:rsid w:val="003E11B3"/>
    <w:rsid w:val="003E13FA"/>
    <w:rsid w:val="003E13FD"/>
    <w:rsid w:val="003E1416"/>
    <w:rsid w:val="003E144B"/>
    <w:rsid w:val="003E166E"/>
    <w:rsid w:val="003E16F2"/>
    <w:rsid w:val="003E1788"/>
    <w:rsid w:val="003E1A55"/>
    <w:rsid w:val="003E1B38"/>
    <w:rsid w:val="003E1E57"/>
    <w:rsid w:val="003E1F0C"/>
    <w:rsid w:val="003E1F6D"/>
    <w:rsid w:val="003E1FE9"/>
    <w:rsid w:val="003E206B"/>
    <w:rsid w:val="003E2166"/>
    <w:rsid w:val="003E21BE"/>
    <w:rsid w:val="003E22BA"/>
    <w:rsid w:val="003E22BC"/>
    <w:rsid w:val="003E232F"/>
    <w:rsid w:val="003E2498"/>
    <w:rsid w:val="003E254D"/>
    <w:rsid w:val="003E25D5"/>
    <w:rsid w:val="003E2639"/>
    <w:rsid w:val="003E27DA"/>
    <w:rsid w:val="003E292A"/>
    <w:rsid w:val="003E292E"/>
    <w:rsid w:val="003E2965"/>
    <w:rsid w:val="003E2998"/>
    <w:rsid w:val="003E29E6"/>
    <w:rsid w:val="003E2A1D"/>
    <w:rsid w:val="003E2BBA"/>
    <w:rsid w:val="003E2DAF"/>
    <w:rsid w:val="003E31B0"/>
    <w:rsid w:val="003E31C2"/>
    <w:rsid w:val="003E3243"/>
    <w:rsid w:val="003E332D"/>
    <w:rsid w:val="003E335F"/>
    <w:rsid w:val="003E33EA"/>
    <w:rsid w:val="003E35A3"/>
    <w:rsid w:val="003E35B7"/>
    <w:rsid w:val="003E3712"/>
    <w:rsid w:val="003E3734"/>
    <w:rsid w:val="003E3766"/>
    <w:rsid w:val="003E389D"/>
    <w:rsid w:val="003E38FB"/>
    <w:rsid w:val="003E3A0A"/>
    <w:rsid w:val="003E3AE3"/>
    <w:rsid w:val="003E3B41"/>
    <w:rsid w:val="003E3C64"/>
    <w:rsid w:val="003E3DB7"/>
    <w:rsid w:val="003E3E0C"/>
    <w:rsid w:val="003E3F2B"/>
    <w:rsid w:val="003E4010"/>
    <w:rsid w:val="003E40AC"/>
    <w:rsid w:val="003E4116"/>
    <w:rsid w:val="003E4149"/>
    <w:rsid w:val="003E4287"/>
    <w:rsid w:val="003E437D"/>
    <w:rsid w:val="003E43EC"/>
    <w:rsid w:val="003E4563"/>
    <w:rsid w:val="003E45F2"/>
    <w:rsid w:val="003E46F9"/>
    <w:rsid w:val="003E4811"/>
    <w:rsid w:val="003E4925"/>
    <w:rsid w:val="003E4960"/>
    <w:rsid w:val="003E4974"/>
    <w:rsid w:val="003E4A95"/>
    <w:rsid w:val="003E4A99"/>
    <w:rsid w:val="003E4B19"/>
    <w:rsid w:val="003E4B54"/>
    <w:rsid w:val="003E4C5A"/>
    <w:rsid w:val="003E4D4E"/>
    <w:rsid w:val="003E4D76"/>
    <w:rsid w:val="003E4D91"/>
    <w:rsid w:val="003E4DB0"/>
    <w:rsid w:val="003E4E49"/>
    <w:rsid w:val="003E4F40"/>
    <w:rsid w:val="003E5013"/>
    <w:rsid w:val="003E54EA"/>
    <w:rsid w:val="003E5585"/>
    <w:rsid w:val="003E56CC"/>
    <w:rsid w:val="003E589D"/>
    <w:rsid w:val="003E58EA"/>
    <w:rsid w:val="003E5B57"/>
    <w:rsid w:val="003E5B8C"/>
    <w:rsid w:val="003E5BA2"/>
    <w:rsid w:val="003E5C27"/>
    <w:rsid w:val="003E5D63"/>
    <w:rsid w:val="003E5E7D"/>
    <w:rsid w:val="003E5EC1"/>
    <w:rsid w:val="003E6055"/>
    <w:rsid w:val="003E61DA"/>
    <w:rsid w:val="003E6214"/>
    <w:rsid w:val="003E6319"/>
    <w:rsid w:val="003E6324"/>
    <w:rsid w:val="003E63D1"/>
    <w:rsid w:val="003E63DA"/>
    <w:rsid w:val="003E63F3"/>
    <w:rsid w:val="003E6449"/>
    <w:rsid w:val="003E644D"/>
    <w:rsid w:val="003E64C2"/>
    <w:rsid w:val="003E64EE"/>
    <w:rsid w:val="003E6535"/>
    <w:rsid w:val="003E65BA"/>
    <w:rsid w:val="003E65D5"/>
    <w:rsid w:val="003E6754"/>
    <w:rsid w:val="003E6794"/>
    <w:rsid w:val="003E6861"/>
    <w:rsid w:val="003E6B4B"/>
    <w:rsid w:val="003E6BBB"/>
    <w:rsid w:val="003E6D55"/>
    <w:rsid w:val="003E6D92"/>
    <w:rsid w:val="003E6E1A"/>
    <w:rsid w:val="003E6E22"/>
    <w:rsid w:val="003E6F47"/>
    <w:rsid w:val="003E7052"/>
    <w:rsid w:val="003E72DE"/>
    <w:rsid w:val="003E73EE"/>
    <w:rsid w:val="003E7434"/>
    <w:rsid w:val="003E745D"/>
    <w:rsid w:val="003E748C"/>
    <w:rsid w:val="003E749A"/>
    <w:rsid w:val="003E74FB"/>
    <w:rsid w:val="003E75AE"/>
    <w:rsid w:val="003E75CA"/>
    <w:rsid w:val="003E75E5"/>
    <w:rsid w:val="003E7782"/>
    <w:rsid w:val="003E7836"/>
    <w:rsid w:val="003E78C3"/>
    <w:rsid w:val="003E78EB"/>
    <w:rsid w:val="003E7902"/>
    <w:rsid w:val="003E7953"/>
    <w:rsid w:val="003E7B51"/>
    <w:rsid w:val="003E7C9E"/>
    <w:rsid w:val="003E7E03"/>
    <w:rsid w:val="003E7E15"/>
    <w:rsid w:val="003E7E30"/>
    <w:rsid w:val="003E7E4A"/>
    <w:rsid w:val="003F0048"/>
    <w:rsid w:val="003F00C4"/>
    <w:rsid w:val="003F0108"/>
    <w:rsid w:val="003F01DF"/>
    <w:rsid w:val="003F0215"/>
    <w:rsid w:val="003F04E9"/>
    <w:rsid w:val="003F0512"/>
    <w:rsid w:val="003F05E5"/>
    <w:rsid w:val="003F0608"/>
    <w:rsid w:val="003F0704"/>
    <w:rsid w:val="003F0756"/>
    <w:rsid w:val="003F0781"/>
    <w:rsid w:val="003F0789"/>
    <w:rsid w:val="003F0840"/>
    <w:rsid w:val="003F084E"/>
    <w:rsid w:val="003F0AB8"/>
    <w:rsid w:val="003F0B20"/>
    <w:rsid w:val="003F0BB2"/>
    <w:rsid w:val="003F0D4D"/>
    <w:rsid w:val="003F0DEB"/>
    <w:rsid w:val="003F0EA1"/>
    <w:rsid w:val="003F0FE6"/>
    <w:rsid w:val="003F11B9"/>
    <w:rsid w:val="003F122D"/>
    <w:rsid w:val="003F129E"/>
    <w:rsid w:val="003F12EB"/>
    <w:rsid w:val="003F139A"/>
    <w:rsid w:val="003F13D0"/>
    <w:rsid w:val="003F1496"/>
    <w:rsid w:val="003F175D"/>
    <w:rsid w:val="003F181B"/>
    <w:rsid w:val="003F1844"/>
    <w:rsid w:val="003F1849"/>
    <w:rsid w:val="003F18E6"/>
    <w:rsid w:val="003F198A"/>
    <w:rsid w:val="003F19F0"/>
    <w:rsid w:val="003F1AF4"/>
    <w:rsid w:val="003F1B9A"/>
    <w:rsid w:val="003F1BBB"/>
    <w:rsid w:val="003F1C2D"/>
    <w:rsid w:val="003F1CF1"/>
    <w:rsid w:val="003F1E82"/>
    <w:rsid w:val="003F1EC1"/>
    <w:rsid w:val="003F20A5"/>
    <w:rsid w:val="003F2104"/>
    <w:rsid w:val="003F223C"/>
    <w:rsid w:val="003F2282"/>
    <w:rsid w:val="003F22DF"/>
    <w:rsid w:val="003F23CC"/>
    <w:rsid w:val="003F2446"/>
    <w:rsid w:val="003F2457"/>
    <w:rsid w:val="003F26CC"/>
    <w:rsid w:val="003F26EF"/>
    <w:rsid w:val="003F295F"/>
    <w:rsid w:val="003F2B9E"/>
    <w:rsid w:val="003F2CCF"/>
    <w:rsid w:val="003F2D73"/>
    <w:rsid w:val="003F2EFF"/>
    <w:rsid w:val="003F2FB9"/>
    <w:rsid w:val="003F30D5"/>
    <w:rsid w:val="003F311F"/>
    <w:rsid w:val="003F312A"/>
    <w:rsid w:val="003F3327"/>
    <w:rsid w:val="003F3407"/>
    <w:rsid w:val="003F3511"/>
    <w:rsid w:val="003F353E"/>
    <w:rsid w:val="003F360C"/>
    <w:rsid w:val="003F3630"/>
    <w:rsid w:val="003F38BC"/>
    <w:rsid w:val="003F38CC"/>
    <w:rsid w:val="003F38D5"/>
    <w:rsid w:val="003F3A34"/>
    <w:rsid w:val="003F3B3E"/>
    <w:rsid w:val="003F3E1F"/>
    <w:rsid w:val="003F3E20"/>
    <w:rsid w:val="003F3EB1"/>
    <w:rsid w:val="003F402A"/>
    <w:rsid w:val="003F4103"/>
    <w:rsid w:val="003F4122"/>
    <w:rsid w:val="003F4175"/>
    <w:rsid w:val="003F41DF"/>
    <w:rsid w:val="003F440D"/>
    <w:rsid w:val="003F4416"/>
    <w:rsid w:val="003F4457"/>
    <w:rsid w:val="003F46FD"/>
    <w:rsid w:val="003F4A46"/>
    <w:rsid w:val="003F4AB2"/>
    <w:rsid w:val="003F4BB1"/>
    <w:rsid w:val="003F4CDA"/>
    <w:rsid w:val="003F4EE9"/>
    <w:rsid w:val="003F4FBA"/>
    <w:rsid w:val="003F4FCD"/>
    <w:rsid w:val="003F5037"/>
    <w:rsid w:val="003F505F"/>
    <w:rsid w:val="003F5077"/>
    <w:rsid w:val="003F526C"/>
    <w:rsid w:val="003F52C4"/>
    <w:rsid w:val="003F53AE"/>
    <w:rsid w:val="003F53CB"/>
    <w:rsid w:val="003F5427"/>
    <w:rsid w:val="003F54D9"/>
    <w:rsid w:val="003F552A"/>
    <w:rsid w:val="003F5630"/>
    <w:rsid w:val="003F56D1"/>
    <w:rsid w:val="003F57B1"/>
    <w:rsid w:val="003F57F6"/>
    <w:rsid w:val="003F5851"/>
    <w:rsid w:val="003F5870"/>
    <w:rsid w:val="003F58F2"/>
    <w:rsid w:val="003F5999"/>
    <w:rsid w:val="003F5B21"/>
    <w:rsid w:val="003F5B41"/>
    <w:rsid w:val="003F5BEE"/>
    <w:rsid w:val="003F5C1B"/>
    <w:rsid w:val="003F5C4B"/>
    <w:rsid w:val="003F5D48"/>
    <w:rsid w:val="003F5DD1"/>
    <w:rsid w:val="003F5DF8"/>
    <w:rsid w:val="003F5EBB"/>
    <w:rsid w:val="003F5F55"/>
    <w:rsid w:val="003F60EF"/>
    <w:rsid w:val="003F61AB"/>
    <w:rsid w:val="003F630B"/>
    <w:rsid w:val="003F63EC"/>
    <w:rsid w:val="003F680B"/>
    <w:rsid w:val="003F681F"/>
    <w:rsid w:val="003F6915"/>
    <w:rsid w:val="003F6975"/>
    <w:rsid w:val="003F69A9"/>
    <w:rsid w:val="003F6ABC"/>
    <w:rsid w:val="003F6ABE"/>
    <w:rsid w:val="003F6BD3"/>
    <w:rsid w:val="003F6C97"/>
    <w:rsid w:val="003F6D4B"/>
    <w:rsid w:val="003F6E02"/>
    <w:rsid w:val="003F6F14"/>
    <w:rsid w:val="003F6F1A"/>
    <w:rsid w:val="003F6F77"/>
    <w:rsid w:val="003F6F7D"/>
    <w:rsid w:val="003F6FCC"/>
    <w:rsid w:val="003F705A"/>
    <w:rsid w:val="003F7183"/>
    <w:rsid w:val="003F723C"/>
    <w:rsid w:val="003F7254"/>
    <w:rsid w:val="003F744D"/>
    <w:rsid w:val="003F749D"/>
    <w:rsid w:val="003F750D"/>
    <w:rsid w:val="003F75B0"/>
    <w:rsid w:val="003F778A"/>
    <w:rsid w:val="003F782F"/>
    <w:rsid w:val="003F7896"/>
    <w:rsid w:val="003F79DD"/>
    <w:rsid w:val="003F7A87"/>
    <w:rsid w:val="003F7AE1"/>
    <w:rsid w:val="003F7C8C"/>
    <w:rsid w:val="003F7CDA"/>
    <w:rsid w:val="003F7CF6"/>
    <w:rsid w:val="003F7DA5"/>
    <w:rsid w:val="003F7DC6"/>
    <w:rsid w:val="004000D8"/>
    <w:rsid w:val="004000DE"/>
    <w:rsid w:val="00400260"/>
    <w:rsid w:val="00400263"/>
    <w:rsid w:val="0040031E"/>
    <w:rsid w:val="00400444"/>
    <w:rsid w:val="0040060F"/>
    <w:rsid w:val="00400623"/>
    <w:rsid w:val="00400685"/>
    <w:rsid w:val="00400701"/>
    <w:rsid w:val="00400735"/>
    <w:rsid w:val="004007AF"/>
    <w:rsid w:val="004008A7"/>
    <w:rsid w:val="004008B0"/>
    <w:rsid w:val="004008D8"/>
    <w:rsid w:val="00400952"/>
    <w:rsid w:val="004009F7"/>
    <w:rsid w:val="00400AE0"/>
    <w:rsid w:val="00400BBE"/>
    <w:rsid w:val="00400CF1"/>
    <w:rsid w:val="00400D01"/>
    <w:rsid w:val="00400FA2"/>
    <w:rsid w:val="00400FD8"/>
    <w:rsid w:val="0040108B"/>
    <w:rsid w:val="004010DF"/>
    <w:rsid w:val="004011E5"/>
    <w:rsid w:val="0040123F"/>
    <w:rsid w:val="00401253"/>
    <w:rsid w:val="00401429"/>
    <w:rsid w:val="0040147B"/>
    <w:rsid w:val="004015BE"/>
    <w:rsid w:val="00401698"/>
    <w:rsid w:val="004019A3"/>
    <w:rsid w:val="004019A4"/>
    <w:rsid w:val="00401B48"/>
    <w:rsid w:val="00401BDE"/>
    <w:rsid w:val="00401BE6"/>
    <w:rsid w:val="00401C78"/>
    <w:rsid w:val="00401C87"/>
    <w:rsid w:val="00401CAD"/>
    <w:rsid w:val="00401D7C"/>
    <w:rsid w:val="00401DFC"/>
    <w:rsid w:val="00401E4A"/>
    <w:rsid w:val="00401E67"/>
    <w:rsid w:val="00401E78"/>
    <w:rsid w:val="00401FC8"/>
    <w:rsid w:val="00402029"/>
    <w:rsid w:val="00402050"/>
    <w:rsid w:val="00402193"/>
    <w:rsid w:val="0040224F"/>
    <w:rsid w:val="0040239C"/>
    <w:rsid w:val="00402400"/>
    <w:rsid w:val="00402497"/>
    <w:rsid w:val="004024ED"/>
    <w:rsid w:val="00402509"/>
    <w:rsid w:val="00402565"/>
    <w:rsid w:val="0040258B"/>
    <w:rsid w:val="00402649"/>
    <w:rsid w:val="00402685"/>
    <w:rsid w:val="00402760"/>
    <w:rsid w:val="00402983"/>
    <w:rsid w:val="00402B3F"/>
    <w:rsid w:val="00402B55"/>
    <w:rsid w:val="00402B6A"/>
    <w:rsid w:val="00402BC6"/>
    <w:rsid w:val="00402C2D"/>
    <w:rsid w:val="00402C33"/>
    <w:rsid w:val="00402F23"/>
    <w:rsid w:val="004030E9"/>
    <w:rsid w:val="0040327B"/>
    <w:rsid w:val="004033CC"/>
    <w:rsid w:val="004034AC"/>
    <w:rsid w:val="00403544"/>
    <w:rsid w:val="00403617"/>
    <w:rsid w:val="00403692"/>
    <w:rsid w:val="004036CC"/>
    <w:rsid w:val="004037FD"/>
    <w:rsid w:val="004039E7"/>
    <w:rsid w:val="004039FD"/>
    <w:rsid w:val="00403AAF"/>
    <w:rsid w:val="00403BD6"/>
    <w:rsid w:val="00403C09"/>
    <w:rsid w:val="00403CA3"/>
    <w:rsid w:val="00403D2F"/>
    <w:rsid w:val="00403DD0"/>
    <w:rsid w:val="00403DDC"/>
    <w:rsid w:val="00403E3A"/>
    <w:rsid w:val="0040414D"/>
    <w:rsid w:val="00404225"/>
    <w:rsid w:val="004044D0"/>
    <w:rsid w:val="004044D4"/>
    <w:rsid w:val="00404580"/>
    <w:rsid w:val="004047F5"/>
    <w:rsid w:val="004048A2"/>
    <w:rsid w:val="00404918"/>
    <w:rsid w:val="00404B09"/>
    <w:rsid w:val="00404B3C"/>
    <w:rsid w:val="00404B9D"/>
    <w:rsid w:val="00404CD4"/>
    <w:rsid w:val="00404E02"/>
    <w:rsid w:val="00404E4F"/>
    <w:rsid w:val="00404FC0"/>
    <w:rsid w:val="00404FED"/>
    <w:rsid w:val="00405130"/>
    <w:rsid w:val="004051C4"/>
    <w:rsid w:val="00405239"/>
    <w:rsid w:val="00405243"/>
    <w:rsid w:val="004052E1"/>
    <w:rsid w:val="004053C4"/>
    <w:rsid w:val="00405471"/>
    <w:rsid w:val="00405484"/>
    <w:rsid w:val="004054C4"/>
    <w:rsid w:val="004054D9"/>
    <w:rsid w:val="0040555B"/>
    <w:rsid w:val="00405589"/>
    <w:rsid w:val="004055CE"/>
    <w:rsid w:val="00405644"/>
    <w:rsid w:val="00405789"/>
    <w:rsid w:val="004057B9"/>
    <w:rsid w:val="0040586A"/>
    <w:rsid w:val="0040596B"/>
    <w:rsid w:val="004059C3"/>
    <w:rsid w:val="004059C7"/>
    <w:rsid w:val="00405A4A"/>
    <w:rsid w:val="00405ADC"/>
    <w:rsid w:val="00405C9E"/>
    <w:rsid w:val="00405CA6"/>
    <w:rsid w:val="00405DAA"/>
    <w:rsid w:val="00405E21"/>
    <w:rsid w:val="00405F8B"/>
    <w:rsid w:val="00406067"/>
    <w:rsid w:val="004061E6"/>
    <w:rsid w:val="0040629D"/>
    <w:rsid w:val="00406321"/>
    <w:rsid w:val="00406491"/>
    <w:rsid w:val="004064F7"/>
    <w:rsid w:val="0040658F"/>
    <w:rsid w:val="004066F3"/>
    <w:rsid w:val="004067E5"/>
    <w:rsid w:val="00406954"/>
    <w:rsid w:val="00406A07"/>
    <w:rsid w:val="00406B45"/>
    <w:rsid w:val="00406C14"/>
    <w:rsid w:val="00406C4D"/>
    <w:rsid w:val="00406E0F"/>
    <w:rsid w:val="0040704E"/>
    <w:rsid w:val="00407101"/>
    <w:rsid w:val="004072D1"/>
    <w:rsid w:val="00407347"/>
    <w:rsid w:val="00407471"/>
    <w:rsid w:val="00407530"/>
    <w:rsid w:val="004075EA"/>
    <w:rsid w:val="00407652"/>
    <w:rsid w:val="0040781F"/>
    <w:rsid w:val="00407952"/>
    <w:rsid w:val="0040796C"/>
    <w:rsid w:val="00407AF6"/>
    <w:rsid w:val="00407B42"/>
    <w:rsid w:val="00407B4A"/>
    <w:rsid w:val="00407B98"/>
    <w:rsid w:val="00407BAE"/>
    <w:rsid w:val="00407BC7"/>
    <w:rsid w:val="00407CAB"/>
    <w:rsid w:val="00407E30"/>
    <w:rsid w:val="00407ECB"/>
    <w:rsid w:val="0041006C"/>
    <w:rsid w:val="0041012D"/>
    <w:rsid w:val="004101BC"/>
    <w:rsid w:val="0041021F"/>
    <w:rsid w:val="00410225"/>
    <w:rsid w:val="00410371"/>
    <w:rsid w:val="0041042D"/>
    <w:rsid w:val="004104A4"/>
    <w:rsid w:val="0041054D"/>
    <w:rsid w:val="00410699"/>
    <w:rsid w:val="0041075D"/>
    <w:rsid w:val="004108BD"/>
    <w:rsid w:val="004108C9"/>
    <w:rsid w:val="00410925"/>
    <w:rsid w:val="00410A72"/>
    <w:rsid w:val="00410B2C"/>
    <w:rsid w:val="00410E91"/>
    <w:rsid w:val="00410EB8"/>
    <w:rsid w:val="00411193"/>
    <w:rsid w:val="0041120A"/>
    <w:rsid w:val="0041133A"/>
    <w:rsid w:val="00411566"/>
    <w:rsid w:val="00411580"/>
    <w:rsid w:val="004117FB"/>
    <w:rsid w:val="004118A1"/>
    <w:rsid w:val="00411A87"/>
    <w:rsid w:val="00411AE6"/>
    <w:rsid w:val="00411C0C"/>
    <w:rsid w:val="00411C1E"/>
    <w:rsid w:val="00411D49"/>
    <w:rsid w:val="00411E59"/>
    <w:rsid w:val="00411F16"/>
    <w:rsid w:val="0041204E"/>
    <w:rsid w:val="00412205"/>
    <w:rsid w:val="00412249"/>
    <w:rsid w:val="00412295"/>
    <w:rsid w:val="004123F7"/>
    <w:rsid w:val="00412505"/>
    <w:rsid w:val="0041251E"/>
    <w:rsid w:val="004126CF"/>
    <w:rsid w:val="00412701"/>
    <w:rsid w:val="004127FD"/>
    <w:rsid w:val="00412836"/>
    <w:rsid w:val="0041286A"/>
    <w:rsid w:val="0041286B"/>
    <w:rsid w:val="004128C1"/>
    <w:rsid w:val="004129E5"/>
    <w:rsid w:val="00412A2B"/>
    <w:rsid w:val="00412A5F"/>
    <w:rsid w:val="00412AC8"/>
    <w:rsid w:val="00412D4A"/>
    <w:rsid w:val="00412EBC"/>
    <w:rsid w:val="00413245"/>
    <w:rsid w:val="0041334E"/>
    <w:rsid w:val="004133D5"/>
    <w:rsid w:val="004133DD"/>
    <w:rsid w:val="004134CE"/>
    <w:rsid w:val="00413776"/>
    <w:rsid w:val="004137F1"/>
    <w:rsid w:val="00413819"/>
    <w:rsid w:val="00413874"/>
    <w:rsid w:val="00413920"/>
    <w:rsid w:val="004139CE"/>
    <w:rsid w:val="00413BA8"/>
    <w:rsid w:val="00413BE5"/>
    <w:rsid w:val="00413CA8"/>
    <w:rsid w:val="00413CC9"/>
    <w:rsid w:val="00413E34"/>
    <w:rsid w:val="00413E50"/>
    <w:rsid w:val="00413E7C"/>
    <w:rsid w:val="00413E8D"/>
    <w:rsid w:val="00413EF7"/>
    <w:rsid w:val="00413F3E"/>
    <w:rsid w:val="0041401E"/>
    <w:rsid w:val="00414175"/>
    <w:rsid w:val="00414187"/>
    <w:rsid w:val="0041424C"/>
    <w:rsid w:val="004142D6"/>
    <w:rsid w:val="0041430C"/>
    <w:rsid w:val="00414498"/>
    <w:rsid w:val="004144C3"/>
    <w:rsid w:val="00414578"/>
    <w:rsid w:val="0041467D"/>
    <w:rsid w:val="004146E5"/>
    <w:rsid w:val="00414780"/>
    <w:rsid w:val="0041485C"/>
    <w:rsid w:val="00414860"/>
    <w:rsid w:val="004148AD"/>
    <w:rsid w:val="00414A12"/>
    <w:rsid w:val="00414A33"/>
    <w:rsid w:val="00414C5F"/>
    <w:rsid w:val="00414D53"/>
    <w:rsid w:val="00414E0C"/>
    <w:rsid w:val="00414F34"/>
    <w:rsid w:val="00414FF0"/>
    <w:rsid w:val="00415200"/>
    <w:rsid w:val="00415225"/>
    <w:rsid w:val="00415386"/>
    <w:rsid w:val="004153EB"/>
    <w:rsid w:val="00415545"/>
    <w:rsid w:val="0041557D"/>
    <w:rsid w:val="004155C3"/>
    <w:rsid w:val="00415675"/>
    <w:rsid w:val="004156CF"/>
    <w:rsid w:val="004157CE"/>
    <w:rsid w:val="004158DA"/>
    <w:rsid w:val="004159D8"/>
    <w:rsid w:val="004159DB"/>
    <w:rsid w:val="00415A0E"/>
    <w:rsid w:val="00415ACA"/>
    <w:rsid w:val="00415CFC"/>
    <w:rsid w:val="00415DFE"/>
    <w:rsid w:val="00415E1E"/>
    <w:rsid w:val="00415E54"/>
    <w:rsid w:val="0041606D"/>
    <w:rsid w:val="00416225"/>
    <w:rsid w:val="00416265"/>
    <w:rsid w:val="004163D3"/>
    <w:rsid w:val="00416589"/>
    <w:rsid w:val="0041669D"/>
    <w:rsid w:val="004167DA"/>
    <w:rsid w:val="0041690C"/>
    <w:rsid w:val="004169B0"/>
    <w:rsid w:val="00416B76"/>
    <w:rsid w:val="00416DA2"/>
    <w:rsid w:val="00416E56"/>
    <w:rsid w:val="00416EA1"/>
    <w:rsid w:val="00416F71"/>
    <w:rsid w:val="00417075"/>
    <w:rsid w:val="00417160"/>
    <w:rsid w:val="0041717F"/>
    <w:rsid w:val="00417191"/>
    <w:rsid w:val="004171A0"/>
    <w:rsid w:val="0041721F"/>
    <w:rsid w:val="00417238"/>
    <w:rsid w:val="004172A7"/>
    <w:rsid w:val="004172E6"/>
    <w:rsid w:val="0041742D"/>
    <w:rsid w:val="00417480"/>
    <w:rsid w:val="004174AF"/>
    <w:rsid w:val="004174F5"/>
    <w:rsid w:val="0041750A"/>
    <w:rsid w:val="00417635"/>
    <w:rsid w:val="00417791"/>
    <w:rsid w:val="00417922"/>
    <w:rsid w:val="00417A56"/>
    <w:rsid w:val="00417A97"/>
    <w:rsid w:val="00417D5F"/>
    <w:rsid w:val="00417DA1"/>
    <w:rsid w:val="00417DBB"/>
    <w:rsid w:val="00417E56"/>
    <w:rsid w:val="00417EE9"/>
    <w:rsid w:val="0042002F"/>
    <w:rsid w:val="00420338"/>
    <w:rsid w:val="00420388"/>
    <w:rsid w:val="00420440"/>
    <w:rsid w:val="00420493"/>
    <w:rsid w:val="004204B6"/>
    <w:rsid w:val="004204F4"/>
    <w:rsid w:val="00420531"/>
    <w:rsid w:val="00420625"/>
    <w:rsid w:val="004206CC"/>
    <w:rsid w:val="004209C0"/>
    <w:rsid w:val="00420A07"/>
    <w:rsid w:val="00420A2E"/>
    <w:rsid w:val="00420A59"/>
    <w:rsid w:val="00420B44"/>
    <w:rsid w:val="00420B92"/>
    <w:rsid w:val="00420D00"/>
    <w:rsid w:val="00420E6E"/>
    <w:rsid w:val="00420F0E"/>
    <w:rsid w:val="00420F33"/>
    <w:rsid w:val="0042100C"/>
    <w:rsid w:val="00421109"/>
    <w:rsid w:val="0042131C"/>
    <w:rsid w:val="00421330"/>
    <w:rsid w:val="0042144E"/>
    <w:rsid w:val="00421451"/>
    <w:rsid w:val="0042152C"/>
    <w:rsid w:val="00421578"/>
    <w:rsid w:val="00421591"/>
    <w:rsid w:val="004215E7"/>
    <w:rsid w:val="004216CB"/>
    <w:rsid w:val="004216E5"/>
    <w:rsid w:val="0042185F"/>
    <w:rsid w:val="004218E5"/>
    <w:rsid w:val="00421961"/>
    <w:rsid w:val="004219B9"/>
    <w:rsid w:val="00421B3E"/>
    <w:rsid w:val="00421BE1"/>
    <w:rsid w:val="00421CFE"/>
    <w:rsid w:val="00421E39"/>
    <w:rsid w:val="00421F84"/>
    <w:rsid w:val="00421FD2"/>
    <w:rsid w:val="0042201C"/>
    <w:rsid w:val="00422026"/>
    <w:rsid w:val="004221AD"/>
    <w:rsid w:val="00422250"/>
    <w:rsid w:val="0042239A"/>
    <w:rsid w:val="004223BC"/>
    <w:rsid w:val="0042240C"/>
    <w:rsid w:val="004224F0"/>
    <w:rsid w:val="004224F2"/>
    <w:rsid w:val="004226C9"/>
    <w:rsid w:val="0042271C"/>
    <w:rsid w:val="004227E0"/>
    <w:rsid w:val="004227FA"/>
    <w:rsid w:val="00422E80"/>
    <w:rsid w:val="00422EA1"/>
    <w:rsid w:val="00422EB5"/>
    <w:rsid w:val="00422F67"/>
    <w:rsid w:val="004232BE"/>
    <w:rsid w:val="00423357"/>
    <w:rsid w:val="0042338B"/>
    <w:rsid w:val="0042339A"/>
    <w:rsid w:val="0042351B"/>
    <w:rsid w:val="00423759"/>
    <w:rsid w:val="0042384C"/>
    <w:rsid w:val="00423A00"/>
    <w:rsid w:val="00423A7D"/>
    <w:rsid w:val="00423B15"/>
    <w:rsid w:val="00423B3D"/>
    <w:rsid w:val="00423BE7"/>
    <w:rsid w:val="00423C47"/>
    <w:rsid w:val="00423C69"/>
    <w:rsid w:val="00423DA7"/>
    <w:rsid w:val="00423DD2"/>
    <w:rsid w:val="00423EA1"/>
    <w:rsid w:val="0042414C"/>
    <w:rsid w:val="004242FE"/>
    <w:rsid w:val="00424328"/>
    <w:rsid w:val="0042439B"/>
    <w:rsid w:val="004244D4"/>
    <w:rsid w:val="004245FB"/>
    <w:rsid w:val="00424653"/>
    <w:rsid w:val="004246FF"/>
    <w:rsid w:val="00424753"/>
    <w:rsid w:val="0042479E"/>
    <w:rsid w:val="00424850"/>
    <w:rsid w:val="0042489A"/>
    <w:rsid w:val="00424AB3"/>
    <w:rsid w:val="00424ACA"/>
    <w:rsid w:val="00424AFE"/>
    <w:rsid w:val="00424B26"/>
    <w:rsid w:val="00424B73"/>
    <w:rsid w:val="00424BAA"/>
    <w:rsid w:val="00424CB8"/>
    <w:rsid w:val="00424D47"/>
    <w:rsid w:val="00424E38"/>
    <w:rsid w:val="00424EF6"/>
    <w:rsid w:val="00424F2B"/>
    <w:rsid w:val="00424F3D"/>
    <w:rsid w:val="0042508F"/>
    <w:rsid w:val="004253AF"/>
    <w:rsid w:val="004253F9"/>
    <w:rsid w:val="0042563B"/>
    <w:rsid w:val="004256E5"/>
    <w:rsid w:val="004256EC"/>
    <w:rsid w:val="00425722"/>
    <w:rsid w:val="004257D1"/>
    <w:rsid w:val="00425889"/>
    <w:rsid w:val="00425895"/>
    <w:rsid w:val="004258F8"/>
    <w:rsid w:val="00425967"/>
    <w:rsid w:val="00425A3A"/>
    <w:rsid w:val="00425AF6"/>
    <w:rsid w:val="00425BBD"/>
    <w:rsid w:val="00425CB0"/>
    <w:rsid w:val="00425D0A"/>
    <w:rsid w:val="00425D37"/>
    <w:rsid w:val="00425D4F"/>
    <w:rsid w:val="00425E8B"/>
    <w:rsid w:val="00426033"/>
    <w:rsid w:val="004260BE"/>
    <w:rsid w:val="00426156"/>
    <w:rsid w:val="0042621E"/>
    <w:rsid w:val="004262B8"/>
    <w:rsid w:val="0042633B"/>
    <w:rsid w:val="00426378"/>
    <w:rsid w:val="00426393"/>
    <w:rsid w:val="004263BA"/>
    <w:rsid w:val="004265DF"/>
    <w:rsid w:val="00426710"/>
    <w:rsid w:val="00426908"/>
    <w:rsid w:val="004269AB"/>
    <w:rsid w:val="004269DF"/>
    <w:rsid w:val="00426B74"/>
    <w:rsid w:val="00426BF7"/>
    <w:rsid w:val="00426CCC"/>
    <w:rsid w:val="00426D2B"/>
    <w:rsid w:val="00426E39"/>
    <w:rsid w:val="00426EC5"/>
    <w:rsid w:val="00426F43"/>
    <w:rsid w:val="00426F6A"/>
    <w:rsid w:val="00426F7D"/>
    <w:rsid w:val="00427318"/>
    <w:rsid w:val="00427339"/>
    <w:rsid w:val="0042736E"/>
    <w:rsid w:val="00427389"/>
    <w:rsid w:val="0042754B"/>
    <w:rsid w:val="004275F0"/>
    <w:rsid w:val="004276C4"/>
    <w:rsid w:val="004276F2"/>
    <w:rsid w:val="00427790"/>
    <w:rsid w:val="004277CF"/>
    <w:rsid w:val="004278B6"/>
    <w:rsid w:val="0042793E"/>
    <w:rsid w:val="0042799E"/>
    <w:rsid w:val="004279E9"/>
    <w:rsid w:val="00427A9B"/>
    <w:rsid w:val="00427B0B"/>
    <w:rsid w:val="00427C00"/>
    <w:rsid w:val="00427CAF"/>
    <w:rsid w:val="00427E63"/>
    <w:rsid w:val="00427EB2"/>
    <w:rsid w:val="00427F54"/>
    <w:rsid w:val="00427F5C"/>
    <w:rsid w:val="004300EC"/>
    <w:rsid w:val="00430241"/>
    <w:rsid w:val="004305DF"/>
    <w:rsid w:val="004308CD"/>
    <w:rsid w:val="004309F7"/>
    <w:rsid w:val="00430AB7"/>
    <w:rsid w:val="00430B4E"/>
    <w:rsid w:val="00430B55"/>
    <w:rsid w:val="00430BF5"/>
    <w:rsid w:val="00430DCA"/>
    <w:rsid w:val="00430E2F"/>
    <w:rsid w:val="00430EDA"/>
    <w:rsid w:val="00430F35"/>
    <w:rsid w:val="00431079"/>
    <w:rsid w:val="0043115E"/>
    <w:rsid w:val="004311A2"/>
    <w:rsid w:val="004311E6"/>
    <w:rsid w:val="0043121A"/>
    <w:rsid w:val="004312F4"/>
    <w:rsid w:val="0043132E"/>
    <w:rsid w:val="00431585"/>
    <w:rsid w:val="00431606"/>
    <w:rsid w:val="0043164F"/>
    <w:rsid w:val="004317A7"/>
    <w:rsid w:val="0043180E"/>
    <w:rsid w:val="0043181B"/>
    <w:rsid w:val="00431898"/>
    <w:rsid w:val="004318CB"/>
    <w:rsid w:val="00431A03"/>
    <w:rsid w:val="00431ADB"/>
    <w:rsid w:val="00431B94"/>
    <w:rsid w:val="00431BC4"/>
    <w:rsid w:val="00431C58"/>
    <w:rsid w:val="00431D00"/>
    <w:rsid w:val="00431DBF"/>
    <w:rsid w:val="00431E5A"/>
    <w:rsid w:val="00431E7A"/>
    <w:rsid w:val="00432177"/>
    <w:rsid w:val="00432188"/>
    <w:rsid w:val="004321F7"/>
    <w:rsid w:val="0043223A"/>
    <w:rsid w:val="004322BA"/>
    <w:rsid w:val="00432300"/>
    <w:rsid w:val="00432394"/>
    <w:rsid w:val="004323AE"/>
    <w:rsid w:val="0043241B"/>
    <w:rsid w:val="00432421"/>
    <w:rsid w:val="004324D3"/>
    <w:rsid w:val="00432521"/>
    <w:rsid w:val="00432563"/>
    <w:rsid w:val="00432574"/>
    <w:rsid w:val="004325F6"/>
    <w:rsid w:val="00432667"/>
    <w:rsid w:val="00432849"/>
    <w:rsid w:val="004328CD"/>
    <w:rsid w:val="00432904"/>
    <w:rsid w:val="00432925"/>
    <w:rsid w:val="00432947"/>
    <w:rsid w:val="00432969"/>
    <w:rsid w:val="00432B49"/>
    <w:rsid w:val="00432C24"/>
    <w:rsid w:val="00432DD3"/>
    <w:rsid w:val="00432DFD"/>
    <w:rsid w:val="00432E29"/>
    <w:rsid w:val="00432E48"/>
    <w:rsid w:val="00432F05"/>
    <w:rsid w:val="00432F07"/>
    <w:rsid w:val="00432F6E"/>
    <w:rsid w:val="00432F77"/>
    <w:rsid w:val="00433094"/>
    <w:rsid w:val="004331E8"/>
    <w:rsid w:val="0043326D"/>
    <w:rsid w:val="00433349"/>
    <w:rsid w:val="00433516"/>
    <w:rsid w:val="0043352F"/>
    <w:rsid w:val="00433688"/>
    <w:rsid w:val="00433882"/>
    <w:rsid w:val="004338D2"/>
    <w:rsid w:val="00433914"/>
    <w:rsid w:val="0043393B"/>
    <w:rsid w:val="004339E1"/>
    <w:rsid w:val="00433A60"/>
    <w:rsid w:val="00433B6A"/>
    <w:rsid w:val="00433C2A"/>
    <w:rsid w:val="00433C8F"/>
    <w:rsid w:val="00433CF1"/>
    <w:rsid w:val="00433D1C"/>
    <w:rsid w:val="004340F7"/>
    <w:rsid w:val="004340FB"/>
    <w:rsid w:val="00434169"/>
    <w:rsid w:val="0043424D"/>
    <w:rsid w:val="00434345"/>
    <w:rsid w:val="00434402"/>
    <w:rsid w:val="00434411"/>
    <w:rsid w:val="004344B2"/>
    <w:rsid w:val="004344D0"/>
    <w:rsid w:val="004344F0"/>
    <w:rsid w:val="0043452A"/>
    <w:rsid w:val="0043461D"/>
    <w:rsid w:val="0043467F"/>
    <w:rsid w:val="00434737"/>
    <w:rsid w:val="0043475F"/>
    <w:rsid w:val="00434780"/>
    <w:rsid w:val="004348F1"/>
    <w:rsid w:val="00434A4D"/>
    <w:rsid w:val="00434A6A"/>
    <w:rsid w:val="00434AAF"/>
    <w:rsid w:val="00434B0A"/>
    <w:rsid w:val="00434B3A"/>
    <w:rsid w:val="00434E03"/>
    <w:rsid w:val="00434F86"/>
    <w:rsid w:val="00434FF6"/>
    <w:rsid w:val="00435096"/>
    <w:rsid w:val="00435188"/>
    <w:rsid w:val="004352E2"/>
    <w:rsid w:val="0043534A"/>
    <w:rsid w:val="00435501"/>
    <w:rsid w:val="004355CC"/>
    <w:rsid w:val="004355F1"/>
    <w:rsid w:val="00435601"/>
    <w:rsid w:val="0043583A"/>
    <w:rsid w:val="00435885"/>
    <w:rsid w:val="004358AA"/>
    <w:rsid w:val="00435940"/>
    <w:rsid w:val="0043594F"/>
    <w:rsid w:val="00435960"/>
    <w:rsid w:val="004359C0"/>
    <w:rsid w:val="00435A9B"/>
    <w:rsid w:val="00435B17"/>
    <w:rsid w:val="00435C76"/>
    <w:rsid w:val="00435D08"/>
    <w:rsid w:val="00435E07"/>
    <w:rsid w:val="00435E69"/>
    <w:rsid w:val="00435EF5"/>
    <w:rsid w:val="00435F00"/>
    <w:rsid w:val="00435F6C"/>
    <w:rsid w:val="00435F8F"/>
    <w:rsid w:val="00435F91"/>
    <w:rsid w:val="00435FB8"/>
    <w:rsid w:val="004360D8"/>
    <w:rsid w:val="0043635D"/>
    <w:rsid w:val="00436389"/>
    <w:rsid w:val="0043638E"/>
    <w:rsid w:val="00436486"/>
    <w:rsid w:val="004364AF"/>
    <w:rsid w:val="004364F3"/>
    <w:rsid w:val="00436550"/>
    <w:rsid w:val="0043656A"/>
    <w:rsid w:val="00436572"/>
    <w:rsid w:val="0043658A"/>
    <w:rsid w:val="004365CC"/>
    <w:rsid w:val="00436754"/>
    <w:rsid w:val="004367A9"/>
    <w:rsid w:val="00436896"/>
    <w:rsid w:val="00436A4C"/>
    <w:rsid w:val="00436B2B"/>
    <w:rsid w:val="00436B77"/>
    <w:rsid w:val="00436BAA"/>
    <w:rsid w:val="00436D91"/>
    <w:rsid w:val="00436FD2"/>
    <w:rsid w:val="00437030"/>
    <w:rsid w:val="00437048"/>
    <w:rsid w:val="0043705D"/>
    <w:rsid w:val="00437074"/>
    <w:rsid w:val="004370EE"/>
    <w:rsid w:val="0043714F"/>
    <w:rsid w:val="00437237"/>
    <w:rsid w:val="00437345"/>
    <w:rsid w:val="004375C1"/>
    <w:rsid w:val="00437624"/>
    <w:rsid w:val="0043769B"/>
    <w:rsid w:val="004376B4"/>
    <w:rsid w:val="004377F9"/>
    <w:rsid w:val="00437998"/>
    <w:rsid w:val="004379C2"/>
    <w:rsid w:val="00437AFC"/>
    <w:rsid w:val="00437AFD"/>
    <w:rsid w:val="00437B2C"/>
    <w:rsid w:val="00437B4B"/>
    <w:rsid w:val="00437BC7"/>
    <w:rsid w:val="00437C36"/>
    <w:rsid w:val="00437DBB"/>
    <w:rsid w:val="00437E32"/>
    <w:rsid w:val="00437F54"/>
    <w:rsid w:val="00437FA1"/>
    <w:rsid w:val="00437FFB"/>
    <w:rsid w:val="004400E8"/>
    <w:rsid w:val="0044013E"/>
    <w:rsid w:val="00440204"/>
    <w:rsid w:val="004402FA"/>
    <w:rsid w:val="004404DE"/>
    <w:rsid w:val="004404F1"/>
    <w:rsid w:val="004406C1"/>
    <w:rsid w:val="00440745"/>
    <w:rsid w:val="004407FA"/>
    <w:rsid w:val="00440867"/>
    <w:rsid w:val="004408FD"/>
    <w:rsid w:val="00440C2B"/>
    <w:rsid w:val="00440CFB"/>
    <w:rsid w:val="00440D62"/>
    <w:rsid w:val="00440E10"/>
    <w:rsid w:val="00440FA3"/>
    <w:rsid w:val="00440FC3"/>
    <w:rsid w:val="00440FD7"/>
    <w:rsid w:val="004411B2"/>
    <w:rsid w:val="00441356"/>
    <w:rsid w:val="0044147A"/>
    <w:rsid w:val="00441492"/>
    <w:rsid w:val="0044155B"/>
    <w:rsid w:val="0044157A"/>
    <w:rsid w:val="0044168C"/>
    <w:rsid w:val="00441761"/>
    <w:rsid w:val="00441819"/>
    <w:rsid w:val="00441887"/>
    <w:rsid w:val="004418A7"/>
    <w:rsid w:val="00441A14"/>
    <w:rsid w:val="00441AAD"/>
    <w:rsid w:val="00441D4E"/>
    <w:rsid w:val="00441E7A"/>
    <w:rsid w:val="00441EB6"/>
    <w:rsid w:val="00441EE3"/>
    <w:rsid w:val="00441F43"/>
    <w:rsid w:val="00441FA9"/>
    <w:rsid w:val="004421B3"/>
    <w:rsid w:val="004423EF"/>
    <w:rsid w:val="00442441"/>
    <w:rsid w:val="00442481"/>
    <w:rsid w:val="0044253A"/>
    <w:rsid w:val="0044260D"/>
    <w:rsid w:val="00442669"/>
    <w:rsid w:val="0044277D"/>
    <w:rsid w:val="004427E5"/>
    <w:rsid w:val="00442891"/>
    <w:rsid w:val="004428C0"/>
    <w:rsid w:val="00442D11"/>
    <w:rsid w:val="00442E6C"/>
    <w:rsid w:val="00442E9E"/>
    <w:rsid w:val="00442F78"/>
    <w:rsid w:val="00442FFF"/>
    <w:rsid w:val="004430E4"/>
    <w:rsid w:val="00443227"/>
    <w:rsid w:val="004433F1"/>
    <w:rsid w:val="00443484"/>
    <w:rsid w:val="00443522"/>
    <w:rsid w:val="004436A9"/>
    <w:rsid w:val="004437B4"/>
    <w:rsid w:val="0044383C"/>
    <w:rsid w:val="004439A1"/>
    <w:rsid w:val="00443BD3"/>
    <w:rsid w:val="00443D3D"/>
    <w:rsid w:val="00443D76"/>
    <w:rsid w:val="00443E71"/>
    <w:rsid w:val="00443F00"/>
    <w:rsid w:val="004440D2"/>
    <w:rsid w:val="004440DC"/>
    <w:rsid w:val="0044415A"/>
    <w:rsid w:val="004442E6"/>
    <w:rsid w:val="0044440C"/>
    <w:rsid w:val="0044441A"/>
    <w:rsid w:val="00444483"/>
    <w:rsid w:val="00444489"/>
    <w:rsid w:val="00444699"/>
    <w:rsid w:val="004446D1"/>
    <w:rsid w:val="00444ADB"/>
    <w:rsid w:val="00444C45"/>
    <w:rsid w:val="00444CBD"/>
    <w:rsid w:val="00444E33"/>
    <w:rsid w:val="00445071"/>
    <w:rsid w:val="00445074"/>
    <w:rsid w:val="004451C2"/>
    <w:rsid w:val="004452A2"/>
    <w:rsid w:val="00445412"/>
    <w:rsid w:val="0044564F"/>
    <w:rsid w:val="00445654"/>
    <w:rsid w:val="004456DE"/>
    <w:rsid w:val="0044585B"/>
    <w:rsid w:val="00445AF6"/>
    <w:rsid w:val="00445C0D"/>
    <w:rsid w:val="00445CE3"/>
    <w:rsid w:val="00445DF7"/>
    <w:rsid w:val="00445E08"/>
    <w:rsid w:val="00446044"/>
    <w:rsid w:val="004460EC"/>
    <w:rsid w:val="004460ED"/>
    <w:rsid w:val="004461A8"/>
    <w:rsid w:val="00446296"/>
    <w:rsid w:val="00446362"/>
    <w:rsid w:val="004463F1"/>
    <w:rsid w:val="00446493"/>
    <w:rsid w:val="00446520"/>
    <w:rsid w:val="00446598"/>
    <w:rsid w:val="004467A0"/>
    <w:rsid w:val="00446975"/>
    <w:rsid w:val="00446B6C"/>
    <w:rsid w:val="00446BEA"/>
    <w:rsid w:val="00446C80"/>
    <w:rsid w:val="00446D57"/>
    <w:rsid w:val="00446DE7"/>
    <w:rsid w:val="00446E47"/>
    <w:rsid w:val="00446E4B"/>
    <w:rsid w:val="00446E87"/>
    <w:rsid w:val="00446F0E"/>
    <w:rsid w:val="00446FA1"/>
    <w:rsid w:val="00447046"/>
    <w:rsid w:val="004470DA"/>
    <w:rsid w:val="00447156"/>
    <w:rsid w:val="004471FF"/>
    <w:rsid w:val="0044720C"/>
    <w:rsid w:val="00447317"/>
    <w:rsid w:val="0044733A"/>
    <w:rsid w:val="00447474"/>
    <w:rsid w:val="00447504"/>
    <w:rsid w:val="004475E1"/>
    <w:rsid w:val="00447640"/>
    <w:rsid w:val="004476E1"/>
    <w:rsid w:val="0044772A"/>
    <w:rsid w:val="00447734"/>
    <w:rsid w:val="004477CF"/>
    <w:rsid w:val="00447970"/>
    <w:rsid w:val="00447A0D"/>
    <w:rsid w:val="00447A60"/>
    <w:rsid w:val="00447AA3"/>
    <w:rsid w:val="00447AB4"/>
    <w:rsid w:val="00447BED"/>
    <w:rsid w:val="00447E59"/>
    <w:rsid w:val="00447EFC"/>
    <w:rsid w:val="00450030"/>
    <w:rsid w:val="00450114"/>
    <w:rsid w:val="004501D3"/>
    <w:rsid w:val="004501DB"/>
    <w:rsid w:val="00450261"/>
    <w:rsid w:val="0045027B"/>
    <w:rsid w:val="00450475"/>
    <w:rsid w:val="00450544"/>
    <w:rsid w:val="00450576"/>
    <w:rsid w:val="004505C9"/>
    <w:rsid w:val="00450614"/>
    <w:rsid w:val="00450740"/>
    <w:rsid w:val="00450839"/>
    <w:rsid w:val="004509E3"/>
    <w:rsid w:val="00450B2F"/>
    <w:rsid w:val="00450BB6"/>
    <w:rsid w:val="00450BD7"/>
    <w:rsid w:val="00450C80"/>
    <w:rsid w:val="00450D8F"/>
    <w:rsid w:val="00450FE2"/>
    <w:rsid w:val="00450FFB"/>
    <w:rsid w:val="004510A4"/>
    <w:rsid w:val="004513F9"/>
    <w:rsid w:val="00451507"/>
    <w:rsid w:val="0045152C"/>
    <w:rsid w:val="0045159E"/>
    <w:rsid w:val="0045167E"/>
    <w:rsid w:val="004516AA"/>
    <w:rsid w:val="004516B4"/>
    <w:rsid w:val="004517CB"/>
    <w:rsid w:val="00451830"/>
    <w:rsid w:val="004518D3"/>
    <w:rsid w:val="00451951"/>
    <w:rsid w:val="004519A1"/>
    <w:rsid w:val="004519E1"/>
    <w:rsid w:val="00451A4B"/>
    <w:rsid w:val="00451D09"/>
    <w:rsid w:val="00451E41"/>
    <w:rsid w:val="00451E74"/>
    <w:rsid w:val="00451ECE"/>
    <w:rsid w:val="00451FFD"/>
    <w:rsid w:val="00452055"/>
    <w:rsid w:val="0045206A"/>
    <w:rsid w:val="004520EB"/>
    <w:rsid w:val="00452110"/>
    <w:rsid w:val="0045214D"/>
    <w:rsid w:val="00452333"/>
    <w:rsid w:val="0045234C"/>
    <w:rsid w:val="0045235E"/>
    <w:rsid w:val="004523B7"/>
    <w:rsid w:val="0045240A"/>
    <w:rsid w:val="004525BD"/>
    <w:rsid w:val="004525C1"/>
    <w:rsid w:val="004525E8"/>
    <w:rsid w:val="0045265E"/>
    <w:rsid w:val="00452BC7"/>
    <w:rsid w:val="00452C23"/>
    <w:rsid w:val="00452D4B"/>
    <w:rsid w:val="00452E14"/>
    <w:rsid w:val="00452FAB"/>
    <w:rsid w:val="00452FD2"/>
    <w:rsid w:val="0045313F"/>
    <w:rsid w:val="00453262"/>
    <w:rsid w:val="00453326"/>
    <w:rsid w:val="004533D0"/>
    <w:rsid w:val="00453456"/>
    <w:rsid w:val="004534FB"/>
    <w:rsid w:val="00453531"/>
    <w:rsid w:val="00453558"/>
    <w:rsid w:val="00453578"/>
    <w:rsid w:val="004536F4"/>
    <w:rsid w:val="00453742"/>
    <w:rsid w:val="004537B2"/>
    <w:rsid w:val="004538CF"/>
    <w:rsid w:val="0045392A"/>
    <w:rsid w:val="004539E4"/>
    <w:rsid w:val="004539EB"/>
    <w:rsid w:val="00453BB8"/>
    <w:rsid w:val="00453C25"/>
    <w:rsid w:val="00453C9E"/>
    <w:rsid w:val="00453E16"/>
    <w:rsid w:val="00453E8C"/>
    <w:rsid w:val="00453F15"/>
    <w:rsid w:val="00453F43"/>
    <w:rsid w:val="00453FC9"/>
    <w:rsid w:val="004540F5"/>
    <w:rsid w:val="004541F7"/>
    <w:rsid w:val="00454295"/>
    <w:rsid w:val="004542C3"/>
    <w:rsid w:val="004542F9"/>
    <w:rsid w:val="0045438B"/>
    <w:rsid w:val="00454434"/>
    <w:rsid w:val="004544D6"/>
    <w:rsid w:val="00454597"/>
    <w:rsid w:val="004545E5"/>
    <w:rsid w:val="00454761"/>
    <w:rsid w:val="004547F3"/>
    <w:rsid w:val="00454957"/>
    <w:rsid w:val="004549FC"/>
    <w:rsid w:val="00454A04"/>
    <w:rsid w:val="00454A8E"/>
    <w:rsid w:val="00454B25"/>
    <w:rsid w:val="00454B41"/>
    <w:rsid w:val="00454BFE"/>
    <w:rsid w:val="00454C27"/>
    <w:rsid w:val="00454CDF"/>
    <w:rsid w:val="0045514B"/>
    <w:rsid w:val="00455175"/>
    <w:rsid w:val="00455199"/>
    <w:rsid w:val="004551C1"/>
    <w:rsid w:val="004551E5"/>
    <w:rsid w:val="004551F4"/>
    <w:rsid w:val="00455281"/>
    <w:rsid w:val="00455329"/>
    <w:rsid w:val="0045532C"/>
    <w:rsid w:val="00455354"/>
    <w:rsid w:val="00455522"/>
    <w:rsid w:val="00455545"/>
    <w:rsid w:val="004555D8"/>
    <w:rsid w:val="004555DC"/>
    <w:rsid w:val="004557F8"/>
    <w:rsid w:val="004558C5"/>
    <w:rsid w:val="00455928"/>
    <w:rsid w:val="0045593F"/>
    <w:rsid w:val="00455972"/>
    <w:rsid w:val="00455B0E"/>
    <w:rsid w:val="00455CF1"/>
    <w:rsid w:val="00455D8F"/>
    <w:rsid w:val="00455E37"/>
    <w:rsid w:val="004560FC"/>
    <w:rsid w:val="004563D3"/>
    <w:rsid w:val="00456471"/>
    <w:rsid w:val="0045676F"/>
    <w:rsid w:val="00456879"/>
    <w:rsid w:val="00456894"/>
    <w:rsid w:val="0045696E"/>
    <w:rsid w:val="00456A8D"/>
    <w:rsid w:val="00456AF8"/>
    <w:rsid w:val="00456B36"/>
    <w:rsid w:val="00456D21"/>
    <w:rsid w:val="00456DD2"/>
    <w:rsid w:val="00456F8B"/>
    <w:rsid w:val="00456FC9"/>
    <w:rsid w:val="0045703C"/>
    <w:rsid w:val="004572E8"/>
    <w:rsid w:val="0045730F"/>
    <w:rsid w:val="0045731A"/>
    <w:rsid w:val="00457343"/>
    <w:rsid w:val="0045743C"/>
    <w:rsid w:val="00457449"/>
    <w:rsid w:val="00457575"/>
    <w:rsid w:val="004575C8"/>
    <w:rsid w:val="00457643"/>
    <w:rsid w:val="0045768C"/>
    <w:rsid w:val="00457776"/>
    <w:rsid w:val="00457781"/>
    <w:rsid w:val="004578B0"/>
    <w:rsid w:val="004578F3"/>
    <w:rsid w:val="00457961"/>
    <w:rsid w:val="0045798A"/>
    <w:rsid w:val="00457A6D"/>
    <w:rsid w:val="00457BC7"/>
    <w:rsid w:val="00457BE3"/>
    <w:rsid w:val="00457CC2"/>
    <w:rsid w:val="00457CCF"/>
    <w:rsid w:val="00457D8B"/>
    <w:rsid w:val="00457F21"/>
    <w:rsid w:val="004601E7"/>
    <w:rsid w:val="00460238"/>
    <w:rsid w:val="0046024B"/>
    <w:rsid w:val="004602C8"/>
    <w:rsid w:val="004602F6"/>
    <w:rsid w:val="0046036F"/>
    <w:rsid w:val="004604BE"/>
    <w:rsid w:val="004604F7"/>
    <w:rsid w:val="0046051B"/>
    <w:rsid w:val="0046052B"/>
    <w:rsid w:val="0046069E"/>
    <w:rsid w:val="00460700"/>
    <w:rsid w:val="00460790"/>
    <w:rsid w:val="00460864"/>
    <w:rsid w:val="0046088C"/>
    <w:rsid w:val="004609F0"/>
    <w:rsid w:val="004609FB"/>
    <w:rsid w:val="00460A6E"/>
    <w:rsid w:val="00460CB2"/>
    <w:rsid w:val="00460CC8"/>
    <w:rsid w:val="00460D26"/>
    <w:rsid w:val="00460D83"/>
    <w:rsid w:val="00461029"/>
    <w:rsid w:val="00461082"/>
    <w:rsid w:val="00461175"/>
    <w:rsid w:val="004611F2"/>
    <w:rsid w:val="00461340"/>
    <w:rsid w:val="0046142F"/>
    <w:rsid w:val="004617DD"/>
    <w:rsid w:val="004618E9"/>
    <w:rsid w:val="004618F4"/>
    <w:rsid w:val="00461915"/>
    <w:rsid w:val="0046191C"/>
    <w:rsid w:val="00461A74"/>
    <w:rsid w:val="00461AB4"/>
    <w:rsid w:val="00461B3B"/>
    <w:rsid w:val="00461BB8"/>
    <w:rsid w:val="00461CE9"/>
    <w:rsid w:val="00461EDB"/>
    <w:rsid w:val="00461FF4"/>
    <w:rsid w:val="00462043"/>
    <w:rsid w:val="0046204F"/>
    <w:rsid w:val="004621C6"/>
    <w:rsid w:val="00462337"/>
    <w:rsid w:val="00462383"/>
    <w:rsid w:val="00462407"/>
    <w:rsid w:val="0046252B"/>
    <w:rsid w:val="004625C9"/>
    <w:rsid w:val="0046266C"/>
    <w:rsid w:val="004626A2"/>
    <w:rsid w:val="0046286C"/>
    <w:rsid w:val="004628BD"/>
    <w:rsid w:val="004628EB"/>
    <w:rsid w:val="00462A6F"/>
    <w:rsid w:val="00462A95"/>
    <w:rsid w:val="00462AE3"/>
    <w:rsid w:val="00462B80"/>
    <w:rsid w:val="00462BEA"/>
    <w:rsid w:val="00462BEB"/>
    <w:rsid w:val="00462C54"/>
    <w:rsid w:val="00462D40"/>
    <w:rsid w:val="00462D7A"/>
    <w:rsid w:val="00462D90"/>
    <w:rsid w:val="004631DD"/>
    <w:rsid w:val="00463249"/>
    <w:rsid w:val="00463399"/>
    <w:rsid w:val="004633FD"/>
    <w:rsid w:val="00463409"/>
    <w:rsid w:val="00463565"/>
    <w:rsid w:val="004635FD"/>
    <w:rsid w:val="0046366D"/>
    <w:rsid w:val="00463731"/>
    <w:rsid w:val="00463798"/>
    <w:rsid w:val="004637F3"/>
    <w:rsid w:val="00463812"/>
    <w:rsid w:val="00463894"/>
    <w:rsid w:val="004638F3"/>
    <w:rsid w:val="00463925"/>
    <w:rsid w:val="004639D1"/>
    <w:rsid w:val="00463A2B"/>
    <w:rsid w:val="00463CDB"/>
    <w:rsid w:val="00463D19"/>
    <w:rsid w:val="00463D30"/>
    <w:rsid w:val="00463F6D"/>
    <w:rsid w:val="00463FC3"/>
    <w:rsid w:val="0046410A"/>
    <w:rsid w:val="0046415E"/>
    <w:rsid w:val="0046416E"/>
    <w:rsid w:val="0046418A"/>
    <w:rsid w:val="0046419C"/>
    <w:rsid w:val="004641B1"/>
    <w:rsid w:val="0046422A"/>
    <w:rsid w:val="0046456C"/>
    <w:rsid w:val="00464686"/>
    <w:rsid w:val="004648DA"/>
    <w:rsid w:val="00464A7C"/>
    <w:rsid w:val="00464BC4"/>
    <w:rsid w:val="00464BE3"/>
    <w:rsid w:val="00464C90"/>
    <w:rsid w:val="00464DE8"/>
    <w:rsid w:val="00464FF7"/>
    <w:rsid w:val="00465145"/>
    <w:rsid w:val="00465170"/>
    <w:rsid w:val="004652B1"/>
    <w:rsid w:val="0046530B"/>
    <w:rsid w:val="00465318"/>
    <w:rsid w:val="004653E6"/>
    <w:rsid w:val="004654ED"/>
    <w:rsid w:val="00465542"/>
    <w:rsid w:val="00465548"/>
    <w:rsid w:val="004655F5"/>
    <w:rsid w:val="0046560A"/>
    <w:rsid w:val="0046565E"/>
    <w:rsid w:val="0046586E"/>
    <w:rsid w:val="004658C0"/>
    <w:rsid w:val="0046593B"/>
    <w:rsid w:val="00465944"/>
    <w:rsid w:val="004659C4"/>
    <w:rsid w:val="00465A24"/>
    <w:rsid w:val="00465B7C"/>
    <w:rsid w:val="00465C5F"/>
    <w:rsid w:val="00465D79"/>
    <w:rsid w:val="00465DB2"/>
    <w:rsid w:val="00465EB7"/>
    <w:rsid w:val="00465F62"/>
    <w:rsid w:val="00465FA6"/>
    <w:rsid w:val="00465FC6"/>
    <w:rsid w:val="00465FCA"/>
    <w:rsid w:val="004662F8"/>
    <w:rsid w:val="00466610"/>
    <w:rsid w:val="00466625"/>
    <w:rsid w:val="004666D6"/>
    <w:rsid w:val="0046679F"/>
    <w:rsid w:val="004667F1"/>
    <w:rsid w:val="00466891"/>
    <w:rsid w:val="00466908"/>
    <w:rsid w:val="00466AC4"/>
    <w:rsid w:val="00466B51"/>
    <w:rsid w:val="00466BEB"/>
    <w:rsid w:val="00466CB3"/>
    <w:rsid w:val="00466DBE"/>
    <w:rsid w:val="00466FE0"/>
    <w:rsid w:val="00467119"/>
    <w:rsid w:val="004671FA"/>
    <w:rsid w:val="0046729C"/>
    <w:rsid w:val="0046740D"/>
    <w:rsid w:val="0046747F"/>
    <w:rsid w:val="00467548"/>
    <w:rsid w:val="004676A7"/>
    <w:rsid w:val="00467765"/>
    <w:rsid w:val="004678B9"/>
    <w:rsid w:val="004678CC"/>
    <w:rsid w:val="004678E9"/>
    <w:rsid w:val="00467A45"/>
    <w:rsid w:val="00467C0B"/>
    <w:rsid w:val="00467CE0"/>
    <w:rsid w:val="00467D6B"/>
    <w:rsid w:val="00467DA1"/>
    <w:rsid w:val="00467E0E"/>
    <w:rsid w:val="00467E64"/>
    <w:rsid w:val="00467EC3"/>
    <w:rsid w:val="00467F15"/>
    <w:rsid w:val="00467F65"/>
    <w:rsid w:val="00467FC3"/>
    <w:rsid w:val="00470129"/>
    <w:rsid w:val="00470176"/>
    <w:rsid w:val="00470265"/>
    <w:rsid w:val="004702DD"/>
    <w:rsid w:val="004702EE"/>
    <w:rsid w:val="004703EA"/>
    <w:rsid w:val="00470478"/>
    <w:rsid w:val="004704F6"/>
    <w:rsid w:val="0047052E"/>
    <w:rsid w:val="004705CE"/>
    <w:rsid w:val="004706C3"/>
    <w:rsid w:val="004706E4"/>
    <w:rsid w:val="0047070F"/>
    <w:rsid w:val="004708EC"/>
    <w:rsid w:val="0047091D"/>
    <w:rsid w:val="00470922"/>
    <w:rsid w:val="004709EA"/>
    <w:rsid w:val="00470BDF"/>
    <w:rsid w:val="00470C42"/>
    <w:rsid w:val="00470C6D"/>
    <w:rsid w:val="00470D40"/>
    <w:rsid w:val="00470D4E"/>
    <w:rsid w:val="00470E8C"/>
    <w:rsid w:val="00470E9E"/>
    <w:rsid w:val="00470EDD"/>
    <w:rsid w:val="00470F14"/>
    <w:rsid w:val="00471048"/>
    <w:rsid w:val="00471089"/>
    <w:rsid w:val="004710D1"/>
    <w:rsid w:val="0047134F"/>
    <w:rsid w:val="00471377"/>
    <w:rsid w:val="004714C2"/>
    <w:rsid w:val="00471502"/>
    <w:rsid w:val="0047152D"/>
    <w:rsid w:val="0047156F"/>
    <w:rsid w:val="004715FA"/>
    <w:rsid w:val="0047166D"/>
    <w:rsid w:val="00471685"/>
    <w:rsid w:val="004716B0"/>
    <w:rsid w:val="00471AA6"/>
    <w:rsid w:val="00471B85"/>
    <w:rsid w:val="00471B8B"/>
    <w:rsid w:val="00471BC1"/>
    <w:rsid w:val="00471C54"/>
    <w:rsid w:val="00471C88"/>
    <w:rsid w:val="00471FB7"/>
    <w:rsid w:val="00471FD4"/>
    <w:rsid w:val="00471FE6"/>
    <w:rsid w:val="00471FE8"/>
    <w:rsid w:val="00472051"/>
    <w:rsid w:val="00472134"/>
    <w:rsid w:val="0047217E"/>
    <w:rsid w:val="0047222C"/>
    <w:rsid w:val="0047222D"/>
    <w:rsid w:val="00472265"/>
    <w:rsid w:val="00472375"/>
    <w:rsid w:val="00472421"/>
    <w:rsid w:val="0047257E"/>
    <w:rsid w:val="004727B6"/>
    <w:rsid w:val="004728A0"/>
    <w:rsid w:val="00472A25"/>
    <w:rsid w:val="00472A70"/>
    <w:rsid w:val="00472D96"/>
    <w:rsid w:val="00472DE2"/>
    <w:rsid w:val="00472EA3"/>
    <w:rsid w:val="00472F28"/>
    <w:rsid w:val="00472F88"/>
    <w:rsid w:val="00473147"/>
    <w:rsid w:val="00473168"/>
    <w:rsid w:val="004732FF"/>
    <w:rsid w:val="0047337E"/>
    <w:rsid w:val="0047350A"/>
    <w:rsid w:val="00473520"/>
    <w:rsid w:val="0047355C"/>
    <w:rsid w:val="0047358E"/>
    <w:rsid w:val="00473636"/>
    <w:rsid w:val="004736F5"/>
    <w:rsid w:val="0047371A"/>
    <w:rsid w:val="0047373F"/>
    <w:rsid w:val="004737BC"/>
    <w:rsid w:val="004738B0"/>
    <w:rsid w:val="00473AE1"/>
    <w:rsid w:val="00473B70"/>
    <w:rsid w:val="00473B89"/>
    <w:rsid w:val="00473C2E"/>
    <w:rsid w:val="00473C45"/>
    <w:rsid w:val="00473E30"/>
    <w:rsid w:val="00473E3C"/>
    <w:rsid w:val="00473F90"/>
    <w:rsid w:val="00473FC3"/>
    <w:rsid w:val="004740AF"/>
    <w:rsid w:val="00474117"/>
    <w:rsid w:val="00474168"/>
    <w:rsid w:val="004741B7"/>
    <w:rsid w:val="00474228"/>
    <w:rsid w:val="0047428B"/>
    <w:rsid w:val="004742DD"/>
    <w:rsid w:val="00474341"/>
    <w:rsid w:val="0047437B"/>
    <w:rsid w:val="004743B2"/>
    <w:rsid w:val="004743E9"/>
    <w:rsid w:val="00474408"/>
    <w:rsid w:val="00474486"/>
    <w:rsid w:val="004744F2"/>
    <w:rsid w:val="0047471F"/>
    <w:rsid w:val="004747AE"/>
    <w:rsid w:val="004747D3"/>
    <w:rsid w:val="00474870"/>
    <w:rsid w:val="00474978"/>
    <w:rsid w:val="00474A54"/>
    <w:rsid w:val="00474B39"/>
    <w:rsid w:val="00474B9B"/>
    <w:rsid w:val="00474E48"/>
    <w:rsid w:val="00474E99"/>
    <w:rsid w:val="00474FED"/>
    <w:rsid w:val="00475062"/>
    <w:rsid w:val="004750EE"/>
    <w:rsid w:val="0047519B"/>
    <w:rsid w:val="00475231"/>
    <w:rsid w:val="0047523F"/>
    <w:rsid w:val="00475473"/>
    <w:rsid w:val="0047559C"/>
    <w:rsid w:val="00475640"/>
    <w:rsid w:val="00475744"/>
    <w:rsid w:val="00475768"/>
    <w:rsid w:val="00475789"/>
    <w:rsid w:val="00475814"/>
    <w:rsid w:val="00475891"/>
    <w:rsid w:val="00475A5A"/>
    <w:rsid w:val="00475BDB"/>
    <w:rsid w:val="00475D7B"/>
    <w:rsid w:val="00475DAB"/>
    <w:rsid w:val="00475EFE"/>
    <w:rsid w:val="0047610E"/>
    <w:rsid w:val="00476191"/>
    <w:rsid w:val="004761AB"/>
    <w:rsid w:val="00476240"/>
    <w:rsid w:val="00476242"/>
    <w:rsid w:val="0047626D"/>
    <w:rsid w:val="00476288"/>
    <w:rsid w:val="004762E3"/>
    <w:rsid w:val="00476416"/>
    <w:rsid w:val="00476560"/>
    <w:rsid w:val="004765F8"/>
    <w:rsid w:val="00476623"/>
    <w:rsid w:val="0047665E"/>
    <w:rsid w:val="004766CD"/>
    <w:rsid w:val="00476804"/>
    <w:rsid w:val="00476B3F"/>
    <w:rsid w:val="00476C24"/>
    <w:rsid w:val="00476D79"/>
    <w:rsid w:val="00476DA8"/>
    <w:rsid w:val="00476E72"/>
    <w:rsid w:val="00476F35"/>
    <w:rsid w:val="00476F54"/>
    <w:rsid w:val="00476F8E"/>
    <w:rsid w:val="00477036"/>
    <w:rsid w:val="0047704A"/>
    <w:rsid w:val="00477084"/>
    <w:rsid w:val="004770FD"/>
    <w:rsid w:val="00477128"/>
    <w:rsid w:val="0047721D"/>
    <w:rsid w:val="00477343"/>
    <w:rsid w:val="00477584"/>
    <w:rsid w:val="004775B2"/>
    <w:rsid w:val="004776F7"/>
    <w:rsid w:val="0047772A"/>
    <w:rsid w:val="00477868"/>
    <w:rsid w:val="004778DE"/>
    <w:rsid w:val="004779CA"/>
    <w:rsid w:val="00477A00"/>
    <w:rsid w:val="00477AA7"/>
    <w:rsid w:val="00477AB6"/>
    <w:rsid w:val="00477AC5"/>
    <w:rsid w:val="00477B26"/>
    <w:rsid w:val="00477B58"/>
    <w:rsid w:val="00477DC1"/>
    <w:rsid w:val="00477E65"/>
    <w:rsid w:val="00477EC2"/>
    <w:rsid w:val="00477FFD"/>
    <w:rsid w:val="00480013"/>
    <w:rsid w:val="004802F3"/>
    <w:rsid w:val="0048060C"/>
    <w:rsid w:val="00480629"/>
    <w:rsid w:val="0048072B"/>
    <w:rsid w:val="004807D4"/>
    <w:rsid w:val="00480845"/>
    <w:rsid w:val="004808FE"/>
    <w:rsid w:val="0048098C"/>
    <w:rsid w:val="00480A0C"/>
    <w:rsid w:val="00480B09"/>
    <w:rsid w:val="00480E69"/>
    <w:rsid w:val="00480EDB"/>
    <w:rsid w:val="00480F2B"/>
    <w:rsid w:val="00481080"/>
    <w:rsid w:val="004811AC"/>
    <w:rsid w:val="0048124E"/>
    <w:rsid w:val="0048144A"/>
    <w:rsid w:val="0048163E"/>
    <w:rsid w:val="00481640"/>
    <w:rsid w:val="00481739"/>
    <w:rsid w:val="004817F0"/>
    <w:rsid w:val="004818AB"/>
    <w:rsid w:val="004818B1"/>
    <w:rsid w:val="004818D0"/>
    <w:rsid w:val="00481A16"/>
    <w:rsid w:val="00481DE6"/>
    <w:rsid w:val="00481E29"/>
    <w:rsid w:val="00481F53"/>
    <w:rsid w:val="00482221"/>
    <w:rsid w:val="00482257"/>
    <w:rsid w:val="00482266"/>
    <w:rsid w:val="00482289"/>
    <w:rsid w:val="004822ED"/>
    <w:rsid w:val="004823D6"/>
    <w:rsid w:val="004823E8"/>
    <w:rsid w:val="0048245C"/>
    <w:rsid w:val="004824B0"/>
    <w:rsid w:val="00482514"/>
    <w:rsid w:val="004825B1"/>
    <w:rsid w:val="0048294A"/>
    <w:rsid w:val="004829FE"/>
    <w:rsid w:val="00482C80"/>
    <w:rsid w:val="00482D6D"/>
    <w:rsid w:val="00482ECD"/>
    <w:rsid w:val="00482FEB"/>
    <w:rsid w:val="00483107"/>
    <w:rsid w:val="004831AC"/>
    <w:rsid w:val="004831C4"/>
    <w:rsid w:val="00483255"/>
    <w:rsid w:val="00483309"/>
    <w:rsid w:val="00483442"/>
    <w:rsid w:val="004834E8"/>
    <w:rsid w:val="00483571"/>
    <w:rsid w:val="004836B0"/>
    <w:rsid w:val="0048372D"/>
    <w:rsid w:val="00483759"/>
    <w:rsid w:val="004838AF"/>
    <w:rsid w:val="00483A33"/>
    <w:rsid w:val="00483C09"/>
    <w:rsid w:val="00483C83"/>
    <w:rsid w:val="00483DF1"/>
    <w:rsid w:val="004842CD"/>
    <w:rsid w:val="0048437D"/>
    <w:rsid w:val="004843BB"/>
    <w:rsid w:val="0048448D"/>
    <w:rsid w:val="004844D1"/>
    <w:rsid w:val="004845EB"/>
    <w:rsid w:val="0048476E"/>
    <w:rsid w:val="004847B4"/>
    <w:rsid w:val="0048482C"/>
    <w:rsid w:val="004848B1"/>
    <w:rsid w:val="00484C29"/>
    <w:rsid w:val="00484CC4"/>
    <w:rsid w:val="00484CD7"/>
    <w:rsid w:val="00484CDE"/>
    <w:rsid w:val="00484D91"/>
    <w:rsid w:val="00484E96"/>
    <w:rsid w:val="00484F48"/>
    <w:rsid w:val="00484FEF"/>
    <w:rsid w:val="00485024"/>
    <w:rsid w:val="00485204"/>
    <w:rsid w:val="0048527D"/>
    <w:rsid w:val="00485319"/>
    <w:rsid w:val="00485424"/>
    <w:rsid w:val="00485474"/>
    <w:rsid w:val="00485486"/>
    <w:rsid w:val="004854E9"/>
    <w:rsid w:val="00485804"/>
    <w:rsid w:val="0048584B"/>
    <w:rsid w:val="00485CFD"/>
    <w:rsid w:val="00485DB7"/>
    <w:rsid w:val="00485DD1"/>
    <w:rsid w:val="00485F00"/>
    <w:rsid w:val="00485F62"/>
    <w:rsid w:val="00486083"/>
    <w:rsid w:val="004861BE"/>
    <w:rsid w:val="004863F9"/>
    <w:rsid w:val="0048676B"/>
    <w:rsid w:val="004869A2"/>
    <w:rsid w:val="00486A6F"/>
    <w:rsid w:val="00486A8A"/>
    <w:rsid w:val="00486AB7"/>
    <w:rsid w:val="00486AE0"/>
    <w:rsid w:val="00486B32"/>
    <w:rsid w:val="00486B40"/>
    <w:rsid w:val="00486D02"/>
    <w:rsid w:val="00486E27"/>
    <w:rsid w:val="00486E80"/>
    <w:rsid w:val="00486F06"/>
    <w:rsid w:val="00487092"/>
    <w:rsid w:val="0048719C"/>
    <w:rsid w:val="004871A8"/>
    <w:rsid w:val="00487285"/>
    <w:rsid w:val="0048733D"/>
    <w:rsid w:val="0048737A"/>
    <w:rsid w:val="004873E1"/>
    <w:rsid w:val="00487414"/>
    <w:rsid w:val="004877CC"/>
    <w:rsid w:val="0048798A"/>
    <w:rsid w:val="004879A3"/>
    <w:rsid w:val="00487B7C"/>
    <w:rsid w:val="00487E12"/>
    <w:rsid w:val="00487E67"/>
    <w:rsid w:val="00487F8E"/>
    <w:rsid w:val="00490018"/>
    <w:rsid w:val="00490122"/>
    <w:rsid w:val="00490131"/>
    <w:rsid w:val="004902DE"/>
    <w:rsid w:val="004904EB"/>
    <w:rsid w:val="004904ED"/>
    <w:rsid w:val="004905C4"/>
    <w:rsid w:val="004905F1"/>
    <w:rsid w:val="00490691"/>
    <w:rsid w:val="00490728"/>
    <w:rsid w:val="00490A50"/>
    <w:rsid w:val="00490A72"/>
    <w:rsid w:val="00490A9D"/>
    <w:rsid w:val="00490AB9"/>
    <w:rsid w:val="00490B21"/>
    <w:rsid w:val="00490BA8"/>
    <w:rsid w:val="00490BBA"/>
    <w:rsid w:val="00490C7B"/>
    <w:rsid w:val="00490C84"/>
    <w:rsid w:val="00490D9A"/>
    <w:rsid w:val="00490DF6"/>
    <w:rsid w:val="00490F1C"/>
    <w:rsid w:val="0049113F"/>
    <w:rsid w:val="004912DA"/>
    <w:rsid w:val="00491485"/>
    <w:rsid w:val="004914A9"/>
    <w:rsid w:val="004914B1"/>
    <w:rsid w:val="004917C3"/>
    <w:rsid w:val="0049180D"/>
    <w:rsid w:val="00491822"/>
    <w:rsid w:val="00491890"/>
    <w:rsid w:val="0049199E"/>
    <w:rsid w:val="00491A59"/>
    <w:rsid w:val="00491ADE"/>
    <w:rsid w:val="00491AFF"/>
    <w:rsid w:val="00491B44"/>
    <w:rsid w:val="00491D8D"/>
    <w:rsid w:val="00491DB3"/>
    <w:rsid w:val="00491DCE"/>
    <w:rsid w:val="00491DD1"/>
    <w:rsid w:val="00491EA0"/>
    <w:rsid w:val="00491F0C"/>
    <w:rsid w:val="00491F45"/>
    <w:rsid w:val="004920A3"/>
    <w:rsid w:val="004921A1"/>
    <w:rsid w:val="00492421"/>
    <w:rsid w:val="004924A1"/>
    <w:rsid w:val="004925ED"/>
    <w:rsid w:val="00492645"/>
    <w:rsid w:val="004926B1"/>
    <w:rsid w:val="004926D1"/>
    <w:rsid w:val="00492942"/>
    <w:rsid w:val="00492ACD"/>
    <w:rsid w:val="00492B1F"/>
    <w:rsid w:val="00492B89"/>
    <w:rsid w:val="00492C29"/>
    <w:rsid w:val="00492CBA"/>
    <w:rsid w:val="00492CF7"/>
    <w:rsid w:val="00492D54"/>
    <w:rsid w:val="00492DAD"/>
    <w:rsid w:val="00492DFE"/>
    <w:rsid w:val="00492E41"/>
    <w:rsid w:val="004931C4"/>
    <w:rsid w:val="00493278"/>
    <w:rsid w:val="004933A6"/>
    <w:rsid w:val="004933D5"/>
    <w:rsid w:val="004934DA"/>
    <w:rsid w:val="00493540"/>
    <w:rsid w:val="0049372A"/>
    <w:rsid w:val="004937B0"/>
    <w:rsid w:val="004938A5"/>
    <w:rsid w:val="004939D9"/>
    <w:rsid w:val="00493A50"/>
    <w:rsid w:val="00493A8B"/>
    <w:rsid w:val="00493AD4"/>
    <w:rsid w:val="00493ADA"/>
    <w:rsid w:val="00493B6C"/>
    <w:rsid w:val="00493CBE"/>
    <w:rsid w:val="00493D82"/>
    <w:rsid w:val="00493E3E"/>
    <w:rsid w:val="00493E59"/>
    <w:rsid w:val="00493EC7"/>
    <w:rsid w:val="0049401E"/>
    <w:rsid w:val="00494021"/>
    <w:rsid w:val="00494043"/>
    <w:rsid w:val="0049414D"/>
    <w:rsid w:val="0049429F"/>
    <w:rsid w:val="004942B2"/>
    <w:rsid w:val="0049431E"/>
    <w:rsid w:val="00494364"/>
    <w:rsid w:val="00494417"/>
    <w:rsid w:val="0049451F"/>
    <w:rsid w:val="004948E4"/>
    <w:rsid w:val="004948E8"/>
    <w:rsid w:val="00494BD7"/>
    <w:rsid w:val="00494D19"/>
    <w:rsid w:val="00494D84"/>
    <w:rsid w:val="00494F2F"/>
    <w:rsid w:val="00494FEF"/>
    <w:rsid w:val="0049502F"/>
    <w:rsid w:val="0049504B"/>
    <w:rsid w:val="0049505A"/>
    <w:rsid w:val="004950F6"/>
    <w:rsid w:val="0049513D"/>
    <w:rsid w:val="0049521A"/>
    <w:rsid w:val="00495232"/>
    <w:rsid w:val="004952C4"/>
    <w:rsid w:val="004952CD"/>
    <w:rsid w:val="004952CE"/>
    <w:rsid w:val="004952FD"/>
    <w:rsid w:val="004953F2"/>
    <w:rsid w:val="004955A7"/>
    <w:rsid w:val="004957AD"/>
    <w:rsid w:val="004957E5"/>
    <w:rsid w:val="00495858"/>
    <w:rsid w:val="004958A8"/>
    <w:rsid w:val="004959E1"/>
    <w:rsid w:val="004959ED"/>
    <w:rsid w:val="00495A32"/>
    <w:rsid w:val="00495BB6"/>
    <w:rsid w:val="00495BBB"/>
    <w:rsid w:val="00495C08"/>
    <w:rsid w:val="00495C26"/>
    <w:rsid w:val="00495CA5"/>
    <w:rsid w:val="00495CA9"/>
    <w:rsid w:val="00495D2A"/>
    <w:rsid w:val="00495D2F"/>
    <w:rsid w:val="00495E28"/>
    <w:rsid w:val="00495F6E"/>
    <w:rsid w:val="00495FB7"/>
    <w:rsid w:val="004960B1"/>
    <w:rsid w:val="00496110"/>
    <w:rsid w:val="00496464"/>
    <w:rsid w:val="0049647B"/>
    <w:rsid w:val="00496511"/>
    <w:rsid w:val="0049653B"/>
    <w:rsid w:val="00496556"/>
    <w:rsid w:val="00496700"/>
    <w:rsid w:val="00496800"/>
    <w:rsid w:val="00496835"/>
    <w:rsid w:val="0049685D"/>
    <w:rsid w:val="00496A69"/>
    <w:rsid w:val="00496CD6"/>
    <w:rsid w:val="00496D99"/>
    <w:rsid w:val="00496EDF"/>
    <w:rsid w:val="00496F8A"/>
    <w:rsid w:val="0049700F"/>
    <w:rsid w:val="00497241"/>
    <w:rsid w:val="0049728A"/>
    <w:rsid w:val="00497303"/>
    <w:rsid w:val="00497336"/>
    <w:rsid w:val="0049739D"/>
    <w:rsid w:val="004973BA"/>
    <w:rsid w:val="00497466"/>
    <w:rsid w:val="004974B6"/>
    <w:rsid w:val="0049756A"/>
    <w:rsid w:val="00497652"/>
    <w:rsid w:val="00497840"/>
    <w:rsid w:val="004978E0"/>
    <w:rsid w:val="00497950"/>
    <w:rsid w:val="0049798D"/>
    <w:rsid w:val="004979C7"/>
    <w:rsid w:val="00497A02"/>
    <w:rsid w:val="00497B72"/>
    <w:rsid w:val="00497BCB"/>
    <w:rsid w:val="00497CCB"/>
    <w:rsid w:val="00497CE2"/>
    <w:rsid w:val="00497CE6"/>
    <w:rsid w:val="00497CEA"/>
    <w:rsid w:val="00497CF6"/>
    <w:rsid w:val="00497D6E"/>
    <w:rsid w:val="00497EA3"/>
    <w:rsid w:val="00497EA4"/>
    <w:rsid w:val="00497EB7"/>
    <w:rsid w:val="00497FC2"/>
    <w:rsid w:val="00497FDF"/>
    <w:rsid w:val="004A0009"/>
    <w:rsid w:val="004A02F9"/>
    <w:rsid w:val="004A033B"/>
    <w:rsid w:val="004A044B"/>
    <w:rsid w:val="004A059D"/>
    <w:rsid w:val="004A0652"/>
    <w:rsid w:val="004A06A2"/>
    <w:rsid w:val="004A06A6"/>
    <w:rsid w:val="004A0848"/>
    <w:rsid w:val="004A0886"/>
    <w:rsid w:val="004A09C7"/>
    <w:rsid w:val="004A0B1D"/>
    <w:rsid w:val="004A0B80"/>
    <w:rsid w:val="004A0C27"/>
    <w:rsid w:val="004A0C3D"/>
    <w:rsid w:val="004A0D33"/>
    <w:rsid w:val="004A0DEC"/>
    <w:rsid w:val="004A0E04"/>
    <w:rsid w:val="004A0E13"/>
    <w:rsid w:val="004A0ECC"/>
    <w:rsid w:val="004A0FDB"/>
    <w:rsid w:val="004A1119"/>
    <w:rsid w:val="004A1121"/>
    <w:rsid w:val="004A1130"/>
    <w:rsid w:val="004A13B7"/>
    <w:rsid w:val="004A155A"/>
    <w:rsid w:val="004A1574"/>
    <w:rsid w:val="004A15A8"/>
    <w:rsid w:val="004A16FA"/>
    <w:rsid w:val="004A1736"/>
    <w:rsid w:val="004A181D"/>
    <w:rsid w:val="004A198E"/>
    <w:rsid w:val="004A199A"/>
    <w:rsid w:val="004A1A03"/>
    <w:rsid w:val="004A1B5F"/>
    <w:rsid w:val="004A1B8D"/>
    <w:rsid w:val="004A1D5F"/>
    <w:rsid w:val="004A1E09"/>
    <w:rsid w:val="004A1EA1"/>
    <w:rsid w:val="004A1EB7"/>
    <w:rsid w:val="004A1F45"/>
    <w:rsid w:val="004A20F3"/>
    <w:rsid w:val="004A2226"/>
    <w:rsid w:val="004A22FE"/>
    <w:rsid w:val="004A2390"/>
    <w:rsid w:val="004A23D5"/>
    <w:rsid w:val="004A2460"/>
    <w:rsid w:val="004A25F3"/>
    <w:rsid w:val="004A2642"/>
    <w:rsid w:val="004A2675"/>
    <w:rsid w:val="004A270B"/>
    <w:rsid w:val="004A2742"/>
    <w:rsid w:val="004A2776"/>
    <w:rsid w:val="004A27D3"/>
    <w:rsid w:val="004A2839"/>
    <w:rsid w:val="004A2915"/>
    <w:rsid w:val="004A297D"/>
    <w:rsid w:val="004A2A73"/>
    <w:rsid w:val="004A2AEE"/>
    <w:rsid w:val="004A2C8B"/>
    <w:rsid w:val="004A2C98"/>
    <w:rsid w:val="004A2C9A"/>
    <w:rsid w:val="004A2CF1"/>
    <w:rsid w:val="004A2DB1"/>
    <w:rsid w:val="004A2E34"/>
    <w:rsid w:val="004A2E56"/>
    <w:rsid w:val="004A2EE2"/>
    <w:rsid w:val="004A2F11"/>
    <w:rsid w:val="004A2F24"/>
    <w:rsid w:val="004A2F32"/>
    <w:rsid w:val="004A2FB8"/>
    <w:rsid w:val="004A339D"/>
    <w:rsid w:val="004A33F5"/>
    <w:rsid w:val="004A34D6"/>
    <w:rsid w:val="004A3589"/>
    <w:rsid w:val="004A36F9"/>
    <w:rsid w:val="004A37A9"/>
    <w:rsid w:val="004A384A"/>
    <w:rsid w:val="004A3932"/>
    <w:rsid w:val="004A3963"/>
    <w:rsid w:val="004A3982"/>
    <w:rsid w:val="004A39D0"/>
    <w:rsid w:val="004A3ABF"/>
    <w:rsid w:val="004A3B32"/>
    <w:rsid w:val="004A3CE7"/>
    <w:rsid w:val="004A3D66"/>
    <w:rsid w:val="004A3DF8"/>
    <w:rsid w:val="004A3E65"/>
    <w:rsid w:val="004A3E90"/>
    <w:rsid w:val="004A3EA9"/>
    <w:rsid w:val="004A3ECB"/>
    <w:rsid w:val="004A3FE2"/>
    <w:rsid w:val="004A4101"/>
    <w:rsid w:val="004A41E0"/>
    <w:rsid w:val="004A41F8"/>
    <w:rsid w:val="004A43E0"/>
    <w:rsid w:val="004A4597"/>
    <w:rsid w:val="004A46AF"/>
    <w:rsid w:val="004A4765"/>
    <w:rsid w:val="004A4936"/>
    <w:rsid w:val="004A4BAB"/>
    <w:rsid w:val="004A4C0A"/>
    <w:rsid w:val="004A4C95"/>
    <w:rsid w:val="004A4D43"/>
    <w:rsid w:val="004A4F4A"/>
    <w:rsid w:val="004A4FF4"/>
    <w:rsid w:val="004A5056"/>
    <w:rsid w:val="004A51DF"/>
    <w:rsid w:val="004A52D6"/>
    <w:rsid w:val="004A5330"/>
    <w:rsid w:val="004A5393"/>
    <w:rsid w:val="004A5434"/>
    <w:rsid w:val="004A5586"/>
    <w:rsid w:val="004A56F5"/>
    <w:rsid w:val="004A5A4D"/>
    <w:rsid w:val="004A5B79"/>
    <w:rsid w:val="004A5BA2"/>
    <w:rsid w:val="004A5CC5"/>
    <w:rsid w:val="004A5D11"/>
    <w:rsid w:val="004A5D6E"/>
    <w:rsid w:val="004A5DBA"/>
    <w:rsid w:val="004A5DF6"/>
    <w:rsid w:val="004A5E27"/>
    <w:rsid w:val="004A5E50"/>
    <w:rsid w:val="004A5F04"/>
    <w:rsid w:val="004A601E"/>
    <w:rsid w:val="004A611E"/>
    <w:rsid w:val="004A6187"/>
    <w:rsid w:val="004A6227"/>
    <w:rsid w:val="004A6259"/>
    <w:rsid w:val="004A632A"/>
    <w:rsid w:val="004A6377"/>
    <w:rsid w:val="004A6432"/>
    <w:rsid w:val="004A64B2"/>
    <w:rsid w:val="004A6788"/>
    <w:rsid w:val="004A6799"/>
    <w:rsid w:val="004A67FA"/>
    <w:rsid w:val="004A697A"/>
    <w:rsid w:val="004A6A4F"/>
    <w:rsid w:val="004A6B0D"/>
    <w:rsid w:val="004A6D00"/>
    <w:rsid w:val="004A6DBA"/>
    <w:rsid w:val="004A6DC0"/>
    <w:rsid w:val="004A6E50"/>
    <w:rsid w:val="004A6E59"/>
    <w:rsid w:val="004A6ED7"/>
    <w:rsid w:val="004A6F46"/>
    <w:rsid w:val="004A70F2"/>
    <w:rsid w:val="004A73EE"/>
    <w:rsid w:val="004A7408"/>
    <w:rsid w:val="004A7552"/>
    <w:rsid w:val="004A76DE"/>
    <w:rsid w:val="004A76F2"/>
    <w:rsid w:val="004A774F"/>
    <w:rsid w:val="004A77BB"/>
    <w:rsid w:val="004A7813"/>
    <w:rsid w:val="004A7B4C"/>
    <w:rsid w:val="004A7CB8"/>
    <w:rsid w:val="004A7D1F"/>
    <w:rsid w:val="004A7E9B"/>
    <w:rsid w:val="004B0231"/>
    <w:rsid w:val="004B0359"/>
    <w:rsid w:val="004B0386"/>
    <w:rsid w:val="004B039D"/>
    <w:rsid w:val="004B0465"/>
    <w:rsid w:val="004B04E3"/>
    <w:rsid w:val="004B053E"/>
    <w:rsid w:val="004B0548"/>
    <w:rsid w:val="004B0598"/>
    <w:rsid w:val="004B05B1"/>
    <w:rsid w:val="004B07E6"/>
    <w:rsid w:val="004B089D"/>
    <w:rsid w:val="004B08D9"/>
    <w:rsid w:val="004B09EB"/>
    <w:rsid w:val="004B0A19"/>
    <w:rsid w:val="004B0C69"/>
    <w:rsid w:val="004B0CDE"/>
    <w:rsid w:val="004B0E29"/>
    <w:rsid w:val="004B0E82"/>
    <w:rsid w:val="004B0FDB"/>
    <w:rsid w:val="004B1066"/>
    <w:rsid w:val="004B1088"/>
    <w:rsid w:val="004B129C"/>
    <w:rsid w:val="004B1304"/>
    <w:rsid w:val="004B1459"/>
    <w:rsid w:val="004B1460"/>
    <w:rsid w:val="004B1531"/>
    <w:rsid w:val="004B1532"/>
    <w:rsid w:val="004B171E"/>
    <w:rsid w:val="004B1782"/>
    <w:rsid w:val="004B179B"/>
    <w:rsid w:val="004B17FE"/>
    <w:rsid w:val="004B1901"/>
    <w:rsid w:val="004B1B8B"/>
    <w:rsid w:val="004B1CD1"/>
    <w:rsid w:val="004B1D10"/>
    <w:rsid w:val="004B1D1E"/>
    <w:rsid w:val="004B1E9F"/>
    <w:rsid w:val="004B200E"/>
    <w:rsid w:val="004B2021"/>
    <w:rsid w:val="004B20CF"/>
    <w:rsid w:val="004B216C"/>
    <w:rsid w:val="004B2193"/>
    <w:rsid w:val="004B21C4"/>
    <w:rsid w:val="004B226F"/>
    <w:rsid w:val="004B22C2"/>
    <w:rsid w:val="004B2329"/>
    <w:rsid w:val="004B2339"/>
    <w:rsid w:val="004B234A"/>
    <w:rsid w:val="004B238B"/>
    <w:rsid w:val="004B23B2"/>
    <w:rsid w:val="004B240A"/>
    <w:rsid w:val="004B24C2"/>
    <w:rsid w:val="004B2560"/>
    <w:rsid w:val="004B25F1"/>
    <w:rsid w:val="004B2684"/>
    <w:rsid w:val="004B2717"/>
    <w:rsid w:val="004B2734"/>
    <w:rsid w:val="004B2902"/>
    <w:rsid w:val="004B2A1E"/>
    <w:rsid w:val="004B2A90"/>
    <w:rsid w:val="004B2BC3"/>
    <w:rsid w:val="004B2C40"/>
    <w:rsid w:val="004B2F7B"/>
    <w:rsid w:val="004B2FCB"/>
    <w:rsid w:val="004B2FCE"/>
    <w:rsid w:val="004B3069"/>
    <w:rsid w:val="004B30D5"/>
    <w:rsid w:val="004B3142"/>
    <w:rsid w:val="004B31EF"/>
    <w:rsid w:val="004B322E"/>
    <w:rsid w:val="004B3234"/>
    <w:rsid w:val="004B323F"/>
    <w:rsid w:val="004B3250"/>
    <w:rsid w:val="004B327D"/>
    <w:rsid w:val="004B334D"/>
    <w:rsid w:val="004B3432"/>
    <w:rsid w:val="004B3438"/>
    <w:rsid w:val="004B346C"/>
    <w:rsid w:val="004B34B2"/>
    <w:rsid w:val="004B35AE"/>
    <w:rsid w:val="004B365B"/>
    <w:rsid w:val="004B36B6"/>
    <w:rsid w:val="004B370B"/>
    <w:rsid w:val="004B37A3"/>
    <w:rsid w:val="004B3891"/>
    <w:rsid w:val="004B3947"/>
    <w:rsid w:val="004B3A07"/>
    <w:rsid w:val="004B3A5E"/>
    <w:rsid w:val="004B3A69"/>
    <w:rsid w:val="004B3B69"/>
    <w:rsid w:val="004B3C0F"/>
    <w:rsid w:val="004B3C49"/>
    <w:rsid w:val="004B3E4A"/>
    <w:rsid w:val="004B3ECA"/>
    <w:rsid w:val="004B3FBF"/>
    <w:rsid w:val="004B3FE6"/>
    <w:rsid w:val="004B41B7"/>
    <w:rsid w:val="004B4246"/>
    <w:rsid w:val="004B4348"/>
    <w:rsid w:val="004B4386"/>
    <w:rsid w:val="004B4456"/>
    <w:rsid w:val="004B4464"/>
    <w:rsid w:val="004B4493"/>
    <w:rsid w:val="004B44E8"/>
    <w:rsid w:val="004B4572"/>
    <w:rsid w:val="004B4579"/>
    <w:rsid w:val="004B457E"/>
    <w:rsid w:val="004B459A"/>
    <w:rsid w:val="004B45AC"/>
    <w:rsid w:val="004B466B"/>
    <w:rsid w:val="004B4787"/>
    <w:rsid w:val="004B48E6"/>
    <w:rsid w:val="004B49CC"/>
    <w:rsid w:val="004B4AAD"/>
    <w:rsid w:val="004B4B34"/>
    <w:rsid w:val="004B4C0F"/>
    <w:rsid w:val="004B4D8A"/>
    <w:rsid w:val="004B4E5B"/>
    <w:rsid w:val="004B4F21"/>
    <w:rsid w:val="004B4F3A"/>
    <w:rsid w:val="004B4F66"/>
    <w:rsid w:val="004B50AC"/>
    <w:rsid w:val="004B50D2"/>
    <w:rsid w:val="004B54A7"/>
    <w:rsid w:val="004B55CB"/>
    <w:rsid w:val="004B5618"/>
    <w:rsid w:val="004B5839"/>
    <w:rsid w:val="004B5912"/>
    <w:rsid w:val="004B5B0F"/>
    <w:rsid w:val="004B5B62"/>
    <w:rsid w:val="004B5C29"/>
    <w:rsid w:val="004B5D98"/>
    <w:rsid w:val="004B5E7D"/>
    <w:rsid w:val="004B5F78"/>
    <w:rsid w:val="004B605F"/>
    <w:rsid w:val="004B608B"/>
    <w:rsid w:val="004B609E"/>
    <w:rsid w:val="004B6130"/>
    <w:rsid w:val="004B621A"/>
    <w:rsid w:val="004B6421"/>
    <w:rsid w:val="004B644B"/>
    <w:rsid w:val="004B644E"/>
    <w:rsid w:val="004B695F"/>
    <w:rsid w:val="004B69D1"/>
    <w:rsid w:val="004B69D2"/>
    <w:rsid w:val="004B6ADF"/>
    <w:rsid w:val="004B6B42"/>
    <w:rsid w:val="004B6C64"/>
    <w:rsid w:val="004B6D83"/>
    <w:rsid w:val="004B6DBA"/>
    <w:rsid w:val="004B6E5A"/>
    <w:rsid w:val="004B6E96"/>
    <w:rsid w:val="004B6F82"/>
    <w:rsid w:val="004B6FD5"/>
    <w:rsid w:val="004B7084"/>
    <w:rsid w:val="004B70BC"/>
    <w:rsid w:val="004B7196"/>
    <w:rsid w:val="004B71BA"/>
    <w:rsid w:val="004B71CE"/>
    <w:rsid w:val="004B72E0"/>
    <w:rsid w:val="004B7337"/>
    <w:rsid w:val="004B7444"/>
    <w:rsid w:val="004B7548"/>
    <w:rsid w:val="004B754F"/>
    <w:rsid w:val="004B7613"/>
    <w:rsid w:val="004B7786"/>
    <w:rsid w:val="004B77AD"/>
    <w:rsid w:val="004B7841"/>
    <w:rsid w:val="004B7869"/>
    <w:rsid w:val="004B7AE1"/>
    <w:rsid w:val="004B7CA2"/>
    <w:rsid w:val="004B7CBE"/>
    <w:rsid w:val="004B7D56"/>
    <w:rsid w:val="004B7D58"/>
    <w:rsid w:val="004B7D67"/>
    <w:rsid w:val="004B7D83"/>
    <w:rsid w:val="004C0082"/>
    <w:rsid w:val="004C01CD"/>
    <w:rsid w:val="004C01E0"/>
    <w:rsid w:val="004C0228"/>
    <w:rsid w:val="004C0232"/>
    <w:rsid w:val="004C02B6"/>
    <w:rsid w:val="004C031A"/>
    <w:rsid w:val="004C0406"/>
    <w:rsid w:val="004C044D"/>
    <w:rsid w:val="004C0468"/>
    <w:rsid w:val="004C046A"/>
    <w:rsid w:val="004C04D1"/>
    <w:rsid w:val="004C0529"/>
    <w:rsid w:val="004C0594"/>
    <w:rsid w:val="004C05A5"/>
    <w:rsid w:val="004C069A"/>
    <w:rsid w:val="004C071B"/>
    <w:rsid w:val="004C077B"/>
    <w:rsid w:val="004C078D"/>
    <w:rsid w:val="004C07F6"/>
    <w:rsid w:val="004C0814"/>
    <w:rsid w:val="004C092F"/>
    <w:rsid w:val="004C0948"/>
    <w:rsid w:val="004C098B"/>
    <w:rsid w:val="004C0AF0"/>
    <w:rsid w:val="004C0B2B"/>
    <w:rsid w:val="004C0BAE"/>
    <w:rsid w:val="004C0E8E"/>
    <w:rsid w:val="004C0FA4"/>
    <w:rsid w:val="004C1016"/>
    <w:rsid w:val="004C1055"/>
    <w:rsid w:val="004C119D"/>
    <w:rsid w:val="004C11C5"/>
    <w:rsid w:val="004C1247"/>
    <w:rsid w:val="004C12E6"/>
    <w:rsid w:val="004C1629"/>
    <w:rsid w:val="004C17CC"/>
    <w:rsid w:val="004C1806"/>
    <w:rsid w:val="004C1925"/>
    <w:rsid w:val="004C1945"/>
    <w:rsid w:val="004C19C9"/>
    <w:rsid w:val="004C1A24"/>
    <w:rsid w:val="004C1B99"/>
    <w:rsid w:val="004C1C23"/>
    <w:rsid w:val="004C1CCA"/>
    <w:rsid w:val="004C1CDC"/>
    <w:rsid w:val="004C1F0D"/>
    <w:rsid w:val="004C1F62"/>
    <w:rsid w:val="004C20C3"/>
    <w:rsid w:val="004C2115"/>
    <w:rsid w:val="004C21B0"/>
    <w:rsid w:val="004C223D"/>
    <w:rsid w:val="004C23CB"/>
    <w:rsid w:val="004C23FC"/>
    <w:rsid w:val="004C259F"/>
    <w:rsid w:val="004C26D3"/>
    <w:rsid w:val="004C27FE"/>
    <w:rsid w:val="004C2860"/>
    <w:rsid w:val="004C2917"/>
    <w:rsid w:val="004C2952"/>
    <w:rsid w:val="004C2998"/>
    <w:rsid w:val="004C29FC"/>
    <w:rsid w:val="004C2B53"/>
    <w:rsid w:val="004C2E93"/>
    <w:rsid w:val="004C2F23"/>
    <w:rsid w:val="004C2F94"/>
    <w:rsid w:val="004C30B1"/>
    <w:rsid w:val="004C3114"/>
    <w:rsid w:val="004C3123"/>
    <w:rsid w:val="004C31CE"/>
    <w:rsid w:val="004C32D5"/>
    <w:rsid w:val="004C33D0"/>
    <w:rsid w:val="004C3404"/>
    <w:rsid w:val="004C34D2"/>
    <w:rsid w:val="004C34E6"/>
    <w:rsid w:val="004C352A"/>
    <w:rsid w:val="004C35CC"/>
    <w:rsid w:val="004C35E3"/>
    <w:rsid w:val="004C374E"/>
    <w:rsid w:val="004C3757"/>
    <w:rsid w:val="004C37AF"/>
    <w:rsid w:val="004C37B8"/>
    <w:rsid w:val="004C37E2"/>
    <w:rsid w:val="004C3871"/>
    <w:rsid w:val="004C3A32"/>
    <w:rsid w:val="004C3A70"/>
    <w:rsid w:val="004C3AAC"/>
    <w:rsid w:val="004C3B39"/>
    <w:rsid w:val="004C3B82"/>
    <w:rsid w:val="004C3D8B"/>
    <w:rsid w:val="004C3F25"/>
    <w:rsid w:val="004C4001"/>
    <w:rsid w:val="004C406B"/>
    <w:rsid w:val="004C40AF"/>
    <w:rsid w:val="004C4121"/>
    <w:rsid w:val="004C418B"/>
    <w:rsid w:val="004C41AF"/>
    <w:rsid w:val="004C423E"/>
    <w:rsid w:val="004C44D3"/>
    <w:rsid w:val="004C455C"/>
    <w:rsid w:val="004C45C2"/>
    <w:rsid w:val="004C46F9"/>
    <w:rsid w:val="004C47EF"/>
    <w:rsid w:val="004C4823"/>
    <w:rsid w:val="004C496E"/>
    <w:rsid w:val="004C4A36"/>
    <w:rsid w:val="004C4A7C"/>
    <w:rsid w:val="004C4B79"/>
    <w:rsid w:val="004C4BEC"/>
    <w:rsid w:val="004C4D81"/>
    <w:rsid w:val="004C4E76"/>
    <w:rsid w:val="004C4FF9"/>
    <w:rsid w:val="004C5075"/>
    <w:rsid w:val="004C51FB"/>
    <w:rsid w:val="004C520D"/>
    <w:rsid w:val="004C5260"/>
    <w:rsid w:val="004C52B5"/>
    <w:rsid w:val="004C53EC"/>
    <w:rsid w:val="004C5488"/>
    <w:rsid w:val="004C559E"/>
    <w:rsid w:val="004C5623"/>
    <w:rsid w:val="004C5710"/>
    <w:rsid w:val="004C575E"/>
    <w:rsid w:val="004C57FA"/>
    <w:rsid w:val="004C58A7"/>
    <w:rsid w:val="004C5A10"/>
    <w:rsid w:val="004C5A31"/>
    <w:rsid w:val="004C5A8E"/>
    <w:rsid w:val="004C5AF0"/>
    <w:rsid w:val="004C5B17"/>
    <w:rsid w:val="004C5C97"/>
    <w:rsid w:val="004C5DF1"/>
    <w:rsid w:val="004C5E36"/>
    <w:rsid w:val="004C5ECA"/>
    <w:rsid w:val="004C5F07"/>
    <w:rsid w:val="004C5F1F"/>
    <w:rsid w:val="004C6115"/>
    <w:rsid w:val="004C6331"/>
    <w:rsid w:val="004C64DC"/>
    <w:rsid w:val="004C64DE"/>
    <w:rsid w:val="004C6535"/>
    <w:rsid w:val="004C659B"/>
    <w:rsid w:val="004C65AF"/>
    <w:rsid w:val="004C667A"/>
    <w:rsid w:val="004C66C4"/>
    <w:rsid w:val="004C686D"/>
    <w:rsid w:val="004C6890"/>
    <w:rsid w:val="004C695F"/>
    <w:rsid w:val="004C6A04"/>
    <w:rsid w:val="004C6AA5"/>
    <w:rsid w:val="004C6AED"/>
    <w:rsid w:val="004C6CB0"/>
    <w:rsid w:val="004C6D16"/>
    <w:rsid w:val="004C6E55"/>
    <w:rsid w:val="004C6F13"/>
    <w:rsid w:val="004C6F75"/>
    <w:rsid w:val="004C6FC0"/>
    <w:rsid w:val="004C7069"/>
    <w:rsid w:val="004C70DB"/>
    <w:rsid w:val="004C7303"/>
    <w:rsid w:val="004C7358"/>
    <w:rsid w:val="004C7404"/>
    <w:rsid w:val="004C7497"/>
    <w:rsid w:val="004C7598"/>
    <w:rsid w:val="004C7764"/>
    <w:rsid w:val="004C7893"/>
    <w:rsid w:val="004C7895"/>
    <w:rsid w:val="004C78AC"/>
    <w:rsid w:val="004C7A46"/>
    <w:rsid w:val="004C7AF9"/>
    <w:rsid w:val="004C7AFA"/>
    <w:rsid w:val="004C7B62"/>
    <w:rsid w:val="004C7BE7"/>
    <w:rsid w:val="004C7D2A"/>
    <w:rsid w:val="004C7D38"/>
    <w:rsid w:val="004C7E23"/>
    <w:rsid w:val="004D0025"/>
    <w:rsid w:val="004D00BB"/>
    <w:rsid w:val="004D0362"/>
    <w:rsid w:val="004D036F"/>
    <w:rsid w:val="004D043A"/>
    <w:rsid w:val="004D04E5"/>
    <w:rsid w:val="004D06CE"/>
    <w:rsid w:val="004D0765"/>
    <w:rsid w:val="004D079A"/>
    <w:rsid w:val="004D09CB"/>
    <w:rsid w:val="004D0AA5"/>
    <w:rsid w:val="004D0BAD"/>
    <w:rsid w:val="004D0D51"/>
    <w:rsid w:val="004D0DBA"/>
    <w:rsid w:val="004D0E9F"/>
    <w:rsid w:val="004D0F76"/>
    <w:rsid w:val="004D0F8C"/>
    <w:rsid w:val="004D0FF9"/>
    <w:rsid w:val="004D1154"/>
    <w:rsid w:val="004D1192"/>
    <w:rsid w:val="004D12D1"/>
    <w:rsid w:val="004D1327"/>
    <w:rsid w:val="004D1408"/>
    <w:rsid w:val="004D1592"/>
    <w:rsid w:val="004D16EE"/>
    <w:rsid w:val="004D1960"/>
    <w:rsid w:val="004D1A0B"/>
    <w:rsid w:val="004D1D82"/>
    <w:rsid w:val="004D1DA2"/>
    <w:rsid w:val="004D1E31"/>
    <w:rsid w:val="004D205C"/>
    <w:rsid w:val="004D2082"/>
    <w:rsid w:val="004D2086"/>
    <w:rsid w:val="004D21BF"/>
    <w:rsid w:val="004D2259"/>
    <w:rsid w:val="004D2344"/>
    <w:rsid w:val="004D23AE"/>
    <w:rsid w:val="004D24D3"/>
    <w:rsid w:val="004D24F4"/>
    <w:rsid w:val="004D252B"/>
    <w:rsid w:val="004D2639"/>
    <w:rsid w:val="004D265F"/>
    <w:rsid w:val="004D266F"/>
    <w:rsid w:val="004D2864"/>
    <w:rsid w:val="004D29F6"/>
    <w:rsid w:val="004D2A40"/>
    <w:rsid w:val="004D2A78"/>
    <w:rsid w:val="004D2B17"/>
    <w:rsid w:val="004D2BE4"/>
    <w:rsid w:val="004D2CB4"/>
    <w:rsid w:val="004D2D53"/>
    <w:rsid w:val="004D2ECC"/>
    <w:rsid w:val="004D2FFA"/>
    <w:rsid w:val="004D3104"/>
    <w:rsid w:val="004D319A"/>
    <w:rsid w:val="004D325E"/>
    <w:rsid w:val="004D32B6"/>
    <w:rsid w:val="004D32E4"/>
    <w:rsid w:val="004D3688"/>
    <w:rsid w:val="004D368F"/>
    <w:rsid w:val="004D3706"/>
    <w:rsid w:val="004D3883"/>
    <w:rsid w:val="004D39A7"/>
    <w:rsid w:val="004D3A21"/>
    <w:rsid w:val="004D3CC1"/>
    <w:rsid w:val="004D3D92"/>
    <w:rsid w:val="004D4121"/>
    <w:rsid w:val="004D434F"/>
    <w:rsid w:val="004D438F"/>
    <w:rsid w:val="004D45C6"/>
    <w:rsid w:val="004D46BC"/>
    <w:rsid w:val="004D46DE"/>
    <w:rsid w:val="004D476E"/>
    <w:rsid w:val="004D4871"/>
    <w:rsid w:val="004D48D0"/>
    <w:rsid w:val="004D48D9"/>
    <w:rsid w:val="004D48F4"/>
    <w:rsid w:val="004D4988"/>
    <w:rsid w:val="004D4A09"/>
    <w:rsid w:val="004D4DCD"/>
    <w:rsid w:val="004D4E75"/>
    <w:rsid w:val="004D4EF3"/>
    <w:rsid w:val="004D4FF2"/>
    <w:rsid w:val="004D5019"/>
    <w:rsid w:val="004D509F"/>
    <w:rsid w:val="004D50B7"/>
    <w:rsid w:val="004D5170"/>
    <w:rsid w:val="004D53F3"/>
    <w:rsid w:val="004D54E6"/>
    <w:rsid w:val="004D55BF"/>
    <w:rsid w:val="004D5641"/>
    <w:rsid w:val="004D5683"/>
    <w:rsid w:val="004D56C2"/>
    <w:rsid w:val="004D56C3"/>
    <w:rsid w:val="004D573F"/>
    <w:rsid w:val="004D5877"/>
    <w:rsid w:val="004D58EA"/>
    <w:rsid w:val="004D59BB"/>
    <w:rsid w:val="004D5A10"/>
    <w:rsid w:val="004D5A74"/>
    <w:rsid w:val="004D5C46"/>
    <w:rsid w:val="004D5C79"/>
    <w:rsid w:val="004D5E58"/>
    <w:rsid w:val="004D5F7D"/>
    <w:rsid w:val="004D6049"/>
    <w:rsid w:val="004D61C6"/>
    <w:rsid w:val="004D6270"/>
    <w:rsid w:val="004D631B"/>
    <w:rsid w:val="004D6470"/>
    <w:rsid w:val="004D6635"/>
    <w:rsid w:val="004D665E"/>
    <w:rsid w:val="004D6667"/>
    <w:rsid w:val="004D6694"/>
    <w:rsid w:val="004D680E"/>
    <w:rsid w:val="004D68D9"/>
    <w:rsid w:val="004D68E6"/>
    <w:rsid w:val="004D691F"/>
    <w:rsid w:val="004D6935"/>
    <w:rsid w:val="004D6A90"/>
    <w:rsid w:val="004D6B6E"/>
    <w:rsid w:val="004D6CA0"/>
    <w:rsid w:val="004D6DA7"/>
    <w:rsid w:val="004D6DC8"/>
    <w:rsid w:val="004D6E1A"/>
    <w:rsid w:val="004D6E5A"/>
    <w:rsid w:val="004D6E72"/>
    <w:rsid w:val="004D6FB5"/>
    <w:rsid w:val="004D6FBA"/>
    <w:rsid w:val="004D6FCB"/>
    <w:rsid w:val="004D7011"/>
    <w:rsid w:val="004D7186"/>
    <w:rsid w:val="004D73D3"/>
    <w:rsid w:val="004D7458"/>
    <w:rsid w:val="004D748A"/>
    <w:rsid w:val="004D766E"/>
    <w:rsid w:val="004D782D"/>
    <w:rsid w:val="004D78B1"/>
    <w:rsid w:val="004D7973"/>
    <w:rsid w:val="004D7A2F"/>
    <w:rsid w:val="004D7B23"/>
    <w:rsid w:val="004D7B6E"/>
    <w:rsid w:val="004D7D8E"/>
    <w:rsid w:val="004D7EC2"/>
    <w:rsid w:val="004E0058"/>
    <w:rsid w:val="004E00AE"/>
    <w:rsid w:val="004E018F"/>
    <w:rsid w:val="004E01C0"/>
    <w:rsid w:val="004E0229"/>
    <w:rsid w:val="004E03D6"/>
    <w:rsid w:val="004E0605"/>
    <w:rsid w:val="004E07AE"/>
    <w:rsid w:val="004E085D"/>
    <w:rsid w:val="004E0AB8"/>
    <w:rsid w:val="004E0ADD"/>
    <w:rsid w:val="004E0B26"/>
    <w:rsid w:val="004E0C1E"/>
    <w:rsid w:val="004E0C96"/>
    <w:rsid w:val="004E0CA8"/>
    <w:rsid w:val="004E0ED5"/>
    <w:rsid w:val="004E1050"/>
    <w:rsid w:val="004E105D"/>
    <w:rsid w:val="004E11BB"/>
    <w:rsid w:val="004E1233"/>
    <w:rsid w:val="004E1261"/>
    <w:rsid w:val="004E1265"/>
    <w:rsid w:val="004E126D"/>
    <w:rsid w:val="004E127A"/>
    <w:rsid w:val="004E1353"/>
    <w:rsid w:val="004E1431"/>
    <w:rsid w:val="004E1475"/>
    <w:rsid w:val="004E153D"/>
    <w:rsid w:val="004E186E"/>
    <w:rsid w:val="004E1915"/>
    <w:rsid w:val="004E1B3B"/>
    <w:rsid w:val="004E1BE5"/>
    <w:rsid w:val="004E1C8A"/>
    <w:rsid w:val="004E1C98"/>
    <w:rsid w:val="004E1CBA"/>
    <w:rsid w:val="004E1F4B"/>
    <w:rsid w:val="004E1F5D"/>
    <w:rsid w:val="004E1F8E"/>
    <w:rsid w:val="004E21DB"/>
    <w:rsid w:val="004E22F3"/>
    <w:rsid w:val="004E2373"/>
    <w:rsid w:val="004E23B1"/>
    <w:rsid w:val="004E24E8"/>
    <w:rsid w:val="004E254D"/>
    <w:rsid w:val="004E2575"/>
    <w:rsid w:val="004E2613"/>
    <w:rsid w:val="004E2664"/>
    <w:rsid w:val="004E26FE"/>
    <w:rsid w:val="004E2706"/>
    <w:rsid w:val="004E27BE"/>
    <w:rsid w:val="004E27E1"/>
    <w:rsid w:val="004E2847"/>
    <w:rsid w:val="004E286A"/>
    <w:rsid w:val="004E28C6"/>
    <w:rsid w:val="004E295A"/>
    <w:rsid w:val="004E2987"/>
    <w:rsid w:val="004E2A55"/>
    <w:rsid w:val="004E2B48"/>
    <w:rsid w:val="004E2BE8"/>
    <w:rsid w:val="004E2E99"/>
    <w:rsid w:val="004E2FB1"/>
    <w:rsid w:val="004E30A3"/>
    <w:rsid w:val="004E3120"/>
    <w:rsid w:val="004E3129"/>
    <w:rsid w:val="004E317C"/>
    <w:rsid w:val="004E329D"/>
    <w:rsid w:val="004E3398"/>
    <w:rsid w:val="004E33CC"/>
    <w:rsid w:val="004E33EE"/>
    <w:rsid w:val="004E34BB"/>
    <w:rsid w:val="004E34D2"/>
    <w:rsid w:val="004E359E"/>
    <w:rsid w:val="004E35AB"/>
    <w:rsid w:val="004E36D3"/>
    <w:rsid w:val="004E3711"/>
    <w:rsid w:val="004E3724"/>
    <w:rsid w:val="004E374C"/>
    <w:rsid w:val="004E37DE"/>
    <w:rsid w:val="004E3889"/>
    <w:rsid w:val="004E3926"/>
    <w:rsid w:val="004E3982"/>
    <w:rsid w:val="004E3C56"/>
    <w:rsid w:val="004E3E0A"/>
    <w:rsid w:val="004E3E0F"/>
    <w:rsid w:val="004E407E"/>
    <w:rsid w:val="004E410D"/>
    <w:rsid w:val="004E4164"/>
    <w:rsid w:val="004E41B0"/>
    <w:rsid w:val="004E4226"/>
    <w:rsid w:val="004E42AD"/>
    <w:rsid w:val="004E42F8"/>
    <w:rsid w:val="004E4353"/>
    <w:rsid w:val="004E43BD"/>
    <w:rsid w:val="004E44AF"/>
    <w:rsid w:val="004E4583"/>
    <w:rsid w:val="004E48EE"/>
    <w:rsid w:val="004E4AC6"/>
    <w:rsid w:val="004E4B7F"/>
    <w:rsid w:val="004E4C8C"/>
    <w:rsid w:val="004E4CB7"/>
    <w:rsid w:val="004E4DF3"/>
    <w:rsid w:val="004E4E44"/>
    <w:rsid w:val="004E4E88"/>
    <w:rsid w:val="004E4F5D"/>
    <w:rsid w:val="004E4FE3"/>
    <w:rsid w:val="004E5193"/>
    <w:rsid w:val="004E523D"/>
    <w:rsid w:val="004E54C9"/>
    <w:rsid w:val="004E55FA"/>
    <w:rsid w:val="004E561A"/>
    <w:rsid w:val="004E56E3"/>
    <w:rsid w:val="004E56F3"/>
    <w:rsid w:val="004E5732"/>
    <w:rsid w:val="004E5879"/>
    <w:rsid w:val="004E5A5B"/>
    <w:rsid w:val="004E5B91"/>
    <w:rsid w:val="004E5D27"/>
    <w:rsid w:val="004E5E86"/>
    <w:rsid w:val="004E5E97"/>
    <w:rsid w:val="004E5FC9"/>
    <w:rsid w:val="004E612C"/>
    <w:rsid w:val="004E61B6"/>
    <w:rsid w:val="004E621C"/>
    <w:rsid w:val="004E628C"/>
    <w:rsid w:val="004E6387"/>
    <w:rsid w:val="004E65DC"/>
    <w:rsid w:val="004E6738"/>
    <w:rsid w:val="004E67EC"/>
    <w:rsid w:val="004E68B4"/>
    <w:rsid w:val="004E6990"/>
    <w:rsid w:val="004E6A84"/>
    <w:rsid w:val="004E6BEB"/>
    <w:rsid w:val="004E6C58"/>
    <w:rsid w:val="004E6CBE"/>
    <w:rsid w:val="004E6D1C"/>
    <w:rsid w:val="004E6D6C"/>
    <w:rsid w:val="004E6DE1"/>
    <w:rsid w:val="004E6E27"/>
    <w:rsid w:val="004E6ED7"/>
    <w:rsid w:val="004E6F1C"/>
    <w:rsid w:val="004E7080"/>
    <w:rsid w:val="004E7153"/>
    <w:rsid w:val="004E7211"/>
    <w:rsid w:val="004E7372"/>
    <w:rsid w:val="004E73A2"/>
    <w:rsid w:val="004E73B2"/>
    <w:rsid w:val="004E7420"/>
    <w:rsid w:val="004E7425"/>
    <w:rsid w:val="004E7495"/>
    <w:rsid w:val="004E7574"/>
    <w:rsid w:val="004E7582"/>
    <w:rsid w:val="004E764B"/>
    <w:rsid w:val="004E77EC"/>
    <w:rsid w:val="004E782E"/>
    <w:rsid w:val="004E78E8"/>
    <w:rsid w:val="004E78EF"/>
    <w:rsid w:val="004E792E"/>
    <w:rsid w:val="004E7981"/>
    <w:rsid w:val="004E7A0E"/>
    <w:rsid w:val="004E7A70"/>
    <w:rsid w:val="004E7B73"/>
    <w:rsid w:val="004E7CD8"/>
    <w:rsid w:val="004E7E0A"/>
    <w:rsid w:val="004E7F13"/>
    <w:rsid w:val="004E7FEB"/>
    <w:rsid w:val="004F00C4"/>
    <w:rsid w:val="004F0143"/>
    <w:rsid w:val="004F01F3"/>
    <w:rsid w:val="004F034B"/>
    <w:rsid w:val="004F0452"/>
    <w:rsid w:val="004F0580"/>
    <w:rsid w:val="004F066F"/>
    <w:rsid w:val="004F07C9"/>
    <w:rsid w:val="004F07FF"/>
    <w:rsid w:val="004F08CA"/>
    <w:rsid w:val="004F0948"/>
    <w:rsid w:val="004F0992"/>
    <w:rsid w:val="004F09E1"/>
    <w:rsid w:val="004F0A42"/>
    <w:rsid w:val="004F0AB0"/>
    <w:rsid w:val="004F0B17"/>
    <w:rsid w:val="004F0B5C"/>
    <w:rsid w:val="004F0B82"/>
    <w:rsid w:val="004F0BDD"/>
    <w:rsid w:val="004F0BE4"/>
    <w:rsid w:val="004F0C62"/>
    <w:rsid w:val="004F0C66"/>
    <w:rsid w:val="004F0C78"/>
    <w:rsid w:val="004F0E3C"/>
    <w:rsid w:val="004F0F1D"/>
    <w:rsid w:val="004F0FAD"/>
    <w:rsid w:val="004F109B"/>
    <w:rsid w:val="004F10E0"/>
    <w:rsid w:val="004F11F8"/>
    <w:rsid w:val="004F12ED"/>
    <w:rsid w:val="004F1303"/>
    <w:rsid w:val="004F138F"/>
    <w:rsid w:val="004F1574"/>
    <w:rsid w:val="004F1788"/>
    <w:rsid w:val="004F17BF"/>
    <w:rsid w:val="004F1823"/>
    <w:rsid w:val="004F18C9"/>
    <w:rsid w:val="004F193A"/>
    <w:rsid w:val="004F1A00"/>
    <w:rsid w:val="004F1A79"/>
    <w:rsid w:val="004F1A9D"/>
    <w:rsid w:val="004F1B2B"/>
    <w:rsid w:val="004F1E2D"/>
    <w:rsid w:val="004F1F04"/>
    <w:rsid w:val="004F1FED"/>
    <w:rsid w:val="004F20E8"/>
    <w:rsid w:val="004F24BE"/>
    <w:rsid w:val="004F2691"/>
    <w:rsid w:val="004F26FD"/>
    <w:rsid w:val="004F273D"/>
    <w:rsid w:val="004F276E"/>
    <w:rsid w:val="004F277B"/>
    <w:rsid w:val="004F27C4"/>
    <w:rsid w:val="004F27F1"/>
    <w:rsid w:val="004F29FC"/>
    <w:rsid w:val="004F2A28"/>
    <w:rsid w:val="004F2C05"/>
    <w:rsid w:val="004F2C24"/>
    <w:rsid w:val="004F2C2D"/>
    <w:rsid w:val="004F2D0A"/>
    <w:rsid w:val="004F2E31"/>
    <w:rsid w:val="004F2F13"/>
    <w:rsid w:val="004F2F4F"/>
    <w:rsid w:val="004F3070"/>
    <w:rsid w:val="004F3093"/>
    <w:rsid w:val="004F3125"/>
    <w:rsid w:val="004F3242"/>
    <w:rsid w:val="004F3268"/>
    <w:rsid w:val="004F3319"/>
    <w:rsid w:val="004F361A"/>
    <w:rsid w:val="004F3632"/>
    <w:rsid w:val="004F37CA"/>
    <w:rsid w:val="004F388D"/>
    <w:rsid w:val="004F395C"/>
    <w:rsid w:val="004F3A22"/>
    <w:rsid w:val="004F3BA5"/>
    <w:rsid w:val="004F3BC7"/>
    <w:rsid w:val="004F3CF2"/>
    <w:rsid w:val="004F3D1D"/>
    <w:rsid w:val="004F3E43"/>
    <w:rsid w:val="004F3EDD"/>
    <w:rsid w:val="004F3F84"/>
    <w:rsid w:val="004F420C"/>
    <w:rsid w:val="004F42FF"/>
    <w:rsid w:val="004F4421"/>
    <w:rsid w:val="004F44CB"/>
    <w:rsid w:val="004F4587"/>
    <w:rsid w:val="004F4686"/>
    <w:rsid w:val="004F47B7"/>
    <w:rsid w:val="004F481F"/>
    <w:rsid w:val="004F4838"/>
    <w:rsid w:val="004F49C4"/>
    <w:rsid w:val="004F4B28"/>
    <w:rsid w:val="004F4D97"/>
    <w:rsid w:val="004F4DAB"/>
    <w:rsid w:val="004F4F3A"/>
    <w:rsid w:val="004F500F"/>
    <w:rsid w:val="004F51C4"/>
    <w:rsid w:val="004F5426"/>
    <w:rsid w:val="004F549C"/>
    <w:rsid w:val="004F54C3"/>
    <w:rsid w:val="004F576C"/>
    <w:rsid w:val="004F57DF"/>
    <w:rsid w:val="004F59B7"/>
    <w:rsid w:val="004F5AEF"/>
    <w:rsid w:val="004F5AF9"/>
    <w:rsid w:val="004F5EE3"/>
    <w:rsid w:val="004F5F30"/>
    <w:rsid w:val="004F5FC1"/>
    <w:rsid w:val="004F600A"/>
    <w:rsid w:val="004F6110"/>
    <w:rsid w:val="004F6190"/>
    <w:rsid w:val="004F6192"/>
    <w:rsid w:val="004F62AD"/>
    <w:rsid w:val="004F63A5"/>
    <w:rsid w:val="004F65A2"/>
    <w:rsid w:val="004F65BF"/>
    <w:rsid w:val="004F6607"/>
    <w:rsid w:val="004F664B"/>
    <w:rsid w:val="004F6674"/>
    <w:rsid w:val="004F6733"/>
    <w:rsid w:val="004F67AA"/>
    <w:rsid w:val="004F68E5"/>
    <w:rsid w:val="004F6946"/>
    <w:rsid w:val="004F6A36"/>
    <w:rsid w:val="004F6B53"/>
    <w:rsid w:val="004F6B58"/>
    <w:rsid w:val="004F6BD9"/>
    <w:rsid w:val="004F6C86"/>
    <w:rsid w:val="004F6D87"/>
    <w:rsid w:val="004F6EC2"/>
    <w:rsid w:val="004F701B"/>
    <w:rsid w:val="004F704B"/>
    <w:rsid w:val="004F719E"/>
    <w:rsid w:val="004F71A8"/>
    <w:rsid w:val="004F71CE"/>
    <w:rsid w:val="004F71EE"/>
    <w:rsid w:val="004F722A"/>
    <w:rsid w:val="004F7297"/>
    <w:rsid w:val="004F72C3"/>
    <w:rsid w:val="004F7300"/>
    <w:rsid w:val="004F73C6"/>
    <w:rsid w:val="004F7458"/>
    <w:rsid w:val="004F748B"/>
    <w:rsid w:val="004F770E"/>
    <w:rsid w:val="004F7759"/>
    <w:rsid w:val="004F77EF"/>
    <w:rsid w:val="004F780E"/>
    <w:rsid w:val="004F7963"/>
    <w:rsid w:val="004F797A"/>
    <w:rsid w:val="004F79C9"/>
    <w:rsid w:val="004F7A34"/>
    <w:rsid w:val="004F7B77"/>
    <w:rsid w:val="004F7B88"/>
    <w:rsid w:val="004F7CEA"/>
    <w:rsid w:val="004F7D6E"/>
    <w:rsid w:val="004F7D86"/>
    <w:rsid w:val="004F7E9B"/>
    <w:rsid w:val="004F7FF3"/>
    <w:rsid w:val="00500048"/>
    <w:rsid w:val="005000C0"/>
    <w:rsid w:val="00500123"/>
    <w:rsid w:val="00500136"/>
    <w:rsid w:val="005002F2"/>
    <w:rsid w:val="0050042A"/>
    <w:rsid w:val="005004A6"/>
    <w:rsid w:val="0050060D"/>
    <w:rsid w:val="0050064D"/>
    <w:rsid w:val="00500717"/>
    <w:rsid w:val="005007E9"/>
    <w:rsid w:val="0050080F"/>
    <w:rsid w:val="005008B0"/>
    <w:rsid w:val="005008D6"/>
    <w:rsid w:val="005008E3"/>
    <w:rsid w:val="00500916"/>
    <w:rsid w:val="0050093B"/>
    <w:rsid w:val="00500A4F"/>
    <w:rsid w:val="00500AB2"/>
    <w:rsid w:val="00500AB6"/>
    <w:rsid w:val="00500ADC"/>
    <w:rsid w:val="00500C3F"/>
    <w:rsid w:val="00500D3D"/>
    <w:rsid w:val="00500D86"/>
    <w:rsid w:val="00500ECD"/>
    <w:rsid w:val="00500F26"/>
    <w:rsid w:val="00500FE5"/>
    <w:rsid w:val="0050103F"/>
    <w:rsid w:val="0050119F"/>
    <w:rsid w:val="005011C4"/>
    <w:rsid w:val="005014FD"/>
    <w:rsid w:val="00501528"/>
    <w:rsid w:val="00501572"/>
    <w:rsid w:val="0050163D"/>
    <w:rsid w:val="00501690"/>
    <w:rsid w:val="005016C1"/>
    <w:rsid w:val="005016D2"/>
    <w:rsid w:val="00501768"/>
    <w:rsid w:val="00501786"/>
    <w:rsid w:val="005018A0"/>
    <w:rsid w:val="0050192C"/>
    <w:rsid w:val="00501944"/>
    <w:rsid w:val="0050194C"/>
    <w:rsid w:val="00501A69"/>
    <w:rsid w:val="00501A86"/>
    <w:rsid w:val="00501ABA"/>
    <w:rsid w:val="00501B60"/>
    <w:rsid w:val="00501B62"/>
    <w:rsid w:val="00501B70"/>
    <w:rsid w:val="00501BAF"/>
    <w:rsid w:val="00502043"/>
    <w:rsid w:val="005020D5"/>
    <w:rsid w:val="00502144"/>
    <w:rsid w:val="0050215E"/>
    <w:rsid w:val="005021EF"/>
    <w:rsid w:val="0050221A"/>
    <w:rsid w:val="00502487"/>
    <w:rsid w:val="00502488"/>
    <w:rsid w:val="00502496"/>
    <w:rsid w:val="0050252F"/>
    <w:rsid w:val="005025DA"/>
    <w:rsid w:val="00502635"/>
    <w:rsid w:val="0050264C"/>
    <w:rsid w:val="0050269D"/>
    <w:rsid w:val="00502798"/>
    <w:rsid w:val="00502803"/>
    <w:rsid w:val="00502870"/>
    <w:rsid w:val="005028BF"/>
    <w:rsid w:val="00502984"/>
    <w:rsid w:val="00502A68"/>
    <w:rsid w:val="00502A71"/>
    <w:rsid w:val="00502E72"/>
    <w:rsid w:val="00502F12"/>
    <w:rsid w:val="00502F2E"/>
    <w:rsid w:val="00502FA0"/>
    <w:rsid w:val="00502FB8"/>
    <w:rsid w:val="00502FD9"/>
    <w:rsid w:val="0050313D"/>
    <w:rsid w:val="0050334D"/>
    <w:rsid w:val="00503386"/>
    <w:rsid w:val="005034B5"/>
    <w:rsid w:val="005035D8"/>
    <w:rsid w:val="005035F3"/>
    <w:rsid w:val="00503653"/>
    <w:rsid w:val="00503681"/>
    <w:rsid w:val="005036CB"/>
    <w:rsid w:val="005036E0"/>
    <w:rsid w:val="005036F9"/>
    <w:rsid w:val="0050375E"/>
    <w:rsid w:val="00503786"/>
    <w:rsid w:val="00503D25"/>
    <w:rsid w:val="00503E71"/>
    <w:rsid w:val="00503EA4"/>
    <w:rsid w:val="00503EB8"/>
    <w:rsid w:val="00503F37"/>
    <w:rsid w:val="00503F5A"/>
    <w:rsid w:val="00503FC3"/>
    <w:rsid w:val="00504323"/>
    <w:rsid w:val="00504688"/>
    <w:rsid w:val="0050468A"/>
    <w:rsid w:val="0050471C"/>
    <w:rsid w:val="005047A8"/>
    <w:rsid w:val="005047F7"/>
    <w:rsid w:val="005049A2"/>
    <w:rsid w:val="00504A4D"/>
    <w:rsid w:val="00504AA1"/>
    <w:rsid w:val="00504B2C"/>
    <w:rsid w:val="00504B45"/>
    <w:rsid w:val="00504BF8"/>
    <w:rsid w:val="00504C1D"/>
    <w:rsid w:val="00504C7B"/>
    <w:rsid w:val="00504CB2"/>
    <w:rsid w:val="00504E0D"/>
    <w:rsid w:val="00504ED1"/>
    <w:rsid w:val="00504F45"/>
    <w:rsid w:val="00504F5B"/>
    <w:rsid w:val="00505024"/>
    <w:rsid w:val="00505053"/>
    <w:rsid w:val="0050507E"/>
    <w:rsid w:val="005050EF"/>
    <w:rsid w:val="00505170"/>
    <w:rsid w:val="00505342"/>
    <w:rsid w:val="005053E4"/>
    <w:rsid w:val="00505504"/>
    <w:rsid w:val="00505550"/>
    <w:rsid w:val="00505632"/>
    <w:rsid w:val="005056E4"/>
    <w:rsid w:val="005057D5"/>
    <w:rsid w:val="005057E7"/>
    <w:rsid w:val="005059C2"/>
    <w:rsid w:val="00505B9B"/>
    <w:rsid w:val="00505EB6"/>
    <w:rsid w:val="00506111"/>
    <w:rsid w:val="0050621C"/>
    <w:rsid w:val="0050623D"/>
    <w:rsid w:val="0050623F"/>
    <w:rsid w:val="00506281"/>
    <w:rsid w:val="00506323"/>
    <w:rsid w:val="0050636C"/>
    <w:rsid w:val="005064C2"/>
    <w:rsid w:val="0050670B"/>
    <w:rsid w:val="0050674A"/>
    <w:rsid w:val="005067D4"/>
    <w:rsid w:val="0050682E"/>
    <w:rsid w:val="0050685E"/>
    <w:rsid w:val="0050699A"/>
    <w:rsid w:val="005069B1"/>
    <w:rsid w:val="005069E3"/>
    <w:rsid w:val="00506B2A"/>
    <w:rsid w:val="00506C49"/>
    <w:rsid w:val="00506D3B"/>
    <w:rsid w:val="00506D8F"/>
    <w:rsid w:val="00506EA0"/>
    <w:rsid w:val="00506FD6"/>
    <w:rsid w:val="00507075"/>
    <w:rsid w:val="005073C5"/>
    <w:rsid w:val="00507555"/>
    <w:rsid w:val="005075A1"/>
    <w:rsid w:val="0050760F"/>
    <w:rsid w:val="00507722"/>
    <w:rsid w:val="005077EA"/>
    <w:rsid w:val="00507880"/>
    <w:rsid w:val="00507898"/>
    <w:rsid w:val="0050794E"/>
    <w:rsid w:val="0050796D"/>
    <w:rsid w:val="00507A29"/>
    <w:rsid w:val="00507A32"/>
    <w:rsid w:val="00507AC4"/>
    <w:rsid w:val="00507BA2"/>
    <w:rsid w:val="00507BF9"/>
    <w:rsid w:val="00507D10"/>
    <w:rsid w:val="00507E6B"/>
    <w:rsid w:val="00507F13"/>
    <w:rsid w:val="00507F4A"/>
    <w:rsid w:val="00507F7C"/>
    <w:rsid w:val="0051000F"/>
    <w:rsid w:val="0051021C"/>
    <w:rsid w:val="00510314"/>
    <w:rsid w:val="00510417"/>
    <w:rsid w:val="00510537"/>
    <w:rsid w:val="0051055E"/>
    <w:rsid w:val="00510576"/>
    <w:rsid w:val="005105B4"/>
    <w:rsid w:val="00510747"/>
    <w:rsid w:val="0051078D"/>
    <w:rsid w:val="005107F1"/>
    <w:rsid w:val="00510A41"/>
    <w:rsid w:val="00510AA3"/>
    <w:rsid w:val="00510AB4"/>
    <w:rsid w:val="00510B09"/>
    <w:rsid w:val="00510B0B"/>
    <w:rsid w:val="00510B1C"/>
    <w:rsid w:val="00510B69"/>
    <w:rsid w:val="00510BB5"/>
    <w:rsid w:val="00510BD4"/>
    <w:rsid w:val="00510D6B"/>
    <w:rsid w:val="00510E7E"/>
    <w:rsid w:val="00510F72"/>
    <w:rsid w:val="00510F83"/>
    <w:rsid w:val="00511071"/>
    <w:rsid w:val="0051120E"/>
    <w:rsid w:val="00511240"/>
    <w:rsid w:val="00511349"/>
    <w:rsid w:val="005113D6"/>
    <w:rsid w:val="00511498"/>
    <w:rsid w:val="005114A6"/>
    <w:rsid w:val="00511692"/>
    <w:rsid w:val="0051169E"/>
    <w:rsid w:val="005116E5"/>
    <w:rsid w:val="005118BF"/>
    <w:rsid w:val="005118E1"/>
    <w:rsid w:val="00511957"/>
    <w:rsid w:val="00511962"/>
    <w:rsid w:val="00511964"/>
    <w:rsid w:val="00511A11"/>
    <w:rsid w:val="00511A13"/>
    <w:rsid w:val="00511A83"/>
    <w:rsid w:val="00511AB2"/>
    <w:rsid w:val="00511B29"/>
    <w:rsid w:val="00511B9A"/>
    <w:rsid w:val="00511BB7"/>
    <w:rsid w:val="00511BD4"/>
    <w:rsid w:val="00511D6D"/>
    <w:rsid w:val="00511DA1"/>
    <w:rsid w:val="00511E04"/>
    <w:rsid w:val="00511E27"/>
    <w:rsid w:val="00511E56"/>
    <w:rsid w:val="00511FD4"/>
    <w:rsid w:val="005120F0"/>
    <w:rsid w:val="005121D8"/>
    <w:rsid w:val="005122BF"/>
    <w:rsid w:val="00512327"/>
    <w:rsid w:val="00512340"/>
    <w:rsid w:val="00512367"/>
    <w:rsid w:val="0051238A"/>
    <w:rsid w:val="005123CB"/>
    <w:rsid w:val="005124ED"/>
    <w:rsid w:val="00512612"/>
    <w:rsid w:val="005128D1"/>
    <w:rsid w:val="005129DC"/>
    <w:rsid w:val="005129E3"/>
    <w:rsid w:val="00512C34"/>
    <w:rsid w:val="00512C6B"/>
    <w:rsid w:val="00512D0C"/>
    <w:rsid w:val="00512D5C"/>
    <w:rsid w:val="00512E56"/>
    <w:rsid w:val="00512E94"/>
    <w:rsid w:val="00512F74"/>
    <w:rsid w:val="0051303D"/>
    <w:rsid w:val="00513071"/>
    <w:rsid w:val="0051310A"/>
    <w:rsid w:val="00513132"/>
    <w:rsid w:val="00513148"/>
    <w:rsid w:val="0051318C"/>
    <w:rsid w:val="005131B9"/>
    <w:rsid w:val="005131E6"/>
    <w:rsid w:val="00513275"/>
    <w:rsid w:val="0051344D"/>
    <w:rsid w:val="00513472"/>
    <w:rsid w:val="00513544"/>
    <w:rsid w:val="00513546"/>
    <w:rsid w:val="00513567"/>
    <w:rsid w:val="00513579"/>
    <w:rsid w:val="005135A3"/>
    <w:rsid w:val="0051368B"/>
    <w:rsid w:val="005136EB"/>
    <w:rsid w:val="00513723"/>
    <w:rsid w:val="00513766"/>
    <w:rsid w:val="005137C7"/>
    <w:rsid w:val="005137D5"/>
    <w:rsid w:val="005138C8"/>
    <w:rsid w:val="00513B98"/>
    <w:rsid w:val="00513C47"/>
    <w:rsid w:val="00513D65"/>
    <w:rsid w:val="00513D67"/>
    <w:rsid w:val="00513F30"/>
    <w:rsid w:val="005141E8"/>
    <w:rsid w:val="005142D6"/>
    <w:rsid w:val="0051439F"/>
    <w:rsid w:val="0051455A"/>
    <w:rsid w:val="0051457F"/>
    <w:rsid w:val="005145CE"/>
    <w:rsid w:val="00514642"/>
    <w:rsid w:val="005147C8"/>
    <w:rsid w:val="00514917"/>
    <w:rsid w:val="0051492C"/>
    <w:rsid w:val="0051496B"/>
    <w:rsid w:val="00514985"/>
    <w:rsid w:val="00514987"/>
    <w:rsid w:val="00514A83"/>
    <w:rsid w:val="00514ACB"/>
    <w:rsid w:val="00514BF8"/>
    <w:rsid w:val="00514CC8"/>
    <w:rsid w:val="00514D3D"/>
    <w:rsid w:val="00514D9E"/>
    <w:rsid w:val="00514DB5"/>
    <w:rsid w:val="00514DED"/>
    <w:rsid w:val="00514F28"/>
    <w:rsid w:val="00514F5F"/>
    <w:rsid w:val="00514FDA"/>
    <w:rsid w:val="005150C8"/>
    <w:rsid w:val="00515162"/>
    <w:rsid w:val="0051517A"/>
    <w:rsid w:val="00515257"/>
    <w:rsid w:val="0051531C"/>
    <w:rsid w:val="005153E1"/>
    <w:rsid w:val="0051541A"/>
    <w:rsid w:val="00515423"/>
    <w:rsid w:val="00515656"/>
    <w:rsid w:val="005156CC"/>
    <w:rsid w:val="005158A9"/>
    <w:rsid w:val="00515BCE"/>
    <w:rsid w:val="00515F08"/>
    <w:rsid w:val="00515F2A"/>
    <w:rsid w:val="00515F75"/>
    <w:rsid w:val="00515FEE"/>
    <w:rsid w:val="005160D1"/>
    <w:rsid w:val="005161DC"/>
    <w:rsid w:val="00516311"/>
    <w:rsid w:val="00516394"/>
    <w:rsid w:val="005163B9"/>
    <w:rsid w:val="0051640A"/>
    <w:rsid w:val="0051646B"/>
    <w:rsid w:val="0051646F"/>
    <w:rsid w:val="005166C6"/>
    <w:rsid w:val="00516795"/>
    <w:rsid w:val="0051686B"/>
    <w:rsid w:val="00516914"/>
    <w:rsid w:val="00516952"/>
    <w:rsid w:val="00516A89"/>
    <w:rsid w:val="00516A97"/>
    <w:rsid w:val="00516AE6"/>
    <w:rsid w:val="00516AEC"/>
    <w:rsid w:val="00516BC6"/>
    <w:rsid w:val="00516DE4"/>
    <w:rsid w:val="00517186"/>
    <w:rsid w:val="005171E7"/>
    <w:rsid w:val="00517251"/>
    <w:rsid w:val="00517257"/>
    <w:rsid w:val="005172C0"/>
    <w:rsid w:val="00517462"/>
    <w:rsid w:val="005174D2"/>
    <w:rsid w:val="0051756D"/>
    <w:rsid w:val="005176F8"/>
    <w:rsid w:val="005177B2"/>
    <w:rsid w:val="0051797F"/>
    <w:rsid w:val="00517B10"/>
    <w:rsid w:val="00517B52"/>
    <w:rsid w:val="00517B60"/>
    <w:rsid w:val="00517C08"/>
    <w:rsid w:val="00517CBB"/>
    <w:rsid w:val="00517D33"/>
    <w:rsid w:val="00517EA2"/>
    <w:rsid w:val="00520193"/>
    <w:rsid w:val="005201E3"/>
    <w:rsid w:val="005203F0"/>
    <w:rsid w:val="0052059B"/>
    <w:rsid w:val="005205B4"/>
    <w:rsid w:val="0052065A"/>
    <w:rsid w:val="005207BA"/>
    <w:rsid w:val="005207F3"/>
    <w:rsid w:val="00520817"/>
    <w:rsid w:val="005209A1"/>
    <w:rsid w:val="00520AEB"/>
    <w:rsid w:val="00520B35"/>
    <w:rsid w:val="00520B9D"/>
    <w:rsid w:val="00520D51"/>
    <w:rsid w:val="00521025"/>
    <w:rsid w:val="0052105C"/>
    <w:rsid w:val="00521223"/>
    <w:rsid w:val="005212F6"/>
    <w:rsid w:val="0052133D"/>
    <w:rsid w:val="005213C0"/>
    <w:rsid w:val="005213CC"/>
    <w:rsid w:val="00521865"/>
    <w:rsid w:val="00521914"/>
    <w:rsid w:val="00521A7B"/>
    <w:rsid w:val="00521B6F"/>
    <w:rsid w:val="00521B70"/>
    <w:rsid w:val="00521CC2"/>
    <w:rsid w:val="00521E42"/>
    <w:rsid w:val="00521E44"/>
    <w:rsid w:val="00521FA6"/>
    <w:rsid w:val="00522074"/>
    <w:rsid w:val="00522148"/>
    <w:rsid w:val="005221B6"/>
    <w:rsid w:val="005222D2"/>
    <w:rsid w:val="0052235D"/>
    <w:rsid w:val="00522441"/>
    <w:rsid w:val="00522445"/>
    <w:rsid w:val="005225A2"/>
    <w:rsid w:val="005226CA"/>
    <w:rsid w:val="0052272A"/>
    <w:rsid w:val="0052272E"/>
    <w:rsid w:val="005227B1"/>
    <w:rsid w:val="005227EB"/>
    <w:rsid w:val="00522A18"/>
    <w:rsid w:val="00522F69"/>
    <w:rsid w:val="0052300D"/>
    <w:rsid w:val="00523039"/>
    <w:rsid w:val="00523084"/>
    <w:rsid w:val="0052315C"/>
    <w:rsid w:val="0052329A"/>
    <w:rsid w:val="005232E5"/>
    <w:rsid w:val="0052334E"/>
    <w:rsid w:val="00523362"/>
    <w:rsid w:val="00523411"/>
    <w:rsid w:val="0052346E"/>
    <w:rsid w:val="00523622"/>
    <w:rsid w:val="005236C7"/>
    <w:rsid w:val="0052386B"/>
    <w:rsid w:val="005239C3"/>
    <w:rsid w:val="00523B5B"/>
    <w:rsid w:val="00523CB7"/>
    <w:rsid w:val="00523CD0"/>
    <w:rsid w:val="00523D72"/>
    <w:rsid w:val="00524086"/>
    <w:rsid w:val="00524165"/>
    <w:rsid w:val="0052428E"/>
    <w:rsid w:val="00524314"/>
    <w:rsid w:val="00524323"/>
    <w:rsid w:val="005243A1"/>
    <w:rsid w:val="0052444F"/>
    <w:rsid w:val="0052458B"/>
    <w:rsid w:val="00524714"/>
    <w:rsid w:val="00524885"/>
    <w:rsid w:val="00524904"/>
    <w:rsid w:val="0052496E"/>
    <w:rsid w:val="00524AEE"/>
    <w:rsid w:val="00524C61"/>
    <w:rsid w:val="00524CB7"/>
    <w:rsid w:val="00524E24"/>
    <w:rsid w:val="00524F0F"/>
    <w:rsid w:val="00524F2A"/>
    <w:rsid w:val="00524F3B"/>
    <w:rsid w:val="00524F40"/>
    <w:rsid w:val="00524F5B"/>
    <w:rsid w:val="0052506E"/>
    <w:rsid w:val="00525099"/>
    <w:rsid w:val="00525123"/>
    <w:rsid w:val="0052514B"/>
    <w:rsid w:val="00525162"/>
    <w:rsid w:val="00525190"/>
    <w:rsid w:val="005252A5"/>
    <w:rsid w:val="005252E8"/>
    <w:rsid w:val="00525348"/>
    <w:rsid w:val="005253A1"/>
    <w:rsid w:val="005253C4"/>
    <w:rsid w:val="005254AB"/>
    <w:rsid w:val="005254D1"/>
    <w:rsid w:val="005254D2"/>
    <w:rsid w:val="0052558F"/>
    <w:rsid w:val="005255CB"/>
    <w:rsid w:val="00525794"/>
    <w:rsid w:val="00525878"/>
    <w:rsid w:val="0052588B"/>
    <w:rsid w:val="0052591B"/>
    <w:rsid w:val="0052592C"/>
    <w:rsid w:val="0052595F"/>
    <w:rsid w:val="005259EE"/>
    <w:rsid w:val="00525A98"/>
    <w:rsid w:val="00525ADF"/>
    <w:rsid w:val="00525BA4"/>
    <w:rsid w:val="00525C0C"/>
    <w:rsid w:val="00525C64"/>
    <w:rsid w:val="00525D22"/>
    <w:rsid w:val="00525EDA"/>
    <w:rsid w:val="00525F7B"/>
    <w:rsid w:val="0052601B"/>
    <w:rsid w:val="00526040"/>
    <w:rsid w:val="005260BA"/>
    <w:rsid w:val="00526267"/>
    <w:rsid w:val="00526269"/>
    <w:rsid w:val="005264A6"/>
    <w:rsid w:val="005266A3"/>
    <w:rsid w:val="005266D2"/>
    <w:rsid w:val="005266E2"/>
    <w:rsid w:val="00526A9E"/>
    <w:rsid w:val="00526B26"/>
    <w:rsid w:val="00526B33"/>
    <w:rsid w:val="00526C7B"/>
    <w:rsid w:val="00526E62"/>
    <w:rsid w:val="00526EBB"/>
    <w:rsid w:val="00526F9A"/>
    <w:rsid w:val="005270E5"/>
    <w:rsid w:val="00527102"/>
    <w:rsid w:val="005274D8"/>
    <w:rsid w:val="0052761B"/>
    <w:rsid w:val="0052771B"/>
    <w:rsid w:val="00527831"/>
    <w:rsid w:val="0052784E"/>
    <w:rsid w:val="00527887"/>
    <w:rsid w:val="005278C4"/>
    <w:rsid w:val="005278DF"/>
    <w:rsid w:val="00527A18"/>
    <w:rsid w:val="00527BFA"/>
    <w:rsid w:val="00527C11"/>
    <w:rsid w:val="00527C18"/>
    <w:rsid w:val="00527CC0"/>
    <w:rsid w:val="00527E26"/>
    <w:rsid w:val="00527ED8"/>
    <w:rsid w:val="00527FD5"/>
    <w:rsid w:val="00527FF9"/>
    <w:rsid w:val="0053009D"/>
    <w:rsid w:val="00530152"/>
    <w:rsid w:val="00530265"/>
    <w:rsid w:val="00530309"/>
    <w:rsid w:val="005303F5"/>
    <w:rsid w:val="00530456"/>
    <w:rsid w:val="00530743"/>
    <w:rsid w:val="005308F4"/>
    <w:rsid w:val="005309CC"/>
    <w:rsid w:val="005309F8"/>
    <w:rsid w:val="00530A80"/>
    <w:rsid w:val="00530B1F"/>
    <w:rsid w:val="00530B30"/>
    <w:rsid w:val="00530B42"/>
    <w:rsid w:val="00530C08"/>
    <w:rsid w:val="00530C30"/>
    <w:rsid w:val="00530D5D"/>
    <w:rsid w:val="00530DBB"/>
    <w:rsid w:val="00530DBF"/>
    <w:rsid w:val="00530EE5"/>
    <w:rsid w:val="00530FA8"/>
    <w:rsid w:val="0053111F"/>
    <w:rsid w:val="00531131"/>
    <w:rsid w:val="00531182"/>
    <w:rsid w:val="005313B5"/>
    <w:rsid w:val="005314A5"/>
    <w:rsid w:val="005314D7"/>
    <w:rsid w:val="00531559"/>
    <w:rsid w:val="0053166B"/>
    <w:rsid w:val="00531675"/>
    <w:rsid w:val="005316F2"/>
    <w:rsid w:val="00531777"/>
    <w:rsid w:val="0053188A"/>
    <w:rsid w:val="00531C1B"/>
    <w:rsid w:val="00531C1C"/>
    <w:rsid w:val="00531D51"/>
    <w:rsid w:val="00531E2B"/>
    <w:rsid w:val="00531F20"/>
    <w:rsid w:val="0053202F"/>
    <w:rsid w:val="00532052"/>
    <w:rsid w:val="00532119"/>
    <w:rsid w:val="00532148"/>
    <w:rsid w:val="00532220"/>
    <w:rsid w:val="00532232"/>
    <w:rsid w:val="00532248"/>
    <w:rsid w:val="005322D2"/>
    <w:rsid w:val="005323E4"/>
    <w:rsid w:val="00532404"/>
    <w:rsid w:val="0053243A"/>
    <w:rsid w:val="0053247A"/>
    <w:rsid w:val="0053269D"/>
    <w:rsid w:val="005326AA"/>
    <w:rsid w:val="005326B0"/>
    <w:rsid w:val="00532706"/>
    <w:rsid w:val="00532876"/>
    <w:rsid w:val="00532890"/>
    <w:rsid w:val="0053298E"/>
    <w:rsid w:val="0053299E"/>
    <w:rsid w:val="00532A9D"/>
    <w:rsid w:val="00532AD7"/>
    <w:rsid w:val="00532B19"/>
    <w:rsid w:val="00532BB3"/>
    <w:rsid w:val="00532BC1"/>
    <w:rsid w:val="00532C71"/>
    <w:rsid w:val="00532E4A"/>
    <w:rsid w:val="00532F54"/>
    <w:rsid w:val="00532F6B"/>
    <w:rsid w:val="0053303F"/>
    <w:rsid w:val="00533188"/>
    <w:rsid w:val="00533366"/>
    <w:rsid w:val="00533447"/>
    <w:rsid w:val="00533462"/>
    <w:rsid w:val="00533520"/>
    <w:rsid w:val="00533565"/>
    <w:rsid w:val="005335A9"/>
    <w:rsid w:val="00533606"/>
    <w:rsid w:val="0053369F"/>
    <w:rsid w:val="0053381A"/>
    <w:rsid w:val="0053381C"/>
    <w:rsid w:val="0053382A"/>
    <w:rsid w:val="0053385C"/>
    <w:rsid w:val="00533A3C"/>
    <w:rsid w:val="00533A4E"/>
    <w:rsid w:val="00533B16"/>
    <w:rsid w:val="00533BD3"/>
    <w:rsid w:val="00533C74"/>
    <w:rsid w:val="00533C86"/>
    <w:rsid w:val="00533DCC"/>
    <w:rsid w:val="00533F3C"/>
    <w:rsid w:val="00534038"/>
    <w:rsid w:val="0053419D"/>
    <w:rsid w:val="00534206"/>
    <w:rsid w:val="00534393"/>
    <w:rsid w:val="0053439B"/>
    <w:rsid w:val="005343A1"/>
    <w:rsid w:val="005343BA"/>
    <w:rsid w:val="00534500"/>
    <w:rsid w:val="00534541"/>
    <w:rsid w:val="005345B7"/>
    <w:rsid w:val="005346A3"/>
    <w:rsid w:val="005347BF"/>
    <w:rsid w:val="005348D2"/>
    <w:rsid w:val="0053493F"/>
    <w:rsid w:val="00534BF8"/>
    <w:rsid w:val="00534D36"/>
    <w:rsid w:val="00534D8B"/>
    <w:rsid w:val="00534DF7"/>
    <w:rsid w:val="00534E9C"/>
    <w:rsid w:val="00534FD9"/>
    <w:rsid w:val="0053507E"/>
    <w:rsid w:val="005350C5"/>
    <w:rsid w:val="005351DD"/>
    <w:rsid w:val="00535246"/>
    <w:rsid w:val="00535302"/>
    <w:rsid w:val="005353B3"/>
    <w:rsid w:val="005353EB"/>
    <w:rsid w:val="0053546B"/>
    <w:rsid w:val="00535631"/>
    <w:rsid w:val="0053567F"/>
    <w:rsid w:val="00535832"/>
    <w:rsid w:val="005358BE"/>
    <w:rsid w:val="005358E6"/>
    <w:rsid w:val="00535AC2"/>
    <w:rsid w:val="00535B7C"/>
    <w:rsid w:val="00535BF2"/>
    <w:rsid w:val="00535D03"/>
    <w:rsid w:val="00535DF3"/>
    <w:rsid w:val="00535E80"/>
    <w:rsid w:val="00535EB8"/>
    <w:rsid w:val="00535FBF"/>
    <w:rsid w:val="00536018"/>
    <w:rsid w:val="0053607E"/>
    <w:rsid w:val="005360D0"/>
    <w:rsid w:val="00536115"/>
    <w:rsid w:val="005361C5"/>
    <w:rsid w:val="00536349"/>
    <w:rsid w:val="005363B3"/>
    <w:rsid w:val="005363E2"/>
    <w:rsid w:val="00536412"/>
    <w:rsid w:val="00536532"/>
    <w:rsid w:val="005365E4"/>
    <w:rsid w:val="0053663B"/>
    <w:rsid w:val="00536644"/>
    <w:rsid w:val="005366AC"/>
    <w:rsid w:val="005366F5"/>
    <w:rsid w:val="00536717"/>
    <w:rsid w:val="00536740"/>
    <w:rsid w:val="00536863"/>
    <w:rsid w:val="00536919"/>
    <w:rsid w:val="0053692E"/>
    <w:rsid w:val="0053699E"/>
    <w:rsid w:val="00536A27"/>
    <w:rsid w:val="00536AAA"/>
    <w:rsid w:val="00536BA1"/>
    <w:rsid w:val="00536BE3"/>
    <w:rsid w:val="00536CB3"/>
    <w:rsid w:val="00536D4C"/>
    <w:rsid w:val="00536D86"/>
    <w:rsid w:val="00536E71"/>
    <w:rsid w:val="00536F05"/>
    <w:rsid w:val="00536FC6"/>
    <w:rsid w:val="00536FE0"/>
    <w:rsid w:val="00536FE2"/>
    <w:rsid w:val="0053705A"/>
    <w:rsid w:val="00537324"/>
    <w:rsid w:val="005374F4"/>
    <w:rsid w:val="005374FD"/>
    <w:rsid w:val="005375FE"/>
    <w:rsid w:val="005376CF"/>
    <w:rsid w:val="005376D7"/>
    <w:rsid w:val="0053773D"/>
    <w:rsid w:val="0053780A"/>
    <w:rsid w:val="0053789A"/>
    <w:rsid w:val="005378A5"/>
    <w:rsid w:val="005378E6"/>
    <w:rsid w:val="00537903"/>
    <w:rsid w:val="00537939"/>
    <w:rsid w:val="00537B6F"/>
    <w:rsid w:val="00537C86"/>
    <w:rsid w:val="00537E06"/>
    <w:rsid w:val="005400D4"/>
    <w:rsid w:val="0054019E"/>
    <w:rsid w:val="005401BD"/>
    <w:rsid w:val="00540306"/>
    <w:rsid w:val="005403D4"/>
    <w:rsid w:val="005403DA"/>
    <w:rsid w:val="00540469"/>
    <w:rsid w:val="0054048C"/>
    <w:rsid w:val="005404E8"/>
    <w:rsid w:val="00540587"/>
    <w:rsid w:val="005405A8"/>
    <w:rsid w:val="005405C6"/>
    <w:rsid w:val="00540659"/>
    <w:rsid w:val="0054067B"/>
    <w:rsid w:val="00540851"/>
    <w:rsid w:val="0054086E"/>
    <w:rsid w:val="00540957"/>
    <w:rsid w:val="00540988"/>
    <w:rsid w:val="005409C4"/>
    <w:rsid w:val="00540A1D"/>
    <w:rsid w:val="00540B12"/>
    <w:rsid w:val="00540B70"/>
    <w:rsid w:val="00540B76"/>
    <w:rsid w:val="00540D4E"/>
    <w:rsid w:val="00540E31"/>
    <w:rsid w:val="00540F50"/>
    <w:rsid w:val="005411DE"/>
    <w:rsid w:val="00541205"/>
    <w:rsid w:val="00541212"/>
    <w:rsid w:val="00541262"/>
    <w:rsid w:val="0054128D"/>
    <w:rsid w:val="005413AF"/>
    <w:rsid w:val="005413B9"/>
    <w:rsid w:val="005414C9"/>
    <w:rsid w:val="005414EF"/>
    <w:rsid w:val="005416F9"/>
    <w:rsid w:val="00541769"/>
    <w:rsid w:val="0054179D"/>
    <w:rsid w:val="00541839"/>
    <w:rsid w:val="00541871"/>
    <w:rsid w:val="005418A1"/>
    <w:rsid w:val="00541B21"/>
    <w:rsid w:val="00541B65"/>
    <w:rsid w:val="00541BF6"/>
    <w:rsid w:val="00541CCC"/>
    <w:rsid w:val="00541DF5"/>
    <w:rsid w:val="00541F5F"/>
    <w:rsid w:val="00541FA4"/>
    <w:rsid w:val="00541FA5"/>
    <w:rsid w:val="0054226C"/>
    <w:rsid w:val="0054229C"/>
    <w:rsid w:val="005422FD"/>
    <w:rsid w:val="00542302"/>
    <w:rsid w:val="00542498"/>
    <w:rsid w:val="00542527"/>
    <w:rsid w:val="005425D3"/>
    <w:rsid w:val="005428BD"/>
    <w:rsid w:val="0054295C"/>
    <w:rsid w:val="005429C8"/>
    <w:rsid w:val="00542AC5"/>
    <w:rsid w:val="00542C98"/>
    <w:rsid w:val="00542CD9"/>
    <w:rsid w:val="00542CDF"/>
    <w:rsid w:val="00542DC3"/>
    <w:rsid w:val="00542E37"/>
    <w:rsid w:val="0054308B"/>
    <w:rsid w:val="005430A6"/>
    <w:rsid w:val="00543191"/>
    <w:rsid w:val="005431B8"/>
    <w:rsid w:val="005431D4"/>
    <w:rsid w:val="0054325B"/>
    <w:rsid w:val="0054329D"/>
    <w:rsid w:val="005433AB"/>
    <w:rsid w:val="005433B8"/>
    <w:rsid w:val="0054342F"/>
    <w:rsid w:val="00543529"/>
    <w:rsid w:val="00543570"/>
    <w:rsid w:val="005436A9"/>
    <w:rsid w:val="00543875"/>
    <w:rsid w:val="0054391A"/>
    <w:rsid w:val="00543971"/>
    <w:rsid w:val="005439FA"/>
    <w:rsid w:val="00543A4C"/>
    <w:rsid w:val="00543A82"/>
    <w:rsid w:val="00543ADC"/>
    <w:rsid w:val="00543C02"/>
    <w:rsid w:val="00543CC0"/>
    <w:rsid w:val="00543D70"/>
    <w:rsid w:val="00543E99"/>
    <w:rsid w:val="00543EB7"/>
    <w:rsid w:val="00543ECF"/>
    <w:rsid w:val="00543F62"/>
    <w:rsid w:val="00543FC0"/>
    <w:rsid w:val="0054403E"/>
    <w:rsid w:val="00544151"/>
    <w:rsid w:val="005442C4"/>
    <w:rsid w:val="00544393"/>
    <w:rsid w:val="00544424"/>
    <w:rsid w:val="00544464"/>
    <w:rsid w:val="005444AC"/>
    <w:rsid w:val="0054450E"/>
    <w:rsid w:val="005445D4"/>
    <w:rsid w:val="005446A6"/>
    <w:rsid w:val="005447AB"/>
    <w:rsid w:val="005447D0"/>
    <w:rsid w:val="00544924"/>
    <w:rsid w:val="00544A76"/>
    <w:rsid w:val="00544B69"/>
    <w:rsid w:val="00544B8E"/>
    <w:rsid w:val="00544DE3"/>
    <w:rsid w:val="00544DFB"/>
    <w:rsid w:val="00545076"/>
    <w:rsid w:val="0054510F"/>
    <w:rsid w:val="0054515D"/>
    <w:rsid w:val="005451A1"/>
    <w:rsid w:val="0054533A"/>
    <w:rsid w:val="0054533E"/>
    <w:rsid w:val="005454F6"/>
    <w:rsid w:val="0054553E"/>
    <w:rsid w:val="0054567C"/>
    <w:rsid w:val="005456EC"/>
    <w:rsid w:val="0054574C"/>
    <w:rsid w:val="00545760"/>
    <w:rsid w:val="00545777"/>
    <w:rsid w:val="005457EB"/>
    <w:rsid w:val="00545894"/>
    <w:rsid w:val="00545971"/>
    <w:rsid w:val="00545AF1"/>
    <w:rsid w:val="00545CBE"/>
    <w:rsid w:val="00545DAD"/>
    <w:rsid w:val="00545FF3"/>
    <w:rsid w:val="00546037"/>
    <w:rsid w:val="005460A9"/>
    <w:rsid w:val="005461BF"/>
    <w:rsid w:val="005463D0"/>
    <w:rsid w:val="00546555"/>
    <w:rsid w:val="005465E5"/>
    <w:rsid w:val="005465F7"/>
    <w:rsid w:val="005468C9"/>
    <w:rsid w:val="00546AAC"/>
    <w:rsid w:val="00546B43"/>
    <w:rsid w:val="00546B87"/>
    <w:rsid w:val="00546BA3"/>
    <w:rsid w:val="00546CB3"/>
    <w:rsid w:val="00546CEB"/>
    <w:rsid w:val="00546DAF"/>
    <w:rsid w:val="00546DDD"/>
    <w:rsid w:val="00546EB3"/>
    <w:rsid w:val="00546EFE"/>
    <w:rsid w:val="00546FF2"/>
    <w:rsid w:val="005470EF"/>
    <w:rsid w:val="005471A6"/>
    <w:rsid w:val="00547346"/>
    <w:rsid w:val="005473C3"/>
    <w:rsid w:val="00547695"/>
    <w:rsid w:val="005476A0"/>
    <w:rsid w:val="00547750"/>
    <w:rsid w:val="0054791D"/>
    <w:rsid w:val="00547994"/>
    <w:rsid w:val="00547AC8"/>
    <w:rsid w:val="00547B1E"/>
    <w:rsid w:val="00547BD4"/>
    <w:rsid w:val="00547DE0"/>
    <w:rsid w:val="00547E60"/>
    <w:rsid w:val="00547EB3"/>
    <w:rsid w:val="00547F74"/>
    <w:rsid w:val="00547F7B"/>
    <w:rsid w:val="00547FE6"/>
    <w:rsid w:val="00550014"/>
    <w:rsid w:val="0055019E"/>
    <w:rsid w:val="005501C0"/>
    <w:rsid w:val="00550360"/>
    <w:rsid w:val="0055037F"/>
    <w:rsid w:val="005505A5"/>
    <w:rsid w:val="00550684"/>
    <w:rsid w:val="005507F8"/>
    <w:rsid w:val="00550820"/>
    <w:rsid w:val="00550870"/>
    <w:rsid w:val="00550999"/>
    <w:rsid w:val="005509C7"/>
    <w:rsid w:val="00550B4F"/>
    <w:rsid w:val="00550C99"/>
    <w:rsid w:val="00550EE8"/>
    <w:rsid w:val="00550F0A"/>
    <w:rsid w:val="00550F4A"/>
    <w:rsid w:val="00550F4B"/>
    <w:rsid w:val="00550FB2"/>
    <w:rsid w:val="00551035"/>
    <w:rsid w:val="00551041"/>
    <w:rsid w:val="005510FB"/>
    <w:rsid w:val="00551192"/>
    <w:rsid w:val="005512A1"/>
    <w:rsid w:val="005513D5"/>
    <w:rsid w:val="005514C9"/>
    <w:rsid w:val="0055155A"/>
    <w:rsid w:val="00551622"/>
    <w:rsid w:val="005516D4"/>
    <w:rsid w:val="00551793"/>
    <w:rsid w:val="005517BB"/>
    <w:rsid w:val="005518B8"/>
    <w:rsid w:val="00551A53"/>
    <w:rsid w:val="00551ACF"/>
    <w:rsid w:val="00551BEA"/>
    <w:rsid w:val="00551C90"/>
    <w:rsid w:val="00551CE9"/>
    <w:rsid w:val="00551D0F"/>
    <w:rsid w:val="00551DAE"/>
    <w:rsid w:val="00551E44"/>
    <w:rsid w:val="00551F40"/>
    <w:rsid w:val="00552029"/>
    <w:rsid w:val="00552054"/>
    <w:rsid w:val="00552175"/>
    <w:rsid w:val="005521C5"/>
    <w:rsid w:val="005522AE"/>
    <w:rsid w:val="005524E8"/>
    <w:rsid w:val="005526E6"/>
    <w:rsid w:val="00552701"/>
    <w:rsid w:val="0055282B"/>
    <w:rsid w:val="0055291E"/>
    <w:rsid w:val="005529E3"/>
    <w:rsid w:val="00552A06"/>
    <w:rsid w:val="00552A2E"/>
    <w:rsid w:val="00552A94"/>
    <w:rsid w:val="00552B7F"/>
    <w:rsid w:val="00552BA3"/>
    <w:rsid w:val="00552BF9"/>
    <w:rsid w:val="00552C82"/>
    <w:rsid w:val="00552DDD"/>
    <w:rsid w:val="00552E0C"/>
    <w:rsid w:val="00552F53"/>
    <w:rsid w:val="00552F9D"/>
    <w:rsid w:val="00552FA4"/>
    <w:rsid w:val="00552FD0"/>
    <w:rsid w:val="00552FFC"/>
    <w:rsid w:val="00553019"/>
    <w:rsid w:val="00553068"/>
    <w:rsid w:val="00553150"/>
    <w:rsid w:val="00553246"/>
    <w:rsid w:val="005532FC"/>
    <w:rsid w:val="00553413"/>
    <w:rsid w:val="00553515"/>
    <w:rsid w:val="00553719"/>
    <w:rsid w:val="0055385F"/>
    <w:rsid w:val="00553871"/>
    <w:rsid w:val="00553886"/>
    <w:rsid w:val="00553BD5"/>
    <w:rsid w:val="00553C6B"/>
    <w:rsid w:val="00553C79"/>
    <w:rsid w:val="00553C8C"/>
    <w:rsid w:val="00553CCE"/>
    <w:rsid w:val="00553E97"/>
    <w:rsid w:val="00554023"/>
    <w:rsid w:val="00554142"/>
    <w:rsid w:val="00554152"/>
    <w:rsid w:val="005541AB"/>
    <w:rsid w:val="00554386"/>
    <w:rsid w:val="005543C9"/>
    <w:rsid w:val="00554501"/>
    <w:rsid w:val="0055454F"/>
    <w:rsid w:val="005545B3"/>
    <w:rsid w:val="005547AC"/>
    <w:rsid w:val="005547E0"/>
    <w:rsid w:val="00554850"/>
    <w:rsid w:val="00554864"/>
    <w:rsid w:val="00554944"/>
    <w:rsid w:val="00554971"/>
    <w:rsid w:val="00554AF9"/>
    <w:rsid w:val="00554BA1"/>
    <w:rsid w:val="00554BAC"/>
    <w:rsid w:val="00554BBB"/>
    <w:rsid w:val="00554C68"/>
    <w:rsid w:val="00554C83"/>
    <w:rsid w:val="00554C9D"/>
    <w:rsid w:val="00554DF9"/>
    <w:rsid w:val="00554E0A"/>
    <w:rsid w:val="00554E89"/>
    <w:rsid w:val="00555098"/>
    <w:rsid w:val="0055542E"/>
    <w:rsid w:val="00555538"/>
    <w:rsid w:val="005555A4"/>
    <w:rsid w:val="00555625"/>
    <w:rsid w:val="00555627"/>
    <w:rsid w:val="00555661"/>
    <w:rsid w:val="005558A8"/>
    <w:rsid w:val="00555928"/>
    <w:rsid w:val="005559E2"/>
    <w:rsid w:val="00555A65"/>
    <w:rsid w:val="00555AB2"/>
    <w:rsid w:val="00555AFF"/>
    <w:rsid w:val="00555B15"/>
    <w:rsid w:val="00555B71"/>
    <w:rsid w:val="00555C5E"/>
    <w:rsid w:val="00555C6F"/>
    <w:rsid w:val="00555D1A"/>
    <w:rsid w:val="00555D34"/>
    <w:rsid w:val="00555DB0"/>
    <w:rsid w:val="00555DC7"/>
    <w:rsid w:val="00555F15"/>
    <w:rsid w:val="005560A5"/>
    <w:rsid w:val="0055615A"/>
    <w:rsid w:val="00556164"/>
    <w:rsid w:val="00556204"/>
    <w:rsid w:val="0055626C"/>
    <w:rsid w:val="0055631C"/>
    <w:rsid w:val="00556348"/>
    <w:rsid w:val="005563C5"/>
    <w:rsid w:val="005564BA"/>
    <w:rsid w:val="005564BE"/>
    <w:rsid w:val="005564BF"/>
    <w:rsid w:val="005565D7"/>
    <w:rsid w:val="005565FD"/>
    <w:rsid w:val="00556615"/>
    <w:rsid w:val="0055666D"/>
    <w:rsid w:val="0055672A"/>
    <w:rsid w:val="00556793"/>
    <w:rsid w:val="0055679C"/>
    <w:rsid w:val="005567A6"/>
    <w:rsid w:val="00556850"/>
    <w:rsid w:val="005568BC"/>
    <w:rsid w:val="005568C1"/>
    <w:rsid w:val="00556906"/>
    <w:rsid w:val="0055692D"/>
    <w:rsid w:val="005569CF"/>
    <w:rsid w:val="00556CF2"/>
    <w:rsid w:val="00556D73"/>
    <w:rsid w:val="00556E29"/>
    <w:rsid w:val="00556EEB"/>
    <w:rsid w:val="00556EFD"/>
    <w:rsid w:val="00556FA8"/>
    <w:rsid w:val="005571A3"/>
    <w:rsid w:val="005572B6"/>
    <w:rsid w:val="00557334"/>
    <w:rsid w:val="0055742C"/>
    <w:rsid w:val="005574B2"/>
    <w:rsid w:val="00557676"/>
    <w:rsid w:val="005576B7"/>
    <w:rsid w:val="0055772A"/>
    <w:rsid w:val="0055787A"/>
    <w:rsid w:val="005578B6"/>
    <w:rsid w:val="00557A05"/>
    <w:rsid w:val="00557A6A"/>
    <w:rsid w:val="00557A97"/>
    <w:rsid w:val="00557BCA"/>
    <w:rsid w:val="00557C39"/>
    <w:rsid w:val="00557C4C"/>
    <w:rsid w:val="00557C7B"/>
    <w:rsid w:val="00557CBD"/>
    <w:rsid w:val="00557D9F"/>
    <w:rsid w:val="00557F01"/>
    <w:rsid w:val="0056011F"/>
    <w:rsid w:val="0056016B"/>
    <w:rsid w:val="00560178"/>
    <w:rsid w:val="00560281"/>
    <w:rsid w:val="0056031E"/>
    <w:rsid w:val="005603F8"/>
    <w:rsid w:val="00560408"/>
    <w:rsid w:val="0056040A"/>
    <w:rsid w:val="00560480"/>
    <w:rsid w:val="005604A0"/>
    <w:rsid w:val="005605A6"/>
    <w:rsid w:val="00560617"/>
    <w:rsid w:val="0056075E"/>
    <w:rsid w:val="00560842"/>
    <w:rsid w:val="00560868"/>
    <w:rsid w:val="00560899"/>
    <w:rsid w:val="005608D4"/>
    <w:rsid w:val="00560A16"/>
    <w:rsid w:val="00560BBA"/>
    <w:rsid w:val="00560C02"/>
    <w:rsid w:val="00560D63"/>
    <w:rsid w:val="00560DA9"/>
    <w:rsid w:val="00560E3D"/>
    <w:rsid w:val="00560E60"/>
    <w:rsid w:val="00560FC0"/>
    <w:rsid w:val="00561015"/>
    <w:rsid w:val="00561034"/>
    <w:rsid w:val="00561129"/>
    <w:rsid w:val="00561136"/>
    <w:rsid w:val="0056125C"/>
    <w:rsid w:val="005613D5"/>
    <w:rsid w:val="00561416"/>
    <w:rsid w:val="00561626"/>
    <w:rsid w:val="005616D0"/>
    <w:rsid w:val="005616EE"/>
    <w:rsid w:val="0056172C"/>
    <w:rsid w:val="00561732"/>
    <w:rsid w:val="00561744"/>
    <w:rsid w:val="0056180B"/>
    <w:rsid w:val="005618ED"/>
    <w:rsid w:val="005619CC"/>
    <w:rsid w:val="00561B30"/>
    <w:rsid w:val="00561CB4"/>
    <w:rsid w:val="00561CF6"/>
    <w:rsid w:val="00561D2C"/>
    <w:rsid w:val="00561D41"/>
    <w:rsid w:val="00561D8A"/>
    <w:rsid w:val="00561F44"/>
    <w:rsid w:val="005620BD"/>
    <w:rsid w:val="005620CB"/>
    <w:rsid w:val="00562127"/>
    <w:rsid w:val="005621B9"/>
    <w:rsid w:val="00562308"/>
    <w:rsid w:val="0056230F"/>
    <w:rsid w:val="00562410"/>
    <w:rsid w:val="00562490"/>
    <w:rsid w:val="00562553"/>
    <w:rsid w:val="005625B2"/>
    <w:rsid w:val="005625C6"/>
    <w:rsid w:val="005625F3"/>
    <w:rsid w:val="0056269F"/>
    <w:rsid w:val="005626F4"/>
    <w:rsid w:val="00562717"/>
    <w:rsid w:val="00562748"/>
    <w:rsid w:val="00562778"/>
    <w:rsid w:val="005627B0"/>
    <w:rsid w:val="005629A1"/>
    <w:rsid w:val="005629C8"/>
    <w:rsid w:val="00562A9B"/>
    <w:rsid w:val="00562AAC"/>
    <w:rsid w:val="00562B59"/>
    <w:rsid w:val="00562C28"/>
    <w:rsid w:val="00562D3E"/>
    <w:rsid w:val="00562D84"/>
    <w:rsid w:val="00562EA4"/>
    <w:rsid w:val="00562EC9"/>
    <w:rsid w:val="00562F3B"/>
    <w:rsid w:val="00562FE8"/>
    <w:rsid w:val="00563077"/>
    <w:rsid w:val="0056314F"/>
    <w:rsid w:val="00563157"/>
    <w:rsid w:val="0056315F"/>
    <w:rsid w:val="005632EC"/>
    <w:rsid w:val="00563305"/>
    <w:rsid w:val="00563346"/>
    <w:rsid w:val="005633A1"/>
    <w:rsid w:val="005634D9"/>
    <w:rsid w:val="00563AA1"/>
    <w:rsid w:val="00563AA3"/>
    <w:rsid w:val="00563B63"/>
    <w:rsid w:val="00563C34"/>
    <w:rsid w:val="00563CAF"/>
    <w:rsid w:val="00563CC3"/>
    <w:rsid w:val="00563CF7"/>
    <w:rsid w:val="00563D89"/>
    <w:rsid w:val="00563E0C"/>
    <w:rsid w:val="00563EA3"/>
    <w:rsid w:val="00563F03"/>
    <w:rsid w:val="00563F8E"/>
    <w:rsid w:val="00563FC4"/>
    <w:rsid w:val="005641FD"/>
    <w:rsid w:val="0056463F"/>
    <w:rsid w:val="00564805"/>
    <w:rsid w:val="00564B46"/>
    <w:rsid w:val="00564B68"/>
    <w:rsid w:val="00564BAC"/>
    <w:rsid w:val="00564BEE"/>
    <w:rsid w:val="00564C11"/>
    <w:rsid w:val="00564CD6"/>
    <w:rsid w:val="00564DC7"/>
    <w:rsid w:val="00564DD8"/>
    <w:rsid w:val="00564E7F"/>
    <w:rsid w:val="00564E93"/>
    <w:rsid w:val="00564F4D"/>
    <w:rsid w:val="00564FC1"/>
    <w:rsid w:val="00564FE4"/>
    <w:rsid w:val="005650C1"/>
    <w:rsid w:val="005651B5"/>
    <w:rsid w:val="005651E1"/>
    <w:rsid w:val="00565383"/>
    <w:rsid w:val="005653F5"/>
    <w:rsid w:val="00565528"/>
    <w:rsid w:val="005655FD"/>
    <w:rsid w:val="0056566E"/>
    <w:rsid w:val="00565674"/>
    <w:rsid w:val="005656A5"/>
    <w:rsid w:val="00565732"/>
    <w:rsid w:val="0056573E"/>
    <w:rsid w:val="005657F8"/>
    <w:rsid w:val="0056583D"/>
    <w:rsid w:val="005658C2"/>
    <w:rsid w:val="005658F0"/>
    <w:rsid w:val="00565904"/>
    <w:rsid w:val="00565932"/>
    <w:rsid w:val="00565962"/>
    <w:rsid w:val="0056598D"/>
    <w:rsid w:val="00565ADF"/>
    <w:rsid w:val="00565B4D"/>
    <w:rsid w:val="00565DB0"/>
    <w:rsid w:val="00565DF0"/>
    <w:rsid w:val="00565E3B"/>
    <w:rsid w:val="00565F19"/>
    <w:rsid w:val="00565F78"/>
    <w:rsid w:val="00565FAE"/>
    <w:rsid w:val="005660AE"/>
    <w:rsid w:val="0056614D"/>
    <w:rsid w:val="005663BE"/>
    <w:rsid w:val="005663D1"/>
    <w:rsid w:val="005663EB"/>
    <w:rsid w:val="00566457"/>
    <w:rsid w:val="00566536"/>
    <w:rsid w:val="00566641"/>
    <w:rsid w:val="0056669A"/>
    <w:rsid w:val="005666B3"/>
    <w:rsid w:val="005667FC"/>
    <w:rsid w:val="0056683D"/>
    <w:rsid w:val="005668EB"/>
    <w:rsid w:val="005669B0"/>
    <w:rsid w:val="005669BD"/>
    <w:rsid w:val="00566A34"/>
    <w:rsid w:val="00566B00"/>
    <w:rsid w:val="00566BE0"/>
    <w:rsid w:val="00566CE0"/>
    <w:rsid w:val="00566D7D"/>
    <w:rsid w:val="00566DC1"/>
    <w:rsid w:val="00566E5F"/>
    <w:rsid w:val="00566EFF"/>
    <w:rsid w:val="00566FC2"/>
    <w:rsid w:val="00567201"/>
    <w:rsid w:val="00567248"/>
    <w:rsid w:val="0056724D"/>
    <w:rsid w:val="005673E3"/>
    <w:rsid w:val="00567436"/>
    <w:rsid w:val="00567460"/>
    <w:rsid w:val="005675AD"/>
    <w:rsid w:val="00567727"/>
    <w:rsid w:val="00567950"/>
    <w:rsid w:val="00567995"/>
    <w:rsid w:val="005679CA"/>
    <w:rsid w:val="00567A0A"/>
    <w:rsid w:val="00567BD9"/>
    <w:rsid w:val="00567C70"/>
    <w:rsid w:val="00567C91"/>
    <w:rsid w:val="00567CAC"/>
    <w:rsid w:val="00567D25"/>
    <w:rsid w:val="00567D68"/>
    <w:rsid w:val="00567D9B"/>
    <w:rsid w:val="00567E4E"/>
    <w:rsid w:val="00567EF2"/>
    <w:rsid w:val="00567EFD"/>
    <w:rsid w:val="00567F2C"/>
    <w:rsid w:val="005700B9"/>
    <w:rsid w:val="005700E5"/>
    <w:rsid w:val="00570166"/>
    <w:rsid w:val="005702F2"/>
    <w:rsid w:val="00570343"/>
    <w:rsid w:val="0057047E"/>
    <w:rsid w:val="005704CD"/>
    <w:rsid w:val="0057054E"/>
    <w:rsid w:val="0057055D"/>
    <w:rsid w:val="005705F5"/>
    <w:rsid w:val="0057060D"/>
    <w:rsid w:val="0057082B"/>
    <w:rsid w:val="0057085E"/>
    <w:rsid w:val="00570A66"/>
    <w:rsid w:val="00570ACC"/>
    <w:rsid w:val="00570BE4"/>
    <w:rsid w:val="00570CAC"/>
    <w:rsid w:val="00570CFF"/>
    <w:rsid w:val="00570DAB"/>
    <w:rsid w:val="00570E1E"/>
    <w:rsid w:val="00570E47"/>
    <w:rsid w:val="00570E62"/>
    <w:rsid w:val="00570E90"/>
    <w:rsid w:val="00571025"/>
    <w:rsid w:val="00571049"/>
    <w:rsid w:val="00571371"/>
    <w:rsid w:val="00571416"/>
    <w:rsid w:val="005714B9"/>
    <w:rsid w:val="005714E4"/>
    <w:rsid w:val="00571616"/>
    <w:rsid w:val="00571662"/>
    <w:rsid w:val="005718E2"/>
    <w:rsid w:val="00571BC5"/>
    <w:rsid w:val="00571C54"/>
    <w:rsid w:val="00571CD0"/>
    <w:rsid w:val="00571E1C"/>
    <w:rsid w:val="00571E49"/>
    <w:rsid w:val="00571E5B"/>
    <w:rsid w:val="00571F57"/>
    <w:rsid w:val="00571FFC"/>
    <w:rsid w:val="005721A4"/>
    <w:rsid w:val="0057238D"/>
    <w:rsid w:val="00572489"/>
    <w:rsid w:val="00572568"/>
    <w:rsid w:val="0057259F"/>
    <w:rsid w:val="0057275A"/>
    <w:rsid w:val="00572797"/>
    <w:rsid w:val="0057279B"/>
    <w:rsid w:val="00572807"/>
    <w:rsid w:val="00572837"/>
    <w:rsid w:val="0057285E"/>
    <w:rsid w:val="005728B6"/>
    <w:rsid w:val="005728E6"/>
    <w:rsid w:val="00572903"/>
    <w:rsid w:val="00572916"/>
    <w:rsid w:val="00572935"/>
    <w:rsid w:val="00572B5B"/>
    <w:rsid w:val="00572D5A"/>
    <w:rsid w:val="00572D83"/>
    <w:rsid w:val="00572DEF"/>
    <w:rsid w:val="00572E27"/>
    <w:rsid w:val="00572F98"/>
    <w:rsid w:val="00572FBA"/>
    <w:rsid w:val="00572FF0"/>
    <w:rsid w:val="005730CD"/>
    <w:rsid w:val="005732F1"/>
    <w:rsid w:val="0057340F"/>
    <w:rsid w:val="00573531"/>
    <w:rsid w:val="005737CD"/>
    <w:rsid w:val="00573812"/>
    <w:rsid w:val="00573826"/>
    <w:rsid w:val="005738D2"/>
    <w:rsid w:val="00573988"/>
    <w:rsid w:val="005739B7"/>
    <w:rsid w:val="005739EB"/>
    <w:rsid w:val="00573AC6"/>
    <w:rsid w:val="00573B13"/>
    <w:rsid w:val="00573B23"/>
    <w:rsid w:val="00573E19"/>
    <w:rsid w:val="00574034"/>
    <w:rsid w:val="00574086"/>
    <w:rsid w:val="005742E5"/>
    <w:rsid w:val="00574580"/>
    <w:rsid w:val="0057458E"/>
    <w:rsid w:val="005745C6"/>
    <w:rsid w:val="005745D8"/>
    <w:rsid w:val="00574641"/>
    <w:rsid w:val="00574690"/>
    <w:rsid w:val="0057469D"/>
    <w:rsid w:val="005746EA"/>
    <w:rsid w:val="0057485C"/>
    <w:rsid w:val="005749C4"/>
    <w:rsid w:val="005749CE"/>
    <w:rsid w:val="00574BE8"/>
    <w:rsid w:val="00574C29"/>
    <w:rsid w:val="00574D78"/>
    <w:rsid w:val="00574DCD"/>
    <w:rsid w:val="00574EE5"/>
    <w:rsid w:val="00575138"/>
    <w:rsid w:val="005751BD"/>
    <w:rsid w:val="005751DE"/>
    <w:rsid w:val="0057535D"/>
    <w:rsid w:val="00575462"/>
    <w:rsid w:val="005754AB"/>
    <w:rsid w:val="00575538"/>
    <w:rsid w:val="0057559A"/>
    <w:rsid w:val="005755D6"/>
    <w:rsid w:val="005755E7"/>
    <w:rsid w:val="00575709"/>
    <w:rsid w:val="0057579C"/>
    <w:rsid w:val="00575968"/>
    <w:rsid w:val="00575A12"/>
    <w:rsid w:val="00575D5D"/>
    <w:rsid w:val="00575DB2"/>
    <w:rsid w:val="00575DC2"/>
    <w:rsid w:val="00575EC4"/>
    <w:rsid w:val="00576205"/>
    <w:rsid w:val="00576299"/>
    <w:rsid w:val="0057631A"/>
    <w:rsid w:val="0057637E"/>
    <w:rsid w:val="005764E5"/>
    <w:rsid w:val="005764ED"/>
    <w:rsid w:val="00576601"/>
    <w:rsid w:val="0057660E"/>
    <w:rsid w:val="00576726"/>
    <w:rsid w:val="00576797"/>
    <w:rsid w:val="00576847"/>
    <w:rsid w:val="005768AF"/>
    <w:rsid w:val="00576974"/>
    <w:rsid w:val="00576A7A"/>
    <w:rsid w:val="00576B9C"/>
    <w:rsid w:val="00576CE0"/>
    <w:rsid w:val="00576ED7"/>
    <w:rsid w:val="0057700C"/>
    <w:rsid w:val="00577013"/>
    <w:rsid w:val="0057704C"/>
    <w:rsid w:val="005770B3"/>
    <w:rsid w:val="005772C9"/>
    <w:rsid w:val="00577382"/>
    <w:rsid w:val="00577397"/>
    <w:rsid w:val="005773BD"/>
    <w:rsid w:val="0057744A"/>
    <w:rsid w:val="00577549"/>
    <w:rsid w:val="00577754"/>
    <w:rsid w:val="0057780B"/>
    <w:rsid w:val="0057782E"/>
    <w:rsid w:val="0057791B"/>
    <w:rsid w:val="0057794B"/>
    <w:rsid w:val="005779E2"/>
    <w:rsid w:val="00577B8B"/>
    <w:rsid w:val="00577C11"/>
    <w:rsid w:val="00577D14"/>
    <w:rsid w:val="00577D1B"/>
    <w:rsid w:val="00577F01"/>
    <w:rsid w:val="00577F97"/>
    <w:rsid w:val="0058001D"/>
    <w:rsid w:val="0058009E"/>
    <w:rsid w:val="005800B8"/>
    <w:rsid w:val="00580127"/>
    <w:rsid w:val="00580130"/>
    <w:rsid w:val="00580193"/>
    <w:rsid w:val="005802DF"/>
    <w:rsid w:val="0058033F"/>
    <w:rsid w:val="005804DE"/>
    <w:rsid w:val="00580515"/>
    <w:rsid w:val="005805CB"/>
    <w:rsid w:val="005806B1"/>
    <w:rsid w:val="005806B4"/>
    <w:rsid w:val="005807CE"/>
    <w:rsid w:val="0058089A"/>
    <w:rsid w:val="00580940"/>
    <w:rsid w:val="00580AD5"/>
    <w:rsid w:val="00580ADF"/>
    <w:rsid w:val="00580B43"/>
    <w:rsid w:val="00580BD0"/>
    <w:rsid w:val="00580C02"/>
    <w:rsid w:val="00580C41"/>
    <w:rsid w:val="00580C4E"/>
    <w:rsid w:val="00580D24"/>
    <w:rsid w:val="00580DEC"/>
    <w:rsid w:val="00580F14"/>
    <w:rsid w:val="0058101A"/>
    <w:rsid w:val="00581129"/>
    <w:rsid w:val="0058136D"/>
    <w:rsid w:val="005813E0"/>
    <w:rsid w:val="005814D7"/>
    <w:rsid w:val="0058153D"/>
    <w:rsid w:val="0058154C"/>
    <w:rsid w:val="00581664"/>
    <w:rsid w:val="0058176C"/>
    <w:rsid w:val="00581938"/>
    <w:rsid w:val="00581968"/>
    <w:rsid w:val="00581969"/>
    <w:rsid w:val="00581A1D"/>
    <w:rsid w:val="00581A3F"/>
    <w:rsid w:val="00581B80"/>
    <w:rsid w:val="00581BA9"/>
    <w:rsid w:val="00581D48"/>
    <w:rsid w:val="00581D53"/>
    <w:rsid w:val="00581D95"/>
    <w:rsid w:val="00581EFA"/>
    <w:rsid w:val="00582065"/>
    <w:rsid w:val="00582153"/>
    <w:rsid w:val="0058226B"/>
    <w:rsid w:val="005822FF"/>
    <w:rsid w:val="0058258F"/>
    <w:rsid w:val="0058264F"/>
    <w:rsid w:val="005826F4"/>
    <w:rsid w:val="0058279F"/>
    <w:rsid w:val="00582806"/>
    <w:rsid w:val="00582881"/>
    <w:rsid w:val="005828A3"/>
    <w:rsid w:val="005828A7"/>
    <w:rsid w:val="00582966"/>
    <w:rsid w:val="00582AB4"/>
    <w:rsid w:val="00582BAF"/>
    <w:rsid w:val="00582C9E"/>
    <w:rsid w:val="00582FCD"/>
    <w:rsid w:val="00583108"/>
    <w:rsid w:val="0058327F"/>
    <w:rsid w:val="005833CC"/>
    <w:rsid w:val="00583597"/>
    <w:rsid w:val="0058369E"/>
    <w:rsid w:val="005837EC"/>
    <w:rsid w:val="00583920"/>
    <w:rsid w:val="00583A07"/>
    <w:rsid w:val="00583D99"/>
    <w:rsid w:val="00583DDB"/>
    <w:rsid w:val="00584072"/>
    <w:rsid w:val="005840E7"/>
    <w:rsid w:val="00584133"/>
    <w:rsid w:val="005842D5"/>
    <w:rsid w:val="005842DD"/>
    <w:rsid w:val="00584368"/>
    <w:rsid w:val="00584441"/>
    <w:rsid w:val="005845EC"/>
    <w:rsid w:val="00584631"/>
    <w:rsid w:val="00584757"/>
    <w:rsid w:val="00584860"/>
    <w:rsid w:val="005848EA"/>
    <w:rsid w:val="00584A10"/>
    <w:rsid w:val="00584A17"/>
    <w:rsid w:val="00584ABA"/>
    <w:rsid w:val="00584B16"/>
    <w:rsid w:val="00584C25"/>
    <w:rsid w:val="00584CF7"/>
    <w:rsid w:val="00584D7C"/>
    <w:rsid w:val="00584E50"/>
    <w:rsid w:val="00584EC4"/>
    <w:rsid w:val="00584EED"/>
    <w:rsid w:val="00584F9D"/>
    <w:rsid w:val="00584FDE"/>
    <w:rsid w:val="0058506D"/>
    <w:rsid w:val="00585096"/>
    <w:rsid w:val="005852EB"/>
    <w:rsid w:val="00585326"/>
    <w:rsid w:val="00585395"/>
    <w:rsid w:val="00585649"/>
    <w:rsid w:val="00585675"/>
    <w:rsid w:val="005856F0"/>
    <w:rsid w:val="0058587A"/>
    <w:rsid w:val="00585936"/>
    <w:rsid w:val="005859BF"/>
    <w:rsid w:val="005859E1"/>
    <w:rsid w:val="00585BD1"/>
    <w:rsid w:val="00585BD7"/>
    <w:rsid w:val="00585C44"/>
    <w:rsid w:val="00585CCF"/>
    <w:rsid w:val="00585D68"/>
    <w:rsid w:val="00585FD1"/>
    <w:rsid w:val="005861ED"/>
    <w:rsid w:val="005861F5"/>
    <w:rsid w:val="0058634C"/>
    <w:rsid w:val="0058657D"/>
    <w:rsid w:val="00586677"/>
    <w:rsid w:val="005866C1"/>
    <w:rsid w:val="0058671B"/>
    <w:rsid w:val="005867F6"/>
    <w:rsid w:val="00586861"/>
    <w:rsid w:val="005869A7"/>
    <w:rsid w:val="00586A5F"/>
    <w:rsid w:val="00586AF0"/>
    <w:rsid w:val="00586B1E"/>
    <w:rsid w:val="00586B1F"/>
    <w:rsid w:val="00586C66"/>
    <w:rsid w:val="00586DBD"/>
    <w:rsid w:val="00586E04"/>
    <w:rsid w:val="00587137"/>
    <w:rsid w:val="00587194"/>
    <w:rsid w:val="005871D8"/>
    <w:rsid w:val="00587212"/>
    <w:rsid w:val="00587245"/>
    <w:rsid w:val="005872F7"/>
    <w:rsid w:val="00587329"/>
    <w:rsid w:val="0058736D"/>
    <w:rsid w:val="005873A5"/>
    <w:rsid w:val="00587517"/>
    <w:rsid w:val="00587543"/>
    <w:rsid w:val="0058754F"/>
    <w:rsid w:val="00587714"/>
    <w:rsid w:val="005879A4"/>
    <w:rsid w:val="005879F1"/>
    <w:rsid w:val="00587A26"/>
    <w:rsid w:val="00587D3E"/>
    <w:rsid w:val="00587D7E"/>
    <w:rsid w:val="00587DBC"/>
    <w:rsid w:val="00587FF7"/>
    <w:rsid w:val="005901AC"/>
    <w:rsid w:val="00590221"/>
    <w:rsid w:val="0059028A"/>
    <w:rsid w:val="00590386"/>
    <w:rsid w:val="005904AE"/>
    <w:rsid w:val="00590562"/>
    <w:rsid w:val="0059075C"/>
    <w:rsid w:val="00590853"/>
    <w:rsid w:val="0059085C"/>
    <w:rsid w:val="005908E8"/>
    <w:rsid w:val="005909FA"/>
    <w:rsid w:val="00590A7E"/>
    <w:rsid w:val="00590A7F"/>
    <w:rsid w:val="00590A9E"/>
    <w:rsid w:val="00590BBD"/>
    <w:rsid w:val="00590D09"/>
    <w:rsid w:val="00590D25"/>
    <w:rsid w:val="00590DAE"/>
    <w:rsid w:val="00590FBC"/>
    <w:rsid w:val="005910E3"/>
    <w:rsid w:val="00591132"/>
    <w:rsid w:val="00591140"/>
    <w:rsid w:val="00591288"/>
    <w:rsid w:val="0059139F"/>
    <w:rsid w:val="005913EE"/>
    <w:rsid w:val="005914AA"/>
    <w:rsid w:val="005914CF"/>
    <w:rsid w:val="0059156A"/>
    <w:rsid w:val="0059172A"/>
    <w:rsid w:val="0059173B"/>
    <w:rsid w:val="00591753"/>
    <w:rsid w:val="00591925"/>
    <w:rsid w:val="00591986"/>
    <w:rsid w:val="00591AF1"/>
    <w:rsid w:val="00591BA0"/>
    <w:rsid w:val="00591C66"/>
    <w:rsid w:val="00591C7C"/>
    <w:rsid w:val="00591C92"/>
    <w:rsid w:val="00591D16"/>
    <w:rsid w:val="00591D3E"/>
    <w:rsid w:val="00591D57"/>
    <w:rsid w:val="00591DB0"/>
    <w:rsid w:val="00591DC9"/>
    <w:rsid w:val="00591E23"/>
    <w:rsid w:val="00591E4C"/>
    <w:rsid w:val="00591E82"/>
    <w:rsid w:val="005920F2"/>
    <w:rsid w:val="0059212F"/>
    <w:rsid w:val="00592243"/>
    <w:rsid w:val="00592260"/>
    <w:rsid w:val="0059228A"/>
    <w:rsid w:val="00592605"/>
    <w:rsid w:val="00592735"/>
    <w:rsid w:val="00592815"/>
    <w:rsid w:val="0059285D"/>
    <w:rsid w:val="005928DD"/>
    <w:rsid w:val="00592A19"/>
    <w:rsid w:val="00592ABC"/>
    <w:rsid w:val="00592B37"/>
    <w:rsid w:val="00592C14"/>
    <w:rsid w:val="00592D84"/>
    <w:rsid w:val="00592DFA"/>
    <w:rsid w:val="00592E66"/>
    <w:rsid w:val="00592F78"/>
    <w:rsid w:val="00592FC6"/>
    <w:rsid w:val="0059315F"/>
    <w:rsid w:val="005931DB"/>
    <w:rsid w:val="005931F0"/>
    <w:rsid w:val="0059325D"/>
    <w:rsid w:val="00593314"/>
    <w:rsid w:val="00593405"/>
    <w:rsid w:val="0059360F"/>
    <w:rsid w:val="0059368E"/>
    <w:rsid w:val="005936CF"/>
    <w:rsid w:val="00593716"/>
    <w:rsid w:val="00593746"/>
    <w:rsid w:val="005938EA"/>
    <w:rsid w:val="00593926"/>
    <w:rsid w:val="00593A36"/>
    <w:rsid w:val="00593B70"/>
    <w:rsid w:val="00593BF5"/>
    <w:rsid w:val="00593D5C"/>
    <w:rsid w:val="00593E18"/>
    <w:rsid w:val="00593F15"/>
    <w:rsid w:val="00593F18"/>
    <w:rsid w:val="00594061"/>
    <w:rsid w:val="005940F6"/>
    <w:rsid w:val="00594159"/>
    <w:rsid w:val="00594237"/>
    <w:rsid w:val="00594335"/>
    <w:rsid w:val="005943E5"/>
    <w:rsid w:val="00594496"/>
    <w:rsid w:val="005944AB"/>
    <w:rsid w:val="00594537"/>
    <w:rsid w:val="00594557"/>
    <w:rsid w:val="0059455F"/>
    <w:rsid w:val="00594700"/>
    <w:rsid w:val="0059472C"/>
    <w:rsid w:val="00594763"/>
    <w:rsid w:val="0059476B"/>
    <w:rsid w:val="00594771"/>
    <w:rsid w:val="005947BA"/>
    <w:rsid w:val="00594808"/>
    <w:rsid w:val="00594975"/>
    <w:rsid w:val="00594ACE"/>
    <w:rsid w:val="00594B4E"/>
    <w:rsid w:val="00594B6E"/>
    <w:rsid w:val="00594B85"/>
    <w:rsid w:val="00594C4B"/>
    <w:rsid w:val="00594D23"/>
    <w:rsid w:val="005952DD"/>
    <w:rsid w:val="00595388"/>
    <w:rsid w:val="005954DD"/>
    <w:rsid w:val="00595550"/>
    <w:rsid w:val="005956D3"/>
    <w:rsid w:val="00595746"/>
    <w:rsid w:val="00595B50"/>
    <w:rsid w:val="00595BED"/>
    <w:rsid w:val="00595E7E"/>
    <w:rsid w:val="00595FEB"/>
    <w:rsid w:val="00596066"/>
    <w:rsid w:val="00596188"/>
    <w:rsid w:val="005961B7"/>
    <w:rsid w:val="005961E7"/>
    <w:rsid w:val="00596201"/>
    <w:rsid w:val="0059620F"/>
    <w:rsid w:val="00596365"/>
    <w:rsid w:val="00596476"/>
    <w:rsid w:val="00596499"/>
    <w:rsid w:val="005964DC"/>
    <w:rsid w:val="00596505"/>
    <w:rsid w:val="00596569"/>
    <w:rsid w:val="005965BC"/>
    <w:rsid w:val="005966BC"/>
    <w:rsid w:val="005966E8"/>
    <w:rsid w:val="005967CC"/>
    <w:rsid w:val="005968D7"/>
    <w:rsid w:val="00596967"/>
    <w:rsid w:val="005969A6"/>
    <w:rsid w:val="005969D4"/>
    <w:rsid w:val="00596A0B"/>
    <w:rsid w:val="00596A12"/>
    <w:rsid w:val="00596AA4"/>
    <w:rsid w:val="00596B0D"/>
    <w:rsid w:val="00596B1B"/>
    <w:rsid w:val="00596BD0"/>
    <w:rsid w:val="00596CAF"/>
    <w:rsid w:val="00596D4F"/>
    <w:rsid w:val="00596D66"/>
    <w:rsid w:val="00596DB1"/>
    <w:rsid w:val="00596EEA"/>
    <w:rsid w:val="00597090"/>
    <w:rsid w:val="005972F7"/>
    <w:rsid w:val="005973C3"/>
    <w:rsid w:val="005974FA"/>
    <w:rsid w:val="0059759C"/>
    <w:rsid w:val="005975F0"/>
    <w:rsid w:val="005976EB"/>
    <w:rsid w:val="00597704"/>
    <w:rsid w:val="0059770B"/>
    <w:rsid w:val="00597802"/>
    <w:rsid w:val="00597926"/>
    <w:rsid w:val="00597947"/>
    <w:rsid w:val="00597999"/>
    <w:rsid w:val="00597A87"/>
    <w:rsid w:val="00597AD6"/>
    <w:rsid w:val="00597B1D"/>
    <w:rsid w:val="00597BE0"/>
    <w:rsid w:val="00597CA0"/>
    <w:rsid w:val="00597DA8"/>
    <w:rsid w:val="00597E55"/>
    <w:rsid w:val="00597E7C"/>
    <w:rsid w:val="00597F2B"/>
    <w:rsid w:val="00597F39"/>
    <w:rsid w:val="00597F6F"/>
    <w:rsid w:val="00597F79"/>
    <w:rsid w:val="005A030A"/>
    <w:rsid w:val="005A03AF"/>
    <w:rsid w:val="005A043E"/>
    <w:rsid w:val="005A046A"/>
    <w:rsid w:val="005A04A2"/>
    <w:rsid w:val="005A050E"/>
    <w:rsid w:val="005A05D8"/>
    <w:rsid w:val="005A05E6"/>
    <w:rsid w:val="005A0693"/>
    <w:rsid w:val="005A0694"/>
    <w:rsid w:val="005A0700"/>
    <w:rsid w:val="005A0748"/>
    <w:rsid w:val="005A07CD"/>
    <w:rsid w:val="005A093D"/>
    <w:rsid w:val="005A0981"/>
    <w:rsid w:val="005A09DB"/>
    <w:rsid w:val="005A0A00"/>
    <w:rsid w:val="005A0AF9"/>
    <w:rsid w:val="005A0B14"/>
    <w:rsid w:val="005A0BBE"/>
    <w:rsid w:val="005A0CAB"/>
    <w:rsid w:val="005A0DE3"/>
    <w:rsid w:val="005A0EB0"/>
    <w:rsid w:val="005A1024"/>
    <w:rsid w:val="005A107B"/>
    <w:rsid w:val="005A10E3"/>
    <w:rsid w:val="005A110D"/>
    <w:rsid w:val="005A1132"/>
    <w:rsid w:val="005A11C3"/>
    <w:rsid w:val="005A1225"/>
    <w:rsid w:val="005A122E"/>
    <w:rsid w:val="005A12B0"/>
    <w:rsid w:val="005A12C0"/>
    <w:rsid w:val="005A1461"/>
    <w:rsid w:val="005A14B5"/>
    <w:rsid w:val="005A14BB"/>
    <w:rsid w:val="005A14CE"/>
    <w:rsid w:val="005A14FC"/>
    <w:rsid w:val="005A153F"/>
    <w:rsid w:val="005A1599"/>
    <w:rsid w:val="005A16F1"/>
    <w:rsid w:val="005A1864"/>
    <w:rsid w:val="005A18FE"/>
    <w:rsid w:val="005A1921"/>
    <w:rsid w:val="005A1926"/>
    <w:rsid w:val="005A199B"/>
    <w:rsid w:val="005A1B58"/>
    <w:rsid w:val="005A1BA8"/>
    <w:rsid w:val="005A1BCF"/>
    <w:rsid w:val="005A1C0F"/>
    <w:rsid w:val="005A1E73"/>
    <w:rsid w:val="005A1E7D"/>
    <w:rsid w:val="005A1F27"/>
    <w:rsid w:val="005A203E"/>
    <w:rsid w:val="005A21E5"/>
    <w:rsid w:val="005A21EE"/>
    <w:rsid w:val="005A2357"/>
    <w:rsid w:val="005A253B"/>
    <w:rsid w:val="005A2579"/>
    <w:rsid w:val="005A2646"/>
    <w:rsid w:val="005A26F1"/>
    <w:rsid w:val="005A2748"/>
    <w:rsid w:val="005A2856"/>
    <w:rsid w:val="005A2ABC"/>
    <w:rsid w:val="005A2B83"/>
    <w:rsid w:val="005A2BD6"/>
    <w:rsid w:val="005A2D8C"/>
    <w:rsid w:val="005A2EAD"/>
    <w:rsid w:val="005A2FA4"/>
    <w:rsid w:val="005A300E"/>
    <w:rsid w:val="005A305B"/>
    <w:rsid w:val="005A3232"/>
    <w:rsid w:val="005A3266"/>
    <w:rsid w:val="005A327D"/>
    <w:rsid w:val="005A32BE"/>
    <w:rsid w:val="005A3346"/>
    <w:rsid w:val="005A334E"/>
    <w:rsid w:val="005A33A2"/>
    <w:rsid w:val="005A35F6"/>
    <w:rsid w:val="005A360D"/>
    <w:rsid w:val="005A3631"/>
    <w:rsid w:val="005A382B"/>
    <w:rsid w:val="005A3844"/>
    <w:rsid w:val="005A391D"/>
    <w:rsid w:val="005A3926"/>
    <w:rsid w:val="005A39A9"/>
    <w:rsid w:val="005A39E6"/>
    <w:rsid w:val="005A3AEA"/>
    <w:rsid w:val="005A3CAF"/>
    <w:rsid w:val="005A3CEA"/>
    <w:rsid w:val="005A3D1D"/>
    <w:rsid w:val="005A3DE3"/>
    <w:rsid w:val="005A3EE3"/>
    <w:rsid w:val="005A4009"/>
    <w:rsid w:val="005A4357"/>
    <w:rsid w:val="005A436C"/>
    <w:rsid w:val="005A4389"/>
    <w:rsid w:val="005A43A2"/>
    <w:rsid w:val="005A445F"/>
    <w:rsid w:val="005A44A4"/>
    <w:rsid w:val="005A45B6"/>
    <w:rsid w:val="005A4618"/>
    <w:rsid w:val="005A46A3"/>
    <w:rsid w:val="005A484B"/>
    <w:rsid w:val="005A4984"/>
    <w:rsid w:val="005A4989"/>
    <w:rsid w:val="005A4C46"/>
    <w:rsid w:val="005A4C86"/>
    <w:rsid w:val="005A4C9B"/>
    <w:rsid w:val="005A4D8A"/>
    <w:rsid w:val="005A4DFF"/>
    <w:rsid w:val="005A4E55"/>
    <w:rsid w:val="005A4E6C"/>
    <w:rsid w:val="005A4EB0"/>
    <w:rsid w:val="005A4F16"/>
    <w:rsid w:val="005A4F50"/>
    <w:rsid w:val="005A4FF6"/>
    <w:rsid w:val="005A5204"/>
    <w:rsid w:val="005A52AD"/>
    <w:rsid w:val="005A53D7"/>
    <w:rsid w:val="005A543D"/>
    <w:rsid w:val="005A5487"/>
    <w:rsid w:val="005A5660"/>
    <w:rsid w:val="005A5842"/>
    <w:rsid w:val="005A584F"/>
    <w:rsid w:val="005A5853"/>
    <w:rsid w:val="005A5ADC"/>
    <w:rsid w:val="005A5B81"/>
    <w:rsid w:val="005A5B9E"/>
    <w:rsid w:val="005A5C02"/>
    <w:rsid w:val="005A5C0F"/>
    <w:rsid w:val="005A5C84"/>
    <w:rsid w:val="005A5C92"/>
    <w:rsid w:val="005A5D81"/>
    <w:rsid w:val="005A6061"/>
    <w:rsid w:val="005A6062"/>
    <w:rsid w:val="005A60F2"/>
    <w:rsid w:val="005A61B6"/>
    <w:rsid w:val="005A6220"/>
    <w:rsid w:val="005A6310"/>
    <w:rsid w:val="005A63B2"/>
    <w:rsid w:val="005A63DF"/>
    <w:rsid w:val="005A644E"/>
    <w:rsid w:val="005A6523"/>
    <w:rsid w:val="005A6547"/>
    <w:rsid w:val="005A66A6"/>
    <w:rsid w:val="005A66D5"/>
    <w:rsid w:val="005A6764"/>
    <w:rsid w:val="005A67A7"/>
    <w:rsid w:val="005A684F"/>
    <w:rsid w:val="005A687A"/>
    <w:rsid w:val="005A68F6"/>
    <w:rsid w:val="005A6AA5"/>
    <w:rsid w:val="005A6AD8"/>
    <w:rsid w:val="005A6BD9"/>
    <w:rsid w:val="005A6C5F"/>
    <w:rsid w:val="005A6DBF"/>
    <w:rsid w:val="005A6E00"/>
    <w:rsid w:val="005A6E4D"/>
    <w:rsid w:val="005A6EC4"/>
    <w:rsid w:val="005A6EDD"/>
    <w:rsid w:val="005A6F12"/>
    <w:rsid w:val="005A6F25"/>
    <w:rsid w:val="005A6F5A"/>
    <w:rsid w:val="005A70B2"/>
    <w:rsid w:val="005A70D9"/>
    <w:rsid w:val="005A71E2"/>
    <w:rsid w:val="005A726A"/>
    <w:rsid w:val="005A729F"/>
    <w:rsid w:val="005A747B"/>
    <w:rsid w:val="005A74EC"/>
    <w:rsid w:val="005A74F8"/>
    <w:rsid w:val="005A7647"/>
    <w:rsid w:val="005A766F"/>
    <w:rsid w:val="005A769D"/>
    <w:rsid w:val="005A77BE"/>
    <w:rsid w:val="005A7825"/>
    <w:rsid w:val="005A7842"/>
    <w:rsid w:val="005A79B2"/>
    <w:rsid w:val="005A7A7F"/>
    <w:rsid w:val="005A7D63"/>
    <w:rsid w:val="005A7E23"/>
    <w:rsid w:val="005A7E3F"/>
    <w:rsid w:val="005A7E73"/>
    <w:rsid w:val="005A7E78"/>
    <w:rsid w:val="005A7E98"/>
    <w:rsid w:val="005A7EB0"/>
    <w:rsid w:val="005A7EB4"/>
    <w:rsid w:val="005A7F7D"/>
    <w:rsid w:val="005A7FDF"/>
    <w:rsid w:val="005B004D"/>
    <w:rsid w:val="005B0250"/>
    <w:rsid w:val="005B02D8"/>
    <w:rsid w:val="005B0348"/>
    <w:rsid w:val="005B0398"/>
    <w:rsid w:val="005B03ED"/>
    <w:rsid w:val="005B051B"/>
    <w:rsid w:val="005B058F"/>
    <w:rsid w:val="005B0602"/>
    <w:rsid w:val="005B06A9"/>
    <w:rsid w:val="005B0790"/>
    <w:rsid w:val="005B08D3"/>
    <w:rsid w:val="005B08E8"/>
    <w:rsid w:val="005B0A89"/>
    <w:rsid w:val="005B0ADD"/>
    <w:rsid w:val="005B0B2E"/>
    <w:rsid w:val="005B0B90"/>
    <w:rsid w:val="005B0BE0"/>
    <w:rsid w:val="005B0CF7"/>
    <w:rsid w:val="005B0D94"/>
    <w:rsid w:val="005B0E09"/>
    <w:rsid w:val="005B0EE6"/>
    <w:rsid w:val="005B0F33"/>
    <w:rsid w:val="005B0F9C"/>
    <w:rsid w:val="005B0FC3"/>
    <w:rsid w:val="005B111B"/>
    <w:rsid w:val="005B123B"/>
    <w:rsid w:val="005B1332"/>
    <w:rsid w:val="005B13E2"/>
    <w:rsid w:val="005B14D9"/>
    <w:rsid w:val="005B160A"/>
    <w:rsid w:val="005B1669"/>
    <w:rsid w:val="005B1776"/>
    <w:rsid w:val="005B189F"/>
    <w:rsid w:val="005B19CD"/>
    <w:rsid w:val="005B1A6A"/>
    <w:rsid w:val="005B1A84"/>
    <w:rsid w:val="005B1BA3"/>
    <w:rsid w:val="005B1BC6"/>
    <w:rsid w:val="005B1C8A"/>
    <w:rsid w:val="005B1D0C"/>
    <w:rsid w:val="005B1DEF"/>
    <w:rsid w:val="005B1FC3"/>
    <w:rsid w:val="005B1FDE"/>
    <w:rsid w:val="005B20FE"/>
    <w:rsid w:val="005B2123"/>
    <w:rsid w:val="005B2181"/>
    <w:rsid w:val="005B220F"/>
    <w:rsid w:val="005B22C7"/>
    <w:rsid w:val="005B2304"/>
    <w:rsid w:val="005B2373"/>
    <w:rsid w:val="005B23DC"/>
    <w:rsid w:val="005B241A"/>
    <w:rsid w:val="005B24FD"/>
    <w:rsid w:val="005B25F0"/>
    <w:rsid w:val="005B262D"/>
    <w:rsid w:val="005B29F1"/>
    <w:rsid w:val="005B2A51"/>
    <w:rsid w:val="005B2B13"/>
    <w:rsid w:val="005B2B5A"/>
    <w:rsid w:val="005B2D4F"/>
    <w:rsid w:val="005B2DC3"/>
    <w:rsid w:val="005B2E96"/>
    <w:rsid w:val="005B2FF0"/>
    <w:rsid w:val="005B31C9"/>
    <w:rsid w:val="005B32FB"/>
    <w:rsid w:val="005B3368"/>
    <w:rsid w:val="005B3392"/>
    <w:rsid w:val="005B3440"/>
    <w:rsid w:val="005B3669"/>
    <w:rsid w:val="005B367B"/>
    <w:rsid w:val="005B370D"/>
    <w:rsid w:val="005B3727"/>
    <w:rsid w:val="005B3855"/>
    <w:rsid w:val="005B3884"/>
    <w:rsid w:val="005B38B5"/>
    <w:rsid w:val="005B3B05"/>
    <w:rsid w:val="005B3C39"/>
    <w:rsid w:val="005B3DC0"/>
    <w:rsid w:val="005B3E47"/>
    <w:rsid w:val="005B3EAB"/>
    <w:rsid w:val="005B4081"/>
    <w:rsid w:val="005B4242"/>
    <w:rsid w:val="005B42B6"/>
    <w:rsid w:val="005B4498"/>
    <w:rsid w:val="005B455E"/>
    <w:rsid w:val="005B46CF"/>
    <w:rsid w:val="005B47C4"/>
    <w:rsid w:val="005B4882"/>
    <w:rsid w:val="005B48B5"/>
    <w:rsid w:val="005B4901"/>
    <w:rsid w:val="005B4929"/>
    <w:rsid w:val="005B49FC"/>
    <w:rsid w:val="005B4A06"/>
    <w:rsid w:val="005B4AD5"/>
    <w:rsid w:val="005B4B22"/>
    <w:rsid w:val="005B4BB7"/>
    <w:rsid w:val="005B4C71"/>
    <w:rsid w:val="005B4D3F"/>
    <w:rsid w:val="005B4E20"/>
    <w:rsid w:val="005B4E36"/>
    <w:rsid w:val="005B4E9F"/>
    <w:rsid w:val="005B5020"/>
    <w:rsid w:val="005B5086"/>
    <w:rsid w:val="005B5155"/>
    <w:rsid w:val="005B51D0"/>
    <w:rsid w:val="005B527E"/>
    <w:rsid w:val="005B5448"/>
    <w:rsid w:val="005B557F"/>
    <w:rsid w:val="005B55C5"/>
    <w:rsid w:val="005B5639"/>
    <w:rsid w:val="005B56A6"/>
    <w:rsid w:val="005B57E9"/>
    <w:rsid w:val="005B58C3"/>
    <w:rsid w:val="005B595C"/>
    <w:rsid w:val="005B597A"/>
    <w:rsid w:val="005B59C6"/>
    <w:rsid w:val="005B5A53"/>
    <w:rsid w:val="005B5AD9"/>
    <w:rsid w:val="005B5C5A"/>
    <w:rsid w:val="005B5C91"/>
    <w:rsid w:val="005B5D97"/>
    <w:rsid w:val="005B5E40"/>
    <w:rsid w:val="005B5F5B"/>
    <w:rsid w:val="005B5FC5"/>
    <w:rsid w:val="005B6087"/>
    <w:rsid w:val="005B611D"/>
    <w:rsid w:val="005B6127"/>
    <w:rsid w:val="005B61A5"/>
    <w:rsid w:val="005B6313"/>
    <w:rsid w:val="005B6397"/>
    <w:rsid w:val="005B6419"/>
    <w:rsid w:val="005B6502"/>
    <w:rsid w:val="005B65E5"/>
    <w:rsid w:val="005B6739"/>
    <w:rsid w:val="005B6886"/>
    <w:rsid w:val="005B6AE4"/>
    <w:rsid w:val="005B6B61"/>
    <w:rsid w:val="005B6BA1"/>
    <w:rsid w:val="005B6BEE"/>
    <w:rsid w:val="005B6BEF"/>
    <w:rsid w:val="005B6C8D"/>
    <w:rsid w:val="005B6CEF"/>
    <w:rsid w:val="005B6D3F"/>
    <w:rsid w:val="005B6D5D"/>
    <w:rsid w:val="005B6DD2"/>
    <w:rsid w:val="005B6E40"/>
    <w:rsid w:val="005B6EE8"/>
    <w:rsid w:val="005B6EF7"/>
    <w:rsid w:val="005B6FCE"/>
    <w:rsid w:val="005B707B"/>
    <w:rsid w:val="005B708B"/>
    <w:rsid w:val="005B7439"/>
    <w:rsid w:val="005B74F1"/>
    <w:rsid w:val="005B762C"/>
    <w:rsid w:val="005B7655"/>
    <w:rsid w:val="005B7742"/>
    <w:rsid w:val="005B77A0"/>
    <w:rsid w:val="005B77A9"/>
    <w:rsid w:val="005B77BD"/>
    <w:rsid w:val="005B77F6"/>
    <w:rsid w:val="005B789E"/>
    <w:rsid w:val="005B78BC"/>
    <w:rsid w:val="005B78BF"/>
    <w:rsid w:val="005B7905"/>
    <w:rsid w:val="005B7A45"/>
    <w:rsid w:val="005B7AD5"/>
    <w:rsid w:val="005B7BD8"/>
    <w:rsid w:val="005B7EE3"/>
    <w:rsid w:val="005B7FDD"/>
    <w:rsid w:val="005B7FE4"/>
    <w:rsid w:val="005C007D"/>
    <w:rsid w:val="005C00E8"/>
    <w:rsid w:val="005C012C"/>
    <w:rsid w:val="005C02BB"/>
    <w:rsid w:val="005C0433"/>
    <w:rsid w:val="005C051C"/>
    <w:rsid w:val="005C05E0"/>
    <w:rsid w:val="005C0691"/>
    <w:rsid w:val="005C072A"/>
    <w:rsid w:val="005C076D"/>
    <w:rsid w:val="005C07A1"/>
    <w:rsid w:val="005C07A3"/>
    <w:rsid w:val="005C07AD"/>
    <w:rsid w:val="005C0A27"/>
    <w:rsid w:val="005C0A43"/>
    <w:rsid w:val="005C0A80"/>
    <w:rsid w:val="005C0AA6"/>
    <w:rsid w:val="005C0B55"/>
    <w:rsid w:val="005C0D54"/>
    <w:rsid w:val="005C0DC3"/>
    <w:rsid w:val="005C0F0A"/>
    <w:rsid w:val="005C102E"/>
    <w:rsid w:val="005C1143"/>
    <w:rsid w:val="005C11BF"/>
    <w:rsid w:val="005C11D9"/>
    <w:rsid w:val="005C130D"/>
    <w:rsid w:val="005C13E6"/>
    <w:rsid w:val="005C141B"/>
    <w:rsid w:val="005C1551"/>
    <w:rsid w:val="005C156C"/>
    <w:rsid w:val="005C1629"/>
    <w:rsid w:val="005C168D"/>
    <w:rsid w:val="005C16CA"/>
    <w:rsid w:val="005C16E7"/>
    <w:rsid w:val="005C1740"/>
    <w:rsid w:val="005C1759"/>
    <w:rsid w:val="005C1780"/>
    <w:rsid w:val="005C17B2"/>
    <w:rsid w:val="005C194B"/>
    <w:rsid w:val="005C195A"/>
    <w:rsid w:val="005C196B"/>
    <w:rsid w:val="005C19B4"/>
    <w:rsid w:val="005C1C2A"/>
    <w:rsid w:val="005C1E52"/>
    <w:rsid w:val="005C1ECF"/>
    <w:rsid w:val="005C1EE1"/>
    <w:rsid w:val="005C1F41"/>
    <w:rsid w:val="005C1FBB"/>
    <w:rsid w:val="005C2028"/>
    <w:rsid w:val="005C20B7"/>
    <w:rsid w:val="005C22FD"/>
    <w:rsid w:val="005C23A6"/>
    <w:rsid w:val="005C23BB"/>
    <w:rsid w:val="005C2444"/>
    <w:rsid w:val="005C25A7"/>
    <w:rsid w:val="005C2678"/>
    <w:rsid w:val="005C2746"/>
    <w:rsid w:val="005C2784"/>
    <w:rsid w:val="005C293B"/>
    <w:rsid w:val="005C296F"/>
    <w:rsid w:val="005C2993"/>
    <w:rsid w:val="005C29A7"/>
    <w:rsid w:val="005C29AE"/>
    <w:rsid w:val="005C2A5A"/>
    <w:rsid w:val="005C2BF8"/>
    <w:rsid w:val="005C2D24"/>
    <w:rsid w:val="005C2D43"/>
    <w:rsid w:val="005C2DAD"/>
    <w:rsid w:val="005C2DB2"/>
    <w:rsid w:val="005C30BA"/>
    <w:rsid w:val="005C3155"/>
    <w:rsid w:val="005C3212"/>
    <w:rsid w:val="005C3223"/>
    <w:rsid w:val="005C32CB"/>
    <w:rsid w:val="005C346B"/>
    <w:rsid w:val="005C350A"/>
    <w:rsid w:val="005C36C7"/>
    <w:rsid w:val="005C3741"/>
    <w:rsid w:val="005C37E0"/>
    <w:rsid w:val="005C38F4"/>
    <w:rsid w:val="005C398B"/>
    <w:rsid w:val="005C39DD"/>
    <w:rsid w:val="005C3A14"/>
    <w:rsid w:val="005C3AA1"/>
    <w:rsid w:val="005C3E6A"/>
    <w:rsid w:val="005C3E73"/>
    <w:rsid w:val="005C3FA4"/>
    <w:rsid w:val="005C4061"/>
    <w:rsid w:val="005C40D0"/>
    <w:rsid w:val="005C40FE"/>
    <w:rsid w:val="005C425E"/>
    <w:rsid w:val="005C42C3"/>
    <w:rsid w:val="005C42DB"/>
    <w:rsid w:val="005C4334"/>
    <w:rsid w:val="005C4361"/>
    <w:rsid w:val="005C4386"/>
    <w:rsid w:val="005C45F8"/>
    <w:rsid w:val="005C46C0"/>
    <w:rsid w:val="005C4778"/>
    <w:rsid w:val="005C4877"/>
    <w:rsid w:val="005C48E0"/>
    <w:rsid w:val="005C4967"/>
    <w:rsid w:val="005C4969"/>
    <w:rsid w:val="005C49DB"/>
    <w:rsid w:val="005C4A1F"/>
    <w:rsid w:val="005C4A26"/>
    <w:rsid w:val="005C4B26"/>
    <w:rsid w:val="005C4C31"/>
    <w:rsid w:val="005C4C4D"/>
    <w:rsid w:val="005C4CE3"/>
    <w:rsid w:val="005C4D08"/>
    <w:rsid w:val="005C4D53"/>
    <w:rsid w:val="005C4DD0"/>
    <w:rsid w:val="005C4DD6"/>
    <w:rsid w:val="005C4EF0"/>
    <w:rsid w:val="005C5010"/>
    <w:rsid w:val="005C5054"/>
    <w:rsid w:val="005C506D"/>
    <w:rsid w:val="005C51A0"/>
    <w:rsid w:val="005C53B3"/>
    <w:rsid w:val="005C54B9"/>
    <w:rsid w:val="005C5556"/>
    <w:rsid w:val="005C5577"/>
    <w:rsid w:val="005C55BB"/>
    <w:rsid w:val="005C569B"/>
    <w:rsid w:val="005C56B3"/>
    <w:rsid w:val="005C56BB"/>
    <w:rsid w:val="005C579F"/>
    <w:rsid w:val="005C5881"/>
    <w:rsid w:val="005C58B9"/>
    <w:rsid w:val="005C598C"/>
    <w:rsid w:val="005C5A1C"/>
    <w:rsid w:val="005C5AB3"/>
    <w:rsid w:val="005C5B0D"/>
    <w:rsid w:val="005C5C1B"/>
    <w:rsid w:val="005C5C5D"/>
    <w:rsid w:val="005C5CA0"/>
    <w:rsid w:val="005C5D03"/>
    <w:rsid w:val="005C5D0D"/>
    <w:rsid w:val="005C5DE2"/>
    <w:rsid w:val="005C5E27"/>
    <w:rsid w:val="005C5E4C"/>
    <w:rsid w:val="005C5E91"/>
    <w:rsid w:val="005C5EEB"/>
    <w:rsid w:val="005C5EFF"/>
    <w:rsid w:val="005C5F76"/>
    <w:rsid w:val="005C606E"/>
    <w:rsid w:val="005C6212"/>
    <w:rsid w:val="005C6214"/>
    <w:rsid w:val="005C627A"/>
    <w:rsid w:val="005C6450"/>
    <w:rsid w:val="005C6453"/>
    <w:rsid w:val="005C64DC"/>
    <w:rsid w:val="005C6502"/>
    <w:rsid w:val="005C654E"/>
    <w:rsid w:val="005C6618"/>
    <w:rsid w:val="005C6634"/>
    <w:rsid w:val="005C6651"/>
    <w:rsid w:val="005C6801"/>
    <w:rsid w:val="005C68BA"/>
    <w:rsid w:val="005C6A27"/>
    <w:rsid w:val="005C6A76"/>
    <w:rsid w:val="005C6B1A"/>
    <w:rsid w:val="005C6B85"/>
    <w:rsid w:val="005C6BFD"/>
    <w:rsid w:val="005C6C21"/>
    <w:rsid w:val="005C6C23"/>
    <w:rsid w:val="005C6CC0"/>
    <w:rsid w:val="005C6DBF"/>
    <w:rsid w:val="005C6EB2"/>
    <w:rsid w:val="005C6FB8"/>
    <w:rsid w:val="005C70CD"/>
    <w:rsid w:val="005C71E9"/>
    <w:rsid w:val="005C7259"/>
    <w:rsid w:val="005C74C8"/>
    <w:rsid w:val="005C76CF"/>
    <w:rsid w:val="005C77A1"/>
    <w:rsid w:val="005C77D4"/>
    <w:rsid w:val="005C7837"/>
    <w:rsid w:val="005C78EF"/>
    <w:rsid w:val="005C7974"/>
    <w:rsid w:val="005C7A07"/>
    <w:rsid w:val="005C7AC7"/>
    <w:rsid w:val="005C7B18"/>
    <w:rsid w:val="005C7B9A"/>
    <w:rsid w:val="005C7BBB"/>
    <w:rsid w:val="005C7D16"/>
    <w:rsid w:val="005C7D8D"/>
    <w:rsid w:val="005C7E94"/>
    <w:rsid w:val="005C7EDD"/>
    <w:rsid w:val="005D0075"/>
    <w:rsid w:val="005D00EA"/>
    <w:rsid w:val="005D015A"/>
    <w:rsid w:val="005D015E"/>
    <w:rsid w:val="005D0189"/>
    <w:rsid w:val="005D0198"/>
    <w:rsid w:val="005D01C3"/>
    <w:rsid w:val="005D0281"/>
    <w:rsid w:val="005D04D7"/>
    <w:rsid w:val="005D04E4"/>
    <w:rsid w:val="005D052E"/>
    <w:rsid w:val="005D058A"/>
    <w:rsid w:val="005D05A1"/>
    <w:rsid w:val="005D05F2"/>
    <w:rsid w:val="005D05FC"/>
    <w:rsid w:val="005D066B"/>
    <w:rsid w:val="005D06E7"/>
    <w:rsid w:val="005D0823"/>
    <w:rsid w:val="005D08D0"/>
    <w:rsid w:val="005D0961"/>
    <w:rsid w:val="005D099C"/>
    <w:rsid w:val="005D0AC3"/>
    <w:rsid w:val="005D0BEE"/>
    <w:rsid w:val="005D0E6C"/>
    <w:rsid w:val="005D0FDB"/>
    <w:rsid w:val="005D0FF6"/>
    <w:rsid w:val="005D100C"/>
    <w:rsid w:val="005D102C"/>
    <w:rsid w:val="005D1032"/>
    <w:rsid w:val="005D12BE"/>
    <w:rsid w:val="005D12C8"/>
    <w:rsid w:val="005D151C"/>
    <w:rsid w:val="005D1614"/>
    <w:rsid w:val="005D1646"/>
    <w:rsid w:val="005D1693"/>
    <w:rsid w:val="005D16E5"/>
    <w:rsid w:val="005D1765"/>
    <w:rsid w:val="005D17B8"/>
    <w:rsid w:val="005D17C0"/>
    <w:rsid w:val="005D1848"/>
    <w:rsid w:val="005D1A2C"/>
    <w:rsid w:val="005D1A4B"/>
    <w:rsid w:val="005D1C76"/>
    <w:rsid w:val="005D1DCC"/>
    <w:rsid w:val="005D1E1F"/>
    <w:rsid w:val="005D1E29"/>
    <w:rsid w:val="005D1EBC"/>
    <w:rsid w:val="005D1ED5"/>
    <w:rsid w:val="005D208C"/>
    <w:rsid w:val="005D2197"/>
    <w:rsid w:val="005D2245"/>
    <w:rsid w:val="005D2264"/>
    <w:rsid w:val="005D239E"/>
    <w:rsid w:val="005D26FE"/>
    <w:rsid w:val="005D2721"/>
    <w:rsid w:val="005D2748"/>
    <w:rsid w:val="005D2750"/>
    <w:rsid w:val="005D27CA"/>
    <w:rsid w:val="005D2843"/>
    <w:rsid w:val="005D2ADF"/>
    <w:rsid w:val="005D2B65"/>
    <w:rsid w:val="005D2CB0"/>
    <w:rsid w:val="005D2CD5"/>
    <w:rsid w:val="005D2D4C"/>
    <w:rsid w:val="005D2D5A"/>
    <w:rsid w:val="005D2D72"/>
    <w:rsid w:val="005D2DCF"/>
    <w:rsid w:val="005D2E5D"/>
    <w:rsid w:val="005D2F6E"/>
    <w:rsid w:val="005D3148"/>
    <w:rsid w:val="005D319C"/>
    <w:rsid w:val="005D327C"/>
    <w:rsid w:val="005D32EC"/>
    <w:rsid w:val="005D3377"/>
    <w:rsid w:val="005D33FD"/>
    <w:rsid w:val="005D33FE"/>
    <w:rsid w:val="005D3455"/>
    <w:rsid w:val="005D3536"/>
    <w:rsid w:val="005D3647"/>
    <w:rsid w:val="005D3664"/>
    <w:rsid w:val="005D3709"/>
    <w:rsid w:val="005D38CC"/>
    <w:rsid w:val="005D38E5"/>
    <w:rsid w:val="005D39C5"/>
    <w:rsid w:val="005D3A65"/>
    <w:rsid w:val="005D3B13"/>
    <w:rsid w:val="005D3D5B"/>
    <w:rsid w:val="005D3E29"/>
    <w:rsid w:val="005D3E62"/>
    <w:rsid w:val="005D3F4B"/>
    <w:rsid w:val="005D4230"/>
    <w:rsid w:val="005D439D"/>
    <w:rsid w:val="005D444A"/>
    <w:rsid w:val="005D4487"/>
    <w:rsid w:val="005D462B"/>
    <w:rsid w:val="005D4696"/>
    <w:rsid w:val="005D46D1"/>
    <w:rsid w:val="005D4A14"/>
    <w:rsid w:val="005D4A5E"/>
    <w:rsid w:val="005D4AAB"/>
    <w:rsid w:val="005D4CC8"/>
    <w:rsid w:val="005D4D35"/>
    <w:rsid w:val="005D4DC4"/>
    <w:rsid w:val="005D4F05"/>
    <w:rsid w:val="005D4F5D"/>
    <w:rsid w:val="005D50E5"/>
    <w:rsid w:val="005D51A9"/>
    <w:rsid w:val="005D51C3"/>
    <w:rsid w:val="005D5235"/>
    <w:rsid w:val="005D5261"/>
    <w:rsid w:val="005D52DE"/>
    <w:rsid w:val="005D52EA"/>
    <w:rsid w:val="005D5336"/>
    <w:rsid w:val="005D571A"/>
    <w:rsid w:val="005D579E"/>
    <w:rsid w:val="005D594C"/>
    <w:rsid w:val="005D5957"/>
    <w:rsid w:val="005D5A20"/>
    <w:rsid w:val="005D5A98"/>
    <w:rsid w:val="005D5AA5"/>
    <w:rsid w:val="005D5ADA"/>
    <w:rsid w:val="005D5AF2"/>
    <w:rsid w:val="005D5B41"/>
    <w:rsid w:val="005D5E38"/>
    <w:rsid w:val="005D5F22"/>
    <w:rsid w:val="005D5F74"/>
    <w:rsid w:val="005D5FE2"/>
    <w:rsid w:val="005D6159"/>
    <w:rsid w:val="005D630D"/>
    <w:rsid w:val="005D631C"/>
    <w:rsid w:val="005D6326"/>
    <w:rsid w:val="005D6394"/>
    <w:rsid w:val="005D639A"/>
    <w:rsid w:val="005D64C5"/>
    <w:rsid w:val="005D6565"/>
    <w:rsid w:val="005D65A4"/>
    <w:rsid w:val="005D661F"/>
    <w:rsid w:val="005D6637"/>
    <w:rsid w:val="005D67B5"/>
    <w:rsid w:val="005D69E1"/>
    <w:rsid w:val="005D69FD"/>
    <w:rsid w:val="005D6A92"/>
    <w:rsid w:val="005D6A94"/>
    <w:rsid w:val="005D6AD0"/>
    <w:rsid w:val="005D6AE0"/>
    <w:rsid w:val="005D6B66"/>
    <w:rsid w:val="005D6B95"/>
    <w:rsid w:val="005D6CA9"/>
    <w:rsid w:val="005D6D00"/>
    <w:rsid w:val="005D6D46"/>
    <w:rsid w:val="005D6D92"/>
    <w:rsid w:val="005D6DA8"/>
    <w:rsid w:val="005D6E2A"/>
    <w:rsid w:val="005D6FD0"/>
    <w:rsid w:val="005D7113"/>
    <w:rsid w:val="005D712C"/>
    <w:rsid w:val="005D71E3"/>
    <w:rsid w:val="005D7245"/>
    <w:rsid w:val="005D7294"/>
    <w:rsid w:val="005D734F"/>
    <w:rsid w:val="005D7380"/>
    <w:rsid w:val="005D748F"/>
    <w:rsid w:val="005D7544"/>
    <w:rsid w:val="005D7552"/>
    <w:rsid w:val="005D7785"/>
    <w:rsid w:val="005D78DB"/>
    <w:rsid w:val="005D7B8B"/>
    <w:rsid w:val="005D7C6B"/>
    <w:rsid w:val="005D7C77"/>
    <w:rsid w:val="005D7CCD"/>
    <w:rsid w:val="005D7CFC"/>
    <w:rsid w:val="005E00E0"/>
    <w:rsid w:val="005E00F4"/>
    <w:rsid w:val="005E01D0"/>
    <w:rsid w:val="005E0205"/>
    <w:rsid w:val="005E0238"/>
    <w:rsid w:val="005E02D4"/>
    <w:rsid w:val="005E0418"/>
    <w:rsid w:val="005E042D"/>
    <w:rsid w:val="005E0478"/>
    <w:rsid w:val="005E068B"/>
    <w:rsid w:val="005E0741"/>
    <w:rsid w:val="005E07E8"/>
    <w:rsid w:val="005E084F"/>
    <w:rsid w:val="005E094C"/>
    <w:rsid w:val="005E097C"/>
    <w:rsid w:val="005E09AF"/>
    <w:rsid w:val="005E09C5"/>
    <w:rsid w:val="005E09EC"/>
    <w:rsid w:val="005E0AFB"/>
    <w:rsid w:val="005E0D3C"/>
    <w:rsid w:val="005E0D87"/>
    <w:rsid w:val="005E0DB1"/>
    <w:rsid w:val="005E0DC0"/>
    <w:rsid w:val="005E0DCB"/>
    <w:rsid w:val="005E0F30"/>
    <w:rsid w:val="005E0FAE"/>
    <w:rsid w:val="005E102B"/>
    <w:rsid w:val="005E1034"/>
    <w:rsid w:val="005E10B7"/>
    <w:rsid w:val="005E10FB"/>
    <w:rsid w:val="005E1176"/>
    <w:rsid w:val="005E124C"/>
    <w:rsid w:val="005E12E2"/>
    <w:rsid w:val="005E1358"/>
    <w:rsid w:val="005E13FF"/>
    <w:rsid w:val="005E14C9"/>
    <w:rsid w:val="005E155B"/>
    <w:rsid w:val="005E15BD"/>
    <w:rsid w:val="005E1664"/>
    <w:rsid w:val="005E16F5"/>
    <w:rsid w:val="005E17CA"/>
    <w:rsid w:val="005E17E0"/>
    <w:rsid w:val="005E18B1"/>
    <w:rsid w:val="005E1956"/>
    <w:rsid w:val="005E195C"/>
    <w:rsid w:val="005E19A7"/>
    <w:rsid w:val="005E19CA"/>
    <w:rsid w:val="005E19FC"/>
    <w:rsid w:val="005E19FF"/>
    <w:rsid w:val="005E1A47"/>
    <w:rsid w:val="005E1B1D"/>
    <w:rsid w:val="005E1D93"/>
    <w:rsid w:val="005E1E0E"/>
    <w:rsid w:val="005E1E81"/>
    <w:rsid w:val="005E1E85"/>
    <w:rsid w:val="005E1F95"/>
    <w:rsid w:val="005E2071"/>
    <w:rsid w:val="005E23EF"/>
    <w:rsid w:val="005E2472"/>
    <w:rsid w:val="005E24CC"/>
    <w:rsid w:val="005E2534"/>
    <w:rsid w:val="005E272A"/>
    <w:rsid w:val="005E2A8E"/>
    <w:rsid w:val="005E2BF4"/>
    <w:rsid w:val="005E2EC5"/>
    <w:rsid w:val="005E30D3"/>
    <w:rsid w:val="005E30EA"/>
    <w:rsid w:val="005E30F1"/>
    <w:rsid w:val="005E32D4"/>
    <w:rsid w:val="005E3486"/>
    <w:rsid w:val="005E3691"/>
    <w:rsid w:val="005E38F3"/>
    <w:rsid w:val="005E39F0"/>
    <w:rsid w:val="005E3BFC"/>
    <w:rsid w:val="005E3C3E"/>
    <w:rsid w:val="005E3CC0"/>
    <w:rsid w:val="005E3D33"/>
    <w:rsid w:val="005E3D89"/>
    <w:rsid w:val="005E3DE8"/>
    <w:rsid w:val="005E3E06"/>
    <w:rsid w:val="005E3E67"/>
    <w:rsid w:val="005E3E6D"/>
    <w:rsid w:val="005E3E9C"/>
    <w:rsid w:val="005E3F06"/>
    <w:rsid w:val="005E3F27"/>
    <w:rsid w:val="005E3F73"/>
    <w:rsid w:val="005E4036"/>
    <w:rsid w:val="005E4091"/>
    <w:rsid w:val="005E40FD"/>
    <w:rsid w:val="005E416D"/>
    <w:rsid w:val="005E42DC"/>
    <w:rsid w:val="005E42E4"/>
    <w:rsid w:val="005E4470"/>
    <w:rsid w:val="005E45D1"/>
    <w:rsid w:val="005E4717"/>
    <w:rsid w:val="005E4856"/>
    <w:rsid w:val="005E493F"/>
    <w:rsid w:val="005E49CA"/>
    <w:rsid w:val="005E4A62"/>
    <w:rsid w:val="005E4A98"/>
    <w:rsid w:val="005E4B18"/>
    <w:rsid w:val="005E4B40"/>
    <w:rsid w:val="005E4B49"/>
    <w:rsid w:val="005E4D17"/>
    <w:rsid w:val="005E4E11"/>
    <w:rsid w:val="005E4E6C"/>
    <w:rsid w:val="005E4E70"/>
    <w:rsid w:val="005E4EA1"/>
    <w:rsid w:val="005E4EA6"/>
    <w:rsid w:val="005E5081"/>
    <w:rsid w:val="005E509E"/>
    <w:rsid w:val="005E515A"/>
    <w:rsid w:val="005E5191"/>
    <w:rsid w:val="005E5248"/>
    <w:rsid w:val="005E5258"/>
    <w:rsid w:val="005E52E8"/>
    <w:rsid w:val="005E5313"/>
    <w:rsid w:val="005E5375"/>
    <w:rsid w:val="005E5380"/>
    <w:rsid w:val="005E5484"/>
    <w:rsid w:val="005E55C1"/>
    <w:rsid w:val="005E561B"/>
    <w:rsid w:val="005E572D"/>
    <w:rsid w:val="005E572E"/>
    <w:rsid w:val="005E5766"/>
    <w:rsid w:val="005E5794"/>
    <w:rsid w:val="005E58C4"/>
    <w:rsid w:val="005E592F"/>
    <w:rsid w:val="005E5B4E"/>
    <w:rsid w:val="005E5BE6"/>
    <w:rsid w:val="005E5DE4"/>
    <w:rsid w:val="005E5E04"/>
    <w:rsid w:val="005E5E5B"/>
    <w:rsid w:val="005E5EEB"/>
    <w:rsid w:val="005E5F6F"/>
    <w:rsid w:val="005E5F70"/>
    <w:rsid w:val="005E5FEA"/>
    <w:rsid w:val="005E6078"/>
    <w:rsid w:val="005E6259"/>
    <w:rsid w:val="005E630F"/>
    <w:rsid w:val="005E6515"/>
    <w:rsid w:val="005E66BA"/>
    <w:rsid w:val="005E6ABC"/>
    <w:rsid w:val="005E6AE2"/>
    <w:rsid w:val="005E6DA7"/>
    <w:rsid w:val="005E6DEB"/>
    <w:rsid w:val="005E7361"/>
    <w:rsid w:val="005E7561"/>
    <w:rsid w:val="005E758D"/>
    <w:rsid w:val="005E75DB"/>
    <w:rsid w:val="005E75EF"/>
    <w:rsid w:val="005E7671"/>
    <w:rsid w:val="005E7749"/>
    <w:rsid w:val="005E7D5E"/>
    <w:rsid w:val="005E7D83"/>
    <w:rsid w:val="005E7FEE"/>
    <w:rsid w:val="005F0088"/>
    <w:rsid w:val="005F0178"/>
    <w:rsid w:val="005F01A3"/>
    <w:rsid w:val="005F01CE"/>
    <w:rsid w:val="005F03A6"/>
    <w:rsid w:val="005F04DA"/>
    <w:rsid w:val="005F0536"/>
    <w:rsid w:val="005F06D3"/>
    <w:rsid w:val="005F08F9"/>
    <w:rsid w:val="005F0B3A"/>
    <w:rsid w:val="005F0C0E"/>
    <w:rsid w:val="005F0C7F"/>
    <w:rsid w:val="005F0D83"/>
    <w:rsid w:val="005F0DC8"/>
    <w:rsid w:val="005F0F17"/>
    <w:rsid w:val="005F1183"/>
    <w:rsid w:val="005F1198"/>
    <w:rsid w:val="005F1214"/>
    <w:rsid w:val="005F131E"/>
    <w:rsid w:val="005F13B0"/>
    <w:rsid w:val="005F13BE"/>
    <w:rsid w:val="005F141E"/>
    <w:rsid w:val="005F1441"/>
    <w:rsid w:val="005F1607"/>
    <w:rsid w:val="005F180B"/>
    <w:rsid w:val="005F1822"/>
    <w:rsid w:val="005F199C"/>
    <w:rsid w:val="005F1C12"/>
    <w:rsid w:val="005F1C80"/>
    <w:rsid w:val="005F1C9A"/>
    <w:rsid w:val="005F1CD5"/>
    <w:rsid w:val="005F1DCB"/>
    <w:rsid w:val="005F1ED6"/>
    <w:rsid w:val="005F2050"/>
    <w:rsid w:val="005F212B"/>
    <w:rsid w:val="005F2368"/>
    <w:rsid w:val="005F24EB"/>
    <w:rsid w:val="005F25E2"/>
    <w:rsid w:val="005F272E"/>
    <w:rsid w:val="005F27B5"/>
    <w:rsid w:val="005F284D"/>
    <w:rsid w:val="005F28BB"/>
    <w:rsid w:val="005F2922"/>
    <w:rsid w:val="005F29B4"/>
    <w:rsid w:val="005F29FC"/>
    <w:rsid w:val="005F2BBA"/>
    <w:rsid w:val="005F2C42"/>
    <w:rsid w:val="005F2CD2"/>
    <w:rsid w:val="005F2D8D"/>
    <w:rsid w:val="005F2EA9"/>
    <w:rsid w:val="005F32E6"/>
    <w:rsid w:val="005F3438"/>
    <w:rsid w:val="005F354F"/>
    <w:rsid w:val="005F3591"/>
    <w:rsid w:val="005F3688"/>
    <w:rsid w:val="005F36A3"/>
    <w:rsid w:val="005F370E"/>
    <w:rsid w:val="005F3771"/>
    <w:rsid w:val="005F3800"/>
    <w:rsid w:val="005F39DB"/>
    <w:rsid w:val="005F3ABB"/>
    <w:rsid w:val="005F3B88"/>
    <w:rsid w:val="005F3BF8"/>
    <w:rsid w:val="005F3D74"/>
    <w:rsid w:val="005F3DBA"/>
    <w:rsid w:val="005F3DCC"/>
    <w:rsid w:val="005F3E08"/>
    <w:rsid w:val="005F3F81"/>
    <w:rsid w:val="005F3F9F"/>
    <w:rsid w:val="005F3FB2"/>
    <w:rsid w:val="005F3FCC"/>
    <w:rsid w:val="005F40DF"/>
    <w:rsid w:val="005F40EC"/>
    <w:rsid w:val="005F415C"/>
    <w:rsid w:val="005F4164"/>
    <w:rsid w:val="005F4367"/>
    <w:rsid w:val="005F4412"/>
    <w:rsid w:val="005F4528"/>
    <w:rsid w:val="005F45A9"/>
    <w:rsid w:val="005F45C9"/>
    <w:rsid w:val="005F45EE"/>
    <w:rsid w:val="005F45F7"/>
    <w:rsid w:val="005F46E8"/>
    <w:rsid w:val="005F474C"/>
    <w:rsid w:val="005F48C0"/>
    <w:rsid w:val="005F49FD"/>
    <w:rsid w:val="005F4AFF"/>
    <w:rsid w:val="005F4BB6"/>
    <w:rsid w:val="005F4C07"/>
    <w:rsid w:val="005F4EA7"/>
    <w:rsid w:val="005F4EBC"/>
    <w:rsid w:val="005F4F0E"/>
    <w:rsid w:val="005F4F2A"/>
    <w:rsid w:val="005F4FDC"/>
    <w:rsid w:val="005F5025"/>
    <w:rsid w:val="005F50D5"/>
    <w:rsid w:val="005F52D0"/>
    <w:rsid w:val="005F5314"/>
    <w:rsid w:val="005F5340"/>
    <w:rsid w:val="005F54DA"/>
    <w:rsid w:val="005F54F3"/>
    <w:rsid w:val="005F56A2"/>
    <w:rsid w:val="005F5753"/>
    <w:rsid w:val="005F5842"/>
    <w:rsid w:val="005F58A2"/>
    <w:rsid w:val="005F58D7"/>
    <w:rsid w:val="005F5947"/>
    <w:rsid w:val="005F5975"/>
    <w:rsid w:val="005F59A3"/>
    <w:rsid w:val="005F59B5"/>
    <w:rsid w:val="005F5A6F"/>
    <w:rsid w:val="005F5C38"/>
    <w:rsid w:val="005F5D17"/>
    <w:rsid w:val="005F5E09"/>
    <w:rsid w:val="005F5F59"/>
    <w:rsid w:val="005F60F8"/>
    <w:rsid w:val="005F61CE"/>
    <w:rsid w:val="005F62E2"/>
    <w:rsid w:val="005F631B"/>
    <w:rsid w:val="005F639A"/>
    <w:rsid w:val="005F66AD"/>
    <w:rsid w:val="005F674F"/>
    <w:rsid w:val="005F67B3"/>
    <w:rsid w:val="005F6968"/>
    <w:rsid w:val="005F696A"/>
    <w:rsid w:val="005F698E"/>
    <w:rsid w:val="005F6AD3"/>
    <w:rsid w:val="005F6B39"/>
    <w:rsid w:val="005F6B92"/>
    <w:rsid w:val="005F6C3A"/>
    <w:rsid w:val="005F6C9B"/>
    <w:rsid w:val="005F6DFA"/>
    <w:rsid w:val="005F6E36"/>
    <w:rsid w:val="005F6EC6"/>
    <w:rsid w:val="005F6ED0"/>
    <w:rsid w:val="005F6F6C"/>
    <w:rsid w:val="005F6FE2"/>
    <w:rsid w:val="005F7122"/>
    <w:rsid w:val="005F725E"/>
    <w:rsid w:val="005F728B"/>
    <w:rsid w:val="005F72A1"/>
    <w:rsid w:val="005F72EF"/>
    <w:rsid w:val="005F7571"/>
    <w:rsid w:val="005F7637"/>
    <w:rsid w:val="005F76EF"/>
    <w:rsid w:val="005F77B5"/>
    <w:rsid w:val="005F79C5"/>
    <w:rsid w:val="005F7A04"/>
    <w:rsid w:val="005F7B75"/>
    <w:rsid w:val="005F7BBD"/>
    <w:rsid w:val="005F7BC7"/>
    <w:rsid w:val="005F7BCB"/>
    <w:rsid w:val="005F7DD5"/>
    <w:rsid w:val="00600088"/>
    <w:rsid w:val="006000DA"/>
    <w:rsid w:val="006000DE"/>
    <w:rsid w:val="00600212"/>
    <w:rsid w:val="00600238"/>
    <w:rsid w:val="00600279"/>
    <w:rsid w:val="006002D5"/>
    <w:rsid w:val="00600340"/>
    <w:rsid w:val="00600395"/>
    <w:rsid w:val="006004BE"/>
    <w:rsid w:val="006004CE"/>
    <w:rsid w:val="00600558"/>
    <w:rsid w:val="00600607"/>
    <w:rsid w:val="00600629"/>
    <w:rsid w:val="00600730"/>
    <w:rsid w:val="00600853"/>
    <w:rsid w:val="006009AE"/>
    <w:rsid w:val="00600AEB"/>
    <w:rsid w:val="00600AEE"/>
    <w:rsid w:val="00600B14"/>
    <w:rsid w:val="00600B92"/>
    <w:rsid w:val="00600BCD"/>
    <w:rsid w:val="00600BF0"/>
    <w:rsid w:val="00600C55"/>
    <w:rsid w:val="00600E69"/>
    <w:rsid w:val="00600E7E"/>
    <w:rsid w:val="00600EFE"/>
    <w:rsid w:val="00600F5C"/>
    <w:rsid w:val="00600FC9"/>
    <w:rsid w:val="00600FF9"/>
    <w:rsid w:val="006010D0"/>
    <w:rsid w:val="00601157"/>
    <w:rsid w:val="0060118D"/>
    <w:rsid w:val="00601248"/>
    <w:rsid w:val="0060137D"/>
    <w:rsid w:val="006013C3"/>
    <w:rsid w:val="00601508"/>
    <w:rsid w:val="00601582"/>
    <w:rsid w:val="006015FF"/>
    <w:rsid w:val="006016BA"/>
    <w:rsid w:val="006016BC"/>
    <w:rsid w:val="006016D5"/>
    <w:rsid w:val="0060173B"/>
    <w:rsid w:val="00601873"/>
    <w:rsid w:val="0060190B"/>
    <w:rsid w:val="00601AC6"/>
    <w:rsid w:val="00601AF8"/>
    <w:rsid w:val="00601AFF"/>
    <w:rsid w:val="00601B44"/>
    <w:rsid w:val="00601C1E"/>
    <w:rsid w:val="00601C2D"/>
    <w:rsid w:val="00601C41"/>
    <w:rsid w:val="00601C7B"/>
    <w:rsid w:val="00601C80"/>
    <w:rsid w:val="00601DBD"/>
    <w:rsid w:val="00601DCF"/>
    <w:rsid w:val="00601EF5"/>
    <w:rsid w:val="0060200D"/>
    <w:rsid w:val="0060203C"/>
    <w:rsid w:val="006020AF"/>
    <w:rsid w:val="006020E5"/>
    <w:rsid w:val="00602106"/>
    <w:rsid w:val="00602133"/>
    <w:rsid w:val="00602141"/>
    <w:rsid w:val="0060226B"/>
    <w:rsid w:val="0060232A"/>
    <w:rsid w:val="006024E7"/>
    <w:rsid w:val="0060251E"/>
    <w:rsid w:val="00602569"/>
    <w:rsid w:val="00602627"/>
    <w:rsid w:val="00602742"/>
    <w:rsid w:val="0060278B"/>
    <w:rsid w:val="0060291F"/>
    <w:rsid w:val="00602B31"/>
    <w:rsid w:val="00602B3A"/>
    <w:rsid w:val="00602B93"/>
    <w:rsid w:val="00602B9E"/>
    <w:rsid w:val="00602C50"/>
    <w:rsid w:val="00602DA8"/>
    <w:rsid w:val="00603046"/>
    <w:rsid w:val="0060308B"/>
    <w:rsid w:val="006031BB"/>
    <w:rsid w:val="00603286"/>
    <w:rsid w:val="006032A8"/>
    <w:rsid w:val="0060330F"/>
    <w:rsid w:val="00603391"/>
    <w:rsid w:val="006033A1"/>
    <w:rsid w:val="00603652"/>
    <w:rsid w:val="00603983"/>
    <w:rsid w:val="006039DB"/>
    <w:rsid w:val="00603A0D"/>
    <w:rsid w:val="00603A97"/>
    <w:rsid w:val="00603CAE"/>
    <w:rsid w:val="00603DA1"/>
    <w:rsid w:val="00603E2A"/>
    <w:rsid w:val="00603E5B"/>
    <w:rsid w:val="00603EEC"/>
    <w:rsid w:val="00603FBC"/>
    <w:rsid w:val="00603FD5"/>
    <w:rsid w:val="0060400B"/>
    <w:rsid w:val="00604085"/>
    <w:rsid w:val="006040CF"/>
    <w:rsid w:val="006040EC"/>
    <w:rsid w:val="00604102"/>
    <w:rsid w:val="0060413C"/>
    <w:rsid w:val="00604270"/>
    <w:rsid w:val="00604383"/>
    <w:rsid w:val="006046EF"/>
    <w:rsid w:val="0060477B"/>
    <w:rsid w:val="00604906"/>
    <w:rsid w:val="006049E4"/>
    <w:rsid w:val="00604A40"/>
    <w:rsid w:val="00604B0A"/>
    <w:rsid w:val="00604B9F"/>
    <w:rsid w:val="00604BCD"/>
    <w:rsid w:val="00604BF3"/>
    <w:rsid w:val="00604C3C"/>
    <w:rsid w:val="00604FD3"/>
    <w:rsid w:val="00605054"/>
    <w:rsid w:val="00605064"/>
    <w:rsid w:val="0060522D"/>
    <w:rsid w:val="006054E5"/>
    <w:rsid w:val="00605502"/>
    <w:rsid w:val="006055A8"/>
    <w:rsid w:val="00605653"/>
    <w:rsid w:val="006056A7"/>
    <w:rsid w:val="006056E3"/>
    <w:rsid w:val="0060570E"/>
    <w:rsid w:val="006057F7"/>
    <w:rsid w:val="00605803"/>
    <w:rsid w:val="0060593B"/>
    <w:rsid w:val="00605A20"/>
    <w:rsid w:val="00605A53"/>
    <w:rsid w:val="00605A8B"/>
    <w:rsid w:val="00605DD0"/>
    <w:rsid w:val="00605ED6"/>
    <w:rsid w:val="00606126"/>
    <w:rsid w:val="00606152"/>
    <w:rsid w:val="0060621C"/>
    <w:rsid w:val="006062D4"/>
    <w:rsid w:val="00606347"/>
    <w:rsid w:val="0060641F"/>
    <w:rsid w:val="006065B8"/>
    <w:rsid w:val="00606604"/>
    <w:rsid w:val="0060663E"/>
    <w:rsid w:val="00606712"/>
    <w:rsid w:val="006067A2"/>
    <w:rsid w:val="00606881"/>
    <w:rsid w:val="0060688C"/>
    <w:rsid w:val="006069C3"/>
    <w:rsid w:val="00606B43"/>
    <w:rsid w:val="00606BCC"/>
    <w:rsid w:val="00606BD5"/>
    <w:rsid w:val="00606C65"/>
    <w:rsid w:val="00606C75"/>
    <w:rsid w:val="00606D6E"/>
    <w:rsid w:val="00606E21"/>
    <w:rsid w:val="00606E33"/>
    <w:rsid w:val="00606E7B"/>
    <w:rsid w:val="00606F1F"/>
    <w:rsid w:val="00607112"/>
    <w:rsid w:val="00607113"/>
    <w:rsid w:val="00607196"/>
    <w:rsid w:val="006071BF"/>
    <w:rsid w:val="006071C3"/>
    <w:rsid w:val="00607208"/>
    <w:rsid w:val="00607230"/>
    <w:rsid w:val="0060729A"/>
    <w:rsid w:val="006074DA"/>
    <w:rsid w:val="0060776F"/>
    <w:rsid w:val="00607817"/>
    <w:rsid w:val="00607849"/>
    <w:rsid w:val="006078CE"/>
    <w:rsid w:val="0060792B"/>
    <w:rsid w:val="0060793C"/>
    <w:rsid w:val="00607A09"/>
    <w:rsid w:val="00607A87"/>
    <w:rsid w:val="00607CA4"/>
    <w:rsid w:val="00607DAF"/>
    <w:rsid w:val="00607E81"/>
    <w:rsid w:val="00607EA6"/>
    <w:rsid w:val="00607EA9"/>
    <w:rsid w:val="00607ED0"/>
    <w:rsid w:val="00607F03"/>
    <w:rsid w:val="00610182"/>
    <w:rsid w:val="006101C3"/>
    <w:rsid w:val="00610291"/>
    <w:rsid w:val="006102CF"/>
    <w:rsid w:val="006102FA"/>
    <w:rsid w:val="00610338"/>
    <w:rsid w:val="0061036B"/>
    <w:rsid w:val="00610524"/>
    <w:rsid w:val="006105CA"/>
    <w:rsid w:val="006105ED"/>
    <w:rsid w:val="00610627"/>
    <w:rsid w:val="006107A2"/>
    <w:rsid w:val="006107B4"/>
    <w:rsid w:val="0061085B"/>
    <w:rsid w:val="006108E1"/>
    <w:rsid w:val="006109B6"/>
    <w:rsid w:val="006109E6"/>
    <w:rsid w:val="006109EF"/>
    <w:rsid w:val="00610A4E"/>
    <w:rsid w:val="00610AF3"/>
    <w:rsid w:val="00610C8B"/>
    <w:rsid w:val="00610D02"/>
    <w:rsid w:val="00610D20"/>
    <w:rsid w:val="00610E02"/>
    <w:rsid w:val="00610E89"/>
    <w:rsid w:val="00610F6C"/>
    <w:rsid w:val="00610FD1"/>
    <w:rsid w:val="00610FF9"/>
    <w:rsid w:val="00611128"/>
    <w:rsid w:val="006113BB"/>
    <w:rsid w:val="006113F0"/>
    <w:rsid w:val="00611424"/>
    <w:rsid w:val="00611567"/>
    <w:rsid w:val="006116C5"/>
    <w:rsid w:val="00611788"/>
    <w:rsid w:val="00611893"/>
    <w:rsid w:val="006118C4"/>
    <w:rsid w:val="00611975"/>
    <w:rsid w:val="00611AB0"/>
    <w:rsid w:val="00611C5F"/>
    <w:rsid w:val="00611C7C"/>
    <w:rsid w:val="00611CFF"/>
    <w:rsid w:val="00611D05"/>
    <w:rsid w:val="0061203E"/>
    <w:rsid w:val="0061212E"/>
    <w:rsid w:val="006121D4"/>
    <w:rsid w:val="00612208"/>
    <w:rsid w:val="0061224B"/>
    <w:rsid w:val="006122E3"/>
    <w:rsid w:val="00612382"/>
    <w:rsid w:val="0061249D"/>
    <w:rsid w:val="00612532"/>
    <w:rsid w:val="0061260C"/>
    <w:rsid w:val="0061269A"/>
    <w:rsid w:val="006127FA"/>
    <w:rsid w:val="00612888"/>
    <w:rsid w:val="006128DE"/>
    <w:rsid w:val="0061295F"/>
    <w:rsid w:val="00612962"/>
    <w:rsid w:val="006129A3"/>
    <w:rsid w:val="00612A4E"/>
    <w:rsid w:val="00612AC3"/>
    <w:rsid w:val="00612B62"/>
    <w:rsid w:val="00612B8D"/>
    <w:rsid w:val="00612C93"/>
    <w:rsid w:val="00612CD1"/>
    <w:rsid w:val="00612D87"/>
    <w:rsid w:val="00612ED1"/>
    <w:rsid w:val="00612F24"/>
    <w:rsid w:val="00612FC3"/>
    <w:rsid w:val="0061304B"/>
    <w:rsid w:val="0061308E"/>
    <w:rsid w:val="00613179"/>
    <w:rsid w:val="006132A7"/>
    <w:rsid w:val="006132DD"/>
    <w:rsid w:val="00613370"/>
    <w:rsid w:val="006133CB"/>
    <w:rsid w:val="00613472"/>
    <w:rsid w:val="00613490"/>
    <w:rsid w:val="00613671"/>
    <w:rsid w:val="006137C6"/>
    <w:rsid w:val="006137CF"/>
    <w:rsid w:val="006137E5"/>
    <w:rsid w:val="00613829"/>
    <w:rsid w:val="00613A23"/>
    <w:rsid w:val="00613A72"/>
    <w:rsid w:val="00613B8B"/>
    <w:rsid w:val="00613BB9"/>
    <w:rsid w:val="00613E2D"/>
    <w:rsid w:val="00613E30"/>
    <w:rsid w:val="00613E5A"/>
    <w:rsid w:val="00613EBD"/>
    <w:rsid w:val="00613FDD"/>
    <w:rsid w:val="00614094"/>
    <w:rsid w:val="006140EF"/>
    <w:rsid w:val="006141E2"/>
    <w:rsid w:val="006141F3"/>
    <w:rsid w:val="0061428F"/>
    <w:rsid w:val="0061441D"/>
    <w:rsid w:val="006144F7"/>
    <w:rsid w:val="00614749"/>
    <w:rsid w:val="0061491C"/>
    <w:rsid w:val="006149FA"/>
    <w:rsid w:val="00614A69"/>
    <w:rsid w:val="00614A6E"/>
    <w:rsid w:val="00614B77"/>
    <w:rsid w:val="00614EB0"/>
    <w:rsid w:val="00614F46"/>
    <w:rsid w:val="00614F83"/>
    <w:rsid w:val="0061519D"/>
    <w:rsid w:val="00615360"/>
    <w:rsid w:val="0061550D"/>
    <w:rsid w:val="00615520"/>
    <w:rsid w:val="006155AE"/>
    <w:rsid w:val="00615673"/>
    <w:rsid w:val="00615693"/>
    <w:rsid w:val="006156DC"/>
    <w:rsid w:val="006157E6"/>
    <w:rsid w:val="00615B6E"/>
    <w:rsid w:val="00615BA6"/>
    <w:rsid w:val="00615E2B"/>
    <w:rsid w:val="00615E35"/>
    <w:rsid w:val="00615FA4"/>
    <w:rsid w:val="006161E3"/>
    <w:rsid w:val="00616350"/>
    <w:rsid w:val="006164BA"/>
    <w:rsid w:val="0061655C"/>
    <w:rsid w:val="0061667B"/>
    <w:rsid w:val="0061689A"/>
    <w:rsid w:val="006168B0"/>
    <w:rsid w:val="00616957"/>
    <w:rsid w:val="006169B0"/>
    <w:rsid w:val="006169F0"/>
    <w:rsid w:val="00616A1E"/>
    <w:rsid w:val="00616A42"/>
    <w:rsid w:val="00616A95"/>
    <w:rsid w:val="00616B5B"/>
    <w:rsid w:val="00616DC8"/>
    <w:rsid w:val="00616E8B"/>
    <w:rsid w:val="006170C4"/>
    <w:rsid w:val="006172A4"/>
    <w:rsid w:val="006172D5"/>
    <w:rsid w:val="0061734A"/>
    <w:rsid w:val="00617362"/>
    <w:rsid w:val="0061745C"/>
    <w:rsid w:val="006174D4"/>
    <w:rsid w:val="006175B0"/>
    <w:rsid w:val="006175DC"/>
    <w:rsid w:val="00617694"/>
    <w:rsid w:val="006176E8"/>
    <w:rsid w:val="00617789"/>
    <w:rsid w:val="00617980"/>
    <w:rsid w:val="00617A25"/>
    <w:rsid w:val="00617A38"/>
    <w:rsid w:val="00617CBB"/>
    <w:rsid w:val="00617DA5"/>
    <w:rsid w:val="00617E59"/>
    <w:rsid w:val="00617F1F"/>
    <w:rsid w:val="00617F77"/>
    <w:rsid w:val="00617FC2"/>
    <w:rsid w:val="0062001A"/>
    <w:rsid w:val="006201A3"/>
    <w:rsid w:val="006201B9"/>
    <w:rsid w:val="006203A6"/>
    <w:rsid w:val="006204BF"/>
    <w:rsid w:val="00620548"/>
    <w:rsid w:val="006205E2"/>
    <w:rsid w:val="006205F4"/>
    <w:rsid w:val="006206F3"/>
    <w:rsid w:val="006207E0"/>
    <w:rsid w:val="0062084A"/>
    <w:rsid w:val="006208A1"/>
    <w:rsid w:val="006209BC"/>
    <w:rsid w:val="006209F6"/>
    <w:rsid w:val="00620A20"/>
    <w:rsid w:val="00620A6B"/>
    <w:rsid w:val="00620A9F"/>
    <w:rsid w:val="00620AB2"/>
    <w:rsid w:val="00620BF0"/>
    <w:rsid w:val="00620CA2"/>
    <w:rsid w:val="00620D19"/>
    <w:rsid w:val="00620EAB"/>
    <w:rsid w:val="00620FCF"/>
    <w:rsid w:val="006210D7"/>
    <w:rsid w:val="0062129C"/>
    <w:rsid w:val="006212CA"/>
    <w:rsid w:val="006213EB"/>
    <w:rsid w:val="00621433"/>
    <w:rsid w:val="00621572"/>
    <w:rsid w:val="006215DE"/>
    <w:rsid w:val="00621746"/>
    <w:rsid w:val="006217E0"/>
    <w:rsid w:val="00621808"/>
    <w:rsid w:val="0062181E"/>
    <w:rsid w:val="00621949"/>
    <w:rsid w:val="00621B00"/>
    <w:rsid w:val="00621B71"/>
    <w:rsid w:val="00621BB4"/>
    <w:rsid w:val="00621BD7"/>
    <w:rsid w:val="00621D5B"/>
    <w:rsid w:val="00621E0E"/>
    <w:rsid w:val="00621E6B"/>
    <w:rsid w:val="00621FB7"/>
    <w:rsid w:val="0062204F"/>
    <w:rsid w:val="0062214B"/>
    <w:rsid w:val="00622228"/>
    <w:rsid w:val="00622378"/>
    <w:rsid w:val="0062246A"/>
    <w:rsid w:val="006224BB"/>
    <w:rsid w:val="00622567"/>
    <w:rsid w:val="0062265F"/>
    <w:rsid w:val="006226F0"/>
    <w:rsid w:val="00622709"/>
    <w:rsid w:val="00622833"/>
    <w:rsid w:val="006228A4"/>
    <w:rsid w:val="006228D4"/>
    <w:rsid w:val="006228F8"/>
    <w:rsid w:val="006229C3"/>
    <w:rsid w:val="006229F5"/>
    <w:rsid w:val="00622A1F"/>
    <w:rsid w:val="00622A95"/>
    <w:rsid w:val="00622BD3"/>
    <w:rsid w:val="00622CB3"/>
    <w:rsid w:val="00622D85"/>
    <w:rsid w:val="00622DB0"/>
    <w:rsid w:val="00622F33"/>
    <w:rsid w:val="00622FFA"/>
    <w:rsid w:val="00623009"/>
    <w:rsid w:val="006230E8"/>
    <w:rsid w:val="00623298"/>
    <w:rsid w:val="00623329"/>
    <w:rsid w:val="00623340"/>
    <w:rsid w:val="00623373"/>
    <w:rsid w:val="006233A0"/>
    <w:rsid w:val="006236BA"/>
    <w:rsid w:val="006236EC"/>
    <w:rsid w:val="0062378B"/>
    <w:rsid w:val="006237C8"/>
    <w:rsid w:val="006237CB"/>
    <w:rsid w:val="00623869"/>
    <w:rsid w:val="0062386F"/>
    <w:rsid w:val="00623A85"/>
    <w:rsid w:val="00623C1B"/>
    <w:rsid w:val="00623D79"/>
    <w:rsid w:val="00623E64"/>
    <w:rsid w:val="00623EA9"/>
    <w:rsid w:val="00623F76"/>
    <w:rsid w:val="00624021"/>
    <w:rsid w:val="00624217"/>
    <w:rsid w:val="006242E7"/>
    <w:rsid w:val="006243C3"/>
    <w:rsid w:val="00624841"/>
    <w:rsid w:val="0062488A"/>
    <w:rsid w:val="00624B80"/>
    <w:rsid w:val="00624B90"/>
    <w:rsid w:val="00624C00"/>
    <w:rsid w:val="00624C92"/>
    <w:rsid w:val="00624CFB"/>
    <w:rsid w:val="00624D90"/>
    <w:rsid w:val="00624DDE"/>
    <w:rsid w:val="00624DF9"/>
    <w:rsid w:val="00624EBD"/>
    <w:rsid w:val="006250C5"/>
    <w:rsid w:val="006250FB"/>
    <w:rsid w:val="006252EA"/>
    <w:rsid w:val="00625367"/>
    <w:rsid w:val="0062544C"/>
    <w:rsid w:val="006254BD"/>
    <w:rsid w:val="0062552B"/>
    <w:rsid w:val="006255BB"/>
    <w:rsid w:val="0062561D"/>
    <w:rsid w:val="00625637"/>
    <w:rsid w:val="0062566F"/>
    <w:rsid w:val="006259B1"/>
    <w:rsid w:val="006259D2"/>
    <w:rsid w:val="006259E1"/>
    <w:rsid w:val="00625A07"/>
    <w:rsid w:val="00625B38"/>
    <w:rsid w:val="00625C79"/>
    <w:rsid w:val="00625CA5"/>
    <w:rsid w:val="00625F65"/>
    <w:rsid w:val="00626040"/>
    <w:rsid w:val="0062613B"/>
    <w:rsid w:val="006264BC"/>
    <w:rsid w:val="006264DA"/>
    <w:rsid w:val="00626534"/>
    <w:rsid w:val="0062659B"/>
    <w:rsid w:val="00626676"/>
    <w:rsid w:val="0062671F"/>
    <w:rsid w:val="006267A6"/>
    <w:rsid w:val="006267BF"/>
    <w:rsid w:val="006269F7"/>
    <w:rsid w:val="00626A57"/>
    <w:rsid w:val="00626AE7"/>
    <w:rsid w:val="00626BB7"/>
    <w:rsid w:val="00626C3E"/>
    <w:rsid w:val="00626C98"/>
    <w:rsid w:val="00626DC2"/>
    <w:rsid w:val="00626E03"/>
    <w:rsid w:val="00626EEB"/>
    <w:rsid w:val="00627073"/>
    <w:rsid w:val="00627204"/>
    <w:rsid w:val="00627312"/>
    <w:rsid w:val="00627494"/>
    <w:rsid w:val="006276DF"/>
    <w:rsid w:val="00627A85"/>
    <w:rsid w:val="00627C57"/>
    <w:rsid w:val="00627CE1"/>
    <w:rsid w:val="00627D00"/>
    <w:rsid w:val="00627D91"/>
    <w:rsid w:val="00627E16"/>
    <w:rsid w:val="00630116"/>
    <w:rsid w:val="0063025D"/>
    <w:rsid w:val="006303E3"/>
    <w:rsid w:val="006303EA"/>
    <w:rsid w:val="0063048E"/>
    <w:rsid w:val="00630525"/>
    <w:rsid w:val="00630532"/>
    <w:rsid w:val="00630792"/>
    <w:rsid w:val="006308B8"/>
    <w:rsid w:val="006308D3"/>
    <w:rsid w:val="006309E2"/>
    <w:rsid w:val="00630A0B"/>
    <w:rsid w:val="00630A8C"/>
    <w:rsid w:val="00630B88"/>
    <w:rsid w:val="00630BF9"/>
    <w:rsid w:val="00630BFD"/>
    <w:rsid w:val="00630C68"/>
    <w:rsid w:val="00630D71"/>
    <w:rsid w:val="00630E90"/>
    <w:rsid w:val="00630EB2"/>
    <w:rsid w:val="00630F02"/>
    <w:rsid w:val="00630F83"/>
    <w:rsid w:val="00630FB3"/>
    <w:rsid w:val="006311EB"/>
    <w:rsid w:val="006312B8"/>
    <w:rsid w:val="006316D0"/>
    <w:rsid w:val="00631712"/>
    <w:rsid w:val="00631751"/>
    <w:rsid w:val="00631753"/>
    <w:rsid w:val="006317F8"/>
    <w:rsid w:val="006318F2"/>
    <w:rsid w:val="00631914"/>
    <w:rsid w:val="0063194E"/>
    <w:rsid w:val="00631A95"/>
    <w:rsid w:val="00631BEC"/>
    <w:rsid w:val="00631C43"/>
    <w:rsid w:val="00631D01"/>
    <w:rsid w:val="00631D1B"/>
    <w:rsid w:val="00631DDA"/>
    <w:rsid w:val="00631E13"/>
    <w:rsid w:val="00631E6B"/>
    <w:rsid w:val="00631EC8"/>
    <w:rsid w:val="00632101"/>
    <w:rsid w:val="0063215A"/>
    <w:rsid w:val="006321ED"/>
    <w:rsid w:val="00632241"/>
    <w:rsid w:val="00632437"/>
    <w:rsid w:val="006324A2"/>
    <w:rsid w:val="006324DB"/>
    <w:rsid w:val="00632515"/>
    <w:rsid w:val="00632571"/>
    <w:rsid w:val="0063259F"/>
    <w:rsid w:val="00632605"/>
    <w:rsid w:val="006327D6"/>
    <w:rsid w:val="00632851"/>
    <w:rsid w:val="006328F4"/>
    <w:rsid w:val="00632904"/>
    <w:rsid w:val="0063298F"/>
    <w:rsid w:val="00632A99"/>
    <w:rsid w:val="00632AD9"/>
    <w:rsid w:val="00632BC2"/>
    <w:rsid w:val="00632C19"/>
    <w:rsid w:val="00632D85"/>
    <w:rsid w:val="00632E36"/>
    <w:rsid w:val="00632FD8"/>
    <w:rsid w:val="00633115"/>
    <w:rsid w:val="00633249"/>
    <w:rsid w:val="0063325E"/>
    <w:rsid w:val="00633399"/>
    <w:rsid w:val="00633528"/>
    <w:rsid w:val="006335A9"/>
    <w:rsid w:val="006335DD"/>
    <w:rsid w:val="006336B6"/>
    <w:rsid w:val="00633801"/>
    <w:rsid w:val="00633850"/>
    <w:rsid w:val="006338D5"/>
    <w:rsid w:val="00633945"/>
    <w:rsid w:val="006339BF"/>
    <w:rsid w:val="00633A5E"/>
    <w:rsid w:val="00633CC5"/>
    <w:rsid w:val="00633FDA"/>
    <w:rsid w:val="0063404A"/>
    <w:rsid w:val="00634055"/>
    <w:rsid w:val="0063409A"/>
    <w:rsid w:val="006341DE"/>
    <w:rsid w:val="00634268"/>
    <w:rsid w:val="006344EE"/>
    <w:rsid w:val="00634595"/>
    <w:rsid w:val="00634599"/>
    <w:rsid w:val="006345A9"/>
    <w:rsid w:val="00634637"/>
    <w:rsid w:val="006346C2"/>
    <w:rsid w:val="006347A6"/>
    <w:rsid w:val="006348B5"/>
    <w:rsid w:val="006348F4"/>
    <w:rsid w:val="00634A1A"/>
    <w:rsid w:val="00634B02"/>
    <w:rsid w:val="00634C95"/>
    <w:rsid w:val="00634DB8"/>
    <w:rsid w:val="00634DBB"/>
    <w:rsid w:val="00634E64"/>
    <w:rsid w:val="00634F6F"/>
    <w:rsid w:val="00634F7F"/>
    <w:rsid w:val="00634FE1"/>
    <w:rsid w:val="006350D7"/>
    <w:rsid w:val="006350E3"/>
    <w:rsid w:val="006351AB"/>
    <w:rsid w:val="006354DF"/>
    <w:rsid w:val="006355F4"/>
    <w:rsid w:val="00635706"/>
    <w:rsid w:val="0063570D"/>
    <w:rsid w:val="006359A8"/>
    <w:rsid w:val="006359C3"/>
    <w:rsid w:val="006359F0"/>
    <w:rsid w:val="00635ABD"/>
    <w:rsid w:val="00635B45"/>
    <w:rsid w:val="00635D67"/>
    <w:rsid w:val="00635F1E"/>
    <w:rsid w:val="00635F4B"/>
    <w:rsid w:val="00635F84"/>
    <w:rsid w:val="00635F95"/>
    <w:rsid w:val="00635FCE"/>
    <w:rsid w:val="006360CD"/>
    <w:rsid w:val="00636182"/>
    <w:rsid w:val="006363F2"/>
    <w:rsid w:val="0063647E"/>
    <w:rsid w:val="006364A5"/>
    <w:rsid w:val="00636560"/>
    <w:rsid w:val="00636595"/>
    <w:rsid w:val="0063663B"/>
    <w:rsid w:val="00636663"/>
    <w:rsid w:val="0063676A"/>
    <w:rsid w:val="0063682E"/>
    <w:rsid w:val="006368A5"/>
    <w:rsid w:val="006368F6"/>
    <w:rsid w:val="00636B89"/>
    <w:rsid w:val="00636BCC"/>
    <w:rsid w:val="00636D53"/>
    <w:rsid w:val="00636D7B"/>
    <w:rsid w:val="00636E5A"/>
    <w:rsid w:val="00636EAD"/>
    <w:rsid w:val="00636EE1"/>
    <w:rsid w:val="00636EE4"/>
    <w:rsid w:val="00636F99"/>
    <w:rsid w:val="0063707B"/>
    <w:rsid w:val="00637083"/>
    <w:rsid w:val="0063714A"/>
    <w:rsid w:val="006371D9"/>
    <w:rsid w:val="00637442"/>
    <w:rsid w:val="00637447"/>
    <w:rsid w:val="00637723"/>
    <w:rsid w:val="00637846"/>
    <w:rsid w:val="0063797D"/>
    <w:rsid w:val="00637AB0"/>
    <w:rsid w:val="00637C38"/>
    <w:rsid w:val="00637CFA"/>
    <w:rsid w:val="00637DA8"/>
    <w:rsid w:val="00637EA0"/>
    <w:rsid w:val="00637FC4"/>
    <w:rsid w:val="00640050"/>
    <w:rsid w:val="006400D6"/>
    <w:rsid w:val="00640157"/>
    <w:rsid w:val="00640174"/>
    <w:rsid w:val="0064019C"/>
    <w:rsid w:val="0064040A"/>
    <w:rsid w:val="00640480"/>
    <w:rsid w:val="006404AD"/>
    <w:rsid w:val="006404CD"/>
    <w:rsid w:val="00640544"/>
    <w:rsid w:val="0064059D"/>
    <w:rsid w:val="006406A8"/>
    <w:rsid w:val="00640893"/>
    <w:rsid w:val="00640982"/>
    <w:rsid w:val="00640A3C"/>
    <w:rsid w:val="00640B2C"/>
    <w:rsid w:val="00640BB7"/>
    <w:rsid w:val="00640C17"/>
    <w:rsid w:val="00640CC0"/>
    <w:rsid w:val="00640D56"/>
    <w:rsid w:val="00640DAC"/>
    <w:rsid w:val="00640DBB"/>
    <w:rsid w:val="00640DDB"/>
    <w:rsid w:val="00640E20"/>
    <w:rsid w:val="00640E24"/>
    <w:rsid w:val="00640EA0"/>
    <w:rsid w:val="00640EB6"/>
    <w:rsid w:val="0064118C"/>
    <w:rsid w:val="006412BF"/>
    <w:rsid w:val="006412EC"/>
    <w:rsid w:val="0064147B"/>
    <w:rsid w:val="006414AB"/>
    <w:rsid w:val="006414D8"/>
    <w:rsid w:val="0064158C"/>
    <w:rsid w:val="0064162D"/>
    <w:rsid w:val="0064164B"/>
    <w:rsid w:val="006416F0"/>
    <w:rsid w:val="0064174C"/>
    <w:rsid w:val="00641794"/>
    <w:rsid w:val="00641993"/>
    <w:rsid w:val="006419BE"/>
    <w:rsid w:val="00641A15"/>
    <w:rsid w:val="00641A32"/>
    <w:rsid w:val="00641A54"/>
    <w:rsid w:val="00641ABD"/>
    <w:rsid w:val="00641C9B"/>
    <w:rsid w:val="00641CA3"/>
    <w:rsid w:val="00641D75"/>
    <w:rsid w:val="00641DD3"/>
    <w:rsid w:val="00641F71"/>
    <w:rsid w:val="00641FD0"/>
    <w:rsid w:val="0064202A"/>
    <w:rsid w:val="0064205D"/>
    <w:rsid w:val="006421B7"/>
    <w:rsid w:val="0064220E"/>
    <w:rsid w:val="0064246F"/>
    <w:rsid w:val="006425A3"/>
    <w:rsid w:val="00642674"/>
    <w:rsid w:val="0064287F"/>
    <w:rsid w:val="00642886"/>
    <w:rsid w:val="00642985"/>
    <w:rsid w:val="00642C17"/>
    <w:rsid w:val="00642C9A"/>
    <w:rsid w:val="00642D94"/>
    <w:rsid w:val="00642DFB"/>
    <w:rsid w:val="00642E56"/>
    <w:rsid w:val="00642F96"/>
    <w:rsid w:val="0064300B"/>
    <w:rsid w:val="0064317B"/>
    <w:rsid w:val="006433CC"/>
    <w:rsid w:val="00643438"/>
    <w:rsid w:val="00643519"/>
    <w:rsid w:val="006436DD"/>
    <w:rsid w:val="00643737"/>
    <w:rsid w:val="006437A2"/>
    <w:rsid w:val="006437D8"/>
    <w:rsid w:val="00643928"/>
    <w:rsid w:val="006439AA"/>
    <w:rsid w:val="006439CA"/>
    <w:rsid w:val="00643A15"/>
    <w:rsid w:val="00643A7A"/>
    <w:rsid w:val="00643D95"/>
    <w:rsid w:val="00643DA7"/>
    <w:rsid w:val="00643DB1"/>
    <w:rsid w:val="00643F89"/>
    <w:rsid w:val="00644012"/>
    <w:rsid w:val="0064401C"/>
    <w:rsid w:val="00644185"/>
    <w:rsid w:val="0064422B"/>
    <w:rsid w:val="00644234"/>
    <w:rsid w:val="0064436F"/>
    <w:rsid w:val="0064439A"/>
    <w:rsid w:val="006444EC"/>
    <w:rsid w:val="006445C6"/>
    <w:rsid w:val="00644708"/>
    <w:rsid w:val="006447F7"/>
    <w:rsid w:val="00644879"/>
    <w:rsid w:val="00644882"/>
    <w:rsid w:val="006449FD"/>
    <w:rsid w:val="00644C48"/>
    <w:rsid w:val="00644CE7"/>
    <w:rsid w:val="00644D2F"/>
    <w:rsid w:val="00644D77"/>
    <w:rsid w:val="00644E3A"/>
    <w:rsid w:val="00644E41"/>
    <w:rsid w:val="00644EC3"/>
    <w:rsid w:val="00644EF9"/>
    <w:rsid w:val="00644F19"/>
    <w:rsid w:val="0064501B"/>
    <w:rsid w:val="0064505C"/>
    <w:rsid w:val="0064523E"/>
    <w:rsid w:val="00645311"/>
    <w:rsid w:val="0064535D"/>
    <w:rsid w:val="00645470"/>
    <w:rsid w:val="006454ED"/>
    <w:rsid w:val="0064552F"/>
    <w:rsid w:val="006456BB"/>
    <w:rsid w:val="0064574F"/>
    <w:rsid w:val="00645829"/>
    <w:rsid w:val="006458AE"/>
    <w:rsid w:val="006459DA"/>
    <w:rsid w:val="00645AA0"/>
    <w:rsid w:val="00645AEE"/>
    <w:rsid w:val="00645B0D"/>
    <w:rsid w:val="00645BD4"/>
    <w:rsid w:val="00645C7C"/>
    <w:rsid w:val="00645D75"/>
    <w:rsid w:val="00645FE1"/>
    <w:rsid w:val="006460AF"/>
    <w:rsid w:val="006460C8"/>
    <w:rsid w:val="006460D5"/>
    <w:rsid w:val="00646106"/>
    <w:rsid w:val="00646210"/>
    <w:rsid w:val="00646229"/>
    <w:rsid w:val="0064651A"/>
    <w:rsid w:val="0064651F"/>
    <w:rsid w:val="0064655B"/>
    <w:rsid w:val="00646564"/>
    <w:rsid w:val="00646618"/>
    <w:rsid w:val="006466FE"/>
    <w:rsid w:val="006469F5"/>
    <w:rsid w:val="00646A40"/>
    <w:rsid w:val="00646A49"/>
    <w:rsid w:val="00646B8F"/>
    <w:rsid w:val="00646BE4"/>
    <w:rsid w:val="00646C6C"/>
    <w:rsid w:val="0064703E"/>
    <w:rsid w:val="00647136"/>
    <w:rsid w:val="006471D6"/>
    <w:rsid w:val="00647213"/>
    <w:rsid w:val="0064726A"/>
    <w:rsid w:val="00647332"/>
    <w:rsid w:val="0064734E"/>
    <w:rsid w:val="0064736E"/>
    <w:rsid w:val="006473F6"/>
    <w:rsid w:val="00647428"/>
    <w:rsid w:val="00647498"/>
    <w:rsid w:val="006474DC"/>
    <w:rsid w:val="006475BD"/>
    <w:rsid w:val="006478C6"/>
    <w:rsid w:val="00647A25"/>
    <w:rsid w:val="00647A5D"/>
    <w:rsid w:val="00647CE7"/>
    <w:rsid w:val="00647D1D"/>
    <w:rsid w:val="00647DFC"/>
    <w:rsid w:val="00650081"/>
    <w:rsid w:val="00650083"/>
    <w:rsid w:val="00650299"/>
    <w:rsid w:val="006503F1"/>
    <w:rsid w:val="00650414"/>
    <w:rsid w:val="006504DD"/>
    <w:rsid w:val="00650524"/>
    <w:rsid w:val="0065064F"/>
    <w:rsid w:val="00650688"/>
    <w:rsid w:val="00650731"/>
    <w:rsid w:val="0065074F"/>
    <w:rsid w:val="006507D7"/>
    <w:rsid w:val="0065085E"/>
    <w:rsid w:val="0065086F"/>
    <w:rsid w:val="00650981"/>
    <w:rsid w:val="006509AA"/>
    <w:rsid w:val="00650B01"/>
    <w:rsid w:val="00650B27"/>
    <w:rsid w:val="00651052"/>
    <w:rsid w:val="006510CD"/>
    <w:rsid w:val="006511F4"/>
    <w:rsid w:val="00651234"/>
    <w:rsid w:val="00651381"/>
    <w:rsid w:val="006513B8"/>
    <w:rsid w:val="0065169F"/>
    <w:rsid w:val="006516EF"/>
    <w:rsid w:val="00651730"/>
    <w:rsid w:val="006517C0"/>
    <w:rsid w:val="0065198D"/>
    <w:rsid w:val="006519F6"/>
    <w:rsid w:val="00651C7B"/>
    <w:rsid w:val="00651D02"/>
    <w:rsid w:val="00651DFA"/>
    <w:rsid w:val="00651ECB"/>
    <w:rsid w:val="00652049"/>
    <w:rsid w:val="0065217E"/>
    <w:rsid w:val="00652199"/>
    <w:rsid w:val="006521A5"/>
    <w:rsid w:val="00652588"/>
    <w:rsid w:val="006525CC"/>
    <w:rsid w:val="006525D2"/>
    <w:rsid w:val="0065261F"/>
    <w:rsid w:val="006526FF"/>
    <w:rsid w:val="0065270B"/>
    <w:rsid w:val="00652720"/>
    <w:rsid w:val="006527FF"/>
    <w:rsid w:val="00652A60"/>
    <w:rsid w:val="0065305F"/>
    <w:rsid w:val="006530C1"/>
    <w:rsid w:val="006530E2"/>
    <w:rsid w:val="006530E5"/>
    <w:rsid w:val="006531C8"/>
    <w:rsid w:val="006531DA"/>
    <w:rsid w:val="006532B6"/>
    <w:rsid w:val="00653361"/>
    <w:rsid w:val="006533A7"/>
    <w:rsid w:val="006533B5"/>
    <w:rsid w:val="0065341E"/>
    <w:rsid w:val="006535DE"/>
    <w:rsid w:val="00653673"/>
    <w:rsid w:val="0065389D"/>
    <w:rsid w:val="006538E0"/>
    <w:rsid w:val="006539D0"/>
    <w:rsid w:val="00653A65"/>
    <w:rsid w:val="00653B05"/>
    <w:rsid w:val="00653B8D"/>
    <w:rsid w:val="00653C4B"/>
    <w:rsid w:val="00653C51"/>
    <w:rsid w:val="00653D0D"/>
    <w:rsid w:val="00653DB5"/>
    <w:rsid w:val="00653E3D"/>
    <w:rsid w:val="00653EA8"/>
    <w:rsid w:val="00653F04"/>
    <w:rsid w:val="00653F22"/>
    <w:rsid w:val="00653F57"/>
    <w:rsid w:val="00654213"/>
    <w:rsid w:val="0065424C"/>
    <w:rsid w:val="00654327"/>
    <w:rsid w:val="006543BF"/>
    <w:rsid w:val="00654478"/>
    <w:rsid w:val="0065467F"/>
    <w:rsid w:val="006546BA"/>
    <w:rsid w:val="00654AC4"/>
    <w:rsid w:val="00654AF4"/>
    <w:rsid w:val="00654C20"/>
    <w:rsid w:val="00654CE5"/>
    <w:rsid w:val="00654DE9"/>
    <w:rsid w:val="00654DFC"/>
    <w:rsid w:val="00654E7F"/>
    <w:rsid w:val="00654F66"/>
    <w:rsid w:val="00654FD5"/>
    <w:rsid w:val="00654FE7"/>
    <w:rsid w:val="00654FEE"/>
    <w:rsid w:val="006550B6"/>
    <w:rsid w:val="006550D1"/>
    <w:rsid w:val="00655361"/>
    <w:rsid w:val="0065536C"/>
    <w:rsid w:val="006553BE"/>
    <w:rsid w:val="0065556C"/>
    <w:rsid w:val="0065558D"/>
    <w:rsid w:val="00655671"/>
    <w:rsid w:val="0065567B"/>
    <w:rsid w:val="006556F9"/>
    <w:rsid w:val="00655716"/>
    <w:rsid w:val="006557D6"/>
    <w:rsid w:val="006558B1"/>
    <w:rsid w:val="006558DD"/>
    <w:rsid w:val="006558E2"/>
    <w:rsid w:val="00655999"/>
    <w:rsid w:val="006559A6"/>
    <w:rsid w:val="006559B1"/>
    <w:rsid w:val="00655BD0"/>
    <w:rsid w:val="00655C30"/>
    <w:rsid w:val="00655C4F"/>
    <w:rsid w:val="00655C79"/>
    <w:rsid w:val="00655CF6"/>
    <w:rsid w:val="00655DDC"/>
    <w:rsid w:val="00655E43"/>
    <w:rsid w:val="00655E8D"/>
    <w:rsid w:val="006560D9"/>
    <w:rsid w:val="006561C9"/>
    <w:rsid w:val="00656406"/>
    <w:rsid w:val="00656580"/>
    <w:rsid w:val="006566BF"/>
    <w:rsid w:val="00656748"/>
    <w:rsid w:val="00656A8A"/>
    <w:rsid w:val="00656B45"/>
    <w:rsid w:val="00656BA9"/>
    <w:rsid w:val="00656C46"/>
    <w:rsid w:val="00656F41"/>
    <w:rsid w:val="00656FE0"/>
    <w:rsid w:val="00656FEA"/>
    <w:rsid w:val="00657045"/>
    <w:rsid w:val="00657213"/>
    <w:rsid w:val="00657257"/>
    <w:rsid w:val="006572F9"/>
    <w:rsid w:val="00657380"/>
    <w:rsid w:val="0065745D"/>
    <w:rsid w:val="006575B2"/>
    <w:rsid w:val="00657920"/>
    <w:rsid w:val="0065795D"/>
    <w:rsid w:val="0065797A"/>
    <w:rsid w:val="00657985"/>
    <w:rsid w:val="006579B1"/>
    <w:rsid w:val="00657A16"/>
    <w:rsid w:val="00657A3B"/>
    <w:rsid w:val="00657AE6"/>
    <w:rsid w:val="00657B01"/>
    <w:rsid w:val="00657CB8"/>
    <w:rsid w:val="00657D51"/>
    <w:rsid w:val="00657DBF"/>
    <w:rsid w:val="00657DFE"/>
    <w:rsid w:val="00657F00"/>
    <w:rsid w:val="00657F6D"/>
    <w:rsid w:val="00660097"/>
    <w:rsid w:val="00660570"/>
    <w:rsid w:val="0066058E"/>
    <w:rsid w:val="006606C5"/>
    <w:rsid w:val="0066070E"/>
    <w:rsid w:val="00660735"/>
    <w:rsid w:val="00660827"/>
    <w:rsid w:val="00660854"/>
    <w:rsid w:val="006608B0"/>
    <w:rsid w:val="0066098C"/>
    <w:rsid w:val="00660995"/>
    <w:rsid w:val="00660B4B"/>
    <w:rsid w:val="00660D7B"/>
    <w:rsid w:val="00660F8E"/>
    <w:rsid w:val="006610D7"/>
    <w:rsid w:val="00661210"/>
    <w:rsid w:val="006614CB"/>
    <w:rsid w:val="006614D8"/>
    <w:rsid w:val="00661509"/>
    <w:rsid w:val="00661578"/>
    <w:rsid w:val="00661910"/>
    <w:rsid w:val="00661AC6"/>
    <w:rsid w:val="00661B27"/>
    <w:rsid w:val="00661BED"/>
    <w:rsid w:val="00661C05"/>
    <w:rsid w:val="00661DC0"/>
    <w:rsid w:val="00661FCD"/>
    <w:rsid w:val="006620EB"/>
    <w:rsid w:val="00662209"/>
    <w:rsid w:val="0066239C"/>
    <w:rsid w:val="006623E5"/>
    <w:rsid w:val="0066250E"/>
    <w:rsid w:val="0066252C"/>
    <w:rsid w:val="006625ED"/>
    <w:rsid w:val="00662791"/>
    <w:rsid w:val="006627F2"/>
    <w:rsid w:val="00662805"/>
    <w:rsid w:val="0066297B"/>
    <w:rsid w:val="006629BE"/>
    <w:rsid w:val="00662A36"/>
    <w:rsid w:val="00662A37"/>
    <w:rsid w:val="00662B66"/>
    <w:rsid w:val="00662B6C"/>
    <w:rsid w:val="00662BC5"/>
    <w:rsid w:val="00662C18"/>
    <w:rsid w:val="00662C70"/>
    <w:rsid w:val="00662DB6"/>
    <w:rsid w:val="00662DB7"/>
    <w:rsid w:val="00662E45"/>
    <w:rsid w:val="0066316C"/>
    <w:rsid w:val="006631B7"/>
    <w:rsid w:val="00663328"/>
    <w:rsid w:val="00663342"/>
    <w:rsid w:val="00663392"/>
    <w:rsid w:val="006634DD"/>
    <w:rsid w:val="00663656"/>
    <w:rsid w:val="0066372A"/>
    <w:rsid w:val="00663787"/>
    <w:rsid w:val="006637B0"/>
    <w:rsid w:val="006637C0"/>
    <w:rsid w:val="00663C32"/>
    <w:rsid w:val="00663DCF"/>
    <w:rsid w:val="00663FFC"/>
    <w:rsid w:val="00664067"/>
    <w:rsid w:val="0066409E"/>
    <w:rsid w:val="00664125"/>
    <w:rsid w:val="00664413"/>
    <w:rsid w:val="00664464"/>
    <w:rsid w:val="00664791"/>
    <w:rsid w:val="00664881"/>
    <w:rsid w:val="006648D5"/>
    <w:rsid w:val="00664DC5"/>
    <w:rsid w:val="00664E27"/>
    <w:rsid w:val="00664F8D"/>
    <w:rsid w:val="006650B3"/>
    <w:rsid w:val="006651B6"/>
    <w:rsid w:val="006651DD"/>
    <w:rsid w:val="0066533F"/>
    <w:rsid w:val="00665502"/>
    <w:rsid w:val="006655FF"/>
    <w:rsid w:val="00665666"/>
    <w:rsid w:val="0066567F"/>
    <w:rsid w:val="006656D9"/>
    <w:rsid w:val="006657B8"/>
    <w:rsid w:val="006658B5"/>
    <w:rsid w:val="006658F4"/>
    <w:rsid w:val="0066597A"/>
    <w:rsid w:val="00665996"/>
    <w:rsid w:val="006659D5"/>
    <w:rsid w:val="00665A91"/>
    <w:rsid w:val="00665AC0"/>
    <w:rsid w:val="00665C31"/>
    <w:rsid w:val="00665C91"/>
    <w:rsid w:val="00665CE5"/>
    <w:rsid w:val="00665CF6"/>
    <w:rsid w:val="00665E02"/>
    <w:rsid w:val="00665F1C"/>
    <w:rsid w:val="00665F52"/>
    <w:rsid w:val="00666019"/>
    <w:rsid w:val="00666039"/>
    <w:rsid w:val="006660AB"/>
    <w:rsid w:val="006660C6"/>
    <w:rsid w:val="006662AA"/>
    <w:rsid w:val="00666437"/>
    <w:rsid w:val="006664FF"/>
    <w:rsid w:val="00666569"/>
    <w:rsid w:val="00666711"/>
    <w:rsid w:val="00666730"/>
    <w:rsid w:val="00666A1C"/>
    <w:rsid w:val="00666A45"/>
    <w:rsid w:val="00666BB7"/>
    <w:rsid w:val="00666C64"/>
    <w:rsid w:val="00666D05"/>
    <w:rsid w:val="00666D11"/>
    <w:rsid w:val="00666D2C"/>
    <w:rsid w:val="00666DC9"/>
    <w:rsid w:val="00666EBE"/>
    <w:rsid w:val="00666EFC"/>
    <w:rsid w:val="00666F6B"/>
    <w:rsid w:val="006670A0"/>
    <w:rsid w:val="00667307"/>
    <w:rsid w:val="0066756C"/>
    <w:rsid w:val="0066759C"/>
    <w:rsid w:val="006675A2"/>
    <w:rsid w:val="006675E9"/>
    <w:rsid w:val="00667623"/>
    <w:rsid w:val="0066767A"/>
    <w:rsid w:val="006676DE"/>
    <w:rsid w:val="00667898"/>
    <w:rsid w:val="0066793A"/>
    <w:rsid w:val="00667994"/>
    <w:rsid w:val="00667A24"/>
    <w:rsid w:val="00667A9E"/>
    <w:rsid w:val="00667AC0"/>
    <w:rsid w:val="00667AEB"/>
    <w:rsid w:val="00667BFD"/>
    <w:rsid w:val="00667C1D"/>
    <w:rsid w:val="00667C21"/>
    <w:rsid w:val="00667CBB"/>
    <w:rsid w:val="00667E9B"/>
    <w:rsid w:val="00667EB5"/>
    <w:rsid w:val="00667EF7"/>
    <w:rsid w:val="00667F8C"/>
    <w:rsid w:val="00670020"/>
    <w:rsid w:val="00670118"/>
    <w:rsid w:val="0067013D"/>
    <w:rsid w:val="00670165"/>
    <w:rsid w:val="00670204"/>
    <w:rsid w:val="00670399"/>
    <w:rsid w:val="006704D3"/>
    <w:rsid w:val="00670592"/>
    <w:rsid w:val="00670676"/>
    <w:rsid w:val="006708D3"/>
    <w:rsid w:val="006708DD"/>
    <w:rsid w:val="00670B62"/>
    <w:rsid w:val="00670D81"/>
    <w:rsid w:val="00670FB4"/>
    <w:rsid w:val="00670FC8"/>
    <w:rsid w:val="00671045"/>
    <w:rsid w:val="006710B5"/>
    <w:rsid w:val="006710E4"/>
    <w:rsid w:val="00671121"/>
    <w:rsid w:val="006712E0"/>
    <w:rsid w:val="00671475"/>
    <w:rsid w:val="00671495"/>
    <w:rsid w:val="006714FD"/>
    <w:rsid w:val="00671520"/>
    <w:rsid w:val="00671569"/>
    <w:rsid w:val="006715D8"/>
    <w:rsid w:val="006716D3"/>
    <w:rsid w:val="006716FB"/>
    <w:rsid w:val="0067188F"/>
    <w:rsid w:val="0067194F"/>
    <w:rsid w:val="006719C3"/>
    <w:rsid w:val="00671B4A"/>
    <w:rsid w:val="00671D9D"/>
    <w:rsid w:val="00671E09"/>
    <w:rsid w:val="00671F08"/>
    <w:rsid w:val="00671F13"/>
    <w:rsid w:val="00671F9D"/>
    <w:rsid w:val="00672003"/>
    <w:rsid w:val="00672038"/>
    <w:rsid w:val="0067207C"/>
    <w:rsid w:val="00672175"/>
    <w:rsid w:val="006721CA"/>
    <w:rsid w:val="006722B1"/>
    <w:rsid w:val="006722CD"/>
    <w:rsid w:val="0067231C"/>
    <w:rsid w:val="00672447"/>
    <w:rsid w:val="0067247D"/>
    <w:rsid w:val="00672569"/>
    <w:rsid w:val="0067256D"/>
    <w:rsid w:val="006725CD"/>
    <w:rsid w:val="006726D6"/>
    <w:rsid w:val="0067270F"/>
    <w:rsid w:val="006727CD"/>
    <w:rsid w:val="00672841"/>
    <w:rsid w:val="006728CD"/>
    <w:rsid w:val="006728E3"/>
    <w:rsid w:val="00672908"/>
    <w:rsid w:val="006729A8"/>
    <w:rsid w:val="006729F6"/>
    <w:rsid w:val="00672A99"/>
    <w:rsid w:val="00672A9D"/>
    <w:rsid w:val="00672BD2"/>
    <w:rsid w:val="00672D62"/>
    <w:rsid w:val="00672D7F"/>
    <w:rsid w:val="00672E63"/>
    <w:rsid w:val="00672EC7"/>
    <w:rsid w:val="00672F3D"/>
    <w:rsid w:val="00673019"/>
    <w:rsid w:val="006730EE"/>
    <w:rsid w:val="00673338"/>
    <w:rsid w:val="0067339C"/>
    <w:rsid w:val="006733C5"/>
    <w:rsid w:val="006733D4"/>
    <w:rsid w:val="0067340F"/>
    <w:rsid w:val="006734B6"/>
    <w:rsid w:val="006734CB"/>
    <w:rsid w:val="006734F7"/>
    <w:rsid w:val="006736D5"/>
    <w:rsid w:val="006737E9"/>
    <w:rsid w:val="00673875"/>
    <w:rsid w:val="00673AB7"/>
    <w:rsid w:val="00673B2B"/>
    <w:rsid w:val="00673B41"/>
    <w:rsid w:val="00673B49"/>
    <w:rsid w:val="00673BDE"/>
    <w:rsid w:val="00673C49"/>
    <w:rsid w:val="00673CD1"/>
    <w:rsid w:val="00673CDD"/>
    <w:rsid w:val="00673D28"/>
    <w:rsid w:val="00673DA5"/>
    <w:rsid w:val="00673EDA"/>
    <w:rsid w:val="00673EED"/>
    <w:rsid w:val="00673EF5"/>
    <w:rsid w:val="00673FE1"/>
    <w:rsid w:val="0067411E"/>
    <w:rsid w:val="00674148"/>
    <w:rsid w:val="00674316"/>
    <w:rsid w:val="006743D8"/>
    <w:rsid w:val="00674546"/>
    <w:rsid w:val="0067454D"/>
    <w:rsid w:val="00674554"/>
    <w:rsid w:val="006745CB"/>
    <w:rsid w:val="00674B97"/>
    <w:rsid w:val="00674BF4"/>
    <w:rsid w:val="00674C13"/>
    <w:rsid w:val="00674DA6"/>
    <w:rsid w:val="00674E55"/>
    <w:rsid w:val="00674E57"/>
    <w:rsid w:val="00674FBD"/>
    <w:rsid w:val="0067507A"/>
    <w:rsid w:val="0067515A"/>
    <w:rsid w:val="006751F6"/>
    <w:rsid w:val="00675656"/>
    <w:rsid w:val="00675733"/>
    <w:rsid w:val="006757C3"/>
    <w:rsid w:val="006757F0"/>
    <w:rsid w:val="0067584C"/>
    <w:rsid w:val="0067590F"/>
    <w:rsid w:val="00675982"/>
    <w:rsid w:val="00675B29"/>
    <w:rsid w:val="00675B73"/>
    <w:rsid w:val="00675B79"/>
    <w:rsid w:val="00675B93"/>
    <w:rsid w:val="00675C7F"/>
    <w:rsid w:val="00675CAA"/>
    <w:rsid w:val="00675D3B"/>
    <w:rsid w:val="00675E22"/>
    <w:rsid w:val="0067609C"/>
    <w:rsid w:val="006760AF"/>
    <w:rsid w:val="006760BB"/>
    <w:rsid w:val="0067615A"/>
    <w:rsid w:val="00676181"/>
    <w:rsid w:val="006761E8"/>
    <w:rsid w:val="0067631B"/>
    <w:rsid w:val="00676547"/>
    <w:rsid w:val="006765CC"/>
    <w:rsid w:val="0067662E"/>
    <w:rsid w:val="00676651"/>
    <w:rsid w:val="006766B5"/>
    <w:rsid w:val="0067670F"/>
    <w:rsid w:val="00676737"/>
    <w:rsid w:val="0067673E"/>
    <w:rsid w:val="006768B4"/>
    <w:rsid w:val="006768C1"/>
    <w:rsid w:val="006768C8"/>
    <w:rsid w:val="00676921"/>
    <w:rsid w:val="00676A28"/>
    <w:rsid w:val="00676A2D"/>
    <w:rsid w:val="00676B37"/>
    <w:rsid w:val="00676BC3"/>
    <w:rsid w:val="00676C8F"/>
    <w:rsid w:val="00676CAC"/>
    <w:rsid w:val="00676E2C"/>
    <w:rsid w:val="00676E9E"/>
    <w:rsid w:val="00676EE1"/>
    <w:rsid w:val="00676FC6"/>
    <w:rsid w:val="006770A5"/>
    <w:rsid w:val="00677100"/>
    <w:rsid w:val="0067719A"/>
    <w:rsid w:val="0067722D"/>
    <w:rsid w:val="00677489"/>
    <w:rsid w:val="0067769B"/>
    <w:rsid w:val="00677879"/>
    <w:rsid w:val="006778D5"/>
    <w:rsid w:val="006778E9"/>
    <w:rsid w:val="006779ED"/>
    <w:rsid w:val="00677D43"/>
    <w:rsid w:val="00677D83"/>
    <w:rsid w:val="00677F09"/>
    <w:rsid w:val="00677FB5"/>
    <w:rsid w:val="0068000F"/>
    <w:rsid w:val="00680037"/>
    <w:rsid w:val="00680069"/>
    <w:rsid w:val="00680097"/>
    <w:rsid w:val="006801C8"/>
    <w:rsid w:val="00680212"/>
    <w:rsid w:val="00680261"/>
    <w:rsid w:val="006803F4"/>
    <w:rsid w:val="0068049C"/>
    <w:rsid w:val="006805C8"/>
    <w:rsid w:val="00680765"/>
    <w:rsid w:val="0068085F"/>
    <w:rsid w:val="006808C7"/>
    <w:rsid w:val="006809D4"/>
    <w:rsid w:val="00680A22"/>
    <w:rsid w:val="00680BB3"/>
    <w:rsid w:val="00680C7E"/>
    <w:rsid w:val="00680D15"/>
    <w:rsid w:val="00680D5F"/>
    <w:rsid w:val="00680D67"/>
    <w:rsid w:val="00680F8B"/>
    <w:rsid w:val="00680FB6"/>
    <w:rsid w:val="00680FDB"/>
    <w:rsid w:val="006810AF"/>
    <w:rsid w:val="0068111C"/>
    <w:rsid w:val="006811C7"/>
    <w:rsid w:val="00681215"/>
    <w:rsid w:val="00681369"/>
    <w:rsid w:val="00681391"/>
    <w:rsid w:val="00681434"/>
    <w:rsid w:val="00681464"/>
    <w:rsid w:val="0068150D"/>
    <w:rsid w:val="006815C0"/>
    <w:rsid w:val="006816B4"/>
    <w:rsid w:val="006816F9"/>
    <w:rsid w:val="00681794"/>
    <w:rsid w:val="00681932"/>
    <w:rsid w:val="0068198F"/>
    <w:rsid w:val="00681999"/>
    <w:rsid w:val="00681A07"/>
    <w:rsid w:val="00681A5A"/>
    <w:rsid w:val="00681AD7"/>
    <w:rsid w:val="00681B56"/>
    <w:rsid w:val="00681C7C"/>
    <w:rsid w:val="00681CB0"/>
    <w:rsid w:val="00681F87"/>
    <w:rsid w:val="00681FD3"/>
    <w:rsid w:val="006821A2"/>
    <w:rsid w:val="00682297"/>
    <w:rsid w:val="00682300"/>
    <w:rsid w:val="006823F0"/>
    <w:rsid w:val="0068274A"/>
    <w:rsid w:val="00682780"/>
    <w:rsid w:val="006827B9"/>
    <w:rsid w:val="0068289B"/>
    <w:rsid w:val="00682942"/>
    <w:rsid w:val="00682A4A"/>
    <w:rsid w:val="00682B72"/>
    <w:rsid w:val="00682C50"/>
    <w:rsid w:val="00682D49"/>
    <w:rsid w:val="00682D4D"/>
    <w:rsid w:val="00682DCA"/>
    <w:rsid w:val="00682E58"/>
    <w:rsid w:val="00682E80"/>
    <w:rsid w:val="00682EA6"/>
    <w:rsid w:val="00682EDE"/>
    <w:rsid w:val="00683012"/>
    <w:rsid w:val="00683086"/>
    <w:rsid w:val="006830B3"/>
    <w:rsid w:val="00683112"/>
    <w:rsid w:val="0068336C"/>
    <w:rsid w:val="006834A2"/>
    <w:rsid w:val="00683542"/>
    <w:rsid w:val="006835C5"/>
    <w:rsid w:val="006835CA"/>
    <w:rsid w:val="00683632"/>
    <w:rsid w:val="00683638"/>
    <w:rsid w:val="0068371F"/>
    <w:rsid w:val="00683903"/>
    <w:rsid w:val="00683BB8"/>
    <w:rsid w:val="00683BBA"/>
    <w:rsid w:val="00683CAB"/>
    <w:rsid w:val="00683D5C"/>
    <w:rsid w:val="00683E15"/>
    <w:rsid w:val="00684009"/>
    <w:rsid w:val="0068412D"/>
    <w:rsid w:val="00684174"/>
    <w:rsid w:val="00684187"/>
    <w:rsid w:val="006841C0"/>
    <w:rsid w:val="006842B3"/>
    <w:rsid w:val="006842E0"/>
    <w:rsid w:val="006844A2"/>
    <w:rsid w:val="006844F1"/>
    <w:rsid w:val="00684552"/>
    <w:rsid w:val="0068459C"/>
    <w:rsid w:val="00684669"/>
    <w:rsid w:val="0068466E"/>
    <w:rsid w:val="0068467D"/>
    <w:rsid w:val="0068474A"/>
    <w:rsid w:val="00684A33"/>
    <w:rsid w:val="00684BAD"/>
    <w:rsid w:val="00684C66"/>
    <w:rsid w:val="00684E9C"/>
    <w:rsid w:val="00684EE6"/>
    <w:rsid w:val="00684F9C"/>
    <w:rsid w:val="0068504C"/>
    <w:rsid w:val="00685079"/>
    <w:rsid w:val="006850E2"/>
    <w:rsid w:val="00685226"/>
    <w:rsid w:val="00685269"/>
    <w:rsid w:val="00685322"/>
    <w:rsid w:val="0068535B"/>
    <w:rsid w:val="006853B7"/>
    <w:rsid w:val="00685493"/>
    <w:rsid w:val="006854C2"/>
    <w:rsid w:val="0068561D"/>
    <w:rsid w:val="006856A0"/>
    <w:rsid w:val="006856A1"/>
    <w:rsid w:val="00685731"/>
    <w:rsid w:val="0068586A"/>
    <w:rsid w:val="0068590D"/>
    <w:rsid w:val="00685AB0"/>
    <w:rsid w:val="00685AD4"/>
    <w:rsid w:val="00685AEB"/>
    <w:rsid w:val="00685B89"/>
    <w:rsid w:val="00685BE9"/>
    <w:rsid w:val="00685BEA"/>
    <w:rsid w:val="00685C8A"/>
    <w:rsid w:val="00685C9E"/>
    <w:rsid w:val="00685CF8"/>
    <w:rsid w:val="00685F21"/>
    <w:rsid w:val="0068617F"/>
    <w:rsid w:val="00686406"/>
    <w:rsid w:val="006864A0"/>
    <w:rsid w:val="0068674D"/>
    <w:rsid w:val="006867CC"/>
    <w:rsid w:val="006867F5"/>
    <w:rsid w:val="006868C6"/>
    <w:rsid w:val="0068692D"/>
    <w:rsid w:val="0068697E"/>
    <w:rsid w:val="00686986"/>
    <w:rsid w:val="00686A94"/>
    <w:rsid w:val="00686BEF"/>
    <w:rsid w:val="00686BFF"/>
    <w:rsid w:val="00686DD8"/>
    <w:rsid w:val="00686EA9"/>
    <w:rsid w:val="0068700C"/>
    <w:rsid w:val="006870D3"/>
    <w:rsid w:val="006870E0"/>
    <w:rsid w:val="00687170"/>
    <w:rsid w:val="00687232"/>
    <w:rsid w:val="0068724F"/>
    <w:rsid w:val="006872DA"/>
    <w:rsid w:val="0068736B"/>
    <w:rsid w:val="006874D5"/>
    <w:rsid w:val="0068765C"/>
    <w:rsid w:val="00687726"/>
    <w:rsid w:val="006877BB"/>
    <w:rsid w:val="006877C2"/>
    <w:rsid w:val="00687872"/>
    <w:rsid w:val="00687A82"/>
    <w:rsid w:val="00687B77"/>
    <w:rsid w:val="00687C6C"/>
    <w:rsid w:val="00687E3C"/>
    <w:rsid w:val="00687F03"/>
    <w:rsid w:val="0069002A"/>
    <w:rsid w:val="0069003B"/>
    <w:rsid w:val="00690068"/>
    <w:rsid w:val="0069009C"/>
    <w:rsid w:val="00690262"/>
    <w:rsid w:val="00690344"/>
    <w:rsid w:val="00690368"/>
    <w:rsid w:val="00690389"/>
    <w:rsid w:val="00690453"/>
    <w:rsid w:val="00690494"/>
    <w:rsid w:val="00690A31"/>
    <w:rsid w:val="00690A9B"/>
    <w:rsid w:val="00690B7B"/>
    <w:rsid w:val="00690C71"/>
    <w:rsid w:val="00690C90"/>
    <w:rsid w:val="00690C97"/>
    <w:rsid w:val="00690D8A"/>
    <w:rsid w:val="00690DD4"/>
    <w:rsid w:val="00690E69"/>
    <w:rsid w:val="00690EE9"/>
    <w:rsid w:val="00690F51"/>
    <w:rsid w:val="00690FDC"/>
    <w:rsid w:val="006911E9"/>
    <w:rsid w:val="0069121E"/>
    <w:rsid w:val="00691380"/>
    <w:rsid w:val="006913BC"/>
    <w:rsid w:val="0069166D"/>
    <w:rsid w:val="0069167E"/>
    <w:rsid w:val="00691793"/>
    <w:rsid w:val="006918A9"/>
    <w:rsid w:val="0069195C"/>
    <w:rsid w:val="006919CF"/>
    <w:rsid w:val="00691A14"/>
    <w:rsid w:val="00691A90"/>
    <w:rsid w:val="00691A94"/>
    <w:rsid w:val="00691AD0"/>
    <w:rsid w:val="00691AE5"/>
    <w:rsid w:val="00691B08"/>
    <w:rsid w:val="00691C53"/>
    <w:rsid w:val="00691D6D"/>
    <w:rsid w:val="00691DA7"/>
    <w:rsid w:val="00691E98"/>
    <w:rsid w:val="00691FAE"/>
    <w:rsid w:val="00691FAF"/>
    <w:rsid w:val="0069221F"/>
    <w:rsid w:val="00692361"/>
    <w:rsid w:val="00692509"/>
    <w:rsid w:val="0069251F"/>
    <w:rsid w:val="00692668"/>
    <w:rsid w:val="0069269C"/>
    <w:rsid w:val="00692771"/>
    <w:rsid w:val="0069282D"/>
    <w:rsid w:val="0069299F"/>
    <w:rsid w:val="00692A32"/>
    <w:rsid w:val="00692AAA"/>
    <w:rsid w:val="00692C79"/>
    <w:rsid w:val="00692C85"/>
    <w:rsid w:val="00692CA3"/>
    <w:rsid w:val="00692CBD"/>
    <w:rsid w:val="00692CE1"/>
    <w:rsid w:val="00692D2D"/>
    <w:rsid w:val="00692D66"/>
    <w:rsid w:val="00692E20"/>
    <w:rsid w:val="00692F0C"/>
    <w:rsid w:val="00693021"/>
    <w:rsid w:val="0069312E"/>
    <w:rsid w:val="00693199"/>
    <w:rsid w:val="0069321D"/>
    <w:rsid w:val="006932B2"/>
    <w:rsid w:val="006932E4"/>
    <w:rsid w:val="0069340F"/>
    <w:rsid w:val="0069343C"/>
    <w:rsid w:val="006934F5"/>
    <w:rsid w:val="00693596"/>
    <w:rsid w:val="00693656"/>
    <w:rsid w:val="00693696"/>
    <w:rsid w:val="006937B8"/>
    <w:rsid w:val="006937BF"/>
    <w:rsid w:val="006937E9"/>
    <w:rsid w:val="006939F5"/>
    <w:rsid w:val="00693A98"/>
    <w:rsid w:val="00693ACE"/>
    <w:rsid w:val="00693B1F"/>
    <w:rsid w:val="00693B6D"/>
    <w:rsid w:val="00693B7A"/>
    <w:rsid w:val="00693C28"/>
    <w:rsid w:val="00693C6B"/>
    <w:rsid w:val="00693CE1"/>
    <w:rsid w:val="00693E9B"/>
    <w:rsid w:val="00693FCD"/>
    <w:rsid w:val="00693FED"/>
    <w:rsid w:val="00693FF8"/>
    <w:rsid w:val="0069423D"/>
    <w:rsid w:val="0069427E"/>
    <w:rsid w:val="00694370"/>
    <w:rsid w:val="006946B7"/>
    <w:rsid w:val="006946EC"/>
    <w:rsid w:val="0069478E"/>
    <w:rsid w:val="00694877"/>
    <w:rsid w:val="006948AD"/>
    <w:rsid w:val="00694A22"/>
    <w:rsid w:val="00694A7E"/>
    <w:rsid w:val="00694B16"/>
    <w:rsid w:val="00694B7A"/>
    <w:rsid w:val="00694BDB"/>
    <w:rsid w:val="00694C15"/>
    <w:rsid w:val="00694C70"/>
    <w:rsid w:val="00694D45"/>
    <w:rsid w:val="00694E32"/>
    <w:rsid w:val="00694EF6"/>
    <w:rsid w:val="00694EFB"/>
    <w:rsid w:val="00694FC4"/>
    <w:rsid w:val="006950D0"/>
    <w:rsid w:val="00695103"/>
    <w:rsid w:val="006951E9"/>
    <w:rsid w:val="00695509"/>
    <w:rsid w:val="006955B8"/>
    <w:rsid w:val="006955BE"/>
    <w:rsid w:val="00695644"/>
    <w:rsid w:val="006956C1"/>
    <w:rsid w:val="0069577D"/>
    <w:rsid w:val="00695876"/>
    <w:rsid w:val="00695A8D"/>
    <w:rsid w:val="00695BEF"/>
    <w:rsid w:val="00695C10"/>
    <w:rsid w:val="00695CAE"/>
    <w:rsid w:val="00695DF7"/>
    <w:rsid w:val="00695E1F"/>
    <w:rsid w:val="00695EFF"/>
    <w:rsid w:val="00695F3A"/>
    <w:rsid w:val="00695FBB"/>
    <w:rsid w:val="0069613E"/>
    <w:rsid w:val="0069621B"/>
    <w:rsid w:val="00696365"/>
    <w:rsid w:val="00696492"/>
    <w:rsid w:val="00696600"/>
    <w:rsid w:val="00696827"/>
    <w:rsid w:val="006969C0"/>
    <w:rsid w:val="00696A3E"/>
    <w:rsid w:val="00696B8F"/>
    <w:rsid w:val="00696CA4"/>
    <w:rsid w:val="00696CBD"/>
    <w:rsid w:val="00696CFB"/>
    <w:rsid w:val="00696D23"/>
    <w:rsid w:val="00696F40"/>
    <w:rsid w:val="00696F7F"/>
    <w:rsid w:val="0069708A"/>
    <w:rsid w:val="00697093"/>
    <w:rsid w:val="00697157"/>
    <w:rsid w:val="0069733A"/>
    <w:rsid w:val="006973CD"/>
    <w:rsid w:val="006974EB"/>
    <w:rsid w:val="00697526"/>
    <w:rsid w:val="006975A9"/>
    <w:rsid w:val="00697836"/>
    <w:rsid w:val="00697853"/>
    <w:rsid w:val="0069787E"/>
    <w:rsid w:val="00697A4A"/>
    <w:rsid w:val="00697B4B"/>
    <w:rsid w:val="00697C4A"/>
    <w:rsid w:val="00697D43"/>
    <w:rsid w:val="00697E0D"/>
    <w:rsid w:val="00697E18"/>
    <w:rsid w:val="00697E9C"/>
    <w:rsid w:val="006A000B"/>
    <w:rsid w:val="006A0022"/>
    <w:rsid w:val="006A00B2"/>
    <w:rsid w:val="006A0189"/>
    <w:rsid w:val="006A020D"/>
    <w:rsid w:val="006A02F0"/>
    <w:rsid w:val="006A0341"/>
    <w:rsid w:val="006A03F2"/>
    <w:rsid w:val="006A05C2"/>
    <w:rsid w:val="006A0721"/>
    <w:rsid w:val="006A07FE"/>
    <w:rsid w:val="006A0933"/>
    <w:rsid w:val="006A0934"/>
    <w:rsid w:val="006A0946"/>
    <w:rsid w:val="006A09D8"/>
    <w:rsid w:val="006A0BF8"/>
    <w:rsid w:val="006A0C9B"/>
    <w:rsid w:val="006A0D59"/>
    <w:rsid w:val="006A0D5B"/>
    <w:rsid w:val="006A0D93"/>
    <w:rsid w:val="006A0E10"/>
    <w:rsid w:val="006A0E16"/>
    <w:rsid w:val="006A113A"/>
    <w:rsid w:val="006A128B"/>
    <w:rsid w:val="006A1339"/>
    <w:rsid w:val="006A151D"/>
    <w:rsid w:val="006A1547"/>
    <w:rsid w:val="006A1548"/>
    <w:rsid w:val="006A1552"/>
    <w:rsid w:val="006A156C"/>
    <w:rsid w:val="006A159A"/>
    <w:rsid w:val="006A15B6"/>
    <w:rsid w:val="006A15F1"/>
    <w:rsid w:val="006A1657"/>
    <w:rsid w:val="006A16ED"/>
    <w:rsid w:val="006A1748"/>
    <w:rsid w:val="006A1793"/>
    <w:rsid w:val="006A1821"/>
    <w:rsid w:val="006A1946"/>
    <w:rsid w:val="006A19D2"/>
    <w:rsid w:val="006A1AF4"/>
    <w:rsid w:val="006A1BAE"/>
    <w:rsid w:val="006A1BF1"/>
    <w:rsid w:val="006A1DEF"/>
    <w:rsid w:val="006A1E57"/>
    <w:rsid w:val="006A1E5D"/>
    <w:rsid w:val="006A1F38"/>
    <w:rsid w:val="006A207E"/>
    <w:rsid w:val="006A20CB"/>
    <w:rsid w:val="006A2140"/>
    <w:rsid w:val="006A21CE"/>
    <w:rsid w:val="006A23ED"/>
    <w:rsid w:val="006A2491"/>
    <w:rsid w:val="006A24D1"/>
    <w:rsid w:val="006A25A1"/>
    <w:rsid w:val="006A2756"/>
    <w:rsid w:val="006A2804"/>
    <w:rsid w:val="006A2983"/>
    <w:rsid w:val="006A2B60"/>
    <w:rsid w:val="006A2C6E"/>
    <w:rsid w:val="006A2DC4"/>
    <w:rsid w:val="006A2E0E"/>
    <w:rsid w:val="006A307B"/>
    <w:rsid w:val="006A310B"/>
    <w:rsid w:val="006A3265"/>
    <w:rsid w:val="006A33B1"/>
    <w:rsid w:val="006A36B8"/>
    <w:rsid w:val="006A385E"/>
    <w:rsid w:val="006A3948"/>
    <w:rsid w:val="006A3CCF"/>
    <w:rsid w:val="006A3D1E"/>
    <w:rsid w:val="006A3D76"/>
    <w:rsid w:val="006A3F95"/>
    <w:rsid w:val="006A4052"/>
    <w:rsid w:val="006A40D3"/>
    <w:rsid w:val="006A414C"/>
    <w:rsid w:val="006A443B"/>
    <w:rsid w:val="006A4499"/>
    <w:rsid w:val="006A456C"/>
    <w:rsid w:val="006A46D9"/>
    <w:rsid w:val="006A47FE"/>
    <w:rsid w:val="006A48BF"/>
    <w:rsid w:val="006A4986"/>
    <w:rsid w:val="006A4A6A"/>
    <w:rsid w:val="006A4B61"/>
    <w:rsid w:val="006A4BAE"/>
    <w:rsid w:val="006A4C7F"/>
    <w:rsid w:val="006A4DD0"/>
    <w:rsid w:val="006A4E68"/>
    <w:rsid w:val="006A4ED6"/>
    <w:rsid w:val="006A5027"/>
    <w:rsid w:val="006A5095"/>
    <w:rsid w:val="006A5104"/>
    <w:rsid w:val="006A5146"/>
    <w:rsid w:val="006A529B"/>
    <w:rsid w:val="006A52F7"/>
    <w:rsid w:val="006A53A0"/>
    <w:rsid w:val="006A550B"/>
    <w:rsid w:val="006A5547"/>
    <w:rsid w:val="006A5572"/>
    <w:rsid w:val="006A55CA"/>
    <w:rsid w:val="006A5877"/>
    <w:rsid w:val="006A5899"/>
    <w:rsid w:val="006A58F5"/>
    <w:rsid w:val="006A5931"/>
    <w:rsid w:val="006A5A6C"/>
    <w:rsid w:val="006A5AD5"/>
    <w:rsid w:val="006A5B66"/>
    <w:rsid w:val="006A5BE3"/>
    <w:rsid w:val="006A5C13"/>
    <w:rsid w:val="006A5C42"/>
    <w:rsid w:val="006A5C90"/>
    <w:rsid w:val="006A5D97"/>
    <w:rsid w:val="006A5E7A"/>
    <w:rsid w:val="006A5EA7"/>
    <w:rsid w:val="006A5EAC"/>
    <w:rsid w:val="006A5F76"/>
    <w:rsid w:val="006A60B6"/>
    <w:rsid w:val="006A61AF"/>
    <w:rsid w:val="006A6332"/>
    <w:rsid w:val="006A638A"/>
    <w:rsid w:val="006A638B"/>
    <w:rsid w:val="006A63D0"/>
    <w:rsid w:val="006A64DD"/>
    <w:rsid w:val="006A65BF"/>
    <w:rsid w:val="006A6768"/>
    <w:rsid w:val="006A67F0"/>
    <w:rsid w:val="006A6897"/>
    <w:rsid w:val="006A68B3"/>
    <w:rsid w:val="006A6908"/>
    <w:rsid w:val="006A6925"/>
    <w:rsid w:val="006A6A9E"/>
    <w:rsid w:val="006A6C6E"/>
    <w:rsid w:val="006A6CC9"/>
    <w:rsid w:val="006A6D30"/>
    <w:rsid w:val="006A6D64"/>
    <w:rsid w:val="006A6D6F"/>
    <w:rsid w:val="006A6FA0"/>
    <w:rsid w:val="006A7069"/>
    <w:rsid w:val="006A70E3"/>
    <w:rsid w:val="006A7121"/>
    <w:rsid w:val="006A7231"/>
    <w:rsid w:val="006A7275"/>
    <w:rsid w:val="006A7302"/>
    <w:rsid w:val="006A73C2"/>
    <w:rsid w:val="006A73E4"/>
    <w:rsid w:val="006A7627"/>
    <w:rsid w:val="006A7654"/>
    <w:rsid w:val="006A7863"/>
    <w:rsid w:val="006A79B5"/>
    <w:rsid w:val="006A79F3"/>
    <w:rsid w:val="006A7A3E"/>
    <w:rsid w:val="006A7AF4"/>
    <w:rsid w:val="006A7C42"/>
    <w:rsid w:val="006A7C88"/>
    <w:rsid w:val="006A7CAE"/>
    <w:rsid w:val="006A7DED"/>
    <w:rsid w:val="006A7EB0"/>
    <w:rsid w:val="006A7F35"/>
    <w:rsid w:val="006A7F37"/>
    <w:rsid w:val="006A7FA7"/>
    <w:rsid w:val="006A7FC6"/>
    <w:rsid w:val="006B0096"/>
    <w:rsid w:val="006B030E"/>
    <w:rsid w:val="006B0343"/>
    <w:rsid w:val="006B03F7"/>
    <w:rsid w:val="006B04A1"/>
    <w:rsid w:val="006B04A3"/>
    <w:rsid w:val="006B04DB"/>
    <w:rsid w:val="006B05D7"/>
    <w:rsid w:val="006B062B"/>
    <w:rsid w:val="006B0630"/>
    <w:rsid w:val="006B0664"/>
    <w:rsid w:val="006B0911"/>
    <w:rsid w:val="006B093B"/>
    <w:rsid w:val="006B0A16"/>
    <w:rsid w:val="006B0A33"/>
    <w:rsid w:val="006B0A44"/>
    <w:rsid w:val="006B0C35"/>
    <w:rsid w:val="006B0C8C"/>
    <w:rsid w:val="006B0D72"/>
    <w:rsid w:val="006B0ED3"/>
    <w:rsid w:val="006B0FC5"/>
    <w:rsid w:val="006B1391"/>
    <w:rsid w:val="006B1444"/>
    <w:rsid w:val="006B14EA"/>
    <w:rsid w:val="006B14FD"/>
    <w:rsid w:val="006B16BF"/>
    <w:rsid w:val="006B17A7"/>
    <w:rsid w:val="006B17B6"/>
    <w:rsid w:val="006B19DF"/>
    <w:rsid w:val="006B1A9F"/>
    <w:rsid w:val="006B1ADC"/>
    <w:rsid w:val="006B1B83"/>
    <w:rsid w:val="006B1BFB"/>
    <w:rsid w:val="006B1DD3"/>
    <w:rsid w:val="006B1E70"/>
    <w:rsid w:val="006B1F12"/>
    <w:rsid w:val="006B1F7B"/>
    <w:rsid w:val="006B1FE4"/>
    <w:rsid w:val="006B2009"/>
    <w:rsid w:val="006B204F"/>
    <w:rsid w:val="006B20DA"/>
    <w:rsid w:val="006B20F5"/>
    <w:rsid w:val="006B21DD"/>
    <w:rsid w:val="006B22E5"/>
    <w:rsid w:val="006B26FD"/>
    <w:rsid w:val="006B27AF"/>
    <w:rsid w:val="006B281C"/>
    <w:rsid w:val="006B2877"/>
    <w:rsid w:val="006B289B"/>
    <w:rsid w:val="006B2C19"/>
    <w:rsid w:val="006B2C39"/>
    <w:rsid w:val="006B2D7E"/>
    <w:rsid w:val="006B2F9D"/>
    <w:rsid w:val="006B3016"/>
    <w:rsid w:val="006B3222"/>
    <w:rsid w:val="006B3234"/>
    <w:rsid w:val="006B347C"/>
    <w:rsid w:val="006B34D8"/>
    <w:rsid w:val="006B3593"/>
    <w:rsid w:val="006B35B1"/>
    <w:rsid w:val="006B35B7"/>
    <w:rsid w:val="006B365B"/>
    <w:rsid w:val="006B36A4"/>
    <w:rsid w:val="006B36FD"/>
    <w:rsid w:val="006B371A"/>
    <w:rsid w:val="006B3961"/>
    <w:rsid w:val="006B3AD6"/>
    <w:rsid w:val="006B3C27"/>
    <w:rsid w:val="006B3CA6"/>
    <w:rsid w:val="006B3DD2"/>
    <w:rsid w:val="006B3EB4"/>
    <w:rsid w:val="006B405E"/>
    <w:rsid w:val="006B417C"/>
    <w:rsid w:val="006B41B6"/>
    <w:rsid w:val="006B41F8"/>
    <w:rsid w:val="006B4412"/>
    <w:rsid w:val="006B44D4"/>
    <w:rsid w:val="006B4685"/>
    <w:rsid w:val="006B4843"/>
    <w:rsid w:val="006B4876"/>
    <w:rsid w:val="006B4935"/>
    <w:rsid w:val="006B4A26"/>
    <w:rsid w:val="006B4A31"/>
    <w:rsid w:val="006B4AB5"/>
    <w:rsid w:val="006B4BC0"/>
    <w:rsid w:val="006B4CAD"/>
    <w:rsid w:val="006B4CCE"/>
    <w:rsid w:val="006B4FB5"/>
    <w:rsid w:val="006B511E"/>
    <w:rsid w:val="006B519F"/>
    <w:rsid w:val="006B51D1"/>
    <w:rsid w:val="006B54E6"/>
    <w:rsid w:val="006B55D0"/>
    <w:rsid w:val="006B5767"/>
    <w:rsid w:val="006B57A1"/>
    <w:rsid w:val="006B5979"/>
    <w:rsid w:val="006B59C5"/>
    <w:rsid w:val="006B5ACD"/>
    <w:rsid w:val="006B5AF0"/>
    <w:rsid w:val="006B5B76"/>
    <w:rsid w:val="006B5C4D"/>
    <w:rsid w:val="006B5D5D"/>
    <w:rsid w:val="006B5E8B"/>
    <w:rsid w:val="006B5F43"/>
    <w:rsid w:val="006B5F89"/>
    <w:rsid w:val="006B5FC0"/>
    <w:rsid w:val="006B609E"/>
    <w:rsid w:val="006B6112"/>
    <w:rsid w:val="006B614C"/>
    <w:rsid w:val="006B622D"/>
    <w:rsid w:val="006B62EC"/>
    <w:rsid w:val="006B62F1"/>
    <w:rsid w:val="006B63F0"/>
    <w:rsid w:val="006B6423"/>
    <w:rsid w:val="006B647E"/>
    <w:rsid w:val="006B64E7"/>
    <w:rsid w:val="006B6610"/>
    <w:rsid w:val="006B67C3"/>
    <w:rsid w:val="006B68A5"/>
    <w:rsid w:val="006B68D0"/>
    <w:rsid w:val="006B695A"/>
    <w:rsid w:val="006B695D"/>
    <w:rsid w:val="006B6BC8"/>
    <w:rsid w:val="006B6C7F"/>
    <w:rsid w:val="006B6D45"/>
    <w:rsid w:val="006B6D81"/>
    <w:rsid w:val="006B6DE4"/>
    <w:rsid w:val="006B6ED7"/>
    <w:rsid w:val="006B7085"/>
    <w:rsid w:val="006B70E9"/>
    <w:rsid w:val="006B715E"/>
    <w:rsid w:val="006B71A0"/>
    <w:rsid w:val="006B7208"/>
    <w:rsid w:val="006B72B6"/>
    <w:rsid w:val="006B739E"/>
    <w:rsid w:val="006B7498"/>
    <w:rsid w:val="006B7571"/>
    <w:rsid w:val="006B76CA"/>
    <w:rsid w:val="006B7758"/>
    <w:rsid w:val="006B7775"/>
    <w:rsid w:val="006B784C"/>
    <w:rsid w:val="006B79E2"/>
    <w:rsid w:val="006B7B3E"/>
    <w:rsid w:val="006B7B65"/>
    <w:rsid w:val="006B7B6D"/>
    <w:rsid w:val="006B7BB0"/>
    <w:rsid w:val="006B7BCD"/>
    <w:rsid w:val="006B7D02"/>
    <w:rsid w:val="006B7D69"/>
    <w:rsid w:val="006B7E91"/>
    <w:rsid w:val="006B7EC8"/>
    <w:rsid w:val="006B7F3E"/>
    <w:rsid w:val="006C0091"/>
    <w:rsid w:val="006C0476"/>
    <w:rsid w:val="006C0613"/>
    <w:rsid w:val="006C0887"/>
    <w:rsid w:val="006C0913"/>
    <w:rsid w:val="006C095A"/>
    <w:rsid w:val="006C097C"/>
    <w:rsid w:val="006C0A0E"/>
    <w:rsid w:val="006C0C53"/>
    <w:rsid w:val="006C0EBD"/>
    <w:rsid w:val="006C104F"/>
    <w:rsid w:val="006C10BD"/>
    <w:rsid w:val="006C1148"/>
    <w:rsid w:val="006C12C3"/>
    <w:rsid w:val="006C12F1"/>
    <w:rsid w:val="006C1354"/>
    <w:rsid w:val="006C1583"/>
    <w:rsid w:val="006C1619"/>
    <w:rsid w:val="006C165A"/>
    <w:rsid w:val="006C16A3"/>
    <w:rsid w:val="006C1728"/>
    <w:rsid w:val="006C1751"/>
    <w:rsid w:val="006C1890"/>
    <w:rsid w:val="006C1A26"/>
    <w:rsid w:val="006C1A3B"/>
    <w:rsid w:val="006C1B19"/>
    <w:rsid w:val="006C1B67"/>
    <w:rsid w:val="006C1BAC"/>
    <w:rsid w:val="006C1C8A"/>
    <w:rsid w:val="006C1E30"/>
    <w:rsid w:val="006C1EB9"/>
    <w:rsid w:val="006C1F3D"/>
    <w:rsid w:val="006C1F63"/>
    <w:rsid w:val="006C200E"/>
    <w:rsid w:val="006C2102"/>
    <w:rsid w:val="006C2378"/>
    <w:rsid w:val="006C23A0"/>
    <w:rsid w:val="006C24C2"/>
    <w:rsid w:val="006C25A1"/>
    <w:rsid w:val="006C25DE"/>
    <w:rsid w:val="006C2841"/>
    <w:rsid w:val="006C2865"/>
    <w:rsid w:val="006C2921"/>
    <w:rsid w:val="006C2CA2"/>
    <w:rsid w:val="006C2CA3"/>
    <w:rsid w:val="006C2CE1"/>
    <w:rsid w:val="006C2D28"/>
    <w:rsid w:val="006C2D6C"/>
    <w:rsid w:val="006C2DED"/>
    <w:rsid w:val="006C2E26"/>
    <w:rsid w:val="006C2EFF"/>
    <w:rsid w:val="006C2F83"/>
    <w:rsid w:val="006C2FC5"/>
    <w:rsid w:val="006C3039"/>
    <w:rsid w:val="006C30F5"/>
    <w:rsid w:val="006C31E9"/>
    <w:rsid w:val="006C3235"/>
    <w:rsid w:val="006C33C7"/>
    <w:rsid w:val="006C33CD"/>
    <w:rsid w:val="006C34C4"/>
    <w:rsid w:val="006C34F3"/>
    <w:rsid w:val="006C3557"/>
    <w:rsid w:val="006C3669"/>
    <w:rsid w:val="006C36D5"/>
    <w:rsid w:val="006C36E5"/>
    <w:rsid w:val="006C3744"/>
    <w:rsid w:val="006C3895"/>
    <w:rsid w:val="006C38CC"/>
    <w:rsid w:val="006C3B3D"/>
    <w:rsid w:val="006C3B69"/>
    <w:rsid w:val="006C3B6E"/>
    <w:rsid w:val="006C3BF9"/>
    <w:rsid w:val="006C3CE4"/>
    <w:rsid w:val="006C3F0D"/>
    <w:rsid w:val="006C4044"/>
    <w:rsid w:val="006C4081"/>
    <w:rsid w:val="006C4304"/>
    <w:rsid w:val="006C4489"/>
    <w:rsid w:val="006C468F"/>
    <w:rsid w:val="006C4833"/>
    <w:rsid w:val="006C4843"/>
    <w:rsid w:val="006C48DC"/>
    <w:rsid w:val="006C4972"/>
    <w:rsid w:val="006C499A"/>
    <w:rsid w:val="006C49F3"/>
    <w:rsid w:val="006C4A6B"/>
    <w:rsid w:val="006C4ADE"/>
    <w:rsid w:val="006C4AF4"/>
    <w:rsid w:val="006C4B34"/>
    <w:rsid w:val="006C4B62"/>
    <w:rsid w:val="006C4BE5"/>
    <w:rsid w:val="006C4C25"/>
    <w:rsid w:val="006C4C4A"/>
    <w:rsid w:val="006C4C82"/>
    <w:rsid w:val="006C4D61"/>
    <w:rsid w:val="006C4D73"/>
    <w:rsid w:val="006C4DAC"/>
    <w:rsid w:val="006C4F45"/>
    <w:rsid w:val="006C4F51"/>
    <w:rsid w:val="006C4F9D"/>
    <w:rsid w:val="006C4FB0"/>
    <w:rsid w:val="006C50AD"/>
    <w:rsid w:val="006C518F"/>
    <w:rsid w:val="006C5211"/>
    <w:rsid w:val="006C533D"/>
    <w:rsid w:val="006C549A"/>
    <w:rsid w:val="006C54C9"/>
    <w:rsid w:val="006C54D2"/>
    <w:rsid w:val="006C568A"/>
    <w:rsid w:val="006C56B7"/>
    <w:rsid w:val="006C5721"/>
    <w:rsid w:val="006C5773"/>
    <w:rsid w:val="006C5774"/>
    <w:rsid w:val="006C579B"/>
    <w:rsid w:val="006C586A"/>
    <w:rsid w:val="006C58B1"/>
    <w:rsid w:val="006C5946"/>
    <w:rsid w:val="006C5988"/>
    <w:rsid w:val="006C5AB6"/>
    <w:rsid w:val="006C5B8E"/>
    <w:rsid w:val="006C5B97"/>
    <w:rsid w:val="006C5BC9"/>
    <w:rsid w:val="006C5C89"/>
    <w:rsid w:val="006C5D3C"/>
    <w:rsid w:val="006C5D5B"/>
    <w:rsid w:val="006C5D76"/>
    <w:rsid w:val="006C5DA3"/>
    <w:rsid w:val="006C5DFA"/>
    <w:rsid w:val="006C5F36"/>
    <w:rsid w:val="006C5FF8"/>
    <w:rsid w:val="006C60C8"/>
    <w:rsid w:val="006C61F8"/>
    <w:rsid w:val="006C61FF"/>
    <w:rsid w:val="006C6281"/>
    <w:rsid w:val="006C6285"/>
    <w:rsid w:val="006C6374"/>
    <w:rsid w:val="006C63E3"/>
    <w:rsid w:val="006C651D"/>
    <w:rsid w:val="006C65A7"/>
    <w:rsid w:val="006C65F6"/>
    <w:rsid w:val="006C66D2"/>
    <w:rsid w:val="006C66EB"/>
    <w:rsid w:val="006C6764"/>
    <w:rsid w:val="006C69CD"/>
    <w:rsid w:val="006C6A19"/>
    <w:rsid w:val="006C6AAF"/>
    <w:rsid w:val="006C6AF2"/>
    <w:rsid w:val="006C6B27"/>
    <w:rsid w:val="006C6BE6"/>
    <w:rsid w:val="006C6C2D"/>
    <w:rsid w:val="006C6D28"/>
    <w:rsid w:val="006C6E38"/>
    <w:rsid w:val="006C6F85"/>
    <w:rsid w:val="006C6F96"/>
    <w:rsid w:val="006C6F98"/>
    <w:rsid w:val="006C6FBB"/>
    <w:rsid w:val="006C6FD2"/>
    <w:rsid w:val="006C732F"/>
    <w:rsid w:val="006C7562"/>
    <w:rsid w:val="006C76CB"/>
    <w:rsid w:val="006C7AED"/>
    <w:rsid w:val="006C7B69"/>
    <w:rsid w:val="006C7CC7"/>
    <w:rsid w:val="006C7F2F"/>
    <w:rsid w:val="006D00D7"/>
    <w:rsid w:val="006D00EB"/>
    <w:rsid w:val="006D01AF"/>
    <w:rsid w:val="006D03A1"/>
    <w:rsid w:val="006D0690"/>
    <w:rsid w:val="006D06C2"/>
    <w:rsid w:val="006D0739"/>
    <w:rsid w:val="006D07C1"/>
    <w:rsid w:val="006D095B"/>
    <w:rsid w:val="006D09B8"/>
    <w:rsid w:val="006D0A9F"/>
    <w:rsid w:val="006D0AE6"/>
    <w:rsid w:val="006D0AEC"/>
    <w:rsid w:val="006D0BB6"/>
    <w:rsid w:val="006D0CC3"/>
    <w:rsid w:val="006D0D10"/>
    <w:rsid w:val="006D0D22"/>
    <w:rsid w:val="006D0DAF"/>
    <w:rsid w:val="006D0EF1"/>
    <w:rsid w:val="006D1072"/>
    <w:rsid w:val="006D1201"/>
    <w:rsid w:val="006D1375"/>
    <w:rsid w:val="006D13C4"/>
    <w:rsid w:val="006D1400"/>
    <w:rsid w:val="006D150C"/>
    <w:rsid w:val="006D1659"/>
    <w:rsid w:val="006D1679"/>
    <w:rsid w:val="006D16FA"/>
    <w:rsid w:val="006D1920"/>
    <w:rsid w:val="006D1A09"/>
    <w:rsid w:val="006D1A1F"/>
    <w:rsid w:val="006D1A5B"/>
    <w:rsid w:val="006D1ABD"/>
    <w:rsid w:val="006D1ADF"/>
    <w:rsid w:val="006D1B84"/>
    <w:rsid w:val="006D1B87"/>
    <w:rsid w:val="006D1BBC"/>
    <w:rsid w:val="006D1BCF"/>
    <w:rsid w:val="006D1C9B"/>
    <w:rsid w:val="006D1D30"/>
    <w:rsid w:val="006D1D61"/>
    <w:rsid w:val="006D1E56"/>
    <w:rsid w:val="006D1E79"/>
    <w:rsid w:val="006D1FB8"/>
    <w:rsid w:val="006D2082"/>
    <w:rsid w:val="006D224C"/>
    <w:rsid w:val="006D2327"/>
    <w:rsid w:val="006D234C"/>
    <w:rsid w:val="006D2392"/>
    <w:rsid w:val="006D2523"/>
    <w:rsid w:val="006D2540"/>
    <w:rsid w:val="006D26F3"/>
    <w:rsid w:val="006D2760"/>
    <w:rsid w:val="006D27CE"/>
    <w:rsid w:val="006D283E"/>
    <w:rsid w:val="006D2863"/>
    <w:rsid w:val="006D2940"/>
    <w:rsid w:val="006D2A90"/>
    <w:rsid w:val="006D2AAF"/>
    <w:rsid w:val="006D2CF7"/>
    <w:rsid w:val="006D2D79"/>
    <w:rsid w:val="006D2F0E"/>
    <w:rsid w:val="006D300C"/>
    <w:rsid w:val="006D30B9"/>
    <w:rsid w:val="006D31D0"/>
    <w:rsid w:val="006D3243"/>
    <w:rsid w:val="006D329A"/>
    <w:rsid w:val="006D3405"/>
    <w:rsid w:val="006D3579"/>
    <w:rsid w:val="006D3619"/>
    <w:rsid w:val="006D3635"/>
    <w:rsid w:val="006D36DD"/>
    <w:rsid w:val="006D37FB"/>
    <w:rsid w:val="006D3827"/>
    <w:rsid w:val="006D3881"/>
    <w:rsid w:val="006D38D5"/>
    <w:rsid w:val="006D3977"/>
    <w:rsid w:val="006D3ADB"/>
    <w:rsid w:val="006D3C84"/>
    <w:rsid w:val="006D3CC4"/>
    <w:rsid w:val="006D3CDE"/>
    <w:rsid w:val="006D3D43"/>
    <w:rsid w:val="006D3D48"/>
    <w:rsid w:val="006D3D5B"/>
    <w:rsid w:val="006D3D67"/>
    <w:rsid w:val="006D3D83"/>
    <w:rsid w:val="006D3DA0"/>
    <w:rsid w:val="006D3DF3"/>
    <w:rsid w:val="006D3E4D"/>
    <w:rsid w:val="006D3ECE"/>
    <w:rsid w:val="006D3F2F"/>
    <w:rsid w:val="006D3F77"/>
    <w:rsid w:val="006D3F7B"/>
    <w:rsid w:val="006D4098"/>
    <w:rsid w:val="006D40DB"/>
    <w:rsid w:val="006D413B"/>
    <w:rsid w:val="006D421E"/>
    <w:rsid w:val="006D4378"/>
    <w:rsid w:val="006D465E"/>
    <w:rsid w:val="006D469A"/>
    <w:rsid w:val="006D47C9"/>
    <w:rsid w:val="006D4807"/>
    <w:rsid w:val="006D480C"/>
    <w:rsid w:val="006D4874"/>
    <w:rsid w:val="006D4A1E"/>
    <w:rsid w:val="006D4ADF"/>
    <w:rsid w:val="006D4AEC"/>
    <w:rsid w:val="006D4B5D"/>
    <w:rsid w:val="006D4BCD"/>
    <w:rsid w:val="006D4C5D"/>
    <w:rsid w:val="006D4D95"/>
    <w:rsid w:val="006D4DAC"/>
    <w:rsid w:val="006D4F09"/>
    <w:rsid w:val="006D4F27"/>
    <w:rsid w:val="006D4FED"/>
    <w:rsid w:val="006D50FB"/>
    <w:rsid w:val="006D530D"/>
    <w:rsid w:val="006D537D"/>
    <w:rsid w:val="006D5380"/>
    <w:rsid w:val="006D53EB"/>
    <w:rsid w:val="006D5623"/>
    <w:rsid w:val="006D56D9"/>
    <w:rsid w:val="006D5931"/>
    <w:rsid w:val="006D5B51"/>
    <w:rsid w:val="006D5BE8"/>
    <w:rsid w:val="006D5CD2"/>
    <w:rsid w:val="006D5DEA"/>
    <w:rsid w:val="006D5E98"/>
    <w:rsid w:val="006D5EAA"/>
    <w:rsid w:val="006D5F4F"/>
    <w:rsid w:val="006D607D"/>
    <w:rsid w:val="006D6098"/>
    <w:rsid w:val="006D6142"/>
    <w:rsid w:val="006D6191"/>
    <w:rsid w:val="006D619E"/>
    <w:rsid w:val="006D6207"/>
    <w:rsid w:val="006D6246"/>
    <w:rsid w:val="006D63D5"/>
    <w:rsid w:val="006D6469"/>
    <w:rsid w:val="006D6532"/>
    <w:rsid w:val="006D6617"/>
    <w:rsid w:val="006D6732"/>
    <w:rsid w:val="006D674B"/>
    <w:rsid w:val="006D67C2"/>
    <w:rsid w:val="006D68C2"/>
    <w:rsid w:val="006D6909"/>
    <w:rsid w:val="006D6923"/>
    <w:rsid w:val="006D698A"/>
    <w:rsid w:val="006D69CC"/>
    <w:rsid w:val="006D6A0B"/>
    <w:rsid w:val="006D6A57"/>
    <w:rsid w:val="006D6A61"/>
    <w:rsid w:val="006D6ACD"/>
    <w:rsid w:val="006D6AD5"/>
    <w:rsid w:val="006D6AE8"/>
    <w:rsid w:val="006D6B42"/>
    <w:rsid w:val="006D6B9F"/>
    <w:rsid w:val="006D6E1E"/>
    <w:rsid w:val="006D7080"/>
    <w:rsid w:val="006D70EE"/>
    <w:rsid w:val="006D71E1"/>
    <w:rsid w:val="006D736B"/>
    <w:rsid w:val="006D73E4"/>
    <w:rsid w:val="006D740E"/>
    <w:rsid w:val="006D7481"/>
    <w:rsid w:val="006D7502"/>
    <w:rsid w:val="006D75DB"/>
    <w:rsid w:val="006D7654"/>
    <w:rsid w:val="006D7663"/>
    <w:rsid w:val="006D7880"/>
    <w:rsid w:val="006D78CD"/>
    <w:rsid w:val="006D7978"/>
    <w:rsid w:val="006D79F3"/>
    <w:rsid w:val="006D7B27"/>
    <w:rsid w:val="006D7C27"/>
    <w:rsid w:val="006D7EB6"/>
    <w:rsid w:val="006E00BF"/>
    <w:rsid w:val="006E00D9"/>
    <w:rsid w:val="006E023C"/>
    <w:rsid w:val="006E02E5"/>
    <w:rsid w:val="006E02FD"/>
    <w:rsid w:val="006E031C"/>
    <w:rsid w:val="006E0381"/>
    <w:rsid w:val="006E0425"/>
    <w:rsid w:val="006E0479"/>
    <w:rsid w:val="006E04E6"/>
    <w:rsid w:val="006E0521"/>
    <w:rsid w:val="006E061E"/>
    <w:rsid w:val="006E064F"/>
    <w:rsid w:val="006E068F"/>
    <w:rsid w:val="006E0694"/>
    <w:rsid w:val="006E0886"/>
    <w:rsid w:val="006E0A22"/>
    <w:rsid w:val="006E0BE0"/>
    <w:rsid w:val="006E0C18"/>
    <w:rsid w:val="006E0DDB"/>
    <w:rsid w:val="006E0F5A"/>
    <w:rsid w:val="006E0F67"/>
    <w:rsid w:val="006E0F75"/>
    <w:rsid w:val="006E10C7"/>
    <w:rsid w:val="006E111B"/>
    <w:rsid w:val="006E1361"/>
    <w:rsid w:val="006E139A"/>
    <w:rsid w:val="006E1445"/>
    <w:rsid w:val="006E1606"/>
    <w:rsid w:val="006E17E5"/>
    <w:rsid w:val="006E18D7"/>
    <w:rsid w:val="006E19A2"/>
    <w:rsid w:val="006E1AD4"/>
    <w:rsid w:val="006E1BB8"/>
    <w:rsid w:val="006E1D39"/>
    <w:rsid w:val="006E1DC6"/>
    <w:rsid w:val="006E1EB2"/>
    <w:rsid w:val="006E1ECC"/>
    <w:rsid w:val="006E1FD4"/>
    <w:rsid w:val="006E203B"/>
    <w:rsid w:val="006E2050"/>
    <w:rsid w:val="006E2074"/>
    <w:rsid w:val="006E21C7"/>
    <w:rsid w:val="006E21E2"/>
    <w:rsid w:val="006E2286"/>
    <w:rsid w:val="006E2350"/>
    <w:rsid w:val="006E2535"/>
    <w:rsid w:val="006E25B3"/>
    <w:rsid w:val="006E2661"/>
    <w:rsid w:val="006E267B"/>
    <w:rsid w:val="006E26C1"/>
    <w:rsid w:val="006E280F"/>
    <w:rsid w:val="006E2880"/>
    <w:rsid w:val="006E2A92"/>
    <w:rsid w:val="006E2AF3"/>
    <w:rsid w:val="006E2C4B"/>
    <w:rsid w:val="006E2C8A"/>
    <w:rsid w:val="006E2E10"/>
    <w:rsid w:val="006E2F68"/>
    <w:rsid w:val="006E3020"/>
    <w:rsid w:val="006E3059"/>
    <w:rsid w:val="006E30A0"/>
    <w:rsid w:val="006E30D9"/>
    <w:rsid w:val="006E3116"/>
    <w:rsid w:val="006E331F"/>
    <w:rsid w:val="006E34E6"/>
    <w:rsid w:val="006E351B"/>
    <w:rsid w:val="006E3536"/>
    <w:rsid w:val="006E3786"/>
    <w:rsid w:val="006E378C"/>
    <w:rsid w:val="006E37A0"/>
    <w:rsid w:val="006E37BF"/>
    <w:rsid w:val="006E37E9"/>
    <w:rsid w:val="006E38E4"/>
    <w:rsid w:val="006E38FE"/>
    <w:rsid w:val="006E3BE5"/>
    <w:rsid w:val="006E3BF1"/>
    <w:rsid w:val="006E3C0C"/>
    <w:rsid w:val="006E3C35"/>
    <w:rsid w:val="006E3E27"/>
    <w:rsid w:val="006E3E4B"/>
    <w:rsid w:val="006E3EB1"/>
    <w:rsid w:val="006E3EE9"/>
    <w:rsid w:val="006E4020"/>
    <w:rsid w:val="006E403E"/>
    <w:rsid w:val="006E42AA"/>
    <w:rsid w:val="006E42EE"/>
    <w:rsid w:val="006E43AC"/>
    <w:rsid w:val="006E4532"/>
    <w:rsid w:val="006E48A1"/>
    <w:rsid w:val="006E48E6"/>
    <w:rsid w:val="006E494B"/>
    <w:rsid w:val="006E4A3C"/>
    <w:rsid w:val="006E4C8F"/>
    <w:rsid w:val="006E4D9C"/>
    <w:rsid w:val="006E4DCB"/>
    <w:rsid w:val="006E4DFE"/>
    <w:rsid w:val="006E5370"/>
    <w:rsid w:val="006E54B0"/>
    <w:rsid w:val="006E54E8"/>
    <w:rsid w:val="006E572C"/>
    <w:rsid w:val="006E579B"/>
    <w:rsid w:val="006E589E"/>
    <w:rsid w:val="006E58AC"/>
    <w:rsid w:val="006E598E"/>
    <w:rsid w:val="006E5AED"/>
    <w:rsid w:val="006E5B40"/>
    <w:rsid w:val="006E5B91"/>
    <w:rsid w:val="006E5B9E"/>
    <w:rsid w:val="006E5BD5"/>
    <w:rsid w:val="006E5C0A"/>
    <w:rsid w:val="006E5C2C"/>
    <w:rsid w:val="006E5D52"/>
    <w:rsid w:val="006E5DAD"/>
    <w:rsid w:val="006E5DE6"/>
    <w:rsid w:val="006E5E65"/>
    <w:rsid w:val="006E5EC4"/>
    <w:rsid w:val="006E6017"/>
    <w:rsid w:val="006E606D"/>
    <w:rsid w:val="006E6152"/>
    <w:rsid w:val="006E6283"/>
    <w:rsid w:val="006E6352"/>
    <w:rsid w:val="006E636C"/>
    <w:rsid w:val="006E6614"/>
    <w:rsid w:val="006E663C"/>
    <w:rsid w:val="006E6742"/>
    <w:rsid w:val="006E68C9"/>
    <w:rsid w:val="006E694E"/>
    <w:rsid w:val="006E6983"/>
    <w:rsid w:val="006E69AA"/>
    <w:rsid w:val="006E69B1"/>
    <w:rsid w:val="006E69F1"/>
    <w:rsid w:val="006E6AD5"/>
    <w:rsid w:val="006E6C3F"/>
    <w:rsid w:val="006E6C8C"/>
    <w:rsid w:val="006E6C9D"/>
    <w:rsid w:val="006E6D1A"/>
    <w:rsid w:val="006E6D63"/>
    <w:rsid w:val="006E6E8C"/>
    <w:rsid w:val="006E6FA1"/>
    <w:rsid w:val="006E71BF"/>
    <w:rsid w:val="006E72B9"/>
    <w:rsid w:val="006E738A"/>
    <w:rsid w:val="006E73EA"/>
    <w:rsid w:val="006E741D"/>
    <w:rsid w:val="006E749B"/>
    <w:rsid w:val="006E74B0"/>
    <w:rsid w:val="006E74E4"/>
    <w:rsid w:val="006E754F"/>
    <w:rsid w:val="006E7628"/>
    <w:rsid w:val="006E7682"/>
    <w:rsid w:val="006E770B"/>
    <w:rsid w:val="006E786C"/>
    <w:rsid w:val="006E7871"/>
    <w:rsid w:val="006E79E5"/>
    <w:rsid w:val="006E7A82"/>
    <w:rsid w:val="006E7BC1"/>
    <w:rsid w:val="006E7BF4"/>
    <w:rsid w:val="006E7BFE"/>
    <w:rsid w:val="006E7C41"/>
    <w:rsid w:val="006E7CE2"/>
    <w:rsid w:val="006E7D37"/>
    <w:rsid w:val="006E7D68"/>
    <w:rsid w:val="006E7DFE"/>
    <w:rsid w:val="006E7E6A"/>
    <w:rsid w:val="006E7E6F"/>
    <w:rsid w:val="006E7EAC"/>
    <w:rsid w:val="006E7F25"/>
    <w:rsid w:val="006E7F6B"/>
    <w:rsid w:val="006E7F92"/>
    <w:rsid w:val="006F0024"/>
    <w:rsid w:val="006F0578"/>
    <w:rsid w:val="006F05E2"/>
    <w:rsid w:val="006F0652"/>
    <w:rsid w:val="006F0669"/>
    <w:rsid w:val="006F06F4"/>
    <w:rsid w:val="006F0716"/>
    <w:rsid w:val="006F0733"/>
    <w:rsid w:val="006F07C2"/>
    <w:rsid w:val="006F07F7"/>
    <w:rsid w:val="006F0818"/>
    <w:rsid w:val="006F08D7"/>
    <w:rsid w:val="006F0926"/>
    <w:rsid w:val="006F098F"/>
    <w:rsid w:val="006F09B1"/>
    <w:rsid w:val="006F0B38"/>
    <w:rsid w:val="006F0B56"/>
    <w:rsid w:val="006F0C10"/>
    <w:rsid w:val="006F0D47"/>
    <w:rsid w:val="006F0DA7"/>
    <w:rsid w:val="006F0DC7"/>
    <w:rsid w:val="006F0DE7"/>
    <w:rsid w:val="006F0E56"/>
    <w:rsid w:val="006F0F5D"/>
    <w:rsid w:val="006F0FB3"/>
    <w:rsid w:val="006F10CC"/>
    <w:rsid w:val="006F1111"/>
    <w:rsid w:val="006F1217"/>
    <w:rsid w:val="006F12A9"/>
    <w:rsid w:val="006F1310"/>
    <w:rsid w:val="006F1321"/>
    <w:rsid w:val="006F137E"/>
    <w:rsid w:val="006F13B9"/>
    <w:rsid w:val="006F1408"/>
    <w:rsid w:val="006F160A"/>
    <w:rsid w:val="006F1676"/>
    <w:rsid w:val="006F1682"/>
    <w:rsid w:val="006F17FF"/>
    <w:rsid w:val="006F1839"/>
    <w:rsid w:val="006F18CA"/>
    <w:rsid w:val="006F19D6"/>
    <w:rsid w:val="006F1A74"/>
    <w:rsid w:val="006F1CFB"/>
    <w:rsid w:val="006F1D88"/>
    <w:rsid w:val="006F1EF4"/>
    <w:rsid w:val="006F208A"/>
    <w:rsid w:val="006F20A3"/>
    <w:rsid w:val="006F2110"/>
    <w:rsid w:val="006F2292"/>
    <w:rsid w:val="006F23A9"/>
    <w:rsid w:val="006F2489"/>
    <w:rsid w:val="006F2596"/>
    <w:rsid w:val="006F26C4"/>
    <w:rsid w:val="006F26CA"/>
    <w:rsid w:val="006F26EB"/>
    <w:rsid w:val="006F28A1"/>
    <w:rsid w:val="006F29BB"/>
    <w:rsid w:val="006F2A52"/>
    <w:rsid w:val="006F2A5F"/>
    <w:rsid w:val="006F2A60"/>
    <w:rsid w:val="006F2BFD"/>
    <w:rsid w:val="006F2C64"/>
    <w:rsid w:val="006F2CC7"/>
    <w:rsid w:val="006F2CFB"/>
    <w:rsid w:val="006F2D0F"/>
    <w:rsid w:val="006F2DF7"/>
    <w:rsid w:val="006F2E14"/>
    <w:rsid w:val="006F2E59"/>
    <w:rsid w:val="006F2E78"/>
    <w:rsid w:val="006F2F34"/>
    <w:rsid w:val="006F3058"/>
    <w:rsid w:val="006F3090"/>
    <w:rsid w:val="006F310F"/>
    <w:rsid w:val="006F31F2"/>
    <w:rsid w:val="006F3212"/>
    <w:rsid w:val="006F35AC"/>
    <w:rsid w:val="006F35E0"/>
    <w:rsid w:val="006F36C0"/>
    <w:rsid w:val="006F38BA"/>
    <w:rsid w:val="006F3A0A"/>
    <w:rsid w:val="006F3A14"/>
    <w:rsid w:val="006F3A58"/>
    <w:rsid w:val="006F3AE7"/>
    <w:rsid w:val="006F3B19"/>
    <w:rsid w:val="006F3BDE"/>
    <w:rsid w:val="006F3DCC"/>
    <w:rsid w:val="006F3E15"/>
    <w:rsid w:val="006F3EC4"/>
    <w:rsid w:val="006F3EFE"/>
    <w:rsid w:val="006F3F4A"/>
    <w:rsid w:val="006F41AA"/>
    <w:rsid w:val="006F43F1"/>
    <w:rsid w:val="006F44D4"/>
    <w:rsid w:val="006F4548"/>
    <w:rsid w:val="006F47D2"/>
    <w:rsid w:val="006F489C"/>
    <w:rsid w:val="006F48BF"/>
    <w:rsid w:val="006F4969"/>
    <w:rsid w:val="006F49B4"/>
    <w:rsid w:val="006F4A38"/>
    <w:rsid w:val="006F4B8E"/>
    <w:rsid w:val="006F4D50"/>
    <w:rsid w:val="006F4D80"/>
    <w:rsid w:val="006F4DCD"/>
    <w:rsid w:val="006F4E69"/>
    <w:rsid w:val="006F4EB2"/>
    <w:rsid w:val="006F4EFF"/>
    <w:rsid w:val="006F5053"/>
    <w:rsid w:val="006F5085"/>
    <w:rsid w:val="006F50CE"/>
    <w:rsid w:val="006F5161"/>
    <w:rsid w:val="006F555C"/>
    <w:rsid w:val="006F5560"/>
    <w:rsid w:val="006F55F0"/>
    <w:rsid w:val="006F562D"/>
    <w:rsid w:val="006F57D9"/>
    <w:rsid w:val="006F5801"/>
    <w:rsid w:val="006F58C6"/>
    <w:rsid w:val="006F58ED"/>
    <w:rsid w:val="006F5900"/>
    <w:rsid w:val="006F5907"/>
    <w:rsid w:val="006F5921"/>
    <w:rsid w:val="006F5961"/>
    <w:rsid w:val="006F59F4"/>
    <w:rsid w:val="006F5AD8"/>
    <w:rsid w:val="006F5AFB"/>
    <w:rsid w:val="006F5B43"/>
    <w:rsid w:val="006F5B49"/>
    <w:rsid w:val="006F5E86"/>
    <w:rsid w:val="006F5EB3"/>
    <w:rsid w:val="006F5FC3"/>
    <w:rsid w:val="006F6206"/>
    <w:rsid w:val="006F6241"/>
    <w:rsid w:val="006F62DF"/>
    <w:rsid w:val="006F639B"/>
    <w:rsid w:val="006F6454"/>
    <w:rsid w:val="006F651B"/>
    <w:rsid w:val="006F6640"/>
    <w:rsid w:val="006F6925"/>
    <w:rsid w:val="006F6936"/>
    <w:rsid w:val="006F6988"/>
    <w:rsid w:val="006F6A60"/>
    <w:rsid w:val="006F6B4E"/>
    <w:rsid w:val="006F6C27"/>
    <w:rsid w:val="006F6C79"/>
    <w:rsid w:val="006F6C94"/>
    <w:rsid w:val="006F6CB8"/>
    <w:rsid w:val="006F6D08"/>
    <w:rsid w:val="006F6FB3"/>
    <w:rsid w:val="006F6FE8"/>
    <w:rsid w:val="006F7028"/>
    <w:rsid w:val="006F70E7"/>
    <w:rsid w:val="006F71C7"/>
    <w:rsid w:val="006F72AE"/>
    <w:rsid w:val="006F72B6"/>
    <w:rsid w:val="006F72E8"/>
    <w:rsid w:val="006F7330"/>
    <w:rsid w:val="006F7358"/>
    <w:rsid w:val="006F7437"/>
    <w:rsid w:val="006F768D"/>
    <w:rsid w:val="006F774D"/>
    <w:rsid w:val="006F789E"/>
    <w:rsid w:val="006F7E2E"/>
    <w:rsid w:val="006F7E4C"/>
    <w:rsid w:val="006F7EC1"/>
    <w:rsid w:val="006F7ED7"/>
    <w:rsid w:val="006F7F22"/>
    <w:rsid w:val="006F7FE9"/>
    <w:rsid w:val="00700064"/>
    <w:rsid w:val="0070007A"/>
    <w:rsid w:val="007000F9"/>
    <w:rsid w:val="00700315"/>
    <w:rsid w:val="0070038F"/>
    <w:rsid w:val="00700466"/>
    <w:rsid w:val="007004D0"/>
    <w:rsid w:val="0070055A"/>
    <w:rsid w:val="00700590"/>
    <w:rsid w:val="00700919"/>
    <w:rsid w:val="00700A88"/>
    <w:rsid w:val="00700B0E"/>
    <w:rsid w:val="00700C71"/>
    <w:rsid w:val="00700EC5"/>
    <w:rsid w:val="00700F04"/>
    <w:rsid w:val="00701046"/>
    <w:rsid w:val="007010C3"/>
    <w:rsid w:val="007010F3"/>
    <w:rsid w:val="00701100"/>
    <w:rsid w:val="00701231"/>
    <w:rsid w:val="0070127B"/>
    <w:rsid w:val="007012CD"/>
    <w:rsid w:val="00701324"/>
    <w:rsid w:val="0070136F"/>
    <w:rsid w:val="0070137F"/>
    <w:rsid w:val="007014E1"/>
    <w:rsid w:val="00701570"/>
    <w:rsid w:val="00701574"/>
    <w:rsid w:val="0070163F"/>
    <w:rsid w:val="0070171E"/>
    <w:rsid w:val="0070185C"/>
    <w:rsid w:val="007018C0"/>
    <w:rsid w:val="0070195A"/>
    <w:rsid w:val="00701AF0"/>
    <w:rsid w:val="00701BB4"/>
    <w:rsid w:val="00701C6C"/>
    <w:rsid w:val="00701CDE"/>
    <w:rsid w:val="00701D0C"/>
    <w:rsid w:val="00701DE1"/>
    <w:rsid w:val="00701E02"/>
    <w:rsid w:val="00701E94"/>
    <w:rsid w:val="007021F0"/>
    <w:rsid w:val="007022BD"/>
    <w:rsid w:val="0070234B"/>
    <w:rsid w:val="007023C0"/>
    <w:rsid w:val="007024E5"/>
    <w:rsid w:val="00702608"/>
    <w:rsid w:val="00702635"/>
    <w:rsid w:val="007026CF"/>
    <w:rsid w:val="007026E8"/>
    <w:rsid w:val="0070282C"/>
    <w:rsid w:val="007028DC"/>
    <w:rsid w:val="007028E1"/>
    <w:rsid w:val="00702941"/>
    <w:rsid w:val="00702AE5"/>
    <w:rsid w:val="00702C79"/>
    <w:rsid w:val="00702CD1"/>
    <w:rsid w:val="00702CF1"/>
    <w:rsid w:val="00702D55"/>
    <w:rsid w:val="00702DEA"/>
    <w:rsid w:val="00702DF2"/>
    <w:rsid w:val="00702E14"/>
    <w:rsid w:val="00702E3E"/>
    <w:rsid w:val="00702F37"/>
    <w:rsid w:val="00702F62"/>
    <w:rsid w:val="00703125"/>
    <w:rsid w:val="007034B0"/>
    <w:rsid w:val="007034F5"/>
    <w:rsid w:val="00703590"/>
    <w:rsid w:val="00703605"/>
    <w:rsid w:val="007038E4"/>
    <w:rsid w:val="007038F8"/>
    <w:rsid w:val="007038FC"/>
    <w:rsid w:val="00703BFB"/>
    <w:rsid w:val="00704192"/>
    <w:rsid w:val="007041ED"/>
    <w:rsid w:val="007042B7"/>
    <w:rsid w:val="007042C0"/>
    <w:rsid w:val="007042D4"/>
    <w:rsid w:val="0070433E"/>
    <w:rsid w:val="00704496"/>
    <w:rsid w:val="00704586"/>
    <w:rsid w:val="007045B0"/>
    <w:rsid w:val="007045CB"/>
    <w:rsid w:val="007046DB"/>
    <w:rsid w:val="007048A6"/>
    <w:rsid w:val="007048F1"/>
    <w:rsid w:val="007049FA"/>
    <w:rsid w:val="00704A7B"/>
    <w:rsid w:val="00704A8C"/>
    <w:rsid w:val="00704B61"/>
    <w:rsid w:val="00704CA9"/>
    <w:rsid w:val="00704D71"/>
    <w:rsid w:val="00704E2D"/>
    <w:rsid w:val="00704E31"/>
    <w:rsid w:val="00705027"/>
    <w:rsid w:val="00705099"/>
    <w:rsid w:val="00705488"/>
    <w:rsid w:val="007054AC"/>
    <w:rsid w:val="0070550B"/>
    <w:rsid w:val="0070557D"/>
    <w:rsid w:val="0070560B"/>
    <w:rsid w:val="00705877"/>
    <w:rsid w:val="007058BC"/>
    <w:rsid w:val="00705933"/>
    <w:rsid w:val="007059D4"/>
    <w:rsid w:val="007059FD"/>
    <w:rsid w:val="00705A8B"/>
    <w:rsid w:val="00705B1B"/>
    <w:rsid w:val="00705C97"/>
    <w:rsid w:val="00705CAA"/>
    <w:rsid w:val="00705CAF"/>
    <w:rsid w:val="00705D78"/>
    <w:rsid w:val="00705E21"/>
    <w:rsid w:val="00705E67"/>
    <w:rsid w:val="00705F75"/>
    <w:rsid w:val="0070641F"/>
    <w:rsid w:val="0070649C"/>
    <w:rsid w:val="007065D7"/>
    <w:rsid w:val="007066AF"/>
    <w:rsid w:val="0070674D"/>
    <w:rsid w:val="00706974"/>
    <w:rsid w:val="007069CD"/>
    <w:rsid w:val="00706ACE"/>
    <w:rsid w:val="00706B16"/>
    <w:rsid w:val="00706DCA"/>
    <w:rsid w:val="00707110"/>
    <w:rsid w:val="00707138"/>
    <w:rsid w:val="0070713C"/>
    <w:rsid w:val="0070726B"/>
    <w:rsid w:val="00707278"/>
    <w:rsid w:val="007072EB"/>
    <w:rsid w:val="0070730A"/>
    <w:rsid w:val="00707493"/>
    <w:rsid w:val="0070749F"/>
    <w:rsid w:val="00707534"/>
    <w:rsid w:val="00707696"/>
    <w:rsid w:val="0070770A"/>
    <w:rsid w:val="00707794"/>
    <w:rsid w:val="007077E6"/>
    <w:rsid w:val="007077E9"/>
    <w:rsid w:val="00707805"/>
    <w:rsid w:val="007078E2"/>
    <w:rsid w:val="0070798C"/>
    <w:rsid w:val="00707ACF"/>
    <w:rsid w:val="00707BEB"/>
    <w:rsid w:val="00707CEA"/>
    <w:rsid w:val="00707ED1"/>
    <w:rsid w:val="00707EDE"/>
    <w:rsid w:val="00707EF0"/>
    <w:rsid w:val="00707F24"/>
    <w:rsid w:val="0071000F"/>
    <w:rsid w:val="00710157"/>
    <w:rsid w:val="00710247"/>
    <w:rsid w:val="0071029B"/>
    <w:rsid w:val="007102AA"/>
    <w:rsid w:val="007102DD"/>
    <w:rsid w:val="007102FE"/>
    <w:rsid w:val="00710382"/>
    <w:rsid w:val="007104F0"/>
    <w:rsid w:val="00710536"/>
    <w:rsid w:val="007105FD"/>
    <w:rsid w:val="00710603"/>
    <w:rsid w:val="007106CB"/>
    <w:rsid w:val="00710706"/>
    <w:rsid w:val="00710798"/>
    <w:rsid w:val="0071098E"/>
    <w:rsid w:val="007109F2"/>
    <w:rsid w:val="00710AC4"/>
    <w:rsid w:val="00710CE0"/>
    <w:rsid w:val="00710D0C"/>
    <w:rsid w:val="00710D36"/>
    <w:rsid w:val="00710DBC"/>
    <w:rsid w:val="00710E29"/>
    <w:rsid w:val="00710FCD"/>
    <w:rsid w:val="0071105D"/>
    <w:rsid w:val="0071124C"/>
    <w:rsid w:val="007112CB"/>
    <w:rsid w:val="007112F0"/>
    <w:rsid w:val="00711470"/>
    <w:rsid w:val="00711569"/>
    <w:rsid w:val="007115A7"/>
    <w:rsid w:val="007115C0"/>
    <w:rsid w:val="007115FB"/>
    <w:rsid w:val="00711802"/>
    <w:rsid w:val="00711809"/>
    <w:rsid w:val="0071188B"/>
    <w:rsid w:val="007118FE"/>
    <w:rsid w:val="00711935"/>
    <w:rsid w:val="00711B95"/>
    <w:rsid w:val="00711C89"/>
    <w:rsid w:val="00711C99"/>
    <w:rsid w:val="00711CB0"/>
    <w:rsid w:val="00711D40"/>
    <w:rsid w:val="00711F85"/>
    <w:rsid w:val="0071207C"/>
    <w:rsid w:val="007120A5"/>
    <w:rsid w:val="00712145"/>
    <w:rsid w:val="00712189"/>
    <w:rsid w:val="007121F2"/>
    <w:rsid w:val="00712206"/>
    <w:rsid w:val="0071220A"/>
    <w:rsid w:val="00712233"/>
    <w:rsid w:val="007122C6"/>
    <w:rsid w:val="00712340"/>
    <w:rsid w:val="00712356"/>
    <w:rsid w:val="007123FF"/>
    <w:rsid w:val="007124CD"/>
    <w:rsid w:val="007125E3"/>
    <w:rsid w:val="007128E6"/>
    <w:rsid w:val="00712936"/>
    <w:rsid w:val="007129DE"/>
    <w:rsid w:val="00712B2C"/>
    <w:rsid w:val="00712B45"/>
    <w:rsid w:val="00712BC5"/>
    <w:rsid w:val="00712BCD"/>
    <w:rsid w:val="00712C5F"/>
    <w:rsid w:val="00712D0F"/>
    <w:rsid w:val="00712FEF"/>
    <w:rsid w:val="0071301B"/>
    <w:rsid w:val="00713036"/>
    <w:rsid w:val="0071303B"/>
    <w:rsid w:val="0071303F"/>
    <w:rsid w:val="00713124"/>
    <w:rsid w:val="00713397"/>
    <w:rsid w:val="007133BA"/>
    <w:rsid w:val="007133EB"/>
    <w:rsid w:val="00713543"/>
    <w:rsid w:val="00713677"/>
    <w:rsid w:val="00713679"/>
    <w:rsid w:val="00713691"/>
    <w:rsid w:val="007136B8"/>
    <w:rsid w:val="00713777"/>
    <w:rsid w:val="00713839"/>
    <w:rsid w:val="0071384C"/>
    <w:rsid w:val="007138D3"/>
    <w:rsid w:val="00713AAE"/>
    <w:rsid w:val="00713B0B"/>
    <w:rsid w:val="00713C09"/>
    <w:rsid w:val="00713DB0"/>
    <w:rsid w:val="00713DD8"/>
    <w:rsid w:val="00713F26"/>
    <w:rsid w:val="00714043"/>
    <w:rsid w:val="0071412E"/>
    <w:rsid w:val="007141F2"/>
    <w:rsid w:val="0071435C"/>
    <w:rsid w:val="00714488"/>
    <w:rsid w:val="00714565"/>
    <w:rsid w:val="0071460C"/>
    <w:rsid w:val="007147A5"/>
    <w:rsid w:val="00714855"/>
    <w:rsid w:val="00714949"/>
    <w:rsid w:val="00714A18"/>
    <w:rsid w:val="00714C0E"/>
    <w:rsid w:val="00714C37"/>
    <w:rsid w:val="00714C48"/>
    <w:rsid w:val="00714D15"/>
    <w:rsid w:val="00714DDA"/>
    <w:rsid w:val="00714E42"/>
    <w:rsid w:val="00714EEE"/>
    <w:rsid w:val="00714FA2"/>
    <w:rsid w:val="0071506A"/>
    <w:rsid w:val="00715081"/>
    <w:rsid w:val="00715123"/>
    <w:rsid w:val="007151BC"/>
    <w:rsid w:val="007155DA"/>
    <w:rsid w:val="007158C6"/>
    <w:rsid w:val="0071592C"/>
    <w:rsid w:val="007159A7"/>
    <w:rsid w:val="00715A36"/>
    <w:rsid w:val="00715B39"/>
    <w:rsid w:val="00715D54"/>
    <w:rsid w:val="00715E2E"/>
    <w:rsid w:val="00715E44"/>
    <w:rsid w:val="00715E66"/>
    <w:rsid w:val="00715EFB"/>
    <w:rsid w:val="00715FEB"/>
    <w:rsid w:val="0071611B"/>
    <w:rsid w:val="007161F8"/>
    <w:rsid w:val="0071635B"/>
    <w:rsid w:val="007163DF"/>
    <w:rsid w:val="00716558"/>
    <w:rsid w:val="0071665A"/>
    <w:rsid w:val="00716807"/>
    <w:rsid w:val="007168FD"/>
    <w:rsid w:val="00716900"/>
    <w:rsid w:val="00716933"/>
    <w:rsid w:val="00716A5A"/>
    <w:rsid w:val="00716AD2"/>
    <w:rsid w:val="00716B72"/>
    <w:rsid w:val="00716D28"/>
    <w:rsid w:val="00716D35"/>
    <w:rsid w:val="00716D6F"/>
    <w:rsid w:val="00716F58"/>
    <w:rsid w:val="007171CC"/>
    <w:rsid w:val="007172A8"/>
    <w:rsid w:val="007173D1"/>
    <w:rsid w:val="007175AF"/>
    <w:rsid w:val="007175CD"/>
    <w:rsid w:val="0071762F"/>
    <w:rsid w:val="00717675"/>
    <w:rsid w:val="007177F9"/>
    <w:rsid w:val="00717807"/>
    <w:rsid w:val="00717949"/>
    <w:rsid w:val="00717A96"/>
    <w:rsid w:val="00717B70"/>
    <w:rsid w:val="00717C48"/>
    <w:rsid w:val="00717D43"/>
    <w:rsid w:val="00717DFD"/>
    <w:rsid w:val="00717F47"/>
    <w:rsid w:val="007201B0"/>
    <w:rsid w:val="007202A5"/>
    <w:rsid w:val="007202C8"/>
    <w:rsid w:val="007203C8"/>
    <w:rsid w:val="007204B9"/>
    <w:rsid w:val="00720507"/>
    <w:rsid w:val="00720549"/>
    <w:rsid w:val="00720630"/>
    <w:rsid w:val="0072064C"/>
    <w:rsid w:val="00720957"/>
    <w:rsid w:val="00720994"/>
    <w:rsid w:val="007209B0"/>
    <w:rsid w:val="00720A02"/>
    <w:rsid w:val="00720A35"/>
    <w:rsid w:val="00720ADE"/>
    <w:rsid w:val="00720AF3"/>
    <w:rsid w:val="00720D02"/>
    <w:rsid w:val="00720D64"/>
    <w:rsid w:val="00720E11"/>
    <w:rsid w:val="00720F2A"/>
    <w:rsid w:val="00720F8D"/>
    <w:rsid w:val="00720F98"/>
    <w:rsid w:val="00720FB8"/>
    <w:rsid w:val="00720FD2"/>
    <w:rsid w:val="00720FEE"/>
    <w:rsid w:val="00721014"/>
    <w:rsid w:val="0072113E"/>
    <w:rsid w:val="00721194"/>
    <w:rsid w:val="007211DA"/>
    <w:rsid w:val="00721271"/>
    <w:rsid w:val="007212A3"/>
    <w:rsid w:val="007212E9"/>
    <w:rsid w:val="00721364"/>
    <w:rsid w:val="007213A4"/>
    <w:rsid w:val="00721442"/>
    <w:rsid w:val="007214B0"/>
    <w:rsid w:val="007214EE"/>
    <w:rsid w:val="00721585"/>
    <w:rsid w:val="007215EF"/>
    <w:rsid w:val="00721649"/>
    <w:rsid w:val="0072171A"/>
    <w:rsid w:val="0072188F"/>
    <w:rsid w:val="00721947"/>
    <w:rsid w:val="00721A99"/>
    <w:rsid w:val="00721B36"/>
    <w:rsid w:val="00721B3A"/>
    <w:rsid w:val="00721BB5"/>
    <w:rsid w:val="00721D07"/>
    <w:rsid w:val="00721E1F"/>
    <w:rsid w:val="00721F32"/>
    <w:rsid w:val="00722097"/>
    <w:rsid w:val="007220CA"/>
    <w:rsid w:val="007222FC"/>
    <w:rsid w:val="0072249F"/>
    <w:rsid w:val="00722609"/>
    <w:rsid w:val="007226BC"/>
    <w:rsid w:val="007226EB"/>
    <w:rsid w:val="0072271C"/>
    <w:rsid w:val="00722811"/>
    <w:rsid w:val="00722927"/>
    <w:rsid w:val="00722A0E"/>
    <w:rsid w:val="00722A4C"/>
    <w:rsid w:val="00722C26"/>
    <w:rsid w:val="00722D8F"/>
    <w:rsid w:val="00722E44"/>
    <w:rsid w:val="00722F18"/>
    <w:rsid w:val="00723182"/>
    <w:rsid w:val="0072330B"/>
    <w:rsid w:val="0072331C"/>
    <w:rsid w:val="007233C3"/>
    <w:rsid w:val="007233E7"/>
    <w:rsid w:val="00723407"/>
    <w:rsid w:val="0072353C"/>
    <w:rsid w:val="007236C0"/>
    <w:rsid w:val="007236F1"/>
    <w:rsid w:val="00723700"/>
    <w:rsid w:val="007237B7"/>
    <w:rsid w:val="00723840"/>
    <w:rsid w:val="00723A11"/>
    <w:rsid w:val="00723AEC"/>
    <w:rsid w:val="00723C03"/>
    <w:rsid w:val="00723C84"/>
    <w:rsid w:val="00723D87"/>
    <w:rsid w:val="00724073"/>
    <w:rsid w:val="00724136"/>
    <w:rsid w:val="0072431E"/>
    <w:rsid w:val="007243E6"/>
    <w:rsid w:val="00724430"/>
    <w:rsid w:val="00724513"/>
    <w:rsid w:val="007245EE"/>
    <w:rsid w:val="00724662"/>
    <w:rsid w:val="0072469C"/>
    <w:rsid w:val="007247C2"/>
    <w:rsid w:val="007247EE"/>
    <w:rsid w:val="007247FB"/>
    <w:rsid w:val="00724835"/>
    <w:rsid w:val="0072487D"/>
    <w:rsid w:val="007248FF"/>
    <w:rsid w:val="00724A4C"/>
    <w:rsid w:val="00724AB9"/>
    <w:rsid w:val="00724ACE"/>
    <w:rsid w:val="00724ADB"/>
    <w:rsid w:val="00724B0D"/>
    <w:rsid w:val="00724C0A"/>
    <w:rsid w:val="00724C68"/>
    <w:rsid w:val="00724D47"/>
    <w:rsid w:val="00724FC2"/>
    <w:rsid w:val="00725024"/>
    <w:rsid w:val="00725122"/>
    <w:rsid w:val="007251C7"/>
    <w:rsid w:val="0072526E"/>
    <w:rsid w:val="007252D0"/>
    <w:rsid w:val="007252D3"/>
    <w:rsid w:val="00725438"/>
    <w:rsid w:val="00725530"/>
    <w:rsid w:val="007255D5"/>
    <w:rsid w:val="00725874"/>
    <w:rsid w:val="00725A01"/>
    <w:rsid w:val="00725A24"/>
    <w:rsid w:val="00725B8A"/>
    <w:rsid w:val="00725BC8"/>
    <w:rsid w:val="00725BE6"/>
    <w:rsid w:val="00725C54"/>
    <w:rsid w:val="00725D69"/>
    <w:rsid w:val="00725DFE"/>
    <w:rsid w:val="00725E2C"/>
    <w:rsid w:val="00726016"/>
    <w:rsid w:val="0072618D"/>
    <w:rsid w:val="007261DC"/>
    <w:rsid w:val="007261F7"/>
    <w:rsid w:val="007262E7"/>
    <w:rsid w:val="00726382"/>
    <w:rsid w:val="007264B1"/>
    <w:rsid w:val="0072662C"/>
    <w:rsid w:val="00726670"/>
    <w:rsid w:val="00726801"/>
    <w:rsid w:val="007268B3"/>
    <w:rsid w:val="00726C01"/>
    <w:rsid w:val="00726C7D"/>
    <w:rsid w:val="00726CBB"/>
    <w:rsid w:val="00726D02"/>
    <w:rsid w:val="00726E09"/>
    <w:rsid w:val="00726EF0"/>
    <w:rsid w:val="00726F17"/>
    <w:rsid w:val="007272CD"/>
    <w:rsid w:val="007272CE"/>
    <w:rsid w:val="0072733B"/>
    <w:rsid w:val="00727551"/>
    <w:rsid w:val="007277CC"/>
    <w:rsid w:val="00727936"/>
    <w:rsid w:val="00727A2A"/>
    <w:rsid w:val="00727AF3"/>
    <w:rsid w:val="00727B63"/>
    <w:rsid w:val="00727BEC"/>
    <w:rsid w:val="00727C19"/>
    <w:rsid w:val="00727CA4"/>
    <w:rsid w:val="00727D10"/>
    <w:rsid w:val="00727E27"/>
    <w:rsid w:val="00727FEB"/>
    <w:rsid w:val="00730041"/>
    <w:rsid w:val="00730071"/>
    <w:rsid w:val="00730180"/>
    <w:rsid w:val="007301A3"/>
    <w:rsid w:val="007301C9"/>
    <w:rsid w:val="0073023E"/>
    <w:rsid w:val="0073030B"/>
    <w:rsid w:val="00730327"/>
    <w:rsid w:val="0073033A"/>
    <w:rsid w:val="00730608"/>
    <w:rsid w:val="00730675"/>
    <w:rsid w:val="0073067F"/>
    <w:rsid w:val="0073070B"/>
    <w:rsid w:val="00730B27"/>
    <w:rsid w:val="00730CE8"/>
    <w:rsid w:val="00730EAB"/>
    <w:rsid w:val="00730F1B"/>
    <w:rsid w:val="00731008"/>
    <w:rsid w:val="007310C8"/>
    <w:rsid w:val="00731424"/>
    <w:rsid w:val="00731484"/>
    <w:rsid w:val="0073148A"/>
    <w:rsid w:val="007314E9"/>
    <w:rsid w:val="0073150F"/>
    <w:rsid w:val="00731745"/>
    <w:rsid w:val="007317DA"/>
    <w:rsid w:val="007317E4"/>
    <w:rsid w:val="00731822"/>
    <w:rsid w:val="007318BE"/>
    <w:rsid w:val="00731929"/>
    <w:rsid w:val="00731975"/>
    <w:rsid w:val="00731986"/>
    <w:rsid w:val="007319CD"/>
    <w:rsid w:val="007319EC"/>
    <w:rsid w:val="00731BFD"/>
    <w:rsid w:val="00731EA9"/>
    <w:rsid w:val="00731F0B"/>
    <w:rsid w:val="00731F3C"/>
    <w:rsid w:val="00731FB1"/>
    <w:rsid w:val="00732018"/>
    <w:rsid w:val="00732078"/>
    <w:rsid w:val="00732080"/>
    <w:rsid w:val="00732149"/>
    <w:rsid w:val="00732221"/>
    <w:rsid w:val="0073222B"/>
    <w:rsid w:val="00732375"/>
    <w:rsid w:val="0073237A"/>
    <w:rsid w:val="00732419"/>
    <w:rsid w:val="00732531"/>
    <w:rsid w:val="007325BD"/>
    <w:rsid w:val="00732734"/>
    <w:rsid w:val="007328EC"/>
    <w:rsid w:val="00732B71"/>
    <w:rsid w:val="00732DC6"/>
    <w:rsid w:val="00732E41"/>
    <w:rsid w:val="00732EA9"/>
    <w:rsid w:val="0073334C"/>
    <w:rsid w:val="007333B2"/>
    <w:rsid w:val="007333B3"/>
    <w:rsid w:val="007333F4"/>
    <w:rsid w:val="0073343B"/>
    <w:rsid w:val="00733474"/>
    <w:rsid w:val="00733483"/>
    <w:rsid w:val="00733598"/>
    <w:rsid w:val="007335D8"/>
    <w:rsid w:val="007335FD"/>
    <w:rsid w:val="00733839"/>
    <w:rsid w:val="00733870"/>
    <w:rsid w:val="007338B4"/>
    <w:rsid w:val="007338BC"/>
    <w:rsid w:val="00733ABC"/>
    <w:rsid w:val="00733B49"/>
    <w:rsid w:val="00733BB0"/>
    <w:rsid w:val="00733BD2"/>
    <w:rsid w:val="00733C01"/>
    <w:rsid w:val="00733DE9"/>
    <w:rsid w:val="00733EBF"/>
    <w:rsid w:val="00733F5A"/>
    <w:rsid w:val="0073400B"/>
    <w:rsid w:val="00734090"/>
    <w:rsid w:val="00734121"/>
    <w:rsid w:val="007341AD"/>
    <w:rsid w:val="007341F0"/>
    <w:rsid w:val="007343ED"/>
    <w:rsid w:val="0073450E"/>
    <w:rsid w:val="0073456F"/>
    <w:rsid w:val="00734806"/>
    <w:rsid w:val="007348E0"/>
    <w:rsid w:val="00734940"/>
    <w:rsid w:val="00734D69"/>
    <w:rsid w:val="00734D72"/>
    <w:rsid w:val="00734F6A"/>
    <w:rsid w:val="00734F7D"/>
    <w:rsid w:val="00734FCA"/>
    <w:rsid w:val="0073514F"/>
    <w:rsid w:val="0073524A"/>
    <w:rsid w:val="007352AF"/>
    <w:rsid w:val="00735320"/>
    <w:rsid w:val="00735437"/>
    <w:rsid w:val="007354A2"/>
    <w:rsid w:val="0073550D"/>
    <w:rsid w:val="007355BE"/>
    <w:rsid w:val="00735701"/>
    <w:rsid w:val="0073579B"/>
    <w:rsid w:val="00735965"/>
    <w:rsid w:val="00735A1E"/>
    <w:rsid w:val="00735B09"/>
    <w:rsid w:val="00735B49"/>
    <w:rsid w:val="00735E78"/>
    <w:rsid w:val="00735EDA"/>
    <w:rsid w:val="00735F22"/>
    <w:rsid w:val="007361B4"/>
    <w:rsid w:val="007361CA"/>
    <w:rsid w:val="007361E9"/>
    <w:rsid w:val="007361FA"/>
    <w:rsid w:val="00736205"/>
    <w:rsid w:val="007362C9"/>
    <w:rsid w:val="007362CA"/>
    <w:rsid w:val="007363EA"/>
    <w:rsid w:val="00736450"/>
    <w:rsid w:val="00736480"/>
    <w:rsid w:val="00736506"/>
    <w:rsid w:val="00736527"/>
    <w:rsid w:val="007365B2"/>
    <w:rsid w:val="007365F0"/>
    <w:rsid w:val="007366C6"/>
    <w:rsid w:val="00736740"/>
    <w:rsid w:val="0073685E"/>
    <w:rsid w:val="00736AB3"/>
    <w:rsid w:val="00736AB4"/>
    <w:rsid w:val="00736ADB"/>
    <w:rsid w:val="00736B2B"/>
    <w:rsid w:val="00736BBC"/>
    <w:rsid w:val="00736BCA"/>
    <w:rsid w:val="00736BD1"/>
    <w:rsid w:val="00736C1C"/>
    <w:rsid w:val="00736CED"/>
    <w:rsid w:val="00736E6C"/>
    <w:rsid w:val="00736E7E"/>
    <w:rsid w:val="00736EA4"/>
    <w:rsid w:val="00736F58"/>
    <w:rsid w:val="0073700E"/>
    <w:rsid w:val="00737034"/>
    <w:rsid w:val="0073708B"/>
    <w:rsid w:val="007370BF"/>
    <w:rsid w:val="007370C8"/>
    <w:rsid w:val="00737280"/>
    <w:rsid w:val="007372BE"/>
    <w:rsid w:val="007373F6"/>
    <w:rsid w:val="00737448"/>
    <w:rsid w:val="007374E0"/>
    <w:rsid w:val="00737545"/>
    <w:rsid w:val="00737640"/>
    <w:rsid w:val="00737758"/>
    <w:rsid w:val="007377CA"/>
    <w:rsid w:val="00737946"/>
    <w:rsid w:val="00737984"/>
    <w:rsid w:val="00737B8D"/>
    <w:rsid w:val="00737BA4"/>
    <w:rsid w:val="00737BE7"/>
    <w:rsid w:val="00737D1F"/>
    <w:rsid w:val="00737D22"/>
    <w:rsid w:val="00737E9C"/>
    <w:rsid w:val="007400DD"/>
    <w:rsid w:val="007401EF"/>
    <w:rsid w:val="00740242"/>
    <w:rsid w:val="007402D4"/>
    <w:rsid w:val="00740324"/>
    <w:rsid w:val="00740367"/>
    <w:rsid w:val="007404D4"/>
    <w:rsid w:val="007405AE"/>
    <w:rsid w:val="00740608"/>
    <w:rsid w:val="007406F6"/>
    <w:rsid w:val="0074079F"/>
    <w:rsid w:val="007407D0"/>
    <w:rsid w:val="00740804"/>
    <w:rsid w:val="00740881"/>
    <w:rsid w:val="00740B35"/>
    <w:rsid w:val="00740D7D"/>
    <w:rsid w:val="00740D95"/>
    <w:rsid w:val="00740DF3"/>
    <w:rsid w:val="00740F07"/>
    <w:rsid w:val="00740F72"/>
    <w:rsid w:val="00741113"/>
    <w:rsid w:val="00741176"/>
    <w:rsid w:val="007413D7"/>
    <w:rsid w:val="00741404"/>
    <w:rsid w:val="007416F7"/>
    <w:rsid w:val="0074186F"/>
    <w:rsid w:val="007418DF"/>
    <w:rsid w:val="0074192C"/>
    <w:rsid w:val="007419FB"/>
    <w:rsid w:val="00741A70"/>
    <w:rsid w:val="00741ABD"/>
    <w:rsid w:val="00741C81"/>
    <w:rsid w:val="00741DB1"/>
    <w:rsid w:val="00741E03"/>
    <w:rsid w:val="00741EC4"/>
    <w:rsid w:val="00741EF6"/>
    <w:rsid w:val="00741F69"/>
    <w:rsid w:val="00742027"/>
    <w:rsid w:val="007420FC"/>
    <w:rsid w:val="00742191"/>
    <w:rsid w:val="0074219D"/>
    <w:rsid w:val="0074223E"/>
    <w:rsid w:val="0074227C"/>
    <w:rsid w:val="007422AD"/>
    <w:rsid w:val="0074235F"/>
    <w:rsid w:val="007423F8"/>
    <w:rsid w:val="00742442"/>
    <w:rsid w:val="00742459"/>
    <w:rsid w:val="0074246D"/>
    <w:rsid w:val="00742481"/>
    <w:rsid w:val="00742500"/>
    <w:rsid w:val="0074251C"/>
    <w:rsid w:val="00742607"/>
    <w:rsid w:val="007426A6"/>
    <w:rsid w:val="00742769"/>
    <w:rsid w:val="00742938"/>
    <w:rsid w:val="00742AA7"/>
    <w:rsid w:val="00742B60"/>
    <w:rsid w:val="00742C20"/>
    <w:rsid w:val="00742CD1"/>
    <w:rsid w:val="00742CD5"/>
    <w:rsid w:val="00742DB6"/>
    <w:rsid w:val="00742F0C"/>
    <w:rsid w:val="00742F0D"/>
    <w:rsid w:val="007430CE"/>
    <w:rsid w:val="00743118"/>
    <w:rsid w:val="007431AB"/>
    <w:rsid w:val="00743200"/>
    <w:rsid w:val="00743256"/>
    <w:rsid w:val="007433EB"/>
    <w:rsid w:val="00743548"/>
    <w:rsid w:val="00743782"/>
    <w:rsid w:val="007437A7"/>
    <w:rsid w:val="007437ED"/>
    <w:rsid w:val="0074383B"/>
    <w:rsid w:val="00743858"/>
    <w:rsid w:val="00743861"/>
    <w:rsid w:val="007438EE"/>
    <w:rsid w:val="0074391E"/>
    <w:rsid w:val="00743973"/>
    <w:rsid w:val="007439F7"/>
    <w:rsid w:val="00743A60"/>
    <w:rsid w:val="00743B08"/>
    <w:rsid w:val="00743D70"/>
    <w:rsid w:val="00743DD7"/>
    <w:rsid w:val="00743E9F"/>
    <w:rsid w:val="00743F17"/>
    <w:rsid w:val="00743F5B"/>
    <w:rsid w:val="0074407F"/>
    <w:rsid w:val="00744120"/>
    <w:rsid w:val="007441E7"/>
    <w:rsid w:val="00744560"/>
    <w:rsid w:val="0074458C"/>
    <w:rsid w:val="00744675"/>
    <w:rsid w:val="007449D8"/>
    <w:rsid w:val="00744AAF"/>
    <w:rsid w:val="00744BEC"/>
    <w:rsid w:val="00744D21"/>
    <w:rsid w:val="00744D3A"/>
    <w:rsid w:val="00744D3F"/>
    <w:rsid w:val="00744D97"/>
    <w:rsid w:val="00744DA1"/>
    <w:rsid w:val="00744F01"/>
    <w:rsid w:val="00745099"/>
    <w:rsid w:val="007450C0"/>
    <w:rsid w:val="0074520D"/>
    <w:rsid w:val="007452FB"/>
    <w:rsid w:val="0074545A"/>
    <w:rsid w:val="007454EC"/>
    <w:rsid w:val="00745527"/>
    <w:rsid w:val="00745554"/>
    <w:rsid w:val="00745616"/>
    <w:rsid w:val="0074569B"/>
    <w:rsid w:val="007456E7"/>
    <w:rsid w:val="0074598C"/>
    <w:rsid w:val="00745A77"/>
    <w:rsid w:val="00745AB9"/>
    <w:rsid w:val="00745AD0"/>
    <w:rsid w:val="00745CBF"/>
    <w:rsid w:val="00745D92"/>
    <w:rsid w:val="00745D96"/>
    <w:rsid w:val="00746071"/>
    <w:rsid w:val="00746247"/>
    <w:rsid w:val="007463D1"/>
    <w:rsid w:val="0074642B"/>
    <w:rsid w:val="00746466"/>
    <w:rsid w:val="0074648E"/>
    <w:rsid w:val="00746705"/>
    <w:rsid w:val="0074670A"/>
    <w:rsid w:val="00746793"/>
    <w:rsid w:val="007467CB"/>
    <w:rsid w:val="00746857"/>
    <w:rsid w:val="0074685F"/>
    <w:rsid w:val="007469E4"/>
    <w:rsid w:val="007469F6"/>
    <w:rsid w:val="00746A53"/>
    <w:rsid w:val="00746A6C"/>
    <w:rsid w:val="00746B9F"/>
    <w:rsid w:val="00746C19"/>
    <w:rsid w:val="00746D12"/>
    <w:rsid w:val="00746D1D"/>
    <w:rsid w:val="00746D53"/>
    <w:rsid w:val="00746D70"/>
    <w:rsid w:val="00746D7D"/>
    <w:rsid w:val="00746D81"/>
    <w:rsid w:val="00746D9F"/>
    <w:rsid w:val="00746F32"/>
    <w:rsid w:val="0074702C"/>
    <w:rsid w:val="007470A0"/>
    <w:rsid w:val="00747257"/>
    <w:rsid w:val="007472D0"/>
    <w:rsid w:val="007473E9"/>
    <w:rsid w:val="007474A6"/>
    <w:rsid w:val="0074769D"/>
    <w:rsid w:val="0074778A"/>
    <w:rsid w:val="007477BF"/>
    <w:rsid w:val="007478E4"/>
    <w:rsid w:val="00747A91"/>
    <w:rsid w:val="00747C13"/>
    <w:rsid w:val="00747CCB"/>
    <w:rsid w:val="00747CD1"/>
    <w:rsid w:val="00747DAC"/>
    <w:rsid w:val="00747E60"/>
    <w:rsid w:val="00747E91"/>
    <w:rsid w:val="00747EB0"/>
    <w:rsid w:val="00747F2C"/>
    <w:rsid w:val="00747FA9"/>
    <w:rsid w:val="00747FEC"/>
    <w:rsid w:val="007500B1"/>
    <w:rsid w:val="007500D5"/>
    <w:rsid w:val="00750220"/>
    <w:rsid w:val="00750290"/>
    <w:rsid w:val="007502AF"/>
    <w:rsid w:val="0075034E"/>
    <w:rsid w:val="00750369"/>
    <w:rsid w:val="0075039A"/>
    <w:rsid w:val="00750424"/>
    <w:rsid w:val="00750648"/>
    <w:rsid w:val="00750830"/>
    <w:rsid w:val="00750ABE"/>
    <w:rsid w:val="00750B2A"/>
    <w:rsid w:val="00750B57"/>
    <w:rsid w:val="00750D0B"/>
    <w:rsid w:val="00750D35"/>
    <w:rsid w:val="00750D3A"/>
    <w:rsid w:val="00750FAE"/>
    <w:rsid w:val="00750FFE"/>
    <w:rsid w:val="0075106E"/>
    <w:rsid w:val="00751180"/>
    <w:rsid w:val="007511E2"/>
    <w:rsid w:val="007511E9"/>
    <w:rsid w:val="007513E2"/>
    <w:rsid w:val="00751422"/>
    <w:rsid w:val="00751483"/>
    <w:rsid w:val="007514D9"/>
    <w:rsid w:val="00751534"/>
    <w:rsid w:val="0075162E"/>
    <w:rsid w:val="00751670"/>
    <w:rsid w:val="00751680"/>
    <w:rsid w:val="00751793"/>
    <w:rsid w:val="00751882"/>
    <w:rsid w:val="0075189A"/>
    <w:rsid w:val="00751914"/>
    <w:rsid w:val="00751966"/>
    <w:rsid w:val="00751ACF"/>
    <w:rsid w:val="00751B0F"/>
    <w:rsid w:val="00751B53"/>
    <w:rsid w:val="00751B5B"/>
    <w:rsid w:val="00751B7F"/>
    <w:rsid w:val="00751C6E"/>
    <w:rsid w:val="00751D5F"/>
    <w:rsid w:val="00751D76"/>
    <w:rsid w:val="00751E5F"/>
    <w:rsid w:val="00751EFC"/>
    <w:rsid w:val="00752004"/>
    <w:rsid w:val="00752046"/>
    <w:rsid w:val="007520D7"/>
    <w:rsid w:val="00752369"/>
    <w:rsid w:val="00752459"/>
    <w:rsid w:val="007524D7"/>
    <w:rsid w:val="00752531"/>
    <w:rsid w:val="00752832"/>
    <w:rsid w:val="007529B4"/>
    <w:rsid w:val="00752BBD"/>
    <w:rsid w:val="00752BC9"/>
    <w:rsid w:val="00752BDE"/>
    <w:rsid w:val="00752CE7"/>
    <w:rsid w:val="00752E17"/>
    <w:rsid w:val="00752E2E"/>
    <w:rsid w:val="00752FC7"/>
    <w:rsid w:val="007531C3"/>
    <w:rsid w:val="0075332C"/>
    <w:rsid w:val="00753369"/>
    <w:rsid w:val="007533CA"/>
    <w:rsid w:val="0075341D"/>
    <w:rsid w:val="00753492"/>
    <w:rsid w:val="007534EC"/>
    <w:rsid w:val="007534F9"/>
    <w:rsid w:val="0075365D"/>
    <w:rsid w:val="0075365E"/>
    <w:rsid w:val="00753720"/>
    <w:rsid w:val="0075386F"/>
    <w:rsid w:val="00753B63"/>
    <w:rsid w:val="00753C56"/>
    <w:rsid w:val="00753CB7"/>
    <w:rsid w:val="00753CC5"/>
    <w:rsid w:val="00753CCE"/>
    <w:rsid w:val="00753E0C"/>
    <w:rsid w:val="0075415A"/>
    <w:rsid w:val="007541D4"/>
    <w:rsid w:val="007541EE"/>
    <w:rsid w:val="00754347"/>
    <w:rsid w:val="0075447C"/>
    <w:rsid w:val="00754720"/>
    <w:rsid w:val="00754895"/>
    <w:rsid w:val="00754A48"/>
    <w:rsid w:val="00754B43"/>
    <w:rsid w:val="00754B7C"/>
    <w:rsid w:val="00754C1D"/>
    <w:rsid w:val="00754E2A"/>
    <w:rsid w:val="00754E50"/>
    <w:rsid w:val="00754E64"/>
    <w:rsid w:val="00754EEC"/>
    <w:rsid w:val="00754F91"/>
    <w:rsid w:val="0075505F"/>
    <w:rsid w:val="00755087"/>
    <w:rsid w:val="007551A5"/>
    <w:rsid w:val="007551BA"/>
    <w:rsid w:val="007551D6"/>
    <w:rsid w:val="0075522B"/>
    <w:rsid w:val="00755265"/>
    <w:rsid w:val="00755296"/>
    <w:rsid w:val="00755327"/>
    <w:rsid w:val="00755512"/>
    <w:rsid w:val="00755607"/>
    <w:rsid w:val="00755612"/>
    <w:rsid w:val="007556D1"/>
    <w:rsid w:val="0075574A"/>
    <w:rsid w:val="007558B5"/>
    <w:rsid w:val="00755AD0"/>
    <w:rsid w:val="00755AD7"/>
    <w:rsid w:val="00755C15"/>
    <w:rsid w:val="00755C9E"/>
    <w:rsid w:val="00755CCB"/>
    <w:rsid w:val="00755D5D"/>
    <w:rsid w:val="00755D78"/>
    <w:rsid w:val="00755F41"/>
    <w:rsid w:val="00755F77"/>
    <w:rsid w:val="0075618F"/>
    <w:rsid w:val="00756240"/>
    <w:rsid w:val="00756478"/>
    <w:rsid w:val="00756587"/>
    <w:rsid w:val="0075658E"/>
    <w:rsid w:val="00756716"/>
    <w:rsid w:val="007567B4"/>
    <w:rsid w:val="007567DA"/>
    <w:rsid w:val="00756810"/>
    <w:rsid w:val="00756814"/>
    <w:rsid w:val="00756887"/>
    <w:rsid w:val="007568AC"/>
    <w:rsid w:val="00756951"/>
    <w:rsid w:val="00756ABD"/>
    <w:rsid w:val="00756B51"/>
    <w:rsid w:val="00756B9B"/>
    <w:rsid w:val="00756CF0"/>
    <w:rsid w:val="00756DC5"/>
    <w:rsid w:val="00757023"/>
    <w:rsid w:val="00757027"/>
    <w:rsid w:val="0075705F"/>
    <w:rsid w:val="007570B7"/>
    <w:rsid w:val="007570CE"/>
    <w:rsid w:val="0075712C"/>
    <w:rsid w:val="00757138"/>
    <w:rsid w:val="007571D9"/>
    <w:rsid w:val="00757215"/>
    <w:rsid w:val="00757244"/>
    <w:rsid w:val="007572A3"/>
    <w:rsid w:val="00757357"/>
    <w:rsid w:val="0075756A"/>
    <w:rsid w:val="007575BC"/>
    <w:rsid w:val="0075765B"/>
    <w:rsid w:val="00757847"/>
    <w:rsid w:val="007579B5"/>
    <w:rsid w:val="00757A38"/>
    <w:rsid w:val="00757A70"/>
    <w:rsid w:val="00757BEA"/>
    <w:rsid w:val="00757C74"/>
    <w:rsid w:val="00757CB1"/>
    <w:rsid w:val="00757D69"/>
    <w:rsid w:val="00757D79"/>
    <w:rsid w:val="00757FB0"/>
    <w:rsid w:val="00760005"/>
    <w:rsid w:val="00760059"/>
    <w:rsid w:val="00760082"/>
    <w:rsid w:val="007601EC"/>
    <w:rsid w:val="007602A0"/>
    <w:rsid w:val="007602AA"/>
    <w:rsid w:val="007602D2"/>
    <w:rsid w:val="007602E8"/>
    <w:rsid w:val="00760304"/>
    <w:rsid w:val="0076036C"/>
    <w:rsid w:val="007603D5"/>
    <w:rsid w:val="00760403"/>
    <w:rsid w:val="00760607"/>
    <w:rsid w:val="007606F9"/>
    <w:rsid w:val="0076077A"/>
    <w:rsid w:val="007608B5"/>
    <w:rsid w:val="00760AED"/>
    <w:rsid w:val="00760D05"/>
    <w:rsid w:val="00760D14"/>
    <w:rsid w:val="00760D5D"/>
    <w:rsid w:val="00760E1B"/>
    <w:rsid w:val="00760E5C"/>
    <w:rsid w:val="00760F88"/>
    <w:rsid w:val="007610A6"/>
    <w:rsid w:val="00761446"/>
    <w:rsid w:val="0076148A"/>
    <w:rsid w:val="007619E3"/>
    <w:rsid w:val="00761A02"/>
    <w:rsid w:val="00761B6F"/>
    <w:rsid w:val="00761CDB"/>
    <w:rsid w:val="00761D66"/>
    <w:rsid w:val="00761E83"/>
    <w:rsid w:val="00761E96"/>
    <w:rsid w:val="00761EC9"/>
    <w:rsid w:val="00762029"/>
    <w:rsid w:val="00762167"/>
    <w:rsid w:val="00762312"/>
    <w:rsid w:val="0076232B"/>
    <w:rsid w:val="00762411"/>
    <w:rsid w:val="00762497"/>
    <w:rsid w:val="007624F5"/>
    <w:rsid w:val="007626B1"/>
    <w:rsid w:val="007626BB"/>
    <w:rsid w:val="007627C5"/>
    <w:rsid w:val="00762A62"/>
    <w:rsid w:val="00762B0E"/>
    <w:rsid w:val="00762B8D"/>
    <w:rsid w:val="00762BFE"/>
    <w:rsid w:val="00762C89"/>
    <w:rsid w:val="00762D00"/>
    <w:rsid w:val="00762D02"/>
    <w:rsid w:val="00762F69"/>
    <w:rsid w:val="007630DC"/>
    <w:rsid w:val="00763337"/>
    <w:rsid w:val="00763345"/>
    <w:rsid w:val="0076349D"/>
    <w:rsid w:val="007635FE"/>
    <w:rsid w:val="0076363F"/>
    <w:rsid w:val="00763741"/>
    <w:rsid w:val="00763827"/>
    <w:rsid w:val="00763939"/>
    <w:rsid w:val="00763A7F"/>
    <w:rsid w:val="00763A91"/>
    <w:rsid w:val="00763B01"/>
    <w:rsid w:val="00763B5A"/>
    <w:rsid w:val="00763B9B"/>
    <w:rsid w:val="00763D68"/>
    <w:rsid w:val="00763DE9"/>
    <w:rsid w:val="00763E9A"/>
    <w:rsid w:val="00763F3E"/>
    <w:rsid w:val="00763FC0"/>
    <w:rsid w:val="00763FE2"/>
    <w:rsid w:val="007640E8"/>
    <w:rsid w:val="0076417A"/>
    <w:rsid w:val="007641BB"/>
    <w:rsid w:val="007642AC"/>
    <w:rsid w:val="00764327"/>
    <w:rsid w:val="0076434E"/>
    <w:rsid w:val="007644A9"/>
    <w:rsid w:val="007644AB"/>
    <w:rsid w:val="00764578"/>
    <w:rsid w:val="00764975"/>
    <w:rsid w:val="00764B5E"/>
    <w:rsid w:val="00764C6A"/>
    <w:rsid w:val="00764C6D"/>
    <w:rsid w:val="00764D60"/>
    <w:rsid w:val="00764E92"/>
    <w:rsid w:val="00764FD5"/>
    <w:rsid w:val="00764FE1"/>
    <w:rsid w:val="00765035"/>
    <w:rsid w:val="007650A6"/>
    <w:rsid w:val="0076522F"/>
    <w:rsid w:val="00765602"/>
    <w:rsid w:val="007658DB"/>
    <w:rsid w:val="007659BB"/>
    <w:rsid w:val="00765A2C"/>
    <w:rsid w:val="00765A36"/>
    <w:rsid w:val="00765B43"/>
    <w:rsid w:val="00765BCB"/>
    <w:rsid w:val="00765C57"/>
    <w:rsid w:val="00765E5D"/>
    <w:rsid w:val="00765EB8"/>
    <w:rsid w:val="00765FFE"/>
    <w:rsid w:val="00766062"/>
    <w:rsid w:val="007660C2"/>
    <w:rsid w:val="007660F2"/>
    <w:rsid w:val="00766110"/>
    <w:rsid w:val="0076613E"/>
    <w:rsid w:val="00766199"/>
    <w:rsid w:val="0076648F"/>
    <w:rsid w:val="007664D5"/>
    <w:rsid w:val="00766559"/>
    <w:rsid w:val="00766560"/>
    <w:rsid w:val="0076673A"/>
    <w:rsid w:val="00766796"/>
    <w:rsid w:val="007667C2"/>
    <w:rsid w:val="0076696E"/>
    <w:rsid w:val="0076699A"/>
    <w:rsid w:val="007669B3"/>
    <w:rsid w:val="007669DE"/>
    <w:rsid w:val="00766B49"/>
    <w:rsid w:val="00766C1C"/>
    <w:rsid w:val="00766C22"/>
    <w:rsid w:val="00766D75"/>
    <w:rsid w:val="00766DA8"/>
    <w:rsid w:val="00766F27"/>
    <w:rsid w:val="0076703B"/>
    <w:rsid w:val="0076705D"/>
    <w:rsid w:val="0076708D"/>
    <w:rsid w:val="007670DA"/>
    <w:rsid w:val="0076714E"/>
    <w:rsid w:val="007671BD"/>
    <w:rsid w:val="007671D1"/>
    <w:rsid w:val="007672F0"/>
    <w:rsid w:val="007673DB"/>
    <w:rsid w:val="0076746E"/>
    <w:rsid w:val="0076747B"/>
    <w:rsid w:val="00767576"/>
    <w:rsid w:val="0076758F"/>
    <w:rsid w:val="007675B9"/>
    <w:rsid w:val="00767715"/>
    <w:rsid w:val="00767A60"/>
    <w:rsid w:val="00767A75"/>
    <w:rsid w:val="00767A83"/>
    <w:rsid w:val="00767AC3"/>
    <w:rsid w:val="00767AFB"/>
    <w:rsid w:val="00767C8F"/>
    <w:rsid w:val="00767D8B"/>
    <w:rsid w:val="00767EAE"/>
    <w:rsid w:val="00767F0C"/>
    <w:rsid w:val="00767F3F"/>
    <w:rsid w:val="00767F9C"/>
    <w:rsid w:val="00770072"/>
    <w:rsid w:val="007700CD"/>
    <w:rsid w:val="0077019B"/>
    <w:rsid w:val="007701E2"/>
    <w:rsid w:val="0077022B"/>
    <w:rsid w:val="00770262"/>
    <w:rsid w:val="0077046B"/>
    <w:rsid w:val="00770540"/>
    <w:rsid w:val="00770549"/>
    <w:rsid w:val="00770559"/>
    <w:rsid w:val="00770685"/>
    <w:rsid w:val="0077087A"/>
    <w:rsid w:val="007709CD"/>
    <w:rsid w:val="00770B1F"/>
    <w:rsid w:val="00770B44"/>
    <w:rsid w:val="00770CC2"/>
    <w:rsid w:val="00770CC3"/>
    <w:rsid w:val="00770DB0"/>
    <w:rsid w:val="00770DB1"/>
    <w:rsid w:val="00770FCC"/>
    <w:rsid w:val="00771168"/>
    <w:rsid w:val="00771391"/>
    <w:rsid w:val="00771465"/>
    <w:rsid w:val="00771487"/>
    <w:rsid w:val="007714E3"/>
    <w:rsid w:val="007715B2"/>
    <w:rsid w:val="0077160C"/>
    <w:rsid w:val="00771683"/>
    <w:rsid w:val="00771802"/>
    <w:rsid w:val="00771980"/>
    <w:rsid w:val="00771C42"/>
    <w:rsid w:val="00771C76"/>
    <w:rsid w:val="00771D9E"/>
    <w:rsid w:val="00771E8D"/>
    <w:rsid w:val="00771F52"/>
    <w:rsid w:val="00771FFA"/>
    <w:rsid w:val="00772054"/>
    <w:rsid w:val="007721A6"/>
    <w:rsid w:val="0077225C"/>
    <w:rsid w:val="0077229C"/>
    <w:rsid w:val="00772452"/>
    <w:rsid w:val="00772567"/>
    <w:rsid w:val="0077258F"/>
    <w:rsid w:val="0077262E"/>
    <w:rsid w:val="007726F4"/>
    <w:rsid w:val="007726F7"/>
    <w:rsid w:val="0077272D"/>
    <w:rsid w:val="007727BB"/>
    <w:rsid w:val="00772906"/>
    <w:rsid w:val="00772909"/>
    <w:rsid w:val="0077298A"/>
    <w:rsid w:val="00772BD0"/>
    <w:rsid w:val="00772C05"/>
    <w:rsid w:val="00772E50"/>
    <w:rsid w:val="00772E57"/>
    <w:rsid w:val="00772E7E"/>
    <w:rsid w:val="00772EB3"/>
    <w:rsid w:val="00772EE9"/>
    <w:rsid w:val="00772F55"/>
    <w:rsid w:val="00772F7F"/>
    <w:rsid w:val="0077307D"/>
    <w:rsid w:val="00773082"/>
    <w:rsid w:val="00773097"/>
    <w:rsid w:val="007730A0"/>
    <w:rsid w:val="00773178"/>
    <w:rsid w:val="007732F6"/>
    <w:rsid w:val="0077335E"/>
    <w:rsid w:val="007734E5"/>
    <w:rsid w:val="007736AC"/>
    <w:rsid w:val="007736E2"/>
    <w:rsid w:val="00773756"/>
    <w:rsid w:val="00773AC1"/>
    <w:rsid w:val="00773B5B"/>
    <w:rsid w:val="00773BA0"/>
    <w:rsid w:val="00773DE6"/>
    <w:rsid w:val="00773E0F"/>
    <w:rsid w:val="00773E51"/>
    <w:rsid w:val="0077402D"/>
    <w:rsid w:val="00774073"/>
    <w:rsid w:val="00774189"/>
    <w:rsid w:val="00774194"/>
    <w:rsid w:val="00774197"/>
    <w:rsid w:val="0077424A"/>
    <w:rsid w:val="0077438E"/>
    <w:rsid w:val="007743AF"/>
    <w:rsid w:val="007744B0"/>
    <w:rsid w:val="007744EB"/>
    <w:rsid w:val="007745DD"/>
    <w:rsid w:val="00774601"/>
    <w:rsid w:val="007746B2"/>
    <w:rsid w:val="00774794"/>
    <w:rsid w:val="00774870"/>
    <w:rsid w:val="00774936"/>
    <w:rsid w:val="0077496A"/>
    <w:rsid w:val="00774AD6"/>
    <w:rsid w:val="00774B5A"/>
    <w:rsid w:val="00774C67"/>
    <w:rsid w:val="00774D44"/>
    <w:rsid w:val="00774E93"/>
    <w:rsid w:val="00774EA2"/>
    <w:rsid w:val="00774F28"/>
    <w:rsid w:val="00774FBC"/>
    <w:rsid w:val="00774FDC"/>
    <w:rsid w:val="007750A5"/>
    <w:rsid w:val="00775165"/>
    <w:rsid w:val="007753DD"/>
    <w:rsid w:val="007755EC"/>
    <w:rsid w:val="007755F0"/>
    <w:rsid w:val="00775609"/>
    <w:rsid w:val="00775659"/>
    <w:rsid w:val="00775742"/>
    <w:rsid w:val="007757CE"/>
    <w:rsid w:val="007759F6"/>
    <w:rsid w:val="00775A4E"/>
    <w:rsid w:val="00775CA0"/>
    <w:rsid w:val="00775D75"/>
    <w:rsid w:val="00775DF1"/>
    <w:rsid w:val="00775ED2"/>
    <w:rsid w:val="00775ED3"/>
    <w:rsid w:val="00775F53"/>
    <w:rsid w:val="00776145"/>
    <w:rsid w:val="00776177"/>
    <w:rsid w:val="007761A6"/>
    <w:rsid w:val="007762F9"/>
    <w:rsid w:val="007763F5"/>
    <w:rsid w:val="0077676F"/>
    <w:rsid w:val="0077696F"/>
    <w:rsid w:val="007769F1"/>
    <w:rsid w:val="00776A0D"/>
    <w:rsid w:val="00776A63"/>
    <w:rsid w:val="00776A97"/>
    <w:rsid w:val="00776B7F"/>
    <w:rsid w:val="00776D50"/>
    <w:rsid w:val="00776D83"/>
    <w:rsid w:val="00776F12"/>
    <w:rsid w:val="00776F22"/>
    <w:rsid w:val="00776F84"/>
    <w:rsid w:val="00777149"/>
    <w:rsid w:val="0077718F"/>
    <w:rsid w:val="00777206"/>
    <w:rsid w:val="00777466"/>
    <w:rsid w:val="00777490"/>
    <w:rsid w:val="007776BA"/>
    <w:rsid w:val="007777A9"/>
    <w:rsid w:val="007778CC"/>
    <w:rsid w:val="0077796B"/>
    <w:rsid w:val="0077799B"/>
    <w:rsid w:val="00777BCB"/>
    <w:rsid w:val="00777BF2"/>
    <w:rsid w:val="00777DC4"/>
    <w:rsid w:val="00777F27"/>
    <w:rsid w:val="00777F97"/>
    <w:rsid w:val="00777FBD"/>
    <w:rsid w:val="00777FFA"/>
    <w:rsid w:val="0078002D"/>
    <w:rsid w:val="0078003C"/>
    <w:rsid w:val="007800AB"/>
    <w:rsid w:val="007801E5"/>
    <w:rsid w:val="00780207"/>
    <w:rsid w:val="00780277"/>
    <w:rsid w:val="007802A9"/>
    <w:rsid w:val="007803D8"/>
    <w:rsid w:val="007804B7"/>
    <w:rsid w:val="0078060E"/>
    <w:rsid w:val="00780631"/>
    <w:rsid w:val="007806A5"/>
    <w:rsid w:val="00780787"/>
    <w:rsid w:val="007807F3"/>
    <w:rsid w:val="00780898"/>
    <w:rsid w:val="007809D5"/>
    <w:rsid w:val="00780AC9"/>
    <w:rsid w:val="00780B84"/>
    <w:rsid w:val="00780BD2"/>
    <w:rsid w:val="00780C4D"/>
    <w:rsid w:val="00780CC8"/>
    <w:rsid w:val="00780EA6"/>
    <w:rsid w:val="00780F65"/>
    <w:rsid w:val="00780FCB"/>
    <w:rsid w:val="00780FFB"/>
    <w:rsid w:val="0078102A"/>
    <w:rsid w:val="00781347"/>
    <w:rsid w:val="00781437"/>
    <w:rsid w:val="007814FF"/>
    <w:rsid w:val="00781551"/>
    <w:rsid w:val="0078158B"/>
    <w:rsid w:val="00781685"/>
    <w:rsid w:val="007816A6"/>
    <w:rsid w:val="007816BA"/>
    <w:rsid w:val="007816FC"/>
    <w:rsid w:val="0078174E"/>
    <w:rsid w:val="0078180F"/>
    <w:rsid w:val="00781850"/>
    <w:rsid w:val="00781980"/>
    <w:rsid w:val="007819C5"/>
    <w:rsid w:val="00781A3C"/>
    <w:rsid w:val="00781B6B"/>
    <w:rsid w:val="00781CE2"/>
    <w:rsid w:val="00781D11"/>
    <w:rsid w:val="00781DD0"/>
    <w:rsid w:val="00781FC3"/>
    <w:rsid w:val="00782023"/>
    <w:rsid w:val="007820AB"/>
    <w:rsid w:val="00782338"/>
    <w:rsid w:val="00782484"/>
    <w:rsid w:val="0078266B"/>
    <w:rsid w:val="00782790"/>
    <w:rsid w:val="00782A1A"/>
    <w:rsid w:val="00782B37"/>
    <w:rsid w:val="00782CCD"/>
    <w:rsid w:val="00782D36"/>
    <w:rsid w:val="00782E4C"/>
    <w:rsid w:val="00782E57"/>
    <w:rsid w:val="00782E70"/>
    <w:rsid w:val="00782E80"/>
    <w:rsid w:val="00782E86"/>
    <w:rsid w:val="00782FBC"/>
    <w:rsid w:val="00783038"/>
    <w:rsid w:val="007830C9"/>
    <w:rsid w:val="00783124"/>
    <w:rsid w:val="007831A8"/>
    <w:rsid w:val="007832FF"/>
    <w:rsid w:val="0078345E"/>
    <w:rsid w:val="00783465"/>
    <w:rsid w:val="007834BA"/>
    <w:rsid w:val="007834CA"/>
    <w:rsid w:val="00783508"/>
    <w:rsid w:val="00783516"/>
    <w:rsid w:val="00783550"/>
    <w:rsid w:val="00783570"/>
    <w:rsid w:val="00783598"/>
    <w:rsid w:val="00783681"/>
    <w:rsid w:val="007836D3"/>
    <w:rsid w:val="00783706"/>
    <w:rsid w:val="00783835"/>
    <w:rsid w:val="0078387D"/>
    <w:rsid w:val="00783A25"/>
    <w:rsid w:val="00783CE0"/>
    <w:rsid w:val="00783D31"/>
    <w:rsid w:val="00783D49"/>
    <w:rsid w:val="00783D98"/>
    <w:rsid w:val="00783DEB"/>
    <w:rsid w:val="00783E15"/>
    <w:rsid w:val="00783ED3"/>
    <w:rsid w:val="00783EDB"/>
    <w:rsid w:val="00783F11"/>
    <w:rsid w:val="00784171"/>
    <w:rsid w:val="0078432C"/>
    <w:rsid w:val="007843A4"/>
    <w:rsid w:val="007844E4"/>
    <w:rsid w:val="00784855"/>
    <w:rsid w:val="00784868"/>
    <w:rsid w:val="00784AB6"/>
    <w:rsid w:val="00784AC1"/>
    <w:rsid w:val="00784B69"/>
    <w:rsid w:val="00784BCA"/>
    <w:rsid w:val="00784BE9"/>
    <w:rsid w:val="00784C50"/>
    <w:rsid w:val="00784C96"/>
    <w:rsid w:val="0078508E"/>
    <w:rsid w:val="007851BA"/>
    <w:rsid w:val="0078531E"/>
    <w:rsid w:val="0078533C"/>
    <w:rsid w:val="007854AA"/>
    <w:rsid w:val="00785517"/>
    <w:rsid w:val="00785558"/>
    <w:rsid w:val="007855E8"/>
    <w:rsid w:val="007856CB"/>
    <w:rsid w:val="007856FB"/>
    <w:rsid w:val="007857B0"/>
    <w:rsid w:val="00785805"/>
    <w:rsid w:val="00785822"/>
    <w:rsid w:val="00785841"/>
    <w:rsid w:val="007858B6"/>
    <w:rsid w:val="007858C7"/>
    <w:rsid w:val="00785C34"/>
    <w:rsid w:val="00785C42"/>
    <w:rsid w:val="00785E18"/>
    <w:rsid w:val="00785E27"/>
    <w:rsid w:val="00785E66"/>
    <w:rsid w:val="00785E8A"/>
    <w:rsid w:val="00786004"/>
    <w:rsid w:val="0078617C"/>
    <w:rsid w:val="007861FF"/>
    <w:rsid w:val="00786234"/>
    <w:rsid w:val="00786371"/>
    <w:rsid w:val="0078646A"/>
    <w:rsid w:val="007864CE"/>
    <w:rsid w:val="0078653F"/>
    <w:rsid w:val="00786620"/>
    <w:rsid w:val="007866F7"/>
    <w:rsid w:val="00786707"/>
    <w:rsid w:val="00786747"/>
    <w:rsid w:val="007867E2"/>
    <w:rsid w:val="0078680A"/>
    <w:rsid w:val="007869E8"/>
    <w:rsid w:val="00786ACA"/>
    <w:rsid w:val="00786ADF"/>
    <w:rsid w:val="00786BCA"/>
    <w:rsid w:val="00786BF2"/>
    <w:rsid w:val="00786C74"/>
    <w:rsid w:val="00786CCB"/>
    <w:rsid w:val="00786D6C"/>
    <w:rsid w:val="00786E0B"/>
    <w:rsid w:val="00786E63"/>
    <w:rsid w:val="00786E80"/>
    <w:rsid w:val="00786ED2"/>
    <w:rsid w:val="0078705C"/>
    <w:rsid w:val="0078716A"/>
    <w:rsid w:val="007871D5"/>
    <w:rsid w:val="00787217"/>
    <w:rsid w:val="00787662"/>
    <w:rsid w:val="007876A9"/>
    <w:rsid w:val="00787713"/>
    <w:rsid w:val="007877D6"/>
    <w:rsid w:val="007878AA"/>
    <w:rsid w:val="007878C8"/>
    <w:rsid w:val="0078796C"/>
    <w:rsid w:val="00787970"/>
    <w:rsid w:val="00787A2E"/>
    <w:rsid w:val="00787B39"/>
    <w:rsid w:val="00787C5F"/>
    <w:rsid w:val="00787C96"/>
    <w:rsid w:val="00787D06"/>
    <w:rsid w:val="00787E41"/>
    <w:rsid w:val="00787E9A"/>
    <w:rsid w:val="00787F3E"/>
    <w:rsid w:val="0079006C"/>
    <w:rsid w:val="00790146"/>
    <w:rsid w:val="00790362"/>
    <w:rsid w:val="00790454"/>
    <w:rsid w:val="007904C1"/>
    <w:rsid w:val="007904F7"/>
    <w:rsid w:val="00790606"/>
    <w:rsid w:val="00790624"/>
    <w:rsid w:val="0079082B"/>
    <w:rsid w:val="007909CD"/>
    <w:rsid w:val="00790A0A"/>
    <w:rsid w:val="00790A95"/>
    <w:rsid w:val="00790B29"/>
    <w:rsid w:val="00790C07"/>
    <w:rsid w:val="00790C21"/>
    <w:rsid w:val="00790CC4"/>
    <w:rsid w:val="00790CDF"/>
    <w:rsid w:val="00790D3F"/>
    <w:rsid w:val="00790DFD"/>
    <w:rsid w:val="00790E5E"/>
    <w:rsid w:val="00790E97"/>
    <w:rsid w:val="00790EF5"/>
    <w:rsid w:val="00790F7C"/>
    <w:rsid w:val="00790F7E"/>
    <w:rsid w:val="0079104C"/>
    <w:rsid w:val="0079106F"/>
    <w:rsid w:val="007910C6"/>
    <w:rsid w:val="007911EC"/>
    <w:rsid w:val="007912A6"/>
    <w:rsid w:val="007912CD"/>
    <w:rsid w:val="007913B4"/>
    <w:rsid w:val="00791496"/>
    <w:rsid w:val="007914BB"/>
    <w:rsid w:val="007914BC"/>
    <w:rsid w:val="00791523"/>
    <w:rsid w:val="0079161F"/>
    <w:rsid w:val="0079173E"/>
    <w:rsid w:val="007917FF"/>
    <w:rsid w:val="00791877"/>
    <w:rsid w:val="007918A5"/>
    <w:rsid w:val="0079193A"/>
    <w:rsid w:val="0079198A"/>
    <w:rsid w:val="007919BC"/>
    <w:rsid w:val="007919F3"/>
    <w:rsid w:val="00791A85"/>
    <w:rsid w:val="00791B20"/>
    <w:rsid w:val="00791BCE"/>
    <w:rsid w:val="00791BE2"/>
    <w:rsid w:val="00791E6F"/>
    <w:rsid w:val="00791F8F"/>
    <w:rsid w:val="00792171"/>
    <w:rsid w:val="007923D8"/>
    <w:rsid w:val="007925A2"/>
    <w:rsid w:val="007925F4"/>
    <w:rsid w:val="007926D0"/>
    <w:rsid w:val="00792728"/>
    <w:rsid w:val="007927EA"/>
    <w:rsid w:val="00792839"/>
    <w:rsid w:val="007928E7"/>
    <w:rsid w:val="00792A5E"/>
    <w:rsid w:val="00792C36"/>
    <w:rsid w:val="00792D53"/>
    <w:rsid w:val="00792E47"/>
    <w:rsid w:val="00792E4F"/>
    <w:rsid w:val="00792F63"/>
    <w:rsid w:val="00792FA4"/>
    <w:rsid w:val="00792FE6"/>
    <w:rsid w:val="00793036"/>
    <w:rsid w:val="00793065"/>
    <w:rsid w:val="007930A5"/>
    <w:rsid w:val="007931B1"/>
    <w:rsid w:val="007931E5"/>
    <w:rsid w:val="007931E8"/>
    <w:rsid w:val="00793218"/>
    <w:rsid w:val="0079322D"/>
    <w:rsid w:val="007932E6"/>
    <w:rsid w:val="00793315"/>
    <w:rsid w:val="00793427"/>
    <w:rsid w:val="00793544"/>
    <w:rsid w:val="007935E1"/>
    <w:rsid w:val="00793634"/>
    <w:rsid w:val="007936DE"/>
    <w:rsid w:val="007937E0"/>
    <w:rsid w:val="00793867"/>
    <w:rsid w:val="007939DC"/>
    <w:rsid w:val="00793A4C"/>
    <w:rsid w:val="00793B53"/>
    <w:rsid w:val="00793CC2"/>
    <w:rsid w:val="00793CE9"/>
    <w:rsid w:val="00794191"/>
    <w:rsid w:val="007941FC"/>
    <w:rsid w:val="0079435A"/>
    <w:rsid w:val="007943C2"/>
    <w:rsid w:val="007944DE"/>
    <w:rsid w:val="007945A7"/>
    <w:rsid w:val="007945DA"/>
    <w:rsid w:val="00794670"/>
    <w:rsid w:val="007949ED"/>
    <w:rsid w:val="00794B02"/>
    <w:rsid w:val="00794B2B"/>
    <w:rsid w:val="00794D0B"/>
    <w:rsid w:val="00794FE5"/>
    <w:rsid w:val="0079507E"/>
    <w:rsid w:val="0079512E"/>
    <w:rsid w:val="007952E8"/>
    <w:rsid w:val="0079532A"/>
    <w:rsid w:val="007953EE"/>
    <w:rsid w:val="0079542B"/>
    <w:rsid w:val="00795455"/>
    <w:rsid w:val="007955AE"/>
    <w:rsid w:val="00795713"/>
    <w:rsid w:val="00795787"/>
    <w:rsid w:val="007958A1"/>
    <w:rsid w:val="0079598E"/>
    <w:rsid w:val="007959F5"/>
    <w:rsid w:val="00795A36"/>
    <w:rsid w:val="00795A74"/>
    <w:rsid w:val="00795BA2"/>
    <w:rsid w:val="00795D4C"/>
    <w:rsid w:val="00795DB6"/>
    <w:rsid w:val="00795DE0"/>
    <w:rsid w:val="00795EE5"/>
    <w:rsid w:val="00795F57"/>
    <w:rsid w:val="00795F58"/>
    <w:rsid w:val="00795FED"/>
    <w:rsid w:val="007960E6"/>
    <w:rsid w:val="007961CD"/>
    <w:rsid w:val="007961F9"/>
    <w:rsid w:val="00796276"/>
    <w:rsid w:val="007962BD"/>
    <w:rsid w:val="00796565"/>
    <w:rsid w:val="0079661A"/>
    <w:rsid w:val="00796699"/>
    <w:rsid w:val="0079690D"/>
    <w:rsid w:val="00796A2B"/>
    <w:rsid w:val="00796A74"/>
    <w:rsid w:val="00796AD2"/>
    <w:rsid w:val="00796B1F"/>
    <w:rsid w:val="00796B2D"/>
    <w:rsid w:val="00796B48"/>
    <w:rsid w:val="00796BCB"/>
    <w:rsid w:val="00796BF2"/>
    <w:rsid w:val="00796C2B"/>
    <w:rsid w:val="00796CFB"/>
    <w:rsid w:val="00796F3C"/>
    <w:rsid w:val="00796F9A"/>
    <w:rsid w:val="0079718B"/>
    <w:rsid w:val="00797269"/>
    <w:rsid w:val="00797286"/>
    <w:rsid w:val="007972F1"/>
    <w:rsid w:val="0079731E"/>
    <w:rsid w:val="007973D5"/>
    <w:rsid w:val="00797489"/>
    <w:rsid w:val="007974C8"/>
    <w:rsid w:val="00797519"/>
    <w:rsid w:val="0079751D"/>
    <w:rsid w:val="0079753F"/>
    <w:rsid w:val="007975FF"/>
    <w:rsid w:val="0079771E"/>
    <w:rsid w:val="00797766"/>
    <w:rsid w:val="007977CA"/>
    <w:rsid w:val="00797BEA"/>
    <w:rsid w:val="00797CB0"/>
    <w:rsid w:val="00797E03"/>
    <w:rsid w:val="007A0016"/>
    <w:rsid w:val="007A0019"/>
    <w:rsid w:val="007A01B9"/>
    <w:rsid w:val="007A024A"/>
    <w:rsid w:val="007A02ED"/>
    <w:rsid w:val="007A0363"/>
    <w:rsid w:val="007A0520"/>
    <w:rsid w:val="007A05E3"/>
    <w:rsid w:val="007A06B2"/>
    <w:rsid w:val="007A06F1"/>
    <w:rsid w:val="007A0761"/>
    <w:rsid w:val="007A07F6"/>
    <w:rsid w:val="007A082D"/>
    <w:rsid w:val="007A099E"/>
    <w:rsid w:val="007A09D8"/>
    <w:rsid w:val="007A09E6"/>
    <w:rsid w:val="007A0A07"/>
    <w:rsid w:val="007A0A97"/>
    <w:rsid w:val="007A0AE2"/>
    <w:rsid w:val="007A0B0D"/>
    <w:rsid w:val="007A0C0B"/>
    <w:rsid w:val="007A0C9E"/>
    <w:rsid w:val="007A0D3F"/>
    <w:rsid w:val="007A0D8C"/>
    <w:rsid w:val="007A0D99"/>
    <w:rsid w:val="007A0DCB"/>
    <w:rsid w:val="007A0E69"/>
    <w:rsid w:val="007A0FC4"/>
    <w:rsid w:val="007A0FC8"/>
    <w:rsid w:val="007A1015"/>
    <w:rsid w:val="007A117C"/>
    <w:rsid w:val="007A13B5"/>
    <w:rsid w:val="007A13B7"/>
    <w:rsid w:val="007A1438"/>
    <w:rsid w:val="007A144B"/>
    <w:rsid w:val="007A16A2"/>
    <w:rsid w:val="007A175F"/>
    <w:rsid w:val="007A183A"/>
    <w:rsid w:val="007A18C4"/>
    <w:rsid w:val="007A1913"/>
    <w:rsid w:val="007A19C8"/>
    <w:rsid w:val="007A1A2E"/>
    <w:rsid w:val="007A1A7F"/>
    <w:rsid w:val="007A1B7A"/>
    <w:rsid w:val="007A1B94"/>
    <w:rsid w:val="007A1B95"/>
    <w:rsid w:val="007A1BBA"/>
    <w:rsid w:val="007A1C8F"/>
    <w:rsid w:val="007A1CFC"/>
    <w:rsid w:val="007A1DBF"/>
    <w:rsid w:val="007A1DD5"/>
    <w:rsid w:val="007A1E47"/>
    <w:rsid w:val="007A1EFE"/>
    <w:rsid w:val="007A1F4D"/>
    <w:rsid w:val="007A201A"/>
    <w:rsid w:val="007A205F"/>
    <w:rsid w:val="007A2396"/>
    <w:rsid w:val="007A2398"/>
    <w:rsid w:val="007A2429"/>
    <w:rsid w:val="007A263B"/>
    <w:rsid w:val="007A269D"/>
    <w:rsid w:val="007A26AA"/>
    <w:rsid w:val="007A2842"/>
    <w:rsid w:val="007A2D3B"/>
    <w:rsid w:val="007A2DD7"/>
    <w:rsid w:val="007A2E7E"/>
    <w:rsid w:val="007A2EB4"/>
    <w:rsid w:val="007A32CC"/>
    <w:rsid w:val="007A32EF"/>
    <w:rsid w:val="007A3316"/>
    <w:rsid w:val="007A334F"/>
    <w:rsid w:val="007A338E"/>
    <w:rsid w:val="007A33A6"/>
    <w:rsid w:val="007A3602"/>
    <w:rsid w:val="007A362A"/>
    <w:rsid w:val="007A3638"/>
    <w:rsid w:val="007A36BC"/>
    <w:rsid w:val="007A3713"/>
    <w:rsid w:val="007A3753"/>
    <w:rsid w:val="007A394D"/>
    <w:rsid w:val="007A3B67"/>
    <w:rsid w:val="007A3DA0"/>
    <w:rsid w:val="007A3E84"/>
    <w:rsid w:val="007A3F92"/>
    <w:rsid w:val="007A403B"/>
    <w:rsid w:val="007A42CF"/>
    <w:rsid w:val="007A42D0"/>
    <w:rsid w:val="007A42DE"/>
    <w:rsid w:val="007A431A"/>
    <w:rsid w:val="007A445D"/>
    <w:rsid w:val="007A447F"/>
    <w:rsid w:val="007A44B8"/>
    <w:rsid w:val="007A46AD"/>
    <w:rsid w:val="007A46E6"/>
    <w:rsid w:val="007A4731"/>
    <w:rsid w:val="007A477C"/>
    <w:rsid w:val="007A4885"/>
    <w:rsid w:val="007A4965"/>
    <w:rsid w:val="007A4B2D"/>
    <w:rsid w:val="007A4DB4"/>
    <w:rsid w:val="007A4E2D"/>
    <w:rsid w:val="007A4ED4"/>
    <w:rsid w:val="007A4EDC"/>
    <w:rsid w:val="007A4F8A"/>
    <w:rsid w:val="007A4FB6"/>
    <w:rsid w:val="007A5160"/>
    <w:rsid w:val="007A5162"/>
    <w:rsid w:val="007A5326"/>
    <w:rsid w:val="007A5468"/>
    <w:rsid w:val="007A54EF"/>
    <w:rsid w:val="007A5500"/>
    <w:rsid w:val="007A560F"/>
    <w:rsid w:val="007A562C"/>
    <w:rsid w:val="007A56E9"/>
    <w:rsid w:val="007A5728"/>
    <w:rsid w:val="007A576F"/>
    <w:rsid w:val="007A57F1"/>
    <w:rsid w:val="007A5885"/>
    <w:rsid w:val="007A5A1E"/>
    <w:rsid w:val="007A5B00"/>
    <w:rsid w:val="007A5BC4"/>
    <w:rsid w:val="007A5C3F"/>
    <w:rsid w:val="007A5CEB"/>
    <w:rsid w:val="007A5EC3"/>
    <w:rsid w:val="007A5ECA"/>
    <w:rsid w:val="007A5FBB"/>
    <w:rsid w:val="007A603A"/>
    <w:rsid w:val="007A628B"/>
    <w:rsid w:val="007A635E"/>
    <w:rsid w:val="007A6415"/>
    <w:rsid w:val="007A6481"/>
    <w:rsid w:val="007A64E0"/>
    <w:rsid w:val="007A650E"/>
    <w:rsid w:val="007A65CD"/>
    <w:rsid w:val="007A6675"/>
    <w:rsid w:val="007A67B0"/>
    <w:rsid w:val="007A67B5"/>
    <w:rsid w:val="007A67C6"/>
    <w:rsid w:val="007A689F"/>
    <w:rsid w:val="007A6AEC"/>
    <w:rsid w:val="007A6B38"/>
    <w:rsid w:val="007A6C2F"/>
    <w:rsid w:val="007A6CB5"/>
    <w:rsid w:val="007A6D9A"/>
    <w:rsid w:val="007A6E4B"/>
    <w:rsid w:val="007A6F21"/>
    <w:rsid w:val="007A6F5C"/>
    <w:rsid w:val="007A6FAF"/>
    <w:rsid w:val="007A6FE7"/>
    <w:rsid w:val="007A700E"/>
    <w:rsid w:val="007A7063"/>
    <w:rsid w:val="007A711C"/>
    <w:rsid w:val="007A7252"/>
    <w:rsid w:val="007A72F7"/>
    <w:rsid w:val="007A731D"/>
    <w:rsid w:val="007A73BD"/>
    <w:rsid w:val="007A7427"/>
    <w:rsid w:val="007A760B"/>
    <w:rsid w:val="007A77C0"/>
    <w:rsid w:val="007A77CB"/>
    <w:rsid w:val="007A7882"/>
    <w:rsid w:val="007A7901"/>
    <w:rsid w:val="007A7A31"/>
    <w:rsid w:val="007A7A68"/>
    <w:rsid w:val="007A7C0E"/>
    <w:rsid w:val="007A7CDF"/>
    <w:rsid w:val="007A7D52"/>
    <w:rsid w:val="007A7F21"/>
    <w:rsid w:val="007A7F5F"/>
    <w:rsid w:val="007A7F62"/>
    <w:rsid w:val="007B0001"/>
    <w:rsid w:val="007B009D"/>
    <w:rsid w:val="007B00C3"/>
    <w:rsid w:val="007B01D7"/>
    <w:rsid w:val="007B022E"/>
    <w:rsid w:val="007B0472"/>
    <w:rsid w:val="007B048A"/>
    <w:rsid w:val="007B0507"/>
    <w:rsid w:val="007B059A"/>
    <w:rsid w:val="007B05FD"/>
    <w:rsid w:val="007B06F1"/>
    <w:rsid w:val="007B08FD"/>
    <w:rsid w:val="007B0951"/>
    <w:rsid w:val="007B0A30"/>
    <w:rsid w:val="007B0A6F"/>
    <w:rsid w:val="007B0B11"/>
    <w:rsid w:val="007B0BB7"/>
    <w:rsid w:val="007B0C87"/>
    <w:rsid w:val="007B0DA3"/>
    <w:rsid w:val="007B0E31"/>
    <w:rsid w:val="007B0E33"/>
    <w:rsid w:val="007B0ED7"/>
    <w:rsid w:val="007B0EE6"/>
    <w:rsid w:val="007B0FA9"/>
    <w:rsid w:val="007B10A6"/>
    <w:rsid w:val="007B11F2"/>
    <w:rsid w:val="007B1210"/>
    <w:rsid w:val="007B1273"/>
    <w:rsid w:val="007B12BE"/>
    <w:rsid w:val="007B1300"/>
    <w:rsid w:val="007B14AD"/>
    <w:rsid w:val="007B1704"/>
    <w:rsid w:val="007B1912"/>
    <w:rsid w:val="007B1A92"/>
    <w:rsid w:val="007B1AB4"/>
    <w:rsid w:val="007B1BDA"/>
    <w:rsid w:val="007B1C8C"/>
    <w:rsid w:val="007B1F2F"/>
    <w:rsid w:val="007B207A"/>
    <w:rsid w:val="007B20DF"/>
    <w:rsid w:val="007B23DA"/>
    <w:rsid w:val="007B2598"/>
    <w:rsid w:val="007B2646"/>
    <w:rsid w:val="007B2872"/>
    <w:rsid w:val="007B29DB"/>
    <w:rsid w:val="007B29E8"/>
    <w:rsid w:val="007B2A5D"/>
    <w:rsid w:val="007B2BB9"/>
    <w:rsid w:val="007B2C38"/>
    <w:rsid w:val="007B2D2A"/>
    <w:rsid w:val="007B2D67"/>
    <w:rsid w:val="007B2E03"/>
    <w:rsid w:val="007B2FE0"/>
    <w:rsid w:val="007B30C5"/>
    <w:rsid w:val="007B3228"/>
    <w:rsid w:val="007B32C4"/>
    <w:rsid w:val="007B32F5"/>
    <w:rsid w:val="007B3341"/>
    <w:rsid w:val="007B3461"/>
    <w:rsid w:val="007B357D"/>
    <w:rsid w:val="007B360B"/>
    <w:rsid w:val="007B368B"/>
    <w:rsid w:val="007B37E3"/>
    <w:rsid w:val="007B3800"/>
    <w:rsid w:val="007B38A8"/>
    <w:rsid w:val="007B38AC"/>
    <w:rsid w:val="007B392C"/>
    <w:rsid w:val="007B3A2A"/>
    <w:rsid w:val="007B3B6B"/>
    <w:rsid w:val="007B3B88"/>
    <w:rsid w:val="007B3BAF"/>
    <w:rsid w:val="007B3BFF"/>
    <w:rsid w:val="007B3C28"/>
    <w:rsid w:val="007B3C5A"/>
    <w:rsid w:val="007B3C8E"/>
    <w:rsid w:val="007B3CA9"/>
    <w:rsid w:val="007B3D63"/>
    <w:rsid w:val="007B3EC4"/>
    <w:rsid w:val="007B3EDE"/>
    <w:rsid w:val="007B3EE9"/>
    <w:rsid w:val="007B4048"/>
    <w:rsid w:val="007B4073"/>
    <w:rsid w:val="007B4228"/>
    <w:rsid w:val="007B427B"/>
    <w:rsid w:val="007B42DC"/>
    <w:rsid w:val="007B4316"/>
    <w:rsid w:val="007B43B5"/>
    <w:rsid w:val="007B45FD"/>
    <w:rsid w:val="007B4724"/>
    <w:rsid w:val="007B4771"/>
    <w:rsid w:val="007B48FB"/>
    <w:rsid w:val="007B491F"/>
    <w:rsid w:val="007B493F"/>
    <w:rsid w:val="007B4955"/>
    <w:rsid w:val="007B496C"/>
    <w:rsid w:val="007B4C71"/>
    <w:rsid w:val="007B4D7D"/>
    <w:rsid w:val="007B4EC3"/>
    <w:rsid w:val="007B503F"/>
    <w:rsid w:val="007B504E"/>
    <w:rsid w:val="007B511C"/>
    <w:rsid w:val="007B5240"/>
    <w:rsid w:val="007B53C2"/>
    <w:rsid w:val="007B54C5"/>
    <w:rsid w:val="007B54FF"/>
    <w:rsid w:val="007B55CE"/>
    <w:rsid w:val="007B566D"/>
    <w:rsid w:val="007B586A"/>
    <w:rsid w:val="007B5978"/>
    <w:rsid w:val="007B5BDB"/>
    <w:rsid w:val="007B5CB7"/>
    <w:rsid w:val="007B5D15"/>
    <w:rsid w:val="007B5D1F"/>
    <w:rsid w:val="007B5F30"/>
    <w:rsid w:val="007B6032"/>
    <w:rsid w:val="007B6043"/>
    <w:rsid w:val="007B6156"/>
    <w:rsid w:val="007B6162"/>
    <w:rsid w:val="007B62CD"/>
    <w:rsid w:val="007B62DF"/>
    <w:rsid w:val="007B637B"/>
    <w:rsid w:val="007B64AA"/>
    <w:rsid w:val="007B6569"/>
    <w:rsid w:val="007B667F"/>
    <w:rsid w:val="007B6736"/>
    <w:rsid w:val="007B67DA"/>
    <w:rsid w:val="007B6815"/>
    <w:rsid w:val="007B6873"/>
    <w:rsid w:val="007B6B35"/>
    <w:rsid w:val="007B6C45"/>
    <w:rsid w:val="007B6F4B"/>
    <w:rsid w:val="007B71C6"/>
    <w:rsid w:val="007B723A"/>
    <w:rsid w:val="007B73B6"/>
    <w:rsid w:val="007B742C"/>
    <w:rsid w:val="007B759A"/>
    <w:rsid w:val="007B75E1"/>
    <w:rsid w:val="007B762E"/>
    <w:rsid w:val="007B76B4"/>
    <w:rsid w:val="007B7733"/>
    <w:rsid w:val="007B77B0"/>
    <w:rsid w:val="007B77D1"/>
    <w:rsid w:val="007B77DC"/>
    <w:rsid w:val="007B789A"/>
    <w:rsid w:val="007B7942"/>
    <w:rsid w:val="007B7963"/>
    <w:rsid w:val="007B7966"/>
    <w:rsid w:val="007B79D2"/>
    <w:rsid w:val="007B79D9"/>
    <w:rsid w:val="007B7A52"/>
    <w:rsid w:val="007B7AB3"/>
    <w:rsid w:val="007B7BC3"/>
    <w:rsid w:val="007B7C06"/>
    <w:rsid w:val="007B7C1B"/>
    <w:rsid w:val="007B7C77"/>
    <w:rsid w:val="007B7ECC"/>
    <w:rsid w:val="007B7F35"/>
    <w:rsid w:val="007B7FA2"/>
    <w:rsid w:val="007C00A0"/>
    <w:rsid w:val="007C00FA"/>
    <w:rsid w:val="007C00FF"/>
    <w:rsid w:val="007C0146"/>
    <w:rsid w:val="007C0293"/>
    <w:rsid w:val="007C0435"/>
    <w:rsid w:val="007C0558"/>
    <w:rsid w:val="007C08E6"/>
    <w:rsid w:val="007C0920"/>
    <w:rsid w:val="007C0AD0"/>
    <w:rsid w:val="007C0B9F"/>
    <w:rsid w:val="007C0CAE"/>
    <w:rsid w:val="007C0DF8"/>
    <w:rsid w:val="007C0EB3"/>
    <w:rsid w:val="007C0EC9"/>
    <w:rsid w:val="007C0ED5"/>
    <w:rsid w:val="007C0F72"/>
    <w:rsid w:val="007C11AE"/>
    <w:rsid w:val="007C1262"/>
    <w:rsid w:val="007C12C0"/>
    <w:rsid w:val="007C1335"/>
    <w:rsid w:val="007C1339"/>
    <w:rsid w:val="007C1438"/>
    <w:rsid w:val="007C14B3"/>
    <w:rsid w:val="007C1510"/>
    <w:rsid w:val="007C15A2"/>
    <w:rsid w:val="007C15E0"/>
    <w:rsid w:val="007C1667"/>
    <w:rsid w:val="007C1686"/>
    <w:rsid w:val="007C16A5"/>
    <w:rsid w:val="007C1727"/>
    <w:rsid w:val="007C17EB"/>
    <w:rsid w:val="007C19E8"/>
    <w:rsid w:val="007C1B14"/>
    <w:rsid w:val="007C1B41"/>
    <w:rsid w:val="007C1BC1"/>
    <w:rsid w:val="007C1F81"/>
    <w:rsid w:val="007C2160"/>
    <w:rsid w:val="007C2214"/>
    <w:rsid w:val="007C22FF"/>
    <w:rsid w:val="007C244A"/>
    <w:rsid w:val="007C2490"/>
    <w:rsid w:val="007C24C6"/>
    <w:rsid w:val="007C24F4"/>
    <w:rsid w:val="007C263F"/>
    <w:rsid w:val="007C2793"/>
    <w:rsid w:val="007C27F0"/>
    <w:rsid w:val="007C281D"/>
    <w:rsid w:val="007C29FD"/>
    <w:rsid w:val="007C2A7F"/>
    <w:rsid w:val="007C2ABF"/>
    <w:rsid w:val="007C2BA2"/>
    <w:rsid w:val="007C2BB8"/>
    <w:rsid w:val="007C2C41"/>
    <w:rsid w:val="007C2D41"/>
    <w:rsid w:val="007C2E89"/>
    <w:rsid w:val="007C31E3"/>
    <w:rsid w:val="007C32DF"/>
    <w:rsid w:val="007C332A"/>
    <w:rsid w:val="007C332C"/>
    <w:rsid w:val="007C33B1"/>
    <w:rsid w:val="007C3475"/>
    <w:rsid w:val="007C36CA"/>
    <w:rsid w:val="007C36E2"/>
    <w:rsid w:val="007C3714"/>
    <w:rsid w:val="007C375D"/>
    <w:rsid w:val="007C383B"/>
    <w:rsid w:val="007C3889"/>
    <w:rsid w:val="007C3893"/>
    <w:rsid w:val="007C38C0"/>
    <w:rsid w:val="007C38F8"/>
    <w:rsid w:val="007C3A55"/>
    <w:rsid w:val="007C3B16"/>
    <w:rsid w:val="007C3C2F"/>
    <w:rsid w:val="007C3C7F"/>
    <w:rsid w:val="007C3D29"/>
    <w:rsid w:val="007C3E18"/>
    <w:rsid w:val="007C3F27"/>
    <w:rsid w:val="007C3F49"/>
    <w:rsid w:val="007C3F67"/>
    <w:rsid w:val="007C3FB5"/>
    <w:rsid w:val="007C4143"/>
    <w:rsid w:val="007C4163"/>
    <w:rsid w:val="007C41B2"/>
    <w:rsid w:val="007C4268"/>
    <w:rsid w:val="007C42B2"/>
    <w:rsid w:val="007C42B4"/>
    <w:rsid w:val="007C4621"/>
    <w:rsid w:val="007C475F"/>
    <w:rsid w:val="007C480D"/>
    <w:rsid w:val="007C48E5"/>
    <w:rsid w:val="007C495E"/>
    <w:rsid w:val="007C49BD"/>
    <w:rsid w:val="007C4A46"/>
    <w:rsid w:val="007C4DBD"/>
    <w:rsid w:val="007C4FAD"/>
    <w:rsid w:val="007C5125"/>
    <w:rsid w:val="007C519F"/>
    <w:rsid w:val="007C52C0"/>
    <w:rsid w:val="007C535F"/>
    <w:rsid w:val="007C53CF"/>
    <w:rsid w:val="007C53E9"/>
    <w:rsid w:val="007C54C9"/>
    <w:rsid w:val="007C54CD"/>
    <w:rsid w:val="007C5534"/>
    <w:rsid w:val="007C55B5"/>
    <w:rsid w:val="007C577B"/>
    <w:rsid w:val="007C578D"/>
    <w:rsid w:val="007C57F2"/>
    <w:rsid w:val="007C5967"/>
    <w:rsid w:val="007C5A72"/>
    <w:rsid w:val="007C5B59"/>
    <w:rsid w:val="007C5D21"/>
    <w:rsid w:val="007C5D31"/>
    <w:rsid w:val="007C5E25"/>
    <w:rsid w:val="007C6054"/>
    <w:rsid w:val="007C60FD"/>
    <w:rsid w:val="007C612F"/>
    <w:rsid w:val="007C61C1"/>
    <w:rsid w:val="007C6214"/>
    <w:rsid w:val="007C624A"/>
    <w:rsid w:val="007C636F"/>
    <w:rsid w:val="007C63E8"/>
    <w:rsid w:val="007C640A"/>
    <w:rsid w:val="007C6435"/>
    <w:rsid w:val="007C64FD"/>
    <w:rsid w:val="007C65B1"/>
    <w:rsid w:val="007C66AF"/>
    <w:rsid w:val="007C66D3"/>
    <w:rsid w:val="007C6892"/>
    <w:rsid w:val="007C6901"/>
    <w:rsid w:val="007C6902"/>
    <w:rsid w:val="007C696D"/>
    <w:rsid w:val="007C69B8"/>
    <w:rsid w:val="007C6A3B"/>
    <w:rsid w:val="007C6ACD"/>
    <w:rsid w:val="007C6B34"/>
    <w:rsid w:val="007C6B58"/>
    <w:rsid w:val="007C6D78"/>
    <w:rsid w:val="007C6E1F"/>
    <w:rsid w:val="007C6FA2"/>
    <w:rsid w:val="007C71DF"/>
    <w:rsid w:val="007C720E"/>
    <w:rsid w:val="007C730E"/>
    <w:rsid w:val="007C73BD"/>
    <w:rsid w:val="007C73C6"/>
    <w:rsid w:val="007C7638"/>
    <w:rsid w:val="007C7653"/>
    <w:rsid w:val="007C76D3"/>
    <w:rsid w:val="007C7737"/>
    <w:rsid w:val="007C77C4"/>
    <w:rsid w:val="007C7817"/>
    <w:rsid w:val="007C7ABB"/>
    <w:rsid w:val="007C7E04"/>
    <w:rsid w:val="007C7E26"/>
    <w:rsid w:val="007C7EAC"/>
    <w:rsid w:val="007D0011"/>
    <w:rsid w:val="007D00B4"/>
    <w:rsid w:val="007D019B"/>
    <w:rsid w:val="007D0276"/>
    <w:rsid w:val="007D028A"/>
    <w:rsid w:val="007D02F3"/>
    <w:rsid w:val="007D03D3"/>
    <w:rsid w:val="007D03F7"/>
    <w:rsid w:val="007D0434"/>
    <w:rsid w:val="007D0A26"/>
    <w:rsid w:val="007D0BD5"/>
    <w:rsid w:val="007D0C2F"/>
    <w:rsid w:val="007D0C9F"/>
    <w:rsid w:val="007D0DE8"/>
    <w:rsid w:val="007D0EFC"/>
    <w:rsid w:val="007D0F20"/>
    <w:rsid w:val="007D10DF"/>
    <w:rsid w:val="007D123F"/>
    <w:rsid w:val="007D144E"/>
    <w:rsid w:val="007D1569"/>
    <w:rsid w:val="007D1674"/>
    <w:rsid w:val="007D16EC"/>
    <w:rsid w:val="007D17C3"/>
    <w:rsid w:val="007D17F0"/>
    <w:rsid w:val="007D1925"/>
    <w:rsid w:val="007D1A88"/>
    <w:rsid w:val="007D1AC8"/>
    <w:rsid w:val="007D1B65"/>
    <w:rsid w:val="007D1BCA"/>
    <w:rsid w:val="007D1FDD"/>
    <w:rsid w:val="007D2090"/>
    <w:rsid w:val="007D217C"/>
    <w:rsid w:val="007D2185"/>
    <w:rsid w:val="007D2190"/>
    <w:rsid w:val="007D2350"/>
    <w:rsid w:val="007D2387"/>
    <w:rsid w:val="007D239C"/>
    <w:rsid w:val="007D244E"/>
    <w:rsid w:val="007D2480"/>
    <w:rsid w:val="007D253F"/>
    <w:rsid w:val="007D25EB"/>
    <w:rsid w:val="007D2629"/>
    <w:rsid w:val="007D2726"/>
    <w:rsid w:val="007D2728"/>
    <w:rsid w:val="007D2879"/>
    <w:rsid w:val="007D28B5"/>
    <w:rsid w:val="007D28E5"/>
    <w:rsid w:val="007D2963"/>
    <w:rsid w:val="007D29F7"/>
    <w:rsid w:val="007D2A6B"/>
    <w:rsid w:val="007D2C0B"/>
    <w:rsid w:val="007D2C93"/>
    <w:rsid w:val="007D2D6F"/>
    <w:rsid w:val="007D306D"/>
    <w:rsid w:val="007D31C1"/>
    <w:rsid w:val="007D324D"/>
    <w:rsid w:val="007D3485"/>
    <w:rsid w:val="007D3506"/>
    <w:rsid w:val="007D35D0"/>
    <w:rsid w:val="007D366B"/>
    <w:rsid w:val="007D37C8"/>
    <w:rsid w:val="007D3806"/>
    <w:rsid w:val="007D3850"/>
    <w:rsid w:val="007D3854"/>
    <w:rsid w:val="007D391B"/>
    <w:rsid w:val="007D3BB7"/>
    <w:rsid w:val="007D3D31"/>
    <w:rsid w:val="007D3DC9"/>
    <w:rsid w:val="007D3E4A"/>
    <w:rsid w:val="007D3F03"/>
    <w:rsid w:val="007D3F1B"/>
    <w:rsid w:val="007D3F1F"/>
    <w:rsid w:val="007D3F40"/>
    <w:rsid w:val="007D4165"/>
    <w:rsid w:val="007D41B5"/>
    <w:rsid w:val="007D4353"/>
    <w:rsid w:val="007D43D0"/>
    <w:rsid w:val="007D44F9"/>
    <w:rsid w:val="007D45BE"/>
    <w:rsid w:val="007D4637"/>
    <w:rsid w:val="007D4669"/>
    <w:rsid w:val="007D474B"/>
    <w:rsid w:val="007D4819"/>
    <w:rsid w:val="007D484B"/>
    <w:rsid w:val="007D487B"/>
    <w:rsid w:val="007D48AD"/>
    <w:rsid w:val="007D48CB"/>
    <w:rsid w:val="007D49BE"/>
    <w:rsid w:val="007D4B00"/>
    <w:rsid w:val="007D4BAB"/>
    <w:rsid w:val="007D4C7A"/>
    <w:rsid w:val="007D4CB8"/>
    <w:rsid w:val="007D4DAE"/>
    <w:rsid w:val="007D4EAE"/>
    <w:rsid w:val="007D4F39"/>
    <w:rsid w:val="007D4F9B"/>
    <w:rsid w:val="007D5019"/>
    <w:rsid w:val="007D5027"/>
    <w:rsid w:val="007D50D4"/>
    <w:rsid w:val="007D50DB"/>
    <w:rsid w:val="007D5169"/>
    <w:rsid w:val="007D52B6"/>
    <w:rsid w:val="007D5316"/>
    <w:rsid w:val="007D5395"/>
    <w:rsid w:val="007D53BC"/>
    <w:rsid w:val="007D5496"/>
    <w:rsid w:val="007D54F4"/>
    <w:rsid w:val="007D5536"/>
    <w:rsid w:val="007D553F"/>
    <w:rsid w:val="007D554E"/>
    <w:rsid w:val="007D563F"/>
    <w:rsid w:val="007D572B"/>
    <w:rsid w:val="007D575C"/>
    <w:rsid w:val="007D5811"/>
    <w:rsid w:val="007D5869"/>
    <w:rsid w:val="007D590D"/>
    <w:rsid w:val="007D59FA"/>
    <w:rsid w:val="007D5A64"/>
    <w:rsid w:val="007D5CB3"/>
    <w:rsid w:val="007D5D4D"/>
    <w:rsid w:val="007D5EEC"/>
    <w:rsid w:val="007D5F49"/>
    <w:rsid w:val="007D6014"/>
    <w:rsid w:val="007D6024"/>
    <w:rsid w:val="007D6051"/>
    <w:rsid w:val="007D6054"/>
    <w:rsid w:val="007D6269"/>
    <w:rsid w:val="007D6351"/>
    <w:rsid w:val="007D642C"/>
    <w:rsid w:val="007D643D"/>
    <w:rsid w:val="007D655F"/>
    <w:rsid w:val="007D6587"/>
    <w:rsid w:val="007D65C4"/>
    <w:rsid w:val="007D6677"/>
    <w:rsid w:val="007D675A"/>
    <w:rsid w:val="007D6C20"/>
    <w:rsid w:val="007D6DEB"/>
    <w:rsid w:val="007D6F47"/>
    <w:rsid w:val="007D702D"/>
    <w:rsid w:val="007D728C"/>
    <w:rsid w:val="007D72B9"/>
    <w:rsid w:val="007D72F1"/>
    <w:rsid w:val="007D738C"/>
    <w:rsid w:val="007D73CA"/>
    <w:rsid w:val="007D744A"/>
    <w:rsid w:val="007D74DA"/>
    <w:rsid w:val="007D7532"/>
    <w:rsid w:val="007D7585"/>
    <w:rsid w:val="007D759D"/>
    <w:rsid w:val="007D77AB"/>
    <w:rsid w:val="007D77D2"/>
    <w:rsid w:val="007D7867"/>
    <w:rsid w:val="007D7B74"/>
    <w:rsid w:val="007D7B9D"/>
    <w:rsid w:val="007D7C1A"/>
    <w:rsid w:val="007D7C3B"/>
    <w:rsid w:val="007D7FE6"/>
    <w:rsid w:val="007D7FEA"/>
    <w:rsid w:val="007E003B"/>
    <w:rsid w:val="007E0158"/>
    <w:rsid w:val="007E024D"/>
    <w:rsid w:val="007E02F2"/>
    <w:rsid w:val="007E0385"/>
    <w:rsid w:val="007E0414"/>
    <w:rsid w:val="007E0662"/>
    <w:rsid w:val="007E06F5"/>
    <w:rsid w:val="007E0726"/>
    <w:rsid w:val="007E0790"/>
    <w:rsid w:val="007E0871"/>
    <w:rsid w:val="007E090A"/>
    <w:rsid w:val="007E0A74"/>
    <w:rsid w:val="007E0ACC"/>
    <w:rsid w:val="007E0CBF"/>
    <w:rsid w:val="007E0D19"/>
    <w:rsid w:val="007E0D5C"/>
    <w:rsid w:val="007E0F41"/>
    <w:rsid w:val="007E0F5A"/>
    <w:rsid w:val="007E0FF1"/>
    <w:rsid w:val="007E119F"/>
    <w:rsid w:val="007E11BF"/>
    <w:rsid w:val="007E1222"/>
    <w:rsid w:val="007E12E3"/>
    <w:rsid w:val="007E1509"/>
    <w:rsid w:val="007E1547"/>
    <w:rsid w:val="007E16F6"/>
    <w:rsid w:val="007E1729"/>
    <w:rsid w:val="007E1A38"/>
    <w:rsid w:val="007E1B4E"/>
    <w:rsid w:val="007E1C3C"/>
    <w:rsid w:val="007E1C94"/>
    <w:rsid w:val="007E1D52"/>
    <w:rsid w:val="007E1EB4"/>
    <w:rsid w:val="007E1F5A"/>
    <w:rsid w:val="007E1FBD"/>
    <w:rsid w:val="007E22CC"/>
    <w:rsid w:val="007E22F3"/>
    <w:rsid w:val="007E22FD"/>
    <w:rsid w:val="007E23A2"/>
    <w:rsid w:val="007E2411"/>
    <w:rsid w:val="007E250B"/>
    <w:rsid w:val="007E25C4"/>
    <w:rsid w:val="007E25D7"/>
    <w:rsid w:val="007E2679"/>
    <w:rsid w:val="007E26CB"/>
    <w:rsid w:val="007E2852"/>
    <w:rsid w:val="007E2891"/>
    <w:rsid w:val="007E2914"/>
    <w:rsid w:val="007E29F6"/>
    <w:rsid w:val="007E2C7F"/>
    <w:rsid w:val="007E2D4F"/>
    <w:rsid w:val="007E2F78"/>
    <w:rsid w:val="007E30A9"/>
    <w:rsid w:val="007E311B"/>
    <w:rsid w:val="007E311F"/>
    <w:rsid w:val="007E3263"/>
    <w:rsid w:val="007E331C"/>
    <w:rsid w:val="007E33FE"/>
    <w:rsid w:val="007E3698"/>
    <w:rsid w:val="007E3764"/>
    <w:rsid w:val="007E3842"/>
    <w:rsid w:val="007E3AF0"/>
    <w:rsid w:val="007E3B46"/>
    <w:rsid w:val="007E3C98"/>
    <w:rsid w:val="007E3CB0"/>
    <w:rsid w:val="007E3E54"/>
    <w:rsid w:val="007E3E56"/>
    <w:rsid w:val="007E3EBB"/>
    <w:rsid w:val="007E3EBE"/>
    <w:rsid w:val="007E411C"/>
    <w:rsid w:val="007E411E"/>
    <w:rsid w:val="007E4226"/>
    <w:rsid w:val="007E425A"/>
    <w:rsid w:val="007E42E4"/>
    <w:rsid w:val="007E4318"/>
    <w:rsid w:val="007E4445"/>
    <w:rsid w:val="007E4481"/>
    <w:rsid w:val="007E44E7"/>
    <w:rsid w:val="007E4551"/>
    <w:rsid w:val="007E47D1"/>
    <w:rsid w:val="007E4A4B"/>
    <w:rsid w:val="007E4A91"/>
    <w:rsid w:val="007E4B44"/>
    <w:rsid w:val="007E4B84"/>
    <w:rsid w:val="007E4DEE"/>
    <w:rsid w:val="007E4F32"/>
    <w:rsid w:val="007E5311"/>
    <w:rsid w:val="007E537F"/>
    <w:rsid w:val="007E53FD"/>
    <w:rsid w:val="007E554E"/>
    <w:rsid w:val="007E5621"/>
    <w:rsid w:val="007E5854"/>
    <w:rsid w:val="007E58D4"/>
    <w:rsid w:val="007E5ADD"/>
    <w:rsid w:val="007E5B13"/>
    <w:rsid w:val="007E5B40"/>
    <w:rsid w:val="007E5B62"/>
    <w:rsid w:val="007E5B8C"/>
    <w:rsid w:val="007E5E04"/>
    <w:rsid w:val="007E5EBB"/>
    <w:rsid w:val="007E6061"/>
    <w:rsid w:val="007E6073"/>
    <w:rsid w:val="007E60BE"/>
    <w:rsid w:val="007E6105"/>
    <w:rsid w:val="007E61D4"/>
    <w:rsid w:val="007E62B0"/>
    <w:rsid w:val="007E63EA"/>
    <w:rsid w:val="007E6485"/>
    <w:rsid w:val="007E64C0"/>
    <w:rsid w:val="007E64CB"/>
    <w:rsid w:val="007E64D1"/>
    <w:rsid w:val="007E654D"/>
    <w:rsid w:val="007E657E"/>
    <w:rsid w:val="007E6587"/>
    <w:rsid w:val="007E65A4"/>
    <w:rsid w:val="007E65A8"/>
    <w:rsid w:val="007E660E"/>
    <w:rsid w:val="007E6611"/>
    <w:rsid w:val="007E677D"/>
    <w:rsid w:val="007E67EA"/>
    <w:rsid w:val="007E688E"/>
    <w:rsid w:val="007E6892"/>
    <w:rsid w:val="007E6AD1"/>
    <w:rsid w:val="007E6AFD"/>
    <w:rsid w:val="007E6BC5"/>
    <w:rsid w:val="007E6D70"/>
    <w:rsid w:val="007E6D7B"/>
    <w:rsid w:val="007E6DA2"/>
    <w:rsid w:val="007E6F72"/>
    <w:rsid w:val="007E6FB0"/>
    <w:rsid w:val="007E6FB2"/>
    <w:rsid w:val="007E71F7"/>
    <w:rsid w:val="007E7314"/>
    <w:rsid w:val="007E73FA"/>
    <w:rsid w:val="007E74B6"/>
    <w:rsid w:val="007E74EB"/>
    <w:rsid w:val="007E750A"/>
    <w:rsid w:val="007E7662"/>
    <w:rsid w:val="007E773C"/>
    <w:rsid w:val="007E77CE"/>
    <w:rsid w:val="007E7863"/>
    <w:rsid w:val="007E78AC"/>
    <w:rsid w:val="007E78CD"/>
    <w:rsid w:val="007E7992"/>
    <w:rsid w:val="007E79DD"/>
    <w:rsid w:val="007E7AFC"/>
    <w:rsid w:val="007E7BAE"/>
    <w:rsid w:val="007E7C19"/>
    <w:rsid w:val="007E7D16"/>
    <w:rsid w:val="007E7E25"/>
    <w:rsid w:val="007E7E49"/>
    <w:rsid w:val="007E7EBD"/>
    <w:rsid w:val="007E7FAB"/>
    <w:rsid w:val="007F01DA"/>
    <w:rsid w:val="007F02DD"/>
    <w:rsid w:val="007F032D"/>
    <w:rsid w:val="007F03F4"/>
    <w:rsid w:val="007F0554"/>
    <w:rsid w:val="007F0730"/>
    <w:rsid w:val="007F078E"/>
    <w:rsid w:val="007F0882"/>
    <w:rsid w:val="007F09DC"/>
    <w:rsid w:val="007F0A10"/>
    <w:rsid w:val="007F0C7B"/>
    <w:rsid w:val="007F0D20"/>
    <w:rsid w:val="007F0F54"/>
    <w:rsid w:val="007F11DA"/>
    <w:rsid w:val="007F15C7"/>
    <w:rsid w:val="007F15DB"/>
    <w:rsid w:val="007F1690"/>
    <w:rsid w:val="007F1756"/>
    <w:rsid w:val="007F19A8"/>
    <w:rsid w:val="007F1BF1"/>
    <w:rsid w:val="007F1CA3"/>
    <w:rsid w:val="007F1D1B"/>
    <w:rsid w:val="007F1D59"/>
    <w:rsid w:val="007F1DCB"/>
    <w:rsid w:val="007F20D4"/>
    <w:rsid w:val="007F22DF"/>
    <w:rsid w:val="007F2335"/>
    <w:rsid w:val="007F2368"/>
    <w:rsid w:val="007F24BC"/>
    <w:rsid w:val="007F255C"/>
    <w:rsid w:val="007F258B"/>
    <w:rsid w:val="007F2794"/>
    <w:rsid w:val="007F2844"/>
    <w:rsid w:val="007F28AB"/>
    <w:rsid w:val="007F28AC"/>
    <w:rsid w:val="007F28E5"/>
    <w:rsid w:val="007F298D"/>
    <w:rsid w:val="007F29EE"/>
    <w:rsid w:val="007F2B77"/>
    <w:rsid w:val="007F2C16"/>
    <w:rsid w:val="007F2C77"/>
    <w:rsid w:val="007F2D1B"/>
    <w:rsid w:val="007F2F8B"/>
    <w:rsid w:val="007F3017"/>
    <w:rsid w:val="007F3285"/>
    <w:rsid w:val="007F32E0"/>
    <w:rsid w:val="007F344B"/>
    <w:rsid w:val="007F346A"/>
    <w:rsid w:val="007F3551"/>
    <w:rsid w:val="007F3594"/>
    <w:rsid w:val="007F3603"/>
    <w:rsid w:val="007F3658"/>
    <w:rsid w:val="007F36F9"/>
    <w:rsid w:val="007F3727"/>
    <w:rsid w:val="007F3739"/>
    <w:rsid w:val="007F37E4"/>
    <w:rsid w:val="007F391D"/>
    <w:rsid w:val="007F396E"/>
    <w:rsid w:val="007F3A3E"/>
    <w:rsid w:val="007F3A47"/>
    <w:rsid w:val="007F3AE1"/>
    <w:rsid w:val="007F3BB6"/>
    <w:rsid w:val="007F3F94"/>
    <w:rsid w:val="007F4084"/>
    <w:rsid w:val="007F43AD"/>
    <w:rsid w:val="007F43EE"/>
    <w:rsid w:val="007F44A5"/>
    <w:rsid w:val="007F45D2"/>
    <w:rsid w:val="007F46AB"/>
    <w:rsid w:val="007F4796"/>
    <w:rsid w:val="007F47EC"/>
    <w:rsid w:val="007F4835"/>
    <w:rsid w:val="007F48BF"/>
    <w:rsid w:val="007F49C3"/>
    <w:rsid w:val="007F4A97"/>
    <w:rsid w:val="007F4AC5"/>
    <w:rsid w:val="007F4AF2"/>
    <w:rsid w:val="007F4BF1"/>
    <w:rsid w:val="007F4D44"/>
    <w:rsid w:val="007F4D5F"/>
    <w:rsid w:val="007F4D6C"/>
    <w:rsid w:val="007F4E51"/>
    <w:rsid w:val="007F4EC0"/>
    <w:rsid w:val="007F4F41"/>
    <w:rsid w:val="007F51C3"/>
    <w:rsid w:val="007F5247"/>
    <w:rsid w:val="007F5310"/>
    <w:rsid w:val="007F5352"/>
    <w:rsid w:val="007F53F6"/>
    <w:rsid w:val="007F5402"/>
    <w:rsid w:val="007F541B"/>
    <w:rsid w:val="007F55BA"/>
    <w:rsid w:val="007F5601"/>
    <w:rsid w:val="007F5606"/>
    <w:rsid w:val="007F568E"/>
    <w:rsid w:val="007F5767"/>
    <w:rsid w:val="007F57A3"/>
    <w:rsid w:val="007F5811"/>
    <w:rsid w:val="007F58CA"/>
    <w:rsid w:val="007F598D"/>
    <w:rsid w:val="007F5A17"/>
    <w:rsid w:val="007F5A95"/>
    <w:rsid w:val="007F5A96"/>
    <w:rsid w:val="007F5BE4"/>
    <w:rsid w:val="007F5BF0"/>
    <w:rsid w:val="007F60E0"/>
    <w:rsid w:val="007F6109"/>
    <w:rsid w:val="007F61E4"/>
    <w:rsid w:val="007F6286"/>
    <w:rsid w:val="007F637F"/>
    <w:rsid w:val="007F6417"/>
    <w:rsid w:val="007F6462"/>
    <w:rsid w:val="007F649E"/>
    <w:rsid w:val="007F6640"/>
    <w:rsid w:val="007F6861"/>
    <w:rsid w:val="007F68DC"/>
    <w:rsid w:val="007F6D97"/>
    <w:rsid w:val="007F6DCF"/>
    <w:rsid w:val="007F708E"/>
    <w:rsid w:val="007F70B9"/>
    <w:rsid w:val="007F70F7"/>
    <w:rsid w:val="007F70FE"/>
    <w:rsid w:val="007F7153"/>
    <w:rsid w:val="007F7159"/>
    <w:rsid w:val="007F71D8"/>
    <w:rsid w:val="007F7419"/>
    <w:rsid w:val="007F7422"/>
    <w:rsid w:val="007F7442"/>
    <w:rsid w:val="007F7513"/>
    <w:rsid w:val="007F7562"/>
    <w:rsid w:val="007F75FD"/>
    <w:rsid w:val="007F7664"/>
    <w:rsid w:val="007F76E6"/>
    <w:rsid w:val="007F799B"/>
    <w:rsid w:val="007F7AE2"/>
    <w:rsid w:val="007F7B31"/>
    <w:rsid w:val="007F7C2C"/>
    <w:rsid w:val="007F7C60"/>
    <w:rsid w:val="007F7CEF"/>
    <w:rsid w:val="007F7DA1"/>
    <w:rsid w:val="007F7E17"/>
    <w:rsid w:val="007F7E5F"/>
    <w:rsid w:val="008000B2"/>
    <w:rsid w:val="008000D3"/>
    <w:rsid w:val="0080011F"/>
    <w:rsid w:val="00800143"/>
    <w:rsid w:val="0080016C"/>
    <w:rsid w:val="00800427"/>
    <w:rsid w:val="00800607"/>
    <w:rsid w:val="0080061E"/>
    <w:rsid w:val="00800702"/>
    <w:rsid w:val="00800889"/>
    <w:rsid w:val="00800894"/>
    <w:rsid w:val="0080089B"/>
    <w:rsid w:val="00800926"/>
    <w:rsid w:val="0080096F"/>
    <w:rsid w:val="008009D7"/>
    <w:rsid w:val="00800B01"/>
    <w:rsid w:val="00800BE6"/>
    <w:rsid w:val="00800DE7"/>
    <w:rsid w:val="00800E4C"/>
    <w:rsid w:val="00800EBB"/>
    <w:rsid w:val="00800EDB"/>
    <w:rsid w:val="008010C8"/>
    <w:rsid w:val="00801104"/>
    <w:rsid w:val="0080118C"/>
    <w:rsid w:val="0080143C"/>
    <w:rsid w:val="0080160D"/>
    <w:rsid w:val="0080170D"/>
    <w:rsid w:val="008017BC"/>
    <w:rsid w:val="008017FC"/>
    <w:rsid w:val="008018CE"/>
    <w:rsid w:val="00801927"/>
    <w:rsid w:val="008019B0"/>
    <w:rsid w:val="00801A41"/>
    <w:rsid w:val="00801ABF"/>
    <w:rsid w:val="00801BBB"/>
    <w:rsid w:val="00801BD6"/>
    <w:rsid w:val="00801CA8"/>
    <w:rsid w:val="00801CBC"/>
    <w:rsid w:val="00801D54"/>
    <w:rsid w:val="00801FB1"/>
    <w:rsid w:val="008020A1"/>
    <w:rsid w:val="00802206"/>
    <w:rsid w:val="00802460"/>
    <w:rsid w:val="00802499"/>
    <w:rsid w:val="00802581"/>
    <w:rsid w:val="00802606"/>
    <w:rsid w:val="00802689"/>
    <w:rsid w:val="0080275B"/>
    <w:rsid w:val="0080284B"/>
    <w:rsid w:val="00802A93"/>
    <w:rsid w:val="00802B4D"/>
    <w:rsid w:val="00802B9D"/>
    <w:rsid w:val="00802BEC"/>
    <w:rsid w:val="00802C07"/>
    <w:rsid w:val="00802CDD"/>
    <w:rsid w:val="00802DEE"/>
    <w:rsid w:val="00802DF9"/>
    <w:rsid w:val="00802E02"/>
    <w:rsid w:val="00802F13"/>
    <w:rsid w:val="0080308C"/>
    <w:rsid w:val="00803152"/>
    <w:rsid w:val="008031FE"/>
    <w:rsid w:val="0080322B"/>
    <w:rsid w:val="008033F1"/>
    <w:rsid w:val="00803403"/>
    <w:rsid w:val="008035C3"/>
    <w:rsid w:val="0080361F"/>
    <w:rsid w:val="0080377B"/>
    <w:rsid w:val="0080385A"/>
    <w:rsid w:val="008038BF"/>
    <w:rsid w:val="008038D7"/>
    <w:rsid w:val="008039A5"/>
    <w:rsid w:val="00803A8F"/>
    <w:rsid w:val="00803D26"/>
    <w:rsid w:val="00803EE8"/>
    <w:rsid w:val="00803EF3"/>
    <w:rsid w:val="00803F26"/>
    <w:rsid w:val="00803F39"/>
    <w:rsid w:val="00803F4D"/>
    <w:rsid w:val="00804016"/>
    <w:rsid w:val="008045E7"/>
    <w:rsid w:val="008046D3"/>
    <w:rsid w:val="0080479E"/>
    <w:rsid w:val="008047F1"/>
    <w:rsid w:val="008048FD"/>
    <w:rsid w:val="008049FA"/>
    <w:rsid w:val="00804A29"/>
    <w:rsid w:val="00804B34"/>
    <w:rsid w:val="00804B8B"/>
    <w:rsid w:val="00804BB0"/>
    <w:rsid w:val="00804BFB"/>
    <w:rsid w:val="00804C41"/>
    <w:rsid w:val="00804D0B"/>
    <w:rsid w:val="00804D8E"/>
    <w:rsid w:val="00804DA6"/>
    <w:rsid w:val="00804DCE"/>
    <w:rsid w:val="00804F2B"/>
    <w:rsid w:val="00805071"/>
    <w:rsid w:val="0080512F"/>
    <w:rsid w:val="0080513E"/>
    <w:rsid w:val="008051A5"/>
    <w:rsid w:val="00805301"/>
    <w:rsid w:val="0080544F"/>
    <w:rsid w:val="0080551E"/>
    <w:rsid w:val="008056F3"/>
    <w:rsid w:val="00805715"/>
    <w:rsid w:val="00805744"/>
    <w:rsid w:val="008058BB"/>
    <w:rsid w:val="008058C5"/>
    <w:rsid w:val="00805C8B"/>
    <w:rsid w:val="00805D5A"/>
    <w:rsid w:val="00805F85"/>
    <w:rsid w:val="0080600D"/>
    <w:rsid w:val="00806038"/>
    <w:rsid w:val="00806080"/>
    <w:rsid w:val="008060B7"/>
    <w:rsid w:val="008060C9"/>
    <w:rsid w:val="008060D7"/>
    <w:rsid w:val="008062C8"/>
    <w:rsid w:val="0080644B"/>
    <w:rsid w:val="008064D4"/>
    <w:rsid w:val="0080681A"/>
    <w:rsid w:val="0080698A"/>
    <w:rsid w:val="00806B62"/>
    <w:rsid w:val="00806BC5"/>
    <w:rsid w:val="00806C07"/>
    <w:rsid w:val="00806C6D"/>
    <w:rsid w:val="00806CF4"/>
    <w:rsid w:val="00806D06"/>
    <w:rsid w:val="00806D58"/>
    <w:rsid w:val="00806D89"/>
    <w:rsid w:val="00806E9A"/>
    <w:rsid w:val="00806EEE"/>
    <w:rsid w:val="00806F3A"/>
    <w:rsid w:val="00806F63"/>
    <w:rsid w:val="00807377"/>
    <w:rsid w:val="008074D8"/>
    <w:rsid w:val="008076E5"/>
    <w:rsid w:val="00807796"/>
    <w:rsid w:val="008077B0"/>
    <w:rsid w:val="0080796F"/>
    <w:rsid w:val="00807A03"/>
    <w:rsid w:val="00807A25"/>
    <w:rsid w:val="00807A40"/>
    <w:rsid w:val="00807AFB"/>
    <w:rsid w:val="00807B5F"/>
    <w:rsid w:val="00807D9D"/>
    <w:rsid w:val="00807E1C"/>
    <w:rsid w:val="00807EF0"/>
    <w:rsid w:val="00807F06"/>
    <w:rsid w:val="00807FC3"/>
    <w:rsid w:val="0081010F"/>
    <w:rsid w:val="008101B4"/>
    <w:rsid w:val="008101BC"/>
    <w:rsid w:val="008101E7"/>
    <w:rsid w:val="00810220"/>
    <w:rsid w:val="00810284"/>
    <w:rsid w:val="00810411"/>
    <w:rsid w:val="0081064A"/>
    <w:rsid w:val="008107AB"/>
    <w:rsid w:val="008107FF"/>
    <w:rsid w:val="00810891"/>
    <w:rsid w:val="00810911"/>
    <w:rsid w:val="00810926"/>
    <w:rsid w:val="00810981"/>
    <w:rsid w:val="00810A1E"/>
    <w:rsid w:val="00810BF6"/>
    <w:rsid w:val="00810C97"/>
    <w:rsid w:val="00810CF9"/>
    <w:rsid w:val="00810D59"/>
    <w:rsid w:val="00810DE4"/>
    <w:rsid w:val="0081103E"/>
    <w:rsid w:val="00811196"/>
    <w:rsid w:val="008111EE"/>
    <w:rsid w:val="00811303"/>
    <w:rsid w:val="00811379"/>
    <w:rsid w:val="0081155B"/>
    <w:rsid w:val="008115FD"/>
    <w:rsid w:val="008116CE"/>
    <w:rsid w:val="008119B0"/>
    <w:rsid w:val="008119CB"/>
    <w:rsid w:val="00811B1C"/>
    <w:rsid w:val="00811CB9"/>
    <w:rsid w:val="00811E00"/>
    <w:rsid w:val="00811E60"/>
    <w:rsid w:val="00811FF7"/>
    <w:rsid w:val="00812095"/>
    <w:rsid w:val="00812253"/>
    <w:rsid w:val="00812413"/>
    <w:rsid w:val="00812464"/>
    <w:rsid w:val="008124D4"/>
    <w:rsid w:val="008125EB"/>
    <w:rsid w:val="008126D6"/>
    <w:rsid w:val="0081271B"/>
    <w:rsid w:val="0081279B"/>
    <w:rsid w:val="008128B5"/>
    <w:rsid w:val="00812E7D"/>
    <w:rsid w:val="00812E8F"/>
    <w:rsid w:val="00812FC2"/>
    <w:rsid w:val="00812FE6"/>
    <w:rsid w:val="0081304D"/>
    <w:rsid w:val="00813091"/>
    <w:rsid w:val="00813099"/>
    <w:rsid w:val="0081319D"/>
    <w:rsid w:val="0081331F"/>
    <w:rsid w:val="00813419"/>
    <w:rsid w:val="00813502"/>
    <w:rsid w:val="00813598"/>
    <w:rsid w:val="008136C8"/>
    <w:rsid w:val="00813817"/>
    <w:rsid w:val="0081381D"/>
    <w:rsid w:val="008138AF"/>
    <w:rsid w:val="008138BA"/>
    <w:rsid w:val="00813939"/>
    <w:rsid w:val="00813997"/>
    <w:rsid w:val="0081399F"/>
    <w:rsid w:val="00813A2E"/>
    <w:rsid w:val="00813B26"/>
    <w:rsid w:val="00813BAC"/>
    <w:rsid w:val="00813CF8"/>
    <w:rsid w:val="00813D0E"/>
    <w:rsid w:val="00813D26"/>
    <w:rsid w:val="00813DD4"/>
    <w:rsid w:val="00813EFB"/>
    <w:rsid w:val="0081419B"/>
    <w:rsid w:val="008141A1"/>
    <w:rsid w:val="0081426B"/>
    <w:rsid w:val="00814592"/>
    <w:rsid w:val="008146E1"/>
    <w:rsid w:val="00814784"/>
    <w:rsid w:val="008147CF"/>
    <w:rsid w:val="008149A7"/>
    <w:rsid w:val="008149F1"/>
    <w:rsid w:val="00814B29"/>
    <w:rsid w:val="00814CD2"/>
    <w:rsid w:val="00814E7A"/>
    <w:rsid w:val="00814EB8"/>
    <w:rsid w:val="00814EBA"/>
    <w:rsid w:val="00814F63"/>
    <w:rsid w:val="00815126"/>
    <w:rsid w:val="0081531C"/>
    <w:rsid w:val="0081533C"/>
    <w:rsid w:val="0081591F"/>
    <w:rsid w:val="0081593A"/>
    <w:rsid w:val="008159C6"/>
    <w:rsid w:val="00815A69"/>
    <w:rsid w:val="00815C26"/>
    <w:rsid w:val="00815C5B"/>
    <w:rsid w:val="00815C7E"/>
    <w:rsid w:val="00815DF8"/>
    <w:rsid w:val="00815F0F"/>
    <w:rsid w:val="00816050"/>
    <w:rsid w:val="00816160"/>
    <w:rsid w:val="008161D7"/>
    <w:rsid w:val="0081624D"/>
    <w:rsid w:val="00816464"/>
    <w:rsid w:val="00816471"/>
    <w:rsid w:val="008165E4"/>
    <w:rsid w:val="0081665D"/>
    <w:rsid w:val="008167C8"/>
    <w:rsid w:val="00816815"/>
    <w:rsid w:val="00816831"/>
    <w:rsid w:val="0081684E"/>
    <w:rsid w:val="00816929"/>
    <w:rsid w:val="008169EB"/>
    <w:rsid w:val="00816A40"/>
    <w:rsid w:val="00816A7F"/>
    <w:rsid w:val="00816E18"/>
    <w:rsid w:val="00816E36"/>
    <w:rsid w:val="00816F64"/>
    <w:rsid w:val="00816FAD"/>
    <w:rsid w:val="00817069"/>
    <w:rsid w:val="00817123"/>
    <w:rsid w:val="008171EF"/>
    <w:rsid w:val="0081725D"/>
    <w:rsid w:val="0081732C"/>
    <w:rsid w:val="0081733C"/>
    <w:rsid w:val="0081734B"/>
    <w:rsid w:val="00817468"/>
    <w:rsid w:val="00817476"/>
    <w:rsid w:val="008174FA"/>
    <w:rsid w:val="00817568"/>
    <w:rsid w:val="00817717"/>
    <w:rsid w:val="0081783A"/>
    <w:rsid w:val="0081787E"/>
    <w:rsid w:val="00817954"/>
    <w:rsid w:val="008179AE"/>
    <w:rsid w:val="00817B10"/>
    <w:rsid w:val="00817B4C"/>
    <w:rsid w:val="00817BA8"/>
    <w:rsid w:val="00817BE7"/>
    <w:rsid w:val="00817D0D"/>
    <w:rsid w:val="00817DFB"/>
    <w:rsid w:val="00817F82"/>
    <w:rsid w:val="0082032A"/>
    <w:rsid w:val="0082033D"/>
    <w:rsid w:val="00820396"/>
    <w:rsid w:val="0082041D"/>
    <w:rsid w:val="00820439"/>
    <w:rsid w:val="00820598"/>
    <w:rsid w:val="008205BC"/>
    <w:rsid w:val="00820661"/>
    <w:rsid w:val="008206B3"/>
    <w:rsid w:val="00820705"/>
    <w:rsid w:val="00820915"/>
    <w:rsid w:val="008209FA"/>
    <w:rsid w:val="00820B0D"/>
    <w:rsid w:val="00820B1B"/>
    <w:rsid w:val="00820CD3"/>
    <w:rsid w:val="00820D95"/>
    <w:rsid w:val="00820E36"/>
    <w:rsid w:val="00820E4E"/>
    <w:rsid w:val="00820EEE"/>
    <w:rsid w:val="00820EFE"/>
    <w:rsid w:val="00820F27"/>
    <w:rsid w:val="008211E2"/>
    <w:rsid w:val="0082129A"/>
    <w:rsid w:val="008212D4"/>
    <w:rsid w:val="0082131F"/>
    <w:rsid w:val="008213E0"/>
    <w:rsid w:val="008215E6"/>
    <w:rsid w:val="0082160D"/>
    <w:rsid w:val="00821833"/>
    <w:rsid w:val="008218CC"/>
    <w:rsid w:val="00821925"/>
    <w:rsid w:val="00821941"/>
    <w:rsid w:val="0082194C"/>
    <w:rsid w:val="0082196D"/>
    <w:rsid w:val="008219C6"/>
    <w:rsid w:val="00821B11"/>
    <w:rsid w:val="00821BD0"/>
    <w:rsid w:val="00821C4D"/>
    <w:rsid w:val="00821F1E"/>
    <w:rsid w:val="00821F71"/>
    <w:rsid w:val="00821FD7"/>
    <w:rsid w:val="008221C1"/>
    <w:rsid w:val="00822206"/>
    <w:rsid w:val="00822269"/>
    <w:rsid w:val="0082263E"/>
    <w:rsid w:val="00822660"/>
    <w:rsid w:val="00822662"/>
    <w:rsid w:val="0082267A"/>
    <w:rsid w:val="008227D4"/>
    <w:rsid w:val="00822891"/>
    <w:rsid w:val="00822968"/>
    <w:rsid w:val="00822B28"/>
    <w:rsid w:val="00822BBA"/>
    <w:rsid w:val="00822C5C"/>
    <w:rsid w:val="00822CEF"/>
    <w:rsid w:val="00822D42"/>
    <w:rsid w:val="00822E61"/>
    <w:rsid w:val="00822E9D"/>
    <w:rsid w:val="00823008"/>
    <w:rsid w:val="00823093"/>
    <w:rsid w:val="00823118"/>
    <w:rsid w:val="00823131"/>
    <w:rsid w:val="008231C7"/>
    <w:rsid w:val="0082327F"/>
    <w:rsid w:val="0082339C"/>
    <w:rsid w:val="008233DC"/>
    <w:rsid w:val="008233F2"/>
    <w:rsid w:val="00823418"/>
    <w:rsid w:val="00823560"/>
    <w:rsid w:val="00823600"/>
    <w:rsid w:val="00823665"/>
    <w:rsid w:val="0082366A"/>
    <w:rsid w:val="0082376E"/>
    <w:rsid w:val="008237C2"/>
    <w:rsid w:val="008239C3"/>
    <w:rsid w:val="008239F4"/>
    <w:rsid w:val="00823B66"/>
    <w:rsid w:val="00823CA1"/>
    <w:rsid w:val="00823D1A"/>
    <w:rsid w:val="00823FC3"/>
    <w:rsid w:val="0082414A"/>
    <w:rsid w:val="0082419A"/>
    <w:rsid w:val="0082435F"/>
    <w:rsid w:val="0082437F"/>
    <w:rsid w:val="008244D0"/>
    <w:rsid w:val="008245CA"/>
    <w:rsid w:val="00824655"/>
    <w:rsid w:val="008246EE"/>
    <w:rsid w:val="00824881"/>
    <w:rsid w:val="008248BC"/>
    <w:rsid w:val="008248EF"/>
    <w:rsid w:val="0082496E"/>
    <w:rsid w:val="008249EB"/>
    <w:rsid w:val="00824A1D"/>
    <w:rsid w:val="00824AFC"/>
    <w:rsid w:val="00824BA8"/>
    <w:rsid w:val="00824BAC"/>
    <w:rsid w:val="00824BC7"/>
    <w:rsid w:val="00824D6C"/>
    <w:rsid w:val="00824E3E"/>
    <w:rsid w:val="00824EDC"/>
    <w:rsid w:val="00824F2A"/>
    <w:rsid w:val="00824F37"/>
    <w:rsid w:val="008250B0"/>
    <w:rsid w:val="00825337"/>
    <w:rsid w:val="008253DD"/>
    <w:rsid w:val="0082567F"/>
    <w:rsid w:val="008256B5"/>
    <w:rsid w:val="008256BA"/>
    <w:rsid w:val="008256EB"/>
    <w:rsid w:val="00825AE7"/>
    <w:rsid w:val="00825CFA"/>
    <w:rsid w:val="00825DC1"/>
    <w:rsid w:val="00825E15"/>
    <w:rsid w:val="00825E7F"/>
    <w:rsid w:val="00826052"/>
    <w:rsid w:val="0082616B"/>
    <w:rsid w:val="00826283"/>
    <w:rsid w:val="008265BD"/>
    <w:rsid w:val="0082662D"/>
    <w:rsid w:val="008266FE"/>
    <w:rsid w:val="008267CA"/>
    <w:rsid w:val="00826829"/>
    <w:rsid w:val="008268CE"/>
    <w:rsid w:val="00826A15"/>
    <w:rsid w:val="00826D57"/>
    <w:rsid w:val="00826F80"/>
    <w:rsid w:val="00827046"/>
    <w:rsid w:val="008270D0"/>
    <w:rsid w:val="00827261"/>
    <w:rsid w:val="00827405"/>
    <w:rsid w:val="00827472"/>
    <w:rsid w:val="0082766F"/>
    <w:rsid w:val="0082777B"/>
    <w:rsid w:val="0082787E"/>
    <w:rsid w:val="00827899"/>
    <w:rsid w:val="00827A1B"/>
    <w:rsid w:val="00827A3F"/>
    <w:rsid w:val="00827BF8"/>
    <w:rsid w:val="00827CC3"/>
    <w:rsid w:val="00827CCA"/>
    <w:rsid w:val="00827D9C"/>
    <w:rsid w:val="00827DBD"/>
    <w:rsid w:val="00827DCE"/>
    <w:rsid w:val="00827F8E"/>
    <w:rsid w:val="00827FAB"/>
    <w:rsid w:val="00827FB2"/>
    <w:rsid w:val="00830082"/>
    <w:rsid w:val="00830086"/>
    <w:rsid w:val="008300A9"/>
    <w:rsid w:val="00830131"/>
    <w:rsid w:val="00830195"/>
    <w:rsid w:val="008301A4"/>
    <w:rsid w:val="00830287"/>
    <w:rsid w:val="008302B3"/>
    <w:rsid w:val="008302C4"/>
    <w:rsid w:val="0083034E"/>
    <w:rsid w:val="00830383"/>
    <w:rsid w:val="00830423"/>
    <w:rsid w:val="00830457"/>
    <w:rsid w:val="008305B0"/>
    <w:rsid w:val="00830621"/>
    <w:rsid w:val="00830641"/>
    <w:rsid w:val="00830646"/>
    <w:rsid w:val="008308B5"/>
    <w:rsid w:val="00830A38"/>
    <w:rsid w:val="00830AD2"/>
    <w:rsid w:val="00830B3E"/>
    <w:rsid w:val="00830B43"/>
    <w:rsid w:val="00830BCD"/>
    <w:rsid w:val="00830CB3"/>
    <w:rsid w:val="00830CB6"/>
    <w:rsid w:val="00830F45"/>
    <w:rsid w:val="0083106F"/>
    <w:rsid w:val="008310B5"/>
    <w:rsid w:val="008311A5"/>
    <w:rsid w:val="00831279"/>
    <w:rsid w:val="0083135D"/>
    <w:rsid w:val="00831586"/>
    <w:rsid w:val="0083160E"/>
    <w:rsid w:val="0083168A"/>
    <w:rsid w:val="008316EA"/>
    <w:rsid w:val="0083184C"/>
    <w:rsid w:val="00831881"/>
    <w:rsid w:val="00831899"/>
    <w:rsid w:val="0083196C"/>
    <w:rsid w:val="00831A1E"/>
    <w:rsid w:val="00831A34"/>
    <w:rsid w:val="00831C81"/>
    <w:rsid w:val="00831E51"/>
    <w:rsid w:val="00831EC8"/>
    <w:rsid w:val="00831F63"/>
    <w:rsid w:val="00831FDF"/>
    <w:rsid w:val="0083224A"/>
    <w:rsid w:val="00832263"/>
    <w:rsid w:val="008322D9"/>
    <w:rsid w:val="008323E8"/>
    <w:rsid w:val="00832429"/>
    <w:rsid w:val="0083245E"/>
    <w:rsid w:val="00832563"/>
    <w:rsid w:val="00832582"/>
    <w:rsid w:val="00832709"/>
    <w:rsid w:val="00832809"/>
    <w:rsid w:val="00832838"/>
    <w:rsid w:val="0083294E"/>
    <w:rsid w:val="00832977"/>
    <w:rsid w:val="0083298F"/>
    <w:rsid w:val="00832B2F"/>
    <w:rsid w:val="00832B51"/>
    <w:rsid w:val="00832BC7"/>
    <w:rsid w:val="00832CDC"/>
    <w:rsid w:val="00832D51"/>
    <w:rsid w:val="00832DBA"/>
    <w:rsid w:val="00832F21"/>
    <w:rsid w:val="00832F4B"/>
    <w:rsid w:val="00832F83"/>
    <w:rsid w:val="00832FA9"/>
    <w:rsid w:val="00833020"/>
    <w:rsid w:val="0083306C"/>
    <w:rsid w:val="00833115"/>
    <w:rsid w:val="0083317E"/>
    <w:rsid w:val="0083319E"/>
    <w:rsid w:val="008333E0"/>
    <w:rsid w:val="00833467"/>
    <w:rsid w:val="008334BD"/>
    <w:rsid w:val="00833532"/>
    <w:rsid w:val="008335F1"/>
    <w:rsid w:val="00833607"/>
    <w:rsid w:val="0083378F"/>
    <w:rsid w:val="0083380A"/>
    <w:rsid w:val="0083384C"/>
    <w:rsid w:val="00833B7E"/>
    <w:rsid w:val="00833BD7"/>
    <w:rsid w:val="00833BF4"/>
    <w:rsid w:val="00833E59"/>
    <w:rsid w:val="0083402F"/>
    <w:rsid w:val="008340C5"/>
    <w:rsid w:val="008341FE"/>
    <w:rsid w:val="0083428E"/>
    <w:rsid w:val="0083429F"/>
    <w:rsid w:val="00834332"/>
    <w:rsid w:val="00834445"/>
    <w:rsid w:val="008344DC"/>
    <w:rsid w:val="00834546"/>
    <w:rsid w:val="008345FF"/>
    <w:rsid w:val="0083468A"/>
    <w:rsid w:val="008347B3"/>
    <w:rsid w:val="00834913"/>
    <w:rsid w:val="00834A2C"/>
    <w:rsid w:val="00834C74"/>
    <w:rsid w:val="00834D1B"/>
    <w:rsid w:val="00834DBC"/>
    <w:rsid w:val="00834DEB"/>
    <w:rsid w:val="00834E73"/>
    <w:rsid w:val="00834E97"/>
    <w:rsid w:val="00834E99"/>
    <w:rsid w:val="008351E2"/>
    <w:rsid w:val="00835263"/>
    <w:rsid w:val="00835290"/>
    <w:rsid w:val="00835524"/>
    <w:rsid w:val="00835684"/>
    <w:rsid w:val="00835771"/>
    <w:rsid w:val="0083585D"/>
    <w:rsid w:val="008358C7"/>
    <w:rsid w:val="00835A17"/>
    <w:rsid w:val="00835ABB"/>
    <w:rsid w:val="00835B7B"/>
    <w:rsid w:val="00835CC9"/>
    <w:rsid w:val="00835CF4"/>
    <w:rsid w:val="00835DA6"/>
    <w:rsid w:val="00835F76"/>
    <w:rsid w:val="00836032"/>
    <w:rsid w:val="008360BC"/>
    <w:rsid w:val="00836262"/>
    <w:rsid w:val="008362DB"/>
    <w:rsid w:val="008364D3"/>
    <w:rsid w:val="0083664E"/>
    <w:rsid w:val="0083677E"/>
    <w:rsid w:val="00836822"/>
    <w:rsid w:val="00836863"/>
    <w:rsid w:val="00836981"/>
    <w:rsid w:val="00836A95"/>
    <w:rsid w:val="00836B4B"/>
    <w:rsid w:val="00836B96"/>
    <w:rsid w:val="00836C04"/>
    <w:rsid w:val="00836C7D"/>
    <w:rsid w:val="00836D1D"/>
    <w:rsid w:val="00836D28"/>
    <w:rsid w:val="00836D9D"/>
    <w:rsid w:val="00836DF6"/>
    <w:rsid w:val="00836E3A"/>
    <w:rsid w:val="00836E53"/>
    <w:rsid w:val="00836E5C"/>
    <w:rsid w:val="008371D3"/>
    <w:rsid w:val="008371F3"/>
    <w:rsid w:val="00837203"/>
    <w:rsid w:val="00837210"/>
    <w:rsid w:val="0083722A"/>
    <w:rsid w:val="008372FC"/>
    <w:rsid w:val="00837351"/>
    <w:rsid w:val="008374EF"/>
    <w:rsid w:val="00837507"/>
    <w:rsid w:val="00837610"/>
    <w:rsid w:val="00837752"/>
    <w:rsid w:val="00837857"/>
    <w:rsid w:val="00837B16"/>
    <w:rsid w:val="00837B46"/>
    <w:rsid w:val="00837C19"/>
    <w:rsid w:val="00837CF2"/>
    <w:rsid w:val="00837F02"/>
    <w:rsid w:val="00837FC7"/>
    <w:rsid w:val="0084008E"/>
    <w:rsid w:val="008401A9"/>
    <w:rsid w:val="008401AE"/>
    <w:rsid w:val="00840288"/>
    <w:rsid w:val="008402D5"/>
    <w:rsid w:val="00840363"/>
    <w:rsid w:val="008403FE"/>
    <w:rsid w:val="00840439"/>
    <w:rsid w:val="0084070C"/>
    <w:rsid w:val="008407A5"/>
    <w:rsid w:val="0084092E"/>
    <w:rsid w:val="00840A64"/>
    <w:rsid w:val="00840A68"/>
    <w:rsid w:val="00840A88"/>
    <w:rsid w:val="00840B89"/>
    <w:rsid w:val="00840DC1"/>
    <w:rsid w:val="008411A7"/>
    <w:rsid w:val="0084123C"/>
    <w:rsid w:val="00841385"/>
    <w:rsid w:val="008414F4"/>
    <w:rsid w:val="008415C9"/>
    <w:rsid w:val="008416EE"/>
    <w:rsid w:val="008417D1"/>
    <w:rsid w:val="00841A23"/>
    <w:rsid w:val="00841B62"/>
    <w:rsid w:val="00841D14"/>
    <w:rsid w:val="00841DBE"/>
    <w:rsid w:val="00841FCC"/>
    <w:rsid w:val="008420AB"/>
    <w:rsid w:val="00842161"/>
    <w:rsid w:val="00842200"/>
    <w:rsid w:val="00842331"/>
    <w:rsid w:val="00842372"/>
    <w:rsid w:val="0084238D"/>
    <w:rsid w:val="008423EB"/>
    <w:rsid w:val="0084253B"/>
    <w:rsid w:val="008426A9"/>
    <w:rsid w:val="008426AF"/>
    <w:rsid w:val="0084272F"/>
    <w:rsid w:val="0084287D"/>
    <w:rsid w:val="008428EF"/>
    <w:rsid w:val="00842971"/>
    <w:rsid w:val="0084298B"/>
    <w:rsid w:val="00842B58"/>
    <w:rsid w:val="00842B97"/>
    <w:rsid w:val="00842C28"/>
    <w:rsid w:val="00842C43"/>
    <w:rsid w:val="00842D2B"/>
    <w:rsid w:val="00842D85"/>
    <w:rsid w:val="00842EAE"/>
    <w:rsid w:val="00843091"/>
    <w:rsid w:val="00843287"/>
    <w:rsid w:val="00843349"/>
    <w:rsid w:val="008433C9"/>
    <w:rsid w:val="0084347B"/>
    <w:rsid w:val="008434B9"/>
    <w:rsid w:val="008434DB"/>
    <w:rsid w:val="008434F9"/>
    <w:rsid w:val="0084351D"/>
    <w:rsid w:val="00843633"/>
    <w:rsid w:val="0084366C"/>
    <w:rsid w:val="008436F1"/>
    <w:rsid w:val="0084376B"/>
    <w:rsid w:val="00843919"/>
    <w:rsid w:val="0084391C"/>
    <w:rsid w:val="008439E2"/>
    <w:rsid w:val="00843B40"/>
    <w:rsid w:val="00843B5B"/>
    <w:rsid w:val="00843C6F"/>
    <w:rsid w:val="00843C77"/>
    <w:rsid w:val="00843CC1"/>
    <w:rsid w:val="00843CD4"/>
    <w:rsid w:val="00843CEA"/>
    <w:rsid w:val="00843E3F"/>
    <w:rsid w:val="00843E61"/>
    <w:rsid w:val="00843F24"/>
    <w:rsid w:val="00843F56"/>
    <w:rsid w:val="00844117"/>
    <w:rsid w:val="008441AC"/>
    <w:rsid w:val="008441F6"/>
    <w:rsid w:val="0084425D"/>
    <w:rsid w:val="0084426D"/>
    <w:rsid w:val="008442E8"/>
    <w:rsid w:val="00844327"/>
    <w:rsid w:val="008443FC"/>
    <w:rsid w:val="00844475"/>
    <w:rsid w:val="008444A7"/>
    <w:rsid w:val="008445B1"/>
    <w:rsid w:val="00844717"/>
    <w:rsid w:val="008448DA"/>
    <w:rsid w:val="008449C4"/>
    <w:rsid w:val="00844A43"/>
    <w:rsid w:val="00844EF3"/>
    <w:rsid w:val="00845041"/>
    <w:rsid w:val="00845158"/>
    <w:rsid w:val="0084516B"/>
    <w:rsid w:val="008452DD"/>
    <w:rsid w:val="00845371"/>
    <w:rsid w:val="0084572D"/>
    <w:rsid w:val="00845817"/>
    <w:rsid w:val="0084584F"/>
    <w:rsid w:val="00845883"/>
    <w:rsid w:val="00845B61"/>
    <w:rsid w:val="00845BAB"/>
    <w:rsid w:val="00845E11"/>
    <w:rsid w:val="00845E56"/>
    <w:rsid w:val="00845ED6"/>
    <w:rsid w:val="00845F4F"/>
    <w:rsid w:val="0084614D"/>
    <w:rsid w:val="008461C1"/>
    <w:rsid w:val="008461D3"/>
    <w:rsid w:val="00846205"/>
    <w:rsid w:val="00846322"/>
    <w:rsid w:val="00846443"/>
    <w:rsid w:val="00846522"/>
    <w:rsid w:val="008465E0"/>
    <w:rsid w:val="008465EB"/>
    <w:rsid w:val="00846696"/>
    <w:rsid w:val="008469A4"/>
    <w:rsid w:val="008469C2"/>
    <w:rsid w:val="00846AB9"/>
    <w:rsid w:val="00846B46"/>
    <w:rsid w:val="00846C8A"/>
    <w:rsid w:val="00846D74"/>
    <w:rsid w:val="00846DE4"/>
    <w:rsid w:val="00846E66"/>
    <w:rsid w:val="008470AC"/>
    <w:rsid w:val="008472B8"/>
    <w:rsid w:val="008472E0"/>
    <w:rsid w:val="008473F0"/>
    <w:rsid w:val="008474B4"/>
    <w:rsid w:val="008475E8"/>
    <w:rsid w:val="00847710"/>
    <w:rsid w:val="00847717"/>
    <w:rsid w:val="00847A77"/>
    <w:rsid w:val="00847A9B"/>
    <w:rsid w:val="00847BF6"/>
    <w:rsid w:val="00847F25"/>
    <w:rsid w:val="00847F8B"/>
    <w:rsid w:val="00847FFD"/>
    <w:rsid w:val="0085008E"/>
    <w:rsid w:val="008500DB"/>
    <w:rsid w:val="008503CA"/>
    <w:rsid w:val="00850456"/>
    <w:rsid w:val="00850469"/>
    <w:rsid w:val="008504CB"/>
    <w:rsid w:val="008504E5"/>
    <w:rsid w:val="00850549"/>
    <w:rsid w:val="00850555"/>
    <w:rsid w:val="00850564"/>
    <w:rsid w:val="00850596"/>
    <w:rsid w:val="00850640"/>
    <w:rsid w:val="0085068C"/>
    <w:rsid w:val="0085077A"/>
    <w:rsid w:val="00850903"/>
    <w:rsid w:val="00850967"/>
    <w:rsid w:val="00850A33"/>
    <w:rsid w:val="00850A70"/>
    <w:rsid w:val="00850B52"/>
    <w:rsid w:val="00850CCF"/>
    <w:rsid w:val="00850D0F"/>
    <w:rsid w:val="00850F41"/>
    <w:rsid w:val="008510A2"/>
    <w:rsid w:val="008510FD"/>
    <w:rsid w:val="008512AC"/>
    <w:rsid w:val="008512C1"/>
    <w:rsid w:val="00851468"/>
    <w:rsid w:val="00851510"/>
    <w:rsid w:val="0085153E"/>
    <w:rsid w:val="00851576"/>
    <w:rsid w:val="008516FD"/>
    <w:rsid w:val="00851711"/>
    <w:rsid w:val="008517AA"/>
    <w:rsid w:val="0085186F"/>
    <w:rsid w:val="00851A2D"/>
    <w:rsid w:val="00851A9E"/>
    <w:rsid w:val="00851B9B"/>
    <w:rsid w:val="00851D57"/>
    <w:rsid w:val="00851E4B"/>
    <w:rsid w:val="00852001"/>
    <w:rsid w:val="0085203B"/>
    <w:rsid w:val="008520C2"/>
    <w:rsid w:val="00852125"/>
    <w:rsid w:val="0085220F"/>
    <w:rsid w:val="0085226F"/>
    <w:rsid w:val="00852324"/>
    <w:rsid w:val="00852462"/>
    <w:rsid w:val="00852519"/>
    <w:rsid w:val="0085255A"/>
    <w:rsid w:val="00852595"/>
    <w:rsid w:val="0085259E"/>
    <w:rsid w:val="0085263B"/>
    <w:rsid w:val="008526C0"/>
    <w:rsid w:val="00852701"/>
    <w:rsid w:val="0085278B"/>
    <w:rsid w:val="008529A2"/>
    <w:rsid w:val="00852A8C"/>
    <w:rsid w:val="00852B9E"/>
    <w:rsid w:val="00852CC1"/>
    <w:rsid w:val="00852D6B"/>
    <w:rsid w:val="00852DD3"/>
    <w:rsid w:val="00852F28"/>
    <w:rsid w:val="00852F8C"/>
    <w:rsid w:val="00852FE2"/>
    <w:rsid w:val="00853103"/>
    <w:rsid w:val="00853112"/>
    <w:rsid w:val="00853192"/>
    <w:rsid w:val="00853310"/>
    <w:rsid w:val="0085335B"/>
    <w:rsid w:val="008533E8"/>
    <w:rsid w:val="0085343D"/>
    <w:rsid w:val="008534E8"/>
    <w:rsid w:val="008536E9"/>
    <w:rsid w:val="008538DE"/>
    <w:rsid w:val="00853A64"/>
    <w:rsid w:val="00853B6D"/>
    <w:rsid w:val="00853BA7"/>
    <w:rsid w:val="00853BCE"/>
    <w:rsid w:val="00853C34"/>
    <w:rsid w:val="00853CA5"/>
    <w:rsid w:val="00853CFD"/>
    <w:rsid w:val="00853D10"/>
    <w:rsid w:val="00853D22"/>
    <w:rsid w:val="00853E61"/>
    <w:rsid w:val="00853FDC"/>
    <w:rsid w:val="008541F4"/>
    <w:rsid w:val="0085425B"/>
    <w:rsid w:val="00854286"/>
    <w:rsid w:val="008542CC"/>
    <w:rsid w:val="008542E7"/>
    <w:rsid w:val="00854309"/>
    <w:rsid w:val="00854344"/>
    <w:rsid w:val="0085439B"/>
    <w:rsid w:val="00854552"/>
    <w:rsid w:val="00854590"/>
    <w:rsid w:val="0085485A"/>
    <w:rsid w:val="0085494D"/>
    <w:rsid w:val="008549C3"/>
    <w:rsid w:val="00854AF7"/>
    <w:rsid w:val="00854C0E"/>
    <w:rsid w:val="00854C8A"/>
    <w:rsid w:val="00854CA0"/>
    <w:rsid w:val="00854CB8"/>
    <w:rsid w:val="00854DA2"/>
    <w:rsid w:val="008551A0"/>
    <w:rsid w:val="0085528C"/>
    <w:rsid w:val="008552C8"/>
    <w:rsid w:val="008552CD"/>
    <w:rsid w:val="00855374"/>
    <w:rsid w:val="008553AD"/>
    <w:rsid w:val="0085559E"/>
    <w:rsid w:val="00855609"/>
    <w:rsid w:val="0085570A"/>
    <w:rsid w:val="00855730"/>
    <w:rsid w:val="0085574A"/>
    <w:rsid w:val="0085576C"/>
    <w:rsid w:val="00855910"/>
    <w:rsid w:val="00855A56"/>
    <w:rsid w:val="00855A98"/>
    <w:rsid w:val="00855B0D"/>
    <w:rsid w:val="00855C0A"/>
    <w:rsid w:val="00855C2C"/>
    <w:rsid w:val="00855CDC"/>
    <w:rsid w:val="00855D0E"/>
    <w:rsid w:val="00855D2B"/>
    <w:rsid w:val="00855D87"/>
    <w:rsid w:val="00855DE0"/>
    <w:rsid w:val="00855E11"/>
    <w:rsid w:val="00855E23"/>
    <w:rsid w:val="00855EF8"/>
    <w:rsid w:val="00855F81"/>
    <w:rsid w:val="00856168"/>
    <w:rsid w:val="008561BE"/>
    <w:rsid w:val="008561E6"/>
    <w:rsid w:val="008561F0"/>
    <w:rsid w:val="00856222"/>
    <w:rsid w:val="0085634B"/>
    <w:rsid w:val="0085638A"/>
    <w:rsid w:val="008563B7"/>
    <w:rsid w:val="008563C8"/>
    <w:rsid w:val="0085646B"/>
    <w:rsid w:val="008564B8"/>
    <w:rsid w:val="0085650B"/>
    <w:rsid w:val="00856557"/>
    <w:rsid w:val="008566C9"/>
    <w:rsid w:val="008566CC"/>
    <w:rsid w:val="00856724"/>
    <w:rsid w:val="008567E1"/>
    <w:rsid w:val="00856808"/>
    <w:rsid w:val="00856813"/>
    <w:rsid w:val="0085684E"/>
    <w:rsid w:val="008568C1"/>
    <w:rsid w:val="00856B52"/>
    <w:rsid w:val="00856C42"/>
    <w:rsid w:val="00856F8C"/>
    <w:rsid w:val="0085704E"/>
    <w:rsid w:val="00857051"/>
    <w:rsid w:val="008570D5"/>
    <w:rsid w:val="00857132"/>
    <w:rsid w:val="0085716A"/>
    <w:rsid w:val="008571ED"/>
    <w:rsid w:val="0085739C"/>
    <w:rsid w:val="008573FD"/>
    <w:rsid w:val="0085748F"/>
    <w:rsid w:val="008575B7"/>
    <w:rsid w:val="0085762D"/>
    <w:rsid w:val="008576D7"/>
    <w:rsid w:val="008576F4"/>
    <w:rsid w:val="00857821"/>
    <w:rsid w:val="008578C3"/>
    <w:rsid w:val="008579B4"/>
    <w:rsid w:val="00857A06"/>
    <w:rsid w:val="00857DBE"/>
    <w:rsid w:val="00857DDE"/>
    <w:rsid w:val="00857DE1"/>
    <w:rsid w:val="00857EAA"/>
    <w:rsid w:val="00857F3F"/>
    <w:rsid w:val="00857FBA"/>
    <w:rsid w:val="00857FCB"/>
    <w:rsid w:val="00860064"/>
    <w:rsid w:val="00860070"/>
    <w:rsid w:val="0086017A"/>
    <w:rsid w:val="008601FB"/>
    <w:rsid w:val="008603A4"/>
    <w:rsid w:val="008603C0"/>
    <w:rsid w:val="008604A2"/>
    <w:rsid w:val="00860507"/>
    <w:rsid w:val="00860535"/>
    <w:rsid w:val="0086054D"/>
    <w:rsid w:val="008606C3"/>
    <w:rsid w:val="0086071B"/>
    <w:rsid w:val="00860757"/>
    <w:rsid w:val="0086090F"/>
    <w:rsid w:val="008609B3"/>
    <w:rsid w:val="008609B7"/>
    <w:rsid w:val="00860A8C"/>
    <w:rsid w:val="00860BE6"/>
    <w:rsid w:val="00860E9C"/>
    <w:rsid w:val="00860EF9"/>
    <w:rsid w:val="00861093"/>
    <w:rsid w:val="008610FE"/>
    <w:rsid w:val="00861310"/>
    <w:rsid w:val="00861375"/>
    <w:rsid w:val="00861412"/>
    <w:rsid w:val="0086162D"/>
    <w:rsid w:val="008616D3"/>
    <w:rsid w:val="0086175C"/>
    <w:rsid w:val="008617D4"/>
    <w:rsid w:val="00861846"/>
    <w:rsid w:val="00861966"/>
    <w:rsid w:val="00861992"/>
    <w:rsid w:val="008619B4"/>
    <w:rsid w:val="00861A38"/>
    <w:rsid w:val="00861A79"/>
    <w:rsid w:val="00861ADE"/>
    <w:rsid w:val="00861ECA"/>
    <w:rsid w:val="0086201E"/>
    <w:rsid w:val="0086226D"/>
    <w:rsid w:val="00862292"/>
    <w:rsid w:val="008622C2"/>
    <w:rsid w:val="0086236A"/>
    <w:rsid w:val="00862417"/>
    <w:rsid w:val="008624CC"/>
    <w:rsid w:val="008624F0"/>
    <w:rsid w:val="008625A0"/>
    <w:rsid w:val="0086263B"/>
    <w:rsid w:val="0086265F"/>
    <w:rsid w:val="00862667"/>
    <w:rsid w:val="00862701"/>
    <w:rsid w:val="00862770"/>
    <w:rsid w:val="0086281B"/>
    <w:rsid w:val="008628AD"/>
    <w:rsid w:val="00862975"/>
    <w:rsid w:val="008629A0"/>
    <w:rsid w:val="008629E5"/>
    <w:rsid w:val="00862A43"/>
    <w:rsid w:val="00862B23"/>
    <w:rsid w:val="00862DD1"/>
    <w:rsid w:val="00862E43"/>
    <w:rsid w:val="00862F66"/>
    <w:rsid w:val="008630DE"/>
    <w:rsid w:val="0086318B"/>
    <w:rsid w:val="008631A7"/>
    <w:rsid w:val="008631EB"/>
    <w:rsid w:val="00863212"/>
    <w:rsid w:val="00863218"/>
    <w:rsid w:val="00863228"/>
    <w:rsid w:val="008632F6"/>
    <w:rsid w:val="00863316"/>
    <w:rsid w:val="008633A1"/>
    <w:rsid w:val="008634E8"/>
    <w:rsid w:val="0086358B"/>
    <w:rsid w:val="008636E5"/>
    <w:rsid w:val="0086375C"/>
    <w:rsid w:val="008637B0"/>
    <w:rsid w:val="008638C7"/>
    <w:rsid w:val="00863975"/>
    <w:rsid w:val="00863978"/>
    <w:rsid w:val="00863AD6"/>
    <w:rsid w:val="00863C0F"/>
    <w:rsid w:val="00863C17"/>
    <w:rsid w:val="00863CBE"/>
    <w:rsid w:val="00863CD7"/>
    <w:rsid w:val="00863DBD"/>
    <w:rsid w:val="00863E6F"/>
    <w:rsid w:val="00863F04"/>
    <w:rsid w:val="00863FC7"/>
    <w:rsid w:val="00864000"/>
    <w:rsid w:val="008640FC"/>
    <w:rsid w:val="00864120"/>
    <w:rsid w:val="00864176"/>
    <w:rsid w:val="00864251"/>
    <w:rsid w:val="008643D5"/>
    <w:rsid w:val="00864430"/>
    <w:rsid w:val="008644D7"/>
    <w:rsid w:val="008644E5"/>
    <w:rsid w:val="0086459F"/>
    <w:rsid w:val="008646EA"/>
    <w:rsid w:val="0086482C"/>
    <w:rsid w:val="00864851"/>
    <w:rsid w:val="008648AA"/>
    <w:rsid w:val="008649AB"/>
    <w:rsid w:val="008649BC"/>
    <w:rsid w:val="00864AF6"/>
    <w:rsid w:val="00864B19"/>
    <w:rsid w:val="00864BB1"/>
    <w:rsid w:val="00864BCE"/>
    <w:rsid w:val="00864C78"/>
    <w:rsid w:val="00864CD8"/>
    <w:rsid w:val="00864CF3"/>
    <w:rsid w:val="00864CFD"/>
    <w:rsid w:val="00864DFB"/>
    <w:rsid w:val="00864E02"/>
    <w:rsid w:val="00864FEC"/>
    <w:rsid w:val="00865108"/>
    <w:rsid w:val="0086513D"/>
    <w:rsid w:val="008651BA"/>
    <w:rsid w:val="008651FA"/>
    <w:rsid w:val="008652BE"/>
    <w:rsid w:val="0086547D"/>
    <w:rsid w:val="00865500"/>
    <w:rsid w:val="00865811"/>
    <w:rsid w:val="00865911"/>
    <w:rsid w:val="00865937"/>
    <w:rsid w:val="00865B53"/>
    <w:rsid w:val="00865B76"/>
    <w:rsid w:val="00865E0C"/>
    <w:rsid w:val="00865E7C"/>
    <w:rsid w:val="00865F29"/>
    <w:rsid w:val="00866079"/>
    <w:rsid w:val="00866162"/>
    <w:rsid w:val="00866193"/>
    <w:rsid w:val="008661A3"/>
    <w:rsid w:val="008661E7"/>
    <w:rsid w:val="00866204"/>
    <w:rsid w:val="00866330"/>
    <w:rsid w:val="008663C7"/>
    <w:rsid w:val="00866434"/>
    <w:rsid w:val="008665A7"/>
    <w:rsid w:val="008667E8"/>
    <w:rsid w:val="0086680C"/>
    <w:rsid w:val="0086694D"/>
    <w:rsid w:val="00866988"/>
    <w:rsid w:val="00866BC4"/>
    <w:rsid w:val="00866BD2"/>
    <w:rsid w:val="00866BDB"/>
    <w:rsid w:val="00866C21"/>
    <w:rsid w:val="00866C75"/>
    <w:rsid w:val="00866D51"/>
    <w:rsid w:val="00866DBE"/>
    <w:rsid w:val="00866E84"/>
    <w:rsid w:val="00866EE5"/>
    <w:rsid w:val="00866F37"/>
    <w:rsid w:val="008670BC"/>
    <w:rsid w:val="00867114"/>
    <w:rsid w:val="0086720C"/>
    <w:rsid w:val="008672ED"/>
    <w:rsid w:val="008672F3"/>
    <w:rsid w:val="00867332"/>
    <w:rsid w:val="00867337"/>
    <w:rsid w:val="00867388"/>
    <w:rsid w:val="008675CC"/>
    <w:rsid w:val="008675E9"/>
    <w:rsid w:val="0086775E"/>
    <w:rsid w:val="008678F0"/>
    <w:rsid w:val="00867993"/>
    <w:rsid w:val="008679D1"/>
    <w:rsid w:val="00867A8A"/>
    <w:rsid w:val="00867AA6"/>
    <w:rsid w:val="00867BAD"/>
    <w:rsid w:val="00867D7E"/>
    <w:rsid w:val="00867D7F"/>
    <w:rsid w:val="00867D81"/>
    <w:rsid w:val="00867D92"/>
    <w:rsid w:val="00867DCC"/>
    <w:rsid w:val="00867E68"/>
    <w:rsid w:val="00867F50"/>
    <w:rsid w:val="00867F6C"/>
    <w:rsid w:val="00870149"/>
    <w:rsid w:val="0087029F"/>
    <w:rsid w:val="008702B3"/>
    <w:rsid w:val="008702EE"/>
    <w:rsid w:val="00870337"/>
    <w:rsid w:val="00870428"/>
    <w:rsid w:val="00870463"/>
    <w:rsid w:val="00870498"/>
    <w:rsid w:val="008704DD"/>
    <w:rsid w:val="008704F6"/>
    <w:rsid w:val="00870563"/>
    <w:rsid w:val="008706A2"/>
    <w:rsid w:val="008707C9"/>
    <w:rsid w:val="0087087E"/>
    <w:rsid w:val="008708AE"/>
    <w:rsid w:val="008708EB"/>
    <w:rsid w:val="00870904"/>
    <w:rsid w:val="00870ADA"/>
    <w:rsid w:val="00870B78"/>
    <w:rsid w:val="00870C77"/>
    <w:rsid w:val="00870E0F"/>
    <w:rsid w:val="00870E2A"/>
    <w:rsid w:val="00870FCD"/>
    <w:rsid w:val="00871106"/>
    <w:rsid w:val="00871112"/>
    <w:rsid w:val="008711D1"/>
    <w:rsid w:val="00871235"/>
    <w:rsid w:val="0087125A"/>
    <w:rsid w:val="00871312"/>
    <w:rsid w:val="008713A5"/>
    <w:rsid w:val="008713B7"/>
    <w:rsid w:val="0087147B"/>
    <w:rsid w:val="008714AE"/>
    <w:rsid w:val="0087155D"/>
    <w:rsid w:val="0087159F"/>
    <w:rsid w:val="008716CB"/>
    <w:rsid w:val="008718B1"/>
    <w:rsid w:val="00871A6C"/>
    <w:rsid w:val="00871A70"/>
    <w:rsid w:val="00871A88"/>
    <w:rsid w:val="00871A8B"/>
    <w:rsid w:val="00871B3D"/>
    <w:rsid w:val="00871C08"/>
    <w:rsid w:val="00871D12"/>
    <w:rsid w:val="00871E6B"/>
    <w:rsid w:val="00871E72"/>
    <w:rsid w:val="00871EE6"/>
    <w:rsid w:val="00871F70"/>
    <w:rsid w:val="00871F7B"/>
    <w:rsid w:val="00872040"/>
    <w:rsid w:val="00872267"/>
    <w:rsid w:val="00872320"/>
    <w:rsid w:val="00872415"/>
    <w:rsid w:val="00872588"/>
    <w:rsid w:val="008726CE"/>
    <w:rsid w:val="008727A5"/>
    <w:rsid w:val="008728A1"/>
    <w:rsid w:val="008728D7"/>
    <w:rsid w:val="00872A16"/>
    <w:rsid w:val="00872A6F"/>
    <w:rsid w:val="00872BFB"/>
    <w:rsid w:val="00872CEE"/>
    <w:rsid w:val="00873017"/>
    <w:rsid w:val="00873067"/>
    <w:rsid w:val="00873069"/>
    <w:rsid w:val="0087309A"/>
    <w:rsid w:val="00873186"/>
    <w:rsid w:val="008731D4"/>
    <w:rsid w:val="0087338C"/>
    <w:rsid w:val="008733AA"/>
    <w:rsid w:val="0087347B"/>
    <w:rsid w:val="0087351C"/>
    <w:rsid w:val="008735BF"/>
    <w:rsid w:val="008735EE"/>
    <w:rsid w:val="0087370C"/>
    <w:rsid w:val="008737A3"/>
    <w:rsid w:val="008737D4"/>
    <w:rsid w:val="00873918"/>
    <w:rsid w:val="0087393D"/>
    <w:rsid w:val="008739B5"/>
    <w:rsid w:val="008739C5"/>
    <w:rsid w:val="00873A34"/>
    <w:rsid w:val="00873ADA"/>
    <w:rsid w:val="00873B02"/>
    <w:rsid w:val="00873BE1"/>
    <w:rsid w:val="00873C8C"/>
    <w:rsid w:val="00873CB1"/>
    <w:rsid w:val="00873D08"/>
    <w:rsid w:val="00873D2D"/>
    <w:rsid w:val="008740A5"/>
    <w:rsid w:val="00874132"/>
    <w:rsid w:val="00874231"/>
    <w:rsid w:val="0087429B"/>
    <w:rsid w:val="0087443F"/>
    <w:rsid w:val="008746FA"/>
    <w:rsid w:val="008748DD"/>
    <w:rsid w:val="00874A4D"/>
    <w:rsid w:val="00874A7C"/>
    <w:rsid w:val="00874ADD"/>
    <w:rsid w:val="00874C85"/>
    <w:rsid w:val="00874D16"/>
    <w:rsid w:val="00874DC8"/>
    <w:rsid w:val="00874F0E"/>
    <w:rsid w:val="00875078"/>
    <w:rsid w:val="00875137"/>
    <w:rsid w:val="00875167"/>
    <w:rsid w:val="00875343"/>
    <w:rsid w:val="008753A9"/>
    <w:rsid w:val="00875711"/>
    <w:rsid w:val="00875777"/>
    <w:rsid w:val="0087587F"/>
    <w:rsid w:val="00875A87"/>
    <w:rsid w:val="00875C09"/>
    <w:rsid w:val="00875C31"/>
    <w:rsid w:val="00875CCB"/>
    <w:rsid w:val="00875DB2"/>
    <w:rsid w:val="00875E1B"/>
    <w:rsid w:val="00875E46"/>
    <w:rsid w:val="00875E58"/>
    <w:rsid w:val="0087602F"/>
    <w:rsid w:val="008760B5"/>
    <w:rsid w:val="008760EA"/>
    <w:rsid w:val="00876211"/>
    <w:rsid w:val="00876285"/>
    <w:rsid w:val="0087638D"/>
    <w:rsid w:val="00876505"/>
    <w:rsid w:val="00876683"/>
    <w:rsid w:val="008768EE"/>
    <w:rsid w:val="008769B3"/>
    <w:rsid w:val="00876B2B"/>
    <w:rsid w:val="00876C13"/>
    <w:rsid w:val="00876C92"/>
    <w:rsid w:val="00876D38"/>
    <w:rsid w:val="00876D53"/>
    <w:rsid w:val="00876DC6"/>
    <w:rsid w:val="00876F1F"/>
    <w:rsid w:val="00877100"/>
    <w:rsid w:val="008773BF"/>
    <w:rsid w:val="008773FA"/>
    <w:rsid w:val="0087742A"/>
    <w:rsid w:val="0087759E"/>
    <w:rsid w:val="0087769F"/>
    <w:rsid w:val="00877751"/>
    <w:rsid w:val="0087775B"/>
    <w:rsid w:val="008777A9"/>
    <w:rsid w:val="00877837"/>
    <w:rsid w:val="0087798B"/>
    <w:rsid w:val="008779E5"/>
    <w:rsid w:val="00877D1A"/>
    <w:rsid w:val="0088007A"/>
    <w:rsid w:val="0088020C"/>
    <w:rsid w:val="00880260"/>
    <w:rsid w:val="00880355"/>
    <w:rsid w:val="00880508"/>
    <w:rsid w:val="0088050D"/>
    <w:rsid w:val="0088073A"/>
    <w:rsid w:val="008807D3"/>
    <w:rsid w:val="00880954"/>
    <w:rsid w:val="00880C83"/>
    <w:rsid w:val="00880D05"/>
    <w:rsid w:val="00880E23"/>
    <w:rsid w:val="00880E6D"/>
    <w:rsid w:val="00880F9C"/>
    <w:rsid w:val="00880FFD"/>
    <w:rsid w:val="00881043"/>
    <w:rsid w:val="0088124F"/>
    <w:rsid w:val="00881361"/>
    <w:rsid w:val="008814BA"/>
    <w:rsid w:val="00881659"/>
    <w:rsid w:val="0088167D"/>
    <w:rsid w:val="008816CE"/>
    <w:rsid w:val="008816E1"/>
    <w:rsid w:val="0088183F"/>
    <w:rsid w:val="00881B9B"/>
    <w:rsid w:val="00881B9C"/>
    <w:rsid w:val="00881F16"/>
    <w:rsid w:val="00881F4E"/>
    <w:rsid w:val="00882150"/>
    <w:rsid w:val="00882572"/>
    <w:rsid w:val="00882649"/>
    <w:rsid w:val="008826F4"/>
    <w:rsid w:val="0088286C"/>
    <w:rsid w:val="0088286F"/>
    <w:rsid w:val="0088287E"/>
    <w:rsid w:val="00882A2C"/>
    <w:rsid w:val="00882B19"/>
    <w:rsid w:val="00882E00"/>
    <w:rsid w:val="00882E20"/>
    <w:rsid w:val="00882EF9"/>
    <w:rsid w:val="00882F8E"/>
    <w:rsid w:val="00882F9F"/>
    <w:rsid w:val="008830BF"/>
    <w:rsid w:val="008830EF"/>
    <w:rsid w:val="00883126"/>
    <w:rsid w:val="0088312B"/>
    <w:rsid w:val="00883135"/>
    <w:rsid w:val="00883196"/>
    <w:rsid w:val="00883224"/>
    <w:rsid w:val="00883227"/>
    <w:rsid w:val="00883268"/>
    <w:rsid w:val="00883345"/>
    <w:rsid w:val="008833F3"/>
    <w:rsid w:val="00883449"/>
    <w:rsid w:val="008835DC"/>
    <w:rsid w:val="008835ED"/>
    <w:rsid w:val="008838CA"/>
    <w:rsid w:val="00883968"/>
    <w:rsid w:val="008839F4"/>
    <w:rsid w:val="00883A57"/>
    <w:rsid w:val="00883AF1"/>
    <w:rsid w:val="00883B00"/>
    <w:rsid w:val="00883CD7"/>
    <w:rsid w:val="00883CF1"/>
    <w:rsid w:val="00883DC0"/>
    <w:rsid w:val="00883F33"/>
    <w:rsid w:val="00883FCF"/>
    <w:rsid w:val="00883FE4"/>
    <w:rsid w:val="00884079"/>
    <w:rsid w:val="008841A9"/>
    <w:rsid w:val="008841B1"/>
    <w:rsid w:val="00884381"/>
    <w:rsid w:val="00884387"/>
    <w:rsid w:val="008844A9"/>
    <w:rsid w:val="008844C4"/>
    <w:rsid w:val="008844F0"/>
    <w:rsid w:val="00884586"/>
    <w:rsid w:val="008846E3"/>
    <w:rsid w:val="008847D2"/>
    <w:rsid w:val="008847DF"/>
    <w:rsid w:val="008848B0"/>
    <w:rsid w:val="0088491A"/>
    <w:rsid w:val="00884B0F"/>
    <w:rsid w:val="00884B87"/>
    <w:rsid w:val="00884C68"/>
    <w:rsid w:val="00884C8A"/>
    <w:rsid w:val="00884D34"/>
    <w:rsid w:val="00884DE7"/>
    <w:rsid w:val="00884E1A"/>
    <w:rsid w:val="00884FFA"/>
    <w:rsid w:val="00885099"/>
    <w:rsid w:val="008850FC"/>
    <w:rsid w:val="008851A0"/>
    <w:rsid w:val="00885241"/>
    <w:rsid w:val="00885279"/>
    <w:rsid w:val="008852D8"/>
    <w:rsid w:val="00885322"/>
    <w:rsid w:val="00885392"/>
    <w:rsid w:val="008853BD"/>
    <w:rsid w:val="008854A6"/>
    <w:rsid w:val="008854B3"/>
    <w:rsid w:val="00885570"/>
    <w:rsid w:val="00885614"/>
    <w:rsid w:val="00885662"/>
    <w:rsid w:val="00885985"/>
    <w:rsid w:val="008859D4"/>
    <w:rsid w:val="00885A68"/>
    <w:rsid w:val="00885B89"/>
    <w:rsid w:val="00885C64"/>
    <w:rsid w:val="00885F32"/>
    <w:rsid w:val="00885F3A"/>
    <w:rsid w:val="008860F9"/>
    <w:rsid w:val="00886196"/>
    <w:rsid w:val="008865C1"/>
    <w:rsid w:val="0088663A"/>
    <w:rsid w:val="008867E0"/>
    <w:rsid w:val="00886AD1"/>
    <w:rsid w:val="00886AF1"/>
    <w:rsid w:val="00886B5D"/>
    <w:rsid w:val="00886B86"/>
    <w:rsid w:val="00886D0D"/>
    <w:rsid w:val="00886D59"/>
    <w:rsid w:val="00886E29"/>
    <w:rsid w:val="00886FA5"/>
    <w:rsid w:val="00887081"/>
    <w:rsid w:val="00887150"/>
    <w:rsid w:val="00887271"/>
    <w:rsid w:val="0088728C"/>
    <w:rsid w:val="008874E5"/>
    <w:rsid w:val="008876A6"/>
    <w:rsid w:val="008876AD"/>
    <w:rsid w:val="008876B1"/>
    <w:rsid w:val="008876C7"/>
    <w:rsid w:val="008876C8"/>
    <w:rsid w:val="0088774F"/>
    <w:rsid w:val="00887803"/>
    <w:rsid w:val="0088796F"/>
    <w:rsid w:val="00887A28"/>
    <w:rsid w:val="00887AEC"/>
    <w:rsid w:val="00887BD5"/>
    <w:rsid w:val="00887C4E"/>
    <w:rsid w:val="00887CF3"/>
    <w:rsid w:val="00887E56"/>
    <w:rsid w:val="00887F90"/>
    <w:rsid w:val="00887F9B"/>
    <w:rsid w:val="00890014"/>
    <w:rsid w:val="0089009D"/>
    <w:rsid w:val="00890265"/>
    <w:rsid w:val="00890320"/>
    <w:rsid w:val="00890381"/>
    <w:rsid w:val="008903E8"/>
    <w:rsid w:val="008904ED"/>
    <w:rsid w:val="00890515"/>
    <w:rsid w:val="008905C1"/>
    <w:rsid w:val="00890651"/>
    <w:rsid w:val="00890658"/>
    <w:rsid w:val="0089073A"/>
    <w:rsid w:val="008907E7"/>
    <w:rsid w:val="008907EE"/>
    <w:rsid w:val="00890993"/>
    <w:rsid w:val="008909BF"/>
    <w:rsid w:val="00890B48"/>
    <w:rsid w:val="00890BD3"/>
    <w:rsid w:val="00890BD4"/>
    <w:rsid w:val="00890C8A"/>
    <w:rsid w:val="00890DA3"/>
    <w:rsid w:val="00890F27"/>
    <w:rsid w:val="00890F9E"/>
    <w:rsid w:val="0089117E"/>
    <w:rsid w:val="008911DB"/>
    <w:rsid w:val="0089121C"/>
    <w:rsid w:val="0089156E"/>
    <w:rsid w:val="008915A2"/>
    <w:rsid w:val="008915B8"/>
    <w:rsid w:val="0089164A"/>
    <w:rsid w:val="008917A7"/>
    <w:rsid w:val="0089182C"/>
    <w:rsid w:val="008918FE"/>
    <w:rsid w:val="0089198A"/>
    <w:rsid w:val="008919A4"/>
    <w:rsid w:val="00891B17"/>
    <w:rsid w:val="00891B3D"/>
    <w:rsid w:val="00891BF4"/>
    <w:rsid w:val="00891E11"/>
    <w:rsid w:val="00891E54"/>
    <w:rsid w:val="00891F81"/>
    <w:rsid w:val="00891FC8"/>
    <w:rsid w:val="0089201A"/>
    <w:rsid w:val="0089208D"/>
    <w:rsid w:val="00892097"/>
    <w:rsid w:val="008921AE"/>
    <w:rsid w:val="0089230F"/>
    <w:rsid w:val="00892375"/>
    <w:rsid w:val="008923A5"/>
    <w:rsid w:val="0089247D"/>
    <w:rsid w:val="00892790"/>
    <w:rsid w:val="008927A4"/>
    <w:rsid w:val="00892AA5"/>
    <w:rsid w:val="00892BEF"/>
    <w:rsid w:val="00892C22"/>
    <w:rsid w:val="00892D33"/>
    <w:rsid w:val="00892DB2"/>
    <w:rsid w:val="00892E5A"/>
    <w:rsid w:val="00892EA0"/>
    <w:rsid w:val="00892EC8"/>
    <w:rsid w:val="00892F50"/>
    <w:rsid w:val="008931EF"/>
    <w:rsid w:val="0089329A"/>
    <w:rsid w:val="008934B7"/>
    <w:rsid w:val="008935CE"/>
    <w:rsid w:val="0089368D"/>
    <w:rsid w:val="00893A04"/>
    <w:rsid w:val="00893B29"/>
    <w:rsid w:val="00893B39"/>
    <w:rsid w:val="00893C6C"/>
    <w:rsid w:val="00893DE3"/>
    <w:rsid w:val="00893EDB"/>
    <w:rsid w:val="00893F7D"/>
    <w:rsid w:val="00894015"/>
    <w:rsid w:val="0089401B"/>
    <w:rsid w:val="0089401C"/>
    <w:rsid w:val="0089408E"/>
    <w:rsid w:val="00894094"/>
    <w:rsid w:val="00894178"/>
    <w:rsid w:val="008941C0"/>
    <w:rsid w:val="00894340"/>
    <w:rsid w:val="00894348"/>
    <w:rsid w:val="00894426"/>
    <w:rsid w:val="00894453"/>
    <w:rsid w:val="00894533"/>
    <w:rsid w:val="00894539"/>
    <w:rsid w:val="00894899"/>
    <w:rsid w:val="008948AC"/>
    <w:rsid w:val="008948DB"/>
    <w:rsid w:val="00894A1E"/>
    <w:rsid w:val="00894AB9"/>
    <w:rsid w:val="00894C4A"/>
    <w:rsid w:val="00894CF2"/>
    <w:rsid w:val="00894E71"/>
    <w:rsid w:val="00894E76"/>
    <w:rsid w:val="00894EA0"/>
    <w:rsid w:val="00894F7E"/>
    <w:rsid w:val="00895149"/>
    <w:rsid w:val="00895230"/>
    <w:rsid w:val="008953CD"/>
    <w:rsid w:val="008953DA"/>
    <w:rsid w:val="0089544D"/>
    <w:rsid w:val="00895454"/>
    <w:rsid w:val="008954F3"/>
    <w:rsid w:val="008955DE"/>
    <w:rsid w:val="00895BE7"/>
    <w:rsid w:val="00895C13"/>
    <w:rsid w:val="00895FAD"/>
    <w:rsid w:val="00896091"/>
    <w:rsid w:val="008960C5"/>
    <w:rsid w:val="008961BC"/>
    <w:rsid w:val="0089623F"/>
    <w:rsid w:val="008962B6"/>
    <w:rsid w:val="008962B9"/>
    <w:rsid w:val="00896329"/>
    <w:rsid w:val="008963A3"/>
    <w:rsid w:val="008963E4"/>
    <w:rsid w:val="00896529"/>
    <w:rsid w:val="00896544"/>
    <w:rsid w:val="008966D5"/>
    <w:rsid w:val="008966F0"/>
    <w:rsid w:val="00896831"/>
    <w:rsid w:val="008968EA"/>
    <w:rsid w:val="008969B3"/>
    <w:rsid w:val="00896A69"/>
    <w:rsid w:val="00896B0F"/>
    <w:rsid w:val="00896B77"/>
    <w:rsid w:val="00896B7A"/>
    <w:rsid w:val="00896D55"/>
    <w:rsid w:val="00896DF7"/>
    <w:rsid w:val="00896F76"/>
    <w:rsid w:val="008972AB"/>
    <w:rsid w:val="0089732B"/>
    <w:rsid w:val="00897410"/>
    <w:rsid w:val="00897488"/>
    <w:rsid w:val="00897546"/>
    <w:rsid w:val="00897615"/>
    <w:rsid w:val="00897772"/>
    <w:rsid w:val="00897793"/>
    <w:rsid w:val="00897833"/>
    <w:rsid w:val="0089783C"/>
    <w:rsid w:val="00897904"/>
    <w:rsid w:val="00897A85"/>
    <w:rsid w:val="00897B1F"/>
    <w:rsid w:val="00897B5E"/>
    <w:rsid w:val="00897B8A"/>
    <w:rsid w:val="00897B9B"/>
    <w:rsid w:val="00897C70"/>
    <w:rsid w:val="00897D0A"/>
    <w:rsid w:val="00897D10"/>
    <w:rsid w:val="00897D14"/>
    <w:rsid w:val="00897D29"/>
    <w:rsid w:val="00897E4A"/>
    <w:rsid w:val="00897EC1"/>
    <w:rsid w:val="00897FB6"/>
    <w:rsid w:val="008A020D"/>
    <w:rsid w:val="008A02ED"/>
    <w:rsid w:val="008A02F0"/>
    <w:rsid w:val="008A031F"/>
    <w:rsid w:val="008A044C"/>
    <w:rsid w:val="008A05B9"/>
    <w:rsid w:val="008A063C"/>
    <w:rsid w:val="008A06E8"/>
    <w:rsid w:val="008A07EF"/>
    <w:rsid w:val="008A07FA"/>
    <w:rsid w:val="008A0844"/>
    <w:rsid w:val="008A0ABC"/>
    <w:rsid w:val="008A0AD2"/>
    <w:rsid w:val="008A0AD9"/>
    <w:rsid w:val="008A0B5B"/>
    <w:rsid w:val="008A0BF7"/>
    <w:rsid w:val="008A0C0B"/>
    <w:rsid w:val="008A0D72"/>
    <w:rsid w:val="008A0D98"/>
    <w:rsid w:val="008A0DCA"/>
    <w:rsid w:val="008A0E92"/>
    <w:rsid w:val="008A10DB"/>
    <w:rsid w:val="008A117A"/>
    <w:rsid w:val="008A1191"/>
    <w:rsid w:val="008A11E0"/>
    <w:rsid w:val="008A133E"/>
    <w:rsid w:val="008A136E"/>
    <w:rsid w:val="008A1554"/>
    <w:rsid w:val="008A1632"/>
    <w:rsid w:val="008A17CC"/>
    <w:rsid w:val="008A185C"/>
    <w:rsid w:val="008A1892"/>
    <w:rsid w:val="008A1918"/>
    <w:rsid w:val="008A1948"/>
    <w:rsid w:val="008A196F"/>
    <w:rsid w:val="008A1AB0"/>
    <w:rsid w:val="008A1AC4"/>
    <w:rsid w:val="008A1B5E"/>
    <w:rsid w:val="008A1CBA"/>
    <w:rsid w:val="008A1DAE"/>
    <w:rsid w:val="008A1DCF"/>
    <w:rsid w:val="008A1DE1"/>
    <w:rsid w:val="008A1EAC"/>
    <w:rsid w:val="008A1EDD"/>
    <w:rsid w:val="008A1F59"/>
    <w:rsid w:val="008A2031"/>
    <w:rsid w:val="008A20B9"/>
    <w:rsid w:val="008A2113"/>
    <w:rsid w:val="008A2194"/>
    <w:rsid w:val="008A21E8"/>
    <w:rsid w:val="008A235C"/>
    <w:rsid w:val="008A2368"/>
    <w:rsid w:val="008A239A"/>
    <w:rsid w:val="008A272E"/>
    <w:rsid w:val="008A287B"/>
    <w:rsid w:val="008A28F2"/>
    <w:rsid w:val="008A2A02"/>
    <w:rsid w:val="008A2A85"/>
    <w:rsid w:val="008A2B7F"/>
    <w:rsid w:val="008A2D7E"/>
    <w:rsid w:val="008A2DB9"/>
    <w:rsid w:val="008A2DD8"/>
    <w:rsid w:val="008A2E82"/>
    <w:rsid w:val="008A2ED5"/>
    <w:rsid w:val="008A2FC5"/>
    <w:rsid w:val="008A2FE0"/>
    <w:rsid w:val="008A316E"/>
    <w:rsid w:val="008A31DC"/>
    <w:rsid w:val="008A32CC"/>
    <w:rsid w:val="008A3383"/>
    <w:rsid w:val="008A33FD"/>
    <w:rsid w:val="008A3447"/>
    <w:rsid w:val="008A3455"/>
    <w:rsid w:val="008A3467"/>
    <w:rsid w:val="008A3519"/>
    <w:rsid w:val="008A35A2"/>
    <w:rsid w:val="008A375B"/>
    <w:rsid w:val="008A3810"/>
    <w:rsid w:val="008A395F"/>
    <w:rsid w:val="008A39B6"/>
    <w:rsid w:val="008A39DD"/>
    <w:rsid w:val="008A3A05"/>
    <w:rsid w:val="008A3B60"/>
    <w:rsid w:val="008A3C13"/>
    <w:rsid w:val="008A3CDE"/>
    <w:rsid w:val="008A3D77"/>
    <w:rsid w:val="008A3F95"/>
    <w:rsid w:val="008A403C"/>
    <w:rsid w:val="008A4079"/>
    <w:rsid w:val="008A40EC"/>
    <w:rsid w:val="008A4139"/>
    <w:rsid w:val="008A41BF"/>
    <w:rsid w:val="008A420E"/>
    <w:rsid w:val="008A4228"/>
    <w:rsid w:val="008A42F2"/>
    <w:rsid w:val="008A4374"/>
    <w:rsid w:val="008A43D3"/>
    <w:rsid w:val="008A4420"/>
    <w:rsid w:val="008A448E"/>
    <w:rsid w:val="008A45A2"/>
    <w:rsid w:val="008A45D5"/>
    <w:rsid w:val="008A469A"/>
    <w:rsid w:val="008A4701"/>
    <w:rsid w:val="008A4716"/>
    <w:rsid w:val="008A4749"/>
    <w:rsid w:val="008A490E"/>
    <w:rsid w:val="008A4912"/>
    <w:rsid w:val="008A4A42"/>
    <w:rsid w:val="008A4AD1"/>
    <w:rsid w:val="008A4CB5"/>
    <w:rsid w:val="008A4CB9"/>
    <w:rsid w:val="008A4CC8"/>
    <w:rsid w:val="008A4DEB"/>
    <w:rsid w:val="008A4EC5"/>
    <w:rsid w:val="008A4ED0"/>
    <w:rsid w:val="008A4FF1"/>
    <w:rsid w:val="008A50D0"/>
    <w:rsid w:val="008A5163"/>
    <w:rsid w:val="008A5373"/>
    <w:rsid w:val="008A53A3"/>
    <w:rsid w:val="008A53E8"/>
    <w:rsid w:val="008A5425"/>
    <w:rsid w:val="008A5485"/>
    <w:rsid w:val="008A54C8"/>
    <w:rsid w:val="008A5564"/>
    <w:rsid w:val="008A5581"/>
    <w:rsid w:val="008A55C2"/>
    <w:rsid w:val="008A55D4"/>
    <w:rsid w:val="008A57C4"/>
    <w:rsid w:val="008A5A66"/>
    <w:rsid w:val="008A5ACE"/>
    <w:rsid w:val="008A5B48"/>
    <w:rsid w:val="008A5C85"/>
    <w:rsid w:val="008A5D03"/>
    <w:rsid w:val="008A5D6D"/>
    <w:rsid w:val="008A5DA9"/>
    <w:rsid w:val="008A5DC2"/>
    <w:rsid w:val="008A5E96"/>
    <w:rsid w:val="008A5F5D"/>
    <w:rsid w:val="008A60F3"/>
    <w:rsid w:val="008A615C"/>
    <w:rsid w:val="008A6184"/>
    <w:rsid w:val="008A629D"/>
    <w:rsid w:val="008A6324"/>
    <w:rsid w:val="008A634A"/>
    <w:rsid w:val="008A6515"/>
    <w:rsid w:val="008A6520"/>
    <w:rsid w:val="008A6754"/>
    <w:rsid w:val="008A6896"/>
    <w:rsid w:val="008A68C0"/>
    <w:rsid w:val="008A695A"/>
    <w:rsid w:val="008A6968"/>
    <w:rsid w:val="008A6977"/>
    <w:rsid w:val="008A6C79"/>
    <w:rsid w:val="008A6D5F"/>
    <w:rsid w:val="008A6DDA"/>
    <w:rsid w:val="008A6F47"/>
    <w:rsid w:val="008A6F83"/>
    <w:rsid w:val="008A7073"/>
    <w:rsid w:val="008A713B"/>
    <w:rsid w:val="008A72CC"/>
    <w:rsid w:val="008A7336"/>
    <w:rsid w:val="008A7599"/>
    <w:rsid w:val="008A75F9"/>
    <w:rsid w:val="008A766F"/>
    <w:rsid w:val="008A7713"/>
    <w:rsid w:val="008A776E"/>
    <w:rsid w:val="008A7812"/>
    <w:rsid w:val="008A7947"/>
    <w:rsid w:val="008A7952"/>
    <w:rsid w:val="008A7BD6"/>
    <w:rsid w:val="008A7CB1"/>
    <w:rsid w:val="008A7F29"/>
    <w:rsid w:val="008A7F92"/>
    <w:rsid w:val="008B0042"/>
    <w:rsid w:val="008B0050"/>
    <w:rsid w:val="008B0072"/>
    <w:rsid w:val="008B00CB"/>
    <w:rsid w:val="008B0158"/>
    <w:rsid w:val="008B0165"/>
    <w:rsid w:val="008B0175"/>
    <w:rsid w:val="008B02B1"/>
    <w:rsid w:val="008B0373"/>
    <w:rsid w:val="008B04FA"/>
    <w:rsid w:val="008B057C"/>
    <w:rsid w:val="008B05B9"/>
    <w:rsid w:val="008B05C3"/>
    <w:rsid w:val="008B069E"/>
    <w:rsid w:val="008B0773"/>
    <w:rsid w:val="008B0871"/>
    <w:rsid w:val="008B08DA"/>
    <w:rsid w:val="008B0A11"/>
    <w:rsid w:val="008B0ADE"/>
    <w:rsid w:val="008B0B3F"/>
    <w:rsid w:val="008B0BE7"/>
    <w:rsid w:val="008B0C05"/>
    <w:rsid w:val="008B0D85"/>
    <w:rsid w:val="008B0F2B"/>
    <w:rsid w:val="008B0F92"/>
    <w:rsid w:val="008B105D"/>
    <w:rsid w:val="008B1150"/>
    <w:rsid w:val="008B12CB"/>
    <w:rsid w:val="008B136D"/>
    <w:rsid w:val="008B13EC"/>
    <w:rsid w:val="008B1409"/>
    <w:rsid w:val="008B1471"/>
    <w:rsid w:val="008B15D2"/>
    <w:rsid w:val="008B183B"/>
    <w:rsid w:val="008B1997"/>
    <w:rsid w:val="008B1A1E"/>
    <w:rsid w:val="008B1B6D"/>
    <w:rsid w:val="008B1C62"/>
    <w:rsid w:val="008B1C83"/>
    <w:rsid w:val="008B1CE3"/>
    <w:rsid w:val="008B1DA1"/>
    <w:rsid w:val="008B1EEE"/>
    <w:rsid w:val="008B1FCC"/>
    <w:rsid w:val="008B227E"/>
    <w:rsid w:val="008B22F5"/>
    <w:rsid w:val="008B2329"/>
    <w:rsid w:val="008B2467"/>
    <w:rsid w:val="008B2482"/>
    <w:rsid w:val="008B2491"/>
    <w:rsid w:val="008B24A1"/>
    <w:rsid w:val="008B261B"/>
    <w:rsid w:val="008B268E"/>
    <w:rsid w:val="008B2756"/>
    <w:rsid w:val="008B279E"/>
    <w:rsid w:val="008B27B5"/>
    <w:rsid w:val="008B2805"/>
    <w:rsid w:val="008B2BD4"/>
    <w:rsid w:val="008B301E"/>
    <w:rsid w:val="008B3081"/>
    <w:rsid w:val="008B30CF"/>
    <w:rsid w:val="008B3173"/>
    <w:rsid w:val="008B324D"/>
    <w:rsid w:val="008B34C6"/>
    <w:rsid w:val="008B34FC"/>
    <w:rsid w:val="008B35FB"/>
    <w:rsid w:val="008B363B"/>
    <w:rsid w:val="008B36E7"/>
    <w:rsid w:val="008B3880"/>
    <w:rsid w:val="008B39AC"/>
    <w:rsid w:val="008B39C9"/>
    <w:rsid w:val="008B3A0C"/>
    <w:rsid w:val="008B3A57"/>
    <w:rsid w:val="008B3A99"/>
    <w:rsid w:val="008B3C82"/>
    <w:rsid w:val="008B3DB1"/>
    <w:rsid w:val="008B3FB8"/>
    <w:rsid w:val="008B4222"/>
    <w:rsid w:val="008B4247"/>
    <w:rsid w:val="008B4477"/>
    <w:rsid w:val="008B448A"/>
    <w:rsid w:val="008B458A"/>
    <w:rsid w:val="008B47BE"/>
    <w:rsid w:val="008B4835"/>
    <w:rsid w:val="008B4881"/>
    <w:rsid w:val="008B48A6"/>
    <w:rsid w:val="008B491F"/>
    <w:rsid w:val="008B4965"/>
    <w:rsid w:val="008B4999"/>
    <w:rsid w:val="008B4A04"/>
    <w:rsid w:val="008B4B84"/>
    <w:rsid w:val="008B4B8A"/>
    <w:rsid w:val="008B4C79"/>
    <w:rsid w:val="008B4D99"/>
    <w:rsid w:val="008B4EE6"/>
    <w:rsid w:val="008B4F26"/>
    <w:rsid w:val="008B4F4F"/>
    <w:rsid w:val="008B4F94"/>
    <w:rsid w:val="008B4FD5"/>
    <w:rsid w:val="008B5098"/>
    <w:rsid w:val="008B509F"/>
    <w:rsid w:val="008B52C1"/>
    <w:rsid w:val="008B5334"/>
    <w:rsid w:val="008B5349"/>
    <w:rsid w:val="008B5365"/>
    <w:rsid w:val="008B538D"/>
    <w:rsid w:val="008B53F9"/>
    <w:rsid w:val="008B5524"/>
    <w:rsid w:val="008B56A5"/>
    <w:rsid w:val="008B57DD"/>
    <w:rsid w:val="008B5867"/>
    <w:rsid w:val="008B59BE"/>
    <w:rsid w:val="008B59D7"/>
    <w:rsid w:val="008B59E3"/>
    <w:rsid w:val="008B5A39"/>
    <w:rsid w:val="008B5A6D"/>
    <w:rsid w:val="008B5B47"/>
    <w:rsid w:val="008B5BAB"/>
    <w:rsid w:val="008B5C32"/>
    <w:rsid w:val="008B5C5D"/>
    <w:rsid w:val="008B5EA5"/>
    <w:rsid w:val="008B5F8C"/>
    <w:rsid w:val="008B5FAF"/>
    <w:rsid w:val="008B5FEC"/>
    <w:rsid w:val="008B604C"/>
    <w:rsid w:val="008B6177"/>
    <w:rsid w:val="008B6256"/>
    <w:rsid w:val="008B6336"/>
    <w:rsid w:val="008B63E9"/>
    <w:rsid w:val="008B641A"/>
    <w:rsid w:val="008B644A"/>
    <w:rsid w:val="008B669D"/>
    <w:rsid w:val="008B66F6"/>
    <w:rsid w:val="008B6765"/>
    <w:rsid w:val="008B682F"/>
    <w:rsid w:val="008B68D0"/>
    <w:rsid w:val="008B6953"/>
    <w:rsid w:val="008B69D5"/>
    <w:rsid w:val="008B6A6D"/>
    <w:rsid w:val="008B6AAA"/>
    <w:rsid w:val="008B6B85"/>
    <w:rsid w:val="008B6C5E"/>
    <w:rsid w:val="008B6CA2"/>
    <w:rsid w:val="008B6D36"/>
    <w:rsid w:val="008B7034"/>
    <w:rsid w:val="008B72B1"/>
    <w:rsid w:val="008B7488"/>
    <w:rsid w:val="008B773E"/>
    <w:rsid w:val="008B7783"/>
    <w:rsid w:val="008B77DA"/>
    <w:rsid w:val="008B7816"/>
    <w:rsid w:val="008B781A"/>
    <w:rsid w:val="008B78B1"/>
    <w:rsid w:val="008B79E6"/>
    <w:rsid w:val="008B7A65"/>
    <w:rsid w:val="008B7AFA"/>
    <w:rsid w:val="008B7B05"/>
    <w:rsid w:val="008B7BFA"/>
    <w:rsid w:val="008B7C13"/>
    <w:rsid w:val="008B7C55"/>
    <w:rsid w:val="008B7C8F"/>
    <w:rsid w:val="008B7D06"/>
    <w:rsid w:val="008B7F79"/>
    <w:rsid w:val="008C0050"/>
    <w:rsid w:val="008C0075"/>
    <w:rsid w:val="008C0099"/>
    <w:rsid w:val="008C0162"/>
    <w:rsid w:val="008C016B"/>
    <w:rsid w:val="008C0295"/>
    <w:rsid w:val="008C0392"/>
    <w:rsid w:val="008C03DC"/>
    <w:rsid w:val="008C03E1"/>
    <w:rsid w:val="008C0513"/>
    <w:rsid w:val="008C0593"/>
    <w:rsid w:val="008C05EA"/>
    <w:rsid w:val="008C0742"/>
    <w:rsid w:val="008C07D9"/>
    <w:rsid w:val="008C08EB"/>
    <w:rsid w:val="008C0C07"/>
    <w:rsid w:val="008C0C0F"/>
    <w:rsid w:val="008C0E99"/>
    <w:rsid w:val="008C1348"/>
    <w:rsid w:val="008C141F"/>
    <w:rsid w:val="008C1500"/>
    <w:rsid w:val="008C1598"/>
    <w:rsid w:val="008C15A5"/>
    <w:rsid w:val="008C173D"/>
    <w:rsid w:val="008C1778"/>
    <w:rsid w:val="008C1816"/>
    <w:rsid w:val="008C1998"/>
    <w:rsid w:val="008C1AB7"/>
    <w:rsid w:val="008C1AC8"/>
    <w:rsid w:val="008C1CCF"/>
    <w:rsid w:val="008C1CE0"/>
    <w:rsid w:val="008C1D60"/>
    <w:rsid w:val="008C1D76"/>
    <w:rsid w:val="008C1DC1"/>
    <w:rsid w:val="008C1F73"/>
    <w:rsid w:val="008C1FE1"/>
    <w:rsid w:val="008C2067"/>
    <w:rsid w:val="008C2074"/>
    <w:rsid w:val="008C210C"/>
    <w:rsid w:val="008C219D"/>
    <w:rsid w:val="008C23DA"/>
    <w:rsid w:val="008C23F4"/>
    <w:rsid w:val="008C24A5"/>
    <w:rsid w:val="008C2502"/>
    <w:rsid w:val="008C2533"/>
    <w:rsid w:val="008C26EA"/>
    <w:rsid w:val="008C28DA"/>
    <w:rsid w:val="008C2923"/>
    <w:rsid w:val="008C2A28"/>
    <w:rsid w:val="008C2C3D"/>
    <w:rsid w:val="008C2C44"/>
    <w:rsid w:val="008C2F78"/>
    <w:rsid w:val="008C2FD9"/>
    <w:rsid w:val="008C311D"/>
    <w:rsid w:val="008C3156"/>
    <w:rsid w:val="008C319A"/>
    <w:rsid w:val="008C31E6"/>
    <w:rsid w:val="008C3257"/>
    <w:rsid w:val="008C3391"/>
    <w:rsid w:val="008C3425"/>
    <w:rsid w:val="008C34F9"/>
    <w:rsid w:val="008C3568"/>
    <w:rsid w:val="008C3627"/>
    <w:rsid w:val="008C36BB"/>
    <w:rsid w:val="008C36BC"/>
    <w:rsid w:val="008C39F4"/>
    <w:rsid w:val="008C3A7B"/>
    <w:rsid w:val="008C3B3B"/>
    <w:rsid w:val="008C3B8A"/>
    <w:rsid w:val="008C3C4A"/>
    <w:rsid w:val="008C3CA9"/>
    <w:rsid w:val="008C3CFB"/>
    <w:rsid w:val="008C3D62"/>
    <w:rsid w:val="008C3DF7"/>
    <w:rsid w:val="008C3FDE"/>
    <w:rsid w:val="008C400A"/>
    <w:rsid w:val="008C403A"/>
    <w:rsid w:val="008C4050"/>
    <w:rsid w:val="008C4106"/>
    <w:rsid w:val="008C4141"/>
    <w:rsid w:val="008C42D8"/>
    <w:rsid w:val="008C45EB"/>
    <w:rsid w:val="008C46C9"/>
    <w:rsid w:val="008C4788"/>
    <w:rsid w:val="008C4793"/>
    <w:rsid w:val="008C47B7"/>
    <w:rsid w:val="008C4863"/>
    <w:rsid w:val="008C4AEF"/>
    <w:rsid w:val="008C4B33"/>
    <w:rsid w:val="008C4B8F"/>
    <w:rsid w:val="008C4D2A"/>
    <w:rsid w:val="008C4D40"/>
    <w:rsid w:val="008C4F6A"/>
    <w:rsid w:val="008C4FD4"/>
    <w:rsid w:val="008C5049"/>
    <w:rsid w:val="008C5178"/>
    <w:rsid w:val="008C51A2"/>
    <w:rsid w:val="008C5372"/>
    <w:rsid w:val="008C5396"/>
    <w:rsid w:val="008C54A5"/>
    <w:rsid w:val="008C5572"/>
    <w:rsid w:val="008C55FA"/>
    <w:rsid w:val="008C562D"/>
    <w:rsid w:val="008C5665"/>
    <w:rsid w:val="008C56C1"/>
    <w:rsid w:val="008C58B3"/>
    <w:rsid w:val="008C5953"/>
    <w:rsid w:val="008C5AE9"/>
    <w:rsid w:val="008C5AED"/>
    <w:rsid w:val="008C5B01"/>
    <w:rsid w:val="008C5B64"/>
    <w:rsid w:val="008C5B81"/>
    <w:rsid w:val="008C5B89"/>
    <w:rsid w:val="008C5BF4"/>
    <w:rsid w:val="008C5F09"/>
    <w:rsid w:val="008C6088"/>
    <w:rsid w:val="008C60F3"/>
    <w:rsid w:val="008C62E3"/>
    <w:rsid w:val="008C6431"/>
    <w:rsid w:val="008C64F8"/>
    <w:rsid w:val="008C666C"/>
    <w:rsid w:val="008C668D"/>
    <w:rsid w:val="008C68BE"/>
    <w:rsid w:val="008C6986"/>
    <w:rsid w:val="008C69C3"/>
    <w:rsid w:val="008C6BAB"/>
    <w:rsid w:val="008C6C4E"/>
    <w:rsid w:val="008C6CC7"/>
    <w:rsid w:val="008C6D01"/>
    <w:rsid w:val="008C6DCD"/>
    <w:rsid w:val="008C6E19"/>
    <w:rsid w:val="008C6E33"/>
    <w:rsid w:val="008C70AE"/>
    <w:rsid w:val="008C71F7"/>
    <w:rsid w:val="008C7215"/>
    <w:rsid w:val="008C7245"/>
    <w:rsid w:val="008C72F8"/>
    <w:rsid w:val="008C73F0"/>
    <w:rsid w:val="008C7537"/>
    <w:rsid w:val="008C7591"/>
    <w:rsid w:val="008C75C1"/>
    <w:rsid w:val="008C7713"/>
    <w:rsid w:val="008C771F"/>
    <w:rsid w:val="008C7786"/>
    <w:rsid w:val="008C7819"/>
    <w:rsid w:val="008C7835"/>
    <w:rsid w:val="008C7D1E"/>
    <w:rsid w:val="008C7D2A"/>
    <w:rsid w:val="008C7E26"/>
    <w:rsid w:val="008C7E94"/>
    <w:rsid w:val="008C7EB1"/>
    <w:rsid w:val="008C7F9B"/>
    <w:rsid w:val="008C7FE7"/>
    <w:rsid w:val="008D0013"/>
    <w:rsid w:val="008D0085"/>
    <w:rsid w:val="008D01AE"/>
    <w:rsid w:val="008D0252"/>
    <w:rsid w:val="008D02C7"/>
    <w:rsid w:val="008D0439"/>
    <w:rsid w:val="008D044A"/>
    <w:rsid w:val="008D0486"/>
    <w:rsid w:val="008D06D7"/>
    <w:rsid w:val="008D09E5"/>
    <w:rsid w:val="008D0B39"/>
    <w:rsid w:val="008D0BBD"/>
    <w:rsid w:val="008D0D05"/>
    <w:rsid w:val="008D0D4A"/>
    <w:rsid w:val="008D0D6C"/>
    <w:rsid w:val="008D0EBE"/>
    <w:rsid w:val="008D0F7F"/>
    <w:rsid w:val="008D1032"/>
    <w:rsid w:val="008D1125"/>
    <w:rsid w:val="008D12FC"/>
    <w:rsid w:val="008D1365"/>
    <w:rsid w:val="008D16C4"/>
    <w:rsid w:val="008D1797"/>
    <w:rsid w:val="008D1887"/>
    <w:rsid w:val="008D190E"/>
    <w:rsid w:val="008D194A"/>
    <w:rsid w:val="008D19C8"/>
    <w:rsid w:val="008D19FD"/>
    <w:rsid w:val="008D1A15"/>
    <w:rsid w:val="008D1ABD"/>
    <w:rsid w:val="008D1B8E"/>
    <w:rsid w:val="008D1BB0"/>
    <w:rsid w:val="008D1CA5"/>
    <w:rsid w:val="008D1DFE"/>
    <w:rsid w:val="008D239D"/>
    <w:rsid w:val="008D271F"/>
    <w:rsid w:val="008D28C9"/>
    <w:rsid w:val="008D2978"/>
    <w:rsid w:val="008D2A26"/>
    <w:rsid w:val="008D2B16"/>
    <w:rsid w:val="008D2B41"/>
    <w:rsid w:val="008D2C40"/>
    <w:rsid w:val="008D2C88"/>
    <w:rsid w:val="008D2DC8"/>
    <w:rsid w:val="008D2E38"/>
    <w:rsid w:val="008D2E5A"/>
    <w:rsid w:val="008D2E5E"/>
    <w:rsid w:val="008D31D9"/>
    <w:rsid w:val="008D3233"/>
    <w:rsid w:val="008D32F2"/>
    <w:rsid w:val="008D33C9"/>
    <w:rsid w:val="008D3451"/>
    <w:rsid w:val="008D3664"/>
    <w:rsid w:val="008D3671"/>
    <w:rsid w:val="008D3805"/>
    <w:rsid w:val="008D39FD"/>
    <w:rsid w:val="008D3A0D"/>
    <w:rsid w:val="008D3AB2"/>
    <w:rsid w:val="008D3B7A"/>
    <w:rsid w:val="008D3BE8"/>
    <w:rsid w:val="008D3BEF"/>
    <w:rsid w:val="008D3BF9"/>
    <w:rsid w:val="008D3CFF"/>
    <w:rsid w:val="008D3DD8"/>
    <w:rsid w:val="008D3EA2"/>
    <w:rsid w:val="008D3FF7"/>
    <w:rsid w:val="008D406C"/>
    <w:rsid w:val="008D40DF"/>
    <w:rsid w:val="008D4201"/>
    <w:rsid w:val="008D4216"/>
    <w:rsid w:val="008D423F"/>
    <w:rsid w:val="008D4318"/>
    <w:rsid w:val="008D4453"/>
    <w:rsid w:val="008D4494"/>
    <w:rsid w:val="008D44BD"/>
    <w:rsid w:val="008D46A5"/>
    <w:rsid w:val="008D4714"/>
    <w:rsid w:val="008D47F8"/>
    <w:rsid w:val="008D496C"/>
    <w:rsid w:val="008D4BAA"/>
    <w:rsid w:val="008D4CA1"/>
    <w:rsid w:val="008D4CCA"/>
    <w:rsid w:val="008D4F9A"/>
    <w:rsid w:val="008D50A5"/>
    <w:rsid w:val="008D50D8"/>
    <w:rsid w:val="008D5165"/>
    <w:rsid w:val="008D528B"/>
    <w:rsid w:val="008D5306"/>
    <w:rsid w:val="008D5308"/>
    <w:rsid w:val="008D538A"/>
    <w:rsid w:val="008D53F9"/>
    <w:rsid w:val="008D5484"/>
    <w:rsid w:val="008D548D"/>
    <w:rsid w:val="008D54E1"/>
    <w:rsid w:val="008D54F3"/>
    <w:rsid w:val="008D56CF"/>
    <w:rsid w:val="008D571F"/>
    <w:rsid w:val="008D57B6"/>
    <w:rsid w:val="008D58B5"/>
    <w:rsid w:val="008D59EB"/>
    <w:rsid w:val="008D5A72"/>
    <w:rsid w:val="008D5C1F"/>
    <w:rsid w:val="008D5DE4"/>
    <w:rsid w:val="008D5E0D"/>
    <w:rsid w:val="008D5F6A"/>
    <w:rsid w:val="008D5FBD"/>
    <w:rsid w:val="008D5FFF"/>
    <w:rsid w:val="008D6035"/>
    <w:rsid w:val="008D61B6"/>
    <w:rsid w:val="008D6215"/>
    <w:rsid w:val="008D62A7"/>
    <w:rsid w:val="008D62B4"/>
    <w:rsid w:val="008D63BB"/>
    <w:rsid w:val="008D63CF"/>
    <w:rsid w:val="008D6400"/>
    <w:rsid w:val="008D650B"/>
    <w:rsid w:val="008D67AF"/>
    <w:rsid w:val="008D686E"/>
    <w:rsid w:val="008D69C9"/>
    <w:rsid w:val="008D6A7C"/>
    <w:rsid w:val="008D6B56"/>
    <w:rsid w:val="008D6C55"/>
    <w:rsid w:val="008D6CD7"/>
    <w:rsid w:val="008D6D19"/>
    <w:rsid w:val="008D6D23"/>
    <w:rsid w:val="008D6EFE"/>
    <w:rsid w:val="008D6F0E"/>
    <w:rsid w:val="008D6F32"/>
    <w:rsid w:val="008D6FD1"/>
    <w:rsid w:val="008D7159"/>
    <w:rsid w:val="008D71BB"/>
    <w:rsid w:val="008D721B"/>
    <w:rsid w:val="008D7271"/>
    <w:rsid w:val="008D7368"/>
    <w:rsid w:val="008D737A"/>
    <w:rsid w:val="008D74F4"/>
    <w:rsid w:val="008D761D"/>
    <w:rsid w:val="008D76CA"/>
    <w:rsid w:val="008D7707"/>
    <w:rsid w:val="008D77BD"/>
    <w:rsid w:val="008D783F"/>
    <w:rsid w:val="008D788D"/>
    <w:rsid w:val="008D789E"/>
    <w:rsid w:val="008D78E3"/>
    <w:rsid w:val="008D7918"/>
    <w:rsid w:val="008D792C"/>
    <w:rsid w:val="008D7A20"/>
    <w:rsid w:val="008D7A2D"/>
    <w:rsid w:val="008D7A9A"/>
    <w:rsid w:val="008D7BB3"/>
    <w:rsid w:val="008D7C77"/>
    <w:rsid w:val="008D7C9B"/>
    <w:rsid w:val="008D7D11"/>
    <w:rsid w:val="008D7D66"/>
    <w:rsid w:val="008D7D89"/>
    <w:rsid w:val="008D7D9A"/>
    <w:rsid w:val="008D7E17"/>
    <w:rsid w:val="008D7ECC"/>
    <w:rsid w:val="008D7FAB"/>
    <w:rsid w:val="008E00B8"/>
    <w:rsid w:val="008E01C0"/>
    <w:rsid w:val="008E01CE"/>
    <w:rsid w:val="008E01E7"/>
    <w:rsid w:val="008E020B"/>
    <w:rsid w:val="008E022F"/>
    <w:rsid w:val="008E034E"/>
    <w:rsid w:val="008E047E"/>
    <w:rsid w:val="008E04A3"/>
    <w:rsid w:val="008E04C1"/>
    <w:rsid w:val="008E04C5"/>
    <w:rsid w:val="008E06DF"/>
    <w:rsid w:val="008E0779"/>
    <w:rsid w:val="008E08EB"/>
    <w:rsid w:val="008E0992"/>
    <w:rsid w:val="008E0A82"/>
    <w:rsid w:val="008E0B23"/>
    <w:rsid w:val="008E0B2B"/>
    <w:rsid w:val="008E0D1C"/>
    <w:rsid w:val="008E0E33"/>
    <w:rsid w:val="008E0EE6"/>
    <w:rsid w:val="008E0F27"/>
    <w:rsid w:val="008E1079"/>
    <w:rsid w:val="008E1139"/>
    <w:rsid w:val="008E11C7"/>
    <w:rsid w:val="008E1298"/>
    <w:rsid w:val="008E12D0"/>
    <w:rsid w:val="008E1344"/>
    <w:rsid w:val="008E1430"/>
    <w:rsid w:val="008E1470"/>
    <w:rsid w:val="008E1475"/>
    <w:rsid w:val="008E147A"/>
    <w:rsid w:val="008E15D9"/>
    <w:rsid w:val="008E1735"/>
    <w:rsid w:val="008E1798"/>
    <w:rsid w:val="008E1948"/>
    <w:rsid w:val="008E1982"/>
    <w:rsid w:val="008E19DB"/>
    <w:rsid w:val="008E1A53"/>
    <w:rsid w:val="008E1B84"/>
    <w:rsid w:val="008E1C1A"/>
    <w:rsid w:val="008E1C94"/>
    <w:rsid w:val="008E1CA3"/>
    <w:rsid w:val="008E1CCA"/>
    <w:rsid w:val="008E1CD3"/>
    <w:rsid w:val="008E1FCF"/>
    <w:rsid w:val="008E2046"/>
    <w:rsid w:val="008E20E6"/>
    <w:rsid w:val="008E2237"/>
    <w:rsid w:val="008E22A9"/>
    <w:rsid w:val="008E2444"/>
    <w:rsid w:val="008E24A8"/>
    <w:rsid w:val="008E25D6"/>
    <w:rsid w:val="008E25EB"/>
    <w:rsid w:val="008E274D"/>
    <w:rsid w:val="008E27CE"/>
    <w:rsid w:val="008E281F"/>
    <w:rsid w:val="008E2842"/>
    <w:rsid w:val="008E2A6A"/>
    <w:rsid w:val="008E2B13"/>
    <w:rsid w:val="008E2B68"/>
    <w:rsid w:val="008E2C48"/>
    <w:rsid w:val="008E2DFA"/>
    <w:rsid w:val="008E2E01"/>
    <w:rsid w:val="008E2F17"/>
    <w:rsid w:val="008E320B"/>
    <w:rsid w:val="008E3236"/>
    <w:rsid w:val="008E323A"/>
    <w:rsid w:val="008E347A"/>
    <w:rsid w:val="008E35A8"/>
    <w:rsid w:val="008E35B9"/>
    <w:rsid w:val="008E35EE"/>
    <w:rsid w:val="008E37A1"/>
    <w:rsid w:val="008E37B1"/>
    <w:rsid w:val="008E38D6"/>
    <w:rsid w:val="008E390B"/>
    <w:rsid w:val="008E395C"/>
    <w:rsid w:val="008E39C1"/>
    <w:rsid w:val="008E3A42"/>
    <w:rsid w:val="008E3B2D"/>
    <w:rsid w:val="008E3B41"/>
    <w:rsid w:val="008E3E11"/>
    <w:rsid w:val="008E3E9B"/>
    <w:rsid w:val="008E3F6B"/>
    <w:rsid w:val="008E4069"/>
    <w:rsid w:val="008E4141"/>
    <w:rsid w:val="008E421E"/>
    <w:rsid w:val="008E4365"/>
    <w:rsid w:val="008E4578"/>
    <w:rsid w:val="008E475C"/>
    <w:rsid w:val="008E47A0"/>
    <w:rsid w:val="008E47C6"/>
    <w:rsid w:val="008E48D1"/>
    <w:rsid w:val="008E4A49"/>
    <w:rsid w:val="008E4C25"/>
    <w:rsid w:val="008E4C73"/>
    <w:rsid w:val="008E4C97"/>
    <w:rsid w:val="008E4D7E"/>
    <w:rsid w:val="008E4EEB"/>
    <w:rsid w:val="008E4F28"/>
    <w:rsid w:val="008E50CE"/>
    <w:rsid w:val="008E50E7"/>
    <w:rsid w:val="008E5111"/>
    <w:rsid w:val="008E5162"/>
    <w:rsid w:val="008E5260"/>
    <w:rsid w:val="008E5686"/>
    <w:rsid w:val="008E57DB"/>
    <w:rsid w:val="008E5805"/>
    <w:rsid w:val="008E5813"/>
    <w:rsid w:val="008E587F"/>
    <w:rsid w:val="008E58F9"/>
    <w:rsid w:val="008E58FE"/>
    <w:rsid w:val="008E5920"/>
    <w:rsid w:val="008E59C9"/>
    <w:rsid w:val="008E59CC"/>
    <w:rsid w:val="008E59FC"/>
    <w:rsid w:val="008E5C70"/>
    <w:rsid w:val="008E5C96"/>
    <w:rsid w:val="008E5F46"/>
    <w:rsid w:val="008E5F91"/>
    <w:rsid w:val="008E5FE3"/>
    <w:rsid w:val="008E6087"/>
    <w:rsid w:val="008E632F"/>
    <w:rsid w:val="008E63C9"/>
    <w:rsid w:val="008E6470"/>
    <w:rsid w:val="008E6697"/>
    <w:rsid w:val="008E66A3"/>
    <w:rsid w:val="008E66AF"/>
    <w:rsid w:val="008E67FA"/>
    <w:rsid w:val="008E6900"/>
    <w:rsid w:val="008E69C1"/>
    <w:rsid w:val="008E6A66"/>
    <w:rsid w:val="008E6B5C"/>
    <w:rsid w:val="008E6B7D"/>
    <w:rsid w:val="008E6C1D"/>
    <w:rsid w:val="008E6CB0"/>
    <w:rsid w:val="008E6CCB"/>
    <w:rsid w:val="008E6F2B"/>
    <w:rsid w:val="008E6FE4"/>
    <w:rsid w:val="008E707D"/>
    <w:rsid w:val="008E736E"/>
    <w:rsid w:val="008E746F"/>
    <w:rsid w:val="008E7567"/>
    <w:rsid w:val="008E75EB"/>
    <w:rsid w:val="008E75EE"/>
    <w:rsid w:val="008E7660"/>
    <w:rsid w:val="008E772F"/>
    <w:rsid w:val="008E7760"/>
    <w:rsid w:val="008E785D"/>
    <w:rsid w:val="008E7880"/>
    <w:rsid w:val="008E78C1"/>
    <w:rsid w:val="008E78DC"/>
    <w:rsid w:val="008E792A"/>
    <w:rsid w:val="008E7B1F"/>
    <w:rsid w:val="008E7B2B"/>
    <w:rsid w:val="008E7BBC"/>
    <w:rsid w:val="008E7BD4"/>
    <w:rsid w:val="008E7BDD"/>
    <w:rsid w:val="008E7C6B"/>
    <w:rsid w:val="008E7C84"/>
    <w:rsid w:val="008E7CAB"/>
    <w:rsid w:val="008E7D8B"/>
    <w:rsid w:val="008E7E35"/>
    <w:rsid w:val="008E7E57"/>
    <w:rsid w:val="008E7E94"/>
    <w:rsid w:val="008E7F3B"/>
    <w:rsid w:val="008F00BB"/>
    <w:rsid w:val="008F0129"/>
    <w:rsid w:val="008F0131"/>
    <w:rsid w:val="008F0511"/>
    <w:rsid w:val="008F0561"/>
    <w:rsid w:val="008F05F1"/>
    <w:rsid w:val="008F076F"/>
    <w:rsid w:val="008F0802"/>
    <w:rsid w:val="008F0829"/>
    <w:rsid w:val="008F0988"/>
    <w:rsid w:val="008F0A0F"/>
    <w:rsid w:val="008F0A45"/>
    <w:rsid w:val="008F0A7A"/>
    <w:rsid w:val="008F0A95"/>
    <w:rsid w:val="008F0C32"/>
    <w:rsid w:val="008F0CEE"/>
    <w:rsid w:val="008F0D24"/>
    <w:rsid w:val="008F0DAA"/>
    <w:rsid w:val="008F0FB9"/>
    <w:rsid w:val="008F0FD3"/>
    <w:rsid w:val="008F1016"/>
    <w:rsid w:val="008F140E"/>
    <w:rsid w:val="008F15A8"/>
    <w:rsid w:val="008F1669"/>
    <w:rsid w:val="008F166F"/>
    <w:rsid w:val="008F1721"/>
    <w:rsid w:val="008F17A6"/>
    <w:rsid w:val="008F1987"/>
    <w:rsid w:val="008F1A9C"/>
    <w:rsid w:val="008F1AE7"/>
    <w:rsid w:val="008F1B69"/>
    <w:rsid w:val="008F1C2C"/>
    <w:rsid w:val="008F1D0B"/>
    <w:rsid w:val="008F1D3F"/>
    <w:rsid w:val="008F1F80"/>
    <w:rsid w:val="008F1FAF"/>
    <w:rsid w:val="008F2090"/>
    <w:rsid w:val="008F20F7"/>
    <w:rsid w:val="008F214C"/>
    <w:rsid w:val="008F21CB"/>
    <w:rsid w:val="008F21F9"/>
    <w:rsid w:val="008F2215"/>
    <w:rsid w:val="008F248A"/>
    <w:rsid w:val="008F2588"/>
    <w:rsid w:val="008F25A5"/>
    <w:rsid w:val="008F2799"/>
    <w:rsid w:val="008F27E8"/>
    <w:rsid w:val="008F2800"/>
    <w:rsid w:val="008F2956"/>
    <w:rsid w:val="008F298C"/>
    <w:rsid w:val="008F298E"/>
    <w:rsid w:val="008F2A90"/>
    <w:rsid w:val="008F2B9D"/>
    <w:rsid w:val="008F2E14"/>
    <w:rsid w:val="008F2F73"/>
    <w:rsid w:val="008F2FB4"/>
    <w:rsid w:val="008F30B9"/>
    <w:rsid w:val="008F3570"/>
    <w:rsid w:val="008F36DB"/>
    <w:rsid w:val="008F36DF"/>
    <w:rsid w:val="008F36F1"/>
    <w:rsid w:val="008F37A6"/>
    <w:rsid w:val="008F3912"/>
    <w:rsid w:val="008F3998"/>
    <w:rsid w:val="008F39FC"/>
    <w:rsid w:val="008F3A25"/>
    <w:rsid w:val="008F3B56"/>
    <w:rsid w:val="008F3B79"/>
    <w:rsid w:val="008F3C64"/>
    <w:rsid w:val="008F3F1C"/>
    <w:rsid w:val="008F3F34"/>
    <w:rsid w:val="008F403C"/>
    <w:rsid w:val="008F40A8"/>
    <w:rsid w:val="008F40A9"/>
    <w:rsid w:val="008F411A"/>
    <w:rsid w:val="008F4122"/>
    <w:rsid w:val="008F418A"/>
    <w:rsid w:val="008F431F"/>
    <w:rsid w:val="008F4354"/>
    <w:rsid w:val="008F444F"/>
    <w:rsid w:val="008F4555"/>
    <w:rsid w:val="008F4723"/>
    <w:rsid w:val="008F479F"/>
    <w:rsid w:val="008F4824"/>
    <w:rsid w:val="008F4871"/>
    <w:rsid w:val="008F48DB"/>
    <w:rsid w:val="008F4930"/>
    <w:rsid w:val="008F4A3F"/>
    <w:rsid w:val="008F4AC9"/>
    <w:rsid w:val="008F4C06"/>
    <w:rsid w:val="008F4CBF"/>
    <w:rsid w:val="008F4D5D"/>
    <w:rsid w:val="008F4D93"/>
    <w:rsid w:val="008F4DC1"/>
    <w:rsid w:val="008F4E3D"/>
    <w:rsid w:val="008F4F8C"/>
    <w:rsid w:val="008F4FED"/>
    <w:rsid w:val="008F50B8"/>
    <w:rsid w:val="008F528D"/>
    <w:rsid w:val="008F5296"/>
    <w:rsid w:val="008F536C"/>
    <w:rsid w:val="008F53F1"/>
    <w:rsid w:val="008F5424"/>
    <w:rsid w:val="008F54B6"/>
    <w:rsid w:val="008F552C"/>
    <w:rsid w:val="008F5583"/>
    <w:rsid w:val="008F55AB"/>
    <w:rsid w:val="008F567D"/>
    <w:rsid w:val="008F5687"/>
    <w:rsid w:val="008F56C0"/>
    <w:rsid w:val="008F574D"/>
    <w:rsid w:val="008F5755"/>
    <w:rsid w:val="008F57D0"/>
    <w:rsid w:val="008F590D"/>
    <w:rsid w:val="008F5CF1"/>
    <w:rsid w:val="008F5D28"/>
    <w:rsid w:val="008F5DBC"/>
    <w:rsid w:val="008F5FE2"/>
    <w:rsid w:val="008F6046"/>
    <w:rsid w:val="008F608A"/>
    <w:rsid w:val="008F60C5"/>
    <w:rsid w:val="008F615A"/>
    <w:rsid w:val="008F628E"/>
    <w:rsid w:val="008F62F0"/>
    <w:rsid w:val="008F636D"/>
    <w:rsid w:val="008F6509"/>
    <w:rsid w:val="008F666A"/>
    <w:rsid w:val="008F66B6"/>
    <w:rsid w:val="008F66CE"/>
    <w:rsid w:val="008F674C"/>
    <w:rsid w:val="008F678C"/>
    <w:rsid w:val="008F67FB"/>
    <w:rsid w:val="008F680A"/>
    <w:rsid w:val="008F6811"/>
    <w:rsid w:val="008F6839"/>
    <w:rsid w:val="008F6844"/>
    <w:rsid w:val="008F6884"/>
    <w:rsid w:val="008F698E"/>
    <w:rsid w:val="008F6C00"/>
    <w:rsid w:val="008F6C6B"/>
    <w:rsid w:val="008F6CE6"/>
    <w:rsid w:val="008F6CE8"/>
    <w:rsid w:val="008F6DC4"/>
    <w:rsid w:val="008F6EE4"/>
    <w:rsid w:val="008F6EEC"/>
    <w:rsid w:val="008F6F1A"/>
    <w:rsid w:val="008F6F30"/>
    <w:rsid w:val="008F7015"/>
    <w:rsid w:val="008F7040"/>
    <w:rsid w:val="008F70BE"/>
    <w:rsid w:val="008F7101"/>
    <w:rsid w:val="008F7198"/>
    <w:rsid w:val="008F723F"/>
    <w:rsid w:val="008F7417"/>
    <w:rsid w:val="008F7548"/>
    <w:rsid w:val="008F778E"/>
    <w:rsid w:val="008F7817"/>
    <w:rsid w:val="008F782A"/>
    <w:rsid w:val="008F7897"/>
    <w:rsid w:val="008F78EF"/>
    <w:rsid w:val="008F7916"/>
    <w:rsid w:val="008F7A65"/>
    <w:rsid w:val="008F7A9A"/>
    <w:rsid w:val="008F7B15"/>
    <w:rsid w:val="008F7C72"/>
    <w:rsid w:val="008F7D25"/>
    <w:rsid w:val="008F7D2F"/>
    <w:rsid w:val="008F7D53"/>
    <w:rsid w:val="008F7E0C"/>
    <w:rsid w:val="008F7F59"/>
    <w:rsid w:val="008F7F5C"/>
    <w:rsid w:val="009000D8"/>
    <w:rsid w:val="009000F2"/>
    <w:rsid w:val="00900153"/>
    <w:rsid w:val="0090016B"/>
    <w:rsid w:val="009001CD"/>
    <w:rsid w:val="009001E5"/>
    <w:rsid w:val="0090044C"/>
    <w:rsid w:val="00900491"/>
    <w:rsid w:val="009004F5"/>
    <w:rsid w:val="0090066E"/>
    <w:rsid w:val="0090073F"/>
    <w:rsid w:val="00900786"/>
    <w:rsid w:val="009007E3"/>
    <w:rsid w:val="00900848"/>
    <w:rsid w:val="00900882"/>
    <w:rsid w:val="00900983"/>
    <w:rsid w:val="00900AE8"/>
    <w:rsid w:val="00900B2D"/>
    <w:rsid w:val="00900C40"/>
    <w:rsid w:val="00900C5F"/>
    <w:rsid w:val="00900CE7"/>
    <w:rsid w:val="00900E77"/>
    <w:rsid w:val="00900EEF"/>
    <w:rsid w:val="00900EF6"/>
    <w:rsid w:val="00900F22"/>
    <w:rsid w:val="0090102A"/>
    <w:rsid w:val="0090106F"/>
    <w:rsid w:val="00901083"/>
    <w:rsid w:val="00901232"/>
    <w:rsid w:val="00901263"/>
    <w:rsid w:val="009012D2"/>
    <w:rsid w:val="0090137A"/>
    <w:rsid w:val="00901424"/>
    <w:rsid w:val="00901427"/>
    <w:rsid w:val="00901562"/>
    <w:rsid w:val="009016A5"/>
    <w:rsid w:val="00901A07"/>
    <w:rsid w:val="00901CE8"/>
    <w:rsid w:val="00901DD6"/>
    <w:rsid w:val="00901E91"/>
    <w:rsid w:val="00901F10"/>
    <w:rsid w:val="009022CB"/>
    <w:rsid w:val="00902326"/>
    <w:rsid w:val="00902492"/>
    <w:rsid w:val="009024EF"/>
    <w:rsid w:val="0090252F"/>
    <w:rsid w:val="009025DF"/>
    <w:rsid w:val="0090266B"/>
    <w:rsid w:val="009026D1"/>
    <w:rsid w:val="0090279E"/>
    <w:rsid w:val="009028DC"/>
    <w:rsid w:val="009028F2"/>
    <w:rsid w:val="00902A17"/>
    <w:rsid w:val="00902A94"/>
    <w:rsid w:val="00902B14"/>
    <w:rsid w:val="00902D4B"/>
    <w:rsid w:val="00902E35"/>
    <w:rsid w:val="00902F00"/>
    <w:rsid w:val="00902F7B"/>
    <w:rsid w:val="009032B1"/>
    <w:rsid w:val="00903358"/>
    <w:rsid w:val="00903370"/>
    <w:rsid w:val="009034D5"/>
    <w:rsid w:val="009039C3"/>
    <w:rsid w:val="00903A27"/>
    <w:rsid w:val="00903ACB"/>
    <w:rsid w:val="00903AEF"/>
    <w:rsid w:val="00903B43"/>
    <w:rsid w:val="00903DBB"/>
    <w:rsid w:val="00903E07"/>
    <w:rsid w:val="00903F69"/>
    <w:rsid w:val="00904026"/>
    <w:rsid w:val="009040F0"/>
    <w:rsid w:val="009040FC"/>
    <w:rsid w:val="00904164"/>
    <w:rsid w:val="00904179"/>
    <w:rsid w:val="00904189"/>
    <w:rsid w:val="009041A5"/>
    <w:rsid w:val="00904235"/>
    <w:rsid w:val="009043B1"/>
    <w:rsid w:val="009043DD"/>
    <w:rsid w:val="00904464"/>
    <w:rsid w:val="0090446A"/>
    <w:rsid w:val="009044A7"/>
    <w:rsid w:val="009045FC"/>
    <w:rsid w:val="00904995"/>
    <w:rsid w:val="00904A4C"/>
    <w:rsid w:val="00904A6B"/>
    <w:rsid w:val="00904DF1"/>
    <w:rsid w:val="00904F57"/>
    <w:rsid w:val="009051AB"/>
    <w:rsid w:val="009051C1"/>
    <w:rsid w:val="009051CE"/>
    <w:rsid w:val="009051EF"/>
    <w:rsid w:val="00905203"/>
    <w:rsid w:val="009052B9"/>
    <w:rsid w:val="009052EC"/>
    <w:rsid w:val="00905351"/>
    <w:rsid w:val="0090538A"/>
    <w:rsid w:val="00905524"/>
    <w:rsid w:val="009056AA"/>
    <w:rsid w:val="0090577F"/>
    <w:rsid w:val="009057D3"/>
    <w:rsid w:val="00905803"/>
    <w:rsid w:val="00905852"/>
    <w:rsid w:val="0090586D"/>
    <w:rsid w:val="00905898"/>
    <w:rsid w:val="00905983"/>
    <w:rsid w:val="0090599E"/>
    <w:rsid w:val="00905B4F"/>
    <w:rsid w:val="00905B85"/>
    <w:rsid w:val="00905BE8"/>
    <w:rsid w:val="00905C1F"/>
    <w:rsid w:val="00905D00"/>
    <w:rsid w:val="00905DDC"/>
    <w:rsid w:val="00905E0E"/>
    <w:rsid w:val="00905EC1"/>
    <w:rsid w:val="00905F57"/>
    <w:rsid w:val="009060C6"/>
    <w:rsid w:val="0090627A"/>
    <w:rsid w:val="009063E6"/>
    <w:rsid w:val="009064D3"/>
    <w:rsid w:val="00906585"/>
    <w:rsid w:val="00906639"/>
    <w:rsid w:val="0090695A"/>
    <w:rsid w:val="00906A41"/>
    <w:rsid w:val="00906AD3"/>
    <w:rsid w:val="00906B92"/>
    <w:rsid w:val="00906C15"/>
    <w:rsid w:val="00906D0D"/>
    <w:rsid w:val="00906D3C"/>
    <w:rsid w:val="00906D8E"/>
    <w:rsid w:val="00906EEA"/>
    <w:rsid w:val="00907005"/>
    <w:rsid w:val="009070BC"/>
    <w:rsid w:val="009071A2"/>
    <w:rsid w:val="0090724D"/>
    <w:rsid w:val="009072A1"/>
    <w:rsid w:val="009072CC"/>
    <w:rsid w:val="009073D7"/>
    <w:rsid w:val="00907400"/>
    <w:rsid w:val="0090755E"/>
    <w:rsid w:val="00907880"/>
    <w:rsid w:val="00907889"/>
    <w:rsid w:val="0090788E"/>
    <w:rsid w:val="009078FC"/>
    <w:rsid w:val="009078FF"/>
    <w:rsid w:val="0090799F"/>
    <w:rsid w:val="009079CB"/>
    <w:rsid w:val="009079FF"/>
    <w:rsid w:val="00907B32"/>
    <w:rsid w:val="00907B4D"/>
    <w:rsid w:val="00907B6D"/>
    <w:rsid w:val="00907C44"/>
    <w:rsid w:val="00907D05"/>
    <w:rsid w:val="00907E27"/>
    <w:rsid w:val="00907EAC"/>
    <w:rsid w:val="00907EC3"/>
    <w:rsid w:val="00907EED"/>
    <w:rsid w:val="009103EC"/>
    <w:rsid w:val="00910506"/>
    <w:rsid w:val="0091061D"/>
    <w:rsid w:val="009106A9"/>
    <w:rsid w:val="0091079A"/>
    <w:rsid w:val="0091094C"/>
    <w:rsid w:val="0091094E"/>
    <w:rsid w:val="0091094F"/>
    <w:rsid w:val="00910B53"/>
    <w:rsid w:val="00910C63"/>
    <w:rsid w:val="00910CD7"/>
    <w:rsid w:val="00910CFD"/>
    <w:rsid w:val="00910D73"/>
    <w:rsid w:val="00910D8A"/>
    <w:rsid w:val="00910E6F"/>
    <w:rsid w:val="00910EC1"/>
    <w:rsid w:val="00910EE3"/>
    <w:rsid w:val="00910F00"/>
    <w:rsid w:val="00910FBB"/>
    <w:rsid w:val="00911029"/>
    <w:rsid w:val="00911077"/>
    <w:rsid w:val="00911121"/>
    <w:rsid w:val="00911313"/>
    <w:rsid w:val="00911342"/>
    <w:rsid w:val="009113D6"/>
    <w:rsid w:val="00911449"/>
    <w:rsid w:val="009114C3"/>
    <w:rsid w:val="009114D1"/>
    <w:rsid w:val="0091154F"/>
    <w:rsid w:val="0091156C"/>
    <w:rsid w:val="00911650"/>
    <w:rsid w:val="009118A2"/>
    <w:rsid w:val="00911965"/>
    <w:rsid w:val="00911AA1"/>
    <w:rsid w:val="00911AC8"/>
    <w:rsid w:val="00911B33"/>
    <w:rsid w:val="00911CB3"/>
    <w:rsid w:val="00911E54"/>
    <w:rsid w:val="00911F41"/>
    <w:rsid w:val="0091200D"/>
    <w:rsid w:val="0091206D"/>
    <w:rsid w:val="0091223D"/>
    <w:rsid w:val="009123E4"/>
    <w:rsid w:val="0091247B"/>
    <w:rsid w:val="009125BB"/>
    <w:rsid w:val="009125CA"/>
    <w:rsid w:val="00912619"/>
    <w:rsid w:val="0091266E"/>
    <w:rsid w:val="00912714"/>
    <w:rsid w:val="0091279C"/>
    <w:rsid w:val="00912D16"/>
    <w:rsid w:val="00912DA4"/>
    <w:rsid w:val="00912DDB"/>
    <w:rsid w:val="00912F1C"/>
    <w:rsid w:val="00913050"/>
    <w:rsid w:val="00913085"/>
    <w:rsid w:val="0091311D"/>
    <w:rsid w:val="00913183"/>
    <w:rsid w:val="00913310"/>
    <w:rsid w:val="009133AA"/>
    <w:rsid w:val="009133F9"/>
    <w:rsid w:val="0091349A"/>
    <w:rsid w:val="009135DA"/>
    <w:rsid w:val="0091380D"/>
    <w:rsid w:val="00913834"/>
    <w:rsid w:val="0091392D"/>
    <w:rsid w:val="00913932"/>
    <w:rsid w:val="00913B39"/>
    <w:rsid w:val="00913C52"/>
    <w:rsid w:val="00913C64"/>
    <w:rsid w:val="00913D19"/>
    <w:rsid w:val="00913D36"/>
    <w:rsid w:val="00913D56"/>
    <w:rsid w:val="00913DD2"/>
    <w:rsid w:val="00913DE9"/>
    <w:rsid w:val="00913E85"/>
    <w:rsid w:val="00913F4E"/>
    <w:rsid w:val="00914021"/>
    <w:rsid w:val="0091407A"/>
    <w:rsid w:val="009140BF"/>
    <w:rsid w:val="009141BE"/>
    <w:rsid w:val="00914250"/>
    <w:rsid w:val="00914277"/>
    <w:rsid w:val="0091430E"/>
    <w:rsid w:val="00914399"/>
    <w:rsid w:val="0091442F"/>
    <w:rsid w:val="0091443A"/>
    <w:rsid w:val="00914506"/>
    <w:rsid w:val="009145EF"/>
    <w:rsid w:val="00914794"/>
    <w:rsid w:val="009147A8"/>
    <w:rsid w:val="00914A27"/>
    <w:rsid w:val="00914D56"/>
    <w:rsid w:val="00914E35"/>
    <w:rsid w:val="00914E44"/>
    <w:rsid w:val="00914E4B"/>
    <w:rsid w:val="00914E5E"/>
    <w:rsid w:val="00914EF3"/>
    <w:rsid w:val="00914F7E"/>
    <w:rsid w:val="00915008"/>
    <w:rsid w:val="0091505D"/>
    <w:rsid w:val="009150FD"/>
    <w:rsid w:val="0091511D"/>
    <w:rsid w:val="00915163"/>
    <w:rsid w:val="00915225"/>
    <w:rsid w:val="00915308"/>
    <w:rsid w:val="0091530C"/>
    <w:rsid w:val="0091536A"/>
    <w:rsid w:val="009153DB"/>
    <w:rsid w:val="00915569"/>
    <w:rsid w:val="009156C7"/>
    <w:rsid w:val="009158BF"/>
    <w:rsid w:val="00915938"/>
    <w:rsid w:val="009159E2"/>
    <w:rsid w:val="009159EF"/>
    <w:rsid w:val="00915B8B"/>
    <w:rsid w:val="00915BB0"/>
    <w:rsid w:val="00915C72"/>
    <w:rsid w:val="00915CC4"/>
    <w:rsid w:val="00915D0A"/>
    <w:rsid w:val="00915E0B"/>
    <w:rsid w:val="00915EDB"/>
    <w:rsid w:val="00915F04"/>
    <w:rsid w:val="00915F91"/>
    <w:rsid w:val="00916021"/>
    <w:rsid w:val="0091609F"/>
    <w:rsid w:val="0091616E"/>
    <w:rsid w:val="009162D6"/>
    <w:rsid w:val="009162F3"/>
    <w:rsid w:val="00916526"/>
    <w:rsid w:val="009165DA"/>
    <w:rsid w:val="00916816"/>
    <w:rsid w:val="0091688F"/>
    <w:rsid w:val="0091690A"/>
    <w:rsid w:val="0091692D"/>
    <w:rsid w:val="009169D5"/>
    <w:rsid w:val="009169DE"/>
    <w:rsid w:val="009169F1"/>
    <w:rsid w:val="00916A9A"/>
    <w:rsid w:val="00916B0F"/>
    <w:rsid w:val="00916B31"/>
    <w:rsid w:val="00916BB8"/>
    <w:rsid w:val="00916C04"/>
    <w:rsid w:val="00916D21"/>
    <w:rsid w:val="00916DAB"/>
    <w:rsid w:val="00916E61"/>
    <w:rsid w:val="00916EB5"/>
    <w:rsid w:val="00916EF4"/>
    <w:rsid w:val="00916FF1"/>
    <w:rsid w:val="0091709A"/>
    <w:rsid w:val="009171DA"/>
    <w:rsid w:val="009172B5"/>
    <w:rsid w:val="00917310"/>
    <w:rsid w:val="0091733F"/>
    <w:rsid w:val="009173E7"/>
    <w:rsid w:val="009173F6"/>
    <w:rsid w:val="00917405"/>
    <w:rsid w:val="009175A7"/>
    <w:rsid w:val="0091768F"/>
    <w:rsid w:val="009176EB"/>
    <w:rsid w:val="0091788E"/>
    <w:rsid w:val="0091789C"/>
    <w:rsid w:val="00917AA1"/>
    <w:rsid w:val="00917BC9"/>
    <w:rsid w:val="00917D82"/>
    <w:rsid w:val="00917DBC"/>
    <w:rsid w:val="00917DFE"/>
    <w:rsid w:val="00917E04"/>
    <w:rsid w:val="00917E61"/>
    <w:rsid w:val="00917F5E"/>
    <w:rsid w:val="00920130"/>
    <w:rsid w:val="009201C7"/>
    <w:rsid w:val="009203C4"/>
    <w:rsid w:val="00920617"/>
    <w:rsid w:val="00920684"/>
    <w:rsid w:val="009206D4"/>
    <w:rsid w:val="00920829"/>
    <w:rsid w:val="00920846"/>
    <w:rsid w:val="00920861"/>
    <w:rsid w:val="0092094B"/>
    <w:rsid w:val="0092095D"/>
    <w:rsid w:val="00920963"/>
    <w:rsid w:val="0092098A"/>
    <w:rsid w:val="00920B2F"/>
    <w:rsid w:val="00920B57"/>
    <w:rsid w:val="00920C15"/>
    <w:rsid w:val="00920D53"/>
    <w:rsid w:val="00920F6F"/>
    <w:rsid w:val="009211C7"/>
    <w:rsid w:val="00921350"/>
    <w:rsid w:val="009213D2"/>
    <w:rsid w:val="009213E3"/>
    <w:rsid w:val="0092146D"/>
    <w:rsid w:val="0092158F"/>
    <w:rsid w:val="0092183F"/>
    <w:rsid w:val="00921877"/>
    <w:rsid w:val="00921A34"/>
    <w:rsid w:val="00921AA2"/>
    <w:rsid w:val="00921B12"/>
    <w:rsid w:val="00921B33"/>
    <w:rsid w:val="00921D07"/>
    <w:rsid w:val="00921DE6"/>
    <w:rsid w:val="00921E0B"/>
    <w:rsid w:val="00921E1C"/>
    <w:rsid w:val="00921E52"/>
    <w:rsid w:val="00921F48"/>
    <w:rsid w:val="00922002"/>
    <w:rsid w:val="009220BF"/>
    <w:rsid w:val="00922149"/>
    <w:rsid w:val="0092217B"/>
    <w:rsid w:val="009221AA"/>
    <w:rsid w:val="0092229E"/>
    <w:rsid w:val="00922336"/>
    <w:rsid w:val="0092236B"/>
    <w:rsid w:val="00922372"/>
    <w:rsid w:val="009223B8"/>
    <w:rsid w:val="00922431"/>
    <w:rsid w:val="0092280F"/>
    <w:rsid w:val="009228A8"/>
    <w:rsid w:val="0092297B"/>
    <w:rsid w:val="00922994"/>
    <w:rsid w:val="009229CA"/>
    <w:rsid w:val="00922BEA"/>
    <w:rsid w:val="00922C12"/>
    <w:rsid w:val="00922C5A"/>
    <w:rsid w:val="00922E0B"/>
    <w:rsid w:val="00922E3B"/>
    <w:rsid w:val="00922FA5"/>
    <w:rsid w:val="00922FB6"/>
    <w:rsid w:val="00923070"/>
    <w:rsid w:val="0092307B"/>
    <w:rsid w:val="009230B6"/>
    <w:rsid w:val="009230EB"/>
    <w:rsid w:val="00923175"/>
    <w:rsid w:val="0092322B"/>
    <w:rsid w:val="009232B0"/>
    <w:rsid w:val="00923412"/>
    <w:rsid w:val="0092359F"/>
    <w:rsid w:val="009236A8"/>
    <w:rsid w:val="009236F4"/>
    <w:rsid w:val="0092391C"/>
    <w:rsid w:val="00923A09"/>
    <w:rsid w:val="00923B5C"/>
    <w:rsid w:val="00923C35"/>
    <w:rsid w:val="00923DBC"/>
    <w:rsid w:val="00923E29"/>
    <w:rsid w:val="00923E3B"/>
    <w:rsid w:val="00923EE4"/>
    <w:rsid w:val="00924043"/>
    <w:rsid w:val="0092436A"/>
    <w:rsid w:val="00924390"/>
    <w:rsid w:val="009244DA"/>
    <w:rsid w:val="009246D0"/>
    <w:rsid w:val="00924733"/>
    <w:rsid w:val="0092483A"/>
    <w:rsid w:val="00924860"/>
    <w:rsid w:val="009248A8"/>
    <w:rsid w:val="00924BF3"/>
    <w:rsid w:val="00924BFA"/>
    <w:rsid w:val="00924C81"/>
    <w:rsid w:val="00924CD4"/>
    <w:rsid w:val="00924E2F"/>
    <w:rsid w:val="00924E45"/>
    <w:rsid w:val="00924E4C"/>
    <w:rsid w:val="00924ED9"/>
    <w:rsid w:val="00924F37"/>
    <w:rsid w:val="00925016"/>
    <w:rsid w:val="009250FF"/>
    <w:rsid w:val="009252DD"/>
    <w:rsid w:val="009253E6"/>
    <w:rsid w:val="00925443"/>
    <w:rsid w:val="00925535"/>
    <w:rsid w:val="0092554D"/>
    <w:rsid w:val="00925683"/>
    <w:rsid w:val="009257E7"/>
    <w:rsid w:val="00925872"/>
    <w:rsid w:val="009259C4"/>
    <w:rsid w:val="00925A59"/>
    <w:rsid w:val="00925ADE"/>
    <w:rsid w:val="00925C31"/>
    <w:rsid w:val="00925D3F"/>
    <w:rsid w:val="00925DED"/>
    <w:rsid w:val="00925E5F"/>
    <w:rsid w:val="00925F0A"/>
    <w:rsid w:val="00925F1B"/>
    <w:rsid w:val="00925F21"/>
    <w:rsid w:val="00925F67"/>
    <w:rsid w:val="00925FAB"/>
    <w:rsid w:val="009260FC"/>
    <w:rsid w:val="00926177"/>
    <w:rsid w:val="0092619C"/>
    <w:rsid w:val="00926250"/>
    <w:rsid w:val="00926342"/>
    <w:rsid w:val="00926468"/>
    <w:rsid w:val="00926549"/>
    <w:rsid w:val="0092666F"/>
    <w:rsid w:val="009266A1"/>
    <w:rsid w:val="00926700"/>
    <w:rsid w:val="00926870"/>
    <w:rsid w:val="00926927"/>
    <w:rsid w:val="009269C7"/>
    <w:rsid w:val="00926A50"/>
    <w:rsid w:val="00926BF0"/>
    <w:rsid w:val="00926C27"/>
    <w:rsid w:val="00926C29"/>
    <w:rsid w:val="00926D82"/>
    <w:rsid w:val="00926DC3"/>
    <w:rsid w:val="00926E89"/>
    <w:rsid w:val="00926EA0"/>
    <w:rsid w:val="00926EBC"/>
    <w:rsid w:val="00926ED3"/>
    <w:rsid w:val="0092700C"/>
    <w:rsid w:val="00927027"/>
    <w:rsid w:val="0092725A"/>
    <w:rsid w:val="009272C7"/>
    <w:rsid w:val="00927477"/>
    <w:rsid w:val="009274CD"/>
    <w:rsid w:val="0092751E"/>
    <w:rsid w:val="0092757F"/>
    <w:rsid w:val="009278E1"/>
    <w:rsid w:val="00927B98"/>
    <w:rsid w:val="00927CA8"/>
    <w:rsid w:val="00927DCD"/>
    <w:rsid w:val="00927E82"/>
    <w:rsid w:val="00927FEC"/>
    <w:rsid w:val="00930093"/>
    <w:rsid w:val="009301AC"/>
    <w:rsid w:val="0093034C"/>
    <w:rsid w:val="00930448"/>
    <w:rsid w:val="0093045C"/>
    <w:rsid w:val="009304B9"/>
    <w:rsid w:val="00930549"/>
    <w:rsid w:val="00930683"/>
    <w:rsid w:val="009306F4"/>
    <w:rsid w:val="00930748"/>
    <w:rsid w:val="0093087C"/>
    <w:rsid w:val="00930894"/>
    <w:rsid w:val="009308EF"/>
    <w:rsid w:val="009308FE"/>
    <w:rsid w:val="0093090C"/>
    <w:rsid w:val="009309AB"/>
    <w:rsid w:val="00930A8D"/>
    <w:rsid w:val="00930ADE"/>
    <w:rsid w:val="00930AF0"/>
    <w:rsid w:val="00930C37"/>
    <w:rsid w:val="00930C68"/>
    <w:rsid w:val="00930D9F"/>
    <w:rsid w:val="00931064"/>
    <w:rsid w:val="0093109A"/>
    <w:rsid w:val="00931139"/>
    <w:rsid w:val="00931314"/>
    <w:rsid w:val="00931451"/>
    <w:rsid w:val="009314E7"/>
    <w:rsid w:val="00931558"/>
    <w:rsid w:val="0093163A"/>
    <w:rsid w:val="0093165A"/>
    <w:rsid w:val="0093176B"/>
    <w:rsid w:val="009317A7"/>
    <w:rsid w:val="009317AE"/>
    <w:rsid w:val="009317B0"/>
    <w:rsid w:val="00931820"/>
    <w:rsid w:val="00931847"/>
    <w:rsid w:val="00931849"/>
    <w:rsid w:val="00931851"/>
    <w:rsid w:val="009319CF"/>
    <w:rsid w:val="00931AFA"/>
    <w:rsid w:val="00931CA4"/>
    <w:rsid w:val="00931D27"/>
    <w:rsid w:val="00931D89"/>
    <w:rsid w:val="00931EB2"/>
    <w:rsid w:val="00931F91"/>
    <w:rsid w:val="00931FE3"/>
    <w:rsid w:val="009320C6"/>
    <w:rsid w:val="0093213B"/>
    <w:rsid w:val="009321AA"/>
    <w:rsid w:val="009321D0"/>
    <w:rsid w:val="00932450"/>
    <w:rsid w:val="00932466"/>
    <w:rsid w:val="00932622"/>
    <w:rsid w:val="0093266A"/>
    <w:rsid w:val="0093268D"/>
    <w:rsid w:val="00932776"/>
    <w:rsid w:val="009328FF"/>
    <w:rsid w:val="009329C8"/>
    <w:rsid w:val="00932AEC"/>
    <w:rsid w:val="00932FBC"/>
    <w:rsid w:val="0093303D"/>
    <w:rsid w:val="0093316A"/>
    <w:rsid w:val="0093316D"/>
    <w:rsid w:val="0093322F"/>
    <w:rsid w:val="00933471"/>
    <w:rsid w:val="009334AF"/>
    <w:rsid w:val="0093353F"/>
    <w:rsid w:val="0093367C"/>
    <w:rsid w:val="009336BC"/>
    <w:rsid w:val="009336CE"/>
    <w:rsid w:val="00933808"/>
    <w:rsid w:val="00933897"/>
    <w:rsid w:val="009338EC"/>
    <w:rsid w:val="00933A24"/>
    <w:rsid w:val="00933C14"/>
    <w:rsid w:val="00933E08"/>
    <w:rsid w:val="00933E3D"/>
    <w:rsid w:val="00933E6D"/>
    <w:rsid w:val="0093402B"/>
    <w:rsid w:val="00934032"/>
    <w:rsid w:val="009340B3"/>
    <w:rsid w:val="009341E2"/>
    <w:rsid w:val="009342C6"/>
    <w:rsid w:val="009342D9"/>
    <w:rsid w:val="009342FC"/>
    <w:rsid w:val="009344A1"/>
    <w:rsid w:val="009344C1"/>
    <w:rsid w:val="009344C6"/>
    <w:rsid w:val="00934593"/>
    <w:rsid w:val="00934628"/>
    <w:rsid w:val="009346AC"/>
    <w:rsid w:val="009346BB"/>
    <w:rsid w:val="009346CF"/>
    <w:rsid w:val="009347B6"/>
    <w:rsid w:val="009349DF"/>
    <w:rsid w:val="00934A5B"/>
    <w:rsid w:val="00934B00"/>
    <w:rsid w:val="00934B43"/>
    <w:rsid w:val="00934BC2"/>
    <w:rsid w:val="00934C2C"/>
    <w:rsid w:val="00934D5E"/>
    <w:rsid w:val="00934F2B"/>
    <w:rsid w:val="00934F46"/>
    <w:rsid w:val="00934F59"/>
    <w:rsid w:val="00935011"/>
    <w:rsid w:val="00935122"/>
    <w:rsid w:val="0093520C"/>
    <w:rsid w:val="00935229"/>
    <w:rsid w:val="00935336"/>
    <w:rsid w:val="009353BA"/>
    <w:rsid w:val="009354C0"/>
    <w:rsid w:val="0093557D"/>
    <w:rsid w:val="009355B0"/>
    <w:rsid w:val="009355CC"/>
    <w:rsid w:val="00935962"/>
    <w:rsid w:val="00935981"/>
    <w:rsid w:val="009359A4"/>
    <w:rsid w:val="00935AF8"/>
    <w:rsid w:val="00935D4F"/>
    <w:rsid w:val="00935DB5"/>
    <w:rsid w:val="00935DD0"/>
    <w:rsid w:val="00935E77"/>
    <w:rsid w:val="00935F2A"/>
    <w:rsid w:val="00935F36"/>
    <w:rsid w:val="0093605D"/>
    <w:rsid w:val="00936068"/>
    <w:rsid w:val="00936121"/>
    <w:rsid w:val="009362E4"/>
    <w:rsid w:val="0093631E"/>
    <w:rsid w:val="00936353"/>
    <w:rsid w:val="009364A7"/>
    <w:rsid w:val="00936509"/>
    <w:rsid w:val="009365AE"/>
    <w:rsid w:val="00936697"/>
    <w:rsid w:val="009366F1"/>
    <w:rsid w:val="00936704"/>
    <w:rsid w:val="00936810"/>
    <w:rsid w:val="00936838"/>
    <w:rsid w:val="00936910"/>
    <w:rsid w:val="0093694C"/>
    <w:rsid w:val="00936B04"/>
    <w:rsid w:val="00936B43"/>
    <w:rsid w:val="00936B74"/>
    <w:rsid w:val="00936CE6"/>
    <w:rsid w:val="00936E54"/>
    <w:rsid w:val="0093706C"/>
    <w:rsid w:val="009370B6"/>
    <w:rsid w:val="009370CA"/>
    <w:rsid w:val="0093712D"/>
    <w:rsid w:val="009372D6"/>
    <w:rsid w:val="009373C7"/>
    <w:rsid w:val="009373D0"/>
    <w:rsid w:val="00937482"/>
    <w:rsid w:val="00937500"/>
    <w:rsid w:val="00937605"/>
    <w:rsid w:val="0093779B"/>
    <w:rsid w:val="009378F5"/>
    <w:rsid w:val="0093794F"/>
    <w:rsid w:val="00937A3F"/>
    <w:rsid w:val="00937A8E"/>
    <w:rsid w:val="00937AD5"/>
    <w:rsid w:val="00937CC3"/>
    <w:rsid w:val="00937D62"/>
    <w:rsid w:val="00937E06"/>
    <w:rsid w:val="00937EF1"/>
    <w:rsid w:val="00937F02"/>
    <w:rsid w:val="00937F3B"/>
    <w:rsid w:val="00937F99"/>
    <w:rsid w:val="00940025"/>
    <w:rsid w:val="009400B1"/>
    <w:rsid w:val="009400E9"/>
    <w:rsid w:val="00940340"/>
    <w:rsid w:val="00940345"/>
    <w:rsid w:val="00940347"/>
    <w:rsid w:val="009403B3"/>
    <w:rsid w:val="009403CF"/>
    <w:rsid w:val="0094048B"/>
    <w:rsid w:val="00940559"/>
    <w:rsid w:val="00940563"/>
    <w:rsid w:val="009406CB"/>
    <w:rsid w:val="0094072E"/>
    <w:rsid w:val="00940756"/>
    <w:rsid w:val="0094081D"/>
    <w:rsid w:val="00940888"/>
    <w:rsid w:val="009408C4"/>
    <w:rsid w:val="009409D3"/>
    <w:rsid w:val="00940A26"/>
    <w:rsid w:val="00940AD0"/>
    <w:rsid w:val="00940BF2"/>
    <w:rsid w:val="00940C85"/>
    <w:rsid w:val="00940DFC"/>
    <w:rsid w:val="00940E1F"/>
    <w:rsid w:val="00940F29"/>
    <w:rsid w:val="00940F4B"/>
    <w:rsid w:val="00941019"/>
    <w:rsid w:val="00941055"/>
    <w:rsid w:val="00941109"/>
    <w:rsid w:val="009411B9"/>
    <w:rsid w:val="009411C2"/>
    <w:rsid w:val="009411DC"/>
    <w:rsid w:val="00941345"/>
    <w:rsid w:val="009413E6"/>
    <w:rsid w:val="0094141B"/>
    <w:rsid w:val="00941505"/>
    <w:rsid w:val="00941619"/>
    <w:rsid w:val="0094166A"/>
    <w:rsid w:val="00941803"/>
    <w:rsid w:val="00941812"/>
    <w:rsid w:val="00941911"/>
    <w:rsid w:val="009419E0"/>
    <w:rsid w:val="00941AB9"/>
    <w:rsid w:val="00941CC1"/>
    <w:rsid w:val="00941E37"/>
    <w:rsid w:val="00941EC6"/>
    <w:rsid w:val="00941F98"/>
    <w:rsid w:val="00942033"/>
    <w:rsid w:val="00942170"/>
    <w:rsid w:val="009421B6"/>
    <w:rsid w:val="00942229"/>
    <w:rsid w:val="0094226B"/>
    <w:rsid w:val="00942312"/>
    <w:rsid w:val="00942373"/>
    <w:rsid w:val="009424B5"/>
    <w:rsid w:val="009428E2"/>
    <w:rsid w:val="00942A66"/>
    <w:rsid w:val="00942B09"/>
    <w:rsid w:val="00942B63"/>
    <w:rsid w:val="00942B64"/>
    <w:rsid w:val="00942C97"/>
    <w:rsid w:val="00942E5C"/>
    <w:rsid w:val="00942EC1"/>
    <w:rsid w:val="009430B2"/>
    <w:rsid w:val="009430C4"/>
    <w:rsid w:val="009430ED"/>
    <w:rsid w:val="00943103"/>
    <w:rsid w:val="009432DD"/>
    <w:rsid w:val="00943340"/>
    <w:rsid w:val="00943655"/>
    <w:rsid w:val="009436E3"/>
    <w:rsid w:val="009436F0"/>
    <w:rsid w:val="00943779"/>
    <w:rsid w:val="00943806"/>
    <w:rsid w:val="00943969"/>
    <w:rsid w:val="00943A29"/>
    <w:rsid w:val="00943A5A"/>
    <w:rsid w:val="00943B13"/>
    <w:rsid w:val="00943EF8"/>
    <w:rsid w:val="0094403B"/>
    <w:rsid w:val="009441CD"/>
    <w:rsid w:val="009441D7"/>
    <w:rsid w:val="00944207"/>
    <w:rsid w:val="00944371"/>
    <w:rsid w:val="0094440C"/>
    <w:rsid w:val="00944505"/>
    <w:rsid w:val="0094455A"/>
    <w:rsid w:val="009445F7"/>
    <w:rsid w:val="00944969"/>
    <w:rsid w:val="009449A8"/>
    <w:rsid w:val="009449BA"/>
    <w:rsid w:val="00944A33"/>
    <w:rsid w:val="00944B2D"/>
    <w:rsid w:val="00944B9E"/>
    <w:rsid w:val="00944D21"/>
    <w:rsid w:val="009452DD"/>
    <w:rsid w:val="00945320"/>
    <w:rsid w:val="009453C3"/>
    <w:rsid w:val="009455BE"/>
    <w:rsid w:val="0094566E"/>
    <w:rsid w:val="00945684"/>
    <w:rsid w:val="00945692"/>
    <w:rsid w:val="00945C2E"/>
    <w:rsid w:val="00945D38"/>
    <w:rsid w:val="00945D48"/>
    <w:rsid w:val="00945EB5"/>
    <w:rsid w:val="0094602F"/>
    <w:rsid w:val="009462A9"/>
    <w:rsid w:val="009462C3"/>
    <w:rsid w:val="00946351"/>
    <w:rsid w:val="009464E3"/>
    <w:rsid w:val="00946509"/>
    <w:rsid w:val="0094665C"/>
    <w:rsid w:val="00946698"/>
    <w:rsid w:val="00946717"/>
    <w:rsid w:val="009467A6"/>
    <w:rsid w:val="00946852"/>
    <w:rsid w:val="00946A2F"/>
    <w:rsid w:val="00946AF9"/>
    <w:rsid w:val="00946C9F"/>
    <w:rsid w:val="00946EA1"/>
    <w:rsid w:val="00946F1D"/>
    <w:rsid w:val="00947093"/>
    <w:rsid w:val="0094728C"/>
    <w:rsid w:val="009472AC"/>
    <w:rsid w:val="00947379"/>
    <w:rsid w:val="00947400"/>
    <w:rsid w:val="00947443"/>
    <w:rsid w:val="009475BD"/>
    <w:rsid w:val="009475D6"/>
    <w:rsid w:val="00947853"/>
    <w:rsid w:val="009478CA"/>
    <w:rsid w:val="009478D0"/>
    <w:rsid w:val="00947A66"/>
    <w:rsid w:val="00947AAE"/>
    <w:rsid w:val="00947ACD"/>
    <w:rsid w:val="00947AD3"/>
    <w:rsid w:val="00947C3B"/>
    <w:rsid w:val="00947CA3"/>
    <w:rsid w:val="00947D9D"/>
    <w:rsid w:val="00947DBB"/>
    <w:rsid w:val="00947EFB"/>
    <w:rsid w:val="0095000A"/>
    <w:rsid w:val="0095000E"/>
    <w:rsid w:val="0095006C"/>
    <w:rsid w:val="009500FA"/>
    <w:rsid w:val="00950102"/>
    <w:rsid w:val="00950109"/>
    <w:rsid w:val="0095013F"/>
    <w:rsid w:val="00950569"/>
    <w:rsid w:val="009505A0"/>
    <w:rsid w:val="0095061D"/>
    <w:rsid w:val="009506B2"/>
    <w:rsid w:val="009507A8"/>
    <w:rsid w:val="00950AAF"/>
    <w:rsid w:val="00950ABA"/>
    <w:rsid w:val="00950AED"/>
    <w:rsid w:val="00950B2F"/>
    <w:rsid w:val="00950BAF"/>
    <w:rsid w:val="00950DB1"/>
    <w:rsid w:val="00950E41"/>
    <w:rsid w:val="00950FDA"/>
    <w:rsid w:val="00951088"/>
    <w:rsid w:val="00951186"/>
    <w:rsid w:val="009511A3"/>
    <w:rsid w:val="00951201"/>
    <w:rsid w:val="00951220"/>
    <w:rsid w:val="009512FF"/>
    <w:rsid w:val="009513D5"/>
    <w:rsid w:val="0095142A"/>
    <w:rsid w:val="009516E3"/>
    <w:rsid w:val="00951761"/>
    <w:rsid w:val="0095177B"/>
    <w:rsid w:val="009517CC"/>
    <w:rsid w:val="009519FC"/>
    <w:rsid w:val="00951A30"/>
    <w:rsid w:val="00951AFB"/>
    <w:rsid w:val="00951BC5"/>
    <w:rsid w:val="00951D39"/>
    <w:rsid w:val="00951F6A"/>
    <w:rsid w:val="0095222E"/>
    <w:rsid w:val="009522C3"/>
    <w:rsid w:val="00952589"/>
    <w:rsid w:val="0095259A"/>
    <w:rsid w:val="009525C8"/>
    <w:rsid w:val="009527BF"/>
    <w:rsid w:val="0095293B"/>
    <w:rsid w:val="00952A55"/>
    <w:rsid w:val="00952B28"/>
    <w:rsid w:val="00952B3D"/>
    <w:rsid w:val="00952B6C"/>
    <w:rsid w:val="00952B9C"/>
    <w:rsid w:val="00952CD6"/>
    <w:rsid w:val="00952D2B"/>
    <w:rsid w:val="00952DC0"/>
    <w:rsid w:val="009532D0"/>
    <w:rsid w:val="00953340"/>
    <w:rsid w:val="009533E8"/>
    <w:rsid w:val="00953420"/>
    <w:rsid w:val="00953559"/>
    <w:rsid w:val="009535F4"/>
    <w:rsid w:val="009536B9"/>
    <w:rsid w:val="009536DB"/>
    <w:rsid w:val="009537E1"/>
    <w:rsid w:val="009537EF"/>
    <w:rsid w:val="009537F0"/>
    <w:rsid w:val="0095387A"/>
    <w:rsid w:val="009539C1"/>
    <w:rsid w:val="009539DD"/>
    <w:rsid w:val="00953BE0"/>
    <w:rsid w:val="00953BFB"/>
    <w:rsid w:val="00953CDD"/>
    <w:rsid w:val="00953CEB"/>
    <w:rsid w:val="00953D28"/>
    <w:rsid w:val="00953F1F"/>
    <w:rsid w:val="00953FA2"/>
    <w:rsid w:val="0095406E"/>
    <w:rsid w:val="009544AB"/>
    <w:rsid w:val="009544B4"/>
    <w:rsid w:val="00954514"/>
    <w:rsid w:val="0095451D"/>
    <w:rsid w:val="00954636"/>
    <w:rsid w:val="00954766"/>
    <w:rsid w:val="00954937"/>
    <w:rsid w:val="00954970"/>
    <w:rsid w:val="009549A1"/>
    <w:rsid w:val="00954A4D"/>
    <w:rsid w:val="00954A97"/>
    <w:rsid w:val="00954B04"/>
    <w:rsid w:val="00954E1B"/>
    <w:rsid w:val="00954E26"/>
    <w:rsid w:val="00954F8E"/>
    <w:rsid w:val="00954FA4"/>
    <w:rsid w:val="00955074"/>
    <w:rsid w:val="009550B9"/>
    <w:rsid w:val="009550D7"/>
    <w:rsid w:val="00955122"/>
    <w:rsid w:val="00955173"/>
    <w:rsid w:val="009551F5"/>
    <w:rsid w:val="009551FC"/>
    <w:rsid w:val="009553F9"/>
    <w:rsid w:val="009554CF"/>
    <w:rsid w:val="00955500"/>
    <w:rsid w:val="009555BB"/>
    <w:rsid w:val="00955648"/>
    <w:rsid w:val="009558B5"/>
    <w:rsid w:val="00955A52"/>
    <w:rsid w:val="00955C9D"/>
    <w:rsid w:val="00955CA5"/>
    <w:rsid w:val="00955CFE"/>
    <w:rsid w:val="00955DC9"/>
    <w:rsid w:val="00955DEE"/>
    <w:rsid w:val="00955EE2"/>
    <w:rsid w:val="00955EF6"/>
    <w:rsid w:val="00955FC4"/>
    <w:rsid w:val="00955FCD"/>
    <w:rsid w:val="0095612C"/>
    <w:rsid w:val="00956243"/>
    <w:rsid w:val="00956263"/>
    <w:rsid w:val="00956444"/>
    <w:rsid w:val="009565D4"/>
    <w:rsid w:val="009565DC"/>
    <w:rsid w:val="00956676"/>
    <w:rsid w:val="00956690"/>
    <w:rsid w:val="009566B3"/>
    <w:rsid w:val="0095670C"/>
    <w:rsid w:val="00956755"/>
    <w:rsid w:val="009568B0"/>
    <w:rsid w:val="009569BF"/>
    <w:rsid w:val="00956AA0"/>
    <w:rsid w:val="00956CBB"/>
    <w:rsid w:val="00956D14"/>
    <w:rsid w:val="00956D31"/>
    <w:rsid w:val="00956E37"/>
    <w:rsid w:val="00956E82"/>
    <w:rsid w:val="00956EF6"/>
    <w:rsid w:val="00956F34"/>
    <w:rsid w:val="0095716E"/>
    <w:rsid w:val="009571A6"/>
    <w:rsid w:val="009571EA"/>
    <w:rsid w:val="0095723F"/>
    <w:rsid w:val="0095724D"/>
    <w:rsid w:val="0095730C"/>
    <w:rsid w:val="00957463"/>
    <w:rsid w:val="00957568"/>
    <w:rsid w:val="00957622"/>
    <w:rsid w:val="009576E9"/>
    <w:rsid w:val="009577DF"/>
    <w:rsid w:val="009577E4"/>
    <w:rsid w:val="00957A65"/>
    <w:rsid w:val="00957BEF"/>
    <w:rsid w:val="00957C0F"/>
    <w:rsid w:val="00957C32"/>
    <w:rsid w:val="00957DDA"/>
    <w:rsid w:val="00957F87"/>
    <w:rsid w:val="00957FAF"/>
    <w:rsid w:val="0096004A"/>
    <w:rsid w:val="00960225"/>
    <w:rsid w:val="009602F8"/>
    <w:rsid w:val="009603E9"/>
    <w:rsid w:val="0096042D"/>
    <w:rsid w:val="009604BB"/>
    <w:rsid w:val="0096052E"/>
    <w:rsid w:val="0096057D"/>
    <w:rsid w:val="009605AD"/>
    <w:rsid w:val="0096062A"/>
    <w:rsid w:val="009606F0"/>
    <w:rsid w:val="00960730"/>
    <w:rsid w:val="009608B7"/>
    <w:rsid w:val="009609C7"/>
    <w:rsid w:val="00960C92"/>
    <w:rsid w:val="00960F84"/>
    <w:rsid w:val="009610C7"/>
    <w:rsid w:val="00961125"/>
    <w:rsid w:val="0096114F"/>
    <w:rsid w:val="00961150"/>
    <w:rsid w:val="0096116B"/>
    <w:rsid w:val="009611F2"/>
    <w:rsid w:val="0096129D"/>
    <w:rsid w:val="009612ED"/>
    <w:rsid w:val="00961363"/>
    <w:rsid w:val="00961390"/>
    <w:rsid w:val="009615D4"/>
    <w:rsid w:val="009616D5"/>
    <w:rsid w:val="00961721"/>
    <w:rsid w:val="00961762"/>
    <w:rsid w:val="0096178D"/>
    <w:rsid w:val="0096181A"/>
    <w:rsid w:val="0096187D"/>
    <w:rsid w:val="0096199B"/>
    <w:rsid w:val="009619AA"/>
    <w:rsid w:val="009619C7"/>
    <w:rsid w:val="00961A10"/>
    <w:rsid w:val="00961A4A"/>
    <w:rsid w:val="00961AFE"/>
    <w:rsid w:val="00961B59"/>
    <w:rsid w:val="00961D1A"/>
    <w:rsid w:val="00961D6B"/>
    <w:rsid w:val="00961DC0"/>
    <w:rsid w:val="00961DCA"/>
    <w:rsid w:val="00961F8D"/>
    <w:rsid w:val="00961FD6"/>
    <w:rsid w:val="00962027"/>
    <w:rsid w:val="009620E5"/>
    <w:rsid w:val="00962284"/>
    <w:rsid w:val="0096250B"/>
    <w:rsid w:val="00962582"/>
    <w:rsid w:val="00962655"/>
    <w:rsid w:val="0096282A"/>
    <w:rsid w:val="00962899"/>
    <w:rsid w:val="009628D2"/>
    <w:rsid w:val="009628F1"/>
    <w:rsid w:val="00962905"/>
    <w:rsid w:val="00962946"/>
    <w:rsid w:val="00962971"/>
    <w:rsid w:val="00962A0F"/>
    <w:rsid w:val="00962A82"/>
    <w:rsid w:val="00962ACE"/>
    <w:rsid w:val="00962AE4"/>
    <w:rsid w:val="00962B2B"/>
    <w:rsid w:val="00962BBE"/>
    <w:rsid w:val="00962D79"/>
    <w:rsid w:val="00962EE5"/>
    <w:rsid w:val="00962EE9"/>
    <w:rsid w:val="00963043"/>
    <w:rsid w:val="0096306C"/>
    <w:rsid w:val="0096324A"/>
    <w:rsid w:val="009633CD"/>
    <w:rsid w:val="009634FC"/>
    <w:rsid w:val="0096352D"/>
    <w:rsid w:val="0096376B"/>
    <w:rsid w:val="009637AF"/>
    <w:rsid w:val="009637DA"/>
    <w:rsid w:val="009638F3"/>
    <w:rsid w:val="009639A6"/>
    <w:rsid w:val="00963A4F"/>
    <w:rsid w:val="00963AF0"/>
    <w:rsid w:val="00963B46"/>
    <w:rsid w:val="00963BAB"/>
    <w:rsid w:val="00963C4B"/>
    <w:rsid w:val="00963C9F"/>
    <w:rsid w:val="00963CE1"/>
    <w:rsid w:val="00963D86"/>
    <w:rsid w:val="00963EBA"/>
    <w:rsid w:val="00963EF4"/>
    <w:rsid w:val="00963F77"/>
    <w:rsid w:val="00964005"/>
    <w:rsid w:val="00964011"/>
    <w:rsid w:val="00964058"/>
    <w:rsid w:val="0096408E"/>
    <w:rsid w:val="009641C5"/>
    <w:rsid w:val="00964273"/>
    <w:rsid w:val="0096430F"/>
    <w:rsid w:val="009643E3"/>
    <w:rsid w:val="00964411"/>
    <w:rsid w:val="0096441B"/>
    <w:rsid w:val="0096454D"/>
    <w:rsid w:val="00964AED"/>
    <w:rsid w:val="00964AFE"/>
    <w:rsid w:val="00964B78"/>
    <w:rsid w:val="00964BBF"/>
    <w:rsid w:val="00964C3D"/>
    <w:rsid w:val="00964DDA"/>
    <w:rsid w:val="00964E32"/>
    <w:rsid w:val="00964E95"/>
    <w:rsid w:val="00964F29"/>
    <w:rsid w:val="0096502A"/>
    <w:rsid w:val="00965039"/>
    <w:rsid w:val="00965049"/>
    <w:rsid w:val="009650EE"/>
    <w:rsid w:val="009651D5"/>
    <w:rsid w:val="00965272"/>
    <w:rsid w:val="009652E1"/>
    <w:rsid w:val="00965367"/>
    <w:rsid w:val="0096537C"/>
    <w:rsid w:val="00965459"/>
    <w:rsid w:val="009654A4"/>
    <w:rsid w:val="00965537"/>
    <w:rsid w:val="0096558D"/>
    <w:rsid w:val="009656BB"/>
    <w:rsid w:val="00965746"/>
    <w:rsid w:val="0096580D"/>
    <w:rsid w:val="00965887"/>
    <w:rsid w:val="00965890"/>
    <w:rsid w:val="00965998"/>
    <w:rsid w:val="00965A20"/>
    <w:rsid w:val="00965A43"/>
    <w:rsid w:val="00965A88"/>
    <w:rsid w:val="00965C44"/>
    <w:rsid w:val="00965C63"/>
    <w:rsid w:val="00965D7F"/>
    <w:rsid w:val="00965D84"/>
    <w:rsid w:val="00965D99"/>
    <w:rsid w:val="00965D9A"/>
    <w:rsid w:val="00965DDF"/>
    <w:rsid w:val="00965DE1"/>
    <w:rsid w:val="00965E01"/>
    <w:rsid w:val="00965E4F"/>
    <w:rsid w:val="00965EE9"/>
    <w:rsid w:val="009660F8"/>
    <w:rsid w:val="0096613B"/>
    <w:rsid w:val="009661EB"/>
    <w:rsid w:val="00966233"/>
    <w:rsid w:val="00966371"/>
    <w:rsid w:val="00966488"/>
    <w:rsid w:val="009666A9"/>
    <w:rsid w:val="009666B4"/>
    <w:rsid w:val="009666D8"/>
    <w:rsid w:val="0096674C"/>
    <w:rsid w:val="00966881"/>
    <w:rsid w:val="009668FB"/>
    <w:rsid w:val="009669E5"/>
    <w:rsid w:val="009669FF"/>
    <w:rsid w:val="00966B20"/>
    <w:rsid w:val="00966B95"/>
    <w:rsid w:val="00966D87"/>
    <w:rsid w:val="00966DB2"/>
    <w:rsid w:val="00966E56"/>
    <w:rsid w:val="00966EBB"/>
    <w:rsid w:val="00966F5D"/>
    <w:rsid w:val="00966F98"/>
    <w:rsid w:val="00967125"/>
    <w:rsid w:val="00967129"/>
    <w:rsid w:val="009671C4"/>
    <w:rsid w:val="0096722D"/>
    <w:rsid w:val="009672A3"/>
    <w:rsid w:val="00967476"/>
    <w:rsid w:val="00967478"/>
    <w:rsid w:val="0096749D"/>
    <w:rsid w:val="009674DB"/>
    <w:rsid w:val="009675A5"/>
    <w:rsid w:val="0096770B"/>
    <w:rsid w:val="0096777F"/>
    <w:rsid w:val="009678DE"/>
    <w:rsid w:val="009678EC"/>
    <w:rsid w:val="00967B5B"/>
    <w:rsid w:val="00967B93"/>
    <w:rsid w:val="00967C4E"/>
    <w:rsid w:val="00967CB1"/>
    <w:rsid w:val="00967CC5"/>
    <w:rsid w:val="00967D29"/>
    <w:rsid w:val="00967E0D"/>
    <w:rsid w:val="00967E4A"/>
    <w:rsid w:val="00967E88"/>
    <w:rsid w:val="00970007"/>
    <w:rsid w:val="00970011"/>
    <w:rsid w:val="009700EA"/>
    <w:rsid w:val="00970244"/>
    <w:rsid w:val="009703A2"/>
    <w:rsid w:val="00970422"/>
    <w:rsid w:val="00970461"/>
    <w:rsid w:val="009705AA"/>
    <w:rsid w:val="009705ED"/>
    <w:rsid w:val="009707C6"/>
    <w:rsid w:val="00970874"/>
    <w:rsid w:val="00970881"/>
    <w:rsid w:val="009708B5"/>
    <w:rsid w:val="009709F4"/>
    <w:rsid w:val="00970A20"/>
    <w:rsid w:val="00970AAE"/>
    <w:rsid w:val="00970AB2"/>
    <w:rsid w:val="00970ABF"/>
    <w:rsid w:val="00970B42"/>
    <w:rsid w:val="00970C53"/>
    <w:rsid w:val="00970CD4"/>
    <w:rsid w:val="00970F55"/>
    <w:rsid w:val="00970FFF"/>
    <w:rsid w:val="00971082"/>
    <w:rsid w:val="00971134"/>
    <w:rsid w:val="009711D3"/>
    <w:rsid w:val="009711D7"/>
    <w:rsid w:val="00971577"/>
    <w:rsid w:val="00971585"/>
    <w:rsid w:val="009715FE"/>
    <w:rsid w:val="0097163D"/>
    <w:rsid w:val="009717CF"/>
    <w:rsid w:val="0097186D"/>
    <w:rsid w:val="00971AA9"/>
    <w:rsid w:val="00971B41"/>
    <w:rsid w:val="00971D1A"/>
    <w:rsid w:val="00971DB7"/>
    <w:rsid w:val="00971DC7"/>
    <w:rsid w:val="00971DD7"/>
    <w:rsid w:val="00971E26"/>
    <w:rsid w:val="00971EAE"/>
    <w:rsid w:val="00972148"/>
    <w:rsid w:val="009721F8"/>
    <w:rsid w:val="0097233F"/>
    <w:rsid w:val="009723D6"/>
    <w:rsid w:val="009723F8"/>
    <w:rsid w:val="0097259F"/>
    <w:rsid w:val="009726B9"/>
    <w:rsid w:val="009726E7"/>
    <w:rsid w:val="0097271F"/>
    <w:rsid w:val="0097284C"/>
    <w:rsid w:val="00972865"/>
    <w:rsid w:val="00972926"/>
    <w:rsid w:val="009729C2"/>
    <w:rsid w:val="00972AFD"/>
    <w:rsid w:val="00972B62"/>
    <w:rsid w:val="00972BE0"/>
    <w:rsid w:val="00972E2E"/>
    <w:rsid w:val="00972EA0"/>
    <w:rsid w:val="00972EFB"/>
    <w:rsid w:val="0097300A"/>
    <w:rsid w:val="009730D2"/>
    <w:rsid w:val="009733D7"/>
    <w:rsid w:val="0097358B"/>
    <w:rsid w:val="00973857"/>
    <w:rsid w:val="009738E8"/>
    <w:rsid w:val="0097395B"/>
    <w:rsid w:val="00973A63"/>
    <w:rsid w:val="00973ADE"/>
    <w:rsid w:val="00973B79"/>
    <w:rsid w:val="00973CA3"/>
    <w:rsid w:val="00973CF9"/>
    <w:rsid w:val="00973D45"/>
    <w:rsid w:val="00973E09"/>
    <w:rsid w:val="00973E43"/>
    <w:rsid w:val="00974017"/>
    <w:rsid w:val="0097406C"/>
    <w:rsid w:val="0097425F"/>
    <w:rsid w:val="009744CA"/>
    <w:rsid w:val="00974509"/>
    <w:rsid w:val="00974543"/>
    <w:rsid w:val="00974586"/>
    <w:rsid w:val="0097463E"/>
    <w:rsid w:val="00974677"/>
    <w:rsid w:val="00974711"/>
    <w:rsid w:val="0097476D"/>
    <w:rsid w:val="00974808"/>
    <w:rsid w:val="00974832"/>
    <w:rsid w:val="0097486A"/>
    <w:rsid w:val="0097489F"/>
    <w:rsid w:val="009748B3"/>
    <w:rsid w:val="00974A4F"/>
    <w:rsid w:val="00974D46"/>
    <w:rsid w:val="00974EBA"/>
    <w:rsid w:val="00974ED1"/>
    <w:rsid w:val="00975033"/>
    <w:rsid w:val="00975082"/>
    <w:rsid w:val="009750B8"/>
    <w:rsid w:val="0097519D"/>
    <w:rsid w:val="009751BB"/>
    <w:rsid w:val="009752A0"/>
    <w:rsid w:val="009752C0"/>
    <w:rsid w:val="009753AD"/>
    <w:rsid w:val="009753DA"/>
    <w:rsid w:val="00975433"/>
    <w:rsid w:val="009755F5"/>
    <w:rsid w:val="009755F6"/>
    <w:rsid w:val="0097569A"/>
    <w:rsid w:val="009756C8"/>
    <w:rsid w:val="00975721"/>
    <w:rsid w:val="00975743"/>
    <w:rsid w:val="00975749"/>
    <w:rsid w:val="00975AC6"/>
    <w:rsid w:val="00975C53"/>
    <w:rsid w:val="00975DC9"/>
    <w:rsid w:val="00975E5A"/>
    <w:rsid w:val="00975EB0"/>
    <w:rsid w:val="00975EF1"/>
    <w:rsid w:val="00975F63"/>
    <w:rsid w:val="00975FB8"/>
    <w:rsid w:val="00976023"/>
    <w:rsid w:val="00976048"/>
    <w:rsid w:val="009760AF"/>
    <w:rsid w:val="009761C6"/>
    <w:rsid w:val="009761E7"/>
    <w:rsid w:val="009762AC"/>
    <w:rsid w:val="00976393"/>
    <w:rsid w:val="009763C5"/>
    <w:rsid w:val="009763DF"/>
    <w:rsid w:val="00976462"/>
    <w:rsid w:val="00976469"/>
    <w:rsid w:val="00976558"/>
    <w:rsid w:val="009765B2"/>
    <w:rsid w:val="00976651"/>
    <w:rsid w:val="009766B5"/>
    <w:rsid w:val="009768DC"/>
    <w:rsid w:val="009768EA"/>
    <w:rsid w:val="00976924"/>
    <w:rsid w:val="00976B02"/>
    <w:rsid w:val="00976B4B"/>
    <w:rsid w:val="00976C6E"/>
    <w:rsid w:val="00976D17"/>
    <w:rsid w:val="00976D2E"/>
    <w:rsid w:val="00976E51"/>
    <w:rsid w:val="00976E59"/>
    <w:rsid w:val="00976E67"/>
    <w:rsid w:val="0097702E"/>
    <w:rsid w:val="00977065"/>
    <w:rsid w:val="0097724F"/>
    <w:rsid w:val="00977286"/>
    <w:rsid w:val="009772AC"/>
    <w:rsid w:val="009774B4"/>
    <w:rsid w:val="009774CE"/>
    <w:rsid w:val="009775AD"/>
    <w:rsid w:val="009775B2"/>
    <w:rsid w:val="0097760E"/>
    <w:rsid w:val="00977730"/>
    <w:rsid w:val="00977737"/>
    <w:rsid w:val="009778FB"/>
    <w:rsid w:val="00977940"/>
    <w:rsid w:val="009779DE"/>
    <w:rsid w:val="00977AF5"/>
    <w:rsid w:val="00977CDD"/>
    <w:rsid w:val="00977CFF"/>
    <w:rsid w:val="00977D0C"/>
    <w:rsid w:val="00977E4D"/>
    <w:rsid w:val="00977E5C"/>
    <w:rsid w:val="00977EA2"/>
    <w:rsid w:val="00977EA6"/>
    <w:rsid w:val="00977F54"/>
    <w:rsid w:val="00977F80"/>
    <w:rsid w:val="0098010E"/>
    <w:rsid w:val="00980130"/>
    <w:rsid w:val="009802D3"/>
    <w:rsid w:val="009802EA"/>
    <w:rsid w:val="00980395"/>
    <w:rsid w:val="009803B6"/>
    <w:rsid w:val="009803E0"/>
    <w:rsid w:val="00980461"/>
    <w:rsid w:val="009804D4"/>
    <w:rsid w:val="00980606"/>
    <w:rsid w:val="00980614"/>
    <w:rsid w:val="00980619"/>
    <w:rsid w:val="0098063A"/>
    <w:rsid w:val="00980796"/>
    <w:rsid w:val="00980849"/>
    <w:rsid w:val="009808D8"/>
    <w:rsid w:val="0098090F"/>
    <w:rsid w:val="00980AD4"/>
    <w:rsid w:val="00980B05"/>
    <w:rsid w:val="00980B3D"/>
    <w:rsid w:val="00980D59"/>
    <w:rsid w:val="00980D83"/>
    <w:rsid w:val="00980E9D"/>
    <w:rsid w:val="00980EA9"/>
    <w:rsid w:val="00980EE1"/>
    <w:rsid w:val="00980EE9"/>
    <w:rsid w:val="00980EF5"/>
    <w:rsid w:val="00980F67"/>
    <w:rsid w:val="00981006"/>
    <w:rsid w:val="00981034"/>
    <w:rsid w:val="009810D7"/>
    <w:rsid w:val="0098111E"/>
    <w:rsid w:val="009811F1"/>
    <w:rsid w:val="00981216"/>
    <w:rsid w:val="0098124A"/>
    <w:rsid w:val="0098134A"/>
    <w:rsid w:val="00981350"/>
    <w:rsid w:val="00981407"/>
    <w:rsid w:val="0098154A"/>
    <w:rsid w:val="00981582"/>
    <w:rsid w:val="009815CB"/>
    <w:rsid w:val="00981621"/>
    <w:rsid w:val="00981651"/>
    <w:rsid w:val="009816C4"/>
    <w:rsid w:val="0098173E"/>
    <w:rsid w:val="0098175A"/>
    <w:rsid w:val="009818CF"/>
    <w:rsid w:val="0098191F"/>
    <w:rsid w:val="00981B19"/>
    <w:rsid w:val="00981B9A"/>
    <w:rsid w:val="00981BC4"/>
    <w:rsid w:val="00981F18"/>
    <w:rsid w:val="009820AF"/>
    <w:rsid w:val="0098211B"/>
    <w:rsid w:val="0098229F"/>
    <w:rsid w:val="009822C7"/>
    <w:rsid w:val="00982621"/>
    <w:rsid w:val="00982716"/>
    <w:rsid w:val="009827CF"/>
    <w:rsid w:val="009827E5"/>
    <w:rsid w:val="00982804"/>
    <w:rsid w:val="009828E6"/>
    <w:rsid w:val="009829C0"/>
    <w:rsid w:val="00982A43"/>
    <w:rsid w:val="00982B1A"/>
    <w:rsid w:val="00982BCA"/>
    <w:rsid w:val="00982C54"/>
    <w:rsid w:val="00982C92"/>
    <w:rsid w:val="00982D32"/>
    <w:rsid w:val="00982D6F"/>
    <w:rsid w:val="00982E8B"/>
    <w:rsid w:val="00982EAD"/>
    <w:rsid w:val="00982F44"/>
    <w:rsid w:val="00982F80"/>
    <w:rsid w:val="00982F9D"/>
    <w:rsid w:val="009830EC"/>
    <w:rsid w:val="009831AD"/>
    <w:rsid w:val="0098322B"/>
    <w:rsid w:val="00983245"/>
    <w:rsid w:val="0098325E"/>
    <w:rsid w:val="009832CD"/>
    <w:rsid w:val="0098334C"/>
    <w:rsid w:val="00983373"/>
    <w:rsid w:val="009833AD"/>
    <w:rsid w:val="009835A7"/>
    <w:rsid w:val="009835D1"/>
    <w:rsid w:val="009835E5"/>
    <w:rsid w:val="009836BC"/>
    <w:rsid w:val="009838F7"/>
    <w:rsid w:val="009839AB"/>
    <w:rsid w:val="00983A5A"/>
    <w:rsid w:val="00983ABD"/>
    <w:rsid w:val="00983AD5"/>
    <w:rsid w:val="00983C20"/>
    <w:rsid w:val="00983C43"/>
    <w:rsid w:val="00983C77"/>
    <w:rsid w:val="00983CD6"/>
    <w:rsid w:val="00983D67"/>
    <w:rsid w:val="00983DC5"/>
    <w:rsid w:val="00983E5A"/>
    <w:rsid w:val="00983F27"/>
    <w:rsid w:val="00983F43"/>
    <w:rsid w:val="00983F8D"/>
    <w:rsid w:val="0098403A"/>
    <w:rsid w:val="00984099"/>
    <w:rsid w:val="0098414E"/>
    <w:rsid w:val="00984151"/>
    <w:rsid w:val="009842F0"/>
    <w:rsid w:val="00984496"/>
    <w:rsid w:val="009844A3"/>
    <w:rsid w:val="00984554"/>
    <w:rsid w:val="00984613"/>
    <w:rsid w:val="009846DD"/>
    <w:rsid w:val="0098487B"/>
    <w:rsid w:val="00984A1F"/>
    <w:rsid w:val="00984A50"/>
    <w:rsid w:val="00984B20"/>
    <w:rsid w:val="00984BBB"/>
    <w:rsid w:val="00984C50"/>
    <w:rsid w:val="00984CC3"/>
    <w:rsid w:val="00984D55"/>
    <w:rsid w:val="00984DCC"/>
    <w:rsid w:val="00984DE8"/>
    <w:rsid w:val="00984E7E"/>
    <w:rsid w:val="00984F06"/>
    <w:rsid w:val="00984FBA"/>
    <w:rsid w:val="009850C7"/>
    <w:rsid w:val="00985114"/>
    <w:rsid w:val="0098519C"/>
    <w:rsid w:val="00985280"/>
    <w:rsid w:val="00985462"/>
    <w:rsid w:val="00985664"/>
    <w:rsid w:val="009856D9"/>
    <w:rsid w:val="009857BE"/>
    <w:rsid w:val="0098595F"/>
    <w:rsid w:val="00985A73"/>
    <w:rsid w:val="00985A8B"/>
    <w:rsid w:val="00985B4D"/>
    <w:rsid w:val="00985BBF"/>
    <w:rsid w:val="00985BCF"/>
    <w:rsid w:val="00985BE3"/>
    <w:rsid w:val="00985D49"/>
    <w:rsid w:val="00985D98"/>
    <w:rsid w:val="00985F91"/>
    <w:rsid w:val="00986082"/>
    <w:rsid w:val="009861C1"/>
    <w:rsid w:val="0098624E"/>
    <w:rsid w:val="009862C0"/>
    <w:rsid w:val="009864AF"/>
    <w:rsid w:val="009864DA"/>
    <w:rsid w:val="00986698"/>
    <w:rsid w:val="00986762"/>
    <w:rsid w:val="00986791"/>
    <w:rsid w:val="00986825"/>
    <w:rsid w:val="00986A2C"/>
    <w:rsid w:val="00986A50"/>
    <w:rsid w:val="00986A66"/>
    <w:rsid w:val="00986C8E"/>
    <w:rsid w:val="00986DBE"/>
    <w:rsid w:val="00986EE3"/>
    <w:rsid w:val="00986F38"/>
    <w:rsid w:val="009875B3"/>
    <w:rsid w:val="009875E5"/>
    <w:rsid w:val="009876C0"/>
    <w:rsid w:val="00987870"/>
    <w:rsid w:val="009878D4"/>
    <w:rsid w:val="0098795E"/>
    <w:rsid w:val="0098797E"/>
    <w:rsid w:val="00987B68"/>
    <w:rsid w:val="00987DD6"/>
    <w:rsid w:val="00987EEB"/>
    <w:rsid w:val="00987F27"/>
    <w:rsid w:val="00990001"/>
    <w:rsid w:val="0099006E"/>
    <w:rsid w:val="00990167"/>
    <w:rsid w:val="009901F4"/>
    <w:rsid w:val="0099040D"/>
    <w:rsid w:val="00990412"/>
    <w:rsid w:val="009904F8"/>
    <w:rsid w:val="0099051D"/>
    <w:rsid w:val="00990593"/>
    <w:rsid w:val="00990680"/>
    <w:rsid w:val="0099089F"/>
    <w:rsid w:val="009909F7"/>
    <w:rsid w:val="00990A95"/>
    <w:rsid w:val="00990B78"/>
    <w:rsid w:val="00990B83"/>
    <w:rsid w:val="00990BAF"/>
    <w:rsid w:val="00990C7E"/>
    <w:rsid w:val="00990CA5"/>
    <w:rsid w:val="00990CC9"/>
    <w:rsid w:val="00990DF9"/>
    <w:rsid w:val="00990E98"/>
    <w:rsid w:val="00990EE6"/>
    <w:rsid w:val="00990EFB"/>
    <w:rsid w:val="00990F6E"/>
    <w:rsid w:val="00990F7D"/>
    <w:rsid w:val="00991269"/>
    <w:rsid w:val="0099128C"/>
    <w:rsid w:val="009912C6"/>
    <w:rsid w:val="00991350"/>
    <w:rsid w:val="009914AB"/>
    <w:rsid w:val="0099158C"/>
    <w:rsid w:val="00991626"/>
    <w:rsid w:val="0099165E"/>
    <w:rsid w:val="0099172E"/>
    <w:rsid w:val="009919BB"/>
    <w:rsid w:val="00991ADC"/>
    <w:rsid w:val="00991B9A"/>
    <w:rsid w:val="00991CAE"/>
    <w:rsid w:val="00991D79"/>
    <w:rsid w:val="00991DDE"/>
    <w:rsid w:val="00991F6C"/>
    <w:rsid w:val="009920DB"/>
    <w:rsid w:val="009920FA"/>
    <w:rsid w:val="009921D3"/>
    <w:rsid w:val="00992204"/>
    <w:rsid w:val="0099224F"/>
    <w:rsid w:val="009922CD"/>
    <w:rsid w:val="009923B3"/>
    <w:rsid w:val="009923C3"/>
    <w:rsid w:val="009924EB"/>
    <w:rsid w:val="00992778"/>
    <w:rsid w:val="00992780"/>
    <w:rsid w:val="00992992"/>
    <w:rsid w:val="0099299D"/>
    <w:rsid w:val="00992A20"/>
    <w:rsid w:val="00992BE3"/>
    <w:rsid w:val="00992C26"/>
    <w:rsid w:val="00992C59"/>
    <w:rsid w:val="00992CB3"/>
    <w:rsid w:val="00992CC5"/>
    <w:rsid w:val="00992DF5"/>
    <w:rsid w:val="00992E6F"/>
    <w:rsid w:val="00992E7A"/>
    <w:rsid w:val="00992E90"/>
    <w:rsid w:val="00992EBA"/>
    <w:rsid w:val="00993108"/>
    <w:rsid w:val="0099312B"/>
    <w:rsid w:val="0099318D"/>
    <w:rsid w:val="009932AF"/>
    <w:rsid w:val="0099330D"/>
    <w:rsid w:val="00993362"/>
    <w:rsid w:val="00993461"/>
    <w:rsid w:val="00993503"/>
    <w:rsid w:val="009935BB"/>
    <w:rsid w:val="009936A5"/>
    <w:rsid w:val="00993793"/>
    <w:rsid w:val="00993799"/>
    <w:rsid w:val="009937E8"/>
    <w:rsid w:val="009938AB"/>
    <w:rsid w:val="009938F6"/>
    <w:rsid w:val="00993A96"/>
    <w:rsid w:val="00993B4D"/>
    <w:rsid w:val="00993BF2"/>
    <w:rsid w:val="00993C5B"/>
    <w:rsid w:val="00993CB1"/>
    <w:rsid w:val="00993DFD"/>
    <w:rsid w:val="00994043"/>
    <w:rsid w:val="00994059"/>
    <w:rsid w:val="0099407D"/>
    <w:rsid w:val="009940AD"/>
    <w:rsid w:val="009940FB"/>
    <w:rsid w:val="00994169"/>
    <w:rsid w:val="009941B6"/>
    <w:rsid w:val="0099427F"/>
    <w:rsid w:val="0099462A"/>
    <w:rsid w:val="00994664"/>
    <w:rsid w:val="0099490C"/>
    <w:rsid w:val="00994A14"/>
    <w:rsid w:val="00994A8E"/>
    <w:rsid w:val="00994C2C"/>
    <w:rsid w:val="00994E24"/>
    <w:rsid w:val="00994E3D"/>
    <w:rsid w:val="00994EE5"/>
    <w:rsid w:val="00994F30"/>
    <w:rsid w:val="00994F70"/>
    <w:rsid w:val="009950DB"/>
    <w:rsid w:val="0099517F"/>
    <w:rsid w:val="00995262"/>
    <w:rsid w:val="0099529E"/>
    <w:rsid w:val="00995355"/>
    <w:rsid w:val="00995539"/>
    <w:rsid w:val="00995548"/>
    <w:rsid w:val="00995755"/>
    <w:rsid w:val="0099577D"/>
    <w:rsid w:val="00995786"/>
    <w:rsid w:val="0099591C"/>
    <w:rsid w:val="009959CF"/>
    <w:rsid w:val="00995A97"/>
    <w:rsid w:val="00995AF6"/>
    <w:rsid w:val="00995C6D"/>
    <w:rsid w:val="00995C74"/>
    <w:rsid w:val="00995DF6"/>
    <w:rsid w:val="00995E70"/>
    <w:rsid w:val="00995E8E"/>
    <w:rsid w:val="00995EE2"/>
    <w:rsid w:val="00995F1C"/>
    <w:rsid w:val="00995FA8"/>
    <w:rsid w:val="00995FBD"/>
    <w:rsid w:val="009961E2"/>
    <w:rsid w:val="009962D7"/>
    <w:rsid w:val="009962D9"/>
    <w:rsid w:val="0099632E"/>
    <w:rsid w:val="009963BE"/>
    <w:rsid w:val="00996502"/>
    <w:rsid w:val="009967F5"/>
    <w:rsid w:val="009968B6"/>
    <w:rsid w:val="009968DE"/>
    <w:rsid w:val="009969BC"/>
    <w:rsid w:val="009969BF"/>
    <w:rsid w:val="009969C3"/>
    <w:rsid w:val="009969FC"/>
    <w:rsid w:val="00996A41"/>
    <w:rsid w:val="00996AC2"/>
    <w:rsid w:val="00996B1E"/>
    <w:rsid w:val="00996B63"/>
    <w:rsid w:val="00996B64"/>
    <w:rsid w:val="00996C8E"/>
    <w:rsid w:val="00996CC6"/>
    <w:rsid w:val="00996CC9"/>
    <w:rsid w:val="00996D73"/>
    <w:rsid w:val="00996DF1"/>
    <w:rsid w:val="00996E47"/>
    <w:rsid w:val="00996E68"/>
    <w:rsid w:val="0099704F"/>
    <w:rsid w:val="009970D7"/>
    <w:rsid w:val="009970E7"/>
    <w:rsid w:val="00997101"/>
    <w:rsid w:val="009971EE"/>
    <w:rsid w:val="009972F4"/>
    <w:rsid w:val="0099739B"/>
    <w:rsid w:val="00997636"/>
    <w:rsid w:val="0099767E"/>
    <w:rsid w:val="0099774F"/>
    <w:rsid w:val="00997838"/>
    <w:rsid w:val="0099783C"/>
    <w:rsid w:val="0099787B"/>
    <w:rsid w:val="009978C4"/>
    <w:rsid w:val="009978ED"/>
    <w:rsid w:val="009978F1"/>
    <w:rsid w:val="00997924"/>
    <w:rsid w:val="0099794B"/>
    <w:rsid w:val="00997968"/>
    <w:rsid w:val="0099798B"/>
    <w:rsid w:val="00997B18"/>
    <w:rsid w:val="00997B99"/>
    <w:rsid w:val="00997BCD"/>
    <w:rsid w:val="00997BE5"/>
    <w:rsid w:val="00997E2D"/>
    <w:rsid w:val="00997EFF"/>
    <w:rsid w:val="00997FD6"/>
    <w:rsid w:val="009A006A"/>
    <w:rsid w:val="009A02EE"/>
    <w:rsid w:val="009A03B5"/>
    <w:rsid w:val="009A043F"/>
    <w:rsid w:val="009A0479"/>
    <w:rsid w:val="009A06F7"/>
    <w:rsid w:val="009A07E4"/>
    <w:rsid w:val="009A0869"/>
    <w:rsid w:val="009A0B85"/>
    <w:rsid w:val="009A0BBA"/>
    <w:rsid w:val="009A0C14"/>
    <w:rsid w:val="009A0E12"/>
    <w:rsid w:val="009A0E75"/>
    <w:rsid w:val="009A0E84"/>
    <w:rsid w:val="009A0F36"/>
    <w:rsid w:val="009A106A"/>
    <w:rsid w:val="009A10BC"/>
    <w:rsid w:val="009A1139"/>
    <w:rsid w:val="009A11A2"/>
    <w:rsid w:val="009A1236"/>
    <w:rsid w:val="009A12AD"/>
    <w:rsid w:val="009A12BA"/>
    <w:rsid w:val="009A12FB"/>
    <w:rsid w:val="009A1344"/>
    <w:rsid w:val="009A136C"/>
    <w:rsid w:val="009A13DD"/>
    <w:rsid w:val="009A162F"/>
    <w:rsid w:val="009A16AE"/>
    <w:rsid w:val="009A16BE"/>
    <w:rsid w:val="009A16D4"/>
    <w:rsid w:val="009A1866"/>
    <w:rsid w:val="009A18A8"/>
    <w:rsid w:val="009A1918"/>
    <w:rsid w:val="009A1990"/>
    <w:rsid w:val="009A19C7"/>
    <w:rsid w:val="009A1A7E"/>
    <w:rsid w:val="009A1AA7"/>
    <w:rsid w:val="009A1B18"/>
    <w:rsid w:val="009A1C55"/>
    <w:rsid w:val="009A1CFD"/>
    <w:rsid w:val="009A1DA9"/>
    <w:rsid w:val="009A1E83"/>
    <w:rsid w:val="009A2010"/>
    <w:rsid w:val="009A20C1"/>
    <w:rsid w:val="009A20FE"/>
    <w:rsid w:val="009A2185"/>
    <w:rsid w:val="009A2274"/>
    <w:rsid w:val="009A22E8"/>
    <w:rsid w:val="009A2645"/>
    <w:rsid w:val="009A2674"/>
    <w:rsid w:val="009A2815"/>
    <w:rsid w:val="009A2ADA"/>
    <w:rsid w:val="009A2B29"/>
    <w:rsid w:val="009A2BDD"/>
    <w:rsid w:val="009A2C65"/>
    <w:rsid w:val="009A2F17"/>
    <w:rsid w:val="009A2F28"/>
    <w:rsid w:val="009A300C"/>
    <w:rsid w:val="009A30A9"/>
    <w:rsid w:val="009A30CD"/>
    <w:rsid w:val="009A32F6"/>
    <w:rsid w:val="009A3346"/>
    <w:rsid w:val="009A34FE"/>
    <w:rsid w:val="009A3518"/>
    <w:rsid w:val="009A386F"/>
    <w:rsid w:val="009A3A0B"/>
    <w:rsid w:val="009A3A4B"/>
    <w:rsid w:val="009A3C2B"/>
    <w:rsid w:val="009A3D3F"/>
    <w:rsid w:val="009A3E04"/>
    <w:rsid w:val="009A3F9B"/>
    <w:rsid w:val="009A4085"/>
    <w:rsid w:val="009A40CC"/>
    <w:rsid w:val="009A4256"/>
    <w:rsid w:val="009A4262"/>
    <w:rsid w:val="009A437D"/>
    <w:rsid w:val="009A43BB"/>
    <w:rsid w:val="009A45C2"/>
    <w:rsid w:val="009A486A"/>
    <w:rsid w:val="009A4903"/>
    <w:rsid w:val="009A49D8"/>
    <w:rsid w:val="009A4AFA"/>
    <w:rsid w:val="009A4B0A"/>
    <w:rsid w:val="009A4B72"/>
    <w:rsid w:val="009A4BE0"/>
    <w:rsid w:val="009A4C6B"/>
    <w:rsid w:val="009A4CE5"/>
    <w:rsid w:val="009A4D77"/>
    <w:rsid w:val="009A4D97"/>
    <w:rsid w:val="009A4DB1"/>
    <w:rsid w:val="009A4DB4"/>
    <w:rsid w:val="009A4F39"/>
    <w:rsid w:val="009A4FF4"/>
    <w:rsid w:val="009A50B7"/>
    <w:rsid w:val="009A50CD"/>
    <w:rsid w:val="009A50F4"/>
    <w:rsid w:val="009A51A4"/>
    <w:rsid w:val="009A5225"/>
    <w:rsid w:val="009A530E"/>
    <w:rsid w:val="009A5361"/>
    <w:rsid w:val="009A5408"/>
    <w:rsid w:val="009A54DC"/>
    <w:rsid w:val="009A5550"/>
    <w:rsid w:val="009A56A2"/>
    <w:rsid w:val="009A57CC"/>
    <w:rsid w:val="009A5891"/>
    <w:rsid w:val="009A5935"/>
    <w:rsid w:val="009A595D"/>
    <w:rsid w:val="009A5B79"/>
    <w:rsid w:val="009A5D06"/>
    <w:rsid w:val="009A5DA0"/>
    <w:rsid w:val="009A5DBB"/>
    <w:rsid w:val="009A5E51"/>
    <w:rsid w:val="009A5E6A"/>
    <w:rsid w:val="009A5EA2"/>
    <w:rsid w:val="009A6166"/>
    <w:rsid w:val="009A622B"/>
    <w:rsid w:val="009A6280"/>
    <w:rsid w:val="009A62FA"/>
    <w:rsid w:val="009A6450"/>
    <w:rsid w:val="009A647D"/>
    <w:rsid w:val="009A660F"/>
    <w:rsid w:val="009A6627"/>
    <w:rsid w:val="009A663D"/>
    <w:rsid w:val="009A6671"/>
    <w:rsid w:val="009A6696"/>
    <w:rsid w:val="009A6714"/>
    <w:rsid w:val="009A677C"/>
    <w:rsid w:val="009A6A08"/>
    <w:rsid w:val="009A6A4A"/>
    <w:rsid w:val="009A6ADB"/>
    <w:rsid w:val="009A6D0C"/>
    <w:rsid w:val="009A6E35"/>
    <w:rsid w:val="009A6E4F"/>
    <w:rsid w:val="009A6ECF"/>
    <w:rsid w:val="009A6ED1"/>
    <w:rsid w:val="009A6EE5"/>
    <w:rsid w:val="009A71FC"/>
    <w:rsid w:val="009A724D"/>
    <w:rsid w:val="009A7261"/>
    <w:rsid w:val="009A7292"/>
    <w:rsid w:val="009A744B"/>
    <w:rsid w:val="009A7589"/>
    <w:rsid w:val="009A766B"/>
    <w:rsid w:val="009A7678"/>
    <w:rsid w:val="009A77F8"/>
    <w:rsid w:val="009A7840"/>
    <w:rsid w:val="009A78D1"/>
    <w:rsid w:val="009A78FE"/>
    <w:rsid w:val="009A79E9"/>
    <w:rsid w:val="009A7A0B"/>
    <w:rsid w:val="009A7A1B"/>
    <w:rsid w:val="009A7B16"/>
    <w:rsid w:val="009A7B58"/>
    <w:rsid w:val="009A7B8E"/>
    <w:rsid w:val="009A7BDD"/>
    <w:rsid w:val="009A7E8D"/>
    <w:rsid w:val="009A7F5F"/>
    <w:rsid w:val="009A7FD6"/>
    <w:rsid w:val="009A7FE7"/>
    <w:rsid w:val="009B0140"/>
    <w:rsid w:val="009B02D3"/>
    <w:rsid w:val="009B0540"/>
    <w:rsid w:val="009B0640"/>
    <w:rsid w:val="009B0677"/>
    <w:rsid w:val="009B06F1"/>
    <w:rsid w:val="009B06FA"/>
    <w:rsid w:val="009B074F"/>
    <w:rsid w:val="009B083A"/>
    <w:rsid w:val="009B0972"/>
    <w:rsid w:val="009B0A18"/>
    <w:rsid w:val="009B0ABC"/>
    <w:rsid w:val="009B0ADF"/>
    <w:rsid w:val="009B0BA4"/>
    <w:rsid w:val="009B0C3B"/>
    <w:rsid w:val="009B0E06"/>
    <w:rsid w:val="009B0EE8"/>
    <w:rsid w:val="009B106D"/>
    <w:rsid w:val="009B1130"/>
    <w:rsid w:val="009B1195"/>
    <w:rsid w:val="009B1219"/>
    <w:rsid w:val="009B12A1"/>
    <w:rsid w:val="009B1455"/>
    <w:rsid w:val="009B145F"/>
    <w:rsid w:val="009B15C6"/>
    <w:rsid w:val="009B16D5"/>
    <w:rsid w:val="009B18B2"/>
    <w:rsid w:val="009B18C1"/>
    <w:rsid w:val="009B1BFC"/>
    <w:rsid w:val="009B1CD8"/>
    <w:rsid w:val="009B1F98"/>
    <w:rsid w:val="009B2044"/>
    <w:rsid w:val="009B2063"/>
    <w:rsid w:val="009B209B"/>
    <w:rsid w:val="009B20BF"/>
    <w:rsid w:val="009B22AD"/>
    <w:rsid w:val="009B2303"/>
    <w:rsid w:val="009B23B0"/>
    <w:rsid w:val="009B24E0"/>
    <w:rsid w:val="009B2501"/>
    <w:rsid w:val="009B263A"/>
    <w:rsid w:val="009B2795"/>
    <w:rsid w:val="009B2818"/>
    <w:rsid w:val="009B288D"/>
    <w:rsid w:val="009B2B66"/>
    <w:rsid w:val="009B2BA1"/>
    <w:rsid w:val="009B2C63"/>
    <w:rsid w:val="009B2D95"/>
    <w:rsid w:val="009B2DC6"/>
    <w:rsid w:val="009B2E7F"/>
    <w:rsid w:val="009B2FAD"/>
    <w:rsid w:val="009B306E"/>
    <w:rsid w:val="009B309B"/>
    <w:rsid w:val="009B30A0"/>
    <w:rsid w:val="009B312D"/>
    <w:rsid w:val="009B3139"/>
    <w:rsid w:val="009B3161"/>
    <w:rsid w:val="009B3195"/>
    <w:rsid w:val="009B31AC"/>
    <w:rsid w:val="009B326A"/>
    <w:rsid w:val="009B3305"/>
    <w:rsid w:val="009B3395"/>
    <w:rsid w:val="009B33A8"/>
    <w:rsid w:val="009B33B7"/>
    <w:rsid w:val="009B33C7"/>
    <w:rsid w:val="009B3437"/>
    <w:rsid w:val="009B3496"/>
    <w:rsid w:val="009B35A5"/>
    <w:rsid w:val="009B35C7"/>
    <w:rsid w:val="009B36D5"/>
    <w:rsid w:val="009B3987"/>
    <w:rsid w:val="009B3A12"/>
    <w:rsid w:val="009B3A42"/>
    <w:rsid w:val="009B3A70"/>
    <w:rsid w:val="009B3AC3"/>
    <w:rsid w:val="009B3AD8"/>
    <w:rsid w:val="009B3B43"/>
    <w:rsid w:val="009B3CDC"/>
    <w:rsid w:val="009B3D0C"/>
    <w:rsid w:val="009B3D0D"/>
    <w:rsid w:val="009B3E35"/>
    <w:rsid w:val="009B3F46"/>
    <w:rsid w:val="009B3F7A"/>
    <w:rsid w:val="009B40BD"/>
    <w:rsid w:val="009B40EA"/>
    <w:rsid w:val="009B4196"/>
    <w:rsid w:val="009B42A0"/>
    <w:rsid w:val="009B4309"/>
    <w:rsid w:val="009B4377"/>
    <w:rsid w:val="009B44FC"/>
    <w:rsid w:val="009B47FF"/>
    <w:rsid w:val="009B4854"/>
    <w:rsid w:val="009B49BD"/>
    <w:rsid w:val="009B49CF"/>
    <w:rsid w:val="009B4AA3"/>
    <w:rsid w:val="009B4BD7"/>
    <w:rsid w:val="009B4C04"/>
    <w:rsid w:val="009B4C16"/>
    <w:rsid w:val="009B4C56"/>
    <w:rsid w:val="009B4C84"/>
    <w:rsid w:val="009B4DBE"/>
    <w:rsid w:val="009B4E6E"/>
    <w:rsid w:val="009B4E7A"/>
    <w:rsid w:val="009B4EAD"/>
    <w:rsid w:val="009B4F56"/>
    <w:rsid w:val="009B5040"/>
    <w:rsid w:val="009B51ED"/>
    <w:rsid w:val="009B5254"/>
    <w:rsid w:val="009B5294"/>
    <w:rsid w:val="009B5308"/>
    <w:rsid w:val="009B5329"/>
    <w:rsid w:val="009B5367"/>
    <w:rsid w:val="009B5518"/>
    <w:rsid w:val="009B56DD"/>
    <w:rsid w:val="009B574B"/>
    <w:rsid w:val="009B57BA"/>
    <w:rsid w:val="009B57CE"/>
    <w:rsid w:val="009B57F9"/>
    <w:rsid w:val="009B58AC"/>
    <w:rsid w:val="009B5936"/>
    <w:rsid w:val="009B597A"/>
    <w:rsid w:val="009B59DE"/>
    <w:rsid w:val="009B5BB2"/>
    <w:rsid w:val="009B5BD7"/>
    <w:rsid w:val="009B5C1F"/>
    <w:rsid w:val="009B5CBD"/>
    <w:rsid w:val="009B5CC8"/>
    <w:rsid w:val="009B5CD1"/>
    <w:rsid w:val="009B5D2F"/>
    <w:rsid w:val="009B5DA1"/>
    <w:rsid w:val="009B5EC4"/>
    <w:rsid w:val="009B5F70"/>
    <w:rsid w:val="009B603E"/>
    <w:rsid w:val="009B6058"/>
    <w:rsid w:val="009B60FB"/>
    <w:rsid w:val="009B621A"/>
    <w:rsid w:val="009B6233"/>
    <w:rsid w:val="009B6276"/>
    <w:rsid w:val="009B6296"/>
    <w:rsid w:val="009B62DD"/>
    <w:rsid w:val="009B63BB"/>
    <w:rsid w:val="009B6456"/>
    <w:rsid w:val="009B6577"/>
    <w:rsid w:val="009B65F9"/>
    <w:rsid w:val="009B66CE"/>
    <w:rsid w:val="009B676B"/>
    <w:rsid w:val="009B6884"/>
    <w:rsid w:val="009B6921"/>
    <w:rsid w:val="009B69D3"/>
    <w:rsid w:val="009B6A66"/>
    <w:rsid w:val="009B6C48"/>
    <w:rsid w:val="009B6CFC"/>
    <w:rsid w:val="009B6DB3"/>
    <w:rsid w:val="009B6E2E"/>
    <w:rsid w:val="009B6E9A"/>
    <w:rsid w:val="009B7150"/>
    <w:rsid w:val="009B7154"/>
    <w:rsid w:val="009B7396"/>
    <w:rsid w:val="009B74B7"/>
    <w:rsid w:val="009B74D0"/>
    <w:rsid w:val="009B7530"/>
    <w:rsid w:val="009B760F"/>
    <w:rsid w:val="009B7644"/>
    <w:rsid w:val="009B76AD"/>
    <w:rsid w:val="009B77DE"/>
    <w:rsid w:val="009B789A"/>
    <w:rsid w:val="009B78AB"/>
    <w:rsid w:val="009B7B3F"/>
    <w:rsid w:val="009B7B45"/>
    <w:rsid w:val="009B7D39"/>
    <w:rsid w:val="009B7D6D"/>
    <w:rsid w:val="009B7DED"/>
    <w:rsid w:val="009B7F10"/>
    <w:rsid w:val="009C0000"/>
    <w:rsid w:val="009C0072"/>
    <w:rsid w:val="009C00F6"/>
    <w:rsid w:val="009C0158"/>
    <w:rsid w:val="009C0169"/>
    <w:rsid w:val="009C01BB"/>
    <w:rsid w:val="009C0485"/>
    <w:rsid w:val="009C056A"/>
    <w:rsid w:val="009C063A"/>
    <w:rsid w:val="009C07E3"/>
    <w:rsid w:val="009C09A4"/>
    <w:rsid w:val="009C0A37"/>
    <w:rsid w:val="009C0A7E"/>
    <w:rsid w:val="009C0B0E"/>
    <w:rsid w:val="009C0BA7"/>
    <w:rsid w:val="009C0D8D"/>
    <w:rsid w:val="009C0E68"/>
    <w:rsid w:val="009C0F69"/>
    <w:rsid w:val="009C110A"/>
    <w:rsid w:val="009C1141"/>
    <w:rsid w:val="009C1151"/>
    <w:rsid w:val="009C1236"/>
    <w:rsid w:val="009C137C"/>
    <w:rsid w:val="009C143C"/>
    <w:rsid w:val="009C1673"/>
    <w:rsid w:val="009C18F1"/>
    <w:rsid w:val="009C1B57"/>
    <w:rsid w:val="009C1C69"/>
    <w:rsid w:val="009C1E8A"/>
    <w:rsid w:val="009C1ECA"/>
    <w:rsid w:val="009C1F70"/>
    <w:rsid w:val="009C2121"/>
    <w:rsid w:val="009C2135"/>
    <w:rsid w:val="009C24A8"/>
    <w:rsid w:val="009C25F6"/>
    <w:rsid w:val="009C268B"/>
    <w:rsid w:val="009C26B8"/>
    <w:rsid w:val="009C278E"/>
    <w:rsid w:val="009C2820"/>
    <w:rsid w:val="009C2833"/>
    <w:rsid w:val="009C2854"/>
    <w:rsid w:val="009C2A46"/>
    <w:rsid w:val="009C2B2F"/>
    <w:rsid w:val="009C2BB7"/>
    <w:rsid w:val="009C2BDF"/>
    <w:rsid w:val="009C2C06"/>
    <w:rsid w:val="009C2D2E"/>
    <w:rsid w:val="009C2D39"/>
    <w:rsid w:val="009C2EF6"/>
    <w:rsid w:val="009C2F0E"/>
    <w:rsid w:val="009C2FC6"/>
    <w:rsid w:val="009C3032"/>
    <w:rsid w:val="009C303A"/>
    <w:rsid w:val="009C3069"/>
    <w:rsid w:val="009C3257"/>
    <w:rsid w:val="009C333B"/>
    <w:rsid w:val="009C3379"/>
    <w:rsid w:val="009C33CA"/>
    <w:rsid w:val="009C3432"/>
    <w:rsid w:val="009C3496"/>
    <w:rsid w:val="009C3611"/>
    <w:rsid w:val="009C3743"/>
    <w:rsid w:val="009C37A7"/>
    <w:rsid w:val="009C37F0"/>
    <w:rsid w:val="009C3890"/>
    <w:rsid w:val="009C3B47"/>
    <w:rsid w:val="009C3BC7"/>
    <w:rsid w:val="009C3C4F"/>
    <w:rsid w:val="009C3DC5"/>
    <w:rsid w:val="009C3EBD"/>
    <w:rsid w:val="009C3F6A"/>
    <w:rsid w:val="009C40EB"/>
    <w:rsid w:val="009C4154"/>
    <w:rsid w:val="009C4259"/>
    <w:rsid w:val="009C4358"/>
    <w:rsid w:val="009C446F"/>
    <w:rsid w:val="009C448C"/>
    <w:rsid w:val="009C4639"/>
    <w:rsid w:val="009C463A"/>
    <w:rsid w:val="009C46E2"/>
    <w:rsid w:val="009C46FC"/>
    <w:rsid w:val="009C4731"/>
    <w:rsid w:val="009C4899"/>
    <w:rsid w:val="009C489F"/>
    <w:rsid w:val="009C48F0"/>
    <w:rsid w:val="009C493D"/>
    <w:rsid w:val="009C4A0A"/>
    <w:rsid w:val="009C4AF1"/>
    <w:rsid w:val="009C4B81"/>
    <w:rsid w:val="009C4BE7"/>
    <w:rsid w:val="009C4D64"/>
    <w:rsid w:val="009C4D7E"/>
    <w:rsid w:val="009C4D90"/>
    <w:rsid w:val="009C4E6D"/>
    <w:rsid w:val="009C4EA1"/>
    <w:rsid w:val="009C4FE3"/>
    <w:rsid w:val="009C4FF6"/>
    <w:rsid w:val="009C529E"/>
    <w:rsid w:val="009C52A5"/>
    <w:rsid w:val="009C5368"/>
    <w:rsid w:val="009C5467"/>
    <w:rsid w:val="009C55CE"/>
    <w:rsid w:val="009C55EE"/>
    <w:rsid w:val="009C560C"/>
    <w:rsid w:val="009C574F"/>
    <w:rsid w:val="009C5808"/>
    <w:rsid w:val="009C5860"/>
    <w:rsid w:val="009C5977"/>
    <w:rsid w:val="009C597A"/>
    <w:rsid w:val="009C59C0"/>
    <w:rsid w:val="009C5AB9"/>
    <w:rsid w:val="009C5DE9"/>
    <w:rsid w:val="009C5E6E"/>
    <w:rsid w:val="009C5EA4"/>
    <w:rsid w:val="009C5FAE"/>
    <w:rsid w:val="009C6011"/>
    <w:rsid w:val="009C6075"/>
    <w:rsid w:val="009C60B0"/>
    <w:rsid w:val="009C6280"/>
    <w:rsid w:val="009C6295"/>
    <w:rsid w:val="009C629F"/>
    <w:rsid w:val="009C62F6"/>
    <w:rsid w:val="009C63A1"/>
    <w:rsid w:val="009C64F6"/>
    <w:rsid w:val="009C6534"/>
    <w:rsid w:val="009C668D"/>
    <w:rsid w:val="009C67DF"/>
    <w:rsid w:val="009C67F6"/>
    <w:rsid w:val="009C6896"/>
    <w:rsid w:val="009C69E3"/>
    <w:rsid w:val="009C6CCD"/>
    <w:rsid w:val="009C6CE8"/>
    <w:rsid w:val="009C6EF8"/>
    <w:rsid w:val="009C6F89"/>
    <w:rsid w:val="009C7006"/>
    <w:rsid w:val="009C7058"/>
    <w:rsid w:val="009C709C"/>
    <w:rsid w:val="009C71A2"/>
    <w:rsid w:val="009C72C2"/>
    <w:rsid w:val="009C733D"/>
    <w:rsid w:val="009C73C2"/>
    <w:rsid w:val="009C7526"/>
    <w:rsid w:val="009C75E9"/>
    <w:rsid w:val="009C7618"/>
    <w:rsid w:val="009C7879"/>
    <w:rsid w:val="009C78D2"/>
    <w:rsid w:val="009C79B6"/>
    <w:rsid w:val="009C79D3"/>
    <w:rsid w:val="009C7A0A"/>
    <w:rsid w:val="009C7A74"/>
    <w:rsid w:val="009C7B24"/>
    <w:rsid w:val="009C7B7F"/>
    <w:rsid w:val="009C7BEE"/>
    <w:rsid w:val="009C7D5F"/>
    <w:rsid w:val="009C7DCB"/>
    <w:rsid w:val="009C7E9E"/>
    <w:rsid w:val="009C7EF1"/>
    <w:rsid w:val="009D0079"/>
    <w:rsid w:val="009D00C0"/>
    <w:rsid w:val="009D0189"/>
    <w:rsid w:val="009D01E6"/>
    <w:rsid w:val="009D0221"/>
    <w:rsid w:val="009D0236"/>
    <w:rsid w:val="009D039E"/>
    <w:rsid w:val="009D03F0"/>
    <w:rsid w:val="009D0441"/>
    <w:rsid w:val="009D0547"/>
    <w:rsid w:val="009D06C0"/>
    <w:rsid w:val="009D075A"/>
    <w:rsid w:val="009D07BD"/>
    <w:rsid w:val="009D0A6F"/>
    <w:rsid w:val="009D0AA8"/>
    <w:rsid w:val="009D0BB7"/>
    <w:rsid w:val="009D0C7C"/>
    <w:rsid w:val="009D0D19"/>
    <w:rsid w:val="009D0D30"/>
    <w:rsid w:val="009D0D54"/>
    <w:rsid w:val="009D105F"/>
    <w:rsid w:val="009D1146"/>
    <w:rsid w:val="009D11F8"/>
    <w:rsid w:val="009D1243"/>
    <w:rsid w:val="009D1275"/>
    <w:rsid w:val="009D1397"/>
    <w:rsid w:val="009D15A4"/>
    <w:rsid w:val="009D162F"/>
    <w:rsid w:val="009D16D3"/>
    <w:rsid w:val="009D18FA"/>
    <w:rsid w:val="009D1B4E"/>
    <w:rsid w:val="009D1B6B"/>
    <w:rsid w:val="009D1BAD"/>
    <w:rsid w:val="009D1BC8"/>
    <w:rsid w:val="009D1C88"/>
    <w:rsid w:val="009D1C91"/>
    <w:rsid w:val="009D1E75"/>
    <w:rsid w:val="009D1EB2"/>
    <w:rsid w:val="009D1ED8"/>
    <w:rsid w:val="009D1F1E"/>
    <w:rsid w:val="009D1F21"/>
    <w:rsid w:val="009D2019"/>
    <w:rsid w:val="009D2110"/>
    <w:rsid w:val="009D212F"/>
    <w:rsid w:val="009D2295"/>
    <w:rsid w:val="009D22F8"/>
    <w:rsid w:val="009D2427"/>
    <w:rsid w:val="009D2478"/>
    <w:rsid w:val="009D24F5"/>
    <w:rsid w:val="009D261E"/>
    <w:rsid w:val="009D2640"/>
    <w:rsid w:val="009D2648"/>
    <w:rsid w:val="009D265F"/>
    <w:rsid w:val="009D267A"/>
    <w:rsid w:val="009D2718"/>
    <w:rsid w:val="009D275D"/>
    <w:rsid w:val="009D2761"/>
    <w:rsid w:val="009D28E3"/>
    <w:rsid w:val="009D292C"/>
    <w:rsid w:val="009D2930"/>
    <w:rsid w:val="009D297C"/>
    <w:rsid w:val="009D2A28"/>
    <w:rsid w:val="009D2A94"/>
    <w:rsid w:val="009D2C16"/>
    <w:rsid w:val="009D2C72"/>
    <w:rsid w:val="009D2CA7"/>
    <w:rsid w:val="009D2CAF"/>
    <w:rsid w:val="009D2CD8"/>
    <w:rsid w:val="009D2D2B"/>
    <w:rsid w:val="009D2D3F"/>
    <w:rsid w:val="009D2E3F"/>
    <w:rsid w:val="009D2FFD"/>
    <w:rsid w:val="009D30EF"/>
    <w:rsid w:val="009D3162"/>
    <w:rsid w:val="009D3278"/>
    <w:rsid w:val="009D3284"/>
    <w:rsid w:val="009D33F1"/>
    <w:rsid w:val="009D34AD"/>
    <w:rsid w:val="009D34F0"/>
    <w:rsid w:val="009D350D"/>
    <w:rsid w:val="009D350E"/>
    <w:rsid w:val="009D352E"/>
    <w:rsid w:val="009D3549"/>
    <w:rsid w:val="009D35D4"/>
    <w:rsid w:val="009D3676"/>
    <w:rsid w:val="009D36D9"/>
    <w:rsid w:val="009D36E4"/>
    <w:rsid w:val="009D37CC"/>
    <w:rsid w:val="009D386E"/>
    <w:rsid w:val="009D393B"/>
    <w:rsid w:val="009D3952"/>
    <w:rsid w:val="009D3B5C"/>
    <w:rsid w:val="009D3B9D"/>
    <w:rsid w:val="009D3BDE"/>
    <w:rsid w:val="009D3C11"/>
    <w:rsid w:val="009D3C2F"/>
    <w:rsid w:val="009D3C44"/>
    <w:rsid w:val="009D4068"/>
    <w:rsid w:val="009D4074"/>
    <w:rsid w:val="009D411F"/>
    <w:rsid w:val="009D43FF"/>
    <w:rsid w:val="009D445F"/>
    <w:rsid w:val="009D4509"/>
    <w:rsid w:val="009D45C7"/>
    <w:rsid w:val="009D4632"/>
    <w:rsid w:val="009D464B"/>
    <w:rsid w:val="009D46E0"/>
    <w:rsid w:val="009D4758"/>
    <w:rsid w:val="009D4964"/>
    <w:rsid w:val="009D49DA"/>
    <w:rsid w:val="009D4A1E"/>
    <w:rsid w:val="009D4A8B"/>
    <w:rsid w:val="009D4AE4"/>
    <w:rsid w:val="009D4C68"/>
    <w:rsid w:val="009D4CD8"/>
    <w:rsid w:val="009D4D92"/>
    <w:rsid w:val="009D4DCE"/>
    <w:rsid w:val="009D4E35"/>
    <w:rsid w:val="009D4F07"/>
    <w:rsid w:val="009D4FB8"/>
    <w:rsid w:val="009D50B6"/>
    <w:rsid w:val="009D5132"/>
    <w:rsid w:val="009D5192"/>
    <w:rsid w:val="009D5316"/>
    <w:rsid w:val="009D5440"/>
    <w:rsid w:val="009D5486"/>
    <w:rsid w:val="009D551B"/>
    <w:rsid w:val="009D56B9"/>
    <w:rsid w:val="009D56FE"/>
    <w:rsid w:val="009D57AA"/>
    <w:rsid w:val="009D5891"/>
    <w:rsid w:val="009D5986"/>
    <w:rsid w:val="009D5992"/>
    <w:rsid w:val="009D5A6D"/>
    <w:rsid w:val="009D5B2D"/>
    <w:rsid w:val="009D5B6D"/>
    <w:rsid w:val="009D5CF7"/>
    <w:rsid w:val="009D5E58"/>
    <w:rsid w:val="009D61FC"/>
    <w:rsid w:val="009D6245"/>
    <w:rsid w:val="009D63A6"/>
    <w:rsid w:val="009D6489"/>
    <w:rsid w:val="009D64D4"/>
    <w:rsid w:val="009D66AE"/>
    <w:rsid w:val="009D66FF"/>
    <w:rsid w:val="009D670C"/>
    <w:rsid w:val="009D6840"/>
    <w:rsid w:val="009D6882"/>
    <w:rsid w:val="009D6A13"/>
    <w:rsid w:val="009D6C5B"/>
    <w:rsid w:val="009D6C62"/>
    <w:rsid w:val="009D6DDA"/>
    <w:rsid w:val="009D6E2C"/>
    <w:rsid w:val="009D6F19"/>
    <w:rsid w:val="009D6F21"/>
    <w:rsid w:val="009D6F4D"/>
    <w:rsid w:val="009D6F8A"/>
    <w:rsid w:val="009D6FAD"/>
    <w:rsid w:val="009D71A0"/>
    <w:rsid w:val="009D72AE"/>
    <w:rsid w:val="009D734C"/>
    <w:rsid w:val="009D73CD"/>
    <w:rsid w:val="009D76DD"/>
    <w:rsid w:val="009D78B6"/>
    <w:rsid w:val="009D7B77"/>
    <w:rsid w:val="009D7C54"/>
    <w:rsid w:val="009D7DF3"/>
    <w:rsid w:val="009D7E11"/>
    <w:rsid w:val="009D7F04"/>
    <w:rsid w:val="009E0092"/>
    <w:rsid w:val="009E00E2"/>
    <w:rsid w:val="009E0374"/>
    <w:rsid w:val="009E043C"/>
    <w:rsid w:val="009E0496"/>
    <w:rsid w:val="009E04C1"/>
    <w:rsid w:val="009E0533"/>
    <w:rsid w:val="009E05B7"/>
    <w:rsid w:val="009E065D"/>
    <w:rsid w:val="009E0668"/>
    <w:rsid w:val="009E06C5"/>
    <w:rsid w:val="009E06FF"/>
    <w:rsid w:val="009E0AAB"/>
    <w:rsid w:val="009E0AE7"/>
    <w:rsid w:val="009E0B26"/>
    <w:rsid w:val="009E0C1B"/>
    <w:rsid w:val="009E0C6A"/>
    <w:rsid w:val="009E0D77"/>
    <w:rsid w:val="009E0E36"/>
    <w:rsid w:val="009E0F0E"/>
    <w:rsid w:val="009E0F84"/>
    <w:rsid w:val="009E0F93"/>
    <w:rsid w:val="009E0FCA"/>
    <w:rsid w:val="009E103D"/>
    <w:rsid w:val="009E10A4"/>
    <w:rsid w:val="009E114E"/>
    <w:rsid w:val="009E1246"/>
    <w:rsid w:val="009E12A8"/>
    <w:rsid w:val="009E1398"/>
    <w:rsid w:val="009E14D6"/>
    <w:rsid w:val="009E15F8"/>
    <w:rsid w:val="009E16C1"/>
    <w:rsid w:val="009E1830"/>
    <w:rsid w:val="009E19A3"/>
    <w:rsid w:val="009E19FE"/>
    <w:rsid w:val="009E1A70"/>
    <w:rsid w:val="009E1BEB"/>
    <w:rsid w:val="009E1BEE"/>
    <w:rsid w:val="009E1D52"/>
    <w:rsid w:val="009E1E4D"/>
    <w:rsid w:val="009E1ECF"/>
    <w:rsid w:val="009E1EF5"/>
    <w:rsid w:val="009E1F1B"/>
    <w:rsid w:val="009E1FA9"/>
    <w:rsid w:val="009E2038"/>
    <w:rsid w:val="009E203D"/>
    <w:rsid w:val="009E206C"/>
    <w:rsid w:val="009E2208"/>
    <w:rsid w:val="009E22DC"/>
    <w:rsid w:val="009E2313"/>
    <w:rsid w:val="009E2356"/>
    <w:rsid w:val="009E245C"/>
    <w:rsid w:val="009E2531"/>
    <w:rsid w:val="009E25A3"/>
    <w:rsid w:val="009E26F9"/>
    <w:rsid w:val="009E2859"/>
    <w:rsid w:val="009E28EF"/>
    <w:rsid w:val="009E29D7"/>
    <w:rsid w:val="009E2A86"/>
    <w:rsid w:val="009E2AA1"/>
    <w:rsid w:val="009E2B3E"/>
    <w:rsid w:val="009E2BF5"/>
    <w:rsid w:val="009E2D61"/>
    <w:rsid w:val="009E2E3C"/>
    <w:rsid w:val="009E2E85"/>
    <w:rsid w:val="009E2EFE"/>
    <w:rsid w:val="009E2F5E"/>
    <w:rsid w:val="009E3162"/>
    <w:rsid w:val="009E318E"/>
    <w:rsid w:val="009E3193"/>
    <w:rsid w:val="009E326A"/>
    <w:rsid w:val="009E329B"/>
    <w:rsid w:val="009E32FC"/>
    <w:rsid w:val="009E3355"/>
    <w:rsid w:val="009E36C2"/>
    <w:rsid w:val="009E3986"/>
    <w:rsid w:val="009E39FD"/>
    <w:rsid w:val="009E3B51"/>
    <w:rsid w:val="009E3BA5"/>
    <w:rsid w:val="009E3C1B"/>
    <w:rsid w:val="009E3C6B"/>
    <w:rsid w:val="009E3CAF"/>
    <w:rsid w:val="009E3DA5"/>
    <w:rsid w:val="009E3DD1"/>
    <w:rsid w:val="009E3DE4"/>
    <w:rsid w:val="009E3F0D"/>
    <w:rsid w:val="009E40CC"/>
    <w:rsid w:val="009E4368"/>
    <w:rsid w:val="009E43A0"/>
    <w:rsid w:val="009E44FE"/>
    <w:rsid w:val="009E464E"/>
    <w:rsid w:val="009E46CB"/>
    <w:rsid w:val="009E4729"/>
    <w:rsid w:val="009E48B1"/>
    <w:rsid w:val="009E49B8"/>
    <w:rsid w:val="009E4AD0"/>
    <w:rsid w:val="009E4AD9"/>
    <w:rsid w:val="009E4C41"/>
    <w:rsid w:val="009E4D9B"/>
    <w:rsid w:val="009E4DC0"/>
    <w:rsid w:val="009E4E41"/>
    <w:rsid w:val="009E4E4F"/>
    <w:rsid w:val="009E4E94"/>
    <w:rsid w:val="009E4EB6"/>
    <w:rsid w:val="009E4F9F"/>
    <w:rsid w:val="009E5054"/>
    <w:rsid w:val="009E5095"/>
    <w:rsid w:val="009E50D3"/>
    <w:rsid w:val="009E522F"/>
    <w:rsid w:val="009E5795"/>
    <w:rsid w:val="009E5AF2"/>
    <w:rsid w:val="009E5BBD"/>
    <w:rsid w:val="009E5CB4"/>
    <w:rsid w:val="009E5DCE"/>
    <w:rsid w:val="009E5EF7"/>
    <w:rsid w:val="009E5F9E"/>
    <w:rsid w:val="009E60BD"/>
    <w:rsid w:val="009E61A8"/>
    <w:rsid w:val="009E6219"/>
    <w:rsid w:val="009E6511"/>
    <w:rsid w:val="009E6583"/>
    <w:rsid w:val="009E65A0"/>
    <w:rsid w:val="009E668E"/>
    <w:rsid w:val="009E6734"/>
    <w:rsid w:val="009E674E"/>
    <w:rsid w:val="009E680B"/>
    <w:rsid w:val="009E6846"/>
    <w:rsid w:val="009E686C"/>
    <w:rsid w:val="009E68D4"/>
    <w:rsid w:val="009E68FD"/>
    <w:rsid w:val="009E696C"/>
    <w:rsid w:val="009E698E"/>
    <w:rsid w:val="009E69A8"/>
    <w:rsid w:val="009E69E4"/>
    <w:rsid w:val="009E6BBF"/>
    <w:rsid w:val="009E6C4D"/>
    <w:rsid w:val="009E6D34"/>
    <w:rsid w:val="009E6E20"/>
    <w:rsid w:val="009E6E8A"/>
    <w:rsid w:val="009E6FF7"/>
    <w:rsid w:val="009E727C"/>
    <w:rsid w:val="009E728B"/>
    <w:rsid w:val="009E744E"/>
    <w:rsid w:val="009E748E"/>
    <w:rsid w:val="009E75D8"/>
    <w:rsid w:val="009E77F2"/>
    <w:rsid w:val="009E789F"/>
    <w:rsid w:val="009E7AD9"/>
    <w:rsid w:val="009E7B44"/>
    <w:rsid w:val="009E7C41"/>
    <w:rsid w:val="009E7C9F"/>
    <w:rsid w:val="009E7CCD"/>
    <w:rsid w:val="009E7D51"/>
    <w:rsid w:val="009E7D55"/>
    <w:rsid w:val="009E7D5D"/>
    <w:rsid w:val="009E7E87"/>
    <w:rsid w:val="009E7F26"/>
    <w:rsid w:val="009E7F3E"/>
    <w:rsid w:val="009F035E"/>
    <w:rsid w:val="009F03C7"/>
    <w:rsid w:val="009F0520"/>
    <w:rsid w:val="009F065E"/>
    <w:rsid w:val="009F075D"/>
    <w:rsid w:val="009F0779"/>
    <w:rsid w:val="009F079A"/>
    <w:rsid w:val="009F08DC"/>
    <w:rsid w:val="009F09C1"/>
    <w:rsid w:val="009F09CB"/>
    <w:rsid w:val="009F0A1A"/>
    <w:rsid w:val="009F0BE7"/>
    <w:rsid w:val="009F0CEF"/>
    <w:rsid w:val="009F0DB8"/>
    <w:rsid w:val="009F0E19"/>
    <w:rsid w:val="009F0ED4"/>
    <w:rsid w:val="009F0F95"/>
    <w:rsid w:val="009F0F9F"/>
    <w:rsid w:val="009F0FE8"/>
    <w:rsid w:val="009F1020"/>
    <w:rsid w:val="009F1080"/>
    <w:rsid w:val="009F10F9"/>
    <w:rsid w:val="009F1190"/>
    <w:rsid w:val="009F11B9"/>
    <w:rsid w:val="009F1204"/>
    <w:rsid w:val="009F1249"/>
    <w:rsid w:val="009F136C"/>
    <w:rsid w:val="009F13C9"/>
    <w:rsid w:val="009F1430"/>
    <w:rsid w:val="009F1473"/>
    <w:rsid w:val="009F1540"/>
    <w:rsid w:val="009F1600"/>
    <w:rsid w:val="009F16B1"/>
    <w:rsid w:val="009F16E2"/>
    <w:rsid w:val="009F177C"/>
    <w:rsid w:val="009F1797"/>
    <w:rsid w:val="009F17C2"/>
    <w:rsid w:val="009F19F7"/>
    <w:rsid w:val="009F1A5B"/>
    <w:rsid w:val="009F1A8A"/>
    <w:rsid w:val="009F1C0A"/>
    <w:rsid w:val="009F1C72"/>
    <w:rsid w:val="009F1CC7"/>
    <w:rsid w:val="009F1FF6"/>
    <w:rsid w:val="009F2115"/>
    <w:rsid w:val="009F22EB"/>
    <w:rsid w:val="009F241C"/>
    <w:rsid w:val="009F24EB"/>
    <w:rsid w:val="009F25DC"/>
    <w:rsid w:val="009F2638"/>
    <w:rsid w:val="009F268A"/>
    <w:rsid w:val="009F273D"/>
    <w:rsid w:val="009F2751"/>
    <w:rsid w:val="009F2762"/>
    <w:rsid w:val="009F2802"/>
    <w:rsid w:val="009F2845"/>
    <w:rsid w:val="009F29A2"/>
    <w:rsid w:val="009F29A9"/>
    <w:rsid w:val="009F2AB5"/>
    <w:rsid w:val="009F2DD3"/>
    <w:rsid w:val="009F2E68"/>
    <w:rsid w:val="009F3154"/>
    <w:rsid w:val="009F31F9"/>
    <w:rsid w:val="009F32E7"/>
    <w:rsid w:val="009F32FE"/>
    <w:rsid w:val="009F33B2"/>
    <w:rsid w:val="009F33CA"/>
    <w:rsid w:val="009F345F"/>
    <w:rsid w:val="009F35CF"/>
    <w:rsid w:val="009F35F4"/>
    <w:rsid w:val="009F3639"/>
    <w:rsid w:val="009F37CC"/>
    <w:rsid w:val="009F3993"/>
    <w:rsid w:val="009F39D4"/>
    <w:rsid w:val="009F3B1A"/>
    <w:rsid w:val="009F3B7C"/>
    <w:rsid w:val="009F3C3F"/>
    <w:rsid w:val="009F3CC6"/>
    <w:rsid w:val="009F3D8A"/>
    <w:rsid w:val="009F3DE4"/>
    <w:rsid w:val="009F401B"/>
    <w:rsid w:val="009F4023"/>
    <w:rsid w:val="009F4150"/>
    <w:rsid w:val="009F426B"/>
    <w:rsid w:val="009F4341"/>
    <w:rsid w:val="009F43EA"/>
    <w:rsid w:val="009F4420"/>
    <w:rsid w:val="009F44FD"/>
    <w:rsid w:val="009F455D"/>
    <w:rsid w:val="009F46E0"/>
    <w:rsid w:val="009F471A"/>
    <w:rsid w:val="009F4721"/>
    <w:rsid w:val="009F4847"/>
    <w:rsid w:val="009F48A6"/>
    <w:rsid w:val="009F48B3"/>
    <w:rsid w:val="009F48F2"/>
    <w:rsid w:val="009F4B4F"/>
    <w:rsid w:val="009F4BE8"/>
    <w:rsid w:val="009F4C3B"/>
    <w:rsid w:val="009F4D00"/>
    <w:rsid w:val="009F4D69"/>
    <w:rsid w:val="009F4EF9"/>
    <w:rsid w:val="009F5041"/>
    <w:rsid w:val="009F5078"/>
    <w:rsid w:val="009F516E"/>
    <w:rsid w:val="009F5170"/>
    <w:rsid w:val="009F5185"/>
    <w:rsid w:val="009F527A"/>
    <w:rsid w:val="009F5286"/>
    <w:rsid w:val="009F53E2"/>
    <w:rsid w:val="009F5401"/>
    <w:rsid w:val="009F5461"/>
    <w:rsid w:val="009F54D5"/>
    <w:rsid w:val="009F551C"/>
    <w:rsid w:val="009F558A"/>
    <w:rsid w:val="009F579F"/>
    <w:rsid w:val="009F57F3"/>
    <w:rsid w:val="009F58AE"/>
    <w:rsid w:val="009F58DA"/>
    <w:rsid w:val="009F5996"/>
    <w:rsid w:val="009F599F"/>
    <w:rsid w:val="009F59F5"/>
    <w:rsid w:val="009F5A41"/>
    <w:rsid w:val="009F5B7D"/>
    <w:rsid w:val="009F5C3B"/>
    <w:rsid w:val="009F5CE0"/>
    <w:rsid w:val="009F5CEB"/>
    <w:rsid w:val="009F5DA8"/>
    <w:rsid w:val="009F5E21"/>
    <w:rsid w:val="009F5F86"/>
    <w:rsid w:val="009F5FDF"/>
    <w:rsid w:val="009F60D6"/>
    <w:rsid w:val="009F6335"/>
    <w:rsid w:val="009F649D"/>
    <w:rsid w:val="009F65C6"/>
    <w:rsid w:val="009F66CE"/>
    <w:rsid w:val="009F66FE"/>
    <w:rsid w:val="009F6703"/>
    <w:rsid w:val="009F6719"/>
    <w:rsid w:val="009F680E"/>
    <w:rsid w:val="009F6980"/>
    <w:rsid w:val="009F6A49"/>
    <w:rsid w:val="009F6A8C"/>
    <w:rsid w:val="009F6AA5"/>
    <w:rsid w:val="009F6C06"/>
    <w:rsid w:val="009F6CD7"/>
    <w:rsid w:val="009F6D92"/>
    <w:rsid w:val="009F6D9B"/>
    <w:rsid w:val="009F6E03"/>
    <w:rsid w:val="009F6E54"/>
    <w:rsid w:val="009F6E7D"/>
    <w:rsid w:val="009F6E91"/>
    <w:rsid w:val="009F6F09"/>
    <w:rsid w:val="009F6F6E"/>
    <w:rsid w:val="009F709D"/>
    <w:rsid w:val="009F7100"/>
    <w:rsid w:val="009F71F5"/>
    <w:rsid w:val="009F7392"/>
    <w:rsid w:val="009F7397"/>
    <w:rsid w:val="009F751A"/>
    <w:rsid w:val="009F752F"/>
    <w:rsid w:val="009F7785"/>
    <w:rsid w:val="009F77A9"/>
    <w:rsid w:val="009F7855"/>
    <w:rsid w:val="009F7876"/>
    <w:rsid w:val="009F79B1"/>
    <w:rsid w:val="009F7A99"/>
    <w:rsid w:val="009F7AEB"/>
    <w:rsid w:val="009F7BA2"/>
    <w:rsid w:val="009F7C78"/>
    <w:rsid w:val="009F7CC4"/>
    <w:rsid w:val="009F7CC7"/>
    <w:rsid w:val="009F7D10"/>
    <w:rsid w:val="009F7D60"/>
    <w:rsid w:val="009F7D62"/>
    <w:rsid w:val="009F7DCE"/>
    <w:rsid w:val="009F7FB9"/>
    <w:rsid w:val="00A0009D"/>
    <w:rsid w:val="00A00109"/>
    <w:rsid w:val="00A001D9"/>
    <w:rsid w:val="00A00231"/>
    <w:rsid w:val="00A00281"/>
    <w:rsid w:val="00A00294"/>
    <w:rsid w:val="00A0033D"/>
    <w:rsid w:val="00A00507"/>
    <w:rsid w:val="00A006B3"/>
    <w:rsid w:val="00A0086E"/>
    <w:rsid w:val="00A00909"/>
    <w:rsid w:val="00A009B0"/>
    <w:rsid w:val="00A00ABB"/>
    <w:rsid w:val="00A00CBB"/>
    <w:rsid w:val="00A00F78"/>
    <w:rsid w:val="00A01019"/>
    <w:rsid w:val="00A01059"/>
    <w:rsid w:val="00A01161"/>
    <w:rsid w:val="00A011D4"/>
    <w:rsid w:val="00A0126A"/>
    <w:rsid w:val="00A013BE"/>
    <w:rsid w:val="00A017BA"/>
    <w:rsid w:val="00A0180F"/>
    <w:rsid w:val="00A01817"/>
    <w:rsid w:val="00A01A2A"/>
    <w:rsid w:val="00A01DC5"/>
    <w:rsid w:val="00A01DCB"/>
    <w:rsid w:val="00A01E48"/>
    <w:rsid w:val="00A01E5D"/>
    <w:rsid w:val="00A01EBC"/>
    <w:rsid w:val="00A01EC2"/>
    <w:rsid w:val="00A01EE4"/>
    <w:rsid w:val="00A01F00"/>
    <w:rsid w:val="00A01F14"/>
    <w:rsid w:val="00A01F55"/>
    <w:rsid w:val="00A01FE2"/>
    <w:rsid w:val="00A02025"/>
    <w:rsid w:val="00A02052"/>
    <w:rsid w:val="00A0207A"/>
    <w:rsid w:val="00A0232B"/>
    <w:rsid w:val="00A02354"/>
    <w:rsid w:val="00A02364"/>
    <w:rsid w:val="00A02368"/>
    <w:rsid w:val="00A023BA"/>
    <w:rsid w:val="00A024D2"/>
    <w:rsid w:val="00A02556"/>
    <w:rsid w:val="00A026E5"/>
    <w:rsid w:val="00A02880"/>
    <w:rsid w:val="00A0288E"/>
    <w:rsid w:val="00A028E8"/>
    <w:rsid w:val="00A029B8"/>
    <w:rsid w:val="00A02A0A"/>
    <w:rsid w:val="00A02B26"/>
    <w:rsid w:val="00A02C37"/>
    <w:rsid w:val="00A02DE5"/>
    <w:rsid w:val="00A02E95"/>
    <w:rsid w:val="00A02ECB"/>
    <w:rsid w:val="00A02F81"/>
    <w:rsid w:val="00A03068"/>
    <w:rsid w:val="00A034E4"/>
    <w:rsid w:val="00A037A9"/>
    <w:rsid w:val="00A037AE"/>
    <w:rsid w:val="00A03836"/>
    <w:rsid w:val="00A03842"/>
    <w:rsid w:val="00A03861"/>
    <w:rsid w:val="00A038A9"/>
    <w:rsid w:val="00A03C90"/>
    <w:rsid w:val="00A03F0A"/>
    <w:rsid w:val="00A04065"/>
    <w:rsid w:val="00A0424A"/>
    <w:rsid w:val="00A042A2"/>
    <w:rsid w:val="00A044DC"/>
    <w:rsid w:val="00A0452D"/>
    <w:rsid w:val="00A046B0"/>
    <w:rsid w:val="00A04718"/>
    <w:rsid w:val="00A04757"/>
    <w:rsid w:val="00A047D2"/>
    <w:rsid w:val="00A04857"/>
    <w:rsid w:val="00A048BF"/>
    <w:rsid w:val="00A049A0"/>
    <w:rsid w:val="00A049D5"/>
    <w:rsid w:val="00A04A88"/>
    <w:rsid w:val="00A04A90"/>
    <w:rsid w:val="00A04ACF"/>
    <w:rsid w:val="00A04CEF"/>
    <w:rsid w:val="00A04F1C"/>
    <w:rsid w:val="00A04F29"/>
    <w:rsid w:val="00A04F44"/>
    <w:rsid w:val="00A050E7"/>
    <w:rsid w:val="00A0524C"/>
    <w:rsid w:val="00A052FC"/>
    <w:rsid w:val="00A05365"/>
    <w:rsid w:val="00A05615"/>
    <w:rsid w:val="00A056B8"/>
    <w:rsid w:val="00A058CC"/>
    <w:rsid w:val="00A05AC2"/>
    <w:rsid w:val="00A05B2B"/>
    <w:rsid w:val="00A05C0C"/>
    <w:rsid w:val="00A05D09"/>
    <w:rsid w:val="00A05D23"/>
    <w:rsid w:val="00A05E20"/>
    <w:rsid w:val="00A06024"/>
    <w:rsid w:val="00A06072"/>
    <w:rsid w:val="00A0615F"/>
    <w:rsid w:val="00A06211"/>
    <w:rsid w:val="00A0621E"/>
    <w:rsid w:val="00A06265"/>
    <w:rsid w:val="00A06454"/>
    <w:rsid w:val="00A0682C"/>
    <w:rsid w:val="00A06850"/>
    <w:rsid w:val="00A069A9"/>
    <w:rsid w:val="00A06BEF"/>
    <w:rsid w:val="00A06C29"/>
    <w:rsid w:val="00A06E92"/>
    <w:rsid w:val="00A06EAC"/>
    <w:rsid w:val="00A07041"/>
    <w:rsid w:val="00A07254"/>
    <w:rsid w:val="00A07437"/>
    <w:rsid w:val="00A0757A"/>
    <w:rsid w:val="00A07607"/>
    <w:rsid w:val="00A076A9"/>
    <w:rsid w:val="00A07799"/>
    <w:rsid w:val="00A077A7"/>
    <w:rsid w:val="00A079E5"/>
    <w:rsid w:val="00A07BE0"/>
    <w:rsid w:val="00A07C32"/>
    <w:rsid w:val="00A07C66"/>
    <w:rsid w:val="00A07D69"/>
    <w:rsid w:val="00A07DB4"/>
    <w:rsid w:val="00A07E71"/>
    <w:rsid w:val="00A07EE3"/>
    <w:rsid w:val="00A07FA1"/>
    <w:rsid w:val="00A10006"/>
    <w:rsid w:val="00A10016"/>
    <w:rsid w:val="00A1009E"/>
    <w:rsid w:val="00A100B1"/>
    <w:rsid w:val="00A1017C"/>
    <w:rsid w:val="00A10189"/>
    <w:rsid w:val="00A1027D"/>
    <w:rsid w:val="00A10316"/>
    <w:rsid w:val="00A1037C"/>
    <w:rsid w:val="00A103DB"/>
    <w:rsid w:val="00A1041D"/>
    <w:rsid w:val="00A105B7"/>
    <w:rsid w:val="00A10623"/>
    <w:rsid w:val="00A10679"/>
    <w:rsid w:val="00A10737"/>
    <w:rsid w:val="00A10776"/>
    <w:rsid w:val="00A107B4"/>
    <w:rsid w:val="00A108F4"/>
    <w:rsid w:val="00A109A1"/>
    <w:rsid w:val="00A10AEB"/>
    <w:rsid w:val="00A10B2C"/>
    <w:rsid w:val="00A10B3F"/>
    <w:rsid w:val="00A10B9E"/>
    <w:rsid w:val="00A10BC7"/>
    <w:rsid w:val="00A10C29"/>
    <w:rsid w:val="00A10CD1"/>
    <w:rsid w:val="00A10D6E"/>
    <w:rsid w:val="00A10E24"/>
    <w:rsid w:val="00A11038"/>
    <w:rsid w:val="00A111FF"/>
    <w:rsid w:val="00A112DD"/>
    <w:rsid w:val="00A11363"/>
    <w:rsid w:val="00A113A2"/>
    <w:rsid w:val="00A114AA"/>
    <w:rsid w:val="00A11567"/>
    <w:rsid w:val="00A115E5"/>
    <w:rsid w:val="00A1171A"/>
    <w:rsid w:val="00A11774"/>
    <w:rsid w:val="00A117E6"/>
    <w:rsid w:val="00A11877"/>
    <w:rsid w:val="00A11AA8"/>
    <w:rsid w:val="00A11ACC"/>
    <w:rsid w:val="00A11B77"/>
    <w:rsid w:val="00A11C3F"/>
    <w:rsid w:val="00A11E27"/>
    <w:rsid w:val="00A11E76"/>
    <w:rsid w:val="00A11EFA"/>
    <w:rsid w:val="00A11F84"/>
    <w:rsid w:val="00A12050"/>
    <w:rsid w:val="00A121CD"/>
    <w:rsid w:val="00A1229C"/>
    <w:rsid w:val="00A122A1"/>
    <w:rsid w:val="00A12541"/>
    <w:rsid w:val="00A12582"/>
    <w:rsid w:val="00A1259A"/>
    <w:rsid w:val="00A1259C"/>
    <w:rsid w:val="00A125F8"/>
    <w:rsid w:val="00A126A4"/>
    <w:rsid w:val="00A1270A"/>
    <w:rsid w:val="00A1271A"/>
    <w:rsid w:val="00A1276B"/>
    <w:rsid w:val="00A12884"/>
    <w:rsid w:val="00A128A8"/>
    <w:rsid w:val="00A128B7"/>
    <w:rsid w:val="00A1293D"/>
    <w:rsid w:val="00A129D0"/>
    <w:rsid w:val="00A12A1C"/>
    <w:rsid w:val="00A12A9C"/>
    <w:rsid w:val="00A12AB1"/>
    <w:rsid w:val="00A12AEB"/>
    <w:rsid w:val="00A12C4E"/>
    <w:rsid w:val="00A12C99"/>
    <w:rsid w:val="00A12DCE"/>
    <w:rsid w:val="00A12DE8"/>
    <w:rsid w:val="00A130B5"/>
    <w:rsid w:val="00A134F2"/>
    <w:rsid w:val="00A13511"/>
    <w:rsid w:val="00A13523"/>
    <w:rsid w:val="00A135A6"/>
    <w:rsid w:val="00A13664"/>
    <w:rsid w:val="00A137DD"/>
    <w:rsid w:val="00A1386F"/>
    <w:rsid w:val="00A139EF"/>
    <w:rsid w:val="00A13BBD"/>
    <w:rsid w:val="00A13D43"/>
    <w:rsid w:val="00A13E84"/>
    <w:rsid w:val="00A13EDB"/>
    <w:rsid w:val="00A14078"/>
    <w:rsid w:val="00A1407B"/>
    <w:rsid w:val="00A14186"/>
    <w:rsid w:val="00A14395"/>
    <w:rsid w:val="00A144C2"/>
    <w:rsid w:val="00A14503"/>
    <w:rsid w:val="00A1453B"/>
    <w:rsid w:val="00A14628"/>
    <w:rsid w:val="00A147C9"/>
    <w:rsid w:val="00A149DB"/>
    <w:rsid w:val="00A14BCA"/>
    <w:rsid w:val="00A14C31"/>
    <w:rsid w:val="00A14CC4"/>
    <w:rsid w:val="00A14E1C"/>
    <w:rsid w:val="00A14E2E"/>
    <w:rsid w:val="00A15023"/>
    <w:rsid w:val="00A15078"/>
    <w:rsid w:val="00A150B8"/>
    <w:rsid w:val="00A15108"/>
    <w:rsid w:val="00A151F6"/>
    <w:rsid w:val="00A1532D"/>
    <w:rsid w:val="00A15354"/>
    <w:rsid w:val="00A153CE"/>
    <w:rsid w:val="00A153EA"/>
    <w:rsid w:val="00A154E2"/>
    <w:rsid w:val="00A1558C"/>
    <w:rsid w:val="00A15597"/>
    <w:rsid w:val="00A155E3"/>
    <w:rsid w:val="00A15689"/>
    <w:rsid w:val="00A156D6"/>
    <w:rsid w:val="00A158A1"/>
    <w:rsid w:val="00A159CA"/>
    <w:rsid w:val="00A15A26"/>
    <w:rsid w:val="00A15AB4"/>
    <w:rsid w:val="00A15AFF"/>
    <w:rsid w:val="00A15BA2"/>
    <w:rsid w:val="00A15C15"/>
    <w:rsid w:val="00A15C46"/>
    <w:rsid w:val="00A15C7F"/>
    <w:rsid w:val="00A15C9E"/>
    <w:rsid w:val="00A15D86"/>
    <w:rsid w:val="00A15E4C"/>
    <w:rsid w:val="00A15EEE"/>
    <w:rsid w:val="00A15FC1"/>
    <w:rsid w:val="00A16058"/>
    <w:rsid w:val="00A160BA"/>
    <w:rsid w:val="00A162BE"/>
    <w:rsid w:val="00A16338"/>
    <w:rsid w:val="00A1643C"/>
    <w:rsid w:val="00A164A2"/>
    <w:rsid w:val="00A165F6"/>
    <w:rsid w:val="00A16655"/>
    <w:rsid w:val="00A16781"/>
    <w:rsid w:val="00A16793"/>
    <w:rsid w:val="00A167BB"/>
    <w:rsid w:val="00A16860"/>
    <w:rsid w:val="00A1690A"/>
    <w:rsid w:val="00A16916"/>
    <w:rsid w:val="00A169CD"/>
    <w:rsid w:val="00A169F7"/>
    <w:rsid w:val="00A16A69"/>
    <w:rsid w:val="00A16A95"/>
    <w:rsid w:val="00A16BB1"/>
    <w:rsid w:val="00A16BF0"/>
    <w:rsid w:val="00A16C14"/>
    <w:rsid w:val="00A16D73"/>
    <w:rsid w:val="00A16DE1"/>
    <w:rsid w:val="00A16E54"/>
    <w:rsid w:val="00A16EE9"/>
    <w:rsid w:val="00A1717A"/>
    <w:rsid w:val="00A17211"/>
    <w:rsid w:val="00A172E1"/>
    <w:rsid w:val="00A17408"/>
    <w:rsid w:val="00A1745D"/>
    <w:rsid w:val="00A174CE"/>
    <w:rsid w:val="00A1751C"/>
    <w:rsid w:val="00A176D4"/>
    <w:rsid w:val="00A176E7"/>
    <w:rsid w:val="00A17710"/>
    <w:rsid w:val="00A1778B"/>
    <w:rsid w:val="00A177A3"/>
    <w:rsid w:val="00A177BB"/>
    <w:rsid w:val="00A17873"/>
    <w:rsid w:val="00A1794A"/>
    <w:rsid w:val="00A179D7"/>
    <w:rsid w:val="00A179DD"/>
    <w:rsid w:val="00A17A0D"/>
    <w:rsid w:val="00A17B50"/>
    <w:rsid w:val="00A17B72"/>
    <w:rsid w:val="00A17BA7"/>
    <w:rsid w:val="00A17E34"/>
    <w:rsid w:val="00A17E86"/>
    <w:rsid w:val="00A17F6C"/>
    <w:rsid w:val="00A20062"/>
    <w:rsid w:val="00A20072"/>
    <w:rsid w:val="00A20080"/>
    <w:rsid w:val="00A200C0"/>
    <w:rsid w:val="00A202AA"/>
    <w:rsid w:val="00A20309"/>
    <w:rsid w:val="00A20329"/>
    <w:rsid w:val="00A203B5"/>
    <w:rsid w:val="00A2045A"/>
    <w:rsid w:val="00A20527"/>
    <w:rsid w:val="00A2052B"/>
    <w:rsid w:val="00A2056A"/>
    <w:rsid w:val="00A205DF"/>
    <w:rsid w:val="00A205EA"/>
    <w:rsid w:val="00A20667"/>
    <w:rsid w:val="00A206F0"/>
    <w:rsid w:val="00A207B8"/>
    <w:rsid w:val="00A20860"/>
    <w:rsid w:val="00A209DE"/>
    <w:rsid w:val="00A20C01"/>
    <w:rsid w:val="00A20C6B"/>
    <w:rsid w:val="00A20CD5"/>
    <w:rsid w:val="00A20CFD"/>
    <w:rsid w:val="00A20D0D"/>
    <w:rsid w:val="00A20DCE"/>
    <w:rsid w:val="00A20DF7"/>
    <w:rsid w:val="00A20E1C"/>
    <w:rsid w:val="00A20E2B"/>
    <w:rsid w:val="00A20F9E"/>
    <w:rsid w:val="00A210C4"/>
    <w:rsid w:val="00A2112C"/>
    <w:rsid w:val="00A21405"/>
    <w:rsid w:val="00A21409"/>
    <w:rsid w:val="00A215C5"/>
    <w:rsid w:val="00A21658"/>
    <w:rsid w:val="00A216AD"/>
    <w:rsid w:val="00A21832"/>
    <w:rsid w:val="00A219E2"/>
    <w:rsid w:val="00A21A4E"/>
    <w:rsid w:val="00A21B3A"/>
    <w:rsid w:val="00A21BD5"/>
    <w:rsid w:val="00A21C99"/>
    <w:rsid w:val="00A21CA5"/>
    <w:rsid w:val="00A21CBC"/>
    <w:rsid w:val="00A21E12"/>
    <w:rsid w:val="00A21FD8"/>
    <w:rsid w:val="00A220A6"/>
    <w:rsid w:val="00A2227C"/>
    <w:rsid w:val="00A22558"/>
    <w:rsid w:val="00A2263D"/>
    <w:rsid w:val="00A22652"/>
    <w:rsid w:val="00A2270A"/>
    <w:rsid w:val="00A22748"/>
    <w:rsid w:val="00A2277C"/>
    <w:rsid w:val="00A22830"/>
    <w:rsid w:val="00A2285E"/>
    <w:rsid w:val="00A228AB"/>
    <w:rsid w:val="00A228BF"/>
    <w:rsid w:val="00A22A9C"/>
    <w:rsid w:val="00A22C14"/>
    <w:rsid w:val="00A22F22"/>
    <w:rsid w:val="00A22F68"/>
    <w:rsid w:val="00A22FC5"/>
    <w:rsid w:val="00A22FCE"/>
    <w:rsid w:val="00A23005"/>
    <w:rsid w:val="00A23017"/>
    <w:rsid w:val="00A23192"/>
    <w:rsid w:val="00A2326E"/>
    <w:rsid w:val="00A23463"/>
    <w:rsid w:val="00A23499"/>
    <w:rsid w:val="00A23519"/>
    <w:rsid w:val="00A2354B"/>
    <w:rsid w:val="00A23653"/>
    <w:rsid w:val="00A23748"/>
    <w:rsid w:val="00A23771"/>
    <w:rsid w:val="00A2382F"/>
    <w:rsid w:val="00A2396F"/>
    <w:rsid w:val="00A239D7"/>
    <w:rsid w:val="00A23C36"/>
    <w:rsid w:val="00A23E6D"/>
    <w:rsid w:val="00A23EDF"/>
    <w:rsid w:val="00A23F2B"/>
    <w:rsid w:val="00A23F9E"/>
    <w:rsid w:val="00A23FAB"/>
    <w:rsid w:val="00A2401F"/>
    <w:rsid w:val="00A24112"/>
    <w:rsid w:val="00A242B7"/>
    <w:rsid w:val="00A242D6"/>
    <w:rsid w:val="00A24561"/>
    <w:rsid w:val="00A24600"/>
    <w:rsid w:val="00A2462C"/>
    <w:rsid w:val="00A2466D"/>
    <w:rsid w:val="00A24790"/>
    <w:rsid w:val="00A24902"/>
    <w:rsid w:val="00A2490F"/>
    <w:rsid w:val="00A2492E"/>
    <w:rsid w:val="00A249C7"/>
    <w:rsid w:val="00A24A6B"/>
    <w:rsid w:val="00A24CB1"/>
    <w:rsid w:val="00A24D69"/>
    <w:rsid w:val="00A24DE9"/>
    <w:rsid w:val="00A24EDF"/>
    <w:rsid w:val="00A25033"/>
    <w:rsid w:val="00A2514E"/>
    <w:rsid w:val="00A25174"/>
    <w:rsid w:val="00A251B6"/>
    <w:rsid w:val="00A2549A"/>
    <w:rsid w:val="00A2556F"/>
    <w:rsid w:val="00A2563A"/>
    <w:rsid w:val="00A257AC"/>
    <w:rsid w:val="00A2584F"/>
    <w:rsid w:val="00A25860"/>
    <w:rsid w:val="00A2586A"/>
    <w:rsid w:val="00A258FC"/>
    <w:rsid w:val="00A25924"/>
    <w:rsid w:val="00A25973"/>
    <w:rsid w:val="00A25A0C"/>
    <w:rsid w:val="00A25A60"/>
    <w:rsid w:val="00A25BD9"/>
    <w:rsid w:val="00A25BFF"/>
    <w:rsid w:val="00A25C4B"/>
    <w:rsid w:val="00A25E41"/>
    <w:rsid w:val="00A25E56"/>
    <w:rsid w:val="00A26093"/>
    <w:rsid w:val="00A260A7"/>
    <w:rsid w:val="00A2620B"/>
    <w:rsid w:val="00A264D2"/>
    <w:rsid w:val="00A2664E"/>
    <w:rsid w:val="00A267C9"/>
    <w:rsid w:val="00A269C8"/>
    <w:rsid w:val="00A26A98"/>
    <w:rsid w:val="00A26ACF"/>
    <w:rsid w:val="00A26BB6"/>
    <w:rsid w:val="00A26C31"/>
    <w:rsid w:val="00A26C68"/>
    <w:rsid w:val="00A26CB0"/>
    <w:rsid w:val="00A26CB5"/>
    <w:rsid w:val="00A26E2D"/>
    <w:rsid w:val="00A26E37"/>
    <w:rsid w:val="00A26EF1"/>
    <w:rsid w:val="00A26FF9"/>
    <w:rsid w:val="00A273F1"/>
    <w:rsid w:val="00A27537"/>
    <w:rsid w:val="00A27589"/>
    <w:rsid w:val="00A276BA"/>
    <w:rsid w:val="00A276F1"/>
    <w:rsid w:val="00A277D1"/>
    <w:rsid w:val="00A27810"/>
    <w:rsid w:val="00A2785E"/>
    <w:rsid w:val="00A278B2"/>
    <w:rsid w:val="00A27901"/>
    <w:rsid w:val="00A279E3"/>
    <w:rsid w:val="00A27B48"/>
    <w:rsid w:val="00A27BA7"/>
    <w:rsid w:val="00A27C37"/>
    <w:rsid w:val="00A27C74"/>
    <w:rsid w:val="00A27D29"/>
    <w:rsid w:val="00A27E06"/>
    <w:rsid w:val="00A301F5"/>
    <w:rsid w:val="00A30231"/>
    <w:rsid w:val="00A3031F"/>
    <w:rsid w:val="00A303A1"/>
    <w:rsid w:val="00A30738"/>
    <w:rsid w:val="00A309AD"/>
    <w:rsid w:val="00A309DE"/>
    <w:rsid w:val="00A30D04"/>
    <w:rsid w:val="00A30E12"/>
    <w:rsid w:val="00A30E16"/>
    <w:rsid w:val="00A30EFB"/>
    <w:rsid w:val="00A31075"/>
    <w:rsid w:val="00A310BF"/>
    <w:rsid w:val="00A310CB"/>
    <w:rsid w:val="00A311FC"/>
    <w:rsid w:val="00A31246"/>
    <w:rsid w:val="00A3135B"/>
    <w:rsid w:val="00A313FF"/>
    <w:rsid w:val="00A314CD"/>
    <w:rsid w:val="00A31584"/>
    <w:rsid w:val="00A31894"/>
    <w:rsid w:val="00A318DF"/>
    <w:rsid w:val="00A318EB"/>
    <w:rsid w:val="00A319FF"/>
    <w:rsid w:val="00A31A30"/>
    <w:rsid w:val="00A31A7F"/>
    <w:rsid w:val="00A31C54"/>
    <w:rsid w:val="00A31CE6"/>
    <w:rsid w:val="00A31CE9"/>
    <w:rsid w:val="00A32056"/>
    <w:rsid w:val="00A32097"/>
    <w:rsid w:val="00A320D8"/>
    <w:rsid w:val="00A320FD"/>
    <w:rsid w:val="00A32246"/>
    <w:rsid w:val="00A322EA"/>
    <w:rsid w:val="00A32329"/>
    <w:rsid w:val="00A325D7"/>
    <w:rsid w:val="00A3265F"/>
    <w:rsid w:val="00A3274B"/>
    <w:rsid w:val="00A32759"/>
    <w:rsid w:val="00A327A9"/>
    <w:rsid w:val="00A32834"/>
    <w:rsid w:val="00A32876"/>
    <w:rsid w:val="00A32BB0"/>
    <w:rsid w:val="00A32BFC"/>
    <w:rsid w:val="00A32C98"/>
    <w:rsid w:val="00A32E73"/>
    <w:rsid w:val="00A32EDA"/>
    <w:rsid w:val="00A32F30"/>
    <w:rsid w:val="00A32F70"/>
    <w:rsid w:val="00A32F9A"/>
    <w:rsid w:val="00A32FD3"/>
    <w:rsid w:val="00A3302A"/>
    <w:rsid w:val="00A33068"/>
    <w:rsid w:val="00A33116"/>
    <w:rsid w:val="00A33133"/>
    <w:rsid w:val="00A3317E"/>
    <w:rsid w:val="00A331C9"/>
    <w:rsid w:val="00A331FA"/>
    <w:rsid w:val="00A3324F"/>
    <w:rsid w:val="00A33275"/>
    <w:rsid w:val="00A333B9"/>
    <w:rsid w:val="00A334A5"/>
    <w:rsid w:val="00A337D8"/>
    <w:rsid w:val="00A33A5C"/>
    <w:rsid w:val="00A33ABE"/>
    <w:rsid w:val="00A33B1A"/>
    <w:rsid w:val="00A33B6C"/>
    <w:rsid w:val="00A33B73"/>
    <w:rsid w:val="00A33C62"/>
    <w:rsid w:val="00A33DB7"/>
    <w:rsid w:val="00A33DFE"/>
    <w:rsid w:val="00A33E2E"/>
    <w:rsid w:val="00A33F2A"/>
    <w:rsid w:val="00A33FED"/>
    <w:rsid w:val="00A3424E"/>
    <w:rsid w:val="00A3446C"/>
    <w:rsid w:val="00A34499"/>
    <w:rsid w:val="00A344CE"/>
    <w:rsid w:val="00A345C3"/>
    <w:rsid w:val="00A3463B"/>
    <w:rsid w:val="00A3476F"/>
    <w:rsid w:val="00A34831"/>
    <w:rsid w:val="00A348CF"/>
    <w:rsid w:val="00A349E1"/>
    <w:rsid w:val="00A34C2C"/>
    <w:rsid w:val="00A34C3D"/>
    <w:rsid w:val="00A34C60"/>
    <w:rsid w:val="00A34CAB"/>
    <w:rsid w:val="00A34CB2"/>
    <w:rsid w:val="00A34D2C"/>
    <w:rsid w:val="00A34DEB"/>
    <w:rsid w:val="00A34E6B"/>
    <w:rsid w:val="00A34ED7"/>
    <w:rsid w:val="00A34F57"/>
    <w:rsid w:val="00A3512D"/>
    <w:rsid w:val="00A351D0"/>
    <w:rsid w:val="00A35298"/>
    <w:rsid w:val="00A3529E"/>
    <w:rsid w:val="00A3540F"/>
    <w:rsid w:val="00A35472"/>
    <w:rsid w:val="00A35517"/>
    <w:rsid w:val="00A35579"/>
    <w:rsid w:val="00A35587"/>
    <w:rsid w:val="00A35721"/>
    <w:rsid w:val="00A3581D"/>
    <w:rsid w:val="00A35946"/>
    <w:rsid w:val="00A3595A"/>
    <w:rsid w:val="00A359E7"/>
    <w:rsid w:val="00A35A7E"/>
    <w:rsid w:val="00A35AE7"/>
    <w:rsid w:val="00A35B2F"/>
    <w:rsid w:val="00A35C9B"/>
    <w:rsid w:val="00A35D03"/>
    <w:rsid w:val="00A35ECA"/>
    <w:rsid w:val="00A35F58"/>
    <w:rsid w:val="00A35FC3"/>
    <w:rsid w:val="00A3605E"/>
    <w:rsid w:val="00A3609C"/>
    <w:rsid w:val="00A36285"/>
    <w:rsid w:val="00A362A3"/>
    <w:rsid w:val="00A3630D"/>
    <w:rsid w:val="00A36315"/>
    <w:rsid w:val="00A364B1"/>
    <w:rsid w:val="00A3653A"/>
    <w:rsid w:val="00A36615"/>
    <w:rsid w:val="00A366E4"/>
    <w:rsid w:val="00A366EF"/>
    <w:rsid w:val="00A3670E"/>
    <w:rsid w:val="00A367E0"/>
    <w:rsid w:val="00A367FB"/>
    <w:rsid w:val="00A36870"/>
    <w:rsid w:val="00A36923"/>
    <w:rsid w:val="00A369A8"/>
    <w:rsid w:val="00A36B23"/>
    <w:rsid w:val="00A36B32"/>
    <w:rsid w:val="00A36BB8"/>
    <w:rsid w:val="00A36BEE"/>
    <w:rsid w:val="00A36DF6"/>
    <w:rsid w:val="00A36E1B"/>
    <w:rsid w:val="00A36E34"/>
    <w:rsid w:val="00A3720E"/>
    <w:rsid w:val="00A3721D"/>
    <w:rsid w:val="00A37480"/>
    <w:rsid w:val="00A37481"/>
    <w:rsid w:val="00A374F7"/>
    <w:rsid w:val="00A37552"/>
    <w:rsid w:val="00A376EB"/>
    <w:rsid w:val="00A377F5"/>
    <w:rsid w:val="00A3781E"/>
    <w:rsid w:val="00A37896"/>
    <w:rsid w:val="00A378A8"/>
    <w:rsid w:val="00A378CA"/>
    <w:rsid w:val="00A37A74"/>
    <w:rsid w:val="00A37AC4"/>
    <w:rsid w:val="00A37BE6"/>
    <w:rsid w:val="00A37C41"/>
    <w:rsid w:val="00A37CF1"/>
    <w:rsid w:val="00A37D37"/>
    <w:rsid w:val="00A37DE8"/>
    <w:rsid w:val="00A37DFD"/>
    <w:rsid w:val="00A37E21"/>
    <w:rsid w:val="00A37EA7"/>
    <w:rsid w:val="00A37F29"/>
    <w:rsid w:val="00A37FE0"/>
    <w:rsid w:val="00A40013"/>
    <w:rsid w:val="00A4014A"/>
    <w:rsid w:val="00A401A2"/>
    <w:rsid w:val="00A401B0"/>
    <w:rsid w:val="00A402A7"/>
    <w:rsid w:val="00A40354"/>
    <w:rsid w:val="00A403E5"/>
    <w:rsid w:val="00A40448"/>
    <w:rsid w:val="00A404E6"/>
    <w:rsid w:val="00A40618"/>
    <w:rsid w:val="00A40626"/>
    <w:rsid w:val="00A40775"/>
    <w:rsid w:val="00A409A7"/>
    <w:rsid w:val="00A409AF"/>
    <w:rsid w:val="00A40AB5"/>
    <w:rsid w:val="00A40C3E"/>
    <w:rsid w:val="00A40C74"/>
    <w:rsid w:val="00A40C85"/>
    <w:rsid w:val="00A40D5B"/>
    <w:rsid w:val="00A40D5C"/>
    <w:rsid w:val="00A40E21"/>
    <w:rsid w:val="00A41013"/>
    <w:rsid w:val="00A4112B"/>
    <w:rsid w:val="00A41232"/>
    <w:rsid w:val="00A41244"/>
    <w:rsid w:val="00A412B2"/>
    <w:rsid w:val="00A41635"/>
    <w:rsid w:val="00A416AD"/>
    <w:rsid w:val="00A4170E"/>
    <w:rsid w:val="00A41867"/>
    <w:rsid w:val="00A41894"/>
    <w:rsid w:val="00A418C8"/>
    <w:rsid w:val="00A419D3"/>
    <w:rsid w:val="00A41A9A"/>
    <w:rsid w:val="00A41B13"/>
    <w:rsid w:val="00A41B45"/>
    <w:rsid w:val="00A41B8E"/>
    <w:rsid w:val="00A41E12"/>
    <w:rsid w:val="00A41E4B"/>
    <w:rsid w:val="00A41F58"/>
    <w:rsid w:val="00A41F9C"/>
    <w:rsid w:val="00A42056"/>
    <w:rsid w:val="00A42177"/>
    <w:rsid w:val="00A4222B"/>
    <w:rsid w:val="00A422A6"/>
    <w:rsid w:val="00A42383"/>
    <w:rsid w:val="00A423C3"/>
    <w:rsid w:val="00A423CA"/>
    <w:rsid w:val="00A4269E"/>
    <w:rsid w:val="00A426C4"/>
    <w:rsid w:val="00A4272E"/>
    <w:rsid w:val="00A428A9"/>
    <w:rsid w:val="00A428B5"/>
    <w:rsid w:val="00A42905"/>
    <w:rsid w:val="00A42941"/>
    <w:rsid w:val="00A4296D"/>
    <w:rsid w:val="00A42AA1"/>
    <w:rsid w:val="00A42C7E"/>
    <w:rsid w:val="00A42CBA"/>
    <w:rsid w:val="00A42D3A"/>
    <w:rsid w:val="00A42FE8"/>
    <w:rsid w:val="00A42FF5"/>
    <w:rsid w:val="00A4301F"/>
    <w:rsid w:val="00A431E0"/>
    <w:rsid w:val="00A432C3"/>
    <w:rsid w:val="00A432E1"/>
    <w:rsid w:val="00A43408"/>
    <w:rsid w:val="00A43432"/>
    <w:rsid w:val="00A4344D"/>
    <w:rsid w:val="00A43572"/>
    <w:rsid w:val="00A43645"/>
    <w:rsid w:val="00A437C8"/>
    <w:rsid w:val="00A43CFE"/>
    <w:rsid w:val="00A43D5F"/>
    <w:rsid w:val="00A43EEE"/>
    <w:rsid w:val="00A43F78"/>
    <w:rsid w:val="00A4428A"/>
    <w:rsid w:val="00A44374"/>
    <w:rsid w:val="00A44397"/>
    <w:rsid w:val="00A4452C"/>
    <w:rsid w:val="00A44545"/>
    <w:rsid w:val="00A4454A"/>
    <w:rsid w:val="00A44582"/>
    <w:rsid w:val="00A447D7"/>
    <w:rsid w:val="00A4484B"/>
    <w:rsid w:val="00A4486A"/>
    <w:rsid w:val="00A44881"/>
    <w:rsid w:val="00A44ABA"/>
    <w:rsid w:val="00A44AF3"/>
    <w:rsid w:val="00A44B0F"/>
    <w:rsid w:val="00A44C89"/>
    <w:rsid w:val="00A44D55"/>
    <w:rsid w:val="00A44DE4"/>
    <w:rsid w:val="00A44E19"/>
    <w:rsid w:val="00A44EA5"/>
    <w:rsid w:val="00A44F93"/>
    <w:rsid w:val="00A4500F"/>
    <w:rsid w:val="00A4508B"/>
    <w:rsid w:val="00A450E8"/>
    <w:rsid w:val="00A450EF"/>
    <w:rsid w:val="00A45383"/>
    <w:rsid w:val="00A454A1"/>
    <w:rsid w:val="00A454C9"/>
    <w:rsid w:val="00A45578"/>
    <w:rsid w:val="00A456DF"/>
    <w:rsid w:val="00A457B2"/>
    <w:rsid w:val="00A4589C"/>
    <w:rsid w:val="00A45A0B"/>
    <w:rsid w:val="00A45A38"/>
    <w:rsid w:val="00A45AD0"/>
    <w:rsid w:val="00A45B8A"/>
    <w:rsid w:val="00A45CE5"/>
    <w:rsid w:val="00A45CF6"/>
    <w:rsid w:val="00A45F14"/>
    <w:rsid w:val="00A45F56"/>
    <w:rsid w:val="00A4607B"/>
    <w:rsid w:val="00A460AA"/>
    <w:rsid w:val="00A460B3"/>
    <w:rsid w:val="00A460CD"/>
    <w:rsid w:val="00A46274"/>
    <w:rsid w:val="00A462C6"/>
    <w:rsid w:val="00A464DF"/>
    <w:rsid w:val="00A4651A"/>
    <w:rsid w:val="00A465A9"/>
    <w:rsid w:val="00A465ED"/>
    <w:rsid w:val="00A466A0"/>
    <w:rsid w:val="00A466A3"/>
    <w:rsid w:val="00A4673D"/>
    <w:rsid w:val="00A468AA"/>
    <w:rsid w:val="00A468F8"/>
    <w:rsid w:val="00A4692D"/>
    <w:rsid w:val="00A469EE"/>
    <w:rsid w:val="00A46A3A"/>
    <w:rsid w:val="00A46B89"/>
    <w:rsid w:val="00A46B95"/>
    <w:rsid w:val="00A46CD4"/>
    <w:rsid w:val="00A46CF4"/>
    <w:rsid w:val="00A46D8E"/>
    <w:rsid w:val="00A46EA2"/>
    <w:rsid w:val="00A46EC3"/>
    <w:rsid w:val="00A46F2E"/>
    <w:rsid w:val="00A46F4A"/>
    <w:rsid w:val="00A46FB9"/>
    <w:rsid w:val="00A470A1"/>
    <w:rsid w:val="00A470B3"/>
    <w:rsid w:val="00A470D6"/>
    <w:rsid w:val="00A471AE"/>
    <w:rsid w:val="00A4720F"/>
    <w:rsid w:val="00A472E8"/>
    <w:rsid w:val="00A47318"/>
    <w:rsid w:val="00A4745B"/>
    <w:rsid w:val="00A4753E"/>
    <w:rsid w:val="00A47648"/>
    <w:rsid w:val="00A4765A"/>
    <w:rsid w:val="00A4768F"/>
    <w:rsid w:val="00A476EE"/>
    <w:rsid w:val="00A47764"/>
    <w:rsid w:val="00A477B4"/>
    <w:rsid w:val="00A477C4"/>
    <w:rsid w:val="00A4780B"/>
    <w:rsid w:val="00A4795E"/>
    <w:rsid w:val="00A47A3B"/>
    <w:rsid w:val="00A47AB0"/>
    <w:rsid w:val="00A47B55"/>
    <w:rsid w:val="00A47C7C"/>
    <w:rsid w:val="00A47C95"/>
    <w:rsid w:val="00A47D29"/>
    <w:rsid w:val="00A47D3D"/>
    <w:rsid w:val="00A47D6E"/>
    <w:rsid w:val="00A47EA7"/>
    <w:rsid w:val="00A47ED0"/>
    <w:rsid w:val="00A47F35"/>
    <w:rsid w:val="00A47F50"/>
    <w:rsid w:val="00A50034"/>
    <w:rsid w:val="00A50053"/>
    <w:rsid w:val="00A50274"/>
    <w:rsid w:val="00A502E7"/>
    <w:rsid w:val="00A50350"/>
    <w:rsid w:val="00A50361"/>
    <w:rsid w:val="00A5050F"/>
    <w:rsid w:val="00A5052B"/>
    <w:rsid w:val="00A505DC"/>
    <w:rsid w:val="00A50631"/>
    <w:rsid w:val="00A5072B"/>
    <w:rsid w:val="00A50759"/>
    <w:rsid w:val="00A5085A"/>
    <w:rsid w:val="00A50966"/>
    <w:rsid w:val="00A50A29"/>
    <w:rsid w:val="00A50A4B"/>
    <w:rsid w:val="00A50A69"/>
    <w:rsid w:val="00A50B1E"/>
    <w:rsid w:val="00A50B40"/>
    <w:rsid w:val="00A50B5A"/>
    <w:rsid w:val="00A50B99"/>
    <w:rsid w:val="00A50CBD"/>
    <w:rsid w:val="00A50CD9"/>
    <w:rsid w:val="00A50D81"/>
    <w:rsid w:val="00A50F25"/>
    <w:rsid w:val="00A51008"/>
    <w:rsid w:val="00A5112D"/>
    <w:rsid w:val="00A51148"/>
    <w:rsid w:val="00A511F8"/>
    <w:rsid w:val="00A5129F"/>
    <w:rsid w:val="00A51372"/>
    <w:rsid w:val="00A51374"/>
    <w:rsid w:val="00A5147C"/>
    <w:rsid w:val="00A514BF"/>
    <w:rsid w:val="00A51734"/>
    <w:rsid w:val="00A517C4"/>
    <w:rsid w:val="00A51A7A"/>
    <w:rsid w:val="00A51CE7"/>
    <w:rsid w:val="00A51EC9"/>
    <w:rsid w:val="00A51FA2"/>
    <w:rsid w:val="00A51FA8"/>
    <w:rsid w:val="00A51FBE"/>
    <w:rsid w:val="00A51FE2"/>
    <w:rsid w:val="00A51FE7"/>
    <w:rsid w:val="00A5201F"/>
    <w:rsid w:val="00A52032"/>
    <w:rsid w:val="00A52073"/>
    <w:rsid w:val="00A5247E"/>
    <w:rsid w:val="00A524C9"/>
    <w:rsid w:val="00A52617"/>
    <w:rsid w:val="00A5268B"/>
    <w:rsid w:val="00A52692"/>
    <w:rsid w:val="00A5274F"/>
    <w:rsid w:val="00A52940"/>
    <w:rsid w:val="00A52946"/>
    <w:rsid w:val="00A52A44"/>
    <w:rsid w:val="00A52A9C"/>
    <w:rsid w:val="00A52AB9"/>
    <w:rsid w:val="00A52ACC"/>
    <w:rsid w:val="00A52B5E"/>
    <w:rsid w:val="00A52C4D"/>
    <w:rsid w:val="00A52CB1"/>
    <w:rsid w:val="00A52CF8"/>
    <w:rsid w:val="00A52D2B"/>
    <w:rsid w:val="00A52DBA"/>
    <w:rsid w:val="00A52E74"/>
    <w:rsid w:val="00A52EDC"/>
    <w:rsid w:val="00A53092"/>
    <w:rsid w:val="00A53137"/>
    <w:rsid w:val="00A533E3"/>
    <w:rsid w:val="00A533E8"/>
    <w:rsid w:val="00A5353B"/>
    <w:rsid w:val="00A53556"/>
    <w:rsid w:val="00A535E6"/>
    <w:rsid w:val="00A535F3"/>
    <w:rsid w:val="00A5375B"/>
    <w:rsid w:val="00A537A2"/>
    <w:rsid w:val="00A537BD"/>
    <w:rsid w:val="00A5381C"/>
    <w:rsid w:val="00A53850"/>
    <w:rsid w:val="00A538C5"/>
    <w:rsid w:val="00A53AB5"/>
    <w:rsid w:val="00A53C99"/>
    <w:rsid w:val="00A53C9C"/>
    <w:rsid w:val="00A53D1D"/>
    <w:rsid w:val="00A53EA5"/>
    <w:rsid w:val="00A53FC5"/>
    <w:rsid w:val="00A54099"/>
    <w:rsid w:val="00A5421C"/>
    <w:rsid w:val="00A542CC"/>
    <w:rsid w:val="00A5452B"/>
    <w:rsid w:val="00A54531"/>
    <w:rsid w:val="00A5468F"/>
    <w:rsid w:val="00A54729"/>
    <w:rsid w:val="00A5475D"/>
    <w:rsid w:val="00A54869"/>
    <w:rsid w:val="00A54A44"/>
    <w:rsid w:val="00A54D95"/>
    <w:rsid w:val="00A54E28"/>
    <w:rsid w:val="00A54ED9"/>
    <w:rsid w:val="00A54F06"/>
    <w:rsid w:val="00A55043"/>
    <w:rsid w:val="00A5529A"/>
    <w:rsid w:val="00A5536A"/>
    <w:rsid w:val="00A55383"/>
    <w:rsid w:val="00A553B5"/>
    <w:rsid w:val="00A55434"/>
    <w:rsid w:val="00A55491"/>
    <w:rsid w:val="00A555AB"/>
    <w:rsid w:val="00A555BE"/>
    <w:rsid w:val="00A5566C"/>
    <w:rsid w:val="00A55683"/>
    <w:rsid w:val="00A5577C"/>
    <w:rsid w:val="00A55845"/>
    <w:rsid w:val="00A5594B"/>
    <w:rsid w:val="00A5594D"/>
    <w:rsid w:val="00A55AAB"/>
    <w:rsid w:val="00A55ABD"/>
    <w:rsid w:val="00A55B0D"/>
    <w:rsid w:val="00A55B10"/>
    <w:rsid w:val="00A55B61"/>
    <w:rsid w:val="00A55CC2"/>
    <w:rsid w:val="00A55F6E"/>
    <w:rsid w:val="00A56027"/>
    <w:rsid w:val="00A56150"/>
    <w:rsid w:val="00A561D7"/>
    <w:rsid w:val="00A561FE"/>
    <w:rsid w:val="00A56365"/>
    <w:rsid w:val="00A563E1"/>
    <w:rsid w:val="00A5687B"/>
    <w:rsid w:val="00A56A58"/>
    <w:rsid w:val="00A56AB8"/>
    <w:rsid w:val="00A56BE2"/>
    <w:rsid w:val="00A56CCB"/>
    <w:rsid w:val="00A56D83"/>
    <w:rsid w:val="00A56DBC"/>
    <w:rsid w:val="00A56EC2"/>
    <w:rsid w:val="00A56EE6"/>
    <w:rsid w:val="00A56FC0"/>
    <w:rsid w:val="00A56FEC"/>
    <w:rsid w:val="00A5703F"/>
    <w:rsid w:val="00A571B0"/>
    <w:rsid w:val="00A571C2"/>
    <w:rsid w:val="00A5720A"/>
    <w:rsid w:val="00A572B2"/>
    <w:rsid w:val="00A57329"/>
    <w:rsid w:val="00A573C6"/>
    <w:rsid w:val="00A57464"/>
    <w:rsid w:val="00A57501"/>
    <w:rsid w:val="00A5750C"/>
    <w:rsid w:val="00A575DD"/>
    <w:rsid w:val="00A57692"/>
    <w:rsid w:val="00A5776C"/>
    <w:rsid w:val="00A577BC"/>
    <w:rsid w:val="00A57886"/>
    <w:rsid w:val="00A57945"/>
    <w:rsid w:val="00A57AA0"/>
    <w:rsid w:val="00A57E66"/>
    <w:rsid w:val="00A6003C"/>
    <w:rsid w:val="00A60094"/>
    <w:rsid w:val="00A602A4"/>
    <w:rsid w:val="00A602D5"/>
    <w:rsid w:val="00A60312"/>
    <w:rsid w:val="00A604F3"/>
    <w:rsid w:val="00A60567"/>
    <w:rsid w:val="00A605B2"/>
    <w:rsid w:val="00A60642"/>
    <w:rsid w:val="00A60786"/>
    <w:rsid w:val="00A60881"/>
    <w:rsid w:val="00A6092B"/>
    <w:rsid w:val="00A609FF"/>
    <w:rsid w:val="00A60A18"/>
    <w:rsid w:val="00A60B92"/>
    <w:rsid w:val="00A60BDE"/>
    <w:rsid w:val="00A60C6D"/>
    <w:rsid w:val="00A60CB7"/>
    <w:rsid w:val="00A60DA8"/>
    <w:rsid w:val="00A6102F"/>
    <w:rsid w:val="00A61063"/>
    <w:rsid w:val="00A6106E"/>
    <w:rsid w:val="00A6113C"/>
    <w:rsid w:val="00A61153"/>
    <w:rsid w:val="00A61190"/>
    <w:rsid w:val="00A61225"/>
    <w:rsid w:val="00A6125D"/>
    <w:rsid w:val="00A612DB"/>
    <w:rsid w:val="00A61302"/>
    <w:rsid w:val="00A61335"/>
    <w:rsid w:val="00A61351"/>
    <w:rsid w:val="00A6136E"/>
    <w:rsid w:val="00A615D3"/>
    <w:rsid w:val="00A6161F"/>
    <w:rsid w:val="00A617C1"/>
    <w:rsid w:val="00A61852"/>
    <w:rsid w:val="00A618F2"/>
    <w:rsid w:val="00A6199C"/>
    <w:rsid w:val="00A61A4F"/>
    <w:rsid w:val="00A61A81"/>
    <w:rsid w:val="00A61BBF"/>
    <w:rsid w:val="00A61D2A"/>
    <w:rsid w:val="00A61E86"/>
    <w:rsid w:val="00A61EAF"/>
    <w:rsid w:val="00A6211D"/>
    <w:rsid w:val="00A6213A"/>
    <w:rsid w:val="00A6218E"/>
    <w:rsid w:val="00A62254"/>
    <w:rsid w:val="00A622EE"/>
    <w:rsid w:val="00A6241D"/>
    <w:rsid w:val="00A62563"/>
    <w:rsid w:val="00A62611"/>
    <w:rsid w:val="00A62744"/>
    <w:rsid w:val="00A628EF"/>
    <w:rsid w:val="00A62943"/>
    <w:rsid w:val="00A629EE"/>
    <w:rsid w:val="00A62A6D"/>
    <w:rsid w:val="00A62C22"/>
    <w:rsid w:val="00A62C37"/>
    <w:rsid w:val="00A62DDD"/>
    <w:rsid w:val="00A62EA6"/>
    <w:rsid w:val="00A62EC5"/>
    <w:rsid w:val="00A62EC6"/>
    <w:rsid w:val="00A62EFC"/>
    <w:rsid w:val="00A6310C"/>
    <w:rsid w:val="00A63197"/>
    <w:rsid w:val="00A632A5"/>
    <w:rsid w:val="00A632F0"/>
    <w:rsid w:val="00A63340"/>
    <w:rsid w:val="00A633DB"/>
    <w:rsid w:val="00A6345A"/>
    <w:rsid w:val="00A63480"/>
    <w:rsid w:val="00A63733"/>
    <w:rsid w:val="00A6380B"/>
    <w:rsid w:val="00A6380E"/>
    <w:rsid w:val="00A63939"/>
    <w:rsid w:val="00A63980"/>
    <w:rsid w:val="00A639D9"/>
    <w:rsid w:val="00A63AEE"/>
    <w:rsid w:val="00A63C85"/>
    <w:rsid w:val="00A63DA3"/>
    <w:rsid w:val="00A63F51"/>
    <w:rsid w:val="00A6414C"/>
    <w:rsid w:val="00A6429E"/>
    <w:rsid w:val="00A642B5"/>
    <w:rsid w:val="00A6436F"/>
    <w:rsid w:val="00A644EE"/>
    <w:rsid w:val="00A6457C"/>
    <w:rsid w:val="00A64588"/>
    <w:rsid w:val="00A64641"/>
    <w:rsid w:val="00A64765"/>
    <w:rsid w:val="00A64863"/>
    <w:rsid w:val="00A6490D"/>
    <w:rsid w:val="00A64C8F"/>
    <w:rsid w:val="00A64CDB"/>
    <w:rsid w:val="00A64DF4"/>
    <w:rsid w:val="00A6504C"/>
    <w:rsid w:val="00A6510C"/>
    <w:rsid w:val="00A65181"/>
    <w:rsid w:val="00A65378"/>
    <w:rsid w:val="00A654A3"/>
    <w:rsid w:val="00A65707"/>
    <w:rsid w:val="00A6574B"/>
    <w:rsid w:val="00A657EB"/>
    <w:rsid w:val="00A65803"/>
    <w:rsid w:val="00A6583F"/>
    <w:rsid w:val="00A65843"/>
    <w:rsid w:val="00A658ED"/>
    <w:rsid w:val="00A65A31"/>
    <w:rsid w:val="00A65CC6"/>
    <w:rsid w:val="00A65D43"/>
    <w:rsid w:val="00A65D4B"/>
    <w:rsid w:val="00A65DCB"/>
    <w:rsid w:val="00A65EC3"/>
    <w:rsid w:val="00A65FDF"/>
    <w:rsid w:val="00A6600A"/>
    <w:rsid w:val="00A66068"/>
    <w:rsid w:val="00A660F7"/>
    <w:rsid w:val="00A6619B"/>
    <w:rsid w:val="00A6649C"/>
    <w:rsid w:val="00A664A8"/>
    <w:rsid w:val="00A664DC"/>
    <w:rsid w:val="00A66795"/>
    <w:rsid w:val="00A6681B"/>
    <w:rsid w:val="00A668D5"/>
    <w:rsid w:val="00A6697B"/>
    <w:rsid w:val="00A66A2D"/>
    <w:rsid w:val="00A66A9D"/>
    <w:rsid w:val="00A66C53"/>
    <w:rsid w:val="00A66CA0"/>
    <w:rsid w:val="00A66D93"/>
    <w:rsid w:val="00A66EA8"/>
    <w:rsid w:val="00A66F32"/>
    <w:rsid w:val="00A67123"/>
    <w:rsid w:val="00A67135"/>
    <w:rsid w:val="00A6722F"/>
    <w:rsid w:val="00A6724A"/>
    <w:rsid w:val="00A672C7"/>
    <w:rsid w:val="00A67397"/>
    <w:rsid w:val="00A6740A"/>
    <w:rsid w:val="00A674C9"/>
    <w:rsid w:val="00A674D1"/>
    <w:rsid w:val="00A67710"/>
    <w:rsid w:val="00A6772C"/>
    <w:rsid w:val="00A6779F"/>
    <w:rsid w:val="00A678CE"/>
    <w:rsid w:val="00A67941"/>
    <w:rsid w:val="00A679CB"/>
    <w:rsid w:val="00A679E7"/>
    <w:rsid w:val="00A67B27"/>
    <w:rsid w:val="00A67B6A"/>
    <w:rsid w:val="00A67BBB"/>
    <w:rsid w:val="00A67C0F"/>
    <w:rsid w:val="00A67C79"/>
    <w:rsid w:val="00A67CFD"/>
    <w:rsid w:val="00A67DB4"/>
    <w:rsid w:val="00A67DE6"/>
    <w:rsid w:val="00A67DF8"/>
    <w:rsid w:val="00A67E61"/>
    <w:rsid w:val="00A67EB6"/>
    <w:rsid w:val="00A67F03"/>
    <w:rsid w:val="00A67FA1"/>
    <w:rsid w:val="00A70060"/>
    <w:rsid w:val="00A700F1"/>
    <w:rsid w:val="00A70230"/>
    <w:rsid w:val="00A70295"/>
    <w:rsid w:val="00A702CB"/>
    <w:rsid w:val="00A7034A"/>
    <w:rsid w:val="00A7039A"/>
    <w:rsid w:val="00A704F6"/>
    <w:rsid w:val="00A70524"/>
    <w:rsid w:val="00A70560"/>
    <w:rsid w:val="00A707A5"/>
    <w:rsid w:val="00A7091D"/>
    <w:rsid w:val="00A709C9"/>
    <w:rsid w:val="00A70A7A"/>
    <w:rsid w:val="00A70D5C"/>
    <w:rsid w:val="00A70E03"/>
    <w:rsid w:val="00A70E86"/>
    <w:rsid w:val="00A70F4E"/>
    <w:rsid w:val="00A710F3"/>
    <w:rsid w:val="00A711AC"/>
    <w:rsid w:val="00A7120B"/>
    <w:rsid w:val="00A712A2"/>
    <w:rsid w:val="00A71362"/>
    <w:rsid w:val="00A713C3"/>
    <w:rsid w:val="00A7141C"/>
    <w:rsid w:val="00A71556"/>
    <w:rsid w:val="00A71591"/>
    <w:rsid w:val="00A715F6"/>
    <w:rsid w:val="00A7169A"/>
    <w:rsid w:val="00A717DC"/>
    <w:rsid w:val="00A717EE"/>
    <w:rsid w:val="00A71A53"/>
    <w:rsid w:val="00A71AED"/>
    <w:rsid w:val="00A71F24"/>
    <w:rsid w:val="00A71F52"/>
    <w:rsid w:val="00A72051"/>
    <w:rsid w:val="00A720BB"/>
    <w:rsid w:val="00A720C5"/>
    <w:rsid w:val="00A7214C"/>
    <w:rsid w:val="00A7214D"/>
    <w:rsid w:val="00A72216"/>
    <w:rsid w:val="00A722BE"/>
    <w:rsid w:val="00A723A3"/>
    <w:rsid w:val="00A725C8"/>
    <w:rsid w:val="00A72648"/>
    <w:rsid w:val="00A726B0"/>
    <w:rsid w:val="00A726D3"/>
    <w:rsid w:val="00A72725"/>
    <w:rsid w:val="00A72798"/>
    <w:rsid w:val="00A7281B"/>
    <w:rsid w:val="00A72849"/>
    <w:rsid w:val="00A7289E"/>
    <w:rsid w:val="00A728D8"/>
    <w:rsid w:val="00A72902"/>
    <w:rsid w:val="00A72915"/>
    <w:rsid w:val="00A72B70"/>
    <w:rsid w:val="00A72C65"/>
    <w:rsid w:val="00A72E9A"/>
    <w:rsid w:val="00A72EE7"/>
    <w:rsid w:val="00A72FC0"/>
    <w:rsid w:val="00A73006"/>
    <w:rsid w:val="00A730B2"/>
    <w:rsid w:val="00A730D5"/>
    <w:rsid w:val="00A731E6"/>
    <w:rsid w:val="00A731F7"/>
    <w:rsid w:val="00A73226"/>
    <w:rsid w:val="00A73396"/>
    <w:rsid w:val="00A7342F"/>
    <w:rsid w:val="00A73474"/>
    <w:rsid w:val="00A73682"/>
    <w:rsid w:val="00A73684"/>
    <w:rsid w:val="00A736D7"/>
    <w:rsid w:val="00A737C2"/>
    <w:rsid w:val="00A7385A"/>
    <w:rsid w:val="00A7389B"/>
    <w:rsid w:val="00A73968"/>
    <w:rsid w:val="00A739AB"/>
    <w:rsid w:val="00A73A19"/>
    <w:rsid w:val="00A73B80"/>
    <w:rsid w:val="00A73CD7"/>
    <w:rsid w:val="00A73FF3"/>
    <w:rsid w:val="00A7420F"/>
    <w:rsid w:val="00A74214"/>
    <w:rsid w:val="00A74368"/>
    <w:rsid w:val="00A74377"/>
    <w:rsid w:val="00A74440"/>
    <w:rsid w:val="00A74455"/>
    <w:rsid w:val="00A74534"/>
    <w:rsid w:val="00A747D1"/>
    <w:rsid w:val="00A7484A"/>
    <w:rsid w:val="00A748A4"/>
    <w:rsid w:val="00A74949"/>
    <w:rsid w:val="00A749A0"/>
    <w:rsid w:val="00A74A0A"/>
    <w:rsid w:val="00A74AD4"/>
    <w:rsid w:val="00A74B18"/>
    <w:rsid w:val="00A74B2F"/>
    <w:rsid w:val="00A74BEB"/>
    <w:rsid w:val="00A74D41"/>
    <w:rsid w:val="00A74E76"/>
    <w:rsid w:val="00A75007"/>
    <w:rsid w:val="00A7501F"/>
    <w:rsid w:val="00A75134"/>
    <w:rsid w:val="00A75141"/>
    <w:rsid w:val="00A75166"/>
    <w:rsid w:val="00A75179"/>
    <w:rsid w:val="00A751BA"/>
    <w:rsid w:val="00A75224"/>
    <w:rsid w:val="00A75300"/>
    <w:rsid w:val="00A75414"/>
    <w:rsid w:val="00A7565A"/>
    <w:rsid w:val="00A756B6"/>
    <w:rsid w:val="00A7593B"/>
    <w:rsid w:val="00A75968"/>
    <w:rsid w:val="00A75A38"/>
    <w:rsid w:val="00A75A86"/>
    <w:rsid w:val="00A75B1F"/>
    <w:rsid w:val="00A75DCB"/>
    <w:rsid w:val="00A75F8A"/>
    <w:rsid w:val="00A766EA"/>
    <w:rsid w:val="00A76849"/>
    <w:rsid w:val="00A7698C"/>
    <w:rsid w:val="00A76996"/>
    <w:rsid w:val="00A769CC"/>
    <w:rsid w:val="00A76A23"/>
    <w:rsid w:val="00A76C31"/>
    <w:rsid w:val="00A76DF7"/>
    <w:rsid w:val="00A76E0C"/>
    <w:rsid w:val="00A77016"/>
    <w:rsid w:val="00A77191"/>
    <w:rsid w:val="00A771B8"/>
    <w:rsid w:val="00A7724F"/>
    <w:rsid w:val="00A7732C"/>
    <w:rsid w:val="00A7735F"/>
    <w:rsid w:val="00A77453"/>
    <w:rsid w:val="00A77461"/>
    <w:rsid w:val="00A77490"/>
    <w:rsid w:val="00A774BB"/>
    <w:rsid w:val="00A77526"/>
    <w:rsid w:val="00A77564"/>
    <w:rsid w:val="00A77619"/>
    <w:rsid w:val="00A776DF"/>
    <w:rsid w:val="00A77722"/>
    <w:rsid w:val="00A778C1"/>
    <w:rsid w:val="00A779F6"/>
    <w:rsid w:val="00A77A43"/>
    <w:rsid w:val="00A77A5F"/>
    <w:rsid w:val="00A77C69"/>
    <w:rsid w:val="00A77D1A"/>
    <w:rsid w:val="00A77D1E"/>
    <w:rsid w:val="00A77E98"/>
    <w:rsid w:val="00A77EEF"/>
    <w:rsid w:val="00A80018"/>
    <w:rsid w:val="00A800BD"/>
    <w:rsid w:val="00A8012F"/>
    <w:rsid w:val="00A80150"/>
    <w:rsid w:val="00A801A0"/>
    <w:rsid w:val="00A80296"/>
    <w:rsid w:val="00A802A0"/>
    <w:rsid w:val="00A802B0"/>
    <w:rsid w:val="00A8040A"/>
    <w:rsid w:val="00A80439"/>
    <w:rsid w:val="00A8045C"/>
    <w:rsid w:val="00A804ED"/>
    <w:rsid w:val="00A80575"/>
    <w:rsid w:val="00A805C9"/>
    <w:rsid w:val="00A805FA"/>
    <w:rsid w:val="00A80619"/>
    <w:rsid w:val="00A807AA"/>
    <w:rsid w:val="00A80895"/>
    <w:rsid w:val="00A8093A"/>
    <w:rsid w:val="00A80978"/>
    <w:rsid w:val="00A809CC"/>
    <w:rsid w:val="00A80A0F"/>
    <w:rsid w:val="00A80A92"/>
    <w:rsid w:val="00A80AD6"/>
    <w:rsid w:val="00A80CB3"/>
    <w:rsid w:val="00A80DEB"/>
    <w:rsid w:val="00A80F0D"/>
    <w:rsid w:val="00A810DD"/>
    <w:rsid w:val="00A8141D"/>
    <w:rsid w:val="00A8155C"/>
    <w:rsid w:val="00A81563"/>
    <w:rsid w:val="00A815E0"/>
    <w:rsid w:val="00A81623"/>
    <w:rsid w:val="00A81661"/>
    <w:rsid w:val="00A8166F"/>
    <w:rsid w:val="00A817CA"/>
    <w:rsid w:val="00A81816"/>
    <w:rsid w:val="00A8183A"/>
    <w:rsid w:val="00A8193F"/>
    <w:rsid w:val="00A81942"/>
    <w:rsid w:val="00A81949"/>
    <w:rsid w:val="00A81D88"/>
    <w:rsid w:val="00A81EB5"/>
    <w:rsid w:val="00A81ECF"/>
    <w:rsid w:val="00A81EF7"/>
    <w:rsid w:val="00A81FAF"/>
    <w:rsid w:val="00A820B7"/>
    <w:rsid w:val="00A820B8"/>
    <w:rsid w:val="00A82101"/>
    <w:rsid w:val="00A821A8"/>
    <w:rsid w:val="00A82210"/>
    <w:rsid w:val="00A82215"/>
    <w:rsid w:val="00A82239"/>
    <w:rsid w:val="00A822A8"/>
    <w:rsid w:val="00A8234E"/>
    <w:rsid w:val="00A823A5"/>
    <w:rsid w:val="00A82492"/>
    <w:rsid w:val="00A8253D"/>
    <w:rsid w:val="00A82637"/>
    <w:rsid w:val="00A826FE"/>
    <w:rsid w:val="00A827C5"/>
    <w:rsid w:val="00A82856"/>
    <w:rsid w:val="00A82920"/>
    <w:rsid w:val="00A82A20"/>
    <w:rsid w:val="00A82A3C"/>
    <w:rsid w:val="00A82A3D"/>
    <w:rsid w:val="00A82AD4"/>
    <w:rsid w:val="00A82B3F"/>
    <w:rsid w:val="00A82BBA"/>
    <w:rsid w:val="00A82C46"/>
    <w:rsid w:val="00A82C8B"/>
    <w:rsid w:val="00A82D9F"/>
    <w:rsid w:val="00A82E90"/>
    <w:rsid w:val="00A83088"/>
    <w:rsid w:val="00A83090"/>
    <w:rsid w:val="00A83198"/>
    <w:rsid w:val="00A831A4"/>
    <w:rsid w:val="00A831FF"/>
    <w:rsid w:val="00A83236"/>
    <w:rsid w:val="00A83278"/>
    <w:rsid w:val="00A8330E"/>
    <w:rsid w:val="00A83409"/>
    <w:rsid w:val="00A8340D"/>
    <w:rsid w:val="00A8349A"/>
    <w:rsid w:val="00A83720"/>
    <w:rsid w:val="00A8376C"/>
    <w:rsid w:val="00A83797"/>
    <w:rsid w:val="00A8380B"/>
    <w:rsid w:val="00A83A21"/>
    <w:rsid w:val="00A83AB4"/>
    <w:rsid w:val="00A83BE1"/>
    <w:rsid w:val="00A83DF3"/>
    <w:rsid w:val="00A83E16"/>
    <w:rsid w:val="00A83E96"/>
    <w:rsid w:val="00A83F42"/>
    <w:rsid w:val="00A83F57"/>
    <w:rsid w:val="00A83FF1"/>
    <w:rsid w:val="00A84085"/>
    <w:rsid w:val="00A84123"/>
    <w:rsid w:val="00A84199"/>
    <w:rsid w:val="00A84342"/>
    <w:rsid w:val="00A845EE"/>
    <w:rsid w:val="00A8491C"/>
    <w:rsid w:val="00A84AEC"/>
    <w:rsid w:val="00A84B5E"/>
    <w:rsid w:val="00A84BE7"/>
    <w:rsid w:val="00A84CC4"/>
    <w:rsid w:val="00A84CFE"/>
    <w:rsid w:val="00A84D7F"/>
    <w:rsid w:val="00A84DF3"/>
    <w:rsid w:val="00A84E90"/>
    <w:rsid w:val="00A84F21"/>
    <w:rsid w:val="00A8502A"/>
    <w:rsid w:val="00A85124"/>
    <w:rsid w:val="00A8517E"/>
    <w:rsid w:val="00A85226"/>
    <w:rsid w:val="00A8526A"/>
    <w:rsid w:val="00A85441"/>
    <w:rsid w:val="00A8561D"/>
    <w:rsid w:val="00A856EC"/>
    <w:rsid w:val="00A85833"/>
    <w:rsid w:val="00A858E0"/>
    <w:rsid w:val="00A85947"/>
    <w:rsid w:val="00A859A1"/>
    <w:rsid w:val="00A859C4"/>
    <w:rsid w:val="00A85AA3"/>
    <w:rsid w:val="00A85B10"/>
    <w:rsid w:val="00A85B66"/>
    <w:rsid w:val="00A85CB7"/>
    <w:rsid w:val="00A85D8D"/>
    <w:rsid w:val="00A85DF9"/>
    <w:rsid w:val="00A85E52"/>
    <w:rsid w:val="00A85E63"/>
    <w:rsid w:val="00A85EFC"/>
    <w:rsid w:val="00A85F58"/>
    <w:rsid w:val="00A85F5D"/>
    <w:rsid w:val="00A85F72"/>
    <w:rsid w:val="00A86007"/>
    <w:rsid w:val="00A86051"/>
    <w:rsid w:val="00A86073"/>
    <w:rsid w:val="00A8625F"/>
    <w:rsid w:val="00A86366"/>
    <w:rsid w:val="00A8647B"/>
    <w:rsid w:val="00A864F6"/>
    <w:rsid w:val="00A866C9"/>
    <w:rsid w:val="00A86819"/>
    <w:rsid w:val="00A8681B"/>
    <w:rsid w:val="00A86971"/>
    <w:rsid w:val="00A86B42"/>
    <w:rsid w:val="00A86D33"/>
    <w:rsid w:val="00A86D39"/>
    <w:rsid w:val="00A86FC0"/>
    <w:rsid w:val="00A8700E"/>
    <w:rsid w:val="00A871ED"/>
    <w:rsid w:val="00A87222"/>
    <w:rsid w:val="00A87342"/>
    <w:rsid w:val="00A873BD"/>
    <w:rsid w:val="00A874D3"/>
    <w:rsid w:val="00A87503"/>
    <w:rsid w:val="00A87664"/>
    <w:rsid w:val="00A876ED"/>
    <w:rsid w:val="00A87720"/>
    <w:rsid w:val="00A877BA"/>
    <w:rsid w:val="00A877FF"/>
    <w:rsid w:val="00A879A1"/>
    <w:rsid w:val="00A879CC"/>
    <w:rsid w:val="00A87AB4"/>
    <w:rsid w:val="00A87B83"/>
    <w:rsid w:val="00A87B90"/>
    <w:rsid w:val="00A87C13"/>
    <w:rsid w:val="00A87D04"/>
    <w:rsid w:val="00A87D45"/>
    <w:rsid w:val="00A87E44"/>
    <w:rsid w:val="00A87E63"/>
    <w:rsid w:val="00A900F4"/>
    <w:rsid w:val="00A9013D"/>
    <w:rsid w:val="00A90141"/>
    <w:rsid w:val="00A90151"/>
    <w:rsid w:val="00A90256"/>
    <w:rsid w:val="00A9025F"/>
    <w:rsid w:val="00A9026E"/>
    <w:rsid w:val="00A902BE"/>
    <w:rsid w:val="00A902FA"/>
    <w:rsid w:val="00A9040E"/>
    <w:rsid w:val="00A90592"/>
    <w:rsid w:val="00A907B5"/>
    <w:rsid w:val="00A9086F"/>
    <w:rsid w:val="00A90CBC"/>
    <w:rsid w:val="00A90E0B"/>
    <w:rsid w:val="00A90E0C"/>
    <w:rsid w:val="00A90E47"/>
    <w:rsid w:val="00A90E73"/>
    <w:rsid w:val="00A90F93"/>
    <w:rsid w:val="00A912AA"/>
    <w:rsid w:val="00A912FD"/>
    <w:rsid w:val="00A91480"/>
    <w:rsid w:val="00A914A4"/>
    <w:rsid w:val="00A914E2"/>
    <w:rsid w:val="00A91526"/>
    <w:rsid w:val="00A91551"/>
    <w:rsid w:val="00A91643"/>
    <w:rsid w:val="00A9172D"/>
    <w:rsid w:val="00A91839"/>
    <w:rsid w:val="00A918F2"/>
    <w:rsid w:val="00A91950"/>
    <w:rsid w:val="00A91A66"/>
    <w:rsid w:val="00A91B46"/>
    <w:rsid w:val="00A91B53"/>
    <w:rsid w:val="00A91B69"/>
    <w:rsid w:val="00A91BB6"/>
    <w:rsid w:val="00A91D14"/>
    <w:rsid w:val="00A91EB3"/>
    <w:rsid w:val="00A921EA"/>
    <w:rsid w:val="00A9223A"/>
    <w:rsid w:val="00A9231F"/>
    <w:rsid w:val="00A9232F"/>
    <w:rsid w:val="00A9233D"/>
    <w:rsid w:val="00A923B5"/>
    <w:rsid w:val="00A9248C"/>
    <w:rsid w:val="00A9250D"/>
    <w:rsid w:val="00A925FB"/>
    <w:rsid w:val="00A92612"/>
    <w:rsid w:val="00A9261E"/>
    <w:rsid w:val="00A927DB"/>
    <w:rsid w:val="00A9287E"/>
    <w:rsid w:val="00A9297F"/>
    <w:rsid w:val="00A9298F"/>
    <w:rsid w:val="00A92A09"/>
    <w:rsid w:val="00A92A69"/>
    <w:rsid w:val="00A92A89"/>
    <w:rsid w:val="00A92CF2"/>
    <w:rsid w:val="00A92CF4"/>
    <w:rsid w:val="00A92EB0"/>
    <w:rsid w:val="00A92EC4"/>
    <w:rsid w:val="00A92F53"/>
    <w:rsid w:val="00A93030"/>
    <w:rsid w:val="00A93058"/>
    <w:rsid w:val="00A9306C"/>
    <w:rsid w:val="00A930D6"/>
    <w:rsid w:val="00A93108"/>
    <w:rsid w:val="00A93318"/>
    <w:rsid w:val="00A9343E"/>
    <w:rsid w:val="00A93488"/>
    <w:rsid w:val="00A934C4"/>
    <w:rsid w:val="00A9359B"/>
    <w:rsid w:val="00A93776"/>
    <w:rsid w:val="00A93872"/>
    <w:rsid w:val="00A938BD"/>
    <w:rsid w:val="00A938E3"/>
    <w:rsid w:val="00A93912"/>
    <w:rsid w:val="00A93998"/>
    <w:rsid w:val="00A939F0"/>
    <w:rsid w:val="00A93A8E"/>
    <w:rsid w:val="00A93D35"/>
    <w:rsid w:val="00A93E03"/>
    <w:rsid w:val="00A93E0F"/>
    <w:rsid w:val="00A94155"/>
    <w:rsid w:val="00A9429C"/>
    <w:rsid w:val="00A94402"/>
    <w:rsid w:val="00A94483"/>
    <w:rsid w:val="00A944D6"/>
    <w:rsid w:val="00A945B1"/>
    <w:rsid w:val="00A94617"/>
    <w:rsid w:val="00A946FF"/>
    <w:rsid w:val="00A94763"/>
    <w:rsid w:val="00A947B9"/>
    <w:rsid w:val="00A9497F"/>
    <w:rsid w:val="00A949BC"/>
    <w:rsid w:val="00A94A49"/>
    <w:rsid w:val="00A94B1C"/>
    <w:rsid w:val="00A94BDA"/>
    <w:rsid w:val="00A94C9A"/>
    <w:rsid w:val="00A94D51"/>
    <w:rsid w:val="00A94D53"/>
    <w:rsid w:val="00A94D9E"/>
    <w:rsid w:val="00A94FE7"/>
    <w:rsid w:val="00A94FEB"/>
    <w:rsid w:val="00A95003"/>
    <w:rsid w:val="00A9506B"/>
    <w:rsid w:val="00A950EA"/>
    <w:rsid w:val="00A9510D"/>
    <w:rsid w:val="00A951EC"/>
    <w:rsid w:val="00A95345"/>
    <w:rsid w:val="00A95385"/>
    <w:rsid w:val="00A9545C"/>
    <w:rsid w:val="00A95490"/>
    <w:rsid w:val="00A9558E"/>
    <w:rsid w:val="00A955D6"/>
    <w:rsid w:val="00A9564C"/>
    <w:rsid w:val="00A956AD"/>
    <w:rsid w:val="00A95736"/>
    <w:rsid w:val="00A957A5"/>
    <w:rsid w:val="00A9591C"/>
    <w:rsid w:val="00A959DC"/>
    <w:rsid w:val="00A95A13"/>
    <w:rsid w:val="00A95AEE"/>
    <w:rsid w:val="00A95BCD"/>
    <w:rsid w:val="00A95C19"/>
    <w:rsid w:val="00A95D8E"/>
    <w:rsid w:val="00A95FB5"/>
    <w:rsid w:val="00A960F2"/>
    <w:rsid w:val="00A96151"/>
    <w:rsid w:val="00A96217"/>
    <w:rsid w:val="00A962AA"/>
    <w:rsid w:val="00A9630C"/>
    <w:rsid w:val="00A96431"/>
    <w:rsid w:val="00A965B9"/>
    <w:rsid w:val="00A96645"/>
    <w:rsid w:val="00A9672C"/>
    <w:rsid w:val="00A96753"/>
    <w:rsid w:val="00A967C0"/>
    <w:rsid w:val="00A9683D"/>
    <w:rsid w:val="00A96858"/>
    <w:rsid w:val="00A9686D"/>
    <w:rsid w:val="00A9698B"/>
    <w:rsid w:val="00A969D4"/>
    <w:rsid w:val="00A96A3A"/>
    <w:rsid w:val="00A96B0F"/>
    <w:rsid w:val="00A96D76"/>
    <w:rsid w:val="00A96FEC"/>
    <w:rsid w:val="00A970A6"/>
    <w:rsid w:val="00A970BC"/>
    <w:rsid w:val="00A970DF"/>
    <w:rsid w:val="00A97250"/>
    <w:rsid w:val="00A972CC"/>
    <w:rsid w:val="00A97360"/>
    <w:rsid w:val="00A974E3"/>
    <w:rsid w:val="00A97524"/>
    <w:rsid w:val="00A97614"/>
    <w:rsid w:val="00A976DE"/>
    <w:rsid w:val="00A977C8"/>
    <w:rsid w:val="00A977E5"/>
    <w:rsid w:val="00A97848"/>
    <w:rsid w:val="00A97977"/>
    <w:rsid w:val="00A979A1"/>
    <w:rsid w:val="00A979EA"/>
    <w:rsid w:val="00A979F0"/>
    <w:rsid w:val="00A97AB5"/>
    <w:rsid w:val="00A97B91"/>
    <w:rsid w:val="00A97C1F"/>
    <w:rsid w:val="00A97CAD"/>
    <w:rsid w:val="00A97F57"/>
    <w:rsid w:val="00AA00A5"/>
    <w:rsid w:val="00AA01D8"/>
    <w:rsid w:val="00AA01F8"/>
    <w:rsid w:val="00AA0257"/>
    <w:rsid w:val="00AA0337"/>
    <w:rsid w:val="00AA03F0"/>
    <w:rsid w:val="00AA04D0"/>
    <w:rsid w:val="00AA051D"/>
    <w:rsid w:val="00AA0664"/>
    <w:rsid w:val="00AA0710"/>
    <w:rsid w:val="00AA0925"/>
    <w:rsid w:val="00AA09C1"/>
    <w:rsid w:val="00AA09F3"/>
    <w:rsid w:val="00AA0A18"/>
    <w:rsid w:val="00AA0A40"/>
    <w:rsid w:val="00AA0AF4"/>
    <w:rsid w:val="00AA0BD2"/>
    <w:rsid w:val="00AA0C0A"/>
    <w:rsid w:val="00AA0C72"/>
    <w:rsid w:val="00AA0CB3"/>
    <w:rsid w:val="00AA0CF9"/>
    <w:rsid w:val="00AA0D74"/>
    <w:rsid w:val="00AA0DA1"/>
    <w:rsid w:val="00AA0DC1"/>
    <w:rsid w:val="00AA0DE2"/>
    <w:rsid w:val="00AA0E55"/>
    <w:rsid w:val="00AA0EAB"/>
    <w:rsid w:val="00AA0F02"/>
    <w:rsid w:val="00AA0F9C"/>
    <w:rsid w:val="00AA113A"/>
    <w:rsid w:val="00AA1328"/>
    <w:rsid w:val="00AA141C"/>
    <w:rsid w:val="00AA14F9"/>
    <w:rsid w:val="00AA15D4"/>
    <w:rsid w:val="00AA163B"/>
    <w:rsid w:val="00AA163F"/>
    <w:rsid w:val="00AA1817"/>
    <w:rsid w:val="00AA1818"/>
    <w:rsid w:val="00AA18D0"/>
    <w:rsid w:val="00AA19BF"/>
    <w:rsid w:val="00AA19FA"/>
    <w:rsid w:val="00AA1B18"/>
    <w:rsid w:val="00AA1BE2"/>
    <w:rsid w:val="00AA1CB7"/>
    <w:rsid w:val="00AA1CCA"/>
    <w:rsid w:val="00AA1D6F"/>
    <w:rsid w:val="00AA1EF5"/>
    <w:rsid w:val="00AA2029"/>
    <w:rsid w:val="00AA2051"/>
    <w:rsid w:val="00AA21E0"/>
    <w:rsid w:val="00AA2300"/>
    <w:rsid w:val="00AA23DB"/>
    <w:rsid w:val="00AA23E7"/>
    <w:rsid w:val="00AA24BA"/>
    <w:rsid w:val="00AA2597"/>
    <w:rsid w:val="00AA2603"/>
    <w:rsid w:val="00AA291D"/>
    <w:rsid w:val="00AA295F"/>
    <w:rsid w:val="00AA29E3"/>
    <w:rsid w:val="00AA2B92"/>
    <w:rsid w:val="00AA2B97"/>
    <w:rsid w:val="00AA2BC5"/>
    <w:rsid w:val="00AA2C9A"/>
    <w:rsid w:val="00AA2CF8"/>
    <w:rsid w:val="00AA2D0A"/>
    <w:rsid w:val="00AA2E23"/>
    <w:rsid w:val="00AA2F6A"/>
    <w:rsid w:val="00AA2FDC"/>
    <w:rsid w:val="00AA3097"/>
    <w:rsid w:val="00AA315A"/>
    <w:rsid w:val="00AA32CB"/>
    <w:rsid w:val="00AA347D"/>
    <w:rsid w:val="00AA34E2"/>
    <w:rsid w:val="00AA351B"/>
    <w:rsid w:val="00AA3569"/>
    <w:rsid w:val="00AA35B3"/>
    <w:rsid w:val="00AA35CE"/>
    <w:rsid w:val="00AA3758"/>
    <w:rsid w:val="00AA3987"/>
    <w:rsid w:val="00AA3B02"/>
    <w:rsid w:val="00AA3B2C"/>
    <w:rsid w:val="00AA3E27"/>
    <w:rsid w:val="00AA3FB7"/>
    <w:rsid w:val="00AA4266"/>
    <w:rsid w:val="00AA42C3"/>
    <w:rsid w:val="00AA43B5"/>
    <w:rsid w:val="00AA43FB"/>
    <w:rsid w:val="00AA4592"/>
    <w:rsid w:val="00AA4717"/>
    <w:rsid w:val="00AA48AA"/>
    <w:rsid w:val="00AA48DF"/>
    <w:rsid w:val="00AA490E"/>
    <w:rsid w:val="00AA49DB"/>
    <w:rsid w:val="00AA4A13"/>
    <w:rsid w:val="00AA4C33"/>
    <w:rsid w:val="00AA4FA4"/>
    <w:rsid w:val="00AA4FB2"/>
    <w:rsid w:val="00AA500B"/>
    <w:rsid w:val="00AA51FF"/>
    <w:rsid w:val="00AA54B0"/>
    <w:rsid w:val="00AA5585"/>
    <w:rsid w:val="00AA5643"/>
    <w:rsid w:val="00AA5650"/>
    <w:rsid w:val="00AA587E"/>
    <w:rsid w:val="00AA58D8"/>
    <w:rsid w:val="00AA5964"/>
    <w:rsid w:val="00AA5AEE"/>
    <w:rsid w:val="00AA5BA5"/>
    <w:rsid w:val="00AA5C03"/>
    <w:rsid w:val="00AA5E18"/>
    <w:rsid w:val="00AA5F11"/>
    <w:rsid w:val="00AA5FC5"/>
    <w:rsid w:val="00AA5FEE"/>
    <w:rsid w:val="00AA5FF4"/>
    <w:rsid w:val="00AA60DE"/>
    <w:rsid w:val="00AA6114"/>
    <w:rsid w:val="00AA61A4"/>
    <w:rsid w:val="00AA623E"/>
    <w:rsid w:val="00AA631F"/>
    <w:rsid w:val="00AA6453"/>
    <w:rsid w:val="00AA66B9"/>
    <w:rsid w:val="00AA66FB"/>
    <w:rsid w:val="00AA670F"/>
    <w:rsid w:val="00AA6876"/>
    <w:rsid w:val="00AA6929"/>
    <w:rsid w:val="00AA69E9"/>
    <w:rsid w:val="00AA6A06"/>
    <w:rsid w:val="00AA6A27"/>
    <w:rsid w:val="00AA6B7F"/>
    <w:rsid w:val="00AA6B81"/>
    <w:rsid w:val="00AA6C7A"/>
    <w:rsid w:val="00AA6FAB"/>
    <w:rsid w:val="00AA70B8"/>
    <w:rsid w:val="00AA70E8"/>
    <w:rsid w:val="00AA70EA"/>
    <w:rsid w:val="00AA71CD"/>
    <w:rsid w:val="00AA724E"/>
    <w:rsid w:val="00AA7284"/>
    <w:rsid w:val="00AA72C6"/>
    <w:rsid w:val="00AA74D5"/>
    <w:rsid w:val="00AA7638"/>
    <w:rsid w:val="00AA76BE"/>
    <w:rsid w:val="00AA76F1"/>
    <w:rsid w:val="00AA7778"/>
    <w:rsid w:val="00AA77C7"/>
    <w:rsid w:val="00AA79E5"/>
    <w:rsid w:val="00AA7A22"/>
    <w:rsid w:val="00AA7B4C"/>
    <w:rsid w:val="00AA7BF4"/>
    <w:rsid w:val="00AA7D8A"/>
    <w:rsid w:val="00AA7E3F"/>
    <w:rsid w:val="00AB0097"/>
    <w:rsid w:val="00AB01FF"/>
    <w:rsid w:val="00AB0261"/>
    <w:rsid w:val="00AB028D"/>
    <w:rsid w:val="00AB0342"/>
    <w:rsid w:val="00AB056D"/>
    <w:rsid w:val="00AB05D6"/>
    <w:rsid w:val="00AB0702"/>
    <w:rsid w:val="00AB072C"/>
    <w:rsid w:val="00AB075C"/>
    <w:rsid w:val="00AB0819"/>
    <w:rsid w:val="00AB0823"/>
    <w:rsid w:val="00AB09C4"/>
    <w:rsid w:val="00AB0A53"/>
    <w:rsid w:val="00AB0B69"/>
    <w:rsid w:val="00AB0BCA"/>
    <w:rsid w:val="00AB0C5F"/>
    <w:rsid w:val="00AB0CAA"/>
    <w:rsid w:val="00AB0D05"/>
    <w:rsid w:val="00AB0E0C"/>
    <w:rsid w:val="00AB0E37"/>
    <w:rsid w:val="00AB0F5C"/>
    <w:rsid w:val="00AB10C9"/>
    <w:rsid w:val="00AB10F4"/>
    <w:rsid w:val="00AB1431"/>
    <w:rsid w:val="00AB144F"/>
    <w:rsid w:val="00AB16C9"/>
    <w:rsid w:val="00AB16F5"/>
    <w:rsid w:val="00AB172F"/>
    <w:rsid w:val="00AB1BD8"/>
    <w:rsid w:val="00AB1BEA"/>
    <w:rsid w:val="00AB1C7C"/>
    <w:rsid w:val="00AB1D2E"/>
    <w:rsid w:val="00AB1DF5"/>
    <w:rsid w:val="00AB1E39"/>
    <w:rsid w:val="00AB1E75"/>
    <w:rsid w:val="00AB1E85"/>
    <w:rsid w:val="00AB1ED7"/>
    <w:rsid w:val="00AB1F55"/>
    <w:rsid w:val="00AB2143"/>
    <w:rsid w:val="00AB2337"/>
    <w:rsid w:val="00AB243E"/>
    <w:rsid w:val="00AB2494"/>
    <w:rsid w:val="00AB24BA"/>
    <w:rsid w:val="00AB24FA"/>
    <w:rsid w:val="00AB259F"/>
    <w:rsid w:val="00AB26AD"/>
    <w:rsid w:val="00AB28F2"/>
    <w:rsid w:val="00AB292D"/>
    <w:rsid w:val="00AB2958"/>
    <w:rsid w:val="00AB2AD0"/>
    <w:rsid w:val="00AB2B39"/>
    <w:rsid w:val="00AB2C98"/>
    <w:rsid w:val="00AB2D17"/>
    <w:rsid w:val="00AB2E5F"/>
    <w:rsid w:val="00AB2F45"/>
    <w:rsid w:val="00AB30DE"/>
    <w:rsid w:val="00AB31C6"/>
    <w:rsid w:val="00AB31DB"/>
    <w:rsid w:val="00AB338E"/>
    <w:rsid w:val="00AB34AD"/>
    <w:rsid w:val="00AB34B7"/>
    <w:rsid w:val="00AB35BB"/>
    <w:rsid w:val="00AB366F"/>
    <w:rsid w:val="00AB37AD"/>
    <w:rsid w:val="00AB388E"/>
    <w:rsid w:val="00AB39DC"/>
    <w:rsid w:val="00AB3A12"/>
    <w:rsid w:val="00AB3A19"/>
    <w:rsid w:val="00AB3A3E"/>
    <w:rsid w:val="00AB3AAD"/>
    <w:rsid w:val="00AB3AAF"/>
    <w:rsid w:val="00AB3B18"/>
    <w:rsid w:val="00AB3B26"/>
    <w:rsid w:val="00AB3B97"/>
    <w:rsid w:val="00AB3CB7"/>
    <w:rsid w:val="00AB3DB6"/>
    <w:rsid w:val="00AB3E0B"/>
    <w:rsid w:val="00AB3E6F"/>
    <w:rsid w:val="00AB3FEE"/>
    <w:rsid w:val="00AB4005"/>
    <w:rsid w:val="00AB40B1"/>
    <w:rsid w:val="00AB417C"/>
    <w:rsid w:val="00AB4193"/>
    <w:rsid w:val="00AB419A"/>
    <w:rsid w:val="00AB429A"/>
    <w:rsid w:val="00AB4391"/>
    <w:rsid w:val="00AB43FF"/>
    <w:rsid w:val="00AB44A8"/>
    <w:rsid w:val="00AB44FD"/>
    <w:rsid w:val="00AB4537"/>
    <w:rsid w:val="00AB46E2"/>
    <w:rsid w:val="00AB4807"/>
    <w:rsid w:val="00AB48B8"/>
    <w:rsid w:val="00AB497F"/>
    <w:rsid w:val="00AB49F5"/>
    <w:rsid w:val="00AB4A79"/>
    <w:rsid w:val="00AB4B06"/>
    <w:rsid w:val="00AB4BF0"/>
    <w:rsid w:val="00AB4C10"/>
    <w:rsid w:val="00AB4C3C"/>
    <w:rsid w:val="00AB4DA1"/>
    <w:rsid w:val="00AB4E07"/>
    <w:rsid w:val="00AB4ED7"/>
    <w:rsid w:val="00AB4EEF"/>
    <w:rsid w:val="00AB4F5C"/>
    <w:rsid w:val="00AB4FB1"/>
    <w:rsid w:val="00AB4FD9"/>
    <w:rsid w:val="00AB5121"/>
    <w:rsid w:val="00AB539A"/>
    <w:rsid w:val="00AB54FE"/>
    <w:rsid w:val="00AB5569"/>
    <w:rsid w:val="00AB574B"/>
    <w:rsid w:val="00AB5771"/>
    <w:rsid w:val="00AB57EE"/>
    <w:rsid w:val="00AB5843"/>
    <w:rsid w:val="00AB58BC"/>
    <w:rsid w:val="00AB5BB4"/>
    <w:rsid w:val="00AB5BE0"/>
    <w:rsid w:val="00AB5C2A"/>
    <w:rsid w:val="00AB5C2D"/>
    <w:rsid w:val="00AB5D1E"/>
    <w:rsid w:val="00AB5DBE"/>
    <w:rsid w:val="00AB5F81"/>
    <w:rsid w:val="00AB5FA0"/>
    <w:rsid w:val="00AB5FDD"/>
    <w:rsid w:val="00AB6072"/>
    <w:rsid w:val="00AB6184"/>
    <w:rsid w:val="00AB630C"/>
    <w:rsid w:val="00AB6384"/>
    <w:rsid w:val="00AB6422"/>
    <w:rsid w:val="00AB659E"/>
    <w:rsid w:val="00AB65F2"/>
    <w:rsid w:val="00AB6614"/>
    <w:rsid w:val="00AB6714"/>
    <w:rsid w:val="00AB67EB"/>
    <w:rsid w:val="00AB69A9"/>
    <w:rsid w:val="00AB6A4E"/>
    <w:rsid w:val="00AB6A98"/>
    <w:rsid w:val="00AB6D0E"/>
    <w:rsid w:val="00AB6DEA"/>
    <w:rsid w:val="00AB6F1B"/>
    <w:rsid w:val="00AB7032"/>
    <w:rsid w:val="00AB70B6"/>
    <w:rsid w:val="00AB717F"/>
    <w:rsid w:val="00AB72EE"/>
    <w:rsid w:val="00AB73AB"/>
    <w:rsid w:val="00AB7409"/>
    <w:rsid w:val="00AB7731"/>
    <w:rsid w:val="00AB775C"/>
    <w:rsid w:val="00AB78F4"/>
    <w:rsid w:val="00AB7998"/>
    <w:rsid w:val="00AB79B2"/>
    <w:rsid w:val="00AB79BA"/>
    <w:rsid w:val="00AB7AEF"/>
    <w:rsid w:val="00AB7BE7"/>
    <w:rsid w:val="00AB7C0A"/>
    <w:rsid w:val="00AB7C81"/>
    <w:rsid w:val="00AB7CB2"/>
    <w:rsid w:val="00AB7D66"/>
    <w:rsid w:val="00AB7DEB"/>
    <w:rsid w:val="00AB7E39"/>
    <w:rsid w:val="00AB7F5A"/>
    <w:rsid w:val="00AB7F61"/>
    <w:rsid w:val="00AC00F9"/>
    <w:rsid w:val="00AC0154"/>
    <w:rsid w:val="00AC0170"/>
    <w:rsid w:val="00AC01F1"/>
    <w:rsid w:val="00AC0243"/>
    <w:rsid w:val="00AC02A8"/>
    <w:rsid w:val="00AC03CC"/>
    <w:rsid w:val="00AC03F7"/>
    <w:rsid w:val="00AC0725"/>
    <w:rsid w:val="00AC0748"/>
    <w:rsid w:val="00AC079F"/>
    <w:rsid w:val="00AC0840"/>
    <w:rsid w:val="00AC08C5"/>
    <w:rsid w:val="00AC09D0"/>
    <w:rsid w:val="00AC0A71"/>
    <w:rsid w:val="00AC0AC3"/>
    <w:rsid w:val="00AC0B5D"/>
    <w:rsid w:val="00AC0B61"/>
    <w:rsid w:val="00AC0C7D"/>
    <w:rsid w:val="00AC0CAF"/>
    <w:rsid w:val="00AC0EA5"/>
    <w:rsid w:val="00AC0F62"/>
    <w:rsid w:val="00AC0F67"/>
    <w:rsid w:val="00AC0FC6"/>
    <w:rsid w:val="00AC113D"/>
    <w:rsid w:val="00AC1221"/>
    <w:rsid w:val="00AC12C9"/>
    <w:rsid w:val="00AC1383"/>
    <w:rsid w:val="00AC13FB"/>
    <w:rsid w:val="00AC18D9"/>
    <w:rsid w:val="00AC1A29"/>
    <w:rsid w:val="00AC1C16"/>
    <w:rsid w:val="00AC1C20"/>
    <w:rsid w:val="00AC1C35"/>
    <w:rsid w:val="00AC1C62"/>
    <w:rsid w:val="00AC1CED"/>
    <w:rsid w:val="00AC1E75"/>
    <w:rsid w:val="00AC1E7A"/>
    <w:rsid w:val="00AC1EB4"/>
    <w:rsid w:val="00AC1F12"/>
    <w:rsid w:val="00AC1F21"/>
    <w:rsid w:val="00AC1F9B"/>
    <w:rsid w:val="00AC1FEF"/>
    <w:rsid w:val="00AC203C"/>
    <w:rsid w:val="00AC223D"/>
    <w:rsid w:val="00AC22F8"/>
    <w:rsid w:val="00AC2300"/>
    <w:rsid w:val="00AC23FF"/>
    <w:rsid w:val="00AC2546"/>
    <w:rsid w:val="00AC25AF"/>
    <w:rsid w:val="00AC26F9"/>
    <w:rsid w:val="00AC2871"/>
    <w:rsid w:val="00AC2958"/>
    <w:rsid w:val="00AC2993"/>
    <w:rsid w:val="00AC2AEC"/>
    <w:rsid w:val="00AC2B5B"/>
    <w:rsid w:val="00AC2BD5"/>
    <w:rsid w:val="00AC2C43"/>
    <w:rsid w:val="00AC2C91"/>
    <w:rsid w:val="00AC2CDA"/>
    <w:rsid w:val="00AC2D07"/>
    <w:rsid w:val="00AC2D42"/>
    <w:rsid w:val="00AC2E48"/>
    <w:rsid w:val="00AC2FC6"/>
    <w:rsid w:val="00AC3008"/>
    <w:rsid w:val="00AC30C7"/>
    <w:rsid w:val="00AC30DB"/>
    <w:rsid w:val="00AC30EB"/>
    <w:rsid w:val="00AC3151"/>
    <w:rsid w:val="00AC324A"/>
    <w:rsid w:val="00AC32B0"/>
    <w:rsid w:val="00AC32B8"/>
    <w:rsid w:val="00AC347D"/>
    <w:rsid w:val="00AC3493"/>
    <w:rsid w:val="00AC35F9"/>
    <w:rsid w:val="00AC36E8"/>
    <w:rsid w:val="00AC3885"/>
    <w:rsid w:val="00AC392D"/>
    <w:rsid w:val="00AC3A2C"/>
    <w:rsid w:val="00AC3A93"/>
    <w:rsid w:val="00AC3B76"/>
    <w:rsid w:val="00AC3BD6"/>
    <w:rsid w:val="00AC3C03"/>
    <w:rsid w:val="00AC3E2E"/>
    <w:rsid w:val="00AC3F3F"/>
    <w:rsid w:val="00AC3F9B"/>
    <w:rsid w:val="00AC3F9C"/>
    <w:rsid w:val="00AC4100"/>
    <w:rsid w:val="00AC4111"/>
    <w:rsid w:val="00AC420E"/>
    <w:rsid w:val="00AC432C"/>
    <w:rsid w:val="00AC43AF"/>
    <w:rsid w:val="00AC44E7"/>
    <w:rsid w:val="00AC45A5"/>
    <w:rsid w:val="00AC45AF"/>
    <w:rsid w:val="00AC45DE"/>
    <w:rsid w:val="00AC465F"/>
    <w:rsid w:val="00AC4708"/>
    <w:rsid w:val="00AC4741"/>
    <w:rsid w:val="00AC47CF"/>
    <w:rsid w:val="00AC47DE"/>
    <w:rsid w:val="00AC4834"/>
    <w:rsid w:val="00AC4A0B"/>
    <w:rsid w:val="00AC4A89"/>
    <w:rsid w:val="00AC4B2D"/>
    <w:rsid w:val="00AC4CC6"/>
    <w:rsid w:val="00AC4CEA"/>
    <w:rsid w:val="00AC4E63"/>
    <w:rsid w:val="00AC4E8C"/>
    <w:rsid w:val="00AC4F7C"/>
    <w:rsid w:val="00AC4FBD"/>
    <w:rsid w:val="00AC50D7"/>
    <w:rsid w:val="00AC51EB"/>
    <w:rsid w:val="00AC53E4"/>
    <w:rsid w:val="00AC54AF"/>
    <w:rsid w:val="00AC5504"/>
    <w:rsid w:val="00AC5586"/>
    <w:rsid w:val="00AC56AF"/>
    <w:rsid w:val="00AC56F4"/>
    <w:rsid w:val="00AC5741"/>
    <w:rsid w:val="00AC5810"/>
    <w:rsid w:val="00AC587D"/>
    <w:rsid w:val="00AC58EB"/>
    <w:rsid w:val="00AC5956"/>
    <w:rsid w:val="00AC5991"/>
    <w:rsid w:val="00AC59B2"/>
    <w:rsid w:val="00AC5A68"/>
    <w:rsid w:val="00AC5A6F"/>
    <w:rsid w:val="00AC5B32"/>
    <w:rsid w:val="00AC5BE2"/>
    <w:rsid w:val="00AC5C2B"/>
    <w:rsid w:val="00AC5C36"/>
    <w:rsid w:val="00AC5D09"/>
    <w:rsid w:val="00AC5D31"/>
    <w:rsid w:val="00AC5D43"/>
    <w:rsid w:val="00AC5EEC"/>
    <w:rsid w:val="00AC5F8D"/>
    <w:rsid w:val="00AC6054"/>
    <w:rsid w:val="00AC616D"/>
    <w:rsid w:val="00AC630A"/>
    <w:rsid w:val="00AC6416"/>
    <w:rsid w:val="00AC645D"/>
    <w:rsid w:val="00AC671A"/>
    <w:rsid w:val="00AC67F8"/>
    <w:rsid w:val="00AC68FC"/>
    <w:rsid w:val="00AC69CF"/>
    <w:rsid w:val="00AC6B7A"/>
    <w:rsid w:val="00AC6C15"/>
    <w:rsid w:val="00AC6C74"/>
    <w:rsid w:val="00AC6CA7"/>
    <w:rsid w:val="00AC6CB7"/>
    <w:rsid w:val="00AC6CFD"/>
    <w:rsid w:val="00AC6D03"/>
    <w:rsid w:val="00AC6D49"/>
    <w:rsid w:val="00AC6EC9"/>
    <w:rsid w:val="00AC6F9F"/>
    <w:rsid w:val="00AC705C"/>
    <w:rsid w:val="00AC71F6"/>
    <w:rsid w:val="00AC729F"/>
    <w:rsid w:val="00AC734D"/>
    <w:rsid w:val="00AC7387"/>
    <w:rsid w:val="00AC74B6"/>
    <w:rsid w:val="00AC76DA"/>
    <w:rsid w:val="00AC7740"/>
    <w:rsid w:val="00AC779E"/>
    <w:rsid w:val="00AC78CE"/>
    <w:rsid w:val="00AC78E2"/>
    <w:rsid w:val="00AC790E"/>
    <w:rsid w:val="00AC7AC2"/>
    <w:rsid w:val="00AC7B75"/>
    <w:rsid w:val="00AC7BEC"/>
    <w:rsid w:val="00AC7C02"/>
    <w:rsid w:val="00AC7C53"/>
    <w:rsid w:val="00AC7CB6"/>
    <w:rsid w:val="00AC7DE8"/>
    <w:rsid w:val="00AC7EA9"/>
    <w:rsid w:val="00AC7EF3"/>
    <w:rsid w:val="00AC7F2B"/>
    <w:rsid w:val="00AD01A5"/>
    <w:rsid w:val="00AD0250"/>
    <w:rsid w:val="00AD0293"/>
    <w:rsid w:val="00AD03C4"/>
    <w:rsid w:val="00AD03D3"/>
    <w:rsid w:val="00AD060D"/>
    <w:rsid w:val="00AD063B"/>
    <w:rsid w:val="00AD0724"/>
    <w:rsid w:val="00AD0939"/>
    <w:rsid w:val="00AD0BCF"/>
    <w:rsid w:val="00AD0C3C"/>
    <w:rsid w:val="00AD0CA0"/>
    <w:rsid w:val="00AD0E52"/>
    <w:rsid w:val="00AD0ED7"/>
    <w:rsid w:val="00AD1080"/>
    <w:rsid w:val="00AD109A"/>
    <w:rsid w:val="00AD10E3"/>
    <w:rsid w:val="00AD111D"/>
    <w:rsid w:val="00AD16A9"/>
    <w:rsid w:val="00AD16D4"/>
    <w:rsid w:val="00AD1752"/>
    <w:rsid w:val="00AD1795"/>
    <w:rsid w:val="00AD17F2"/>
    <w:rsid w:val="00AD1934"/>
    <w:rsid w:val="00AD1A82"/>
    <w:rsid w:val="00AD1AA2"/>
    <w:rsid w:val="00AD1B8B"/>
    <w:rsid w:val="00AD1C95"/>
    <w:rsid w:val="00AD1CE6"/>
    <w:rsid w:val="00AD1FBF"/>
    <w:rsid w:val="00AD1FE8"/>
    <w:rsid w:val="00AD21EC"/>
    <w:rsid w:val="00AD229A"/>
    <w:rsid w:val="00AD23A2"/>
    <w:rsid w:val="00AD2427"/>
    <w:rsid w:val="00AD263D"/>
    <w:rsid w:val="00AD2678"/>
    <w:rsid w:val="00AD2877"/>
    <w:rsid w:val="00AD28C1"/>
    <w:rsid w:val="00AD2959"/>
    <w:rsid w:val="00AD295A"/>
    <w:rsid w:val="00AD296F"/>
    <w:rsid w:val="00AD2990"/>
    <w:rsid w:val="00AD2A31"/>
    <w:rsid w:val="00AD2AA7"/>
    <w:rsid w:val="00AD2C95"/>
    <w:rsid w:val="00AD2CED"/>
    <w:rsid w:val="00AD2F10"/>
    <w:rsid w:val="00AD2FAD"/>
    <w:rsid w:val="00AD3017"/>
    <w:rsid w:val="00AD3040"/>
    <w:rsid w:val="00AD30E6"/>
    <w:rsid w:val="00AD315D"/>
    <w:rsid w:val="00AD31F2"/>
    <w:rsid w:val="00AD3232"/>
    <w:rsid w:val="00AD3265"/>
    <w:rsid w:val="00AD32E0"/>
    <w:rsid w:val="00AD3389"/>
    <w:rsid w:val="00AD33FE"/>
    <w:rsid w:val="00AD3429"/>
    <w:rsid w:val="00AD3811"/>
    <w:rsid w:val="00AD3962"/>
    <w:rsid w:val="00AD3AB8"/>
    <w:rsid w:val="00AD3C60"/>
    <w:rsid w:val="00AD3C6D"/>
    <w:rsid w:val="00AD3DC5"/>
    <w:rsid w:val="00AD3F2F"/>
    <w:rsid w:val="00AD4164"/>
    <w:rsid w:val="00AD4322"/>
    <w:rsid w:val="00AD432B"/>
    <w:rsid w:val="00AD4389"/>
    <w:rsid w:val="00AD4587"/>
    <w:rsid w:val="00AD4642"/>
    <w:rsid w:val="00AD491C"/>
    <w:rsid w:val="00AD4931"/>
    <w:rsid w:val="00AD4A0F"/>
    <w:rsid w:val="00AD4B34"/>
    <w:rsid w:val="00AD4C1F"/>
    <w:rsid w:val="00AD4D61"/>
    <w:rsid w:val="00AD4DF7"/>
    <w:rsid w:val="00AD4E4F"/>
    <w:rsid w:val="00AD4E70"/>
    <w:rsid w:val="00AD4F48"/>
    <w:rsid w:val="00AD5001"/>
    <w:rsid w:val="00AD5013"/>
    <w:rsid w:val="00AD501A"/>
    <w:rsid w:val="00AD5151"/>
    <w:rsid w:val="00AD5224"/>
    <w:rsid w:val="00AD53E9"/>
    <w:rsid w:val="00AD5508"/>
    <w:rsid w:val="00AD557D"/>
    <w:rsid w:val="00AD567C"/>
    <w:rsid w:val="00AD568E"/>
    <w:rsid w:val="00AD5787"/>
    <w:rsid w:val="00AD57A3"/>
    <w:rsid w:val="00AD5854"/>
    <w:rsid w:val="00AD586C"/>
    <w:rsid w:val="00AD5876"/>
    <w:rsid w:val="00AD58A9"/>
    <w:rsid w:val="00AD597E"/>
    <w:rsid w:val="00AD5A8B"/>
    <w:rsid w:val="00AD5C92"/>
    <w:rsid w:val="00AD5D22"/>
    <w:rsid w:val="00AD5D5E"/>
    <w:rsid w:val="00AD5D64"/>
    <w:rsid w:val="00AD5D89"/>
    <w:rsid w:val="00AD5EB9"/>
    <w:rsid w:val="00AD6097"/>
    <w:rsid w:val="00AD6267"/>
    <w:rsid w:val="00AD62C8"/>
    <w:rsid w:val="00AD6306"/>
    <w:rsid w:val="00AD65A6"/>
    <w:rsid w:val="00AD65AB"/>
    <w:rsid w:val="00AD662E"/>
    <w:rsid w:val="00AD679C"/>
    <w:rsid w:val="00AD67AA"/>
    <w:rsid w:val="00AD67AB"/>
    <w:rsid w:val="00AD67CD"/>
    <w:rsid w:val="00AD67E9"/>
    <w:rsid w:val="00AD6979"/>
    <w:rsid w:val="00AD6A02"/>
    <w:rsid w:val="00AD6AA9"/>
    <w:rsid w:val="00AD6B18"/>
    <w:rsid w:val="00AD6C7C"/>
    <w:rsid w:val="00AD6D7A"/>
    <w:rsid w:val="00AD6D9B"/>
    <w:rsid w:val="00AD6E7A"/>
    <w:rsid w:val="00AD6EA2"/>
    <w:rsid w:val="00AD6F1A"/>
    <w:rsid w:val="00AD6FE1"/>
    <w:rsid w:val="00AD7010"/>
    <w:rsid w:val="00AD7095"/>
    <w:rsid w:val="00AD70C8"/>
    <w:rsid w:val="00AD714E"/>
    <w:rsid w:val="00AD7230"/>
    <w:rsid w:val="00AD7256"/>
    <w:rsid w:val="00AD72A6"/>
    <w:rsid w:val="00AD738B"/>
    <w:rsid w:val="00AD73A9"/>
    <w:rsid w:val="00AD74AA"/>
    <w:rsid w:val="00AD75D1"/>
    <w:rsid w:val="00AD762F"/>
    <w:rsid w:val="00AD7776"/>
    <w:rsid w:val="00AD778F"/>
    <w:rsid w:val="00AD7814"/>
    <w:rsid w:val="00AD7844"/>
    <w:rsid w:val="00AD7871"/>
    <w:rsid w:val="00AD78E7"/>
    <w:rsid w:val="00AD793F"/>
    <w:rsid w:val="00AD7970"/>
    <w:rsid w:val="00AD797C"/>
    <w:rsid w:val="00AD7A30"/>
    <w:rsid w:val="00AD7A44"/>
    <w:rsid w:val="00AD7AB2"/>
    <w:rsid w:val="00AD7B1E"/>
    <w:rsid w:val="00AD7C2B"/>
    <w:rsid w:val="00AD7EAD"/>
    <w:rsid w:val="00AD7EFD"/>
    <w:rsid w:val="00AD7F56"/>
    <w:rsid w:val="00AD7F97"/>
    <w:rsid w:val="00AE0015"/>
    <w:rsid w:val="00AE00B8"/>
    <w:rsid w:val="00AE015A"/>
    <w:rsid w:val="00AE01BF"/>
    <w:rsid w:val="00AE02F8"/>
    <w:rsid w:val="00AE0336"/>
    <w:rsid w:val="00AE0393"/>
    <w:rsid w:val="00AE0597"/>
    <w:rsid w:val="00AE05A3"/>
    <w:rsid w:val="00AE05BB"/>
    <w:rsid w:val="00AE0657"/>
    <w:rsid w:val="00AE0666"/>
    <w:rsid w:val="00AE074A"/>
    <w:rsid w:val="00AE0893"/>
    <w:rsid w:val="00AE08F2"/>
    <w:rsid w:val="00AE091B"/>
    <w:rsid w:val="00AE092E"/>
    <w:rsid w:val="00AE094B"/>
    <w:rsid w:val="00AE09FE"/>
    <w:rsid w:val="00AE0B65"/>
    <w:rsid w:val="00AE0B83"/>
    <w:rsid w:val="00AE0BF1"/>
    <w:rsid w:val="00AE0CB4"/>
    <w:rsid w:val="00AE0D95"/>
    <w:rsid w:val="00AE0DD5"/>
    <w:rsid w:val="00AE0FAD"/>
    <w:rsid w:val="00AE1114"/>
    <w:rsid w:val="00AE1147"/>
    <w:rsid w:val="00AE1177"/>
    <w:rsid w:val="00AE1263"/>
    <w:rsid w:val="00AE12ED"/>
    <w:rsid w:val="00AE130B"/>
    <w:rsid w:val="00AE14C2"/>
    <w:rsid w:val="00AE14DA"/>
    <w:rsid w:val="00AE15F9"/>
    <w:rsid w:val="00AE1641"/>
    <w:rsid w:val="00AE1767"/>
    <w:rsid w:val="00AE17D5"/>
    <w:rsid w:val="00AE180A"/>
    <w:rsid w:val="00AE1848"/>
    <w:rsid w:val="00AE184B"/>
    <w:rsid w:val="00AE1A5F"/>
    <w:rsid w:val="00AE1A91"/>
    <w:rsid w:val="00AE1CEA"/>
    <w:rsid w:val="00AE1D8F"/>
    <w:rsid w:val="00AE21A9"/>
    <w:rsid w:val="00AE22AF"/>
    <w:rsid w:val="00AE231A"/>
    <w:rsid w:val="00AE2321"/>
    <w:rsid w:val="00AE2358"/>
    <w:rsid w:val="00AE23DE"/>
    <w:rsid w:val="00AE2436"/>
    <w:rsid w:val="00AE246F"/>
    <w:rsid w:val="00AE27AE"/>
    <w:rsid w:val="00AE27E5"/>
    <w:rsid w:val="00AE28EE"/>
    <w:rsid w:val="00AE28FB"/>
    <w:rsid w:val="00AE2902"/>
    <w:rsid w:val="00AE2919"/>
    <w:rsid w:val="00AE2930"/>
    <w:rsid w:val="00AE2A6D"/>
    <w:rsid w:val="00AE2AD5"/>
    <w:rsid w:val="00AE2BC8"/>
    <w:rsid w:val="00AE2C28"/>
    <w:rsid w:val="00AE2CDB"/>
    <w:rsid w:val="00AE2D62"/>
    <w:rsid w:val="00AE2D6A"/>
    <w:rsid w:val="00AE2DA7"/>
    <w:rsid w:val="00AE2E3B"/>
    <w:rsid w:val="00AE2EB0"/>
    <w:rsid w:val="00AE2FA8"/>
    <w:rsid w:val="00AE2FE4"/>
    <w:rsid w:val="00AE3025"/>
    <w:rsid w:val="00AE3030"/>
    <w:rsid w:val="00AE3174"/>
    <w:rsid w:val="00AE31D3"/>
    <w:rsid w:val="00AE31EF"/>
    <w:rsid w:val="00AE3233"/>
    <w:rsid w:val="00AE3321"/>
    <w:rsid w:val="00AE3856"/>
    <w:rsid w:val="00AE393A"/>
    <w:rsid w:val="00AE3AFB"/>
    <w:rsid w:val="00AE3B1D"/>
    <w:rsid w:val="00AE3B38"/>
    <w:rsid w:val="00AE3B51"/>
    <w:rsid w:val="00AE3BD8"/>
    <w:rsid w:val="00AE3D10"/>
    <w:rsid w:val="00AE3D2A"/>
    <w:rsid w:val="00AE3FFE"/>
    <w:rsid w:val="00AE4161"/>
    <w:rsid w:val="00AE4241"/>
    <w:rsid w:val="00AE42C8"/>
    <w:rsid w:val="00AE4324"/>
    <w:rsid w:val="00AE4344"/>
    <w:rsid w:val="00AE4368"/>
    <w:rsid w:val="00AE4542"/>
    <w:rsid w:val="00AE49E8"/>
    <w:rsid w:val="00AE4A3A"/>
    <w:rsid w:val="00AE4B93"/>
    <w:rsid w:val="00AE4BB4"/>
    <w:rsid w:val="00AE4BF7"/>
    <w:rsid w:val="00AE4C61"/>
    <w:rsid w:val="00AE4CD9"/>
    <w:rsid w:val="00AE4CED"/>
    <w:rsid w:val="00AE4E38"/>
    <w:rsid w:val="00AE4E4F"/>
    <w:rsid w:val="00AE50AB"/>
    <w:rsid w:val="00AE517C"/>
    <w:rsid w:val="00AE51EA"/>
    <w:rsid w:val="00AE526B"/>
    <w:rsid w:val="00AE528A"/>
    <w:rsid w:val="00AE52BC"/>
    <w:rsid w:val="00AE5588"/>
    <w:rsid w:val="00AE55A4"/>
    <w:rsid w:val="00AE56D1"/>
    <w:rsid w:val="00AE5827"/>
    <w:rsid w:val="00AE5832"/>
    <w:rsid w:val="00AE5885"/>
    <w:rsid w:val="00AE5A4D"/>
    <w:rsid w:val="00AE5B98"/>
    <w:rsid w:val="00AE5C41"/>
    <w:rsid w:val="00AE5EB8"/>
    <w:rsid w:val="00AE6130"/>
    <w:rsid w:val="00AE616A"/>
    <w:rsid w:val="00AE61A0"/>
    <w:rsid w:val="00AE61DD"/>
    <w:rsid w:val="00AE6246"/>
    <w:rsid w:val="00AE6356"/>
    <w:rsid w:val="00AE6376"/>
    <w:rsid w:val="00AE642A"/>
    <w:rsid w:val="00AE64D1"/>
    <w:rsid w:val="00AE655A"/>
    <w:rsid w:val="00AE65CF"/>
    <w:rsid w:val="00AE66F5"/>
    <w:rsid w:val="00AE678F"/>
    <w:rsid w:val="00AE6790"/>
    <w:rsid w:val="00AE689D"/>
    <w:rsid w:val="00AE69DA"/>
    <w:rsid w:val="00AE6B2C"/>
    <w:rsid w:val="00AE6B78"/>
    <w:rsid w:val="00AE6B98"/>
    <w:rsid w:val="00AE6BB2"/>
    <w:rsid w:val="00AE6D3A"/>
    <w:rsid w:val="00AE6D47"/>
    <w:rsid w:val="00AE6E0D"/>
    <w:rsid w:val="00AE6F74"/>
    <w:rsid w:val="00AE7029"/>
    <w:rsid w:val="00AE7052"/>
    <w:rsid w:val="00AE706D"/>
    <w:rsid w:val="00AE70B7"/>
    <w:rsid w:val="00AE7101"/>
    <w:rsid w:val="00AE7268"/>
    <w:rsid w:val="00AE7289"/>
    <w:rsid w:val="00AE72B7"/>
    <w:rsid w:val="00AE72E5"/>
    <w:rsid w:val="00AE75F1"/>
    <w:rsid w:val="00AE762C"/>
    <w:rsid w:val="00AE76D9"/>
    <w:rsid w:val="00AE78D4"/>
    <w:rsid w:val="00AE7907"/>
    <w:rsid w:val="00AE79F8"/>
    <w:rsid w:val="00AE79FD"/>
    <w:rsid w:val="00AE7AD9"/>
    <w:rsid w:val="00AE7B6B"/>
    <w:rsid w:val="00AE7BC3"/>
    <w:rsid w:val="00AE7BD6"/>
    <w:rsid w:val="00AE7BE5"/>
    <w:rsid w:val="00AE7CA9"/>
    <w:rsid w:val="00AE7F39"/>
    <w:rsid w:val="00AE7FE6"/>
    <w:rsid w:val="00AF000A"/>
    <w:rsid w:val="00AF0051"/>
    <w:rsid w:val="00AF01D9"/>
    <w:rsid w:val="00AF01DC"/>
    <w:rsid w:val="00AF02F6"/>
    <w:rsid w:val="00AF038F"/>
    <w:rsid w:val="00AF04DA"/>
    <w:rsid w:val="00AF07CA"/>
    <w:rsid w:val="00AF086C"/>
    <w:rsid w:val="00AF093A"/>
    <w:rsid w:val="00AF0BCB"/>
    <w:rsid w:val="00AF0D01"/>
    <w:rsid w:val="00AF0D15"/>
    <w:rsid w:val="00AF0FCA"/>
    <w:rsid w:val="00AF10CE"/>
    <w:rsid w:val="00AF1102"/>
    <w:rsid w:val="00AF1259"/>
    <w:rsid w:val="00AF13D0"/>
    <w:rsid w:val="00AF143B"/>
    <w:rsid w:val="00AF14B7"/>
    <w:rsid w:val="00AF152C"/>
    <w:rsid w:val="00AF16BA"/>
    <w:rsid w:val="00AF1859"/>
    <w:rsid w:val="00AF18B2"/>
    <w:rsid w:val="00AF193F"/>
    <w:rsid w:val="00AF1A44"/>
    <w:rsid w:val="00AF1E12"/>
    <w:rsid w:val="00AF1E59"/>
    <w:rsid w:val="00AF1E82"/>
    <w:rsid w:val="00AF1F2F"/>
    <w:rsid w:val="00AF1F67"/>
    <w:rsid w:val="00AF1FED"/>
    <w:rsid w:val="00AF203E"/>
    <w:rsid w:val="00AF2086"/>
    <w:rsid w:val="00AF20CC"/>
    <w:rsid w:val="00AF2105"/>
    <w:rsid w:val="00AF21FB"/>
    <w:rsid w:val="00AF2285"/>
    <w:rsid w:val="00AF24E3"/>
    <w:rsid w:val="00AF2658"/>
    <w:rsid w:val="00AF272C"/>
    <w:rsid w:val="00AF2751"/>
    <w:rsid w:val="00AF2799"/>
    <w:rsid w:val="00AF282D"/>
    <w:rsid w:val="00AF28A2"/>
    <w:rsid w:val="00AF28BA"/>
    <w:rsid w:val="00AF2B24"/>
    <w:rsid w:val="00AF2DD8"/>
    <w:rsid w:val="00AF2E03"/>
    <w:rsid w:val="00AF2E6A"/>
    <w:rsid w:val="00AF2E92"/>
    <w:rsid w:val="00AF2EA1"/>
    <w:rsid w:val="00AF2ECA"/>
    <w:rsid w:val="00AF2F21"/>
    <w:rsid w:val="00AF3084"/>
    <w:rsid w:val="00AF30FE"/>
    <w:rsid w:val="00AF3138"/>
    <w:rsid w:val="00AF314C"/>
    <w:rsid w:val="00AF3177"/>
    <w:rsid w:val="00AF31A0"/>
    <w:rsid w:val="00AF31F9"/>
    <w:rsid w:val="00AF33B6"/>
    <w:rsid w:val="00AF33F0"/>
    <w:rsid w:val="00AF3455"/>
    <w:rsid w:val="00AF3464"/>
    <w:rsid w:val="00AF35E8"/>
    <w:rsid w:val="00AF3637"/>
    <w:rsid w:val="00AF379B"/>
    <w:rsid w:val="00AF3B2B"/>
    <w:rsid w:val="00AF3BB6"/>
    <w:rsid w:val="00AF3BD9"/>
    <w:rsid w:val="00AF3DFA"/>
    <w:rsid w:val="00AF3E0B"/>
    <w:rsid w:val="00AF3EF5"/>
    <w:rsid w:val="00AF4074"/>
    <w:rsid w:val="00AF4123"/>
    <w:rsid w:val="00AF422A"/>
    <w:rsid w:val="00AF43FE"/>
    <w:rsid w:val="00AF45B6"/>
    <w:rsid w:val="00AF45F3"/>
    <w:rsid w:val="00AF479F"/>
    <w:rsid w:val="00AF47CA"/>
    <w:rsid w:val="00AF4955"/>
    <w:rsid w:val="00AF4ADB"/>
    <w:rsid w:val="00AF4B8A"/>
    <w:rsid w:val="00AF4DA2"/>
    <w:rsid w:val="00AF4DBA"/>
    <w:rsid w:val="00AF509B"/>
    <w:rsid w:val="00AF518F"/>
    <w:rsid w:val="00AF51BB"/>
    <w:rsid w:val="00AF529D"/>
    <w:rsid w:val="00AF52A8"/>
    <w:rsid w:val="00AF52E1"/>
    <w:rsid w:val="00AF52FB"/>
    <w:rsid w:val="00AF537A"/>
    <w:rsid w:val="00AF550A"/>
    <w:rsid w:val="00AF5641"/>
    <w:rsid w:val="00AF5776"/>
    <w:rsid w:val="00AF577C"/>
    <w:rsid w:val="00AF57CC"/>
    <w:rsid w:val="00AF5882"/>
    <w:rsid w:val="00AF58C2"/>
    <w:rsid w:val="00AF58FF"/>
    <w:rsid w:val="00AF596B"/>
    <w:rsid w:val="00AF59E8"/>
    <w:rsid w:val="00AF5A3A"/>
    <w:rsid w:val="00AF5AE1"/>
    <w:rsid w:val="00AF5B4C"/>
    <w:rsid w:val="00AF5D01"/>
    <w:rsid w:val="00AF5D74"/>
    <w:rsid w:val="00AF5E10"/>
    <w:rsid w:val="00AF5E62"/>
    <w:rsid w:val="00AF5FD1"/>
    <w:rsid w:val="00AF6049"/>
    <w:rsid w:val="00AF611D"/>
    <w:rsid w:val="00AF613E"/>
    <w:rsid w:val="00AF61BE"/>
    <w:rsid w:val="00AF6331"/>
    <w:rsid w:val="00AF6363"/>
    <w:rsid w:val="00AF654C"/>
    <w:rsid w:val="00AF6581"/>
    <w:rsid w:val="00AF66AA"/>
    <w:rsid w:val="00AF680C"/>
    <w:rsid w:val="00AF6A09"/>
    <w:rsid w:val="00AF6A1F"/>
    <w:rsid w:val="00AF6B81"/>
    <w:rsid w:val="00AF6BAB"/>
    <w:rsid w:val="00AF6C18"/>
    <w:rsid w:val="00AF6C4B"/>
    <w:rsid w:val="00AF6CE7"/>
    <w:rsid w:val="00AF6D98"/>
    <w:rsid w:val="00AF6F1C"/>
    <w:rsid w:val="00AF6F8F"/>
    <w:rsid w:val="00AF6FEA"/>
    <w:rsid w:val="00AF70D1"/>
    <w:rsid w:val="00AF7124"/>
    <w:rsid w:val="00AF7142"/>
    <w:rsid w:val="00AF7282"/>
    <w:rsid w:val="00AF7369"/>
    <w:rsid w:val="00AF744B"/>
    <w:rsid w:val="00AF754F"/>
    <w:rsid w:val="00AF76B1"/>
    <w:rsid w:val="00AF776D"/>
    <w:rsid w:val="00AF7793"/>
    <w:rsid w:val="00AF78C6"/>
    <w:rsid w:val="00AF78DD"/>
    <w:rsid w:val="00AF79BD"/>
    <w:rsid w:val="00AF79E0"/>
    <w:rsid w:val="00AF7B8D"/>
    <w:rsid w:val="00AF7D52"/>
    <w:rsid w:val="00AF7E99"/>
    <w:rsid w:val="00B00058"/>
    <w:rsid w:val="00B000A2"/>
    <w:rsid w:val="00B000E6"/>
    <w:rsid w:val="00B001AD"/>
    <w:rsid w:val="00B002DF"/>
    <w:rsid w:val="00B00386"/>
    <w:rsid w:val="00B0038F"/>
    <w:rsid w:val="00B00471"/>
    <w:rsid w:val="00B004AE"/>
    <w:rsid w:val="00B005B8"/>
    <w:rsid w:val="00B006BC"/>
    <w:rsid w:val="00B006E4"/>
    <w:rsid w:val="00B006FE"/>
    <w:rsid w:val="00B00712"/>
    <w:rsid w:val="00B00766"/>
    <w:rsid w:val="00B00835"/>
    <w:rsid w:val="00B00852"/>
    <w:rsid w:val="00B008CE"/>
    <w:rsid w:val="00B009C0"/>
    <w:rsid w:val="00B00A70"/>
    <w:rsid w:val="00B00A97"/>
    <w:rsid w:val="00B00A9B"/>
    <w:rsid w:val="00B00B5F"/>
    <w:rsid w:val="00B00BA5"/>
    <w:rsid w:val="00B00C77"/>
    <w:rsid w:val="00B00D55"/>
    <w:rsid w:val="00B01088"/>
    <w:rsid w:val="00B01098"/>
    <w:rsid w:val="00B0112D"/>
    <w:rsid w:val="00B011EA"/>
    <w:rsid w:val="00B0130A"/>
    <w:rsid w:val="00B014F2"/>
    <w:rsid w:val="00B0152B"/>
    <w:rsid w:val="00B01541"/>
    <w:rsid w:val="00B016A5"/>
    <w:rsid w:val="00B01779"/>
    <w:rsid w:val="00B01A34"/>
    <w:rsid w:val="00B01ABF"/>
    <w:rsid w:val="00B01CBE"/>
    <w:rsid w:val="00B01D4F"/>
    <w:rsid w:val="00B01EF4"/>
    <w:rsid w:val="00B01F62"/>
    <w:rsid w:val="00B020D0"/>
    <w:rsid w:val="00B021D9"/>
    <w:rsid w:val="00B0224B"/>
    <w:rsid w:val="00B0245E"/>
    <w:rsid w:val="00B024BD"/>
    <w:rsid w:val="00B024F7"/>
    <w:rsid w:val="00B02545"/>
    <w:rsid w:val="00B025D7"/>
    <w:rsid w:val="00B02797"/>
    <w:rsid w:val="00B027AF"/>
    <w:rsid w:val="00B029C4"/>
    <w:rsid w:val="00B02A0D"/>
    <w:rsid w:val="00B02A48"/>
    <w:rsid w:val="00B02C15"/>
    <w:rsid w:val="00B02D0C"/>
    <w:rsid w:val="00B02D26"/>
    <w:rsid w:val="00B02E36"/>
    <w:rsid w:val="00B02E8D"/>
    <w:rsid w:val="00B02F59"/>
    <w:rsid w:val="00B02F90"/>
    <w:rsid w:val="00B03033"/>
    <w:rsid w:val="00B03060"/>
    <w:rsid w:val="00B031EE"/>
    <w:rsid w:val="00B0334E"/>
    <w:rsid w:val="00B0337F"/>
    <w:rsid w:val="00B033D2"/>
    <w:rsid w:val="00B033FE"/>
    <w:rsid w:val="00B03438"/>
    <w:rsid w:val="00B03763"/>
    <w:rsid w:val="00B03792"/>
    <w:rsid w:val="00B03844"/>
    <w:rsid w:val="00B038AB"/>
    <w:rsid w:val="00B038F4"/>
    <w:rsid w:val="00B0391F"/>
    <w:rsid w:val="00B039A9"/>
    <w:rsid w:val="00B03AA8"/>
    <w:rsid w:val="00B03BD2"/>
    <w:rsid w:val="00B03BDF"/>
    <w:rsid w:val="00B03CCC"/>
    <w:rsid w:val="00B03CCD"/>
    <w:rsid w:val="00B03DA7"/>
    <w:rsid w:val="00B03FAE"/>
    <w:rsid w:val="00B04053"/>
    <w:rsid w:val="00B04121"/>
    <w:rsid w:val="00B04251"/>
    <w:rsid w:val="00B043A4"/>
    <w:rsid w:val="00B0446B"/>
    <w:rsid w:val="00B044B4"/>
    <w:rsid w:val="00B044BC"/>
    <w:rsid w:val="00B045A4"/>
    <w:rsid w:val="00B0460E"/>
    <w:rsid w:val="00B04647"/>
    <w:rsid w:val="00B04744"/>
    <w:rsid w:val="00B047A6"/>
    <w:rsid w:val="00B0480E"/>
    <w:rsid w:val="00B04848"/>
    <w:rsid w:val="00B049CB"/>
    <w:rsid w:val="00B04B00"/>
    <w:rsid w:val="00B04B3E"/>
    <w:rsid w:val="00B04C2B"/>
    <w:rsid w:val="00B04DF6"/>
    <w:rsid w:val="00B04DFC"/>
    <w:rsid w:val="00B04E46"/>
    <w:rsid w:val="00B04E58"/>
    <w:rsid w:val="00B04E88"/>
    <w:rsid w:val="00B04ED2"/>
    <w:rsid w:val="00B04F5E"/>
    <w:rsid w:val="00B04FEE"/>
    <w:rsid w:val="00B05044"/>
    <w:rsid w:val="00B050A5"/>
    <w:rsid w:val="00B050BD"/>
    <w:rsid w:val="00B05272"/>
    <w:rsid w:val="00B0527C"/>
    <w:rsid w:val="00B0541B"/>
    <w:rsid w:val="00B054AB"/>
    <w:rsid w:val="00B0551B"/>
    <w:rsid w:val="00B05540"/>
    <w:rsid w:val="00B0559F"/>
    <w:rsid w:val="00B055AF"/>
    <w:rsid w:val="00B056B0"/>
    <w:rsid w:val="00B05AEC"/>
    <w:rsid w:val="00B05B6C"/>
    <w:rsid w:val="00B05C65"/>
    <w:rsid w:val="00B05E62"/>
    <w:rsid w:val="00B05E90"/>
    <w:rsid w:val="00B05EFB"/>
    <w:rsid w:val="00B05FDA"/>
    <w:rsid w:val="00B05FF3"/>
    <w:rsid w:val="00B0604A"/>
    <w:rsid w:val="00B060BF"/>
    <w:rsid w:val="00B061A6"/>
    <w:rsid w:val="00B061C8"/>
    <w:rsid w:val="00B062BD"/>
    <w:rsid w:val="00B06312"/>
    <w:rsid w:val="00B0631D"/>
    <w:rsid w:val="00B0636E"/>
    <w:rsid w:val="00B0657D"/>
    <w:rsid w:val="00B065A3"/>
    <w:rsid w:val="00B065D2"/>
    <w:rsid w:val="00B06668"/>
    <w:rsid w:val="00B06715"/>
    <w:rsid w:val="00B068D4"/>
    <w:rsid w:val="00B06962"/>
    <w:rsid w:val="00B06A75"/>
    <w:rsid w:val="00B06BA4"/>
    <w:rsid w:val="00B06BBB"/>
    <w:rsid w:val="00B06BF3"/>
    <w:rsid w:val="00B06C04"/>
    <w:rsid w:val="00B06C63"/>
    <w:rsid w:val="00B06CC8"/>
    <w:rsid w:val="00B06F0A"/>
    <w:rsid w:val="00B07186"/>
    <w:rsid w:val="00B071C1"/>
    <w:rsid w:val="00B071DE"/>
    <w:rsid w:val="00B0725D"/>
    <w:rsid w:val="00B072E7"/>
    <w:rsid w:val="00B07406"/>
    <w:rsid w:val="00B07576"/>
    <w:rsid w:val="00B075D1"/>
    <w:rsid w:val="00B077D8"/>
    <w:rsid w:val="00B079F2"/>
    <w:rsid w:val="00B07A29"/>
    <w:rsid w:val="00B07A3A"/>
    <w:rsid w:val="00B07ABC"/>
    <w:rsid w:val="00B07AE2"/>
    <w:rsid w:val="00B07BFA"/>
    <w:rsid w:val="00B07DDF"/>
    <w:rsid w:val="00B07E19"/>
    <w:rsid w:val="00B07E9D"/>
    <w:rsid w:val="00B07FB6"/>
    <w:rsid w:val="00B10057"/>
    <w:rsid w:val="00B1024A"/>
    <w:rsid w:val="00B10261"/>
    <w:rsid w:val="00B102AE"/>
    <w:rsid w:val="00B10302"/>
    <w:rsid w:val="00B1038D"/>
    <w:rsid w:val="00B10498"/>
    <w:rsid w:val="00B1049B"/>
    <w:rsid w:val="00B104A0"/>
    <w:rsid w:val="00B106AF"/>
    <w:rsid w:val="00B10793"/>
    <w:rsid w:val="00B107D5"/>
    <w:rsid w:val="00B107EC"/>
    <w:rsid w:val="00B10851"/>
    <w:rsid w:val="00B1085F"/>
    <w:rsid w:val="00B10915"/>
    <w:rsid w:val="00B10AEC"/>
    <w:rsid w:val="00B10B18"/>
    <w:rsid w:val="00B10B1D"/>
    <w:rsid w:val="00B10CBB"/>
    <w:rsid w:val="00B10D25"/>
    <w:rsid w:val="00B10E47"/>
    <w:rsid w:val="00B10E55"/>
    <w:rsid w:val="00B10EDF"/>
    <w:rsid w:val="00B10F1A"/>
    <w:rsid w:val="00B110E5"/>
    <w:rsid w:val="00B11158"/>
    <w:rsid w:val="00B1129E"/>
    <w:rsid w:val="00B113C3"/>
    <w:rsid w:val="00B1144C"/>
    <w:rsid w:val="00B114D5"/>
    <w:rsid w:val="00B11652"/>
    <w:rsid w:val="00B118D7"/>
    <w:rsid w:val="00B119C1"/>
    <w:rsid w:val="00B11ADB"/>
    <w:rsid w:val="00B11B08"/>
    <w:rsid w:val="00B11B6A"/>
    <w:rsid w:val="00B11C41"/>
    <w:rsid w:val="00B11F80"/>
    <w:rsid w:val="00B11FF6"/>
    <w:rsid w:val="00B12141"/>
    <w:rsid w:val="00B121BF"/>
    <w:rsid w:val="00B121D9"/>
    <w:rsid w:val="00B122AF"/>
    <w:rsid w:val="00B12495"/>
    <w:rsid w:val="00B1254F"/>
    <w:rsid w:val="00B12562"/>
    <w:rsid w:val="00B12725"/>
    <w:rsid w:val="00B1283A"/>
    <w:rsid w:val="00B1294C"/>
    <w:rsid w:val="00B12974"/>
    <w:rsid w:val="00B129E2"/>
    <w:rsid w:val="00B12B19"/>
    <w:rsid w:val="00B12BF3"/>
    <w:rsid w:val="00B12C9D"/>
    <w:rsid w:val="00B12D87"/>
    <w:rsid w:val="00B12EFC"/>
    <w:rsid w:val="00B12F1E"/>
    <w:rsid w:val="00B13058"/>
    <w:rsid w:val="00B13174"/>
    <w:rsid w:val="00B131C3"/>
    <w:rsid w:val="00B132CB"/>
    <w:rsid w:val="00B1337F"/>
    <w:rsid w:val="00B13703"/>
    <w:rsid w:val="00B137BF"/>
    <w:rsid w:val="00B138B7"/>
    <w:rsid w:val="00B13AEE"/>
    <w:rsid w:val="00B13B68"/>
    <w:rsid w:val="00B13DBB"/>
    <w:rsid w:val="00B13DD5"/>
    <w:rsid w:val="00B13DDE"/>
    <w:rsid w:val="00B14040"/>
    <w:rsid w:val="00B14051"/>
    <w:rsid w:val="00B14203"/>
    <w:rsid w:val="00B1448D"/>
    <w:rsid w:val="00B144D4"/>
    <w:rsid w:val="00B145B5"/>
    <w:rsid w:val="00B14788"/>
    <w:rsid w:val="00B14851"/>
    <w:rsid w:val="00B1489D"/>
    <w:rsid w:val="00B148FC"/>
    <w:rsid w:val="00B14925"/>
    <w:rsid w:val="00B14997"/>
    <w:rsid w:val="00B14A17"/>
    <w:rsid w:val="00B14BF7"/>
    <w:rsid w:val="00B150E2"/>
    <w:rsid w:val="00B15100"/>
    <w:rsid w:val="00B152A9"/>
    <w:rsid w:val="00B15322"/>
    <w:rsid w:val="00B15361"/>
    <w:rsid w:val="00B15504"/>
    <w:rsid w:val="00B1566F"/>
    <w:rsid w:val="00B158D4"/>
    <w:rsid w:val="00B159C7"/>
    <w:rsid w:val="00B15A53"/>
    <w:rsid w:val="00B15B47"/>
    <w:rsid w:val="00B15C01"/>
    <w:rsid w:val="00B15C3D"/>
    <w:rsid w:val="00B15D6E"/>
    <w:rsid w:val="00B15DA2"/>
    <w:rsid w:val="00B15E36"/>
    <w:rsid w:val="00B15E79"/>
    <w:rsid w:val="00B15EE1"/>
    <w:rsid w:val="00B1600D"/>
    <w:rsid w:val="00B161A1"/>
    <w:rsid w:val="00B161B9"/>
    <w:rsid w:val="00B1622D"/>
    <w:rsid w:val="00B16247"/>
    <w:rsid w:val="00B1624D"/>
    <w:rsid w:val="00B16269"/>
    <w:rsid w:val="00B1641C"/>
    <w:rsid w:val="00B1647B"/>
    <w:rsid w:val="00B164F9"/>
    <w:rsid w:val="00B16719"/>
    <w:rsid w:val="00B16899"/>
    <w:rsid w:val="00B16A59"/>
    <w:rsid w:val="00B16D01"/>
    <w:rsid w:val="00B16D29"/>
    <w:rsid w:val="00B16D99"/>
    <w:rsid w:val="00B16E75"/>
    <w:rsid w:val="00B16E9F"/>
    <w:rsid w:val="00B16EA5"/>
    <w:rsid w:val="00B16ECE"/>
    <w:rsid w:val="00B16F3E"/>
    <w:rsid w:val="00B171B3"/>
    <w:rsid w:val="00B171DD"/>
    <w:rsid w:val="00B17281"/>
    <w:rsid w:val="00B1731E"/>
    <w:rsid w:val="00B17334"/>
    <w:rsid w:val="00B173A7"/>
    <w:rsid w:val="00B173E0"/>
    <w:rsid w:val="00B17586"/>
    <w:rsid w:val="00B175AE"/>
    <w:rsid w:val="00B17719"/>
    <w:rsid w:val="00B17740"/>
    <w:rsid w:val="00B177ED"/>
    <w:rsid w:val="00B178AC"/>
    <w:rsid w:val="00B17A7D"/>
    <w:rsid w:val="00B17A99"/>
    <w:rsid w:val="00B17C1D"/>
    <w:rsid w:val="00B17CC3"/>
    <w:rsid w:val="00B17CD8"/>
    <w:rsid w:val="00B17CE9"/>
    <w:rsid w:val="00B17F67"/>
    <w:rsid w:val="00B17FEF"/>
    <w:rsid w:val="00B20052"/>
    <w:rsid w:val="00B20195"/>
    <w:rsid w:val="00B201A0"/>
    <w:rsid w:val="00B20201"/>
    <w:rsid w:val="00B202D6"/>
    <w:rsid w:val="00B20331"/>
    <w:rsid w:val="00B2033F"/>
    <w:rsid w:val="00B2047B"/>
    <w:rsid w:val="00B2047C"/>
    <w:rsid w:val="00B204A0"/>
    <w:rsid w:val="00B205FB"/>
    <w:rsid w:val="00B207F4"/>
    <w:rsid w:val="00B20900"/>
    <w:rsid w:val="00B20BB1"/>
    <w:rsid w:val="00B20E46"/>
    <w:rsid w:val="00B20F07"/>
    <w:rsid w:val="00B20F0E"/>
    <w:rsid w:val="00B20FD4"/>
    <w:rsid w:val="00B20FFB"/>
    <w:rsid w:val="00B21022"/>
    <w:rsid w:val="00B210F5"/>
    <w:rsid w:val="00B2117B"/>
    <w:rsid w:val="00B21238"/>
    <w:rsid w:val="00B2140C"/>
    <w:rsid w:val="00B21550"/>
    <w:rsid w:val="00B215A4"/>
    <w:rsid w:val="00B21662"/>
    <w:rsid w:val="00B2191A"/>
    <w:rsid w:val="00B21950"/>
    <w:rsid w:val="00B2198D"/>
    <w:rsid w:val="00B219CD"/>
    <w:rsid w:val="00B219E5"/>
    <w:rsid w:val="00B21AC1"/>
    <w:rsid w:val="00B21AC8"/>
    <w:rsid w:val="00B21B0B"/>
    <w:rsid w:val="00B21B27"/>
    <w:rsid w:val="00B21D69"/>
    <w:rsid w:val="00B21D83"/>
    <w:rsid w:val="00B21DE5"/>
    <w:rsid w:val="00B21DEC"/>
    <w:rsid w:val="00B21E16"/>
    <w:rsid w:val="00B21E18"/>
    <w:rsid w:val="00B21E87"/>
    <w:rsid w:val="00B21EF7"/>
    <w:rsid w:val="00B21F29"/>
    <w:rsid w:val="00B21F62"/>
    <w:rsid w:val="00B2222F"/>
    <w:rsid w:val="00B22241"/>
    <w:rsid w:val="00B22405"/>
    <w:rsid w:val="00B22453"/>
    <w:rsid w:val="00B2245E"/>
    <w:rsid w:val="00B2260E"/>
    <w:rsid w:val="00B22707"/>
    <w:rsid w:val="00B227A4"/>
    <w:rsid w:val="00B22831"/>
    <w:rsid w:val="00B22902"/>
    <w:rsid w:val="00B2296B"/>
    <w:rsid w:val="00B22BD4"/>
    <w:rsid w:val="00B22C4E"/>
    <w:rsid w:val="00B22D22"/>
    <w:rsid w:val="00B22D24"/>
    <w:rsid w:val="00B22D60"/>
    <w:rsid w:val="00B22DF6"/>
    <w:rsid w:val="00B22E2B"/>
    <w:rsid w:val="00B22ECF"/>
    <w:rsid w:val="00B22F4A"/>
    <w:rsid w:val="00B22F97"/>
    <w:rsid w:val="00B22FBB"/>
    <w:rsid w:val="00B230D1"/>
    <w:rsid w:val="00B2313C"/>
    <w:rsid w:val="00B23151"/>
    <w:rsid w:val="00B23258"/>
    <w:rsid w:val="00B232D0"/>
    <w:rsid w:val="00B2335F"/>
    <w:rsid w:val="00B234CE"/>
    <w:rsid w:val="00B23601"/>
    <w:rsid w:val="00B23603"/>
    <w:rsid w:val="00B2361E"/>
    <w:rsid w:val="00B23673"/>
    <w:rsid w:val="00B23709"/>
    <w:rsid w:val="00B2381F"/>
    <w:rsid w:val="00B2385C"/>
    <w:rsid w:val="00B238E5"/>
    <w:rsid w:val="00B23A0B"/>
    <w:rsid w:val="00B23A46"/>
    <w:rsid w:val="00B23B15"/>
    <w:rsid w:val="00B23B5E"/>
    <w:rsid w:val="00B23C6E"/>
    <w:rsid w:val="00B23D3E"/>
    <w:rsid w:val="00B23D47"/>
    <w:rsid w:val="00B23D77"/>
    <w:rsid w:val="00B23EFA"/>
    <w:rsid w:val="00B23F5C"/>
    <w:rsid w:val="00B2404E"/>
    <w:rsid w:val="00B240D4"/>
    <w:rsid w:val="00B240D7"/>
    <w:rsid w:val="00B240DB"/>
    <w:rsid w:val="00B24119"/>
    <w:rsid w:val="00B2419D"/>
    <w:rsid w:val="00B241C5"/>
    <w:rsid w:val="00B2423B"/>
    <w:rsid w:val="00B24325"/>
    <w:rsid w:val="00B244E6"/>
    <w:rsid w:val="00B245BA"/>
    <w:rsid w:val="00B2460B"/>
    <w:rsid w:val="00B24748"/>
    <w:rsid w:val="00B24972"/>
    <w:rsid w:val="00B24B24"/>
    <w:rsid w:val="00B24C7C"/>
    <w:rsid w:val="00B24D90"/>
    <w:rsid w:val="00B24E74"/>
    <w:rsid w:val="00B24ECA"/>
    <w:rsid w:val="00B24F30"/>
    <w:rsid w:val="00B24F6A"/>
    <w:rsid w:val="00B24F78"/>
    <w:rsid w:val="00B252F6"/>
    <w:rsid w:val="00B25484"/>
    <w:rsid w:val="00B2566D"/>
    <w:rsid w:val="00B25823"/>
    <w:rsid w:val="00B25863"/>
    <w:rsid w:val="00B258DD"/>
    <w:rsid w:val="00B258EC"/>
    <w:rsid w:val="00B25B34"/>
    <w:rsid w:val="00B25C19"/>
    <w:rsid w:val="00B25C94"/>
    <w:rsid w:val="00B25D0A"/>
    <w:rsid w:val="00B25EC2"/>
    <w:rsid w:val="00B25FB8"/>
    <w:rsid w:val="00B261A8"/>
    <w:rsid w:val="00B26231"/>
    <w:rsid w:val="00B263D7"/>
    <w:rsid w:val="00B263EB"/>
    <w:rsid w:val="00B2648E"/>
    <w:rsid w:val="00B2658A"/>
    <w:rsid w:val="00B265D1"/>
    <w:rsid w:val="00B265E0"/>
    <w:rsid w:val="00B26632"/>
    <w:rsid w:val="00B26647"/>
    <w:rsid w:val="00B266AB"/>
    <w:rsid w:val="00B266F3"/>
    <w:rsid w:val="00B267FA"/>
    <w:rsid w:val="00B2682D"/>
    <w:rsid w:val="00B26899"/>
    <w:rsid w:val="00B2693A"/>
    <w:rsid w:val="00B26986"/>
    <w:rsid w:val="00B26BEB"/>
    <w:rsid w:val="00B26E1A"/>
    <w:rsid w:val="00B26E3B"/>
    <w:rsid w:val="00B26E9D"/>
    <w:rsid w:val="00B26F40"/>
    <w:rsid w:val="00B27034"/>
    <w:rsid w:val="00B27044"/>
    <w:rsid w:val="00B2719E"/>
    <w:rsid w:val="00B27264"/>
    <w:rsid w:val="00B2726C"/>
    <w:rsid w:val="00B272A6"/>
    <w:rsid w:val="00B272F7"/>
    <w:rsid w:val="00B2744D"/>
    <w:rsid w:val="00B27482"/>
    <w:rsid w:val="00B274B1"/>
    <w:rsid w:val="00B275B9"/>
    <w:rsid w:val="00B27639"/>
    <w:rsid w:val="00B27739"/>
    <w:rsid w:val="00B277A5"/>
    <w:rsid w:val="00B2781B"/>
    <w:rsid w:val="00B27846"/>
    <w:rsid w:val="00B27B07"/>
    <w:rsid w:val="00B27B93"/>
    <w:rsid w:val="00B27C5B"/>
    <w:rsid w:val="00B27D78"/>
    <w:rsid w:val="00B27DDC"/>
    <w:rsid w:val="00B27F54"/>
    <w:rsid w:val="00B27F72"/>
    <w:rsid w:val="00B27FF6"/>
    <w:rsid w:val="00B3002F"/>
    <w:rsid w:val="00B300E1"/>
    <w:rsid w:val="00B3028C"/>
    <w:rsid w:val="00B302FA"/>
    <w:rsid w:val="00B303C8"/>
    <w:rsid w:val="00B3051F"/>
    <w:rsid w:val="00B305F1"/>
    <w:rsid w:val="00B30634"/>
    <w:rsid w:val="00B306A1"/>
    <w:rsid w:val="00B306E1"/>
    <w:rsid w:val="00B30759"/>
    <w:rsid w:val="00B307CC"/>
    <w:rsid w:val="00B307FD"/>
    <w:rsid w:val="00B3087E"/>
    <w:rsid w:val="00B309D9"/>
    <w:rsid w:val="00B309DD"/>
    <w:rsid w:val="00B30A45"/>
    <w:rsid w:val="00B30A98"/>
    <w:rsid w:val="00B30B00"/>
    <w:rsid w:val="00B30B6F"/>
    <w:rsid w:val="00B30B92"/>
    <w:rsid w:val="00B30B9B"/>
    <w:rsid w:val="00B30C09"/>
    <w:rsid w:val="00B30D3B"/>
    <w:rsid w:val="00B31021"/>
    <w:rsid w:val="00B312B9"/>
    <w:rsid w:val="00B3141E"/>
    <w:rsid w:val="00B31495"/>
    <w:rsid w:val="00B3157A"/>
    <w:rsid w:val="00B31818"/>
    <w:rsid w:val="00B31857"/>
    <w:rsid w:val="00B31875"/>
    <w:rsid w:val="00B3192A"/>
    <w:rsid w:val="00B31C0D"/>
    <w:rsid w:val="00B31C54"/>
    <w:rsid w:val="00B31CDF"/>
    <w:rsid w:val="00B31D5D"/>
    <w:rsid w:val="00B31FFD"/>
    <w:rsid w:val="00B320C8"/>
    <w:rsid w:val="00B321B6"/>
    <w:rsid w:val="00B321BE"/>
    <w:rsid w:val="00B32207"/>
    <w:rsid w:val="00B32279"/>
    <w:rsid w:val="00B322D7"/>
    <w:rsid w:val="00B32313"/>
    <w:rsid w:val="00B324E2"/>
    <w:rsid w:val="00B324F4"/>
    <w:rsid w:val="00B325FB"/>
    <w:rsid w:val="00B32632"/>
    <w:rsid w:val="00B32720"/>
    <w:rsid w:val="00B3298A"/>
    <w:rsid w:val="00B32A04"/>
    <w:rsid w:val="00B32A68"/>
    <w:rsid w:val="00B32A6E"/>
    <w:rsid w:val="00B32B05"/>
    <w:rsid w:val="00B32D6C"/>
    <w:rsid w:val="00B32E0E"/>
    <w:rsid w:val="00B32EB0"/>
    <w:rsid w:val="00B32FD1"/>
    <w:rsid w:val="00B3300D"/>
    <w:rsid w:val="00B33072"/>
    <w:rsid w:val="00B330AB"/>
    <w:rsid w:val="00B33178"/>
    <w:rsid w:val="00B3320F"/>
    <w:rsid w:val="00B33259"/>
    <w:rsid w:val="00B334A0"/>
    <w:rsid w:val="00B335FE"/>
    <w:rsid w:val="00B3371E"/>
    <w:rsid w:val="00B3380D"/>
    <w:rsid w:val="00B33879"/>
    <w:rsid w:val="00B3398E"/>
    <w:rsid w:val="00B339F4"/>
    <w:rsid w:val="00B33A78"/>
    <w:rsid w:val="00B33AB6"/>
    <w:rsid w:val="00B33AE4"/>
    <w:rsid w:val="00B33BE8"/>
    <w:rsid w:val="00B33CAA"/>
    <w:rsid w:val="00B33D58"/>
    <w:rsid w:val="00B33D95"/>
    <w:rsid w:val="00B33DA2"/>
    <w:rsid w:val="00B33DCC"/>
    <w:rsid w:val="00B33DCE"/>
    <w:rsid w:val="00B33E11"/>
    <w:rsid w:val="00B33F3C"/>
    <w:rsid w:val="00B33F78"/>
    <w:rsid w:val="00B34018"/>
    <w:rsid w:val="00B34048"/>
    <w:rsid w:val="00B340A0"/>
    <w:rsid w:val="00B34138"/>
    <w:rsid w:val="00B3418F"/>
    <w:rsid w:val="00B34227"/>
    <w:rsid w:val="00B3424C"/>
    <w:rsid w:val="00B34377"/>
    <w:rsid w:val="00B344E0"/>
    <w:rsid w:val="00B3451A"/>
    <w:rsid w:val="00B34626"/>
    <w:rsid w:val="00B34629"/>
    <w:rsid w:val="00B34683"/>
    <w:rsid w:val="00B346A4"/>
    <w:rsid w:val="00B346C6"/>
    <w:rsid w:val="00B34707"/>
    <w:rsid w:val="00B3488E"/>
    <w:rsid w:val="00B348C4"/>
    <w:rsid w:val="00B3494E"/>
    <w:rsid w:val="00B34998"/>
    <w:rsid w:val="00B34AE0"/>
    <w:rsid w:val="00B34D35"/>
    <w:rsid w:val="00B34D47"/>
    <w:rsid w:val="00B34D52"/>
    <w:rsid w:val="00B34D7F"/>
    <w:rsid w:val="00B34D84"/>
    <w:rsid w:val="00B34E93"/>
    <w:rsid w:val="00B34F3D"/>
    <w:rsid w:val="00B35334"/>
    <w:rsid w:val="00B3550A"/>
    <w:rsid w:val="00B355C7"/>
    <w:rsid w:val="00B3579C"/>
    <w:rsid w:val="00B357FC"/>
    <w:rsid w:val="00B358A2"/>
    <w:rsid w:val="00B3599C"/>
    <w:rsid w:val="00B35A92"/>
    <w:rsid w:val="00B35BF7"/>
    <w:rsid w:val="00B35E11"/>
    <w:rsid w:val="00B35E6A"/>
    <w:rsid w:val="00B35F27"/>
    <w:rsid w:val="00B36011"/>
    <w:rsid w:val="00B36073"/>
    <w:rsid w:val="00B36161"/>
    <w:rsid w:val="00B3625B"/>
    <w:rsid w:val="00B365B9"/>
    <w:rsid w:val="00B3662E"/>
    <w:rsid w:val="00B3676E"/>
    <w:rsid w:val="00B36771"/>
    <w:rsid w:val="00B36774"/>
    <w:rsid w:val="00B367E3"/>
    <w:rsid w:val="00B36821"/>
    <w:rsid w:val="00B36932"/>
    <w:rsid w:val="00B36950"/>
    <w:rsid w:val="00B36A95"/>
    <w:rsid w:val="00B36B66"/>
    <w:rsid w:val="00B36C35"/>
    <w:rsid w:val="00B36D76"/>
    <w:rsid w:val="00B36E1E"/>
    <w:rsid w:val="00B370C1"/>
    <w:rsid w:val="00B370C4"/>
    <w:rsid w:val="00B3716F"/>
    <w:rsid w:val="00B371D0"/>
    <w:rsid w:val="00B3724B"/>
    <w:rsid w:val="00B373B8"/>
    <w:rsid w:val="00B3749D"/>
    <w:rsid w:val="00B3778B"/>
    <w:rsid w:val="00B3789C"/>
    <w:rsid w:val="00B378FF"/>
    <w:rsid w:val="00B3793A"/>
    <w:rsid w:val="00B379C2"/>
    <w:rsid w:val="00B37C4B"/>
    <w:rsid w:val="00B37C89"/>
    <w:rsid w:val="00B37CAA"/>
    <w:rsid w:val="00B37DBA"/>
    <w:rsid w:val="00B37E07"/>
    <w:rsid w:val="00B37ED1"/>
    <w:rsid w:val="00B37F73"/>
    <w:rsid w:val="00B37FBB"/>
    <w:rsid w:val="00B37FF9"/>
    <w:rsid w:val="00B40157"/>
    <w:rsid w:val="00B4023C"/>
    <w:rsid w:val="00B402FD"/>
    <w:rsid w:val="00B40304"/>
    <w:rsid w:val="00B4032B"/>
    <w:rsid w:val="00B40380"/>
    <w:rsid w:val="00B404A1"/>
    <w:rsid w:val="00B40769"/>
    <w:rsid w:val="00B40A8D"/>
    <w:rsid w:val="00B40D72"/>
    <w:rsid w:val="00B40F37"/>
    <w:rsid w:val="00B40F51"/>
    <w:rsid w:val="00B41095"/>
    <w:rsid w:val="00B41115"/>
    <w:rsid w:val="00B4120B"/>
    <w:rsid w:val="00B41240"/>
    <w:rsid w:val="00B413BD"/>
    <w:rsid w:val="00B414A8"/>
    <w:rsid w:val="00B414D5"/>
    <w:rsid w:val="00B4159D"/>
    <w:rsid w:val="00B41604"/>
    <w:rsid w:val="00B41625"/>
    <w:rsid w:val="00B41874"/>
    <w:rsid w:val="00B418B3"/>
    <w:rsid w:val="00B418D2"/>
    <w:rsid w:val="00B41924"/>
    <w:rsid w:val="00B419BA"/>
    <w:rsid w:val="00B419BB"/>
    <w:rsid w:val="00B419F9"/>
    <w:rsid w:val="00B41BDB"/>
    <w:rsid w:val="00B41C46"/>
    <w:rsid w:val="00B41C72"/>
    <w:rsid w:val="00B41DB2"/>
    <w:rsid w:val="00B42173"/>
    <w:rsid w:val="00B42182"/>
    <w:rsid w:val="00B4218B"/>
    <w:rsid w:val="00B42262"/>
    <w:rsid w:val="00B423C3"/>
    <w:rsid w:val="00B4240F"/>
    <w:rsid w:val="00B4243A"/>
    <w:rsid w:val="00B42449"/>
    <w:rsid w:val="00B424BB"/>
    <w:rsid w:val="00B42592"/>
    <w:rsid w:val="00B425F8"/>
    <w:rsid w:val="00B42836"/>
    <w:rsid w:val="00B42A01"/>
    <w:rsid w:val="00B42A02"/>
    <w:rsid w:val="00B42A5C"/>
    <w:rsid w:val="00B42A5E"/>
    <w:rsid w:val="00B42A68"/>
    <w:rsid w:val="00B42B20"/>
    <w:rsid w:val="00B42C0A"/>
    <w:rsid w:val="00B42E0E"/>
    <w:rsid w:val="00B42F5E"/>
    <w:rsid w:val="00B42F66"/>
    <w:rsid w:val="00B42F9C"/>
    <w:rsid w:val="00B43000"/>
    <w:rsid w:val="00B43187"/>
    <w:rsid w:val="00B43374"/>
    <w:rsid w:val="00B4346B"/>
    <w:rsid w:val="00B434A0"/>
    <w:rsid w:val="00B434D3"/>
    <w:rsid w:val="00B4359C"/>
    <w:rsid w:val="00B43654"/>
    <w:rsid w:val="00B43715"/>
    <w:rsid w:val="00B43780"/>
    <w:rsid w:val="00B437A5"/>
    <w:rsid w:val="00B437D4"/>
    <w:rsid w:val="00B43A3F"/>
    <w:rsid w:val="00B43B2F"/>
    <w:rsid w:val="00B43BC8"/>
    <w:rsid w:val="00B43C89"/>
    <w:rsid w:val="00B44082"/>
    <w:rsid w:val="00B44165"/>
    <w:rsid w:val="00B441DA"/>
    <w:rsid w:val="00B4426D"/>
    <w:rsid w:val="00B44293"/>
    <w:rsid w:val="00B442A9"/>
    <w:rsid w:val="00B443CC"/>
    <w:rsid w:val="00B4443B"/>
    <w:rsid w:val="00B4450B"/>
    <w:rsid w:val="00B445D1"/>
    <w:rsid w:val="00B445D2"/>
    <w:rsid w:val="00B44611"/>
    <w:rsid w:val="00B447A6"/>
    <w:rsid w:val="00B44868"/>
    <w:rsid w:val="00B449E1"/>
    <w:rsid w:val="00B44AF2"/>
    <w:rsid w:val="00B44B26"/>
    <w:rsid w:val="00B44B3C"/>
    <w:rsid w:val="00B44C3F"/>
    <w:rsid w:val="00B44CCA"/>
    <w:rsid w:val="00B44DFD"/>
    <w:rsid w:val="00B44E80"/>
    <w:rsid w:val="00B44E87"/>
    <w:rsid w:val="00B45080"/>
    <w:rsid w:val="00B450C0"/>
    <w:rsid w:val="00B451B7"/>
    <w:rsid w:val="00B4527E"/>
    <w:rsid w:val="00B452A6"/>
    <w:rsid w:val="00B452DE"/>
    <w:rsid w:val="00B45326"/>
    <w:rsid w:val="00B4548A"/>
    <w:rsid w:val="00B455C4"/>
    <w:rsid w:val="00B456F6"/>
    <w:rsid w:val="00B457F4"/>
    <w:rsid w:val="00B45836"/>
    <w:rsid w:val="00B45B33"/>
    <w:rsid w:val="00B45BF9"/>
    <w:rsid w:val="00B45C53"/>
    <w:rsid w:val="00B45C61"/>
    <w:rsid w:val="00B45C8C"/>
    <w:rsid w:val="00B45CD3"/>
    <w:rsid w:val="00B45DE9"/>
    <w:rsid w:val="00B45EFE"/>
    <w:rsid w:val="00B4602C"/>
    <w:rsid w:val="00B46084"/>
    <w:rsid w:val="00B460F9"/>
    <w:rsid w:val="00B4623E"/>
    <w:rsid w:val="00B4634A"/>
    <w:rsid w:val="00B463D7"/>
    <w:rsid w:val="00B46727"/>
    <w:rsid w:val="00B467DE"/>
    <w:rsid w:val="00B46838"/>
    <w:rsid w:val="00B468E0"/>
    <w:rsid w:val="00B468FC"/>
    <w:rsid w:val="00B46966"/>
    <w:rsid w:val="00B469AA"/>
    <w:rsid w:val="00B46A93"/>
    <w:rsid w:val="00B46B37"/>
    <w:rsid w:val="00B46BB3"/>
    <w:rsid w:val="00B46C56"/>
    <w:rsid w:val="00B46CD3"/>
    <w:rsid w:val="00B46DA6"/>
    <w:rsid w:val="00B46DC0"/>
    <w:rsid w:val="00B46EC3"/>
    <w:rsid w:val="00B46F89"/>
    <w:rsid w:val="00B46FF7"/>
    <w:rsid w:val="00B470C5"/>
    <w:rsid w:val="00B470DA"/>
    <w:rsid w:val="00B47180"/>
    <w:rsid w:val="00B471EA"/>
    <w:rsid w:val="00B473CE"/>
    <w:rsid w:val="00B473F7"/>
    <w:rsid w:val="00B475EB"/>
    <w:rsid w:val="00B475EC"/>
    <w:rsid w:val="00B4768C"/>
    <w:rsid w:val="00B47850"/>
    <w:rsid w:val="00B4799B"/>
    <w:rsid w:val="00B47A2F"/>
    <w:rsid w:val="00B47BBF"/>
    <w:rsid w:val="00B47C76"/>
    <w:rsid w:val="00B47CAA"/>
    <w:rsid w:val="00B47E2E"/>
    <w:rsid w:val="00B47E91"/>
    <w:rsid w:val="00B50076"/>
    <w:rsid w:val="00B500E6"/>
    <w:rsid w:val="00B50325"/>
    <w:rsid w:val="00B50370"/>
    <w:rsid w:val="00B503B3"/>
    <w:rsid w:val="00B503E5"/>
    <w:rsid w:val="00B50437"/>
    <w:rsid w:val="00B5043F"/>
    <w:rsid w:val="00B50484"/>
    <w:rsid w:val="00B5049E"/>
    <w:rsid w:val="00B505FD"/>
    <w:rsid w:val="00B50722"/>
    <w:rsid w:val="00B50802"/>
    <w:rsid w:val="00B50837"/>
    <w:rsid w:val="00B50864"/>
    <w:rsid w:val="00B5086D"/>
    <w:rsid w:val="00B5089C"/>
    <w:rsid w:val="00B50AA1"/>
    <w:rsid w:val="00B50C04"/>
    <w:rsid w:val="00B50C47"/>
    <w:rsid w:val="00B50D98"/>
    <w:rsid w:val="00B50F1C"/>
    <w:rsid w:val="00B50F38"/>
    <w:rsid w:val="00B50F8A"/>
    <w:rsid w:val="00B51070"/>
    <w:rsid w:val="00B51298"/>
    <w:rsid w:val="00B514F3"/>
    <w:rsid w:val="00B5156E"/>
    <w:rsid w:val="00B515E7"/>
    <w:rsid w:val="00B515F7"/>
    <w:rsid w:val="00B51787"/>
    <w:rsid w:val="00B518A3"/>
    <w:rsid w:val="00B518F1"/>
    <w:rsid w:val="00B51A45"/>
    <w:rsid w:val="00B51CA3"/>
    <w:rsid w:val="00B51CB3"/>
    <w:rsid w:val="00B51CE8"/>
    <w:rsid w:val="00B51D2B"/>
    <w:rsid w:val="00B51D49"/>
    <w:rsid w:val="00B51D7E"/>
    <w:rsid w:val="00B51E01"/>
    <w:rsid w:val="00B51E15"/>
    <w:rsid w:val="00B51EAD"/>
    <w:rsid w:val="00B51FA9"/>
    <w:rsid w:val="00B521F9"/>
    <w:rsid w:val="00B522BB"/>
    <w:rsid w:val="00B522C2"/>
    <w:rsid w:val="00B52325"/>
    <w:rsid w:val="00B52343"/>
    <w:rsid w:val="00B52371"/>
    <w:rsid w:val="00B52453"/>
    <w:rsid w:val="00B524D5"/>
    <w:rsid w:val="00B524E5"/>
    <w:rsid w:val="00B5253A"/>
    <w:rsid w:val="00B5259D"/>
    <w:rsid w:val="00B5265B"/>
    <w:rsid w:val="00B5270F"/>
    <w:rsid w:val="00B527A0"/>
    <w:rsid w:val="00B529B4"/>
    <w:rsid w:val="00B529B6"/>
    <w:rsid w:val="00B52A5C"/>
    <w:rsid w:val="00B52A7E"/>
    <w:rsid w:val="00B52B12"/>
    <w:rsid w:val="00B52B91"/>
    <w:rsid w:val="00B52E36"/>
    <w:rsid w:val="00B52ED5"/>
    <w:rsid w:val="00B52F70"/>
    <w:rsid w:val="00B52FE2"/>
    <w:rsid w:val="00B5302A"/>
    <w:rsid w:val="00B5303D"/>
    <w:rsid w:val="00B530C4"/>
    <w:rsid w:val="00B53113"/>
    <w:rsid w:val="00B53159"/>
    <w:rsid w:val="00B5323D"/>
    <w:rsid w:val="00B5334D"/>
    <w:rsid w:val="00B533A9"/>
    <w:rsid w:val="00B53546"/>
    <w:rsid w:val="00B535AA"/>
    <w:rsid w:val="00B53622"/>
    <w:rsid w:val="00B5365A"/>
    <w:rsid w:val="00B5368F"/>
    <w:rsid w:val="00B5373A"/>
    <w:rsid w:val="00B53780"/>
    <w:rsid w:val="00B53878"/>
    <w:rsid w:val="00B53997"/>
    <w:rsid w:val="00B539D4"/>
    <w:rsid w:val="00B53A1F"/>
    <w:rsid w:val="00B53A99"/>
    <w:rsid w:val="00B53C3B"/>
    <w:rsid w:val="00B53CF9"/>
    <w:rsid w:val="00B53D92"/>
    <w:rsid w:val="00B53F39"/>
    <w:rsid w:val="00B53F7C"/>
    <w:rsid w:val="00B5421C"/>
    <w:rsid w:val="00B54238"/>
    <w:rsid w:val="00B54380"/>
    <w:rsid w:val="00B54383"/>
    <w:rsid w:val="00B54386"/>
    <w:rsid w:val="00B544A1"/>
    <w:rsid w:val="00B5452D"/>
    <w:rsid w:val="00B54761"/>
    <w:rsid w:val="00B5479C"/>
    <w:rsid w:val="00B548C5"/>
    <w:rsid w:val="00B54A32"/>
    <w:rsid w:val="00B54AE8"/>
    <w:rsid w:val="00B54B1A"/>
    <w:rsid w:val="00B54B6A"/>
    <w:rsid w:val="00B54D65"/>
    <w:rsid w:val="00B54E9C"/>
    <w:rsid w:val="00B550CC"/>
    <w:rsid w:val="00B55184"/>
    <w:rsid w:val="00B551CA"/>
    <w:rsid w:val="00B5520A"/>
    <w:rsid w:val="00B5536E"/>
    <w:rsid w:val="00B55385"/>
    <w:rsid w:val="00B55459"/>
    <w:rsid w:val="00B55684"/>
    <w:rsid w:val="00B55740"/>
    <w:rsid w:val="00B559BF"/>
    <w:rsid w:val="00B55B35"/>
    <w:rsid w:val="00B55EAA"/>
    <w:rsid w:val="00B55EE4"/>
    <w:rsid w:val="00B55F32"/>
    <w:rsid w:val="00B55FDE"/>
    <w:rsid w:val="00B56058"/>
    <w:rsid w:val="00B560CB"/>
    <w:rsid w:val="00B56118"/>
    <w:rsid w:val="00B56325"/>
    <w:rsid w:val="00B567C0"/>
    <w:rsid w:val="00B5684B"/>
    <w:rsid w:val="00B56A75"/>
    <w:rsid w:val="00B56B19"/>
    <w:rsid w:val="00B56B63"/>
    <w:rsid w:val="00B56C7B"/>
    <w:rsid w:val="00B56D96"/>
    <w:rsid w:val="00B56DC1"/>
    <w:rsid w:val="00B5707C"/>
    <w:rsid w:val="00B57087"/>
    <w:rsid w:val="00B571C5"/>
    <w:rsid w:val="00B57229"/>
    <w:rsid w:val="00B57239"/>
    <w:rsid w:val="00B572DA"/>
    <w:rsid w:val="00B57413"/>
    <w:rsid w:val="00B574E3"/>
    <w:rsid w:val="00B57508"/>
    <w:rsid w:val="00B57559"/>
    <w:rsid w:val="00B57786"/>
    <w:rsid w:val="00B57858"/>
    <w:rsid w:val="00B579D4"/>
    <w:rsid w:val="00B57B07"/>
    <w:rsid w:val="00B57BEA"/>
    <w:rsid w:val="00B57CB7"/>
    <w:rsid w:val="00B57D7E"/>
    <w:rsid w:val="00B57E89"/>
    <w:rsid w:val="00B57ECC"/>
    <w:rsid w:val="00B57FAC"/>
    <w:rsid w:val="00B6012F"/>
    <w:rsid w:val="00B601C7"/>
    <w:rsid w:val="00B601E2"/>
    <w:rsid w:val="00B6023B"/>
    <w:rsid w:val="00B602B2"/>
    <w:rsid w:val="00B6036C"/>
    <w:rsid w:val="00B603A4"/>
    <w:rsid w:val="00B604C5"/>
    <w:rsid w:val="00B60543"/>
    <w:rsid w:val="00B60656"/>
    <w:rsid w:val="00B606A5"/>
    <w:rsid w:val="00B607FE"/>
    <w:rsid w:val="00B608A0"/>
    <w:rsid w:val="00B60B32"/>
    <w:rsid w:val="00B60D40"/>
    <w:rsid w:val="00B60D7A"/>
    <w:rsid w:val="00B60E4D"/>
    <w:rsid w:val="00B61192"/>
    <w:rsid w:val="00B612E2"/>
    <w:rsid w:val="00B613BB"/>
    <w:rsid w:val="00B613EB"/>
    <w:rsid w:val="00B6156E"/>
    <w:rsid w:val="00B61593"/>
    <w:rsid w:val="00B615FA"/>
    <w:rsid w:val="00B615FB"/>
    <w:rsid w:val="00B6166B"/>
    <w:rsid w:val="00B616C9"/>
    <w:rsid w:val="00B61800"/>
    <w:rsid w:val="00B61834"/>
    <w:rsid w:val="00B61882"/>
    <w:rsid w:val="00B61A07"/>
    <w:rsid w:val="00B61A24"/>
    <w:rsid w:val="00B61B17"/>
    <w:rsid w:val="00B61BC6"/>
    <w:rsid w:val="00B61D4A"/>
    <w:rsid w:val="00B61DB7"/>
    <w:rsid w:val="00B61DD2"/>
    <w:rsid w:val="00B61DED"/>
    <w:rsid w:val="00B61F14"/>
    <w:rsid w:val="00B61F16"/>
    <w:rsid w:val="00B61F9C"/>
    <w:rsid w:val="00B61FE0"/>
    <w:rsid w:val="00B62191"/>
    <w:rsid w:val="00B622A1"/>
    <w:rsid w:val="00B622BA"/>
    <w:rsid w:val="00B6237F"/>
    <w:rsid w:val="00B62408"/>
    <w:rsid w:val="00B624AD"/>
    <w:rsid w:val="00B62747"/>
    <w:rsid w:val="00B627AE"/>
    <w:rsid w:val="00B629AB"/>
    <w:rsid w:val="00B629E9"/>
    <w:rsid w:val="00B62B9B"/>
    <w:rsid w:val="00B62BBD"/>
    <w:rsid w:val="00B62C35"/>
    <w:rsid w:val="00B62ED5"/>
    <w:rsid w:val="00B62EFF"/>
    <w:rsid w:val="00B6303C"/>
    <w:rsid w:val="00B632B3"/>
    <w:rsid w:val="00B6338D"/>
    <w:rsid w:val="00B634A8"/>
    <w:rsid w:val="00B634E6"/>
    <w:rsid w:val="00B635AE"/>
    <w:rsid w:val="00B63657"/>
    <w:rsid w:val="00B63667"/>
    <w:rsid w:val="00B63855"/>
    <w:rsid w:val="00B6386F"/>
    <w:rsid w:val="00B638AA"/>
    <w:rsid w:val="00B639AB"/>
    <w:rsid w:val="00B63A1B"/>
    <w:rsid w:val="00B63A32"/>
    <w:rsid w:val="00B63B4E"/>
    <w:rsid w:val="00B63BDD"/>
    <w:rsid w:val="00B63C42"/>
    <w:rsid w:val="00B63E7C"/>
    <w:rsid w:val="00B63E93"/>
    <w:rsid w:val="00B63E95"/>
    <w:rsid w:val="00B63EB8"/>
    <w:rsid w:val="00B63EF3"/>
    <w:rsid w:val="00B63FB5"/>
    <w:rsid w:val="00B64004"/>
    <w:rsid w:val="00B64101"/>
    <w:rsid w:val="00B64137"/>
    <w:rsid w:val="00B6413E"/>
    <w:rsid w:val="00B6417E"/>
    <w:rsid w:val="00B643DB"/>
    <w:rsid w:val="00B64415"/>
    <w:rsid w:val="00B6441C"/>
    <w:rsid w:val="00B644B6"/>
    <w:rsid w:val="00B6477D"/>
    <w:rsid w:val="00B64A0A"/>
    <w:rsid w:val="00B64A3D"/>
    <w:rsid w:val="00B64AAE"/>
    <w:rsid w:val="00B64B05"/>
    <w:rsid w:val="00B64BC5"/>
    <w:rsid w:val="00B64CA9"/>
    <w:rsid w:val="00B64D76"/>
    <w:rsid w:val="00B64DC0"/>
    <w:rsid w:val="00B64DFD"/>
    <w:rsid w:val="00B64E72"/>
    <w:rsid w:val="00B64F09"/>
    <w:rsid w:val="00B64FB2"/>
    <w:rsid w:val="00B65028"/>
    <w:rsid w:val="00B65030"/>
    <w:rsid w:val="00B65147"/>
    <w:rsid w:val="00B651C7"/>
    <w:rsid w:val="00B65218"/>
    <w:rsid w:val="00B65255"/>
    <w:rsid w:val="00B652F3"/>
    <w:rsid w:val="00B65447"/>
    <w:rsid w:val="00B654DA"/>
    <w:rsid w:val="00B655ED"/>
    <w:rsid w:val="00B65625"/>
    <w:rsid w:val="00B65761"/>
    <w:rsid w:val="00B659E1"/>
    <w:rsid w:val="00B65A05"/>
    <w:rsid w:val="00B65A1F"/>
    <w:rsid w:val="00B65D0C"/>
    <w:rsid w:val="00B65D89"/>
    <w:rsid w:val="00B65D9E"/>
    <w:rsid w:val="00B65DAA"/>
    <w:rsid w:val="00B65FA4"/>
    <w:rsid w:val="00B65FBE"/>
    <w:rsid w:val="00B65FF8"/>
    <w:rsid w:val="00B66030"/>
    <w:rsid w:val="00B66037"/>
    <w:rsid w:val="00B66074"/>
    <w:rsid w:val="00B660DF"/>
    <w:rsid w:val="00B66223"/>
    <w:rsid w:val="00B663CF"/>
    <w:rsid w:val="00B664E7"/>
    <w:rsid w:val="00B6651D"/>
    <w:rsid w:val="00B66583"/>
    <w:rsid w:val="00B66855"/>
    <w:rsid w:val="00B66A6A"/>
    <w:rsid w:val="00B66B2F"/>
    <w:rsid w:val="00B66C22"/>
    <w:rsid w:val="00B66C90"/>
    <w:rsid w:val="00B66CB7"/>
    <w:rsid w:val="00B66D10"/>
    <w:rsid w:val="00B66D9B"/>
    <w:rsid w:val="00B66EB1"/>
    <w:rsid w:val="00B670A8"/>
    <w:rsid w:val="00B671E5"/>
    <w:rsid w:val="00B671F3"/>
    <w:rsid w:val="00B672DE"/>
    <w:rsid w:val="00B67310"/>
    <w:rsid w:val="00B67349"/>
    <w:rsid w:val="00B674FD"/>
    <w:rsid w:val="00B675E7"/>
    <w:rsid w:val="00B6766B"/>
    <w:rsid w:val="00B676A4"/>
    <w:rsid w:val="00B677DC"/>
    <w:rsid w:val="00B679F6"/>
    <w:rsid w:val="00B67A7F"/>
    <w:rsid w:val="00B67B4A"/>
    <w:rsid w:val="00B67C46"/>
    <w:rsid w:val="00B67D03"/>
    <w:rsid w:val="00B67F5B"/>
    <w:rsid w:val="00B67F95"/>
    <w:rsid w:val="00B70027"/>
    <w:rsid w:val="00B70085"/>
    <w:rsid w:val="00B70113"/>
    <w:rsid w:val="00B7043D"/>
    <w:rsid w:val="00B70517"/>
    <w:rsid w:val="00B70766"/>
    <w:rsid w:val="00B7076A"/>
    <w:rsid w:val="00B707BD"/>
    <w:rsid w:val="00B70860"/>
    <w:rsid w:val="00B70890"/>
    <w:rsid w:val="00B7089F"/>
    <w:rsid w:val="00B708C4"/>
    <w:rsid w:val="00B70950"/>
    <w:rsid w:val="00B7095E"/>
    <w:rsid w:val="00B70A58"/>
    <w:rsid w:val="00B70ABC"/>
    <w:rsid w:val="00B70B16"/>
    <w:rsid w:val="00B70B97"/>
    <w:rsid w:val="00B70BCD"/>
    <w:rsid w:val="00B70BE0"/>
    <w:rsid w:val="00B70C11"/>
    <w:rsid w:val="00B70D34"/>
    <w:rsid w:val="00B70E36"/>
    <w:rsid w:val="00B710DB"/>
    <w:rsid w:val="00B711A3"/>
    <w:rsid w:val="00B7121D"/>
    <w:rsid w:val="00B71269"/>
    <w:rsid w:val="00B712E0"/>
    <w:rsid w:val="00B71333"/>
    <w:rsid w:val="00B71357"/>
    <w:rsid w:val="00B71469"/>
    <w:rsid w:val="00B7156E"/>
    <w:rsid w:val="00B7161B"/>
    <w:rsid w:val="00B71651"/>
    <w:rsid w:val="00B716A2"/>
    <w:rsid w:val="00B7177A"/>
    <w:rsid w:val="00B71845"/>
    <w:rsid w:val="00B71894"/>
    <w:rsid w:val="00B71906"/>
    <w:rsid w:val="00B719E3"/>
    <w:rsid w:val="00B719F4"/>
    <w:rsid w:val="00B71A1F"/>
    <w:rsid w:val="00B71AD1"/>
    <w:rsid w:val="00B71AF2"/>
    <w:rsid w:val="00B71BEF"/>
    <w:rsid w:val="00B71CC2"/>
    <w:rsid w:val="00B71D59"/>
    <w:rsid w:val="00B71E0E"/>
    <w:rsid w:val="00B71F7D"/>
    <w:rsid w:val="00B71FA2"/>
    <w:rsid w:val="00B71FD9"/>
    <w:rsid w:val="00B720A2"/>
    <w:rsid w:val="00B720E3"/>
    <w:rsid w:val="00B720EC"/>
    <w:rsid w:val="00B72155"/>
    <w:rsid w:val="00B72382"/>
    <w:rsid w:val="00B727B8"/>
    <w:rsid w:val="00B72C54"/>
    <w:rsid w:val="00B72E1B"/>
    <w:rsid w:val="00B72EDE"/>
    <w:rsid w:val="00B7304D"/>
    <w:rsid w:val="00B73225"/>
    <w:rsid w:val="00B73420"/>
    <w:rsid w:val="00B7358B"/>
    <w:rsid w:val="00B735E8"/>
    <w:rsid w:val="00B7362A"/>
    <w:rsid w:val="00B737A5"/>
    <w:rsid w:val="00B73989"/>
    <w:rsid w:val="00B73A53"/>
    <w:rsid w:val="00B73AFC"/>
    <w:rsid w:val="00B73B09"/>
    <w:rsid w:val="00B7404F"/>
    <w:rsid w:val="00B74055"/>
    <w:rsid w:val="00B7407E"/>
    <w:rsid w:val="00B742EB"/>
    <w:rsid w:val="00B7431A"/>
    <w:rsid w:val="00B7450B"/>
    <w:rsid w:val="00B7453A"/>
    <w:rsid w:val="00B745D3"/>
    <w:rsid w:val="00B7461D"/>
    <w:rsid w:val="00B7468F"/>
    <w:rsid w:val="00B747B6"/>
    <w:rsid w:val="00B74825"/>
    <w:rsid w:val="00B7497B"/>
    <w:rsid w:val="00B749E8"/>
    <w:rsid w:val="00B74E3A"/>
    <w:rsid w:val="00B74F7F"/>
    <w:rsid w:val="00B74F83"/>
    <w:rsid w:val="00B75011"/>
    <w:rsid w:val="00B75018"/>
    <w:rsid w:val="00B7516E"/>
    <w:rsid w:val="00B751D2"/>
    <w:rsid w:val="00B7539F"/>
    <w:rsid w:val="00B75481"/>
    <w:rsid w:val="00B7550C"/>
    <w:rsid w:val="00B75518"/>
    <w:rsid w:val="00B7554F"/>
    <w:rsid w:val="00B75610"/>
    <w:rsid w:val="00B756F0"/>
    <w:rsid w:val="00B75709"/>
    <w:rsid w:val="00B75794"/>
    <w:rsid w:val="00B75858"/>
    <w:rsid w:val="00B759FB"/>
    <w:rsid w:val="00B75AF6"/>
    <w:rsid w:val="00B75B08"/>
    <w:rsid w:val="00B75B72"/>
    <w:rsid w:val="00B75C2F"/>
    <w:rsid w:val="00B75D3D"/>
    <w:rsid w:val="00B75DDE"/>
    <w:rsid w:val="00B75EF0"/>
    <w:rsid w:val="00B75FE0"/>
    <w:rsid w:val="00B75FF2"/>
    <w:rsid w:val="00B7608B"/>
    <w:rsid w:val="00B7608C"/>
    <w:rsid w:val="00B760B3"/>
    <w:rsid w:val="00B76270"/>
    <w:rsid w:val="00B7635C"/>
    <w:rsid w:val="00B7640F"/>
    <w:rsid w:val="00B764F5"/>
    <w:rsid w:val="00B765BB"/>
    <w:rsid w:val="00B7663C"/>
    <w:rsid w:val="00B7665F"/>
    <w:rsid w:val="00B767E4"/>
    <w:rsid w:val="00B76806"/>
    <w:rsid w:val="00B76815"/>
    <w:rsid w:val="00B76850"/>
    <w:rsid w:val="00B768D2"/>
    <w:rsid w:val="00B7698F"/>
    <w:rsid w:val="00B76C18"/>
    <w:rsid w:val="00B76D87"/>
    <w:rsid w:val="00B76F0A"/>
    <w:rsid w:val="00B76F9F"/>
    <w:rsid w:val="00B771CB"/>
    <w:rsid w:val="00B771F1"/>
    <w:rsid w:val="00B77272"/>
    <w:rsid w:val="00B7730C"/>
    <w:rsid w:val="00B7736F"/>
    <w:rsid w:val="00B774E0"/>
    <w:rsid w:val="00B77623"/>
    <w:rsid w:val="00B77681"/>
    <w:rsid w:val="00B7769B"/>
    <w:rsid w:val="00B77739"/>
    <w:rsid w:val="00B7782F"/>
    <w:rsid w:val="00B7785A"/>
    <w:rsid w:val="00B7785E"/>
    <w:rsid w:val="00B779DE"/>
    <w:rsid w:val="00B779F8"/>
    <w:rsid w:val="00B77B1D"/>
    <w:rsid w:val="00B77B65"/>
    <w:rsid w:val="00B77CD8"/>
    <w:rsid w:val="00B77DFC"/>
    <w:rsid w:val="00B80003"/>
    <w:rsid w:val="00B80050"/>
    <w:rsid w:val="00B800F9"/>
    <w:rsid w:val="00B801E8"/>
    <w:rsid w:val="00B8030A"/>
    <w:rsid w:val="00B804D1"/>
    <w:rsid w:val="00B806F5"/>
    <w:rsid w:val="00B8074C"/>
    <w:rsid w:val="00B807B1"/>
    <w:rsid w:val="00B808EE"/>
    <w:rsid w:val="00B80CB2"/>
    <w:rsid w:val="00B80CEE"/>
    <w:rsid w:val="00B80D1D"/>
    <w:rsid w:val="00B80DAE"/>
    <w:rsid w:val="00B80E07"/>
    <w:rsid w:val="00B80ECD"/>
    <w:rsid w:val="00B80FB0"/>
    <w:rsid w:val="00B810DE"/>
    <w:rsid w:val="00B81260"/>
    <w:rsid w:val="00B8131D"/>
    <w:rsid w:val="00B8144A"/>
    <w:rsid w:val="00B81490"/>
    <w:rsid w:val="00B814CB"/>
    <w:rsid w:val="00B814CD"/>
    <w:rsid w:val="00B815BF"/>
    <w:rsid w:val="00B817B2"/>
    <w:rsid w:val="00B81813"/>
    <w:rsid w:val="00B818A8"/>
    <w:rsid w:val="00B81AA4"/>
    <w:rsid w:val="00B81AA9"/>
    <w:rsid w:val="00B81B38"/>
    <w:rsid w:val="00B81BE0"/>
    <w:rsid w:val="00B81CAC"/>
    <w:rsid w:val="00B81D92"/>
    <w:rsid w:val="00B81DDD"/>
    <w:rsid w:val="00B81DEB"/>
    <w:rsid w:val="00B81F53"/>
    <w:rsid w:val="00B820A8"/>
    <w:rsid w:val="00B82118"/>
    <w:rsid w:val="00B8216C"/>
    <w:rsid w:val="00B821CD"/>
    <w:rsid w:val="00B821DD"/>
    <w:rsid w:val="00B82239"/>
    <w:rsid w:val="00B8229D"/>
    <w:rsid w:val="00B8230F"/>
    <w:rsid w:val="00B8237C"/>
    <w:rsid w:val="00B823FC"/>
    <w:rsid w:val="00B824A3"/>
    <w:rsid w:val="00B824EB"/>
    <w:rsid w:val="00B824F7"/>
    <w:rsid w:val="00B82523"/>
    <w:rsid w:val="00B825D3"/>
    <w:rsid w:val="00B825EE"/>
    <w:rsid w:val="00B825F0"/>
    <w:rsid w:val="00B8262F"/>
    <w:rsid w:val="00B8264E"/>
    <w:rsid w:val="00B826AA"/>
    <w:rsid w:val="00B826FE"/>
    <w:rsid w:val="00B8278C"/>
    <w:rsid w:val="00B827D9"/>
    <w:rsid w:val="00B8281E"/>
    <w:rsid w:val="00B8282B"/>
    <w:rsid w:val="00B8294B"/>
    <w:rsid w:val="00B82965"/>
    <w:rsid w:val="00B829FF"/>
    <w:rsid w:val="00B82A56"/>
    <w:rsid w:val="00B82AC4"/>
    <w:rsid w:val="00B82AEB"/>
    <w:rsid w:val="00B82C32"/>
    <w:rsid w:val="00B82CDE"/>
    <w:rsid w:val="00B82D86"/>
    <w:rsid w:val="00B82E1D"/>
    <w:rsid w:val="00B82E2F"/>
    <w:rsid w:val="00B82FC5"/>
    <w:rsid w:val="00B8305E"/>
    <w:rsid w:val="00B8312B"/>
    <w:rsid w:val="00B831EE"/>
    <w:rsid w:val="00B831F0"/>
    <w:rsid w:val="00B8328F"/>
    <w:rsid w:val="00B836D5"/>
    <w:rsid w:val="00B8374F"/>
    <w:rsid w:val="00B83838"/>
    <w:rsid w:val="00B83870"/>
    <w:rsid w:val="00B8395F"/>
    <w:rsid w:val="00B83C5B"/>
    <w:rsid w:val="00B83D53"/>
    <w:rsid w:val="00B83D58"/>
    <w:rsid w:val="00B83DDB"/>
    <w:rsid w:val="00B83F98"/>
    <w:rsid w:val="00B8402B"/>
    <w:rsid w:val="00B84042"/>
    <w:rsid w:val="00B84076"/>
    <w:rsid w:val="00B841B7"/>
    <w:rsid w:val="00B841E3"/>
    <w:rsid w:val="00B845C6"/>
    <w:rsid w:val="00B84641"/>
    <w:rsid w:val="00B847D9"/>
    <w:rsid w:val="00B84869"/>
    <w:rsid w:val="00B848AB"/>
    <w:rsid w:val="00B84A94"/>
    <w:rsid w:val="00B84ABE"/>
    <w:rsid w:val="00B84E06"/>
    <w:rsid w:val="00B84ED0"/>
    <w:rsid w:val="00B84F21"/>
    <w:rsid w:val="00B84F7B"/>
    <w:rsid w:val="00B85014"/>
    <w:rsid w:val="00B8525F"/>
    <w:rsid w:val="00B852A4"/>
    <w:rsid w:val="00B85312"/>
    <w:rsid w:val="00B85436"/>
    <w:rsid w:val="00B85521"/>
    <w:rsid w:val="00B85769"/>
    <w:rsid w:val="00B8579B"/>
    <w:rsid w:val="00B85850"/>
    <w:rsid w:val="00B858A3"/>
    <w:rsid w:val="00B85905"/>
    <w:rsid w:val="00B85926"/>
    <w:rsid w:val="00B85A2A"/>
    <w:rsid w:val="00B85C0F"/>
    <w:rsid w:val="00B85D3E"/>
    <w:rsid w:val="00B85E61"/>
    <w:rsid w:val="00B85E6C"/>
    <w:rsid w:val="00B86003"/>
    <w:rsid w:val="00B86091"/>
    <w:rsid w:val="00B86096"/>
    <w:rsid w:val="00B86110"/>
    <w:rsid w:val="00B86118"/>
    <w:rsid w:val="00B862E9"/>
    <w:rsid w:val="00B8630C"/>
    <w:rsid w:val="00B86435"/>
    <w:rsid w:val="00B8655A"/>
    <w:rsid w:val="00B865B2"/>
    <w:rsid w:val="00B865F2"/>
    <w:rsid w:val="00B86607"/>
    <w:rsid w:val="00B86668"/>
    <w:rsid w:val="00B8686C"/>
    <w:rsid w:val="00B8687C"/>
    <w:rsid w:val="00B869BB"/>
    <w:rsid w:val="00B86ADE"/>
    <w:rsid w:val="00B86B84"/>
    <w:rsid w:val="00B86BE0"/>
    <w:rsid w:val="00B86BE8"/>
    <w:rsid w:val="00B86D1A"/>
    <w:rsid w:val="00B87180"/>
    <w:rsid w:val="00B871B6"/>
    <w:rsid w:val="00B8721D"/>
    <w:rsid w:val="00B87235"/>
    <w:rsid w:val="00B87240"/>
    <w:rsid w:val="00B873DA"/>
    <w:rsid w:val="00B873F1"/>
    <w:rsid w:val="00B8747A"/>
    <w:rsid w:val="00B87524"/>
    <w:rsid w:val="00B875CF"/>
    <w:rsid w:val="00B877E6"/>
    <w:rsid w:val="00B8783B"/>
    <w:rsid w:val="00B87859"/>
    <w:rsid w:val="00B878BA"/>
    <w:rsid w:val="00B87A58"/>
    <w:rsid w:val="00B87B3E"/>
    <w:rsid w:val="00B87BB0"/>
    <w:rsid w:val="00B87C19"/>
    <w:rsid w:val="00B87F07"/>
    <w:rsid w:val="00B9004C"/>
    <w:rsid w:val="00B90087"/>
    <w:rsid w:val="00B900D3"/>
    <w:rsid w:val="00B901BF"/>
    <w:rsid w:val="00B902C5"/>
    <w:rsid w:val="00B902ED"/>
    <w:rsid w:val="00B903B6"/>
    <w:rsid w:val="00B903D7"/>
    <w:rsid w:val="00B90502"/>
    <w:rsid w:val="00B906D3"/>
    <w:rsid w:val="00B9073C"/>
    <w:rsid w:val="00B9075F"/>
    <w:rsid w:val="00B90A78"/>
    <w:rsid w:val="00B90B6A"/>
    <w:rsid w:val="00B90B72"/>
    <w:rsid w:val="00B90BBB"/>
    <w:rsid w:val="00B90C29"/>
    <w:rsid w:val="00B90CB0"/>
    <w:rsid w:val="00B90D62"/>
    <w:rsid w:val="00B90D92"/>
    <w:rsid w:val="00B90F60"/>
    <w:rsid w:val="00B9112E"/>
    <w:rsid w:val="00B912DA"/>
    <w:rsid w:val="00B9137C"/>
    <w:rsid w:val="00B91529"/>
    <w:rsid w:val="00B9169B"/>
    <w:rsid w:val="00B91753"/>
    <w:rsid w:val="00B91798"/>
    <w:rsid w:val="00B9184E"/>
    <w:rsid w:val="00B9191A"/>
    <w:rsid w:val="00B91A8D"/>
    <w:rsid w:val="00B91B78"/>
    <w:rsid w:val="00B91BCA"/>
    <w:rsid w:val="00B91D47"/>
    <w:rsid w:val="00B91DA9"/>
    <w:rsid w:val="00B91DF3"/>
    <w:rsid w:val="00B91F28"/>
    <w:rsid w:val="00B91FA2"/>
    <w:rsid w:val="00B92011"/>
    <w:rsid w:val="00B920DC"/>
    <w:rsid w:val="00B923B5"/>
    <w:rsid w:val="00B924D9"/>
    <w:rsid w:val="00B92504"/>
    <w:rsid w:val="00B92524"/>
    <w:rsid w:val="00B9255D"/>
    <w:rsid w:val="00B925D2"/>
    <w:rsid w:val="00B9282D"/>
    <w:rsid w:val="00B928A3"/>
    <w:rsid w:val="00B9293A"/>
    <w:rsid w:val="00B92A0A"/>
    <w:rsid w:val="00B92B3B"/>
    <w:rsid w:val="00B92C60"/>
    <w:rsid w:val="00B92E2F"/>
    <w:rsid w:val="00B92F81"/>
    <w:rsid w:val="00B92FCC"/>
    <w:rsid w:val="00B9302E"/>
    <w:rsid w:val="00B93089"/>
    <w:rsid w:val="00B9315A"/>
    <w:rsid w:val="00B9319D"/>
    <w:rsid w:val="00B9334A"/>
    <w:rsid w:val="00B93418"/>
    <w:rsid w:val="00B93453"/>
    <w:rsid w:val="00B93455"/>
    <w:rsid w:val="00B935F2"/>
    <w:rsid w:val="00B937C1"/>
    <w:rsid w:val="00B93816"/>
    <w:rsid w:val="00B93830"/>
    <w:rsid w:val="00B938E1"/>
    <w:rsid w:val="00B93951"/>
    <w:rsid w:val="00B93AAC"/>
    <w:rsid w:val="00B93B3A"/>
    <w:rsid w:val="00B93B57"/>
    <w:rsid w:val="00B93C88"/>
    <w:rsid w:val="00B93D97"/>
    <w:rsid w:val="00B93E16"/>
    <w:rsid w:val="00B93F61"/>
    <w:rsid w:val="00B93FFC"/>
    <w:rsid w:val="00B940B0"/>
    <w:rsid w:val="00B9411C"/>
    <w:rsid w:val="00B94147"/>
    <w:rsid w:val="00B941BD"/>
    <w:rsid w:val="00B942EC"/>
    <w:rsid w:val="00B9430D"/>
    <w:rsid w:val="00B943DA"/>
    <w:rsid w:val="00B94417"/>
    <w:rsid w:val="00B94566"/>
    <w:rsid w:val="00B9471C"/>
    <w:rsid w:val="00B9474E"/>
    <w:rsid w:val="00B948E6"/>
    <w:rsid w:val="00B94B89"/>
    <w:rsid w:val="00B94BAA"/>
    <w:rsid w:val="00B94CDB"/>
    <w:rsid w:val="00B94D00"/>
    <w:rsid w:val="00B94DA7"/>
    <w:rsid w:val="00B94FCE"/>
    <w:rsid w:val="00B950AD"/>
    <w:rsid w:val="00B951B7"/>
    <w:rsid w:val="00B95221"/>
    <w:rsid w:val="00B953E2"/>
    <w:rsid w:val="00B95474"/>
    <w:rsid w:val="00B9557B"/>
    <w:rsid w:val="00B955BA"/>
    <w:rsid w:val="00B95726"/>
    <w:rsid w:val="00B95765"/>
    <w:rsid w:val="00B9589D"/>
    <w:rsid w:val="00B95A9F"/>
    <w:rsid w:val="00B95B28"/>
    <w:rsid w:val="00B95BC8"/>
    <w:rsid w:val="00B95C07"/>
    <w:rsid w:val="00B95C12"/>
    <w:rsid w:val="00B95D7A"/>
    <w:rsid w:val="00B95E24"/>
    <w:rsid w:val="00B95E91"/>
    <w:rsid w:val="00B95EA0"/>
    <w:rsid w:val="00B95FA2"/>
    <w:rsid w:val="00B95FC5"/>
    <w:rsid w:val="00B96094"/>
    <w:rsid w:val="00B96141"/>
    <w:rsid w:val="00B9628F"/>
    <w:rsid w:val="00B96293"/>
    <w:rsid w:val="00B96397"/>
    <w:rsid w:val="00B96420"/>
    <w:rsid w:val="00B96451"/>
    <w:rsid w:val="00B964B0"/>
    <w:rsid w:val="00B9650F"/>
    <w:rsid w:val="00B96639"/>
    <w:rsid w:val="00B96840"/>
    <w:rsid w:val="00B968B8"/>
    <w:rsid w:val="00B96904"/>
    <w:rsid w:val="00B96A37"/>
    <w:rsid w:val="00B96BCA"/>
    <w:rsid w:val="00B96C1D"/>
    <w:rsid w:val="00B96E0E"/>
    <w:rsid w:val="00B96E0F"/>
    <w:rsid w:val="00B96EC8"/>
    <w:rsid w:val="00B96F4D"/>
    <w:rsid w:val="00B96FA0"/>
    <w:rsid w:val="00B96FA4"/>
    <w:rsid w:val="00B9701E"/>
    <w:rsid w:val="00B97052"/>
    <w:rsid w:val="00B9714A"/>
    <w:rsid w:val="00B97216"/>
    <w:rsid w:val="00B972CB"/>
    <w:rsid w:val="00B973A1"/>
    <w:rsid w:val="00B973B1"/>
    <w:rsid w:val="00B974E0"/>
    <w:rsid w:val="00B97507"/>
    <w:rsid w:val="00B97559"/>
    <w:rsid w:val="00B976E3"/>
    <w:rsid w:val="00B97718"/>
    <w:rsid w:val="00B97820"/>
    <w:rsid w:val="00B9786E"/>
    <w:rsid w:val="00B978DF"/>
    <w:rsid w:val="00B9791B"/>
    <w:rsid w:val="00B97931"/>
    <w:rsid w:val="00B97A21"/>
    <w:rsid w:val="00B97A29"/>
    <w:rsid w:val="00B97E03"/>
    <w:rsid w:val="00B97E21"/>
    <w:rsid w:val="00B97F11"/>
    <w:rsid w:val="00BA03B4"/>
    <w:rsid w:val="00BA0498"/>
    <w:rsid w:val="00BA05A5"/>
    <w:rsid w:val="00BA06AC"/>
    <w:rsid w:val="00BA0926"/>
    <w:rsid w:val="00BA0A90"/>
    <w:rsid w:val="00BA0B0F"/>
    <w:rsid w:val="00BA0CA2"/>
    <w:rsid w:val="00BA0D21"/>
    <w:rsid w:val="00BA0E40"/>
    <w:rsid w:val="00BA0F5D"/>
    <w:rsid w:val="00BA0FBA"/>
    <w:rsid w:val="00BA11CA"/>
    <w:rsid w:val="00BA1254"/>
    <w:rsid w:val="00BA13AE"/>
    <w:rsid w:val="00BA1433"/>
    <w:rsid w:val="00BA14E8"/>
    <w:rsid w:val="00BA157C"/>
    <w:rsid w:val="00BA17EF"/>
    <w:rsid w:val="00BA183B"/>
    <w:rsid w:val="00BA18E3"/>
    <w:rsid w:val="00BA19F7"/>
    <w:rsid w:val="00BA1A08"/>
    <w:rsid w:val="00BA1A46"/>
    <w:rsid w:val="00BA1AB1"/>
    <w:rsid w:val="00BA1B2B"/>
    <w:rsid w:val="00BA1BA1"/>
    <w:rsid w:val="00BA1C2B"/>
    <w:rsid w:val="00BA1CC6"/>
    <w:rsid w:val="00BA1F1A"/>
    <w:rsid w:val="00BA2075"/>
    <w:rsid w:val="00BA20DB"/>
    <w:rsid w:val="00BA212A"/>
    <w:rsid w:val="00BA2151"/>
    <w:rsid w:val="00BA21A6"/>
    <w:rsid w:val="00BA2267"/>
    <w:rsid w:val="00BA22A5"/>
    <w:rsid w:val="00BA22DA"/>
    <w:rsid w:val="00BA2336"/>
    <w:rsid w:val="00BA244D"/>
    <w:rsid w:val="00BA24B2"/>
    <w:rsid w:val="00BA24F3"/>
    <w:rsid w:val="00BA2512"/>
    <w:rsid w:val="00BA27BC"/>
    <w:rsid w:val="00BA289B"/>
    <w:rsid w:val="00BA28DA"/>
    <w:rsid w:val="00BA2963"/>
    <w:rsid w:val="00BA2A04"/>
    <w:rsid w:val="00BA2ACC"/>
    <w:rsid w:val="00BA2AE3"/>
    <w:rsid w:val="00BA2AED"/>
    <w:rsid w:val="00BA2B9F"/>
    <w:rsid w:val="00BA2C2D"/>
    <w:rsid w:val="00BA2C65"/>
    <w:rsid w:val="00BA2CDF"/>
    <w:rsid w:val="00BA2D55"/>
    <w:rsid w:val="00BA30C2"/>
    <w:rsid w:val="00BA312C"/>
    <w:rsid w:val="00BA3150"/>
    <w:rsid w:val="00BA32E7"/>
    <w:rsid w:val="00BA330E"/>
    <w:rsid w:val="00BA3395"/>
    <w:rsid w:val="00BA3437"/>
    <w:rsid w:val="00BA375A"/>
    <w:rsid w:val="00BA39C8"/>
    <w:rsid w:val="00BA3AB3"/>
    <w:rsid w:val="00BA3AD5"/>
    <w:rsid w:val="00BA3AF3"/>
    <w:rsid w:val="00BA3BD2"/>
    <w:rsid w:val="00BA3C60"/>
    <w:rsid w:val="00BA3CB8"/>
    <w:rsid w:val="00BA3CBA"/>
    <w:rsid w:val="00BA3E40"/>
    <w:rsid w:val="00BA3F2D"/>
    <w:rsid w:val="00BA40D9"/>
    <w:rsid w:val="00BA4158"/>
    <w:rsid w:val="00BA42D2"/>
    <w:rsid w:val="00BA43DC"/>
    <w:rsid w:val="00BA4514"/>
    <w:rsid w:val="00BA4522"/>
    <w:rsid w:val="00BA4621"/>
    <w:rsid w:val="00BA4678"/>
    <w:rsid w:val="00BA46CB"/>
    <w:rsid w:val="00BA46E5"/>
    <w:rsid w:val="00BA470C"/>
    <w:rsid w:val="00BA4798"/>
    <w:rsid w:val="00BA47F4"/>
    <w:rsid w:val="00BA485D"/>
    <w:rsid w:val="00BA48F6"/>
    <w:rsid w:val="00BA4966"/>
    <w:rsid w:val="00BA4B85"/>
    <w:rsid w:val="00BA4CF0"/>
    <w:rsid w:val="00BA4D69"/>
    <w:rsid w:val="00BA4DF1"/>
    <w:rsid w:val="00BA4E63"/>
    <w:rsid w:val="00BA4FD8"/>
    <w:rsid w:val="00BA4FF9"/>
    <w:rsid w:val="00BA50A0"/>
    <w:rsid w:val="00BA50A1"/>
    <w:rsid w:val="00BA516B"/>
    <w:rsid w:val="00BA538F"/>
    <w:rsid w:val="00BA53A6"/>
    <w:rsid w:val="00BA53F7"/>
    <w:rsid w:val="00BA54C1"/>
    <w:rsid w:val="00BA551E"/>
    <w:rsid w:val="00BA556F"/>
    <w:rsid w:val="00BA560B"/>
    <w:rsid w:val="00BA5765"/>
    <w:rsid w:val="00BA576A"/>
    <w:rsid w:val="00BA581F"/>
    <w:rsid w:val="00BA5905"/>
    <w:rsid w:val="00BA59A7"/>
    <w:rsid w:val="00BA5A52"/>
    <w:rsid w:val="00BA5A66"/>
    <w:rsid w:val="00BA5D7D"/>
    <w:rsid w:val="00BA5E5D"/>
    <w:rsid w:val="00BA6174"/>
    <w:rsid w:val="00BA632F"/>
    <w:rsid w:val="00BA643E"/>
    <w:rsid w:val="00BA6571"/>
    <w:rsid w:val="00BA65A0"/>
    <w:rsid w:val="00BA65BF"/>
    <w:rsid w:val="00BA663F"/>
    <w:rsid w:val="00BA66DC"/>
    <w:rsid w:val="00BA6705"/>
    <w:rsid w:val="00BA6714"/>
    <w:rsid w:val="00BA67DC"/>
    <w:rsid w:val="00BA6930"/>
    <w:rsid w:val="00BA6A00"/>
    <w:rsid w:val="00BA6A4B"/>
    <w:rsid w:val="00BA6A7B"/>
    <w:rsid w:val="00BA6BF3"/>
    <w:rsid w:val="00BA6C1A"/>
    <w:rsid w:val="00BA6C54"/>
    <w:rsid w:val="00BA6D66"/>
    <w:rsid w:val="00BA6E3F"/>
    <w:rsid w:val="00BA6E83"/>
    <w:rsid w:val="00BA7055"/>
    <w:rsid w:val="00BA7066"/>
    <w:rsid w:val="00BA7175"/>
    <w:rsid w:val="00BA71E2"/>
    <w:rsid w:val="00BA72BD"/>
    <w:rsid w:val="00BA73B0"/>
    <w:rsid w:val="00BA746E"/>
    <w:rsid w:val="00BA7572"/>
    <w:rsid w:val="00BA75AD"/>
    <w:rsid w:val="00BA7623"/>
    <w:rsid w:val="00BA7689"/>
    <w:rsid w:val="00BA77D8"/>
    <w:rsid w:val="00BA7833"/>
    <w:rsid w:val="00BA78A8"/>
    <w:rsid w:val="00BA79B6"/>
    <w:rsid w:val="00BA79ED"/>
    <w:rsid w:val="00BA7A3B"/>
    <w:rsid w:val="00BA7CD2"/>
    <w:rsid w:val="00BA7D3E"/>
    <w:rsid w:val="00BA7D50"/>
    <w:rsid w:val="00BA7D70"/>
    <w:rsid w:val="00BA7F14"/>
    <w:rsid w:val="00BB0017"/>
    <w:rsid w:val="00BB003C"/>
    <w:rsid w:val="00BB0136"/>
    <w:rsid w:val="00BB0179"/>
    <w:rsid w:val="00BB0249"/>
    <w:rsid w:val="00BB0264"/>
    <w:rsid w:val="00BB0446"/>
    <w:rsid w:val="00BB0555"/>
    <w:rsid w:val="00BB0600"/>
    <w:rsid w:val="00BB064C"/>
    <w:rsid w:val="00BB0831"/>
    <w:rsid w:val="00BB09DE"/>
    <w:rsid w:val="00BB0A5B"/>
    <w:rsid w:val="00BB0A5E"/>
    <w:rsid w:val="00BB0B49"/>
    <w:rsid w:val="00BB0B8A"/>
    <w:rsid w:val="00BB0BE2"/>
    <w:rsid w:val="00BB0C00"/>
    <w:rsid w:val="00BB0D99"/>
    <w:rsid w:val="00BB0DB8"/>
    <w:rsid w:val="00BB0E16"/>
    <w:rsid w:val="00BB0E1C"/>
    <w:rsid w:val="00BB0EC6"/>
    <w:rsid w:val="00BB0F06"/>
    <w:rsid w:val="00BB0F6B"/>
    <w:rsid w:val="00BB101C"/>
    <w:rsid w:val="00BB1190"/>
    <w:rsid w:val="00BB11BF"/>
    <w:rsid w:val="00BB11D9"/>
    <w:rsid w:val="00BB123D"/>
    <w:rsid w:val="00BB126C"/>
    <w:rsid w:val="00BB127E"/>
    <w:rsid w:val="00BB12F0"/>
    <w:rsid w:val="00BB13F9"/>
    <w:rsid w:val="00BB14EA"/>
    <w:rsid w:val="00BB14F0"/>
    <w:rsid w:val="00BB1522"/>
    <w:rsid w:val="00BB16DC"/>
    <w:rsid w:val="00BB170D"/>
    <w:rsid w:val="00BB192D"/>
    <w:rsid w:val="00BB19E1"/>
    <w:rsid w:val="00BB1A92"/>
    <w:rsid w:val="00BB1B21"/>
    <w:rsid w:val="00BB1C41"/>
    <w:rsid w:val="00BB1C49"/>
    <w:rsid w:val="00BB1D35"/>
    <w:rsid w:val="00BB1D9B"/>
    <w:rsid w:val="00BB1E7E"/>
    <w:rsid w:val="00BB1EA9"/>
    <w:rsid w:val="00BB1F36"/>
    <w:rsid w:val="00BB1F9A"/>
    <w:rsid w:val="00BB211F"/>
    <w:rsid w:val="00BB23DB"/>
    <w:rsid w:val="00BB23FF"/>
    <w:rsid w:val="00BB2679"/>
    <w:rsid w:val="00BB2766"/>
    <w:rsid w:val="00BB27E4"/>
    <w:rsid w:val="00BB2810"/>
    <w:rsid w:val="00BB2B50"/>
    <w:rsid w:val="00BB2B5F"/>
    <w:rsid w:val="00BB2BFF"/>
    <w:rsid w:val="00BB2C2E"/>
    <w:rsid w:val="00BB2C97"/>
    <w:rsid w:val="00BB2E1D"/>
    <w:rsid w:val="00BB2EC6"/>
    <w:rsid w:val="00BB2FBA"/>
    <w:rsid w:val="00BB2FCE"/>
    <w:rsid w:val="00BB3021"/>
    <w:rsid w:val="00BB302A"/>
    <w:rsid w:val="00BB308C"/>
    <w:rsid w:val="00BB30BC"/>
    <w:rsid w:val="00BB3129"/>
    <w:rsid w:val="00BB3226"/>
    <w:rsid w:val="00BB3321"/>
    <w:rsid w:val="00BB34F0"/>
    <w:rsid w:val="00BB35EB"/>
    <w:rsid w:val="00BB369B"/>
    <w:rsid w:val="00BB390F"/>
    <w:rsid w:val="00BB395B"/>
    <w:rsid w:val="00BB399A"/>
    <w:rsid w:val="00BB3A12"/>
    <w:rsid w:val="00BB3A5A"/>
    <w:rsid w:val="00BB3B45"/>
    <w:rsid w:val="00BB3B9B"/>
    <w:rsid w:val="00BB3C21"/>
    <w:rsid w:val="00BB3C82"/>
    <w:rsid w:val="00BB3D5D"/>
    <w:rsid w:val="00BB3DDD"/>
    <w:rsid w:val="00BB3E01"/>
    <w:rsid w:val="00BB3E59"/>
    <w:rsid w:val="00BB3F3E"/>
    <w:rsid w:val="00BB3FDF"/>
    <w:rsid w:val="00BB3FE4"/>
    <w:rsid w:val="00BB400A"/>
    <w:rsid w:val="00BB4096"/>
    <w:rsid w:val="00BB4126"/>
    <w:rsid w:val="00BB41C4"/>
    <w:rsid w:val="00BB4290"/>
    <w:rsid w:val="00BB42EE"/>
    <w:rsid w:val="00BB4328"/>
    <w:rsid w:val="00BB4330"/>
    <w:rsid w:val="00BB445B"/>
    <w:rsid w:val="00BB4563"/>
    <w:rsid w:val="00BB45B3"/>
    <w:rsid w:val="00BB466F"/>
    <w:rsid w:val="00BB4733"/>
    <w:rsid w:val="00BB49DA"/>
    <w:rsid w:val="00BB4AE1"/>
    <w:rsid w:val="00BB4C7F"/>
    <w:rsid w:val="00BB4D4A"/>
    <w:rsid w:val="00BB4D8E"/>
    <w:rsid w:val="00BB4DDD"/>
    <w:rsid w:val="00BB4EC7"/>
    <w:rsid w:val="00BB4F8A"/>
    <w:rsid w:val="00BB5071"/>
    <w:rsid w:val="00BB50AF"/>
    <w:rsid w:val="00BB5179"/>
    <w:rsid w:val="00BB5186"/>
    <w:rsid w:val="00BB52BE"/>
    <w:rsid w:val="00BB52E7"/>
    <w:rsid w:val="00BB5348"/>
    <w:rsid w:val="00BB53F8"/>
    <w:rsid w:val="00BB5461"/>
    <w:rsid w:val="00BB563B"/>
    <w:rsid w:val="00BB5673"/>
    <w:rsid w:val="00BB5856"/>
    <w:rsid w:val="00BB5BD0"/>
    <w:rsid w:val="00BB5C30"/>
    <w:rsid w:val="00BB5C74"/>
    <w:rsid w:val="00BB5C7E"/>
    <w:rsid w:val="00BB5E19"/>
    <w:rsid w:val="00BB5F39"/>
    <w:rsid w:val="00BB61E4"/>
    <w:rsid w:val="00BB6293"/>
    <w:rsid w:val="00BB647F"/>
    <w:rsid w:val="00BB65BB"/>
    <w:rsid w:val="00BB66D0"/>
    <w:rsid w:val="00BB66E7"/>
    <w:rsid w:val="00BB6758"/>
    <w:rsid w:val="00BB676C"/>
    <w:rsid w:val="00BB67CF"/>
    <w:rsid w:val="00BB683B"/>
    <w:rsid w:val="00BB684E"/>
    <w:rsid w:val="00BB694F"/>
    <w:rsid w:val="00BB6D2D"/>
    <w:rsid w:val="00BB6D45"/>
    <w:rsid w:val="00BB6EFA"/>
    <w:rsid w:val="00BB6F2D"/>
    <w:rsid w:val="00BB700B"/>
    <w:rsid w:val="00BB7119"/>
    <w:rsid w:val="00BB7144"/>
    <w:rsid w:val="00BB7198"/>
    <w:rsid w:val="00BB71ED"/>
    <w:rsid w:val="00BB72F8"/>
    <w:rsid w:val="00BB73ED"/>
    <w:rsid w:val="00BB7437"/>
    <w:rsid w:val="00BB7475"/>
    <w:rsid w:val="00BB7670"/>
    <w:rsid w:val="00BB78A6"/>
    <w:rsid w:val="00BB78F4"/>
    <w:rsid w:val="00BB7B41"/>
    <w:rsid w:val="00BB7D46"/>
    <w:rsid w:val="00BB7DE8"/>
    <w:rsid w:val="00BB7EC4"/>
    <w:rsid w:val="00BC001A"/>
    <w:rsid w:val="00BC00E6"/>
    <w:rsid w:val="00BC015C"/>
    <w:rsid w:val="00BC01FB"/>
    <w:rsid w:val="00BC03CE"/>
    <w:rsid w:val="00BC0645"/>
    <w:rsid w:val="00BC07FD"/>
    <w:rsid w:val="00BC0822"/>
    <w:rsid w:val="00BC0B0C"/>
    <w:rsid w:val="00BC0B5B"/>
    <w:rsid w:val="00BC0D01"/>
    <w:rsid w:val="00BC0D37"/>
    <w:rsid w:val="00BC0DCE"/>
    <w:rsid w:val="00BC0E3C"/>
    <w:rsid w:val="00BC0EA2"/>
    <w:rsid w:val="00BC0FBC"/>
    <w:rsid w:val="00BC0FD5"/>
    <w:rsid w:val="00BC0FD9"/>
    <w:rsid w:val="00BC11A5"/>
    <w:rsid w:val="00BC11BE"/>
    <w:rsid w:val="00BC1272"/>
    <w:rsid w:val="00BC127C"/>
    <w:rsid w:val="00BC12A2"/>
    <w:rsid w:val="00BC136E"/>
    <w:rsid w:val="00BC139C"/>
    <w:rsid w:val="00BC13AB"/>
    <w:rsid w:val="00BC145D"/>
    <w:rsid w:val="00BC1492"/>
    <w:rsid w:val="00BC14C0"/>
    <w:rsid w:val="00BC1717"/>
    <w:rsid w:val="00BC1733"/>
    <w:rsid w:val="00BC1738"/>
    <w:rsid w:val="00BC199D"/>
    <w:rsid w:val="00BC19E1"/>
    <w:rsid w:val="00BC1A3F"/>
    <w:rsid w:val="00BC1AB7"/>
    <w:rsid w:val="00BC1CAB"/>
    <w:rsid w:val="00BC1D22"/>
    <w:rsid w:val="00BC1FB4"/>
    <w:rsid w:val="00BC1FBB"/>
    <w:rsid w:val="00BC1FC5"/>
    <w:rsid w:val="00BC205A"/>
    <w:rsid w:val="00BC207E"/>
    <w:rsid w:val="00BC2099"/>
    <w:rsid w:val="00BC212C"/>
    <w:rsid w:val="00BC2141"/>
    <w:rsid w:val="00BC219C"/>
    <w:rsid w:val="00BC22E4"/>
    <w:rsid w:val="00BC242E"/>
    <w:rsid w:val="00BC24E7"/>
    <w:rsid w:val="00BC2536"/>
    <w:rsid w:val="00BC25F8"/>
    <w:rsid w:val="00BC26AA"/>
    <w:rsid w:val="00BC2714"/>
    <w:rsid w:val="00BC272B"/>
    <w:rsid w:val="00BC2782"/>
    <w:rsid w:val="00BC289C"/>
    <w:rsid w:val="00BC2A0B"/>
    <w:rsid w:val="00BC2B5E"/>
    <w:rsid w:val="00BC2C8B"/>
    <w:rsid w:val="00BC2EB5"/>
    <w:rsid w:val="00BC2F37"/>
    <w:rsid w:val="00BC2F90"/>
    <w:rsid w:val="00BC2F9D"/>
    <w:rsid w:val="00BC3061"/>
    <w:rsid w:val="00BC31D5"/>
    <w:rsid w:val="00BC32B6"/>
    <w:rsid w:val="00BC32EC"/>
    <w:rsid w:val="00BC3413"/>
    <w:rsid w:val="00BC3486"/>
    <w:rsid w:val="00BC349D"/>
    <w:rsid w:val="00BC34B3"/>
    <w:rsid w:val="00BC3600"/>
    <w:rsid w:val="00BC3659"/>
    <w:rsid w:val="00BC375B"/>
    <w:rsid w:val="00BC37C2"/>
    <w:rsid w:val="00BC3A55"/>
    <w:rsid w:val="00BC3A9A"/>
    <w:rsid w:val="00BC3B39"/>
    <w:rsid w:val="00BC3B50"/>
    <w:rsid w:val="00BC3C13"/>
    <w:rsid w:val="00BC3C8C"/>
    <w:rsid w:val="00BC3E1C"/>
    <w:rsid w:val="00BC4016"/>
    <w:rsid w:val="00BC406D"/>
    <w:rsid w:val="00BC408B"/>
    <w:rsid w:val="00BC40A8"/>
    <w:rsid w:val="00BC43C8"/>
    <w:rsid w:val="00BC43DA"/>
    <w:rsid w:val="00BC443C"/>
    <w:rsid w:val="00BC44A7"/>
    <w:rsid w:val="00BC44B3"/>
    <w:rsid w:val="00BC453A"/>
    <w:rsid w:val="00BC45DA"/>
    <w:rsid w:val="00BC4717"/>
    <w:rsid w:val="00BC473D"/>
    <w:rsid w:val="00BC4ABF"/>
    <w:rsid w:val="00BC4ACE"/>
    <w:rsid w:val="00BC4B35"/>
    <w:rsid w:val="00BC4B47"/>
    <w:rsid w:val="00BC4CE1"/>
    <w:rsid w:val="00BC4D24"/>
    <w:rsid w:val="00BC4D35"/>
    <w:rsid w:val="00BC4E15"/>
    <w:rsid w:val="00BC4E60"/>
    <w:rsid w:val="00BC4F2D"/>
    <w:rsid w:val="00BC503A"/>
    <w:rsid w:val="00BC5095"/>
    <w:rsid w:val="00BC51C9"/>
    <w:rsid w:val="00BC5221"/>
    <w:rsid w:val="00BC533E"/>
    <w:rsid w:val="00BC5342"/>
    <w:rsid w:val="00BC5409"/>
    <w:rsid w:val="00BC5414"/>
    <w:rsid w:val="00BC552C"/>
    <w:rsid w:val="00BC56B2"/>
    <w:rsid w:val="00BC57A9"/>
    <w:rsid w:val="00BC587C"/>
    <w:rsid w:val="00BC58C0"/>
    <w:rsid w:val="00BC58CE"/>
    <w:rsid w:val="00BC591A"/>
    <w:rsid w:val="00BC59CE"/>
    <w:rsid w:val="00BC5A05"/>
    <w:rsid w:val="00BC5ABC"/>
    <w:rsid w:val="00BC5B0C"/>
    <w:rsid w:val="00BC5BF4"/>
    <w:rsid w:val="00BC5C51"/>
    <w:rsid w:val="00BC5C56"/>
    <w:rsid w:val="00BC5C5B"/>
    <w:rsid w:val="00BC5D6A"/>
    <w:rsid w:val="00BC5E40"/>
    <w:rsid w:val="00BC5E49"/>
    <w:rsid w:val="00BC5EC1"/>
    <w:rsid w:val="00BC5F7F"/>
    <w:rsid w:val="00BC5F86"/>
    <w:rsid w:val="00BC60AF"/>
    <w:rsid w:val="00BC6156"/>
    <w:rsid w:val="00BC6268"/>
    <w:rsid w:val="00BC6521"/>
    <w:rsid w:val="00BC654A"/>
    <w:rsid w:val="00BC6606"/>
    <w:rsid w:val="00BC6752"/>
    <w:rsid w:val="00BC67EB"/>
    <w:rsid w:val="00BC6925"/>
    <w:rsid w:val="00BC6955"/>
    <w:rsid w:val="00BC6ADC"/>
    <w:rsid w:val="00BC6C17"/>
    <w:rsid w:val="00BC6C8D"/>
    <w:rsid w:val="00BC6D05"/>
    <w:rsid w:val="00BC6D0E"/>
    <w:rsid w:val="00BC6E57"/>
    <w:rsid w:val="00BC6F30"/>
    <w:rsid w:val="00BC6FE3"/>
    <w:rsid w:val="00BC705A"/>
    <w:rsid w:val="00BC71CE"/>
    <w:rsid w:val="00BC71F6"/>
    <w:rsid w:val="00BC725C"/>
    <w:rsid w:val="00BC733B"/>
    <w:rsid w:val="00BC7447"/>
    <w:rsid w:val="00BC7449"/>
    <w:rsid w:val="00BC7509"/>
    <w:rsid w:val="00BC75D0"/>
    <w:rsid w:val="00BC7643"/>
    <w:rsid w:val="00BC7753"/>
    <w:rsid w:val="00BC78C4"/>
    <w:rsid w:val="00BC78EE"/>
    <w:rsid w:val="00BC7975"/>
    <w:rsid w:val="00BC7C1B"/>
    <w:rsid w:val="00BC7CB2"/>
    <w:rsid w:val="00BC7CC0"/>
    <w:rsid w:val="00BC7E98"/>
    <w:rsid w:val="00BD0004"/>
    <w:rsid w:val="00BD0153"/>
    <w:rsid w:val="00BD0183"/>
    <w:rsid w:val="00BD0246"/>
    <w:rsid w:val="00BD0252"/>
    <w:rsid w:val="00BD0361"/>
    <w:rsid w:val="00BD04FB"/>
    <w:rsid w:val="00BD05C1"/>
    <w:rsid w:val="00BD0638"/>
    <w:rsid w:val="00BD0740"/>
    <w:rsid w:val="00BD076B"/>
    <w:rsid w:val="00BD076F"/>
    <w:rsid w:val="00BD0A71"/>
    <w:rsid w:val="00BD0C40"/>
    <w:rsid w:val="00BD0ECF"/>
    <w:rsid w:val="00BD10DE"/>
    <w:rsid w:val="00BD12EC"/>
    <w:rsid w:val="00BD1420"/>
    <w:rsid w:val="00BD1432"/>
    <w:rsid w:val="00BD14C9"/>
    <w:rsid w:val="00BD15D9"/>
    <w:rsid w:val="00BD15E5"/>
    <w:rsid w:val="00BD16FF"/>
    <w:rsid w:val="00BD173B"/>
    <w:rsid w:val="00BD1814"/>
    <w:rsid w:val="00BD190D"/>
    <w:rsid w:val="00BD1AC5"/>
    <w:rsid w:val="00BD1B81"/>
    <w:rsid w:val="00BD1D47"/>
    <w:rsid w:val="00BD1EC8"/>
    <w:rsid w:val="00BD1F28"/>
    <w:rsid w:val="00BD1F57"/>
    <w:rsid w:val="00BD1F7D"/>
    <w:rsid w:val="00BD2055"/>
    <w:rsid w:val="00BD205A"/>
    <w:rsid w:val="00BD20E5"/>
    <w:rsid w:val="00BD216D"/>
    <w:rsid w:val="00BD21ED"/>
    <w:rsid w:val="00BD2314"/>
    <w:rsid w:val="00BD238A"/>
    <w:rsid w:val="00BD24EF"/>
    <w:rsid w:val="00BD2528"/>
    <w:rsid w:val="00BD25EA"/>
    <w:rsid w:val="00BD260D"/>
    <w:rsid w:val="00BD263F"/>
    <w:rsid w:val="00BD2663"/>
    <w:rsid w:val="00BD26EE"/>
    <w:rsid w:val="00BD2875"/>
    <w:rsid w:val="00BD28AA"/>
    <w:rsid w:val="00BD29D9"/>
    <w:rsid w:val="00BD29E4"/>
    <w:rsid w:val="00BD2B5D"/>
    <w:rsid w:val="00BD2B60"/>
    <w:rsid w:val="00BD2C98"/>
    <w:rsid w:val="00BD2D80"/>
    <w:rsid w:val="00BD2DFD"/>
    <w:rsid w:val="00BD2F12"/>
    <w:rsid w:val="00BD2F6C"/>
    <w:rsid w:val="00BD303A"/>
    <w:rsid w:val="00BD30EF"/>
    <w:rsid w:val="00BD310C"/>
    <w:rsid w:val="00BD3139"/>
    <w:rsid w:val="00BD3193"/>
    <w:rsid w:val="00BD31CA"/>
    <w:rsid w:val="00BD329E"/>
    <w:rsid w:val="00BD32D0"/>
    <w:rsid w:val="00BD3553"/>
    <w:rsid w:val="00BD356D"/>
    <w:rsid w:val="00BD3628"/>
    <w:rsid w:val="00BD3680"/>
    <w:rsid w:val="00BD38AB"/>
    <w:rsid w:val="00BD3C1B"/>
    <w:rsid w:val="00BD3C64"/>
    <w:rsid w:val="00BD3D23"/>
    <w:rsid w:val="00BD3D6E"/>
    <w:rsid w:val="00BD3D8B"/>
    <w:rsid w:val="00BD3E3D"/>
    <w:rsid w:val="00BD3F1C"/>
    <w:rsid w:val="00BD3F24"/>
    <w:rsid w:val="00BD40DB"/>
    <w:rsid w:val="00BD4166"/>
    <w:rsid w:val="00BD4183"/>
    <w:rsid w:val="00BD41B1"/>
    <w:rsid w:val="00BD4356"/>
    <w:rsid w:val="00BD4577"/>
    <w:rsid w:val="00BD45FA"/>
    <w:rsid w:val="00BD4688"/>
    <w:rsid w:val="00BD47B1"/>
    <w:rsid w:val="00BD47B6"/>
    <w:rsid w:val="00BD485D"/>
    <w:rsid w:val="00BD492A"/>
    <w:rsid w:val="00BD4963"/>
    <w:rsid w:val="00BD49BA"/>
    <w:rsid w:val="00BD4A51"/>
    <w:rsid w:val="00BD4AEE"/>
    <w:rsid w:val="00BD4B59"/>
    <w:rsid w:val="00BD4C05"/>
    <w:rsid w:val="00BD4C58"/>
    <w:rsid w:val="00BD4E42"/>
    <w:rsid w:val="00BD4E9C"/>
    <w:rsid w:val="00BD4EEC"/>
    <w:rsid w:val="00BD4F31"/>
    <w:rsid w:val="00BD548A"/>
    <w:rsid w:val="00BD54B3"/>
    <w:rsid w:val="00BD553D"/>
    <w:rsid w:val="00BD5579"/>
    <w:rsid w:val="00BD571E"/>
    <w:rsid w:val="00BD576F"/>
    <w:rsid w:val="00BD5772"/>
    <w:rsid w:val="00BD57A8"/>
    <w:rsid w:val="00BD5888"/>
    <w:rsid w:val="00BD59EA"/>
    <w:rsid w:val="00BD5A6D"/>
    <w:rsid w:val="00BD5B81"/>
    <w:rsid w:val="00BD5C24"/>
    <w:rsid w:val="00BD5E21"/>
    <w:rsid w:val="00BD5F9C"/>
    <w:rsid w:val="00BD62D1"/>
    <w:rsid w:val="00BD6358"/>
    <w:rsid w:val="00BD63E9"/>
    <w:rsid w:val="00BD6408"/>
    <w:rsid w:val="00BD642D"/>
    <w:rsid w:val="00BD648F"/>
    <w:rsid w:val="00BD64D5"/>
    <w:rsid w:val="00BD6579"/>
    <w:rsid w:val="00BD6677"/>
    <w:rsid w:val="00BD6707"/>
    <w:rsid w:val="00BD681D"/>
    <w:rsid w:val="00BD69D0"/>
    <w:rsid w:val="00BD6A32"/>
    <w:rsid w:val="00BD6B8E"/>
    <w:rsid w:val="00BD6BF3"/>
    <w:rsid w:val="00BD6C25"/>
    <w:rsid w:val="00BD6CA8"/>
    <w:rsid w:val="00BD6CE3"/>
    <w:rsid w:val="00BD6D52"/>
    <w:rsid w:val="00BD6F11"/>
    <w:rsid w:val="00BD6F1D"/>
    <w:rsid w:val="00BD6F22"/>
    <w:rsid w:val="00BD6FE0"/>
    <w:rsid w:val="00BD7149"/>
    <w:rsid w:val="00BD71C2"/>
    <w:rsid w:val="00BD72D5"/>
    <w:rsid w:val="00BD739F"/>
    <w:rsid w:val="00BD744B"/>
    <w:rsid w:val="00BD7670"/>
    <w:rsid w:val="00BD76E7"/>
    <w:rsid w:val="00BD775A"/>
    <w:rsid w:val="00BD777B"/>
    <w:rsid w:val="00BD77BE"/>
    <w:rsid w:val="00BD78D1"/>
    <w:rsid w:val="00BD78EC"/>
    <w:rsid w:val="00BD79E2"/>
    <w:rsid w:val="00BD7A5B"/>
    <w:rsid w:val="00BD7A85"/>
    <w:rsid w:val="00BD7BCE"/>
    <w:rsid w:val="00BD7D8B"/>
    <w:rsid w:val="00BD7E99"/>
    <w:rsid w:val="00BD7F1A"/>
    <w:rsid w:val="00BD7F4D"/>
    <w:rsid w:val="00BD7FDD"/>
    <w:rsid w:val="00BE0036"/>
    <w:rsid w:val="00BE00D4"/>
    <w:rsid w:val="00BE0173"/>
    <w:rsid w:val="00BE023C"/>
    <w:rsid w:val="00BE0261"/>
    <w:rsid w:val="00BE02AD"/>
    <w:rsid w:val="00BE02BE"/>
    <w:rsid w:val="00BE02FB"/>
    <w:rsid w:val="00BE0330"/>
    <w:rsid w:val="00BE034D"/>
    <w:rsid w:val="00BE0424"/>
    <w:rsid w:val="00BE04E8"/>
    <w:rsid w:val="00BE0673"/>
    <w:rsid w:val="00BE0689"/>
    <w:rsid w:val="00BE0698"/>
    <w:rsid w:val="00BE0713"/>
    <w:rsid w:val="00BE0764"/>
    <w:rsid w:val="00BE076D"/>
    <w:rsid w:val="00BE07AD"/>
    <w:rsid w:val="00BE081A"/>
    <w:rsid w:val="00BE084F"/>
    <w:rsid w:val="00BE0912"/>
    <w:rsid w:val="00BE0A95"/>
    <w:rsid w:val="00BE0B38"/>
    <w:rsid w:val="00BE0C9C"/>
    <w:rsid w:val="00BE0C9F"/>
    <w:rsid w:val="00BE0CB0"/>
    <w:rsid w:val="00BE0CF2"/>
    <w:rsid w:val="00BE0E09"/>
    <w:rsid w:val="00BE0F1C"/>
    <w:rsid w:val="00BE11A5"/>
    <w:rsid w:val="00BE1308"/>
    <w:rsid w:val="00BE1338"/>
    <w:rsid w:val="00BE1371"/>
    <w:rsid w:val="00BE13AE"/>
    <w:rsid w:val="00BE13B9"/>
    <w:rsid w:val="00BE141F"/>
    <w:rsid w:val="00BE144E"/>
    <w:rsid w:val="00BE1479"/>
    <w:rsid w:val="00BE14E0"/>
    <w:rsid w:val="00BE16E8"/>
    <w:rsid w:val="00BE1727"/>
    <w:rsid w:val="00BE1851"/>
    <w:rsid w:val="00BE191A"/>
    <w:rsid w:val="00BE1930"/>
    <w:rsid w:val="00BE1948"/>
    <w:rsid w:val="00BE1AFA"/>
    <w:rsid w:val="00BE1B8D"/>
    <w:rsid w:val="00BE1BC0"/>
    <w:rsid w:val="00BE1C17"/>
    <w:rsid w:val="00BE1C60"/>
    <w:rsid w:val="00BE1D45"/>
    <w:rsid w:val="00BE1E2F"/>
    <w:rsid w:val="00BE1F8D"/>
    <w:rsid w:val="00BE2014"/>
    <w:rsid w:val="00BE2078"/>
    <w:rsid w:val="00BE21AD"/>
    <w:rsid w:val="00BE234B"/>
    <w:rsid w:val="00BE240C"/>
    <w:rsid w:val="00BE24C2"/>
    <w:rsid w:val="00BE26A7"/>
    <w:rsid w:val="00BE2831"/>
    <w:rsid w:val="00BE28ED"/>
    <w:rsid w:val="00BE293A"/>
    <w:rsid w:val="00BE2941"/>
    <w:rsid w:val="00BE2973"/>
    <w:rsid w:val="00BE2988"/>
    <w:rsid w:val="00BE2B4A"/>
    <w:rsid w:val="00BE2B67"/>
    <w:rsid w:val="00BE2B79"/>
    <w:rsid w:val="00BE2CC2"/>
    <w:rsid w:val="00BE2CCC"/>
    <w:rsid w:val="00BE2D08"/>
    <w:rsid w:val="00BE2DB7"/>
    <w:rsid w:val="00BE2E2A"/>
    <w:rsid w:val="00BE2ED9"/>
    <w:rsid w:val="00BE2F52"/>
    <w:rsid w:val="00BE2F6D"/>
    <w:rsid w:val="00BE30A3"/>
    <w:rsid w:val="00BE30DC"/>
    <w:rsid w:val="00BE31C4"/>
    <w:rsid w:val="00BE3277"/>
    <w:rsid w:val="00BE327C"/>
    <w:rsid w:val="00BE3295"/>
    <w:rsid w:val="00BE32F4"/>
    <w:rsid w:val="00BE33CC"/>
    <w:rsid w:val="00BE35B7"/>
    <w:rsid w:val="00BE3629"/>
    <w:rsid w:val="00BE370B"/>
    <w:rsid w:val="00BE3896"/>
    <w:rsid w:val="00BE3A09"/>
    <w:rsid w:val="00BE3A87"/>
    <w:rsid w:val="00BE3B46"/>
    <w:rsid w:val="00BE3BA2"/>
    <w:rsid w:val="00BE3C3E"/>
    <w:rsid w:val="00BE3DE8"/>
    <w:rsid w:val="00BE3DEB"/>
    <w:rsid w:val="00BE3DF5"/>
    <w:rsid w:val="00BE3E1B"/>
    <w:rsid w:val="00BE3E5B"/>
    <w:rsid w:val="00BE3F9C"/>
    <w:rsid w:val="00BE40B3"/>
    <w:rsid w:val="00BE40D1"/>
    <w:rsid w:val="00BE4241"/>
    <w:rsid w:val="00BE426A"/>
    <w:rsid w:val="00BE436E"/>
    <w:rsid w:val="00BE4486"/>
    <w:rsid w:val="00BE44C6"/>
    <w:rsid w:val="00BE4681"/>
    <w:rsid w:val="00BE469E"/>
    <w:rsid w:val="00BE4855"/>
    <w:rsid w:val="00BE489F"/>
    <w:rsid w:val="00BE4939"/>
    <w:rsid w:val="00BE4973"/>
    <w:rsid w:val="00BE497D"/>
    <w:rsid w:val="00BE49EC"/>
    <w:rsid w:val="00BE4A66"/>
    <w:rsid w:val="00BE4C8A"/>
    <w:rsid w:val="00BE4D70"/>
    <w:rsid w:val="00BE4DB0"/>
    <w:rsid w:val="00BE4E1A"/>
    <w:rsid w:val="00BE4E81"/>
    <w:rsid w:val="00BE4F26"/>
    <w:rsid w:val="00BE4F94"/>
    <w:rsid w:val="00BE508C"/>
    <w:rsid w:val="00BE51A1"/>
    <w:rsid w:val="00BE51B3"/>
    <w:rsid w:val="00BE52F0"/>
    <w:rsid w:val="00BE537A"/>
    <w:rsid w:val="00BE54FE"/>
    <w:rsid w:val="00BE5559"/>
    <w:rsid w:val="00BE55A1"/>
    <w:rsid w:val="00BE5681"/>
    <w:rsid w:val="00BE572A"/>
    <w:rsid w:val="00BE5763"/>
    <w:rsid w:val="00BE5808"/>
    <w:rsid w:val="00BE5A24"/>
    <w:rsid w:val="00BE5A41"/>
    <w:rsid w:val="00BE5B34"/>
    <w:rsid w:val="00BE5BAC"/>
    <w:rsid w:val="00BE5BD7"/>
    <w:rsid w:val="00BE5C8F"/>
    <w:rsid w:val="00BE5C9C"/>
    <w:rsid w:val="00BE5EE1"/>
    <w:rsid w:val="00BE6064"/>
    <w:rsid w:val="00BE6185"/>
    <w:rsid w:val="00BE62A1"/>
    <w:rsid w:val="00BE631A"/>
    <w:rsid w:val="00BE6335"/>
    <w:rsid w:val="00BE6539"/>
    <w:rsid w:val="00BE655D"/>
    <w:rsid w:val="00BE6619"/>
    <w:rsid w:val="00BE6663"/>
    <w:rsid w:val="00BE674D"/>
    <w:rsid w:val="00BE69DD"/>
    <w:rsid w:val="00BE6AE8"/>
    <w:rsid w:val="00BE6D65"/>
    <w:rsid w:val="00BE6E6D"/>
    <w:rsid w:val="00BE6E9E"/>
    <w:rsid w:val="00BE703B"/>
    <w:rsid w:val="00BE705B"/>
    <w:rsid w:val="00BE718A"/>
    <w:rsid w:val="00BE71D5"/>
    <w:rsid w:val="00BE723D"/>
    <w:rsid w:val="00BE7313"/>
    <w:rsid w:val="00BE73B8"/>
    <w:rsid w:val="00BE7468"/>
    <w:rsid w:val="00BE7483"/>
    <w:rsid w:val="00BE7615"/>
    <w:rsid w:val="00BE766E"/>
    <w:rsid w:val="00BE77AD"/>
    <w:rsid w:val="00BE780E"/>
    <w:rsid w:val="00BE7907"/>
    <w:rsid w:val="00BE792F"/>
    <w:rsid w:val="00BE7A3A"/>
    <w:rsid w:val="00BE7ADE"/>
    <w:rsid w:val="00BE7B39"/>
    <w:rsid w:val="00BE7B5E"/>
    <w:rsid w:val="00BE7C4D"/>
    <w:rsid w:val="00BE7CCD"/>
    <w:rsid w:val="00BE7D01"/>
    <w:rsid w:val="00BE7DB4"/>
    <w:rsid w:val="00BE7E49"/>
    <w:rsid w:val="00BE7E76"/>
    <w:rsid w:val="00BE7E8E"/>
    <w:rsid w:val="00BE7FBA"/>
    <w:rsid w:val="00BF00CB"/>
    <w:rsid w:val="00BF04F6"/>
    <w:rsid w:val="00BF0590"/>
    <w:rsid w:val="00BF06C5"/>
    <w:rsid w:val="00BF06C7"/>
    <w:rsid w:val="00BF0717"/>
    <w:rsid w:val="00BF07F9"/>
    <w:rsid w:val="00BF0868"/>
    <w:rsid w:val="00BF08A1"/>
    <w:rsid w:val="00BF08D7"/>
    <w:rsid w:val="00BF093A"/>
    <w:rsid w:val="00BF09AE"/>
    <w:rsid w:val="00BF0AD0"/>
    <w:rsid w:val="00BF0CA4"/>
    <w:rsid w:val="00BF0CB4"/>
    <w:rsid w:val="00BF0D4B"/>
    <w:rsid w:val="00BF0DCB"/>
    <w:rsid w:val="00BF0DF8"/>
    <w:rsid w:val="00BF0E05"/>
    <w:rsid w:val="00BF0E51"/>
    <w:rsid w:val="00BF0EA1"/>
    <w:rsid w:val="00BF0EB1"/>
    <w:rsid w:val="00BF0EB7"/>
    <w:rsid w:val="00BF0EF2"/>
    <w:rsid w:val="00BF119B"/>
    <w:rsid w:val="00BF11A0"/>
    <w:rsid w:val="00BF120F"/>
    <w:rsid w:val="00BF12DC"/>
    <w:rsid w:val="00BF1322"/>
    <w:rsid w:val="00BF137A"/>
    <w:rsid w:val="00BF13B7"/>
    <w:rsid w:val="00BF1429"/>
    <w:rsid w:val="00BF1583"/>
    <w:rsid w:val="00BF15A5"/>
    <w:rsid w:val="00BF16A2"/>
    <w:rsid w:val="00BF16BB"/>
    <w:rsid w:val="00BF1815"/>
    <w:rsid w:val="00BF1865"/>
    <w:rsid w:val="00BF18B4"/>
    <w:rsid w:val="00BF18C6"/>
    <w:rsid w:val="00BF1A6B"/>
    <w:rsid w:val="00BF1B5F"/>
    <w:rsid w:val="00BF1B6D"/>
    <w:rsid w:val="00BF1BB1"/>
    <w:rsid w:val="00BF1C97"/>
    <w:rsid w:val="00BF1CCF"/>
    <w:rsid w:val="00BF1CF3"/>
    <w:rsid w:val="00BF1DB0"/>
    <w:rsid w:val="00BF1F5C"/>
    <w:rsid w:val="00BF2061"/>
    <w:rsid w:val="00BF22FA"/>
    <w:rsid w:val="00BF23D5"/>
    <w:rsid w:val="00BF2544"/>
    <w:rsid w:val="00BF256F"/>
    <w:rsid w:val="00BF25DD"/>
    <w:rsid w:val="00BF2611"/>
    <w:rsid w:val="00BF2636"/>
    <w:rsid w:val="00BF2641"/>
    <w:rsid w:val="00BF26EF"/>
    <w:rsid w:val="00BF2835"/>
    <w:rsid w:val="00BF28AF"/>
    <w:rsid w:val="00BF29A4"/>
    <w:rsid w:val="00BF2B50"/>
    <w:rsid w:val="00BF2BB2"/>
    <w:rsid w:val="00BF2C18"/>
    <w:rsid w:val="00BF2D5B"/>
    <w:rsid w:val="00BF2DA0"/>
    <w:rsid w:val="00BF2F5B"/>
    <w:rsid w:val="00BF3026"/>
    <w:rsid w:val="00BF3067"/>
    <w:rsid w:val="00BF327F"/>
    <w:rsid w:val="00BF3420"/>
    <w:rsid w:val="00BF3447"/>
    <w:rsid w:val="00BF34EA"/>
    <w:rsid w:val="00BF3548"/>
    <w:rsid w:val="00BF3621"/>
    <w:rsid w:val="00BF364B"/>
    <w:rsid w:val="00BF366B"/>
    <w:rsid w:val="00BF36BA"/>
    <w:rsid w:val="00BF3707"/>
    <w:rsid w:val="00BF379A"/>
    <w:rsid w:val="00BF3833"/>
    <w:rsid w:val="00BF38EA"/>
    <w:rsid w:val="00BF39B2"/>
    <w:rsid w:val="00BF3AA0"/>
    <w:rsid w:val="00BF3B03"/>
    <w:rsid w:val="00BF3B45"/>
    <w:rsid w:val="00BF3B67"/>
    <w:rsid w:val="00BF3D9E"/>
    <w:rsid w:val="00BF3DDE"/>
    <w:rsid w:val="00BF3E0F"/>
    <w:rsid w:val="00BF3E1B"/>
    <w:rsid w:val="00BF3E70"/>
    <w:rsid w:val="00BF3F6E"/>
    <w:rsid w:val="00BF4031"/>
    <w:rsid w:val="00BF40B4"/>
    <w:rsid w:val="00BF40EC"/>
    <w:rsid w:val="00BF4339"/>
    <w:rsid w:val="00BF43B0"/>
    <w:rsid w:val="00BF44D1"/>
    <w:rsid w:val="00BF467C"/>
    <w:rsid w:val="00BF47DA"/>
    <w:rsid w:val="00BF47FC"/>
    <w:rsid w:val="00BF4A92"/>
    <w:rsid w:val="00BF4AD2"/>
    <w:rsid w:val="00BF4D46"/>
    <w:rsid w:val="00BF4F8E"/>
    <w:rsid w:val="00BF5021"/>
    <w:rsid w:val="00BF504B"/>
    <w:rsid w:val="00BF5054"/>
    <w:rsid w:val="00BF5152"/>
    <w:rsid w:val="00BF516D"/>
    <w:rsid w:val="00BF5372"/>
    <w:rsid w:val="00BF5378"/>
    <w:rsid w:val="00BF5450"/>
    <w:rsid w:val="00BF54A1"/>
    <w:rsid w:val="00BF5744"/>
    <w:rsid w:val="00BF5766"/>
    <w:rsid w:val="00BF584F"/>
    <w:rsid w:val="00BF58A6"/>
    <w:rsid w:val="00BF5B69"/>
    <w:rsid w:val="00BF5B73"/>
    <w:rsid w:val="00BF5C1B"/>
    <w:rsid w:val="00BF5C77"/>
    <w:rsid w:val="00BF5CD4"/>
    <w:rsid w:val="00BF5CE3"/>
    <w:rsid w:val="00BF5D18"/>
    <w:rsid w:val="00BF5E24"/>
    <w:rsid w:val="00BF5E35"/>
    <w:rsid w:val="00BF5E4C"/>
    <w:rsid w:val="00BF5E6F"/>
    <w:rsid w:val="00BF5EA7"/>
    <w:rsid w:val="00BF5EE0"/>
    <w:rsid w:val="00BF5F38"/>
    <w:rsid w:val="00BF607F"/>
    <w:rsid w:val="00BF6109"/>
    <w:rsid w:val="00BF6127"/>
    <w:rsid w:val="00BF618E"/>
    <w:rsid w:val="00BF619A"/>
    <w:rsid w:val="00BF62BF"/>
    <w:rsid w:val="00BF6448"/>
    <w:rsid w:val="00BF6495"/>
    <w:rsid w:val="00BF6632"/>
    <w:rsid w:val="00BF6649"/>
    <w:rsid w:val="00BF6653"/>
    <w:rsid w:val="00BF6672"/>
    <w:rsid w:val="00BF6753"/>
    <w:rsid w:val="00BF688B"/>
    <w:rsid w:val="00BF68C8"/>
    <w:rsid w:val="00BF692A"/>
    <w:rsid w:val="00BF69C5"/>
    <w:rsid w:val="00BF69D3"/>
    <w:rsid w:val="00BF69E5"/>
    <w:rsid w:val="00BF6AB3"/>
    <w:rsid w:val="00BF6AE3"/>
    <w:rsid w:val="00BF6B02"/>
    <w:rsid w:val="00BF6B60"/>
    <w:rsid w:val="00BF6C73"/>
    <w:rsid w:val="00BF6CD4"/>
    <w:rsid w:val="00BF6D64"/>
    <w:rsid w:val="00BF6DE9"/>
    <w:rsid w:val="00BF6ED2"/>
    <w:rsid w:val="00BF709C"/>
    <w:rsid w:val="00BF7193"/>
    <w:rsid w:val="00BF71D9"/>
    <w:rsid w:val="00BF7445"/>
    <w:rsid w:val="00BF752D"/>
    <w:rsid w:val="00BF7540"/>
    <w:rsid w:val="00BF75AE"/>
    <w:rsid w:val="00BF75B2"/>
    <w:rsid w:val="00BF75C0"/>
    <w:rsid w:val="00BF7784"/>
    <w:rsid w:val="00BF77BA"/>
    <w:rsid w:val="00BF77C0"/>
    <w:rsid w:val="00BF78BF"/>
    <w:rsid w:val="00BF7915"/>
    <w:rsid w:val="00BF7972"/>
    <w:rsid w:val="00BF798E"/>
    <w:rsid w:val="00BF7992"/>
    <w:rsid w:val="00BF79EC"/>
    <w:rsid w:val="00BF7B6A"/>
    <w:rsid w:val="00BF7BA0"/>
    <w:rsid w:val="00BF7C0B"/>
    <w:rsid w:val="00BF7C2F"/>
    <w:rsid w:val="00BF7CC4"/>
    <w:rsid w:val="00BF7D14"/>
    <w:rsid w:val="00BF7DC0"/>
    <w:rsid w:val="00BF7DD2"/>
    <w:rsid w:val="00BF7E8D"/>
    <w:rsid w:val="00BF7EA5"/>
    <w:rsid w:val="00BF7F3D"/>
    <w:rsid w:val="00C00062"/>
    <w:rsid w:val="00C00181"/>
    <w:rsid w:val="00C001A2"/>
    <w:rsid w:val="00C00324"/>
    <w:rsid w:val="00C003C1"/>
    <w:rsid w:val="00C0042A"/>
    <w:rsid w:val="00C004BA"/>
    <w:rsid w:val="00C004F1"/>
    <w:rsid w:val="00C005E1"/>
    <w:rsid w:val="00C00651"/>
    <w:rsid w:val="00C0069B"/>
    <w:rsid w:val="00C008D7"/>
    <w:rsid w:val="00C00AC1"/>
    <w:rsid w:val="00C00AF9"/>
    <w:rsid w:val="00C00B2B"/>
    <w:rsid w:val="00C00BD5"/>
    <w:rsid w:val="00C00C8A"/>
    <w:rsid w:val="00C00C99"/>
    <w:rsid w:val="00C00F70"/>
    <w:rsid w:val="00C00FA2"/>
    <w:rsid w:val="00C0105B"/>
    <w:rsid w:val="00C01061"/>
    <w:rsid w:val="00C01189"/>
    <w:rsid w:val="00C011AE"/>
    <w:rsid w:val="00C01246"/>
    <w:rsid w:val="00C014AA"/>
    <w:rsid w:val="00C01524"/>
    <w:rsid w:val="00C01649"/>
    <w:rsid w:val="00C016A3"/>
    <w:rsid w:val="00C016A5"/>
    <w:rsid w:val="00C01760"/>
    <w:rsid w:val="00C01881"/>
    <w:rsid w:val="00C018DF"/>
    <w:rsid w:val="00C01966"/>
    <w:rsid w:val="00C01AA8"/>
    <w:rsid w:val="00C01B4A"/>
    <w:rsid w:val="00C01BF9"/>
    <w:rsid w:val="00C01C7A"/>
    <w:rsid w:val="00C01CE1"/>
    <w:rsid w:val="00C01D70"/>
    <w:rsid w:val="00C01D8A"/>
    <w:rsid w:val="00C01E68"/>
    <w:rsid w:val="00C01F3B"/>
    <w:rsid w:val="00C01F7E"/>
    <w:rsid w:val="00C02010"/>
    <w:rsid w:val="00C02107"/>
    <w:rsid w:val="00C0218C"/>
    <w:rsid w:val="00C02334"/>
    <w:rsid w:val="00C024A5"/>
    <w:rsid w:val="00C025A3"/>
    <w:rsid w:val="00C026E4"/>
    <w:rsid w:val="00C027BE"/>
    <w:rsid w:val="00C02803"/>
    <w:rsid w:val="00C02897"/>
    <w:rsid w:val="00C02A99"/>
    <w:rsid w:val="00C02AFC"/>
    <w:rsid w:val="00C02BEA"/>
    <w:rsid w:val="00C02D7E"/>
    <w:rsid w:val="00C02DCF"/>
    <w:rsid w:val="00C02EA9"/>
    <w:rsid w:val="00C02F7A"/>
    <w:rsid w:val="00C02FFA"/>
    <w:rsid w:val="00C03031"/>
    <w:rsid w:val="00C0319C"/>
    <w:rsid w:val="00C031AC"/>
    <w:rsid w:val="00C03271"/>
    <w:rsid w:val="00C03319"/>
    <w:rsid w:val="00C033DC"/>
    <w:rsid w:val="00C03488"/>
    <w:rsid w:val="00C035E7"/>
    <w:rsid w:val="00C0363B"/>
    <w:rsid w:val="00C03829"/>
    <w:rsid w:val="00C03842"/>
    <w:rsid w:val="00C038D5"/>
    <w:rsid w:val="00C038FB"/>
    <w:rsid w:val="00C0396E"/>
    <w:rsid w:val="00C03992"/>
    <w:rsid w:val="00C039CB"/>
    <w:rsid w:val="00C03A11"/>
    <w:rsid w:val="00C03AAA"/>
    <w:rsid w:val="00C03B5A"/>
    <w:rsid w:val="00C03CCB"/>
    <w:rsid w:val="00C03CE8"/>
    <w:rsid w:val="00C03D60"/>
    <w:rsid w:val="00C03DEF"/>
    <w:rsid w:val="00C03E11"/>
    <w:rsid w:val="00C03F42"/>
    <w:rsid w:val="00C04074"/>
    <w:rsid w:val="00C04112"/>
    <w:rsid w:val="00C043FE"/>
    <w:rsid w:val="00C04723"/>
    <w:rsid w:val="00C047A3"/>
    <w:rsid w:val="00C047D1"/>
    <w:rsid w:val="00C04834"/>
    <w:rsid w:val="00C0486D"/>
    <w:rsid w:val="00C04883"/>
    <w:rsid w:val="00C049E5"/>
    <w:rsid w:val="00C04C40"/>
    <w:rsid w:val="00C04C97"/>
    <w:rsid w:val="00C04D59"/>
    <w:rsid w:val="00C04DD3"/>
    <w:rsid w:val="00C04E53"/>
    <w:rsid w:val="00C0511A"/>
    <w:rsid w:val="00C05125"/>
    <w:rsid w:val="00C051BB"/>
    <w:rsid w:val="00C051DA"/>
    <w:rsid w:val="00C051F3"/>
    <w:rsid w:val="00C0524D"/>
    <w:rsid w:val="00C0529C"/>
    <w:rsid w:val="00C05553"/>
    <w:rsid w:val="00C05667"/>
    <w:rsid w:val="00C05677"/>
    <w:rsid w:val="00C057E5"/>
    <w:rsid w:val="00C05844"/>
    <w:rsid w:val="00C058B9"/>
    <w:rsid w:val="00C058C1"/>
    <w:rsid w:val="00C05997"/>
    <w:rsid w:val="00C05A30"/>
    <w:rsid w:val="00C05A3E"/>
    <w:rsid w:val="00C05A88"/>
    <w:rsid w:val="00C05AD4"/>
    <w:rsid w:val="00C05B2B"/>
    <w:rsid w:val="00C05B7F"/>
    <w:rsid w:val="00C05B8B"/>
    <w:rsid w:val="00C05BF6"/>
    <w:rsid w:val="00C05D36"/>
    <w:rsid w:val="00C05E3A"/>
    <w:rsid w:val="00C05E42"/>
    <w:rsid w:val="00C05E8B"/>
    <w:rsid w:val="00C05E96"/>
    <w:rsid w:val="00C05E98"/>
    <w:rsid w:val="00C05ED3"/>
    <w:rsid w:val="00C05EDB"/>
    <w:rsid w:val="00C05EED"/>
    <w:rsid w:val="00C05F3D"/>
    <w:rsid w:val="00C05FAB"/>
    <w:rsid w:val="00C05FB1"/>
    <w:rsid w:val="00C06161"/>
    <w:rsid w:val="00C06320"/>
    <w:rsid w:val="00C063CB"/>
    <w:rsid w:val="00C064EF"/>
    <w:rsid w:val="00C06504"/>
    <w:rsid w:val="00C06546"/>
    <w:rsid w:val="00C0656A"/>
    <w:rsid w:val="00C06735"/>
    <w:rsid w:val="00C0687C"/>
    <w:rsid w:val="00C06883"/>
    <w:rsid w:val="00C069D9"/>
    <w:rsid w:val="00C06B2A"/>
    <w:rsid w:val="00C06BA2"/>
    <w:rsid w:val="00C06D38"/>
    <w:rsid w:val="00C06D97"/>
    <w:rsid w:val="00C06DBA"/>
    <w:rsid w:val="00C06E33"/>
    <w:rsid w:val="00C06E5E"/>
    <w:rsid w:val="00C07156"/>
    <w:rsid w:val="00C0715E"/>
    <w:rsid w:val="00C07171"/>
    <w:rsid w:val="00C07218"/>
    <w:rsid w:val="00C07236"/>
    <w:rsid w:val="00C07291"/>
    <w:rsid w:val="00C072ED"/>
    <w:rsid w:val="00C0740D"/>
    <w:rsid w:val="00C0747C"/>
    <w:rsid w:val="00C075D8"/>
    <w:rsid w:val="00C07745"/>
    <w:rsid w:val="00C077AE"/>
    <w:rsid w:val="00C07857"/>
    <w:rsid w:val="00C0788B"/>
    <w:rsid w:val="00C0792C"/>
    <w:rsid w:val="00C079AA"/>
    <w:rsid w:val="00C07AD6"/>
    <w:rsid w:val="00C07B55"/>
    <w:rsid w:val="00C07CA5"/>
    <w:rsid w:val="00C07E0D"/>
    <w:rsid w:val="00C07E5B"/>
    <w:rsid w:val="00C07E9A"/>
    <w:rsid w:val="00C100E1"/>
    <w:rsid w:val="00C10230"/>
    <w:rsid w:val="00C102AF"/>
    <w:rsid w:val="00C10345"/>
    <w:rsid w:val="00C1064D"/>
    <w:rsid w:val="00C10679"/>
    <w:rsid w:val="00C106AA"/>
    <w:rsid w:val="00C106D6"/>
    <w:rsid w:val="00C1075C"/>
    <w:rsid w:val="00C107C4"/>
    <w:rsid w:val="00C10924"/>
    <w:rsid w:val="00C10934"/>
    <w:rsid w:val="00C109BB"/>
    <w:rsid w:val="00C109F4"/>
    <w:rsid w:val="00C10D4D"/>
    <w:rsid w:val="00C10E87"/>
    <w:rsid w:val="00C11001"/>
    <w:rsid w:val="00C11007"/>
    <w:rsid w:val="00C112FB"/>
    <w:rsid w:val="00C113FD"/>
    <w:rsid w:val="00C114D9"/>
    <w:rsid w:val="00C1151D"/>
    <w:rsid w:val="00C1155B"/>
    <w:rsid w:val="00C11605"/>
    <w:rsid w:val="00C1161B"/>
    <w:rsid w:val="00C1162B"/>
    <w:rsid w:val="00C1188F"/>
    <w:rsid w:val="00C118E6"/>
    <w:rsid w:val="00C11924"/>
    <w:rsid w:val="00C11980"/>
    <w:rsid w:val="00C119FE"/>
    <w:rsid w:val="00C11A4A"/>
    <w:rsid w:val="00C11B81"/>
    <w:rsid w:val="00C11BEA"/>
    <w:rsid w:val="00C11D0B"/>
    <w:rsid w:val="00C11DD7"/>
    <w:rsid w:val="00C11F8B"/>
    <w:rsid w:val="00C11FB0"/>
    <w:rsid w:val="00C1206C"/>
    <w:rsid w:val="00C120FF"/>
    <w:rsid w:val="00C1212E"/>
    <w:rsid w:val="00C121B0"/>
    <w:rsid w:val="00C12237"/>
    <w:rsid w:val="00C122CC"/>
    <w:rsid w:val="00C122DC"/>
    <w:rsid w:val="00C122FB"/>
    <w:rsid w:val="00C12367"/>
    <w:rsid w:val="00C12868"/>
    <w:rsid w:val="00C128AB"/>
    <w:rsid w:val="00C12924"/>
    <w:rsid w:val="00C12987"/>
    <w:rsid w:val="00C129FB"/>
    <w:rsid w:val="00C12A22"/>
    <w:rsid w:val="00C12A56"/>
    <w:rsid w:val="00C12BC5"/>
    <w:rsid w:val="00C12C20"/>
    <w:rsid w:val="00C12C40"/>
    <w:rsid w:val="00C12C8C"/>
    <w:rsid w:val="00C12CF9"/>
    <w:rsid w:val="00C12D41"/>
    <w:rsid w:val="00C12ED5"/>
    <w:rsid w:val="00C12EFE"/>
    <w:rsid w:val="00C12F68"/>
    <w:rsid w:val="00C13416"/>
    <w:rsid w:val="00C1346D"/>
    <w:rsid w:val="00C13753"/>
    <w:rsid w:val="00C139E0"/>
    <w:rsid w:val="00C13AC8"/>
    <w:rsid w:val="00C13AF8"/>
    <w:rsid w:val="00C13BFC"/>
    <w:rsid w:val="00C13DB3"/>
    <w:rsid w:val="00C13F09"/>
    <w:rsid w:val="00C13F91"/>
    <w:rsid w:val="00C14016"/>
    <w:rsid w:val="00C14039"/>
    <w:rsid w:val="00C1416A"/>
    <w:rsid w:val="00C1417D"/>
    <w:rsid w:val="00C14246"/>
    <w:rsid w:val="00C14310"/>
    <w:rsid w:val="00C1435F"/>
    <w:rsid w:val="00C1449D"/>
    <w:rsid w:val="00C1467C"/>
    <w:rsid w:val="00C146C6"/>
    <w:rsid w:val="00C146E8"/>
    <w:rsid w:val="00C14700"/>
    <w:rsid w:val="00C1476A"/>
    <w:rsid w:val="00C1478E"/>
    <w:rsid w:val="00C147E7"/>
    <w:rsid w:val="00C14800"/>
    <w:rsid w:val="00C14818"/>
    <w:rsid w:val="00C14958"/>
    <w:rsid w:val="00C1499A"/>
    <w:rsid w:val="00C14ACC"/>
    <w:rsid w:val="00C14F3D"/>
    <w:rsid w:val="00C14F3F"/>
    <w:rsid w:val="00C14F4B"/>
    <w:rsid w:val="00C14FCF"/>
    <w:rsid w:val="00C150A9"/>
    <w:rsid w:val="00C15107"/>
    <w:rsid w:val="00C152D6"/>
    <w:rsid w:val="00C152DF"/>
    <w:rsid w:val="00C153B7"/>
    <w:rsid w:val="00C153BC"/>
    <w:rsid w:val="00C15477"/>
    <w:rsid w:val="00C15564"/>
    <w:rsid w:val="00C155A3"/>
    <w:rsid w:val="00C155DB"/>
    <w:rsid w:val="00C15774"/>
    <w:rsid w:val="00C15903"/>
    <w:rsid w:val="00C15921"/>
    <w:rsid w:val="00C15AC6"/>
    <w:rsid w:val="00C15B73"/>
    <w:rsid w:val="00C15B8B"/>
    <w:rsid w:val="00C15C25"/>
    <w:rsid w:val="00C15CFA"/>
    <w:rsid w:val="00C15DB7"/>
    <w:rsid w:val="00C15E66"/>
    <w:rsid w:val="00C15E9C"/>
    <w:rsid w:val="00C15FD1"/>
    <w:rsid w:val="00C16062"/>
    <w:rsid w:val="00C16132"/>
    <w:rsid w:val="00C161BD"/>
    <w:rsid w:val="00C16262"/>
    <w:rsid w:val="00C16283"/>
    <w:rsid w:val="00C1635D"/>
    <w:rsid w:val="00C1644B"/>
    <w:rsid w:val="00C164FA"/>
    <w:rsid w:val="00C16580"/>
    <w:rsid w:val="00C165BC"/>
    <w:rsid w:val="00C166C3"/>
    <w:rsid w:val="00C167F2"/>
    <w:rsid w:val="00C1687E"/>
    <w:rsid w:val="00C168A0"/>
    <w:rsid w:val="00C16935"/>
    <w:rsid w:val="00C1693E"/>
    <w:rsid w:val="00C169AE"/>
    <w:rsid w:val="00C169DB"/>
    <w:rsid w:val="00C16A60"/>
    <w:rsid w:val="00C16A69"/>
    <w:rsid w:val="00C16B7E"/>
    <w:rsid w:val="00C16C88"/>
    <w:rsid w:val="00C16C99"/>
    <w:rsid w:val="00C16D0F"/>
    <w:rsid w:val="00C16E11"/>
    <w:rsid w:val="00C16E4A"/>
    <w:rsid w:val="00C16FE9"/>
    <w:rsid w:val="00C17056"/>
    <w:rsid w:val="00C172A6"/>
    <w:rsid w:val="00C172BE"/>
    <w:rsid w:val="00C1748C"/>
    <w:rsid w:val="00C175EE"/>
    <w:rsid w:val="00C17602"/>
    <w:rsid w:val="00C17672"/>
    <w:rsid w:val="00C1769F"/>
    <w:rsid w:val="00C176E2"/>
    <w:rsid w:val="00C176FE"/>
    <w:rsid w:val="00C177A8"/>
    <w:rsid w:val="00C179A8"/>
    <w:rsid w:val="00C17B40"/>
    <w:rsid w:val="00C17D0F"/>
    <w:rsid w:val="00C17D4C"/>
    <w:rsid w:val="00C17D8B"/>
    <w:rsid w:val="00C17F52"/>
    <w:rsid w:val="00C17F59"/>
    <w:rsid w:val="00C17FC8"/>
    <w:rsid w:val="00C2004E"/>
    <w:rsid w:val="00C200DB"/>
    <w:rsid w:val="00C20103"/>
    <w:rsid w:val="00C2010F"/>
    <w:rsid w:val="00C20113"/>
    <w:rsid w:val="00C2018C"/>
    <w:rsid w:val="00C20334"/>
    <w:rsid w:val="00C203C4"/>
    <w:rsid w:val="00C203E8"/>
    <w:rsid w:val="00C2053F"/>
    <w:rsid w:val="00C20552"/>
    <w:rsid w:val="00C2074B"/>
    <w:rsid w:val="00C2075F"/>
    <w:rsid w:val="00C20773"/>
    <w:rsid w:val="00C208EC"/>
    <w:rsid w:val="00C20AD1"/>
    <w:rsid w:val="00C20B41"/>
    <w:rsid w:val="00C20CEB"/>
    <w:rsid w:val="00C20DF5"/>
    <w:rsid w:val="00C20F0C"/>
    <w:rsid w:val="00C20F42"/>
    <w:rsid w:val="00C20F4D"/>
    <w:rsid w:val="00C20FB0"/>
    <w:rsid w:val="00C210E9"/>
    <w:rsid w:val="00C21178"/>
    <w:rsid w:val="00C211AC"/>
    <w:rsid w:val="00C212AC"/>
    <w:rsid w:val="00C213AA"/>
    <w:rsid w:val="00C2145C"/>
    <w:rsid w:val="00C214DF"/>
    <w:rsid w:val="00C21642"/>
    <w:rsid w:val="00C216DD"/>
    <w:rsid w:val="00C217BE"/>
    <w:rsid w:val="00C2180D"/>
    <w:rsid w:val="00C2194D"/>
    <w:rsid w:val="00C219C4"/>
    <w:rsid w:val="00C219E5"/>
    <w:rsid w:val="00C21A2D"/>
    <w:rsid w:val="00C21B01"/>
    <w:rsid w:val="00C21B9A"/>
    <w:rsid w:val="00C21BEF"/>
    <w:rsid w:val="00C21C00"/>
    <w:rsid w:val="00C21D33"/>
    <w:rsid w:val="00C22042"/>
    <w:rsid w:val="00C221A0"/>
    <w:rsid w:val="00C22242"/>
    <w:rsid w:val="00C222EA"/>
    <w:rsid w:val="00C22343"/>
    <w:rsid w:val="00C223AA"/>
    <w:rsid w:val="00C223F1"/>
    <w:rsid w:val="00C2243A"/>
    <w:rsid w:val="00C22685"/>
    <w:rsid w:val="00C22774"/>
    <w:rsid w:val="00C227B0"/>
    <w:rsid w:val="00C227BA"/>
    <w:rsid w:val="00C229C1"/>
    <w:rsid w:val="00C229CE"/>
    <w:rsid w:val="00C22A47"/>
    <w:rsid w:val="00C22C27"/>
    <w:rsid w:val="00C22DA3"/>
    <w:rsid w:val="00C22E9C"/>
    <w:rsid w:val="00C22EFE"/>
    <w:rsid w:val="00C2308F"/>
    <w:rsid w:val="00C231AB"/>
    <w:rsid w:val="00C23291"/>
    <w:rsid w:val="00C232EB"/>
    <w:rsid w:val="00C232FA"/>
    <w:rsid w:val="00C23391"/>
    <w:rsid w:val="00C2341D"/>
    <w:rsid w:val="00C2348D"/>
    <w:rsid w:val="00C23493"/>
    <w:rsid w:val="00C23554"/>
    <w:rsid w:val="00C2359A"/>
    <w:rsid w:val="00C2362F"/>
    <w:rsid w:val="00C236CF"/>
    <w:rsid w:val="00C2389F"/>
    <w:rsid w:val="00C238AD"/>
    <w:rsid w:val="00C238D1"/>
    <w:rsid w:val="00C2391F"/>
    <w:rsid w:val="00C23976"/>
    <w:rsid w:val="00C23978"/>
    <w:rsid w:val="00C23A6F"/>
    <w:rsid w:val="00C23AF1"/>
    <w:rsid w:val="00C23AF3"/>
    <w:rsid w:val="00C23B0B"/>
    <w:rsid w:val="00C23B8A"/>
    <w:rsid w:val="00C23D6E"/>
    <w:rsid w:val="00C23DD4"/>
    <w:rsid w:val="00C23FDF"/>
    <w:rsid w:val="00C24069"/>
    <w:rsid w:val="00C240E3"/>
    <w:rsid w:val="00C24137"/>
    <w:rsid w:val="00C24167"/>
    <w:rsid w:val="00C241C9"/>
    <w:rsid w:val="00C2428A"/>
    <w:rsid w:val="00C24340"/>
    <w:rsid w:val="00C24411"/>
    <w:rsid w:val="00C244E7"/>
    <w:rsid w:val="00C247C0"/>
    <w:rsid w:val="00C24860"/>
    <w:rsid w:val="00C24886"/>
    <w:rsid w:val="00C2493F"/>
    <w:rsid w:val="00C24A70"/>
    <w:rsid w:val="00C24BFD"/>
    <w:rsid w:val="00C24C9B"/>
    <w:rsid w:val="00C24D5A"/>
    <w:rsid w:val="00C24E79"/>
    <w:rsid w:val="00C2503F"/>
    <w:rsid w:val="00C25041"/>
    <w:rsid w:val="00C2508D"/>
    <w:rsid w:val="00C250FC"/>
    <w:rsid w:val="00C2517C"/>
    <w:rsid w:val="00C25285"/>
    <w:rsid w:val="00C252C8"/>
    <w:rsid w:val="00C252F0"/>
    <w:rsid w:val="00C25314"/>
    <w:rsid w:val="00C2534B"/>
    <w:rsid w:val="00C253E4"/>
    <w:rsid w:val="00C254F2"/>
    <w:rsid w:val="00C2554E"/>
    <w:rsid w:val="00C25662"/>
    <w:rsid w:val="00C25675"/>
    <w:rsid w:val="00C25783"/>
    <w:rsid w:val="00C257EE"/>
    <w:rsid w:val="00C2583E"/>
    <w:rsid w:val="00C25918"/>
    <w:rsid w:val="00C259B3"/>
    <w:rsid w:val="00C25A2F"/>
    <w:rsid w:val="00C25BF5"/>
    <w:rsid w:val="00C25C46"/>
    <w:rsid w:val="00C25C83"/>
    <w:rsid w:val="00C25CCA"/>
    <w:rsid w:val="00C25DB5"/>
    <w:rsid w:val="00C25DC5"/>
    <w:rsid w:val="00C25EDA"/>
    <w:rsid w:val="00C25FF7"/>
    <w:rsid w:val="00C263E2"/>
    <w:rsid w:val="00C263E6"/>
    <w:rsid w:val="00C2649F"/>
    <w:rsid w:val="00C2666B"/>
    <w:rsid w:val="00C266C7"/>
    <w:rsid w:val="00C26944"/>
    <w:rsid w:val="00C26972"/>
    <w:rsid w:val="00C2698E"/>
    <w:rsid w:val="00C26A56"/>
    <w:rsid w:val="00C26B8E"/>
    <w:rsid w:val="00C26CBB"/>
    <w:rsid w:val="00C26D90"/>
    <w:rsid w:val="00C26E28"/>
    <w:rsid w:val="00C26E47"/>
    <w:rsid w:val="00C26F83"/>
    <w:rsid w:val="00C270C7"/>
    <w:rsid w:val="00C27116"/>
    <w:rsid w:val="00C27223"/>
    <w:rsid w:val="00C2731E"/>
    <w:rsid w:val="00C2752F"/>
    <w:rsid w:val="00C277EE"/>
    <w:rsid w:val="00C278CC"/>
    <w:rsid w:val="00C2790A"/>
    <w:rsid w:val="00C2797B"/>
    <w:rsid w:val="00C279A3"/>
    <w:rsid w:val="00C279DA"/>
    <w:rsid w:val="00C27A35"/>
    <w:rsid w:val="00C27B34"/>
    <w:rsid w:val="00C27BC8"/>
    <w:rsid w:val="00C27DAC"/>
    <w:rsid w:val="00C27DBA"/>
    <w:rsid w:val="00C27E5D"/>
    <w:rsid w:val="00C27EA6"/>
    <w:rsid w:val="00C30006"/>
    <w:rsid w:val="00C3004C"/>
    <w:rsid w:val="00C30061"/>
    <w:rsid w:val="00C30163"/>
    <w:rsid w:val="00C301CE"/>
    <w:rsid w:val="00C302CB"/>
    <w:rsid w:val="00C303E9"/>
    <w:rsid w:val="00C305B3"/>
    <w:rsid w:val="00C306C0"/>
    <w:rsid w:val="00C30847"/>
    <w:rsid w:val="00C308CC"/>
    <w:rsid w:val="00C30979"/>
    <w:rsid w:val="00C30A2B"/>
    <w:rsid w:val="00C30AB2"/>
    <w:rsid w:val="00C30C81"/>
    <w:rsid w:val="00C30CDA"/>
    <w:rsid w:val="00C30DBF"/>
    <w:rsid w:val="00C30E7B"/>
    <w:rsid w:val="00C30EFA"/>
    <w:rsid w:val="00C30F1D"/>
    <w:rsid w:val="00C30F47"/>
    <w:rsid w:val="00C30F4C"/>
    <w:rsid w:val="00C3107D"/>
    <w:rsid w:val="00C310D8"/>
    <w:rsid w:val="00C31172"/>
    <w:rsid w:val="00C31386"/>
    <w:rsid w:val="00C31458"/>
    <w:rsid w:val="00C315EC"/>
    <w:rsid w:val="00C31714"/>
    <w:rsid w:val="00C31833"/>
    <w:rsid w:val="00C318AC"/>
    <w:rsid w:val="00C3190F"/>
    <w:rsid w:val="00C31B0D"/>
    <w:rsid w:val="00C31B54"/>
    <w:rsid w:val="00C31B75"/>
    <w:rsid w:val="00C31C9A"/>
    <w:rsid w:val="00C31E23"/>
    <w:rsid w:val="00C31E56"/>
    <w:rsid w:val="00C31F54"/>
    <w:rsid w:val="00C320D3"/>
    <w:rsid w:val="00C32356"/>
    <w:rsid w:val="00C32372"/>
    <w:rsid w:val="00C32380"/>
    <w:rsid w:val="00C323E7"/>
    <w:rsid w:val="00C32414"/>
    <w:rsid w:val="00C32423"/>
    <w:rsid w:val="00C3253B"/>
    <w:rsid w:val="00C326F9"/>
    <w:rsid w:val="00C327CD"/>
    <w:rsid w:val="00C3286B"/>
    <w:rsid w:val="00C32887"/>
    <w:rsid w:val="00C328A0"/>
    <w:rsid w:val="00C3293D"/>
    <w:rsid w:val="00C32C8A"/>
    <w:rsid w:val="00C32D5E"/>
    <w:rsid w:val="00C32F66"/>
    <w:rsid w:val="00C33182"/>
    <w:rsid w:val="00C3327F"/>
    <w:rsid w:val="00C3334F"/>
    <w:rsid w:val="00C33422"/>
    <w:rsid w:val="00C3345D"/>
    <w:rsid w:val="00C334B6"/>
    <w:rsid w:val="00C3367D"/>
    <w:rsid w:val="00C33851"/>
    <w:rsid w:val="00C33A41"/>
    <w:rsid w:val="00C33B01"/>
    <w:rsid w:val="00C33B71"/>
    <w:rsid w:val="00C33C4C"/>
    <w:rsid w:val="00C33CF7"/>
    <w:rsid w:val="00C33D65"/>
    <w:rsid w:val="00C33E54"/>
    <w:rsid w:val="00C33E81"/>
    <w:rsid w:val="00C33F35"/>
    <w:rsid w:val="00C33F45"/>
    <w:rsid w:val="00C33FB6"/>
    <w:rsid w:val="00C34026"/>
    <w:rsid w:val="00C3404E"/>
    <w:rsid w:val="00C34099"/>
    <w:rsid w:val="00C3419C"/>
    <w:rsid w:val="00C34261"/>
    <w:rsid w:val="00C342C5"/>
    <w:rsid w:val="00C342E5"/>
    <w:rsid w:val="00C345F0"/>
    <w:rsid w:val="00C3466A"/>
    <w:rsid w:val="00C3469E"/>
    <w:rsid w:val="00C34728"/>
    <w:rsid w:val="00C3472A"/>
    <w:rsid w:val="00C34796"/>
    <w:rsid w:val="00C349D2"/>
    <w:rsid w:val="00C34B8B"/>
    <w:rsid w:val="00C34FEF"/>
    <w:rsid w:val="00C3509F"/>
    <w:rsid w:val="00C350FE"/>
    <w:rsid w:val="00C351AA"/>
    <w:rsid w:val="00C35214"/>
    <w:rsid w:val="00C3521E"/>
    <w:rsid w:val="00C35320"/>
    <w:rsid w:val="00C355F9"/>
    <w:rsid w:val="00C35628"/>
    <w:rsid w:val="00C35781"/>
    <w:rsid w:val="00C357A1"/>
    <w:rsid w:val="00C35879"/>
    <w:rsid w:val="00C35902"/>
    <w:rsid w:val="00C359B9"/>
    <w:rsid w:val="00C35AB7"/>
    <w:rsid w:val="00C35B6C"/>
    <w:rsid w:val="00C35BA7"/>
    <w:rsid w:val="00C35C91"/>
    <w:rsid w:val="00C35CF7"/>
    <w:rsid w:val="00C35E94"/>
    <w:rsid w:val="00C35FA3"/>
    <w:rsid w:val="00C360BB"/>
    <w:rsid w:val="00C361E9"/>
    <w:rsid w:val="00C3629E"/>
    <w:rsid w:val="00C362C5"/>
    <w:rsid w:val="00C364BB"/>
    <w:rsid w:val="00C36502"/>
    <w:rsid w:val="00C3650F"/>
    <w:rsid w:val="00C3669B"/>
    <w:rsid w:val="00C366F9"/>
    <w:rsid w:val="00C366FB"/>
    <w:rsid w:val="00C36722"/>
    <w:rsid w:val="00C36733"/>
    <w:rsid w:val="00C367FE"/>
    <w:rsid w:val="00C368F9"/>
    <w:rsid w:val="00C36935"/>
    <w:rsid w:val="00C36A01"/>
    <w:rsid w:val="00C36A42"/>
    <w:rsid w:val="00C36BBC"/>
    <w:rsid w:val="00C36D63"/>
    <w:rsid w:val="00C36DA9"/>
    <w:rsid w:val="00C36EC9"/>
    <w:rsid w:val="00C36FFC"/>
    <w:rsid w:val="00C371B6"/>
    <w:rsid w:val="00C371DE"/>
    <w:rsid w:val="00C3726E"/>
    <w:rsid w:val="00C372BD"/>
    <w:rsid w:val="00C372FA"/>
    <w:rsid w:val="00C373EE"/>
    <w:rsid w:val="00C37524"/>
    <w:rsid w:val="00C376E4"/>
    <w:rsid w:val="00C377A6"/>
    <w:rsid w:val="00C379D4"/>
    <w:rsid w:val="00C37A29"/>
    <w:rsid w:val="00C37A8D"/>
    <w:rsid w:val="00C37AC6"/>
    <w:rsid w:val="00C37B0E"/>
    <w:rsid w:val="00C37BAE"/>
    <w:rsid w:val="00C37BBE"/>
    <w:rsid w:val="00C37CEB"/>
    <w:rsid w:val="00C37E83"/>
    <w:rsid w:val="00C37F23"/>
    <w:rsid w:val="00C40026"/>
    <w:rsid w:val="00C40041"/>
    <w:rsid w:val="00C40062"/>
    <w:rsid w:val="00C40146"/>
    <w:rsid w:val="00C40157"/>
    <w:rsid w:val="00C40421"/>
    <w:rsid w:val="00C404A5"/>
    <w:rsid w:val="00C40527"/>
    <w:rsid w:val="00C405CE"/>
    <w:rsid w:val="00C405E0"/>
    <w:rsid w:val="00C40727"/>
    <w:rsid w:val="00C40766"/>
    <w:rsid w:val="00C407D6"/>
    <w:rsid w:val="00C40839"/>
    <w:rsid w:val="00C40896"/>
    <w:rsid w:val="00C40950"/>
    <w:rsid w:val="00C40963"/>
    <w:rsid w:val="00C40A93"/>
    <w:rsid w:val="00C40AAA"/>
    <w:rsid w:val="00C40AEA"/>
    <w:rsid w:val="00C40B7B"/>
    <w:rsid w:val="00C40BB7"/>
    <w:rsid w:val="00C40C87"/>
    <w:rsid w:val="00C40E26"/>
    <w:rsid w:val="00C40E46"/>
    <w:rsid w:val="00C40FE8"/>
    <w:rsid w:val="00C4122E"/>
    <w:rsid w:val="00C412E2"/>
    <w:rsid w:val="00C412FF"/>
    <w:rsid w:val="00C4134F"/>
    <w:rsid w:val="00C4152F"/>
    <w:rsid w:val="00C4154D"/>
    <w:rsid w:val="00C415D2"/>
    <w:rsid w:val="00C41746"/>
    <w:rsid w:val="00C41798"/>
    <w:rsid w:val="00C41916"/>
    <w:rsid w:val="00C419B5"/>
    <w:rsid w:val="00C419C7"/>
    <w:rsid w:val="00C41C52"/>
    <w:rsid w:val="00C41DEE"/>
    <w:rsid w:val="00C41E3F"/>
    <w:rsid w:val="00C41F67"/>
    <w:rsid w:val="00C42344"/>
    <w:rsid w:val="00C42431"/>
    <w:rsid w:val="00C42469"/>
    <w:rsid w:val="00C424D9"/>
    <w:rsid w:val="00C426B0"/>
    <w:rsid w:val="00C42725"/>
    <w:rsid w:val="00C42790"/>
    <w:rsid w:val="00C42854"/>
    <w:rsid w:val="00C428D3"/>
    <w:rsid w:val="00C4290D"/>
    <w:rsid w:val="00C4292A"/>
    <w:rsid w:val="00C429A0"/>
    <w:rsid w:val="00C429F7"/>
    <w:rsid w:val="00C42A2E"/>
    <w:rsid w:val="00C42BE3"/>
    <w:rsid w:val="00C42BE7"/>
    <w:rsid w:val="00C42D18"/>
    <w:rsid w:val="00C42D43"/>
    <w:rsid w:val="00C42D61"/>
    <w:rsid w:val="00C42DB2"/>
    <w:rsid w:val="00C42E57"/>
    <w:rsid w:val="00C42F99"/>
    <w:rsid w:val="00C43283"/>
    <w:rsid w:val="00C432A3"/>
    <w:rsid w:val="00C43574"/>
    <w:rsid w:val="00C4365A"/>
    <w:rsid w:val="00C436D3"/>
    <w:rsid w:val="00C4372D"/>
    <w:rsid w:val="00C438A2"/>
    <w:rsid w:val="00C43972"/>
    <w:rsid w:val="00C43B08"/>
    <w:rsid w:val="00C43BDC"/>
    <w:rsid w:val="00C43BE9"/>
    <w:rsid w:val="00C43DA5"/>
    <w:rsid w:val="00C43E84"/>
    <w:rsid w:val="00C43F4E"/>
    <w:rsid w:val="00C4402A"/>
    <w:rsid w:val="00C4413F"/>
    <w:rsid w:val="00C44174"/>
    <w:rsid w:val="00C442CB"/>
    <w:rsid w:val="00C44326"/>
    <w:rsid w:val="00C44437"/>
    <w:rsid w:val="00C44448"/>
    <w:rsid w:val="00C4450A"/>
    <w:rsid w:val="00C44531"/>
    <w:rsid w:val="00C44546"/>
    <w:rsid w:val="00C445F4"/>
    <w:rsid w:val="00C4473F"/>
    <w:rsid w:val="00C44794"/>
    <w:rsid w:val="00C44897"/>
    <w:rsid w:val="00C448AD"/>
    <w:rsid w:val="00C448EE"/>
    <w:rsid w:val="00C44906"/>
    <w:rsid w:val="00C44915"/>
    <w:rsid w:val="00C44A28"/>
    <w:rsid w:val="00C44C0A"/>
    <w:rsid w:val="00C44C9C"/>
    <w:rsid w:val="00C44CA9"/>
    <w:rsid w:val="00C44D16"/>
    <w:rsid w:val="00C44D4C"/>
    <w:rsid w:val="00C44DA4"/>
    <w:rsid w:val="00C44DAB"/>
    <w:rsid w:val="00C44E86"/>
    <w:rsid w:val="00C44F62"/>
    <w:rsid w:val="00C44F66"/>
    <w:rsid w:val="00C45091"/>
    <w:rsid w:val="00C45168"/>
    <w:rsid w:val="00C455A9"/>
    <w:rsid w:val="00C45686"/>
    <w:rsid w:val="00C456F3"/>
    <w:rsid w:val="00C45916"/>
    <w:rsid w:val="00C45963"/>
    <w:rsid w:val="00C45A08"/>
    <w:rsid w:val="00C45AF2"/>
    <w:rsid w:val="00C45B81"/>
    <w:rsid w:val="00C45C31"/>
    <w:rsid w:val="00C45C6B"/>
    <w:rsid w:val="00C45CA4"/>
    <w:rsid w:val="00C45D94"/>
    <w:rsid w:val="00C45FF6"/>
    <w:rsid w:val="00C461AD"/>
    <w:rsid w:val="00C461CA"/>
    <w:rsid w:val="00C461EB"/>
    <w:rsid w:val="00C46272"/>
    <w:rsid w:val="00C4627D"/>
    <w:rsid w:val="00C462DD"/>
    <w:rsid w:val="00C46317"/>
    <w:rsid w:val="00C463A0"/>
    <w:rsid w:val="00C463FD"/>
    <w:rsid w:val="00C4643B"/>
    <w:rsid w:val="00C464E7"/>
    <w:rsid w:val="00C46574"/>
    <w:rsid w:val="00C4667C"/>
    <w:rsid w:val="00C46814"/>
    <w:rsid w:val="00C46996"/>
    <w:rsid w:val="00C46C61"/>
    <w:rsid w:val="00C46CA5"/>
    <w:rsid w:val="00C46D28"/>
    <w:rsid w:val="00C46E6C"/>
    <w:rsid w:val="00C46EC3"/>
    <w:rsid w:val="00C46ED2"/>
    <w:rsid w:val="00C46F8A"/>
    <w:rsid w:val="00C470FB"/>
    <w:rsid w:val="00C4710D"/>
    <w:rsid w:val="00C471C4"/>
    <w:rsid w:val="00C4720A"/>
    <w:rsid w:val="00C47281"/>
    <w:rsid w:val="00C47417"/>
    <w:rsid w:val="00C474E1"/>
    <w:rsid w:val="00C4754F"/>
    <w:rsid w:val="00C475F8"/>
    <w:rsid w:val="00C47656"/>
    <w:rsid w:val="00C476C4"/>
    <w:rsid w:val="00C476CC"/>
    <w:rsid w:val="00C47745"/>
    <w:rsid w:val="00C4775E"/>
    <w:rsid w:val="00C47764"/>
    <w:rsid w:val="00C477DC"/>
    <w:rsid w:val="00C4780C"/>
    <w:rsid w:val="00C479BB"/>
    <w:rsid w:val="00C47B33"/>
    <w:rsid w:val="00C47BE8"/>
    <w:rsid w:val="00C47C6F"/>
    <w:rsid w:val="00C47C95"/>
    <w:rsid w:val="00C47CBD"/>
    <w:rsid w:val="00C47CE5"/>
    <w:rsid w:val="00C47D1F"/>
    <w:rsid w:val="00C47D71"/>
    <w:rsid w:val="00C47E6D"/>
    <w:rsid w:val="00C47F62"/>
    <w:rsid w:val="00C501AF"/>
    <w:rsid w:val="00C501B4"/>
    <w:rsid w:val="00C501CE"/>
    <w:rsid w:val="00C50385"/>
    <w:rsid w:val="00C50481"/>
    <w:rsid w:val="00C504BF"/>
    <w:rsid w:val="00C504F0"/>
    <w:rsid w:val="00C50569"/>
    <w:rsid w:val="00C50591"/>
    <w:rsid w:val="00C50694"/>
    <w:rsid w:val="00C506DD"/>
    <w:rsid w:val="00C50AAF"/>
    <w:rsid w:val="00C50B28"/>
    <w:rsid w:val="00C50B5C"/>
    <w:rsid w:val="00C50B83"/>
    <w:rsid w:val="00C50BA1"/>
    <w:rsid w:val="00C50C6A"/>
    <w:rsid w:val="00C50C71"/>
    <w:rsid w:val="00C50DED"/>
    <w:rsid w:val="00C50E4D"/>
    <w:rsid w:val="00C510A2"/>
    <w:rsid w:val="00C51190"/>
    <w:rsid w:val="00C512F2"/>
    <w:rsid w:val="00C51371"/>
    <w:rsid w:val="00C51472"/>
    <w:rsid w:val="00C5148C"/>
    <w:rsid w:val="00C51492"/>
    <w:rsid w:val="00C514E9"/>
    <w:rsid w:val="00C51558"/>
    <w:rsid w:val="00C51662"/>
    <w:rsid w:val="00C51765"/>
    <w:rsid w:val="00C51768"/>
    <w:rsid w:val="00C518C1"/>
    <w:rsid w:val="00C5198F"/>
    <w:rsid w:val="00C519F1"/>
    <w:rsid w:val="00C51A88"/>
    <w:rsid w:val="00C51B0F"/>
    <w:rsid w:val="00C51C7A"/>
    <w:rsid w:val="00C51D2E"/>
    <w:rsid w:val="00C51EB3"/>
    <w:rsid w:val="00C51F93"/>
    <w:rsid w:val="00C52087"/>
    <w:rsid w:val="00C520EB"/>
    <w:rsid w:val="00C5215D"/>
    <w:rsid w:val="00C52251"/>
    <w:rsid w:val="00C52298"/>
    <w:rsid w:val="00C522FC"/>
    <w:rsid w:val="00C524A2"/>
    <w:rsid w:val="00C5256A"/>
    <w:rsid w:val="00C52600"/>
    <w:rsid w:val="00C52833"/>
    <w:rsid w:val="00C528FA"/>
    <w:rsid w:val="00C52929"/>
    <w:rsid w:val="00C52AA5"/>
    <w:rsid w:val="00C52B29"/>
    <w:rsid w:val="00C52B51"/>
    <w:rsid w:val="00C52B5B"/>
    <w:rsid w:val="00C52B7E"/>
    <w:rsid w:val="00C52C3E"/>
    <w:rsid w:val="00C53273"/>
    <w:rsid w:val="00C53379"/>
    <w:rsid w:val="00C533AF"/>
    <w:rsid w:val="00C535D1"/>
    <w:rsid w:val="00C5369C"/>
    <w:rsid w:val="00C5375C"/>
    <w:rsid w:val="00C53763"/>
    <w:rsid w:val="00C5378A"/>
    <w:rsid w:val="00C5379A"/>
    <w:rsid w:val="00C537BA"/>
    <w:rsid w:val="00C53923"/>
    <w:rsid w:val="00C53A66"/>
    <w:rsid w:val="00C53A7C"/>
    <w:rsid w:val="00C53BD7"/>
    <w:rsid w:val="00C53C09"/>
    <w:rsid w:val="00C53C27"/>
    <w:rsid w:val="00C53DBD"/>
    <w:rsid w:val="00C53E66"/>
    <w:rsid w:val="00C53F0A"/>
    <w:rsid w:val="00C53F8F"/>
    <w:rsid w:val="00C54071"/>
    <w:rsid w:val="00C5411B"/>
    <w:rsid w:val="00C54198"/>
    <w:rsid w:val="00C542DB"/>
    <w:rsid w:val="00C543D1"/>
    <w:rsid w:val="00C543EB"/>
    <w:rsid w:val="00C544A8"/>
    <w:rsid w:val="00C5460D"/>
    <w:rsid w:val="00C546D9"/>
    <w:rsid w:val="00C54732"/>
    <w:rsid w:val="00C547BF"/>
    <w:rsid w:val="00C54819"/>
    <w:rsid w:val="00C5482F"/>
    <w:rsid w:val="00C5484C"/>
    <w:rsid w:val="00C54865"/>
    <w:rsid w:val="00C5488B"/>
    <w:rsid w:val="00C54964"/>
    <w:rsid w:val="00C549F3"/>
    <w:rsid w:val="00C54A21"/>
    <w:rsid w:val="00C54B8F"/>
    <w:rsid w:val="00C54D5C"/>
    <w:rsid w:val="00C54E2A"/>
    <w:rsid w:val="00C54E2E"/>
    <w:rsid w:val="00C54E90"/>
    <w:rsid w:val="00C5501E"/>
    <w:rsid w:val="00C55108"/>
    <w:rsid w:val="00C5525F"/>
    <w:rsid w:val="00C55307"/>
    <w:rsid w:val="00C554B5"/>
    <w:rsid w:val="00C55588"/>
    <w:rsid w:val="00C555B0"/>
    <w:rsid w:val="00C55886"/>
    <w:rsid w:val="00C5596F"/>
    <w:rsid w:val="00C55C03"/>
    <w:rsid w:val="00C55C74"/>
    <w:rsid w:val="00C55D0F"/>
    <w:rsid w:val="00C55DA4"/>
    <w:rsid w:val="00C55E56"/>
    <w:rsid w:val="00C55E80"/>
    <w:rsid w:val="00C56099"/>
    <w:rsid w:val="00C5616F"/>
    <w:rsid w:val="00C56175"/>
    <w:rsid w:val="00C561CA"/>
    <w:rsid w:val="00C56260"/>
    <w:rsid w:val="00C5644F"/>
    <w:rsid w:val="00C56504"/>
    <w:rsid w:val="00C565B4"/>
    <w:rsid w:val="00C569AB"/>
    <w:rsid w:val="00C56A4F"/>
    <w:rsid w:val="00C56D01"/>
    <w:rsid w:val="00C56DDD"/>
    <w:rsid w:val="00C56E34"/>
    <w:rsid w:val="00C56FEC"/>
    <w:rsid w:val="00C57201"/>
    <w:rsid w:val="00C573A1"/>
    <w:rsid w:val="00C573F0"/>
    <w:rsid w:val="00C57411"/>
    <w:rsid w:val="00C57500"/>
    <w:rsid w:val="00C5767F"/>
    <w:rsid w:val="00C577FD"/>
    <w:rsid w:val="00C57821"/>
    <w:rsid w:val="00C5786C"/>
    <w:rsid w:val="00C579E4"/>
    <w:rsid w:val="00C57A6D"/>
    <w:rsid w:val="00C57AA6"/>
    <w:rsid w:val="00C57D1D"/>
    <w:rsid w:val="00C57D85"/>
    <w:rsid w:val="00C57DC9"/>
    <w:rsid w:val="00C57DCB"/>
    <w:rsid w:val="00C57E31"/>
    <w:rsid w:val="00C57F86"/>
    <w:rsid w:val="00C6021B"/>
    <w:rsid w:val="00C604B7"/>
    <w:rsid w:val="00C604BA"/>
    <w:rsid w:val="00C6057F"/>
    <w:rsid w:val="00C605D0"/>
    <w:rsid w:val="00C605D4"/>
    <w:rsid w:val="00C6061A"/>
    <w:rsid w:val="00C60663"/>
    <w:rsid w:val="00C60766"/>
    <w:rsid w:val="00C608BE"/>
    <w:rsid w:val="00C6094F"/>
    <w:rsid w:val="00C60956"/>
    <w:rsid w:val="00C609E1"/>
    <w:rsid w:val="00C60A73"/>
    <w:rsid w:val="00C60ABB"/>
    <w:rsid w:val="00C60D96"/>
    <w:rsid w:val="00C60EC3"/>
    <w:rsid w:val="00C60F3B"/>
    <w:rsid w:val="00C6102F"/>
    <w:rsid w:val="00C6127F"/>
    <w:rsid w:val="00C612DB"/>
    <w:rsid w:val="00C613AB"/>
    <w:rsid w:val="00C615C5"/>
    <w:rsid w:val="00C6160E"/>
    <w:rsid w:val="00C61662"/>
    <w:rsid w:val="00C61671"/>
    <w:rsid w:val="00C6168C"/>
    <w:rsid w:val="00C61998"/>
    <w:rsid w:val="00C619F3"/>
    <w:rsid w:val="00C61A3F"/>
    <w:rsid w:val="00C61B5B"/>
    <w:rsid w:val="00C61BA2"/>
    <w:rsid w:val="00C61C48"/>
    <w:rsid w:val="00C61C60"/>
    <w:rsid w:val="00C61C7E"/>
    <w:rsid w:val="00C61D10"/>
    <w:rsid w:val="00C61DD5"/>
    <w:rsid w:val="00C61E5D"/>
    <w:rsid w:val="00C61EDE"/>
    <w:rsid w:val="00C61EF3"/>
    <w:rsid w:val="00C621BC"/>
    <w:rsid w:val="00C622E1"/>
    <w:rsid w:val="00C6244C"/>
    <w:rsid w:val="00C6249F"/>
    <w:rsid w:val="00C624E1"/>
    <w:rsid w:val="00C626E8"/>
    <w:rsid w:val="00C627A8"/>
    <w:rsid w:val="00C627D5"/>
    <w:rsid w:val="00C628F2"/>
    <w:rsid w:val="00C628F8"/>
    <w:rsid w:val="00C6291C"/>
    <w:rsid w:val="00C62A0C"/>
    <w:rsid w:val="00C62AE1"/>
    <w:rsid w:val="00C62BCE"/>
    <w:rsid w:val="00C62BD7"/>
    <w:rsid w:val="00C62C68"/>
    <w:rsid w:val="00C62C87"/>
    <w:rsid w:val="00C62CBE"/>
    <w:rsid w:val="00C62DBB"/>
    <w:rsid w:val="00C6306E"/>
    <w:rsid w:val="00C630F8"/>
    <w:rsid w:val="00C6312C"/>
    <w:rsid w:val="00C63159"/>
    <w:rsid w:val="00C6327D"/>
    <w:rsid w:val="00C632C7"/>
    <w:rsid w:val="00C63335"/>
    <w:rsid w:val="00C634F1"/>
    <w:rsid w:val="00C63734"/>
    <w:rsid w:val="00C6376B"/>
    <w:rsid w:val="00C638FD"/>
    <w:rsid w:val="00C63917"/>
    <w:rsid w:val="00C63948"/>
    <w:rsid w:val="00C63950"/>
    <w:rsid w:val="00C63BEB"/>
    <w:rsid w:val="00C63C13"/>
    <w:rsid w:val="00C63C60"/>
    <w:rsid w:val="00C63D35"/>
    <w:rsid w:val="00C641FC"/>
    <w:rsid w:val="00C642EE"/>
    <w:rsid w:val="00C6435F"/>
    <w:rsid w:val="00C643A3"/>
    <w:rsid w:val="00C64416"/>
    <w:rsid w:val="00C6453D"/>
    <w:rsid w:val="00C64618"/>
    <w:rsid w:val="00C646A6"/>
    <w:rsid w:val="00C64830"/>
    <w:rsid w:val="00C6495C"/>
    <w:rsid w:val="00C64AFD"/>
    <w:rsid w:val="00C64B57"/>
    <w:rsid w:val="00C64CC4"/>
    <w:rsid w:val="00C64DA6"/>
    <w:rsid w:val="00C64E57"/>
    <w:rsid w:val="00C64F06"/>
    <w:rsid w:val="00C64F73"/>
    <w:rsid w:val="00C6501A"/>
    <w:rsid w:val="00C6513D"/>
    <w:rsid w:val="00C65187"/>
    <w:rsid w:val="00C65195"/>
    <w:rsid w:val="00C651BC"/>
    <w:rsid w:val="00C6531B"/>
    <w:rsid w:val="00C6536A"/>
    <w:rsid w:val="00C653BF"/>
    <w:rsid w:val="00C653E6"/>
    <w:rsid w:val="00C654F0"/>
    <w:rsid w:val="00C65537"/>
    <w:rsid w:val="00C6554E"/>
    <w:rsid w:val="00C65591"/>
    <w:rsid w:val="00C65616"/>
    <w:rsid w:val="00C657D8"/>
    <w:rsid w:val="00C65A87"/>
    <w:rsid w:val="00C65A89"/>
    <w:rsid w:val="00C65B9B"/>
    <w:rsid w:val="00C65D79"/>
    <w:rsid w:val="00C65E78"/>
    <w:rsid w:val="00C65F3D"/>
    <w:rsid w:val="00C65F43"/>
    <w:rsid w:val="00C65F95"/>
    <w:rsid w:val="00C66106"/>
    <w:rsid w:val="00C66219"/>
    <w:rsid w:val="00C66265"/>
    <w:rsid w:val="00C6654D"/>
    <w:rsid w:val="00C6664F"/>
    <w:rsid w:val="00C6670D"/>
    <w:rsid w:val="00C66834"/>
    <w:rsid w:val="00C66913"/>
    <w:rsid w:val="00C669D8"/>
    <w:rsid w:val="00C66AA4"/>
    <w:rsid w:val="00C66B1E"/>
    <w:rsid w:val="00C66CAC"/>
    <w:rsid w:val="00C66CDE"/>
    <w:rsid w:val="00C66D1B"/>
    <w:rsid w:val="00C66D60"/>
    <w:rsid w:val="00C66DF6"/>
    <w:rsid w:val="00C6729C"/>
    <w:rsid w:val="00C673C1"/>
    <w:rsid w:val="00C673ED"/>
    <w:rsid w:val="00C6754A"/>
    <w:rsid w:val="00C67639"/>
    <w:rsid w:val="00C679F1"/>
    <w:rsid w:val="00C67B82"/>
    <w:rsid w:val="00C67DC1"/>
    <w:rsid w:val="00C67E89"/>
    <w:rsid w:val="00C70177"/>
    <w:rsid w:val="00C701A9"/>
    <w:rsid w:val="00C7025F"/>
    <w:rsid w:val="00C703C2"/>
    <w:rsid w:val="00C703ED"/>
    <w:rsid w:val="00C70496"/>
    <w:rsid w:val="00C704A9"/>
    <w:rsid w:val="00C70671"/>
    <w:rsid w:val="00C70700"/>
    <w:rsid w:val="00C70928"/>
    <w:rsid w:val="00C70A0B"/>
    <w:rsid w:val="00C70A34"/>
    <w:rsid w:val="00C70AF7"/>
    <w:rsid w:val="00C70AFF"/>
    <w:rsid w:val="00C70C3D"/>
    <w:rsid w:val="00C70D80"/>
    <w:rsid w:val="00C70EFC"/>
    <w:rsid w:val="00C70FD1"/>
    <w:rsid w:val="00C71069"/>
    <w:rsid w:val="00C71336"/>
    <w:rsid w:val="00C71408"/>
    <w:rsid w:val="00C71688"/>
    <w:rsid w:val="00C71742"/>
    <w:rsid w:val="00C7188F"/>
    <w:rsid w:val="00C718A2"/>
    <w:rsid w:val="00C7198D"/>
    <w:rsid w:val="00C71A46"/>
    <w:rsid w:val="00C71B1F"/>
    <w:rsid w:val="00C71B30"/>
    <w:rsid w:val="00C71CC4"/>
    <w:rsid w:val="00C71CEB"/>
    <w:rsid w:val="00C71DC6"/>
    <w:rsid w:val="00C71E16"/>
    <w:rsid w:val="00C71FFF"/>
    <w:rsid w:val="00C7202E"/>
    <w:rsid w:val="00C720C5"/>
    <w:rsid w:val="00C72298"/>
    <w:rsid w:val="00C722E7"/>
    <w:rsid w:val="00C723BC"/>
    <w:rsid w:val="00C72556"/>
    <w:rsid w:val="00C725A3"/>
    <w:rsid w:val="00C72697"/>
    <w:rsid w:val="00C7288D"/>
    <w:rsid w:val="00C72A9D"/>
    <w:rsid w:val="00C72B93"/>
    <w:rsid w:val="00C72CE1"/>
    <w:rsid w:val="00C72D02"/>
    <w:rsid w:val="00C72D8E"/>
    <w:rsid w:val="00C72DCE"/>
    <w:rsid w:val="00C72DDA"/>
    <w:rsid w:val="00C72F72"/>
    <w:rsid w:val="00C72F97"/>
    <w:rsid w:val="00C73043"/>
    <w:rsid w:val="00C73120"/>
    <w:rsid w:val="00C731A1"/>
    <w:rsid w:val="00C732D7"/>
    <w:rsid w:val="00C73367"/>
    <w:rsid w:val="00C7347A"/>
    <w:rsid w:val="00C7364D"/>
    <w:rsid w:val="00C736F8"/>
    <w:rsid w:val="00C73717"/>
    <w:rsid w:val="00C737A7"/>
    <w:rsid w:val="00C7389A"/>
    <w:rsid w:val="00C738C3"/>
    <w:rsid w:val="00C73938"/>
    <w:rsid w:val="00C739FE"/>
    <w:rsid w:val="00C73D00"/>
    <w:rsid w:val="00C73D63"/>
    <w:rsid w:val="00C73DB8"/>
    <w:rsid w:val="00C73E50"/>
    <w:rsid w:val="00C73ECC"/>
    <w:rsid w:val="00C740AC"/>
    <w:rsid w:val="00C7427A"/>
    <w:rsid w:val="00C7427B"/>
    <w:rsid w:val="00C74323"/>
    <w:rsid w:val="00C74345"/>
    <w:rsid w:val="00C74446"/>
    <w:rsid w:val="00C7445D"/>
    <w:rsid w:val="00C74485"/>
    <w:rsid w:val="00C74495"/>
    <w:rsid w:val="00C745B7"/>
    <w:rsid w:val="00C7469B"/>
    <w:rsid w:val="00C7479E"/>
    <w:rsid w:val="00C7487D"/>
    <w:rsid w:val="00C748AD"/>
    <w:rsid w:val="00C748B7"/>
    <w:rsid w:val="00C74951"/>
    <w:rsid w:val="00C74A19"/>
    <w:rsid w:val="00C74CC0"/>
    <w:rsid w:val="00C74DBA"/>
    <w:rsid w:val="00C74E14"/>
    <w:rsid w:val="00C74E97"/>
    <w:rsid w:val="00C74EBD"/>
    <w:rsid w:val="00C74FF2"/>
    <w:rsid w:val="00C75026"/>
    <w:rsid w:val="00C75095"/>
    <w:rsid w:val="00C7515B"/>
    <w:rsid w:val="00C754A5"/>
    <w:rsid w:val="00C754C3"/>
    <w:rsid w:val="00C75580"/>
    <w:rsid w:val="00C75586"/>
    <w:rsid w:val="00C7564C"/>
    <w:rsid w:val="00C756E9"/>
    <w:rsid w:val="00C7575F"/>
    <w:rsid w:val="00C758A1"/>
    <w:rsid w:val="00C758BE"/>
    <w:rsid w:val="00C75937"/>
    <w:rsid w:val="00C75A88"/>
    <w:rsid w:val="00C75AEC"/>
    <w:rsid w:val="00C75C56"/>
    <w:rsid w:val="00C75DC4"/>
    <w:rsid w:val="00C75DDA"/>
    <w:rsid w:val="00C75E8A"/>
    <w:rsid w:val="00C75EBE"/>
    <w:rsid w:val="00C75F86"/>
    <w:rsid w:val="00C75F9C"/>
    <w:rsid w:val="00C76028"/>
    <w:rsid w:val="00C7605D"/>
    <w:rsid w:val="00C760D5"/>
    <w:rsid w:val="00C76131"/>
    <w:rsid w:val="00C76191"/>
    <w:rsid w:val="00C761E4"/>
    <w:rsid w:val="00C761E8"/>
    <w:rsid w:val="00C76202"/>
    <w:rsid w:val="00C765DF"/>
    <w:rsid w:val="00C7661C"/>
    <w:rsid w:val="00C768AC"/>
    <w:rsid w:val="00C768F3"/>
    <w:rsid w:val="00C769EB"/>
    <w:rsid w:val="00C76AC7"/>
    <w:rsid w:val="00C76CF1"/>
    <w:rsid w:val="00C76D31"/>
    <w:rsid w:val="00C76EED"/>
    <w:rsid w:val="00C76F08"/>
    <w:rsid w:val="00C76F40"/>
    <w:rsid w:val="00C774A0"/>
    <w:rsid w:val="00C774CE"/>
    <w:rsid w:val="00C774FE"/>
    <w:rsid w:val="00C776D4"/>
    <w:rsid w:val="00C77790"/>
    <w:rsid w:val="00C77816"/>
    <w:rsid w:val="00C779EA"/>
    <w:rsid w:val="00C77AAF"/>
    <w:rsid w:val="00C77CB3"/>
    <w:rsid w:val="00C77D69"/>
    <w:rsid w:val="00C77DD2"/>
    <w:rsid w:val="00C77E31"/>
    <w:rsid w:val="00C77E90"/>
    <w:rsid w:val="00C77ED2"/>
    <w:rsid w:val="00C8006C"/>
    <w:rsid w:val="00C8007B"/>
    <w:rsid w:val="00C80120"/>
    <w:rsid w:val="00C802FB"/>
    <w:rsid w:val="00C803AF"/>
    <w:rsid w:val="00C803F4"/>
    <w:rsid w:val="00C8047E"/>
    <w:rsid w:val="00C8049C"/>
    <w:rsid w:val="00C80562"/>
    <w:rsid w:val="00C80598"/>
    <w:rsid w:val="00C805F6"/>
    <w:rsid w:val="00C80796"/>
    <w:rsid w:val="00C807C7"/>
    <w:rsid w:val="00C8086F"/>
    <w:rsid w:val="00C808DF"/>
    <w:rsid w:val="00C80958"/>
    <w:rsid w:val="00C80A71"/>
    <w:rsid w:val="00C80B07"/>
    <w:rsid w:val="00C80B17"/>
    <w:rsid w:val="00C80BCB"/>
    <w:rsid w:val="00C80C4C"/>
    <w:rsid w:val="00C80CB6"/>
    <w:rsid w:val="00C80D3E"/>
    <w:rsid w:val="00C80E03"/>
    <w:rsid w:val="00C80E97"/>
    <w:rsid w:val="00C80ED2"/>
    <w:rsid w:val="00C80EFB"/>
    <w:rsid w:val="00C80F08"/>
    <w:rsid w:val="00C80FD8"/>
    <w:rsid w:val="00C810B7"/>
    <w:rsid w:val="00C810FC"/>
    <w:rsid w:val="00C811B2"/>
    <w:rsid w:val="00C8131A"/>
    <w:rsid w:val="00C81435"/>
    <w:rsid w:val="00C81552"/>
    <w:rsid w:val="00C81676"/>
    <w:rsid w:val="00C816EE"/>
    <w:rsid w:val="00C8182F"/>
    <w:rsid w:val="00C8198A"/>
    <w:rsid w:val="00C819AA"/>
    <w:rsid w:val="00C81AAB"/>
    <w:rsid w:val="00C81AAE"/>
    <w:rsid w:val="00C81B67"/>
    <w:rsid w:val="00C81D88"/>
    <w:rsid w:val="00C81E9E"/>
    <w:rsid w:val="00C81F07"/>
    <w:rsid w:val="00C82018"/>
    <w:rsid w:val="00C822F0"/>
    <w:rsid w:val="00C82406"/>
    <w:rsid w:val="00C824D0"/>
    <w:rsid w:val="00C82528"/>
    <w:rsid w:val="00C825FA"/>
    <w:rsid w:val="00C826C8"/>
    <w:rsid w:val="00C828FB"/>
    <w:rsid w:val="00C8296D"/>
    <w:rsid w:val="00C82A5F"/>
    <w:rsid w:val="00C82A7B"/>
    <w:rsid w:val="00C82ADE"/>
    <w:rsid w:val="00C82B04"/>
    <w:rsid w:val="00C82C12"/>
    <w:rsid w:val="00C82CDC"/>
    <w:rsid w:val="00C82CDE"/>
    <w:rsid w:val="00C82CE2"/>
    <w:rsid w:val="00C82EA2"/>
    <w:rsid w:val="00C82F2D"/>
    <w:rsid w:val="00C82FD8"/>
    <w:rsid w:val="00C830EF"/>
    <w:rsid w:val="00C83269"/>
    <w:rsid w:val="00C83279"/>
    <w:rsid w:val="00C8332C"/>
    <w:rsid w:val="00C833ED"/>
    <w:rsid w:val="00C83500"/>
    <w:rsid w:val="00C83508"/>
    <w:rsid w:val="00C83557"/>
    <w:rsid w:val="00C835AE"/>
    <w:rsid w:val="00C835CC"/>
    <w:rsid w:val="00C83627"/>
    <w:rsid w:val="00C83738"/>
    <w:rsid w:val="00C837CE"/>
    <w:rsid w:val="00C8396D"/>
    <w:rsid w:val="00C83A62"/>
    <w:rsid w:val="00C83A69"/>
    <w:rsid w:val="00C83A76"/>
    <w:rsid w:val="00C83BE5"/>
    <w:rsid w:val="00C83C4C"/>
    <w:rsid w:val="00C83C87"/>
    <w:rsid w:val="00C83F24"/>
    <w:rsid w:val="00C8408C"/>
    <w:rsid w:val="00C84095"/>
    <w:rsid w:val="00C844BB"/>
    <w:rsid w:val="00C84504"/>
    <w:rsid w:val="00C8475C"/>
    <w:rsid w:val="00C8475F"/>
    <w:rsid w:val="00C84846"/>
    <w:rsid w:val="00C848EF"/>
    <w:rsid w:val="00C84999"/>
    <w:rsid w:val="00C849E0"/>
    <w:rsid w:val="00C84B60"/>
    <w:rsid w:val="00C84C90"/>
    <w:rsid w:val="00C84DF9"/>
    <w:rsid w:val="00C84E5B"/>
    <w:rsid w:val="00C84E6D"/>
    <w:rsid w:val="00C84EA7"/>
    <w:rsid w:val="00C84EEA"/>
    <w:rsid w:val="00C84F03"/>
    <w:rsid w:val="00C850BE"/>
    <w:rsid w:val="00C851ED"/>
    <w:rsid w:val="00C85251"/>
    <w:rsid w:val="00C852F1"/>
    <w:rsid w:val="00C8536B"/>
    <w:rsid w:val="00C853A7"/>
    <w:rsid w:val="00C853E4"/>
    <w:rsid w:val="00C85452"/>
    <w:rsid w:val="00C854CC"/>
    <w:rsid w:val="00C8553F"/>
    <w:rsid w:val="00C8562C"/>
    <w:rsid w:val="00C856FB"/>
    <w:rsid w:val="00C857E5"/>
    <w:rsid w:val="00C857F5"/>
    <w:rsid w:val="00C85857"/>
    <w:rsid w:val="00C85968"/>
    <w:rsid w:val="00C85A7A"/>
    <w:rsid w:val="00C85ACB"/>
    <w:rsid w:val="00C85B64"/>
    <w:rsid w:val="00C85C3E"/>
    <w:rsid w:val="00C85C84"/>
    <w:rsid w:val="00C85C90"/>
    <w:rsid w:val="00C85CBD"/>
    <w:rsid w:val="00C85D71"/>
    <w:rsid w:val="00C85E36"/>
    <w:rsid w:val="00C85F45"/>
    <w:rsid w:val="00C86181"/>
    <w:rsid w:val="00C862D0"/>
    <w:rsid w:val="00C863FD"/>
    <w:rsid w:val="00C86487"/>
    <w:rsid w:val="00C86539"/>
    <w:rsid w:val="00C8657A"/>
    <w:rsid w:val="00C8658A"/>
    <w:rsid w:val="00C86650"/>
    <w:rsid w:val="00C86656"/>
    <w:rsid w:val="00C8666C"/>
    <w:rsid w:val="00C86685"/>
    <w:rsid w:val="00C86801"/>
    <w:rsid w:val="00C86879"/>
    <w:rsid w:val="00C86A0A"/>
    <w:rsid w:val="00C86A3A"/>
    <w:rsid w:val="00C86B8E"/>
    <w:rsid w:val="00C86D35"/>
    <w:rsid w:val="00C86D3F"/>
    <w:rsid w:val="00C86E17"/>
    <w:rsid w:val="00C86F6B"/>
    <w:rsid w:val="00C86FD2"/>
    <w:rsid w:val="00C86FFD"/>
    <w:rsid w:val="00C87129"/>
    <w:rsid w:val="00C871AD"/>
    <w:rsid w:val="00C872DB"/>
    <w:rsid w:val="00C87338"/>
    <w:rsid w:val="00C87428"/>
    <w:rsid w:val="00C874FA"/>
    <w:rsid w:val="00C874FF"/>
    <w:rsid w:val="00C87595"/>
    <w:rsid w:val="00C87822"/>
    <w:rsid w:val="00C87827"/>
    <w:rsid w:val="00C87864"/>
    <w:rsid w:val="00C8790A"/>
    <w:rsid w:val="00C87931"/>
    <w:rsid w:val="00C8799C"/>
    <w:rsid w:val="00C87A94"/>
    <w:rsid w:val="00C87B2A"/>
    <w:rsid w:val="00C87B77"/>
    <w:rsid w:val="00C87BD6"/>
    <w:rsid w:val="00C87C42"/>
    <w:rsid w:val="00C87CFA"/>
    <w:rsid w:val="00C87E2E"/>
    <w:rsid w:val="00C900F3"/>
    <w:rsid w:val="00C902DE"/>
    <w:rsid w:val="00C90322"/>
    <w:rsid w:val="00C9033C"/>
    <w:rsid w:val="00C9043C"/>
    <w:rsid w:val="00C907B6"/>
    <w:rsid w:val="00C9080B"/>
    <w:rsid w:val="00C90856"/>
    <w:rsid w:val="00C90A2B"/>
    <w:rsid w:val="00C90B46"/>
    <w:rsid w:val="00C90BFE"/>
    <w:rsid w:val="00C90C0C"/>
    <w:rsid w:val="00C90E44"/>
    <w:rsid w:val="00C90E65"/>
    <w:rsid w:val="00C90EBF"/>
    <w:rsid w:val="00C90F4A"/>
    <w:rsid w:val="00C90F70"/>
    <w:rsid w:val="00C910FC"/>
    <w:rsid w:val="00C91114"/>
    <w:rsid w:val="00C91233"/>
    <w:rsid w:val="00C91343"/>
    <w:rsid w:val="00C913ED"/>
    <w:rsid w:val="00C914CC"/>
    <w:rsid w:val="00C914E4"/>
    <w:rsid w:val="00C9162B"/>
    <w:rsid w:val="00C9166D"/>
    <w:rsid w:val="00C91805"/>
    <w:rsid w:val="00C9192E"/>
    <w:rsid w:val="00C91A4C"/>
    <w:rsid w:val="00C91B51"/>
    <w:rsid w:val="00C91E09"/>
    <w:rsid w:val="00C91E2C"/>
    <w:rsid w:val="00C91E8F"/>
    <w:rsid w:val="00C91F46"/>
    <w:rsid w:val="00C921FD"/>
    <w:rsid w:val="00C922B2"/>
    <w:rsid w:val="00C922BB"/>
    <w:rsid w:val="00C922D1"/>
    <w:rsid w:val="00C922D4"/>
    <w:rsid w:val="00C923FE"/>
    <w:rsid w:val="00C92487"/>
    <w:rsid w:val="00C9287C"/>
    <w:rsid w:val="00C928FD"/>
    <w:rsid w:val="00C92A9A"/>
    <w:rsid w:val="00C92ABA"/>
    <w:rsid w:val="00C92AC7"/>
    <w:rsid w:val="00C92B38"/>
    <w:rsid w:val="00C92CEB"/>
    <w:rsid w:val="00C92D5E"/>
    <w:rsid w:val="00C92E35"/>
    <w:rsid w:val="00C93065"/>
    <w:rsid w:val="00C9318F"/>
    <w:rsid w:val="00C931B2"/>
    <w:rsid w:val="00C932F3"/>
    <w:rsid w:val="00C9335F"/>
    <w:rsid w:val="00C933AA"/>
    <w:rsid w:val="00C9345A"/>
    <w:rsid w:val="00C934F2"/>
    <w:rsid w:val="00C939D4"/>
    <w:rsid w:val="00C93BE1"/>
    <w:rsid w:val="00C93BE2"/>
    <w:rsid w:val="00C93D82"/>
    <w:rsid w:val="00C93E5F"/>
    <w:rsid w:val="00C93E70"/>
    <w:rsid w:val="00C93F59"/>
    <w:rsid w:val="00C940B2"/>
    <w:rsid w:val="00C941D6"/>
    <w:rsid w:val="00C943AF"/>
    <w:rsid w:val="00C94446"/>
    <w:rsid w:val="00C944BA"/>
    <w:rsid w:val="00C944C9"/>
    <w:rsid w:val="00C94520"/>
    <w:rsid w:val="00C945E5"/>
    <w:rsid w:val="00C9483E"/>
    <w:rsid w:val="00C94911"/>
    <w:rsid w:val="00C9494E"/>
    <w:rsid w:val="00C949C5"/>
    <w:rsid w:val="00C94A81"/>
    <w:rsid w:val="00C94AB8"/>
    <w:rsid w:val="00C94B03"/>
    <w:rsid w:val="00C94BCC"/>
    <w:rsid w:val="00C94C61"/>
    <w:rsid w:val="00C94CA5"/>
    <w:rsid w:val="00C94D49"/>
    <w:rsid w:val="00C94DA2"/>
    <w:rsid w:val="00C94F02"/>
    <w:rsid w:val="00C94F13"/>
    <w:rsid w:val="00C94F3B"/>
    <w:rsid w:val="00C94FA4"/>
    <w:rsid w:val="00C950AD"/>
    <w:rsid w:val="00C951CA"/>
    <w:rsid w:val="00C9526B"/>
    <w:rsid w:val="00C954C1"/>
    <w:rsid w:val="00C955CB"/>
    <w:rsid w:val="00C95628"/>
    <w:rsid w:val="00C95735"/>
    <w:rsid w:val="00C9573F"/>
    <w:rsid w:val="00C959E6"/>
    <w:rsid w:val="00C959E9"/>
    <w:rsid w:val="00C95C67"/>
    <w:rsid w:val="00C95D5B"/>
    <w:rsid w:val="00C95D7C"/>
    <w:rsid w:val="00C95F19"/>
    <w:rsid w:val="00C95F63"/>
    <w:rsid w:val="00C95FBE"/>
    <w:rsid w:val="00C96006"/>
    <w:rsid w:val="00C96073"/>
    <w:rsid w:val="00C961A8"/>
    <w:rsid w:val="00C961D5"/>
    <w:rsid w:val="00C96293"/>
    <w:rsid w:val="00C962E6"/>
    <w:rsid w:val="00C96345"/>
    <w:rsid w:val="00C9666D"/>
    <w:rsid w:val="00C96779"/>
    <w:rsid w:val="00C968D6"/>
    <w:rsid w:val="00C96A86"/>
    <w:rsid w:val="00C96A9A"/>
    <w:rsid w:val="00C96A9B"/>
    <w:rsid w:val="00C96B07"/>
    <w:rsid w:val="00C96BF2"/>
    <w:rsid w:val="00C96C26"/>
    <w:rsid w:val="00C97097"/>
    <w:rsid w:val="00C970A4"/>
    <w:rsid w:val="00C97108"/>
    <w:rsid w:val="00C97149"/>
    <w:rsid w:val="00C97193"/>
    <w:rsid w:val="00C971B1"/>
    <w:rsid w:val="00C9720E"/>
    <w:rsid w:val="00C97258"/>
    <w:rsid w:val="00C972CF"/>
    <w:rsid w:val="00C973D1"/>
    <w:rsid w:val="00C973EB"/>
    <w:rsid w:val="00C97442"/>
    <w:rsid w:val="00C9744F"/>
    <w:rsid w:val="00C976C8"/>
    <w:rsid w:val="00C97776"/>
    <w:rsid w:val="00C9781E"/>
    <w:rsid w:val="00C97848"/>
    <w:rsid w:val="00C978B9"/>
    <w:rsid w:val="00C979FB"/>
    <w:rsid w:val="00C97A90"/>
    <w:rsid w:val="00C97AE6"/>
    <w:rsid w:val="00C97B6D"/>
    <w:rsid w:val="00C97C7A"/>
    <w:rsid w:val="00C97D4C"/>
    <w:rsid w:val="00C97EBA"/>
    <w:rsid w:val="00C97F5B"/>
    <w:rsid w:val="00C97F5F"/>
    <w:rsid w:val="00C97F9E"/>
    <w:rsid w:val="00C97FC3"/>
    <w:rsid w:val="00C97FDD"/>
    <w:rsid w:val="00CA001D"/>
    <w:rsid w:val="00CA00D9"/>
    <w:rsid w:val="00CA0127"/>
    <w:rsid w:val="00CA019E"/>
    <w:rsid w:val="00CA01D2"/>
    <w:rsid w:val="00CA029A"/>
    <w:rsid w:val="00CA0396"/>
    <w:rsid w:val="00CA03AB"/>
    <w:rsid w:val="00CA0428"/>
    <w:rsid w:val="00CA048C"/>
    <w:rsid w:val="00CA04F8"/>
    <w:rsid w:val="00CA06A2"/>
    <w:rsid w:val="00CA06E6"/>
    <w:rsid w:val="00CA06FB"/>
    <w:rsid w:val="00CA087B"/>
    <w:rsid w:val="00CA08E2"/>
    <w:rsid w:val="00CA099A"/>
    <w:rsid w:val="00CA0A61"/>
    <w:rsid w:val="00CA0B3F"/>
    <w:rsid w:val="00CA0BEB"/>
    <w:rsid w:val="00CA0C51"/>
    <w:rsid w:val="00CA0DF8"/>
    <w:rsid w:val="00CA0E8D"/>
    <w:rsid w:val="00CA0F2C"/>
    <w:rsid w:val="00CA0F7E"/>
    <w:rsid w:val="00CA116E"/>
    <w:rsid w:val="00CA1239"/>
    <w:rsid w:val="00CA1267"/>
    <w:rsid w:val="00CA14ED"/>
    <w:rsid w:val="00CA1578"/>
    <w:rsid w:val="00CA15DF"/>
    <w:rsid w:val="00CA16DA"/>
    <w:rsid w:val="00CA1737"/>
    <w:rsid w:val="00CA1782"/>
    <w:rsid w:val="00CA183D"/>
    <w:rsid w:val="00CA1981"/>
    <w:rsid w:val="00CA1AA3"/>
    <w:rsid w:val="00CA1C59"/>
    <w:rsid w:val="00CA1D94"/>
    <w:rsid w:val="00CA1DA1"/>
    <w:rsid w:val="00CA1EED"/>
    <w:rsid w:val="00CA2020"/>
    <w:rsid w:val="00CA2282"/>
    <w:rsid w:val="00CA2420"/>
    <w:rsid w:val="00CA24EA"/>
    <w:rsid w:val="00CA2506"/>
    <w:rsid w:val="00CA2652"/>
    <w:rsid w:val="00CA273D"/>
    <w:rsid w:val="00CA28D0"/>
    <w:rsid w:val="00CA2B68"/>
    <w:rsid w:val="00CA2B88"/>
    <w:rsid w:val="00CA2BE3"/>
    <w:rsid w:val="00CA2E48"/>
    <w:rsid w:val="00CA2E6B"/>
    <w:rsid w:val="00CA2ECF"/>
    <w:rsid w:val="00CA2F9F"/>
    <w:rsid w:val="00CA30BB"/>
    <w:rsid w:val="00CA3132"/>
    <w:rsid w:val="00CA3202"/>
    <w:rsid w:val="00CA320C"/>
    <w:rsid w:val="00CA329B"/>
    <w:rsid w:val="00CA332F"/>
    <w:rsid w:val="00CA3416"/>
    <w:rsid w:val="00CA341A"/>
    <w:rsid w:val="00CA3431"/>
    <w:rsid w:val="00CA356D"/>
    <w:rsid w:val="00CA35FC"/>
    <w:rsid w:val="00CA3637"/>
    <w:rsid w:val="00CA374F"/>
    <w:rsid w:val="00CA3757"/>
    <w:rsid w:val="00CA38EA"/>
    <w:rsid w:val="00CA399B"/>
    <w:rsid w:val="00CA3A20"/>
    <w:rsid w:val="00CA3B6C"/>
    <w:rsid w:val="00CA3C49"/>
    <w:rsid w:val="00CA3EBC"/>
    <w:rsid w:val="00CA3F53"/>
    <w:rsid w:val="00CA3F76"/>
    <w:rsid w:val="00CA3F7A"/>
    <w:rsid w:val="00CA3F88"/>
    <w:rsid w:val="00CA3FB2"/>
    <w:rsid w:val="00CA3FE9"/>
    <w:rsid w:val="00CA4095"/>
    <w:rsid w:val="00CA422B"/>
    <w:rsid w:val="00CA439C"/>
    <w:rsid w:val="00CA446A"/>
    <w:rsid w:val="00CA4478"/>
    <w:rsid w:val="00CA465C"/>
    <w:rsid w:val="00CA470E"/>
    <w:rsid w:val="00CA4750"/>
    <w:rsid w:val="00CA47E1"/>
    <w:rsid w:val="00CA4996"/>
    <w:rsid w:val="00CA49C1"/>
    <w:rsid w:val="00CA4A03"/>
    <w:rsid w:val="00CA4C3D"/>
    <w:rsid w:val="00CA4CE3"/>
    <w:rsid w:val="00CA4D6F"/>
    <w:rsid w:val="00CA4D83"/>
    <w:rsid w:val="00CA4EDA"/>
    <w:rsid w:val="00CA5177"/>
    <w:rsid w:val="00CA519F"/>
    <w:rsid w:val="00CA51DF"/>
    <w:rsid w:val="00CA524D"/>
    <w:rsid w:val="00CA527D"/>
    <w:rsid w:val="00CA52AE"/>
    <w:rsid w:val="00CA5496"/>
    <w:rsid w:val="00CA54CD"/>
    <w:rsid w:val="00CA562F"/>
    <w:rsid w:val="00CA57E1"/>
    <w:rsid w:val="00CA5914"/>
    <w:rsid w:val="00CA5951"/>
    <w:rsid w:val="00CA5A77"/>
    <w:rsid w:val="00CA5B48"/>
    <w:rsid w:val="00CA5BBA"/>
    <w:rsid w:val="00CA5C04"/>
    <w:rsid w:val="00CA5CB7"/>
    <w:rsid w:val="00CA5E64"/>
    <w:rsid w:val="00CA5ED1"/>
    <w:rsid w:val="00CA5F7E"/>
    <w:rsid w:val="00CA5FE9"/>
    <w:rsid w:val="00CA602D"/>
    <w:rsid w:val="00CA60EA"/>
    <w:rsid w:val="00CA60F8"/>
    <w:rsid w:val="00CA611C"/>
    <w:rsid w:val="00CA614E"/>
    <w:rsid w:val="00CA6225"/>
    <w:rsid w:val="00CA6309"/>
    <w:rsid w:val="00CA63DC"/>
    <w:rsid w:val="00CA64AB"/>
    <w:rsid w:val="00CA64BE"/>
    <w:rsid w:val="00CA64C1"/>
    <w:rsid w:val="00CA676D"/>
    <w:rsid w:val="00CA6860"/>
    <w:rsid w:val="00CA69BD"/>
    <w:rsid w:val="00CA6AB6"/>
    <w:rsid w:val="00CA6B69"/>
    <w:rsid w:val="00CA6B75"/>
    <w:rsid w:val="00CA6B8A"/>
    <w:rsid w:val="00CA6D77"/>
    <w:rsid w:val="00CA6D7F"/>
    <w:rsid w:val="00CA6E4E"/>
    <w:rsid w:val="00CA6EB4"/>
    <w:rsid w:val="00CA6F76"/>
    <w:rsid w:val="00CA6FB0"/>
    <w:rsid w:val="00CA702E"/>
    <w:rsid w:val="00CA7115"/>
    <w:rsid w:val="00CA7158"/>
    <w:rsid w:val="00CA7367"/>
    <w:rsid w:val="00CA73E8"/>
    <w:rsid w:val="00CA7472"/>
    <w:rsid w:val="00CA74CE"/>
    <w:rsid w:val="00CA74EE"/>
    <w:rsid w:val="00CA75E3"/>
    <w:rsid w:val="00CA7625"/>
    <w:rsid w:val="00CA77CA"/>
    <w:rsid w:val="00CA7933"/>
    <w:rsid w:val="00CA7944"/>
    <w:rsid w:val="00CA794B"/>
    <w:rsid w:val="00CA79D9"/>
    <w:rsid w:val="00CA7AC8"/>
    <w:rsid w:val="00CA7B7C"/>
    <w:rsid w:val="00CA7C12"/>
    <w:rsid w:val="00CA7C7C"/>
    <w:rsid w:val="00CA7D33"/>
    <w:rsid w:val="00CA7DC3"/>
    <w:rsid w:val="00CA7F2A"/>
    <w:rsid w:val="00CB0083"/>
    <w:rsid w:val="00CB011A"/>
    <w:rsid w:val="00CB0226"/>
    <w:rsid w:val="00CB0271"/>
    <w:rsid w:val="00CB02C3"/>
    <w:rsid w:val="00CB030D"/>
    <w:rsid w:val="00CB0392"/>
    <w:rsid w:val="00CB0635"/>
    <w:rsid w:val="00CB066E"/>
    <w:rsid w:val="00CB09E0"/>
    <w:rsid w:val="00CB0CEA"/>
    <w:rsid w:val="00CB0D1A"/>
    <w:rsid w:val="00CB0D1B"/>
    <w:rsid w:val="00CB0D4E"/>
    <w:rsid w:val="00CB0E59"/>
    <w:rsid w:val="00CB0E61"/>
    <w:rsid w:val="00CB0EBC"/>
    <w:rsid w:val="00CB0ECD"/>
    <w:rsid w:val="00CB0F0E"/>
    <w:rsid w:val="00CB0FEC"/>
    <w:rsid w:val="00CB101C"/>
    <w:rsid w:val="00CB108C"/>
    <w:rsid w:val="00CB10A8"/>
    <w:rsid w:val="00CB11CA"/>
    <w:rsid w:val="00CB12E4"/>
    <w:rsid w:val="00CB1317"/>
    <w:rsid w:val="00CB1502"/>
    <w:rsid w:val="00CB1554"/>
    <w:rsid w:val="00CB15DB"/>
    <w:rsid w:val="00CB15DC"/>
    <w:rsid w:val="00CB169A"/>
    <w:rsid w:val="00CB16E7"/>
    <w:rsid w:val="00CB16EC"/>
    <w:rsid w:val="00CB1832"/>
    <w:rsid w:val="00CB18B2"/>
    <w:rsid w:val="00CB18FC"/>
    <w:rsid w:val="00CB1906"/>
    <w:rsid w:val="00CB1AFB"/>
    <w:rsid w:val="00CB1B83"/>
    <w:rsid w:val="00CB1C79"/>
    <w:rsid w:val="00CB1DC0"/>
    <w:rsid w:val="00CB1FCA"/>
    <w:rsid w:val="00CB202C"/>
    <w:rsid w:val="00CB2032"/>
    <w:rsid w:val="00CB206A"/>
    <w:rsid w:val="00CB2236"/>
    <w:rsid w:val="00CB2287"/>
    <w:rsid w:val="00CB22C1"/>
    <w:rsid w:val="00CB2382"/>
    <w:rsid w:val="00CB2428"/>
    <w:rsid w:val="00CB2450"/>
    <w:rsid w:val="00CB254E"/>
    <w:rsid w:val="00CB259A"/>
    <w:rsid w:val="00CB2789"/>
    <w:rsid w:val="00CB2824"/>
    <w:rsid w:val="00CB2848"/>
    <w:rsid w:val="00CB28C2"/>
    <w:rsid w:val="00CB2989"/>
    <w:rsid w:val="00CB29F6"/>
    <w:rsid w:val="00CB2C05"/>
    <w:rsid w:val="00CB2C7A"/>
    <w:rsid w:val="00CB2DDB"/>
    <w:rsid w:val="00CB2DF8"/>
    <w:rsid w:val="00CB2E48"/>
    <w:rsid w:val="00CB308A"/>
    <w:rsid w:val="00CB3108"/>
    <w:rsid w:val="00CB312D"/>
    <w:rsid w:val="00CB325A"/>
    <w:rsid w:val="00CB3286"/>
    <w:rsid w:val="00CB33C6"/>
    <w:rsid w:val="00CB3518"/>
    <w:rsid w:val="00CB3582"/>
    <w:rsid w:val="00CB35AD"/>
    <w:rsid w:val="00CB3654"/>
    <w:rsid w:val="00CB3775"/>
    <w:rsid w:val="00CB378D"/>
    <w:rsid w:val="00CB382D"/>
    <w:rsid w:val="00CB3910"/>
    <w:rsid w:val="00CB3AA8"/>
    <w:rsid w:val="00CB3BB2"/>
    <w:rsid w:val="00CB3CA3"/>
    <w:rsid w:val="00CB3E42"/>
    <w:rsid w:val="00CB3FF5"/>
    <w:rsid w:val="00CB40F1"/>
    <w:rsid w:val="00CB40F6"/>
    <w:rsid w:val="00CB415D"/>
    <w:rsid w:val="00CB42F5"/>
    <w:rsid w:val="00CB430D"/>
    <w:rsid w:val="00CB4319"/>
    <w:rsid w:val="00CB434A"/>
    <w:rsid w:val="00CB43A3"/>
    <w:rsid w:val="00CB44B8"/>
    <w:rsid w:val="00CB44E7"/>
    <w:rsid w:val="00CB4651"/>
    <w:rsid w:val="00CB46D7"/>
    <w:rsid w:val="00CB4724"/>
    <w:rsid w:val="00CB4731"/>
    <w:rsid w:val="00CB47AA"/>
    <w:rsid w:val="00CB480E"/>
    <w:rsid w:val="00CB48C5"/>
    <w:rsid w:val="00CB48FA"/>
    <w:rsid w:val="00CB490A"/>
    <w:rsid w:val="00CB4978"/>
    <w:rsid w:val="00CB4991"/>
    <w:rsid w:val="00CB49AC"/>
    <w:rsid w:val="00CB4A9E"/>
    <w:rsid w:val="00CB4ABC"/>
    <w:rsid w:val="00CB4B25"/>
    <w:rsid w:val="00CB4C31"/>
    <w:rsid w:val="00CB4C7E"/>
    <w:rsid w:val="00CB4C95"/>
    <w:rsid w:val="00CB4CD7"/>
    <w:rsid w:val="00CB4E77"/>
    <w:rsid w:val="00CB5049"/>
    <w:rsid w:val="00CB51E8"/>
    <w:rsid w:val="00CB5261"/>
    <w:rsid w:val="00CB5459"/>
    <w:rsid w:val="00CB55A3"/>
    <w:rsid w:val="00CB55FD"/>
    <w:rsid w:val="00CB5689"/>
    <w:rsid w:val="00CB56C2"/>
    <w:rsid w:val="00CB56D1"/>
    <w:rsid w:val="00CB56F1"/>
    <w:rsid w:val="00CB574F"/>
    <w:rsid w:val="00CB5822"/>
    <w:rsid w:val="00CB588E"/>
    <w:rsid w:val="00CB58C1"/>
    <w:rsid w:val="00CB58C2"/>
    <w:rsid w:val="00CB59C5"/>
    <w:rsid w:val="00CB5C79"/>
    <w:rsid w:val="00CB5EC7"/>
    <w:rsid w:val="00CB5FBF"/>
    <w:rsid w:val="00CB5FC3"/>
    <w:rsid w:val="00CB600B"/>
    <w:rsid w:val="00CB6395"/>
    <w:rsid w:val="00CB6415"/>
    <w:rsid w:val="00CB671F"/>
    <w:rsid w:val="00CB67DC"/>
    <w:rsid w:val="00CB683A"/>
    <w:rsid w:val="00CB6875"/>
    <w:rsid w:val="00CB691E"/>
    <w:rsid w:val="00CB69C6"/>
    <w:rsid w:val="00CB6CA1"/>
    <w:rsid w:val="00CB6E0F"/>
    <w:rsid w:val="00CB6F55"/>
    <w:rsid w:val="00CB6FBD"/>
    <w:rsid w:val="00CB700B"/>
    <w:rsid w:val="00CB70B8"/>
    <w:rsid w:val="00CB70BC"/>
    <w:rsid w:val="00CB7123"/>
    <w:rsid w:val="00CB73BF"/>
    <w:rsid w:val="00CB7458"/>
    <w:rsid w:val="00CB7461"/>
    <w:rsid w:val="00CB74E5"/>
    <w:rsid w:val="00CB7615"/>
    <w:rsid w:val="00CB772C"/>
    <w:rsid w:val="00CB786A"/>
    <w:rsid w:val="00CB7930"/>
    <w:rsid w:val="00CB7A0A"/>
    <w:rsid w:val="00CB7A5E"/>
    <w:rsid w:val="00CB7AEE"/>
    <w:rsid w:val="00CB7BCD"/>
    <w:rsid w:val="00CB7C8D"/>
    <w:rsid w:val="00CB7D25"/>
    <w:rsid w:val="00CB7DF0"/>
    <w:rsid w:val="00CB7EBE"/>
    <w:rsid w:val="00CC01BA"/>
    <w:rsid w:val="00CC02E3"/>
    <w:rsid w:val="00CC03EB"/>
    <w:rsid w:val="00CC0425"/>
    <w:rsid w:val="00CC0444"/>
    <w:rsid w:val="00CC06E1"/>
    <w:rsid w:val="00CC0714"/>
    <w:rsid w:val="00CC07CD"/>
    <w:rsid w:val="00CC0866"/>
    <w:rsid w:val="00CC0873"/>
    <w:rsid w:val="00CC087D"/>
    <w:rsid w:val="00CC0AAA"/>
    <w:rsid w:val="00CC0BE1"/>
    <w:rsid w:val="00CC0CD4"/>
    <w:rsid w:val="00CC0D72"/>
    <w:rsid w:val="00CC0E5B"/>
    <w:rsid w:val="00CC1147"/>
    <w:rsid w:val="00CC114B"/>
    <w:rsid w:val="00CC130F"/>
    <w:rsid w:val="00CC1392"/>
    <w:rsid w:val="00CC1504"/>
    <w:rsid w:val="00CC16B4"/>
    <w:rsid w:val="00CC174A"/>
    <w:rsid w:val="00CC1760"/>
    <w:rsid w:val="00CC187F"/>
    <w:rsid w:val="00CC1993"/>
    <w:rsid w:val="00CC1B85"/>
    <w:rsid w:val="00CC1DCD"/>
    <w:rsid w:val="00CC1FDB"/>
    <w:rsid w:val="00CC20C2"/>
    <w:rsid w:val="00CC20F0"/>
    <w:rsid w:val="00CC21B1"/>
    <w:rsid w:val="00CC228B"/>
    <w:rsid w:val="00CC2296"/>
    <w:rsid w:val="00CC22D6"/>
    <w:rsid w:val="00CC2585"/>
    <w:rsid w:val="00CC2754"/>
    <w:rsid w:val="00CC2863"/>
    <w:rsid w:val="00CC28F2"/>
    <w:rsid w:val="00CC2B0A"/>
    <w:rsid w:val="00CC2B2C"/>
    <w:rsid w:val="00CC2C29"/>
    <w:rsid w:val="00CC2C4A"/>
    <w:rsid w:val="00CC2E0B"/>
    <w:rsid w:val="00CC2E96"/>
    <w:rsid w:val="00CC2FBB"/>
    <w:rsid w:val="00CC31BC"/>
    <w:rsid w:val="00CC330D"/>
    <w:rsid w:val="00CC34F1"/>
    <w:rsid w:val="00CC3522"/>
    <w:rsid w:val="00CC353B"/>
    <w:rsid w:val="00CC364E"/>
    <w:rsid w:val="00CC36E1"/>
    <w:rsid w:val="00CC3907"/>
    <w:rsid w:val="00CC395C"/>
    <w:rsid w:val="00CC3BC1"/>
    <w:rsid w:val="00CC3BD4"/>
    <w:rsid w:val="00CC3D92"/>
    <w:rsid w:val="00CC3DE4"/>
    <w:rsid w:val="00CC3DF1"/>
    <w:rsid w:val="00CC4034"/>
    <w:rsid w:val="00CC4193"/>
    <w:rsid w:val="00CC4245"/>
    <w:rsid w:val="00CC42A6"/>
    <w:rsid w:val="00CC459B"/>
    <w:rsid w:val="00CC45B7"/>
    <w:rsid w:val="00CC462D"/>
    <w:rsid w:val="00CC465B"/>
    <w:rsid w:val="00CC4729"/>
    <w:rsid w:val="00CC47BB"/>
    <w:rsid w:val="00CC4919"/>
    <w:rsid w:val="00CC4937"/>
    <w:rsid w:val="00CC497D"/>
    <w:rsid w:val="00CC4A4B"/>
    <w:rsid w:val="00CC4AAF"/>
    <w:rsid w:val="00CC4AC2"/>
    <w:rsid w:val="00CC4B1C"/>
    <w:rsid w:val="00CC4BB1"/>
    <w:rsid w:val="00CC4BE9"/>
    <w:rsid w:val="00CC4CBE"/>
    <w:rsid w:val="00CC4CCA"/>
    <w:rsid w:val="00CC4CD8"/>
    <w:rsid w:val="00CC4D86"/>
    <w:rsid w:val="00CC501E"/>
    <w:rsid w:val="00CC5104"/>
    <w:rsid w:val="00CC51C3"/>
    <w:rsid w:val="00CC5211"/>
    <w:rsid w:val="00CC52A5"/>
    <w:rsid w:val="00CC53C5"/>
    <w:rsid w:val="00CC549A"/>
    <w:rsid w:val="00CC54FC"/>
    <w:rsid w:val="00CC5558"/>
    <w:rsid w:val="00CC55D8"/>
    <w:rsid w:val="00CC561B"/>
    <w:rsid w:val="00CC56BF"/>
    <w:rsid w:val="00CC56F1"/>
    <w:rsid w:val="00CC57B8"/>
    <w:rsid w:val="00CC57D3"/>
    <w:rsid w:val="00CC5B7C"/>
    <w:rsid w:val="00CC5C0F"/>
    <w:rsid w:val="00CC5C66"/>
    <w:rsid w:val="00CC5E91"/>
    <w:rsid w:val="00CC5EAA"/>
    <w:rsid w:val="00CC5EC1"/>
    <w:rsid w:val="00CC5F5B"/>
    <w:rsid w:val="00CC5F69"/>
    <w:rsid w:val="00CC6091"/>
    <w:rsid w:val="00CC60B1"/>
    <w:rsid w:val="00CC613E"/>
    <w:rsid w:val="00CC6241"/>
    <w:rsid w:val="00CC6247"/>
    <w:rsid w:val="00CC629D"/>
    <w:rsid w:val="00CC6387"/>
    <w:rsid w:val="00CC644B"/>
    <w:rsid w:val="00CC6503"/>
    <w:rsid w:val="00CC668B"/>
    <w:rsid w:val="00CC66C8"/>
    <w:rsid w:val="00CC66CD"/>
    <w:rsid w:val="00CC66D6"/>
    <w:rsid w:val="00CC6718"/>
    <w:rsid w:val="00CC677F"/>
    <w:rsid w:val="00CC6841"/>
    <w:rsid w:val="00CC6994"/>
    <w:rsid w:val="00CC6B99"/>
    <w:rsid w:val="00CC6CDA"/>
    <w:rsid w:val="00CC6E57"/>
    <w:rsid w:val="00CC6E8D"/>
    <w:rsid w:val="00CC6F0A"/>
    <w:rsid w:val="00CC6F20"/>
    <w:rsid w:val="00CC6F65"/>
    <w:rsid w:val="00CC6F8E"/>
    <w:rsid w:val="00CC70BC"/>
    <w:rsid w:val="00CC7218"/>
    <w:rsid w:val="00CC72B0"/>
    <w:rsid w:val="00CC73E0"/>
    <w:rsid w:val="00CC76B7"/>
    <w:rsid w:val="00CC7750"/>
    <w:rsid w:val="00CC7773"/>
    <w:rsid w:val="00CC7775"/>
    <w:rsid w:val="00CC77CD"/>
    <w:rsid w:val="00CC7963"/>
    <w:rsid w:val="00CC797A"/>
    <w:rsid w:val="00CC7ABA"/>
    <w:rsid w:val="00CC7B36"/>
    <w:rsid w:val="00CC7B88"/>
    <w:rsid w:val="00CC7CD4"/>
    <w:rsid w:val="00CC7D26"/>
    <w:rsid w:val="00CC7D3C"/>
    <w:rsid w:val="00CC7D79"/>
    <w:rsid w:val="00CC7DA1"/>
    <w:rsid w:val="00CC7E5E"/>
    <w:rsid w:val="00CC7EAF"/>
    <w:rsid w:val="00CC7FF7"/>
    <w:rsid w:val="00CD0055"/>
    <w:rsid w:val="00CD00D3"/>
    <w:rsid w:val="00CD00EC"/>
    <w:rsid w:val="00CD016C"/>
    <w:rsid w:val="00CD01A2"/>
    <w:rsid w:val="00CD0218"/>
    <w:rsid w:val="00CD0390"/>
    <w:rsid w:val="00CD0403"/>
    <w:rsid w:val="00CD04CA"/>
    <w:rsid w:val="00CD09A8"/>
    <w:rsid w:val="00CD09FE"/>
    <w:rsid w:val="00CD0A0C"/>
    <w:rsid w:val="00CD0A54"/>
    <w:rsid w:val="00CD0A56"/>
    <w:rsid w:val="00CD0A57"/>
    <w:rsid w:val="00CD0B23"/>
    <w:rsid w:val="00CD0C08"/>
    <w:rsid w:val="00CD0C42"/>
    <w:rsid w:val="00CD0C7F"/>
    <w:rsid w:val="00CD0C8F"/>
    <w:rsid w:val="00CD0CEE"/>
    <w:rsid w:val="00CD0E05"/>
    <w:rsid w:val="00CD0E62"/>
    <w:rsid w:val="00CD0ECA"/>
    <w:rsid w:val="00CD0F01"/>
    <w:rsid w:val="00CD1008"/>
    <w:rsid w:val="00CD10C7"/>
    <w:rsid w:val="00CD129B"/>
    <w:rsid w:val="00CD13F9"/>
    <w:rsid w:val="00CD148D"/>
    <w:rsid w:val="00CD1507"/>
    <w:rsid w:val="00CD160B"/>
    <w:rsid w:val="00CD168A"/>
    <w:rsid w:val="00CD188C"/>
    <w:rsid w:val="00CD19F4"/>
    <w:rsid w:val="00CD1BE0"/>
    <w:rsid w:val="00CD1CF2"/>
    <w:rsid w:val="00CD1D49"/>
    <w:rsid w:val="00CD1D4D"/>
    <w:rsid w:val="00CD1F7D"/>
    <w:rsid w:val="00CD2031"/>
    <w:rsid w:val="00CD22A0"/>
    <w:rsid w:val="00CD241A"/>
    <w:rsid w:val="00CD252F"/>
    <w:rsid w:val="00CD2558"/>
    <w:rsid w:val="00CD25A9"/>
    <w:rsid w:val="00CD2809"/>
    <w:rsid w:val="00CD2913"/>
    <w:rsid w:val="00CD2A08"/>
    <w:rsid w:val="00CD2A9E"/>
    <w:rsid w:val="00CD2ADE"/>
    <w:rsid w:val="00CD2AE0"/>
    <w:rsid w:val="00CD2CB8"/>
    <w:rsid w:val="00CD2D1E"/>
    <w:rsid w:val="00CD2D34"/>
    <w:rsid w:val="00CD2D3B"/>
    <w:rsid w:val="00CD2D4D"/>
    <w:rsid w:val="00CD2E94"/>
    <w:rsid w:val="00CD2F19"/>
    <w:rsid w:val="00CD2FEB"/>
    <w:rsid w:val="00CD305C"/>
    <w:rsid w:val="00CD32FD"/>
    <w:rsid w:val="00CD33CE"/>
    <w:rsid w:val="00CD3520"/>
    <w:rsid w:val="00CD3527"/>
    <w:rsid w:val="00CD359B"/>
    <w:rsid w:val="00CD3896"/>
    <w:rsid w:val="00CD3907"/>
    <w:rsid w:val="00CD398B"/>
    <w:rsid w:val="00CD39FB"/>
    <w:rsid w:val="00CD3A70"/>
    <w:rsid w:val="00CD3A71"/>
    <w:rsid w:val="00CD3A9A"/>
    <w:rsid w:val="00CD3ADA"/>
    <w:rsid w:val="00CD3AE0"/>
    <w:rsid w:val="00CD3B62"/>
    <w:rsid w:val="00CD3B9F"/>
    <w:rsid w:val="00CD3BAB"/>
    <w:rsid w:val="00CD3F9F"/>
    <w:rsid w:val="00CD3FF9"/>
    <w:rsid w:val="00CD4342"/>
    <w:rsid w:val="00CD43DB"/>
    <w:rsid w:val="00CD4581"/>
    <w:rsid w:val="00CD46F2"/>
    <w:rsid w:val="00CD483C"/>
    <w:rsid w:val="00CD490A"/>
    <w:rsid w:val="00CD49C4"/>
    <w:rsid w:val="00CD49D9"/>
    <w:rsid w:val="00CD4A71"/>
    <w:rsid w:val="00CD4AC5"/>
    <w:rsid w:val="00CD4ED8"/>
    <w:rsid w:val="00CD4F08"/>
    <w:rsid w:val="00CD5084"/>
    <w:rsid w:val="00CD50EB"/>
    <w:rsid w:val="00CD5158"/>
    <w:rsid w:val="00CD51A6"/>
    <w:rsid w:val="00CD52B6"/>
    <w:rsid w:val="00CD52D9"/>
    <w:rsid w:val="00CD533A"/>
    <w:rsid w:val="00CD55CE"/>
    <w:rsid w:val="00CD5670"/>
    <w:rsid w:val="00CD5703"/>
    <w:rsid w:val="00CD57E3"/>
    <w:rsid w:val="00CD599C"/>
    <w:rsid w:val="00CD59B5"/>
    <w:rsid w:val="00CD5B01"/>
    <w:rsid w:val="00CD5C18"/>
    <w:rsid w:val="00CD5D90"/>
    <w:rsid w:val="00CD5E27"/>
    <w:rsid w:val="00CD5EDC"/>
    <w:rsid w:val="00CD5F6F"/>
    <w:rsid w:val="00CD5FB9"/>
    <w:rsid w:val="00CD60D5"/>
    <w:rsid w:val="00CD60D7"/>
    <w:rsid w:val="00CD61EB"/>
    <w:rsid w:val="00CD620F"/>
    <w:rsid w:val="00CD6220"/>
    <w:rsid w:val="00CD6383"/>
    <w:rsid w:val="00CD6412"/>
    <w:rsid w:val="00CD6602"/>
    <w:rsid w:val="00CD66F3"/>
    <w:rsid w:val="00CD67AB"/>
    <w:rsid w:val="00CD6875"/>
    <w:rsid w:val="00CD6931"/>
    <w:rsid w:val="00CD6978"/>
    <w:rsid w:val="00CD69CC"/>
    <w:rsid w:val="00CD69F0"/>
    <w:rsid w:val="00CD6A45"/>
    <w:rsid w:val="00CD6A5D"/>
    <w:rsid w:val="00CD6B51"/>
    <w:rsid w:val="00CD6C15"/>
    <w:rsid w:val="00CD6C52"/>
    <w:rsid w:val="00CD6DEE"/>
    <w:rsid w:val="00CD6DF2"/>
    <w:rsid w:val="00CD6EA6"/>
    <w:rsid w:val="00CD6EC5"/>
    <w:rsid w:val="00CD6ED8"/>
    <w:rsid w:val="00CD70AD"/>
    <w:rsid w:val="00CD7130"/>
    <w:rsid w:val="00CD7139"/>
    <w:rsid w:val="00CD71D4"/>
    <w:rsid w:val="00CD71E8"/>
    <w:rsid w:val="00CD71ED"/>
    <w:rsid w:val="00CD71FF"/>
    <w:rsid w:val="00CD72B9"/>
    <w:rsid w:val="00CD7374"/>
    <w:rsid w:val="00CD7401"/>
    <w:rsid w:val="00CD74FC"/>
    <w:rsid w:val="00CD75B7"/>
    <w:rsid w:val="00CD75BE"/>
    <w:rsid w:val="00CD762A"/>
    <w:rsid w:val="00CD774A"/>
    <w:rsid w:val="00CD779D"/>
    <w:rsid w:val="00CD786F"/>
    <w:rsid w:val="00CD7997"/>
    <w:rsid w:val="00CD79E9"/>
    <w:rsid w:val="00CD7A54"/>
    <w:rsid w:val="00CD7B73"/>
    <w:rsid w:val="00CD7C16"/>
    <w:rsid w:val="00CD7C54"/>
    <w:rsid w:val="00CD7C89"/>
    <w:rsid w:val="00CD7DDE"/>
    <w:rsid w:val="00CD7DF2"/>
    <w:rsid w:val="00CD7E27"/>
    <w:rsid w:val="00CD7E5E"/>
    <w:rsid w:val="00CD7E8E"/>
    <w:rsid w:val="00CD7F3C"/>
    <w:rsid w:val="00CD7F44"/>
    <w:rsid w:val="00CD7F48"/>
    <w:rsid w:val="00CE0025"/>
    <w:rsid w:val="00CE01AC"/>
    <w:rsid w:val="00CE01E5"/>
    <w:rsid w:val="00CE023B"/>
    <w:rsid w:val="00CE032E"/>
    <w:rsid w:val="00CE0396"/>
    <w:rsid w:val="00CE03FA"/>
    <w:rsid w:val="00CE053F"/>
    <w:rsid w:val="00CE0568"/>
    <w:rsid w:val="00CE0719"/>
    <w:rsid w:val="00CE0797"/>
    <w:rsid w:val="00CE084A"/>
    <w:rsid w:val="00CE0853"/>
    <w:rsid w:val="00CE0913"/>
    <w:rsid w:val="00CE0918"/>
    <w:rsid w:val="00CE0A34"/>
    <w:rsid w:val="00CE0A90"/>
    <w:rsid w:val="00CE0AB8"/>
    <w:rsid w:val="00CE0AE2"/>
    <w:rsid w:val="00CE0BDE"/>
    <w:rsid w:val="00CE0D29"/>
    <w:rsid w:val="00CE0E7F"/>
    <w:rsid w:val="00CE0EAF"/>
    <w:rsid w:val="00CE0F42"/>
    <w:rsid w:val="00CE1078"/>
    <w:rsid w:val="00CE119A"/>
    <w:rsid w:val="00CE11A7"/>
    <w:rsid w:val="00CE12B1"/>
    <w:rsid w:val="00CE1382"/>
    <w:rsid w:val="00CE1631"/>
    <w:rsid w:val="00CE1676"/>
    <w:rsid w:val="00CE16EC"/>
    <w:rsid w:val="00CE173D"/>
    <w:rsid w:val="00CE188A"/>
    <w:rsid w:val="00CE1914"/>
    <w:rsid w:val="00CE1955"/>
    <w:rsid w:val="00CE1A1D"/>
    <w:rsid w:val="00CE1B29"/>
    <w:rsid w:val="00CE1CC2"/>
    <w:rsid w:val="00CE1D28"/>
    <w:rsid w:val="00CE1D83"/>
    <w:rsid w:val="00CE1E38"/>
    <w:rsid w:val="00CE1E6F"/>
    <w:rsid w:val="00CE1F74"/>
    <w:rsid w:val="00CE1F7D"/>
    <w:rsid w:val="00CE1FBD"/>
    <w:rsid w:val="00CE2090"/>
    <w:rsid w:val="00CE21E2"/>
    <w:rsid w:val="00CE26AA"/>
    <w:rsid w:val="00CE282E"/>
    <w:rsid w:val="00CE2845"/>
    <w:rsid w:val="00CE2D70"/>
    <w:rsid w:val="00CE2E2A"/>
    <w:rsid w:val="00CE2F8B"/>
    <w:rsid w:val="00CE3024"/>
    <w:rsid w:val="00CE305D"/>
    <w:rsid w:val="00CE3095"/>
    <w:rsid w:val="00CE3158"/>
    <w:rsid w:val="00CE3226"/>
    <w:rsid w:val="00CE32B3"/>
    <w:rsid w:val="00CE3301"/>
    <w:rsid w:val="00CE3320"/>
    <w:rsid w:val="00CE334A"/>
    <w:rsid w:val="00CE345E"/>
    <w:rsid w:val="00CE37E6"/>
    <w:rsid w:val="00CE3818"/>
    <w:rsid w:val="00CE3842"/>
    <w:rsid w:val="00CE3896"/>
    <w:rsid w:val="00CE3A56"/>
    <w:rsid w:val="00CE3A6E"/>
    <w:rsid w:val="00CE3A82"/>
    <w:rsid w:val="00CE3AD9"/>
    <w:rsid w:val="00CE3BFA"/>
    <w:rsid w:val="00CE3C28"/>
    <w:rsid w:val="00CE3C5A"/>
    <w:rsid w:val="00CE3CE2"/>
    <w:rsid w:val="00CE3F73"/>
    <w:rsid w:val="00CE3FCF"/>
    <w:rsid w:val="00CE4047"/>
    <w:rsid w:val="00CE4180"/>
    <w:rsid w:val="00CE41F3"/>
    <w:rsid w:val="00CE4256"/>
    <w:rsid w:val="00CE4301"/>
    <w:rsid w:val="00CE4324"/>
    <w:rsid w:val="00CE43AF"/>
    <w:rsid w:val="00CE44E0"/>
    <w:rsid w:val="00CE46FD"/>
    <w:rsid w:val="00CE47AA"/>
    <w:rsid w:val="00CE47F1"/>
    <w:rsid w:val="00CE4877"/>
    <w:rsid w:val="00CE4AF1"/>
    <w:rsid w:val="00CE4CB4"/>
    <w:rsid w:val="00CE4CD2"/>
    <w:rsid w:val="00CE4CDB"/>
    <w:rsid w:val="00CE4D0A"/>
    <w:rsid w:val="00CE4D3A"/>
    <w:rsid w:val="00CE4EC4"/>
    <w:rsid w:val="00CE4FD9"/>
    <w:rsid w:val="00CE5074"/>
    <w:rsid w:val="00CE5162"/>
    <w:rsid w:val="00CE52D5"/>
    <w:rsid w:val="00CE530E"/>
    <w:rsid w:val="00CE531C"/>
    <w:rsid w:val="00CE54FE"/>
    <w:rsid w:val="00CE55CB"/>
    <w:rsid w:val="00CE55EC"/>
    <w:rsid w:val="00CE5658"/>
    <w:rsid w:val="00CE571C"/>
    <w:rsid w:val="00CE5789"/>
    <w:rsid w:val="00CE57B0"/>
    <w:rsid w:val="00CE57D0"/>
    <w:rsid w:val="00CE5803"/>
    <w:rsid w:val="00CE5828"/>
    <w:rsid w:val="00CE5888"/>
    <w:rsid w:val="00CE58B6"/>
    <w:rsid w:val="00CE58F9"/>
    <w:rsid w:val="00CE5929"/>
    <w:rsid w:val="00CE5A01"/>
    <w:rsid w:val="00CE5A14"/>
    <w:rsid w:val="00CE5B97"/>
    <w:rsid w:val="00CE5BE8"/>
    <w:rsid w:val="00CE5BF4"/>
    <w:rsid w:val="00CE5E17"/>
    <w:rsid w:val="00CE5E3A"/>
    <w:rsid w:val="00CE5F0F"/>
    <w:rsid w:val="00CE6048"/>
    <w:rsid w:val="00CE61CA"/>
    <w:rsid w:val="00CE6211"/>
    <w:rsid w:val="00CE6278"/>
    <w:rsid w:val="00CE6380"/>
    <w:rsid w:val="00CE63E1"/>
    <w:rsid w:val="00CE640B"/>
    <w:rsid w:val="00CE648D"/>
    <w:rsid w:val="00CE64BA"/>
    <w:rsid w:val="00CE64BE"/>
    <w:rsid w:val="00CE64FD"/>
    <w:rsid w:val="00CE6503"/>
    <w:rsid w:val="00CE6605"/>
    <w:rsid w:val="00CE6637"/>
    <w:rsid w:val="00CE6738"/>
    <w:rsid w:val="00CE674A"/>
    <w:rsid w:val="00CE6771"/>
    <w:rsid w:val="00CE67BF"/>
    <w:rsid w:val="00CE686E"/>
    <w:rsid w:val="00CE68E8"/>
    <w:rsid w:val="00CE6900"/>
    <w:rsid w:val="00CE69AF"/>
    <w:rsid w:val="00CE69CE"/>
    <w:rsid w:val="00CE6CEB"/>
    <w:rsid w:val="00CE6D49"/>
    <w:rsid w:val="00CE6D63"/>
    <w:rsid w:val="00CE6D9A"/>
    <w:rsid w:val="00CE6EF2"/>
    <w:rsid w:val="00CE6F24"/>
    <w:rsid w:val="00CE6FD7"/>
    <w:rsid w:val="00CE6FF3"/>
    <w:rsid w:val="00CE70AB"/>
    <w:rsid w:val="00CE7236"/>
    <w:rsid w:val="00CE7242"/>
    <w:rsid w:val="00CE72F4"/>
    <w:rsid w:val="00CE731E"/>
    <w:rsid w:val="00CE733B"/>
    <w:rsid w:val="00CE735C"/>
    <w:rsid w:val="00CE7399"/>
    <w:rsid w:val="00CE753B"/>
    <w:rsid w:val="00CE7632"/>
    <w:rsid w:val="00CE771D"/>
    <w:rsid w:val="00CE7755"/>
    <w:rsid w:val="00CE7923"/>
    <w:rsid w:val="00CE7A58"/>
    <w:rsid w:val="00CE7AC3"/>
    <w:rsid w:val="00CE7AD5"/>
    <w:rsid w:val="00CE7AD7"/>
    <w:rsid w:val="00CE7B0B"/>
    <w:rsid w:val="00CE7C04"/>
    <w:rsid w:val="00CE7C1D"/>
    <w:rsid w:val="00CE7CB3"/>
    <w:rsid w:val="00CE7ED7"/>
    <w:rsid w:val="00CE7F40"/>
    <w:rsid w:val="00CE7F98"/>
    <w:rsid w:val="00CF0090"/>
    <w:rsid w:val="00CF0091"/>
    <w:rsid w:val="00CF0132"/>
    <w:rsid w:val="00CF0178"/>
    <w:rsid w:val="00CF01B9"/>
    <w:rsid w:val="00CF0233"/>
    <w:rsid w:val="00CF02C6"/>
    <w:rsid w:val="00CF02F0"/>
    <w:rsid w:val="00CF0309"/>
    <w:rsid w:val="00CF04E1"/>
    <w:rsid w:val="00CF08F5"/>
    <w:rsid w:val="00CF0922"/>
    <w:rsid w:val="00CF0A70"/>
    <w:rsid w:val="00CF0AAE"/>
    <w:rsid w:val="00CF0AFD"/>
    <w:rsid w:val="00CF0C24"/>
    <w:rsid w:val="00CF0C66"/>
    <w:rsid w:val="00CF0C92"/>
    <w:rsid w:val="00CF0D1B"/>
    <w:rsid w:val="00CF0E0D"/>
    <w:rsid w:val="00CF0E7C"/>
    <w:rsid w:val="00CF1008"/>
    <w:rsid w:val="00CF1080"/>
    <w:rsid w:val="00CF110B"/>
    <w:rsid w:val="00CF1245"/>
    <w:rsid w:val="00CF1289"/>
    <w:rsid w:val="00CF128E"/>
    <w:rsid w:val="00CF1518"/>
    <w:rsid w:val="00CF15B7"/>
    <w:rsid w:val="00CF1748"/>
    <w:rsid w:val="00CF1921"/>
    <w:rsid w:val="00CF1942"/>
    <w:rsid w:val="00CF1949"/>
    <w:rsid w:val="00CF1990"/>
    <w:rsid w:val="00CF1B1A"/>
    <w:rsid w:val="00CF1B1B"/>
    <w:rsid w:val="00CF1BC2"/>
    <w:rsid w:val="00CF1CF4"/>
    <w:rsid w:val="00CF1D1C"/>
    <w:rsid w:val="00CF20B6"/>
    <w:rsid w:val="00CF2130"/>
    <w:rsid w:val="00CF2206"/>
    <w:rsid w:val="00CF2347"/>
    <w:rsid w:val="00CF2388"/>
    <w:rsid w:val="00CF2403"/>
    <w:rsid w:val="00CF244C"/>
    <w:rsid w:val="00CF251A"/>
    <w:rsid w:val="00CF25A8"/>
    <w:rsid w:val="00CF25E4"/>
    <w:rsid w:val="00CF26AA"/>
    <w:rsid w:val="00CF277C"/>
    <w:rsid w:val="00CF27EB"/>
    <w:rsid w:val="00CF2A28"/>
    <w:rsid w:val="00CF2A38"/>
    <w:rsid w:val="00CF2A42"/>
    <w:rsid w:val="00CF2A9D"/>
    <w:rsid w:val="00CF2AF5"/>
    <w:rsid w:val="00CF2CD1"/>
    <w:rsid w:val="00CF2CF7"/>
    <w:rsid w:val="00CF2D5C"/>
    <w:rsid w:val="00CF2D77"/>
    <w:rsid w:val="00CF2DD2"/>
    <w:rsid w:val="00CF2E90"/>
    <w:rsid w:val="00CF30BB"/>
    <w:rsid w:val="00CF31EF"/>
    <w:rsid w:val="00CF320B"/>
    <w:rsid w:val="00CF3210"/>
    <w:rsid w:val="00CF32A3"/>
    <w:rsid w:val="00CF32B8"/>
    <w:rsid w:val="00CF3420"/>
    <w:rsid w:val="00CF35B2"/>
    <w:rsid w:val="00CF35F2"/>
    <w:rsid w:val="00CF3649"/>
    <w:rsid w:val="00CF38BC"/>
    <w:rsid w:val="00CF3996"/>
    <w:rsid w:val="00CF39A8"/>
    <w:rsid w:val="00CF3A38"/>
    <w:rsid w:val="00CF3A67"/>
    <w:rsid w:val="00CF3B54"/>
    <w:rsid w:val="00CF3CD8"/>
    <w:rsid w:val="00CF3EA5"/>
    <w:rsid w:val="00CF3F03"/>
    <w:rsid w:val="00CF3F84"/>
    <w:rsid w:val="00CF3FDD"/>
    <w:rsid w:val="00CF3FE4"/>
    <w:rsid w:val="00CF412B"/>
    <w:rsid w:val="00CF42BF"/>
    <w:rsid w:val="00CF42E5"/>
    <w:rsid w:val="00CF4329"/>
    <w:rsid w:val="00CF4383"/>
    <w:rsid w:val="00CF4443"/>
    <w:rsid w:val="00CF45B6"/>
    <w:rsid w:val="00CF47D0"/>
    <w:rsid w:val="00CF4840"/>
    <w:rsid w:val="00CF490C"/>
    <w:rsid w:val="00CF4951"/>
    <w:rsid w:val="00CF4973"/>
    <w:rsid w:val="00CF4A03"/>
    <w:rsid w:val="00CF4B16"/>
    <w:rsid w:val="00CF4B77"/>
    <w:rsid w:val="00CF4BC6"/>
    <w:rsid w:val="00CF4D35"/>
    <w:rsid w:val="00CF4DC4"/>
    <w:rsid w:val="00CF4DEA"/>
    <w:rsid w:val="00CF4EA5"/>
    <w:rsid w:val="00CF4F59"/>
    <w:rsid w:val="00CF4FB8"/>
    <w:rsid w:val="00CF4FCF"/>
    <w:rsid w:val="00CF508A"/>
    <w:rsid w:val="00CF50A8"/>
    <w:rsid w:val="00CF5122"/>
    <w:rsid w:val="00CF51DF"/>
    <w:rsid w:val="00CF5209"/>
    <w:rsid w:val="00CF55B3"/>
    <w:rsid w:val="00CF572F"/>
    <w:rsid w:val="00CF579B"/>
    <w:rsid w:val="00CF579F"/>
    <w:rsid w:val="00CF5805"/>
    <w:rsid w:val="00CF5A26"/>
    <w:rsid w:val="00CF5B6B"/>
    <w:rsid w:val="00CF5B8E"/>
    <w:rsid w:val="00CF5C96"/>
    <w:rsid w:val="00CF5E02"/>
    <w:rsid w:val="00CF5E30"/>
    <w:rsid w:val="00CF5ECC"/>
    <w:rsid w:val="00CF5F4A"/>
    <w:rsid w:val="00CF5FAE"/>
    <w:rsid w:val="00CF6024"/>
    <w:rsid w:val="00CF604E"/>
    <w:rsid w:val="00CF633D"/>
    <w:rsid w:val="00CF657F"/>
    <w:rsid w:val="00CF658E"/>
    <w:rsid w:val="00CF6624"/>
    <w:rsid w:val="00CF6643"/>
    <w:rsid w:val="00CF68C7"/>
    <w:rsid w:val="00CF6940"/>
    <w:rsid w:val="00CF6984"/>
    <w:rsid w:val="00CF69BB"/>
    <w:rsid w:val="00CF69DF"/>
    <w:rsid w:val="00CF6A12"/>
    <w:rsid w:val="00CF6A40"/>
    <w:rsid w:val="00CF6AB2"/>
    <w:rsid w:val="00CF6B24"/>
    <w:rsid w:val="00CF6C29"/>
    <w:rsid w:val="00CF6E6F"/>
    <w:rsid w:val="00CF6FD5"/>
    <w:rsid w:val="00CF7048"/>
    <w:rsid w:val="00CF7060"/>
    <w:rsid w:val="00CF708F"/>
    <w:rsid w:val="00CF70EA"/>
    <w:rsid w:val="00CF712A"/>
    <w:rsid w:val="00CF719C"/>
    <w:rsid w:val="00CF7214"/>
    <w:rsid w:val="00CF722B"/>
    <w:rsid w:val="00CF7290"/>
    <w:rsid w:val="00CF73D5"/>
    <w:rsid w:val="00CF7497"/>
    <w:rsid w:val="00CF7522"/>
    <w:rsid w:val="00CF76C8"/>
    <w:rsid w:val="00CF7753"/>
    <w:rsid w:val="00CF7781"/>
    <w:rsid w:val="00CF7822"/>
    <w:rsid w:val="00CF78E9"/>
    <w:rsid w:val="00CF7930"/>
    <w:rsid w:val="00CF7990"/>
    <w:rsid w:val="00CF7A76"/>
    <w:rsid w:val="00CF7AD0"/>
    <w:rsid w:val="00CF7C03"/>
    <w:rsid w:val="00CF7C1F"/>
    <w:rsid w:val="00CF7C4E"/>
    <w:rsid w:val="00CF7C55"/>
    <w:rsid w:val="00CF7CA9"/>
    <w:rsid w:val="00CF7D1C"/>
    <w:rsid w:val="00CF7E6E"/>
    <w:rsid w:val="00CF7EEF"/>
    <w:rsid w:val="00CF7F06"/>
    <w:rsid w:val="00CF7FBD"/>
    <w:rsid w:val="00CF7FD6"/>
    <w:rsid w:val="00D00144"/>
    <w:rsid w:val="00D0019A"/>
    <w:rsid w:val="00D00209"/>
    <w:rsid w:val="00D007E9"/>
    <w:rsid w:val="00D0092F"/>
    <w:rsid w:val="00D009FF"/>
    <w:rsid w:val="00D00B88"/>
    <w:rsid w:val="00D00BA3"/>
    <w:rsid w:val="00D00BDC"/>
    <w:rsid w:val="00D00C0A"/>
    <w:rsid w:val="00D00C10"/>
    <w:rsid w:val="00D00E5F"/>
    <w:rsid w:val="00D00F4E"/>
    <w:rsid w:val="00D00F92"/>
    <w:rsid w:val="00D010EC"/>
    <w:rsid w:val="00D01385"/>
    <w:rsid w:val="00D013A8"/>
    <w:rsid w:val="00D013C8"/>
    <w:rsid w:val="00D013EF"/>
    <w:rsid w:val="00D01439"/>
    <w:rsid w:val="00D01444"/>
    <w:rsid w:val="00D01455"/>
    <w:rsid w:val="00D0159F"/>
    <w:rsid w:val="00D015C1"/>
    <w:rsid w:val="00D01615"/>
    <w:rsid w:val="00D0163F"/>
    <w:rsid w:val="00D0173A"/>
    <w:rsid w:val="00D0193C"/>
    <w:rsid w:val="00D019B7"/>
    <w:rsid w:val="00D01B7E"/>
    <w:rsid w:val="00D01E15"/>
    <w:rsid w:val="00D01E90"/>
    <w:rsid w:val="00D01FF1"/>
    <w:rsid w:val="00D0203C"/>
    <w:rsid w:val="00D02154"/>
    <w:rsid w:val="00D02393"/>
    <w:rsid w:val="00D02433"/>
    <w:rsid w:val="00D02668"/>
    <w:rsid w:val="00D028CE"/>
    <w:rsid w:val="00D02A5E"/>
    <w:rsid w:val="00D02AA8"/>
    <w:rsid w:val="00D02AA9"/>
    <w:rsid w:val="00D02B54"/>
    <w:rsid w:val="00D02C14"/>
    <w:rsid w:val="00D02C70"/>
    <w:rsid w:val="00D02CCA"/>
    <w:rsid w:val="00D02CD9"/>
    <w:rsid w:val="00D02CFD"/>
    <w:rsid w:val="00D02DD4"/>
    <w:rsid w:val="00D02DDF"/>
    <w:rsid w:val="00D02E42"/>
    <w:rsid w:val="00D02EC0"/>
    <w:rsid w:val="00D02F8B"/>
    <w:rsid w:val="00D03091"/>
    <w:rsid w:val="00D0311D"/>
    <w:rsid w:val="00D0322E"/>
    <w:rsid w:val="00D03422"/>
    <w:rsid w:val="00D03424"/>
    <w:rsid w:val="00D034EB"/>
    <w:rsid w:val="00D0352E"/>
    <w:rsid w:val="00D03568"/>
    <w:rsid w:val="00D036B5"/>
    <w:rsid w:val="00D03828"/>
    <w:rsid w:val="00D0394B"/>
    <w:rsid w:val="00D0399A"/>
    <w:rsid w:val="00D03A92"/>
    <w:rsid w:val="00D03B0D"/>
    <w:rsid w:val="00D03B92"/>
    <w:rsid w:val="00D03CA3"/>
    <w:rsid w:val="00D03DA3"/>
    <w:rsid w:val="00D03DDB"/>
    <w:rsid w:val="00D03E2C"/>
    <w:rsid w:val="00D04036"/>
    <w:rsid w:val="00D04256"/>
    <w:rsid w:val="00D043D5"/>
    <w:rsid w:val="00D0441E"/>
    <w:rsid w:val="00D0444E"/>
    <w:rsid w:val="00D04458"/>
    <w:rsid w:val="00D0458F"/>
    <w:rsid w:val="00D045E2"/>
    <w:rsid w:val="00D04601"/>
    <w:rsid w:val="00D0471F"/>
    <w:rsid w:val="00D04890"/>
    <w:rsid w:val="00D04B28"/>
    <w:rsid w:val="00D04B3D"/>
    <w:rsid w:val="00D04B79"/>
    <w:rsid w:val="00D04BA7"/>
    <w:rsid w:val="00D04BD6"/>
    <w:rsid w:val="00D04C1F"/>
    <w:rsid w:val="00D04C25"/>
    <w:rsid w:val="00D04D1A"/>
    <w:rsid w:val="00D04FC4"/>
    <w:rsid w:val="00D04FCF"/>
    <w:rsid w:val="00D0520E"/>
    <w:rsid w:val="00D0539E"/>
    <w:rsid w:val="00D055DB"/>
    <w:rsid w:val="00D05650"/>
    <w:rsid w:val="00D05802"/>
    <w:rsid w:val="00D05861"/>
    <w:rsid w:val="00D05AFF"/>
    <w:rsid w:val="00D05C11"/>
    <w:rsid w:val="00D05C91"/>
    <w:rsid w:val="00D05DAD"/>
    <w:rsid w:val="00D05E43"/>
    <w:rsid w:val="00D06046"/>
    <w:rsid w:val="00D0620D"/>
    <w:rsid w:val="00D0624D"/>
    <w:rsid w:val="00D06472"/>
    <w:rsid w:val="00D06546"/>
    <w:rsid w:val="00D06633"/>
    <w:rsid w:val="00D0663F"/>
    <w:rsid w:val="00D06666"/>
    <w:rsid w:val="00D06744"/>
    <w:rsid w:val="00D06791"/>
    <w:rsid w:val="00D067A9"/>
    <w:rsid w:val="00D067B3"/>
    <w:rsid w:val="00D067DF"/>
    <w:rsid w:val="00D06844"/>
    <w:rsid w:val="00D0689D"/>
    <w:rsid w:val="00D069C3"/>
    <w:rsid w:val="00D06A5C"/>
    <w:rsid w:val="00D06B17"/>
    <w:rsid w:val="00D06B99"/>
    <w:rsid w:val="00D06CE0"/>
    <w:rsid w:val="00D06CEB"/>
    <w:rsid w:val="00D06DA7"/>
    <w:rsid w:val="00D06DB7"/>
    <w:rsid w:val="00D06DE8"/>
    <w:rsid w:val="00D06E6E"/>
    <w:rsid w:val="00D0706E"/>
    <w:rsid w:val="00D071FB"/>
    <w:rsid w:val="00D072FA"/>
    <w:rsid w:val="00D07307"/>
    <w:rsid w:val="00D073A5"/>
    <w:rsid w:val="00D074C9"/>
    <w:rsid w:val="00D075EF"/>
    <w:rsid w:val="00D076D4"/>
    <w:rsid w:val="00D077B0"/>
    <w:rsid w:val="00D077E4"/>
    <w:rsid w:val="00D07801"/>
    <w:rsid w:val="00D07873"/>
    <w:rsid w:val="00D0795C"/>
    <w:rsid w:val="00D07BD3"/>
    <w:rsid w:val="00D07C40"/>
    <w:rsid w:val="00D07CCC"/>
    <w:rsid w:val="00D07D2A"/>
    <w:rsid w:val="00D07E04"/>
    <w:rsid w:val="00D07E63"/>
    <w:rsid w:val="00D07F4D"/>
    <w:rsid w:val="00D07FBE"/>
    <w:rsid w:val="00D10181"/>
    <w:rsid w:val="00D1018C"/>
    <w:rsid w:val="00D101BD"/>
    <w:rsid w:val="00D10311"/>
    <w:rsid w:val="00D10357"/>
    <w:rsid w:val="00D103AB"/>
    <w:rsid w:val="00D10596"/>
    <w:rsid w:val="00D105D4"/>
    <w:rsid w:val="00D10724"/>
    <w:rsid w:val="00D10739"/>
    <w:rsid w:val="00D10776"/>
    <w:rsid w:val="00D108E4"/>
    <w:rsid w:val="00D1094F"/>
    <w:rsid w:val="00D10A28"/>
    <w:rsid w:val="00D10CFD"/>
    <w:rsid w:val="00D10F14"/>
    <w:rsid w:val="00D10F8B"/>
    <w:rsid w:val="00D110C2"/>
    <w:rsid w:val="00D110C8"/>
    <w:rsid w:val="00D11113"/>
    <w:rsid w:val="00D11133"/>
    <w:rsid w:val="00D11185"/>
    <w:rsid w:val="00D112DB"/>
    <w:rsid w:val="00D1141D"/>
    <w:rsid w:val="00D1151B"/>
    <w:rsid w:val="00D1181E"/>
    <w:rsid w:val="00D1187D"/>
    <w:rsid w:val="00D11A96"/>
    <w:rsid w:val="00D11B6D"/>
    <w:rsid w:val="00D11D75"/>
    <w:rsid w:val="00D11DD3"/>
    <w:rsid w:val="00D11E2E"/>
    <w:rsid w:val="00D11EA9"/>
    <w:rsid w:val="00D11EE0"/>
    <w:rsid w:val="00D1200D"/>
    <w:rsid w:val="00D120EC"/>
    <w:rsid w:val="00D120F7"/>
    <w:rsid w:val="00D120FF"/>
    <w:rsid w:val="00D12333"/>
    <w:rsid w:val="00D123AD"/>
    <w:rsid w:val="00D123D0"/>
    <w:rsid w:val="00D123EF"/>
    <w:rsid w:val="00D124AB"/>
    <w:rsid w:val="00D12568"/>
    <w:rsid w:val="00D1276C"/>
    <w:rsid w:val="00D127A3"/>
    <w:rsid w:val="00D127C2"/>
    <w:rsid w:val="00D129E1"/>
    <w:rsid w:val="00D12A18"/>
    <w:rsid w:val="00D12AB9"/>
    <w:rsid w:val="00D12B0B"/>
    <w:rsid w:val="00D12BED"/>
    <w:rsid w:val="00D12C7E"/>
    <w:rsid w:val="00D12DEB"/>
    <w:rsid w:val="00D12EB8"/>
    <w:rsid w:val="00D130AF"/>
    <w:rsid w:val="00D13118"/>
    <w:rsid w:val="00D132B6"/>
    <w:rsid w:val="00D13382"/>
    <w:rsid w:val="00D1338A"/>
    <w:rsid w:val="00D133D9"/>
    <w:rsid w:val="00D13400"/>
    <w:rsid w:val="00D134FA"/>
    <w:rsid w:val="00D13550"/>
    <w:rsid w:val="00D1355B"/>
    <w:rsid w:val="00D1362D"/>
    <w:rsid w:val="00D13661"/>
    <w:rsid w:val="00D136F2"/>
    <w:rsid w:val="00D13822"/>
    <w:rsid w:val="00D13925"/>
    <w:rsid w:val="00D13993"/>
    <w:rsid w:val="00D139CC"/>
    <w:rsid w:val="00D13AF2"/>
    <w:rsid w:val="00D13B4D"/>
    <w:rsid w:val="00D13CB4"/>
    <w:rsid w:val="00D13DC1"/>
    <w:rsid w:val="00D13E0D"/>
    <w:rsid w:val="00D13F6E"/>
    <w:rsid w:val="00D13F7D"/>
    <w:rsid w:val="00D14080"/>
    <w:rsid w:val="00D14144"/>
    <w:rsid w:val="00D14183"/>
    <w:rsid w:val="00D141A0"/>
    <w:rsid w:val="00D141BC"/>
    <w:rsid w:val="00D1432B"/>
    <w:rsid w:val="00D144BB"/>
    <w:rsid w:val="00D144C5"/>
    <w:rsid w:val="00D144CF"/>
    <w:rsid w:val="00D14532"/>
    <w:rsid w:val="00D14767"/>
    <w:rsid w:val="00D14863"/>
    <w:rsid w:val="00D1488B"/>
    <w:rsid w:val="00D14B76"/>
    <w:rsid w:val="00D14E1D"/>
    <w:rsid w:val="00D14F2E"/>
    <w:rsid w:val="00D14F64"/>
    <w:rsid w:val="00D14F6B"/>
    <w:rsid w:val="00D14FA4"/>
    <w:rsid w:val="00D14FD2"/>
    <w:rsid w:val="00D14FE5"/>
    <w:rsid w:val="00D15007"/>
    <w:rsid w:val="00D1504B"/>
    <w:rsid w:val="00D15113"/>
    <w:rsid w:val="00D153C3"/>
    <w:rsid w:val="00D154CE"/>
    <w:rsid w:val="00D154EF"/>
    <w:rsid w:val="00D1564B"/>
    <w:rsid w:val="00D156ED"/>
    <w:rsid w:val="00D157A9"/>
    <w:rsid w:val="00D157C2"/>
    <w:rsid w:val="00D1581D"/>
    <w:rsid w:val="00D15837"/>
    <w:rsid w:val="00D15954"/>
    <w:rsid w:val="00D15972"/>
    <w:rsid w:val="00D15AC1"/>
    <w:rsid w:val="00D15B3F"/>
    <w:rsid w:val="00D15B7C"/>
    <w:rsid w:val="00D15B7D"/>
    <w:rsid w:val="00D15D2E"/>
    <w:rsid w:val="00D15FCD"/>
    <w:rsid w:val="00D16013"/>
    <w:rsid w:val="00D1604A"/>
    <w:rsid w:val="00D160BD"/>
    <w:rsid w:val="00D1617C"/>
    <w:rsid w:val="00D164B0"/>
    <w:rsid w:val="00D16766"/>
    <w:rsid w:val="00D1678C"/>
    <w:rsid w:val="00D167A2"/>
    <w:rsid w:val="00D169B2"/>
    <w:rsid w:val="00D16A2C"/>
    <w:rsid w:val="00D16C00"/>
    <w:rsid w:val="00D16CB4"/>
    <w:rsid w:val="00D16CF7"/>
    <w:rsid w:val="00D16DA9"/>
    <w:rsid w:val="00D16DEA"/>
    <w:rsid w:val="00D16F20"/>
    <w:rsid w:val="00D16F74"/>
    <w:rsid w:val="00D17416"/>
    <w:rsid w:val="00D1745F"/>
    <w:rsid w:val="00D17574"/>
    <w:rsid w:val="00D17614"/>
    <w:rsid w:val="00D17665"/>
    <w:rsid w:val="00D17785"/>
    <w:rsid w:val="00D177E5"/>
    <w:rsid w:val="00D17924"/>
    <w:rsid w:val="00D17A77"/>
    <w:rsid w:val="00D17AB2"/>
    <w:rsid w:val="00D17AD1"/>
    <w:rsid w:val="00D17AEB"/>
    <w:rsid w:val="00D17E6B"/>
    <w:rsid w:val="00D17E8C"/>
    <w:rsid w:val="00D2001F"/>
    <w:rsid w:val="00D20126"/>
    <w:rsid w:val="00D202DD"/>
    <w:rsid w:val="00D203EE"/>
    <w:rsid w:val="00D20443"/>
    <w:rsid w:val="00D2055C"/>
    <w:rsid w:val="00D20709"/>
    <w:rsid w:val="00D2078A"/>
    <w:rsid w:val="00D207F8"/>
    <w:rsid w:val="00D20852"/>
    <w:rsid w:val="00D20971"/>
    <w:rsid w:val="00D20A07"/>
    <w:rsid w:val="00D20AB1"/>
    <w:rsid w:val="00D20BA7"/>
    <w:rsid w:val="00D20D83"/>
    <w:rsid w:val="00D20DDF"/>
    <w:rsid w:val="00D20DF3"/>
    <w:rsid w:val="00D20F61"/>
    <w:rsid w:val="00D210A7"/>
    <w:rsid w:val="00D21244"/>
    <w:rsid w:val="00D2152A"/>
    <w:rsid w:val="00D215AD"/>
    <w:rsid w:val="00D21660"/>
    <w:rsid w:val="00D21707"/>
    <w:rsid w:val="00D218B6"/>
    <w:rsid w:val="00D2194A"/>
    <w:rsid w:val="00D2196F"/>
    <w:rsid w:val="00D2198E"/>
    <w:rsid w:val="00D21ABB"/>
    <w:rsid w:val="00D21BF5"/>
    <w:rsid w:val="00D21C40"/>
    <w:rsid w:val="00D21C86"/>
    <w:rsid w:val="00D21DFB"/>
    <w:rsid w:val="00D21EA7"/>
    <w:rsid w:val="00D21EE5"/>
    <w:rsid w:val="00D21F0C"/>
    <w:rsid w:val="00D222E5"/>
    <w:rsid w:val="00D22466"/>
    <w:rsid w:val="00D22476"/>
    <w:rsid w:val="00D2247C"/>
    <w:rsid w:val="00D224DA"/>
    <w:rsid w:val="00D2264C"/>
    <w:rsid w:val="00D22691"/>
    <w:rsid w:val="00D226D9"/>
    <w:rsid w:val="00D22730"/>
    <w:rsid w:val="00D2273B"/>
    <w:rsid w:val="00D2277B"/>
    <w:rsid w:val="00D22825"/>
    <w:rsid w:val="00D22831"/>
    <w:rsid w:val="00D2285E"/>
    <w:rsid w:val="00D228A8"/>
    <w:rsid w:val="00D229AC"/>
    <w:rsid w:val="00D22A30"/>
    <w:rsid w:val="00D22A4F"/>
    <w:rsid w:val="00D22CF8"/>
    <w:rsid w:val="00D22D5B"/>
    <w:rsid w:val="00D22DC5"/>
    <w:rsid w:val="00D22DD8"/>
    <w:rsid w:val="00D22F10"/>
    <w:rsid w:val="00D231CB"/>
    <w:rsid w:val="00D23225"/>
    <w:rsid w:val="00D23378"/>
    <w:rsid w:val="00D23521"/>
    <w:rsid w:val="00D235BA"/>
    <w:rsid w:val="00D236D3"/>
    <w:rsid w:val="00D2375A"/>
    <w:rsid w:val="00D23765"/>
    <w:rsid w:val="00D23835"/>
    <w:rsid w:val="00D2388F"/>
    <w:rsid w:val="00D238AA"/>
    <w:rsid w:val="00D238F0"/>
    <w:rsid w:val="00D2391D"/>
    <w:rsid w:val="00D23938"/>
    <w:rsid w:val="00D239AA"/>
    <w:rsid w:val="00D239F9"/>
    <w:rsid w:val="00D23A07"/>
    <w:rsid w:val="00D23AF3"/>
    <w:rsid w:val="00D23B17"/>
    <w:rsid w:val="00D23BF5"/>
    <w:rsid w:val="00D23C26"/>
    <w:rsid w:val="00D23D2E"/>
    <w:rsid w:val="00D23D3A"/>
    <w:rsid w:val="00D23E87"/>
    <w:rsid w:val="00D23F26"/>
    <w:rsid w:val="00D23FB4"/>
    <w:rsid w:val="00D23FD6"/>
    <w:rsid w:val="00D24034"/>
    <w:rsid w:val="00D24226"/>
    <w:rsid w:val="00D24274"/>
    <w:rsid w:val="00D242C4"/>
    <w:rsid w:val="00D24341"/>
    <w:rsid w:val="00D2451B"/>
    <w:rsid w:val="00D2458E"/>
    <w:rsid w:val="00D24630"/>
    <w:rsid w:val="00D2478B"/>
    <w:rsid w:val="00D247A4"/>
    <w:rsid w:val="00D249A4"/>
    <w:rsid w:val="00D24A4B"/>
    <w:rsid w:val="00D24CA9"/>
    <w:rsid w:val="00D24CD5"/>
    <w:rsid w:val="00D24D04"/>
    <w:rsid w:val="00D24DFD"/>
    <w:rsid w:val="00D24F5D"/>
    <w:rsid w:val="00D25028"/>
    <w:rsid w:val="00D25171"/>
    <w:rsid w:val="00D251DF"/>
    <w:rsid w:val="00D25206"/>
    <w:rsid w:val="00D25268"/>
    <w:rsid w:val="00D2528B"/>
    <w:rsid w:val="00D25395"/>
    <w:rsid w:val="00D25661"/>
    <w:rsid w:val="00D256CD"/>
    <w:rsid w:val="00D25738"/>
    <w:rsid w:val="00D257C9"/>
    <w:rsid w:val="00D25A6C"/>
    <w:rsid w:val="00D25B48"/>
    <w:rsid w:val="00D25B6B"/>
    <w:rsid w:val="00D25C68"/>
    <w:rsid w:val="00D25F91"/>
    <w:rsid w:val="00D260BC"/>
    <w:rsid w:val="00D2614B"/>
    <w:rsid w:val="00D2617C"/>
    <w:rsid w:val="00D261C9"/>
    <w:rsid w:val="00D26242"/>
    <w:rsid w:val="00D26291"/>
    <w:rsid w:val="00D2630E"/>
    <w:rsid w:val="00D26443"/>
    <w:rsid w:val="00D26632"/>
    <w:rsid w:val="00D26680"/>
    <w:rsid w:val="00D266A9"/>
    <w:rsid w:val="00D26705"/>
    <w:rsid w:val="00D26749"/>
    <w:rsid w:val="00D267D1"/>
    <w:rsid w:val="00D2689E"/>
    <w:rsid w:val="00D268D5"/>
    <w:rsid w:val="00D269B8"/>
    <w:rsid w:val="00D26CA7"/>
    <w:rsid w:val="00D26CB5"/>
    <w:rsid w:val="00D26EBE"/>
    <w:rsid w:val="00D26FD1"/>
    <w:rsid w:val="00D27057"/>
    <w:rsid w:val="00D2708E"/>
    <w:rsid w:val="00D271ED"/>
    <w:rsid w:val="00D271F3"/>
    <w:rsid w:val="00D27348"/>
    <w:rsid w:val="00D2739B"/>
    <w:rsid w:val="00D27416"/>
    <w:rsid w:val="00D274BE"/>
    <w:rsid w:val="00D27552"/>
    <w:rsid w:val="00D2756A"/>
    <w:rsid w:val="00D27584"/>
    <w:rsid w:val="00D2760E"/>
    <w:rsid w:val="00D27812"/>
    <w:rsid w:val="00D2784A"/>
    <w:rsid w:val="00D278B3"/>
    <w:rsid w:val="00D279C6"/>
    <w:rsid w:val="00D27AD8"/>
    <w:rsid w:val="00D27B3C"/>
    <w:rsid w:val="00D27BBD"/>
    <w:rsid w:val="00D27BE6"/>
    <w:rsid w:val="00D27CEB"/>
    <w:rsid w:val="00D27E3F"/>
    <w:rsid w:val="00D27E82"/>
    <w:rsid w:val="00D27F0E"/>
    <w:rsid w:val="00D30148"/>
    <w:rsid w:val="00D301A0"/>
    <w:rsid w:val="00D3048B"/>
    <w:rsid w:val="00D30553"/>
    <w:rsid w:val="00D30620"/>
    <w:rsid w:val="00D30760"/>
    <w:rsid w:val="00D30791"/>
    <w:rsid w:val="00D3094F"/>
    <w:rsid w:val="00D309C2"/>
    <w:rsid w:val="00D30A91"/>
    <w:rsid w:val="00D30BB0"/>
    <w:rsid w:val="00D30C1D"/>
    <w:rsid w:val="00D30D08"/>
    <w:rsid w:val="00D3100F"/>
    <w:rsid w:val="00D3103A"/>
    <w:rsid w:val="00D310B6"/>
    <w:rsid w:val="00D311D0"/>
    <w:rsid w:val="00D31276"/>
    <w:rsid w:val="00D31403"/>
    <w:rsid w:val="00D314DC"/>
    <w:rsid w:val="00D314F3"/>
    <w:rsid w:val="00D315A5"/>
    <w:rsid w:val="00D315ED"/>
    <w:rsid w:val="00D315F3"/>
    <w:rsid w:val="00D31601"/>
    <w:rsid w:val="00D3161A"/>
    <w:rsid w:val="00D318A8"/>
    <w:rsid w:val="00D31976"/>
    <w:rsid w:val="00D3198D"/>
    <w:rsid w:val="00D31D6D"/>
    <w:rsid w:val="00D31E3E"/>
    <w:rsid w:val="00D31E50"/>
    <w:rsid w:val="00D31EA9"/>
    <w:rsid w:val="00D31ECA"/>
    <w:rsid w:val="00D31FB9"/>
    <w:rsid w:val="00D3208E"/>
    <w:rsid w:val="00D3237A"/>
    <w:rsid w:val="00D3244A"/>
    <w:rsid w:val="00D32480"/>
    <w:rsid w:val="00D32606"/>
    <w:rsid w:val="00D32748"/>
    <w:rsid w:val="00D3280B"/>
    <w:rsid w:val="00D32823"/>
    <w:rsid w:val="00D32863"/>
    <w:rsid w:val="00D328DC"/>
    <w:rsid w:val="00D32957"/>
    <w:rsid w:val="00D329A2"/>
    <w:rsid w:val="00D329B8"/>
    <w:rsid w:val="00D32A36"/>
    <w:rsid w:val="00D32A44"/>
    <w:rsid w:val="00D32A9A"/>
    <w:rsid w:val="00D32B99"/>
    <w:rsid w:val="00D32C3E"/>
    <w:rsid w:val="00D32D00"/>
    <w:rsid w:val="00D32D8F"/>
    <w:rsid w:val="00D32E86"/>
    <w:rsid w:val="00D32F24"/>
    <w:rsid w:val="00D32FC7"/>
    <w:rsid w:val="00D3301A"/>
    <w:rsid w:val="00D330CA"/>
    <w:rsid w:val="00D330F7"/>
    <w:rsid w:val="00D3316D"/>
    <w:rsid w:val="00D331CD"/>
    <w:rsid w:val="00D3322D"/>
    <w:rsid w:val="00D3350E"/>
    <w:rsid w:val="00D335C5"/>
    <w:rsid w:val="00D3366A"/>
    <w:rsid w:val="00D33690"/>
    <w:rsid w:val="00D336A3"/>
    <w:rsid w:val="00D33819"/>
    <w:rsid w:val="00D33920"/>
    <w:rsid w:val="00D33934"/>
    <w:rsid w:val="00D33947"/>
    <w:rsid w:val="00D33985"/>
    <w:rsid w:val="00D33998"/>
    <w:rsid w:val="00D33ADB"/>
    <w:rsid w:val="00D33B38"/>
    <w:rsid w:val="00D33C58"/>
    <w:rsid w:val="00D3400A"/>
    <w:rsid w:val="00D34090"/>
    <w:rsid w:val="00D34107"/>
    <w:rsid w:val="00D3415F"/>
    <w:rsid w:val="00D3418B"/>
    <w:rsid w:val="00D3423F"/>
    <w:rsid w:val="00D342D0"/>
    <w:rsid w:val="00D342F3"/>
    <w:rsid w:val="00D343DF"/>
    <w:rsid w:val="00D3448C"/>
    <w:rsid w:val="00D345F7"/>
    <w:rsid w:val="00D346ED"/>
    <w:rsid w:val="00D346F5"/>
    <w:rsid w:val="00D34745"/>
    <w:rsid w:val="00D34944"/>
    <w:rsid w:val="00D34C69"/>
    <w:rsid w:val="00D34D6F"/>
    <w:rsid w:val="00D34EB9"/>
    <w:rsid w:val="00D35197"/>
    <w:rsid w:val="00D35375"/>
    <w:rsid w:val="00D353D7"/>
    <w:rsid w:val="00D3541C"/>
    <w:rsid w:val="00D35469"/>
    <w:rsid w:val="00D354D1"/>
    <w:rsid w:val="00D355AC"/>
    <w:rsid w:val="00D357A5"/>
    <w:rsid w:val="00D357AA"/>
    <w:rsid w:val="00D357C5"/>
    <w:rsid w:val="00D357D1"/>
    <w:rsid w:val="00D3586A"/>
    <w:rsid w:val="00D3589E"/>
    <w:rsid w:val="00D3596D"/>
    <w:rsid w:val="00D359BE"/>
    <w:rsid w:val="00D359CC"/>
    <w:rsid w:val="00D359D7"/>
    <w:rsid w:val="00D35A46"/>
    <w:rsid w:val="00D35A96"/>
    <w:rsid w:val="00D35B17"/>
    <w:rsid w:val="00D35B59"/>
    <w:rsid w:val="00D35C4A"/>
    <w:rsid w:val="00D35C5D"/>
    <w:rsid w:val="00D35D0C"/>
    <w:rsid w:val="00D35EEA"/>
    <w:rsid w:val="00D35FF5"/>
    <w:rsid w:val="00D3606F"/>
    <w:rsid w:val="00D3615A"/>
    <w:rsid w:val="00D36339"/>
    <w:rsid w:val="00D364DC"/>
    <w:rsid w:val="00D36570"/>
    <w:rsid w:val="00D3658D"/>
    <w:rsid w:val="00D365E9"/>
    <w:rsid w:val="00D36621"/>
    <w:rsid w:val="00D3674E"/>
    <w:rsid w:val="00D36766"/>
    <w:rsid w:val="00D36825"/>
    <w:rsid w:val="00D3683A"/>
    <w:rsid w:val="00D36853"/>
    <w:rsid w:val="00D3699A"/>
    <w:rsid w:val="00D36A25"/>
    <w:rsid w:val="00D36AED"/>
    <w:rsid w:val="00D36C01"/>
    <w:rsid w:val="00D36DD7"/>
    <w:rsid w:val="00D36E01"/>
    <w:rsid w:val="00D36E6E"/>
    <w:rsid w:val="00D370D0"/>
    <w:rsid w:val="00D370EF"/>
    <w:rsid w:val="00D37162"/>
    <w:rsid w:val="00D371B9"/>
    <w:rsid w:val="00D372AE"/>
    <w:rsid w:val="00D3737C"/>
    <w:rsid w:val="00D37381"/>
    <w:rsid w:val="00D375A3"/>
    <w:rsid w:val="00D375DC"/>
    <w:rsid w:val="00D3761C"/>
    <w:rsid w:val="00D3778D"/>
    <w:rsid w:val="00D377EA"/>
    <w:rsid w:val="00D37840"/>
    <w:rsid w:val="00D37877"/>
    <w:rsid w:val="00D37882"/>
    <w:rsid w:val="00D3788E"/>
    <w:rsid w:val="00D3791E"/>
    <w:rsid w:val="00D37B6D"/>
    <w:rsid w:val="00D37D47"/>
    <w:rsid w:val="00D37DCE"/>
    <w:rsid w:val="00D37DFC"/>
    <w:rsid w:val="00D37EAD"/>
    <w:rsid w:val="00D37EBB"/>
    <w:rsid w:val="00D37F2A"/>
    <w:rsid w:val="00D400E7"/>
    <w:rsid w:val="00D4072E"/>
    <w:rsid w:val="00D40811"/>
    <w:rsid w:val="00D40820"/>
    <w:rsid w:val="00D409A9"/>
    <w:rsid w:val="00D409D4"/>
    <w:rsid w:val="00D409E6"/>
    <w:rsid w:val="00D40A3E"/>
    <w:rsid w:val="00D40A6E"/>
    <w:rsid w:val="00D40C45"/>
    <w:rsid w:val="00D40DAB"/>
    <w:rsid w:val="00D40E43"/>
    <w:rsid w:val="00D40F8F"/>
    <w:rsid w:val="00D40FA4"/>
    <w:rsid w:val="00D4103E"/>
    <w:rsid w:val="00D41081"/>
    <w:rsid w:val="00D410D6"/>
    <w:rsid w:val="00D410E4"/>
    <w:rsid w:val="00D411A3"/>
    <w:rsid w:val="00D411CB"/>
    <w:rsid w:val="00D411FC"/>
    <w:rsid w:val="00D41455"/>
    <w:rsid w:val="00D414C1"/>
    <w:rsid w:val="00D41577"/>
    <w:rsid w:val="00D41674"/>
    <w:rsid w:val="00D417E4"/>
    <w:rsid w:val="00D41866"/>
    <w:rsid w:val="00D4186A"/>
    <w:rsid w:val="00D41A91"/>
    <w:rsid w:val="00D41DCC"/>
    <w:rsid w:val="00D41DDC"/>
    <w:rsid w:val="00D41E37"/>
    <w:rsid w:val="00D41E5B"/>
    <w:rsid w:val="00D422C7"/>
    <w:rsid w:val="00D423D9"/>
    <w:rsid w:val="00D42446"/>
    <w:rsid w:val="00D42468"/>
    <w:rsid w:val="00D4246F"/>
    <w:rsid w:val="00D426A9"/>
    <w:rsid w:val="00D42701"/>
    <w:rsid w:val="00D427DE"/>
    <w:rsid w:val="00D42ABA"/>
    <w:rsid w:val="00D42B97"/>
    <w:rsid w:val="00D42BE5"/>
    <w:rsid w:val="00D42D63"/>
    <w:rsid w:val="00D42DFD"/>
    <w:rsid w:val="00D42E35"/>
    <w:rsid w:val="00D42F21"/>
    <w:rsid w:val="00D43001"/>
    <w:rsid w:val="00D4304F"/>
    <w:rsid w:val="00D430A3"/>
    <w:rsid w:val="00D43144"/>
    <w:rsid w:val="00D43179"/>
    <w:rsid w:val="00D431E9"/>
    <w:rsid w:val="00D43269"/>
    <w:rsid w:val="00D4329B"/>
    <w:rsid w:val="00D432BD"/>
    <w:rsid w:val="00D432D8"/>
    <w:rsid w:val="00D433D7"/>
    <w:rsid w:val="00D434DD"/>
    <w:rsid w:val="00D43657"/>
    <w:rsid w:val="00D4378A"/>
    <w:rsid w:val="00D43A6B"/>
    <w:rsid w:val="00D43B39"/>
    <w:rsid w:val="00D43BBD"/>
    <w:rsid w:val="00D43C96"/>
    <w:rsid w:val="00D43D85"/>
    <w:rsid w:val="00D43EE4"/>
    <w:rsid w:val="00D43FB1"/>
    <w:rsid w:val="00D44059"/>
    <w:rsid w:val="00D44252"/>
    <w:rsid w:val="00D442F2"/>
    <w:rsid w:val="00D4432E"/>
    <w:rsid w:val="00D443CA"/>
    <w:rsid w:val="00D44468"/>
    <w:rsid w:val="00D44573"/>
    <w:rsid w:val="00D446A5"/>
    <w:rsid w:val="00D4470A"/>
    <w:rsid w:val="00D447EA"/>
    <w:rsid w:val="00D44BB6"/>
    <w:rsid w:val="00D44D6A"/>
    <w:rsid w:val="00D44DBF"/>
    <w:rsid w:val="00D44E04"/>
    <w:rsid w:val="00D44F70"/>
    <w:rsid w:val="00D44FC5"/>
    <w:rsid w:val="00D45031"/>
    <w:rsid w:val="00D45039"/>
    <w:rsid w:val="00D45047"/>
    <w:rsid w:val="00D4513E"/>
    <w:rsid w:val="00D45200"/>
    <w:rsid w:val="00D45301"/>
    <w:rsid w:val="00D4531C"/>
    <w:rsid w:val="00D453B9"/>
    <w:rsid w:val="00D453E0"/>
    <w:rsid w:val="00D454DC"/>
    <w:rsid w:val="00D455CE"/>
    <w:rsid w:val="00D45722"/>
    <w:rsid w:val="00D4573D"/>
    <w:rsid w:val="00D4574A"/>
    <w:rsid w:val="00D45A30"/>
    <w:rsid w:val="00D45A70"/>
    <w:rsid w:val="00D45AE9"/>
    <w:rsid w:val="00D45B2F"/>
    <w:rsid w:val="00D45B7A"/>
    <w:rsid w:val="00D45CA2"/>
    <w:rsid w:val="00D45D59"/>
    <w:rsid w:val="00D45F6F"/>
    <w:rsid w:val="00D460C0"/>
    <w:rsid w:val="00D4611E"/>
    <w:rsid w:val="00D46272"/>
    <w:rsid w:val="00D463F4"/>
    <w:rsid w:val="00D46840"/>
    <w:rsid w:val="00D46842"/>
    <w:rsid w:val="00D4698F"/>
    <w:rsid w:val="00D46A01"/>
    <w:rsid w:val="00D46A74"/>
    <w:rsid w:val="00D46A7F"/>
    <w:rsid w:val="00D46AC1"/>
    <w:rsid w:val="00D46B79"/>
    <w:rsid w:val="00D46C9F"/>
    <w:rsid w:val="00D46E0C"/>
    <w:rsid w:val="00D46EEA"/>
    <w:rsid w:val="00D46F28"/>
    <w:rsid w:val="00D46F78"/>
    <w:rsid w:val="00D46FD9"/>
    <w:rsid w:val="00D47130"/>
    <w:rsid w:val="00D4718F"/>
    <w:rsid w:val="00D471CD"/>
    <w:rsid w:val="00D47200"/>
    <w:rsid w:val="00D47222"/>
    <w:rsid w:val="00D47652"/>
    <w:rsid w:val="00D47680"/>
    <w:rsid w:val="00D478B5"/>
    <w:rsid w:val="00D478E9"/>
    <w:rsid w:val="00D478FF"/>
    <w:rsid w:val="00D47942"/>
    <w:rsid w:val="00D47943"/>
    <w:rsid w:val="00D47953"/>
    <w:rsid w:val="00D47A69"/>
    <w:rsid w:val="00D47C85"/>
    <w:rsid w:val="00D47D5D"/>
    <w:rsid w:val="00D47E2E"/>
    <w:rsid w:val="00D47E80"/>
    <w:rsid w:val="00D47FA8"/>
    <w:rsid w:val="00D47FC6"/>
    <w:rsid w:val="00D47FD9"/>
    <w:rsid w:val="00D5003E"/>
    <w:rsid w:val="00D50107"/>
    <w:rsid w:val="00D50159"/>
    <w:rsid w:val="00D501AF"/>
    <w:rsid w:val="00D502B4"/>
    <w:rsid w:val="00D502EA"/>
    <w:rsid w:val="00D50388"/>
    <w:rsid w:val="00D503B1"/>
    <w:rsid w:val="00D504C9"/>
    <w:rsid w:val="00D505F9"/>
    <w:rsid w:val="00D505FA"/>
    <w:rsid w:val="00D50688"/>
    <w:rsid w:val="00D506CC"/>
    <w:rsid w:val="00D5075C"/>
    <w:rsid w:val="00D509CF"/>
    <w:rsid w:val="00D50AD3"/>
    <w:rsid w:val="00D50BA2"/>
    <w:rsid w:val="00D50CC8"/>
    <w:rsid w:val="00D50D8D"/>
    <w:rsid w:val="00D50E54"/>
    <w:rsid w:val="00D50F2E"/>
    <w:rsid w:val="00D50F57"/>
    <w:rsid w:val="00D50F64"/>
    <w:rsid w:val="00D51057"/>
    <w:rsid w:val="00D510D4"/>
    <w:rsid w:val="00D51117"/>
    <w:rsid w:val="00D511A7"/>
    <w:rsid w:val="00D512C6"/>
    <w:rsid w:val="00D5131D"/>
    <w:rsid w:val="00D51360"/>
    <w:rsid w:val="00D51405"/>
    <w:rsid w:val="00D51411"/>
    <w:rsid w:val="00D5142D"/>
    <w:rsid w:val="00D5143A"/>
    <w:rsid w:val="00D51506"/>
    <w:rsid w:val="00D51644"/>
    <w:rsid w:val="00D51781"/>
    <w:rsid w:val="00D5180A"/>
    <w:rsid w:val="00D5180D"/>
    <w:rsid w:val="00D51839"/>
    <w:rsid w:val="00D519CA"/>
    <w:rsid w:val="00D51A1A"/>
    <w:rsid w:val="00D51A59"/>
    <w:rsid w:val="00D51AFC"/>
    <w:rsid w:val="00D51B98"/>
    <w:rsid w:val="00D51BA4"/>
    <w:rsid w:val="00D51BC9"/>
    <w:rsid w:val="00D51C23"/>
    <w:rsid w:val="00D51C5D"/>
    <w:rsid w:val="00D51D81"/>
    <w:rsid w:val="00D51E08"/>
    <w:rsid w:val="00D51E25"/>
    <w:rsid w:val="00D51E9F"/>
    <w:rsid w:val="00D51EA3"/>
    <w:rsid w:val="00D51F56"/>
    <w:rsid w:val="00D51F57"/>
    <w:rsid w:val="00D5202E"/>
    <w:rsid w:val="00D520F2"/>
    <w:rsid w:val="00D52105"/>
    <w:rsid w:val="00D521AF"/>
    <w:rsid w:val="00D521E2"/>
    <w:rsid w:val="00D52324"/>
    <w:rsid w:val="00D523F5"/>
    <w:rsid w:val="00D524AB"/>
    <w:rsid w:val="00D52590"/>
    <w:rsid w:val="00D52C69"/>
    <w:rsid w:val="00D52C91"/>
    <w:rsid w:val="00D52D08"/>
    <w:rsid w:val="00D52DE4"/>
    <w:rsid w:val="00D52F2C"/>
    <w:rsid w:val="00D5316C"/>
    <w:rsid w:val="00D53247"/>
    <w:rsid w:val="00D532B4"/>
    <w:rsid w:val="00D53348"/>
    <w:rsid w:val="00D533F5"/>
    <w:rsid w:val="00D53523"/>
    <w:rsid w:val="00D53660"/>
    <w:rsid w:val="00D536A6"/>
    <w:rsid w:val="00D5380C"/>
    <w:rsid w:val="00D5385A"/>
    <w:rsid w:val="00D5388B"/>
    <w:rsid w:val="00D538B5"/>
    <w:rsid w:val="00D53981"/>
    <w:rsid w:val="00D53AEC"/>
    <w:rsid w:val="00D53AEF"/>
    <w:rsid w:val="00D53BEB"/>
    <w:rsid w:val="00D53C35"/>
    <w:rsid w:val="00D53D1B"/>
    <w:rsid w:val="00D53D8A"/>
    <w:rsid w:val="00D53E3B"/>
    <w:rsid w:val="00D53ED6"/>
    <w:rsid w:val="00D54040"/>
    <w:rsid w:val="00D54161"/>
    <w:rsid w:val="00D54201"/>
    <w:rsid w:val="00D54235"/>
    <w:rsid w:val="00D5449C"/>
    <w:rsid w:val="00D5452C"/>
    <w:rsid w:val="00D545A3"/>
    <w:rsid w:val="00D54744"/>
    <w:rsid w:val="00D54891"/>
    <w:rsid w:val="00D54A4F"/>
    <w:rsid w:val="00D54B22"/>
    <w:rsid w:val="00D54BC9"/>
    <w:rsid w:val="00D54C69"/>
    <w:rsid w:val="00D54E00"/>
    <w:rsid w:val="00D54E4B"/>
    <w:rsid w:val="00D54EFA"/>
    <w:rsid w:val="00D55115"/>
    <w:rsid w:val="00D552A2"/>
    <w:rsid w:val="00D55453"/>
    <w:rsid w:val="00D555E6"/>
    <w:rsid w:val="00D55638"/>
    <w:rsid w:val="00D556D4"/>
    <w:rsid w:val="00D55A5C"/>
    <w:rsid w:val="00D55AD8"/>
    <w:rsid w:val="00D55AF4"/>
    <w:rsid w:val="00D55D6B"/>
    <w:rsid w:val="00D55E23"/>
    <w:rsid w:val="00D55F24"/>
    <w:rsid w:val="00D561D9"/>
    <w:rsid w:val="00D5620E"/>
    <w:rsid w:val="00D56343"/>
    <w:rsid w:val="00D56541"/>
    <w:rsid w:val="00D56613"/>
    <w:rsid w:val="00D56622"/>
    <w:rsid w:val="00D5673D"/>
    <w:rsid w:val="00D5684E"/>
    <w:rsid w:val="00D568A0"/>
    <w:rsid w:val="00D568E3"/>
    <w:rsid w:val="00D56939"/>
    <w:rsid w:val="00D56AD8"/>
    <w:rsid w:val="00D56B86"/>
    <w:rsid w:val="00D56CA2"/>
    <w:rsid w:val="00D56CA6"/>
    <w:rsid w:val="00D56D27"/>
    <w:rsid w:val="00D56EC9"/>
    <w:rsid w:val="00D56EF4"/>
    <w:rsid w:val="00D56F44"/>
    <w:rsid w:val="00D56FB3"/>
    <w:rsid w:val="00D56FF3"/>
    <w:rsid w:val="00D57000"/>
    <w:rsid w:val="00D57037"/>
    <w:rsid w:val="00D57049"/>
    <w:rsid w:val="00D5721D"/>
    <w:rsid w:val="00D57275"/>
    <w:rsid w:val="00D572C7"/>
    <w:rsid w:val="00D572ED"/>
    <w:rsid w:val="00D5732C"/>
    <w:rsid w:val="00D5741E"/>
    <w:rsid w:val="00D57658"/>
    <w:rsid w:val="00D576BB"/>
    <w:rsid w:val="00D577ED"/>
    <w:rsid w:val="00D57848"/>
    <w:rsid w:val="00D5798E"/>
    <w:rsid w:val="00D579CB"/>
    <w:rsid w:val="00D579E8"/>
    <w:rsid w:val="00D579EF"/>
    <w:rsid w:val="00D57C4D"/>
    <w:rsid w:val="00D57CD3"/>
    <w:rsid w:val="00D57D03"/>
    <w:rsid w:val="00D57E2E"/>
    <w:rsid w:val="00D57E4B"/>
    <w:rsid w:val="00D57E4C"/>
    <w:rsid w:val="00D600A8"/>
    <w:rsid w:val="00D60151"/>
    <w:rsid w:val="00D601DD"/>
    <w:rsid w:val="00D602AF"/>
    <w:rsid w:val="00D60498"/>
    <w:rsid w:val="00D6049B"/>
    <w:rsid w:val="00D60559"/>
    <w:rsid w:val="00D605D9"/>
    <w:rsid w:val="00D60649"/>
    <w:rsid w:val="00D60737"/>
    <w:rsid w:val="00D6076A"/>
    <w:rsid w:val="00D60A67"/>
    <w:rsid w:val="00D60AD1"/>
    <w:rsid w:val="00D61155"/>
    <w:rsid w:val="00D6126A"/>
    <w:rsid w:val="00D61367"/>
    <w:rsid w:val="00D61388"/>
    <w:rsid w:val="00D613DE"/>
    <w:rsid w:val="00D61588"/>
    <w:rsid w:val="00D61590"/>
    <w:rsid w:val="00D615CA"/>
    <w:rsid w:val="00D615F2"/>
    <w:rsid w:val="00D61649"/>
    <w:rsid w:val="00D61752"/>
    <w:rsid w:val="00D61776"/>
    <w:rsid w:val="00D617EE"/>
    <w:rsid w:val="00D61869"/>
    <w:rsid w:val="00D618C2"/>
    <w:rsid w:val="00D618C9"/>
    <w:rsid w:val="00D61957"/>
    <w:rsid w:val="00D61980"/>
    <w:rsid w:val="00D6198A"/>
    <w:rsid w:val="00D619D5"/>
    <w:rsid w:val="00D61A5F"/>
    <w:rsid w:val="00D61AA5"/>
    <w:rsid w:val="00D61BA1"/>
    <w:rsid w:val="00D61BCA"/>
    <w:rsid w:val="00D61D08"/>
    <w:rsid w:val="00D61D32"/>
    <w:rsid w:val="00D61DBA"/>
    <w:rsid w:val="00D61DBE"/>
    <w:rsid w:val="00D61DFE"/>
    <w:rsid w:val="00D61E88"/>
    <w:rsid w:val="00D61EF7"/>
    <w:rsid w:val="00D61F78"/>
    <w:rsid w:val="00D62002"/>
    <w:rsid w:val="00D62005"/>
    <w:rsid w:val="00D62026"/>
    <w:rsid w:val="00D6207B"/>
    <w:rsid w:val="00D620D0"/>
    <w:rsid w:val="00D6217F"/>
    <w:rsid w:val="00D621AE"/>
    <w:rsid w:val="00D62219"/>
    <w:rsid w:val="00D62277"/>
    <w:rsid w:val="00D62295"/>
    <w:rsid w:val="00D622A9"/>
    <w:rsid w:val="00D62377"/>
    <w:rsid w:val="00D62378"/>
    <w:rsid w:val="00D62574"/>
    <w:rsid w:val="00D62679"/>
    <w:rsid w:val="00D62738"/>
    <w:rsid w:val="00D62748"/>
    <w:rsid w:val="00D62759"/>
    <w:rsid w:val="00D6276F"/>
    <w:rsid w:val="00D62ACD"/>
    <w:rsid w:val="00D62AE6"/>
    <w:rsid w:val="00D62BEB"/>
    <w:rsid w:val="00D62C85"/>
    <w:rsid w:val="00D62CB9"/>
    <w:rsid w:val="00D62DDD"/>
    <w:rsid w:val="00D62DE7"/>
    <w:rsid w:val="00D62DEA"/>
    <w:rsid w:val="00D62F42"/>
    <w:rsid w:val="00D62FA7"/>
    <w:rsid w:val="00D62FD9"/>
    <w:rsid w:val="00D6307B"/>
    <w:rsid w:val="00D63082"/>
    <w:rsid w:val="00D6313F"/>
    <w:rsid w:val="00D631CC"/>
    <w:rsid w:val="00D6320B"/>
    <w:rsid w:val="00D632C0"/>
    <w:rsid w:val="00D63310"/>
    <w:rsid w:val="00D6339E"/>
    <w:rsid w:val="00D633EF"/>
    <w:rsid w:val="00D633FF"/>
    <w:rsid w:val="00D63518"/>
    <w:rsid w:val="00D6352B"/>
    <w:rsid w:val="00D6359F"/>
    <w:rsid w:val="00D63668"/>
    <w:rsid w:val="00D6366B"/>
    <w:rsid w:val="00D6371B"/>
    <w:rsid w:val="00D63787"/>
    <w:rsid w:val="00D637B5"/>
    <w:rsid w:val="00D63816"/>
    <w:rsid w:val="00D6382D"/>
    <w:rsid w:val="00D639B7"/>
    <w:rsid w:val="00D63B24"/>
    <w:rsid w:val="00D63B30"/>
    <w:rsid w:val="00D63B57"/>
    <w:rsid w:val="00D63D2D"/>
    <w:rsid w:val="00D63DFC"/>
    <w:rsid w:val="00D63DFE"/>
    <w:rsid w:val="00D63EDC"/>
    <w:rsid w:val="00D63F90"/>
    <w:rsid w:val="00D63FE8"/>
    <w:rsid w:val="00D6400B"/>
    <w:rsid w:val="00D64040"/>
    <w:rsid w:val="00D64255"/>
    <w:rsid w:val="00D6436A"/>
    <w:rsid w:val="00D64421"/>
    <w:rsid w:val="00D64456"/>
    <w:rsid w:val="00D6454E"/>
    <w:rsid w:val="00D645C7"/>
    <w:rsid w:val="00D6465F"/>
    <w:rsid w:val="00D64672"/>
    <w:rsid w:val="00D6473D"/>
    <w:rsid w:val="00D647A7"/>
    <w:rsid w:val="00D647FA"/>
    <w:rsid w:val="00D64892"/>
    <w:rsid w:val="00D648B3"/>
    <w:rsid w:val="00D6494B"/>
    <w:rsid w:val="00D6496E"/>
    <w:rsid w:val="00D64973"/>
    <w:rsid w:val="00D649BA"/>
    <w:rsid w:val="00D64BEF"/>
    <w:rsid w:val="00D64D48"/>
    <w:rsid w:val="00D64E09"/>
    <w:rsid w:val="00D64E2B"/>
    <w:rsid w:val="00D64E79"/>
    <w:rsid w:val="00D64E9B"/>
    <w:rsid w:val="00D64F0D"/>
    <w:rsid w:val="00D6510A"/>
    <w:rsid w:val="00D65144"/>
    <w:rsid w:val="00D65161"/>
    <w:rsid w:val="00D651E2"/>
    <w:rsid w:val="00D6522B"/>
    <w:rsid w:val="00D65283"/>
    <w:rsid w:val="00D652B2"/>
    <w:rsid w:val="00D652B4"/>
    <w:rsid w:val="00D652B6"/>
    <w:rsid w:val="00D652CA"/>
    <w:rsid w:val="00D65319"/>
    <w:rsid w:val="00D65389"/>
    <w:rsid w:val="00D65480"/>
    <w:rsid w:val="00D654CE"/>
    <w:rsid w:val="00D6556D"/>
    <w:rsid w:val="00D6556F"/>
    <w:rsid w:val="00D656B0"/>
    <w:rsid w:val="00D659E1"/>
    <w:rsid w:val="00D65A0A"/>
    <w:rsid w:val="00D65ABC"/>
    <w:rsid w:val="00D65B8B"/>
    <w:rsid w:val="00D65C8E"/>
    <w:rsid w:val="00D65D4D"/>
    <w:rsid w:val="00D65D9D"/>
    <w:rsid w:val="00D6603B"/>
    <w:rsid w:val="00D6606D"/>
    <w:rsid w:val="00D660D1"/>
    <w:rsid w:val="00D662E6"/>
    <w:rsid w:val="00D66490"/>
    <w:rsid w:val="00D664A1"/>
    <w:rsid w:val="00D6650A"/>
    <w:rsid w:val="00D665FB"/>
    <w:rsid w:val="00D66707"/>
    <w:rsid w:val="00D66791"/>
    <w:rsid w:val="00D66877"/>
    <w:rsid w:val="00D668BF"/>
    <w:rsid w:val="00D669A1"/>
    <w:rsid w:val="00D66B26"/>
    <w:rsid w:val="00D66BE8"/>
    <w:rsid w:val="00D66C70"/>
    <w:rsid w:val="00D66C8A"/>
    <w:rsid w:val="00D66D64"/>
    <w:rsid w:val="00D66E35"/>
    <w:rsid w:val="00D66F60"/>
    <w:rsid w:val="00D66FEB"/>
    <w:rsid w:val="00D672DE"/>
    <w:rsid w:val="00D675CA"/>
    <w:rsid w:val="00D67633"/>
    <w:rsid w:val="00D6767C"/>
    <w:rsid w:val="00D676AB"/>
    <w:rsid w:val="00D6779E"/>
    <w:rsid w:val="00D677B7"/>
    <w:rsid w:val="00D6788F"/>
    <w:rsid w:val="00D67946"/>
    <w:rsid w:val="00D67955"/>
    <w:rsid w:val="00D67B42"/>
    <w:rsid w:val="00D67C5A"/>
    <w:rsid w:val="00D67CEE"/>
    <w:rsid w:val="00D67D00"/>
    <w:rsid w:val="00D67E12"/>
    <w:rsid w:val="00D67E56"/>
    <w:rsid w:val="00D7002D"/>
    <w:rsid w:val="00D70038"/>
    <w:rsid w:val="00D701DB"/>
    <w:rsid w:val="00D702E7"/>
    <w:rsid w:val="00D70355"/>
    <w:rsid w:val="00D70363"/>
    <w:rsid w:val="00D70409"/>
    <w:rsid w:val="00D7040B"/>
    <w:rsid w:val="00D70450"/>
    <w:rsid w:val="00D7048C"/>
    <w:rsid w:val="00D704A4"/>
    <w:rsid w:val="00D70546"/>
    <w:rsid w:val="00D70658"/>
    <w:rsid w:val="00D70764"/>
    <w:rsid w:val="00D707E5"/>
    <w:rsid w:val="00D708FE"/>
    <w:rsid w:val="00D70979"/>
    <w:rsid w:val="00D70988"/>
    <w:rsid w:val="00D70DAC"/>
    <w:rsid w:val="00D70E54"/>
    <w:rsid w:val="00D70F5C"/>
    <w:rsid w:val="00D71025"/>
    <w:rsid w:val="00D71035"/>
    <w:rsid w:val="00D710B3"/>
    <w:rsid w:val="00D711D2"/>
    <w:rsid w:val="00D71209"/>
    <w:rsid w:val="00D71361"/>
    <w:rsid w:val="00D71429"/>
    <w:rsid w:val="00D71624"/>
    <w:rsid w:val="00D7164C"/>
    <w:rsid w:val="00D71752"/>
    <w:rsid w:val="00D718D6"/>
    <w:rsid w:val="00D719A9"/>
    <w:rsid w:val="00D71AB6"/>
    <w:rsid w:val="00D71DE1"/>
    <w:rsid w:val="00D71E00"/>
    <w:rsid w:val="00D71F47"/>
    <w:rsid w:val="00D7202B"/>
    <w:rsid w:val="00D7206E"/>
    <w:rsid w:val="00D72085"/>
    <w:rsid w:val="00D72153"/>
    <w:rsid w:val="00D72199"/>
    <w:rsid w:val="00D7221C"/>
    <w:rsid w:val="00D72570"/>
    <w:rsid w:val="00D72852"/>
    <w:rsid w:val="00D72A0F"/>
    <w:rsid w:val="00D72B36"/>
    <w:rsid w:val="00D72B4B"/>
    <w:rsid w:val="00D72BC8"/>
    <w:rsid w:val="00D72C2C"/>
    <w:rsid w:val="00D73053"/>
    <w:rsid w:val="00D730E1"/>
    <w:rsid w:val="00D7313E"/>
    <w:rsid w:val="00D732BD"/>
    <w:rsid w:val="00D732C4"/>
    <w:rsid w:val="00D733DC"/>
    <w:rsid w:val="00D7354B"/>
    <w:rsid w:val="00D7376A"/>
    <w:rsid w:val="00D73818"/>
    <w:rsid w:val="00D73844"/>
    <w:rsid w:val="00D738E7"/>
    <w:rsid w:val="00D739C4"/>
    <w:rsid w:val="00D73A40"/>
    <w:rsid w:val="00D73CB7"/>
    <w:rsid w:val="00D73DDA"/>
    <w:rsid w:val="00D73E37"/>
    <w:rsid w:val="00D741A9"/>
    <w:rsid w:val="00D741D0"/>
    <w:rsid w:val="00D741DE"/>
    <w:rsid w:val="00D7427F"/>
    <w:rsid w:val="00D74390"/>
    <w:rsid w:val="00D744C4"/>
    <w:rsid w:val="00D744E7"/>
    <w:rsid w:val="00D744EC"/>
    <w:rsid w:val="00D74579"/>
    <w:rsid w:val="00D7466B"/>
    <w:rsid w:val="00D746B3"/>
    <w:rsid w:val="00D746B5"/>
    <w:rsid w:val="00D74702"/>
    <w:rsid w:val="00D748BB"/>
    <w:rsid w:val="00D7499E"/>
    <w:rsid w:val="00D74C15"/>
    <w:rsid w:val="00D74C73"/>
    <w:rsid w:val="00D74CD6"/>
    <w:rsid w:val="00D74DCD"/>
    <w:rsid w:val="00D74EBC"/>
    <w:rsid w:val="00D74F0D"/>
    <w:rsid w:val="00D75015"/>
    <w:rsid w:val="00D750F2"/>
    <w:rsid w:val="00D75240"/>
    <w:rsid w:val="00D75259"/>
    <w:rsid w:val="00D753FA"/>
    <w:rsid w:val="00D75493"/>
    <w:rsid w:val="00D7551C"/>
    <w:rsid w:val="00D75521"/>
    <w:rsid w:val="00D75548"/>
    <w:rsid w:val="00D75555"/>
    <w:rsid w:val="00D756BB"/>
    <w:rsid w:val="00D756C6"/>
    <w:rsid w:val="00D756C9"/>
    <w:rsid w:val="00D75780"/>
    <w:rsid w:val="00D759B3"/>
    <w:rsid w:val="00D75D89"/>
    <w:rsid w:val="00D75E32"/>
    <w:rsid w:val="00D75EAE"/>
    <w:rsid w:val="00D75FE4"/>
    <w:rsid w:val="00D76069"/>
    <w:rsid w:val="00D7609D"/>
    <w:rsid w:val="00D763EB"/>
    <w:rsid w:val="00D76429"/>
    <w:rsid w:val="00D76562"/>
    <w:rsid w:val="00D765D3"/>
    <w:rsid w:val="00D7698D"/>
    <w:rsid w:val="00D76A05"/>
    <w:rsid w:val="00D76AA0"/>
    <w:rsid w:val="00D76AD5"/>
    <w:rsid w:val="00D76B54"/>
    <w:rsid w:val="00D76D3B"/>
    <w:rsid w:val="00D76DAC"/>
    <w:rsid w:val="00D76E0E"/>
    <w:rsid w:val="00D76F29"/>
    <w:rsid w:val="00D76FD7"/>
    <w:rsid w:val="00D77184"/>
    <w:rsid w:val="00D772D3"/>
    <w:rsid w:val="00D77342"/>
    <w:rsid w:val="00D773AE"/>
    <w:rsid w:val="00D773C6"/>
    <w:rsid w:val="00D7748B"/>
    <w:rsid w:val="00D774E8"/>
    <w:rsid w:val="00D775B6"/>
    <w:rsid w:val="00D775E4"/>
    <w:rsid w:val="00D77708"/>
    <w:rsid w:val="00D7773B"/>
    <w:rsid w:val="00D77803"/>
    <w:rsid w:val="00D77807"/>
    <w:rsid w:val="00D77876"/>
    <w:rsid w:val="00D7788B"/>
    <w:rsid w:val="00D77A9C"/>
    <w:rsid w:val="00D77AAF"/>
    <w:rsid w:val="00D77AB9"/>
    <w:rsid w:val="00D77B53"/>
    <w:rsid w:val="00D77B5B"/>
    <w:rsid w:val="00D77BA2"/>
    <w:rsid w:val="00D77BB9"/>
    <w:rsid w:val="00D77BBD"/>
    <w:rsid w:val="00D77C1D"/>
    <w:rsid w:val="00D77C74"/>
    <w:rsid w:val="00D77CD3"/>
    <w:rsid w:val="00D77D2B"/>
    <w:rsid w:val="00D77F2A"/>
    <w:rsid w:val="00D77F7E"/>
    <w:rsid w:val="00D80000"/>
    <w:rsid w:val="00D80272"/>
    <w:rsid w:val="00D802ED"/>
    <w:rsid w:val="00D80429"/>
    <w:rsid w:val="00D80445"/>
    <w:rsid w:val="00D804AB"/>
    <w:rsid w:val="00D805A2"/>
    <w:rsid w:val="00D80616"/>
    <w:rsid w:val="00D806E3"/>
    <w:rsid w:val="00D80770"/>
    <w:rsid w:val="00D80914"/>
    <w:rsid w:val="00D80AB8"/>
    <w:rsid w:val="00D80B2C"/>
    <w:rsid w:val="00D80B45"/>
    <w:rsid w:val="00D80C0D"/>
    <w:rsid w:val="00D80D53"/>
    <w:rsid w:val="00D80E17"/>
    <w:rsid w:val="00D80EA1"/>
    <w:rsid w:val="00D80F92"/>
    <w:rsid w:val="00D811B9"/>
    <w:rsid w:val="00D813A7"/>
    <w:rsid w:val="00D814B7"/>
    <w:rsid w:val="00D81613"/>
    <w:rsid w:val="00D817CC"/>
    <w:rsid w:val="00D81940"/>
    <w:rsid w:val="00D81BB4"/>
    <w:rsid w:val="00D81C51"/>
    <w:rsid w:val="00D81D0F"/>
    <w:rsid w:val="00D81D5C"/>
    <w:rsid w:val="00D81DFC"/>
    <w:rsid w:val="00D81EA9"/>
    <w:rsid w:val="00D81EAB"/>
    <w:rsid w:val="00D81F36"/>
    <w:rsid w:val="00D820CC"/>
    <w:rsid w:val="00D820E5"/>
    <w:rsid w:val="00D820FE"/>
    <w:rsid w:val="00D821D8"/>
    <w:rsid w:val="00D82320"/>
    <w:rsid w:val="00D8236C"/>
    <w:rsid w:val="00D824BF"/>
    <w:rsid w:val="00D82662"/>
    <w:rsid w:val="00D8285B"/>
    <w:rsid w:val="00D8292F"/>
    <w:rsid w:val="00D829A7"/>
    <w:rsid w:val="00D82AF7"/>
    <w:rsid w:val="00D82B3F"/>
    <w:rsid w:val="00D82B93"/>
    <w:rsid w:val="00D82BAC"/>
    <w:rsid w:val="00D82BD4"/>
    <w:rsid w:val="00D82E1B"/>
    <w:rsid w:val="00D82F0E"/>
    <w:rsid w:val="00D82FC0"/>
    <w:rsid w:val="00D82FD7"/>
    <w:rsid w:val="00D831A4"/>
    <w:rsid w:val="00D83263"/>
    <w:rsid w:val="00D8329D"/>
    <w:rsid w:val="00D834BD"/>
    <w:rsid w:val="00D834E6"/>
    <w:rsid w:val="00D83663"/>
    <w:rsid w:val="00D8379A"/>
    <w:rsid w:val="00D8383C"/>
    <w:rsid w:val="00D8386E"/>
    <w:rsid w:val="00D83923"/>
    <w:rsid w:val="00D83968"/>
    <w:rsid w:val="00D839B7"/>
    <w:rsid w:val="00D83C07"/>
    <w:rsid w:val="00D83CAD"/>
    <w:rsid w:val="00D83D21"/>
    <w:rsid w:val="00D83D3A"/>
    <w:rsid w:val="00D83E2A"/>
    <w:rsid w:val="00D83E44"/>
    <w:rsid w:val="00D83EAD"/>
    <w:rsid w:val="00D83EB1"/>
    <w:rsid w:val="00D83F57"/>
    <w:rsid w:val="00D8400D"/>
    <w:rsid w:val="00D84083"/>
    <w:rsid w:val="00D840CE"/>
    <w:rsid w:val="00D841B6"/>
    <w:rsid w:val="00D841BB"/>
    <w:rsid w:val="00D8439C"/>
    <w:rsid w:val="00D84638"/>
    <w:rsid w:val="00D846B3"/>
    <w:rsid w:val="00D846E3"/>
    <w:rsid w:val="00D84827"/>
    <w:rsid w:val="00D84835"/>
    <w:rsid w:val="00D84888"/>
    <w:rsid w:val="00D84B4A"/>
    <w:rsid w:val="00D84BF7"/>
    <w:rsid w:val="00D84C8E"/>
    <w:rsid w:val="00D84D3C"/>
    <w:rsid w:val="00D85052"/>
    <w:rsid w:val="00D8506B"/>
    <w:rsid w:val="00D850B1"/>
    <w:rsid w:val="00D85158"/>
    <w:rsid w:val="00D851F7"/>
    <w:rsid w:val="00D85554"/>
    <w:rsid w:val="00D8564A"/>
    <w:rsid w:val="00D856A0"/>
    <w:rsid w:val="00D856C1"/>
    <w:rsid w:val="00D85749"/>
    <w:rsid w:val="00D8586A"/>
    <w:rsid w:val="00D8588A"/>
    <w:rsid w:val="00D8594E"/>
    <w:rsid w:val="00D85979"/>
    <w:rsid w:val="00D85A4B"/>
    <w:rsid w:val="00D85A7E"/>
    <w:rsid w:val="00D85B31"/>
    <w:rsid w:val="00D85C7B"/>
    <w:rsid w:val="00D85CCF"/>
    <w:rsid w:val="00D85E20"/>
    <w:rsid w:val="00D85E5D"/>
    <w:rsid w:val="00D85F00"/>
    <w:rsid w:val="00D8607B"/>
    <w:rsid w:val="00D86162"/>
    <w:rsid w:val="00D862FA"/>
    <w:rsid w:val="00D863BC"/>
    <w:rsid w:val="00D8648A"/>
    <w:rsid w:val="00D866A7"/>
    <w:rsid w:val="00D86723"/>
    <w:rsid w:val="00D868DF"/>
    <w:rsid w:val="00D86945"/>
    <w:rsid w:val="00D869AA"/>
    <w:rsid w:val="00D869D6"/>
    <w:rsid w:val="00D869E1"/>
    <w:rsid w:val="00D86A69"/>
    <w:rsid w:val="00D86BC1"/>
    <w:rsid w:val="00D86C78"/>
    <w:rsid w:val="00D86D17"/>
    <w:rsid w:val="00D86D23"/>
    <w:rsid w:val="00D86E21"/>
    <w:rsid w:val="00D86E9A"/>
    <w:rsid w:val="00D86F52"/>
    <w:rsid w:val="00D8706B"/>
    <w:rsid w:val="00D8710C"/>
    <w:rsid w:val="00D871B6"/>
    <w:rsid w:val="00D871CA"/>
    <w:rsid w:val="00D87325"/>
    <w:rsid w:val="00D8738D"/>
    <w:rsid w:val="00D873DE"/>
    <w:rsid w:val="00D87410"/>
    <w:rsid w:val="00D8748C"/>
    <w:rsid w:val="00D874EE"/>
    <w:rsid w:val="00D87516"/>
    <w:rsid w:val="00D875C8"/>
    <w:rsid w:val="00D875CD"/>
    <w:rsid w:val="00D87660"/>
    <w:rsid w:val="00D8774D"/>
    <w:rsid w:val="00D87A69"/>
    <w:rsid w:val="00D87B17"/>
    <w:rsid w:val="00D87B24"/>
    <w:rsid w:val="00D87B8A"/>
    <w:rsid w:val="00D87BAF"/>
    <w:rsid w:val="00D87C26"/>
    <w:rsid w:val="00D87DDB"/>
    <w:rsid w:val="00D87DEE"/>
    <w:rsid w:val="00D87F00"/>
    <w:rsid w:val="00D9005A"/>
    <w:rsid w:val="00D9015B"/>
    <w:rsid w:val="00D9018B"/>
    <w:rsid w:val="00D901D1"/>
    <w:rsid w:val="00D90248"/>
    <w:rsid w:val="00D90376"/>
    <w:rsid w:val="00D90489"/>
    <w:rsid w:val="00D9067B"/>
    <w:rsid w:val="00D90766"/>
    <w:rsid w:val="00D90804"/>
    <w:rsid w:val="00D90986"/>
    <w:rsid w:val="00D90A53"/>
    <w:rsid w:val="00D90BAC"/>
    <w:rsid w:val="00D90BDC"/>
    <w:rsid w:val="00D90C0E"/>
    <w:rsid w:val="00D90D14"/>
    <w:rsid w:val="00D90D23"/>
    <w:rsid w:val="00D90D2B"/>
    <w:rsid w:val="00D90DA1"/>
    <w:rsid w:val="00D90EBE"/>
    <w:rsid w:val="00D90F53"/>
    <w:rsid w:val="00D90FD6"/>
    <w:rsid w:val="00D91018"/>
    <w:rsid w:val="00D9116C"/>
    <w:rsid w:val="00D911CD"/>
    <w:rsid w:val="00D91377"/>
    <w:rsid w:val="00D91447"/>
    <w:rsid w:val="00D91458"/>
    <w:rsid w:val="00D914F6"/>
    <w:rsid w:val="00D9151C"/>
    <w:rsid w:val="00D915FE"/>
    <w:rsid w:val="00D91600"/>
    <w:rsid w:val="00D916F5"/>
    <w:rsid w:val="00D91776"/>
    <w:rsid w:val="00D9186A"/>
    <w:rsid w:val="00D918C8"/>
    <w:rsid w:val="00D919F8"/>
    <w:rsid w:val="00D91A24"/>
    <w:rsid w:val="00D91AD3"/>
    <w:rsid w:val="00D91AE8"/>
    <w:rsid w:val="00D91B43"/>
    <w:rsid w:val="00D91C87"/>
    <w:rsid w:val="00D91D0D"/>
    <w:rsid w:val="00D91E5E"/>
    <w:rsid w:val="00D91EDC"/>
    <w:rsid w:val="00D91F7B"/>
    <w:rsid w:val="00D91F91"/>
    <w:rsid w:val="00D91FC1"/>
    <w:rsid w:val="00D920F2"/>
    <w:rsid w:val="00D92127"/>
    <w:rsid w:val="00D92189"/>
    <w:rsid w:val="00D921F6"/>
    <w:rsid w:val="00D9225B"/>
    <w:rsid w:val="00D9240C"/>
    <w:rsid w:val="00D92480"/>
    <w:rsid w:val="00D92525"/>
    <w:rsid w:val="00D92549"/>
    <w:rsid w:val="00D925D8"/>
    <w:rsid w:val="00D925E6"/>
    <w:rsid w:val="00D92609"/>
    <w:rsid w:val="00D926C5"/>
    <w:rsid w:val="00D9281C"/>
    <w:rsid w:val="00D9286F"/>
    <w:rsid w:val="00D92943"/>
    <w:rsid w:val="00D92B5C"/>
    <w:rsid w:val="00D92B6E"/>
    <w:rsid w:val="00D92BEE"/>
    <w:rsid w:val="00D92EBB"/>
    <w:rsid w:val="00D92EE0"/>
    <w:rsid w:val="00D92EEB"/>
    <w:rsid w:val="00D92EF7"/>
    <w:rsid w:val="00D92EFB"/>
    <w:rsid w:val="00D92FFB"/>
    <w:rsid w:val="00D93329"/>
    <w:rsid w:val="00D9338B"/>
    <w:rsid w:val="00D933C0"/>
    <w:rsid w:val="00D93410"/>
    <w:rsid w:val="00D9342C"/>
    <w:rsid w:val="00D93472"/>
    <w:rsid w:val="00D93519"/>
    <w:rsid w:val="00D9363C"/>
    <w:rsid w:val="00D9367C"/>
    <w:rsid w:val="00D93707"/>
    <w:rsid w:val="00D93723"/>
    <w:rsid w:val="00D93727"/>
    <w:rsid w:val="00D9373E"/>
    <w:rsid w:val="00D9376B"/>
    <w:rsid w:val="00D93799"/>
    <w:rsid w:val="00D937B7"/>
    <w:rsid w:val="00D93807"/>
    <w:rsid w:val="00D93A5B"/>
    <w:rsid w:val="00D93AF9"/>
    <w:rsid w:val="00D93C31"/>
    <w:rsid w:val="00D93C5F"/>
    <w:rsid w:val="00D93CB9"/>
    <w:rsid w:val="00D93D38"/>
    <w:rsid w:val="00D93D67"/>
    <w:rsid w:val="00D93E9C"/>
    <w:rsid w:val="00D93EDC"/>
    <w:rsid w:val="00D93EFB"/>
    <w:rsid w:val="00D93F47"/>
    <w:rsid w:val="00D94013"/>
    <w:rsid w:val="00D94055"/>
    <w:rsid w:val="00D940C4"/>
    <w:rsid w:val="00D94174"/>
    <w:rsid w:val="00D9419D"/>
    <w:rsid w:val="00D94206"/>
    <w:rsid w:val="00D94290"/>
    <w:rsid w:val="00D94325"/>
    <w:rsid w:val="00D944E3"/>
    <w:rsid w:val="00D945B4"/>
    <w:rsid w:val="00D945CD"/>
    <w:rsid w:val="00D9468C"/>
    <w:rsid w:val="00D946AB"/>
    <w:rsid w:val="00D94809"/>
    <w:rsid w:val="00D948C7"/>
    <w:rsid w:val="00D94933"/>
    <w:rsid w:val="00D94AF7"/>
    <w:rsid w:val="00D94C72"/>
    <w:rsid w:val="00D94CE6"/>
    <w:rsid w:val="00D94F30"/>
    <w:rsid w:val="00D95029"/>
    <w:rsid w:val="00D950A8"/>
    <w:rsid w:val="00D951D3"/>
    <w:rsid w:val="00D95394"/>
    <w:rsid w:val="00D95396"/>
    <w:rsid w:val="00D953B3"/>
    <w:rsid w:val="00D9540E"/>
    <w:rsid w:val="00D95441"/>
    <w:rsid w:val="00D955C1"/>
    <w:rsid w:val="00D955F8"/>
    <w:rsid w:val="00D955FC"/>
    <w:rsid w:val="00D95748"/>
    <w:rsid w:val="00D9590B"/>
    <w:rsid w:val="00D95935"/>
    <w:rsid w:val="00D959DC"/>
    <w:rsid w:val="00D95A8E"/>
    <w:rsid w:val="00D95EFE"/>
    <w:rsid w:val="00D95F02"/>
    <w:rsid w:val="00D96319"/>
    <w:rsid w:val="00D96534"/>
    <w:rsid w:val="00D9668C"/>
    <w:rsid w:val="00D966C4"/>
    <w:rsid w:val="00D966E5"/>
    <w:rsid w:val="00D967D3"/>
    <w:rsid w:val="00D9683E"/>
    <w:rsid w:val="00D9687F"/>
    <w:rsid w:val="00D968A0"/>
    <w:rsid w:val="00D968A8"/>
    <w:rsid w:val="00D968B2"/>
    <w:rsid w:val="00D969C3"/>
    <w:rsid w:val="00D969E7"/>
    <w:rsid w:val="00D96B95"/>
    <w:rsid w:val="00D96C1D"/>
    <w:rsid w:val="00D96D5B"/>
    <w:rsid w:val="00D96E2C"/>
    <w:rsid w:val="00D96F65"/>
    <w:rsid w:val="00D9708E"/>
    <w:rsid w:val="00D97230"/>
    <w:rsid w:val="00D972C5"/>
    <w:rsid w:val="00D972CE"/>
    <w:rsid w:val="00D972DB"/>
    <w:rsid w:val="00D972FD"/>
    <w:rsid w:val="00D973EE"/>
    <w:rsid w:val="00D9741A"/>
    <w:rsid w:val="00D975E4"/>
    <w:rsid w:val="00D97669"/>
    <w:rsid w:val="00D97869"/>
    <w:rsid w:val="00D979EF"/>
    <w:rsid w:val="00D979FF"/>
    <w:rsid w:val="00D97C58"/>
    <w:rsid w:val="00D97DF7"/>
    <w:rsid w:val="00D97E6D"/>
    <w:rsid w:val="00D97E76"/>
    <w:rsid w:val="00D97ED6"/>
    <w:rsid w:val="00DA004A"/>
    <w:rsid w:val="00DA0094"/>
    <w:rsid w:val="00DA009D"/>
    <w:rsid w:val="00DA01EE"/>
    <w:rsid w:val="00DA02E6"/>
    <w:rsid w:val="00DA0359"/>
    <w:rsid w:val="00DA0396"/>
    <w:rsid w:val="00DA0543"/>
    <w:rsid w:val="00DA0656"/>
    <w:rsid w:val="00DA078A"/>
    <w:rsid w:val="00DA07DE"/>
    <w:rsid w:val="00DA0877"/>
    <w:rsid w:val="00DA08BC"/>
    <w:rsid w:val="00DA0A2C"/>
    <w:rsid w:val="00DA0B73"/>
    <w:rsid w:val="00DA0B7D"/>
    <w:rsid w:val="00DA0BF1"/>
    <w:rsid w:val="00DA0D01"/>
    <w:rsid w:val="00DA0D51"/>
    <w:rsid w:val="00DA0D62"/>
    <w:rsid w:val="00DA0E32"/>
    <w:rsid w:val="00DA0EEC"/>
    <w:rsid w:val="00DA0F46"/>
    <w:rsid w:val="00DA0FDA"/>
    <w:rsid w:val="00DA0FE3"/>
    <w:rsid w:val="00DA112B"/>
    <w:rsid w:val="00DA1194"/>
    <w:rsid w:val="00DA11BB"/>
    <w:rsid w:val="00DA122F"/>
    <w:rsid w:val="00DA136C"/>
    <w:rsid w:val="00DA1479"/>
    <w:rsid w:val="00DA14E4"/>
    <w:rsid w:val="00DA15DC"/>
    <w:rsid w:val="00DA162E"/>
    <w:rsid w:val="00DA1656"/>
    <w:rsid w:val="00DA166A"/>
    <w:rsid w:val="00DA166B"/>
    <w:rsid w:val="00DA170C"/>
    <w:rsid w:val="00DA1919"/>
    <w:rsid w:val="00DA19BC"/>
    <w:rsid w:val="00DA1A59"/>
    <w:rsid w:val="00DA1B61"/>
    <w:rsid w:val="00DA1BBB"/>
    <w:rsid w:val="00DA1C3F"/>
    <w:rsid w:val="00DA1D3A"/>
    <w:rsid w:val="00DA1D96"/>
    <w:rsid w:val="00DA1DC2"/>
    <w:rsid w:val="00DA1DD2"/>
    <w:rsid w:val="00DA1DED"/>
    <w:rsid w:val="00DA1E10"/>
    <w:rsid w:val="00DA1E73"/>
    <w:rsid w:val="00DA1E86"/>
    <w:rsid w:val="00DA1FB7"/>
    <w:rsid w:val="00DA2003"/>
    <w:rsid w:val="00DA203F"/>
    <w:rsid w:val="00DA20CB"/>
    <w:rsid w:val="00DA217F"/>
    <w:rsid w:val="00DA21DE"/>
    <w:rsid w:val="00DA2360"/>
    <w:rsid w:val="00DA23B9"/>
    <w:rsid w:val="00DA23D1"/>
    <w:rsid w:val="00DA23DD"/>
    <w:rsid w:val="00DA240B"/>
    <w:rsid w:val="00DA240C"/>
    <w:rsid w:val="00DA2440"/>
    <w:rsid w:val="00DA2481"/>
    <w:rsid w:val="00DA2592"/>
    <w:rsid w:val="00DA25BF"/>
    <w:rsid w:val="00DA2697"/>
    <w:rsid w:val="00DA27DC"/>
    <w:rsid w:val="00DA27E3"/>
    <w:rsid w:val="00DA27F3"/>
    <w:rsid w:val="00DA2864"/>
    <w:rsid w:val="00DA28AA"/>
    <w:rsid w:val="00DA28BF"/>
    <w:rsid w:val="00DA28C2"/>
    <w:rsid w:val="00DA294A"/>
    <w:rsid w:val="00DA2A36"/>
    <w:rsid w:val="00DA2C32"/>
    <w:rsid w:val="00DA2ECC"/>
    <w:rsid w:val="00DA2F30"/>
    <w:rsid w:val="00DA2F8C"/>
    <w:rsid w:val="00DA2FFA"/>
    <w:rsid w:val="00DA3010"/>
    <w:rsid w:val="00DA3017"/>
    <w:rsid w:val="00DA3043"/>
    <w:rsid w:val="00DA3199"/>
    <w:rsid w:val="00DA31DD"/>
    <w:rsid w:val="00DA34F0"/>
    <w:rsid w:val="00DA351B"/>
    <w:rsid w:val="00DA3566"/>
    <w:rsid w:val="00DA364F"/>
    <w:rsid w:val="00DA36F5"/>
    <w:rsid w:val="00DA37BD"/>
    <w:rsid w:val="00DA3816"/>
    <w:rsid w:val="00DA3AB7"/>
    <w:rsid w:val="00DA3CE7"/>
    <w:rsid w:val="00DA3D65"/>
    <w:rsid w:val="00DA3D7C"/>
    <w:rsid w:val="00DA3DFB"/>
    <w:rsid w:val="00DA412C"/>
    <w:rsid w:val="00DA417E"/>
    <w:rsid w:val="00DA425F"/>
    <w:rsid w:val="00DA428C"/>
    <w:rsid w:val="00DA4424"/>
    <w:rsid w:val="00DA457A"/>
    <w:rsid w:val="00DA458E"/>
    <w:rsid w:val="00DA4622"/>
    <w:rsid w:val="00DA471B"/>
    <w:rsid w:val="00DA47AA"/>
    <w:rsid w:val="00DA47D2"/>
    <w:rsid w:val="00DA4823"/>
    <w:rsid w:val="00DA4926"/>
    <w:rsid w:val="00DA497F"/>
    <w:rsid w:val="00DA4AAB"/>
    <w:rsid w:val="00DA4B4B"/>
    <w:rsid w:val="00DA4C0D"/>
    <w:rsid w:val="00DA4C7F"/>
    <w:rsid w:val="00DA4CA5"/>
    <w:rsid w:val="00DA4CEC"/>
    <w:rsid w:val="00DA4D09"/>
    <w:rsid w:val="00DA507F"/>
    <w:rsid w:val="00DA510A"/>
    <w:rsid w:val="00DA5124"/>
    <w:rsid w:val="00DA5484"/>
    <w:rsid w:val="00DA54E5"/>
    <w:rsid w:val="00DA5582"/>
    <w:rsid w:val="00DA55C3"/>
    <w:rsid w:val="00DA56A7"/>
    <w:rsid w:val="00DA56F9"/>
    <w:rsid w:val="00DA5763"/>
    <w:rsid w:val="00DA5946"/>
    <w:rsid w:val="00DA5993"/>
    <w:rsid w:val="00DA59FB"/>
    <w:rsid w:val="00DA5A7A"/>
    <w:rsid w:val="00DA5AC3"/>
    <w:rsid w:val="00DA5B95"/>
    <w:rsid w:val="00DA5C0A"/>
    <w:rsid w:val="00DA5CF3"/>
    <w:rsid w:val="00DA5D3E"/>
    <w:rsid w:val="00DA5E1C"/>
    <w:rsid w:val="00DA5E1D"/>
    <w:rsid w:val="00DA5F09"/>
    <w:rsid w:val="00DA5F98"/>
    <w:rsid w:val="00DA61A5"/>
    <w:rsid w:val="00DA628B"/>
    <w:rsid w:val="00DA62FC"/>
    <w:rsid w:val="00DA63C0"/>
    <w:rsid w:val="00DA63C4"/>
    <w:rsid w:val="00DA640F"/>
    <w:rsid w:val="00DA64DB"/>
    <w:rsid w:val="00DA6563"/>
    <w:rsid w:val="00DA662C"/>
    <w:rsid w:val="00DA665E"/>
    <w:rsid w:val="00DA6706"/>
    <w:rsid w:val="00DA671B"/>
    <w:rsid w:val="00DA67F4"/>
    <w:rsid w:val="00DA6C19"/>
    <w:rsid w:val="00DA6C45"/>
    <w:rsid w:val="00DA6C54"/>
    <w:rsid w:val="00DA6D74"/>
    <w:rsid w:val="00DA6F38"/>
    <w:rsid w:val="00DA70AB"/>
    <w:rsid w:val="00DA7185"/>
    <w:rsid w:val="00DA7427"/>
    <w:rsid w:val="00DA7556"/>
    <w:rsid w:val="00DA766B"/>
    <w:rsid w:val="00DA7701"/>
    <w:rsid w:val="00DA7786"/>
    <w:rsid w:val="00DA77CC"/>
    <w:rsid w:val="00DA78E9"/>
    <w:rsid w:val="00DA7914"/>
    <w:rsid w:val="00DA79D7"/>
    <w:rsid w:val="00DA7B07"/>
    <w:rsid w:val="00DA7B7A"/>
    <w:rsid w:val="00DA7D50"/>
    <w:rsid w:val="00DA7DCA"/>
    <w:rsid w:val="00DB00CA"/>
    <w:rsid w:val="00DB0563"/>
    <w:rsid w:val="00DB06A6"/>
    <w:rsid w:val="00DB06ED"/>
    <w:rsid w:val="00DB0721"/>
    <w:rsid w:val="00DB073D"/>
    <w:rsid w:val="00DB090C"/>
    <w:rsid w:val="00DB0C56"/>
    <w:rsid w:val="00DB0D34"/>
    <w:rsid w:val="00DB0E05"/>
    <w:rsid w:val="00DB0F2F"/>
    <w:rsid w:val="00DB0FD7"/>
    <w:rsid w:val="00DB1066"/>
    <w:rsid w:val="00DB109B"/>
    <w:rsid w:val="00DB14AD"/>
    <w:rsid w:val="00DB16CA"/>
    <w:rsid w:val="00DB1703"/>
    <w:rsid w:val="00DB170D"/>
    <w:rsid w:val="00DB179A"/>
    <w:rsid w:val="00DB17CB"/>
    <w:rsid w:val="00DB191A"/>
    <w:rsid w:val="00DB19FB"/>
    <w:rsid w:val="00DB1ABD"/>
    <w:rsid w:val="00DB1B35"/>
    <w:rsid w:val="00DB1B36"/>
    <w:rsid w:val="00DB1C08"/>
    <w:rsid w:val="00DB1C25"/>
    <w:rsid w:val="00DB1C69"/>
    <w:rsid w:val="00DB1D8E"/>
    <w:rsid w:val="00DB1ED6"/>
    <w:rsid w:val="00DB1EE4"/>
    <w:rsid w:val="00DB2045"/>
    <w:rsid w:val="00DB2127"/>
    <w:rsid w:val="00DB2146"/>
    <w:rsid w:val="00DB2158"/>
    <w:rsid w:val="00DB22EE"/>
    <w:rsid w:val="00DB24EB"/>
    <w:rsid w:val="00DB25B0"/>
    <w:rsid w:val="00DB26E0"/>
    <w:rsid w:val="00DB26F6"/>
    <w:rsid w:val="00DB2789"/>
    <w:rsid w:val="00DB2804"/>
    <w:rsid w:val="00DB2AD3"/>
    <w:rsid w:val="00DB2AEC"/>
    <w:rsid w:val="00DB2B14"/>
    <w:rsid w:val="00DB2B20"/>
    <w:rsid w:val="00DB2BAA"/>
    <w:rsid w:val="00DB2C9C"/>
    <w:rsid w:val="00DB2EDF"/>
    <w:rsid w:val="00DB2F7F"/>
    <w:rsid w:val="00DB319F"/>
    <w:rsid w:val="00DB32A3"/>
    <w:rsid w:val="00DB32CA"/>
    <w:rsid w:val="00DB337B"/>
    <w:rsid w:val="00DB3419"/>
    <w:rsid w:val="00DB35C9"/>
    <w:rsid w:val="00DB36E5"/>
    <w:rsid w:val="00DB3797"/>
    <w:rsid w:val="00DB37A3"/>
    <w:rsid w:val="00DB38BC"/>
    <w:rsid w:val="00DB39EC"/>
    <w:rsid w:val="00DB3AE1"/>
    <w:rsid w:val="00DB3BAD"/>
    <w:rsid w:val="00DB3BB1"/>
    <w:rsid w:val="00DB3CA0"/>
    <w:rsid w:val="00DB3D91"/>
    <w:rsid w:val="00DB3DC7"/>
    <w:rsid w:val="00DB3F11"/>
    <w:rsid w:val="00DB3F3E"/>
    <w:rsid w:val="00DB4158"/>
    <w:rsid w:val="00DB4187"/>
    <w:rsid w:val="00DB41F9"/>
    <w:rsid w:val="00DB4206"/>
    <w:rsid w:val="00DB4228"/>
    <w:rsid w:val="00DB431B"/>
    <w:rsid w:val="00DB4326"/>
    <w:rsid w:val="00DB43F8"/>
    <w:rsid w:val="00DB4555"/>
    <w:rsid w:val="00DB46F9"/>
    <w:rsid w:val="00DB48FF"/>
    <w:rsid w:val="00DB491F"/>
    <w:rsid w:val="00DB493B"/>
    <w:rsid w:val="00DB4946"/>
    <w:rsid w:val="00DB4AAF"/>
    <w:rsid w:val="00DB4B66"/>
    <w:rsid w:val="00DB4C45"/>
    <w:rsid w:val="00DB4D7C"/>
    <w:rsid w:val="00DB4D8A"/>
    <w:rsid w:val="00DB4E42"/>
    <w:rsid w:val="00DB4F91"/>
    <w:rsid w:val="00DB5084"/>
    <w:rsid w:val="00DB5089"/>
    <w:rsid w:val="00DB5215"/>
    <w:rsid w:val="00DB536E"/>
    <w:rsid w:val="00DB5464"/>
    <w:rsid w:val="00DB547E"/>
    <w:rsid w:val="00DB57EA"/>
    <w:rsid w:val="00DB5811"/>
    <w:rsid w:val="00DB5979"/>
    <w:rsid w:val="00DB5D67"/>
    <w:rsid w:val="00DB5DBB"/>
    <w:rsid w:val="00DB5E5E"/>
    <w:rsid w:val="00DB5F4B"/>
    <w:rsid w:val="00DB5F89"/>
    <w:rsid w:val="00DB60A0"/>
    <w:rsid w:val="00DB60A4"/>
    <w:rsid w:val="00DB6365"/>
    <w:rsid w:val="00DB6375"/>
    <w:rsid w:val="00DB644D"/>
    <w:rsid w:val="00DB649A"/>
    <w:rsid w:val="00DB64C3"/>
    <w:rsid w:val="00DB6668"/>
    <w:rsid w:val="00DB66E3"/>
    <w:rsid w:val="00DB66ED"/>
    <w:rsid w:val="00DB66FD"/>
    <w:rsid w:val="00DB67DD"/>
    <w:rsid w:val="00DB68A5"/>
    <w:rsid w:val="00DB6A0D"/>
    <w:rsid w:val="00DB6C06"/>
    <w:rsid w:val="00DB6C51"/>
    <w:rsid w:val="00DB700B"/>
    <w:rsid w:val="00DB70E8"/>
    <w:rsid w:val="00DB71C0"/>
    <w:rsid w:val="00DB71C9"/>
    <w:rsid w:val="00DB71E7"/>
    <w:rsid w:val="00DB7322"/>
    <w:rsid w:val="00DB7412"/>
    <w:rsid w:val="00DB7420"/>
    <w:rsid w:val="00DB74D2"/>
    <w:rsid w:val="00DB74DA"/>
    <w:rsid w:val="00DB75EF"/>
    <w:rsid w:val="00DB76DA"/>
    <w:rsid w:val="00DB77F1"/>
    <w:rsid w:val="00DB7953"/>
    <w:rsid w:val="00DB79AB"/>
    <w:rsid w:val="00DB7A1D"/>
    <w:rsid w:val="00DB7ABA"/>
    <w:rsid w:val="00DB7B19"/>
    <w:rsid w:val="00DB7B7F"/>
    <w:rsid w:val="00DB7CFB"/>
    <w:rsid w:val="00DB7E8D"/>
    <w:rsid w:val="00DB7F1D"/>
    <w:rsid w:val="00DB7F69"/>
    <w:rsid w:val="00DC0084"/>
    <w:rsid w:val="00DC024A"/>
    <w:rsid w:val="00DC02D3"/>
    <w:rsid w:val="00DC033B"/>
    <w:rsid w:val="00DC034B"/>
    <w:rsid w:val="00DC055F"/>
    <w:rsid w:val="00DC05B0"/>
    <w:rsid w:val="00DC05D8"/>
    <w:rsid w:val="00DC0643"/>
    <w:rsid w:val="00DC07C9"/>
    <w:rsid w:val="00DC07E6"/>
    <w:rsid w:val="00DC08FF"/>
    <w:rsid w:val="00DC0A89"/>
    <w:rsid w:val="00DC0B77"/>
    <w:rsid w:val="00DC0D35"/>
    <w:rsid w:val="00DC0E5F"/>
    <w:rsid w:val="00DC0FD7"/>
    <w:rsid w:val="00DC1012"/>
    <w:rsid w:val="00DC111C"/>
    <w:rsid w:val="00DC114D"/>
    <w:rsid w:val="00DC1200"/>
    <w:rsid w:val="00DC120A"/>
    <w:rsid w:val="00DC1290"/>
    <w:rsid w:val="00DC1369"/>
    <w:rsid w:val="00DC13A3"/>
    <w:rsid w:val="00DC13A8"/>
    <w:rsid w:val="00DC13FE"/>
    <w:rsid w:val="00DC147B"/>
    <w:rsid w:val="00DC15D7"/>
    <w:rsid w:val="00DC1646"/>
    <w:rsid w:val="00DC1683"/>
    <w:rsid w:val="00DC16D1"/>
    <w:rsid w:val="00DC1767"/>
    <w:rsid w:val="00DC18D8"/>
    <w:rsid w:val="00DC196D"/>
    <w:rsid w:val="00DC19BC"/>
    <w:rsid w:val="00DC19C0"/>
    <w:rsid w:val="00DC1A5A"/>
    <w:rsid w:val="00DC1AAA"/>
    <w:rsid w:val="00DC1B37"/>
    <w:rsid w:val="00DC1C4E"/>
    <w:rsid w:val="00DC1CE5"/>
    <w:rsid w:val="00DC1D01"/>
    <w:rsid w:val="00DC1D43"/>
    <w:rsid w:val="00DC1D9D"/>
    <w:rsid w:val="00DC1DF6"/>
    <w:rsid w:val="00DC1E9C"/>
    <w:rsid w:val="00DC1EA2"/>
    <w:rsid w:val="00DC1EB7"/>
    <w:rsid w:val="00DC1EF7"/>
    <w:rsid w:val="00DC1FF4"/>
    <w:rsid w:val="00DC2034"/>
    <w:rsid w:val="00DC2202"/>
    <w:rsid w:val="00DC22BC"/>
    <w:rsid w:val="00DC22D7"/>
    <w:rsid w:val="00DC22DE"/>
    <w:rsid w:val="00DC2531"/>
    <w:rsid w:val="00DC2556"/>
    <w:rsid w:val="00DC2557"/>
    <w:rsid w:val="00DC2585"/>
    <w:rsid w:val="00DC25B1"/>
    <w:rsid w:val="00DC25B8"/>
    <w:rsid w:val="00DC25DF"/>
    <w:rsid w:val="00DC25FC"/>
    <w:rsid w:val="00DC2645"/>
    <w:rsid w:val="00DC2688"/>
    <w:rsid w:val="00DC2703"/>
    <w:rsid w:val="00DC271F"/>
    <w:rsid w:val="00DC2777"/>
    <w:rsid w:val="00DC2871"/>
    <w:rsid w:val="00DC2875"/>
    <w:rsid w:val="00DC287D"/>
    <w:rsid w:val="00DC29C0"/>
    <w:rsid w:val="00DC2B25"/>
    <w:rsid w:val="00DC2CB3"/>
    <w:rsid w:val="00DC2D2F"/>
    <w:rsid w:val="00DC2D36"/>
    <w:rsid w:val="00DC2DBD"/>
    <w:rsid w:val="00DC2F06"/>
    <w:rsid w:val="00DC3121"/>
    <w:rsid w:val="00DC3136"/>
    <w:rsid w:val="00DC3223"/>
    <w:rsid w:val="00DC3268"/>
    <w:rsid w:val="00DC32F2"/>
    <w:rsid w:val="00DC3358"/>
    <w:rsid w:val="00DC3416"/>
    <w:rsid w:val="00DC35BE"/>
    <w:rsid w:val="00DC35E2"/>
    <w:rsid w:val="00DC35F0"/>
    <w:rsid w:val="00DC35FD"/>
    <w:rsid w:val="00DC360A"/>
    <w:rsid w:val="00DC371C"/>
    <w:rsid w:val="00DC373F"/>
    <w:rsid w:val="00DC38C1"/>
    <w:rsid w:val="00DC38E9"/>
    <w:rsid w:val="00DC392B"/>
    <w:rsid w:val="00DC3943"/>
    <w:rsid w:val="00DC397C"/>
    <w:rsid w:val="00DC3A23"/>
    <w:rsid w:val="00DC3AA1"/>
    <w:rsid w:val="00DC3AF2"/>
    <w:rsid w:val="00DC3D46"/>
    <w:rsid w:val="00DC3DA8"/>
    <w:rsid w:val="00DC3DF1"/>
    <w:rsid w:val="00DC3E04"/>
    <w:rsid w:val="00DC3E70"/>
    <w:rsid w:val="00DC3F44"/>
    <w:rsid w:val="00DC3F8B"/>
    <w:rsid w:val="00DC4074"/>
    <w:rsid w:val="00DC43CA"/>
    <w:rsid w:val="00DC446B"/>
    <w:rsid w:val="00DC447E"/>
    <w:rsid w:val="00DC4512"/>
    <w:rsid w:val="00DC4542"/>
    <w:rsid w:val="00DC4560"/>
    <w:rsid w:val="00DC46D7"/>
    <w:rsid w:val="00DC47D4"/>
    <w:rsid w:val="00DC4838"/>
    <w:rsid w:val="00DC48CB"/>
    <w:rsid w:val="00DC4AA9"/>
    <w:rsid w:val="00DC4ADF"/>
    <w:rsid w:val="00DC4AE1"/>
    <w:rsid w:val="00DC4C23"/>
    <w:rsid w:val="00DC4C43"/>
    <w:rsid w:val="00DC4DE1"/>
    <w:rsid w:val="00DC4F59"/>
    <w:rsid w:val="00DC4F8D"/>
    <w:rsid w:val="00DC4FB2"/>
    <w:rsid w:val="00DC4FC5"/>
    <w:rsid w:val="00DC5007"/>
    <w:rsid w:val="00DC50CA"/>
    <w:rsid w:val="00DC51F9"/>
    <w:rsid w:val="00DC5476"/>
    <w:rsid w:val="00DC570E"/>
    <w:rsid w:val="00DC57C7"/>
    <w:rsid w:val="00DC5819"/>
    <w:rsid w:val="00DC5862"/>
    <w:rsid w:val="00DC58E5"/>
    <w:rsid w:val="00DC5CDC"/>
    <w:rsid w:val="00DC5D3F"/>
    <w:rsid w:val="00DC5D5C"/>
    <w:rsid w:val="00DC5DC3"/>
    <w:rsid w:val="00DC5DCB"/>
    <w:rsid w:val="00DC5DFF"/>
    <w:rsid w:val="00DC5E63"/>
    <w:rsid w:val="00DC5EB7"/>
    <w:rsid w:val="00DC5EF3"/>
    <w:rsid w:val="00DC5F81"/>
    <w:rsid w:val="00DC5F89"/>
    <w:rsid w:val="00DC5FA6"/>
    <w:rsid w:val="00DC5FAE"/>
    <w:rsid w:val="00DC5FF0"/>
    <w:rsid w:val="00DC6013"/>
    <w:rsid w:val="00DC602C"/>
    <w:rsid w:val="00DC607E"/>
    <w:rsid w:val="00DC6125"/>
    <w:rsid w:val="00DC6279"/>
    <w:rsid w:val="00DC64EB"/>
    <w:rsid w:val="00DC6594"/>
    <w:rsid w:val="00DC661D"/>
    <w:rsid w:val="00DC6632"/>
    <w:rsid w:val="00DC671F"/>
    <w:rsid w:val="00DC6793"/>
    <w:rsid w:val="00DC67DB"/>
    <w:rsid w:val="00DC6869"/>
    <w:rsid w:val="00DC689A"/>
    <w:rsid w:val="00DC69C3"/>
    <w:rsid w:val="00DC6A7D"/>
    <w:rsid w:val="00DC6A8B"/>
    <w:rsid w:val="00DC6AA6"/>
    <w:rsid w:val="00DC6B46"/>
    <w:rsid w:val="00DC6BB4"/>
    <w:rsid w:val="00DC6C02"/>
    <w:rsid w:val="00DC6C0F"/>
    <w:rsid w:val="00DC6CCC"/>
    <w:rsid w:val="00DC6DB1"/>
    <w:rsid w:val="00DC6DFB"/>
    <w:rsid w:val="00DC6F80"/>
    <w:rsid w:val="00DC7256"/>
    <w:rsid w:val="00DC7291"/>
    <w:rsid w:val="00DC72AB"/>
    <w:rsid w:val="00DC7304"/>
    <w:rsid w:val="00DC73E7"/>
    <w:rsid w:val="00DC7411"/>
    <w:rsid w:val="00DC74CB"/>
    <w:rsid w:val="00DC771A"/>
    <w:rsid w:val="00DC77A0"/>
    <w:rsid w:val="00DC78E3"/>
    <w:rsid w:val="00DC793E"/>
    <w:rsid w:val="00DC796B"/>
    <w:rsid w:val="00DC7976"/>
    <w:rsid w:val="00DC7985"/>
    <w:rsid w:val="00DC79F0"/>
    <w:rsid w:val="00DC7A47"/>
    <w:rsid w:val="00DC7ACE"/>
    <w:rsid w:val="00DC7B19"/>
    <w:rsid w:val="00DC7BA8"/>
    <w:rsid w:val="00DC7C1F"/>
    <w:rsid w:val="00DC7C45"/>
    <w:rsid w:val="00DC7D30"/>
    <w:rsid w:val="00DC7DAB"/>
    <w:rsid w:val="00DC7E97"/>
    <w:rsid w:val="00DC7F0F"/>
    <w:rsid w:val="00DD0065"/>
    <w:rsid w:val="00DD016E"/>
    <w:rsid w:val="00DD0189"/>
    <w:rsid w:val="00DD018F"/>
    <w:rsid w:val="00DD027D"/>
    <w:rsid w:val="00DD02F2"/>
    <w:rsid w:val="00DD0524"/>
    <w:rsid w:val="00DD0544"/>
    <w:rsid w:val="00DD054F"/>
    <w:rsid w:val="00DD0976"/>
    <w:rsid w:val="00DD09E7"/>
    <w:rsid w:val="00DD09FB"/>
    <w:rsid w:val="00DD0A16"/>
    <w:rsid w:val="00DD0A28"/>
    <w:rsid w:val="00DD0B2E"/>
    <w:rsid w:val="00DD0BE7"/>
    <w:rsid w:val="00DD0BF2"/>
    <w:rsid w:val="00DD0F4D"/>
    <w:rsid w:val="00DD1008"/>
    <w:rsid w:val="00DD1013"/>
    <w:rsid w:val="00DD1318"/>
    <w:rsid w:val="00DD134A"/>
    <w:rsid w:val="00DD13B8"/>
    <w:rsid w:val="00DD1503"/>
    <w:rsid w:val="00DD151F"/>
    <w:rsid w:val="00DD1567"/>
    <w:rsid w:val="00DD15B0"/>
    <w:rsid w:val="00DD1695"/>
    <w:rsid w:val="00DD18F7"/>
    <w:rsid w:val="00DD1980"/>
    <w:rsid w:val="00DD1A7A"/>
    <w:rsid w:val="00DD1B40"/>
    <w:rsid w:val="00DD1BBF"/>
    <w:rsid w:val="00DD1C2A"/>
    <w:rsid w:val="00DD1C73"/>
    <w:rsid w:val="00DD1CA2"/>
    <w:rsid w:val="00DD1CA6"/>
    <w:rsid w:val="00DD1CCE"/>
    <w:rsid w:val="00DD1D24"/>
    <w:rsid w:val="00DD22CA"/>
    <w:rsid w:val="00DD22F6"/>
    <w:rsid w:val="00DD2429"/>
    <w:rsid w:val="00DD2468"/>
    <w:rsid w:val="00DD258D"/>
    <w:rsid w:val="00DD2592"/>
    <w:rsid w:val="00DD266C"/>
    <w:rsid w:val="00DD2696"/>
    <w:rsid w:val="00DD270B"/>
    <w:rsid w:val="00DD28E6"/>
    <w:rsid w:val="00DD2AAD"/>
    <w:rsid w:val="00DD2B84"/>
    <w:rsid w:val="00DD2D03"/>
    <w:rsid w:val="00DD2DA0"/>
    <w:rsid w:val="00DD2F2C"/>
    <w:rsid w:val="00DD3051"/>
    <w:rsid w:val="00DD3105"/>
    <w:rsid w:val="00DD329A"/>
    <w:rsid w:val="00DD3412"/>
    <w:rsid w:val="00DD344B"/>
    <w:rsid w:val="00DD34DC"/>
    <w:rsid w:val="00DD3527"/>
    <w:rsid w:val="00DD35FA"/>
    <w:rsid w:val="00DD367F"/>
    <w:rsid w:val="00DD36F3"/>
    <w:rsid w:val="00DD38F2"/>
    <w:rsid w:val="00DD3974"/>
    <w:rsid w:val="00DD3CC3"/>
    <w:rsid w:val="00DD3FAA"/>
    <w:rsid w:val="00DD40B7"/>
    <w:rsid w:val="00DD40B9"/>
    <w:rsid w:val="00DD4145"/>
    <w:rsid w:val="00DD441A"/>
    <w:rsid w:val="00DD4515"/>
    <w:rsid w:val="00DD4519"/>
    <w:rsid w:val="00DD452D"/>
    <w:rsid w:val="00DD4696"/>
    <w:rsid w:val="00DD4808"/>
    <w:rsid w:val="00DD48F6"/>
    <w:rsid w:val="00DD49BB"/>
    <w:rsid w:val="00DD4B1C"/>
    <w:rsid w:val="00DD4BD0"/>
    <w:rsid w:val="00DD4CB8"/>
    <w:rsid w:val="00DD4D74"/>
    <w:rsid w:val="00DD4E4D"/>
    <w:rsid w:val="00DD4F12"/>
    <w:rsid w:val="00DD4F8D"/>
    <w:rsid w:val="00DD4FFA"/>
    <w:rsid w:val="00DD508C"/>
    <w:rsid w:val="00DD5226"/>
    <w:rsid w:val="00DD52A8"/>
    <w:rsid w:val="00DD540B"/>
    <w:rsid w:val="00DD5430"/>
    <w:rsid w:val="00DD549E"/>
    <w:rsid w:val="00DD54C7"/>
    <w:rsid w:val="00DD570B"/>
    <w:rsid w:val="00DD579A"/>
    <w:rsid w:val="00DD57D6"/>
    <w:rsid w:val="00DD5840"/>
    <w:rsid w:val="00DD584E"/>
    <w:rsid w:val="00DD58DF"/>
    <w:rsid w:val="00DD58FF"/>
    <w:rsid w:val="00DD5993"/>
    <w:rsid w:val="00DD5AA1"/>
    <w:rsid w:val="00DD5ADB"/>
    <w:rsid w:val="00DD5AE8"/>
    <w:rsid w:val="00DD5B94"/>
    <w:rsid w:val="00DD5C0C"/>
    <w:rsid w:val="00DD5C54"/>
    <w:rsid w:val="00DD5D70"/>
    <w:rsid w:val="00DD5E61"/>
    <w:rsid w:val="00DD5E63"/>
    <w:rsid w:val="00DD5EC3"/>
    <w:rsid w:val="00DD5F36"/>
    <w:rsid w:val="00DD61DF"/>
    <w:rsid w:val="00DD637C"/>
    <w:rsid w:val="00DD6473"/>
    <w:rsid w:val="00DD6543"/>
    <w:rsid w:val="00DD65B4"/>
    <w:rsid w:val="00DD6670"/>
    <w:rsid w:val="00DD667F"/>
    <w:rsid w:val="00DD671F"/>
    <w:rsid w:val="00DD678F"/>
    <w:rsid w:val="00DD682F"/>
    <w:rsid w:val="00DD6832"/>
    <w:rsid w:val="00DD6936"/>
    <w:rsid w:val="00DD6984"/>
    <w:rsid w:val="00DD6B67"/>
    <w:rsid w:val="00DD6B8D"/>
    <w:rsid w:val="00DD6C47"/>
    <w:rsid w:val="00DD6D18"/>
    <w:rsid w:val="00DD6F50"/>
    <w:rsid w:val="00DD6FC4"/>
    <w:rsid w:val="00DD6FCC"/>
    <w:rsid w:val="00DD70C2"/>
    <w:rsid w:val="00DD7258"/>
    <w:rsid w:val="00DD733C"/>
    <w:rsid w:val="00DD734F"/>
    <w:rsid w:val="00DD7355"/>
    <w:rsid w:val="00DD738F"/>
    <w:rsid w:val="00DD7423"/>
    <w:rsid w:val="00DD7436"/>
    <w:rsid w:val="00DD75C9"/>
    <w:rsid w:val="00DD75F5"/>
    <w:rsid w:val="00DD762D"/>
    <w:rsid w:val="00DD785F"/>
    <w:rsid w:val="00DD7869"/>
    <w:rsid w:val="00DD7A16"/>
    <w:rsid w:val="00DD7BD9"/>
    <w:rsid w:val="00DD7C4A"/>
    <w:rsid w:val="00DD7CE1"/>
    <w:rsid w:val="00DD7D4B"/>
    <w:rsid w:val="00DD7D73"/>
    <w:rsid w:val="00DD7DEE"/>
    <w:rsid w:val="00DD7E3F"/>
    <w:rsid w:val="00DE0023"/>
    <w:rsid w:val="00DE01E4"/>
    <w:rsid w:val="00DE02A2"/>
    <w:rsid w:val="00DE02AF"/>
    <w:rsid w:val="00DE0313"/>
    <w:rsid w:val="00DE03AF"/>
    <w:rsid w:val="00DE048D"/>
    <w:rsid w:val="00DE05D7"/>
    <w:rsid w:val="00DE0600"/>
    <w:rsid w:val="00DE0615"/>
    <w:rsid w:val="00DE0656"/>
    <w:rsid w:val="00DE078E"/>
    <w:rsid w:val="00DE094B"/>
    <w:rsid w:val="00DE09C4"/>
    <w:rsid w:val="00DE0B5E"/>
    <w:rsid w:val="00DE0BA3"/>
    <w:rsid w:val="00DE0C2E"/>
    <w:rsid w:val="00DE0CC9"/>
    <w:rsid w:val="00DE0DB5"/>
    <w:rsid w:val="00DE0EF8"/>
    <w:rsid w:val="00DE0F07"/>
    <w:rsid w:val="00DE0FE2"/>
    <w:rsid w:val="00DE121C"/>
    <w:rsid w:val="00DE1228"/>
    <w:rsid w:val="00DE122B"/>
    <w:rsid w:val="00DE1244"/>
    <w:rsid w:val="00DE163B"/>
    <w:rsid w:val="00DE177F"/>
    <w:rsid w:val="00DE180C"/>
    <w:rsid w:val="00DE19CF"/>
    <w:rsid w:val="00DE1A0F"/>
    <w:rsid w:val="00DE1A3F"/>
    <w:rsid w:val="00DE1AAA"/>
    <w:rsid w:val="00DE1BC0"/>
    <w:rsid w:val="00DE1BE0"/>
    <w:rsid w:val="00DE1D26"/>
    <w:rsid w:val="00DE1D5C"/>
    <w:rsid w:val="00DE1D92"/>
    <w:rsid w:val="00DE1D9B"/>
    <w:rsid w:val="00DE1DD8"/>
    <w:rsid w:val="00DE1F31"/>
    <w:rsid w:val="00DE1F55"/>
    <w:rsid w:val="00DE2192"/>
    <w:rsid w:val="00DE2236"/>
    <w:rsid w:val="00DE223B"/>
    <w:rsid w:val="00DE2377"/>
    <w:rsid w:val="00DE241F"/>
    <w:rsid w:val="00DE24AA"/>
    <w:rsid w:val="00DE2508"/>
    <w:rsid w:val="00DE2656"/>
    <w:rsid w:val="00DE26DE"/>
    <w:rsid w:val="00DE272A"/>
    <w:rsid w:val="00DE27A9"/>
    <w:rsid w:val="00DE27D0"/>
    <w:rsid w:val="00DE27D2"/>
    <w:rsid w:val="00DE281B"/>
    <w:rsid w:val="00DE2979"/>
    <w:rsid w:val="00DE2AA8"/>
    <w:rsid w:val="00DE2B2E"/>
    <w:rsid w:val="00DE2CA1"/>
    <w:rsid w:val="00DE2CE0"/>
    <w:rsid w:val="00DE2E07"/>
    <w:rsid w:val="00DE2E8D"/>
    <w:rsid w:val="00DE2EE5"/>
    <w:rsid w:val="00DE2F15"/>
    <w:rsid w:val="00DE30AF"/>
    <w:rsid w:val="00DE30D5"/>
    <w:rsid w:val="00DE32D2"/>
    <w:rsid w:val="00DE3348"/>
    <w:rsid w:val="00DE3371"/>
    <w:rsid w:val="00DE33D7"/>
    <w:rsid w:val="00DE342F"/>
    <w:rsid w:val="00DE3437"/>
    <w:rsid w:val="00DE34D8"/>
    <w:rsid w:val="00DE35DF"/>
    <w:rsid w:val="00DE3627"/>
    <w:rsid w:val="00DE362C"/>
    <w:rsid w:val="00DE3672"/>
    <w:rsid w:val="00DE3716"/>
    <w:rsid w:val="00DE37F4"/>
    <w:rsid w:val="00DE393F"/>
    <w:rsid w:val="00DE3B2D"/>
    <w:rsid w:val="00DE3B69"/>
    <w:rsid w:val="00DE3C9D"/>
    <w:rsid w:val="00DE3D26"/>
    <w:rsid w:val="00DE3F01"/>
    <w:rsid w:val="00DE3F0C"/>
    <w:rsid w:val="00DE400F"/>
    <w:rsid w:val="00DE4013"/>
    <w:rsid w:val="00DE40BB"/>
    <w:rsid w:val="00DE425F"/>
    <w:rsid w:val="00DE432F"/>
    <w:rsid w:val="00DE43BA"/>
    <w:rsid w:val="00DE4422"/>
    <w:rsid w:val="00DE44CF"/>
    <w:rsid w:val="00DE44D7"/>
    <w:rsid w:val="00DE4584"/>
    <w:rsid w:val="00DE458F"/>
    <w:rsid w:val="00DE46F7"/>
    <w:rsid w:val="00DE4890"/>
    <w:rsid w:val="00DE48E1"/>
    <w:rsid w:val="00DE4A63"/>
    <w:rsid w:val="00DE4B96"/>
    <w:rsid w:val="00DE4C09"/>
    <w:rsid w:val="00DE4D8C"/>
    <w:rsid w:val="00DE4EF2"/>
    <w:rsid w:val="00DE4F43"/>
    <w:rsid w:val="00DE4F65"/>
    <w:rsid w:val="00DE5021"/>
    <w:rsid w:val="00DE5049"/>
    <w:rsid w:val="00DE51C0"/>
    <w:rsid w:val="00DE527D"/>
    <w:rsid w:val="00DE5393"/>
    <w:rsid w:val="00DE55F6"/>
    <w:rsid w:val="00DE5602"/>
    <w:rsid w:val="00DE570A"/>
    <w:rsid w:val="00DE586F"/>
    <w:rsid w:val="00DE58FB"/>
    <w:rsid w:val="00DE5935"/>
    <w:rsid w:val="00DE5B91"/>
    <w:rsid w:val="00DE5C22"/>
    <w:rsid w:val="00DE5C63"/>
    <w:rsid w:val="00DE5CD2"/>
    <w:rsid w:val="00DE5D40"/>
    <w:rsid w:val="00DE5D48"/>
    <w:rsid w:val="00DE5DCF"/>
    <w:rsid w:val="00DE5F4C"/>
    <w:rsid w:val="00DE606F"/>
    <w:rsid w:val="00DE6211"/>
    <w:rsid w:val="00DE62A0"/>
    <w:rsid w:val="00DE62A6"/>
    <w:rsid w:val="00DE634A"/>
    <w:rsid w:val="00DE6353"/>
    <w:rsid w:val="00DE63E8"/>
    <w:rsid w:val="00DE6423"/>
    <w:rsid w:val="00DE6524"/>
    <w:rsid w:val="00DE663E"/>
    <w:rsid w:val="00DE673A"/>
    <w:rsid w:val="00DE6798"/>
    <w:rsid w:val="00DE67AE"/>
    <w:rsid w:val="00DE67B8"/>
    <w:rsid w:val="00DE6820"/>
    <w:rsid w:val="00DE68CE"/>
    <w:rsid w:val="00DE69D1"/>
    <w:rsid w:val="00DE6B56"/>
    <w:rsid w:val="00DE6B9F"/>
    <w:rsid w:val="00DE6CDB"/>
    <w:rsid w:val="00DE6D06"/>
    <w:rsid w:val="00DE6E26"/>
    <w:rsid w:val="00DE6E63"/>
    <w:rsid w:val="00DE6EE8"/>
    <w:rsid w:val="00DE6F38"/>
    <w:rsid w:val="00DE7041"/>
    <w:rsid w:val="00DE71C5"/>
    <w:rsid w:val="00DE72E0"/>
    <w:rsid w:val="00DE7583"/>
    <w:rsid w:val="00DE768C"/>
    <w:rsid w:val="00DE779A"/>
    <w:rsid w:val="00DE78B1"/>
    <w:rsid w:val="00DE7951"/>
    <w:rsid w:val="00DE7A1B"/>
    <w:rsid w:val="00DE7A2F"/>
    <w:rsid w:val="00DE7BF6"/>
    <w:rsid w:val="00DE7CAD"/>
    <w:rsid w:val="00DE7E25"/>
    <w:rsid w:val="00DE7E53"/>
    <w:rsid w:val="00DE7EC1"/>
    <w:rsid w:val="00DE7F53"/>
    <w:rsid w:val="00DF0023"/>
    <w:rsid w:val="00DF0046"/>
    <w:rsid w:val="00DF0088"/>
    <w:rsid w:val="00DF00BF"/>
    <w:rsid w:val="00DF00C5"/>
    <w:rsid w:val="00DF015F"/>
    <w:rsid w:val="00DF02B1"/>
    <w:rsid w:val="00DF02FB"/>
    <w:rsid w:val="00DF03F3"/>
    <w:rsid w:val="00DF04BF"/>
    <w:rsid w:val="00DF0520"/>
    <w:rsid w:val="00DF0564"/>
    <w:rsid w:val="00DF063F"/>
    <w:rsid w:val="00DF0658"/>
    <w:rsid w:val="00DF0711"/>
    <w:rsid w:val="00DF07A1"/>
    <w:rsid w:val="00DF07FD"/>
    <w:rsid w:val="00DF0825"/>
    <w:rsid w:val="00DF083E"/>
    <w:rsid w:val="00DF08E4"/>
    <w:rsid w:val="00DF094D"/>
    <w:rsid w:val="00DF0B30"/>
    <w:rsid w:val="00DF0DBE"/>
    <w:rsid w:val="00DF0E47"/>
    <w:rsid w:val="00DF0EB6"/>
    <w:rsid w:val="00DF1053"/>
    <w:rsid w:val="00DF10B2"/>
    <w:rsid w:val="00DF110A"/>
    <w:rsid w:val="00DF11B7"/>
    <w:rsid w:val="00DF12E9"/>
    <w:rsid w:val="00DF1380"/>
    <w:rsid w:val="00DF13CC"/>
    <w:rsid w:val="00DF13DC"/>
    <w:rsid w:val="00DF1616"/>
    <w:rsid w:val="00DF173C"/>
    <w:rsid w:val="00DF1801"/>
    <w:rsid w:val="00DF1822"/>
    <w:rsid w:val="00DF183F"/>
    <w:rsid w:val="00DF18A8"/>
    <w:rsid w:val="00DF1916"/>
    <w:rsid w:val="00DF19A3"/>
    <w:rsid w:val="00DF19E4"/>
    <w:rsid w:val="00DF1BC7"/>
    <w:rsid w:val="00DF1CF3"/>
    <w:rsid w:val="00DF1D05"/>
    <w:rsid w:val="00DF1F4A"/>
    <w:rsid w:val="00DF20C7"/>
    <w:rsid w:val="00DF21B8"/>
    <w:rsid w:val="00DF2265"/>
    <w:rsid w:val="00DF24C7"/>
    <w:rsid w:val="00DF2516"/>
    <w:rsid w:val="00DF2517"/>
    <w:rsid w:val="00DF25A8"/>
    <w:rsid w:val="00DF2701"/>
    <w:rsid w:val="00DF28C7"/>
    <w:rsid w:val="00DF2993"/>
    <w:rsid w:val="00DF2A61"/>
    <w:rsid w:val="00DF2A87"/>
    <w:rsid w:val="00DF2A9E"/>
    <w:rsid w:val="00DF2AD3"/>
    <w:rsid w:val="00DF2E0A"/>
    <w:rsid w:val="00DF2E92"/>
    <w:rsid w:val="00DF2E95"/>
    <w:rsid w:val="00DF2ED1"/>
    <w:rsid w:val="00DF3238"/>
    <w:rsid w:val="00DF324D"/>
    <w:rsid w:val="00DF32A4"/>
    <w:rsid w:val="00DF32AE"/>
    <w:rsid w:val="00DF3408"/>
    <w:rsid w:val="00DF3431"/>
    <w:rsid w:val="00DF344E"/>
    <w:rsid w:val="00DF34BB"/>
    <w:rsid w:val="00DF3573"/>
    <w:rsid w:val="00DF3617"/>
    <w:rsid w:val="00DF3659"/>
    <w:rsid w:val="00DF3677"/>
    <w:rsid w:val="00DF36B5"/>
    <w:rsid w:val="00DF3735"/>
    <w:rsid w:val="00DF377E"/>
    <w:rsid w:val="00DF37A4"/>
    <w:rsid w:val="00DF3860"/>
    <w:rsid w:val="00DF397A"/>
    <w:rsid w:val="00DF3B36"/>
    <w:rsid w:val="00DF3BD3"/>
    <w:rsid w:val="00DF3BED"/>
    <w:rsid w:val="00DF3C16"/>
    <w:rsid w:val="00DF3C4E"/>
    <w:rsid w:val="00DF3ED2"/>
    <w:rsid w:val="00DF3F3F"/>
    <w:rsid w:val="00DF414A"/>
    <w:rsid w:val="00DF423F"/>
    <w:rsid w:val="00DF4374"/>
    <w:rsid w:val="00DF4435"/>
    <w:rsid w:val="00DF4465"/>
    <w:rsid w:val="00DF44B2"/>
    <w:rsid w:val="00DF4696"/>
    <w:rsid w:val="00DF490F"/>
    <w:rsid w:val="00DF4A65"/>
    <w:rsid w:val="00DF4B28"/>
    <w:rsid w:val="00DF4C82"/>
    <w:rsid w:val="00DF4E3E"/>
    <w:rsid w:val="00DF4E7B"/>
    <w:rsid w:val="00DF52AF"/>
    <w:rsid w:val="00DF545F"/>
    <w:rsid w:val="00DF555A"/>
    <w:rsid w:val="00DF5627"/>
    <w:rsid w:val="00DF56AC"/>
    <w:rsid w:val="00DF57D9"/>
    <w:rsid w:val="00DF5921"/>
    <w:rsid w:val="00DF5B8B"/>
    <w:rsid w:val="00DF5B98"/>
    <w:rsid w:val="00DF5C9A"/>
    <w:rsid w:val="00DF5D0F"/>
    <w:rsid w:val="00DF5E34"/>
    <w:rsid w:val="00DF5EA7"/>
    <w:rsid w:val="00DF5F4B"/>
    <w:rsid w:val="00DF60B9"/>
    <w:rsid w:val="00DF60BE"/>
    <w:rsid w:val="00DF60CF"/>
    <w:rsid w:val="00DF6107"/>
    <w:rsid w:val="00DF6239"/>
    <w:rsid w:val="00DF63AF"/>
    <w:rsid w:val="00DF63B7"/>
    <w:rsid w:val="00DF644E"/>
    <w:rsid w:val="00DF64A9"/>
    <w:rsid w:val="00DF65ED"/>
    <w:rsid w:val="00DF66D4"/>
    <w:rsid w:val="00DF6732"/>
    <w:rsid w:val="00DF678B"/>
    <w:rsid w:val="00DF67D3"/>
    <w:rsid w:val="00DF680E"/>
    <w:rsid w:val="00DF689C"/>
    <w:rsid w:val="00DF6970"/>
    <w:rsid w:val="00DF69A2"/>
    <w:rsid w:val="00DF69BA"/>
    <w:rsid w:val="00DF6C0B"/>
    <w:rsid w:val="00DF6C79"/>
    <w:rsid w:val="00DF6CFC"/>
    <w:rsid w:val="00DF6D0D"/>
    <w:rsid w:val="00DF6DC8"/>
    <w:rsid w:val="00DF7137"/>
    <w:rsid w:val="00DF73EA"/>
    <w:rsid w:val="00DF75CF"/>
    <w:rsid w:val="00DF7647"/>
    <w:rsid w:val="00DF76DF"/>
    <w:rsid w:val="00DF76EA"/>
    <w:rsid w:val="00DF7748"/>
    <w:rsid w:val="00DF7927"/>
    <w:rsid w:val="00DF7991"/>
    <w:rsid w:val="00DF79CC"/>
    <w:rsid w:val="00DF7A22"/>
    <w:rsid w:val="00DF7C0B"/>
    <w:rsid w:val="00DF7C6D"/>
    <w:rsid w:val="00DF7C7B"/>
    <w:rsid w:val="00DF7D00"/>
    <w:rsid w:val="00DF7E1A"/>
    <w:rsid w:val="00DF7F80"/>
    <w:rsid w:val="00DF7F98"/>
    <w:rsid w:val="00DF7F9C"/>
    <w:rsid w:val="00E0003E"/>
    <w:rsid w:val="00E000BD"/>
    <w:rsid w:val="00E000E9"/>
    <w:rsid w:val="00E001C1"/>
    <w:rsid w:val="00E001FB"/>
    <w:rsid w:val="00E00296"/>
    <w:rsid w:val="00E00328"/>
    <w:rsid w:val="00E003CB"/>
    <w:rsid w:val="00E00471"/>
    <w:rsid w:val="00E0049D"/>
    <w:rsid w:val="00E00604"/>
    <w:rsid w:val="00E0079F"/>
    <w:rsid w:val="00E00B1D"/>
    <w:rsid w:val="00E00BEE"/>
    <w:rsid w:val="00E00BF7"/>
    <w:rsid w:val="00E00C0E"/>
    <w:rsid w:val="00E00D0D"/>
    <w:rsid w:val="00E00EDC"/>
    <w:rsid w:val="00E00F23"/>
    <w:rsid w:val="00E00FF6"/>
    <w:rsid w:val="00E0101E"/>
    <w:rsid w:val="00E010CD"/>
    <w:rsid w:val="00E01273"/>
    <w:rsid w:val="00E012FF"/>
    <w:rsid w:val="00E0130F"/>
    <w:rsid w:val="00E01328"/>
    <w:rsid w:val="00E013BE"/>
    <w:rsid w:val="00E015E9"/>
    <w:rsid w:val="00E01611"/>
    <w:rsid w:val="00E01890"/>
    <w:rsid w:val="00E018C6"/>
    <w:rsid w:val="00E018CC"/>
    <w:rsid w:val="00E01A65"/>
    <w:rsid w:val="00E01C11"/>
    <w:rsid w:val="00E01C75"/>
    <w:rsid w:val="00E01CBB"/>
    <w:rsid w:val="00E01D8C"/>
    <w:rsid w:val="00E01F52"/>
    <w:rsid w:val="00E02005"/>
    <w:rsid w:val="00E02087"/>
    <w:rsid w:val="00E021AE"/>
    <w:rsid w:val="00E021EF"/>
    <w:rsid w:val="00E02216"/>
    <w:rsid w:val="00E02309"/>
    <w:rsid w:val="00E023EB"/>
    <w:rsid w:val="00E02474"/>
    <w:rsid w:val="00E024D2"/>
    <w:rsid w:val="00E025A3"/>
    <w:rsid w:val="00E02727"/>
    <w:rsid w:val="00E0274D"/>
    <w:rsid w:val="00E0278F"/>
    <w:rsid w:val="00E029FC"/>
    <w:rsid w:val="00E02AEA"/>
    <w:rsid w:val="00E02BE4"/>
    <w:rsid w:val="00E02C42"/>
    <w:rsid w:val="00E02D7B"/>
    <w:rsid w:val="00E03022"/>
    <w:rsid w:val="00E03241"/>
    <w:rsid w:val="00E0338E"/>
    <w:rsid w:val="00E033A1"/>
    <w:rsid w:val="00E033AB"/>
    <w:rsid w:val="00E03474"/>
    <w:rsid w:val="00E034A1"/>
    <w:rsid w:val="00E03636"/>
    <w:rsid w:val="00E03675"/>
    <w:rsid w:val="00E038CA"/>
    <w:rsid w:val="00E038EE"/>
    <w:rsid w:val="00E03977"/>
    <w:rsid w:val="00E03C0E"/>
    <w:rsid w:val="00E03C32"/>
    <w:rsid w:val="00E03C85"/>
    <w:rsid w:val="00E03DEF"/>
    <w:rsid w:val="00E03E0F"/>
    <w:rsid w:val="00E03E1D"/>
    <w:rsid w:val="00E03E43"/>
    <w:rsid w:val="00E03EE5"/>
    <w:rsid w:val="00E03F1B"/>
    <w:rsid w:val="00E03F34"/>
    <w:rsid w:val="00E0414A"/>
    <w:rsid w:val="00E042D1"/>
    <w:rsid w:val="00E0453D"/>
    <w:rsid w:val="00E04918"/>
    <w:rsid w:val="00E04A1E"/>
    <w:rsid w:val="00E04BF7"/>
    <w:rsid w:val="00E04D13"/>
    <w:rsid w:val="00E04D91"/>
    <w:rsid w:val="00E04FB0"/>
    <w:rsid w:val="00E04FBF"/>
    <w:rsid w:val="00E050FB"/>
    <w:rsid w:val="00E0526E"/>
    <w:rsid w:val="00E052B9"/>
    <w:rsid w:val="00E05313"/>
    <w:rsid w:val="00E05324"/>
    <w:rsid w:val="00E05328"/>
    <w:rsid w:val="00E054E3"/>
    <w:rsid w:val="00E05556"/>
    <w:rsid w:val="00E05575"/>
    <w:rsid w:val="00E0566F"/>
    <w:rsid w:val="00E0574D"/>
    <w:rsid w:val="00E059D4"/>
    <w:rsid w:val="00E059F7"/>
    <w:rsid w:val="00E05C57"/>
    <w:rsid w:val="00E05D1F"/>
    <w:rsid w:val="00E05D4C"/>
    <w:rsid w:val="00E05E02"/>
    <w:rsid w:val="00E05EDC"/>
    <w:rsid w:val="00E05FA6"/>
    <w:rsid w:val="00E06028"/>
    <w:rsid w:val="00E06034"/>
    <w:rsid w:val="00E06140"/>
    <w:rsid w:val="00E06161"/>
    <w:rsid w:val="00E06234"/>
    <w:rsid w:val="00E062C6"/>
    <w:rsid w:val="00E06351"/>
    <w:rsid w:val="00E064F1"/>
    <w:rsid w:val="00E0663C"/>
    <w:rsid w:val="00E06719"/>
    <w:rsid w:val="00E067E1"/>
    <w:rsid w:val="00E068AA"/>
    <w:rsid w:val="00E068D3"/>
    <w:rsid w:val="00E06A0C"/>
    <w:rsid w:val="00E06A90"/>
    <w:rsid w:val="00E06B05"/>
    <w:rsid w:val="00E06C73"/>
    <w:rsid w:val="00E06CE0"/>
    <w:rsid w:val="00E06D15"/>
    <w:rsid w:val="00E06E42"/>
    <w:rsid w:val="00E0701B"/>
    <w:rsid w:val="00E07119"/>
    <w:rsid w:val="00E07248"/>
    <w:rsid w:val="00E072BD"/>
    <w:rsid w:val="00E07367"/>
    <w:rsid w:val="00E073C8"/>
    <w:rsid w:val="00E07541"/>
    <w:rsid w:val="00E075EA"/>
    <w:rsid w:val="00E077BE"/>
    <w:rsid w:val="00E077D9"/>
    <w:rsid w:val="00E077E1"/>
    <w:rsid w:val="00E07842"/>
    <w:rsid w:val="00E0791F"/>
    <w:rsid w:val="00E0792A"/>
    <w:rsid w:val="00E07C49"/>
    <w:rsid w:val="00E07E26"/>
    <w:rsid w:val="00E07E80"/>
    <w:rsid w:val="00E07FB2"/>
    <w:rsid w:val="00E07FC2"/>
    <w:rsid w:val="00E07FDC"/>
    <w:rsid w:val="00E07FF5"/>
    <w:rsid w:val="00E100D8"/>
    <w:rsid w:val="00E100F6"/>
    <w:rsid w:val="00E102B7"/>
    <w:rsid w:val="00E102C2"/>
    <w:rsid w:val="00E10623"/>
    <w:rsid w:val="00E1067A"/>
    <w:rsid w:val="00E10701"/>
    <w:rsid w:val="00E10827"/>
    <w:rsid w:val="00E1083D"/>
    <w:rsid w:val="00E1087C"/>
    <w:rsid w:val="00E10885"/>
    <w:rsid w:val="00E10988"/>
    <w:rsid w:val="00E10989"/>
    <w:rsid w:val="00E10AC7"/>
    <w:rsid w:val="00E10BA9"/>
    <w:rsid w:val="00E10C48"/>
    <w:rsid w:val="00E10E2D"/>
    <w:rsid w:val="00E10FE8"/>
    <w:rsid w:val="00E1109B"/>
    <w:rsid w:val="00E11100"/>
    <w:rsid w:val="00E11172"/>
    <w:rsid w:val="00E11257"/>
    <w:rsid w:val="00E11273"/>
    <w:rsid w:val="00E11387"/>
    <w:rsid w:val="00E1159F"/>
    <w:rsid w:val="00E116AC"/>
    <w:rsid w:val="00E116C6"/>
    <w:rsid w:val="00E11831"/>
    <w:rsid w:val="00E119BC"/>
    <w:rsid w:val="00E119BD"/>
    <w:rsid w:val="00E11A4E"/>
    <w:rsid w:val="00E11AC2"/>
    <w:rsid w:val="00E11C30"/>
    <w:rsid w:val="00E11C63"/>
    <w:rsid w:val="00E11DE1"/>
    <w:rsid w:val="00E11E58"/>
    <w:rsid w:val="00E12008"/>
    <w:rsid w:val="00E1204D"/>
    <w:rsid w:val="00E1205B"/>
    <w:rsid w:val="00E1208A"/>
    <w:rsid w:val="00E120BD"/>
    <w:rsid w:val="00E1229E"/>
    <w:rsid w:val="00E122AD"/>
    <w:rsid w:val="00E122C2"/>
    <w:rsid w:val="00E122C4"/>
    <w:rsid w:val="00E12391"/>
    <w:rsid w:val="00E124A3"/>
    <w:rsid w:val="00E124A4"/>
    <w:rsid w:val="00E124A8"/>
    <w:rsid w:val="00E126A7"/>
    <w:rsid w:val="00E126E9"/>
    <w:rsid w:val="00E12884"/>
    <w:rsid w:val="00E12892"/>
    <w:rsid w:val="00E129A0"/>
    <w:rsid w:val="00E12A1D"/>
    <w:rsid w:val="00E12C5F"/>
    <w:rsid w:val="00E12CD2"/>
    <w:rsid w:val="00E12DA8"/>
    <w:rsid w:val="00E12E7E"/>
    <w:rsid w:val="00E12F97"/>
    <w:rsid w:val="00E12FB3"/>
    <w:rsid w:val="00E130CC"/>
    <w:rsid w:val="00E1310B"/>
    <w:rsid w:val="00E1311C"/>
    <w:rsid w:val="00E1312C"/>
    <w:rsid w:val="00E131CD"/>
    <w:rsid w:val="00E13318"/>
    <w:rsid w:val="00E1337F"/>
    <w:rsid w:val="00E134DF"/>
    <w:rsid w:val="00E1354C"/>
    <w:rsid w:val="00E13588"/>
    <w:rsid w:val="00E135EE"/>
    <w:rsid w:val="00E13641"/>
    <w:rsid w:val="00E13660"/>
    <w:rsid w:val="00E13676"/>
    <w:rsid w:val="00E1369A"/>
    <w:rsid w:val="00E13759"/>
    <w:rsid w:val="00E1388C"/>
    <w:rsid w:val="00E138E0"/>
    <w:rsid w:val="00E13A24"/>
    <w:rsid w:val="00E13A9E"/>
    <w:rsid w:val="00E13AA1"/>
    <w:rsid w:val="00E13ACB"/>
    <w:rsid w:val="00E13ADC"/>
    <w:rsid w:val="00E13BA6"/>
    <w:rsid w:val="00E13CBD"/>
    <w:rsid w:val="00E13D5A"/>
    <w:rsid w:val="00E13DBA"/>
    <w:rsid w:val="00E13E09"/>
    <w:rsid w:val="00E13EF0"/>
    <w:rsid w:val="00E13F51"/>
    <w:rsid w:val="00E13FC3"/>
    <w:rsid w:val="00E140A5"/>
    <w:rsid w:val="00E14298"/>
    <w:rsid w:val="00E143E8"/>
    <w:rsid w:val="00E1453B"/>
    <w:rsid w:val="00E14574"/>
    <w:rsid w:val="00E146CE"/>
    <w:rsid w:val="00E14753"/>
    <w:rsid w:val="00E147A0"/>
    <w:rsid w:val="00E147EB"/>
    <w:rsid w:val="00E1481A"/>
    <w:rsid w:val="00E1489D"/>
    <w:rsid w:val="00E148DD"/>
    <w:rsid w:val="00E148FE"/>
    <w:rsid w:val="00E14907"/>
    <w:rsid w:val="00E14A93"/>
    <w:rsid w:val="00E14B76"/>
    <w:rsid w:val="00E14C9C"/>
    <w:rsid w:val="00E14E13"/>
    <w:rsid w:val="00E14EC1"/>
    <w:rsid w:val="00E14ED3"/>
    <w:rsid w:val="00E14F7B"/>
    <w:rsid w:val="00E15023"/>
    <w:rsid w:val="00E1502E"/>
    <w:rsid w:val="00E15039"/>
    <w:rsid w:val="00E1508B"/>
    <w:rsid w:val="00E15298"/>
    <w:rsid w:val="00E15313"/>
    <w:rsid w:val="00E153E0"/>
    <w:rsid w:val="00E154B4"/>
    <w:rsid w:val="00E155B5"/>
    <w:rsid w:val="00E1573D"/>
    <w:rsid w:val="00E1577F"/>
    <w:rsid w:val="00E157B2"/>
    <w:rsid w:val="00E157F9"/>
    <w:rsid w:val="00E15863"/>
    <w:rsid w:val="00E15883"/>
    <w:rsid w:val="00E15901"/>
    <w:rsid w:val="00E1598D"/>
    <w:rsid w:val="00E15993"/>
    <w:rsid w:val="00E15A2F"/>
    <w:rsid w:val="00E15A46"/>
    <w:rsid w:val="00E15A7A"/>
    <w:rsid w:val="00E15B13"/>
    <w:rsid w:val="00E15B38"/>
    <w:rsid w:val="00E15B68"/>
    <w:rsid w:val="00E15CB7"/>
    <w:rsid w:val="00E15DC7"/>
    <w:rsid w:val="00E15EC1"/>
    <w:rsid w:val="00E15FD8"/>
    <w:rsid w:val="00E1602B"/>
    <w:rsid w:val="00E16070"/>
    <w:rsid w:val="00E160CA"/>
    <w:rsid w:val="00E16110"/>
    <w:rsid w:val="00E1616F"/>
    <w:rsid w:val="00E161CA"/>
    <w:rsid w:val="00E16217"/>
    <w:rsid w:val="00E162D3"/>
    <w:rsid w:val="00E162FB"/>
    <w:rsid w:val="00E16513"/>
    <w:rsid w:val="00E16631"/>
    <w:rsid w:val="00E16636"/>
    <w:rsid w:val="00E16639"/>
    <w:rsid w:val="00E16645"/>
    <w:rsid w:val="00E16686"/>
    <w:rsid w:val="00E16746"/>
    <w:rsid w:val="00E167A2"/>
    <w:rsid w:val="00E167E1"/>
    <w:rsid w:val="00E16827"/>
    <w:rsid w:val="00E168FE"/>
    <w:rsid w:val="00E1697E"/>
    <w:rsid w:val="00E16A58"/>
    <w:rsid w:val="00E16AB2"/>
    <w:rsid w:val="00E16B14"/>
    <w:rsid w:val="00E16C2A"/>
    <w:rsid w:val="00E16C8C"/>
    <w:rsid w:val="00E16C91"/>
    <w:rsid w:val="00E16D4F"/>
    <w:rsid w:val="00E16E33"/>
    <w:rsid w:val="00E16E94"/>
    <w:rsid w:val="00E16EA5"/>
    <w:rsid w:val="00E16EF0"/>
    <w:rsid w:val="00E16F07"/>
    <w:rsid w:val="00E16FCD"/>
    <w:rsid w:val="00E170BA"/>
    <w:rsid w:val="00E17222"/>
    <w:rsid w:val="00E1733C"/>
    <w:rsid w:val="00E177B3"/>
    <w:rsid w:val="00E17876"/>
    <w:rsid w:val="00E17941"/>
    <w:rsid w:val="00E1798F"/>
    <w:rsid w:val="00E17A2A"/>
    <w:rsid w:val="00E17A46"/>
    <w:rsid w:val="00E17A7C"/>
    <w:rsid w:val="00E17B40"/>
    <w:rsid w:val="00E17BEE"/>
    <w:rsid w:val="00E17CFC"/>
    <w:rsid w:val="00E17D41"/>
    <w:rsid w:val="00E17D73"/>
    <w:rsid w:val="00E17DE1"/>
    <w:rsid w:val="00E17E05"/>
    <w:rsid w:val="00E17E78"/>
    <w:rsid w:val="00E17EB3"/>
    <w:rsid w:val="00E17ED7"/>
    <w:rsid w:val="00E17EFD"/>
    <w:rsid w:val="00E17F9D"/>
    <w:rsid w:val="00E20110"/>
    <w:rsid w:val="00E20198"/>
    <w:rsid w:val="00E20250"/>
    <w:rsid w:val="00E2033D"/>
    <w:rsid w:val="00E2036B"/>
    <w:rsid w:val="00E20387"/>
    <w:rsid w:val="00E203AF"/>
    <w:rsid w:val="00E20409"/>
    <w:rsid w:val="00E20505"/>
    <w:rsid w:val="00E206AE"/>
    <w:rsid w:val="00E206B1"/>
    <w:rsid w:val="00E207F8"/>
    <w:rsid w:val="00E2081E"/>
    <w:rsid w:val="00E20AE7"/>
    <w:rsid w:val="00E20C66"/>
    <w:rsid w:val="00E20C8D"/>
    <w:rsid w:val="00E20CB1"/>
    <w:rsid w:val="00E20CC7"/>
    <w:rsid w:val="00E20EC8"/>
    <w:rsid w:val="00E20ED3"/>
    <w:rsid w:val="00E20F0A"/>
    <w:rsid w:val="00E20FA0"/>
    <w:rsid w:val="00E2115C"/>
    <w:rsid w:val="00E2119B"/>
    <w:rsid w:val="00E211C1"/>
    <w:rsid w:val="00E2142D"/>
    <w:rsid w:val="00E21432"/>
    <w:rsid w:val="00E2144A"/>
    <w:rsid w:val="00E21460"/>
    <w:rsid w:val="00E215A9"/>
    <w:rsid w:val="00E21607"/>
    <w:rsid w:val="00E21635"/>
    <w:rsid w:val="00E2172D"/>
    <w:rsid w:val="00E21771"/>
    <w:rsid w:val="00E2180F"/>
    <w:rsid w:val="00E218E4"/>
    <w:rsid w:val="00E21B11"/>
    <w:rsid w:val="00E21C58"/>
    <w:rsid w:val="00E21DFB"/>
    <w:rsid w:val="00E21FFD"/>
    <w:rsid w:val="00E221B2"/>
    <w:rsid w:val="00E2232F"/>
    <w:rsid w:val="00E22335"/>
    <w:rsid w:val="00E22385"/>
    <w:rsid w:val="00E22477"/>
    <w:rsid w:val="00E2254E"/>
    <w:rsid w:val="00E22558"/>
    <w:rsid w:val="00E225A4"/>
    <w:rsid w:val="00E22915"/>
    <w:rsid w:val="00E22938"/>
    <w:rsid w:val="00E229B5"/>
    <w:rsid w:val="00E22A00"/>
    <w:rsid w:val="00E22BEE"/>
    <w:rsid w:val="00E22D0F"/>
    <w:rsid w:val="00E22D11"/>
    <w:rsid w:val="00E22E2F"/>
    <w:rsid w:val="00E22F1A"/>
    <w:rsid w:val="00E22F6F"/>
    <w:rsid w:val="00E230C3"/>
    <w:rsid w:val="00E230E7"/>
    <w:rsid w:val="00E231F4"/>
    <w:rsid w:val="00E23332"/>
    <w:rsid w:val="00E23476"/>
    <w:rsid w:val="00E2350C"/>
    <w:rsid w:val="00E235CD"/>
    <w:rsid w:val="00E2371C"/>
    <w:rsid w:val="00E23842"/>
    <w:rsid w:val="00E2388A"/>
    <w:rsid w:val="00E238D2"/>
    <w:rsid w:val="00E23A10"/>
    <w:rsid w:val="00E23A46"/>
    <w:rsid w:val="00E23A84"/>
    <w:rsid w:val="00E23CBA"/>
    <w:rsid w:val="00E23D52"/>
    <w:rsid w:val="00E23DA5"/>
    <w:rsid w:val="00E23DBF"/>
    <w:rsid w:val="00E23DF8"/>
    <w:rsid w:val="00E23EA7"/>
    <w:rsid w:val="00E24107"/>
    <w:rsid w:val="00E24114"/>
    <w:rsid w:val="00E24189"/>
    <w:rsid w:val="00E24231"/>
    <w:rsid w:val="00E244CD"/>
    <w:rsid w:val="00E244DF"/>
    <w:rsid w:val="00E2457C"/>
    <w:rsid w:val="00E2459D"/>
    <w:rsid w:val="00E245BF"/>
    <w:rsid w:val="00E2469D"/>
    <w:rsid w:val="00E246BC"/>
    <w:rsid w:val="00E247F5"/>
    <w:rsid w:val="00E2482F"/>
    <w:rsid w:val="00E24963"/>
    <w:rsid w:val="00E249AE"/>
    <w:rsid w:val="00E249E6"/>
    <w:rsid w:val="00E24A82"/>
    <w:rsid w:val="00E24ACF"/>
    <w:rsid w:val="00E24B2B"/>
    <w:rsid w:val="00E24B5E"/>
    <w:rsid w:val="00E24BCD"/>
    <w:rsid w:val="00E24BF5"/>
    <w:rsid w:val="00E24E55"/>
    <w:rsid w:val="00E24E98"/>
    <w:rsid w:val="00E24EDF"/>
    <w:rsid w:val="00E24EF5"/>
    <w:rsid w:val="00E24F40"/>
    <w:rsid w:val="00E24F86"/>
    <w:rsid w:val="00E24FF0"/>
    <w:rsid w:val="00E252E3"/>
    <w:rsid w:val="00E25303"/>
    <w:rsid w:val="00E253AF"/>
    <w:rsid w:val="00E253B4"/>
    <w:rsid w:val="00E25403"/>
    <w:rsid w:val="00E2544A"/>
    <w:rsid w:val="00E25474"/>
    <w:rsid w:val="00E256DE"/>
    <w:rsid w:val="00E256E0"/>
    <w:rsid w:val="00E257C7"/>
    <w:rsid w:val="00E25830"/>
    <w:rsid w:val="00E25971"/>
    <w:rsid w:val="00E25A90"/>
    <w:rsid w:val="00E25AF7"/>
    <w:rsid w:val="00E25D2C"/>
    <w:rsid w:val="00E25DAC"/>
    <w:rsid w:val="00E25E23"/>
    <w:rsid w:val="00E25EDA"/>
    <w:rsid w:val="00E25F17"/>
    <w:rsid w:val="00E25F67"/>
    <w:rsid w:val="00E25FBF"/>
    <w:rsid w:val="00E26033"/>
    <w:rsid w:val="00E2610A"/>
    <w:rsid w:val="00E261F5"/>
    <w:rsid w:val="00E26272"/>
    <w:rsid w:val="00E2648D"/>
    <w:rsid w:val="00E2670A"/>
    <w:rsid w:val="00E26932"/>
    <w:rsid w:val="00E26CA1"/>
    <w:rsid w:val="00E26D21"/>
    <w:rsid w:val="00E26D66"/>
    <w:rsid w:val="00E26D75"/>
    <w:rsid w:val="00E26FB3"/>
    <w:rsid w:val="00E270F8"/>
    <w:rsid w:val="00E2717C"/>
    <w:rsid w:val="00E271B5"/>
    <w:rsid w:val="00E27227"/>
    <w:rsid w:val="00E2725F"/>
    <w:rsid w:val="00E27294"/>
    <w:rsid w:val="00E2735B"/>
    <w:rsid w:val="00E273CE"/>
    <w:rsid w:val="00E274AB"/>
    <w:rsid w:val="00E2757B"/>
    <w:rsid w:val="00E27706"/>
    <w:rsid w:val="00E277B6"/>
    <w:rsid w:val="00E27833"/>
    <w:rsid w:val="00E27A23"/>
    <w:rsid w:val="00E27A7C"/>
    <w:rsid w:val="00E27A96"/>
    <w:rsid w:val="00E27CD0"/>
    <w:rsid w:val="00E27D55"/>
    <w:rsid w:val="00E27E13"/>
    <w:rsid w:val="00E27E71"/>
    <w:rsid w:val="00E27EC8"/>
    <w:rsid w:val="00E27EFC"/>
    <w:rsid w:val="00E27F03"/>
    <w:rsid w:val="00E27F42"/>
    <w:rsid w:val="00E27F60"/>
    <w:rsid w:val="00E27F73"/>
    <w:rsid w:val="00E3002B"/>
    <w:rsid w:val="00E301BD"/>
    <w:rsid w:val="00E302A4"/>
    <w:rsid w:val="00E302D0"/>
    <w:rsid w:val="00E3032F"/>
    <w:rsid w:val="00E303BA"/>
    <w:rsid w:val="00E30549"/>
    <w:rsid w:val="00E306A3"/>
    <w:rsid w:val="00E306BF"/>
    <w:rsid w:val="00E30705"/>
    <w:rsid w:val="00E3075D"/>
    <w:rsid w:val="00E3083F"/>
    <w:rsid w:val="00E30A13"/>
    <w:rsid w:val="00E30A8D"/>
    <w:rsid w:val="00E30AD6"/>
    <w:rsid w:val="00E30ADB"/>
    <w:rsid w:val="00E30B26"/>
    <w:rsid w:val="00E30BB5"/>
    <w:rsid w:val="00E30C01"/>
    <w:rsid w:val="00E30C97"/>
    <w:rsid w:val="00E30C9E"/>
    <w:rsid w:val="00E30E5D"/>
    <w:rsid w:val="00E30F16"/>
    <w:rsid w:val="00E31006"/>
    <w:rsid w:val="00E31080"/>
    <w:rsid w:val="00E3110C"/>
    <w:rsid w:val="00E3137B"/>
    <w:rsid w:val="00E313EA"/>
    <w:rsid w:val="00E314CB"/>
    <w:rsid w:val="00E31502"/>
    <w:rsid w:val="00E31523"/>
    <w:rsid w:val="00E31786"/>
    <w:rsid w:val="00E318F4"/>
    <w:rsid w:val="00E31995"/>
    <w:rsid w:val="00E31BBD"/>
    <w:rsid w:val="00E31D24"/>
    <w:rsid w:val="00E31DE1"/>
    <w:rsid w:val="00E31E40"/>
    <w:rsid w:val="00E31FFF"/>
    <w:rsid w:val="00E32143"/>
    <w:rsid w:val="00E322BC"/>
    <w:rsid w:val="00E32328"/>
    <w:rsid w:val="00E32355"/>
    <w:rsid w:val="00E323AA"/>
    <w:rsid w:val="00E3255A"/>
    <w:rsid w:val="00E3267B"/>
    <w:rsid w:val="00E3277E"/>
    <w:rsid w:val="00E327A9"/>
    <w:rsid w:val="00E327EF"/>
    <w:rsid w:val="00E32A92"/>
    <w:rsid w:val="00E32B11"/>
    <w:rsid w:val="00E32C52"/>
    <w:rsid w:val="00E32CE6"/>
    <w:rsid w:val="00E32CE9"/>
    <w:rsid w:val="00E32D5F"/>
    <w:rsid w:val="00E32DB2"/>
    <w:rsid w:val="00E32E70"/>
    <w:rsid w:val="00E32EE5"/>
    <w:rsid w:val="00E32F93"/>
    <w:rsid w:val="00E330B6"/>
    <w:rsid w:val="00E33231"/>
    <w:rsid w:val="00E332A9"/>
    <w:rsid w:val="00E333AE"/>
    <w:rsid w:val="00E333EC"/>
    <w:rsid w:val="00E3342A"/>
    <w:rsid w:val="00E3353D"/>
    <w:rsid w:val="00E33634"/>
    <w:rsid w:val="00E337FA"/>
    <w:rsid w:val="00E33C1C"/>
    <w:rsid w:val="00E33C97"/>
    <w:rsid w:val="00E33D57"/>
    <w:rsid w:val="00E33F46"/>
    <w:rsid w:val="00E33F7B"/>
    <w:rsid w:val="00E33FCC"/>
    <w:rsid w:val="00E34080"/>
    <w:rsid w:val="00E34311"/>
    <w:rsid w:val="00E3444D"/>
    <w:rsid w:val="00E344A5"/>
    <w:rsid w:val="00E344AE"/>
    <w:rsid w:val="00E34518"/>
    <w:rsid w:val="00E3452B"/>
    <w:rsid w:val="00E345A3"/>
    <w:rsid w:val="00E34610"/>
    <w:rsid w:val="00E34671"/>
    <w:rsid w:val="00E346CB"/>
    <w:rsid w:val="00E34713"/>
    <w:rsid w:val="00E34722"/>
    <w:rsid w:val="00E34997"/>
    <w:rsid w:val="00E34C3D"/>
    <w:rsid w:val="00E34DF0"/>
    <w:rsid w:val="00E34E50"/>
    <w:rsid w:val="00E34E82"/>
    <w:rsid w:val="00E34E88"/>
    <w:rsid w:val="00E35015"/>
    <w:rsid w:val="00E35036"/>
    <w:rsid w:val="00E35185"/>
    <w:rsid w:val="00E351A8"/>
    <w:rsid w:val="00E351D3"/>
    <w:rsid w:val="00E35221"/>
    <w:rsid w:val="00E35370"/>
    <w:rsid w:val="00E353BC"/>
    <w:rsid w:val="00E35469"/>
    <w:rsid w:val="00E355CC"/>
    <w:rsid w:val="00E356C3"/>
    <w:rsid w:val="00E356E9"/>
    <w:rsid w:val="00E3575E"/>
    <w:rsid w:val="00E35BA7"/>
    <w:rsid w:val="00E35D72"/>
    <w:rsid w:val="00E35ED9"/>
    <w:rsid w:val="00E35F23"/>
    <w:rsid w:val="00E35FD6"/>
    <w:rsid w:val="00E3627F"/>
    <w:rsid w:val="00E3656F"/>
    <w:rsid w:val="00E3664A"/>
    <w:rsid w:val="00E3664D"/>
    <w:rsid w:val="00E366DE"/>
    <w:rsid w:val="00E36711"/>
    <w:rsid w:val="00E36799"/>
    <w:rsid w:val="00E367C2"/>
    <w:rsid w:val="00E367DE"/>
    <w:rsid w:val="00E36C74"/>
    <w:rsid w:val="00E36CCB"/>
    <w:rsid w:val="00E36CD0"/>
    <w:rsid w:val="00E36D89"/>
    <w:rsid w:val="00E36DCB"/>
    <w:rsid w:val="00E36DD8"/>
    <w:rsid w:val="00E36E96"/>
    <w:rsid w:val="00E36EE7"/>
    <w:rsid w:val="00E36F3D"/>
    <w:rsid w:val="00E36FA0"/>
    <w:rsid w:val="00E3702F"/>
    <w:rsid w:val="00E3705C"/>
    <w:rsid w:val="00E370B7"/>
    <w:rsid w:val="00E37269"/>
    <w:rsid w:val="00E3733B"/>
    <w:rsid w:val="00E37431"/>
    <w:rsid w:val="00E374B5"/>
    <w:rsid w:val="00E374C0"/>
    <w:rsid w:val="00E3758A"/>
    <w:rsid w:val="00E375B8"/>
    <w:rsid w:val="00E37679"/>
    <w:rsid w:val="00E376DC"/>
    <w:rsid w:val="00E377E5"/>
    <w:rsid w:val="00E37864"/>
    <w:rsid w:val="00E378D1"/>
    <w:rsid w:val="00E378D2"/>
    <w:rsid w:val="00E37939"/>
    <w:rsid w:val="00E379B5"/>
    <w:rsid w:val="00E379F7"/>
    <w:rsid w:val="00E37B0D"/>
    <w:rsid w:val="00E37B31"/>
    <w:rsid w:val="00E37C57"/>
    <w:rsid w:val="00E37CCF"/>
    <w:rsid w:val="00E37E88"/>
    <w:rsid w:val="00E37ED7"/>
    <w:rsid w:val="00E400F1"/>
    <w:rsid w:val="00E4012B"/>
    <w:rsid w:val="00E40161"/>
    <w:rsid w:val="00E40184"/>
    <w:rsid w:val="00E402C3"/>
    <w:rsid w:val="00E4053D"/>
    <w:rsid w:val="00E4056B"/>
    <w:rsid w:val="00E405BA"/>
    <w:rsid w:val="00E405BF"/>
    <w:rsid w:val="00E40637"/>
    <w:rsid w:val="00E40722"/>
    <w:rsid w:val="00E40798"/>
    <w:rsid w:val="00E407A6"/>
    <w:rsid w:val="00E40887"/>
    <w:rsid w:val="00E408A2"/>
    <w:rsid w:val="00E408F7"/>
    <w:rsid w:val="00E408FD"/>
    <w:rsid w:val="00E40981"/>
    <w:rsid w:val="00E40BB3"/>
    <w:rsid w:val="00E40BBC"/>
    <w:rsid w:val="00E40D36"/>
    <w:rsid w:val="00E40E22"/>
    <w:rsid w:val="00E410AC"/>
    <w:rsid w:val="00E4118B"/>
    <w:rsid w:val="00E41390"/>
    <w:rsid w:val="00E413E9"/>
    <w:rsid w:val="00E41558"/>
    <w:rsid w:val="00E415F3"/>
    <w:rsid w:val="00E416AA"/>
    <w:rsid w:val="00E41726"/>
    <w:rsid w:val="00E41729"/>
    <w:rsid w:val="00E4176F"/>
    <w:rsid w:val="00E417FE"/>
    <w:rsid w:val="00E41859"/>
    <w:rsid w:val="00E419B8"/>
    <w:rsid w:val="00E419BB"/>
    <w:rsid w:val="00E41CB3"/>
    <w:rsid w:val="00E41CB7"/>
    <w:rsid w:val="00E41E92"/>
    <w:rsid w:val="00E41EE6"/>
    <w:rsid w:val="00E42059"/>
    <w:rsid w:val="00E420D9"/>
    <w:rsid w:val="00E42100"/>
    <w:rsid w:val="00E42151"/>
    <w:rsid w:val="00E42368"/>
    <w:rsid w:val="00E423AD"/>
    <w:rsid w:val="00E423C7"/>
    <w:rsid w:val="00E4259F"/>
    <w:rsid w:val="00E425D9"/>
    <w:rsid w:val="00E426D1"/>
    <w:rsid w:val="00E426FF"/>
    <w:rsid w:val="00E42728"/>
    <w:rsid w:val="00E42831"/>
    <w:rsid w:val="00E42934"/>
    <w:rsid w:val="00E429FF"/>
    <w:rsid w:val="00E42B02"/>
    <w:rsid w:val="00E42C1B"/>
    <w:rsid w:val="00E42D86"/>
    <w:rsid w:val="00E42DF2"/>
    <w:rsid w:val="00E42E58"/>
    <w:rsid w:val="00E42E68"/>
    <w:rsid w:val="00E42F37"/>
    <w:rsid w:val="00E431DF"/>
    <w:rsid w:val="00E4320E"/>
    <w:rsid w:val="00E43227"/>
    <w:rsid w:val="00E4328E"/>
    <w:rsid w:val="00E43447"/>
    <w:rsid w:val="00E43555"/>
    <w:rsid w:val="00E4372F"/>
    <w:rsid w:val="00E4390C"/>
    <w:rsid w:val="00E43938"/>
    <w:rsid w:val="00E43AFE"/>
    <w:rsid w:val="00E43BA9"/>
    <w:rsid w:val="00E43C6A"/>
    <w:rsid w:val="00E43CAB"/>
    <w:rsid w:val="00E43D18"/>
    <w:rsid w:val="00E43D22"/>
    <w:rsid w:val="00E43E3B"/>
    <w:rsid w:val="00E43F4D"/>
    <w:rsid w:val="00E43F83"/>
    <w:rsid w:val="00E4406D"/>
    <w:rsid w:val="00E4407F"/>
    <w:rsid w:val="00E440A5"/>
    <w:rsid w:val="00E440D3"/>
    <w:rsid w:val="00E44296"/>
    <w:rsid w:val="00E442B5"/>
    <w:rsid w:val="00E4435E"/>
    <w:rsid w:val="00E446D6"/>
    <w:rsid w:val="00E446F1"/>
    <w:rsid w:val="00E44782"/>
    <w:rsid w:val="00E447A0"/>
    <w:rsid w:val="00E447F1"/>
    <w:rsid w:val="00E44807"/>
    <w:rsid w:val="00E4483F"/>
    <w:rsid w:val="00E448B8"/>
    <w:rsid w:val="00E44922"/>
    <w:rsid w:val="00E449A7"/>
    <w:rsid w:val="00E449E9"/>
    <w:rsid w:val="00E449F6"/>
    <w:rsid w:val="00E44A35"/>
    <w:rsid w:val="00E44A99"/>
    <w:rsid w:val="00E44AB4"/>
    <w:rsid w:val="00E44AE1"/>
    <w:rsid w:val="00E44B7F"/>
    <w:rsid w:val="00E44B9E"/>
    <w:rsid w:val="00E44D04"/>
    <w:rsid w:val="00E44E55"/>
    <w:rsid w:val="00E44EAD"/>
    <w:rsid w:val="00E452E8"/>
    <w:rsid w:val="00E45365"/>
    <w:rsid w:val="00E453F1"/>
    <w:rsid w:val="00E45541"/>
    <w:rsid w:val="00E4568C"/>
    <w:rsid w:val="00E456B5"/>
    <w:rsid w:val="00E4572C"/>
    <w:rsid w:val="00E458E1"/>
    <w:rsid w:val="00E458E8"/>
    <w:rsid w:val="00E4597C"/>
    <w:rsid w:val="00E459E9"/>
    <w:rsid w:val="00E45B3B"/>
    <w:rsid w:val="00E45B76"/>
    <w:rsid w:val="00E45B97"/>
    <w:rsid w:val="00E45D3D"/>
    <w:rsid w:val="00E45DB3"/>
    <w:rsid w:val="00E45E11"/>
    <w:rsid w:val="00E46017"/>
    <w:rsid w:val="00E46051"/>
    <w:rsid w:val="00E46062"/>
    <w:rsid w:val="00E4609D"/>
    <w:rsid w:val="00E4613E"/>
    <w:rsid w:val="00E46257"/>
    <w:rsid w:val="00E46326"/>
    <w:rsid w:val="00E463DE"/>
    <w:rsid w:val="00E46421"/>
    <w:rsid w:val="00E46546"/>
    <w:rsid w:val="00E46564"/>
    <w:rsid w:val="00E465A2"/>
    <w:rsid w:val="00E46632"/>
    <w:rsid w:val="00E46777"/>
    <w:rsid w:val="00E4681F"/>
    <w:rsid w:val="00E46A2D"/>
    <w:rsid w:val="00E46AE0"/>
    <w:rsid w:val="00E46B06"/>
    <w:rsid w:val="00E46BBF"/>
    <w:rsid w:val="00E46CF9"/>
    <w:rsid w:val="00E46D69"/>
    <w:rsid w:val="00E46DC7"/>
    <w:rsid w:val="00E46E50"/>
    <w:rsid w:val="00E47036"/>
    <w:rsid w:val="00E4705F"/>
    <w:rsid w:val="00E47101"/>
    <w:rsid w:val="00E47107"/>
    <w:rsid w:val="00E471CC"/>
    <w:rsid w:val="00E47269"/>
    <w:rsid w:val="00E47363"/>
    <w:rsid w:val="00E4736E"/>
    <w:rsid w:val="00E474C1"/>
    <w:rsid w:val="00E47849"/>
    <w:rsid w:val="00E47905"/>
    <w:rsid w:val="00E4791A"/>
    <w:rsid w:val="00E4798C"/>
    <w:rsid w:val="00E47B7B"/>
    <w:rsid w:val="00E47BF8"/>
    <w:rsid w:val="00E47C32"/>
    <w:rsid w:val="00E47D4D"/>
    <w:rsid w:val="00E47E7F"/>
    <w:rsid w:val="00E47F05"/>
    <w:rsid w:val="00E47FB5"/>
    <w:rsid w:val="00E47FC0"/>
    <w:rsid w:val="00E500AA"/>
    <w:rsid w:val="00E500F9"/>
    <w:rsid w:val="00E501EE"/>
    <w:rsid w:val="00E50257"/>
    <w:rsid w:val="00E5032A"/>
    <w:rsid w:val="00E50358"/>
    <w:rsid w:val="00E504AB"/>
    <w:rsid w:val="00E504EB"/>
    <w:rsid w:val="00E50523"/>
    <w:rsid w:val="00E505F0"/>
    <w:rsid w:val="00E505FA"/>
    <w:rsid w:val="00E5064B"/>
    <w:rsid w:val="00E50661"/>
    <w:rsid w:val="00E50695"/>
    <w:rsid w:val="00E506A7"/>
    <w:rsid w:val="00E506CE"/>
    <w:rsid w:val="00E50700"/>
    <w:rsid w:val="00E5071D"/>
    <w:rsid w:val="00E50855"/>
    <w:rsid w:val="00E50A9B"/>
    <w:rsid w:val="00E50ADD"/>
    <w:rsid w:val="00E50B3D"/>
    <w:rsid w:val="00E50B5F"/>
    <w:rsid w:val="00E50D10"/>
    <w:rsid w:val="00E50D6A"/>
    <w:rsid w:val="00E50D79"/>
    <w:rsid w:val="00E50DCE"/>
    <w:rsid w:val="00E50DE3"/>
    <w:rsid w:val="00E50E4B"/>
    <w:rsid w:val="00E50E99"/>
    <w:rsid w:val="00E50EBE"/>
    <w:rsid w:val="00E50F3D"/>
    <w:rsid w:val="00E50F4F"/>
    <w:rsid w:val="00E50FB7"/>
    <w:rsid w:val="00E50FB9"/>
    <w:rsid w:val="00E5104A"/>
    <w:rsid w:val="00E5113B"/>
    <w:rsid w:val="00E51201"/>
    <w:rsid w:val="00E51392"/>
    <w:rsid w:val="00E51628"/>
    <w:rsid w:val="00E51695"/>
    <w:rsid w:val="00E516B6"/>
    <w:rsid w:val="00E51719"/>
    <w:rsid w:val="00E518B1"/>
    <w:rsid w:val="00E5195A"/>
    <w:rsid w:val="00E519FC"/>
    <w:rsid w:val="00E51BEF"/>
    <w:rsid w:val="00E51C97"/>
    <w:rsid w:val="00E51CDD"/>
    <w:rsid w:val="00E51FB8"/>
    <w:rsid w:val="00E520EE"/>
    <w:rsid w:val="00E5217A"/>
    <w:rsid w:val="00E52191"/>
    <w:rsid w:val="00E521E2"/>
    <w:rsid w:val="00E5225A"/>
    <w:rsid w:val="00E52334"/>
    <w:rsid w:val="00E52335"/>
    <w:rsid w:val="00E523A9"/>
    <w:rsid w:val="00E523B4"/>
    <w:rsid w:val="00E523F8"/>
    <w:rsid w:val="00E52427"/>
    <w:rsid w:val="00E5243F"/>
    <w:rsid w:val="00E525B4"/>
    <w:rsid w:val="00E525C0"/>
    <w:rsid w:val="00E52716"/>
    <w:rsid w:val="00E5271D"/>
    <w:rsid w:val="00E52741"/>
    <w:rsid w:val="00E52776"/>
    <w:rsid w:val="00E52A40"/>
    <w:rsid w:val="00E52B23"/>
    <w:rsid w:val="00E52D28"/>
    <w:rsid w:val="00E52DC1"/>
    <w:rsid w:val="00E52F98"/>
    <w:rsid w:val="00E52FF1"/>
    <w:rsid w:val="00E5307D"/>
    <w:rsid w:val="00E5317A"/>
    <w:rsid w:val="00E531BE"/>
    <w:rsid w:val="00E53265"/>
    <w:rsid w:val="00E53583"/>
    <w:rsid w:val="00E535EF"/>
    <w:rsid w:val="00E53620"/>
    <w:rsid w:val="00E536FB"/>
    <w:rsid w:val="00E537DA"/>
    <w:rsid w:val="00E538C7"/>
    <w:rsid w:val="00E538E1"/>
    <w:rsid w:val="00E53974"/>
    <w:rsid w:val="00E539A0"/>
    <w:rsid w:val="00E53A9A"/>
    <w:rsid w:val="00E53CB2"/>
    <w:rsid w:val="00E53D1B"/>
    <w:rsid w:val="00E53E6F"/>
    <w:rsid w:val="00E53F19"/>
    <w:rsid w:val="00E53F4B"/>
    <w:rsid w:val="00E54066"/>
    <w:rsid w:val="00E54068"/>
    <w:rsid w:val="00E54155"/>
    <w:rsid w:val="00E54264"/>
    <w:rsid w:val="00E54283"/>
    <w:rsid w:val="00E5433C"/>
    <w:rsid w:val="00E5435E"/>
    <w:rsid w:val="00E54562"/>
    <w:rsid w:val="00E54581"/>
    <w:rsid w:val="00E545E2"/>
    <w:rsid w:val="00E54882"/>
    <w:rsid w:val="00E5493D"/>
    <w:rsid w:val="00E54972"/>
    <w:rsid w:val="00E549FA"/>
    <w:rsid w:val="00E54A87"/>
    <w:rsid w:val="00E54AB8"/>
    <w:rsid w:val="00E54ACD"/>
    <w:rsid w:val="00E54B2B"/>
    <w:rsid w:val="00E54B5A"/>
    <w:rsid w:val="00E54B6C"/>
    <w:rsid w:val="00E54B9C"/>
    <w:rsid w:val="00E54BEE"/>
    <w:rsid w:val="00E54C15"/>
    <w:rsid w:val="00E54D9B"/>
    <w:rsid w:val="00E54DD5"/>
    <w:rsid w:val="00E54E93"/>
    <w:rsid w:val="00E54EE5"/>
    <w:rsid w:val="00E54F14"/>
    <w:rsid w:val="00E54F24"/>
    <w:rsid w:val="00E54F82"/>
    <w:rsid w:val="00E54F8B"/>
    <w:rsid w:val="00E55086"/>
    <w:rsid w:val="00E550C4"/>
    <w:rsid w:val="00E550F5"/>
    <w:rsid w:val="00E552B0"/>
    <w:rsid w:val="00E5539C"/>
    <w:rsid w:val="00E55509"/>
    <w:rsid w:val="00E55950"/>
    <w:rsid w:val="00E55957"/>
    <w:rsid w:val="00E559BC"/>
    <w:rsid w:val="00E55A0A"/>
    <w:rsid w:val="00E55B3F"/>
    <w:rsid w:val="00E55D46"/>
    <w:rsid w:val="00E55DCB"/>
    <w:rsid w:val="00E55DF9"/>
    <w:rsid w:val="00E55F8C"/>
    <w:rsid w:val="00E56057"/>
    <w:rsid w:val="00E56183"/>
    <w:rsid w:val="00E5618B"/>
    <w:rsid w:val="00E565AD"/>
    <w:rsid w:val="00E565E4"/>
    <w:rsid w:val="00E56624"/>
    <w:rsid w:val="00E56816"/>
    <w:rsid w:val="00E56876"/>
    <w:rsid w:val="00E5689D"/>
    <w:rsid w:val="00E569B9"/>
    <w:rsid w:val="00E56A3F"/>
    <w:rsid w:val="00E56A93"/>
    <w:rsid w:val="00E56A9C"/>
    <w:rsid w:val="00E56B21"/>
    <w:rsid w:val="00E56C42"/>
    <w:rsid w:val="00E56CE8"/>
    <w:rsid w:val="00E56E04"/>
    <w:rsid w:val="00E56F26"/>
    <w:rsid w:val="00E56F4F"/>
    <w:rsid w:val="00E56F5E"/>
    <w:rsid w:val="00E57020"/>
    <w:rsid w:val="00E5703B"/>
    <w:rsid w:val="00E571B6"/>
    <w:rsid w:val="00E574F8"/>
    <w:rsid w:val="00E5753A"/>
    <w:rsid w:val="00E5755F"/>
    <w:rsid w:val="00E57706"/>
    <w:rsid w:val="00E57763"/>
    <w:rsid w:val="00E5779E"/>
    <w:rsid w:val="00E577DF"/>
    <w:rsid w:val="00E57844"/>
    <w:rsid w:val="00E57860"/>
    <w:rsid w:val="00E578FA"/>
    <w:rsid w:val="00E57995"/>
    <w:rsid w:val="00E57A24"/>
    <w:rsid w:val="00E57C03"/>
    <w:rsid w:val="00E57CB8"/>
    <w:rsid w:val="00E57CE1"/>
    <w:rsid w:val="00E57D8F"/>
    <w:rsid w:val="00E57F61"/>
    <w:rsid w:val="00E57F89"/>
    <w:rsid w:val="00E60081"/>
    <w:rsid w:val="00E60236"/>
    <w:rsid w:val="00E603B8"/>
    <w:rsid w:val="00E60558"/>
    <w:rsid w:val="00E605E2"/>
    <w:rsid w:val="00E60654"/>
    <w:rsid w:val="00E60705"/>
    <w:rsid w:val="00E6079F"/>
    <w:rsid w:val="00E60830"/>
    <w:rsid w:val="00E6089B"/>
    <w:rsid w:val="00E6089C"/>
    <w:rsid w:val="00E608AF"/>
    <w:rsid w:val="00E608BD"/>
    <w:rsid w:val="00E609CE"/>
    <w:rsid w:val="00E609E1"/>
    <w:rsid w:val="00E60A18"/>
    <w:rsid w:val="00E60A39"/>
    <w:rsid w:val="00E60A46"/>
    <w:rsid w:val="00E60A97"/>
    <w:rsid w:val="00E60BED"/>
    <w:rsid w:val="00E60DB2"/>
    <w:rsid w:val="00E60DF1"/>
    <w:rsid w:val="00E60E58"/>
    <w:rsid w:val="00E60ECA"/>
    <w:rsid w:val="00E60F27"/>
    <w:rsid w:val="00E60F6A"/>
    <w:rsid w:val="00E60FF2"/>
    <w:rsid w:val="00E610EF"/>
    <w:rsid w:val="00E6118F"/>
    <w:rsid w:val="00E611D9"/>
    <w:rsid w:val="00E613CC"/>
    <w:rsid w:val="00E614C6"/>
    <w:rsid w:val="00E61632"/>
    <w:rsid w:val="00E61870"/>
    <w:rsid w:val="00E61942"/>
    <w:rsid w:val="00E619A0"/>
    <w:rsid w:val="00E61A9E"/>
    <w:rsid w:val="00E61B03"/>
    <w:rsid w:val="00E61B29"/>
    <w:rsid w:val="00E61B40"/>
    <w:rsid w:val="00E61B46"/>
    <w:rsid w:val="00E61BC0"/>
    <w:rsid w:val="00E61C1A"/>
    <w:rsid w:val="00E61CD2"/>
    <w:rsid w:val="00E6213F"/>
    <w:rsid w:val="00E62351"/>
    <w:rsid w:val="00E6238E"/>
    <w:rsid w:val="00E624C4"/>
    <w:rsid w:val="00E624C8"/>
    <w:rsid w:val="00E624EE"/>
    <w:rsid w:val="00E624F4"/>
    <w:rsid w:val="00E625A1"/>
    <w:rsid w:val="00E625A3"/>
    <w:rsid w:val="00E62693"/>
    <w:rsid w:val="00E62937"/>
    <w:rsid w:val="00E62A4A"/>
    <w:rsid w:val="00E62B01"/>
    <w:rsid w:val="00E62C9B"/>
    <w:rsid w:val="00E62CF9"/>
    <w:rsid w:val="00E62D33"/>
    <w:rsid w:val="00E62D54"/>
    <w:rsid w:val="00E62D92"/>
    <w:rsid w:val="00E62DAF"/>
    <w:rsid w:val="00E62E85"/>
    <w:rsid w:val="00E62EA8"/>
    <w:rsid w:val="00E630B1"/>
    <w:rsid w:val="00E63175"/>
    <w:rsid w:val="00E63252"/>
    <w:rsid w:val="00E6347E"/>
    <w:rsid w:val="00E634C7"/>
    <w:rsid w:val="00E634E8"/>
    <w:rsid w:val="00E63620"/>
    <w:rsid w:val="00E6367F"/>
    <w:rsid w:val="00E63772"/>
    <w:rsid w:val="00E6378F"/>
    <w:rsid w:val="00E6385A"/>
    <w:rsid w:val="00E63BBC"/>
    <w:rsid w:val="00E63C9A"/>
    <w:rsid w:val="00E63CBC"/>
    <w:rsid w:val="00E63E64"/>
    <w:rsid w:val="00E63F14"/>
    <w:rsid w:val="00E63F20"/>
    <w:rsid w:val="00E64116"/>
    <w:rsid w:val="00E64186"/>
    <w:rsid w:val="00E641F8"/>
    <w:rsid w:val="00E642E7"/>
    <w:rsid w:val="00E64404"/>
    <w:rsid w:val="00E645F5"/>
    <w:rsid w:val="00E6469F"/>
    <w:rsid w:val="00E647C7"/>
    <w:rsid w:val="00E64810"/>
    <w:rsid w:val="00E64820"/>
    <w:rsid w:val="00E64839"/>
    <w:rsid w:val="00E64968"/>
    <w:rsid w:val="00E64ADA"/>
    <w:rsid w:val="00E64B99"/>
    <w:rsid w:val="00E64DC0"/>
    <w:rsid w:val="00E64F53"/>
    <w:rsid w:val="00E6503B"/>
    <w:rsid w:val="00E650CC"/>
    <w:rsid w:val="00E6514A"/>
    <w:rsid w:val="00E65231"/>
    <w:rsid w:val="00E65255"/>
    <w:rsid w:val="00E653F5"/>
    <w:rsid w:val="00E65405"/>
    <w:rsid w:val="00E6548C"/>
    <w:rsid w:val="00E654B4"/>
    <w:rsid w:val="00E654BF"/>
    <w:rsid w:val="00E65594"/>
    <w:rsid w:val="00E655CD"/>
    <w:rsid w:val="00E6577E"/>
    <w:rsid w:val="00E657A1"/>
    <w:rsid w:val="00E65875"/>
    <w:rsid w:val="00E658EF"/>
    <w:rsid w:val="00E658F6"/>
    <w:rsid w:val="00E65A7F"/>
    <w:rsid w:val="00E65AEB"/>
    <w:rsid w:val="00E65B7A"/>
    <w:rsid w:val="00E65E3B"/>
    <w:rsid w:val="00E66037"/>
    <w:rsid w:val="00E660EC"/>
    <w:rsid w:val="00E6614F"/>
    <w:rsid w:val="00E66219"/>
    <w:rsid w:val="00E66297"/>
    <w:rsid w:val="00E662CB"/>
    <w:rsid w:val="00E6638B"/>
    <w:rsid w:val="00E66492"/>
    <w:rsid w:val="00E6651A"/>
    <w:rsid w:val="00E6658B"/>
    <w:rsid w:val="00E6678E"/>
    <w:rsid w:val="00E667D0"/>
    <w:rsid w:val="00E66843"/>
    <w:rsid w:val="00E6695E"/>
    <w:rsid w:val="00E66965"/>
    <w:rsid w:val="00E66969"/>
    <w:rsid w:val="00E66A10"/>
    <w:rsid w:val="00E66AD5"/>
    <w:rsid w:val="00E66B5C"/>
    <w:rsid w:val="00E66B9D"/>
    <w:rsid w:val="00E66C1A"/>
    <w:rsid w:val="00E66D28"/>
    <w:rsid w:val="00E66F9B"/>
    <w:rsid w:val="00E672F0"/>
    <w:rsid w:val="00E672FB"/>
    <w:rsid w:val="00E673FD"/>
    <w:rsid w:val="00E674BF"/>
    <w:rsid w:val="00E67578"/>
    <w:rsid w:val="00E675D5"/>
    <w:rsid w:val="00E67676"/>
    <w:rsid w:val="00E6767D"/>
    <w:rsid w:val="00E677E7"/>
    <w:rsid w:val="00E679C1"/>
    <w:rsid w:val="00E67A77"/>
    <w:rsid w:val="00E67CF8"/>
    <w:rsid w:val="00E67D03"/>
    <w:rsid w:val="00E67D19"/>
    <w:rsid w:val="00E67D75"/>
    <w:rsid w:val="00E67D8B"/>
    <w:rsid w:val="00E67E2C"/>
    <w:rsid w:val="00E67ECE"/>
    <w:rsid w:val="00E67F77"/>
    <w:rsid w:val="00E67FE7"/>
    <w:rsid w:val="00E7013D"/>
    <w:rsid w:val="00E701B8"/>
    <w:rsid w:val="00E701E5"/>
    <w:rsid w:val="00E70208"/>
    <w:rsid w:val="00E702A7"/>
    <w:rsid w:val="00E702E2"/>
    <w:rsid w:val="00E70400"/>
    <w:rsid w:val="00E704ED"/>
    <w:rsid w:val="00E70675"/>
    <w:rsid w:val="00E707B5"/>
    <w:rsid w:val="00E70832"/>
    <w:rsid w:val="00E70A0C"/>
    <w:rsid w:val="00E70AFB"/>
    <w:rsid w:val="00E70C44"/>
    <w:rsid w:val="00E70D0D"/>
    <w:rsid w:val="00E70D3C"/>
    <w:rsid w:val="00E70DD7"/>
    <w:rsid w:val="00E70E6C"/>
    <w:rsid w:val="00E70EBA"/>
    <w:rsid w:val="00E71089"/>
    <w:rsid w:val="00E710AB"/>
    <w:rsid w:val="00E71142"/>
    <w:rsid w:val="00E711C3"/>
    <w:rsid w:val="00E711D9"/>
    <w:rsid w:val="00E71620"/>
    <w:rsid w:val="00E7196F"/>
    <w:rsid w:val="00E719DA"/>
    <w:rsid w:val="00E719DF"/>
    <w:rsid w:val="00E71AC6"/>
    <w:rsid w:val="00E71C67"/>
    <w:rsid w:val="00E71CA7"/>
    <w:rsid w:val="00E71D23"/>
    <w:rsid w:val="00E71DB3"/>
    <w:rsid w:val="00E71F81"/>
    <w:rsid w:val="00E71FD4"/>
    <w:rsid w:val="00E72092"/>
    <w:rsid w:val="00E72111"/>
    <w:rsid w:val="00E721EC"/>
    <w:rsid w:val="00E7224D"/>
    <w:rsid w:val="00E72300"/>
    <w:rsid w:val="00E7231A"/>
    <w:rsid w:val="00E7259E"/>
    <w:rsid w:val="00E72648"/>
    <w:rsid w:val="00E7266A"/>
    <w:rsid w:val="00E72671"/>
    <w:rsid w:val="00E727EC"/>
    <w:rsid w:val="00E72856"/>
    <w:rsid w:val="00E729CB"/>
    <w:rsid w:val="00E72AE9"/>
    <w:rsid w:val="00E72B63"/>
    <w:rsid w:val="00E72BC1"/>
    <w:rsid w:val="00E72C82"/>
    <w:rsid w:val="00E72CAC"/>
    <w:rsid w:val="00E72CBC"/>
    <w:rsid w:val="00E72D7E"/>
    <w:rsid w:val="00E72E66"/>
    <w:rsid w:val="00E72E8D"/>
    <w:rsid w:val="00E72EE0"/>
    <w:rsid w:val="00E72F95"/>
    <w:rsid w:val="00E72FEC"/>
    <w:rsid w:val="00E73044"/>
    <w:rsid w:val="00E73069"/>
    <w:rsid w:val="00E7313E"/>
    <w:rsid w:val="00E73373"/>
    <w:rsid w:val="00E735CF"/>
    <w:rsid w:val="00E7378B"/>
    <w:rsid w:val="00E737F7"/>
    <w:rsid w:val="00E73810"/>
    <w:rsid w:val="00E73992"/>
    <w:rsid w:val="00E73ABF"/>
    <w:rsid w:val="00E73AE8"/>
    <w:rsid w:val="00E73BD2"/>
    <w:rsid w:val="00E73D34"/>
    <w:rsid w:val="00E73F90"/>
    <w:rsid w:val="00E740B3"/>
    <w:rsid w:val="00E740BA"/>
    <w:rsid w:val="00E74129"/>
    <w:rsid w:val="00E741A8"/>
    <w:rsid w:val="00E741FB"/>
    <w:rsid w:val="00E742A0"/>
    <w:rsid w:val="00E742A4"/>
    <w:rsid w:val="00E742A8"/>
    <w:rsid w:val="00E74425"/>
    <w:rsid w:val="00E744AB"/>
    <w:rsid w:val="00E74683"/>
    <w:rsid w:val="00E746A2"/>
    <w:rsid w:val="00E746DF"/>
    <w:rsid w:val="00E7476E"/>
    <w:rsid w:val="00E7478D"/>
    <w:rsid w:val="00E7486E"/>
    <w:rsid w:val="00E74876"/>
    <w:rsid w:val="00E74880"/>
    <w:rsid w:val="00E74896"/>
    <w:rsid w:val="00E7496F"/>
    <w:rsid w:val="00E7498F"/>
    <w:rsid w:val="00E74AAD"/>
    <w:rsid w:val="00E74E61"/>
    <w:rsid w:val="00E7505B"/>
    <w:rsid w:val="00E751D3"/>
    <w:rsid w:val="00E751DE"/>
    <w:rsid w:val="00E7529F"/>
    <w:rsid w:val="00E753B9"/>
    <w:rsid w:val="00E75476"/>
    <w:rsid w:val="00E7548A"/>
    <w:rsid w:val="00E754D3"/>
    <w:rsid w:val="00E755D4"/>
    <w:rsid w:val="00E756FE"/>
    <w:rsid w:val="00E758DE"/>
    <w:rsid w:val="00E759A2"/>
    <w:rsid w:val="00E759A4"/>
    <w:rsid w:val="00E75A7F"/>
    <w:rsid w:val="00E75AF1"/>
    <w:rsid w:val="00E75BDE"/>
    <w:rsid w:val="00E75D53"/>
    <w:rsid w:val="00E75D54"/>
    <w:rsid w:val="00E75DAF"/>
    <w:rsid w:val="00E75E72"/>
    <w:rsid w:val="00E75F04"/>
    <w:rsid w:val="00E75F32"/>
    <w:rsid w:val="00E76190"/>
    <w:rsid w:val="00E761F0"/>
    <w:rsid w:val="00E76217"/>
    <w:rsid w:val="00E762B8"/>
    <w:rsid w:val="00E762EE"/>
    <w:rsid w:val="00E76363"/>
    <w:rsid w:val="00E76375"/>
    <w:rsid w:val="00E763D7"/>
    <w:rsid w:val="00E76455"/>
    <w:rsid w:val="00E7646A"/>
    <w:rsid w:val="00E76516"/>
    <w:rsid w:val="00E76588"/>
    <w:rsid w:val="00E765CD"/>
    <w:rsid w:val="00E7666B"/>
    <w:rsid w:val="00E76759"/>
    <w:rsid w:val="00E767E7"/>
    <w:rsid w:val="00E7681A"/>
    <w:rsid w:val="00E7684A"/>
    <w:rsid w:val="00E76852"/>
    <w:rsid w:val="00E768C2"/>
    <w:rsid w:val="00E76B17"/>
    <w:rsid w:val="00E76D29"/>
    <w:rsid w:val="00E76D66"/>
    <w:rsid w:val="00E76DD0"/>
    <w:rsid w:val="00E76E6F"/>
    <w:rsid w:val="00E76EA7"/>
    <w:rsid w:val="00E76EC2"/>
    <w:rsid w:val="00E76F0F"/>
    <w:rsid w:val="00E76F37"/>
    <w:rsid w:val="00E76F38"/>
    <w:rsid w:val="00E76FCE"/>
    <w:rsid w:val="00E77021"/>
    <w:rsid w:val="00E77088"/>
    <w:rsid w:val="00E770BA"/>
    <w:rsid w:val="00E770BF"/>
    <w:rsid w:val="00E772DC"/>
    <w:rsid w:val="00E7734A"/>
    <w:rsid w:val="00E77388"/>
    <w:rsid w:val="00E7742E"/>
    <w:rsid w:val="00E775BC"/>
    <w:rsid w:val="00E77637"/>
    <w:rsid w:val="00E77677"/>
    <w:rsid w:val="00E776DC"/>
    <w:rsid w:val="00E778EA"/>
    <w:rsid w:val="00E77938"/>
    <w:rsid w:val="00E77A43"/>
    <w:rsid w:val="00E77B1B"/>
    <w:rsid w:val="00E77C6C"/>
    <w:rsid w:val="00E77CC2"/>
    <w:rsid w:val="00E77DC6"/>
    <w:rsid w:val="00E77FA5"/>
    <w:rsid w:val="00E77FE3"/>
    <w:rsid w:val="00E8012F"/>
    <w:rsid w:val="00E80163"/>
    <w:rsid w:val="00E803F6"/>
    <w:rsid w:val="00E80411"/>
    <w:rsid w:val="00E80427"/>
    <w:rsid w:val="00E80457"/>
    <w:rsid w:val="00E80556"/>
    <w:rsid w:val="00E805E7"/>
    <w:rsid w:val="00E806A6"/>
    <w:rsid w:val="00E806BB"/>
    <w:rsid w:val="00E806CE"/>
    <w:rsid w:val="00E80794"/>
    <w:rsid w:val="00E80871"/>
    <w:rsid w:val="00E80907"/>
    <w:rsid w:val="00E80AEB"/>
    <w:rsid w:val="00E80BFB"/>
    <w:rsid w:val="00E80CF9"/>
    <w:rsid w:val="00E80D4E"/>
    <w:rsid w:val="00E81128"/>
    <w:rsid w:val="00E81371"/>
    <w:rsid w:val="00E8139F"/>
    <w:rsid w:val="00E813E9"/>
    <w:rsid w:val="00E813ED"/>
    <w:rsid w:val="00E81427"/>
    <w:rsid w:val="00E815B0"/>
    <w:rsid w:val="00E8167E"/>
    <w:rsid w:val="00E81683"/>
    <w:rsid w:val="00E816E8"/>
    <w:rsid w:val="00E816ED"/>
    <w:rsid w:val="00E81757"/>
    <w:rsid w:val="00E817B4"/>
    <w:rsid w:val="00E81A1F"/>
    <w:rsid w:val="00E81A58"/>
    <w:rsid w:val="00E81AF1"/>
    <w:rsid w:val="00E81B16"/>
    <w:rsid w:val="00E81C0B"/>
    <w:rsid w:val="00E81E7D"/>
    <w:rsid w:val="00E81EE8"/>
    <w:rsid w:val="00E81F83"/>
    <w:rsid w:val="00E8200E"/>
    <w:rsid w:val="00E8247D"/>
    <w:rsid w:val="00E8255E"/>
    <w:rsid w:val="00E825A9"/>
    <w:rsid w:val="00E825C8"/>
    <w:rsid w:val="00E825CF"/>
    <w:rsid w:val="00E8276E"/>
    <w:rsid w:val="00E827E3"/>
    <w:rsid w:val="00E8280E"/>
    <w:rsid w:val="00E8289E"/>
    <w:rsid w:val="00E82900"/>
    <w:rsid w:val="00E82A82"/>
    <w:rsid w:val="00E82DFD"/>
    <w:rsid w:val="00E82F95"/>
    <w:rsid w:val="00E82FE9"/>
    <w:rsid w:val="00E83082"/>
    <w:rsid w:val="00E83096"/>
    <w:rsid w:val="00E8332F"/>
    <w:rsid w:val="00E83345"/>
    <w:rsid w:val="00E83427"/>
    <w:rsid w:val="00E83469"/>
    <w:rsid w:val="00E83710"/>
    <w:rsid w:val="00E83721"/>
    <w:rsid w:val="00E83786"/>
    <w:rsid w:val="00E838B6"/>
    <w:rsid w:val="00E838D8"/>
    <w:rsid w:val="00E838EA"/>
    <w:rsid w:val="00E83B64"/>
    <w:rsid w:val="00E83D87"/>
    <w:rsid w:val="00E83DD1"/>
    <w:rsid w:val="00E83E6D"/>
    <w:rsid w:val="00E83ECA"/>
    <w:rsid w:val="00E83ECD"/>
    <w:rsid w:val="00E83ED6"/>
    <w:rsid w:val="00E83F6B"/>
    <w:rsid w:val="00E8411E"/>
    <w:rsid w:val="00E841AC"/>
    <w:rsid w:val="00E842C7"/>
    <w:rsid w:val="00E842FF"/>
    <w:rsid w:val="00E84412"/>
    <w:rsid w:val="00E84483"/>
    <w:rsid w:val="00E8451F"/>
    <w:rsid w:val="00E846C0"/>
    <w:rsid w:val="00E8470B"/>
    <w:rsid w:val="00E847A4"/>
    <w:rsid w:val="00E8491D"/>
    <w:rsid w:val="00E849E0"/>
    <w:rsid w:val="00E84A28"/>
    <w:rsid w:val="00E84BCB"/>
    <w:rsid w:val="00E84BDC"/>
    <w:rsid w:val="00E84D61"/>
    <w:rsid w:val="00E84D6E"/>
    <w:rsid w:val="00E84DB5"/>
    <w:rsid w:val="00E84DCD"/>
    <w:rsid w:val="00E84DFD"/>
    <w:rsid w:val="00E84E67"/>
    <w:rsid w:val="00E84E88"/>
    <w:rsid w:val="00E84EC7"/>
    <w:rsid w:val="00E84F86"/>
    <w:rsid w:val="00E85026"/>
    <w:rsid w:val="00E8517C"/>
    <w:rsid w:val="00E85225"/>
    <w:rsid w:val="00E852F4"/>
    <w:rsid w:val="00E85351"/>
    <w:rsid w:val="00E854AE"/>
    <w:rsid w:val="00E854EC"/>
    <w:rsid w:val="00E85767"/>
    <w:rsid w:val="00E857A4"/>
    <w:rsid w:val="00E85833"/>
    <w:rsid w:val="00E858FE"/>
    <w:rsid w:val="00E85911"/>
    <w:rsid w:val="00E85942"/>
    <w:rsid w:val="00E85A35"/>
    <w:rsid w:val="00E85B7F"/>
    <w:rsid w:val="00E85B8A"/>
    <w:rsid w:val="00E85DD3"/>
    <w:rsid w:val="00E85F1E"/>
    <w:rsid w:val="00E85F93"/>
    <w:rsid w:val="00E86031"/>
    <w:rsid w:val="00E8615A"/>
    <w:rsid w:val="00E86206"/>
    <w:rsid w:val="00E862C9"/>
    <w:rsid w:val="00E86387"/>
    <w:rsid w:val="00E863BE"/>
    <w:rsid w:val="00E86509"/>
    <w:rsid w:val="00E86575"/>
    <w:rsid w:val="00E86589"/>
    <w:rsid w:val="00E865A7"/>
    <w:rsid w:val="00E86671"/>
    <w:rsid w:val="00E86725"/>
    <w:rsid w:val="00E86773"/>
    <w:rsid w:val="00E86975"/>
    <w:rsid w:val="00E869C0"/>
    <w:rsid w:val="00E86B71"/>
    <w:rsid w:val="00E86BB9"/>
    <w:rsid w:val="00E86C94"/>
    <w:rsid w:val="00E86CB1"/>
    <w:rsid w:val="00E86E5D"/>
    <w:rsid w:val="00E87026"/>
    <w:rsid w:val="00E8705D"/>
    <w:rsid w:val="00E870E7"/>
    <w:rsid w:val="00E874F4"/>
    <w:rsid w:val="00E8765D"/>
    <w:rsid w:val="00E876C6"/>
    <w:rsid w:val="00E8774D"/>
    <w:rsid w:val="00E8776D"/>
    <w:rsid w:val="00E878FB"/>
    <w:rsid w:val="00E879C4"/>
    <w:rsid w:val="00E879C5"/>
    <w:rsid w:val="00E879FA"/>
    <w:rsid w:val="00E87AB4"/>
    <w:rsid w:val="00E87B92"/>
    <w:rsid w:val="00E87C6C"/>
    <w:rsid w:val="00E87C7F"/>
    <w:rsid w:val="00E87CD6"/>
    <w:rsid w:val="00E87CE1"/>
    <w:rsid w:val="00E87D0C"/>
    <w:rsid w:val="00E87E0E"/>
    <w:rsid w:val="00E87EF2"/>
    <w:rsid w:val="00E87F17"/>
    <w:rsid w:val="00E87FB8"/>
    <w:rsid w:val="00E90043"/>
    <w:rsid w:val="00E900A4"/>
    <w:rsid w:val="00E900BB"/>
    <w:rsid w:val="00E900C2"/>
    <w:rsid w:val="00E90182"/>
    <w:rsid w:val="00E90204"/>
    <w:rsid w:val="00E90386"/>
    <w:rsid w:val="00E904F9"/>
    <w:rsid w:val="00E90513"/>
    <w:rsid w:val="00E90550"/>
    <w:rsid w:val="00E90563"/>
    <w:rsid w:val="00E90619"/>
    <w:rsid w:val="00E90774"/>
    <w:rsid w:val="00E9085A"/>
    <w:rsid w:val="00E908D8"/>
    <w:rsid w:val="00E90965"/>
    <w:rsid w:val="00E90A56"/>
    <w:rsid w:val="00E90A99"/>
    <w:rsid w:val="00E90B1C"/>
    <w:rsid w:val="00E90B9A"/>
    <w:rsid w:val="00E90BDE"/>
    <w:rsid w:val="00E90BE3"/>
    <w:rsid w:val="00E90C0F"/>
    <w:rsid w:val="00E90C70"/>
    <w:rsid w:val="00E90DAB"/>
    <w:rsid w:val="00E91372"/>
    <w:rsid w:val="00E913B0"/>
    <w:rsid w:val="00E91421"/>
    <w:rsid w:val="00E91580"/>
    <w:rsid w:val="00E91620"/>
    <w:rsid w:val="00E91695"/>
    <w:rsid w:val="00E916FB"/>
    <w:rsid w:val="00E91724"/>
    <w:rsid w:val="00E9179B"/>
    <w:rsid w:val="00E9183E"/>
    <w:rsid w:val="00E9187D"/>
    <w:rsid w:val="00E9192E"/>
    <w:rsid w:val="00E919A8"/>
    <w:rsid w:val="00E91A2C"/>
    <w:rsid w:val="00E91A7E"/>
    <w:rsid w:val="00E91BC9"/>
    <w:rsid w:val="00E91BCB"/>
    <w:rsid w:val="00E91C02"/>
    <w:rsid w:val="00E91C11"/>
    <w:rsid w:val="00E91FED"/>
    <w:rsid w:val="00E92048"/>
    <w:rsid w:val="00E92068"/>
    <w:rsid w:val="00E92084"/>
    <w:rsid w:val="00E92092"/>
    <w:rsid w:val="00E920F5"/>
    <w:rsid w:val="00E92128"/>
    <w:rsid w:val="00E92224"/>
    <w:rsid w:val="00E92278"/>
    <w:rsid w:val="00E92516"/>
    <w:rsid w:val="00E9281D"/>
    <w:rsid w:val="00E929F5"/>
    <w:rsid w:val="00E92A50"/>
    <w:rsid w:val="00E92A5A"/>
    <w:rsid w:val="00E92BC0"/>
    <w:rsid w:val="00E92C99"/>
    <w:rsid w:val="00E92D46"/>
    <w:rsid w:val="00E92D55"/>
    <w:rsid w:val="00E92DB8"/>
    <w:rsid w:val="00E92E27"/>
    <w:rsid w:val="00E92E4F"/>
    <w:rsid w:val="00E92E98"/>
    <w:rsid w:val="00E92F12"/>
    <w:rsid w:val="00E92F9E"/>
    <w:rsid w:val="00E930A8"/>
    <w:rsid w:val="00E930E2"/>
    <w:rsid w:val="00E93203"/>
    <w:rsid w:val="00E9326B"/>
    <w:rsid w:val="00E932A3"/>
    <w:rsid w:val="00E93364"/>
    <w:rsid w:val="00E93519"/>
    <w:rsid w:val="00E9356B"/>
    <w:rsid w:val="00E93576"/>
    <w:rsid w:val="00E938D5"/>
    <w:rsid w:val="00E93BE7"/>
    <w:rsid w:val="00E93C1F"/>
    <w:rsid w:val="00E93C38"/>
    <w:rsid w:val="00E93CAF"/>
    <w:rsid w:val="00E93F01"/>
    <w:rsid w:val="00E94046"/>
    <w:rsid w:val="00E94092"/>
    <w:rsid w:val="00E940A8"/>
    <w:rsid w:val="00E94150"/>
    <w:rsid w:val="00E94167"/>
    <w:rsid w:val="00E94360"/>
    <w:rsid w:val="00E943CD"/>
    <w:rsid w:val="00E94447"/>
    <w:rsid w:val="00E944CF"/>
    <w:rsid w:val="00E9453F"/>
    <w:rsid w:val="00E94597"/>
    <w:rsid w:val="00E94795"/>
    <w:rsid w:val="00E947D2"/>
    <w:rsid w:val="00E94882"/>
    <w:rsid w:val="00E949F4"/>
    <w:rsid w:val="00E94B01"/>
    <w:rsid w:val="00E94BED"/>
    <w:rsid w:val="00E94CA2"/>
    <w:rsid w:val="00E94CAF"/>
    <w:rsid w:val="00E94CB1"/>
    <w:rsid w:val="00E94CE9"/>
    <w:rsid w:val="00E94E56"/>
    <w:rsid w:val="00E94E80"/>
    <w:rsid w:val="00E94E86"/>
    <w:rsid w:val="00E94FA7"/>
    <w:rsid w:val="00E95102"/>
    <w:rsid w:val="00E95279"/>
    <w:rsid w:val="00E95324"/>
    <w:rsid w:val="00E953A3"/>
    <w:rsid w:val="00E954AD"/>
    <w:rsid w:val="00E954CC"/>
    <w:rsid w:val="00E9558C"/>
    <w:rsid w:val="00E9563B"/>
    <w:rsid w:val="00E957CC"/>
    <w:rsid w:val="00E9590B"/>
    <w:rsid w:val="00E9591A"/>
    <w:rsid w:val="00E9597C"/>
    <w:rsid w:val="00E95C98"/>
    <w:rsid w:val="00E95D65"/>
    <w:rsid w:val="00E95DCB"/>
    <w:rsid w:val="00E95E67"/>
    <w:rsid w:val="00E95EBB"/>
    <w:rsid w:val="00E95F35"/>
    <w:rsid w:val="00E9603A"/>
    <w:rsid w:val="00E960B2"/>
    <w:rsid w:val="00E960C1"/>
    <w:rsid w:val="00E960F8"/>
    <w:rsid w:val="00E963CB"/>
    <w:rsid w:val="00E9651E"/>
    <w:rsid w:val="00E96543"/>
    <w:rsid w:val="00E96995"/>
    <w:rsid w:val="00E96A55"/>
    <w:rsid w:val="00E96B18"/>
    <w:rsid w:val="00E96B3D"/>
    <w:rsid w:val="00E96BF6"/>
    <w:rsid w:val="00E96C9F"/>
    <w:rsid w:val="00E96EA3"/>
    <w:rsid w:val="00E96EF2"/>
    <w:rsid w:val="00E96F9C"/>
    <w:rsid w:val="00E96FD1"/>
    <w:rsid w:val="00E97077"/>
    <w:rsid w:val="00E97147"/>
    <w:rsid w:val="00E971FC"/>
    <w:rsid w:val="00E9728B"/>
    <w:rsid w:val="00E972DE"/>
    <w:rsid w:val="00E974A8"/>
    <w:rsid w:val="00E975B7"/>
    <w:rsid w:val="00E97686"/>
    <w:rsid w:val="00E97790"/>
    <w:rsid w:val="00E97822"/>
    <w:rsid w:val="00E97A7E"/>
    <w:rsid w:val="00E97AAF"/>
    <w:rsid w:val="00E97B33"/>
    <w:rsid w:val="00E97C6C"/>
    <w:rsid w:val="00E97E2A"/>
    <w:rsid w:val="00EA011C"/>
    <w:rsid w:val="00EA01D9"/>
    <w:rsid w:val="00EA0210"/>
    <w:rsid w:val="00EA02F3"/>
    <w:rsid w:val="00EA0527"/>
    <w:rsid w:val="00EA053C"/>
    <w:rsid w:val="00EA0668"/>
    <w:rsid w:val="00EA06A0"/>
    <w:rsid w:val="00EA06A5"/>
    <w:rsid w:val="00EA087D"/>
    <w:rsid w:val="00EA08C1"/>
    <w:rsid w:val="00EA09BA"/>
    <w:rsid w:val="00EA0BC7"/>
    <w:rsid w:val="00EA0CF3"/>
    <w:rsid w:val="00EA0E53"/>
    <w:rsid w:val="00EA0FDB"/>
    <w:rsid w:val="00EA104A"/>
    <w:rsid w:val="00EA107A"/>
    <w:rsid w:val="00EA1156"/>
    <w:rsid w:val="00EA1268"/>
    <w:rsid w:val="00EA12C5"/>
    <w:rsid w:val="00EA1346"/>
    <w:rsid w:val="00EA13C5"/>
    <w:rsid w:val="00EA1561"/>
    <w:rsid w:val="00EA1593"/>
    <w:rsid w:val="00EA16D2"/>
    <w:rsid w:val="00EA1731"/>
    <w:rsid w:val="00EA1761"/>
    <w:rsid w:val="00EA1824"/>
    <w:rsid w:val="00EA1861"/>
    <w:rsid w:val="00EA188A"/>
    <w:rsid w:val="00EA18D5"/>
    <w:rsid w:val="00EA18FB"/>
    <w:rsid w:val="00EA190D"/>
    <w:rsid w:val="00EA192C"/>
    <w:rsid w:val="00EA1943"/>
    <w:rsid w:val="00EA19CF"/>
    <w:rsid w:val="00EA1AFA"/>
    <w:rsid w:val="00EA1B85"/>
    <w:rsid w:val="00EA1BCC"/>
    <w:rsid w:val="00EA1CEE"/>
    <w:rsid w:val="00EA1D70"/>
    <w:rsid w:val="00EA1F0F"/>
    <w:rsid w:val="00EA1FE9"/>
    <w:rsid w:val="00EA1FF5"/>
    <w:rsid w:val="00EA202E"/>
    <w:rsid w:val="00EA2078"/>
    <w:rsid w:val="00EA2095"/>
    <w:rsid w:val="00EA219D"/>
    <w:rsid w:val="00EA2205"/>
    <w:rsid w:val="00EA2236"/>
    <w:rsid w:val="00EA2238"/>
    <w:rsid w:val="00EA22CF"/>
    <w:rsid w:val="00EA247E"/>
    <w:rsid w:val="00EA2532"/>
    <w:rsid w:val="00EA2568"/>
    <w:rsid w:val="00EA2579"/>
    <w:rsid w:val="00EA25F0"/>
    <w:rsid w:val="00EA26A9"/>
    <w:rsid w:val="00EA274E"/>
    <w:rsid w:val="00EA275E"/>
    <w:rsid w:val="00EA2791"/>
    <w:rsid w:val="00EA2797"/>
    <w:rsid w:val="00EA2994"/>
    <w:rsid w:val="00EA2ABA"/>
    <w:rsid w:val="00EA2ADC"/>
    <w:rsid w:val="00EA2B12"/>
    <w:rsid w:val="00EA2B18"/>
    <w:rsid w:val="00EA2B7F"/>
    <w:rsid w:val="00EA2CBB"/>
    <w:rsid w:val="00EA2E0B"/>
    <w:rsid w:val="00EA2F01"/>
    <w:rsid w:val="00EA2FFE"/>
    <w:rsid w:val="00EA30B8"/>
    <w:rsid w:val="00EA3156"/>
    <w:rsid w:val="00EA3252"/>
    <w:rsid w:val="00EA32C6"/>
    <w:rsid w:val="00EA352E"/>
    <w:rsid w:val="00EA3552"/>
    <w:rsid w:val="00EA35A2"/>
    <w:rsid w:val="00EA37B0"/>
    <w:rsid w:val="00EA38F3"/>
    <w:rsid w:val="00EA3929"/>
    <w:rsid w:val="00EA3BB4"/>
    <w:rsid w:val="00EA3BC1"/>
    <w:rsid w:val="00EA3BCD"/>
    <w:rsid w:val="00EA3C51"/>
    <w:rsid w:val="00EA3C9F"/>
    <w:rsid w:val="00EA3D52"/>
    <w:rsid w:val="00EA3D6D"/>
    <w:rsid w:val="00EA3E31"/>
    <w:rsid w:val="00EA3EA1"/>
    <w:rsid w:val="00EA3F59"/>
    <w:rsid w:val="00EA413B"/>
    <w:rsid w:val="00EA416C"/>
    <w:rsid w:val="00EA416F"/>
    <w:rsid w:val="00EA41C1"/>
    <w:rsid w:val="00EA4327"/>
    <w:rsid w:val="00EA4395"/>
    <w:rsid w:val="00EA4396"/>
    <w:rsid w:val="00EA4540"/>
    <w:rsid w:val="00EA457D"/>
    <w:rsid w:val="00EA45FB"/>
    <w:rsid w:val="00EA4763"/>
    <w:rsid w:val="00EA47D3"/>
    <w:rsid w:val="00EA486D"/>
    <w:rsid w:val="00EA488F"/>
    <w:rsid w:val="00EA4898"/>
    <w:rsid w:val="00EA4935"/>
    <w:rsid w:val="00EA4936"/>
    <w:rsid w:val="00EA4995"/>
    <w:rsid w:val="00EA49B5"/>
    <w:rsid w:val="00EA4B04"/>
    <w:rsid w:val="00EA4B42"/>
    <w:rsid w:val="00EA4CB4"/>
    <w:rsid w:val="00EA4D7D"/>
    <w:rsid w:val="00EA4FB8"/>
    <w:rsid w:val="00EA4FDF"/>
    <w:rsid w:val="00EA51B9"/>
    <w:rsid w:val="00EA51DD"/>
    <w:rsid w:val="00EA52A0"/>
    <w:rsid w:val="00EA52DC"/>
    <w:rsid w:val="00EA53A6"/>
    <w:rsid w:val="00EA5407"/>
    <w:rsid w:val="00EA54CF"/>
    <w:rsid w:val="00EA5599"/>
    <w:rsid w:val="00EA55A6"/>
    <w:rsid w:val="00EA562E"/>
    <w:rsid w:val="00EA5675"/>
    <w:rsid w:val="00EA5834"/>
    <w:rsid w:val="00EA585D"/>
    <w:rsid w:val="00EA5A0D"/>
    <w:rsid w:val="00EA5CD1"/>
    <w:rsid w:val="00EA5E0C"/>
    <w:rsid w:val="00EA5E4F"/>
    <w:rsid w:val="00EA5F48"/>
    <w:rsid w:val="00EA5F95"/>
    <w:rsid w:val="00EA60AF"/>
    <w:rsid w:val="00EA60B1"/>
    <w:rsid w:val="00EA61B7"/>
    <w:rsid w:val="00EA61CA"/>
    <w:rsid w:val="00EA621A"/>
    <w:rsid w:val="00EA6349"/>
    <w:rsid w:val="00EA6387"/>
    <w:rsid w:val="00EA64AB"/>
    <w:rsid w:val="00EA651C"/>
    <w:rsid w:val="00EA65C1"/>
    <w:rsid w:val="00EA6628"/>
    <w:rsid w:val="00EA67CF"/>
    <w:rsid w:val="00EA6989"/>
    <w:rsid w:val="00EA69AB"/>
    <w:rsid w:val="00EA6A55"/>
    <w:rsid w:val="00EA6BA4"/>
    <w:rsid w:val="00EA6BE4"/>
    <w:rsid w:val="00EA6C1B"/>
    <w:rsid w:val="00EA6CD5"/>
    <w:rsid w:val="00EA6CDB"/>
    <w:rsid w:val="00EA6CF7"/>
    <w:rsid w:val="00EA6E07"/>
    <w:rsid w:val="00EA6E26"/>
    <w:rsid w:val="00EA6FD1"/>
    <w:rsid w:val="00EA7017"/>
    <w:rsid w:val="00EA7224"/>
    <w:rsid w:val="00EA74C8"/>
    <w:rsid w:val="00EA74ED"/>
    <w:rsid w:val="00EA7528"/>
    <w:rsid w:val="00EA75B2"/>
    <w:rsid w:val="00EA75F6"/>
    <w:rsid w:val="00EA766D"/>
    <w:rsid w:val="00EA77B9"/>
    <w:rsid w:val="00EA77F6"/>
    <w:rsid w:val="00EA79CC"/>
    <w:rsid w:val="00EA7A60"/>
    <w:rsid w:val="00EA7AD4"/>
    <w:rsid w:val="00EA7BB3"/>
    <w:rsid w:val="00EA7C2E"/>
    <w:rsid w:val="00EA7D9D"/>
    <w:rsid w:val="00EA7E34"/>
    <w:rsid w:val="00EA7F0B"/>
    <w:rsid w:val="00EA7F7B"/>
    <w:rsid w:val="00EB0017"/>
    <w:rsid w:val="00EB007C"/>
    <w:rsid w:val="00EB00BF"/>
    <w:rsid w:val="00EB028F"/>
    <w:rsid w:val="00EB02EF"/>
    <w:rsid w:val="00EB033E"/>
    <w:rsid w:val="00EB03E2"/>
    <w:rsid w:val="00EB042B"/>
    <w:rsid w:val="00EB04F2"/>
    <w:rsid w:val="00EB0504"/>
    <w:rsid w:val="00EB05F1"/>
    <w:rsid w:val="00EB060A"/>
    <w:rsid w:val="00EB065C"/>
    <w:rsid w:val="00EB06D3"/>
    <w:rsid w:val="00EB074B"/>
    <w:rsid w:val="00EB07ED"/>
    <w:rsid w:val="00EB0806"/>
    <w:rsid w:val="00EB08AC"/>
    <w:rsid w:val="00EB08B8"/>
    <w:rsid w:val="00EB08CE"/>
    <w:rsid w:val="00EB08D4"/>
    <w:rsid w:val="00EB08F7"/>
    <w:rsid w:val="00EB09C6"/>
    <w:rsid w:val="00EB0E59"/>
    <w:rsid w:val="00EB0F6D"/>
    <w:rsid w:val="00EB10E2"/>
    <w:rsid w:val="00EB13BB"/>
    <w:rsid w:val="00EB15B7"/>
    <w:rsid w:val="00EB16BC"/>
    <w:rsid w:val="00EB16F1"/>
    <w:rsid w:val="00EB1844"/>
    <w:rsid w:val="00EB185E"/>
    <w:rsid w:val="00EB1904"/>
    <w:rsid w:val="00EB1DD0"/>
    <w:rsid w:val="00EB1EA2"/>
    <w:rsid w:val="00EB1F92"/>
    <w:rsid w:val="00EB2082"/>
    <w:rsid w:val="00EB2189"/>
    <w:rsid w:val="00EB2247"/>
    <w:rsid w:val="00EB229B"/>
    <w:rsid w:val="00EB232A"/>
    <w:rsid w:val="00EB236E"/>
    <w:rsid w:val="00EB2383"/>
    <w:rsid w:val="00EB2428"/>
    <w:rsid w:val="00EB24B6"/>
    <w:rsid w:val="00EB252D"/>
    <w:rsid w:val="00EB2551"/>
    <w:rsid w:val="00EB25DB"/>
    <w:rsid w:val="00EB2732"/>
    <w:rsid w:val="00EB2896"/>
    <w:rsid w:val="00EB29C9"/>
    <w:rsid w:val="00EB29EE"/>
    <w:rsid w:val="00EB2AE6"/>
    <w:rsid w:val="00EB2B38"/>
    <w:rsid w:val="00EB2BD5"/>
    <w:rsid w:val="00EB2C00"/>
    <w:rsid w:val="00EB2C82"/>
    <w:rsid w:val="00EB2D03"/>
    <w:rsid w:val="00EB2D51"/>
    <w:rsid w:val="00EB2E7F"/>
    <w:rsid w:val="00EB2EC5"/>
    <w:rsid w:val="00EB3023"/>
    <w:rsid w:val="00EB3090"/>
    <w:rsid w:val="00EB30DE"/>
    <w:rsid w:val="00EB3218"/>
    <w:rsid w:val="00EB3301"/>
    <w:rsid w:val="00EB35AB"/>
    <w:rsid w:val="00EB35B2"/>
    <w:rsid w:val="00EB3662"/>
    <w:rsid w:val="00EB36C7"/>
    <w:rsid w:val="00EB37D3"/>
    <w:rsid w:val="00EB384A"/>
    <w:rsid w:val="00EB385D"/>
    <w:rsid w:val="00EB388B"/>
    <w:rsid w:val="00EB3892"/>
    <w:rsid w:val="00EB3939"/>
    <w:rsid w:val="00EB3975"/>
    <w:rsid w:val="00EB3B02"/>
    <w:rsid w:val="00EB3B27"/>
    <w:rsid w:val="00EB3BD6"/>
    <w:rsid w:val="00EB3C1E"/>
    <w:rsid w:val="00EB3CD7"/>
    <w:rsid w:val="00EB3E23"/>
    <w:rsid w:val="00EB3E39"/>
    <w:rsid w:val="00EB3F45"/>
    <w:rsid w:val="00EB3F6B"/>
    <w:rsid w:val="00EB3F9D"/>
    <w:rsid w:val="00EB3FD2"/>
    <w:rsid w:val="00EB4072"/>
    <w:rsid w:val="00EB413A"/>
    <w:rsid w:val="00EB42D9"/>
    <w:rsid w:val="00EB4407"/>
    <w:rsid w:val="00EB4456"/>
    <w:rsid w:val="00EB4589"/>
    <w:rsid w:val="00EB45C8"/>
    <w:rsid w:val="00EB4638"/>
    <w:rsid w:val="00EB463C"/>
    <w:rsid w:val="00EB4659"/>
    <w:rsid w:val="00EB4689"/>
    <w:rsid w:val="00EB492F"/>
    <w:rsid w:val="00EB4B22"/>
    <w:rsid w:val="00EB4B6E"/>
    <w:rsid w:val="00EB4D49"/>
    <w:rsid w:val="00EB4F97"/>
    <w:rsid w:val="00EB4FDC"/>
    <w:rsid w:val="00EB4FEF"/>
    <w:rsid w:val="00EB511A"/>
    <w:rsid w:val="00EB513F"/>
    <w:rsid w:val="00EB51F2"/>
    <w:rsid w:val="00EB522C"/>
    <w:rsid w:val="00EB52A7"/>
    <w:rsid w:val="00EB52D2"/>
    <w:rsid w:val="00EB539C"/>
    <w:rsid w:val="00EB548D"/>
    <w:rsid w:val="00EB54A0"/>
    <w:rsid w:val="00EB550B"/>
    <w:rsid w:val="00EB5808"/>
    <w:rsid w:val="00EB5893"/>
    <w:rsid w:val="00EB596B"/>
    <w:rsid w:val="00EB59A3"/>
    <w:rsid w:val="00EB5B68"/>
    <w:rsid w:val="00EB5B8A"/>
    <w:rsid w:val="00EB5D50"/>
    <w:rsid w:val="00EB5DC6"/>
    <w:rsid w:val="00EB6096"/>
    <w:rsid w:val="00EB60E3"/>
    <w:rsid w:val="00EB61D8"/>
    <w:rsid w:val="00EB6248"/>
    <w:rsid w:val="00EB6320"/>
    <w:rsid w:val="00EB6333"/>
    <w:rsid w:val="00EB639E"/>
    <w:rsid w:val="00EB6570"/>
    <w:rsid w:val="00EB6603"/>
    <w:rsid w:val="00EB668E"/>
    <w:rsid w:val="00EB66C4"/>
    <w:rsid w:val="00EB66CF"/>
    <w:rsid w:val="00EB66DC"/>
    <w:rsid w:val="00EB671E"/>
    <w:rsid w:val="00EB6770"/>
    <w:rsid w:val="00EB67D3"/>
    <w:rsid w:val="00EB6876"/>
    <w:rsid w:val="00EB692F"/>
    <w:rsid w:val="00EB6A3C"/>
    <w:rsid w:val="00EB6B80"/>
    <w:rsid w:val="00EB6BC9"/>
    <w:rsid w:val="00EB6C65"/>
    <w:rsid w:val="00EB6FAB"/>
    <w:rsid w:val="00EB716F"/>
    <w:rsid w:val="00EB71A1"/>
    <w:rsid w:val="00EB723F"/>
    <w:rsid w:val="00EB72B1"/>
    <w:rsid w:val="00EB73E3"/>
    <w:rsid w:val="00EB73EA"/>
    <w:rsid w:val="00EB766F"/>
    <w:rsid w:val="00EB768A"/>
    <w:rsid w:val="00EB76CC"/>
    <w:rsid w:val="00EB76DA"/>
    <w:rsid w:val="00EB7720"/>
    <w:rsid w:val="00EB7755"/>
    <w:rsid w:val="00EB777E"/>
    <w:rsid w:val="00EB78E6"/>
    <w:rsid w:val="00EB79F1"/>
    <w:rsid w:val="00EB79FA"/>
    <w:rsid w:val="00EB7A3F"/>
    <w:rsid w:val="00EB7ACF"/>
    <w:rsid w:val="00EB7DE8"/>
    <w:rsid w:val="00EB7EAA"/>
    <w:rsid w:val="00EB7F41"/>
    <w:rsid w:val="00EC0071"/>
    <w:rsid w:val="00EC0125"/>
    <w:rsid w:val="00EC015C"/>
    <w:rsid w:val="00EC01DF"/>
    <w:rsid w:val="00EC02B2"/>
    <w:rsid w:val="00EC0305"/>
    <w:rsid w:val="00EC033C"/>
    <w:rsid w:val="00EC03F1"/>
    <w:rsid w:val="00EC04B1"/>
    <w:rsid w:val="00EC0665"/>
    <w:rsid w:val="00EC06EB"/>
    <w:rsid w:val="00EC07B3"/>
    <w:rsid w:val="00EC08EE"/>
    <w:rsid w:val="00EC0C69"/>
    <w:rsid w:val="00EC0D1D"/>
    <w:rsid w:val="00EC0D39"/>
    <w:rsid w:val="00EC0DB4"/>
    <w:rsid w:val="00EC0E40"/>
    <w:rsid w:val="00EC0E47"/>
    <w:rsid w:val="00EC0E77"/>
    <w:rsid w:val="00EC0F1D"/>
    <w:rsid w:val="00EC0F6B"/>
    <w:rsid w:val="00EC10D7"/>
    <w:rsid w:val="00EC1271"/>
    <w:rsid w:val="00EC1362"/>
    <w:rsid w:val="00EC1370"/>
    <w:rsid w:val="00EC1557"/>
    <w:rsid w:val="00EC1609"/>
    <w:rsid w:val="00EC1645"/>
    <w:rsid w:val="00EC1667"/>
    <w:rsid w:val="00EC17C0"/>
    <w:rsid w:val="00EC18CD"/>
    <w:rsid w:val="00EC1A8A"/>
    <w:rsid w:val="00EC1BEC"/>
    <w:rsid w:val="00EC1BFC"/>
    <w:rsid w:val="00EC1C00"/>
    <w:rsid w:val="00EC1C3F"/>
    <w:rsid w:val="00EC1C44"/>
    <w:rsid w:val="00EC1CF7"/>
    <w:rsid w:val="00EC1D3C"/>
    <w:rsid w:val="00EC1DCE"/>
    <w:rsid w:val="00EC1DFE"/>
    <w:rsid w:val="00EC1F26"/>
    <w:rsid w:val="00EC1F35"/>
    <w:rsid w:val="00EC1FB0"/>
    <w:rsid w:val="00EC2028"/>
    <w:rsid w:val="00EC2049"/>
    <w:rsid w:val="00EC20DA"/>
    <w:rsid w:val="00EC211A"/>
    <w:rsid w:val="00EC21A8"/>
    <w:rsid w:val="00EC23D2"/>
    <w:rsid w:val="00EC24EA"/>
    <w:rsid w:val="00EC2590"/>
    <w:rsid w:val="00EC262A"/>
    <w:rsid w:val="00EC271D"/>
    <w:rsid w:val="00EC273F"/>
    <w:rsid w:val="00EC27FC"/>
    <w:rsid w:val="00EC2802"/>
    <w:rsid w:val="00EC2984"/>
    <w:rsid w:val="00EC29A1"/>
    <w:rsid w:val="00EC2A0C"/>
    <w:rsid w:val="00EC2A12"/>
    <w:rsid w:val="00EC2B53"/>
    <w:rsid w:val="00EC2C42"/>
    <w:rsid w:val="00EC2E64"/>
    <w:rsid w:val="00EC30AE"/>
    <w:rsid w:val="00EC30D2"/>
    <w:rsid w:val="00EC3243"/>
    <w:rsid w:val="00EC353C"/>
    <w:rsid w:val="00EC3631"/>
    <w:rsid w:val="00EC3692"/>
    <w:rsid w:val="00EC388D"/>
    <w:rsid w:val="00EC39BF"/>
    <w:rsid w:val="00EC3A3F"/>
    <w:rsid w:val="00EC3A48"/>
    <w:rsid w:val="00EC3B15"/>
    <w:rsid w:val="00EC3BE6"/>
    <w:rsid w:val="00EC3CED"/>
    <w:rsid w:val="00EC3D82"/>
    <w:rsid w:val="00EC3E1D"/>
    <w:rsid w:val="00EC3EBC"/>
    <w:rsid w:val="00EC3F19"/>
    <w:rsid w:val="00EC3F48"/>
    <w:rsid w:val="00EC3FCD"/>
    <w:rsid w:val="00EC3FF6"/>
    <w:rsid w:val="00EC40A1"/>
    <w:rsid w:val="00EC428C"/>
    <w:rsid w:val="00EC4308"/>
    <w:rsid w:val="00EC4351"/>
    <w:rsid w:val="00EC43B8"/>
    <w:rsid w:val="00EC452F"/>
    <w:rsid w:val="00EC4591"/>
    <w:rsid w:val="00EC46FC"/>
    <w:rsid w:val="00EC4730"/>
    <w:rsid w:val="00EC4815"/>
    <w:rsid w:val="00EC4823"/>
    <w:rsid w:val="00EC48BC"/>
    <w:rsid w:val="00EC4933"/>
    <w:rsid w:val="00EC49EF"/>
    <w:rsid w:val="00EC4A7E"/>
    <w:rsid w:val="00EC4C47"/>
    <w:rsid w:val="00EC4C7A"/>
    <w:rsid w:val="00EC4DC8"/>
    <w:rsid w:val="00EC4E59"/>
    <w:rsid w:val="00EC4EAB"/>
    <w:rsid w:val="00EC4EBC"/>
    <w:rsid w:val="00EC4EEA"/>
    <w:rsid w:val="00EC4FF3"/>
    <w:rsid w:val="00EC5128"/>
    <w:rsid w:val="00EC51F8"/>
    <w:rsid w:val="00EC5203"/>
    <w:rsid w:val="00EC520B"/>
    <w:rsid w:val="00EC5270"/>
    <w:rsid w:val="00EC52B7"/>
    <w:rsid w:val="00EC52D8"/>
    <w:rsid w:val="00EC5349"/>
    <w:rsid w:val="00EC5372"/>
    <w:rsid w:val="00EC5461"/>
    <w:rsid w:val="00EC56C7"/>
    <w:rsid w:val="00EC57E5"/>
    <w:rsid w:val="00EC5818"/>
    <w:rsid w:val="00EC5878"/>
    <w:rsid w:val="00EC5929"/>
    <w:rsid w:val="00EC5AA7"/>
    <w:rsid w:val="00EC5B73"/>
    <w:rsid w:val="00EC5D02"/>
    <w:rsid w:val="00EC5D56"/>
    <w:rsid w:val="00EC5DB1"/>
    <w:rsid w:val="00EC5EB6"/>
    <w:rsid w:val="00EC5EC4"/>
    <w:rsid w:val="00EC5FCC"/>
    <w:rsid w:val="00EC60DA"/>
    <w:rsid w:val="00EC618A"/>
    <w:rsid w:val="00EC62D8"/>
    <w:rsid w:val="00EC63F8"/>
    <w:rsid w:val="00EC6439"/>
    <w:rsid w:val="00EC6445"/>
    <w:rsid w:val="00EC6638"/>
    <w:rsid w:val="00EC68C9"/>
    <w:rsid w:val="00EC6A05"/>
    <w:rsid w:val="00EC6B09"/>
    <w:rsid w:val="00EC6B25"/>
    <w:rsid w:val="00EC6B4C"/>
    <w:rsid w:val="00EC6B8B"/>
    <w:rsid w:val="00EC6BF0"/>
    <w:rsid w:val="00EC6D02"/>
    <w:rsid w:val="00EC6D6E"/>
    <w:rsid w:val="00EC6EE3"/>
    <w:rsid w:val="00EC6EF2"/>
    <w:rsid w:val="00EC6F41"/>
    <w:rsid w:val="00EC6F7C"/>
    <w:rsid w:val="00EC70D8"/>
    <w:rsid w:val="00EC72A0"/>
    <w:rsid w:val="00EC72DD"/>
    <w:rsid w:val="00EC73BB"/>
    <w:rsid w:val="00EC75C4"/>
    <w:rsid w:val="00EC7765"/>
    <w:rsid w:val="00EC77AF"/>
    <w:rsid w:val="00EC78FF"/>
    <w:rsid w:val="00EC790E"/>
    <w:rsid w:val="00EC7960"/>
    <w:rsid w:val="00EC79F9"/>
    <w:rsid w:val="00EC7AB4"/>
    <w:rsid w:val="00EC7AFB"/>
    <w:rsid w:val="00EC7EA2"/>
    <w:rsid w:val="00EC7EAF"/>
    <w:rsid w:val="00ED0030"/>
    <w:rsid w:val="00ED0064"/>
    <w:rsid w:val="00ED0123"/>
    <w:rsid w:val="00ED0314"/>
    <w:rsid w:val="00ED04E8"/>
    <w:rsid w:val="00ED05FE"/>
    <w:rsid w:val="00ED07E5"/>
    <w:rsid w:val="00ED07F8"/>
    <w:rsid w:val="00ED0818"/>
    <w:rsid w:val="00ED0899"/>
    <w:rsid w:val="00ED08B9"/>
    <w:rsid w:val="00ED0AA7"/>
    <w:rsid w:val="00ED0AED"/>
    <w:rsid w:val="00ED0D14"/>
    <w:rsid w:val="00ED0EBE"/>
    <w:rsid w:val="00ED0EFA"/>
    <w:rsid w:val="00ED0F60"/>
    <w:rsid w:val="00ED0F67"/>
    <w:rsid w:val="00ED1075"/>
    <w:rsid w:val="00ED10E7"/>
    <w:rsid w:val="00ED11D0"/>
    <w:rsid w:val="00ED11D7"/>
    <w:rsid w:val="00ED1260"/>
    <w:rsid w:val="00ED1380"/>
    <w:rsid w:val="00ED1595"/>
    <w:rsid w:val="00ED1647"/>
    <w:rsid w:val="00ED1660"/>
    <w:rsid w:val="00ED17B8"/>
    <w:rsid w:val="00ED19E3"/>
    <w:rsid w:val="00ED1BD1"/>
    <w:rsid w:val="00ED1C5C"/>
    <w:rsid w:val="00ED1CB4"/>
    <w:rsid w:val="00ED1D01"/>
    <w:rsid w:val="00ED1D71"/>
    <w:rsid w:val="00ED1DC6"/>
    <w:rsid w:val="00ED1EDD"/>
    <w:rsid w:val="00ED20C8"/>
    <w:rsid w:val="00ED2148"/>
    <w:rsid w:val="00ED226C"/>
    <w:rsid w:val="00ED237E"/>
    <w:rsid w:val="00ED246D"/>
    <w:rsid w:val="00ED2477"/>
    <w:rsid w:val="00ED2707"/>
    <w:rsid w:val="00ED273B"/>
    <w:rsid w:val="00ED279A"/>
    <w:rsid w:val="00ED2836"/>
    <w:rsid w:val="00ED28B6"/>
    <w:rsid w:val="00ED29A8"/>
    <w:rsid w:val="00ED29C0"/>
    <w:rsid w:val="00ED29E5"/>
    <w:rsid w:val="00ED2AD6"/>
    <w:rsid w:val="00ED2B23"/>
    <w:rsid w:val="00ED2CE9"/>
    <w:rsid w:val="00ED2D0F"/>
    <w:rsid w:val="00ED2D10"/>
    <w:rsid w:val="00ED2D50"/>
    <w:rsid w:val="00ED2D5C"/>
    <w:rsid w:val="00ED2DF3"/>
    <w:rsid w:val="00ED2FC8"/>
    <w:rsid w:val="00ED3084"/>
    <w:rsid w:val="00ED30D5"/>
    <w:rsid w:val="00ED3149"/>
    <w:rsid w:val="00ED31DC"/>
    <w:rsid w:val="00ED3267"/>
    <w:rsid w:val="00ED3297"/>
    <w:rsid w:val="00ED32CF"/>
    <w:rsid w:val="00ED3401"/>
    <w:rsid w:val="00ED3402"/>
    <w:rsid w:val="00ED3431"/>
    <w:rsid w:val="00ED3626"/>
    <w:rsid w:val="00ED3921"/>
    <w:rsid w:val="00ED395A"/>
    <w:rsid w:val="00ED3AD2"/>
    <w:rsid w:val="00ED3FC9"/>
    <w:rsid w:val="00ED3FDE"/>
    <w:rsid w:val="00ED4143"/>
    <w:rsid w:val="00ED424C"/>
    <w:rsid w:val="00ED4495"/>
    <w:rsid w:val="00ED46A6"/>
    <w:rsid w:val="00ED46DD"/>
    <w:rsid w:val="00ED4716"/>
    <w:rsid w:val="00ED47F2"/>
    <w:rsid w:val="00ED4882"/>
    <w:rsid w:val="00ED48B1"/>
    <w:rsid w:val="00ED4983"/>
    <w:rsid w:val="00ED4A99"/>
    <w:rsid w:val="00ED4D19"/>
    <w:rsid w:val="00ED4EE4"/>
    <w:rsid w:val="00ED5003"/>
    <w:rsid w:val="00ED50E9"/>
    <w:rsid w:val="00ED50F6"/>
    <w:rsid w:val="00ED5119"/>
    <w:rsid w:val="00ED5165"/>
    <w:rsid w:val="00ED5290"/>
    <w:rsid w:val="00ED5403"/>
    <w:rsid w:val="00ED5508"/>
    <w:rsid w:val="00ED5538"/>
    <w:rsid w:val="00ED55EF"/>
    <w:rsid w:val="00ED5697"/>
    <w:rsid w:val="00ED5769"/>
    <w:rsid w:val="00ED5867"/>
    <w:rsid w:val="00ED591F"/>
    <w:rsid w:val="00ED5942"/>
    <w:rsid w:val="00ED5ABA"/>
    <w:rsid w:val="00ED5AF9"/>
    <w:rsid w:val="00ED5CF1"/>
    <w:rsid w:val="00ED5D25"/>
    <w:rsid w:val="00ED5D7B"/>
    <w:rsid w:val="00ED5DBE"/>
    <w:rsid w:val="00ED5F71"/>
    <w:rsid w:val="00ED6065"/>
    <w:rsid w:val="00ED60AB"/>
    <w:rsid w:val="00ED60AD"/>
    <w:rsid w:val="00ED6112"/>
    <w:rsid w:val="00ED62AF"/>
    <w:rsid w:val="00ED62E6"/>
    <w:rsid w:val="00ED669D"/>
    <w:rsid w:val="00ED6764"/>
    <w:rsid w:val="00ED67BE"/>
    <w:rsid w:val="00ED6843"/>
    <w:rsid w:val="00ED6910"/>
    <w:rsid w:val="00ED697A"/>
    <w:rsid w:val="00ED6A08"/>
    <w:rsid w:val="00ED6A7D"/>
    <w:rsid w:val="00ED6AB2"/>
    <w:rsid w:val="00ED6B6A"/>
    <w:rsid w:val="00ED6E35"/>
    <w:rsid w:val="00ED706A"/>
    <w:rsid w:val="00ED707D"/>
    <w:rsid w:val="00ED71F7"/>
    <w:rsid w:val="00ED7297"/>
    <w:rsid w:val="00ED7393"/>
    <w:rsid w:val="00ED74E9"/>
    <w:rsid w:val="00ED751A"/>
    <w:rsid w:val="00ED752E"/>
    <w:rsid w:val="00ED75D0"/>
    <w:rsid w:val="00ED7608"/>
    <w:rsid w:val="00ED766F"/>
    <w:rsid w:val="00ED76CE"/>
    <w:rsid w:val="00ED7709"/>
    <w:rsid w:val="00ED774D"/>
    <w:rsid w:val="00ED788D"/>
    <w:rsid w:val="00ED7894"/>
    <w:rsid w:val="00ED798C"/>
    <w:rsid w:val="00ED7998"/>
    <w:rsid w:val="00ED7A05"/>
    <w:rsid w:val="00ED7A4C"/>
    <w:rsid w:val="00ED7AE7"/>
    <w:rsid w:val="00ED7B16"/>
    <w:rsid w:val="00ED7C90"/>
    <w:rsid w:val="00ED7CC8"/>
    <w:rsid w:val="00ED7D36"/>
    <w:rsid w:val="00ED7DBC"/>
    <w:rsid w:val="00ED7EBA"/>
    <w:rsid w:val="00ED7F2F"/>
    <w:rsid w:val="00EE01C1"/>
    <w:rsid w:val="00EE01FB"/>
    <w:rsid w:val="00EE02FE"/>
    <w:rsid w:val="00EE0407"/>
    <w:rsid w:val="00EE0536"/>
    <w:rsid w:val="00EE0567"/>
    <w:rsid w:val="00EE05D6"/>
    <w:rsid w:val="00EE0604"/>
    <w:rsid w:val="00EE072F"/>
    <w:rsid w:val="00EE0864"/>
    <w:rsid w:val="00EE098B"/>
    <w:rsid w:val="00EE09C1"/>
    <w:rsid w:val="00EE0A2D"/>
    <w:rsid w:val="00EE0A3B"/>
    <w:rsid w:val="00EE0A85"/>
    <w:rsid w:val="00EE0AB7"/>
    <w:rsid w:val="00EE0B67"/>
    <w:rsid w:val="00EE0C93"/>
    <w:rsid w:val="00EE0E1B"/>
    <w:rsid w:val="00EE0E59"/>
    <w:rsid w:val="00EE0F07"/>
    <w:rsid w:val="00EE0F22"/>
    <w:rsid w:val="00EE0FE6"/>
    <w:rsid w:val="00EE102D"/>
    <w:rsid w:val="00EE10E4"/>
    <w:rsid w:val="00EE110F"/>
    <w:rsid w:val="00EE11BA"/>
    <w:rsid w:val="00EE11D5"/>
    <w:rsid w:val="00EE1300"/>
    <w:rsid w:val="00EE1344"/>
    <w:rsid w:val="00EE13B9"/>
    <w:rsid w:val="00EE1424"/>
    <w:rsid w:val="00EE15EC"/>
    <w:rsid w:val="00EE1634"/>
    <w:rsid w:val="00EE164C"/>
    <w:rsid w:val="00EE16D6"/>
    <w:rsid w:val="00EE1755"/>
    <w:rsid w:val="00EE17DD"/>
    <w:rsid w:val="00EE1AC2"/>
    <w:rsid w:val="00EE1DDA"/>
    <w:rsid w:val="00EE1E68"/>
    <w:rsid w:val="00EE1E7C"/>
    <w:rsid w:val="00EE1EA1"/>
    <w:rsid w:val="00EE2162"/>
    <w:rsid w:val="00EE2168"/>
    <w:rsid w:val="00EE216E"/>
    <w:rsid w:val="00EE21AE"/>
    <w:rsid w:val="00EE225F"/>
    <w:rsid w:val="00EE2285"/>
    <w:rsid w:val="00EE2307"/>
    <w:rsid w:val="00EE236C"/>
    <w:rsid w:val="00EE24AA"/>
    <w:rsid w:val="00EE25F3"/>
    <w:rsid w:val="00EE261C"/>
    <w:rsid w:val="00EE2739"/>
    <w:rsid w:val="00EE27EE"/>
    <w:rsid w:val="00EE27F7"/>
    <w:rsid w:val="00EE28EF"/>
    <w:rsid w:val="00EE2946"/>
    <w:rsid w:val="00EE2A20"/>
    <w:rsid w:val="00EE2C27"/>
    <w:rsid w:val="00EE2CF2"/>
    <w:rsid w:val="00EE2D0C"/>
    <w:rsid w:val="00EE2DD8"/>
    <w:rsid w:val="00EE2E58"/>
    <w:rsid w:val="00EE2F1E"/>
    <w:rsid w:val="00EE2F37"/>
    <w:rsid w:val="00EE302F"/>
    <w:rsid w:val="00EE317C"/>
    <w:rsid w:val="00EE334A"/>
    <w:rsid w:val="00EE3425"/>
    <w:rsid w:val="00EE3568"/>
    <w:rsid w:val="00EE3608"/>
    <w:rsid w:val="00EE3611"/>
    <w:rsid w:val="00EE3727"/>
    <w:rsid w:val="00EE382C"/>
    <w:rsid w:val="00EE3848"/>
    <w:rsid w:val="00EE3880"/>
    <w:rsid w:val="00EE3986"/>
    <w:rsid w:val="00EE3A89"/>
    <w:rsid w:val="00EE3BAB"/>
    <w:rsid w:val="00EE3BFF"/>
    <w:rsid w:val="00EE3D85"/>
    <w:rsid w:val="00EE3E19"/>
    <w:rsid w:val="00EE3EDD"/>
    <w:rsid w:val="00EE3FB0"/>
    <w:rsid w:val="00EE4008"/>
    <w:rsid w:val="00EE400F"/>
    <w:rsid w:val="00EE4408"/>
    <w:rsid w:val="00EE44F8"/>
    <w:rsid w:val="00EE4534"/>
    <w:rsid w:val="00EE465B"/>
    <w:rsid w:val="00EE477A"/>
    <w:rsid w:val="00EE4818"/>
    <w:rsid w:val="00EE4909"/>
    <w:rsid w:val="00EE4B48"/>
    <w:rsid w:val="00EE4D61"/>
    <w:rsid w:val="00EE4DA4"/>
    <w:rsid w:val="00EE4EE7"/>
    <w:rsid w:val="00EE4EEA"/>
    <w:rsid w:val="00EE4F82"/>
    <w:rsid w:val="00EE50A9"/>
    <w:rsid w:val="00EE50E3"/>
    <w:rsid w:val="00EE5187"/>
    <w:rsid w:val="00EE51AE"/>
    <w:rsid w:val="00EE5312"/>
    <w:rsid w:val="00EE53CE"/>
    <w:rsid w:val="00EE559A"/>
    <w:rsid w:val="00EE55BE"/>
    <w:rsid w:val="00EE55BF"/>
    <w:rsid w:val="00EE560D"/>
    <w:rsid w:val="00EE5616"/>
    <w:rsid w:val="00EE5697"/>
    <w:rsid w:val="00EE5748"/>
    <w:rsid w:val="00EE5902"/>
    <w:rsid w:val="00EE5925"/>
    <w:rsid w:val="00EE59D1"/>
    <w:rsid w:val="00EE5AFF"/>
    <w:rsid w:val="00EE5CA1"/>
    <w:rsid w:val="00EE5E81"/>
    <w:rsid w:val="00EE5F25"/>
    <w:rsid w:val="00EE5F35"/>
    <w:rsid w:val="00EE5FD4"/>
    <w:rsid w:val="00EE6090"/>
    <w:rsid w:val="00EE6099"/>
    <w:rsid w:val="00EE60C5"/>
    <w:rsid w:val="00EE60DF"/>
    <w:rsid w:val="00EE614C"/>
    <w:rsid w:val="00EE6240"/>
    <w:rsid w:val="00EE6424"/>
    <w:rsid w:val="00EE6510"/>
    <w:rsid w:val="00EE66BB"/>
    <w:rsid w:val="00EE6743"/>
    <w:rsid w:val="00EE6770"/>
    <w:rsid w:val="00EE67BA"/>
    <w:rsid w:val="00EE682B"/>
    <w:rsid w:val="00EE6911"/>
    <w:rsid w:val="00EE696C"/>
    <w:rsid w:val="00EE6A3B"/>
    <w:rsid w:val="00EE6B63"/>
    <w:rsid w:val="00EE6B96"/>
    <w:rsid w:val="00EE6BC9"/>
    <w:rsid w:val="00EE6BF0"/>
    <w:rsid w:val="00EE6CD8"/>
    <w:rsid w:val="00EE6DFC"/>
    <w:rsid w:val="00EE6E5D"/>
    <w:rsid w:val="00EE6EBA"/>
    <w:rsid w:val="00EE6F14"/>
    <w:rsid w:val="00EE7018"/>
    <w:rsid w:val="00EE70D1"/>
    <w:rsid w:val="00EE7131"/>
    <w:rsid w:val="00EE7204"/>
    <w:rsid w:val="00EE7218"/>
    <w:rsid w:val="00EE7260"/>
    <w:rsid w:val="00EE73E0"/>
    <w:rsid w:val="00EE7421"/>
    <w:rsid w:val="00EE7523"/>
    <w:rsid w:val="00EE752F"/>
    <w:rsid w:val="00EE7547"/>
    <w:rsid w:val="00EE75FB"/>
    <w:rsid w:val="00EE7650"/>
    <w:rsid w:val="00EE7742"/>
    <w:rsid w:val="00EE77BA"/>
    <w:rsid w:val="00EE78D4"/>
    <w:rsid w:val="00EE79B0"/>
    <w:rsid w:val="00EE7A7A"/>
    <w:rsid w:val="00EE7BEE"/>
    <w:rsid w:val="00EE7D97"/>
    <w:rsid w:val="00EE7DC9"/>
    <w:rsid w:val="00EE7F78"/>
    <w:rsid w:val="00EF0058"/>
    <w:rsid w:val="00EF00AD"/>
    <w:rsid w:val="00EF0102"/>
    <w:rsid w:val="00EF014C"/>
    <w:rsid w:val="00EF0340"/>
    <w:rsid w:val="00EF0374"/>
    <w:rsid w:val="00EF038B"/>
    <w:rsid w:val="00EF0395"/>
    <w:rsid w:val="00EF042B"/>
    <w:rsid w:val="00EF04C2"/>
    <w:rsid w:val="00EF066D"/>
    <w:rsid w:val="00EF06AF"/>
    <w:rsid w:val="00EF077D"/>
    <w:rsid w:val="00EF08CB"/>
    <w:rsid w:val="00EF091E"/>
    <w:rsid w:val="00EF0950"/>
    <w:rsid w:val="00EF09F7"/>
    <w:rsid w:val="00EF0C12"/>
    <w:rsid w:val="00EF0D35"/>
    <w:rsid w:val="00EF0DBC"/>
    <w:rsid w:val="00EF0E8B"/>
    <w:rsid w:val="00EF0EA2"/>
    <w:rsid w:val="00EF0EA8"/>
    <w:rsid w:val="00EF0F26"/>
    <w:rsid w:val="00EF0F32"/>
    <w:rsid w:val="00EF1144"/>
    <w:rsid w:val="00EF11A4"/>
    <w:rsid w:val="00EF12B4"/>
    <w:rsid w:val="00EF1332"/>
    <w:rsid w:val="00EF1594"/>
    <w:rsid w:val="00EF1627"/>
    <w:rsid w:val="00EF16F0"/>
    <w:rsid w:val="00EF17B3"/>
    <w:rsid w:val="00EF18B4"/>
    <w:rsid w:val="00EF1B1B"/>
    <w:rsid w:val="00EF1BBD"/>
    <w:rsid w:val="00EF1C65"/>
    <w:rsid w:val="00EF1D75"/>
    <w:rsid w:val="00EF1DAE"/>
    <w:rsid w:val="00EF1E10"/>
    <w:rsid w:val="00EF1E3D"/>
    <w:rsid w:val="00EF1F94"/>
    <w:rsid w:val="00EF20C9"/>
    <w:rsid w:val="00EF2216"/>
    <w:rsid w:val="00EF22BC"/>
    <w:rsid w:val="00EF232E"/>
    <w:rsid w:val="00EF2347"/>
    <w:rsid w:val="00EF23D5"/>
    <w:rsid w:val="00EF240D"/>
    <w:rsid w:val="00EF248B"/>
    <w:rsid w:val="00EF2630"/>
    <w:rsid w:val="00EF2642"/>
    <w:rsid w:val="00EF26A6"/>
    <w:rsid w:val="00EF26C3"/>
    <w:rsid w:val="00EF2721"/>
    <w:rsid w:val="00EF27C0"/>
    <w:rsid w:val="00EF2810"/>
    <w:rsid w:val="00EF2DA2"/>
    <w:rsid w:val="00EF2DC1"/>
    <w:rsid w:val="00EF2FCA"/>
    <w:rsid w:val="00EF32FD"/>
    <w:rsid w:val="00EF344B"/>
    <w:rsid w:val="00EF349B"/>
    <w:rsid w:val="00EF34B3"/>
    <w:rsid w:val="00EF34EB"/>
    <w:rsid w:val="00EF3510"/>
    <w:rsid w:val="00EF366E"/>
    <w:rsid w:val="00EF36A5"/>
    <w:rsid w:val="00EF36D8"/>
    <w:rsid w:val="00EF384F"/>
    <w:rsid w:val="00EF3874"/>
    <w:rsid w:val="00EF3997"/>
    <w:rsid w:val="00EF39D1"/>
    <w:rsid w:val="00EF3A52"/>
    <w:rsid w:val="00EF3B7C"/>
    <w:rsid w:val="00EF3BF5"/>
    <w:rsid w:val="00EF3C93"/>
    <w:rsid w:val="00EF3D0B"/>
    <w:rsid w:val="00EF3D70"/>
    <w:rsid w:val="00EF3E41"/>
    <w:rsid w:val="00EF3F23"/>
    <w:rsid w:val="00EF3F43"/>
    <w:rsid w:val="00EF3FEF"/>
    <w:rsid w:val="00EF403F"/>
    <w:rsid w:val="00EF408A"/>
    <w:rsid w:val="00EF4157"/>
    <w:rsid w:val="00EF4212"/>
    <w:rsid w:val="00EF4393"/>
    <w:rsid w:val="00EF4476"/>
    <w:rsid w:val="00EF44B9"/>
    <w:rsid w:val="00EF451A"/>
    <w:rsid w:val="00EF46C7"/>
    <w:rsid w:val="00EF47AF"/>
    <w:rsid w:val="00EF47DA"/>
    <w:rsid w:val="00EF47F7"/>
    <w:rsid w:val="00EF49ED"/>
    <w:rsid w:val="00EF4A17"/>
    <w:rsid w:val="00EF4C96"/>
    <w:rsid w:val="00EF4D94"/>
    <w:rsid w:val="00EF4E8D"/>
    <w:rsid w:val="00EF5087"/>
    <w:rsid w:val="00EF51AE"/>
    <w:rsid w:val="00EF52F9"/>
    <w:rsid w:val="00EF532A"/>
    <w:rsid w:val="00EF5447"/>
    <w:rsid w:val="00EF548D"/>
    <w:rsid w:val="00EF55A3"/>
    <w:rsid w:val="00EF55E3"/>
    <w:rsid w:val="00EF55F9"/>
    <w:rsid w:val="00EF5712"/>
    <w:rsid w:val="00EF5746"/>
    <w:rsid w:val="00EF59C8"/>
    <w:rsid w:val="00EF5BF4"/>
    <w:rsid w:val="00EF5DC2"/>
    <w:rsid w:val="00EF5DD5"/>
    <w:rsid w:val="00EF5ED9"/>
    <w:rsid w:val="00EF5EF9"/>
    <w:rsid w:val="00EF5F70"/>
    <w:rsid w:val="00EF5FD0"/>
    <w:rsid w:val="00EF61FC"/>
    <w:rsid w:val="00EF62F3"/>
    <w:rsid w:val="00EF63DB"/>
    <w:rsid w:val="00EF6436"/>
    <w:rsid w:val="00EF6612"/>
    <w:rsid w:val="00EF6622"/>
    <w:rsid w:val="00EF66B7"/>
    <w:rsid w:val="00EF6784"/>
    <w:rsid w:val="00EF6866"/>
    <w:rsid w:val="00EF6901"/>
    <w:rsid w:val="00EF692B"/>
    <w:rsid w:val="00EF6A0C"/>
    <w:rsid w:val="00EF6A50"/>
    <w:rsid w:val="00EF6AAC"/>
    <w:rsid w:val="00EF6B06"/>
    <w:rsid w:val="00EF6BD3"/>
    <w:rsid w:val="00EF6C20"/>
    <w:rsid w:val="00EF6C67"/>
    <w:rsid w:val="00EF6CA6"/>
    <w:rsid w:val="00EF6DF7"/>
    <w:rsid w:val="00EF6DFB"/>
    <w:rsid w:val="00EF6E12"/>
    <w:rsid w:val="00EF6E72"/>
    <w:rsid w:val="00EF6E92"/>
    <w:rsid w:val="00EF6EDF"/>
    <w:rsid w:val="00EF6F1E"/>
    <w:rsid w:val="00EF6FD0"/>
    <w:rsid w:val="00EF6FFB"/>
    <w:rsid w:val="00EF70CC"/>
    <w:rsid w:val="00EF7140"/>
    <w:rsid w:val="00EF717F"/>
    <w:rsid w:val="00EF7250"/>
    <w:rsid w:val="00EF7500"/>
    <w:rsid w:val="00EF7524"/>
    <w:rsid w:val="00EF7568"/>
    <w:rsid w:val="00EF7600"/>
    <w:rsid w:val="00EF76F6"/>
    <w:rsid w:val="00EF77DA"/>
    <w:rsid w:val="00EF788B"/>
    <w:rsid w:val="00EF78F0"/>
    <w:rsid w:val="00EF7984"/>
    <w:rsid w:val="00EF7A06"/>
    <w:rsid w:val="00EF7A7D"/>
    <w:rsid w:val="00EF7B66"/>
    <w:rsid w:val="00EF7F02"/>
    <w:rsid w:val="00EF7F22"/>
    <w:rsid w:val="00EF7F42"/>
    <w:rsid w:val="00F00001"/>
    <w:rsid w:val="00F00067"/>
    <w:rsid w:val="00F001D6"/>
    <w:rsid w:val="00F00222"/>
    <w:rsid w:val="00F003E8"/>
    <w:rsid w:val="00F00476"/>
    <w:rsid w:val="00F0079F"/>
    <w:rsid w:val="00F008AD"/>
    <w:rsid w:val="00F008B9"/>
    <w:rsid w:val="00F008ED"/>
    <w:rsid w:val="00F008F8"/>
    <w:rsid w:val="00F0097E"/>
    <w:rsid w:val="00F0098A"/>
    <w:rsid w:val="00F00A66"/>
    <w:rsid w:val="00F00C18"/>
    <w:rsid w:val="00F00C34"/>
    <w:rsid w:val="00F00D28"/>
    <w:rsid w:val="00F00DF6"/>
    <w:rsid w:val="00F00EE3"/>
    <w:rsid w:val="00F00F33"/>
    <w:rsid w:val="00F01049"/>
    <w:rsid w:val="00F01072"/>
    <w:rsid w:val="00F01100"/>
    <w:rsid w:val="00F0131D"/>
    <w:rsid w:val="00F01392"/>
    <w:rsid w:val="00F01411"/>
    <w:rsid w:val="00F01469"/>
    <w:rsid w:val="00F01484"/>
    <w:rsid w:val="00F01570"/>
    <w:rsid w:val="00F015A6"/>
    <w:rsid w:val="00F015B1"/>
    <w:rsid w:val="00F01617"/>
    <w:rsid w:val="00F016A3"/>
    <w:rsid w:val="00F0191F"/>
    <w:rsid w:val="00F01A82"/>
    <w:rsid w:val="00F01BA9"/>
    <w:rsid w:val="00F01BE4"/>
    <w:rsid w:val="00F01E0D"/>
    <w:rsid w:val="00F01F6D"/>
    <w:rsid w:val="00F0201B"/>
    <w:rsid w:val="00F0208E"/>
    <w:rsid w:val="00F020A6"/>
    <w:rsid w:val="00F02195"/>
    <w:rsid w:val="00F02276"/>
    <w:rsid w:val="00F022B2"/>
    <w:rsid w:val="00F022F7"/>
    <w:rsid w:val="00F0232F"/>
    <w:rsid w:val="00F02338"/>
    <w:rsid w:val="00F02583"/>
    <w:rsid w:val="00F026AE"/>
    <w:rsid w:val="00F02921"/>
    <w:rsid w:val="00F02997"/>
    <w:rsid w:val="00F029C3"/>
    <w:rsid w:val="00F02A42"/>
    <w:rsid w:val="00F02B5B"/>
    <w:rsid w:val="00F02BB7"/>
    <w:rsid w:val="00F02BD5"/>
    <w:rsid w:val="00F02CA5"/>
    <w:rsid w:val="00F02EBC"/>
    <w:rsid w:val="00F02F3E"/>
    <w:rsid w:val="00F02F5C"/>
    <w:rsid w:val="00F02F6C"/>
    <w:rsid w:val="00F02FF5"/>
    <w:rsid w:val="00F0307F"/>
    <w:rsid w:val="00F03126"/>
    <w:rsid w:val="00F031E4"/>
    <w:rsid w:val="00F032D0"/>
    <w:rsid w:val="00F032DF"/>
    <w:rsid w:val="00F03316"/>
    <w:rsid w:val="00F0338F"/>
    <w:rsid w:val="00F033B7"/>
    <w:rsid w:val="00F033F9"/>
    <w:rsid w:val="00F034E3"/>
    <w:rsid w:val="00F035AB"/>
    <w:rsid w:val="00F03690"/>
    <w:rsid w:val="00F036A3"/>
    <w:rsid w:val="00F03A84"/>
    <w:rsid w:val="00F03B96"/>
    <w:rsid w:val="00F03BF2"/>
    <w:rsid w:val="00F03BF5"/>
    <w:rsid w:val="00F03C2F"/>
    <w:rsid w:val="00F03C43"/>
    <w:rsid w:val="00F03D4A"/>
    <w:rsid w:val="00F03DB2"/>
    <w:rsid w:val="00F03EA5"/>
    <w:rsid w:val="00F03F78"/>
    <w:rsid w:val="00F0426E"/>
    <w:rsid w:val="00F043DC"/>
    <w:rsid w:val="00F044FC"/>
    <w:rsid w:val="00F046B5"/>
    <w:rsid w:val="00F046BA"/>
    <w:rsid w:val="00F04735"/>
    <w:rsid w:val="00F04747"/>
    <w:rsid w:val="00F04875"/>
    <w:rsid w:val="00F04A72"/>
    <w:rsid w:val="00F04AD0"/>
    <w:rsid w:val="00F04BE8"/>
    <w:rsid w:val="00F04C0F"/>
    <w:rsid w:val="00F04C42"/>
    <w:rsid w:val="00F04C72"/>
    <w:rsid w:val="00F04EA7"/>
    <w:rsid w:val="00F04F09"/>
    <w:rsid w:val="00F04FB4"/>
    <w:rsid w:val="00F051CC"/>
    <w:rsid w:val="00F051D3"/>
    <w:rsid w:val="00F051F0"/>
    <w:rsid w:val="00F05240"/>
    <w:rsid w:val="00F052A2"/>
    <w:rsid w:val="00F05356"/>
    <w:rsid w:val="00F054EA"/>
    <w:rsid w:val="00F05544"/>
    <w:rsid w:val="00F05611"/>
    <w:rsid w:val="00F05717"/>
    <w:rsid w:val="00F057B8"/>
    <w:rsid w:val="00F05814"/>
    <w:rsid w:val="00F058AD"/>
    <w:rsid w:val="00F058BB"/>
    <w:rsid w:val="00F058DA"/>
    <w:rsid w:val="00F05968"/>
    <w:rsid w:val="00F059F0"/>
    <w:rsid w:val="00F05A68"/>
    <w:rsid w:val="00F05ACC"/>
    <w:rsid w:val="00F05D78"/>
    <w:rsid w:val="00F05D96"/>
    <w:rsid w:val="00F05E2E"/>
    <w:rsid w:val="00F05EF6"/>
    <w:rsid w:val="00F05F37"/>
    <w:rsid w:val="00F060B5"/>
    <w:rsid w:val="00F06181"/>
    <w:rsid w:val="00F063EC"/>
    <w:rsid w:val="00F064AD"/>
    <w:rsid w:val="00F066BA"/>
    <w:rsid w:val="00F0670C"/>
    <w:rsid w:val="00F06786"/>
    <w:rsid w:val="00F06923"/>
    <w:rsid w:val="00F0698D"/>
    <w:rsid w:val="00F06AA1"/>
    <w:rsid w:val="00F06BE0"/>
    <w:rsid w:val="00F06CCC"/>
    <w:rsid w:val="00F06D72"/>
    <w:rsid w:val="00F06DBA"/>
    <w:rsid w:val="00F06DCC"/>
    <w:rsid w:val="00F06E74"/>
    <w:rsid w:val="00F06F94"/>
    <w:rsid w:val="00F06F9F"/>
    <w:rsid w:val="00F07106"/>
    <w:rsid w:val="00F07107"/>
    <w:rsid w:val="00F0724F"/>
    <w:rsid w:val="00F0737E"/>
    <w:rsid w:val="00F073BF"/>
    <w:rsid w:val="00F07419"/>
    <w:rsid w:val="00F07476"/>
    <w:rsid w:val="00F07507"/>
    <w:rsid w:val="00F07577"/>
    <w:rsid w:val="00F0758E"/>
    <w:rsid w:val="00F07592"/>
    <w:rsid w:val="00F075A6"/>
    <w:rsid w:val="00F078E3"/>
    <w:rsid w:val="00F07AFD"/>
    <w:rsid w:val="00F07C19"/>
    <w:rsid w:val="00F07CFD"/>
    <w:rsid w:val="00F07D0C"/>
    <w:rsid w:val="00F07F85"/>
    <w:rsid w:val="00F100AD"/>
    <w:rsid w:val="00F100E9"/>
    <w:rsid w:val="00F10145"/>
    <w:rsid w:val="00F102AB"/>
    <w:rsid w:val="00F1032F"/>
    <w:rsid w:val="00F103AC"/>
    <w:rsid w:val="00F10421"/>
    <w:rsid w:val="00F10534"/>
    <w:rsid w:val="00F10554"/>
    <w:rsid w:val="00F105FA"/>
    <w:rsid w:val="00F1065A"/>
    <w:rsid w:val="00F10852"/>
    <w:rsid w:val="00F1086D"/>
    <w:rsid w:val="00F1094E"/>
    <w:rsid w:val="00F10DCB"/>
    <w:rsid w:val="00F10E6C"/>
    <w:rsid w:val="00F10FDF"/>
    <w:rsid w:val="00F11056"/>
    <w:rsid w:val="00F112FB"/>
    <w:rsid w:val="00F11309"/>
    <w:rsid w:val="00F113A9"/>
    <w:rsid w:val="00F11555"/>
    <w:rsid w:val="00F1177C"/>
    <w:rsid w:val="00F117F1"/>
    <w:rsid w:val="00F11823"/>
    <w:rsid w:val="00F1182A"/>
    <w:rsid w:val="00F1189B"/>
    <w:rsid w:val="00F118F0"/>
    <w:rsid w:val="00F11977"/>
    <w:rsid w:val="00F119B9"/>
    <w:rsid w:val="00F11A8B"/>
    <w:rsid w:val="00F11AD0"/>
    <w:rsid w:val="00F11AFE"/>
    <w:rsid w:val="00F11B7C"/>
    <w:rsid w:val="00F11BE7"/>
    <w:rsid w:val="00F11BFB"/>
    <w:rsid w:val="00F11D70"/>
    <w:rsid w:val="00F11D97"/>
    <w:rsid w:val="00F11EF8"/>
    <w:rsid w:val="00F120E2"/>
    <w:rsid w:val="00F120EA"/>
    <w:rsid w:val="00F12145"/>
    <w:rsid w:val="00F121C2"/>
    <w:rsid w:val="00F12434"/>
    <w:rsid w:val="00F124DC"/>
    <w:rsid w:val="00F12731"/>
    <w:rsid w:val="00F12829"/>
    <w:rsid w:val="00F12866"/>
    <w:rsid w:val="00F12960"/>
    <w:rsid w:val="00F12967"/>
    <w:rsid w:val="00F12978"/>
    <w:rsid w:val="00F12A67"/>
    <w:rsid w:val="00F12AE4"/>
    <w:rsid w:val="00F12BBD"/>
    <w:rsid w:val="00F12C56"/>
    <w:rsid w:val="00F12C60"/>
    <w:rsid w:val="00F12CB5"/>
    <w:rsid w:val="00F12DF2"/>
    <w:rsid w:val="00F12E38"/>
    <w:rsid w:val="00F12F18"/>
    <w:rsid w:val="00F1300E"/>
    <w:rsid w:val="00F130C1"/>
    <w:rsid w:val="00F131B9"/>
    <w:rsid w:val="00F1335A"/>
    <w:rsid w:val="00F13442"/>
    <w:rsid w:val="00F134AD"/>
    <w:rsid w:val="00F134FD"/>
    <w:rsid w:val="00F1351F"/>
    <w:rsid w:val="00F1359A"/>
    <w:rsid w:val="00F136A7"/>
    <w:rsid w:val="00F1372F"/>
    <w:rsid w:val="00F137D4"/>
    <w:rsid w:val="00F1393F"/>
    <w:rsid w:val="00F13979"/>
    <w:rsid w:val="00F13A8A"/>
    <w:rsid w:val="00F13AD5"/>
    <w:rsid w:val="00F13B4F"/>
    <w:rsid w:val="00F13CDD"/>
    <w:rsid w:val="00F13E4D"/>
    <w:rsid w:val="00F13ECF"/>
    <w:rsid w:val="00F13EFA"/>
    <w:rsid w:val="00F13F73"/>
    <w:rsid w:val="00F14023"/>
    <w:rsid w:val="00F14041"/>
    <w:rsid w:val="00F14112"/>
    <w:rsid w:val="00F14239"/>
    <w:rsid w:val="00F14296"/>
    <w:rsid w:val="00F143BB"/>
    <w:rsid w:val="00F144DB"/>
    <w:rsid w:val="00F146E1"/>
    <w:rsid w:val="00F1485F"/>
    <w:rsid w:val="00F148F6"/>
    <w:rsid w:val="00F14943"/>
    <w:rsid w:val="00F149E4"/>
    <w:rsid w:val="00F14B06"/>
    <w:rsid w:val="00F14B62"/>
    <w:rsid w:val="00F14BA2"/>
    <w:rsid w:val="00F14C7E"/>
    <w:rsid w:val="00F14DF1"/>
    <w:rsid w:val="00F15029"/>
    <w:rsid w:val="00F150D2"/>
    <w:rsid w:val="00F150DE"/>
    <w:rsid w:val="00F150E2"/>
    <w:rsid w:val="00F15120"/>
    <w:rsid w:val="00F151B4"/>
    <w:rsid w:val="00F15336"/>
    <w:rsid w:val="00F157F6"/>
    <w:rsid w:val="00F15825"/>
    <w:rsid w:val="00F1585C"/>
    <w:rsid w:val="00F15AB4"/>
    <w:rsid w:val="00F15C26"/>
    <w:rsid w:val="00F15D29"/>
    <w:rsid w:val="00F15E09"/>
    <w:rsid w:val="00F15E32"/>
    <w:rsid w:val="00F15E9F"/>
    <w:rsid w:val="00F15FB4"/>
    <w:rsid w:val="00F15FCD"/>
    <w:rsid w:val="00F1617A"/>
    <w:rsid w:val="00F162D4"/>
    <w:rsid w:val="00F162DA"/>
    <w:rsid w:val="00F163F6"/>
    <w:rsid w:val="00F163F9"/>
    <w:rsid w:val="00F163FF"/>
    <w:rsid w:val="00F16425"/>
    <w:rsid w:val="00F1643F"/>
    <w:rsid w:val="00F16455"/>
    <w:rsid w:val="00F16508"/>
    <w:rsid w:val="00F16550"/>
    <w:rsid w:val="00F16579"/>
    <w:rsid w:val="00F166DE"/>
    <w:rsid w:val="00F1670F"/>
    <w:rsid w:val="00F1674A"/>
    <w:rsid w:val="00F16816"/>
    <w:rsid w:val="00F168B4"/>
    <w:rsid w:val="00F16913"/>
    <w:rsid w:val="00F169D2"/>
    <w:rsid w:val="00F16A4B"/>
    <w:rsid w:val="00F16A60"/>
    <w:rsid w:val="00F16A6C"/>
    <w:rsid w:val="00F16D96"/>
    <w:rsid w:val="00F16E8C"/>
    <w:rsid w:val="00F16F2C"/>
    <w:rsid w:val="00F17077"/>
    <w:rsid w:val="00F1717D"/>
    <w:rsid w:val="00F173EF"/>
    <w:rsid w:val="00F1741C"/>
    <w:rsid w:val="00F17534"/>
    <w:rsid w:val="00F17586"/>
    <w:rsid w:val="00F17591"/>
    <w:rsid w:val="00F175B1"/>
    <w:rsid w:val="00F17602"/>
    <w:rsid w:val="00F176AD"/>
    <w:rsid w:val="00F177CC"/>
    <w:rsid w:val="00F178CF"/>
    <w:rsid w:val="00F17911"/>
    <w:rsid w:val="00F17923"/>
    <w:rsid w:val="00F17952"/>
    <w:rsid w:val="00F17BD8"/>
    <w:rsid w:val="00F17C19"/>
    <w:rsid w:val="00F17CB9"/>
    <w:rsid w:val="00F17CC0"/>
    <w:rsid w:val="00F17D00"/>
    <w:rsid w:val="00F17E61"/>
    <w:rsid w:val="00F17F69"/>
    <w:rsid w:val="00F17F84"/>
    <w:rsid w:val="00F17FE9"/>
    <w:rsid w:val="00F2002A"/>
    <w:rsid w:val="00F20041"/>
    <w:rsid w:val="00F20078"/>
    <w:rsid w:val="00F200E7"/>
    <w:rsid w:val="00F20190"/>
    <w:rsid w:val="00F20217"/>
    <w:rsid w:val="00F202CF"/>
    <w:rsid w:val="00F20371"/>
    <w:rsid w:val="00F20385"/>
    <w:rsid w:val="00F20397"/>
    <w:rsid w:val="00F203AA"/>
    <w:rsid w:val="00F20508"/>
    <w:rsid w:val="00F2058B"/>
    <w:rsid w:val="00F20701"/>
    <w:rsid w:val="00F2085B"/>
    <w:rsid w:val="00F208AE"/>
    <w:rsid w:val="00F20918"/>
    <w:rsid w:val="00F20A82"/>
    <w:rsid w:val="00F20B90"/>
    <w:rsid w:val="00F20BB2"/>
    <w:rsid w:val="00F20C10"/>
    <w:rsid w:val="00F20CB4"/>
    <w:rsid w:val="00F20CB6"/>
    <w:rsid w:val="00F20CBB"/>
    <w:rsid w:val="00F20CCB"/>
    <w:rsid w:val="00F20FB9"/>
    <w:rsid w:val="00F211C7"/>
    <w:rsid w:val="00F21350"/>
    <w:rsid w:val="00F21669"/>
    <w:rsid w:val="00F21682"/>
    <w:rsid w:val="00F216A8"/>
    <w:rsid w:val="00F21732"/>
    <w:rsid w:val="00F21762"/>
    <w:rsid w:val="00F21D0C"/>
    <w:rsid w:val="00F21DAE"/>
    <w:rsid w:val="00F21F36"/>
    <w:rsid w:val="00F2202D"/>
    <w:rsid w:val="00F22072"/>
    <w:rsid w:val="00F22360"/>
    <w:rsid w:val="00F223BA"/>
    <w:rsid w:val="00F223BF"/>
    <w:rsid w:val="00F225B6"/>
    <w:rsid w:val="00F22683"/>
    <w:rsid w:val="00F2287B"/>
    <w:rsid w:val="00F22A50"/>
    <w:rsid w:val="00F22AA2"/>
    <w:rsid w:val="00F22B99"/>
    <w:rsid w:val="00F22C82"/>
    <w:rsid w:val="00F22CC8"/>
    <w:rsid w:val="00F22EBC"/>
    <w:rsid w:val="00F22ED9"/>
    <w:rsid w:val="00F22EFF"/>
    <w:rsid w:val="00F22F10"/>
    <w:rsid w:val="00F22F7D"/>
    <w:rsid w:val="00F22F8C"/>
    <w:rsid w:val="00F22FCD"/>
    <w:rsid w:val="00F22FE8"/>
    <w:rsid w:val="00F2302E"/>
    <w:rsid w:val="00F2309F"/>
    <w:rsid w:val="00F23121"/>
    <w:rsid w:val="00F23156"/>
    <w:rsid w:val="00F232F2"/>
    <w:rsid w:val="00F23344"/>
    <w:rsid w:val="00F23348"/>
    <w:rsid w:val="00F23517"/>
    <w:rsid w:val="00F235A5"/>
    <w:rsid w:val="00F235B6"/>
    <w:rsid w:val="00F235D3"/>
    <w:rsid w:val="00F2361B"/>
    <w:rsid w:val="00F23634"/>
    <w:rsid w:val="00F236F7"/>
    <w:rsid w:val="00F23714"/>
    <w:rsid w:val="00F2378D"/>
    <w:rsid w:val="00F23791"/>
    <w:rsid w:val="00F237E3"/>
    <w:rsid w:val="00F237ED"/>
    <w:rsid w:val="00F2384D"/>
    <w:rsid w:val="00F239D6"/>
    <w:rsid w:val="00F23A70"/>
    <w:rsid w:val="00F23B27"/>
    <w:rsid w:val="00F23BBE"/>
    <w:rsid w:val="00F23BDE"/>
    <w:rsid w:val="00F23CFB"/>
    <w:rsid w:val="00F23E3E"/>
    <w:rsid w:val="00F23E6D"/>
    <w:rsid w:val="00F23F43"/>
    <w:rsid w:val="00F23FFA"/>
    <w:rsid w:val="00F240FA"/>
    <w:rsid w:val="00F2429F"/>
    <w:rsid w:val="00F24331"/>
    <w:rsid w:val="00F24332"/>
    <w:rsid w:val="00F24383"/>
    <w:rsid w:val="00F24480"/>
    <w:rsid w:val="00F24676"/>
    <w:rsid w:val="00F246F0"/>
    <w:rsid w:val="00F247C2"/>
    <w:rsid w:val="00F248CE"/>
    <w:rsid w:val="00F248DD"/>
    <w:rsid w:val="00F24974"/>
    <w:rsid w:val="00F24984"/>
    <w:rsid w:val="00F249C8"/>
    <w:rsid w:val="00F249EF"/>
    <w:rsid w:val="00F24A7E"/>
    <w:rsid w:val="00F24A80"/>
    <w:rsid w:val="00F24A86"/>
    <w:rsid w:val="00F24B5E"/>
    <w:rsid w:val="00F24C19"/>
    <w:rsid w:val="00F24C1A"/>
    <w:rsid w:val="00F24C37"/>
    <w:rsid w:val="00F24D49"/>
    <w:rsid w:val="00F24DA9"/>
    <w:rsid w:val="00F24DC5"/>
    <w:rsid w:val="00F24DD5"/>
    <w:rsid w:val="00F24DE6"/>
    <w:rsid w:val="00F24E47"/>
    <w:rsid w:val="00F24F0F"/>
    <w:rsid w:val="00F25037"/>
    <w:rsid w:val="00F25088"/>
    <w:rsid w:val="00F250FC"/>
    <w:rsid w:val="00F251A8"/>
    <w:rsid w:val="00F253C3"/>
    <w:rsid w:val="00F253FB"/>
    <w:rsid w:val="00F25517"/>
    <w:rsid w:val="00F2585D"/>
    <w:rsid w:val="00F2585E"/>
    <w:rsid w:val="00F259A5"/>
    <w:rsid w:val="00F25AE6"/>
    <w:rsid w:val="00F25B15"/>
    <w:rsid w:val="00F25B4D"/>
    <w:rsid w:val="00F25D2A"/>
    <w:rsid w:val="00F25F25"/>
    <w:rsid w:val="00F25F2E"/>
    <w:rsid w:val="00F25FD2"/>
    <w:rsid w:val="00F26065"/>
    <w:rsid w:val="00F26239"/>
    <w:rsid w:val="00F2623C"/>
    <w:rsid w:val="00F2626B"/>
    <w:rsid w:val="00F262CC"/>
    <w:rsid w:val="00F262F6"/>
    <w:rsid w:val="00F26460"/>
    <w:rsid w:val="00F2648D"/>
    <w:rsid w:val="00F266B6"/>
    <w:rsid w:val="00F2673A"/>
    <w:rsid w:val="00F2674D"/>
    <w:rsid w:val="00F26789"/>
    <w:rsid w:val="00F26795"/>
    <w:rsid w:val="00F267EF"/>
    <w:rsid w:val="00F26878"/>
    <w:rsid w:val="00F26917"/>
    <w:rsid w:val="00F269B1"/>
    <w:rsid w:val="00F26ABE"/>
    <w:rsid w:val="00F26B2F"/>
    <w:rsid w:val="00F26BCF"/>
    <w:rsid w:val="00F26BFA"/>
    <w:rsid w:val="00F26C88"/>
    <w:rsid w:val="00F26DA5"/>
    <w:rsid w:val="00F26DB5"/>
    <w:rsid w:val="00F26EBB"/>
    <w:rsid w:val="00F26ED8"/>
    <w:rsid w:val="00F26F1D"/>
    <w:rsid w:val="00F26FB7"/>
    <w:rsid w:val="00F27006"/>
    <w:rsid w:val="00F27027"/>
    <w:rsid w:val="00F271A8"/>
    <w:rsid w:val="00F271BB"/>
    <w:rsid w:val="00F2727C"/>
    <w:rsid w:val="00F273A7"/>
    <w:rsid w:val="00F2740B"/>
    <w:rsid w:val="00F27443"/>
    <w:rsid w:val="00F2744C"/>
    <w:rsid w:val="00F2760B"/>
    <w:rsid w:val="00F27642"/>
    <w:rsid w:val="00F276ED"/>
    <w:rsid w:val="00F277B8"/>
    <w:rsid w:val="00F277C0"/>
    <w:rsid w:val="00F277E0"/>
    <w:rsid w:val="00F27969"/>
    <w:rsid w:val="00F279B3"/>
    <w:rsid w:val="00F279F2"/>
    <w:rsid w:val="00F27A31"/>
    <w:rsid w:val="00F27A68"/>
    <w:rsid w:val="00F27D5A"/>
    <w:rsid w:val="00F27DA0"/>
    <w:rsid w:val="00F27FE7"/>
    <w:rsid w:val="00F3006F"/>
    <w:rsid w:val="00F301EC"/>
    <w:rsid w:val="00F303D0"/>
    <w:rsid w:val="00F30469"/>
    <w:rsid w:val="00F304AE"/>
    <w:rsid w:val="00F304D9"/>
    <w:rsid w:val="00F3075C"/>
    <w:rsid w:val="00F307E8"/>
    <w:rsid w:val="00F3090B"/>
    <w:rsid w:val="00F3094C"/>
    <w:rsid w:val="00F30953"/>
    <w:rsid w:val="00F309B6"/>
    <w:rsid w:val="00F30A1E"/>
    <w:rsid w:val="00F30A7A"/>
    <w:rsid w:val="00F30A97"/>
    <w:rsid w:val="00F30A9D"/>
    <w:rsid w:val="00F30C30"/>
    <w:rsid w:val="00F30C43"/>
    <w:rsid w:val="00F30DDA"/>
    <w:rsid w:val="00F30EF3"/>
    <w:rsid w:val="00F30FBC"/>
    <w:rsid w:val="00F30FD1"/>
    <w:rsid w:val="00F31237"/>
    <w:rsid w:val="00F312D8"/>
    <w:rsid w:val="00F3133D"/>
    <w:rsid w:val="00F31496"/>
    <w:rsid w:val="00F314F1"/>
    <w:rsid w:val="00F315C9"/>
    <w:rsid w:val="00F316FC"/>
    <w:rsid w:val="00F3187A"/>
    <w:rsid w:val="00F31A13"/>
    <w:rsid w:val="00F31A68"/>
    <w:rsid w:val="00F31A8E"/>
    <w:rsid w:val="00F31AA9"/>
    <w:rsid w:val="00F31AF8"/>
    <w:rsid w:val="00F31B2B"/>
    <w:rsid w:val="00F31BC6"/>
    <w:rsid w:val="00F31CF6"/>
    <w:rsid w:val="00F31D43"/>
    <w:rsid w:val="00F31D49"/>
    <w:rsid w:val="00F31D53"/>
    <w:rsid w:val="00F31D79"/>
    <w:rsid w:val="00F31E92"/>
    <w:rsid w:val="00F31E93"/>
    <w:rsid w:val="00F31EF5"/>
    <w:rsid w:val="00F31F84"/>
    <w:rsid w:val="00F3209B"/>
    <w:rsid w:val="00F32139"/>
    <w:rsid w:val="00F3214C"/>
    <w:rsid w:val="00F3216F"/>
    <w:rsid w:val="00F32185"/>
    <w:rsid w:val="00F322A8"/>
    <w:rsid w:val="00F322B4"/>
    <w:rsid w:val="00F323FD"/>
    <w:rsid w:val="00F32554"/>
    <w:rsid w:val="00F325B3"/>
    <w:rsid w:val="00F32801"/>
    <w:rsid w:val="00F32860"/>
    <w:rsid w:val="00F3286E"/>
    <w:rsid w:val="00F329D5"/>
    <w:rsid w:val="00F32A19"/>
    <w:rsid w:val="00F32A39"/>
    <w:rsid w:val="00F32A86"/>
    <w:rsid w:val="00F32AC4"/>
    <w:rsid w:val="00F32BE4"/>
    <w:rsid w:val="00F32C75"/>
    <w:rsid w:val="00F32DEE"/>
    <w:rsid w:val="00F33234"/>
    <w:rsid w:val="00F332BE"/>
    <w:rsid w:val="00F33311"/>
    <w:rsid w:val="00F33386"/>
    <w:rsid w:val="00F33428"/>
    <w:rsid w:val="00F33586"/>
    <w:rsid w:val="00F335A9"/>
    <w:rsid w:val="00F33672"/>
    <w:rsid w:val="00F336A1"/>
    <w:rsid w:val="00F3378D"/>
    <w:rsid w:val="00F33917"/>
    <w:rsid w:val="00F33A18"/>
    <w:rsid w:val="00F33E27"/>
    <w:rsid w:val="00F33E34"/>
    <w:rsid w:val="00F33EB0"/>
    <w:rsid w:val="00F33EDC"/>
    <w:rsid w:val="00F33F46"/>
    <w:rsid w:val="00F33F4D"/>
    <w:rsid w:val="00F33F8D"/>
    <w:rsid w:val="00F34079"/>
    <w:rsid w:val="00F34080"/>
    <w:rsid w:val="00F340FF"/>
    <w:rsid w:val="00F341DC"/>
    <w:rsid w:val="00F34296"/>
    <w:rsid w:val="00F342A3"/>
    <w:rsid w:val="00F342B6"/>
    <w:rsid w:val="00F342FC"/>
    <w:rsid w:val="00F343F4"/>
    <w:rsid w:val="00F34429"/>
    <w:rsid w:val="00F344E4"/>
    <w:rsid w:val="00F344E5"/>
    <w:rsid w:val="00F344F7"/>
    <w:rsid w:val="00F34798"/>
    <w:rsid w:val="00F347B1"/>
    <w:rsid w:val="00F34915"/>
    <w:rsid w:val="00F349BD"/>
    <w:rsid w:val="00F34A3E"/>
    <w:rsid w:val="00F34B4E"/>
    <w:rsid w:val="00F34B94"/>
    <w:rsid w:val="00F34BBC"/>
    <w:rsid w:val="00F34E59"/>
    <w:rsid w:val="00F35057"/>
    <w:rsid w:val="00F35237"/>
    <w:rsid w:val="00F352EB"/>
    <w:rsid w:val="00F352F1"/>
    <w:rsid w:val="00F353C4"/>
    <w:rsid w:val="00F3560B"/>
    <w:rsid w:val="00F356CB"/>
    <w:rsid w:val="00F356E3"/>
    <w:rsid w:val="00F35814"/>
    <w:rsid w:val="00F35850"/>
    <w:rsid w:val="00F35A50"/>
    <w:rsid w:val="00F35A5C"/>
    <w:rsid w:val="00F35AB2"/>
    <w:rsid w:val="00F35C85"/>
    <w:rsid w:val="00F35CB8"/>
    <w:rsid w:val="00F35D1D"/>
    <w:rsid w:val="00F35D95"/>
    <w:rsid w:val="00F35E7C"/>
    <w:rsid w:val="00F35EC9"/>
    <w:rsid w:val="00F35F07"/>
    <w:rsid w:val="00F35FC0"/>
    <w:rsid w:val="00F36081"/>
    <w:rsid w:val="00F361CB"/>
    <w:rsid w:val="00F36321"/>
    <w:rsid w:val="00F363EB"/>
    <w:rsid w:val="00F363EF"/>
    <w:rsid w:val="00F36405"/>
    <w:rsid w:val="00F36445"/>
    <w:rsid w:val="00F3647D"/>
    <w:rsid w:val="00F36554"/>
    <w:rsid w:val="00F36732"/>
    <w:rsid w:val="00F367E7"/>
    <w:rsid w:val="00F36826"/>
    <w:rsid w:val="00F36849"/>
    <w:rsid w:val="00F368F0"/>
    <w:rsid w:val="00F36926"/>
    <w:rsid w:val="00F3694B"/>
    <w:rsid w:val="00F36969"/>
    <w:rsid w:val="00F369AD"/>
    <w:rsid w:val="00F369BB"/>
    <w:rsid w:val="00F36A47"/>
    <w:rsid w:val="00F36A51"/>
    <w:rsid w:val="00F36CE2"/>
    <w:rsid w:val="00F36FC4"/>
    <w:rsid w:val="00F37003"/>
    <w:rsid w:val="00F3706B"/>
    <w:rsid w:val="00F371BE"/>
    <w:rsid w:val="00F3727E"/>
    <w:rsid w:val="00F3729A"/>
    <w:rsid w:val="00F372FA"/>
    <w:rsid w:val="00F374E5"/>
    <w:rsid w:val="00F3752E"/>
    <w:rsid w:val="00F3757A"/>
    <w:rsid w:val="00F375AB"/>
    <w:rsid w:val="00F375C6"/>
    <w:rsid w:val="00F3760D"/>
    <w:rsid w:val="00F3768C"/>
    <w:rsid w:val="00F376BC"/>
    <w:rsid w:val="00F37815"/>
    <w:rsid w:val="00F379C2"/>
    <w:rsid w:val="00F37CB6"/>
    <w:rsid w:val="00F37CF0"/>
    <w:rsid w:val="00F37D21"/>
    <w:rsid w:val="00F37D96"/>
    <w:rsid w:val="00F37E18"/>
    <w:rsid w:val="00F37E45"/>
    <w:rsid w:val="00F37F65"/>
    <w:rsid w:val="00F37FE6"/>
    <w:rsid w:val="00F4002C"/>
    <w:rsid w:val="00F400B9"/>
    <w:rsid w:val="00F4010B"/>
    <w:rsid w:val="00F40201"/>
    <w:rsid w:val="00F402A3"/>
    <w:rsid w:val="00F40406"/>
    <w:rsid w:val="00F406B9"/>
    <w:rsid w:val="00F40757"/>
    <w:rsid w:val="00F4082C"/>
    <w:rsid w:val="00F40986"/>
    <w:rsid w:val="00F409F8"/>
    <w:rsid w:val="00F40B93"/>
    <w:rsid w:val="00F40CCF"/>
    <w:rsid w:val="00F40D4D"/>
    <w:rsid w:val="00F40EAC"/>
    <w:rsid w:val="00F40F09"/>
    <w:rsid w:val="00F40F95"/>
    <w:rsid w:val="00F410B3"/>
    <w:rsid w:val="00F4116D"/>
    <w:rsid w:val="00F41323"/>
    <w:rsid w:val="00F416C5"/>
    <w:rsid w:val="00F41750"/>
    <w:rsid w:val="00F41826"/>
    <w:rsid w:val="00F41866"/>
    <w:rsid w:val="00F418F1"/>
    <w:rsid w:val="00F4197A"/>
    <w:rsid w:val="00F4197E"/>
    <w:rsid w:val="00F41BCE"/>
    <w:rsid w:val="00F41CB5"/>
    <w:rsid w:val="00F41CE8"/>
    <w:rsid w:val="00F41D38"/>
    <w:rsid w:val="00F42165"/>
    <w:rsid w:val="00F4219C"/>
    <w:rsid w:val="00F4231D"/>
    <w:rsid w:val="00F424CA"/>
    <w:rsid w:val="00F4264E"/>
    <w:rsid w:val="00F42684"/>
    <w:rsid w:val="00F42743"/>
    <w:rsid w:val="00F42780"/>
    <w:rsid w:val="00F42857"/>
    <w:rsid w:val="00F4286C"/>
    <w:rsid w:val="00F42A35"/>
    <w:rsid w:val="00F42A66"/>
    <w:rsid w:val="00F42B24"/>
    <w:rsid w:val="00F42BC9"/>
    <w:rsid w:val="00F42CC4"/>
    <w:rsid w:val="00F42CDC"/>
    <w:rsid w:val="00F42D78"/>
    <w:rsid w:val="00F42DD2"/>
    <w:rsid w:val="00F42E08"/>
    <w:rsid w:val="00F42E3D"/>
    <w:rsid w:val="00F42E87"/>
    <w:rsid w:val="00F42EA3"/>
    <w:rsid w:val="00F42F61"/>
    <w:rsid w:val="00F43022"/>
    <w:rsid w:val="00F4306B"/>
    <w:rsid w:val="00F43101"/>
    <w:rsid w:val="00F43128"/>
    <w:rsid w:val="00F43165"/>
    <w:rsid w:val="00F43244"/>
    <w:rsid w:val="00F432FE"/>
    <w:rsid w:val="00F4346C"/>
    <w:rsid w:val="00F4360D"/>
    <w:rsid w:val="00F43664"/>
    <w:rsid w:val="00F436A8"/>
    <w:rsid w:val="00F4385A"/>
    <w:rsid w:val="00F43884"/>
    <w:rsid w:val="00F439E1"/>
    <w:rsid w:val="00F43A64"/>
    <w:rsid w:val="00F43ACB"/>
    <w:rsid w:val="00F43ADA"/>
    <w:rsid w:val="00F43DB2"/>
    <w:rsid w:val="00F43DD1"/>
    <w:rsid w:val="00F43F77"/>
    <w:rsid w:val="00F43FBC"/>
    <w:rsid w:val="00F440D3"/>
    <w:rsid w:val="00F44405"/>
    <w:rsid w:val="00F44462"/>
    <w:rsid w:val="00F44468"/>
    <w:rsid w:val="00F44736"/>
    <w:rsid w:val="00F447AE"/>
    <w:rsid w:val="00F448B0"/>
    <w:rsid w:val="00F44B3E"/>
    <w:rsid w:val="00F44B6A"/>
    <w:rsid w:val="00F44B9E"/>
    <w:rsid w:val="00F44BC3"/>
    <w:rsid w:val="00F44CBF"/>
    <w:rsid w:val="00F44D7B"/>
    <w:rsid w:val="00F44EBC"/>
    <w:rsid w:val="00F44F3E"/>
    <w:rsid w:val="00F44F54"/>
    <w:rsid w:val="00F4520A"/>
    <w:rsid w:val="00F4537A"/>
    <w:rsid w:val="00F45411"/>
    <w:rsid w:val="00F4554C"/>
    <w:rsid w:val="00F4557E"/>
    <w:rsid w:val="00F45594"/>
    <w:rsid w:val="00F4575F"/>
    <w:rsid w:val="00F45786"/>
    <w:rsid w:val="00F457A4"/>
    <w:rsid w:val="00F457C4"/>
    <w:rsid w:val="00F458C8"/>
    <w:rsid w:val="00F4592F"/>
    <w:rsid w:val="00F4596D"/>
    <w:rsid w:val="00F459BF"/>
    <w:rsid w:val="00F45B7A"/>
    <w:rsid w:val="00F45B87"/>
    <w:rsid w:val="00F45B90"/>
    <w:rsid w:val="00F45B97"/>
    <w:rsid w:val="00F45BA4"/>
    <w:rsid w:val="00F45CE9"/>
    <w:rsid w:val="00F45E10"/>
    <w:rsid w:val="00F45E14"/>
    <w:rsid w:val="00F45E23"/>
    <w:rsid w:val="00F45E66"/>
    <w:rsid w:val="00F45EAF"/>
    <w:rsid w:val="00F45F86"/>
    <w:rsid w:val="00F45F9A"/>
    <w:rsid w:val="00F46166"/>
    <w:rsid w:val="00F4617F"/>
    <w:rsid w:val="00F46188"/>
    <w:rsid w:val="00F46294"/>
    <w:rsid w:val="00F46409"/>
    <w:rsid w:val="00F46528"/>
    <w:rsid w:val="00F46627"/>
    <w:rsid w:val="00F4663C"/>
    <w:rsid w:val="00F4664B"/>
    <w:rsid w:val="00F467D9"/>
    <w:rsid w:val="00F467F3"/>
    <w:rsid w:val="00F4686B"/>
    <w:rsid w:val="00F46890"/>
    <w:rsid w:val="00F46A4B"/>
    <w:rsid w:val="00F46B0B"/>
    <w:rsid w:val="00F46B44"/>
    <w:rsid w:val="00F46D2B"/>
    <w:rsid w:val="00F46E31"/>
    <w:rsid w:val="00F46E42"/>
    <w:rsid w:val="00F46FB6"/>
    <w:rsid w:val="00F46FDD"/>
    <w:rsid w:val="00F47001"/>
    <w:rsid w:val="00F4702C"/>
    <w:rsid w:val="00F47030"/>
    <w:rsid w:val="00F47093"/>
    <w:rsid w:val="00F470AD"/>
    <w:rsid w:val="00F4723C"/>
    <w:rsid w:val="00F47253"/>
    <w:rsid w:val="00F47443"/>
    <w:rsid w:val="00F474AE"/>
    <w:rsid w:val="00F476B9"/>
    <w:rsid w:val="00F476EF"/>
    <w:rsid w:val="00F477D0"/>
    <w:rsid w:val="00F4785D"/>
    <w:rsid w:val="00F478A8"/>
    <w:rsid w:val="00F478CF"/>
    <w:rsid w:val="00F478FF"/>
    <w:rsid w:val="00F47908"/>
    <w:rsid w:val="00F479B2"/>
    <w:rsid w:val="00F479CC"/>
    <w:rsid w:val="00F47A85"/>
    <w:rsid w:val="00F47B41"/>
    <w:rsid w:val="00F47C67"/>
    <w:rsid w:val="00F47D25"/>
    <w:rsid w:val="00F47D56"/>
    <w:rsid w:val="00F47D62"/>
    <w:rsid w:val="00F47E79"/>
    <w:rsid w:val="00F47E81"/>
    <w:rsid w:val="00F47F3B"/>
    <w:rsid w:val="00F47F93"/>
    <w:rsid w:val="00F47FA3"/>
    <w:rsid w:val="00F5027F"/>
    <w:rsid w:val="00F502A9"/>
    <w:rsid w:val="00F50378"/>
    <w:rsid w:val="00F5051B"/>
    <w:rsid w:val="00F505B8"/>
    <w:rsid w:val="00F50667"/>
    <w:rsid w:val="00F506B6"/>
    <w:rsid w:val="00F5072F"/>
    <w:rsid w:val="00F50788"/>
    <w:rsid w:val="00F508CE"/>
    <w:rsid w:val="00F50944"/>
    <w:rsid w:val="00F50A31"/>
    <w:rsid w:val="00F50AA7"/>
    <w:rsid w:val="00F50AE4"/>
    <w:rsid w:val="00F50AE6"/>
    <w:rsid w:val="00F50D4C"/>
    <w:rsid w:val="00F50E76"/>
    <w:rsid w:val="00F50EBB"/>
    <w:rsid w:val="00F50F51"/>
    <w:rsid w:val="00F50F79"/>
    <w:rsid w:val="00F50FEE"/>
    <w:rsid w:val="00F5106D"/>
    <w:rsid w:val="00F510DF"/>
    <w:rsid w:val="00F511FC"/>
    <w:rsid w:val="00F5124A"/>
    <w:rsid w:val="00F513D5"/>
    <w:rsid w:val="00F513E9"/>
    <w:rsid w:val="00F513EE"/>
    <w:rsid w:val="00F51470"/>
    <w:rsid w:val="00F5155A"/>
    <w:rsid w:val="00F5155D"/>
    <w:rsid w:val="00F5164E"/>
    <w:rsid w:val="00F51690"/>
    <w:rsid w:val="00F516ED"/>
    <w:rsid w:val="00F51705"/>
    <w:rsid w:val="00F5174B"/>
    <w:rsid w:val="00F517FE"/>
    <w:rsid w:val="00F519E2"/>
    <w:rsid w:val="00F51ADC"/>
    <w:rsid w:val="00F51C80"/>
    <w:rsid w:val="00F51D89"/>
    <w:rsid w:val="00F51E31"/>
    <w:rsid w:val="00F51EBA"/>
    <w:rsid w:val="00F51ECD"/>
    <w:rsid w:val="00F51ED3"/>
    <w:rsid w:val="00F51F5F"/>
    <w:rsid w:val="00F52050"/>
    <w:rsid w:val="00F5209E"/>
    <w:rsid w:val="00F5220B"/>
    <w:rsid w:val="00F5236C"/>
    <w:rsid w:val="00F52481"/>
    <w:rsid w:val="00F525B0"/>
    <w:rsid w:val="00F525D7"/>
    <w:rsid w:val="00F527EB"/>
    <w:rsid w:val="00F52833"/>
    <w:rsid w:val="00F5286E"/>
    <w:rsid w:val="00F52A5C"/>
    <w:rsid w:val="00F52B1F"/>
    <w:rsid w:val="00F52B61"/>
    <w:rsid w:val="00F52BB1"/>
    <w:rsid w:val="00F52C0A"/>
    <w:rsid w:val="00F52DDB"/>
    <w:rsid w:val="00F52DE4"/>
    <w:rsid w:val="00F52F3A"/>
    <w:rsid w:val="00F53010"/>
    <w:rsid w:val="00F53115"/>
    <w:rsid w:val="00F53262"/>
    <w:rsid w:val="00F53342"/>
    <w:rsid w:val="00F53345"/>
    <w:rsid w:val="00F5336F"/>
    <w:rsid w:val="00F534FD"/>
    <w:rsid w:val="00F53521"/>
    <w:rsid w:val="00F53642"/>
    <w:rsid w:val="00F53799"/>
    <w:rsid w:val="00F53BE8"/>
    <w:rsid w:val="00F53DC7"/>
    <w:rsid w:val="00F53E10"/>
    <w:rsid w:val="00F53EFA"/>
    <w:rsid w:val="00F53EFE"/>
    <w:rsid w:val="00F54083"/>
    <w:rsid w:val="00F54273"/>
    <w:rsid w:val="00F542D8"/>
    <w:rsid w:val="00F543E2"/>
    <w:rsid w:val="00F54473"/>
    <w:rsid w:val="00F54538"/>
    <w:rsid w:val="00F5453C"/>
    <w:rsid w:val="00F5455C"/>
    <w:rsid w:val="00F54633"/>
    <w:rsid w:val="00F5472E"/>
    <w:rsid w:val="00F54923"/>
    <w:rsid w:val="00F549FD"/>
    <w:rsid w:val="00F54AEE"/>
    <w:rsid w:val="00F54B77"/>
    <w:rsid w:val="00F54C28"/>
    <w:rsid w:val="00F54C49"/>
    <w:rsid w:val="00F54CB5"/>
    <w:rsid w:val="00F54CC7"/>
    <w:rsid w:val="00F54E78"/>
    <w:rsid w:val="00F54F62"/>
    <w:rsid w:val="00F54FC2"/>
    <w:rsid w:val="00F55051"/>
    <w:rsid w:val="00F550DA"/>
    <w:rsid w:val="00F551FE"/>
    <w:rsid w:val="00F5525F"/>
    <w:rsid w:val="00F554E0"/>
    <w:rsid w:val="00F556D8"/>
    <w:rsid w:val="00F558A4"/>
    <w:rsid w:val="00F5590C"/>
    <w:rsid w:val="00F559C2"/>
    <w:rsid w:val="00F55A9D"/>
    <w:rsid w:val="00F55AD3"/>
    <w:rsid w:val="00F55BEF"/>
    <w:rsid w:val="00F55C42"/>
    <w:rsid w:val="00F55D4A"/>
    <w:rsid w:val="00F55F06"/>
    <w:rsid w:val="00F55F25"/>
    <w:rsid w:val="00F55F3A"/>
    <w:rsid w:val="00F55FCC"/>
    <w:rsid w:val="00F560BE"/>
    <w:rsid w:val="00F56110"/>
    <w:rsid w:val="00F56118"/>
    <w:rsid w:val="00F56125"/>
    <w:rsid w:val="00F56150"/>
    <w:rsid w:val="00F56241"/>
    <w:rsid w:val="00F56291"/>
    <w:rsid w:val="00F5638D"/>
    <w:rsid w:val="00F5666F"/>
    <w:rsid w:val="00F56689"/>
    <w:rsid w:val="00F56839"/>
    <w:rsid w:val="00F568FF"/>
    <w:rsid w:val="00F569C1"/>
    <w:rsid w:val="00F56A18"/>
    <w:rsid w:val="00F56A6F"/>
    <w:rsid w:val="00F56C11"/>
    <w:rsid w:val="00F56CAE"/>
    <w:rsid w:val="00F56CEE"/>
    <w:rsid w:val="00F56D2A"/>
    <w:rsid w:val="00F56ECF"/>
    <w:rsid w:val="00F57070"/>
    <w:rsid w:val="00F572F9"/>
    <w:rsid w:val="00F57389"/>
    <w:rsid w:val="00F573AC"/>
    <w:rsid w:val="00F5742D"/>
    <w:rsid w:val="00F575D3"/>
    <w:rsid w:val="00F57627"/>
    <w:rsid w:val="00F5764B"/>
    <w:rsid w:val="00F5768A"/>
    <w:rsid w:val="00F57696"/>
    <w:rsid w:val="00F5773F"/>
    <w:rsid w:val="00F5789E"/>
    <w:rsid w:val="00F578F8"/>
    <w:rsid w:val="00F57951"/>
    <w:rsid w:val="00F57953"/>
    <w:rsid w:val="00F579E5"/>
    <w:rsid w:val="00F57C25"/>
    <w:rsid w:val="00F57C54"/>
    <w:rsid w:val="00F57CA0"/>
    <w:rsid w:val="00F57D22"/>
    <w:rsid w:val="00F57D66"/>
    <w:rsid w:val="00F57D96"/>
    <w:rsid w:val="00F57DF3"/>
    <w:rsid w:val="00F57EA5"/>
    <w:rsid w:val="00F57EDC"/>
    <w:rsid w:val="00F57F92"/>
    <w:rsid w:val="00F60014"/>
    <w:rsid w:val="00F60082"/>
    <w:rsid w:val="00F6011F"/>
    <w:rsid w:val="00F601E6"/>
    <w:rsid w:val="00F60244"/>
    <w:rsid w:val="00F603EF"/>
    <w:rsid w:val="00F60410"/>
    <w:rsid w:val="00F604B9"/>
    <w:rsid w:val="00F60596"/>
    <w:rsid w:val="00F606E7"/>
    <w:rsid w:val="00F6076A"/>
    <w:rsid w:val="00F607E3"/>
    <w:rsid w:val="00F60811"/>
    <w:rsid w:val="00F608CC"/>
    <w:rsid w:val="00F60AF3"/>
    <w:rsid w:val="00F60B9A"/>
    <w:rsid w:val="00F60BA2"/>
    <w:rsid w:val="00F60C17"/>
    <w:rsid w:val="00F60C1B"/>
    <w:rsid w:val="00F60E64"/>
    <w:rsid w:val="00F60EE8"/>
    <w:rsid w:val="00F60F5E"/>
    <w:rsid w:val="00F60FE9"/>
    <w:rsid w:val="00F610FE"/>
    <w:rsid w:val="00F61107"/>
    <w:rsid w:val="00F611C9"/>
    <w:rsid w:val="00F6124D"/>
    <w:rsid w:val="00F612B9"/>
    <w:rsid w:val="00F612EB"/>
    <w:rsid w:val="00F61326"/>
    <w:rsid w:val="00F614CA"/>
    <w:rsid w:val="00F61562"/>
    <w:rsid w:val="00F6161E"/>
    <w:rsid w:val="00F6162B"/>
    <w:rsid w:val="00F61631"/>
    <w:rsid w:val="00F61778"/>
    <w:rsid w:val="00F61A03"/>
    <w:rsid w:val="00F61A7F"/>
    <w:rsid w:val="00F61A85"/>
    <w:rsid w:val="00F62045"/>
    <w:rsid w:val="00F621EC"/>
    <w:rsid w:val="00F62311"/>
    <w:rsid w:val="00F62330"/>
    <w:rsid w:val="00F62470"/>
    <w:rsid w:val="00F6248E"/>
    <w:rsid w:val="00F6251F"/>
    <w:rsid w:val="00F625B5"/>
    <w:rsid w:val="00F6265C"/>
    <w:rsid w:val="00F6282F"/>
    <w:rsid w:val="00F629F2"/>
    <w:rsid w:val="00F62B6A"/>
    <w:rsid w:val="00F62CCF"/>
    <w:rsid w:val="00F62D2C"/>
    <w:rsid w:val="00F62DF5"/>
    <w:rsid w:val="00F62E9F"/>
    <w:rsid w:val="00F62ECA"/>
    <w:rsid w:val="00F62F1E"/>
    <w:rsid w:val="00F62F2A"/>
    <w:rsid w:val="00F62FC6"/>
    <w:rsid w:val="00F6301B"/>
    <w:rsid w:val="00F63297"/>
    <w:rsid w:val="00F63428"/>
    <w:rsid w:val="00F634F6"/>
    <w:rsid w:val="00F635A5"/>
    <w:rsid w:val="00F635CB"/>
    <w:rsid w:val="00F6360B"/>
    <w:rsid w:val="00F6362A"/>
    <w:rsid w:val="00F6363E"/>
    <w:rsid w:val="00F63787"/>
    <w:rsid w:val="00F63870"/>
    <w:rsid w:val="00F6396D"/>
    <w:rsid w:val="00F6399D"/>
    <w:rsid w:val="00F639C5"/>
    <w:rsid w:val="00F63A41"/>
    <w:rsid w:val="00F63A68"/>
    <w:rsid w:val="00F63AD8"/>
    <w:rsid w:val="00F63AE3"/>
    <w:rsid w:val="00F63B79"/>
    <w:rsid w:val="00F63DF4"/>
    <w:rsid w:val="00F63F91"/>
    <w:rsid w:val="00F6403B"/>
    <w:rsid w:val="00F64043"/>
    <w:rsid w:val="00F64130"/>
    <w:rsid w:val="00F64210"/>
    <w:rsid w:val="00F642C6"/>
    <w:rsid w:val="00F64352"/>
    <w:rsid w:val="00F643BD"/>
    <w:rsid w:val="00F6474B"/>
    <w:rsid w:val="00F6481D"/>
    <w:rsid w:val="00F648EE"/>
    <w:rsid w:val="00F6498B"/>
    <w:rsid w:val="00F64A09"/>
    <w:rsid w:val="00F64A1C"/>
    <w:rsid w:val="00F64FB6"/>
    <w:rsid w:val="00F65119"/>
    <w:rsid w:val="00F65157"/>
    <w:rsid w:val="00F6525A"/>
    <w:rsid w:val="00F65316"/>
    <w:rsid w:val="00F65434"/>
    <w:rsid w:val="00F6543C"/>
    <w:rsid w:val="00F65448"/>
    <w:rsid w:val="00F654EB"/>
    <w:rsid w:val="00F65522"/>
    <w:rsid w:val="00F6566D"/>
    <w:rsid w:val="00F6584C"/>
    <w:rsid w:val="00F6595A"/>
    <w:rsid w:val="00F659F9"/>
    <w:rsid w:val="00F65A76"/>
    <w:rsid w:val="00F65AAF"/>
    <w:rsid w:val="00F65AE0"/>
    <w:rsid w:val="00F65B8D"/>
    <w:rsid w:val="00F65C3D"/>
    <w:rsid w:val="00F65C42"/>
    <w:rsid w:val="00F65C87"/>
    <w:rsid w:val="00F65CE1"/>
    <w:rsid w:val="00F65DEA"/>
    <w:rsid w:val="00F65EC6"/>
    <w:rsid w:val="00F65F1E"/>
    <w:rsid w:val="00F65F9D"/>
    <w:rsid w:val="00F66181"/>
    <w:rsid w:val="00F661F1"/>
    <w:rsid w:val="00F66207"/>
    <w:rsid w:val="00F66395"/>
    <w:rsid w:val="00F6642B"/>
    <w:rsid w:val="00F6644C"/>
    <w:rsid w:val="00F66463"/>
    <w:rsid w:val="00F66485"/>
    <w:rsid w:val="00F664DC"/>
    <w:rsid w:val="00F66653"/>
    <w:rsid w:val="00F66733"/>
    <w:rsid w:val="00F66886"/>
    <w:rsid w:val="00F66A22"/>
    <w:rsid w:val="00F66A64"/>
    <w:rsid w:val="00F66B24"/>
    <w:rsid w:val="00F66BDC"/>
    <w:rsid w:val="00F66D22"/>
    <w:rsid w:val="00F66F9A"/>
    <w:rsid w:val="00F67018"/>
    <w:rsid w:val="00F6704F"/>
    <w:rsid w:val="00F670AA"/>
    <w:rsid w:val="00F67100"/>
    <w:rsid w:val="00F67105"/>
    <w:rsid w:val="00F671EB"/>
    <w:rsid w:val="00F6729E"/>
    <w:rsid w:val="00F673A1"/>
    <w:rsid w:val="00F67446"/>
    <w:rsid w:val="00F6768F"/>
    <w:rsid w:val="00F67871"/>
    <w:rsid w:val="00F67970"/>
    <w:rsid w:val="00F67CA8"/>
    <w:rsid w:val="00F67CCC"/>
    <w:rsid w:val="00F67E18"/>
    <w:rsid w:val="00F67FFE"/>
    <w:rsid w:val="00F70072"/>
    <w:rsid w:val="00F700C7"/>
    <w:rsid w:val="00F70210"/>
    <w:rsid w:val="00F70263"/>
    <w:rsid w:val="00F7028F"/>
    <w:rsid w:val="00F70375"/>
    <w:rsid w:val="00F70401"/>
    <w:rsid w:val="00F7053C"/>
    <w:rsid w:val="00F705F4"/>
    <w:rsid w:val="00F70641"/>
    <w:rsid w:val="00F7069E"/>
    <w:rsid w:val="00F706B6"/>
    <w:rsid w:val="00F7082F"/>
    <w:rsid w:val="00F7085E"/>
    <w:rsid w:val="00F70A7D"/>
    <w:rsid w:val="00F70B9D"/>
    <w:rsid w:val="00F70C2C"/>
    <w:rsid w:val="00F70C2E"/>
    <w:rsid w:val="00F70C6A"/>
    <w:rsid w:val="00F70C95"/>
    <w:rsid w:val="00F70CEF"/>
    <w:rsid w:val="00F70F1B"/>
    <w:rsid w:val="00F7105E"/>
    <w:rsid w:val="00F71070"/>
    <w:rsid w:val="00F7119D"/>
    <w:rsid w:val="00F712C2"/>
    <w:rsid w:val="00F713C0"/>
    <w:rsid w:val="00F7140A"/>
    <w:rsid w:val="00F7147E"/>
    <w:rsid w:val="00F7149A"/>
    <w:rsid w:val="00F714A7"/>
    <w:rsid w:val="00F714B3"/>
    <w:rsid w:val="00F71590"/>
    <w:rsid w:val="00F716D5"/>
    <w:rsid w:val="00F71714"/>
    <w:rsid w:val="00F71724"/>
    <w:rsid w:val="00F718E4"/>
    <w:rsid w:val="00F71957"/>
    <w:rsid w:val="00F719F5"/>
    <w:rsid w:val="00F71ACC"/>
    <w:rsid w:val="00F71BEB"/>
    <w:rsid w:val="00F71BF7"/>
    <w:rsid w:val="00F71C4E"/>
    <w:rsid w:val="00F71CD2"/>
    <w:rsid w:val="00F71FB3"/>
    <w:rsid w:val="00F72267"/>
    <w:rsid w:val="00F72283"/>
    <w:rsid w:val="00F72329"/>
    <w:rsid w:val="00F72426"/>
    <w:rsid w:val="00F72466"/>
    <w:rsid w:val="00F724D3"/>
    <w:rsid w:val="00F72690"/>
    <w:rsid w:val="00F7270D"/>
    <w:rsid w:val="00F72752"/>
    <w:rsid w:val="00F72834"/>
    <w:rsid w:val="00F72904"/>
    <w:rsid w:val="00F72B69"/>
    <w:rsid w:val="00F72BBE"/>
    <w:rsid w:val="00F72BBF"/>
    <w:rsid w:val="00F72BC4"/>
    <w:rsid w:val="00F72D66"/>
    <w:rsid w:val="00F72FD7"/>
    <w:rsid w:val="00F73088"/>
    <w:rsid w:val="00F73142"/>
    <w:rsid w:val="00F7314F"/>
    <w:rsid w:val="00F731D7"/>
    <w:rsid w:val="00F732D5"/>
    <w:rsid w:val="00F73306"/>
    <w:rsid w:val="00F73329"/>
    <w:rsid w:val="00F73371"/>
    <w:rsid w:val="00F734C1"/>
    <w:rsid w:val="00F73524"/>
    <w:rsid w:val="00F73542"/>
    <w:rsid w:val="00F735A3"/>
    <w:rsid w:val="00F735FB"/>
    <w:rsid w:val="00F7371D"/>
    <w:rsid w:val="00F7376A"/>
    <w:rsid w:val="00F738B2"/>
    <w:rsid w:val="00F739D5"/>
    <w:rsid w:val="00F739FA"/>
    <w:rsid w:val="00F73A26"/>
    <w:rsid w:val="00F73AD0"/>
    <w:rsid w:val="00F73B1C"/>
    <w:rsid w:val="00F73BBC"/>
    <w:rsid w:val="00F73C71"/>
    <w:rsid w:val="00F73C9A"/>
    <w:rsid w:val="00F73CE0"/>
    <w:rsid w:val="00F73F29"/>
    <w:rsid w:val="00F73F95"/>
    <w:rsid w:val="00F73FDC"/>
    <w:rsid w:val="00F7401E"/>
    <w:rsid w:val="00F74085"/>
    <w:rsid w:val="00F7415D"/>
    <w:rsid w:val="00F742A1"/>
    <w:rsid w:val="00F74705"/>
    <w:rsid w:val="00F7475C"/>
    <w:rsid w:val="00F747C5"/>
    <w:rsid w:val="00F74843"/>
    <w:rsid w:val="00F748BA"/>
    <w:rsid w:val="00F74925"/>
    <w:rsid w:val="00F74AD0"/>
    <w:rsid w:val="00F74B18"/>
    <w:rsid w:val="00F74B4A"/>
    <w:rsid w:val="00F74B9F"/>
    <w:rsid w:val="00F74BF0"/>
    <w:rsid w:val="00F74BFB"/>
    <w:rsid w:val="00F74C3D"/>
    <w:rsid w:val="00F74C9B"/>
    <w:rsid w:val="00F74D1C"/>
    <w:rsid w:val="00F74D8F"/>
    <w:rsid w:val="00F7500E"/>
    <w:rsid w:val="00F75105"/>
    <w:rsid w:val="00F7530C"/>
    <w:rsid w:val="00F754B3"/>
    <w:rsid w:val="00F75620"/>
    <w:rsid w:val="00F756B2"/>
    <w:rsid w:val="00F757A5"/>
    <w:rsid w:val="00F75979"/>
    <w:rsid w:val="00F759D1"/>
    <w:rsid w:val="00F75B10"/>
    <w:rsid w:val="00F75B44"/>
    <w:rsid w:val="00F75C78"/>
    <w:rsid w:val="00F75CC7"/>
    <w:rsid w:val="00F75D0E"/>
    <w:rsid w:val="00F75D8E"/>
    <w:rsid w:val="00F75DC1"/>
    <w:rsid w:val="00F75DF2"/>
    <w:rsid w:val="00F75E4F"/>
    <w:rsid w:val="00F75E9A"/>
    <w:rsid w:val="00F75EE0"/>
    <w:rsid w:val="00F75FDE"/>
    <w:rsid w:val="00F76139"/>
    <w:rsid w:val="00F7621E"/>
    <w:rsid w:val="00F762CC"/>
    <w:rsid w:val="00F762DA"/>
    <w:rsid w:val="00F7631E"/>
    <w:rsid w:val="00F76352"/>
    <w:rsid w:val="00F7645B"/>
    <w:rsid w:val="00F7648C"/>
    <w:rsid w:val="00F765E9"/>
    <w:rsid w:val="00F76685"/>
    <w:rsid w:val="00F767D4"/>
    <w:rsid w:val="00F7692E"/>
    <w:rsid w:val="00F769A8"/>
    <w:rsid w:val="00F76B28"/>
    <w:rsid w:val="00F76C24"/>
    <w:rsid w:val="00F76CDB"/>
    <w:rsid w:val="00F76DA9"/>
    <w:rsid w:val="00F76DB0"/>
    <w:rsid w:val="00F76E43"/>
    <w:rsid w:val="00F76E6D"/>
    <w:rsid w:val="00F76E95"/>
    <w:rsid w:val="00F76EB1"/>
    <w:rsid w:val="00F76EEF"/>
    <w:rsid w:val="00F76F3F"/>
    <w:rsid w:val="00F76FE4"/>
    <w:rsid w:val="00F77122"/>
    <w:rsid w:val="00F77144"/>
    <w:rsid w:val="00F77223"/>
    <w:rsid w:val="00F77305"/>
    <w:rsid w:val="00F77314"/>
    <w:rsid w:val="00F775BA"/>
    <w:rsid w:val="00F77728"/>
    <w:rsid w:val="00F77758"/>
    <w:rsid w:val="00F77A2C"/>
    <w:rsid w:val="00F77B42"/>
    <w:rsid w:val="00F77B4D"/>
    <w:rsid w:val="00F77BEE"/>
    <w:rsid w:val="00F77CE0"/>
    <w:rsid w:val="00F77D05"/>
    <w:rsid w:val="00F77D1A"/>
    <w:rsid w:val="00F77D2C"/>
    <w:rsid w:val="00F77D5C"/>
    <w:rsid w:val="00F77E02"/>
    <w:rsid w:val="00F77F0E"/>
    <w:rsid w:val="00F77FA0"/>
    <w:rsid w:val="00F8004C"/>
    <w:rsid w:val="00F801AC"/>
    <w:rsid w:val="00F801FF"/>
    <w:rsid w:val="00F80245"/>
    <w:rsid w:val="00F80273"/>
    <w:rsid w:val="00F80275"/>
    <w:rsid w:val="00F80370"/>
    <w:rsid w:val="00F80567"/>
    <w:rsid w:val="00F805EC"/>
    <w:rsid w:val="00F80722"/>
    <w:rsid w:val="00F809D8"/>
    <w:rsid w:val="00F80A8C"/>
    <w:rsid w:val="00F80AB1"/>
    <w:rsid w:val="00F80AB6"/>
    <w:rsid w:val="00F80B09"/>
    <w:rsid w:val="00F80B28"/>
    <w:rsid w:val="00F80C04"/>
    <w:rsid w:val="00F80DE7"/>
    <w:rsid w:val="00F80E25"/>
    <w:rsid w:val="00F80EBC"/>
    <w:rsid w:val="00F80F1A"/>
    <w:rsid w:val="00F81044"/>
    <w:rsid w:val="00F810E7"/>
    <w:rsid w:val="00F81104"/>
    <w:rsid w:val="00F8111A"/>
    <w:rsid w:val="00F8119A"/>
    <w:rsid w:val="00F811E3"/>
    <w:rsid w:val="00F8124B"/>
    <w:rsid w:val="00F81302"/>
    <w:rsid w:val="00F814B7"/>
    <w:rsid w:val="00F81531"/>
    <w:rsid w:val="00F815F6"/>
    <w:rsid w:val="00F8161A"/>
    <w:rsid w:val="00F81692"/>
    <w:rsid w:val="00F81714"/>
    <w:rsid w:val="00F817BE"/>
    <w:rsid w:val="00F817CA"/>
    <w:rsid w:val="00F8183A"/>
    <w:rsid w:val="00F81902"/>
    <w:rsid w:val="00F819B0"/>
    <w:rsid w:val="00F819B1"/>
    <w:rsid w:val="00F819F6"/>
    <w:rsid w:val="00F81A45"/>
    <w:rsid w:val="00F81AF9"/>
    <w:rsid w:val="00F81B62"/>
    <w:rsid w:val="00F81C49"/>
    <w:rsid w:val="00F81D1D"/>
    <w:rsid w:val="00F81DB7"/>
    <w:rsid w:val="00F81E56"/>
    <w:rsid w:val="00F81EC4"/>
    <w:rsid w:val="00F81EF6"/>
    <w:rsid w:val="00F81EFE"/>
    <w:rsid w:val="00F81F3F"/>
    <w:rsid w:val="00F82128"/>
    <w:rsid w:val="00F823CC"/>
    <w:rsid w:val="00F82444"/>
    <w:rsid w:val="00F82468"/>
    <w:rsid w:val="00F8250A"/>
    <w:rsid w:val="00F82588"/>
    <w:rsid w:val="00F82591"/>
    <w:rsid w:val="00F8262C"/>
    <w:rsid w:val="00F826D7"/>
    <w:rsid w:val="00F826F6"/>
    <w:rsid w:val="00F82771"/>
    <w:rsid w:val="00F827EA"/>
    <w:rsid w:val="00F8283A"/>
    <w:rsid w:val="00F82905"/>
    <w:rsid w:val="00F829C7"/>
    <w:rsid w:val="00F82A4F"/>
    <w:rsid w:val="00F82AB0"/>
    <w:rsid w:val="00F82B31"/>
    <w:rsid w:val="00F82CC6"/>
    <w:rsid w:val="00F82D9E"/>
    <w:rsid w:val="00F82ECD"/>
    <w:rsid w:val="00F82F2F"/>
    <w:rsid w:val="00F82F6B"/>
    <w:rsid w:val="00F82F9A"/>
    <w:rsid w:val="00F82FC6"/>
    <w:rsid w:val="00F82FEA"/>
    <w:rsid w:val="00F830C3"/>
    <w:rsid w:val="00F831A4"/>
    <w:rsid w:val="00F83229"/>
    <w:rsid w:val="00F83286"/>
    <w:rsid w:val="00F83306"/>
    <w:rsid w:val="00F83371"/>
    <w:rsid w:val="00F833C7"/>
    <w:rsid w:val="00F834F8"/>
    <w:rsid w:val="00F83550"/>
    <w:rsid w:val="00F83591"/>
    <w:rsid w:val="00F835DD"/>
    <w:rsid w:val="00F8361C"/>
    <w:rsid w:val="00F8363A"/>
    <w:rsid w:val="00F836D7"/>
    <w:rsid w:val="00F837E8"/>
    <w:rsid w:val="00F83811"/>
    <w:rsid w:val="00F8398E"/>
    <w:rsid w:val="00F83A12"/>
    <w:rsid w:val="00F83A76"/>
    <w:rsid w:val="00F83B56"/>
    <w:rsid w:val="00F83B6F"/>
    <w:rsid w:val="00F83BC6"/>
    <w:rsid w:val="00F83C5C"/>
    <w:rsid w:val="00F83E42"/>
    <w:rsid w:val="00F83E9D"/>
    <w:rsid w:val="00F84021"/>
    <w:rsid w:val="00F84042"/>
    <w:rsid w:val="00F84081"/>
    <w:rsid w:val="00F84089"/>
    <w:rsid w:val="00F841B6"/>
    <w:rsid w:val="00F8421B"/>
    <w:rsid w:val="00F8431C"/>
    <w:rsid w:val="00F8439B"/>
    <w:rsid w:val="00F84451"/>
    <w:rsid w:val="00F84462"/>
    <w:rsid w:val="00F84499"/>
    <w:rsid w:val="00F8451C"/>
    <w:rsid w:val="00F84543"/>
    <w:rsid w:val="00F8479D"/>
    <w:rsid w:val="00F84851"/>
    <w:rsid w:val="00F849FD"/>
    <w:rsid w:val="00F84A41"/>
    <w:rsid w:val="00F84B9F"/>
    <w:rsid w:val="00F84C8F"/>
    <w:rsid w:val="00F84CDE"/>
    <w:rsid w:val="00F84D4C"/>
    <w:rsid w:val="00F84E42"/>
    <w:rsid w:val="00F84E94"/>
    <w:rsid w:val="00F850CA"/>
    <w:rsid w:val="00F851C0"/>
    <w:rsid w:val="00F852B8"/>
    <w:rsid w:val="00F853F2"/>
    <w:rsid w:val="00F85558"/>
    <w:rsid w:val="00F85591"/>
    <w:rsid w:val="00F85650"/>
    <w:rsid w:val="00F858B5"/>
    <w:rsid w:val="00F858B8"/>
    <w:rsid w:val="00F858D8"/>
    <w:rsid w:val="00F859E3"/>
    <w:rsid w:val="00F85B80"/>
    <w:rsid w:val="00F85BEC"/>
    <w:rsid w:val="00F85E17"/>
    <w:rsid w:val="00F85E24"/>
    <w:rsid w:val="00F85E78"/>
    <w:rsid w:val="00F85EBB"/>
    <w:rsid w:val="00F85F5F"/>
    <w:rsid w:val="00F86106"/>
    <w:rsid w:val="00F86130"/>
    <w:rsid w:val="00F865DD"/>
    <w:rsid w:val="00F8667D"/>
    <w:rsid w:val="00F866C0"/>
    <w:rsid w:val="00F8671E"/>
    <w:rsid w:val="00F8674E"/>
    <w:rsid w:val="00F867A1"/>
    <w:rsid w:val="00F86832"/>
    <w:rsid w:val="00F8696B"/>
    <w:rsid w:val="00F8697B"/>
    <w:rsid w:val="00F86992"/>
    <w:rsid w:val="00F86A0E"/>
    <w:rsid w:val="00F86B49"/>
    <w:rsid w:val="00F86BAF"/>
    <w:rsid w:val="00F86BB3"/>
    <w:rsid w:val="00F86C07"/>
    <w:rsid w:val="00F86D46"/>
    <w:rsid w:val="00F86DDE"/>
    <w:rsid w:val="00F86E4E"/>
    <w:rsid w:val="00F86EB7"/>
    <w:rsid w:val="00F870DD"/>
    <w:rsid w:val="00F87179"/>
    <w:rsid w:val="00F87186"/>
    <w:rsid w:val="00F87232"/>
    <w:rsid w:val="00F87364"/>
    <w:rsid w:val="00F87462"/>
    <w:rsid w:val="00F875C5"/>
    <w:rsid w:val="00F876D2"/>
    <w:rsid w:val="00F876DB"/>
    <w:rsid w:val="00F876FE"/>
    <w:rsid w:val="00F87734"/>
    <w:rsid w:val="00F87754"/>
    <w:rsid w:val="00F87783"/>
    <w:rsid w:val="00F878A5"/>
    <w:rsid w:val="00F878B7"/>
    <w:rsid w:val="00F878F0"/>
    <w:rsid w:val="00F87A45"/>
    <w:rsid w:val="00F87B07"/>
    <w:rsid w:val="00F87CCC"/>
    <w:rsid w:val="00F87DF4"/>
    <w:rsid w:val="00F87F4C"/>
    <w:rsid w:val="00F87F5F"/>
    <w:rsid w:val="00F90083"/>
    <w:rsid w:val="00F901B8"/>
    <w:rsid w:val="00F901E4"/>
    <w:rsid w:val="00F903C5"/>
    <w:rsid w:val="00F90440"/>
    <w:rsid w:val="00F9044F"/>
    <w:rsid w:val="00F90466"/>
    <w:rsid w:val="00F904E7"/>
    <w:rsid w:val="00F9056B"/>
    <w:rsid w:val="00F905CC"/>
    <w:rsid w:val="00F9066A"/>
    <w:rsid w:val="00F907BC"/>
    <w:rsid w:val="00F907ED"/>
    <w:rsid w:val="00F90858"/>
    <w:rsid w:val="00F9086D"/>
    <w:rsid w:val="00F90A32"/>
    <w:rsid w:val="00F90ACB"/>
    <w:rsid w:val="00F90B31"/>
    <w:rsid w:val="00F90CC1"/>
    <w:rsid w:val="00F90D41"/>
    <w:rsid w:val="00F90E6D"/>
    <w:rsid w:val="00F90EC1"/>
    <w:rsid w:val="00F90EF3"/>
    <w:rsid w:val="00F90F43"/>
    <w:rsid w:val="00F90F76"/>
    <w:rsid w:val="00F910D8"/>
    <w:rsid w:val="00F910D9"/>
    <w:rsid w:val="00F912D2"/>
    <w:rsid w:val="00F91399"/>
    <w:rsid w:val="00F9145C"/>
    <w:rsid w:val="00F914C3"/>
    <w:rsid w:val="00F91542"/>
    <w:rsid w:val="00F91633"/>
    <w:rsid w:val="00F916AB"/>
    <w:rsid w:val="00F91811"/>
    <w:rsid w:val="00F91895"/>
    <w:rsid w:val="00F9191C"/>
    <w:rsid w:val="00F9192C"/>
    <w:rsid w:val="00F91AC4"/>
    <w:rsid w:val="00F91AD5"/>
    <w:rsid w:val="00F91CC5"/>
    <w:rsid w:val="00F91DDB"/>
    <w:rsid w:val="00F91F20"/>
    <w:rsid w:val="00F9224E"/>
    <w:rsid w:val="00F923F1"/>
    <w:rsid w:val="00F92685"/>
    <w:rsid w:val="00F92789"/>
    <w:rsid w:val="00F92846"/>
    <w:rsid w:val="00F9287B"/>
    <w:rsid w:val="00F92884"/>
    <w:rsid w:val="00F928F8"/>
    <w:rsid w:val="00F92AA4"/>
    <w:rsid w:val="00F92B1B"/>
    <w:rsid w:val="00F92DE9"/>
    <w:rsid w:val="00F92ED6"/>
    <w:rsid w:val="00F92F1A"/>
    <w:rsid w:val="00F930F4"/>
    <w:rsid w:val="00F93106"/>
    <w:rsid w:val="00F93159"/>
    <w:rsid w:val="00F933A4"/>
    <w:rsid w:val="00F93571"/>
    <w:rsid w:val="00F93623"/>
    <w:rsid w:val="00F93691"/>
    <w:rsid w:val="00F936BA"/>
    <w:rsid w:val="00F93A53"/>
    <w:rsid w:val="00F93A5F"/>
    <w:rsid w:val="00F93AB0"/>
    <w:rsid w:val="00F93CC9"/>
    <w:rsid w:val="00F93DF9"/>
    <w:rsid w:val="00F93E1A"/>
    <w:rsid w:val="00F93F56"/>
    <w:rsid w:val="00F93F99"/>
    <w:rsid w:val="00F94161"/>
    <w:rsid w:val="00F941C5"/>
    <w:rsid w:val="00F941E4"/>
    <w:rsid w:val="00F943A3"/>
    <w:rsid w:val="00F9459B"/>
    <w:rsid w:val="00F945B7"/>
    <w:rsid w:val="00F945C9"/>
    <w:rsid w:val="00F945FA"/>
    <w:rsid w:val="00F94665"/>
    <w:rsid w:val="00F946CC"/>
    <w:rsid w:val="00F946EE"/>
    <w:rsid w:val="00F94880"/>
    <w:rsid w:val="00F94905"/>
    <w:rsid w:val="00F9490A"/>
    <w:rsid w:val="00F94964"/>
    <w:rsid w:val="00F94AF9"/>
    <w:rsid w:val="00F94B4A"/>
    <w:rsid w:val="00F94E5F"/>
    <w:rsid w:val="00F94F49"/>
    <w:rsid w:val="00F94F9F"/>
    <w:rsid w:val="00F95100"/>
    <w:rsid w:val="00F9527D"/>
    <w:rsid w:val="00F95375"/>
    <w:rsid w:val="00F957D0"/>
    <w:rsid w:val="00F95890"/>
    <w:rsid w:val="00F959A1"/>
    <w:rsid w:val="00F95AF6"/>
    <w:rsid w:val="00F95B15"/>
    <w:rsid w:val="00F95B2A"/>
    <w:rsid w:val="00F95CD2"/>
    <w:rsid w:val="00F95F16"/>
    <w:rsid w:val="00F95F36"/>
    <w:rsid w:val="00F9623F"/>
    <w:rsid w:val="00F9628B"/>
    <w:rsid w:val="00F9634B"/>
    <w:rsid w:val="00F96531"/>
    <w:rsid w:val="00F96570"/>
    <w:rsid w:val="00F96651"/>
    <w:rsid w:val="00F967AA"/>
    <w:rsid w:val="00F96842"/>
    <w:rsid w:val="00F969BD"/>
    <w:rsid w:val="00F96A75"/>
    <w:rsid w:val="00F96BD8"/>
    <w:rsid w:val="00F96E87"/>
    <w:rsid w:val="00F9711E"/>
    <w:rsid w:val="00F97175"/>
    <w:rsid w:val="00F9724E"/>
    <w:rsid w:val="00F972BB"/>
    <w:rsid w:val="00F972D7"/>
    <w:rsid w:val="00F973BA"/>
    <w:rsid w:val="00F9763E"/>
    <w:rsid w:val="00F97688"/>
    <w:rsid w:val="00F977E1"/>
    <w:rsid w:val="00F9782D"/>
    <w:rsid w:val="00F97943"/>
    <w:rsid w:val="00F979F0"/>
    <w:rsid w:val="00F97B57"/>
    <w:rsid w:val="00F97BDE"/>
    <w:rsid w:val="00F97C65"/>
    <w:rsid w:val="00F97D4E"/>
    <w:rsid w:val="00F97D6E"/>
    <w:rsid w:val="00F97DC3"/>
    <w:rsid w:val="00F97DC4"/>
    <w:rsid w:val="00F97E3C"/>
    <w:rsid w:val="00FA0034"/>
    <w:rsid w:val="00FA0195"/>
    <w:rsid w:val="00FA019A"/>
    <w:rsid w:val="00FA0292"/>
    <w:rsid w:val="00FA02A0"/>
    <w:rsid w:val="00FA0307"/>
    <w:rsid w:val="00FA03F8"/>
    <w:rsid w:val="00FA05CE"/>
    <w:rsid w:val="00FA065C"/>
    <w:rsid w:val="00FA078B"/>
    <w:rsid w:val="00FA0847"/>
    <w:rsid w:val="00FA0856"/>
    <w:rsid w:val="00FA0A2A"/>
    <w:rsid w:val="00FA0A78"/>
    <w:rsid w:val="00FA0A92"/>
    <w:rsid w:val="00FA0AB0"/>
    <w:rsid w:val="00FA0BD2"/>
    <w:rsid w:val="00FA0C33"/>
    <w:rsid w:val="00FA0C6D"/>
    <w:rsid w:val="00FA0C8A"/>
    <w:rsid w:val="00FA0D07"/>
    <w:rsid w:val="00FA0D74"/>
    <w:rsid w:val="00FA0E0C"/>
    <w:rsid w:val="00FA0E41"/>
    <w:rsid w:val="00FA0E82"/>
    <w:rsid w:val="00FA10A8"/>
    <w:rsid w:val="00FA153C"/>
    <w:rsid w:val="00FA16AB"/>
    <w:rsid w:val="00FA177E"/>
    <w:rsid w:val="00FA19C3"/>
    <w:rsid w:val="00FA1B2A"/>
    <w:rsid w:val="00FA1B80"/>
    <w:rsid w:val="00FA1C2F"/>
    <w:rsid w:val="00FA1C73"/>
    <w:rsid w:val="00FA1D73"/>
    <w:rsid w:val="00FA1E1E"/>
    <w:rsid w:val="00FA2048"/>
    <w:rsid w:val="00FA223A"/>
    <w:rsid w:val="00FA224E"/>
    <w:rsid w:val="00FA2360"/>
    <w:rsid w:val="00FA2633"/>
    <w:rsid w:val="00FA28CA"/>
    <w:rsid w:val="00FA28EC"/>
    <w:rsid w:val="00FA296C"/>
    <w:rsid w:val="00FA2BA9"/>
    <w:rsid w:val="00FA2C26"/>
    <w:rsid w:val="00FA2D41"/>
    <w:rsid w:val="00FA2E18"/>
    <w:rsid w:val="00FA2E6E"/>
    <w:rsid w:val="00FA2EBA"/>
    <w:rsid w:val="00FA2F13"/>
    <w:rsid w:val="00FA2F7C"/>
    <w:rsid w:val="00FA2FF6"/>
    <w:rsid w:val="00FA3135"/>
    <w:rsid w:val="00FA315B"/>
    <w:rsid w:val="00FA31E9"/>
    <w:rsid w:val="00FA33D2"/>
    <w:rsid w:val="00FA33E6"/>
    <w:rsid w:val="00FA360B"/>
    <w:rsid w:val="00FA36CC"/>
    <w:rsid w:val="00FA36DA"/>
    <w:rsid w:val="00FA383D"/>
    <w:rsid w:val="00FA38B0"/>
    <w:rsid w:val="00FA3A09"/>
    <w:rsid w:val="00FA3C14"/>
    <w:rsid w:val="00FA3C52"/>
    <w:rsid w:val="00FA3CA6"/>
    <w:rsid w:val="00FA3E38"/>
    <w:rsid w:val="00FA3E67"/>
    <w:rsid w:val="00FA3E76"/>
    <w:rsid w:val="00FA3EAD"/>
    <w:rsid w:val="00FA4046"/>
    <w:rsid w:val="00FA40C3"/>
    <w:rsid w:val="00FA40F8"/>
    <w:rsid w:val="00FA427F"/>
    <w:rsid w:val="00FA43F4"/>
    <w:rsid w:val="00FA44B0"/>
    <w:rsid w:val="00FA44BD"/>
    <w:rsid w:val="00FA460D"/>
    <w:rsid w:val="00FA4635"/>
    <w:rsid w:val="00FA47B5"/>
    <w:rsid w:val="00FA47D1"/>
    <w:rsid w:val="00FA4822"/>
    <w:rsid w:val="00FA48C7"/>
    <w:rsid w:val="00FA48EF"/>
    <w:rsid w:val="00FA4904"/>
    <w:rsid w:val="00FA49AB"/>
    <w:rsid w:val="00FA49CD"/>
    <w:rsid w:val="00FA4BA3"/>
    <w:rsid w:val="00FA4BF9"/>
    <w:rsid w:val="00FA4C0B"/>
    <w:rsid w:val="00FA4D57"/>
    <w:rsid w:val="00FA4EA7"/>
    <w:rsid w:val="00FA503A"/>
    <w:rsid w:val="00FA53A8"/>
    <w:rsid w:val="00FA5485"/>
    <w:rsid w:val="00FA5502"/>
    <w:rsid w:val="00FA5653"/>
    <w:rsid w:val="00FA5786"/>
    <w:rsid w:val="00FA59AD"/>
    <w:rsid w:val="00FA5A87"/>
    <w:rsid w:val="00FA5AD5"/>
    <w:rsid w:val="00FA5B50"/>
    <w:rsid w:val="00FA5B54"/>
    <w:rsid w:val="00FA5BE7"/>
    <w:rsid w:val="00FA5C57"/>
    <w:rsid w:val="00FA5C96"/>
    <w:rsid w:val="00FA5CB3"/>
    <w:rsid w:val="00FA5E64"/>
    <w:rsid w:val="00FA5F44"/>
    <w:rsid w:val="00FA6003"/>
    <w:rsid w:val="00FA6127"/>
    <w:rsid w:val="00FA619F"/>
    <w:rsid w:val="00FA6372"/>
    <w:rsid w:val="00FA63F5"/>
    <w:rsid w:val="00FA6498"/>
    <w:rsid w:val="00FA6581"/>
    <w:rsid w:val="00FA659B"/>
    <w:rsid w:val="00FA65B2"/>
    <w:rsid w:val="00FA65D4"/>
    <w:rsid w:val="00FA6703"/>
    <w:rsid w:val="00FA675E"/>
    <w:rsid w:val="00FA67BB"/>
    <w:rsid w:val="00FA67CF"/>
    <w:rsid w:val="00FA67D8"/>
    <w:rsid w:val="00FA6808"/>
    <w:rsid w:val="00FA68EB"/>
    <w:rsid w:val="00FA6974"/>
    <w:rsid w:val="00FA69A1"/>
    <w:rsid w:val="00FA6A04"/>
    <w:rsid w:val="00FA6A19"/>
    <w:rsid w:val="00FA6C80"/>
    <w:rsid w:val="00FA6CA0"/>
    <w:rsid w:val="00FA6D5A"/>
    <w:rsid w:val="00FA6F45"/>
    <w:rsid w:val="00FA6FC8"/>
    <w:rsid w:val="00FA700B"/>
    <w:rsid w:val="00FA7012"/>
    <w:rsid w:val="00FA705D"/>
    <w:rsid w:val="00FA722D"/>
    <w:rsid w:val="00FA72B8"/>
    <w:rsid w:val="00FA74D0"/>
    <w:rsid w:val="00FA7650"/>
    <w:rsid w:val="00FA76AB"/>
    <w:rsid w:val="00FA76F3"/>
    <w:rsid w:val="00FA7708"/>
    <w:rsid w:val="00FA7742"/>
    <w:rsid w:val="00FA7836"/>
    <w:rsid w:val="00FA7A49"/>
    <w:rsid w:val="00FA7A6C"/>
    <w:rsid w:val="00FA7AE8"/>
    <w:rsid w:val="00FA7C58"/>
    <w:rsid w:val="00FA7D23"/>
    <w:rsid w:val="00FA7D6D"/>
    <w:rsid w:val="00FA7DCC"/>
    <w:rsid w:val="00FB00DF"/>
    <w:rsid w:val="00FB0100"/>
    <w:rsid w:val="00FB016C"/>
    <w:rsid w:val="00FB0256"/>
    <w:rsid w:val="00FB0319"/>
    <w:rsid w:val="00FB036E"/>
    <w:rsid w:val="00FB03A9"/>
    <w:rsid w:val="00FB044A"/>
    <w:rsid w:val="00FB04A8"/>
    <w:rsid w:val="00FB0515"/>
    <w:rsid w:val="00FB05AA"/>
    <w:rsid w:val="00FB0600"/>
    <w:rsid w:val="00FB0646"/>
    <w:rsid w:val="00FB074A"/>
    <w:rsid w:val="00FB074C"/>
    <w:rsid w:val="00FB0918"/>
    <w:rsid w:val="00FB0971"/>
    <w:rsid w:val="00FB0AD2"/>
    <w:rsid w:val="00FB0AD9"/>
    <w:rsid w:val="00FB0AE0"/>
    <w:rsid w:val="00FB0B19"/>
    <w:rsid w:val="00FB0BF2"/>
    <w:rsid w:val="00FB0E1B"/>
    <w:rsid w:val="00FB10C4"/>
    <w:rsid w:val="00FB127F"/>
    <w:rsid w:val="00FB1311"/>
    <w:rsid w:val="00FB13F3"/>
    <w:rsid w:val="00FB14D1"/>
    <w:rsid w:val="00FB1539"/>
    <w:rsid w:val="00FB1564"/>
    <w:rsid w:val="00FB15D7"/>
    <w:rsid w:val="00FB1A07"/>
    <w:rsid w:val="00FB1A41"/>
    <w:rsid w:val="00FB1B0C"/>
    <w:rsid w:val="00FB1C4D"/>
    <w:rsid w:val="00FB1DAF"/>
    <w:rsid w:val="00FB1E04"/>
    <w:rsid w:val="00FB1EFF"/>
    <w:rsid w:val="00FB1F0D"/>
    <w:rsid w:val="00FB2000"/>
    <w:rsid w:val="00FB202C"/>
    <w:rsid w:val="00FB23AA"/>
    <w:rsid w:val="00FB23CA"/>
    <w:rsid w:val="00FB2409"/>
    <w:rsid w:val="00FB2414"/>
    <w:rsid w:val="00FB256B"/>
    <w:rsid w:val="00FB265E"/>
    <w:rsid w:val="00FB288E"/>
    <w:rsid w:val="00FB28E1"/>
    <w:rsid w:val="00FB2A43"/>
    <w:rsid w:val="00FB2AA2"/>
    <w:rsid w:val="00FB2B01"/>
    <w:rsid w:val="00FB2B19"/>
    <w:rsid w:val="00FB2BC9"/>
    <w:rsid w:val="00FB2C84"/>
    <w:rsid w:val="00FB2CE7"/>
    <w:rsid w:val="00FB2F14"/>
    <w:rsid w:val="00FB2F73"/>
    <w:rsid w:val="00FB3067"/>
    <w:rsid w:val="00FB31CF"/>
    <w:rsid w:val="00FB3381"/>
    <w:rsid w:val="00FB33A5"/>
    <w:rsid w:val="00FB348D"/>
    <w:rsid w:val="00FB34A2"/>
    <w:rsid w:val="00FB34B6"/>
    <w:rsid w:val="00FB36BF"/>
    <w:rsid w:val="00FB3701"/>
    <w:rsid w:val="00FB377F"/>
    <w:rsid w:val="00FB3781"/>
    <w:rsid w:val="00FB37C0"/>
    <w:rsid w:val="00FB3915"/>
    <w:rsid w:val="00FB3A41"/>
    <w:rsid w:val="00FB3B14"/>
    <w:rsid w:val="00FB3B4A"/>
    <w:rsid w:val="00FB3D17"/>
    <w:rsid w:val="00FB3D92"/>
    <w:rsid w:val="00FB3EC8"/>
    <w:rsid w:val="00FB40AB"/>
    <w:rsid w:val="00FB4140"/>
    <w:rsid w:val="00FB43FA"/>
    <w:rsid w:val="00FB44BB"/>
    <w:rsid w:val="00FB456D"/>
    <w:rsid w:val="00FB45D8"/>
    <w:rsid w:val="00FB45F6"/>
    <w:rsid w:val="00FB468C"/>
    <w:rsid w:val="00FB4744"/>
    <w:rsid w:val="00FB4856"/>
    <w:rsid w:val="00FB49DB"/>
    <w:rsid w:val="00FB49EA"/>
    <w:rsid w:val="00FB4B2E"/>
    <w:rsid w:val="00FB4C02"/>
    <w:rsid w:val="00FB4CAA"/>
    <w:rsid w:val="00FB4CAD"/>
    <w:rsid w:val="00FB4CB0"/>
    <w:rsid w:val="00FB4CDC"/>
    <w:rsid w:val="00FB4CEE"/>
    <w:rsid w:val="00FB4D53"/>
    <w:rsid w:val="00FB4E77"/>
    <w:rsid w:val="00FB4E87"/>
    <w:rsid w:val="00FB4E93"/>
    <w:rsid w:val="00FB4F0E"/>
    <w:rsid w:val="00FB4F83"/>
    <w:rsid w:val="00FB502D"/>
    <w:rsid w:val="00FB5052"/>
    <w:rsid w:val="00FB50F8"/>
    <w:rsid w:val="00FB50F9"/>
    <w:rsid w:val="00FB5146"/>
    <w:rsid w:val="00FB51DA"/>
    <w:rsid w:val="00FB51E2"/>
    <w:rsid w:val="00FB5254"/>
    <w:rsid w:val="00FB52A1"/>
    <w:rsid w:val="00FB52C5"/>
    <w:rsid w:val="00FB5482"/>
    <w:rsid w:val="00FB548D"/>
    <w:rsid w:val="00FB54C7"/>
    <w:rsid w:val="00FB55B7"/>
    <w:rsid w:val="00FB5756"/>
    <w:rsid w:val="00FB57E1"/>
    <w:rsid w:val="00FB594F"/>
    <w:rsid w:val="00FB5C61"/>
    <w:rsid w:val="00FB5CFB"/>
    <w:rsid w:val="00FB5CFC"/>
    <w:rsid w:val="00FB5DAB"/>
    <w:rsid w:val="00FB5E1A"/>
    <w:rsid w:val="00FB5F09"/>
    <w:rsid w:val="00FB5F47"/>
    <w:rsid w:val="00FB5FC1"/>
    <w:rsid w:val="00FB60A2"/>
    <w:rsid w:val="00FB6226"/>
    <w:rsid w:val="00FB62D7"/>
    <w:rsid w:val="00FB63F1"/>
    <w:rsid w:val="00FB6584"/>
    <w:rsid w:val="00FB6661"/>
    <w:rsid w:val="00FB6671"/>
    <w:rsid w:val="00FB66BF"/>
    <w:rsid w:val="00FB6714"/>
    <w:rsid w:val="00FB6845"/>
    <w:rsid w:val="00FB6939"/>
    <w:rsid w:val="00FB6AC7"/>
    <w:rsid w:val="00FB6BCF"/>
    <w:rsid w:val="00FB6D85"/>
    <w:rsid w:val="00FB6E03"/>
    <w:rsid w:val="00FB6F6E"/>
    <w:rsid w:val="00FB6F7B"/>
    <w:rsid w:val="00FB6F85"/>
    <w:rsid w:val="00FB6FC6"/>
    <w:rsid w:val="00FB6FE2"/>
    <w:rsid w:val="00FB7018"/>
    <w:rsid w:val="00FB71AA"/>
    <w:rsid w:val="00FB7263"/>
    <w:rsid w:val="00FB7345"/>
    <w:rsid w:val="00FB74B5"/>
    <w:rsid w:val="00FB758E"/>
    <w:rsid w:val="00FB75B2"/>
    <w:rsid w:val="00FB7647"/>
    <w:rsid w:val="00FB7922"/>
    <w:rsid w:val="00FB7A01"/>
    <w:rsid w:val="00FB7A1A"/>
    <w:rsid w:val="00FB7CC9"/>
    <w:rsid w:val="00FB7D83"/>
    <w:rsid w:val="00FB7DBA"/>
    <w:rsid w:val="00FB7EB7"/>
    <w:rsid w:val="00FB7FD5"/>
    <w:rsid w:val="00FB7FE3"/>
    <w:rsid w:val="00FC0084"/>
    <w:rsid w:val="00FC0169"/>
    <w:rsid w:val="00FC0206"/>
    <w:rsid w:val="00FC04AE"/>
    <w:rsid w:val="00FC04F8"/>
    <w:rsid w:val="00FC07E2"/>
    <w:rsid w:val="00FC0819"/>
    <w:rsid w:val="00FC094A"/>
    <w:rsid w:val="00FC0961"/>
    <w:rsid w:val="00FC0A73"/>
    <w:rsid w:val="00FC0AA2"/>
    <w:rsid w:val="00FC0BF3"/>
    <w:rsid w:val="00FC0C14"/>
    <w:rsid w:val="00FC0CFD"/>
    <w:rsid w:val="00FC0D68"/>
    <w:rsid w:val="00FC0F08"/>
    <w:rsid w:val="00FC0F68"/>
    <w:rsid w:val="00FC0FC6"/>
    <w:rsid w:val="00FC109E"/>
    <w:rsid w:val="00FC10F5"/>
    <w:rsid w:val="00FC1187"/>
    <w:rsid w:val="00FC1291"/>
    <w:rsid w:val="00FC12B9"/>
    <w:rsid w:val="00FC1321"/>
    <w:rsid w:val="00FC1380"/>
    <w:rsid w:val="00FC13D1"/>
    <w:rsid w:val="00FC13D4"/>
    <w:rsid w:val="00FC141A"/>
    <w:rsid w:val="00FC14A4"/>
    <w:rsid w:val="00FC150C"/>
    <w:rsid w:val="00FC152B"/>
    <w:rsid w:val="00FC1793"/>
    <w:rsid w:val="00FC1858"/>
    <w:rsid w:val="00FC18E1"/>
    <w:rsid w:val="00FC18F2"/>
    <w:rsid w:val="00FC1A7A"/>
    <w:rsid w:val="00FC1A9A"/>
    <w:rsid w:val="00FC1B83"/>
    <w:rsid w:val="00FC1C5B"/>
    <w:rsid w:val="00FC1DD1"/>
    <w:rsid w:val="00FC1DDB"/>
    <w:rsid w:val="00FC1E89"/>
    <w:rsid w:val="00FC1F3F"/>
    <w:rsid w:val="00FC1F67"/>
    <w:rsid w:val="00FC2030"/>
    <w:rsid w:val="00FC212A"/>
    <w:rsid w:val="00FC2170"/>
    <w:rsid w:val="00FC2175"/>
    <w:rsid w:val="00FC224F"/>
    <w:rsid w:val="00FC23C1"/>
    <w:rsid w:val="00FC2422"/>
    <w:rsid w:val="00FC2441"/>
    <w:rsid w:val="00FC245E"/>
    <w:rsid w:val="00FC2486"/>
    <w:rsid w:val="00FC258B"/>
    <w:rsid w:val="00FC26D4"/>
    <w:rsid w:val="00FC2838"/>
    <w:rsid w:val="00FC2852"/>
    <w:rsid w:val="00FC287A"/>
    <w:rsid w:val="00FC28A5"/>
    <w:rsid w:val="00FC29A9"/>
    <w:rsid w:val="00FC2AC7"/>
    <w:rsid w:val="00FC2BC3"/>
    <w:rsid w:val="00FC2C70"/>
    <w:rsid w:val="00FC2D02"/>
    <w:rsid w:val="00FC2D1F"/>
    <w:rsid w:val="00FC2D22"/>
    <w:rsid w:val="00FC2D8B"/>
    <w:rsid w:val="00FC2EC1"/>
    <w:rsid w:val="00FC2F5E"/>
    <w:rsid w:val="00FC2F86"/>
    <w:rsid w:val="00FC2F8E"/>
    <w:rsid w:val="00FC2FD9"/>
    <w:rsid w:val="00FC30E9"/>
    <w:rsid w:val="00FC3140"/>
    <w:rsid w:val="00FC3182"/>
    <w:rsid w:val="00FC31B4"/>
    <w:rsid w:val="00FC3393"/>
    <w:rsid w:val="00FC363B"/>
    <w:rsid w:val="00FC3651"/>
    <w:rsid w:val="00FC37FB"/>
    <w:rsid w:val="00FC38CE"/>
    <w:rsid w:val="00FC38DA"/>
    <w:rsid w:val="00FC3B30"/>
    <w:rsid w:val="00FC3C8F"/>
    <w:rsid w:val="00FC3D09"/>
    <w:rsid w:val="00FC3DBA"/>
    <w:rsid w:val="00FC3E38"/>
    <w:rsid w:val="00FC3E47"/>
    <w:rsid w:val="00FC3F59"/>
    <w:rsid w:val="00FC3F6C"/>
    <w:rsid w:val="00FC4017"/>
    <w:rsid w:val="00FC40C2"/>
    <w:rsid w:val="00FC4117"/>
    <w:rsid w:val="00FC412B"/>
    <w:rsid w:val="00FC429F"/>
    <w:rsid w:val="00FC4384"/>
    <w:rsid w:val="00FC43A4"/>
    <w:rsid w:val="00FC444C"/>
    <w:rsid w:val="00FC4572"/>
    <w:rsid w:val="00FC457B"/>
    <w:rsid w:val="00FC458C"/>
    <w:rsid w:val="00FC46AB"/>
    <w:rsid w:val="00FC473F"/>
    <w:rsid w:val="00FC48FB"/>
    <w:rsid w:val="00FC490A"/>
    <w:rsid w:val="00FC4B1A"/>
    <w:rsid w:val="00FC4B21"/>
    <w:rsid w:val="00FC4B7A"/>
    <w:rsid w:val="00FC4CBA"/>
    <w:rsid w:val="00FC4CC4"/>
    <w:rsid w:val="00FC4EA9"/>
    <w:rsid w:val="00FC4EC9"/>
    <w:rsid w:val="00FC504A"/>
    <w:rsid w:val="00FC5062"/>
    <w:rsid w:val="00FC50D6"/>
    <w:rsid w:val="00FC5115"/>
    <w:rsid w:val="00FC5158"/>
    <w:rsid w:val="00FC517E"/>
    <w:rsid w:val="00FC5374"/>
    <w:rsid w:val="00FC5459"/>
    <w:rsid w:val="00FC5571"/>
    <w:rsid w:val="00FC560C"/>
    <w:rsid w:val="00FC57BE"/>
    <w:rsid w:val="00FC58AC"/>
    <w:rsid w:val="00FC58F5"/>
    <w:rsid w:val="00FC5950"/>
    <w:rsid w:val="00FC59D8"/>
    <w:rsid w:val="00FC5B4F"/>
    <w:rsid w:val="00FC5D49"/>
    <w:rsid w:val="00FC5DB5"/>
    <w:rsid w:val="00FC5F07"/>
    <w:rsid w:val="00FC6229"/>
    <w:rsid w:val="00FC6242"/>
    <w:rsid w:val="00FC6266"/>
    <w:rsid w:val="00FC6283"/>
    <w:rsid w:val="00FC62CE"/>
    <w:rsid w:val="00FC62D5"/>
    <w:rsid w:val="00FC62D9"/>
    <w:rsid w:val="00FC6444"/>
    <w:rsid w:val="00FC6659"/>
    <w:rsid w:val="00FC665F"/>
    <w:rsid w:val="00FC6739"/>
    <w:rsid w:val="00FC678E"/>
    <w:rsid w:val="00FC681F"/>
    <w:rsid w:val="00FC69B7"/>
    <w:rsid w:val="00FC69C5"/>
    <w:rsid w:val="00FC6A7F"/>
    <w:rsid w:val="00FC6B6C"/>
    <w:rsid w:val="00FC6BEE"/>
    <w:rsid w:val="00FC6D3B"/>
    <w:rsid w:val="00FC6D73"/>
    <w:rsid w:val="00FC6D99"/>
    <w:rsid w:val="00FC6DF2"/>
    <w:rsid w:val="00FC6E78"/>
    <w:rsid w:val="00FC7080"/>
    <w:rsid w:val="00FC70F8"/>
    <w:rsid w:val="00FC7120"/>
    <w:rsid w:val="00FC7148"/>
    <w:rsid w:val="00FC717D"/>
    <w:rsid w:val="00FC72A5"/>
    <w:rsid w:val="00FC72C8"/>
    <w:rsid w:val="00FC72EF"/>
    <w:rsid w:val="00FC7355"/>
    <w:rsid w:val="00FC75FC"/>
    <w:rsid w:val="00FC76E9"/>
    <w:rsid w:val="00FC7715"/>
    <w:rsid w:val="00FC7759"/>
    <w:rsid w:val="00FC777D"/>
    <w:rsid w:val="00FC7795"/>
    <w:rsid w:val="00FC7898"/>
    <w:rsid w:val="00FC78AF"/>
    <w:rsid w:val="00FC78D5"/>
    <w:rsid w:val="00FC7B02"/>
    <w:rsid w:val="00FC7B43"/>
    <w:rsid w:val="00FC7BA5"/>
    <w:rsid w:val="00FC7C48"/>
    <w:rsid w:val="00FC7CA8"/>
    <w:rsid w:val="00FC7D76"/>
    <w:rsid w:val="00FC7EC6"/>
    <w:rsid w:val="00FC7FEF"/>
    <w:rsid w:val="00FD0103"/>
    <w:rsid w:val="00FD02EB"/>
    <w:rsid w:val="00FD0455"/>
    <w:rsid w:val="00FD051C"/>
    <w:rsid w:val="00FD0651"/>
    <w:rsid w:val="00FD0675"/>
    <w:rsid w:val="00FD06D5"/>
    <w:rsid w:val="00FD0818"/>
    <w:rsid w:val="00FD08BB"/>
    <w:rsid w:val="00FD0A1E"/>
    <w:rsid w:val="00FD0A58"/>
    <w:rsid w:val="00FD0A91"/>
    <w:rsid w:val="00FD0AF9"/>
    <w:rsid w:val="00FD0B0D"/>
    <w:rsid w:val="00FD0BFE"/>
    <w:rsid w:val="00FD0C8F"/>
    <w:rsid w:val="00FD0DB4"/>
    <w:rsid w:val="00FD0DDF"/>
    <w:rsid w:val="00FD0DF2"/>
    <w:rsid w:val="00FD0EF9"/>
    <w:rsid w:val="00FD0F0D"/>
    <w:rsid w:val="00FD0F26"/>
    <w:rsid w:val="00FD0F2D"/>
    <w:rsid w:val="00FD0FC0"/>
    <w:rsid w:val="00FD0FD4"/>
    <w:rsid w:val="00FD10FB"/>
    <w:rsid w:val="00FD12F6"/>
    <w:rsid w:val="00FD1331"/>
    <w:rsid w:val="00FD13CC"/>
    <w:rsid w:val="00FD150D"/>
    <w:rsid w:val="00FD155D"/>
    <w:rsid w:val="00FD18EF"/>
    <w:rsid w:val="00FD1986"/>
    <w:rsid w:val="00FD1BE9"/>
    <w:rsid w:val="00FD1C1B"/>
    <w:rsid w:val="00FD1C1C"/>
    <w:rsid w:val="00FD1C60"/>
    <w:rsid w:val="00FD1C92"/>
    <w:rsid w:val="00FD1D54"/>
    <w:rsid w:val="00FD1DE3"/>
    <w:rsid w:val="00FD1EDD"/>
    <w:rsid w:val="00FD1EDE"/>
    <w:rsid w:val="00FD1FDC"/>
    <w:rsid w:val="00FD1FEE"/>
    <w:rsid w:val="00FD2052"/>
    <w:rsid w:val="00FD2059"/>
    <w:rsid w:val="00FD2072"/>
    <w:rsid w:val="00FD208A"/>
    <w:rsid w:val="00FD2106"/>
    <w:rsid w:val="00FD21C5"/>
    <w:rsid w:val="00FD224B"/>
    <w:rsid w:val="00FD2339"/>
    <w:rsid w:val="00FD2380"/>
    <w:rsid w:val="00FD23BF"/>
    <w:rsid w:val="00FD2400"/>
    <w:rsid w:val="00FD2889"/>
    <w:rsid w:val="00FD28F7"/>
    <w:rsid w:val="00FD29AA"/>
    <w:rsid w:val="00FD2A49"/>
    <w:rsid w:val="00FD2C1B"/>
    <w:rsid w:val="00FD2DF3"/>
    <w:rsid w:val="00FD2E35"/>
    <w:rsid w:val="00FD2E93"/>
    <w:rsid w:val="00FD2EC1"/>
    <w:rsid w:val="00FD2F12"/>
    <w:rsid w:val="00FD2F15"/>
    <w:rsid w:val="00FD3009"/>
    <w:rsid w:val="00FD3246"/>
    <w:rsid w:val="00FD3306"/>
    <w:rsid w:val="00FD356D"/>
    <w:rsid w:val="00FD3623"/>
    <w:rsid w:val="00FD3651"/>
    <w:rsid w:val="00FD3699"/>
    <w:rsid w:val="00FD36A8"/>
    <w:rsid w:val="00FD36B1"/>
    <w:rsid w:val="00FD376C"/>
    <w:rsid w:val="00FD3784"/>
    <w:rsid w:val="00FD37B4"/>
    <w:rsid w:val="00FD37C3"/>
    <w:rsid w:val="00FD39AF"/>
    <w:rsid w:val="00FD3A75"/>
    <w:rsid w:val="00FD3AE2"/>
    <w:rsid w:val="00FD3BB2"/>
    <w:rsid w:val="00FD3C51"/>
    <w:rsid w:val="00FD3DF1"/>
    <w:rsid w:val="00FD3E50"/>
    <w:rsid w:val="00FD3E72"/>
    <w:rsid w:val="00FD3E7D"/>
    <w:rsid w:val="00FD3FE4"/>
    <w:rsid w:val="00FD416F"/>
    <w:rsid w:val="00FD42DB"/>
    <w:rsid w:val="00FD43A3"/>
    <w:rsid w:val="00FD43E1"/>
    <w:rsid w:val="00FD4529"/>
    <w:rsid w:val="00FD45F8"/>
    <w:rsid w:val="00FD462C"/>
    <w:rsid w:val="00FD4877"/>
    <w:rsid w:val="00FD4939"/>
    <w:rsid w:val="00FD4951"/>
    <w:rsid w:val="00FD49F1"/>
    <w:rsid w:val="00FD4B32"/>
    <w:rsid w:val="00FD4C3C"/>
    <w:rsid w:val="00FD4DB4"/>
    <w:rsid w:val="00FD4F88"/>
    <w:rsid w:val="00FD4FF3"/>
    <w:rsid w:val="00FD534C"/>
    <w:rsid w:val="00FD53F3"/>
    <w:rsid w:val="00FD555E"/>
    <w:rsid w:val="00FD56E5"/>
    <w:rsid w:val="00FD5723"/>
    <w:rsid w:val="00FD5784"/>
    <w:rsid w:val="00FD57C5"/>
    <w:rsid w:val="00FD58A7"/>
    <w:rsid w:val="00FD5952"/>
    <w:rsid w:val="00FD5995"/>
    <w:rsid w:val="00FD59A1"/>
    <w:rsid w:val="00FD59D5"/>
    <w:rsid w:val="00FD5A5A"/>
    <w:rsid w:val="00FD5B63"/>
    <w:rsid w:val="00FD5B9C"/>
    <w:rsid w:val="00FD5CC0"/>
    <w:rsid w:val="00FD5D2B"/>
    <w:rsid w:val="00FD5D2E"/>
    <w:rsid w:val="00FD5D6D"/>
    <w:rsid w:val="00FD5E73"/>
    <w:rsid w:val="00FD60BE"/>
    <w:rsid w:val="00FD6406"/>
    <w:rsid w:val="00FD6414"/>
    <w:rsid w:val="00FD651B"/>
    <w:rsid w:val="00FD6526"/>
    <w:rsid w:val="00FD656E"/>
    <w:rsid w:val="00FD6597"/>
    <w:rsid w:val="00FD65BA"/>
    <w:rsid w:val="00FD65D2"/>
    <w:rsid w:val="00FD65E5"/>
    <w:rsid w:val="00FD66C2"/>
    <w:rsid w:val="00FD691E"/>
    <w:rsid w:val="00FD6928"/>
    <w:rsid w:val="00FD6A4D"/>
    <w:rsid w:val="00FD6AB4"/>
    <w:rsid w:val="00FD6B1C"/>
    <w:rsid w:val="00FD6B8F"/>
    <w:rsid w:val="00FD6BAD"/>
    <w:rsid w:val="00FD6C74"/>
    <w:rsid w:val="00FD6D9A"/>
    <w:rsid w:val="00FD6DAE"/>
    <w:rsid w:val="00FD6E5E"/>
    <w:rsid w:val="00FD6ED2"/>
    <w:rsid w:val="00FD6F34"/>
    <w:rsid w:val="00FD71F8"/>
    <w:rsid w:val="00FD725A"/>
    <w:rsid w:val="00FD74BB"/>
    <w:rsid w:val="00FD7677"/>
    <w:rsid w:val="00FD78DC"/>
    <w:rsid w:val="00FD794C"/>
    <w:rsid w:val="00FD79BB"/>
    <w:rsid w:val="00FD7B4C"/>
    <w:rsid w:val="00FD7B71"/>
    <w:rsid w:val="00FD7BD5"/>
    <w:rsid w:val="00FD7C54"/>
    <w:rsid w:val="00FD7CA3"/>
    <w:rsid w:val="00FD7EB5"/>
    <w:rsid w:val="00FE0165"/>
    <w:rsid w:val="00FE0212"/>
    <w:rsid w:val="00FE0250"/>
    <w:rsid w:val="00FE0253"/>
    <w:rsid w:val="00FE02EB"/>
    <w:rsid w:val="00FE05AC"/>
    <w:rsid w:val="00FE06BB"/>
    <w:rsid w:val="00FE06CC"/>
    <w:rsid w:val="00FE0711"/>
    <w:rsid w:val="00FE0895"/>
    <w:rsid w:val="00FE08C2"/>
    <w:rsid w:val="00FE0956"/>
    <w:rsid w:val="00FE0AFA"/>
    <w:rsid w:val="00FE0B2D"/>
    <w:rsid w:val="00FE0B3C"/>
    <w:rsid w:val="00FE0C82"/>
    <w:rsid w:val="00FE0F23"/>
    <w:rsid w:val="00FE1035"/>
    <w:rsid w:val="00FE11B4"/>
    <w:rsid w:val="00FE12D9"/>
    <w:rsid w:val="00FE1324"/>
    <w:rsid w:val="00FE134C"/>
    <w:rsid w:val="00FE13C6"/>
    <w:rsid w:val="00FE13E8"/>
    <w:rsid w:val="00FE1501"/>
    <w:rsid w:val="00FE1559"/>
    <w:rsid w:val="00FE1573"/>
    <w:rsid w:val="00FE15E9"/>
    <w:rsid w:val="00FE1681"/>
    <w:rsid w:val="00FE1779"/>
    <w:rsid w:val="00FE17EE"/>
    <w:rsid w:val="00FE1898"/>
    <w:rsid w:val="00FE1A64"/>
    <w:rsid w:val="00FE1AE6"/>
    <w:rsid w:val="00FE1CB5"/>
    <w:rsid w:val="00FE1F68"/>
    <w:rsid w:val="00FE1FB7"/>
    <w:rsid w:val="00FE1FC8"/>
    <w:rsid w:val="00FE2018"/>
    <w:rsid w:val="00FE222C"/>
    <w:rsid w:val="00FE2255"/>
    <w:rsid w:val="00FE23A5"/>
    <w:rsid w:val="00FE2502"/>
    <w:rsid w:val="00FE25F8"/>
    <w:rsid w:val="00FE271F"/>
    <w:rsid w:val="00FE2770"/>
    <w:rsid w:val="00FE2852"/>
    <w:rsid w:val="00FE28E1"/>
    <w:rsid w:val="00FE2963"/>
    <w:rsid w:val="00FE2AA8"/>
    <w:rsid w:val="00FE2AFB"/>
    <w:rsid w:val="00FE2DC6"/>
    <w:rsid w:val="00FE2DF8"/>
    <w:rsid w:val="00FE2E3A"/>
    <w:rsid w:val="00FE2E83"/>
    <w:rsid w:val="00FE2ED3"/>
    <w:rsid w:val="00FE2FA1"/>
    <w:rsid w:val="00FE2FDC"/>
    <w:rsid w:val="00FE31D5"/>
    <w:rsid w:val="00FE3380"/>
    <w:rsid w:val="00FE33D0"/>
    <w:rsid w:val="00FE3437"/>
    <w:rsid w:val="00FE3497"/>
    <w:rsid w:val="00FE34D2"/>
    <w:rsid w:val="00FE3528"/>
    <w:rsid w:val="00FE3535"/>
    <w:rsid w:val="00FE366A"/>
    <w:rsid w:val="00FE368E"/>
    <w:rsid w:val="00FE3734"/>
    <w:rsid w:val="00FE3877"/>
    <w:rsid w:val="00FE39F8"/>
    <w:rsid w:val="00FE3B4A"/>
    <w:rsid w:val="00FE3CEA"/>
    <w:rsid w:val="00FE3D24"/>
    <w:rsid w:val="00FE3E0F"/>
    <w:rsid w:val="00FE3FDB"/>
    <w:rsid w:val="00FE4041"/>
    <w:rsid w:val="00FE40AD"/>
    <w:rsid w:val="00FE4129"/>
    <w:rsid w:val="00FE41AB"/>
    <w:rsid w:val="00FE41D8"/>
    <w:rsid w:val="00FE42C2"/>
    <w:rsid w:val="00FE431B"/>
    <w:rsid w:val="00FE43F2"/>
    <w:rsid w:val="00FE4443"/>
    <w:rsid w:val="00FE44C1"/>
    <w:rsid w:val="00FE44EF"/>
    <w:rsid w:val="00FE45F6"/>
    <w:rsid w:val="00FE4711"/>
    <w:rsid w:val="00FE4715"/>
    <w:rsid w:val="00FE4803"/>
    <w:rsid w:val="00FE4967"/>
    <w:rsid w:val="00FE4A82"/>
    <w:rsid w:val="00FE4EEF"/>
    <w:rsid w:val="00FE520C"/>
    <w:rsid w:val="00FE52A0"/>
    <w:rsid w:val="00FE52CD"/>
    <w:rsid w:val="00FE537D"/>
    <w:rsid w:val="00FE5467"/>
    <w:rsid w:val="00FE5476"/>
    <w:rsid w:val="00FE5540"/>
    <w:rsid w:val="00FE575B"/>
    <w:rsid w:val="00FE5992"/>
    <w:rsid w:val="00FE59FD"/>
    <w:rsid w:val="00FE5A99"/>
    <w:rsid w:val="00FE5C48"/>
    <w:rsid w:val="00FE5CC1"/>
    <w:rsid w:val="00FE5CFF"/>
    <w:rsid w:val="00FE5EC7"/>
    <w:rsid w:val="00FE5FA1"/>
    <w:rsid w:val="00FE6031"/>
    <w:rsid w:val="00FE6086"/>
    <w:rsid w:val="00FE60B2"/>
    <w:rsid w:val="00FE61FD"/>
    <w:rsid w:val="00FE6204"/>
    <w:rsid w:val="00FE623C"/>
    <w:rsid w:val="00FE6280"/>
    <w:rsid w:val="00FE62FC"/>
    <w:rsid w:val="00FE63B8"/>
    <w:rsid w:val="00FE6784"/>
    <w:rsid w:val="00FE6896"/>
    <w:rsid w:val="00FE68D6"/>
    <w:rsid w:val="00FE69C9"/>
    <w:rsid w:val="00FE69D7"/>
    <w:rsid w:val="00FE6A6C"/>
    <w:rsid w:val="00FE6AD1"/>
    <w:rsid w:val="00FE6CA3"/>
    <w:rsid w:val="00FE6D62"/>
    <w:rsid w:val="00FE6E46"/>
    <w:rsid w:val="00FE6E90"/>
    <w:rsid w:val="00FE6EC5"/>
    <w:rsid w:val="00FE6EC9"/>
    <w:rsid w:val="00FE6F6A"/>
    <w:rsid w:val="00FE7012"/>
    <w:rsid w:val="00FE7083"/>
    <w:rsid w:val="00FE71E4"/>
    <w:rsid w:val="00FE733C"/>
    <w:rsid w:val="00FE74DE"/>
    <w:rsid w:val="00FE7602"/>
    <w:rsid w:val="00FE76EA"/>
    <w:rsid w:val="00FE77DA"/>
    <w:rsid w:val="00FE77FC"/>
    <w:rsid w:val="00FE7831"/>
    <w:rsid w:val="00FE79BD"/>
    <w:rsid w:val="00FE7C05"/>
    <w:rsid w:val="00FE7E60"/>
    <w:rsid w:val="00FE7F6B"/>
    <w:rsid w:val="00FE7F98"/>
    <w:rsid w:val="00FE7FD5"/>
    <w:rsid w:val="00FE7FEE"/>
    <w:rsid w:val="00FF0255"/>
    <w:rsid w:val="00FF042C"/>
    <w:rsid w:val="00FF050B"/>
    <w:rsid w:val="00FF076C"/>
    <w:rsid w:val="00FF0780"/>
    <w:rsid w:val="00FF0864"/>
    <w:rsid w:val="00FF093A"/>
    <w:rsid w:val="00FF0A75"/>
    <w:rsid w:val="00FF0A84"/>
    <w:rsid w:val="00FF0AD2"/>
    <w:rsid w:val="00FF0AD6"/>
    <w:rsid w:val="00FF0BB7"/>
    <w:rsid w:val="00FF0CC0"/>
    <w:rsid w:val="00FF0E72"/>
    <w:rsid w:val="00FF1056"/>
    <w:rsid w:val="00FF12E7"/>
    <w:rsid w:val="00FF13FF"/>
    <w:rsid w:val="00FF1612"/>
    <w:rsid w:val="00FF1627"/>
    <w:rsid w:val="00FF1689"/>
    <w:rsid w:val="00FF17A0"/>
    <w:rsid w:val="00FF186B"/>
    <w:rsid w:val="00FF18AC"/>
    <w:rsid w:val="00FF19AF"/>
    <w:rsid w:val="00FF1AAF"/>
    <w:rsid w:val="00FF1ACB"/>
    <w:rsid w:val="00FF1AD3"/>
    <w:rsid w:val="00FF1B30"/>
    <w:rsid w:val="00FF1BC7"/>
    <w:rsid w:val="00FF1C62"/>
    <w:rsid w:val="00FF1D82"/>
    <w:rsid w:val="00FF1F48"/>
    <w:rsid w:val="00FF1F57"/>
    <w:rsid w:val="00FF20DC"/>
    <w:rsid w:val="00FF20FB"/>
    <w:rsid w:val="00FF2114"/>
    <w:rsid w:val="00FF2246"/>
    <w:rsid w:val="00FF24D1"/>
    <w:rsid w:val="00FF25BC"/>
    <w:rsid w:val="00FF2776"/>
    <w:rsid w:val="00FF2B66"/>
    <w:rsid w:val="00FF2BF3"/>
    <w:rsid w:val="00FF2C17"/>
    <w:rsid w:val="00FF2DA7"/>
    <w:rsid w:val="00FF2E7F"/>
    <w:rsid w:val="00FF306D"/>
    <w:rsid w:val="00FF3138"/>
    <w:rsid w:val="00FF3176"/>
    <w:rsid w:val="00FF31C7"/>
    <w:rsid w:val="00FF322D"/>
    <w:rsid w:val="00FF323F"/>
    <w:rsid w:val="00FF340C"/>
    <w:rsid w:val="00FF3436"/>
    <w:rsid w:val="00FF35A1"/>
    <w:rsid w:val="00FF3627"/>
    <w:rsid w:val="00FF3731"/>
    <w:rsid w:val="00FF37A8"/>
    <w:rsid w:val="00FF390E"/>
    <w:rsid w:val="00FF391D"/>
    <w:rsid w:val="00FF3A54"/>
    <w:rsid w:val="00FF3A57"/>
    <w:rsid w:val="00FF3A62"/>
    <w:rsid w:val="00FF3A78"/>
    <w:rsid w:val="00FF3ACA"/>
    <w:rsid w:val="00FF3ACC"/>
    <w:rsid w:val="00FF3B95"/>
    <w:rsid w:val="00FF3D8E"/>
    <w:rsid w:val="00FF3F1E"/>
    <w:rsid w:val="00FF3F69"/>
    <w:rsid w:val="00FF4006"/>
    <w:rsid w:val="00FF4101"/>
    <w:rsid w:val="00FF4172"/>
    <w:rsid w:val="00FF41F7"/>
    <w:rsid w:val="00FF42B9"/>
    <w:rsid w:val="00FF4376"/>
    <w:rsid w:val="00FF457E"/>
    <w:rsid w:val="00FF45DD"/>
    <w:rsid w:val="00FF45EC"/>
    <w:rsid w:val="00FF464A"/>
    <w:rsid w:val="00FF482C"/>
    <w:rsid w:val="00FF487E"/>
    <w:rsid w:val="00FF48E5"/>
    <w:rsid w:val="00FF4948"/>
    <w:rsid w:val="00FF4956"/>
    <w:rsid w:val="00FF4A2E"/>
    <w:rsid w:val="00FF4A91"/>
    <w:rsid w:val="00FF4B74"/>
    <w:rsid w:val="00FF4CE8"/>
    <w:rsid w:val="00FF4D7C"/>
    <w:rsid w:val="00FF4F7F"/>
    <w:rsid w:val="00FF4FCF"/>
    <w:rsid w:val="00FF509F"/>
    <w:rsid w:val="00FF53A8"/>
    <w:rsid w:val="00FF53C1"/>
    <w:rsid w:val="00FF54C4"/>
    <w:rsid w:val="00FF550A"/>
    <w:rsid w:val="00FF5526"/>
    <w:rsid w:val="00FF5671"/>
    <w:rsid w:val="00FF5726"/>
    <w:rsid w:val="00FF578F"/>
    <w:rsid w:val="00FF57E2"/>
    <w:rsid w:val="00FF5905"/>
    <w:rsid w:val="00FF5909"/>
    <w:rsid w:val="00FF5991"/>
    <w:rsid w:val="00FF5BDA"/>
    <w:rsid w:val="00FF5F0C"/>
    <w:rsid w:val="00FF5F51"/>
    <w:rsid w:val="00FF603B"/>
    <w:rsid w:val="00FF6065"/>
    <w:rsid w:val="00FF610A"/>
    <w:rsid w:val="00FF61BE"/>
    <w:rsid w:val="00FF629F"/>
    <w:rsid w:val="00FF63E8"/>
    <w:rsid w:val="00FF673D"/>
    <w:rsid w:val="00FF674B"/>
    <w:rsid w:val="00FF6767"/>
    <w:rsid w:val="00FF67AA"/>
    <w:rsid w:val="00FF67B8"/>
    <w:rsid w:val="00FF69C4"/>
    <w:rsid w:val="00FF69CD"/>
    <w:rsid w:val="00FF6A1C"/>
    <w:rsid w:val="00FF6A29"/>
    <w:rsid w:val="00FF6A9F"/>
    <w:rsid w:val="00FF6AA0"/>
    <w:rsid w:val="00FF6B39"/>
    <w:rsid w:val="00FF6E3D"/>
    <w:rsid w:val="00FF6EAF"/>
    <w:rsid w:val="00FF707D"/>
    <w:rsid w:val="00FF7179"/>
    <w:rsid w:val="00FF728D"/>
    <w:rsid w:val="00FF72E3"/>
    <w:rsid w:val="00FF7354"/>
    <w:rsid w:val="00FF7415"/>
    <w:rsid w:val="00FF7438"/>
    <w:rsid w:val="00FF751E"/>
    <w:rsid w:val="00FF75B0"/>
    <w:rsid w:val="00FF75FB"/>
    <w:rsid w:val="00FF7740"/>
    <w:rsid w:val="00FF7768"/>
    <w:rsid w:val="00FF7784"/>
    <w:rsid w:val="00FF77D3"/>
    <w:rsid w:val="00FF77D8"/>
    <w:rsid w:val="00FF78DE"/>
    <w:rsid w:val="00FF7A91"/>
    <w:rsid w:val="00FF7B0F"/>
    <w:rsid w:val="00FF7BC7"/>
    <w:rsid w:val="00FF7E43"/>
    <w:rsid w:val="00FF7F6D"/>
    <w:rsid w:val="00FF7FCC"/>
    <w:rsid w:val="031820A5"/>
    <w:rsid w:val="03C657AD"/>
    <w:rsid w:val="05137870"/>
    <w:rsid w:val="079D08D7"/>
    <w:rsid w:val="0B90C9D7"/>
    <w:rsid w:val="0C935D95"/>
    <w:rsid w:val="0F97ACC3"/>
    <w:rsid w:val="13BBDD57"/>
    <w:rsid w:val="13DF56D6"/>
    <w:rsid w:val="14094762"/>
    <w:rsid w:val="1463C08A"/>
    <w:rsid w:val="15E9AE20"/>
    <w:rsid w:val="1737A61B"/>
    <w:rsid w:val="185510F1"/>
    <w:rsid w:val="19957FF4"/>
    <w:rsid w:val="21BA456D"/>
    <w:rsid w:val="23342EC4"/>
    <w:rsid w:val="28814AED"/>
    <w:rsid w:val="2895A768"/>
    <w:rsid w:val="2B2398AE"/>
    <w:rsid w:val="2CE32B8A"/>
    <w:rsid w:val="2D0BF858"/>
    <w:rsid w:val="2D1CC58A"/>
    <w:rsid w:val="3146A41A"/>
    <w:rsid w:val="32A40516"/>
    <w:rsid w:val="334072F6"/>
    <w:rsid w:val="3363E659"/>
    <w:rsid w:val="3438BA22"/>
    <w:rsid w:val="37CBF344"/>
    <w:rsid w:val="37E8DD60"/>
    <w:rsid w:val="3E9C1897"/>
    <w:rsid w:val="3F8E0956"/>
    <w:rsid w:val="40A7434F"/>
    <w:rsid w:val="41FBE0C9"/>
    <w:rsid w:val="42EC0B17"/>
    <w:rsid w:val="45825FD4"/>
    <w:rsid w:val="4ACF57CB"/>
    <w:rsid w:val="500F8821"/>
    <w:rsid w:val="50293DCA"/>
    <w:rsid w:val="511E55F0"/>
    <w:rsid w:val="51FCBDC8"/>
    <w:rsid w:val="5229A96E"/>
    <w:rsid w:val="53D51589"/>
    <w:rsid w:val="540BA9C5"/>
    <w:rsid w:val="54BE365C"/>
    <w:rsid w:val="560168A2"/>
    <w:rsid w:val="589EB8D1"/>
    <w:rsid w:val="59BEDDE0"/>
    <w:rsid w:val="5E17C012"/>
    <w:rsid w:val="5F7D13BB"/>
    <w:rsid w:val="6020F50F"/>
    <w:rsid w:val="63E8F725"/>
    <w:rsid w:val="64BB136C"/>
    <w:rsid w:val="656C5811"/>
    <w:rsid w:val="687DF5B9"/>
    <w:rsid w:val="6971E534"/>
    <w:rsid w:val="6BC5C63F"/>
    <w:rsid w:val="6C961766"/>
    <w:rsid w:val="6CA3859B"/>
    <w:rsid w:val="6CFFA19A"/>
    <w:rsid w:val="6E8A2147"/>
    <w:rsid w:val="73E127F5"/>
    <w:rsid w:val="7597CE06"/>
    <w:rsid w:val="7C1233E5"/>
    <w:rsid w:val="7E020C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A7B32"/>
  <w15:chartTrackingRefBased/>
  <w15:docId w15:val="{8F81DB1B-B75F-44A2-8CE5-640DC1A7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9D6F21"/>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C2554E"/>
    <w:pPr>
      <w:numPr>
        <w:numId w:val="19"/>
      </w:numPr>
      <w:contextualSpacing/>
    </w:pPr>
  </w:style>
  <w:style w:type="paragraph" w:styleId="ListBullet2">
    <w:name w:val="List Bullet 2"/>
    <w:basedOn w:val="Normal"/>
    <w:uiPriority w:val="1"/>
    <w:qFormat/>
    <w:rsid w:val="00415A0E"/>
    <w:pPr>
      <w:numPr>
        <w:ilvl w:val="1"/>
        <w:numId w:val="19"/>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9"/>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qFormat/>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C2554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FollowedHyperlink">
    <w:name w:val="FollowedHyperlink"/>
    <w:basedOn w:val="DefaultParagraphFont"/>
    <w:uiPriority w:val="99"/>
    <w:semiHidden/>
    <w:unhideWhenUsed/>
    <w:rsid w:val="00765BCB"/>
    <w:rPr>
      <w:color w:val="BFBFBF" w:themeColor="followedHyperlink"/>
      <w:u w:val="single"/>
    </w:rPr>
  </w:style>
  <w:style w:type="character" w:styleId="Mention">
    <w:name w:val="Mention"/>
    <w:basedOn w:val="DefaultParagraphFont"/>
    <w:uiPriority w:val="99"/>
    <w:unhideWhenUsed/>
    <w:rsid w:val="00866C21"/>
    <w:rPr>
      <w:color w:val="2B579A"/>
      <w:shd w:val="clear" w:color="auto" w:fill="E1DFDD"/>
    </w:rPr>
  </w:style>
  <w:style w:type="paragraph" w:styleId="Bibliography">
    <w:name w:val="Bibliography"/>
    <w:basedOn w:val="Normal"/>
    <w:next w:val="Normal"/>
    <w:uiPriority w:val="37"/>
    <w:unhideWhenUsed/>
    <w:rsid w:val="00140EDF"/>
    <w:pPr>
      <w:spacing w:after="240" w:line="240" w:lineRule="atLeast"/>
      <w:ind w:left="720" w:hanging="720"/>
    </w:pPr>
  </w:style>
  <w:style w:type="paragraph" w:styleId="NormalWeb">
    <w:name w:val="Normal (Web)"/>
    <w:basedOn w:val="Normal"/>
    <w:uiPriority w:val="99"/>
    <w:semiHidden/>
    <w:unhideWhenUsed/>
    <w:rsid w:val="00AF51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9395">
      <w:bodyDiv w:val="1"/>
      <w:marLeft w:val="0"/>
      <w:marRight w:val="0"/>
      <w:marTop w:val="0"/>
      <w:marBottom w:val="0"/>
      <w:divBdr>
        <w:top w:val="none" w:sz="0" w:space="0" w:color="auto"/>
        <w:left w:val="none" w:sz="0" w:space="0" w:color="auto"/>
        <w:bottom w:val="none" w:sz="0" w:space="0" w:color="auto"/>
        <w:right w:val="none" w:sz="0" w:space="0" w:color="auto"/>
      </w:divBdr>
    </w:div>
    <w:div w:id="133959859">
      <w:bodyDiv w:val="1"/>
      <w:marLeft w:val="0"/>
      <w:marRight w:val="0"/>
      <w:marTop w:val="0"/>
      <w:marBottom w:val="0"/>
      <w:divBdr>
        <w:top w:val="none" w:sz="0" w:space="0" w:color="auto"/>
        <w:left w:val="none" w:sz="0" w:space="0" w:color="auto"/>
        <w:bottom w:val="none" w:sz="0" w:space="0" w:color="auto"/>
        <w:right w:val="none" w:sz="0" w:space="0" w:color="auto"/>
      </w:divBdr>
    </w:div>
    <w:div w:id="160706989">
      <w:bodyDiv w:val="1"/>
      <w:marLeft w:val="0"/>
      <w:marRight w:val="0"/>
      <w:marTop w:val="0"/>
      <w:marBottom w:val="0"/>
      <w:divBdr>
        <w:top w:val="none" w:sz="0" w:space="0" w:color="auto"/>
        <w:left w:val="none" w:sz="0" w:space="0" w:color="auto"/>
        <w:bottom w:val="none" w:sz="0" w:space="0" w:color="auto"/>
        <w:right w:val="none" w:sz="0" w:space="0" w:color="auto"/>
      </w:divBdr>
    </w:div>
    <w:div w:id="310602054">
      <w:bodyDiv w:val="1"/>
      <w:marLeft w:val="0"/>
      <w:marRight w:val="0"/>
      <w:marTop w:val="0"/>
      <w:marBottom w:val="0"/>
      <w:divBdr>
        <w:top w:val="none" w:sz="0" w:space="0" w:color="auto"/>
        <w:left w:val="none" w:sz="0" w:space="0" w:color="auto"/>
        <w:bottom w:val="none" w:sz="0" w:space="0" w:color="auto"/>
        <w:right w:val="none" w:sz="0" w:space="0" w:color="auto"/>
      </w:divBdr>
    </w:div>
    <w:div w:id="368066813">
      <w:bodyDiv w:val="1"/>
      <w:marLeft w:val="0"/>
      <w:marRight w:val="0"/>
      <w:marTop w:val="0"/>
      <w:marBottom w:val="0"/>
      <w:divBdr>
        <w:top w:val="none" w:sz="0" w:space="0" w:color="auto"/>
        <w:left w:val="none" w:sz="0" w:space="0" w:color="auto"/>
        <w:bottom w:val="none" w:sz="0" w:space="0" w:color="auto"/>
        <w:right w:val="none" w:sz="0" w:space="0" w:color="auto"/>
      </w:divBdr>
    </w:div>
    <w:div w:id="611863631">
      <w:bodyDiv w:val="1"/>
      <w:marLeft w:val="0"/>
      <w:marRight w:val="0"/>
      <w:marTop w:val="0"/>
      <w:marBottom w:val="0"/>
      <w:divBdr>
        <w:top w:val="none" w:sz="0" w:space="0" w:color="auto"/>
        <w:left w:val="none" w:sz="0" w:space="0" w:color="auto"/>
        <w:bottom w:val="none" w:sz="0" w:space="0" w:color="auto"/>
        <w:right w:val="none" w:sz="0" w:space="0" w:color="auto"/>
      </w:divBdr>
      <w:divsChild>
        <w:div w:id="1000036502">
          <w:marLeft w:val="547"/>
          <w:marRight w:val="0"/>
          <w:marTop w:val="120"/>
          <w:marBottom w:val="0"/>
          <w:divBdr>
            <w:top w:val="none" w:sz="0" w:space="0" w:color="auto"/>
            <w:left w:val="none" w:sz="0" w:space="0" w:color="auto"/>
            <w:bottom w:val="none" w:sz="0" w:space="0" w:color="auto"/>
            <w:right w:val="none" w:sz="0" w:space="0" w:color="auto"/>
          </w:divBdr>
        </w:div>
      </w:divsChild>
    </w:div>
    <w:div w:id="983241423">
      <w:bodyDiv w:val="1"/>
      <w:marLeft w:val="0"/>
      <w:marRight w:val="0"/>
      <w:marTop w:val="0"/>
      <w:marBottom w:val="0"/>
      <w:divBdr>
        <w:top w:val="none" w:sz="0" w:space="0" w:color="auto"/>
        <w:left w:val="none" w:sz="0" w:space="0" w:color="auto"/>
        <w:bottom w:val="none" w:sz="0" w:space="0" w:color="auto"/>
        <w:right w:val="none" w:sz="0" w:space="0" w:color="auto"/>
      </w:divBdr>
    </w:div>
    <w:div w:id="1177040928">
      <w:bodyDiv w:val="1"/>
      <w:marLeft w:val="0"/>
      <w:marRight w:val="0"/>
      <w:marTop w:val="0"/>
      <w:marBottom w:val="0"/>
      <w:divBdr>
        <w:top w:val="none" w:sz="0" w:space="0" w:color="auto"/>
        <w:left w:val="none" w:sz="0" w:space="0" w:color="auto"/>
        <w:bottom w:val="none" w:sz="0" w:space="0" w:color="auto"/>
        <w:right w:val="none" w:sz="0" w:space="0" w:color="auto"/>
      </w:divBdr>
    </w:div>
    <w:div w:id="1177572841">
      <w:bodyDiv w:val="1"/>
      <w:marLeft w:val="0"/>
      <w:marRight w:val="0"/>
      <w:marTop w:val="0"/>
      <w:marBottom w:val="0"/>
      <w:divBdr>
        <w:top w:val="none" w:sz="0" w:space="0" w:color="auto"/>
        <w:left w:val="none" w:sz="0" w:space="0" w:color="auto"/>
        <w:bottom w:val="none" w:sz="0" w:space="0" w:color="auto"/>
        <w:right w:val="none" w:sz="0" w:space="0" w:color="auto"/>
      </w:divBdr>
    </w:div>
    <w:div w:id="1311516405">
      <w:bodyDiv w:val="1"/>
      <w:marLeft w:val="0"/>
      <w:marRight w:val="0"/>
      <w:marTop w:val="0"/>
      <w:marBottom w:val="0"/>
      <w:divBdr>
        <w:top w:val="none" w:sz="0" w:space="0" w:color="auto"/>
        <w:left w:val="none" w:sz="0" w:space="0" w:color="auto"/>
        <w:bottom w:val="none" w:sz="0" w:space="0" w:color="auto"/>
        <w:right w:val="none" w:sz="0" w:space="0" w:color="auto"/>
      </w:divBdr>
    </w:div>
    <w:div w:id="1464883083">
      <w:bodyDiv w:val="1"/>
      <w:marLeft w:val="0"/>
      <w:marRight w:val="0"/>
      <w:marTop w:val="0"/>
      <w:marBottom w:val="0"/>
      <w:divBdr>
        <w:top w:val="none" w:sz="0" w:space="0" w:color="auto"/>
        <w:left w:val="none" w:sz="0" w:space="0" w:color="auto"/>
        <w:bottom w:val="none" w:sz="0" w:space="0" w:color="auto"/>
        <w:right w:val="none" w:sz="0" w:space="0" w:color="auto"/>
      </w:divBdr>
      <w:divsChild>
        <w:div w:id="151260167">
          <w:marLeft w:val="0"/>
          <w:marRight w:val="0"/>
          <w:marTop w:val="0"/>
          <w:marBottom w:val="0"/>
          <w:divBdr>
            <w:top w:val="none" w:sz="0" w:space="0" w:color="auto"/>
            <w:left w:val="none" w:sz="0" w:space="0" w:color="auto"/>
            <w:bottom w:val="none" w:sz="0" w:space="0" w:color="auto"/>
            <w:right w:val="none" w:sz="0" w:space="0" w:color="auto"/>
          </w:divBdr>
        </w:div>
        <w:div w:id="1308243231">
          <w:marLeft w:val="0"/>
          <w:marRight w:val="0"/>
          <w:marTop w:val="0"/>
          <w:marBottom w:val="0"/>
          <w:divBdr>
            <w:top w:val="none" w:sz="0" w:space="0" w:color="auto"/>
            <w:left w:val="none" w:sz="0" w:space="0" w:color="auto"/>
            <w:bottom w:val="none" w:sz="0" w:space="0" w:color="auto"/>
            <w:right w:val="none" w:sz="0" w:space="0" w:color="auto"/>
          </w:divBdr>
        </w:div>
        <w:div w:id="1942956918">
          <w:marLeft w:val="0"/>
          <w:marRight w:val="0"/>
          <w:marTop w:val="0"/>
          <w:marBottom w:val="0"/>
          <w:divBdr>
            <w:top w:val="none" w:sz="0" w:space="0" w:color="auto"/>
            <w:left w:val="none" w:sz="0" w:space="0" w:color="auto"/>
            <w:bottom w:val="none" w:sz="0" w:space="0" w:color="auto"/>
            <w:right w:val="none" w:sz="0" w:space="0" w:color="auto"/>
          </w:divBdr>
        </w:div>
        <w:div w:id="2098283164">
          <w:marLeft w:val="0"/>
          <w:marRight w:val="0"/>
          <w:marTop w:val="0"/>
          <w:marBottom w:val="0"/>
          <w:divBdr>
            <w:top w:val="none" w:sz="0" w:space="0" w:color="auto"/>
            <w:left w:val="none" w:sz="0" w:space="0" w:color="auto"/>
            <w:bottom w:val="none" w:sz="0" w:space="0" w:color="auto"/>
            <w:right w:val="none" w:sz="0" w:space="0" w:color="auto"/>
          </w:divBdr>
        </w:div>
      </w:divsChild>
    </w:div>
    <w:div w:id="1568224806">
      <w:bodyDiv w:val="1"/>
      <w:marLeft w:val="0"/>
      <w:marRight w:val="0"/>
      <w:marTop w:val="0"/>
      <w:marBottom w:val="0"/>
      <w:divBdr>
        <w:top w:val="none" w:sz="0" w:space="0" w:color="auto"/>
        <w:left w:val="none" w:sz="0" w:space="0" w:color="auto"/>
        <w:bottom w:val="none" w:sz="0" w:space="0" w:color="auto"/>
        <w:right w:val="none" w:sz="0" w:space="0" w:color="auto"/>
      </w:divBdr>
    </w:div>
    <w:div w:id="1685744847">
      <w:bodyDiv w:val="1"/>
      <w:marLeft w:val="0"/>
      <w:marRight w:val="0"/>
      <w:marTop w:val="0"/>
      <w:marBottom w:val="0"/>
      <w:divBdr>
        <w:top w:val="none" w:sz="0" w:space="0" w:color="auto"/>
        <w:left w:val="none" w:sz="0" w:space="0" w:color="auto"/>
        <w:bottom w:val="none" w:sz="0" w:space="0" w:color="auto"/>
        <w:right w:val="none" w:sz="0" w:space="0" w:color="auto"/>
      </w:divBdr>
      <w:divsChild>
        <w:div w:id="60712107">
          <w:marLeft w:val="0"/>
          <w:marRight w:val="0"/>
          <w:marTop w:val="0"/>
          <w:marBottom w:val="0"/>
          <w:divBdr>
            <w:top w:val="none" w:sz="0" w:space="0" w:color="auto"/>
            <w:left w:val="none" w:sz="0" w:space="0" w:color="auto"/>
            <w:bottom w:val="none" w:sz="0" w:space="0" w:color="auto"/>
            <w:right w:val="none" w:sz="0" w:space="0" w:color="auto"/>
          </w:divBdr>
        </w:div>
        <w:div w:id="210922106">
          <w:marLeft w:val="0"/>
          <w:marRight w:val="0"/>
          <w:marTop w:val="0"/>
          <w:marBottom w:val="0"/>
          <w:divBdr>
            <w:top w:val="none" w:sz="0" w:space="0" w:color="auto"/>
            <w:left w:val="none" w:sz="0" w:space="0" w:color="auto"/>
            <w:bottom w:val="none" w:sz="0" w:space="0" w:color="auto"/>
            <w:right w:val="none" w:sz="0" w:space="0" w:color="auto"/>
          </w:divBdr>
        </w:div>
        <w:div w:id="405500137">
          <w:marLeft w:val="0"/>
          <w:marRight w:val="0"/>
          <w:marTop w:val="0"/>
          <w:marBottom w:val="0"/>
          <w:divBdr>
            <w:top w:val="none" w:sz="0" w:space="0" w:color="auto"/>
            <w:left w:val="none" w:sz="0" w:space="0" w:color="auto"/>
            <w:bottom w:val="none" w:sz="0" w:space="0" w:color="auto"/>
            <w:right w:val="none" w:sz="0" w:space="0" w:color="auto"/>
          </w:divBdr>
        </w:div>
        <w:div w:id="1322542204">
          <w:marLeft w:val="0"/>
          <w:marRight w:val="0"/>
          <w:marTop w:val="0"/>
          <w:marBottom w:val="0"/>
          <w:divBdr>
            <w:top w:val="none" w:sz="0" w:space="0" w:color="auto"/>
            <w:left w:val="none" w:sz="0" w:space="0" w:color="auto"/>
            <w:bottom w:val="none" w:sz="0" w:space="0" w:color="auto"/>
            <w:right w:val="none" w:sz="0" w:space="0" w:color="auto"/>
          </w:divBdr>
        </w:div>
      </w:divsChild>
    </w:div>
    <w:div w:id="1915776381">
      <w:bodyDiv w:val="1"/>
      <w:marLeft w:val="0"/>
      <w:marRight w:val="0"/>
      <w:marTop w:val="0"/>
      <w:marBottom w:val="0"/>
      <w:divBdr>
        <w:top w:val="none" w:sz="0" w:space="0" w:color="auto"/>
        <w:left w:val="none" w:sz="0" w:space="0" w:color="auto"/>
        <w:bottom w:val="none" w:sz="0" w:space="0" w:color="auto"/>
        <w:right w:val="none" w:sz="0" w:space="0" w:color="auto"/>
      </w:divBdr>
    </w:div>
    <w:div w:id="1991707253">
      <w:bodyDiv w:val="1"/>
      <w:marLeft w:val="0"/>
      <w:marRight w:val="0"/>
      <w:marTop w:val="0"/>
      <w:marBottom w:val="0"/>
      <w:divBdr>
        <w:top w:val="none" w:sz="0" w:space="0" w:color="auto"/>
        <w:left w:val="none" w:sz="0" w:space="0" w:color="auto"/>
        <w:bottom w:val="none" w:sz="0" w:space="0" w:color="auto"/>
        <w:right w:val="none" w:sz="0" w:space="0" w:color="auto"/>
      </w:divBdr>
    </w:div>
    <w:div w:id="2138209693">
      <w:bodyDiv w:val="1"/>
      <w:marLeft w:val="0"/>
      <w:marRight w:val="0"/>
      <w:marTop w:val="0"/>
      <w:marBottom w:val="0"/>
      <w:divBdr>
        <w:top w:val="none" w:sz="0" w:space="0" w:color="auto"/>
        <w:left w:val="none" w:sz="0" w:space="0" w:color="auto"/>
        <w:bottom w:val="none" w:sz="0" w:space="0" w:color="auto"/>
        <w:right w:val="none" w:sz="0" w:space="0" w:color="auto"/>
      </w:divBdr>
    </w:div>
    <w:div w:id="2141727748">
      <w:bodyDiv w:val="1"/>
      <w:marLeft w:val="0"/>
      <w:marRight w:val="0"/>
      <w:marTop w:val="0"/>
      <w:marBottom w:val="0"/>
      <w:divBdr>
        <w:top w:val="none" w:sz="0" w:space="0" w:color="auto"/>
        <w:left w:val="none" w:sz="0" w:space="0" w:color="auto"/>
        <w:bottom w:val="none" w:sz="0" w:space="0" w:color="auto"/>
        <w:right w:val="none" w:sz="0" w:space="0" w:color="auto"/>
      </w:divBdr>
      <w:divsChild>
        <w:div w:id="131480120">
          <w:marLeft w:val="0"/>
          <w:marRight w:val="0"/>
          <w:marTop w:val="0"/>
          <w:marBottom w:val="0"/>
          <w:divBdr>
            <w:top w:val="none" w:sz="0" w:space="0" w:color="auto"/>
            <w:left w:val="none" w:sz="0" w:space="0" w:color="auto"/>
            <w:bottom w:val="none" w:sz="0" w:space="0" w:color="auto"/>
            <w:right w:val="none" w:sz="0" w:space="0" w:color="auto"/>
          </w:divBdr>
        </w:div>
        <w:div w:id="1667855971">
          <w:marLeft w:val="0"/>
          <w:marRight w:val="0"/>
          <w:marTop w:val="0"/>
          <w:marBottom w:val="0"/>
          <w:divBdr>
            <w:top w:val="none" w:sz="0" w:space="0" w:color="auto"/>
            <w:left w:val="none" w:sz="0" w:space="0" w:color="auto"/>
            <w:bottom w:val="none" w:sz="0" w:space="0" w:color="auto"/>
            <w:right w:val="none" w:sz="0" w:space="0" w:color="auto"/>
          </w:divBdr>
        </w:div>
        <w:div w:id="1870877478">
          <w:marLeft w:val="0"/>
          <w:marRight w:val="0"/>
          <w:marTop w:val="0"/>
          <w:marBottom w:val="0"/>
          <w:divBdr>
            <w:top w:val="none" w:sz="0" w:space="0" w:color="auto"/>
            <w:left w:val="none" w:sz="0" w:space="0" w:color="auto"/>
            <w:bottom w:val="none" w:sz="0" w:space="0" w:color="auto"/>
            <w:right w:val="none" w:sz="0" w:space="0" w:color="auto"/>
          </w:divBdr>
        </w:div>
        <w:div w:id="192252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4.xml"/><Relationship Id="rId21" Type="http://schemas.openxmlformats.org/officeDocument/2006/relationships/image" Target="media/image4.svg"/><Relationship Id="rId34"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pc.gov.au/productivity-insight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image" Target="media/image8.emf"/><Relationship Id="rId8" Type="http://schemas.openxmlformats.org/officeDocument/2006/relationships/numbering" Target="numbering.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MPWT-2140667901-85627</_dlc_DocId>
    <_dlc_DocIdUrl xmlns="20393cdf-440a-4521-8f19-00ba43423d00">
      <Url>https://pcgov.sharepoint.com/sites/sceteam/_layouts/15/DocIdRedir.aspx?ID=MPWT-2140667901-85627</Url>
      <Description>MPWT-2140667901-85627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chapter","templateDescription":"","enableDocumentContentUpdater":false,"version":"2.0"}]]></TemplafyTemplateConfiguration>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158efc900e2cf0f4869e542afbf8437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8da895a7f76f4adcecaeb08835a1f5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E21558A-1FD9-48F9-BC05-04112CE0A1B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0847D30D-9585-4CFA-B845-BBE591B7FA17}">
  <ds:schemaRefs>
    <ds:schemaRef ds:uri="http://schemas.microsoft.com/sharepoint/events"/>
  </ds:schemaRefs>
</ds:datastoreItem>
</file>

<file path=customXml/itemProps5.xml><?xml version="1.0" encoding="utf-8"?>
<ds:datastoreItem xmlns:ds="http://schemas.openxmlformats.org/officeDocument/2006/customXml" ds:itemID="{567D2B14-64B5-42C4-992E-7EFFEAB67876}">
  <ds:schemaRefs>
    <ds:schemaRef ds:uri="http://schemas.microsoft.com/sharepoint/v3/contenttype/forms"/>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1A8C6A88-05ED-424E-8E8B-7025C4E6F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158</TotalTime>
  <Pages>30</Pages>
  <Words>24305</Words>
  <Characters>138541</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Protecting biodiversity on farms: do tax arrangements help?</vt:lpstr>
    </vt:vector>
  </TitlesOfParts>
  <Company>Productivity Commission</Company>
  <LinksUpToDate>false</LinksUpToDate>
  <CharactersWithSpaces>162521</CharactersWithSpaces>
  <SharedDoc>false</SharedDoc>
  <HLinks>
    <vt:vector size="192" baseType="variant">
      <vt:variant>
        <vt:i4>2621464</vt:i4>
      </vt:variant>
      <vt:variant>
        <vt:i4>93</vt:i4>
      </vt:variant>
      <vt:variant>
        <vt:i4>0</vt:i4>
      </vt:variant>
      <vt:variant>
        <vt:i4>5</vt:i4>
      </vt:variant>
      <vt:variant>
        <vt:lpwstr>mailto:sally.harvey@pc.gov.au</vt:lpwstr>
      </vt:variant>
      <vt:variant>
        <vt:lpwstr/>
      </vt:variant>
      <vt:variant>
        <vt:i4>3342353</vt:i4>
      </vt:variant>
      <vt:variant>
        <vt:i4>90</vt:i4>
      </vt:variant>
      <vt:variant>
        <vt:i4>0</vt:i4>
      </vt:variant>
      <vt:variant>
        <vt:i4>5</vt:i4>
      </vt:variant>
      <vt:variant>
        <vt:lpwstr>mailto:lou.will@pc.gov.au</vt:lpwstr>
      </vt:variant>
      <vt:variant>
        <vt:lpwstr/>
      </vt:variant>
      <vt:variant>
        <vt:i4>7864391</vt:i4>
      </vt:variant>
      <vt:variant>
        <vt:i4>87</vt:i4>
      </vt:variant>
      <vt:variant>
        <vt:i4>0</vt:i4>
      </vt:variant>
      <vt:variant>
        <vt:i4>5</vt:i4>
      </vt:variant>
      <vt:variant>
        <vt:lpwstr>mailto:debasish.das@pc.gov.au</vt:lpwstr>
      </vt:variant>
      <vt:variant>
        <vt:lpwstr/>
      </vt:variant>
      <vt:variant>
        <vt:i4>6488169</vt:i4>
      </vt:variant>
      <vt:variant>
        <vt:i4>84</vt:i4>
      </vt:variant>
      <vt:variant>
        <vt:i4>0</vt:i4>
      </vt:variant>
      <vt:variant>
        <vt:i4>5</vt:i4>
      </vt:variant>
      <vt:variant>
        <vt:lpwstr>https://wentworthgroup.org/wp-content/uploads/2015/06/Wentworth-Group-Blueprint-Technical-Paper-1-Using-Markets-to-Conserve-Natural-Capital-June-2015-FINAL.pdf</vt:lpwstr>
      </vt:variant>
      <vt:variant>
        <vt:lpwstr/>
      </vt:variant>
      <vt:variant>
        <vt:i4>3342353</vt:i4>
      </vt:variant>
      <vt:variant>
        <vt:i4>81</vt:i4>
      </vt:variant>
      <vt:variant>
        <vt:i4>0</vt:i4>
      </vt:variant>
      <vt:variant>
        <vt:i4>5</vt:i4>
      </vt:variant>
      <vt:variant>
        <vt:lpwstr>mailto:lou.will@pc.gov.au</vt:lpwstr>
      </vt:variant>
      <vt:variant>
        <vt:lpwstr/>
      </vt:variant>
      <vt:variant>
        <vt:i4>1376288</vt:i4>
      </vt:variant>
      <vt:variant>
        <vt:i4>78</vt:i4>
      </vt:variant>
      <vt:variant>
        <vt:i4>0</vt:i4>
      </vt:variant>
      <vt:variant>
        <vt:i4>5</vt:i4>
      </vt:variant>
      <vt:variant>
        <vt:lpwstr>https://treasury.gov.au/sites/default/files/2019-10/afts_final_report_part_2_vol_2_consolidated.pdf</vt:lpwstr>
      </vt:variant>
      <vt:variant>
        <vt:lpwstr/>
      </vt:variant>
      <vt:variant>
        <vt:i4>589844</vt:i4>
      </vt:variant>
      <vt:variant>
        <vt:i4>75</vt:i4>
      </vt:variant>
      <vt:variant>
        <vt:i4>0</vt:i4>
      </vt:variant>
      <vt:variant>
        <vt:i4>5</vt:i4>
      </vt:variant>
      <vt:variant>
        <vt:lpwstr>https://www.ato.gov.au/businesses-and-organisations/not-for-profit-organisations/gifts-and-fundraising/in-detail/fundraising/claiming-conservation-covenant-concessions</vt:lpwstr>
      </vt:variant>
      <vt:variant>
        <vt:lpwstr>ato-CGTconcessions</vt:lpwstr>
      </vt:variant>
      <vt:variant>
        <vt:i4>2621464</vt:i4>
      </vt:variant>
      <vt:variant>
        <vt:i4>72</vt:i4>
      </vt:variant>
      <vt:variant>
        <vt:i4>0</vt:i4>
      </vt:variant>
      <vt:variant>
        <vt:i4>5</vt:i4>
      </vt:variant>
      <vt:variant>
        <vt:lpwstr>mailto:Sally.Harvey@pc.gov.au</vt:lpwstr>
      </vt:variant>
      <vt:variant>
        <vt:lpwstr/>
      </vt:variant>
      <vt:variant>
        <vt:i4>4587624</vt:i4>
      </vt:variant>
      <vt:variant>
        <vt:i4>69</vt:i4>
      </vt:variant>
      <vt:variant>
        <vt:i4>0</vt:i4>
      </vt:variant>
      <vt:variant>
        <vt:i4>5</vt:i4>
      </vt:variant>
      <vt:variant>
        <vt:lpwstr>https://pcgov.sharepoint.com/:w:/t/EWStream/EW6FDdSUBO9Pn8CQjFs1yqoBu2g2tWqU35E1hsiubDL_5Q?e=f0qyxz</vt:lpwstr>
      </vt:variant>
      <vt:variant>
        <vt:lpwstr/>
      </vt:variant>
      <vt:variant>
        <vt:i4>3145845</vt:i4>
      </vt:variant>
      <vt:variant>
        <vt:i4>66</vt:i4>
      </vt:variant>
      <vt:variant>
        <vt:i4>0</vt:i4>
      </vt:variant>
      <vt:variant>
        <vt:i4>5</vt:i4>
      </vt:variant>
      <vt:variant>
        <vt:lpwstr>https://www.ato.gov.au/businesses-and-organisations/not-for-profit-organisations/gifts-and-fundraising/in-detail/fundraising/claiming-conservation-covenant-concessions</vt:lpwstr>
      </vt:variant>
      <vt:variant>
        <vt:lpwstr/>
      </vt:variant>
      <vt:variant>
        <vt:i4>2621562</vt:i4>
      </vt:variant>
      <vt:variant>
        <vt:i4>63</vt:i4>
      </vt:variant>
      <vt:variant>
        <vt:i4>0</vt:i4>
      </vt:variant>
      <vt:variant>
        <vt:i4>5</vt:i4>
      </vt:variant>
      <vt:variant>
        <vt:lpwstr>https://www.stylemanual.gov.au/grammar-punctuation-and-conventions/italics</vt:lpwstr>
      </vt:variant>
      <vt:variant>
        <vt:lpwstr>italicise_titles_of_standalone_works_legal_cases_and_acts</vt:lpwstr>
      </vt:variant>
      <vt:variant>
        <vt:i4>7864391</vt:i4>
      </vt:variant>
      <vt:variant>
        <vt:i4>60</vt:i4>
      </vt:variant>
      <vt:variant>
        <vt:i4>0</vt:i4>
      </vt:variant>
      <vt:variant>
        <vt:i4>5</vt:i4>
      </vt:variant>
      <vt:variant>
        <vt:lpwstr>mailto:debasish.das@pc.gov.au</vt:lpwstr>
      </vt:variant>
      <vt:variant>
        <vt:lpwstr/>
      </vt:variant>
      <vt:variant>
        <vt:i4>6356994</vt:i4>
      </vt:variant>
      <vt:variant>
        <vt:i4>57</vt:i4>
      </vt:variant>
      <vt:variant>
        <vt:i4>0</vt:i4>
      </vt:variant>
      <vt:variant>
        <vt:i4>5</vt:i4>
      </vt:variant>
      <vt:variant>
        <vt:lpwstr>mailto:lwill@pc.gov.au</vt:lpwstr>
      </vt:variant>
      <vt:variant>
        <vt:lpwstr/>
      </vt:variant>
      <vt:variant>
        <vt:i4>7864391</vt:i4>
      </vt:variant>
      <vt:variant>
        <vt:i4>54</vt:i4>
      </vt:variant>
      <vt:variant>
        <vt:i4>0</vt:i4>
      </vt:variant>
      <vt:variant>
        <vt:i4>5</vt:i4>
      </vt:variant>
      <vt:variant>
        <vt:lpwstr>mailto:debasish.das@pc.gov.au</vt:lpwstr>
      </vt:variant>
      <vt:variant>
        <vt:lpwstr/>
      </vt:variant>
      <vt:variant>
        <vt:i4>3080289</vt:i4>
      </vt:variant>
      <vt:variant>
        <vt:i4>51</vt:i4>
      </vt:variant>
      <vt:variant>
        <vt:i4>0</vt:i4>
      </vt:variant>
      <vt:variant>
        <vt:i4>5</vt:i4>
      </vt:variant>
      <vt:variant>
        <vt:lpwstr>https://walga.asn.au/awcontent/Web/Documents/Advocacy/WALGA-Western-Australian-Local-Government-Directory-2024.pdf</vt:lpwstr>
      </vt:variant>
      <vt:variant>
        <vt:lpwstr/>
      </vt:variant>
      <vt:variant>
        <vt:i4>6356994</vt:i4>
      </vt:variant>
      <vt:variant>
        <vt:i4>48</vt:i4>
      </vt:variant>
      <vt:variant>
        <vt:i4>0</vt:i4>
      </vt:variant>
      <vt:variant>
        <vt:i4>5</vt:i4>
      </vt:variant>
      <vt:variant>
        <vt:lpwstr>mailto:lwill@pc.gov.au</vt:lpwstr>
      </vt:variant>
      <vt:variant>
        <vt:lpwstr/>
      </vt:variant>
      <vt:variant>
        <vt:i4>7864391</vt:i4>
      </vt:variant>
      <vt:variant>
        <vt:i4>45</vt:i4>
      </vt:variant>
      <vt:variant>
        <vt:i4>0</vt:i4>
      </vt:variant>
      <vt:variant>
        <vt:i4>5</vt:i4>
      </vt:variant>
      <vt:variant>
        <vt:lpwstr>mailto:debasish.das@pc.gov.au</vt:lpwstr>
      </vt:variant>
      <vt:variant>
        <vt:lpwstr/>
      </vt:variant>
      <vt:variant>
        <vt:i4>327755</vt:i4>
      </vt:variant>
      <vt:variant>
        <vt:i4>42</vt:i4>
      </vt:variant>
      <vt:variant>
        <vt:i4>0</vt:i4>
      </vt:variant>
      <vt:variant>
        <vt:i4>5</vt:i4>
      </vt:variant>
      <vt:variant>
        <vt:lpwstr>https://classic.austlii.edu.au/au/journals/JlATax/2003/7.html</vt:lpwstr>
      </vt:variant>
      <vt:variant>
        <vt:lpwstr/>
      </vt:variant>
      <vt:variant>
        <vt:i4>4587530</vt:i4>
      </vt:variant>
      <vt:variant>
        <vt:i4>39</vt:i4>
      </vt:variant>
      <vt:variant>
        <vt:i4>0</vt:i4>
      </vt:variant>
      <vt:variant>
        <vt:i4>5</vt:i4>
      </vt:variant>
      <vt:variant>
        <vt:lpwstr>https://www.ato.gov.au/businesses-and-organisations/income-deductions-and-concessions/income-and-deductions-for-business/concessions-offsets-and-rebates/concessions</vt:lpwstr>
      </vt:variant>
      <vt:variant>
        <vt:lpwstr/>
      </vt:variant>
      <vt:variant>
        <vt:i4>3080301</vt:i4>
      </vt:variant>
      <vt:variant>
        <vt:i4>36</vt:i4>
      </vt:variant>
      <vt:variant>
        <vt:i4>0</vt:i4>
      </vt:variant>
      <vt:variant>
        <vt:i4>5</vt:i4>
      </vt:variant>
      <vt:variant>
        <vt:lpwstr>https://www.ato.gov.au/businesses-and-organisations/income-deductions-and-concessions/income-and-deductions-for-business/deductions</vt:lpwstr>
      </vt:variant>
      <vt:variant>
        <vt:lpwstr/>
      </vt:variant>
      <vt:variant>
        <vt:i4>983148</vt:i4>
      </vt:variant>
      <vt:variant>
        <vt:i4>33</vt:i4>
      </vt:variant>
      <vt:variant>
        <vt:i4>0</vt:i4>
      </vt:variant>
      <vt:variant>
        <vt:i4>5</vt:i4>
      </vt:variant>
      <vt:variant>
        <vt:lpwstr>https://pcgov.sharepoint.com/:w:/r/teams/nwr2024/_layouts/15/Doc.aspx?sourcedoc=%7B46C055F8-E7DA-4998-A7E3-9C8B801B3CCA%7D&amp;file=EditingChecklist%20-%20NWR%202024.docx&amp;action=default&amp;mobileredirect=true&amp;DefaultItemOpen=1</vt:lpwstr>
      </vt:variant>
      <vt:variant>
        <vt:lpwstr/>
      </vt:variant>
      <vt:variant>
        <vt:i4>2621464</vt:i4>
      </vt:variant>
      <vt:variant>
        <vt:i4>30</vt:i4>
      </vt:variant>
      <vt:variant>
        <vt:i4>0</vt:i4>
      </vt:variant>
      <vt:variant>
        <vt:i4>5</vt:i4>
      </vt:variant>
      <vt:variant>
        <vt:lpwstr>mailto:Sally.Harvey@pc.gov.au</vt:lpwstr>
      </vt:variant>
      <vt:variant>
        <vt:lpwstr/>
      </vt:variant>
      <vt:variant>
        <vt:i4>2621464</vt:i4>
      </vt:variant>
      <vt:variant>
        <vt:i4>27</vt:i4>
      </vt:variant>
      <vt:variant>
        <vt:i4>0</vt:i4>
      </vt:variant>
      <vt:variant>
        <vt:i4>5</vt:i4>
      </vt:variant>
      <vt:variant>
        <vt:lpwstr>mailto:Sally.Harvey@pc.gov.au</vt:lpwstr>
      </vt:variant>
      <vt:variant>
        <vt:lpwstr/>
      </vt:variant>
      <vt:variant>
        <vt:i4>6029324</vt:i4>
      </vt:variant>
      <vt:variant>
        <vt:i4>24</vt:i4>
      </vt:variant>
      <vt:variant>
        <vt:i4>0</vt:i4>
      </vt:variant>
      <vt:variant>
        <vt:i4>5</vt:i4>
      </vt:variant>
      <vt:variant>
        <vt:lpwstr>https://soe.dcceew.gov.au/land/graphs-maps-and-tables</vt:lpwstr>
      </vt:variant>
      <vt:variant>
        <vt:lpwstr/>
      </vt:variant>
      <vt:variant>
        <vt:i4>2621464</vt:i4>
      </vt:variant>
      <vt:variant>
        <vt:i4>21</vt:i4>
      </vt:variant>
      <vt:variant>
        <vt:i4>0</vt:i4>
      </vt:variant>
      <vt:variant>
        <vt:i4>5</vt:i4>
      </vt:variant>
      <vt:variant>
        <vt:lpwstr>mailto:Sally.Harvey@pc.gov.au</vt:lpwstr>
      </vt:variant>
      <vt:variant>
        <vt:lpwstr/>
      </vt:variant>
      <vt:variant>
        <vt:i4>4522066</vt:i4>
      </vt:variant>
      <vt:variant>
        <vt:i4>18</vt:i4>
      </vt:variant>
      <vt:variant>
        <vt:i4>0</vt:i4>
      </vt:variant>
      <vt:variant>
        <vt:i4>5</vt:i4>
      </vt:variant>
      <vt:variant>
        <vt:lpwstr>https://www.abs.gov.au/statistics/environment/environmental-management/national-land-account-experimental-estimates/latest-release</vt:lpwstr>
      </vt:variant>
      <vt:variant>
        <vt:lpwstr>land-tenure</vt:lpwstr>
      </vt:variant>
      <vt:variant>
        <vt:i4>1376321</vt:i4>
      </vt:variant>
      <vt:variant>
        <vt:i4>15</vt:i4>
      </vt:variant>
      <vt:variant>
        <vt:i4>0</vt:i4>
      </vt:variant>
      <vt:variant>
        <vt:i4>5</vt:i4>
      </vt:variant>
      <vt:variant>
        <vt:lpwstr>https://www.stylemanual.gov.au/about-style-manual/government-writing-handbook/editors-tips/sentence-length</vt:lpwstr>
      </vt:variant>
      <vt:variant>
        <vt:lpwstr>:~:text=Rules%20for%20sentence%20length%3A,shorter%20sentence%20(it%27s%20allowed).</vt:lpwstr>
      </vt:variant>
      <vt:variant>
        <vt:i4>1245196</vt:i4>
      </vt:variant>
      <vt:variant>
        <vt:i4>12</vt:i4>
      </vt:variant>
      <vt:variant>
        <vt:i4>0</vt:i4>
      </vt:variant>
      <vt:variant>
        <vt:i4>5</vt:i4>
      </vt:variant>
      <vt:variant>
        <vt:lpwstr>https://www.mdpi.com/2673-7159/4/2/13</vt:lpwstr>
      </vt:variant>
      <vt:variant>
        <vt:lpwstr>:~:text=Many%20are%20indeed%20managed%20for,maintenance%20of%20their%20conservation%20value.</vt:lpwstr>
      </vt:variant>
      <vt:variant>
        <vt:i4>5242974</vt:i4>
      </vt:variant>
      <vt:variant>
        <vt:i4>9</vt:i4>
      </vt:variant>
      <vt:variant>
        <vt:i4>0</vt:i4>
      </vt:variant>
      <vt:variant>
        <vt:i4>5</vt:i4>
      </vt:variant>
      <vt:variant>
        <vt:lpwstr>https://www.dcceew.gov.au/environment/land/nrs/about-nrs/history</vt:lpwstr>
      </vt:variant>
      <vt:variant>
        <vt:lpwstr/>
      </vt:variant>
      <vt:variant>
        <vt:i4>1835074</vt:i4>
      </vt:variant>
      <vt:variant>
        <vt:i4>6</vt:i4>
      </vt:variant>
      <vt:variant>
        <vt:i4>0</vt:i4>
      </vt:variant>
      <vt:variant>
        <vt:i4>5</vt:i4>
      </vt:variant>
      <vt:variant>
        <vt:lpwstr>https://landcareaustralia.org.au/about-us/what-is-landcare/</vt:lpwstr>
      </vt:variant>
      <vt:variant>
        <vt:lpwstr>:~:text=Landcare%20can%20be%20best%20described%20as%20a%20movement,community%20through%20sustainable%20land%20management%20and%20environmental%20conservation.</vt:lpwstr>
      </vt:variant>
      <vt:variant>
        <vt:i4>3342353</vt:i4>
      </vt:variant>
      <vt:variant>
        <vt:i4>3</vt:i4>
      </vt:variant>
      <vt:variant>
        <vt:i4>0</vt:i4>
      </vt:variant>
      <vt:variant>
        <vt:i4>5</vt:i4>
      </vt:variant>
      <vt:variant>
        <vt:lpwstr>mailto:lou.will@pc.gov.au</vt:lpwstr>
      </vt:variant>
      <vt:variant>
        <vt:lpwstr/>
      </vt:variant>
      <vt:variant>
        <vt:i4>3342353</vt:i4>
      </vt:variant>
      <vt:variant>
        <vt:i4>0</vt:i4>
      </vt:variant>
      <vt:variant>
        <vt:i4>0</vt:i4>
      </vt:variant>
      <vt:variant>
        <vt:i4>5</vt:i4>
      </vt:variant>
      <vt:variant>
        <vt:lpwstr>mailto:lou.will@pc.gov.au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biodiversity on farms: do tax arrangements help?</dc:title>
  <dc:subject/>
  <dc:creator>Productivity Commission</dc:creator>
  <cp:keywords/>
  <dc:description/>
  <cp:lastModifiedBy>Chris Alston</cp:lastModifiedBy>
  <cp:revision>128</cp:revision>
  <cp:lastPrinted>2025-07-13T23:56:00Z</cp:lastPrinted>
  <dcterms:created xsi:type="dcterms:W3CDTF">2025-07-08T00:11:00Z</dcterms:created>
  <dcterms:modified xsi:type="dcterms:W3CDTF">2025-07-16T23:00:00Z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637813346810074872</vt:lpwstr>
  </property>
  <property fmtid="{D5CDD505-2E9C-101B-9397-08002B2CF9AE}" pid="5" name="TemplafyFromBlank">
    <vt:bool>false</vt:bool>
  </property>
  <property fmtid="{D5CDD505-2E9C-101B-9397-08002B2CF9AE}" pid="6" name="ClassificationContentMarkingHeaderShapeIds">
    <vt:lpwstr>66d1baa1,2719b728,75c28b4f</vt:lpwstr>
  </property>
  <property fmtid="{D5CDD505-2E9C-101B-9397-08002B2CF9AE}" pid="7" name="ClassificationContentMarkingHeaderFontProps">
    <vt:lpwstr>#000000,12,Calibri</vt:lpwstr>
  </property>
  <property fmtid="{D5CDD505-2E9C-101B-9397-08002B2CF9AE}" pid="8" name="ClassificationContentMarkingHeaderText">
    <vt:lpwstr>OFFICIAL // FOR INTERNAL USE ONLY</vt:lpwstr>
  </property>
  <property fmtid="{D5CDD505-2E9C-101B-9397-08002B2CF9AE}" pid="9" name="ContentTypeId">
    <vt:lpwstr>0x0101006C0B5E815648EF46B6FA6D42F17E5E9F000C963E276195B04F83BC027CFDC94A8D</vt:lpwstr>
  </property>
  <property fmtid="{D5CDD505-2E9C-101B-9397-08002B2CF9AE}" pid="10" name="MediaServiceImageTags">
    <vt:lpwstr/>
  </property>
  <property fmtid="{D5CDD505-2E9C-101B-9397-08002B2CF9AE}" pid="11" name="ZOTERO_PREF_2">
    <vt:lpwstr>JournalAbbreviations" value="true"/&gt;&lt;pref name="dontAskDelayCitationUpdates" value="true"/&gt;&lt;/prefs&gt;&lt;/data&gt;</vt:lpwstr>
  </property>
  <property fmtid="{D5CDD505-2E9C-101B-9397-08002B2CF9AE}" pid="12" name="ZOTERO_PREF_1">
    <vt:lpwstr>&lt;data data-version="3" zotero-version="7.0.15"&gt;&lt;session id="keFKtpsZ"/&gt;&lt;style id="http://www.zotero.org/styles/Productivity-Commission" hasBibliography="1" bibliographyStyleHasBeenSet="1"/&gt;&lt;prefs&gt;&lt;pref name="fieldType" value="Field"/&gt;&lt;pref name="automatic</vt:lpwstr>
  </property>
  <property fmtid="{D5CDD505-2E9C-101B-9397-08002B2CF9AE}" pid="13" name="RevIMBCS">
    <vt:lpwstr>1;#Unclassified|3955eeb1-2d18-4582-aeb2-00144ec3aaf5</vt:lpwstr>
  </property>
  <property fmtid="{D5CDD505-2E9C-101B-9397-08002B2CF9AE}" pid="14" name="_dlc_DocIdItemGuid">
    <vt:lpwstr>ef7d2ad8-4fd0-4990-9bba-699bd62fe185</vt:lpwstr>
  </property>
  <property fmtid="{D5CDD505-2E9C-101B-9397-08002B2CF9AE}" pid="15" name="MSIP_Label_c1f2b1ce-4212-46db-a901-dd8453f57141_Enabled">
    <vt:lpwstr>true</vt:lpwstr>
  </property>
  <property fmtid="{D5CDD505-2E9C-101B-9397-08002B2CF9AE}" pid="16" name="MSIP_Label_c1f2b1ce-4212-46db-a901-dd8453f57141_SetDate">
    <vt:lpwstr>2025-07-08T02:55:27Z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5ede8e39-8b9b-4c80-a479-b9cc27fee24b</vt:lpwstr>
  </property>
  <property fmtid="{D5CDD505-2E9C-101B-9397-08002B2CF9AE}" pid="21" name="MSIP_Label_c1f2b1ce-4212-46db-a901-dd8453f57141_ContentBits">
    <vt:lpwstr>0</vt:lpwstr>
  </property>
  <property fmtid="{D5CDD505-2E9C-101B-9397-08002B2CF9AE}" pid="22" name="MSIP_Label_c1f2b1ce-4212-46db-a901-dd8453f57141_Tag">
    <vt:lpwstr>10, 0, 1, 1</vt:lpwstr>
  </property>
</Properties>
</file>