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4B726E" w:rsidP="00CD5E6B">
      <w:pPr>
        <w:pStyle w:val="BodyText"/>
        <w:rPr>
          <w:b/>
          <w:szCs w:val="26"/>
        </w:rPr>
      </w:pPr>
      <w:r>
        <w:rPr>
          <w:noProof/>
          <w:lang w:eastAsia="en-AU"/>
        </w:rPr>
        <w:drawing>
          <wp:anchor distT="0" distB="0" distL="114300" distR="114300" simplePos="0" relativeHeight="251658240" behindDoc="1" locked="0" layoutInCell="1" allowOverlap="1">
            <wp:simplePos x="1152525" y="1057275"/>
            <wp:positionH relativeFrom="page">
              <wp:align>center</wp:align>
            </wp:positionH>
            <wp:positionV relativeFrom="page">
              <wp:align>bottom</wp:align>
            </wp:positionV>
            <wp:extent cx="7560000" cy="9928800"/>
            <wp:effectExtent l="0" t="0" r="3175" b="0"/>
            <wp:wrapNone/>
            <wp:docPr id="1" name="Picture 1" descr="Cover image for the Australian Government Productivity Commission publication titled 'Indian Economy: Retrospect and Prospect' by ARvind Panagariya. Delivered at the Richard Snape Lecture on 6 November 2013 in Melbou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ape-lecture-2013-web-cove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99288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A26796" w:rsidRPr="007809B8" w:rsidRDefault="00A26796">
      <w:pPr>
        <w:pStyle w:val="BodyText"/>
        <w:tabs>
          <w:tab w:val="left" w:pos="851"/>
        </w:tabs>
        <w:spacing w:before="200" w:after="120"/>
        <w:jc w:val="left"/>
        <w:rPr>
          <w:b/>
          <w:sz w:val="24"/>
        </w:rPr>
      </w:pPr>
      <w:bookmarkStart w:id="0" w:name="ISSN"/>
      <w:bookmarkEnd w:id="0"/>
      <w:r>
        <w:rPr>
          <w:b/>
          <w:sz w:val="24"/>
        </w:rPr>
        <w:t>ISBN</w:t>
      </w:r>
      <w:r>
        <w:rPr>
          <w:b/>
          <w:sz w:val="24"/>
        </w:rPr>
        <w:tab/>
      </w:r>
      <w:r w:rsidR="00D3212B" w:rsidRPr="00D3212B">
        <w:rPr>
          <w:b/>
          <w:sz w:val="24"/>
        </w:rPr>
        <w:t>978-1-74037-460-6</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B65994" w:rsidP="003E7802">
      <w:pPr>
        <w:pStyle w:val="BodyText"/>
        <w:spacing w:before="320"/>
        <w:rPr>
          <w:b/>
          <w:sz w:val="24"/>
        </w:rPr>
      </w:pPr>
      <w:r>
        <w:rPr>
          <w:b/>
          <w:sz w:val="24"/>
        </w:rPr>
        <w:t>Publications e</w:t>
      </w:r>
      <w:r w:rsidR="003E7802">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 xml:space="preserve">General </w:t>
      </w:r>
      <w:r w:rsidR="00B65994">
        <w:rPr>
          <w:b/>
          <w:sz w:val="24"/>
        </w:rPr>
        <w:t>e</w:t>
      </w:r>
      <w:bookmarkStart w:id="1" w:name="_GoBack"/>
      <w:bookmarkEnd w:id="1"/>
      <w:r>
        <w:rPr>
          <w:b/>
          <w:sz w:val="24"/>
        </w:rPr>
        <w:t>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A26796" w:rsidRPr="00507F3C" w:rsidRDefault="00D3212B" w:rsidP="00D3212B">
      <w:pPr>
        <w:pStyle w:val="BodyText"/>
        <w:spacing w:before="160" w:after="120" w:line="240" w:lineRule="auto"/>
        <w:rPr>
          <w:sz w:val="20"/>
        </w:rPr>
      </w:pPr>
      <w:proofErr w:type="spellStart"/>
      <w:r w:rsidRPr="00D3212B">
        <w:rPr>
          <w:sz w:val="24"/>
          <w:szCs w:val="24"/>
        </w:rPr>
        <w:t>Panagariya</w:t>
      </w:r>
      <w:proofErr w:type="spellEnd"/>
      <w:r>
        <w:rPr>
          <w:sz w:val="24"/>
          <w:szCs w:val="24"/>
        </w:rPr>
        <w:t xml:space="preserve">, A. 2013, </w:t>
      </w:r>
      <w:r w:rsidRPr="00D3212B">
        <w:rPr>
          <w:i/>
          <w:sz w:val="24"/>
          <w:szCs w:val="24"/>
        </w:rPr>
        <w:t>Indian Economy: Retrospect and Prospect</w:t>
      </w:r>
      <w:r w:rsidRPr="00551FB8">
        <w:rPr>
          <w:sz w:val="24"/>
          <w:szCs w:val="24"/>
        </w:rPr>
        <w:t xml:space="preserve">, </w:t>
      </w:r>
      <w:r>
        <w:rPr>
          <w:sz w:val="24"/>
          <w:szCs w:val="24"/>
        </w:rPr>
        <w:t xml:space="preserve">Richard Snape Lecture, Melbourne, 6 November 2013, Productivity Commission, Canberra. </w:t>
      </w: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2" w:name="cov"/>
      <w:bookmarkEnd w:id="2"/>
    </w:p>
    <w:p w:rsidR="00932E26" w:rsidRDefault="00735FEA" w:rsidP="00A26796">
      <w:pPr>
        <w:pStyle w:val="Heading1NotTOC"/>
        <w:rPr>
          <w:noProof/>
        </w:rPr>
      </w:pPr>
      <w:bookmarkStart w:id="3" w:name="Contents"/>
      <w:bookmarkEnd w:id="3"/>
      <w:r w:rsidRPr="00B153C3">
        <w:lastRenderedPageBreak/>
        <w:t>Contents</w:t>
      </w:r>
      <w:bookmarkStart w:id="4" w:name="InsertContents"/>
      <w:bookmarkEnd w:id="4"/>
    </w:p>
    <w:p w:rsidR="00932E26" w:rsidRDefault="00932E26">
      <w:pPr>
        <w:pStyle w:val="TOC1"/>
        <w:rPr>
          <w:rFonts w:asciiTheme="minorHAnsi" w:eastAsiaTheme="minorEastAsia" w:hAnsiTheme="minorHAnsi" w:cstheme="minorBidi"/>
          <w:b w:val="0"/>
          <w:noProof/>
          <w:sz w:val="22"/>
          <w:szCs w:val="22"/>
          <w:lang w:eastAsia="en-AU"/>
        </w:rPr>
      </w:pPr>
      <w:r>
        <w:rPr>
          <w:noProof/>
        </w:rPr>
        <w:t>Foreword</w:t>
      </w:r>
      <w:r>
        <w:rPr>
          <w:noProof/>
        </w:rPr>
        <w:tab/>
      </w:r>
      <w:r w:rsidR="00C33391">
        <w:rPr>
          <w:noProof/>
        </w:rPr>
        <w:t>v</w:t>
      </w:r>
    </w:p>
    <w:p w:rsidR="00932E26" w:rsidRDefault="00932E26">
      <w:pPr>
        <w:pStyle w:val="TOC1"/>
        <w:rPr>
          <w:rFonts w:asciiTheme="minorHAnsi" w:eastAsiaTheme="minorEastAsia" w:hAnsiTheme="minorHAnsi" w:cstheme="minorBidi"/>
          <w:b w:val="0"/>
          <w:noProof/>
          <w:sz w:val="22"/>
          <w:szCs w:val="22"/>
          <w:lang w:eastAsia="en-AU"/>
        </w:rPr>
      </w:pPr>
      <w:r>
        <w:rPr>
          <w:noProof/>
        </w:rPr>
        <w:t>References</w:t>
      </w:r>
      <w:r>
        <w:rPr>
          <w:noProof/>
        </w:rPr>
        <w:tab/>
        <w:t>1</w:t>
      </w:r>
    </w:p>
    <w:p w:rsidR="00932E26" w:rsidRDefault="00012C71">
      <w:pPr>
        <w:pStyle w:val="TOC1"/>
        <w:rPr>
          <w:rFonts w:asciiTheme="minorHAnsi" w:eastAsiaTheme="minorEastAsia" w:hAnsiTheme="minorHAnsi" w:cstheme="minorBidi"/>
          <w:b w:val="0"/>
          <w:noProof/>
          <w:sz w:val="22"/>
          <w:szCs w:val="22"/>
          <w:lang w:eastAsia="en-AU"/>
        </w:rPr>
      </w:pPr>
      <w:r>
        <w:rPr>
          <w:noProof/>
        </w:rPr>
        <w:t>Indian E</w:t>
      </w:r>
      <w:r w:rsidR="00932E26">
        <w:rPr>
          <w:noProof/>
        </w:rPr>
        <w:t>conomy: Retrospect and Prospect</w:t>
      </w:r>
      <w:r w:rsidR="00932E26">
        <w:rPr>
          <w:noProof/>
        </w:rPr>
        <w:tab/>
        <w:t>1</w:t>
      </w:r>
    </w:p>
    <w:p w:rsidR="00932E26" w:rsidRDefault="00932E26">
      <w:pPr>
        <w:pStyle w:val="TOC2"/>
        <w:rPr>
          <w:rFonts w:asciiTheme="minorHAnsi" w:eastAsiaTheme="minorEastAsia" w:hAnsiTheme="minorHAnsi" w:cstheme="minorBidi"/>
          <w:noProof/>
          <w:sz w:val="22"/>
          <w:szCs w:val="22"/>
          <w:lang w:eastAsia="en-AU"/>
        </w:rPr>
      </w:pPr>
      <w:r>
        <w:rPr>
          <w:noProof/>
        </w:rPr>
        <w:t>Why Growth Works</w:t>
      </w:r>
      <w:r>
        <w:rPr>
          <w:noProof/>
        </w:rPr>
        <w:tab/>
        <w:t>3</w:t>
      </w:r>
    </w:p>
    <w:p w:rsidR="00932E26" w:rsidRDefault="00932E26">
      <w:pPr>
        <w:pStyle w:val="TOC2"/>
        <w:rPr>
          <w:rFonts w:asciiTheme="minorHAnsi" w:eastAsiaTheme="minorEastAsia" w:hAnsiTheme="minorHAnsi" w:cstheme="minorBidi"/>
          <w:noProof/>
          <w:sz w:val="22"/>
          <w:szCs w:val="22"/>
          <w:lang w:eastAsia="en-AU"/>
        </w:rPr>
      </w:pPr>
      <w:r>
        <w:rPr>
          <w:noProof/>
        </w:rPr>
        <w:t xml:space="preserve">Why Redistribution </w:t>
      </w:r>
      <w:r w:rsidR="00012C71">
        <w:rPr>
          <w:noProof/>
        </w:rPr>
        <w:t>W</w:t>
      </w:r>
      <w:r>
        <w:rPr>
          <w:noProof/>
        </w:rPr>
        <w:t>ithout Growth Cannot Go Far</w:t>
      </w:r>
      <w:r>
        <w:rPr>
          <w:noProof/>
        </w:rPr>
        <w:tab/>
        <w:t>4</w:t>
      </w:r>
    </w:p>
    <w:p w:rsidR="00932E26" w:rsidRDefault="00932E26">
      <w:pPr>
        <w:pStyle w:val="TOC2"/>
        <w:rPr>
          <w:rFonts w:asciiTheme="minorHAnsi" w:eastAsiaTheme="minorEastAsia" w:hAnsiTheme="minorHAnsi" w:cstheme="minorBidi"/>
          <w:noProof/>
          <w:sz w:val="22"/>
          <w:szCs w:val="22"/>
          <w:lang w:eastAsia="en-AU"/>
        </w:rPr>
      </w:pPr>
      <w:r>
        <w:rPr>
          <w:noProof/>
        </w:rPr>
        <w:t>The Lost Decades of 1950 to 1980</w:t>
      </w:r>
      <w:r>
        <w:rPr>
          <w:noProof/>
        </w:rPr>
        <w:tab/>
        <w:t>6</w:t>
      </w:r>
    </w:p>
    <w:p w:rsidR="00932E26" w:rsidRDefault="00932E26">
      <w:pPr>
        <w:pStyle w:val="TOC2"/>
        <w:rPr>
          <w:rFonts w:asciiTheme="minorHAnsi" w:eastAsiaTheme="minorEastAsia" w:hAnsiTheme="minorHAnsi" w:cstheme="minorBidi"/>
          <w:noProof/>
          <w:sz w:val="22"/>
          <w:szCs w:val="22"/>
          <w:lang w:eastAsia="en-AU"/>
        </w:rPr>
      </w:pPr>
      <w:r>
        <w:rPr>
          <w:noProof/>
        </w:rPr>
        <w:t>Why Growth Failed to Materialize</w:t>
      </w:r>
      <w:r>
        <w:rPr>
          <w:noProof/>
        </w:rPr>
        <w:tab/>
        <w:t>8</w:t>
      </w:r>
    </w:p>
    <w:p w:rsidR="00932E26" w:rsidRDefault="00932E26">
      <w:pPr>
        <w:pStyle w:val="TOC2"/>
        <w:rPr>
          <w:rFonts w:asciiTheme="minorHAnsi" w:eastAsiaTheme="minorEastAsia" w:hAnsiTheme="minorHAnsi" w:cstheme="minorBidi"/>
          <w:noProof/>
          <w:sz w:val="22"/>
          <w:szCs w:val="22"/>
          <w:lang w:eastAsia="en-AU"/>
        </w:rPr>
      </w:pPr>
      <w:r>
        <w:rPr>
          <w:noProof/>
        </w:rPr>
        <w:t>The 1980s: A Modest Turnaround</w:t>
      </w:r>
      <w:r>
        <w:rPr>
          <w:noProof/>
        </w:rPr>
        <w:tab/>
        <w:t>12</w:t>
      </w:r>
    </w:p>
    <w:p w:rsidR="00932E26" w:rsidRDefault="00932E26">
      <w:pPr>
        <w:pStyle w:val="TOC2"/>
        <w:rPr>
          <w:rFonts w:asciiTheme="minorHAnsi" w:eastAsiaTheme="minorEastAsia" w:hAnsiTheme="minorHAnsi" w:cstheme="minorBidi"/>
          <w:noProof/>
          <w:sz w:val="22"/>
          <w:szCs w:val="22"/>
          <w:lang w:eastAsia="en-AU"/>
        </w:rPr>
      </w:pPr>
      <w:r>
        <w:rPr>
          <w:noProof/>
        </w:rPr>
        <w:t>Reforms Takeoff</w:t>
      </w:r>
      <w:r>
        <w:rPr>
          <w:noProof/>
        </w:rPr>
        <w:tab/>
        <w:t>13</w:t>
      </w:r>
    </w:p>
    <w:p w:rsidR="00932E26" w:rsidRDefault="00932E26">
      <w:pPr>
        <w:pStyle w:val="TOC2"/>
        <w:rPr>
          <w:rFonts w:asciiTheme="minorHAnsi" w:eastAsiaTheme="minorEastAsia" w:hAnsiTheme="minorHAnsi" w:cstheme="minorBidi"/>
          <w:noProof/>
          <w:sz w:val="22"/>
          <w:szCs w:val="22"/>
          <w:lang w:eastAsia="en-AU"/>
        </w:rPr>
      </w:pPr>
      <w:r>
        <w:rPr>
          <w:noProof/>
        </w:rPr>
        <w:t>Accelerating Growth and Declining Poverty at Last</w:t>
      </w:r>
      <w:r>
        <w:rPr>
          <w:noProof/>
        </w:rPr>
        <w:tab/>
        <w:t>16</w:t>
      </w:r>
    </w:p>
    <w:p w:rsidR="00932E26" w:rsidRDefault="00932E26">
      <w:pPr>
        <w:pStyle w:val="TOC2"/>
        <w:rPr>
          <w:rFonts w:asciiTheme="minorHAnsi" w:eastAsiaTheme="minorEastAsia" w:hAnsiTheme="minorHAnsi" w:cstheme="minorBidi"/>
          <w:noProof/>
          <w:sz w:val="22"/>
          <w:szCs w:val="22"/>
          <w:lang w:eastAsia="en-AU"/>
        </w:rPr>
      </w:pPr>
      <w:r>
        <w:rPr>
          <w:noProof/>
        </w:rPr>
        <w:t>Alas, Reforms Stall and Growth Falters Again</w:t>
      </w:r>
      <w:r>
        <w:rPr>
          <w:noProof/>
        </w:rPr>
        <w:tab/>
        <w:t>20</w:t>
      </w:r>
    </w:p>
    <w:p w:rsidR="00932E26" w:rsidRDefault="00932E26">
      <w:pPr>
        <w:pStyle w:val="TOC2"/>
        <w:rPr>
          <w:rFonts w:asciiTheme="minorHAnsi" w:eastAsiaTheme="minorEastAsia" w:hAnsiTheme="minorHAnsi" w:cstheme="minorBidi"/>
          <w:noProof/>
          <w:sz w:val="22"/>
          <w:szCs w:val="22"/>
          <w:lang w:eastAsia="en-AU"/>
        </w:rPr>
      </w:pPr>
      <w:r>
        <w:rPr>
          <w:noProof/>
        </w:rPr>
        <w:t>Looking Ahead: India in the Global Economy in the Next Fifteen Years</w:t>
      </w:r>
      <w:r>
        <w:rPr>
          <w:noProof/>
        </w:rPr>
        <w:tab/>
        <w:t>22</w:t>
      </w:r>
    </w:p>
    <w:p w:rsidR="00932E26" w:rsidRDefault="00932E26">
      <w:pPr>
        <w:pStyle w:val="TOC2"/>
        <w:rPr>
          <w:rFonts w:asciiTheme="minorHAnsi" w:eastAsiaTheme="minorEastAsia" w:hAnsiTheme="minorHAnsi" w:cstheme="minorBidi"/>
          <w:noProof/>
          <w:sz w:val="22"/>
          <w:szCs w:val="22"/>
          <w:lang w:eastAsia="en-AU"/>
        </w:rPr>
      </w:pPr>
      <w:r>
        <w:rPr>
          <w:noProof/>
        </w:rPr>
        <w:t>Industry versus Services and World versus Domestic Markets</w:t>
      </w:r>
      <w:r>
        <w:rPr>
          <w:noProof/>
        </w:rPr>
        <w:tab/>
        <w:t>24</w:t>
      </w:r>
    </w:p>
    <w:p w:rsidR="00932E26" w:rsidRDefault="00932E26">
      <w:pPr>
        <w:pStyle w:val="TOC2"/>
        <w:rPr>
          <w:rFonts w:asciiTheme="minorHAnsi" w:eastAsiaTheme="minorEastAsia" w:hAnsiTheme="minorHAnsi" w:cstheme="minorBidi"/>
          <w:noProof/>
          <w:sz w:val="22"/>
          <w:szCs w:val="22"/>
          <w:lang w:eastAsia="en-AU"/>
        </w:rPr>
      </w:pPr>
      <w:r>
        <w:rPr>
          <w:noProof/>
        </w:rPr>
        <w:t>In Conclusion</w:t>
      </w:r>
      <w:r>
        <w:rPr>
          <w:noProof/>
        </w:rPr>
        <w:tab/>
        <w:t>26</w:t>
      </w:r>
    </w:p>
    <w:p w:rsidR="00A26796" w:rsidRPr="00A26796" w:rsidRDefault="00A26796" w:rsidP="00644B8A">
      <w:pPr>
        <w:pStyle w:val="Heading1NotTOC"/>
      </w:pPr>
    </w:p>
    <w:p w:rsidR="00A26796" w:rsidRPr="00A26796" w:rsidRDefault="00A26796" w:rsidP="00A26796">
      <w:pPr>
        <w:pStyle w:val="BodyText"/>
        <w:sectPr w:rsidR="00A26796" w:rsidRPr="00A26796" w:rsidSect="005537F6">
          <w:headerReference w:type="even" r:id="rId9"/>
          <w:headerReference w:type="default" r:id="rId10"/>
          <w:footerReference w:type="even" r:id="rId11"/>
          <w:footerReference w:type="default" r:id="rId12"/>
          <w:type w:val="oddPage"/>
          <w:pgSz w:w="11907" w:h="16840" w:code="9"/>
          <w:pgMar w:top="1985" w:right="1304" w:bottom="1418" w:left="1814" w:header="1701" w:footer="567" w:gutter="0"/>
          <w:pgNumType w:fmt="lowerRoman"/>
          <w:cols w:space="720"/>
        </w:sectPr>
      </w:pPr>
    </w:p>
    <w:p w:rsidR="00A26796" w:rsidRPr="00EC224C" w:rsidRDefault="00A26796" w:rsidP="00A26796">
      <w:pPr>
        <w:pStyle w:val="Heading2NotTOC"/>
        <w:spacing w:before="240"/>
      </w:pPr>
      <w:bookmarkStart w:id="5" w:name="Abbreviations"/>
      <w:bookmarkStart w:id="6" w:name="EndContents"/>
      <w:bookmarkStart w:id="7" w:name="RDnote"/>
      <w:bookmarkStart w:id="8" w:name="Glossary"/>
      <w:bookmarkEnd w:id="5"/>
      <w:bookmarkEnd w:id="6"/>
      <w:bookmarkEnd w:id="7"/>
      <w:bookmarkEnd w:id="8"/>
      <w:r>
        <w:lastRenderedPageBreak/>
        <w:t>Richard Snape Lecture Series</w:t>
      </w:r>
    </w:p>
    <w:p w:rsidR="00A26796" w:rsidRDefault="00A26796" w:rsidP="00A26796">
      <w:pPr>
        <w:pStyle w:val="BodyText"/>
        <w:tabs>
          <w:tab w:val="left" w:pos="1134"/>
        </w:tabs>
        <w:spacing w:before="480"/>
        <w:jc w:val="left"/>
        <w:rPr>
          <w:b/>
          <w:sz w:val="24"/>
          <w:szCs w:val="24"/>
        </w:rPr>
      </w:pPr>
      <w:r>
        <w:rPr>
          <w:b/>
          <w:sz w:val="24"/>
          <w:szCs w:val="24"/>
        </w:rPr>
        <w:t>2013</w:t>
      </w:r>
      <w:r>
        <w:rPr>
          <w:b/>
          <w:sz w:val="24"/>
          <w:szCs w:val="24"/>
        </w:rPr>
        <w:tab/>
        <w:t>Indian Economy: Retrospect and Prospect</w:t>
      </w:r>
    </w:p>
    <w:p w:rsidR="00A26796" w:rsidRPr="00A26796" w:rsidRDefault="00A26796" w:rsidP="00A26796">
      <w:pPr>
        <w:pStyle w:val="BodyText"/>
        <w:tabs>
          <w:tab w:val="left" w:pos="1134"/>
        </w:tabs>
        <w:spacing w:before="80"/>
        <w:rPr>
          <w:i/>
          <w:sz w:val="24"/>
          <w:szCs w:val="24"/>
        </w:rPr>
      </w:pPr>
      <w:r w:rsidRPr="00A26796">
        <w:rPr>
          <w:i/>
          <w:sz w:val="24"/>
          <w:szCs w:val="24"/>
        </w:rPr>
        <w:tab/>
      </w:r>
      <w:r w:rsidR="0083302A">
        <w:rPr>
          <w:i/>
          <w:sz w:val="24"/>
          <w:szCs w:val="24"/>
        </w:rPr>
        <w:t xml:space="preserve">Professor </w:t>
      </w:r>
      <w:proofErr w:type="spellStart"/>
      <w:r w:rsidR="009C52CF">
        <w:rPr>
          <w:i/>
          <w:sz w:val="24"/>
          <w:szCs w:val="24"/>
        </w:rPr>
        <w:t>Arvind</w:t>
      </w:r>
      <w:proofErr w:type="spellEnd"/>
      <w:r w:rsidR="009C52CF">
        <w:rPr>
          <w:i/>
          <w:sz w:val="24"/>
          <w:szCs w:val="24"/>
        </w:rPr>
        <w:t xml:space="preserve"> </w:t>
      </w:r>
      <w:proofErr w:type="spellStart"/>
      <w:r w:rsidR="009C52CF">
        <w:rPr>
          <w:i/>
          <w:sz w:val="24"/>
          <w:szCs w:val="24"/>
        </w:rPr>
        <w:t>Panagariya</w:t>
      </w:r>
      <w:proofErr w:type="spellEnd"/>
      <w:r w:rsidR="009C52CF">
        <w:rPr>
          <w:i/>
          <w:sz w:val="24"/>
          <w:szCs w:val="24"/>
        </w:rPr>
        <w:t>, Columbia University</w:t>
      </w:r>
    </w:p>
    <w:p w:rsidR="00A26796" w:rsidRDefault="00A26796" w:rsidP="00A26796">
      <w:pPr>
        <w:pStyle w:val="BodyText"/>
        <w:tabs>
          <w:tab w:val="left" w:pos="1134"/>
        </w:tabs>
        <w:spacing w:before="120"/>
        <w:rPr>
          <w:b/>
          <w:sz w:val="24"/>
          <w:szCs w:val="24"/>
        </w:rPr>
      </w:pPr>
      <w:r>
        <w:rPr>
          <w:b/>
          <w:sz w:val="24"/>
          <w:szCs w:val="24"/>
        </w:rPr>
        <w:t>2012</w:t>
      </w:r>
      <w:r>
        <w:rPr>
          <w:b/>
          <w:sz w:val="24"/>
          <w:szCs w:val="24"/>
        </w:rPr>
        <w:tab/>
        <w:t>The Future of the Multilateral Trading System</w:t>
      </w:r>
    </w:p>
    <w:p w:rsidR="00A26796" w:rsidRPr="00166B87" w:rsidRDefault="00A26796" w:rsidP="00A26796">
      <w:pPr>
        <w:pStyle w:val="BodyText"/>
        <w:tabs>
          <w:tab w:val="left" w:pos="1134"/>
        </w:tabs>
        <w:spacing w:before="80"/>
        <w:rPr>
          <w:i/>
          <w:sz w:val="24"/>
          <w:szCs w:val="24"/>
        </w:rPr>
      </w:pPr>
      <w:r w:rsidRPr="00166B87">
        <w:rPr>
          <w:i/>
          <w:sz w:val="24"/>
          <w:szCs w:val="24"/>
        </w:rPr>
        <w:tab/>
        <w:t xml:space="preserve">Pascal </w:t>
      </w:r>
      <w:proofErr w:type="spellStart"/>
      <w:r w:rsidRPr="00166B87">
        <w:rPr>
          <w:i/>
          <w:sz w:val="24"/>
          <w:szCs w:val="24"/>
        </w:rPr>
        <w:t>Lamy</w:t>
      </w:r>
      <w:proofErr w:type="spellEnd"/>
      <w:r w:rsidRPr="00166B87">
        <w:rPr>
          <w:i/>
          <w:sz w:val="24"/>
          <w:szCs w:val="24"/>
        </w:rPr>
        <w:t>, Director-General</w:t>
      </w:r>
      <w:r>
        <w:rPr>
          <w:i/>
          <w:sz w:val="24"/>
          <w:szCs w:val="24"/>
        </w:rPr>
        <w:t xml:space="preserve">, </w:t>
      </w:r>
      <w:r w:rsidRPr="00166B87">
        <w:rPr>
          <w:i/>
          <w:sz w:val="24"/>
          <w:szCs w:val="24"/>
        </w:rPr>
        <w:t>World Trade Organization</w:t>
      </w:r>
    </w:p>
    <w:p w:rsidR="00A26796" w:rsidRPr="00916F0E" w:rsidRDefault="00A26796" w:rsidP="00A26796">
      <w:pPr>
        <w:pStyle w:val="BodyText"/>
        <w:tabs>
          <w:tab w:val="left" w:pos="1134"/>
        </w:tabs>
        <w:spacing w:before="120"/>
        <w:rPr>
          <w:b/>
          <w:sz w:val="24"/>
          <w:szCs w:val="24"/>
        </w:rPr>
      </w:pPr>
      <w:r>
        <w:rPr>
          <w:b/>
          <w:sz w:val="24"/>
          <w:szCs w:val="24"/>
        </w:rPr>
        <w:t>2011</w:t>
      </w:r>
      <w:r w:rsidRPr="00916F0E">
        <w:rPr>
          <w:b/>
          <w:sz w:val="24"/>
          <w:szCs w:val="24"/>
        </w:rPr>
        <w:tab/>
        <w:t xml:space="preserve">The </w:t>
      </w:r>
      <w:r>
        <w:rPr>
          <w:b/>
          <w:sz w:val="24"/>
          <w:szCs w:val="24"/>
        </w:rPr>
        <w:t>Political Economy of Reform in Mexico</w:t>
      </w:r>
    </w:p>
    <w:p w:rsidR="00A26796" w:rsidRPr="00916F0E" w:rsidRDefault="00A26796" w:rsidP="00A26796">
      <w:pPr>
        <w:pStyle w:val="BodyText"/>
        <w:tabs>
          <w:tab w:val="left" w:pos="1134"/>
        </w:tabs>
        <w:spacing w:before="80"/>
        <w:rPr>
          <w:i/>
          <w:sz w:val="24"/>
          <w:szCs w:val="24"/>
        </w:rPr>
      </w:pPr>
      <w:r w:rsidRPr="00916F0E">
        <w:rPr>
          <w:i/>
          <w:sz w:val="24"/>
          <w:szCs w:val="24"/>
        </w:rPr>
        <w:tab/>
        <w:t xml:space="preserve">Dr </w:t>
      </w:r>
      <w:r>
        <w:rPr>
          <w:i/>
          <w:sz w:val="24"/>
          <w:szCs w:val="24"/>
        </w:rPr>
        <w:t>Roberto Newell, President, Mexican Institute for Competitiveness</w:t>
      </w:r>
    </w:p>
    <w:p w:rsidR="00A26796" w:rsidRPr="00916F0E" w:rsidRDefault="00A26796" w:rsidP="00A26796">
      <w:pPr>
        <w:pStyle w:val="BodyText"/>
        <w:tabs>
          <w:tab w:val="left" w:pos="1134"/>
        </w:tabs>
        <w:spacing w:before="120"/>
        <w:rPr>
          <w:b/>
          <w:sz w:val="24"/>
          <w:szCs w:val="24"/>
        </w:rPr>
      </w:pPr>
      <w:r w:rsidRPr="00FF0C43">
        <w:rPr>
          <w:b/>
          <w:sz w:val="24"/>
          <w:szCs w:val="24"/>
        </w:rPr>
        <w:t>2010</w:t>
      </w:r>
      <w:r w:rsidRPr="00916F0E">
        <w:rPr>
          <w:b/>
          <w:sz w:val="24"/>
          <w:szCs w:val="24"/>
        </w:rPr>
        <w:tab/>
        <w:t xml:space="preserve">The Challenges for Trade Policy in a Dynamic World and Regional </w:t>
      </w:r>
      <w:r>
        <w:rPr>
          <w:b/>
          <w:sz w:val="24"/>
          <w:szCs w:val="24"/>
        </w:rPr>
        <w:tab/>
      </w:r>
      <w:r w:rsidRPr="00916F0E">
        <w:rPr>
          <w:b/>
          <w:sz w:val="24"/>
          <w:szCs w:val="24"/>
        </w:rPr>
        <w:t>Setting: An Indonesian Perspective</w:t>
      </w:r>
    </w:p>
    <w:p w:rsidR="00A26796" w:rsidRPr="00916F0E" w:rsidRDefault="00A26796" w:rsidP="00A26796">
      <w:pPr>
        <w:pStyle w:val="BodyText"/>
        <w:tabs>
          <w:tab w:val="left" w:pos="1134"/>
        </w:tabs>
        <w:spacing w:before="80"/>
        <w:rPr>
          <w:i/>
          <w:sz w:val="24"/>
          <w:szCs w:val="24"/>
        </w:rPr>
      </w:pPr>
      <w:r w:rsidRPr="00916F0E">
        <w:rPr>
          <w:i/>
          <w:sz w:val="24"/>
          <w:szCs w:val="24"/>
        </w:rPr>
        <w:tab/>
        <w:t xml:space="preserve">Dr Mari </w:t>
      </w:r>
      <w:proofErr w:type="spellStart"/>
      <w:r w:rsidRPr="00916F0E">
        <w:rPr>
          <w:i/>
          <w:sz w:val="24"/>
          <w:szCs w:val="24"/>
        </w:rPr>
        <w:t>Pangestu</w:t>
      </w:r>
      <w:proofErr w:type="spellEnd"/>
      <w:r>
        <w:rPr>
          <w:i/>
          <w:sz w:val="24"/>
          <w:szCs w:val="24"/>
        </w:rPr>
        <w:t xml:space="preserve">, </w:t>
      </w:r>
      <w:r w:rsidRPr="00916F0E">
        <w:rPr>
          <w:i/>
          <w:sz w:val="24"/>
          <w:szCs w:val="24"/>
        </w:rPr>
        <w:t xml:space="preserve">Minister of Trade, </w:t>
      </w:r>
      <w:smartTag w:uri="urn:schemas-microsoft-com:office:smarttags" w:element="place">
        <w:smartTag w:uri="urn:schemas-microsoft-com:office:smarttags" w:element="PlaceType">
          <w:r w:rsidRPr="00916F0E">
            <w:rPr>
              <w:i/>
              <w:sz w:val="24"/>
              <w:szCs w:val="24"/>
            </w:rPr>
            <w:t>Republic</w:t>
          </w:r>
        </w:smartTag>
        <w:r w:rsidRPr="00916F0E">
          <w:rPr>
            <w:i/>
            <w:sz w:val="24"/>
            <w:szCs w:val="24"/>
          </w:rPr>
          <w:t xml:space="preserve"> of </w:t>
        </w:r>
        <w:smartTag w:uri="urn:schemas-microsoft-com:office:smarttags" w:element="PlaceName">
          <w:r w:rsidRPr="00916F0E">
            <w:rPr>
              <w:i/>
              <w:sz w:val="24"/>
              <w:szCs w:val="24"/>
            </w:rPr>
            <w:t>Indonesia</w:t>
          </w:r>
        </w:smartTag>
      </w:smartTag>
    </w:p>
    <w:p w:rsidR="00A26796" w:rsidRPr="008E0D27" w:rsidRDefault="00A26796" w:rsidP="00A26796">
      <w:pPr>
        <w:pStyle w:val="BodyText"/>
        <w:tabs>
          <w:tab w:val="left" w:pos="1080"/>
        </w:tabs>
        <w:spacing w:before="120"/>
        <w:rPr>
          <w:i/>
          <w:sz w:val="24"/>
          <w:szCs w:val="24"/>
        </w:rPr>
      </w:pPr>
      <w:r w:rsidRPr="00FF0C43">
        <w:rPr>
          <w:b/>
          <w:sz w:val="24"/>
          <w:szCs w:val="24"/>
        </w:rPr>
        <w:t>2009</w:t>
      </w:r>
      <w:r w:rsidRPr="00FF0C43">
        <w:rPr>
          <w:b/>
          <w:sz w:val="24"/>
          <w:szCs w:val="24"/>
        </w:rPr>
        <w:tab/>
      </w:r>
      <w:smartTag w:uri="urn:schemas-microsoft-com:office:smarttags" w:element="place">
        <w:smartTag w:uri="urn:schemas-microsoft-com:office:smarttags" w:element="country-region">
          <w:r w:rsidRPr="00916F0E">
            <w:rPr>
              <w:b/>
              <w:sz w:val="24"/>
              <w:szCs w:val="24"/>
            </w:rPr>
            <w:t>China</w:t>
          </w:r>
        </w:smartTag>
      </w:smartTag>
      <w:r w:rsidRPr="00916F0E">
        <w:rPr>
          <w:b/>
          <w:sz w:val="24"/>
          <w:szCs w:val="24"/>
        </w:rPr>
        <w:t>’s Policy Responses to the Global Financial Crisis</w:t>
      </w:r>
    </w:p>
    <w:p w:rsidR="00A26796" w:rsidRPr="00916F0E" w:rsidRDefault="00A26796" w:rsidP="00A26796">
      <w:pPr>
        <w:pStyle w:val="BodyText"/>
        <w:tabs>
          <w:tab w:val="left" w:pos="1080"/>
        </w:tabs>
        <w:spacing w:before="80"/>
        <w:rPr>
          <w:i/>
          <w:sz w:val="24"/>
          <w:szCs w:val="24"/>
        </w:rPr>
      </w:pPr>
      <w:r>
        <w:rPr>
          <w:i/>
          <w:sz w:val="24"/>
          <w:szCs w:val="24"/>
        </w:rPr>
        <w:tab/>
      </w:r>
      <w:r w:rsidRPr="00916F0E">
        <w:rPr>
          <w:i/>
          <w:sz w:val="24"/>
          <w:szCs w:val="24"/>
        </w:rPr>
        <w:t xml:space="preserve">Professor Yu </w:t>
      </w:r>
      <w:proofErr w:type="spellStart"/>
      <w:r w:rsidRPr="00916F0E">
        <w:rPr>
          <w:i/>
          <w:sz w:val="24"/>
          <w:szCs w:val="24"/>
        </w:rPr>
        <w:t>Yongding</w:t>
      </w:r>
      <w:proofErr w:type="spellEnd"/>
      <w:r>
        <w:rPr>
          <w:i/>
          <w:sz w:val="24"/>
          <w:szCs w:val="24"/>
        </w:rPr>
        <w:t xml:space="preserve">, </w:t>
      </w:r>
      <w:smartTag w:uri="urn:schemas-microsoft-com:office:smarttags" w:element="place">
        <w:smartTag w:uri="urn:schemas-microsoft-com:office:smarttags" w:element="PlaceName">
          <w:r w:rsidRPr="00916F0E">
            <w:rPr>
              <w:i/>
              <w:sz w:val="24"/>
              <w:szCs w:val="24"/>
            </w:rPr>
            <w:t>Chinese</w:t>
          </w:r>
        </w:smartTag>
        <w:r w:rsidRPr="00916F0E">
          <w:rPr>
            <w:i/>
            <w:sz w:val="24"/>
            <w:szCs w:val="24"/>
          </w:rPr>
          <w:t xml:space="preserve"> </w:t>
        </w:r>
        <w:smartTag w:uri="urn:schemas-microsoft-com:office:smarttags" w:element="PlaceType">
          <w:r w:rsidRPr="00916F0E">
            <w:rPr>
              <w:i/>
              <w:sz w:val="24"/>
              <w:szCs w:val="24"/>
            </w:rPr>
            <w:t>Academy</w:t>
          </w:r>
        </w:smartTag>
      </w:smartTag>
      <w:r w:rsidRPr="00916F0E">
        <w:rPr>
          <w:i/>
          <w:sz w:val="24"/>
          <w:szCs w:val="24"/>
        </w:rPr>
        <w:t xml:space="preserve"> of Social Sciences </w:t>
      </w:r>
    </w:p>
    <w:p w:rsidR="00A26796" w:rsidRPr="008E0D27" w:rsidRDefault="00A26796" w:rsidP="00A26796">
      <w:pPr>
        <w:pStyle w:val="BodyText"/>
        <w:tabs>
          <w:tab w:val="left" w:pos="1080"/>
        </w:tabs>
        <w:spacing w:before="120"/>
        <w:rPr>
          <w:noProof/>
          <w:sz w:val="24"/>
          <w:szCs w:val="24"/>
        </w:rPr>
      </w:pPr>
      <w:r w:rsidRPr="00FF0C43">
        <w:rPr>
          <w:b/>
          <w:sz w:val="24"/>
          <w:szCs w:val="24"/>
        </w:rPr>
        <w:t>2008</w:t>
      </w:r>
      <w:r w:rsidRPr="008E0D27">
        <w:rPr>
          <w:sz w:val="24"/>
          <w:szCs w:val="24"/>
        </w:rPr>
        <w:t xml:space="preserve"> </w:t>
      </w:r>
      <w:r w:rsidRPr="008E0D27">
        <w:rPr>
          <w:sz w:val="24"/>
          <w:szCs w:val="24"/>
        </w:rPr>
        <w:tab/>
      </w:r>
      <w:smartTag w:uri="urn:schemas-microsoft-com:office:smarttags" w:element="place">
        <w:r w:rsidRPr="00916F0E">
          <w:rPr>
            <w:b/>
            <w:noProof/>
            <w:sz w:val="24"/>
            <w:szCs w:val="24"/>
          </w:rPr>
          <w:t>Latin America</w:t>
        </w:r>
      </w:smartTag>
      <w:r w:rsidRPr="00916F0E">
        <w:rPr>
          <w:b/>
          <w:noProof/>
          <w:sz w:val="24"/>
          <w:szCs w:val="24"/>
        </w:rPr>
        <w:t xml:space="preserve"> in the Global Economy: Challenges and </w:t>
      </w:r>
      <w:r>
        <w:rPr>
          <w:b/>
          <w:noProof/>
          <w:sz w:val="24"/>
          <w:szCs w:val="24"/>
        </w:rPr>
        <w:tab/>
      </w:r>
      <w:r>
        <w:rPr>
          <w:b/>
          <w:noProof/>
          <w:sz w:val="24"/>
          <w:szCs w:val="24"/>
        </w:rPr>
        <w:tab/>
      </w:r>
      <w:r w:rsidRPr="00916F0E">
        <w:rPr>
          <w:b/>
          <w:noProof/>
          <w:sz w:val="24"/>
          <w:szCs w:val="24"/>
        </w:rPr>
        <w:t>Opportunities</w:t>
      </w:r>
    </w:p>
    <w:p w:rsidR="00A26796" w:rsidRPr="00916F0E" w:rsidRDefault="00A26796" w:rsidP="00A26796">
      <w:pPr>
        <w:pStyle w:val="BodyText"/>
        <w:tabs>
          <w:tab w:val="left" w:pos="1080"/>
          <w:tab w:val="left" w:pos="1134"/>
        </w:tabs>
        <w:spacing w:before="80"/>
        <w:rPr>
          <w:i/>
          <w:sz w:val="24"/>
          <w:szCs w:val="24"/>
          <w:lang w:val="en-US"/>
        </w:rPr>
      </w:pPr>
      <w:r w:rsidRPr="00916F0E">
        <w:rPr>
          <w:i/>
          <w:sz w:val="24"/>
          <w:szCs w:val="24"/>
        </w:rPr>
        <w:tab/>
      </w:r>
      <w:r>
        <w:rPr>
          <w:i/>
          <w:sz w:val="24"/>
          <w:szCs w:val="24"/>
        </w:rPr>
        <w:t xml:space="preserve">Dr </w:t>
      </w:r>
      <w:r w:rsidRPr="00916F0E">
        <w:rPr>
          <w:i/>
          <w:sz w:val="24"/>
          <w:szCs w:val="24"/>
        </w:rPr>
        <w:t xml:space="preserve">Vittorio </w:t>
      </w:r>
      <w:proofErr w:type="spellStart"/>
      <w:r w:rsidRPr="00916F0E">
        <w:rPr>
          <w:i/>
          <w:sz w:val="24"/>
          <w:szCs w:val="24"/>
        </w:rPr>
        <w:t>Corbo</w:t>
      </w:r>
      <w:proofErr w:type="spellEnd"/>
      <w:r>
        <w:rPr>
          <w:i/>
          <w:sz w:val="24"/>
          <w:szCs w:val="24"/>
        </w:rPr>
        <w:t xml:space="preserve">, </w:t>
      </w:r>
      <w:hyperlink r:id="rId13" w:tooltip="Governor" w:history="1">
        <w:r w:rsidRPr="00916F0E">
          <w:rPr>
            <w:i/>
            <w:sz w:val="24"/>
            <w:szCs w:val="24"/>
            <w:lang w:val="en-US"/>
          </w:rPr>
          <w:t>Governor</w:t>
        </w:r>
      </w:hyperlink>
      <w:r w:rsidRPr="00916F0E">
        <w:rPr>
          <w:i/>
          <w:sz w:val="24"/>
          <w:szCs w:val="24"/>
          <w:lang w:val="en-US"/>
        </w:rPr>
        <w:t xml:space="preserve"> of the </w:t>
      </w:r>
      <w:hyperlink r:id="rId14" w:tooltip="Central Bank of Chile" w:history="1">
        <w:r w:rsidRPr="00916F0E">
          <w:rPr>
            <w:i/>
            <w:sz w:val="24"/>
            <w:szCs w:val="24"/>
            <w:lang w:val="en-US"/>
          </w:rPr>
          <w:t>Central Bank of Chile</w:t>
        </w:r>
      </w:hyperlink>
      <w:r w:rsidRPr="00916F0E">
        <w:rPr>
          <w:i/>
          <w:sz w:val="24"/>
          <w:szCs w:val="24"/>
          <w:lang w:val="en-US"/>
        </w:rPr>
        <w:t xml:space="preserve"> 2003–2007</w:t>
      </w:r>
    </w:p>
    <w:p w:rsidR="00A26796" w:rsidRPr="00916F0E" w:rsidRDefault="00A26796" w:rsidP="00A26796">
      <w:pPr>
        <w:pStyle w:val="BodyText"/>
        <w:tabs>
          <w:tab w:val="left" w:pos="1080"/>
          <w:tab w:val="left" w:pos="1134"/>
        </w:tabs>
        <w:spacing w:before="120"/>
        <w:rPr>
          <w:b/>
          <w:sz w:val="24"/>
          <w:szCs w:val="24"/>
          <w:lang w:val="en-US"/>
        </w:rPr>
      </w:pPr>
      <w:r w:rsidRPr="00FF0C43">
        <w:rPr>
          <w:b/>
          <w:sz w:val="24"/>
          <w:szCs w:val="24"/>
          <w:lang w:val="en-US"/>
        </w:rPr>
        <w:t>2007</w:t>
      </w:r>
      <w:r w:rsidRPr="008E0D27">
        <w:rPr>
          <w:sz w:val="24"/>
          <w:szCs w:val="24"/>
          <w:lang w:val="en-US"/>
        </w:rPr>
        <w:tab/>
      </w:r>
      <w:r w:rsidRPr="00916F0E">
        <w:rPr>
          <w:b/>
          <w:sz w:val="24"/>
          <w:szCs w:val="24"/>
          <w:lang w:val="en-US"/>
        </w:rPr>
        <w:t xml:space="preserve">Economic and Regulatory Reforms in </w:t>
      </w:r>
      <w:smartTag w:uri="urn:schemas-microsoft-com:office:smarttags" w:element="place">
        <w:r w:rsidRPr="00916F0E">
          <w:rPr>
            <w:b/>
            <w:sz w:val="24"/>
            <w:szCs w:val="24"/>
            <w:lang w:val="en-US"/>
          </w:rPr>
          <w:t>Europe</w:t>
        </w:r>
      </w:smartTag>
      <w:r w:rsidRPr="00916F0E">
        <w:rPr>
          <w:b/>
          <w:sz w:val="24"/>
          <w:szCs w:val="24"/>
          <w:lang w:val="en-US"/>
        </w:rPr>
        <w:t xml:space="preserve">: Past Experience and </w:t>
      </w:r>
      <w:r>
        <w:rPr>
          <w:b/>
          <w:sz w:val="24"/>
          <w:szCs w:val="24"/>
          <w:lang w:val="en-US"/>
        </w:rPr>
        <w:tab/>
      </w:r>
      <w:r w:rsidRPr="00916F0E">
        <w:rPr>
          <w:b/>
          <w:sz w:val="24"/>
          <w:szCs w:val="24"/>
          <w:lang w:val="en-US"/>
        </w:rPr>
        <w:t xml:space="preserve">Future Challenges </w:t>
      </w:r>
    </w:p>
    <w:p w:rsidR="00A26796" w:rsidRPr="00916F0E" w:rsidRDefault="00A26796" w:rsidP="00A26796">
      <w:pPr>
        <w:pStyle w:val="BodyText"/>
        <w:tabs>
          <w:tab w:val="left" w:pos="1080"/>
          <w:tab w:val="left" w:pos="1134"/>
        </w:tabs>
        <w:spacing w:before="80"/>
        <w:ind w:left="1134" w:hanging="1134"/>
        <w:jc w:val="left"/>
        <w:rPr>
          <w:i/>
          <w:sz w:val="24"/>
          <w:szCs w:val="24"/>
          <w:lang w:val="fr-FR"/>
        </w:rPr>
      </w:pPr>
      <w:r w:rsidRPr="00916F0E">
        <w:rPr>
          <w:i/>
          <w:sz w:val="24"/>
          <w:szCs w:val="24"/>
          <w:lang w:val="en-US"/>
        </w:rPr>
        <w:tab/>
      </w:r>
      <w:r>
        <w:rPr>
          <w:i/>
          <w:sz w:val="24"/>
          <w:szCs w:val="24"/>
          <w:lang w:val="en-US"/>
        </w:rPr>
        <w:t xml:space="preserve">Professor </w:t>
      </w:r>
      <w:r w:rsidRPr="00916F0E">
        <w:rPr>
          <w:i/>
          <w:sz w:val="24"/>
          <w:szCs w:val="24"/>
          <w:lang w:val="fr-FR"/>
        </w:rPr>
        <w:t xml:space="preserve">Patrick </w:t>
      </w:r>
      <w:proofErr w:type="spellStart"/>
      <w:r w:rsidRPr="00916F0E">
        <w:rPr>
          <w:i/>
          <w:sz w:val="24"/>
          <w:szCs w:val="24"/>
          <w:lang w:val="fr-FR"/>
        </w:rPr>
        <w:t>Messerlin</w:t>
      </w:r>
      <w:proofErr w:type="spellEnd"/>
      <w:r>
        <w:rPr>
          <w:i/>
          <w:sz w:val="24"/>
          <w:szCs w:val="24"/>
          <w:lang w:val="fr-FR"/>
        </w:rPr>
        <w:t xml:space="preserve">, </w:t>
      </w:r>
      <w:proofErr w:type="spellStart"/>
      <w:r w:rsidRPr="00916F0E">
        <w:rPr>
          <w:i/>
          <w:sz w:val="24"/>
          <w:szCs w:val="24"/>
          <w:lang w:val="fr-FR"/>
        </w:rPr>
        <w:t>Director</w:t>
      </w:r>
      <w:proofErr w:type="spellEnd"/>
      <w:r w:rsidRPr="00916F0E">
        <w:rPr>
          <w:i/>
          <w:sz w:val="24"/>
          <w:szCs w:val="24"/>
          <w:lang w:val="fr-FR"/>
        </w:rPr>
        <w:t>, Groupe d’Economie Mondiale</w:t>
      </w:r>
    </w:p>
    <w:p w:rsidR="00A26796" w:rsidRPr="00916F0E" w:rsidRDefault="00A26796" w:rsidP="00A26796">
      <w:pPr>
        <w:pStyle w:val="BodyText"/>
        <w:tabs>
          <w:tab w:val="left" w:pos="1080"/>
          <w:tab w:val="left" w:pos="1134"/>
        </w:tabs>
        <w:spacing w:before="0"/>
        <w:ind w:left="1134" w:hanging="1134"/>
        <w:jc w:val="left"/>
        <w:rPr>
          <w:i/>
          <w:sz w:val="24"/>
          <w:szCs w:val="24"/>
        </w:rPr>
      </w:pPr>
      <w:r w:rsidRPr="00916F0E">
        <w:rPr>
          <w:i/>
          <w:sz w:val="24"/>
          <w:szCs w:val="24"/>
        </w:rPr>
        <w:tab/>
        <w:t xml:space="preserve">Institute </w:t>
      </w:r>
      <w:proofErr w:type="spellStart"/>
      <w:r w:rsidRPr="00916F0E">
        <w:rPr>
          <w:i/>
          <w:sz w:val="24"/>
          <w:szCs w:val="24"/>
        </w:rPr>
        <w:t>d’Etudes</w:t>
      </w:r>
      <w:proofErr w:type="spellEnd"/>
      <w:r w:rsidRPr="00916F0E">
        <w:rPr>
          <w:i/>
          <w:sz w:val="24"/>
          <w:szCs w:val="24"/>
        </w:rPr>
        <w:t xml:space="preserve"> </w:t>
      </w:r>
      <w:proofErr w:type="spellStart"/>
      <w:r w:rsidRPr="00916F0E">
        <w:rPr>
          <w:i/>
          <w:sz w:val="24"/>
          <w:szCs w:val="24"/>
        </w:rPr>
        <w:t>Politiques</w:t>
      </w:r>
      <w:proofErr w:type="spellEnd"/>
      <w:r w:rsidRPr="00916F0E">
        <w:rPr>
          <w:i/>
          <w:sz w:val="24"/>
          <w:szCs w:val="24"/>
        </w:rPr>
        <w:t xml:space="preserve"> de Paris</w:t>
      </w:r>
    </w:p>
    <w:p w:rsidR="00A26796" w:rsidRPr="00916F0E" w:rsidRDefault="00A26796" w:rsidP="00A26796">
      <w:pPr>
        <w:pStyle w:val="BodyText"/>
        <w:tabs>
          <w:tab w:val="left" w:pos="1080"/>
          <w:tab w:val="left" w:pos="1134"/>
        </w:tabs>
        <w:spacing w:before="120"/>
        <w:ind w:left="1134" w:hanging="1134"/>
        <w:jc w:val="left"/>
        <w:rPr>
          <w:b/>
          <w:sz w:val="24"/>
          <w:szCs w:val="24"/>
        </w:rPr>
      </w:pPr>
      <w:r w:rsidRPr="00FF0C43">
        <w:rPr>
          <w:b/>
          <w:sz w:val="24"/>
          <w:szCs w:val="24"/>
        </w:rPr>
        <w:t>2006</w:t>
      </w:r>
      <w:r w:rsidRPr="008E0D27">
        <w:rPr>
          <w:sz w:val="24"/>
          <w:szCs w:val="24"/>
        </w:rPr>
        <w:tab/>
      </w:r>
      <w:r w:rsidRPr="00916F0E">
        <w:rPr>
          <w:b/>
          <w:sz w:val="24"/>
          <w:szCs w:val="24"/>
        </w:rPr>
        <w:t xml:space="preserve">The World Economy in the New Millennium: A New Golden </w:t>
      </w:r>
      <w:smartTag w:uri="urn:schemas-microsoft-com:office:smarttags" w:element="PersonName">
        <w:r w:rsidRPr="00916F0E">
          <w:rPr>
            <w:b/>
            <w:sz w:val="24"/>
            <w:szCs w:val="24"/>
          </w:rPr>
          <w:t>Age</w:t>
        </w:r>
      </w:smartTag>
      <w:r w:rsidRPr="00916F0E">
        <w:rPr>
          <w:b/>
          <w:sz w:val="24"/>
          <w:szCs w:val="24"/>
        </w:rPr>
        <w:t>?</w:t>
      </w:r>
    </w:p>
    <w:p w:rsidR="00A26796" w:rsidRDefault="00A26796" w:rsidP="00A26796">
      <w:pPr>
        <w:pStyle w:val="BodyText"/>
        <w:tabs>
          <w:tab w:val="left" w:pos="1080"/>
          <w:tab w:val="left" w:pos="1134"/>
        </w:tabs>
        <w:spacing w:before="80"/>
        <w:ind w:left="1134" w:hanging="1134"/>
        <w:jc w:val="left"/>
        <w:rPr>
          <w:i/>
          <w:sz w:val="24"/>
          <w:szCs w:val="24"/>
        </w:rPr>
      </w:pPr>
      <w:r w:rsidRPr="008E0D27">
        <w:rPr>
          <w:sz w:val="24"/>
          <w:szCs w:val="24"/>
        </w:rPr>
        <w:tab/>
      </w:r>
      <w:r w:rsidRPr="00916F0E">
        <w:rPr>
          <w:i/>
          <w:sz w:val="24"/>
          <w:szCs w:val="24"/>
        </w:rPr>
        <w:t>Deepak K. Lal</w:t>
      </w:r>
      <w:r>
        <w:rPr>
          <w:i/>
          <w:sz w:val="24"/>
          <w:szCs w:val="24"/>
        </w:rPr>
        <w:t xml:space="preserve">, </w:t>
      </w:r>
      <w:r w:rsidRPr="00916F0E">
        <w:rPr>
          <w:i/>
          <w:sz w:val="24"/>
          <w:szCs w:val="24"/>
        </w:rPr>
        <w:t xml:space="preserve">James Coleman Professor of </w:t>
      </w:r>
      <w:smartTag w:uri="urn:schemas-microsoft-com:office:smarttags" w:element="PlaceName">
        <w:r w:rsidRPr="00916F0E">
          <w:rPr>
            <w:i/>
            <w:sz w:val="24"/>
            <w:szCs w:val="24"/>
          </w:rPr>
          <w:t>Developme</w:t>
        </w:r>
        <w:smartTag w:uri="urn:schemas-microsoft-com:office:smarttags" w:element="PersonName">
          <w:r w:rsidRPr="00916F0E">
            <w:rPr>
              <w:i/>
              <w:sz w:val="24"/>
              <w:szCs w:val="24"/>
            </w:rPr>
            <w:t>nt</w:t>
          </w:r>
        </w:smartTag>
      </w:smartTag>
      <w:r w:rsidRPr="00916F0E">
        <w:rPr>
          <w:i/>
          <w:sz w:val="24"/>
          <w:szCs w:val="24"/>
        </w:rPr>
        <w:t xml:space="preserve"> Studies</w:t>
      </w:r>
    </w:p>
    <w:p w:rsidR="00A26796" w:rsidRPr="00916F0E" w:rsidRDefault="00A26796" w:rsidP="00A26796">
      <w:pPr>
        <w:pStyle w:val="BodyText"/>
        <w:tabs>
          <w:tab w:val="left" w:pos="1080"/>
          <w:tab w:val="left" w:pos="1134"/>
        </w:tabs>
        <w:spacing w:before="0"/>
        <w:ind w:left="1134" w:hanging="1134"/>
        <w:jc w:val="left"/>
        <w:rPr>
          <w:i/>
          <w:sz w:val="24"/>
          <w:szCs w:val="24"/>
        </w:rPr>
      </w:pPr>
      <w:r>
        <w:rPr>
          <w:i/>
          <w:sz w:val="24"/>
          <w:szCs w:val="24"/>
        </w:rPr>
        <w:tab/>
      </w:r>
      <w:r w:rsidRPr="00916F0E">
        <w:rPr>
          <w:i/>
          <w:sz w:val="24"/>
          <w:szCs w:val="24"/>
        </w:rPr>
        <w:t xml:space="preserve">University of </w:t>
      </w:r>
      <w:smartTag w:uri="urn:schemas-microsoft-com:office:smarttags" w:element="State">
        <w:r w:rsidRPr="00916F0E">
          <w:rPr>
            <w:i/>
            <w:sz w:val="24"/>
            <w:szCs w:val="24"/>
          </w:rPr>
          <w:t>California</w:t>
        </w:r>
      </w:smartTag>
      <w:r w:rsidRPr="00916F0E">
        <w:rPr>
          <w:i/>
          <w:sz w:val="24"/>
          <w:szCs w:val="24"/>
        </w:rPr>
        <w:t xml:space="preserve"> </w:t>
      </w:r>
      <w:smartTag w:uri="urn:schemas-microsoft-com:office:smarttags" w:element="City">
        <w:smartTag w:uri="urn:schemas-microsoft-com:office:smarttags" w:element="place">
          <w:r w:rsidRPr="00916F0E">
            <w:rPr>
              <w:i/>
              <w:sz w:val="24"/>
              <w:szCs w:val="24"/>
            </w:rPr>
            <w:t>Los Angeles</w:t>
          </w:r>
        </w:smartTag>
      </w:smartTag>
    </w:p>
    <w:p w:rsidR="00A26796" w:rsidRPr="00916F0E" w:rsidRDefault="00A26796" w:rsidP="00A26796">
      <w:pPr>
        <w:pStyle w:val="BodyText"/>
        <w:tabs>
          <w:tab w:val="left" w:pos="1080"/>
          <w:tab w:val="left" w:pos="1134"/>
        </w:tabs>
        <w:spacing w:before="120"/>
        <w:ind w:left="1134" w:hanging="1134"/>
        <w:jc w:val="left"/>
        <w:rPr>
          <w:b/>
          <w:sz w:val="24"/>
          <w:szCs w:val="24"/>
        </w:rPr>
      </w:pPr>
      <w:r w:rsidRPr="00FF0C43">
        <w:rPr>
          <w:b/>
          <w:sz w:val="24"/>
          <w:szCs w:val="24"/>
        </w:rPr>
        <w:t>2005</w:t>
      </w:r>
      <w:r w:rsidRPr="008E0D27">
        <w:rPr>
          <w:sz w:val="24"/>
          <w:szCs w:val="24"/>
        </w:rPr>
        <w:tab/>
      </w:r>
      <w:r w:rsidRPr="00916F0E">
        <w:rPr>
          <w:b/>
          <w:sz w:val="24"/>
          <w:szCs w:val="24"/>
        </w:rPr>
        <w:t>Will Asian Merca</w:t>
      </w:r>
      <w:smartTag w:uri="urn:schemas-microsoft-com:office:smarttags" w:element="PersonName">
        <w:r w:rsidRPr="00916F0E">
          <w:rPr>
            <w:b/>
            <w:sz w:val="24"/>
            <w:szCs w:val="24"/>
          </w:rPr>
          <w:t>nt</w:t>
        </w:r>
      </w:smartTag>
      <w:r w:rsidRPr="00916F0E">
        <w:rPr>
          <w:b/>
          <w:sz w:val="24"/>
          <w:szCs w:val="24"/>
        </w:rPr>
        <w:t xml:space="preserve">ilism Meet its </w:t>
      </w:r>
      <w:smartTag w:uri="urn:schemas-microsoft-com:office:smarttags" w:element="place">
        <w:smartTag w:uri="urn:schemas-microsoft-com:office:smarttags" w:element="City">
          <w:r w:rsidRPr="00916F0E">
            <w:rPr>
              <w:b/>
              <w:sz w:val="24"/>
              <w:szCs w:val="24"/>
            </w:rPr>
            <w:t>Waterloo</w:t>
          </w:r>
        </w:smartTag>
      </w:smartTag>
      <w:r w:rsidRPr="00916F0E">
        <w:rPr>
          <w:b/>
          <w:sz w:val="24"/>
          <w:szCs w:val="24"/>
        </w:rPr>
        <w:t>?</w:t>
      </w:r>
    </w:p>
    <w:p w:rsidR="00A26796" w:rsidRDefault="00A26796" w:rsidP="00A26796">
      <w:pPr>
        <w:pStyle w:val="BodyText"/>
        <w:tabs>
          <w:tab w:val="left" w:pos="1080"/>
          <w:tab w:val="left" w:pos="1134"/>
        </w:tabs>
        <w:spacing w:before="80"/>
        <w:ind w:left="1134" w:hanging="1134"/>
        <w:jc w:val="left"/>
        <w:rPr>
          <w:i/>
          <w:sz w:val="24"/>
          <w:szCs w:val="24"/>
        </w:rPr>
      </w:pPr>
      <w:r w:rsidRPr="008E0D27">
        <w:rPr>
          <w:sz w:val="24"/>
          <w:szCs w:val="24"/>
        </w:rPr>
        <w:tab/>
      </w:r>
      <w:r w:rsidRPr="00916F0E">
        <w:rPr>
          <w:i/>
          <w:sz w:val="24"/>
          <w:szCs w:val="24"/>
        </w:rPr>
        <w:t>Martin Wolf</w:t>
      </w:r>
      <w:r>
        <w:rPr>
          <w:i/>
          <w:sz w:val="24"/>
          <w:szCs w:val="24"/>
        </w:rPr>
        <w:t xml:space="preserve">, </w:t>
      </w:r>
      <w:r w:rsidRPr="00916F0E">
        <w:rPr>
          <w:i/>
          <w:sz w:val="24"/>
          <w:szCs w:val="24"/>
        </w:rPr>
        <w:t xml:space="preserve">Associate Editor and Chief </w:t>
      </w:r>
      <w:r>
        <w:rPr>
          <w:i/>
          <w:sz w:val="24"/>
          <w:szCs w:val="24"/>
        </w:rPr>
        <w:t xml:space="preserve">Economics Commentator </w:t>
      </w:r>
    </w:p>
    <w:p w:rsidR="00A26796" w:rsidRPr="00916F0E" w:rsidRDefault="00A26796" w:rsidP="00A26796">
      <w:pPr>
        <w:pStyle w:val="BodyText"/>
        <w:tabs>
          <w:tab w:val="left" w:pos="1080"/>
          <w:tab w:val="left" w:pos="1134"/>
        </w:tabs>
        <w:spacing w:before="0"/>
        <w:ind w:left="1134" w:hanging="1134"/>
        <w:jc w:val="left"/>
        <w:rPr>
          <w:i/>
          <w:sz w:val="24"/>
          <w:szCs w:val="24"/>
        </w:rPr>
      </w:pPr>
      <w:r>
        <w:rPr>
          <w:i/>
          <w:sz w:val="24"/>
          <w:szCs w:val="24"/>
        </w:rPr>
        <w:tab/>
        <w:t xml:space="preserve">Financial </w:t>
      </w:r>
      <w:r w:rsidRPr="00916F0E">
        <w:rPr>
          <w:i/>
          <w:sz w:val="24"/>
          <w:szCs w:val="24"/>
        </w:rPr>
        <w:t>Times</w:t>
      </w:r>
    </w:p>
    <w:p w:rsidR="00A26796" w:rsidRPr="008E0D27" w:rsidRDefault="00A26796" w:rsidP="00A26796">
      <w:pPr>
        <w:pStyle w:val="BodyText"/>
        <w:tabs>
          <w:tab w:val="left" w:pos="1080"/>
          <w:tab w:val="left" w:pos="1134"/>
        </w:tabs>
        <w:spacing w:before="120"/>
        <w:ind w:left="1134" w:hanging="1134"/>
        <w:jc w:val="left"/>
        <w:rPr>
          <w:i/>
          <w:sz w:val="24"/>
          <w:szCs w:val="24"/>
          <w:lang w:eastAsia="en-AU"/>
        </w:rPr>
      </w:pPr>
      <w:r w:rsidRPr="00FF0C43">
        <w:rPr>
          <w:b/>
          <w:sz w:val="24"/>
          <w:szCs w:val="24"/>
        </w:rPr>
        <w:t>2004</w:t>
      </w:r>
      <w:r w:rsidRPr="008E0D27">
        <w:rPr>
          <w:sz w:val="24"/>
          <w:szCs w:val="24"/>
        </w:rPr>
        <w:tab/>
      </w:r>
      <w:r w:rsidRPr="00916F0E">
        <w:rPr>
          <w:b/>
          <w:sz w:val="24"/>
          <w:szCs w:val="24"/>
        </w:rPr>
        <w:t>Spreading</w:t>
      </w:r>
      <w:r w:rsidRPr="00916F0E">
        <w:rPr>
          <w:b/>
          <w:sz w:val="24"/>
          <w:szCs w:val="24"/>
          <w:lang w:eastAsia="en-AU"/>
        </w:rPr>
        <w:t xml:space="preserve"> Prosperity and Resisting Economic Divergence: </w:t>
      </w:r>
      <w:r w:rsidRPr="00916F0E">
        <w:rPr>
          <w:b/>
          <w:sz w:val="24"/>
          <w:szCs w:val="24"/>
          <w:lang w:eastAsia="en-AU"/>
        </w:rPr>
        <w:br/>
        <w:t xml:space="preserve">The Significance of Richard </w:t>
      </w:r>
      <w:proofErr w:type="spellStart"/>
      <w:r w:rsidRPr="00916F0E">
        <w:rPr>
          <w:b/>
          <w:sz w:val="24"/>
          <w:szCs w:val="24"/>
          <w:lang w:eastAsia="en-AU"/>
        </w:rPr>
        <w:t>Snape’s</w:t>
      </w:r>
      <w:proofErr w:type="spellEnd"/>
      <w:r w:rsidRPr="00916F0E">
        <w:rPr>
          <w:b/>
          <w:sz w:val="24"/>
          <w:szCs w:val="24"/>
          <w:lang w:eastAsia="en-AU"/>
        </w:rPr>
        <w:t xml:space="preserve"> Academic Legacy</w:t>
      </w:r>
    </w:p>
    <w:p w:rsidR="00A26796" w:rsidRDefault="00A26796" w:rsidP="00A26796">
      <w:pPr>
        <w:pStyle w:val="BodyText"/>
        <w:tabs>
          <w:tab w:val="left" w:pos="1080"/>
          <w:tab w:val="left" w:pos="1134"/>
        </w:tabs>
        <w:spacing w:before="80"/>
        <w:ind w:left="1134" w:hanging="1134"/>
        <w:jc w:val="left"/>
        <w:rPr>
          <w:i/>
          <w:sz w:val="24"/>
          <w:szCs w:val="24"/>
        </w:rPr>
      </w:pPr>
      <w:r w:rsidRPr="008E0D27">
        <w:rPr>
          <w:sz w:val="24"/>
          <w:szCs w:val="24"/>
        </w:rPr>
        <w:tab/>
      </w:r>
      <w:r w:rsidRPr="00216A66">
        <w:rPr>
          <w:i/>
          <w:sz w:val="24"/>
          <w:szCs w:val="24"/>
        </w:rPr>
        <w:t>Dr</w:t>
      </w:r>
      <w:r>
        <w:rPr>
          <w:sz w:val="24"/>
          <w:szCs w:val="24"/>
        </w:rPr>
        <w:t xml:space="preserve"> </w:t>
      </w:r>
      <w:r w:rsidRPr="00916F0E">
        <w:rPr>
          <w:i/>
          <w:sz w:val="24"/>
          <w:szCs w:val="24"/>
        </w:rPr>
        <w:t>Anne O. Krueger</w:t>
      </w:r>
      <w:r>
        <w:rPr>
          <w:i/>
          <w:sz w:val="24"/>
          <w:szCs w:val="24"/>
        </w:rPr>
        <w:t xml:space="preserve">, </w:t>
      </w:r>
      <w:r w:rsidRPr="00916F0E">
        <w:rPr>
          <w:i/>
          <w:sz w:val="24"/>
          <w:szCs w:val="24"/>
        </w:rPr>
        <w:t>First Deputy Managing Director</w:t>
      </w:r>
    </w:p>
    <w:p w:rsidR="00A26796" w:rsidRPr="00916F0E" w:rsidRDefault="00A26796" w:rsidP="00A26796">
      <w:pPr>
        <w:pStyle w:val="BodyText"/>
        <w:tabs>
          <w:tab w:val="left" w:pos="1080"/>
          <w:tab w:val="left" w:pos="1134"/>
        </w:tabs>
        <w:spacing w:before="0"/>
        <w:ind w:left="1134" w:hanging="1134"/>
        <w:jc w:val="left"/>
        <w:rPr>
          <w:i/>
          <w:sz w:val="24"/>
          <w:szCs w:val="24"/>
        </w:rPr>
      </w:pPr>
      <w:r>
        <w:rPr>
          <w:i/>
          <w:sz w:val="24"/>
          <w:szCs w:val="24"/>
        </w:rPr>
        <w:tab/>
      </w:r>
      <w:r w:rsidRPr="00916F0E">
        <w:rPr>
          <w:i/>
          <w:sz w:val="24"/>
          <w:szCs w:val="24"/>
        </w:rPr>
        <w:t>I</w:t>
      </w:r>
      <w:smartTag w:uri="urn:schemas-microsoft-com:office:smarttags" w:element="PersonName">
        <w:r w:rsidRPr="00916F0E">
          <w:rPr>
            <w:i/>
            <w:sz w:val="24"/>
            <w:szCs w:val="24"/>
          </w:rPr>
          <w:t>nt</w:t>
        </w:r>
      </w:smartTag>
      <w:r w:rsidRPr="00916F0E">
        <w:rPr>
          <w:i/>
          <w:sz w:val="24"/>
          <w:szCs w:val="24"/>
        </w:rPr>
        <w:t>ernational Monetary Fund</w:t>
      </w:r>
    </w:p>
    <w:p w:rsidR="00A26796" w:rsidRPr="00916F0E" w:rsidRDefault="00A26796" w:rsidP="00A26796">
      <w:pPr>
        <w:pStyle w:val="BodyText"/>
        <w:tabs>
          <w:tab w:val="left" w:pos="1080"/>
        </w:tabs>
        <w:spacing w:before="120"/>
        <w:ind w:left="1134" w:hanging="1134"/>
        <w:jc w:val="left"/>
        <w:rPr>
          <w:b/>
          <w:sz w:val="24"/>
          <w:szCs w:val="24"/>
          <w:lang w:eastAsia="en-AU"/>
        </w:rPr>
      </w:pPr>
      <w:r w:rsidRPr="00FF0C43">
        <w:rPr>
          <w:b/>
          <w:sz w:val="24"/>
          <w:szCs w:val="24"/>
          <w:lang w:eastAsia="en-AU"/>
        </w:rPr>
        <w:t>2003</w:t>
      </w:r>
      <w:r w:rsidRPr="008E0D27">
        <w:rPr>
          <w:sz w:val="24"/>
          <w:szCs w:val="24"/>
          <w:lang w:eastAsia="en-AU"/>
        </w:rPr>
        <w:tab/>
      </w:r>
      <w:r w:rsidRPr="00916F0E">
        <w:rPr>
          <w:b/>
          <w:sz w:val="24"/>
          <w:szCs w:val="24"/>
          <w:lang w:eastAsia="en-AU"/>
        </w:rPr>
        <w:t xml:space="preserve">40 Million Aussies? The Immigration Debate Revisited </w:t>
      </w:r>
    </w:p>
    <w:p w:rsidR="00A26796" w:rsidRDefault="00A26796" w:rsidP="00A26796">
      <w:pPr>
        <w:pStyle w:val="BodyText"/>
        <w:tabs>
          <w:tab w:val="left" w:pos="1080"/>
          <w:tab w:val="left" w:pos="1134"/>
        </w:tabs>
        <w:spacing w:before="80"/>
        <w:ind w:left="1134" w:hanging="1134"/>
        <w:jc w:val="left"/>
        <w:rPr>
          <w:i/>
          <w:sz w:val="24"/>
          <w:szCs w:val="24"/>
          <w:lang w:eastAsia="en-AU"/>
        </w:rPr>
      </w:pPr>
      <w:r w:rsidRPr="008E0D27">
        <w:rPr>
          <w:sz w:val="24"/>
          <w:szCs w:val="24"/>
          <w:lang w:eastAsia="en-AU"/>
        </w:rPr>
        <w:tab/>
      </w:r>
      <w:r w:rsidRPr="00916F0E">
        <w:rPr>
          <w:i/>
          <w:sz w:val="24"/>
          <w:szCs w:val="24"/>
          <w:lang w:eastAsia="en-AU"/>
        </w:rPr>
        <w:t xml:space="preserve">Max W. </w:t>
      </w:r>
      <w:proofErr w:type="spellStart"/>
      <w:r w:rsidRPr="00916F0E">
        <w:rPr>
          <w:i/>
          <w:sz w:val="24"/>
          <w:szCs w:val="24"/>
        </w:rPr>
        <w:t>Corden</w:t>
      </w:r>
      <w:proofErr w:type="spellEnd"/>
      <w:r>
        <w:rPr>
          <w:i/>
          <w:sz w:val="24"/>
          <w:szCs w:val="24"/>
          <w:lang w:eastAsia="en-AU"/>
        </w:rPr>
        <w:t xml:space="preserve">, </w:t>
      </w:r>
      <w:r w:rsidRPr="00916F0E">
        <w:rPr>
          <w:i/>
          <w:sz w:val="24"/>
          <w:szCs w:val="24"/>
          <w:lang w:eastAsia="en-AU"/>
        </w:rPr>
        <w:t xml:space="preserve">Emeritus </w:t>
      </w:r>
      <w:r w:rsidRPr="00916F0E">
        <w:rPr>
          <w:i/>
          <w:sz w:val="24"/>
          <w:szCs w:val="24"/>
        </w:rPr>
        <w:t>Professor</w:t>
      </w:r>
      <w:r w:rsidRPr="00916F0E">
        <w:rPr>
          <w:i/>
          <w:sz w:val="24"/>
          <w:szCs w:val="24"/>
          <w:lang w:eastAsia="en-AU"/>
        </w:rPr>
        <w:t xml:space="preserve"> of </w:t>
      </w:r>
      <w:smartTag w:uri="urn:schemas-microsoft-com:office:smarttags" w:element="PlaceName">
        <w:r w:rsidRPr="00916F0E">
          <w:rPr>
            <w:i/>
            <w:sz w:val="24"/>
            <w:szCs w:val="24"/>
            <w:lang w:eastAsia="en-AU"/>
          </w:rPr>
          <w:t>I</w:t>
        </w:r>
        <w:smartTag w:uri="urn:schemas-microsoft-com:office:smarttags" w:element="PersonName">
          <w:r w:rsidRPr="00916F0E">
            <w:rPr>
              <w:i/>
              <w:sz w:val="24"/>
              <w:szCs w:val="24"/>
              <w:lang w:eastAsia="en-AU"/>
            </w:rPr>
            <w:t>nt</w:t>
          </w:r>
        </w:smartTag>
        <w:r w:rsidRPr="00916F0E">
          <w:rPr>
            <w:i/>
            <w:sz w:val="24"/>
            <w:szCs w:val="24"/>
            <w:lang w:eastAsia="en-AU"/>
          </w:rPr>
          <w:t>ernational</w:t>
        </w:r>
      </w:smartTag>
      <w:r w:rsidRPr="00916F0E">
        <w:rPr>
          <w:i/>
          <w:sz w:val="24"/>
          <w:szCs w:val="24"/>
          <w:lang w:eastAsia="en-AU"/>
        </w:rPr>
        <w:t xml:space="preserve"> Economics</w:t>
      </w:r>
    </w:p>
    <w:p w:rsidR="00A26796" w:rsidRDefault="00A26796" w:rsidP="00A26796">
      <w:pPr>
        <w:pStyle w:val="BodyText"/>
        <w:tabs>
          <w:tab w:val="left" w:pos="1080"/>
          <w:tab w:val="left" w:pos="1134"/>
        </w:tabs>
        <w:spacing w:before="0"/>
        <w:ind w:left="1134" w:hanging="1134"/>
        <w:jc w:val="left"/>
        <w:rPr>
          <w:lang w:eastAsia="en-AU"/>
        </w:rPr>
      </w:pPr>
      <w:r>
        <w:rPr>
          <w:i/>
          <w:sz w:val="24"/>
          <w:szCs w:val="24"/>
          <w:lang w:eastAsia="en-AU"/>
        </w:rPr>
        <w:tab/>
      </w:r>
      <w:r w:rsidRPr="00916F0E">
        <w:rPr>
          <w:i/>
          <w:sz w:val="24"/>
          <w:szCs w:val="24"/>
        </w:rPr>
        <w:t>Johns</w:t>
      </w:r>
      <w:r w:rsidRPr="00916F0E">
        <w:rPr>
          <w:i/>
          <w:sz w:val="24"/>
          <w:szCs w:val="24"/>
          <w:lang w:eastAsia="en-AU"/>
        </w:rPr>
        <w:t xml:space="preserve"> </w:t>
      </w:r>
      <w:smartTag w:uri="urn:schemas-microsoft-com:office:smarttags" w:element="PlaceName">
        <w:r w:rsidRPr="00916F0E">
          <w:rPr>
            <w:i/>
            <w:sz w:val="24"/>
            <w:szCs w:val="24"/>
            <w:lang w:eastAsia="en-AU"/>
          </w:rPr>
          <w:t>Hopkins</w:t>
        </w:r>
      </w:smartTag>
      <w:r w:rsidRPr="00916F0E">
        <w:rPr>
          <w:i/>
          <w:sz w:val="24"/>
          <w:szCs w:val="24"/>
          <w:lang w:eastAsia="en-AU"/>
        </w:rPr>
        <w:t xml:space="preserve"> University</w:t>
      </w:r>
      <w:r>
        <w:rPr>
          <w:lang w:eastAsia="en-AU"/>
        </w:rPr>
        <w:br w:type="page"/>
      </w:r>
    </w:p>
    <w:p w:rsidR="00A26796" w:rsidRDefault="00A26796">
      <w:pPr>
        <w:pStyle w:val="Heading1"/>
      </w:pPr>
      <w:bookmarkStart w:id="9" w:name="_Toc370477307"/>
      <w:r>
        <w:lastRenderedPageBreak/>
        <w:t>Foreword</w:t>
      </w:r>
      <w:bookmarkEnd w:id="9"/>
    </w:p>
    <w:p w:rsidR="00F069D1" w:rsidRDefault="00F069D1" w:rsidP="00F069D1">
      <w:pPr>
        <w:pStyle w:val="BodyText"/>
      </w:pPr>
      <w:r>
        <w:t xml:space="preserve">Richard Snape capped a long and distinguished career as Professor of Economics at Monash University with a new and accomplished career at the Industry Commission, and then as Deputy Chairman of the Productivity Commission. In the eight years that he spent at the Commission before his untimely death in October 2002, he played a pivotal role in overseeing our research program, as well as participating in major public inquiries. </w:t>
      </w:r>
    </w:p>
    <w:p w:rsidR="00F069D1" w:rsidRDefault="00F069D1" w:rsidP="00F069D1">
      <w:pPr>
        <w:pStyle w:val="BodyText"/>
      </w:pPr>
      <w:r>
        <w:t>This is the eleventh in a series of lectures in memory of Richard Snape. With Richard’s own interests and high standards in mind, the lecture series elicits contributions on important public policy issues from internationally recognised figures, in a form that is accessible to a wide audience.</w:t>
      </w:r>
    </w:p>
    <w:p w:rsidR="00F069D1" w:rsidRPr="00274EE9" w:rsidRDefault="00F069D1" w:rsidP="00F069D1">
      <w:pPr>
        <w:pStyle w:val="BodyText"/>
      </w:pPr>
      <w:r>
        <w:t xml:space="preserve">This year’s Lecturer, </w:t>
      </w:r>
      <w:proofErr w:type="spellStart"/>
      <w:r>
        <w:t>Arvind</w:t>
      </w:r>
      <w:proofErr w:type="spellEnd"/>
      <w:r>
        <w:t xml:space="preserve"> </w:t>
      </w:r>
      <w:proofErr w:type="spellStart"/>
      <w:r>
        <w:t>Panagariya</w:t>
      </w:r>
      <w:proofErr w:type="spellEnd"/>
      <w:r>
        <w:t xml:space="preserve"> is Professor of Economics and </w:t>
      </w:r>
      <w:proofErr w:type="spellStart"/>
      <w:r>
        <w:t>Jagdish</w:t>
      </w:r>
      <w:proofErr w:type="spellEnd"/>
      <w:r>
        <w:t xml:space="preserve"> </w:t>
      </w:r>
      <w:proofErr w:type="spellStart"/>
      <w:r>
        <w:t>Bhagwati</w:t>
      </w:r>
      <w:proofErr w:type="spellEnd"/>
      <w:r>
        <w:t xml:space="preserve"> Professor of Indian Political Economy at Columbia University. Professor </w:t>
      </w:r>
      <w:proofErr w:type="spellStart"/>
      <w:r>
        <w:t>Panagariya</w:t>
      </w:r>
      <w:proofErr w:type="spellEnd"/>
      <w:r>
        <w:t xml:space="preserve"> has a distinguished academic career and has also served as Chief Economist at the Asian Development Bank as well as holding other positions </w:t>
      </w:r>
      <w:r w:rsidRPr="00274EE9">
        <w:t xml:space="preserve">at the World Bank, the International Monetary Fund, the World Trade Organisation and the United Nations Conference on Trade and Development. </w:t>
      </w:r>
    </w:p>
    <w:p w:rsidR="00F069D1" w:rsidRPr="00274EE9" w:rsidRDefault="00F069D1" w:rsidP="00F069D1">
      <w:pPr>
        <w:pStyle w:val="BodyText"/>
      </w:pPr>
      <w:r w:rsidRPr="00274EE9">
        <w:t xml:space="preserve">In his presentation, Professor </w:t>
      </w:r>
      <w:proofErr w:type="spellStart"/>
      <w:r w:rsidRPr="00274EE9">
        <w:t>Panagariya</w:t>
      </w:r>
      <w:proofErr w:type="spellEnd"/>
      <w:r w:rsidRPr="00274EE9">
        <w:t xml:space="preserve"> provides a critical assessment of policy approaches to economic growth and development in post-independence India – the world’s largest democracy. As he points out, the policy lessons from India’s experience – such as the importance of outward oriented, pro-market reforms – can apply to all developing countries seeking prosperity within a democratic framework.</w:t>
      </w:r>
    </w:p>
    <w:p w:rsidR="00F069D1" w:rsidRDefault="00F069D1" w:rsidP="00F069D1">
      <w:pPr>
        <w:pStyle w:val="BodyText"/>
      </w:pPr>
      <w:r w:rsidRPr="00274EE9">
        <w:t xml:space="preserve">I am grateful that Professor </w:t>
      </w:r>
      <w:proofErr w:type="spellStart"/>
      <w:r w:rsidRPr="00274EE9">
        <w:t>Panagariya</w:t>
      </w:r>
      <w:proofErr w:type="spellEnd"/>
      <w:r w:rsidRPr="00274EE9">
        <w:t xml:space="preserve"> was able to take time out of his busy schedule to come to Melbourne to deliver the Richard Snape Lecture for 2013.</w:t>
      </w:r>
    </w:p>
    <w:p w:rsidR="00F069D1" w:rsidRPr="00F069D1" w:rsidRDefault="00F069D1" w:rsidP="00F069D1">
      <w:pPr>
        <w:pStyle w:val="BodyText"/>
      </w:pPr>
      <w:r w:rsidRPr="00F069D1">
        <w:t>Peter Harris</w:t>
      </w:r>
    </w:p>
    <w:p w:rsidR="00F069D1" w:rsidRPr="00F069D1" w:rsidRDefault="00F069D1" w:rsidP="00F069D1">
      <w:pPr>
        <w:pStyle w:val="BodyText"/>
        <w:spacing w:before="0"/>
      </w:pPr>
      <w:r w:rsidRPr="00F069D1">
        <w:t>Chairman</w:t>
      </w:r>
    </w:p>
    <w:p w:rsidR="00F069D1" w:rsidRPr="00F069D1" w:rsidRDefault="00F069D1" w:rsidP="00F069D1">
      <w:pPr>
        <w:pStyle w:val="BodyText"/>
      </w:pPr>
      <w:r w:rsidRPr="00F069D1">
        <w:t>October 2013</w:t>
      </w:r>
    </w:p>
    <w:p w:rsidR="00F069D1" w:rsidRPr="00F069D1" w:rsidRDefault="00F069D1">
      <w:pPr>
        <w:pStyle w:val="BodyText"/>
        <w:sectPr w:rsidR="00F069D1" w:rsidRPr="00F069D1" w:rsidSect="00537BB4">
          <w:headerReference w:type="even" r:id="rId15"/>
          <w:headerReference w:type="default" r:id="rId16"/>
          <w:footerReference w:type="even" r:id="rId17"/>
          <w:footerReference w:type="default" r:id="rId18"/>
          <w:pgSz w:w="11906" w:h="16838" w:code="9"/>
          <w:pgMar w:top="1985" w:right="1304" w:bottom="1418" w:left="1814" w:header="1701" w:footer="567" w:gutter="0"/>
          <w:pgNumType w:fmt="lowerRoman"/>
          <w:cols w:space="708"/>
          <w:docGrid w:linePitch="360"/>
        </w:sectPr>
      </w:pPr>
    </w:p>
    <w:p w:rsidR="00A26796" w:rsidRDefault="00A26796" w:rsidP="00A26796">
      <w:pPr>
        <w:pStyle w:val="Heading2NotTOC"/>
        <w:spacing w:before="160"/>
      </w:pPr>
      <w:r>
        <w:lastRenderedPageBreak/>
        <w:t>Richard Snape 1936 – 2002</w:t>
      </w:r>
    </w:p>
    <w:p w:rsidR="00A26796" w:rsidRPr="0028636F" w:rsidRDefault="00A26796" w:rsidP="00A26796">
      <w:pPr>
        <w:pStyle w:val="BodyText"/>
        <w:rPr>
          <w:lang w:val="en-US"/>
        </w:rPr>
      </w:pPr>
      <w:r w:rsidRPr="0028636F">
        <w:rPr>
          <w:lang w:val="en-US"/>
        </w:rPr>
        <w:t xml:space="preserve">Richard Hal Snape was Deputy Chairman of the Productivity Commission and Emeritus Professor of </w:t>
      </w:r>
      <w:proofErr w:type="spellStart"/>
      <w:smartTag w:uri="urn:schemas-microsoft-com:office:smarttags" w:element="place">
        <w:smartTag w:uri="urn:schemas-microsoft-com:office:smarttags" w:element="PersonName">
          <w:smartTag w:uri="urn:schemas-microsoft-com:office:smarttags" w:element="PlaceName">
            <w:r w:rsidRPr="0028636F">
              <w:rPr>
                <w:lang w:val="en-US"/>
              </w:rPr>
              <w:t>Monash</w:t>
            </w:r>
          </w:smartTag>
        </w:smartTag>
        <w:proofErr w:type="spellEnd"/>
        <w:r w:rsidRPr="0028636F">
          <w:rPr>
            <w:lang w:val="en-US"/>
          </w:rPr>
          <w:t xml:space="preserve"> </w:t>
        </w:r>
        <w:smartTag w:uri="urn:schemas-microsoft-com:office:smarttags" w:element="PlaceType">
          <w:r w:rsidRPr="0028636F">
            <w:rPr>
              <w:lang w:val="en-US"/>
            </w:rPr>
            <w:t>University</w:t>
          </w:r>
        </w:smartTag>
      </w:smartTag>
      <w:r w:rsidRPr="0028636F">
        <w:rPr>
          <w:lang w:val="en-US"/>
        </w:rPr>
        <w:t xml:space="preserve">. He was a Board Member of the </w:t>
      </w:r>
      <w:smartTag w:uri="urn:schemas-microsoft-com:office:smarttags" w:element="PersonName">
        <w:r w:rsidRPr="0028636F">
          <w:rPr>
            <w:lang w:val="en-US"/>
          </w:rPr>
          <w:t>Australian</w:t>
        </w:r>
      </w:smartTag>
      <w:r w:rsidRPr="0028636F">
        <w:rPr>
          <w:lang w:val="en-US"/>
        </w:rPr>
        <w:t xml:space="preserve"> Research Council, Fellow of the Academy of the Social Sciences in </w:t>
      </w:r>
      <w:smartTag w:uri="urn:schemas-microsoft-com:office:smarttags" w:element="place">
        <w:smartTag w:uri="urn:schemas-microsoft-com:office:smarttags" w:element="country-region">
          <w:r w:rsidRPr="0028636F">
            <w:rPr>
              <w:lang w:val="en-US"/>
            </w:rPr>
            <w:t>Australia</w:t>
          </w:r>
        </w:smartTag>
      </w:smartTag>
      <w:r w:rsidRPr="0028636F">
        <w:rPr>
          <w:lang w:val="en-US"/>
        </w:rPr>
        <w:t xml:space="preserve"> and a Distinguished Fellow of the Economic Society of Australia.</w:t>
      </w:r>
    </w:p>
    <w:p w:rsidR="00A26796" w:rsidRPr="00C11013" w:rsidRDefault="0083302A" w:rsidP="00A26796">
      <w:pPr>
        <w:pStyle w:val="Heading2NotTOC"/>
        <w:spacing w:before="360"/>
      </w:pPr>
      <w:r>
        <w:t xml:space="preserve">Professor </w:t>
      </w:r>
      <w:proofErr w:type="spellStart"/>
      <w:r w:rsidR="00A26796">
        <w:t>Arvind</w:t>
      </w:r>
      <w:proofErr w:type="spellEnd"/>
      <w:r w:rsidR="00A26796">
        <w:t xml:space="preserve"> </w:t>
      </w:r>
      <w:proofErr w:type="spellStart"/>
      <w:r w:rsidR="00A26796">
        <w:t>Panagariya</w:t>
      </w:r>
      <w:proofErr w:type="spellEnd"/>
    </w:p>
    <w:p w:rsidR="002B0145" w:rsidRDefault="002B0145" w:rsidP="002B0145">
      <w:pPr>
        <w:pStyle w:val="BodyText"/>
      </w:pPr>
      <w:proofErr w:type="spellStart"/>
      <w:r>
        <w:t>Arvind</w:t>
      </w:r>
      <w:proofErr w:type="spellEnd"/>
      <w:r>
        <w:t xml:space="preserve"> </w:t>
      </w:r>
      <w:proofErr w:type="spellStart"/>
      <w:r>
        <w:t>Panagariya</w:t>
      </w:r>
      <w:proofErr w:type="spellEnd"/>
      <w:r>
        <w:t xml:space="preserve"> is Professor of Economics and </w:t>
      </w:r>
      <w:proofErr w:type="spellStart"/>
      <w:r>
        <w:t>Jagdish</w:t>
      </w:r>
      <w:proofErr w:type="spellEnd"/>
      <w:r>
        <w:t xml:space="preserve"> </w:t>
      </w:r>
      <w:proofErr w:type="spellStart"/>
      <w:r>
        <w:t>Bhagwati</w:t>
      </w:r>
      <w:proofErr w:type="spellEnd"/>
      <w:r>
        <w:t xml:space="preserve"> Professor of Indian Political Economy at Columbia University. He is also the Director of the Program on Indian Economic Policies at Columbia. He was previously Chief Economist of the Asian Development Bank and has also worked with the World Bank, IMF, WTO, and </w:t>
      </w:r>
      <w:proofErr w:type="spellStart"/>
      <w:r>
        <w:t>UNCTAD</w:t>
      </w:r>
      <w:proofErr w:type="spellEnd"/>
      <w:r>
        <w:t xml:space="preserve">. He holds a Ph.D. degree in Economics from Princeton University. In March 2012, </w:t>
      </w:r>
      <w:proofErr w:type="spellStart"/>
      <w:r>
        <w:t>Panagariya</w:t>
      </w:r>
      <w:proofErr w:type="spellEnd"/>
      <w:r>
        <w:t xml:space="preserve"> was awarded Padma </w:t>
      </w:r>
      <w:proofErr w:type="spellStart"/>
      <w:r>
        <w:t>Bhushan</w:t>
      </w:r>
      <w:proofErr w:type="spellEnd"/>
      <w:r>
        <w:t xml:space="preserve">, one of the highest civilian </w:t>
      </w:r>
      <w:proofErr w:type="spellStart"/>
      <w:r>
        <w:t>honors</w:t>
      </w:r>
      <w:proofErr w:type="spellEnd"/>
      <w:r>
        <w:t xml:space="preserve"> India confers in any field.</w:t>
      </w:r>
    </w:p>
    <w:p w:rsidR="00644B8A" w:rsidRPr="005A3379" w:rsidRDefault="002B0145" w:rsidP="005A3379">
      <w:pPr>
        <w:pStyle w:val="BodyText"/>
        <w:rPr>
          <w:rStyle w:val="CommentReference"/>
          <w:color w:val="auto"/>
        </w:rPr>
      </w:pPr>
      <w:r>
        <w:t xml:space="preserve">Professor </w:t>
      </w:r>
      <w:proofErr w:type="spellStart"/>
      <w:r>
        <w:t>Panagariya</w:t>
      </w:r>
      <w:proofErr w:type="spellEnd"/>
      <w:r>
        <w:t xml:space="preserve"> has written or edited a dozen books, including </w:t>
      </w:r>
      <w:r>
        <w:rPr>
          <w:i/>
          <w:iCs/>
        </w:rPr>
        <w:t>India: The Emerging Giant</w:t>
      </w:r>
      <w:r>
        <w:t xml:space="preserve"> which was listed as a ‘top pick’ in 2008 by the </w:t>
      </w:r>
      <w:r>
        <w:rPr>
          <w:i/>
          <w:iCs/>
        </w:rPr>
        <w:t>Economist</w:t>
      </w:r>
      <w:r>
        <w:t xml:space="preserve"> magazine. The </w:t>
      </w:r>
      <w:r>
        <w:rPr>
          <w:i/>
          <w:iCs/>
        </w:rPr>
        <w:t>Economist</w:t>
      </w:r>
      <w:r>
        <w:t xml:space="preserve"> has described his latest book (with </w:t>
      </w:r>
      <w:proofErr w:type="spellStart"/>
      <w:r>
        <w:t>Jagdish</w:t>
      </w:r>
      <w:proofErr w:type="spellEnd"/>
      <w:r>
        <w:t xml:space="preserve"> </w:t>
      </w:r>
      <w:proofErr w:type="spellStart"/>
      <w:r>
        <w:t>Bhagwati</w:t>
      </w:r>
      <w:proofErr w:type="spellEnd"/>
      <w:r>
        <w:t xml:space="preserve">) </w:t>
      </w:r>
      <w:r>
        <w:rPr>
          <w:i/>
          <w:iCs/>
        </w:rPr>
        <w:t>Why Growth Matters</w:t>
      </w:r>
      <w:r>
        <w:t xml:space="preserve"> as ‘a manifesto for policymakers and analysts.’ His articles have appeared in leading economics journals including the </w:t>
      </w:r>
      <w:r>
        <w:rPr>
          <w:i/>
          <w:iCs/>
        </w:rPr>
        <w:t>American Economic Review</w:t>
      </w:r>
      <w:r>
        <w:t xml:space="preserve">, </w:t>
      </w:r>
      <w:r>
        <w:rPr>
          <w:i/>
          <w:iCs/>
        </w:rPr>
        <w:t>Quarterly Journal of Economics</w:t>
      </w:r>
      <w:r>
        <w:t xml:space="preserve"> and the </w:t>
      </w:r>
      <w:r>
        <w:rPr>
          <w:i/>
          <w:iCs/>
        </w:rPr>
        <w:t>Review of Economic Studies</w:t>
      </w:r>
      <w:r>
        <w:t>.</w:t>
      </w:r>
    </w:p>
    <w:p w:rsidR="00644B8A" w:rsidRPr="005A3379" w:rsidRDefault="00644B8A" w:rsidP="002B0145">
      <w:pPr>
        <w:pStyle w:val="BodyText"/>
        <w:rPr>
          <w:rStyle w:val="CommentReference"/>
          <w:color w:val="auto"/>
        </w:rPr>
      </w:pPr>
    </w:p>
    <w:sectPr w:rsidR="00644B8A" w:rsidRPr="005A3379" w:rsidSect="00C55A45">
      <w:headerReference w:type="even" r:id="rId19"/>
      <w:headerReference w:type="default" r:id="rId20"/>
      <w:footerReference w:type="even" r:id="rId21"/>
      <w:footerReference w:type="default" r:id="rId22"/>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796" w:rsidRDefault="00A26796">
      <w:r>
        <w:separator/>
      </w:r>
    </w:p>
    <w:p w:rsidR="00A26796" w:rsidRDefault="00A26796"/>
    <w:p w:rsidR="00A26796" w:rsidRDefault="00A26796"/>
  </w:endnote>
  <w:endnote w:type="continuationSeparator" w:id="0">
    <w:p w:rsidR="00A26796" w:rsidRDefault="00A26796">
      <w:r>
        <w:continuationSeparator/>
      </w:r>
    </w:p>
    <w:p w:rsidR="00A26796" w:rsidRDefault="00A26796"/>
    <w:p w:rsidR="00A26796" w:rsidRDefault="00A26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B04D19">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D37AC2" w:rsidRDefault="00B65994">
          <w:pPr>
            <w:pStyle w:val="Footer"/>
          </w:pPr>
          <w:r>
            <w:fldChar w:fldCharType="begin"/>
          </w:r>
          <w:r>
            <w:instrText xml:space="preserve"> STYLEREF "Heading 1 Not TOC" \* MERGEFORMAT </w:instrText>
          </w:r>
          <w:r>
            <w:fldChar w:fldCharType="separate"/>
          </w:r>
          <w:r w:rsidR="00C33391">
            <w:rPr>
              <w:noProof/>
            </w:rPr>
            <w:t>Cover page</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D37AC2">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B65994" w:rsidRPr="00B65994">
            <w:rPr>
              <w:bCs/>
              <w:noProof/>
            </w:rPr>
            <w:t>Contents</w:t>
          </w:r>
          <w:r w:rsidRPr="008F7DB7">
            <w:rPr>
              <w:noProof/>
            </w:rPr>
            <w:fldChar w:fldCharType="end"/>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B65994">
            <w:rPr>
              <w:rStyle w:val="PageNumber"/>
              <w:caps w:val="0"/>
              <w:noProof/>
            </w:rPr>
            <w:t>iii</w:t>
          </w:r>
          <w:r w:rsidRPr="00C55A45">
            <w:rPr>
              <w:rStyle w:val="PageNumber"/>
              <w:caps w:val="0"/>
              <w:noProof/>
            </w:rPr>
            <w:fldChar w:fldCharType="end"/>
          </w:r>
        </w:p>
      </w:tc>
    </w:tr>
  </w:tbl>
  <w:p w:rsidR="00D37AC2" w:rsidRDefault="00D37AC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A26796">
      <w:trPr>
        <w:trHeight w:hRule="exact" w:val="740"/>
      </w:trPr>
      <w:tc>
        <w:tcPr>
          <w:tcW w:w="510" w:type="dxa"/>
          <w:tcBorders>
            <w:top w:val="single" w:sz="6" w:space="0" w:color="auto"/>
          </w:tcBorders>
        </w:tcPr>
        <w:p w:rsidR="00A26796" w:rsidRPr="008A654B" w:rsidRDefault="00A26796">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sidR="00B65994">
            <w:rPr>
              <w:rStyle w:val="PageNumber"/>
              <w:caps w:val="0"/>
              <w:noProof/>
            </w:rPr>
            <w:t>iv</w:t>
          </w:r>
          <w:r w:rsidRPr="008A654B">
            <w:rPr>
              <w:rStyle w:val="PageNumber"/>
              <w:caps w:val="0"/>
            </w:rPr>
            <w:fldChar w:fldCharType="end"/>
          </w:r>
        </w:p>
      </w:tc>
      <w:tc>
        <w:tcPr>
          <w:tcW w:w="1830" w:type="dxa"/>
          <w:tcBorders>
            <w:top w:val="single" w:sz="6" w:space="0" w:color="auto"/>
          </w:tcBorders>
        </w:tcPr>
        <w:p w:rsidR="00A26796" w:rsidRDefault="00B65994">
          <w:pPr>
            <w:pStyle w:val="Footer"/>
          </w:pPr>
          <w:r>
            <w:fldChar w:fldCharType="begin"/>
          </w:r>
          <w:r>
            <w:instrText xml:space="preserve"> STYLEREF "Heading 1" \* MERGEFORMAT </w:instrText>
          </w:r>
          <w:r>
            <w:fldChar w:fldCharType="separate"/>
          </w:r>
          <w:r>
            <w:rPr>
              <w:noProof/>
            </w:rPr>
            <w:t>Foreword</w:t>
          </w:r>
          <w:r>
            <w:rPr>
              <w:noProof/>
            </w:rPr>
            <w:fldChar w:fldCharType="end"/>
          </w:r>
        </w:p>
      </w:tc>
      <w:tc>
        <w:tcPr>
          <w:tcW w:w="6448" w:type="dxa"/>
        </w:tcPr>
        <w:p w:rsidR="00A26796" w:rsidRDefault="00A26796">
          <w:pPr>
            <w:pStyle w:val="Footer"/>
          </w:pPr>
        </w:p>
      </w:tc>
    </w:tr>
  </w:tbl>
  <w:p w:rsidR="00A26796" w:rsidRDefault="00A26796">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A26796">
      <w:trPr>
        <w:trHeight w:hRule="exact" w:val="740"/>
      </w:trPr>
      <w:tc>
        <w:tcPr>
          <w:tcW w:w="6480" w:type="dxa"/>
        </w:tcPr>
        <w:p w:rsidR="00A26796" w:rsidRDefault="00A26796">
          <w:pPr>
            <w:pStyle w:val="Footer"/>
          </w:pPr>
        </w:p>
      </w:tc>
      <w:tc>
        <w:tcPr>
          <w:tcW w:w="1798" w:type="dxa"/>
          <w:tcBorders>
            <w:top w:val="single" w:sz="6" w:space="0" w:color="auto"/>
          </w:tcBorders>
        </w:tcPr>
        <w:p w:rsidR="00A26796" w:rsidRDefault="00B65994">
          <w:pPr>
            <w:pStyle w:val="Footer"/>
            <w:rPr>
              <w:rStyle w:val="PageNumber"/>
              <w:b w:val="0"/>
            </w:rPr>
          </w:pPr>
          <w:r>
            <w:fldChar w:fldCharType="begin"/>
          </w:r>
          <w:r>
            <w:instrText xml:space="preserve"> STYLEREF "Heading 1" \* MERGEFORMAT </w:instrText>
          </w:r>
          <w:r>
            <w:fldChar w:fldCharType="separate"/>
          </w:r>
          <w:r>
            <w:rPr>
              <w:noProof/>
            </w:rPr>
            <w:t>Foreword</w:t>
          </w:r>
          <w:r>
            <w:rPr>
              <w:noProof/>
            </w:rPr>
            <w:fldChar w:fldCharType="end"/>
          </w:r>
        </w:p>
      </w:tc>
      <w:tc>
        <w:tcPr>
          <w:tcW w:w="510" w:type="dxa"/>
          <w:tcBorders>
            <w:top w:val="single" w:sz="6" w:space="0" w:color="auto"/>
          </w:tcBorders>
        </w:tcPr>
        <w:p w:rsidR="00A26796" w:rsidRPr="00B4787B" w:rsidRDefault="00A26796" w:rsidP="00537BB4">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B65994">
            <w:rPr>
              <w:rStyle w:val="PageNumber"/>
              <w:smallCaps w:val="0"/>
              <w:noProof/>
            </w:rPr>
            <w:t>v</w:t>
          </w:r>
          <w:r w:rsidRPr="00B4787B">
            <w:rPr>
              <w:rStyle w:val="PageNumber"/>
              <w:smallCaps w:val="0"/>
            </w:rPr>
            <w:fldChar w:fldCharType="end"/>
          </w:r>
        </w:p>
      </w:tc>
    </w:tr>
  </w:tbl>
  <w:p w:rsidR="00A26796" w:rsidRDefault="00A26796">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B65994">
            <w:rPr>
              <w:rStyle w:val="PageNumber"/>
              <w:caps w:val="0"/>
              <w:noProof/>
            </w:rPr>
            <w:t>vi</w:t>
          </w:r>
          <w:r w:rsidRPr="00C55A45">
            <w:rPr>
              <w:rStyle w:val="PageNumber"/>
              <w:caps w:val="0"/>
              <w:noProof/>
            </w:rPr>
            <w:fldChar w:fldCharType="end"/>
          </w:r>
        </w:p>
      </w:tc>
      <w:tc>
        <w:tcPr>
          <w:tcW w:w="1758" w:type="dxa"/>
          <w:tcBorders>
            <w:top w:val="single" w:sz="6" w:space="0" w:color="auto"/>
          </w:tcBorders>
        </w:tcPr>
        <w:p w:rsidR="00D37AC2" w:rsidRDefault="00D37AC2">
          <w:pPr>
            <w:pStyle w:val="Footer"/>
            <w:rPr>
              <w:noProof/>
            </w:rPr>
          </w:pPr>
          <w:r>
            <w:rPr>
              <w:noProof/>
            </w:rPr>
            <w:fldChar w:fldCharType="begin"/>
          </w:r>
          <w:r>
            <w:rPr>
              <w:noProof/>
            </w:rPr>
            <w:instrText xml:space="preserve"> STYLEREF "Heading 1" \* MERGEFORMAT </w:instrText>
          </w:r>
          <w:r>
            <w:rPr>
              <w:noProof/>
            </w:rPr>
            <w:fldChar w:fldCharType="separate"/>
          </w:r>
          <w:r w:rsidR="00B65994">
            <w:rPr>
              <w:noProof/>
            </w:rPr>
            <w:t>Foreword</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784B0B">
          <w:pPr>
            <w:pStyle w:val="Footer"/>
            <w:rPr>
              <w:rStyle w:val="PageNumber"/>
              <w:b w:val="0"/>
            </w:rPr>
          </w:pPr>
          <w:fldSimple w:instr=" STYLEREF &quot;Heading 1&quot; \* MERGEFORMAT ">
            <w:r w:rsidR="00C33391">
              <w:rPr>
                <w:noProof/>
              </w:rPr>
              <w:t>Foreword</w:t>
            </w:r>
          </w:fldSimple>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A26796">
            <w:rPr>
              <w:rStyle w:val="PageNumber"/>
              <w:caps w:val="0"/>
              <w:noProof/>
            </w:rPr>
            <w:t>v</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796" w:rsidRDefault="00A26796">
      <w:r>
        <w:separator/>
      </w:r>
    </w:p>
    <w:p w:rsidR="00A26796" w:rsidRDefault="00A26796"/>
    <w:p w:rsidR="00A26796" w:rsidRDefault="00A26796"/>
  </w:footnote>
  <w:footnote w:type="continuationSeparator" w:id="0">
    <w:p w:rsidR="00A26796" w:rsidRDefault="00A26796">
      <w:r>
        <w:continuationSeparator/>
      </w:r>
    </w:p>
    <w:p w:rsidR="00A26796" w:rsidRDefault="00A26796"/>
    <w:p w:rsidR="00A26796" w:rsidRDefault="00A267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26796">
      <w:tc>
        <w:tcPr>
          <w:tcW w:w="2155" w:type="dxa"/>
          <w:tcBorders>
            <w:top w:val="single" w:sz="24" w:space="0" w:color="auto"/>
          </w:tcBorders>
        </w:tcPr>
        <w:p w:rsidR="00A26796" w:rsidRDefault="00A26796">
          <w:pPr>
            <w:pStyle w:val="HeaderEven"/>
          </w:pPr>
        </w:p>
      </w:tc>
      <w:tc>
        <w:tcPr>
          <w:tcW w:w="6634" w:type="dxa"/>
          <w:tcBorders>
            <w:top w:val="single" w:sz="6" w:space="0" w:color="auto"/>
          </w:tcBorders>
        </w:tcPr>
        <w:p w:rsidR="00A26796" w:rsidRDefault="00A26796">
          <w:pPr>
            <w:pStyle w:val="HeaderEven"/>
          </w:pPr>
        </w:p>
      </w:tc>
    </w:tr>
  </w:tbl>
  <w:p w:rsidR="00A26796" w:rsidRDefault="00A26796">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26796">
      <w:tc>
        <w:tcPr>
          <w:tcW w:w="6634" w:type="dxa"/>
          <w:tcBorders>
            <w:top w:val="single" w:sz="6" w:space="0" w:color="auto"/>
          </w:tcBorders>
        </w:tcPr>
        <w:p w:rsidR="00A26796" w:rsidRDefault="00A26796">
          <w:pPr>
            <w:pStyle w:val="HeaderOdd"/>
          </w:pPr>
        </w:p>
      </w:tc>
      <w:tc>
        <w:tcPr>
          <w:tcW w:w="2155" w:type="dxa"/>
          <w:tcBorders>
            <w:top w:val="single" w:sz="24" w:space="0" w:color="auto"/>
          </w:tcBorders>
        </w:tcPr>
        <w:p w:rsidR="00A26796" w:rsidRDefault="00A26796">
          <w:pPr>
            <w:pStyle w:val="HeaderOdd"/>
          </w:pPr>
        </w:p>
      </w:tc>
    </w:tr>
  </w:tbl>
  <w:p w:rsidR="00A26796" w:rsidRDefault="00A26796">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796"/>
    <w:rsid w:val="00012C71"/>
    <w:rsid w:val="00017AFC"/>
    <w:rsid w:val="00025878"/>
    <w:rsid w:val="00026B38"/>
    <w:rsid w:val="000502D3"/>
    <w:rsid w:val="00061B75"/>
    <w:rsid w:val="000623BF"/>
    <w:rsid w:val="00095EEA"/>
    <w:rsid w:val="00097C15"/>
    <w:rsid w:val="000B416E"/>
    <w:rsid w:val="000F185F"/>
    <w:rsid w:val="000F2F5F"/>
    <w:rsid w:val="00106041"/>
    <w:rsid w:val="0013399B"/>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0145"/>
    <w:rsid w:val="002B636E"/>
    <w:rsid w:val="002B64D6"/>
    <w:rsid w:val="002C12F5"/>
    <w:rsid w:val="002D6FCE"/>
    <w:rsid w:val="003B41E0"/>
    <w:rsid w:val="003D624D"/>
    <w:rsid w:val="003E7802"/>
    <w:rsid w:val="00433C81"/>
    <w:rsid w:val="00446D6B"/>
    <w:rsid w:val="00457B3F"/>
    <w:rsid w:val="00463022"/>
    <w:rsid w:val="0046404E"/>
    <w:rsid w:val="00481CF0"/>
    <w:rsid w:val="004B492A"/>
    <w:rsid w:val="004B726E"/>
    <w:rsid w:val="004C0B0C"/>
    <w:rsid w:val="004E52E2"/>
    <w:rsid w:val="004E6BB4"/>
    <w:rsid w:val="00515D43"/>
    <w:rsid w:val="0052544D"/>
    <w:rsid w:val="00551FB8"/>
    <w:rsid w:val="005537F6"/>
    <w:rsid w:val="00560F43"/>
    <w:rsid w:val="005654D0"/>
    <w:rsid w:val="005A3379"/>
    <w:rsid w:val="005B17AB"/>
    <w:rsid w:val="005C68FE"/>
    <w:rsid w:val="00602523"/>
    <w:rsid w:val="00604351"/>
    <w:rsid w:val="00607D8A"/>
    <w:rsid w:val="0061590F"/>
    <w:rsid w:val="00636497"/>
    <w:rsid w:val="00641AE2"/>
    <w:rsid w:val="0064456A"/>
    <w:rsid w:val="00644B8A"/>
    <w:rsid w:val="00650DDA"/>
    <w:rsid w:val="0065126A"/>
    <w:rsid w:val="006802D4"/>
    <w:rsid w:val="00683849"/>
    <w:rsid w:val="00691AB5"/>
    <w:rsid w:val="006E1E6B"/>
    <w:rsid w:val="006F0EAC"/>
    <w:rsid w:val="006F6A85"/>
    <w:rsid w:val="0070328D"/>
    <w:rsid w:val="00731F96"/>
    <w:rsid w:val="00734127"/>
    <w:rsid w:val="00735FEA"/>
    <w:rsid w:val="00743460"/>
    <w:rsid w:val="00743A27"/>
    <w:rsid w:val="00753DC6"/>
    <w:rsid w:val="0075578C"/>
    <w:rsid w:val="00766DFB"/>
    <w:rsid w:val="007734B5"/>
    <w:rsid w:val="007809B8"/>
    <w:rsid w:val="00784B0B"/>
    <w:rsid w:val="00806E54"/>
    <w:rsid w:val="008206EE"/>
    <w:rsid w:val="008214B1"/>
    <w:rsid w:val="0083302A"/>
    <w:rsid w:val="00836ED7"/>
    <w:rsid w:val="008453AC"/>
    <w:rsid w:val="00860D09"/>
    <w:rsid w:val="00862044"/>
    <w:rsid w:val="008C305F"/>
    <w:rsid w:val="008C3AD2"/>
    <w:rsid w:val="008C7C3D"/>
    <w:rsid w:val="008D6F66"/>
    <w:rsid w:val="008E1BEA"/>
    <w:rsid w:val="008E43D2"/>
    <w:rsid w:val="008F04C9"/>
    <w:rsid w:val="008F7C50"/>
    <w:rsid w:val="008F7DB7"/>
    <w:rsid w:val="009064D3"/>
    <w:rsid w:val="00915300"/>
    <w:rsid w:val="00932E26"/>
    <w:rsid w:val="00933B0C"/>
    <w:rsid w:val="00935676"/>
    <w:rsid w:val="0098401D"/>
    <w:rsid w:val="009A789F"/>
    <w:rsid w:val="009B12EF"/>
    <w:rsid w:val="009B6185"/>
    <w:rsid w:val="009C52CF"/>
    <w:rsid w:val="009E1E78"/>
    <w:rsid w:val="00A1597D"/>
    <w:rsid w:val="00A26796"/>
    <w:rsid w:val="00A46989"/>
    <w:rsid w:val="00A472D0"/>
    <w:rsid w:val="00A71CE9"/>
    <w:rsid w:val="00A72A19"/>
    <w:rsid w:val="00A75A30"/>
    <w:rsid w:val="00A93C82"/>
    <w:rsid w:val="00AB2A48"/>
    <w:rsid w:val="00AC3236"/>
    <w:rsid w:val="00AD4874"/>
    <w:rsid w:val="00AE1F8A"/>
    <w:rsid w:val="00B036B2"/>
    <w:rsid w:val="00B04D19"/>
    <w:rsid w:val="00B153C3"/>
    <w:rsid w:val="00B22087"/>
    <w:rsid w:val="00B65994"/>
    <w:rsid w:val="00B722F2"/>
    <w:rsid w:val="00B95339"/>
    <w:rsid w:val="00BB334E"/>
    <w:rsid w:val="00BB5DCF"/>
    <w:rsid w:val="00BF59EA"/>
    <w:rsid w:val="00BF79CD"/>
    <w:rsid w:val="00C0721B"/>
    <w:rsid w:val="00C33391"/>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27B50"/>
    <w:rsid w:val="00D310F0"/>
    <w:rsid w:val="00D3212B"/>
    <w:rsid w:val="00D37AC2"/>
    <w:rsid w:val="00D500A9"/>
    <w:rsid w:val="00D64121"/>
    <w:rsid w:val="00D732FE"/>
    <w:rsid w:val="00D772E9"/>
    <w:rsid w:val="00DA31AB"/>
    <w:rsid w:val="00DA3281"/>
    <w:rsid w:val="00DA6D3E"/>
    <w:rsid w:val="00DC02E8"/>
    <w:rsid w:val="00DC75C7"/>
    <w:rsid w:val="00DC78D3"/>
    <w:rsid w:val="00DF4592"/>
    <w:rsid w:val="00E15FDC"/>
    <w:rsid w:val="00E2651B"/>
    <w:rsid w:val="00E6632E"/>
    <w:rsid w:val="00E90CF2"/>
    <w:rsid w:val="00ED0F61"/>
    <w:rsid w:val="00EE73E1"/>
    <w:rsid w:val="00F069D1"/>
    <w:rsid w:val="00F12107"/>
    <w:rsid w:val="00F13165"/>
    <w:rsid w:val="00F4234E"/>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ersonName"/>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link w:val="Heading2NotTOCChar"/>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Heading2NotTOCChar">
    <w:name w:val="Heading 2 Not TOC Char"/>
    <w:basedOn w:val="DefaultParagraphFont"/>
    <w:link w:val="Heading2NotTOC"/>
    <w:rsid w:val="00A26796"/>
    <w:rPr>
      <w:rFonts w:ascii="Arial" w:hAnsi="Arial"/>
      <w:b/>
      <w:kern w:val="28"/>
      <w:sz w:val="32"/>
      <w:lang w:eastAsia="en-US"/>
    </w:rPr>
  </w:style>
  <w:style w:type="character" w:customStyle="1" w:styleId="FooterChar">
    <w:name w:val="Footer Char"/>
    <w:basedOn w:val="DefaultParagraphFont"/>
    <w:link w:val="Footer"/>
    <w:rsid w:val="00A26796"/>
    <w:rPr>
      <w:caps/>
      <w:spacing w:val="-4"/>
      <w:sz w:val="16"/>
      <w:lang w:eastAsia="en-US"/>
    </w:rPr>
  </w:style>
  <w:style w:type="character" w:customStyle="1" w:styleId="Heading1Char">
    <w:name w:val="Heading 1 Char"/>
    <w:basedOn w:val="DefaultParagraphFont"/>
    <w:link w:val="Heading1"/>
    <w:rsid w:val="00A26796"/>
    <w:rPr>
      <w:kern w:val="28"/>
      <w:sz w:val="52"/>
      <w:lang w:eastAsia="en-US"/>
    </w:rPr>
  </w:style>
  <w:style w:type="paragraph" w:customStyle="1" w:styleId="Bodycopy">
    <w:name w:val="&lt; Body copy"/>
    <w:basedOn w:val="Normal"/>
    <w:uiPriority w:val="99"/>
    <w:rsid w:val="002B0145"/>
    <w:pPr>
      <w:suppressAutoHyphens/>
      <w:autoSpaceDE w:val="0"/>
      <w:autoSpaceDN w:val="0"/>
      <w:adjustRightInd w:val="0"/>
      <w:spacing w:before="113" w:line="260" w:lineRule="atLeast"/>
      <w:jc w:val="both"/>
      <w:textAlignment w:val="center"/>
    </w:pPr>
    <w:rPr>
      <w:rFonts w:ascii="Goudy Old Style" w:hAnsi="Goudy Old Style" w:cs="Goudy Old Style"/>
      <w:color w:val="000000"/>
      <w:sz w:val="20"/>
      <w:lang w:val="en-US"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link w:val="Heading2NotTOCChar"/>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Heading2NotTOCChar">
    <w:name w:val="Heading 2 Not TOC Char"/>
    <w:basedOn w:val="DefaultParagraphFont"/>
    <w:link w:val="Heading2NotTOC"/>
    <w:rsid w:val="00A26796"/>
    <w:rPr>
      <w:rFonts w:ascii="Arial" w:hAnsi="Arial"/>
      <w:b/>
      <w:kern w:val="28"/>
      <w:sz w:val="32"/>
      <w:lang w:eastAsia="en-US"/>
    </w:rPr>
  </w:style>
  <w:style w:type="character" w:customStyle="1" w:styleId="FooterChar">
    <w:name w:val="Footer Char"/>
    <w:basedOn w:val="DefaultParagraphFont"/>
    <w:link w:val="Footer"/>
    <w:rsid w:val="00A26796"/>
    <w:rPr>
      <w:caps/>
      <w:spacing w:val="-4"/>
      <w:sz w:val="16"/>
      <w:lang w:eastAsia="en-US"/>
    </w:rPr>
  </w:style>
  <w:style w:type="character" w:customStyle="1" w:styleId="Heading1Char">
    <w:name w:val="Heading 1 Char"/>
    <w:basedOn w:val="DefaultParagraphFont"/>
    <w:link w:val="Heading1"/>
    <w:rsid w:val="00A26796"/>
    <w:rPr>
      <w:kern w:val="28"/>
      <w:sz w:val="52"/>
      <w:lang w:eastAsia="en-US"/>
    </w:rPr>
  </w:style>
  <w:style w:type="paragraph" w:customStyle="1" w:styleId="Bodycopy">
    <w:name w:val="&lt; Body copy"/>
    <w:basedOn w:val="Normal"/>
    <w:uiPriority w:val="99"/>
    <w:rsid w:val="002B0145"/>
    <w:pPr>
      <w:suppressAutoHyphens/>
      <w:autoSpaceDE w:val="0"/>
      <w:autoSpaceDN w:val="0"/>
      <w:adjustRightInd w:val="0"/>
      <w:spacing w:before="113" w:line="260" w:lineRule="atLeast"/>
      <w:jc w:val="both"/>
      <w:textAlignment w:val="center"/>
    </w:pPr>
    <w:rPr>
      <w:rFonts w:ascii="Goudy Old Style" w:hAnsi="Goudy Old Style" w:cs="Goudy Old Style"/>
      <w:color w:val="000000"/>
      <w:sz w:val="20"/>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n.wikipedia.org/wiki/Governor" TargetMode="External"/><Relationship Id="rId18" Type="http://schemas.openxmlformats.org/officeDocument/2006/relationships/footer" Target="footer4.xml"/><Relationship Id="rId3" Type="http://schemas.microsoft.com/office/2007/relationships/stylesWithEffects" Target="stylesWithEffect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en.wikipedia.org/wiki/Central_Bank_of_Chile" TargetMode="Externa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10</TotalTime>
  <Pages>6</Pages>
  <Words>1060</Words>
  <Characters>6257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7303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8</cp:revision>
  <cp:lastPrinted>2013-10-27T03:31:00Z</cp:lastPrinted>
  <dcterms:created xsi:type="dcterms:W3CDTF">2013-10-29T06:27:00Z</dcterms:created>
  <dcterms:modified xsi:type="dcterms:W3CDTF">2013-11-06T00:42:00Z</dcterms:modified>
</cp:coreProperties>
</file>