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CB3072" w:rsidP="00CB3072">
      <w:pPr>
        <w:pStyle w:val="Heading1"/>
        <w:spacing w:before="0"/>
      </w:pPr>
      <w:bookmarkStart w:id="0" w:name="_References"/>
      <w:bookmarkStart w:id="1" w:name="ChapterTitle"/>
      <w:bookmarkStart w:id="2" w:name="_GoBack"/>
      <w:bookmarkEnd w:id="0"/>
      <w:bookmarkEnd w:id="2"/>
      <w:r>
        <w:t>References</w:t>
      </w:r>
      <w:bookmarkEnd w:id="1"/>
    </w:p>
    <w:p w:rsidR="00CB3072" w:rsidRPr="006F63E3" w:rsidRDefault="00CB3072" w:rsidP="00CB3072">
      <w:pPr>
        <w:pStyle w:val="Reference"/>
      </w:pPr>
      <w:bookmarkStart w:id="3" w:name="begin"/>
      <w:bookmarkEnd w:id="3"/>
      <w:proofErr w:type="spellStart"/>
      <w:r w:rsidRPr="006F63E3">
        <w:t>Acharya</w:t>
      </w:r>
      <w:proofErr w:type="spellEnd"/>
      <w:r w:rsidRPr="006F63E3">
        <w:t>, S</w:t>
      </w:r>
      <w:r w:rsidR="00680AB6">
        <w:t xml:space="preserve">. </w:t>
      </w:r>
      <w:r w:rsidRPr="006F63E3">
        <w:t>2012</w:t>
      </w:r>
      <w:r w:rsidR="00680AB6">
        <w:t>,</w:t>
      </w:r>
      <w:r w:rsidR="008F2037">
        <w:t xml:space="preserve"> </w:t>
      </w:r>
      <w:r w:rsidR="00680AB6">
        <w:t>‘</w:t>
      </w:r>
      <w:r w:rsidRPr="006F63E3">
        <w:t>Crisis: India</w:t>
      </w:r>
      <w:r w:rsidR="00680AB6">
        <w:t>’s policy response and o</w:t>
      </w:r>
      <w:r>
        <w:t>utcomes,</w:t>
      </w:r>
      <w:r w:rsidR="000813FD">
        <w:t>’</w:t>
      </w:r>
      <w:r w:rsidRPr="006F63E3">
        <w:t xml:space="preserve"> </w:t>
      </w:r>
      <w:r>
        <w:t xml:space="preserve">in </w:t>
      </w:r>
      <w:r w:rsidRPr="006F63E3">
        <w:t>Bergsten</w:t>
      </w:r>
      <w:r w:rsidR="00680AB6">
        <w:t xml:space="preserve">, C. F. and </w:t>
      </w:r>
      <w:r w:rsidRPr="006F63E3">
        <w:t>Henning,</w:t>
      </w:r>
      <w:r w:rsidR="00680AB6">
        <w:t xml:space="preserve"> R.</w:t>
      </w:r>
      <w:r w:rsidRPr="006F63E3">
        <w:t xml:space="preserve"> </w:t>
      </w:r>
      <w:r w:rsidR="00680AB6">
        <w:t>(</w:t>
      </w:r>
      <w:proofErr w:type="spellStart"/>
      <w:r w:rsidRPr="006F63E3">
        <w:t>eds</w:t>
      </w:r>
      <w:proofErr w:type="spellEnd"/>
      <w:r w:rsidR="00680AB6">
        <w:t>)</w:t>
      </w:r>
      <w:r w:rsidRPr="006F63E3">
        <w:t xml:space="preserve">, </w:t>
      </w:r>
      <w:r w:rsidRPr="006F63E3">
        <w:rPr>
          <w:i/>
        </w:rPr>
        <w:t xml:space="preserve">Global Economics in Extraordinary Times: Essays in </w:t>
      </w:r>
      <w:proofErr w:type="spellStart"/>
      <w:r w:rsidRPr="006F63E3">
        <w:rPr>
          <w:i/>
        </w:rPr>
        <w:t>Honor</w:t>
      </w:r>
      <w:proofErr w:type="spellEnd"/>
      <w:r w:rsidRPr="006F63E3">
        <w:rPr>
          <w:i/>
        </w:rPr>
        <w:t xml:space="preserve"> of John Williamson</w:t>
      </w:r>
      <w:r w:rsidR="008F2037">
        <w:t xml:space="preserve">, Peterson Institute of </w:t>
      </w:r>
      <w:r w:rsidRPr="006F63E3">
        <w:t>International Economics, Washington DC</w:t>
      </w:r>
      <w:r>
        <w:t xml:space="preserve">, </w:t>
      </w:r>
      <w:r w:rsidR="00680AB6">
        <w:t xml:space="preserve">pp. </w:t>
      </w:r>
      <w:r>
        <w:t>157</w:t>
      </w:r>
      <w:r w:rsidR="00680AB6">
        <w:t>–</w:t>
      </w:r>
      <w:r>
        <w:t>176.</w:t>
      </w:r>
    </w:p>
    <w:p w:rsidR="00CB3072" w:rsidRDefault="00CB3072" w:rsidP="00CB3072">
      <w:pPr>
        <w:pStyle w:val="Reference"/>
      </w:pPr>
      <w:proofErr w:type="spellStart"/>
      <w:r>
        <w:t>Bhagwati</w:t>
      </w:r>
      <w:proofErr w:type="spellEnd"/>
      <w:r>
        <w:t>, J</w:t>
      </w:r>
      <w:r w:rsidR="000813FD">
        <w:t>. 1984, ‘Splintering and d</w:t>
      </w:r>
      <w:r>
        <w:t xml:space="preserve">isembodiment of </w:t>
      </w:r>
      <w:r w:rsidR="000813FD">
        <w:t>s</w:t>
      </w:r>
      <w:r>
        <w:t xml:space="preserve">ervices and </w:t>
      </w:r>
      <w:r w:rsidR="000813FD">
        <w:t>d</w:t>
      </w:r>
      <w:r>
        <w:t xml:space="preserve">eveloping </w:t>
      </w:r>
      <w:r w:rsidR="000813FD">
        <w:t>n</w:t>
      </w:r>
      <w:r>
        <w:t>ations</w:t>
      </w:r>
      <w:r w:rsidR="000813FD">
        <w:t>’</w:t>
      </w:r>
      <w:r>
        <w:t xml:space="preserve">, </w:t>
      </w:r>
      <w:r w:rsidRPr="002A071E">
        <w:rPr>
          <w:i/>
        </w:rPr>
        <w:t>The World Economy</w:t>
      </w:r>
      <w:r>
        <w:t xml:space="preserve">, June, </w:t>
      </w:r>
      <w:r w:rsidR="000813FD">
        <w:t xml:space="preserve">pp. </w:t>
      </w:r>
      <w:r>
        <w:t>133</w:t>
      </w:r>
      <w:r w:rsidR="000813FD">
        <w:t>–</w:t>
      </w:r>
      <w:r>
        <w:t xml:space="preserve">44. </w:t>
      </w:r>
    </w:p>
    <w:p w:rsidR="00CB3072" w:rsidRDefault="00CB3072" w:rsidP="00CB3072">
      <w:pPr>
        <w:pStyle w:val="Reference"/>
        <w:rPr>
          <w:color w:val="000000"/>
          <w:szCs w:val="19"/>
          <w:shd w:val="clear" w:color="auto" w:fill="FFFFFF"/>
        </w:rPr>
      </w:pPr>
      <w:proofErr w:type="spellStart"/>
      <w:r>
        <w:t>Bhagwati</w:t>
      </w:r>
      <w:proofErr w:type="spellEnd"/>
      <w:r>
        <w:t>, J</w:t>
      </w:r>
      <w:r w:rsidR="000813FD">
        <w:t>. 1988, ‘Poverty and public p</w:t>
      </w:r>
      <w:r>
        <w:t>olicy</w:t>
      </w:r>
      <w:r w:rsidR="000813FD">
        <w:t>’</w:t>
      </w:r>
      <w:r>
        <w:t xml:space="preserve">, </w:t>
      </w:r>
      <w:r>
        <w:rPr>
          <w:i/>
          <w:iCs/>
        </w:rPr>
        <w:t>World Development</w:t>
      </w:r>
      <w:r>
        <w:t xml:space="preserve">, </w:t>
      </w:r>
      <w:r w:rsidR="000813FD">
        <w:rPr>
          <w:color w:val="000000"/>
          <w:szCs w:val="19"/>
          <w:shd w:val="clear" w:color="auto" w:fill="FFFFFF"/>
        </w:rPr>
        <w:t>vol. 16, n</w:t>
      </w:r>
      <w:r>
        <w:rPr>
          <w:color w:val="000000"/>
          <w:szCs w:val="19"/>
          <w:shd w:val="clear" w:color="auto" w:fill="FFFFFF"/>
        </w:rPr>
        <w:t>o. 5, p</w:t>
      </w:r>
      <w:r w:rsidR="000813FD">
        <w:rPr>
          <w:color w:val="000000"/>
          <w:szCs w:val="19"/>
          <w:shd w:val="clear" w:color="auto" w:fill="FFFFFF"/>
        </w:rPr>
        <w:t>p.</w:t>
      </w:r>
      <w:r>
        <w:rPr>
          <w:color w:val="000000"/>
          <w:szCs w:val="19"/>
          <w:shd w:val="clear" w:color="auto" w:fill="FFFFFF"/>
        </w:rPr>
        <w:t xml:space="preserve"> 539</w:t>
      </w:r>
      <w:r w:rsidR="000813FD">
        <w:rPr>
          <w:color w:val="000000"/>
          <w:szCs w:val="19"/>
          <w:shd w:val="clear" w:color="auto" w:fill="FFFFFF"/>
        </w:rPr>
        <w:t>–</w:t>
      </w:r>
      <w:r>
        <w:rPr>
          <w:color w:val="000000"/>
          <w:szCs w:val="19"/>
          <w:shd w:val="clear" w:color="auto" w:fill="FFFFFF"/>
        </w:rPr>
        <w:t>555.</w:t>
      </w:r>
    </w:p>
    <w:p w:rsidR="00CB3072" w:rsidRPr="00E91E1D" w:rsidRDefault="00CB3072" w:rsidP="00CB3072">
      <w:pPr>
        <w:pStyle w:val="Reference"/>
        <w:rPr>
          <w:color w:val="000000"/>
          <w:szCs w:val="19"/>
          <w:shd w:val="clear" w:color="auto" w:fill="FFFFFF"/>
        </w:rPr>
      </w:pPr>
      <w:proofErr w:type="spellStart"/>
      <w:r>
        <w:t>Bhagwati</w:t>
      </w:r>
      <w:proofErr w:type="spellEnd"/>
      <w:r>
        <w:t>,</w:t>
      </w:r>
      <w:r w:rsidR="00C46D40">
        <w:t xml:space="preserve"> J.,</w:t>
      </w:r>
      <w:r>
        <w:t xml:space="preserve"> Greenaway</w:t>
      </w:r>
      <w:r w:rsidR="00C46D40">
        <w:t>, D.</w:t>
      </w:r>
      <w:r>
        <w:t xml:space="preserve"> and </w:t>
      </w:r>
      <w:proofErr w:type="spellStart"/>
      <w:r>
        <w:t>Panagariya</w:t>
      </w:r>
      <w:proofErr w:type="spellEnd"/>
      <w:r w:rsidR="00C46D40">
        <w:t xml:space="preserve">, A. </w:t>
      </w:r>
      <w:r>
        <w:t>1998</w:t>
      </w:r>
      <w:r w:rsidR="00C46D40">
        <w:t>, ‘Trading preferentially: theory and p</w:t>
      </w:r>
      <w:r>
        <w:t>olicy</w:t>
      </w:r>
      <w:r w:rsidR="00C46D40">
        <w:t>’</w:t>
      </w:r>
      <w:r>
        <w:t xml:space="preserve">, </w:t>
      </w:r>
      <w:r w:rsidRPr="00E91E1D">
        <w:rPr>
          <w:i/>
        </w:rPr>
        <w:t>Economic Journal</w:t>
      </w:r>
      <w:r w:rsidR="00C46D40">
        <w:t>, n</w:t>
      </w:r>
      <w:r>
        <w:t xml:space="preserve">o. 108, </w:t>
      </w:r>
      <w:r w:rsidR="00C46D40">
        <w:t xml:space="preserve">pp. </w:t>
      </w:r>
      <w:r>
        <w:t>1128</w:t>
      </w:r>
      <w:r w:rsidR="00C46D40">
        <w:t>–</w:t>
      </w:r>
      <w:r>
        <w:t>48.</w:t>
      </w:r>
    </w:p>
    <w:p w:rsidR="00CB3072" w:rsidRDefault="00CB3072" w:rsidP="00CB3072">
      <w:pPr>
        <w:pStyle w:val="Reference"/>
      </w:pPr>
      <w:proofErr w:type="spellStart"/>
      <w:r>
        <w:t>Bhagwati</w:t>
      </w:r>
      <w:proofErr w:type="spellEnd"/>
      <w:r>
        <w:t>, J</w:t>
      </w:r>
      <w:r w:rsidR="00722546">
        <w:t>.</w:t>
      </w:r>
      <w:r>
        <w:t xml:space="preserve"> and </w:t>
      </w:r>
      <w:proofErr w:type="spellStart"/>
      <w:r>
        <w:t>Panagariya</w:t>
      </w:r>
      <w:proofErr w:type="spellEnd"/>
      <w:r w:rsidR="00722546">
        <w:t xml:space="preserve">, A. </w:t>
      </w:r>
      <w:r>
        <w:t>2013</w:t>
      </w:r>
      <w:r w:rsidR="00722546">
        <w:t>,</w:t>
      </w:r>
      <w:r>
        <w:t xml:space="preserve"> </w:t>
      </w:r>
      <w:r w:rsidRPr="00776580">
        <w:rPr>
          <w:i/>
        </w:rPr>
        <w:t>Why Growth Matters: How Economic Growth in India Reduced Poverty and the Lessons for Other Developing Countries</w:t>
      </w:r>
      <w:r w:rsidR="003C1460">
        <w:t xml:space="preserve">, </w:t>
      </w:r>
      <w:r>
        <w:t>Public Affairs</w:t>
      </w:r>
      <w:r w:rsidR="003C1460">
        <w:t>, New York.</w:t>
      </w:r>
    </w:p>
    <w:p w:rsidR="00CB3072" w:rsidRDefault="00CB3072" w:rsidP="00CB3072">
      <w:pPr>
        <w:pStyle w:val="Reference"/>
      </w:pPr>
      <w:proofErr w:type="spellStart"/>
      <w:r>
        <w:t>Datt</w:t>
      </w:r>
      <w:proofErr w:type="spellEnd"/>
      <w:r>
        <w:t>, G</w:t>
      </w:r>
      <w:r w:rsidR="00360980">
        <w:t>.</w:t>
      </w:r>
      <w:r>
        <w:t xml:space="preserve"> 1998</w:t>
      </w:r>
      <w:r w:rsidR="00360980">
        <w:t>,</w:t>
      </w:r>
      <w:r>
        <w:t xml:space="preserve"> </w:t>
      </w:r>
      <w:r w:rsidRPr="00360980">
        <w:rPr>
          <w:i/>
        </w:rPr>
        <w:t>Poverty in India and Indian States: An Update</w:t>
      </w:r>
      <w:r>
        <w:t>, International Food Policy Research I</w:t>
      </w:r>
      <w:r w:rsidR="00360980">
        <w:t>nstitute, Discussion Paper n</w:t>
      </w:r>
      <w:r>
        <w:t>o. 47, July.</w:t>
      </w:r>
    </w:p>
    <w:p w:rsidR="00CB3072" w:rsidRDefault="00CB3072" w:rsidP="00CB3072">
      <w:pPr>
        <w:pStyle w:val="Reference"/>
      </w:pPr>
      <w:proofErr w:type="spellStart"/>
      <w:r>
        <w:t>Haq</w:t>
      </w:r>
      <w:proofErr w:type="spellEnd"/>
      <w:r>
        <w:t>, M</w:t>
      </w:r>
      <w:r w:rsidR="00F872ED">
        <w:t xml:space="preserve">. </w:t>
      </w:r>
      <w:proofErr w:type="spellStart"/>
      <w:r w:rsidR="00F872ED">
        <w:t>ul</w:t>
      </w:r>
      <w:proofErr w:type="spellEnd"/>
      <w:r>
        <w:t xml:space="preserve"> 1972</w:t>
      </w:r>
      <w:r w:rsidR="00F872ED">
        <w:t>,</w:t>
      </w:r>
      <w:r>
        <w:t xml:space="preserve"> </w:t>
      </w:r>
      <w:r w:rsidR="00F872ED">
        <w:t>‘Let us stand economic t</w:t>
      </w:r>
      <w:r>
        <w:t xml:space="preserve">heory on </w:t>
      </w:r>
      <w:r w:rsidR="00F872ED">
        <w:t>i</w:t>
      </w:r>
      <w:r>
        <w:t xml:space="preserve">ts </w:t>
      </w:r>
      <w:r w:rsidR="00F872ED">
        <w:t>h</w:t>
      </w:r>
      <w:r>
        <w:t xml:space="preserve">ead: </w:t>
      </w:r>
      <w:r w:rsidR="00F872ED">
        <w:t>j</w:t>
      </w:r>
      <w:r>
        <w:t xml:space="preserve">oining the GNP </w:t>
      </w:r>
      <w:r w:rsidR="00F872ED">
        <w:t>r</w:t>
      </w:r>
      <w:r>
        <w:t xml:space="preserve">at </w:t>
      </w:r>
      <w:r w:rsidR="00F872ED">
        <w:t>r</w:t>
      </w:r>
      <w:r>
        <w:t xml:space="preserve">ace </w:t>
      </w:r>
      <w:r w:rsidR="00F872ED">
        <w:t>w</w:t>
      </w:r>
      <w:r>
        <w:t xml:space="preserve">on't </w:t>
      </w:r>
      <w:r w:rsidR="00F872ED">
        <w:t>w</w:t>
      </w:r>
      <w:r>
        <w:t xml:space="preserve">ipe </w:t>
      </w:r>
      <w:r w:rsidR="00F872ED">
        <w:t>o</w:t>
      </w:r>
      <w:r>
        <w:t xml:space="preserve">ut </w:t>
      </w:r>
      <w:r w:rsidR="00F872ED">
        <w:t>p</w:t>
      </w:r>
      <w:r>
        <w:t>overty</w:t>
      </w:r>
      <w:r w:rsidR="00F872ED">
        <w:t>’,</w:t>
      </w:r>
      <w:r>
        <w:t xml:space="preserve"> </w:t>
      </w:r>
      <w:r>
        <w:rPr>
          <w:i/>
          <w:iCs/>
        </w:rPr>
        <w:t>Insight</w:t>
      </w:r>
      <w:r>
        <w:t>, January.</w:t>
      </w:r>
    </w:p>
    <w:p w:rsidR="00CB3072" w:rsidRDefault="00CB3072" w:rsidP="00CB3072">
      <w:pPr>
        <w:pStyle w:val="Reference"/>
        <w:rPr>
          <w:bCs/>
        </w:rPr>
      </w:pPr>
      <w:r>
        <w:rPr>
          <w:bCs/>
        </w:rPr>
        <w:t>Nehru, J. 1946</w:t>
      </w:r>
      <w:r w:rsidR="00AA1F20">
        <w:rPr>
          <w:bCs/>
        </w:rPr>
        <w:t>,</w:t>
      </w:r>
      <w:r>
        <w:rPr>
          <w:bCs/>
        </w:rPr>
        <w:t xml:space="preserve"> </w:t>
      </w:r>
      <w:r>
        <w:rPr>
          <w:bCs/>
          <w:i/>
          <w:iCs/>
        </w:rPr>
        <w:t>Discovery of India</w:t>
      </w:r>
      <w:r w:rsidR="00AA1F20">
        <w:rPr>
          <w:bCs/>
          <w:i/>
          <w:iCs/>
        </w:rPr>
        <w:t xml:space="preserve">, </w:t>
      </w:r>
      <w:r>
        <w:rPr>
          <w:bCs/>
        </w:rPr>
        <w:t xml:space="preserve">Penguin Books India, </w:t>
      </w:r>
      <w:r w:rsidR="00AA1F20">
        <w:rPr>
          <w:bCs/>
        </w:rPr>
        <w:t xml:space="preserve">New Delhi, </w:t>
      </w:r>
      <w:r>
        <w:rPr>
          <w:bCs/>
        </w:rPr>
        <w:t>2004 edition.</w:t>
      </w:r>
    </w:p>
    <w:p w:rsidR="00CB3072" w:rsidRDefault="00CB3072" w:rsidP="00CB3072">
      <w:pPr>
        <w:pStyle w:val="Reference"/>
      </w:pPr>
      <w:proofErr w:type="spellStart"/>
      <w:r>
        <w:t>Panagariya</w:t>
      </w:r>
      <w:proofErr w:type="spellEnd"/>
      <w:r>
        <w:t>, A. 2008</w:t>
      </w:r>
      <w:r w:rsidR="00AA1F20">
        <w:t>,</w:t>
      </w:r>
      <w:r>
        <w:t xml:space="preserve"> </w:t>
      </w:r>
      <w:r w:rsidRPr="00776580">
        <w:rPr>
          <w:i/>
        </w:rPr>
        <w:t>India: The Emerging Giant</w:t>
      </w:r>
      <w:r w:rsidR="00AA1F20">
        <w:t>,</w:t>
      </w:r>
      <w:r>
        <w:t xml:space="preserve"> Oxford University Press</w:t>
      </w:r>
      <w:r w:rsidR="00AA1F20">
        <w:t>, New York</w:t>
      </w:r>
      <w:r>
        <w:t>.</w:t>
      </w:r>
    </w:p>
    <w:p w:rsidR="00CB3072" w:rsidRDefault="00CB3072" w:rsidP="00CB3072">
      <w:pPr>
        <w:pStyle w:val="Reference"/>
      </w:pPr>
      <w:proofErr w:type="spellStart"/>
      <w:r>
        <w:t>Panagariya</w:t>
      </w:r>
      <w:proofErr w:type="spellEnd"/>
      <w:r>
        <w:t>, A</w:t>
      </w:r>
      <w:r w:rsidR="00AA1F20">
        <w:t>.</w:t>
      </w:r>
      <w:r>
        <w:t xml:space="preserve"> and More</w:t>
      </w:r>
      <w:r w:rsidR="00AA1F20">
        <w:t>, V</w:t>
      </w:r>
      <w:r>
        <w:t>. 2013</w:t>
      </w:r>
      <w:r w:rsidR="00AA1F20">
        <w:t xml:space="preserve">, </w:t>
      </w:r>
      <w:r w:rsidRPr="00502523">
        <w:t xml:space="preserve">Poverty by </w:t>
      </w:r>
      <w:r w:rsidR="00AA1F20">
        <w:t>s</w:t>
      </w:r>
      <w:r w:rsidRPr="00502523">
        <w:t xml:space="preserve">ocial, </w:t>
      </w:r>
      <w:r w:rsidR="00AA1F20">
        <w:t>r</w:t>
      </w:r>
      <w:r w:rsidRPr="00502523">
        <w:t xml:space="preserve">eligious and </w:t>
      </w:r>
      <w:r w:rsidR="00AA1F20">
        <w:t>e</w:t>
      </w:r>
      <w:r w:rsidRPr="00502523">
        <w:t xml:space="preserve">conomic </w:t>
      </w:r>
      <w:r w:rsidR="00AA1F20">
        <w:t>g</w:t>
      </w:r>
      <w:r w:rsidRPr="00502523">
        <w:t xml:space="preserve">roups in India and </w:t>
      </w:r>
      <w:r w:rsidR="00AA1F20">
        <w:t>i</w:t>
      </w:r>
      <w:r w:rsidRPr="00502523">
        <w:t xml:space="preserve">ts </w:t>
      </w:r>
      <w:r w:rsidR="00AA1F20">
        <w:t>l</w:t>
      </w:r>
      <w:r w:rsidRPr="00502523">
        <w:t xml:space="preserve">argest </w:t>
      </w:r>
      <w:r w:rsidR="00AA1F20">
        <w:t>s</w:t>
      </w:r>
      <w:r w:rsidRPr="00502523">
        <w:t>tates</w:t>
      </w:r>
      <w:r>
        <w:t>:</w:t>
      </w:r>
      <w:r w:rsidRPr="00502523">
        <w:t xml:space="preserve"> 1993-94 to 2011-12</w:t>
      </w:r>
      <w:r w:rsidR="00AA1F20">
        <w:t>, M</w:t>
      </w:r>
      <w:r>
        <w:t xml:space="preserve">imeo, Program on Indian Economic Policies, Columbia University. </w:t>
      </w:r>
    </w:p>
    <w:p w:rsidR="00CB3072" w:rsidRDefault="00CB3072" w:rsidP="00CB3072">
      <w:pPr>
        <w:pStyle w:val="Reference"/>
      </w:pPr>
      <w:proofErr w:type="spellStart"/>
      <w:r>
        <w:t>Panagariya</w:t>
      </w:r>
      <w:proofErr w:type="spellEnd"/>
      <w:r>
        <w:t>, A</w:t>
      </w:r>
      <w:r w:rsidR="00AA1F20">
        <w:t>.</w:t>
      </w:r>
      <w:r>
        <w:t xml:space="preserve"> and </w:t>
      </w:r>
      <w:proofErr w:type="spellStart"/>
      <w:r>
        <w:t>Mukim</w:t>
      </w:r>
      <w:proofErr w:type="spellEnd"/>
      <w:r w:rsidR="00A81013">
        <w:t>, M</w:t>
      </w:r>
      <w:r w:rsidR="002648CA">
        <w:t>. 2013, ‘A comprehensive analysis of p</w:t>
      </w:r>
      <w:r>
        <w:t>overty in India</w:t>
      </w:r>
      <w:r w:rsidR="002648CA">
        <w:t>’</w:t>
      </w:r>
      <w:r>
        <w:t xml:space="preserve">, </w:t>
      </w:r>
      <w:r w:rsidRPr="00094DCC">
        <w:rPr>
          <w:i/>
        </w:rPr>
        <w:t>Asian Development Review</w:t>
      </w:r>
      <w:r>
        <w:t>, forthcoming.</w:t>
      </w:r>
    </w:p>
    <w:p w:rsidR="00CB3072" w:rsidRDefault="00CB3072" w:rsidP="00CB3072">
      <w:pPr>
        <w:pStyle w:val="Reference"/>
        <w:rPr>
          <w:color w:val="000000"/>
          <w:szCs w:val="27"/>
        </w:rPr>
      </w:pPr>
      <w:r>
        <w:rPr>
          <w:bCs/>
        </w:rPr>
        <w:t>Pant, P</w:t>
      </w:r>
      <w:r w:rsidR="002648CA">
        <w:rPr>
          <w:bCs/>
        </w:rPr>
        <w:t xml:space="preserve">. </w:t>
      </w:r>
      <w:r>
        <w:rPr>
          <w:bCs/>
        </w:rPr>
        <w:t>1962</w:t>
      </w:r>
      <w:r w:rsidR="002648CA">
        <w:rPr>
          <w:bCs/>
        </w:rPr>
        <w:t>,</w:t>
      </w:r>
      <w:r>
        <w:rPr>
          <w:bCs/>
        </w:rPr>
        <w:t xml:space="preserve"> </w:t>
      </w:r>
      <w:r w:rsidR="002648CA">
        <w:rPr>
          <w:bCs/>
        </w:rPr>
        <w:t>‘</w:t>
      </w:r>
      <w:r w:rsidR="002648CA">
        <w:rPr>
          <w:color w:val="000000"/>
          <w:szCs w:val="27"/>
        </w:rPr>
        <w:t>Perspective of d</w:t>
      </w:r>
      <w:r>
        <w:rPr>
          <w:color w:val="000000"/>
          <w:szCs w:val="27"/>
        </w:rPr>
        <w:t>evelopment, 1961-1976,</w:t>
      </w:r>
      <w:r>
        <w:rPr>
          <w:rStyle w:val="apple-converted-space"/>
          <w:color w:val="000000"/>
          <w:szCs w:val="27"/>
        </w:rPr>
        <w:t> </w:t>
      </w:r>
      <w:r w:rsidR="002648CA">
        <w:rPr>
          <w:color w:val="000000"/>
          <w:szCs w:val="27"/>
        </w:rPr>
        <w:t>i</w:t>
      </w:r>
      <w:r>
        <w:rPr>
          <w:color w:val="000000"/>
          <w:szCs w:val="27"/>
        </w:rPr>
        <w:t xml:space="preserve">mplications of </w:t>
      </w:r>
      <w:r w:rsidR="002648CA">
        <w:rPr>
          <w:color w:val="000000"/>
          <w:szCs w:val="27"/>
        </w:rPr>
        <w:t>p</w:t>
      </w:r>
      <w:r>
        <w:rPr>
          <w:color w:val="000000"/>
          <w:szCs w:val="27"/>
        </w:rPr>
        <w:t xml:space="preserve">lanning for a </w:t>
      </w:r>
      <w:r w:rsidR="002648CA">
        <w:rPr>
          <w:color w:val="000000"/>
          <w:szCs w:val="27"/>
        </w:rPr>
        <w:t>m</w:t>
      </w:r>
      <w:r>
        <w:rPr>
          <w:color w:val="000000"/>
          <w:szCs w:val="27"/>
        </w:rPr>
        <w:t xml:space="preserve">inimum </w:t>
      </w:r>
      <w:r w:rsidR="002648CA">
        <w:rPr>
          <w:color w:val="000000"/>
          <w:szCs w:val="27"/>
        </w:rPr>
        <w:t>l</w:t>
      </w:r>
      <w:r>
        <w:rPr>
          <w:color w:val="000000"/>
          <w:szCs w:val="27"/>
        </w:rPr>
        <w:t xml:space="preserve">evel of </w:t>
      </w:r>
      <w:r w:rsidR="002648CA">
        <w:rPr>
          <w:color w:val="000000"/>
          <w:szCs w:val="27"/>
        </w:rPr>
        <w:t>l</w:t>
      </w:r>
      <w:r>
        <w:rPr>
          <w:color w:val="000000"/>
          <w:szCs w:val="27"/>
        </w:rPr>
        <w:t>iving</w:t>
      </w:r>
      <w:r w:rsidR="002648CA">
        <w:rPr>
          <w:color w:val="000000"/>
          <w:szCs w:val="27"/>
        </w:rPr>
        <w:t xml:space="preserve">’, </w:t>
      </w:r>
      <w:r>
        <w:rPr>
          <w:color w:val="000000"/>
          <w:szCs w:val="27"/>
        </w:rPr>
        <w:t xml:space="preserve">Paper originally circulated in August 1962 by the Perspective Planning Division, Planning Commission and reproduced in </w:t>
      </w:r>
      <w:proofErr w:type="spellStart"/>
      <w:r>
        <w:rPr>
          <w:color w:val="000000"/>
          <w:szCs w:val="27"/>
        </w:rPr>
        <w:t>Srinivasan</w:t>
      </w:r>
      <w:proofErr w:type="spellEnd"/>
      <w:r w:rsidR="002648CA">
        <w:rPr>
          <w:color w:val="000000"/>
          <w:szCs w:val="27"/>
        </w:rPr>
        <w:t>, T. N.</w:t>
      </w:r>
      <w:r>
        <w:rPr>
          <w:color w:val="000000"/>
          <w:szCs w:val="27"/>
        </w:rPr>
        <w:t xml:space="preserve"> and </w:t>
      </w:r>
      <w:proofErr w:type="spellStart"/>
      <w:r>
        <w:rPr>
          <w:color w:val="000000"/>
          <w:szCs w:val="27"/>
        </w:rPr>
        <w:t>Bardhan</w:t>
      </w:r>
      <w:proofErr w:type="spellEnd"/>
      <w:r>
        <w:rPr>
          <w:color w:val="000000"/>
          <w:szCs w:val="27"/>
        </w:rPr>
        <w:t xml:space="preserve">, </w:t>
      </w:r>
      <w:proofErr w:type="spellStart"/>
      <w:r w:rsidR="002648CA">
        <w:rPr>
          <w:color w:val="000000"/>
          <w:szCs w:val="27"/>
        </w:rPr>
        <w:t>P.K</w:t>
      </w:r>
      <w:proofErr w:type="spellEnd"/>
      <w:r w:rsidR="002648CA">
        <w:rPr>
          <w:color w:val="000000"/>
          <w:szCs w:val="27"/>
        </w:rPr>
        <w:t>. (</w:t>
      </w:r>
      <w:proofErr w:type="spellStart"/>
      <w:r>
        <w:rPr>
          <w:color w:val="000000"/>
          <w:szCs w:val="27"/>
        </w:rPr>
        <w:t>eds</w:t>
      </w:r>
      <w:proofErr w:type="spellEnd"/>
      <w:r w:rsidR="002648CA">
        <w:rPr>
          <w:color w:val="000000"/>
          <w:szCs w:val="27"/>
        </w:rPr>
        <w:t>)</w:t>
      </w:r>
      <w:r>
        <w:rPr>
          <w:color w:val="000000"/>
          <w:szCs w:val="27"/>
        </w:rPr>
        <w:t xml:space="preserve">, </w:t>
      </w:r>
      <w:r>
        <w:rPr>
          <w:i/>
          <w:iCs/>
          <w:color w:val="000000"/>
          <w:szCs w:val="27"/>
        </w:rPr>
        <w:t>Poverty and Income Distribution in India</w:t>
      </w:r>
      <w:r>
        <w:rPr>
          <w:color w:val="000000"/>
          <w:szCs w:val="27"/>
        </w:rPr>
        <w:t>, Statistical Publishing Society</w:t>
      </w:r>
      <w:r w:rsidR="002648CA">
        <w:rPr>
          <w:color w:val="000000"/>
          <w:szCs w:val="27"/>
        </w:rPr>
        <w:t>, Calcutta</w:t>
      </w:r>
      <w:r>
        <w:rPr>
          <w:color w:val="000000"/>
          <w:szCs w:val="27"/>
        </w:rPr>
        <w:t>.</w:t>
      </w:r>
    </w:p>
    <w:p w:rsidR="00CB3072" w:rsidRDefault="00CB3072" w:rsidP="00CB3072">
      <w:pPr>
        <w:pStyle w:val="Reference"/>
      </w:pPr>
      <w:proofErr w:type="spellStart"/>
      <w:r>
        <w:lastRenderedPageBreak/>
        <w:t>Pursell</w:t>
      </w:r>
      <w:proofErr w:type="spellEnd"/>
      <w:r>
        <w:t>, G</w:t>
      </w:r>
      <w:r w:rsidR="002648CA">
        <w:t>.</w:t>
      </w:r>
      <w:r>
        <w:t xml:space="preserve"> 1992</w:t>
      </w:r>
      <w:r w:rsidR="002648CA">
        <w:t>,</w:t>
      </w:r>
      <w:r>
        <w:t xml:space="preserve"> ‘Trade </w:t>
      </w:r>
      <w:r w:rsidR="002648CA">
        <w:t>p</w:t>
      </w:r>
      <w:r>
        <w:t>olicy in India’, in Salvatore</w:t>
      </w:r>
      <w:r w:rsidR="002648CA">
        <w:t>, D.</w:t>
      </w:r>
      <w:r>
        <w:t xml:space="preserve"> (</w:t>
      </w:r>
      <w:proofErr w:type="spellStart"/>
      <w:r>
        <w:t>ed</w:t>
      </w:r>
      <w:proofErr w:type="spellEnd"/>
      <w:r>
        <w:t xml:space="preserve">), </w:t>
      </w:r>
      <w:r>
        <w:rPr>
          <w:i/>
          <w:iCs/>
        </w:rPr>
        <w:t>National Trade Policies</w:t>
      </w:r>
      <w:r>
        <w:t>, Greenwood Press</w:t>
      </w:r>
      <w:r w:rsidR="002648CA">
        <w:t>, New York, pp. 423–458.</w:t>
      </w:r>
    </w:p>
    <w:p w:rsidR="00CB3072" w:rsidRDefault="00CB3072" w:rsidP="00CB3072">
      <w:pPr>
        <w:pStyle w:val="Reference"/>
      </w:pPr>
      <w:proofErr w:type="spellStart"/>
      <w:r>
        <w:t>Ranadive</w:t>
      </w:r>
      <w:proofErr w:type="spellEnd"/>
      <w:r>
        <w:t>, K. R. 1973</w:t>
      </w:r>
      <w:r w:rsidR="002648CA">
        <w:t>,</w:t>
      </w:r>
      <w:r>
        <w:t xml:space="preserve"> </w:t>
      </w:r>
      <w:r w:rsidR="002648CA">
        <w:t>‘</w:t>
      </w:r>
      <w:r>
        <w:t xml:space="preserve">Growth and </w:t>
      </w:r>
      <w:r w:rsidR="002648CA">
        <w:t>s</w:t>
      </w:r>
      <w:r>
        <w:t xml:space="preserve">ocial </w:t>
      </w:r>
      <w:r w:rsidR="002648CA">
        <w:t>j</w:t>
      </w:r>
      <w:r>
        <w:t xml:space="preserve">ustice: </w:t>
      </w:r>
      <w:r w:rsidR="002648CA">
        <w:t>p</w:t>
      </w:r>
      <w:r>
        <w:t xml:space="preserve">olitical </w:t>
      </w:r>
      <w:r w:rsidR="002648CA">
        <w:t>e</w:t>
      </w:r>
      <w:r>
        <w:t>conomy of ‘</w:t>
      </w:r>
      <w:proofErr w:type="spellStart"/>
      <w:r>
        <w:t>Garibi</w:t>
      </w:r>
      <w:proofErr w:type="spellEnd"/>
      <w:r>
        <w:t xml:space="preserve"> </w:t>
      </w:r>
      <w:proofErr w:type="spellStart"/>
      <w:r>
        <w:t>Hatao</w:t>
      </w:r>
      <w:proofErr w:type="spellEnd"/>
      <w:r w:rsidR="002648CA">
        <w:t>’,</w:t>
      </w:r>
      <w:r>
        <w:t xml:space="preserve"> </w:t>
      </w:r>
      <w:r>
        <w:rPr>
          <w:i/>
          <w:iCs/>
        </w:rPr>
        <w:t>Economic and Political Weekly</w:t>
      </w:r>
      <w:r>
        <w:t xml:space="preserve">, </w:t>
      </w:r>
      <w:r w:rsidR="002648CA">
        <w:t>vol. 8, n</w:t>
      </w:r>
      <w:r w:rsidRPr="002648CA">
        <w:t>o. 18 (May 5), pp. 834</w:t>
      </w:r>
      <w:r w:rsidR="002648CA">
        <w:t>–</w:t>
      </w:r>
      <w:r w:rsidRPr="002648CA">
        <w:t>841.</w:t>
      </w:r>
    </w:p>
    <w:p w:rsidR="00CB3072" w:rsidRDefault="00CB3072" w:rsidP="00CB3072">
      <w:pPr>
        <w:pStyle w:val="Reference"/>
      </w:pPr>
      <w:r>
        <w:t>Sampson, G</w:t>
      </w:r>
      <w:r w:rsidR="008D4DA0">
        <w:t>.</w:t>
      </w:r>
      <w:r>
        <w:t xml:space="preserve"> and Snape</w:t>
      </w:r>
      <w:r w:rsidR="008D4DA0">
        <w:t>, R</w:t>
      </w:r>
      <w:r>
        <w:t>. 1985</w:t>
      </w:r>
      <w:r w:rsidR="008D4DA0">
        <w:t>, ‘</w:t>
      </w:r>
      <w:r>
        <w:t xml:space="preserve">Identify the </w:t>
      </w:r>
      <w:r w:rsidR="008D4DA0">
        <w:t>i</w:t>
      </w:r>
      <w:r>
        <w:t xml:space="preserve">ssues in </w:t>
      </w:r>
      <w:r w:rsidR="008D4DA0">
        <w:t>t</w:t>
      </w:r>
      <w:r>
        <w:t xml:space="preserve">rade in </w:t>
      </w:r>
      <w:r w:rsidR="008D4DA0">
        <w:t>s</w:t>
      </w:r>
      <w:r>
        <w:t>ervices</w:t>
      </w:r>
      <w:r w:rsidR="008D4DA0">
        <w:t>’</w:t>
      </w:r>
      <w:r>
        <w:t xml:space="preserve"> </w:t>
      </w:r>
      <w:r w:rsidRPr="00160373">
        <w:rPr>
          <w:i/>
        </w:rPr>
        <w:t xml:space="preserve">The </w:t>
      </w:r>
      <w:r w:rsidR="008D4DA0">
        <w:rPr>
          <w:i/>
        </w:rPr>
        <w:t>W</w:t>
      </w:r>
      <w:r w:rsidRPr="00160373">
        <w:rPr>
          <w:i/>
        </w:rPr>
        <w:t>orld Economy</w:t>
      </w:r>
      <w:r>
        <w:t xml:space="preserve">, </w:t>
      </w:r>
      <w:r w:rsidR="008D4DA0">
        <w:t xml:space="preserve">pp. </w:t>
      </w:r>
      <w:r>
        <w:t>171</w:t>
      </w:r>
      <w:r w:rsidR="008D4DA0">
        <w:t>–</w:t>
      </w:r>
      <w:r>
        <w:t xml:space="preserve">181. </w:t>
      </w:r>
    </w:p>
    <w:p w:rsidR="00CB3072" w:rsidRPr="008D4DA0" w:rsidRDefault="00CB3072" w:rsidP="00CB3072">
      <w:pPr>
        <w:pStyle w:val="Reference"/>
      </w:pPr>
      <w:proofErr w:type="spellStart"/>
      <w:r>
        <w:t>Sau</w:t>
      </w:r>
      <w:proofErr w:type="spellEnd"/>
      <w:r>
        <w:t>, R</w:t>
      </w:r>
      <w:r w:rsidR="008D4DA0">
        <w:t>. 1972,</w:t>
      </w:r>
      <w:r>
        <w:t xml:space="preserve"> </w:t>
      </w:r>
      <w:r w:rsidR="008D4DA0">
        <w:t>‘</w:t>
      </w:r>
      <w:r>
        <w:t xml:space="preserve">The </w:t>
      </w:r>
      <w:r w:rsidR="008D4DA0">
        <w:t>“</w:t>
      </w:r>
      <w:r>
        <w:t>New Economics</w:t>
      </w:r>
      <w:r w:rsidR="008D4DA0">
        <w:t>’’</w:t>
      </w:r>
      <w:r>
        <w:t>’</w:t>
      </w:r>
      <w:r w:rsidR="008D4DA0">
        <w:t>,</w:t>
      </w:r>
      <w:r>
        <w:t xml:space="preserve"> </w:t>
      </w:r>
      <w:r>
        <w:rPr>
          <w:i/>
          <w:iCs/>
        </w:rPr>
        <w:t>Economic and Political Weekly</w:t>
      </w:r>
      <w:r>
        <w:t xml:space="preserve">, </w:t>
      </w:r>
      <w:r w:rsidR="008D4DA0">
        <w:t>vol</w:t>
      </w:r>
      <w:r w:rsidRPr="008D4DA0">
        <w:t xml:space="preserve">. 7, </w:t>
      </w:r>
      <w:r w:rsidR="008D4DA0">
        <w:t>n</w:t>
      </w:r>
      <w:r w:rsidR="0011501B">
        <w:t>o. </w:t>
      </w:r>
      <w:r w:rsidRPr="008D4DA0">
        <w:t>31/33, Special Number (August), pp.</w:t>
      </w:r>
      <w:r w:rsidR="008D4DA0">
        <w:t xml:space="preserve"> </w:t>
      </w:r>
      <w:r w:rsidRPr="008D4DA0">
        <w:t>1571</w:t>
      </w:r>
      <w:r w:rsidR="008D4DA0">
        <w:t>–</w:t>
      </w:r>
      <w:r w:rsidRPr="008D4DA0">
        <w:t>1573.</w:t>
      </w:r>
    </w:p>
    <w:p w:rsidR="00DB26D2" w:rsidRDefault="00CB3072" w:rsidP="00CB3072">
      <w:pPr>
        <w:pStyle w:val="Reference"/>
      </w:pPr>
      <w:r>
        <w:t>Snape, R. 1996</w:t>
      </w:r>
      <w:r w:rsidR="008D4DA0">
        <w:t>, ‘Trade d</w:t>
      </w:r>
      <w:r>
        <w:t xml:space="preserve">iscrimination: </w:t>
      </w:r>
      <w:r w:rsidR="008D4DA0">
        <w:t>y</w:t>
      </w:r>
      <w:r>
        <w:t xml:space="preserve">esterday's </w:t>
      </w:r>
      <w:r w:rsidR="008D4DA0">
        <w:t>p</w:t>
      </w:r>
      <w:r>
        <w:t>roblem?</w:t>
      </w:r>
      <w:r w:rsidR="008D4DA0">
        <w:t>’</w:t>
      </w:r>
      <w:r>
        <w:t xml:space="preserve"> </w:t>
      </w:r>
      <w:r w:rsidRPr="00E91E1D">
        <w:rPr>
          <w:i/>
        </w:rPr>
        <w:t>Economic Record</w:t>
      </w:r>
      <w:r w:rsidR="008907EC">
        <w:t>,</w:t>
      </w:r>
      <w:r w:rsidR="00CB77B0">
        <w:t xml:space="preserve"> vol.</w:t>
      </w:r>
      <w:r>
        <w:t xml:space="preserve"> 72</w:t>
      </w:r>
      <w:r w:rsidR="00CB77B0">
        <w:t xml:space="preserve">, no. </w:t>
      </w:r>
      <w:r>
        <w:t xml:space="preserve">219, </w:t>
      </w:r>
      <w:r w:rsidR="00CB77B0">
        <w:t xml:space="preserve">pp. </w:t>
      </w:r>
      <w:r>
        <w:t>381</w:t>
      </w:r>
      <w:r w:rsidR="00CB77B0">
        <w:t>–</w:t>
      </w:r>
      <w:r>
        <w:t>96.</w:t>
      </w:r>
    </w:p>
    <w:sectPr w:rsidR="00DB26D2" w:rsidSect="00110941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418" w:left="1814" w:header="1701" w:footer="567" w:gutter="0"/>
      <w:pgNumType w:start="27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072" w:rsidRDefault="00CB3072">
      <w:r>
        <w:separator/>
      </w:r>
    </w:p>
  </w:endnote>
  <w:endnote w:type="continuationSeparator" w:id="0">
    <w:p w:rsidR="00CB3072" w:rsidRDefault="00CB3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096E55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096E55" w:rsidRDefault="00096E55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31417F">
            <w:rPr>
              <w:rStyle w:val="PageNumber"/>
              <w:noProof/>
            </w:rPr>
            <w:t>28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096E55" w:rsidRDefault="0031417F" w:rsidP="0019293B">
          <w:pPr>
            <w:pStyle w:val="Footer"/>
          </w:pPr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11501B">
            <w:t>References</w:t>
          </w:r>
          <w:r>
            <w:fldChar w:fldCharType="end"/>
          </w:r>
        </w:p>
      </w:tc>
      <w:tc>
        <w:tcPr>
          <w:tcW w:w="6634" w:type="dxa"/>
        </w:tcPr>
        <w:p w:rsidR="00096E55" w:rsidRDefault="00096E55" w:rsidP="0019293B">
          <w:pPr>
            <w:pStyle w:val="Footer"/>
          </w:pPr>
        </w:p>
      </w:tc>
    </w:tr>
  </w:tbl>
  <w:p w:rsidR="00096E55" w:rsidRDefault="00096E55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096E55">
      <w:trPr>
        <w:trHeight w:hRule="exact" w:val="740"/>
      </w:trPr>
      <w:tc>
        <w:tcPr>
          <w:tcW w:w="6634" w:type="dxa"/>
        </w:tcPr>
        <w:p w:rsidR="00096E55" w:rsidRDefault="00096E55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096E55" w:rsidRDefault="0031417F">
          <w:pPr>
            <w:pStyle w:val="Footer"/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11501B">
            <w:t>References</w:t>
          </w:r>
          <w:r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096E55" w:rsidRDefault="00096E55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31417F">
            <w:rPr>
              <w:rStyle w:val="PageNumber"/>
              <w:noProof/>
            </w:rPr>
            <w:t>27</w:t>
          </w:r>
          <w:r>
            <w:rPr>
              <w:rStyle w:val="PageNumber"/>
            </w:rPr>
            <w:fldChar w:fldCharType="end"/>
          </w:r>
        </w:p>
      </w:tc>
    </w:tr>
  </w:tbl>
  <w:p w:rsidR="00096E55" w:rsidRDefault="00096E55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072" w:rsidRDefault="00CB3072">
      <w:r>
        <w:separator/>
      </w:r>
    </w:p>
  </w:footnote>
  <w:footnote w:type="continuationSeparator" w:id="0">
    <w:p w:rsidR="00CB3072" w:rsidRDefault="00CB3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096E55">
      <w:tc>
        <w:tcPr>
          <w:tcW w:w="2155" w:type="dxa"/>
          <w:tcBorders>
            <w:top w:val="single" w:sz="24" w:space="0" w:color="auto"/>
          </w:tcBorders>
        </w:tcPr>
        <w:p w:rsidR="00096E55" w:rsidRDefault="00096E55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096E55" w:rsidRDefault="00096E55" w:rsidP="0019293B">
          <w:pPr>
            <w:pStyle w:val="HeaderEven"/>
          </w:pPr>
        </w:p>
      </w:tc>
    </w:tr>
  </w:tbl>
  <w:p w:rsidR="00096E55" w:rsidRDefault="00096E55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096E55">
      <w:tc>
        <w:tcPr>
          <w:tcW w:w="6634" w:type="dxa"/>
          <w:tcBorders>
            <w:top w:val="single" w:sz="6" w:space="0" w:color="auto"/>
          </w:tcBorders>
        </w:tcPr>
        <w:p w:rsidR="00096E55" w:rsidRDefault="00096E55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096E55" w:rsidRDefault="00096E55" w:rsidP="00E669E2">
          <w:pPr>
            <w:pStyle w:val="HeaderOdd"/>
          </w:pPr>
        </w:p>
      </w:tc>
    </w:tr>
  </w:tbl>
  <w:p w:rsidR="00096E55" w:rsidRDefault="00096E55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2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7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3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4"/>
  </w:num>
  <w:num w:numId="21">
    <w:abstractNumId w:val="36"/>
  </w:num>
  <w:num w:numId="22">
    <w:abstractNumId w:val="24"/>
  </w:num>
  <w:num w:numId="23">
    <w:abstractNumId w:val="27"/>
  </w:num>
  <w:num w:numId="24">
    <w:abstractNumId w:val="29"/>
  </w:num>
  <w:num w:numId="25">
    <w:abstractNumId w:val="41"/>
  </w:num>
  <w:num w:numId="26">
    <w:abstractNumId w:val="33"/>
  </w:num>
  <w:num w:numId="27">
    <w:abstractNumId w:val="38"/>
  </w:num>
  <w:num w:numId="28">
    <w:abstractNumId w:val="39"/>
  </w:num>
  <w:num w:numId="29">
    <w:abstractNumId w:val="31"/>
  </w:num>
  <w:num w:numId="30">
    <w:abstractNumId w:val="21"/>
  </w:num>
  <w:num w:numId="31">
    <w:abstractNumId w:val="44"/>
  </w:num>
  <w:num w:numId="32">
    <w:abstractNumId w:val="15"/>
  </w:num>
  <w:num w:numId="33">
    <w:abstractNumId w:val="8"/>
  </w:num>
  <w:num w:numId="34">
    <w:abstractNumId w:val="18"/>
  </w:num>
  <w:num w:numId="35">
    <w:abstractNumId w:val="40"/>
  </w:num>
  <w:num w:numId="36">
    <w:abstractNumId w:val="32"/>
  </w:num>
  <w:num w:numId="37">
    <w:abstractNumId w:val="13"/>
  </w:num>
  <w:num w:numId="38">
    <w:abstractNumId w:val="35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  <w:num w:numId="47">
    <w:abstractNumId w:val="10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References"/>
  </w:docVars>
  <w:rsids>
    <w:rsidRoot w:val="00CB3072"/>
    <w:rsid w:val="000227D5"/>
    <w:rsid w:val="000245AA"/>
    <w:rsid w:val="0003664B"/>
    <w:rsid w:val="0004111F"/>
    <w:rsid w:val="000565B3"/>
    <w:rsid w:val="0007150B"/>
    <w:rsid w:val="000813FD"/>
    <w:rsid w:val="000938F5"/>
    <w:rsid w:val="00096E55"/>
    <w:rsid w:val="000B601B"/>
    <w:rsid w:val="000C207E"/>
    <w:rsid w:val="000F0035"/>
    <w:rsid w:val="000F420B"/>
    <w:rsid w:val="00110116"/>
    <w:rsid w:val="00110941"/>
    <w:rsid w:val="0011501B"/>
    <w:rsid w:val="00120072"/>
    <w:rsid w:val="00126EB8"/>
    <w:rsid w:val="001274D4"/>
    <w:rsid w:val="001363AA"/>
    <w:rsid w:val="00183E82"/>
    <w:rsid w:val="001878BB"/>
    <w:rsid w:val="00191AE0"/>
    <w:rsid w:val="0019293B"/>
    <w:rsid w:val="0019426B"/>
    <w:rsid w:val="001C0865"/>
    <w:rsid w:val="001C3ABA"/>
    <w:rsid w:val="001E7BE8"/>
    <w:rsid w:val="001F0248"/>
    <w:rsid w:val="001F3EB3"/>
    <w:rsid w:val="001F4F86"/>
    <w:rsid w:val="00202C2C"/>
    <w:rsid w:val="002135AB"/>
    <w:rsid w:val="002144BE"/>
    <w:rsid w:val="00242279"/>
    <w:rsid w:val="00245C82"/>
    <w:rsid w:val="002648CA"/>
    <w:rsid w:val="00291B40"/>
    <w:rsid w:val="002B4008"/>
    <w:rsid w:val="002D0E8E"/>
    <w:rsid w:val="002F72CE"/>
    <w:rsid w:val="00301189"/>
    <w:rsid w:val="0031417F"/>
    <w:rsid w:val="00323E09"/>
    <w:rsid w:val="00333932"/>
    <w:rsid w:val="003518AA"/>
    <w:rsid w:val="00352165"/>
    <w:rsid w:val="00353182"/>
    <w:rsid w:val="003565D9"/>
    <w:rsid w:val="003602E1"/>
    <w:rsid w:val="00360980"/>
    <w:rsid w:val="0037026F"/>
    <w:rsid w:val="00371240"/>
    <w:rsid w:val="00374731"/>
    <w:rsid w:val="00376E59"/>
    <w:rsid w:val="003837E1"/>
    <w:rsid w:val="003919F9"/>
    <w:rsid w:val="003C1460"/>
    <w:rsid w:val="003C38B5"/>
    <w:rsid w:val="003C5D99"/>
    <w:rsid w:val="003E2F59"/>
    <w:rsid w:val="003F0789"/>
    <w:rsid w:val="00401882"/>
    <w:rsid w:val="004100C8"/>
    <w:rsid w:val="00411DBD"/>
    <w:rsid w:val="00412ACE"/>
    <w:rsid w:val="00431249"/>
    <w:rsid w:val="00434C19"/>
    <w:rsid w:val="00450810"/>
    <w:rsid w:val="00477144"/>
    <w:rsid w:val="00491380"/>
    <w:rsid w:val="0049459F"/>
    <w:rsid w:val="004A38DD"/>
    <w:rsid w:val="004B43AE"/>
    <w:rsid w:val="004C30ED"/>
    <w:rsid w:val="004D5675"/>
    <w:rsid w:val="004E20A1"/>
    <w:rsid w:val="00523639"/>
    <w:rsid w:val="00531FE5"/>
    <w:rsid w:val="005402FA"/>
    <w:rsid w:val="00583C39"/>
    <w:rsid w:val="00587F28"/>
    <w:rsid w:val="005909CF"/>
    <w:rsid w:val="00591E71"/>
    <w:rsid w:val="005A0D41"/>
    <w:rsid w:val="00607BF1"/>
    <w:rsid w:val="00630D4D"/>
    <w:rsid w:val="00632A74"/>
    <w:rsid w:val="00680AB6"/>
    <w:rsid w:val="006A4655"/>
    <w:rsid w:val="006B2B3C"/>
    <w:rsid w:val="006C1D81"/>
    <w:rsid w:val="006C7038"/>
    <w:rsid w:val="006E73EF"/>
    <w:rsid w:val="00714D4D"/>
    <w:rsid w:val="00722546"/>
    <w:rsid w:val="007604BB"/>
    <w:rsid w:val="00785232"/>
    <w:rsid w:val="007A21EB"/>
    <w:rsid w:val="007B1A93"/>
    <w:rsid w:val="007C36C9"/>
    <w:rsid w:val="007D6401"/>
    <w:rsid w:val="007E01E4"/>
    <w:rsid w:val="007F7107"/>
    <w:rsid w:val="00800D4C"/>
    <w:rsid w:val="0081030F"/>
    <w:rsid w:val="0082087D"/>
    <w:rsid w:val="00835771"/>
    <w:rsid w:val="00842933"/>
    <w:rsid w:val="0086082C"/>
    <w:rsid w:val="00864ADC"/>
    <w:rsid w:val="00880153"/>
    <w:rsid w:val="00880F97"/>
    <w:rsid w:val="0088133A"/>
    <w:rsid w:val="008907EC"/>
    <w:rsid w:val="0089285E"/>
    <w:rsid w:val="0089436C"/>
    <w:rsid w:val="008D365C"/>
    <w:rsid w:val="008D4DA0"/>
    <w:rsid w:val="008F2037"/>
    <w:rsid w:val="009030BF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90C2C"/>
    <w:rsid w:val="009E1844"/>
    <w:rsid w:val="009F0D1B"/>
    <w:rsid w:val="009F696D"/>
    <w:rsid w:val="009F6BC6"/>
    <w:rsid w:val="00A17328"/>
    <w:rsid w:val="00A23A20"/>
    <w:rsid w:val="00A268B9"/>
    <w:rsid w:val="00A2703A"/>
    <w:rsid w:val="00A33DFF"/>
    <w:rsid w:val="00A35115"/>
    <w:rsid w:val="00A36D9A"/>
    <w:rsid w:val="00A554AB"/>
    <w:rsid w:val="00A57062"/>
    <w:rsid w:val="00A81013"/>
    <w:rsid w:val="00A92B53"/>
    <w:rsid w:val="00A94FA6"/>
    <w:rsid w:val="00AA1F20"/>
    <w:rsid w:val="00AA49A0"/>
    <w:rsid w:val="00AA6710"/>
    <w:rsid w:val="00AB0681"/>
    <w:rsid w:val="00AD520B"/>
    <w:rsid w:val="00B425C3"/>
    <w:rsid w:val="00B440AD"/>
    <w:rsid w:val="00B479BB"/>
    <w:rsid w:val="00B53E7E"/>
    <w:rsid w:val="00B6342E"/>
    <w:rsid w:val="00B7113F"/>
    <w:rsid w:val="00BA73B6"/>
    <w:rsid w:val="00BA7E27"/>
    <w:rsid w:val="00BB2603"/>
    <w:rsid w:val="00BB4FCD"/>
    <w:rsid w:val="00BC04E9"/>
    <w:rsid w:val="00BD13EA"/>
    <w:rsid w:val="00BE3808"/>
    <w:rsid w:val="00C062E9"/>
    <w:rsid w:val="00C07B64"/>
    <w:rsid w:val="00C13721"/>
    <w:rsid w:val="00C14FE4"/>
    <w:rsid w:val="00C3066D"/>
    <w:rsid w:val="00C46D40"/>
    <w:rsid w:val="00C52416"/>
    <w:rsid w:val="00C543F4"/>
    <w:rsid w:val="00C6291C"/>
    <w:rsid w:val="00C633CB"/>
    <w:rsid w:val="00C736B7"/>
    <w:rsid w:val="00C81D4A"/>
    <w:rsid w:val="00C8762C"/>
    <w:rsid w:val="00CA00F9"/>
    <w:rsid w:val="00CA2961"/>
    <w:rsid w:val="00CB3072"/>
    <w:rsid w:val="00CB50D7"/>
    <w:rsid w:val="00CB7177"/>
    <w:rsid w:val="00CB77B0"/>
    <w:rsid w:val="00CC1998"/>
    <w:rsid w:val="00CC4946"/>
    <w:rsid w:val="00D270A4"/>
    <w:rsid w:val="00D31FE9"/>
    <w:rsid w:val="00D34E1B"/>
    <w:rsid w:val="00D376BA"/>
    <w:rsid w:val="00D45634"/>
    <w:rsid w:val="00D5568A"/>
    <w:rsid w:val="00D63D73"/>
    <w:rsid w:val="00D64452"/>
    <w:rsid w:val="00D66E1E"/>
    <w:rsid w:val="00D75722"/>
    <w:rsid w:val="00D80CF5"/>
    <w:rsid w:val="00DA5BBA"/>
    <w:rsid w:val="00DB26D2"/>
    <w:rsid w:val="00DB67C9"/>
    <w:rsid w:val="00DC0C95"/>
    <w:rsid w:val="00DD6580"/>
    <w:rsid w:val="00E17C72"/>
    <w:rsid w:val="00E21FC6"/>
    <w:rsid w:val="00E431A9"/>
    <w:rsid w:val="00E669E2"/>
    <w:rsid w:val="00E76135"/>
    <w:rsid w:val="00E82F4F"/>
    <w:rsid w:val="00EC2844"/>
    <w:rsid w:val="00EC5500"/>
    <w:rsid w:val="00ED18F8"/>
    <w:rsid w:val="00EF6C6C"/>
    <w:rsid w:val="00F056FC"/>
    <w:rsid w:val="00F10476"/>
    <w:rsid w:val="00F135D8"/>
    <w:rsid w:val="00F31299"/>
    <w:rsid w:val="00F3534A"/>
    <w:rsid w:val="00F51609"/>
    <w:rsid w:val="00F81006"/>
    <w:rsid w:val="00F85325"/>
    <w:rsid w:val="00F872ED"/>
    <w:rsid w:val="00FD22B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3072"/>
    <w:pPr>
      <w:spacing w:line="480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  <w:sz w:val="26"/>
      <w:lang w:val="en-AU" w:eastAsia="en-AU"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  <w:lang w:val="en-AU" w:eastAsia="en-AU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  <w:sz w:val="26"/>
      <w:lang w:val="en-AU" w:eastAsia="en-AU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pPr>
      <w:spacing w:line="240" w:lineRule="auto"/>
    </w:pPr>
    <w:rPr>
      <w:rFonts w:ascii="Tahoma" w:hAnsi="Tahoma" w:cs="Tahoma"/>
      <w:sz w:val="16"/>
      <w:szCs w:val="16"/>
      <w:lang w:val="en-AU" w:eastAsia="en-AU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apple-converted-space">
    <w:name w:val="apple-converted-space"/>
    <w:basedOn w:val="DefaultParagraphFont"/>
    <w:rsid w:val="00CB30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3072"/>
    <w:pPr>
      <w:spacing w:line="480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  <w:sz w:val="26"/>
      <w:lang w:val="en-AU" w:eastAsia="en-AU"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  <w:lang w:val="en-AU" w:eastAsia="en-AU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  <w:sz w:val="26"/>
      <w:lang w:val="en-AU" w:eastAsia="en-AU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pPr>
      <w:spacing w:line="240" w:lineRule="auto"/>
    </w:pPr>
    <w:rPr>
      <w:rFonts w:ascii="Tahoma" w:hAnsi="Tahoma" w:cs="Tahoma"/>
      <w:sz w:val="16"/>
      <w:szCs w:val="16"/>
      <w:lang w:val="en-AU" w:eastAsia="en-AU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apple-converted-space">
    <w:name w:val="apple-converted-space"/>
    <w:basedOn w:val="DefaultParagraphFont"/>
    <w:rsid w:val="00CB3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B4868-2C34-452E-A26D-1E5A64777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48</TotalTime>
  <Pages>2</Pages>
  <Words>387</Words>
  <Characters>2170</Characters>
  <Application>Microsoft Office Word</Application>
  <DocSecurity>0</DocSecurity>
  <Lines>41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References</dc:subject>
  <dc:creator>Productivity Commission</dc:creator>
  <dc:description>.</dc:description>
  <cp:lastModifiedBy>Productivity Commission</cp:lastModifiedBy>
  <cp:revision>14</cp:revision>
  <cp:lastPrinted>2013-10-30T00:28:00Z</cp:lastPrinted>
  <dcterms:created xsi:type="dcterms:W3CDTF">2013-10-29T23:44:00Z</dcterms:created>
  <dcterms:modified xsi:type="dcterms:W3CDTF">2013-11-06T00:01:00Z</dcterms:modified>
</cp:coreProperties>
</file>