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CE29" w14:textId="13C02C2F" w:rsidR="009B5FDC" w:rsidRDefault="00182F43" w:rsidP="001562A4">
      <w:pPr>
        <w:pStyle w:val="Heading1-nobackground"/>
        <w:spacing w:before="1200" w:after="240"/>
      </w:pPr>
      <w:r>
        <w:rPr>
          <w:noProof/>
        </w:rPr>
        <w:drawing>
          <wp:anchor distT="0" distB="0" distL="114300" distR="114300" simplePos="0" relativeHeight="251658240" behindDoc="0" locked="0" layoutInCell="1" allowOverlap="1" wp14:anchorId="5BE453BE" wp14:editId="12EE9A20">
            <wp:simplePos x="0" y="0"/>
            <wp:positionH relativeFrom="page">
              <wp:posOffset>0</wp:posOffset>
            </wp:positionH>
            <wp:positionV relativeFrom="paragraph">
              <wp:posOffset>-1431036</wp:posOffset>
            </wp:positionV>
            <wp:extent cx="7560000" cy="1795500"/>
            <wp:effectExtent l="0" t="0" r="3175" b="0"/>
            <wp:wrapNone/>
            <wp:docPr id="376800840" name="Picture 1" descr="Australian Government | Productivity Commission | Submiss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00840" name="Picture 1" descr="Australian Government | Productivity Commission | Submission banner"/>
                    <pic:cNvPicPr/>
                  </pic:nvPicPr>
                  <pic:blipFill>
                    <a:blip r:embed="rId14">
                      <a:extLst>
                        <a:ext uri="{28A0092B-C50C-407E-A947-70E740481C1C}">
                          <a14:useLocalDpi xmlns:a14="http://schemas.microsoft.com/office/drawing/2010/main" val="0"/>
                        </a:ext>
                      </a:extLst>
                    </a:blip>
                    <a:stretch>
                      <a:fillRect/>
                    </a:stretch>
                  </pic:blipFill>
                  <pic:spPr>
                    <a:xfrm>
                      <a:off x="0" y="0"/>
                      <a:ext cx="7560000" cy="1795500"/>
                    </a:xfrm>
                    <a:prstGeom prst="rect">
                      <a:avLst/>
                    </a:prstGeom>
                  </pic:spPr>
                </pic:pic>
              </a:graphicData>
            </a:graphic>
            <wp14:sizeRelH relativeFrom="page">
              <wp14:pctWidth>0</wp14:pctWidth>
            </wp14:sizeRelH>
            <wp14:sizeRelV relativeFrom="page">
              <wp14:pctHeight>0</wp14:pctHeight>
            </wp14:sizeRelV>
          </wp:anchor>
        </w:drawing>
      </w:r>
      <w:r w:rsidR="009B5FDC">
        <w:t xml:space="preserve">Inquiry into </w:t>
      </w:r>
      <w:r w:rsidR="59BC7F7A">
        <w:t xml:space="preserve">the ACT’s </w:t>
      </w:r>
      <w:r w:rsidR="009B5FDC">
        <w:t xml:space="preserve">Public Sector (Closing the Gap) </w:t>
      </w:r>
      <w:r w:rsidR="00C83DCA">
        <w:t xml:space="preserve">Legislation </w:t>
      </w:r>
      <w:r w:rsidR="009B5FDC">
        <w:t>Amendment Bill 2025</w:t>
      </w:r>
    </w:p>
    <w:p w14:paraId="58322820" w14:textId="0760F367" w:rsidR="00D34B0C" w:rsidRPr="004E32C3" w:rsidRDefault="00D34B0C" w:rsidP="00CA6C24">
      <w:pPr>
        <w:pStyle w:val="BodyText"/>
        <w:rPr>
          <w:color w:val="265A9A" w:themeColor="background2"/>
          <w:sz w:val="30"/>
          <w:szCs w:val="30"/>
        </w:rPr>
      </w:pPr>
      <w:r w:rsidRPr="004E32C3">
        <w:rPr>
          <w:color w:val="265A9A" w:themeColor="background2"/>
          <w:sz w:val="30"/>
          <w:szCs w:val="30"/>
        </w:rPr>
        <w:t>Productivity Commission submission</w:t>
      </w:r>
    </w:p>
    <w:p w14:paraId="39C664CA" w14:textId="2B46AA1C" w:rsidR="009B5FDC" w:rsidRPr="009B5FDC" w:rsidRDefault="009B5FDC" w:rsidP="00106B8C">
      <w:pPr>
        <w:pStyle w:val="Heading2-nonumber"/>
      </w:pPr>
      <w:r w:rsidRPr="009B5FDC">
        <w:t>The Productivity Commission has a monitoring role for the National Agreement on Closing the Gap</w:t>
      </w:r>
    </w:p>
    <w:p w14:paraId="0B156B22" w14:textId="4206E976" w:rsidR="009B5FDC" w:rsidRPr="009B5FDC" w:rsidRDefault="009B5FDC" w:rsidP="00B31BC9">
      <w:pPr>
        <w:pStyle w:val="BodyText"/>
      </w:pPr>
      <w:r>
        <w:t xml:space="preserve">The Productivity Commission welcomes the opportunity to make a submission to the </w:t>
      </w:r>
      <w:r w:rsidR="1AE2EAFA">
        <w:t xml:space="preserve">ACT </w:t>
      </w:r>
      <w:r w:rsidR="00C83DCA">
        <w:t>Standing Committee on Public Accounts and Administration</w:t>
      </w:r>
      <w:r>
        <w:t xml:space="preserve">. </w:t>
      </w:r>
    </w:p>
    <w:p w14:paraId="71934829" w14:textId="16A6E253" w:rsidR="00452D59" w:rsidRDefault="009B5FDC" w:rsidP="00B31BC9">
      <w:pPr>
        <w:pStyle w:val="BodyText"/>
      </w:pPr>
      <w:r w:rsidRPr="009B5FDC">
        <w:t xml:space="preserve">The PC plays a </w:t>
      </w:r>
      <w:r w:rsidR="00A62677">
        <w:t xml:space="preserve">critical </w:t>
      </w:r>
      <w:r w:rsidRPr="009B5FDC">
        <w:t>monitoring and accountability role under the National Agreement on Closing the Gap (the Agreement)</w:t>
      </w:r>
      <w:r w:rsidR="00DF737E">
        <w:t>. This</w:t>
      </w:r>
      <w:r w:rsidR="00B64DAD">
        <w:t xml:space="preserve"> responsibility</w:t>
      </w:r>
      <w:r w:rsidR="00DF737E">
        <w:t xml:space="preserve"> includes </w:t>
      </w:r>
      <w:r w:rsidR="00B64DAD">
        <w:t>conducting</w:t>
      </w:r>
      <w:r w:rsidR="00DF737E">
        <w:t xml:space="preserve"> a comprehensive review of progress every three years (clause 121). </w:t>
      </w:r>
      <w:r w:rsidR="00452D59" w:rsidRPr="00452D59">
        <w:t>These reviews provide a</w:t>
      </w:r>
      <w:r w:rsidR="00F70BE3">
        <w:t>n</w:t>
      </w:r>
      <w:r w:rsidR="00452D59" w:rsidRPr="00452D59">
        <w:t xml:space="preserve"> assessment of </w:t>
      </w:r>
      <w:r w:rsidR="00F70BE3">
        <w:t>progress</w:t>
      </w:r>
      <w:r w:rsidR="00452D59" w:rsidRPr="00452D59">
        <w:t xml:space="preserve"> against the priority reforms, targets, indicators, and trajectories, while also examining the underlying factors that influence progress, drawing on evaluations and other evidence</w:t>
      </w:r>
      <w:r w:rsidR="00424E25">
        <w:t xml:space="preserve"> (clause 121)</w:t>
      </w:r>
      <w:r w:rsidR="00452D59" w:rsidRPr="00452D59">
        <w:t xml:space="preserve">. The findings not only track how well governments and partners are delivering on </w:t>
      </w:r>
      <w:r w:rsidR="001A710D" w:rsidRPr="00452D59">
        <w:t>commitments</w:t>
      </w:r>
      <w:r w:rsidR="001A710D">
        <w:t xml:space="preserve"> but</w:t>
      </w:r>
      <w:r w:rsidR="00452D59" w:rsidRPr="00452D59">
        <w:t xml:space="preserve"> also guide the ongoing implementation of the Agreement by identifying areas for improvement and highlighting </w:t>
      </w:r>
      <w:r w:rsidR="00241984">
        <w:t xml:space="preserve">where </w:t>
      </w:r>
      <w:r w:rsidR="00452D59" w:rsidRPr="00452D59">
        <w:t>more targeted efforts are required</w:t>
      </w:r>
      <w:r w:rsidR="00661847">
        <w:t xml:space="preserve"> (clause 123)</w:t>
      </w:r>
      <w:r w:rsidR="00452D59" w:rsidRPr="00452D59">
        <w:t>.</w:t>
      </w:r>
    </w:p>
    <w:p w14:paraId="66E6E83A" w14:textId="54F5ABAD" w:rsidR="003B5A1B" w:rsidRDefault="00885B73" w:rsidP="00106B8C">
      <w:pPr>
        <w:pStyle w:val="Heading2-nonumber"/>
      </w:pPr>
      <w:r>
        <w:t xml:space="preserve">The </w:t>
      </w:r>
      <w:r w:rsidR="20EF91FE">
        <w:t xml:space="preserve">ACT’s Public Sector </w:t>
      </w:r>
      <w:r>
        <w:t>Amendment Bill</w:t>
      </w:r>
      <w:r w:rsidR="00A1780E">
        <w:t xml:space="preserve"> </w:t>
      </w:r>
      <w:r w:rsidR="00BA0F18">
        <w:t>gives effect to two essential actions recommended in t</w:t>
      </w:r>
      <w:r w:rsidR="003B5A1B">
        <w:t>he PC’s</w:t>
      </w:r>
      <w:r w:rsidR="003B5A1B" w:rsidRPr="36BED628">
        <w:rPr>
          <w:color w:val="000000" w:themeColor="text1"/>
          <w:sz w:val="27"/>
          <w:szCs w:val="27"/>
        </w:rPr>
        <w:t xml:space="preserve"> </w:t>
      </w:r>
      <w:r w:rsidR="003B5A1B">
        <w:t xml:space="preserve">first review of the Agreement </w:t>
      </w:r>
    </w:p>
    <w:p w14:paraId="6F95E04D" w14:textId="037CD86E" w:rsidR="008C2975" w:rsidRDefault="00DF737E" w:rsidP="00B31BC9">
      <w:pPr>
        <w:pStyle w:val="BodyText"/>
      </w:pPr>
      <w:r>
        <w:t xml:space="preserve">The PC released its first review of the Agreement (the Review) last year (PC 2024). The Review found that governments have largely not fulfilled their commitments under the Agreement and failed to fully grasp the nature and scale of change required. It </w:t>
      </w:r>
      <w:r w:rsidR="003F2899">
        <w:t xml:space="preserve">recommended 16 essential actions </w:t>
      </w:r>
      <w:r w:rsidR="00B71AD4">
        <w:t>to</w:t>
      </w:r>
      <w:r w:rsidR="008C2975">
        <w:t xml:space="preserve"> </w:t>
      </w:r>
      <w:r w:rsidR="006C6A13">
        <w:t xml:space="preserve">strengthen accountability </w:t>
      </w:r>
      <w:r w:rsidR="00B71AD4">
        <w:t>and</w:t>
      </w:r>
      <w:r w:rsidR="006C6A13">
        <w:t xml:space="preserve"> </w:t>
      </w:r>
      <w:r w:rsidR="008C2975">
        <w:t>drive behaviour change</w:t>
      </w:r>
      <w:r w:rsidR="006C6A13">
        <w:t>. Th</w:t>
      </w:r>
      <w:r w:rsidR="00B71AD4">
        <w:t>ese</w:t>
      </w:r>
      <w:r w:rsidR="006C6A13">
        <w:t xml:space="preserve"> include:</w:t>
      </w:r>
    </w:p>
    <w:p w14:paraId="31A7E858" w14:textId="27A32DBC" w:rsidR="003B5A1B" w:rsidRDefault="003B5A1B" w:rsidP="003B5A1B">
      <w:pPr>
        <w:pStyle w:val="ListBullet"/>
      </w:pPr>
      <w:r>
        <w:t xml:space="preserve">Action 4.3 – </w:t>
      </w:r>
      <w:r w:rsidRPr="003B5A1B">
        <w:t>Include a statement on Closing the Gap in government organisations’ annual reports</w:t>
      </w:r>
    </w:p>
    <w:p w14:paraId="3A7C63D9" w14:textId="458D3AB7" w:rsidR="003B5A1B" w:rsidRDefault="003B5A1B" w:rsidP="003B5A1B">
      <w:pPr>
        <w:pStyle w:val="ListBullet"/>
      </w:pPr>
      <w:r>
        <w:t>Action 3.5 –</w:t>
      </w:r>
      <w:r w:rsidRPr="003B5A1B">
        <w:t xml:space="preserve"> Embed responsibility for improving cultural capability and relationships with Aboriginal and Torres Strait Islander people into public sector employment requirements</w:t>
      </w:r>
      <w:r w:rsidR="00E0386F">
        <w:t>.</w:t>
      </w:r>
    </w:p>
    <w:p w14:paraId="7ED90D33" w14:textId="5D149240" w:rsidR="001B4DC0" w:rsidRDefault="00E0386F" w:rsidP="00B31BC9">
      <w:pPr>
        <w:pStyle w:val="BodyText"/>
      </w:pPr>
      <w:r>
        <w:t xml:space="preserve">The PC supports the intent of the </w:t>
      </w:r>
      <w:r w:rsidRPr="00E2469A">
        <w:rPr>
          <w:i/>
          <w:iCs/>
        </w:rPr>
        <w:t>Public Sector (Closing the Gap) Legislation Amendment Bill 2025</w:t>
      </w:r>
      <w:r>
        <w:t xml:space="preserve"> </w:t>
      </w:r>
      <w:r w:rsidR="00A1780E">
        <w:t>(the</w:t>
      </w:r>
      <w:r w:rsidR="00885B73">
        <w:t xml:space="preserve"> Amendment</w:t>
      </w:r>
      <w:r w:rsidR="00A1780E">
        <w:t xml:space="preserve"> Bill) </w:t>
      </w:r>
      <w:r>
        <w:t xml:space="preserve">to give effect to these essential actions. </w:t>
      </w:r>
      <w:r w:rsidR="00B95732">
        <w:t xml:space="preserve">We encourage other </w:t>
      </w:r>
      <w:r w:rsidR="00E13D16">
        <w:t>jurisdictions</w:t>
      </w:r>
      <w:r w:rsidR="00B95732">
        <w:t xml:space="preserve"> to</w:t>
      </w:r>
      <w:r w:rsidR="00244299">
        <w:t xml:space="preserve"> adopt a similar approach, </w:t>
      </w:r>
      <w:r w:rsidR="00E41BD9">
        <w:t xml:space="preserve">ensuring that </w:t>
      </w:r>
      <w:r w:rsidR="002149DF">
        <w:t>new requirements</w:t>
      </w:r>
      <w:r w:rsidR="00E41BD9">
        <w:t xml:space="preserve"> are </w:t>
      </w:r>
      <w:r w:rsidR="00236290">
        <w:t xml:space="preserve">clearly articulated, </w:t>
      </w:r>
      <w:r w:rsidR="006F6F44">
        <w:t>consistency</w:t>
      </w:r>
      <w:r w:rsidR="00236290">
        <w:t xml:space="preserve"> upheld, and </w:t>
      </w:r>
      <w:r w:rsidR="006F6F44">
        <w:t>systemically</w:t>
      </w:r>
      <w:r w:rsidR="00E41BD9">
        <w:t xml:space="preserve"> embedded into the culture </w:t>
      </w:r>
      <w:r w:rsidR="006F6F44">
        <w:t xml:space="preserve">and practices </w:t>
      </w:r>
      <w:r w:rsidR="00E41BD9">
        <w:t xml:space="preserve">of organisations. </w:t>
      </w:r>
    </w:p>
    <w:p w14:paraId="23943B04" w14:textId="6B912DF7" w:rsidR="009B5FDC" w:rsidRDefault="009B5FDC" w:rsidP="00572A23">
      <w:pPr>
        <w:pStyle w:val="Heading3"/>
      </w:pPr>
      <w:r>
        <w:t xml:space="preserve">Reporting on the </w:t>
      </w:r>
      <w:r w:rsidRPr="00572A23">
        <w:t>implementation</w:t>
      </w:r>
      <w:r>
        <w:t xml:space="preserve"> of the Agreement</w:t>
      </w:r>
    </w:p>
    <w:p w14:paraId="20A4A882" w14:textId="275A775F" w:rsidR="003B5A1B" w:rsidRDefault="003B5A1B" w:rsidP="00B31BC9">
      <w:pPr>
        <w:pStyle w:val="BodyText"/>
      </w:pPr>
      <w:r w:rsidRPr="003C1263">
        <w:t xml:space="preserve">The Australian, state and territory governments each have legislation or rules that require government organisations to prepare annual reports containing certain specified information. But there are currently no legislation or rules that create reporting obligations in relation to Closing the Gap. </w:t>
      </w:r>
    </w:p>
    <w:p w14:paraId="69931F8B" w14:textId="10C35B62" w:rsidR="001479BA" w:rsidRDefault="00DE0842" w:rsidP="001479BA">
      <w:r>
        <w:lastRenderedPageBreak/>
        <w:t>The</w:t>
      </w:r>
      <w:r w:rsidR="001479BA">
        <w:t xml:space="preserve"> </w:t>
      </w:r>
      <w:r w:rsidR="005639B3">
        <w:t>Review</w:t>
      </w:r>
      <w:r w:rsidR="001479BA">
        <w:t xml:space="preserve"> recommended all governments amend their relevant legislation or rules </w:t>
      </w:r>
      <w:r w:rsidR="003B5A1B" w:rsidRPr="003C1263">
        <w:t xml:space="preserve">to include a requirement for every government organisation to include a statement on Closing the Gap in its annual report. </w:t>
      </w:r>
      <w:r w:rsidR="00E22AD8">
        <w:t>At minimum, this should include reporting on:</w:t>
      </w:r>
    </w:p>
    <w:p w14:paraId="4F97A9A1" w14:textId="77777777" w:rsidR="006B07A1" w:rsidRDefault="006B07A1" w:rsidP="006B07A1">
      <w:pPr>
        <w:pStyle w:val="ListBullet"/>
      </w:pPr>
      <w:r>
        <w:t>h</w:t>
      </w:r>
      <w:r w:rsidR="00E22AD8">
        <w:t xml:space="preserve">ow each of the </w:t>
      </w:r>
      <w:r w:rsidR="00121140">
        <w:t>Priority</w:t>
      </w:r>
      <w:r w:rsidR="00E22AD8">
        <w:t xml:space="preserve"> Reforms have been implemented in the agency</w:t>
      </w:r>
    </w:p>
    <w:p w14:paraId="4C982396" w14:textId="12BFFACB" w:rsidR="006B07A1" w:rsidRDefault="006B07A1" w:rsidP="006B07A1">
      <w:pPr>
        <w:pStyle w:val="ListBullet"/>
      </w:pPr>
      <w:r>
        <w:t>h</w:t>
      </w:r>
      <w:r w:rsidR="00E22AD8">
        <w:t xml:space="preserve">ow the </w:t>
      </w:r>
      <w:r>
        <w:t>organisation</w:t>
      </w:r>
      <w:r w:rsidR="00E22AD8">
        <w:t xml:space="preserve"> has contributed to </w:t>
      </w:r>
      <w:r w:rsidR="00121140">
        <w:t>relevant socio-economic outcomes</w:t>
      </w:r>
    </w:p>
    <w:p w14:paraId="466974D5" w14:textId="77777777" w:rsidR="006B07A1" w:rsidRDefault="006B07A1" w:rsidP="006B07A1">
      <w:pPr>
        <w:pStyle w:val="ListBullet"/>
      </w:pPr>
      <w:r>
        <w:t>h</w:t>
      </w:r>
      <w:r w:rsidR="00121140">
        <w:t xml:space="preserve">ow the </w:t>
      </w:r>
      <w:r>
        <w:t>organisation</w:t>
      </w:r>
      <w:r w:rsidR="00121140">
        <w:t xml:space="preserve"> tracks the outcomes it achieves for Aboriginal and Torres Strait Islander people </w:t>
      </w:r>
    </w:p>
    <w:p w14:paraId="1964FB61" w14:textId="56B3EDCA" w:rsidR="00121140" w:rsidRDefault="006B07A1" w:rsidP="006B07A1">
      <w:pPr>
        <w:pStyle w:val="ListBullet"/>
      </w:pPr>
      <w:r>
        <w:t>h</w:t>
      </w:r>
      <w:r w:rsidR="00121140">
        <w:t>ow the agency assessed the effectiveness of each of the above actions.</w:t>
      </w:r>
    </w:p>
    <w:p w14:paraId="5DCFC117" w14:textId="0406E1FB" w:rsidR="004B788E" w:rsidRPr="00AD3FAA" w:rsidRDefault="00F2431F" w:rsidP="00AD3FAA">
      <w:pPr>
        <w:pStyle w:val="BodyText"/>
        <w:rPr>
          <w:spacing w:val="-2"/>
        </w:rPr>
      </w:pPr>
      <w:r w:rsidRPr="00AD3FAA">
        <w:rPr>
          <w:spacing w:val="-2"/>
        </w:rPr>
        <w:t xml:space="preserve">The </w:t>
      </w:r>
      <w:r w:rsidR="00608AF1" w:rsidRPr="00AD3FAA">
        <w:rPr>
          <w:spacing w:val="-2"/>
        </w:rPr>
        <w:t xml:space="preserve">ACT’s </w:t>
      </w:r>
      <w:r w:rsidRPr="00AD3FAA">
        <w:rPr>
          <w:spacing w:val="-2"/>
        </w:rPr>
        <w:t xml:space="preserve">proposed new section </w:t>
      </w:r>
      <w:r w:rsidR="5616F374" w:rsidRPr="00AD3FAA">
        <w:rPr>
          <w:spacing w:val="-2"/>
        </w:rPr>
        <w:t xml:space="preserve">to </w:t>
      </w:r>
      <w:r w:rsidRPr="00AD3FAA">
        <w:rPr>
          <w:spacing w:val="-2"/>
        </w:rPr>
        <w:t>7E</w:t>
      </w:r>
      <w:r w:rsidR="00D27E71" w:rsidRPr="00AD3FAA">
        <w:rPr>
          <w:spacing w:val="-2"/>
        </w:rPr>
        <w:t xml:space="preserve"> of the </w:t>
      </w:r>
      <w:r w:rsidR="00D27E71" w:rsidRPr="00AD3FAA">
        <w:rPr>
          <w:i/>
          <w:iCs/>
          <w:spacing w:val="-2"/>
        </w:rPr>
        <w:t>Annual Reports (Government Agencies) Act 2004</w:t>
      </w:r>
      <w:r w:rsidRPr="00AD3FAA">
        <w:rPr>
          <w:spacing w:val="-2"/>
        </w:rPr>
        <w:t xml:space="preserve"> will provide transparency about the substantive </w:t>
      </w:r>
      <w:proofErr w:type="gramStart"/>
      <w:r w:rsidRPr="00AD3FAA">
        <w:rPr>
          <w:spacing w:val="-2"/>
        </w:rPr>
        <w:t>activities</w:t>
      </w:r>
      <w:proofErr w:type="gramEnd"/>
      <w:r w:rsidRPr="00AD3FAA">
        <w:rPr>
          <w:spacing w:val="-2"/>
        </w:rPr>
        <w:t xml:space="preserve"> </w:t>
      </w:r>
      <w:r w:rsidR="00EC050A" w:rsidRPr="00AD3FAA">
        <w:rPr>
          <w:spacing w:val="-2"/>
        </w:rPr>
        <w:t>government organisations</w:t>
      </w:r>
      <w:r w:rsidRPr="00AD3FAA">
        <w:rPr>
          <w:spacing w:val="-2"/>
        </w:rPr>
        <w:t xml:space="preserve"> in the Australian Capital Territory </w:t>
      </w:r>
      <w:r w:rsidR="00851C6B" w:rsidRPr="00AD3FAA">
        <w:rPr>
          <w:spacing w:val="-2"/>
        </w:rPr>
        <w:t>are undertaking to implement the Agreement</w:t>
      </w:r>
      <w:r w:rsidR="00121D3A" w:rsidRPr="00AD3FAA">
        <w:rPr>
          <w:spacing w:val="-2"/>
        </w:rPr>
        <w:t xml:space="preserve">. </w:t>
      </w:r>
      <w:r w:rsidR="00FD7140" w:rsidRPr="00AD3FAA">
        <w:rPr>
          <w:spacing w:val="-2"/>
        </w:rPr>
        <w:t xml:space="preserve">This section should complement, </w:t>
      </w:r>
      <w:r w:rsidR="00A34B07" w:rsidRPr="00AD3FAA">
        <w:rPr>
          <w:spacing w:val="-2"/>
        </w:rPr>
        <w:t xml:space="preserve">not replace </w:t>
      </w:r>
      <w:r w:rsidR="00910416" w:rsidRPr="00AD3FAA">
        <w:rPr>
          <w:spacing w:val="-2"/>
        </w:rPr>
        <w:t xml:space="preserve">comprehensive and considered reporting through Closing the Gap annual reports and implementation plans. </w:t>
      </w:r>
    </w:p>
    <w:p w14:paraId="1347F39A" w14:textId="5242687A" w:rsidR="003C1263" w:rsidRDefault="001479BA" w:rsidP="00AD3FAA">
      <w:pPr>
        <w:pStyle w:val="BodyText"/>
      </w:pPr>
      <w:r>
        <w:t xml:space="preserve">We </w:t>
      </w:r>
      <w:r w:rsidR="000875A0">
        <w:t xml:space="preserve">commend </w:t>
      </w:r>
      <w:r w:rsidR="006D2EAF">
        <w:t>Independent</w:t>
      </w:r>
      <w:r w:rsidR="00671390">
        <w:t xml:space="preserve"> </w:t>
      </w:r>
      <w:r w:rsidR="006D2EAF">
        <w:t xml:space="preserve">MLA Thomas </w:t>
      </w:r>
      <w:r>
        <w:t xml:space="preserve">Emerson’s work to develop the </w:t>
      </w:r>
      <w:r w:rsidR="000875A0">
        <w:t>Amendment B</w:t>
      </w:r>
      <w:r>
        <w:t xml:space="preserve">ill through consultation with local Aboriginal leaders and peak </w:t>
      </w:r>
      <w:r w:rsidR="00551182">
        <w:t>bodies and</w:t>
      </w:r>
      <w:r>
        <w:t xml:space="preserve"> </w:t>
      </w:r>
      <w:r w:rsidR="00CC1C04">
        <w:t xml:space="preserve">note </w:t>
      </w:r>
      <w:r w:rsidR="00551182">
        <w:t xml:space="preserve">the </w:t>
      </w:r>
      <w:r>
        <w:t>ACT Aboriginal and Torres Strait Islander Elected Body</w:t>
      </w:r>
      <w:r w:rsidR="00551182">
        <w:t>’s support</w:t>
      </w:r>
      <w:r>
        <w:t xml:space="preserve">. </w:t>
      </w:r>
    </w:p>
    <w:p w14:paraId="63DA3550" w14:textId="5D2A777A" w:rsidR="009B5FDC" w:rsidRDefault="009B5FDC" w:rsidP="007D3C36">
      <w:pPr>
        <w:pStyle w:val="Heading3"/>
      </w:pPr>
      <w:r>
        <w:t xml:space="preserve">The </w:t>
      </w:r>
      <w:r w:rsidR="78B6DBF3">
        <w:t xml:space="preserve">ACT’s proposed </w:t>
      </w:r>
      <w:r>
        <w:t>Closing the Gap principle</w:t>
      </w:r>
    </w:p>
    <w:p w14:paraId="64616275" w14:textId="1F9164B3" w:rsidR="00114D80" w:rsidRDefault="4F0B70AF" w:rsidP="00DF737E">
      <w:r>
        <w:t xml:space="preserve">The ACT’s proposal to embed explicit responsibilities for Closing the Gap within public sector employment requirements is welcome and will play a positive role in driving the cultural change needed across the public sector. </w:t>
      </w:r>
      <w:r w:rsidR="00114D80">
        <w:t xml:space="preserve">All public servants must understand and </w:t>
      </w:r>
      <w:r w:rsidR="001A710D">
        <w:t>apply</w:t>
      </w:r>
      <w:r w:rsidR="00114D80">
        <w:t xml:space="preserve"> the principles of the Agreement. These principles </w:t>
      </w:r>
      <w:r w:rsidR="001A710D">
        <w:t>reflect the</w:t>
      </w:r>
      <w:r w:rsidR="00114D80">
        <w:t xml:space="preserve"> essential skills and behaviours </w:t>
      </w:r>
      <w:r w:rsidR="001A710D">
        <w:t>needed for governments to meet their C</w:t>
      </w:r>
      <w:r w:rsidR="00114D80">
        <w:t xml:space="preserve">losing the Gap commitments. </w:t>
      </w:r>
    </w:p>
    <w:p w14:paraId="4739880F" w14:textId="77777777" w:rsidR="00551182" w:rsidRDefault="00DF737E" w:rsidP="00DF737E">
      <w:r w:rsidRPr="00DF737E">
        <w:t xml:space="preserve">In early 2023, the Queensland Government implemented legislation which requires public sector CEOs, executives and employees to enhance their cultural capability and support the state government in reframing its relationship with Aboriginal and Torres Strait Islander people. </w:t>
      </w:r>
    </w:p>
    <w:p w14:paraId="61409D35" w14:textId="1FD71A55" w:rsidR="006453B9" w:rsidRDefault="00DF737E" w:rsidP="00DF737E">
      <w:r w:rsidRPr="00DF737E">
        <w:t xml:space="preserve">Following the Queensland model, </w:t>
      </w:r>
      <w:r w:rsidR="00E234DC">
        <w:t>the PC recommended all governments ensure that empl</w:t>
      </w:r>
      <w:r w:rsidR="009C6F3B">
        <w:t xml:space="preserve">oyment requirements of public servants </w:t>
      </w:r>
      <w:r w:rsidRPr="00DF737E">
        <w:t xml:space="preserve">demonstrate how they have sought to: </w:t>
      </w:r>
    </w:p>
    <w:p w14:paraId="7ECE3A6C" w14:textId="77777777" w:rsidR="006453B9" w:rsidRDefault="00DF737E" w:rsidP="006453B9">
      <w:pPr>
        <w:pStyle w:val="ListBullet"/>
      </w:pPr>
      <w:r w:rsidRPr="00DF737E">
        <w:t xml:space="preserve">improve their cultural capability </w:t>
      </w:r>
    </w:p>
    <w:p w14:paraId="55BFA700" w14:textId="77777777" w:rsidR="006453B9" w:rsidRDefault="00DF737E" w:rsidP="006453B9">
      <w:pPr>
        <w:pStyle w:val="ListBullet"/>
      </w:pPr>
      <w:r w:rsidRPr="00DF737E">
        <w:t xml:space="preserve">understand Aboriginal and Torres Strait Islander history and context </w:t>
      </w:r>
    </w:p>
    <w:p w14:paraId="6CF8F1E6" w14:textId="77777777" w:rsidR="006453B9" w:rsidRDefault="00DF737E" w:rsidP="006453B9">
      <w:pPr>
        <w:pStyle w:val="ListBullet"/>
      </w:pPr>
      <w:r w:rsidRPr="00DF737E">
        <w:t xml:space="preserve">eliminate institutional racism </w:t>
      </w:r>
    </w:p>
    <w:p w14:paraId="0AD40CAA" w14:textId="77777777" w:rsidR="006453B9" w:rsidRDefault="00DF737E" w:rsidP="006453B9">
      <w:pPr>
        <w:pStyle w:val="ListBullet"/>
      </w:pPr>
      <w:r w:rsidRPr="00DF737E">
        <w:t xml:space="preserve">develop relationships with Aboriginal and Torres Strait Islander people </w:t>
      </w:r>
    </w:p>
    <w:p w14:paraId="13E63CF3" w14:textId="77777777" w:rsidR="006453B9" w:rsidRDefault="00DF737E" w:rsidP="006453B9">
      <w:pPr>
        <w:pStyle w:val="ListBullet"/>
      </w:pPr>
      <w:r w:rsidRPr="00DF737E">
        <w:t xml:space="preserve">support the principles outlined in the National Agreement on Closing the Gap. </w:t>
      </w:r>
    </w:p>
    <w:p w14:paraId="47353507" w14:textId="7A62BEA6" w:rsidR="00DF737E" w:rsidRPr="00AE189F" w:rsidRDefault="00020DB8" w:rsidP="00AD3FAA">
      <w:pPr>
        <w:pStyle w:val="BodyText"/>
        <w:rPr>
          <w:spacing w:val="-4"/>
        </w:rPr>
      </w:pPr>
      <w:r w:rsidRPr="00AE189F">
        <w:rPr>
          <w:spacing w:val="-4"/>
        </w:rPr>
        <w:t xml:space="preserve">The PC further </w:t>
      </w:r>
      <w:r w:rsidR="00970436" w:rsidRPr="00AE189F">
        <w:rPr>
          <w:spacing w:val="-4"/>
        </w:rPr>
        <w:t>recommended</w:t>
      </w:r>
      <w:r w:rsidRPr="00AE189F">
        <w:rPr>
          <w:spacing w:val="-4"/>
        </w:rPr>
        <w:t xml:space="preserve"> that t</w:t>
      </w:r>
      <w:r w:rsidR="00DF737E" w:rsidRPr="00AE189F">
        <w:rPr>
          <w:spacing w:val="-4"/>
        </w:rPr>
        <w:t>hese requirements flow through into the performance agreements and KPIs of CEOs, executives and employees, with the strongest requirements placed on CEOs and executives.</w:t>
      </w:r>
    </w:p>
    <w:p w14:paraId="7F2CF37D" w14:textId="56867FCD" w:rsidR="00D747B7" w:rsidRDefault="00B37812" w:rsidP="00AD3FAA">
      <w:pPr>
        <w:pStyle w:val="BodyText"/>
      </w:pPr>
      <w:r>
        <w:t xml:space="preserve">The proposed amendments to section 8 </w:t>
      </w:r>
      <w:r w:rsidR="00D27E71">
        <w:t>of the</w:t>
      </w:r>
      <w:r w:rsidR="311C879A">
        <w:t xml:space="preserve"> ACT’s</w:t>
      </w:r>
      <w:r w:rsidR="00D27E71">
        <w:t xml:space="preserve"> </w:t>
      </w:r>
      <w:r w:rsidR="00D27E71" w:rsidRPr="20913D63">
        <w:rPr>
          <w:i/>
          <w:iCs/>
        </w:rPr>
        <w:t>Public Sector Management Act 1994</w:t>
      </w:r>
      <w:r w:rsidR="00D27E71">
        <w:t xml:space="preserve"> </w:t>
      </w:r>
      <w:r w:rsidR="006E5D79">
        <w:t xml:space="preserve">will </w:t>
      </w:r>
      <w:r w:rsidR="00A91AFC">
        <w:t>build greater understanding of the Agreement and strengthen efforts to put it into practice. They mark an important step towards creating a public service that is culturally safe and better equipped to meet the needs of Aboriginal and Torres Strait Islander people</w:t>
      </w:r>
      <w:r w:rsidR="00B95732">
        <w:t xml:space="preserve"> living in the ACT. </w:t>
      </w:r>
    </w:p>
    <w:p w14:paraId="042A3B40" w14:textId="310442C3" w:rsidR="00D747B7" w:rsidRDefault="005F6287" w:rsidP="00AD3FAA">
      <w:pPr>
        <w:pStyle w:val="Heading2-nonumber"/>
      </w:pPr>
      <w:r>
        <w:t>References</w:t>
      </w:r>
    </w:p>
    <w:p w14:paraId="17585EF2" w14:textId="7BD8CF1A" w:rsidR="005F6287" w:rsidRDefault="0010152E" w:rsidP="00AD3FAA">
      <w:pPr>
        <w:pStyle w:val="Reference"/>
      </w:pPr>
      <w:r w:rsidRPr="0010152E">
        <w:t xml:space="preserve">PC (Productivity Commission) 2024, </w:t>
      </w:r>
      <w:r w:rsidRPr="009A165C">
        <w:rPr>
          <w:i/>
          <w:iCs/>
        </w:rPr>
        <w:t>Review of the National Agreement on Closing the Gap</w:t>
      </w:r>
      <w:r w:rsidRPr="0010152E">
        <w:t>, Study report, Canberra.</w:t>
      </w:r>
    </w:p>
    <w:p w14:paraId="549452C7" w14:textId="6344689C" w:rsidR="0010152E" w:rsidRPr="005F6287" w:rsidRDefault="00A33ED6" w:rsidP="00AD3FAA">
      <w:pPr>
        <w:pStyle w:val="Reference"/>
      </w:pPr>
      <w:r>
        <w:t xml:space="preserve">Joint Council </w:t>
      </w:r>
      <w:r w:rsidR="00730F72">
        <w:t>2020, National Agreement on Closing the Gap, Canberra.</w:t>
      </w:r>
    </w:p>
    <w:sectPr w:rsidR="0010152E" w:rsidRPr="005F6287" w:rsidSect="00B92971">
      <w:headerReference w:type="default" r:id="rId15"/>
      <w:footerReference w:type="default" r:id="rId16"/>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0E3B" w14:textId="77777777" w:rsidR="00462EE2" w:rsidRDefault="00462EE2" w:rsidP="00F3517F">
      <w:pPr>
        <w:spacing w:after="0" w:line="240" w:lineRule="auto"/>
      </w:pPr>
      <w:r>
        <w:separator/>
      </w:r>
    </w:p>
  </w:endnote>
  <w:endnote w:type="continuationSeparator" w:id="0">
    <w:p w14:paraId="1819BC4E" w14:textId="77777777" w:rsidR="00462EE2" w:rsidRDefault="00462EE2" w:rsidP="00F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F9F4" w14:textId="5C0DE421" w:rsidR="00900872" w:rsidRPr="004D3D96" w:rsidRDefault="001C0A14" w:rsidP="00FF7CF5">
    <w:pPr>
      <w:pStyle w:val="Footer-right"/>
      <w:tabs>
        <w:tab w:val="clear" w:pos="4513"/>
      </w:tabs>
      <w:jc w:val="left"/>
      <w:rPr>
        <w:rFonts w:ascii="Arial Black" w:hAnsi="Arial Black"/>
        <w:b/>
        <w:bCs/>
      </w:rPr>
    </w:pPr>
    <w:r w:rsidRPr="00D870E7">
      <w:rPr>
        <w:rFonts w:eastAsia="Aptos"/>
        <w:noProof/>
        <w:color w:val="3D3D3D"/>
        <w:sz w:val="20"/>
        <w:szCs w:val="20"/>
        <w:lang w:eastAsia="en-AU"/>
      </w:rPr>
      <w:drawing>
        <wp:anchor distT="0" distB="0" distL="114300" distR="114300" simplePos="0" relativeHeight="251658240" behindDoc="0" locked="0" layoutInCell="1" allowOverlap="1" wp14:anchorId="71DFD57E" wp14:editId="7A256816">
          <wp:simplePos x="0" y="0"/>
          <wp:positionH relativeFrom="column">
            <wp:posOffset>-112395</wp:posOffset>
          </wp:positionH>
          <wp:positionV relativeFrom="paragraph">
            <wp:posOffset>12809</wp:posOffset>
          </wp:positionV>
          <wp:extent cx="1333500" cy="336550"/>
          <wp:effectExtent l="0" t="0" r="0" b="6350"/>
          <wp:wrapNone/>
          <wp:docPr id="27" name="Picture 4" descr="https://www.pc.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 descr="https://www.pc.gov.au">
                    <a:hlinkClick r:id="rId1"/>
                  </pic:cNvPr>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33350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CF5">
      <w:rPr>
        <w:rFonts w:ascii="Arial Black" w:hAnsi="Arial Black"/>
        <w:b/>
        <w:bCs/>
      </w:rPr>
      <w:tab/>
    </w:r>
    <w:r w:rsidR="004D3D96" w:rsidRPr="004D3D96">
      <w:rPr>
        <w:rFonts w:ascii="Arial Black" w:hAnsi="Arial Black"/>
        <w:b/>
        <w:bCs/>
      </w:rPr>
      <w:fldChar w:fldCharType="begin"/>
    </w:r>
    <w:r w:rsidR="004D3D96" w:rsidRPr="004D3D96">
      <w:rPr>
        <w:rFonts w:ascii="Arial Black" w:hAnsi="Arial Black"/>
        <w:b/>
        <w:bCs/>
      </w:rPr>
      <w:instrText xml:space="preserve"> PAGE   \* MERGEFORMAT </w:instrText>
    </w:r>
    <w:r w:rsidR="004D3D96" w:rsidRPr="004D3D96">
      <w:rPr>
        <w:rFonts w:ascii="Arial Black" w:hAnsi="Arial Black"/>
        <w:b/>
        <w:bCs/>
      </w:rPr>
      <w:fldChar w:fldCharType="separate"/>
    </w:r>
    <w:r w:rsidR="004D3D96" w:rsidRPr="004D3D96">
      <w:rPr>
        <w:rFonts w:ascii="Arial Black" w:hAnsi="Arial Black"/>
        <w:b/>
        <w:bCs/>
        <w:noProof/>
      </w:rPr>
      <w:t>1</w:t>
    </w:r>
    <w:r w:rsidR="004D3D96" w:rsidRPr="004D3D96">
      <w:rPr>
        <w:rFonts w:ascii="Arial Black" w:hAnsi="Arial Black"/>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C7AC" w14:textId="77777777" w:rsidR="00462EE2" w:rsidRDefault="00462EE2" w:rsidP="00F3517F">
      <w:pPr>
        <w:spacing w:after="0" w:line="240" w:lineRule="auto"/>
      </w:pPr>
      <w:r>
        <w:separator/>
      </w:r>
    </w:p>
  </w:footnote>
  <w:footnote w:type="continuationSeparator" w:id="0">
    <w:p w14:paraId="6C7349BF" w14:textId="77777777" w:rsidR="00462EE2" w:rsidRDefault="00462EE2" w:rsidP="00F3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211E" w14:textId="2E940A6B" w:rsidR="00D10699" w:rsidRDefault="00B3442E" w:rsidP="004D3D96">
    <w:pPr>
      <w:pStyle w:val="Header-KeylineRight"/>
    </w:pPr>
    <w:r>
      <w:t>PC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5A7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24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68E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241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3A490A"/>
    <w:lvl w:ilvl="0">
      <w:start w:val="1"/>
      <w:numFmt w:val="bullet"/>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C65E894C"/>
    <w:lvl w:ilvl="0">
      <w:start w:val="1"/>
      <w:numFmt w:val="bullet"/>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567A13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D61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3E6C9D"/>
    <w:multiLevelType w:val="multilevel"/>
    <w:tmpl w:val="FF8069A4"/>
    <w:numStyleLink w:val="Bullets"/>
  </w:abstractNum>
  <w:abstractNum w:abstractNumId="14"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13C6986"/>
    <w:multiLevelType w:val="hybridMultilevel"/>
    <w:tmpl w:val="F58C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665246"/>
    <w:multiLevelType w:val="multilevel"/>
    <w:tmpl w:val="55366B42"/>
    <w:numStyleLink w:val="LetteredList"/>
  </w:abstractNum>
  <w:abstractNum w:abstractNumId="24" w15:restartNumberingAfterBreak="0">
    <w:nsid w:val="2DFE29AF"/>
    <w:multiLevelType w:val="multilevel"/>
    <w:tmpl w:val="72768BCE"/>
    <w:numStyleLink w:val="AppendixHeadingList"/>
  </w:abstractNum>
  <w:abstractNum w:abstractNumId="25"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B719C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124857"/>
    <w:multiLevelType w:val="hybridMultilevel"/>
    <w:tmpl w:val="CE40F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2" w15:restartNumberingAfterBreak="0">
    <w:nsid w:val="6134636A"/>
    <w:multiLevelType w:val="multilevel"/>
    <w:tmpl w:val="2DF81356"/>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3"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1B4A1B"/>
    <w:multiLevelType w:val="multilevel"/>
    <w:tmpl w:val="4F48000A"/>
    <w:numStyleLink w:val="Alphalist"/>
  </w:abstractNum>
  <w:num w:numId="1" w16cid:durableId="157771017">
    <w:abstractNumId w:val="17"/>
  </w:num>
  <w:num w:numId="2" w16cid:durableId="1298609879">
    <w:abstractNumId w:val="11"/>
  </w:num>
  <w:num w:numId="3" w16cid:durableId="548104941">
    <w:abstractNumId w:val="20"/>
  </w:num>
  <w:num w:numId="4" w16cid:durableId="1681002499">
    <w:abstractNumId w:val="29"/>
  </w:num>
  <w:num w:numId="5" w16cid:durableId="35979316">
    <w:abstractNumId w:val="31"/>
  </w:num>
  <w:num w:numId="6" w16cid:durableId="1187452532">
    <w:abstractNumId w:val="27"/>
  </w:num>
  <w:num w:numId="7" w16cid:durableId="1720274988">
    <w:abstractNumId w:val="24"/>
  </w:num>
  <w:num w:numId="8" w16cid:durableId="1690716368">
    <w:abstractNumId w:val="18"/>
  </w:num>
  <w:num w:numId="9" w16cid:durableId="127861034">
    <w:abstractNumId w:val="23"/>
  </w:num>
  <w:num w:numId="10" w16cid:durableId="500893748">
    <w:abstractNumId w:val="34"/>
  </w:num>
  <w:num w:numId="11" w16cid:durableId="567765452">
    <w:abstractNumId w:val="4"/>
  </w:num>
  <w:num w:numId="12" w16cid:durableId="2081366462">
    <w:abstractNumId w:val="12"/>
  </w:num>
  <w:num w:numId="13" w16cid:durableId="703557967">
    <w:abstractNumId w:val="19"/>
  </w:num>
  <w:num w:numId="14" w16cid:durableId="726076093">
    <w:abstractNumId w:val="14"/>
  </w:num>
  <w:num w:numId="15" w16cid:durableId="234896924">
    <w:abstractNumId w:val="13"/>
  </w:num>
  <w:num w:numId="16" w16cid:durableId="1835222473">
    <w:abstractNumId w:val="10"/>
  </w:num>
  <w:num w:numId="17" w16cid:durableId="49694290">
    <w:abstractNumId w:val="26"/>
  </w:num>
  <w:num w:numId="18" w16cid:durableId="2124423006">
    <w:abstractNumId w:val="16"/>
  </w:num>
  <w:num w:numId="19" w16cid:durableId="1708991411">
    <w:abstractNumId w:val="22"/>
  </w:num>
  <w:num w:numId="20" w16cid:durableId="938097390">
    <w:abstractNumId w:val="9"/>
  </w:num>
  <w:num w:numId="21" w16cid:durableId="1578131906">
    <w:abstractNumId w:val="7"/>
  </w:num>
  <w:num w:numId="22" w16cid:durableId="629365636">
    <w:abstractNumId w:val="6"/>
  </w:num>
  <w:num w:numId="23" w16cid:durableId="2061130854">
    <w:abstractNumId w:val="5"/>
  </w:num>
  <w:num w:numId="24" w16cid:durableId="1954827704">
    <w:abstractNumId w:val="8"/>
  </w:num>
  <w:num w:numId="25" w16cid:durableId="1753353213">
    <w:abstractNumId w:val="3"/>
  </w:num>
  <w:num w:numId="26" w16cid:durableId="1321622212">
    <w:abstractNumId w:val="2"/>
  </w:num>
  <w:num w:numId="27" w16cid:durableId="464591338">
    <w:abstractNumId w:val="1"/>
  </w:num>
  <w:num w:numId="28" w16cid:durableId="392242210">
    <w:abstractNumId w:val="0"/>
  </w:num>
  <w:num w:numId="29" w16cid:durableId="1705137020">
    <w:abstractNumId w:val="33"/>
  </w:num>
  <w:num w:numId="30" w16cid:durableId="1562205059">
    <w:abstractNumId w:val="21"/>
  </w:num>
  <w:num w:numId="31" w16cid:durableId="78450131">
    <w:abstractNumId w:val="7"/>
    <w:lvlOverride w:ilvl="0">
      <w:startOverride w:val="1"/>
    </w:lvlOverride>
  </w:num>
  <w:num w:numId="32" w16cid:durableId="939222710">
    <w:abstractNumId w:val="25"/>
  </w:num>
  <w:num w:numId="33" w16cid:durableId="549461037">
    <w:abstractNumId w:val="15"/>
  </w:num>
  <w:num w:numId="34" w16cid:durableId="463810104">
    <w:abstractNumId w:val="30"/>
  </w:num>
  <w:num w:numId="35" w16cid:durableId="1740711182">
    <w:abstractNumId w:val="32"/>
  </w:num>
  <w:num w:numId="36" w16cid:durableId="1077484966">
    <w:abstractNumId w:val="28"/>
  </w:num>
  <w:num w:numId="37" w16cid:durableId="3279074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45569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6955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FDC"/>
    <w:rsid w:val="0000239F"/>
    <w:rsid w:val="00006D6F"/>
    <w:rsid w:val="00010C61"/>
    <w:rsid w:val="00020DB8"/>
    <w:rsid w:val="00031E47"/>
    <w:rsid w:val="000323B8"/>
    <w:rsid w:val="0003779A"/>
    <w:rsid w:val="000539F2"/>
    <w:rsid w:val="00056EB2"/>
    <w:rsid w:val="00066AD5"/>
    <w:rsid w:val="000750BF"/>
    <w:rsid w:val="00082CA0"/>
    <w:rsid w:val="000875A0"/>
    <w:rsid w:val="000950C8"/>
    <w:rsid w:val="000973B1"/>
    <w:rsid w:val="000A16AD"/>
    <w:rsid w:val="000C14D1"/>
    <w:rsid w:val="000E0DA2"/>
    <w:rsid w:val="000F1657"/>
    <w:rsid w:val="0010152E"/>
    <w:rsid w:val="00106B8C"/>
    <w:rsid w:val="00110ABC"/>
    <w:rsid w:val="00114D80"/>
    <w:rsid w:val="001171E7"/>
    <w:rsid w:val="001176DA"/>
    <w:rsid w:val="00121140"/>
    <w:rsid w:val="00121D3A"/>
    <w:rsid w:val="00130C43"/>
    <w:rsid w:val="00132199"/>
    <w:rsid w:val="001479BA"/>
    <w:rsid w:val="00147FB2"/>
    <w:rsid w:val="001562A4"/>
    <w:rsid w:val="00166FC6"/>
    <w:rsid w:val="00171ED5"/>
    <w:rsid w:val="00174F69"/>
    <w:rsid w:val="0018103F"/>
    <w:rsid w:val="00182F43"/>
    <w:rsid w:val="00183003"/>
    <w:rsid w:val="00190B5E"/>
    <w:rsid w:val="001A710D"/>
    <w:rsid w:val="001B4DC0"/>
    <w:rsid w:val="001B5EE0"/>
    <w:rsid w:val="001B7A4C"/>
    <w:rsid w:val="001C0A14"/>
    <w:rsid w:val="001C2B48"/>
    <w:rsid w:val="001E0C30"/>
    <w:rsid w:val="001F53FF"/>
    <w:rsid w:val="001F62A9"/>
    <w:rsid w:val="002149DF"/>
    <w:rsid w:val="00234CA3"/>
    <w:rsid w:val="00236290"/>
    <w:rsid w:val="00241984"/>
    <w:rsid w:val="00244299"/>
    <w:rsid w:val="00257730"/>
    <w:rsid w:val="00262210"/>
    <w:rsid w:val="002622E3"/>
    <w:rsid w:val="0028666E"/>
    <w:rsid w:val="00297B65"/>
    <w:rsid w:val="002A1A49"/>
    <w:rsid w:val="002A5A7C"/>
    <w:rsid w:val="002A6DBC"/>
    <w:rsid w:val="002C4552"/>
    <w:rsid w:val="002F3FED"/>
    <w:rsid w:val="00301740"/>
    <w:rsid w:val="003066D8"/>
    <w:rsid w:val="00312A43"/>
    <w:rsid w:val="00332706"/>
    <w:rsid w:val="0033532D"/>
    <w:rsid w:val="00347147"/>
    <w:rsid w:val="00362308"/>
    <w:rsid w:val="0038034B"/>
    <w:rsid w:val="00380402"/>
    <w:rsid w:val="0038571B"/>
    <w:rsid w:val="00392BB0"/>
    <w:rsid w:val="003A04FD"/>
    <w:rsid w:val="003A3B04"/>
    <w:rsid w:val="003B3AE4"/>
    <w:rsid w:val="003B5A1B"/>
    <w:rsid w:val="003C1263"/>
    <w:rsid w:val="003F2899"/>
    <w:rsid w:val="00401E41"/>
    <w:rsid w:val="0042033C"/>
    <w:rsid w:val="00424E25"/>
    <w:rsid w:val="004266B5"/>
    <w:rsid w:val="00432D76"/>
    <w:rsid w:val="00441F91"/>
    <w:rsid w:val="00445DC3"/>
    <w:rsid w:val="00452D59"/>
    <w:rsid w:val="004566C8"/>
    <w:rsid w:val="00462EE2"/>
    <w:rsid w:val="004762EF"/>
    <w:rsid w:val="00476E55"/>
    <w:rsid w:val="0048424C"/>
    <w:rsid w:val="004917A3"/>
    <w:rsid w:val="004A0528"/>
    <w:rsid w:val="004B788E"/>
    <w:rsid w:val="004D3D96"/>
    <w:rsid w:val="004E1FF5"/>
    <w:rsid w:val="004E32C3"/>
    <w:rsid w:val="004F5927"/>
    <w:rsid w:val="00500B4B"/>
    <w:rsid w:val="0050477F"/>
    <w:rsid w:val="00551182"/>
    <w:rsid w:val="00555E42"/>
    <w:rsid w:val="005639B3"/>
    <w:rsid w:val="005649D1"/>
    <w:rsid w:val="00572A23"/>
    <w:rsid w:val="005819D9"/>
    <w:rsid w:val="0059489B"/>
    <w:rsid w:val="00594CE1"/>
    <w:rsid w:val="005C4FB7"/>
    <w:rsid w:val="005D60BA"/>
    <w:rsid w:val="005E1AAD"/>
    <w:rsid w:val="005E6B12"/>
    <w:rsid w:val="005F481A"/>
    <w:rsid w:val="005F6287"/>
    <w:rsid w:val="006020F7"/>
    <w:rsid w:val="00608AF1"/>
    <w:rsid w:val="00633DCA"/>
    <w:rsid w:val="00641C20"/>
    <w:rsid w:val="006453B9"/>
    <w:rsid w:val="006531A7"/>
    <w:rsid w:val="00661847"/>
    <w:rsid w:val="00666754"/>
    <w:rsid w:val="00667718"/>
    <w:rsid w:val="00671390"/>
    <w:rsid w:val="006B07A1"/>
    <w:rsid w:val="006B6F1C"/>
    <w:rsid w:val="006C599A"/>
    <w:rsid w:val="006C6A13"/>
    <w:rsid w:val="006D2543"/>
    <w:rsid w:val="006D2EAF"/>
    <w:rsid w:val="006E5D79"/>
    <w:rsid w:val="006F6F44"/>
    <w:rsid w:val="00701855"/>
    <w:rsid w:val="007157B6"/>
    <w:rsid w:val="007233DE"/>
    <w:rsid w:val="00730F72"/>
    <w:rsid w:val="00767E31"/>
    <w:rsid w:val="00773633"/>
    <w:rsid w:val="007823C7"/>
    <w:rsid w:val="00792E74"/>
    <w:rsid w:val="007A3011"/>
    <w:rsid w:val="007A4E0E"/>
    <w:rsid w:val="007A59CD"/>
    <w:rsid w:val="007A600B"/>
    <w:rsid w:val="007A6EF3"/>
    <w:rsid w:val="007B418D"/>
    <w:rsid w:val="007C189A"/>
    <w:rsid w:val="007D3C36"/>
    <w:rsid w:val="007D526D"/>
    <w:rsid w:val="007F2FEB"/>
    <w:rsid w:val="007F4641"/>
    <w:rsid w:val="008031CD"/>
    <w:rsid w:val="00813A8D"/>
    <w:rsid w:val="00822065"/>
    <w:rsid w:val="0082299C"/>
    <w:rsid w:val="00837088"/>
    <w:rsid w:val="0084349F"/>
    <w:rsid w:val="00846C11"/>
    <w:rsid w:val="00846E85"/>
    <w:rsid w:val="0084737F"/>
    <w:rsid w:val="00850F42"/>
    <w:rsid w:val="00851C6B"/>
    <w:rsid w:val="00853981"/>
    <w:rsid w:val="00872971"/>
    <w:rsid w:val="00885B73"/>
    <w:rsid w:val="00894862"/>
    <w:rsid w:val="00896FCD"/>
    <w:rsid w:val="008A1125"/>
    <w:rsid w:val="008A1BA0"/>
    <w:rsid w:val="008A4923"/>
    <w:rsid w:val="008C2975"/>
    <w:rsid w:val="008E59C5"/>
    <w:rsid w:val="008E7A20"/>
    <w:rsid w:val="008E7FFD"/>
    <w:rsid w:val="00900872"/>
    <w:rsid w:val="00910416"/>
    <w:rsid w:val="00911941"/>
    <w:rsid w:val="0092590D"/>
    <w:rsid w:val="0093473B"/>
    <w:rsid w:val="009507E9"/>
    <w:rsid w:val="00970436"/>
    <w:rsid w:val="00991A93"/>
    <w:rsid w:val="0099265D"/>
    <w:rsid w:val="009A165C"/>
    <w:rsid w:val="009A403F"/>
    <w:rsid w:val="009B5FDC"/>
    <w:rsid w:val="009C3D65"/>
    <w:rsid w:val="009C6F3B"/>
    <w:rsid w:val="009C7049"/>
    <w:rsid w:val="009E10E3"/>
    <w:rsid w:val="009E12BF"/>
    <w:rsid w:val="009E417A"/>
    <w:rsid w:val="00A034AB"/>
    <w:rsid w:val="00A1708F"/>
    <w:rsid w:val="00A1780E"/>
    <w:rsid w:val="00A33ED6"/>
    <w:rsid w:val="00A34B07"/>
    <w:rsid w:val="00A52F2F"/>
    <w:rsid w:val="00A56DC0"/>
    <w:rsid w:val="00A62677"/>
    <w:rsid w:val="00A91AFC"/>
    <w:rsid w:val="00A95269"/>
    <w:rsid w:val="00AB26E3"/>
    <w:rsid w:val="00AD3FAA"/>
    <w:rsid w:val="00AE189F"/>
    <w:rsid w:val="00AF1748"/>
    <w:rsid w:val="00B150D5"/>
    <w:rsid w:val="00B31BC9"/>
    <w:rsid w:val="00B32C04"/>
    <w:rsid w:val="00B3442E"/>
    <w:rsid w:val="00B37812"/>
    <w:rsid w:val="00B41327"/>
    <w:rsid w:val="00B47AD6"/>
    <w:rsid w:val="00B64DAD"/>
    <w:rsid w:val="00B71AD4"/>
    <w:rsid w:val="00B80A42"/>
    <w:rsid w:val="00B837B1"/>
    <w:rsid w:val="00B86E26"/>
    <w:rsid w:val="00B92971"/>
    <w:rsid w:val="00B95732"/>
    <w:rsid w:val="00B96EBB"/>
    <w:rsid w:val="00BA0F18"/>
    <w:rsid w:val="00BA3480"/>
    <w:rsid w:val="00BF0682"/>
    <w:rsid w:val="00BF1659"/>
    <w:rsid w:val="00C53EB2"/>
    <w:rsid w:val="00C80333"/>
    <w:rsid w:val="00C81A19"/>
    <w:rsid w:val="00C83DCA"/>
    <w:rsid w:val="00C97DCD"/>
    <w:rsid w:val="00CA1D98"/>
    <w:rsid w:val="00CA6C24"/>
    <w:rsid w:val="00CC1C04"/>
    <w:rsid w:val="00CC35DD"/>
    <w:rsid w:val="00CC3979"/>
    <w:rsid w:val="00CD4D71"/>
    <w:rsid w:val="00CE2647"/>
    <w:rsid w:val="00CF0A8B"/>
    <w:rsid w:val="00CF51D5"/>
    <w:rsid w:val="00D00D01"/>
    <w:rsid w:val="00D02533"/>
    <w:rsid w:val="00D034DC"/>
    <w:rsid w:val="00D10699"/>
    <w:rsid w:val="00D20D1B"/>
    <w:rsid w:val="00D27E71"/>
    <w:rsid w:val="00D34B0C"/>
    <w:rsid w:val="00D43156"/>
    <w:rsid w:val="00D669E0"/>
    <w:rsid w:val="00D7234E"/>
    <w:rsid w:val="00D72907"/>
    <w:rsid w:val="00D73986"/>
    <w:rsid w:val="00D739A9"/>
    <w:rsid w:val="00D747B7"/>
    <w:rsid w:val="00D81B85"/>
    <w:rsid w:val="00DA2BED"/>
    <w:rsid w:val="00DB0D13"/>
    <w:rsid w:val="00DB65DD"/>
    <w:rsid w:val="00DE083E"/>
    <w:rsid w:val="00DE0842"/>
    <w:rsid w:val="00DE4AE1"/>
    <w:rsid w:val="00DE4B9A"/>
    <w:rsid w:val="00DF3C06"/>
    <w:rsid w:val="00DF737E"/>
    <w:rsid w:val="00E0386F"/>
    <w:rsid w:val="00E12BE4"/>
    <w:rsid w:val="00E13327"/>
    <w:rsid w:val="00E13D16"/>
    <w:rsid w:val="00E150E6"/>
    <w:rsid w:val="00E22AD8"/>
    <w:rsid w:val="00E234DC"/>
    <w:rsid w:val="00E2469A"/>
    <w:rsid w:val="00E24815"/>
    <w:rsid w:val="00E25A5B"/>
    <w:rsid w:val="00E3245A"/>
    <w:rsid w:val="00E41BD9"/>
    <w:rsid w:val="00E60B32"/>
    <w:rsid w:val="00E7007A"/>
    <w:rsid w:val="00E712B0"/>
    <w:rsid w:val="00E71A96"/>
    <w:rsid w:val="00E8489F"/>
    <w:rsid w:val="00E85DC1"/>
    <w:rsid w:val="00E935CC"/>
    <w:rsid w:val="00EB58C9"/>
    <w:rsid w:val="00EC050A"/>
    <w:rsid w:val="00EC58BF"/>
    <w:rsid w:val="00F05826"/>
    <w:rsid w:val="00F072AB"/>
    <w:rsid w:val="00F14002"/>
    <w:rsid w:val="00F22B4D"/>
    <w:rsid w:val="00F23192"/>
    <w:rsid w:val="00F24006"/>
    <w:rsid w:val="00F2431F"/>
    <w:rsid w:val="00F2788C"/>
    <w:rsid w:val="00F3517F"/>
    <w:rsid w:val="00F415A9"/>
    <w:rsid w:val="00F70BE3"/>
    <w:rsid w:val="00F71B25"/>
    <w:rsid w:val="00F75E7B"/>
    <w:rsid w:val="00F76199"/>
    <w:rsid w:val="00F92781"/>
    <w:rsid w:val="00FA264D"/>
    <w:rsid w:val="00FD1F27"/>
    <w:rsid w:val="00FD7140"/>
    <w:rsid w:val="00FE2223"/>
    <w:rsid w:val="00FF1E03"/>
    <w:rsid w:val="00FF7CF5"/>
    <w:rsid w:val="1AE2EAFA"/>
    <w:rsid w:val="20913D63"/>
    <w:rsid w:val="20EF91FE"/>
    <w:rsid w:val="230F3DB5"/>
    <w:rsid w:val="24D94F6E"/>
    <w:rsid w:val="252DC5DC"/>
    <w:rsid w:val="2906D9A5"/>
    <w:rsid w:val="311C879A"/>
    <w:rsid w:val="36BED628"/>
    <w:rsid w:val="4D354080"/>
    <w:rsid w:val="4F0B70AF"/>
    <w:rsid w:val="5616F374"/>
    <w:rsid w:val="594B6A35"/>
    <w:rsid w:val="59BC7F7A"/>
    <w:rsid w:val="5A479E9F"/>
    <w:rsid w:val="5E52A8B8"/>
    <w:rsid w:val="6E317B6F"/>
    <w:rsid w:val="78B6DBF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F038A"/>
  <w15:chartTrackingRefBased/>
  <w15:docId w15:val="{D664C88A-A1E9-4D3B-A60C-7A0D92A8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297B65"/>
    <w:pPr>
      <w:spacing w:before="120" w:after="120" w:line="280" w:lineRule="atLeast"/>
    </w:pPr>
    <w:rPr>
      <w:sz w:val="20"/>
      <w:szCs w:val="20"/>
    </w:rPr>
  </w:style>
  <w:style w:type="paragraph" w:styleId="Heading1">
    <w:name w:val="heading 1"/>
    <w:basedOn w:val="Normal"/>
    <w:next w:val="BodyText"/>
    <w:link w:val="Heading1Char"/>
    <w:uiPriority w:val="9"/>
    <w:qFormat/>
    <w:rsid w:val="00297B65"/>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297B65"/>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297B65"/>
    <w:pPr>
      <w:keepNext/>
      <w:keepLines/>
      <w:spacing w:before="240" w:line="300" w:lineRule="atLeast"/>
      <w:outlineLvl w:val="2"/>
    </w:pPr>
    <w:rPr>
      <w:rFonts w:asciiTheme="majorHAnsi" w:eastAsiaTheme="majorEastAsia" w:hAnsiTheme="majorHAnsi" w:cstheme="majorBidi"/>
      <w:color w:val="207291" w:themeColor="text2" w:themeShade="BF"/>
      <w:sz w:val="26"/>
      <w:szCs w:val="37"/>
    </w:rPr>
  </w:style>
  <w:style w:type="paragraph" w:styleId="Heading4">
    <w:name w:val="heading 4"/>
    <w:basedOn w:val="Normal"/>
    <w:next w:val="BodyText"/>
    <w:link w:val="Heading4Char"/>
    <w:uiPriority w:val="9"/>
    <w:qFormat/>
    <w:rsid w:val="00297B65"/>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297B65"/>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297B65"/>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297B65"/>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297B65"/>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297B65"/>
    <w:pPr>
      <w:spacing w:line="240" w:lineRule="auto"/>
      <w:outlineLvl w:val="8"/>
    </w:pPr>
    <w:rPr>
      <w:rFonts w:asciiTheme="majorHAnsi" w:hAnsiTheme="majorHAnsi"/>
      <w:color w:val="8956A3"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6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97B65"/>
    <w:rPr>
      <w:sz w:val="16"/>
      <w:szCs w:val="20"/>
    </w:rPr>
  </w:style>
  <w:style w:type="paragraph" w:styleId="Footer">
    <w:name w:val="footer"/>
    <w:basedOn w:val="Normal"/>
    <w:link w:val="FooterChar"/>
    <w:uiPriority w:val="11"/>
    <w:rsid w:val="00297B65"/>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297B65"/>
    <w:rPr>
      <w:rFonts w:asciiTheme="majorHAnsi" w:hAnsiTheme="majorHAnsi"/>
      <w:sz w:val="17"/>
    </w:rPr>
  </w:style>
  <w:style w:type="paragraph" w:styleId="ListParagraph">
    <w:name w:val="List Paragraph"/>
    <w:basedOn w:val="Normal"/>
    <w:uiPriority w:val="34"/>
    <w:rsid w:val="00297B65"/>
    <w:pPr>
      <w:spacing w:line="293" w:lineRule="auto"/>
      <w:ind w:left="284"/>
      <w:contextualSpacing/>
    </w:pPr>
  </w:style>
  <w:style w:type="table" w:styleId="TableGrid">
    <w:name w:val="Table Grid"/>
    <w:basedOn w:val="TableNormal"/>
    <w:uiPriority w:val="39"/>
    <w:rsid w:val="0029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39"/>
    <w:rsid w:val="00297B65"/>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297B65"/>
    <w:rPr>
      <w:rFonts w:asciiTheme="majorHAnsi" w:eastAsiaTheme="majorEastAsia" w:hAnsiTheme="majorHAnsi" w:cstheme="majorBidi"/>
      <w:color w:val="FFFFFF" w:themeColor="background1"/>
      <w:kern w:val="28"/>
      <w:sz w:val="52"/>
      <w:szCs w:val="56"/>
    </w:rPr>
  </w:style>
  <w:style w:type="paragraph" w:styleId="Subtitle">
    <w:name w:val="Subtitle"/>
    <w:basedOn w:val="Normal"/>
    <w:next w:val="Normal"/>
    <w:link w:val="SubtitleChar"/>
    <w:uiPriority w:val="39"/>
    <w:rsid w:val="00297B65"/>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7B65"/>
    <w:rPr>
      <w:rFonts w:eastAsiaTheme="minorEastAsia"/>
      <w:color w:val="FFFFFF" w:themeColor="background1"/>
      <w:sz w:val="52"/>
      <w:szCs w:val="20"/>
    </w:rPr>
  </w:style>
  <w:style w:type="paragraph" w:styleId="NoSpacing">
    <w:name w:val="No Spacing"/>
    <w:basedOn w:val="Normal"/>
    <w:link w:val="NoSpacingChar"/>
    <w:uiPriority w:val="10"/>
    <w:qFormat/>
    <w:rsid w:val="00297B65"/>
    <w:pPr>
      <w:spacing w:before="0" w:after="0"/>
    </w:pPr>
  </w:style>
  <w:style w:type="character" w:customStyle="1" w:styleId="Heading1Char">
    <w:name w:val="Heading 1 Char"/>
    <w:basedOn w:val="DefaultParagraphFont"/>
    <w:link w:val="Heading1"/>
    <w:uiPriority w:val="9"/>
    <w:rsid w:val="00297B65"/>
    <w:rPr>
      <w:rFonts w:asciiTheme="majorHAnsi" w:hAnsiTheme="majorHAnsi"/>
      <w:color w:val="FFFFFF" w:themeColor="background1"/>
      <w:sz w:val="42"/>
      <w:szCs w:val="20"/>
      <w:shd w:val="clear" w:color="auto" w:fill="265A9A" w:themeFill="background2"/>
    </w:rPr>
  </w:style>
  <w:style w:type="character" w:customStyle="1" w:styleId="Heading2Char">
    <w:name w:val="Heading 2 Char"/>
    <w:basedOn w:val="DefaultParagraphFont"/>
    <w:link w:val="Heading2"/>
    <w:uiPriority w:val="9"/>
    <w:rsid w:val="00297B65"/>
    <w:rPr>
      <w:rFonts w:asciiTheme="majorHAnsi" w:eastAsiaTheme="majorEastAsia" w:hAnsiTheme="majorHAnsi" w:cstheme="majorBidi"/>
      <w:sz w:val="30"/>
      <w:szCs w:val="60"/>
    </w:rPr>
  </w:style>
  <w:style w:type="character" w:customStyle="1" w:styleId="Heading3Char">
    <w:name w:val="Heading 3 Char"/>
    <w:basedOn w:val="DefaultParagraphFont"/>
    <w:link w:val="Heading3"/>
    <w:uiPriority w:val="9"/>
    <w:rsid w:val="00297B65"/>
    <w:rPr>
      <w:rFonts w:asciiTheme="majorHAnsi" w:eastAsiaTheme="majorEastAsia" w:hAnsiTheme="majorHAnsi" w:cstheme="majorBidi"/>
      <w:color w:val="207291" w:themeColor="text2" w:themeShade="BF"/>
      <w:sz w:val="26"/>
      <w:szCs w:val="37"/>
    </w:rPr>
  </w:style>
  <w:style w:type="character" w:customStyle="1" w:styleId="Heading4Char">
    <w:name w:val="Heading 4 Char"/>
    <w:basedOn w:val="DefaultParagraphFont"/>
    <w:link w:val="Heading4"/>
    <w:uiPriority w:val="9"/>
    <w:rsid w:val="00297B65"/>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297B65"/>
    <w:rPr>
      <w:rFonts w:eastAsiaTheme="majorEastAsia" w:cstheme="majorBidi"/>
      <w:b/>
      <w:color w:val="265A9A" w:themeColor="background2"/>
      <w:szCs w:val="29"/>
    </w:rPr>
  </w:style>
  <w:style w:type="character" w:customStyle="1" w:styleId="Heading6Char">
    <w:name w:val="Heading 6 Char"/>
    <w:basedOn w:val="DefaultParagraphFont"/>
    <w:link w:val="Heading6"/>
    <w:uiPriority w:val="9"/>
    <w:rsid w:val="00297B65"/>
    <w:rPr>
      <w:rFonts w:eastAsiaTheme="majorEastAsia" w:cstheme="minorHAnsi"/>
      <w:b/>
      <w:bCs/>
      <w:i/>
      <w:color w:val="265A9A" w:themeColor="background2"/>
      <w:sz w:val="20"/>
      <w:szCs w:val="24"/>
    </w:rPr>
  </w:style>
  <w:style w:type="paragraph" w:styleId="Quote">
    <w:name w:val="Quote"/>
    <w:basedOn w:val="BodyText"/>
    <w:next w:val="BodyText"/>
    <w:link w:val="QuoteChar"/>
    <w:uiPriority w:val="1"/>
    <w:qFormat/>
    <w:rsid w:val="00297B65"/>
    <w:pPr>
      <w:spacing w:before="60"/>
      <w:ind w:left="113" w:right="851"/>
    </w:pPr>
    <w:rPr>
      <w:color w:val="58585B"/>
    </w:rPr>
  </w:style>
  <w:style w:type="character" w:customStyle="1" w:styleId="QuoteChar">
    <w:name w:val="Quote Char"/>
    <w:basedOn w:val="DefaultParagraphFont"/>
    <w:link w:val="Quote"/>
    <w:uiPriority w:val="1"/>
    <w:rsid w:val="00297B65"/>
    <w:rPr>
      <w:color w:val="58585B"/>
      <w:sz w:val="20"/>
      <w:szCs w:val="20"/>
    </w:rPr>
  </w:style>
  <w:style w:type="character" w:styleId="Emphasis">
    <w:name w:val="Emphasis"/>
    <w:basedOn w:val="DefaultParagraphFont"/>
    <w:uiPriority w:val="22"/>
    <w:qFormat/>
    <w:rsid w:val="00297B65"/>
    <w:rPr>
      <w:i/>
      <w:iCs/>
    </w:rPr>
  </w:style>
  <w:style w:type="paragraph" w:styleId="TOCHeading">
    <w:name w:val="TOC Heading"/>
    <w:next w:val="Normal"/>
    <w:uiPriority w:val="39"/>
    <w:unhideWhenUsed/>
    <w:rsid w:val="00297B65"/>
    <w:pPr>
      <w:spacing w:before="240" w:after="240" w:line="500" w:lineRule="atLeast"/>
      <w:outlineLvl w:val="0"/>
    </w:pPr>
    <w:rPr>
      <w:rFonts w:asciiTheme="majorHAnsi" w:hAnsiTheme="majorHAnsi"/>
      <w:color w:val="265A9A" w:themeColor="background2"/>
      <w:sz w:val="42"/>
      <w:szCs w:val="20"/>
    </w:rPr>
  </w:style>
  <w:style w:type="paragraph" w:styleId="TOC1">
    <w:name w:val="toc 1"/>
    <w:basedOn w:val="Normal"/>
    <w:next w:val="BodyText"/>
    <w:autoRedefine/>
    <w:uiPriority w:val="39"/>
    <w:unhideWhenUsed/>
    <w:rsid w:val="00297B65"/>
    <w:pPr>
      <w:tabs>
        <w:tab w:val="left" w:pos="567"/>
        <w:tab w:val="right" w:pos="7938"/>
      </w:tabs>
      <w:spacing w:after="100" w:line="293" w:lineRule="auto"/>
      <w:ind w:left="567" w:right="1701" w:hanging="567"/>
    </w:pPr>
    <w:rPr>
      <w:rFonts w:asciiTheme="majorHAnsi" w:hAnsiTheme="majorHAnsi"/>
      <w:color w:val="265A9A" w:themeColor="background2"/>
    </w:rPr>
  </w:style>
  <w:style w:type="paragraph" w:styleId="TOC2">
    <w:name w:val="toc 2"/>
    <w:basedOn w:val="Normal"/>
    <w:next w:val="Normal"/>
    <w:autoRedefine/>
    <w:uiPriority w:val="39"/>
    <w:unhideWhenUsed/>
    <w:rsid w:val="00297B65"/>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297B65"/>
    <w:pPr>
      <w:tabs>
        <w:tab w:val="right" w:pos="7938"/>
      </w:tabs>
      <w:spacing w:after="100" w:line="293" w:lineRule="auto"/>
      <w:ind w:right="1701"/>
    </w:pPr>
    <w:rPr>
      <w:rFonts w:asciiTheme="majorHAnsi" w:hAnsiTheme="majorHAnsi"/>
      <w:color w:val="265A9A" w:themeColor="background2"/>
    </w:rPr>
  </w:style>
  <w:style w:type="character" w:styleId="Hyperlink">
    <w:name w:val="Hyperlink"/>
    <w:basedOn w:val="DefaultParagraphFont"/>
    <w:uiPriority w:val="99"/>
    <w:unhideWhenUsed/>
    <w:rsid w:val="00297B65"/>
    <w:rPr>
      <w:color w:val="000000" w:themeColor="hyperlink"/>
      <w:u w:val="single"/>
    </w:rPr>
  </w:style>
  <w:style w:type="paragraph" w:customStyle="1" w:styleId="Space">
    <w:name w:val="Space"/>
    <w:basedOn w:val="BodyText"/>
    <w:uiPriority w:val="1"/>
    <w:rsid w:val="00297B65"/>
    <w:pPr>
      <w:spacing w:before="0" w:after="0"/>
    </w:pPr>
  </w:style>
  <w:style w:type="paragraph" w:styleId="Date">
    <w:name w:val="Date"/>
    <w:basedOn w:val="Normal"/>
    <w:next w:val="Normal"/>
    <w:link w:val="DateChar"/>
    <w:uiPriority w:val="99"/>
    <w:unhideWhenUsed/>
    <w:rsid w:val="00297B65"/>
    <w:pPr>
      <w:spacing w:after="360" w:line="293" w:lineRule="auto"/>
    </w:pPr>
  </w:style>
  <w:style w:type="character" w:customStyle="1" w:styleId="DateChar">
    <w:name w:val="Date Char"/>
    <w:basedOn w:val="DefaultParagraphFont"/>
    <w:link w:val="Date"/>
    <w:uiPriority w:val="99"/>
    <w:rsid w:val="00297B65"/>
    <w:rPr>
      <w:sz w:val="20"/>
      <w:szCs w:val="20"/>
    </w:rPr>
  </w:style>
  <w:style w:type="paragraph" w:styleId="BalloonText">
    <w:name w:val="Balloon Text"/>
    <w:basedOn w:val="Normal"/>
    <w:link w:val="BalloonTextChar"/>
    <w:uiPriority w:val="99"/>
    <w:semiHidden/>
    <w:unhideWhenUsed/>
    <w:rsid w:val="00297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65"/>
    <w:rPr>
      <w:rFonts w:ascii="Segoe UI" w:hAnsi="Segoe UI" w:cs="Segoe UI"/>
      <w:sz w:val="18"/>
      <w:szCs w:val="18"/>
    </w:rPr>
  </w:style>
  <w:style w:type="paragraph" w:styleId="ListBullet">
    <w:name w:val="List Bullet"/>
    <w:basedOn w:val="Normal"/>
    <w:link w:val="ListBulletChar"/>
    <w:uiPriority w:val="1"/>
    <w:qFormat/>
    <w:rsid w:val="00297B65"/>
    <w:pPr>
      <w:numPr>
        <w:numId w:val="15"/>
      </w:numPr>
      <w:contextualSpacing/>
    </w:pPr>
  </w:style>
  <w:style w:type="paragraph" w:styleId="ListBullet2">
    <w:name w:val="List Bullet 2"/>
    <w:basedOn w:val="Normal"/>
    <w:uiPriority w:val="1"/>
    <w:qFormat/>
    <w:rsid w:val="00297B65"/>
    <w:pPr>
      <w:numPr>
        <w:ilvl w:val="1"/>
        <w:numId w:val="15"/>
      </w:numPr>
      <w:contextualSpacing/>
    </w:pPr>
  </w:style>
  <w:style w:type="paragraph" w:styleId="ListBullet3">
    <w:name w:val="List Bullet 3"/>
    <w:basedOn w:val="Normal"/>
    <w:uiPriority w:val="1"/>
    <w:qFormat/>
    <w:rsid w:val="00297B65"/>
    <w:pPr>
      <w:numPr>
        <w:ilvl w:val="2"/>
        <w:numId w:val="15"/>
      </w:numPr>
      <w:contextualSpacing/>
    </w:pPr>
  </w:style>
  <w:style w:type="paragraph" w:customStyle="1" w:styleId="Footerend">
    <w:name w:val="Footer end"/>
    <w:basedOn w:val="Footer"/>
    <w:uiPriority w:val="99"/>
    <w:unhideWhenUsed/>
    <w:rsid w:val="00110ABC"/>
    <w:pPr>
      <w:spacing w:line="20" w:lineRule="exac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297B65"/>
    <w:rPr>
      <w:color w:val="808080"/>
    </w:rPr>
  </w:style>
  <w:style w:type="paragraph" w:styleId="NormalWeb">
    <w:name w:val="Normal (Web)"/>
    <w:basedOn w:val="Normal"/>
    <w:uiPriority w:val="99"/>
    <w:semiHidden/>
    <w:unhideWhenUsed/>
    <w:rsid w:val="00C83DC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82299C"/>
    <w:pPr>
      <w:spacing w:after="0" w:line="480" w:lineRule="auto"/>
      <w:ind w:left="720" w:hanging="720"/>
    </w:pPr>
  </w:style>
  <w:style w:type="numbering" w:customStyle="1" w:styleId="Alphalist">
    <w:name w:val="Alpha list"/>
    <w:uiPriority w:val="99"/>
    <w:rsid w:val="00297B65"/>
    <w:pPr>
      <w:numPr>
        <w:numId w:val="1"/>
      </w:numPr>
    </w:pPr>
  </w:style>
  <w:style w:type="numbering" w:customStyle="1" w:styleId="AppendixHeadingList">
    <w:name w:val="Appendix Heading List"/>
    <w:uiPriority w:val="99"/>
    <w:rsid w:val="00297B65"/>
    <w:pPr>
      <w:numPr>
        <w:numId w:val="2"/>
      </w:numPr>
    </w:pPr>
  </w:style>
  <w:style w:type="numbering" w:customStyle="1" w:styleId="AppendixHeading">
    <w:name w:val="AppendixHeading"/>
    <w:uiPriority w:val="99"/>
    <w:rsid w:val="00297B65"/>
    <w:pPr>
      <w:numPr>
        <w:numId w:val="3"/>
      </w:numPr>
    </w:pPr>
  </w:style>
  <w:style w:type="table" w:customStyle="1" w:styleId="Blank">
    <w:name w:val="Blank"/>
    <w:basedOn w:val="TableNormal"/>
    <w:uiPriority w:val="99"/>
    <w:rsid w:val="00297B65"/>
    <w:pPr>
      <w:spacing w:after="0" w:line="240" w:lineRule="auto"/>
    </w:pPr>
    <w:tblPr>
      <w:tblCellMar>
        <w:top w:w="57" w:type="dxa"/>
        <w:left w:w="0" w:type="dxa"/>
        <w:bottom w:w="57" w:type="dxa"/>
        <w:right w:w="0" w:type="dxa"/>
      </w:tblCellMar>
    </w:tblPr>
  </w:style>
  <w:style w:type="paragraph" w:styleId="BodyText">
    <w:name w:val="Body Text"/>
    <w:basedOn w:val="Normal"/>
    <w:link w:val="BodyTextChar"/>
    <w:qFormat/>
    <w:rsid w:val="00297B65"/>
  </w:style>
  <w:style w:type="character" w:customStyle="1" w:styleId="BodyTextChar">
    <w:name w:val="Body Text Char"/>
    <w:basedOn w:val="DefaultParagraphFont"/>
    <w:link w:val="BodyText"/>
    <w:rsid w:val="00297B65"/>
    <w:rPr>
      <w:sz w:val="20"/>
      <w:szCs w:val="20"/>
    </w:rPr>
  </w:style>
  <w:style w:type="paragraph" w:customStyle="1" w:styleId="BodyText-Beforebullet">
    <w:name w:val="Body Text-Before bullet"/>
    <w:basedOn w:val="BodyText"/>
    <w:link w:val="BodyText-BeforebulletChar"/>
    <w:semiHidden/>
    <w:unhideWhenUsed/>
    <w:rsid w:val="00297B65"/>
    <w:pPr>
      <w:spacing w:after="20"/>
    </w:pPr>
  </w:style>
  <w:style w:type="character" w:customStyle="1" w:styleId="BodyText-BeforebulletChar">
    <w:name w:val="Body Text-Before bullet Char"/>
    <w:basedOn w:val="BodyTextChar"/>
    <w:link w:val="BodyText-Beforebullet"/>
    <w:semiHidden/>
    <w:rsid w:val="00297B65"/>
    <w:rPr>
      <w:sz w:val="20"/>
      <w:szCs w:val="20"/>
    </w:rPr>
  </w:style>
  <w:style w:type="paragraph" w:customStyle="1" w:styleId="BodyText-Blue">
    <w:name w:val="Body Text-Blue"/>
    <w:basedOn w:val="BodyText"/>
    <w:link w:val="BodyText-BlueChar"/>
    <w:semiHidden/>
    <w:qFormat/>
    <w:rsid w:val="00297B65"/>
    <w:rPr>
      <w:color w:val="265A9A" w:themeColor="background2"/>
    </w:rPr>
  </w:style>
  <w:style w:type="character" w:customStyle="1" w:styleId="BodyText-BlueChar">
    <w:name w:val="Body Text-Blue Char"/>
    <w:basedOn w:val="BodyTextChar"/>
    <w:link w:val="BodyText-Blue"/>
    <w:semiHidden/>
    <w:rsid w:val="00297B65"/>
    <w:rPr>
      <w:color w:val="265A9A" w:themeColor="background2"/>
      <w:sz w:val="20"/>
      <w:szCs w:val="20"/>
    </w:rPr>
  </w:style>
  <w:style w:type="paragraph" w:customStyle="1" w:styleId="BodyText-Grey">
    <w:name w:val="Body Text-Grey"/>
    <w:basedOn w:val="BodyText"/>
    <w:link w:val="BodyText-GreyChar"/>
    <w:semiHidden/>
    <w:qFormat/>
    <w:rsid w:val="00297B65"/>
    <w:rPr>
      <w:color w:val="58585B"/>
    </w:rPr>
  </w:style>
  <w:style w:type="character" w:customStyle="1" w:styleId="BodyText-GreyChar">
    <w:name w:val="Body Text-Grey Char"/>
    <w:basedOn w:val="BodyTextChar"/>
    <w:link w:val="BodyText-Grey"/>
    <w:semiHidden/>
    <w:rsid w:val="00297B65"/>
    <w:rPr>
      <w:color w:val="58585B"/>
      <w:sz w:val="20"/>
      <w:szCs w:val="20"/>
    </w:rPr>
  </w:style>
  <w:style w:type="paragraph" w:styleId="Caption">
    <w:name w:val="caption"/>
    <w:basedOn w:val="Normal"/>
    <w:next w:val="Normal"/>
    <w:uiPriority w:val="4"/>
    <w:qFormat/>
    <w:rsid w:val="00297B65"/>
    <w:pPr>
      <w:spacing w:before="0" w:after="40"/>
    </w:pPr>
    <w:rPr>
      <w:rFonts w:asciiTheme="majorHAnsi" w:hAnsiTheme="majorHAnsi"/>
      <w:iCs/>
      <w:color w:val="000000" w:themeColor="text1"/>
      <w:szCs w:val="18"/>
    </w:rPr>
  </w:style>
  <w:style w:type="paragraph" w:customStyle="1" w:styleId="FigureTableHeading">
    <w:name w:val="Figure/Table Heading"/>
    <w:basedOn w:val="Caption"/>
    <w:uiPriority w:val="4"/>
    <w:qFormat/>
    <w:rsid w:val="00297B65"/>
    <w:pPr>
      <w:keepNext/>
      <w:spacing w:before="240"/>
    </w:pPr>
  </w:style>
  <w:style w:type="paragraph" w:customStyle="1" w:styleId="BoxHeading1">
    <w:name w:val="Box Heading 1"/>
    <w:basedOn w:val="FigureTableHeading"/>
    <w:next w:val="BodyText"/>
    <w:uiPriority w:val="4"/>
    <w:qFormat/>
    <w:rsid w:val="00297B65"/>
    <w:pPr>
      <w:spacing w:after="0"/>
    </w:pPr>
  </w:style>
  <w:style w:type="paragraph" w:customStyle="1" w:styleId="BoxHeading2">
    <w:name w:val="Box Heading 2"/>
    <w:basedOn w:val="Normal"/>
    <w:next w:val="BodyText"/>
    <w:uiPriority w:val="4"/>
    <w:qFormat/>
    <w:rsid w:val="00297B65"/>
    <w:rPr>
      <w:b/>
    </w:rPr>
  </w:style>
  <w:style w:type="paragraph" w:customStyle="1" w:styleId="BoxHeading3">
    <w:name w:val="Box Heading 3"/>
    <w:basedOn w:val="BoxHeading2"/>
    <w:uiPriority w:val="4"/>
    <w:qFormat/>
    <w:rsid w:val="00297B65"/>
    <w:rPr>
      <w:i/>
    </w:rPr>
  </w:style>
  <w:style w:type="numbering" w:customStyle="1" w:styleId="BoxList">
    <w:name w:val="Box List"/>
    <w:uiPriority w:val="99"/>
    <w:rsid w:val="00297B65"/>
    <w:pPr>
      <w:numPr>
        <w:numId w:val="4"/>
      </w:numPr>
    </w:pPr>
  </w:style>
  <w:style w:type="table" w:customStyle="1" w:styleId="Texttable-Paleblue">
    <w:name w:val="Text table-Pale blue"/>
    <w:basedOn w:val="TableNormal"/>
    <w:uiPriority w:val="99"/>
    <w:rsid w:val="00297B65"/>
    <w:pPr>
      <w:spacing w:after="0" w:line="240" w:lineRule="auto"/>
    </w:pPr>
    <w:tblPr>
      <w:tblCellMar>
        <w:top w:w="113" w:type="dxa"/>
        <w:left w:w="113" w:type="dxa"/>
        <w:bottom w:w="113" w:type="dxa"/>
        <w:right w:w="113" w:type="dxa"/>
      </w:tblCellMar>
    </w:tblPr>
    <w:tcPr>
      <w:shd w:val="clear" w:color="auto" w:fill="EFF9FE"/>
    </w:tcPr>
  </w:style>
  <w:style w:type="table" w:customStyle="1" w:styleId="Boxtable">
    <w:name w:val="Box table"/>
    <w:basedOn w:val="Texttable-Paleblue"/>
    <w:uiPriority w:val="99"/>
    <w:rsid w:val="00297B65"/>
    <w:tblPr>
      <w:tblCellMar>
        <w:top w:w="170" w:type="dxa"/>
        <w:left w:w="170" w:type="dxa"/>
        <w:bottom w:w="170" w:type="dxa"/>
        <w:right w:w="170" w:type="dxa"/>
      </w:tblCellMar>
    </w:tblPr>
    <w:tcPr>
      <w:shd w:val="clear" w:color="auto" w:fill="F4F5F6"/>
    </w:tcPr>
  </w:style>
  <w:style w:type="numbering" w:customStyle="1" w:styleId="Bullets">
    <w:name w:val="Bullets"/>
    <w:uiPriority w:val="99"/>
    <w:rsid w:val="00297B65"/>
    <w:pPr>
      <w:numPr>
        <w:numId w:val="5"/>
      </w:numPr>
    </w:pPr>
  </w:style>
  <w:style w:type="character" w:customStyle="1" w:styleId="ColourBlue">
    <w:name w:val="Colour Blue"/>
    <w:basedOn w:val="DefaultParagraphFont"/>
    <w:uiPriority w:val="22"/>
    <w:qFormat/>
    <w:rsid w:val="00297B65"/>
    <w:rPr>
      <w:color w:val="2B9AC2" w:themeColor="text2"/>
    </w:rPr>
  </w:style>
  <w:style w:type="character" w:customStyle="1" w:styleId="ColourDarkBlue">
    <w:name w:val="Colour Dark Blue"/>
    <w:basedOn w:val="ColourBlue"/>
    <w:uiPriority w:val="22"/>
    <w:qFormat/>
    <w:rsid w:val="00297B65"/>
    <w:rPr>
      <w:color w:val="265A9A" w:themeColor="background2"/>
    </w:rPr>
  </w:style>
  <w:style w:type="character" w:styleId="CommentReference">
    <w:name w:val="annotation reference"/>
    <w:basedOn w:val="DefaultParagraphFont"/>
    <w:uiPriority w:val="99"/>
    <w:semiHidden/>
    <w:unhideWhenUsed/>
    <w:rsid w:val="00297B65"/>
    <w:rPr>
      <w:sz w:val="16"/>
      <w:szCs w:val="16"/>
    </w:rPr>
  </w:style>
  <w:style w:type="paragraph" w:styleId="CommentText">
    <w:name w:val="annotation text"/>
    <w:basedOn w:val="Normal"/>
    <w:link w:val="CommentTextChar"/>
    <w:uiPriority w:val="99"/>
    <w:semiHidden/>
    <w:unhideWhenUsed/>
    <w:rsid w:val="00297B65"/>
    <w:pPr>
      <w:spacing w:line="240" w:lineRule="auto"/>
    </w:pPr>
  </w:style>
  <w:style w:type="character" w:customStyle="1" w:styleId="CommentTextChar">
    <w:name w:val="Comment Text Char"/>
    <w:basedOn w:val="DefaultParagraphFont"/>
    <w:link w:val="CommentText"/>
    <w:uiPriority w:val="99"/>
    <w:semiHidden/>
    <w:rsid w:val="00297B65"/>
    <w:rPr>
      <w:sz w:val="20"/>
      <w:szCs w:val="20"/>
    </w:rPr>
  </w:style>
  <w:style w:type="paragraph" w:styleId="CommentSubject">
    <w:name w:val="annotation subject"/>
    <w:basedOn w:val="CommentText"/>
    <w:next w:val="CommentText"/>
    <w:link w:val="CommentSubjectChar"/>
    <w:uiPriority w:val="99"/>
    <w:semiHidden/>
    <w:unhideWhenUsed/>
    <w:rsid w:val="00297B65"/>
    <w:rPr>
      <w:b/>
      <w:bCs/>
    </w:rPr>
  </w:style>
  <w:style w:type="character" w:customStyle="1" w:styleId="CommentSubjectChar">
    <w:name w:val="Comment Subject Char"/>
    <w:basedOn w:val="CommentTextChar"/>
    <w:link w:val="CommentSubject"/>
    <w:uiPriority w:val="99"/>
    <w:semiHidden/>
    <w:rsid w:val="00297B65"/>
    <w:rPr>
      <w:b/>
      <w:bCs/>
      <w:sz w:val="20"/>
      <w:szCs w:val="20"/>
    </w:rPr>
  </w:style>
  <w:style w:type="table" w:customStyle="1" w:styleId="OverviewPageBannerTableStyle">
    <w:name w:val="Overview/Page Banner Table Style"/>
    <w:basedOn w:val="TableNormal"/>
    <w:uiPriority w:val="99"/>
    <w:rsid w:val="00297B65"/>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table" w:customStyle="1" w:styleId="CopyrightPage">
    <w:name w:val="Copyright Page"/>
    <w:basedOn w:val="OverviewPageBannerTableStyle"/>
    <w:uiPriority w:val="99"/>
    <w:rsid w:val="00297B65"/>
    <w:rPr>
      <w:color w:val="FFFFFF" w:themeColor="background1"/>
    </w:rPr>
    <w:tblPr>
      <w:tblCellMar>
        <w:top w:w="284" w:type="dxa"/>
        <w:left w:w="284" w:type="dxa"/>
        <w:bottom w:w="284" w:type="dxa"/>
        <w:right w:w="3119" w:type="dxa"/>
      </w:tblCellMar>
    </w:tblPr>
  </w:style>
  <w:style w:type="paragraph" w:customStyle="1" w:styleId="Copyrightpage-BodyText">
    <w:name w:val="Copyright page-Body Text"/>
    <w:basedOn w:val="Normal"/>
    <w:link w:val="Copyrightpage-BodyTextChar"/>
    <w:uiPriority w:val="19"/>
    <w:rsid w:val="00297B65"/>
    <w:pPr>
      <w:spacing w:before="80" w:line="250" w:lineRule="atLeast"/>
    </w:pPr>
    <w:rPr>
      <w:color w:val="FFFFFF" w:themeColor="background1"/>
      <w:sz w:val="16"/>
    </w:rPr>
  </w:style>
  <w:style w:type="character" w:customStyle="1" w:styleId="Copyrightpage-BodyTextChar">
    <w:name w:val="Copyright page-Body Text Char"/>
    <w:basedOn w:val="DefaultParagraphFont"/>
    <w:link w:val="Copyrightpage-BodyText"/>
    <w:uiPriority w:val="19"/>
    <w:rsid w:val="00297B65"/>
    <w:rPr>
      <w:color w:val="FFFFFF" w:themeColor="background1"/>
      <w:sz w:val="16"/>
      <w:szCs w:val="20"/>
    </w:rPr>
  </w:style>
  <w:style w:type="paragraph" w:customStyle="1" w:styleId="Copyrightpage-BodyBold">
    <w:name w:val="Copyright page-Body Bold"/>
    <w:basedOn w:val="Copyrightpage-BodyText"/>
    <w:uiPriority w:val="19"/>
    <w:rsid w:val="00297B65"/>
    <w:rPr>
      <w:b/>
    </w:rPr>
  </w:style>
  <w:style w:type="paragraph" w:customStyle="1" w:styleId="Subtitle2">
    <w:name w:val="Subtitle 2"/>
    <w:basedOn w:val="Normal"/>
    <w:link w:val="Subtitle2Char"/>
    <w:uiPriority w:val="39"/>
    <w:rsid w:val="00297B65"/>
    <w:pPr>
      <w:spacing w:before="180" w:line="293" w:lineRule="auto"/>
    </w:pPr>
    <w:rPr>
      <w:rFonts w:asciiTheme="majorHAnsi" w:hAnsiTheme="majorHAnsi"/>
      <w:color w:val="FFFFFF" w:themeColor="background1"/>
      <w:spacing w:val="6"/>
      <w:sz w:val="28"/>
    </w:rPr>
  </w:style>
  <w:style w:type="character" w:customStyle="1" w:styleId="Subtitle2Char">
    <w:name w:val="Subtitle 2 Char"/>
    <w:basedOn w:val="DefaultParagraphFont"/>
    <w:link w:val="Subtitle2"/>
    <w:uiPriority w:val="39"/>
    <w:rsid w:val="00297B65"/>
    <w:rPr>
      <w:rFonts w:asciiTheme="majorHAnsi" w:hAnsiTheme="majorHAnsi"/>
      <w:color w:val="FFFFFF" w:themeColor="background1"/>
      <w:spacing w:val="6"/>
      <w:sz w:val="28"/>
      <w:szCs w:val="20"/>
    </w:rPr>
  </w:style>
  <w:style w:type="paragraph" w:customStyle="1" w:styleId="Copyrightpage-Heading">
    <w:name w:val="Copyright page-Heading"/>
    <w:basedOn w:val="Subtitle2"/>
    <w:link w:val="Copyrightpage-HeadingChar"/>
    <w:uiPriority w:val="19"/>
    <w:rsid w:val="00297B65"/>
    <w:pPr>
      <w:spacing w:before="0" w:line="240" w:lineRule="auto"/>
    </w:pPr>
    <w:rPr>
      <w:spacing w:val="4"/>
      <w:sz w:val="19"/>
      <w:szCs w:val="18"/>
    </w:rPr>
  </w:style>
  <w:style w:type="character" w:customStyle="1" w:styleId="Copyrightpage-HeadingChar">
    <w:name w:val="Copyright page-Heading Char"/>
    <w:basedOn w:val="Subtitle2Char"/>
    <w:link w:val="Copyrightpage-Heading"/>
    <w:uiPriority w:val="19"/>
    <w:rsid w:val="00297B65"/>
    <w:rPr>
      <w:rFonts w:asciiTheme="majorHAnsi" w:hAnsiTheme="majorHAnsi"/>
      <w:color w:val="FFFFFF" w:themeColor="background1"/>
      <w:spacing w:val="4"/>
      <w:sz w:val="19"/>
      <w:szCs w:val="18"/>
    </w:rPr>
  </w:style>
  <w:style w:type="character" w:customStyle="1" w:styleId="NoSpacingChar">
    <w:name w:val="No Spacing Char"/>
    <w:basedOn w:val="DefaultParagraphFont"/>
    <w:link w:val="NoSpacing"/>
    <w:uiPriority w:val="10"/>
    <w:rsid w:val="00297B65"/>
    <w:rPr>
      <w:sz w:val="20"/>
      <w:szCs w:val="20"/>
    </w:rPr>
  </w:style>
  <w:style w:type="paragraph" w:customStyle="1" w:styleId="Copyrightpage-Heading2">
    <w:name w:val="Copyright page-Heading 2"/>
    <w:basedOn w:val="NoSpacing"/>
    <w:link w:val="Copyrightpage-Heading2Char"/>
    <w:uiPriority w:val="19"/>
    <w:rsid w:val="00297B65"/>
    <w:pPr>
      <w:spacing w:before="240" w:after="60"/>
    </w:pPr>
    <w:rPr>
      <w:b/>
      <w:color w:val="FFFFFF" w:themeColor="background1"/>
      <w:sz w:val="16"/>
      <w:szCs w:val="16"/>
    </w:rPr>
  </w:style>
  <w:style w:type="character" w:customStyle="1" w:styleId="Copyrightpage-Heading2Char">
    <w:name w:val="Copyright page-Heading 2 Char"/>
    <w:basedOn w:val="NoSpacingChar"/>
    <w:link w:val="Copyrightpage-Heading2"/>
    <w:uiPriority w:val="19"/>
    <w:rsid w:val="00297B65"/>
    <w:rPr>
      <w:b/>
      <w:color w:val="FFFFFF" w:themeColor="background1"/>
      <w:sz w:val="16"/>
      <w:szCs w:val="16"/>
    </w:rPr>
  </w:style>
  <w:style w:type="paragraph" w:customStyle="1" w:styleId="Copyrightpage-Keylinenotext">
    <w:name w:val="Copyright page-Keyline (no text)"/>
    <w:basedOn w:val="Copyrightpage-Heading2"/>
    <w:uiPriority w:val="19"/>
    <w:rsid w:val="00297B65"/>
    <w:pPr>
      <w:pBdr>
        <w:top w:val="single" w:sz="4" w:space="8" w:color="2B9AC2" w:themeColor="text2"/>
      </w:pBdr>
      <w:spacing w:after="0" w:line="168" w:lineRule="auto"/>
    </w:pPr>
    <w:rPr>
      <w:b w:val="0"/>
      <w:color w:val="265A9A" w:themeColor="background2"/>
    </w:rPr>
  </w:style>
  <w:style w:type="paragraph" w:customStyle="1" w:styleId="Coverdate">
    <w:name w:val="Cover date"/>
    <w:basedOn w:val="Normal"/>
    <w:uiPriority w:val="29"/>
    <w:rsid w:val="00297B65"/>
    <w:pPr>
      <w:framePr w:wrap="around" w:vAnchor="page" w:hAnchor="margin" w:xAlign="right" w:y="1135" w:anchorLock="1"/>
    </w:pPr>
  </w:style>
  <w:style w:type="paragraph" w:customStyle="1" w:styleId="CoverImage">
    <w:name w:val="Cover Image"/>
    <w:basedOn w:val="Normal"/>
    <w:uiPriority w:val="29"/>
    <w:rsid w:val="00297B65"/>
    <w:pPr>
      <w:framePr w:w="11913" w:h="4536" w:hRule="exact" w:wrap="around" w:vAnchor="page" w:hAnchor="page" w:y="2269" w:anchorLock="1"/>
      <w:spacing w:before="0" w:after="0" w:line="240" w:lineRule="auto"/>
    </w:pPr>
  </w:style>
  <w:style w:type="paragraph" w:customStyle="1" w:styleId="DraftingNote">
    <w:name w:val="Drafting Note"/>
    <w:basedOn w:val="BodyText"/>
    <w:link w:val="DraftingNoteChar"/>
    <w:qFormat/>
    <w:rsid w:val="00297B65"/>
    <w:pPr>
      <w:contextualSpacing/>
    </w:pPr>
    <w:rPr>
      <w:color w:val="A22D2B"/>
      <w:sz w:val="24"/>
      <w:u w:val="dotted"/>
    </w:rPr>
  </w:style>
  <w:style w:type="character" w:customStyle="1" w:styleId="DraftingNoteChar">
    <w:name w:val="Drafting Note Char"/>
    <w:basedOn w:val="BodyTextChar"/>
    <w:link w:val="DraftingNote"/>
    <w:rsid w:val="00297B65"/>
    <w:rPr>
      <w:color w:val="A22D2B"/>
      <w:sz w:val="24"/>
      <w:szCs w:val="20"/>
      <w:u w:val="dotted"/>
    </w:rPr>
  </w:style>
  <w:style w:type="numbering" w:customStyle="1" w:styleId="Figure">
    <w:name w:val="Figure"/>
    <w:uiPriority w:val="99"/>
    <w:rsid w:val="00297B65"/>
    <w:pPr>
      <w:numPr>
        <w:numId w:val="6"/>
      </w:numPr>
    </w:pPr>
  </w:style>
  <w:style w:type="paragraph" w:customStyle="1" w:styleId="Figurecharttitle">
    <w:name w:val="Figure chart title"/>
    <w:basedOn w:val="BodyText"/>
    <w:uiPriority w:val="10"/>
    <w:qFormat/>
    <w:rsid w:val="00297B65"/>
    <w:pPr>
      <w:spacing w:before="0" w:after="0"/>
      <w:ind w:left="284" w:hanging="284"/>
    </w:pPr>
    <w:rPr>
      <w:sz w:val="18"/>
      <w:szCs w:val="18"/>
    </w:rPr>
  </w:style>
  <w:style w:type="paragraph" w:customStyle="1" w:styleId="FigureTableSubheading">
    <w:name w:val="Figure/Table Subheading"/>
    <w:basedOn w:val="FigureTableHeading"/>
    <w:uiPriority w:val="4"/>
    <w:qFormat/>
    <w:rsid w:val="00297B65"/>
    <w:pPr>
      <w:spacing w:before="40"/>
    </w:pPr>
    <w:rPr>
      <w:color w:val="58585B"/>
    </w:rPr>
  </w:style>
  <w:style w:type="paragraph" w:customStyle="1" w:styleId="Footer-right">
    <w:name w:val="Footer-right"/>
    <w:basedOn w:val="Footer"/>
    <w:uiPriority w:val="11"/>
    <w:rsid w:val="00297B65"/>
    <w:pPr>
      <w:jc w:val="right"/>
    </w:pPr>
    <w:rPr>
      <w:szCs w:val="24"/>
    </w:rPr>
  </w:style>
  <w:style w:type="character" w:styleId="FootnoteReference">
    <w:name w:val="footnote reference"/>
    <w:basedOn w:val="DefaultParagraphFont"/>
    <w:uiPriority w:val="99"/>
    <w:semiHidden/>
    <w:unhideWhenUsed/>
    <w:rsid w:val="00297B65"/>
    <w:rPr>
      <w:vertAlign w:val="superscript"/>
    </w:rPr>
  </w:style>
  <w:style w:type="paragraph" w:styleId="FootnoteText">
    <w:name w:val="footnote text"/>
    <w:basedOn w:val="Normal"/>
    <w:link w:val="FootnoteTextChar"/>
    <w:uiPriority w:val="99"/>
    <w:rsid w:val="00297B65"/>
    <w:pPr>
      <w:spacing w:before="60" w:after="60" w:line="293" w:lineRule="auto"/>
      <w:contextualSpacing/>
    </w:pPr>
    <w:rPr>
      <w:sz w:val="18"/>
    </w:rPr>
  </w:style>
  <w:style w:type="character" w:customStyle="1" w:styleId="FootnoteTextChar">
    <w:name w:val="Footnote Text Char"/>
    <w:basedOn w:val="DefaultParagraphFont"/>
    <w:link w:val="FootnoteText"/>
    <w:uiPriority w:val="99"/>
    <w:rsid w:val="00297B65"/>
    <w:rPr>
      <w:sz w:val="18"/>
      <w:szCs w:val="20"/>
    </w:rPr>
  </w:style>
  <w:style w:type="paragraph" w:customStyle="1" w:styleId="Header-Keyline">
    <w:name w:val="Header - Keyline"/>
    <w:basedOn w:val="Header"/>
    <w:link w:val="Header-KeylineChar"/>
    <w:uiPriority w:val="99"/>
    <w:rsid w:val="00297B65"/>
    <w:pPr>
      <w:pBdr>
        <w:bottom w:val="single" w:sz="4" w:space="31" w:color="2B9AC2" w:themeColor="text2"/>
      </w:pBdr>
      <w:spacing w:after="600"/>
    </w:pPr>
  </w:style>
  <w:style w:type="character" w:customStyle="1" w:styleId="Header-KeylineChar">
    <w:name w:val="Header - Keyline Char"/>
    <w:basedOn w:val="HeaderChar"/>
    <w:link w:val="Header-Keyline"/>
    <w:uiPriority w:val="99"/>
    <w:rsid w:val="00297B65"/>
    <w:rPr>
      <w:sz w:val="16"/>
      <w:szCs w:val="20"/>
    </w:rPr>
  </w:style>
  <w:style w:type="paragraph" w:customStyle="1" w:styleId="Header-KeylineRight">
    <w:name w:val="Header - Keyline Right"/>
    <w:basedOn w:val="Header-Keyline"/>
    <w:uiPriority w:val="99"/>
    <w:rsid w:val="00297B65"/>
    <w:pPr>
      <w:jc w:val="right"/>
    </w:pPr>
  </w:style>
  <w:style w:type="paragraph" w:customStyle="1" w:styleId="Heading1-nobackground">
    <w:name w:val="Heading 1-no background"/>
    <w:basedOn w:val="Heading1"/>
    <w:next w:val="BodyText"/>
    <w:uiPriority w:val="9"/>
    <w:qFormat/>
    <w:rsid w:val="00297B65"/>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paragraph" w:customStyle="1" w:styleId="Heading1-nonumber">
    <w:name w:val="Heading 1-no number"/>
    <w:basedOn w:val="Heading1"/>
    <w:next w:val="BodyText"/>
    <w:uiPriority w:val="9"/>
    <w:qFormat/>
    <w:rsid w:val="00297B65"/>
    <w:pPr>
      <w:numPr>
        <w:numId w:val="0"/>
      </w:numPr>
      <w:ind w:left="567"/>
    </w:pPr>
  </w:style>
  <w:style w:type="paragraph" w:customStyle="1" w:styleId="Heading1-noTOC">
    <w:name w:val="Heading 1-no TOC"/>
    <w:next w:val="BodyText"/>
    <w:uiPriority w:val="9"/>
    <w:qFormat/>
    <w:rsid w:val="00297B65"/>
    <w:pPr>
      <w:spacing w:before="600" w:after="480" w:line="504" w:lineRule="atLeast"/>
    </w:pPr>
    <w:rPr>
      <w:rFonts w:asciiTheme="majorHAnsi" w:eastAsiaTheme="majorEastAsia" w:hAnsiTheme="majorHAnsi" w:cstheme="majorBidi"/>
      <w:b/>
      <w:color w:val="265A9A" w:themeColor="background2"/>
      <w:sz w:val="42"/>
      <w:szCs w:val="68"/>
    </w:rPr>
  </w:style>
  <w:style w:type="paragraph" w:customStyle="1" w:styleId="Heading1-Section-fullpage">
    <w:name w:val="Heading 1-Section-full page"/>
    <w:basedOn w:val="Heading1-nobackground"/>
    <w:uiPriority w:val="9"/>
    <w:qFormat/>
    <w:rsid w:val="00297B65"/>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2B9AC2" w:themeColor="text2"/>
    </w:rPr>
  </w:style>
  <w:style w:type="paragraph" w:customStyle="1" w:styleId="Heading2-nonumber">
    <w:name w:val="Heading 2-no number"/>
    <w:basedOn w:val="Heading2"/>
    <w:uiPriority w:val="9"/>
    <w:qFormat/>
    <w:rsid w:val="00297B65"/>
    <w:pPr>
      <w:numPr>
        <w:ilvl w:val="0"/>
        <w:numId w:val="0"/>
      </w:numPr>
    </w:pPr>
  </w:style>
  <w:style w:type="paragraph" w:customStyle="1" w:styleId="Heading2-Appendix">
    <w:name w:val="Heading 2-Appendix"/>
    <w:basedOn w:val="Heading2-nonumber"/>
    <w:next w:val="Normal"/>
    <w:uiPriority w:val="10"/>
    <w:qFormat/>
    <w:rsid w:val="00297B65"/>
    <w:pPr>
      <w:numPr>
        <w:ilvl w:val="1"/>
        <w:numId w:val="7"/>
      </w:numPr>
    </w:pPr>
  </w:style>
  <w:style w:type="paragraph" w:customStyle="1" w:styleId="Heading2-noTOC">
    <w:name w:val="Heading 2-no TOC"/>
    <w:next w:val="BodyText"/>
    <w:uiPriority w:val="9"/>
    <w:unhideWhenUsed/>
    <w:qFormat/>
    <w:rsid w:val="00297B65"/>
    <w:pPr>
      <w:spacing w:before="240" w:after="120" w:line="360" w:lineRule="atLeast"/>
    </w:pPr>
    <w:rPr>
      <w:rFonts w:asciiTheme="majorHAnsi" w:eastAsiaTheme="majorEastAsia" w:hAnsiTheme="majorHAnsi" w:cstheme="majorBidi"/>
      <w:sz w:val="30"/>
      <w:szCs w:val="60"/>
    </w:rPr>
  </w:style>
  <w:style w:type="paragraph" w:customStyle="1" w:styleId="Heading3-nonumber">
    <w:name w:val="Heading 3-no number"/>
    <w:basedOn w:val="Heading3"/>
    <w:uiPriority w:val="9"/>
    <w:semiHidden/>
    <w:qFormat/>
    <w:rsid w:val="00297B65"/>
  </w:style>
  <w:style w:type="paragraph" w:customStyle="1" w:styleId="Heading3-noTOC">
    <w:name w:val="Heading 3-no TOC"/>
    <w:basedOn w:val="Heading3"/>
    <w:uiPriority w:val="9"/>
    <w:qFormat/>
    <w:rsid w:val="00297B65"/>
    <w:pPr>
      <w:spacing w:line="312" w:lineRule="atLeast"/>
    </w:pPr>
    <w:rPr>
      <w:color w:val="2C9BC2"/>
    </w:rPr>
  </w:style>
  <w:style w:type="character" w:customStyle="1" w:styleId="Heading7Char">
    <w:name w:val="Heading 7 Char"/>
    <w:basedOn w:val="DefaultParagraphFont"/>
    <w:link w:val="Heading7"/>
    <w:uiPriority w:val="9"/>
    <w:semiHidden/>
    <w:rsid w:val="00297B65"/>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297B65"/>
    <w:rPr>
      <w:rFonts w:eastAsiaTheme="majorEastAsia" w:cstheme="majorBidi"/>
      <w:b/>
      <w:sz w:val="18"/>
      <w:szCs w:val="21"/>
    </w:rPr>
  </w:style>
  <w:style w:type="character" w:customStyle="1" w:styleId="Heading9Char">
    <w:name w:val="Heading 9 Char"/>
    <w:basedOn w:val="DefaultParagraphFont"/>
    <w:link w:val="Heading9"/>
    <w:uiPriority w:val="9"/>
    <w:semiHidden/>
    <w:rsid w:val="00297B65"/>
    <w:rPr>
      <w:rFonts w:asciiTheme="majorHAnsi" w:hAnsiTheme="majorHAnsi"/>
      <w:color w:val="8956A3" w:themeColor="accent2"/>
      <w:sz w:val="18"/>
      <w:szCs w:val="18"/>
    </w:rPr>
  </w:style>
  <w:style w:type="paragraph" w:customStyle="1" w:styleId="Heading-Appendix">
    <w:name w:val="Heading-Appendix"/>
    <w:basedOn w:val="Heading1-nonumber"/>
    <w:next w:val="BodyText"/>
    <w:uiPriority w:val="9"/>
    <w:qFormat/>
    <w:rsid w:val="00297B65"/>
    <w:pPr>
      <w:numPr>
        <w:numId w:val="7"/>
      </w:numPr>
    </w:pPr>
  </w:style>
  <w:style w:type="character" w:styleId="HTMLVariable">
    <w:name w:val="HTML Variable"/>
    <w:basedOn w:val="DefaultParagraphFont"/>
    <w:uiPriority w:val="99"/>
    <w:unhideWhenUsed/>
    <w:rsid w:val="00297B65"/>
    <w:rPr>
      <w:i/>
      <w:iCs/>
    </w:rPr>
  </w:style>
  <w:style w:type="paragraph" w:customStyle="1" w:styleId="KeyPointsicon">
    <w:name w:val="Key Points icon"/>
    <w:basedOn w:val="Normal"/>
    <w:uiPriority w:val="10"/>
    <w:qFormat/>
    <w:rsid w:val="00297B65"/>
    <w:pPr>
      <w:spacing w:before="60"/>
      <w:jc w:val="right"/>
    </w:pPr>
  </w:style>
  <w:style w:type="paragraph" w:customStyle="1" w:styleId="KeyPoints-Bold">
    <w:name w:val="Key Points-Bold"/>
    <w:basedOn w:val="Normal"/>
    <w:uiPriority w:val="10"/>
    <w:qFormat/>
    <w:rsid w:val="00297B65"/>
    <w:pPr>
      <w:spacing w:before="40" w:after="60" w:line="274" w:lineRule="atLeast"/>
    </w:pPr>
    <w:rPr>
      <w:b/>
      <w:sz w:val="18"/>
    </w:rPr>
  </w:style>
  <w:style w:type="character" w:customStyle="1" w:styleId="ListBulletChar">
    <w:name w:val="List Bullet Char"/>
    <w:basedOn w:val="DefaultParagraphFont"/>
    <w:link w:val="ListBullet"/>
    <w:uiPriority w:val="1"/>
    <w:rsid w:val="00297B65"/>
    <w:rPr>
      <w:sz w:val="20"/>
      <w:szCs w:val="20"/>
    </w:rPr>
  </w:style>
  <w:style w:type="paragraph" w:customStyle="1" w:styleId="KeyPoints-Bullet">
    <w:name w:val="Key Points-Bullet"/>
    <w:basedOn w:val="ListBullet"/>
    <w:uiPriority w:val="10"/>
    <w:qFormat/>
    <w:rsid w:val="00297B65"/>
    <w:pPr>
      <w:spacing w:after="60" w:line="274" w:lineRule="atLeast"/>
    </w:pPr>
    <w:rPr>
      <w:sz w:val="18"/>
    </w:rPr>
  </w:style>
  <w:style w:type="paragraph" w:customStyle="1" w:styleId="Keypoints-heading">
    <w:name w:val="Key points-heading"/>
    <w:basedOn w:val="Heading3"/>
    <w:uiPriority w:val="10"/>
    <w:qFormat/>
    <w:rsid w:val="00297B65"/>
    <w:rPr>
      <w:color w:val="auto"/>
    </w:rPr>
  </w:style>
  <w:style w:type="paragraph" w:customStyle="1" w:styleId="LetterRight">
    <w:name w:val="Letter Right"/>
    <w:basedOn w:val="Normal"/>
    <w:link w:val="LetterRightChar"/>
    <w:uiPriority w:val="99"/>
    <w:rsid w:val="00297B65"/>
    <w:pPr>
      <w:spacing w:line="360" w:lineRule="auto"/>
      <w:jc w:val="right"/>
    </w:pPr>
    <w:rPr>
      <w:sz w:val="16"/>
    </w:rPr>
  </w:style>
  <w:style w:type="character" w:customStyle="1" w:styleId="LetterRightChar">
    <w:name w:val="Letter Right Char"/>
    <w:basedOn w:val="DefaultParagraphFont"/>
    <w:link w:val="LetterRight"/>
    <w:uiPriority w:val="99"/>
    <w:rsid w:val="00297B65"/>
    <w:rPr>
      <w:sz w:val="16"/>
      <w:szCs w:val="20"/>
    </w:rPr>
  </w:style>
  <w:style w:type="paragraph" w:customStyle="1" w:styleId="Letterlogo">
    <w:name w:val="Letter logo"/>
    <w:basedOn w:val="LetterRight"/>
    <w:uiPriority w:val="99"/>
    <w:rsid w:val="00297B65"/>
    <w:pPr>
      <w:spacing w:after="320"/>
    </w:pPr>
  </w:style>
  <w:style w:type="paragraph" w:customStyle="1" w:styleId="LetterRight-NoSpace">
    <w:name w:val="Letter Right-No Space"/>
    <w:basedOn w:val="LetterRight"/>
    <w:uiPriority w:val="99"/>
    <w:rsid w:val="00297B65"/>
    <w:pPr>
      <w:spacing w:after="0"/>
    </w:pPr>
  </w:style>
  <w:style w:type="numbering" w:customStyle="1" w:styleId="LetteredList">
    <w:name w:val="Lettered List"/>
    <w:uiPriority w:val="99"/>
    <w:rsid w:val="00297B65"/>
    <w:pPr>
      <w:numPr>
        <w:numId w:val="8"/>
      </w:numPr>
    </w:pPr>
  </w:style>
  <w:style w:type="paragraph" w:styleId="List">
    <w:name w:val="List"/>
    <w:basedOn w:val="Normal"/>
    <w:uiPriority w:val="99"/>
    <w:semiHidden/>
    <w:qFormat/>
    <w:rsid w:val="00297B65"/>
    <w:pPr>
      <w:numPr>
        <w:numId w:val="9"/>
      </w:numPr>
      <w:spacing w:before="60"/>
    </w:pPr>
  </w:style>
  <w:style w:type="paragraph" w:styleId="List2">
    <w:name w:val="List 2"/>
    <w:basedOn w:val="Normal"/>
    <w:uiPriority w:val="99"/>
    <w:semiHidden/>
    <w:qFormat/>
    <w:rsid w:val="00297B65"/>
    <w:pPr>
      <w:numPr>
        <w:ilvl w:val="1"/>
        <w:numId w:val="9"/>
      </w:numPr>
      <w:spacing w:before="60"/>
    </w:pPr>
  </w:style>
  <w:style w:type="paragraph" w:styleId="List3">
    <w:name w:val="List 3"/>
    <w:basedOn w:val="Normal"/>
    <w:uiPriority w:val="99"/>
    <w:semiHidden/>
    <w:rsid w:val="00297B65"/>
    <w:pPr>
      <w:numPr>
        <w:ilvl w:val="2"/>
        <w:numId w:val="9"/>
      </w:numPr>
      <w:contextualSpacing/>
    </w:pPr>
  </w:style>
  <w:style w:type="paragraph" w:styleId="List4">
    <w:name w:val="List 4"/>
    <w:basedOn w:val="Normal"/>
    <w:uiPriority w:val="99"/>
    <w:semiHidden/>
    <w:rsid w:val="00297B65"/>
    <w:pPr>
      <w:numPr>
        <w:ilvl w:val="3"/>
        <w:numId w:val="9"/>
      </w:numPr>
      <w:contextualSpacing/>
    </w:pPr>
  </w:style>
  <w:style w:type="paragraph" w:customStyle="1" w:styleId="ListAlpha1">
    <w:name w:val="List Alpha 1"/>
    <w:basedOn w:val="Normal"/>
    <w:uiPriority w:val="3"/>
    <w:qFormat/>
    <w:rsid w:val="00297B65"/>
    <w:pPr>
      <w:numPr>
        <w:numId w:val="10"/>
      </w:numPr>
      <w:spacing w:before="60"/>
      <w:contextualSpacing/>
    </w:pPr>
  </w:style>
  <w:style w:type="paragraph" w:customStyle="1" w:styleId="ListAlpha2">
    <w:name w:val="List Alpha 2"/>
    <w:basedOn w:val="ListAlpha1"/>
    <w:uiPriority w:val="3"/>
    <w:qFormat/>
    <w:rsid w:val="00297B65"/>
    <w:pPr>
      <w:numPr>
        <w:ilvl w:val="1"/>
      </w:numPr>
    </w:pPr>
  </w:style>
  <w:style w:type="paragraph" w:customStyle="1" w:styleId="ListAlpha3">
    <w:name w:val="List Alpha 3"/>
    <w:basedOn w:val="ListAlpha2"/>
    <w:uiPriority w:val="3"/>
    <w:qFormat/>
    <w:rsid w:val="00297B65"/>
    <w:pPr>
      <w:numPr>
        <w:ilvl w:val="2"/>
      </w:numPr>
    </w:pPr>
  </w:style>
  <w:style w:type="paragraph" w:customStyle="1" w:styleId="ListAlpha4">
    <w:name w:val="List Alpha 4"/>
    <w:basedOn w:val="ListAlpha3"/>
    <w:uiPriority w:val="3"/>
    <w:semiHidden/>
    <w:qFormat/>
    <w:rsid w:val="00297B65"/>
    <w:pPr>
      <w:numPr>
        <w:ilvl w:val="3"/>
      </w:numPr>
    </w:pPr>
  </w:style>
  <w:style w:type="paragraph" w:styleId="ListBullet5">
    <w:name w:val="List Bullet 5"/>
    <w:basedOn w:val="Normal"/>
    <w:uiPriority w:val="13"/>
    <w:semiHidden/>
    <w:rsid w:val="00297B65"/>
    <w:pPr>
      <w:numPr>
        <w:numId w:val="11"/>
      </w:numPr>
      <w:contextualSpacing/>
    </w:pPr>
  </w:style>
  <w:style w:type="paragraph" w:styleId="ListContinue">
    <w:name w:val="List Continue"/>
    <w:basedOn w:val="Normal"/>
    <w:uiPriority w:val="3"/>
    <w:unhideWhenUsed/>
    <w:qFormat/>
    <w:rsid w:val="00297B65"/>
    <w:pPr>
      <w:spacing w:before="60"/>
      <w:ind w:left="227"/>
    </w:pPr>
  </w:style>
  <w:style w:type="paragraph" w:styleId="ListContinue2">
    <w:name w:val="List Continue 2"/>
    <w:basedOn w:val="Normal"/>
    <w:uiPriority w:val="3"/>
    <w:unhideWhenUsed/>
    <w:qFormat/>
    <w:rsid w:val="00297B65"/>
    <w:pPr>
      <w:spacing w:before="60"/>
      <w:ind w:left="454"/>
    </w:pPr>
  </w:style>
  <w:style w:type="paragraph" w:styleId="ListContinue3">
    <w:name w:val="List Continue 3"/>
    <w:basedOn w:val="Normal"/>
    <w:uiPriority w:val="3"/>
    <w:unhideWhenUsed/>
    <w:qFormat/>
    <w:rsid w:val="00297B65"/>
    <w:pPr>
      <w:spacing w:before="60"/>
      <w:ind w:left="907"/>
    </w:pPr>
  </w:style>
  <w:style w:type="paragraph" w:styleId="ListContinue4">
    <w:name w:val="List Continue 4"/>
    <w:basedOn w:val="Normal"/>
    <w:uiPriority w:val="3"/>
    <w:unhideWhenUsed/>
    <w:qFormat/>
    <w:rsid w:val="00297B65"/>
    <w:pPr>
      <w:spacing w:line="293" w:lineRule="auto"/>
      <w:ind w:left="907"/>
      <w:contextualSpacing/>
    </w:pPr>
  </w:style>
  <w:style w:type="paragraph" w:styleId="ListContinue5">
    <w:name w:val="List Continue 5"/>
    <w:basedOn w:val="Normal"/>
    <w:uiPriority w:val="3"/>
    <w:unhideWhenUsed/>
    <w:qFormat/>
    <w:rsid w:val="00297B65"/>
    <w:pPr>
      <w:ind w:left="1134"/>
      <w:contextualSpacing/>
    </w:pPr>
  </w:style>
  <w:style w:type="numbering" w:customStyle="1" w:styleId="ListHeadings">
    <w:name w:val="List Headings"/>
    <w:uiPriority w:val="99"/>
    <w:rsid w:val="00297B65"/>
    <w:pPr>
      <w:numPr>
        <w:numId w:val="12"/>
      </w:numPr>
    </w:pPr>
  </w:style>
  <w:style w:type="paragraph" w:styleId="ListNumber">
    <w:name w:val="List Number"/>
    <w:basedOn w:val="Normal"/>
    <w:uiPriority w:val="2"/>
    <w:qFormat/>
    <w:rsid w:val="00297B65"/>
    <w:pPr>
      <w:numPr>
        <w:numId w:val="14"/>
      </w:numPr>
      <w:spacing w:before="60"/>
      <w:contextualSpacing/>
    </w:pPr>
  </w:style>
  <w:style w:type="paragraph" w:styleId="ListNumber2">
    <w:name w:val="List Number 2"/>
    <w:basedOn w:val="Normal"/>
    <w:uiPriority w:val="13"/>
    <w:semiHidden/>
    <w:qFormat/>
    <w:rsid w:val="00297B65"/>
    <w:pPr>
      <w:numPr>
        <w:ilvl w:val="1"/>
        <w:numId w:val="14"/>
      </w:numPr>
      <w:spacing w:before="60"/>
      <w:contextualSpacing/>
    </w:pPr>
  </w:style>
  <w:style w:type="paragraph" w:styleId="ListNumber3">
    <w:name w:val="List Number 3"/>
    <w:basedOn w:val="Normal"/>
    <w:uiPriority w:val="13"/>
    <w:semiHidden/>
    <w:qFormat/>
    <w:rsid w:val="00297B65"/>
    <w:pPr>
      <w:numPr>
        <w:ilvl w:val="2"/>
        <w:numId w:val="14"/>
      </w:numPr>
      <w:spacing w:before="60"/>
      <w:contextualSpacing/>
    </w:pPr>
  </w:style>
  <w:style w:type="paragraph" w:styleId="ListNumber4">
    <w:name w:val="List Number 4"/>
    <w:basedOn w:val="Normal"/>
    <w:uiPriority w:val="13"/>
    <w:semiHidden/>
    <w:qFormat/>
    <w:rsid w:val="00297B65"/>
    <w:pPr>
      <w:numPr>
        <w:ilvl w:val="3"/>
        <w:numId w:val="14"/>
      </w:numPr>
      <w:spacing w:after="200" w:line="293" w:lineRule="auto"/>
      <w:contextualSpacing/>
    </w:pPr>
  </w:style>
  <w:style w:type="paragraph" w:styleId="ListNumber5">
    <w:name w:val="List Number 5"/>
    <w:basedOn w:val="Normal"/>
    <w:uiPriority w:val="13"/>
    <w:semiHidden/>
    <w:rsid w:val="00297B65"/>
    <w:pPr>
      <w:numPr>
        <w:ilvl w:val="4"/>
        <w:numId w:val="14"/>
      </w:numPr>
      <w:spacing w:after="200" w:line="293" w:lineRule="auto"/>
      <w:contextualSpacing/>
    </w:pPr>
  </w:style>
  <w:style w:type="table" w:customStyle="1" w:styleId="NoBorderwithPadding">
    <w:name w:val="No Border with Padding"/>
    <w:basedOn w:val="TableNormal"/>
    <w:uiPriority w:val="99"/>
    <w:rsid w:val="00297B65"/>
    <w:pPr>
      <w:spacing w:after="0" w:line="240" w:lineRule="auto"/>
    </w:pPr>
    <w:tblPr>
      <w:tblCellMar>
        <w:top w:w="284" w:type="dxa"/>
        <w:left w:w="284" w:type="dxa"/>
        <w:bottom w:w="284" w:type="dxa"/>
        <w:right w:w="284" w:type="dxa"/>
      </w:tblCellMar>
    </w:tblPr>
  </w:style>
  <w:style w:type="paragraph" w:customStyle="1" w:styleId="Source">
    <w:name w:val="Source"/>
    <w:basedOn w:val="Normal"/>
    <w:uiPriority w:val="9"/>
    <w:qFormat/>
    <w:rsid w:val="00297B65"/>
    <w:pPr>
      <w:spacing w:before="80" w:after="240" w:line="216" w:lineRule="atLeast"/>
    </w:pPr>
    <w:rPr>
      <w:sz w:val="18"/>
    </w:rPr>
  </w:style>
  <w:style w:type="paragraph" w:customStyle="1" w:styleId="Note">
    <w:name w:val="Note"/>
    <w:basedOn w:val="Source"/>
    <w:uiPriority w:val="9"/>
    <w:qFormat/>
    <w:rsid w:val="00297B65"/>
    <w:pPr>
      <w:spacing w:after="20"/>
    </w:pPr>
  </w:style>
  <w:style w:type="paragraph" w:customStyle="1" w:styleId="NumberedHeading1">
    <w:name w:val="Numbered Heading 1"/>
    <w:basedOn w:val="Heading1"/>
    <w:next w:val="Normal"/>
    <w:link w:val="NumberedHeading1Char"/>
    <w:uiPriority w:val="9"/>
    <w:semiHidden/>
    <w:rsid w:val="00297B65"/>
  </w:style>
  <w:style w:type="character" w:customStyle="1" w:styleId="NumberedHeading1Char">
    <w:name w:val="Numbered Heading 1 Char"/>
    <w:basedOn w:val="Heading1Char"/>
    <w:link w:val="NumberedHeading1"/>
    <w:uiPriority w:val="9"/>
    <w:semiHidden/>
    <w:rsid w:val="00297B65"/>
    <w:rPr>
      <w:rFonts w:asciiTheme="majorHAnsi" w:hAnsiTheme="majorHAnsi"/>
      <w:color w:val="FFFFFF" w:themeColor="background1"/>
      <w:sz w:val="42"/>
      <w:szCs w:val="20"/>
      <w:shd w:val="clear" w:color="auto" w:fill="265A9A" w:themeFill="background2"/>
    </w:rPr>
  </w:style>
  <w:style w:type="paragraph" w:customStyle="1" w:styleId="NumberedHeading2">
    <w:name w:val="Numbered Heading 2"/>
    <w:basedOn w:val="Heading2"/>
    <w:next w:val="Normal"/>
    <w:link w:val="NumberedHeading2Char"/>
    <w:uiPriority w:val="9"/>
    <w:semiHidden/>
    <w:rsid w:val="00297B65"/>
  </w:style>
  <w:style w:type="character" w:customStyle="1" w:styleId="NumberedHeading2Char">
    <w:name w:val="Numbered Heading 2 Char"/>
    <w:basedOn w:val="Heading2Char"/>
    <w:link w:val="NumberedHeading2"/>
    <w:uiPriority w:val="9"/>
    <w:semiHidden/>
    <w:rsid w:val="00297B65"/>
    <w:rPr>
      <w:rFonts w:asciiTheme="majorHAnsi" w:eastAsiaTheme="majorEastAsia" w:hAnsiTheme="majorHAnsi" w:cstheme="majorBidi"/>
      <w:sz w:val="30"/>
      <w:szCs w:val="60"/>
    </w:rPr>
  </w:style>
  <w:style w:type="numbering" w:customStyle="1" w:styleId="Numbering">
    <w:name w:val="Numbering"/>
    <w:uiPriority w:val="99"/>
    <w:rsid w:val="00297B65"/>
    <w:pPr>
      <w:numPr>
        <w:numId w:val="14"/>
      </w:numPr>
    </w:pPr>
  </w:style>
  <w:style w:type="table" w:customStyle="1" w:styleId="ProductivityCommissionTable1">
    <w:name w:val="Productivity Commission Table 1"/>
    <w:basedOn w:val="TableNormal"/>
    <w:uiPriority w:val="99"/>
    <w:rsid w:val="00297B65"/>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
    <w:name w:val="Productivity Commission Table 2"/>
    <w:basedOn w:val="ProductivityCommissionTable1"/>
    <w:uiPriority w:val="99"/>
    <w:rsid w:val="00297B65"/>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table" w:customStyle="1" w:styleId="ProductivityCommissionTable2-Dark">
    <w:name w:val="Productivity Commission Table 2 - Dark"/>
    <w:basedOn w:val="ProductivityCommissionTable2"/>
    <w:uiPriority w:val="99"/>
    <w:rsid w:val="00297B65"/>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table" w:customStyle="1" w:styleId="ProductivityCommissionTable3">
    <w:name w:val="Productivity Commission Table 3"/>
    <w:basedOn w:val="TableNormal"/>
    <w:uiPriority w:val="99"/>
    <w:rsid w:val="00297B65"/>
    <w:pPr>
      <w:spacing w:after="0" w:line="240" w:lineRule="auto"/>
      <w:jc w:val="right"/>
    </w:pPr>
    <w:tblPr>
      <w:tblCellMar>
        <w:top w:w="45" w:type="dxa"/>
        <w:left w:w="0" w:type="dxa"/>
        <w:bottom w:w="45" w:type="dxa"/>
        <w:right w:w="28" w:type="dxa"/>
      </w:tblCellMar>
    </w:tblPr>
    <w:tblStylePr w:type="firstRow">
      <w:rPr>
        <w:b/>
        <w:color w:val="2B9AC2" w:themeColor="text2"/>
      </w:rPr>
      <w:tblPr/>
      <w:tcPr>
        <w:tcBorders>
          <w:top w:val="nil"/>
          <w:left w:val="nil"/>
          <w:bottom w:val="single" w:sz="4" w:space="0" w:color="71CBD5" w:themeColor="accent3"/>
          <w:right w:val="nil"/>
          <w:insideH w:val="nil"/>
          <w:insideV w:val="nil"/>
          <w:tl2br w:val="nil"/>
          <w:tr2bl w:val="nil"/>
        </w:tcBorders>
      </w:tcPr>
    </w:tblStylePr>
    <w:tblStylePr w:type="lastRow">
      <w:rPr>
        <w:b/>
      </w:rPr>
      <w:tblPr/>
      <w:tcPr>
        <w:tcBorders>
          <w:top w:val="single" w:sz="4" w:space="0" w:color="71CBD5" w:themeColor="accent3"/>
          <w:left w:val="nil"/>
          <w:bottom w:val="single" w:sz="4" w:space="0" w:color="71CBD5" w:themeColor="accent3"/>
          <w:right w:val="nil"/>
          <w:insideH w:val="nil"/>
          <w:insideV w:val="nil"/>
          <w:tl2br w:val="nil"/>
          <w:tr2bl w:val="nil"/>
        </w:tcBorders>
      </w:tcPr>
    </w:tblStylePr>
    <w:tblStylePr w:type="firstCol">
      <w:pPr>
        <w:jc w:val="left"/>
      </w:pPr>
    </w:tblStylePr>
  </w:style>
  <w:style w:type="table" w:customStyle="1" w:styleId="ProductivityCommissionTable4">
    <w:name w:val="Productivity Commission Table 4"/>
    <w:basedOn w:val="ProductivityCommissionTable3"/>
    <w:uiPriority w:val="99"/>
    <w:rsid w:val="00297B65"/>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PullQuote">
    <w:name w:val="Pull Quote"/>
    <w:basedOn w:val="BodyText"/>
    <w:next w:val="BodyText"/>
    <w:uiPriority w:val="10"/>
    <w:qFormat/>
    <w:rsid w:val="00297B65"/>
    <w:pPr>
      <w:spacing w:before="60"/>
      <w:ind w:left="113" w:right="1134"/>
    </w:pPr>
    <w:rPr>
      <w:rFonts w:ascii="Arial Black" w:hAnsi="Arial Black"/>
      <w:color w:val="2C9BC2"/>
      <w:sz w:val="24"/>
    </w:rPr>
  </w:style>
  <w:style w:type="paragraph" w:customStyle="1" w:styleId="PullQuoteNoSpacing">
    <w:name w:val="Pull Quote No Spacing"/>
    <w:basedOn w:val="NoSpacing"/>
    <w:link w:val="PullQuoteNoSpacingChar"/>
    <w:uiPriority w:val="10"/>
    <w:qFormat/>
    <w:rsid w:val="00297B65"/>
    <w:pPr>
      <w:spacing w:line="160" w:lineRule="exact"/>
    </w:pPr>
  </w:style>
  <w:style w:type="character" w:customStyle="1" w:styleId="PullQuoteNoSpacingChar">
    <w:name w:val="Pull Quote No Spacing Char"/>
    <w:basedOn w:val="NoSpacingChar"/>
    <w:link w:val="PullQuoteNoSpacing"/>
    <w:uiPriority w:val="10"/>
    <w:rsid w:val="00297B65"/>
    <w:rPr>
      <w:sz w:val="20"/>
      <w:szCs w:val="20"/>
    </w:rPr>
  </w:style>
  <w:style w:type="paragraph" w:customStyle="1" w:styleId="PullQuote-Indigenous">
    <w:name w:val="Pull Quote-Indigenous"/>
    <w:basedOn w:val="PullQuote"/>
    <w:uiPriority w:val="10"/>
    <w:qFormat/>
    <w:rsid w:val="00297B65"/>
    <w:pPr>
      <w:ind w:right="680"/>
    </w:pPr>
    <w:rPr>
      <w:rFonts w:ascii="Arial" w:hAnsi="Arial" w:cs="Arial"/>
      <w:color w:val="auto"/>
      <w:spacing w:val="6"/>
      <w:sz w:val="22"/>
      <w:szCs w:val="22"/>
    </w:rPr>
  </w:style>
  <w:style w:type="paragraph" w:customStyle="1" w:styleId="Pull-outQuote">
    <w:name w:val="Pull-out Quote"/>
    <w:basedOn w:val="Normal"/>
    <w:link w:val="Pull-outQuoteChar"/>
    <w:uiPriority w:val="99"/>
    <w:semiHidden/>
    <w:rsid w:val="00297B65"/>
    <w:pPr>
      <w:pBdr>
        <w:top w:val="single" w:sz="4" w:space="4" w:color="2B9AC2" w:themeColor="text2"/>
        <w:left w:val="single" w:sz="4" w:space="4" w:color="2B9AC2" w:themeColor="text2"/>
        <w:bottom w:val="single" w:sz="4" w:space="4" w:color="2B9AC2" w:themeColor="text2"/>
        <w:right w:val="single" w:sz="4" w:space="4" w:color="2B9AC2" w:themeColor="text2"/>
      </w:pBdr>
      <w:shd w:val="clear" w:color="auto" w:fill="2B9AC2" w:themeFill="text2"/>
      <w:spacing w:line="293" w:lineRule="auto"/>
      <w:ind w:left="113" w:right="113"/>
    </w:pPr>
    <w:rPr>
      <w:color w:val="FFFFFF" w:themeColor="background1"/>
    </w:rPr>
  </w:style>
  <w:style w:type="character" w:customStyle="1" w:styleId="Pull-outQuoteChar">
    <w:name w:val="Pull-out Quote Char"/>
    <w:basedOn w:val="DefaultParagraphFont"/>
    <w:link w:val="Pull-outQuote"/>
    <w:uiPriority w:val="99"/>
    <w:semiHidden/>
    <w:rsid w:val="00297B65"/>
    <w:rPr>
      <w:color w:val="FFFFFF" w:themeColor="background1"/>
      <w:sz w:val="20"/>
      <w:szCs w:val="20"/>
      <w:shd w:val="clear" w:color="auto" w:fill="2B9AC2" w:themeFill="text2"/>
    </w:rPr>
  </w:style>
  <w:style w:type="paragraph" w:customStyle="1" w:styleId="Pull-outQuoteHeading">
    <w:name w:val="Pull-out Quote Heading"/>
    <w:basedOn w:val="Pull-outQuote"/>
    <w:next w:val="Pull-outQuote"/>
    <w:link w:val="Pull-outQuoteHeadingChar"/>
    <w:uiPriority w:val="99"/>
    <w:semiHidden/>
    <w:rsid w:val="00297B65"/>
    <w:rPr>
      <w:b/>
    </w:rPr>
  </w:style>
  <w:style w:type="character" w:customStyle="1" w:styleId="Pull-outQuoteHeadingChar">
    <w:name w:val="Pull-out Quote Heading Char"/>
    <w:basedOn w:val="Pull-outQuoteChar"/>
    <w:link w:val="Pull-outQuoteHeading"/>
    <w:uiPriority w:val="99"/>
    <w:semiHidden/>
    <w:rsid w:val="00297B65"/>
    <w:rPr>
      <w:b/>
      <w:color w:val="FFFFFF" w:themeColor="background1"/>
      <w:sz w:val="20"/>
      <w:szCs w:val="20"/>
      <w:shd w:val="clear" w:color="auto" w:fill="2B9AC2" w:themeFill="text2"/>
    </w:rPr>
  </w:style>
  <w:style w:type="paragraph" w:customStyle="1" w:styleId="QuoteBullet">
    <w:name w:val="Quote Bullet"/>
    <w:basedOn w:val="ListBullet"/>
    <w:link w:val="QuoteBulletChar"/>
    <w:uiPriority w:val="1"/>
    <w:qFormat/>
    <w:rsid w:val="00297B65"/>
    <w:pPr>
      <w:spacing w:before="60"/>
      <w:ind w:left="340" w:right="851"/>
    </w:pPr>
    <w:rPr>
      <w:color w:val="58585B"/>
    </w:rPr>
  </w:style>
  <w:style w:type="character" w:customStyle="1" w:styleId="QuoteBulletChar">
    <w:name w:val="Quote Bullet Char"/>
    <w:basedOn w:val="ListBulletChar"/>
    <w:link w:val="QuoteBullet"/>
    <w:uiPriority w:val="1"/>
    <w:rsid w:val="00297B65"/>
    <w:rPr>
      <w:color w:val="58585B"/>
      <w:sz w:val="20"/>
      <w:szCs w:val="20"/>
    </w:rPr>
  </w:style>
  <w:style w:type="paragraph" w:customStyle="1" w:styleId="Reference">
    <w:name w:val="Reference"/>
    <w:basedOn w:val="BodyText"/>
    <w:qFormat/>
    <w:rsid w:val="00297B65"/>
    <w:pPr>
      <w:spacing w:before="0" w:after="60" w:line="200" w:lineRule="exact"/>
    </w:pPr>
    <w:rPr>
      <w:sz w:val="16"/>
    </w:rPr>
  </w:style>
  <w:style w:type="character" w:styleId="Strong">
    <w:name w:val="Strong"/>
    <w:basedOn w:val="DefaultParagraphFont"/>
    <w:uiPriority w:val="22"/>
    <w:qFormat/>
    <w:rsid w:val="00297B65"/>
    <w:rPr>
      <w:rFonts w:asciiTheme="minorHAnsi" w:hAnsiTheme="minorHAnsi"/>
      <w:b/>
      <w:bCs/>
    </w:rPr>
  </w:style>
  <w:style w:type="paragraph" w:customStyle="1" w:styleId="Subtitle4">
    <w:name w:val="Subtitle 4"/>
    <w:basedOn w:val="Copyrightpage-Heading"/>
    <w:link w:val="Subtitle4Char"/>
    <w:uiPriority w:val="39"/>
    <w:rsid w:val="00297B65"/>
    <w:pPr>
      <w:spacing w:after="40"/>
    </w:pPr>
    <w:rPr>
      <w:b/>
      <w:sz w:val="16"/>
    </w:rPr>
  </w:style>
  <w:style w:type="character" w:customStyle="1" w:styleId="Subtitle4Char">
    <w:name w:val="Subtitle 4 Char"/>
    <w:basedOn w:val="Copyrightpage-HeadingChar"/>
    <w:link w:val="Subtitle4"/>
    <w:uiPriority w:val="39"/>
    <w:rsid w:val="00297B65"/>
    <w:rPr>
      <w:rFonts w:asciiTheme="majorHAnsi" w:hAnsiTheme="majorHAnsi"/>
      <w:b/>
      <w:color w:val="FFFFFF" w:themeColor="background1"/>
      <w:spacing w:val="4"/>
      <w:sz w:val="16"/>
      <w:szCs w:val="18"/>
    </w:rPr>
  </w:style>
  <w:style w:type="paragraph" w:customStyle="1" w:styleId="TableBody">
    <w:name w:val="Table Body"/>
    <w:basedOn w:val="NoSpacing"/>
    <w:uiPriority w:val="4"/>
    <w:qFormat/>
    <w:rsid w:val="00297B65"/>
    <w:pPr>
      <w:spacing w:after="20"/>
      <w:ind w:left="57"/>
    </w:pPr>
    <w:rPr>
      <w:sz w:val="18"/>
    </w:rPr>
  </w:style>
  <w:style w:type="paragraph" w:customStyle="1" w:styleId="TableHeading">
    <w:name w:val="Table Heading"/>
    <w:basedOn w:val="NoSpacing"/>
    <w:uiPriority w:val="4"/>
    <w:qFormat/>
    <w:rsid w:val="00297B65"/>
    <w:pPr>
      <w:spacing w:after="20"/>
      <w:ind w:left="57"/>
    </w:pPr>
    <w:rPr>
      <w:b/>
      <w:color w:val="265A9A" w:themeColor="background2"/>
      <w:sz w:val="18"/>
    </w:rPr>
  </w:style>
  <w:style w:type="paragraph" w:customStyle="1" w:styleId="TableHeading-Subheading">
    <w:name w:val="Table Heading - Subheading"/>
    <w:basedOn w:val="NoSpacing"/>
    <w:uiPriority w:val="40"/>
    <w:rsid w:val="00297B65"/>
    <w:rPr>
      <w:b/>
    </w:rPr>
  </w:style>
  <w:style w:type="paragraph" w:customStyle="1" w:styleId="TableHeading-numbered">
    <w:name w:val="Table Heading-numbered"/>
    <w:basedOn w:val="Normal"/>
    <w:semiHidden/>
    <w:qFormat/>
    <w:rsid w:val="00297B65"/>
    <w:pPr>
      <w:numPr>
        <w:numId w:val="16"/>
      </w:numPr>
      <w:spacing w:before="60"/>
      <w:contextualSpacing/>
    </w:pPr>
    <w:rPr>
      <w:b/>
      <w:color w:val="265A9A" w:themeColor="background2"/>
    </w:rPr>
  </w:style>
  <w:style w:type="paragraph" w:customStyle="1" w:styleId="TableListBullet">
    <w:name w:val="Table List Bullet"/>
    <w:basedOn w:val="ListBullet"/>
    <w:uiPriority w:val="10"/>
    <w:qFormat/>
    <w:rsid w:val="00297B65"/>
    <w:pPr>
      <w:spacing w:before="46" w:after="46"/>
      <w:ind w:left="170" w:hanging="113"/>
    </w:pPr>
    <w:rPr>
      <w:sz w:val="18"/>
    </w:rPr>
  </w:style>
  <w:style w:type="numbering" w:customStyle="1" w:styleId="TableList">
    <w:name w:val="TableList"/>
    <w:uiPriority w:val="99"/>
    <w:rsid w:val="00297B65"/>
    <w:pPr>
      <w:numPr>
        <w:numId w:val="16"/>
      </w:numPr>
    </w:pPr>
  </w:style>
  <w:style w:type="table" w:customStyle="1" w:styleId="TextTable-Grey">
    <w:name w:val="Text Table-Grey"/>
    <w:basedOn w:val="Texttable-Paleblue"/>
    <w:uiPriority w:val="99"/>
    <w:rsid w:val="00297B65"/>
    <w:rPr>
      <w:color w:val="265A9A" w:themeColor="background2"/>
    </w:rPr>
    <w:tblPr/>
    <w:tcPr>
      <w:shd w:val="clear" w:color="auto" w:fill="F2F2F2"/>
    </w:tcPr>
  </w:style>
  <w:style w:type="table" w:customStyle="1" w:styleId="Texttable-Keyline">
    <w:name w:val="Text table-Keyline"/>
    <w:basedOn w:val="Texttable-Paleblue"/>
    <w:uiPriority w:val="99"/>
    <w:rsid w:val="00297B65"/>
    <w:tblPr>
      <w:tblBorders>
        <w:top w:val="single" w:sz="4" w:space="0" w:color="2B9AC2" w:themeColor="text2"/>
        <w:left w:val="single" w:sz="4" w:space="0" w:color="2B9AC2" w:themeColor="text2"/>
        <w:bottom w:val="single" w:sz="4" w:space="0" w:color="2B9AC2" w:themeColor="text2"/>
        <w:right w:val="single" w:sz="4" w:space="0" w:color="2B9AC2" w:themeColor="text2"/>
      </w:tblBorders>
    </w:tblPr>
    <w:tcPr>
      <w:shd w:val="clear" w:color="auto" w:fill="auto"/>
    </w:tcPr>
  </w:style>
  <w:style w:type="paragraph" w:styleId="TOC4">
    <w:name w:val="toc 4"/>
    <w:basedOn w:val="Normal"/>
    <w:next w:val="Normal"/>
    <w:autoRedefine/>
    <w:uiPriority w:val="39"/>
    <w:unhideWhenUsed/>
    <w:rsid w:val="00297B65"/>
    <w:pPr>
      <w:tabs>
        <w:tab w:val="right" w:pos="7938"/>
        <w:tab w:val="right" w:pos="9628"/>
      </w:tabs>
      <w:spacing w:after="100" w:line="293" w:lineRule="auto"/>
      <w:ind w:left="567" w:right="1701"/>
    </w:pPr>
  </w:style>
  <w:style w:type="numbering" w:customStyle="1" w:styleId="TOCList">
    <w:name w:val="TOC List"/>
    <w:uiPriority w:val="99"/>
    <w:rsid w:val="00297B65"/>
    <w:pPr>
      <w:numPr>
        <w:numId w:val="17"/>
      </w:numPr>
    </w:pPr>
  </w:style>
  <w:style w:type="character" w:styleId="UnresolvedMention">
    <w:name w:val="Unresolved Mention"/>
    <w:basedOn w:val="DefaultParagraphFont"/>
    <w:uiPriority w:val="99"/>
    <w:semiHidden/>
    <w:unhideWhenUsed/>
    <w:rsid w:val="00297B65"/>
    <w:rPr>
      <w:color w:val="605E5C"/>
      <w:shd w:val="clear" w:color="auto" w:fill="E1DFDD"/>
    </w:rPr>
  </w:style>
  <w:style w:type="character" w:customStyle="1" w:styleId="White">
    <w:name w:val="White"/>
    <w:basedOn w:val="DefaultParagraphFont"/>
    <w:uiPriority w:val="10"/>
    <w:rsid w:val="00297B65"/>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094">
      <w:bodyDiv w:val="1"/>
      <w:marLeft w:val="0"/>
      <w:marRight w:val="0"/>
      <w:marTop w:val="0"/>
      <w:marBottom w:val="0"/>
      <w:divBdr>
        <w:top w:val="none" w:sz="0" w:space="0" w:color="auto"/>
        <w:left w:val="none" w:sz="0" w:space="0" w:color="auto"/>
        <w:bottom w:val="none" w:sz="0" w:space="0" w:color="auto"/>
        <w:right w:val="none" w:sz="0" w:space="0" w:color="auto"/>
      </w:divBdr>
    </w:div>
    <w:div w:id="397631377">
      <w:bodyDiv w:val="1"/>
      <w:marLeft w:val="0"/>
      <w:marRight w:val="0"/>
      <w:marTop w:val="0"/>
      <w:marBottom w:val="0"/>
      <w:divBdr>
        <w:top w:val="none" w:sz="0" w:space="0" w:color="auto"/>
        <w:left w:val="none" w:sz="0" w:space="0" w:color="auto"/>
        <w:bottom w:val="none" w:sz="0" w:space="0" w:color="auto"/>
        <w:right w:val="none" w:sz="0" w:space="0" w:color="auto"/>
      </w:divBdr>
    </w:div>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14004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cid:image003.png@01DBC68B.403AC9F0" TargetMode="External"/><Relationship Id="rId2" Type="http://schemas.openxmlformats.org/officeDocument/2006/relationships/image" Target="media/image2.png"/><Relationship Id="rId1" Type="http://schemas.openxmlformats.org/officeDocument/2006/relationships/hyperlink" Target="https://www.p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scheme 2025">
      <a:dk1>
        <a:srgbClr val="000000"/>
      </a:dk1>
      <a:lt1>
        <a:srgbClr val="FFFFFF"/>
      </a:lt1>
      <a:dk2>
        <a:srgbClr val="2B9AC2"/>
      </a:dk2>
      <a:lt2>
        <a:srgbClr val="265A9A"/>
      </a:lt2>
      <a:accent1>
        <a:srgbClr val="66BCDB"/>
      </a:accent1>
      <a:accent2>
        <a:srgbClr val="8956A3"/>
      </a:accent2>
      <a:accent3>
        <a:srgbClr val="71CBD5"/>
      </a:accent3>
      <a:accent4>
        <a:srgbClr val="90D8F7"/>
      </a:accent4>
      <a:accent5>
        <a:srgbClr val="14315B"/>
      </a:accent5>
      <a:accent6>
        <a:srgbClr val="542972"/>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MPWT-2140667901-89634</_dlc_DocId>
    <_dlc_DocIdUrl xmlns="20393cdf-440a-4521-8f19-00ba43423d00">
      <Url>https://pcgov.sharepoint.com/sites/sceteam/_layouts/15/DocIdRedir.aspx?ID=MPWT-2140667901-89634</Url>
      <Description>MPWT-2140667901-89634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1a8c8dd11cb1dde44d7e9c0267695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99a26173f32cd88552a3313f1195a34"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templateName":"PC blank document","templateDescription":"","enableDocumentContentUpdater":false,"version":"2.0"}]]></TemplafyTemplateConfiguration>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4DB458A3-11BB-41D3-B143-91F5F60EF47F}">
  <ds:schemaRefs>
    <ds:schemaRef ds:uri="http://schemas.microsoft.com/sharepoint/events"/>
  </ds:schemaRefs>
</ds:datastoreItem>
</file>

<file path=customXml/itemProps2.xml><?xml version="1.0" encoding="utf-8"?>
<ds:datastoreItem xmlns:ds="http://schemas.openxmlformats.org/officeDocument/2006/customXml" ds:itemID="{86EAF75F-26EE-415A-8909-3AFC91E7DA59}">
  <ds:schemaRefs>
    <ds:schemaRef ds:uri="http://schemas.microsoft.com/sharepoint/v3/contenttype/forms"/>
  </ds:schemaRefs>
</ds:datastoreItem>
</file>

<file path=customXml/itemProps3.xml><?xml version="1.0" encoding="utf-8"?>
<ds:datastoreItem xmlns:ds="http://schemas.openxmlformats.org/officeDocument/2006/customXml" ds:itemID="{E6A8A617-38EB-4E15-905D-551ABD8086B5}">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4.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5.xml><?xml version="1.0" encoding="utf-8"?>
<ds:datastoreItem xmlns:ds="http://schemas.openxmlformats.org/officeDocument/2006/customXml" ds:itemID="{0A3C0EAF-B008-4028-ABC2-FE51D37F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92A6653-1667-4F38-91A5-708F434E04D6}">
  <ds:schemaRefs/>
</ds:datastoreItem>
</file>

<file path=customXml/itemProps7.xml><?xml version="1.0" encoding="utf-8"?>
<ds:datastoreItem xmlns:ds="http://schemas.openxmlformats.org/officeDocument/2006/customXml" ds:itemID="{9508AC62-CB21-46AA-8356-FBD0E94E4CEE}">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48</TotalTime>
  <Pages>1</Pages>
  <Words>826</Words>
  <Characters>4928</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ACT’s Public Sector (Closing the Gap) Legislation Amendment Bill 2025</vt:lpstr>
    </vt:vector>
  </TitlesOfParts>
  <Company>Productivity Commission</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ACT’s Public Sector (Closing the Gap) Legislation Amendment Bill 2025</dc:title>
  <dc:subject>PC submission</dc:subject>
  <dc:creator>Productivity Commission</dc:creator>
  <cp:keywords/>
  <dc:description/>
  <cp:lastModifiedBy>Chris Alston</cp:lastModifiedBy>
  <cp:revision>12</cp:revision>
  <cp:lastPrinted>2025-09-18T05:35:00Z</cp:lastPrinted>
  <dcterms:created xsi:type="dcterms:W3CDTF">2025-09-18T02:39:00Z</dcterms:created>
  <dcterms:modified xsi:type="dcterms:W3CDTF">2025-10-07T23:09:00Z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1;#Unclassified|3955eeb1-2d18-4582-aeb2-00144ec3aaf5</vt:lpwstr>
  </property>
  <property fmtid="{D5CDD505-2E9C-101B-9397-08002B2CF9AE}" pid="3" name="MediaServiceImageTags">
    <vt:lpwstr/>
  </property>
  <property fmtid="{D5CDD505-2E9C-101B-9397-08002B2CF9AE}" pid="4" name="docLang">
    <vt:lpwstr>en</vt:lpwstr>
  </property>
  <property fmtid="{D5CDD505-2E9C-101B-9397-08002B2CF9AE}" pid="5" name="TemplafyTenantId">
    <vt:lpwstr>productivitycommission</vt:lpwstr>
  </property>
  <property fmtid="{D5CDD505-2E9C-101B-9397-08002B2CF9AE}" pid="6" name="TemplafyTemplateId">
    <vt:lpwstr>1272034185612886088</vt:lpwstr>
  </property>
  <property fmtid="{D5CDD505-2E9C-101B-9397-08002B2CF9AE}" pid="7" name="TemplafyUserProfileId">
    <vt:lpwstr>1119258023587741802</vt:lpwstr>
  </property>
  <property fmtid="{D5CDD505-2E9C-101B-9397-08002B2CF9AE}" pid="8" name="TemplafyFromBlank">
    <vt:bool>true</vt:bool>
  </property>
  <property fmtid="{D5CDD505-2E9C-101B-9397-08002B2CF9AE}" pid="9" name="ZOTERO_PREF_1">
    <vt:lpwstr>&lt;data data-version="3" zotero-version="7.0.11"&gt;&lt;session id="VncDCGCW"/&gt;&lt;style id="http://www.zotero.org/styles/apa" locale="en-AU" hasBibliography="1" bibliographyStyleHasBeenSet="1"/&gt;&lt;prefs&gt;&lt;pref name="fieldType" value="Field"/&gt;&lt;pref name="automaticJourn</vt:lpwstr>
  </property>
  <property fmtid="{D5CDD505-2E9C-101B-9397-08002B2CF9AE}" pid="10" name="ZOTERO_PREF_2">
    <vt:lpwstr>alAbbreviations" value="true"/&gt;&lt;/prefs&gt;&lt;/data&gt;</vt:lpwstr>
  </property>
  <property fmtid="{D5CDD505-2E9C-101B-9397-08002B2CF9AE}" pid="11" name="MSIP_Label_c1f2b1ce-4212-46db-a901-dd8453f57141_Enabled">
    <vt:lpwstr>true</vt:lpwstr>
  </property>
  <property fmtid="{D5CDD505-2E9C-101B-9397-08002B2CF9AE}" pid="12" name="MSIP_Label_c1f2b1ce-4212-46db-a901-dd8453f57141_SetDate">
    <vt:lpwstr>2025-09-17T07:12:12Z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220529ab-2f4f-4b05-b44b-3e7de7aa320c</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y fmtid="{D5CDD505-2E9C-101B-9397-08002B2CF9AE}" pid="19" name="ContentTypeId">
    <vt:lpwstr>0x0101006C0B5E815648EF46B6FA6D42F17E5E9F000C963E276195B04F83BC027CFDC94A8D</vt:lpwstr>
  </property>
  <property fmtid="{D5CDD505-2E9C-101B-9397-08002B2CF9AE}" pid="20" name="_dlc_DocIdItemGuid">
    <vt:lpwstr>71954b32-d02c-4039-b840-459e8fccf39f</vt:lpwstr>
  </property>
</Properties>
</file>