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7F8669DF" w14:textId="77777777" w:rsidTr="0068229C">
        <w:tc>
          <w:tcPr>
            <w:tcW w:w="6345" w:type="dxa"/>
            <w:tcBorders>
              <w:bottom w:val="single" w:sz="4" w:space="0" w:color="F2F2F2" w:themeColor="background1" w:themeShade="F2"/>
            </w:tcBorders>
          </w:tcPr>
          <w:p w14:paraId="1524EAB7"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444D1C09"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5D396FE4"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363952CA" wp14:editId="5029D3F1">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66A39BCA"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62988D5D" w14:textId="77777777" w:rsidR="0085565D" w:rsidRPr="0068229C" w:rsidRDefault="0085565D" w:rsidP="009803DB">
            <w:pPr>
              <w:ind w:right="-108"/>
              <w:jc w:val="right"/>
              <w:rPr>
                <w:rFonts w:ascii="Arial" w:hAnsi="Arial" w:cs="Arial"/>
                <w:noProof/>
              </w:rPr>
            </w:pPr>
          </w:p>
          <w:p w14:paraId="117424A5"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52B484C8" w14:textId="77777777" w:rsidTr="008A2639">
              <w:trPr>
                <w:gridAfter w:val="1"/>
                <w:wAfter w:w="2394" w:type="dxa"/>
              </w:trPr>
              <w:tc>
                <w:tcPr>
                  <w:tcW w:w="2268" w:type="dxa"/>
                  <w:tcMar>
                    <w:top w:w="113" w:type="dxa"/>
                    <w:left w:w="0" w:type="dxa"/>
                  </w:tcMar>
                </w:tcPr>
                <w:p w14:paraId="2FAE8B16"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561A86DC" w14:textId="2018D0DB" w:rsidR="008A2639" w:rsidRPr="0068229C" w:rsidRDefault="00AC5F1A" w:rsidP="00E56E21">
                  <w:pPr>
                    <w:ind w:right="-108"/>
                    <w:rPr>
                      <w:rFonts w:ascii="Arial" w:hAnsi="Arial" w:cs="Arial"/>
                      <w:noProof/>
                    </w:rPr>
                  </w:pPr>
                  <w:r>
                    <w:rPr>
                      <w:rFonts w:ascii="Arial" w:hAnsi="Arial" w:cs="Arial"/>
                    </w:rPr>
                    <w:t>ncp</w:t>
                  </w:r>
                  <w:r w:rsidR="008A2639" w:rsidRPr="0068229C">
                    <w:rPr>
                      <w:rFonts w:ascii="Arial" w:hAnsi="Arial" w:cs="Arial"/>
                    </w:rPr>
                    <w:t>@pc.gov.au</w:t>
                  </w:r>
                </w:p>
              </w:tc>
            </w:tr>
            <w:tr w:rsidR="008A2639" w:rsidRPr="0068229C" w14:paraId="17C61741" w14:textId="77777777" w:rsidTr="008A2639">
              <w:trPr>
                <w:gridAfter w:val="1"/>
                <w:wAfter w:w="2394" w:type="dxa"/>
              </w:trPr>
              <w:tc>
                <w:tcPr>
                  <w:tcW w:w="2268" w:type="dxa"/>
                  <w:tcMar>
                    <w:top w:w="113" w:type="dxa"/>
                    <w:left w:w="0" w:type="dxa"/>
                  </w:tcMar>
                </w:tcPr>
                <w:p w14:paraId="7256C4D8" w14:textId="77777777" w:rsidR="008A2639" w:rsidRPr="0068229C" w:rsidRDefault="008A2639" w:rsidP="0085565D">
                  <w:pPr>
                    <w:ind w:right="-108"/>
                    <w:rPr>
                      <w:rFonts w:ascii="Arial" w:hAnsi="Arial" w:cs="Arial"/>
                      <w:b/>
                    </w:rPr>
                  </w:pPr>
                  <w:r w:rsidRPr="0068229C">
                    <w:rPr>
                      <w:rFonts w:ascii="Arial" w:hAnsi="Arial" w:cs="Arial"/>
                      <w:b/>
                    </w:rPr>
                    <w:t>OR</w:t>
                  </w:r>
                </w:p>
                <w:p w14:paraId="05CA8AA8"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23106F9F" w14:textId="6ABF907C" w:rsidR="008A2639" w:rsidRDefault="004D499B" w:rsidP="00007715">
                  <w:pPr>
                    <w:ind w:right="-108"/>
                    <w:rPr>
                      <w:rFonts w:ascii="Arial" w:hAnsi="Arial" w:cs="Arial"/>
                      <w:noProof/>
                    </w:rPr>
                  </w:pPr>
                  <w:r>
                    <w:rPr>
                      <w:rFonts w:ascii="Arial" w:hAnsi="Arial" w:cs="Arial"/>
                      <w:noProof/>
                    </w:rPr>
                    <w:t xml:space="preserve">Impacts of </w:t>
                  </w:r>
                  <w:r w:rsidR="008D5604">
                    <w:rPr>
                      <w:rFonts w:ascii="Arial" w:hAnsi="Arial" w:cs="Arial"/>
                      <w:noProof/>
                    </w:rPr>
                    <w:t xml:space="preserve">Heavy Vehicle Reform Study </w:t>
                  </w:r>
                </w:p>
                <w:p w14:paraId="3BCB7594" w14:textId="36F218A9" w:rsidR="00AF0202" w:rsidRDefault="00516484" w:rsidP="00007715">
                  <w:pPr>
                    <w:ind w:right="-108"/>
                    <w:rPr>
                      <w:rFonts w:ascii="Arial" w:hAnsi="Arial" w:cs="Arial"/>
                      <w:noProof/>
                    </w:rPr>
                  </w:pPr>
                  <w:r>
                    <w:rPr>
                      <w:rFonts w:ascii="Arial" w:hAnsi="Arial" w:cs="Arial"/>
                      <w:noProof/>
                    </w:rPr>
                    <w:t>Productivity Commission</w:t>
                  </w:r>
                </w:p>
                <w:p w14:paraId="68D9BE2A" w14:textId="46424EEE" w:rsidR="00516484" w:rsidRPr="0068229C" w:rsidRDefault="00516484" w:rsidP="00007715">
                  <w:pPr>
                    <w:ind w:right="-108"/>
                    <w:rPr>
                      <w:rFonts w:ascii="Arial" w:hAnsi="Arial" w:cs="Arial"/>
                      <w:noProof/>
                    </w:rPr>
                  </w:pPr>
                  <w:r>
                    <w:rPr>
                      <w:rFonts w:ascii="Arial" w:hAnsi="Arial" w:cs="Arial"/>
                      <w:noProof/>
                    </w:rPr>
                    <w:t>Locked Bag 2, Collins Str</w:t>
                  </w:r>
                  <w:r w:rsidR="0030150D">
                    <w:rPr>
                      <w:rFonts w:ascii="Arial" w:hAnsi="Arial" w:cs="Arial"/>
                      <w:noProof/>
                    </w:rPr>
                    <w:t>e</w:t>
                  </w:r>
                  <w:r>
                    <w:rPr>
                      <w:rFonts w:ascii="Arial" w:hAnsi="Arial" w:cs="Arial"/>
                      <w:noProof/>
                    </w:rPr>
                    <w:t>et East</w:t>
                  </w:r>
                </w:p>
                <w:p w14:paraId="61FF3CA3" w14:textId="3DAFE9D2" w:rsidR="008A2639" w:rsidRPr="0068229C" w:rsidRDefault="008D5604" w:rsidP="008D5604">
                  <w:pPr>
                    <w:ind w:right="-108"/>
                    <w:rPr>
                      <w:rFonts w:ascii="Arial" w:hAnsi="Arial" w:cs="Arial"/>
                    </w:rPr>
                  </w:pPr>
                  <w:r>
                    <w:rPr>
                      <w:rFonts w:ascii="Arial" w:hAnsi="Arial" w:cs="Arial"/>
                      <w:noProof/>
                    </w:rPr>
                    <w:t xml:space="preserve">Melbourne </w:t>
                  </w:r>
                  <w:r w:rsidR="00516484">
                    <w:rPr>
                      <w:rFonts w:ascii="Arial" w:hAnsi="Arial" w:cs="Arial"/>
                      <w:noProof/>
                    </w:rPr>
                    <w:t>Vic 8003</w:t>
                  </w:r>
                </w:p>
              </w:tc>
            </w:tr>
            <w:tr w:rsidR="0085565D" w:rsidRPr="0068229C" w14:paraId="594402BE" w14:textId="77777777" w:rsidTr="008A2639">
              <w:tc>
                <w:tcPr>
                  <w:tcW w:w="10083" w:type="dxa"/>
                  <w:gridSpan w:val="3"/>
                  <w:tcMar>
                    <w:top w:w="113" w:type="dxa"/>
                    <w:left w:w="0" w:type="dxa"/>
                    <w:bottom w:w="113" w:type="dxa"/>
                  </w:tcMar>
                </w:tcPr>
                <w:p w14:paraId="2576CA84" w14:textId="77777777" w:rsidR="0085565D" w:rsidRPr="0068229C" w:rsidRDefault="0085565D" w:rsidP="00BC20AA">
                  <w:pPr>
                    <w:tabs>
                      <w:tab w:val="left" w:pos="426"/>
                    </w:tabs>
                    <w:ind w:right="-108"/>
                    <w:rPr>
                      <w:rFonts w:ascii="Arial" w:hAnsi="Arial" w:cs="Arial"/>
                      <w:noProof/>
                    </w:rPr>
                  </w:pPr>
                </w:p>
              </w:tc>
            </w:tr>
          </w:tbl>
          <w:p w14:paraId="212A163B" w14:textId="77777777" w:rsidR="0085565D" w:rsidRPr="0068229C" w:rsidRDefault="0085565D" w:rsidP="009803DB">
            <w:pPr>
              <w:ind w:right="-108"/>
              <w:jc w:val="right"/>
              <w:rPr>
                <w:rFonts w:ascii="Arial" w:hAnsi="Arial" w:cs="Arial"/>
                <w:noProof/>
              </w:rPr>
            </w:pPr>
          </w:p>
        </w:tc>
      </w:tr>
    </w:tbl>
    <w:p w14:paraId="2D9C83BA"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65888837"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68764D43"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1D7EE340"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27E0D4E9"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7754AD22"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0682DDED" w14:textId="77777777" w:rsidR="009803DB" w:rsidRPr="00FC35FD" w:rsidRDefault="009803DB" w:rsidP="009803DB">
            <w:pPr>
              <w:spacing w:before="40" w:after="40"/>
              <w:jc w:val="both"/>
              <w:rPr>
                <w:rFonts w:ascii="Arial" w:hAnsi="Arial" w:cs="Arial"/>
                <w:b/>
                <w:sz w:val="22"/>
                <w:szCs w:val="22"/>
              </w:rPr>
            </w:pPr>
          </w:p>
        </w:tc>
      </w:tr>
      <w:tr w:rsidR="009803DB" w:rsidRPr="00FC35FD" w14:paraId="23DB8B28"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41DE8BE2"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11A93825" w14:textId="77777777" w:rsidR="009803DB" w:rsidRPr="00FC35FD" w:rsidRDefault="009803DB" w:rsidP="009803DB">
            <w:pPr>
              <w:spacing w:before="40" w:after="40"/>
              <w:jc w:val="both"/>
              <w:rPr>
                <w:rFonts w:ascii="Arial" w:hAnsi="Arial" w:cs="Arial"/>
                <w:b/>
                <w:sz w:val="22"/>
                <w:szCs w:val="22"/>
              </w:rPr>
            </w:pPr>
          </w:p>
        </w:tc>
      </w:tr>
      <w:tr w:rsidR="009803DB" w:rsidRPr="00FC35FD" w14:paraId="2A7E3867"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38763B59"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2ACF998E"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my/our personal or professional views</w:t>
            </w:r>
          </w:p>
          <w:p w14:paraId="7942965A"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0A8EFCA0" w14:textId="77777777" w:rsidR="009803DB" w:rsidRPr="00FC35FD" w:rsidRDefault="009803DB" w:rsidP="009803DB">
            <w:pPr>
              <w:spacing w:before="40" w:after="40"/>
              <w:jc w:val="both"/>
              <w:rPr>
                <w:rFonts w:ascii="Arial" w:hAnsi="Arial" w:cs="Arial"/>
                <w:b/>
                <w:sz w:val="22"/>
                <w:szCs w:val="22"/>
              </w:rPr>
            </w:pPr>
          </w:p>
        </w:tc>
      </w:tr>
      <w:tr w:rsidR="009803DB" w:rsidRPr="00FC35FD" w14:paraId="44CDA85D"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47469CB0"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7AF5DA89" w14:textId="77777777" w:rsidR="009803DB" w:rsidRPr="00FC35FD" w:rsidRDefault="009803DB" w:rsidP="009803DB">
            <w:pPr>
              <w:spacing w:before="40" w:after="40"/>
              <w:jc w:val="both"/>
              <w:rPr>
                <w:rFonts w:ascii="Arial" w:hAnsi="Arial" w:cs="Arial"/>
                <w:b/>
                <w:sz w:val="22"/>
                <w:szCs w:val="22"/>
              </w:rPr>
            </w:pPr>
          </w:p>
        </w:tc>
      </w:tr>
      <w:tr w:rsidR="00B848C7" w:rsidRPr="00FC35FD" w14:paraId="54A9C5D0"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20C0D586" w14:textId="77777777" w:rsidR="009803DB" w:rsidRPr="00FC35FD" w:rsidRDefault="009803DB" w:rsidP="009803DB">
            <w:pPr>
              <w:spacing w:before="40" w:after="40"/>
              <w:jc w:val="both"/>
              <w:rPr>
                <w:rFonts w:ascii="Arial" w:hAnsi="Arial" w:cs="Arial"/>
                <w:b/>
                <w:sz w:val="4"/>
                <w:szCs w:val="4"/>
              </w:rPr>
            </w:pPr>
          </w:p>
          <w:p w14:paraId="20CC3213" w14:textId="77777777" w:rsidR="009803DB" w:rsidRPr="00FC35FD" w:rsidRDefault="009803DB" w:rsidP="009803DB">
            <w:pPr>
              <w:spacing w:before="40" w:after="40"/>
              <w:jc w:val="both"/>
              <w:rPr>
                <w:rFonts w:ascii="Arial" w:hAnsi="Arial" w:cs="Arial"/>
                <w:b/>
                <w:sz w:val="4"/>
                <w:szCs w:val="4"/>
              </w:rPr>
            </w:pPr>
          </w:p>
        </w:tc>
      </w:tr>
      <w:tr w:rsidR="00785412" w:rsidRPr="00FC35FD" w14:paraId="4EC29183"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10169E46"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39A0DF88" w14:textId="77777777" w:rsidTr="00F628EF">
        <w:trPr>
          <w:cantSplit/>
        </w:trPr>
        <w:tc>
          <w:tcPr>
            <w:tcW w:w="2942" w:type="dxa"/>
            <w:gridSpan w:val="3"/>
            <w:tcBorders>
              <w:left w:val="single" w:sz="4" w:space="0" w:color="F2F2F2" w:themeColor="background1" w:themeShade="F2"/>
            </w:tcBorders>
            <w:vAlign w:val="bottom"/>
          </w:tcPr>
          <w:p w14:paraId="19551D44"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tcPr>
          <w:p w14:paraId="715088E6" w14:textId="77777777" w:rsidR="00785412" w:rsidRPr="00FC35FD" w:rsidRDefault="00785412" w:rsidP="009803DB">
            <w:pPr>
              <w:spacing w:before="40" w:after="40"/>
              <w:jc w:val="both"/>
              <w:rPr>
                <w:rFonts w:ascii="Arial" w:hAnsi="Arial" w:cs="Arial"/>
                <w:b/>
                <w:sz w:val="4"/>
                <w:szCs w:val="4"/>
              </w:rPr>
            </w:pPr>
          </w:p>
        </w:tc>
      </w:tr>
      <w:tr w:rsidR="00312F51" w:rsidRPr="00FC35FD" w14:paraId="202239EF" w14:textId="77777777" w:rsidTr="00F628EF">
        <w:trPr>
          <w:cantSplit/>
        </w:trPr>
        <w:tc>
          <w:tcPr>
            <w:tcW w:w="2942" w:type="dxa"/>
            <w:gridSpan w:val="3"/>
            <w:tcBorders>
              <w:left w:val="single" w:sz="4" w:space="0" w:color="F2F2F2" w:themeColor="background1" w:themeShade="F2"/>
            </w:tcBorders>
            <w:shd w:val="pct5" w:color="auto" w:fill="auto"/>
            <w:vAlign w:val="bottom"/>
          </w:tcPr>
          <w:p w14:paraId="6BAC4789"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4B413886" w14:textId="77777777" w:rsidR="00312F51" w:rsidRPr="00FC35FD" w:rsidRDefault="00312F51" w:rsidP="009803DB">
            <w:pPr>
              <w:spacing w:before="40" w:after="40"/>
              <w:jc w:val="both"/>
              <w:rPr>
                <w:rFonts w:ascii="Arial" w:hAnsi="Arial" w:cs="Arial"/>
                <w:b/>
                <w:sz w:val="22"/>
                <w:szCs w:val="22"/>
              </w:rPr>
            </w:pPr>
          </w:p>
        </w:tc>
      </w:tr>
      <w:tr w:rsidR="00312F51" w:rsidRPr="00FC35FD" w14:paraId="6F7AE221"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5C1543B7"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36D39EAB" w14:textId="77777777" w:rsidR="00312F51" w:rsidRPr="00FC35FD" w:rsidRDefault="00312F51" w:rsidP="009803DB">
            <w:pPr>
              <w:spacing w:before="40" w:after="40"/>
              <w:jc w:val="both"/>
              <w:rPr>
                <w:rFonts w:ascii="Arial" w:hAnsi="Arial" w:cs="Arial"/>
                <w:b/>
                <w:sz w:val="4"/>
              </w:rPr>
            </w:pPr>
          </w:p>
        </w:tc>
      </w:tr>
      <w:tr w:rsidR="00312F51" w:rsidRPr="00FC35FD" w14:paraId="01F5C129" w14:textId="77777777" w:rsidTr="00F628EF">
        <w:trPr>
          <w:cantSplit/>
        </w:trPr>
        <w:tc>
          <w:tcPr>
            <w:tcW w:w="2942" w:type="dxa"/>
            <w:gridSpan w:val="3"/>
            <w:tcBorders>
              <w:left w:val="single" w:sz="4" w:space="0" w:color="F2F2F2" w:themeColor="background1" w:themeShade="F2"/>
            </w:tcBorders>
            <w:shd w:val="pct5" w:color="auto" w:fill="auto"/>
            <w:vAlign w:val="bottom"/>
          </w:tcPr>
          <w:p w14:paraId="58420E4A"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792B01EC" w14:textId="77777777" w:rsidR="00312F51" w:rsidRPr="00FC35FD" w:rsidRDefault="00312F51" w:rsidP="009803DB">
            <w:pPr>
              <w:spacing w:before="40" w:after="40"/>
              <w:jc w:val="both"/>
              <w:rPr>
                <w:rFonts w:ascii="Arial" w:hAnsi="Arial" w:cs="Arial"/>
                <w:b/>
                <w:sz w:val="22"/>
                <w:szCs w:val="22"/>
              </w:rPr>
            </w:pPr>
          </w:p>
        </w:tc>
      </w:tr>
      <w:tr w:rsidR="00B848C7" w:rsidRPr="00FC35FD" w14:paraId="34B197FB"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4BFFF046" w14:textId="77777777" w:rsidR="00B848C7" w:rsidRPr="00FC35FD" w:rsidRDefault="00B848C7" w:rsidP="009803DB">
            <w:pPr>
              <w:spacing w:before="40" w:after="40"/>
              <w:jc w:val="both"/>
              <w:rPr>
                <w:rFonts w:ascii="Arial" w:hAnsi="Arial" w:cs="Arial"/>
                <w:b/>
                <w:sz w:val="4"/>
                <w:szCs w:val="4"/>
              </w:rPr>
            </w:pPr>
          </w:p>
        </w:tc>
      </w:tr>
      <w:tr w:rsidR="00B848C7" w:rsidRPr="00FC35FD" w14:paraId="7EE96A4C" w14:textId="77777777" w:rsidTr="00F628EF">
        <w:trPr>
          <w:cantSplit/>
        </w:trPr>
        <w:tc>
          <w:tcPr>
            <w:tcW w:w="1950" w:type="dxa"/>
            <w:gridSpan w:val="2"/>
            <w:tcBorders>
              <w:left w:val="single" w:sz="4" w:space="0" w:color="F2F2F2" w:themeColor="background1" w:themeShade="F2"/>
            </w:tcBorders>
            <w:shd w:val="pct5" w:color="auto" w:fill="auto"/>
            <w:vAlign w:val="bottom"/>
          </w:tcPr>
          <w:p w14:paraId="1C204DE7"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1E5968F8"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671CA199"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50704A91" w14:textId="77777777" w:rsidR="00B848C7" w:rsidRPr="00FC35FD" w:rsidRDefault="00B848C7" w:rsidP="009803DB">
            <w:pPr>
              <w:spacing w:before="40" w:after="40"/>
              <w:jc w:val="both"/>
              <w:rPr>
                <w:rFonts w:ascii="Arial" w:hAnsi="Arial" w:cs="Arial"/>
                <w:b/>
                <w:sz w:val="22"/>
                <w:szCs w:val="22"/>
              </w:rPr>
            </w:pPr>
          </w:p>
        </w:tc>
      </w:tr>
      <w:tr w:rsidR="00B848C7" w:rsidRPr="00FC35FD" w14:paraId="2148A26A"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5B9FECB4" w14:textId="77777777" w:rsidR="00B848C7" w:rsidRPr="00FC35FD" w:rsidRDefault="00B848C7" w:rsidP="009803DB">
            <w:pPr>
              <w:spacing w:before="40" w:after="40"/>
              <w:jc w:val="both"/>
              <w:rPr>
                <w:rFonts w:ascii="Arial" w:hAnsi="Arial" w:cs="Arial"/>
                <w:b/>
                <w:sz w:val="4"/>
                <w:szCs w:val="4"/>
              </w:rPr>
            </w:pPr>
          </w:p>
        </w:tc>
      </w:tr>
      <w:tr w:rsidR="00785412" w:rsidRPr="00FC35FD" w14:paraId="2BEC3933"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7A8B7AFF"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53FA7535"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4A6F53BC" w14:textId="77777777" w:rsidR="00785412" w:rsidRPr="00FC35FD" w:rsidRDefault="00785412" w:rsidP="009803DB">
            <w:pPr>
              <w:spacing w:before="40" w:after="40"/>
              <w:jc w:val="both"/>
              <w:rPr>
                <w:rFonts w:ascii="Arial" w:hAnsi="Arial" w:cs="Arial"/>
                <w:b/>
                <w:sz w:val="24"/>
              </w:rPr>
            </w:pPr>
          </w:p>
        </w:tc>
      </w:tr>
      <w:tr w:rsidR="00B848C7" w:rsidRPr="00FC35FD" w14:paraId="65FC6CC0"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205B3491" w14:textId="77777777" w:rsidR="00B848C7" w:rsidRPr="00FC35FD" w:rsidRDefault="00B848C7" w:rsidP="009803DB">
            <w:pPr>
              <w:spacing w:before="40" w:after="40"/>
              <w:jc w:val="both"/>
              <w:rPr>
                <w:rFonts w:ascii="Arial" w:hAnsi="Arial" w:cs="Arial"/>
                <w:b/>
                <w:sz w:val="4"/>
                <w:szCs w:val="4"/>
              </w:rPr>
            </w:pPr>
          </w:p>
        </w:tc>
      </w:tr>
      <w:tr w:rsidR="004B2B82" w:rsidRPr="00BA1DAF" w14:paraId="59E00A6C"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1FE4E5EE"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2B55AFAF" w14:textId="77777777" w:rsidR="004B2B82" w:rsidRPr="00BA1DAF" w:rsidRDefault="004B2B82" w:rsidP="00871D73">
            <w:pPr>
              <w:tabs>
                <w:tab w:val="left" w:pos="426"/>
                <w:tab w:val="left" w:pos="4537"/>
                <w:tab w:val="left" w:pos="4962"/>
              </w:tabs>
              <w:ind w:right="-249"/>
              <w:rPr>
                <w:rFonts w:ascii="Arial" w:hAnsi="Arial" w:cs="Arial"/>
                <w:b/>
                <w:sz w:val="24"/>
              </w:rPr>
            </w:pPr>
          </w:p>
          <w:p w14:paraId="11418659"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37996EE6" w14:textId="77777777" w:rsidTr="00871D73">
              <w:trPr>
                <w:cantSplit/>
              </w:trPr>
              <w:tc>
                <w:tcPr>
                  <w:tcW w:w="10313" w:type="dxa"/>
                </w:tcPr>
                <w:p w14:paraId="19CBB989"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Segoe UI Emoji"/>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7E39BF4E" w14:textId="77777777" w:rsidTr="00871D73">
              <w:trPr>
                <w:cantSplit/>
              </w:trPr>
              <w:tc>
                <w:tcPr>
                  <w:tcW w:w="10313" w:type="dxa"/>
                </w:tcPr>
                <w:p w14:paraId="144034E4"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58D326A3" w14:textId="77777777" w:rsidTr="00871D73">
              <w:trPr>
                <w:cantSplit/>
              </w:trPr>
              <w:tc>
                <w:tcPr>
                  <w:tcW w:w="10313" w:type="dxa"/>
                </w:tcPr>
                <w:p w14:paraId="086D012F"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7ED47F65" w14:textId="77777777" w:rsidTr="00871D73">
              <w:trPr>
                <w:cantSplit/>
              </w:trPr>
              <w:tc>
                <w:tcPr>
                  <w:tcW w:w="10313" w:type="dxa"/>
                </w:tcPr>
                <w:p w14:paraId="377E2EC1"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39284B5D" w14:textId="77777777" w:rsidR="004B2B82" w:rsidRPr="00224F48" w:rsidRDefault="004B2B82" w:rsidP="00871D73">
            <w:pPr>
              <w:spacing w:before="40" w:after="40"/>
              <w:jc w:val="both"/>
              <w:rPr>
                <w:rFonts w:ascii="Arial" w:hAnsi="Arial" w:cs="Arial"/>
                <w:b/>
              </w:rPr>
            </w:pPr>
          </w:p>
        </w:tc>
      </w:tr>
      <w:tr w:rsidR="004B2B82" w:rsidRPr="00BA1DAF" w14:paraId="0951EB99" w14:textId="77777777" w:rsidTr="0089754E">
        <w:trPr>
          <w:cantSplit/>
          <w:trHeight w:hRule="exact" w:val="115"/>
        </w:trPr>
        <w:tc>
          <w:tcPr>
            <w:tcW w:w="2942" w:type="dxa"/>
            <w:gridSpan w:val="3"/>
            <w:tcBorders>
              <w:left w:val="single" w:sz="4" w:space="0" w:color="F2F2F2" w:themeColor="background1" w:themeShade="F2"/>
            </w:tcBorders>
            <w:vAlign w:val="bottom"/>
          </w:tcPr>
          <w:p w14:paraId="02FCB0B2" w14:textId="77777777" w:rsidR="004B2B82" w:rsidRPr="00BA1DAF" w:rsidRDefault="004B2B82" w:rsidP="00871D73">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tcPr>
          <w:p w14:paraId="33135FE0" w14:textId="77777777" w:rsidR="004B2B82" w:rsidRPr="00224F48" w:rsidRDefault="004B2B82" w:rsidP="00871D73">
            <w:pPr>
              <w:spacing w:before="40" w:after="40"/>
              <w:jc w:val="both"/>
              <w:rPr>
                <w:rFonts w:ascii="Arial" w:hAnsi="Arial" w:cs="Arial"/>
                <w:b/>
              </w:rPr>
            </w:pPr>
          </w:p>
        </w:tc>
      </w:tr>
      <w:tr w:rsidR="004B2B82" w:rsidRPr="00BA1DAF" w14:paraId="2C482EDB" w14:textId="77777777" w:rsidTr="0089754E">
        <w:trPr>
          <w:cantSplit/>
          <w:trHeight w:val="68"/>
        </w:trPr>
        <w:tc>
          <w:tcPr>
            <w:tcW w:w="2942" w:type="dxa"/>
            <w:gridSpan w:val="3"/>
            <w:tcBorders>
              <w:left w:val="single" w:sz="4" w:space="0" w:color="F2F2F2" w:themeColor="background1" w:themeShade="F2"/>
            </w:tcBorders>
            <w:shd w:val="pct5" w:color="auto" w:fill="auto"/>
          </w:tcPr>
          <w:p w14:paraId="26C8012F"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61E22F2E" w14:textId="77777777" w:rsidR="004B2B82" w:rsidRPr="00BA1DAF" w:rsidRDefault="004B2B82" w:rsidP="00871D73">
            <w:pPr>
              <w:tabs>
                <w:tab w:val="left" w:pos="426"/>
                <w:tab w:val="left" w:pos="4537"/>
                <w:tab w:val="left" w:pos="4962"/>
              </w:tabs>
              <w:ind w:right="-249"/>
              <w:rPr>
                <w:rFonts w:ascii="Arial" w:hAnsi="Arial" w:cs="Arial"/>
                <w:b/>
                <w:iCs/>
                <w:sz w:val="24"/>
              </w:rPr>
            </w:pPr>
          </w:p>
          <w:p w14:paraId="3D38E003" w14:textId="77777777" w:rsidR="004B2B82" w:rsidRPr="00BA1DAF" w:rsidRDefault="004B2B82" w:rsidP="00871D73">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166F027B" w14:textId="77777777" w:rsidTr="00871D73">
              <w:trPr>
                <w:cantSplit/>
              </w:trPr>
              <w:tc>
                <w:tcPr>
                  <w:tcW w:w="10313" w:type="dxa"/>
                </w:tcPr>
                <w:p w14:paraId="49F6A6EF"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27697C07" w14:textId="77777777" w:rsidTr="00871D73">
              <w:trPr>
                <w:cantSplit/>
              </w:trPr>
              <w:tc>
                <w:tcPr>
                  <w:tcW w:w="10313" w:type="dxa"/>
                </w:tcPr>
                <w:p w14:paraId="3BBEF27D"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5587ECD3" w14:textId="77777777" w:rsidTr="00871D73">
              <w:trPr>
                <w:cantSplit/>
              </w:trPr>
              <w:tc>
                <w:tcPr>
                  <w:tcW w:w="10313" w:type="dxa"/>
                </w:tcPr>
                <w:p w14:paraId="14C7F17C"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2AA3C515" w14:textId="77777777" w:rsidTr="00871D73">
              <w:trPr>
                <w:cantSplit/>
              </w:trPr>
              <w:tc>
                <w:tcPr>
                  <w:tcW w:w="10313" w:type="dxa"/>
                </w:tcPr>
                <w:p w14:paraId="5A953F21"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tc>
            </w:tr>
          </w:tbl>
          <w:p w14:paraId="67CC8647" w14:textId="77777777" w:rsidR="004B2B82" w:rsidRPr="00224F48" w:rsidRDefault="004B2B82" w:rsidP="00871D73">
            <w:pPr>
              <w:spacing w:before="40" w:after="40"/>
              <w:jc w:val="both"/>
              <w:rPr>
                <w:rFonts w:ascii="Arial" w:hAnsi="Arial" w:cs="Arial"/>
                <w:b/>
              </w:rPr>
            </w:pPr>
          </w:p>
        </w:tc>
      </w:tr>
      <w:tr w:rsidR="004B2B82" w:rsidRPr="00BA1DAF" w14:paraId="2FA14793" w14:textId="77777777" w:rsidTr="0089754E">
        <w:trPr>
          <w:cantSplit/>
          <w:trHeight w:hRule="exact" w:val="170"/>
        </w:trPr>
        <w:tc>
          <w:tcPr>
            <w:tcW w:w="2942" w:type="dxa"/>
            <w:gridSpan w:val="3"/>
            <w:tcBorders>
              <w:left w:val="single" w:sz="4" w:space="0" w:color="F2F2F2" w:themeColor="background1" w:themeShade="F2"/>
            </w:tcBorders>
            <w:vAlign w:val="bottom"/>
          </w:tcPr>
          <w:p w14:paraId="683A51F6" w14:textId="77777777" w:rsidR="004B2B82" w:rsidRPr="00BA1DAF" w:rsidRDefault="004B2B82" w:rsidP="00871D73">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tcPr>
          <w:p w14:paraId="2067325F" w14:textId="77777777" w:rsidR="004B2B82" w:rsidRDefault="004B2B82" w:rsidP="00871D73">
            <w:pPr>
              <w:spacing w:before="40" w:after="40"/>
              <w:jc w:val="both"/>
              <w:rPr>
                <w:rFonts w:ascii="Arial" w:hAnsi="Arial" w:cs="Arial"/>
                <w:b/>
                <w:sz w:val="4"/>
                <w:szCs w:val="4"/>
              </w:rPr>
            </w:pPr>
          </w:p>
          <w:p w14:paraId="32041E7C" w14:textId="77777777" w:rsidR="0068229C" w:rsidRPr="0068229C" w:rsidRDefault="0068229C" w:rsidP="0068229C">
            <w:pPr>
              <w:rPr>
                <w:rFonts w:ascii="Arial" w:hAnsi="Arial" w:cs="Arial"/>
                <w:sz w:val="24"/>
              </w:rPr>
            </w:pPr>
          </w:p>
          <w:p w14:paraId="631248D2" w14:textId="77777777" w:rsidR="0068229C" w:rsidRPr="0068229C" w:rsidRDefault="0068229C" w:rsidP="0068229C">
            <w:pPr>
              <w:rPr>
                <w:rFonts w:ascii="Arial" w:hAnsi="Arial" w:cs="Arial"/>
                <w:sz w:val="24"/>
              </w:rPr>
            </w:pPr>
          </w:p>
          <w:p w14:paraId="4F808EF5" w14:textId="77777777" w:rsidR="0068229C" w:rsidRPr="0068229C" w:rsidRDefault="0068229C" w:rsidP="0068229C">
            <w:pPr>
              <w:rPr>
                <w:rFonts w:ascii="Arial" w:hAnsi="Arial" w:cs="Arial"/>
                <w:sz w:val="24"/>
              </w:rPr>
            </w:pPr>
          </w:p>
          <w:p w14:paraId="11F931B6" w14:textId="77777777" w:rsidR="0068229C" w:rsidRPr="0068229C" w:rsidRDefault="0068229C" w:rsidP="0068229C">
            <w:pPr>
              <w:rPr>
                <w:rFonts w:ascii="Arial" w:hAnsi="Arial" w:cs="Arial"/>
                <w:sz w:val="24"/>
              </w:rPr>
            </w:pPr>
          </w:p>
          <w:p w14:paraId="1FF4CB64" w14:textId="77777777" w:rsidR="0068229C" w:rsidRPr="0068229C" w:rsidRDefault="0068229C" w:rsidP="0068229C">
            <w:pPr>
              <w:rPr>
                <w:rFonts w:ascii="Arial" w:hAnsi="Arial" w:cs="Arial"/>
                <w:sz w:val="24"/>
              </w:rPr>
            </w:pPr>
          </w:p>
          <w:p w14:paraId="0D2B7E9E" w14:textId="77777777" w:rsidR="0068229C" w:rsidRPr="0068229C" w:rsidRDefault="0068229C" w:rsidP="0068229C">
            <w:pPr>
              <w:rPr>
                <w:rFonts w:ascii="Arial" w:hAnsi="Arial" w:cs="Arial"/>
                <w:sz w:val="24"/>
              </w:rPr>
            </w:pPr>
          </w:p>
          <w:p w14:paraId="58A52B38" w14:textId="77777777" w:rsidR="0068229C" w:rsidRPr="0068229C" w:rsidRDefault="0068229C" w:rsidP="0068229C">
            <w:pPr>
              <w:rPr>
                <w:rFonts w:ascii="Arial" w:hAnsi="Arial" w:cs="Arial"/>
                <w:sz w:val="24"/>
              </w:rPr>
            </w:pPr>
          </w:p>
          <w:p w14:paraId="5377E98C" w14:textId="77777777" w:rsidR="0068229C" w:rsidRPr="0068229C" w:rsidRDefault="0068229C" w:rsidP="0068229C">
            <w:pPr>
              <w:rPr>
                <w:rFonts w:ascii="Arial" w:hAnsi="Arial" w:cs="Arial"/>
                <w:sz w:val="24"/>
              </w:rPr>
            </w:pPr>
          </w:p>
          <w:p w14:paraId="3A477068" w14:textId="77777777" w:rsidR="0068229C" w:rsidRPr="0068229C" w:rsidRDefault="0068229C" w:rsidP="0068229C">
            <w:pPr>
              <w:rPr>
                <w:rFonts w:ascii="Arial" w:hAnsi="Arial" w:cs="Arial"/>
                <w:sz w:val="24"/>
              </w:rPr>
            </w:pPr>
          </w:p>
          <w:p w14:paraId="61B029BC" w14:textId="77777777" w:rsidR="0068229C" w:rsidRPr="0068229C" w:rsidRDefault="0068229C" w:rsidP="0068229C">
            <w:pPr>
              <w:rPr>
                <w:rFonts w:ascii="Arial" w:hAnsi="Arial" w:cs="Arial"/>
                <w:sz w:val="24"/>
              </w:rPr>
            </w:pPr>
          </w:p>
          <w:p w14:paraId="3E3DF6FA" w14:textId="77777777" w:rsidR="0068229C" w:rsidRPr="0068229C" w:rsidRDefault="0068229C" w:rsidP="0068229C">
            <w:pPr>
              <w:rPr>
                <w:rFonts w:ascii="Arial" w:hAnsi="Arial" w:cs="Arial"/>
                <w:sz w:val="24"/>
              </w:rPr>
            </w:pPr>
          </w:p>
          <w:p w14:paraId="6A389AF3" w14:textId="77777777" w:rsidR="0068229C" w:rsidRDefault="0068229C" w:rsidP="0068229C">
            <w:pPr>
              <w:rPr>
                <w:rFonts w:ascii="Arial" w:hAnsi="Arial" w:cs="Arial"/>
                <w:b/>
                <w:sz w:val="4"/>
                <w:szCs w:val="4"/>
              </w:rPr>
            </w:pPr>
          </w:p>
          <w:p w14:paraId="189D5D15" w14:textId="77777777" w:rsidR="0068229C" w:rsidRDefault="0068229C" w:rsidP="0068229C">
            <w:pPr>
              <w:rPr>
                <w:rFonts w:ascii="Arial" w:hAnsi="Arial" w:cs="Arial"/>
                <w:b/>
                <w:sz w:val="4"/>
                <w:szCs w:val="4"/>
              </w:rPr>
            </w:pPr>
          </w:p>
          <w:p w14:paraId="6808AB52"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56E2017E"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tcPr>
          <w:p w14:paraId="5943A3A0"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12E90712"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10C0FE21"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You can seek access to our records of this information, and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4"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7944E889" w14:textId="77777777" w:rsidTr="0089754E">
        <w:trPr>
          <w:cantSplit/>
          <w:trHeight w:val="20"/>
        </w:trPr>
        <w:tc>
          <w:tcPr>
            <w:tcW w:w="10206" w:type="dxa"/>
            <w:gridSpan w:val="12"/>
            <w:tcBorders>
              <w:top w:val="single" w:sz="4" w:space="0" w:color="F2F2F2" w:themeColor="background1" w:themeShade="F2"/>
            </w:tcBorders>
          </w:tcPr>
          <w:p w14:paraId="37601FE2" w14:textId="77777777" w:rsidR="0068229C" w:rsidRPr="0068229C" w:rsidRDefault="0068229C" w:rsidP="0068229C">
            <w:pPr>
              <w:rPr>
                <w:rFonts w:ascii="Arial" w:hAnsi="Arial" w:cs="Arial"/>
                <w:sz w:val="4"/>
                <w:szCs w:val="4"/>
              </w:rPr>
            </w:pPr>
          </w:p>
          <w:p w14:paraId="7DB3E429" w14:textId="77777777" w:rsidR="0068229C" w:rsidRPr="0068229C" w:rsidRDefault="0068229C" w:rsidP="0068229C">
            <w:pPr>
              <w:rPr>
                <w:rFonts w:ascii="Arial" w:hAnsi="Arial" w:cs="Arial"/>
                <w:sz w:val="4"/>
                <w:szCs w:val="4"/>
              </w:rPr>
            </w:pPr>
          </w:p>
        </w:tc>
      </w:tr>
      <w:tr w:rsidR="00270921" w:rsidRPr="00FC35FD" w14:paraId="3A7426BC"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6399C27C"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lastRenderedPageBreak/>
              <w:t>Please note:</w:t>
            </w:r>
          </w:p>
          <w:p w14:paraId="1CC6EC7C"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5"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166B17EF"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2581D8DC"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Confidential material:</w:t>
            </w:r>
            <w:r w:rsidRPr="00B54283">
              <w:rPr>
                <w:rFonts w:ascii="Arial" w:hAnsi="Arial" w:cs="Arial"/>
              </w:rPr>
              <w:t xml:space="preserve"> As this is a public </w:t>
            </w:r>
            <w:r w:rsidR="00FA6E75" w:rsidRPr="00B54283">
              <w:rPr>
                <w:rFonts w:ascii="Arial" w:hAnsi="Arial" w:cs="Arial"/>
              </w:rPr>
              <w:t>&lt;inquiry/</w:t>
            </w:r>
            <w:r w:rsidRPr="00B54283">
              <w:rPr>
                <w:rFonts w:ascii="Arial" w:hAnsi="Arial" w:cs="Arial"/>
              </w:rPr>
              <w:t>study</w:t>
            </w:r>
            <w:r w:rsidR="00FA6E75" w:rsidRPr="00B54283">
              <w:rPr>
                <w:rFonts w:ascii="Arial" w:hAnsi="Arial" w:cs="Arial"/>
              </w:rPr>
              <w:t>&gt;</w:t>
            </w:r>
            <w:r w:rsidRPr="00B54283">
              <w:rPr>
                <w:rFonts w:ascii="Arial" w:hAnsi="Arial" w:cs="Arial"/>
              </w:rPr>
              <w:t xml:space="preserve">, ‘in confidence’ material can be accepted only under special circumstances. The Commission will decide whether to accept it as such. </w:t>
            </w:r>
            <w:r w:rsidRPr="00B54283">
              <w:rPr>
                <w:rFonts w:ascii="Arial" w:hAnsi="Arial" w:cs="Arial"/>
                <w:b/>
              </w:rPr>
              <w:t>You should contact the Commission before submitting this material</w:t>
            </w:r>
            <w:r w:rsidRPr="00B54283">
              <w:rPr>
                <w:rFonts w:ascii="Arial" w:hAnsi="Arial" w:cs="Arial"/>
              </w:rPr>
              <w:t xml:space="preserve">. </w:t>
            </w:r>
          </w:p>
          <w:p w14:paraId="016929C5"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0E4B494B"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4FECEAC"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0ABCE987"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79478D8C"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vAlign w:val="bottom"/>
          </w:tcPr>
          <w:p w14:paraId="490E22C1" w14:textId="77777777" w:rsidR="00E90FBE" w:rsidRPr="0050761D" w:rsidRDefault="00000000"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Segoe UI Emoji"/>
                  <w14:uncheckedState w14:val="2610" w14:font="MS Gothic"/>
                </w14:checkbox>
              </w:sdtPr>
              <w:sdtContent>
                <w:r w:rsidR="003C41D7">
                  <w:rPr>
                    <w:rFonts w:ascii="MS Gothic" w:eastAsia="MS Gothic" w:hAnsi="MS Gothic" w:cs="Arial" w:hint="eastAsia"/>
                  </w:rPr>
                  <w:t>☐</w:t>
                </w:r>
              </w:sdtContent>
            </w:sdt>
          </w:p>
        </w:tc>
        <w:tc>
          <w:tcPr>
            <w:tcW w:w="1134" w:type="dxa"/>
            <w:vAlign w:val="bottom"/>
          </w:tcPr>
          <w:p w14:paraId="3E58195C"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vAlign w:val="bottom"/>
          </w:tcPr>
          <w:p w14:paraId="54D1B0B1" w14:textId="77777777" w:rsidR="00E90FBE" w:rsidRPr="0050761D" w:rsidRDefault="00000000" w:rsidP="00E90FBE">
            <w:pPr>
              <w:spacing w:before="20"/>
              <w:ind w:left="357" w:right="-249"/>
              <w:rPr>
                <w:rFonts w:ascii="Arial" w:hAnsi="Arial" w:cs="Arial"/>
              </w:rPr>
            </w:pPr>
            <w:sdt>
              <w:sdtPr>
                <w:rPr>
                  <w:rFonts w:ascii="Arial" w:hAnsi="Arial" w:cs="Arial"/>
                </w:rPr>
                <w:id w:val="129410186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0B746114"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490C84FB"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C57886F"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vAlign w:val="bottom"/>
          </w:tcPr>
          <w:p w14:paraId="1519BA22" w14:textId="77777777" w:rsidR="00E90FBE" w:rsidRPr="0050761D" w:rsidRDefault="00000000"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Segoe UI Emoji"/>
                  <w14:uncheckedState w14:val="2610" w14:font="MS Gothic"/>
                </w14:checkbox>
              </w:sdtPr>
              <w:sdtContent>
                <w:r w:rsidR="001F4BF0" w:rsidRPr="0050761D">
                  <w:rPr>
                    <w:rFonts w:ascii="MS Gothic" w:eastAsia="MS Gothic" w:hAnsi="MS Gothic" w:cs="Arial" w:hint="eastAsia"/>
                  </w:rPr>
                  <w:t>☐</w:t>
                </w:r>
              </w:sdtContent>
            </w:sdt>
          </w:p>
        </w:tc>
        <w:tc>
          <w:tcPr>
            <w:tcW w:w="1134" w:type="dxa"/>
            <w:vAlign w:val="bottom"/>
          </w:tcPr>
          <w:p w14:paraId="1706597C"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69A3A730" w14:textId="77777777" w:rsidR="00E90FBE" w:rsidRPr="0050761D" w:rsidRDefault="00000000" w:rsidP="00E90FBE">
            <w:pPr>
              <w:spacing w:before="20"/>
              <w:ind w:left="360" w:right="-249"/>
              <w:rPr>
                <w:rFonts w:ascii="Arial" w:hAnsi="Arial" w:cs="Arial"/>
              </w:rPr>
            </w:pPr>
            <w:sdt>
              <w:sdtPr>
                <w:rPr>
                  <w:rFonts w:ascii="Arial" w:hAnsi="Arial" w:cs="Arial"/>
                </w:rPr>
                <w:id w:val="1281916218"/>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4651BEAB"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487E3A1F"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0566961"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vAlign w:val="bottom"/>
          </w:tcPr>
          <w:p w14:paraId="0E1559B3" w14:textId="77777777" w:rsidR="00E90FBE" w:rsidRPr="0050761D" w:rsidRDefault="00000000"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vAlign w:val="bottom"/>
          </w:tcPr>
          <w:p w14:paraId="641EE8FD"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10DD2CA1" w14:textId="77777777" w:rsidR="00E90FBE" w:rsidRPr="0050761D" w:rsidRDefault="00000000" w:rsidP="00E90FBE">
            <w:pPr>
              <w:spacing w:before="20"/>
              <w:ind w:left="360" w:right="-249"/>
              <w:rPr>
                <w:rFonts w:ascii="Arial" w:hAnsi="Arial" w:cs="Arial"/>
              </w:rPr>
            </w:pPr>
            <w:sdt>
              <w:sdtPr>
                <w:rPr>
                  <w:rFonts w:ascii="Arial" w:hAnsi="Arial" w:cs="Arial"/>
                </w:rPr>
                <w:id w:val="1732571735"/>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1005C5B4"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54B3EB34"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2D8885CA"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vAlign w:val="bottom"/>
          </w:tcPr>
          <w:p w14:paraId="698157A5" w14:textId="77777777" w:rsidR="00E90FBE" w:rsidRPr="0050761D" w:rsidRDefault="00000000"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vAlign w:val="bottom"/>
          </w:tcPr>
          <w:p w14:paraId="220C36CD"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vAlign w:val="bottom"/>
          </w:tcPr>
          <w:p w14:paraId="499F127D" w14:textId="77777777" w:rsidR="00E90FBE" w:rsidRPr="0050761D" w:rsidRDefault="00000000" w:rsidP="00E90FBE">
            <w:pPr>
              <w:spacing w:before="20"/>
              <w:ind w:left="360" w:right="-249"/>
              <w:rPr>
                <w:rFonts w:ascii="Arial" w:hAnsi="Arial" w:cs="Arial"/>
              </w:rPr>
            </w:pPr>
            <w:sdt>
              <w:sdtPr>
                <w:rPr>
                  <w:rFonts w:ascii="Arial" w:hAnsi="Arial" w:cs="Arial"/>
                </w:rPr>
                <w:id w:val="2054417877"/>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vAlign w:val="bottom"/>
          </w:tcPr>
          <w:p w14:paraId="76953234"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1552FC8A"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2BAEFB06" w14:textId="77777777" w:rsidR="00541E3C" w:rsidRPr="001F345E" w:rsidRDefault="00000000"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Segoe UI Emoji"/>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4671CCD9" w14:textId="1E88BFF0" w:rsidR="00165E35" w:rsidRDefault="00AC4067" w:rsidP="00A411B2">
      <w:pPr>
        <w:tabs>
          <w:tab w:val="left" w:pos="284"/>
        </w:tabs>
        <w:spacing w:before="120"/>
        <w:ind w:right="-340"/>
        <w:rPr>
          <w:rFonts w:ascii="Arial" w:hAnsi="Arial" w:cs="Arial"/>
          <w:b/>
          <w:sz w:val="24"/>
          <w:szCs w:val="24"/>
        </w:rPr>
      </w:pPr>
      <w:r w:rsidRPr="00FC35FD">
        <w:rPr>
          <w:rFonts w:ascii="Arial" w:hAnsi="Arial" w:cs="Arial"/>
          <w:b/>
          <w:sz w:val="24"/>
          <w:szCs w:val="24"/>
        </w:rPr>
        <w:t>Interim</w:t>
      </w:r>
      <w:r w:rsidR="00247993" w:rsidRPr="00FC35FD">
        <w:rPr>
          <w:rFonts w:ascii="Arial" w:hAnsi="Arial" w:cs="Arial"/>
          <w:b/>
          <w:sz w:val="24"/>
          <w:szCs w:val="24"/>
        </w:rPr>
        <w:t xml:space="preserve"> and Final Reports will be available from the Commission’s website on release at:</w:t>
      </w:r>
    </w:p>
    <w:p w14:paraId="0D93E52D" w14:textId="61F5DBF2" w:rsidR="008B018E" w:rsidRPr="008417A4" w:rsidRDefault="008B018E" w:rsidP="00A411B2">
      <w:pPr>
        <w:tabs>
          <w:tab w:val="left" w:pos="284"/>
        </w:tabs>
        <w:spacing w:before="120"/>
        <w:ind w:right="-340"/>
        <w:rPr>
          <w:rFonts w:ascii="Arial" w:hAnsi="Arial" w:cs="Arial"/>
        </w:rPr>
      </w:pPr>
      <w:r w:rsidRPr="008B018E">
        <w:rPr>
          <w:rFonts w:ascii="Arial" w:hAnsi="Arial" w:cs="Arial"/>
        </w:rPr>
        <w:t>https://www.pc.gov.au/inquiries-and-research/heavy-vehicle-reform</w:t>
      </w:r>
    </w:p>
    <w:sectPr w:rsidR="008B018E" w:rsidRPr="008417A4" w:rsidSect="00150B63">
      <w:headerReference w:type="even" r:id="rId16"/>
      <w:headerReference w:type="default" r:id="rId17"/>
      <w:footerReference w:type="even" r:id="rId18"/>
      <w:footerReference w:type="default" r:id="rId19"/>
      <w:headerReference w:type="first" r:id="rId20"/>
      <w:footerReference w:type="first" r:id="rId21"/>
      <w:pgSz w:w="11907" w:h="16840" w:code="9"/>
      <w:pgMar w:top="567" w:right="1021" w:bottom="737" w:left="1021" w:header="284"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14D5" w14:textId="77777777" w:rsidR="00E843C3" w:rsidRDefault="00E843C3">
      <w:r>
        <w:separator/>
      </w:r>
    </w:p>
  </w:endnote>
  <w:endnote w:type="continuationSeparator" w:id="0">
    <w:p w14:paraId="2AD504CA" w14:textId="77777777" w:rsidR="00E843C3" w:rsidRDefault="00E8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1DAC" w14:textId="77777777" w:rsidR="00150B63" w:rsidRDefault="0015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D2BE"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EF03"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C99F" w14:textId="77777777" w:rsidR="00E843C3" w:rsidRDefault="00E843C3">
      <w:r>
        <w:separator/>
      </w:r>
    </w:p>
  </w:footnote>
  <w:footnote w:type="continuationSeparator" w:id="0">
    <w:p w14:paraId="21914936" w14:textId="77777777" w:rsidR="00E843C3" w:rsidRDefault="00E8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BE9" w14:textId="77777777" w:rsidR="00150B63" w:rsidRDefault="0015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C8E7" w14:textId="77777777" w:rsidR="00150B63" w:rsidRDefault="00150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737F" w14:textId="77777777" w:rsidR="00150B63" w:rsidRDefault="0015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81"/>
    <w:rsid w:val="0000407E"/>
    <w:rsid w:val="00007715"/>
    <w:rsid w:val="00010242"/>
    <w:rsid w:val="000130E3"/>
    <w:rsid w:val="00056210"/>
    <w:rsid w:val="00061DC9"/>
    <w:rsid w:val="00072F97"/>
    <w:rsid w:val="00091C10"/>
    <w:rsid w:val="000A7B14"/>
    <w:rsid w:val="000B3359"/>
    <w:rsid w:val="000C5A3F"/>
    <w:rsid w:val="00113E99"/>
    <w:rsid w:val="00131A01"/>
    <w:rsid w:val="00150555"/>
    <w:rsid w:val="00150B63"/>
    <w:rsid w:val="00165E35"/>
    <w:rsid w:val="0019530F"/>
    <w:rsid w:val="001A0AAB"/>
    <w:rsid w:val="001A7AA6"/>
    <w:rsid w:val="001B3D28"/>
    <w:rsid w:val="001C5C7C"/>
    <w:rsid w:val="001E0B8E"/>
    <w:rsid w:val="001F345E"/>
    <w:rsid w:val="001F4BF0"/>
    <w:rsid w:val="00221C86"/>
    <w:rsid w:val="00224F48"/>
    <w:rsid w:val="002428E3"/>
    <w:rsid w:val="00247993"/>
    <w:rsid w:val="00270921"/>
    <w:rsid w:val="0027682B"/>
    <w:rsid w:val="002B0A9D"/>
    <w:rsid w:val="002D6079"/>
    <w:rsid w:val="002F496D"/>
    <w:rsid w:val="0030150D"/>
    <w:rsid w:val="00312F51"/>
    <w:rsid w:val="00314027"/>
    <w:rsid w:val="003231E3"/>
    <w:rsid w:val="00356748"/>
    <w:rsid w:val="0039386E"/>
    <w:rsid w:val="003A3394"/>
    <w:rsid w:val="003C41D7"/>
    <w:rsid w:val="003C5524"/>
    <w:rsid w:val="003E5579"/>
    <w:rsid w:val="00423861"/>
    <w:rsid w:val="00423BFB"/>
    <w:rsid w:val="00430790"/>
    <w:rsid w:val="00480079"/>
    <w:rsid w:val="0048038E"/>
    <w:rsid w:val="004B21E0"/>
    <w:rsid w:val="004B2B82"/>
    <w:rsid w:val="004B6E74"/>
    <w:rsid w:val="004D37B2"/>
    <w:rsid w:val="004D499B"/>
    <w:rsid w:val="004F60A6"/>
    <w:rsid w:val="0050761D"/>
    <w:rsid w:val="00516484"/>
    <w:rsid w:val="00534A5B"/>
    <w:rsid w:val="00541E3C"/>
    <w:rsid w:val="00562DB0"/>
    <w:rsid w:val="005814B3"/>
    <w:rsid w:val="0059106E"/>
    <w:rsid w:val="00596C6B"/>
    <w:rsid w:val="005E4018"/>
    <w:rsid w:val="0060674B"/>
    <w:rsid w:val="0061521F"/>
    <w:rsid w:val="00622D2C"/>
    <w:rsid w:val="00626C39"/>
    <w:rsid w:val="00633B81"/>
    <w:rsid w:val="006349CF"/>
    <w:rsid w:val="00642E4C"/>
    <w:rsid w:val="00657C29"/>
    <w:rsid w:val="0068229C"/>
    <w:rsid w:val="00684C09"/>
    <w:rsid w:val="006939D4"/>
    <w:rsid w:val="006A39CA"/>
    <w:rsid w:val="006B3A6F"/>
    <w:rsid w:val="006E1E8C"/>
    <w:rsid w:val="006F14CE"/>
    <w:rsid w:val="006F7CC6"/>
    <w:rsid w:val="007142D5"/>
    <w:rsid w:val="00785412"/>
    <w:rsid w:val="007C21AB"/>
    <w:rsid w:val="007C3E81"/>
    <w:rsid w:val="007E75CE"/>
    <w:rsid w:val="00820633"/>
    <w:rsid w:val="008417A4"/>
    <w:rsid w:val="00843256"/>
    <w:rsid w:val="00850D4E"/>
    <w:rsid w:val="0085565D"/>
    <w:rsid w:val="00867026"/>
    <w:rsid w:val="0089754E"/>
    <w:rsid w:val="008A2639"/>
    <w:rsid w:val="008B018E"/>
    <w:rsid w:val="008B7EB5"/>
    <w:rsid w:val="008D5604"/>
    <w:rsid w:val="008F02CE"/>
    <w:rsid w:val="009151ED"/>
    <w:rsid w:val="00977B32"/>
    <w:rsid w:val="009803DB"/>
    <w:rsid w:val="009A04CE"/>
    <w:rsid w:val="009A35E7"/>
    <w:rsid w:val="009C3928"/>
    <w:rsid w:val="009C5F81"/>
    <w:rsid w:val="009D6A9B"/>
    <w:rsid w:val="009E5684"/>
    <w:rsid w:val="009F1BF6"/>
    <w:rsid w:val="00A17B13"/>
    <w:rsid w:val="00A411B2"/>
    <w:rsid w:val="00A63BBD"/>
    <w:rsid w:val="00A7507B"/>
    <w:rsid w:val="00A92E3D"/>
    <w:rsid w:val="00AC4067"/>
    <w:rsid w:val="00AC5F1A"/>
    <w:rsid w:val="00AD2E64"/>
    <w:rsid w:val="00AF0202"/>
    <w:rsid w:val="00B011E6"/>
    <w:rsid w:val="00B05ECC"/>
    <w:rsid w:val="00B54283"/>
    <w:rsid w:val="00B848C7"/>
    <w:rsid w:val="00BA00E5"/>
    <w:rsid w:val="00BA1DAF"/>
    <w:rsid w:val="00BA2303"/>
    <w:rsid w:val="00BA56A6"/>
    <w:rsid w:val="00BC20AA"/>
    <w:rsid w:val="00BD031D"/>
    <w:rsid w:val="00BD22C1"/>
    <w:rsid w:val="00BD3A70"/>
    <w:rsid w:val="00BE6E30"/>
    <w:rsid w:val="00C332C3"/>
    <w:rsid w:val="00C45180"/>
    <w:rsid w:val="00CD2413"/>
    <w:rsid w:val="00CF42A8"/>
    <w:rsid w:val="00D378DF"/>
    <w:rsid w:val="00D41A04"/>
    <w:rsid w:val="00D528F3"/>
    <w:rsid w:val="00D53871"/>
    <w:rsid w:val="00D75993"/>
    <w:rsid w:val="00D94B90"/>
    <w:rsid w:val="00DC03C7"/>
    <w:rsid w:val="00E0213B"/>
    <w:rsid w:val="00E33CD7"/>
    <w:rsid w:val="00E56E21"/>
    <w:rsid w:val="00E61885"/>
    <w:rsid w:val="00E62BEE"/>
    <w:rsid w:val="00E65E54"/>
    <w:rsid w:val="00E7598B"/>
    <w:rsid w:val="00E843C3"/>
    <w:rsid w:val="00E90FBE"/>
    <w:rsid w:val="00EC4447"/>
    <w:rsid w:val="00EC75E2"/>
    <w:rsid w:val="00F04209"/>
    <w:rsid w:val="00F26EC1"/>
    <w:rsid w:val="00F51EC1"/>
    <w:rsid w:val="00F628EF"/>
    <w:rsid w:val="00F926B8"/>
    <w:rsid w:val="00F9453B"/>
    <w:rsid w:val="00FA1410"/>
    <w:rsid w:val="00FA6E75"/>
    <w:rsid w:val="00FB4E0B"/>
    <w:rsid w:val="00FC35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04E88"/>
  <w15:docId w15:val="{2415A4A5-156F-42F5-8DA1-0E75587B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c.gov.au/legal/copyright.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c.gov.au/privacy"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hena.wicks\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746e8842-662c-473c-87be-98298d3694f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746e8842-662c-473c-87be-98298d3694f0">
      <Value>1</Value>
    </TaxCatchAll>
  </documentManagement>
</p:properties>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62DB2705F4C4BBF1C334F6AC96C1E" ma:contentTypeVersion="11" ma:contentTypeDescription="Create a new document." ma:contentTypeScope="" ma:versionID="a0a554daf7a87c55050bb178dec29d9c">
  <xsd:schema xmlns:xsd="http://www.w3.org/2001/XMLSchema" xmlns:xs="http://www.w3.org/2001/XMLSchema" xmlns:p="http://schemas.microsoft.com/office/2006/metadata/properties" xmlns:ns2="3ff5c34f-a67e-41d9-8636-f44f294257e2" xmlns:ns3="746e8842-662c-473c-87be-98298d3694f0" targetNamespace="http://schemas.microsoft.com/office/2006/metadata/properties" ma:root="true" ma:fieldsID="7abb491d82c721b617bb1d33b82e7638" ns2:_="" ns3:_="">
    <xsd:import namespace="3ff5c34f-a67e-41d9-8636-f44f294257e2"/>
    <xsd:import namespace="746e8842-662c-473c-87be-98298d3694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i0f84bba906045b4af568ee102a52dcb"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c34f-a67e-41d9-8636-f44f2942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e8842-662c-473c-87be-98298d3694f0" elementFormDefault="qualified">
    <xsd:import namespace="http://schemas.microsoft.com/office/2006/documentManagement/types"/>
    <xsd:import namespace="http://schemas.microsoft.com/office/infopath/2007/PartnerControls"/>
    <xsd:element name="i0f84bba906045b4af568ee102a52dcb" ma:index="1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38adde-10a1-4e47-85fa-60de5461c09d}" ma:internalName="TaxCatchAll" ma:showField="CatchAllData" ma:web="746e8842-662c-473c-87be-98298d369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Submission coversheet","templateDescription":"","enableDocumentContentUpdater":false,"version":"2.0"}]]></TemplafyTemplateConfigur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4CA51-02D5-4FDD-AF1C-E297927E1324}">
  <ds:schemaRefs>
    <ds:schemaRef ds:uri="http://schemas.microsoft.com/office/2006/metadata/properties"/>
    <ds:schemaRef ds:uri="http://schemas.microsoft.com/office/infopath/2007/PartnerControls"/>
    <ds:schemaRef ds:uri="746e8842-662c-473c-87be-98298d3694f0"/>
  </ds:schemaRefs>
</ds:datastoreItem>
</file>

<file path=customXml/itemProps2.xml><?xml version="1.0" encoding="utf-8"?>
<ds:datastoreItem xmlns:ds="http://schemas.openxmlformats.org/officeDocument/2006/customXml" ds:itemID="{4B2F0AF9-CD51-4510-8918-0943EA1DEA42}">
  <ds:schemaRefs/>
</ds:datastoreItem>
</file>

<file path=customXml/itemProps3.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4.xml><?xml version="1.0" encoding="utf-8"?>
<ds:datastoreItem xmlns:ds="http://schemas.openxmlformats.org/officeDocument/2006/customXml" ds:itemID="{B79B7C11-78B0-415F-9870-A003724C0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c34f-a67e-41d9-8636-f44f294257e2"/>
    <ds:schemaRef ds:uri="746e8842-662c-473c-87be-98298d369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B1D6D5-92AE-426D-B09C-906BFAB55748}">
  <ds:schemaRefs/>
</ds:datastoreItem>
</file>

<file path=customXml/itemProps6.xml><?xml version="1.0" encoding="utf-8"?>
<ds:datastoreItem xmlns:ds="http://schemas.openxmlformats.org/officeDocument/2006/customXml" ds:itemID="{7AB115E8-94BC-4BCE-937C-F04FFFCDD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 coversheet.dotx</Template>
  <TotalTime>2</TotalTime>
  <Pages>1</Pages>
  <Words>552</Words>
  <Characters>3119</Characters>
  <Application>Microsoft Office Word</Application>
  <DocSecurity>0</DocSecurity>
  <Lines>155</Lines>
  <Paragraphs>83</Paragraphs>
  <ScaleCrop>false</ScaleCrop>
  <HeadingPairs>
    <vt:vector size="2" baseType="variant">
      <vt:variant>
        <vt:lpstr>Title</vt:lpstr>
      </vt:variant>
      <vt:variant>
        <vt:i4>1</vt:i4>
      </vt:variant>
    </vt:vector>
  </HeadingPairs>
  <TitlesOfParts>
    <vt:vector size="1" baseType="lpstr">
      <vt:lpstr>Submission coversheet - Impacts of heavy vehicle reform - Commissioned study</vt:lpstr>
    </vt:vector>
  </TitlesOfParts>
  <Company>Productivity Commission</Company>
  <LinksUpToDate>false</LinksUpToDate>
  <CharactersWithSpaces>3588</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Impacts of heavy vehicle reform - Commissioned study</dc:title>
  <dc:creator>Productivity Commission</dc:creator>
  <cp:keywords/>
  <cp:lastModifiedBy>Chris Alston</cp:lastModifiedBy>
  <cp:revision>8</cp:revision>
  <cp:lastPrinted>2025-10-07T01:29:00Z</cp:lastPrinted>
  <dcterms:created xsi:type="dcterms:W3CDTF">2025-10-07T01:27:00Z</dcterms:created>
  <dcterms:modified xsi:type="dcterms:W3CDTF">2025-10-07T01:29:00Z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0x0101003B862DB2705F4C4BBF1C334F6AC96C1E</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6b0b2b8c-6dbc-44f0-9423-b8056d900d7c</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637853189818630385</vt:lpwstr>
  </property>
  <property fmtid="{D5CDD505-2E9C-101B-9397-08002B2CF9AE}" pid="20" name="TemplafyFromBlank">
    <vt:bool>false</vt:bool>
  </property>
  <property fmtid="{D5CDD505-2E9C-101B-9397-08002B2CF9AE}" pid="21" name="docLang">
    <vt:lpwstr>en</vt:lpwstr>
  </property>
</Properties>
</file>