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5335C45D" w:rsidR="00596550" w:rsidRPr="00461CE9" w:rsidRDefault="00596550" w:rsidP="00596550">
      <w:pPr>
        <w:pStyle w:val="BodyText"/>
        <w:spacing w:after="0"/>
      </w:pPr>
    </w:p>
    <w:p w14:paraId="5D45E6C9" w14:textId="037E82DC" w:rsidR="00596550" w:rsidRPr="00610430" w:rsidRDefault="00000000" w:rsidP="00596550">
      <w:pPr>
        <w:pStyle w:val="Title"/>
        <w:spacing w:before="120"/>
        <w:rPr>
          <w:rFonts w:ascii="Open Sans Extrabold" w:hAnsi="Open Sans Extrabold" w:cs="Open Sans Extrabold"/>
          <w:color w:val="auto"/>
          <w:sz w:val="56"/>
          <w:szCs w:val="72"/>
        </w:rPr>
      </w:pPr>
      <w:sdt>
        <w:sdtPr>
          <w:rPr>
            <w:rStyle w:val="TitleChar"/>
            <w:rFonts w:ascii="Open Sans Extrabold" w:hAnsi="Open Sans Extrabold" w:cs="Open Sans Extrabold"/>
            <w:color w:val="auto"/>
            <w:sz w:val="56"/>
            <w:szCs w:val="72"/>
          </w:rPr>
          <w:alias w:val="Title"/>
          <w:tag w:val=""/>
          <w:id w:val="2008784679"/>
          <w:placeholder>
            <w:docPart w:val="FE596E527F5D43258AB6E1A839B99C20"/>
          </w:placeholder>
          <w:dataBinding w:prefixMappings="xmlns:ns0='http://purl.org/dc/elements/1.1/' xmlns:ns1='http://schemas.openxmlformats.org/package/2006/metadata/core-properties' " w:xpath="/ns1:coreProperties[1]/ns0:title[1]" w:storeItemID="{6C3C8BC8-F283-45AE-878A-BAB7291924A1}"/>
          <w:text w:multiLine="1"/>
        </w:sdtPr>
        <w:sdtContent>
          <w:r w:rsidR="00A138B4" w:rsidRPr="00ED0A3E">
            <w:rPr>
              <w:rStyle w:val="TitleChar"/>
              <w:rFonts w:ascii="Open Sans Extrabold" w:hAnsi="Open Sans Extrabold" w:cs="Open Sans Extrabold"/>
              <w:color w:val="auto"/>
              <w:sz w:val="56"/>
              <w:szCs w:val="72"/>
            </w:rPr>
            <w:t>National Competition Policy</w:t>
          </w:r>
        </w:sdtContent>
      </w:sdt>
      <w:r w:rsidR="00FD715A" w:rsidRPr="00ED0A3E">
        <w:rPr>
          <w:rStyle w:val="TitleChar"/>
          <w:rFonts w:ascii="Open Sans Extrabold" w:hAnsi="Open Sans Extrabold" w:cs="Open Sans Extrabold"/>
          <w:color w:val="auto"/>
          <w:sz w:val="56"/>
          <w:szCs w:val="72"/>
        </w:rPr>
        <w:t xml:space="preserve"> </w:t>
      </w:r>
      <w:r w:rsidR="00313878">
        <w:rPr>
          <w:rStyle w:val="TitleChar"/>
          <w:rFonts w:ascii="Open Sans Extrabold" w:hAnsi="Open Sans Extrabold" w:cs="Open Sans Extrabold"/>
          <w:color w:val="auto"/>
          <w:sz w:val="56"/>
          <w:szCs w:val="72"/>
        </w:rPr>
        <w:t>a</w:t>
      </w:r>
      <w:r w:rsidR="00FD715A" w:rsidRPr="00610430">
        <w:rPr>
          <w:rStyle w:val="TitleChar"/>
          <w:rFonts w:ascii="Open Sans Extrabold" w:hAnsi="Open Sans Extrabold" w:cs="Open Sans Extrabold"/>
          <w:color w:val="auto"/>
          <w:sz w:val="56"/>
          <w:szCs w:val="72"/>
        </w:rPr>
        <w:t>nalysis 2025</w:t>
      </w:r>
    </w:p>
    <w:p w14:paraId="3301A757" w14:textId="72CE42B1" w:rsidR="00596550" w:rsidRPr="00610430" w:rsidRDefault="00000000" w:rsidP="00596550">
      <w:pPr>
        <w:pStyle w:val="Subtitle"/>
        <w:rPr>
          <w:rFonts w:ascii="Open Sans Semibold" w:hAnsi="Open Sans Semibold" w:cs="Open Sans Semibold"/>
          <w:color w:val="auto"/>
        </w:rPr>
      </w:pPr>
      <w:sdt>
        <w:sdtPr>
          <w:rPr>
            <w:rFonts w:ascii="Open Sans Semibold" w:hAnsi="Open Sans Semibold" w:cs="Open Sans Semibold"/>
            <w:color w:val="auto"/>
          </w:rPr>
          <w:alias w:val="Subject"/>
          <w:tag w:val=""/>
          <w:id w:val="-1725749423"/>
          <w:placeholder>
            <w:docPart w:val="811EEB8B6FDC4202AE2C444E94C09E36"/>
          </w:placeholder>
          <w:dataBinding w:prefixMappings="xmlns:ns0='http://purl.org/dc/elements/1.1/' xmlns:ns1='http://schemas.openxmlformats.org/package/2006/metadata/core-properties' " w:xpath="/ns1:coreProperties[1]/ns0:subject[1]" w:storeItemID="{6C3C8BC8-F283-45AE-878A-BAB7291924A1}"/>
          <w:text/>
        </w:sdtPr>
        <w:sdtContent>
          <w:r w:rsidR="00014DC8" w:rsidRPr="00610430">
            <w:rPr>
              <w:rFonts w:ascii="Open Sans Semibold" w:hAnsi="Open Sans Semibold" w:cs="Open Sans Semibold"/>
              <w:color w:val="auto"/>
            </w:rPr>
            <w:t>Call for submissions</w:t>
          </w:r>
        </w:sdtContent>
      </w:sdt>
    </w:p>
    <w:p w14:paraId="484777F2" w14:textId="332BFF9A" w:rsidR="00596550" w:rsidRDefault="007D7DF0" w:rsidP="00596550">
      <w:pPr>
        <w:spacing w:after="160" w:line="259" w:lineRule="auto"/>
      </w:pPr>
      <w:r>
        <w:rPr>
          <w:noProof/>
        </w:rPr>
        <mc:AlternateContent>
          <mc:Choice Requires="wps">
            <w:drawing>
              <wp:anchor distT="0" distB="0" distL="114300" distR="114300" simplePos="0" relativeHeight="251658240" behindDoc="0" locked="0" layoutInCell="1" allowOverlap="1" wp14:anchorId="6EEB2758" wp14:editId="7CCCC1B2">
                <wp:simplePos x="0" y="0"/>
                <wp:positionH relativeFrom="page">
                  <wp:posOffset>723900</wp:posOffset>
                </wp:positionH>
                <wp:positionV relativeFrom="page">
                  <wp:posOffset>8191500</wp:posOffset>
                </wp:positionV>
                <wp:extent cx="2762250" cy="1836000"/>
                <wp:effectExtent l="0" t="0" r="19050" b="12065"/>
                <wp:wrapNone/>
                <wp:docPr id="15" name="Text Box 15"/>
                <wp:cNvGraphicFramePr/>
                <a:graphic xmlns:a="http://schemas.openxmlformats.org/drawingml/2006/main">
                  <a:graphicData uri="http://schemas.microsoft.com/office/word/2010/wordprocessingShape">
                    <wps:wsp>
                      <wps:cNvSpPr txBox="1"/>
                      <wps:spPr>
                        <a:xfrm>
                          <a:off x="0" y="0"/>
                          <a:ext cx="2762250" cy="1836000"/>
                        </a:xfrm>
                        <a:prstGeom prst="rect">
                          <a:avLst/>
                        </a:prstGeom>
                        <a:solidFill>
                          <a:schemeClr val="tx2">
                            <a:lumMod val="20000"/>
                            <a:lumOff val="80000"/>
                          </a:schemeClr>
                        </a:solidFill>
                        <a:ln w="6350">
                          <a:solidFill>
                            <a:schemeClr val="tx2">
                              <a:lumMod val="20000"/>
                              <a:lumOff val="80000"/>
                            </a:schemeClr>
                          </a:solidFill>
                        </a:ln>
                      </wps:spPr>
                      <wps:txbx>
                        <w:txbxContent>
                          <w:p w14:paraId="0C038AEE" w14:textId="0358C70F" w:rsidR="00330397" w:rsidRDefault="00330397" w:rsidP="00596550">
                            <w:r>
                              <w:t xml:space="preserve">The </w:t>
                            </w:r>
                            <w:r w:rsidR="00370DD6">
                              <w:t>PC</w:t>
                            </w:r>
                            <w:r>
                              <w:t xml:space="preserve"> has released this paper to assist individuals and organisations to prepare submissions. It contains and outlines:</w:t>
                            </w:r>
                          </w:p>
                          <w:p w14:paraId="714E6848" w14:textId="77777777" w:rsidR="00330397" w:rsidRDefault="00330397" w:rsidP="00610430">
                            <w:pPr>
                              <w:ind w:left="170" w:hanging="170"/>
                              <w:contextualSpacing/>
                            </w:pPr>
                            <w:r>
                              <w:t>•</w:t>
                            </w:r>
                            <w:r>
                              <w:tab/>
                              <w:t xml:space="preserve">the scope of the study </w:t>
                            </w:r>
                          </w:p>
                          <w:p w14:paraId="695FCDCB" w14:textId="0D190F18" w:rsidR="00330397" w:rsidRDefault="00330397" w:rsidP="00610430">
                            <w:pPr>
                              <w:ind w:left="170" w:hanging="170"/>
                              <w:contextualSpacing/>
                            </w:pPr>
                            <w:r>
                              <w:t>•</w:t>
                            </w:r>
                            <w:r>
                              <w:tab/>
                              <w:t xml:space="preserve">the </w:t>
                            </w:r>
                            <w:r w:rsidR="00370DD6">
                              <w:t xml:space="preserve">PC’s </w:t>
                            </w:r>
                            <w:r>
                              <w:t>procedures</w:t>
                            </w:r>
                          </w:p>
                          <w:p w14:paraId="63A7CB13" w14:textId="7E16E488" w:rsidR="00330397" w:rsidRDefault="00330397" w:rsidP="00596550">
                            <w:pPr>
                              <w:ind w:left="170" w:hanging="170"/>
                              <w:contextualSpacing/>
                            </w:pPr>
                            <w:r>
                              <w:t>•</w:t>
                            </w:r>
                            <w:r>
                              <w:tab/>
                              <w:t xml:space="preserve">matters about which the </w:t>
                            </w:r>
                            <w:r w:rsidR="00370DD6">
                              <w:t xml:space="preserve">PC </w:t>
                            </w:r>
                            <w:r>
                              <w:t>is seeking comment and information</w:t>
                            </w:r>
                          </w:p>
                          <w:p w14:paraId="7378B542" w14:textId="77777777" w:rsidR="00330397" w:rsidRPr="00E945F6" w:rsidRDefault="00330397" w:rsidP="00610430">
                            <w:pPr>
                              <w:ind w:left="170" w:hanging="170"/>
                              <w:contextualSpacing/>
                            </w:pPr>
                            <w:r>
                              <w:t>•</w:t>
                            </w:r>
                            <w:r>
                              <w:tab/>
                              <w:t>how to make a submission.</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B2758" id="_x0000_t202" coordsize="21600,21600" o:spt="202" path="m,l,21600r21600,l21600,xe">
                <v:stroke joinstyle="miter"/>
                <v:path gradientshapeok="t" o:connecttype="rect"/>
              </v:shapetype>
              <v:shape id="Text Box 15" o:spid="_x0000_s1026" type="#_x0000_t202" style="position:absolute;margin-left:57pt;margin-top:645pt;width:217.5pt;height:14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" fillcolor="#e0f1f7 [671]" strokecolor="#e0f1f7 [671]" strokeweight=".5pt">
                <v:textbox inset="2mm,2mm,2mm,2mm">
                  <w:txbxContent>
                    <w:p w14:paraId="0C038AEE" w14:textId="0358C70F" w:rsidR="00330397" w:rsidRDefault="00330397" w:rsidP="00596550">
                      <w:r>
                        <w:t xml:space="preserve">The </w:t>
                      </w:r>
                      <w:r w:rsidR="00370DD6">
                        <w:t>PC</w:t>
                      </w:r>
                      <w:r>
                        <w:t xml:space="preserve"> has released this paper to assist individuals and organisations to prepare submissions. It contains and outlines:</w:t>
                      </w:r>
                    </w:p>
                    <w:p w14:paraId="714E6848" w14:textId="77777777" w:rsidR="00330397" w:rsidRDefault="00330397" w:rsidP="00610430">
                      <w:pPr>
                        <w:ind w:left="170" w:hanging="170"/>
                        <w:contextualSpacing/>
                      </w:pPr>
                      <w:r>
                        <w:t>•</w:t>
                      </w:r>
                      <w:r>
                        <w:tab/>
                        <w:t xml:space="preserve">the scope of the study </w:t>
                      </w:r>
                    </w:p>
                    <w:p w14:paraId="695FCDCB" w14:textId="0D190F18" w:rsidR="00330397" w:rsidRDefault="00330397" w:rsidP="00610430">
                      <w:pPr>
                        <w:ind w:left="170" w:hanging="170"/>
                        <w:contextualSpacing/>
                      </w:pPr>
                      <w:r>
                        <w:t>•</w:t>
                      </w:r>
                      <w:r>
                        <w:tab/>
                        <w:t xml:space="preserve">the </w:t>
                      </w:r>
                      <w:r w:rsidR="00370DD6">
                        <w:t xml:space="preserve">PC’s </w:t>
                      </w:r>
                      <w:r>
                        <w:t>procedures</w:t>
                      </w:r>
                    </w:p>
                    <w:p w14:paraId="63A7CB13" w14:textId="7E16E488" w:rsidR="00330397" w:rsidRDefault="00330397" w:rsidP="00596550">
                      <w:pPr>
                        <w:ind w:left="170" w:hanging="170"/>
                        <w:contextualSpacing/>
                      </w:pPr>
                      <w:r>
                        <w:t>•</w:t>
                      </w:r>
                      <w:r>
                        <w:tab/>
                        <w:t xml:space="preserve">matters about which the </w:t>
                      </w:r>
                      <w:r w:rsidR="00370DD6">
                        <w:t xml:space="preserve">PC </w:t>
                      </w:r>
                      <w:r>
                        <w:t>is seeking comment and information</w:t>
                      </w:r>
                    </w:p>
                    <w:p w14:paraId="7378B542" w14:textId="77777777" w:rsidR="00330397" w:rsidRPr="00E945F6" w:rsidRDefault="00330397" w:rsidP="00610430">
                      <w:pPr>
                        <w:ind w:left="170" w:hanging="170"/>
                        <w:contextualSpacing/>
                      </w:pPr>
                      <w:r>
                        <w:t>•</w:t>
                      </w:r>
                      <w:r>
                        <w:tab/>
                        <w:t>how to make a submission.</w:t>
                      </w:r>
                    </w:p>
                  </w:txbxContent>
                </v:textbox>
                <w10:wrap anchorx="page" anchory="page"/>
              </v:shape>
            </w:pict>
          </mc:Fallback>
        </mc:AlternateContent>
      </w:r>
      <w:r w:rsidR="00B511FE">
        <w:rPr>
          <w:noProof/>
        </w:rPr>
        <mc:AlternateContent>
          <mc:Choice Requires="wps">
            <w:drawing>
              <wp:anchor distT="0" distB="0" distL="114300" distR="114300" simplePos="0" relativeHeight="251660288" behindDoc="0" locked="0" layoutInCell="1" allowOverlap="1" wp14:anchorId="0D29D2B8" wp14:editId="61F91169">
                <wp:simplePos x="0" y="0"/>
                <wp:positionH relativeFrom="page">
                  <wp:posOffset>5981700</wp:posOffset>
                </wp:positionH>
                <wp:positionV relativeFrom="page">
                  <wp:posOffset>9544050</wp:posOffset>
                </wp:positionV>
                <wp:extent cx="1291590" cy="516890"/>
                <wp:effectExtent l="0" t="0" r="3175" b="0"/>
                <wp:wrapNone/>
                <wp:docPr id="1477978846" name="Text Box 1477978846"/>
                <wp:cNvGraphicFramePr/>
                <a:graphic xmlns:a="http://schemas.openxmlformats.org/drawingml/2006/main">
                  <a:graphicData uri="http://schemas.microsoft.com/office/word/2010/wordprocessingShape">
                    <wps:wsp>
                      <wps:cNvSpPr txBox="1"/>
                      <wps:spPr>
                        <a:xfrm>
                          <a:off x="0" y="0"/>
                          <a:ext cx="1291590" cy="516890"/>
                        </a:xfrm>
                        <a:prstGeom prst="rect">
                          <a:avLst/>
                        </a:prstGeom>
                        <a:noFill/>
                        <a:ln w="6350">
                          <a:noFill/>
                        </a:ln>
                      </wps:spPr>
                      <wps:txbx>
                        <w:txbxContent>
                          <w:p w14:paraId="7A8C56C2" w14:textId="761FBED0" w:rsidR="006241B3" w:rsidRPr="00B511FE" w:rsidRDefault="006241B3" w:rsidP="006241B3">
                            <w:pPr>
                              <w:ind w:left="170" w:hanging="170"/>
                              <w:jc w:val="right"/>
                              <w:rPr>
                                <w:rFonts w:ascii="Open Sans" w:hAnsi="Open Sans" w:cs="Open Sans"/>
                                <w:b/>
                                <w:bCs/>
                                <w:color w:val="FFFFFF" w:themeColor="background1"/>
                                <w:sz w:val="28"/>
                                <w:szCs w:val="28"/>
                              </w:rPr>
                            </w:pPr>
                            <w:r w:rsidRPr="00B511FE">
                              <w:rPr>
                                <w:rFonts w:ascii="Open Sans" w:hAnsi="Open Sans" w:cs="Open Sans"/>
                                <w:b/>
                                <w:bCs/>
                                <w:color w:val="FFFFFF" w:themeColor="background1"/>
                                <w:sz w:val="28"/>
                                <w:szCs w:val="28"/>
                              </w:rPr>
                              <w:t>May 2025</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D2B8" id="Text Box 1477978846" o:spid="_x0000_s1027" type="#_x0000_t202" style="position:absolute;margin-left:471pt;margin-top:751.5pt;width:101.7pt;height:40.7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" filled="f" stroked="f" strokeweight=".5pt">
                <v:textbox inset="0,0,0,0">
                  <w:txbxContent>
                    <w:p w14:paraId="7A8C56C2" w14:textId="761FBED0" w:rsidR="006241B3" w:rsidRPr="00B511FE" w:rsidRDefault="006241B3" w:rsidP="006241B3">
                      <w:pPr>
                        <w:ind w:left="170" w:hanging="170"/>
                        <w:jc w:val="right"/>
                        <w:rPr>
                          <w:rFonts w:ascii="Open Sans" w:hAnsi="Open Sans" w:cs="Open Sans"/>
                          <w:b/>
                          <w:bCs/>
                          <w:color w:val="FFFFFF" w:themeColor="background1"/>
                          <w:sz w:val="28"/>
                          <w:szCs w:val="28"/>
                        </w:rPr>
                      </w:pPr>
                      <w:r w:rsidRPr="00B511FE">
                        <w:rPr>
                          <w:rFonts w:ascii="Open Sans" w:hAnsi="Open Sans" w:cs="Open Sans"/>
                          <w:b/>
                          <w:bCs/>
                          <w:color w:val="FFFFFF" w:themeColor="background1"/>
                          <w:sz w:val="28"/>
                          <w:szCs w:val="28"/>
                        </w:rPr>
                        <w:t>May 2025</w:t>
                      </w:r>
                    </w:p>
                  </w:txbxContent>
                </v:textbox>
                <w10:wrap anchorx="page" anchory="page"/>
              </v:shape>
            </w:pict>
          </mc:Fallback>
        </mc:AlternateContent>
      </w:r>
    </w:p>
    <w:p w14:paraId="5DAB6C7B" w14:textId="77777777" w:rsidR="00596550" w:rsidRDefault="00596550" w:rsidP="00596550">
      <w:pPr>
        <w:sectPr w:rsidR="00596550" w:rsidSect="00596550">
          <w:headerReference w:type="even" r:id="rId14"/>
          <w:headerReference w:type="default" r:id="rId15"/>
          <w:footerReference w:type="even" r:id="rId16"/>
          <w:footerReference w:type="default" r:id="rId17"/>
          <w:headerReference w:type="first" r:id="rId18"/>
          <w:pgSz w:w="11906" w:h="16838" w:code="9"/>
          <w:pgMar w:top="2835" w:right="1134" w:bottom="1134" w:left="1134" w:header="794" w:footer="510" w:gutter="0"/>
          <w:cols w:space="708"/>
          <w:titlePg/>
          <w:docGrid w:linePitch="360"/>
        </w:sectPr>
      </w:pPr>
    </w:p>
    <w:tbl>
      <w:tblPr>
        <w:tblStyle w:val="CopyrightPage"/>
        <w:tblW w:w="0" w:type="auto"/>
        <w:shd w:val="clear" w:color="auto" w:fill="E0F1F7" w:themeFill="text2" w:themeFillTint="33"/>
        <w:tblLook w:val="04A0" w:firstRow="1" w:lastRow="0" w:firstColumn="1" w:lastColumn="0" w:noHBand="0" w:noVBand="1"/>
      </w:tblPr>
      <w:tblGrid>
        <w:gridCol w:w="9638"/>
      </w:tblGrid>
      <w:tr w:rsidR="0085742D" w:rsidRPr="0085742D" w14:paraId="46BFD73E" w14:textId="39267D53" w:rsidTr="0085742D">
        <w:trPr>
          <w:trHeight w:hRule="exact" w:val="12643"/>
        </w:trPr>
        <w:tc>
          <w:tcPr>
            <w:tcW w:w="9638" w:type="dxa"/>
            <w:shd w:val="clear" w:color="auto" w:fill="E0F1F7" w:themeFill="text2" w:themeFillTint="33"/>
            <w:tcMar>
              <w:top w:w="113" w:type="dxa"/>
            </w:tcMar>
          </w:tcPr>
          <w:p w14:paraId="1B787DEA" w14:textId="77777777" w:rsidR="00525F6E" w:rsidRPr="0085742D" w:rsidRDefault="00525F6E">
            <w:pPr>
              <w:pStyle w:val="Copyrightpage-BodyBold"/>
              <w:ind w:right="-284"/>
              <w:rPr>
                <w:rFonts w:asciiTheme="majorHAnsi" w:hAnsiTheme="majorHAnsi"/>
                <w:color w:val="auto"/>
              </w:rPr>
            </w:pPr>
            <w:r w:rsidRPr="0085742D">
              <w:rPr>
                <w:rStyle w:val="White"/>
                <w:color w:val="auto"/>
              </w:rPr>
              <w:lastRenderedPageBreak/>
              <w:br w:type="page"/>
            </w:r>
            <w:r w:rsidRPr="0085742D">
              <w:rPr>
                <w:rFonts w:asciiTheme="majorHAnsi" w:hAnsiTheme="majorHAnsi"/>
                <w:color w:val="auto"/>
              </w:rPr>
              <w:t xml:space="preserve">The Productivity Commission acknowledges the Traditional Owners of </w:t>
            </w:r>
            <w:r w:rsidRPr="0085742D">
              <w:rPr>
                <w:rFonts w:asciiTheme="majorHAnsi" w:hAnsiTheme="majorHAnsi"/>
                <w:color w:val="auto"/>
              </w:rPr>
              <w:br/>
              <w:t xml:space="preserve">Country throughout Australia and their continuing connection to land, </w:t>
            </w:r>
            <w:r w:rsidRPr="0085742D">
              <w:rPr>
                <w:rFonts w:asciiTheme="majorHAnsi" w:hAnsiTheme="majorHAnsi"/>
                <w:color w:val="auto"/>
              </w:rPr>
              <w:br/>
              <w:t>waters and community. We pay our respects to their Cultures, Country and Elders past and present.</w:t>
            </w:r>
          </w:p>
          <w:p w14:paraId="02EB378F" w14:textId="77777777" w:rsidR="00525F6E" w:rsidRPr="0085742D" w:rsidRDefault="00525F6E">
            <w:pPr>
              <w:pStyle w:val="Copyrightpage-Keylinenotext"/>
              <w:ind w:right="-284"/>
              <w:rPr>
                <w:color w:val="auto"/>
              </w:rPr>
            </w:pPr>
          </w:p>
          <w:p w14:paraId="1C45AFFA" w14:textId="77777777" w:rsidR="0085742D" w:rsidRPr="0085742D" w:rsidRDefault="0085742D" w:rsidP="0085742D">
            <w:pPr>
              <w:pStyle w:val="Copyrightpage-Heading"/>
              <w:ind w:right="-284"/>
              <w:rPr>
                <w:color w:val="auto"/>
              </w:rPr>
            </w:pPr>
            <w:r w:rsidRPr="0085742D">
              <w:rPr>
                <w:color w:val="auto"/>
              </w:rPr>
              <w:t>The Productivity Commission</w:t>
            </w:r>
          </w:p>
          <w:p w14:paraId="387CB834" w14:textId="77777777" w:rsidR="0085742D" w:rsidRPr="00162753" w:rsidRDefault="0085742D" w:rsidP="0085742D">
            <w:pPr>
              <w:pStyle w:val="Copyrightpage-BodyBold"/>
              <w:rPr>
                <w:b w:val="0"/>
                <w:bCs/>
                <w:color w:val="auto"/>
                <w:spacing w:val="-4"/>
              </w:rPr>
            </w:pPr>
            <w:r w:rsidRPr="00162753">
              <w:rPr>
                <w:b w:val="0"/>
                <w:bCs/>
                <w:color w:val="auto"/>
                <w:spacing w:val="-4"/>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23B36714" w14:textId="77777777" w:rsidR="0085742D" w:rsidRPr="004D472F" w:rsidRDefault="0085742D" w:rsidP="0085742D">
            <w:pPr>
              <w:pStyle w:val="Copyrightpage-BodyBold"/>
              <w:rPr>
                <w:b w:val="0"/>
                <w:bCs/>
                <w:color w:val="auto"/>
              </w:rPr>
            </w:pPr>
            <w:r w:rsidRPr="004D472F">
              <w:rPr>
                <w:b w:val="0"/>
                <w:bCs/>
                <w:color w:val="auto"/>
              </w:rPr>
              <w:t>The PC’s independence is underpinned by an Act of Parliament. Its processes and outputs are open to public scrutiny and are driven by concern for the wellbeing of the community as a whole.</w:t>
            </w:r>
          </w:p>
          <w:p w14:paraId="348628FB" w14:textId="201914D8" w:rsidR="0085742D" w:rsidRPr="0085742D" w:rsidRDefault="0085742D" w:rsidP="0085742D">
            <w:pPr>
              <w:pStyle w:val="Copyrightpage-BodyBold"/>
              <w:rPr>
                <w:b w:val="0"/>
                <w:bCs/>
                <w:color w:val="auto"/>
                <w:spacing w:val="-4"/>
              </w:rPr>
            </w:pPr>
            <w:r w:rsidRPr="0085742D">
              <w:rPr>
                <w:b w:val="0"/>
                <w:bCs/>
                <w:color w:val="auto"/>
                <w:spacing w:val="-4"/>
              </w:rPr>
              <w:t xml:space="preserve">For more information, visit the PC’s website: </w:t>
            </w:r>
            <w:r w:rsidRPr="004D472F">
              <w:rPr>
                <w:b w:val="0"/>
                <w:bCs/>
                <w:color w:val="auto"/>
                <w:spacing w:val="-4"/>
              </w:rPr>
              <w:t>www.pc.gov.au</w:t>
            </w:r>
          </w:p>
          <w:p w14:paraId="19DF004D" w14:textId="77777777" w:rsidR="0085742D" w:rsidRPr="0085742D" w:rsidRDefault="0085742D" w:rsidP="0085742D">
            <w:pPr>
              <w:pStyle w:val="Copyrightpage-Keylinenotext"/>
              <w:ind w:right="-284"/>
              <w:rPr>
                <w:b/>
                <w:bCs/>
                <w:color w:val="auto"/>
              </w:rPr>
            </w:pPr>
          </w:p>
          <w:p w14:paraId="00F40B90" w14:textId="77777777" w:rsidR="005F66CF" w:rsidRPr="0085742D" w:rsidRDefault="00186789" w:rsidP="005F66CF">
            <w:pPr>
              <w:pStyle w:val="Copyrightpage-Heading"/>
              <w:ind w:right="-284"/>
              <w:rPr>
                <w:color w:val="auto"/>
              </w:rPr>
            </w:pPr>
            <w:r w:rsidRPr="0085742D">
              <w:rPr>
                <w:color w:val="auto"/>
              </w:rPr>
              <w:t>Call for submissions</w:t>
            </w:r>
          </w:p>
          <w:p w14:paraId="4B3A600B" w14:textId="09FB77C7" w:rsidR="005F66CF" w:rsidRPr="0085742D" w:rsidRDefault="005F66CF" w:rsidP="005F66CF">
            <w:pPr>
              <w:pStyle w:val="Copyrightpage-BodyText"/>
              <w:rPr>
                <w:color w:val="auto"/>
              </w:rPr>
            </w:pPr>
            <w:r w:rsidRPr="0085742D">
              <w:rPr>
                <w:color w:val="auto"/>
              </w:rPr>
              <w:t xml:space="preserve">The </w:t>
            </w:r>
            <w:r w:rsidR="0085742D" w:rsidRPr="0085742D">
              <w:rPr>
                <w:color w:val="auto"/>
              </w:rPr>
              <w:t>PC</w:t>
            </w:r>
            <w:r w:rsidRPr="0085742D">
              <w:rPr>
                <w:color w:val="auto"/>
              </w:rPr>
              <w:t xml:space="preserve"> has released </w:t>
            </w:r>
            <w:r w:rsidR="0004378D" w:rsidRPr="0085742D">
              <w:rPr>
                <w:color w:val="auto"/>
              </w:rPr>
              <w:t>this call</w:t>
            </w:r>
            <w:r w:rsidR="00186789" w:rsidRPr="0085742D">
              <w:rPr>
                <w:color w:val="auto"/>
              </w:rPr>
              <w:t xml:space="preserve"> for submissions</w:t>
            </w:r>
            <w:r w:rsidR="0004378D" w:rsidRPr="0085742D">
              <w:rPr>
                <w:color w:val="auto"/>
              </w:rPr>
              <w:t xml:space="preserve"> </w:t>
            </w:r>
            <w:r w:rsidRPr="0085742D">
              <w:rPr>
                <w:color w:val="auto"/>
              </w:rPr>
              <w:t>to assist individuals and organisations to prepare submissions to the study. It contains and outlines:</w:t>
            </w:r>
          </w:p>
          <w:p w14:paraId="2B9C1349" w14:textId="77777777" w:rsidR="005F66CF" w:rsidRPr="0085742D" w:rsidRDefault="005F66CF" w:rsidP="006464A3">
            <w:pPr>
              <w:pStyle w:val="Copyrightpage-BodyText"/>
              <w:numPr>
                <w:ilvl w:val="0"/>
                <w:numId w:val="1"/>
              </w:numPr>
              <w:ind w:left="357" w:hanging="357"/>
              <w:contextualSpacing/>
              <w:rPr>
                <w:color w:val="auto"/>
              </w:rPr>
            </w:pPr>
            <w:r w:rsidRPr="0085742D">
              <w:rPr>
                <w:color w:val="auto"/>
              </w:rPr>
              <w:t>the scope of the study</w:t>
            </w:r>
          </w:p>
          <w:p w14:paraId="6AA2A9B9" w14:textId="314B14A6" w:rsidR="005F66CF" w:rsidRPr="0085742D" w:rsidRDefault="005F66CF" w:rsidP="006464A3">
            <w:pPr>
              <w:pStyle w:val="Copyrightpage-BodyText"/>
              <w:numPr>
                <w:ilvl w:val="0"/>
                <w:numId w:val="1"/>
              </w:numPr>
              <w:ind w:left="357" w:hanging="357"/>
              <w:contextualSpacing/>
              <w:rPr>
                <w:color w:val="auto"/>
              </w:rPr>
            </w:pPr>
            <w:r w:rsidRPr="0085742D">
              <w:rPr>
                <w:color w:val="auto"/>
              </w:rPr>
              <w:t xml:space="preserve">the </w:t>
            </w:r>
            <w:r w:rsidR="0085742D" w:rsidRPr="0085742D">
              <w:rPr>
                <w:color w:val="auto"/>
              </w:rPr>
              <w:t>PC’s</w:t>
            </w:r>
            <w:r w:rsidRPr="0085742D">
              <w:rPr>
                <w:color w:val="auto"/>
              </w:rPr>
              <w:t xml:space="preserve"> procedures</w:t>
            </w:r>
          </w:p>
          <w:p w14:paraId="6E835911" w14:textId="7A28B2DD" w:rsidR="005F66CF" w:rsidRPr="0085742D" w:rsidRDefault="005F66CF" w:rsidP="006464A3">
            <w:pPr>
              <w:pStyle w:val="Copyrightpage-BodyText"/>
              <w:numPr>
                <w:ilvl w:val="0"/>
                <w:numId w:val="1"/>
              </w:numPr>
              <w:ind w:left="357" w:hanging="357"/>
              <w:contextualSpacing/>
              <w:rPr>
                <w:color w:val="auto"/>
              </w:rPr>
            </w:pPr>
            <w:r w:rsidRPr="0085742D">
              <w:rPr>
                <w:color w:val="auto"/>
              </w:rPr>
              <w:t xml:space="preserve">matters about which the </w:t>
            </w:r>
            <w:r w:rsidR="0085742D" w:rsidRPr="0085742D">
              <w:rPr>
                <w:color w:val="auto"/>
              </w:rPr>
              <w:t>PC</w:t>
            </w:r>
            <w:r w:rsidRPr="0085742D">
              <w:rPr>
                <w:color w:val="auto"/>
              </w:rPr>
              <w:t xml:space="preserve"> is seeking comment and information</w:t>
            </w:r>
          </w:p>
          <w:p w14:paraId="3EA0E76D" w14:textId="77777777" w:rsidR="005F66CF" w:rsidRPr="0085742D" w:rsidRDefault="005F66CF" w:rsidP="006464A3">
            <w:pPr>
              <w:pStyle w:val="Copyrightpage-BodyText"/>
              <w:numPr>
                <w:ilvl w:val="0"/>
                <w:numId w:val="1"/>
              </w:numPr>
              <w:ind w:left="360"/>
              <w:rPr>
                <w:color w:val="auto"/>
              </w:rPr>
            </w:pPr>
            <w:r w:rsidRPr="0085742D">
              <w:rPr>
                <w:color w:val="auto"/>
              </w:rPr>
              <w:t>how to make a submission (see attachment B).</w:t>
            </w:r>
          </w:p>
          <w:p w14:paraId="239CC145" w14:textId="348F4ED2" w:rsidR="005F66CF" w:rsidRPr="0085742D" w:rsidRDefault="005F66CF" w:rsidP="005F66CF">
            <w:pPr>
              <w:pStyle w:val="Copyrightpage-BodyText"/>
              <w:rPr>
                <w:color w:val="auto"/>
              </w:rPr>
            </w:pPr>
            <w:r w:rsidRPr="0085742D">
              <w:rPr>
                <w:color w:val="auto"/>
              </w:rPr>
              <w:t xml:space="preserve">Participants should not feel that they are restricted to comment only on matters raised in the </w:t>
            </w:r>
            <w:r w:rsidR="0004378D" w:rsidRPr="0085742D">
              <w:rPr>
                <w:color w:val="auto"/>
              </w:rPr>
              <w:t xml:space="preserve">call for submissions </w:t>
            </w:r>
            <w:r w:rsidRPr="0085742D">
              <w:rPr>
                <w:color w:val="auto"/>
              </w:rPr>
              <w:t xml:space="preserve">paper. The </w:t>
            </w:r>
            <w:r w:rsidR="0085742D" w:rsidRPr="0085742D">
              <w:rPr>
                <w:color w:val="auto"/>
              </w:rPr>
              <w:t>PC</w:t>
            </w:r>
            <w:r w:rsidRPr="0085742D">
              <w:rPr>
                <w:color w:val="auto"/>
              </w:rPr>
              <w:t xml:space="preserve"> wishes to receive information and comment on issues which participants consider relevant to the study’s </w:t>
            </w:r>
            <w:r w:rsidR="0085742D" w:rsidRPr="0085742D">
              <w:rPr>
                <w:color w:val="auto"/>
              </w:rPr>
              <w:t>request for advice</w:t>
            </w:r>
            <w:r w:rsidRPr="0085742D">
              <w:rPr>
                <w:color w:val="auto"/>
              </w:rPr>
              <w:t>.</w:t>
            </w:r>
          </w:p>
          <w:p w14:paraId="5A39BBE3" w14:textId="77777777" w:rsidR="005F66CF" w:rsidRPr="0085742D" w:rsidRDefault="005F66CF" w:rsidP="005F66CF">
            <w:pPr>
              <w:pStyle w:val="Copyrightpage-Keylinenotext"/>
              <w:ind w:right="-284"/>
              <w:rPr>
                <w:b/>
                <w:bCs/>
                <w:color w:val="auto"/>
              </w:rPr>
            </w:pPr>
          </w:p>
          <w:p w14:paraId="497ABFB9" w14:textId="77777777" w:rsidR="005F66CF" w:rsidRPr="0085742D" w:rsidRDefault="005F66CF" w:rsidP="005F66CF">
            <w:pPr>
              <w:pStyle w:val="Copyrightpage-Heading"/>
              <w:spacing w:after="40"/>
              <w:ind w:right="-284"/>
              <w:rPr>
                <w:color w:val="auto"/>
              </w:rPr>
            </w:pPr>
            <w:r w:rsidRPr="0085742D">
              <w:rPr>
                <w:color w:val="auto"/>
              </w:rPr>
              <w:t>Key study dates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85742D" w:rsidRPr="0085742D" w14:paraId="65C398F5" w14:textId="77777777">
              <w:trPr>
                <w:tblHeader/>
              </w:trPr>
              <w:tc>
                <w:tcPr>
                  <w:tcW w:w="2414" w:type="dxa"/>
                  <w:shd w:val="clear" w:color="auto" w:fill="auto"/>
                  <w:tcMar>
                    <w:left w:w="0" w:type="dxa"/>
                  </w:tcMar>
                </w:tcPr>
                <w:p w14:paraId="2C17EF5F" w14:textId="6DCF448B" w:rsidR="005F66CF" w:rsidRPr="0085742D" w:rsidRDefault="005F66CF" w:rsidP="005F66CF">
                  <w:pPr>
                    <w:pStyle w:val="Copyrightpage-BodyText"/>
                    <w:spacing w:before="0" w:after="40"/>
                    <w:rPr>
                      <w:color w:val="auto"/>
                    </w:rPr>
                  </w:pPr>
                  <w:r w:rsidRPr="0085742D">
                    <w:rPr>
                      <w:color w:val="auto"/>
                    </w:rPr>
                    <w:t xml:space="preserve">Receipt of </w:t>
                  </w:r>
                  <w:r w:rsidR="0085742D" w:rsidRPr="0085742D">
                    <w:rPr>
                      <w:color w:val="auto"/>
                    </w:rPr>
                    <w:t>request for advice</w:t>
                  </w:r>
                </w:p>
              </w:tc>
              <w:tc>
                <w:tcPr>
                  <w:tcW w:w="3969" w:type="dxa"/>
                  <w:shd w:val="clear" w:color="auto" w:fill="auto"/>
                </w:tcPr>
                <w:p w14:paraId="0B17AFB4" w14:textId="77777777" w:rsidR="005F66CF" w:rsidRPr="0085742D" w:rsidRDefault="00A76063" w:rsidP="005F66CF">
                  <w:pPr>
                    <w:pStyle w:val="Copyrightpage-BodyText"/>
                    <w:spacing w:before="0" w:after="40"/>
                    <w:rPr>
                      <w:color w:val="auto"/>
                    </w:rPr>
                  </w:pPr>
                  <w:r w:rsidRPr="0085742D">
                    <w:rPr>
                      <w:color w:val="auto"/>
                    </w:rPr>
                    <w:t>27</w:t>
                  </w:r>
                  <w:r w:rsidR="005F66CF" w:rsidRPr="0085742D">
                    <w:rPr>
                      <w:color w:val="auto"/>
                    </w:rPr>
                    <w:t xml:space="preserve"> </w:t>
                  </w:r>
                  <w:r w:rsidRPr="0085742D">
                    <w:rPr>
                      <w:color w:val="auto"/>
                    </w:rPr>
                    <w:t>March</w:t>
                  </w:r>
                  <w:r w:rsidR="005F66CF" w:rsidRPr="0085742D">
                    <w:rPr>
                      <w:color w:val="auto"/>
                    </w:rPr>
                    <w:t xml:space="preserve"> </w:t>
                  </w:r>
                  <w:r w:rsidRPr="0085742D">
                    <w:rPr>
                      <w:color w:val="auto"/>
                    </w:rPr>
                    <w:t>2025</w:t>
                  </w:r>
                </w:p>
              </w:tc>
            </w:tr>
            <w:tr w:rsidR="0085742D" w:rsidRPr="0085742D" w14:paraId="64A630C2" w14:textId="77777777">
              <w:tc>
                <w:tcPr>
                  <w:tcW w:w="2414" w:type="dxa"/>
                  <w:shd w:val="clear" w:color="auto" w:fill="auto"/>
                  <w:tcMar>
                    <w:left w:w="0" w:type="dxa"/>
                  </w:tcMar>
                </w:tcPr>
                <w:p w14:paraId="24094492" w14:textId="77777777" w:rsidR="005F66CF" w:rsidRPr="0085742D" w:rsidRDefault="005F66CF" w:rsidP="005F66CF">
                  <w:pPr>
                    <w:pStyle w:val="Copyrightpage-BodyText"/>
                    <w:spacing w:before="0" w:after="40"/>
                    <w:rPr>
                      <w:color w:val="auto"/>
                    </w:rPr>
                  </w:pPr>
                  <w:r w:rsidRPr="0085742D">
                    <w:rPr>
                      <w:color w:val="auto"/>
                    </w:rPr>
                    <w:t>Due date for submissions</w:t>
                  </w:r>
                </w:p>
              </w:tc>
              <w:tc>
                <w:tcPr>
                  <w:tcW w:w="3969" w:type="dxa"/>
                  <w:shd w:val="clear" w:color="auto" w:fill="auto"/>
                </w:tcPr>
                <w:p w14:paraId="3DDBAAA9" w14:textId="77777777" w:rsidR="005F66CF" w:rsidRPr="0085742D" w:rsidRDefault="00D51C23" w:rsidP="005F66CF">
                  <w:pPr>
                    <w:pStyle w:val="Copyrightpage-BodyText"/>
                    <w:spacing w:before="0" w:after="40"/>
                    <w:rPr>
                      <w:color w:val="auto"/>
                    </w:rPr>
                  </w:pPr>
                  <w:r w:rsidRPr="0085742D">
                    <w:rPr>
                      <w:color w:val="auto"/>
                    </w:rPr>
                    <w:t>6</w:t>
                  </w:r>
                  <w:r w:rsidR="005F66CF" w:rsidRPr="0085742D">
                    <w:rPr>
                      <w:color w:val="auto"/>
                    </w:rPr>
                    <w:t xml:space="preserve"> </w:t>
                  </w:r>
                  <w:r w:rsidRPr="0085742D">
                    <w:rPr>
                      <w:color w:val="auto"/>
                    </w:rPr>
                    <w:t xml:space="preserve">June </w:t>
                  </w:r>
                  <w:r w:rsidR="00142751" w:rsidRPr="0085742D">
                    <w:rPr>
                      <w:color w:val="auto"/>
                    </w:rPr>
                    <w:t>2025</w:t>
                  </w:r>
                </w:p>
              </w:tc>
            </w:tr>
            <w:tr w:rsidR="0085742D" w:rsidRPr="0085742D" w14:paraId="7DB55B11" w14:textId="77777777">
              <w:tc>
                <w:tcPr>
                  <w:tcW w:w="2414" w:type="dxa"/>
                  <w:shd w:val="clear" w:color="auto" w:fill="auto"/>
                  <w:tcMar>
                    <w:left w:w="0" w:type="dxa"/>
                  </w:tcMar>
                </w:tcPr>
                <w:p w14:paraId="00800948" w14:textId="77777777" w:rsidR="005F66CF" w:rsidRPr="0085742D" w:rsidRDefault="005F66CF" w:rsidP="005F66CF">
                  <w:pPr>
                    <w:pStyle w:val="Copyrightpage-BodyText"/>
                    <w:spacing w:before="0" w:after="40"/>
                    <w:rPr>
                      <w:color w:val="auto"/>
                    </w:rPr>
                  </w:pPr>
                  <w:r w:rsidRPr="0085742D">
                    <w:rPr>
                      <w:color w:val="auto"/>
                    </w:rPr>
                    <w:t>Release of draft report</w:t>
                  </w:r>
                </w:p>
              </w:tc>
              <w:tc>
                <w:tcPr>
                  <w:tcW w:w="3969" w:type="dxa"/>
                  <w:shd w:val="clear" w:color="auto" w:fill="auto"/>
                </w:tcPr>
                <w:p w14:paraId="22C97AB2" w14:textId="77777777" w:rsidR="005F66CF" w:rsidRPr="0085742D" w:rsidRDefault="00450210" w:rsidP="005F66CF">
                  <w:pPr>
                    <w:pStyle w:val="Copyrightpage-BodyText"/>
                    <w:spacing w:before="0" w:after="40"/>
                    <w:rPr>
                      <w:color w:val="auto"/>
                    </w:rPr>
                  </w:pPr>
                  <w:r w:rsidRPr="0085742D">
                    <w:rPr>
                      <w:color w:val="auto"/>
                    </w:rPr>
                    <w:t>August</w:t>
                  </w:r>
                  <w:r w:rsidR="005F66CF" w:rsidRPr="0085742D">
                    <w:rPr>
                      <w:color w:val="auto"/>
                    </w:rPr>
                    <w:t xml:space="preserve"> </w:t>
                  </w:r>
                  <w:r w:rsidRPr="0085742D">
                    <w:rPr>
                      <w:color w:val="auto"/>
                    </w:rPr>
                    <w:t>2025</w:t>
                  </w:r>
                </w:p>
              </w:tc>
            </w:tr>
            <w:tr w:rsidR="0085742D" w:rsidRPr="0085742D" w14:paraId="55168A73" w14:textId="77777777">
              <w:tc>
                <w:tcPr>
                  <w:tcW w:w="2414" w:type="dxa"/>
                  <w:shd w:val="clear" w:color="auto" w:fill="auto"/>
                  <w:tcMar>
                    <w:left w:w="0" w:type="dxa"/>
                  </w:tcMar>
                </w:tcPr>
                <w:p w14:paraId="5F9E8DA0" w14:textId="77777777" w:rsidR="005F66CF" w:rsidRPr="0085742D" w:rsidRDefault="005F66CF" w:rsidP="005F66CF">
                  <w:pPr>
                    <w:pStyle w:val="Copyrightpage-BodyText"/>
                    <w:spacing w:before="0" w:after="40"/>
                    <w:rPr>
                      <w:color w:val="auto"/>
                    </w:rPr>
                  </w:pPr>
                  <w:r w:rsidRPr="0085742D">
                    <w:rPr>
                      <w:color w:val="auto"/>
                    </w:rPr>
                    <w:t>Final report to Government</w:t>
                  </w:r>
                </w:p>
              </w:tc>
              <w:tc>
                <w:tcPr>
                  <w:tcW w:w="3969" w:type="dxa"/>
                  <w:shd w:val="clear" w:color="auto" w:fill="auto"/>
                </w:tcPr>
                <w:p w14:paraId="15458EA3" w14:textId="77777777" w:rsidR="005F66CF" w:rsidRPr="0085742D" w:rsidRDefault="006F1C09" w:rsidP="005F66CF">
                  <w:pPr>
                    <w:pStyle w:val="Copyrightpage-BodyText"/>
                    <w:spacing w:before="0" w:after="40"/>
                    <w:rPr>
                      <w:color w:val="auto"/>
                    </w:rPr>
                  </w:pPr>
                  <w:r w:rsidRPr="0085742D">
                    <w:rPr>
                      <w:color w:val="auto"/>
                    </w:rPr>
                    <w:t>31 October 2025</w:t>
                  </w:r>
                </w:p>
              </w:tc>
            </w:tr>
          </w:tbl>
          <w:p w14:paraId="24E26DA8" w14:textId="77777777" w:rsidR="005F66CF" w:rsidRPr="0085742D" w:rsidRDefault="005F66CF" w:rsidP="005F66CF">
            <w:pPr>
              <w:pStyle w:val="Copyrightpage-Heading"/>
              <w:spacing w:before="120" w:after="40"/>
              <w:ind w:right="-284"/>
              <w:rPr>
                <w:color w:val="auto"/>
              </w:rPr>
            </w:pPr>
            <w:r w:rsidRPr="0085742D">
              <w:rPr>
                <w:color w:val="auto"/>
              </w:rPr>
              <w:t>Contact details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85742D" w:rsidRPr="0085742D" w14:paraId="0C4EF8EE" w14:textId="3BDD465F">
              <w:trPr>
                <w:tblHeader/>
              </w:trPr>
              <w:tc>
                <w:tcPr>
                  <w:tcW w:w="2414" w:type="dxa"/>
                  <w:shd w:val="clear" w:color="auto" w:fill="auto"/>
                  <w:tcMar>
                    <w:left w:w="0" w:type="dxa"/>
                  </w:tcMar>
                </w:tcPr>
                <w:p w14:paraId="69047E7B" w14:textId="77777777" w:rsidR="005F66CF" w:rsidRPr="0085742D" w:rsidRDefault="005F66CF" w:rsidP="005F66CF">
                  <w:pPr>
                    <w:pStyle w:val="Copyrightpage-BodyText"/>
                    <w:spacing w:before="0" w:after="40"/>
                    <w:rPr>
                      <w:color w:val="auto"/>
                    </w:rPr>
                  </w:pPr>
                  <w:r w:rsidRPr="0085742D">
                    <w:rPr>
                      <w:color w:val="auto"/>
                    </w:rPr>
                    <w:t>Phone</w:t>
                  </w:r>
                </w:p>
              </w:tc>
              <w:tc>
                <w:tcPr>
                  <w:tcW w:w="3969" w:type="dxa"/>
                  <w:shd w:val="clear" w:color="auto" w:fill="auto"/>
                </w:tcPr>
                <w:p w14:paraId="1FC5D5CD" w14:textId="77777777" w:rsidR="005F66CF" w:rsidRPr="0085742D" w:rsidRDefault="005A695C" w:rsidP="005F66CF">
                  <w:pPr>
                    <w:pStyle w:val="Copyrightpage-BodyText"/>
                    <w:spacing w:before="0" w:after="40"/>
                    <w:rPr>
                      <w:color w:val="auto"/>
                    </w:rPr>
                  </w:pPr>
                  <w:r w:rsidRPr="0085742D">
                    <w:rPr>
                      <w:color w:val="auto"/>
                    </w:rPr>
                    <w:t>03 9653 2298</w:t>
                  </w:r>
                </w:p>
              </w:tc>
            </w:tr>
            <w:tr w:rsidR="0085742D" w:rsidRPr="0085742D" w14:paraId="15CB3C7D" w14:textId="0F6A07C4">
              <w:tc>
                <w:tcPr>
                  <w:tcW w:w="2414" w:type="dxa"/>
                  <w:shd w:val="clear" w:color="auto" w:fill="auto"/>
                  <w:tcMar>
                    <w:left w:w="0" w:type="dxa"/>
                  </w:tcMar>
                </w:tcPr>
                <w:p w14:paraId="7761DD76" w14:textId="77777777" w:rsidR="005F66CF" w:rsidRPr="0085742D" w:rsidRDefault="005F66CF" w:rsidP="005F66CF">
                  <w:pPr>
                    <w:pStyle w:val="Copyrightpage-BodyText"/>
                    <w:spacing w:before="0" w:after="40"/>
                    <w:rPr>
                      <w:color w:val="auto"/>
                    </w:rPr>
                  </w:pPr>
                  <w:proofErr w:type="spellStart"/>
                  <w:r w:rsidRPr="0085742D">
                    <w:rPr>
                      <w:color w:val="auto"/>
                    </w:rPr>
                    <w:t>Freecall</w:t>
                  </w:r>
                  <w:proofErr w:type="spellEnd"/>
                </w:p>
              </w:tc>
              <w:tc>
                <w:tcPr>
                  <w:tcW w:w="3969" w:type="dxa"/>
                  <w:shd w:val="clear" w:color="auto" w:fill="auto"/>
                </w:tcPr>
                <w:p w14:paraId="5DD407E7" w14:textId="77777777" w:rsidR="005F66CF" w:rsidRPr="0085742D" w:rsidRDefault="005F66CF" w:rsidP="005F66CF">
                  <w:pPr>
                    <w:pStyle w:val="Copyrightpage-BodyText"/>
                    <w:spacing w:before="0" w:after="40"/>
                    <w:rPr>
                      <w:color w:val="auto"/>
                    </w:rPr>
                  </w:pPr>
                  <w:r w:rsidRPr="0085742D">
                    <w:rPr>
                      <w:color w:val="auto"/>
                    </w:rPr>
                    <w:t>1800 020 083</w:t>
                  </w:r>
                </w:p>
              </w:tc>
            </w:tr>
            <w:tr w:rsidR="0085742D" w:rsidRPr="0085742D" w14:paraId="18892BCA" w14:textId="06D6829D">
              <w:tc>
                <w:tcPr>
                  <w:tcW w:w="2414" w:type="dxa"/>
                  <w:shd w:val="clear" w:color="auto" w:fill="auto"/>
                  <w:tcMar>
                    <w:left w:w="0" w:type="dxa"/>
                  </w:tcMar>
                </w:tcPr>
                <w:p w14:paraId="03CA40FF" w14:textId="77777777" w:rsidR="005F66CF" w:rsidRPr="0085742D" w:rsidRDefault="005F66CF" w:rsidP="005F66CF">
                  <w:pPr>
                    <w:pStyle w:val="Copyrightpage-BodyText"/>
                    <w:spacing w:before="0" w:after="40"/>
                    <w:rPr>
                      <w:color w:val="auto"/>
                    </w:rPr>
                  </w:pPr>
                  <w:r w:rsidRPr="0085742D">
                    <w:rPr>
                      <w:color w:val="auto"/>
                    </w:rPr>
                    <w:t>Email</w:t>
                  </w:r>
                </w:p>
              </w:tc>
              <w:tc>
                <w:tcPr>
                  <w:tcW w:w="3969" w:type="dxa"/>
                  <w:shd w:val="clear" w:color="auto" w:fill="auto"/>
                </w:tcPr>
                <w:p w14:paraId="16CA2C17" w14:textId="77777777" w:rsidR="005F66CF" w:rsidRPr="0085742D" w:rsidRDefault="00A00AA6" w:rsidP="005F66CF">
                  <w:pPr>
                    <w:pStyle w:val="Copyrightpage-BodyText"/>
                    <w:spacing w:before="0" w:after="40"/>
                    <w:rPr>
                      <w:color w:val="auto"/>
                    </w:rPr>
                  </w:pPr>
                  <w:r w:rsidRPr="0085742D">
                    <w:rPr>
                      <w:color w:val="auto"/>
                    </w:rPr>
                    <w:t>ncp</w:t>
                  </w:r>
                  <w:r w:rsidR="005F66CF" w:rsidRPr="0085742D">
                    <w:rPr>
                      <w:color w:val="auto"/>
                    </w:rPr>
                    <w:t>@pc.gov.au</w:t>
                  </w:r>
                </w:p>
              </w:tc>
            </w:tr>
            <w:tr w:rsidR="0085742D" w:rsidRPr="0085742D" w14:paraId="700AF7DF" w14:textId="1FDA5BD5">
              <w:tc>
                <w:tcPr>
                  <w:tcW w:w="2414" w:type="dxa"/>
                  <w:shd w:val="clear" w:color="auto" w:fill="auto"/>
                  <w:tcMar>
                    <w:left w:w="0" w:type="dxa"/>
                  </w:tcMar>
                </w:tcPr>
                <w:p w14:paraId="26803F5C" w14:textId="77777777" w:rsidR="005F66CF" w:rsidRPr="0085742D" w:rsidRDefault="005F66CF" w:rsidP="005F66CF">
                  <w:pPr>
                    <w:pStyle w:val="Copyrightpage-BodyText"/>
                    <w:spacing w:before="0" w:after="40"/>
                    <w:rPr>
                      <w:color w:val="auto"/>
                    </w:rPr>
                  </w:pPr>
                  <w:r w:rsidRPr="0085742D">
                    <w:rPr>
                      <w:color w:val="auto"/>
                    </w:rPr>
                    <w:t>Website</w:t>
                  </w:r>
                </w:p>
              </w:tc>
              <w:tc>
                <w:tcPr>
                  <w:tcW w:w="3969" w:type="dxa"/>
                  <w:shd w:val="clear" w:color="auto" w:fill="auto"/>
                </w:tcPr>
                <w:p w14:paraId="22D317D0" w14:textId="59B3AD05" w:rsidR="005F66CF" w:rsidRPr="0085742D" w:rsidRDefault="005F66CF" w:rsidP="005F66CF">
                  <w:pPr>
                    <w:pStyle w:val="Copyrightpage-BodyText"/>
                    <w:spacing w:before="0" w:after="40"/>
                    <w:rPr>
                      <w:color w:val="auto"/>
                    </w:rPr>
                  </w:pPr>
                  <w:r w:rsidRPr="004D472F">
                    <w:rPr>
                      <w:color w:val="auto"/>
                    </w:rPr>
                    <w:t>pc.gov.au/inquiries/current/</w:t>
                  </w:r>
                  <w:r w:rsidR="00872B3E" w:rsidRPr="004D472F">
                    <w:rPr>
                      <w:color w:val="auto"/>
                    </w:rPr>
                    <w:t>competition-analysis-2025</w:t>
                  </w:r>
                </w:p>
              </w:tc>
            </w:tr>
          </w:tbl>
          <w:p w14:paraId="41C8F396" w14:textId="77777777" w:rsidR="00525F6E" w:rsidRPr="0085742D" w:rsidRDefault="00525F6E">
            <w:pPr>
              <w:pStyle w:val="Copyrightpage-BodyBold"/>
              <w:ind w:right="-284"/>
              <w:rPr>
                <w:color w:val="auto"/>
              </w:rPr>
            </w:pPr>
          </w:p>
        </w:tc>
      </w:tr>
    </w:tbl>
    <w:p w14:paraId="29D6B04F" w14:textId="77777777" w:rsidR="00525F6E" w:rsidRDefault="00525F6E" w:rsidP="00D562BA">
      <w:pPr>
        <w:spacing w:before="0" w:after="160" w:line="259" w:lineRule="auto"/>
      </w:pPr>
      <w:r>
        <w:rPr>
          <w:rStyle w:val="White"/>
          <w:b/>
        </w:rPr>
        <w:t xml:space="preserve"> </w:t>
      </w:r>
    </w:p>
    <w:p w14:paraId="72A3D3EC" w14:textId="77777777" w:rsidR="00525F6E" w:rsidRDefault="00525F6E" w:rsidP="00525F6E">
      <w:pPr>
        <w:sectPr w:rsidR="00525F6E" w:rsidSect="00370DD6">
          <w:headerReference w:type="even" r:id="rId19"/>
          <w:headerReference w:type="default" r:id="rId20"/>
          <w:footerReference w:type="even" r:id="rId21"/>
          <w:footerReference w:type="default" r:id="rId22"/>
          <w:headerReference w:type="first" r:id="rId23"/>
          <w:pgSz w:w="11906" w:h="16838" w:code="9"/>
          <w:pgMar w:top="1134" w:right="1134" w:bottom="1134" w:left="1134" w:header="794" w:footer="510" w:gutter="0"/>
          <w:pgNumType w:start="2"/>
          <w:cols w:space="708"/>
          <w:docGrid w:linePitch="360"/>
        </w:sectPr>
      </w:pPr>
    </w:p>
    <w:p w14:paraId="406425CA" w14:textId="77777777" w:rsidR="00A86051" w:rsidRDefault="00525F6E" w:rsidP="00525F6E">
      <w:pPr>
        <w:pStyle w:val="Heading1-noTOC"/>
      </w:pPr>
      <w:r>
        <w:lastRenderedPageBreak/>
        <w:t>Contents</w:t>
      </w:r>
    </w:p>
    <w:p w14:paraId="672CDDCB" w14:textId="3396E8BB" w:rsidR="00421F0F" w:rsidRDefault="00421F0F" w:rsidP="00421F0F">
      <w:pPr>
        <w:pStyle w:val="TOC1"/>
        <w:ind w:left="0" w:firstLine="0"/>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Pr>
          <w:noProof/>
        </w:rPr>
        <w:t>About this study</w:t>
      </w:r>
      <w:r>
        <w:rPr>
          <w:noProof/>
          <w:webHidden/>
        </w:rPr>
        <w:tab/>
      </w:r>
      <w:r>
        <w:rPr>
          <w:noProof/>
          <w:webHidden/>
        </w:rPr>
        <w:fldChar w:fldCharType="begin"/>
      </w:r>
      <w:r>
        <w:rPr>
          <w:noProof/>
          <w:webHidden/>
        </w:rPr>
        <w:instrText xml:space="preserve"> PAGEREF _Toc197595090 \h </w:instrText>
      </w:r>
      <w:r>
        <w:rPr>
          <w:noProof/>
          <w:webHidden/>
        </w:rPr>
      </w:r>
      <w:r>
        <w:rPr>
          <w:noProof/>
          <w:webHidden/>
        </w:rPr>
        <w:fldChar w:fldCharType="separate"/>
      </w:r>
      <w:r w:rsidR="0002355B">
        <w:rPr>
          <w:noProof/>
          <w:webHidden/>
        </w:rPr>
        <w:t>4</w:t>
      </w:r>
      <w:r>
        <w:rPr>
          <w:noProof/>
          <w:webHidden/>
        </w:rPr>
        <w:fldChar w:fldCharType="end"/>
      </w:r>
    </w:p>
    <w:p w14:paraId="3F45A464" w14:textId="0B6359CE" w:rsidR="00421F0F" w:rsidRDefault="00421F0F">
      <w:pPr>
        <w:pStyle w:val="TOC2"/>
        <w:rPr>
          <w:rFonts w:eastAsiaTheme="minorEastAsia"/>
          <w:kern w:val="2"/>
          <w:sz w:val="24"/>
          <w:szCs w:val="24"/>
          <w:lang w:eastAsia="en-AU"/>
          <w14:ligatures w14:val="standardContextual"/>
        </w:rPr>
      </w:pPr>
      <w:r>
        <w:t>Our approach and the scope of this study</w:t>
      </w:r>
      <w:r>
        <w:rPr>
          <w:webHidden/>
        </w:rPr>
        <w:tab/>
      </w:r>
      <w:r>
        <w:rPr>
          <w:webHidden/>
        </w:rPr>
        <w:fldChar w:fldCharType="begin"/>
      </w:r>
      <w:r>
        <w:rPr>
          <w:webHidden/>
        </w:rPr>
        <w:instrText xml:space="preserve"> PAGEREF _Toc197595091 \h </w:instrText>
      </w:r>
      <w:r>
        <w:rPr>
          <w:webHidden/>
        </w:rPr>
      </w:r>
      <w:r>
        <w:rPr>
          <w:webHidden/>
        </w:rPr>
        <w:fldChar w:fldCharType="separate"/>
      </w:r>
      <w:r w:rsidR="0002355B">
        <w:rPr>
          <w:webHidden/>
        </w:rPr>
        <w:t>4</w:t>
      </w:r>
      <w:r>
        <w:rPr>
          <w:webHidden/>
        </w:rPr>
        <w:fldChar w:fldCharType="end"/>
      </w:r>
    </w:p>
    <w:p w14:paraId="6DC05C87" w14:textId="23E40780" w:rsidR="00421F0F" w:rsidRDefault="00421F0F">
      <w:pPr>
        <w:pStyle w:val="TOC2"/>
        <w:rPr>
          <w:rFonts w:eastAsiaTheme="minorEastAsia"/>
          <w:kern w:val="2"/>
          <w:sz w:val="24"/>
          <w:szCs w:val="24"/>
          <w:lang w:eastAsia="en-AU"/>
          <w14:ligatures w14:val="standardContextual"/>
        </w:rPr>
      </w:pPr>
      <w:r>
        <w:t>How you can contribute</w:t>
      </w:r>
      <w:r>
        <w:rPr>
          <w:webHidden/>
        </w:rPr>
        <w:tab/>
      </w:r>
      <w:r>
        <w:rPr>
          <w:webHidden/>
        </w:rPr>
        <w:fldChar w:fldCharType="begin"/>
      </w:r>
      <w:r>
        <w:rPr>
          <w:webHidden/>
        </w:rPr>
        <w:instrText xml:space="preserve"> PAGEREF _Toc197595092 \h </w:instrText>
      </w:r>
      <w:r>
        <w:rPr>
          <w:webHidden/>
        </w:rPr>
      </w:r>
      <w:r>
        <w:rPr>
          <w:webHidden/>
        </w:rPr>
        <w:fldChar w:fldCharType="separate"/>
      </w:r>
      <w:r w:rsidR="0002355B">
        <w:rPr>
          <w:webHidden/>
        </w:rPr>
        <w:t>4</w:t>
      </w:r>
      <w:r>
        <w:rPr>
          <w:webHidden/>
        </w:rPr>
        <w:fldChar w:fldCharType="end"/>
      </w:r>
    </w:p>
    <w:p w14:paraId="07AA9CD6" w14:textId="763B4C9F" w:rsidR="00421F0F" w:rsidRDefault="00421F0F">
      <w:pPr>
        <w:pStyle w:val="TOC1"/>
        <w:rPr>
          <w:rFonts w:asciiTheme="minorHAnsi" w:eastAsiaTheme="minorEastAsia" w:hAnsiTheme="minorHAnsi"/>
          <w:noProof/>
          <w:color w:val="auto"/>
          <w:kern w:val="2"/>
          <w:sz w:val="24"/>
          <w:szCs w:val="24"/>
          <w:lang w:eastAsia="en-AU"/>
          <w14:ligatures w14:val="standardContextual"/>
        </w:rPr>
      </w:pPr>
      <w:r>
        <w:rPr>
          <w:noProof/>
        </w:rPr>
        <w:t>Identified reforms</w:t>
      </w:r>
      <w:r>
        <w:rPr>
          <w:noProof/>
          <w:webHidden/>
        </w:rPr>
        <w:tab/>
      </w:r>
      <w:r>
        <w:rPr>
          <w:noProof/>
          <w:webHidden/>
        </w:rPr>
        <w:fldChar w:fldCharType="begin"/>
      </w:r>
      <w:r>
        <w:rPr>
          <w:noProof/>
          <w:webHidden/>
        </w:rPr>
        <w:instrText xml:space="preserve"> PAGEREF _Toc197595093 \h </w:instrText>
      </w:r>
      <w:r>
        <w:rPr>
          <w:noProof/>
          <w:webHidden/>
        </w:rPr>
      </w:r>
      <w:r>
        <w:rPr>
          <w:noProof/>
          <w:webHidden/>
        </w:rPr>
        <w:fldChar w:fldCharType="separate"/>
      </w:r>
      <w:r w:rsidR="0002355B">
        <w:rPr>
          <w:noProof/>
          <w:webHidden/>
        </w:rPr>
        <w:t>5</w:t>
      </w:r>
      <w:r>
        <w:rPr>
          <w:noProof/>
          <w:webHidden/>
        </w:rPr>
        <w:fldChar w:fldCharType="end"/>
      </w:r>
    </w:p>
    <w:p w14:paraId="374F5F89" w14:textId="3C2DC3E5" w:rsidR="00421F0F" w:rsidRDefault="00421F0F">
      <w:pPr>
        <w:pStyle w:val="TOC2"/>
        <w:rPr>
          <w:rFonts w:eastAsiaTheme="minorEastAsia"/>
          <w:kern w:val="2"/>
          <w:sz w:val="24"/>
          <w:szCs w:val="24"/>
          <w:lang w:eastAsia="en-AU"/>
          <w14:ligatures w14:val="standardContextual"/>
        </w:rPr>
      </w:pPr>
      <w:r>
        <w:t>Occupational licensing</w:t>
      </w:r>
      <w:r>
        <w:rPr>
          <w:webHidden/>
        </w:rPr>
        <w:tab/>
      </w:r>
      <w:r>
        <w:rPr>
          <w:webHidden/>
        </w:rPr>
        <w:fldChar w:fldCharType="begin"/>
      </w:r>
      <w:r>
        <w:rPr>
          <w:webHidden/>
        </w:rPr>
        <w:instrText xml:space="preserve"> PAGEREF _Toc197595094 \h </w:instrText>
      </w:r>
      <w:r>
        <w:rPr>
          <w:webHidden/>
        </w:rPr>
      </w:r>
      <w:r>
        <w:rPr>
          <w:webHidden/>
        </w:rPr>
        <w:fldChar w:fldCharType="separate"/>
      </w:r>
      <w:r w:rsidR="0002355B">
        <w:rPr>
          <w:webHidden/>
        </w:rPr>
        <w:t>5</w:t>
      </w:r>
      <w:r>
        <w:rPr>
          <w:webHidden/>
        </w:rPr>
        <w:fldChar w:fldCharType="end"/>
      </w:r>
    </w:p>
    <w:p w14:paraId="7B10E189" w14:textId="01246255" w:rsidR="00421F0F" w:rsidRDefault="00421F0F">
      <w:pPr>
        <w:pStyle w:val="TOC2"/>
        <w:rPr>
          <w:rFonts w:eastAsiaTheme="minorEastAsia"/>
          <w:kern w:val="2"/>
          <w:sz w:val="24"/>
          <w:szCs w:val="24"/>
          <w:lang w:eastAsia="en-AU"/>
          <w14:ligatures w14:val="standardContextual"/>
        </w:rPr>
      </w:pPr>
      <w:r>
        <w:t>International standards</w:t>
      </w:r>
      <w:r>
        <w:rPr>
          <w:webHidden/>
        </w:rPr>
        <w:tab/>
      </w:r>
      <w:r>
        <w:rPr>
          <w:webHidden/>
        </w:rPr>
        <w:fldChar w:fldCharType="begin"/>
      </w:r>
      <w:r>
        <w:rPr>
          <w:webHidden/>
        </w:rPr>
        <w:instrText xml:space="preserve"> PAGEREF _Toc197595095 \h </w:instrText>
      </w:r>
      <w:r>
        <w:rPr>
          <w:webHidden/>
        </w:rPr>
      </w:r>
      <w:r>
        <w:rPr>
          <w:webHidden/>
        </w:rPr>
        <w:fldChar w:fldCharType="separate"/>
      </w:r>
      <w:r w:rsidR="0002355B">
        <w:rPr>
          <w:webHidden/>
        </w:rPr>
        <w:t>6</w:t>
      </w:r>
      <w:r>
        <w:rPr>
          <w:webHidden/>
        </w:rPr>
        <w:fldChar w:fldCharType="end"/>
      </w:r>
    </w:p>
    <w:p w14:paraId="51A92BA5" w14:textId="1A7B6FE1" w:rsidR="00421F0F" w:rsidRDefault="00421F0F">
      <w:pPr>
        <w:pStyle w:val="TOC2"/>
        <w:rPr>
          <w:rFonts w:eastAsiaTheme="minorEastAsia"/>
          <w:kern w:val="2"/>
          <w:sz w:val="24"/>
          <w:szCs w:val="24"/>
          <w:lang w:eastAsia="en-AU"/>
          <w14:ligatures w14:val="standardContextual"/>
        </w:rPr>
      </w:pPr>
      <w:r>
        <w:t>Other competition reform options</w:t>
      </w:r>
      <w:r>
        <w:rPr>
          <w:webHidden/>
        </w:rPr>
        <w:tab/>
      </w:r>
      <w:r>
        <w:rPr>
          <w:webHidden/>
        </w:rPr>
        <w:fldChar w:fldCharType="begin"/>
      </w:r>
      <w:r>
        <w:rPr>
          <w:webHidden/>
        </w:rPr>
        <w:instrText xml:space="preserve"> PAGEREF _Toc197595096 \h </w:instrText>
      </w:r>
      <w:r>
        <w:rPr>
          <w:webHidden/>
        </w:rPr>
      </w:r>
      <w:r>
        <w:rPr>
          <w:webHidden/>
        </w:rPr>
        <w:fldChar w:fldCharType="separate"/>
      </w:r>
      <w:r w:rsidR="0002355B">
        <w:rPr>
          <w:webHidden/>
        </w:rPr>
        <w:t>7</w:t>
      </w:r>
      <w:r>
        <w:rPr>
          <w:webHidden/>
        </w:rPr>
        <w:fldChar w:fldCharType="end"/>
      </w:r>
    </w:p>
    <w:p w14:paraId="61FC41EA" w14:textId="1F20AE15" w:rsidR="00421F0F" w:rsidRDefault="00421F0F">
      <w:pPr>
        <w:pStyle w:val="TOC1"/>
        <w:rPr>
          <w:rFonts w:asciiTheme="minorHAnsi" w:eastAsiaTheme="minorEastAsia" w:hAnsiTheme="minorHAnsi"/>
          <w:noProof/>
          <w:color w:val="auto"/>
          <w:kern w:val="2"/>
          <w:sz w:val="24"/>
          <w:szCs w:val="24"/>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_Toc197595097 \h </w:instrText>
      </w:r>
      <w:r>
        <w:rPr>
          <w:noProof/>
          <w:webHidden/>
        </w:rPr>
      </w:r>
      <w:r>
        <w:rPr>
          <w:noProof/>
          <w:webHidden/>
        </w:rPr>
        <w:fldChar w:fldCharType="separate"/>
      </w:r>
      <w:r w:rsidR="0002355B">
        <w:rPr>
          <w:noProof/>
          <w:webHidden/>
        </w:rPr>
        <w:t>8</w:t>
      </w:r>
      <w:r>
        <w:rPr>
          <w:noProof/>
          <w:webHidden/>
        </w:rPr>
        <w:fldChar w:fldCharType="end"/>
      </w:r>
    </w:p>
    <w:p w14:paraId="25799A35" w14:textId="2DD3C8B9" w:rsidR="00421F0F" w:rsidRDefault="00421F0F">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Request for advice</w:t>
      </w:r>
      <w:r>
        <w:rPr>
          <w:noProof/>
          <w:webHidden/>
        </w:rPr>
        <w:tab/>
      </w:r>
      <w:r>
        <w:rPr>
          <w:noProof/>
          <w:webHidden/>
        </w:rPr>
        <w:fldChar w:fldCharType="begin"/>
      </w:r>
      <w:r>
        <w:rPr>
          <w:noProof/>
          <w:webHidden/>
        </w:rPr>
        <w:instrText xml:space="preserve"> PAGEREF _Toc197595098 \h </w:instrText>
      </w:r>
      <w:r>
        <w:rPr>
          <w:noProof/>
          <w:webHidden/>
        </w:rPr>
      </w:r>
      <w:r>
        <w:rPr>
          <w:noProof/>
          <w:webHidden/>
        </w:rPr>
        <w:fldChar w:fldCharType="separate"/>
      </w:r>
      <w:r w:rsidR="0002355B">
        <w:rPr>
          <w:noProof/>
          <w:webHidden/>
        </w:rPr>
        <w:t>9</w:t>
      </w:r>
      <w:r>
        <w:rPr>
          <w:noProof/>
          <w:webHidden/>
        </w:rPr>
        <w:fldChar w:fldCharType="end"/>
      </w:r>
    </w:p>
    <w:p w14:paraId="451DA1D2" w14:textId="09ED6B4C" w:rsidR="00421F0F" w:rsidRDefault="00421F0F">
      <w:pPr>
        <w:pStyle w:val="TOC1"/>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Pr>
          <w:noProof/>
        </w:rPr>
        <w:t>How to make a submission</w:t>
      </w:r>
      <w:r>
        <w:rPr>
          <w:noProof/>
          <w:webHidden/>
        </w:rPr>
        <w:tab/>
      </w:r>
      <w:r>
        <w:rPr>
          <w:noProof/>
          <w:webHidden/>
        </w:rPr>
        <w:fldChar w:fldCharType="begin"/>
      </w:r>
      <w:r>
        <w:rPr>
          <w:noProof/>
          <w:webHidden/>
        </w:rPr>
        <w:instrText xml:space="preserve"> PAGEREF _Toc197595099 \h </w:instrText>
      </w:r>
      <w:r>
        <w:rPr>
          <w:noProof/>
          <w:webHidden/>
        </w:rPr>
      </w:r>
      <w:r>
        <w:rPr>
          <w:noProof/>
          <w:webHidden/>
        </w:rPr>
        <w:fldChar w:fldCharType="separate"/>
      </w:r>
      <w:r w:rsidR="0002355B">
        <w:rPr>
          <w:noProof/>
          <w:webHidden/>
        </w:rPr>
        <w:t>11</w:t>
      </w:r>
      <w:r>
        <w:rPr>
          <w:noProof/>
          <w:webHidden/>
        </w:rPr>
        <w:fldChar w:fldCharType="end"/>
      </w:r>
    </w:p>
    <w:p w14:paraId="1CD5C278" w14:textId="6F5A7362" w:rsidR="00421F0F" w:rsidRDefault="00421F0F">
      <w:pPr>
        <w:pStyle w:val="TOC2"/>
        <w:rPr>
          <w:rFonts w:eastAsiaTheme="minorEastAsia"/>
          <w:kern w:val="2"/>
          <w:sz w:val="24"/>
          <w:szCs w:val="24"/>
          <w:lang w:eastAsia="en-AU"/>
          <w14:ligatures w14:val="standardContextual"/>
        </w:rPr>
      </w:pPr>
      <w:r>
        <w:t>How to prepare a submission</w:t>
      </w:r>
      <w:r>
        <w:rPr>
          <w:webHidden/>
        </w:rPr>
        <w:tab/>
      </w:r>
      <w:r>
        <w:rPr>
          <w:webHidden/>
        </w:rPr>
        <w:fldChar w:fldCharType="begin"/>
      </w:r>
      <w:r>
        <w:rPr>
          <w:webHidden/>
        </w:rPr>
        <w:instrText xml:space="preserve"> PAGEREF _Toc197595100 \h </w:instrText>
      </w:r>
      <w:r>
        <w:rPr>
          <w:webHidden/>
        </w:rPr>
      </w:r>
      <w:r>
        <w:rPr>
          <w:webHidden/>
        </w:rPr>
        <w:fldChar w:fldCharType="separate"/>
      </w:r>
      <w:r w:rsidR="0002355B">
        <w:rPr>
          <w:webHidden/>
        </w:rPr>
        <w:t>11</w:t>
      </w:r>
      <w:r>
        <w:rPr>
          <w:webHidden/>
        </w:rPr>
        <w:fldChar w:fldCharType="end"/>
      </w:r>
    </w:p>
    <w:p w14:paraId="4F922C84" w14:textId="12CC06D4" w:rsidR="00421F0F" w:rsidRDefault="00421F0F">
      <w:pPr>
        <w:pStyle w:val="TOC2"/>
        <w:rPr>
          <w:rFonts w:eastAsiaTheme="minorEastAsia"/>
          <w:kern w:val="2"/>
          <w:sz w:val="24"/>
          <w:szCs w:val="24"/>
          <w:lang w:eastAsia="en-AU"/>
          <w14:ligatures w14:val="standardContextual"/>
        </w:rPr>
      </w:pPr>
      <w:r>
        <w:t>How to lodge a submission</w:t>
      </w:r>
      <w:r>
        <w:rPr>
          <w:webHidden/>
        </w:rPr>
        <w:tab/>
      </w:r>
      <w:r>
        <w:rPr>
          <w:webHidden/>
        </w:rPr>
        <w:fldChar w:fldCharType="begin"/>
      </w:r>
      <w:r>
        <w:rPr>
          <w:webHidden/>
        </w:rPr>
        <w:instrText xml:space="preserve"> PAGEREF _Toc197595101 \h </w:instrText>
      </w:r>
      <w:r>
        <w:rPr>
          <w:webHidden/>
        </w:rPr>
      </w:r>
      <w:r>
        <w:rPr>
          <w:webHidden/>
        </w:rPr>
        <w:fldChar w:fldCharType="separate"/>
      </w:r>
      <w:r w:rsidR="0002355B">
        <w:rPr>
          <w:webHidden/>
        </w:rPr>
        <w:t>12</w:t>
      </w:r>
      <w:r>
        <w:rPr>
          <w:webHidden/>
        </w:rPr>
        <w:fldChar w:fldCharType="end"/>
      </w:r>
    </w:p>
    <w:p w14:paraId="3135B5C6" w14:textId="21CC5C15" w:rsidR="00AC1355" w:rsidRPr="00AC1355" w:rsidRDefault="00421F0F" w:rsidP="00370DD6">
      <w:pPr>
        <w:pStyle w:val="BodyText"/>
        <w:rPr>
          <w:lang w:val="en-US"/>
        </w:rPr>
      </w:pPr>
      <w:r>
        <w:rPr>
          <w:sz w:val="18"/>
        </w:rPr>
        <w:fldChar w:fldCharType="end"/>
      </w:r>
    </w:p>
    <w:p w14:paraId="0D0B940D" w14:textId="3E8B6795" w:rsidR="00D562BA" w:rsidRDefault="00D562BA" w:rsidP="005F66CF">
      <w:pPr>
        <w:rPr>
          <w:sz w:val="18"/>
        </w:rPr>
        <w:sectPr w:rsidR="00D562BA" w:rsidSect="00370DD6">
          <w:headerReference w:type="even" r:id="rId24"/>
          <w:headerReference w:type="default" r:id="rId25"/>
          <w:headerReference w:type="first" r:id="rId26"/>
          <w:type w:val="oddPage"/>
          <w:pgSz w:w="11906" w:h="16838" w:code="9"/>
          <w:pgMar w:top="1134" w:right="1134" w:bottom="1134" w:left="1134" w:header="794" w:footer="510" w:gutter="0"/>
          <w:cols w:space="708"/>
          <w:docGrid w:linePitch="360"/>
        </w:sectPr>
      </w:pPr>
    </w:p>
    <w:p w14:paraId="0650E2BD" w14:textId="77777777" w:rsidR="00525F6E" w:rsidRDefault="00142C19" w:rsidP="00D562BA">
      <w:pPr>
        <w:pStyle w:val="Heading1-nobackground"/>
      </w:pPr>
      <w:bookmarkStart w:id="0" w:name="_Toc196822650"/>
      <w:bookmarkStart w:id="1" w:name="_Toc197595090"/>
      <w:r>
        <w:lastRenderedPageBreak/>
        <w:t>About this study</w:t>
      </w:r>
      <w:bookmarkEnd w:id="0"/>
      <w:bookmarkEnd w:id="1"/>
    </w:p>
    <w:p w14:paraId="444057EE" w14:textId="6F4ED75B" w:rsidR="00AB375D" w:rsidRDefault="004C0325" w:rsidP="00AB375D">
      <w:pPr>
        <w:pStyle w:val="BodyText"/>
      </w:pPr>
      <w:r>
        <w:t xml:space="preserve">In March 2024, the </w:t>
      </w:r>
      <w:r w:rsidR="00552045">
        <w:t>Prod</w:t>
      </w:r>
      <w:r w:rsidR="004E0AEA">
        <w:t xml:space="preserve">uctivity </w:t>
      </w:r>
      <w:r>
        <w:t xml:space="preserve">Commission </w:t>
      </w:r>
      <w:r w:rsidR="004E0AEA">
        <w:t xml:space="preserve">(PC) </w:t>
      </w:r>
      <w:r>
        <w:t>was asked to model the economic effects of a set of</w:t>
      </w:r>
      <w:r w:rsidR="0085742D">
        <w:t xml:space="preserve"> </w:t>
      </w:r>
      <w:r>
        <w:t>26</w:t>
      </w:r>
      <w:r w:rsidR="0085742D">
        <w:t> </w:t>
      </w:r>
      <w:r>
        <w:t>competition reforms that were developed through the Council on Federal Financial Relations. In November 2024, the Commonwealth and state and territory Treasurers agreed to ‘refreshed National Competition Policy principles that will shape an ongoing 10-year reform program’ and agreed a first tranche of reforms</w:t>
      </w:r>
      <w:r w:rsidR="00165FCB">
        <w:t xml:space="preserve"> </w:t>
      </w:r>
      <w:r w:rsidR="00165FCB" w:rsidRPr="00165FCB">
        <w:rPr>
          <w:rFonts w:ascii="Arial" w:hAnsi="Arial" w:cs="Arial"/>
        </w:rPr>
        <w:t>(Chalmers and Saffioti 2024)</w:t>
      </w:r>
      <w:r>
        <w:t>.</w:t>
      </w:r>
    </w:p>
    <w:p w14:paraId="55366FE5" w14:textId="77777777" w:rsidR="003855EE" w:rsidRDefault="003855EE" w:rsidP="003855EE">
      <w:pPr>
        <w:pStyle w:val="BodyText"/>
      </w:pPr>
      <w:r>
        <w:t xml:space="preserve">To </w:t>
      </w:r>
      <w:r w:rsidR="00774AD7">
        <w:t>inform the development of other reforms</w:t>
      </w:r>
      <w:r>
        <w:t xml:space="preserve">, </w:t>
      </w:r>
      <w:r w:rsidR="00A138B4">
        <w:t>the PC</w:t>
      </w:r>
      <w:r>
        <w:t xml:space="preserve"> has been asked </w:t>
      </w:r>
      <w:r w:rsidR="00C62CB1">
        <w:t>to provide advice</w:t>
      </w:r>
      <w:r w:rsidR="00F33CCA">
        <w:t xml:space="preserve"> </w:t>
      </w:r>
      <w:r w:rsidR="00AB652B">
        <w:t xml:space="preserve">in the form of analysis </w:t>
      </w:r>
      <w:r w:rsidR="00D97215">
        <w:t>and modelling for the following:</w:t>
      </w:r>
    </w:p>
    <w:p w14:paraId="2407484B" w14:textId="77777777" w:rsidR="000532CE" w:rsidRDefault="00C2090B" w:rsidP="000532CE">
      <w:pPr>
        <w:pStyle w:val="ListBullet"/>
      </w:pPr>
      <w:r>
        <w:t>an occupational licensing scheme that provides for labour mobility nationally</w:t>
      </w:r>
    </w:p>
    <w:p w14:paraId="3114CC51" w14:textId="77777777" w:rsidR="00F456FE" w:rsidRDefault="00F456FE" w:rsidP="000532CE">
      <w:pPr>
        <w:pStyle w:val="ListBullet"/>
      </w:pPr>
      <w:r>
        <w:t>adopting interna</w:t>
      </w:r>
      <w:r w:rsidR="00B55104">
        <w:t>tional and overseas standards in regulatory frameworks and harmonising regulated standards across Australia</w:t>
      </w:r>
    </w:p>
    <w:p w14:paraId="519AC9EE" w14:textId="77777777" w:rsidR="004C0325" w:rsidRDefault="00B55104" w:rsidP="00AB375D">
      <w:pPr>
        <w:pStyle w:val="ListBullet"/>
      </w:pPr>
      <w:r>
        <w:t xml:space="preserve">any other </w:t>
      </w:r>
      <w:r w:rsidR="00A90D2F">
        <w:t>reform options identifie</w:t>
      </w:r>
      <w:r w:rsidR="00B37D75">
        <w:t>d</w:t>
      </w:r>
      <w:r w:rsidR="00A90D2F">
        <w:t xml:space="preserve"> as a priority during the study.</w:t>
      </w:r>
    </w:p>
    <w:p w14:paraId="39277C3F" w14:textId="027A2BAD" w:rsidR="003D6BC3" w:rsidRPr="0086364D" w:rsidRDefault="003D6BC3" w:rsidP="003D6BC3">
      <w:pPr>
        <w:pStyle w:val="BodyText"/>
        <w:rPr>
          <w:spacing w:val="-2"/>
        </w:rPr>
      </w:pPr>
      <w:r w:rsidRPr="0086364D">
        <w:rPr>
          <w:spacing w:val="-2"/>
        </w:rPr>
        <w:t xml:space="preserve">For the identified reforms, the </w:t>
      </w:r>
      <w:r w:rsidR="0086364D" w:rsidRPr="0086364D">
        <w:rPr>
          <w:spacing w:val="-2"/>
        </w:rPr>
        <w:t>request for advice</w:t>
      </w:r>
      <w:r w:rsidRPr="0086364D">
        <w:rPr>
          <w:spacing w:val="-2"/>
        </w:rPr>
        <w:t xml:space="preserve"> </w:t>
      </w:r>
      <w:r w:rsidR="0086364D" w:rsidRPr="0086364D">
        <w:rPr>
          <w:spacing w:val="-2"/>
        </w:rPr>
        <w:t>asks</w:t>
      </w:r>
      <w:r w:rsidRPr="0086364D">
        <w:rPr>
          <w:spacing w:val="-2"/>
        </w:rPr>
        <w:t xml:space="preserve"> the </w:t>
      </w:r>
      <w:r w:rsidR="00552045" w:rsidRPr="0086364D">
        <w:rPr>
          <w:spacing w:val="-2"/>
        </w:rPr>
        <w:t xml:space="preserve">PC </w:t>
      </w:r>
      <w:r w:rsidRPr="0086364D">
        <w:rPr>
          <w:spacing w:val="-2"/>
        </w:rPr>
        <w:t>to detail implementation options and a preferred pathway to implement</w:t>
      </w:r>
      <w:r w:rsidR="007F680A" w:rsidRPr="0086364D">
        <w:rPr>
          <w:spacing w:val="-2"/>
        </w:rPr>
        <w:t xml:space="preserve"> the </w:t>
      </w:r>
      <w:r w:rsidR="00980193" w:rsidRPr="0086364D">
        <w:rPr>
          <w:spacing w:val="-2"/>
        </w:rPr>
        <w:t>reforms and</w:t>
      </w:r>
      <w:r w:rsidR="00C97216" w:rsidRPr="0086364D">
        <w:rPr>
          <w:spacing w:val="-2"/>
        </w:rPr>
        <w:t xml:space="preserve"> provide an assessment of the economic and revenue impacts. </w:t>
      </w:r>
    </w:p>
    <w:p w14:paraId="2FCCC3E9" w14:textId="77777777" w:rsidR="00D562BA" w:rsidRDefault="00D64630" w:rsidP="00914824">
      <w:pPr>
        <w:pStyle w:val="Heading2-nonumber"/>
      </w:pPr>
      <w:bookmarkStart w:id="2" w:name="_Toc196822651"/>
      <w:bookmarkStart w:id="3" w:name="_Toc197595091"/>
      <w:r>
        <w:t>Our approach and the scope of this study</w:t>
      </w:r>
      <w:bookmarkEnd w:id="2"/>
      <w:bookmarkEnd w:id="3"/>
    </w:p>
    <w:p w14:paraId="7E36CEAD" w14:textId="77777777" w:rsidR="00A94990" w:rsidRDefault="00595AEE" w:rsidP="00A94990">
      <w:pPr>
        <w:pStyle w:val="BodyText"/>
      </w:pPr>
      <w:r>
        <w:t xml:space="preserve">This study is taking place at the same time the </w:t>
      </w:r>
      <w:r w:rsidR="00D52508">
        <w:t xml:space="preserve">PC </w:t>
      </w:r>
      <w:r>
        <w:t xml:space="preserve">is conducting five </w:t>
      </w:r>
      <w:r w:rsidR="008D3A7D">
        <w:t xml:space="preserve">inquiries into </w:t>
      </w:r>
      <w:r w:rsidR="00320F5C">
        <w:t xml:space="preserve">reforms to promote productivity growth. </w:t>
      </w:r>
      <w:r w:rsidR="0037148E">
        <w:t xml:space="preserve">This study and the five productivity inquiries are intended to complement one another. </w:t>
      </w:r>
    </w:p>
    <w:p w14:paraId="38D32078" w14:textId="77777777" w:rsidR="00E25307" w:rsidRPr="0085742D" w:rsidRDefault="00D015D9" w:rsidP="00A94990">
      <w:pPr>
        <w:pStyle w:val="BodyText"/>
        <w:rPr>
          <w:spacing w:val="-2"/>
        </w:rPr>
      </w:pPr>
      <w:r w:rsidRPr="0085742D">
        <w:rPr>
          <w:spacing w:val="-2"/>
        </w:rPr>
        <w:t xml:space="preserve">This study will look at developing analysis and policy advice to assist governments in considering the ‘next steps’ for reform. Governments themselves are best placed to develop more detailed implementation plans, but the </w:t>
      </w:r>
      <w:r w:rsidR="003F0F6E" w:rsidRPr="0085742D">
        <w:rPr>
          <w:spacing w:val="-2"/>
        </w:rPr>
        <w:t>PC</w:t>
      </w:r>
      <w:r w:rsidRPr="0085742D">
        <w:rPr>
          <w:spacing w:val="-2"/>
        </w:rPr>
        <w:t xml:space="preserve"> aims to assist this process by filling out some details around the policy to support discussion in 2025.</w:t>
      </w:r>
    </w:p>
    <w:p w14:paraId="01612F76" w14:textId="77777777" w:rsidR="00D64630" w:rsidRDefault="00D64630" w:rsidP="00914824">
      <w:pPr>
        <w:pStyle w:val="Heading2-nonumber"/>
      </w:pPr>
      <w:bookmarkStart w:id="4" w:name="_Toc196822652"/>
      <w:bookmarkStart w:id="5" w:name="_Toc197595092"/>
      <w:r>
        <w:t>How you can contribute</w:t>
      </w:r>
      <w:bookmarkEnd w:id="4"/>
      <w:bookmarkEnd w:id="5"/>
    </w:p>
    <w:p w14:paraId="6E3AC401" w14:textId="02144E6C" w:rsidR="00183811" w:rsidRDefault="00183811" w:rsidP="00183811">
      <w:pPr>
        <w:pStyle w:val="BodyText"/>
      </w:pPr>
      <w:r w:rsidRPr="00014DC8">
        <w:t xml:space="preserve">This call for submissions sets out </w:t>
      </w:r>
      <w:r w:rsidRPr="001A73C3">
        <w:t xml:space="preserve">some issues and information requests relevant to the </w:t>
      </w:r>
      <w:r w:rsidR="0086364D">
        <w:t>request for advice</w:t>
      </w:r>
      <w:r w:rsidRPr="00014DC8">
        <w:t xml:space="preserve"> (attachment A). The </w:t>
      </w:r>
      <w:r w:rsidR="003F0F6E">
        <w:t>PC</w:t>
      </w:r>
      <w:r w:rsidRPr="00014DC8">
        <w:t xml:space="preserve"> welcomes comments and evidence on these and any other issues related to this study. Attachment B explains how to make a submission or brief comment. Participants are asked to make submissions by </w:t>
      </w:r>
      <w:r w:rsidR="00E25230">
        <w:t>6</w:t>
      </w:r>
      <w:r w:rsidR="001D5D1C">
        <w:t xml:space="preserve"> </w:t>
      </w:r>
      <w:r w:rsidR="00E25230">
        <w:t xml:space="preserve">June </w:t>
      </w:r>
      <w:r w:rsidRPr="00014DC8">
        <w:t xml:space="preserve">2025. Your contribution does not need to be a formal </w:t>
      </w:r>
      <w:proofErr w:type="gramStart"/>
      <w:r w:rsidRPr="00014DC8">
        <w:t>document</w:t>
      </w:r>
      <w:proofErr w:type="gramEnd"/>
      <w:r w:rsidRPr="00014DC8">
        <w:t xml:space="preserve"> and we welcome views through the comments section on our website. We also welcome submissions relevant to this inquiry that were developed for other review processes.</w:t>
      </w:r>
      <w:r w:rsidR="00A754CB">
        <w:t xml:space="preserve"> The </w:t>
      </w:r>
      <w:r w:rsidR="003F0F6E">
        <w:t>P</w:t>
      </w:r>
      <w:r w:rsidR="001A6D5D">
        <w:t>C</w:t>
      </w:r>
      <w:r w:rsidR="00A754CB">
        <w:t xml:space="preserve"> will build on the knowledge and submissions made to the 2024 study, and thank everyone who submitted to that process, and have that evidence available.</w:t>
      </w:r>
    </w:p>
    <w:p w14:paraId="5F92D703" w14:textId="77777777" w:rsidR="001939B0" w:rsidRPr="00370DD6" w:rsidRDefault="001939B0" w:rsidP="00370DD6">
      <w:pPr>
        <w:pStyle w:val="BodyText"/>
      </w:pPr>
      <w:bookmarkStart w:id="6" w:name="_Toc196822653"/>
      <w:r>
        <w:br w:type="page"/>
      </w:r>
    </w:p>
    <w:p w14:paraId="4B3B7CC9" w14:textId="77777777" w:rsidR="00D562BA" w:rsidRDefault="00D64630" w:rsidP="00D562BA">
      <w:pPr>
        <w:pStyle w:val="Heading1-nobackground"/>
      </w:pPr>
      <w:bookmarkStart w:id="7" w:name="_Toc197595093"/>
      <w:r>
        <w:lastRenderedPageBreak/>
        <w:t>Identified reforms</w:t>
      </w:r>
      <w:bookmarkEnd w:id="6"/>
      <w:bookmarkEnd w:id="7"/>
    </w:p>
    <w:p w14:paraId="63483FFD" w14:textId="77777777" w:rsidR="0025250B" w:rsidRDefault="0025250B" w:rsidP="003E0038">
      <w:pPr>
        <w:pStyle w:val="Heading2-nonumber"/>
      </w:pPr>
      <w:bookmarkStart w:id="8" w:name="_Toc196822654"/>
      <w:bookmarkStart w:id="9" w:name="_Toc197595094"/>
      <w:r>
        <w:t>Occupational licensing</w:t>
      </w:r>
      <w:bookmarkEnd w:id="8"/>
      <w:bookmarkEnd w:id="9"/>
    </w:p>
    <w:p w14:paraId="5F63BD1A" w14:textId="77777777" w:rsidR="00172B19" w:rsidRDefault="00172B19" w:rsidP="00172B19">
      <w:pPr>
        <w:pStyle w:val="BodyText"/>
      </w:pPr>
      <w:r>
        <w:t>Workers are required to have occupational licen</w:t>
      </w:r>
      <w:r w:rsidR="006F2081">
        <w:t>c</w:t>
      </w:r>
      <w:r>
        <w:t>es to provide some services in Australia. Requirements and licences themselves can differ between states and territories, which can mean that a licen</w:t>
      </w:r>
      <w:r w:rsidR="003B3033">
        <w:t>c</w:t>
      </w:r>
      <w:r>
        <w:t>e issued in some states and territories may not be recognised in others.</w:t>
      </w:r>
      <w:r w:rsidR="007145DA">
        <w:t xml:space="preserve"> This can </w:t>
      </w:r>
      <w:r w:rsidR="008D569F">
        <w:t>reduce labour mobility and productivity.</w:t>
      </w:r>
    </w:p>
    <w:p w14:paraId="7B6F2E96" w14:textId="0A736431" w:rsidR="006B10F3" w:rsidRPr="006B79A6" w:rsidRDefault="006B10F3" w:rsidP="006B10F3">
      <w:pPr>
        <w:pStyle w:val="BodyText"/>
      </w:pPr>
      <w:r>
        <w:t>Licensing requirements for the same occupation can differ significantly across jurisdictions, with some low-risk occupation</w:t>
      </w:r>
      <w:r w:rsidR="003F7480">
        <w:t>s</w:t>
      </w:r>
      <w:r>
        <w:t xml:space="preserve"> only requiring licences in some states. Even for occupations where states and territories are in agreement that a licence is required, the differences in mandatory minimum requirements and scope of practi</w:t>
      </w:r>
      <w:r w:rsidR="001E0DF8">
        <w:t>c</w:t>
      </w:r>
      <w:r>
        <w:t xml:space="preserve">e may be considerable </w:t>
      </w:r>
      <w:r w:rsidR="003A5BC2" w:rsidRPr="003A5BC2">
        <w:rPr>
          <w:rFonts w:ascii="Arial" w:hAnsi="Arial" w:cs="Arial"/>
        </w:rPr>
        <w:t>(PC 2023; Senate Red Tape Committee 2018)</w:t>
      </w:r>
      <w:r>
        <w:t xml:space="preserve">. </w:t>
      </w:r>
      <w:r w:rsidR="009655B8">
        <w:t xml:space="preserve">Attempts have been made at overcoming these differences, either through harmonising requirements as part of a national licensing system, or through jurisdictions recognising licences granted by other jurisdictions as part of a mutual recognition arrangement. </w:t>
      </w:r>
      <w:r>
        <w:t xml:space="preserve">There has been ongoing reform in recent years to expand mutual recognition of licences across jurisdictions as part of the </w:t>
      </w:r>
      <w:r w:rsidRPr="006B79A6">
        <w:rPr>
          <w:i/>
          <w:iCs/>
        </w:rPr>
        <w:t>Intergovernmental Agreement on the Automatic Mutual Recognition of Occupational Registration</w:t>
      </w:r>
      <w:r>
        <w:t xml:space="preserve">. </w:t>
      </w:r>
    </w:p>
    <w:p w14:paraId="2744ED7F" w14:textId="31404394" w:rsidR="009125F1" w:rsidRDefault="00305108" w:rsidP="00305108">
      <w:pPr>
        <w:pStyle w:val="BodyText"/>
      </w:pPr>
      <w:r>
        <w:t xml:space="preserve">In 2023, as part of the </w:t>
      </w:r>
      <w:r w:rsidR="004D472F">
        <w:t>PC’s</w:t>
      </w:r>
      <w:r>
        <w:t xml:space="preserve"> 5-year Productivity inquiry: </w:t>
      </w:r>
      <w:r w:rsidRPr="00564CD0">
        <w:rPr>
          <w:i/>
          <w:iCs/>
        </w:rPr>
        <w:t>Advancing Prosperity</w:t>
      </w:r>
      <w:r>
        <w:t xml:space="preserve">, the </w:t>
      </w:r>
      <w:r w:rsidR="004D472F">
        <w:t>PC</w:t>
      </w:r>
      <w:r>
        <w:t xml:space="preserve"> </w:t>
      </w:r>
      <w:r w:rsidR="00BE576D">
        <w:t>said</w:t>
      </w:r>
      <w:r>
        <w:t xml:space="preserve"> that prioritising reform of occupational licen</w:t>
      </w:r>
      <w:r w:rsidR="009662FC">
        <w:t>s</w:t>
      </w:r>
      <w:r>
        <w:t xml:space="preserve">ing </w:t>
      </w:r>
      <w:r w:rsidR="00BE576D">
        <w:t xml:space="preserve">had </w:t>
      </w:r>
      <w:r>
        <w:t xml:space="preserve">the potential to substantially improve productivity in services, but a concrete plan with clearer responsibilities between Australian, state and territory governments was required (PC 2023c, p. 85). </w:t>
      </w:r>
    </w:p>
    <w:p w14:paraId="46656D5F" w14:textId="0385A1A4" w:rsidR="00651222" w:rsidRDefault="00651222" w:rsidP="00305108">
      <w:pPr>
        <w:pStyle w:val="BodyText"/>
      </w:pPr>
      <w:r>
        <w:t xml:space="preserve">The </w:t>
      </w:r>
      <w:r w:rsidR="004D472F">
        <w:t>PC</w:t>
      </w:r>
      <w:r>
        <w:t xml:space="preserve"> modelled the economic benefits from occupational licensing reform in </w:t>
      </w:r>
      <w:r w:rsidR="00D85544">
        <w:t xml:space="preserve">the 2023 productivity review, and again in the 2024 </w:t>
      </w:r>
      <w:r w:rsidR="006464A3">
        <w:t>National Competition Policy (</w:t>
      </w:r>
      <w:r w:rsidR="00D85544">
        <w:t>NCP</w:t>
      </w:r>
      <w:r w:rsidR="006464A3">
        <w:t>)</w:t>
      </w:r>
      <w:r w:rsidR="00D85544">
        <w:t xml:space="preserve"> review. </w:t>
      </w:r>
      <w:r w:rsidR="003C656C">
        <w:t>The results were</w:t>
      </w:r>
      <w:r w:rsidR="00EA03D6">
        <w:t xml:space="preserve"> significant</w:t>
      </w:r>
      <w:r w:rsidR="00EA169E">
        <w:t xml:space="preserve">: </w:t>
      </w:r>
      <w:r w:rsidR="00707D10">
        <w:t>real GDP could increase by</w:t>
      </w:r>
      <w:r w:rsidR="00324489">
        <w:t xml:space="preserve"> $10.33</w:t>
      </w:r>
      <w:r w:rsidR="00C56B39">
        <w:t xml:space="preserve"> billion</w:t>
      </w:r>
      <w:r w:rsidR="00707D10">
        <w:t xml:space="preserve"> </w:t>
      </w:r>
      <w:r w:rsidR="00C56B39">
        <w:t>(</w:t>
      </w:r>
      <w:r w:rsidR="00707D10">
        <w:t>0.4%</w:t>
      </w:r>
      <w:r w:rsidR="00C56B39">
        <w:t>)</w:t>
      </w:r>
      <w:r w:rsidR="009A424E">
        <w:t xml:space="preserve"> </w:t>
      </w:r>
      <w:r w:rsidR="009A424E" w:rsidRPr="009A424E">
        <w:rPr>
          <w:rFonts w:ascii="Arial" w:hAnsi="Arial" w:cs="Arial"/>
        </w:rPr>
        <w:t>(PC 2024, p. 133)</w:t>
      </w:r>
      <w:r w:rsidR="00C56B39">
        <w:t>.</w:t>
      </w:r>
    </w:p>
    <w:p w14:paraId="76FB4628" w14:textId="77777777" w:rsidR="003C656C" w:rsidRDefault="00734A26" w:rsidP="00305108">
      <w:pPr>
        <w:pStyle w:val="BodyText"/>
      </w:pPr>
      <w:r>
        <w:t xml:space="preserve">The </w:t>
      </w:r>
      <w:r w:rsidR="00F61EDB">
        <w:t xml:space="preserve">letter </w:t>
      </w:r>
      <w:r w:rsidR="00071E21">
        <w:t xml:space="preserve">commissioning this study asked the PC </w:t>
      </w:r>
      <w:r w:rsidR="00102864">
        <w:t>to analyse ‘</w:t>
      </w:r>
      <w:r w:rsidR="00071E21">
        <w:t>an occupational licensing scheme for electrical trades and other occupations that provides for labour mobility nationally, with impacts identified by occupation, and recognising that as the s</w:t>
      </w:r>
      <w:r w:rsidR="006F1C2A">
        <w:t>cheme relates to high-risk occupation</w:t>
      </w:r>
      <w:r w:rsidR="006F6012">
        <w:t>s</w:t>
      </w:r>
      <w:r w:rsidR="006F1C2A">
        <w:t>, it will address the need for high standar</w:t>
      </w:r>
      <w:r w:rsidR="0056340B">
        <w:t>d</w:t>
      </w:r>
      <w:r w:rsidR="006F1C2A">
        <w:t>s, while cutting red tape, delays and multiple fees for trades people</w:t>
      </w:r>
      <w:r w:rsidR="008F4F46">
        <w:t xml:space="preserve">’. </w:t>
      </w:r>
    </w:p>
    <w:p w14:paraId="671F9A1F" w14:textId="2E0F9E5B" w:rsidR="003133C2" w:rsidRDefault="003133C2">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133C2" w14:paraId="557324FB" w14:textId="77777777">
        <w:trPr>
          <w:trHeight w:val="765"/>
          <w:tblHeader/>
        </w:trPr>
        <w:tc>
          <w:tcPr>
            <w:tcW w:w="366" w:type="pct"/>
            <w:shd w:val="clear" w:color="auto" w:fill="EBEBEB"/>
            <w:tcMar>
              <w:bottom w:w="0" w:type="dxa"/>
            </w:tcMar>
            <w:vAlign w:val="center"/>
          </w:tcPr>
          <w:p w14:paraId="0E27B00A" w14:textId="77777777" w:rsidR="003133C2" w:rsidRDefault="003133C2">
            <w:pPr>
              <w:pStyle w:val="NoSpacing"/>
              <w:keepNext/>
              <w:keepLines/>
              <w:jc w:val="right"/>
            </w:pPr>
            <w:r w:rsidRPr="00A51374">
              <w:rPr>
                <w:noProof/>
              </w:rPr>
              <w:drawing>
                <wp:inline distT="0" distB="0" distL="0" distR="0" wp14:anchorId="68CD0AAA" wp14:editId="1D1F0B1B">
                  <wp:extent cx="288000" cy="288000"/>
                  <wp:effectExtent l="0" t="0" r="0" b="0"/>
                  <wp:docPr id="208990844" name="Graphic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35A2823" w14:textId="4C96055B" w:rsidR="003133C2" w:rsidRPr="002530FF" w:rsidRDefault="003133C2">
            <w:pPr>
              <w:pStyle w:val="TableHeading"/>
              <w:keepNext/>
              <w:keepLines/>
              <w:spacing w:before="120"/>
            </w:pPr>
            <w:r w:rsidRPr="000B0B71">
              <w:t>Information request</w:t>
            </w:r>
            <w:r w:rsidR="004D472F">
              <w:t xml:space="preserve"> </w:t>
            </w:r>
            <w:r w:rsidRPr="00DF7217">
              <w:rPr>
                <w:noProof/>
              </w:rPr>
              <w:t>1</w:t>
            </w:r>
          </w:p>
        </w:tc>
      </w:tr>
      <w:tr w:rsidR="003133C2" w14:paraId="74A26E97" w14:textId="77777777">
        <w:tc>
          <w:tcPr>
            <w:tcW w:w="5000" w:type="pct"/>
            <w:gridSpan w:val="2"/>
            <w:shd w:val="clear" w:color="auto" w:fill="EBEBEB"/>
          </w:tcPr>
          <w:p w14:paraId="1981B514" w14:textId="77777777" w:rsidR="003133C2" w:rsidRPr="0037312B" w:rsidRDefault="00FF24A2" w:rsidP="00B60E64">
            <w:pPr>
              <w:pStyle w:val="ListBullet"/>
            </w:pPr>
            <w:r w:rsidRPr="0037312B">
              <w:t xml:space="preserve">Which occupations </w:t>
            </w:r>
            <w:r w:rsidR="008853E5" w:rsidRPr="0037312B">
              <w:t xml:space="preserve">would be </w:t>
            </w:r>
            <w:proofErr w:type="gramStart"/>
            <w:r w:rsidR="008853E5" w:rsidRPr="0037312B">
              <w:t>best-suited</w:t>
            </w:r>
            <w:proofErr w:type="gramEnd"/>
            <w:r w:rsidR="008853E5" w:rsidRPr="0037312B">
              <w:t xml:space="preserve"> to a national licen</w:t>
            </w:r>
            <w:r w:rsidR="002B325A">
              <w:t>s</w:t>
            </w:r>
            <w:r w:rsidR="008853E5" w:rsidRPr="0037312B">
              <w:t>ing scheme?</w:t>
            </w:r>
          </w:p>
          <w:p w14:paraId="2CBB493C" w14:textId="77777777" w:rsidR="00A353E9" w:rsidRDefault="0037312B" w:rsidP="00B60E64">
            <w:pPr>
              <w:pStyle w:val="ListBullet"/>
            </w:pPr>
            <w:r>
              <w:t>What would be the first steps towards a national licen</w:t>
            </w:r>
            <w:r w:rsidR="002B325A">
              <w:t>s</w:t>
            </w:r>
            <w:r>
              <w:t xml:space="preserve">ing scheme for selected </w:t>
            </w:r>
            <w:r w:rsidR="003D24DA">
              <w:t xml:space="preserve">occupations? </w:t>
            </w:r>
          </w:p>
          <w:p w14:paraId="7B5DE767" w14:textId="77777777" w:rsidR="00C56B39" w:rsidRPr="00C56B39" w:rsidRDefault="00C56B39" w:rsidP="00B60E64">
            <w:pPr>
              <w:pStyle w:val="ListBullet"/>
              <w:rPr>
                <w:lang w:val="en-US"/>
              </w:rPr>
            </w:pPr>
            <w:r w:rsidRPr="00C56B39">
              <w:rPr>
                <w:lang w:val="en-US"/>
              </w:rPr>
              <w:t>Why did previous attempts at a national licensing scheme, such as the National Occupational Licensing Scheme, fail? How could a renewed attempt overcome the barriers to a national licensing scheme?</w:t>
            </w:r>
          </w:p>
          <w:p w14:paraId="3AA6FB4D" w14:textId="77777777" w:rsidR="00C56B39" w:rsidRPr="00C56B39" w:rsidRDefault="00C56B39" w:rsidP="00B60E64">
            <w:pPr>
              <w:pStyle w:val="ListBullet"/>
              <w:rPr>
                <w:lang w:val="en-US"/>
              </w:rPr>
            </w:pPr>
            <w:r w:rsidRPr="00C56B39">
              <w:rPr>
                <w:lang w:val="en-US"/>
              </w:rPr>
              <w:t>What benefit would a national licensing scheme provide over an expansion of the automatic mutual recognition scheme?</w:t>
            </w:r>
          </w:p>
          <w:p w14:paraId="0D14C912" w14:textId="77777777" w:rsidR="00C56B39" w:rsidRDefault="00C56B39" w:rsidP="00B60E64">
            <w:pPr>
              <w:pStyle w:val="ListBullet"/>
            </w:pPr>
            <w:r w:rsidRPr="00C56B39">
              <w:rPr>
                <w:lang w:val="en-US"/>
              </w:rPr>
              <w:t>How could the PC best quantify the benefits of a national licensing scheme?</w:t>
            </w:r>
          </w:p>
        </w:tc>
      </w:tr>
      <w:tr w:rsidR="003133C2" w14:paraId="3787DF80" w14:textId="77777777">
        <w:tc>
          <w:tcPr>
            <w:tcW w:w="5000" w:type="pct"/>
            <w:gridSpan w:val="2"/>
            <w:tcMar>
              <w:bottom w:w="0" w:type="dxa"/>
            </w:tcMar>
          </w:tcPr>
          <w:p w14:paraId="2D2537BE" w14:textId="283AD09E" w:rsidR="003133C2" w:rsidRDefault="003133C2">
            <w:pPr>
              <w:pStyle w:val="NoSpacing"/>
              <w:spacing w:line="200" w:lineRule="atLeast"/>
            </w:pPr>
          </w:p>
        </w:tc>
      </w:tr>
    </w:tbl>
    <w:p w14:paraId="573C41AA" w14:textId="77777777" w:rsidR="00D64630" w:rsidRDefault="001B5262" w:rsidP="003E0038">
      <w:pPr>
        <w:pStyle w:val="Heading2-nonumber"/>
      </w:pPr>
      <w:bookmarkStart w:id="10" w:name="_Toc196822655"/>
      <w:bookmarkStart w:id="11" w:name="_Toc197595095"/>
      <w:r>
        <w:lastRenderedPageBreak/>
        <w:t xml:space="preserve">International </w:t>
      </w:r>
      <w:r w:rsidR="003E0038">
        <w:t>standards</w:t>
      </w:r>
      <w:bookmarkEnd w:id="10"/>
      <w:bookmarkEnd w:id="11"/>
    </w:p>
    <w:p w14:paraId="2A114048" w14:textId="1C473D1E" w:rsidR="00212C85" w:rsidRPr="00346750" w:rsidRDefault="00212C85" w:rsidP="00212C85">
      <w:pPr>
        <w:pStyle w:val="BodyText"/>
      </w:pPr>
      <w:r>
        <w:t>Mandatory and voluntary standards govern the everyday life of businesses</w:t>
      </w:r>
      <w:r w:rsidR="006F1B2D">
        <w:t xml:space="preserve"> and people</w:t>
      </w:r>
      <w:r>
        <w:t>. Standards set out specifications</w:t>
      </w:r>
      <w:r w:rsidR="006B44E4">
        <w:t xml:space="preserve"> and</w:t>
      </w:r>
      <w:r>
        <w:t xml:space="preserve"> procedures </w:t>
      </w:r>
      <w:r w:rsidR="00082EAE">
        <w:t xml:space="preserve">designed to ensure </w:t>
      </w:r>
      <w:r>
        <w:t>products, services and systems are safe</w:t>
      </w:r>
      <w:r w:rsidR="002F0D10">
        <w:t>,</w:t>
      </w:r>
      <w:r>
        <w:t xml:space="preserve"> </w:t>
      </w:r>
      <w:r w:rsidR="00386168">
        <w:t xml:space="preserve">reliable and </w:t>
      </w:r>
      <w:r>
        <w:t>consistent</w:t>
      </w:r>
      <w:r w:rsidR="00386168">
        <w:t>ly perform as intended</w:t>
      </w:r>
      <w:r w:rsidR="003A5BC2">
        <w:t xml:space="preserve"> </w:t>
      </w:r>
      <w:r w:rsidR="003B6F8F" w:rsidRPr="003B6F8F">
        <w:rPr>
          <w:rFonts w:ascii="Arial" w:hAnsi="Arial" w:cs="Arial"/>
        </w:rPr>
        <w:t>(DIIS 2016, p. 18)</w:t>
      </w:r>
      <w:r>
        <w:t xml:space="preserve">. On their own, standards are voluntary. However, governments often </w:t>
      </w:r>
      <w:r w:rsidR="00FB7BF8">
        <w:t xml:space="preserve">incorporate </w:t>
      </w:r>
      <w:r>
        <w:t>standards in their legislation which make the standards mandatory</w:t>
      </w:r>
      <w:r w:rsidR="009F4714">
        <w:t xml:space="preserve"> (</w:t>
      </w:r>
      <w:r w:rsidR="00722E1E">
        <w:t xml:space="preserve">for example, </w:t>
      </w:r>
      <w:r w:rsidR="001858A5">
        <w:t xml:space="preserve">when regulating </w:t>
      </w:r>
      <w:r w:rsidR="007B14A1">
        <w:t xml:space="preserve">product safety, </w:t>
      </w:r>
      <w:r w:rsidR="0064217E">
        <w:t xml:space="preserve">product labelling, </w:t>
      </w:r>
      <w:r w:rsidR="005634F4">
        <w:t xml:space="preserve">interoperability </w:t>
      </w:r>
      <w:r w:rsidR="001858A5">
        <w:t xml:space="preserve">or </w:t>
      </w:r>
      <w:r w:rsidR="00234174">
        <w:t>corporate reporting)</w:t>
      </w:r>
      <w:r>
        <w:t xml:space="preserve">. </w:t>
      </w:r>
      <w:r w:rsidR="009A76A6">
        <w:t>S</w:t>
      </w:r>
      <w:r w:rsidR="00EF485A">
        <w:t xml:space="preserve">tandards might </w:t>
      </w:r>
      <w:r w:rsidR="009A76A6">
        <w:t xml:space="preserve">also </w:t>
      </w:r>
      <w:r w:rsidR="00EF485A">
        <w:t xml:space="preserve">become </w:t>
      </w:r>
      <w:r w:rsidR="007C581F">
        <w:t xml:space="preserve">mandatory </w:t>
      </w:r>
      <w:r w:rsidR="00627728">
        <w:t>in other contexts</w:t>
      </w:r>
      <w:r w:rsidR="007D51B5">
        <w:t>,</w:t>
      </w:r>
      <w:r w:rsidR="00627728">
        <w:t xml:space="preserve"> </w:t>
      </w:r>
      <w:r w:rsidR="00C4144C">
        <w:t>whe</w:t>
      </w:r>
      <w:r w:rsidR="004B569F">
        <w:t xml:space="preserve">n </w:t>
      </w:r>
      <w:r w:rsidR="005D0448">
        <w:t xml:space="preserve">incorporated in </w:t>
      </w:r>
      <w:r w:rsidR="003B51C0">
        <w:t>contract</w:t>
      </w:r>
      <w:r w:rsidR="005D0448">
        <w:t>s</w:t>
      </w:r>
      <w:r w:rsidR="003B51C0">
        <w:t xml:space="preserve"> or </w:t>
      </w:r>
      <w:r w:rsidR="00343AB3">
        <w:t xml:space="preserve">used by courts to </w:t>
      </w:r>
      <w:r w:rsidR="0065726D">
        <w:t xml:space="preserve">determine </w:t>
      </w:r>
      <w:r w:rsidR="005846E8">
        <w:t xml:space="preserve">if a </w:t>
      </w:r>
      <w:r w:rsidR="004B569F">
        <w:t xml:space="preserve">legal </w:t>
      </w:r>
      <w:r w:rsidR="005846E8">
        <w:t>duty has been met.</w:t>
      </w:r>
    </w:p>
    <w:p w14:paraId="7722F672" w14:textId="77777777" w:rsidR="0052432C" w:rsidRPr="0085742D" w:rsidRDefault="00DA48A1" w:rsidP="000E5F64">
      <w:pPr>
        <w:pStyle w:val="BodyText"/>
        <w:rPr>
          <w:spacing w:val="-2"/>
        </w:rPr>
      </w:pPr>
      <w:r w:rsidRPr="0085742D">
        <w:rPr>
          <w:spacing w:val="-2"/>
        </w:rPr>
        <w:t xml:space="preserve">Where Australian standards differ from other countries, businesses face additional compliance costs as products designed for another country need to be modified </w:t>
      </w:r>
      <w:r w:rsidR="006F0861" w:rsidRPr="0085742D">
        <w:rPr>
          <w:spacing w:val="-2"/>
        </w:rPr>
        <w:t xml:space="preserve">(potentially produced on separate production lines) </w:t>
      </w:r>
      <w:r w:rsidRPr="0085742D">
        <w:rPr>
          <w:spacing w:val="-2"/>
        </w:rPr>
        <w:t xml:space="preserve">and retested for sale in Australia. </w:t>
      </w:r>
      <w:r w:rsidR="00531D38" w:rsidRPr="0085742D">
        <w:rPr>
          <w:spacing w:val="-2"/>
        </w:rPr>
        <w:t>B</w:t>
      </w:r>
      <w:r w:rsidRPr="0085742D">
        <w:rPr>
          <w:spacing w:val="-2"/>
        </w:rPr>
        <w:t xml:space="preserve">usinesses </w:t>
      </w:r>
      <w:r w:rsidR="00531D38" w:rsidRPr="0085742D">
        <w:rPr>
          <w:spacing w:val="-2"/>
        </w:rPr>
        <w:t xml:space="preserve">may need </w:t>
      </w:r>
      <w:r w:rsidRPr="0085742D">
        <w:rPr>
          <w:spacing w:val="-2"/>
        </w:rPr>
        <w:t>to undertake duplicative conformity assessments and approval processes which can add to compliance costs and delay products entering the Australian market. Bespoke Australian standards similarly impact Australian exporters seeking to enter overseas markets</w:t>
      </w:r>
      <w:r w:rsidR="00535E2A" w:rsidRPr="0085742D">
        <w:rPr>
          <w:spacing w:val="-2"/>
        </w:rPr>
        <w:t xml:space="preserve"> </w:t>
      </w:r>
      <w:r w:rsidR="001701F0" w:rsidRPr="0085742D">
        <w:rPr>
          <w:spacing w:val="-2"/>
        </w:rPr>
        <w:t xml:space="preserve">and create </w:t>
      </w:r>
      <w:r w:rsidR="004A73DB" w:rsidRPr="0085742D">
        <w:rPr>
          <w:spacing w:val="-2"/>
        </w:rPr>
        <w:t xml:space="preserve">barriers to cross-border trade in services </w:t>
      </w:r>
      <w:r w:rsidR="001701F0" w:rsidRPr="0085742D">
        <w:rPr>
          <w:spacing w:val="-2"/>
        </w:rPr>
        <w:t xml:space="preserve">and </w:t>
      </w:r>
      <w:r w:rsidR="004A73DB" w:rsidRPr="0085742D">
        <w:rPr>
          <w:spacing w:val="-2"/>
        </w:rPr>
        <w:t xml:space="preserve">investment by firms </w:t>
      </w:r>
      <w:r w:rsidR="00A41DEE" w:rsidRPr="0085742D">
        <w:rPr>
          <w:spacing w:val="-2"/>
        </w:rPr>
        <w:t>in global subsidiaries</w:t>
      </w:r>
      <w:r w:rsidRPr="0085742D">
        <w:rPr>
          <w:spacing w:val="-2"/>
        </w:rPr>
        <w:t>.</w:t>
      </w:r>
    </w:p>
    <w:p w14:paraId="03172C91" w14:textId="17C90F00" w:rsidR="00C95B21" w:rsidRDefault="00DB6BFD" w:rsidP="000E5F64">
      <w:pPr>
        <w:pStyle w:val="BodyText"/>
      </w:pPr>
      <w:r>
        <w:t xml:space="preserve">As a member of the World Trade Organization, Australia has committed to ensuring that </w:t>
      </w:r>
      <w:r w:rsidR="00FA7D12">
        <w:t xml:space="preserve">regulated </w:t>
      </w:r>
      <w:r>
        <w:t xml:space="preserve">standards and conformity assessment procedures are not more trade restrictive than necessary. </w:t>
      </w:r>
      <w:r w:rsidR="007A3041">
        <w:t>This is su</w:t>
      </w:r>
      <w:r w:rsidR="00A56D2A">
        <w:t>pported by Australia’s standard</w:t>
      </w:r>
      <w:r w:rsidR="00F01628">
        <w:t xml:space="preserve">s and conformance </w:t>
      </w:r>
      <w:r w:rsidR="00A56D2A">
        <w:t>infrastructure</w:t>
      </w:r>
      <w:r w:rsidR="00BF2667">
        <w:t>,</w:t>
      </w:r>
      <w:r w:rsidR="00A56D2A">
        <w:t xml:space="preserve"> including </w:t>
      </w:r>
      <w:r w:rsidR="00C95B21">
        <w:t>regulation impact statement</w:t>
      </w:r>
      <w:r w:rsidR="00052A75">
        <w:t xml:space="preserve"> guidelines</w:t>
      </w:r>
      <w:r w:rsidR="00C95B21">
        <w:t xml:space="preserve"> </w:t>
      </w:r>
      <w:r w:rsidR="00E46206" w:rsidRPr="00E46206">
        <w:rPr>
          <w:rFonts w:ascii="Arial" w:hAnsi="Arial" w:cs="Arial"/>
        </w:rPr>
        <w:t>(PM</w:t>
      </w:r>
      <w:r w:rsidR="00F75C17">
        <w:rPr>
          <w:rFonts w:ascii="Arial" w:hAnsi="Arial" w:cs="Arial"/>
        </w:rPr>
        <w:t>&amp;</w:t>
      </w:r>
      <w:r w:rsidR="00E46206" w:rsidRPr="00E46206">
        <w:rPr>
          <w:rFonts w:ascii="Arial" w:hAnsi="Arial" w:cs="Arial"/>
        </w:rPr>
        <w:t>C 2023b, 2023a)</w:t>
      </w:r>
      <w:r w:rsidR="0084264A">
        <w:t xml:space="preserve"> </w:t>
      </w:r>
      <w:r w:rsidR="00431012">
        <w:t xml:space="preserve">and </w:t>
      </w:r>
      <w:r w:rsidR="001E1CC3">
        <w:t xml:space="preserve">the </w:t>
      </w:r>
      <w:r w:rsidR="00C95B21">
        <w:t>Memorand</w:t>
      </w:r>
      <w:r w:rsidR="00E0281D">
        <w:t xml:space="preserve">a </w:t>
      </w:r>
      <w:r w:rsidR="00C95B21">
        <w:t xml:space="preserve">of Understanding </w:t>
      </w:r>
      <w:r w:rsidR="00431012">
        <w:t xml:space="preserve">between </w:t>
      </w:r>
      <w:r w:rsidR="00E0281D">
        <w:t xml:space="preserve">the Australian Government and </w:t>
      </w:r>
      <w:r w:rsidR="00431012">
        <w:t>S</w:t>
      </w:r>
      <w:r w:rsidR="00C95B21">
        <w:t xml:space="preserve">tandards Australia </w:t>
      </w:r>
      <w:r w:rsidR="00E0281D">
        <w:t>(201</w:t>
      </w:r>
      <w:r w:rsidR="00DE54CE">
        <w:t>8</w:t>
      </w:r>
      <w:r w:rsidR="00E0281D">
        <w:t xml:space="preserve">) </w:t>
      </w:r>
      <w:r w:rsidR="0074548A">
        <w:t>and the National Association of Testing Authorities (2024).</w:t>
      </w:r>
    </w:p>
    <w:p w14:paraId="15246460" w14:textId="77777777" w:rsidR="00A676BA" w:rsidRDefault="00A676BA" w:rsidP="000E5F64">
      <w:pPr>
        <w:pStyle w:val="BodyText"/>
      </w:pPr>
      <w:r>
        <w:t xml:space="preserve">The </w:t>
      </w:r>
      <w:r w:rsidR="0056340B">
        <w:t xml:space="preserve">letter commissioning this study </w:t>
      </w:r>
      <w:r>
        <w:t>ask</w:t>
      </w:r>
      <w:r w:rsidR="0056340B">
        <w:t>s</w:t>
      </w:r>
      <w:r>
        <w:t xml:space="preserve"> </w:t>
      </w:r>
      <w:r w:rsidR="004C23DD">
        <w:t xml:space="preserve">the </w:t>
      </w:r>
      <w:r w:rsidR="00513FD2">
        <w:t xml:space="preserve">PC </w:t>
      </w:r>
      <w:r w:rsidR="004C23DD">
        <w:t xml:space="preserve">to advise on ‘adopting international and overseas standards in regulatory frameworks, and harmonising regulated standards across Australia, in priority sectors identified by </w:t>
      </w:r>
      <w:proofErr w:type="gramStart"/>
      <w:r w:rsidR="000678B2">
        <w:t>governments</w:t>
      </w:r>
      <w:r w:rsidR="00763EFD">
        <w:t>’</w:t>
      </w:r>
      <w:proofErr w:type="gramEnd"/>
      <w:r w:rsidR="00763EFD">
        <w:t xml:space="preserve">. </w:t>
      </w:r>
    </w:p>
    <w:p w14:paraId="6A69A7BF" w14:textId="2DA03A72" w:rsidR="00F63872" w:rsidRPr="0085742D" w:rsidRDefault="00F63872" w:rsidP="00F63872">
      <w:pPr>
        <w:pStyle w:val="BodyText"/>
        <w:rPr>
          <w:spacing w:val="-4"/>
        </w:rPr>
      </w:pPr>
      <w:r w:rsidRPr="0085742D">
        <w:rPr>
          <w:spacing w:val="-4"/>
        </w:rPr>
        <w:t>Harmonising Australian standards with trusted international</w:t>
      </w:r>
      <w:r w:rsidR="00FE173F" w:rsidRPr="0085742D">
        <w:rPr>
          <w:spacing w:val="-4"/>
        </w:rPr>
        <w:t xml:space="preserve"> </w:t>
      </w:r>
      <w:r w:rsidRPr="0085742D">
        <w:rPr>
          <w:spacing w:val="-4"/>
        </w:rPr>
        <w:t xml:space="preserve">standards can allow Australian </w:t>
      </w:r>
      <w:r w:rsidR="008E0955" w:rsidRPr="0085742D">
        <w:rPr>
          <w:spacing w:val="-4"/>
        </w:rPr>
        <w:t xml:space="preserve">firms </w:t>
      </w:r>
      <w:r w:rsidRPr="0085742D">
        <w:rPr>
          <w:spacing w:val="-4"/>
        </w:rPr>
        <w:t xml:space="preserve">to more easily participate in global markets. In Australian domestic markets, </w:t>
      </w:r>
      <w:r w:rsidR="00B20A27" w:rsidRPr="0085742D">
        <w:rPr>
          <w:spacing w:val="-4"/>
        </w:rPr>
        <w:t xml:space="preserve">harmonised standards </w:t>
      </w:r>
      <w:r w:rsidRPr="0085742D">
        <w:rPr>
          <w:spacing w:val="-4"/>
        </w:rPr>
        <w:t xml:space="preserve">can increase the range of goods and services available, potentially leading to lower prices, improved quality and a more innovative economy, for example through removing barriers or disincentives to the adoption of technology </w:t>
      </w:r>
      <w:r w:rsidRPr="0085742D">
        <w:rPr>
          <w:rFonts w:cs="Arial"/>
          <w:spacing w:val="-4"/>
        </w:rPr>
        <w:t>(PC 2020, p. 232)</w:t>
      </w:r>
      <w:r w:rsidRPr="0085742D">
        <w:rPr>
          <w:spacing w:val="-4"/>
        </w:rPr>
        <w:t xml:space="preserve">. </w:t>
      </w:r>
    </w:p>
    <w:p w14:paraId="1F189807" w14:textId="2A1C0F80" w:rsidR="00F63872" w:rsidRDefault="00DE5151" w:rsidP="00F63872">
      <w:pPr>
        <w:pStyle w:val="BodyText"/>
      </w:pPr>
      <w:r>
        <w:t>T</w:t>
      </w:r>
      <w:r w:rsidR="00F63872">
        <w:t>here can be situations where harmonisation with international standards is not appropriate. The international standard may not address specific Australian risks or objectives</w:t>
      </w:r>
      <w:r w:rsidR="00514E47">
        <w:t xml:space="preserve"> (for example to prevent new pests, diseases and invasive species </w:t>
      </w:r>
      <w:r w:rsidR="00AE62C1">
        <w:t>entering Australia)</w:t>
      </w:r>
      <w:r w:rsidR="00F63872">
        <w:t xml:space="preserve">, or the costs of </w:t>
      </w:r>
      <w:r w:rsidR="002C79E9">
        <w:t xml:space="preserve">change </w:t>
      </w:r>
      <w:r w:rsidR="00F63872">
        <w:t>may be too great</w:t>
      </w:r>
      <w:r w:rsidR="00024875">
        <w:t>, for example</w:t>
      </w:r>
      <w:r w:rsidR="00F63872">
        <w:t xml:space="preserve"> revising Australia’s plug and voltage standard or changing the side of the road on which Australians drive </w:t>
      </w:r>
      <w:r w:rsidR="00F63872" w:rsidRPr="0055493A">
        <w:rPr>
          <w:rFonts w:ascii="Arial" w:hAnsi="Arial" w:cs="Arial"/>
        </w:rPr>
        <w:t>(Byres 2017)</w:t>
      </w:r>
      <w:r w:rsidR="00F63872">
        <w:t>.</w:t>
      </w:r>
      <w:r w:rsidR="00475599">
        <w:t xml:space="preserve"> </w:t>
      </w:r>
      <w:r w:rsidR="00AE62C1">
        <w:t xml:space="preserve">Another potential concern is if </w:t>
      </w:r>
      <w:r w:rsidR="00475599">
        <w:t xml:space="preserve">Australian industry and consumers find it more difficult to engage in the development of international standards, or to access these standards once mandated by reference in Australian regulation </w:t>
      </w:r>
      <w:r w:rsidR="00475599" w:rsidRPr="00777DDD">
        <w:rPr>
          <w:rFonts w:ascii="Arial" w:hAnsi="Arial" w:cs="Arial"/>
        </w:rPr>
        <w:t>(Standards Australia 2024)</w:t>
      </w:r>
      <w:r w:rsidR="00E0281D">
        <w:t>.</w:t>
      </w:r>
    </w:p>
    <w:p w14:paraId="06C3704F" w14:textId="71BBF50C" w:rsidR="00F63872" w:rsidRDefault="009A7D4B" w:rsidP="00F63872">
      <w:pPr>
        <w:pStyle w:val="BodyText"/>
      </w:pPr>
      <w:r w:rsidRPr="00160C06">
        <w:t>The</w:t>
      </w:r>
      <w:r>
        <w:t xml:space="preserve"> </w:t>
      </w:r>
      <w:r w:rsidR="00537E8E">
        <w:t>PC</w:t>
      </w:r>
      <w:r>
        <w:t xml:space="preserve">’s 2024 modelling of proposed National Competition Policy reforms </w:t>
      </w:r>
      <w:r w:rsidRPr="00160C06">
        <w:t>illustrated the potential benefits of streamlining the adoption of trusted international standards</w:t>
      </w:r>
      <w:r>
        <w:t xml:space="preserve">. The </w:t>
      </w:r>
      <w:r w:rsidRPr="00160C06">
        <w:t xml:space="preserve">Australian Competition and Consumer Commission (ACCC) </w:t>
      </w:r>
      <w:r>
        <w:t xml:space="preserve">estimated </w:t>
      </w:r>
      <w:r w:rsidRPr="00160C06">
        <w:t xml:space="preserve">that reducing barriers to the </w:t>
      </w:r>
      <w:r>
        <w:t xml:space="preserve">alignment of </w:t>
      </w:r>
      <w:r w:rsidR="00DF2DED">
        <w:t xml:space="preserve">50 </w:t>
      </w:r>
      <w:r>
        <w:t xml:space="preserve">consumer product safety standards with international standards </w:t>
      </w:r>
      <w:r w:rsidRPr="00160C06">
        <w:t>could deliver direct savings of $500 million annually for businesses in Australia</w:t>
      </w:r>
      <w:r>
        <w:t xml:space="preserve"> </w:t>
      </w:r>
      <w:r w:rsidRPr="007529EE">
        <w:rPr>
          <w:rFonts w:ascii="Arial" w:hAnsi="Arial" w:cs="Arial"/>
        </w:rPr>
        <w:t>(PC 2024, p. 41)</w:t>
      </w:r>
      <w:r w:rsidRPr="00160C06">
        <w:t>.</w:t>
      </w:r>
    </w:p>
    <w:p w14:paraId="7D87B75A" w14:textId="12119424" w:rsidR="00DE6D2B" w:rsidRDefault="00DE6D2B">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DE6D2B" w14:paraId="00D464D0" w14:textId="77777777">
        <w:trPr>
          <w:trHeight w:val="765"/>
          <w:tblHeader/>
        </w:trPr>
        <w:tc>
          <w:tcPr>
            <w:tcW w:w="366" w:type="pct"/>
            <w:shd w:val="clear" w:color="auto" w:fill="EBEBEB"/>
            <w:tcMar>
              <w:bottom w:w="0" w:type="dxa"/>
            </w:tcMar>
            <w:vAlign w:val="center"/>
          </w:tcPr>
          <w:p w14:paraId="60061E4C" w14:textId="77777777" w:rsidR="00DE6D2B" w:rsidRDefault="00DE6D2B">
            <w:pPr>
              <w:pStyle w:val="NoSpacing"/>
              <w:keepNext/>
              <w:keepLines/>
              <w:jc w:val="right"/>
            </w:pPr>
            <w:r w:rsidRPr="00A51374">
              <w:rPr>
                <w:noProof/>
              </w:rPr>
              <w:lastRenderedPageBreak/>
              <w:drawing>
                <wp:inline distT="0" distB="0" distL="0" distR="0" wp14:anchorId="7A5D0847" wp14:editId="5E137990">
                  <wp:extent cx="288000" cy="288000"/>
                  <wp:effectExtent l="0" t="0" r="0" b="0"/>
                  <wp:docPr id="821386862" name="Graphic 821386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CC3251F" w14:textId="267BA4BE" w:rsidR="00DE6D2B" w:rsidRPr="002530FF" w:rsidRDefault="00DE6D2B">
            <w:pPr>
              <w:pStyle w:val="TableHeading"/>
              <w:keepNext/>
              <w:keepLines/>
              <w:spacing w:before="120"/>
            </w:pPr>
            <w:r w:rsidRPr="000B0B71">
              <w:t>Information request</w:t>
            </w:r>
            <w:r w:rsidR="004D472F">
              <w:t xml:space="preserve"> </w:t>
            </w:r>
            <w:r w:rsidR="00D32C3A">
              <w:rPr>
                <w:noProof/>
              </w:rPr>
              <w:t>2</w:t>
            </w:r>
          </w:p>
        </w:tc>
      </w:tr>
      <w:tr w:rsidR="00DE6D2B" w14:paraId="4B52ABC1" w14:textId="77777777">
        <w:tc>
          <w:tcPr>
            <w:tcW w:w="5000" w:type="pct"/>
            <w:gridSpan w:val="2"/>
            <w:shd w:val="clear" w:color="auto" w:fill="EBEBEB"/>
          </w:tcPr>
          <w:p w14:paraId="6F70CE15" w14:textId="77777777" w:rsidR="00F53779" w:rsidRDefault="007E36E7" w:rsidP="00546992">
            <w:pPr>
              <w:pStyle w:val="ListBullet"/>
            </w:pPr>
            <w:r>
              <w:t xml:space="preserve">Are there examples of </w:t>
            </w:r>
            <w:r w:rsidR="004744BD">
              <w:t xml:space="preserve">Commonwealth, state, territory or local government regulation </w:t>
            </w:r>
            <w:r w:rsidR="00775F41">
              <w:t xml:space="preserve">where there should be greater </w:t>
            </w:r>
            <w:r w:rsidR="00123848">
              <w:t>harmonisation</w:t>
            </w:r>
            <w:r w:rsidR="00775F41">
              <w:t xml:space="preserve"> with</w:t>
            </w:r>
            <w:r w:rsidR="00F53779">
              <w:t xml:space="preserve"> international </w:t>
            </w:r>
            <w:r w:rsidR="00672442">
              <w:t xml:space="preserve">or </w:t>
            </w:r>
            <w:r w:rsidR="00F53779">
              <w:t xml:space="preserve">overseas standards </w:t>
            </w:r>
            <w:r w:rsidR="00672442">
              <w:t xml:space="preserve">and </w:t>
            </w:r>
            <w:r w:rsidR="00F53779">
              <w:t>related conformity assessments or approvals?</w:t>
            </w:r>
            <w:r w:rsidR="00AE62C1">
              <w:t xml:space="preserve"> What sectors should be prioritised for reform?</w:t>
            </w:r>
          </w:p>
          <w:p w14:paraId="4A2C13F9" w14:textId="77777777" w:rsidR="00F53779" w:rsidRDefault="00F53779" w:rsidP="00D12FFF">
            <w:pPr>
              <w:pStyle w:val="ListBullet"/>
            </w:pPr>
            <w:r>
              <w:t xml:space="preserve">What </w:t>
            </w:r>
            <w:r w:rsidR="00E36F86">
              <w:t xml:space="preserve">is </w:t>
            </w:r>
            <w:r w:rsidR="000C3E7C">
              <w:t xml:space="preserve">the impact of </w:t>
            </w:r>
            <w:r w:rsidR="00E36F86">
              <w:t>a lack of harmonisation</w:t>
            </w:r>
            <w:r w:rsidR="00513806">
              <w:t xml:space="preserve"> (e.g. </w:t>
            </w:r>
            <w:r w:rsidR="005E296F">
              <w:t xml:space="preserve">on </w:t>
            </w:r>
            <w:r w:rsidR="00513806">
              <w:t>compliance costs</w:t>
            </w:r>
            <w:r w:rsidR="0038736B">
              <w:t xml:space="preserve"> for export, import or </w:t>
            </w:r>
            <w:r w:rsidR="00534BF0">
              <w:t>multi</w:t>
            </w:r>
            <w:r w:rsidR="003C607E">
              <w:t xml:space="preserve">national </w:t>
            </w:r>
            <w:r w:rsidR="008A4372">
              <w:t>business</w:t>
            </w:r>
            <w:r w:rsidR="00534BF0">
              <w:t>es</w:t>
            </w:r>
            <w:r w:rsidR="005E296F">
              <w:t xml:space="preserve">, </w:t>
            </w:r>
            <w:r w:rsidR="00586047">
              <w:t xml:space="preserve">product range, prices, </w:t>
            </w:r>
            <w:r w:rsidR="006E2D21">
              <w:t>quality, competition, innovation and international trade</w:t>
            </w:r>
            <w:r w:rsidR="00EE6BBF">
              <w:t xml:space="preserve"> and investment</w:t>
            </w:r>
            <w:r w:rsidR="00513806">
              <w:t>)</w:t>
            </w:r>
            <w:r w:rsidR="00E36F86">
              <w:t>?</w:t>
            </w:r>
          </w:p>
          <w:p w14:paraId="536DE02A" w14:textId="77777777" w:rsidR="00BE60BC" w:rsidRDefault="00484AC1" w:rsidP="000C368D">
            <w:pPr>
              <w:pStyle w:val="ListBullet"/>
            </w:pPr>
            <w:r>
              <w:t>W</w:t>
            </w:r>
            <w:r w:rsidR="00BB5E99">
              <w:t>h</w:t>
            </w:r>
            <w:r w:rsidR="00175D1D">
              <w:t xml:space="preserve">at </w:t>
            </w:r>
            <w:r w:rsidR="00160566">
              <w:t xml:space="preserve">are the </w:t>
            </w:r>
            <w:r>
              <w:t xml:space="preserve">barriers </w:t>
            </w:r>
            <w:r w:rsidR="008036DC">
              <w:t xml:space="preserve">to greater </w:t>
            </w:r>
            <w:r w:rsidR="004E0D58">
              <w:t>harmonisation?</w:t>
            </w:r>
          </w:p>
          <w:p w14:paraId="73B29F4B" w14:textId="77777777" w:rsidR="00D32C3A" w:rsidRDefault="00D32C3A" w:rsidP="000B12C5">
            <w:pPr>
              <w:pStyle w:val="ListBullet2"/>
            </w:pPr>
            <w:r>
              <w:t xml:space="preserve">For sectors where </w:t>
            </w:r>
            <w:r w:rsidR="003D132C">
              <w:t xml:space="preserve">regulators </w:t>
            </w:r>
            <w:r>
              <w:t xml:space="preserve">can mandate standards by incorporating </w:t>
            </w:r>
            <w:r w:rsidR="00270D94">
              <w:t xml:space="preserve">international </w:t>
            </w:r>
            <w:r>
              <w:t xml:space="preserve">standards as in force from </w:t>
            </w:r>
            <w:r w:rsidRPr="00027432">
              <w:t>time to time</w:t>
            </w:r>
            <w:r>
              <w:t xml:space="preserve"> or accept overseas conformity assessments and approvals</w:t>
            </w:r>
            <w:r w:rsidRPr="00027432">
              <w:t xml:space="preserve"> (e.g. road vehicles, therapeutic goods, ag</w:t>
            </w:r>
            <w:r w:rsidR="00160566">
              <w:t xml:space="preserve">ricultural and veterinary </w:t>
            </w:r>
            <w:r w:rsidRPr="00027432">
              <w:t>products, maritime, industrial chemicals</w:t>
            </w:r>
            <w:r>
              <w:t xml:space="preserve"> and, most recently, consumer products</w:t>
            </w:r>
            <w:r w:rsidRPr="00027432">
              <w:t>)</w:t>
            </w:r>
            <w:r>
              <w:t xml:space="preserve">, how </w:t>
            </w:r>
            <w:r w:rsidR="001E5879">
              <w:t>is</w:t>
            </w:r>
            <w:r>
              <w:t xml:space="preserve"> this operat</w:t>
            </w:r>
            <w:r w:rsidR="001E5879">
              <w:t>ing</w:t>
            </w:r>
            <w:r>
              <w:t xml:space="preserve"> in practice?</w:t>
            </w:r>
          </w:p>
          <w:p w14:paraId="2A375D83" w14:textId="77777777" w:rsidR="00DE6D2B" w:rsidRDefault="00D32C3A" w:rsidP="000B12C5">
            <w:pPr>
              <w:pStyle w:val="ListBullet"/>
              <w:rPr>
                <w:rFonts w:ascii="Arial" w:eastAsia="Arial" w:hAnsi="Arial" w:cs="Times New Roman"/>
              </w:rPr>
            </w:pPr>
            <w:bookmarkStart w:id="12" w:name="_ftnref1"/>
            <w:bookmarkEnd w:id="12"/>
            <w:r>
              <w:t xml:space="preserve">Are there any </w:t>
            </w:r>
            <w:r w:rsidR="005D4CFF">
              <w:t xml:space="preserve">reforms </w:t>
            </w:r>
            <w:r>
              <w:t xml:space="preserve">that should be made to </w:t>
            </w:r>
            <w:r w:rsidR="005F2DA7">
              <w:t xml:space="preserve">Australia’s standards and conformance infrastructure </w:t>
            </w:r>
            <w:r w:rsidR="00703348">
              <w:t xml:space="preserve">to </w:t>
            </w:r>
            <w:r>
              <w:t xml:space="preserve">support </w:t>
            </w:r>
            <w:r w:rsidR="0068308A">
              <w:t xml:space="preserve">greater </w:t>
            </w:r>
            <w:r w:rsidR="00555AA8">
              <w:t>harmonisation</w:t>
            </w:r>
            <w:r>
              <w:t xml:space="preserve"> </w:t>
            </w:r>
            <w:r w:rsidRPr="00E11E6B">
              <w:rPr>
                <w:rFonts w:ascii="Arial" w:eastAsia="Arial" w:hAnsi="Arial" w:cs="Times New Roman"/>
              </w:rPr>
              <w:t xml:space="preserve">while still </w:t>
            </w:r>
            <w:r>
              <w:rPr>
                <w:rFonts w:ascii="Arial" w:eastAsia="Arial" w:hAnsi="Arial" w:cs="Times New Roman"/>
              </w:rPr>
              <w:t>addressing specific Australian risks and objectives?</w:t>
            </w:r>
          </w:p>
          <w:p w14:paraId="2D23CAC8" w14:textId="77777777" w:rsidR="00DE6D2B" w:rsidRPr="0085742D" w:rsidRDefault="00047117" w:rsidP="00943703">
            <w:pPr>
              <w:pStyle w:val="ListBullet2"/>
              <w:rPr>
                <w:spacing w:val="-2"/>
              </w:rPr>
            </w:pPr>
            <w:r w:rsidRPr="0085742D">
              <w:rPr>
                <w:spacing w:val="-2"/>
              </w:rPr>
              <w:t xml:space="preserve">What measures could support access to </w:t>
            </w:r>
            <w:r w:rsidR="00ED261A" w:rsidRPr="0085742D">
              <w:rPr>
                <w:spacing w:val="-2"/>
              </w:rPr>
              <w:t>international standards incorporated in Australian regulation</w:t>
            </w:r>
            <w:r w:rsidR="00D32C3A" w:rsidRPr="0085742D">
              <w:rPr>
                <w:spacing w:val="-2"/>
              </w:rPr>
              <w:t>?</w:t>
            </w:r>
          </w:p>
        </w:tc>
      </w:tr>
      <w:tr w:rsidR="00DE6D2B" w14:paraId="6D079CE1" w14:textId="77777777">
        <w:tc>
          <w:tcPr>
            <w:tcW w:w="5000" w:type="pct"/>
            <w:gridSpan w:val="2"/>
            <w:tcMar>
              <w:bottom w:w="0" w:type="dxa"/>
            </w:tcMar>
          </w:tcPr>
          <w:p w14:paraId="2EDDB769" w14:textId="476CE8B1" w:rsidR="00DE6D2B" w:rsidRDefault="00DE6D2B">
            <w:pPr>
              <w:pStyle w:val="NoSpacing"/>
              <w:spacing w:line="200" w:lineRule="atLeast"/>
            </w:pPr>
          </w:p>
        </w:tc>
      </w:tr>
    </w:tbl>
    <w:p w14:paraId="380DDD93" w14:textId="77777777" w:rsidR="00D562BA" w:rsidRDefault="00137CCC" w:rsidP="00D27252">
      <w:pPr>
        <w:pStyle w:val="Heading2-nonumber"/>
      </w:pPr>
      <w:bookmarkStart w:id="13" w:name="_Toc196822656"/>
      <w:bookmarkStart w:id="14" w:name="_Toc197595096"/>
      <w:r>
        <w:t xml:space="preserve">Other </w:t>
      </w:r>
      <w:r w:rsidR="000E0C09">
        <w:t>competition reform options</w:t>
      </w:r>
      <w:bookmarkEnd w:id="13"/>
      <w:bookmarkEnd w:id="14"/>
    </w:p>
    <w:p w14:paraId="61C33F29" w14:textId="76E97F01" w:rsidR="000E0C09" w:rsidRDefault="00F07318" w:rsidP="000E0C09">
      <w:pPr>
        <w:pStyle w:val="BodyText"/>
      </w:pPr>
      <w:r>
        <w:t xml:space="preserve">The </w:t>
      </w:r>
      <w:r w:rsidR="004D472F">
        <w:t>PC</w:t>
      </w:r>
      <w:r>
        <w:t xml:space="preserve"> does not anticipate it will be able to go in-depth into </w:t>
      </w:r>
      <w:r w:rsidR="00F44531">
        <w:t>other competition reform areas in this study, given the short timeframe and the fact that the concurrent productivity inquiries are covering potentially similar ground. That said,</w:t>
      </w:r>
      <w:r w:rsidR="000D2A73">
        <w:t xml:space="preserve"> the </w:t>
      </w:r>
      <w:r w:rsidR="004D472F">
        <w:t>PC</w:t>
      </w:r>
      <w:r w:rsidR="000D2A73">
        <w:t xml:space="preserve"> would still welcome views on reforms worth considering through this or any other process. The </w:t>
      </w:r>
      <w:r w:rsidR="00C9400F">
        <w:t>I</w:t>
      </w:r>
      <w:r w:rsidR="008F75B7">
        <w:t>nter</w:t>
      </w:r>
      <w:r w:rsidR="00327D17">
        <w:t>-G</w:t>
      </w:r>
      <w:r w:rsidR="008F75B7">
        <w:t xml:space="preserve">overnmental </w:t>
      </w:r>
      <w:r w:rsidR="00327D17">
        <w:t>Agreement (I</w:t>
      </w:r>
      <w:r w:rsidR="00C9400F">
        <w:t>GA</w:t>
      </w:r>
      <w:r w:rsidR="00327D17">
        <w:t>)</w:t>
      </w:r>
      <w:r w:rsidR="00C9400F">
        <w:t xml:space="preserve"> </w:t>
      </w:r>
      <w:r w:rsidR="0004764D">
        <w:t xml:space="preserve">on NCP notes that </w:t>
      </w:r>
      <w:r w:rsidR="0027735A">
        <w:t>it</w:t>
      </w:r>
      <w:r w:rsidR="0004764D">
        <w:t xml:space="preserve"> </w:t>
      </w:r>
      <w:r w:rsidR="00C77C98">
        <w:t xml:space="preserve">is a 10-year </w:t>
      </w:r>
      <w:r w:rsidR="004B0CF9">
        <w:t>program</w:t>
      </w:r>
      <w:r w:rsidR="00C77C98">
        <w:t xml:space="preserve">, and that </w:t>
      </w:r>
      <w:r w:rsidR="0004764D">
        <w:t xml:space="preserve">the </w:t>
      </w:r>
      <w:r w:rsidR="004D472F">
        <w:t>PC</w:t>
      </w:r>
      <w:r w:rsidR="0004764D">
        <w:t xml:space="preserve"> </w:t>
      </w:r>
      <w:r w:rsidR="00DA30B6">
        <w:t xml:space="preserve">will have an ongoing role in undertaking periodic studies or inquiries at the direction of the Treasurer to identify pro-competition reforms. </w:t>
      </w:r>
    </w:p>
    <w:p w14:paraId="5F0EBBAF" w14:textId="5A154899" w:rsidR="004B0CF9" w:rsidRDefault="004B0CF9" w:rsidP="000E0C09">
      <w:pPr>
        <w:pStyle w:val="BodyText"/>
      </w:pPr>
      <w:r>
        <w:t xml:space="preserve">There are several areas </w:t>
      </w:r>
      <w:r w:rsidR="00352FEC">
        <w:t xml:space="preserve">in the IGA that could </w:t>
      </w:r>
      <w:r w:rsidR="00B23BB9">
        <w:t xml:space="preserve">be amenable to further work by the </w:t>
      </w:r>
      <w:r w:rsidR="004D472F">
        <w:t>PC</w:t>
      </w:r>
      <w:r w:rsidR="00B23BB9">
        <w:t>.</w:t>
      </w:r>
      <w:r w:rsidR="00A9294F">
        <w:t xml:space="preserve"> The IGA contains </w:t>
      </w:r>
      <w:r w:rsidR="00F12713">
        <w:t xml:space="preserve">seven National Competition Principles, which include supporting actions that could </w:t>
      </w:r>
      <w:r w:rsidR="00C1452D">
        <w:t xml:space="preserve">come to the </w:t>
      </w:r>
      <w:r w:rsidR="004D472F">
        <w:t>PC</w:t>
      </w:r>
      <w:r w:rsidR="00C1452D">
        <w:t xml:space="preserve"> for review.</w:t>
      </w:r>
      <w:r w:rsidR="00B23BB9">
        <w:t xml:space="preserve"> For example</w:t>
      </w:r>
      <w:r w:rsidR="005E797F">
        <w:t xml:space="preserve">, the </w:t>
      </w:r>
      <w:r w:rsidR="004D472F">
        <w:t>PC</w:t>
      </w:r>
      <w:r w:rsidR="005E797F">
        <w:t xml:space="preserve"> could assist parties to</w:t>
      </w:r>
      <w:r w:rsidR="00B23BB9">
        <w:t>:</w:t>
      </w:r>
    </w:p>
    <w:p w14:paraId="5920481C" w14:textId="77777777" w:rsidR="00B23BB9" w:rsidRDefault="005B5A1C" w:rsidP="00B70EE7">
      <w:pPr>
        <w:pStyle w:val="ListBullet"/>
      </w:pPr>
      <w:r>
        <w:t>identify reforms to remove existing barriers to competition (</w:t>
      </w:r>
      <w:r w:rsidR="00F957DA">
        <w:t>clause 1b)</w:t>
      </w:r>
    </w:p>
    <w:p w14:paraId="156B8335" w14:textId="77777777" w:rsidR="00F957DA" w:rsidRDefault="005E797F" w:rsidP="00B70EE7">
      <w:pPr>
        <w:pStyle w:val="ListBullet"/>
      </w:pPr>
      <w:r>
        <w:t>monitor emerging competition concerns (clause 1d)</w:t>
      </w:r>
    </w:p>
    <w:p w14:paraId="753A8FF3" w14:textId="77777777" w:rsidR="0059360C" w:rsidRDefault="00CB05C9" w:rsidP="00B70EE7">
      <w:pPr>
        <w:pStyle w:val="ListBullet"/>
      </w:pPr>
      <w:r>
        <w:t>consider</w:t>
      </w:r>
      <w:r w:rsidR="00A42977">
        <w:t xml:space="preserve"> mechanisms to facilitate consumer empowerment (clause 2a)</w:t>
      </w:r>
    </w:p>
    <w:p w14:paraId="2C33A8F1" w14:textId="77777777" w:rsidR="00A42977" w:rsidRDefault="00687456" w:rsidP="00B70EE7">
      <w:pPr>
        <w:pStyle w:val="ListBullet"/>
      </w:pPr>
      <w:r>
        <w:t xml:space="preserve">review barriers </w:t>
      </w:r>
      <w:r w:rsidR="00A9294F">
        <w:t>to trade (clause 5b)</w:t>
      </w:r>
      <w:r w:rsidR="00B77906">
        <w:t>.</w:t>
      </w:r>
    </w:p>
    <w:p w14:paraId="40C3417F" w14:textId="65A390A7" w:rsidR="00EE6072" w:rsidRDefault="00EE6072">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EE6072" w14:paraId="2D0BD799" w14:textId="77777777">
        <w:trPr>
          <w:trHeight w:val="765"/>
          <w:tblHeader/>
        </w:trPr>
        <w:tc>
          <w:tcPr>
            <w:tcW w:w="366" w:type="pct"/>
            <w:shd w:val="clear" w:color="auto" w:fill="EBEBEB"/>
            <w:tcMar>
              <w:bottom w:w="0" w:type="dxa"/>
            </w:tcMar>
            <w:vAlign w:val="center"/>
          </w:tcPr>
          <w:p w14:paraId="44EAFD9C" w14:textId="77777777" w:rsidR="00EE6072" w:rsidRDefault="00EE6072">
            <w:pPr>
              <w:pStyle w:val="NoSpacing"/>
              <w:keepNext/>
              <w:keepLines/>
              <w:jc w:val="right"/>
            </w:pPr>
            <w:r w:rsidRPr="00A51374">
              <w:rPr>
                <w:noProof/>
              </w:rPr>
              <w:drawing>
                <wp:inline distT="0" distB="0" distL="0" distR="0" wp14:anchorId="776C301A" wp14:editId="0C7E4039">
                  <wp:extent cx="288000" cy="288000"/>
                  <wp:effectExtent l="0" t="0" r="0" b="0"/>
                  <wp:docPr id="317373123" name="Graphic 317373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D17BBBF" w14:textId="0A7C052A" w:rsidR="00EE6072" w:rsidRPr="002530FF" w:rsidRDefault="00EE6072">
            <w:pPr>
              <w:pStyle w:val="TableHeading"/>
              <w:keepNext/>
              <w:keepLines/>
              <w:spacing w:before="120"/>
            </w:pPr>
            <w:r w:rsidRPr="000B0B71">
              <w:t xml:space="preserve">Information request </w:t>
            </w:r>
            <w:r w:rsidR="004D472F">
              <w:t>3</w:t>
            </w:r>
          </w:p>
        </w:tc>
      </w:tr>
      <w:tr w:rsidR="00EE6072" w14:paraId="0478E7B7" w14:textId="77777777">
        <w:tc>
          <w:tcPr>
            <w:tcW w:w="5000" w:type="pct"/>
            <w:gridSpan w:val="2"/>
            <w:shd w:val="clear" w:color="auto" w:fill="EBEBEB"/>
          </w:tcPr>
          <w:p w14:paraId="78BEB21F" w14:textId="77777777" w:rsidR="00EE6072" w:rsidRPr="009908F1" w:rsidRDefault="00907E08">
            <w:pPr>
              <w:pStyle w:val="BodyText"/>
              <w:keepNext/>
              <w:keepLines/>
              <w:rPr>
                <w:color w:val="000000" w:themeColor="text1"/>
              </w:rPr>
            </w:pPr>
            <w:r w:rsidRPr="009908F1">
              <w:rPr>
                <w:color w:val="000000" w:themeColor="text1"/>
              </w:rPr>
              <w:t>Which sectors or policy areas need reform to further promote competition?</w:t>
            </w:r>
          </w:p>
        </w:tc>
      </w:tr>
      <w:tr w:rsidR="00EE6072" w14:paraId="6B00C02C" w14:textId="77777777">
        <w:tc>
          <w:tcPr>
            <w:tcW w:w="5000" w:type="pct"/>
            <w:gridSpan w:val="2"/>
            <w:tcMar>
              <w:bottom w:w="0" w:type="dxa"/>
            </w:tcMar>
          </w:tcPr>
          <w:p w14:paraId="0D4BF60D" w14:textId="4EF13B39" w:rsidR="00EE6072" w:rsidRDefault="00EE6072">
            <w:pPr>
              <w:pStyle w:val="NoSpacing"/>
              <w:spacing w:line="200" w:lineRule="atLeast"/>
            </w:pPr>
          </w:p>
        </w:tc>
      </w:tr>
    </w:tbl>
    <w:p w14:paraId="4B94D5A5" w14:textId="77777777" w:rsidR="000660B2" w:rsidRDefault="000660B2" w:rsidP="00B77906">
      <w:pPr>
        <w:pStyle w:val="BodyText"/>
      </w:pPr>
    </w:p>
    <w:p w14:paraId="3DEEC669" w14:textId="77777777" w:rsidR="000660B2" w:rsidRDefault="000660B2">
      <w:pPr>
        <w:spacing w:before="0" w:after="160" w:line="259" w:lineRule="auto"/>
      </w:pPr>
      <w:r>
        <w:br w:type="page"/>
      </w:r>
    </w:p>
    <w:p w14:paraId="071E4E01" w14:textId="77777777" w:rsidR="000E7D83" w:rsidRDefault="00F50C2A" w:rsidP="00773AAB">
      <w:pPr>
        <w:pStyle w:val="Heading1-nobackground"/>
      </w:pPr>
      <w:bookmarkStart w:id="15" w:name="_Toc196822657"/>
      <w:bookmarkStart w:id="16" w:name="_Toc197595097"/>
      <w:r>
        <w:lastRenderedPageBreak/>
        <w:t>References</w:t>
      </w:r>
      <w:bookmarkEnd w:id="15"/>
      <w:bookmarkEnd w:id="16"/>
    </w:p>
    <w:p w14:paraId="1D3BAF68" w14:textId="77777777" w:rsidR="00832AF5" w:rsidRDefault="00832AF5" w:rsidP="004D472F">
      <w:pPr>
        <w:pStyle w:val="Reference"/>
        <w:sectPr w:rsidR="00832AF5" w:rsidSect="00370DD6">
          <w:headerReference w:type="even" r:id="rId29"/>
          <w:headerReference w:type="default" r:id="rId30"/>
          <w:headerReference w:type="first" r:id="rId31"/>
          <w:pgSz w:w="11906" w:h="16838" w:code="9"/>
          <w:pgMar w:top="1134" w:right="1134" w:bottom="1134" w:left="1134" w:header="794" w:footer="510" w:gutter="0"/>
          <w:cols w:space="708"/>
          <w:docGrid w:linePitch="360"/>
        </w:sectPr>
      </w:pPr>
    </w:p>
    <w:p w14:paraId="0DE3B292" w14:textId="56242FC3" w:rsidR="006D02C4" w:rsidRPr="006D02C4" w:rsidRDefault="006D02C4" w:rsidP="004D472F">
      <w:pPr>
        <w:pStyle w:val="Reference"/>
      </w:pPr>
      <w:r w:rsidRPr="006D02C4">
        <w:t xml:space="preserve">Byres, W. 2017, ‘International standards and national interests’, https://www.apra.gov.au/news-and-publications/international-standards-and-national-interests (accessed </w:t>
      </w:r>
      <w:r>
        <w:t>7</w:t>
      </w:r>
      <w:r w:rsidRPr="006D02C4">
        <w:t xml:space="preserve"> </w:t>
      </w:r>
      <w:r>
        <w:t xml:space="preserve">May </w:t>
      </w:r>
      <w:r w:rsidRPr="006D02C4">
        <w:t>2025).</w:t>
      </w:r>
    </w:p>
    <w:p w14:paraId="73463EE3" w14:textId="77777777" w:rsidR="006D02C4" w:rsidRPr="006D02C4" w:rsidRDefault="006D02C4" w:rsidP="004D472F">
      <w:pPr>
        <w:pStyle w:val="Reference"/>
      </w:pPr>
      <w:r w:rsidRPr="006D02C4">
        <w:t xml:space="preserve">Chalmers, T.H.D.J. and Saffioti, T.H.R. 2024, </w:t>
      </w:r>
      <w:r w:rsidRPr="006D02C4">
        <w:rPr>
          <w:i/>
          <w:iCs/>
        </w:rPr>
        <w:t>National agreement to revitalise competition - for consumers, businesses and our economy</w:t>
      </w:r>
      <w:r w:rsidRPr="006D02C4">
        <w:t>, Media release, 29 November.</w:t>
      </w:r>
    </w:p>
    <w:p w14:paraId="68E77EFA" w14:textId="77777777" w:rsidR="006D02C4" w:rsidRPr="006D02C4" w:rsidRDefault="006D02C4" w:rsidP="004D472F">
      <w:pPr>
        <w:pStyle w:val="Reference"/>
      </w:pPr>
      <w:r w:rsidRPr="006D02C4">
        <w:t xml:space="preserve">DIIS (Australian Department of Industry, Innovation and Science) 2016, </w:t>
      </w:r>
      <w:r w:rsidRPr="006D02C4">
        <w:rPr>
          <w:i/>
          <w:iCs/>
        </w:rPr>
        <w:t>Australia’s Standards and Conformance Infrastructure: An Essential Foundation</w:t>
      </w:r>
      <w:r w:rsidRPr="006D02C4">
        <w:t>.</w:t>
      </w:r>
    </w:p>
    <w:p w14:paraId="13FF280C" w14:textId="77777777" w:rsidR="006D02C4" w:rsidRPr="006D02C4" w:rsidRDefault="006D02C4" w:rsidP="004D472F">
      <w:pPr>
        <w:pStyle w:val="Reference"/>
      </w:pPr>
      <w:r w:rsidRPr="006D02C4">
        <w:t xml:space="preserve">PC (Productivity Commission) 2020, </w:t>
      </w:r>
      <w:r w:rsidRPr="006D02C4">
        <w:rPr>
          <w:i/>
          <w:iCs/>
        </w:rPr>
        <w:t>National Transport Regulatory Reform</w:t>
      </w:r>
      <w:r w:rsidRPr="006D02C4">
        <w:t>, Report no. 94, Canberra.</w:t>
      </w:r>
    </w:p>
    <w:p w14:paraId="3EB00510" w14:textId="237C4525" w:rsidR="006D02C4" w:rsidRPr="006D02C4" w:rsidRDefault="006D02C4" w:rsidP="004D472F">
      <w:pPr>
        <w:pStyle w:val="Reference"/>
      </w:pPr>
      <w:r w:rsidRPr="006D02C4">
        <w:t>——</w:t>
      </w:r>
      <w:r w:rsidR="00EF0003">
        <w:t> </w:t>
      </w:r>
      <w:r w:rsidRPr="006D02C4">
        <w:t xml:space="preserve">2023, </w:t>
      </w:r>
      <w:r w:rsidRPr="006D02C4">
        <w:rPr>
          <w:i/>
          <w:iCs/>
        </w:rPr>
        <w:t>5-year Productivity Inquiry: A more productive labour market</w:t>
      </w:r>
      <w:r w:rsidRPr="006D02C4">
        <w:t>, Inquiry Report no. 100, Vol. 7, Canberra.</w:t>
      </w:r>
    </w:p>
    <w:p w14:paraId="01BF1334" w14:textId="25E322AF" w:rsidR="006D02C4" w:rsidRPr="006D02C4" w:rsidRDefault="006D02C4" w:rsidP="004D472F">
      <w:pPr>
        <w:pStyle w:val="Reference"/>
      </w:pPr>
      <w:r w:rsidRPr="006D02C4">
        <w:t>——</w:t>
      </w:r>
      <w:r w:rsidR="00EF0003">
        <w:t> </w:t>
      </w:r>
      <w:r w:rsidRPr="006D02C4">
        <w:t xml:space="preserve">2024, </w:t>
      </w:r>
      <w:r w:rsidRPr="006D02C4">
        <w:rPr>
          <w:i/>
          <w:iCs/>
        </w:rPr>
        <w:t>National Competition Policy: modelling proposed reforms</w:t>
      </w:r>
      <w:r w:rsidRPr="006D02C4">
        <w:t>, Study report, Canberra.</w:t>
      </w:r>
    </w:p>
    <w:p w14:paraId="1A5063F2" w14:textId="5512BDFE" w:rsidR="006D02C4" w:rsidRPr="006D02C4" w:rsidRDefault="006D02C4" w:rsidP="004D472F">
      <w:pPr>
        <w:pStyle w:val="Reference"/>
      </w:pPr>
      <w:r w:rsidRPr="006D02C4">
        <w:t>PM</w:t>
      </w:r>
      <w:r w:rsidR="00650029">
        <w:t>&amp;</w:t>
      </w:r>
      <w:r w:rsidRPr="006D02C4">
        <w:t xml:space="preserve">C (Australian Department of the Prime Minister and Cabinet) 2023a, </w:t>
      </w:r>
      <w:r w:rsidRPr="006D02C4">
        <w:rPr>
          <w:i/>
          <w:iCs/>
        </w:rPr>
        <w:t>Australian Government Guide to Policy Impact Analysis</w:t>
      </w:r>
      <w:r w:rsidRPr="006D02C4">
        <w:t>.</w:t>
      </w:r>
    </w:p>
    <w:p w14:paraId="1916FB48" w14:textId="71A7FF36" w:rsidR="006D02C4" w:rsidRPr="006D02C4" w:rsidRDefault="006D02C4" w:rsidP="004D472F">
      <w:pPr>
        <w:pStyle w:val="Reference"/>
      </w:pPr>
      <w:r w:rsidRPr="006D02C4">
        <w:t>——</w:t>
      </w:r>
      <w:r w:rsidR="00EF0003">
        <w:t> </w:t>
      </w:r>
      <w:r w:rsidRPr="006D02C4">
        <w:t xml:space="preserve">2023b, </w:t>
      </w:r>
      <w:r w:rsidRPr="006D02C4">
        <w:rPr>
          <w:i/>
          <w:iCs/>
        </w:rPr>
        <w:t>Regulatory Impact Analysis Guide for Ministers’ Meetings and National Standard Setting Bodies</w:t>
      </w:r>
      <w:r w:rsidRPr="006D02C4">
        <w:t>.</w:t>
      </w:r>
    </w:p>
    <w:p w14:paraId="21B2C4C3" w14:textId="77777777" w:rsidR="006D02C4" w:rsidRPr="006D02C4" w:rsidRDefault="006D02C4" w:rsidP="004D472F">
      <w:pPr>
        <w:pStyle w:val="Reference"/>
      </w:pPr>
      <w:r w:rsidRPr="006D02C4">
        <w:t xml:space="preserve">Senate Red Tape Committee (The Senate Select Committee on Red Tape) 2018, </w:t>
      </w:r>
      <w:r w:rsidRPr="006D02C4">
        <w:rPr>
          <w:i/>
          <w:iCs/>
        </w:rPr>
        <w:t>Effect of red tape on occupational licensing</w:t>
      </w:r>
      <w:r w:rsidRPr="006D02C4">
        <w:t>, Interim Report.</w:t>
      </w:r>
    </w:p>
    <w:p w14:paraId="62332AE1" w14:textId="7535CBB3" w:rsidR="006D02C4" w:rsidRPr="006D02C4" w:rsidRDefault="006D02C4" w:rsidP="004D472F">
      <w:pPr>
        <w:pStyle w:val="Reference"/>
      </w:pPr>
      <w:r w:rsidRPr="006D02C4">
        <w:t xml:space="preserve">Standards Australia 2024, </w:t>
      </w:r>
      <w:r w:rsidRPr="006D02C4">
        <w:rPr>
          <w:i/>
          <w:iCs/>
        </w:rPr>
        <w:t>Submission to the Treasury consultation on the Treasury Laws Amendment Bill 2024: Product Safety Regulation exposure draft</w:t>
      </w:r>
      <w:r w:rsidRPr="006D02C4">
        <w:t xml:space="preserve">, https://treasury.gov.au/sites/default/files/2024-11/c2024-589944-standards-australia.pdf (accessed </w:t>
      </w:r>
      <w:r>
        <w:t>7</w:t>
      </w:r>
      <w:r w:rsidRPr="006D02C4">
        <w:t xml:space="preserve"> </w:t>
      </w:r>
      <w:r>
        <w:t xml:space="preserve">May </w:t>
      </w:r>
      <w:r w:rsidRPr="006D02C4">
        <w:t>2025).</w:t>
      </w:r>
    </w:p>
    <w:p w14:paraId="2E27375B" w14:textId="77777777" w:rsidR="00832AF5" w:rsidRDefault="00832AF5" w:rsidP="004D472F">
      <w:pPr>
        <w:pStyle w:val="Reference"/>
        <w:sectPr w:rsidR="00832AF5" w:rsidSect="001F6DAC">
          <w:type w:val="continuous"/>
          <w:pgSz w:w="11906" w:h="16838" w:code="9"/>
          <w:pgMar w:top="1134" w:right="1134" w:bottom="1134" w:left="1134" w:header="794" w:footer="510" w:gutter="0"/>
          <w:cols w:num="2" w:space="708"/>
          <w:docGrid w:linePitch="360"/>
        </w:sectPr>
      </w:pPr>
    </w:p>
    <w:p w14:paraId="3656B9AB" w14:textId="660B2F58" w:rsidR="00C3519A" w:rsidRDefault="00C3519A" w:rsidP="004D472F">
      <w:pPr>
        <w:pStyle w:val="Reference"/>
      </w:pPr>
    </w:p>
    <w:p w14:paraId="45FB0818" w14:textId="77777777" w:rsidR="00A04DCE" w:rsidRDefault="00A04DCE">
      <w:pPr>
        <w:spacing w:before="0" w:after="160" w:line="259" w:lineRule="auto"/>
      </w:pPr>
    </w:p>
    <w:p w14:paraId="049F31CB" w14:textId="77777777" w:rsidR="000E0C09" w:rsidRPr="000E0C09" w:rsidRDefault="000E0C09" w:rsidP="000E0C09">
      <w:pPr>
        <w:pStyle w:val="BodyText"/>
        <w:sectPr w:rsidR="000E0C09" w:rsidRPr="000E0C09" w:rsidSect="00832AF5">
          <w:type w:val="continuous"/>
          <w:pgSz w:w="11906" w:h="16838" w:code="9"/>
          <w:pgMar w:top="1134" w:right="1134" w:bottom="1134" w:left="1134" w:header="794" w:footer="510" w:gutter="0"/>
          <w:cols w:space="708"/>
          <w:docGrid w:linePitch="360"/>
        </w:sectPr>
      </w:pPr>
    </w:p>
    <w:p w14:paraId="20A41678" w14:textId="77777777" w:rsidR="00D562BA" w:rsidRDefault="00171609" w:rsidP="00171609">
      <w:pPr>
        <w:pStyle w:val="Heading1-nobackground"/>
      </w:pPr>
      <w:bookmarkStart w:id="17" w:name="_Toc196822658"/>
      <w:bookmarkStart w:id="18" w:name="_Toc197595098"/>
      <w:r>
        <w:lastRenderedPageBreak/>
        <w:t>A.</w:t>
      </w:r>
      <w:r>
        <w:tab/>
      </w:r>
      <w:r w:rsidR="00A100EF">
        <w:t>Request for advice</w:t>
      </w:r>
      <w:bookmarkEnd w:id="17"/>
      <w:bookmarkEnd w:id="18"/>
    </w:p>
    <w:p w14:paraId="19240036" w14:textId="77777777" w:rsidR="00171609" w:rsidRDefault="007144F3" w:rsidP="00171609">
      <w:pPr>
        <w:pStyle w:val="BodyText"/>
      </w:pPr>
      <w:r>
        <w:t>Dear Ms Wood</w:t>
      </w:r>
    </w:p>
    <w:p w14:paraId="321EA920" w14:textId="77777777" w:rsidR="007144F3" w:rsidRDefault="007144F3" w:rsidP="00171609">
      <w:pPr>
        <w:pStyle w:val="BodyText"/>
      </w:pPr>
      <w:r>
        <w:t>I am writing to request advice from the Productivity Commission (PC) to support continued pro-competitive reform under National Competition Policy (NCP).</w:t>
      </w:r>
    </w:p>
    <w:p w14:paraId="76FBDBA9" w14:textId="77777777" w:rsidR="007144F3" w:rsidRDefault="007144F3" w:rsidP="00171609">
      <w:pPr>
        <w:pStyle w:val="BodyText"/>
      </w:pPr>
      <w:r>
        <w:t>As you know, in November 2024, the Commonwealth, state and territory treasurers agreed to a revitalised NCP, including a first tranche of priority reforms focused on easing cost-of-living pressures and reducing regulatory burden. This was supported by the Productivity Commission’s work last year modelling the impacts of a revitalised NCP.</w:t>
      </w:r>
    </w:p>
    <w:p w14:paraId="0EA217DA" w14:textId="77777777" w:rsidR="007144F3" w:rsidRDefault="007144F3" w:rsidP="00171609">
      <w:pPr>
        <w:pStyle w:val="BodyText"/>
      </w:pPr>
      <w:r>
        <w:t>Treasurers are working through this year to develop other reforms that could be included under NCP. This includes the development of a national licence for electrical trades, as committed to in the 2025-26 Budget, and further work on adopting trusted interna</w:t>
      </w:r>
      <w:r w:rsidR="009762FB">
        <w:t>tional standards, already agreed as a priority reform in the NCP Federation Funding Agreement.</w:t>
      </w:r>
    </w:p>
    <w:p w14:paraId="6A8083CB" w14:textId="77777777" w:rsidR="009762FB" w:rsidRDefault="009762FB" w:rsidP="00171609">
      <w:pPr>
        <w:pStyle w:val="BodyText"/>
      </w:pPr>
      <w:r>
        <w:t xml:space="preserve">To support this work, I am requesting advice from the PC under s. 17 of </w:t>
      </w:r>
      <w:r w:rsidR="00956F7A">
        <w:t xml:space="preserve">the </w:t>
      </w:r>
      <w:r w:rsidR="00956F7A" w:rsidRPr="0086364D">
        <w:t xml:space="preserve">Productivity Commission Act </w:t>
      </w:r>
      <w:r w:rsidR="00956F7A">
        <w:t xml:space="preserve">in the form of analysis and modelling for the following set of reforms: </w:t>
      </w:r>
    </w:p>
    <w:p w14:paraId="35FD5B2A" w14:textId="5A3397EB" w:rsidR="00FB0CCA" w:rsidRDefault="00DE641C" w:rsidP="0086364D">
      <w:pPr>
        <w:pStyle w:val="ListBullet"/>
      </w:pPr>
      <w:r>
        <w:t xml:space="preserve">an occupational licensing scheme for electrical trades and other </w:t>
      </w:r>
      <w:r w:rsidR="00FB0CCA">
        <w:t>occupational that provides for labour mobility nationally, with impacts identified by occupation, and recognising that as the scheme relates to high-risk occupations, it will address the need for high standards, while cutting red tape, delays and multiple fees for trades people</w:t>
      </w:r>
    </w:p>
    <w:p w14:paraId="6173AA0E" w14:textId="029AD5B9" w:rsidR="00DE641C" w:rsidRDefault="00FB0CCA" w:rsidP="0086364D">
      <w:pPr>
        <w:pStyle w:val="ListBullet"/>
      </w:pPr>
      <w:r>
        <w:t>adopting international and overseas standards in regulatory frameworks, and harmoni</w:t>
      </w:r>
      <w:r w:rsidR="000E76B7">
        <w:t>sing regulated standards across Australia, in priority sectors identified by governments</w:t>
      </w:r>
      <w:r w:rsidR="0086364D">
        <w:t>,</w:t>
      </w:r>
      <w:r w:rsidR="000E76B7">
        <w:t xml:space="preserve"> and</w:t>
      </w:r>
    </w:p>
    <w:p w14:paraId="4DB9C0D3" w14:textId="77777777" w:rsidR="000E76B7" w:rsidRDefault="000E76B7" w:rsidP="0086364D">
      <w:pPr>
        <w:pStyle w:val="ListBullet"/>
      </w:pPr>
      <w:r>
        <w:t>any other reform options identified as a priority by governments during the term of this study.</w:t>
      </w:r>
    </w:p>
    <w:p w14:paraId="22B796D2" w14:textId="77777777" w:rsidR="000E76B7" w:rsidRDefault="000E76B7" w:rsidP="00171609">
      <w:pPr>
        <w:pStyle w:val="BodyText"/>
      </w:pPr>
      <w:r>
        <w:t>For each of these reforms, the PC should:</w:t>
      </w:r>
    </w:p>
    <w:p w14:paraId="6E985B35" w14:textId="6E01AF76" w:rsidR="007F3124" w:rsidRDefault="007F3124" w:rsidP="00D83FB4">
      <w:pPr>
        <w:pStyle w:val="ListBullet"/>
      </w:pPr>
      <w:r>
        <w:t>detail implementation options (where relevant), and a recommended pathway to implement the reform and reasons for why this pathway is recommended relative to other implementation options</w:t>
      </w:r>
    </w:p>
    <w:p w14:paraId="46854716" w14:textId="77777777" w:rsidR="00D83FB4" w:rsidRDefault="00D83FB4" w:rsidP="00D83FB4">
      <w:pPr>
        <w:pStyle w:val="ListBullet"/>
      </w:pPr>
      <w:r>
        <w:t>provide an assessment of the economic and revenue impacts, including expected:</w:t>
      </w:r>
    </w:p>
    <w:p w14:paraId="4E0B7DBF" w14:textId="503F1DE5" w:rsidR="00D83FB4" w:rsidRDefault="00D83FB4" w:rsidP="000F35B9">
      <w:pPr>
        <w:pStyle w:val="ListBullet2"/>
      </w:pPr>
      <w:r>
        <w:t xml:space="preserve">impacts on GDP, GSP, dynamic efficiency and other measures of economic progress and national </w:t>
      </w:r>
      <w:r w:rsidR="0098404F">
        <w:t>prosperity</w:t>
      </w:r>
    </w:p>
    <w:p w14:paraId="596253BB" w14:textId="77777777" w:rsidR="00D83FB4" w:rsidRDefault="00D83FB4" w:rsidP="000F35B9">
      <w:pPr>
        <w:pStyle w:val="ListBullet2"/>
      </w:pPr>
      <w:r>
        <w:t>costs and benefits for Australian households, including</w:t>
      </w:r>
    </w:p>
    <w:p w14:paraId="060EC6C9" w14:textId="7A28685F" w:rsidR="00D83FB4" w:rsidRDefault="00D83FB4" w:rsidP="000F35B9">
      <w:pPr>
        <w:pStyle w:val="ListBullet3"/>
      </w:pPr>
      <w:r>
        <w:t>estimated impacts on aggregate measures of incomes, prices and wages</w:t>
      </w:r>
    </w:p>
    <w:p w14:paraId="5338ECC2" w14:textId="77777777" w:rsidR="00D83FB4" w:rsidRDefault="00D83FB4" w:rsidP="000F35B9">
      <w:pPr>
        <w:pStyle w:val="ListBullet3"/>
      </w:pPr>
      <w:r>
        <w:t>distributional impacts, where possible, including by age, gender, income and education, and any other relevant demographic classification (including impacts on First Nations Australians), and</w:t>
      </w:r>
    </w:p>
    <w:p w14:paraId="1CDB30A2" w14:textId="1A2FD2AE" w:rsidR="00D83FB4" w:rsidRDefault="00D83FB4" w:rsidP="000F35B9">
      <w:pPr>
        <w:pStyle w:val="ListBullet3"/>
      </w:pPr>
      <w:r>
        <w:t>other impacts on consumers that may be difficult to quantify, such as improved quality of service or wellbeing, or greater choice</w:t>
      </w:r>
    </w:p>
    <w:p w14:paraId="28FD12F2" w14:textId="77777777" w:rsidR="00D83FB4" w:rsidRDefault="00D83FB4" w:rsidP="000F35B9">
      <w:pPr>
        <w:pStyle w:val="ListBullet2"/>
      </w:pPr>
      <w:r>
        <w:t>impacts on relevant industries and sectors. To the extent possible, this should include estimated impacts on sectorial output, prices, productivity, employment and growth.</w:t>
      </w:r>
    </w:p>
    <w:p w14:paraId="4CEFC6AF" w14:textId="77777777" w:rsidR="00D83FB4" w:rsidRDefault="00D83FB4" w:rsidP="00942F6F">
      <w:pPr>
        <w:pStyle w:val="ListBullet2"/>
      </w:pPr>
      <w:r>
        <w:t xml:space="preserve">net additional revenue accruing to the Commonwealth, state, territory and local governments. </w:t>
      </w:r>
    </w:p>
    <w:p w14:paraId="5062FD21" w14:textId="45710476" w:rsidR="00D83FB4" w:rsidRPr="00956F7A" w:rsidRDefault="00942F6F" w:rsidP="00797D65">
      <w:pPr>
        <w:pStyle w:val="BodyText"/>
        <w:keepNext/>
        <w:keepLines/>
      </w:pPr>
      <w:r>
        <w:lastRenderedPageBreak/>
        <w:t>The PC should provide an interim report, including initial modelling outcomes, to the Government by 31 July 2025 and a final report by 31 October 2025. The reports should include an explanation of the methodology and assumptions and sensitivity analysis showing how results change under different assumptions. In preparing these reports, the PC should undertake consultation, including with the Australian, state and territory governments.</w:t>
      </w:r>
    </w:p>
    <w:p w14:paraId="0AAD066D" w14:textId="77777777" w:rsidR="00171609" w:rsidRPr="003B7DB1" w:rsidRDefault="00171609" w:rsidP="00797D65">
      <w:pPr>
        <w:pStyle w:val="BodyText"/>
        <w:spacing w:before="360"/>
      </w:pPr>
      <w:r w:rsidRPr="007D1569">
        <w:rPr>
          <w:b/>
          <w:bCs/>
        </w:rPr>
        <w:t xml:space="preserve">The Hon </w:t>
      </w:r>
      <w:r w:rsidR="001A03B4">
        <w:rPr>
          <w:b/>
          <w:bCs/>
        </w:rPr>
        <w:t>Jim</w:t>
      </w:r>
      <w:r>
        <w:rPr>
          <w:b/>
          <w:bCs/>
        </w:rPr>
        <w:t xml:space="preserve"> </w:t>
      </w:r>
      <w:r w:rsidR="001A03B4">
        <w:rPr>
          <w:b/>
          <w:bCs/>
        </w:rPr>
        <w:t>Chalmers</w:t>
      </w:r>
      <w:r w:rsidRPr="007D1569">
        <w:rPr>
          <w:b/>
          <w:bCs/>
        </w:rPr>
        <w:t xml:space="preserve"> MP</w:t>
      </w:r>
      <w:r>
        <w:br/>
      </w:r>
      <w:r w:rsidRPr="003B7DB1">
        <w:t>Treasurer</w:t>
      </w:r>
    </w:p>
    <w:p w14:paraId="1F5EB4F8" w14:textId="77777777" w:rsidR="00D562BA" w:rsidRDefault="00171609" w:rsidP="00171609">
      <w:pPr>
        <w:pStyle w:val="BodyText"/>
      </w:pPr>
      <w:r>
        <w:t xml:space="preserve">[Received </w:t>
      </w:r>
      <w:sdt>
        <w:sdtPr>
          <w:id w:val="1805112169"/>
          <w:placeholder>
            <w:docPart w:val="159EF9F826634245A217C9F65498E4D5"/>
          </w:placeholder>
          <w:date w:fullDate="2025-03-27T00:00:00Z">
            <w:dateFormat w:val="d MMMM yyyy"/>
            <w:lid w:val="en-AU"/>
            <w:storeMappedDataAs w:val="dateTime"/>
            <w:calendar w:val="gregorian"/>
          </w:date>
        </w:sdtPr>
        <w:sdtContent>
          <w:r w:rsidR="00D83FB4">
            <w:t>27 March 2025</w:t>
          </w:r>
        </w:sdtContent>
      </w:sdt>
      <w:r w:rsidR="00AF6E25">
        <w:t>]</w:t>
      </w:r>
    </w:p>
    <w:p w14:paraId="53128261" w14:textId="77777777" w:rsidR="00171609" w:rsidRDefault="00171609" w:rsidP="00D562BA">
      <w:pPr>
        <w:pStyle w:val="BodyText"/>
        <w:sectPr w:rsidR="00171609" w:rsidSect="00D562BA">
          <w:headerReference w:type="even" r:id="rId32"/>
          <w:headerReference w:type="first" r:id="rId33"/>
          <w:pgSz w:w="11906" w:h="16838" w:code="9"/>
          <w:pgMar w:top="1134" w:right="1134" w:bottom="1134" w:left="1134" w:header="794" w:footer="510" w:gutter="0"/>
          <w:cols w:space="708"/>
          <w:docGrid w:linePitch="360"/>
        </w:sectPr>
      </w:pPr>
    </w:p>
    <w:p w14:paraId="68E5A71F" w14:textId="77777777" w:rsidR="00171609" w:rsidRPr="00391500" w:rsidRDefault="00171609" w:rsidP="00171609">
      <w:pPr>
        <w:pStyle w:val="Heading1-nobackground"/>
      </w:pPr>
      <w:bookmarkStart w:id="19" w:name="_Toc196822659"/>
      <w:bookmarkStart w:id="20" w:name="_Toc197595099"/>
      <w:r>
        <w:lastRenderedPageBreak/>
        <w:t>B.</w:t>
      </w:r>
      <w:r>
        <w:tab/>
        <w:t xml:space="preserve">How to </w:t>
      </w:r>
      <w:r w:rsidRPr="00391500">
        <w:t>make a submission</w:t>
      </w:r>
      <w:bookmarkEnd w:id="19"/>
      <w:bookmarkEnd w:id="20"/>
    </w:p>
    <w:p w14:paraId="5F8615FF" w14:textId="77777777" w:rsidR="00171609" w:rsidRDefault="00171609" w:rsidP="00171609">
      <w:pPr>
        <w:pStyle w:val="Heading2-nonumber"/>
      </w:pPr>
      <w:bookmarkStart w:id="21" w:name="_Toc196822660"/>
      <w:bookmarkStart w:id="22" w:name="_Toc197595100"/>
      <w:r>
        <w:t>How to prepare a submission</w:t>
      </w:r>
      <w:bookmarkEnd w:id="21"/>
      <w:bookmarkEnd w:id="22"/>
    </w:p>
    <w:p w14:paraId="0D05E5EB" w14:textId="3DB2AE38" w:rsidR="00171609" w:rsidRDefault="00171609" w:rsidP="00171609">
      <w:pPr>
        <w:pStyle w:val="BodyText"/>
      </w:pPr>
      <w:r>
        <w:t>Written submissions may range from a short comment outlining your views on a particular topic to a much more s</w:t>
      </w:r>
      <w:smartTag w:uri="urn:schemas-microsoft-com:office:smarttags" w:element="PersonName">
        <w:r>
          <w:t>ubs</w:t>
        </w:r>
      </w:smartTag>
      <w:r>
        <w:t>ta</w:t>
      </w:r>
      <w:smartTag w:uri="urn:schemas-microsoft-com:office:smarttags" w:element="PersonName">
        <w:r>
          <w:t>nt</w:t>
        </w:r>
      </w:smartTag>
      <w:r>
        <w:t>ial docume</w:t>
      </w:r>
      <w:smartTag w:uri="urn:schemas-microsoft-com:office:smarttags" w:element="PersonName">
        <w:r>
          <w:t>nt</w:t>
        </w:r>
      </w:smartTag>
      <w:r>
        <w:t xml:space="preserve"> covering a range of issues. Where possible, you should provide evidence, such as relevant data and documentation, to support your views.</w:t>
      </w:r>
    </w:p>
    <w:p w14:paraId="1EFC8E1E" w14:textId="77777777" w:rsidR="00171609" w:rsidRDefault="00171609" w:rsidP="00171609">
      <w:pPr>
        <w:pStyle w:val="Heading3"/>
      </w:pPr>
      <w:r>
        <w:t>Publishing submissions</w:t>
      </w:r>
    </w:p>
    <w:p w14:paraId="0BAD7026" w14:textId="54BAA50A" w:rsidR="00171609" w:rsidRPr="00B82865" w:rsidRDefault="00171609" w:rsidP="00171609">
      <w:pPr>
        <w:pStyle w:val="ListBullet"/>
      </w:pPr>
      <w:r w:rsidRPr="00B82865">
        <w:t xml:space="preserve">Each submission, except for any attachment supplied in confidence, will be published on the </w:t>
      </w:r>
      <w:r w:rsidR="0086364D">
        <w:t>PC’s</w:t>
      </w:r>
      <w:r w:rsidRPr="00B82865">
        <w:t xml:space="preserve"> website shortly after receipt, and will remain there indefinitely as a public document.</w:t>
      </w:r>
    </w:p>
    <w:p w14:paraId="3F39B3B6" w14:textId="4807E7AC" w:rsidR="00171609" w:rsidRPr="00B82865" w:rsidRDefault="00171609" w:rsidP="00171609">
      <w:pPr>
        <w:pStyle w:val="ListBullet"/>
      </w:pPr>
      <w:r w:rsidRPr="00B82865">
        <w:t xml:space="preserve">The </w:t>
      </w:r>
      <w:r w:rsidR="0086364D">
        <w:t>PC</w:t>
      </w:r>
      <w:r w:rsidRPr="00B82865">
        <w:t xml:space="preserve"> reserves the right to not publish material on its website that is offensive, potentially defamatory, or clearly out of scope for the inquiry or study in question.</w:t>
      </w:r>
    </w:p>
    <w:p w14:paraId="6471884A" w14:textId="77777777" w:rsidR="00171609" w:rsidRDefault="00171609" w:rsidP="00171609">
      <w:pPr>
        <w:pStyle w:val="Heading3"/>
      </w:pPr>
      <w:r>
        <w:t>Copyright</w:t>
      </w:r>
    </w:p>
    <w:p w14:paraId="0B59C975" w14:textId="0B0B858E" w:rsidR="00171609" w:rsidRPr="00B82865" w:rsidRDefault="00171609" w:rsidP="00171609">
      <w:pPr>
        <w:pStyle w:val="ListBullet"/>
      </w:pPr>
      <w:r w:rsidRPr="00B82865">
        <w:t xml:space="preserve">Copyright in submissions sent to the </w:t>
      </w:r>
      <w:r w:rsidR="0086364D">
        <w:t>PC</w:t>
      </w:r>
      <w:r w:rsidRPr="00B82865">
        <w:t xml:space="preserve"> resides with the author(s), not with the </w:t>
      </w:r>
      <w:r w:rsidR="0086364D">
        <w:t>PC</w:t>
      </w:r>
      <w:r w:rsidRPr="00B82865">
        <w:t>.</w:t>
      </w:r>
    </w:p>
    <w:p w14:paraId="6F521926" w14:textId="77777777" w:rsidR="00171609" w:rsidRPr="00B82865" w:rsidRDefault="00171609" w:rsidP="00171609">
      <w:pPr>
        <w:pStyle w:val="ListBullet"/>
      </w:pPr>
      <w:r w:rsidRPr="00B82865">
        <w:t xml:space="preserve">Do not send us material for which you are not the copyright owner </w:t>
      </w:r>
      <w:r w:rsidR="00F614F2">
        <w:t>–</w:t>
      </w:r>
      <w:r w:rsidRPr="00B82865">
        <w:t xml:space="preserve"> such as pictures, photos and newspaper articles </w:t>
      </w:r>
      <w:r w:rsidR="00F614F2">
        <w:t>–</w:t>
      </w:r>
      <w:r w:rsidRPr="00B82865">
        <w:t xml:space="preserve"> you should just reference or link to this material in your submission.</w:t>
      </w:r>
    </w:p>
    <w:p w14:paraId="2AE70A4A" w14:textId="77777777" w:rsidR="00171609" w:rsidRDefault="00171609" w:rsidP="00171609">
      <w:pPr>
        <w:pStyle w:val="Heading3"/>
      </w:pPr>
      <w:r>
        <w:t>In confidence material</w:t>
      </w:r>
    </w:p>
    <w:p w14:paraId="5FCE88F5" w14:textId="0DDA73FB" w:rsidR="00171609" w:rsidRPr="00B82865" w:rsidRDefault="00171609" w:rsidP="00171609">
      <w:pPr>
        <w:pStyle w:val="ListBullet"/>
      </w:pPr>
      <w:r w:rsidRPr="00B82865">
        <w:t xml:space="preserve">This is a public review and all submissions should be provided as public documents that can be placed on the </w:t>
      </w:r>
      <w:r w:rsidR="0086364D">
        <w:t>PC’s</w:t>
      </w:r>
      <w:r w:rsidRPr="00B82865">
        <w:t xml:space="preserve"> website for others to read and comment on. However, information which is of a confidential nature or which is submitted in confidence can be treated as such by the </w:t>
      </w:r>
      <w:r w:rsidR="0086364D">
        <w:t>PC</w:t>
      </w:r>
      <w:r w:rsidRPr="00B82865">
        <w:t>, provided the cause for such treatment is shown.</w:t>
      </w:r>
    </w:p>
    <w:p w14:paraId="65383243" w14:textId="2EFBF86B" w:rsidR="00171609" w:rsidRPr="00B82865" w:rsidRDefault="00171609" w:rsidP="00171609">
      <w:pPr>
        <w:pStyle w:val="ListBullet"/>
      </w:pPr>
      <w:r w:rsidRPr="00B82865">
        <w:t xml:space="preserve">The </w:t>
      </w:r>
      <w:r w:rsidR="0086364D">
        <w:t>PC</w:t>
      </w:r>
      <w:r w:rsidRPr="00B82865">
        <w:t xml:space="preserve"> may also request a non</w:t>
      </w:r>
      <w:r w:rsidRPr="00B82865">
        <w:noBreakHyphen/>
        <w:t>confidential summary of the confidential material it is given, or the reasons why a summary cannot be provided.</w:t>
      </w:r>
    </w:p>
    <w:p w14:paraId="3A58E3B6" w14:textId="77777777" w:rsidR="00171609" w:rsidRPr="00B82865" w:rsidRDefault="00171609" w:rsidP="00171609">
      <w:pPr>
        <w:pStyle w:val="ListBullet"/>
      </w:pPr>
      <w:r w:rsidRPr="00B82865">
        <w:t>Material supplied in confidence should be clearly marked ‘IN CONFIDENCE’ and be in a separate attachment to non</w:t>
      </w:r>
      <w:r w:rsidRPr="00B82865">
        <w:noBreakHyphen/>
        <w:t>confidential material.</w:t>
      </w:r>
    </w:p>
    <w:p w14:paraId="4C46AA58" w14:textId="054738AB" w:rsidR="00171609" w:rsidRPr="00B82865" w:rsidRDefault="00171609" w:rsidP="00171609">
      <w:pPr>
        <w:pStyle w:val="ListBullet"/>
      </w:pPr>
      <w:r w:rsidRPr="00B82865">
        <w:t xml:space="preserve">You are encouraged to contact the </w:t>
      </w:r>
      <w:r w:rsidR="0086364D">
        <w:t>PC</w:t>
      </w:r>
      <w:r w:rsidRPr="00B82865">
        <w:t xml:space="preserve"> for further information and advice before submitting such material.</w:t>
      </w:r>
    </w:p>
    <w:p w14:paraId="1EDA7F86" w14:textId="77777777" w:rsidR="00171609" w:rsidRDefault="00171609" w:rsidP="00171609">
      <w:pPr>
        <w:pStyle w:val="Heading3"/>
      </w:pPr>
      <w:r>
        <w:t>Privacy</w:t>
      </w:r>
    </w:p>
    <w:p w14:paraId="04A63423" w14:textId="77777777" w:rsidR="00171609" w:rsidRPr="00B82865" w:rsidRDefault="00171609" w:rsidP="00171609">
      <w:pPr>
        <w:pStyle w:val="ListBullet"/>
      </w:pPr>
      <w:r w:rsidRPr="00B82865">
        <w:t xml:space="preserve">For privacy reasons, all </w:t>
      </w:r>
      <w:r w:rsidRPr="00F614F2">
        <w:rPr>
          <w:b/>
          <w:bCs/>
        </w:rPr>
        <w:t>personal</w:t>
      </w:r>
      <w:r w:rsidRPr="00B82865">
        <w:t xml:space="preserve"> details (e.g. home and email address, signatures and phone numbers) will be removed before they are published on the website.</w:t>
      </w:r>
    </w:p>
    <w:p w14:paraId="5ACCA19E" w14:textId="305BB194" w:rsidR="00171609" w:rsidRPr="00B82865" w:rsidRDefault="00171609" w:rsidP="00171609">
      <w:pPr>
        <w:pStyle w:val="ListBullet"/>
      </w:pPr>
      <w:r w:rsidRPr="00B82865">
        <w:t xml:space="preserve">You may wish to remain anonymous or use a pseudonym. Please note that, if you choose to remain anonymous or use a pseudonym, the </w:t>
      </w:r>
      <w:r w:rsidR="0086364D">
        <w:t>PC</w:t>
      </w:r>
      <w:r w:rsidRPr="00B82865">
        <w:t xml:space="preserve"> may place less weight on your submission.</w:t>
      </w:r>
    </w:p>
    <w:p w14:paraId="38169820" w14:textId="77777777" w:rsidR="00171609" w:rsidRDefault="00171609" w:rsidP="00171609">
      <w:pPr>
        <w:pStyle w:val="Heading3"/>
      </w:pPr>
      <w:r>
        <w:t>Technical tips</w:t>
      </w:r>
    </w:p>
    <w:p w14:paraId="5B50E406" w14:textId="607EC5BD" w:rsidR="00171609" w:rsidRPr="00B82865" w:rsidRDefault="00171609" w:rsidP="00171609">
      <w:pPr>
        <w:pStyle w:val="ListBullet"/>
      </w:pPr>
      <w:r w:rsidRPr="00B82865">
        <w:t xml:space="preserve">The </w:t>
      </w:r>
      <w:r w:rsidR="0086364D">
        <w:t>PC</w:t>
      </w:r>
      <w:r w:rsidRPr="00B82865">
        <w:t xml:space="preserve"> prefers to receive submissions as a Microsoft Word (.docx) files. PDF files are acceptable if produced from a Word document or similar text based software. You may wish to search the Internet on how to make your documents more accessible or for the more technical, follow advice from Web Content Accessibility Guidelines (WCAG) 2.0: </w:t>
      </w:r>
      <w:r w:rsidRPr="001C4E4D">
        <w:t>https://www.w3.org/TR/WCAG20/</w:t>
      </w:r>
    </w:p>
    <w:p w14:paraId="6D5508D2" w14:textId="77777777" w:rsidR="00171609" w:rsidRPr="00B82865" w:rsidRDefault="00171609" w:rsidP="00171609">
      <w:pPr>
        <w:pStyle w:val="ListBullet"/>
      </w:pPr>
      <w:r w:rsidRPr="00B82865">
        <w:lastRenderedPageBreak/>
        <w:t>Do not send password protected files.</w:t>
      </w:r>
    </w:p>
    <w:p w14:paraId="0CAA2631" w14:textId="77777777" w:rsidR="00171609" w:rsidRPr="00B82865" w:rsidRDefault="00171609" w:rsidP="00171609">
      <w:pPr>
        <w:pStyle w:val="ListBullet"/>
      </w:pPr>
      <w:r w:rsidRPr="00B82865">
        <w:t>Track changes, editing marks, hidden text and internal links should be removed from submissions.</w:t>
      </w:r>
    </w:p>
    <w:p w14:paraId="537D800E" w14:textId="77777777" w:rsidR="00171609" w:rsidRPr="00B82865" w:rsidRDefault="00171609" w:rsidP="00171609">
      <w:pPr>
        <w:pStyle w:val="ListBullet"/>
      </w:pPr>
      <w:r w:rsidRPr="00B82865">
        <w:t xml:space="preserve">To minimise linking problems, type the full web address (for example, </w:t>
      </w:r>
      <w:r w:rsidRPr="001C4E4D">
        <w:t>http://www.referred</w:t>
      </w:r>
      <w:r w:rsidRPr="001C4E4D">
        <w:noBreakHyphen/>
        <w:t>website.com/folder/file</w:t>
      </w:r>
      <w:r w:rsidRPr="001C4E4D">
        <w:noBreakHyphen/>
        <w:t>name.html)</w:t>
      </w:r>
      <w:r w:rsidRPr="00B82865">
        <w:t>.</w:t>
      </w:r>
    </w:p>
    <w:p w14:paraId="0407BE1F" w14:textId="77777777" w:rsidR="00171609" w:rsidRDefault="00171609" w:rsidP="00171609">
      <w:pPr>
        <w:pStyle w:val="Heading2-nonumber"/>
      </w:pPr>
      <w:bookmarkStart w:id="23" w:name="_Toc196822661"/>
      <w:bookmarkStart w:id="24" w:name="_Toc197595101"/>
      <w:r>
        <w:t>How to lodge a submission</w:t>
      </w:r>
      <w:bookmarkEnd w:id="23"/>
      <w:bookmarkEnd w:id="24"/>
    </w:p>
    <w:p w14:paraId="69BFAE79" w14:textId="7F8674E0" w:rsidR="00171609" w:rsidRDefault="00171609" w:rsidP="00171609">
      <w:pPr>
        <w:pStyle w:val="BodyText"/>
        <w:spacing w:after="240"/>
      </w:pPr>
      <w:r w:rsidRPr="008960C8">
        <w:t xml:space="preserve">Submissions should be lodged using the online form on the </w:t>
      </w:r>
      <w:r w:rsidR="0086364D">
        <w:t>PC’s</w:t>
      </w:r>
      <w:r w:rsidRPr="008960C8">
        <w:t xml:space="preserve"> website. Submissions lodged by post should be accompanied by a submission cover sheet</w:t>
      </w:r>
      <w:r>
        <w:t xml:space="preserve">, available from the </w:t>
      </w:r>
      <w:r w:rsidR="0086364D">
        <w:t>PC’s</w:t>
      </w:r>
      <w:r>
        <w:t xml:space="preserve"> website</w:t>
      </w:r>
      <w:r w:rsidRPr="008960C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621"/>
      </w:tblGrid>
      <w:tr w:rsidR="00171609" w14:paraId="3C11E758" w14:textId="77777777">
        <w:trPr>
          <w:tblHeader/>
        </w:trPr>
        <w:tc>
          <w:tcPr>
            <w:tcW w:w="1384" w:type="dxa"/>
          </w:tcPr>
          <w:p w14:paraId="29D79EE7" w14:textId="77777777" w:rsidR="00171609" w:rsidRDefault="00171609">
            <w:pPr>
              <w:pStyle w:val="BodyText"/>
              <w:tabs>
                <w:tab w:val="left" w:pos="1701"/>
              </w:tabs>
            </w:pPr>
            <w:r>
              <w:t>Online*</w:t>
            </w:r>
          </w:p>
        </w:tc>
        <w:tc>
          <w:tcPr>
            <w:tcW w:w="7621" w:type="dxa"/>
          </w:tcPr>
          <w:p w14:paraId="1F205E6E" w14:textId="07E7E364" w:rsidR="00265924" w:rsidRDefault="00265924">
            <w:pPr>
              <w:pStyle w:val="BodyText"/>
              <w:tabs>
                <w:tab w:val="left" w:pos="1701"/>
              </w:tabs>
            </w:pPr>
            <w:r w:rsidRPr="004D472F">
              <w:t>www.pc.gov.au/inquiries/current/competition-analysis-2025</w:t>
            </w:r>
          </w:p>
        </w:tc>
      </w:tr>
      <w:tr w:rsidR="00171609" w14:paraId="6B1E0A3D" w14:textId="77777777">
        <w:tc>
          <w:tcPr>
            <w:tcW w:w="1384" w:type="dxa"/>
          </w:tcPr>
          <w:p w14:paraId="6E65BC45" w14:textId="77777777" w:rsidR="00171609" w:rsidRDefault="00171609">
            <w:pPr>
              <w:pStyle w:val="BodyText"/>
              <w:tabs>
                <w:tab w:val="left" w:pos="1701"/>
              </w:tabs>
            </w:pPr>
            <w:r>
              <w:t>Post*</w:t>
            </w:r>
          </w:p>
        </w:tc>
        <w:tc>
          <w:tcPr>
            <w:tcW w:w="7621" w:type="dxa"/>
          </w:tcPr>
          <w:p w14:paraId="5EAD6809" w14:textId="77777777" w:rsidR="00171609" w:rsidRDefault="00733D4F">
            <w:pPr>
              <w:pStyle w:val="BodyText"/>
              <w:tabs>
                <w:tab w:val="left" w:pos="1701"/>
              </w:tabs>
            </w:pPr>
            <w:r>
              <w:t>National Competition Analysis 2025</w:t>
            </w:r>
            <w:r w:rsidR="00171609">
              <w:br/>
              <w:t>Productivity Commission</w:t>
            </w:r>
            <w:r w:rsidR="00171609">
              <w:br/>
            </w:r>
            <w:r w:rsidR="008264A4">
              <w:t>Locked Bag 2, Collins St East</w:t>
            </w:r>
            <w:r w:rsidR="00171609">
              <w:br/>
            </w:r>
            <w:r w:rsidR="00F614F2">
              <w:t xml:space="preserve">Melbourne </w:t>
            </w:r>
            <w:r w:rsidR="002B236C">
              <w:t>VIC</w:t>
            </w:r>
            <w:r w:rsidR="00CE3768">
              <w:t xml:space="preserve"> </w:t>
            </w:r>
            <w:r w:rsidR="008264A4">
              <w:t>8003</w:t>
            </w:r>
          </w:p>
        </w:tc>
      </w:tr>
      <w:tr w:rsidR="00171609" w14:paraId="08EBF10F" w14:textId="77777777">
        <w:tc>
          <w:tcPr>
            <w:tcW w:w="1384" w:type="dxa"/>
          </w:tcPr>
          <w:p w14:paraId="040DD275" w14:textId="77777777" w:rsidR="00171609" w:rsidRDefault="00171609">
            <w:pPr>
              <w:pStyle w:val="BodyText"/>
              <w:tabs>
                <w:tab w:val="left" w:pos="1701"/>
              </w:tabs>
            </w:pPr>
            <w:r>
              <w:t>Phone</w:t>
            </w:r>
          </w:p>
        </w:tc>
        <w:tc>
          <w:tcPr>
            <w:tcW w:w="7621" w:type="dxa"/>
          </w:tcPr>
          <w:p w14:paraId="3AD90791" w14:textId="77777777" w:rsidR="00171609" w:rsidRDefault="00171609">
            <w:pPr>
              <w:pStyle w:val="BodyText"/>
              <w:tabs>
                <w:tab w:val="left" w:pos="1701"/>
              </w:tabs>
            </w:pPr>
            <w:r>
              <w:t xml:space="preserve">Please contact the Administrative Officer on </w:t>
            </w:r>
            <w:r w:rsidR="00733D4F">
              <w:t>03 9653 2298</w:t>
            </w:r>
          </w:p>
        </w:tc>
      </w:tr>
    </w:tbl>
    <w:p w14:paraId="0044CC4C" w14:textId="1CDCFF9B" w:rsidR="00171609" w:rsidRDefault="00171609" w:rsidP="00171609">
      <w:pPr>
        <w:pStyle w:val="BodyText"/>
      </w:pPr>
      <w:r>
        <w:t>*</w:t>
      </w:r>
      <w:r w:rsidRPr="007354B8">
        <w:t xml:space="preserve"> </w:t>
      </w:r>
      <w:r>
        <w:t xml:space="preserve">If you do not receive notification of receipt of your submission to the </w:t>
      </w:r>
      <w:r w:rsidR="0086364D">
        <w:t>PC</w:t>
      </w:r>
      <w:r>
        <w:t>, please contact the Administrative Officer.</w:t>
      </w:r>
    </w:p>
    <w:p w14:paraId="5187741D" w14:textId="77777777" w:rsidR="00171609" w:rsidRPr="00391500" w:rsidRDefault="00171609" w:rsidP="00171609">
      <w:pPr>
        <w:pStyle w:val="Heading3"/>
      </w:pPr>
      <w:r w:rsidRPr="00391500">
        <w:t>Due date for submissions</w:t>
      </w:r>
    </w:p>
    <w:p w14:paraId="527E526A" w14:textId="6AF484E0" w:rsidR="00D562BA" w:rsidRPr="00D562BA" w:rsidRDefault="00171609" w:rsidP="00171609">
      <w:pPr>
        <w:pStyle w:val="BodyText"/>
      </w:pPr>
      <w:r>
        <w:t xml:space="preserve">Please send submissions to the </w:t>
      </w:r>
      <w:r w:rsidR="0086364D">
        <w:t>PC</w:t>
      </w:r>
      <w:r>
        <w:t xml:space="preserve"> by </w:t>
      </w:r>
      <w:r w:rsidR="00E25230">
        <w:rPr>
          <w:b/>
        </w:rPr>
        <w:t>6</w:t>
      </w:r>
      <w:r>
        <w:rPr>
          <w:b/>
        </w:rPr>
        <w:t> </w:t>
      </w:r>
      <w:r w:rsidR="00E25230">
        <w:rPr>
          <w:b/>
        </w:rPr>
        <w:t>June</w:t>
      </w:r>
      <w:r>
        <w:rPr>
          <w:b/>
        </w:rPr>
        <w:t xml:space="preserve"> </w:t>
      </w:r>
      <w:r w:rsidR="00E25230">
        <w:rPr>
          <w:b/>
        </w:rPr>
        <w:t>2025</w:t>
      </w:r>
      <w:r w:rsidRPr="00A516A2">
        <w:t>.</w:t>
      </w:r>
    </w:p>
    <w:sectPr w:rsidR="00D562BA" w:rsidRPr="00D562BA" w:rsidSect="00D562BA">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5C140" w14:textId="77777777" w:rsidR="00A07DFC" w:rsidRDefault="00A07DFC" w:rsidP="008017BC">
      <w:r>
        <w:separator/>
      </w:r>
    </w:p>
    <w:p w14:paraId="1D23A026" w14:textId="77777777" w:rsidR="00A07DFC" w:rsidRDefault="00A07DFC"/>
  </w:endnote>
  <w:endnote w:type="continuationSeparator" w:id="0">
    <w:p w14:paraId="3D18C795" w14:textId="77777777" w:rsidR="00A07DFC" w:rsidRDefault="00A07DFC" w:rsidP="008017BC">
      <w:r>
        <w:continuationSeparator/>
      </w:r>
    </w:p>
    <w:p w14:paraId="7AAD7B10" w14:textId="77777777" w:rsidR="00A07DFC" w:rsidRDefault="00A07DFC"/>
  </w:endnote>
  <w:endnote w:type="continuationNotice" w:id="1">
    <w:p w14:paraId="631334AE" w14:textId="77777777" w:rsidR="00A07DFC" w:rsidRDefault="00A07DF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AAD8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4590CB77"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22A9" w14:textId="77777777" w:rsidR="00525F6E" w:rsidRPr="00187F05" w:rsidRDefault="00525F6E"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413E490F" w14:textId="3D160902" w:rsidR="00525F6E" w:rsidRPr="0042508F" w:rsidRDefault="00525F6E"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781A2" w14:textId="77777777" w:rsidR="00A07DFC" w:rsidRPr="00C238D1" w:rsidRDefault="00A07DFC" w:rsidP="00273E86">
      <w:pPr>
        <w:spacing w:after="0" w:line="240" w:lineRule="auto"/>
        <w:rPr>
          <w:rStyle w:val="ColourDarkBlue"/>
        </w:rPr>
      </w:pPr>
      <w:r w:rsidRPr="00C238D1">
        <w:rPr>
          <w:rStyle w:val="ColourDarkBlue"/>
        </w:rPr>
        <w:continuationSeparator/>
      </w:r>
    </w:p>
  </w:footnote>
  <w:footnote w:type="continuationSeparator" w:id="0">
    <w:p w14:paraId="49444C8A" w14:textId="77777777" w:rsidR="00A07DFC" w:rsidRPr="001D7D9B" w:rsidRDefault="00A07DFC" w:rsidP="001D7D9B">
      <w:pPr>
        <w:spacing w:after="0" w:line="240" w:lineRule="auto"/>
        <w:rPr>
          <w:color w:val="265A9A" w:themeColor="background2"/>
        </w:rPr>
      </w:pPr>
      <w:r w:rsidRPr="00C238D1">
        <w:rPr>
          <w:rStyle w:val="ColourDarkBlue"/>
        </w:rPr>
        <w:continuationSeparator/>
      </w:r>
    </w:p>
  </w:footnote>
  <w:footnote w:type="continuationNotice" w:id="1">
    <w:p w14:paraId="1A591446" w14:textId="77777777" w:rsidR="00A07DFC" w:rsidRDefault="00A07D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3CE89" w14:textId="720B46E4" w:rsidR="00596550" w:rsidRDefault="00000000" w:rsidP="00596550">
    <w:pPr>
      <w:pStyle w:val="Header-KeylineRight"/>
    </w:pPr>
    <w:sdt>
      <w:sdtPr>
        <w:rPr>
          <w:rStyle w:val="Strong"/>
        </w:rPr>
        <w:alias w:val="Title"/>
        <w:tag w:val=""/>
        <w:id w:val="-1701777645"/>
        <w:placeholder>
          <w:docPart w:val="1395D14ADA3740669987E65786750F08"/>
        </w:placeholder>
        <w:dataBinding w:prefixMappings="xmlns:ns0='http://purl.org/dc/elements/1.1/' xmlns:ns1='http://schemas.openxmlformats.org/package/2006/metadata/core-properties' " w:xpath="/ns1:coreProperties[1]/ns0:title[1]" w:storeItemID="{6C3C8BC8-F283-45AE-878A-BAB7291924A1}"/>
        <w:text/>
      </w:sdtPr>
      <w:sdtContent>
        <w:r w:rsidR="009E4AD3">
          <w:rPr>
            <w:rStyle w:val="Strong"/>
          </w:rPr>
          <w:t>National Competition Policy</w:t>
        </w:r>
      </w:sdtContent>
    </w:sdt>
    <w:r w:rsidR="00596550">
      <w:t xml:space="preserve"> Inquiry Report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533E1" w14:textId="6A0F326F" w:rsidR="00030B9A" w:rsidRPr="00E55805" w:rsidRDefault="00E55805" w:rsidP="00E55805">
    <w:pPr>
      <w:pStyle w:val="Header-Keyline"/>
      <w:rPr>
        <w:b/>
        <w:bCs/>
      </w:rPr>
    </w:pPr>
    <w:r w:rsidRPr="00E55805">
      <w:rPr>
        <w:rStyle w:val="Strong"/>
        <w:b w:val="0"/>
        <w:bCs w:val="0"/>
      </w:rPr>
      <w:t>Call for submissions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15D25" w14:textId="018B0CB4" w:rsidR="00D910BC" w:rsidRDefault="0002355B" w:rsidP="00525F6E">
    <w:pPr>
      <w:pStyle w:val="Header-KeylineRight"/>
    </w:pPr>
    <w:fldSimple w:instr="STYLEREF  Title  \* MERGEFORMAT">
      <w:r w:rsidR="00442E6A">
        <w:rPr>
          <w:noProof/>
        </w:rPr>
        <w:t>National Competition Policy analysis 2025</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65D83" w14:textId="200630B9" w:rsidR="00030B9A" w:rsidRDefault="00030B9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C1A0E" w14:textId="328FF034" w:rsidR="00D910BC" w:rsidRDefault="00E55805" w:rsidP="00D910BC">
    <w:pPr>
      <w:pStyle w:val="Header-Keyline"/>
    </w:pPr>
    <w:r>
      <w:t>Call for submissions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A7458" w14:textId="27E81B1A" w:rsidR="00030B9A" w:rsidRDefault="00030B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1EF82" w14:textId="2E2CDBCE" w:rsidR="00596550" w:rsidRPr="007215EF" w:rsidRDefault="00596550" w:rsidP="00596550">
    <w:r w:rsidRPr="007215EF">
      <w:rPr>
        <w:noProof/>
      </w:rPr>
      <w:drawing>
        <wp:anchor distT="0" distB="0" distL="114300" distR="114300" simplePos="0" relativeHeight="251658240" behindDoc="0" locked="1" layoutInCell="1" allowOverlap="1" wp14:anchorId="1F72748F" wp14:editId="04EE64F9">
          <wp:simplePos x="0" y="0"/>
          <wp:positionH relativeFrom="margin">
            <wp:align>left</wp:align>
          </wp:positionH>
          <wp:positionV relativeFrom="page">
            <wp:align>top</wp:align>
          </wp:positionV>
          <wp:extent cx="2235600" cy="1058400"/>
          <wp:effectExtent l="0" t="0" r="0" b="8890"/>
          <wp:wrapNone/>
          <wp:docPr id="1048477150"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2A199" w14:textId="2FD4AE37" w:rsidR="00596550" w:rsidRPr="007215EF" w:rsidRDefault="00ED0A3E" w:rsidP="00596550">
    <w:r>
      <w:rPr>
        <w:noProof/>
      </w:rPr>
      <w:drawing>
        <wp:anchor distT="0" distB="0" distL="114300" distR="114300" simplePos="0" relativeHeight="251658254" behindDoc="1" locked="0" layoutInCell="1" allowOverlap="1" wp14:anchorId="6D170BFB" wp14:editId="576D3626">
          <wp:simplePos x="0" y="0"/>
          <wp:positionH relativeFrom="page">
            <wp:align>right</wp:align>
          </wp:positionH>
          <wp:positionV relativeFrom="paragraph">
            <wp:posOffset>-504190</wp:posOffset>
          </wp:positionV>
          <wp:extent cx="7560000" cy="10692000"/>
          <wp:effectExtent l="0" t="0" r="3175" b="0"/>
          <wp:wrapNone/>
          <wp:docPr id="17405166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051668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62486C05" w14:textId="77777777" w:rsidR="00596550" w:rsidRPr="00596550" w:rsidRDefault="00596550" w:rsidP="005965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14A71" w14:textId="47B199DD" w:rsidR="00525F6E" w:rsidRPr="00313878" w:rsidRDefault="00313878" w:rsidP="004544D6">
    <w:pPr>
      <w:pStyle w:val="Header-Keyline"/>
      <w:rPr>
        <w:rStyle w:val="Strong"/>
      </w:rPr>
    </w:pPr>
    <w:r w:rsidRPr="00E55805">
      <w:rPr>
        <w:rStyle w:val="Strong"/>
        <w:b w:val="0"/>
        <w:bCs w:val="0"/>
      </w:rPr>
      <w:t>Call for submissions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7D17B" w14:textId="4619DCFA" w:rsidR="00525F6E" w:rsidRDefault="00D910BC" w:rsidP="00D910BC">
    <w:pPr>
      <w:pStyle w:val="Header-KeylineRight"/>
    </w:pPr>
    <w:r>
      <w:fldChar w:fldCharType="begin"/>
    </w:r>
    <w:r>
      <w:instrText xml:space="preserve"> STYLEREF  "Heading 1"  \* MERGEFORMAT </w:instrText>
    </w:r>
    <w:r>
      <w:fldChar w:fldCharType="separate"/>
    </w:r>
    <w:r w:rsidR="0002355B">
      <w:rPr>
        <w:b/>
        <w:bCs/>
        <w:noProof/>
        <w:lang w:val="en-US"/>
      </w:rPr>
      <w:t>Error! No text of specified style in document.</w:t>
    </w:r>
    <w:r>
      <w:rPr>
        <w:noProof/>
      </w:rPr>
      <w:fldChar w:fldCharType="end"/>
    </w:r>
  </w:p>
  <w:p w14:paraId="3CF2D8B6" w14:textId="77777777" w:rsidR="00D910BC" w:rsidRPr="00D910BC" w:rsidRDefault="00D910BC" w:rsidP="00D910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1A0FF" w14:textId="0BAE35AD" w:rsidR="00030B9A" w:rsidRDefault="00030B9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DDE0B" w14:textId="398596E3" w:rsidR="00525F6E" w:rsidRDefault="0002355B" w:rsidP="00B50C6E">
    <w:pPr>
      <w:pStyle w:val="Header-KeylineRight"/>
    </w:pPr>
    <w:fldSimple w:instr="STYLEREF  Title  \* MERGEFORMAT">
      <w:r>
        <w:rPr>
          <w:noProof/>
        </w:rPr>
        <w:t>National Competition Policy analysis 2025</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016ED" w14:textId="6D85304C" w:rsidR="00525F6E" w:rsidRPr="00BA36DE" w:rsidRDefault="0002355B" w:rsidP="00BA36DE">
    <w:pPr>
      <w:pStyle w:val="Header-KeylineRight"/>
    </w:pPr>
    <w:fldSimple w:instr="STYLEREF  Title  \* MERGEFORMAT">
      <w:r w:rsidR="00442E6A">
        <w:rPr>
          <w:noProof/>
        </w:rPr>
        <w:t>National Competition Policy analysis 2025</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CC0F9" w14:textId="1D297E5D" w:rsidR="00030B9A" w:rsidRDefault="00030B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86D5A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12A67D5"/>
    <w:multiLevelType w:val="hybridMultilevel"/>
    <w:tmpl w:val="9404E4F0"/>
    <w:lvl w:ilvl="0" w:tplc="19425D88">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665246"/>
    <w:multiLevelType w:val="multilevel"/>
    <w:tmpl w:val="55366B42"/>
    <w:numStyleLink w:val="LetteredList"/>
  </w:abstractNum>
  <w:abstractNum w:abstractNumId="13" w15:restartNumberingAfterBreak="0">
    <w:nsid w:val="2DFE29AF"/>
    <w:multiLevelType w:val="multilevel"/>
    <w:tmpl w:val="72768BCE"/>
    <w:numStyleLink w:val="AppendixHeadingList"/>
  </w:abstractNum>
  <w:abstractNum w:abstractNumId="1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8" w15:restartNumberingAfterBreak="0">
    <w:nsid w:val="761B4A1B"/>
    <w:multiLevelType w:val="multilevel"/>
    <w:tmpl w:val="4F48000A"/>
    <w:numStyleLink w:val="Alphalist"/>
  </w:abstractNum>
  <w:num w:numId="1" w16cid:durableId="2016034059">
    <w:abstractNumId w:val="1"/>
  </w:num>
  <w:num w:numId="2" w16cid:durableId="669454785">
    <w:abstractNumId w:val="2"/>
  </w:num>
  <w:num w:numId="3" w16cid:durableId="237981204">
    <w:abstractNumId w:val="8"/>
  </w:num>
  <w:num w:numId="4" w16cid:durableId="489297770">
    <w:abstractNumId w:val="4"/>
  </w:num>
  <w:num w:numId="5" w16cid:durableId="2068912339">
    <w:abstractNumId w:val="11"/>
  </w:num>
  <w:num w:numId="6" w16cid:durableId="246811846">
    <w:abstractNumId w:val="16"/>
  </w:num>
  <w:num w:numId="7" w16cid:durableId="1165777959">
    <w:abstractNumId w:val="17"/>
  </w:num>
  <w:num w:numId="8" w16cid:durableId="47847638">
    <w:abstractNumId w:val="15"/>
  </w:num>
  <w:num w:numId="9" w16cid:durableId="794174031">
    <w:abstractNumId w:val="13"/>
  </w:num>
  <w:num w:numId="10" w16cid:durableId="695161923">
    <w:abstractNumId w:val="9"/>
  </w:num>
  <w:num w:numId="11" w16cid:durableId="1318148790">
    <w:abstractNumId w:val="12"/>
  </w:num>
  <w:num w:numId="12" w16cid:durableId="91632300">
    <w:abstractNumId w:val="18"/>
  </w:num>
  <w:num w:numId="13" w16cid:durableId="1589533734">
    <w:abstractNumId w:val="0"/>
  </w:num>
  <w:num w:numId="14" w16cid:durableId="1007749469">
    <w:abstractNumId w:val="5"/>
  </w:num>
  <w:num w:numId="15" w16cid:durableId="994139047">
    <w:abstractNumId w:val="10"/>
  </w:num>
  <w:num w:numId="16" w16cid:durableId="1334532482">
    <w:abstractNumId w:val="7"/>
  </w:num>
  <w:num w:numId="17" w16cid:durableId="962231512">
    <w:abstractNumId w:val="6"/>
  </w:num>
  <w:num w:numId="18" w16cid:durableId="834339786">
    <w:abstractNumId w:val="3"/>
  </w:num>
  <w:num w:numId="19" w16cid:durableId="2046907956">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B9A"/>
    <w:rsid w:val="00000075"/>
    <w:rsid w:val="00000587"/>
    <w:rsid w:val="00000F3C"/>
    <w:rsid w:val="00002D9F"/>
    <w:rsid w:val="000030E4"/>
    <w:rsid w:val="00003D38"/>
    <w:rsid w:val="00003E47"/>
    <w:rsid w:val="00004489"/>
    <w:rsid w:val="00005587"/>
    <w:rsid w:val="00005C79"/>
    <w:rsid w:val="00005D8B"/>
    <w:rsid w:val="0000691D"/>
    <w:rsid w:val="000116BF"/>
    <w:rsid w:val="000118A3"/>
    <w:rsid w:val="00011DE4"/>
    <w:rsid w:val="000121E0"/>
    <w:rsid w:val="000126BF"/>
    <w:rsid w:val="00012DE3"/>
    <w:rsid w:val="00014DC8"/>
    <w:rsid w:val="000159E7"/>
    <w:rsid w:val="00015B81"/>
    <w:rsid w:val="00015C5C"/>
    <w:rsid w:val="00016232"/>
    <w:rsid w:val="00017108"/>
    <w:rsid w:val="00017179"/>
    <w:rsid w:val="000177EE"/>
    <w:rsid w:val="00017E88"/>
    <w:rsid w:val="00020CFB"/>
    <w:rsid w:val="00020E67"/>
    <w:rsid w:val="00020FFD"/>
    <w:rsid w:val="000214C6"/>
    <w:rsid w:val="0002160E"/>
    <w:rsid w:val="00022134"/>
    <w:rsid w:val="0002355B"/>
    <w:rsid w:val="00024012"/>
    <w:rsid w:val="00024544"/>
    <w:rsid w:val="00024875"/>
    <w:rsid w:val="00025267"/>
    <w:rsid w:val="00025CF0"/>
    <w:rsid w:val="00026BD8"/>
    <w:rsid w:val="00026C04"/>
    <w:rsid w:val="0002736B"/>
    <w:rsid w:val="00027C1F"/>
    <w:rsid w:val="000300AF"/>
    <w:rsid w:val="00030B9A"/>
    <w:rsid w:val="000310A7"/>
    <w:rsid w:val="0003184D"/>
    <w:rsid w:val="00031B34"/>
    <w:rsid w:val="00032009"/>
    <w:rsid w:val="00032843"/>
    <w:rsid w:val="000331E4"/>
    <w:rsid w:val="0003338D"/>
    <w:rsid w:val="00033619"/>
    <w:rsid w:val="00033C3A"/>
    <w:rsid w:val="00033D2A"/>
    <w:rsid w:val="0003409C"/>
    <w:rsid w:val="00034631"/>
    <w:rsid w:val="00034BB8"/>
    <w:rsid w:val="00034E56"/>
    <w:rsid w:val="00034E6A"/>
    <w:rsid w:val="000354A7"/>
    <w:rsid w:val="00037BE6"/>
    <w:rsid w:val="0004040F"/>
    <w:rsid w:val="00040D8A"/>
    <w:rsid w:val="00040FEF"/>
    <w:rsid w:val="00042D6C"/>
    <w:rsid w:val="00043090"/>
    <w:rsid w:val="0004378D"/>
    <w:rsid w:val="00043EE9"/>
    <w:rsid w:val="0004476E"/>
    <w:rsid w:val="00045F03"/>
    <w:rsid w:val="000463D7"/>
    <w:rsid w:val="00047117"/>
    <w:rsid w:val="0004764D"/>
    <w:rsid w:val="00047894"/>
    <w:rsid w:val="00050452"/>
    <w:rsid w:val="000509B2"/>
    <w:rsid w:val="0005151B"/>
    <w:rsid w:val="00052439"/>
    <w:rsid w:val="0005299F"/>
    <w:rsid w:val="00052A75"/>
    <w:rsid w:val="00052A97"/>
    <w:rsid w:val="000532CE"/>
    <w:rsid w:val="00054C95"/>
    <w:rsid w:val="0005500E"/>
    <w:rsid w:val="00055415"/>
    <w:rsid w:val="000561CF"/>
    <w:rsid w:val="000561E9"/>
    <w:rsid w:val="0005627F"/>
    <w:rsid w:val="000562DE"/>
    <w:rsid w:val="00056FE2"/>
    <w:rsid w:val="0005774F"/>
    <w:rsid w:val="000577AE"/>
    <w:rsid w:val="00061370"/>
    <w:rsid w:val="00061402"/>
    <w:rsid w:val="000618F7"/>
    <w:rsid w:val="00061E98"/>
    <w:rsid w:val="00062053"/>
    <w:rsid w:val="000626C2"/>
    <w:rsid w:val="00062A24"/>
    <w:rsid w:val="00062A44"/>
    <w:rsid w:val="0006314D"/>
    <w:rsid w:val="0006322C"/>
    <w:rsid w:val="00064496"/>
    <w:rsid w:val="0006568D"/>
    <w:rsid w:val="00065C05"/>
    <w:rsid w:val="000660B2"/>
    <w:rsid w:val="0006665F"/>
    <w:rsid w:val="00066CD1"/>
    <w:rsid w:val="000678B2"/>
    <w:rsid w:val="0007157C"/>
    <w:rsid w:val="00071E21"/>
    <w:rsid w:val="00072387"/>
    <w:rsid w:val="000724AE"/>
    <w:rsid w:val="000740DB"/>
    <w:rsid w:val="0007428B"/>
    <w:rsid w:val="00075DCC"/>
    <w:rsid w:val="00076244"/>
    <w:rsid w:val="0007704F"/>
    <w:rsid w:val="0007710A"/>
    <w:rsid w:val="0007776A"/>
    <w:rsid w:val="000778FD"/>
    <w:rsid w:val="00077A76"/>
    <w:rsid w:val="0008037D"/>
    <w:rsid w:val="00080EE5"/>
    <w:rsid w:val="00082EAE"/>
    <w:rsid w:val="000845FE"/>
    <w:rsid w:val="00084660"/>
    <w:rsid w:val="000847ED"/>
    <w:rsid w:val="00085148"/>
    <w:rsid w:val="00085BAC"/>
    <w:rsid w:val="00085FB9"/>
    <w:rsid w:val="0008720B"/>
    <w:rsid w:val="000902B1"/>
    <w:rsid w:val="000904CA"/>
    <w:rsid w:val="0009050B"/>
    <w:rsid w:val="00091286"/>
    <w:rsid w:val="00091793"/>
    <w:rsid w:val="00091E20"/>
    <w:rsid w:val="00094E45"/>
    <w:rsid w:val="00095644"/>
    <w:rsid w:val="00097E84"/>
    <w:rsid w:val="00097EBD"/>
    <w:rsid w:val="000A0F08"/>
    <w:rsid w:val="000A1D28"/>
    <w:rsid w:val="000A237C"/>
    <w:rsid w:val="000A38AA"/>
    <w:rsid w:val="000A4CFB"/>
    <w:rsid w:val="000A5C74"/>
    <w:rsid w:val="000A6171"/>
    <w:rsid w:val="000A7A1A"/>
    <w:rsid w:val="000A7A8F"/>
    <w:rsid w:val="000A7B42"/>
    <w:rsid w:val="000B12C5"/>
    <w:rsid w:val="000B1552"/>
    <w:rsid w:val="000B35AA"/>
    <w:rsid w:val="000B3BDC"/>
    <w:rsid w:val="000B497F"/>
    <w:rsid w:val="000B4A72"/>
    <w:rsid w:val="000B5105"/>
    <w:rsid w:val="000B701F"/>
    <w:rsid w:val="000B70B1"/>
    <w:rsid w:val="000B788A"/>
    <w:rsid w:val="000C0C44"/>
    <w:rsid w:val="000C368D"/>
    <w:rsid w:val="000C3D0E"/>
    <w:rsid w:val="000C3E7C"/>
    <w:rsid w:val="000C4E0B"/>
    <w:rsid w:val="000C5D33"/>
    <w:rsid w:val="000C69AD"/>
    <w:rsid w:val="000C6B77"/>
    <w:rsid w:val="000C6F4E"/>
    <w:rsid w:val="000D0EFA"/>
    <w:rsid w:val="000D1589"/>
    <w:rsid w:val="000D210F"/>
    <w:rsid w:val="000D21B7"/>
    <w:rsid w:val="000D2A68"/>
    <w:rsid w:val="000D2A73"/>
    <w:rsid w:val="000D35D0"/>
    <w:rsid w:val="000D50A0"/>
    <w:rsid w:val="000D61BE"/>
    <w:rsid w:val="000D6940"/>
    <w:rsid w:val="000D6E33"/>
    <w:rsid w:val="000D78A1"/>
    <w:rsid w:val="000E0951"/>
    <w:rsid w:val="000E0C09"/>
    <w:rsid w:val="000E0D70"/>
    <w:rsid w:val="000E0ED8"/>
    <w:rsid w:val="000E1C8F"/>
    <w:rsid w:val="000E30F9"/>
    <w:rsid w:val="000E406B"/>
    <w:rsid w:val="000E43B0"/>
    <w:rsid w:val="000E5E7E"/>
    <w:rsid w:val="000E5F64"/>
    <w:rsid w:val="000E76B7"/>
    <w:rsid w:val="000E7745"/>
    <w:rsid w:val="000E7D83"/>
    <w:rsid w:val="000F0078"/>
    <w:rsid w:val="000F2110"/>
    <w:rsid w:val="000F23FF"/>
    <w:rsid w:val="000F3102"/>
    <w:rsid w:val="000F35B9"/>
    <w:rsid w:val="000F3C96"/>
    <w:rsid w:val="000F4488"/>
    <w:rsid w:val="000F64A6"/>
    <w:rsid w:val="000F706C"/>
    <w:rsid w:val="000F7B83"/>
    <w:rsid w:val="000F7E3C"/>
    <w:rsid w:val="0010030C"/>
    <w:rsid w:val="00100FAB"/>
    <w:rsid w:val="00101020"/>
    <w:rsid w:val="00101C66"/>
    <w:rsid w:val="00102323"/>
    <w:rsid w:val="00102864"/>
    <w:rsid w:val="00102BB3"/>
    <w:rsid w:val="0010337A"/>
    <w:rsid w:val="0010339A"/>
    <w:rsid w:val="00105F2E"/>
    <w:rsid w:val="001060FE"/>
    <w:rsid w:val="00106183"/>
    <w:rsid w:val="0010636B"/>
    <w:rsid w:val="00107ECD"/>
    <w:rsid w:val="0011217E"/>
    <w:rsid w:val="00112E8F"/>
    <w:rsid w:val="00112FD0"/>
    <w:rsid w:val="00113022"/>
    <w:rsid w:val="001140E8"/>
    <w:rsid w:val="00115287"/>
    <w:rsid w:val="00115952"/>
    <w:rsid w:val="0011736E"/>
    <w:rsid w:val="0011754C"/>
    <w:rsid w:val="001179AF"/>
    <w:rsid w:val="00120036"/>
    <w:rsid w:val="001202B4"/>
    <w:rsid w:val="00120792"/>
    <w:rsid w:val="001214B3"/>
    <w:rsid w:val="00121805"/>
    <w:rsid w:val="0012254C"/>
    <w:rsid w:val="00122AC6"/>
    <w:rsid w:val="00123848"/>
    <w:rsid w:val="0012414B"/>
    <w:rsid w:val="001243D7"/>
    <w:rsid w:val="00125DCF"/>
    <w:rsid w:val="001268BC"/>
    <w:rsid w:val="001275F3"/>
    <w:rsid w:val="00127AC6"/>
    <w:rsid w:val="00131B86"/>
    <w:rsid w:val="00132F18"/>
    <w:rsid w:val="0013353B"/>
    <w:rsid w:val="00133637"/>
    <w:rsid w:val="00134454"/>
    <w:rsid w:val="0013472B"/>
    <w:rsid w:val="00135555"/>
    <w:rsid w:val="0013722E"/>
    <w:rsid w:val="0013797C"/>
    <w:rsid w:val="00137CCC"/>
    <w:rsid w:val="00137FAB"/>
    <w:rsid w:val="00140E18"/>
    <w:rsid w:val="00140FE2"/>
    <w:rsid w:val="00141E0B"/>
    <w:rsid w:val="00142751"/>
    <w:rsid w:val="00142C19"/>
    <w:rsid w:val="00143B30"/>
    <w:rsid w:val="001441E5"/>
    <w:rsid w:val="0014438E"/>
    <w:rsid w:val="0014454B"/>
    <w:rsid w:val="00144916"/>
    <w:rsid w:val="00144B57"/>
    <w:rsid w:val="00145319"/>
    <w:rsid w:val="00145543"/>
    <w:rsid w:val="00145946"/>
    <w:rsid w:val="00146162"/>
    <w:rsid w:val="00150222"/>
    <w:rsid w:val="001513C2"/>
    <w:rsid w:val="001518D9"/>
    <w:rsid w:val="0015380F"/>
    <w:rsid w:val="00154E0D"/>
    <w:rsid w:val="0015502B"/>
    <w:rsid w:val="00156DB5"/>
    <w:rsid w:val="00157343"/>
    <w:rsid w:val="00157741"/>
    <w:rsid w:val="00157A83"/>
    <w:rsid w:val="001600E9"/>
    <w:rsid w:val="00160566"/>
    <w:rsid w:val="001606E2"/>
    <w:rsid w:val="001607E0"/>
    <w:rsid w:val="00160948"/>
    <w:rsid w:val="00160AA0"/>
    <w:rsid w:val="00160FEC"/>
    <w:rsid w:val="001610E5"/>
    <w:rsid w:val="00161BC8"/>
    <w:rsid w:val="00161BDC"/>
    <w:rsid w:val="00161FB2"/>
    <w:rsid w:val="00162753"/>
    <w:rsid w:val="00163B05"/>
    <w:rsid w:val="00163D1D"/>
    <w:rsid w:val="0016440B"/>
    <w:rsid w:val="00164BB3"/>
    <w:rsid w:val="00165310"/>
    <w:rsid w:val="00165423"/>
    <w:rsid w:val="00165FCB"/>
    <w:rsid w:val="001666EB"/>
    <w:rsid w:val="001701F0"/>
    <w:rsid w:val="00170643"/>
    <w:rsid w:val="001714F3"/>
    <w:rsid w:val="00171609"/>
    <w:rsid w:val="001729EC"/>
    <w:rsid w:val="00172B19"/>
    <w:rsid w:val="001733BC"/>
    <w:rsid w:val="00174237"/>
    <w:rsid w:val="00175D1D"/>
    <w:rsid w:val="00175E82"/>
    <w:rsid w:val="001806F2"/>
    <w:rsid w:val="0018098C"/>
    <w:rsid w:val="00180E55"/>
    <w:rsid w:val="00182B6A"/>
    <w:rsid w:val="00183811"/>
    <w:rsid w:val="00184D22"/>
    <w:rsid w:val="00184F0A"/>
    <w:rsid w:val="001858A5"/>
    <w:rsid w:val="00186789"/>
    <w:rsid w:val="00187355"/>
    <w:rsid w:val="0018745A"/>
    <w:rsid w:val="00187F05"/>
    <w:rsid w:val="001925B6"/>
    <w:rsid w:val="001933C4"/>
    <w:rsid w:val="001939B0"/>
    <w:rsid w:val="0019446F"/>
    <w:rsid w:val="00194DAE"/>
    <w:rsid w:val="001957BF"/>
    <w:rsid w:val="001958EE"/>
    <w:rsid w:val="00195F3A"/>
    <w:rsid w:val="00197E0C"/>
    <w:rsid w:val="001A03B4"/>
    <w:rsid w:val="001A0D77"/>
    <w:rsid w:val="001A13C5"/>
    <w:rsid w:val="001A196A"/>
    <w:rsid w:val="001A1D95"/>
    <w:rsid w:val="001A1DB2"/>
    <w:rsid w:val="001A2565"/>
    <w:rsid w:val="001A278D"/>
    <w:rsid w:val="001A3C07"/>
    <w:rsid w:val="001A3F1B"/>
    <w:rsid w:val="001A4AD5"/>
    <w:rsid w:val="001A588F"/>
    <w:rsid w:val="001A6117"/>
    <w:rsid w:val="001A61CC"/>
    <w:rsid w:val="001A6D5D"/>
    <w:rsid w:val="001A70D2"/>
    <w:rsid w:val="001A716D"/>
    <w:rsid w:val="001A7177"/>
    <w:rsid w:val="001A73C3"/>
    <w:rsid w:val="001A7879"/>
    <w:rsid w:val="001A7CE7"/>
    <w:rsid w:val="001B0BCD"/>
    <w:rsid w:val="001B0E54"/>
    <w:rsid w:val="001B0EE7"/>
    <w:rsid w:val="001B0F64"/>
    <w:rsid w:val="001B1762"/>
    <w:rsid w:val="001B17AC"/>
    <w:rsid w:val="001B1FCD"/>
    <w:rsid w:val="001B30B1"/>
    <w:rsid w:val="001B3214"/>
    <w:rsid w:val="001B35D8"/>
    <w:rsid w:val="001B38B9"/>
    <w:rsid w:val="001B41AD"/>
    <w:rsid w:val="001B4B12"/>
    <w:rsid w:val="001B5262"/>
    <w:rsid w:val="001B588D"/>
    <w:rsid w:val="001B5F26"/>
    <w:rsid w:val="001B6072"/>
    <w:rsid w:val="001B6688"/>
    <w:rsid w:val="001B68B2"/>
    <w:rsid w:val="001C0033"/>
    <w:rsid w:val="001C1AA3"/>
    <w:rsid w:val="001C1D17"/>
    <w:rsid w:val="001C2AD7"/>
    <w:rsid w:val="001C2BCD"/>
    <w:rsid w:val="001C3241"/>
    <w:rsid w:val="001C337F"/>
    <w:rsid w:val="001C45FD"/>
    <w:rsid w:val="001C52B7"/>
    <w:rsid w:val="001C5A6A"/>
    <w:rsid w:val="001C70AD"/>
    <w:rsid w:val="001C7172"/>
    <w:rsid w:val="001C7835"/>
    <w:rsid w:val="001D1022"/>
    <w:rsid w:val="001D1B6A"/>
    <w:rsid w:val="001D2420"/>
    <w:rsid w:val="001D25D6"/>
    <w:rsid w:val="001D364F"/>
    <w:rsid w:val="001D4050"/>
    <w:rsid w:val="001D51E2"/>
    <w:rsid w:val="001D5275"/>
    <w:rsid w:val="001D5A14"/>
    <w:rsid w:val="001D5D1C"/>
    <w:rsid w:val="001D638E"/>
    <w:rsid w:val="001D6CC8"/>
    <w:rsid w:val="001D7707"/>
    <w:rsid w:val="001D7D9B"/>
    <w:rsid w:val="001E0121"/>
    <w:rsid w:val="001E0608"/>
    <w:rsid w:val="001E0DF8"/>
    <w:rsid w:val="001E1CC3"/>
    <w:rsid w:val="001E248B"/>
    <w:rsid w:val="001E2CDA"/>
    <w:rsid w:val="001E31CC"/>
    <w:rsid w:val="001E5037"/>
    <w:rsid w:val="001E5879"/>
    <w:rsid w:val="001E5D4C"/>
    <w:rsid w:val="001E64D7"/>
    <w:rsid w:val="001E748C"/>
    <w:rsid w:val="001F062A"/>
    <w:rsid w:val="001F0BD6"/>
    <w:rsid w:val="001F0C9E"/>
    <w:rsid w:val="001F13C1"/>
    <w:rsid w:val="001F1874"/>
    <w:rsid w:val="001F1E9A"/>
    <w:rsid w:val="001F1F63"/>
    <w:rsid w:val="001F1FA0"/>
    <w:rsid w:val="001F2AC3"/>
    <w:rsid w:val="001F2E9F"/>
    <w:rsid w:val="001F3F5E"/>
    <w:rsid w:val="001F446D"/>
    <w:rsid w:val="001F57EA"/>
    <w:rsid w:val="001F6B0A"/>
    <w:rsid w:val="001F6DAC"/>
    <w:rsid w:val="001F6DEE"/>
    <w:rsid w:val="001F7198"/>
    <w:rsid w:val="00201320"/>
    <w:rsid w:val="0020204A"/>
    <w:rsid w:val="00202063"/>
    <w:rsid w:val="0020305F"/>
    <w:rsid w:val="002039AD"/>
    <w:rsid w:val="00204976"/>
    <w:rsid w:val="00207AA7"/>
    <w:rsid w:val="0021067E"/>
    <w:rsid w:val="00210CE2"/>
    <w:rsid w:val="002112EC"/>
    <w:rsid w:val="00211D23"/>
    <w:rsid w:val="00212C85"/>
    <w:rsid w:val="00212F0A"/>
    <w:rsid w:val="002133A3"/>
    <w:rsid w:val="0021379F"/>
    <w:rsid w:val="00214C65"/>
    <w:rsid w:val="00215178"/>
    <w:rsid w:val="002177E6"/>
    <w:rsid w:val="002202C0"/>
    <w:rsid w:val="00221342"/>
    <w:rsid w:val="00221644"/>
    <w:rsid w:val="002216B4"/>
    <w:rsid w:val="00221800"/>
    <w:rsid w:val="00221AB7"/>
    <w:rsid w:val="00221AEF"/>
    <w:rsid w:val="00223091"/>
    <w:rsid w:val="00223405"/>
    <w:rsid w:val="002254FB"/>
    <w:rsid w:val="00227712"/>
    <w:rsid w:val="00227CD1"/>
    <w:rsid w:val="00227FD9"/>
    <w:rsid w:val="00230D34"/>
    <w:rsid w:val="00230DB3"/>
    <w:rsid w:val="0023152E"/>
    <w:rsid w:val="00231732"/>
    <w:rsid w:val="00231D02"/>
    <w:rsid w:val="002321BF"/>
    <w:rsid w:val="0023236B"/>
    <w:rsid w:val="0023269D"/>
    <w:rsid w:val="00232A9F"/>
    <w:rsid w:val="00232EDA"/>
    <w:rsid w:val="00234174"/>
    <w:rsid w:val="00235F3C"/>
    <w:rsid w:val="00236DEC"/>
    <w:rsid w:val="00240579"/>
    <w:rsid w:val="00240AD7"/>
    <w:rsid w:val="002429F6"/>
    <w:rsid w:val="00242FD2"/>
    <w:rsid w:val="0024338F"/>
    <w:rsid w:val="00244A8F"/>
    <w:rsid w:val="00245438"/>
    <w:rsid w:val="002457DE"/>
    <w:rsid w:val="00246435"/>
    <w:rsid w:val="0024645B"/>
    <w:rsid w:val="0024650C"/>
    <w:rsid w:val="00246BCF"/>
    <w:rsid w:val="002511C4"/>
    <w:rsid w:val="00251245"/>
    <w:rsid w:val="00251A98"/>
    <w:rsid w:val="00251C44"/>
    <w:rsid w:val="00251CA2"/>
    <w:rsid w:val="0025250B"/>
    <w:rsid w:val="00254901"/>
    <w:rsid w:val="0025622A"/>
    <w:rsid w:val="0025629A"/>
    <w:rsid w:val="00257800"/>
    <w:rsid w:val="00260174"/>
    <w:rsid w:val="002601BB"/>
    <w:rsid w:val="002604A9"/>
    <w:rsid w:val="00260EE0"/>
    <w:rsid w:val="00262AF4"/>
    <w:rsid w:val="00263AB5"/>
    <w:rsid w:val="00264F92"/>
    <w:rsid w:val="002657B2"/>
    <w:rsid w:val="00265918"/>
    <w:rsid w:val="00265924"/>
    <w:rsid w:val="002660E5"/>
    <w:rsid w:val="00267418"/>
    <w:rsid w:val="0027043A"/>
    <w:rsid w:val="00270691"/>
    <w:rsid w:val="00270834"/>
    <w:rsid w:val="00270D94"/>
    <w:rsid w:val="002727F6"/>
    <w:rsid w:val="00273290"/>
    <w:rsid w:val="002737DE"/>
    <w:rsid w:val="00273E86"/>
    <w:rsid w:val="002745AD"/>
    <w:rsid w:val="0027565C"/>
    <w:rsid w:val="0027735A"/>
    <w:rsid w:val="002806AF"/>
    <w:rsid w:val="00280B22"/>
    <w:rsid w:val="002814E6"/>
    <w:rsid w:val="00281A54"/>
    <w:rsid w:val="00281CE0"/>
    <w:rsid w:val="00281D9F"/>
    <w:rsid w:val="00282067"/>
    <w:rsid w:val="002822BE"/>
    <w:rsid w:val="00282AE5"/>
    <w:rsid w:val="00282C54"/>
    <w:rsid w:val="00282F60"/>
    <w:rsid w:val="00283E24"/>
    <w:rsid w:val="00284AD5"/>
    <w:rsid w:val="00284D6D"/>
    <w:rsid w:val="00284F04"/>
    <w:rsid w:val="00287114"/>
    <w:rsid w:val="0029177A"/>
    <w:rsid w:val="0029252C"/>
    <w:rsid w:val="00292D0A"/>
    <w:rsid w:val="00292FD5"/>
    <w:rsid w:val="0029310E"/>
    <w:rsid w:val="0029363E"/>
    <w:rsid w:val="002936B4"/>
    <w:rsid w:val="002949FC"/>
    <w:rsid w:val="0029513C"/>
    <w:rsid w:val="002951E6"/>
    <w:rsid w:val="002952E6"/>
    <w:rsid w:val="00295330"/>
    <w:rsid w:val="0029549F"/>
    <w:rsid w:val="002A0102"/>
    <w:rsid w:val="002A1346"/>
    <w:rsid w:val="002A16F5"/>
    <w:rsid w:val="002A2724"/>
    <w:rsid w:val="002A29A4"/>
    <w:rsid w:val="002A2F06"/>
    <w:rsid w:val="002A3BEC"/>
    <w:rsid w:val="002A3BF1"/>
    <w:rsid w:val="002A4CDF"/>
    <w:rsid w:val="002A561B"/>
    <w:rsid w:val="002A5779"/>
    <w:rsid w:val="002A5BF7"/>
    <w:rsid w:val="002A5C60"/>
    <w:rsid w:val="002A5F07"/>
    <w:rsid w:val="002A669C"/>
    <w:rsid w:val="002A6897"/>
    <w:rsid w:val="002B0577"/>
    <w:rsid w:val="002B057D"/>
    <w:rsid w:val="002B074A"/>
    <w:rsid w:val="002B0EF6"/>
    <w:rsid w:val="002B1EBD"/>
    <w:rsid w:val="002B2075"/>
    <w:rsid w:val="002B236C"/>
    <w:rsid w:val="002B325A"/>
    <w:rsid w:val="002B3F74"/>
    <w:rsid w:val="002B4071"/>
    <w:rsid w:val="002B4969"/>
    <w:rsid w:val="002B6252"/>
    <w:rsid w:val="002B6645"/>
    <w:rsid w:val="002B7621"/>
    <w:rsid w:val="002B7A75"/>
    <w:rsid w:val="002C0206"/>
    <w:rsid w:val="002C024D"/>
    <w:rsid w:val="002C1EC9"/>
    <w:rsid w:val="002C284A"/>
    <w:rsid w:val="002C3230"/>
    <w:rsid w:val="002C7147"/>
    <w:rsid w:val="002C797E"/>
    <w:rsid w:val="002C79E9"/>
    <w:rsid w:val="002D33E0"/>
    <w:rsid w:val="002D34EC"/>
    <w:rsid w:val="002D3EDE"/>
    <w:rsid w:val="002D4E1C"/>
    <w:rsid w:val="002D50CB"/>
    <w:rsid w:val="002D5642"/>
    <w:rsid w:val="002D5652"/>
    <w:rsid w:val="002D68C6"/>
    <w:rsid w:val="002E00C4"/>
    <w:rsid w:val="002E1326"/>
    <w:rsid w:val="002E218B"/>
    <w:rsid w:val="002E2D79"/>
    <w:rsid w:val="002E2E38"/>
    <w:rsid w:val="002E3A2D"/>
    <w:rsid w:val="002E3F19"/>
    <w:rsid w:val="002E51D2"/>
    <w:rsid w:val="002E754B"/>
    <w:rsid w:val="002E7A0E"/>
    <w:rsid w:val="002E7EFA"/>
    <w:rsid w:val="002F0D02"/>
    <w:rsid w:val="002F0D10"/>
    <w:rsid w:val="002F1A3E"/>
    <w:rsid w:val="002F1B7A"/>
    <w:rsid w:val="002F1EF8"/>
    <w:rsid w:val="002F2035"/>
    <w:rsid w:val="002F24A0"/>
    <w:rsid w:val="002F290C"/>
    <w:rsid w:val="002F2EE2"/>
    <w:rsid w:val="002F33DF"/>
    <w:rsid w:val="002F35AF"/>
    <w:rsid w:val="002F44C5"/>
    <w:rsid w:val="002F49C5"/>
    <w:rsid w:val="002F4C47"/>
    <w:rsid w:val="002F517F"/>
    <w:rsid w:val="002F5EB0"/>
    <w:rsid w:val="002F6386"/>
    <w:rsid w:val="002F67C4"/>
    <w:rsid w:val="002F6CBB"/>
    <w:rsid w:val="002F6CCD"/>
    <w:rsid w:val="00300EE0"/>
    <w:rsid w:val="00301B7A"/>
    <w:rsid w:val="003035A3"/>
    <w:rsid w:val="00303704"/>
    <w:rsid w:val="00305108"/>
    <w:rsid w:val="00305171"/>
    <w:rsid w:val="003059D1"/>
    <w:rsid w:val="00306211"/>
    <w:rsid w:val="003100A4"/>
    <w:rsid w:val="003117B4"/>
    <w:rsid w:val="00311E66"/>
    <w:rsid w:val="0031220C"/>
    <w:rsid w:val="00312787"/>
    <w:rsid w:val="00312C1C"/>
    <w:rsid w:val="00312E24"/>
    <w:rsid w:val="003133C2"/>
    <w:rsid w:val="003135FF"/>
    <w:rsid w:val="00313878"/>
    <w:rsid w:val="00313CCD"/>
    <w:rsid w:val="00314182"/>
    <w:rsid w:val="003143E3"/>
    <w:rsid w:val="00314DFF"/>
    <w:rsid w:val="003154E9"/>
    <w:rsid w:val="00315DBE"/>
    <w:rsid w:val="00316473"/>
    <w:rsid w:val="00316774"/>
    <w:rsid w:val="0031735D"/>
    <w:rsid w:val="00317987"/>
    <w:rsid w:val="0032067F"/>
    <w:rsid w:val="00320F5C"/>
    <w:rsid w:val="0032304A"/>
    <w:rsid w:val="00323339"/>
    <w:rsid w:val="00323400"/>
    <w:rsid w:val="00324489"/>
    <w:rsid w:val="00324773"/>
    <w:rsid w:val="00324DFD"/>
    <w:rsid w:val="00325DA9"/>
    <w:rsid w:val="00325FF9"/>
    <w:rsid w:val="00326035"/>
    <w:rsid w:val="00326A17"/>
    <w:rsid w:val="00326A36"/>
    <w:rsid w:val="00327D17"/>
    <w:rsid w:val="00330397"/>
    <w:rsid w:val="00330E91"/>
    <w:rsid w:val="00331571"/>
    <w:rsid w:val="0033214C"/>
    <w:rsid w:val="00332638"/>
    <w:rsid w:val="00332E62"/>
    <w:rsid w:val="00333C66"/>
    <w:rsid w:val="00333FC2"/>
    <w:rsid w:val="00334375"/>
    <w:rsid w:val="00335E5F"/>
    <w:rsid w:val="003362A2"/>
    <w:rsid w:val="00336A5F"/>
    <w:rsid w:val="00336ECB"/>
    <w:rsid w:val="003402FD"/>
    <w:rsid w:val="00343AB3"/>
    <w:rsid w:val="00344404"/>
    <w:rsid w:val="00344E0C"/>
    <w:rsid w:val="0034507A"/>
    <w:rsid w:val="00345CC9"/>
    <w:rsid w:val="0034680A"/>
    <w:rsid w:val="0035048D"/>
    <w:rsid w:val="00350B2E"/>
    <w:rsid w:val="003516FC"/>
    <w:rsid w:val="00352FEC"/>
    <w:rsid w:val="0035322A"/>
    <w:rsid w:val="0035345F"/>
    <w:rsid w:val="00353D23"/>
    <w:rsid w:val="00354696"/>
    <w:rsid w:val="00354BC2"/>
    <w:rsid w:val="0035519A"/>
    <w:rsid w:val="00355E36"/>
    <w:rsid w:val="003572DD"/>
    <w:rsid w:val="00357C49"/>
    <w:rsid w:val="0036059A"/>
    <w:rsid w:val="003608B8"/>
    <w:rsid w:val="00360983"/>
    <w:rsid w:val="003620CA"/>
    <w:rsid w:val="00362196"/>
    <w:rsid w:val="00363FF8"/>
    <w:rsid w:val="003640E1"/>
    <w:rsid w:val="00364534"/>
    <w:rsid w:val="003650EF"/>
    <w:rsid w:val="00365987"/>
    <w:rsid w:val="00365E78"/>
    <w:rsid w:val="00367545"/>
    <w:rsid w:val="003676CA"/>
    <w:rsid w:val="0037077D"/>
    <w:rsid w:val="00370C9B"/>
    <w:rsid w:val="00370DD6"/>
    <w:rsid w:val="00370F91"/>
    <w:rsid w:val="00371364"/>
    <w:rsid w:val="0037148E"/>
    <w:rsid w:val="00371C0E"/>
    <w:rsid w:val="00371FAD"/>
    <w:rsid w:val="0037312B"/>
    <w:rsid w:val="003733B7"/>
    <w:rsid w:val="003738EF"/>
    <w:rsid w:val="003745A1"/>
    <w:rsid w:val="00376491"/>
    <w:rsid w:val="0037721D"/>
    <w:rsid w:val="00380522"/>
    <w:rsid w:val="003806BA"/>
    <w:rsid w:val="00380D15"/>
    <w:rsid w:val="0038102A"/>
    <w:rsid w:val="00381C53"/>
    <w:rsid w:val="00382DF3"/>
    <w:rsid w:val="003833B4"/>
    <w:rsid w:val="003838CD"/>
    <w:rsid w:val="00383FBF"/>
    <w:rsid w:val="003842BA"/>
    <w:rsid w:val="00384935"/>
    <w:rsid w:val="00384B55"/>
    <w:rsid w:val="00384F55"/>
    <w:rsid w:val="003855EE"/>
    <w:rsid w:val="00386168"/>
    <w:rsid w:val="00386899"/>
    <w:rsid w:val="00386F65"/>
    <w:rsid w:val="00386F89"/>
    <w:rsid w:val="00387053"/>
    <w:rsid w:val="0038736B"/>
    <w:rsid w:val="00390F39"/>
    <w:rsid w:val="00391460"/>
    <w:rsid w:val="00392043"/>
    <w:rsid w:val="003926BE"/>
    <w:rsid w:val="00393A66"/>
    <w:rsid w:val="0039423C"/>
    <w:rsid w:val="003948AE"/>
    <w:rsid w:val="00394F9A"/>
    <w:rsid w:val="00395CCE"/>
    <w:rsid w:val="00395FF7"/>
    <w:rsid w:val="003965F3"/>
    <w:rsid w:val="00397F80"/>
    <w:rsid w:val="003A0EA8"/>
    <w:rsid w:val="003A14D9"/>
    <w:rsid w:val="003A25B4"/>
    <w:rsid w:val="003A467A"/>
    <w:rsid w:val="003A4EA1"/>
    <w:rsid w:val="003A512C"/>
    <w:rsid w:val="003A5BC2"/>
    <w:rsid w:val="003A5C89"/>
    <w:rsid w:val="003A5CF3"/>
    <w:rsid w:val="003A706D"/>
    <w:rsid w:val="003A71D3"/>
    <w:rsid w:val="003A743E"/>
    <w:rsid w:val="003A7ADE"/>
    <w:rsid w:val="003A7E8E"/>
    <w:rsid w:val="003B063E"/>
    <w:rsid w:val="003B0CDD"/>
    <w:rsid w:val="003B1DCE"/>
    <w:rsid w:val="003B2A34"/>
    <w:rsid w:val="003B3033"/>
    <w:rsid w:val="003B503B"/>
    <w:rsid w:val="003B51C0"/>
    <w:rsid w:val="003B6E2C"/>
    <w:rsid w:val="003B6F8F"/>
    <w:rsid w:val="003B7B39"/>
    <w:rsid w:val="003B7DB1"/>
    <w:rsid w:val="003C01D4"/>
    <w:rsid w:val="003C047D"/>
    <w:rsid w:val="003C09B5"/>
    <w:rsid w:val="003C108F"/>
    <w:rsid w:val="003C2CC3"/>
    <w:rsid w:val="003C4E26"/>
    <w:rsid w:val="003C4E95"/>
    <w:rsid w:val="003C5159"/>
    <w:rsid w:val="003C527D"/>
    <w:rsid w:val="003C5844"/>
    <w:rsid w:val="003C5A40"/>
    <w:rsid w:val="003C5AF4"/>
    <w:rsid w:val="003C607E"/>
    <w:rsid w:val="003C656C"/>
    <w:rsid w:val="003C69BF"/>
    <w:rsid w:val="003D09EE"/>
    <w:rsid w:val="003D132C"/>
    <w:rsid w:val="003D23A3"/>
    <w:rsid w:val="003D24DA"/>
    <w:rsid w:val="003D359F"/>
    <w:rsid w:val="003D570D"/>
    <w:rsid w:val="003D5856"/>
    <w:rsid w:val="003D5B51"/>
    <w:rsid w:val="003D5FEB"/>
    <w:rsid w:val="003D6BC3"/>
    <w:rsid w:val="003D6E4C"/>
    <w:rsid w:val="003D6FED"/>
    <w:rsid w:val="003E0038"/>
    <w:rsid w:val="003E0CCC"/>
    <w:rsid w:val="003E2592"/>
    <w:rsid w:val="003E6055"/>
    <w:rsid w:val="003E66BB"/>
    <w:rsid w:val="003E7367"/>
    <w:rsid w:val="003F085C"/>
    <w:rsid w:val="003F0F6E"/>
    <w:rsid w:val="003F12C3"/>
    <w:rsid w:val="003F2B02"/>
    <w:rsid w:val="003F5C05"/>
    <w:rsid w:val="003F6F1A"/>
    <w:rsid w:val="003F7480"/>
    <w:rsid w:val="003F7E4B"/>
    <w:rsid w:val="0040060F"/>
    <w:rsid w:val="00401C98"/>
    <w:rsid w:val="00403626"/>
    <w:rsid w:val="00403E91"/>
    <w:rsid w:val="00404E0D"/>
    <w:rsid w:val="00404E4F"/>
    <w:rsid w:val="0040596C"/>
    <w:rsid w:val="004064F7"/>
    <w:rsid w:val="004066BD"/>
    <w:rsid w:val="00406E9B"/>
    <w:rsid w:val="00410E94"/>
    <w:rsid w:val="004122FD"/>
    <w:rsid w:val="00412ECB"/>
    <w:rsid w:val="00412F03"/>
    <w:rsid w:val="00413073"/>
    <w:rsid w:val="004132FF"/>
    <w:rsid w:val="00413880"/>
    <w:rsid w:val="004152BF"/>
    <w:rsid w:val="004167BE"/>
    <w:rsid w:val="0041696D"/>
    <w:rsid w:val="0041705A"/>
    <w:rsid w:val="00417251"/>
    <w:rsid w:val="004205E1"/>
    <w:rsid w:val="00420F0E"/>
    <w:rsid w:val="00421597"/>
    <w:rsid w:val="00421961"/>
    <w:rsid w:val="00421C7D"/>
    <w:rsid w:val="00421F0F"/>
    <w:rsid w:val="00422111"/>
    <w:rsid w:val="004224FC"/>
    <w:rsid w:val="00422663"/>
    <w:rsid w:val="00422EF1"/>
    <w:rsid w:val="0042339A"/>
    <w:rsid w:val="00423B15"/>
    <w:rsid w:val="0042441A"/>
    <w:rsid w:val="00424CB8"/>
    <w:rsid w:val="00424D83"/>
    <w:rsid w:val="0042508F"/>
    <w:rsid w:val="004279D5"/>
    <w:rsid w:val="00431012"/>
    <w:rsid w:val="004311D9"/>
    <w:rsid w:val="0043271E"/>
    <w:rsid w:val="0043326D"/>
    <w:rsid w:val="004348F6"/>
    <w:rsid w:val="00435176"/>
    <w:rsid w:val="00436233"/>
    <w:rsid w:val="004379C2"/>
    <w:rsid w:val="00437A04"/>
    <w:rsid w:val="00437DAD"/>
    <w:rsid w:val="004400E8"/>
    <w:rsid w:val="00440517"/>
    <w:rsid w:val="00440B03"/>
    <w:rsid w:val="00441ADE"/>
    <w:rsid w:val="00442E6A"/>
    <w:rsid w:val="00442FFF"/>
    <w:rsid w:val="00443701"/>
    <w:rsid w:val="00444504"/>
    <w:rsid w:val="00446A26"/>
    <w:rsid w:val="004471F8"/>
    <w:rsid w:val="00450210"/>
    <w:rsid w:val="00450456"/>
    <w:rsid w:val="00450C80"/>
    <w:rsid w:val="00451118"/>
    <w:rsid w:val="00451AF9"/>
    <w:rsid w:val="00452036"/>
    <w:rsid w:val="0045233C"/>
    <w:rsid w:val="00452A6E"/>
    <w:rsid w:val="004531F2"/>
    <w:rsid w:val="00453294"/>
    <w:rsid w:val="00453E37"/>
    <w:rsid w:val="00453E61"/>
    <w:rsid w:val="004544D6"/>
    <w:rsid w:val="00455369"/>
    <w:rsid w:val="004566A7"/>
    <w:rsid w:val="00456F4E"/>
    <w:rsid w:val="0046055D"/>
    <w:rsid w:val="00461574"/>
    <w:rsid w:val="0046166E"/>
    <w:rsid w:val="00461CE9"/>
    <w:rsid w:val="00462407"/>
    <w:rsid w:val="00462A84"/>
    <w:rsid w:val="004631DD"/>
    <w:rsid w:val="004635FD"/>
    <w:rsid w:val="00464438"/>
    <w:rsid w:val="00464605"/>
    <w:rsid w:val="0046472B"/>
    <w:rsid w:val="0046478E"/>
    <w:rsid w:val="00467CC6"/>
    <w:rsid w:val="00467D75"/>
    <w:rsid w:val="00467DA7"/>
    <w:rsid w:val="00470129"/>
    <w:rsid w:val="00470F60"/>
    <w:rsid w:val="0047262E"/>
    <w:rsid w:val="004728A0"/>
    <w:rsid w:val="00472A47"/>
    <w:rsid w:val="00472B08"/>
    <w:rsid w:val="00473741"/>
    <w:rsid w:val="004742DD"/>
    <w:rsid w:val="004744BD"/>
    <w:rsid w:val="00475231"/>
    <w:rsid w:val="00475599"/>
    <w:rsid w:val="00475C59"/>
    <w:rsid w:val="00476433"/>
    <w:rsid w:val="0047669C"/>
    <w:rsid w:val="00477518"/>
    <w:rsid w:val="0047775F"/>
    <w:rsid w:val="00477BE7"/>
    <w:rsid w:val="00481172"/>
    <w:rsid w:val="00481C1B"/>
    <w:rsid w:val="00482BA6"/>
    <w:rsid w:val="004835A1"/>
    <w:rsid w:val="00484AC1"/>
    <w:rsid w:val="00484E96"/>
    <w:rsid w:val="00485119"/>
    <w:rsid w:val="004854C2"/>
    <w:rsid w:val="004855A0"/>
    <w:rsid w:val="00486107"/>
    <w:rsid w:val="00486B11"/>
    <w:rsid w:val="00491B01"/>
    <w:rsid w:val="00491E0B"/>
    <w:rsid w:val="00492864"/>
    <w:rsid w:val="00492994"/>
    <w:rsid w:val="00494523"/>
    <w:rsid w:val="00495A04"/>
    <w:rsid w:val="00495EC2"/>
    <w:rsid w:val="00496700"/>
    <w:rsid w:val="004A0AF2"/>
    <w:rsid w:val="004A2FB8"/>
    <w:rsid w:val="004A31AC"/>
    <w:rsid w:val="004A551E"/>
    <w:rsid w:val="004A5586"/>
    <w:rsid w:val="004A73DB"/>
    <w:rsid w:val="004B0422"/>
    <w:rsid w:val="004B0CF9"/>
    <w:rsid w:val="004B144C"/>
    <w:rsid w:val="004B1531"/>
    <w:rsid w:val="004B2C4D"/>
    <w:rsid w:val="004B569F"/>
    <w:rsid w:val="004B609E"/>
    <w:rsid w:val="004B6223"/>
    <w:rsid w:val="004B6C5B"/>
    <w:rsid w:val="004C0325"/>
    <w:rsid w:val="004C049B"/>
    <w:rsid w:val="004C0A7B"/>
    <w:rsid w:val="004C1685"/>
    <w:rsid w:val="004C1CAF"/>
    <w:rsid w:val="004C23DD"/>
    <w:rsid w:val="004C2E8C"/>
    <w:rsid w:val="004C34D2"/>
    <w:rsid w:val="004C4823"/>
    <w:rsid w:val="004C4FB0"/>
    <w:rsid w:val="004C5549"/>
    <w:rsid w:val="004C58AE"/>
    <w:rsid w:val="004C5B27"/>
    <w:rsid w:val="004C745C"/>
    <w:rsid w:val="004C7B9F"/>
    <w:rsid w:val="004D0538"/>
    <w:rsid w:val="004D1756"/>
    <w:rsid w:val="004D1907"/>
    <w:rsid w:val="004D1C19"/>
    <w:rsid w:val="004D3482"/>
    <w:rsid w:val="004D36FF"/>
    <w:rsid w:val="004D3A18"/>
    <w:rsid w:val="004D3F7D"/>
    <w:rsid w:val="004D418B"/>
    <w:rsid w:val="004D433B"/>
    <w:rsid w:val="004D472F"/>
    <w:rsid w:val="004D5E99"/>
    <w:rsid w:val="004D6415"/>
    <w:rsid w:val="004D6BE7"/>
    <w:rsid w:val="004E0AEA"/>
    <w:rsid w:val="004E0D58"/>
    <w:rsid w:val="004E1233"/>
    <w:rsid w:val="004E127D"/>
    <w:rsid w:val="004E1662"/>
    <w:rsid w:val="004E28C6"/>
    <w:rsid w:val="004E6108"/>
    <w:rsid w:val="004E6AF2"/>
    <w:rsid w:val="004E6DE1"/>
    <w:rsid w:val="004F0DD8"/>
    <w:rsid w:val="004F0E09"/>
    <w:rsid w:val="004F10E0"/>
    <w:rsid w:val="004F129C"/>
    <w:rsid w:val="004F138F"/>
    <w:rsid w:val="004F2D0A"/>
    <w:rsid w:val="004F344C"/>
    <w:rsid w:val="004F4101"/>
    <w:rsid w:val="004F420C"/>
    <w:rsid w:val="004F5715"/>
    <w:rsid w:val="004F73CA"/>
    <w:rsid w:val="004F73E8"/>
    <w:rsid w:val="00500123"/>
    <w:rsid w:val="0050043C"/>
    <w:rsid w:val="00501B5C"/>
    <w:rsid w:val="00501C2D"/>
    <w:rsid w:val="00501EC2"/>
    <w:rsid w:val="00502D5B"/>
    <w:rsid w:val="00503DE5"/>
    <w:rsid w:val="00504A20"/>
    <w:rsid w:val="0050605E"/>
    <w:rsid w:val="0050670B"/>
    <w:rsid w:val="00506A15"/>
    <w:rsid w:val="0050745E"/>
    <w:rsid w:val="00507B45"/>
    <w:rsid w:val="00510447"/>
    <w:rsid w:val="00510B5C"/>
    <w:rsid w:val="00510E3E"/>
    <w:rsid w:val="00511ABE"/>
    <w:rsid w:val="00511B29"/>
    <w:rsid w:val="00511BD6"/>
    <w:rsid w:val="005124ED"/>
    <w:rsid w:val="00513806"/>
    <w:rsid w:val="00513B1E"/>
    <w:rsid w:val="00513FD2"/>
    <w:rsid w:val="005141E8"/>
    <w:rsid w:val="00514304"/>
    <w:rsid w:val="00514E47"/>
    <w:rsid w:val="00515496"/>
    <w:rsid w:val="005161CA"/>
    <w:rsid w:val="00516A89"/>
    <w:rsid w:val="00516D2F"/>
    <w:rsid w:val="00517257"/>
    <w:rsid w:val="00520676"/>
    <w:rsid w:val="005207CC"/>
    <w:rsid w:val="00520816"/>
    <w:rsid w:val="00522356"/>
    <w:rsid w:val="00523503"/>
    <w:rsid w:val="0052432C"/>
    <w:rsid w:val="00524B49"/>
    <w:rsid w:val="0052552E"/>
    <w:rsid w:val="005257A1"/>
    <w:rsid w:val="00525D87"/>
    <w:rsid w:val="00525F6E"/>
    <w:rsid w:val="005261DD"/>
    <w:rsid w:val="00526C53"/>
    <w:rsid w:val="00527A18"/>
    <w:rsid w:val="00527B35"/>
    <w:rsid w:val="00530068"/>
    <w:rsid w:val="005312C1"/>
    <w:rsid w:val="00531D38"/>
    <w:rsid w:val="00531F9F"/>
    <w:rsid w:val="00533512"/>
    <w:rsid w:val="005340AE"/>
    <w:rsid w:val="005348B1"/>
    <w:rsid w:val="00534BF0"/>
    <w:rsid w:val="00535E2A"/>
    <w:rsid w:val="005362BF"/>
    <w:rsid w:val="00537089"/>
    <w:rsid w:val="00537E8E"/>
    <w:rsid w:val="00540925"/>
    <w:rsid w:val="00540B70"/>
    <w:rsid w:val="0054102E"/>
    <w:rsid w:val="0054160A"/>
    <w:rsid w:val="00542D43"/>
    <w:rsid w:val="00546951"/>
    <w:rsid w:val="00546992"/>
    <w:rsid w:val="00547145"/>
    <w:rsid w:val="00547689"/>
    <w:rsid w:val="00547777"/>
    <w:rsid w:val="00547B31"/>
    <w:rsid w:val="00550858"/>
    <w:rsid w:val="00550C99"/>
    <w:rsid w:val="00550F60"/>
    <w:rsid w:val="00552045"/>
    <w:rsid w:val="00553413"/>
    <w:rsid w:val="00553A1F"/>
    <w:rsid w:val="00554A6E"/>
    <w:rsid w:val="00555AA8"/>
    <w:rsid w:val="00555AB2"/>
    <w:rsid w:val="0055665B"/>
    <w:rsid w:val="005568A6"/>
    <w:rsid w:val="00556C8F"/>
    <w:rsid w:val="005570EF"/>
    <w:rsid w:val="005573AA"/>
    <w:rsid w:val="00560C9F"/>
    <w:rsid w:val="00561129"/>
    <w:rsid w:val="00561247"/>
    <w:rsid w:val="005613C6"/>
    <w:rsid w:val="00561D96"/>
    <w:rsid w:val="00562371"/>
    <w:rsid w:val="00562410"/>
    <w:rsid w:val="00562817"/>
    <w:rsid w:val="0056340B"/>
    <w:rsid w:val="005634F4"/>
    <w:rsid w:val="00564BA2"/>
    <w:rsid w:val="00564CD0"/>
    <w:rsid w:val="00565B74"/>
    <w:rsid w:val="00565F6E"/>
    <w:rsid w:val="00566CFB"/>
    <w:rsid w:val="00570262"/>
    <w:rsid w:val="00571371"/>
    <w:rsid w:val="005713D3"/>
    <w:rsid w:val="00571B51"/>
    <w:rsid w:val="00571C54"/>
    <w:rsid w:val="00572593"/>
    <w:rsid w:val="00572885"/>
    <w:rsid w:val="00572A55"/>
    <w:rsid w:val="00573C24"/>
    <w:rsid w:val="00573EB1"/>
    <w:rsid w:val="0057424F"/>
    <w:rsid w:val="005754AB"/>
    <w:rsid w:val="005755A4"/>
    <w:rsid w:val="005763AC"/>
    <w:rsid w:val="00576A34"/>
    <w:rsid w:val="00580875"/>
    <w:rsid w:val="00580A5B"/>
    <w:rsid w:val="00581B0E"/>
    <w:rsid w:val="005826F4"/>
    <w:rsid w:val="00582754"/>
    <w:rsid w:val="00582765"/>
    <w:rsid w:val="00582F10"/>
    <w:rsid w:val="00583458"/>
    <w:rsid w:val="0058369E"/>
    <w:rsid w:val="00583981"/>
    <w:rsid w:val="005846E8"/>
    <w:rsid w:val="00585395"/>
    <w:rsid w:val="00586047"/>
    <w:rsid w:val="00587AA8"/>
    <w:rsid w:val="00587F4E"/>
    <w:rsid w:val="00590D09"/>
    <w:rsid w:val="0059156A"/>
    <w:rsid w:val="00591661"/>
    <w:rsid w:val="005918A3"/>
    <w:rsid w:val="0059317D"/>
    <w:rsid w:val="00593314"/>
    <w:rsid w:val="0059360C"/>
    <w:rsid w:val="0059368E"/>
    <w:rsid w:val="00593BF5"/>
    <w:rsid w:val="00594496"/>
    <w:rsid w:val="00594BE5"/>
    <w:rsid w:val="00594DD4"/>
    <w:rsid w:val="00595059"/>
    <w:rsid w:val="00595643"/>
    <w:rsid w:val="005956D3"/>
    <w:rsid w:val="00595AEE"/>
    <w:rsid w:val="00595CEB"/>
    <w:rsid w:val="00595E41"/>
    <w:rsid w:val="00596365"/>
    <w:rsid w:val="00596550"/>
    <w:rsid w:val="005965BC"/>
    <w:rsid w:val="005967FE"/>
    <w:rsid w:val="0059746B"/>
    <w:rsid w:val="005A2F90"/>
    <w:rsid w:val="005A35F6"/>
    <w:rsid w:val="005A404C"/>
    <w:rsid w:val="005A4456"/>
    <w:rsid w:val="005A4608"/>
    <w:rsid w:val="005A463E"/>
    <w:rsid w:val="005A6571"/>
    <w:rsid w:val="005A6714"/>
    <w:rsid w:val="005A695C"/>
    <w:rsid w:val="005A6EC5"/>
    <w:rsid w:val="005A7068"/>
    <w:rsid w:val="005A7307"/>
    <w:rsid w:val="005A7A39"/>
    <w:rsid w:val="005A7E78"/>
    <w:rsid w:val="005B03ED"/>
    <w:rsid w:val="005B0910"/>
    <w:rsid w:val="005B1776"/>
    <w:rsid w:val="005B18CD"/>
    <w:rsid w:val="005B1BA3"/>
    <w:rsid w:val="005B32FB"/>
    <w:rsid w:val="005B44FA"/>
    <w:rsid w:val="005B4C5E"/>
    <w:rsid w:val="005B4D30"/>
    <w:rsid w:val="005B51FF"/>
    <w:rsid w:val="005B5A1C"/>
    <w:rsid w:val="005B7722"/>
    <w:rsid w:val="005B7FE4"/>
    <w:rsid w:val="005C05E0"/>
    <w:rsid w:val="005C227F"/>
    <w:rsid w:val="005C25A2"/>
    <w:rsid w:val="005C3249"/>
    <w:rsid w:val="005C37E0"/>
    <w:rsid w:val="005C3834"/>
    <w:rsid w:val="005C4DA9"/>
    <w:rsid w:val="005C54B9"/>
    <w:rsid w:val="005C5A1C"/>
    <w:rsid w:val="005C6618"/>
    <w:rsid w:val="005C6D6A"/>
    <w:rsid w:val="005C786A"/>
    <w:rsid w:val="005D0189"/>
    <w:rsid w:val="005D0448"/>
    <w:rsid w:val="005D044A"/>
    <w:rsid w:val="005D1646"/>
    <w:rsid w:val="005D1736"/>
    <w:rsid w:val="005D1AF9"/>
    <w:rsid w:val="005D2008"/>
    <w:rsid w:val="005D2746"/>
    <w:rsid w:val="005D2F30"/>
    <w:rsid w:val="005D4CFF"/>
    <w:rsid w:val="005E0F97"/>
    <w:rsid w:val="005E2473"/>
    <w:rsid w:val="005E296F"/>
    <w:rsid w:val="005E2B56"/>
    <w:rsid w:val="005E2B86"/>
    <w:rsid w:val="005E37A1"/>
    <w:rsid w:val="005E4470"/>
    <w:rsid w:val="005E4E46"/>
    <w:rsid w:val="005E5794"/>
    <w:rsid w:val="005E6CBF"/>
    <w:rsid w:val="005E6DDA"/>
    <w:rsid w:val="005E797F"/>
    <w:rsid w:val="005E7D3C"/>
    <w:rsid w:val="005F0A63"/>
    <w:rsid w:val="005F1AC4"/>
    <w:rsid w:val="005F1BF9"/>
    <w:rsid w:val="005F1C6B"/>
    <w:rsid w:val="005F2434"/>
    <w:rsid w:val="005F2DA7"/>
    <w:rsid w:val="005F3854"/>
    <w:rsid w:val="005F43CB"/>
    <w:rsid w:val="005F4E4B"/>
    <w:rsid w:val="005F4F83"/>
    <w:rsid w:val="005F5440"/>
    <w:rsid w:val="005F6156"/>
    <w:rsid w:val="005F66CF"/>
    <w:rsid w:val="005F68EE"/>
    <w:rsid w:val="005F6EC8"/>
    <w:rsid w:val="005F73E0"/>
    <w:rsid w:val="005F74A0"/>
    <w:rsid w:val="00600603"/>
    <w:rsid w:val="006013EA"/>
    <w:rsid w:val="00601BB0"/>
    <w:rsid w:val="0060211C"/>
    <w:rsid w:val="00602D3F"/>
    <w:rsid w:val="00603CF2"/>
    <w:rsid w:val="00603FD5"/>
    <w:rsid w:val="00604261"/>
    <w:rsid w:val="006053E5"/>
    <w:rsid w:val="00605AF4"/>
    <w:rsid w:val="0060688E"/>
    <w:rsid w:val="00607BFE"/>
    <w:rsid w:val="00607F03"/>
    <w:rsid w:val="0061018D"/>
    <w:rsid w:val="00610430"/>
    <w:rsid w:val="00610627"/>
    <w:rsid w:val="00610F6C"/>
    <w:rsid w:val="00611844"/>
    <w:rsid w:val="00611DAE"/>
    <w:rsid w:val="00612AB0"/>
    <w:rsid w:val="00612B84"/>
    <w:rsid w:val="006131A7"/>
    <w:rsid w:val="0061503D"/>
    <w:rsid w:val="00615650"/>
    <w:rsid w:val="00615708"/>
    <w:rsid w:val="00615A46"/>
    <w:rsid w:val="00616264"/>
    <w:rsid w:val="006162D2"/>
    <w:rsid w:val="00616DC8"/>
    <w:rsid w:val="0061708D"/>
    <w:rsid w:val="00617D06"/>
    <w:rsid w:val="006200D7"/>
    <w:rsid w:val="006204B0"/>
    <w:rsid w:val="00620548"/>
    <w:rsid w:val="00621DFA"/>
    <w:rsid w:val="006223E8"/>
    <w:rsid w:val="00622ACA"/>
    <w:rsid w:val="006241B3"/>
    <w:rsid w:val="00624B90"/>
    <w:rsid w:val="00625DDC"/>
    <w:rsid w:val="00626707"/>
    <w:rsid w:val="00627728"/>
    <w:rsid w:val="006302EC"/>
    <w:rsid w:val="00630F02"/>
    <w:rsid w:val="00631CE4"/>
    <w:rsid w:val="0063633D"/>
    <w:rsid w:val="006367C5"/>
    <w:rsid w:val="00637B9B"/>
    <w:rsid w:val="006403F4"/>
    <w:rsid w:val="00640F17"/>
    <w:rsid w:val="0064217E"/>
    <w:rsid w:val="00643F4D"/>
    <w:rsid w:val="006464A3"/>
    <w:rsid w:val="00646AAD"/>
    <w:rsid w:val="006475BD"/>
    <w:rsid w:val="00650029"/>
    <w:rsid w:val="006509CF"/>
    <w:rsid w:val="00651222"/>
    <w:rsid w:val="00651DF8"/>
    <w:rsid w:val="0065210A"/>
    <w:rsid w:val="006527FF"/>
    <w:rsid w:val="00653EE2"/>
    <w:rsid w:val="0065484D"/>
    <w:rsid w:val="00654875"/>
    <w:rsid w:val="0065570D"/>
    <w:rsid w:val="006566AF"/>
    <w:rsid w:val="006568F3"/>
    <w:rsid w:val="00656A8A"/>
    <w:rsid w:val="0065726D"/>
    <w:rsid w:val="00661CCC"/>
    <w:rsid w:val="00661CCD"/>
    <w:rsid w:val="00662209"/>
    <w:rsid w:val="006625B9"/>
    <w:rsid w:val="00663979"/>
    <w:rsid w:val="0066415B"/>
    <w:rsid w:val="00664D8F"/>
    <w:rsid w:val="00665471"/>
    <w:rsid w:val="0066553B"/>
    <w:rsid w:val="00665D08"/>
    <w:rsid w:val="0066634B"/>
    <w:rsid w:val="00667C94"/>
    <w:rsid w:val="00667DFD"/>
    <w:rsid w:val="00667E29"/>
    <w:rsid w:val="0067014B"/>
    <w:rsid w:val="00671697"/>
    <w:rsid w:val="006716F9"/>
    <w:rsid w:val="00672243"/>
    <w:rsid w:val="00672442"/>
    <w:rsid w:val="00672564"/>
    <w:rsid w:val="00674076"/>
    <w:rsid w:val="00675164"/>
    <w:rsid w:val="0067516C"/>
    <w:rsid w:val="006754FF"/>
    <w:rsid w:val="00675D21"/>
    <w:rsid w:val="00677197"/>
    <w:rsid w:val="00680713"/>
    <w:rsid w:val="00680E9B"/>
    <w:rsid w:val="00681296"/>
    <w:rsid w:val="006812C4"/>
    <w:rsid w:val="00681434"/>
    <w:rsid w:val="00681525"/>
    <w:rsid w:val="0068199F"/>
    <w:rsid w:val="00682520"/>
    <w:rsid w:val="006829DD"/>
    <w:rsid w:val="0068308A"/>
    <w:rsid w:val="006833C7"/>
    <w:rsid w:val="00683542"/>
    <w:rsid w:val="00685F31"/>
    <w:rsid w:val="0068724F"/>
    <w:rsid w:val="00687456"/>
    <w:rsid w:val="0069063B"/>
    <w:rsid w:val="00691188"/>
    <w:rsid w:val="00691503"/>
    <w:rsid w:val="006924ED"/>
    <w:rsid w:val="00692822"/>
    <w:rsid w:val="006928A0"/>
    <w:rsid w:val="00692E5B"/>
    <w:rsid w:val="00694E41"/>
    <w:rsid w:val="00695147"/>
    <w:rsid w:val="00695AA1"/>
    <w:rsid w:val="00697718"/>
    <w:rsid w:val="006A0391"/>
    <w:rsid w:val="006A079F"/>
    <w:rsid w:val="006A0864"/>
    <w:rsid w:val="006A086E"/>
    <w:rsid w:val="006A0F0C"/>
    <w:rsid w:val="006A12A2"/>
    <w:rsid w:val="006A1DEF"/>
    <w:rsid w:val="006A1EE2"/>
    <w:rsid w:val="006A2D0D"/>
    <w:rsid w:val="006A4BAE"/>
    <w:rsid w:val="006A51EA"/>
    <w:rsid w:val="006A5375"/>
    <w:rsid w:val="006A5AAA"/>
    <w:rsid w:val="006A7069"/>
    <w:rsid w:val="006A7B82"/>
    <w:rsid w:val="006B0C62"/>
    <w:rsid w:val="006B10F3"/>
    <w:rsid w:val="006B1863"/>
    <w:rsid w:val="006B1C7B"/>
    <w:rsid w:val="006B3532"/>
    <w:rsid w:val="006B3C9F"/>
    <w:rsid w:val="006B44E4"/>
    <w:rsid w:val="006B6B3F"/>
    <w:rsid w:val="006B6D4A"/>
    <w:rsid w:val="006B7133"/>
    <w:rsid w:val="006B737A"/>
    <w:rsid w:val="006C04CC"/>
    <w:rsid w:val="006C1891"/>
    <w:rsid w:val="006C1FAB"/>
    <w:rsid w:val="006C21C3"/>
    <w:rsid w:val="006C36D5"/>
    <w:rsid w:val="006C3C7B"/>
    <w:rsid w:val="006C4AF4"/>
    <w:rsid w:val="006C4C82"/>
    <w:rsid w:val="006C5C20"/>
    <w:rsid w:val="006C5CC6"/>
    <w:rsid w:val="006C5EAE"/>
    <w:rsid w:val="006C64A8"/>
    <w:rsid w:val="006C6CC6"/>
    <w:rsid w:val="006C7F1D"/>
    <w:rsid w:val="006D02C4"/>
    <w:rsid w:val="006D095B"/>
    <w:rsid w:val="006D0A84"/>
    <w:rsid w:val="006D1017"/>
    <w:rsid w:val="006D3F2F"/>
    <w:rsid w:val="006D4AE0"/>
    <w:rsid w:val="006D4BC7"/>
    <w:rsid w:val="006D4EAE"/>
    <w:rsid w:val="006D4EBD"/>
    <w:rsid w:val="006D4F09"/>
    <w:rsid w:val="006D59C8"/>
    <w:rsid w:val="006D5F4F"/>
    <w:rsid w:val="006D68D0"/>
    <w:rsid w:val="006D76C4"/>
    <w:rsid w:val="006E18EB"/>
    <w:rsid w:val="006E219E"/>
    <w:rsid w:val="006E27C3"/>
    <w:rsid w:val="006E2D21"/>
    <w:rsid w:val="006E330F"/>
    <w:rsid w:val="006E3536"/>
    <w:rsid w:val="006E359F"/>
    <w:rsid w:val="006E456E"/>
    <w:rsid w:val="006E4628"/>
    <w:rsid w:val="006E518C"/>
    <w:rsid w:val="006E5553"/>
    <w:rsid w:val="006E6299"/>
    <w:rsid w:val="006F0449"/>
    <w:rsid w:val="006F0861"/>
    <w:rsid w:val="006F0FC2"/>
    <w:rsid w:val="006F182B"/>
    <w:rsid w:val="006F1B2D"/>
    <w:rsid w:val="006F1C09"/>
    <w:rsid w:val="006F1C2A"/>
    <w:rsid w:val="006F2081"/>
    <w:rsid w:val="006F3AFB"/>
    <w:rsid w:val="006F3F1E"/>
    <w:rsid w:val="006F4AAF"/>
    <w:rsid w:val="006F5352"/>
    <w:rsid w:val="006F5ED9"/>
    <w:rsid w:val="006F6012"/>
    <w:rsid w:val="007010B9"/>
    <w:rsid w:val="00701100"/>
    <w:rsid w:val="00701454"/>
    <w:rsid w:val="007017A6"/>
    <w:rsid w:val="00701B85"/>
    <w:rsid w:val="00702A0B"/>
    <w:rsid w:val="00703210"/>
    <w:rsid w:val="00703348"/>
    <w:rsid w:val="00703E2D"/>
    <w:rsid w:val="00703E69"/>
    <w:rsid w:val="00703F21"/>
    <w:rsid w:val="007041BE"/>
    <w:rsid w:val="00704684"/>
    <w:rsid w:val="007046DD"/>
    <w:rsid w:val="00704BA0"/>
    <w:rsid w:val="00705798"/>
    <w:rsid w:val="007073B5"/>
    <w:rsid w:val="00707D10"/>
    <w:rsid w:val="00710166"/>
    <w:rsid w:val="007121FB"/>
    <w:rsid w:val="007126BA"/>
    <w:rsid w:val="00713520"/>
    <w:rsid w:val="00713679"/>
    <w:rsid w:val="00713E80"/>
    <w:rsid w:val="00714488"/>
    <w:rsid w:val="007144F3"/>
    <w:rsid w:val="007145DA"/>
    <w:rsid w:val="0071581F"/>
    <w:rsid w:val="007158C6"/>
    <w:rsid w:val="00720451"/>
    <w:rsid w:val="00720507"/>
    <w:rsid w:val="00720B8B"/>
    <w:rsid w:val="00720CD7"/>
    <w:rsid w:val="007215EF"/>
    <w:rsid w:val="00721A6C"/>
    <w:rsid w:val="00722E1E"/>
    <w:rsid w:val="00722EF8"/>
    <w:rsid w:val="00723FAE"/>
    <w:rsid w:val="00724242"/>
    <w:rsid w:val="00724891"/>
    <w:rsid w:val="00725A23"/>
    <w:rsid w:val="00725FC9"/>
    <w:rsid w:val="00730096"/>
    <w:rsid w:val="007301C9"/>
    <w:rsid w:val="007301E5"/>
    <w:rsid w:val="00730616"/>
    <w:rsid w:val="00731CB5"/>
    <w:rsid w:val="00732BF8"/>
    <w:rsid w:val="00733A3D"/>
    <w:rsid w:val="00733D4F"/>
    <w:rsid w:val="00734853"/>
    <w:rsid w:val="00734A26"/>
    <w:rsid w:val="00735724"/>
    <w:rsid w:val="007362EB"/>
    <w:rsid w:val="0073645B"/>
    <w:rsid w:val="0073722D"/>
    <w:rsid w:val="007373F6"/>
    <w:rsid w:val="00737441"/>
    <w:rsid w:val="00737A1D"/>
    <w:rsid w:val="00741695"/>
    <w:rsid w:val="007424F2"/>
    <w:rsid w:val="007425AC"/>
    <w:rsid w:val="007427AD"/>
    <w:rsid w:val="00742F0D"/>
    <w:rsid w:val="00743548"/>
    <w:rsid w:val="00744120"/>
    <w:rsid w:val="00744A39"/>
    <w:rsid w:val="0074548A"/>
    <w:rsid w:val="00746ACE"/>
    <w:rsid w:val="00747B75"/>
    <w:rsid w:val="00751782"/>
    <w:rsid w:val="00751D00"/>
    <w:rsid w:val="00751E44"/>
    <w:rsid w:val="00751EF2"/>
    <w:rsid w:val="00752506"/>
    <w:rsid w:val="0075386F"/>
    <w:rsid w:val="00754988"/>
    <w:rsid w:val="007550E1"/>
    <w:rsid w:val="00755545"/>
    <w:rsid w:val="007570E7"/>
    <w:rsid w:val="007574FE"/>
    <w:rsid w:val="00757EBC"/>
    <w:rsid w:val="00760304"/>
    <w:rsid w:val="007609F0"/>
    <w:rsid w:val="00760E1B"/>
    <w:rsid w:val="00761BCA"/>
    <w:rsid w:val="0076284A"/>
    <w:rsid w:val="0076291D"/>
    <w:rsid w:val="00762F69"/>
    <w:rsid w:val="007639E9"/>
    <w:rsid w:val="00763AFB"/>
    <w:rsid w:val="00763EFD"/>
    <w:rsid w:val="00763F7D"/>
    <w:rsid w:val="00764786"/>
    <w:rsid w:val="00764FE1"/>
    <w:rsid w:val="007651D1"/>
    <w:rsid w:val="007656C5"/>
    <w:rsid w:val="007663B0"/>
    <w:rsid w:val="007669DE"/>
    <w:rsid w:val="0076747C"/>
    <w:rsid w:val="00767EAE"/>
    <w:rsid w:val="00770211"/>
    <w:rsid w:val="00770781"/>
    <w:rsid w:val="00770DAE"/>
    <w:rsid w:val="00770DB0"/>
    <w:rsid w:val="00771449"/>
    <w:rsid w:val="00771AB3"/>
    <w:rsid w:val="00773AAB"/>
    <w:rsid w:val="00774441"/>
    <w:rsid w:val="00774AD7"/>
    <w:rsid w:val="00775165"/>
    <w:rsid w:val="00775F41"/>
    <w:rsid w:val="00776913"/>
    <w:rsid w:val="0077779A"/>
    <w:rsid w:val="007802A8"/>
    <w:rsid w:val="0078032D"/>
    <w:rsid w:val="00780375"/>
    <w:rsid w:val="00781B6D"/>
    <w:rsid w:val="00781FAB"/>
    <w:rsid w:val="00783882"/>
    <w:rsid w:val="00784CBA"/>
    <w:rsid w:val="0078533C"/>
    <w:rsid w:val="00785AB6"/>
    <w:rsid w:val="00786B1C"/>
    <w:rsid w:val="00786C5E"/>
    <w:rsid w:val="00787390"/>
    <w:rsid w:val="007873F0"/>
    <w:rsid w:val="00787C23"/>
    <w:rsid w:val="00787CE2"/>
    <w:rsid w:val="00787D6F"/>
    <w:rsid w:val="00792CAE"/>
    <w:rsid w:val="00793011"/>
    <w:rsid w:val="0079327E"/>
    <w:rsid w:val="00793749"/>
    <w:rsid w:val="00793EF3"/>
    <w:rsid w:val="00793F46"/>
    <w:rsid w:val="0079437E"/>
    <w:rsid w:val="00794429"/>
    <w:rsid w:val="00795729"/>
    <w:rsid w:val="00795FD8"/>
    <w:rsid w:val="007977BD"/>
    <w:rsid w:val="00797D65"/>
    <w:rsid w:val="007A0363"/>
    <w:rsid w:val="007A0A31"/>
    <w:rsid w:val="007A17D7"/>
    <w:rsid w:val="007A245C"/>
    <w:rsid w:val="007A3041"/>
    <w:rsid w:val="007A3AF5"/>
    <w:rsid w:val="007A4739"/>
    <w:rsid w:val="007A4780"/>
    <w:rsid w:val="007A4EB8"/>
    <w:rsid w:val="007A54F2"/>
    <w:rsid w:val="007B0709"/>
    <w:rsid w:val="007B14A1"/>
    <w:rsid w:val="007B1649"/>
    <w:rsid w:val="007B286A"/>
    <w:rsid w:val="007B36DC"/>
    <w:rsid w:val="007B37D2"/>
    <w:rsid w:val="007B6B79"/>
    <w:rsid w:val="007B79BA"/>
    <w:rsid w:val="007C1347"/>
    <w:rsid w:val="007C3475"/>
    <w:rsid w:val="007C41A6"/>
    <w:rsid w:val="007C4314"/>
    <w:rsid w:val="007C48B1"/>
    <w:rsid w:val="007C491E"/>
    <w:rsid w:val="007C581F"/>
    <w:rsid w:val="007C6114"/>
    <w:rsid w:val="007C631D"/>
    <w:rsid w:val="007C69AF"/>
    <w:rsid w:val="007C6D04"/>
    <w:rsid w:val="007C6DCD"/>
    <w:rsid w:val="007C70D9"/>
    <w:rsid w:val="007C7458"/>
    <w:rsid w:val="007C779A"/>
    <w:rsid w:val="007C79FE"/>
    <w:rsid w:val="007C7A7D"/>
    <w:rsid w:val="007D0612"/>
    <w:rsid w:val="007D0C88"/>
    <w:rsid w:val="007D1490"/>
    <w:rsid w:val="007D1569"/>
    <w:rsid w:val="007D25EB"/>
    <w:rsid w:val="007D2DA0"/>
    <w:rsid w:val="007D32BD"/>
    <w:rsid w:val="007D4D7F"/>
    <w:rsid w:val="007D4EC5"/>
    <w:rsid w:val="007D51B5"/>
    <w:rsid w:val="007D6D60"/>
    <w:rsid w:val="007D7645"/>
    <w:rsid w:val="007D7DF0"/>
    <w:rsid w:val="007E0B02"/>
    <w:rsid w:val="007E161C"/>
    <w:rsid w:val="007E1A38"/>
    <w:rsid w:val="007E2FA9"/>
    <w:rsid w:val="007E36E7"/>
    <w:rsid w:val="007E4403"/>
    <w:rsid w:val="007E4A4E"/>
    <w:rsid w:val="007E51CC"/>
    <w:rsid w:val="007E56F6"/>
    <w:rsid w:val="007E66A9"/>
    <w:rsid w:val="007E6F5A"/>
    <w:rsid w:val="007F1046"/>
    <w:rsid w:val="007F1A1E"/>
    <w:rsid w:val="007F3124"/>
    <w:rsid w:val="007F323B"/>
    <w:rsid w:val="007F3369"/>
    <w:rsid w:val="007F5656"/>
    <w:rsid w:val="007F680A"/>
    <w:rsid w:val="00800335"/>
    <w:rsid w:val="008017BC"/>
    <w:rsid w:val="0080322B"/>
    <w:rsid w:val="008035C3"/>
    <w:rsid w:val="008036DC"/>
    <w:rsid w:val="00803F26"/>
    <w:rsid w:val="00804B8B"/>
    <w:rsid w:val="008057CB"/>
    <w:rsid w:val="008058B0"/>
    <w:rsid w:val="00806439"/>
    <w:rsid w:val="00806F63"/>
    <w:rsid w:val="0080724F"/>
    <w:rsid w:val="00807932"/>
    <w:rsid w:val="00807C1E"/>
    <w:rsid w:val="00807ECB"/>
    <w:rsid w:val="00807F06"/>
    <w:rsid w:val="00811034"/>
    <w:rsid w:val="00811196"/>
    <w:rsid w:val="00812C76"/>
    <w:rsid w:val="00813330"/>
    <w:rsid w:val="0081495B"/>
    <w:rsid w:val="0081533C"/>
    <w:rsid w:val="00815421"/>
    <w:rsid w:val="008155F8"/>
    <w:rsid w:val="008161D7"/>
    <w:rsid w:val="00816E59"/>
    <w:rsid w:val="00820661"/>
    <w:rsid w:val="00821F41"/>
    <w:rsid w:val="0082233A"/>
    <w:rsid w:val="00822E1C"/>
    <w:rsid w:val="00823096"/>
    <w:rsid w:val="0082398D"/>
    <w:rsid w:val="0082437F"/>
    <w:rsid w:val="00824F44"/>
    <w:rsid w:val="00825290"/>
    <w:rsid w:val="0082562C"/>
    <w:rsid w:val="00825E42"/>
    <w:rsid w:val="008264A4"/>
    <w:rsid w:val="00826FD0"/>
    <w:rsid w:val="00827583"/>
    <w:rsid w:val="00831527"/>
    <w:rsid w:val="00831731"/>
    <w:rsid w:val="0083239F"/>
    <w:rsid w:val="00832AF5"/>
    <w:rsid w:val="00833E8C"/>
    <w:rsid w:val="00833FD5"/>
    <w:rsid w:val="00834CC5"/>
    <w:rsid w:val="00834CD2"/>
    <w:rsid w:val="00835268"/>
    <w:rsid w:val="0083546B"/>
    <w:rsid w:val="00836262"/>
    <w:rsid w:val="00836E3A"/>
    <w:rsid w:val="008371BE"/>
    <w:rsid w:val="00837210"/>
    <w:rsid w:val="00837444"/>
    <w:rsid w:val="00837E1F"/>
    <w:rsid w:val="008415BF"/>
    <w:rsid w:val="00841F37"/>
    <w:rsid w:val="0084238D"/>
    <w:rsid w:val="0084264A"/>
    <w:rsid w:val="00845B7D"/>
    <w:rsid w:val="00846A2B"/>
    <w:rsid w:val="008472B8"/>
    <w:rsid w:val="00851F56"/>
    <w:rsid w:val="0085243E"/>
    <w:rsid w:val="008529A2"/>
    <w:rsid w:val="00853989"/>
    <w:rsid w:val="0085439B"/>
    <w:rsid w:val="00856462"/>
    <w:rsid w:val="00856830"/>
    <w:rsid w:val="00857109"/>
    <w:rsid w:val="0085742D"/>
    <w:rsid w:val="008574AE"/>
    <w:rsid w:val="008579B4"/>
    <w:rsid w:val="0086151B"/>
    <w:rsid w:val="00862219"/>
    <w:rsid w:val="008625AF"/>
    <w:rsid w:val="00862B84"/>
    <w:rsid w:val="00862D86"/>
    <w:rsid w:val="0086364D"/>
    <w:rsid w:val="00863E01"/>
    <w:rsid w:val="00866594"/>
    <w:rsid w:val="0086676F"/>
    <w:rsid w:val="008667E7"/>
    <w:rsid w:val="00867A01"/>
    <w:rsid w:val="00870178"/>
    <w:rsid w:val="00870AA0"/>
    <w:rsid w:val="00871A6C"/>
    <w:rsid w:val="00872058"/>
    <w:rsid w:val="0087270B"/>
    <w:rsid w:val="00872A6F"/>
    <w:rsid w:val="00872B18"/>
    <w:rsid w:val="00872B3E"/>
    <w:rsid w:val="00875CCB"/>
    <w:rsid w:val="00875F57"/>
    <w:rsid w:val="0087652D"/>
    <w:rsid w:val="00876608"/>
    <w:rsid w:val="008812D6"/>
    <w:rsid w:val="008814ED"/>
    <w:rsid w:val="008833F3"/>
    <w:rsid w:val="00883497"/>
    <w:rsid w:val="008835B2"/>
    <w:rsid w:val="00883B9E"/>
    <w:rsid w:val="00884A72"/>
    <w:rsid w:val="008853E5"/>
    <w:rsid w:val="00887224"/>
    <w:rsid w:val="008904F9"/>
    <w:rsid w:val="00892064"/>
    <w:rsid w:val="008922AB"/>
    <w:rsid w:val="00895861"/>
    <w:rsid w:val="0089763A"/>
    <w:rsid w:val="00897793"/>
    <w:rsid w:val="008A1632"/>
    <w:rsid w:val="008A2214"/>
    <w:rsid w:val="008A2642"/>
    <w:rsid w:val="008A339A"/>
    <w:rsid w:val="008A4235"/>
    <w:rsid w:val="008A4372"/>
    <w:rsid w:val="008A44F7"/>
    <w:rsid w:val="008A6F83"/>
    <w:rsid w:val="008A77F9"/>
    <w:rsid w:val="008A7AE5"/>
    <w:rsid w:val="008B05C3"/>
    <w:rsid w:val="008B15B0"/>
    <w:rsid w:val="008B1690"/>
    <w:rsid w:val="008B1804"/>
    <w:rsid w:val="008B2EE9"/>
    <w:rsid w:val="008B411F"/>
    <w:rsid w:val="008B4818"/>
    <w:rsid w:val="008B4965"/>
    <w:rsid w:val="008B5934"/>
    <w:rsid w:val="008B6D7E"/>
    <w:rsid w:val="008B7564"/>
    <w:rsid w:val="008B78B1"/>
    <w:rsid w:val="008C09FA"/>
    <w:rsid w:val="008C1CCF"/>
    <w:rsid w:val="008C2BED"/>
    <w:rsid w:val="008C4EF5"/>
    <w:rsid w:val="008C5B9A"/>
    <w:rsid w:val="008C6928"/>
    <w:rsid w:val="008C6F77"/>
    <w:rsid w:val="008D17FF"/>
    <w:rsid w:val="008D19FD"/>
    <w:rsid w:val="008D1ABD"/>
    <w:rsid w:val="008D1ACD"/>
    <w:rsid w:val="008D204C"/>
    <w:rsid w:val="008D3A0D"/>
    <w:rsid w:val="008D3A7D"/>
    <w:rsid w:val="008D569F"/>
    <w:rsid w:val="008D58F7"/>
    <w:rsid w:val="008D7582"/>
    <w:rsid w:val="008E01EE"/>
    <w:rsid w:val="008E06C0"/>
    <w:rsid w:val="008E0955"/>
    <w:rsid w:val="008E12E3"/>
    <w:rsid w:val="008E1AD0"/>
    <w:rsid w:val="008E1B98"/>
    <w:rsid w:val="008E25D6"/>
    <w:rsid w:val="008E27DB"/>
    <w:rsid w:val="008E4DDD"/>
    <w:rsid w:val="008E6727"/>
    <w:rsid w:val="008E69B9"/>
    <w:rsid w:val="008E73BD"/>
    <w:rsid w:val="008E7BD4"/>
    <w:rsid w:val="008F053D"/>
    <w:rsid w:val="008F0A95"/>
    <w:rsid w:val="008F3AD2"/>
    <w:rsid w:val="008F49EE"/>
    <w:rsid w:val="008F4C9D"/>
    <w:rsid w:val="008F4F46"/>
    <w:rsid w:val="008F567D"/>
    <w:rsid w:val="008F655B"/>
    <w:rsid w:val="008F6884"/>
    <w:rsid w:val="008F6F1A"/>
    <w:rsid w:val="008F75B7"/>
    <w:rsid w:val="008F7897"/>
    <w:rsid w:val="008F7C45"/>
    <w:rsid w:val="0090137A"/>
    <w:rsid w:val="00901747"/>
    <w:rsid w:val="00903370"/>
    <w:rsid w:val="009040B0"/>
    <w:rsid w:val="00904A1E"/>
    <w:rsid w:val="00904D49"/>
    <w:rsid w:val="00905757"/>
    <w:rsid w:val="00907154"/>
    <w:rsid w:val="009075B2"/>
    <w:rsid w:val="00907E08"/>
    <w:rsid w:val="00910E80"/>
    <w:rsid w:val="00911081"/>
    <w:rsid w:val="0091115F"/>
    <w:rsid w:val="00912530"/>
    <w:rsid w:val="009125F1"/>
    <w:rsid w:val="0091349A"/>
    <w:rsid w:val="00914325"/>
    <w:rsid w:val="00914399"/>
    <w:rsid w:val="0091440E"/>
    <w:rsid w:val="00914824"/>
    <w:rsid w:val="00914C6A"/>
    <w:rsid w:val="00914CDF"/>
    <w:rsid w:val="0091530C"/>
    <w:rsid w:val="009158BF"/>
    <w:rsid w:val="0091656D"/>
    <w:rsid w:val="009169DA"/>
    <w:rsid w:val="00916B85"/>
    <w:rsid w:val="009203C7"/>
    <w:rsid w:val="009209F4"/>
    <w:rsid w:val="00921951"/>
    <w:rsid w:val="00921EC5"/>
    <w:rsid w:val="00922F3D"/>
    <w:rsid w:val="00923E18"/>
    <w:rsid w:val="00924985"/>
    <w:rsid w:val="00924CD1"/>
    <w:rsid w:val="00926FB7"/>
    <w:rsid w:val="00927087"/>
    <w:rsid w:val="00927F53"/>
    <w:rsid w:val="009306F6"/>
    <w:rsid w:val="00931452"/>
    <w:rsid w:val="009322DD"/>
    <w:rsid w:val="00932602"/>
    <w:rsid w:val="00933E08"/>
    <w:rsid w:val="00933EA0"/>
    <w:rsid w:val="009342FC"/>
    <w:rsid w:val="009346AB"/>
    <w:rsid w:val="00936068"/>
    <w:rsid w:val="00936AB1"/>
    <w:rsid w:val="009370A1"/>
    <w:rsid w:val="009373CD"/>
    <w:rsid w:val="00937535"/>
    <w:rsid w:val="00937BF8"/>
    <w:rsid w:val="00940C80"/>
    <w:rsid w:val="009417A3"/>
    <w:rsid w:val="009417DF"/>
    <w:rsid w:val="00942F6F"/>
    <w:rsid w:val="00943475"/>
    <w:rsid w:val="0094347B"/>
    <w:rsid w:val="00943703"/>
    <w:rsid w:val="00943806"/>
    <w:rsid w:val="00943B39"/>
    <w:rsid w:val="009461A3"/>
    <w:rsid w:val="00946351"/>
    <w:rsid w:val="0095036D"/>
    <w:rsid w:val="009517CC"/>
    <w:rsid w:val="0095185D"/>
    <w:rsid w:val="0095268E"/>
    <w:rsid w:val="00953217"/>
    <w:rsid w:val="00956F7A"/>
    <w:rsid w:val="009578B2"/>
    <w:rsid w:val="00957B46"/>
    <w:rsid w:val="00957BC6"/>
    <w:rsid w:val="0096078D"/>
    <w:rsid w:val="00960AC7"/>
    <w:rsid w:val="009615D4"/>
    <w:rsid w:val="0096162F"/>
    <w:rsid w:val="00961B48"/>
    <w:rsid w:val="0096217D"/>
    <w:rsid w:val="00962905"/>
    <w:rsid w:val="00962DE3"/>
    <w:rsid w:val="00963114"/>
    <w:rsid w:val="00964288"/>
    <w:rsid w:val="00964819"/>
    <w:rsid w:val="009655B8"/>
    <w:rsid w:val="0096564E"/>
    <w:rsid w:val="00965E7C"/>
    <w:rsid w:val="009662FC"/>
    <w:rsid w:val="0096657B"/>
    <w:rsid w:val="00967828"/>
    <w:rsid w:val="00967E6F"/>
    <w:rsid w:val="00970A20"/>
    <w:rsid w:val="00971488"/>
    <w:rsid w:val="0097163D"/>
    <w:rsid w:val="009720D6"/>
    <w:rsid w:val="009721F8"/>
    <w:rsid w:val="0097315B"/>
    <w:rsid w:val="00973A53"/>
    <w:rsid w:val="00973DA2"/>
    <w:rsid w:val="00973E9C"/>
    <w:rsid w:val="00974677"/>
    <w:rsid w:val="00975325"/>
    <w:rsid w:val="00975E8B"/>
    <w:rsid w:val="00976023"/>
    <w:rsid w:val="009762FB"/>
    <w:rsid w:val="00976402"/>
    <w:rsid w:val="009776C2"/>
    <w:rsid w:val="0097770E"/>
    <w:rsid w:val="00980193"/>
    <w:rsid w:val="00980461"/>
    <w:rsid w:val="00981165"/>
    <w:rsid w:val="009812E5"/>
    <w:rsid w:val="00981F94"/>
    <w:rsid w:val="00982245"/>
    <w:rsid w:val="00982987"/>
    <w:rsid w:val="0098404F"/>
    <w:rsid w:val="009843FE"/>
    <w:rsid w:val="009860BA"/>
    <w:rsid w:val="009864AF"/>
    <w:rsid w:val="00987236"/>
    <w:rsid w:val="009901F4"/>
    <w:rsid w:val="009903AB"/>
    <w:rsid w:val="009908F1"/>
    <w:rsid w:val="009912B3"/>
    <w:rsid w:val="0099196E"/>
    <w:rsid w:val="00991980"/>
    <w:rsid w:val="009929C2"/>
    <w:rsid w:val="00992B75"/>
    <w:rsid w:val="0099492C"/>
    <w:rsid w:val="009969C3"/>
    <w:rsid w:val="00997E80"/>
    <w:rsid w:val="009A0556"/>
    <w:rsid w:val="009A11AD"/>
    <w:rsid w:val="009A2F17"/>
    <w:rsid w:val="009A3C2B"/>
    <w:rsid w:val="009A408E"/>
    <w:rsid w:val="009A424E"/>
    <w:rsid w:val="009A4800"/>
    <w:rsid w:val="009A53CD"/>
    <w:rsid w:val="009A61EF"/>
    <w:rsid w:val="009A69AB"/>
    <w:rsid w:val="009A75AE"/>
    <w:rsid w:val="009A76A6"/>
    <w:rsid w:val="009A7D4B"/>
    <w:rsid w:val="009B057A"/>
    <w:rsid w:val="009B0EFA"/>
    <w:rsid w:val="009B19E8"/>
    <w:rsid w:val="009B6FF0"/>
    <w:rsid w:val="009B7D33"/>
    <w:rsid w:val="009C0525"/>
    <w:rsid w:val="009C123F"/>
    <w:rsid w:val="009C12F5"/>
    <w:rsid w:val="009C2820"/>
    <w:rsid w:val="009C3106"/>
    <w:rsid w:val="009C35C3"/>
    <w:rsid w:val="009C51AC"/>
    <w:rsid w:val="009C584D"/>
    <w:rsid w:val="009C5A4A"/>
    <w:rsid w:val="009C6075"/>
    <w:rsid w:val="009C6182"/>
    <w:rsid w:val="009C7E04"/>
    <w:rsid w:val="009D11D5"/>
    <w:rsid w:val="009D17E4"/>
    <w:rsid w:val="009D24F5"/>
    <w:rsid w:val="009D25E3"/>
    <w:rsid w:val="009D3A35"/>
    <w:rsid w:val="009D40E4"/>
    <w:rsid w:val="009D6C90"/>
    <w:rsid w:val="009D6DDC"/>
    <w:rsid w:val="009D6DED"/>
    <w:rsid w:val="009E0366"/>
    <w:rsid w:val="009E0F4B"/>
    <w:rsid w:val="009E19A3"/>
    <w:rsid w:val="009E26B5"/>
    <w:rsid w:val="009E2BF5"/>
    <w:rsid w:val="009E459D"/>
    <w:rsid w:val="009E4A5A"/>
    <w:rsid w:val="009E4A8A"/>
    <w:rsid w:val="009E4AD3"/>
    <w:rsid w:val="009E4DC0"/>
    <w:rsid w:val="009E6BC9"/>
    <w:rsid w:val="009E7A18"/>
    <w:rsid w:val="009F160E"/>
    <w:rsid w:val="009F44BD"/>
    <w:rsid w:val="009F4648"/>
    <w:rsid w:val="009F4714"/>
    <w:rsid w:val="009F47C6"/>
    <w:rsid w:val="009F489F"/>
    <w:rsid w:val="009F4FC9"/>
    <w:rsid w:val="009F5C86"/>
    <w:rsid w:val="009F5FDE"/>
    <w:rsid w:val="009F7879"/>
    <w:rsid w:val="009F79CA"/>
    <w:rsid w:val="009F79F5"/>
    <w:rsid w:val="00A00AA6"/>
    <w:rsid w:val="00A00B88"/>
    <w:rsid w:val="00A01264"/>
    <w:rsid w:val="00A01F3A"/>
    <w:rsid w:val="00A04666"/>
    <w:rsid w:val="00A04DCE"/>
    <w:rsid w:val="00A04FA1"/>
    <w:rsid w:val="00A05FE9"/>
    <w:rsid w:val="00A0757A"/>
    <w:rsid w:val="00A07DFC"/>
    <w:rsid w:val="00A07F82"/>
    <w:rsid w:val="00A100A8"/>
    <w:rsid w:val="00A100EF"/>
    <w:rsid w:val="00A11559"/>
    <w:rsid w:val="00A128A4"/>
    <w:rsid w:val="00A128B7"/>
    <w:rsid w:val="00A129A6"/>
    <w:rsid w:val="00A12B34"/>
    <w:rsid w:val="00A13664"/>
    <w:rsid w:val="00A138B4"/>
    <w:rsid w:val="00A13CAD"/>
    <w:rsid w:val="00A15AA0"/>
    <w:rsid w:val="00A15AD2"/>
    <w:rsid w:val="00A16148"/>
    <w:rsid w:val="00A1708F"/>
    <w:rsid w:val="00A17E85"/>
    <w:rsid w:val="00A203C3"/>
    <w:rsid w:val="00A20524"/>
    <w:rsid w:val="00A20932"/>
    <w:rsid w:val="00A20B48"/>
    <w:rsid w:val="00A20C24"/>
    <w:rsid w:val="00A20EAC"/>
    <w:rsid w:val="00A21CD3"/>
    <w:rsid w:val="00A2296F"/>
    <w:rsid w:val="00A2313A"/>
    <w:rsid w:val="00A23352"/>
    <w:rsid w:val="00A248B9"/>
    <w:rsid w:val="00A25A38"/>
    <w:rsid w:val="00A272F8"/>
    <w:rsid w:val="00A2733E"/>
    <w:rsid w:val="00A30AA6"/>
    <w:rsid w:val="00A31A0D"/>
    <w:rsid w:val="00A31DD1"/>
    <w:rsid w:val="00A32390"/>
    <w:rsid w:val="00A32498"/>
    <w:rsid w:val="00A327F9"/>
    <w:rsid w:val="00A329FD"/>
    <w:rsid w:val="00A353E9"/>
    <w:rsid w:val="00A357C0"/>
    <w:rsid w:val="00A3699A"/>
    <w:rsid w:val="00A416AD"/>
    <w:rsid w:val="00A41DEE"/>
    <w:rsid w:val="00A41F9A"/>
    <w:rsid w:val="00A42701"/>
    <w:rsid w:val="00A42977"/>
    <w:rsid w:val="00A42F24"/>
    <w:rsid w:val="00A44570"/>
    <w:rsid w:val="00A45306"/>
    <w:rsid w:val="00A45B34"/>
    <w:rsid w:val="00A469F4"/>
    <w:rsid w:val="00A471AE"/>
    <w:rsid w:val="00A50CD9"/>
    <w:rsid w:val="00A51374"/>
    <w:rsid w:val="00A5229F"/>
    <w:rsid w:val="00A53EC8"/>
    <w:rsid w:val="00A54FAD"/>
    <w:rsid w:val="00A5503A"/>
    <w:rsid w:val="00A551AA"/>
    <w:rsid w:val="00A5529A"/>
    <w:rsid w:val="00A5542E"/>
    <w:rsid w:val="00A55BA3"/>
    <w:rsid w:val="00A56D2A"/>
    <w:rsid w:val="00A5703F"/>
    <w:rsid w:val="00A573F3"/>
    <w:rsid w:val="00A60341"/>
    <w:rsid w:val="00A606EF"/>
    <w:rsid w:val="00A60A66"/>
    <w:rsid w:val="00A6189D"/>
    <w:rsid w:val="00A62EC7"/>
    <w:rsid w:val="00A653FC"/>
    <w:rsid w:val="00A65DCB"/>
    <w:rsid w:val="00A668B9"/>
    <w:rsid w:val="00A66A0C"/>
    <w:rsid w:val="00A676BA"/>
    <w:rsid w:val="00A67896"/>
    <w:rsid w:val="00A71605"/>
    <w:rsid w:val="00A72E17"/>
    <w:rsid w:val="00A730A7"/>
    <w:rsid w:val="00A732CC"/>
    <w:rsid w:val="00A73F43"/>
    <w:rsid w:val="00A74AAE"/>
    <w:rsid w:val="00A754CB"/>
    <w:rsid w:val="00A75C16"/>
    <w:rsid w:val="00A75DCB"/>
    <w:rsid w:val="00A76063"/>
    <w:rsid w:val="00A76169"/>
    <w:rsid w:val="00A7657B"/>
    <w:rsid w:val="00A767D4"/>
    <w:rsid w:val="00A77A7A"/>
    <w:rsid w:val="00A77C48"/>
    <w:rsid w:val="00A8183A"/>
    <w:rsid w:val="00A81FDB"/>
    <w:rsid w:val="00A82E1F"/>
    <w:rsid w:val="00A82F8D"/>
    <w:rsid w:val="00A831FF"/>
    <w:rsid w:val="00A836DF"/>
    <w:rsid w:val="00A84CD7"/>
    <w:rsid w:val="00A84FAA"/>
    <w:rsid w:val="00A851EA"/>
    <w:rsid w:val="00A853C9"/>
    <w:rsid w:val="00A86051"/>
    <w:rsid w:val="00A8625F"/>
    <w:rsid w:val="00A8759F"/>
    <w:rsid w:val="00A87AB4"/>
    <w:rsid w:val="00A90151"/>
    <w:rsid w:val="00A90256"/>
    <w:rsid w:val="00A90488"/>
    <w:rsid w:val="00A90D2F"/>
    <w:rsid w:val="00A919E4"/>
    <w:rsid w:val="00A9294F"/>
    <w:rsid w:val="00A9359B"/>
    <w:rsid w:val="00A93F15"/>
    <w:rsid w:val="00A94990"/>
    <w:rsid w:val="00A9545C"/>
    <w:rsid w:val="00A96625"/>
    <w:rsid w:val="00A970A6"/>
    <w:rsid w:val="00A97158"/>
    <w:rsid w:val="00A97CF1"/>
    <w:rsid w:val="00A97D9B"/>
    <w:rsid w:val="00AA13F8"/>
    <w:rsid w:val="00AA163B"/>
    <w:rsid w:val="00AA3569"/>
    <w:rsid w:val="00AA4D92"/>
    <w:rsid w:val="00AA56A2"/>
    <w:rsid w:val="00AA5C9D"/>
    <w:rsid w:val="00AA636B"/>
    <w:rsid w:val="00AA6951"/>
    <w:rsid w:val="00AA70E5"/>
    <w:rsid w:val="00AB0F2E"/>
    <w:rsid w:val="00AB10F4"/>
    <w:rsid w:val="00AB1381"/>
    <w:rsid w:val="00AB203D"/>
    <w:rsid w:val="00AB2D17"/>
    <w:rsid w:val="00AB34AD"/>
    <w:rsid w:val="00AB375D"/>
    <w:rsid w:val="00AB46E2"/>
    <w:rsid w:val="00AB5855"/>
    <w:rsid w:val="00AB652B"/>
    <w:rsid w:val="00AB6892"/>
    <w:rsid w:val="00AB6F80"/>
    <w:rsid w:val="00AB72A9"/>
    <w:rsid w:val="00AC1355"/>
    <w:rsid w:val="00AC1BA7"/>
    <w:rsid w:val="00AC4F7C"/>
    <w:rsid w:val="00AC587D"/>
    <w:rsid w:val="00AC6A13"/>
    <w:rsid w:val="00AC7745"/>
    <w:rsid w:val="00AC7C06"/>
    <w:rsid w:val="00AD135E"/>
    <w:rsid w:val="00AD18D6"/>
    <w:rsid w:val="00AD1AA2"/>
    <w:rsid w:val="00AD347D"/>
    <w:rsid w:val="00AD397C"/>
    <w:rsid w:val="00AD3D91"/>
    <w:rsid w:val="00AD5B4E"/>
    <w:rsid w:val="00AD5CCD"/>
    <w:rsid w:val="00AD6241"/>
    <w:rsid w:val="00AD6950"/>
    <w:rsid w:val="00AD7A30"/>
    <w:rsid w:val="00AE2AC3"/>
    <w:rsid w:val="00AE2D41"/>
    <w:rsid w:val="00AE315C"/>
    <w:rsid w:val="00AE31AE"/>
    <w:rsid w:val="00AE4FC6"/>
    <w:rsid w:val="00AE5E90"/>
    <w:rsid w:val="00AE62C1"/>
    <w:rsid w:val="00AE6D19"/>
    <w:rsid w:val="00AF06D5"/>
    <w:rsid w:val="00AF1AF3"/>
    <w:rsid w:val="00AF28A2"/>
    <w:rsid w:val="00AF39A0"/>
    <w:rsid w:val="00AF3BD9"/>
    <w:rsid w:val="00AF3CF6"/>
    <w:rsid w:val="00AF479F"/>
    <w:rsid w:val="00AF4C2E"/>
    <w:rsid w:val="00AF5ADC"/>
    <w:rsid w:val="00AF61A6"/>
    <w:rsid w:val="00AF6E25"/>
    <w:rsid w:val="00AF71CA"/>
    <w:rsid w:val="00AF7716"/>
    <w:rsid w:val="00B010C6"/>
    <w:rsid w:val="00B0149E"/>
    <w:rsid w:val="00B01C28"/>
    <w:rsid w:val="00B044BC"/>
    <w:rsid w:val="00B046AC"/>
    <w:rsid w:val="00B04BA6"/>
    <w:rsid w:val="00B05175"/>
    <w:rsid w:val="00B0574F"/>
    <w:rsid w:val="00B10691"/>
    <w:rsid w:val="00B112A4"/>
    <w:rsid w:val="00B115B3"/>
    <w:rsid w:val="00B119D8"/>
    <w:rsid w:val="00B11F80"/>
    <w:rsid w:val="00B12445"/>
    <w:rsid w:val="00B12868"/>
    <w:rsid w:val="00B13118"/>
    <w:rsid w:val="00B15BB2"/>
    <w:rsid w:val="00B17656"/>
    <w:rsid w:val="00B202AB"/>
    <w:rsid w:val="00B20A27"/>
    <w:rsid w:val="00B2275E"/>
    <w:rsid w:val="00B22AB4"/>
    <w:rsid w:val="00B22D67"/>
    <w:rsid w:val="00B23258"/>
    <w:rsid w:val="00B23603"/>
    <w:rsid w:val="00B23963"/>
    <w:rsid w:val="00B23BB9"/>
    <w:rsid w:val="00B254E0"/>
    <w:rsid w:val="00B25539"/>
    <w:rsid w:val="00B25830"/>
    <w:rsid w:val="00B25ECF"/>
    <w:rsid w:val="00B260DC"/>
    <w:rsid w:val="00B26C29"/>
    <w:rsid w:val="00B302FA"/>
    <w:rsid w:val="00B30312"/>
    <w:rsid w:val="00B31551"/>
    <w:rsid w:val="00B31940"/>
    <w:rsid w:val="00B32CE4"/>
    <w:rsid w:val="00B32D6C"/>
    <w:rsid w:val="00B330AD"/>
    <w:rsid w:val="00B33C49"/>
    <w:rsid w:val="00B34048"/>
    <w:rsid w:val="00B35FB2"/>
    <w:rsid w:val="00B3749D"/>
    <w:rsid w:val="00B37D75"/>
    <w:rsid w:val="00B37EE0"/>
    <w:rsid w:val="00B40C46"/>
    <w:rsid w:val="00B41CC5"/>
    <w:rsid w:val="00B425F3"/>
    <w:rsid w:val="00B433A9"/>
    <w:rsid w:val="00B43457"/>
    <w:rsid w:val="00B436A7"/>
    <w:rsid w:val="00B441C5"/>
    <w:rsid w:val="00B443CC"/>
    <w:rsid w:val="00B44ABB"/>
    <w:rsid w:val="00B45315"/>
    <w:rsid w:val="00B45435"/>
    <w:rsid w:val="00B46D2D"/>
    <w:rsid w:val="00B47F23"/>
    <w:rsid w:val="00B503AA"/>
    <w:rsid w:val="00B50C6E"/>
    <w:rsid w:val="00B511FE"/>
    <w:rsid w:val="00B52388"/>
    <w:rsid w:val="00B52B11"/>
    <w:rsid w:val="00B52C30"/>
    <w:rsid w:val="00B52D3C"/>
    <w:rsid w:val="00B52E41"/>
    <w:rsid w:val="00B53D77"/>
    <w:rsid w:val="00B54E68"/>
    <w:rsid w:val="00B55104"/>
    <w:rsid w:val="00B562D4"/>
    <w:rsid w:val="00B56549"/>
    <w:rsid w:val="00B6032E"/>
    <w:rsid w:val="00B60AC5"/>
    <w:rsid w:val="00B60E64"/>
    <w:rsid w:val="00B611A6"/>
    <w:rsid w:val="00B61B31"/>
    <w:rsid w:val="00B630EE"/>
    <w:rsid w:val="00B6396D"/>
    <w:rsid w:val="00B6473A"/>
    <w:rsid w:val="00B653DA"/>
    <w:rsid w:val="00B6542F"/>
    <w:rsid w:val="00B65DAA"/>
    <w:rsid w:val="00B6607F"/>
    <w:rsid w:val="00B66801"/>
    <w:rsid w:val="00B6685D"/>
    <w:rsid w:val="00B66B2F"/>
    <w:rsid w:val="00B70EE7"/>
    <w:rsid w:val="00B71581"/>
    <w:rsid w:val="00B720EC"/>
    <w:rsid w:val="00B72F76"/>
    <w:rsid w:val="00B74F7F"/>
    <w:rsid w:val="00B75B08"/>
    <w:rsid w:val="00B7663C"/>
    <w:rsid w:val="00B76704"/>
    <w:rsid w:val="00B76E64"/>
    <w:rsid w:val="00B76FB2"/>
    <w:rsid w:val="00B77906"/>
    <w:rsid w:val="00B803CF"/>
    <w:rsid w:val="00B80645"/>
    <w:rsid w:val="00B81BEC"/>
    <w:rsid w:val="00B825D3"/>
    <w:rsid w:val="00B82B3E"/>
    <w:rsid w:val="00B84320"/>
    <w:rsid w:val="00B84869"/>
    <w:rsid w:val="00B84D9B"/>
    <w:rsid w:val="00B85416"/>
    <w:rsid w:val="00B86354"/>
    <w:rsid w:val="00B86607"/>
    <w:rsid w:val="00B87859"/>
    <w:rsid w:val="00B9155A"/>
    <w:rsid w:val="00B91D47"/>
    <w:rsid w:val="00B929E8"/>
    <w:rsid w:val="00B93EB8"/>
    <w:rsid w:val="00B950B6"/>
    <w:rsid w:val="00B953E2"/>
    <w:rsid w:val="00B96AA8"/>
    <w:rsid w:val="00BA020E"/>
    <w:rsid w:val="00BA097F"/>
    <w:rsid w:val="00BA0C2F"/>
    <w:rsid w:val="00BA0EC6"/>
    <w:rsid w:val="00BA11EC"/>
    <w:rsid w:val="00BA1354"/>
    <w:rsid w:val="00BA2F94"/>
    <w:rsid w:val="00BA36A9"/>
    <w:rsid w:val="00BA36DE"/>
    <w:rsid w:val="00BA3CB8"/>
    <w:rsid w:val="00BA4824"/>
    <w:rsid w:val="00BA4952"/>
    <w:rsid w:val="00BA536E"/>
    <w:rsid w:val="00BA7623"/>
    <w:rsid w:val="00BB0688"/>
    <w:rsid w:val="00BB1FE0"/>
    <w:rsid w:val="00BB32A8"/>
    <w:rsid w:val="00BB388F"/>
    <w:rsid w:val="00BB39F4"/>
    <w:rsid w:val="00BB422D"/>
    <w:rsid w:val="00BB5E99"/>
    <w:rsid w:val="00BB7EF1"/>
    <w:rsid w:val="00BC0DCE"/>
    <w:rsid w:val="00BC127C"/>
    <w:rsid w:val="00BC16EA"/>
    <w:rsid w:val="00BC1E62"/>
    <w:rsid w:val="00BC35FC"/>
    <w:rsid w:val="00BC3ADF"/>
    <w:rsid w:val="00BC3E6A"/>
    <w:rsid w:val="00BC6606"/>
    <w:rsid w:val="00BC6934"/>
    <w:rsid w:val="00BC72D5"/>
    <w:rsid w:val="00BC7C17"/>
    <w:rsid w:val="00BC7C1B"/>
    <w:rsid w:val="00BD071C"/>
    <w:rsid w:val="00BD190D"/>
    <w:rsid w:val="00BD2E9F"/>
    <w:rsid w:val="00BD3EF7"/>
    <w:rsid w:val="00BD48C0"/>
    <w:rsid w:val="00BD497D"/>
    <w:rsid w:val="00BD49D5"/>
    <w:rsid w:val="00BD67B1"/>
    <w:rsid w:val="00BE153B"/>
    <w:rsid w:val="00BE29C7"/>
    <w:rsid w:val="00BE2A07"/>
    <w:rsid w:val="00BE3AB6"/>
    <w:rsid w:val="00BE40D9"/>
    <w:rsid w:val="00BE576D"/>
    <w:rsid w:val="00BE5F5E"/>
    <w:rsid w:val="00BE60BC"/>
    <w:rsid w:val="00BE702A"/>
    <w:rsid w:val="00BE7E99"/>
    <w:rsid w:val="00BF009E"/>
    <w:rsid w:val="00BF0125"/>
    <w:rsid w:val="00BF0505"/>
    <w:rsid w:val="00BF0EF2"/>
    <w:rsid w:val="00BF11A0"/>
    <w:rsid w:val="00BF1479"/>
    <w:rsid w:val="00BF1901"/>
    <w:rsid w:val="00BF2397"/>
    <w:rsid w:val="00BF24C9"/>
    <w:rsid w:val="00BF2667"/>
    <w:rsid w:val="00BF2B8A"/>
    <w:rsid w:val="00BF41C1"/>
    <w:rsid w:val="00BF46D3"/>
    <w:rsid w:val="00BF4B76"/>
    <w:rsid w:val="00BF5155"/>
    <w:rsid w:val="00BF60D7"/>
    <w:rsid w:val="00BF63B4"/>
    <w:rsid w:val="00BF6631"/>
    <w:rsid w:val="00BF68C8"/>
    <w:rsid w:val="00BF7424"/>
    <w:rsid w:val="00BF759E"/>
    <w:rsid w:val="00BF78E4"/>
    <w:rsid w:val="00C00DE0"/>
    <w:rsid w:val="00C016A3"/>
    <w:rsid w:val="00C01E68"/>
    <w:rsid w:val="00C034CE"/>
    <w:rsid w:val="00C04C81"/>
    <w:rsid w:val="00C05226"/>
    <w:rsid w:val="00C055D7"/>
    <w:rsid w:val="00C05A7B"/>
    <w:rsid w:val="00C05F10"/>
    <w:rsid w:val="00C10BC2"/>
    <w:rsid w:val="00C11107"/>
    <w:rsid w:val="00C11748"/>
    <w:rsid w:val="00C11924"/>
    <w:rsid w:val="00C12CCB"/>
    <w:rsid w:val="00C13111"/>
    <w:rsid w:val="00C13424"/>
    <w:rsid w:val="00C14016"/>
    <w:rsid w:val="00C1452D"/>
    <w:rsid w:val="00C14CF4"/>
    <w:rsid w:val="00C1574A"/>
    <w:rsid w:val="00C16DB6"/>
    <w:rsid w:val="00C17B40"/>
    <w:rsid w:val="00C17D7B"/>
    <w:rsid w:val="00C2090B"/>
    <w:rsid w:val="00C209D7"/>
    <w:rsid w:val="00C20F4C"/>
    <w:rsid w:val="00C21AFC"/>
    <w:rsid w:val="00C221A0"/>
    <w:rsid w:val="00C236C0"/>
    <w:rsid w:val="00C238D1"/>
    <w:rsid w:val="00C23A55"/>
    <w:rsid w:val="00C23E3E"/>
    <w:rsid w:val="00C246A7"/>
    <w:rsid w:val="00C25C46"/>
    <w:rsid w:val="00C25CD2"/>
    <w:rsid w:val="00C26BEC"/>
    <w:rsid w:val="00C271DE"/>
    <w:rsid w:val="00C304CE"/>
    <w:rsid w:val="00C30517"/>
    <w:rsid w:val="00C30B32"/>
    <w:rsid w:val="00C30B56"/>
    <w:rsid w:val="00C31E23"/>
    <w:rsid w:val="00C326F9"/>
    <w:rsid w:val="00C3352B"/>
    <w:rsid w:val="00C3357F"/>
    <w:rsid w:val="00C33631"/>
    <w:rsid w:val="00C33786"/>
    <w:rsid w:val="00C337C4"/>
    <w:rsid w:val="00C3519A"/>
    <w:rsid w:val="00C36447"/>
    <w:rsid w:val="00C36665"/>
    <w:rsid w:val="00C36E30"/>
    <w:rsid w:val="00C36FFC"/>
    <w:rsid w:val="00C37A29"/>
    <w:rsid w:val="00C41035"/>
    <w:rsid w:val="00C4144C"/>
    <w:rsid w:val="00C43E7B"/>
    <w:rsid w:val="00C44CAE"/>
    <w:rsid w:val="00C44EF6"/>
    <w:rsid w:val="00C45AF7"/>
    <w:rsid w:val="00C47F69"/>
    <w:rsid w:val="00C50976"/>
    <w:rsid w:val="00C526C9"/>
    <w:rsid w:val="00C52EA9"/>
    <w:rsid w:val="00C53399"/>
    <w:rsid w:val="00C535AF"/>
    <w:rsid w:val="00C55223"/>
    <w:rsid w:val="00C55EA4"/>
    <w:rsid w:val="00C56B39"/>
    <w:rsid w:val="00C56B45"/>
    <w:rsid w:val="00C573CC"/>
    <w:rsid w:val="00C60455"/>
    <w:rsid w:val="00C6216D"/>
    <w:rsid w:val="00C62268"/>
    <w:rsid w:val="00C62CB1"/>
    <w:rsid w:val="00C6344B"/>
    <w:rsid w:val="00C648DE"/>
    <w:rsid w:val="00C67DDF"/>
    <w:rsid w:val="00C70D80"/>
    <w:rsid w:val="00C70EFC"/>
    <w:rsid w:val="00C71688"/>
    <w:rsid w:val="00C73833"/>
    <w:rsid w:val="00C7582B"/>
    <w:rsid w:val="00C75C56"/>
    <w:rsid w:val="00C7616F"/>
    <w:rsid w:val="00C76859"/>
    <w:rsid w:val="00C7724F"/>
    <w:rsid w:val="00C77C98"/>
    <w:rsid w:val="00C805EE"/>
    <w:rsid w:val="00C80643"/>
    <w:rsid w:val="00C827D2"/>
    <w:rsid w:val="00C8330D"/>
    <w:rsid w:val="00C83537"/>
    <w:rsid w:val="00C839A2"/>
    <w:rsid w:val="00C83B96"/>
    <w:rsid w:val="00C8447B"/>
    <w:rsid w:val="00C850D4"/>
    <w:rsid w:val="00C860A3"/>
    <w:rsid w:val="00C86D6F"/>
    <w:rsid w:val="00C871D8"/>
    <w:rsid w:val="00C878C2"/>
    <w:rsid w:val="00C87D5B"/>
    <w:rsid w:val="00C92872"/>
    <w:rsid w:val="00C92DA3"/>
    <w:rsid w:val="00C932F3"/>
    <w:rsid w:val="00C93439"/>
    <w:rsid w:val="00C93A97"/>
    <w:rsid w:val="00C9400F"/>
    <w:rsid w:val="00C94341"/>
    <w:rsid w:val="00C94DF6"/>
    <w:rsid w:val="00C950B5"/>
    <w:rsid w:val="00C95B21"/>
    <w:rsid w:val="00C97216"/>
    <w:rsid w:val="00C9780B"/>
    <w:rsid w:val="00C97CD4"/>
    <w:rsid w:val="00CA0B3F"/>
    <w:rsid w:val="00CA15BE"/>
    <w:rsid w:val="00CA1664"/>
    <w:rsid w:val="00CA1892"/>
    <w:rsid w:val="00CA1E2B"/>
    <w:rsid w:val="00CA2AA0"/>
    <w:rsid w:val="00CA3EE8"/>
    <w:rsid w:val="00CA491C"/>
    <w:rsid w:val="00CA5571"/>
    <w:rsid w:val="00CA6B1C"/>
    <w:rsid w:val="00CA6EEA"/>
    <w:rsid w:val="00CB05C9"/>
    <w:rsid w:val="00CB0C15"/>
    <w:rsid w:val="00CB1531"/>
    <w:rsid w:val="00CB15CC"/>
    <w:rsid w:val="00CB3512"/>
    <w:rsid w:val="00CB3713"/>
    <w:rsid w:val="00CB41BD"/>
    <w:rsid w:val="00CB64B0"/>
    <w:rsid w:val="00CB6998"/>
    <w:rsid w:val="00CB76CF"/>
    <w:rsid w:val="00CB7B12"/>
    <w:rsid w:val="00CC3B9A"/>
    <w:rsid w:val="00CC3DE4"/>
    <w:rsid w:val="00CC443E"/>
    <w:rsid w:val="00CC459B"/>
    <w:rsid w:val="00CC4CBE"/>
    <w:rsid w:val="00CC5F5B"/>
    <w:rsid w:val="00CD01FB"/>
    <w:rsid w:val="00CD0C67"/>
    <w:rsid w:val="00CD0ECA"/>
    <w:rsid w:val="00CD13CD"/>
    <w:rsid w:val="00CD3115"/>
    <w:rsid w:val="00CD3908"/>
    <w:rsid w:val="00CD41A4"/>
    <w:rsid w:val="00CD4428"/>
    <w:rsid w:val="00CD4837"/>
    <w:rsid w:val="00CD5BA8"/>
    <w:rsid w:val="00CD61EB"/>
    <w:rsid w:val="00CD63B8"/>
    <w:rsid w:val="00CD7F44"/>
    <w:rsid w:val="00CE10A2"/>
    <w:rsid w:val="00CE26A9"/>
    <w:rsid w:val="00CE2AA0"/>
    <w:rsid w:val="00CE3505"/>
    <w:rsid w:val="00CE3768"/>
    <w:rsid w:val="00CE3C27"/>
    <w:rsid w:val="00CE3D45"/>
    <w:rsid w:val="00CE43AF"/>
    <w:rsid w:val="00CE4D3A"/>
    <w:rsid w:val="00CE5170"/>
    <w:rsid w:val="00CE5845"/>
    <w:rsid w:val="00CE61C2"/>
    <w:rsid w:val="00CE64FD"/>
    <w:rsid w:val="00CE662D"/>
    <w:rsid w:val="00CE7236"/>
    <w:rsid w:val="00CE72FA"/>
    <w:rsid w:val="00CE733C"/>
    <w:rsid w:val="00CE7C22"/>
    <w:rsid w:val="00CF02F0"/>
    <w:rsid w:val="00CF056D"/>
    <w:rsid w:val="00CF0B68"/>
    <w:rsid w:val="00CF0F0D"/>
    <w:rsid w:val="00CF1313"/>
    <w:rsid w:val="00CF2B6E"/>
    <w:rsid w:val="00CF327B"/>
    <w:rsid w:val="00CF44FA"/>
    <w:rsid w:val="00CF4BC6"/>
    <w:rsid w:val="00CF508A"/>
    <w:rsid w:val="00CF5C2B"/>
    <w:rsid w:val="00CF7013"/>
    <w:rsid w:val="00CF7F06"/>
    <w:rsid w:val="00D00F13"/>
    <w:rsid w:val="00D015D9"/>
    <w:rsid w:val="00D01615"/>
    <w:rsid w:val="00D01DE1"/>
    <w:rsid w:val="00D02433"/>
    <w:rsid w:val="00D02AB8"/>
    <w:rsid w:val="00D0352E"/>
    <w:rsid w:val="00D0416A"/>
    <w:rsid w:val="00D0438B"/>
    <w:rsid w:val="00D04FB2"/>
    <w:rsid w:val="00D059A5"/>
    <w:rsid w:val="00D05B42"/>
    <w:rsid w:val="00D05BFA"/>
    <w:rsid w:val="00D05FA9"/>
    <w:rsid w:val="00D0647C"/>
    <w:rsid w:val="00D07507"/>
    <w:rsid w:val="00D07F7B"/>
    <w:rsid w:val="00D10487"/>
    <w:rsid w:val="00D10ABC"/>
    <w:rsid w:val="00D10F14"/>
    <w:rsid w:val="00D11079"/>
    <w:rsid w:val="00D113AE"/>
    <w:rsid w:val="00D1278D"/>
    <w:rsid w:val="00D12FFF"/>
    <w:rsid w:val="00D13384"/>
    <w:rsid w:val="00D13A14"/>
    <w:rsid w:val="00D13DA1"/>
    <w:rsid w:val="00D1443E"/>
    <w:rsid w:val="00D14CE1"/>
    <w:rsid w:val="00D15113"/>
    <w:rsid w:val="00D15B7C"/>
    <w:rsid w:val="00D15B7D"/>
    <w:rsid w:val="00D16F74"/>
    <w:rsid w:val="00D17159"/>
    <w:rsid w:val="00D17AA7"/>
    <w:rsid w:val="00D202D3"/>
    <w:rsid w:val="00D20E9D"/>
    <w:rsid w:val="00D21FCD"/>
    <w:rsid w:val="00D23298"/>
    <w:rsid w:val="00D23D21"/>
    <w:rsid w:val="00D24209"/>
    <w:rsid w:val="00D2499F"/>
    <w:rsid w:val="00D2553E"/>
    <w:rsid w:val="00D26EFF"/>
    <w:rsid w:val="00D27252"/>
    <w:rsid w:val="00D30791"/>
    <w:rsid w:val="00D30823"/>
    <w:rsid w:val="00D31621"/>
    <w:rsid w:val="00D31E3E"/>
    <w:rsid w:val="00D32934"/>
    <w:rsid w:val="00D32C3A"/>
    <w:rsid w:val="00D330CA"/>
    <w:rsid w:val="00D3316D"/>
    <w:rsid w:val="00D33586"/>
    <w:rsid w:val="00D33D67"/>
    <w:rsid w:val="00D3455E"/>
    <w:rsid w:val="00D353C0"/>
    <w:rsid w:val="00D362D3"/>
    <w:rsid w:val="00D3700C"/>
    <w:rsid w:val="00D372CE"/>
    <w:rsid w:val="00D3761B"/>
    <w:rsid w:val="00D37882"/>
    <w:rsid w:val="00D403DB"/>
    <w:rsid w:val="00D4088B"/>
    <w:rsid w:val="00D4098C"/>
    <w:rsid w:val="00D42876"/>
    <w:rsid w:val="00D429A3"/>
    <w:rsid w:val="00D449DB"/>
    <w:rsid w:val="00D453EB"/>
    <w:rsid w:val="00D46DC1"/>
    <w:rsid w:val="00D46FD9"/>
    <w:rsid w:val="00D47753"/>
    <w:rsid w:val="00D47B9E"/>
    <w:rsid w:val="00D509B6"/>
    <w:rsid w:val="00D51C23"/>
    <w:rsid w:val="00D520D7"/>
    <w:rsid w:val="00D52508"/>
    <w:rsid w:val="00D530CC"/>
    <w:rsid w:val="00D53114"/>
    <w:rsid w:val="00D54C9F"/>
    <w:rsid w:val="00D550E1"/>
    <w:rsid w:val="00D5626D"/>
    <w:rsid w:val="00D562BA"/>
    <w:rsid w:val="00D57B21"/>
    <w:rsid w:val="00D60649"/>
    <w:rsid w:val="00D60E3D"/>
    <w:rsid w:val="00D61348"/>
    <w:rsid w:val="00D61E88"/>
    <w:rsid w:val="00D62420"/>
    <w:rsid w:val="00D629E1"/>
    <w:rsid w:val="00D64630"/>
    <w:rsid w:val="00D64696"/>
    <w:rsid w:val="00D65489"/>
    <w:rsid w:val="00D66CD4"/>
    <w:rsid w:val="00D7069F"/>
    <w:rsid w:val="00D70A94"/>
    <w:rsid w:val="00D711C5"/>
    <w:rsid w:val="00D726B5"/>
    <w:rsid w:val="00D73AC3"/>
    <w:rsid w:val="00D7432F"/>
    <w:rsid w:val="00D743D7"/>
    <w:rsid w:val="00D74AB3"/>
    <w:rsid w:val="00D74D02"/>
    <w:rsid w:val="00D74FAF"/>
    <w:rsid w:val="00D75091"/>
    <w:rsid w:val="00D75434"/>
    <w:rsid w:val="00D76603"/>
    <w:rsid w:val="00D76DA7"/>
    <w:rsid w:val="00D778FD"/>
    <w:rsid w:val="00D77E50"/>
    <w:rsid w:val="00D81DA9"/>
    <w:rsid w:val="00D82318"/>
    <w:rsid w:val="00D8244A"/>
    <w:rsid w:val="00D827AA"/>
    <w:rsid w:val="00D82E08"/>
    <w:rsid w:val="00D82F0E"/>
    <w:rsid w:val="00D83116"/>
    <w:rsid w:val="00D83923"/>
    <w:rsid w:val="00D83C9A"/>
    <w:rsid w:val="00D83FB4"/>
    <w:rsid w:val="00D85544"/>
    <w:rsid w:val="00D858A7"/>
    <w:rsid w:val="00D85F43"/>
    <w:rsid w:val="00D86B0D"/>
    <w:rsid w:val="00D86E54"/>
    <w:rsid w:val="00D877DA"/>
    <w:rsid w:val="00D9036E"/>
    <w:rsid w:val="00D910BC"/>
    <w:rsid w:val="00D9115B"/>
    <w:rsid w:val="00D9172A"/>
    <w:rsid w:val="00D91937"/>
    <w:rsid w:val="00D91CF7"/>
    <w:rsid w:val="00D92969"/>
    <w:rsid w:val="00D92A50"/>
    <w:rsid w:val="00D939FD"/>
    <w:rsid w:val="00D93E87"/>
    <w:rsid w:val="00D9419D"/>
    <w:rsid w:val="00D964FD"/>
    <w:rsid w:val="00D96F65"/>
    <w:rsid w:val="00D97215"/>
    <w:rsid w:val="00D97A05"/>
    <w:rsid w:val="00DA0794"/>
    <w:rsid w:val="00DA136C"/>
    <w:rsid w:val="00DA1A79"/>
    <w:rsid w:val="00DA2519"/>
    <w:rsid w:val="00DA28DB"/>
    <w:rsid w:val="00DA3017"/>
    <w:rsid w:val="00DA30B6"/>
    <w:rsid w:val="00DA480F"/>
    <w:rsid w:val="00DA48A1"/>
    <w:rsid w:val="00DA5484"/>
    <w:rsid w:val="00DA55CF"/>
    <w:rsid w:val="00DA7FC0"/>
    <w:rsid w:val="00DB1060"/>
    <w:rsid w:val="00DB1BE7"/>
    <w:rsid w:val="00DB22B9"/>
    <w:rsid w:val="00DB3470"/>
    <w:rsid w:val="00DB3F84"/>
    <w:rsid w:val="00DB423D"/>
    <w:rsid w:val="00DB5F8D"/>
    <w:rsid w:val="00DB67C2"/>
    <w:rsid w:val="00DB6BFD"/>
    <w:rsid w:val="00DB77DB"/>
    <w:rsid w:val="00DB7E8D"/>
    <w:rsid w:val="00DC0CC5"/>
    <w:rsid w:val="00DC1012"/>
    <w:rsid w:val="00DC1125"/>
    <w:rsid w:val="00DC1487"/>
    <w:rsid w:val="00DC1891"/>
    <w:rsid w:val="00DC18D8"/>
    <w:rsid w:val="00DC1B37"/>
    <w:rsid w:val="00DC21E8"/>
    <w:rsid w:val="00DC22FF"/>
    <w:rsid w:val="00DC318E"/>
    <w:rsid w:val="00DC4354"/>
    <w:rsid w:val="00DC465D"/>
    <w:rsid w:val="00DC4A6D"/>
    <w:rsid w:val="00DC4AE2"/>
    <w:rsid w:val="00DC4C47"/>
    <w:rsid w:val="00DC5DFF"/>
    <w:rsid w:val="00DC64B5"/>
    <w:rsid w:val="00DC6765"/>
    <w:rsid w:val="00DC74CB"/>
    <w:rsid w:val="00DC7FBD"/>
    <w:rsid w:val="00DD0B32"/>
    <w:rsid w:val="00DD0B7A"/>
    <w:rsid w:val="00DD0B96"/>
    <w:rsid w:val="00DD134A"/>
    <w:rsid w:val="00DD15FB"/>
    <w:rsid w:val="00DD30FA"/>
    <w:rsid w:val="00DD3752"/>
    <w:rsid w:val="00DD5051"/>
    <w:rsid w:val="00DD6473"/>
    <w:rsid w:val="00DD7A14"/>
    <w:rsid w:val="00DD7B5E"/>
    <w:rsid w:val="00DD7D70"/>
    <w:rsid w:val="00DE1122"/>
    <w:rsid w:val="00DE17BE"/>
    <w:rsid w:val="00DE38FC"/>
    <w:rsid w:val="00DE5151"/>
    <w:rsid w:val="00DE54CE"/>
    <w:rsid w:val="00DE5E57"/>
    <w:rsid w:val="00DE641C"/>
    <w:rsid w:val="00DE6688"/>
    <w:rsid w:val="00DE6D2B"/>
    <w:rsid w:val="00DE7855"/>
    <w:rsid w:val="00DE7E7F"/>
    <w:rsid w:val="00DF10F3"/>
    <w:rsid w:val="00DF178F"/>
    <w:rsid w:val="00DF2DED"/>
    <w:rsid w:val="00DF4079"/>
    <w:rsid w:val="00DF40AB"/>
    <w:rsid w:val="00DF4371"/>
    <w:rsid w:val="00DF491C"/>
    <w:rsid w:val="00DF49BF"/>
    <w:rsid w:val="00DF4E3E"/>
    <w:rsid w:val="00DF57D9"/>
    <w:rsid w:val="00DF5F80"/>
    <w:rsid w:val="00DF60B9"/>
    <w:rsid w:val="00DF63B7"/>
    <w:rsid w:val="00DF6CC5"/>
    <w:rsid w:val="00DF7F9D"/>
    <w:rsid w:val="00E00684"/>
    <w:rsid w:val="00E00DB7"/>
    <w:rsid w:val="00E010CD"/>
    <w:rsid w:val="00E012C3"/>
    <w:rsid w:val="00E01817"/>
    <w:rsid w:val="00E02126"/>
    <w:rsid w:val="00E0281D"/>
    <w:rsid w:val="00E0453D"/>
    <w:rsid w:val="00E047B9"/>
    <w:rsid w:val="00E04C07"/>
    <w:rsid w:val="00E05C83"/>
    <w:rsid w:val="00E05FA6"/>
    <w:rsid w:val="00E06C41"/>
    <w:rsid w:val="00E11199"/>
    <w:rsid w:val="00E11AC2"/>
    <w:rsid w:val="00E1319D"/>
    <w:rsid w:val="00E13246"/>
    <w:rsid w:val="00E1337C"/>
    <w:rsid w:val="00E15610"/>
    <w:rsid w:val="00E15A2F"/>
    <w:rsid w:val="00E179B7"/>
    <w:rsid w:val="00E2025C"/>
    <w:rsid w:val="00E2215D"/>
    <w:rsid w:val="00E221A6"/>
    <w:rsid w:val="00E23FFF"/>
    <w:rsid w:val="00E25230"/>
    <w:rsid w:val="00E25307"/>
    <w:rsid w:val="00E25474"/>
    <w:rsid w:val="00E256A9"/>
    <w:rsid w:val="00E26C1D"/>
    <w:rsid w:val="00E27F14"/>
    <w:rsid w:val="00E3061D"/>
    <w:rsid w:val="00E307F7"/>
    <w:rsid w:val="00E312FC"/>
    <w:rsid w:val="00E31654"/>
    <w:rsid w:val="00E31B37"/>
    <w:rsid w:val="00E32EE5"/>
    <w:rsid w:val="00E32F93"/>
    <w:rsid w:val="00E33F19"/>
    <w:rsid w:val="00E33F96"/>
    <w:rsid w:val="00E353E0"/>
    <w:rsid w:val="00E35E6A"/>
    <w:rsid w:val="00E36AF3"/>
    <w:rsid w:val="00E36F86"/>
    <w:rsid w:val="00E379F7"/>
    <w:rsid w:val="00E43747"/>
    <w:rsid w:val="00E439A3"/>
    <w:rsid w:val="00E43C79"/>
    <w:rsid w:val="00E443A1"/>
    <w:rsid w:val="00E45C82"/>
    <w:rsid w:val="00E45E74"/>
    <w:rsid w:val="00E45ED1"/>
    <w:rsid w:val="00E46206"/>
    <w:rsid w:val="00E463A3"/>
    <w:rsid w:val="00E47107"/>
    <w:rsid w:val="00E4717F"/>
    <w:rsid w:val="00E504E5"/>
    <w:rsid w:val="00E514C7"/>
    <w:rsid w:val="00E51782"/>
    <w:rsid w:val="00E5203B"/>
    <w:rsid w:val="00E5342E"/>
    <w:rsid w:val="00E534C2"/>
    <w:rsid w:val="00E5458D"/>
    <w:rsid w:val="00E54ACD"/>
    <w:rsid w:val="00E54B2B"/>
    <w:rsid w:val="00E55805"/>
    <w:rsid w:val="00E55C9E"/>
    <w:rsid w:val="00E566F0"/>
    <w:rsid w:val="00E56AD1"/>
    <w:rsid w:val="00E56BBC"/>
    <w:rsid w:val="00E57093"/>
    <w:rsid w:val="00E57118"/>
    <w:rsid w:val="00E578C4"/>
    <w:rsid w:val="00E60151"/>
    <w:rsid w:val="00E603D7"/>
    <w:rsid w:val="00E60FEC"/>
    <w:rsid w:val="00E61632"/>
    <w:rsid w:val="00E617C6"/>
    <w:rsid w:val="00E61FE4"/>
    <w:rsid w:val="00E648BD"/>
    <w:rsid w:val="00E64955"/>
    <w:rsid w:val="00E64BAC"/>
    <w:rsid w:val="00E65355"/>
    <w:rsid w:val="00E659E1"/>
    <w:rsid w:val="00E6651D"/>
    <w:rsid w:val="00E67403"/>
    <w:rsid w:val="00E67F59"/>
    <w:rsid w:val="00E7088E"/>
    <w:rsid w:val="00E70DD7"/>
    <w:rsid w:val="00E71079"/>
    <w:rsid w:val="00E72EE0"/>
    <w:rsid w:val="00E72FE0"/>
    <w:rsid w:val="00E7329A"/>
    <w:rsid w:val="00E733C8"/>
    <w:rsid w:val="00E741FB"/>
    <w:rsid w:val="00E75874"/>
    <w:rsid w:val="00E76E8A"/>
    <w:rsid w:val="00E80008"/>
    <w:rsid w:val="00E81ED8"/>
    <w:rsid w:val="00E820F1"/>
    <w:rsid w:val="00E82A43"/>
    <w:rsid w:val="00E8369F"/>
    <w:rsid w:val="00E8400E"/>
    <w:rsid w:val="00E84A59"/>
    <w:rsid w:val="00E864EF"/>
    <w:rsid w:val="00E86F0C"/>
    <w:rsid w:val="00E8784B"/>
    <w:rsid w:val="00E9034B"/>
    <w:rsid w:val="00E9155E"/>
    <w:rsid w:val="00E91A7E"/>
    <w:rsid w:val="00E91E33"/>
    <w:rsid w:val="00E91FED"/>
    <w:rsid w:val="00E935AF"/>
    <w:rsid w:val="00E94E69"/>
    <w:rsid w:val="00E95430"/>
    <w:rsid w:val="00E962A4"/>
    <w:rsid w:val="00E96EF7"/>
    <w:rsid w:val="00E97BB0"/>
    <w:rsid w:val="00EA03D6"/>
    <w:rsid w:val="00EA169E"/>
    <w:rsid w:val="00EA1943"/>
    <w:rsid w:val="00EA1FFE"/>
    <w:rsid w:val="00EA49DD"/>
    <w:rsid w:val="00EA57B3"/>
    <w:rsid w:val="00EA7458"/>
    <w:rsid w:val="00EB21A3"/>
    <w:rsid w:val="00EB2EAA"/>
    <w:rsid w:val="00EB31EE"/>
    <w:rsid w:val="00EB3F9D"/>
    <w:rsid w:val="00EB476D"/>
    <w:rsid w:val="00EB5BFE"/>
    <w:rsid w:val="00EB5DC6"/>
    <w:rsid w:val="00EB665B"/>
    <w:rsid w:val="00EB7142"/>
    <w:rsid w:val="00EB7B88"/>
    <w:rsid w:val="00EC30FD"/>
    <w:rsid w:val="00EC430B"/>
    <w:rsid w:val="00EC494B"/>
    <w:rsid w:val="00EC5365"/>
    <w:rsid w:val="00EC554A"/>
    <w:rsid w:val="00EC58F5"/>
    <w:rsid w:val="00EC5CA8"/>
    <w:rsid w:val="00EC5DD6"/>
    <w:rsid w:val="00EC5DEC"/>
    <w:rsid w:val="00EC7C83"/>
    <w:rsid w:val="00ED0105"/>
    <w:rsid w:val="00ED0A3E"/>
    <w:rsid w:val="00ED141C"/>
    <w:rsid w:val="00ED1FD1"/>
    <w:rsid w:val="00ED2605"/>
    <w:rsid w:val="00ED261A"/>
    <w:rsid w:val="00ED2A8F"/>
    <w:rsid w:val="00ED3DF9"/>
    <w:rsid w:val="00ED4983"/>
    <w:rsid w:val="00ED6030"/>
    <w:rsid w:val="00ED62B2"/>
    <w:rsid w:val="00ED69D3"/>
    <w:rsid w:val="00ED70E2"/>
    <w:rsid w:val="00ED7B09"/>
    <w:rsid w:val="00EE11B3"/>
    <w:rsid w:val="00EE1C99"/>
    <w:rsid w:val="00EE1CA1"/>
    <w:rsid w:val="00EE22F3"/>
    <w:rsid w:val="00EE28AE"/>
    <w:rsid w:val="00EE309C"/>
    <w:rsid w:val="00EE37FA"/>
    <w:rsid w:val="00EE4164"/>
    <w:rsid w:val="00EE42BA"/>
    <w:rsid w:val="00EE42BC"/>
    <w:rsid w:val="00EE445B"/>
    <w:rsid w:val="00EE4726"/>
    <w:rsid w:val="00EE5655"/>
    <w:rsid w:val="00EE5D7D"/>
    <w:rsid w:val="00EE6072"/>
    <w:rsid w:val="00EE620B"/>
    <w:rsid w:val="00EE6BBF"/>
    <w:rsid w:val="00EE6F14"/>
    <w:rsid w:val="00EE70E9"/>
    <w:rsid w:val="00EE77FE"/>
    <w:rsid w:val="00EF0003"/>
    <w:rsid w:val="00EF0D7B"/>
    <w:rsid w:val="00EF12A4"/>
    <w:rsid w:val="00EF1569"/>
    <w:rsid w:val="00EF1A17"/>
    <w:rsid w:val="00EF3435"/>
    <w:rsid w:val="00EF3F23"/>
    <w:rsid w:val="00EF485A"/>
    <w:rsid w:val="00EF4AE0"/>
    <w:rsid w:val="00EF6906"/>
    <w:rsid w:val="00EF6CD5"/>
    <w:rsid w:val="00EF7AFB"/>
    <w:rsid w:val="00F00986"/>
    <w:rsid w:val="00F0142E"/>
    <w:rsid w:val="00F01628"/>
    <w:rsid w:val="00F02430"/>
    <w:rsid w:val="00F046D6"/>
    <w:rsid w:val="00F04EA7"/>
    <w:rsid w:val="00F04ED5"/>
    <w:rsid w:val="00F05F00"/>
    <w:rsid w:val="00F06A49"/>
    <w:rsid w:val="00F06E95"/>
    <w:rsid w:val="00F07318"/>
    <w:rsid w:val="00F0788A"/>
    <w:rsid w:val="00F0795E"/>
    <w:rsid w:val="00F07F6E"/>
    <w:rsid w:val="00F10EA5"/>
    <w:rsid w:val="00F11D93"/>
    <w:rsid w:val="00F12713"/>
    <w:rsid w:val="00F1476E"/>
    <w:rsid w:val="00F15843"/>
    <w:rsid w:val="00F162D4"/>
    <w:rsid w:val="00F16445"/>
    <w:rsid w:val="00F2058B"/>
    <w:rsid w:val="00F20DB0"/>
    <w:rsid w:val="00F22571"/>
    <w:rsid w:val="00F22609"/>
    <w:rsid w:val="00F22B91"/>
    <w:rsid w:val="00F23476"/>
    <w:rsid w:val="00F239CB"/>
    <w:rsid w:val="00F25AE6"/>
    <w:rsid w:val="00F25E50"/>
    <w:rsid w:val="00F26F1E"/>
    <w:rsid w:val="00F276EC"/>
    <w:rsid w:val="00F27E8C"/>
    <w:rsid w:val="00F31242"/>
    <w:rsid w:val="00F31B41"/>
    <w:rsid w:val="00F3209B"/>
    <w:rsid w:val="00F3214C"/>
    <w:rsid w:val="00F3238C"/>
    <w:rsid w:val="00F33655"/>
    <w:rsid w:val="00F33CCA"/>
    <w:rsid w:val="00F33F8D"/>
    <w:rsid w:val="00F34D3C"/>
    <w:rsid w:val="00F36B34"/>
    <w:rsid w:val="00F37CB6"/>
    <w:rsid w:val="00F37F65"/>
    <w:rsid w:val="00F4010B"/>
    <w:rsid w:val="00F40771"/>
    <w:rsid w:val="00F43D0B"/>
    <w:rsid w:val="00F44531"/>
    <w:rsid w:val="00F456FE"/>
    <w:rsid w:val="00F45BD0"/>
    <w:rsid w:val="00F46E42"/>
    <w:rsid w:val="00F4702C"/>
    <w:rsid w:val="00F505B8"/>
    <w:rsid w:val="00F50C2A"/>
    <w:rsid w:val="00F50D47"/>
    <w:rsid w:val="00F5139B"/>
    <w:rsid w:val="00F5313B"/>
    <w:rsid w:val="00F53779"/>
    <w:rsid w:val="00F53EFE"/>
    <w:rsid w:val="00F54B29"/>
    <w:rsid w:val="00F54BD8"/>
    <w:rsid w:val="00F5515F"/>
    <w:rsid w:val="00F55235"/>
    <w:rsid w:val="00F56A1D"/>
    <w:rsid w:val="00F56C3C"/>
    <w:rsid w:val="00F56CBA"/>
    <w:rsid w:val="00F57202"/>
    <w:rsid w:val="00F60959"/>
    <w:rsid w:val="00F60BA2"/>
    <w:rsid w:val="00F614F2"/>
    <w:rsid w:val="00F61E31"/>
    <w:rsid w:val="00F61EDB"/>
    <w:rsid w:val="00F622B6"/>
    <w:rsid w:val="00F62667"/>
    <w:rsid w:val="00F62805"/>
    <w:rsid w:val="00F631E8"/>
    <w:rsid w:val="00F634F6"/>
    <w:rsid w:val="00F635A6"/>
    <w:rsid w:val="00F637FC"/>
    <w:rsid w:val="00F6384E"/>
    <w:rsid w:val="00F63872"/>
    <w:rsid w:val="00F638E4"/>
    <w:rsid w:val="00F65380"/>
    <w:rsid w:val="00F67A71"/>
    <w:rsid w:val="00F70AC0"/>
    <w:rsid w:val="00F716A5"/>
    <w:rsid w:val="00F71D72"/>
    <w:rsid w:val="00F74A3D"/>
    <w:rsid w:val="00F74AE0"/>
    <w:rsid w:val="00F75C17"/>
    <w:rsid w:val="00F77B4D"/>
    <w:rsid w:val="00F83314"/>
    <w:rsid w:val="00F842A9"/>
    <w:rsid w:val="00F8439C"/>
    <w:rsid w:val="00F8537D"/>
    <w:rsid w:val="00F85FF6"/>
    <w:rsid w:val="00F86871"/>
    <w:rsid w:val="00F86ED7"/>
    <w:rsid w:val="00F87B07"/>
    <w:rsid w:val="00F9016C"/>
    <w:rsid w:val="00F9095F"/>
    <w:rsid w:val="00F910A3"/>
    <w:rsid w:val="00F92027"/>
    <w:rsid w:val="00F921DB"/>
    <w:rsid w:val="00F9419F"/>
    <w:rsid w:val="00F946DE"/>
    <w:rsid w:val="00F94880"/>
    <w:rsid w:val="00F948EF"/>
    <w:rsid w:val="00F94D8E"/>
    <w:rsid w:val="00F957DA"/>
    <w:rsid w:val="00F96176"/>
    <w:rsid w:val="00F96F37"/>
    <w:rsid w:val="00FA146A"/>
    <w:rsid w:val="00FA33D2"/>
    <w:rsid w:val="00FA3543"/>
    <w:rsid w:val="00FA3CFB"/>
    <w:rsid w:val="00FA3D9F"/>
    <w:rsid w:val="00FA47FD"/>
    <w:rsid w:val="00FA4BA7"/>
    <w:rsid w:val="00FA4D44"/>
    <w:rsid w:val="00FA612F"/>
    <w:rsid w:val="00FA64D7"/>
    <w:rsid w:val="00FA67D7"/>
    <w:rsid w:val="00FA72F3"/>
    <w:rsid w:val="00FA7CBF"/>
    <w:rsid w:val="00FA7D12"/>
    <w:rsid w:val="00FB00D2"/>
    <w:rsid w:val="00FB016C"/>
    <w:rsid w:val="00FB0CCA"/>
    <w:rsid w:val="00FB1350"/>
    <w:rsid w:val="00FB2D0A"/>
    <w:rsid w:val="00FB3AE1"/>
    <w:rsid w:val="00FB407D"/>
    <w:rsid w:val="00FB4389"/>
    <w:rsid w:val="00FB4E93"/>
    <w:rsid w:val="00FB5073"/>
    <w:rsid w:val="00FB57C9"/>
    <w:rsid w:val="00FB7541"/>
    <w:rsid w:val="00FB75BE"/>
    <w:rsid w:val="00FB76F1"/>
    <w:rsid w:val="00FB781C"/>
    <w:rsid w:val="00FB7BF8"/>
    <w:rsid w:val="00FC09C6"/>
    <w:rsid w:val="00FC2D8B"/>
    <w:rsid w:val="00FC34D1"/>
    <w:rsid w:val="00FC4A2A"/>
    <w:rsid w:val="00FC4CE3"/>
    <w:rsid w:val="00FC6E74"/>
    <w:rsid w:val="00FC6EB2"/>
    <w:rsid w:val="00FC7EEB"/>
    <w:rsid w:val="00FD04BD"/>
    <w:rsid w:val="00FD3306"/>
    <w:rsid w:val="00FD36B1"/>
    <w:rsid w:val="00FD39E2"/>
    <w:rsid w:val="00FD460F"/>
    <w:rsid w:val="00FD47D7"/>
    <w:rsid w:val="00FD5628"/>
    <w:rsid w:val="00FD6706"/>
    <w:rsid w:val="00FD715A"/>
    <w:rsid w:val="00FD7183"/>
    <w:rsid w:val="00FD7CEC"/>
    <w:rsid w:val="00FE173F"/>
    <w:rsid w:val="00FE1C22"/>
    <w:rsid w:val="00FE2040"/>
    <w:rsid w:val="00FE2105"/>
    <w:rsid w:val="00FE326F"/>
    <w:rsid w:val="00FE46B2"/>
    <w:rsid w:val="00FE59FD"/>
    <w:rsid w:val="00FE7563"/>
    <w:rsid w:val="00FE7B3B"/>
    <w:rsid w:val="00FE7EAD"/>
    <w:rsid w:val="00FE7F98"/>
    <w:rsid w:val="00FF0F9F"/>
    <w:rsid w:val="00FF24A2"/>
    <w:rsid w:val="00FF24BF"/>
    <w:rsid w:val="00FF24EC"/>
    <w:rsid w:val="00FF2E7F"/>
    <w:rsid w:val="00FF2EED"/>
    <w:rsid w:val="00FF306D"/>
    <w:rsid w:val="06D68C04"/>
    <w:rsid w:val="0FB92D8C"/>
    <w:rsid w:val="2D61E577"/>
    <w:rsid w:val="35936230"/>
    <w:rsid w:val="36AC4D21"/>
    <w:rsid w:val="3E9139C0"/>
    <w:rsid w:val="4694617A"/>
    <w:rsid w:val="4C63990C"/>
    <w:rsid w:val="52943E1C"/>
    <w:rsid w:val="5511F267"/>
    <w:rsid w:val="5B2D8EA4"/>
    <w:rsid w:val="5F02691A"/>
    <w:rsid w:val="606A0D70"/>
    <w:rsid w:val="65068712"/>
    <w:rsid w:val="6BDA691D"/>
    <w:rsid w:val="7E0BAD0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5CEA8A3"/>
  <w15:chartTrackingRefBased/>
  <w15:docId w15:val="{44FA3787-A284-47B2-812C-AD4FFC0EE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332638"/>
    <w:pPr>
      <w:spacing w:before="120" w:after="120" w:line="280" w:lineRule="atLeast"/>
    </w:pPr>
    <w:rPr>
      <w:sz w:val="20"/>
      <w:szCs w:val="20"/>
    </w:rPr>
  </w:style>
  <w:style w:type="paragraph" w:styleId="Heading1">
    <w:name w:val="heading 1"/>
    <w:basedOn w:val="Normal"/>
    <w:next w:val="BodyText"/>
    <w:link w:val="Heading1Char"/>
    <w:uiPriority w:val="9"/>
    <w:qFormat/>
    <w:rsid w:val="00332638"/>
    <w:pPr>
      <w:numPr>
        <w:numId w:val="15"/>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332638"/>
    <w:pPr>
      <w:keepNext/>
      <w:keepLines/>
      <w:numPr>
        <w:ilvl w:val="2"/>
        <w:numId w:val="15"/>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332638"/>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332638"/>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332638"/>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332638"/>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332638"/>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332638"/>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332638"/>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2638"/>
    <w:rPr>
      <w:color w:val="808080"/>
    </w:rPr>
  </w:style>
  <w:style w:type="paragraph" w:styleId="Date">
    <w:name w:val="Date"/>
    <w:basedOn w:val="Normal"/>
    <w:next w:val="Normal"/>
    <w:link w:val="DateChar"/>
    <w:uiPriority w:val="99"/>
    <w:unhideWhenUsed/>
    <w:rsid w:val="00332638"/>
    <w:pPr>
      <w:spacing w:after="360" w:line="293" w:lineRule="auto"/>
    </w:pPr>
  </w:style>
  <w:style w:type="character" w:customStyle="1" w:styleId="DateChar">
    <w:name w:val="Date Char"/>
    <w:basedOn w:val="DefaultParagraphFont"/>
    <w:link w:val="Date"/>
    <w:uiPriority w:val="99"/>
    <w:rsid w:val="00332638"/>
    <w:rPr>
      <w:sz w:val="20"/>
      <w:szCs w:val="20"/>
    </w:rPr>
  </w:style>
  <w:style w:type="paragraph" w:styleId="NoSpacing">
    <w:name w:val="No Spacing"/>
    <w:basedOn w:val="Normal"/>
    <w:link w:val="NoSpacingChar"/>
    <w:uiPriority w:val="10"/>
    <w:qFormat/>
    <w:rsid w:val="00332638"/>
    <w:pPr>
      <w:spacing w:before="0" w:after="0"/>
    </w:pPr>
  </w:style>
  <w:style w:type="paragraph" w:styleId="ListBullet">
    <w:name w:val="List Bullet"/>
    <w:basedOn w:val="Normal"/>
    <w:link w:val="ListBulletChar"/>
    <w:uiPriority w:val="1"/>
    <w:qFormat/>
    <w:rsid w:val="00332638"/>
    <w:pPr>
      <w:numPr>
        <w:numId w:val="17"/>
      </w:numPr>
      <w:contextualSpacing/>
    </w:pPr>
  </w:style>
  <w:style w:type="paragraph" w:styleId="ListBullet2">
    <w:name w:val="List Bullet 2"/>
    <w:basedOn w:val="Normal"/>
    <w:uiPriority w:val="1"/>
    <w:qFormat/>
    <w:rsid w:val="00332638"/>
    <w:pPr>
      <w:numPr>
        <w:ilvl w:val="1"/>
        <w:numId w:val="17"/>
      </w:numPr>
      <w:contextualSpacing/>
    </w:pPr>
  </w:style>
  <w:style w:type="paragraph" w:styleId="ListNumber">
    <w:name w:val="List Number"/>
    <w:basedOn w:val="Normal"/>
    <w:uiPriority w:val="2"/>
    <w:qFormat/>
    <w:rsid w:val="00332638"/>
    <w:pPr>
      <w:numPr>
        <w:numId w:val="16"/>
      </w:numPr>
      <w:spacing w:before="60"/>
      <w:contextualSpacing/>
    </w:pPr>
  </w:style>
  <w:style w:type="numbering" w:customStyle="1" w:styleId="Bullets">
    <w:name w:val="Bullets"/>
    <w:uiPriority w:val="99"/>
    <w:rsid w:val="00332638"/>
    <w:pPr>
      <w:numPr>
        <w:numId w:val="7"/>
      </w:numPr>
    </w:pPr>
  </w:style>
  <w:style w:type="character" w:customStyle="1" w:styleId="Heading1Char">
    <w:name w:val="Heading 1 Char"/>
    <w:basedOn w:val="DefaultParagraphFont"/>
    <w:link w:val="Heading1"/>
    <w:uiPriority w:val="9"/>
    <w:rsid w:val="00332638"/>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332638"/>
    <w:pPr>
      <w:numPr>
        <w:ilvl w:val="1"/>
        <w:numId w:val="16"/>
      </w:numPr>
      <w:spacing w:before="60"/>
      <w:contextualSpacing/>
    </w:pPr>
  </w:style>
  <w:style w:type="character" w:customStyle="1" w:styleId="Heading2Char">
    <w:name w:val="Heading 2 Char"/>
    <w:basedOn w:val="DefaultParagraphFont"/>
    <w:link w:val="Heading2"/>
    <w:uiPriority w:val="9"/>
    <w:rsid w:val="00332638"/>
    <w:rPr>
      <w:rFonts w:asciiTheme="majorHAnsi" w:eastAsiaTheme="majorEastAsia" w:hAnsiTheme="majorHAnsi" w:cstheme="majorBidi"/>
      <w:sz w:val="30"/>
      <w:szCs w:val="60"/>
    </w:rPr>
  </w:style>
  <w:style w:type="paragraph" w:styleId="ListParagraph">
    <w:name w:val="List Paragraph"/>
    <w:basedOn w:val="Normal"/>
    <w:uiPriority w:val="34"/>
    <w:rsid w:val="00332638"/>
    <w:pPr>
      <w:spacing w:line="293" w:lineRule="auto"/>
      <w:ind w:left="284"/>
      <w:contextualSpacing/>
    </w:pPr>
  </w:style>
  <w:style w:type="paragraph" w:styleId="Header">
    <w:name w:val="header"/>
    <w:basedOn w:val="Normal"/>
    <w:link w:val="HeaderChar"/>
    <w:uiPriority w:val="99"/>
    <w:unhideWhenUsed/>
    <w:rsid w:val="00332638"/>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332638"/>
    <w:rPr>
      <w:sz w:val="16"/>
      <w:szCs w:val="20"/>
    </w:rPr>
  </w:style>
  <w:style w:type="paragraph" w:styleId="Footer">
    <w:name w:val="footer"/>
    <w:basedOn w:val="Normal"/>
    <w:link w:val="FooterChar"/>
    <w:uiPriority w:val="11"/>
    <w:rsid w:val="00332638"/>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332638"/>
    <w:rPr>
      <w:rFonts w:asciiTheme="majorHAnsi" w:hAnsiTheme="majorHAnsi"/>
      <w:sz w:val="17"/>
    </w:rPr>
  </w:style>
  <w:style w:type="numbering" w:customStyle="1" w:styleId="Numbering">
    <w:name w:val="Numbering"/>
    <w:uiPriority w:val="99"/>
    <w:rsid w:val="00332638"/>
    <w:pPr>
      <w:numPr>
        <w:numId w:val="16"/>
      </w:numPr>
    </w:pPr>
  </w:style>
  <w:style w:type="paragraph" w:styleId="ListBullet3">
    <w:name w:val="List Bullet 3"/>
    <w:basedOn w:val="Normal"/>
    <w:uiPriority w:val="1"/>
    <w:qFormat/>
    <w:rsid w:val="00332638"/>
    <w:pPr>
      <w:numPr>
        <w:ilvl w:val="2"/>
        <w:numId w:val="17"/>
      </w:numPr>
      <w:contextualSpacing/>
    </w:pPr>
  </w:style>
  <w:style w:type="paragraph" w:styleId="ListContinue2">
    <w:name w:val="List Continue 2"/>
    <w:basedOn w:val="Normal"/>
    <w:uiPriority w:val="3"/>
    <w:unhideWhenUsed/>
    <w:qFormat/>
    <w:rsid w:val="00332638"/>
    <w:pPr>
      <w:spacing w:before="60"/>
      <w:ind w:left="454"/>
    </w:pPr>
  </w:style>
  <w:style w:type="paragraph" w:styleId="ListNumber3">
    <w:name w:val="List Number 3"/>
    <w:basedOn w:val="Normal"/>
    <w:uiPriority w:val="13"/>
    <w:semiHidden/>
    <w:qFormat/>
    <w:rsid w:val="00332638"/>
    <w:pPr>
      <w:numPr>
        <w:ilvl w:val="2"/>
        <w:numId w:val="16"/>
      </w:numPr>
      <w:spacing w:before="60"/>
      <w:contextualSpacing/>
    </w:pPr>
  </w:style>
  <w:style w:type="paragraph" w:styleId="ListNumber4">
    <w:name w:val="List Number 4"/>
    <w:basedOn w:val="Normal"/>
    <w:uiPriority w:val="13"/>
    <w:semiHidden/>
    <w:qFormat/>
    <w:rsid w:val="00332638"/>
    <w:pPr>
      <w:numPr>
        <w:ilvl w:val="3"/>
        <w:numId w:val="16"/>
      </w:numPr>
      <w:spacing w:after="200" w:line="293" w:lineRule="auto"/>
      <w:contextualSpacing/>
    </w:pPr>
  </w:style>
  <w:style w:type="paragraph" w:styleId="ListNumber5">
    <w:name w:val="List Number 5"/>
    <w:basedOn w:val="Normal"/>
    <w:uiPriority w:val="13"/>
    <w:semiHidden/>
    <w:rsid w:val="00332638"/>
    <w:pPr>
      <w:numPr>
        <w:ilvl w:val="4"/>
        <w:numId w:val="16"/>
      </w:numPr>
      <w:spacing w:after="200" w:line="293" w:lineRule="auto"/>
      <w:contextualSpacing/>
    </w:pPr>
  </w:style>
  <w:style w:type="paragraph" w:styleId="ListContinue">
    <w:name w:val="List Continue"/>
    <w:basedOn w:val="Normal"/>
    <w:uiPriority w:val="3"/>
    <w:unhideWhenUsed/>
    <w:qFormat/>
    <w:rsid w:val="00332638"/>
    <w:pPr>
      <w:spacing w:before="60"/>
      <w:ind w:left="227"/>
    </w:pPr>
  </w:style>
  <w:style w:type="paragraph" w:styleId="ListContinue3">
    <w:name w:val="List Continue 3"/>
    <w:basedOn w:val="Normal"/>
    <w:uiPriority w:val="3"/>
    <w:unhideWhenUsed/>
    <w:qFormat/>
    <w:rsid w:val="00332638"/>
    <w:pPr>
      <w:spacing w:before="60"/>
      <w:ind w:left="907"/>
    </w:pPr>
  </w:style>
  <w:style w:type="paragraph" w:styleId="ListContinue4">
    <w:name w:val="List Continue 4"/>
    <w:basedOn w:val="Normal"/>
    <w:uiPriority w:val="3"/>
    <w:unhideWhenUsed/>
    <w:qFormat/>
    <w:rsid w:val="00332638"/>
    <w:pPr>
      <w:spacing w:line="293" w:lineRule="auto"/>
      <w:ind w:left="907"/>
      <w:contextualSpacing/>
    </w:pPr>
  </w:style>
  <w:style w:type="character" w:customStyle="1" w:styleId="Heading3Char">
    <w:name w:val="Heading 3 Char"/>
    <w:basedOn w:val="DefaultParagraphFont"/>
    <w:link w:val="Heading3"/>
    <w:uiPriority w:val="9"/>
    <w:rsid w:val="00332638"/>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332638"/>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332638"/>
    <w:rPr>
      <w:rFonts w:eastAsiaTheme="majorEastAsia" w:cstheme="majorBidi"/>
      <w:b/>
      <w:color w:val="265A9A" w:themeColor="background2"/>
      <w:szCs w:val="29"/>
    </w:rPr>
  </w:style>
  <w:style w:type="numbering" w:customStyle="1" w:styleId="ListHeadings">
    <w:name w:val="List Headings"/>
    <w:uiPriority w:val="99"/>
    <w:rsid w:val="00332638"/>
    <w:pPr>
      <w:numPr>
        <w:numId w:val="14"/>
      </w:numPr>
    </w:pPr>
  </w:style>
  <w:style w:type="paragraph" w:styleId="Title">
    <w:name w:val="Title"/>
    <w:basedOn w:val="Heading1"/>
    <w:next w:val="Normal"/>
    <w:link w:val="TitleChar"/>
    <w:uiPriority w:val="39"/>
    <w:rsid w:val="00332638"/>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332638"/>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332638"/>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332638"/>
    <w:rPr>
      <w:b/>
    </w:rPr>
  </w:style>
  <w:style w:type="character" w:customStyle="1" w:styleId="Pull-outQuoteChar">
    <w:name w:val="Pull-out Quote Char"/>
    <w:basedOn w:val="DefaultParagraphFont"/>
    <w:link w:val="Pull-outQuote"/>
    <w:uiPriority w:val="99"/>
    <w:semiHidden/>
    <w:rsid w:val="00332638"/>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332638"/>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332638"/>
  </w:style>
  <w:style w:type="paragraph" w:customStyle="1" w:styleId="NumberedHeading2">
    <w:name w:val="Numbered Heading 2"/>
    <w:basedOn w:val="Heading2"/>
    <w:next w:val="Normal"/>
    <w:link w:val="NumberedHeading2Char"/>
    <w:uiPriority w:val="9"/>
    <w:semiHidden/>
    <w:rsid w:val="00332638"/>
  </w:style>
  <w:style w:type="character" w:customStyle="1" w:styleId="NumberedHeading1Char">
    <w:name w:val="Numbered Heading 1 Char"/>
    <w:basedOn w:val="Heading1Char"/>
    <w:link w:val="NumberedHeading1"/>
    <w:uiPriority w:val="9"/>
    <w:semiHidden/>
    <w:rsid w:val="00332638"/>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332638"/>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332638"/>
    <w:pPr>
      <w:ind w:left="1134"/>
      <w:contextualSpacing/>
    </w:pPr>
  </w:style>
  <w:style w:type="table" w:styleId="TableGrid">
    <w:name w:val="Table Grid"/>
    <w:basedOn w:val="TableNormal"/>
    <w:uiPriority w:val="39"/>
    <w:rsid w:val="0033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332638"/>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332638"/>
    <w:pPr>
      <w:numPr>
        <w:numId w:val="11"/>
      </w:numPr>
      <w:spacing w:before="60"/>
    </w:pPr>
  </w:style>
  <w:style w:type="paragraph" w:styleId="List2">
    <w:name w:val="List 2"/>
    <w:basedOn w:val="Normal"/>
    <w:uiPriority w:val="99"/>
    <w:semiHidden/>
    <w:qFormat/>
    <w:rsid w:val="00332638"/>
    <w:pPr>
      <w:numPr>
        <w:ilvl w:val="1"/>
        <w:numId w:val="11"/>
      </w:numPr>
      <w:spacing w:before="60"/>
    </w:pPr>
  </w:style>
  <w:style w:type="numbering" w:customStyle="1" w:styleId="LetteredList">
    <w:name w:val="Lettered List"/>
    <w:uiPriority w:val="99"/>
    <w:rsid w:val="00332638"/>
    <w:pPr>
      <w:numPr>
        <w:numId w:val="10"/>
      </w:numPr>
    </w:pPr>
  </w:style>
  <w:style w:type="paragraph" w:styleId="Subtitle">
    <w:name w:val="Subtitle"/>
    <w:basedOn w:val="Normal"/>
    <w:next w:val="Normal"/>
    <w:link w:val="SubtitleChar"/>
    <w:uiPriority w:val="39"/>
    <w:rsid w:val="00332638"/>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332638"/>
    <w:rPr>
      <w:rFonts w:eastAsiaTheme="minorEastAsia"/>
      <w:color w:val="FFFFFF" w:themeColor="background1"/>
      <w:sz w:val="52"/>
      <w:szCs w:val="20"/>
    </w:rPr>
  </w:style>
  <w:style w:type="character" w:styleId="Strong">
    <w:name w:val="Strong"/>
    <w:basedOn w:val="DefaultParagraphFont"/>
    <w:uiPriority w:val="22"/>
    <w:qFormat/>
    <w:rsid w:val="00332638"/>
    <w:rPr>
      <w:rFonts w:asciiTheme="minorHAnsi" w:hAnsiTheme="minorHAnsi"/>
      <w:b/>
      <w:bCs/>
    </w:rPr>
  </w:style>
  <w:style w:type="paragraph" w:customStyle="1" w:styleId="Header-Keyline">
    <w:name w:val="Header - Keyline"/>
    <w:basedOn w:val="Header"/>
    <w:link w:val="Header-KeylineChar"/>
    <w:uiPriority w:val="99"/>
    <w:rsid w:val="00332638"/>
    <w:pPr>
      <w:pBdr>
        <w:bottom w:val="single" w:sz="4" w:space="31" w:color="66BCDB" w:themeColor="text2"/>
      </w:pBdr>
      <w:spacing w:after="600"/>
    </w:pPr>
  </w:style>
  <w:style w:type="character" w:customStyle="1" w:styleId="Heading6Char">
    <w:name w:val="Heading 6 Char"/>
    <w:basedOn w:val="DefaultParagraphFont"/>
    <w:link w:val="Heading6"/>
    <w:uiPriority w:val="9"/>
    <w:rsid w:val="00332638"/>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332638"/>
    <w:rPr>
      <w:sz w:val="16"/>
      <w:szCs w:val="20"/>
    </w:rPr>
  </w:style>
  <w:style w:type="character" w:customStyle="1" w:styleId="Heading7Char">
    <w:name w:val="Heading 7 Char"/>
    <w:basedOn w:val="DefaultParagraphFont"/>
    <w:link w:val="Heading7"/>
    <w:uiPriority w:val="9"/>
    <w:semiHidden/>
    <w:rsid w:val="00332638"/>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332638"/>
    <w:rPr>
      <w:rFonts w:eastAsiaTheme="majorEastAsia" w:cstheme="majorBidi"/>
      <w:b/>
      <w:sz w:val="18"/>
      <w:szCs w:val="21"/>
    </w:rPr>
  </w:style>
  <w:style w:type="table" w:customStyle="1" w:styleId="ProductivityCommissionTable1">
    <w:name w:val="Productivity Commission Table 1"/>
    <w:basedOn w:val="TableNormal"/>
    <w:uiPriority w:val="99"/>
    <w:rsid w:val="00332638"/>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332638"/>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332638"/>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332638"/>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332638"/>
    <w:pPr>
      <w:spacing w:before="60" w:after="60" w:line="293" w:lineRule="auto"/>
      <w:contextualSpacing/>
    </w:pPr>
    <w:rPr>
      <w:sz w:val="18"/>
    </w:rPr>
  </w:style>
  <w:style w:type="paragraph" w:styleId="TOC1">
    <w:name w:val="toc 1"/>
    <w:basedOn w:val="Normal"/>
    <w:next w:val="BodyText"/>
    <w:autoRedefine/>
    <w:uiPriority w:val="39"/>
    <w:unhideWhenUsed/>
    <w:rsid w:val="00332638"/>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332638"/>
    <w:rPr>
      <w:sz w:val="18"/>
      <w:szCs w:val="20"/>
    </w:rPr>
  </w:style>
  <w:style w:type="character" w:styleId="FootnoteReference">
    <w:name w:val="footnote reference"/>
    <w:basedOn w:val="DefaultParagraphFont"/>
    <w:uiPriority w:val="99"/>
    <w:semiHidden/>
    <w:unhideWhenUsed/>
    <w:rsid w:val="00332638"/>
    <w:rPr>
      <w:vertAlign w:val="superscript"/>
    </w:rPr>
  </w:style>
  <w:style w:type="character" w:styleId="Hyperlink">
    <w:name w:val="Hyperlink"/>
    <w:basedOn w:val="DefaultParagraphFont"/>
    <w:uiPriority w:val="99"/>
    <w:unhideWhenUsed/>
    <w:rsid w:val="00332638"/>
    <w:rPr>
      <w:color w:val="000000" w:themeColor="hyperlink"/>
      <w:u w:val="single"/>
    </w:rPr>
  </w:style>
  <w:style w:type="character" w:styleId="HTMLVariable">
    <w:name w:val="HTML Variable"/>
    <w:basedOn w:val="DefaultParagraphFont"/>
    <w:uiPriority w:val="99"/>
    <w:unhideWhenUsed/>
    <w:rsid w:val="00332638"/>
    <w:rPr>
      <w:i/>
      <w:iCs/>
    </w:rPr>
  </w:style>
  <w:style w:type="paragraph" w:styleId="TOC2">
    <w:name w:val="toc 2"/>
    <w:basedOn w:val="Normal"/>
    <w:next w:val="Normal"/>
    <w:autoRedefine/>
    <w:uiPriority w:val="39"/>
    <w:unhideWhenUsed/>
    <w:rsid w:val="00332638"/>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332638"/>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332638"/>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332638"/>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332638"/>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32638"/>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332638"/>
    <w:rPr>
      <w:sz w:val="20"/>
      <w:szCs w:val="20"/>
    </w:rPr>
  </w:style>
  <w:style w:type="character" w:customStyle="1" w:styleId="Copyrightpage-Heading2Char">
    <w:name w:val="Copyright page-Heading 2 Char"/>
    <w:basedOn w:val="NoSpacingChar"/>
    <w:link w:val="Copyrightpage-Heading2"/>
    <w:uiPriority w:val="19"/>
    <w:rsid w:val="00332638"/>
    <w:rPr>
      <w:b/>
      <w:color w:val="FFFFFF" w:themeColor="background1"/>
      <w:sz w:val="16"/>
      <w:szCs w:val="16"/>
    </w:rPr>
  </w:style>
  <w:style w:type="paragraph" w:customStyle="1" w:styleId="Copyrightpage-Heading">
    <w:name w:val="Copyright page-Heading"/>
    <w:basedOn w:val="Subtitle2"/>
    <w:link w:val="Copyrightpage-HeadingChar"/>
    <w:uiPriority w:val="19"/>
    <w:rsid w:val="00332638"/>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32638"/>
    <w:rPr>
      <w:color w:val="FFFFFF" w:themeColor="background1"/>
      <w:sz w:val="16"/>
      <w:szCs w:val="20"/>
    </w:rPr>
  </w:style>
  <w:style w:type="paragraph" w:customStyle="1" w:styleId="Subtitle4">
    <w:name w:val="Subtitle 4"/>
    <w:basedOn w:val="Copyrightpage-Heading"/>
    <w:link w:val="Subtitle4Char"/>
    <w:uiPriority w:val="39"/>
    <w:rsid w:val="00332638"/>
    <w:pPr>
      <w:spacing w:after="40"/>
    </w:pPr>
    <w:rPr>
      <w:b/>
      <w:sz w:val="16"/>
    </w:rPr>
  </w:style>
  <w:style w:type="character" w:customStyle="1" w:styleId="Copyrightpage-HeadingChar">
    <w:name w:val="Copyright page-Heading Char"/>
    <w:basedOn w:val="Subtitle2Char"/>
    <w:link w:val="Copyrightpage-Heading"/>
    <w:uiPriority w:val="19"/>
    <w:rsid w:val="00332638"/>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332638"/>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332638"/>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332638"/>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332638"/>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332638"/>
    <w:pPr>
      <w:spacing w:line="360" w:lineRule="auto"/>
      <w:jc w:val="right"/>
    </w:pPr>
    <w:rPr>
      <w:sz w:val="16"/>
    </w:rPr>
  </w:style>
  <w:style w:type="paragraph" w:customStyle="1" w:styleId="Letterlogo">
    <w:name w:val="Letter logo"/>
    <w:basedOn w:val="LetterRight"/>
    <w:uiPriority w:val="99"/>
    <w:rsid w:val="00332638"/>
    <w:pPr>
      <w:spacing w:after="320"/>
    </w:pPr>
  </w:style>
  <w:style w:type="character" w:customStyle="1" w:styleId="LetterRightChar">
    <w:name w:val="Letter Right Char"/>
    <w:basedOn w:val="DefaultParagraphFont"/>
    <w:link w:val="LetterRight"/>
    <w:uiPriority w:val="99"/>
    <w:rsid w:val="00332638"/>
    <w:rPr>
      <w:sz w:val="16"/>
      <w:szCs w:val="20"/>
    </w:rPr>
  </w:style>
  <w:style w:type="character" w:styleId="UnresolvedMention">
    <w:name w:val="Unresolved Mention"/>
    <w:basedOn w:val="DefaultParagraphFont"/>
    <w:uiPriority w:val="99"/>
    <w:semiHidden/>
    <w:unhideWhenUsed/>
    <w:rsid w:val="00332638"/>
    <w:rPr>
      <w:color w:val="605E5C"/>
      <w:shd w:val="clear" w:color="auto" w:fill="E1DFDD"/>
    </w:rPr>
  </w:style>
  <w:style w:type="paragraph" w:customStyle="1" w:styleId="LetterRight-NoSpace">
    <w:name w:val="Letter Right-No Space"/>
    <w:basedOn w:val="LetterRight"/>
    <w:uiPriority w:val="99"/>
    <w:rsid w:val="00332638"/>
    <w:pPr>
      <w:spacing w:after="0"/>
    </w:pPr>
  </w:style>
  <w:style w:type="table" w:customStyle="1" w:styleId="Blank">
    <w:name w:val="Blank"/>
    <w:basedOn w:val="TableNormal"/>
    <w:uiPriority w:val="99"/>
    <w:rsid w:val="00332638"/>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332638"/>
    <w:pPr>
      <w:numPr>
        <w:numId w:val="13"/>
      </w:numPr>
      <w:contextualSpacing/>
    </w:pPr>
  </w:style>
  <w:style w:type="paragraph" w:customStyle="1" w:styleId="Coverdate">
    <w:name w:val="Cover date"/>
    <w:basedOn w:val="Normal"/>
    <w:uiPriority w:val="29"/>
    <w:rsid w:val="00332638"/>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332638"/>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32638"/>
    <w:rPr>
      <w:color w:val="FFFFFF" w:themeColor="background1"/>
    </w:rPr>
  </w:style>
  <w:style w:type="paragraph" w:customStyle="1" w:styleId="Copyrightpage-Keylinenotext">
    <w:name w:val="Copyright page-Keyline (no text)"/>
    <w:basedOn w:val="Copyrightpage-Heading2"/>
    <w:uiPriority w:val="19"/>
    <w:rsid w:val="00332638"/>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32638"/>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332638"/>
    <w:rPr>
      <w:b/>
    </w:rPr>
  </w:style>
  <w:style w:type="paragraph" w:customStyle="1" w:styleId="CoverImage">
    <w:name w:val="Cover Image"/>
    <w:basedOn w:val="Normal"/>
    <w:uiPriority w:val="29"/>
    <w:rsid w:val="00332638"/>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332638"/>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332638"/>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332638"/>
    <w:pPr>
      <w:spacing w:before="60"/>
      <w:ind w:left="113" w:right="851"/>
    </w:pPr>
    <w:rPr>
      <w:color w:val="58585B"/>
    </w:rPr>
  </w:style>
  <w:style w:type="numbering" w:customStyle="1" w:styleId="TOCList">
    <w:name w:val="TOC List"/>
    <w:uiPriority w:val="99"/>
    <w:rsid w:val="00332638"/>
    <w:pPr>
      <w:numPr>
        <w:numId w:val="19"/>
      </w:numPr>
    </w:pPr>
  </w:style>
  <w:style w:type="paragraph" w:customStyle="1" w:styleId="Heading1-Section-fullpage">
    <w:name w:val="Heading 1-Section-full page"/>
    <w:basedOn w:val="Heading1-nobackground"/>
    <w:uiPriority w:val="9"/>
    <w:qFormat/>
    <w:rsid w:val="00332638"/>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332638"/>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332638"/>
    <w:pPr>
      <w:keepNext/>
      <w:spacing w:before="240"/>
    </w:pPr>
  </w:style>
  <w:style w:type="paragraph" w:customStyle="1" w:styleId="Source">
    <w:name w:val="Source"/>
    <w:basedOn w:val="Normal"/>
    <w:uiPriority w:val="9"/>
    <w:qFormat/>
    <w:rsid w:val="00332638"/>
    <w:pPr>
      <w:spacing w:before="80" w:after="240" w:line="216" w:lineRule="atLeast"/>
    </w:pPr>
    <w:rPr>
      <w:sz w:val="18"/>
    </w:rPr>
  </w:style>
  <w:style w:type="paragraph" w:customStyle="1" w:styleId="Note">
    <w:name w:val="Note"/>
    <w:basedOn w:val="Source"/>
    <w:uiPriority w:val="9"/>
    <w:qFormat/>
    <w:rsid w:val="00332638"/>
    <w:pPr>
      <w:spacing w:after="20"/>
    </w:pPr>
  </w:style>
  <w:style w:type="numbering" w:customStyle="1" w:styleId="Figure">
    <w:name w:val="Figure"/>
    <w:uiPriority w:val="99"/>
    <w:rsid w:val="00332638"/>
    <w:pPr>
      <w:numPr>
        <w:numId w:val="8"/>
      </w:numPr>
    </w:pPr>
  </w:style>
  <w:style w:type="table" w:customStyle="1" w:styleId="Boxtable">
    <w:name w:val="Box table"/>
    <w:basedOn w:val="Texttable-Paleblue"/>
    <w:uiPriority w:val="99"/>
    <w:rsid w:val="00332638"/>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332638"/>
    <w:pPr>
      <w:numPr>
        <w:numId w:val="6"/>
      </w:numPr>
    </w:pPr>
  </w:style>
  <w:style w:type="paragraph" w:customStyle="1" w:styleId="BoxHeading2">
    <w:name w:val="Box Heading 2"/>
    <w:basedOn w:val="Normal"/>
    <w:next w:val="BodyText"/>
    <w:uiPriority w:val="4"/>
    <w:qFormat/>
    <w:rsid w:val="00332638"/>
    <w:rPr>
      <w:b/>
    </w:rPr>
  </w:style>
  <w:style w:type="table" w:customStyle="1" w:styleId="ProductivityCommissionTable2-Dark">
    <w:name w:val="Productivity Commission Table 2 - Dark"/>
    <w:basedOn w:val="ProductivityCommissionTable2"/>
    <w:uiPriority w:val="99"/>
    <w:rsid w:val="00332638"/>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332638"/>
    <w:rPr>
      <w:i/>
    </w:rPr>
  </w:style>
  <w:style w:type="paragraph" w:customStyle="1" w:styleId="TableHeading">
    <w:name w:val="Table Heading"/>
    <w:basedOn w:val="NoSpacing"/>
    <w:uiPriority w:val="4"/>
    <w:qFormat/>
    <w:rsid w:val="00332638"/>
    <w:pPr>
      <w:spacing w:after="20"/>
      <w:ind w:left="57"/>
    </w:pPr>
    <w:rPr>
      <w:b/>
      <w:color w:val="265A9A" w:themeColor="background2"/>
      <w:sz w:val="18"/>
    </w:rPr>
  </w:style>
  <w:style w:type="paragraph" w:customStyle="1" w:styleId="BodyText-Blue">
    <w:name w:val="Body Text-Blue"/>
    <w:basedOn w:val="BodyText"/>
    <w:link w:val="BodyText-BlueChar"/>
    <w:semiHidden/>
    <w:qFormat/>
    <w:rsid w:val="00332638"/>
    <w:rPr>
      <w:color w:val="265A9A" w:themeColor="background2"/>
    </w:rPr>
  </w:style>
  <w:style w:type="table" w:customStyle="1" w:styleId="Texttable-Keyline">
    <w:name w:val="Text table-Keyline"/>
    <w:basedOn w:val="Texttable-Paleblue"/>
    <w:uiPriority w:val="99"/>
    <w:rsid w:val="00332638"/>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332638"/>
    <w:pPr>
      <w:jc w:val="right"/>
    </w:pPr>
  </w:style>
  <w:style w:type="table" w:customStyle="1" w:styleId="CopyrightPage">
    <w:name w:val="Copyright Page"/>
    <w:basedOn w:val="OverviewPageBannerTableStyle"/>
    <w:uiPriority w:val="99"/>
    <w:rsid w:val="00332638"/>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332638"/>
    <w:pPr>
      <w:spacing w:line="312" w:lineRule="atLeast"/>
    </w:pPr>
    <w:rPr>
      <w:color w:val="2C9BC2"/>
    </w:rPr>
  </w:style>
  <w:style w:type="paragraph" w:styleId="BodyText">
    <w:name w:val="Body Text"/>
    <w:basedOn w:val="Normal"/>
    <w:link w:val="BodyTextChar"/>
    <w:qFormat/>
    <w:rsid w:val="00332638"/>
  </w:style>
  <w:style w:type="character" w:customStyle="1" w:styleId="BodyTextChar">
    <w:name w:val="Body Text Char"/>
    <w:basedOn w:val="DefaultParagraphFont"/>
    <w:link w:val="BodyText"/>
    <w:rsid w:val="00332638"/>
    <w:rPr>
      <w:sz w:val="20"/>
      <w:szCs w:val="20"/>
    </w:rPr>
  </w:style>
  <w:style w:type="paragraph" w:styleId="List4">
    <w:name w:val="List 4"/>
    <w:basedOn w:val="Normal"/>
    <w:uiPriority w:val="99"/>
    <w:semiHidden/>
    <w:rsid w:val="00332638"/>
    <w:pPr>
      <w:numPr>
        <w:ilvl w:val="3"/>
        <w:numId w:val="11"/>
      </w:numPr>
      <w:contextualSpacing/>
    </w:pPr>
  </w:style>
  <w:style w:type="paragraph" w:styleId="List3">
    <w:name w:val="List 3"/>
    <w:basedOn w:val="Normal"/>
    <w:uiPriority w:val="99"/>
    <w:semiHidden/>
    <w:rsid w:val="00332638"/>
    <w:pPr>
      <w:numPr>
        <w:ilvl w:val="2"/>
        <w:numId w:val="11"/>
      </w:numPr>
      <w:contextualSpacing/>
    </w:pPr>
  </w:style>
  <w:style w:type="paragraph" w:customStyle="1" w:styleId="Heading1-nonumber">
    <w:name w:val="Heading 1-no number"/>
    <w:basedOn w:val="Heading1"/>
    <w:next w:val="BodyText"/>
    <w:uiPriority w:val="9"/>
    <w:qFormat/>
    <w:rsid w:val="00332638"/>
    <w:pPr>
      <w:numPr>
        <w:numId w:val="0"/>
      </w:numPr>
      <w:ind w:left="567"/>
    </w:pPr>
  </w:style>
  <w:style w:type="paragraph" w:customStyle="1" w:styleId="ListAlpha1">
    <w:name w:val="List Alpha 1"/>
    <w:basedOn w:val="Normal"/>
    <w:uiPriority w:val="3"/>
    <w:qFormat/>
    <w:rsid w:val="00332638"/>
    <w:pPr>
      <w:numPr>
        <w:numId w:val="12"/>
      </w:numPr>
      <w:spacing w:before="60"/>
      <w:contextualSpacing/>
    </w:pPr>
  </w:style>
  <w:style w:type="paragraph" w:customStyle="1" w:styleId="ListAlpha2">
    <w:name w:val="List Alpha 2"/>
    <w:basedOn w:val="ListAlpha1"/>
    <w:uiPriority w:val="3"/>
    <w:qFormat/>
    <w:rsid w:val="00332638"/>
    <w:pPr>
      <w:numPr>
        <w:ilvl w:val="1"/>
      </w:numPr>
    </w:pPr>
  </w:style>
  <w:style w:type="paragraph" w:customStyle="1" w:styleId="ListAlpha3">
    <w:name w:val="List Alpha 3"/>
    <w:basedOn w:val="ListAlpha2"/>
    <w:uiPriority w:val="3"/>
    <w:qFormat/>
    <w:rsid w:val="00332638"/>
    <w:pPr>
      <w:numPr>
        <w:ilvl w:val="2"/>
      </w:numPr>
    </w:pPr>
  </w:style>
  <w:style w:type="paragraph" w:customStyle="1" w:styleId="ListAlpha4">
    <w:name w:val="List Alpha 4"/>
    <w:basedOn w:val="ListAlpha3"/>
    <w:uiPriority w:val="3"/>
    <w:qFormat/>
    <w:rsid w:val="00332638"/>
    <w:pPr>
      <w:numPr>
        <w:ilvl w:val="3"/>
      </w:numPr>
    </w:pPr>
  </w:style>
  <w:style w:type="numbering" w:customStyle="1" w:styleId="Alphalist">
    <w:name w:val="Alpha list"/>
    <w:uiPriority w:val="99"/>
    <w:rsid w:val="00332638"/>
    <w:pPr>
      <w:numPr>
        <w:numId w:val="3"/>
      </w:numPr>
    </w:pPr>
  </w:style>
  <w:style w:type="paragraph" w:customStyle="1" w:styleId="KeyPoints-Bold">
    <w:name w:val="Key Points-Bold"/>
    <w:basedOn w:val="Normal"/>
    <w:uiPriority w:val="10"/>
    <w:qFormat/>
    <w:rsid w:val="00332638"/>
    <w:pPr>
      <w:spacing w:before="40" w:after="60" w:line="274" w:lineRule="atLeast"/>
    </w:pPr>
    <w:rPr>
      <w:b/>
      <w:sz w:val="18"/>
    </w:rPr>
  </w:style>
  <w:style w:type="paragraph" w:customStyle="1" w:styleId="Copyrightpage-BodyBold">
    <w:name w:val="Copyright page-Body Bold"/>
    <w:basedOn w:val="Copyrightpage-BodyText"/>
    <w:uiPriority w:val="19"/>
    <w:rsid w:val="00332638"/>
    <w:rPr>
      <w:b/>
    </w:rPr>
  </w:style>
  <w:style w:type="paragraph" w:customStyle="1" w:styleId="KeyPoints-Bullet">
    <w:name w:val="Key Points-Bullet"/>
    <w:basedOn w:val="ListBullet"/>
    <w:uiPriority w:val="10"/>
    <w:qFormat/>
    <w:rsid w:val="00332638"/>
    <w:pPr>
      <w:spacing w:after="60" w:line="274" w:lineRule="atLeast"/>
    </w:pPr>
    <w:rPr>
      <w:sz w:val="18"/>
    </w:rPr>
  </w:style>
  <w:style w:type="paragraph" w:customStyle="1" w:styleId="BodyText-Grey">
    <w:name w:val="Body Text-Grey"/>
    <w:basedOn w:val="BodyText"/>
    <w:link w:val="BodyText-GreyChar"/>
    <w:semiHidden/>
    <w:qFormat/>
    <w:rsid w:val="00332638"/>
    <w:rPr>
      <w:color w:val="58585B"/>
    </w:rPr>
  </w:style>
  <w:style w:type="character" w:customStyle="1" w:styleId="BodyText-GreyChar">
    <w:name w:val="Body Text-Grey Char"/>
    <w:basedOn w:val="BodyTextChar"/>
    <w:link w:val="BodyText-Grey"/>
    <w:semiHidden/>
    <w:rsid w:val="00332638"/>
    <w:rPr>
      <w:color w:val="58585B"/>
      <w:sz w:val="20"/>
      <w:szCs w:val="20"/>
    </w:rPr>
  </w:style>
  <w:style w:type="paragraph" w:styleId="BalloonText">
    <w:name w:val="Balloon Text"/>
    <w:basedOn w:val="Normal"/>
    <w:link w:val="BalloonTextChar"/>
    <w:uiPriority w:val="99"/>
    <w:semiHidden/>
    <w:unhideWhenUsed/>
    <w:rsid w:val="003326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638"/>
    <w:rPr>
      <w:rFonts w:ascii="Segoe UI" w:hAnsi="Segoe UI" w:cs="Segoe UI"/>
      <w:sz w:val="18"/>
      <w:szCs w:val="18"/>
    </w:rPr>
  </w:style>
  <w:style w:type="character" w:styleId="CommentReference">
    <w:name w:val="annotation reference"/>
    <w:basedOn w:val="DefaultParagraphFont"/>
    <w:uiPriority w:val="99"/>
    <w:semiHidden/>
    <w:unhideWhenUsed/>
    <w:rsid w:val="00332638"/>
    <w:rPr>
      <w:sz w:val="16"/>
      <w:szCs w:val="16"/>
    </w:rPr>
  </w:style>
  <w:style w:type="paragraph" w:styleId="CommentText">
    <w:name w:val="annotation text"/>
    <w:basedOn w:val="Normal"/>
    <w:link w:val="CommentTextChar"/>
    <w:uiPriority w:val="99"/>
    <w:unhideWhenUsed/>
    <w:rsid w:val="00332638"/>
    <w:pPr>
      <w:spacing w:line="240" w:lineRule="auto"/>
    </w:pPr>
  </w:style>
  <w:style w:type="character" w:customStyle="1" w:styleId="CommentTextChar">
    <w:name w:val="Comment Text Char"/>
    <w:basedOn w:val="DefaultParagraphFont"/>
    <w:link w:val="CommentText"/>
    <w:uiPriority w:val="99"/>
    <w:rsid w:val="00332638"/>
    <w:rPr>
      <w:sz w:val="20"/>
      <w:szCs w:val="20"/>
    </w:rPr>
  </w:style>
  <w:style w:type="paragraph" w:styleId="CommentSubject">
    <w:name w:val="annotation subject"/>
    <w:basedOn w:val="CommentText"/>
    <w:next w:val="CommentText"/>
    <w:link w:val="CommentSubjectChar"/>
    <w:uiPriority w:val="99"/>
    <w:semiHidden/>
    <w:unhideWhenUsed/>
    <w:rsid w:val="00332638"/>
    <w:rPr>
      <w:b/>
      <w:bCs/>
    </w:rPr>
  </w:style>
  <w:style w:type="character" w:customStyle="1" w:styleId="CommentSubjectChar">
    <w:name w:val="Comment Subject Char"/>
    <w:basedOn w:val="CommentTextChar"/>
    <w:link w:val="CommentSubject"/>
    <w:uiPriority w:val="99"/>
    <w:semiHidden/>
    <w:rsid w:val="00332638"/>
    <w:rPr>
      <w:b/>
      <w:bCs/>
      <w:sz w:val="20"/>
      <w:szCs w:val="20"/>
    </w:rPr>
  </w:style>
  <w:style w:type="character" w:customStyle="1" w:styleId="ColourBlue">
    <w:name w:val="Colour Blue"/>
    <w:basedOn w:val="DefaultParagraphFont"/>
    <w:uiPriority w:val="22"/>
    <w:qFormat/>
    <w:rsid w:val="00332638"/>
    <w:rPr>
      <w:color w:val="66BCDB" w:themeColor="text2"/>
    </w:rPr>
  </w:style>
  <w:style w:type="character" w:customStyle="1" w:styleId="ColourDarkBlue">
    <w:name w:val="Colour Dark Blue"/>
    <w:basedOn w:val="ColourBlue"/>
    <w:uiPriority w:val="22"/>
    <w:qFormat/>
    <w:rsid w:val="00332638"/>
    <w:rPr>
      <w:color w:val="265A9A" w:themeColor="background2"/>
    </w:rPr>
  </w:style>
  <w:style w:type="paragraph" w:customStyle="1" w:styleId="BodyText-Beforebullet">
    <w:name w:val="Body Text-Before bullet"/>
    <w:basedOn w:val="BodyText"/>
    <w:link w:val="BodyText-BeforebulletChar"/>
    <w:semiHidden/>
    <w:unhideWhenUsed/>
    <w:rsid w:val="00332638"/>
    <w:pPr>
      <w:spacing w:after="20"/>
    </w:pPr>
  </w:style>
  <w:style w:type="paragraph" w:customStyle="1" w:styleId="PullQuote">
    <w:name w:val="Pull Quote"/>
    <w:basedOn w:val="BodyText"/>
    <w:next w:val="BodyText"/>
    <w:uiPriority w:val="10"/>
    <w:qFormat/>
    <w:rsid w:val="00332638"/>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332638"/>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33263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332638"/>
    <w:pPr>
      <w:spacing w:before="60"/>
      <w:jc w:val="right"/>
    </w:pPr>
  </w:style>
  <w:style w:type="paragraph" w:customStyle="1" w:styleId="FigureTableSubheading">
    <w:name w:val="Figure/Table Subheading"/>
    <w:basedOn w:val="FigureTableHeading"/>
    <w:uiPriority w:val="4"/>
    <w:qFormat/>
    <w:rsid w:val="00332638"/>
    <w:pPr>
      <w:spacing w:before="40"/>
    </w:pPr>
    <w:rPr>
      <w:color w:val="58585B"/>
    </w:rPr>
  </w:style>
  <w:style w:type="table" w:customStyle="1" w:styleId="TextTable-Grey">
    <w:name w:val="Text Table-Grey"/>
    <w:basedOn w:val="Texttable-Paleblue"/>
    <w:uiPriority w:val="99"/>
    <w:rsid w:val="00332638"/>
    <w:rPr>
      <w:color w:val="265A9A" w:themeColor="background2"/>
    </w:rPr>
    <w:tblPr/>
    <w:tcPr>
      <w:shd w:val="clear" w:color="auto" w:fill="F2F2F2"/>
    </w:tcPr>
  </w:style>
  <w:style w:type="character" w:customStyle="1" w:styleId="BodyText-BlueChar">
    <w:name w:val="Body Text-Blue Char"/>
    <w:basedOn w:val="BodyTextChar"/>
    <w:link w:val="BodyText-Blue"/>
    <w:semiHidden/>
    <w:rsid w:val="00332638"/>
    <w:rPr>
      <w:color w:val="265A9A" w:themeColor="background2"/>
      <w:sz w:val="20"/>
      <w:szCs w:val="20"/>
    </w:rPr>
  </w:style>
  <w:style w:type="paragraph" w:customStyle="1" w:styleId="Heading3-nonumber">
    <w:name w:val="Heading 3-no number"/>
    <w:basedOn w:val="Heading3"/>
    <w:uiPriority w:val="9"/>
    <w:semiHidden/>
    <w:qFormat/>
    <w:rsid w:val="00332638"/>
  </w:style>
  <w:style w:type="paragraph" w:customStyle="1" w:styleId="Heading1-nobackground">
    <w:name w:val="Heading 1-no background"/>
    <w:basedOn w:val="Heading1"/>
    <w:next w:val="BodyText"/>
    <w:uiPriority w:val="9"/>
    <w:qFormat/>
    <w:rsid w:val="00332638"/>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332638"/>
    <w:rPr>
      <w:color w:val="58585B"/>
      <w:sz w:val="20"/>
      <w:szCs w:val="20"/>
    </w:rPr>
  </w:style>
  <w:style w:type="paragraph" w:customStyle="1" w:styleId="TableHeading-numbered">
    <w:name w:val="Table Heading-numbered"/>
    <w:basedOn w:val="Normal"/>
    <w:semiHidden/>
    <w:qFormat/>
    <w:rsid w:val="00332638"/>
    <w:pPr>
      <w:numPr>
        <w:numId w:val="18"/>
      </w:numPr>
      <w:spacing w:before="60"/>
      <w:contextualSpacing/>
    </w:pPr>
    <w:rPr>
      <w:b/>
      <w:color w:val="265A9A" w:themeColor="background2"/>
    </w:rPr>
  </w:style>
  <w:style w:type="numbering" w:customStyle="1" w:styleId="TableList">
    <w:name w:val="TableList"/>
    <w:uiPriority w:val="99"/>
    <w:rsid w:val="00332638"/>
    <w:pPr>
      <w:numPr>
        <w:numId w:val="18"/>
      </w:numPr>
    </w:pPr>
  </w:style>
  <w:style w:type="paragraph" w:customStyle="1" w:styleId="Footer-right">
    <w:name w:val="Footer-right"/>
    <w:basedOn w:val="Footer"/>
    <w:uiPriority w:val="11"/>
    <w:rsid w:val="00332638"/>
    <w:pPr>
      <w:jc w:val="right"/>
    </w:pPr>
    <w:rPr>
      <w:szCs w:val="24"/>
    </w:rPr>
  </w:style>
  <w:style w:type="paragraph" w:customStyle="1" w:styleId="Heading2-nonumber">
    <w:name w:val="Heading 2-no number"/>
    <w:basedOn w:val="Heading2"/>
    <w:uiPriority w:val="9"/>
    <w:qFormat/>
    <w:rsid w:val="00332638"/>
    <w:pPr>
      <w:numPr>
        <w:ilvl w:val="0"/>
        <w:numId w:val="0"/>
      </w:numPr>
    </w:pPr>
  </w:style>
  <w:style w:type="paragraph" w:customStyle="1" w:styleId="Heading-Appendix">
    <w:name w:val="Heading-Appendix"/>
    <w:basedOn w:val="Heading1-nonumber"/>
    <w:next w:val="BodyText"/>
    <w:uiPriority w:val="9"/>
    <w:qFormat/>
    <w:rsid w:val="00332638"/>
    <w:pPr>
      <w:numPr>
        <w:numId w:val="9"/>
      </w:numPr>
    </w:pPr>
  </w:style>
  <w:style w:type="numbering" w:customStyle="1" w:styleId="AppendixHeading">
    <w:name w:val="AppendixHeading"/>
    <w:uiPriority w:val="99"/>
    <w:rsid w:val="00332638"/>
    <w:pPr>
      <w:numPr>
        <w:numId w:val="5"/>
      </w:numPr>
    </w:pPr>
  </w:style>
  <w:style w:type="paragraph" w:customStyle="1" w:styleId="DraftingNote">
    <w:name w:val="Drafting Note"/>
    <w:basedOn w:val="BodyText"/>
    <w:link w:val="DraftingNoteChar"/>
    <w:qFormat/>
    <w:rsid w:val="00332638"/>
    <w:pPr>
      <w:contextualSpacing/>
    </w:pPr>
    <w:rPr>
      <w:color w:val="A22D2B"/>
      <w:sz w:val="24"/>
      <w:u w:val="dotted"/>
    </w:rPr>
  </w:style>
  <w:style w:type="character" w:customStyle="1" w:styleId="DraftingNoteChar">
    <w:name w:val="Drafting Note Char"/>
    <w:basedOn w:val="BodyTextChar"/>
    <w:link w:val="DraftingNote"/>
    <w:rsid w:val="00332638"/>
    <w:rPr>
      <w:color w:val="A22D2B"/>
      <w:sz w:val="24"/>
      <w:szCs w:val="20"/>
      <w:u w:val="dotted"/>
    </w:rPr>
  </w:style>
  <w:style w:type="paragraph" w:customStyle="1" w:styleId="BoxHeading1">
    <w:name w:val="Box Heading 1"/>
    <w:basedOn w:val="FigureTableHeading"/>
    <w:next w:val="BodyText"/>
    <w:uiPriority w:val="4"/>
    <w:qFormat/>
    <w:rsid w:val="00332638"/>
    <w:pPr>
      <w:spacing w:after="0"/>
    </w:pPr>
  </w:style>
  <w:style w:type="character" w:styleId="Emphasis">
    <w:name w:val="Emphasis"/>
    <w:basedOn w:val="DefaultParagraphFont"/>
    <w:uiPriority w:val="22"/>
    <w:qFormat/>
    <w:rsid w:val="00332638"/>
    <w:rPr>
      <w:i/>
      <w:iCs/>
    </w:rPr>
  </w:style>
  <w:style w:type="paragraph" w:customStyle="1" w:styleId="Reference">
    <w:name w:val="Reference"/>
    <w:basedOn w:val="BodyText"/>
    <w:qFormat/>
    <w:rsid w:val="00332638"/>
    <w:pPr>
      <w:spacing w:before="0" w:after="60" w:line="200" w:lineRule="exact"/>
    </w:pPr>
    <w:rPr>
      <w:sz w:val="16"/>
    </w:rPr>
  </w:style>
  <w:style w:type="paragraph" w:customStyle="1" w:styleId="Keypoints-heading">
    <w:name w:val="Key points-heading"/>
    <w:basedOn w:val="Heading3"/>
    <w:uiPriority w:val="10"/>
    <w:qFormat/>
    <w:rsid w:val="00332638"/>
    <w:rPr>
      <w:color w:val="auto"/>
    </w:rPr>
  </w:style>
  <w:style w:type="paragraph" w:customStyle="1" w:styleId="Heading2-Appendix">
    <w:name w:val="Heading 2-Appendix"/>
    <w:basedOn w:val="Heading2-nonumber"/>
    <w:next w:val="Normal"/>
    <w:uiPriority w:val="10"/>
    <w:qFormat/>
    <w:rsid w:val="00332638"/>
    <w:pPr>
      <w:numPr>
        <w:ilvl w:val="1"/>
        <w:numId w:val="9"/>
      </w:numPr>
    </w:pPr>
  </w:style>
  <w:style w:type="numbering" w:customStyle="1" w:styleId="AppendixHeadingList">
    <w:name w:val="Appendix Heading List"/>
    <w:uiPriority w:val="99"/>
    <w:rsid w:val="00332638"/>
    <w:pPr>
      <w:numPr>
        <w:numId w:val="4"/>
      </w:numPr>
    </w:pPr>
  </w:style>
  <w:style w:type="paragraph" w:customStyle="1" w:styleId="Space">
    <w:name w:val="Space"/>
    <w:basedOn w:val="BodyText"/>
    <w:uiPriority w:val="1"/>
    <w:rsid w:val="00332638"/>
    <w:pPr>
      <w:spacing w:before="0" w:after="0"/>
    </w:pPr>
  </w:style>
  <w:style w:type="paragraph" w:customStyle="1" w:styleId="QuoteBullet">
    <w:name w:val="Quote Bullet"/>
    <w:basedOn w:val="ListBullet"/>
    <w:link w:val="QuoteBulletChar"/>
    <w:uiPriority w:val="1"/>
    <w:qFormat/>
    <w:rsid w:val="00332638"/>
    <w:pPr>
      <w:spacing w:before="60"/>
      <w:ind w:left="340" w:right="851"/>
    </w:pPr>
    <w:rPr>
      <w:color w:val="58585B"/>
    </w:rPr>
  </w:style>
  <w:style w:type="character" w:customStyle="1" w:styleId="ListBulletChar">
    <w:name w:val="List Bullet Char"/>
    <w:basedOn w:val="DefaultParagraphFont"/>
    <w:link w:val="ListBullet"/>
    <w:uiPriority w:val="1"/>
    <w:rsid w:val="00332638"/>
    <w:rPr>
      <w:sz w:val="20"/>
      <w:szCs w:val="20"/>
    </w:rPr>
  </w:style>
  <w:style w:type="character" w:customStyle="1" w:styleId="QuoteBulletChar">
    <w:name w:val="Quote Bullet Char"/>
    <w:basedOn w:val="ListBulletChar"/>
    <w:link w:val="QuoteBullet"/>
    <w:uiPriority w:val="1"/>
    <w:rsid w:val="00332638"/>
    <w:rPr>
      <w:color w:val="58585B"/>
      <w:sz w:val="20"/>
      <w:szCs w:val="20"/>
    </w:rPr>
  </w:style>
  <w:style w:type="paragraph" w:customStyle="1" w:styleId="Figurecharttitle">
    <w:name w:val="Figure chart title"/>
    <w:basedOn w:val="BodyText"/>
    <w:uiPriority w:val="10"/>
    <w:qFormat/>
    <w:rsid w:val="00332638"/>
    <w:pPr>
      <w:spacing w:before="0" w:after="0"/>
      <w:ind w:left="284" w:hanging="284"/>
    </w:pPr>
    <w:rPr>
      <w:sz w:val="18"/>
      <w:szCs w:val="18"/>
    </w:rPr>
  </w:style>
  <w:style w:type="paragraph" w:customStyle="1" w:styleId="CoverdisclaimerwhiteCover">
    <w:name w:val="Cover – disclaimer (white) (Cover)"/>
    <w:basedOn w:val="Normal"/>
    <w:uiPriority w:val="99"/>
    <w:rsid w:val="00596550"/>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Jurisdictioncommentslistbullet">
    <w:name w:val="Jurisdiction comments list bullet"/>
    <w:rsid w:val="00171609"/>
    <w:pPr>
      <w:numPr>
        <w:numId w:val="2"/>
      </w:numPr>
      <w:spacing w:after="140" w:line="240" w:lineRule="auto"/>
      <w:jc w:val="both"/>
    </w:pPr>
    <w:rPr>
      <w:rFonts w:ascii="Arial" w:eastAsia="Times New Roman" w:hAnsi="Arial" w:cs="Times New Roman"/>
      <w:sz w:val="24"/>
      <w:szCs w:val="20"/>
    </w:rPr>
  </w:style>
  <w:style w:type="paragraph" w:styleId="Bibliography">
    <w:name w:val="Bibliography"/>
    <w:basedOn w:val="Normal"/>
    <w:next w:val="Normal"/>
    <w:uiPriority w:val="37"/>
    <w:unhideWhenUsed/>
    <w:rsid w:val="00C3519A"/>
    <w:pPr>
      <w:spacing w:after="240" w:line="240" w:lineRule="atLeast"/>
      <w:ind w:left="720" w:hanging="720"/>
    </w:pPr>
  </w:style>
  <w:style w:type="paragraph" w:customStyle="1" w:styleId="PullQuoteNoSpacing">
    <w:name w:val="Pull Quote No Spacing"/>
    <w:basedOn w:val="NoSpacing"/>
    <w:link w:val="PullQuoteNoSpacingChar"/>
    <w:uiPriority w:val="10"/>
    <w:qFormat/>
    <w:rsid w:val="00332638"/>
    <w:pPr>
      <w:spacing w:line="160" w:lineRule="exact"/>
    </w:pPr>
  </w:style>
  <w:style w:type="character" w:customStyle="1" w:styleId="PullQuoteNoSpacingChar">
    <w:name w:val="Pull Quote No Spacing Char"/>
    <w:basedOn w:val="NoSpacingChar"/>
    <w:link w:val="PullQuoteNoSpacing"/>
    <w:uiPriority w:val="10"/>
    <w:rsid w:val="00332638"/>
    <w:rPr>
      <w:sz w:val="20"/>
      <w:szCs w:val="20"/>
    </w:rPr>
  </w:style>
  <w:style w:type="paragraph" w:customStyle="1" w:styleId="PullQuote-Indigenous">
    <w:name w:val="Pull Quote-Indigenous"/>
    <w:basedOn w:val="PullQuote"/>
    <w:uiPriority w:val="10"/>
    <w:qFormat/>
    <w:rsid w:val="00332638"/>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332638"/>
    <w:pPr>
      <w:spacing w:before="0" w:after="20"/>
      <w:ind w:left="170" w:hanging="113"/>
    </w:pPr>
    <w:rPr>
      <w:sz w:val="18"/>
    </w:rPr>
  </w:style>
  <w:style w:type="character" w:styleId="FollowedHyperlink">
    <w:name w:val="FollowedHyperlink"/>
    <w:basedOn w:val="DefaultParagraphFont"/>
    <w:uiPriority w:val="99"/>
    <w:semiHidden/>
    <w:unhideWhenUsed/>
    <w:rsid w:val="00265924"/>
    <w:rPr>
      <w:color w:val="BFBFB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373261">
      <w:bodyDiv w:val="1"/>
      <w:marLeft w:val="0"/>
      <w:marRight w:val="0"/>
      <w:marTop w:val="0"/>
      <w:marBottom w:val="0"/>
      <w:divBdr>
        <w:top w:val="none" w:sz="0" w:space="0" w:color="auto"/>
        <w:left w:val="none" w:sz="0" w:space="0" w:color="auto"/>
        <w:bottom w:val="none" w:sz="0" w:space="0" w:color="auto"/>
        <w:right w:val="none" w:sz="0" w:space="0" w:color="auto"/>
      </w:divBdr>
    </w:div>
    <w:div w:id="63205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7.xml"/><Relationship Id="rId32" Type="http://schemas.openxmlformats.org/officeDocument/2006/relationships/header" Target="header1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5.svg"/><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header" Target="header11.xml"/><Relationship Id="rId35" Type="http://schemas.openxmlformats.org/officeDocument/2006/relationships/glossaryDocument" Target="glossary/document.xml"/><Relationship Id="rId8"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orge\AppData\Local\Temp\Templafy\WordVsto\Issues%20paper%20_%20Call%20for%20submiss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11EEB8B6FDC4202AE2C444E94C09E36"/>
        <w:category>
          <w:name w:val="General"/>
          <w:gallery w:val="placeholder"/>
        </w:category>
        <w:types>
          <w:type w:val="bbPlcHdr"/>
        </w:types>
        <w:behaviors>
          <w:behavior w:val="content"/>
        </w:behaviors>
        <w:guid w:val="{F88183A2-C680-4647-AAEA-D861A3B17665}"/>
      </w:docPartPr>
      <w:docPartBody>
        <w:p w:rsidR="00E012C3" w:rsidRDefault="00E012C3">
          <w:pPr>
            <w:pStyle w:val="811EEB8B6FDC4202AE2C444E94C09E36"/>
          </w:pPr>
          <w:r w:rsidRPr="00295330">
            <w:rPr>
              <w:rStyle w:val="PlaceholderText"/>
              <w:highlight w:val="darkGray"/>
            </w:rPr>
            <w:t xml:space="preserve">[Click to add </w:t>
          </w:r>
          <w:r>
            <w:rPr>
              <w:rStyle w:val="PlaceholderText"/>
              <w:highlight w:val="darkGray"/>
            </w:rPr>
            <w:t>Report type</w:t>
          </w:r>
          <w:r w:rsidRPr="00295330">
            <w:rPr>
              <w:rStyle w:val="PlaceholderText"/>
              <w:highlight w:val="darkGray"/>
            </w:rPr>
            <w:t>]</w:t>
          </w:r>
        </w:p>
      </w:docPartBody>
    </w:docPart>
    <w:docPart>
      <w:docPartPr>
        <w:name w:val="159EF9F826634245A217C9F65498E4D5"/>
        <w:category>
          <w:name w:val="General"/>
          <w:gallery w:val="placeholder"/>
        </w:category>
        <w:types>
          <w:type w:val="bbPlcHdr"/>
        </w:types>
        <w:behaviors>
          <w:behavior w:val="content"/>
        </w:behaviors>
        <w:guid w:val="{803A1FC1-1026-4D0B-A147-8298A7E4B774}"/>
      </w:docPartPr>
      <w:docPartBody>
        <w:p w:rsidR="00E012C3" w:rsidRDefault="00E012C3">
          <w:pPr>
            <w:pStyle w:val="159EF9F826634245A217C9F65498E4D5"/>
          </w:pPr>
          <w:r w:rsidRPr="00265918">
            <w:rPr>
              <w:highlight w:val="lightGray"/>
            </w:rPr>
            <w:t>[Choose Received date]</w:t>
          </w:r>
        </w:p>
      </w:docPartBody>
    </w:docPart>
    <w:docPart>
      <w:docPartPr>
        <w:name w:val="FE596E527F5D43258AB6E1A839B99C20"/>
        <w:category>
          <w:name w:val="General"/>
          <w:gallery w:val="placeholder"/>
        </w:category>
        <w:types>
          <w:type w:val="bbPlcHdr"/>
        </w:types>
        <w:behaviors>
          <w:behavior w:val="content"/>
        </w:behaviors>
        <w:guid w:val="{0BD68E5C-7E35-43D4-A8B7-3F5F3F839268}"/>
      </w:docPartPr>
      <w:docPartBody>
        <w:p w:rsidR="00E012C3" w:rsidRDefault="00135555">
          <w:pPr>
            <w:pStyle w:val="FE596E527F5D43258AB6E1A839B99C20"/>
          </w:pPr>
          <w:r w:rsidRPr="008970C2">
            <w:rPr>
              <w:rStyle w:val="TitleChar"/>
              <w:highlight w:val="darkGray"/>
            </w:rPr>
            <w:t>[Click to add title here,</w:t>
          </w:r>
          <w:r>
            <w:rPr>
              <w:rStyle w:val="TitleChar"/>
              <w:highlight w:val="darkGray"/>
            </w:rPr>
            <w:t xml:space="preserve"> </w:t>
          </w:r>
          <w:r w:rsidRPr="008970C2">
            <w:rPr>
              <w:rStyle w:val="TitleChar"/>
              <w:highlight w:val="darkGray"/>
            </w:rPr>
            <w:t>over one to two lines]</w:t>
          </w:r>
        </w:p>
      </w:docPartBody>
    </w:docPart>
    <w:docPart>
      <w:docPartPr>
        <w:name w:val="1395D14ADA3740669987E65786750F08"/>
        <w:category>
          <w:name w:val="General"/>
          <w:gallery w:val="placeholder"/>
        </w:category>
        <w:types>
          <w:type w:val="bbPlcHdr"/>
        </w:types>
        <w:behaviors>
          <w:behavior w:val="content"/>
        </w:behaviors>
        <w:guid w:val="{31381923-453D-439F-AB85-490F86B7FAD6}"/>
      </w:docPartPr>
      <w:docPartBody>
        <w:p w:rsidR="00E012C3" w:rsidRDefault="00135555">
          <w:pPr>
            <w:pStyle w:val="1395D14ADA3740669987E65786750F08"/>
          </w:pPr>
          <w:r w:rsidRPr="00F2058B">
            <w:rPr>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555"/>
    <w:rsid w:val="00031B34"/>
    <w:rsid w:val="000904CA"/>
    <w:rsid w:val="00135555"/>
    <w:rsid w:val="00180B5B"/>
    <w:rsid w:val="00253B21"/>
    <w:rsid w:val="00301B7A"/>
    <w:rsid w:val="00371FAD"/>
    <w:rsid w:val="003738EF"/>
    <w:rsid w:val="00387BC9"/>
    <w:rsid w:val="00395FF7"/>
    <w:rsid w:val="003A113A"/>
    <w:rsid w:val="003F0DCB"/>
    <w:rsid w:val="00400BE8"/>
    <w:rsid w:val="004311D9"/>
    <w:rsid w:val="004D1C19"/>
    <w:rsid w:val="005708CB"/>
    <w:rsid w:val="005F223D"/>
    <w:rsid w:val="00642E2C"/>
    <w:rsid w:val="0064745E"/>
    <w:rsid w:val="00663979"/>
    <w:rsid w:val="00665D08"/>
    <w:rsid w:val="006818BD"/>
    <w:rsid w:val="0068199F"/>
    <w:rsid w:val="007A4739"/>
    <w:rsid w:val="007D32BD"/>
    <w:rsid w:val="008506A4"/>
    <w:rsid w:val="00857109"/>
    <w:rsid w:val="00901747"/>
    <w:rsid w:val="009B0EFA"/>
    <w:rsid w:val="00A378B5"/>
    <w:rsid w:val="00A60331"/>
    <w:rsid w:val="00B0149E"/>
    <w:rsid w:val="00B112A4"/>
    <w:rsid w:val="00C27736"/>
    <w:rsid w:val="00D0416A"/>
    <w:rsid w:val="00D54C9F"/>
    <w:rsid w:val="00D90B26"/>
    <w:rsid w:val="00DA480F"/>
    <w:rsid w:val="00E012C3"/>
    <w:rsid w:val="00E205CA"/>
    <w:rsid w:val="00E327E1"/>
    <w:rsid w:val="00E53357"/>
    <w:rsid w:val="00E84A59"/>
    <w:rsid w:val="00E855AE"/>
    <w:rsid w:val="00EA1FFE"/>
    <w:rsid w:val="00EF7AFB"/>
    <w:rsid w:val="00F12F53"/>
    <w:rsid w:val="00FF7B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val="en-AU"/>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val="en-AU"/>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styleId="PlaceholderText">
    <w:name w:val="Placeholder Text"/>
    <w:basedOn w:val="DefaultParagraphFont"/>
    <w:uiPriority w:val="99"/>
    <w:semiHidden/>
    <w:rPr>
      <w:color w:val="808080"/>
    </w:rPr>
  </w:style>
  <w:style w:type="paragraph" w:customStyle="1" w:styleId="811EEB8B6FDC4202AE2C444E94C09E36">
    <w:name w:val="811EEB8B6FDC4202AE2C444E94C09E36"/>
  </w:style>
  <w:style w:type="paragraph" w:customStyle="1" w:styleId="159EF9F826634245A217C9F65498E4D5">
    <w:name w:val="159EF9F826634245A217C9F65498E4D5"/>
  </w:style>
  <w:style w:type="character" w:styleId="Strong">
    <w:name w:val="Strong"/>
    <w:basedOn w:val="DefaultParagraphFont"/>
    <w:uiPriority w:val="22"/>
    <w:qFormat/>
    <w:rsid w:val="00A378B5"/>
    <w:rPr>
      <w:rFonts w:asciiTheme="minorHAnsi" w:hAnsiTheme="minorHAnsi"/>
      <w:b/>
      <w:bCs/>
    </w:rPr>
  </w:style>
  <w:style w:type="paragraph" w:customStyle="1" w:styleId="FE596E527F5D43258AB6E1A839B99C20">
    <w:name w:val="FE596E527F5D43258AB6E1A839B99C20"/>
  </w:style>
  <w:style w:type="paragraph" w:customStyle="1" w:styleId="1395D14ADA3740669987E65786750F08">
    <w:name w:val="1395D14ADA3740669987E65786750F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MPWT-2140667901-82320</_dlc_DocId>
    <_dlc_DocIdUrl xmlns="20393cdf-440a-4521-8f19-00ba43423d00">
      <Url>https://pcgov.sharepoint.com/sites/sceteam/_layouts/15/DocIdRedir.aspx?ID=MPWT-2140667901-82320</Url>
      <Description>MPWT-2140667901-82320</Description>
    </_dlc_DocIdUrl>
  </documentManagement>
</p:properties>
</file>

<file path=customXml/item2.xml><?xml version="1.0" encoding="utf-8"?>
<TemplafyTemplateConfiguration><![CDATA[{"elementsMetadata":[],"transformationConfigurations":[],"templateName":"Issues paper / Call for submissions","templateDescription":"Template for inquiries and studies","enableDocumentContentUpdater":false,"version":"2.0"}]]></TemplafyTemplateConfiguration>
</file>

<file path=customXml/item3.xml><?xml version="1.0" encoding="utf-8"?>
<TemplafyFormConfiguration><![CDATA[{"formFields":[],"formDataEntries":[]}]]></TemplafyFormConfiguration>
</file>

<file path=customXml/item4.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85fc11822b52bdea46dafcf1be25ac78">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8c32479a7b13e5120b1d5718975b34cb"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2B5B1-1668-4CBE-9DF9-2376E7B12356}">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4AFE2C3C-7407-4A16-8AE7-E4EAB50EF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3B97D76-EAAD-4D0B-A5AE-C3F18AFD1844}">
  <ds:schemaRefs>
    <ds:schemaRef ds:uri="http://schemas.microsoft.com/sharepoint/v3/contenttype/forms"/>
  </ds:schemaRefs>
</ds:datastoreItem>
</file>

<file path=customXml/itemProps6.xml><?xml version="1.0" encoding="utf-8"?>
<ds:datastoreItem xmlns:ds="http://schemas.openxmlformats.org/officeDocument/2006/customXml" ds:itemID="{1E5470BB-A940-4A42-9D26-67D5D8C2ED9C}">
  <ds:schemaRefs>
    <ds:schemaRef ds:uri="http://schemas.microsoft.com/sharepoint/events"/>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Issues paper _ Call for submissions.dotx</Template>
  <TotalTime>58</TotalTime>
  <Pages>12</Pages>
  <Words>3141</Words>
  <Characters>18384</Characters>
  <Application>Microsoft Office Word</Application>
  <DocSecurity>0</DocSecurity>
  <Lines>344</Lines>
  <Paragraphs>160</Paragraphs>
  <ScaleCrop>false</ScaleCrop>
  <HeadingPairs>
    <vt:vector size="2" baseType="variant">
      <vt:variant>
        <vt:lpstr>Title</vt:lpstr>
      </vt:variant>
      <vt:variant>
        <vt:i4>1</vt:i4>
      </vt:variant>
    </vt:vector>
  </HeadingPairs>
  <TitlesOfParts>
    <vt:vector size="1" baseType="lpstr">
      <vt:lpstr>National Competition Policy</vt:lpstr>
    </vt:vector>
  </TitlesOfParts>
  <Company>Productivity Commission</Company>
  <LinksUpToDate>false</LinksUpToDate>
  <CharactersWithSpaces>21422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Competition Policy</dc:title>
  <dc:subject>Call for submissions</dc:subject>
  <dc:creator>Productivity Commission</dc:creator>
  <cp:keywords/>
  <dc:description/>
  <cp:lastModifiedBy>Bianca Dobson</cp:lastModifiedBy>
  <cp:revision>36</cp:revision>
  <cp:lastPrinted>2025-05-08T02:04:00Z</cp:lastPrinted>
  <dcterms:created xsi:type="dcterms:W3CDTF">2025-05-08T00:58:00Z</dcterms:created>
  <dcterms:modified xsi:type="dcterms:W3CDTF">2025-05-08T04:09:00Z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637734062846799996</vt:lpwstr>
  </property>
  <property fmtid="{D5CDD505-2E9C-101B-9397-08002B2CF9AE}" pid="4" name="TemplafyUserProfileId">
    <vt:lpwstr>637805663370596119</vt:lpwstr>
  </property>
  <property fmtid="{D5CDD505-2E9C-101B-9397-08002B2CF9AE}" pid="5" name="TemplafyFromBlank">
    <vt:bool>false</vt:bool>
  </property>
  <property fmtid="{D5CDD505-2E9C-101B-9397-08002B2CF9AE}" pid="6" name="ClassificationContentMarkingHeaderShapeIds">
    <vt:lpwstr>1d72f489,e51d422,2efc635f</vt:lpwstr>
  </property>
  <property fmtid="{D5CDD505-2E9C-101B-9397-08002B2CF9AE}" pid="7" name="ClassificationContentMarkingHeaderFontProps">
    <vt:lpwstr>#000000,12,Calibri</vt:lpwstr>
  </property>
  <property fmtid="{D5CDD505-2E9C-101B-9397-08002B2CF9AE}" pid="8" name="ClassificationContentMarkingHeaderText">
    <vt:lpwstr> OFFICIAL</vt:lpwstr>
  </property>
  <property fmtid="{D5CDD505-2E9C-101B-9397-08002B2CF9AE}" pid="9" name="ContentTypeId">
    <vt:lpwstr>0x0101006C0B5E815648EF46B6FA6D42F17E5E9F000C963E276195B04F83BC027CFDC94A8D</vt:lpwstr>
  </property>
  <property fmtid="{D5CDD505-2E9C-101B-9397-08002B2CF9AE}" pid="10" name="RevIMBCS">
    <vt:lpwstr>1;#Unclassified|3955eeb1-2d18-4582-aeb2-00144ec3aaf5</vt:lpwstr>
  </property>
  <property fmtid="{D5CDD505-2E9C-101B-9397-08002B2CF9AE}" pid="11" name="ZOTERO_PREF_1">
    <vt:lpwstr>&lt;data data-version="3" zotero-version="6.0.36"&gt;&lt;session id="rr100wCp"/&gt;&lt;style id="http://www.zotero.org/styles/Productivity-Commission" hasBibliography="1" bibliographyStyleHasBeenSet="1"/&gt;&lt;prefs&gt;&lt;pref name="fieldType" value="Field"/&gt;&lt;/prefs&gt;&lt;/data&gt;</vt:lpwstr>
  </property>
  <property fmtid="{D5CDD505-2E9C-101B-9397-08002B2CF9AE}" pid="12" name="_dlc_DocIdItemGuid">
    <vt:lpwstr>24f654c5-95ab-42bb-abcd-fc561f834c2f</vt:lpwstr>
  </property>
  <property fmtid="{D5CDD505-2E9C-101B-9397-08002B2CF9AE}" pid="13" name="MediaServiceImageTags">
    <vt:lpwstr/>
  </property>
  <property fmtid="{D5CDD505-2E9C-101B-9397-08002B2CF9AE}" pid="14" name="MSIP_Label_c1f2b1ce-4212-46db-a901-dd8453f57141_Enabled">
    <vt:lpwstr>true</vt:lpwstr>
  </property>
  <property fmtid="{D5CDD505-2E9C-101B-9397-08002B2CF9AE}" pid="15" name="MSIP_Label_c1f2b1ce-4212-46db-a901-dd8453f57141_SetDate">
    <vt:lpwstr>2025-05-08T02:01:04Z</vt:lpwstr>
  </property>
  <property fmtid="{D5CDD505-2E9C-101B-9397-08002B2CF9AE}" pid="16" name="MSIP_Label_c1f2b1ce-4212-46db-a901-dd8453f57141_Method">
    <vt:lpwstr>Privileged</vt:lpwstr>
  </property>
  <property fmtid="{D5CDD505-2E9C-101B-9397-08002B2CF9AE}" pid="17" name="MSIP_Label_c1f2b1ce-4212-46db-a901-dd8453f57141_Name">
    <vt:lpwstr>Publish</vt:lpwstr>
  </property>
  <property fmtid="{D5CDD505-2E9C-101B-9397-08002B2CF9AE}" pid="18" name="MSIP_Label_c1f2b1ce-4212-46db-a901-dd8453f57141_SiteId">
    <vt:lpwstr>29f9330b-c0fe-4244-830e-ba9f275d6c34</vt:lpwstr>
  </property>
  <property fmtid="{D5CDD505-2E9C-101B-9397-08002B2CF9AE}" pid="19" name="MSIP_Label_c1f2b1ce-4212-46db-a901-dd8453f57141_ActionId">
    <vt:lpwstr>b44ad939-9de0-4ef7-b1bc-dc2f6cef02fe</vt:lpwstr>
  </property>
  <property fmtid="{D5CDD505-2E9C-101B-9397-08002B2CF9AE}" pid="20" name="MSIP_Label_c1f2b1ce-4212-46db-a901-dd8453f57141_ContentBits">
    <vt:lpwstr>0</vt:lpwstr>
  </property>
  <property fmtid="{D5CDD505-2E9C-101B-9397-08002B2CF9AE}" pid="21" name="MSIP_Label_c1f2b1ce-4212-46db-a901-dd8453f57141_Tag">
    <vt:lpwstr>10, 0, 1, 1</vt:lpwstr>
  </property>
</Properties>
</file>