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D468" w14:textId="69D35681" w:rsidR="008401E0" w:rsidRPr="00824AA7" w:rsidRDefault="00824AA7">
      <w:pPr>
        <w:rPr>
          <w:rFonts w:ascii="Times New Roman" w:hAnsi="Times New Roman" w:cs="Times New Roman"/>
          <w:sz w:val="24"/>
          <w:szCs w:val="24"/>
        </w:rPr>
      </w:pPr>
      <w:r w:rsidRPr="00824AA7">
        <w:rPr>
          <w:rFonts w:ascii="Times New Roman" w:hAnsi="Times New Roman" w:cs="Times New Roman"/>
          <w:sz w:val="24"/>
          <w:szCs w:val="24"/>
        </w:rPr>
        <w:t>Determinants of regional airfares inquiry</w:t>
      </w:r>
      <w:r w:rsidRPr="00824AA7">
        <w:rPr>
          <w:rFonts w:ascii="Times New Roman" w:hAnsi="Times New Roman" w:cs="Times New Roman"/>
          <w:sz w:val="24"/>
          <w:szCs w:val="24"/>
        </w:rPr>
        <w:br/>
        <w:t>Productivity Commission</w:t>
      </w:r>
      <w:r w:rsidRPr="00824AA7">
        <w:rPr>
          <w:rFonts w:ascii="Times New Roman" w:hAnsi="Times New Roman" w:cs="Times New Roman"/>
          <w:sz w:val="24"/>
          <w:szCs w:val="24"/>
        </w:rPr>
        <w:br/>
        <w:t xml:space="preserve">via </w:t>
      </w:r>
      <w:hyperlink r:id="rId7" w:history="1">
        <w:r w:rsidRPr="00824AA7">
          <w:rPr>
            <w:rStyle w:val="Hyperlink"/>
            <w:rFonts w:ascii="Times New Roman" w:hAnsi="Times New Roman" w:cs="Times New Roman"/>
            <w:sz w:val="24"/>
            <w:szCs w:val="24"/>
          </w:rPr>
          <w:t>www.pc.gov.au/inquiries-and-research/regional-airfares</w:t>
        </w:r>
      </w:hyperlink>
    </w:p>
    <w:p w14:paraId="2A6DDBB9" w14:textId="77777777" w:rsidR="00824AA7" w:rsidRDefault="00824AA7">
      <w:pPr>
        <w:rPr>
          <w:rFonts w:ascii="Times New Roman" w:hAnsi="Times New Roman" w:cs="Times New Roman"/>
          <w:sz w:val="24"/>
          <w:szCs w:val="24"/>
        </w:rPr>
      </w:pPr>
    </w:p>
    <w:p w14:paraId="54569995" w14:textId="71BB0929" w:rsidR="00824AA7" w:rsidRDefault="00824AA7">
      <w:pPr>
        <w:rPr>
          <w:rFonts w:ascii="Times New Roman" w:hAnsi="Times New Roman" w:cs="Times New Roman"/>
          <w:sz w:val="24"/>
          <w:szCs w:val="24"/>
        </w:rPr>
      </w:pPr>
      <w:r>
        <w:rPr>
          <w:rFonts w:ascii="Times New Roman" w:hAnsi="Times New Roman" w:cs="Times New Roman"/>
          <w:sz w:val="24"/>
          <w:szCs w:val="24"/>
        </w:rPr>
        <w:t>2</w:t>
      </w:r>
      <w:r w:rsidR="00EB3FDA">
        <w:rPr>
          <w:rFonts w:ascii="Times New Roman" w:hAnsi="Times New Roman" w:cs="Times New Roman"/>
          <w:sz w:val="24"/>
          <w:szCs w:val="24"/>
        </w:rPr>
        <w:t>6</w:t>
      </w:r>
      <w:r>
        <w:rPr>
          <w:rFonts w:ascii="Times New Roman" w:hAnsi="Times New Roman" w:cs="Times New Roman"/>
          <w:sz w:val="24"/>
          <w:szCs w:val="24"/>
        </w:rPr>
        <w:t>/02/2026</w:t>
      </w:r>
    </w:p>
    <w:p w14:paraId="21394E78" w14:textId="77777777" w:rsidR="00824AA7" w:rsidRDefault="00824AA7">
      <w:pPr>
        <w:rPr>
          <w:rFonts w:ascii="Times New Roman" w:hAnsi="Times New Roman" w:cs="Times New Roman"/>
          <w:sz w:val="24"/>
          <w:szCs w:val="24"/>
        </w:rPr>
      </w:pPr>
    </w:p>
    <w:p w14:paraId="1B1F2591" w14:textId="3BB2B267" w:rsidR="00824AA7" w:rsidRDefault="00824AA7">
      <w:pPr>
        <w:rPr>
          <w:rFonts w:ascii="Times New Roman" w:hAnsi="Times New Roman" w:cs="Times New Roman"/>
          <w:sz w:val="24"/>
          <w:szCs w:val="24"/>
        </w:rPr>
      </w:pPr>
      <w:r>
        <w:rPr>
          <w:rFonts w:ascii="Times New Roman" w:hAnsi="Times New Roman" w:cs="Times New Roman"/>
          <w:sz w:val="24"/>
          <w:szCs w:val="24"/>
        </w:rPr>
        <w:t>Submission</w:t>
      </w:r>
    </w:p>
    <w:p w14:paraId="02E82E9A" w14:textId="77777777" w:rsidR="003153DB" w:rsidRDefault="003153DB">
      <w:pPr>
        <w:rPr>
          <w:rFonts w:ascii="Times New Roman" w:hAnsi="Times New Roman" w:cs="Times New Roman"/>
          <w:sz w:val="24"/>
          <w:szCs w:val="24"/>
        </w:rPr>
      </w:pPr>
    </w:p>
    <w:p w14:paraId="40053281" w14:textId="66A7D391" w:rsidR="00824AA7" w:rsidRDefault="00824AA7">
      <w:pPr>
        <w:rPr>
          <w:rFonts w:ascii="Times New Roman" w:hAnsi="Times New Roman" w:cs="Times New Roman"/>
          <w:sz w:val="24"/>
          <w:szCs w:val="24"/>
        </w:rPr>
      </w:pPr>
      <w:r>
        <w:rPr>
          <w:rFonts w:ascii="Times New Roman" w:hAnsi="Times New Roman" w:cs="Times New Roman"/>
          <w:sz w:val="24"/>
          <w:szCs w:val="24"/>
        </w:rPr>
        <w:t>Bundaberg is served by three airline</w:t>
      </w:r>
      <w:r w:rsidR="003153DB">
        <w:rPr>
          <w:rFonts w:ascii="Times New Roman" w:hAnsi="Times New Roman" w:cs="Times New Roman"/>
          <w:sz w:val="24"/>
          <w:szCs w:val="24"/>
        </w:rPr>
        <w:t>s only</w:t>
      </w:r>
      <w:r>
        <w:rPr>
          <w:rFonts w:ascii="Times New Roman" w:hAnsi="Times New Roman" w:cs="Times New Roman"/>
          <w:sz w:val="24"/>
          <w:szCs w:val="24"/>
        </w:rPr>
        <w:t xml:space="preserve">, </w:t>
      </w:r>
      <w:r w:rsidR="00EB3FDA">
        <w:rPr>
          <w:rFonts w:ascii="Times New Roman" w:hAnsi="Times New Roman" w:cs="Times New Roman"/>
          <w:sz w:val="24"/>
          <w:szCs w:val="24"/>
        </w:rPr>
        <w:t xml:space="preserve">being </w:t>
      </w:r>
      <w:r>
        <w:rPr>
          <w:rFonts w:ascii="Times New Roman" w:hAnsi="Times New Roman" w:cs="Times New Roman"/>
          <w:sz w:val="24"/>
          <w:szCs w:val="24"/>
        </w:rPr>
        <w:t>Qantas, Virgin and Link Airways</w:t>
      </w:r>
      <w:r w:rsidR="003153DB">
        <w:rPr>
          <w:rFonts w:ascii="Times New Roman" w:hAnsi="Times New Roman" w:cs="Times New Roman"/>
          <w:sz w:val="24"/>
          <w:szCs w:val="24"/>
        </w:rPr>
        <w:t xml:space="preserve">. </w:t>
      </w:r>
    </w:p>
    <w:p w14:paraId="349AA9BA" w14:textId="4F212C59" w:rsidR="00824AA7" w:rsidRDefault="00824AA7">
      <w:pPr>
        <w:rPr>
          <w:rFonts w:ascii="Times New Roman" w:hAnsi="Times New Roman" w:cs="Times New Roman"/>
          <w:sz w:val="24"/>
          <w:szCs w:val="24"/>
        </w:rPr>
      </w:pPr>
      <w:r>
        <w:rPr>
          <w:rFonts w:ascii="Times New Roman" w:hAnsi="Times New Roman" w:cs="Times New Roman"/>
          <w:sz w:val="24"/>
          <w:szCs w:val="24"/>
        </w:rPr>
        <w:t xml:space="preserve">As per a Google AI search on </w:t>
      </w:r>
      <w:proofErr w:type="gramStart"/>
      <w:r>
        <w:rPr>
          <w:rFonts w:ascii="Times New Roman" w:hAnsi="Times New Roman" w:cs="Times New Roman"/>
          <w:sz w:val="24"/>
          <w:szCs w:val="24"/>
        </w:rPr>
        <w:t>26/02/2026;</w:t>
      </w:r>
      <w:proofErr w:type="gramEnd"/>
    </w:p>
    <w:p w14:paraId="62EDB892" w14:textId="06907A3A" w:rsidR="00824AA7" w:rsidRDefault="00EB3FDA" w:rsidP="00824AA7">
      <w:pPr>
        <w:ind w:left="720"/>
        <w:rPr>
          <w:rFonts w:ascii="Times New Roman" w:hAnsi="Times New Roman" w:cs="Times New Roman"/>
          <w:sz w:val="24"/>
          <w:szCs w:val="24"/>
        </w:rPr>
      </w:pPr>
      <w:r>
        <w:rPr>
          <w:rFonts w:ascii="Times New Roman" w:hAnsi="Times New Roman" w:cs="Times New Roman"/>
          <w:sz w:val="24"/>
          <w:szCs w:val="24"/>
        </w:rPr>
        <w:t>“</w:t>
      </w:r>
      <w:r w:rsidR="00824AA7" w:rsidRPr="00824AA7">
        <w:rPr>
          <w:rFonts w:ascii="Times New Roman" w:hAnsi="Times New Roman" w:cs="Times New Roman"/>
          <w:sz w:val="24"/>
          <w:szCs w:val="24"/>
        </w:rPr>
        <w:t xml:space="preserve">Link Airways is </w:t>
      </w:r>
      <w:r w:rsidR="00824AA7" w:rsidRPr="00824AA7">
        <w:rPr>
          <w:rFonts w:ascii="Times New Roman" w:hAnsi="Times New Roman" w:cs="Times New Roman"/>
          <w:b/>
          <w:bCs/>
          <w:sz w:val="24"/>
          <w:szCs w:val="24"/>
        </w:rPr>
        <w:t>not owned</w:t>
      </w:r>
      <w:r w:rsidR="00824AA7" w:rsidRPr="00824AA7">
        <w:rPr>
          <w:rFonts w:ascii="Times New Roman" w:hAnsi="Times New Roman" w:cs="Times New Roman"/>
          <w:sz w:val="24"/>
          <w:szCs w:val="24"/>
        </w:rPr>
        <w:t xml:space="preserve"> by Virgin Australia, but they have a close </w:t>
      </w:r>
      <w:hyperlink r:id="rId8" w:history="1">
        <w:r w:rsidR="00824AA7" w:rsidRPr="00824AA7">
          <w:rPr>
            <w:rStyle w:val="Hyperlink"/>
            <w:rFonts w:ascii="Times New Roman" w:hAnsi="Times New Roman" w:cs="Times New Roman"/>
            <w:sz w:val="24"/>
            <w:szCs w:val="24"/>
          </w:rPr>
          <w:t>codeshare partnership</w:t>
        </w:r>
      </w:hyperlink>
      <w:r w:rsidR="00824AA7" w:rsidRPr="00824AA7">
        <w:rPr>
          <w:rFonts w:ascii="Times New Roman" w:hAnsi="Times New Roman" w:cs="Times New Roman"/>
          <w:sz w:val="24"/>
          <w:szCs w:val="24"/>
        </w:rPr>
        <w:t xml:space="preserve"> allowing Virgin to sell tickets on 17 regional routes. As an independent carrier owned by Corporate Air, Link Airways operates these flights, while passengers can earn Velocity Frequent Flyer points and access benefits.</w:t>
      </w:r>
      <w:r>
        <w:rPr>
          <w:rFonts w:ascii="Times New Roman" w:hAnsi="Times New Roman" w:cs="Times New Roman"/>
          <w:sz w:val="24"/>
          <w:szCs w:val="24"/>
        </w:rPr>
        <w:t>”</w:t>
      </w:r>
    </w:p>
    <w:p w14:paraId="75505A86" w14:textId="277C1CBF" w:rsidR="003153DB" w:rsidRDefault="003153DB" w:rsidP="00824AA7">
      <w:pPr>
        <w:rPr>
          <w:rFonts w:ascii="Times New Roman" w:hAnsi="Times New Roman" w:cs="Times New Roman"/>
          <w:sz w:val="24"/>
          <w:szCs w:val="24"/>
        </w:rPr>
      </w:pPr>
      <w:r>
        <w:rPr>
          <w:rFonts w:ascii="Times New Roman" w:hAnsi="Times New Roman" w:cs="Times New Roman"/>
          <w:sz w:val="24"/>
          <w:szCs w:val="24"/>
        </w:rPr>
        <w:t>Jetstar does not fly into Bundaberg.</w:t>
      </w:r>
    </w:p>
    <w:p w14:paraId="0A0A7B19" w14:textId="5CC223EE" w:rsidR="00824AA7" w:rsidRDefault="00995975" w:rsidP="00824AA7">
      <w:pPr>
        <w:rPr>
          <w:rFonts w:ascii="Times New Roman" w:hAnsi="Times New Roman" w:cs="Times New Roman"/>
          <w:sz w:val="24"/>
          <w:szCs w:val="24"/>
        </w:rPr>
      </w:pPr>
      <w:r>
        <w:rPr>
          <w:rFonts w:ascii="Times New Roman" w:hAnsi="Times New Roman" w:cs="Times New Roman"/>
          <w:sz w:val="24"/>
          <w:szCs w:val="24"/>
        </w:rPr>
        <w:t xml:space="preserve">My question to the Productivity Commission is why </w:t>
      </w:r>
      <w:r w:rsidR="00EB3FDA">
        <w:rPr>
          <w:rFonts w:ascii="Times New Roman" w:hAnsi="Times New Roman" w:cs="Times New Roman"/>
          <w:sz w:val="24"/>
          <w:szCs w:val="24"/>
        </w:rPr>
        <w:t>are both</w:t>
      </w:r>
      <w:r>
        <w:rPr>
          <w:rFonts w:ascii="Times New Roman" w:hAnsi="Times New Roman" w:cs="Times New Roman"/>
          <w:sz w:val="24"/>
          <w:szCs w:val="24"/>
        </w:rPr>
        <w:t xml:space="preserve"> major </w:t>
      </w:r>
      <w:r w:rsidR="00846A52">
        <w:rPr>
          <w:rFonts w:ascii="Times New Roman" w:hAnsi="Times New Roman" w:cs="Times New Roman"/>
          <w:sz w:val="24"/>
          <w:szCs w:val="24"/>
        </w:rPr>
        <w:t>airlines</w:t>
      </w:r>
      <w:r>
        <w:rPr>
          <w:rFonts w:ascii="Times New Roman" w:hAnsi="Times New Roman" w:cs="Times New Roman"/>
          <w:sz w:val="24"/>
          <w:szCs w:val="24"/>
        </w:rPr>
        <w:t xml:space="preserve">, and a third airline </w:t>
      </w:r>
      <w:r w:rsidR="00846A52">
        <w:rPr>
          <w:rFonts w:ascii="Times New Roman" w:hAnsi="Times New Roman" w:cs="Times New Roman"/>
          <w:sz w:val="24"/>
          <w:szCs w:val="24"/>
        </w:rPr>
        <w:t>(</w:t>
      </w:r>
      <w:r>
        <w:rPr>
          <w:rFonts w:ascii="Times New Roman" w:hAnsi="Times New Roman" w:cs="Times New Roman"/>
          <w:sz w:val="24"/>
          <w:szCs w:val="24"/>
        </w:rPr>
        <w:t>closely associated with one of them</w:t>
      </w:r>
      <w:r w:rsidR="00846A52">
        <w:rPr>
          <w:rFonts w:ascii="Times New Roman" w:hAnsi="Times New Roman" w:cs="Times New Roman"/>
          <w:sz w:val="24"/>
          <w:szCs w:val="24"/>
        </w:rPr>
        <w:t>)</w:t>
      </w:r>
      <w:r>
        <w:rPr>
          <w:rFonts w:ascii="Times New Roman" w:hAnsi="Times New Roman" w:cs="Times New Roman"/>
          <w:sz w:val="24"/>
          <w:szCs w:val="24"/>
        </w:rPr>
        <w:t xml:space="preserve">, </w:t>
      </w:r>
      <w:r w:rsidR="00EB3FDA">
        <w:rPr>
          <w:rFonts w:ascii="Times New Roman" w:hAnsi="Times New Roman" w:cs="Times New Roman"/>
          <w:sz w:val="24"/>
          <w:szCs w:val="24"/>
        </w:rPr>
        <w:t xml:space="preserve">the only airlines </w:t>
      </w:r>
      <w:r>
        <w:rPr>
          <w:rFonts w:ascii="Times New Roman" w:hAnsi="Times New Roman" w:cs="Times New Roman"/>
          <w:sz w:val="24"/>
          <w:szCs w:val="24"/>
        </w:rPr>
        <w:t>fly</w:t>
      </w:r>
      <w:r w:rsidR="00EB3FDA">
        <w:rPr>
          <w:rFonts w:ascii="Times New Roman" w:hAnsi="Times New Roman" w:cs="Times New Roman"/>
          <w:sz w:val="24"/>
          <w:szCs w:val="24"/>
        </w:rPr>
        <w:t>ing</w:t>
      </w:r>
      <w:r>
        <w:rPr>
          <w:rFonts w:ascii="Times New Roman" w:hAnsi="Times New Roman" w:cs="Times New Roman"/>
          <w:sz w:val="24"/>
          <w:szCs w:val="24"/>
        </w:rPr>
        <w:t xml:space="preserve"> between Bundaberg and Brisbane?</w:t>
      </w:r>
      <w:r w:rsidR="00846A52">
        <w:rPr>
          <w:rFonts w:ascii="Times New Roman" w:hAnsi="Times New Roman" w:cs="Times New Roman"/>
          <w:sz w:val="24"/>
          <w:szCs w:val="24"/>
        </w:rPr>
        <w:t xml:space="preserve">  </w:t>
      </w:r>
    </w:p>
    <w:p w14:paraId="122881A3" w14:textId="4007E2C0" w:rsidR="00995975" w:rsidRDefault="00995975" w:rsidP="00824AA7">
      <w:pPr>
        <w:rPr>
          <w:rFonts w:ascii="Times New Roman" w:hAnsi="Times New Roman" w:cs="Times New Roman"/>
          <w:sz w:val="24"/>
          <w:szCs w:val="24"/>
        </w:rPr>
      </w:pPr>
      <w:r>
        <w:rPr>
          <w:rFonts w:ascii="Times New Roman" w:hAnsi="Times New Roman" w:cs="Times New Roman"/>
          <w:sz w:val="24"/>
          <w:szCs w:val="24"/>
        </w:rPr>
        <w:t xml:space="preserve">My speculation (without evidence) is that they do so to deny alternative operators a market in which to establish an independent </w:t>
      </w:r>
      <w:r w:rsidR="00EB3FDA">
        <w:rPr>
          <w:rFonts w:ascii="Times New Roman" w:hAnsi="Times New Roman" w:cs="Times New Roman"/>
          <w:sz w:val="24"/>
          <w:szCs w:val="24"/>
        </w:rPr>
        <w:t xml:space="preserve">competitive </w:t>
      </w:r>
      <w:r>
        <w:rPr>
          <w:rFonts w:ascii="Times New Roman" w:hAnsi="Times New Roman" w:cs="Times New Roman"/>
          <w:sz w:val="24"/>
          <w:szCs w:val="24"/>
        </w:rPr>
        <w:t>regional airline</w:t>
      </w:r>
      <w:r w:rsidR="00EB3FDA">
        <w:rPr>
          <w:rFonts w:ascii="Times New Roman" w:hAnsi="Times New Roman" w:cs="Times New Roman"/>
          <w:sz w:val="24"/>
          <w:szCs w:val="24"/>
        </w:rPr>
        <w:t xml:space="preserve"> market</w:t>
      </w:r>
      <w:r>
        <w:rPr>
          <w:rFonts w:ascii="Times New Roman" w:hAnsi="Times New Roman" w:cs="Times New Roman"/>
          <w:sz w:val="24"/>
          <w:szCs w:val="24"/>
        </w:rPr>
        <w:t xml:space="preserve">.  </w:t>
      </w:r>
    </w:p>
    <w:p w14:paraId="0EE64F76" w14:textId="436C56F8" w:rsidR="00995975" w:rsidRDefault="00995975" w:rsidP="00824AA7">
      <w:pPr>
        <w:rPr>
          <w:rFonts w:ascii="Times New Roman" w:hAnsi="Times New Roman" w:cs="Times New Roman"/>
          <w:sz w:val="24"/>
          <w:szCs w:val="24"/>
        </w:rPr>
      </w:pPr>
      <w:r>
        <w:rPr>
          <w:rFonts w:ascii="Times New Roman" w:hAnsi="Times New Roman" w:cs="Times New Roman"/>
          <w:sz w:val="24"/>
          <w:szCs w:val="24"/>
        </w:rPr>
        <w:t>This is something I suggest that the PC investigate to determine if this is the case</w:t>
      </w:r>
      <w:r w:rsidR="00EB3FDA">
        <w:rPr>
          <w:rFonts w:ascii="Times New Roman" w:hAnsi="Times New Roman" w:cs="Times New Roman"/>
          <w:sz w:val="24"/>
          <w:szCs w:val="24"/>
        </w:rPr>
        <w:t>, in whole or in part</w:t>
      </w:r>
      <w:r>
        <w:rPr>
          <w:rFonts w:ascii="Times New Roman" w:hAnsi="Times New Roman" w:cs="Times New Roman"/>
          <w:sz w:val="24"/>
          <w:szCs w:val="24"/>
        </w:rPr>
        <w:t>.</w:t>
      </w:r>
      <w:r w:rsidR="003153DB">
        <w:rPr>
          <w:rFonts w:ascii="Times New Roman" w:hAnsi="Times New Roman" w:cs="Times New Roman"/>
          <w:sz w:val="24"/>
          <w:szCs w:val="24"/>
        </w:rPr>
        <w:t xml:space="preserve">  </w:t>
      </w:r>
    </w:p>
    <w:p w14:paraId="7882F461" w14:textId="77777777" w:rsidR="00EB3FDA" w:rsidRDefault="00EB3FDA" w:rsidP="00824AA7">
      <w:pPr>
        <w:rPr>
          <w:rFonts w:ascii="Times New Roman" w:hAnsi="Times New Roman" w:cs="Times New Roman"/>
          <w:sz w:val="24"/>
          <w:szCs w:val="24"/>
        </w:rPr>
      </w:pPr>
    </w:p>
    <w:p w14:paraId="644D2FA7" w14:textId="77777777" w:rsidR="00EB3FDA" w:rsidRDefault="00EB3FDA" w:rsidP="00824AA7">
      <w:pPr>
        <w:rPr>
          <w:rFonts w:ascii="Times New Roman" w:hAnsi="Times New Roman" w:cs="Times New Roman"/>
          <w:sz w:val="24"/>
          <w:szCs w:val="24"/>
        </w:rPr>
      </w:pPr>
    </w:p>
    <w:p w14:paraId="6968FA9B" w14:textId="7DB807A2" w:rsidR="00EB3FDA" w:rsidRPr="00824AA7" w:rsidRDefault="00EB3FDA" w:rsidP="00824AA7">
      <w:pPr>
        <w:rPr>
          <w:rFonts w:ascii="Times New Roman" w:hAnsi="Times New Roman" w:cs="Times New Roman"/>
          <w:sz w:val="24"/>
          <w:szCs w:val="24"/>
        </w:rPr>
      </w:pPr>
      <w:r>
        <w:rPr>
          <w:rFonts w:ascii="Times New Roman" w:hAnsi="Times New Roman" w:cs="Times New Roman"/>
          <w:sz w:val="24"/>
          <w:szCs w:val="24"/>
        </w:rPr>
        <w:t>Desmond Gellert</w:t>
      </w:r>
      <w:r>
        <w:rPr>
          <w:rFonts w:ascii="Times New Roman" w:hAnsi="Times New Roman" w:cs="Times New Roman"/>
          <w:sz w:val="24"/>
          <w:szCs w:val="24"/>
        </w:rPr>
        <w:br/>
      </w:r>
    </w:p>
    <w:sectPr w:rsidR="00EB3FDA" w:rsidRPr="00824AA7" w:rsidSect="007C5774">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A7"/>
    <w:rsid w:val="00015725"/>
    <w:rsid w:val="003153DB"/>
    <w:rsid w:val="006B4B9F"/>
    <w:rsid w:val="007C5774"/>
    <w:rsid w:val="00824AA7"/>
    <w:rsid w:val="008401E0"/>
    <w:rsid w:val="00846A52"/>
    <w:rsid w:val="008D0FEB"/>
    <w:rsid w:val="00995975"/>
    <w:rsid w:val="00A31B84"/>
    <w:rsid w:val="00B60BB9"/>
    <w:rsid w:val="00B643D6"/>
    <w:rsid w:val="00B73C3B"/>
    <w:rsid w:val="00C51491"/>
    <w:rsid w:val="00CA66C0"/>
    <w:rsid w:val="00CD5561"/>
    <w:rsid w:val="00D757A5"/>
    <w:rsid w:val="00EB3FDA"/>
    <w:rsid w:val="00F9711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7B62"/>
  <w15:chartTrackingRefBased/>
  <w15:docId w15:val="{F25A3979-1346-4853-A709-AE352C9A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AA7"/>
    <w:rPr>
      <w:rFonts w:eastAsiaTheme="majorEastAsia" w:cstheme="majorBidi"/>
      <w:color w:val="272727" w:themeColor="text1" w:themeTint="D8"/>
    </w:rPr>
  </w:style>
  <w:style w:type="paragraph" w:styleId="Title">
    <w:name w:val="Title"/>
    <w:basedOn w:val="Normal"/>
    <w:next w:val="Normal"/>
    <w:link w:val="TitleChar"/>
    <w:uiPriority w:val="10"/>
    <w:qFormat/>
    <w:rsid w:val="00824A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A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A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AA7"/>
    <w:rPr>
      <w:i/>
      <w:iCs/>
      <w:color w:val="404040" w:themeColor="text1" w:themeTint="BF"/>
    </w:rPr>
  </w:style>
  <w:style w:type="paragraph" w:styleId="ListParagraph">
    <w:name w:val="List Paragraph"/>
    <w:basedOn w:val="Normal"/>
    <w:uiPriority w:val="34"/>
    <w:qFormat/>
    <w:rsid w:val="00824AA7"/>
    <w:pPr>
      <w:ind w:left="720"/>
      <w:contextualSpacing/>
    </w:pPr>
  </w:style>
  <w:style w:type="character" w:styleId="IntenseEmphasis">
    <w:name w:val="Intense Emphasis"/>
    <w:basedOn w:val="DefaultParagraphFont"/>
    <w:uiPriority w:val="21"/>
    <w:qFormat/>
    <w:rsid w:val="00824AA7"/>
    <w:rPr>
      <w:i/>
      <w:iCs/>
      <w:color w:val="0F4761" w:themeColor="accent1" w:themeShade="BF"/>
    </w:rPr>
  </w:style>
  <w:style w:type="paragraph" w:styleId="IntenseQuote">
    <w:name w:val="Intense Quote"/>
    <w:basedOn w:val="Normal"/>
    <w:next w:val="Normal"/>
    <w:link w:val="IntenseQuoteChar"/>
    <w:uiPriority w:val="30"/>
    <w:qFormat/>
    <w:rsid w:val="00824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AA7"/>
    <w:rPr>
      <w:i/>
      <w:iCs/>
      <w:color w:val="0F4761" w:themeColor="accent1" w:themeShade="BF"/>
    </w:rPr>
  </w:style>
  <w:style w:type="character" w:styleId="IntenseReference">
    <w:name w:val="Intense Reference"/>
    <w:basedOn w:val="DefaultParagraphFont"/>
    <w:uiPriority w:val="32"/>
    <w:qFormat/>
    <w:rsid w:val="00824AA7"/>
    <w:rPr>
      <w:b/>
      <w:bCs/>
      <w:smallCaps/>
      <w:color w:val="0F4761" w:themeColor="accent1" w:themeShade="BF"/>
      <w:spacing w:val="5"/>
    </w:rPr>
  </w:style>
  <w:style w:type="character" w:styleId="Hyperlink">
    <w:name w:val="Hyperlink"/>
    <w:basedOn w:val="DefaultParagraphFont"/>
    <w:uiPriority w:val="99"/>
    <w:unhideWhenUsed/>
    <w:rsid w:val="00824AA7"/>
    <w:rPr>
      <w:color w:val="467886" w:themeColor="hyperlink"/>
      <w:u w:val="single"/>
    </w:rPr>
  </w:style>
  <w:style w:type="character" w:styleId="UnresolvedMention">
    <w:name w:val="Unresolved Mention"/>
    <w:basedOn w:val="DefaultParagraphFont"/>
    <w:uiPriority w:val="99"/>
    <w:semiHidden/>
    <w:unhideWhenUsed/>
    <w:rsid w:val="0082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odeshare+partnership&amp;sca_esv=e46d580fc3c87728&amp;sxsrf=ANbL-n7F8FO2rVMsrCtm8mIBmMwqDkmMBQ%3A1772102028728&amp;ei=jCGgafaKLO-7vr0PxfGKyQ0&amp;biw=1920&amp;bih=893&amp;oq=is+link+air&amp;gs_lp=Egxnd3Mtd2l6LXNlcnAiC2lzIGxpbmsgYWlyKgIIADIFEAAYgAQyBRAAGIAEMgUQABiABDIFEAAYgAQyBRAAGIAEMgUQABiABDIIEAAYFhgKGB4yBhAAGBYYHjIGEAAYFhgeMgYQABgWGB5Iz35Q_hFYplZwA3gAkAEAmAGbAqAB6RSqAQYwLjIuMTC4AQHIAQD4AQGYAg-gArUVwgIIEAAYgAQYsAPCAgcQABiwAxgewgIJEAAYsAMYCBgewgIKEAAYgAQYQxiKBcICEBAuGIAEGNEDGEMYxwEYigXCAg0QABiABBixAxhDGIoFwgILEAAYgAQYsQMYgwHCAg4QABiABBixAxiDARiKBcICDhAuGIAEGLEDGNEDGMcBwgILEC4YgAQYsQMYgwHCAgQQIxgnwgIKECMYgAQYJxiKBcICCxAAGIAEGJECGIoFwgIQEC4YgAQYQxjHARiKBRivAcICCBAAGIAEGLEDwgIHEAAYgAQYCpgDAIgGAZAGCpIHBjMuMS4xMaAHm1yyBwYwLjEuMTG4B6QVwgcGMC4yLjEzyAc2gAgA&amp;sclient=gws-wiz-serp&amp;mstk=AUtExfChR-fWLW_QI69KCVLDk__vHvEDlCKstX6cqYteFfRIO4okcXbOwIdHQjhFzxWPL94WMuMrWBOpPJmxjJfcrLejxkFOoIBn3qf4C0x3LgaXXPOUftWd-g56e6pxe5u6OCQ2oVp0OuhurnTen_tOdhMrbTubcdOAMQD6SlyQTOu6rWI&amp;csui=3&amp;ved=2ahUKEwi5ttKH_faSAxVWVmwGHcziMFAQgK4QegQIARAC" TargetMode="External"/><Relationship Id="rId3" Type="http://schemas.openxmlformats.org/officeDocument/2006/relationships/customXml" Target="../customXml/item3.xml"/><Relationship Id="rId7" Type="http://schemas.openxmlformats.org/officeDocument/2006/relationships/hyperlink" Target="http://www.pc.gov.au/inquiries-and-research/regional-airfa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6300f61759c60083b29d9027f8c4c41d">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0f80ef39263303e07879bbbac18044d6"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EDEE7-EDA4-4155-8F38-05021CD93A31}">
  <ds:schemaRefs>
    <ds:schemaRef ds:uri="http://schemas.microsoft.com/sharepoint/v3/contenttype/forms"/>
  </ds:schemaRefs>
</ds:datastoreItem>
</file>

<file path=customXml/itemProps2.xml><?xml version="1.0" encoding="utf-8"?>
<ds:datastoreItem xmlns:ds="http://schemas.openxmlformats.org/officeDocument/2006/customXml" ds:itemID="{493D8775-42F5-48D8-B242-2721193E6C6F}">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3.xml><?xml version="1.0" encoding="utf-8"?>
<ds:datastoreItem xmlns:ds="http://schemas.openxmlformats.org/officeDocument/2006/customXml" ds:itemID="{F49A6678-0304-488A-9042-88AD7F61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330</Words>
  <Characters>1905</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Submission 16 - Desmond Gellert - Determinants of regional airfares - Public inquiry</vt:lpstr>
    </vt:vector>
  </TitlesOfParts>
  <Company>Desmond Gellert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Desmond Gellert - Determinants of regional airfares - Public inquiry</dc:title>
  <dc:subject/>
  <dc:creator>Desmond Gellert</dc:creator>
  <cp:keywords/>
  <dc:description/>
  <cp:lastModifiedBy>Chris Alston</cp:lastModifiedBy>
  <cp:revision>5</cp:revision>
  <dcterms:created xsi:type="dcterms:W3CDTF">2026-03-04T23:17:00Z</dcterms:created>
  <dcterms:modified xsi:type="dcterms:W3CDTF">2026-03-05T01:58:00Z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docLang">
    <vt:lpwstr>en</vt:lpwstr>
  </property>
  <property fmtid="{D5CDD505-2E9C-101B-9397-08002B2CF9AE}" pid="6" name="MSIP_Label_c1f2b1ce-4212-46db-a901-dd8453f57141_Enabled">
    <vt:lpwstr>true</vt:lpwstr>
  </property>
  <property fmtid="{D5CDD505-2E9C-101B-9397-08002B2CF9AE}" pid="7" name="MSIP_Label_c1f2b1ce-4212-46db-a901-dd8453f57141_SetDate">
    <vt:lpwstr>2026-03-04T23:17:58Z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fe60b7c0-2334-4ce0-a40c-d4eb4d3b3b48</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ies>
</file>