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42B2" w14:textId="25D54A37" w:rsidR="00B1696B" w:rsidRDefault="00B1696B">
      <w:pPr>
        <w:rPr>
          <w:b/>
          <w:bCs/>
        </w:rPr>
      </w:pPr>
      <w:r>
        <w:rPr>
          <w:b/>
          <w:bCs/>
        </w:rPr>
        <w:t xml:space="preserve">Productivity Commission </w:t>
      </w:r>
      <w:r w:rsidR="00BB1F21">
        <w:rPr>
          <w:b/>
          <w:bCs/>
        </w:rPr>
        <w:t>Regional Airlines Inquiry</w:t>
      </w:r>
    </w:p>
    <w:p w14:paraId="706517FE" w14:textId="71AE7AE5" w:rsidR="00BB1F21" w:rsidRDefault="006A3D24">
      <w:r>
        <w:t>I am an aged pensioner, meeting that stage of life in which</w:t>
      </w:r>
      <w:r w:rsidR="00A450FC">
        <w:t xml:space="preserve"> I increasingly require access to specialist medical</w:t>
      </w:r>
      <w:r w:rsidR="00C62F38">
        <w:t xml:space="preserve"> advice and care.</w:t>
      </w:r>
    </w:p>
    <w:p w14:paraId="175702FA" w14:textId="57B509F6" w:rsidR="00C62F38" w:rsidRDefault="00C62F38">
      <w:r>
        <w:t>I am also a volunteer at Mildura Base Hospital where I visit</w:t>
      </w:r>
      <w:r w:rsidR="00DA02C5">
        <w:t xml:space="preserve"> long stay or isolated </w:t>
      </w:r>
      <w:proofErr w:type="gramStart"/>
      <w:r w:rsidR="00DA02C5">
        <w:t>( from</w:t>
      </w:r>
      <w:proofErr w:type="gramEnd"/>
      <w:r w:rsidR="00DA02C5">
        <w:t xml:space="preserve"> family and friends</w:t>
      </w:r>
      <w:r w:rsidR="00822868">
        <w:t xml:space="preserve">) </w:t>
      </w:r>
      <w:proofErr w:type="gramStart"/>
      <w:r w:rsidR="00822868">
        <w:t>patients, and</w:t>
      </w:r>
      <w:proofErr w:type="gramEnd"/>
      <w:r w:rsidR="00822868">
        <w:t xml:space="preserve"> have done so since before covid.</w:t>
      </w:r>
    </w:p>
    <w:p w14:paraId="05809DB0" w14:textId="0BE5EBA3" w:rsidR="001B4B3C" w:rsidRDefault="001B4B3C">
      <w:r>
        <w:t xml:space="preserve">I’m also involved with local </w:t>
      </w:r>
      <w:r w:rsidR="00065DAE">
        <w:t>groups both sporting and creative.</w:t>
      </w:r>
    </w:p>
    <w:p w14:paraId="682B9B28" w14:textId="791282E6" w:rsidR="00065DAE" w:rsidRDefault="00065DAE">
      <w:r>
        <w:t xml:space="preserve">Before my retirement I </w:t>
      </w:r>
      <w:r w:rsidR="00A069AD">
        <w:t xml:space="preserve">spent 14 years as a local primary school </w:t>
      </w:r>
      <w:proofErr w:type="gramStart"/>
      <w:r w:rsidR="00A069AD">
        <w:t>principal</w:t>
      </w:r>
      <w:r w:rsidR="00B03BB7">
        <w:t>, and</w:t>
      </w:r>
      <w:proofErr w:type="gramEnd"/>
      <w:r w:rsidR="00B03BB7">
        <w:t xml:space="preserve"> was also a director o</w:t>
      </w:r>
      <w:r w:rsidR="00321A57">
        <w:t>f</w:t>
      </w:r>
      <w:r w:rsidR="00B03BB7">
        <w:t xml:space="preserve"> a </w:t>
      </w:r>
      <w:r w:rsidR="00321A57">
        <w:t xml:space="preserve">local </w:t>
      </w:r>
      <w:r w:rsidR="00B03BB7">
        <w:t>not for profit</w:t>
      </w:r>
      <w:r w:rsidR="00321A57">
        <w:t xml:space="preserve">, and a member and </w:t>
      </w:r>
      <w:r w:rsidR="00253699">
        <w:t xml:space="preserve">chair the </w:t>
      </w:r>
      <w:proofErr w:type="spellStart"/>
      <w:r w:rsidR="00253699">
        <w:t>the</w:t>
      </w:r>
      <w:proofErr w:type="spellEnd"/>
      <w:r w:rsidR="00253699">
        <w:t xml:space="preserve"> Lower Murray Darling Catchment </w:t>
      </w:r>
      <w:r w:rsidR="003F5BAE">
        <w:t>Management Committee.</w:t>
      </w:r>
    </w:p>
    <w:p w14:paraId="3BE81001" w14:textId="536383E7" w:rsidR="003F5BAE" w:rsidRDefault="003F5BAE">
      <w:r>
        <w:t>Since 1992</w:t>
      </w:r>
      <w:r w:rsidR="00ED6C83">
        <w:t xml:space="preserve"> I have seen the costs </w:t>
      </w:r>
      <w:proofErr w:type="gramStart"/>
      <w:r w:rsidR="00ED6C83">
        <w:t xml:space="preserve">of </w:t>
      </w:r>
      <w:r w:rsidR="009A1E53">
        <w:t xml:space="preserve"> local</w:t>
      </w:r>
      <w:proofErr w:type="gramEnd"/>
      <w:r w:rsidR="00CD471E">
        <w:t xml:space="preserve"> servicing</w:t>
      </w:r>
      <w:r w:rsidR="005E46D4">
        <w:t xml:space="preserve"> </w:t>
      </w:r>
      <w:proofErr w:type="gramStart"/>
      <w:r w:rsidR="005E46D4">
        <w:t xml:space="preserve">by </w:t>
      </w:r>
      <w:r w:rsidR="00CD471E">
        <w:t xml:space="preserve"> re</w:t>
      </w:r>
      <w:r w:rsidR="00ED6C83">
        <w:t>gional</w:t>
      </w:r>
      <w:proofErr w:type="gramEnd"/>
      <w:r w:rsidR="00443E25">
        <w:t xml:space="preserve"> airfares</w:t>
      </w:r>
      <w:r w:rsidR="00076D4A">
        <w:t xml:space="preserve"> impact</w:t>
      </w:r>
      <w:r w:rsidR="009A1E53">
        <w:t xml:space="preserve"> a wide demographic</w:t>
      </w:r>
      <w:r w:rsidR="005E46D4">
        <w:t>.</w:t>
      </w:r>
    </w:p>
    <w:p w14:paraId="3494BE07" w14:textId="0C9C32C2" w:rsidR="005E46D4" w:rsidRDefault="00B45510">
      <w:r w:rsidRPr="007B2396">
        <w:rPr>
          <w:b/>
          <w:bCs/>
        </w:rPr>
        <w:t>Young Families</w:t>
      </w:r>
      <w:r w:rsidR="0076666C" w:rsidRPr="007B2396">
        <w:rPr>
          <w:b/>
          <w:bCs/>
        </w:rPr>
        <w:t xml:space="preserve"> and children</w:t>
      </w:r>
      <w:r w:rsidR="0076666C">
        <w:t>.</w:t>
      </w:r>
    </w:p>
    <w:p w14:paraId="1A6CBAE4" w14:textId="6150C8EC" w:rsidR="007B2396" w:rsidRDefault="008C1F18">
      <w:r>
        <w:t>S</w:t>
      </w:r>
      <w:r w:rsidR="007B2396">
        <w:t>pec</w:t>
      </w:r>
      <w:r w:rsidR="00495A8A">
        <w:t xml:space="preserve">ialist care </w:t>
      </w:r>
      <w:r w:rsidR="001624FF">
        <w:t>for children i</w:t>
      </w:r>
      <w:r w:rsidR="00495A8A">
        <w:t>n the</w:t>
      </w:r>
      <w:r w:rsidR="00D138A8">
        <w:t xml:space="preserve"> Sunraysia </w:t>
      </w:r>
      <w:r w:rsidR="00566A3C">
        <w:t xml:space="preserve">when lengthy specialist care was required, </w:t>
      </w:r>
      <w:r w:rsidR="00DC0C6E">
        <w:t>meant</w:t>
      </w:r>
      <w:r w:rsidR="00A85DC8">
        <w:t xml:space="preserve"> that </w:t>
      </w:r>
      <w:r w:rsidR="00616893">
        <w:t>the cost of airfares</w:t>
      </w:r>
      <w:r w:rsidR="008D50DA">
        <w:t xml:space="preserve"> </w:t>
      </w:r>
      <w:r>
        <w:t>to access</w:t>
      </w:r>
      <w:r w:rsidR="00A425FC">
        <w:t xml:space="preserve"> appropriate </w:t>
      </w:r>
      <w:r w:rsidR="00E05DFC">
        <w:t>timely care</w:t>
      </w:r>
      <w:r w:rsidR="00AA7D18">
        <w:t xml:space="preserve"> and</w:t>
      </w:r>
      <w:r w:rsidR="008D50DA">
        <w:t xml:space="preserve"> later</w:t>
      </w:r>
      <w:r w:rsidR="00AA7D18">
        <w:t xml:space="preserve"> </w:t>
      </w:r>
      <w:r w:rsidR="00A85DC8">
        <w:t xml:space="preserve">parental </w:t>
      </w:r>
      <w:r w:rsidR="001B45F0">
        <w:t xml:space="preserve">support often led to </w:t>
      </w:r>
      <w:r w:rsidR="00353008">
        <w:t xml:space="preserve">families choosing sub- optimal local </w:t>
      </w:r>
      <w:r w:rsidR="00941CD0">
        <w:t>alter</w:t>
      </w:r>
      <w:r w:rsidR="00891132">
        <w:t>natives</w:t>
      </w:r>
      <w:r w:rsidR="006F0C42">
        <w:t xml:space="preserve">. </w:t>
      </w:r>
      <w:r w:rsidR="00FD0F46">
        <w:t xml:space="preserve">This was particularly evident in low socioeconomic </w:t>
      </w:r>
      <w:r w:rsidR="00BC0DE9">
        <w:t xml:space="preserve">and indigenous </w:t>
      </w:r>
      <w:r w:rsidR="00AB6C9B">
        <w:t>families.</w:t>
      </w:r>
    </w:p>
    <w:p w14:paraId="6BF38D63" w14:textId="7EE9408F" w:rsidR="00AB6C9B" w:rsidRDefault="00DC5A86">
      <w:pPr>
        <w:rPr>
          <w:b/>
          <w:bCs/>
        </w:rPr>
      </w:pPr>
      <w:r>
        <w:rPr>
          <w:b/>
          <w:bCs/>
        </w:rPr>
        <w:t xml:space="preserve">Rural Isolated Families </w:t>
      </w:r>
      <w:r w:rsidR="00380C4A">
        <w:rPr>
          <w:b/>
          <w:bCs/>
        </w:rPr>
        <w:t>and Individuals.</w:t>
      </w:r>
    </w:p>
    <w:p w14:paraId="2C689E9F" w14:textId="2A25187C" w:rsidR="00380C4A" w:rsidRDefault="00CC5B2C">
      <w:r>
        <w:t>In times when agricultural income</w:t>
      </w:r>
      <w:r w:rsidR="00A04ACF">
        <w:t xml:space="preserve"> </w:t>
      </w:r>
      <w:r w:rsidR="00167B97">
        <w:t xml:space="preserve">was </w:t>
      </w:r>
      <w:r w:rsidR="00A04ACF">
        <w:t xml:space="preserve">under </w:t>
      </w:r>
      <w:proofErr w:type="gramStart"/>
      <w:r w:rsidR="00A04ACF">
        <w:t>stress</w:t>
      </w:r>
      <w:proofErr w:type="gramEnd"/>
      <w:r w:rsidR="00A04ACF">
        <w:t xml:space="preserve"> I observed</w:t>
      </w:r>
      <w:r w:rsidR="006607B7">
        <w:t xml:space="preserve"> that </w:t>
      </w:r>
      <w:r w:rsidR="00A84D1F">
        <w:t xml:space="preserve">the participation </w:t>
      </w:r>
      <w:proofErr w:type="gramStart"/>
      <w:r w:rsidR="00455CCB">
        <w:t>in</w:t>
      </w:r>
      <w:r w:rsidR="00660B84">
        <w:t xml:space="preserve">  </w:t>
      </w:r>
      <w:r w:rsidR="00AB255A">
        <w:t>e</w:t>
      </w:r>
      <w:r w:rsidR="00167B97">
        <w:t>ducational</w:t>
      </w:r>
      <w:proofErr w:type="gramEnd"/>
      <w:r w:rsidR="00167B97">
        <w:t xml:space="preserve"> opportunities</w:t>
      </w:r>
      <w:r w:rsidR="00D1512E">
        <w:t xml:space="preserve">, lobbying and </w:t>
      </w:r>
      <w:r w:rsidR="003D30D4">
        <w:t>Industry groups was adversely impacted</w:t>
      </w:r>
      <w:r w:rsidR="00EC18EE">
        <w:t xml:space="preserve"> by the</w:t>
      </w:r>
      <w:r w:rsidR="00FD7B85">
        <w:t xml:space="preserve"> </w:t>
      </w:r>
      <w:r w:rsidR="002C4B4D">
        <w:t>high</w:t>
      </w:r>
      <w:r w:rsidR="00EC18EE">
        <w:t xml:space="preserve"> cost of</w:t>
      </w:r>
      <w:r w:rsidR="008B3FE0">
        <w:t xml:space="preserve"> efficient and quick</w:t>
      </w:r>
      <w:r w:rsidR="00A34CCA">
        <w:t xml:space="preserve"> air access</w:t>
      </w:r>
      <w:r w:rsidR="002C4B4D">
        <w:t xml:space="preserve">. </w:t>
      </w:r>
      <w:r w:rsidR="005D1035">
        <w:t>I heard that</w:t>
      </w:r>
      <w:r w:rsidR="000474F6">
        <w:t xml:space="preserve"> “T</w:t>
      </w:r>
      <w:r w:rsidR="00654452">
        <w:t xml:space="preserve">ime away from </w:t>
      </w:r>
      <w:r w:rsidR="004F5F34">
        <w:t>family/</w:t>
      </w:r>
      <w:r w:rsidR="00D9414B">
        <w:t>work/farm</w:t>
      </w:r>
      <w:r w:rsidR="000474F6">
        <w:t xml:space="preserve"> and cost</w:t>
      </w:r>
      <w:r w:rsidR="00105ADD">
        <w:t>s were</w:t>
      </w:r>
      <w:r w:rsidR="000474F6">
        <w:t xml:space="preserve"> </w:t>
      </w:r>
      <w:r w:rsidR="00766DCD">
        <w:t>the main causes of a</w:t>
      </w:r>
      <w:r w:rsidR="00DD6AF3">
        <w:t xml:space="preserve"> loss of </w:t>
      </w:r>
      <w:r w:rsidR="00195AD4">
        <w:t xml:space="preserve">diversity in. </w:t>
      </w:r>
      <w:r w:rsidR="00DD6AF3">
        <w:t>local informed</w:t>
      </w:r>
      <w:r w:rsidR="004F5F34">
        <w:t xml:space="preserve"> voices and leaders</w:t>
      </w:r>
      <w:r w:rsidR="000433D9">
        <w:t>, and consequently less productiv</w:t>
      </w:r>
      <w:r w:rsidR="004970E1">
        <w:t>ity.</w:t>
      </w:r>
    </w:p>
    <w:p w14:paraId="34600925" w14:textId="5AA69DEB" w:rsidR="00071CD3" w:rsidRDefault="009B2995">
      <w:r>
        <w:t>This adverse outcome of regional airfares</w:t>
      </w:r>
      <w:r w:rsidR="006D54E4">
        <w:t>’</w:t>
      </w:r>
      <w:r>
        <w:t xml:space="preserve"> cost</w:t>
      </w:r>
      <w:r w:rsidR="006D54E4">
        <w:t xml:space="preserve"> remains evident to a lesser extent in better </w:t>
      </w:r>
      <w:r w:rsidR="00483F53">
        <w:t xml:space="preserve">economic times, particularly in </w:t>
      </w:r>
      <w:r w:rsidR="00455FA1">
        <w:t xml:space="preserve">indigenous </w:t>
      </w:r>
      <w:r w:rsidR="00FC1D05">
        <w:t xml:space="preserve">and </w:t>
      </w:r>
      <w:r w:rsidR="00D57853">
        <w:t xml:space="preserve">less </w:t>
      </w:r>
      <w:proofErr w:type="spellStart"/>
      <w:proofErr w:type="gramStart"/>
      <w:r w:rsidR="00D57853">
        <w:t>well off</w:t>
      </w:r>
      <w:proofErr w:type="spellEnd"/>
      <w:proofErr w:type="gramEnd"/>
      <w:r w:rsidR="00D57853">
        <w:t xml:space="preserve"> demographics.</w:t>
      </w:r>
    </w:p>
    <w:p w14:paraId="51310A3D" w14:textId="4CBABE60" w:rsidR="00195AD4" w:rsidRDefault="00195AD4">
      <w:pPr>
        <w:rPr>
          <w:b/>
          <w:bCs/>
        </w:rPr>
      </w:pPr>
      <w:r>
        <w:rPr>
          <w:b/>
          <w:bCs/>
        </w:rPr>
        <w:t xml:space="preserve">Impacts on </w:t>
      </w:r>
      <w:r w:rsidR="009E1CB5">
        <w:rPr>
          <w:b/>
          <w:bCs/>
        </w:rPr>
        <w:t>Older Regional Demographic.</w:t>
      </w:r>
    </w:p>
    <w:p w14:paraId="5F6F85EA" w14:textId="44BE7DA6" w:rsidR="009E1CB5" w:rsidRDefault="00460217">
      <w:r>
        <w:t xml:space="preserve">I </w:t>
      </w:r>
      <w:r w:rsidR="007E6CEF">
        <w:t>frequently experience meeting</w:t>
      </w:r>
      <w:r w:rsidR="007D6F5A">
        <w:t xml:space="preserve"> older persons in both my volunteering and community</w:t>
      </w:r>
      <w:r w:rsidR="002B14AE">
        <w:t xml:space="preserve"> life, who have ended up</w:t>
      </w:r>
      <w:r w:rsidR="00ED0D4C">
        <w:t xml:space="preserve"> experiencing </w:t>
      </w:r>
      <w:r w:rsidR="00275F03">
        <w:t xml:space="preserve">less than ideal health outcomes </w:t>
      </w:r>
      <w:r w:rsidR="004B3F08">
        <w:t>because, although they have been told</w:t>
      </w:r>
      <w:r w:rsidR="005B3298">
        <w:t xml:space="preserve"> of opportunities for assessment </w:t>
      </w:r>
      <w:r w:rsidR="00424183">
        <w:t>and care would be best in</w:t>
      </w:r>
      <w:r w:rsidR="00AB14CD">
        <w:t xml:space="preserve"> either Melbourne or Adelaide</w:t>
      </w:r>
      <w:r w:rsidR="00E230D6">
        <w:t xml:space="preserve">; </w:t>
      </w:r>
      <w:r w:rsidR="00630417">
        <w:t xml:space="preserve">they chose </w:t>
      </w:r>
      <w:r w:rsidR="00F062E9">
        <w:t>local less appropriate assessment and care</w:t>
      </w:r>
      <w:r w:rsidR="00F41F8B">
        <w:t xml:space="preserve">, </w:t>
      </w:r>
      <w:r w:rsidR="00F062E9">
        <w:t xml:space="preserve"> indeed</w:t>
      </w:r>
      <w:r w:rsidR="00097977">
        <w:t xml:space="preserve"> do</w:t>
      </w:r>
      <w:r w:rsidR="00F062E9">
        <w:t xml:space="preserve"> nothing as it </w:t>
      </w:r>
      <w:r w:rsidR="00097977">
        <w:t>is</w:t>
      </w:r>
      <w:r w:rsidR="00F062E9">
        <w:t xml:space="preserve"> all too difficult</w:t>
      </w:r>
      <w:r w:rsidR="00F41F8B">
        <w:t xml:space="preserve"> because </w:t>
      </w:r>
      <w:r w:rsidR="00BA4D3E">
        <w:t>of the cost of airfares</w:t>
      </w:r>
      <w:r w:rsidR="00EB14BF">
        <w:t xml:space="preserve">, and </w:t>
      </w:r>
      <w:r w:rsidR="001F27FD">
        <w:t xml:space="preserve">the time required and inconvenience </w:t>
      </w:r>
      <w:r w:rsidR="00EA01C9">
        <w:t>of using public transport</w:t>
      </w:r>
      <w:r w:rsidR="00225BCF">
        <w:t>.</w:t>
      </w:r>
    </w:p>
    <w:p w14:paraId="6EC944CB" w14:textId="53E0E362" w:rsidR="00225BCF" w:rsidRDefault="00B74F5A">
      <w:pPr>
        <w:rPr>
          <w:b/>
          <w:bCs/>
        </w:rPr>
      </w:pPr>
      <w:r>
        <w:rPr>
          <w:b/>
          <w:bCs/>
        </w:rPr>
        <w:t xml:space="preserve">Conclusion </w:t>
      </w:r>
    </w:p>
    <w:p w14:paraId="4BDFB23D" w14:textId="1EF12B5E" w:rsidR="00B74F5A" w:rsidRDefault="00B74F5A">
      <w:r>
        <w:lastRenderedPageBreak/>
        <w:t>In major urban areas</w:t>
      </w:r>
      <w:r w:rsidR="002D2512">
        <w:t xml:space="preserve"> public efficient and timely transport is seen as a right.</w:t>
      </w:r>
    </w:p>
    <w:p w14:paraId="73694B25" w14:textId="56B8BDEE" w:rsidR="007932A7" w:rsidRDefault="007932A7">
      <w:r>
        <w:t xml:space="preserve">If Australia is </w:t>
      </w:r>
      <w:proofErr w:type="gramStart"/>
      <w:r w:rsidR="0036788B">
        <w:t xml:space="preserve">actually </w:t>
      </w:r>
      <w:r w:rsidR="00AD7AB8">
        <w:t>a</w:t>
      </w:r>
      <w:proofErr w:type="gramEnd"/>
      <w:r w:rsidR="00AD7AB8">
        <w:t xml:space="preserve"> land of equality</w:t>
      </w:r>
      <w:r w:rsidR="00EE7459">
        <w:t xml:space="preserve">, then regional airlines must be considered as an essential </w:t>
      </w:r>
      <w:r w:rsidR="0060677F">
        <w:t>tool</w:t>
      </w:r>
      <w:r w:rsidR="0073719B">
        <w:t xml:space="preserve"> in providing timely</w:t>
      </w:r>
      <w:r w:rsidR="00D46AB5">
        <w:t xml:space="preserve"> and efficient transport for</w:t>
      </w:r>
      <w:r w:rsidR="002A1927">
        <w:t xml:space="preserve"> regional communities, in an affordable manner</w:t>
      </w:r>
      <w:r w:rsidR="00702099">
        <w:t>.</w:t>
      </w:r>
    </w:p>
    <w:p w14:paraId="575348F3" w14:textId="0AF47DE5" w:rsidR="00BA0598" w:rsidRDefault="009537D3">
      <w:r>
        <w:t xml:space="preserve">To </w:t>
      </w:r>
      <w:r w:rsidR="00106BA5">
        <w:t>condemn</w:t>
      </w:r>
      <w:r>
        <w:t xml:space="preserve"> regional</w:t>
      </w:r>
      <w:r w:rsidR="00106BA5">
        <w:t xml:space="preserve"> </w:t>
      </w:r>
      <w:r w:rsidR="008B7735">
        <w:t xml:space="preserve">communities </w:t>
      </w:r>
      <w:r w:rsidR="00B9322E">
        <w:t>to inequality</w:t>
      </w:r>
      <w:r w:rsidR="00AB260C">
        <w:t xml:space="preserve">, </w:t>
      </w:r>
      <w:r w:rsidR="00B154D9">
        <w:t xml:space="preserve">is not only </w:t>
      </w:r>
      <w:r w:rsidR="00455BC6">
        <w:t>wrong it</w:t>
      </w:r>
      <w:r w:rsidR="009B56BF">
        <w:t>’s creating an ongoing cost in:</w:t>
      </w:r>
    </w:p>
    <w:p w14:paraId="51BBFA2F" w14:textId="2FF8A9C7" w:rsidR="009B56BF" w:rsidRDefault="009B56BF" w:rsidP="00C12B16">
      <w:pPr>
        <w:pStyle w:val="ListParagraph"/>
      </w:pPr>
    </w:p>
    <w:p w14:paraId="41E39D0C" w14:textId="21F394D2" w:rsidR="00926CF0" w:rsidRDefault="00926CF0" w:rsidP="00070DAD">
      <w:pPr>
        <w:pStyle w:val="ListParagraph"/>
        <w:numPr>
          <w:ilvl w:val="0"/>
          <w:numId w:val="1"/>
        </w:numPr>
      </w:pPr>
      <w:r>
        <w:t>Loss of</w:t>
      </w:r>
      <w:r w:rsidR="006B297A">
        <w:t xml:space="preserve"> productivity by lower ability to access educa</w:t>
      </w:r>
      <w:r w:rsidR="00F11513">
        <w:t>tion, lobby for local needs and opportuniti</w:t>
      </w:r>
      <w:r w:rsidR="00F7230F">
        <w:t>es, and develop lead</w:t>
      </w:r>
      <w:r w:rsidR="00113979">
        <w:t>ers whose voices can be heard.</w:t>
      </w:r>
    </w:p>
    <w:p w14:paraId="3D936843" w14:textId="02114705" w:rsidR="00EC623B" w:rsidRDefault="00DE1CB2" w:rsidP="00070DAD">
      <w:pPr>
        <w:pStyle w:val="ListParagraph"/>
        <w:numPr>
          <w:ilvl w:val="0"/>
          <w:numId w:val="1"/>
        </w:numPr>
      </w:pPr>
      <w:r>
        <w:t>Growing</w:t>
      </w:r>
      <w:r w:rsidR="00113979">
        <w:t xml:space="preserve"> </w:t>
      </w:r>
      <w:r w:rsidR="00A74DE6">
        <w:t xml:space="preserve">dependence on </w:t>
      </w:r>
      <w:r w:rsidR="00097F68">
        <w:t xml:space="preserve">Government assistance </w:t>
      </w:r>
      <w:r w:rsidR="0002590E">
        <w:t xml:space="preserve">through growth of </w:t>
      </w:r>
      <w:r w:rsidR="00D321CE">
        <w:t>less educated</w:t>
      </w:r>
      <w:r w:rsidR="00FA11BF">
        <w:t>, less productive</w:t>
      </w:r>
      <w:r w:rsidR="00C12B16">
        <w:t xml:space="preserve"> </w:t>
      </w:r>
      <w:proofErr w:type="gramStart"/>
      <w:r w:rsidR="00C12B16">
        <w:t xml:space="preserve">and </w:t>
      </w:r>
      <w:r w:rsidR="00FA11BF">
        <w:t xml:space="preserve"> </w:t>
      </w:r>
      <w:r w:rsidR="00D321CE">
        <w:t>less</w:t>
      </w:r>
      <w:proofErr w:type="gramEnd"/>
      <w:r w:rsidR="00D321CE">
        <w:t xml:space="preserve"> healthy rural </w:t>
      </w:r>
      <w:r w:rsidR="0062674C">
        <w:t>communities.</w:t>
      </w:r>
    </w:p>
    <w:p w14:paraId="6F131754" w14:textId="1D6386E8" w:rsidR="00046C31" w:rsidRDefault="00046C31" w:rsidP="00046C31">
      <w:r>
        <w:t>James Wilton</w:t>
      </w:r>
    </w:p>
    <w:p w14:paraId="782CF933" w14:textId="77777777" w:rsidR="0062674C" w:rsidRPr="00B74F5A" w:rsidRDefault="0062674C" w:rsidP="0062674C"/>
    <w:sectPr w:rsidR="0062674C" w:rsidRPr="00B74F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23AE" w14:textId="77777777" w:rsidR="00BF5B5A" w:rsidRDefault="00BF5B5A">
      <w:pPr>
        <w:spacing w:after="0" w:line="240" w:lineRule="auto"/>
      </w:pPr>
    </w:p>
  </w:endnote>
  <w:endnote w:type="continuationSeparator" w:id="0">
    <w:p w14:paraId="5B880DD8" w14:textId="77777777" w:rsidR="00BF5B5A" w:rsidRDefault="00BF5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838D" w14:textId="77777777" w:rsidR="00BF5B5A" w:rsidRDefault="00BF5B5A">
      <w:pPr>
        <w:spacing w:after="0" w:line="240" w:lineRule="auto"/>
      </w:pPr>
    </w:p>
  </w:footnote>
  <w:footnote w:type="continuationSeparator" w:id="0">
    <w:p w14:paraId="49D6A2E8" w14:textId="77777777" w:rsidR="00BF5B5A" w:rsidRDefault="00BF5B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67659"/>
    <w:multiLevelType w:val="hybridMultilevel"/>
    <w:tmpl w:val="0AC6A95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6B"/>
    <w:rsid w:val="0002590E"/>
    <w:rsid w:val="000433D9"/>
    <w:rsid w:val="00046C31"/>
    <w:rsid w:val="000474F6"/>
    <w:rsid w:val="00065DAE"/>
    <w:rsid w:val="00070DAD"/>
    <w:rsid w:val="00071CD3"/>
    <w:rsid w:val="00076D4A"/>
    <w:rsid w:val="00085B94"/>
    <w:rsid w:val="00097977"/>
    <w:rsid w:val="00097F68"/>
    <w:rsid w:val="00105ADD"/>
    <w:rsid w:val="00106BA5"/>
    <w:rsid w:val="00113979"/>
    <w:rsid w:val="0015045B"/>
    <w:rsid w:val="001624FF"/>
    <w:rsid w:val="00167B97"/>
    <w:rsid w:val="00195AD4"/>
    <w:rsid w:val="001977B8"/>
    <w:rsid w:val="001B45F0"/>
    <w:rsid w:val="001B4906"/>
    <w:rsid w:val="001B4B3C"/>
    <w:rsid w:val="001F27FD"/>
    <w:rsid w:val="00217499"/>
    <w:rsid w:val="00225BCF"/>
    <w:rsid w:val="00253699"/>
    <w:rsid w:val="00275F03"/>
    <w:rsid w:val="002A1927"/>
    <w:rsid w:val="002B14AE"/>
    <w:rsid w:val="002C4B4D"/>
    <w:rsid w:val="002D2512"/>
    <w:rsid w:val="00321A57"/>
    <w:rsid w:val="003345C8"/>
    <w:rsid w:val="00346127"/>
    <w:rsid w:val="003514ED"/>
    <w:rsid w:val="00353008"/>
    <w:rsid w:val="0036788B"/>
    <w:rsid w:val="00380C4A"/>
    <w:rsid w:val="003D30D4"/>
    <w:rsid w:val="003F5BAE"/>
    <w:rsid w:val="003F7828"/>
    <w:rsid w:val="00424183"/>
    <w:rsid w:val="00425356"/>
    <w:rsid w:val="00443E25"/>
    <w:rsid w:val="00453F07"/>
    <w:rsid w:val="00455BC6"/>
    <w:rsid w:val="00455CCB"/>
    <w:rsid w:val="00455FA1"/>
    <w:rsid w:val="00460217"/>
    <w:rsid w:val="00483F53"/>
    <w:rsid w:val="00495026"/>
    <w:rsid w:val="00495A8A"/>
    <w:rsid w:val="004970E1"/>
    <w:rsid w:val="004B3F08"/>
    <w:rsid w:val="004F5F34"/>
    <w:rsid w:val="00566A3C"/>
    <w:rsid w:val="005B3298"/>
    <w:rsid w:val="005D1035"/>
    <w:rsid w:val="005E46D4"/>
    <w:rsid w:val="0060677F"/>
    <w:rsid w:val="00616893"/>
    <w:rsid w:val="0062674C"/>
    <w:rsid w:val="00630417"/>
    <w:rsid w:val="00654452"/>
    <w:rsid w:val="006607B7"/>
    <w:rsid w:val="00660B84"/>
    <w:rsid w:val="00686D72"/>
    <w:rsid w:val="006A3D24"/>
    <w:rsid w:val="006B297A"/>
    <w:rsid w:val="006D54E4"/>
    <w:rsid w:val="006F0C42"/>
    <w:rsid w:val="00702099"/>
    <w:rsid w:val="0073719B"/>
    <w:rsid w:val="00741E30"/>
    <w:rsid w:val="0076666C"/>
    <w:rsid w:val="00766DCD"/>
    <w:rsid w:val="007932A7"/>
    <w:rsid w:val="007B2396"/>
    <w:rsid w:val="007D6F5A"/>
    <w:rsid w:val="007E6CEF"/>
    <w:rsid w:val="00822868"/>
    <w:rsid w:val="00891132"/>
    <w:rsid w:val="008B3FE0"/>
    <w:rsid w:val="008B7735"/>
    <w:rsid w:val="008C1F18"/>
    <w:rsid w:val="008C24EB"/>
    <w:rsid w:val="008D0FEB"/>
    <w:rsid w:val="008D50DA"/>
    <w:rsid w:val="00926CF0"/>
    <w:rsid w:val="00941CD0"/>
    <w:rsid w:val="009537D3"/>
    <w:rsid w:val="0097730F"/>
    <w:rsid w:val="009A1E53"/>
    <w:rsid w:val="009B2995"/>
    <w:rsid w:val="009B56BF"/>
    <w:rsid w:val="009D1BF5"/>
    <w:rsid w:val="009E1CB5"/>
    <w:rsid w:val="009F6C35"/>
    <w:rsid w:val="00A04ACF"/>
    <w:rsid w:val="00A069AD"/>
    <w:rsid w:val="00A34CCA"/>
    <w:rsid w:val="00A35D73"/>
    <w:rsid w:val="00A425FC"/>
    <w:rsid w:val="00A450FC"/>
    <w:rsid w:val="00A74DE6"/>
    <w:rsid w:val="00A81D73"/>
    <w:rsid w:val="00A84D1F"/>
    <w:rsid w:val="00A85DC8"/>
    <w:rsid w:val="00AA7D18"/>
    <w:rsid w:val="00AB14CD"/>
    <w:rsid w:val="00AB255A"/>
    <w:rsid w:val="00AB260C"/>
    <w:rsid w:val="00AB6C9B"/>
    <w:rsid w:val="00AD7AB8"/>
    <w:rsid w:val="00B03BB7"/>
    <w:rsid w:val="00B154D9"/>
    <w:rsid w:val="00B1696B"/>
    <w:rsid w:val="00B45510"/>
    <w:rsid w:val="00B643D6"/>
    <w:rsid w:val="00B74F5A"/>
    <w:rsid w:val="00B9322E"/>
    <w:rsid w:val="00BA0598"/>
    <w:rsid w:val="00BA4D3E"/>
    <w:rsid w:val="00BB1F21"/>
    <w:rsid w:val="00BC0DE9"/>
    <w:rsid w:val="00BF5B5A"/>
    <w:rsid w:val="00C12B16"/>
    <w:rsid w:val="00C43BC7"/>
    <w:rsid w:val="00C52101"/>
    <w:rsid w:val="00C62F38"/>
    <w:rsid w:val="00CC18C3"/>
    <w:rsid w:val="00CC20D7"/>
    <w:rsid w:val="00CC5B2C"/>
    <w:rsid w:val="00CD471E"/>
    <w:rsid w:val="00CE5907"/>
    <w:rsid w:val="00D138A8"/>
    <w:rsid w:val="00D1512E"/>
    <w:rsid w:val="00D321CE"/>
    <w:rsid w:val="00D46AB5"/>
    <w:rsid w:val="00D57853"/>
    <w:rsid w:val="00D9414B"/>
    <w:rsid w:val="00DA02C5"/>
    <w:rsid w:val="00DC0C6E"/>
    <w:rsid w:val="00DC5A86"/>
    <w:rsid w:val="00DD6AF3"/>
    <w:rsid w:val="00DE1CB2"/>
    <w:rsid w:val="00E05DFC"/>
    <w:rsid w:val="00E230D6"/>
    <w:rsid w:val="00EA01C9"/>
    <w:rsid w:val="00EB14BF"/>
    <w:rsid w:val="00EC18EE"/>
    <w:rsid w:val="00EC623B"/>
    <w:rsid w:val="00ED0D4C"/>
    <w:rsid w:val="00ED6C83"/>
    <w:rsid w:val="00EE7459"/>
    <w:rsid w:val="00F062E9"/>
    <w:rsid w:val="00F11513"/>
    <w:rsid w:val="00F41F8B"/>
    <w:rsid w:val="00F7230F"/>
    <w:rsid w:val="00F731D5"/>
    <w:rsid w:val="00FA11BF"/>
    <w:rsid w:val="00FC1D05"/>
    <w:rsid w:val="00FD0F46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C6661"/>
  <w15:chartTrackingRefBased/>
  <w15:docId w15:val="{588C52EA-3C32-034C-8DFE-B56DC659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9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99"/>
  </w:style>
  <w:style w:type="paragraph" w:styleId="Footer">
    <w:name w:val="footer"/>
    <w:basedOn w:val="Normal"/>
    <w:link w:val="FooterChar"/>
    <w:uiPriority w:val="99"/>
    <w:unhideWhenUsed/>
    <w:rsid w:val="0021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1a1a6-89bc-44d5-9878-1485f9e27fdf">
      <Terms xmlns="http://schemas.microsoft.com/office/infopath/2007/PartnerControls"/>
    </lcf76f155ced4ddcb4097134ff3c332f>
    <i0f84bba906045b4af568ee102a52dcb xmlns="9beb6452-e7b0-403b-b32b-96f5450e50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9beb6452-e7b0-403b-b32b-96f5450e506a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0D41EE8DCF49ADEF1C4DFAE2AB8E" ma:contentTypeVersion="12" ma:contentTypeDescription="Create a new document." ma:contentTypeScope="" ma:versionID="6300f61759c60083b29d9027f8c4c41d">
  <xsd:schema xmlns:xsd="http://www.w3.org/2001/XMLSchema" xmlns:xs="http://www.w3.org/2001/XMLSchema" xmlns:p="http://schemas.microsoft.com/office/2006/metadata/properties" xmlns:ns2="9beb6452-e7b0-403b-b32b-96f5450e506a" xmlns:ns3="7e31a1a6-89bc-44d5-9878-1485f9e27fdf" targetNamespace="http://schemas.microsoft.com/office/2006/metadata/properties" ma:root="true" ma:fieldsID="0f80ef39263303e07879bbbac18044d6" ns2:_="" ns3:_="">
    <xsd:import namespace="9beb6452-e7b0-403b-b32b-96f5450e506a"/>
    <xsd:import namespace="7e31a1a6-89bc-44d5-9878-1485f9e27fdf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6452-e7b0-403b-b32b-96f5450e506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3fbc1d0-2992-431a-8613-dbf70fa4a33c}" ma:internalName="TaxCatchAll" ma:showField="CatchAllData" ma:web="9beb6452-e7b0-403b-b32b-96f5450e5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a1a6-89bc-44d5-9878-1485f9e27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FD86C-6510-43CE-BAC0-F4C0B0877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B1641-B1EA-409D-BD17-027472B5295D}">
  <ds:schemaRefs>
    <ds:schemaRef ds:uri="http://schemas.microsoft.com/office/2006/metadata/properties"/>
    <ds:schemaRef ds:uri="http://schemas.microsoft.com/office/infopath/2007/PartnerControls"/>
    <ds:schemaRef ds:uri="7e31a1a6-89bc-44d5-9878-1485f9e27fdf"/>
    <ds:schemaRef ds:uri="9beb6452-e7b0-403b-b32b-96f5450e506a"/>
  </ds:schemaRefs>
</ds:datastoreItem>
</file>

<file path=customXml/itemProps3.xml><?xml version="1.0" encoding="utf-8"?>
<ds:datastoreItem xmlns:ds="http://schemas.openxmlformats.org/officeDocument/2006/customXml" ds:itemID="{933D3B42-538E-495B-885D-D7D22FD56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6452-e7b0-403b-b32b-96f5450e506a"/>
    <ds:schemaRef ds:uri="7e31a1a6-89bc-44d5-9878-1485f9e27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2418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23 - James Wilton - Determinants of regional airfares - Public inquiry</vt:lpstr>
    </vt:vector>
  </TitlesOfParts>
  <Company>James Wilton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23 - James Wilton - Determinants of regional airfares - Public inquiry</dc:title>
  <dc:subject/>
  <dc:creator>James Wilton</dc:creator>
  <cp:keywords/>
  <dc:description/>
  <cp:lastModifiedBy>Chris Alston</cp:lastModifiedBy>
  <cp:revision>5</cp:revision>
  <dcterms:created xsi:type="dcterms:W3CDTF">2026-03-04T23:19:00Z</dcterms:created>
  <dcterms:modified xsi:type="dcterms:W3CDTF">2026-03-05T02:09:00Z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0x010100DFED0D41EE8DCF49ADEF1C4DFAE2AB8E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docLang">
    <vt:lpwstr>en</vt:lpwstr>
  </property>
  <property fmtid="{D5CDD505-2E9C-101B-9397-08002B2CF9AE}" pid="6" name="MSIP_Label_c1f2b1ce-4212-46db-a901-dd8453f57141_Enabled">
    <vt:lpwstr>true</vt:lpwstr>
  </property>
  <property fmtid="{D5CDD505-2E9C-101B-9397-08002B2CF9AE}" pid="7" name="MSIP_Label_c1f2b1ce-4212-46db-a901-dd8453f57141_SetDate">
    <vt:lpwstr>2026-03-04T23:19:29Z</vt:lpwstr>
  </property>
  <property fmtid="{D5CDD505-2E9C-101B-9397-08002B2CF9AE}" pid="8" name="MSIP_Label_c1f2b1ce-4212-46db-a901-dd8453f57141_Method">
    <vt:lpwstr>Privileged</vt:lpwstr>
  </property>
  <property fmtid="{D5CDD505-2E9C-101B-9397-08002B2CF9AE}" pid="9" name="MSIP_Label_c1f2b1ce-4212-46db-a901-dd8453f57141_Name">
    <vt:lpwstr>Publish</vt:lpwstr>
  </property>
  <property fmtid="{D5CDD505-2E9C-101B-9397-08002B2CF9AE}" pid="10" name="MSIP_Label_c1f2b1ce-4212-46db-a901-dd8453f57141_SiteId">
    <vt:lpwstr>29f9330b-c0fe-4244-830e-ba9f275d6c34</vt:lpwstr>
  </property>
  <property fmtid="{D5CDD505-2E9C-101B-9397-08002B2CF9AE}" pid="11" name="MSIP_Label_c1f2b1ce-4212-46db-a901-dd8453f57141_ActionId">
    <vt:lpwstr>ab5bfa60-b186-45a9-93f9-78f8a3c3c846</vt:lpwstr>
  </property>
  <property fmtid="{D5CDD505-2E9C-101B-9397-08002B2CF9AE}" pid="12" name="MSIP_Label_c1f2b1ce-4212-46db-a901-dd8453f57141_ContentBits">
    <vt:lpwstr>0</vt:lpwstr>
  </property>
  <property fmtid="{D5CDD505-2E9C-101B-9397-08002B2CF9AE}" pid="13" name="MSIP_Label_c1f2b1ce-4212-46db-a901-dd8453f57141_Tag">
    <vt:lpwstr>10, 0, 1, 1</vt:lpwstr>
  </property>
</Properties>
</file>