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7D33C" w14:textId="5025216E" w:rsidR="00B050CA" w:rsidRDefault="00BD7BB1" w:rsidP="004D0D2C">
      <w:pPr>
        <w:pStyle w:val="Bullet3"/>
        <w:numPr>
          <w:ilvl w:val="0"/>
          <w:numId w:val="0"/>
        </w:numPr>
        <w:ind w:left="1020"/>
        <w:sectPr w:rsidR="00B050CA">
          <w:pgSz w:w="11907" w:h="16840" w:code="9"/>
          <w:pgMar w:top="0" w:right="0" w:bottom="0" w:left="0" w:header="0" w:footer="0" w:gutter="0"/>
          <w:pgNumType w:start="1"/>
          <w:cols w:space="720"/>
        </w:sectPr>
      </w:pPr>
      <w:r>
        <w:rPr>
          <w:noProof/>
        </w:rPr>
        <w:drawing>
          <wp:anchor distT="0" distB="0" distL="114300" distR="114300" simplePos="0" relativeHeight="251658240" behindDoc="1" locked="0" layoutInCell="1" allowOverlap="1" wp14:anchorId="74BCE1F3" wp14:editId="37250D90">
            <wp:simplePos x="0" y="0"/>
            <wp:positionH relativeFrom="column">
              <wp:posOffset>-23495</wp:posOffset>
            </wp:positionH>
            <wp:positionV relativeFrom="paragraph">
              <wp:posOffset>0</wp:posOffset>
            </wp:positionV>
            <wp:extent cx="7617460" cy="10767060"/>
            <wp:effectExtent l="0" t="0" r="2540" b="2540"/>
            <wp:wrapNone/>
            <wp:docPr id="1872961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186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7460" cy="10767060"/>
                    </a:xfrm>
                    <a:prstGeom prst="rect">
                      <a:avLst/>
                    </a:prstGeom>
                  </pic:spPr>
                </pic:pic>
              </a:graphicData>
            </a:graphic>
            <wp14:sizeRelH relativeFrom="page">
              <wp14:pctWidth>0</wp14:pctWidth>
            </wp14:sizeRelH>
            <wp14:sizeRelV relativeFrom="page">
              <wp14:pctHeight>0</wp14:pctHeight>
            </wp14:sizeRelV>
          </wp:anchor>
        </w:drawing>
      </w:r>
      <w:r w:rsidR="00C863AD">
        <w:tab/>
      </w:r>
    </w:p>
    <w:p w14:paraId="3FD85BF3" w14:textId="1E8EAB95" w:rsidR="00B050CA" w:rsidRDefault="00E2780E" w:rsidP="005554ED">
      <w:pPr>
        <w:pStyle w:val="NonNumberedHeading1"/>
      </w:pPr>
      <w:bookmarkStart w:id="0" w:name="_Toc451778232"/>
      <w:bookmarkStart w:id="1" w:name="_Toc451783534"/>
      <w:bookmarkStart w:id="2" w:name="_Toc225593447"/>
      <w:r>
        <w:lastRenderedPageBreak/>
        <w:t>E</w:t>
      </w:r>
      <w:r w:rsidR="00073314">
        <w:t xml:space="preserve">xecutive </w:t>
      </w:r>
      <w:r w:rsidR="00E621BE" w:rsidRPr="00DB4AB7">
        <w:t>Summary</w:t>
      </w:r>
      <w:bookmarkEnd w:id="0"/>
      <w:bookmarkEnd w:id="1"/>
      <w:bookmarkEnd w:id="2"/>
    </w:p>
    <w:tbl>
      <w:tblPr>
        <w:tblStyle w:val="TableGrid"/>
        <w:tblW w:w="0" w:type="auto"/>
        <w:tblLook w:val="04A0" w:firstRow="1" w:lastRow="0" w:firstColumn="1" w:lastColumn="0" w:noHBand="0" w:noVBand="1"/>
      </w:tblPr>
      <w:tblGrid>
        <w:gridCol w:w="9017"/>
      </w:tblGrid>
      <w:tr w:rsidR="003406F2" w14:paraId="49B2E1B3" w14:textId="77777777">
        <w:tc>
          <w:tcPr>
            <w:tcW w:w="9017" w:type="dxa"/>
            <w:tcBorders>
              <w:top w:val="nil"/>
              <w:left w:val="nil"/>
              <w:bottom w:val="nil"/>
              <w:right w:val="nil"/>
            </w:tcBorders>
            <w:shd w:val="clear" w:color="auto" w:fill="E2F4F0" w:themeFill="accent5" w:themeFillTint="33"/>
          </w:tcPr>
          <w:p w14:paraId="693BE9F2" w14:textId="1B6592D0" w:rsidR="00E858A4" w:rsidRDefault="00005037">
            <w:r w:rsidRPr="00005037">
              <w:t xml:space="preserve">The Western Queensland Alliance of Councils (WQAC) is a collaborative </w:t>
            </w:r>
            <w:r w:rsidR="5E054C8C">
              <w:t xml:space="preserve">alliance </w:t>
            </w:r>
            <w:r w:rsidR="26BE9123">
              <w:t>between</w:t>
            </w:r>
            <w:r w:rsidR="00B1200B">
              <w:t xml:space="preserve"> </w:t>
            </w:r>
            <w:r w:rsidR="00B1200B" w:rsidRPr="00B1200B">
              <w:t xml:space="preserve">three regional organisations of councils in Western Queensland – North West </w:t>
            </w:r>
            <w:r w:rsidR="003370FB">
              <w:t xml:space="preserve">Queensland </w:t>
            </w:r>
            <w:r w:rsidR="00B1200B" w:rsidRPr="00B1200B">
              <w:t xml:space="preserve">Regional Organisation of Councils (NWQROC), Remote Area Planning and Development Board (RAPAD), and South West </w:t>
            </w:r>
            <w:r w:rsidR="003370FB">
              <w:t xml:space="preserve">Queensland </w:t>
            </w:r>
            <w:r w:rsidR="00B1200B" w:rsidRPr="00B1200B">
              <w:t>Regional Organisation of Councils (SWQROC).</w:t>
            </w:r>
            <w:r w:rsidR="00B1200B">
              <w:t xml:space="preserve"> These three bodies </w:t>
            </w:r>
            <w:r w:rsidR="00440934">
              <w:t xml:space="preserve">represent </w:t>
            </w:r>
            <w:r w:rsidR="00440934" w:rsidRPr="00005037">
              <w:t>25</w:t>
            </w:r>
            <w:r w:rsidRPr="00005037">
              <w:t xml:space="preserve"> local government areas across the North West, Central West, and South West regions of Queensland, covering</w:t>
            </w:r>
            <w:r w:rsidR="00440934">
              <w:t xml:space="preserve"> over</w:t>
            </w:r>
            <w:r w:rsidRPr="00005037">
              <w:t xml:space="preserve"> 60% of the state's landmass</w:t>
            </w:r>
            <w:r w:rsidR="00BB0789">
              <w:t xml:space="preserve"> but </w:t>
            </w:r>
            <w:r w:rsidR="009A2930">
              <w:t xml:space="preserve">home to </w:t>
            </w:r>
            <w:r w:rsidR="00BB0789">
              <w:t xml:space="preserve">less than 2% of its population – transport connectivity </w:t>
            </w:r>
            <w:r w:rsidR="007C2E66">
              <w:t xml:space="preserve">and affordability </w:t>
            </w:r>
            <w:r w:rsidR="00BB0789">
              <w:t>is key for this region</w:t>
            </w:r>
            <w:r w:rsidRPr="00005037">
              <w:t xml:space="preserve">. </w:t>
            </w:r>
          </w:p>
          <w:p w14:paraId="7AA5E799" w14:textId="22BDFCAC" w:rsidR="00E43C7F" w:rsidRDefault="00005037">
            <w:r w:rsidRPr="00005037">
              <w:t xml:space="preserve">Formed to provide a unified voice for remote and rural communities, the </w:t>
            </w:r>
            <w:r w:rsidR="00425504" w:rsidRPr="00005037">
              <w:t>WQAC</w:t>
            </w:r>
            <w:r w:rsidR="00425504" w:rsidRPr="00005037" w:rsidDel="00425504">
              <w:t xml:space="preserve"> </w:t>
            </w:r>
            <w:r w:rsidRPr="00005037">
              <w:t xml:space="preserve">focuses on addressing the unique economic and structural challenges of Western </w:t>
            </w:r>
            <w:r w:rsidR="005738E2">
              <w:t>Queensland</w:t>
            </w:r>
            <w:r w:rsidR="00FD4570">
              <w:t>,</w:t>
            </w:r>
            <w:r w:rsidRPr="00005037">
              <w:t xml:space="preserve"> including infrastructure deficits, digital connectivity, and sustainable population growth. By coordinating policy advocacy and regional planning, the WQAC works to ensure that the significant economic contributions of Western Queensland</w:t>
            </w:r>
            <w:r w:rsidR="006845E1">
              <w:t xml:space="preserve"> – </w:t>
            </w:r>
            <w:r w:rsidRPr="00005037">
              <w:t>particularly in agriculture, resources, and tourism</w:t>
            </w:r>
            <w:r w:rsidR="006845E1">
              <w:t xml:space="preserve"> – </w:t>
            </w:r>
            <w:r w:rsidRPr="00005037">
              <w:t>are supported by long-term, productivity-enhancing investment and equitable service delivery.</w:t>
            </w:r>
          </w:p>
        </w:tc>
      </w:tr>
    </w:tbl>
    <w:p w14:paraId="330ED12C" w14:textId="77777777" w:rsidR="005738E2" w:rsidRDefault="005738E2" w:rsidP="00AD19D0"/>
    <w:p w14:paraId="3C275DC1" w14:textId="77777777" w:rsidR="00793EF9" w:rsidRDefault="00793EF9" w:rsidP="00793EF9">
      <w:r>
        <w:t>Regional aviation in Western Queensland operates as essential infrastructure rather than a discretionary service, yet current market and policy settings do not deliver equitable access, affordability or reliability.</w:t>
      </w:r>
    </w:p>
    <w:p w14:paraId="6E22A9C9" w14:textId="7F064C9B" w:rsidR="009D1961" w:rsidRPr="009D1961" w:rsidRDefault="009D1961" w:rsidP="009D1961">
      <w:r>
        <w:t>The Australian Government has directed the Productivity Commission to undertake an inquiry into the determinants of regional airfares. This inquiry responds to longstanding concerns regarding the affordability, frequency and reliability of air services in regional and remote Australia. It seeks to better understand the cost structures, market dynamics and policy settings influencing regional aviation outcomes, and to identify opportunities for reform to improve access, affordability and service quality.</w:t>
      </w:r>
    </w:p>
    <w:p w14:paraId="0804A87E" w14:textId="6D93146B" w:rsidR="009D1961" w:rsidRPr="009D1961" w:rsidRDefault="009D1961" w:rsidP="009D1961">
      <w:r w:rsidRPr="009D1961">
        <w:t>WQAC welcomes the opportunity to contribute to this inquiry</w:t>
      </w:r>
      <w:r w:rsidR="00863DBD">
        <w:t>, and t</w:t>
      </w:r>
      <w:r w:rsidRPr="009D1961">
        <w:t>his submission provides evidence from Western Queensland communities on how regional aviation affects local economies, service access and population sustainability.</w:t>
      </w:r>
      <w:r w:rsidR="00055C6E">
        <w:t xml:space="preserve"> </w:t>
      </w:r>
      <w:r w:rsidR="00E212A0">
        <w:t xml:space="preserve"> </w:t>
      </w:r>
      <w:r w:rsidR="00E212A0" w:rsidRPr="00E212A0">
        <w:t>WQAC also highlight that ‘regional’ aviation in Queensland differs significantly between the routes and services supporting areas such as Townsville, Mackay and Cairns, as compared to the ‘regional’ air services supporting rural and remote areas, for example such as</w:t>
      </w:r>
      <w:r w:rsidR="00E212A0" w:rsidRPr="00E212A0" w:rsidDel="00F67F0C">
        <w:t xml:space="preserve"> </w:t>
      </w:r>
      <w:r w:rsidR="0080640C">
        <w:t xml:space="preserve">Charleville, Birdsville, </w:t>
      </w:r>
      <w:r w:rsidR="00E212A0" w:rsidRPr="00E212A0">
        <w:t>M</w:t>
      </w:r>
      <w:r w:rsidR="00F50C42">
        <w:t>oun</w:t>
      </w:r>
      <w:r w:rsidR="00E212A0" w:rsidRPr="00E212A0">
        <w:t>t Isa and Doomadgee.</w:t>
      </w:r>
    </w:p>
    <w:p w14:paraId="3BDE7515" w14:textId="77777777" w:rsidR="009D1961" w:rsidRPr="009D1961" w:rsidRDefault="009D1961" w:rsidP="009D1961">
      <w:r w:rsidRPr="009D1961">
        <w:t>This submission addresses the Commission’s Terms of Reference, including:</w:t>
      </w:r>
    </w:p>
    <w:p w14:paraId="59042B11" w14:textId="77777777" w:rsidR="009D1961" w:rsidRPr="009D1961" w:rsidRDefault="009D1961" w:rsidP="009D1961">
      <w:pPr>
        <w:pStyle w:val="BulletDots"/>
      </w:pPr>
      <w:r w:rsidRPr="009D1961">
        <w:t>Analysis of the determinants of regional airfares and the drivers of price disparities between regional and metropolitan routes</w:t>
      </w:r>
    </w:p>
    <w:p w14:paraId="0FF50B3D" w14:textId="77777777" w:rsidR="009D1961" w:rsidRPr="009D1961" w:rsidRDefault="009D1961" w:rsidP="009D1961">
      <w:pPr>
        <w:pStyle w:val="BulletDots"/>
      </w:pPr>
      <w:r w:rsidRPr="009D1961">
        <w:t>Identification of the key drivers of demand for regional air services</w:t>
      </w:r>
    </w:p>
    <w:p w14:paraId="46BCD164" w14:textId="77777777" w:rsidR="009D1961" w:rsidRPr="009D1961" w:rsidRDefault="009D1961" w:rsidP="009D1961">
      <w:pPr>
        <w:pStyle w:val="BulletDots"/>
      </w:pPr>
      <w:r w:rsidRPr="009D1961">
        <w:t>Examination of barriers to entry and expansion in regional aviation markets</w:t>
      </w:r>
    </w:p>
    <w:p w14:paraId="54B9C5F0" w14:textId="77777777" w:rsidR="009D1961" w:rsidRPr="009D1961" w:rsidRDefault="009D1961" w:rsidP="009D1961">
      <w:pPr>
        <w:pStyle w:val="BulletDots"/>
      </w:pPr>
      <w:r w:rsidRPr="009D1961">
        <w:t>Assessment of policy and regulatory settings impacting pricing, competition and service levels</w:t>
      </w:r>
    </w:p>
    <w:p w14:paraId="75EB7581" w14:textId="77777777" w:rsidR="009D1961" w:rsidRPr="009D1961" w:rsidRDefault="009D1961" w:rsidP="009D1961">
      <w:pPr>
        <w:pStyle w:val="BulletDots"/>
      </w:pPr>
      <w:r w:rsidRPr="009D1961">
        <w:t>Consideration of the role of government and effective policy interventions</w:t>
      </w:r>
    </w:p>
    <w:p w14:paraId="6507D697" w14:textId="77777777" w:rsidR="009D1961" w:rsidRPr="009D1961" w:rsidRDefault="009D1961" w:rsidP="009D1961">
      <w:pPr>
        <w:pStyle w:val="BulletDots"/>
      </w:pPr>
      <w:r w:rsidRPr="009D1961">
        <w:t>Evaluation of the economic and social impacts of regional airfares, including implications for Closing the Gap outcomes</w:t>
      </w:r>
    </w:p>
    <w:p w14:paraId="01A7D234" w14:textId="63971050" w:rsidR="009D1961" w:rsidRPr="009D1961" w:rsidRDefault="009D1961" w:rsidP="009D1961">
      <w:r w:rsidRPr="009D1961">
        <w:t xml:space="preserve">The evidence presented in this report </w:t>
      </w:r>
      <w:r w:rsidR="000044F8">
        <w:t>clearly highlights</w:t>
      </w:r>
      <w:r w:rsidR="000044F8" w:rsidRPr="009D1961">
        <w:t xml:space="preserve"> </w:t>
      </w:r>
      <w:r w:rsidRPr="009D1961">
        <w:t xml:space="preserve">that aviation in Western Queensland operates within a structurally constrained </w:t>
      </w:r>
      <w:r w:rsidR="002C5FC7">
        <w:t xml:space="preserve">rural and remote </w:t>
      </w:r>
      <w:r w:rsidRPr="009D1961">
        <w:t>environment characterised by small and dispersed populations, long travel distances, limited competition and high operating costs. These factors contribute to persistently higher airfares, limited service flexibility and reduced reliability compared to metropolitan routes.</w:t>
      </w:r>
    </w:p>
    <w:p w14:paraId="5A7F2D4E" w14:textId="3559ADDF" w:rsidR="009D1961" w:rsidRPr="009D1961" w:rsidRDefault="009D1961" w:rsidP="009D1961">
      <w:r w:rsidRPr="009D1961">
        <w:t>In addition, local governments play a critical</w:t>
      </w:r>
      <w:r w:rsidR="00C27F93">
        <w:t xml:space="preserve">, and </w:t>
      </w:r>
      <w:r w:rsidRPr="009D1961">
        <w:t>often under-recognised</w:t>
      </w:r>
      <w:r w:rsidR="00C27F93">
        <w:t>,</w:t>
      </w:r>
      <w:r w:rsidRPr="009D1961">
        <w:t xml:space="preserve"> role in sustaining the </w:t>
      </w:r>
      <w:r w:rsidR="003D2D35">
        <w:t xml:space="preserve">rural and remote </w:t>
      </w:r>
      <w:r w:rsidRPr="009D1961">
        <w:t xml:space="preserve">aviation system. Councils are responsible for owning and operating airport infrastructure, frequently at a financial loss, </w:t>
      </w:r>
      <w:r w:rsidR="00E212A0">
        <w:t xml:space="preserve">meaning they are </w:t>
      </w:r>
      <w:r w:rsidRPr="009D1961">
        <w:t>effectively subsidising essential air services for their communities.</w:t>
      </w:r>
    </w:p>
    <w:p w14:paraId="21096365" w14:textId="4C701190" w:rsidR="009D1961" w:rsidRPr="009D1961" w:rsidRDefault="009D1961" w:rsidP="009D1961">
      <w:r w:rsidRPr="009D1961">
        <w:lastRenderedPageBreak/>
        <w:t xml:space="preserve">Without targeted and coordinated policy intervention, these structural challenges will continue to limit access to essential services, constrain economic development and contribute to ongoing population decline in </w:t>
      </w:r>
      <w:r w:rsidR="00295F63">
        <w:t>rural</w:t>
      </w:r>
      <w:r w:rsidR="00295F63" w:rsidRPr="009D1961">
        <w:t xml:space="preserve"> </w:t>
      </w:r>
      <w:r w:rsidRPr="009D1961">
        <w:t>and remote areas.</w:t>
      </w:r>
    </w:p>
    <w:p w14:paraId="39D468C3" w14:textId="025E9B15" w:rsidR="009D1961" w:rsidRDefault="009D1961" w:rsidP="009D1961">
      <w:r>
        <w:t xml:space="preserve">This submission identifies a set of policy reforms aimed at improving affordability, reliability and access to regional air services. These include targeted passenger subsidies, improved market transparency, more sustainable funding models for </w:t>
      </w:r>
      <w:r w:rsidR="006303B7">
        <w:t xml:space="preserve">rural and remote </w:t>
      </w:r>
      <w:r>
        <w:t>airports, regulatory reform, and greater national coordination of regional aviation policy.</w:t>
      </w:r>
    </w:p>
    <w:p w14:paraId="31432090" w14:textId="3E834714" w:rsidR="009D1961" w:rsidRDefault="00531D4F" w:rsidP="00B62CFE">
      <w:pPr>
        <w:pStyle w:val="NonNumberedHeading2"/>
      </w:pPr>
      <w:r w:rsidRPr="002F69B0">
        <w:t>Summary of</w:t>
      </w:r>
      <w:r w:rsidR="002D37A2">
        <w:t xml:space="preserve"> Finding</w:t>
      </w:r>
      <w:r w:rsidR="00FB5009">
        <w:t>s</w:t>
      </w:r>
      <w:r w:rsidR="002D37A2">
        <w:t xml:space="preserve"> &amp;</w:t>
      </w:r>
      <w:r w:rsidRPr="002F69B0">
        <w:t xml:space="preserve"> Recommendations</w:t>
      </w:r>
    </w:p>
    <w:p w14:paraId="6283A34F" w14:textId="77777777" w:rsidR="002D37A2" w:rsidRPr="00B86310" w:rsidRDefault="002D37A2" w:rsidP="002D37A2">
      <w:r w:rsidRPr="00B86310">
        <w:t>Key findings from this analysis are summarised below</w:t>
      </w:r>
      <w:r>
        <w:t>:</w:t>
      </w:r>
    </w:p>
    <w:p w14:paraId="6F1D0AE7" w14:textId="77777777" w:rsidR="002D37A2" w:rsidRPr="00B86310" w:rsidRDefault="002D37A2" w:rsidP="002D37A2">
      <w:pPr>
        <w:pStyle w:val="BulletDots"/>
        <w:rPr>
          <w:b/>
          <w:bCs/>
        </w:rPr>
      </w:pPr>
      <w:r w:rsidRPr="00B86310">
        <w:rPr>
          <w:b/>
          <w:bCs/>
        </w:rPr>
        <w:t>Structural cost drivers underpin higher airfares</w:t>
      </w:r>
    </w:p>
    <w:p w14:paraId="48382DC3" w14:textId="53613343" w:rsidR="002D37A2" w:rsidRPr="00B86310" w:rsidRDefault="002D37A2" w:rsidP="002D37A2">
      <w:pPr>
        <w:pStyle w:val="BulletDots"/>
        <w:numPr>
          <w:ilvl w:val="0"/>
          <w:numId w:val="0"/>
        </w:numPr>
        <w:ind w:left="340"/>
      </w:pPr>
      <w:r>
        <w:t xml:space="preserve">Rural and remote </w:t>
      </w:r>
      <w:r w:rsidRPr="00B86310">
        <w:t xml:space="preserve">airfares are structurally higher than those observed on metropolitan </w:t>
      </w:r>
      <w:r w:rsidR="00757F5F">
        <w:t xml:space="preserve">and coastal </w:t>
      </w:r>
      <w:r w:rsidRPr="00B86310">
        <w:t>routes due to low passenger volumes, long travel distances and limited economies of scale. Fixed operating costs must be recovered across a smaller passenger base, resulting in higher cost per seat. These conditions are inherent to remote aviation markets and cannot be resolved through competition alone</w:t>
      </w:r>
      <w:r w:rsidRPr="005D3A81">
        <w:t>, with reliability and service availability also constrained by these structural factors</w:t>
      </w:r>
      <w:r w:rsidRPr="00B86310">
        <w:t>.</w:t>
      </w:r>
    </w:p>
    <w:p w14:paraId="2E4076C5" w14:textId="77777777" w:rsidR="002D37A2" w:rsidRPr="00B86310" w:rsidRDefault="002D37A2" w:rsidP="002D37A2">
      <w:pPr>
        <w:pStyle w:val="BulletDots"/>
        <w:rPr>
          <w:b/>
          <w:bCs/>
        </w:rPr>
      </w:pPr>
      <w:r w:rsidRPr="00B86310">
        <w:rPr>
          <w:b/>
          <w:bCs/>
        </w:rPr>
        <w:t>Demand is driven by essential, non-discretionary travel</w:t>
      </w:r>
    </w:p>
    <w:p w14:paraId="7A1930BD" w14:textId="77777777" w:rsidR="002D37A2" w:rsidRPr="00B86310" w:rsidRDefault="002D37A2" w:rsidP="002D37A2">
      <w:pPr>
        <w:pStyle w:val="BulletDots"/>
        <w:numPr>
          <w:ilvl w:val="0"/>
          <w:numId w:val="0"/>
        </w:numPr>
        <w:ind w:left="340"/>
      </w:pPr>
      <w:r w:rsidRPr="00B86310">
        <w:t>Demand for air services in Western Queensland is primarily driven by access to essential services, particularly healthcare, education and government functions. This demand is largely inelastic, meaning that price increases do not significantly reduce travel needs, but instead impose financial hardship or restrict access.</w:t>
      </w:r>
    </w:p>
    <w:p w14:paraId="336FC64F" w14:textId="77777777" w:rsidR="002D37A2" w:rsidRPr="00B86310" w:rsidRDefault="002D37A2" w:rsidP="002D37A2">
      <w:pPr>
        <w:pStyle w:val="BulletDots"/>
        <w:rPr>
          <w:b/>
          <w:bCs/>
        </w:rPr>
      </w:pPr>
      <w:r w:rsidRPr="00B86310">
        <w:rPr>
          <w:b/>
          <w:bCs/>
        </w:rPr>
        <w:t>Market dynamics result in inequitable access</w:t>
      </w:r>
    </w:p>
    <w:p w14:paraId="6217A415" w14:textId="77777777" w:rsidR="002D37A2" w:rsidRPr="00B86310" w:rsidRDefault="002D37A2" w:rsidP="002D37A2">
      <w:pPr>
        <w:pStyle w:val="BulletDots"/>
        <w:numPr>
          <w:ilvl w:val="0"/>
          <w:numId w:val="0"/>
        </w:numPr>
        <w:ind w:left="340"/>
      </w:pPr>
      <w:r w:rsidRPr="00B86310">
        <w:t xml:space="preserve">The composition of demand within </w:t>
      </w:r>
      <w:r>
        <w:t xml:space="preserve">rural and remote </w:t>
      </w:r>
      <w:r w:rsidRPr="00B86310">
        <w:t xml:space="preserve">markets, including price-insensitive users such as resource sector operators and government travel, can distort pricing outcomes and reduce availability for local residents. In addition, booking dynamics such as corridor lockout </w:t>
      </w:r>
      <w:r w:rsidRPr="00133D96">
        <w:t>and pre-booking practices</w:t>
      </w:r>
      <w:r w:rsidRPr="00B86310">
        <w:t xml:space="preserve"> limit access to services for more remote communities. These factors result in inequitable access to air services across the region.</w:t>
      </w:r>
    </w:p>
    <w:p w14:paraId="3FFE9C3C" w14:textId="77777777" w:rsidR="002D37A2" w:rsidRPr="00B86310" w:rsidRDefault="002D37A2" w:rsidP="002D37A2">
      <w:pPr>
        <w:pStyle w:val="BulletDots"/>
        <w:rPr>
          <w:b/>
          <w:bCs/>
        </w:rPr>
      </w:pPr>
      <w:r w:rsidRPr="00B86310">
        <w:rPr>
          <w:b/>
          <w:bCs/>
        </w:rPr>
        <w:t>Infrastructure and funding constraints limit system performance</w:t>
      </w:r>
    </w:p>
    <w:p w14:paraId="25BC8523" w14:textId="77777777" w:rsidR="002D37A2" w:rsidRPr="00B86310" w:rsidRDefault="002D37A2" w:rsidP="002D37A2">
      <w:pPr>
        <w:pStyle w:val="BulletDots"/>
        <w:numPr>
          <w:ilvl w:val="0"/>
          <w:numId w:val="0"/>
        </w:numPr>
        <w:ind w:left="340"/>
      </w:pPr>
      <w:r>
        <w:t xml:space="preserve">Rural and remote </w:t>
      </w:r>
      <w:r w:rsidRPr="00B86310">
        <w:t>airports are critical enablers of aviation services but are predominantly owned and operated by local governments with limited financial capacity. Councils are required to maintain compliant infrastructure, often at a significant financial loss, while also facing barriers to accessing funding for upgrades</w:t>
      </w:r>
      <w:r>
        <w:t xml:space="preserve">, </w:t>
      </w:r>
      <w:r w:rsidRPr="00791C73">
        <w:t>including co-contribution requirements that exceed local government capacity</w:t>
      </w:r>
      <w:r w:rsidRPr="00B86310">
        <w:t>. Infrastructure limitations are constraining service expansion and limiting economic opportunities.</w:t>
      </w:r>
    </w:p>
    <w:p w14:paraId="4C4C534D" w14:textId="77777777" w:rsidR="002D37A2" w:rsidRPr="00B86310" w:rsidRDefault="002D37A2" w:rsidP="002D37A2">
      <w:pPr>
        <w:pStyle w:val="BulletDots"/>
        <w:rPr>
          <w:b/>
          <w:bCs/>
        </w:rPr>
      </w:pPr>
      <w:r w:rsidRPr="00B86310">
        <w:rPr>
          <w:b/>
          <w:bCs/>
        </w:rPr>
        <w:t>Regulatory settings impose disproportionate costs</w:t>
      </w:r>
    </w:p>
    <w:p w14:paraId="272484AB" w14:textId="77777777" w:rsidR="002D37A2" w:rsidRPr="00B86310" w:rsidRDefault="002D37A2" w:rsidP="002D37A2">
      <w:pPr>
        <w:pStyle w:val="BulletDots"/>
        <w:numPr>
          <w:ilvl w:val="0"/>
          <w:numId w:val="0"/>
        </w:numPr>
        <w:ind w:left="340"/>
      </w:pPr>
      <w:r w:rsidRPr="00B86310">
        <w:t>Current regulatory frameworks adopt a one-size-fits-all approach</w:t>
      </w:r>
      <w:r>
        <w:t>, particularly in aviation security</w:t>
      </w:r>
      <w:r w:rsidRPr="00B86310">
        <w:t xml:space="preserve"> </w:t>
      </w:r>
      <w:r>
        <w:t xml:space="preserve">which covers major international airports and small remote aerodromes. This </w:t>
      </w:r>
      <w:r w:rsidRPr="00B86310">
        <w:t xml:space="preserve">does not adequately reflect the scale and risk profile of </w:t>
      </w:r>
      <w:r>
        <w:t xml:space="preserve">rural and remote </w:t>
      </w:r>
      <w:r w:rsidRPr="00B86310">
        <w:t>aviation. Compliance requirements</w:t>
      </w:r>
      <w:r>
        <w:t xml:space="preserve"> also only ever increase (not decrease) without fully addressing the </w:t>
      </w:r>
      <w:r w:rsidRPr="00B86310">
        <w:t xml:space="preserve">significant costs </w:t>
      </w:r>
      <w:r>
        <w:t xml:space="preserve">they impose </w:t>
      </w:r>
      <w:r w:rsidRPr="00B86310">
        <w:t>on operators and councils</w:t>
      </w:r>
      <w:r>
        <w:t>. These costs</w:t>
      </w:r>
      <w:r w:rsidRPr="00B86310">
        <w:t xml:space="preserve"> are ultimately passed through to passengers</w:t>
      </w:r>
      <w:r w:rsidRPr="00097DFE">
        <w:t xml:space="preserve"> and contribute to reduced service flexibility and reliability</w:t>
      </w:r>
      <w:r w:rsidRPr="00B86310">
        <w:t xml:space="preserve">. There is limited alignment between regulatory burden and demonstrated benefit in </w:t>
      </w:r>
      <w:r>
        <w:t xml:space="preserve">rural and remote </w:t>
      </w:r>
      <w:r w:rsidRPr="00B86310">
        <w:t>contexts.</w:t>
      </w:r>
    </w:p>
    <w:p w14:paraId="3F0269D7" w14:textId="5053754E" w:rsidR="002D37A2" w:rsidRPr="00B86310" w:rsidRDefault="002D37A2" w:rsidP="002D37A2">
      <w:pPr>
        <w:pStyle w:val="BulletDots"/>
        <w:rPr>
          <w:b/>
          <w:bCs/>
        </w:rPr>
      </w:pPr>
      <w:r w:rsidRPr="00B86310">
        <w:rPr>
          <w:b/>
          <w:bCs/>
        </w:rPr>
        <w:t>Fragmented policy settings reduce effectiveness of government support</w:t>
      </w:r>
    </w:p>
    <w:p w14:paraId="5AA32F27" w14:textId="77777777" w:rsidR="002D37A2" w:rsidRPr="00B86310" w:rsidRDefault="002D37A2" w:rsidP="002D37A2">
      <w:pPr>
        <w:pStyle w:val="BulletDots"/>
        <w:numPr>
          <w:ilvl w:val="0"/>
          <w:numId w:val="0"/>
        </w:numPr>
        <w:ind w:left="340"/>
      </w:pPr>
      <w:r w:rsidRPr="00B86310">
        <w:t>While all levels of government provide support to regional aviation, these interventions are not always coordinated and are primarily focused on maintaining service continuity rather than improving affordability and access</w:t>
      </w:r>
      <w:r>
        <w:t>,</w:t>
      </w:r>
      <w:r w:rsidRPr="006226E8">
        <w:t xml:space="preserve"> with limited effective mechanisms to support affordability for essential trave</w:t>
      </w:r>
      <w:r>
        <w:t>l</w:t>
      </w:r>
      <w:r w:rsidRPr="00B86310">
        <w:t>. There is an opportunity for more integrated and strategic policy settings to improve outcomes.</w:t>
      </w:r>
    </w:p>
    <w:p w14:paraId="4154C109" w14:textId="47488034" w:rsidR="002D37A2" w:rsidRPr="00B86310" w:rsidRDefault="002D37A2" w:rsidP="002D37A2">
      <w:pPr>
        <w:pStyle w:val="BulletDots"/>
        <w:keepNext/>
        <w:keepLines/>
        <w:rPr>
          <w:b/>
          <w:bCs/>
        </w:rPr>
      </w:pPr>
      <w:r w:rsidRPr="00B86310">
        <w:rPr>
          <w:b/>
          <w:bCs/>
        </w:rPr>
        <w:lastRenderedPageBreak/>
        <w:t xml:space="preserve">High costs and limited reliability are impacting </w:t>
      </w:r>
      <w:r w:rsidRPr="003210E6">
        <w:rPr>
          <w:b/>
          <w:bCs/>
        </w:rPr>
        <w:t xml:space="preserve">rural and remote </w:t>
      </w:r>
      <w:r w:rsidRPr="00B86310">
        <w:rPr>
          <w:b/>
          <w:bCs/>
        </w:rPr>
        <w:t>communities</w:t>
      </w:r>
    </w:p>
    <w:p w14:paraId="39FB1D46" w14:textId="6B7E5640" w:rsidR="002D37A2" w:rsidRPr="002D37A2" w:rsidRDefault="002D37A2" w:rsidP="00497559">
      <w:pPr>
        <w:pStyle w:val="BulletDots"/>
        <w:keepNext/>
        <w:keepLines/>
        <w:numPr>
          <w:ilvl w:val="0"/>
          <w:numId w:val="0"/>
        </w:numPr>
        <w:ind w:left="340"/>
      </w:pPr>
      <w:r w:rsidRPr="00B86310">
        <w:t xml:space="preserve">The cost and reliability of air services are having measurable impacts on </w:t>
      </w:r>
      <w:r>
        <w:t xml:space="preserve">rural and remote </w:t>
      </w:r>
      <w:r w:rsidRPr="00B86310">
        <w:t>economies and communities. These include constrained tourism growth, reduced business investment, workforce attraction challenges and population decline. High airfares</w:t>
      </w:r>
      <w:r>
        <w:t>,</w:t>
      </w:r>
      <w:r w:rsidRPr="00B86310">
        <w:t xml:space="preserve"> limited access </w:t>
      </w:r>
      <w:r w:rsidRPr="008F3C68">
        <w:t>and service reliability constraints</w:t>
      </w:r>
      <w:r w:rsidRPr="00B86310">
        <w:t xml:space="preserve"> also disproportionately impact First Nations communities and undermine broader policy objectives, including Closing the Gap.</w:t>
      </w:r>
    </w:p>
    <w:tbl>
      <w:tblPr>
        <w:tblStyle w:val="TableGridLight"/>
        <w:tblW w:w="0" w:type="auto"/>
        <w:tblLook w:val="04A0" w:firstRow="1" w:lastRow="0" w:firstColumn="1" w:lastColumn="0" w:noHBand="0" w:noVBand="1"/>
      </w:tblPr>
      <w:tblGrid>
        <w:gridCol w:w="9017"/>
      </w:tblGrid>
      <w:tr w:rsidR="00E53544" w14:paraId="225F7C0A" w14:textId="77777777">
        <w:tc>
          <w:tcPr>
            <w:tcW w:w="9017" w:type="dxa"/>
          </w:tcPr>
          <w:p w14:paraId="33D5EA95" w14:textId="77777777" w:rsidR="00E53544" w:rsidRPr="004C0B3B" w:rsidRDefault="00E53544" w:rsidP="004A3984">
            <w:pPr>
              <w:rPr>
                <w:b/>
                <w:bCs/>
              </w:rPr>
            </w:pPr>
            <w:r w:rsidRPr="004C0B3B">
              <w:rPr>
                <w:b/>
                <w:bCs/>
              </w:rPr>
              <w:t>RECOMMENDATION 1: DIRECT PASSENGER SUBSIDIES AND CAPPED FARES</w:t>
            </w:r>
          </w:p>
          <w:p w14:paraId="30951D2A" w14:textId="027018F9" w:rsidR="00E53544" w:rsidRPr="004C0B3B" w:rsidRDefault="00E53544" w:rsidP="004A3984">
            <w:r w:rsidRPr="004C0B3B">
              <w:t xml:space="preserve">To ensure equitable access to essential services and economic opportunities, the Australian Government should introduce direct passenger subsidies for residents of </w:t>
            </w:r>
            <w:r w:rsidR="006303B7">
              <w:t>rural</w:t>
            </w:r>
            <w:r w:rsidR="006303B7" w:rsidRPr="004C0B3B">
              <w:t xml:space="preserve"> </w:t>
            </w:r>
            <w:r w:rsidRPr="004C0B3B">
              <w:t>and remote communities.</w:t>
            </w:r>
          </w:p>
          <w:p w14:paraId="638C8F39" w14:textId="4D4AADFF" w:rsidR="00E53544" w:rsidRPr="004C0B3B" w:rsidRDefault="00E53544" w:rsidP="004A3984">
            <w:r w:rsidRPr="004C0B3B">
              <w:t>This should include capped fare models on selected routes, including those in Western Queensland, to ensure affordability for essential travel, particularly for medical, education and family-related travel</w:t>
            </w:r>
            <w:r w:rsidR="005F387E" w:rsidRPr="005F387E">
              <w:t>,</w:t>
            </w:r>
            <w:r w:rsidR="005F387E">
              <w:t xml:space="preserve"> </w:t>
            </w:r>
            <w:r w:rsidR="005F387E" w:rsidRPr="005F387E">
              <w:t>including mechanisms to support short-notice and emergency travel where fares are typically highest</w:t>
            </w:r>
            <w:r w:rsidRPr="004C0B3B">
              <w:t>.</w:t>
            </w:r>
          </w:p>
        </w:tc>
      </w:tr>
      <w:tr w:rsidR="00E53544" w14:paraId="7FDDD0B1" w14:textId="77777777">
        <w:tc>
          <w:tcPr>
            <w:tcW w:w="9017" w:type="dxa"/>
          </w:tcPr>
          <w:p w14:paraId="4426488D" w14:textId="77777777" w:rsidR="00E53544" w:rsidRPr="004C0B3B" w:rsidRDefault="00E53544" w:rsidP="004A3984">
            <w:pPr>
              <w:rPr>
                <w:b/>
                <w:bCs/>
              </w:rPr>
            </w:pPr>
            <w:r w:rsidRPr="004C0B3B">
              <w:rPr>
                <w:b/>
                <w:bCs/>
              </w:rPr>
              <w:t>RECOMMENDATION 2: IMPROVE PRICE TRANSPARENCY</w:t>
            </w:r>
          </w:p>
          <w:p w14:paraId="0BBA168D" w14:textId="217ABF9C" w:rsidR="00E53544" w:rsidRPr="004C0B3B" w:rsidRDefault="00E53544" w:rsidP="004A3984">
            <w:r w:rsidRPr="004C0B3B">
              <w:t xml:space="preserve">The Australian Competition and Consumer Commission (ACCC) should expand its oversight of the domestic aviation sector to improve transparency in </w:t>
            </w:r>
            <w:r w:rsidR="00D75D95">
              <w:t xml:space="preserve">rural and remote </w:t>
            </w:r>
            <w:r w:rsidRPr="004C0B3B">
              <w:t>markets.</w:t>
            </w:r>
          </w:p>
          <w:p w14:paraId="7CFFE414" w14:textId="4501E069" w:rsidR="00E53544" w:rsidRPr="004C0B3B" w:rsidRDefault="00E53544" w:rsidP="004A3984">
            <w:r w:rsidRPr="004C0B3B">
              <w:t>This should include the regular publication of data on airfare levels, capacity, load factors and on-time performance</w:t>
            </w:r>
            <w:r w:rsidR="005407AD" w:rsidRPr="00A742AE">
              <w:rPr>
                <w:color w:val="303D46"/>
              </w:rPr>
              <w:t>, as well as monitoring and reporting on reliability, access and affordability outcomes over time,</w:t>
            </w:r>
            <w:r w:rsidRPr="00A742AE">
              <w:rPr>
                <w:color w:val="303D46"/>
              </w:rPr>
              <w:t xml:space="preserve"> </w:t>
            </w:r>
            <w:r w:rsidRPr="004C0B3B">
              <w:t>to support accountability and inform policy, regulatory and investment decisions.</w:t>
            </w:r>
          </w:p>
        </w:tc>
      </w:tr>
      <w:tr w:rsidR="00E53544" w14:paraId="2F26052F" w14:textId="77777777">
        <w:tc>
          <w:tcPr>
            <w:tcW w:w="9017" w:type="dxa"/>
          </w:tcPr>
          <w:p w14:paraId="7B9C1932" w14:textId="7D158227" w:rsidR="00E53544" w:rsidRPr="004C0B3B" w:rsidRDefault="00E53544" w:rsidP="004A3984">
            <w:pPr>
              <w:rPr>
                <w:b/>
                <w:bCs/>
              </w:rPr>
            </w:pPr>
            <w:r w:rsidRPr="004C0B3B">
              <w:rPr>
                <w:b/>
                <w:bCs/>
              </w:rPr>
              <w:t xml:space="preserve">RECOMMENDATION 3: </w:t>
            </w:r>
            <w:r>
              <w:rPr>
                <w:b/>
                <w:bCs/>
              </w:rPr>
              <w:t xml:space="preserve">SUPPORT SUSTAINABLE OPERATION OF </w:t>
            </w:r>
            <w:r w:rsidR="00D75D95" w:rsidRPr="00170A38">
              <w:rPr>
                <w:b/>
                <w:bCs/>
              </w:rPr>
              <w:t>RURAL AND REMOTE</w:t>
            </w:r>
            <w:r>
              <w:rPr>
                <w:b/>
                <w:bCs/>
              </w:rPr>
              <w:t xml:space="preserve"> AIRPORTS</w:t>
            </w:r>
          </w:p>
          <w:p w14:paraId="2E7F9FF5" w14:textId="3D2F1D76" w:rsidR="00E53544" w:rsidRPr="004C0B3B" w:rsidRDefault="00E53544" w:rsidP="004A3984">
            <w:r w:rsidRPr="004C0B3B">
              <w:t xml:space="preserve">The Australian Government should provide targeted, ongoing funding to support the operation of </w:t>
            </w:r>
            <w:r w:rsidR="00170A38">
              <w:t xml:space="preserve">rural and remote </w:t>
            </w:r>
            <w:r w:rsidRPr="004C0B3B">
              <w:t>airports, recognising their role as essential infrastructure.</w:t>
            </w:r>
          </w:p>
          <w:p w14:paraId="7128392A" w14:textId="740AEEA3" w:rsidR="00E53544" w:rsidRPr="004C0B3B" w:rsidRDefault="00E53544" w:rsidP="004A3984">
            <w:r w:rsidRPr="004C0B3B">
              <w:t>This should enable local governments to operate airports on a cost-neutral basis and reinvest in infrastructure required to maintain safety, compliance and service capacity</w:t>
            </w:r>
            <w:r w:rsidR="0044771E" w:rsidRPr="00A742AE">
              <w:rPr>
                <w:color w:val="303D46"/>
              </w:rPr>
              <w:t>, including through multi-year funding agreements that provide greater certainty for asset management, investment planning and airline service provision</w:t>
            </w:r>
            <w:r w:rsidRPr="00A742AE">
              <w:rPr>
                <w:color w:val="303D46"/>
              </w:rPr>
              <w:t>.</w:t>
            </w:r>
          </w:p>
        </w:tc>
      </w:tr>
      <w:tr w:rsidR="00E53544" w14:paraId="6A77C9AF" w14:textId="77777777">
        <w:tc>
          <w:tcPr>
            <w:tcW w:w="9017" w:type="dxa"/>
          </w:tcPr>
          <w:p w14:paraId="60A1988A" w14:textId="538A051E" w:rsidR="00E53544" w:rsidRPr="004C0B3B" w:rsidRDefault="00E53544" w:rsidP="004A3984">
            <w:pPr>
              <w:rPr>
                <w:b/>
                <w:bCs/>
              </w:rPr>
            </w:pPr>
            <w:r w:rsidRPr="004C0B3B">
              <w:rPr>
                <w:b/>
                <w:bCs/>
              </w:rPr>
              <w:t xml:space="preserve">RECOMMENDATION 4: REVIEW </w:t>
            </w:r>
            <w:r>
              <w:rPr>
                <w:b/>
                <w:bCs/>
              </w:rPr>
              <w:t xml:space="preserve">AVIATION REGULATORY SETTINGS FOR </w:t>
            </w:r>
            <w:r w:rsidR="00D75D95" w:rsidRPr="00D75D95">
              <w:rPr>
                <w:b/>
                <w:bCs/>
              </w:rPr>
              <w:t xml:space="preserve">RURAL AND REMOTE </w:t>
            </w:r>
            <w:r>
              <w:rPr>
                <w:b/>
                <w:bCs/>
              </w:rPr>
              <w:t>CONTEXTS</w:t>
            </w:r>
          </w:p>
          <w:p w14:paraId="3265D660" w14:textId="461A3273" w:rsidR="00E53544" w:rsidRPr="004C0B3B" w:rsidRDefault="00E53544" w:rsidP="004A3984">
            <w:r w:rsidRPr="004C0B3B">
              <w:t xml:space="preserve">The Australian Government should undertake a targeted review of aviation-related regulation, including safety, security and compliance frameworks, to ensure they are proportionate, risk-based and fit-for-purpose for </w:t>
            </w:r>
            <w:r w:rsidR="00D75D95">
              <w:t>rural</w:t>
            </w:r>
            <w:r w:rsidR="00407BFD">
              <w:t>,</w:t>
            </w:r>
            <w:r w:rsidR="00D75D95">
              <w:t xml:space="preserve"> remote </w:t>
            </w:r>
            <w:r w:rsidRPr="004C0B3B">
              <w:t xml:space="preserve">and </w:t>
            </w:r>
            <w:r w:rsidR="005E390C">
              <w:t>regional</w:t>
            </w:r>
            <w:r w:rsidR="005E390C" w:rsidRPr="004C0B3B">
              <w:t xml:space="preserve"> </w:t>
            </w:r>
            <w:r w:rsidRPr="004C0B3B">
              <w:t>aviation environments.</w:t>
            </w:r>
          </w:p>
          <w:p w14:paraId="58FB4245" w14:textId="760E35A6" w:rsidR="00E53544" w:rsidRDefault="00E53544" w:rsidP="004A3984">
            <w:r w:rsidRPr="004C0B3B">
              <w:t>This review should identify regulatory requirements that impose disproportionate costs relative to their benefits and support the adoption of performance-based or tiered regulatory approaches</w:t>
            </w:r>
            <w:r w:rsidR="00BD6CBF" w:rsidRPr="00A742AE">
              <w:rPr>
                <w:color w:val="303D46"/>
              </w:rPr>
              <w:t>, reflecting the scale, activity levels and risk profiles of different regional airport and service contexts</w:t>
            </w:r>
            <w:r w:rsidRPr="00A742AE">
              <w:rPr>
                <w:color w:val="303D46"/>
              </w:rPr>
              <w:t>.</w:t>
            </w:r>
          </w:p>
          <w:p w14:paraId="07DDFE77" w14:textId="56468FFF" w:rsidR="006C4D0F" w:rsidRPr="004C0B3B" w:rsidRDefault="006C4D0F" w:rsidP="004A3984">
            <w:r>
              <w:t>Regulatory settings should be coordinated across all levels of government to avoid conflicting compliance obligations and duplication.</w:t>
            </w:r>
          </w:p>
        </w:tc>
      </w:tr>
      <w:tr w:rsidR="00E53544" w14:paraId="2D5685BF" w14:textId="77777777">
        <w:tc>
          <w:tcPr>
            <w:tcW w:w="9017" w:type="dxa"/>
          </w:tcPr>
          <w:p w14:paraId="10813018" w14:textId="77777777" w:rsidR="00E53544" w:rsidRPr="004C0B3B" w:rsidRDefault="00E53544" w:rsidP="004A3984">
            <w:pPr>
              <w:rPr>
                <w:b/>
                <w:bCs/>
              </w:rPr>
            </w:pPr>
            <w:r w:rsidRPr="004C0B3B">
              <w:rPr>
                <w:b/>
                <w:bCs/>
              </w:rPr>
              <w:t>RECOMMENDATION 5: ESTABLISH NATIONAL STANDARDS FOR REGIONAL AVIATION</w:t>
            </w:r>
          </w:p>
          <w:p w14:paraId="471EC350" w14:textId="77777777" w:rsidR="00E53544" w:rsidRPr="004C0B3B" w:rsidRDefault="00E53544" w:rsidP="004A3984">
            <w:r w:rsidRPr="004C0B3B">
              <w:t>The Australian Government should establish a framework of national standards for regional aviation to ensure consistent access to affordable, reliable air services across jurisdictions.</w:t>
            </w:r>
          </w:p>
          <w:p w14:paraId="3833F830" w14:textId="77777777" w:rsidR="00E53544" w:rsidRDefault="00E53544" w:rsidP="004A3984">
            <w:r w:rsidRPr="004C0B3B">
              <w:t xml:space="preserve">This should include minimum service levels, reliability benchmarks, </w:t>
            </w:r>
            <w:r w:rsidR="00AB16E8" w:rsidRPr="00A742AE">
              <w:rPr>
                <w:color w:val="303D46"/>
              </w:rPr>
              <w:t>access and availability requirements (including protections against corridor booking lockout and mechanisms to release unused pre-booked seats),</w:t>
            </w:r>
            <w:r w:rsidRPr="004C0B3B">
              <w:t xml:space="preserve"> fare transparency requirements and protections for </w:t>
            </w:r>
            <w:r w:rsidR="00896ABB">
              <w:t xml:space="preserve">rural and remote </w:t>
            </w:r>
            <w:r w:rsidRPr="004C0B3B">
              <w:t>passengers.</w:t>
            </w:r>
          </w:p>
          <w:p w14:paraId="0237AF8E" w14:textId="23D67842" w:rsidR="00E53544" w:rsidRPr="004C0B3B" w:rsidRDefault="00E53544" w:rsidP="004A3984"/>
        </w:tc>
      </w:tr>
      <w:tr w:rsidR="00E53544" w14:paraId="1FDD341C" w14:textId="77777777">
        <w:tc>
          <w:tcPr>
            <w:tcW w:w="9017" w:type="dxa"/>
          </w:tcPr>
          <w:p w14:paraId="6B55BBD7" w14:textId="3FCF5A25" w:rsidR="00E53544" w:rsidRPr="004C0B3B" w:rsidRDefault="00E53544" w:rsidP="004A3984">
            <w:pPr>
              <w:rPr>
                <w:b/>
                <w:bCs/>
              </w:rPr>
            </w:pPr>
            <w:r w:rsidRPr="004C0B3B">
              <w:rPr>
                <w:b/>
                <w:bCs/>
              </w:rPr>
              <w:lastRenderedPageBreak/>
              <w:t xml:space="preserve">RECOMMENDATION 6: </w:t>
            </w:r>
            <w:r>
              <w:rPr>
                <w:b/>
                <w:bCs/>
              </w:rPr>
              <w:t xml:space="preserve">ADOPT MORE APPROPRIATE </w:t>
            </w:r>
            <w:r w:rsidR="00D75D95" w:rsidRPr="00D75D95">
              <w:rPr>
                <w:b/>
                <w:bCs/>
              </w:rPr>
              <w:t>RURAL AND REMOTE</w:t>
            </w:r>
            <w:r>
              <w:rPr>
                <w:b/>
                <w:bCs/>
              </w:rPr>
              <w:t xml:space="preserve"> FUNDING MODELS</w:t>
            </w:r>
          </w:p>
          <w:p w14:paraId="53141493" w14:textId="4968D756" w:rsidR="00E53544" w:rsidRPr="004C0B3B" w:rsidRDefault="00E53544" w:rsidP="004A3984">
            <w:r w:rsidRPr="004C0B3B">
              <w:t xml:space="preserve">The Australian Government should adopt more flexible co-contribution models for </w:t>
            </w:r>
            <w:r w:rsidR="005A55DB">
              <w:t xml:space="preserve">rural and remote </w:t>
            </w:r>
            <w:r w:rsidRPr="004C0B3B">
              <w:t>aviation infrastructure funding that reflect</w:t>
            </w:r>
            <w:r w:rsidR="007049E6">
              <w:t>s</w:t>
            </w:r>
            <w:r w:rsidRPr="004C0B3B">
              <w:t xml:space="preserve"> the financial capacity of local governments.</w:t>
            </w:r>
          </w:p>
          <w:p w14:paraId="446633C7" w14:textId="757ABCA4" w:rsidR="00E53544" w:rsidRPr="004C0B3B" w:rsidRDefault="00E53544" w:rsidP="004A3984">
            <w:r w:rsidRPr="004C0B3B">
              <w:t>This should include reduced co-contribution requirements</w:t>
            </w:r>
            <w:r>
              <w:t xml:space="preserve"> for local government</w:t>
            </w:r>
            <w:r w:rsidR="00EC34C4" w:rsidRPr="00A742AE">
              <w:rPr>
                <w:color w:val="303D46"/>
              </w:rPr>
              <w:t>, including consideration of significantly lower contribution thresholds for remote and very remote councils,</w:t>
            </w:r>
            <w:r w:rsidRPr="004C0B3B">
              <w:t xml:space="preserve"> and expanded funding for programs such as the Regional Airports Program and Remote Airstrip Upgrade Program.</w:t>
            </w:r>
          </w:p>
        </w:tc>
      </w:tr>
      <w:tr w:rsidR="00E53544" w14:paraId="2D57DDE7" w14:textId="77777777">
        <w:tc>
          <w:tcPr>
            <w:tcW w:w="9017" w:type="dxa"/>
          </w:tcPr>
          <w:p w14:paraId="0424CF59" w14:textId="77777777" w:rsidR="00E53544" w:rsidRPr="004C0B3B" w:rsidRDefault="00E53544" w:rsidP="004A3984">
            <w:pPr>
              <w:rPr>
                <w:b/>
                <w:bCs/>
              </w:rPr>
            </w:pPr>
            <w:r w:rsidRPr="004C0B3B">
              <w:rPr>
                <w:b/>
                <w:bCs/>
              </w:rPr>
              <w:t>RECOMMENDATION 7: SUPPORT INNOVATION</w:t>
            </w:r>
            <w:r>
              <w:rPr>
                <w:b/>
                <w:bCs/>
              </w:rPr>
              <w:t xml:space="preserve"> AND LONG TERM SUSTAINABILITY</w:t>
            </w:r>
          </w:p>
          <w:p w14:paraId="13332D27" w14:textId="4E49228B" w:rsidR="00E53544" w:rsidRPr="004C0B3B" w:rsidRDefault="00E53544" w:rsidP="004A3984">
            <w:r w:rsidRPr="004C0B3B">
              <w:t xml:space="preserve">The Australian Government should expand support for innovation in </w:t>
            </w:r>
            <w:r w:rsidR="00CD0DE4">
              <w:t xml:space="preserve">regional </w:t>
            </w:r>
            <w:r w:rsidRPr="004C0B3B">
              <w:t>aviation, including Sustainable Aviation Fuels and next-generation aircraft, to improve long-term cost efficiency, fuel security and environmental outcomes</w:t>
            </w:r>
            <w:r w:rsidR="003D61E5" w:rsidRPr="00A742AE">
              <w:rPr>
                <w:color w:val="303D46"/>
              </w:rPr>
              <w:t>, with targeted support mechanisms to enable adoption in rural and remote markets where commercial uptake may otherwise be constrained</w:t>
            </w:r>
            <w:r w:rsidRPr="004C0B3B">
              <w:t>.</w:t>
            </w:r>
          </w:p>
        </w:tc>
      </w:tr>
    </w:tbl>
    <w:p w14:paraId="4A2D3347" w14:textId="77777777" w:rsidR="00E53544" w:rsidRDefault="00E53544" w:rsidP="009D1961">
      <w:pPr>
        <w:rPr>
          <w:b/>
          <w:bCs/>
        </w:rPr>
      </w:pPr>
    </w:p>
    <w:p w14:paraId="1B9B6748" w14:textId="77777777" w:rsidR="00E53544" w:rsidRPr="004C0B3B" w:rsidRDefault="00E53544" w:rsidP="009D1961">
      <w:pPr>
        <w:rPr>
          <w:b/>
          <w:bCs/>
        </w:rPr>
      </w:pPr>
    </w:p>
    <w:p w14:paraId="0E86A1EF" w14:textId="77777777" w:rsidR="00531D4F" w:rsidRDefault="00531D4F" w:rsidP="009D1961"/>
    <w:p w14:paraId="71654BE3" w14:textId="77777777" w:rsidR="00690D51" w:rsidRDefault="00690D51" w:rsidP="004A2E5B">
      <w:bookmarkStart w:id="3" w:name="_Toc130619906"/>
      <w:bookmarkStart w:id="4" w:name="_Toc130624443"/>
    </w:p>
    <w:p w14:paraId="561D3F05" w14:textId="77777777" w:rsidR="00E818CD" w:rsidRDefault="00E818CD" w:rsidP="004A2E5B">
      <w:r>
        <w:br w:type="page"/>
      </w:r>
    </w:p>
    <w:p w14:paraId="3B0790E3" w14:textId="77777777" w:rsidR="00B050CA" w:rsidRPr="00A73025" w:rsidRDefault="00B050CA" w:rsidP="005554ED">
      <w:pPr>
        <w:pStyle w:val="NonNumberedHeading1"/>
      </w:pPr>
      <w:bookmarkStart w:id="5" w:name="_Toc451778233"/>
      <w:bookmarkStart w:id="6" w:name="_Toc451783535"/>
      <w:bookmarkStart w:id="7" w:name="_Toc225593448"/>
      <w:r>
        <w:lastRenderedPageBreak/>
        <w:t xml:space="preserve">Table of </w:t>
      </w:r>
      <w:r w:rsidRPr="00A32C8B">
        <w:t>Contents</w:t>
      </w:r>
      <w:bookmarkEnd w:id="3"/>
      <w:bookmarkEnd w:id="4"/>
      <w:bookmarkEnd w:id="5"/>
      <w:bookmarkEnd w:id="6"/>
      <w:bookmarkEnd w:id="7"/>
    </w:p>
    <w:p w14:paraId="330B9002" w14:textId="5BC52621" w:rsidR="00F07976" w:rsidRDefault="000B1EB2">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r>
        <w:fldChar w:fldCharType="begin"/>
      </w:r>
      <w:r>
        <w:instrText xml:space="preserve"> TOC \o "1-1" \h \z \t "Heading 2,2,CV Heading 1,2,CV Heading 2,2,CV Heading 3,2,CV Heading 4,2,CV Heading 5,2,CV Heading 6,2,Appendix,1" </w:instrText>
      </w:r>
      <w:r>
        <w:fldChar w:fldCharType="separate"/>
      </w:r>
      <w:hyperlink w:anchor="_Toc225593447" w:history="1">
        <w:r w:rsidR="00F07976" w:rsidRPr="00DD28C7">
          <w:rPr>
            <w:rStyle w:val="Hyperlink"/>
            <w:noProof/>
          </w:rPr>
          <w:t>Executive Summary</w:t>
        </w:r>
        <w:r w:rsidR="00F07976">
          <w:rPr>
            <w:noProof/>
            <w:webHidden/>
          </w:rPr>
          <w:tab/>
        </w:r>
        <w:r w:rsidR="00F07976">
          <w:rPr>
            <w:noProof/>
            <w:webHidden/>
          </w:rPr>
          <w:fldChar w:fldCharType="begin"/>
        </w:r>
        <w:r w:rsidR="00F07976">
          <w:rPr>
            <w:noProof/>
            <w:webHidden/>
          </w:rPr>
          <w:instrText xml:space="preserve"> PAGEREF _Toc225593447 \h </w:instrText>
        </w:r>
        <w:r w:rsidR="00F07976">
          <w:rPr>
            <w:noProof/>
            <w:webHidden/>
          </w:rPr>
        </w:r>
        <w:r w:rsidR="00F07976">
          <w:rPr>
            <w:noProof/>
            <w:webHidden/>
          </w:rPr>
          <w:fldChar w:fldCharType="separate"/>
        </w:r>
        <w:r w:rsidR="007D3E95">
          <w:rPr>
            <w:noProof/>
            <w:webHidden/>
          </w:rPr>
          <w:t>i</w:t>
        </w:r>
        <w:r w:rsidR="00F07976">
          <w:rPr>
            <w:noProof/>
            <w:webHidden/>
          </w:rPr>
          <w:fldChar w:fldCharType="end"/>
        </w:r>
      </w:hyperlink>
    </w:p>
    <w:p w14:paraId="5DA06807" w14:textId="1603B986"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48" w:history="1">
        <w:r w:rsidRPr="00DD28C7">
          <w:rPr>
            <w:rStyle w:val="Hyperlink"/>
            <w:noProof/>
          </w:rPr>
          <w:t>Table of Contents</w:t>
        </w:r>
        <w:r>
          <w:rPr>
            <w:noProof/>
            <w:webHidden/>
          </w:rPr>
          <w:tab/>
        </w:r>
        <w:r>
          <w:rPr>
            <w:noProof/>
            <w:webHidden/>
          </w:rPr>
          <w:fldChar w:fldCharType="begin"/>
        </w:r>
        <w:r>
          <w:rPr>
            <w:noProof/>
            <w:webHidden/>
          </w:rPr>
          <w:instrText xml:space="preserve"> PAGEREF _Toc225593448 \h </w:instrText>
        </w:r>
        <w:r>
          <w:rPr>
            <w:noProof/>
            <w:webHidden/>
          </w:rPr>
        </w:r>
        <w:r>
          <w:rPr>
            <w:noProof/>
            <w:webHidden/>
          </w:rPr>
          <w:fldChar w:fldCharType="separate"/>
        </w:r>
        <w:r w:rsidR="007D3E95">
          <w:rPr>
            <w:noProof/>
            <w:webHidden/>
          </w:rPr>
          <w:t>v</w:t>
        </w:r>
        <w:r>
          <w:rPr>
            <w:noProof/>
            <w:webHidden/>
          </w:rPr>
          <w:fldChar w:fldCharType="end"/>
        </w:r>
      </w:hyperlink>
    </w:p>
    <w:p w14:paraId="6DC3C36F" w14:textId="62A2BF69"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49" w:history="1">
        <w:r w:rsidRPr="00DD28C7">
          <w:rPr>
            <w:rStyle w:val="Hyperlink"/>
            <w:noProof/>
          </w:rPr>
          <w:t>1.</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Introduction</w:t>
        </w:r>
        <w:r>
          <w:rPr>
            <w:noProof/>
            <w:webHidden/>
          </w:rPr>
          <w:tab/>
        </w:r>
        <w:r>
          <w:rPr>
            <w:noProof/>
            <w:webHidden/>
          </w:rPr>
          <w:fldChar w:fldCharType="begin"/>
        </w:r>
        <w:r>
          <w:rPr>
            <w:noProof/>
            <w:webHidden/>
          </w:rPr>
          <w:instrText xml:space="preserve"> PAGEREF _Toc225593449 \h </w:instrText>
        </w:r>
        <w:r>
          <w:rPr>
            <w:noProof/>
            <w:webHidden/>
          </w:rPr>
        </w:r>
        <w:r>
          <w:rPr>
            <w:noProof/>
            <w:webHidden/>
          </w:rPr>
          <w:fldChar w:fldCharType="separate"/>
        </w:r>
        <w:r w:rsidR="007D3E95">
          <w:rPr>
            <w:noProof/>
            <w:webHidden/>
          </w:rPr>
          <w:t>1</w:t>
        </w:r>
        <w:r>
          <w:rPr>
            <w:noProof/>
            <w:webHidden/>
          </w:rPr>
          <w:fldChar w:fldCharType="end"/>
        </w:r>
      </w:hyperlink>
    </w:p>
    <w:p w14:paraId="0A2D72F0" w14:textId="4D5263A6"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0" w:history="1">
        <w:r w:rsidRPr="00DD28C7">
          <w:rPr>
            <w:rStyle w:val="Hyperlink"/>
            <w:noProof/>
          </w:rPr>
          <w:t>1.1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Background</w:t>
        </w:r>
        <w:r>
          <w:rPr>
            <w:noProof/>
            <w:webHidden/>
          </w:rPr>
          <w:tab/>
        </w:r>
        <w:r>
          <w:rPr>
            <w:noProof/>
            <w:webHidden/>
          </w:rPr>
          <w:fldChar w:fldCharType="begin"/>
        </w:r>
        <w:r>
          <w:rPr>
            <w:noProof/>
            <w:webHidden/>
          </w:rPr>
          <w:instrText xml:space="preserve"> PAGEREF _Toc225593450 \h </w:instrText>
        </w:r>
        <w:r>
          <w:rPr>
            <w:noProof/>
            <w:webHidden/>
          </w:rPr>
        </w:r>
        <w:r>
          <w:rPr>
            <w:noProof/>
            <w:webHidden/>
          </w:rPr>
          <w:fldChar w:fldCharType="separate"/>
        </w:r>
        <w:r w:rsidR="007D3E95">
          <w:rPr>
            <w:noProof/>
            <w:webHidden/>
          </w:rPr>
          <w:t>1</w:t>
        </w:r>
        <w:r>
          <w:rPr>
            <w:noProof/>
            <w:webHidden/>
          </w:rPr>
          <w:fldChar w:fldCharType="end"/>
        </w:r>
      </w:hyperlink>
    </w:p>
    <w:p w14:paraId="0C9F0D2D" w14:textId="77632786"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1" w:history="1">
        <w:r w:rsidRPr="00DD28C7">
          <w:rPr>
            <w:rStyle w:val="Hyperlink"/>
            <w:noProof/>
          </w:rPr>
          <w:t>1.2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Purpose</w:t>
        </w:r>
        <w:r>
          <w:rPr>
            <w:noProof/>
            <w:webHidden/>
          </w:rPr>
          <w:tab/>
        </w:r>
        <w:r>
          <w:rPr>
            <w:noProof/>
            <w:webHidden/>
          </w:rPr>
          <w:fldChar w:fldCharType="begin"/>
        </w:r>
        <w:r>
          <w:rPr>
            <w:noProof/>
            <w:webHidden/>
          </w:rPr>
          <w:instrText xml:space="preserve"> PAGEREF _Toc225593451 \h </w:instrText>
        </w:r>
        <w:r>
          <w:rPr>
            <w:noProof/>
            <w:webHidden/>
          </w:rPr>
        </w:r>
        <w:r>
          <w:rPr>
            <w:noProof/>
            <w:webHidden/>
          </w:rPr>
          <w:fldChar w:fldCharType="separate"/>
        </w:r>
        <w:r w:rsidR="007D3E95">
          <w:rPr>
            <w:noProof/>
            <w:webHidden/>
          </w:rPr>
          <w:t>1</w:t>
        </w:r>
        <w:r>
          <w:rPr>
            <w:noProof/>
            <w:webHidden/>
          </w:rPr>
          <w:fldChar w:fldCharType="end"/>
        </w:r>
      </w:hyperlink>
    </w:p>
    <w:p w14:paraId="4CC91C5D" w14:textId="67E99D31"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52" w:history="1">
        <w:r w:rsidRPr="00DD28C7">
          <w:rPr>
            <w:rStyle w:val="Hyperlink"/>
            <w:noProof/>
          </w:rPr>
          <w:t>2.</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Western Queensland – Region Overview</w:t>
        </w:r>
        <w:r>
          <w:rPr>
            <w:noProof/>
            <w:webHidden/>
          </w:rPr>
          <w:tab/>
        </w:r>
        <w:r>
          <w:rPr>
            <w:noProof/>
            <w:webHidden/>
          </w:rPr>
          <w:fldChar w:fldCharType="begin"/>
        </w:r>
        <w:r>
          <w:rPr>
            <w:noProof/>
            <w:webHidden/>
          </w:rPr>
          <w:instrText xml:space="preserve"> PAGEREF _Toc225593452 \h </w:instrText>
        </w:r>
        <w:r>
          <w:rPr>
            <w:noProof/>
            <w:webHidden/>
          </w:rPr>
        </w:r>
        <w:r>
          <w:rPr>
            <w:noProof/>
            <w:webHidden/>
          </w:rPr>
          <w:fldChar w:fldCharType="separate"/>
        </w:r>
        <w:r w:rsidR="007D3E95">
          <w:rPr>
            <w:noProof/>
            <w:webHidden/>
          </w:rPr>
          <w:t>2</w:t>
        </w:r>
        <w:r>
          <w:rPr>
            <w:noProof/>
            <w:webHidden/>
          </w:rPr>
          <w:fldChar w:fldCharType="end"/>
        </w:r>
      </w:hyperlink>
    </w:p>
    <w:p w14:paraId="5A51EB48" w14:textId="277A64AF"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53" w:history="1">
        <w:r w:rsidRPr="00DD28C7">
          <w:rPr>
            <w:rStyle w:val="Hyperlink"/>
            <w:noProof/>
          </w:rPr>
          <w:t>3.</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Western Queensland – Aviation Context</w:t>
        </w:r>
        <w:r>
          <w:rPr>
            <w:noProof/>
            <w:webHidden/>
          </w:rPr>
          <w:tab/>
        </w:r>
        <w:r>
          <w:rPr>
            <w:noProof/>
            <w:webHidden/>
          </w:rPr>
          <w:fldChar w:fldCharType="begin"/>
        </w:r>
        <w:r>
          <w:rPr>
            <w:noProof/>
            <w:webHidden/>
          </w:rPr>
          <w:instrText xml:space="preserve"> PAGEREF _Toc225593453 \h </w:instrText>
        </w:r>
        <w:r>
          <w:rPr>
            <w:noProof/>
            <w:webHidden/>
          </w:rPr>
        </w:r>
        <w:r>
          <w:rPr>
            <w:noProof/>
            <w:webHidden/>
          </w:rPr>
          <w:fldChar w:fldCharType="separate"/>
        </w:r>
        <w:r w:rsidR="007D3E95">
          <w:rPr>
            <w:noProof/>
            <w:webHidden/>
          </w:rPr>
          <w:t>3</w:t>
        </w:r>
        <w:r>
          <w:rPr>
            <w:noProof/>
            <w:webHidden/>
          </w:rPr>
          <w:fldChar w:fldCharType="end"/>
        </w:r>
      </w:hyperlink>
    </w:p>
    <w:p w14:paraId="13BC1EA6" w14:textId="3BF90016"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4" w:history="1">
        <w:r w:rsidRPr="00DD28C7">
          <w:rPr>
            <w:rStyle w:val="Hyperlink"/>
            <w:noProof/>
          </w:rPr>
          <w:t>3.1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Western Queensland Rural &amp; Remote Aviation Operating Environment</w:t>
        </w:r>
        <w:r>
          <w:rPr>
            <w:noProof/>
            <w:webHidden/>
          </w:rPr>
          <w:tab/>
        </w:r>
        <w:r>
          <w:rPr>
            <w:noProof/>
            <w:webHidden/>
          </w:rPr>
          <w:fldChar w:fldCharType="begin"/>
        </w:r>
        <w:r>
          <w:rPr>
            <w:noProof/>
            <w:webHidden/>
          </w:rPr>
          <w:instrText xml:space="preserve"> PAGEREF _Toc225593454 \h </w:instrText>
        </w:r>
        <w:r>
          <w:rPr>
            <w:noProof/>
            <w:webHidden/>
          </w:rPr>
        </w:r>
        <w:r>
          <w:rPr>
            <w:noProof/>
            <w:webHidden/>
          </w:rPr>
          <w:fldChar w:fldCharType="separate"/>
        </w:r>
        <w:r w:rsidR="007D3E95">
          <w:rPr>
            <w:noProof/>
            <w:webHidden/>
          </w:rPr>
          <w:t>3</w:t>
        </w:r>
        <w:r>
          <w:rPr>
            <w:noProof/>
            <w:webHidden/>
          </w:rPr>
          <w:fldChar w:fldCharType="end"/>
        </w:r>
      </w:hyperlink>
    </w:p>
    <w:p w14:paraId="32F07297" w14:textId="3F8ADF40"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5" w:history="1">
        <w:r w:rsidRPr="00DD28C7">
          <w:rPr>
            <w:rStyle w:val="Hyperlink"/>
            <w:noProof/>
          </w:rPr>
          <w:t>3.2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Government Support Across the Western Queensland Rural &amp; Remote Aviation System</w:t>
        </w:r>
        <w:r>
          <w:rPr>
            <w:noProof/>
            <w:webHidden/>
          </w:rPr>
          <w:tab/>
        </w:r>
        <w:r>
          <w:rPr>
            <w:noProof/>
            <w:webHidden/>
          </w:rPr>
          <w:fldChar w:fldCharType="begin"/>
        </w:r>
        <w:r>
          <w:rPr>
            <w:noProof/>
            <w:webHidden/>
          </w:rPr>
          <w:instrText xml:space="preserve"> PAGEREF _Toc225593455 \h </w:instrText>
        </w:r>
        <w:r>
          <w:rPr>
            <w:noProof/>
            <w:webHidden/>
          </w:rPr>
        </w:r>
        <w:r>
          <w:rPr>
            <w:noProof/>
            <w:webHidden/>
          </w:rPr>
          <w:fldChar w:fldCharType="separate"/>
        </w:r>
        <w:r w:rsidR="007D3E95">
          <w:rPr>
            <w:noProof/>
            <w:webHidden/>
          </w:rPr>
          <w:t>5</w:t>
        </w:r>
        <w:r>
          <w:rPr>
            <w:noProof/>
            <w:webHidden/>
          </w:rPr>
          <w:fldChar w:fldCharType="end"/>
        </w:r>
      </w:hyperlink>
    </w:p>
    <w:p w14:paraId="4D68CBBE" w14:textId="143EB5CC"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6" w:history="1">
        <w:r w:rsidRPr="00DD28C7">
          <w:rPr>
            <w:rStyle w:val="Hyperlink"/>
            <w:noProof/>
          </w:rPr>
          <w:t>3.3</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_Toc225593456 \h </w:instrText>
        </w:r>
        <w:r>
          <w:rPr>
            <w:noProof/>
            <w:webHidden/>
          </w:rPr>
        </w:r>
        <w:r>
          <w:rPr>
            <w:noProof/>
            <w:webHidden/>
          </w:rPr>
          <w:fldChar w:fldCharType="separate"/>
        </w:r>
        <w:r w:rsidR="007D3E95">
          <w:rPr>
            <w:noProof/>
            <w:webHidden/>
          </w:rPr>
          <w:t>6</w:t>
        </w:r>
        <w:r>
          <w:rPr>
            <w:noProof/>
            <w:webHidden/>
          </w:rPr>
          <w:fldChar w:fldCharType="end"/>
        </w:r>
      </w:hyperlink>
    </w:p>
    <w:p w14:paraId="485D1D67" w14:textId="210DA4A4"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57" w:history="1">
        <w:r w:rsidRPr="00DD28C7">
          <w:rPr>
            <w:rStyle w:val="Hyperlink"/>
            <w:noProof/>
          </w:rPr>
          <w:t>4.</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Determinants of Airfares &amp; Service Offerings</w:t>
        </w:r>
        <w:r>
          <w:rPr>
            <w:noProof/>
            <w:webHidden/>
          </w:rPr>
          <w:tab/>
        </w:r>
        <w:r>
          <w:rPr>
            <w:noProof/>
            <w:webHidden/>
          </w:rPr>
          <w:fldChar w:fldCharType="begin"/>
        </w:r>
        <w:r>
          <w:rPr>
            <w:noProof/>
            <w:webHidden/>
          </w:rPr>
          <w:instrText xml:space="preserve"> PAGEREF _Toc225593457 \h </w:instrText>
        </w:r>
        <w:r>
          <w:rPr>
            <w:noProof/>
            <w:webHidden/>
          </w:rPr>
        </w:r>
        <w:r>
          <w:rPr>
            <w:noProof/>
            <w:webHidden/>
          </w:rPr>
          <w:fldChar w:fldCharType="separate"/>
        </w:r>
        <w:r w:rsidR="007D3E95">
          <w:rPr>
            <w:noProof/>
            <w:webHidden/>
          </w:rPr>
          <w:t>7</w:t>
        </w:r>
        <w:r>
          <w:rPr>
            <w:noProof/>
            <w:webHidden/>
          </w:rPr>
          <w:fldChar w:fldCharType="end"/>
        </w:r>
      </w:hyperlink>
    </w:p>
    <w:p w14:paraId="373DC90B" w14:textId="65E42C1B"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8" w:history="1">
        <w:r w:rsidRPr="00DD28C7">
          <w:rPr>
            <w:rStyle w:val="Hyperlink"/>
            <w:noProof/>
          </w:rPr>
          <w:t>4.1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Operators Face Unique Economic &amp; Geographic Conditions</w:t>
        </w:r>
        <w:r>
          <w:rPr>
            <w:noProof/>
            <w:webHidden/>
          </w:rPr>
          <w:tab/>
        </w:r>
        <w:r>
          <w:rPr>
            <w:noProof/>
            <w:webHidden/>
          </w:rPr>
          <w:fldChar w:fldCharType="begin"/>
        </w:r>
        <w:r>
          <w:rPr>
            <w:noProof/>
            <w:webHidden/>
          </w:rPr>
          <w:instrText xml:space="preserve"> PAGEREF _Toc225593458 \h </w:instrText>
        </w:r>
        <w:r>
          <w:rPr>
            <w:noProof/>
            <w:webHidden/>
          </w:rPr>
        </w:r>
        <w:r>
          <w:rPr>
            <w:noProof/>
            <w:webHidden/>
          </w:rPr>
          <w:fldChar w:fldCharType="separate"/>
        </w:r>
        <w:r w:rsidR="007D3E95">
          <w:rPr>
            <w:noProof/>
            <w:webHidden/>
          </w:rPr>
          <w:t>7</w:t>
        </w:r>
        <w:r>
          <w:rPr>
            <w:noProof/>
            <w:webHidden/>
          </w:rPr>
          <w:fldChar w:fldCharType="end"/>
        </w:r>
      </w:hyperlink>
    </w:p>
    <w:p w14:paraId="58566F8E" w14:textId="3B4E0A73"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59" w:history="1">
        <w:r w:rsidRPr="00DD28C7">
          <w:rPr>
            <w:rStyle w:val="Hyperlink"/>
            <w:noProof/>
          </w:rPr>
          <w:t>4.2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Regulatory Settings are Not Fit For Purpose</w:t>
        </w:r>
        <w:r>
          <w:rPr>
            <w:noProof/>
            <w:webHidden/>
          </w:rPr>
          <w:tab/>
        </w:r>
        <w:r>
          <w:rPr>
            <w:noProof/>
            <w:webHidden/>
          </w:rPr>
          <w:fldChar w:fldCharType="begin"/>
        </w:r>
        <w:r>
          <w:rPr>
            <w:noProof/>
            <w:webHidden/>
          </w:rPr>
          <w:instrText xml:space="preserve"> PAGEREF _Toc225593459 \h </w:instrText>
        </w:r>
        <w:r>
          <w:rPr>
            <w:noProof/>
            <w:webHidden/>
          </w:rPr>
        </w:r>
        <w:r>
          <w:rPr>
            <w:noProof/>
            <w:webHidden/>
          </w:rPr>
          <w:fldChar w:fldCharType="separate"/>
        </w:r>
        <w:r w:rsidR="007D3E95">
          <w:rPr>
            <w:noProof/>
            <w:webHidden/>
          </w:rPr>
          <w:t>8</w:t>
        </w:r>
        <w:r>
          <w:rPr>
            <w:noProof/>
            <w:webHidden/>
          </w:rPr>
          <w:fldChar w:fldCharType="end"/>
        </w:r>
      </w:hyperlink>
    </w:p>
    <w:p w14:paraId="07027C25" w14:textId="112B2AD0"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0" w:history="1">
        <w:r w:rsidRPr="00DD28C7">
          <w:rPr>
            <w:rStyle w:val="Hyperlink"/>
            <w:noProof/>
          </w:rPr>
          <w:t>4.3</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Remote Communities are Being Disadvantaged</w:t>
        </w:r>
        <w:r>
          <w:rPr>
            <w:noProof/>
            <w:webHidden/>
          </w:rPr>
          <w:tab/>
        </w:r>
        <w:r>
          <w:rPr>
            <w:noProof/>
            <w:webHidden/>
          </w:rPr>
          <w:fldChar w:fldCharType="begin"/>
        </w:r>
        <w:r>
          <w:rPr>
            <w:noProof/>
            <w:webHidden/>
          </w:rPr>
          <w:instrText xml:space="preserve"> PAGEREF _Toc225593460 \h </w:instrText>
        </w:r>
        <w:r>
          <w:rPr>
            <w:noProof/>
            <w:webHidden/>
          </w:rPr>
        </w:r>
        <w:r>
          <w:rPr>
            <w:noProof/>
            <w:webHidden/>
          </w:rPr>
          <w:fldChar w:fldCharType="separate"/>
        </w:r>
        <w:r w:rsidR="007D3E95">
          <w:rPr>
            <w:noProof/>
            <w:webHidden/>
          </w:rPr>
          <w:t>8</w:t>
        </w:r>
        <w:r>
          <w:rPr>
            <w:noProof/>
            <w:webHidden/>
          </w:rPr>
          <w:fldChar w:fldCharType="end"/>
        </w:r>
      </w:hyperlink>
    </w:p>
    <w:p w14:paraId="05615DF4" w14:textId="2DCA399D"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1" w:history="1">
        <w:r w:rsidRPr="00DD28C7">
          <w:rPr>
            <w:rStyle w:val="Hyperlink"/>
            <w:noProof/>
          </w:rPr>
          <w:t>4.4</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Passengers are Subject to Price Volatility &amp; Uncertainty</w:t>
        </w:r>
        <w:r>
          <w:rPr>
            <w:noProof/>
            <w:webHidden/>
          </w:rPr>
          <w:tab/>
        </w:r>
        <w:r>
          <w:rPr>
            <w:noProof/>
            <w:webHidden/>
          </w:rPr>
          <w:fldChar w:fldCharType="begin"/>
        </w:r>
        <w:r>
          <w:rPr>
            <w:noProof/>
            <w:webHidden/>
          </w:rPr>
          <w:instrText xml:space="preserve"> PAGEREF _Toc225593461 \h </w:instrText>
        </w:r>
        <w:r>
          <w:rPr>
            <w:noProof/>
            <w:webHidden/>
          </w:rPr>
        </w:r>
        <w:r>
          <w:rPr>
            <w:noProof/>
            <w:webHidden/>
          </w:rPr>
          <w:fldChar w:fldCharType="separate"/>
        </w:r>
        <w:r w:rsidR="007D3E95">
          <w:rPr>
            <w:noProof/>
            <w:webHidden/>
          </w:rPr>
          <w:t>9</w:t>
        </w:r>
        <w:r>
          <w:rPr>
            <w:noProof/>
            <w:webHidden/>
          </w:rPr>
          <w:fldChar w:fldCharType="end"/>
        </w:r>
      </w:hyperlink>
    </w:p>
    <w:p w14:paraId="035E0A33" w14:textId="235BD13D"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2" w:history="1">
        <w:r w:rsidRPr="00DD28C7">
          <w:rPr>
            <w:rStyle w:val="Hyperlink"/>
            <w:noProof/>
          </w:rPr>
          <w:t>4.5</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_Toc225593462 \h </w:instrText>
        </w:r>
        <w:r>
          <w:rPr>
            <w:noProof/>
            <w:webHidden/>
          </w:rPr>
        </w:r>
        <w:r>
          <w:rPr>
            <w:noProof/>
            <w:webHidden/>
          </w:rPr>
          <w:fldChar w:fldCharType="separate"/>
        </w:r>
        <w:r w:rsidR="007D3E95">
          <w:rPr>
            <w:noProof/>
            <w:webHidden/>
          </w:rPr>
          <w:t>10</w:t>
        </w:r>
        <w:r>
          <w:rPr>
            <w:noProof/>
            <w:webHidden/>
          </w:rPr>
          <w:fldChar w:fldCharType="end"/>
        </w:r>
      </w:hyperlink>
    </w:p>
    <w:p w14:paraId="49B9EE9D" w14:textId="30D1B44B"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63" w:history="1">
        <w:r w:rsidRPr="00DD28C7">
          <w:rPr>
            <w:rStyle w:val="Hyperlink"/>
            <w:noProof/>
          </w:rPr>
          <w:t>5.</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Main Demand Drivers of rural &amp; remote Air Services</w:t>
        </w:r>
        <w:r>
          <w:rPr>
            <w:noProof/>
            <w:webHidden/>
          </w:rPr>
          <w:tab/>
        </w:r>
        <w:r>
          <w:rPr>
            <w:noProof/>
            <w:webHidden/>
          </w:rPr>
          <w:fldChar w:fldCharType="begin"/>
        </w:r>
        <w:r>
          <w:rPr>
            <w:noProof/>
            <w:webHidden/>
          </w:rPr>
          <w:instrText xml:space="preserve"> PAGEREF _Toc225593463 \h </w:instrText>
        </w:r>
        <w:r>
          <w:rPr>
            <w:noProof/>
            <w:webHidden/>
          </w:rPr>
        </w:r>
        <w:r>
          <w:rPr>
            <w:noProof/>
            <w:webHidden/>
          </w:rPr>
          <w:fldChar w:fldCharType="separate"/>
        </w:r>
        <w:r w:rsidR="007D3E95">
          <w:rPr>
            <w:noProof/>
            <w:webHidden/>
          </w:rPr>
          <w:t>12</w:t>
        </w:r>
        <w:r>
          <w:rPr>
            <w:noProof/>
            <w:webHidden/>
          </w:rPr>
          <w:fldChar w:fldCharType="end"/>
        </w:r>
      </w:hyperlink>
    </w:p>
    <w:p w14:paraId="7D03DDB0" w14:textId="78BF0CEB"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4" w:history="1">
        <w:r w:rsidRPr="00DD28C7">
          <w:rPr>
            <w:rStyle w:val="Hyperlink"/>
            <w:noProof/>
          </w:rPr>
          <w:t>5.1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Air Travel is Essential in Western Queensland, Not A Luxury</w:t>
        </w:r>
        <w:r>
          <w:rPr>
            <w:noProof/>
            <w:webHidden/>
          </w:rPr>
          <w:tab/>
        </w:r>
        <w:r>
          <w:rPr>
            <w:noProof/>
            <w:webHidden/>
          </w:rPr>
          <w:fldChar w:fldCharType="begin"/>
        </w:r>
        <w:r>
          <w:rPr>
            <w:noProof/>
            <w:webHidden/>
          </w:rPr>
          <w:instrText xml:space="preserve"> PAGEREF _Toc225593464 \h </w:instrText>
        </w:r>
        <w:r>
          <w:rPr>
            <w:noProof/>
            <w:webHidden/>
          </w:rPr>
        </w:r>
        <w:r>
          <w:rPr>
            <w:noProof/>
            <w:webHidden/>
          </w:rPr>
          <w:fldChar w:fldCharType="separate"/>
        </w:r>
        <w:r w:rsidR="007D3E95">
          <w:rPr>
            <w:noProof/>
            <w:webHidden/>
          </w:rPr>
          <w:t>12</w:t>
        </w:r>
        <w:r>
          <w:rPr>
            <w:noProof/>
            <w:webHidden/>
          </w:rPr>
          <w:fldChar w:fldCharType="end"/>
        </w:r>
      </w:hyperlink>
    </w:p>
    <w:p w14:paraId="185CB548" w14:textId="72D832B2"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5" w:history="1">
        <w:r w:rsidRPr="00DD28C7">
          <w:rPr>
            <w:rStyle w:val="Hyperlink"/>
            <w:noProof/>
          </w:rPr>
          <w:t>5.2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Supporting Growth via Family &amp; Professional Connections</w:t>
        </w:r>
        <w:r>
          <w:rPr>
            <w:noProof/>
            <w:webHidden/>
          </w:rPr>
          <w:tab/>
        </w:r>
        <w:r>
          <w:rPr>
            <w:noProof/>
            <w:webHidden/>
          </w:rPr>
          <w:fldChar w:fldCharType="begin"/>
        </w:r>
        <w:r>
          <w:rPr>
            <w:noProof/>
            <w:webHidden/>
          </w:rPr>
          <w:instrText xml:space="preserve"> PAGEREF _Toc225593465 \h </w:instrText>
        </w:r>
        <w:r>
          <w:rPr>
            <w:noProof/>
            <w:webHidden/>
          </w:rPr>
        </w:r>
        <w:r>
          <w:rPr>
            <w:noProof/>
            <w:webHidden/>
          </w:rPr>
          <w:fldChar w:fldCharType="separate"/>
        </w:r>
        <w:r w:rsidR="007D3E95">
          <w:rPr>
            <w:noProof/>
            <w:webHidden/>
          </w:rPr>
          <w:t>12</w:t>
        </w:r>
        <w:r>
          <w:rPr>
            <w:noProof/>
            <w:webHidden/>
          </w:rPr>
          <w:fldChar w:fldCharType="end"/>
        </w:r>
      </w:hyperlink>
    </w:p>
    <w:p w14:paraId="37A346E0" w14:textId="72C5F499"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6" w:history="1">
        <w:r w:rsidRPr="00DD28C7">
          <w:rPr>
            <w:rStyle w:val="Hyperlink"/>
            <w:noProof/>
          </w:rPr>
          <w:t>5.3</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Responding to Opportunities &amp; Emergency</w:t>
        </w:r>
        <w:r>
          <w:rPr>
            <w:noProof/>
            <w:webHidden/>
          </w:rPr>
          <w:tab/>
        </w:r>
        <w:r>
          <w:rPr>
            <w:noProof/>
            <w:webHidden/>
          </w:rPr>
          <w:fldChar w:fldCharType="begin"/>
        </w:r>
        <w:r>
          <w:rPr>
            <w:noProof/>
            <w:webHidden/>
          </w:rPr>
          <w:instrText xml:space="preserve"> PAGEREF _Toc225593466 \h </w:instrText>
        </w:r>
        <w:r>
          <w:rPr>
            <w:noProof/>
            <w:webHidden/>
          </w:rPr>
        </w:r>
        <w:r>
          <w:rPr>
            <w:noProof/>
            <w:webHidden/>
          </w:rPr>
          <w:fldChar w:fldCharType="separate"/>
        </w:r>
        <w:r w:rsidR="007D3E95">
          <w:rPr>
            <w:noProof/>
            <w:webHidden/>
          </w:rPr>
          <w:t>13</w:t>
        </w:r>
        <w:r>
          <w:rPr>
            <w:noProof/>
            <w:webHidden/>
          </w:rPr>
          <w:fldChar w:fldCharType="end"/>
        </w:r>
      </w:hyperlink>
    </w:p>
    <w:p w14:paraId="0DE2D04D" w14:textId="17DD4177"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7" w:history="1">
        <w:r w:rsidRPr="00DD28C7">
          <w:rPr>
            <w:rStyle w:val="Hyperlink"/>
            <w:noProof/>
          </w:rPr>
          <w:t>5.4</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_Toc225593467 \h </w:instrText>
        </w:r>
        <w:r>
          <w:rPr>
            <w:noProof/>
            <w:webHidden/>
          </w:rPr>
        </w:r>
        <w:r>
          <w:rPr>
            <w:noProof/>
            <w:webHidden/>
          </w:rPr>
          <w:fldChar w:fldCharType="separate"/>
        </w:r>
        <w:r w:rsidR="007D3E95">
          <w:rPr>
            <w:noProof/>
            <w:webHidden/>
          </w:rPr>
          <w:t>14</w:t>
        </w:r>
        <w:r>
          <w:rPr>
            <w:noProof/>
            <w:webHidden/>
          </w:rPr>
          <w:fldChar w:fldCharType="end"/>
        </w:r>
      </w:hyperlink>
    </w:p>
    <w:p w14:paraId="515DD40B" w14:textId="11190E75"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68" w:history="1">
        <w:r w:rsidRPr="00DD28C7">
          <w:rPr>
            <w:rStyle w:val="Hyperlink"/>
            <w:noProof/>
          </w:rPr>
          <w:t>6.</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Barriers to Expansion of rural &amp; remote Services</w:t>
        </w:r>
        <w:r>
          <w:rPr>
            <w:noProof/>
            <w:webHidden/>
          </w:rPr>
          <w:tab/>
        </w:r>
        <w:r>
          <w:rPr>
            <w:noProof/>
            <w:webHidden/>
          </w:rPr>
          <w:fldChar w:fldCharType="begin"/>
        </w:r>
        <w:r>
          <w:rPr>
            <w:noProof/>
            <w:webHidden/>
          </w:rPr>
          <w:instrText xml:space="preserve"> PAGEREF _Toc225593468 \h </w:instrText>
        </w:r>
        <w:r>
          <w:rPr>
            <w:noProof/>
            <w:webHidden/>
          </w:rPr>
        </w:r>
        <w:r>
          <w:rPr>
            <w:noProof/>
            <w:webHidden/>
          </w:rPr>
          <w:fldChar w:fldCharType="separate"/>
        </w:r>
        <w:r w:rsidR="007D3E95">
          <w:rPr>
            <w:noProof/>
            <w:webHidden/>
          </w:rPr>
          <w:t>15</w:t>
        </w:r>
        <w:r>
          <w:rPr>
            <w:noProof/>
            <w:webHidden/>
          </w:rPr>
          <w:fldChar w:fldCharType="end"/>
        </w:r>
      </w:hyperlink>
    </w:p>
    <w:p w14:paraId="179C7B12" w14:textId="4FD23D47"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69" w:history="1">
        <w:r w:rsidRPr="00DD28C7">
          <w:rPr>
            <w:rStyle w:val="Hyperlink"/>
            <w:noProof/>
          </w:rPr>
          <w:t>6.1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Operators Are Already Running at Capacity</w:t>
        </w:r>
        <w:r>
          <w:rPr>
            <w:noProof/>
            <w:webHidden/>
          </w:rPr>
          <w:tab/>
        </w:r>
        <w:r>
          <w:rPr>
            <w:noProof/>
            <w:webHidden/>
          </w:rPr>
          <w:fldChar w:fldCharType="begin"/>
        </w:r>
        <w:r>
          <w:rPr>
            <w:noProof/>
            <w:webHidden/>
          </w:rPr>
          <w:instrText xml:space="preserve"> PAGEREF _Toc225593469 \h </w:instrText>
        </w:r>
        <w:r>
          <w:rPr>
            <w:noProof/>
            <w:webHidden/>
          </w:rPr>
        </w:r>
        <w:r>
          <w:rPr>
            <w:noProof/>
            <w:webHidden/>
          </w:rPr>
          <w:fldChar w:fldCharType="separate"/>
        </w:r>
        <w:r w:rsidR="007D3E95">
          <w:rPr>
            <w:noProof/>
            <w:webHidden/>
          </w:rPr>
          <w:t>15</w:t>
        </w:r>
        <w:r>
          <w:rPr>
            <w:noProof/>
            <w:webHidden/>
          </w:rPr>
          <w:fldChar w:fldCharType="end"/>
        </w:r>
      </w:hyperlink>
    </w:p>
    <w:p w14:paraId="692A298B" w14:textId="56507B45"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0" w:history="1">
        <w:r w:rsidRPr="00DD28C7">
          <w:rPr>
            <w:rStyle w:val="Hyperlink"/>
            <w:noProof/>
          </w:rPr>
          <w:t>6.2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Infrastructure Gaps &amp; Technical Constraints</w:t>
        </w:r>
        <w:r>
          <w:rPr>
            <w:noProof/>
            <w:webHidden/>
          </w:rPr>
          <w:tab/>
        </w:r>
        <w:r>
          <w:rPr>
            <w:noProof/>
            <w:webHidden/>
          </w:rPr>
          <w:fldChar w:fldCharType="begin"/>
        </w:r>
        <w:r>
          <w:rPr>
            <w:noProof/>
            <w:webHidden/>
          </w:rPr>
          <w:instrText xml:space="preserve"> PAGEREF _Toc225593470 \h </w:instrText>
        </w:r>
        <w:r>
          <w:rPr>
            <w:noProof/>
            <w:webHidden/>
          </w:rPr>
        </w:r>
        <w:r>
          <w:rPr>
            <w:noProof/>
            <w:webHidden/>
          </w:rPr>
          <w:fldChar w:fldCharType="separate"/>
        </w:r>
        <w:r w:rsidR="007D3E95">
          <w:rPr>
            <w:noProof/>
            <w:webHidden/>
          </w:rPr>
          <w:t>15</w:t>
        </w:r>
        <w:r>
          <w:rPr>
            <w:noProof/>
            <w:webHidden/>
          </w:rPr>
          <w:fldChar w:fldCharType="end"/>
        </w:r>
      </w:hyperlink>
    </w:p>
    <w:p w14:paraId="1188A8B1" w14:textId="5C6D4E67"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1" w:history="1">
        <w:r w:rsidRPr="00DD28C7">
          <w:rPr>
            <w:rStyle w:val="Hyperlink"/>
            <w:noProof/>
          </w:rPr>
          <w:t>6.3</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_Toc225593471 \h </w:instrText>
        </w:r>
        <w:r>
          <w:rPr>
            <w:noProof/>
            <w:webHidden/>
          </w:rPr>
        </w:r>
        <w:r>
          <w:rPr>
            <w:noProof/>
            <w:webHidden/>
          </w:rPr>
          <w:fldChar w:fldCharType="separate"/>
        </w:r>
        <w:r w:rsidR="007D3E95">
          <w:rPr>
            <w:noProof/>
            <w:webHidden/>
          </w:rPr>
          <w:t>16</w:t>
        </w:r>
        <w:r>
          <w:rPr>
            <w:noProof/>
            <w:webHidden/>
          </w:rPr>
          <w:fldChar w:fldCharType="end"/>
        </w:r>
      </w:hyperlink>
    </w:p>
    <w:p w14:paraId="42BC570E" w14:textId="2152EDD8"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72" w:history="1">
        <w:r w:rsidRPr="00DD28C7">
          <w:rPr>
            <w:rStyle w:val="Hyperlink"/>
            <w:noProof/>
          </w:rPr>
          <w:t>7.</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Impact of Policy &amp; Regulatory Settings</w:t>
        </w:r>
        <w:r>
          <w:rPr>
            <w:noProof/>
            <w:webHidden/>
          </w:rPr>
          <w:tab/>
        </w:r>
        <w:r>
          <w:rPr>
            <w:noProof/>
            <w:webHidden/>
          </w:rPr>
          <w:fldChar w:fldCharType="begin"/>
        </w:r>
        <w:r>
          <w:rPr>
            <w:noProof/>
            <w:webHidden/>
          </w:rPr>
          <w:instrText xml:space="preserve"> PAGEREF _Toc225593472 \h </w:instrText>
        </w:r>
        <w:r>
          <w:rPr>
            <w:noProof/>
            <w:webHidden/>
          </w:rPr>
        </w:r>
        <w:r>
          <w:rPr>
            <w:noProof/>
            <w:webHidden/>
          </w:rPr>
          <w:fldChar w:fldCharType="separate"/>
        </w:r>
        <w:r w:rsidR="007D3E95">
          <w:rPr>
            <w:noProof/>
            <w:webHidden/>
          </w:rPr>
          <w:t>17</w:t>
        </w:r>
        <w:r>
          <w:rPr>
            <w:noProof/>
            <w:webHidden/>
          </w:rPr>
          <w:fldChar w:fldCharType="end"/>
        </w:r>
      </w:hyperlink>
    </w:p>
    <w:p w14:paraId="4E649C3C" w14:textId="63A69B01"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3" w:history="1">
        <w:r w:rsidRPr="00DD28C7">
          <w:rPr>
            <w:rStyle w:val="Hyperlink"/>
            <w:noProof/>
          </w:rPr>
          <w:t>7.1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The Financial Burden of Disproportionate Regulation</w:t>
        </w:r>
        <w:r>
          <w:rPr>
            <w:noProof/>
            <w:webHidden/>
          </w:rPr>
          <w:tab/>
        </w:r>
        <w:r>
          <w:rPr>
            <w:noProof/>
            <w:webHidden/>
          </w:rPr>
          <w:fldChar w:fldCharType="begin"/>
        </w:r>
        <w:r>
          <w:rPr>
            <w:noProof/>
            <w:webHidden/>
          </w:rPr>
          <w:instrText xml:space="preserve"> PAGEREF _Toc225593473 \h </w:instrText>
        </w:r>
        <w:r>
          <w:rPr>
            <w:noProof/>
            <w:webHidden/>
          </w:rPr>
        </w:r>
        <w:r>
          <w:rPr>
            <w:noProof/>
            <w:webHidden/>
          </w:rPr>
          <w:fldChar w:fldCharType="separate"/>
        </w:r>
        <w:r w:rsidR="007D3E95">
          <w:rPr>
            <w:noProof/>
            <w:webHidden/>
          </w:rPr>
          <w:t>17</w:t>
        </w:r>
        <w:r>
          <w:rPr>
            <w:noProof/>
            <w:webHidden/>
          </w:rPr>
          <w:fldChar w:fldCharType="end"/>
        </w:r>
      </w:hyperlink>
    </w:p>
    <w:p w14:paraId="04CA9612" w14:textId="41795F23"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4" w:history="1">
        <w:r w:rsidRPr="00DD28C7">
          <w:rPr>
            <w:rStyle w:val="Hyperlink"/>
            <w:noProof/>
          </w:rPr>
          <w:t>7.2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_Toc225593474 \h </w:instrText>
        </w:r>
        <w:r>
          <w:rPr>
            <w:noProof/>
            <w:webHidden/>
          </w:rPr>
        </w:r>
        <w:r>
          <w:rPr>
            <w:noProof/>
            <w:webHidden/>
          </w:rPr>
          <w:fldChar w:fldCharType="separate"/>
        </w:r>
        <w:r w:rsidR="007D3E95">
          <w:rPr>
            <w:noProof/>
            <w:webHidden/>
          </w:rPr>
          <w:t>18</w:t>
        </w:r>
        <w:r>
          <w:rPr>
            <w:noProof/>
            <w:webHidden/>
          </w:rPr>
          <w:fldChar w:fldCharType="end"/>
        </w:r>
      </w:hyperlink>
    </w:p>
    <w:p w14:paraId="6AEBF612" w14:textId="06B0315F"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75" w:history="1">
        <w:r w:rsidRPr="00DD28C7">
          <w:rPr>
            <w:rStyle w:val="Hyperlink"/>
            <w:noProof/>
          </w:rPr>
          <w:t>8.</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The Role of Government</w:t>
        </w:r>
        <w:r>
          <w:rPr>
            <w:noProof/>
            <w:webHidden/>
          </w:rPr>
          <w:tab/>
        </w:r>
        <w:r>
          <w:rPr>
            <w:noProof/>
            <w:webHidden/>
          </w:rPr>
          <w:fldChar w:fldCharType="begin"/>
        </w:r>
        <w:r>
          <w:rPr>
            <w:noProof/>
            <w:webHidden/>
          </w:rPr>
          <w:instrText xml:space="preserve"> PAGEREF _Toc225593475 \h </w:instrText>
        </w:r>
        <w:r>
          <w:rPr>
            <w:noProof/>
            <w:webHidden/>
          </w:rPr>
        </w:r>
        <w:r>
          <w:rPr>
            <w:noProof/>
            <w:webHidden/>
          </w:rPr>
          <w:fldChar w:fldCharType="separate"/>
        </w:r>
        <w:r w:rsidR="007D3E95">
          <w:rPr>
            <w:noProof/>
            <w:webHidden/>
          </w:rPr>
          <w:t>19</w:t>
        </w:r>
        <w:r>
          <w:rPr>
            <w:noProof/>
            <w:webHidden/>
          </w:rPr>
          <w:fldChar w:fldCharType="end"/>
        </w:r>
      </w:hyperlink>
    </w:p>
    <w:p w14:paraId="794BFFF4" w14:textId="56D3A943"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6" w:history="1">
        <w:r w:rsidRPr="00DD28C7">
          <w:rPr>
            <w:rStyle w:val="Hyperlink"/>
            <w:noProof/>
          </w:rPr>
          <w:t>8.1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Supporting Rural &amp; Remote Aviation Supports Government Policy</w:t>
        </w:r>
        <w:r>
          <w:rPr>
            <w:noProof/>
            <w:webHidden/>
          </w:rPr>
          <w:tab/>
        </w:r>
        <w:r>
          <w:rPr>
            <w:noProof/>
            <w:webHidden/>
          </w:rPr>
          <w:fldChar w:fldCharType="begin"/>
        </w:r>
        <w:r>
          <w:rPr>
            <w:noProof/>
            <w:webHidden/>
          </w:rPr>
          <w:instrText xml:space="preserve"> PAGEREF _Toc225593476 \h </w:instrText>
        </w:r>
        <w:r>
          <w:rPr>
            <w:noProof/>
            <w:webHidden/>
          </w:rPr>
        </w:r>
        <w:r>
          <w:rPr>
            <w:noProof/>
            <w:webHidden/>
          </w:rPr>
          <w:fldChar w:fldCharType="separate"/>
        </w:r>
        <w:r w:rsidR="007D3E95">
          <w:rPr>
            <w:noProof/>
            <w:webHidden/>
          </w:rPr>
          <w:t>19</w:t>
        </w:r>
        <w:r>
          <w:rPr>
            <w:noProof/>
            <w:webHidden/>
          </w:rPr>
          <w:fldChar w:fldCharType="end"/>
        </w:r>
      </w:hyperlink>
    </w:p>
    <w:p w14:paraId="73A737BD" w14:textId="616781E7"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7" w:history="1">
        <w:r w:rsidRPr="00DD28C7">
          <w:rPr>
            <w:rStyle w:val="Hyperlink"/>
            <w:noProof/>
          </w:rPr>
          <w:t>8.2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Government Opportunities</w:t>
        </w:r>
        <w:r>
          <w:rPr>
            <w:noProof/>
            <w:webHidden/>
          </w:rPr>
          <w:tab/>
        </w:r>
        <w:r>
          <w:rPr>
            <w:noProof/>
            <w:webHidden/>
          </w:rPr>
          <w:fldChar w:fldCharType="begin"/>
        </w:r>
        <w:r>
          <w:rPr>
            <w:noProof/>
            <w:webHidden/>
          </w:rPr>
          <w:instrText xml:space="preserve"> PAGEREF _Toc225593477 \h </w:instrText>
        </w:r>
        <w:r>
          <w:rPr>
            <w:noProof/>
            <w:webHidden/>
          </w:rPr>
        </w:r>
        <w:r>
          <w:rPr>
            <w:noProof/>
            <w:webHidden/>
          </w:rPr>
          <w:fldChar w:fldCharType="separate"/>
        </w:r>
        <w:r w:rsidR="007D3E95">
          <w:rPr>
            <w:noProof/>
            <w:webHidden/>
          </w:rPr>
          <w:t>19</w:t>
        </w:r>
        <w:r>
          <w:rPr>
            <w:noProof/>
            <w:webHidden/>
          </w:rPr>
          <w:fldChar w:fldCharType="end"/>
        </w:r>
      </w:hyperlink>
    </w:p>
    <w:p w14:paraId="7112307D" w14:textId="2F535172"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78" w:history="1">
        <w:r w:rsidRPr="00DD28C7">
          <w:rPr>
            <w:rStyle w:val="Hyperlink"/>
            <w:noProof/>
          </w:rPr>
          <w:t>8.3</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_Toc225593478 \h </w:instrText>
        </w:r>
        <w:r>
          <w:rPr>
            <w:noProof/>
            <w:webHidden/>
          </w:rPr>
        </w:r>
        <w:r>
          <w:rPr>
            <w:noProof/>
            <w:webHidden/>
          </w:rPr>
          <w:fldChar w:fldCharType="separate"/>
        </w:r>
        <w:r w:rsidR="007D3E95">
          <w:rPr>
            <w:noProof/>
            <w:webHidden/>
          </w:rPr>
          <w:t>21</w:t>
        </w:r>
        <w:r>
          <w:rPr>
            <w:noProof/>
            <w:webHidden/>
          </w:rPr>
          <w:fldChar w:fldCharType="end"/>
        </w:r>
      </w:hyperlink>
    </w:p>
    <w:p w14:paraId="61DB1BBA" w14:textId="7E0FF928"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79" w:history="1">
        <w:r w:rsidRPr="00DD28C7">
          <w:rPr>
            <w:rStyle w:val="Hyperlink"/>
            <w:noProof/>
          </w:rPr>
          <w:t>9.</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Impacts of Cost &amp; Reliability of Air services</w:t>
        </w:r>
        <w:r>
          <w:rPr>
            <w:noProof/>
            <w:webHidden/>
          </w:rPr>
          <w:tab/>
        </w:r>
        <w:r>
          <w:rPr>
            <w:noProof/>
            <w:webHidden/>
          </w:rPr>
          <w:fldChar w:fldCharType="begin"/>
        </w:r>
        <w:r>
          <w:rPr>
            <w:noProof/>
            <w:webHidden/>
          </w:rPr>
          <w:instrText xml:space="preserve"> PAGEREF _Toc225593479 \h </w:instrText>
        </w:r>
        <w:r>
          <w:rPr>
            <w:noProof/>
            <w:webHidden/>
          </w:rPr>
        </w:r>
        <w:r>
          <w:rPr>
            <w:noProof/>
            <w:webHidden/>
          </w:rPr>
          <w:fldChar w:fldCharType="separate"/>
        </w:r>
        <w:r w:rsidR="007D3E95">
          <w:rPr>
            <w:noProof/>
            <w:webHidden/>
          </w:rPr>
          <w:t>22</w:t>
        </w:r>
        <w:r>
          <w:rPr>
            <w:noProof/>
            <w:webHidden/>
          </w:rPr>
          <w:fldChar w:fldCharType="end"/>
        </w:r>
      </w:hyperlink>
    </w:p>
    <w:p w14:paraId="2DC39333" w14:textId="4E00722E"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80" w:history="1">
        <w:r w:rsidRPr="00DD28C7">
          <w:rPr>
            <w:rStyle w:val="Hyperlink"/>
            <w:noProof/>
          </w:rPr>
          <w:t>9.1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Strengthening Rural &amp; Remote Communities through Dependable Air Services</w:t>
        </w:r>
        <w:r>
          <w:rPr>
            <w:noProof/>
            <w:webHidden/>
          </w:rPr>
          <w:tab/>
        </w:r>
        <w:r>
          <w:rPr>
            <w:noProof/>
            <w:webHidden/>
          </w:rPr>
          <w:fldChar w:fldCharType="begin"/>
        </w:r>
        <w:r>
          <w:rPr>
            <w:noProof/>
            <w:webHidden/>
          </w:rPr>
          <w:instrText xml:space="preserve"> PAGEREF _Toc225593480 \h </w:instrText>
        </w:r>
        <w:r>
          <w:rPr>
            <w:noProof/>
            <w:webHidden/>
          </w:rPr>
        </w:r>
        <w:r>
          <w:rPr>
            <w:noProof/>
            <w:webHidden/>
          </w:rPr>
          <w:fldChar w:fldCharType="separate"/>
        </w:r>
        <w:r w:rsidR="007D3E95">
          <w:rPr>
            <w:noProof/>
            <w:webHidden/>
          </w:rPr>
          <w:t>22</w:t>
        </w:r>
        <w:r>
          <w:rPr>
            <w:noProof/>
            <w:webHidden/>
          </w:rPr>
          <w:fldChar w:fldCharType="end"/>
        </w:r>
      </w:hyperlink>
    </w:p>
    <w:p w14:paraId="42F2E332" w14:textId="012D8D94"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81" w:history="1">
        <w:r w:rsidRPr="00DD28C7">
          <w:rPr>
            <w:rStyle w:val="Hyperlink"/>
            <w:noProof/>
          </w:rPr>
          <w:t>9.2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Key Findings</w:t>
        </w:r>
        <w:r>
          <w:rPr>
            <w:noProof/>
            <w:webHidden/>
          </w:rPr>
          <w:tab/>
        </w:r>
        <w:r>
          <w:rPr>
            <w:noProof/>
            <w:webHidden/>
          </w:rPr>
          <w:fldChar w:fldCharType="begin"/>
        </w:r>
        <w:r>
          <w:rPr>
            <w:noProof/>
            <w:webHidden/>
          </w:rPr>
          <w:instrText xml:space="preserve"> PAGEREF _Toc225593481 \h </w:instrText>
        </w:r>
        <w:r>
          <w:rPr>
            <w:noProof/>
            <w:webHidden/>
          </w:rPr>
        </w:r>
        <w:r>
          <w:rPr>
            <w:noProof/>
            <w:webHidden/>
          </w:rPr>
          <w:fldChar w:fldCharType="separate"/>
        </w:r>
        <w:r w:rsidR="007D3E95">
          <w:rPr>
            <w:noProof/>
            <w:webHidden/>
          </w:rPr>
          <w:t>23</w:t>
        </w:r>
        <w:r>
          <w:rPr>
            <w:noProof/>
            <w:webHidden/>
          </w:rPr>
          <w:fldChar w:fldCharType="end"/>
        </w:r>
      </w:hyperlink>
    </w:p>
    <w:p w14:paraId="7B02BC91" w14:textId="64948A3C"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82" w:history="1">
        <w:r w:rsidRPr="00DD28C7">
          <w:rPr>
            <w:rStyle w:val="Hyperlink"/>
            <w:noProof/>
          </w:rPr>
          <w:t>10.</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Summary of Recommendations</w:t>
        </w:r>
        <w:r>
          <w:rPr>
            <w:noProof/>
            <w:webHidden/>
          </w:rPr>
          <w:tab/>
        </w:r>
        <w:r>
          <w:rPr>
            <w:noProof/>
            <w:webHidden/>
          </w:rPr>
          <w:fldChar w:fldCharType="begin"/>
        </w:r>
        <w:r>
          <w:rPr>
            <w:noProof/>
            <w:webHidden/>
          </w:rPr>
          <w:instrText xml:space="preserve"> PAGEREF _Toc225593482 \h </w:instrText>
        </w:r>
        <w:r>
          <w:rPr>
            <w:noProof/>
            <w:webHidden/>
          </w:rPr>
        </w:r>
        <w:r>
          <w:rPr>
            <w:noProof/>
            <w:webHidden/>
          </w:rPr>
          <w:fldChar w:fldCharType="separate"/>
        </w:r>
        <w:r w:rsidR="007D3E95">
          <w:rPr>
            <w:noProof/>
            <w:webHidden/>
          </w:rPr>
          <w:t>24</w:t>
        </w:r>
        <w:r>
          <w:rPr>
            <w:noProof/>
            <w:webHidden/>
          </w:rPr>
          <w:fldChar w:fldCharType="end"/>
        </w:r>
      </w:hyperlink>
    </w:p>
    <w:p w14:paraId="33090ADA" w14:textId="4B0D3688"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83" w:history="1">
        <w:r w:rsidRPr="00DD28C7">
          <w:rPr>
            <w:rStyle w:val="Hyperlink"/>
            <w:noProof/>
          </w:rPr>
          <w:t>10.1</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Summary of Key Findings</w:t>
        </w:r>
        <w:r>
          <w:rPr>
            <w:noProof/>
            <w:webHidden/>
          </w:rPr>
          <w:tab/>
        </w:r>
        <w:r>
          <w:rPr>
            <w:noProof/>
            <w:webHidden/>
          </w:rPr>
          <w:fldChar w:fldCharType="begin"/>
        </w:r>
        <w:r>
          <w:rPr>
            <w:noProof/>
            <w:webHidden/>
          </w:rPr>
          <w:instrText xml:space="preserve"> PAGEREF _Toc225593483 \h </w:instrText>
        </w:r>
        <w:r>
          <w:rPr>
            <w:noProof/>
            <w:webHidden/>
          </w:rPr>
        </w:r>
        <w:r>
          <w:rPr>
            <w:noProof/>
            <w:webHidden/>
          </w:rPr>
          <w:fldChar w:fldCharType="separate"/>
        </w:r>
        <w:r w:rsidR="007D3E95">
          <w:rPr>
            <w:noProof/>
            <w:webHidden/>
          </w:rPr>
          <w:t>24</w:t>
        </w:r>
        <w:r>
          <w:rPr>
            <w:noProof/>
            <w:webHidden/>
          </w:rPr>
          <w:fldChar w:fldCharType="end"/>
        </w:r>
      </w:hyperlink>
    </w:p>
    <w:p w14:paraId="7CF2108D" w14:textId="5AE091CF" w:rsidR="00F07976" w:rsidRDefault="00F07976">
      <w:pPr>
        <w:pStyle w:val="TOC2"/>
        <w:rPr>
          <w:rFonts w:asciiTheme="minorHAnsi" w:eastAsiaTheme="minorEastAsia" w:hAnsiTheme="minorHAnsi" w:cstheme="minorBidi"/>
          <w:bCs w:val="0"/>
          <w:smallCaps w:val="0"/>
          <w:noProof/>
          <w:color w:val="auto"/>
          <w:kern w:val="2"/>
          <w:sz w:val="24"/>
          <w:szCs w:val="24"/>
          <w:lang w:eastAsia="en-AU"/>
          <w14:ligatures w14:val="standardContextual"/>
        </w:rPr>
      </w:pPr>
      <w:hyperlink w:anchor="_Toc225593484" w:history="1">
        <w:r w:rsidRPr="00DD28C7">
          <w:rPr>
            <w:rStyle w:val="Hyperlink"/>
            <w:noProof/>
          </w:rPr>
          <w:t>10.2</w:t>
        </w:r>
        <w:r>
          <w:rPr>
            <w:rFonts w:asciiTheme="minorHAnsi" w:eastAsiaTheme="minorEastAsia" w:hAnsiTheme="minorHAnsi" w:cstheme="minorBidi"/>
            <w:bCs w:val="0"/>
            <w:smallCaps w:val="0"/>
            <w:noProof/>
            <w:color w:val="auto"/>
            <w:kern w:val="2"/>
            <w:sz w:val="24"/>
            <w:szCs w:val="24"/>
            <w:lang w:eastAsia="en-AU"/>
            <w14:ligatures w14:val="standardContextual"/>
          </w:rPr>
          <w:tab/>
        </w:r>
        <w:r w:rsidRPr="00DD28C7">
          <w:rPr>
            <w:rStyle w:val="Hyperlink"/>
            <w:noProof/>
          </w:rPr>
          <w:t>Recommendations</w:t>
        </w:r>
        <w:r>
          <w:rPr>
            <w:noProof/>
            <w:webHidden/>
          </w:rPr>
          <w:tab/>
        </w:r>
        <w:r>
          <w:rPr>
            <w:noProof/>
            <w:webHidden/>
          </w:rPr>
          <w:fldChar w:fldCharType="begin"/>
        </w:r>
        <w:r>
          <w:rPr>
            <w:noProof/>
            <w:webHidden/>
          </w:rPr>
          <w:instrText xml:space="preserve"> PAGEREF _Toc225593484 \h </w:instrText>
        </w:r>
        <w:r>
          <w:rPr>
            <w:noProof/>
            <w:webHidden/>
          </w:rPr>
        </w:r>
        <w:r>
          <w:rPr>
            <w:noProof/>
            <w:webHidden/>
          </w:rPr>
          <w:fldChar w:fldCharType="separate"/>
        </w:r>
        <w:r w:rsidR="007D3E95">
          <w:rPr>
            <w:noProof/>
            <w:webHidden/>
          </w:rPr>
          <w:t>25</w:t>
        </w:r>
        <w:r>
          <w:rPr>
            <w:noProof/>
            <w:webHidden/>
          </w:rPr>
          <w:fldChar w:fldCharType="end"/>
        </w:r>
      </w:hyperlink>
    </w:p>
    <w:p w14:paraId="6D71FCBD" w14:textId="560918AB" w:rsidR="00F07976" w:rsidRDefault="00F07976">
      <w:pPr>
        <w:pStyle w:val="TOC1"/>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85" w:history="1">
        <w:r w:rsidRPr="00DD28C7">
          <w:rPr>
            <w:rStyle w:val="Hyperlink"/>
            <w:noProof/>
          </w:rPr>
          <w:t>References</w:t>
        </w:r>
        <w:r>
          <w:rPr>
            <w:noProof/>
            <w:webHidden/>
          </w:rPr>
          <w:tab/>
        </w:r>
        <w:r>
          <w:rPr>
            <w:noProof/>
            <w:webHidden/>
          </w:rPr>
          <w:fldChar w:fldCharType="begin"/>
        </w:r>
        <w:r>
          <w:rPr>
            <w:noProof/>
            <w:webHidden/>
          </w:rPr>
          <w:instrText xml:space="preserve"> PAGEREF _Toc225593485 \h </w:instrText>
        </w:r>
        <w:r>
          <w:rPr>
            <w:noProof/>
            <w:webHidden/>
          </w:rPr>
        </w:r>
        <w:r>
          <w:rPr>
            <w:noProof/>
            <w:webHidden/>
          </w:rPr>
          <w:fldChar w:fldCharType="separate"/>
        </w:r>
        <w:r w:rsidR="007D3E95">
          <w:rPr>
            <w:noProof/>
            <w:webHidden/>
          </w:rPr>
          <w:t>27</w:t>
        </w:r>
        <w:r>
          <w:rPr>
            <w:noProof/>
            <w:webHidden/>
          </w:rPr>
          <w:fldChar w:fldCharType="end"/>
        </w:r>
      </w:hyperlink>
    </w:p>
    <w:p w14:paraId="48F9C0E4" w14:textId="5B8A2A31" w:rsidR="00F07976" w:rsidRDefault="00F07976">
      <w:pPr>
        <w:pStyle w:val="TOC1"/>
        <w:tabs>
          <w:tab w:val="left" w:pos="1474"/>
        </w:tabs>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86" w:history="1">
        <w:r w:rsidRPr="00DD28C7">
          <w:rPr>
            <w:rStyle w:val="Hyperlink"/>
            <w:noProof/>
          </w:rPr>
          <w:t>Appendix A</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Economic Data</w:t>
        </w:r>
        <w:r>
          <w:rPr>
            <w:noProof/>
            <w:webHidden/>
          </w:rPr>
          <w:tab/>
        </w:r>
        <w:r>
          <w:rPr>
            <w:noProof/>
            <w:webHidden/>
          </w:rPr>
          <w:fldChar w:fldCharType="begin"/>
        </w:r>
        <w:r>
          <w:rPr>
            <w:noProof/>
            <w:webHidden/>
          </w:rPr>
          <w:instrText xml:space="preserve"> PAGEREF _Toc225593486 \h </w:instrText>
        </w:r>
        <w:r>
          <w:rPr>
            <w:noProof/>
            <w:webHidden/>
          </w:rPr>
        </w:r>
        <w:r>
          <w:rPr>
            <w:noProof/>
            <w:webHidden/>
          </w:rPr>
          <w:fldChar w:fldCharType="separate"/>
        </w:r>
        <w:r w:rsidR="007D3E95">
          <w:rPr>
            <w:noProof/>
            <w:webHidden/>
          </w:rPr>
          <w:t>29</w:t>
        </w:r>
        <w:r>
          <w:rPr>
            <w:noProof/>
            <w:webHidden/>
          </w:rPr>
          <w:fldChar w:fldCharType="end"/>
        </w:r>
      </w:hyperlink>
    </w:p>
    <w:p w14:paraId="3069C9C3" w14:textId="282FA163" w:rsidR="00F07976" w:rsidRDefault="00F07976">
      <w:pPr>
        <w:pStyle w:val="TOC1"/>
        <w:tabs>
          <w:tab w:val="left" w:pos="1474"/>
        </w:tabs>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87" w:history="1">
        <w:r w:rsidRPr="00DD28C7">
          <w:rPr>
            <w:rStyle w:val="Hyperlink"/>
            <w:noProof/>
          </w:rPr>
          <w:t>Appendix B</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Airfare Comparison</w:t>
        </w:r>
        <w:r>
          <w:rPr>
            <w:noProof/>
            <w:webHidden/>
          </w:rPr>
          <w:tab/>
        </w:r>
        <w:r>
          <w:rPr>
            <w:noProof/>
            <w:webHidden/>
          </w:rPr>
          <w:fldChar w:fldCharType="begin"/>
        </w:r>
        <w:r>
          <w:rPr>
            <w:noProof/>
            <w:webHidden/>
          </w:rPr>
          <w:instrText xml:space="preserve"> PAGEREF _Toc225593487 \h </w:instrText>
        </w:r>
        <w:r>
          <w:rPr>
            <w:noProof/>
            <w:webHidden/>
          </w:rPr>
        </w:r>
        <w:r>
          <w:rPr>
            <w:noProof/>
            <w:webHidden/>
          </w:rPr>
          <w:fldChar w:fldCharType="separate"/>
        </w:r>
        <w:r w:rsidR="007D3E95">
          <w:rPr>
            <w:noProof/>
            <w:webHidden/>
          </w:rPr>
          <w:t>30</w:t>
        </w:r>
        <w:r>
          <w:rPr>
            <w:noProof/>
            <w:webHidden/>
          </w:rPr>
          <w:fldChar w:fldCharType="end"/>
        </w:r>
      </w:hyperlink>
    </w:p>
    <w:p w14:paraId="656E1CFF" w14:textId="6642EED5" w:rsidR="00F07976" w:rsidRDefault="00F07976">
      <w:pPr>
        <w:pStyle w:val="TOC1"/>
        <w:tabs>
          <w:tab w:val="left" w:pos="1474"/>
        </w:tabs>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88" w:history="1">
        <w:r w:rsidRPr="00DD28C7">
          <w:rPr>
            <w:rStyle w:val="Hyperlink"/>
            <w:noProof/>
          </w:rPr>
          <w:t>Appendix C</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WQAC Airports With RPT Services</w:t>
        </w:r>
        <w:r>
          <w:rPr>
            <w:noProof/>
            <w:webHidden/>
          </w:rPr>
          <w:tab/>
        </w:r>
        <w:r>
          <w:rPr>
            <w:noProof/>
            <w:webHidden/>
          </w:rPr>
          <w:fldChar w:fldCharType="begin"/>
        </w:r>
        <w:r>
          <w:rPr>
            <w:noProof/>
            <w:webHidden/>
          </w:rPr>
          <w:instrText xml:space="preserve"> PAGEREF _Toc225593488 \h </w:instrText>
        </w:r>
        <w:r>
          <w:rPr>
            <w:noProof/>
            <w:webHidden/>
          </w:rPr>
        </w:r>
        <w:r>
          <w:rPr>
            <w:noProof/>
            <w:webHidden/>
          </w:rPr>
          <w:fldChar w:fldCharType="separate"/>
        </w:r>
        <w:r w:rsidR="007D3E95">
          <w:rPr>
            <w:noProof/>
            <w:webHidden/>
          </w:rPr>
          <w:t>32</w:t>
        </w:r>
        <w:r>
          <w:rPr>
            <w:noProof/>
            <w:webHidden/>
          </w:rPr>
          <w:fldChar w:fldCharType="end"/>
        </w:r>
      </w:hyperlink>
    </w:p>
    <w:p w14:paraId="4C5B56B3" w14:textId="6B2667F9" w:rsidR="00F07976" w:rsidRDefault="00F07976">
      <w:pPr>
        <w:pStyle w:val="TOC1"/>
        <w:tabs>
          <w:tab w:val="left" w:pos="1474"/>
        </w:tabs>
        <w:rPr>
          <w:rFonts w:asciiTheme="minorHAnsi" w:eastAsiaTheme="minorEastAsia" w:hAnsiTheme="minorHAnsi" w:cstheme="minorBidi"/>
          <w:b w:val="0"/>
          <w:bCs w:val="0"/>
          <w:caps w:val="0"/>
          <w:noProof/>
          <w:color w:val="auto"/>
          <w:kern w:val="2"/>
          <w:sz w:val="24"/>
          <w:szCs w:val="24"/>
          <w:lang w:eastAsia="en-AU"/>
          <w14:ligatures w14:val="standardContextual"/>
        </w:rPr>
      </w:pPr>
      <w:hyperlink w:anchor="_Toc225593489" w:history="1">
        <w:r w:rsidRPr="00DD28C7">
          <w:rPr>
            <w:rStyle w:val="Hyperlink"/>
            <w:noProof/>
          </w:rPr>
          <w:t>Appendix D</w:t>
        </w:r>
        <w:r>
          <w:rPr>
            <w:rFonts w:asciiTheme="minorHAnsi" w:eastAsiaTheme="minorEastAsia" w:hAnsiTheme="minorHAnsi" w:cstheme="minorBidi"/>
            <w:b w:val="0"/>
            <w:bCs w:val="0"/>
            <w:caps w:val="0"/>
            <w:noProof/>
            <w:color w:val="auto"/>
            <w:kern w:val="2"/>
            <w:sz w:val="24"/>
            <w:szCs w:val="24"/>
            <w:lang w:eastAsia="en-AU"/>
            <w14:ligatures w14:val="standardContextual"/>
          </w:rPr>
          <w:tab/>
        </w:r>
        <w:r w:rsidRPr="00DD28C7">
          <w:rPr>
            <w:rStyle w:val="Hyperlink"/>
            <w:noProof/>
          </w:rPr>
          <w:t>Map of The WQAC Region</w:t>
        </w:r>
        <w:r>
          <w:rPr>
            <w:noProof/>
            <w:webHidden/>
          </w:rPr>
          <w:tab/>
        </w:r>
        <w:r>
          <w:rPr>
            <w:noProof/>
            <w:webHidden/>
          </w:rPr>
          <w:fldChar w:fldCharType="begin"/>
        </w:r>
        <w:r>
          <w:rPr>
            <w:noProof/>
            <w:webHidden/>
          </w:rPr>
          <w:instrText xml:space="preserve"> PAGEREF _Toc225593489 \h </w:instrText>
        </w:r>
        <w:r>
          <w:rPr>
            <w:noProof/>
            <w:webHidden/>
          </w:rPr>
        </w:r>
        <w:r>
          <w:rPr>
            <w:noProof/>
            <w:webHidden/>
          </w:rPr>
          <w:fldChar w:fldCharType="separate"/>
        </w:r>
        <w:r w:rsidR="007D3E95">
          <w:rPr>
            <w:noProof/>
            <w:webHidden/>
          </w:rPr>
          <w:t>33</w:t>
        </w:r>
        <w:r>
          <w:rPr>
            <w:noProof/>
            <w:webHidden/>
          </w:rPr>
          <w:fldChar w:fldCharType="end"/>
        </w:r>
      </w:hyperlink>
    </w:p>
    <w:p w14:paraId="7000165A" w14:textId="6719F8BA" w:rsidR="00B050CA" w:rsidRDefault="000B1EB2" w:rsidP="00CB5565">
      <w:r>
        <w:rPr>
          <w:szCs w:val="20"/>
        </w:rPr>
        <w:fldChar w:fldCharType="end"/>
      </w:r>
    </w:p>
    <w:p w14:paraId="4E667919" w14:textId="77777777" w:rsidR="00B050CA" w:rsidRDefault="00B050CA" w:rsidP="00CC1505">
      <w:pPr>
        <w:pStyle w:val="Heading1"/>
        <w:numPr>
          <w:ilvl w:val="0"/>
          <w:numId w:val="0"/>
        </w:numPr>
        <w:ind w:left="851"/>
        <w:sectPr w:rsidR="00B050CA">
          <w:headerReference w:type="default" r:id="rId12"/>
          <w:footerReference w:type="default" r:id="rId13"/>
          <w:pgSz w:w="11907" w:h="16840" w:code="9"/>
          <w:pgMar w:top="1440" w:right="1440" w:bottom="1440" w:left="1440" w:header="720" w:footer="720" w:gutter="0"/>
          <w:pgNumType w:fmt="lowerRoman" w:start="1"/>
          <w:cols w:space="720"/>
        </w:sectPr>
      </w:pPr>
    </w:p>
    <w:p w14:paraId="3A6246A1" w14:textId="656CCA6D" w:rsidR="00C25CED" w:rsidRDefault="000755F5" w:rsidP="005554ED">
      <w:pPr>
        <w:pStyle w:val="Heading1"/>
      </w:pPr>
      <w:bookmarkStart w:id="10" w:name="_Toc225593449"/>
      <w:bookmarkStart w:id="11" w:name="_Toc324427913"/>
      <w:bookmarkStart w:id="12" w:name="_Toc451778234"/>
      <w:bookmarkStart w:id="13" w:name="_Toc451783536"/>
      <w:bookmarkStart w:id="14" w:name="_Toc130617336"/>
      <w:r>
        <w:lastRenderedPageBreak/>
        <w:t>Introduction</w:t>
      </w:r>
      <w:bookmarkEnd w:id="10"/>
    </w:p>
    <w:p w14:paraId="7D77F6DD" w14:textId="573C0F8A" w:rsidR="006F758D" w:rsidRDefault="00D83A75" w:rsidP="005640D5">
      <w:pPr>
        <w:pStyle w:val="Heading2"/>
      </w:pPr>
      <w:bookmarkStart w:id="15" w:name="_Toc225593450"/>
      <w:r>
        <w:t>B</w:t>
      </w:r>
      <w:r w:rsidR="00946CFD">
        <w:t>ackground</w:t>
      </w:r>
      <w:bookmarkEnd w:id="15"/>
      <w:r w:rsidR="00946CFD">
        <w:t xml:space="preserve"> </w:t>
      </w:r>
    </w:p>
    <w:p w14:paraId="51E9E01A" w14:textId="66BF1E96" w:rsidR="00B81928" w:rsidRPr="00B81928" w:rsidRDefault="00C8754E" w:rsidP="00B81928">
      <w:r>
        <w:t>Regional aviation in Western Queensland operates as essential infrastructure rather than a discretionary service, yet current market and policy settings do not deliver equitable access, affordability or reliability.</w:t>
      </w:r>
      <w:r w:rsidR="009339C2">
        <w:t xml:space="preserve"> </w:t>
      </w:r>
      <w:r w:rsidR="00B81928" w:rsidRPr="00B81928">
        <w:t xml:space="preserve">The Western Queensland Alliance of Councils (WQAC) </w:t>
      </w:r>
      <w:r>
        <w:t>has prepared</w:t>
      </w:r>
      <w:r w:rsidR="00B81928" w:rsidRPr="00B81928">
        <w:t xml:space="preserve"> </w:t>
      </w:r>
      <w:r w:rsidR="003D5D08">
        <w:t>this</w:t>
      </w:r>
      <w:r w:rsidR="00B81928" w:rsidRPr="00B81928">
        <w:t xml:space="preserve"> submission to the Productivity Commission Inquiry into the Determinants of Regional Airfares.</w:t>
      </w:r>
    </w:p>
    <w:p w14:paraId="06D00D79" w14:textId="31D4B4A6" w:rsidR="00B81928" w:rsidRPr="00B81928" w:rsidRDefault="00B81928" w:rsidP="00B81928">
      <w:r w:rsidRPr="00B81928">
        <w:t>WQAC represents</w:t>
      </w:r>
      <w:r w:rsidR="00DF6965">
        <w:t xml:space="preserve"> twenty-five</w:t>
      </w:r>
      <w:r w:rsidRPr="00B81928">
        <w:t xml:space="preserve"> local governments across Western Queensland whose communities rely heavily on regular air services to access essential services, economic opportunities and social connections. For many communities in the region, aviation is not discretionary travel but an essential form of connectivity due to the long distances between regional centres and major service hubs.</w:t>
      </w:r>
      <w:r w:rsidR="00EB35F3">
        <w:t xml:space="preserve"> </w:t>
      </w:r>
      <w:r w:rsidR="0035546A" w:rsidRPr="0035546A">
        <w:t>WQAC also highlight</w:t>
      </w:r>
      <w:r w:rsidR="00F55175">
        <w:t>s</w:t>
      </w:r>
      <w:r w:rsidR="0035546A" w:rsidRPr="0035546A">
        <w:t xml:space="preserve"> that ‘regional’ aviation in Queensland differs significantly between the routes and services supporting areas such as Townsville, Mackay and Cairns, as compared to the ‘regional’ air services supporting rural and remote areas, for example such as </w:t>
      </w:r>
      <w:r w:rsidR="00A24F0D">
        <w:t>Charleville, Birdsville</w:t>
      </w:r>
      <w:r w:rsidR="0035546A" w:rsidRPr="0035546A">
        <w:t>, M</w:t>
      </w:r>
      <w:r w:rsidR="00F50C42">
        <w:t>oun</w:t>
      </w:r>
      <w:r w:rsidR="0035546A" w:rsidRPr="0035546A">
        <w:t>t Isa and Doomadgee.</w:t>
      </w:r>
    </w:p>
    <w:p w14:paraId="2E18D30D" w14:textId="77777777" w:rsidR="00B81928" w:rsidRPr="00B81928" w:rsidRDefault="00B81928" w:rsidP="00B81928">
      <w:r w:rsidRPr="00B81928">
        <w:t>The Productivity Commission inquiry provides an opportunity to highlight the structural challenges facing regional aviation markets and the impacts of airfare levels, service availability and regulatory settings on remote communities.</w:t>
      </w:r>
    </w:p>
    <w:p w14:paraId="113ACD94" w14:textId="0C316C41" w:rsidR="00B81928" w:rsidRPr="00B81928" w:rsidRDefault="00B81928" w:rsidP="00B81928">
      <w:r w:rsidRPr="00B81928">
        <w:t>AEC Group</w:t>
      </w:r>
      <w:r w:rsidR="009339C2">
        <w:t xml:space="preserve"> Pty Ltd (AEC)</w:t>
      </w:r>
      <w:r w:rsidRPr="00B81928">
        <w:t xml:space="preserve"> has been engaged by WQAC to support the development of the submission, including compiling the evidence base, analysing available data and capturing the perspectives of Western Queensland councils and regional stakeholders.</w:t>
      </w:r>
    </w:p>
    <w:p w14:paraId="4B9802B5" w14:textId="2DCA2EBC" w:rsidR="00CC755D" w:rsidRDefault="0098136E" w:rsidP="00CC755D">
      <w:pPr>
        <w:pStyle w:val="Heading2"/>
      </w:pPr>
      <w:bookmarkStart w:id="16" w:name="_Toc225593451"/>
      <w:r>
        <w:t>Purpose</w:t>
      </w:r>
      <w:bookmarkEnd w:id="16"/>
      <w:r w:rsidR="002E6A12">
        <w:t xml:space="preserve"> </w:t>
      </w:r>
    </w:p>
    <w:bookmarkEnd w:id="11"/>
    <w:bookmarkEnd w:id="12"/>
    <w:bookmarkEnd w:id="13"/>
    <w:p w14:paraId="515059C9" w14:textId="54EBCCA6" w:rsidR="00D821B0" w:rsidRDefault="003E4027" w:rsidP="004E0B6A">
      <w:r>
        <w:t>T</w:t>
      </w:r>
      <w:r w:rsidR="004E0B6A" w:rsidRPr="004E0B6A">
        <w:t>his submission provide</w:t>
      </w:r>
      <w:r>
        <w:t>s</w:t>
      </w:r>
      <w:r w:rsidR="004E0B6A" w:rsidRPr="004E0B6A">
        <w:t xml:space="preserve"> the Productivity Commission with evidence-led </w:t>
      </w:r>
      <w:r w:rsidR="004E0B6A">
        <w:t>insight</w:t>
      </w:r>
      <w:r w:rsidR="004E0B6A" w:rsidRPr="004E0B6A">
        <w:t xml:space="preserve"> </w:t>
      </w:r>
      <w:r w:rsidR="004E0B6A">
        <w:t>into</w:t>
      </w:r>
      <w:r w:rsidR="004E0B6A" w:rsidRPr="004E0B6A">
        <w:t xml:space="preserve"> the unique </w:t>
      </w:r>
      <w:r w:rsidR="004E0B6A">
        <w:t>drivers</w:t>
      </w:r>
      <w:r w:rsidR="004E0B6A" w:rsidRPr="004E0B6A">
        <w:t xml:space="preserve"> of </w:t>
      </w:r>
      <w:r w:rsidR="007F7B3D">
        <w:t xml:space="preserve">rural and remote </w:t>
      </w:r>
      <w:r w:rsidR="004E0B6A" w:rsidRPr="004E0B6A">
        <w:t xml:space="preserve">airfares within Western Queensland. </w:t>
      </w:r>
      <w:r>
        <w:t>L</w:t>
      </w:r>
      <w:r w:rsidR="004E0B6A" w:rsidRPr="004E0B6A">
        <w:t xml:space="preserve">everaging the experience and data of the member councils, this submission </w:t>
      </w:r>
      <w:r w:rsidR="00CB377C">
        <w:t xml:space="preserve">plans to </w:t>
      </w:r>
      <w:r w:rsidR="00CB377C" w:rsidRPr="004E0B6A">
        <w:t>ensure</w:t>
      </w:r>
      <w:r w:rsidR="004E0B6A" w:rsidRPr="004E0B6A">
        <w:t xml:space="preserve"> that the structural and economic challenges of the Western </w:t>
      </w:r>
      <w:r>
        <w:t xml:space="preserve">Queensland – </w:t>
      </w:r>
      <w:r w:rsidR="004E0B6A" w:rsidRPr="004E0B6A">
        <w:t>where aviation is an essential service rather than a discretionary choice</w:t>
      </w:r>
      <w:r>
        <w:t xml:space="preserve"> – are </w:t>
      </w:r>
      <w:r w:rsidR="004E0B6A" w:rsidRPr="004E0B6A">
        <w:t xml:space="preserve">reflected in the inquiry’s findings. </w:t>
      </w:r>
    </w:p>
    <w:p w14:paraId="4D463A20" w14:textId="6B91D88B" w:rsidR="00C56BBF" w:rsidRDefault="004E0B6A" w:rsidP="004E0B6A">
      <w:r w:rsidRPr="004E0B6A">
        <w:t xml:space="preserve">WQAC seeks to inform the Commission’s recommendations to ensure </w:t>
      </w:r>
      <w:r w:rsidR="00D13547">
        <w:t>adequate</w:t>
      </w:r>
      <w:r w:rsidRPr="004E0B6A">
        <w:t xml:space="preserve"> support </w:t>
      </w:r>
      <w:r w:rsidR="00D13547">
        <w:t>for the</w:t>
      </w:r>
      <w:r w:rsidRPr="004E0B6A">
        <w:t xml:space="preserve"> </w:t>
      </w:r>
      <w:r w:rsidR="007F7B3D">
        <w:t xml:space="preserve">rural and remote </w:t>
      </w:r>
      <w:r w:rsidRPr="004E0B6A">
        <w:t>aviation network</w:t>
      </w:r>
      <w:r w:rsidR="00D13547">
        <w:t xml:space="preserve"> and</w:t>
      </w:r>
      <w:r w:rsidRPr="004E0B6A">
        <w:t xml:space="preserve"> remote communities.</w:t>
      </w:r>
      <w:r w:rsidR="00D821B0">
        <w:t xml:space="preserve"> </w:t>
      </w:r>
      <w:r w:rsidRPr="004E0B6A">
        <w:t>Th</w:t>
      </w:r>
      <w:r w:rsidR="00C8754E">
        <w:t>is</w:t>
      </w:r>
      <w:r w:rsidRPr="004E0B6A">
        <w:t xml:space="preserve"> submission</w:t>
      </w:r>
      <w:r w:rsidR="00F97975">
        <w:t>:</w:t>
      </w:r>
      <w:r w:rsidRPr="004E0B6A">
        <w:t xml:space="preserve"> </w:t>
      </w:r>
    </w:p>
    <w:p w14:paraId="41A72392" w14:textId="552D2B21" w:rsidR="00C56BBF" w:rsidRDefault="00C8754E" w:rsidP="00C56BBF">
      <w:pPr>
        <w:pStyle w:val="BulletDots"/>
      </w:pPr>
      <w:r>
        <w:t>D</w:t>
      </w:r>
      <w:r w:rsidR="00D65199" w:rsidRPr="00D65199">
        <w:t>emonstrates how current airfare pricing directly influences</w:t>
      </w:r>
      <w:r w:rsidR="008A42B6">
        <w:t xml:space="preserve"> the</w:t>
      </w:r>
      <w:r w:rsidR="00D65199" w:rsidRPr="00D65199">
        <w:t xml:space="preserve"> region</w:t>
      </w:r>
      <w:r w:rsidR="008A42B6">
        <w:t>s</w:t>
      </w:r>
      <w:r w:rsidR="00D65199" w:rsidRPr="00D65199">
        <w:t xml:space="preserve"> productivity, affects migration patterns, and impacts "Closing the Gap" outcomes in remote communities.</w:t>
      </w:r>
    </w:p>
    <w:p w14:paraId="06C15083" w14:textId="4942910C" w:rsidR="00C56BBF" w:rsidRDefault="00C8754E" w:rsidP="00C56BBF">
      <w:pPr>
        <w:pStyle w:val="BulletDots"/>
      </w:pPr>
      <w:r>
        <w:t>P</w:t>
      </w:r>
      <w:r w:rsidR="004C672E" w:rsidRPr="004C672E">
        <w:t>rovides a</w:t>
      </w:r>
      <w:r w:rsidR="004C672E">
        <w:t xml:space="preserve"> </w:t>
      </w:r>
      <w:r w:rsidR="004C672E" w:rsidRPr="004C672E">
        <w:t>view of the high net costs borne by local governments to operate and maintain critical airport infrastructure, often at a significant deficit to council finances.</w:t>
      </w:r>
    </w:p>
    <w:p w14:paraId="729669C5" w14:textId="44BDC682" w:rsidR="00F97975" w:rsidRDefault="00C8754E" w:rsidP="00C56BBF">
      <w:pPr>
        <w:pStyle w:val="BulletDots"/>
      </w:pPr>
      <w:r>
        <w:t>E</w:t>
      </w:r>
      <w:r w:rsidR="004E0B6A" w:rsidRPr="004E0B6A">
        <w:t>valua</w:t>
      </w:r>
      <w:r w:rsidR="004C672E">
        <w:t>tes</w:t>
      </w:r>
      <w:r w:rsidR="004C672E" w:rsidRPr="004C672E">
        <w:t xml:space="preserve"> the appropriateness of current regulatory settings and examines the potential for air freight to bolster the commercial sustainability of regular passenger services.</w:t>
      </w:r>
    </w:p>
    <w:p w14:paraId="2DDF6E6C" w14:textId="75D7B4F0" w:rsidR="004E0B6A" w:rsidRPr="004E0B6A" w:rsidRDefault="00C8754E" w:rsidP="00C56BBF">
      <w:pPr>
        <w:pStyle w:val="BulletDots"/>
      </w:pPr>
      <w:r>
        <w:t>I</w:t>
      </w:r>
      <w:r w:rsidR="004E0B6A" w:rsidRPr="004E0B6A">
        <w:t>dentif</w:t>
      </w:r>
      <w:r w:rsidR="00F97975">
        <w:t>ies</w:t>
      </w:r>
      <w:r w:rsidR="004E0B6A" w:rsidRPr="004E0B6A">
        <w:t xml:space="preserve"> </w:t>
      </w:r>
      <w:r w:rsidR="00452F7E" w:rsidRPr="00452F7E">
        <w:t xml:space="preserve">the most </w:t>
      </w:r>
      <w:r w:rsidR="00452F7E">
        <w:t>effective</w:t>
      </w:r>
      <w:r w:rsidR="00452F7E" w:rsidRPr="00452F7E">
        <w:t xml:space="preserve"> forms of government intervention and policy alignment required to secure long-term, equitable</w:t>
      </w:r>
      <w:r w:rsidR="00C5373F">
        <w:t xml:space="preserve"> air service</w:t>
      </w:r>
      <w:r w:rsidR="00452F7E" w:rsidRPr="00452F7E">
        <w:t xml:space="preserve"> connectivity for Western Queensland.</w:t>
      </w:r>
    </w:p>
    <w:p w14:paraId="5A966F7F" w14:textId="77777777" w:rsidR="00415201" w:rsidRDefault="00415201" w:rsidP="00186F55"/>
    <w:p w14:paraId="31659631" w14:textId="77777777" w:rsidR="00415201" w:rsidRDefault="00415201" w:rsidP="00186F55"/>
    <w:p w14:paraId="23841547" w14:textId="77777777" w:rsidR="00415201" w:rsidRDefault="00415201">
      <w:pPr>
        <w:spacing w:before="0" w:after="0" w:line="240" w:lineRule="auto"/>
        <w:jc w:val="left"/>
      </w:pPr>
      <w:r>
        <w:br w:type="page"/>
      </w:r>
    </w:p>
    <w:p w14:paraId="0849BCFA" w14:textId="331B6529" w:rsidR="00B24E7B" w:rsidRDefault="00B24E7B" w:rsidP="00415201">
      <w:pPr>
        <w:pStyle w:val="Heading1"/>
      </w:pPr>
      <w:bookmarkStart w:id="17" w:name="_Toc225593452"/>
      <w:r>
        <w:lastRenderedPageBreak/>
        <w:t xml:space="preserve">Western </w:t>
      </w:r>
      <w:r w:rsidR="00E2780E">
        <w:t>Q</w:t>
      </w:r>
      <w:r>
        <w:t>ueensland</w:t>
      </w:r>
      <w:r w:rsidR="00922F4B">
        <w:t xml:space="preserve"> – Region Overview</w:t>
      </w:r>
      <w:bookmarkEnd w:id="17"/>
    </w:p>
    <w:p w14:paraId="45849F17" w14:textId="69948C78" w:rsidR="00E566A3" w:rsidRPr="00E566A3" w:rsidRDefault="00E566A3" w:rsidP="00E566A3">
      <w:r w:rsidRPr="00E566A3">
        <w:t>WQAC</w:t>
      </w:r>
      <w:r w:rsidR="00793206">
        <w:t xml:space="preserve"> member councils </w:t>
      </w:r>
      <w:r w:rsidR="000B453F">
        <w:t>govern</w:t>
      </w:r>
      <w:r w:rsidRPr="00E566A3">
        <w:t xml:space="preserve"> </w:t>
      </w:r>
      <w:r w:rsidR="00F55175">
        <w:t>-over</w:t>
      </w:r>
      <w:r w:rsidR="00F55175" w:rsidRPr="00E566A3">
        <w:t xml:space="preserve"> </w:t>
      </w:r>
      <w:r w:rsidRPr="00E566A3">
        <w:t>60% of Queensland's landmass</w:t>
      </w:r>
      <w:r w:rsidR="00944F91">
        <w:t xml:space="preserve"> (see Appendix </w:t>
      </w:r>
      <w:r w:rsidR="00D000EB">
        <w:t>E</w:t>
      </w:r>
      <w:r w:rsidR="00944F91">
        <w:t>)</w:t>
      </w:r>
      <w:r w:rsidR="005A376D">
        <w:t xml:space="preserve"> but </w:t>
      </w:r>
      <w:r w:rsidR="00F55175">
        <w:t xml:space="preserve">-are home to </w:t>
      </w:r>
      <w:r w:rsidR="005A376D">
        <w:t>less than 2% of it</w:t>
      </w:r>
      <w:r w:rsidR="0008745E">
        <w:t>s</w:t>
      </w:r>
      <w:r w:rsidR="005A376D">
        <w:t xml:space="preserve"> population. This is a</w:t>
      </w:r>
      <w:r w:rsidRPr="00E566A3">
        <w:t xml:space="preserve"> region</w:t>
      </w:r>
      <w:r w:rsidR="0008745E">
        <w:t xml:space="preserve"> that</w:t>
      </w:r>
      <w:r w:rsidRPr="00E566A3">
        <w:t xml:space="preserve"> is defined by vast distances</w:t>
      </w:r>
      <w:r w:rsidR="00C25B46">
        <w:t>,</w:t>
      </w:r>
      <w:r w:rsidRPr="00E566A3">
        <w:t xml:space="preserve"> sparse population</w:t>
      </w:r>
      <w:r w:rsidR="00C25B46">
        <w:t xml:space="preserve"> and</w:t>
      </w:r>
      <w:r w:rsidRPr="00E566A3">
        <w:t xml:space="preserve"> unique </w:t>
      </w:r>
      <w:r w:rsidR="00C25B46">
        <w:t>socio-</w:t>
      </w:r>
      <w:r w:rsidRPr="00E566A3">
        <w:t>economic needs. Unlike metropolitan areas, Western Queensland operates within a thin market environment where the cost of connectivity acts as a significant burden.</w:t>
      </w:r>
    </w:p>
    <w:p w14:paraId="5C241BB2" w14:textId="174A09D1" w:rsidR="00B80752" w:rsidRDefault="00E566A3" w:rsidP="00E566A3">
      <w:r w:rsidRPr="00E566A3">
        <w:t xml:space="preserve">The region currently faces substantial growth headwinds, </w:t>
      </w:r>
      <w:r w:rsidR="002F46F3">
        <w:t>including</w:t>
      </w:r>
      <w:r w:rsidRPr="00E566A3">
        <w:t xml:space="preserve"> contracting Gross Regional Product </w:t>
      </w:r>
      <w:r w:rsidR="00EF5B98">
        <w:t xml:space="preserve">(GRP) </w:t>
      </w:r>
      <w:r w:rsidRPr="00E566A3">
        <w:t>and a lack of industrial diversification, leav</w:t>
      </w:r>
      <w:r w:rsidR="0055177C">
        <w:t>ing</w:t>
      </w:r>
      <w:r w:rsidRPr="00E566A3">
        <w:t xml:space="preserve"> the local economy vulnerable to seasonal fluctuations. </w:t>
      </w:r>
    </w:p>
    <w:p w14:paraId="4B8E1B63" w14:textId="77777777" w:rsidR="00B80752" w:rsidRDefault="00B80752" w:rsidP="00E566A3">
      <w:r>
        <w:t>S</w:t>
      </w:r>
      <w:r w:rsidRPr="00B80752">
        <w:t>ocial isolation and community fragmentation is worsened by a projected population decline and a lower proportion of residents over 65, suggesting that those with the highest care needs are often forced to migrate out of the region to access essential services. This demographic shift represents a significant loss of social capital and familial support structures, as elderly residents move away from their communities to secure healthcare and aged care services that are unavailable locally.</w:t>
      </w:r>
      <w:r w:rsidR="00E566A3" w:rsidRPr="00E566A3">
        <w:t xml:space="preserve"> The critical shortage of local health professionals and the higher rates of potentially avoidable death highlight a disparity in </w:t>
      </w:r>
      <w:r>
        <w:t>health</w:t>
      </w:r>
      <w:r w:rsidR="00E566A3" w:rsidRPr="00E566A3">
        <w:t xml:space="preserve"> service delivery compared to the rest of the state. </w:t>
      </w:r>
    </w:p>
    <w:p w14:paraId="7BC5D795" w14:textId="340BDE34" w:rsidR="00E566A3" w:rsidRPr="00E566A3" w:rsidRDefault="00D54B4E" w:rsidP="00E566A3">
      <w:r>
        <w:t>For</w:t>
      </w:r>
      <w:r w:rsidR="00E566A3" w:rsidRPr="00E566A3">
        <w:t xml:space="preserve"> Western Queensland, connectivity is not a discretionary luxury but a fundamental requirement for economic </w:t>
      </w:r>
      <w:r w:rsidR="00F659CA">
        <w:t xml:space="preserve">development </w:t>
      </w:r>
      <w:r w:rsidR="00E566A3" w:rsidRPr="00E566A3">
        <w:t>and equity</w:t>
      </w:r>
      <w:r w:rsidR="00F659CA">
        <w:t xml:space="preserve"> in service outcomes</w:t>
      </w:r>
      <w:r w:rsidR="00E566A3" w:rsidRPr="00E566A3">
        <w:t>.</w:t>
      </w:r>
      <w:r w:rsidR="00B80752">
        <w:t xml:space="preserve"> </w:t>
      </w:r>
      <w:r w:rsidR="00E566A3" w:rsidRPr="00E566A3">
        <w:t xml:space="preserve">The following data points further </w:t>
      </w:r>
      <w:r w:rsidR="00810437">
        <w:t xml:space="preserve">highlight </w:t>
      </w:r>
      <w:r w:rsidR="00E566A3" w:rsidRPr="00E566A3">
        <w:t>regional challenges:</w:t>
      </w:r>
    </w:p>
    <w:p w14:paraId="15B6A2B6" w14:textId="3695CD01" w:rsidR="003928AB" w:rsidRDefault="000F7E2B" w:rsidP="00DA3541">
      <w:pPr>
        <w:pStyle w:val="BulletDots"/>
      </w:pPr>
      <w:r>
        <w:t>GRP</w:t>
      </w:r>
      <w:r w:rsidR="00E566A3" w:rsidRPr="00E566A3">
        <w:t xml:space="preserve"> has declined by an average of 1.5% per year over the past five years.</w:t>
      </w:r>
      <w:r w:rsidR="00FC4521">
        <w:t xml:space="preserve"> </w:t>
      </w:r>
      <w:r w:rsidR="002A3657">
        <w:t xml:space="preserve">However, </w:t>
      </w:r>
      <w:r>
        <w:t xml:space="preserve">GRP </w:t>
      </w:r>
      <w:r w:rsidR="00130266">
        <w:t>per capita</w:t>
      </w:r>
      <w:r w:rsidR="003C2EBC">
        <w:t xml:space="preserve"> </w:t>
      </w:r>
      <w:r w:rsidR="005A04DD">
        <w:t>in Western Queensland ($</w:t>
      </w:r>
      <w:r w:rsidR="005A04DD" w:rsidRPr="005A04DD">
        <w:t>176,450</w:t>
      </w:r>
      <w:r w:rsidR="005A04DD">
        <w:t xml:space="preserve">) is nearly </w:t>
      </w:r>
      <w:r w:rsidR="00EF37C0">
        <w:t xml:space="preserve">double </w:t>
      </w:r>
      <w:r w:rsidR="000A09EA">
        <w:t>Gross State Product</w:t>
      </w:r>
      <w:r w:rsidR="00EF5B98">
        <w:t xml:space="preserve"> (GSP)</w:t>
      </w:r>
      <w:r w:rsidR="000A09EA">
        <w:t xml:space="preserve"> </w:t>
      </w:r>
      <w:r w:rsidR="00857C29">
        <w:t xml:space="preserve">per capita </w:t>
      </w:r>
      <w:r w:rsidR="00730E3A">
        <w:t>($</w:t>
      </w:r>
      <w:r w:rsidR="00730E3A" w:rsidRPr="00730E3A">
        <w:t>95,263</w:t>
      </w:r>
      <w:r w:rsidR="00730E3A">
        <w:t>).</w:t>
      </w:r>
    </w:p>
    <w:p w14:paraId="6FEC619E" w14:textId="07110767" w:rsidR="00E566A3" w:rsidRPr="00E566A3" w:rsidRDefault="00071FC0" w:rsidP="00DA3541">
      <w:pPr>
        <w:pStyle w:val="BulletDots"/>
      </w:pPr>
      <w:r>
        <w:t xml:space="preserve">Labour </w:t>
      </w:r>
      <w:r w:rsidR="00F27587">
        <w:t xml:space="preserve">productivity </w:t>
      </w:r>
      <w:r w:rsidR="00C52DE8">
        <w:t>increased</w:t>
      </w:r>
      <w:r w:rsidR="003369C6">
        <w:t xml:space="preserve"> 4.1%</w:t>
      </w:r>
      <w:r w:rsidR="00DF4840">
        <w:t xml:space="preserve"> in Western Queensland in 2024-25</w:t>
      </w:r>
      <w:r w:rsidR="00296DB5">
        <w:t>,</w:t>
      </w:r>
      <w:r w:rsidR="00DF4840">
        <w:t xml:space="preserve"> </w:t>
      </w:r>
      <w:r w:rsidR="00C52DE8">
        <w:t>significantl</w:t>
      </w:r>
      <w:r w:rsidR="00FC0B92">
        <w:t>y higher than Queensland</w:t>
      </w:r>
      <w:r w:rsidR="00197014">
        <w:t xml:space="preserve"> at </w:t>
      </w:r>
      <w:r w:rsidR="00BF6B1B">
        <w:t xml:space="preserve">1.7%. However, over the last </w:t>
      </w:r>
      <w:r w:rsidR="000021CC">
        <w:t>4 years</w:t>
      </w:r>
      <w:r w:rsidR="00BF6B1B">
        <w:t xml:space="preserve"> Western Queensland labour productivity fell on </w:t>
      </w:r>
      <w:r w:rsidR="00EB36C1">
        <w:t>average</w:t>
      </w:r>
      <w:r w:rsidR="00BF6B1B">
        <w:t xml:space="preserve"> 1.8% per year, </w:t>
      </w:r>
      <w:r w:rsidR="00742062">
        <w:t xml:space="preserve">rising 0.2% in </w:t>
      </w:r>
      <w:r w:rsidR="00BF6B1B">
        <w:t>Queensland</w:t>
      </w:r>
      <w:r w:rsidR="00AC2244">
        <w:t xml:space="preserve"> over the same period</w:t>
      </w:r>
      <w:r w:rsidR="007F1F69">
        <w:t>. In</w:t>
      </w:r>
      <w:r w:rsidR="00BF6B1B">
        <w:t xml:space="preserve"> absolute terms, </w:t>
      </w:r>
      <w:r w:rsidR="00967379">
        <w:t xml:space="preserve">output per worker </w:t>
      </w:r>
      <w:r w:rsidR="00F971E4">
        <w:t>is around 50% higher in</w:t>
      </w:r>
      <w:r w:rsidR="002A6D8C">
        <w:t xml:space="preserve"> </w:t>
      </w:r>
      <w:r w:rsidR="00F971E4">
        <w:t xml:space="preserve">Western Queensland </w:t>
      </w:r>
      <w:r w:rsidR="000E088C">
        <w:t>than Queensland as a whole</w:t>
      </w:r>
      <w:r w:rsidR="00EB36C1">
        <w:t xml:space="preserve">. </w:t>
      </w:r>
    </w:p>
    <w:p w14:paraId="5A69D937" w14:textId="044E8A33" w:rsidR="00E566A3" w:rsidRPr="00E566A3" w:rsidRDefault="00E566A3" w:rsidP="00DA3541">
      <w:pPr>
        <w:pStyle w:val="BulletDots"/>
      </w:pPr>
      <w:r w:rsidRPr="00E566A3">
        <w:t xml:space="preserve">The economy is heavily dominated by </w:t>
      </w:r>
      <w:r w:rsidR="00976430">
        <w:t>mining</w:t>
      </w:r>
      <w:r w:rsidR="00976430" w:rsidRPr="00E566A3">
        <w:t xml:space="preserve"> </w:t>
      </w:r>
      <w:r w:rsidRPr="00E566A3">
        <w:t>(</w:t>
      </w:r>
      <w:r w:rsidR="00976430">
        <w:t>3</w:t>
      </w:r>
      <w:r w:rsidRPr="00E566A3">
        <w:t>6.</w:t>
      </w:r>
      <w:r w:rsidR="00EE114D">
        <w:t>0</w:t>
      </w:r>
      <w:r w:rsidRPr="00E566A3">
        <w:t xml:space="preserve">%), followed by </w:t>
      </w:r>
      <w:r w:rsidR="000B5BF4">
        <w:t>Agriculture</w:t>
      </w:r>
      <w:r w:rsidRPr="00E566A3">
        <w:t xml:space="preserve"> (1</w:t>
      </w:r>
      <w:r w:rsidR="000B5BF4">
        <w:t>8</w:t>
      </w:r>
      <w:r w:rsidRPr="00E566A3">
        <w:t>.</w:t>
      </w:r>
      <w:r w:rsidR="000B5BF4">
        <w:t>3</w:t>
      </w:r>
      <w:r w:rsidRPr="00E566A3">
        <w:t xml:space="preserve">%) and </w:t>
      </w:r>
      <w:r w:rsidR="00470B03">
        <w:t>Construction</w:t>
      </w:r>
      <w:r w:rsidRPr="00E566A3">
        <w:t xml:space="preserve"> (</w:t>
      </w:r>
      <w:r w:rsidR="00470B03" w:rsidRPr="00470B03">
        <w:t>5.3</w:t>
      </w:r>
      <w:r w:rsidRPr="00E566A3">
        <w:t>%).</w:t>
      </w:r>
    </w:p>
    <w:p w14:paraId="29BF05B3" w14:textId="77777777" w:rsidR="00E566A3" w:rsidRPr="00E566A3" w:rsidRDefault="00E566A3" w:rsidP="00DA3541">
      <w:pPr>
        <w:pStyle w:val="BulletDots"/>
      </w:pPr>
      <w:r w:rsidRPr="00E566A3">
        <w:t>Growth in the number of businesses slowed to 1.5% over the last three years, which is nearly half the state average of 2.8%.</w:t>
      </w:r>
    </w:p>
    <w:p w14:paraId="204A5B07" w14:textId="13BA5C00" w:rsidR="00E566A3" w:rsidRPr="00E566A3" w:rsidRDefault="00E566A3" w:rsidP="00DA3541">
      <w:pPr>
        <w:pStyle w:val="BulletDots"/>
      </w:pPr>
      <w:r w:rsidRPr="00E566A3">
        <w:t xml:space="preserve">Recent employment growth </w:t>
      </w:r>
      <w:r w:rsidR="005B5A86">
        <w:t>was flat over 2024-25</w:t>
      </w:r>
      <w:r w:rsidRPr="00E566A3">
        <w:t>, with a five-year average of 0.9% compared to 3.1% across Queensland.</w:t>
      </w:r>
    </w:p>
    <w:p w14:paraId="5F92DB75" w14:textId="77777777" w:rsidR="00E566A3" w:rsidRPr="00E566A3" w:rsidRDefault="00E566A3" w:rsidP="00DA3541">
      <w:pPr>
        <w:pStyle w:val="BulletDots"/>
      </w:pPr>
      <w:r w:rsidRPr="00E566A3">
        <w:t>The population is projected to decline by 0.3% annually through to 2046.</w:t>
      </w:r>
    </w:p>
    <w:p w14:paraId="1FF9EF06" w14:textId="3289B224" w:rsidR="00E566A3" w:rsidRDefault="00472AA6" w:rsidP="00DA3541">
      <w:pPr>
        <w:pStyle w:val="BulletDots"/>
      </w:pPr>
      <w:r>
        <w:t>In t</w:t>
      </w:r>
      <w:r w:rsidR="00CB3E98">
        <w:t xml:space="preserve">he </w:t>
      </w:r>
      <w:r>
        <w:t>2021 census the</w:t>
      </w:r>
      <w:r w:rsidR="00CB3E98">
        <w:t xml:space="preserve"> Western Queensland</w:t>
      </w:r>
      <w:r>
        <w:t xml:space="preserve"> unemployment rate</w:t>
      </w:r>
      <w:r w:rsidR="00CB3E98">
        <w:t xml:space="preserve"> was </w:t>
      </w:r>
      <w:r w:rsidR="0032212B">
        <w:t>half</w:t>
      </w:r>
      <w:r w:rsidR="00CB3E98">
        <w:t xml:space="preserve"> </w:t>
      </w:r>
      <w:r w:rsidR="0081306C">
        <w:t>the state rate</w:t>
      </w:r>
      <w:r w:rsidR="0032212B">
        <w:t>, but</w:t>
      </w:r>
      <w:r w:rsidR="00E566A3" w:rsidRPr="00E566A3">
        <w:t xml:space="preserve"> Indigenous unemployment rate </w:t>
      </w:r>
      <w:r w:rsidR="00B82154">
        <w:t xml:space="preserve">in Western Queensland </w:t>
      </w:r>
      <w:r w:rsidR="0032212B">
        <w:t>was</w:t>
      </w:r>
      <w:r w:rsidR="00E566A3" w:rsidRPr="00E566A3">
        <w:t xml:space="preserve"> more than five times higher than that of non-Indigenous residents.</w:t>
      </w:r>
    </w:p>
    <w:p w14:paraId="3BE3116F" w14:textId="76B77D7D" w:rsidR="002B0CFF" w:rsidRPr="00E566A3" w:rsidRDefault="002B0CFF" w:rsidP="00DA3541">
      <w:pPr>
        <w:pStyle w:val="BulletDots"/>
      </w:pPr>
      <w:r>
        <w:t xml:space="preserve">2021 Census also found that </w:t>
      </w:r>
      <w:r w:rsidR="004F460A">
        <w:t xml:space="preserve">residents in Western Queensland reported poorer self-assessed health than the Queensland </w:t>
      </w:r>
      <w:r w:rsidR="00E91F9A">
        <w:t>a</w:t>
      </w:r>
      <w:r w:rsidR="004F460A">
        <w:t xml:space="preserve">verage.  </w:t>
      </w:r>
    </w:p>
    <w:p w14:paraId="525372A6" w14:textId="0E295F4F" w:rsidR="00E566A3" w:rsidRPr="00E566A3" w:rsidRDefault="00A230A9" w:rsidP="00DA3541">
      <w:pPr>
        <w:pStyle w:val="BulletDots"/>
      </w:pPr>
      <w:r>
        <w:t>In 2024 t</w:t>
      </w:r>
      <w:r w:rsidR="00E566A3" w:rsidRPr="00E566A3">
        <w:t>here are only 61.1 healthcare and social assistance workers per 1,000 residents, which is significantly lower than the Queensland average of 85.2.</w:t>
      </w:r>
    </w:p>
    <w:p w14:paraId="5FE5FC08" w14:textId="2CA5F370" w:rsidR="00E566A3" w:rsidRPr="00E566A3" w:rsidRDefault="00615B98" w:rsidP="00DA3541">
      <w:pPr>
        <w:pStyle w:val="BulletDots"/>
      </w:pPr>
      <w:r>
        <w:t xml:space="preserve">Rural and remote </w:t>
      </w:r>
      <w:r w:rsidR="000574A2">
        <w:t>Queensland</w:t>
      </w:r>
      <w:r w:rsidR="00E566A3" w:rsidRPr="00E566A3">
        <w:t xml:space="preserve"> records the high</w:t>
      </w:r>
      <w:r w:rsidR="00ED5672">
        <w:t>er</w:t>
      </w:r>
      <w:r w:rsidR="00E566A3" w:rsidRPr="00E566A3">
        <w:t xml:space="preserve"> rate of avoidable</w:t>
      </w:r>
      <w:r w:rsidR="000574A2">
        <w:t>,</w:t>
      </w:r>
      <w:r w:rsidR="00E566A3" w:rsidRPr="00E566A3">
        <w:t xml:space="preserve"> premature </w:t>
      </w:r>
      <w:r w:rsidR="000574A2">
        <w:t xml:space="preserve">and cancer related mortality than </w:t>
      </w:r>
      <w:r w:rsidR="00ED5672">
        <w:t>in major cities</w:t>
      </w:r>
      <w:r w:rsidR="00E566A3" w:rsidRPr="00E566A3">
        <w:t>.</w:t>
      </w:r>
    </w:p>
    <w:p w14:paraId="1502AB1B" w14:textId="29DE4B2C" w:rsidR="00E566A3" w:rsidRPr="00E566A3" w:rsidRDefault="00E566A3" w:rsidP="00DA3541">
      <w:pPr>
        <w:pStyle w:val="BulletDots"/>
      </w:pPr>
      <w:r w:rsidRPr="00E566A3">
        <w:t xml:space="preserve">Only 16.7% of the </w:t>
      </w:r>
      <w:r w:rsidR="000A0F76">
        <w:t xml:space="preserve">estimated </w:t>
      </w:r>
      <w:r w:rsidRPr="00E566A3">
        <w:t>population</w:t>
      </w:r>
      <w:r w:rsidR="000A0F76">
        <w:t xml:space="preserve"> in 2026</w:t>
      </w:r>
      <w:r w:rsidRPr="00E566A3">
        <w:t xml:space="preserve"> is over 65 (compared to 18.4% statewide), indicating that older residents with greater health needs frequently </w:t>
      </w:r>
      <w:r w:rsidR="007239D9">
        <w:t xml:space="preserve">have to </w:t>
      </w:r>
      <w:r w:rsidRPr="00E566A3">
        <w:t>leave the region.</w:t>
      </w:r>
    </w:p>
    <w:p w14:paraId="226AE960" w14:textId="3319F851" w:rsidR="00E566A3" w:rsidRPr="00E566A3" w:rsidRDefault="00E566A3" w:rsidP="00DA3541">
      <w:pPr>
        <w:pStyle w:val="BulletDots"/>
      </w:pPr>
      <w:r w:rsidRPr="00E566A3">
        <w:t>Students in Western Queensland record</w:t>
      </w:r>
      <w:r w:rsidR="002F3E8E">
        <w:t>ed</w:t>
      </w:r>
      <w:r w:rsidRPr="00E566A3">
        <w:t xml:space="preserve"> notably lower rates of school attendance</w:t>
      </w:r>
      <w:r w:rsidR="0093750A">
        <w:t xml:space="preserve"> in 2025</w:t>
      </w:r>
      <w:r w:rsidRPr="00E566A3">
        <w:t xml:space="preserve"> than their metropolitan counterparts.</w:t>
      </w:r>
    </w:p>
    <w:p w14:paraId="255E9D08" w14:textId="77777777" w:rsidR="00631F97" w:rsidRDefault="00631F97" w:rsidP="007B1719"/>
    <w:p w14:paraId="24569265" w14:textId="77777777" w:rsidR="00A56441" w:rsidRPr="007B1719" w:rsidRDefault="00A56441" w:rsidP="007B1719"/>
    <w:p w14:paraId="1D310C21" w14:textId="3B2D8E86" w:rsidR="00415201" w:rsidRDefault="00E2780E" w:rsidP="00415201">
      <w:pPr>
        <w:pStyle w:val="Heading1"/>
      </w:pPr>
      <w:bookmarkStart w:id="18" w:name="_Toc225593453"/>
      <w:r>
        <w:lastRenderedPageBreak/>
        <w:t>W</w:t>
      </w:r>
      <w:r w:rsidR="00415201">
        <w:t xml:space="preserve">estern </w:t>
      </w:r>
      <w:r>
        <w:t>Q</w:t>
      </w:r>
      <w:r w:rsidR="00415201">
        <w:t xml:space="preserve">ueensland </w:t>
      </w:r>
      <w:r w:rsidR="00D97ACF">
        <w:t>–</w:t>
      </w:r>
      <w:r w:rsidR="00415201">
        <w:t xml:space="preserve"> </w:t>
      </w:r>
      <w:r>
        <w:t>A</w:t>
      </w:r>
      <w:r w:rsidR="00415201">
        <w:t xml:space="preserve">viation </w:t>
      </w:r>
      <w:r>
        <w:t>C</w:t>
      </w:r>
      <w:r w:rsidR="00B80CEA">
        <w:t>ontext</w:t>
      </w:r>
      <w:bookmarkEnd w:id="18"/>
    </w:p>
    <w:p w14:paraId="18176373" w14:textId="6A8C3552" w:rsidR="001A2D50" w:rsidRDefault="00D374C6" w:rsidP="001A2D50">
      <w:pPr>
        <w:pStyle w:val="Heading2"/>
      </w:pPr>
      <w:bookmarkStart w:id="19" w:name="_Toc225593454"/>
      <w:r>
        <w:t>W</w:t>
      </w:r>
      <w:r w:rsidR="001A2D50">
        <w:t xml:space="preserve">estern </w:t>
      </w:r>
      <w:r>
        <w:t>Q</w:t>
      </w:r>
      <w:r w:rsidR="001A2D50">
        <w:t xml:space="preserve">ueensland </w:t>
      </w:r>
      <w:r w:rsidR="007C5253">
        <w:t>R</w:t>
      </w:r>
      <w:r w:rsidR="00615B98">
        <w:t xml:space="preserve">ural &amp; </w:t>
      </w:r>
      <w:r w:rsidR="007C5253">
        <w:t>R</w:t>
      </w:r>
      <w:r w:rsidR="00615B98">
        <w:t xml:space="preserve">emote </w:t>
      </w:r>
      <w:r w:rsidR="001A2D50">
        <w:t>Aviation Operating Environment</w:t>
      </w:r>
      <w:bookmarkEnd w:id="19"/>
    </w:p>
    <w:p w14:paraId="4FB4FCEE" w14:textId="78562DFA" w:rsidR="00780CBE" w:rsidRDefault="0045085A" w:rsidP="00E45877">
      <w:r w:rsidRPr="0045085A">
        <w:t xml:space="preserve">Regional aviation in Queensland spans an extraordinary range of communities </w:t>
      </w:r>
      <w:r>
        <w:t xml:space="preserve">– </w:t>
      </w:r>
      <w:r w:rsidRPr="0045085A">
        <w:t xml:space="preserve">from Cairns, a regional centre of around 175,000 people, to Birdsville, home to approximately 110 residents. The challenges these communities face are fundamentally different. In </w:t>
      </w:r>
      <w:r w:rsidR="00055DBD">
        <w:t>W</w:t>
      </w:r>
      <w:r w:rsidRPr="0045085A">
        <w:t xml:space="preserve">estern Queensland, the population is not only small in absolute terms but dispersed across a vast land area encompassing dozens of small towns, remote stations, and communities with </w:t>
      </w:r>
      <w:r w:rsidR="00DA582A">
        <w:t>limited</w:t>
      </w:r>
      <w:r w:rsidR="00DA582A" w:rsidRPr="0045085A">
        <w:t xml:space="preserve"> </w:t>
      </w:r>
      <w:r w:rsidRPr="0045085A">
        <w:t>alternative means of access.</w:t>
      </w:r>
      <w:r>
        <w:t xml:space="preserve"> </w:t>
      </w:r>
    </w:p>
    <w:p w14:paraId="749D2589" w14:textId="2FD883BE" w:rsidR="00E45877" w:rsidRPr="00E45877" w:rsidRDefault="00796652" w:rsidP="00E45877">
      <w:r>
        <w:t>The</w:t>
      </w:r>
      <w:r w:rsidR="00780CBE">
        <w:t xml:space="preserve"> focus of this submission </w:t>
      </w:r>
      <w:r w:rsidR="008F5603">
        <w:t xml:space="preserve">is </w:t>
      </w:r>
      <w:r w:rsidR="00780CBE">
        <w:t>the</w:t>
      </w:r>
      <w:r w:rsidR="005A1E63">
        <w:t>se</w:t>
      </w:r>
      <w:r w:rsidR="00780CBE">
        <w:t xml:space="preserve"> </w:t>
      </w:r>
      <w:r w:rsidR="00435755">
        <w:t xml:space="preserve">rural and remote </w:t>
      </w:r>
      <w:r>
        <w:t>c</w:t>
      </w:r>
      <w:r w:rsidR="00E45877" w:rsidRPr="00E45877">
        <w:t>ommunities</w:t>
      </w:r>
      <w:r w:rsidR="00435755">
        <w:t xml:space="preserve"> that</w:t>
      </w:r>
      <w:r w:rsidR="00E45877" w:rsidRPr="00E45877">
        <w:t xml:space="preserve"> rely on a network of airports </w:t>
      </w:r>
      <w:r w:rsidR="00AE524A">
        <w:t>for</w:t>
      </w:r>
      <w:r w:rsidR="00AE524A" w:rsidRPr="00E45877">
        <w:t xml:space="preserve"> </w:t>
      </w:r>
      <w:r w:rsidR="00E45877" w:rsidRPr="00E45877">
        <w:t>regular passenger air services to maintain connectivity with major regional centres and capital cities.</w:t>
      </w:r>
    </w:p>
    <w:p w14:paraId="1DE6C82C" w14:textId="2042DD6D" w:rsidR="00E45877" w:rsidRPr="00E45877" w:rsidRDefault="00A44D04" w:rsidP="00E45877">
      <w:r>
        <w:t>A</w:t>
      </w:r>
      <w:r w:rsidR="00E45877" w:rsidRPr="00E45877">
        <w:t>ir services in Western Queensland operate across a mix of regulated and commercial routes linking towns such as Mount Isa, Charleville, Quilpie, St George, Birdsville, Bedourie, Windorah</w:t>
      </w:r>
      <w:r w:rsidR="00014C4E">
        <w:t>,</w:t>
      </w:r>
      <w:r w:rsidR="00E45877" w:rsidRPr="00E45877">
        <w:t xml:space="preserve"> Cunnamulla</w:t>
      </w:r>
      <w:r w:rsidR="002F0748">
        <w:t>, Doomadgee and Mornington Island</w:t>
      </w:r>
      <w:r w:rsidR="00E45877" w:rsidRPr="00E45877">
        <w:t xml:space="preserve"> with larger service hubs including Brisbane, Townsville, Cairns and Toowoomba. These services support a wide range of travel purposes including medical appointments, education, government service delivery, business travel, tourism and family connections.</w:t>
      </w:r>
    </w:p>
    <w:p w14:paraId="144BBD42" w14:textId="1367F3DB" w:rsidR="00252DD3" w:rsidRDefault="00E45877" w:rsidP="00E45877">
      <w:r w:rsidRPr="00E45877">
        <w:t xml:space="preserve">Passenger services on many Western Queensland routes are typically operated using smaller regional aircraft with seating capacities generally ranging between approximately 19 and 34 passengers. </w:t>
      </w:r>
      <w:r w:rsidR="00AF1559">
        <w:t>Qantas</w:t>
      </w:r>
      <w:r w:rsidR="00402471">
        <w:t>L</w:t>
      </w:r>
      <w:r w:rsidR="00535E6D">
        <w:t>ink</w:t>
      </w:r>
      <w:r w:rsidR="00AF1559">
        <w:t xml:space="preserve"> have </w:t>
      </w:r>
      <w:r w:rsidR="007912A3">
        <w:t xml:space="preserve">recently </w:t>
      </w:r>
      <w:r w:rsidR="00490B8F">
        <w:t xml:space="preserve">rationalised their </w:t>
      </w:r>
      <w:r w:rsidR="0093754F">
        <w:t xml:space="preserve">regional fleet to the </w:t>
      </w:r>
      <w:r w:rsidR="00535E6D">
        <w:t>Dash</w:t>
      </w:r>
      <w:r w:rsidR="00551A45">
        <w:t>-</w:t>
      </w:r>
      <w:r w:rsidR="00535E6D">
        <w:t xml:space="preserve">8 </w:t>
      </w:r>
      <w:r w:rsidR="0093754F">
        <w:t>Q400</w:t>
      </w:r>
      <w:r w:rsidR="00A634E2">
        <w:t xml:space="preserve"> aircraft </w:t>
      </w:r>
      <w:r w:rsidR="005415AE">
        <w:t xml:space="preserve">with ~74 seat capacity. </w:t>
      </w:r>
      <w:r w:rsidRPr="00E45877">
        <w:t>These aircraft types are well suited to the relatively low passenger volumes associated with remote communities but result in higher operating costs per passenger compared to larger aircraft operating on higher volume routes.</w:t>
      </w:r>
    </w:p>
    <w:p w14:paraId="5FFCCA2F" w14:textId="1D2EBC8B" w:rsidR="008C695F" w:rsidRDefault="008C695F" w:rsidP="00AF0EED">
      <w:r w:rsidRPr="008C695F">
        <w:t xml:space="preserve">While reliability of air services is a concern raised in </w:t>
      </w:r>
      <w:r w:rsidR="00C32D8A">
        <w:t>W</w:t>
      </w:r>
      <w:r w:rsidRPr="008C695F">
        <w:t xml:space="preserve">estern Queensland, on-time performance on regulated routes is around 85% </w:t>
      </w:r>
      <w:r>
        <w:t xml:space="preserve">– </w:t>
      </w:r>
      <w:r w:rsidRPr="008C695F">
        <w:t>broadly comparable to services between larger cities</w:t>
      </w:r>
      <w:r w:rsidR="00BE2277">
        <w:t xml:space="preserve"> </w:t>
      </w:r>
      <w:r w:rsidR="00BE2277" w:rsidRPr="008C695F">
        <w:t>(</w:t>
      </w:r>
      <w:r w:rsidR="00BE2277">
        <w:t xml:space="preserve">Rex Airlines, </w:t>
      </w:r>
      <w:r w:rsidR="00BE2277" w:rsidRPr="00087EEC">
        <w:rPr>
          <w:i/>
          <w:iCs/>
        </w:rPr>
        <w:t xml:space="preserve">pers. </w:t>
      </w:r>
      <w:r w:rsidR="00BE2277">
        <w:rPr>
          <w:i/>
          <w:iCs/>
        </w:rPr>
        <w:t>c</w:t>
      </w:r>
      <w:r w:rsidR="00BE2277" w:rsidRPr="00087EEC">
        <w:rPr>
          <w:i/>
          <w:iCs/>
        </w:rPr>
        <w:t>omm.</w:t>
      </w:r>
      <w:r w:rsidR="00BE2277">
        <w:t>, 2026</w:t>
      </w:r>
      <w:r w:rsidRPr="008C695F">
        <w:t xml:space="preserve">). In that narrow </w:t>
      </w:r>
      <w:r w:rsidR="00087EEC">
        <w:t>comparative</w:t>
      </w:r>
      <w:r w:rsidR="00087EEC" w:rsidRPr="008C695F">
        <w:t xml:space="preserve"> </w:t>
      </w:r>
      <w:r w:rsidRPr="008C695F">
        <w:t>sense, these routes are</w:t>
      </w:r>
      <w:r w:rsidR="00087EEC" w:rsidRPr="00087EEC">
        <w:t xml:space="preserve"> </w:t>
      </w:r>
      <w:r w:rsidR="00087EEC">
        <w:t>in line with metro routes for reliability</w:t>
      </w:r>
      <w:r w:rsidRPr="008C695F">
        <w:t xml:space="preserve">, and perceptions to the contrary may reflect the period before Air T's takeover of Rex. </w:t>
      </w:r>
      <w:r w:rsidR="00087EEC">
        <w:t>However, t</w:t>
      </w:r>
      <w:r w:rsidRPr="008C695F">
        <w:t xml:space="preserve">he real issue is </w:t>
      </w:r>
      <w:r>
        <w:t xml:space="preserve">the </w:t>
      </w:r>
      <w:r w:rsidRPr="008C695F">
        <w:t>consequence</w:t>
      </w:r>
      <w:r w:rsidR="001E0542">
        <w:t xml:space="preserve"> </w:t>
      </w:r>
      <w:r w:rsidR="00087EEC">
        <w:t>in rural and remote areas (which may receive only one or two services per week), where with such limited services, a late or cancelled flight</w:t>
      </w:r>
      <w:r w:rsidR="00087EEC" w:rsidRPr="008C695F">
        <w:t>,</w:t>
      </w:r>
      <w:r w:rsidR="00087EEC">
        <w:t xml:space="preserve"> </w:t>
      </w:r>
      <w:r w:rsidRPr="008C695F">
        <w:t>can strand a passenger for days with no alternative. It is the low volume of services that makes the network vulnerable, not the rate of disruption itself.</w:t>
      </w:r>
    </w:p>
    <w:p w14:paraId="3CFEAF6E" w14:textId="2503E98E" w:rsidR="00904A3F" w:rsidRDefault="00E45877" w:rsidP="00E45877">
      <w:r w:rsidRPr="00E45877">
        <w:t>Airports supporting these services are predominantly owned and operated by local governments. In addition to supporting regular passenger transport services, these airports also facilitate important functions including Royal Flying Doctor Service operations, emergency response, freight and charter aviation activity.</w:t>
      </w:r>
      <w:r w:rsidR="00813207">
        <w:t xml:space="preserve"> </w:t>
      </w:r>
      <w:r w:rsidR="00B85325">
        <w:t xml:space="preserve">Five WQAC </w:t>
      </w:r>
      <w:r w:rsidR="00EC37B3">
        <w:t>c</w:t>
      </w:r>
      <w:r w:rsidR="00B85325">
        <w:t xml:space="preserve">ouncils provided </w:t>
      </w:r>
      <w:r w:rsidR="002D2501">
        <w:t>information on the replacement value of their airports</w:t>
      </w:r>
      <w:r w:rsidR="00636FA3">
        <w:t xml:space="preserve">, ranging between </w:t>
      </w:r>
      <w:r w:rsidR="005800F9">
        <w:t xml:space="preserve">$1.4 million and </w:t>
      </w:r>
      <w:r w:rsidR="000316B1">
        <w:t>$12.6 million.</w:t>
      </w:r>
    </w:p>
    <w:p w14:paraId="7E00EA6F" w14:textId="19C384AA" w:rsidR="00C41AA5" w:rsidRDefault="00C41AA5" w:rsidP="00C41AA5">
      <w:pPr>
        <w:pStyle w:val="Caption"/>
      </w:pPr>
      <w:r>
        <w:lastRenderedPageBreak/>
        <w:t xml:space="preserve">Figure </w:t>
      </w:r>
      <w:r>
        <w:fldChar w:fldCharType="begin"/>
      </w:r>
      <w:r>
        <w:instrText xml:space="preserve"> STYLEREF 1 \s </w:instrText>
      </w:r>
      <w:r>
        <w:fldChar w:fldCharType="separate"/>
      </w:r>
      <w:r w:rsidR="007D3E95">
        <w:rPr>
          <w:noProof/>
        </w:rPr>
        <w:t>3</w:t>
      </w:r>
      <w:r>
        <w:fldChar w:fldCharType="end"/>
      </w:r>
      <w:r>
        <w:t>.</w:t>
      </w:r>
      <w:r>
        <w:fldChar w:fldCharType="begin"/>
      </w:r>
      <w:r>
        <w:instrText xml:space="preserve"> SEQ Figure \* ARABIC \s 1 </w:instrText>
      </w:r>
      <w:r>
        <w:fldChar w:fldCharType="separate"/>
      </w:r>
      <w:r w:rsidR="007D3E95">
        <w:rPr>
          <w:noProof/>
        </w:rPr>
        <w:t>1</w:t>
      </w:r>
      <w:r>
        <w:fldChar w:fldCharType="end"/>
      </w:r>
      <w:r>
        <w:t xml:space="preserve">: </w:t>
      </w:r>
      <w:r w:rsidR="00B72475">
        <w:t xml:space="preserve">Airport </w:t>
      </w:r>
      <w:r w:rsidR="00D448E0">
        <w:t xml:space="preserve">Replacement Value of </w:t>
      </w:r>
      <w:r w:rsidR="00745F7D">
        <w:t>Select Western Queensland Councils</w:t>
      </w:r>
      <w:r w:rsidR="00014558">
        <w:t>, 2025</w:t>
      </w:r>
    </w:p>
    <w:p w14:paraId="3E0392ED" w14:textId="72229D50" w:rsidR="00EF6F5B" w:rsidRDefault="003C7189" w:rsidP="00E60F6B">
      <w:pPr>
        <w:pStyle w:val="NotesandSources"/>
      </w:pPr>
      <w:r w:rsidRPr="003C7189">
        <w:rPr>
          <w:noProof/>
        </w:rPr>
        <w:drawing>
          <wp:inline distT="0" distB="0" distL="0" distR="0" wp14:anchorId="51ACFA66" wp14:editId="70F7EBEB">
            <wp:extent cx="5351145" cy="3832225"/>
            <wp:effectExtent l="0" t="0" r="1905" b="0"/>
            <wp:docPr id="1553511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1145" cy="3832225"/>
                    </a:xfrm>
                    <a:prstGeom prst="rect">
                      <a:avLst/>
                    </a:prstGeom>
                    <a:noFill/>
                    <a:ln>
                      <a:noFill/>
                    </a:ln>
                  </pic:spPr>
                </pic:pic>
              </a:graphicData>
            </a:graphic>
          </wp:inline>
        </w:drawing>
      </w:r>
    </w:p>
    <w:p w14:paraId="4BC79FE3" w14:textId="76E9224A" w:rsidR="00E60F6B" w:rsidRDefault="00E60F6B" w:rsidP="00E60F6B">
      <w:pPr>
        <w:pStyle w:val="NotesandSources"/>
      </w:pPr>
      <w:r>
        <w:t xml:space="preserve">Source: WQAC </w:t>
      </w:r>
      <w:r w:rsidR="005E7EEA">
        <w:t>(un</w:t>
      </w:r>
      <w:r w:rsidR="00F51FD4">
        <w:t>published a</w:t>
      </w:r>
      <w:r w:rsidR="005E7EEA">
        <w:t>)</w:t>
      </w:r>
      <w:r w:rsidR="00BC1900">
        <w:t>.</w:t>
      </w:r>
    </w:p>
    <w:p w14:paraId="5880EB54" w14:textId="5FC91A10" w:rsidR="00BE0080" w:rsidRDefault="00BE0080" w:rsidP="006E7DF0">
      <w:r w:rsidRPr="00BE0080">
        <w:t xml:space="preserve">Maintaining airport infrastructure in </w:t>
      </w:r>
      <w:r w:rsidR="001A3193">
        <w:t>rural and</w:t>
      </w:r>
      <w:r w:rsidRPr="00BE0080">
        <w:t xml:space="preserve"> remote communities presents</w:t>
      </w:r>
      <w:r w:rsidR="00087EEC">
        <w:t xml:space="preserve"> material and </w:t>
      </w:r>
      <w:r w:rsidRPr="00BE0080">
        <w:t>ongoing financial and operational challenges for local governments. Councils are responsible for maintaining runways, terminal facilities, lighting and other aviation infrastructure, with limited opportunities to recover costs through airport charges or passenger volumes</w:t>
      </w:r>
      <w:r>
        <w:t>.</w:t>
      </w:r>
    </w:p>
    <w:p w14:paraId="7421B90E" w14:textId="2223A3E3" w:rsidR="00250083" w:rsidRDefault="00037216" w:rsidP="00037216">
      <w:r>
        <w:t xml:space="preserve">The capacity for smaller </w:t>
      </w:r>
      <w:r w:rsidR="00785DBD">
        <w:t>c</w:t>
      </w:r>
      <w:r>
        <w:t>ouncils to maintain airports is significantly constrained and they are heavily, if not totally, reliant on grant funding to ensure they remain in appropriate condition. For example</w:t>
      </w:r>
      <w:r w:rsidR="00250083">
        <w:t>:</w:t>
      </w:r>
    </w:p>
    <w:p w14:paraId="163F7351" w14:textId="71B9ECC3" w:rsidR="00250083" w:rsidRDefault="00037216" w:rsidP="004F795E">
      <w:pPr>
        <w:pStyle w:val="BulletDots"/>
      </w:pPr>
      <w:r>
        <w:t xml:space="preserve">Quilpie Shire Council indicates that it will need to undertake pavement reconstruction works in the near future at a cost of $12 million to $13 million </w:t>
      </w:r>
    </w:p>
    <w:p w14:paraId="2FA02889" w14:textId="77777777" w:rsidR="00250083" w:rsidRDefault="00037216" w:rsidP="004F795E">
      <w:pPr>
        <w:pStyle w:val="BulletDots"/>
      </w:pPr>
      <w:r>
        <w:t>Burke Shire Council indicates that it will need to undertake runway upgrade works in the near future at a cost of $19 million.</w:t>
      </w:r>
      <w:r w:rsidR="00F30E4A">
        <w:t xml:space="preserve"> </w:t>
      </w:r>
    </w:p>
    <w:p w14:paraId="5662BD83" w14:textId="4C52F0E3" w:rsidR="00037216" w:rsidRDefault="00F30E4A" w:rsidP="00087EEC">
      <w:pPr>
        <w:pStyle w:val="BulletDots"/>
        <w:numPr>
          <w:ilvl w:val="0"/>
          <w:numId w:val="0"/>
        </w:numPr>
        <w:ind w:left="340"/>
      </w:pPr>
      <w:r>
        <w:t xml:space="preserve">With </w:t>
      </w:r>
      <w:r w:rsidR="005829A4">
        <w:t xml:space="preserve">infrastructure costs increasing, it is envisaged that the ongoing operational and depreciation burden from the provision of local airports </w:t>
      </w:r>
      <w:r w:rsidR="00897B20">
        <w:t xml:space="preserve">will also increase for </w:t>
      </w:r>
      <w:r w:rsidR="00250083">
        <w:t xml:space="preserve">the other </w:t>
      </w:r>
      <w:r w:rsidR="00897B20">
        <w:t xml:space="preserve">WQAC </w:t>
      </w:r>
      <w:r w:rsidR="00587130">
        <w:t>c</w:t>
      </w:r>
      <w:r w:rsidR="00897B20">
        <w:t>ouncils.</w:t>
      </w:r>
    </w:p>
    <w:p w14:paraId="7F0C4939" w14:textId="24F021DD" w:rsidR="00CD03AF" w:rsidRDefault="006A6C20" w:rsidP="00037216">
      <w:r>
        <w:t xml:space="preserve">Information </w:t>
      </w:r>
      <w:r w:rsidR="00ED06B8">
        <w:t>on the financial performance of</w:t>
      </w:r>
      <w:r>
        <w:t xml:space="preserve"> </w:t>
      </w:r>
      <w:r w:rsidR="00FC010F">
        <w:t>a number of</w:t>
      </w:r>
      <w:r>
        <w:t xml:space="preserve"> WQAC airports</w:t>
      </w:r>
      <w:r w:rsidR="00B72475">
        <w:t xml:space="preserve"> was also obtained, with the following figure highlighting </w:t>
      </w:r>
      <w:r w:rsidR="006D1FC9">
        <w:t>significant annual operating deficits</w:t>
      </w:r>
      <w:r w:rsidR="00DF7EB1">
        <w:t xml:space="preserve">. The provision of airports to service their local communities and </w:t>
      </w:r>
      <w:r w:rsidR="005E724B">
        <w:t xml:space="preserve">facilitate </w:t>
      </w:r>
      <w:r w:rsidR="00814E88">
        <w:t xml:space="preserve">airline access </w:t>
      </w:r>
      <w:r w:rsidR="006B16F0">
        <w:t xml:space="preserve">comes at a significant, ongoing cost to WQAC </w:t>
      </w:r>
      <w:r w:rsidR="00587130">
        <w:t>c</w:t>
      </w:r>
      <w:r w:rsidR="006B16F0">
        <w:t>ouncils.</w:t>
      </w:r>
      <w:r w:rsidR="001F0117">
        <w:t xml:space="preserve"> Ongoing </w:t>
      </w:r>
      <w:r w:rsidR="003E7EBA">
        <w:t xml:space="preserve">operational financial assistance to WQAC Councils </w:t>
      </w:r>
      <w:r w:rsidR="00477F34">
        <w:t xml:space="preserve">from other levels of government </w:t>
      </w:r>
      <w:r w:rsidR="003E7EBA">
        <w:t xml:space="preserve">would </w:t>
      </w:r>
      <w:r w:rsidR="00F25910">
        <w:t>help overcome this burden.</w:t>
      </w:r>
    </w:p>
    <w:p w14:paraId="25535EA2" w14:textId="46962787" w:rsidR="00B72475" w:rsidRDefault="00B72475" w:rsidP="00B72475">
      <w:pPr>
        <w:pStyle w:val="Caption"/>
      </w:pPr>
      <w:r>
        <w:lastRenderedPageBreak/>
        <w:t xml:space="preserve">Figure </w:t>
      </w:r>
      <w:r>
        <w:fldChar w:fldCharType="begin"/>
      </w:r>
      <w:r>
        <w:instrText xml:space="preserve"> STYLEREF 1 \s </w:instrText>
      </w:r>
      <w:r>
        <w:fldChar w:fldCharType="separate"/>
      </w:r>
      <w:r w:rsidR="007D3E95">
        <w:rPr>
          <w:noProof/>
        </w:rPr>
        <w:t>3</w:t>
      </w:r>
      <w:r>
        <w:fldChar w:fldCharType="end"/>
      </w:r>
      <w:r>
        <w:t>.</w:t>
      </w:r>
      <w:r>
        <w:fldChar w:fldCharType="begin"/>
      </w:r>
      <w:r>
        <w:instrText xml:space="preserve"> SEQ Figure \* ARABIC \s 1 </w:instrText>
      </w:r>
      <w:r>
        <w:fldChar w:fldCharType="separate"/>
      </w:r>
      <w:r w:rsidR="007D3E95">
        <w:rPr>
          <w:noProof/>
        </w:rPr>
        <w:t>2</w:t>
      </w:r>
      <w:r>
        <w:fldChar w:fldCharType="end"/>
      </w:r>
      <w:r>
        <w:t>: Airport Operating Deficits of Select Western Queensland Council Airports</w:t>
      </w:r>
      <w:r w:rsidR="00AD7421">
        <w:t>, 2024/25</w:t>
      </w:r>
    </w:p>
    <w:p w14:paraId="0A622FB1" w14:textId="43AFD3EB" w:rsidR="00B72475" w:rsidRDefault="0016722D" w:rsidP="00B72475">
      <w:pPr>
        <w:pStyle w:val="NotesandSources"/>
      </w:pPr>
      <w:r w:rsidRPr="0016722D">
        <w:rPr>
          <w:noProof/>
        </w:rPr>
        <w:drawing>
          <wp:inline distT="0" distB="0" distL="0" distR="0" wp14:anchorId="4B59E32A" wp14:editId="4CB7D694">
            <wp:extent cx="5581650" cy="4667250"/>
            <wp:effectExtent l="0" t="0" r="0" b="0"/>
            <wp:docPr id="576082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4667250"/>
                    </a:xfrm>
                    <a:prstGeom prst="rect">
                      <a:avLst/>
                    </a:prstGeom>
                    <a:noFill/>
                    <a:ln>
                      <a:noFill/>
                    </a:ln>
                  </pic:spPr>
                </pic:pic>
              </a:graphicData>
            </a:graphic>
          </wp:inline>
        </w:drawing>
      </w:r>
    </w:p>
    <w:p w14:paraId="73CC4DAC" w14:textId="77777777" w:rsidR="00B72475" w:rsidRDefault="00B72475" w:rsidP="00B72475">
      <w:pPr>
        <w:pStyle w:val="NotesandSources"/>
      </w:pPr>
      <w:r>
        <w:t>Source: WQAC (unpublished a).</w:t>
      </w:r>
    </w:p>
    <w:p w14:paraId="35AF0876" w14:textId="085178C0" w:rsidR="00E45877" w:rsidRDefault="00E45877" w:rsidP="00E45877">
      <w:r w:rsidRPr="00E45877">
        <w:t xml:space="preserve">As a result, regional aviation in Western Queensland operates within a complex environment shaped by geographic factors, small and dispersed populations, infrastructure costs and limited market competition. These structural characteristics influence both the availability of services and the price of air travel for </w:t>
      </w:r>
      <w:r w:rsidR="00A44D04">
        <w:t xml:space="preserve">rural and remote </w:t>
      </w:r>
      <w:r w:rsidRPr="00E45877">
        <w:t>communities.</w:t>
      </w:r>
    </w:p>
    <w:p w14:paraId="72AA77DD" w14:textId="1947CDD6" w:rsidR="000A5237" w:rsidRPr="000A5237" w:rsidRDefault="000A5237" w:rsidP="001A2D50">
      <w:pPr>
        <w:pStyle w:val="Heading2"/>
      </w:pPr>
      <w:bookmarkStart w:id="20" w:name="_Toc225593455"/>
      <w:r w:rsidRPr="000A5237">
        <w:t xml:space="preserve">Government Support Across the </w:t>
      </w:r>
      <w:r>
        <w:t xml:space="preserve">Western Queensland </w:t>
      </w:r>
      <w:r w:rsidR="008A257B">
        <w:t>R</w:t>
      </w:r>
      <w:r w:rsidR="0095165D">
        <w:t xml:space="preserve">ural &amp; </w:t>
      </w:r>
      <w:r w:rsidR="008A257B">
        <w:t>R</w:t>
      </w:r>
      <w:r w:rsidR="0095165D">
        <w:t xml:space="preserve">emote </w:t>
      </w:r>
      <w:r w:rsidRPr="000A5237">
        <w:t>Aviation System</w:t>
      </w:r>
      <w:bookmarkEnd w:id="20"/>
    </w:p>
    <w:p w14:paraId="7C40B696" w14:textId="5663D2F9" w:rsidR="000A5237" w:rsidRPr="000A5237" w:rsidRDefault="000A5237" w:rsidP="006E7DF0">
      <w:r w:rsidRPr="000A5237">
        <w:t xml:space="preserve">Regional aviation in Western Queensland is supported through a multi-layered framework of government funding and subsidy across all levels of government. </w:t>
      </w:r>
      <w:r w:rsidR="008465E7" w:rsidRPr="008465E7">
        <w:t xml:space="preserve">This funding framework complements the operating environment described above, where local governments, airlines and higher levels of government each play distinct roles in sustaining </w:t>
      </w:r>
      <w:r w:rsidR="0095165D">
        <w:t xml:space="preserve">rural and remote </w:t>
      </w:r>
      <w:r w:rsidR="008465E7" w:rsidRPr="008465E7">
        <w:t>aviation services</w:t>
      </w:r>
      <w:r w:rsidR="008465E7">
        <w:t>.</w:t>
      </w:r>
    </w:p>
    <w:p w14:paraId="5B258CE5" w14:textId="4EA18E25" w:rsidR="000A5237" w:rsidRPr="000A5237" w:rsidRDefault="000A5237" w:rsidP="006E7DF0">
      <w:r w:rsidRPr="000A5237">
        <w:t xml:space="preserve">At the local government level, councils play a direct and ongoing role in subsidising aviation through the ownership and operation of airport infrastructure. Western Queensland councils are responsible for maintaining runways, lighting, terminal facilities and compliance with regulatory standards, often at a significant financial loss. In many cases, airport operations are not cost-recoverable due to low passenger volumes and limited ability to generate revenue through airport charges. As a result, councils effectively subsidise </w:t>
      </w:r>
      <w:r w:rsidR="00EF7826">
        <w:t xml:space="preserve">rural and remote </w:t>
      </w:r>
      <w:r w:rsidRPr="000A5237">
        <w:t>aviation through their general revenue base</w:t>
      </w:r>
      <w:r w:rsidR="008465E7">
        <w:t>, despite limited fiscal capacity</w:t>
      </w:r>
      <w:r w:rsidRPr="000A5237">
        <w:t>.</w:t>
      </w:r>
    </w:p>
    <w:p w14:paraId="394125E1" w14:textId="2B4FD641" w:rsidR="000A5237" w:rsidRPr="000A5237" w:rsidRDefault="000A5237" w:rsidP="006E7DF0">
      <w:r w:rsidRPr="000A5237">
        <w:t xml:space="preserve">At the Queensland Government level, support is primarily provided through regulated route contracts and targeted fare programs. Regulated routes underpin service delivery to many remote communities by setting minimum service levels, schedules and capped fares, with the </w:t>
      </w:r>
      <w:r w:rsidR="00B84429">
        <w:t xml:space="preserve">Queensland </w:t>
      </w:r>
      <w:r w:rsidRPr="000A5237">
        <w:t xml:space="preserve">Government providing subsidies to operators to bridge the gap between operating costs and revenue. In addition, the Queensland Government provides </w:t>
      </w:r>
      <w:r w:rsidRPr="000A5237">
        <w:lastRenderedPageBreak/>
        <w:t>infrastructure funding for regional airports through grant programs and supports affordability through initiatives such as resident fare schemes in selected regions.</w:t>
      </w:r>
    </w:p>
    <w:p w14:paraId="0BA61DF8" w14:textId="01239D5D" w:rsidR="000A5237" w:rsidRPr="000A5237" w:rsidRDefault="000A5237" w:rsidP="006E7DF0">
      <w:r w:rsidRPr="000A5237">
        <w:t>At the Commonwealth Government level, support is delivered through a range of funding programs aimed at maintaining and improving regional aviation infrastructure and access. These include programs such as the Regional Airports Program, the Remote Airstrip Upgrade Program and broader regional development funding streams such as the Building Better Regions Fund. The Commonwealth also provides funding support for aviation security requirements at regional airports, which would otherwise impose a significant cost burden on local governments.</w:t>
      </w:r>
    </w:p>
    <w:p w14:paraId="259C6965" w14:textId="26D70CAA" w:rsidR="006E7DF0" w:rsidRDefault="006E7DF0" w:rsidP="006E7DF0">
      <w:r>
        <w:t xml:space="preserve">While these layers of support are critical to sustaining </w:t>
      </w:r>
      <w:r w:rsidR="00964F24">
        <w:t xml:space="preserve">rural and remote </w:t>
      </w:r>
      <w:r>
        <w:t xml:space="preserve">aviation, they are </w:t>
      </w:r>
      <w:r w:rsidR="000F47A1">
        <w:t>rarely</w:t>
      </w:r>
      <w:r>
        <w:t xml:space="preserve"> coordinated and are largely focused on infrastructure provision and service continuity rather than directly addressing the underlying drivers of airfare levels and service affordability.</w:t>
      </w:r>
    </w:p>
    <w:p w14:paraId="1D35D8ED" w14:textId="230DACD4" w:rsidR="00B80CEA" w:rsidRDefault="006E7DF0" w:rsidP="00B80CEA">
      <w:r>
        <w:t xml:space="preserve">This indicates that, despite significant public investment, current policy settings do not consistently translate into affordable, accessible and reliable air services for </w:t>
      </w:r>
      <w:r w:rsidR="00964F24">
        <w:t xml:space="preserve">rural and remote </w:t>
      </w:r>
      <w:r>
        <w:t>communities.</w:t>
      </w:r>
    </w:p>
    <w:p w14:paraId="0FDA450F" w14:textId="77777777" w:rsidR="008D7E5D" w:rsidRDefault="008D7E5D" w:rsidP="008D7E5D">
      <w:pPr>
        <w:pStyle w:val="Heading2"/>
      </w:pPr>
      <w:bookmarkStart w:id="21" w:name="_Toc225593456"/>
      <w:r>
        <w:t>Key Findings</w:t>
      </w:r>
      <w:bookmarkEnd w:id="21"/>
    </w:p>
    <w:p w14:paraId="4C77B1A6" w14:textId="5EABF70A" w:rsidR="00A01173" w:rsidRDefault="00936512" w:rsidP="00A01173">
      <w:pPr>
        <w:pStyle w:val="BulletDots"/>
      </w:pPr>
      <w:r>
        <w:t xml:space="preserve">Rural and remote </w:t>
      </w:r>
      <w:r w:rsidR="00A01173">
        <w:t>aviation in Western Queensland operates within a structurally constrained environment characterised by vast distances, low population density and limited alternative transport options.</w:t>
      </w:r>
    </w:p>
    <w:p w14:paraId="0738118F" w14:textId="77777777" w:rsidR="00A01173" w:rsidRDefault="00A01173" w:rsidP="00A01173">
      <w:pPr>
        <w:pStyle w:val="BulletDots"/>
      </w:pPr>
      <w:r>
        <w:t>Local governments play a critical role in sustaining the aviation network through ownership and operation of airport infrastructure, despite limited financial capacity.</w:t>
      </w:r>
    </w:p>
    <w:p w14:paraId="45016885" w14:textId="0631130D" w:rsidR="00A01173" w:rsidRDefault="00A01173" w:rsidP="00A01173">
      <w:pPr>
        <w:pStyle w:val="BulletDots"/>
      </w:pPr>
      <w:r>
        <w:t>R</w:t>
      </w:r>
      <w:r w:rsidR="00936512">
        <w:t>ural and remote</w:t>
      </w:r>
      <w:r>
        <w:t xml:space="preserve"> airports are not commercially sustainable, with most operating at ongoing financial losses and requiring cross-subsidisation from council budgets.</w:t>
      </w:r>
    </w:p>
    <w:p w14:paraId="2579AA17" w14:textId="51CE6AD1" w:rsidR="00A01173" w:rsidRDefault="00A01173" w:rsidP="00A01173">
      <w:pPr>
        <w:pStyle w:val="BulletDots"/>
      </w:pPr>
      <w:r>
        <w:t>Significant capital investment is required to maintain and upgrade airport infrastructure</w:t>
      </w:r>
      <w:r w:rsidR="006E74FC">
        <w:t xml:space="preserve"> to current standards</w:t>
      </w:r>
      <w:r w:rsidR="009777BF">
        <w:t>;</w:t>
      </w:r>
      <w:r w:rsidR="006E74FC">
        <w:t xml:space="preserve"> however, most</w:t>
      </w:r>
      <w:r>
        <w:t xml:space="preserve"> councils </w:t>
      </w:r>
      <w:r w:rsidR="006E74FC">
        <w:t xml:space="preserve">are not able to afford these capital upgrades and are </w:t>
      </w:r>
      <w:r>
        <w:t>reliant on external grant funding to deliver essential works.</w:t>
      </w:r>
    </w:p>
    <w:p w14:paraId="6E1FDF0D" w14:textId="23B49A17" w:rsidR="00A01173" w:rsidRDefault="00A01173" w:rsidP="00A01173">
      <w:pPr>
        <w:pStyle w:val="BulletDots"/>
      </w:pPr>
      <w:r>
        <w:t xml:space="preserve">Current funding and support arrangements are fragmented and insufficient to ensure the long-term sustainability of </w:t>
      </w:r>
      <w:r w:rsidR="00936512">
        <w:t xml:space="preserve">rural and remote </w:t>
      </w:r>
      <w:r>
        <w:t>aviation infrastructure.</w:t>
      </w:r>
    </w:p>
    <w:p w14:paraId="42B668D3" w14:textId="628818F4" w:rsidR="00A01173" w:rsidRPr="00A01173" w:rsidRDefault="00A01173" w:rsidP="00D61C85">
      <w:pPr>
        <w:pStyle w:val="BulletDots"/>
      </w:pPr>
      <w:r>
        <w:t xml:space="preserve">The existing operating and funding model places a disproportionate burden on local governments and does not reflect the essential service nature of </w:t>
      </w:r>
      <w:r w:rsidR="00936512">
        <w:t xml:space="preserve">rural and remote </w:t>
      </w:r>
      <w:r>
        <w:t>aviation</w:t>
      </w:r>
      <w:r w:rsidR="006E74FC">
        <w:t>.</w:t>
      </w:r>
    </w:p>
    <w:p w14:paraId="48E2AEAE" w14:textId="2B98F987" w:rsidR="008D7E5D" w:rsidRPr="008D7E5D" w:rsidRDefault="008D7E5D" w:rsidP="00D61C85"/>
    <w:p w14:paraId="35CFAC21" w14:textId="77777777" w:rsidR="00B80CEA" w:rsidRDefault="00B80CEA" w:rsidP="00B80CEA"/>
    <w:p w14:paraId="5F1F5564" w14:textId="77777777" w:rsidR="00813E82" w:rsidRDefault="00813E82" w:rsidP="00922F4B">
      <w:pPr>
        <w:pStyle w:val="Heading1"/>
      </w:pPr>
      <w:bookmarkStart w:id="22" w:name="_Toc225593457"/>
      <w:r>
        <w:lastRenderedPageBreak/>
        <w:t>Determinants of Airfares &amp; Service Offerings</w:t>
      </w:r>
      <w:bookmarkEnd w:id="22"/>
    </w:p>
    <w:p w14:paraId="4E32369F" w14:textId="0F4EE10F" w:rsidR="00AE14E9" w:rsidRDefault="00656452" w:rsidP="00656452">
      <w:r w:rsidRPr="00656452">
        <w:t>This section addresses the Commission’s Terms of Reference relating to the determinants of regional airfares and service offering</w:t>
      </w:r>
      <w:r w:rsidR="00AE14E9">
        <w:t>:</w:t>
      </w:r>
    </w:p>
    <w:tbl>
      <w:tblPr>
        <w:tblStyle w:val="TableGrid"/>
        <w:tblW w:w="0" w:type="auto"/>
        <w:shd w:val="clear" w:color="auto" w:fill="E2F4F0" w:themeFill="accent5" w:themeFillTint="33"/>
        <w:tblLook w:val="04A0" w:firstRow="1" w:lastRow="0" w:firstColumn="1" w:lastColumn="0" w:noHBand="0" w:noVBand="1"/>
      </w:tblPr>
      <w:tblGrid>
        <w:gridCol w:w="9017"/>
      </w:tblGrid>
      <w:tr w:rsidR="00217145" w:rsidRPr="0067501E" w14:paraId="6F973C0C" w14:textId="77777777" w:rsidTr="00AD24EA">
        <w:tc>
          <w:tcPr>
            <w:tcW w:w="9017" w:type="dxa"/>
            <w:tcBorders>
              <w:top w:val="nil"/>
              <w:left w:val="nil"/>
              <w:bottom w:val="nil"/>
              <w:right w:val="nil"/>
            </w:tcBorders>
            <w:shd w:val="clear" w:color="auto" w:fill="E2F4F0" w:themeFill="accent5" w:themeFillTint="33"/>
          </w:tcPr>
          <w:p w14:paraId="50553320" w14:textId="27948E17" w:rsidR="00927C2C" w:rsidRPr="0067501E" w:rsidRDefault="00927C2C" w:rsidP="008300BB">
            <w:pPr>
              <w:jc w:val="center"/>
              <w:rPr>
                <w:b/>
                <w:bCs/>
                <w:i/>
                <w:iCs/>
              </w:rPr>
            </w:pPr>
            <w:r w:rsidRPr="0067501E">
              <w:rPr>
                <w:b/>
                <w:bCs/>
                <w:i/>
                <w:iCs/>
              </w:rPr>
              <w:t>Analysing the determinants of regional airfares and service offerings, and the composition of factors that contribute to differences</w:t>
            </w:r>
            <w:r w:rsidR="0067501E" w:rsidRPr="0067501E">
              <w:rPr>
                <w:b/>
                <w:bCs/>
                <w:i/>
                <w:iCs/>
              </w:rPr>
              <w:t xml:space="preserve"> </w:t>
            </w:r>
            <w:r w:rsidRPr="0067501E">
              <w:rPr>
                <w:b/>
                <w:bCs/>
                <w:i/>
                <w:iCs/>
              </w:rPr>
              <w:t>between</w:t>
            </w:r>
            <w:r w:rsidR="0067501E" w:rsidRPr="0067501E">
              <w:rPr>
                <w:b/>
                <w:bCs/>
                <w:i/>
                <w:iCs/>
              </w:rPr>
              <w:t xml:space="preserve"> </w:t>
            </w:r>
            <w:r w:rsidRPr="0067501E">
              <w:rPr>
                <w:b/>
                <w:bCs/>
                <w:i/>
                <w:iCs/>
              </w:rPr>
              <w:t>airfares available on regional routes and those available between major cities, including airport fees and charges.</w:t>
            </w:r>
          </w:p>
        </w:tc>
      </w:tr>
    </w:tbl>
    <w:p w14:paraId="5ECA67E5" w14:textId="33DABB3B" w:rsidR="003071E6" w:rsidRDefault="00500E09" w:rsidP="00FE6108">
      <w:pPr>
        <w:pStyle w:val="Heading2"/>
        <w:tabs>
          <w:tab w:val="num" w:pos="576"/>
        </w:tabs>
        <w:ind w:left="576" w:hanging="576"/>
      </w:pPr>
      <w:bookmarkStart w:id="23" w:name="_Toc225593458"/>
      <w:r>
        <w:t xml:space="preserve">Operators </w:t>
      </w:r>
      <w:r w:rsidR="00D374C6">
        <w:t>F</w:t>
      </w:r>
      <w:r>
        <w:t xml:space="preserve">ace </w:t>
      </w:r>
      <w:r w:rsidR="00D83A75">
        <w:t>U</w:t>
      </w:r>
      <w:r w:rsidR="003071E6">
        <w:t xml:space="preserve">nique </w:t>
      </w:r>
      <w:r w:rsidR="00D83A75">
        <w:t>E</w:t>
      </w:r>
      <w:r w:rsidR="003071E6">
        <w:t xml:space="preserve">conomic </w:t>
      </w:r>
      <w:r w:rsidR="008B5D74">
        <w:t xml:space="preserve">&amp; </w:t>
      </w:r>
      <w:r>
        <w:t xml:space="preserve">Geographic </w:t>
      </w:r>
      <w:r w:rsidR="00D83A75">
        <w:t>C</w:t>
      </w:r>
      <w:r w:rsidR="003071E6">
        <w:t>onditions</w:t>
      </w:r>
      <w:bookmarkEnd w:id="23"/>
      <w:r w:rsidR="003071E6">
        <w:t xml:space="preserve"> </w:t>
      </w:r>
    </w:p>
    <w:p w14:paraId="4A14FA2A" w14:textId="7863F9AE" w:rsidR="00C5088B" w:rsidRPr="00C70C0C" w:rsidRDefault="00B960A3" w:rsidP="00C5088B">
      <w:r>
        <w:t>The structural profile for aviation in Western Queensland means that without targeted policy intervention, airfare levels will remain persistently higher than metropolitan routes</w:t>
      </w:r>
      <w:r w:rsidRPr="00DB2B7C">
        <w:t>.</w:t>
      </w:r>
      <w:r>
        <w:t xml:space="preserve"> </w:t>
      </w:r>
      <w:r w:rsidR="00C5088B">
        <w:t>Queensland is one of the most decentralised states in Australia</w:t>
      </w:r>
      <w:r w:rsidR="00BE100C">
        <w:t xml:space="preserve"> with</w:t>
      </w:r>
      <w:r w:rsidR="00C5088B">
        <w:t xml:space="preserve"> a large proportion of the </w:t>
      </w:r>
      <w:r w:rsidR="007D6104">
        <w:t>S</w:t>
      </w:r>
      <w:r w:rsidR="00C5088B">
        <w:t xml:space="preserve">tate’s population living outside </w:t>
      </w:r>
      <w:r w:rsidR="00A05991">
        <w:t xml:space="preserve">of </w:t>
      </w:r>
      <w:r w:rsidR="00C5088B">
        <w:t xml:space="preserve">the capital city. This is </w:t>
      </w:r>
      <w:r w:rsidR="00A05991">
        <w:t>more acute</w:t>
      </w:r>
      <w:r w:rsidR="00C5088B">
        <w:t xml:space="preserve"> in Western Queensland, </w:t>
      </w:r>
      <w:r w:rsidR="00A05991">
        <w:t xml:space="preserve">being </w:t>
      </w:r>
      <w:r w:rsidR="00C5088B">
        <w:t xml:space="preserve">60% of the </w:t>
      </w:r>
      <w:r w:rsidR="007D6104">
        <w:t>S</w:t>
      </w:r>
      <w:r w:rsidR="00C5088B">
        <w:t xml:space="preserve">tate’s land mass </w:t>
      </w:r>
      <w:r w:rsidR="00D000EB">
        <w:t xml:space="preserve">(see appendix E) </w:t>
      </w:r>
      <w:r w:rsidR="00C5088B">
        <w:t xml:space="preserve">but </w:t>
      </w:r>
      <w:r w:rsidR="00A05991">
        <w:t xml:space="preserve">only </w:t>
      </w:r>
      <w:r w:rsidR="00C5088B">
        <w:t>contain</w:t>
      </w:r>
      <w:r w:rsidR="00A05991">
        <w:t>ing</w:t>
      </w:r>
      <w:r w:rsidR="00C5088B">
        <w:t xml:space="preserve"> 2% of its population. </w:t>
      </w:r>
    </w:p>
    <w:p w14:paraId="4CD3E948" w14:textId="016E00D6" w:rsidR="00C5088B" w:rsidRDefault="00C5088B" w:rsidP="004F6982">
      <w:pPr>
        <w:pStyle w:val="Caption"/>
        <w:rPr>
          <w:rFonts w:ascii="Arial" w:hAnsi="Arial"/>
          <w:b w:val="0"/>
          <w:bCs w:val="0"/>
          <w:szCs w:val="18"/>
        </w:rPr>
      </w:pPr>
      <w:r>
        <w:rPr>
          <w:rFonts w:ascii="Arial" w:hAnsi="Arial"/>
          <w:b w:val="0"/>
          <w:bCs w:val="0"/>
          <w:szCs w:val="18"/>
        </w:rPr>
        <w:t>Tab</w:t>
      </w:r>
      <w:r w:rsidR="00012013">
        <w:rPr>
          <w:rFonts w:ascii="Arial" w:hAnsi="Arial"/>
          <w:b w:val="0"/>
          <w:bCs w:val="0"/>
          <w:szCs w:val="18"/>
        </w:rPr>
        <w:t>le</w:t>
      </w:r>
      <w:r w:rsidR="001F0840">
        <w:rPr>
          <w:rFonts w:ascii="Arial" w:hAnsi="Arial"/>
          <w:b w:val="0"/>
          <w:bCs w:val="0"/>
          <w:szCs w:val="18"/>
        </w:rPr>
        <w:t xml:space="preserve"> 4.1 shows th</w:t>
      </w:r>
      <w:r w:rsidR="0069044B">
        <w:rPr>
          <w:rFonts w:ascii="Arial" w:hAnsi="Arial"/>
          <w:b w:val="0"/>
          <w:bCs w:val="0"/>
          <w:szCs w:val="18"/>
        </w:rPr>
        <w:t>e</w:t>
      </w:r>
      <w:r w:rsidR="001F0840">
        <w:rPr>
          <w:rFonts w:ascii="Arial" w:hAnsi="Arial"/>
          <w:b w:val="0"/>
          <w:bCs w:val="0"/>
          <w:szCs w:val="18"/>
        </w:rPr>
        <w:t xml:space="preserve"> average distance between airports in each </w:t>
      </w:r>
      <w:r w:rsidR="007D6104">
        <w:rPr>
          <w:rFonts w:ascii="Arial" w:hAnsi="Arial"/>
          <w:b w:val="0"/>
          <w:bCs w:val="0"/>
          <w:szCs w:val="18"/>
        </w:rPr>
        <w:t>s</w:t>
      </w:r>
      <w:r w:rsidR="001F0840">
        <w:rPr>
          <w:rFonts w:ascii="Arial" w:hAnsi="Arial"/>
          <w:b w:val="0"/>
          <w:bCs w:val="0"/>
          <w:szCs w:val="18"/>
        </w:rPr>
        <w:t xml:space="preserve">tate </w:t>
      </w:r>
      <w:r w:rsidR="00260CB7">
        <w:rPr>
          <w:rFonts w:ascii="Arial" w:hAnsi="Arial"/>
          <w:b w:val="0"/>
          <w:bCs w:val="0"/>
          <w:szCs w:val="18"/>
        </w:rPr>
        <w:t xml:space="preserve">with an aviation </w:t>
      </w:r>
      <w:r w:rsidR="0069044B">
        <w:rPr>
          <w:rFonts w:ascii="Arial" w:hAnsi="Arial"/>
          <w:b w:val="0"/>
          <w:bCs w:val="0"/>
          <w:szCs w:val="18"/>
        </w:rPr>
        <w:t>route.</w:t>
      </w:r>
      <w:r w:rsidR="007F7395">
        <w:rPr>
          <w:rFonts w:ascii="Arial" w:hAnsi="Arial"/>
          <w:b w:val="0"/>
          <w:bCs w:val="0"/>
          <w:szCs w:val="18"/>
        </w:rPr>
        <w:t xml:space="preserve"> Only Western Australia has larger average distances </w:t>
      </w:r>
      <w:r w:rsidR="00C42A8E">
        <w:rPr>
          <w:rFonts w:ascii="Arial" w:hAnsi="Arial"/>
          <w:b w:val="0"/>
          <w:bCs w:val="0"/>
          <w:szCs w:val="18"/>
        </w:rPr>
        <w:t xml:space="preserve">than Queensland, and </w:t>
      </w:r>
      <w:r w:rsidR="007D6104">
        <w:rPr>
          <w:rFonts w:ascii="Arial" w:hAnsi="Arial"/>
          <w:b w:val="0"/>
          <w:bCs w:val="0"/>
          <w:szCs w:val="18"/>
        </w:rPr>
        <w:t xml:space="preserve">Western Queensland has </w:t>
      </w:r>
      <w:r w:rsidR="008D71ED">
        <w:rPr>
          <w:rFonts w:ascii="Arial" w:hAnsi="Arial"/>
          <w:b w:val="0"/>
          <w:bCs w:val="0"/>
          <w:szCs w:val="18"/>
        </w:rPr>
        <w:t>larger</w:t>
      </w:r>
      <w:r w:rsidR="007D6104">
        <w:rPr>
          <w:rFonts w:ascii="Arial" w:hAnsi="Arial"/>
          <w:b w:val="0"/>
          <w:bCs w:val="0"/>
          <w:szCs w:val="18"/>
        </w:rPr>
        <w:t xml:space="preserve"> distances than the State total</w:t>
      </w:r>
      <w:r w:rsidR="00BC35E2">
        <w:rPr>
          <w:rFonts w:ascii="Arial" w:hAnsi="Arial"/>
          <w:b w:val="0"/>
          <w:bCs w:val="0"/>
          <w:szCs w:val="18"/>
        </w:rPr>
        <w:t xml:space="preserve"> (see Appendix C for a full list of WQAC airports with</w:t>
      </w:r>
      <w:r w:rsidR="00A67A22">
        <w:rPr>
          <w:rFonts w:ascii="Arial" w:hAnsi="Arial"/>
          <w:b w:val="0"/>
          <w:bCs w:val="0"/>
          <w:szCs w:val="18"/>
        </w:rPr>
        <w:t xml:space="preserve"> Regular Passenger Transport</w:t>
      </w:r>
      <w:r w:rsidR="00BC35E2">
        <w:rPr>
          <w:rFonts w:ascii="Arial" w:hAnsi="Arial"/>
          <w:b w:val="0"/>
          <w:bCs w:val="0"/>
          <w:szCs w:val="18"/>
        </w:rPr>
        <w:t xml:space="preserve"> </w:t>
      </w:r>
      <w:r w:rsidR="00A67A22">
        <w:rPr>
          <w:rFonts w:ascii="Arial" w:hAnsi="Arial"/>
          <w:b w:val="0"/>
          <w:bCs w:val="0"/>
          <w:szCs w:val="18"/>
        </w:rPr>
        <w:t>(</w:t>
      </w:r>
      <w:r w:rsidR="00BC35E2">
        <w:rPr>
          <w:rFonts w:ascii="Arial" w:hAnsi="Arial"/>
          <w:b w:val="0"/>
          <w:bCs w:val="0"/>
          <w:szCs w:val="18"/>
        </w:rPr>
        <w:t>RPT</w:t>
      </w:r>
      <w:r w:rsidR="00A67A22">
        <w:rPr>
          <w:rFonts w:ascii="Arial" w:hAnsi="Arial"/>
          <w:b w:val="0"/>
          <w:bCs w:val="0"/>
          <w:szCs w:val="18"/>
        </w:rPr>
        <w:t>)</w:t>
      </w:r>
      <w:r w:rsidR="00BC35E2">
        <w:rPr>
          <w:rFonts w:ascii="Arial" w:hAnsi="Arial"/>
          <w:b w:val="0"/>
          <w:bCs w:val="0"/>
          <w:szCs w:val="18"/>
        </w:rPr>
        <w:t xml:space="preserve"> services and Appendix D for a map showing</w:t>
      </w:r>
      <w:r w:rsidR="00D000EB">
        <w:rPr>
          <w:rFonts w:ascii="Arial" w:hAnsi="Arial"/>
          <w:b w:val="0"/>
          <w:bCs w:val="0"/>
          <w:szCs w:val="18"/>
        </w:rPr>
        <w:t xml:space="preserve"> regulated route</w:t>
      </w:r>
      <w:r w:rsidR="00604EF7">
        <w:rPr>
          <w:rFonts w:ascii="Arial" w:hAnsi="Arial"/>
          <w:b w:val="0"/>
          <w:bCs w:val="0"/>
          <w:szCs w:val="18"/>
        </w:rPr>
        <w:t xml:space="preserve"> airport locations</w:t>
      </w:r>
      <w:r w:rsidR="00BC35E2">
        <w:rPr>
          <w:rFonts w:ascii="Arial" w:hAnsi="Arial"/>
          <w:b w:val="0"/>
          <w:bCs w:val="0"/>
          <w:szCs w:val="18"/>
        </w:rPr>
        <w:t>)</w:t>
      </w:r>
      <w:r w:rsidR="007D6104">
        <w:rPr>
          <w:rFonts w:ascii="Arial" w:hAnsi="Arial"/>
          <w:b w:val="0"/>
          <w:bCs w:val="0"/>
          <w:szCs w:val="18"/>
        </w:rPr>
        <w:t>.</w:t>
      </w:r>
      <w:r w:rsidR="0069044B">
        <w:rPr>
          <w:rFonts w:ascii="Arial" w:hAnsi="Arial"/>
          <w:b w:val="0"/>
          <w:bCs w:val="0"/>
          <w:szCs w:val="18"/>
        </w:rPr>
        <w:t xml:space="preserve"> </w:t>
      </w:r>
    </w:p>
    <w:p w14:paraId="57951C1A" w14:textId="0ECC50D4" w:rsidR="004830CA" w:rsidRPr="00AA7A2C" w:rsidRDefault="004F6982" w:rsidP="004F6982">
      <w:pPr>
        <w:pStyle w:val="Caption"/>
      </w:pPr>
      <w:bookmarkStart w:id="24" w:name="_Ref225150646"/>
      <w:bookmarkStart w:id="25" w:name="_Ref225150625"/>
      <w:r>
        <w:t xml:space="preserve">Table </w:t>
      </w:r>
      <w:r>
        <w:fldChar w:fldCharType="begin"/>
      </w:r>
      <w:r>
        <w:instrText xml:space="preserve"> STYLEREF 1 \s </w:instrText>
      </w:r>
      <w:r>
        <w:fldChar w:fldCharType="separate"/>
      </w:r>
      <w:r w:rsidR="007D3E95">
        <w:rPr>
          <w:noProof/>
        </w:rPr>
        <w:t>4</w:t>
      </w:r>
      <w:r>
        <w:fldChar w:fldCharType="end"/>
      </w:r>
      <w:r>
        <w:t>.</w:t>
      </w:r>
      <w:r>
        <w:fldChar w:fldCharType="begin"/>
      </w:r>
      <w:r>
        <w:instrText xml:space="preserve"> SEQ Table \* ARABIC \s 1 </w:instrText>
      </w:r>
      <w:r>
        <w:fldChar w:fldCharType="separate"/>
      </w:r>
      <w:r w:rsidR="007D3E95">
        <w:rPr>
          <w:noProof/>
        </w:rPr>
        <w:t>1</w:t>
      </w:r>
      <w:r>
        <w:fldChar w:fldCharType="end"/>
      </w:r>
      <w:bookmarkEnd w:id="24"/>
      <w:r>
        <w:t xml:space="preserve">. </w:t>
      </w:r>
      <w:r w:rsidR="004830CA" w:rsidRPr="00AA7A2C">
        <w:t>State Comparison of Aviation Route Distances</w:t>
      </w:r>
      <w:bookmarkEnd w:id="25"/>
    </w:p>
    <w:tbl>
      <w:tblPr>
        <w:tblStyle w:val="AECTable0"/>
        <w:tblW w:w="0" w:type="auto"/>
        <w:tblLook w:val="04A0" w:firstRow="1" w:lastRow="0" w:firstColumn="1" w:lastColumn="0" w:noHBand="0" w:noVBand="1"/>
      </w:tblPr>
      <w:tblGrid>
        <w:gridCol w:w="1985"/>
        <w:gridCol w:w="1984"/>
      </w:tblGrid>
      <w:tr w:rsidR="004830CA" w:rsidRPr="00487A15" w14:paraId="76A4364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Align w:val="top"/>
          </w:tcPr>
          <w:p w14:paraId="0E63FD0C" w14:textId="77777777" w:rsidR="004830CA" w:rsidRPr="00664C68" w:rsidRDefault="004830CA">
            <w:pPr>
              <w:spacing w:before="0" w:after="0"/>
              <w:jc w:val="left"/>
              <w:rPr>
                <w:rFonts w:ascii="Arial" w:hAnsi="Arial" w:cs="Arial"/>
                <w:color w:val="FFFFFF" w:themeColor="background1"/>
                <w14:ligatures w14:val="none"/>
              </w:rPr>
            </w:pPr>
            <w:r>
              <w:rPr>
                <w:rFonts w:ascii="Arial" w:hAnsi="Arial" w:cs="Arial"/>
                <w:color w:val="FFFFFF" w:themeColor="background1"/>
              </w:rPr>
              <w:t>State</w:t>
            </w:r>
          </w:p>
        </w:tc>
        <w:tc>
          <w:tcPr>
            <w:tcW w:w="1984" w:type="dxa"/>
            <w:vAlign w:val="top"/>
          </w:tcPr>
          <w:p w14:paraId="2CEF628B" w14:textId="77777777" w:rsidR="004830CA" w:rsidRPr="00664C68" w:rsidRDefault="004830CA">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Destination (km)</w:t>
            </w:r>
          </w:p>
        </w:tc>
      </w:tr>
      <w:tr w:rsidR="004830CA" w:rsidRPr="00487A15" w14:paraId="0BF3344A"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14C31C16" w14:textId="77777777" w:rsidR="004830CA" w:rsidRPr="00087EEC" w:rsidRDefault="004830CA">
            <w:pPr>
              <w:spacing w:before="0" w:after="0"/>
              <w:jc w:val="left"/>
              <w:rPr>
                <w:b/>
              </w:rPr>
            </w:pPr>
            <w:r w:rsidRPr="00087EEC">
              <w:rPr>
                <w:b/>
              </w:rPr>
              <w:t>Western Queensland</w:t>
            </w:r>
          </w:p>
        </w:tc>
        <w:tc>
          <w:tcPr>
            <w:tcW w:w="1984" w:type="dxa"/>
            <w:vAlign w:val="top"/>
          </w:tcPr>
          <w:p w14:paraId="1C1926D3" w14:textId="77777777" w:rsidR="004830CA" w:rsidRPr="00087EEC" w:rsidRDefault="004830CA">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087EEC">
              <w:rPr>
                <w:b/>
              </w:rPr>
              <w:t>391</w:t>
            </w:r>
          </w:p>
        </w:tc>
      </w:tr>
      <w:tr w:rsidR="004830CA" w:rsidRPr="00487A15" w14:paraId="0169EACB"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0C29A0E0" w14:textId="774889B2" w:rsidR="004830CA" w:rsidRPr="006E6EEF" w:rsidRDefault="004830CA">
            <w:pPr>
              <w:spacing w:before="0" w:after="0"/>
              <w:jc w:val="left"/>
            </w:pPr>
            <w:r>
              <w:t>Q</w:t>
            </w:r>
            <w:r w:rsidR="0069044B">
              <w:t>ueensla</w:t>
            </w:r>
            <w:r w:rsidR="00AF13A5">
              <w:t>nd</w:t>
            </w:r>
          </w:p>
        </w:tc>
        <w:tc>
          <w:tcPr>
            <w:tcW w:w="1984" w:type="dxa"/>
            <w:vAlign w:val="top"/>
          </w:tcPr>
          <w:p w14:paraId="340D6860" w14:textId="77777777" w:rsidR="004830CA" w:rsidRPr="006E6EEF" w:rsidRDefault="004830CA">
            <w:pPr>
              <w:spacing w:before="0" w:after="0"/>
              <w:jc w:val="center"/>
              <w:cnfStyle w:val="000000000000" w:firstRow="0" w:lastRow="0" w:firstColumn="0" w:lastColumn="0" w:oddVBand="0" w:evenVBand="0" w:oddHBand="0" w:evenHBand="0" w:firstRowFirstColumn="0" w:firstRowLastColumn="0" w:lastRowFirstColumn="0" w:lastRowLastColumn="0"/>
            </w:pPr>
            <w:r w:rsidRPr="006E6EEF">
              <w:t>359</w:t>
            </w:r>
          </w:p>
        </w:tc>
      </w:tr>
      <w:tr w:rsidR="00AF13A5" w:rsidRPr="00487A15" w14:paraId="329EF07B"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57611EE6" w14:textId="26A99AE4" w:rsidR="00AF13A5" w:rsidRPr="006E6EEF" w:rsidRDefault="00AF13A5" w:rsidP="00AF13A5">
            <w:pPr>
              <w:spacing w:before="0" w:after="0"/>
              <w:jc w:val="left"/>
            </w:pPr>
            <w:r w:rsidRPr="00AA7A2C">
              <w:t>N</w:t>
            </w:r>
            <w:r>
              <w:t xml:space="preserve">ew </w:t>
            </w:r>
            <w:r w:rsidRPr="00AA7A2C">
              <w:t>S</w:t>
            </w:r>
            <w:r>
              <w:t xml:space="preserve">outh </w:t>
            </w:r>
            <w:r w:rsidRPr="00AA7A2C">
              <w:t>W</w:t>
            </w:r>
            <w:r>
              <w:t>ales</w:t>
            </w:r>
          </w:p>
        </w:tc>
        <w:tc>
          <w:tcPr>
            <w:tcW w:w="1984" w:type="dxa"/>
            <w:vAlign w:val="top"/>
          </w:tcPr>
          <w:p w14:paraId="43EB3D64" w14:textId="77777777" w:rsidR="00AF13A5" w:rsidRPr="006E6EEF" w:rsidRDefault="00AF13A5" w:rsidP="00AF13A5">
            <w:pPr>
              <w:spacing w:before="0" w:after="0"/>
              <w:jc w:val="center"/>
              <w:cnfStyle w:val="000000000000" w:firstRow="0" w:lastRow="0" w:firstColumn="0" w:lastColumn="0" w:oddVBand="0" w:evenVBand="0" w:oddHBand="0" w:evenHBand="0" w:firstRowFirstColumn="0" w:firstRowLastColumn="0" w:lastRowFirstColumn="0" w:lastRowLastColumn="0"/>
            </w:pPr>
            <w:r w:rsidRPr="006E6EEF">
              <w:t>275</w:t>
            </w:r>
          </w:p>
        </w:tc>
      </w:tr>
      <w:tr w:rsidR="00AF13A5" w:rsidRPr="00487A15" w14:paraId="58A567B2"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167C7FA5" w14:textId="6A871422" w:rsidR="00AF13A5" w:rsidRPr="006E6EEF" w:rsidRDefault="00AF13A5" w:rsidP="00AF13A5">
            <w:pPr>
              <w:spacing w:before="0" w:after="0"/>
              <w:jc w:val="left"/>
            </w:pPr>
            <w:r>
              <w:t>Victoria</w:t>
            </w:r>
          </w:p>
        </w:tc>
        <w:tc>
          <w:tcPr>
            <w:tcW w:w="1984" w:type="dxa"/>
            <w:vAlign w:val="top"/>
          </w:tcPr>
          <w:p w14:paraId="41399211" w14:textId="77777777" w:rsidR="00AF13A5" w:rsidRPr="006E6EEF" w:rsidRDefault="00AF13A5" w:rsidP="00AF13A5">
            <w:pPr>
              <w:spacing w:before="0" w:after="0"/>
              <w:jc w:val="center"/>
              <w:cnfStyle w:val="000000000000" w:firstRow="0" w:lastRow="0" w:firstColumn="0" w:lastColumn="0" w:oddVBand="0" w:evenVBand="0" w:oddHBand="0" w:evenHBand="0" w:firstRowFirstColumn="0" w:firstRowLastColumn="0" w:lastRowFirstColumn="0" w:lastRowLastColumn="0"/>
            </w:pPr>
            <w:r w:rsidRPr="006E6EEF">
              <w:t>190</w:t>
            </w:r>
          </w:p>
        </w:tc>
      </w:tr>
      <w:tr w:rsidR="00AF13A5" w:rsidRPr="00487A15" w14:paraId="6620C52B"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5C88097B" w14:textId="65579BF6" w:rsidR="00AF13A5" w:rsidRPr="006E6EEF" w:rsidRDefault="00AF13A5" w:rsidP="00AF13A5">
            <w:pPr>
              <w:spacing w:before="0" w:after="0"/>
              <w:jc w:val="left"/>
            </w:pPr>
            <w:r w:rsidRPr="00C22C14">
              <w:t>W</w:t>
            </w:r>
            <w:r>
              <w:t xml:space="preserve">estern </w:t>
            </w:r>
            <w:r w:rsidRPr="00C22C14">
              <w:t>A</w:t>
            </w:r>
            <w:r>
              <w:t>ustralia</w:t>
            </w:r>
          </w:p>
        </w:tc>
        <w:tc>
          <w:tcPr>
            <w:tcW w:w="1984" w:type="dxa"/>
            <w:vAlign w:val="top"/>
          </w:tcPr>
          <w:p w14:paraId="69E08A26" w14:textId="77777777" w:rsidR="00AF13A5" w:rsidRPr="006E6EEF" w:rsidRDefault="00AF13A5" w:rsidP="00AF13A5">
            <w:pPr>
              <w:spacing w:before="0" w:after="0"/>
              <w:jc w:val="center"/>
              <w:cnfStyle w:val="000000000000" w:firstRow="0" w:lastRow="0" w:firstColumn="0" w:lastColumn="0" w:oddVBand="0" w:evenVBand="0" w:oddHBand="0" w:evenHBand="0" w:firstRowFirstColumn="0" w:firstRowLastColumn="0" w:lastRowFirstColumn="0" w:lastRowLastColumn="0"/>
            </w:pPr>
            <w:r w:rsidRPr="006E6EEF">
              <w:t>487</w:t>
            </w:r>
          </w:p>
        </w:tc>
      </w:tr>
      <w:tr w:rsidR="00AF13A5" w:rsidRPr="00487A15" w14:paraId="4312E77E"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1238FC02" w14:textId="43FB749A" w:rsidR="00AF13A5" w:rsidRPr="006E6EEF" w:rsidRDefault="00AF13A5" w:rsidP="00AF13A5">
            <w:pPr>
              <w:spacing w:before="0" w:after="0"/>
              <w:jc w:val="left"/>
            </w:pPr>
            <w:r w:rsidRPr="00C22C14">
              <w:t>S</w:t>
            </w:r>
            <w:r>
              <w:t xml:space="preserve">outh </w:t>
            </w:r>
            <w:r w:rsidRPr="00C22C14">
              <w:t>A</w:t>
            </w:r>
            <w:r>
              <w:t>ustralia</w:t>
            </w:r>
          </w:p>
        </w:tc>
        <w:tc>
          <w:tcPr>
            <w:tcW w:w="1984" w:type="dxa"/>
            <w:vAlign w:val="top"/>
          </w:tcPr>
          <w:p w14:paraId="2F289618" w14:textId="77777777" w:rsidR="00AF13A5" w:rsidRPr="006E6EEF" w:rsidRDefault="00AF13A5" w:rsidP="00AF13A5">
            <w:pPr>
              <w:spacing w:before="0" w:after="0"/>
              <w:jc w:val="center"/>
              <w:cnfStyle w:val="000000000000" w:firstRow="0" w:lastRow="0" w:firstColumn="0" w:lastColumn="0" w:oddVBand="0" w:evenVBand="0" w:oddHBand="0" w:evenHBand="0" w:firstRowFirstColumn="0" w:firstRowLastColumn="0" w:lastRowFirstColumn="0" w:lastRowLastColumn="0"/>
            </w:pPr>
            <w:r w:rsidRPr="006E6EEF">
              <w:t>296</w:t>
            </w:r>
          </w:p>
        </w:tc>
      </w:tr>
      <w:tr w:rsidR="00AF13A5" w:rsidRPr="00487A15" w14:paraId="5C46BDDB"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47479F45" w14:textId="60243EE9" w:rsidR="00AF13A5" w:rsidRPr="006E6EEF" w:rsidRDefault="00AF13A5" w:rsidP="00AF13A5">
            <w:pPr>
              <w:spacing w:before="0" w:after="0"/>
              <w:jc w:val="left"/>
            </w:pPr>
            <w:r w:rsidRPr="00C22C14">
              <w:t>T</w:t>
            </w:r>
            <w:r>
              <w:t>asmania</w:t>
            </w:r>
          </w:p>
        </w:tc>
        <w:tc>
          <w:tcPr>
            <w:tcW w:w="1984" w:type="dxa"/>
            <w:vAlign w:val="top"/>
          </w:tcPr>
          <w:p w14:paraId="21B5F362" w14:textId="77777777" w:rsidR="00AF13A5" w:rsidRPr="006E6EEF" w:rsidRDefault="00AF13A5" w:rsidP="00AF13A5">
            <w:pPr>
              <w:spacing w:before="0" w:after="0"/>
              <w:jc w:val="center"/>
              <w:cnfStyle w:val="000000000000" w:firstRow="0" w:lastRow="0" w:firstColumn="0" w:lastColumn="0" w:oddVBand="0" w:evenVBand="0" w:oddHBand="0" w:evenHBand="0" w:firstRowFirstColumn="0" w:firstRowLastColumn="0" w:lastRowFirstColumn="0" w:lastRowLastColumn="0"/>
            </w:pPr>
            <w:r w:rsidRPr="006E6EEF">
              <w:t>188</w:t>
            </w:r>
          </w:p>
        </w:tc>
      </w:tr>
      <w:tr w:rsidR="00AF13A5" w:rsidRPr="00487A15" w14:paraId="5D9CE385" w14:textId="77777777">
        <w:tc>
          <w:tcPr>
            <w:cnfStyle w:val="001000000000" w:firstRow="0" w:lastRow="0" w:firstColumn="1" w:lastColumn="0" w:oddVBand="0" w:evenVBand="0" w:oddHBand="0" w:evenHBand="0" w:firstRowFirstColumn="0" w:firstRowLastColumn="0" w:lastRowFirstColumn="0" w:lastRowLastColumn="0"/>
            <w:tcW w:w="1985" w:type="dxa"/>
            <w:vAlign w:val="top"/>
          </w:tcPr>
          <w:p w14:paraId="20EE70CC" w14:textId="15392CCA" w:rsidR="00AF13A5" w:rsidRPr="00C22C14" w:rsidRDefault="00AF13A5" w:rsidP="00AF13A5">
            <w:pPr>
              <w:spacing w:before="0" w:after="0"/>
              <w:jc w:val="left"/>
            </w:pPr>
            <w:r w:rsidRPr="00C22C14">
              <w:t>N</w:t>
            </w:r>
            <w:r>
              <w:t xml:space="preserve">orthern </w:t>
            </w:r>
            <w:r w:rsidRPr="00C22C14">
              <w:t>T</w:t>
            </w:r>
            <w:r>
              <w:t>erritory</w:t>
            </w:r>
          </w:p>
        </w:tc>
        <w:tc>
          <w:tcPr>
            <w:tcW w:w="1984" w:type="dxa"/>
            <w:vAlign w:val="top"/>
          </w:tcPr>
          <w:p w14:paraId="766A0DB6" w14:textId="77777777" w:rsidR="00AF13A5" w:rsidRPr="006E6EEF" w:rsidRDefault="00AF13A5" w:rsidP="00AF13A5">
            <w:pPr>
              <w:spacing w:before="0" w:after="0"/>
              <w:jc w:val="center"/>
              <w:cnfStyle w:val="000000000000" w:firstRow="0" w:lastRow="0" w:firstColumn="0" w:lastColumn="0" w:oddVBand="0" w:evenVBand="0" w:oddHBand="0" w:evenHBand="0" w:firstRowFirstColumn="0" w:firstRowLastColumn="0" w:lastRowFirstColumn="0" w:lastRowLastColumn="0"/>
            </w:pPr>
            <w:r w:rsidRPr="006E6EEF">
              <w:t>247</w:t>
            </w:r>
          </w:p>
        </w:tc>
      </w:tr>
    </w:tbl>
    <w:p w14:paraId="66D14E70" w14:textId="77777777" w:rsidR="004830CA" w:rsidRPr="00660656" w:rsidRDefault="004830CA" w:rsidP="004830CA">
      <w:pPr>
        <w:pStyle w:val="NotesandSources"/>
      </w:pPr>
      <w:r w:rsidRPr="00AA7A2C">
        <w:t>Source: BITRE (2026).</w:t>
      </w:r>
    </w:p>
    <w:p w14:paraId="7A4D2E64" w14:textId="60CCF1AF" w:rsidR="00E016ED" w:rsidRDefault="007B74E9" w:rsidP="00877099">
      <w:r>
        <w:t xml:space="preserve">While navigating these distances, operators must </w:t>
      </w:r>
      <w:r w:rsidR="00B960A3">
        <w:t xml:space="preserve">manage </w:t>
      </w:r>
      <w:r w:rsidR="00B970AA">
        <w:t>many other unique challenges like</w:t>
      </w:r>
      <w:r>
        <w:t xml:space="preserve"> extreme </w:t>
      </w:r>
      <w:r w:rsidR="00892FD8">
        <w:t>weather condition</w:t>
      </w:r>
      <w:r w:rsidR="00B970AA">
        <w:t>s</w:t>
      </w:r>
      <w:r w:rsidR="00892FD8">
        <w:t xml:space="preserve"> </w:t>
      </w:r>
      <w:r w:rsidR="00B970AA">
        <w:t>and markets that, u</w:t>
      </w:r>
      <w:r w:rsidR="00DB2B7C" w:rsidRPr="00DB2B7C">
        <w:t>nlike major city routes, lack the volume to establish economies of scale</w:t>
      </w:r>
      <w:r w:rsidR="00B749BD">
        <w:t xml:space="preserve"> necessary</w:t>
      </w:r>
      <w:r w:rsidR="00DB2B7C" w:rsidRPr="00DB2B7C">
        <w:t xml:space="preserve"> to recover costs.</w:t>
      </w:r>
      <w:r w:rsidR="00D43274">
        <w:t xml:space="preserve"> </w:t>
      </w:r>
      <w:r w:rsidR="00DB2B7C" w:rsidRPr="00DB2B7C">
        <w:t xml:space="preserve">Fixed operating costs (pilots, maintenance, fuel) </w:t>
      </w:r>
      <w:r w:rsidR="00DC3550">
        <w:t>must be</w:t>
      </w:r>
      <w:r w:rsidR="00DB2B7C" w:rsidRPr="00DB2B7C">
        <w:t xml:space="preserve"> spread across fewer passengers. </w:t>
      </w:r>
    </w:p>
    <w:p w14:paraId="0EC3A2BD" w14:textId="5BDFFEB9" w:rsidR="00877099" w:rsidRPr="00877099" w:rsidRDefault="00B34EDA" w:rsidP="00877099">
      <w:r>
        <w:t xml:space="preserve">Stakeholders </w:t>
      </w:r>
      <w:r w:rsidR="000A6D04">
        <w:t>have indicated</w:t>
      </w:r>
      <w:r w:rsidR="00E2627C" w:rsidRPr="00E22EAC">
        <w:t xml:space="preserve"> </w:t>
      </w:r>
      <w:r>
        <w:t xml:space="preserve">that </w:t>
      </w:r>
      <w:r w:rsidR="0021054E">
        <w:t xml:space="preserve">rural and remote </w:t>
      </w:r>
      <w:r w:rsidR="000A6D04">
        <w:t xml:space="preserve">aviation </w:t>
      </w:r>
      <w:r w:rsidR="00877099" w:rsidRPr="00877099">
        <w:t xml:space="preserve">operations face </w:t>
      </w:r>
      <w:r w:rsidR="000A6D04">
        <w:t>a range of</w:t>
      </w:r>
      <w:r w:rsidR="0060000F">
        <w:t xml:space="preserve"> </w:t>
      </w:r>
      <w:r>
        <w:t>challenges that</w:t>
      </w:r>
      <w:r w:rsidR="00AE53CE">
        <w:t xml:space="preserve"> are </w:t>
      </w:r>
      <w:r w:rsidR="000A6D04">
        <w:t>d</w:t>
      </w:r>
      <w:r w:rsidR="003B1911">
        <w:t>ifficult</w:t>
      </w:r>
      <w:r w:rsidR="00AE53CE">
        <w:t xml:space="preserve"> to predict and </w:t>
      </w:r>
      <w:r w:rsidR="000A6D04">
        <w:t>manage</w:t>
      </w:r>
      <w:r w:rsidR="00866773">
        <w:t>,</w:t>
      </w:r>
      <w:r w:rsidR="00AE53CE">
        <w:t xml:space="preserve"> but</w:t>
      </w:r>
      <w:r>
        <w:t xml:space="preserve"> </w:t>
      </w:r>
      <w:r w:rsidR="003B1911">
        <w:t>which</w:t>
      </w:r>
      <w:r>
        <w:t xml:space="preserve"> impose </w:t>
      </w:r>
      <w:r w:rsidR="00866773">
        <w:t>significant</w:t>
      </w:r>
      <w:r w:rsidR="0060000F">
        <w:t xml:space="preserve"> </w:t>
      </w:r>
      <w:r w:rsidR="00877099" w:rsidRPr="00877099">
        <w:t>costs</w:t>
      </w:r>
      <w:r w:rsidR="0060000F">
        <w:t>.</w:t>
      </w:r>
      <w:r w:rsidR="00877099" w:rsidRPr="00877099">
        <w:t xml:space="preserve"> </w:t>
      </w:r>
      <w:r w:rsidR="0060000F">
        <w:t>These include:</w:t>
      </w:r>
    </w:p>
    <w:p w14:paraId="0246D979" w14:textId="33E6782D" w:rsidR="00877099" w:rsidRPr="00877099" w:rsidRDefault="0009689E" w:rsidP="0060000F">
      <w:pPr>
        <w:pStyle w:val="BulletDots"/>
      </w:pPr>
      <w:r>
        <w:t>Inflated f</w:t>
      </w:r>
      <w:r w:rsidR="00877099" w:rsidRPr="00845F66">
        <w:t>uel</w:t>
      </w:r>
      <w:r w:rsidR="00877099" w:rsidRPr="00877099">
        <w:rPr>
          <w:b/>
          <w:bCs/>
        </w:rPr>
        <w:t xml:space="preserve"> </w:t>
      </w:r>
      <w:r w:rsidR="00845F66">
        <w:t>p</w:t>
      </w:r>
      <w:r w:rsidR="00877099" w:rsidRPr="00877099">
        <w:t xml:space="preserve">rices </w:t>
      </w:r>
      <w:r w:rsidR="00835D69">
        <w:t>due to complex</w:t>
      </w:r>
      <w:r w:rsidR="00877099" w:rsidRPr="00877099">
        <w:t xml:space="preserve"> supply chain</w:t>
      </w:r>
      <w:r w:rsidR="00835D69">
        <w:t xml:space="preserve">s </w:t>
      </w:r>
      <w:r w:rsidR="00866773">
        <w:t>reliant</w:t>
      </w:r>
      <w:r w:rsidR="00877099" w:rsidRPr="00877099">
        <w:t xml:space="preserve"> on</w:t>
      </w:r>
      <w:r w:rsidR="00845F66">
        <w:t xml:space="preserve"> long haul</w:t>
      </w:r>
      <w:r w:rsidR="00877099" w:rsidRPr="00877099">
        <w:t xml:space="preserve"> </w:t>
      </w:r>
      <w:r w:rsidR="00866773">
        <w:t>road</w:t>
      </w:r>
      <w:r w:rsidR="00877099" w:rsidRPr="00877099">
        <w:t xml:space="preserve"> transport and </w:t>
      </w:r>
      <w:r w:rsidR="00866773">
        <w:t>limited</w:t>
      </w:r>
      <w:r w:rsidR="00877099" w:rsidRPr="00877099">
        <w:t xml:space="preserve"> supplier</w:t>
      </w:r>
      <w:r w:rsidR="00845F66">
        <w:t xml:space="preserve"> </w:t>
      </w:r>
      <w:r w:rsidR="00C74838">
        <w:t>competition</w:t>
      </w:r>
      <w:r w:rsidR="00877099" w:rsidRPr="00877099">
        <w:t>.</w:t>
      </w:r>
      <w:r w:rsidR="00C74838">
        <w:t xml:space="preserve"> </w:t>
      </w:r>
      <w:r w:rsidR="00BC17F0">
        <w:t xml:space="preserve">For example, </w:t>
      </w:r>
      <w:r w:rsidR="00866773">
        <w:t>in</w:t>
      </w:r>
      <w:r w:rsidR="00C74838">
        <w:t xml:space="preserve"> March 2026,</w:t>
      </w:r>
      <w:r w:rsidR="00877099" w:rsidRPr="00877099">
        <w:t xml:space="preserve"> remote </w:t>
      </w:r>
      <w:r w:rsidR="00866773">
        <w:t>locations such as</w:t>
      </w:r>
      <w:r w:rsidR="00877099" w:rsidRPr="00877099">
        <w:t xml:space="preserve"> Burketown</w:t>
      </w:r>
      <w:r w:rsidR="000B0277">
        <w:t>, Doomadgee</w:t>
      </w:r>
      <w:r w:rsidR="00877099" w:rsidRPr="00877099">
        <w:t xml:space="preserve"> and Normanton </w:t>
      </w:r>
      <w:r w:rsidR="00866773">
        <w:t>experienced</w:t>
      </w:r>
      <w:r w:rsidR="00C74838">
        <w:t xml:space="preserve"> </w:t>
      </w:r>
      <w:r w:rsidR="00877099" w:rsidRPr="00877099">
        <w:t xml:space="preserve">fuel </w:t>
      </w:r>
      <w:r w:rsidR="00C74838">
        <w:t>shortages</w:t>
      </w:r>
      <w:r w:rsidR="00877099" w:rsidRPr="00877099">
        <w:t xml:space="preserve"> </w:t>
      </w:r>
      <w:r w:rsidR="00866773">
        <w:t>due to</w:t>
      </w:r>
      <w:r w:rsidR="00B34EDA">
        <w:t xml:space="preserve"> flooding</w:t>
      </w:r>
      <w:r w:rsidR="00877099" w:rsidRPr="00877099">
        <w:t>.</w:t>
      </w:r>
    </w:p>
    <w:p w14:paraId="05968F17" w14:textId="3B3BF059" w:rsidR="00877099" w:rsidRDefault="004B7F8C" w:rsidP="0060000F">
      <w:pPr>
        <w:pStyle w:val="BulletDots"/>
      </w:pPr>
      <w:r w:rsidRPr="004B7F8C">
        <w:t>Operational</w:t>
      </w:r>
      <w:r w:rsidR="00877099" w:rsidRPr="00877099">
        <w:t xml:space="preserve"> hazards</w:t>
      </w:r>
      <w:r w:rsidRPr="004B7F8C">
        <w:t xml:space="preserve"> are more prevalent in </w:t>
      </w:r>
      <w:r w:rsidR="0021054E">
        <w:t xml:space="preserve">rural and remote </w:t>
      </w:r>
      <w:r w:rsidRPr="004B7F8C">
        <w:t>areas, such as</w:t>
      </w:r>
      <w:r w:rsidR="0054268A">
        <w:t xml:space="preserve"> </w:t>
      </w:r>
      <w:r w:rsidR="00877099" w:rsidRPr="00877099">
        <w:t>bird strikes</w:t>
      </w:r>
      <w:r w:rsidRPr="004B7F8C">
        <w:t>, which</w:t>
      </w:r>
      <w:r w:rsidR="00877099" w:rsidRPr="00877099">
        <w:t xml:space="preserve"> </w:t>
      </w:r>
      <w:r w:rsidR="0013287A">
        <w:t>can</w:t>
      </w:r>
      <w:r w:rsidR="00877099" w:rsidRPr="00877099">
        <w:t xml:space="preserve"> cost </w:t>
      </w:r>
      <w:r w:rsidR="0013287A">
        <w:t>between</w:t>
      </w:r>
      <w:r w:rsidR="00877099" w:rsidRPr="00877099">
        <w:t xml:space="preserve"> </w:t>
      </w:r>
      <w:r w:rsidR="00877099" w:rsidRPr="00A31DAB">
        <w:t>$20,000 and</w:t>
      </w:r>
      <w:r w:rsidR="00A31DAB">
        <w:t xml:space="preserve"> </w:t>
      </w:r>
      <w:r w:rsidR="00877099" w:rsidRPr="00A31DAB">
        <w:t>$100,000</w:t>
      </w:r>
      <w:r w:rsidR="00877099" w:rsidRPr="00877099">
        <w:t xml:space="preserve"> per incident in repairs and logistics.</w:t>
      </w:r>
    </w:p>
    <w:p w14:paraId="4D430661" w14:textId="798DCDCB" w:rsidR="00EB337E" w:rsidRDefault="004B7F8C" w:rsidP="0060000F">
      <w:pPr>
        <w:pStyle w:val="BulletDots"/>
      </w:pPr>
      <w:r w:rsidRPr="004B7F8C">
        <w:t>Extreme temperatures</w:t>
      </w:r>
      <w:r w:rsidR="00112F02">
        <w:t xml:space="preserve"> and w</w:t>
      </w:r>
      <w:r w:rsidR="00EB337E">
        <w:t xml:space="preserve">eather </w:t>
      </w:r>
      <w:r w:rsidR="00112F02">
        <w:t>conditions</w:t>
      </w:r>
      <w:r w:rsidRPr="004B7F8C">
        <w:t>, which</w:t>
      </w:r>
      <w:r w:rsidR="00CF3758">
        <w:t xml:space="preserve"> can </w:t>
      </w:r>
      <w:r w:rsidRPr="004B7F8C">
        <w:t>require aircraft</w:t>
      </w:r>
      <w:r w:rsidR="00CF3758">
        <w:t xml:space="preserve"> </w:t>
      </w:r>
      <w:r w:rsidR="000721DD">
        <w:t>t</w:t>
      </w:r>
      <w:r w:rsidR="00CF3758">
        <w:t xml:space="preserve">o </w:t>
      </w:r>
      <w:r w:rsidRPr="004B7F8C">
        <w:t>operate below maximum capacity</w:t>
      </w:r>
      <w:r w:rsidR="00CF3758">
        <w:t xml:space="preserve"> to me</w:t>
      </w:r>
      <w:r w:rsidR="00022F0B">
        <w:t>e</w:t>
      </w:r>
      <w:r w:rsidR="00CF3758">
        <w:t xml:space="preserve">t safety </w:t>
      </w:r>
      <w:r w:rsidRPr="004B7F8C">
        <w:t>requirements, resulting in the</w:t>
      </w:r>
      <w:r w:rsidR="00CF3758">
        <w:t xml:space="preserve"> </w:t>
      </w:r>
      <w:r w:rsidR="00722818">
        <w:t>off</w:t>
      </w:r>
      <w:r w:rsidR="00E0625D">
        <w:t xml:space="preserve">loading </w:t>
      </w:r>
      <w:r w:rsidRPr="004B7F8C">
        <w:t xml:space="preserve">of </w:t>
      </w:r>
      <w:r w:rsidR="00E0625D">
        <w:t>passengers or</w:t>
      </w:r>
      <w:r w:rsidR="00722818">
        <w:t xml:space="preserve"> </w:t>
      </w:r>
      <w:r w:rsidR="00CF6601">
        <w:t>baggage.</w:t>
      </w:r>
      <w:r w:rsidR="00E0625D">
        <w:t xml:space="preserve">  </w:t>
      </w:r>
    </w:p>
    <w:p w14:paraId="3D35A073" w14:textId="30C53E74" w:rsidR="00270021" w:rsidRDefault="0053333C" w:rsidP="0060000F">
      <w:pPr>
        <w:pStyle w:val="BulletDots"/>
      </w:pPr>
      <w:r w:rsidRPr="0053333C">
        <w:t>Workforce inefficiencies, where staff such as baggage handlers may be required for only a small number of flights per day but must be employed for full shifts</w:t>
      </w:r>
      <w:r w:rsidR="00DA0D8B">
        <w:t>.</w:t>
      </w:r>
      <w:r w:rsidR="004A4CB9">
        <w:t xml:space="preserve"> </w:t>
      </w:r>
    </w:p>
    <w:p w14:paraId="2CA889F3" w14:textId="38E531FD" w:rsidR="004F6987" w:rsidRPr="00877099" w:rsidRDefault="004F6987" w:rsidP="004F6987">
      <w:r w:rsidRPr="004F6987">
        <w:lastRenderedPageBreak/>
        <w:t>Th</w:t>
      </w:r>
      <w:r w:rsidR="008A14FC">
        <w:t xml:space="preserve">ese </w:t>
      </w:r>
      <w:r w:rsidR="0053333C">
        <w:t>challenges</w:t>
      </w:r>
      <w:r w:rsidR="008A14FC">
        <w:t xml:space="preserve"> are</w:t>
      </w:r>
      <w:r w:rsidRPr="004F6987">
        <w:t xml:space="preserve"> </w:t>
      </w:r>
      <w:r w:rsidR="0053333C">
        <w:t>compounded</w:t>
      </w:r>
      <w:r w:rsidRPr="004F6987">
        <w:t xml:space="preserve"> by an aging regional </w:t>
      </w:r>
      <w:r w:rsidR="00160C5E">
        <w:t>aircraft</w:t>
      </w:r>
      <w:r w:rsidRPr="004F6987">
        <w:t xml:space="preserve"> fleet. </w:t>
      </w:r>
      <w:r w:rsidR="0053333C">
        <w:t>Th</w:t>
      </w:r>
      <w:r w:rsidRPr="004F6987">
        <w:t xml:space="preserve">ere is no clear pipeline </w:t>
      </w:r>
      <w:r w:rsidR="0053333C">
        <w:t>of</w:t>
      </w:r>
      <w:r w:rsidRPr="004F6987">
        <w:t xml:space="preserve"> replacement aircraft </w:t>
      </w:r>
      <w:r w:rsidR="0053333C">
        <w:t xml:space="preserve">suitable for </w:t>
      </w:r>
      <w:r w:rsidR="0021054E">
        <w:t xml:space="preserve">rural and remote </w:t>
      </w:r>
      <w:r w:rsidR="0053333C">
        <w:t xml:space="preserve">markets, </w:t>
      </w:r>
      <w:r w:rsidRPr="004F6987">
        <w:t xml:space="preserve">and the capital </w:t>
      </w:r>
      <w:r w:rsidR="0053333C">
        <w:t>cost</w:t>
      </w:r>
      <w:r w:rsidRPr="004F6987">
        <w:t xml:space="preserve"> </w:t>
      </w:r>
      <w:r w:rsidR="0053333C">
        <w:t>of</w:t>
      </w:r>
      <w:r w:rsidRPr="004F6987">
        <w:t xml:space="preserve"> upgrad</w:t>
      </w:r>
      <w:r w:rsidR="0053333C">
        <w:t>ing</w:t>
      </w:r>
      <w:r w:rsidRPr="004F6987">
        <w:t xml:space="preserve"> to modern </w:t>
      </w:r>
      <w:r w:rsidR="0053333C">
        <w:t>aircraft</w:t>
      </w:r>
      <w:r w:rsidRPr="004F6987">
        <w:t xml:space="preserve"> is significant, estimated at $22 million </w:t>
      </w:r>
      <w:r w:rsidR="00E912A6">
        <w:t>–</w:t>
      </w:r>
      <w:r w:rsidRPr="004F6987">
        <w:t xml:space="preserve"> $25 million per aircraft</w:t>
      </w:r>
      <w:r w:rsidR="00DA0D8B">
        <w:t>.</w:t>
      </w:r>
    </w:p>
    <w:p w14:paraId="00CEBB1F" w14:textId="4BBB9B04" w:rsidR="000A224C" w:rsidRDefault="000A224C" w:rsidP="000A224C">
      <w:r>
        <w:t>Airport and</w:t>
      </w:r>
      <w:r w:rsidR="00B42499">
        <w:t xml:space="preserve"> landing</w:t>
      </w:r>
      <w:r w:rsidR="00877099" w:rsidRPr="00877099">
        <w:t xml:space="preserve"> </w:t>
      </w:r>
      <w:r>
        <w:t>charges also contribute to the cost base.</w:t>
      </w:r>
      <w:r w:rsidR="00C53387">
        <w:t xml:space="preserve"> While not unique to </w:t>
      </w:r>
      <w:r w:rsidR="0021054E">
        <w:t xml:space="preserve">rural and remote </w:t>
      </w:r>
      <w:r w:rsidR="00C53387">
        <w:t xml:space="preserve">aviation, these </w:t>
      </w:r>
      <w:r>
        <w:t xml:space="preserve">costs </w:t>
      </w:r>
      <w:r w:rsidR="00C53387">
        <w:t xml:space="preserve">are </w:t>
      </w:r>
      <w:r>
        <w:t>distributed across</w:t>
      </w:r>
      <w:r w:rsidR="00C53387">
        <w:t xml:space="preserve"> fewer passengers.</w:t>
      </w:r>
      <w:r w:rsidR="00AF552E">
        <w:t xml:space="preserve"> </w:t>
      </w:r>
      <w:r w:rsidR="00E2627C">
        <w:t xml:space="preserve">Stakeholders </w:t>
      </w:r>
      <w:r>
        <w:t>indicated</w:t>
      </w:r>
      <w:r w:rsidR="00C53387">
        <w:t xml:space="preserve"> that</w:t>
      </w:r>
      <w:r w:rsidR="00E2627C">
        <w:t xml:space="preserve"> </w:t>
      </w:r>
      <w:r>
        <w:t>airport charges can be</w:t>
      </w:r>
      <w:r w:rsidR="00C53387">
        <w:t xml:space="preserve"> up</w:t>
      </w:r>
      <w:r w:rsidR="00E2627C">
        <w:t xml:space="preserve"> to </w:t>
      </w:r>
      <w:r w:rsidR="00F11315">
        <w:t>$40 per passenger</w:t>
      </w:r>
      <w:r>
        <w:t xml:space="preserve"> and may account for approximately</w:t>
      </w:r>
      <w:r w:rsidR="008B2C6A">
        <w:t xml:space="preserve"> 13% of total </w:t>
      </w:r>
      <w:r>
        <w:t>operating costs</w:t>
      </w:r>
      <w:r w:rsidR="00694AD6">
        <w:t xml:space="preserve"> (Qantas Group, 2023)</w:t>
      </w:r>
      <w:r>
        <w:t>. While councils recognise their responsibility to maintain airport infrastructure, most council-owned airports continue to operate at a financial loss</w:t>
      </w:r>
      <w:r w:rsidR="00391724">
        <w:t xml:space="preserve"> (see Section </w:t>
      </w:r>
      <w:r w:rsidR="0093578C">
        <w:t>4.2</w:t>
      </w:r>
      <w:r w:rsidR="00391724">
        <w:t>)</w:t>
      </w:r>
      <w:r>
        <w:t>.</w:t>
      </w:r>
    </w:p>
    <w:p w14:paraId="734C0FFC" w14:textId="7736B5B3" w:rsidR="002F5A23" w:rsidRDefault="000A224C" w:rsidP="00877099">
      <w:r>
        <w:t xml:space="preserve">Collectively, these factors result in a structurally higher cost base for </w:t>
      </w:r>
      <w:r w:rsidR="00083A5F">
        <w:t xml:space="preserve">rural and remote </w:t>
      </w:r>
      <w:r>
        <w:t>aviation, which directly contributes to higher airfares compared to metropolitan routes.</w:t>
      </w:r>
    </w:p>
    <w:p w14:paraId="0D56A970" w14:textId="1E4A95E3" w:rsidR="003071E6" w:rsidRPr="00877099" w:rsidRDefault="00D83A75" w:rsidP="00FE6108">
      <w:pPr>
        <w:pStyle w:val="Heading2"/>
        <w:tabs>
          <w:tab w:val="num" w:pos="576"/>
        </w:tabs>
        <w:ind w:left="576" w:hanging="576"/>
      </w:pPr>
      <w:bookmarkStart w:id="26" w:name="_Toc225593459"/>
      <w:r>
        <w:t>R</w:t>
      </w:r>
      <w:r w:rsidR="00F055BF">
        <w:t xml:space="preserve">egulatory </w:t>
      </w:r>
      <w:r w:rsidRPr="00FE6108">
        <w:t>S</w:t>
      </w:r>
      <w:r w:rsidR="00F055BF" w:rsidRPr="00FE6108">
        <w:t>ettings</w:t>
      </w:r>
      <w:r w:rsidR="00F055BF">
        <w:t xml:space="preserve"> </w:t>
      </w:r>
      <w:r w:rsidR="00D374C6">
        <w:t>a</w:t>
      </w:r>
      <w:r w:rsidR="00F055BF">
        <w:t xml:space="preserve">re </w:t>
      </w:r>
      <w:r>
        <w:t>N</w:t>
      </w:r>
      <w:r w:rsidR="00F055BF">
        <w:t xml:space="preserve">ot </w:t>
      </w:r>
      <w:r>
        <w:t>F</w:t>
      </w:r>
      <w:r w:rsidR="00F055BF">
        <w:t xml:space="preserve">it </w:t>
      </w:r>
      <w:r>
        <w:t>F</w:t>
      </w:r>
      <w:r w:rsidR="00F055BF">
        <w:t xml:space="preserve">or </w:t>
      </w:r>
      <w:r>
        <w:t>P</w:t>
      </w:r>
      <w:r w:rsidR="00F055BF">
        <w:t>urpose</w:t>
      </w:r>
      <w:bookmarkEnd w:id="26"/>
    </w:p>
    <w:p w14:paraId="17FE67C3" w14:textId="08E59EA6" w:rsidR="00055E5F" w:rsidRDefault="00877099" w:rsidP="00C07F0D">
      <w:r w:rsidRPr="00877099">
        <w:t xml:space="preserve">Current </w:t>
      </w:r>
      <w:r w:rsidR="008273D4">
        <w:t xml:space="preserve">Commonwealth </w:t>
      </w:r>
      <w:r w:rsidR="000A224C">
        <w:t>regulatory frameworks can be overly</w:t>
      </w:r>
      <w:r w:rsidR="00523AFC">
        <w:t xml:space="preserve"> prescriptive</w:t>
      </w:r>
      <w:r w:rsidR="000A224C">
        <w:t xml:space="preserve"> and do not always reflect the operational realities of </w:t>
      </w:r>
      <w:r w:rsidR="009D22B6">
        <w:t xml:space="preserve">rural and remote </w:t>
      </w:r>
      <w:r w:rsidR="000A224C">
        <w:t xml:space="preserve">aviation. </w:t>
      </w:r>
      <w:r w:rsidR="00055E5F">
        <w:t>A</w:t>
      </w:r>
      <w:r w:rsidR="00523AFC">
        <w:t xml:space="preserve"> </w:t>
      </w:r>
      <w:r w:rsidRPr="00877099">
        <w:t xml:space="preserve">one-size-fits-all approach </w:t>
      </w:r>
      <w:r w:rsidR="00055E5F">
        <w:t>can impose disproportionate costs on smaller airports relative to passenger volumes and risk profiles.</w:t>
      </w:r>
    </w:p>
    <w:p w14:paraId="56211204" w14:textId="2206B8BD" w:rsidR="00C07F0D" w:rsidRDefault="00C07F0D" w:rsidP="00C07F0D">
      <w:r>
        <w:t xml:space="preserve">For example, </w:t>
      </w:r>
      <w:r w:rsidR="000446F8">
        <w:t>security screening</w:t>
      </w:r>
      <w:r>
        <w:t xml:space="preserve"> standards can </w:t>
      </w:r>
      <w:r w:rsidR="0086017C">
        <w:t xml:space="preserve">now </w:t>
      </w:r>
      <w:r>
        <w:t>cost</w:t>
      </w:r>
      <w:r w:rsidR="0093578C">
        <w:t xml:space="preserve"> </w:t>
      </w:r>
      <w:r w:rsidR="008B33C3">
        <w:t>regional councils</w:t>
      </w:r>
      <w:r>
        <w:t xml:space="preserve"> up to</w:t>
      </w:r>
      <w:r w:rsidR="002A68B0">
        <w:t xml:space="preserve"> around</w:t>
      </w:r>
      <w:r w:rsidR="009060B4" w:rsidRPr="00B6468B">
        <w:t xml:space="preserve"> $1.2 million per annum         </w:t>
      </w:r>
      <w:r w:rsidR="000446F8" w:rsidRPr="000446F8">
        <w:t>for equipment maintenance and screening staff costs</w:t>
      </w:r>
      <w:r>
        <w:t xml:space="preserve"> </w:t>
      </w:r>
      <w:r w:rsidR="0093578C">
        <w:t>(</w:t>
      </w:r>
      <w:r w:rsidR="00E94E94">
        <w:t xml:space="preserve">Rex Airlines, </w:t>
      </w:r>
      <w:r w:rsidR="00E94E94" w:rsidRPr="00087EEC">
        <w:rPr>
          <w:i/>
          <w:iCs/>
        </w:rPr>
        <w:t xml:space="preserve">pers. </w:t>
      </w:r>
      <w:r w:rsidR="00E94E94">
        <w:rPr>
          <w:i/>
          <w:iCs/>
        </w:rPr>
        <w:t>c</w:t>
      </w:r>
      <w:r w:rsidR="00E94E94" w:rsidRPr="00087EEC">
        <w:rPr>
          <w:i/>
          <w:iCs/>
        </w:rPr>
        <w:t>omm.</w:t>
      </w:r>
      <w:r w:rsidR="00E94E94">
        <w:t xml:space="preserve">, 2026; </w:t>
      </w:r>
      <w:r w:rsidR="00C117D0" w:rsidRPr="00E17A8C">
        <w:t>Rural and Regional Affairs and Transport References Committee</w:t>
      </w:r>
      <w:r w:rsidR="00C117D0">
        <w:t xml:space="preserve">, </w:t>
      </w:r>
      <w:r w:rsidR="00C117D0" w:rsidRPr="00E17A8C">
        <w:t>2019</w:t>
      </w:r>
      <w:r w:rsidR="0093578C">
        <w:t>)</w:t>
      </w:r>
      <w:r>
        <w:t>.</w:t>
      </w:r>
      <w:r w:rsidR="00B6468B">
        <w:t xml:space="preserve"> </w:t>
      </w:r>
    </w:p>
    <w:p w14:paraId="74190AC3" w14:textId="6B4518BE" w:rsidR="00D733A0" w:rsidRDefault="00D733A0" w:rsidP="00D733A0">
      <w:r w:rsidRPr="00D60C82">
        <w:t>In the WQAC council area Mount Isa is the only airport currently required to undertake security screening. It is a Tier 2 security-controlled airport with a moderate volume of traffic servicing jet RPT services. Both Roma and Longreach previously undertook security screen</w:t>
      </w:r>
      <w:r>
        <w:t>ing,</w:t>
      </w:r>
      <w:r w:rsidRPr="00D60C82">
        <w:t xml:space="preserve"> but Longreach is now a Tier 3 airport serviced by 70 seat propjet RPT services and is not required to screen passengers</w:t>
      </w:r>
      <w:r w:rsidR="000660EB">
        <w:t>. However, Roma is a Tier 2 airport but is serviced by smaller propjet</w:t>
      </w:r>
      <w:r w:rsidR="0086017C" w:rsidDel="0086017C">
        <w:t xml:space="preserve"> </w:t>
      </w:r>
      <w:r w:rsidR="000660EB">
        <w:t>RP</w:t>
      </w:r>
      <w:r w:rsidR="00C662D7">
        <w:t xml:space="preserve">T </w:t>
      </w:r>
      <w:r w:rsidR="000660EB">
        <w:t xml:space="preserve">services (less than 40 seats) and is not required to undertake passenger screening. </w:t>
      </w:r>
      <w:r w:rsidRPr="00D60C82">
        <w:t>Larger aircraft and/or more frequent services are likely to see passenger screening reintroduced at these airports with the costs flowing through to airfares and, in the case of Roma, impacting on the - limited revenue base of - the Maranoa Regional Council which owns and operates the airport. This is one area of regulation that needs to be reviewed to determine if and how it is still fit for purpose</w:t>
      </w:r>
      <w:r w:rsidR="000660EB">
        <w:t>.</w:t>
      </w:r>
    </w:p>
    <w:p w14:paraId="0AEB9CFB" w14:textId="6C03FB47" w:rsidR="00C07F0D" w:rsidRDefault="00C07F0D" w:rsidP="00C07F0D">
      <w:r>
        <w:t>These compliance costs are typically passed through to passengers via airport charges applied to airlines, which are then reflected in airfare pricing. While some councils choose not to apply airport charges, this results in ongoing operating losses, typically ranging from $</w:t>
      </w:r>
      <w:r w:rsidR="00DD0C45">
        <w:t>100</w:t>
      </w:r>
      <w:r>
        <w:t>,000 to $400,000 per annum</w:t>
      </w:r>
      <w:r w:rsidR="00BE73EA">
        <w:t xml:space="preserve"> depending on the airport</w:t>
      </w:r>
      <w:r>
        <w:t xml:space="preserve">, which is not sustainable given the limited revenue base of </w:t>
      </w:r>
      <w:r w:rsidR="009D22B6">
        <w:t xml:space="preserve">rural and remote </w:t>
      </w:r>
      <w:r>
        <w:t>councils.</w:t>
      </w:r>
    </w:p>
    <w:p w14:paraId="09D28B9A" w14:textId="4EE3A58A" w:rsidR="00555A2D" w:rsidRDefault="00555A2D" w:rsidP="00C07F0D">
      <w:r w:rsidRPr="00555A2D">
        <w:t>In Queensland, a number of regional air routes operat</w:t>
      </w:r>
      <w:r>
        <w:t>e</w:t>
      </w:r>
      <w:r w:rsidRPr="00555A2D">
        <w:t xml:space="preserve"> under regulated arrangements with the state government. These routes ensure communities that would otherwise lack viable commercial air services maintain regular connectivity. Some routes also benefit from local fare schemes designed to reduce the cost burden on residents.</w:t>
      </w:r>
    </w:p>
    <w:p w14:paraId="5B268BB5" w14:textId="5A7BD64D" w:rsidR="00C07F0D" w:rsidRDefault="00555A2D" w:rsidP="00C07F0D">
      <w:r>
        <w:t xml:space="preserve">However, </w:t>
      </w:r>
      <w:r w:rsidR="00973706">
        <w:t>w</w:t>
      </w:r>
      <w:r w:rsidR="00C07F0D">
        <w:t xml:space="preserve">hile </w:t>
      </w:r>
      <w:r w:rsidR="00973706">
        <w:t>these</w:t>
      </w:r>
      <w:r w:rsidR="00C07F0D">
        <w:t xml:space="preserve"> schemes provide service certainty and some price relief, these programs have limitations. Operators report that margins on regulated routes are thin, which can lead to cost recovery occurring on other parts of the network. This can result in higher fares for passengers on non-regulated routes.</w:t>
      </w:r>
    </w:p>
    <w:p w14:paraId="06D0650F" w14:textId="232DA922" w:rsidR="00C07F0D" w:rsidRDefault="00C07F0D" w:rsidP="00C07F0D">
      <w:r>
        <w:t>Stakeholders also indicated that, in some cases, it is cheaper to travel via indirect regulated routes than to take direct services, resulting in longer travel times, reduced efficiency and unnecessary environmental impacts.</w:t>
      </w:r>
    </w:p>
    <w:p w14:paraId="7B5A59E6" w14:textId="50CCD01F" w:rsidR="00F055BF" w:rsidRDefault="00D83A75" w:rsidP="00FE6108">
      <w:pPr>
        <w:pStyle w:val="Heading2"/>
        <w:tabs>
          <w:tab w:val="num" w:pos="576"/>
        </w:tabs>
        <w:ind w:left="576" w:hanging="576"/>
      </w:pPr>
      <w:bookmarkStart w:id="27" w:name="_Toc225593460"/>
      <w:r>
        <w:t>R</w:t>
      </w:r>
      <w:r w:rsidR="00922CE5">
        <w:t xml:space="preserve">emote </w:t>
      </w:r>
      <w:r w:rsidRPr="00FE6108">
        <w:t>C</w:t>
      </w:r>
      <w:r w:rsidR="00922CE5" w:rsidRPr="00FE6108">
        <w:t>ommunities</w:t>
      </w:r>
      <w:r w:rsidR="00922CE5">
        <w:t xml:space="preserve"> </w:t>
      </w:r>
      <w:r w:rsidR="00D374C6">
        <w:t>a</w:t>
      </w:r>
      <w:r w:rsidR="00922CE5">
        <w:t>re</w:t>
      </w:r>
      <w:r w:rsidR="00155327">
        <w:t xml:space="preserve"> </w:t>
      </w:r>
      <w:r>
        <w:t>B</w:t>
      </w:r>
      <w:r w:rsidR="00155327">
        <w:t>eing</w:t>
      </w:r>
      <w:r w:rsidR="00922CE5">
        <w:t xml:space="preserve"> </w:t>
      </w:r>
      <w:r>
        <w:t>D</w:t>
      </w:r>
      <w:r w:rsidR="00922CE5">
        <w:t>isa</w:t>
      </w:r>
      <w:r w:rsidR="00A45A3D">
        <w:t>dvantaged</w:t>
      </w:r>
      <w:bookmarkEnd w:id="27"/>
      <w:r w:rsidR="00A45A3D">
        <w:t xml:space="preserve"> </w:t>
      </w:r>
    </w:p>
    <w:p w14:paraId="26840C53" w14:textId="6FCBBCBD" w:rsidR="00B21AF2" w:rsidRDefault="00B21AF2" w:rsidP="00B21AF2">
      <w:r>
        <w:t xml:space="preserve">Western Queensland aviation routes serve both regional centres and </w:t>
      </w:r>
      <w:r w:rsidR="00AD7B2D">
        <w:t xml:space="preserve">rural and remote </w:t>
      </w:r>
      <w:r>
        <w:t xml:space="preserve">communities. However, </w:t>
      </w:r>
      <w:r w:rsidR="00AD7B2D">
        <w:t xml:space="preserve">more </w:t>
      </w:r>
      <w:r>
        <w:t>remote communities face additional access constraints, including corridor booking lockout</w:t>
      </w:r>
      <w:r w:rsidR="009D660B">
        <w:t>.</w:t>
      </w:r>
    </w:p>
    <w:p w14:paraId="616BC255" w14:textId="32A23745" w:rsidR="00B21AF2" w:rsidRDefault="00B21AF2" w:rsidP="00B21AF2">
      <w:r>
        <w:t>These challenges are exacerbated by demand distortions from price-insensitive users, including resource sector workers and government</w:t>
      </w:r>
      <w:r w:rsidR="00F26FB2" w:rsidRPr="00F26FB2">
        <w:t xml:space="preserve"> </w:t>
      </w:r>
      <w:r w:rsidR="00F26FB2">
        <w:t>employee and contractor</w:t>
      </w:r>
      <w:r>
        <w:t xml:space="preserve"> travel. On routes with high levels of this </w:t>
      </w:r>
      <w:r w:rsidR="00C46111">
        <w:t xml:space="preserve">type of </w:t>
      </w:r>
      <w:r>
        <w:t>demand</w:t>
      </w:r>
      <w:r w:rsidR="00C46111">
        <w:t>/ user</w:t>
      </w:r>
      <w:r>
        <w:t xml:space="preserve">, local residents face higher prices and </w:t>
      </w:r>
      <w:r w:rsidR="008205E6">
        <w:t xml:space="preserve">significantly </w:t>
      </w:r>
      <w:r>
        <w:t>reduced availability.</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5E4298" w:rsidRPr="00425092" w14:paraId="3F247AF1" w14:textId="77777777">
        <w:tc>
          <w:tcPr>
            <w:tcW w:w="9017" w:type="dxa"/>
            <w:shd w:val="clear" w:color="auto" w:fill="F1F4F5" w:themeFill="background2" w:themeFillTint="33"/>
          </w:tcPr>
          <w:p w14:paraId="7C1EE9D6" w14:textId="2158A816" w:rsidR="00C97CF6" w:rsidRPr="00950348" w:rsidRDefault="00C97CF6" w:rsidP="009C60B8">
            <w:pPr>
              <w:keepNext/>
              <w:keepLines/>
              <w:rPr>
                <w:b/>
              </w:rPr>
            </w:pPr>
            <w:r w:rsidRPr="00950348">
              <w:rPr>
                <w:b/>
              </w:rPr>
              <w:lastRenderedPageBreak/>
              <w:t xml:space="preserve">CASE STUDY: </w:t>
            </w:r>
            <w:r w:rsidR="00CA620F" w:rsidRPr="00950348">
              <w:rPr>
                <w:b/>
              </w:rPr>
              <w:t>Demand Distortion from Resource and Government Travel</w:t>
            </w:r>
          </w:p>
          <w:p w14:paraId="48FDA1F7" w14:textId="5D3F0EF3" w:rsidR="00C97CF6" w:rsidRPr="00950348" w:rsidRDefault="00C97CF6" w:rsidP="009C60B8">
            <w:pPr>
              <w:keepNext/>
              <w:keepLines/>
            </w:pPr>
            <w:r w:rsidRPr="00950348">
              <w:rPr>
                <w:b/>
              </w:rPr>
              <w:t>Location</w:t>
            </w:r>
            <w:r w:rsidRPr="00950348">
              <w:t xml:space="preserve">: </w:t>
            </w:r>
            <w:r w:rsidR="000A5B88" w:rsidRPr="00950348">
              <w:t>Mount Isa and other resource-linked corridors</w:t>
            </w:r>
          </w:p>
          <w:p w14:paraId="453B57DF" w14:textId="77777777" w:rsidR="00C97CF6" w:rsidRPr="00950348" w:rsidRDefault="00C97CF6" w:rsidP="009C60B8">
            <w:pPr>
              <w:keepNext/>
              <w:keepLines/>
              <w:rPr>
                <w:b/>
                <w:i/>
              </w:rPr>
            </w:pPr>
            <w:r w:rsidRPr="00950348">
              <w:rPr>
                <w:b/>
                <w:i/>
              </w:rPr>
              <w:t>Issue</w:t>
            </w:r>
          </w:p>
          <w:p w14:paraId="4EFB6635" w14:textId="77777777" w:rsidR="00D45848" w:rsidRPr="00950348" w:rsidRDefault="00D45848" w:rsidP="009C60B8">
            <w:pPr>
              <w:keepNext/>
              <w:keepLines/>
            </w:pPr>
            <w:r w:rsidRPr="00950348">
              <w:t>Routes servicing major resource operations and government activity experience demand from users who are less price sensitive, including mining companies and public sector agencies.</w:t>
            </w:r>
          </w:p>
          <w:p w14:paraId="6E538F71" w14:textId="130C03D3" w:rsidR="00C97CF6" w:rsidRPr="00950348" w:rsidRDefault="00C97CF6" w:rsidP="009C60B8">
            <w:pPr>
              <w:keepNext/>
              <w:keepLines/>
              <w:rPr>
                <w:b/>
                <w:i/>
              </w:rPr>
            </w:pPr>
            <w:r w:rsidRPr="00950348">
              <w:rPr>
                <w:b/>
                <w:i/>
              </w:rPr>
              <w:t>Impact</w:t>
            </w:r>
          </w:p>
          <w:p w14:paraId="3E6FE29D" w14:textId="77777777" w:rsidR="00F74103" w:rsidRPr="00950348" w:rsidRDefault="00F74103" w:rsidP="009C60B8">
            <w:pPr>
              <w:keepNext/>
              <w:keepLines/>
            </w:pPr>
            <w:r w:rsidRPr="00950348">
              <w:t>This demand inflates airfare prices and reduces availability for local residents. In some cases, pre-booked seats by government users are not utilised, resulting in flights departing with empty seats while residents are unable to secure bookings.</w:t>
            </w:r>
          </w:p>
          <w:p w14:paraId="63DBB49C" w14:textId="77777777" w:rsidR="00C97CF6" w:rsidRPr="00950348" w:rsidRDefault="00C97CF6" w:rsidP="009C60B8">
            <w:pPr>
              <w:keepNext/>
              <w:keepLines/>
              <w:rPr>
                <w:b/>
                <w:i/>
              </w:rPr>
            </w:pPr>
            <w:r w:rsidRPr="00950348">
              <w:rPr>
                <w:b/>
                <w:i/>
              </w:rPr>
              <w:t>Implication</w:t>
            </w:r>
          </w:p>
          <w:p w14:paraId="7EAC9D89" w14:textId="73DBC6AF" w:rsidR="00C97CF6" w:rsidRPr="00950348" w:rsidRDefault="00A12217" w:rsidP="004A3984">
            <w:r w:rsidRPr="00950348">
              <w:t>Market dynamics in regional aviation do not operate as a typical competitive market, supporting the need for policy intervention to protect access for local communities.</w:t>
            </w:r>
          </w:p>
        </w:tc>
      </w:tr>
    </w:tbl>
    <w:p w14:paraId="0DFCA16F" w14:textId="77777777" w:rsidR="00B21AF2" w:rsidRDefault="00B21AF2" w:rsidP="00B21AF2">
      <w:r>
        <w:t>Communities also face a “viability trap”, where increased industrial activity makes a route commercially viable, leading to the withdrawal of government support such as regulated services. This can result in reduced affordability and access for local residents.</w:t>
      </w:r>
    </w:p>
    <w:p w14:paraId="6FDEEF28" w14:textId="3F3B5750" w:rsidR="00B21AF2" w:rsidRDefault="00B21AF2" w:rsidP="00B21AF2">
      <w:r>
        <w:t>Pre-booking of seats by government users can further constrain access, even when those seats are not ultimately used. Stakeholders reported instances where flights depart with empty seats that were unavailable for purchase by residents</w:t>
      </w:r>
      <w:r w:rsidR="00FA2B50">
        <w:t xml:space="preserve"> as they were pre-purchased, but not used, by government agencies</w:t>
      </w:r>
      <w:r>
        <w:t>.</w:t>
      </w:r>
    </w:p>
    <w:p w14:paraId="37449E6B" w14:textId="77777777" w:rsidR="00B21AF2" w:rsidRDefault="00B21AF2" w:rsidP="00B21AF2">
      <w:r>
        <w:t>Consideration should be given to requiring that unused pre-booked government seats are released within a defined timeframe prior to departure to improve access for local communities.</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90748B" w:rsidRPr="00425092" w14:paraId="4087758C" w14:textId="77777777" w:rsidTr="007E6CAE">
        <w:tc>
          <w:tcPr>
            <w:tcW w:w="9017" w:type="dxa"/>
            <w:shd w:val="clear" w:color="auto" w:fill="F1F4F5" w:themeFill="background2" w:themeFillTint="33"/>
          </w:tcPr>
          <w:p w14:paraId="37C8AE04" w14:textId="77777777" w:rsidR="00425092" w:rsidRPr="00950348" w:rsidRDefault="00425092" w:rsidP="004A3984">
            <w:pPr>
              <w:rPr>
                <w:b/>
              </w:rPr>
            </w:pPr>
            <w:r w:rsidRPr="00950348">
              <w:rPr>
                <w:b/>
              </w:rPr>
              <w:t>CASE STUDY: Corridor Lockout Limits Access for Remote Communities</w:t>
            </w:r>
          </w:p>
          <w:p w14:paraId="28C8A34D" w14:textId="77777777" w:rsidR="00425092" w:rsidRPr="00950348" w:rsidRDefault="00425092" w:rsidP="004A3984">
            <w:r w:rsidRPr="00950348">
              <w:rPr>
                <w:b/>
              </w:rPr>
              <w:t>Location</w:t>
            </w:r>
            <w:r w:rsidRPr="00950348">
              <w:t>: Western Queensland (multi-stop routes)</w:t>
            </w:r>
          </w:p>
          <w:p w14:paraId="342D7E44" w14:textId="77777777" w:rsidR="00425092" w:rsidRPr="00950348" w:rsidRDefault="00425092" w:rsidP="004A3984">
            <w:pPr>
              <w:rPr>
                <w:b/>
                <w:i/>
              </w:rPr>
            </w:pPr>
            <w:r w:rsidRPr="00950348">
              <w:rPr>
                <w:b/>
                <w:i/>
              </w:rPr>
              <w:t>Issue</w:t>
            </w:r>
          </w:p>
          <w:p w14:paraId="5051C082" w14:textId="77777777" w:rsidR="00425092" w:rsidRPr="00950348" w:rsidRDefault="00425092" w:rsidP="004A3984">
            <w:r w:rsidRPr="00950348">
              <w:t>Passengers travelling on the first leg of multi-stop routes (e.g. Brisbane to Charleville) are able to book the majority of available seats, leaving limited or no capacity for passengers in further-west communities such as Windorah or Boulia.</w:t>
            </w:r>
          </w:p>
          <w:p w14:paraId="6B5311D7" w14:textId="77777777" w:rsidR="00425092" w:rsidRPr="00950348" w:rsidRDefault="00425092" w:rsidP="004A3984">
            <w:pPr>
              <w:rPr>
                <w:b/>
                <w:i/>
              </w:rPr>
            </w:pPr>
            <w:r w:rsidRPr="00950348">
              <w:rPr>
                <w:b/>
                <w:i/>
              </w:rPr>
              <w:t>Impact</w:t>
            </w:r>
          </w:p>
          <w:p w14:paraId="6CE06468" w14:textId="6F525A97" w:rsidR="00425092" w:rsidRPr="00950348" w:rsidRDefault="00425092" w:rsidP="004A3984">
            <w:r w:rsidRPr="00950348">
              <w:t>Residents in these communities are unable to access flights even where services operate through their town, particularly for short notice travel such as medical or family emergencies.</w:t>
            </w:r>
          </w:p>
          <w:p w14:paraId="7778DAFF" w14:textId="77777777" w:rsidR="00425092" w:rsidRPr="00950348" w:rsidRDefault="00425092" w:rsidP="004A3984">
            <w:pPr>
              <w:rPr>
                <w:b/>
                <w:i/>
              </w:rPr>
            </w:pPr>
            <w:r w:rsidRPr="00950348">
              <w:rPr>
                <w:b/>
                <w:i/>
              </w:rPr>
              <w:t>Implication</w:t>
            </w:r>
          </w:p>
          <w:p w14:paraId="72765428" w14:textId="77777777" w:rsidR="00425092" w:rsidRPr="00950348" w:rsidRDefault="00425092" w:rsidP="004A3984">
            <w:r w:rsidRPr="00950348">
              <w:t>This highlights a structural market failure where service availability does not equate to equitable access, reinforcing the need for policy intervention.</w:t>
            </w:r>
          </w:p>
        </w:tc>
      </w:tr>
    </w:tbl>
    <w:p w14:paraId="0811543A" w14:textId="6F4D394D" w:rsidR="00FA0ABB" w:rsidRDefault="00FA0ABB" w:rsidP="00FA0ABB">
      <w:pPr>
        <w:pStyle w:val="Heading2"/>
      </w:pPr>
      <w:bookmarkStart w:id="28" w:name="_Toc225593461"/>
      <w:r w:rsidRPr="00FA0ABB">
        <w:t xml:space="preserve">Passengers </w:t>
      </w:r>
      <w:r w:rsidR="000214CB">
        <w:t>are Subje</w:t>
      </w:r>
      <w:r w:rsidR="76112617">
        <w:t>c</w:t>
      </w:r>
      <w:r w:rsidR="000214CB">
        <w:t>t to</w:t>
      </w:r>
      <w:r w:rsidRPr="00FA0ABB">
        <w:t xml:space="preserve"> Price Volatility </w:t>
      </w:r>
      <w:r w:rsidR="008B5D74">
        <w:t xml:space="preserve">&amp; </w:t>
      </w:r>
      <w:r w:rsidRPr="00FA0ABB">
        <w:t>Uncertainty</w:t>
      </w:r>
      <w:bookmarkEnd w:id="28"/>
    </w:p>
    <w:p w14:paraId="50FABE96" w14:textId="154ADF10" w:rsidR="007C5461" w:rsidRPr="007C5461" w:rsidRDefault="007C5461" w:rsidP="007C5461">
      <w:r w:rsidRPr="007C5461">
        <w:t xml:space="preserve">Passengers in Western Queensland face airfares that are consistently higher than those between major cities. A sample comparison of scheduled flights indicated an average </w:t>
      </w:r>
      <w:r w:rsidR="00B5555D">
        <w:t xml:space="preserve">rural and remote </w:t>
      </w:r>
      <w:r w:rsidRPr="007C5461">
        <w:t>airfare of approximately $3</w:t>
      </w:r>
      <w:r w:rsidR="009E308E">
        <w:t>60</w:t>
      </w:r>
      <w:r w:rsidRPr="007C5461">
        <w:t>, compared to $1</w:t>
      </w:r>
      <w:r w:rsidR="00BE5AB0">
        <w:t>76</w:t>
      </w:r>
      <w:r w:rsidRPr="007C5461">
        <w:t xml:space="preserve"> for inter-city routes. While </w:t>
      </w:r>
      <w:r w:rsidR="00E275C5">
        <w:t>rural and remote</w:t>
      </w:r>
      <w:r w:rsidRPr="007C5461">
        <w:t xml:space="preserve"> fares can be as low as </w:t>
      </w:r>
      <w:r w:rsidR="00B13461">
        <w:t>around</w:t>
      </w:r>
      <w:r w:rsidRPr="007C5461">
        <w:t xml:space="preserve"> $200, major city routes can be as low as $</w:t>
      </w:r>
      <w:r w:rsidR="005E06EE">
        <w:t>85</w:t>
      </w:r>
      <w:r w:rsidR="00155AFB">
        <w:t xml:space="preserve">. </w:t>
      </w:r>
      <w:r w:rsidR="0035799B" w:rsidRPr="0035799B">
        <w:t xml:space="preserve"> Passengers flying from rural and remote communities to a major airport pay approximately four times more per kilometre than those travelling between major airports</w:t>
      </w:r>
      <w:r w:rsidR="00E634ED">
        <w:t xml:space="preserve"> (see Appendix B)</w:t>
      </w:r>
      <w:r w:rsidR="00F72BF1" w:rsidRPr="00F72BF1">
        <w:t>.</w:t>
      </w:r>
    </w:p>
    <w:p w14:paraId="2D27228C" w14:textId="27333A16" w:rsidR="007C5461" w:rsidRPr="007C5461" w:rsidRDefault="007C5461" w:rsidP="007C5461">
      <w:r w:rsidRPr="007C5461">
        <w:t xml:space="preserve">In addition to higher average prices, </w:t>
      </w:r>
      <w:r w:rsidR="00E275C5">
        <w:t xml:space="preserve">rural and remote </w:t>
      </w:r>
      <w:r w:rsidRPr="007C5461">
        <w:t>airfares are subject to significant volatility. Demand fluctuates throughout the year, with peaks during winter, school holidays and major events. Capacity constraints and limited flexibility in scheduling mean that increases in demand cannot always be accommodated.</w:t>
      </w:r>
    </w:p>
    <w:p w14:paraId="321F164E" w14:textId="77777777" w:rsidR="007C5461" w:rsidRPr="007C5461" w:rsidRDefault="007C5461" w:rsidP="007C5461">
      <w:r w:rsidRPr="007C5461">
        <w:lastRenderedPageBreak/>
        <w:t>Fare levels are also highly sensitive to booking timing. Flights booked at short notice or during peak periods can be prohibitively expensive, with stakeholders reporting fares of up to $2,000. These high-cost fares often occur in situations involving essential travel, including medical, cultural, family or education-related trips.</w:t>
      </w:r>
    </w:p>
    <w:p w14:paraId="4B4EA3FD" w14:textId="77777777" w:rsidR="007C5461" w:rsidRPr="007C5461" w:rsidRDefault="007C5461" w:rsidP="007C5461">
      <w:r w:rsidRPr="007C5461">
        <w:t>External factors such as fuel price increases, airport charges and weather disruptions can also contribute to price variability. Stakeholders expressed concerns about a lack of transparency in pricing and perceived price increases during periods of high demand.</w:t>
      </w:r>
    </w:p>
    <w:p w14:paraId="54DB43D0" w14:textId="2769E8ED" w:rsidR="003A587C" w:rsidRDefault="007C5461" w:rsidP="00E92A92">
      <w:r w:rsidRPr="007C5461">
        <w:t xml:space="preserve">Improved price transparency would support better consumer decision-making and enable more effective policy responses. Expanding the role of the </w:t>
      </w:r>
      <w:r w:rsidR="005A1767" w:rsidRPr="005A1767">
        <w:t>Australian Competition and Consumer Commission</w:t>
      </w:r>
      <w:r w:rsidRPr="007C5461">
        <w:t xml:space="preserve"> </w:t>
      </w:r>
      <w:r w:rsidR="005A1767">
        <w:t>(</w:t>
      </w:r>
      <w:r w:rsidRPr="007C5461">
        <w:t>ACCC</w:t>
      </w:r>
      <w:r w:rsidR="005A1767">
        <w:t>)</w:t>
      </w:r>
      <w:r w:rsidRPr="007C5461">
        <w:t xml:space="preserve"> to include monitoring and reporting on </w:t>
      </w:r>
      <w:r w:rsidR="00E275C5">
        <w:t xml:space="preserve">rural and remote </w:t>
      </w:r>
      <w:r w:rsidRPr="007C5461">
        <w:t>airfare pricing, capacity and performance metrics would improve accountability and inform future policy development.</w:t>
      </w:r>
    </w:p>
    <w:p w14:paraId="71A5BE67" w14:textId="348458B3" w:rsidR="007B5D31" w:rsidRDefault="007B5D31" w:rsidP="007B5D31">
      <w:r w:rsidRPr="007B5D31">
        <w:t xml:space="preserve">Together, these factors demonstrate that higher </w:t>
      </w:r>
      <w:r w:rsidR="00821BD3">
        <w:t xml:space="preserve">rural and remote </w:t>
      </w:r>
      <w:r w:rsidRPr="007B5D31">
        <w:t>airfares are primarily driven by structural cost conditions rather than excessive margins, highlighting the need for targeted policy intervention</w:t>
      </w:r>
      <w:r>
        <w:t>.</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217145" w:rsidRPr="00425092" w14:paraId="7A338F00" w14:textId="77777777">
        <w:tc>
          <w:tcPr>
            <w:tcW w:w="9017" w:type="dxa"/>
            <w:shd w:val="clear" w:color="auto" w:fill="F1F4F5" w:themeFill="background2" w:themeFillTint="33"/>
          </w:tcPr>
          <w:p w14:paraId="1854B753" w14:textId="00528D7D" w:rsidR="00D35E27" w:rsidRPr="00950348" w:rsidRDefault="00D35E27" w:rsidP="004A3984">
            <w:pPr>
              <w:rPr>
                <w:b/>
              </w:rPr>
            </w:pPr>
            <w:r w:rsidRPr="00950348">
              <w:rPr>
                <w:b/>
              </w:rPr>
              <w:t>CASE STUDY: High Cost of Last</w:t>
            </w:r>
            <w:r w:rsidR="009F259C">
              <w:rPr>
                <w:b/>
              </w:rPr>
              <w:t>-</w:t>
            </w:r>
            <w:r w:rsidRPr="00950348">
              <w:rPr>
                <w:b/>
              </w:rPr>
              <w:t>Minute Travel</w:t>
            </w:r>
          </w:p>
          <w:p w14:paraId="0509AFCA" w14:textId="1FA51C6D" w:rsidR="00D35E27" w:rsidRPr="00950348" w:rsidRDefault="00D35E27" w:rsidP="004A3984">
            <w:r w:rsidRPr="00950348">
              <w:rPr>
                <w:b/>
              </w:rPr>
              <w:t>Location</w:t>
            </w:r>
            <w:r w:rsidRPr="00950348">
              <w:t>: Western Queensland (multiple communities)</w:t>
            </w:r>
          </w:p>
          <w:p w14:paraId="5FA99A8B" w14:textId="77777777" w:rsidR="00D35E27" w:rsidRPr="00950348" w:rsidRDefault="00D35E27" w:rsidP="004A3984">
            <w:pPr>
              <w:rPr>
                <w:b/>
                <w:i/>
              </w:rPr>
            </w:pPr>
            <w:r w:rsidRPr="00950348">
              <w:rPr>
                <w:b/>
                <w:i/>
              </w:rPr>
              <w:t>Issue</w:t>
            </w:r>
          </w:p>
          <w:p w14:paraId="73A22BB3" w14:textId="77777777" w:rsidR="00830943" w:rsidRPr="00950348" w:rsidRDefault="00830943" w:rsidP="004A3984">
            <w:r w:rsidRPr="00950348">
              <w:t>Residents in Western Queensland frequently need to travel at short notice for essential reasons such as medical appointments, family emergencies or cultural obligations. Available seats on these flights are often limited.</w:t>
            </w:r>
          </w:p>
          <w:p w14:paraId="3141DB2E" w14:textId="77777777" w:rsidR="00D35E27" w:rsidRPr="00950348" w:rsidRDefault="00D35E27" w:rsidP="004A3984">
            <w:pPr>
              <w:rPr>
                <w:b/>
                <w:i/>
              </w:rPr>
            </w:pPr>
            <w:r w:rsidRPr="00950348">
              <w:rPr>
                <w:b/>
                <w:i/>
              </w:rPr>
              <w:t>Impact</w:t>
            </w:r>
          </w:p>
          <w:p w14:paraId="1FA51898" w14:textId="77777777" w:rsidR="004A4BA4" w:rsidRPr="00950348" w:rsidRDefault="004A4BA4" w:rsidP="004A3984">
            <w:r w:rsidRPr="00950348">
              <w:t>Stakeholders reported fares of up to $2,000 for last-minute travel. These costs are prohibitive for many residents, effectively restricting access to essential services and connections when they are most needed.</w:t>
            </w:r>
          </w:p>
          <w:p w14:paraId="0DA9E5A2" w14:textId="77777777" w:rsidR="00D35E27" w:rsidRPr="00950348" w:rsidRDefault="00D35E27" w:rsidP="004A3984">
            <w:pPr>
              <w:rPr>
                <w:b/>
                <w:i/>
              </w:rPr>
            </w:pPr>
            <w:r w:rsidRPr="00950348">
              <w:rPr>
                <w:b/>
                <w:i/>
              </w:rPr>
              <w:t>Implication</w:t>
            </w:r>
          </w:p>
          <w:p w14:paraId="49DB3957" w14:textId="544B92BC" w:rsidR="00D35E27" w:rsidRPr="00950348" w:rsidRDefault="00721AE0" w:rsidP="004A3984">
            <w:r w:rsidRPr="00950348">
              <w:t xml:space="preserve">This demonstrates that current pricing structures do not accommodate essential travel needs in </w:t>
            </w:r>
            <w:r w:rsidR="00821BD3">
              <w:t xml:space="preserve">rural and remote </w:t>
            </w:r>
            <w:r w:rsidRPr="00950348">
              <w:t>communities, supporting the case for targeted passenger subsidies or capped fare mechanisms.</w:t>
            </w:r>
          </w:p>
        </w:tc>
      </w:tr>
    </w:tbl>
    <w:p w14:paraId="59684C87" w14:textId="2A560448" w:rsidR="00126349" w:rsidRDefault="00D97ACF" w:rsidP="00126349">
      <w:pPr>
        <w:pStyle w:val="Heading2"/>
      </w:pPr>
      <w:bookmarkStart w:id="29" w:name="_Toc225593462"/>
      <w:r>
        <w:t>Key Findings</w:t>
      </w:r>
      <w:bookmarkEnd w:id="29"/>
    </w:p>
    <w:p w14:paraId="50234305" w14:textId="7249099D" w:rsidR="003C106E" w:rsidRPr="003C106E" w:rsidRDefault="00821BD3" w:rsidP="00087EEC">
      <w:pPr>
        <w:pStyle w:val="BulletDots"/>
      </w:pPr>
      <w:r>
        <w:t xml:space="preserve">Rural and remote </w:t>
      </w:r>
      <w:r w:rsidR="00217CA2" w:rsidRPr="00217CA2">
        <w:t xml:space="preserve">airfares are structurally higher </w:t>
      </w:r>
      <w:r w:rsidR="003C106E" w:rsidRPr="003C106E">
        <w:t>than metropolitan routes due to low passenger volumes, long distances and limited economies of scale.</w:t>
      </w:r>
    </w:p>
    <w:p w14:paraId="685467C6" w14:textId="5742B49D" w:rsidR="003C106E" w:rsidRPr="003C106E" w:rsidRDefault="003C106E" w:rsidP="00087EEC">
      <w:pPr>
        <w:pStyle w:val="BulletDots"/>
      </w:pPr>
      <w:r w:rsidRPr="003C106E">
        <w:t>Fixed and variable operating costs</w:t>
      </w:r>
      <w:r>
        <w:t>,</w:t>
      </w:r>
      <w:r w:rsidRPr="003C106E">
        <w:t xml:space="preserve"> including fuel, maintenance, workforce requirements and fleet constraints</w:t>
      </w:r>
      <w:r>
        <w:t>,</w:t>
      </w:r>
      <w:r w:rsidRPr="003C106E">
        <w:t xml:space="preserve"> are spread across fewer passengers, resulting in a higher cost per seat.</w:t>
      </w:r>
    </w:p>
    <w:p w14:paraId="60705BC8" w14:textId="7702CBA3" w:rsidR="003C106E" w:rsidRPr="003C106E" w:rsidRDefault="00821BD3" w:rsidP="00087EEC">
      <w:pPr>
        <w:pStyle w:val="BulletDots"/>
      </w:pPr>
      <w:r>
        <w:t xml:space="preserve">Rural and remote </w:t>
      </w:r>
      <w:r w:rsidR="003C106E" w:rsidRPr="003C106E">
        <w:t>aviation is subject to a range of unavoidable cost pressures, including complex fuel supply chains, extreme weather conditions, operational hazards and an ageing aircraft fleet with high replacement costs.</w:t>
      </w:r>
    </w:p>
    <w:p w14:paraId="6A651B93" w14:textId="77777777" w:rsidR="003C106E" w:rsidRPr="003C106E" w:rsidRDefault="003C106E" w:rsidP="00087EEC">
      <w:pPr>
        <w:pStyle w:val="BulletDots"/>
      </w:pPr>
      <w:r w:rsidRPr="003C106E">
        <w:t>Airport charges and infrastructure-related costs, often driven by local government-owned airports operating at a loss, contribute materially to the cost base and are either passed through to passengers or absorbed by councils.</w:t>
      </w:r>
    </w:p>
    <w:p w14:paraId="7C0257F2" w14:textId="414B12F1" w:rsidR="003C106E" w:rsidRPr="003C106E" w:rsidRDefault="003C106E" w:rsidP="00087EEC">
      <w:pPr>
        <w:pStyle w:val="BulletDots"/>
      </w:pPr>
      <w:r w:rsidRPr="003C106E">
        <w:t xml:space="preserve">Current regulatory settings impose disproportionate compliance costs on </w:t>
      </w:r>
      <w:r w:rsidR="00821BD3">
        <w:t xml:space="preserve">rural and remote </w:t>
      </w:r>
      <w:r w:rsidRPr="003C106E">
        <w:t>operators and airports, which are ultimately reflected in higher airfares.</w:t>
      </w:r>
    </w:p>
    <w:p w14:paraId="4AC4AECE" w14:textId="77777777" w:rsidR="003C106E" w:rsidRPr="003C106E" w:rsidRDefault="003C106E" w:rsidP="00087EEC">
      <w:pPr>
        <w:pStyle w:val="BulletDots"/>
      </w:pPr>
      <w:r w:rsidRPr="003C106E">
        <w:t>Demand in key corridors is often inelastic and influenced by price-insensitive users (e.g. mining and government travel), distorting market outcomes and reducing availability for local residents.</w:t>
      </w:r>
    </w:p>
    <w:p w14:paraId="30ABB1F6" w14:textId="77777777" w:rsidR="003C106E" w:rsidRPr="003C106E" w:rsidRDefault="003C106E" w:rsidP="00087EEC">
      <w:pPr>
        <w:pStyle w:val="BulletDots"/>
      </w:pPr>
      <w:r w:rsidRPr="003C106E">
        <w:t>Capacity constraints and booking dynamics, including corridor lockout and pre-booking practices, limit equitable access to available services.</w:t>
      </w:r>
    </w:p>
    <w:p w14:paraId="631FCA10" w14:textId="77777777" w:rsidR="003C106E" w:rsidRPr="003C106E" w:rsidRDefault="003C106E" w:rsidP="00087EEC">
      <w:pPr>
        <w:pStyle w:val="BulletDots"/>
      </w:pPr>
      <w:r w:rsidRPr="003C106E">
        <w:t>Pricing outcomes are further distorted by existing policy settings, including regulated routes, which can create inefficiencies and shift cost recovery across the network.</w:t>
      </w:r>
    </w:p>
    <w:p w14:paraId="5363866F" w14:textId="67B8B391" w:rsidR="00A14C2A" w:rsidRPr="00217CA2" w:rsidRDefault="003C106E" w:rsidP="00511BB7">
      <w:pPr>
        <w:pStyle w:val="BulletDots"/>
      </w:pPr>
      <w:r w:rsidRPr="003C106E">
        <w:lastRenderedPageBreak/>
        <w:t>Price volatility is significant, with short-notice or peak-period travel often resulting in prohibitively high fares for essential trips</w:t>
      </w:r>
      <w:r w:rsidR="00217CA2" w:rsidRPr="00217CA2">
        <w:t>.</w:t>
      </w:r>
    </w:p>
    <w:p w14:paraId="6894CBE6" w14:textId="78228296" w:rsidR="000B0C65" w:rsidRDefault="000B0C65" w:rsidP="00922F4B">
      <w:pPr>
        <w:pStyle w:val="Heading1"/>
      </w:pPr>
      <w:bookmarkStart w:id="30" w:name="_Toc225593463"/>
      <w:r>
        <w:lastRenderedPageBreak/>
        <w:t>Main</w:t>
      </w:r>
      <w:r w:rsidR="00E636EC">
        <w:t xml:space="preserve"> Demand</w:t>
      </w:r>
      <w:r>
        <w:t xml:space="preserve"> Drivers </w:t>
      </w:r>
      <w:r w:rsidR="009D0FBE">
        <w:t xml:space="preserve">of </w:t>
      </w:r>
      <w:r w:rsidR="00821BD3">
        <w:t xml:space="preserve">rural &amp; remote </w:t>
      </w:r>
      <w:r w:rsidR="009D0FBE">
        <w:t>Air Services</w:t>
      </w:r>
      <w:bookmarkEnd w:id="30"/>
    </w:p>
    <w:p w14:paraId="19E7F768" w14:textId="54915E32" w:rsidR="00AE14E9" w:rsidRDefault="00277647" w:rsidP="00656452">
      <w:r w:rsidRPr="00277647">
        <w:t>This section addresses the Commission’s Terms of Reference relating to the main drivers of demand for regional air services</w:t>
      </w:r>
      <w:r w:rsidR="00AE14E9">
        <w:t>:</w:t>
      </w:r>
    </w:p>
    <w:tbl>
      <w:tblPr>
        <w:tblStyle w:val="TableGrid"/>
        <w:tblW w:w="0" w:type="auto"/>
        <w:shd w:val="clear" w:color="auto" w:fill="E2F4F0" w:themeFill="accent5" w:themeFillTint="33"/>
        <w:tblLook w:val="04A0" w:firstRow="1" w:lastRow="0" w:firstColumn="1" w:lastColumn="0" w:noHBand="0" w:noVBand="1"/>
      </w:tblPr>
      <w:tblGrid>
        <w:gridCol w:w="9017"/>
      </w:tblGrid>
      <w:tr w:rsidR="0090748B" w:rsidRPr="0067501E" w14:paraId="4A1C3D26" w14:textId="77777777" w:rsidTr="00D83443">
        <w:tc>
          <w:tcPr>
            <w:tcW w:w="9017" w:type="dxa"/>
            <w:tcBorders>
              <w:top w:val="nil"/>
              <w:left w:val="nil"/>
              <w:bottom w:val="nil"/>
              <w:right w:val="nil"/>
            </w:tcBorders>
            <w:shd w:val="clear" w:color="auto" w:fill="E2F4F0" w:themeFill="accent5" w:themeFillTint="33"/>
          </w:tcPr>
          <w:p w14:paraId="5DF2E3DB" w14:textId="37E818D5" w:rsidR="0067501E" w:rsidRPr="0067501E" w:rsidRDefault="0067501E" w:rsidP="008300BB">
            <w:pPr>
              <w:jc w:val="center"/>
              <w:rPr>
                <w:b/>
                <w:bCs/>
                <w:i/>
                <w:iCs/>
              </w:rPr>
            </w:pPr>
            <w:r>
              <w:rPr>
                <w:b/>
                <w:bCs/>
                <w:i/>
                <w:iCs/>
              </w:rPr>
              <w:t>Identifying the main drivers of demand for regional air services.</w:t>
            </w:r>
          </w:p>
        </w:tc>
      </w:tr>
    </w:tbl>
    <w:p w14:paraId="27643F83" w14:textId="3A8E8209" w:rsidR="00492715" w:rsidRPr="00492715" w:rsidRDefault="005D1086" w:rsidP="00FE6108">
      <w:pPr>
        <w:pStyle w:val="Heading2"/>
        <w:tabs>
          <w:tab w:val="num" w:pos="576"/>
        </w:tabs>
        <w:ind w:left="576" w:hanging="576"/>
      </w:pPr>
      <w:bookmarkStart w:id="31" w:name="_Toc225593464"/>
      <w:r>
        <w:t xml:space="preserve">Air Travel is </w:t>
      </w:r>
      <w:r w:rsidRPr="00FE6108">
        <w:t>Essential</w:t>
      </w:r>
      <w:r w:rsidRPr="00492715">
        <w:t xml:space="preserve"> </w:t>
      </w:r>
      <w:r>
        <w:t>in Western Queensland, Not A Luxury</w:t>
      </w:r>
      <w:bookmarkEnd w:id="31"/>
    </w:p>
    <w:p w14:paraId="3505F077" w14:textId="5EF8A8EE" w:rsidR="005D35CB" w:rsidRPr="005D35CB" w:rsidRDefault="005D35CB" w:rsidP="005D35CB">
      <w:r w:rsidRPr="005D35CB">
        <w:t xml:space="preserve">The primary driver of </w:t>
      </w:r>
      <w:r w:rsidR="00FA28BE">
        <w:t xml:space="preserve">rural and remote </w:t>
      </w:r>
      <w:r w:rsidRPr="005D35CB">
        <w:t>aviation demand in Western Queensland is access to essential services that are not available locally. Stakeholders across all surveyed local government areas consistently identified health and medical travel as the highest priority demand driver (WQAC</w:t>
      </w:r>
      <w:r w:rsidR="002B57F8">
        <w:t>,</w:t>
      </w:r>
      <w:r w:rsidRPr="005D35CB">
        <w:t xml:space="preserve"> </w:t>
      </w:r>
      <w:r w:rsidR="002B57F8">
        <w:t>unpublished a</w:t>
      </w:r>
      <w:r w:rsidRPr="005D35CB">
        <w:t>).</w:t>
      </w:r>
    </w:p>
    <w:p w14:paraId="1428A852" w14:textId="77777777" w:rsidR="005D35CB" w:rsidRPr="005D35CB" w:rsidRDefault="005D35CB" w:rsidP="005D35CB">
      <w:r w:rsidRPr="005D35CB">
        <w:t>An ageing population in shires such as Barcoo and Paroo is increasing demand for specialist healthcare services, requiring frequent travel to major centres including Brisbane, Toowoomba and Townsville. For many residents, particularly the elderly and those in remote communities, road travel is not a viable option due to distance and accessibility constraints. As a result, reliable air travel is essential rather than discretionary.</w:t>
      </w:r>
    </w:p>
    <w:p w14:paraId="5B7B730B" w14:textId="051A3F61" w:rsidR="005D35CB" w:rsidRPr="005D35CB" w:rsidRDefault="005D35CB" w:rsidP="005D35CB">
      <w:r w:rsidRPr="005D35CB">
        <w:t>Stakeholders also indicated that limited access to healthcare is a contributing factor to population decline, with residents leaving the region to access services elsewhere (</w:t>
      </w:r>
      <w:r>
        <w:t>WQAC</w:t>
      </w:r>
      <w:r w:rsidR="002B57F8">
        <w:t>,</w:t>
      </w:r>
      <w:r w:rsidR="002B57F8" w:rsidRPr="005D35CB">
        <w:t xml:space="preserve"> </w:t>
      </w:r>
      <w:r w:rsidR="002B57F8">
        <w:t>unpublished b</w:t>
      </w:r>
      <w:r w:rsidRPr="005D35CB">
        <w:t>).</w:t>
      </w:r>
    </w:p>
    <w:p w14:paraId="5BE2C89E" w14:textId="214B0F71" w:rsidR="005D35CB" w:rsidRPr="005D35CB" w:rsidRDefault="005D35CB" w:rsidP="005D35CB">
      <w:r w:rsidRPr="005D35CB">
        <w:t>The expansion of the National Disability Insurance Scheme (NDIS) has further increased demand for air services, with specialist service providers required to travel into the region to support participants (</w:t>
      </w:r>
      <w:r w:rsidR="002B57F8" w:rsidRPr="005D35CB">
        <w:t>WQAC</w:t>
      </w:r>
      <w:r w:rsidR="002B57F8">
        <w:t>,</w:t>
      </w:r>
      <w:r w:rsidR="002B57F8" w:rsidRPr="005D35CB">
        <w:t xml:space="preserve"> </w:t>
      </w:r>
      <w:r w:rsidR="002B57F8">
        <w:t>unpublished a</w:t>
      </w:r>
      <w:r>
        <w:t>).</w:t>
      </w:r>
    </w:p>
    <w:p w14:paraId="02D46F33" w14:textId="37F4E59B" w:rsidR="005D35CB" w:rsidRDefault="005D35CB" w:rsidP="005D35CB">
      <w:r w:rsidRPr="005D35CB">
        <w:t xml:space="preserve">Aviation also plays a critical role in enabling access to education and government services. Students frequently travel to boarding schools in regional centres such as </w:t>
      </w:r>
      <w:r w:rsidR="00DA4920">
        <w:t xml:space="preserve">Townsville, </w:t>
      </w:r>
      <w:r w:rsidRPr="005D35CB">
        <w:t xml:space="preserve">Rockhampton and Toowoomba, while access to the justice system and government service delivery is often dependent on reliable air connections (WQAC, </w:t>
      </w:r>
      <w:r w:rsidR="002B57F8">
        <w:t>unpublished b</w:t>
      </w:r>
      <w:r w:rsidRPr="005D35CB">
        <w:t>).</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217145" w:rsidRPr="00425092" w14:paraId="1F63C2FD" w14:textId="77777777">
        <w:tc>
          <w:tcPr>
            <w:tcW w:w="9017" w:type="dxa"/>
            <w:shd w:val="clear" w:color="auto" w:fill="F1F4F5" w:themeFill="background2" w:themeFillTint="33"/>
          </w:tcPr>
          <w:p w14:paraId="6CA3B6F5" w14:textId="1619B2E0" w:rsidR="007021A4" w:rsidRPr="00950348" w:rsidRDefault="007021A4" w:rsidP="004A3984">
            <w:pPr>
              <w:rPr>
                <w:b/>
              </w:rPr>
            </w:pPr>
            <w:r w:rsidRPr="00950348">
              <w:rPr>
                <w:b/>
              </w:rPr>
              <w:t>CASE STUDY: Medical Access Driving Outmigration</w:t>
            </w:r>
          </w:p>
          <w:p w14:paraId="5FAED73A" w14:textId="3CAE9D51" w:rsidR="007021A4" w:rsidRPr="00950348" w:rsidRDefault="007021A4" w:rsidP="004A3984">
            <w:r w:rsidRPr="00950348">
              <w:rPr>
                <w:b/>
              </w:rPr>
              <w:t>Location</w:t>
            </w:r>
            <w:r w:rsidRPr="00950348">
              <w:t xml:space="preserve">: </w:t>
            </w:r>
            <w:r w:rsidR="00CF20F5" w:rsidRPr="00950348">
              <w:t>Barcoo, Paroo and surrounding shires</w:t>
            </w:r>
          </w:p>
          <w:p w14:paraId="5183C095" w14:textId="77777777" w:rsidR="007021A4" w:rsidRPr="00950348" w:rsidRDefault="007021A4" w:rsidP="004A3984">
            <w:pPr>
              <w:rPr>
                <w:b/>
                <w:i/>
              </w:rPr>
            </w:pPr>
            <w:r w:rsidRPr="00950348">
              <w:rPr>
                <w:b/>
                <w:i/>
              </w:rPr>
              <w:t>Issue</w:t>
            </w:r>
          </w:p>
          <w:p w14:paraId="467FFF47" w14:textId="3E14956A" w:rsidR="007021A4" w:rsidRPr="00950348" w:rsidRDefault="00D03F91" w:rsidP="004A3984">
            <w:r w:rsidRPr="00950348">
              <w:t>Access to specialist healthcare services is a primary driver of demand for air travel, particularly for older residents who cannot undertake long-distance road travel.</w:t>
            </w:r>
          </w:p>
          <w:p w14:paraId="377116E4" w14:textId="77777777" w:rsidR="007021A4" w:rsidRPr="00950348" w:rsidRDefault="007021A4" w:rsidP="004A3984">
            <w:pPr>
              <w:rPr>
                <w:b/>
                <w:i/>
              </w:rPr>
            </w:pPr>
            <w:r w:rsidRPr="00950348">
              <w:rPr>
                <w:b/>
                <w:i/>
              </w:rPr>
              <w:t>Impact</w:t>
            </w:r>
          </w:p>
          <w:p w14:paraId="3E3B0B81" w14:textId="047596CB" w:rsidR="003039C2" w:rsidRPr="00950348" w:rsidRDefault="003039C2" w:rsidP="004A3984">
            <w:r w:rsidRPr="00950348">
              <w:t xml:space="preserve">Councils reported that limited flight availability and high airfares are contributing to residents relocating to larger centres to access reliable healthcare. This results in population decline and increased pressure on </w:t>
            </w:r>
            <w:r w:rsidR="00FA28BE">
              <w:t xml:space="preserve">rural and remote </w:t>
            </w:r>
            <w:r w:rsidRPr="00950348">
              <w:t>communities.</w:t>
            </w:r>
          </w:p>
          <w:p w14:paraId="65DB0048" w14:textId="77777777" w:rsidR="007021A4" w:rsidRPr="00950348" w:rsidRDefault="007021A4" w:rsidP="004A3984">
            <w:pPr>
              <w:rPr>
                <w:b/>
                <w:i/>
              </w:rPr>
            </w:pPr>
            <w:r w:rsidRPr="00950348">
              <w:rPr>
                <w:b/>
                <w:i/>
              </w:rPr>
              <w:t>Implication</w:t>
            </w:r>
          </w:p>
          <w:p w14:paraId="1DA6B468" w14:textId="2E26A58A" w:rsidR="007021A4" w:rsidRPr="00950348" w:rsidRDefault="00AA06DD" w:rsidP="004A3984">
            <w:r w:rsidRPr="00950348">
              <w:t xml:space="preserve">Affordable and reliable air services are critical to enabling people to remain in </w:t>
            </w:r>
            <w:r w:rsidR="00FA28BE">
              <w:t xml:space="preserve">rural and remote </w:t>
            </w:r>
            <w:r w:rsidRPr="00950348">
              <w:t>communities and supporting broader policy objectives, including ageing in place and Closing the Gap.</w:t>
            </w:r>
          </w:p>
        </w:tc>
      </w:tr>
    </w:tbl>
    <w:p w14:paraId="48E837A5" w14:textId="45CB0193" w:rsidR="00492715" w:rsidRPr="00492715" w:rsidRDefault="00D374C6" w:rsidP="00FE6108">
      <w:pPr>
        <w:pStyle w:val="Heading2"/>
        <w:tabs>
          <w:tab w:val="num" w:pos="576"/>
        </w:tabs>
        <w:ind w:left="576" w:hanging="576"/>
      </w:pPr>
      <w:bookmarkStart w:id="32" w:name="_Toc225593465"/>
      <w:r>
        <w:t>S</w:t>
      </w:r>
      <w:r w:rsidR="006A0E32">
        <w:t>upport</w:t>
      </w:r>
      <w:r w:rsidR="00407750">
        <w:t>ing</w:t>
      </w:r>
      <w:r w:rsidR="00596FAC">
        <w:t xml:space="preserve"> </w:t>
      </w:r>
      <w:r>
        <w:t>G</w:t>
      </w:r>
      <w:r w:rsidR="00C931C0">
        <w:t xml:space="preserve">rowth </w:t>
      </w:r>
      <w:r w:rsidR="001E3440">
        <w:t>v</w:t>
      </w:r>
      <w:r w:rsidR="006A0E32" w:rsidRPr="00FE6108">
        <w:t>ia</w:t>
      </w:r>
      <w:r w:rsidR="002D52BA">
        <w:t xml:space="preserve"> </w:t>
      </w:r>
      <w:r w:rsidR="00596FAC">
        <w:t xml:space="preserve">Family </w:t>
      </w:r>
      <w:r w:rsidR="008B5D74">
        <w:t xml:space="preserve">&amp; </w:t>
      </w:r>
      <w:r w:rsidR="00492715" w:rsidRPr="00492715">
        <w:t>Professional Connect</w:t>
      </w:r>
      <w:r w:rsidR="00596FAC">
        <w:t>ions</w:t>
      </w:r>
      <w:bookmarkEnd w:id="32"/>
      <w:r w:rsidR="00492715" w:rsidRPr="00492715">
        <w:t xml:space="preserve"> </w:t>
      </w:r>
    </w:p>
    <w:p w14:paraId="5E7BF189" w14:textId="7FC8489C" w:rsidR="00872CF9" w:rsidRPr="00872CF9" w:rsidRDefault="00872CF9" w:rsidP="00872CF9">
      <w:r w:rsidRPr="00872CF9">
        <w:t>Western Queensland’s labour market is characterised by a high reliance on itinerant and fly-in, fly-out (FIFO) workforces, which drives consistent demand for air travel. Since the COVID-19 pandemic, there has been increased reliance on fly-in medical, education and emergency services personnel, reflecting ongoing challenges in attracting and retaining local workforce capacity (</w:t>
      </w:r>
      <w:r w:rsidR="002B57F8" w:rsidRPr="005D35CB">
        <w:t>WQAC</w:t>
      </w:r>
      <w:r w:rsidR="002B57F8">
        <w:t>,</w:t>
      </w:r>
      <w:r w:rsidR="002B57F8" w:rsidRPr="005D35CB">
        <w:t xml:space="preserve"> </w:t>
      </w:r>
      <w:r w:rsidR="002B57F8">
        <w:t>unpublished a)</w:t>
      </w:r>
    </w:p>
    <w:p w14:paraId="6A57C34C" w14:textId="1919AC8F" w:rsidR="00872CF9" w:rsidRPr="00872CF9" w:rsidRDefault="00872CF9" w:rsidP="00872CF9">
      <w:r w:rsidRPr="00872CF9">
        <w:t xml:space="preserve">Aviation is also fundamental to supporting business activity and economic development. Regional centres such as Charleville act as key access points for industries including agriculture, resources, carbon markets and emerging </w:t>
      </w:r>
      <w:r w:rsidRPr="00872CF9">
        <w:lastRenderedPageBreak/>
        <w:t>sectors such as critical minerals. Businesses across remote areas require timely access to technical specialists, contractors and supply chains, which is often only achievable via air travel (</w:t>
      </w:r>
      <w:r w:rsidR="002B57F8" w:rsidRPr="005D35CB">
        <w:t>WQAC</w:t>
      </w:r>
      <w:r w:rsidR="002B57F8">
        <w:t>,</w:t>
      </w:r>
      <w:r w:rsidR="002B57F8" w:rsidRPr="005D35CB">
        <w:t xml:space="preserve"> </w:t>
      </w:r>
      <w:r w:rsidR="002B57F8">
        <w:t>unpublished a</w:t>
      </w:r>
      <w:r w:rsidRPr="00872CF9">
        <w:t>).</w:t>
      </w:r>
    </w:p>
    <w:p w14:paraId="5770FC8E" w14:textId="6F838EF7" w:rsidR="00872CF9" w:rsidRPr="00872CF9" w:rsidRDefault="00872CF9" w:rsidP="00872CF9">
      <w:r w:rsidRPr="00872CF9">
        <w:t>Where flight schedules are limited or poorly aligned to business needs, travel inefficiencies arise. Stakeholders reported that business travellers are often required to extend trips over multiple days to accommodate flight availability, resulting in productivity losses for both private sector operators and local governments (</w:t>
      </w:r>
      <w:r w:rsidR="002B57F8" w:rsidRPr="005D35CB">
        <w:t>WQAC</w:t>
      </w:r>
      <w:r w:rsidR="002B57F8">
        <w:t>,</w:t>
      </w:r>
      <w:r w:rsidR="002B57F8" w:rsidRPr="005D35CB">
        <w:t xml:space="preserve"> </w:t>
      </w:r>
      <w:r w:rsidR="002B57F8">
        <w:t>unpublished a</w:t>
      </w:r>
      <w:r w:rsidRPr="00872CF9">
        <w:t>).</w:t>
      </w:r>
    </w:p>
    <w:p w14:paraId="1D789CC8" w14:textId="1BA97707" w:rsidR="00872CF9" w:rsidRPr="00872CF9" w:rsidRDefault="00872CF9" w:rsidP="00872CF9">
      <w:r w:rsidRPr="00872CF9">
        <w:t xml:space="preserve">Air travel also plays a critical role in maintaining family and social connections. Affordable and reliable flights influence whether residents, including retirees and working-age populations, remain in </w:t>
      </w:r>
      <w:r w:rsidR="00D84C2F">
        <w:t xml:space="preserve">rural and remote </w:t>
      </w:r>
      <w:r w:rsidRPr="00872CF9">
        <w:t>communities or relocate closer to family networks and services.</w:t>
      </w:r>
    </w:p>
    <w:p w14:paraId="6D96A112" w14:textId="46B92187" w:rsidR="00872CF9" w:rsidRPr="00872CF9" w:rsidRDefault="00872CF9" w:rsidP="00872CF9">
      <w:r w:rsidRPr="00872CF9">
        <w:t>High airfares can contribute to population loss, particularly among younger cohorts. Stakeholders indicated that students studying in South</w:t>
      </w:r>
      <w:r w:rsidR="00D578C2">
        <w:t>e</w:t>
      </w:r>
      <w:r w:rsidRPr="00872CF9">
        <w:t>ast Queensland often reduce travel back to their home communities due to cost, increasing the likelihood of permanent relocation (</w:t>
      </w:r>
      <w:r w:rsidR="002B57F8" w:rsidRPr="005D35CB">
        <w:t>WQAC</w:t>
      </w:r>
      <w:r w:rsidR="002B57F8">
        <w:t>,</w:t>
      </w:r>
      <w:r w:rsidR="002B57F8" w:rsidRPr="005D35CB">
        <w:t xml:space="preserve"> </w:t>
      </w:r>
      <w:r w:rsidR="002B57F8">
        <w:t>unpublished a</w:t>
      </w:r>
      <w:r w:rsidRPr="00872CF9">
        <w:t>). Reduced connectivity can also contribute to social isolation, particularly in more remote communities</w:t>
      </w:r>
      <w:r w:rsidR="00E121A9">
        <w:t>, which has flow on consequences for an individual</w:t>
      </w:r>
      <w:r w:rsidR="00241A48">
        <w:t>’</w:t>
      </w:r>
      <w:r w:rsidR="00E121A9">
        <w:t>s mental health</w:t>
      </w:r>
      <w:r w:rsidRPr="00872CF9">
        <w:t>.</w:t>
      </w:r>
    </w:p>
    <w:p w14:paraId="4EAAACF9" w14:textId="2F92FA42" w:rsidR="00492715" w:rsidRPr="00492715" w:rsidRDefault="00D374C6" w:rsidP="008605B1">
      <w:pPr>
        <w:pStyle w:val="Heading2"/>
        <w:keepLines/>
        <w:tabs>
          <w:tab w:val="num" w:pos="576"/>
        </w:tabs>
        <w:ind w:left="576" w:hanging="576"/>
      </w:pPr>
      <w:bookmarkStart w:id="33" w:name="_Toc225593466"/>
      <w:r>
        <w:t>R</w:t>
      </w:r>
      <w:r w:rsidR="008B702F">
        <w:t xml:space="preserve">esponding to </w:t>
      </w:r>
      <w:r w:rsidR="008D5A93">
        <w:t>O</w:t>
      </w:r>
      <w:r w:rsidR="008B702F">
        <w:t>pp</w:t>
      </w:r>
      <w:r w:rsidR="7E6D5E3F">
        <w:t>o</w:t>
      </w:r>
      <w:r>
        <w:t>r</w:t>
      </w:r>
      <w:r w:rsidR="008B702F">
        <w:t xml:space="preserve">tunities </w:t>
      </w:r>
      <w:r w:rsidR="008B5D74">
        <w:t xml:space="preserve">&amp; </w:t>
      </w:r>
      <w:r w:rsidR="008D5A93">
        <w:t>E</w:t>
      </w:r>
      <w:r w:rsidR="008B702F">
        <w:t>mer</w:t>
      </w:r>
      <w:r w:rsidR="00C647BE">
        <w:t>gency</w:t>
      </w:r>
      <w:bookmarkEnd w:id="33"/>
    </w:p>
    <w:p w14:paraId="3AB52C6A" w14:textId="4F47FD7E" w:rsidR="00E83BD1" w:rsidRPr="00E83BD1" w:rsidRDefault="00E83BD1" w:rsidP="00531F4F">
      <w:pPr>
        <w:keepNext/>
        <w:keepLines/>
      </w:pPr>
      <w:r w:rsidRPr="00E83BD1">
        <w:t xml:space="preserve">While essential services underpin core demand, additional demand is generated by tourism, events and seasonal activity. There has been an increase in air travel associated with </w:t>
      </w:r>
      <w:r w:rsidR="00D84C2F">
        <w:t xml:space="preserve">rural and remote </w:t>
      </w:r>
      <w:r w:rsidRPr="00E83BD1">
        <w:t>tourism and events, with locations such as Birdsville experiencing significant demand during peak periods. However, stakeholders noted that high airfares and limited scheduling flexibility constrain the growth of tourism markets and limit the ability of local operators to develop and promote tourism products (</w:t>
      </w:r>
      <w:r w:rsidR="002B57F8" w:rsidRPr="005D35CB">
        <w:t>WQAC</w:t>
      </w:r>
      <w:r w:rsidR="002B57F8">
        <w:t>,</w:t>
      </w:r>
      <w:r w:rsidR="002B57F8" w:rsidRPr="005D35CB">
        <w:t xml:space="preserve"> </w:t>
      </w:r>
      <w:r w:rsidR="002B57F8">
        <w:t>unpublished a</w:t>
      </w:r>
      <w:r w:rsidRPr="00E83BD1">
        <w:t>).</w:t>
      </w:r>
    </w:p>
    <w:p w14:paraId="11D9D664" w14:textId="05F303F6" w:rsidR="00BB789E" w:rsidRDefault="00E83BD1" w:rsidP="00CB0C9A">
      <w:r w:rsidRPr="00E83BD1">
        <w:t xml:space="preserve">Aviation also plays a critical role in disaster resilience and emergency response. During periods of flooding and extreme weather, when road access can be cut for </w:t>
      </w:r>
      <w:r w:rsidR="000E5F17">
        <w:t>several months</w:t>
      </w:r>
      <w:r w:rsidR="008C45B1">
        <w:t xml:space="preserve">, </w:t>
      </w:r>
      <w:r w:rsidR="000C6938">
        <w:t xml:space="preserve">resulting in critical supplies like food and fuel </w:t>
      </w:r>
      <w:r w:rsidR="00C87C08">
        <w:t>running dangerously low.</w:t>
      </w:r>
      <w:r w:rsidRPr="00E83BD1">
        <w:t xml:space="preserve"> </w:t>
      </w:r>
      <w:r w:rsidR="00C87C08">
        <w:t>A</w:t>
      </w:r>
      <w:r w:rsidRPr="00E83BD1">
        <w:t>ir services become the only reliable means of transporting essential goods, medical supplies and personnel.</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5D0B5E" w:rsidRPr="00425092" w14:paraId="2B6FE753" w14:textId="77777777">
        <w:tc>
          <w:tcPr>
            <w:tcW w:w="9017" w:type="dxa"/>
            <w:shd w:val="clear" w:color="auto" w:fill="F1F4F5" w:themeFill="background2" w:themeFillTint="33"/>
          </w:tcPr>
          <w:p w14:paraId="6BC5855D" w14:textId="77777777" w:rsidR="009C0B5B" w:rsidRPr="00950348" w:rsidRDefault="009C0B5B" w:rsidP="009C0B5B">
            <w:pPr>
              <w:rPr>
                <w:b/>
              </w:rPr>
            </w:pPr>
            <w:r w:rsidRPr="00950348">
              <w:rPr>
                <w:b/>
              </w:rPr>
              <w:t xml:space="preserve">CASE STUDY: </w:t>
            </w:r>
            <w:r>
              <w:rPr>
                <w:b/>
              </w:rPr>
              <w:t xml:space="preserve">Isolation community due to flooding </w:t>
            </w:r>
          </w:p>
          <w:p w14:paraId="139A34ED" w14:textId="77777777" w:rsidR="009C0B5B" w:rsidRPr="00950348" w:rsidRDefault="009C0B5B" w:rsidP="009C0B5B">
            <w:r w:rsidRPr="00950348">
              <w:rPr>
                <w:b/>
              </w:rPr>
              <w:t>Location</w:t>
            </w:r>
            <w:r w:rsidRPr="00950348">
              <w:t xml:space="preserve">: </w:t>
            </w:r>
            <w:r w:rsidRPr="00654A2A">
              <w:t>Doomadgee </w:t>
            </w:r>
            <w:r w:rsidRPr="00092E4B">
              <w:t>Aboriginal community</w:t>
            </w:r>
          </w:p>
          <w:p w14:paraId="1DED308E" w14:textId="77777777" w:rsidR="009C0B5B" w:rsidRPr="00950348" w:rsidRDefault="009C0B5B" w:rsidP="009C0B5B">
            <w:pPr>
              <w:rPr>
                <w:b/>
                <w:i/>
              </w:rPr>
            </w:pPr>
            <w:r w:rsidRPr="00950348">
              <w:rPr>
                <w:b/>
                <w:i/>
              </w:rPr>
              <w:t>Issue</w:t>
            </w:r>
          </w:p>
          <w:p w14:paraId="2F6C83DD" w14:textId="745C3589" w:rsidR="009C0B5B" w:rsidRPr="00950348" w:rsidRDefault="009C0B5B" w:rsidP="009C0B5B">
            <w:r>
              <w:t xml:space="preserve">A 1,500-person township has been flooded since 27 December 2025 </w:t>
            </w:r>
            <w:r w:rsidR="00123D6F">
              <w:t>and</w:t>
            </w:r>
            <w:r>
              <w:t xml:space="preserve"> is likely to continue to be flooded until the end of April</w:t>
            </w:r>
            <w:r w:rsidR="007A2A58">
              <w:t xml:space="preserve"> 2026</w:t>
            </w:r>
            <w:r>
              <w:t xml:space="preserve">. </w:t>
            </w:r>
          </w:p>
          <w:p w14:paraId="710B8BAD" w14:textId="77777777" w:rsidR="009C0B5B" w:rsidRPr="00950348" w:rsidRDefault="009C0B5B" w:rsidP="009C0B5B">
            <w:pPr>
              <w:rPr>
                <w:b/>
                <w:i/>
              </w:rPr>
            </w:pPr>
            <w:r w:rsidRPr="00950348">
              <w:rPr>
                <w:b/>
                <w:i/>
              </w:rPr>
              <w:t>Impact</w:t>
            </w:r>
          </w:p>
          <w:p w14:paraId="62FA563E" w14:textId="77777777" w:rsidR="009C0B5B" w:rsidRPr="00950348" w:rsidRDefault="009C0B5B" w:rsidP="009C0B5B">
            <w:r w:rsidRPr="00654A2A">
              <w:t>Doomadgee</w:t>
            </w:r>
            <w:r>
              <w:t xml:space="preserve"> has been in almost total isolation for nearly 4 months with food and fuel supplies running low. The only way to bring in supplies into the community is via air transport. </w:t>
            </w:r>
          </w:p>
          <w:p w14:paraId="38CB8607" w14:textId="77777777" w:rsidR="009C0B5B" w:rsidRPr="00950348" w:rsidRDefault="009C0B5B" w:rsidP="009C0B5B">
            <w:pPr>
              <w:rPr>
                <w:b/>
                <w:i/>
              </w:rPr>
            </w:pPr>
            <w:r w:rsidRPr="00950348">
              <w:rPr>
                <w:b/>
                <w:i/>
              </w:rPr>
              <w:t>Implication</w:t>
            </w:r>
          </w:p>
          <w:p w14:paraId="0BB7F648" w14:textId="31EA6AC7" w:rsidR="005D0B5E" w:rsidRPr="00950348" w:rsidRDefault="009C0B5B" w:rsidP="009C0B5B">
            <w:r w:rsidRPr="00950348">
              <w:t xml:space="preserve">This demonstrates </w:t>
            </w:r>
            <w:r w:rsidR="00090109">
              <w:t xml:space="preserve">the need </w:t>
            </w:r>
            <w:r w:rsidR="003918E1" w:rsidRPr="003918E1">
              <w:t xml:space="preserve">for formal disaster response frameworks </w:t>
            </w:r>
            <w:r w:rsidR="0028687B">
              <w:t>and</w:t>
            </w:r>
            <w:r w:rsidR="003918E1" w:rsidRPr="003918E1">
              <w:t xml:space="preserve"> </w:t>
            </w:r>
            <w:r w:rsidR="00BC7C5C">
              <w:t xml:space="preserve">the </w:t>
            </w:r>
            <w:r w:rsidR="003918E1" w:rsidRPr="003918E1">
              <w:t>recogni</w:t>
            </w:r>
            <w:r w:rsidR="0028687B">
              <w:t xml:space="preserve">tion </w:t>
            </w:r>
            <w:r w:rsidR="00BC7C5C">
              <w:t>that</w:t>
            </w:r>
            <w:r w:rsidR="003918E1" w:rsidRPr="003918E1">
              <w:t xml:space="preserve"> </w:t>
            </w:r>
            <w:r w:rsidR="00E57929">
              <w:t>rural and remote</w:t>
            </w:r>
            <w:r w:rsidR="00BC7C5C">
              <w:t xml:space="preserve"> airports</w:t>
            </w:r>
            <w:r w:rsidR="003918E1" w:rsidRPr="003918E1">
              <w:t xml:space="preserve"> a</w:t>
            </w:r>
            <w:r w:rsidR="00BC7C5C">
              <w:t>re</w:t>
            </w:r>
            <w:r w:rsidR="003918E1" w:rsidRPr="003918E1">
              <w:t xml:space="preserve"> critical infrastructure </w:t>
            </w:r>
            <w:r w:rsidR="00BC7C5C">
              <w:t xml:space="preserve">essential for accessing </w:t>
            </w:r>
            <w:r w:rsidR="003918E1" w:rsidRPr="003918E1">
              <w:t xml:space="preserve">isolated communities </w:t>
            </w:r>
            <w:r w:rsidR="00BC7C5C">
              <w:t xml:space="preserve">during disasters. </w:t>
            </w:r>
          </w:p>
        </w:tc>
      </w:tr>
    </w:tbl>
    <w:p w14:paraId="36FB3FCC" w14:textId="6AF0CA34" w:rsidR="0064255E" w:rsidRDefault="00547033" w:rsidP="00612FB6">
      <w:r>
        <w:t>Th</w:t>
      </w:r>
      <w:r w:rsidR="009E69B4">
        <w:t>e resulting</w:t>
      </w:r>
      <w:r w:rsidR="007F67DE">
        <w:t xml:space="preserve"> isolation</w:t>
      </w:r>
      <w:r>
        <w:t xml:space="preserve"> can </w:t>
      </w:r>
      <w:r w:rsidR="007F67DE">
        <w:t xml:space="preserve">lead to the </w:t>
      </w:r>
      <w:r>
        <w:t>rise in mental health problems</w:t>
      </w:r>
      <w:r w:rsidR="009E69B4">
        <w:t>, particularly i</w:t>
      </w:r>
      <w:r w:rsidR="003070A5">
        <w:t>n</w:t>
      </w:r>
      <w:r w:rsidR="00FC569C">
        <w:t xml:space="preserve"> </w:t>
      </w:r>
      <w:r w:rsidR="00414630">
        <w:t>I</w:t>
      </w:r>
      <w:r w:rsidR="009E63C0">
        <w:t xml:space="preserve">ndigenous </w:t>
      </w:r>
      <w:r w:rsidR="009E69B4">
        <w:t xml:space="preserve">communities where </w:t>
      </w:r>
      <w:r w:rsidR="009E63C0">
        <w:t>people</w:t>
      </w:r>
      <w:r w:rsidR="00EE63B2">
        <w:t xml:space="preserve"> are</w:t>
      </w:r>
      <w:r w:rsidR="009E63C0">
        <w:t xml:space="preserve"> </w:t>
      </w:r>
      <w:r w:rsidR="00FC569C">
        <w:t>prevent</w:t>
      </w:r>
      <w:r w:rsidR="00EE63B2">
        <w:t>ed</w:t>
      </w:r>
      <w:r w:rsidR="00FC569C">
        <w:t xml:space="preserve"> </w:t>
      </w:r>
      <w:r w:rsidR="00EE63B2">
        <w:t>from</w:t>
      </w:r>
      <w:r w:rsidR="00FC569C">
        <w:t xml:space="preserve"> </w:t>
      </w:r>
      <w:r w:rsidR="00BF1404">
        <w:t>going</w:t>
      </w:r>
      <w:r w:rsidR="009E63C0">
        <w:t xml:space="preserve"> </w:t>
      </w:r>
      <w:r w:rsidR="00861279">
        <w:t>on</w:t>
      </w:r>
      <w:r w:rsidR="009E63C0">
        <w:t xml:space="preserve"> </w:t>
      </w:r>
      <w:r w:rsidR="00414630">
        <w:t>C</w:t>
      </w:r>
      <w:r w:rsidR="009E63C0">
        <w:t>ountry.</w:t>
      </w:r>
      <w:r w:rsidR="001A0270">
        <w:t xml:space="preserve"> This</w:t>
      </w:r>
      <w:r w:rsidR="00AD5BA1">
        <w:t xml:space="preserve"> </w:t>
      </w:r>
      <w:r w:rsidR="001A0270">
        <w:t xml:space="preserve">compounds food availability </w:t>
      </w:r>
      <w:r w:rsidR="00780E9E">
        <w:t xml:space="preserve">issues </w:t>
      </w:r>
      <w:r w:rsidR="001A0270">
        <w:t>a</w:t>
      </w:r>
      <w:r w:rsidR="00AD5BA1">
        <w:t>s many resident</w:t>
      </w:r>
      <w:r w:rsidR="00780E9E">
        <w:t>s</w:t>
      </w:r>
      <w:r w:rsidR="00AD5BA1">
        <w:t xml:space="preserve"> use time on country to </w:t>
      </w:r>
      <w:r w:rsidR="00780E9E">
        <w:t>supplement food supplies with bush tucker</w:t>
      </w:r>
      <w:r w:rsidR="00511112">
        <w:t xml:space="preserve"> (ABC, 2022; ABC 2026).</w:t>
      </w:r>
      <w:r w:rsidR="009E63C0">
        <w:t xml:space="preserve"> </w:t>
      </w:r>
    </w:p>
    <w:p w14:paraId="0ECB7AD2" w14:textId="3AB21482" w:rsidR="008900DF" w:rsidRDefault="00C87C08" w:rsidP="00612FB6">
      <w:r w:rsidRPr="00E83BD1">
        <w:t>In these circumstances, aviation is not only a transport service but a critical component of community safety and continuity.</w:t>
      </w:r>
      <w:r w:rsidR="0064255E">
        <w:t xml:space="preserve"> The government should support formalised disaster </w:t>
      </w:r>
      <w:r w:rsidR="00BE39C3">
        <w:t xml:space="preserve">strategies to ensure </w:t>
      </w:r>
      <w:r w:rsidR="00BF4DA9">
        <w:t xml:space="preserve">communities retain access to essential supplies and services. </w:t>
      </w:r>
    </w:p>
    <w:p w14:paraId="5165A21D" w14:textId="291460D5" w:rsidR="00E83BD1" w:rsidRDefault="00E83BD1" w:rsidP="00612FB6">
      <w:r w:rsidRPr="00E83BD1">
        <w:t xml:space="preserve">Together, these demand drivers demonstrate that </w:t>
      </w:r>
      <w:r w:rsidR="00950CB4">
        <w:t xml:space="preserve">rural and remote </w:t>
      </w:r>
      <w:r w:rsidRPr="00E83BD1">
        <w:t xml:space="preserve">aviation in Western Queensland is predominantly driven by essential service access, workforce mobility and economic participation, rather than </w:t>
      </w:r>
      <w:r w:rsidRPr="00E83BD1">
        <w:lastRenderedPageBreak/>
        <w:t>discretionary travel</w:t>
      </w:r>
      <w:r>
        <w:t>.</w:t>
      </w:r>
      <w:r w:rsidR="00612FB6">
        <w:t xml:space="preserve"> </w:t>
      </w:r>
      <w:r w:rsidR="00612FB6" w:rsidRPr="00612FB6">
        <w:t xml:space="preserve">This has important implications for policy design, as market-based outcomes alone are unlikely to deliver equitable access or affordability for </w:t>
      </w:r>
      <w:r w:rsidR="00950CB4">
        <w:t xml:space="preserve">rural and remote </w:t>
      </w:r>
      <w:r w:rsidR="00612FB6" w:rsidRPr="00612FB6">
        <w:t>communitie</w:t>
      </w:r>
      <w:r w:rsidR="00612FB6">
        <w:t>s.</w:t>
      </w:r>
    </w:p>
    <w:p w14:paraId="5811DC5B" w14:textId="77777777" w:rsidR="00D97ACF" w:rsidRDefault="00D97ACF" w:rsidP="00D97ACF">
      <w:pPr>
        <w:pStyle w:val="Heading2"/>
      </w:pPr>
      <w:bookmarkStart w:id="34" w:name="_Toc225593467"/>
      <w:r>
        <w:t>Key Findings</w:t>
      </w:r>
      <w:bookmarkEnd w:id="34"/>
    </w:p>
    <w:p w14:paraId="19862EAD" w14:textId="77777777" w:rsidR="00E80E4A" w:rsidRPr="00E80E4A" w:rsidRDefault="00E80E4A" w:rsidP="00087EEC">
      <w:pPr>
        <w:pStyle w:val="BulletDots"/>
      </w:pPr>
      <w:r w:rsidRPr="00E80E4A">
        <w:t>Demand for air travel in Western Queensland is primarily driven by access to essential services rather than discretionary travel.</w:t>
      </w:r>
    </w:p>
    <w:p w14:paraId="1FA1D1CB" w14:textId="77777777" w:rsidR="00E80E4A" w:rsidRPr="00E80E4A" w:rsidRDefault="00E80E4A" w:rsidP="00087EEC">
      <w:pPr>
        <w:pStyle w:val="BulletDots"/>
      </w:pPr>
      <w:r w:rsidRPr="00E80E4A">
        <w:t>Health and medical travel is the single most significant driver of demand, reflecting limited local service availability and increasing needs associated with ageing populations.</w:t>
      </w:r>
    </w:p>
    <w:p w14:paraId="20F5275E" w14:textId="77777777" w:rsidR="00E80E4A" w:rsidRPr="00E80E4A" w:rsidRDefault="00E80E4A" w:rsidP="00087EEC">
      <w:pPr>
        <w:pStyle w:val="BulletDots"/>
      </w:pPr>
      <w:r w:rsidRPr="00E80E4A">
        <w:t>Aviation is critical to accessing education, government services and the justice system, particularly where no viable surface transport alternatives exist.</w:t>
      </w:r>
    </w:p>
    <w:p w14:paraId="6691BD8F" w14:textId="77777777" w:rsidR="00E80E4A" w:rsidRPr="00E80E4A" w:rsidRDefault="00E80E4A" w:rsidP="00087EEC">
      <w:pPr>
        <w:pStyle w:val="BulletDots"/>
      </w:pPr>
      <w:r w:rsidRPr="00E80E4A">
        <w:t>Workforce mobility, including FIFO arrangements and fly-in service delivery (e.g. healthcare, education and NDIS-related services), is a major and growing source of demand.</w:t>
      </w:r>
    </w:p>
    <w:p w14:paraId="35F90F30" w14:textId="77777777" w:rsidR="00E80E4A" w:rsidRPr="00E80E4A" w:rsidRDefault="00E80E4A" w:rsidP="00087EEC">
      <w:pPr>
        <w:pStyle w:val="BulletDots"/>
      </w:pPr>
      <w:r w:rsidRPr="00E80E4A">
        <w:t>Aviation plays a fundamental role in supporting business activity and economic participation, with limited service frequency and scheduling inefficiencies resulting in productivity losses for both private and public sector users.</w:t>
      </w:r>
    </w:p>
    <w:p w14:paraId="5A3A2587" w14:textId="77777777" w:rsidR="00E80E4A" w:rsidRPr="00E80E4A" w:rsidRDefault="00E80E4A" w:rsidP="00087EEC">
      <w:pPr>
        <w:pStyle w:val="BulletDots"/>
      </w:pPr>
      <w:r w:rsidRPr="00E80E4A">
        <w:t>Air travel is essential to maintaining family, social and community connections, with high costs contributing to social isolation and reduced community cohesion.</w:t>
      </w:r>
    </w:p>
    <w:p w14:paraId="3E488A9A" w14:textId="77777777" w:rsidR="00E80E4A" w:rsidRPr="00E80E4A" w:rsidRDefault="00E80E4A" w:rsidP="00087EEC">
      <w:pPr>
        <w:pStyle w:val="BulletDots"/>
      </w:pPr>
      <w:r w:rsidRPr="00E80E4A">
        <w:t>Limited affordability and access to air services is contributing to population decline, including youth outmigration and the relocation of older residents to access essential services.</w:t>
      </w:r>
    </w:p>
    <w:p w14:paraId="381C999B" w14:textId="328A0D40" w:rsidR="00E80E4A" w:rsidRPr="00E80E4A" w:rsidRDefault="00E80E4A" w:rsidP="00087EEC">
      <w:pPr>
        <w:pStyle w:val="BulletDots"/>
      </w:pPr>
      <w:r w:rsidRPr="00E80E4A">
        <w:t xml:space="preserve">Tourism and event-based demand </w:t>
      </w:r>
      <w:r w:rsidR="006931C8">
        <w:t xml:space="preserve"> </w:t>
      </w:r>
      <w:r w:rsidR="009223A5" w:rsidRPr="00E80E4A">
        <w:t>represent</w:t>
      </w:r>
      <w:r w:rsidRPr="00E80E4A">
        <w:t xml:space="preserve"> an important but constrained opportunity, with high costs and limited capacity restricting growth potential.</w:t>
      </w:r>
    </w:p>
    <w:p w14:paraId="4C59253C" w14:textId="22C69F06" w:rsidR="00126349" w:rsidRPr="008741CD" w:rsidRDefault="00E80E4A" w:rsidP="008741CD">
      <w:pPr>
        <w:pStyle w:val="BulletDots"/>
      </w:pPr>
      <w:r w:rsidRPr="00E80E4A">
        <w:t>Aviation is also critical for disaster response and community resilience, often representing the only reliable transport mode during periods of extreme weather or road isolation</w:t>
      </w:r>
      <w:r w:rsidR="008741CD">
        <w:t>.</w:t>
      </w:r>
    </w:p>
    <w:p w14:paraId="2E7F0E32" w14:textId="77777777" w:rsidR="008741CD" w:rsidRDefault="008741CD" w:rsidP="0090748B"/>
    <w:p w14:paraId="24690A7D" w14:textId="77777777" w:rsidR="008741CD" w:rsidRPr="00E83BD1" w:rsidRDefault="008741CD" w:rsidP="0090748B"/>
    <w:p w14:paraId="6CF30EFE" w14:textId="09D279E7" w:rsidR="00413EBE" w:rsidRDefault="00C647BE" w:rsidP="00FE6108">
      <w:pPr>
        <w:pStyle w:val="Heading1"/>
      </w:pPr>
      <w:bookmarkStart w:id="35" w:name="_Toc225593468"/>
      <w:r>
        <w:lastRenderedPageBreak/>
        <w:t>B</w:t>
      </w:r>
      <w:r w:rsidR="00413EBE" w:rsidRPr="00413EBE">
        <w:t xml:space="preserve">arriers to </w:t>
      </w:r>
      <w:r w:rsidR="0099077A">
        <w:t>E</w:t>
      </w:r>
      <w:r w:rsidR="00413EBE" w:rsidRPr="00413EBE">
        <w:t>xpansion</w:t>
      </w:r>
      <w:r w:rsidR="00413EBE">
        <w:t xml:space="preserve"> </w:t>
      </w:r>
      <w:r w:rsidR="00251DF9">
        <w:t>o</w:t>
      </w:r>
      <w:r w:rsidR="00413EBE">
        <w:t>f</w:t>
      </w:r>
      <w:r w:rsidR="00413EBE" w:rsidRPr="00413EBE">
        <w:t xml:space="preserve"> </w:t>
      </w:r>
      <w:r w:rsidR="00950CB4">
        <w:t xml:space="preserve">rural &amp; remote </w:t>
      </w:r>
      <w:r w:rsidR="00251DF9">
        <w:t>S</w:t>
      </w:r>
      <w:r w:rsidR="00413EBE" w:rsidRPr="00413EBE">
        <w:t>ervices</w:t>
      </w:r>
      <w:bookmarkEnd w:id="35"/>
    </w:p>
    <w:p w14:paraId="65373778" w14:textId="5F470509" w:rsidR="00AE14E9" w:rsidRDefault="00277647" w:rsidP="00656452">
      <w:r w:rsidRPr="00277647">
        <w:t>This section addresses the Commission’s Terms of Reference relating to barriers to entry and expansion in regional aviation markets</w:t>
      </w:r>
      <w:r w:rsidR="00AE14E9">
        <w:t>:</w:t>
      </w:r>
    </w:p>
    <w:tbl>
      <w:tblPr>
        <w:tblStyle w:val="TableGrid"/>
        <w:tblW w:w="0" w:type="auto"/>
        <w:shd w:val="clear" w:color="auto" w:fill="E2F4F0" w:themeFill="accent5" w:themeFillTint="33"/>
        <w:tblLook w:val="04A0" w:firstRow="1" w:lastRow="0" w:firstColumn="1" w:lastColumn="0" w:noHBand="0" w:noVBand="1"/>
      </w:tblPr>
      <w:tblGrid>
        <w:gridCol w:w="9017"/>
      </w:tblGrid>
      <w:tr w:rsidR="00525607" w:rsidRPr="0067501E" w14:paraId="6517534B" w14:textId="77777777" w:rsidTr="00AD24EA">
        <w:tc>
          <w:tcPr>
            <w:tcW w:w="9017" w:type="dxa"/>
            <w:tcBorders>
              <w:top w:val="nil"/>
              <w:left w:val="nil"/>
              <w:bottom w:val="nil"/>
              <w:right w:val="nil"/>
            </w:tcBorders>
            <w:shd w:val="clear" w:color="auto" w:fill="E2F4F0" w:themeFill="accent5" w:themeFillTint="33"/>
          </w:tcPr>
          <w:p w14:paraId="593BC592" w14:textId="10457AED" w:rsidR="0067501E" w:rsidRPr="0067501E" w:rsidRDefault="0067501E" w:rsidP="00531F4F">
            <w:pPr>
              <w:jc w:val="center"/>
              <w:rPr>
                <w:b/>
                <w:bCs/>
                <w:i/>
                <w:iCs/>
              </w:rPr>
            </w:pPr>
            <w:r>
              <w:rPr>
                <w:b/>
                <w:bCs/>
                <w:i/>
                <w:iCs/>
              </w:rPr>
              <w:t>Examining any barriers to entry or expansion for airlines to provide regional services</w:t>
            </w:r>
          </w:p>
        </w:tc>
      </w:tr>
    </w:tbl>
    <w:p w14:paraId="0F4410F8" w14:textId="44194267" w:rsidR="002A0295" w:rsidRDefault="00807D3C" w:rsidP="00FE6108">
      <w:pPr>
        <w:pStyle w:val="Heading2"/>
        <w:tabs>
          <w:tab w:val="num" w:pos="576"/>
        </w:tabs>
        <w:ind w:left="576" w:hanging="576"/>
      </w:pPr>
      <w:bookmarkStart w:id="36" w:name="_Toc225593469"/>
      <w:r>
        <w:t xml:space="preserve">Operators Are Already Running </w:t>
      </w:r>
      <w:r w:rsidR="008B5D74">
        <w:t>a</w:t>
      </w:r>
      <w:r>
        <w:t>t Capacity</w:t>
      </w:r>
      <w:bookmarkEnd w:id="36"/>
    </w:p>
    <w:p w14:paraId="7347DA2C" w14:textId="60057817" w:rsidR="00E07A9A" w:rsidRPr="00E07A9A" w:rsidRDefault="00E07A9A" w:rsidP="00E07A9A">
      <w:r w:rsidRPr="00E07A9A">
        <w:t xml:space="preserve">A key barrier to the expansion of </w:t>
      </w:r>
      <w:r w:rsidR="00950CB4">
        <w:t xml:space="preserve">rural and remote </w:t>
      </w:r>
      <w:r w:rsidRPr="00E07A9A">
        <w:t xml:space="preserve">air services in Western Queensland is the structural lack of economies of scale. </w:t>
      </w:r>
      <w:r w:rsidR="00612CD9">
        <w:t xml:space="preserve">Rural and remote </w:t>
      </w:r>
      <w:r w:rsidRPr="00E07A9A">
        <w:t>routes serve small, dispersed populations across large distances, requiring airlines to spread relatively high fixed and operating costs across a limited passenger base. This results in a high cost per seat, which constrains the commercial viability of increasing capacity or introducing new services without government support.</w:t>
      </w:r>
    </w:p>
    <w:p w14:paraId="0DD3D3FC" w14:textId="68D73AA7" w:rsidR="00E07A9A" w:rsidRPr="00E07A9A" w:rsidRDefault="00E07A9A" w:rsidP="00E07A9A">
      <w:r w:rsidRPr="00E07A9A">
        <w:t>These structural constraints also limit the ability of operators to modernise their fleets. Regional aviation in Western Queensland remains heavily reliant on ageing aircraft such as the Saab 340. The capital cost of transitioning to newer aircraft is significant, estimated at $22 million to $25 million per aircraft, and there is currently a limited global supply of suitable replacement airframes</w:t>
      </w:r>
      <w:r w:rsidR="00DA0D8B">
        <w:t>.</w:t>
      </w:r>
    </w:p>
    <w:p w14:paraId="271BA739" w14:textId="77777777" w:rsidR="00E07A9A" w:rsidRPr="00E07A9A" w:rsidRDefault="00E07A9A" w:rsidP="00E07A9A">
      <w:r w:rsidRPr="00E07A9A">
        <w:t>Supply chain constraints further exacerbate these challenges. Critical aircraft components often require manufacturer-led maintenance, and global backlogs, particularly for engine components, are placing additional pressure on fleet availability and reliability. These constraints limit the ability of operators to expand services or explore new routes.</w:t>
      </w:r>
    </w:p>
    <w:p w14:paraId="2227B737" w14:textId="4CDCE58B" w:rsidR="00E07A9A" w:rsidRPr="00E07A9A" w:rsidRDefault="00E07A9A" w:rsidP="00E07A9A">
      <w:r w:rsidRPr="00E07A9A">
        <w:t xml:space="preserve">Workforce constraints also present a barrier to expansion. There is a need for targeted pathways and incentives to attract and retain pilots, engineers and other aviation professionals in </w:t>
      </w:r>
      <w:r w:rsidR="00612CD9">
        <w:t xml:space="preserve">rural and remote </w:t>
      </w:r>
      <w:r w:rsidRPr="00E07A9A">
        <w:t>areas, to support a sustainable and scalable workforce (</w:t>
      </w:r>
      <w:r w:rsidR="00605666" w:rsidRPr="005D35CB">
        <w:t>WQAC</w:t>
      </w:r>
      <w:r w:rsidR="00605666">
        <w:t>,</w:t>
      </w:r>
      <w:r w:rsidR="00605666" w:rsidRPr="005D35CB">
        <w:t xml:space="preserve"> </w:t>
      </w:r>
      <w:r w:rsidR="00605666">
        <w:t>unpublished a</w:t>
      </w:r>
      <w:r w:rsidRPr="00E07A9A">
        <w:t>).</w:t>
      </w:r>
    </w:p>
    <w:p w14:paraId="51D435E1" w14:textId="2261F09C" w:rsidR="002A0295" w:rsidRDefault="003E59BA" w:rsidP="002A0295">
      <w:pPr>
        <w:pStyle w:val="Heading2"/>
        <w:tabs>
          <w:tab w:val="num" w:pos="576"/>
        </w:tabs>
        <w:ind w:left="576" w:hanging="576"/>
      </w:pPr>
      <w:bookmarkStart w:id="37" w:name="_Toc225593470"/>
      <w:r w:rsidRPr="003E59BA">
        <w:t xml:space="preserve">Infrastructure Gaps </w:t>
      </w:r>
      <w:r w:rsidR="008B5D74">
        <w:t>&amp;</w:t>
      </w:r>
      <w:r w:rsidR="008B5D74" w:rsidRPr="003E59BA">
        <w:t xml:space="preserve"> </w:t>
      </w:r>
      <w:r w:rsidRPr="003E59BA">
        <w:t>Technical Constraints</w:t>
      </w:r>
      <w:bookmarkEnd w:id="37"/>
    </w:p>
    <w:p w14:paraId="29220F12" w14:textId="515EE182" w:rsidR="00725808" w:rsidRPr="00725808" w:rsidRDefault="00725808" w:rsidP="00725808">
      <w:r w:rsidRPr="00725808">
        <w:t xml:space="preserve">Infrastructure limitations across </w:t>
      </w:r>
      <w:r w:rsidR="001371CA">
        <w:t xml:space="preserve">rural and remote </w:t>
      </w:r>
      <w:r w:rsidRPr="00725808">
        <w:t>airports are a significant barrier to increasing capacity and enabling new services. In some locations, existing airstrips are not capable of accommodating larger or more efficient aircraft. For example, Flinders Shire is currently unable to support FIFO activity associated with major projects such as CopperString due to the need for approximately $10 million in runway and apron upgrades (</w:t>
      </w:r>
      <w:r w:rsidR="00605666" w:rsidRPr="005D35CB">
        <w:t>WQAC</w:t>
      </w:r>
      <w:r w:rsidR="00605666">
        <w:t>,</w:t>
      </w:r>
      <w:r w:rsidR="00605666" w:rsidRPr="005D35CB">
        <w:t xml:space="preserve"> </w:t>
      </w:r>
      <w:r w:rsidR="00605666">
        <w:t>unpublished a</w:t>
      </w:r>
      <w:r w:rsidRPr="00725808">
        <w:t>).</w:t>
      </w:r>
    </w:p>
    <w:p w14:paraId="5EE16EDA" w14:textId="3FFE142A" w:rsidR="00725808" w:rsidRPr="00725808" w:rsidRDefault="00725808" w:rsidP="00725808">
      <w:r w:rsidRPr="00725808">
        <w:t xml:space="preserve">Operational constraints associated with aircraft performance in </w:t>
      </w:r>
      <w:r w:rsidR="001371CA">
        <w:t xml:space="preserve">rural and remote </w:t>
      </w:r>
      <w:r w:rsidRPr="00725808">
        <w:t>conditions also limit capacity. High temperatures and adverse weather conditions can require aircraft such as the Dash-8 and Saab 340 to operate below maximum weight limits, resulting in the offloading of passengers or baggage. Stakeholders reported that this can lead to delays in baggage delivery and reduced service reliability (</w:t>
      </w:r>
      <w:r w:rsidR="00605666" w:rsidRPr="005D35CB">
        <w:t>WQAC</w:t>
      </w:r>
      <w:r w:rsidR="00605666">
        <w:t>,</w:t>
      </w:r>
      <w:r w:rsidR="00605666" w:rsidRPr="005D35CB">
        <w:t xml:space="preserve"> </w:t>
      </w:r>
      <w:r w:rsidR="00605666">
        <w:t>unpublished b</w:t>
      </w:r>
      <w:r w:rsidRPr="00725808">
        <w:t>).</w:t>
      </w:r>
    </w:p>
    <w:p w14:paraId="3BE3F5EF" w14:textId="680AD597" w:rsidR="00725808" w:rsidRPr="00725808" w:rsidRDefault="00725808" w:rsidP="00725808">
      <w:r w:rsidRPr="00725808">
        <w:t xml:space="preserve">Financial constraints faced by local governments further limit infrastructure development. Councils operate with </w:t>
      </w:r>
      <w:r w:rsidR="001024EA">
        <w:t xml:space="preserve">a </w:t>
      </w:r>
      <w:r w:rsidRPr="00725808">
        <w:t>small rate bases and often lack the financial capacity to invest in upgrades or even implement systems to collect airport charges. In some cases, such as Cunnamulla, this has resulted in no revenue being collected from airport operations (</w:t>
      </w:r>
      <w:r w:rsidR="003272F0" w:rsidRPr="005D35CB">
        <w:t>WQAC</w:t>
      </w:r>
      <w:r w:rsidR="003272F0">
        <w:t>,</w:t>
      </w:r>
      <w:r w:rsidR="003272F0" w:rsidRPr="005D35CB">
        <w:t xml:space="preserve"> </w:t>
      </w:r>
      <w:r w:rsidR="003272F0">
        <w:t>unpublished b</w:t>
      </w:r>
      <w:r w:rsidRPr="00725808">
        <w:t>).</w:t>
      </w:r>
    </w:p>
    <w:p w14:paraId="4FF56110" w14:textId="305EDDFE" w:rsidR="00725808" w:rsidRDefault="00725808" w:rsidP="00725808">
      <w:r w:rsidRPr="00725808">
        <w:t xml:space="preserve">While Commonwealth funding programs support </w:t>
      </w:r>
      <w:r w:rsidR="00383ABE">
        <w:t xml:space="preserve">delivery of </w:t>
      </w:r>
      <w:r w:rsidRPr="00725808">
        <w:t>regional airport infrastructure, current co-contribution requirements, typically around 50%, can be prohibitive for smaller councils. Many councils are unable to raise the $1 million to $2 million required to co-fund even relatively modest upgrades (</w:t>
      </w:r>
      <w:r w:rsidR="003272F0" w:rsidRPr="005D35CB">
        <w:t>WQAC</w:t>
      </w:r>
      <w:r w:rsidR="003272F0">
        <w:t>,</w:t>
      </w:r>
      <w:r w:rsidR="003272F0" w:rsidRPr="005D35CB">
        <w:t xml:space="preserve"> </w:t>
      </w:r>
      <w:r w:rsidR="003272F0">
        <w:t>unpublished b</w:t>
      </w:r>
      <w:r w:rsidRPr="00725808">
        <w:t>).</w:t>
      </w:r>
    </w:p>
    <w:p w14:paraId="37476770" w14:textId="4F73C479" w:rsidR="00B21373" w:rsidRPr="00725808" w:rsidRDefault="00885A4C" w:rsidP="00725808">
      <w:r>
        <w:t xml:space="preserve">The Australian Government should consider a more appropriate co-contribution model. </w:t>
      </w:r>
      <w:r w:rsidR="00E84F15">
        <w:t>Stakeholders</w:t>
      </w:r>
      <w:r>
        <w:t xml:space="preserve"> to</w:t>
      </w:r>
      <w:r w:rsidR="00566DC9">
        <w:t>ld</w:t>
      </w:r>
      <w:r>
        <w:t xml:space="preserve"> WQAC that </w:t>
      </w:r>
      <w:r w:rsidR="00FC2EBA">
        <w:t xml:space="preserve">councils can rarely afford to contribute more than 10% to </w:t>
      </w:r>
      <w:r w:rsidR="009C3FFF">
        <w:t xml:space="preserve">these projects. </w:t>
      </w:r>
      <w:r w:rsidR="00CC7C99">
        <w:t>Co-contributions should</w:t>
      </w:r>
      <w:r w:rsidR="004309F7">
        <w:t xml:space="preserve"> not exceed this rate</w:t>
      </w:r>
      <w:r w:rsidR="00475CD4">
        <w:t xml:space="preserve"> (</w:t>
      </w:r>
      <w:r w:rsidR="005B3126" w:rsidRPr="005D35CB">
        <w:t>WQAC</w:t>
      </w:r>
      <w:r w:rsidR="005B3126">
        <w:t>,</w:t>
      </w:r>
      <w:r w:rsidR="005B3126" w:rsidRPr="005D35CB">
        <w:t xml:space="preserve"> </w:t>
      </w:r>
      <w:r w:rsidR="005B3126">
        <w:t>unpublished a</w:t>
      </w:r>
      <w:r w:rsidR="00475CD4">
        <w:t>)</w:t>
      </w:r>
      <w:r w:rsidR="00CC7C99">
        <w:t xml:space="preserve">. </w:t>
      </w:r>
    </w:p>
    <w:p w14:paraId="01169271" w14:textId="10410F26" w:rsidR="00725808" w:rsidRPr="00725808" w:rsidRDefault="00725808" w:rsidP="00725808">
      <w:r w:rsidRPr="00725808">
        <w:lastRenderedPageBreak/>
        <w:t>In addition, there has been limited recognition of the ongoing financial burden associated with operating airport infrastructure that was transferred from the Commonwealth to local governments</w:t>
      </w:r>
      <w:r w:rsidR="002737B3">
        <w:t xml:space="preserve"> under the Aerodrome Local Ownership Program (ALOP) between 1986 and 1991</w:t>
      </w:r>
      <w:r w:rsidRPr="00725808" w:rsidDel="002737B3">
        <w:t>.</w:t>
      </w:r>
    </w:p>
    <w:p w14:paraId="13FFA296" w14:textId="11A4A0EE" w:rsidR="00725808" w:rsidRDefault="00725808" w:rsidP="00725808">
      <w:r w:rsidRPr="00725808">
        <w:t>Providing support for councils to operate airports on a financially sustainable basis would improve the ability of local governments to maintain infrastructure and invest in upgrades that enable expanded aviation services.</w:t>
      </w:r>
      <w:r w:rsidR="007E0486">
        <w:t xml:space="preserve"> </w:t>
      </w:r>
      <w:r w:rsidR="007F0CCF" w:rsidRPr="007F0CCF">
        <w:t>Longer-term funding agreements of five to ten years would give airlines greater certainty that regional airports will remain operational and well-maintained</w:t>
      </w:r>
      <w:r w:rsidR="006F5CF5">
        <w:t>.</w:t>
      </w:r>
      <w:r w:rsidR="007E0486">
        <w:t xml:space="preserve"> </w:t>
      </w:r>
      <w:r w:rsidR="005842A4">
        <w:t xml:space="preserve"> </w:t>
      </w:r>
    </w:p>
    <w:p w14:paraId="642E318D" w14:textId="1158643B" w:rsidR="00544FA1" w:rsidRDefault="00544FA1" w:rsidP="00544FA1">
      <w:r w:rsidRPr="00544FA1">
        <w:t xml:space="preserve">Together, these constraints limit the ability of the </w:t>
      </w:r>
      <w:r w:rsidR="001371CA">
        <w:t xml:space="preserve">rural and remote </w:t>
      </w:r>
      <w:r w:rsidRPr="00544FA1">
        <w:t>aviation market to respond to demand, reinforcing the need for targeted policy and investment to support service expansion</w:t>
      </w:r>
      <w:r>
        <w:t>.</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0E5E8B" w:rsidRPr="00425092" w14:paraId="4ECC5A10" w14:textId="77777777">
        <w:tc>
          <w:tcPr>
            <w:tcW w:w="9017" w:type="dxa"/>
            <w:shd w:val="clear" w:color="auto" w:fill="F1F4F5" w:themeFill="background2" w:themeFillTint="33"/>
          </w:tcPr>
          <w:p w14:paraId="10E9C34F" w14:textId="6C333E75" w:rsidR="005B1F5C" w:rsidRPr="00950348" w:rsidRDefault="005B1F5C" w:rsidP="004A3984">
            <w:pPr>
              <w:rPr>
                <w:b/>
              </w:rPr>
            </w:pPr>
            <w:r w:rsidRPr="00950348">
              <w:rPr>
                <w:b/>
              </w:rPr>
              <w:t xml:space="preserve">CASE STUDY: Infrastructure Constraints Limiting Economic </w:t>
            </w:r>
            <w:r w:rsidR="005C4AB6" w:rsidRPr="00950348">
              <w:rPr>
                <w:b/>
                <w:bCs/>
              </w:rPr>
              <w:t>Opportunities</w:t>
            </w:r>
          </w:p>
          <w:p w14:paraId="72F66512" w14:textId="6BFB055E" w:rsidR="005B1F5C" w:rsidRPr="00950348" w:rsidRDefault="005B1F5C" w:rsidP="004A3984">
            <w:r w:rsidRPr="00950348">
              <w:rPr>
                <w:b/>
              </w:rPr>
              <w:t>Location</w:t>
            </w:r>
            <w:r w:rsidRPr="00950348">
              <w:t>: Flinders Shire</w:t>
            </w:r>
          </w:p>
          <w:p w14:paraId="7190464B" w14:textId="77777777" w:rsidR="005B1F5C" w:rsidRPr="00950348" w:rsidRDefault="005B1F5C" w:rsidP="004A3984">
            <w:pPr>
              <w:rPr>
                <w:b/>
                <w:i/>
              </w:rPr>
            </w:pPr>
            <w:r w:rsidRPr="00950348">
              <w:rPr>
                <w:b/>
                <w:i/>
              </w:rPr>
              <w:t>Issue</w:t>
            </w:r>
          </w:p>
          <w:p w14:paraId="46E594AC" w14:textId="4AD673D1" w:rsidR="005B1F5C" w:rsidRPr="00950348" w:rsidRDefault="00063ED1" w:rsidP="004A3984">
            <w:r w:rsidRPr="00950348">
              <w:t>The existing airstrip infrastructure is not capable of supporting larger aircraft required for industrial and workforce movements associated with major projects such as CopperString.</w:t>
            </w:r>
          </w:p>
          <w:p w14:paraId="708553D6" w14:textId="77777777" w:rsidR="005B1F5C" w:rsidRPr="00950348" w:rsidRDefault="005B1F5C" w:rsidP="004A3984">
            <w:pPr>
              <w:rPr>
                <w:b/>
                <w:i/>
              </w:rPr>
            </w:pPr>
            <w:r w:rsidRPr="00950348">
              <w:rPr>
                <w:b/>
                <w:i/>
              </w:rPr>
              <w:t>Impact</w:t>
            </w:r>
          </w:p>
          <w:p w14:paraId="13033AAF" w14:textId="77777777" w:rsidR="006E6131" w:rsidRPr="00950348" w:rsidRDefault="006E6131" w:rsidP="004A3984">
            <w:r w:rsidRPr="00950348">
              <w:t>Without upgrades estimated at approximately $10 million, the region cannot fully participate in emerging economic opportunities, including enabling FIFO workforces and supporting major infrastructure development.</w:t>
            </w:r>
          </w:p>
          <w:p w14:paraId="5E0B993F" w14:textId="77777777" w:rsidR="005B1F5C" w:rsidRPr="00950348" w:rsidRDefault="005B1F5C" w:rsidP="004A3984">
            <w:pPr>
              <w:rPr>
                <w:b/>
                <w:i/>
              </w:rPr>
            </w:pPr>
            <w:r w:rsidRPr="00950348">
              <w:rPr>
                <w:b/>
                <w:i/>
              </w:rPr>
              <w:t>Implication</w:t>
            </w:r>
          </w:p>
          <w:p w14:paraId="7E02DC5A" w14:textId="0709DE2A" w:rsidR="005B1F5C" w:rsidRPr="00950348" w:rsidRDefault="006D3F8C" w:rsidP="004A3984">
            <w:r w:rsidRPr="00950348">
              <w:t xml:space="preserve">Infrastructure constraints are directly limiting economic growth, reinforcing the need for increased government investment in </w:t>
            </w:r>
            <w:r w:rsidR="002D0A1B">
              <w:t xml:space="preserve">rural and remote </w:t>
            </w:r>
            <w:r w:rsidRPr="00950348">
              <w:t>airport infrastructure.</w:t>
            </w:r>
          </w:p>
        </w:tc>
      </w:tr>
    </w:tbl>
    <w:p w14:paraId="1AC29AFD" w14:textId="77777777" w:rsidR="00D97ACF" w:rsidRDefault="00D97ACF" w:rsidP="00D97ACF">
      <w:pPr>
        <w:pStyle w:val="Heading2"/>
      </w:pPr>
      <w:bookmarkStart w:id="38" w:name="_Toc225593471"/>
      <w:r>
        <w:t>Key Findings</w:t>
      </w:r>
      <w:bookmarkEnd w:id="38"/>
    </w:p>
    <w:p w14:paraId="1CACF1A2" w14:textId="209CA39D" w:rsidR="00EE1D68" w:rsidRPr="00EE1D68" w:rsidRDefault="002D0A1B" w:rsidP="00087EEC">
      <w:pPr>
        <w:pStyle w:val="BulletDots"/>
      </w:pPr>
      <w:r>
        <w:t xml:space="preserve">Rural and remote </w:t>
      </w:r>
      <w:r w:rsidR="00EE1D68" w:rsidRPr="00EE1D68">
        <w:t>aviation markets lack the scale required to support commercial expansion, with operators already constrained in their ability to increase capacity or introduce new services without government support.</w:t>
      </w:r>
    </w:p>
    <w:p w14:paraId="77AD786A" w14:textId="77777777" w:rsidR="00EE1D68" w:rsidRPr="00EE1D68" w:rsidRDefault="00EE1D68" w:rsidP="00087EEC">
      <w:pPr>
        <w:pStyle w:val="BulletDots"/>
      </w:pPr>
      <w:r w:rsidRPr="00EE1D68">
        <w:t>Fleet constraints, including ageing aircraft, high capital costs and limited availability of suitable replacements, are restricting capacity growth and service expansion.</w:t>
      </w:r>
    </w:p>
    <w:p w14:paraId="4D905A37" w14:textId="77777777" w:rsidR="00EE1D68" w:rsidRPr="00EE1D68" w:rsidRDefault="00EE1D68" w:rsidP="00087EEC">
      <w:pPr>
        <w:pStyle w:val="BulletDots"/>
      </w:pPr>
      <w:r w:rsidRPr="00EE1D68">
        <w:t>Global supply chain and maintenance constraints are placing additional pressure on fleet availability and operational reliability.</w:t>
      </w:r>
    </w:p>
    <w:p w14:paraId="2FE90768" w14:textId="343D73E9" w:rsidR="00EE1D68" w:rsidRPr="00EE1D68" w:rsidRDefault="00EE1D68" w:rsidP="00087EEC">
      <w:pPr>
        <w:pStyle w:val="BulletDots"/>
      </w:pPr>
      <w:r w:rsidRPr="00EE1D68">
        <w:t xml:space="preserve">Infrastructure limitations at </w:t>
      </w:r>
      <w:r w:rsidR="002D0A1B">
        <w:t xml:space="preserve">rural and remote </w:t>
      </w:r>
      <w:r w:rsidRPr="00EE1D68">
        <w:t>airports restrict the ability to accommodate larger or more efficient aircraft, directly limiting service expansion and the ability to support economic opportunities such as major projects and workforce movement.</w:t>
      </w:r>
    </w:p>
    <w:p w14:paraId="0A010662" w14:textId="77777777" w:rsidR="00EE1D68" w:rsidRPr="00EE1D68" w:rsidRDefault="00EE1D68" w:rsidP="00087EEC">
      <w:pPr>
        <w:pStyle w:val="BulletDots"/>
      </w:pPr>
      <w:r w:rsidRPr="00EE1D68">
        <w:t>Operational constraints, including extreme weather conditions and aircraft performance limitations, can reduce effective capacity through payload restrictions and service disruptions.</w:t>
      </w:r>
    </w:p>
    <w:p w14:paraId="1AD69F1B" w14:textId="77777777" w:rsidR="00EE1D68" w:rsidRPr="00EE1D68" w:rsidRDefault="00EE1D68" w:rsidP="00087EEC">
      <w:pPr>
        <w:pStyle w:val="BulletDots"/>
      </w:pPr>
      <w:r w:rsidRPr="00EE1D68">
        <w:t>Local governments face significant financial constraints in funding both airport upgrades and ongoing operations, limiting their ability to support expanded aviation services.</w:t>
      </w:r>
    </w:p>
    <w:p w14:paraId="132ADF2B" w14:textId="34947C20" w:rsidR="00EE1D68" w:rsidRPr="00EE1D68" w:rsidRDefault="00EE1D68" w:rsidP="00087EEC">
      <w:pPr>
        <w:pStyle w:val="BulletDots"/>
      </w:pPr>
      <w:r w:rsidRPr="00EE1D68">
        <w:t xml:space="preserve">Current infrastructure funding models, including high co-contribution requirements, are not </w:t>
      </w:r>
      <w:r>
        <w:t xml:space="preserve">realistically </w:t>
      </w:r>
      <w:r w:rsidRPr="00EE1D68">
        <w:t xml:space="preserve">aligned with the </w:t>
      </w:r>
      <w:r>
        <w:t xml:space="preserve">financial </w:t>
      </w:r>
      <w:r w:rsidRPr="00EE1D68">
        <w:t xml:space="preserve">capacity of </w:t>
      </w:r>
      <w:r w:rsidR="002D0A1B">
        <w:t xml:space="preserve">rural and remote </w:t>
      </w:r>
      <w:r w:rsidRPr="00EE1D68">
        <w:t xml:space="preserve">councils and act as a </w:t>
      </w:r>
      <w:r>
        <w:t xml:space="preserve">material </w:t>
      </w:r>
      <w:r w:rsidRPr="00EE1D68">
        <w:t>barrier to necessary investment.</w:t>
      </w:r>
    </w:p>
    <w:p w14:paraId="5F729A5C" w14:textId="3F6AA03B" w:rsidR="00EE1D68" w:rsidRPr="00EE1D68" w:rsidRDefault="00EE1D68" w:rsidP="00087EEC">
      <w:pPr>
        <w:pStyle w:val="BulletDots"/>
      </w:pPr>
      <w:r w:rsidRPr="00EE1D68">
        <w:t xml:space="preserve">Workforce shortages, including pilots, engineers and operational staff, present an additional constraint on the scalability of </w:t>
      </w:r>
      <w:r w:rsidR="002D0A1B">
        <w:t xml:space="preserve">rural and remote </w:t>
      </w:r>
      <w:r w:rsidRPr="00EE1D68">
        <w:t>aviation services.</w:t>
      </w:r>
    </w:p>
    <w:p w14:paraId="2F90634F" w14:textId="224BC383" w:rsidR="00217145" w:rsidRDefault="00EE1D68">
      <w:pPr>
        <w:pStyle w:val="BulletDots"/>
      </w:pPr>
      <w:r w:rsidRPr="00EE1D68">
        <w:t xml:space="preserve">Collectively, these factors limit the ability of the </w:t>
      </w:r>
      <w:r w:rsidR="002D0A1B">
        <w:t xml:space="preserve">rural and remote </w:t>
      </w:r>
      <w:r w:rsidRPr="00EE1D68">
        <w:t>aviation system to respond to demand, reinforcing the need for targeted policy and investment interventio</w:t>
      </w:r>
      <w:r>
        <w:t>n</w:t>
      </w:r>
      <w:r w:rsidR="00217145" w:rsidRPr="00217145">
        <w:t>.</w:t>
      </w:r>
    </w:p>
    <w:p w14:paraId="187F5447" w14:textId="77777777" w:rsidR="00693E50" w:rsidRPr="00693E50" w:rsidRDefault="00693E50" w:rsidP="00693E50"/>
    <w:p w14:paraId="792E8636" w14:textId="44648397" w:rsidR="00804746" w:rsidRDefault="006E7A1A" w:rsidP="00922F4B">
      <w:pPr>
        <w:pStyle w:val="Heading1"/>
      </w:pPr>
      <w:bookmarkStart w:id="39" w:name="_Toc225593472"/>
      <w:r>
        <w:lastRenderedPageBreak/>
        <w:t xml:space="preserve">Impact of </w:t>
      </w:r>
      <w:r w:rsidR="00251DF9">
        <w:t>P</w:t>
      </w:r>
      <w:r w:rsidR="00C45508" w:rsidRPr="00C45508">
        <w:t>olic</w:t>
      </w:r>
      <w:r w:rsidR="00C45508">
        <w:t>y</w:t>
      </w:r>
      <w:r w:rsidR="00C45508" w:rsidRPr="00C45508">
        <w:t xml:space="preserve"> </w:t>
      </w:r>
      <w:r w:rsidR="00C45508">
        <w:t>&amp;</w:t>
      </w:r>
      <w:r w:rsidR="00C45508" w:rsidRPr="00C45508">
        <w:t xml:space="preserve"> </w:t>
      </w:r>
      <w:r w:rsidR="00251DF9">
        <w:t>R</w:t>
      </w:r>
      <w:r w:rsidR="00C45508" w:rsidRPr="00C45508">
        <w:t xml:space="preserve">egulatory </w:t>
      </w:r>
      <w:r w:rsidR="00251DF9">
        <w:t>S</w:t>
      </w:r>
      <w:r w:rsidR="00C45508" w:rsidRPr="00C45508">
        <w:t>ettings</w:t>
      </w:r>
      <w:bookmarkEnd w:id="39"/>
      <w:r w:rsidR="00C45508" w:rsidRPr="00C45508">
        <w:t xml:space="preserve"> </w:t>
      </w:r>
    </w:p>
    <w:p w14:paraId="651803A4" w14:textId="0D249B75" w:rsidR="0067501E" w:rsidRDefault="00C67F8C" w:rsidP="00656452">
      <w:r w:rsidRPr="00C67F8C">
        <w:t xml:space="preserve">This section addresses the Commission’s Terms of Reference relating to policy and regulatory settings impacting </w:t>
      </w:r>
      <w:r w:rsidR="00293CC0">
        <w:t xml:space="preserve">rural and remote </w:t>
      </w:r>
      <w:r w:rsidRPr="00C67F8C">
        <w:t>air services</w:t>
      </w:r>
      <w:r>
        <w:t>:</w:t>
      </w:r>
    </w:p>
    <w:tbl>
      <w:tblPr>
        <w:tblStyle w:val="TableGrid"/>
        <w:tblW w:w="0" w:type="auto"/>
        <w:shd w:val="clear" w:color="auto" w:fill="E2F4F0" w:themeFill="accent5" w:themeFillTint="33"/>
        <w:tblLook w:val="04A0" w:firstRow="1" w:lastRow="0" w:firstColumn="1" w:lastColumn="0" w:noHBand="0" w:noVBand="1"/>
      </w:tblPr>
      <w:tblGrid>
        <w:gridCol w:w="9017"/>
      </w:tblGrid>
      <w:tr w:rsidR="003B6EB8" w:rsidRPr="0067501E" w14:paraId="6041E885" w14:textId="77777777" w:rsidTr="00AD24EA">
        <w:tc>
          <w:tcPr>
            <w:tcW w:w="9017" w:type="dxa"/>
            <w:tcBorders>
              <w:top w:val="nil"/>
              <w:left w:val="nil"/>
              <w:bottom w:val="nil"/>
              <w:right w:val="nil"/>
            </w:tcBorders>
            <w:shd w:val="clear" w:color="auto" w:fill="E2F4F0" w:themeFill="accent5" w:themeFillTint="33"/>
          </w:tcPr>
          <w:p w14:paraId="65509A72" w14:textId="5B4DEBDF" w:rsidR="0067501E" w:rsidRPr="0067501E" w:rsidRDefault="0067501E" w:rsidP="004F5A1D">
            <w:pPr>
              <w:jc w:val="center"/>
              <w:rPr>
                <w:b/>
                <w:bCs/>
                <w:i/>
                <w:iCs/>
              </w:rPr>
            </w:pPr>
            <w:r>
              <w:rPr>
                <w:b/>
                <w:bCs/>
                <w:i/>
                <w:iCs/>
              </w:rPr>
              <w:t xml:space="preserve">Identifying policies and regulatory settings that may contribute </w:t>
            </w:r>
            <w:r w:rsidR="00C767BD">
              <w:rPr>
                <w:b/>
                <w:bCs/>
                <w:i/>
                <w:iCs/>
              </w:rPr>
              <w:t>to higher regional airfares, reduced service levels or reduced competition.</w:t>
            </w:r>
          </w:p>
        </w:tc>
      </w:tr>
    </w:tbl>
    <w:p w14:paraId="00595E3A" w14:textId="1AE2EF05" w:rsidR="00013ED0" w:rsidRDefault="003231C3" w:rsidP="003231C3">
      <w:pPr>
        <w:pStyle w:val="Heading2"/>
      </w:pPr>
      <w:bookmarkStart w:id="40" w:name="_Toc225593473"/>
      <w:r w:rsidRPr="003231C3">
        <w:t>The Financial Burden of Disproportionate Regulation</w:t>
      </w:r>
      <w:bookmarkEnd w:id="40"/>
    </w:p>
    <w:p w14:paraId="581ED408" w14:textId="71B772D9" w:rsidR="00CB6954" w:rsidRDefault="00CB6954" w:rsidP="00CB6954">
      <w:r>
        <w:t xml:space="preserve">The current regulatory framework for regional aviation does not always reflect the operational realities of </w:t>
      </w:r>
      <w:r w:rsidR="00293CC0">
        <w:t xml:space="preserve">rural and remote </w:t>
      </w:r>
      <w:r>
        <w:t xml:space="preserve"> markets. While maintaining high safety and security standards is essential, some regulatory requirements impose disproportionate costs relative to the scale and risk profile of </w:t>
      </w:r>
      <w:r w:rsidR="00293CC0">
        <w:t xml:space="preserve">rural and remote </w:t>
      </w:r>
      <w:r>
        <w:t>aviation.</w:t>
      </w:r>
    </w:p>
    <w:p w14:paraId="16D3F0A6" w14:textId="74FF6066" w:rsidR="00CB6954" w:rsidRDefault="00CB6954" w:rsidP="00CB6954">
      <w:r>
        <w:t>For Western Queensland councils, which operate airports at annual losses typically ranging from $</w:t>
      </w:r>
      <w:r w:rsidR="003A0E5A">
        <w:t>10</w:t>
      </w:r>
      <w:r>
        <w:t xml:space="preserve">0,000 to $400,000, the additional cost of regulatory compliance can be significant and, in some cases, unsustainable (WQAC, </w:t>
      </w:r>
      <w:r w:rsidR="003272F0">
        <w:t>unpublished a</w:t>
      </w:r>
      <w:r>
        <w:t>). To recover these costs, councils may increase airport charges applied to operators, which are ultimately passed through to passengers via higher airfares.</w:t>
      </w:r>
    </w:p>
    <w:p w14:paraId="0B7DACEE" w14:textId="62F2C748" w:rsidR="00BB413B" w:rsidRDefault="00BB413B" w:rsidP="003231C3">
      <w:r>
        <w:t xml:space="preserve">Specific examples of </w:t>
      </w:r>
      <w:r w:rsidR="000C39EA">
        <w:t>regulatory imposts include:</w:t>
      </w:r>
    </w:p>
    <w:p w14:paraId="7BEC3383" w14:textId="42CE1566" w:rsidR="00F36C10" w:rsidRDefault="001C4654" w:rsidP="000C39EA">
      <w:pPr>
        <w:pStyle w:val="BulletDots"/>
      </w:pPr>
      <w:r w:rsidRPr="00F36C10">
        <w:t xml:space="preserve">Civil Aviation Safety </w:t>
      </w:r>
      <w:r>
        <w:t>Authority (</w:t>
      </w:r>
      <w:r w:rsidR="00F36C10" w:rsidRPr="00F36C10">
        <w:t>CASA</w:t>
      </w:r>
      <w:r>
        <w:t>)</w:t>
      </w:r>
      <w:r w:rsidR="00F36C10" w:rsidRPr="00F36C10">
        <w:t xml:space="preserve"> standards, including Civil Aviation Safety Regulations (CASR) Part 139, which require extensive runway and lighting maintenance, inspections, wildlife management and certification. These requirements are applied uniformly, despite </w:t>
      </w:r>
      <w:r w:rsidR="000834F3">
        <w:t xml:space="preserve">rural and remote </w:t>
      </w:r>
      <w:r w:rsidR="00F36C10" w:rsidRPr="00F36C10">
        <w:t>airports operating at significantly lower passenger volumes and risk profiles than major airports.</w:t>
      </w:r>
    </w:p>
    <w:p w14:paraId="2D03EDFA" w14:textId="59719B33" w:rsidR="00F36C10" w:rsidRDefault="00F36C10" w:rsidP="000C39EA">
      <w:pPr>
        <w:pStyle w:val="BulletDots"/>
      </w:pPr>
      <w:r w:rsidRPr="00F36C10">
        <w:t>Aviation security requirements</w:t>
      </w:r>
      <w:r w:rsidR="00556EE4">
        <w:t xml:space="preserve"> administered by the Department of Home Affairs</w:t>
      </w:r>
      <w:r w:rsidRPr="00F36C10">
        <w:t>, which can impose substantial equipment and staffing costs without corresponding funding support, creating a persistent financial burden on local governments .</w:t>
      </w:r>
    </w:p>
    <w:p w14:paraId="05670ED4" w14:textId="2AEF76F3" w:rsidR="00F36C10" w:rsidRDefault="00F36C10" w:rsidP="000C39EA">
      <w:pPr>
        <w:pStyle w:val="BulletDots"/>
      </w:pPr>
      <w:r w:rsidRPr="00F36C10">
        <w:t>Duplication across aviation, environmental and planning approval processes, which increases administrative effort, delays infrastructure projects and raises compliance costs.</w:t>
      </w:r>
    </w:p>
    <w:p w14:paraId="083AFF21" w14:textId="726B64BF" w:rsidR="00161830" w:rsidRDefault="00161830" w:rsidP="000C39EA">
      <w:pPr>
        <w:pStyle w:val="BulletDots"/>
      </w:pPr>
      <w:r w:rsidRPr="00161830">
        <w:t>Requirements to train and maintain multiple Airport Reporting Officers (AROs) to ensure operational coverage, adding further cost pressures for councils.</w:t>
      </w:r>
    </w:p>
    <w:p w14:paraId="09B8EE49" w14:textId="0A8C643B" w:rsidR="00161830" w:rsidRDefault="00161830" w:rsidP="000C39EA">
      <w:pPr>
        <w:pStyle w:val="BulletDots"/>
      </w:pPr>
      <w:r w:rsidRPr="00161830">
        <w:t>Extensive and ongoing reporting obligations, including Obstacle Limitation Surface surveys and other safety compliance requirements (</w:t>
      </w:r>
      <w:r w:rsidR="005B3126" w:rsidRPr="005D35CB">
        <w:t>WQAC</w:t>
      </w:r>
      <w:r w:rsidR="005B3126">
        <w:t>,</w:t>
      </w:r>
      <w:r w:rsidR="005B3126" w:rsidRPr="005D35CB">
        <w:t xml:space="preserve"> </w:t>
      </w:r>
      <w:r w:rsidR="005B3126">
        <w:t>unpublished a</w:t>
      </w:r>
      <w:r w:rsidRPr="00161830">
        <w:t>).</w:t>
      </w:r>
    </w:p>
    <w:p w14:paraId="78549237" w14:textId="655A8A9E" w:rsidR="0057504E" w:rsidRDefault="0057504E" w:rsidP="0057504E">
      <w:r w:rsidRPr="0057504E">
        <w:t>While outside the direct scope of this inquiry, it is also relevant to note that the Queensland Government exercises a high degree of control over regional air services, particularly through regulated route contracts. Stakeholders indicated that inflexible scheduling arrangements can limit the ability of operators to respond to changing demand conditions, potentially constraining service optimisation.</w:t>
      </w:r>
    </w:p>
    <w:p w14:paraId="7D7C924E" w14:textId="73BE8AD2" w:rsidR="00B51732" w:rsidRPr="0057504E" w:rsidRDefault="00B51732" w:rsidP="0057504E">
      <w:r>
        <w:t xml:space="preserve">The level of financial support for Western Queensland communities is also falling </w:t>
      </w:r>
      <w:r w:rsidR="00CB4B18">
        <w:t>short</w:t>
      </w:r>
      <w:r w:rsidR="00A65D63">
        <w:t>.</w:t>
      </w:r>
      <w:r w:rsidR="00CB4B18">
        <w:t xml:space="preserve"> </w:t>
      </w:r>
      <w:r w:rsidR="00A65D63">
        <w:t>D</w:t>
      </w:r>
      <w:r w:rsidR="00CB4B18">
        <w:t xml:space="preserve">espite the necessity of </w:t>
      </w:r>
      <w:r w:rsidR="00A65D63">
        <w:t xml:space="preserve">air </w:t>
      </w:r>
      <w:r w:rsidR="00CB4B18">
        <w:t>services</w:t>
      </w:r>
      <w:r w:rsidR="00A65D63">
        <w:t>, the</w:t>
      </w:r>
      <w:r w:rsidR="00CB4B18">
        <w:t xml:space="preserve"> </w:t>
      </w:r>
      <w:r w:rsidR="00DE087D">
        <w:t>Queensland Government</w:t>
      </w:r>
      <w:r w:rsidR="00EF6DF0" w:rsidRPr="00227586">
        <w:t xml:space="preserve"> Budget allocated</w:t>
      </w:r>
      <w:r w:rsidR="009C4C62">
        <w:t xml:space="preserve"> </w:t>
      </w:r>
      <w:r w:rsidR="009C4C62" w:rsidRPr="00227586">
        <w:t>just $20.57 million for the entire regulated regional route subsidy</w:t>
      </w:r>
      <w:r w:rsidR="00954C6A">
        <w:t>,</w:t>
      </w:r>
      <w:r w:rsidR="009C4C62">
        <w:t xml:space="preserve"> while</w:t>
      </w:r>
      <w:r w:rsidR="00EF6DF0" w:rsidRPr="00227586">
        <w:t xml:space="preserve"> $304 million </w:t>
      </w:r>
      <w:r w:rsidR="009C4C62">
        <w:t xml:space="preserve">was allocated </w:t>
      </w:r>
      <w:r w:rsidR="00EF6DF0" w:rsidRPr="00227586">
        <w:t xml:space="preserve">for 50-cent urban fares </w:t>
      </w:r>
      <w:r w:rsidR="00EF6DF0">
        <w:t>(</w:t>
      </w:r>
      <w:r w:rsidR="003B2D60" w:rsidRPr="00227586">
        <w:t>SWQROC</w:t>
      </w:r>
      <w:r w:rsidR="00D2689E">
        <w:t>, 2026</w:t>
      </w:r>
      <w:r w:rsidR="00EF6DF0">
        <w:t>)</w:t>
      </w:r>
      <w:r w:rsidR="003C59CC">
        <w:t>.</w:t>
      </w:r>
    </w:p>
    <w:p w14:paraId="6DD76B5C" w14:textId="02E9B9A0" w:rsidR="0057504E" w:rsidRPr="0057504E" w:rsidRDefault="0057504E" w:rsidP="0057504E">
      <w:r w:rsidRPr="0057504E">
        <w:t xml:space="preserve">There may be opportunities to improve efficiency in how compliance obligations are delivered. For example, </w:t>
      </w:r>
      <w:r w:rsidR="007B72E7">
        <w:t xml:space="preserve">rural and remote </w:t>
      </w:r>
      <w:r w:rsidRPr="0057504E">
        <w:t>councils could collaborate or aggregate functions to deliver reporting and compliance activities at scale, supported by targeted Commonwealth funding.</w:t>
      </w:r>
    </w:p>
    <w:p w14:paraId="062369FD" w14:textId="77777777" w:rsidR="0057504E" w:rsidRPr="0057504E" w:rsidRDefault="0057504E" w:rsidP="0057504E">
      <w:r w:rsidRPr="0057504E">
        <w:t>More broadly, there is a need to review aviation regulation to ensure that requirements are proportionate to the operating environment. Where regulatory costs are disproportionate to the benefits achieved, a more flexible, risk-based or performance-based approach should be considered.</w:t>
      </w:r>
    </w:p>
    <w:p w14:paraId="293785CA" w14:textId="15223BE8" w:rsidR="00EF222F" w:rsidRDefault="0057504E" w:rsidP="00EF222F">
      <w:r w:rsidRPr="0057504E">
        <w:t>Existing provisions, such as exemptions for lower-tier airports under the Aviation Transport Security Regulations (ATSR), demonstrate that differentiated regulatory approaches are feasible and can better align compliance requirements with operational realities (</w:t>
      </w:r>
      <w:r w:rsidR="00B31601" w:rsidRPr="005D35CB">
        <w:t>WQAC</w:t>
      </w:r>
      <w:r w:rsidR="00B31601">
        <w:t>,</w:t>
      </w:r>
      <w:r w:rsidR="00B31601" w:rsidRPr="005D35CB">
        <w:t xml:space="preserve"> </w:t>
      </w:r>
      <w:r w:rsidR="00B31601">
        <w:t>unpublished a</w:t>
      </w:r>
      <w:r w:rsidRPr="0057504E">
        <w:t>).</w:t>
      </w:r>
      <w:r w:rsidR="000A29E0" w:rsidRPr="0057504E">
        <w:t xml:space="preserve"> </w:t>
      </w:r>
      <w:r w:rsidR="00187475" w:rsidRPr="0057504E">
        <w:t xml:space="preserve"> </w:t>
      </w:r>
    </w:p>
    <w:p w14:paraId="277E7147" w14:textId="5B82D018" w:rsidR="0016577B" w:rsidRDefault="0016577B" w:rsidP="0057504E">
      <w:r w:rsidRPr="0016577B">
        <w:lastRenderedPageBreak/>
        <w:t xml:space="preserve">These regulatory cost burdens represent a structural contributor to higher </w:t>
      </w:r>
      <w:r w:rsidR="007B72E7">
        <w:t xml:space="preserve">rural and remote </w:t>
      </w:r>
      <w:r w:rsidRPr="0016577B">
        <w:t>airfares and reduced service flexibility</w:t>
      </w:r>
      <w:r>
        <w:t>.</w:t>
      </w:r>
    </w:p>
    <w:tbl>
      <w:tblPr>
        <w:tblStyle w:val="TableGrid"/>
        <w:tblW w:w="0" w:type="auto"/>
        <w:shd w:val="clear" w:color="auto" w:fill="F1F4F5" w:themeFill="background2" w:themeFillTint="33"/>
        <w:tblLook w:val="04A0" w:firstRow="1" w:lastRow="0" w:firstColumn="1" w:lastColumn="0" w:noHBand="0" w:noVBand="1"/>
      </w:tblPr>
      <w:tblGrid>
        <w:gridCol w:w="9017"/>
      </w:tblGrid>
      <w:tr w:rsidR="002501E6" w:rsidRPr="00425092" w14:paraId="1894B7CB" w14:textId="77777777">
        <w:tc>
          <w:tcPr>
            <w:tcW w:w="9017" w:type="dxa"/>
            <w:shd w:val="clear" w:color="auto" w:fill="F1F4F5" w:themeFill="background2" w:themeFillTint="33"/>
          </w:tcPr>
          <w:p w14:paraId="239212C0" w14:textId="6FE09B9D" w:rsidR="0059182E" w:rsidRPr="00950348" w:rsidRDefault="0059182E" w:rsidP="004A3984">
            <w:pPr>
              <w:rPr>
                <w:b/>
              </w:rPr>
            </w:pPr>
            <w:r w:rsidRPr="00950348">
              <w:rPr>
                <w:b/>
              </w:rPr>
              <w:t xml:space="preserve">CASE STUDY: Financial Burden of Airport Operations on </w:t>
            </w:r>
            <w:r w:rsidR="0090148C">
              <w:rPr>
                <w:b/>
              </w:rPr>
              <w:t>c</w:t>
            </w:r>
            <w:r w:rsidRPr="00950348">
              <w:rPr>
                <w:b/>
              </w:rPr>
              <w:t>ouncils</w:t>
            </w:r>
          </w:p>
          <w:p w14:paraId="35E622C6" w14:textId="16BEC3A8" w:rsidR="0059182E" w:rsidRPr="00950348" w:rsidRDefault="0059182E" w:rsidP="004A3984">
            <w:r w:rsidRPr="00950348">
              <w:rPr>
                <w:b/>
              </w:rPr>
              <w:t>Location</w:t>
            </w:r>
            <w:r w:rsidRPr="00950348">
              <w:t xml:space="preserve">: Western Queensland </w:t>
            </w:r>
            <w:r w:rsidR="0090148C">
              <w:t>c</w:t>
            </w:r>
            <w:r w:rsidRPr="00950348">
              <w:t>ouncils</w:t>
            </w:r>
          </w:p>
          <w:p w14:paraId="58D0C34B" w14:textId="77777777" w:rsidR="0059182E" w:rsidRPr="00950348" w:rsidRDefault="0059182E" w:rsidP="004A3984">
            <w:pPr>
              <w:rPr>
                <w:b/>
                <w:i/>
              </w:rPr>
            </w:pPr>
            <w:r w:rsidRPr="00950348">
              <w:rPr>
                <w:b/>
                <w:i/>
              </w:rPr>
              <w:t>Issue</w:t>
            </w:r>
          </w:p>
          <w:p w14:paraId="2DF907E3" w14:textId="688849E4" w:rsidR="0075186D" w:rsidRPr="00950348" w:rsidRDefault="0075186D" w:rsidP="004A3984">
            <w:r w:rsidRPr="00950348">
              <w:t xml:space="preserve">Local governments are </w:t>
            </w:r>
            <w:r w:rsidR="000E33BE">
              <w:t xml:space="preserve">primarily </w:t>
            </w:r>
            <w:r w:rsidRPr="00950348">
              <w:t xml:space="preserve">responsible for owning and operating </w:t>
            </w:r>
            <w:r w:rsidR="007B72E7">
              <w:t xml:space="preserve">rural and remote </w:t>
            </w:r>
            <w:r w:rsidRPr="00950348">
              <w:t>airports, including maintaining runways, lighting and compliance with aviation standards.</w:t>
            </w:r>
          </w:p>
          <w:p w14:paraId="637E8119" w14:textId="77777777" w:rsidR="0059182E" w:rsidRPr="00950348" w:rsidRDefault="0059182E" w:rsidP="004A3984">
            <w:pPr>
              <w:rPr>
                <w:b/>
                <w:i/>
              </w:rPr>
            </w:pPr>
            <w:r w:rsidRPr="00950348">
              <w:rPr>
                <w:b/>
                <w:i/>
              </w:rPr>
              <w:t>Impact</w:t>
            </w:r>
          </w:p>
          <w:p w14:paraId="62040199" w14:textId="2D7A29FF" w:rsidR="00AF1BD2" w:rsidRPr="00950348" w:rsidRDefault="00AF1BD2" w:rsidP="004A3984">
            <w:r w:rsidRPr="00950348">
              <w:t xml:space="preserve">Councils reported operating losses ranging from approximately </w:t>
            </w:r>
            <w:r w:rsidRPr="00950348" w:rsidDel="00C24E4D">
              <w:t>$</w:t>
            </w:r>
            <w:r w:rsidR="00C24E4D">
              <w:t>100,000</w:t>
            </w:r>
            <w:r w:rsidRPr="00950348">
              <w:t xml:space="preserve"> to $400,000 per year, even where airport charges are applied. In some cases, councils cannot implement charging systems due to cost constraints.</w:t>
            </w:r>
          </w:p>
          <w:p w14:paraId="29439150" w14:textId="77777777" w:rsidR="0059182E" w:rsidRPr="00950348" w:rsidRDefault="0059182E" w:rsidP="004A3984">
            <w:pPr>
              <w:rPr>
                <w:b/>
                <w:i/>
              </w:rPr>
            </w:pPr>
            <w:r w:rsidRPr="00950348">
              <w:rPr>
                <w:b/>
                <w:i/>
              </w:rPr>
              <w:t>Implication</w:t>
            </w:r>
          </w:p>
          <w:p w14:paraId="202A79F0" w14:textId="7DDA15CB" w:rsidR="0059182E" w:rsidRPr="00950348" w:rsidRDefault="00935D36" w:rsidP="004A3984">
            <w:r>
              <w:t xml:space="preserve">Rural and remote </w:t>
            </w:r>
            <w:r w:rsidR="00E47AE5" w:rsidRPr="00950348">
              <w:t>aviation is being subsidised by local governments with limited revenue bases, highlighting the need for greater Commonwealth support to ensure sustainable airport operations.</w:t>
            </w:r>
          </w:p>
        </w:tc>
      </w:tr>
    </w:tbl>
    <w:p w14:paraId="152D9E2D" w14:textId="77777777" w:rsidR="00D97ACF" w:rsidRDefault="00D97ACF" w:rsidP="00D97ACF">
      <w:pPr>
        <w:pStyle w:val="Heading2"/>
      </w:pPr>
      <w:bookmarkStart w:id="41" w:name="_Toc225593474"/>
      <w:r>
        <w:t>Key Findings</w:t>
      </w:r>
      <w:bookmarkEnd w:id="41"/>
    </w:p>
    <w:p w14:paraId="7B47F5E5" w14:textId="68DC74B7" w:rsidR="006240FD" w:rsidRPr="006240FD" w:rsidRDefault="006240FD" w:rsidP="00B10030">
      <w:pPr>
        <w:pStyle w:val="BulletDots"/>
      </w:pPr>
      <w:r w:rsidRPr="006240FD">
        <w:t xml:space="preserve">Current regulatory frameworks impose disproportionate compliance costs on </w:t>
      </w:r>
      <w:r w:rsidR="00935D36">
        <w:t xml:space="preserve">rural and remote </w:t>
      </w:r>
      <w:r w:rsidRPr="006240FD">
        <w:t xml:space="preserve">airports and operators, particularly when compared to the scale and risk profile of </w:t>
      </w:r>
      <w:r w:rsidR="00935D36">
        <w:t xml:space="preserve">rural and remote </w:t>
      </w:r>
      <w:r w:rsidRPr="006240FD">
        <w:t>aviation activities.</w:t>
      </w:r>
    </w:p>
    <w:p w14:paraId="35BBB4FF" w14:textId="6C7675EE" w:rsidR="006240FD" w:rsidRPr="006240FD" w:rsidRDefault="006240FD" w:rsidP="00B10030">
      <w:pPr>
        <w:pStyle w:val="BulletDots"/>
      </w:pPr>
      <w:r w:rsidRPr="006240FD">
        <w:t xml:space="preserve">A one-size-fits-all approach to regulation does not reflect the operational realities of </w:t>
      </w:r>
      <w:r w:rsidR="00935D36">
        <w:t>rural and remote</w:t>
      </w:r>
      <w:r w:rsidRPr="006240FD">
        <w:t xml:space="preserve"> aviation, resulting in inefficiencies and unnecessary cost burdens.</w:t>
      </w:r>
    </w:p>
    <w:p w14:paraId="2016EC17" w14:textId="77777777" w:rsidR="006240FD" w:rsidRPr="006240FD" w:rsidRDefault="006240FD" w:rsidP="00B10030">
      <w:pPr>
        <w:pStyle w:val="BulletDots"/>
      </w:pPr>
      <w:r w:rsidRPr="006240FD">
        <w:t>These regulatory costs place additional financial pressure on local governments, many of which already operate airports at a loss, further constraining their ability to sustain infrastructure and services.</w:t>
      </w:r>
    </w:p>
    <w:p w14:paraId="0BC88BC1" w14:textId="1797296B" w:rsidR="006240FD" w:rsidRPr="006240FD" w:rsidRDefault="006240FD" w:rsidP="00B10030">
      <w:pPr>
        <w:pStyle w:val="BulletDots"/>
      </w:pPr>
      <w:r w:rsidRPr="006240FD">
        <w:t xml:space="preserve">Regulatory compliance costs are ultimately passed through the system, contributing to higher airfares and reduced service viability in </w:t>
      </w:r>
      <w:r w:rsidR="00935D36">
        <w:t xml:space="preserve">rural and remote </w:t>
      </w:r>
      <w:r w:rsidRPr="006240FD">
        <w:t>markets.</w:t>
      </w:r>
    </w:p>
    <w:p w14:paraId="2DFE355A" w14:textId="77777777" w:rsidR="006240FD" w:rsidRPr="006240FD" w:rsidRDefault="006240FD" w:rsidP="00B10030">
      <w:pPr>
        <w:pStyle w:val="BulletDots"/>
      </w:pPr>
      <w:r w:rsidRPr="006240FD">
        <w:t>Duplication across aviation, environmental and planning approval processes increases administrative burden, delays infrastructure delivery and reduces system efficiency.</w:t>
      </w:r>
    </w:p>
    <w:p w14:paraId="2FDC03B4" w14:textId="77777777" w:rsidR="006240FD" w:rsidRPr="006240FD" w:rsidRDefault="006240FD" w:rsidP="00B10030">
      <w:pPr>
        <w:pStyle w:val="BulletDots"/>
      </w:pPr>
      <w:r w:rsidRPr="006240FD">
        <w:t>State-based contracting and regulatory arrangements can limit operational flexibility for airlines, reducing their ability to respond to demand and optimise service delivery.</w:t>
      </w:r>
    </w:p>
    <w:p w14:paraId="1EE6415A" w14:textId="1D1CAE63" w:rsidR="006240FD" w:rsidRPr="006240FD" w:rsidRDefault="006240FD" w:rsidP="00B10030">
      <w:pPr>
        <w:pStyle w:val="BulletDots"/>
      </w:pPr>
      <w:r w:rsidRPr="006240FD">
        <w:t xml:space="preserve">There is limited coordination across regulatory and policy settings impacting </w:t>
      </w:r>
      <w:r w:rsidR="00935D36">
        <w:t xml:space="preserve">rural and remote </w:t>
      </w:r>
      <w:r w:rsidRPr="006240FD">
        <w:t>aviation, resulting in fragmented outcomes and reduced effectiveness of government support.</w:t>
      </w:r>
    </w:p>
    <w:p w14:paraId="192903E1" w14:textId="705ACE80" w:rsidR="006240FD" w:rsidRPr="006240FD" w:rsidRDefault="006240FD" w:rsidP="00B10030">
      <w:pPr>
        <w:pStyle w:val="BulletDots"/>
      </w:pPr>
      <w:r w:rsidRPr="006240FD">
        <w:t xml:space="preserve">Existing examples of differentiated regulatory approaches demonstrate that more flexible, risk-based and proportionate frameworks are achievable in </w:t>
      </w:r>
      <w:r w:rsidR="00935D36">
        <w:t xml:space="preserve">rural and remote </w:t>
      </w:r>
      <w:r w:rsidRPr="006240FD">
        <w:t>contexts.</w:t>
      </w:r>
    </w:p>
    <w:p w14:paraId="3D437EDC" w14:textId="66B0E9BA" w:rsidR="001C46C9" w:rsidRPr="00924BBF" w:rsidRDefault="006240FD" w:rsidP="00924BBF">
      <w:pPr>
        <w:pStyle w:val="BulletDots"/>
      </w:pPr>
      <w:r w:rsidRPr="006240FD">
        <w:t xml:space="preserve">There are opportunities to improve efficiency through greater collaboration and aggregation of compliance and reporting functions across </w:t>
      </w:r>
      <w:r w:rsidR="00935D36">
        <w:t xml:space="preserve">rural and remote </w:t>
      </w:r>
      <w:r w:rsidRPr="006240FD">
        <w:t>councils, supported by targeted policy reform</w:t>
      </w:r>
      <w:r w:rsidR="00924BBF" w:rsidRPr="00924BBF">
        <w:t>.</w:t>
      </w:r>
    </w:p>
    <w:p w14:paraId="162095CF" w14:textId="04ECDA81" w:rsidR="002326E4" w:rsidRDefault="00804746" w:rsidP="00922F4B">
      <w:pPr>
        <w:pStyle w:val="Heading1"/>
      </w:pPr>
      <w:bookmarkStart w:id="42" w:name="_Toc225593475"/>
      <w:r>
        <w:lastRenderedPageBreak/>
        <w:t xml:space="preserve">The Role </w:t>
      </w:r>
      <w:r w:rsidR="00F8371E">
        <w:t>o</w:t>
      </w:r>
      <w:r>
        <w:t>f Government</w:t>
      </w:r>
      <w:bookmarkEnd w:id="42"/>
    </w:p>
    <w:p w14:paraId="4F1383DC" w14:textId="219714A5" w:rsidR="00AE14E9" w:rsidRDefault="00C67F8C" w:rsidP="00656452">
      <w:r w:rsidRPr="00C67F8C">
        <w:t>This section addresses the Commission’s Terms of Reference relating to the role of government and effective policy interventions</w:t>
      </w:r>
      <w:r>
        <w:t>:</w:t>
      </w:r>
    </w:p>
    <w:tbl>
      <w:tblPr>
        <w:tblStyle w:val="TableGrid"/>
        <w:tblW w:w="0" w:type="auto"/>
        <w:shd w:val="clear" w:color="auto" w:fill="E2F4F0" w:themeFill="accent5" w:themeFillTint="33"/>
        <w:tblLook w:val="04A0" w:firstRow="1" w:lastRow="0" w:firstColumn="1" w:lastColumn="0" w:noHBand="0" w:noVBand="1"/>
      </w:tblPr>
      <w:tblGrid>
        <w:gridCol w:w="9017"/>
      </w:tblGrid>
      <w:tr w:rsidR="003B6EB8" w:rsidRPr="0067501E" w14:paraId="03B85FB1" w14:textId="77777777" w:rsidTr="00AD24EA">
        <w:tc>
          <w:tcPr>
            <w:tcW w:w="9017" w:type="dxa"/>
            <w:tcBorders>
              <w:top w:val="nil"/>
              <w:left w:val="nil"/>
              <w:bottom w:val="nil"/>
              <w:right w:val="nil"/>
            </w:tcBorders>
            <w:shd w:val="clear" w:color="auto" w:fill="E2F4F0" w:themeFill="accent5" w:themeFillTint="33"/>
          </w:tcPr>
          <w:p w14:paraId="3AB66E75" w14:textId="02422612" w:rsidR="00AE14E9" w:rsidRPr="0067501E" w:rsidRDefault="008A05DE" w:rsidP="00040AAC">
            <w:pPr>
              <w:jc w:val="center"/>
              <w:rPr>
                <w:b/>
                <w:bCs/>
                <w:i/>
                <w:iCs/>
              </w:rPr>
            </w:pPr>
            <w:r>
              <w:rPr>
                <w:b/>
                <w:bCs/>
                <w:i/>
                <w:iCs/>
              </w:rPr>
              <w:t>Assessing the role for Government and the most efficient forms of government intervention in the market and other policies to improve access, pricing and service outcomes.</w:t>
            </w:r>
          </w:p>
        </w:tc>
      </w:tr>
    </w:tbl>
    <w:p w14:paraId="63D723F6" w14:textId="0FFE7DFA" w:rsidR="007B59F4" w:rsidRDefault="007B59F4" w:rsidP="007B59F4">
      <w:pPr>
        <w:pStyle w:val="Heading2"/>
      </w:pPr>
      <w:bookmarkStart w:id="43" w:name="_Toc225593476"/>
      <w:r>
        <w:t>Support</w:t>
      </w:r>
      <w:r w:rsidR="000A069B">
        <w:t>ing</w:t>
      </w:r>
      <w:r>
        <w:t xml:space="preserve"> </w:t>
      </w:r>
      <w:r w:rsidR="00311565">
        <w:t>R</w:t>
      </w:r>
      <w:r w:rsidR="00935D36">
        <w:t xml:space="preserve">ural &amp; </w:t>
      </w:r>
      <w:r w:rsidR="00311565">
        <w:t>R</w:t>
      </w:r>
      <w:r w:rsidR="00935D36">
        <w:t xml:space="preserve">emote </w:t>
      </w:r>
      <w:r>
        <w:t xml:space="preserve">Aviation </w:t>
      </w:r>
      <w:r w:rsidR="00DC4DF9">
        <w:t>Supports Government Policy</w:t>
      </w:r>
      <w:bookmarkEnd w:id="43"/>
    </w:p>
    <w:p w14:paraId="744F743F" w14:textId="1A941970" w:rsidR="00E3417D" w:rsidRPr="00E3417D" w:rsidRDefault="00E3417D" w:rsidP="00E3417D">
      <w:r w:rsidRPr="00E3417D">
        <w:t xml:space="preserve">Support for </w:t>
      </w:r>
      <w:r w:rsidR="00935D36">
        <w:t xml:space="preserve">rural and remote </w:t>
      </w:r>
      <w:r w:rsidRPr="00E3417D">
        <w:t>aviation is strongly aligned with existing Australian Government policy objectives across regional development, economic productivity, social equity and the transition to net zero.</w:t>
      </w:r>
    </w:p>
    <w:p w14:paraId="4DF7E59E" w14:textId="3B423948" w:rsidR="00E3417D" w:rsidRPr="00E3417D" w:rsidRDefault="00E3417D" w:rsidP="00E3417D">
      <w:r w:rsidRPr="00E3417D">
        <w:t xml:space="preserve">The Northern Australia Action Plan </w:t>
      </w:r>
      <w:r w:rsidR="00D022DC">
        <w:t xml:space="preserve">2024-2029 </w:t>
      </w:r>
      <w:r w:rsidRPr="00E3417D">
        <w:t xml:space="preserve"> identifies the importance of improving the affordability and reliability of aviation services to support economic development and population growth in Northern Australia (Infrastructure, 2024b).</w:t>
      </w:r>
    </w:p>
    <w:p w14:paraId="7D8B4620" w14:textId="77777777" w:rsidR="00E3417D" w:rsidRPr="00E3417D" w:rsidRDefault="00E3417D" w:rsidP="00E3417D">
      <w:r w:rsidRPr="00E3417D">
        <w:t>The Closing the Gap framework recognises that high regional airfares act as a barrier to accessing essential services, including healthcare and education, and place additional financial pressure on Aboriginal Community-Controlled Organisations (Australian Government, 2020).</w:t>
      </w:r>
    </w:p>
    <w:p w14:paraId="33DBAB0B" w14:textId="77777777" w:rsidR="00E3417D" w:rsidRPr="00E3417D" w:rsidRDefault="00E3417D" w:rsidP="00E3417D">
      <w:r w:rsidRPr="00E3417D">
        <w:t>The Aviation White Paper highlights that regional airfares per kilometre are significantly higher than capital city routes, reflecting the structural challenges of operating in thin markets and supporting the case for targeted government intervention (Infrastructure, 2024a).</w:t>
      </w:r>
    </w:p>
    <w:p w14:paraId="0CDB8DC2" w14:textId="3EA09403" w:rsidR="00E3417D" w:rsidRPr="00E3417D" w:rsidRDefault="00E3417D" w:rsidP="00E3417D">
      <w:r w:rsidRPr="00E3417D">
        <w:t xml:space="preserve">The Australian Government has also identified low carbon liquid fuels, including Sustainable Aviation Fuels (SAF), as critical to achieving net zero. While SAF presents long-term opportunities for decarbonisation and </w:t>
      </w:r>
      <w:r w:rsidR="00935D36">
        <w:t xml:space="preserve">rural and remote </w:t>
      </w:r>
      <w:r w:rsidRPr="00E3417D">
        <w:t>economic development, current costs remain significantly higher than conventional fuels, requiring coordinated policy support to enable adoption without increasing airfares (Infrastructure, 2024a).</w:t>
      </w:r>
    </w:p>
    <w:p w14:paraId="10167CCE" w14:textId="61A79358" w:rsidR="00E3417D" w:rsidRPr="00E3417D" w:rsidRDefault="00E3417D" w:rsidP="00E3417D">
      <w:r w:rsidRPr="00E3417D">
        <w:t>More broadly, national frameworks such as the Regional Investment Framework</w:t>
      </w:r>
      <w:r w:rsidR="00377EBF">
        <w:t xml:space="preserve"> (</w:t>
      </w:r>
      <w:r w:rsidR="004B2F7D" w:rsidRPr="009C7670">
        <w:t>Infrastructure</w:t>
      </w:r>
      <w:r w:rsidR="004B2F7D">
        <w:t>, (</w:t>
      </w:r>
      <w:r w:rsidR="004B2F7D" w:rsidRPr="00AC3503">
        <w:t>2023</w:t>
      </w:r>
      <w:r w:rsidR="004B2F7D">
        <w:t>)</w:t>
      </w:r>
      <w:r w:rsidRPr="00E3417D">
        <w:t xml:space="preserve"> and Australia’s Net Zero Plan </w:t>
      </w:r>
      <w:r w:rsidR="00377EBF">
        <w:t>(</w:t>
      </w:r>
      <w:r w:rsidR="00A576F5">
        <w:t xml:space="preserve">DCCEEW, </w:t>
      </w:r>
      <w:r w:rsidR="00A576F5" w:rsidRPr="00944337">
        <w:t>2025</w:t>
      </w:r>
      <w:r w:rsidR="00377EBF">
        <w:t xml:space="preserve">) </w:t>
      </w:r>
      <w:r w:rsidRPr="00E3417D">
        <w:t>recognise that regional communities must be supported to ensure no one is left behind in economic transition. Access to reliable and affordable air services is a critical enabler of these policy objectives.</w:t>
      </w:r>
    </w:p>
    <w:p w14:paraId="53BA33C5" w14:textId="647D6AEF" w:rsidR="00E3417D" w:rsidRPr="00E3417D" w:rsidRDefault="00E3417D" w:rsidP="00E3417D">
      <w:r w:rsidRPr="00E3417D">
        <w:t xml:space="preserve">State-level policies also reinforce the importance of regional aviation. The Queensland State Plan </w:t>
      </w:r>
      <w:r w:rsidR="00982A95">
        <w:t>(</w:t>
      </w:r>
      <w:r w:rsidR="00F90117" w:rsidRPr="005957E5">
        <w:t>Department of Infrastructure, Local Government and Planning</w:t>
      </w:r>
      <w:r w:rsidR="00F90117">
        <w:t>,</w:t>
      </w:r>
      <w:r w:rsidR="00F90117" w:rsidRPr="005957E5">
        <w:t xml:space="preserve"> 2017</w:t>
      </w:r>
      <w:r w:rsidR="00982A95">
        <w:t xml:space="preserve">) </w:t>
      </w:r>
      <w:r w:rsidRPr="00E3417D">
        <w:t>identifies strategic airports as critical infrastructure, while tourism strategies such as Destination 2045</w:t>
      </w:r>
      <w:r w:rsidR="00982A95">
        <w:t xml:space="preserve"> (</w:t>
      </w:r>
      <w:r w:rsidR="009D677F" w:rsidRPr="009D677F">
        <w:t>Queensland Government</w:t>
      </w:r>
      <w:r w:rsidR="009D677F">
        <w:t>,</w:t>
      </w:r>
      <w:r w:rsidR="009D677F" w:rsidRPr="009D677F">
        <w:t xml:space="preserve"> 2025</w:t>
      </w:r>
      <w:r w:rsidR="00982A95">
        <w:t>)</w:t>
      </w:r>
      <w:r w:rsidRPr="00E3417D">
        <w:t xml:space="preserve"> highlight the role of aviation in supporting regional tourism and economic diversification.</w:t>
      </w:r>
    </w:p>
    <w:p w14:paraId="484AD07F" w14:textId="79FE48D3" w:rsidR="009328F4" w:rsidRDefault="00487921" w:rsidP="00C85189">
      <w:pPr>
        <w:pStyle w:val="Heading2"/>
      </w:pPr>
      <w:bookmarkStart w:id="44" w:name="_Toc225593477"/>
      <w:r>
        <w:t xml:space="preserve">Government </w:t>
      </w:r>
      <w:r w:rsidR="00F97E55">
        <w:t>Opportunities</w:t>
      </w:r>
      <w:bookmarkEnd w:id="44"/>
    </w:p>
    <w:p w14:paraId="4E53FBBA" w14:textId="77777777" w:rsidR="00484EE3" w:rsidRDefault="00484EE3" w:rsidP="00484EE3">
      <w:r w:rsidRPr="00484EE3">
        <w:t>Different approaches to regional aviation across states and territories have resulted in inconsistent outcomes in terms of affordability, service levels and access. There is a clear opportunity for the Australian Government to play a stronger leadership and coordination role to improve consistency and effectiveness across jurisdictions.</w:t>
      </w:r>
    </w:p>
    <w:p w14:paraId="2DE1DCA7" w14:textId="7EDD5395" w:rsidR="00CC20BE" w:rsidRDefault="008D50AE" w:rsidP="00CC20BE">
      <w:pPr>
        <w:pStyle w:val="Heading3"/>
      </w:pPr>
      <w:r>
        <w:t xml:space="preserve">National Standards </w:t>
      </w:r>
      <w:r w:rsidR="00251DF9">
        <w:t>w</w:t>
      </w:r>
      <w:r>
        <w:t>ill Im</w:t>
      </w:r>
      <w:r w:rsidR="4153BC35">
        <w:t>p</w:t>
      </w:r>
      <w:r>
        <w:t xml:space="preserve">rove Access and Reliability </w:t>
      </w:r>
    </w:p>
    <w:p w14:paraId="614D0306" w14:textId="315B0504" w:rsidR="00233E1D" w:rsidRDefault="00F95891" w:rsidP="00190EA3">
      <w:r>
        <w:t xml:space="preserve">Recognising </w:t>
      </w:r>
      <w:r w:rsidR="00B473D2">
        <w:t xml:space="preserve">rural and remote </w:t>
      </w:r>
      <w:r>
        <w:t>aviation as essential infrastructure, the Australian Government could establish a framework of national standards to support more consistent and equitable service outcomes.</w:t>
      </w:r>
      <w:r w:rsidR="00982A95">
        <w:t xml:space="preserve"> </w:t>
      </w:r>
      <w:r>
        <w:t>These standards could address:</w:t>
      </w:r>
    </w:p>
    <w:p w14:paraId="2BD82735" w14:textId="77777777" w:rsidR="00F95891" w:rsidRPr="00F95891" w:rsidRDefault="00F95891" w:rsidP="00F95891">
      <w:pPr>
        <w:pStyle w:val="BulletDots"/>
      </w:pPr>
      <w:r w:rsidRPr="00F95891">
        <w:t>How governments engage with operators and structure contracts</w:t>
      </w:r>
    </w:p>
    <w:p w14:paraId="1E64E90F" w14:textId="77777777" w:rsidR="00F95891" w:rsidRPr="00F95891" w:rsidRDefault="00F95891" w:rsidP="00F95891">
      <w:pPr>
        <w:pStyle w:val="BulletDots"/>
      </w:pPr>
      <w:r w:rsidRPr="00F95891">
        <w:t>Minimum service levels and reliability obligations</w:t>
      </w:r>
    </w:p>
    <w:p w14:paraId="204D9EE5" w14:textId="77777777" w:rsidR="00F95891" w:rsidRPr="00F95891" w:rsidRDefault="00F95891" w:rsidP="00F95891">
      <w:pPr>
        <w:pStyle w:val="BulletDots"/>
      </w:pPr>
      <w:r w:rsidRPr="00F95891">
        <w:t>Fare benchmarks and affordability targets</w:t>
      </w:r>
    </w:p>
    <w:p w14:paraId="5CD584BE" w14:textId="77777777" w:rsidR="00F95891" w:rsidRPr="00F95891" w:rsidRDefault="00F95891" w:rsidP="00F95891">
      <w:pPr>
        <w:pStyle w:val="BulletDots"/>
      </w:pPr>
      <w:r w:rsidRPr="00F95891">
        <w:t>Price transparency and data reporting requirements</w:t>
      </w:r>
    </w:p>
    <w:p w14:paraId="065246CB" w14:textId="77777777" w:rsidR="00F95891" w:rsidRPr="00F95891" w:rsidRDefault="00F95891" w:rsidP="00F95891">
      <w:pPr>
        <w:pStyle w:val="BulletDots"/>
      </w:pPr>
      <w:r w:rsidRPr="00F95891">
        <w:lastRenderedPageBreak/>
        <w:t>Protections against corridor booking lockout</w:t>
      </w:r>
    </w:p>
    <w:p w14:paraId="31B11F3D" w14:textId="4667B776" w:rsidR="00F95891" w:rsidRPr="00F95891" w:rsidRDefault="00F95891" w:rsidP="00F95891">
      <w:pPr>
        <w:pStyle w:val="BulletDots"/>
      </w:pPr>
      <w:r w:rsidRPr="00F95891">
        <w:t>Emergency response and resilience arrangements</w:t>
      </w:r>
      <w:r w:rsidR="00982A95">
        <w:t>.</w:t>
      </w:r>
    </w:p>
    <w:p w14:paraId="75A76F23" w14:textId="0BDC40B3" w:rsidR="00921EA6" w:rsidRPr="00921EA6" w:rsidRDefault="00921EA6" w:rsidP="00921EA6">
      <w:r w:rsidRPr="00921EA6">
        <w:t xml:space="preserve">The framework </w:t>
      </w:r>
      <w:r w:rsidR="009311D8">
        <w:t>c</w:t>
      </w:r>
      <w:r w:rsidRPr="00921EA6">
        <w:t xml:space="preserve">ould also consider how government travel policies impact </w:t>
      </w:r>
      <w:r w:rsidR="00482815">
        <w:t xml:space="preserve">rural and remote </w:t>
      </w:r>
      <w:r w:rsidRPr="00921EA6">
        <w:t>aviation markets, including mechanisms to release unused pre-booked seats to the general public.</w:t>
      </w:r>
    </w:p>
    <w:p w14:paraId="7062E4AC" w14:textId="77777777" w:rsidR="00921EA6" w:rsidRPr="00921EA6" w:rsidRDefault="00921EA6" w:rsidP="00921EA6">
      <w:r w:rsidRPr="00921EA6">
        <w:t>Establishing national standards would provide greater certainty for communities, reduce commercial risk for operators and support more effective long-term planning by local governments and industry.</w:t>
      </w:r>
    </w:p>
    <w:p w14:paraId="06E528EC" w14:textId="1AA42652" w:rsidR="007D2C9F" w:rsidRDefault="00921EA6" w:rsidP="007D2C9F">
      <w:r w:rsidRPr="00921EA6">
        <w:t>Evidence from regulated</w:t>
      </w:r>
      <w:r w:rsidR="00E154D1" w:rsidRPr="00A97619">
        <w:t xml:space="preserve"> route</w:t>
      </w:r>
      <w:r w:rsidR="00A97619">
        <w:t>s</w:t>
      </w:r>
      <w:r w:rsidR="004F1548" w:rsidRPr="00A97619">
        <w:t xml:space="preserve"> in Queensland</w:t>
      </w:r>
      <w:r w:rsidRPr="00921EA6">
        <w:t xml:space="preserve"> demonstrates that clear contractual performance requirements can improve outcomes. For example, </w:t>
      </w:r>
      <w:r w:rsidR="007D2C9F" w:rsidRPr="00A97619">
        <w:t xml:space="preserve">on-time performance </w:t>
      </w:r>
      <w:r w:rsidRPr="00921EA6">
        <w:t>on regulated routes reached approximately</w:t>
      </w:r>
      <w:r w:rsidR="007D2C9F" w:rsidRPr="00A97619">
        <w:t xml:space="preserve"> 86</w:t>
      </w:r>
      <w:r w:rsidRPr="00921EA6">
        <w:t>%</w:t>
      </w:r>
      <w:r w:rsidR="007D2C9F" w:rsidRPr="00A97619">
        <w:t xml:space="preserve"> </w:t>
      </w:r>
      <w:r w:rsidR="00180A6F" w:rsidRPr="00A97619">
        <w:t>in 2025</w:t>
      </w:r>
      <w:r w:rsidRPr="00921EA6">
        <w:t>, supported by defined service standards (RAPAD, 2026).</w:t>
      </w:r>
    </w:p>
    <w:p w14:paraId="28BB6E54" w14:textId="4D53932E" w:rsidR="008D50AE" w:rsidRDefault="00C8055A" w:rsidP="008D50AE">
      <w:pPr>
        <w:pStyle w:val="Heading3"/>
        <w:rPr>
          <w:lang w:val="en-GB"/>
        </w:rPr>
      </w:pPr>
      <w:r>
        <w:rPr>
          <w:lang w:val="en-GB"/>
        </w:rPr>
        <w:t xml:space="preserve">Local Governments are </w:t>
      </w:r>
      <w:r w:rsidR="009311D8">
        <w:rPr>
          <w:lang w:val="en-GB"/>
        </w:rPr>
        <w:t>Unable</w:t>
      </w:r>
      <w:r>
        <w:rPr>
          <w:lang w:val="en-GB"/>
        </w:rPr>
        <w:t xml:space="preserve"> to </w:t>
      </w:r>
      <w:r w:rsidR="003621C4">
        <w:rPr>
          <w:lang w:val="en-GB"/>
        </w:rPr>
        <w:t xml:space="preserve">Meet Their Obligations </w:t>
      </w:r>
    </w:p>
    <w:p w14:paraId="342DDD9C" w14:textId="00209B85" w:rsidR="002F2C3A" w:rsidRPr="002F2C3A" w:rsidRDefault="002F2C3A" w:rsidP="002F2C3A">
      <w:r w:rsidRPr="002F2C3A">
        <w:t xml:space="preserve">The financial burden of maintaining compliant airport infrastructure falls disproportionately </w:t>
      </w:r>
      <w:r w:rsidR="00B10030">
        <w:t>heavily</w:t>
      </w:r>
      <w:r w:rsidR="00B10030" w:rsidRPr="002F2C3A">
        <w:t xml:space="preserve"> </w:t>
      </w:r>
      <w:r w:rsidRPr="002F2C3A">
        <w:t xml:space="preserve">on small, </w:t>
      </w:r>
      <w:r w:rsidR="002B0122">
        <w:t xml:space="preserve">rural and </w:t>
      </w:r>
      <w:r w:rsidRPr="002F2C3A">
        <w:t xml:space="preserve">remote councils with limited capacity to fund it. </w:t>
      </w:r>
      <w:r w:rsidR="00B10030">
        <w:t xml:space="preserve"> Rural and remote airport operators</w:t>
      </w:r>
      <w:r w:rsidR="00B10030" w:rsidRPr="002F2C3A">
        <w:t xml:space="preserve"> </w:t>
      </w:r>
      <w:r w:rsidRPr="002F2C3A">
        <w:t>report heavy reliance on external funding, with some critical upgrades stalled due to an inability to meet co-contribution requirements (WQAC, unpublished a). Many councils operate airports at a loss, and some cannot implement charging systems at all due to the upfront cost of the required infrastructure.</w:t>
      </w:r>
    </w:p>
    <w:p w14:paraId="3E463BB4" w14:textId="42DBAE7B" w:rsidR="002F2C3A" w:rsidRPr="00EA4884" w:rsidRDefault="002F2C3A" w:rsidP="00EA4884">
      <w:r w:rsidRPr="002F2C3A">
        <w:t xml:space="preserve">The Queensland Audit Office (2026) found that </w:t>
      </w:r>
      <w:r w:rsidR="006D40AE">
        <w:t xml:space="preserve">rural and remote </w:t>
      </w:r>
      <w:r w:rsidR="00B10030">
        <w:t xml:space="preserve"> councils </w:t>
      </w:r>
      <w:r w:rsidRPr="002F2C3A">
        <w:t>own-source revenue</w:t>
      </w:r>
      <w:r w:rsidR="006D40AE">
        <w:t xml:space="preserve">, </w:t>
      </w:r>
      <w:r w:rsidR="006D40AE" w:rsidRPr="002F2C3A">
        <w:t>with rate bases of only hundreds or low thousands of ratepayers</w:t>
      </w:r>
      <w:r w:rsidR="006D40AE">
        <w:t>,</w:t>
      </w:r>
      <w:r w:rsidRPr="002F2C3A">
        <w:t xml:space="preserve"> is structurally insufficient to absorb the cost of essential assets</w:t>
      </w:r>
      <w:r w:rsidR="00217752">
        <w:t xml:space="preserve"> which do not include the provision of airport services</w:t>
      </w:r>
      <w:r w:rsidRPr="002F2C3A">
        <w:t>. Current Commonwealth funding programs compound this problem by requiring co-contributions of around 50%</w:t>
      </w:r>
      <w:r w:rsidR="00B10030">
        <w:t xml:space="preserve"> </w:t>
      </w:r>
      <w:r w:rsidR="00B10030" w:rsidRPr="00B10030">
        <w:t>across all areas</w:t>
      </w:r>
      <w:r w:rsidRPr="002F2C3A">
        <w:t>, which stakeholders describe as prohibitive. Even relatively modest contributions of $1</w:t>
      </w:r>
      <w:r w:rsidR="00EB760C">
        <w:t>-</w:t>
      </w:r>
      <w:r w:rsidRPr="002F2C3A">
        <w:t>2 million are frequently beyond reach</w:t>
      </w:r>
      <w:r w:rsidR="00B10030">
        <w:t xml:space="preserve"> </w:t>
      </w:r>
      <w:r w:rsidR="00B10030" w:rsidRPr="00B10030">
        <w:t xml:space="preserve">of many councils in rural and remote areas </w:t>
      </w:r>
      <w:r w:rsidRPr="002F2C3A">
        <w:t>(WQAC, unpublished b).</w:t>
      </w:r>
    </w:p>
    <w:p w14:paraId="4A75DE25" w14:textId="3507285D" w:rsidR="00EA4884" w:rsidRPr="00EA4884" w:rsidRDefault="00EA4884" w:rsidP="00EA4884">
      <w:r w:rsidRPr="00EA4884">
        <w:t xml:space="preserve">There is also a perceived imbalance in broader transport funding, with significantly higher levels of subsidy directed towards urban transport systems compared to regional aviation. This contributes to inequitable access to essential services for </w:t>
      </w:r>
      <w:r w:rsidR="002C75BF">
        <w:t xml:space="preserve">rural and remote </w:t>
      </w:r>
      <w:r w:rsidRPr="00EA4884">
        <w:t>communities (SWQROC, 2026).</w:t>
      </w:r>
    </w:p>
    <w:p w14:paraId="5CACBD22" w14:textId="6EA45332" w:rsidR="00EA4884" w:rsidRPr="00EA4884" w:rsidRDefault="00EA4884" w:rsidP="00EA4884">
      <w:r w:rsidRPr="00EA4884">
        <w:t xml:space="preserve">Given the essential service role of </w:t>
      </w:r>
      <w:r w:rsidR="002C75BF">
        <w:t xml:space="preserve">rural and remote </w:t>
      </w:r>
      <w:r w:rsidRPr="00EA4884">
        <w:t>airports, there is a strong case for ongoing operational support to ensure financial sustainability and enable reinvestment in infrastructure.</w:t>
      </w:r>
    </w:p>
    <w:p w14:paraId="0B573EB2" w14:textId="02F19089" w:rsidR="00E9465F" w:rsidRDefault="00FC675E" w:rsidP="00FC675E">
      <w:pPr>
        <w:pStyle w:val="Heading3"/>
      </w:pPr>
      <w:r>
        <w:t xml:space="preserve">Passengers </w:t>
      </w:r>
      <w:r w:rsidR="00251DF9">
        <w:t>n</w:t>
      </w:r>
      <w:r>
        <w:t xml:space="preserve">eed Support </w:t>
      </w:r>
      <w:r w:rsidR="007A2005">
        <w:t xml:space="preserve">to Achieve Equitable Outcomes </w:t>
      </w:r>
    </w:p>
    <w:p w14:paraId="3CB7AE55" w14:textId="31189615" w:rsidR="00364170" w:rsidRPr="00364170" w:rsidRDefault="00364170" w:rsidP="00364170">
      <w:r w:rsidRPr="00364170">
        <w:t>While some affordability measures exist</w:t>
      </w:r>
      <w:r w:rsidR="008A5CB6">
        <w:t xml:space="preserve"> (e.g., </w:t>
      </w:r>
      <w:r w:rsidRPr="00364170">
        <w:t>community fare programs</w:t>
      </w:r>
      <w:r w:rsidR="008A5CB6">
        <w:t>)</w:t>
      </w:r>
      <w:r w:rsidRPr="00364170">
        <w:t xml:space="preserve">, stakeholders indicated that these are insufficient to meet the needs of </w:t>
      </w:r>
      <w:r w:rsidR="002C75BF">
        <w:t xml:space="preserve">rural and remote </w:t>
      </w:r>
      <w:r w:rsidRPr="00364170">
        <w:t>residents.</w:t>
      </w:r>
    </w:p>
    <w:p w14:paraId="55C22A6B" w14:textId="77777777" w:rsidR="00364170" w:rsidRPr="00364170" w:rsidRDefault="00364170" w:rsidP="00364170">
      <w:r w:rsidRPr="00364170">
        <w:t>Essential travel, including medical, family, cultural and legal obligations, often occurs at short notice, when fares are highest. Access to lower fares can depend on complex eligibility criteria, geographic location and availability, limiting their effectiveness.</w:t>
      </w:r>
    </w:p>
    <w:p w14:paraId="417C393D" w14:textId="17427348" w:rsidR="00364170" w:rsidRPr="00364170" w:rsidRDefault="00364170" w:rsidP="00364170">
      <w:r w:rsidRPr="00364170">
        <w:t xml:space="preserve">For many </w:t>
      </w:r>
      <w:r w:rsidR="002C75BF">
        <w:t xml:space="preserve">rural and remote </w:t>
      </w:r>
      <w:r w:rsidRPr="00364170">
        <w:t>residents, there are no viable alternatives to air travel. Long-distance road travel can be impractical, unsafe or time-prohibitive, reinforcing the need for accessible and affordable aviation services.</w:t>
      </w:r>
    </w:p>
    <w:p w14:paraId="4AA1F8FD" w14:textId="6B4D47DA" w:rsidR="00364170" w:rsidRPr="00364170" w:rsidRDefault="00364170" w:rsidP="00364170">
      <w:r w:rsidRPr="00364170">
        <w:t xml:space="preserve">Targeted passenger support mechanisms, including fare subsidies, capped fares or travel vouchers, could improve access to essential services and reduce financial barriers for </w:t>
      </w:r>
      <w:r w:rsidR="002C75BF">
        <w:t xml:space="preserve">rural and remote </w:t>
      </w:r>
      <w:r w:rsidRPr="00364170">
        <w:t>communities. Integrating these measures with health and service delivery funding could also improve route viability and reduce per-seat costs (</w:t>
      </w:r>
      <w:r w:rsidR="00D12321" w:rsidRPr="005D35CB">
        <w:t>WQAC</w:t>
      </w:r>
      <w:r w:rsidR="00D12321">
        <w:t>,</w:t>
      </w:r>
      <w:r w:rsidR="00D12321" w:rsidRPr="005D35CB">
        <w:t xml:space="preserve"> </w:t>
      </w:r>
      <w:r w:rsidR="00D12321">
        <w:t>unpublished a</w:t>
      </w:r>
      <w:r w:rsidRPr="00364170">
        <w:t>).</w:t>
      </w:r>
    </w:p>
    <w:p w14:paraId="78A22E60" w14:textId="30EAF950" w:rsidR="008D50AE" w:rsidRPr="0091629C" w:rsidRDefault="007A0E60" w:rsidP="007A0E60">
      <w:pPr>
        <w:pStyle w:val="Heading3"/>
        <w:rPr>
          <w:lang w:val="en-GB"/>
        </w:rPr>
      </w:pPr>
      <w:r>
        <w:rPr>
          <w:lang w:val="en-GB"/>
        </w:rPr>
        <w:t xml:space="preserve">Innovation will </w:t>
      </w:r>
      <w:r w:rsidR="00251DF9">
        <w:rPr>
          <w:lang w:val="en-GB"/>
        </w:rPr>
        <w:t>S</w:t>
      </w:r>
      <w:r w:rsidR="005473A0">
        <w:rPr>
          <w:lang w:val="en-GB"/>
        </w:rPr>
        <w:t xml:space="preserve">upport </w:t>
      </w:r>
      <w:r w:rsidR="00251DF9">
        <w:rPr>
          <w:lang w:val="en-GB"/>
        </w:rPr>
        <w:t>L</w:t>
      </w:r>
      <w:r w:rsidR="005473A0">
        <w:rPr>
          <w:lang w:val="en-GB"/>
        </w:rPr>
        <w:t xml:space="preserve">ong-term </w:t>
      </w:r>
      <w:r w:rsidR="00251DF9">
        <w:rPr>
          <w:lang w:val="en-GB"/>
        </w:rPr>
        <w:t>S</w:t>
      </w:r>
      <w:r w:rsidR="005473A0">
        <w:rPr>
          <w:lang w:val="en-GB"/>
        </w:rPr>
        <w:t>ustainability</w:t>
      </w:r>
    </w:p>
    <w:p w14:paraId="521B1CE9" w14:textId="0ECA66F7" w:rsidR="00413CF3" w:rsidRPr="00413CF3" w:rsidRDefault="00413CF3" w:rsidP="00413CF3">
      <w:r w:rsidRPr="00413CF3">
        <w:t xml:space="preserve">Innovation presents opportunities to improve productivity, reduce costs and support the transition to net zero in </w:t>
      </w:r>
      <w:r w:rsidR="002C75BF">
        <w:t xml:space="preserve">rural and remote </w:t>
      </w:r>
      <w:r w:rsidRPr="00413CF3">
        <w:t>aviation.</w:t>
      </w:r>
    </w:p>
    <w:p w14:paraId="734142CD" w14:textId="36FEEEF6" w:rsidR="00413CF3" w:rsidRPr="00413CF3" w:rsidRDefault="00413CF3" w:rsidP="00413CF3">
      <w:r w:rsidRPr="00413CF3">
        <w:t>However, private investment in emerging technologies, including Sustainable Aviation Fuels and next-generation aircraft, remains limited due to high costs, uncertain demand and immature supply chains.</w:t>
      </w:r>
    </w:p>
    <w:p w14:paraId="755098AA" w14:textId="05DCD372" w:rsidR="00413CF3" w:rsidRDefault="00413CF3" w:rsidP="00413CF3">
      <w:r w:rsidRPr="00413CF3">
        <w:lastRenderedPageBreak/>
        <w:t xml:space="preserve">Targeted government support can accelerate the development and adoption of these technologies, supporting both environmental objectives and long-term cost reduction in </w:t>
      </w:r>
      <w:r w:rsidR="00C207D5">
        <w:t xml:space="preserve">rural and remote </w:t>
      </w:r>
      <w:r w:rsidRPr="00413CF3">
        <w:t>aviation.</w:t>
      </w:r>
    </w:p>
    <w:p w14:paraId="51A5112E" w14:textId="71911BB6" w:rsidR="00F3347F" w:rsidRDefault="00F3347F" w:rsidP="00F3347F">
      <w:r w:rsidRPr="00F3347F">
        <w:t xml:space="preserve">Given the essential nature of </w:t>
      </w:r>
      <w:r w:rsidR="00C207D5">
        <w:t xml:space="preserve">rural and remote </w:t>
      </w:r>
      <w:r w:rsidRPr="00F3347F">
        <w:t xml:space="preserve">aviation and the structural constraints identified, coordinated government intervention is required to ensure equitable access, support </w:t>
      </w:r>
      <w:r w:rsidR="00C207D5">
        <w:t xml:space="preserve">rural and remote </w:t>
      </w:r>
      <w:r w:rsidRPr="00F3347F">
        <w:t>economies and deliver national policy objectives</w:t>
      </w:r>
      <w:r>
        <w:t>.</w:t>
      </w:r>
    </w:p>
    <w:p w14:paraId="7318D626" w14:textId="77777777" w:rsidR="00D97ACF" w:rsidRDefault="00D97ACF" w:rsidP="00D97ACF">
      <w:pPr>
        <w:pStyle w:val="Heading2"/>
      </w:pPr>
      <w:bookmarkStart w:id="45" w:name="_Toc225593478"/>
      <w:r>
        <w:t>Key Findings</w:t>
      </w:r>
      <w:bookmarkEnd w:id="45"/>
    </w:p>
    <w:p w14:paraId="2C3F79E6" w14:textId="66E10429" w:rsidR="00544D78" w:rsidRPr="00544D78" w:rsidRDefault="00544D78" w:rsidP="00B10030">
      <w:pPr>
        <w:pStyle w:val="BulletDots"/>
      </w:pPr>
      <w:r w:rsidRPr="00544D78">
        <w:t xml:space="preserve">Regional aviation is recognised within existing policy frameworks as essential infrastructure that supports national objectives, including </w:t>
      </w:r>
      <w:r w:rsidR="00C207D5">
        <w:t xml:space="preserve">rural and remote </w:t>
      </w:r>
      <w:r w:rsidRPr="00544D78">
        <w:t>development, economic productivity and Closing the Gap outcomes.</w:t>
      </w:r>
    </w:p>
    <w:p w14:paraId="61A00C52" w14:textId="61697A3A" w:rsidR="00544D78" w:rsidRPr="00544D78" w:rsidRDefault="00544D78" w:rsidP="00B10030">
      <w:pPr>
        <w:pStyle w:val="BulletDots"/>
      </w:pPr>
      <w:r w:rsidRPr="00544D78">
        <w:t xml:space="preserve">Government currently plays a critical role in sustaining </w:t>
      </w:r>
      <w:r w:rsidR="00C207D5">
        <w:t xml:space="preserve">rural and remote </w:t>
      </w:r>
      <w:r w:rsidRPr="00544D78">
        <w:t>aviation through a combination of infrastructure funding, regulated routes and targeted subsidy programs across all levels of government.</w:t>
      </w:r>
    </w:p>
    <w:p w14:paraId="737C63F5" w14:textId="77777777" w:rsidR="00544D78" w:rsidRPr="00544D78" w:rsidRDefault="00544D78" w:rsidP="00B10030">
      <w:pPr>
        <w:pStyle w:val="BulletDots"/>
      </w:pPr>
      <w:r w:rsidRPr="00544D78">
        <w:t>However, existing government support mechanisms are fragmented across jurisdictions and are not consistently aligned to improve affordability, access and service reliability.</w:t>
      </w:r>
    </w:p>
    <w:p w14:paraId="3A572CDD" w14:textId="2682DB0A" w:rsidR="00544D78" w:rsidRPr="00544D78" w:rsidRDefault="00544D78" w:rsidP="00B10030">
      <w:pPr>
        <w:pStyle w:val="BulletDots"/>
      </w:pPr>
      <w:r w:rsidRPr="00544D78">
        <w:t xml:space="preserve">Local governments bear a disproportionate financial burden in owning, operating and maintaining </w:t>
      </w:r>
      <w:r w:rsidR="00C207D5">
        <w:t xml:space="preserve">rural and remote </w:t>
      </w:r>
      <w:r w:rsidRPr="00544D78">
        <w:t>airport infrastructure, despite limited fiscal capacity and the broader public benefit of these assets.</w:t>
      </w:r>
    </w:p>
    <w:p w14:paraId="4A48EF65" w14:textId="0519CB8E" w:rsidR="00544D78" w:rsidRPr="00544D78" w:rsidRDefault="00544D78" w:rsidP="00B10030">
      <w:pPr>
        <w:pStyle w:val="BulletDots"/>
      </w:pPr>
      <w:r w:rsidRPr="00544D78">
        <w:t xml:space="preserve">Current infrastructure funding models, including co-contribution requirements, are not well aligned to the financial capacity of </w:t>
      </w:r>
      <w:r w:rsidR="00C207D5">
        <w:t xml:space="preserve">rural and remote </w:t>
      </w:r>
      <w:r w:rsidRPr="00544D78">
        <w:t>councils and can limit the delivery of necessary upgrades.</w:t>
      </w:r>
    </w:p>
    <w:p w14:paraId="16ACDA20" w14:textId="5E734C94" w:rsidR="00544D78" w:rsidRPr="00544D78" w:rsidRDefault="00544D78" w:rsidP="00B10030">
      <w:pPr>
        <w:pStyle w:val="BulletDots"/>
      </w:pPr>
      <w:r w:rsidRPr="00544D78">
        <w:t xml:space="preserve">Passenger-focused support mechanisms are limited in scope and effectiveness, and do not adequately address affordability challenges associated with essential travel in </w:t>
      </w:r>
      <w:r w:rsidR="00C207D5">
        <w:t xml:space="preserve">rural and remote </w:t>
      </w:r>
      <w:r w:rsidRPr="00544D78">
        <w:t>communities.</w:t>
      </w:r>
    </w:p>
    <w:p w14:paraId="1D9DD9B3" w14:textId="77777777" w:rsidR="00544D78" w:rsidRPr="00544D78" w:rsidRDefault="00544D78" w:rsidP="00B10030">
      <w:pPr>
        <w:pStyle w:val="BulletDots"/>
      </w:pPr>
      <w:r w:rsidRPr="00544D78">
        <w:t>There is a clear role for the Australian Government to provide stronger national leadership, including the establishment of consistent standards, improved coordination across jurisdictions and more effective policy alignment.</w:t>
      </w:r>
    </w:p>
    <w:p w14:paraId="0BD9D201" w14:textId="00E8BF16" w:rsidR="00544D78" w:rsidRPr="00544D78" w:rsidRDefault="00544D78" w:rsidP="00B10030">
      <w:pPr>
        <w:pStyle w:val="BulletDots"/>
      </w:pPr>
      <w:r w:rsidRPr="00544D78">
        <w:t xml:space="preserve">Targeted government intervention, including direct passenger support and more appropriate funding models, has the potential to improve access, affordability and reliability of </w:t>
      </w:r>
      <w:r w:rsidR="00C207D5">
        <w:t xml:space="preserve">rural and remote </w:t>
      </w:r>
      <w:r w:rsidRPr="00544D78">
        <w:t>air services.</w:t>
      </w:r>
    </w:p>
    <w:p w14:paraId="409C963D" w14:textId="084DC10E" w:rsidR="00190EA3" w:rsidRPr="00F42B9C" w:rsidRDefault="00544D78" w:rsidP="00F42B9C">
      <w:pPr>
        <w:pStyle w:val="BulletDots"/>
      </w:pPr>
      <w:r w:rsidRPr="00544D78">
        <w:t xml:space="preserve">Innovation and emerging technologies present opportunities to improve long-term sustainability and </w:t>
      </w:r>
      <w:r w:rsidRPr="00544D78" w:rsidDel="009C4615">
        <w:t>efficiency</w:t>
      </w:r>
      <w:r w:rsidR="009C4615" w:rsidRPr="00544D78">
        <w:t xml:space="preserve"> but </w:t>
      </w:r>
      <w:r w:rsidRPr="00544D78">
        <w:t xml:space="preserve">will require coordinated policy support to enable uptake in </w:t>
      </w:r>
      <w:r w:rsidR="00C207D5">
        <w:t xml:space="preserve">rural and remote </w:t>
      </w:r>
      <w:r w:rsidRPr="00544D78">
        <w:t>aviation markets</w:t>
      </w:r>
      <w:r w:rsidR="00F42B9C" w:rsidRPr="00F42B9C">
        <w:t>.</w:t>
      </w:r>
    </w:p>
    <w:p w14:paraId="326CFF80" w14:textId="77777777" w:rsidR="00217145" w:rsidRDefault="00217145" w:rsidP="004F6A40"/>
    <w:p w14:paraId="67424071" w14:textId="439B5932" w:rsidR="001B7592" w:rsidRDefault="002326E4" w:rsidP="00922F4B">
      <w:pPr>
        <w:pStyle w:val="Heading1"/>
      </w:pPr>
      <w:bookmarkStart w:id="46" w:name="_Toc225593479"/>
      <w:r>
        <w:lastRenderedPageBreak/>
        <w:t xml:space="preserve">Impacts </w:t>
      </w:r>
      <w:r w:rsidR="00251DF9">
        <w:t>o</w:t>
      </w:r>
      <w:r>
        <w:t xml:space="preserve">f </w:t>
      </w:r>
      <w:r w:rsidR="001B7592">
        <w:t xml:space="preserve">Cost </w:t>
      </w:r>
      <w:r w:rsidR="001E3440">
        <w:t xml:space="preserve">&amp; </w:t>
      </w:r>
      <w:r w:rsidR="001B7592">
        <w:t xml:space="preserve">Reliability </w:t>
      </w:r>
      <w:r w:rsidR="00251DF9">
        <w:t>o</w:t>
      </w:r>
      <w:r w:rsidR="001B7592">
        <w:t>f Air services</w:t>
      </w:r>
      <w:bookmarkEnd w:id="46"/>
    </w:p>
    <w:p w14:paraId="37098736" w14:textId="5C1F0C0D" w:rsidR="00621C6A" w:rsidRDefault="00D3488B" w:rsidP="00656452">
      <w:r w:rsidRPr="00D3488B">
        <w:t xml:space="preserve">This section addresses the Commission’s Terms of Reference relating to the impacts of regional airfares and service access on </w:t>
      </w:r>
      <w:r w:rsidR="00C207D5">
        <w:t xml:space="preserve">rural and remote </w:t>
      </w:r>
      <w:r w:rsidRPr="00D3488B">
        <w:t>economies and communities</w:t>
      </w:r>
      <w:r>
        <w:t>:</w:t>
      </w:r>
    </w:p>
    <w:tbl>
      <w:tblPr>
        <w:tblStyle w:val="TableGrid"/>
        <w:tblW w:w="0" w:type="auto"/>
        <w:shd w:val="clear" w:color="auto" w:fill="E2F4F0" w:themeFill="accent5" w:themeFillTint="33"/>
        <w:tblLook w:val="04A0" w:firstRow="1" w:lastRow="0" w:firstColumn="1" w:lastColumn="0" w:noHBand="0" w:noVBand="1"/>
      </w:tblPr>
      <w:tblGrid>
        <w:gridCol w:w="9017"/>
      </w:tblGrid>
      <w:tr w:rsidR="003B6EB8" w:rsidRPr="0067501E" w14:paraId="020E0F90" w14:textId="77777777" w:rsidTr="00AD24EA">
        <w:tc>
          <w:tcPr>
            <w:tcW w:w="9017" w:type="dxa"/>
            <w:tcBorders>
              <w:top w:val="nil"/>
              <w:left w:val="nil"/>
              <w:bottom w:val="nil"/>
              <w:right w:val="nil"/>
            </w:tcBorders>
            <w:shd w:val="clear" w:color="auto" w:fill="E2F4F0" w:themeFill="accent5" w:themeFillTint="33"/>
          </w:tcPr>
          <w:p w14:paraId="0394E47C" w14:textId="06FC23F7" w:rsidR="00621C6A" w:rsidRPr="0067501E" w:rsidRDefault="00B95860" w:rsidP="00A72E6B">
            <w:pPr>
              <w:jc w:val="center"/>
              <w:rPr>
                <w:b/>
                <w:bCs/>
                <w:i/>
                <w:iCs/>
              </w:rPr>
            </w:pPr>
            <w:r>
              <w:rPr>
                <w:b/>
                <w:bCs/>
                <w:i/>
                <w:iCs/>
              </w:rPr>
              <w:t>Identifying the impacts of regional airfares and access to regular and reliable air services on regional economies (including tourism and migration), productivity, and improving Closing The Gap outcomes.</w:t>
            </w:r>
          </w:p>
        </w:tc>
      </w:tr>
    </w:tbl>
    <w:p w14:paraId="4C615BC7" w14:textId="06B6FA8A" w:rsidR="00D3488B" w:rsidRDefault="002717DB" w:rsidP="00A72E6B">
      <w:pPr>
        <w:pStyle w:val="Heading2"/>
      </w:pPr>
      <w:bookmarkStart w:id="47" w:name="_Toc225593480"/>
      <w:r>
        <w:t>Strengthen</w:t>
      </w:r>
      <w:r w:rsidR="002130A6">
        <w:t>ing</w:t>
      </w:r>
      <w:r w:rsidR="002130A6" w:rsidRPr="002130A6">
        <w:rPr>
          <w:bCs/>
        </w:rPr>
        <w:t xml:space="preserve"> </w:t>
      </w:r>
      <w:r w:rsidR="00311565">
        <w:t>R</w:t>
      </w:r>
      <w:r w:rsidR="00C207D5">
        <w:t xml:space="preserve">ural &amp; </w:t>
      </w:r>
      <w:r w:rsidR="00311565">
        <w:t>R</w:t>
      </w:r>
      <w:r w:rsidR="00C207D5">
        <w:t xml:space="preserve">emote </w:t>
      </w:r>
      <w:r w:rsidR="00105840">
        <w:rPr>
          <w:bCs/>
        </w:rPr>
        <w:t>Communities</w:t>
      </w:r>
      <w:r w:rsidR="002130A6" w:rsidRPr="002130A6">
        <w:rPr>
          <w:bCs/>
        </w:rPr>
        <w:t xml:space="preserve"> </w:t>
      </w:r>
      <w:r w:rsidR="00A45966">
        <w:rPr>
          <w:bCs/>
        </w:rPr>
        <w:t>through</w:t>
      </w:r>
      <w:r w:rsidR="002130A6" w:rsidRPr="002130A6">
        <w:rPr>
          <w:bCs/>
        </w:rPr>
        <w:t xml:space="preserve"> Dependable Air Services</w:t>
      </w:r>
      <w:bookmarkEnd w:id="47"/>
    </w:p>
    <w:p w14:paraId="53124F05" w14:textId="578DDC65" w:rsidR="004E276F" w:rsidRPr="004E276F" w:rsidRDefault="004E276F" w:rsidP="004E276F">
      <w:r w:rsidRPr="004E276F">
        <w:t xml:space="preserve">High airfares and unreliable air services are having significant and compounding impacts on </w:t>
      </w:r>
      <w:r w:rsidR="00C207D5">
        <w:t xml:space="preserve">rural and remote </w:t>
      </w:r>
      <w:r w:rsidRPr="004E276F">
        <w:t>communities in Western Queensland. These impacts extend beyond individual travel decisions and affect economic performance, population sustainability and access to essential services.</w:t>
      </w:r>
    </w:p>
    <w:p w14:paraId="216027A3" w14:textId="77777777" w:rsidR="004E276F" w:rsidRPr="004E276F" w:rsidRDefault="004E276F" w:rsidP="004E276F">
      <w:r w:rsidRPr="004E276F">
        <w:t>Without targeted government intervention, these impacts will continue to deepen existing structural disadvantages across regional Australia.</w:t>
      </w:r>
    </w:p>
    <w:p w14:paraId="48E0B21B" w14:textId="784CF710" w:rsidR="004E276F" w:rsidRPr="004E276F" w:rsidRDefault="000F2434" w:rsidP="004E276F">
      <w:r>
        <w:t xml:space="preserve">Rural and remote </w:t>
      </w:r>
      <w:r w:rsidR="004E276F" w:rsidRPr="004E276F">
        <w:t>economies are directly affected by the high cost and unreliability of air travel. Tourism, which is a key economic driver in many Western Queensland communities, is constrained by high fares and limited service availability. Stakeholders indicated that uncertainty around flight access reduces confidence in hosting events and limits the ability of operators to grow visitation markets.</w:t>
      </w:r>
    </w:p>
    <w:p w14:paraId="5D3AB39C" w14:textId="3BAF21FD" w:rsidR="004E276F" w:rsidRPr="004E276F" w:rsidRDefault="004E276F" w:rsidP="004E276F">
      <w:r w:rsidRPr="004E276F">
        <w:t xml:space="preserve">Population retention and demographic sustainability are also being impacted. </w:t>
      </w:r>
      <w:r w:rsidR="000F2434">
        <w:t xml:space="preserve">Rural and remote </w:t>
      </w:r>
      <w:r w:rsidRPr="004E276F">
        <w:t>communities continue to experience the loss of younger residents who relocate to access employment, education and social opportunities. High travel costs reduce the ability to maintain connections with home communities, contributing to long-term population decline.</w:t>
      </w:r>
    </w:p>
    <w:p w14:paraId="6F31441A" w14:textId="3C2B5837" w:rsidR="004E276F" w:rsidRPr="004E276F" w:rsidRDefault="004E276F" w:rsidP="004E276F">
      <w:r w:rsidRPr="004E276F">
        <w:t>Similarly, older residents, who typically have greater health and care needs, are often required to relocate closer to major service centres. In communities such as Barcoo Shire, where access to medical services is limited and reliance on services such as the Royal Flying Doctor Service is high, the lack of accessible aviation options contributes to both social and economic dislocation (</w:t>
      </w:r>
      <w:r w:rsidR="00D12321" w:rsidRPr="005D35CB">
        <w:t>WQAC</w:t>
      </w:r>
      <w:r w:rsidR="00D12321">
        <w:t>,</w:t>
      </w:r>
      <w:r w:rsidR="00D12321" w:rsidRPr="005D35CB">
        <w:t xml:space="preserve"> </w:t>
      </w:r>
      <w:r w:rsidR="00D12321">
        <w:t>unpublished a</w:t>
      </w:r>
      <w:r w:rsidRPr="004E276F">
        <w:t>).</w:t>
      </w:r>
    </w:p>
    <w:p w14:paraId="5A884E4B" w14:textId="4D44CD98" w:rsidR="004E276F" w:rsidRPr="004E276F" w:rsidRDefault="004E276F" w:rsidP="004E276F">
      <w:r w:rsidRPr="004E276F">
        <w:t xml:space="preserve">Workforce attraction and retention is also significantly affected. </w:t>
      </w:r>
      <w:r w:rsidR="000F2434">
        <w:t xml:space="preserve">Rural and remote </w:t>
      </w:r>
      <w:r w:rsidRPr="004E276F">
        <w:t xml:space="preserve">employers rely on aviation to attract skilled workers, including healthcare professionals, educators and technical specialists. Limited flight availability, high costs and inefficient scheduling increase the cost of doing business and reduce the attractiveness of </w:t>
      </w:r>
      <w:r w:rsidR="000F2434">
        <w:t xml:space="preserve">rural and remote </w:t>
      </w:r>
      <w:r w:rsidRPr="004E276F">
        <w:t>roles. Stakeholders indicated that travel constraints can require multi-day stays for short engagements, creating productivity losses and increasing costs for both businesses and government (</w:t>
      </w:r>
      <w:r>
        <w:t>WQAC</w:t>
      </w:r>
      <w:r w:rsidR="00D12321">
        <w:t>,</w:t>
      </w:r>
      <w:r w:rsidR="00D12321" w:rsidRPr="005D35CB">
        <w:t xml:space="preserve"> </w:t>
      </w:r>
      <w:r w:rsidR="00D12321">
        <w:t>unpublished b</w:t>
      </w:r>
      <w:r w:rsidRPr="004E276F">
        <w:t>).</w:t>
      </w:r>
      <w:r w:rsidR="00FA3FF8">
        <w:t xml:space="preserve"> </w:t>
      </w:r>
    </w:p>
    <w:p w14:paraId="6FE6CA60" w14:textId="77777777" w:rsidR="004E276F" w:rsidRPr="004E276F" w:rsidRDefault="004E276F" w:rsidP="004E276F">
      <w:r w:rsidRPr="004E276F">
        <w:t>For First Nations communities, aviation plays a critical role in enabling access to healthcare, education and cultural connections. High fares and limited availability of services directly undermine efforts to improve outcomes under Closing the Gap, reinforcing geographic and economic disadvantage.</w:t>
      </w:r>
    </w:p>
    <w:p w14:paraId="78CC504A" w14:textId="61D25945" w:rsidR="004E276F" w:rsidRDefault="004E276F" w:rsidP="004E276F">
      <w:r w:rsidRPr="004E276F">
        <w:t xml:space="preserve">More broadly, the cost and reliability of </w:t>
      </w:r>
      <w:r w:rsidR="004E53FE">
        <w:t xml:space="preserve">rural and remote </w:t>
      </w:r>
      <w:r w:rsidRPr="004E276F">
        <w:t xml:space="preserve">aviation represent a constraint on </w:t>
      </w:r>
      <w:r w:rsidR="00BD1275">
        <w:t xml:space="preserve">regional </w:t>
      </w:r>
      <w:r w:rsidRPr="004E276F">
        <w:t>development. Where access is limited, investment decisions are affected, supply chains are less efficient and economic opportunities are not realised.</w:t>
      </w:r>
    </w:p>
    <w:p w14:paraId="11DCD755" w14:textId="4A2516C1" w:rsidR="000D7801" w:rsidRPr="004E276F" w:rsidRDefault="000D7801" w:rsidP="004E276F">
      <w:r w:rsidRPr="000D7801">
        <w:t xml:space="preserve">Improved affordability and reliability of air services in </w:t>
      </w:r>
      <w:r w:rsidR="00670897">
        <w:t>W</w:t>
      </w:r>
      <w:r w:rsidRPr="000D7801">
        <w:t xml:space="preserve">estern Queensland would not only address these challenges but unlock significant economic benefits. Despite its small population, </w:t>
      </w:r>
      <w:r w:rsidR="00290925">
        <w:t>W</w:t>
      </w:r>
      <w:r w:rsidRPr="000D7801">
        <w:t xml:space="preserve">estern Queensland contributes disproportionately </w:t>
      </w:r>
      <w:r w:rsidR="00B10030">
        <w:t xml:space="preserve">high level of economic activity </w:t>
      </w:r>
      <w:r w:rsidRPr="000D7801">
        <w:t>to the state economy</w:t>
      </w:r>
      <w:r>
        <w:t xml:space="preserve"> </w:t>
      </w:r>
      <w:r w:rsidR="005047A9">
        <w:t>–</w:t>
      </w:r>
      <w:r w:rsidR="005047A9" w:rsidRPr="004E276F">
        <w:t xml:space="preserve"> </w:t>
      </w:r>
      <w:r w:rsidRPr="000D7801">
        <w:t>$176,450 per capita</w:t>
      </w:r>
      <w:r w:rsidR="00B10030">
        <w:t xml:space="preserve"> in</w:t>
      </w:r>
      <w:r w:rsidR="009A2FE4">
        <w:t xml:space="preserve"> GRP</w:t>
      </w:r>
      <w:r w:rsidR="00B10030">
        <w:t>,</w:t>
      </w:r>
      <w:r w:rsidR="005C5649">
        <w:t xml:space="preserve"> </w:t>
      </w:r>
      <w:r w:rsidRPr="000D7801">
        <w:t xml:space="preserve">compared with the state average of $95,263. </w:t>
      </w:r>
      <w:r w:rsidR="005036E3" w:rsidRPr="005036E3">
        <w:t>As a region of outsized economic productivity</w:t>
      </w:r>
      <w:r w:rsidRPr="000D7801">
        <w:t xml:space="preserve">, improved aviation connectivity would support tourism growth, enable workforce mobility, </w:t>
      </w:r>
      <w:r w:rsidR="00405C96" w:rsidRPr="00405C96">
        <w:t xml:space="preserve">and help ensure that </w:t>
      </w:r>
      <w:r w:rsidR="003C1B1A">
        <w:t>W</w:t>
      </w:r>
      <w:r w:rsidR="00405C96" w:rsidRPr="00405C96">
        <w:t>estern Queensland remains a viable and thriving part of the state economy</w:t>
      </w:r>
      <w:r w:rsidRPr="000D7801">
        <w:t>.</w:t>
      </w:r>
    </w:p>
    <w:p w14:paraId="13198B5F" w14:textId="61217A0B" w:rsidR="004E276F" w:rsidRDefault="004E276F" w:rsidP="00CF0CEF">
      <w:r w:rsidRPr="004E276F">
        <w:t xml:space="preserve">Without reform, </w:t>
      </w:r>
      <w:r w:rsidR="004E53FE">
        <w:t xml:space="preserve">rural and remote </w:t>
      </w:r>
      <w:r w:rsidRPr="004E276F">
        <w:t xml:space="preserve">communities will continue to face structural barriers that limit their ability to participate fully in Australia’s economic and social life. Ensuring equitable access to aviation is therefore critical to </w:t>
      </w:r>
      <w:r w:rsidRPr="004E276F">
        <w:lastRenderedPageBreak/>
        <w:t>achieving broader national policy objectives, including regional development, productivity growth and Closing the Gap outcomes.</w:t>
      </w:r>
    </w:p>
    <w:p w14:paraId="40D744DD" w14:textId="115B48C7" w:rsidR="004E276F" w:rsidRDefault="00CF0CEF" w:rsidP="004E276F">
      <w:r w:rsidRPr="00CF0CEF">
        <w:t>Regional aviation is not a discretionary service in Western Queensland — it is essential infrastructure, and current cost and reliability constraints are materially limiting regional Australia’s economic and social potential.</w:t>
      </w:r>
    </w:p>
    <w:p w14:paraId="0536B001" w14:textId="77777777" w:rsidR="00D97ACF" w:rsidRDefault="00D97ACF" w:rsidP="00D97ACF">
      <w:pPr>
        <w:pStyle w:val="Heading2"/>
      </w:pPr>
      <w:bookmarkStart w:id="48" w:name="_Toc225593481"/>
      <w:r>
        <w:t>Key Findings</w:t>
      </w:r>
      <w:bookmarkEnd w:id="48"/>
    </w:p>
    <w:p w14:paraId="0EF07088" w14:textId="77777777" w:rsidR="00F82610" w:rsidRPr="00F82610" w:rsidRDefault="00F82610" w:rsidP="00B10030">
      <w:pPr>
        <w:pStyle w:val="BulletDots"/>
      </w:pPr>
      <w:r w:rsidRPr="00F82610">
        <w:t>High airfares and limited reliability of air services are constraining economic growth and productivity across Western Queensland.</w:t>
      </w:r>
    </w:p>
    <w:p w14:paraId="2D91790A" w14:textId="5C53ED1C" w:rsidR="00F82610" w:rsidRPr="00F82610" w:rsidRDefault="00F82610" w:rsidP="00B10030">
      <w:pPr>
        <w:pStyle w:val="BulletDots"/>
      </w:pPr>
      <w:r w:rsidRPr="00F82610">
        <w:t xml:space="preserve">Tourism development is significantly impacted by the cost, availability and uncertainty of air travel, limiting visitation and the viability of events and </w:t>
      </w:r>
      <w:r w:rsidR="000D13AE">
        <w:t xml:space="preserve">rural and remote </w:t>
      </w:r>
      <w:r w:rsidRPr="00F82610">
        <w:t>tourism offerings.</w:t>
      </w:r>
    </w:p>
    <w:p w14:paraId="0582A4D9" w14:textId="70FA09E8" w:rsidR="00F82610" w:rsidRPr="00F82610" w:rsidRDefault="00F82610" w:rsidP="00B10030">
      <w:pPr>
        <w:pStyle w:val="BulletDots"/>
      </w:pPr>
      <w:r w:rsidRPr="00F82610">
        <w:t xml:space="preserve">Limited access to reliable and affordable air services is contributing to population decline, including </w:t>
      </w:r>
      <w:r>
        <w:t xml:space="preserve">heightened </w:t>
      </w:r>
      <w:r w:rsidRPr="00F82610">
        <w:t>youth outmigration and the relocation of older residents to access essential services.</w:t>
      </w:r>
    </w:p>
    <w:p w14:paraId="5390E377" w14:textId="77777777" w:rsidR="00F82610" w:rsidRPr="00F82610" w:rsidRDefault="00F82610" w:rsidP="00B10030">
      <w:pPr>
        <w:pStyle w:val="BulletDots"/>
      </w:pPr>
      <w:r w:rsidRPr="00F82610">
        <w:t>Aviation plays a critical role in enabling access to healthcare, education and government services, with current cost and reliability constraints reducing equitable access to these essential services.</w:t>
      </w:r>
    </w:p>
    <w:p w14:paraId="75E7026E" w14:textId="1ABC3858" w:rsidR="00F82610" w:rsidRPr="00F82610" w:rsidRDefault="00F82610" w:rsidP="00B10030">
      <w:pPr>
        <w:pStyle w:val="BulletDots"/>
      </w:pPr>
      <w:r w:rsidRPr="00F82610">
        <w:t xml:space="preserve">Workforce attraction and retention is significantly impacted by aviation constraints, with high costs and limited service availability reducing the attractiveness of </w:t>
      </w:r>
      <w:r w:rsidR="000D13AE">
        <w:t xml:space="preserve">rural and remote </w:t>
      </w:r>
      <w:r w:rsidRPr="00F82610">
        <w:t>employment and increasing reliance on non-resident workers.</w:t>
      </w:r>
    </w:p>
    <w:p w14:paraId="715F42C3" w14:textId="77777777" w:rsidR="00F82610" w:rsidRPr="00F82610" w:rsidRDefault="00F82610" w:rsidP="00B10030">
      <w:pPr>
        <w:pStyle w:val="BulletDots"/>
      </w:pPr>
      <w:r w:rsidRPr="00F82610">
        <w:t>High travel costs and inefficient service schedules increase the cost of doing business and reduce productivity for both private sector operators and government service providers.</w:t>
      </w:r>
    </w:p>
    <w:p w14:paraId="5129B84B" w14:textId="41CA5465" w:rsidR="00F82610" w:rsidRPr="00F82610" w:rsidRDefault="00F82610" w:rsidP="00B10030">
      <w:pPr>
        <w:pStyle w:val="BulletDots"/>
      </w:pPr>
      <w:r w:rsidRPr="00F82610">
        <w:t xml:space="preserve">Constraints in air service availability and reliability impact business investment decisions, supply chain efficiency and the ability of </w:t>
      </w:r>
      <w:r w:rsidR="000D13AE">
        <w:t xml:space="preserve">rural and remote </w:t>
      </w:r>
      <w:r w:rsidRPr="00F82610">
        <w:t>economies to fully participate in emerging opportunities.</w:t>
      </w:r>
    </w:p>
    <w:p w14:paraId="57CACE85" w14:textId="77777777" w:rsidR="00F82610" w:rsidRPr="00F82610" w:rsidRDefault="00F82610" w:rsidP="00B10030">
      <w:pPr>
        <w:pStyle w:val="BulletDots"/>
      </w:pPr>
      <w:r w:rsidRPr="00F82610">
        <w:t>Limited access to affordable and reliable air services disproportionately impacts First Nations communities and undermines progress toward Closing the Gap outcomes.</w:t>
      </w:r>
    </w:p>
    <w:p w14:paraId="2B2F3CA5" w14:textId="0A148B06" w:rsidR="009D1A86" w:rsidRPr="00427BCD" w:rsidRDefault="00F82610" w:rsidP="00427BCD">
      <w:pPr>
        <w:pStyle w:val="BulletDots"/>
      </w:pPr>
      <w:r w:rsidRPr="00F82610">
        <w:t xml:space="preserve">More broadly, the cost and reliability of </w:t>
      </w:r>
      <w:r w:rsidR="00FF40A9">
        <w:t xml:space="preserve">rural and remote </w:t>
      </w:r>
      <w:r w:rsidRPr="00F82610">
        <w:t>aviation services are key determinants of community sustainability, economic participation and social connectivity in remote region</w:t>
      </w:r>
      <w:r>
        <w:t>s</w:t>
      </w:r>
      <w:r w:rsidR="00427BCD" w:rsidRPr="00427BCD">
        <w:t>.</w:t>
      </w:r>
    </w:p>
    <w:p w14:paraId="4D272111" w14:textId="49A7C6C9" w:rsidR="009D1A86" w:rsidRDefault="009D1A86" w:rsidP="009D1A86">
      <w:pPr>
        <w:pStyle w:val="Heading1"/>
      </w:pPr>
      <w:bookmarkStart w:id="49" w:name="_Toc225593482"/>
      <w:r>
        <w:lastRenderedPageBreak/>
        <w:t>Summary of Recommendations</w:t>
      </w:r>
      <w:bookmarkEnd w:id="49"/>
    </w:p>
    <w:p w14:paraId="37FA2489" w14:textId="52F290FC" w:rsidR="003406F2" w:rsidRDefault="003406F2" w:rsidP="003406F2">
      <w:pPr>
        <w:pStyle w:val="Heading2"/>
      </w:pPr>
      <w:bookmarkStart w:id="50" w:name="_Toc225593483"/>
      <w:r>
        <w:t>Summary of Key Findings</w:t>
      </w:r>
      <w:bookmarkEnd w:id="50"/>
    </w:p>
    <w:p w14:paraId="426ADAAA" w14:textId="512620F9" w:rsidR="00B86310" w:rsidRPr="00B86310" w:rsidRDefault="00B86310" w:rsidP="00B86310">
      <w:r w:rsidRPr="00B86310">
        <w:t xml:space="preserve">The evidence gathered through desktop research, stakeholder engagement and industry consultation demonstrates that </w:t>
      </w:r>
      <w:r w:rsidR="00FF40A9">
        <w:t xml:space="preserve">rural and remote </w:t>
      </w:r>
      <w:r w:rsidRPr="00B86310">
        <w:t>aviation in Western Queensland operates within a structurally constrained environment. These constraints are not the result of isolated market inefficiencies, but rather reflect a combination of geographic, economic and policy factors that collectively limit affordability, access and service reliability.</w:t>
      </w:r>
    </w:p>
    <w:p w14:paraId="565E9A15" w14:textId="3ECBC859" w:rsidR="00B86310" w:rsidRPr="00B86310" w:rsidRDefault="00B86310" w:rsidP="00B86310">
      <w:r w:rsidRPr="00B86310">
        <w:t xml:space="preserve">At a system level, </w:t>
      </w:r>
      <w:r w:rsidR="00FF40A9">
        <w:t xml:space="preserve">rural and remote </w:t>
      </w:r>
      <w:r w:rsidRPr="00B86310">
        <w:t>aviation does not operate as a conventional competitive market. Instead, it functions as essential economic and social infrastructure, underpinning access to healthcare, education, government services and economic participation.</w:t>
      </w:r>
    </w:p>
    <w:p w14:paraId="5EA1902D" w14:textId="3DB8CB49" w:rsidR="00B86310" w:rsidRPr="00B86310" w:rsidRDefault="00B86310" w:rsidP="00B86310">
      <w:r w:rsidRPr="00B86310">
        <w:t>Key findings from this analysis are summarised below</w:t>
      </w:r>
      <w:r w:rsidR="006F7A9E">
        <w:t>:</w:t>
      </w:r>
    </w:p>
    <w:p w14:paraId="616D22C2" w14:textId="77777777" w:rsidR="00B86310" w:rsidRPr="00B86310" w:rsidRDefault="00B86310" w:rsidP="00560216">
      <w:pPr>
        <w:pStyle w:val="BulletDots"/>
        <w:rPr>
          <w:b/>
          <w:bCs/>
        </w:rPr>
      </w:pPr>
      <w:r w:rsidRPr="00B86310">
        <w:rPr>
          <w:b/>
          <w:bCs/>
        </w:rPr>
        <w:t>Structural cost drivers underpin higher airfares</w:t>
      </w:r>
    </w:p>
    <w:p w14:paraId="32DB5899" w14:textId="7D756466" w:rsidR="00B86310" w:rsidRPr="00B86310" w:rsidRDefault="00FF40A9" w:rsidP="00560216">
      <w:pPr>
        <w:pStyle w:val="BulletDots"/>
        <w:numPr>
          <w:ilvl w:val="0"/>
          <w:numId w:val="0"/>
        </w:numPr>
        <w:ind w:left="340"/>
      </w:pPr>
      <w:r>
        <w:t xml:space="preserve">Rural and remote </w:t>
      </w:r>
      <w:r w:rsidR="00B86310" w:rsidRPr="00B86310">
        <w:t xml:space="preserve">airfares are structurally higher than those observed on metropolitan </w:t>
      </w:r>
      <w:r w:rsidR="003E79DB">
        <w:t>and coastal</w:t>
      </w:r>
      <w:r w:rsidR="00B86310" w:rsidRPr="00B86310">
        <w:t xml:space="preserve"> routes due to low passenger volumes, long travel distances and limited economies of scale. Fixed operating costs must be recovered across a smaller passenger base, resulting in higher cost per seat. These conditions are inherent to remote aviation markets and cannot be resolved through competition alone</w:t>
      </w:r>
      <w:r w:rsidR="005D3A81" w:rsidRPr="005D3A81">
        <w:t>, with reliability and service availability also constrained by these structural factors</w:t>
      </w:r>
      <w:r w:rsidR="00B86310" w:rsidRPr="00B86310">
        <w:t>.</w:t>
      </w:r>
    </w:p>
    <w:p w14:paraId="4D747CCB" w14:textId="77777777" w:rsidR="00B86310" w:rsidRPr="00B86310" w:rsidRDefault="00B86310" w:rsidP="00560216">
      <w:pPr>
        <w:pStyle w:val="BulletDots"/>
        <w:rPr>
          <w:b/>
          <w:bCs/>
        </w:rPr>
      </w:pPr>
      <w:r w:rsidRPr="00B86310">
        <w:rPr>
          <w:b/>
          <w:bCs/>
        </w:rPr>
        <w:t>Demand is driven by essential, non-discretionary travel</w:t>
      </w:r>
    </w:p>
    <w:p w14:paraId="08E454A9" w14:textId="77777777" w:rsidR="00B86310" w:rsidRPr="00B86310" w:rsidRDefault="00B86310" w:rsidP="00560216">
      <w:pPr>
        <w:pStyle w:val="BulletDots"/>
        <w:numPr>
          <w:ilvl w:val="0"/>
          <w:numId w:val="0"/>
        </w:numPr>
        <w:ind w:left="340"/>
      </w:pPr>
      <w:r w:rsidRPr="00B86310">
        <w:t>Demand for air services in Western Queensland is primarily driven by access to essential services, particularly healthcare, education and government functions. This demand is largely inelastic, meaning that price increases do not significantly reduce travel needs, but instead impose financial hardship or restrict access.</w:t>
      </w:r>
    </w:p>
    <w:p w14:paraId="57854F2A" w14:textId="77777777" w:rsidR="00B86310" w:rsidRPr="00B86310" w:rsidRDefault="00B86310" w:rsidP="00560216">
      <w:pPr>
        <w:pStyle w:val="BulletDots"/>
        <w:rPr>
          <w:b/>
          <w:bCs/>
        </w:rPr>
      </w:pPr>
      <w:r w:rsidRPr="00B86310">
        <w:rPr>
          <w:b/>
          <w:bCs/>
        </w:rPr>
        <w:t>Market dynamics result in inequitable access</w:t>
      </w:r>
    </w:p>
    <w:p w14:paraId="303ADBD8" w14:textId="4FBDBD63" w:rsidR="00B86310" w:rsidRPr="00B86310" w:rsidRDefault="00B86310" w:rsidP="00560216">
      <w:pPr>
        <w:pStyle w:val="BulletDots"/>
        <w:numPr>
          <w:ilvl w:val="0"/>
          <w:numId w:val="0"/>
        </w:numPr>
        <w:ind w:left="340"/>
      </w:pPr>
      <w:r w:rsidRPr="00B86310">
        <w:t xml:space="preserve">The composition of demand within </w:t>
      </w:r>
      <w:r w:rsidR="00FF40A9">
        <w:t xml:space="preserve">rural and remote </w:t>
      </w:r>
      <w:r w:rsidRPr="00B86310">
        <w:t xml:space="preserve">markets, including price-insensitive users such as resource sector operators and government travel, can distort pricing outcomes and reduce availability for local residents. In addition, booking dynamics such as corridor lockout </w:t>
      </w:r>
      <w:r w:rsidR="00133D96" w:rsidRPr="00133D96">
        <w:t>and pre-booking practices</w:t>
      </w:r>
      <w:r w:rsidRPr="00B86310">
        <w:t xml:space="preserve"> limit access to services for more remote communities. These factors result in inequitable access to air services across the region.</w:t>
      </w:r>
    </w:p>
    <w:p w14:paraId="66FA5C09" w14:textId="77777777" w:rsidR="00B86310" w:rsidRPr="00B86310" w:rsidRDefault="00B86310" w:rsidP="00560216">
      <w:pPr>
        <w:pStyle w:val="BulletDots"/>
        <w:rPr>
          <w:b/>
          <w:bCs/>
        </w:rPr>
      </w:pPr>
      <w:r w:rsidRPr="00B86310">
        <w:rPr>
          <w:b/>
          <w:bCs/>
        </w:rPr>
        <w:t>Infrastructure and funding constraints limit system performance</w:t>
      </w:r>
    </w:p>
    <w:p w14:paraId="2DA9A63A" w14:textId="3D1769D0" w:rsidR="00B86310" w:rsidRPr="00B86310" w:rsidRDefault="00FF40A9" w:rsidP="00560216">
      <w:pPr>
        <w:pStyle w:val="BulletDots"/>
        <w:numPr>
          <w:ilvl w:val="0"/>
          <w:numId w:val="0"/>
        </w:numPr>
        <w:ind w:left="340"/>
      </w:pPr>
      <w:r>
        <w:t xml:space="preserve">Rural and remote </w:t>
      </w:r>
      <w:r w:rsidR="00B86310" w:rsidRPr="00B86310">
        <w:t>airports are critical enablers of aviation services but are predominantly owned and operated by local governments with limited financial capacity. Councils are required to maintain compliant infrastructure, often at a significant financial loss, while also facing barriers to accessing funding for upgrades</w:t>
      </w:r>
      <w:r w:rsidR="00791C73">
        <w:t xml:space="preserve">, </w:t>
      </w:r>
      <w:r w:rsidR="00791C73" w:rsidRPr="00791C73">
        <w:t>including co-contribution requirements that exceed local government capacity</w:t>
      </w:r>
      <w:r w:rsidR="00B86310" w:rsidRPr="00B86310">
        <w:t>. Infrastructure limitations are constraining service expansion and limiting economic opportunities.</w:t>
      </w:r>
    </w:p>
    <w:p w14:paraId="187F7179" w14:textId="77777777" w:rsidR="00B86310" w:rsidRPr="00B86310" w:rsidRDefault="00B86310" w:rsidP="00560216">
      <w:pPr>
        <w:pStyle w:val="BulletDots"/>
        <w:rPr>
          <w:b/>
          <w:bCs/>
        </w:rPr>
      </w:pPr>
      <w:r w:rsidRPr="00B86310">
        <w:rPr>
          <w:b/>
          <w:bCs/>
        </w:rPr>
        <w:t>Regulatory settings impose disproportionate costs</w:t>
      </w:r>
    </w:p>
    <w:p w14:paraId="6C30FA68" w14:textId="05285DDA" w:rsidR="00B86310" w:rsidRPr="00B86310" w:rsidRDefault="00B86310" w:rsidP="00560216">
      <w:pPr>
        <w:pStyle w:val="BulletDots"/>
        <w:numPr>
          <w:ilvl w:val="0"/>
          <w:numId w:val="0"/>
        </w:numPr>
        <w:ind w:left="340"/>
      </w:pPr>
      <w:r w:rsidRPr="00B86310">
        <w:t>Current regulatory frameworks adopt a one-size-fits-all approach</w:t>
      </w:r>
      <w:r w:rsidR="0095115B">
        <w:t>, particularly in aviation security</w:t>
      </w:r>
      <w:r w:rsidRPr="00B86310">
        <w:t xml:space="preserve"> </w:t>
      </w:r>
      <w:r w:rsidR="0095115B">
        <w:t xml:space="preserve">which </w:t>
      </w:r>
      <w:r w:rsidR="00E03BA3">
        <w:t>cover</w:t>
      </w:r>
      <w:r w:rsidR="0095115B">
        <w:t xml:space="preserve">s </w:t>
      </w:r>
      <w:r w:rsidR="00E03BA3">
        <w:t xml:space="preserve">major </w:t>
      </w:r>
      <w:r w:rsidR="00B02D10">
        <w:t xml:space="preserve">international airports and small remote aerodromes. This </w:t>
      </w:r>
      <w:r w:rsidRPr="00B86310">
        <w:t xml:space="preserve">does not adequately reflect the scale and risk profile of </w:t>
      </w:r>
      <w:r w:rsidR="00F16D14">
        <w:t xml:space="preserve">rural and remote </w:t>
      </w:r>
      <w:r w:rsidRPr="00B86310">
        <w:t>aviation. Compliance requirements</w:t>
      </w:r>
      <w:r w:rsidR="00476225">
        <w:t xml:space="preserve"> also</w:t>
      </w:r>
      <w:r w:rsidR="009344BD">
        <w:t xml:space="preserve"> only ever</w:t>
      </w:r>
      <w:r w:rsidR="00476225">
        <w:t xml:space="preserve"> increas</w:t>
      </w:r>
      <w:r w:rsidR="009344BD">
        <w:t>e</w:t>
      </w:r>
      <w:r w:rsidR="006F7883">
        <w:t xml:space="preserve"> (not decrease) </w:t>
      </w:r>
      <w:r w:rsidR="00476225">
        <w:t xml:space="preserve">without </w:t>
      </w:r>
      <w:r w:rsidR="009344BD">
        <w:t xml:space="preserve">fully addressing the </w:t>
      </w:r>
      <w:r w:rsidRPr="00B86310">
        <w:t xml:space="preserve">significant costs </w:t>
      </w:r>
      <w:r w:rsidR="009344BD">
        <w:t xml:space="preserve">they impose </w:t>
      </w:r>
      <w:r w:rsidRPr="00B86310">
        <w:t>on operators and councils</w:t>
      </w:r>
      <w:r w:rsidR="009344BD">
        <w:t>. These costs</w:t>
      </w:r>
      <w:r w:rsidRPr="00B86310">
        <w:t xml:space="preserve"> are ultimately passed through to passengers</w:t>
      </w:r>
      <w:r w:rsidR="00097DFE" w:rsidRPr="00097DFE">
        <w:t xml:space="preserve"> and contribute to reduced service flexibility and reliability</w:t>
      </w:r>
      <w:r w:rsidRPr="00B86310">
        <w:t xml:space="preserve">. There is limited alignment between regulatory burden and demonstrated benefit in </w:t>
      </w:r>
      <w:r w:rsidR="00F16D14">
        <w:t xml:space="preserve">rural and remote </w:t>
      </w:r>
      <w:r w:rsidRPr="00B86310">
        <w:t>contexts.</w:t>
      </w:r>
    </w:p>
    <w:p w14:paraId="5337A630" w14:textId="77777777" w:rsidR="00B86310" w:rsidRPr="00B86310" w:rsidRDefault="00B86310" w:rsidP="00560216">
      <w:pPr>
        <w:pStyle w:val="BulletDots"/>
        <w:rPr>
          <w:b/>
          <w:bCs/>
        </w:rPr>
      </w:pPr>
      <w:r w:rsidRPr="00B86310">
        <w:rPr>
          <w:b/>
          <w:bCs/>
        </w:rPr>
        <w:t>Fragmented policy settings reduce effectiveness of government support</w:t>
      </w:r>
    </w:p>
    <w:p w14:paraId="18EF6066" w14:textId="4744A371" w:rsidR="00B86310" w:rsidRPr="00B86310" w:rsidRDefault="00B86310" w:rsidP="00560216">
      <w:pPr>
        <w:pStyle w:val="BulletDots"/>
        <w:numPr>
          <w:ilvl w:val="0"/>
          <w:numId w:val="0"/>
        </w:numPr>
        <w:ind w:left="340"/>
      </w:pPr>
      <w:r w:rsidRPr="00B86310">
        <w:t>While all levels of government provide support to regional aviation, these interventions are not always coordinated and are primarily focused on maintaining service continuity rather than improving affordability and access</w:t>
      </w:r>
      <w:r w:rsidR="006226E8">
        <w:t>,</w:t>
      </w:r>
      <w:r w:rsidR="006226E8" w:rsidRPr="006226E8">
        <w:t xml:space="preserve"> with limited effective mechanisms to support affordability for essential trave</w:t>
      </w:r>
      <w:r w:rsidR="00312F42">
        <w:t>l</w:t>
      </w:r>
      <w:r w:rsidRPr="00B86310">
        <w:t>. There is an opportunity for more integrated and strategic policy settings to improve outcomes.</w:t>
      </w:r>
    </w:p>
    <w:p w14:paraId="09C55C3D" w14:textId="78A53215" w:rsidR="00B86310" w:rsidRPr="00B86310" w:rsidRDefault="00B86310" w:rsidP="006F7883">
      <w:pPr>
        <w:pStyle w:val="BulletDots"/>
        <w:keepNext/>
        <w:keepLines/>
        <w:rPr>
          <w:b/>
          <w:bCs/>
        </w:rPr>
      </w:pPr>
      <w:r w:rsidRPr="00B86310">
        <w:rPr>
          <w:b/>
          <w:bCs/>
        </w:rPr>
        <w:lastRenderedPageBreak/>
        <w:t xml:space="preserve">High costs and limited reliability are impacting </w:t>
      </w:r>
      <w:r w:rsidR="003210E6" w:rsidRPr="003210E6">
        <w:rPr>
          <w:b/>
          <w:bCs/>
        </w:rPr>
        <w:t xml:space="preserve">rural and remote </w:t>
      </w:r>
      <w:r w:rsidRPr="00B86310">
        <w:rPr>
          <w:b/>
          <w:bCs/>
        </w:rPr>
        <w:t>communities</w:t>
      </w:r>
    </w:p>
    <w:p w14:paraId="26E5A5BD" w14:textId="747F512D" w:rsidR="003406F2" w:rsidRPr="00B86310" w:rsidRDefault="00B86310" w:rsidP="00560216">
      <w:pPr>
        <w:pStyle w:val="BulletDots"/>
        <w:numPr>
          <w:ilvl w:val="0"/>
          <w:numId w:val="0"/>
        </w:numPr>
        <w:ind w:left="340"/>
      </w:pPr>
      <w:r w:rsidRPr="00B86310">
        <w:t xml:space="preserve">The cost and reliability of air services are having measurable impacts on </w:t>
      </w:r>
      <w:r w:rsidR="003210E6">
        <w:t xml:space="preserve">rural and remote </w:t>
      </w:r>
      <w:r w:rsidRPr="00B86310">
        <w:t>economies and communities. These include constrained tourism growth, reduced business investment, workforce attraction challenges and population decline. High airfares</w:t>
      </w:r>
      <w:r w:rsidR="008F3C68">
        <w:t>,</w:t>
      </w:r>
      <w:r w:rsidRPr="00B86310">
        <w:t xml:space="preserve"> limited access </w:t>
      </w:r>
      <w:r w:rsidR="008F3C68" w:rsidRPr="008F3C68">
        <w:t>and service reliability constraints</w:t>
      </w:r>
      <w:r w:rsidRPr="00B86310">
        <w:t xml:space="preserve"> also disproportionately impact First Nations communities and undermine broader policy objectives, including Closing the Gap.</w:t>
      </w:r>
      <w:r w:rsidR="003210E6">
        <w:t xml:space="preserve"> </w:t>
      </w:r>
    </w:p>
    <w:p w14:paraId="4191CAB9" w14:textId="77777777" w:rsidR="00C92CD4" w:rsidRDefault="00C92CD4" w:rsidP="009D1A86"/>
    <w:p w14:paraId="05DED1AF" w14:textId="2BA48AE2" w:rsidR="008C0DF1" w:rsidRDefault="008C0DF1" w:rsidP="008C0DF1">
      <w:pPr>
        <w:pStyle w:val="Heading2"/>
      </w:pPr>
      <w:bookmarkStart w:id="51" w:name="_Toc225593484"/>
      <w:r>
        <w:t>Recommendations</w:t>
      </w:r>
      <w:bookmarkEnd w:id="51"/>
    </w:p>
    <w:p w14:paraId="3A4E61D6" w14:textId="459BCE17" w:rsidR="005A03BE" w:rsidRDefault="005A03BE" w:rsidP="009D1A86">
      <w:r w:rsidRPr="005A03BE">
        <w:t xml:space="preserve">The findings of this report indicate that improving outcomes in </w:t>
      </w:r>
      <w:r w:rsidR="003210E6">
        <w:t xml:space="preserve">rural and remote </w:t>
      </w:r>
      <w:r w:rsidRPr="005A03BE">
        <w:t xml:space="preserve">aviation will require coordinated policy intervention across pricing, infrastructure, regulation and system governance. The following recommendations are proposed to improve affordability, access and long-term sustainability of </w:t>
      </w:r>
      <w:r w:rsidR="003210E6">
        <w:t xml:space="preserve">rural and remote </w:t>
      </w:r>
      <w:r w:rsidRPr="005A03BE">
        <w:t>air services.</w:t>
      </w:r>
    </w:p>
    <w:tbl>
      <w:tblPr>
        <w:tblStyle w:val="TableGridLight"/>
        <w:tblW w:w="0" w:type="auto"/>
        <w:tblLook w:val="04A0" w:firstRow="1" w:lastRow="0" w:firstColumn="1" w:lastColumn="0" w:noHBand="0" w:noVBand="1"/>
      </w:tblPr>
      <w:tblGrid>
        <w:gridCol w:w="9017"/>
      </w:tblGrid>
      <w:tr w:rsidR="00F42B9C" w14:paraId="77562A1A" w14:textId="77777777">
        <w:tc>
          <w:tcPr>
            <w:tcW w:w="9017" w:type="dxa"/>
          </w:tcPr>
          <w:p w14:paraId="5FB1BA39" w14:textId="77777777" w:rsidR="00F42B9C" w:rsidRPr="004C0B3B" w:rsidRDefault="00F42B9C" w:rsidP="004A3984">
            <w:pPr>
              <w:rPr>
                <w:b/>
                <w:bCs/>
              </w:rPr>
            </w:pPr>
            <w:r w:rsidRPr="004C0B3B">
              <w:rPr>
                <w:b/>
                <w:bCs/>
              </w:rPr>
              <w:t>RECOMMENDATION 1: DIRECT PASSENGER SUBSIDIES AND CAPPED FARES</w:t>
            </w:r>
          </w:p>
          <w:p w14:paraId="40420CF3" w14:textId="053E202D" w:rsidR="00F42B9C" w:rsidRPr="004C0B3B" w:rsidRDefault="00F42B9C" w:rsidP="004A3984">
            <w:r w:rsidRPr="004C0B3B">
              <w:t xml:space="preserve">To ensure equitable access to essential services and economic opportunities, the Australian Government should introduce direct passenger subsidies for residents of </w:t>
            </w:r>
            <w:r w:rsidR="003210E6">
              <w:t xml:space="preserve">rural and remote </w:t>
            </w:r>
            <w:r w:rsidRPr="004C0B3B">
              <w:t>communities.</w:t>
            </w:r>
          </w:p>
          <w:p w14:paraId="40F7A3DD" w14:textId="290E0454" w:rsidR="00F42B9C" w:rsidRPr="004C0B3B" w:rsidRDefault="00F42B9C" w:rsidP="004A3984">
            <w:r w:rsidRPr="004C0B3B">
              <w:t>This should include capped fare models on selected routes, including those in Western Queensland, to ensure affordability for essential travel, particularly for medical, education and family-related travel</w:t>
            </w:r>
            <w:r w:rsidR="00336462">
              <w:t xml:space="preserve">, </w:t>
            </w:r>
            <w:r w:rsidR="00336462" w:rsidRPr="00336462">
              <w:t>including mechanisms to support short-notice and emergency travel where fares are typically highes</w:t>
            </w:r>
            <w:r w:rsidR="00336462">
              <w:t>t</w:t>
            </w:r>
            <w:r w:rsidRPr="004C0B3B">
              <w:t>.</w:t>
            </w:r>
          </w:p>
        </w:tc>
      </w:tr>
      <w:tr w:rsidR="00F42B9C" w14:paraId="60D4B3FD" w14:textId="77777777">
        <w:tc>
          <w:tcPr>
            <w:tcW w:w="9017" w:type="dxa"/>
          </w:tcPr>
          <w:p w14:paraId="3F9A18F6" w14:textId="77777777" w:rsidR="00F42B9C" w:rsidRPr="004C0B3B" w:rsidRDefault="00F42B9C" w:rsidP="004A3984">
            <w:pPr>
              <w:rPr>
                <w:b/>
                <w:bCs/>
              </w:rPr>
            </w:pPr>
            <w:r w:rsidRPr="004C0B3B">
              <w:rPr>
                <w:b/>
                <w:bCs/>
              </w:rPr>
              <w:t>RECOMMENDATION 2: IMPROVE PRICE TRANSPARENCY</w:t>
            </w:r>
          </w:p>
          <w:p w14:paraId="15BC7667" w14:textId="3B650D54" w:rsidR="00F42B9C" w:rsidRPr="004C0B3B" w:rsidRDefault="00F42B9C" w:rsidP="004A3984">
            <w:r w:rsidRPr="004C0B3B">
              <w:t xml:space="preserve">The Australian Competition and Consumer Commission (ACCC) should expand its oversight of the domestic aviation sector to improve transparency in </w:t>
            </w:r>
            <w:r w:rsidR="003210E6">
              <w:t xml:space="preserve">rural and remote </w:t>
            </w:r>
            <w:r w:rsidRPr="004C0B3B">
              <w:t>markets.</w:t>
            </w:r>
          </w:p>
          <w:p w14:paraId="7A170982" w14:textId="63601373" w:rsidR="00F42B9C" w:rsidRPr="004C0B3B" w:rsidRDefault="00F42B9C" w:rsidP="004A3984">
            <w:r w:rsidRPr="004C0B3B">
              <w:t>This should include the regular publication of data on airfare levels, capacity, load factors and on-time performance</w:t>
            </w:r>
            <w:r w:rsidR="00F8307B" w:rsidRPr="00F8307B">
              <w:t>, as well as monitoring and reporting on reliability, access and affordability outcomes over time</w:t>
            </w:r>
            <w:r w:rsidR="00F8307B">
              <w:t>,</w:t>
            </w:r>
            <w:r w:rsidRPr="004C0B3B">
              <w:t xml:space="preserve"> to support accountability and inform policy, regulatory and investment decisions.</w:t>
            </w:r>
          </w:p>
        </w:tc>
      </w:tr>
      <w:tr w:rsidR="00F42B9C" w14:paraId="13325374" w14:textId="77777777">
        <w:tc>
          <w:tcPr>
            <w:tcW w:w="9017" w:type="dxa"/>
          </w:tcPr>
          <w:p w14:paraId="5B09E32D" w14:textId="2EBD2516" w:rsidR="00F42B9C" w:rsidRPr="004C0B3B" w:rsidRDefault="00F42B9C" w:rsidP="004A3984">
            <w:pPr>
              <w:rPr>
                <w:b/>
                <w:bCs/>
              </w:rPr>
            </w:pPr>
            <w:r w:rsidRPr="004C0B3B">
              <w:rPr>
                <w:b/>
                <w:bCs/>
              </w:rPr>
              <w:t xml:space="preserve">RECOMMENDATION 3: </w:t>
            </w:r>
            <w:r w:rsidR="00E53544">
              <w:rPr>
                <w:b/>
                <w:bCs/>
              </w:rPr>
              <w:t xml:space="preserve">SUPPORT SUSTAINABLE OPERATION OF </w:t>
            </w:r>
            <w:r w:rsidR="003210E6" w:rsidRPr="003210E6">
              <w:rPr>
                <w:b/>
                <w:bCs/>
              </w:rPr>
              <w:t xml:space="preserve">RURAL AND REMOTE </w:t>
            </w:r>
            <w:r w:rsidR="00E53544">
              <w:rPr>
                <w:b/>
                <w:bCs/>
              </w:rPr>
              <w:t>AIRPORTS</w:t>
            </w:r>
          </w:p>
          <w:p w14:paraId="255D0F43" w14:textId="2944811B" w:rsidR="00F42B9C" w:rsidRPr="004C0B3B" w:rsidRDefault="00F42B9C" w:rsidP="004A3984">
            <w:r w:rsidRPr="004C0B3B">
              <w:t xml:space="preserve">The Australian Government should provide targeted, ongoing funding to support the operation of </w:t>
            </w:r>
            <w:r w:rsidR="003210E6">
              <w:t xml:space="preserve">rural and remote </w:t>
            </w:r>
            <w:r w:rsidRPr="004C0B3B">
              <w:t>airports, recognising their role as essential infrastructure.</w:t>
            </w:r>
          </w:p>
          <w:p w14:paraId="7E1F55FA" w14:textId="13F45EDA" w:rsidR="00F42B9C" w:rsidRPr="004C0B3B" w:rsidRDefault="00F42B9C" w:rsidP="004A3984">
            <w:r w:rsidRPr="004C0B3B">
              <w:t>This should enable local governments to operate airports on a cost-neutral basis and reinvest in infrastructure required to maintain safety, compliance and service capacity</w:t>
            </w:r>
            <w:r w:rsidR="009D0267" w:rsidRPr="009D0267">
              <w:t>, including through multi-year funding agreements that provide greater certainty for asset management, investment planning and airline service provision</w:t>
            </w:r>
            <w:r w:rsidRPr="004C0B3B">
              <w:t>.</w:t>
            </w:r>
          </w:p>
        </w:tc>
      </w:tr>
      <w:tr w:rsidR="00F42B9C" w14:paraId="13DDE47F" w14:textId="77777777">
        <w:tc>
          <w:tcPr>
            <w:tcW w:w="9017" w:type="dxa"/>
          </w:tcPr>
          <w:p w14:paraId="0CB857E5" w14:textId="4419A08E" w:rsidR="00F42B9C" w:rsidRPr="004C0B3B" w:rsidRDefault="00F42B9C" w:rsidP="004A3984">
            <w:pPr>
              <w:rPr>
                <w:b/>
                <w:bCs/>
              </w:rPr>
            </w:pPr>
            <w:r w:rsidRPr="004C0B3B">
              <w:rPr>
                <w:b/>
                <w:bCs/>
              </w:rPr>
              <w:t xml:space="preserve">RECOMMENDATION 4: REVIEW </w:t>
            </w:r>
            <w:r w:rsidR="00E53544">
              <w:rPr>
                <w:b/>
                <w:bCs/>
              </w:rPr>
              <w:t xml:space="preserve">AVIATION REGULATORY SETTINGS FOR </w:t>
            </w:r>
            <w:r w:rsidR="003210E6" w:rsidRPr="003210E6">
              <w:rPr>
                <w:b/>
                <w:bCs/>
              </w:rPr>
              <w:t xml:space="preserve">RURAL AND REMOTE </w:t>
            </w:r>
            <w:r w:rsidR="00E53544">
              <w:rPr>
                <w:b/>
                <w:bCs/>
              </w:rPr>
              <w:t>CONTEXTS</w:t>
            </w:r>
          </w:p>
          <w:p w14:paraId="17109C00" w14:textId="06B7EF16" w:rsidR="00F42B9C" w:rsidRPr="004C0B3B" w:rsidRDefault="00F42B9C" w:rsidP="004A3984">
            <w:r w:rsidRPr="004C0B3B">
              <w:t xml:space="preserve">The Australian Government should undertake a targeted review of aviation-related regulation, including safety, security and compliance frameworks, to ensure they are proportionate, risk-based and fit-for-purpose for </w:t>
            </w:r>
            <w:r w:rsidR="003210E6">
              <w:t>rural</w:t>
            </w:r>
            <w:r w:rsidR="002617A8">
              <w:t>,</w:t>
            </w:r>
            <w:r w:rsidR="003210E6">
              <w:t xml:space="preserve"> remote </w:t>
            </w:r>
            <w:r w:rsidRPr="004C0B3B">
              <w:t xml:space="preserve">and </w:t>
            </w:r>
            <w:r w:rsidR="001152CB">
              <w:t>regional</w:t>
            </w:r>
            <w:r w:rsidRPr="004C0B3B">
              <w:t xml:space="preserve"> aviation environments.</w:t>
            </w:r>
          </w:p>
          <w:p w14:paraId="5502A8C8" w14:textId="77777777" w:rsidR="00F42B9C" w:rsidRDefault="00F42B9C" w:rsidP="004A3984">
            <w:r w:rsidRPr="004C0B3B">
              <w:t>This review should identify regulatory requirements that impose disproportionate costs relative to their benefits and support the adoption of performance-based or tiered regulatory approaches</w:t>
            </w:r>
            <w:r w:rsidR="00FC3783" w:rsidRPr="00FC3783">
              <w:t>, reflecting the scale, activity levels and risk profiles of different regional airport and service contexts</w:t>
            </w:r>
            <w:r w:rsidRPr="004C0B3B">
              <w:t>.</w:t>
            </w:r>
          </w:p>
          <w:p w14:paraId="0CD2E7A9" w14:textId="77777777" w:rsidR="000D5EE9" w:rsidRDefault="000D5EE9" w:rsidP="004A3984">
            <w:r>
              <w:t xml:space="preserve">Regulatory settings should be </w:t>
            </w:r>
            <w:r w:rsidR="00F13ECB">
              <w:t>coordinated across all levels of government to</w:t>
            </w:r>
            <w:r w:rsidR="006C4D0F">
              <w:t xml:space="preserve"> avoid conflicting compliance obligations and duplication.</w:t>
            </w:r>
          </w:p>
          <w:p w14:paraId="733D5B21" w14:textId="42CF7527" w:rsidR="000D5EE9" w:rsidRPr="004C0B3B" w:rsidRDefault="000D5EE9" w:rsidP="004A3984"/>
        </w:tc>
      </w:tr>
      <w:tr w:rsidR="00F42B9C" w14:paraId="170BC861" w14:textId="77777777">
        <w:tc>
          <w:tcPr>
            <w:tcW w:w="9017" w:type="dxa"/>
          </w:tcPr>
          <w:p w14:paraId="42939801" w14:textId="77777777" w:rsidR="00F42B9C" w:rsidRPr="004C0B3B" w:rsidRDefault="00F42B9C" w:rsidP="004A3984">
            <w:pPr>
              <w:rPr>
                <w:b/>
                <w:bCs/>
              </w:rPr>
            </w:pPr>
            <w:r w:rsidRPr="004C0B3B">
              <w:rPr>
                <w:b/>
                <w:bCs/>
              </w:rPr>
              <w:lastRenderedPageBreak/>
              <w:t>RECOMMENDATION 5: ESTABLISH NATIONAL STANDARDS FOR REGIONAL AVIATION</w:t>
            </w:r>
          </w:p>
          <w:p w14:paraId="333B3D39" w14:textId="77777777" w:rsidR="00F42B9C" w:rsidRPr="004C0B3B" w:rsidRDefault="00F42B9C" w:rsidP="004A3984">
            <w:r w:rsidRPr="004C0B3B">
              <w:t>The Australian Government should establish a framework of national standards for regional aviation to ensure consistent access to affordable, reliable air services across jurisdictions.</w:t>
            </w:r>
          </w:p>
          <w:p w14:paraId="02A88BE7" w14:textId="4B76BAF5" w:rsidR="00F42B9C" w:rsidRPr="004C0B3B" w:rsidRDefault="00F42B9C" w:rsidP="004A3984">
            <w:r w:rsidRPr="004C0B3B">
              <w:t xml:space="preserve">This should include minimum service levels, reliability benchmarks, </w:t>
            </w:r>
            <w:r w:rsidR="00D61390" w:rsidRPr="00D61390">
              <w:t>access and availability requirements (including protections against corridor booking lockout and mechanisms to release unused pre-booked seats)</w:t>
            </w:r>
            <w:r w:rsidRPr="004C0B3B">
              <w:t xml:space="preserve">, fare transparency requirements and protections for </w:t>
            </w:r>
            <w:r w:rsidR="003210E6">
              <w:t xml:space="preserve">rural and remote </w:t>
            </w:r>
            <w:r w:rsidRPr="004C0B3B">
              <w:t>passengers.</w:t>
            </w:r>
          </w:p>
        </w:tc>
      </w:tr>
      <w:tr w:rsidR="00F42B9C" w14:paraId="62290C1B" w14:textId="77777777">
        <w:tc>
          <w:tcPr>
            <w:tcW w:w="9017" w:type="dxa"/>
          </w:tcPr>
          <w:p w14:paraId="3A12F234" w14:textId="24EF2C96" w:rsidR="00F42B9C" w:rsidRPr="004C0B3B" w:rsidRDefault="00F42B9C" w:rsidP="004A3984">
            <w:pPr>
              <w:rPr>
                <w:b/>
                <w:bCs/>
              </w:rPr>
            </w:pPr>
            <w:r w:rsidRPr="004C0B3B">
              <w:rPr>
                <w:b/>
                <w:bCs/>
              </w:rPr>
              <w:t xml:space="preserve">RECOMMENDATION 6: </w:t>
            </w:r>
            <w:r w:rsidR="00E53544">
              <w:rPr>
                <w:b/>
                <w:bCs/>
              </w:rPr>
              <w:t xml:space="preserve">ADOPT MORE APPROPRIATE </w:t>
            </w:r>
            <w:r w:rsidR="003210E6" w:rsidRPr="003210E6">
              <w:rPr>
                <w:b/>
                <w:bCs/>
              </w:rPr>
              <w:t xml:space="preserve">RURAL AND REMOTE </w:t>
            </w:r>
            <w:r w:rsidR="00E53544">
              <w:rPr>
                <w:b/>
                <w:bCs/>
              </w:rPr>
              <w:t>FUNDING MODELS</w:t>
            </w:r>
          </w:p>
          <w:p w14:paraId="03E291E1" w14:textId="40079915" w:rsidR="00F42B9C" w:rsidRPr="004C0B3B" w:rsidRDefault="00F42B9C" w:rsidP="004A3984">
            <w:r w:rsidRPr="004C0B3B">
              <w:t xml:space="preserve">The Australian Government should adopt more flexible co-contribution models for </w:t>
            </w:r>
            <w:r w:rsidR="003210E6">
              <w:t xml:space="preserve">rural and remote </w:t>
            </w:r>
            <w:r w:rsidRPr="004C0B3B">
              <w:t>aviation infrastructure funding that reflect</w:t>
            </w:r>
            <w:r w:rsidR="00322A07">
              <w:t>s</w:t>
            </w:r>
            <w:r w:rsidRPr="004C0B3B">
              <w:t xml:space="preserve"> the financial capacity of local governments.</w:t>
            </w:r>
          </w:p>
          <w:p w14:paraId="2603282D" w14:textId="34C57CED" w:rsidR="00F42B9C" w:rsidRPr="004C0B3B" w:rsidRDefault="00F42B9C" w:rsidP="004A3984">
            <w:r w:rsidRPr="004C0B3B">
              <w:t>This should include reduced co-contribution requirements</w:t>
            </w:r>
            <w:r>
              <w:t xml:space="preserve"> for local government</w:t>
            </w:r>
            <w:r w:rsidR="00A81201" w:rsidRPr="00A81201">
              <w:t>, including consideration of significantly lower contribution thresholds for remote and very remote councils</w:t>
            </w:r>
            <w:r w:rsidR="00A81201">
              <w:t>,</w:t>
            </w:r>
            <w:r w:rsidRPr="004C0B3B">
              <w:t xml:space="preserve"> and expanded funding for programs such as the Regional Airports Program and Remote Airstrip Upgrade Program.</w:t>
            </w:r>
          </w:p>
        </w:tc>
      </w:tr>
      <w:tr w:rsidR="00F42B9C" w14:paraId="35CC6632" w14:textId="77777777">
        <w:tc>
          <w:tcPr>
            <w:tcW w:w="9017" w:type="dxa"/>
          </w:tcPr>
          <w:p w14:paraId="5BC245C4" w14:textId="7F46860D" w:rsidR="00F42B9C" w:rsidRPr="004C0B3B" w:rsidRDefault="00F42B9C" w:rsidP="004A3984">
            <w:pPr>
              <w:rPr>
                <w:b/>
                <w:bCs/>
              </w:rPr>
            </w:pPr>
            <w:r w:rsidRPr="004C0B3B">
              <w:rPr>
                <w:b/>
                <w:bCs/>
              </w:rPr>
              <w:t>RECOMMENDATION 7: SUPPORT INNOVATION</w:t>
            </w:r>
            <w:r w:rsidR="00E53544">
              <w:rPr>
                <w:b/>
                <w:bCs/>
              </w:rPr>
              <w:t xml:space="preserve"> AND LONG TERM SUSTAINABILITY</w:t>
            </w:r>
          </w:p>
          <w:p w14:paraId="46FB67DD" w14:textId="193A2642" w:rsidR="00F42B9C" w:rsidRPr="004C0B3B" w:rsidRDefault="00F42B9C" w:rsidP="004A3984">
            <w:r w:rsidRPr="004C0B3B">
              <w:t>The Australian Government should expand support for innovation in regional aviation, including Sustainable Aviation Fuels and next-generation aircraft, to improve long-term cost efficiency, fuel security and environmental outcomes</w:t>
            </w:r>
            <w:r w:rsidR="000B279F" w:rsidRPr="000B279F">
              <w:t xml:space="preserve">, with targeted support mechanisms to enable adoption in </w:t>
            </w:r>
            <w:r w:rsidR="003210E6">
              <w:t xml:space="preserve">rural and remote </w:t>
            </w:r>
            <w:r w:rsidR="000B279F" w:rsidRPr="000B279F">
              <w:t>markets where commercial uptake may otherwise be constrained</w:t>
            </w:r>
            <w:r w:rsidRPr="004C0B3B">
              <w:t>.</w:t>
            </w:r>
          </w:p>
        </w:tc>
      </w:tr>
    </w:tbl>
    <w:p w14:paraId="39C8F987" w14:textId="3370F827" w:rsidR="00B050CA" w:rsidRDefault="00B050CA" w:rsidP="005554ED">
      <w:pPr>
        <w:pStyle w:val="NonNumberedHeading1"/>
      </w:pPr>
      <w:bookmarkStart w:id="52" w:name="_Toc451778259"/>
      <w:bookmarkStart w:id="53" w:name="_Toc451783553"/>
      <w:bookmarkStart w:id="54" w:name="_Toc225593485"/>
      <w:r>
        <w:lastRenderedPageBreak/>
        <w:t>References</w:t>
      </w:r>
      <w:bookmarkEnd w:id="52"/>
      <w:bookmarkEnd w:id="53"/>
      <w:bookmarkEnd w:id="54"/>
    </w:p>
    <w:p w14:paraId="5827632C" w14:textId="0016447D" w:rsidR="00F51234" w:rsidRDefault="00F51234" w:rsidP="00E76B9F">
      <w:pPr>
        <w:pStyle w:val="References"/>
      </w:pPr>
      <w:r w:rsidRPr="00F51234">
        <w:t xml:space="preserve">ABC (2022,). </w:t>
      </w:r>
      <w:r w:rsidRPr="008F437F">
        <w:rPr>
          <w:i/>
          <w:iCs/>
        </w:rPr>
        <w:t>Remote Queensland communities brace for skyrocketing living costs</w:t>
      </w:r>
      <w:r w:rsidRPr="00F51234">
        <w:t>. ABC News</w:t>
      </w:r>
      <w:r>
        <w:t xml:space="preserve">, </w:t>
      </w:r>
      <w:r w:rsidRPr="00F51234">
        <w:t>18</w:t>
      </w:r>
      <w:r>
        <w:t xml:space="preserve"> </w:t>
      </w:r>
      <w:r w:rsidRPr="00F51234">
        <w:t xml:space="preserve">March. </w:t>
      </w:r>
      <w:r>
        <w:t xml:space="preserve">Viewed </w:t>
      </w:r>
      <w:r w:rsidR="008F437F">
        <w:t xml:space="preserve">23 March 2022, </w:t>
      </w:r>
      <w:r w:rsidRPr="00F51234">
        <w:t>https://www.abc.net.au/news/2022-03-18/remote-queensland-communities-brace-for-skyrocketing-living-cost/100916786</w:t>
      </w:r>
      <w:r w:rsidR="008F437F">
        <w:t>.</w:t>
      </w:r>
    </w:p>
    <w:p w14:paraId="2EE46123" w14:textId="234253B0" w:rsidR="0010355A" w:rsidRDefault="0010355A" w:rsidP="00E76B9F">
      <w:pPr>
        <w:pStyle w:val="References"/>
      </w:pPr>
      <w:r w:rsidRPr="0010355A">
        <w:t xml:space="preserve">ABC (2026). </w:t>
      </w:r>
      <w:r w:rsidRPr="0010355A">
        <w:rPr>
          <w:i/>
          <w:iCs/>
        </w:rPr>
        <w:t>Doomadgee Gulf of Carpentaria flood isolation enters four months</w:t>
      </w:r>
      <w:r w:rsidRPr="0010355A">
        <w:t>. ABC News</w:t>
      </w:r>
      <w:r>
        <w:t xml:space="preserve">, </w:t>
      </w:r>
      <w:r w:rsidRPr="0010355A">
        <w:t>23</w:t>
      </w:r>
      <w:r>
        <w:t xml:space="preserve"> </w:t>
      </w:r>
      <w:r w:rsidRPr="0010355A">
        <w:t xml:space="preserve">March. </w:t>
      </w:r>
      <w:r w:rsidR="00A152A1" w:rsidRPr="00E76B9F">
        <w:t xml:space="preserve">Viewed </w:t>
      </w:r>
      <w:r w:rsidR="00A152A1">
        <w:t>23</w:t>
      </w:r>
      <w:r w:rsidR="00A152A1" w:rsidRPr="00E76B9F">
        <w:t xml:space="preserve"> March 2026, </w:t>
      </w:r>
      <w:r w:rsidRPr="0010355A">
        <w:t>https://www.abc.net.au/news/2026-03-23/doomadgee-gulf-of-carpentaria-flood-isolation-enters-four-months/106472102</w:t>
      </w:r>
      <w:r w:rsidR="008F437F">
        <w:t>.</w:t>
      </w:r>
    </w:p>
    <w:p w14:paraId="5030A142" w14:textId="738ACCEC" w:rsidR="00AF2A75" w:rsidRPr="00E76B9F" w:rsidRDefault="00AF2A75" w:rsidP="00E76B9F">
      <w:pPr>
        <w:pStyle w:val="References"/>
      </w:pPr>
      <w:r w:rsidRPr="00E76B9F">
        <w:t xml:space="preserve">Australian Government </w:t>
      </w:r>
      <w:r w:rsidR="004729DA" w:rsidRPr="00E76B9F">
        <w:t>(</w:t>
      </w:r>
      <w:r w:rsidRPr="00E76B9F">
        <w:t>2020</w:t>
      </w:r>
      <w:r w:rsidR="004729DA" w:rsidRPr="00E76B9F">
        <w:t>).</w:t>
      </w:r>
      <w:r w:rsidRPr="00E76B9F">
        <w:t xml:space="preserve"> </w:t>
      </w:r>
      <w:r w:rsidRPr="00E76B9F">
        <w:rPr>
          <w:i/>
          <w:iCs/>
        </w:rPr>
        <w:t>Priority reforms, Closing the Gap</w:t>
      </w:r>
      <w:r w:rsidRPr="00E76B9F">
        <w:t xml:space="preserve">. </w:t>
      </w:r>
      <w:r w:rsidR="004729DA" w:rsidRPr="00E76B9F">
        <w:t>V</w:t>
      </w:r>
      <w:r w:rsidRPr="00E76B9F">
        <w:t xml:space="preserve">iewed 17 March 2026, </w:t>
      </w:r>
      <w:hyperlink r:id="rId16" w:history="1">
        <w:r w:rsidR="006148C7" w:rsidRPr="00E76B9F">
          <w:rPr>
            <w:rStyle w:val="Hyperlink"/>
            <w:color w:val="303D46" w:themeColor="text1"/>
            <w:u w:val="none"/>
          </w:rPr>
          <w:t>https://www.closingthegap.gov.au/national-agreement/priority-reforms</w:t>
        </w:r>
      </w:hyperlink>
      <w:r w:rsidRPr="00E76B9F">
        <w:t>.</w:t>
      </w:r>
      <w:r w:rsidR="006148C7" w:rsidRPr="00E76B9F">
        <w:t xml:space="preserve"> </w:t>
      </w:r>
    </w:p>
    <w:p w14:paraId="22E5583E" w14:textId="4F9597B5" w:rsidR="008E16BA" w:rsidRPr="00E76B9F" w:rsidRDefault="008E16BA" w:rsidP="00E76B9F">
      <w:pPr>
        <w:pStyle w:val="References"/>
      </w:pPr>
      <w:r w:rsidRPr="008E16BA">
        <w:t>Bureau of Infrastructure and Transport Research Economics</w:t>
      </w:r>
      <w:r>
        <w:t xml:space="preserve"> (BITRE)</w:t>
      </w:r>
      <w:r w:rsidRPr="008E16BA">
        <w:t xml:space="preserve"> (2025). </w:t>
      </w:r>
      <w:r w:rsidRPr="008E16BA">
        <w:rPr>
          <w:i/>
          <w:iCs/>
        </w:rPr>
        <w:t>Australian Air Distances [Data set]</w:t>
      </w:r>
      <w:r w:rsidRPr="008E16BA">
        <w:t>. Department of Infrastructure, Transport, Regional Development, Communications and the Arts. https://www.bitre.gov.au/</w:t>
      </w:r>
      <w:r>
        <w:t>.</w:t>
      </w:r>
    </w:p>
    <w:p w14:paraId="4D445E85" w14:textId="02DF31DD" w:rsidR="00944337" w:rsidRPr="00E76B9F" w:rsidRDefault="00944337" w:rsidP="00E76B9F">
      <w:pPr>
        <w:pStyle w:val="References"/>
      </w:pPr>
      <w:r w:rsidRPr="00E76B9F">
        <w:t>Department of Climate Change, Energy, the Environment and Water (D</w:t>
      </w:r>
      <w:r w:rsidR="00971604" w:rsidRPr="00E76B9F">
        <w:t>CCEEW</w:t>
      </w:r>
      <w:r w:rsidRPr="00E76B9F">
        <w:t xml:space="preserve">) (2025). </w:t>
      </w:r>
      <w:r w:rsidRPr="00E76B9F">
        <w:rPr>
          <w:i/>
          <w:iCs/>
        </w:rPr>
        <w:t>Australia's Net Zero Plan</w:t>
      </w:r>
      <w:r w:rsidRPr="00E76B9F">
        <w:t>. Australian Government, Canberra.</w:t>
      </w:r>
      <w:r w:rsidR="00592B61" w:rsidRPr="00E76B9F">
        <w:t xml:space="preserve"> Viewed 17 March 2026, </w:t>
      </w:r>
      <w:hyperlink r:id="rId17" w:tgtFrame="_blank" w:history="1">
        <w:r w:rsidR="00592B61" w:rsidRPr="00E76B9F">
          <w:rPr>
            <w:rStyle w:val="Hyperlink"/>
            <w:color w:val="303D46" w:themeColor="text1"/>
            <w:u w:val="none"/>
          </w:rPr>
          <w:t>https://www.dcceew.gov.au/sites/default/files/documents/net-zero-report.pdf</w:t>
        </w:r>
      </w:hyperlink>
      <w:r w:rsidR="00592B61" w:rsidRPr="00E76B9F">
        <w:t>.</w:t>
      </w:r>
    </w:p>
    <w:p w14:paraId="128D2E67" w14:textId="3B3E61D6" w:rsidR="00E11106" w:rsidRPr="00E76B9F" w:rsidRDefault="00E2563D" w:rsidP="00E76B9F">
      <w:pPr>
        <w:pStyle w:val="References"/>
      </w:pPr>
      <w:r w:rsidRPr="00E76B9F">
        <w:t>Department of Infrastructure, Transport, Regional Development, Communications, Sport and the Arts</w:t>
      </w:r>
      <w:r w:rsidR="00E0570C" w:rsidRPr="00E76B9F">
        <w:t xml:space="preserve"> (</w:t>
      </w:r>
      <w:r w:rsidR="009C7670" w:rsidRPr="00E76B9F">
        <w:t>Infrastructure</w:t>
      </w:r>
      <w:r w:rsidR="00E0570C" w:rsidRPr="00E76B9F">
        <w:t xml:space="preserve">) (2023). </w:t>
      </w:r>
      <w:r w:rsidR="00E0570C" w:rsidRPr="00E76B9F">
        <w:rPr>
          <w:i/>
          <w:iCs/>
        </w:rPr>
        <w:t>Regional Investment Framework. Australian Government</w:t>
      </w:r>
      <w:r w:rsidR="00E0570C" w:rsidRPr="00E76B9F">
        <w:t>, Canberra.</w:t>
      </w:r>
      <w:r w:rsidR="009075D3" w:rsidRPr="00E76B9F">
        <w:t xml:space="preserve"> </w:t>
      </w:r>
      <w:r w:rsidR="00E11106" w:rsidRPr="00E76B9F">
        <w:t xml:space="preserve">Viewed </w:t>
      </w:r>
      <w:r w:rsidR="006D1927" w:rsidRPr="00E76B9F">
        <w:t>17</w:t>
      </w:r>
      <w:r w:rsidR="00E11106" w:rsidRPr="00E76B9F">
        <w:t xml:space="preserve"> March 2026, </w:t>
      </w:r>
      <w:hyperlink r:id="rId18" w:tgtFrame="_blank" w:history="1">
        <w:r w:rsidR="00E11106" w:rsidRPr="00E76B9F">
          <w:rPr>
            <w:rStyle w:val="Hyperlink"/>
            <w:color w:val="303D46" w:themeColor="text1"/>
            <w:u w:val="none"/>
          </w:rPr>
          <w:t>https://www.infrastructure.gov.au/sites/default/files/documents/regional-investment-framework-july2023.pdf</w:t>
        </w:r>
      </w:hyperlink>
      <w:r w:rsidR="00E11106" w:rsidRPr="00E76B9F">
        <w:t>.</w:t>
      </w:r>
    </w:p>
    <w:p w14:paraId="4D62B526" w14:textId="3ACCA517" w:rsidR="00E2563D" w:rsidRPr="00E14CBA" w:rsidRDefault="009C7670" w:rsidP="00E14CBA">
      <w:pPr>
        <w:pStyle w:val="References"/>
      </w:pPr>
      <w:r w:rsidRPr="00E14CBA">
        <w:t xml:space="preserve">Infrastructure </w:t>
      </w:r>
      <w:r w:rsidR="00520FE7" w:rsidRPr="00E14CBA">
        <w:t>(</w:t>
      </w:r>
      <w:r w:rsidR="00E2563D" w:rsidRPr="00E14CBA">
        <w:t>2024</w:t>
      </w:r>
      <w:r w:rsidR="00CA6405" w:rsidRPr="00E14CBA">
        <w:t>a</w:t>
      </w:r>
      <w:r w:rsidR="00520FE7" w:rsidRPr="00E14CBA">
        <w:t>).</w:t>
      </w:r>
      <w:r w:rsidR="00E2563D" w:rsidRPr="00E14CBA">
        <w:t xml:space="preserve"> Aviation white paper: towards 2050</w:t>
      </w:r>
      <w:r w:rsidR="00520FE7" w:rsidRPr="00E14CBA">
        <w:t>.</w:t>
      </w:r>
      <w:r w:rsidR="00E2563D" w:rsidRPr="00E14CBA">
        <w:t xml:space="preserve"> Australian Government, Canberra</w:t>
      </w:r>
      <w:r w:rsidR="00CA6405" w:rsidRPr="00E14CBA">
        <w:t>.</w:t>
      </w:r>
      <w:r w:rsidR="00022DAA">
        <w:t xml:space="preserve"> Viewed 18 March 2026, </w:t>
      </w:r>
      <w:r w:rsidR="00022DAA" w:rsidRPr="00022DAA">
        <w:t>https://www.infrastructure.gov.au/sites/default/files/documents/awp-aviation-white-paper.pdf</w:t>
      </w:r>
      <w:r w:rsidR="00022DAA">
        <w:t>.</w:t>
      </w:r>
    </w:p>
    <w:p w14:paraId="4B323B2E" w14:textId="5C951040" w:rsidR="00321170" w:rsidRPr="00E14CBA" w:rsidRDefault="009C7670" w:rsidP="00E14CBA">
      <w:pPr>
        <w:pStyle w:val="References"/>
      </w:pPr>
      <w:r w:rsidRPr="00E14CBA">
        <w:t xml:space="preserve">Infrastructure </w:t>
      </w:r>
      <w:r w:rsidR="00CA6405" w:rsidRPr="00E14CBA">
        <w:t>(</w:t>
      </w:r>
      <w:r w:rsidR="005A7C15" w:rsidRPr="00E14CBA">
        <w:t>2024</w:t>
      </w:r>
      <w:r w:rsidR="00CA6405" w:rsidRPr="00E14CBA">
        <w:t>b).</w:t>
      </w:r>
      <w:r w:rsidR="005A7C15" w:rsidRPr="00E14CBA">
        <w:t xml:space="preserve"> Northern Australia Action Plan 2024–2029</w:t>
      </w:r>
      <w:r w:rsidR="00CA6405" w:rsidRPr="00E14CBA">
        <w:t>.</w:t>
      </w:r>
      <w:r w:rsidR="005A7C15" w:rsidRPr="00E14CBA">
        <w:t xml:space="preserve"> Australian Government, Canberra</w:t>
      </w:r>
      <w:r w:rsidR="00CA6405" w:rsidRPr="00E14CBA">
        <w:t>.</w:t>
      </w:r>
      <w:r w:rsidR="00321170" w:rsidRPr="00E14CBA">
        <w:t xml:space="preserve"> Viewed 17 March 2026, </w:t>
      </w:r>
      <w:hyperlink r:id="rId19" w:tgtFrame="_blank" w:history="1">
        <w:r w:rsidR="00321170" w:rsidRPr="00E14CBA">
          <w:rPr>
            <w:rStyle w:val="Hyperlink"/>
            <w:color w:val="303D46" w:themeColor="text1"/>
            <w:u w:val="none"/>
          </w:rPr>
          <w:t>https://www.infrastructure.gov.au/sites/default/files/documents/northern-australia-action-plan-2024-2029.pdf</w:t>
        </w:r>
      </w:hyperlink>
      <w:r w:rsidR="00321170" w:rsidRPr="00E14CBA">
        <w:t>.</w:t>
      </w:r>
    </w:p>
    <w:p w14:paraId="56ACA608" w14:textId="77777777" w:rsidR="005957E5" w:rsidRDefault="005957E5" w:rsidP="00E14CBA">
      <w:pPr>
        <w:pStyle w:val="References"/>
      </w:pPr>
      <w:r w:rsidRPr="00E14CBA">
        <w:t>Department of Infrastructure, Local Government and Planning. (2017). State planning policy. Queensland Government</w:t>
      </w:r>
      <w:r w:rsidR="009D677F" w:rsidRPr="00E14CBA">
        <w:t>, Brisbane.</w:t>
      </w:r>
      <w:r w:rsidR="00E14CBA" w:rsidRPr="00E14CBA">
        <w:t xml:space="preserve"> Viewed March 18, 2026, https://www.qld.gov.au.</w:t>
      </w:r>
    </w:p>
    <w:p w14:paraId="0CE74999" w14:textId="35C0946B" w:rsidR="00FB7CCB" w:rsidRDefault="00FB7CCB" w:rsidP="00E14CBA">
      <w:pPr>
        <w:pStyle w:val="References"/>
      </w:pPr>
      <w:r w:rsidRPr="00FB7CCB">
        <w:t xml:space="preserve">Department of Transport and Main Roads (n.d.). </w:t>
      </w:r>
      <w:r w:rsidRPr="00FB7CCB">
        <w:rPr>
          <w:i/>
          <w:iCs/>
        </w:rPr>
        <w:t>Long distance air services. Queensland Government</w:t>
      </w:r>
      <w:r w:rsidRPr="00FB7CCB">
        <w:t xml:space="preserve">. </w:t>
      </w:r>
      <w:r w:rsidR="005C5E66">
        <w:t xml:space="preserve">Viewed 30 March 2026, </w:t>
      </w:r>
      <w:r w:rsidRPr="00FB7CCB">
        <w:t>https://www.tmr.qld.gov.au/travel-and-transport/long-distance-air-services</w:t>
      </w:r>
      <w:r>
        <w:t>.</w:t>
      </w:r>
    </w:p>
    <w:p w14:paraId="31667C85" w14:textId="7CA0351E" w:rsidR="00694AD6" w:rsidRDefault="00694AD6" w:rsidP="00694AD6">
      <w:pPr>
        <w:pStyle w:val="References"/>
      </w:pPr>
      <w:r>
        <w:t xml:space="preserve">Google (2026). </w:t>
      </w:r>
      <w:r w:rsidRPr="00694AD6">
        <w:rPr>
          <w:i/>
          <w:iCs/>
        </w:rPr>
        <w:t>Google Flights.</w:t>
      </w:r>
      <w:r>
        <w:t xml:space="preserve"> </w:t>
      </w:r>
      <w:r w:rsidR="005C7A49" w:rsidRPr="00E76B9F">
        <w:t>Viewed</w:t>
      </w:r>
      <w:r w:rsidR="005C7A49">
        <w:t xml:space="preserve"> 19 March 2026, </w:t>
      </w:r>
      <w:r>
        <w:t>https://www.google.com/travel/flights.</w:t>
      </w:r>
    </w:p>
    <w:p w14:paraId="0B0C6D19" w14:textId="2771F1F0" w:rsidR="00694AD6" w:rsidRDefault="00694AD6" w:rsidP="00694AD6">
      <w:pPr>
        <w:pStyle w:val="References"/>
      </w:pPr>
      <w:r>
        <w:t xml:space="preserve">Jetstar Airways (2026). </w:t>
      </w:r>
      <w:r w:rsidRPr="00694AD6">
        <w:rPr>
          <w:i/>
          <w:iCs/>
        </w:rPr>
        <w:t>Jetstar Australia</w:t>
      </w:r>
      <w:r>
        <w:t xml:space="preserve">. </w:t>
      </w:r>
      <w:r w:rsidR="005C7A49" w:rsidRPr="00E76B9F">
        <w:t>Viewed</w:t>
      </w:r>
      <w:r w:rsidR="005C7A49">
        <w:t xml:space="preserve"> 19 March 2026, </w:t>
      </w:r>
      <w:r>
        <w:t>https://www.jetstar.com/au/en/home.</w:t>
      </w:r>
    </w:p>
    <w:p w14:paraId="3BF8D0BB" w14:textId="6EFBA2E6" w:rsidR="00AD4A36" w:rsidRPr="00E14CBA" w:rsidRDefault="00AD4A36" w:rsidP="00E14CBA">
      <w:pPr>
        <w:pStyle w:val="References"/>
      </w:pPr>
      <w:r w:rsidRPr="00AD4A36">
        <w:t xml:space="preserve">North West Queensland Regional Organisation of Councils (NWQROC) </w:t>
      </w:r>
      <w:r>
        <w:t>(</w:t>
      </w:r>
      <w:r w:rsidRPr="00AD4A36">
        <w:t>2025</w:t>
      </w:r>
      <w:r>
        <w:t>).</w:t>
      </w:r>
      <w:r w:rsidRPr="00AD4A36">
        <w:t xml:space="preserve"> </w:t>
      </w:r>
      <w:r w:rsidRPr="00FD59CF">
        <w:rPr>
          <w:i/>
          <w:iCs/>
        </w:rPr>
        <w:t>North West Queensland - Initial Feedback to Support the Review of Queensland's Regulated Routes</w:t>
      </w:r>
      <w:r w:rsidRPr="00AD4A36">
        <w:t>, letter to S Stannard, Director General of the Department of Transport and Main Roads, 19 December.</w:t>
      </w:r>
    </w:p>
    <w:p w14:paraId="40992D46" w14:textId="1C7F5606" w:rsidR="002B0E37" w:rsidRDefault="002B0E37" w:rsidP="002B0E37">
      <w:pPr>
        <w:pStyle w:val="References"/>
      </w:pPr>
      <w:r w:rsidRPr="002B0E37">
        <w:t xml:space="preserve">Qantas Group (2023). </w:t>
      </w:r>
      <w:r w:rsidRPr="002B0E37">
        <w:rPr>
          <w:i/>
          <w:iCs/>
        </w:rPr>
        <w:t>Qantas Group submission: Aviation Green Paper</w:t>
      </w:r>
      <w:r w:rsidRPr="002B0E37">
        <w:t xml:space="preserve">. Department of Infrastructure, Transport, Regional Development, Communications, Sport and the Arts. </w:t>
      </w:r>
      <w:hyperlink r:id="rId20" w:tgtFrame="_blank" w:history="1">
        <w:r w:rsidRPr="002B0E37">
          <w:rPr>
            <w:rStyle w:val="Hyperlink"/>
            <w:color w:val="303D46" w:themeColor="text1"/>
            <w:u w:val="none"/>
          </w:rPr>
          <w:t>https://www.qantas.com/dynamic-assets/assets/urn:aaid:aem:ab5aefe7-edd3-4e35-ab98-49c97f5b9110/original/as/qantas-group-submission-aviation-green-paper-2023.pdf</w:t>
        </w:r>
      </w:hyperlink>
      <w:r w:rsidR="0003102C">
        <w:t>.</w:t>
      </w:r>
    </w:p>
    <w:p w14:paraId="76BE0994" w14:textId="35027F7C" w:rsidR="0003102C" w:rsidRDefault="0003102C" w:rsidP="0003102C">
      <w:pPr>
        <w:pStyle w:val="References"/>
      </w:pPr>
      <w:r>
        <w:t xml:space="preserve">Qantas </w:t>
      </w:r>
      <w:r w:rsidRPr="002B0E37">
        <w:t>Group</w:t>
      </w:r>
      <w:r>
        <w:t xml:space="preserve"> (2026). </w:t>
      </w:r>
      <w:r w:rsidR="005C7A49" w:rsidRPr="00E76B9F">
        <w:t>Viewed</w:t>
      </w:r>
      <w:r w:rsidR="005C7A49">
        <w:t xml:space="preserve"> 19 March 2026, </w:t>
      </w:r>
      <w:r w:rsidRPr="0003102C">
        <w:rPr>
          <w:i/>
          <w:iCs/>
        </w:rPr>
        <w:t>Qantas</w:t>
      </w:r>
      <w:r>
        <w:t>. https://www.qantas.com/en-au.</w:t>
      </w:r>
    </w:p>
    <w:p w14:paraId="48422158" w14:textId="44BF19F4" w:rsidR="008E3083" w:rsidRPr="002B0E37" w:rsidRDefault="008E3083" w:rsidP="0003102C">
      <w:pPr>
        <w:pStyle w:val="References"/>
      </w:pPr>
      <w:r w:rsidRPr="008E3083">
        <w:t xml:space="preserve">Queensland Audit Office (2026). </w:t>
      </w:r>
      <w:r w:rsidRPr="008E3083">
        <w:rPr>
          <w:i/>
          <w:iCs/>
        </w:rPr>
        <w:t>Local government 2025 (Report 12: 2025–26)</w:t>
      </w:r>
      <w:r w:rsidRPr="008E3083">
        <w:t xml:space="preserve">. Queensland Government. </w:t>
      </w:r>
      <w:r>
        <w:t xml:space="preserve">Viewed </w:t>
      </w:r>
      <w:r w:rsidR="006A00E2">
        <w:t xml:space="preserve">23 March 2026, </w:t>
      </w:r>
      <w:r w:rsidRPr="008E3083">
        <w:t>https://www.qao.qld.gov.au/sites/default/files/2026-03/Local%20government%202025%20%28Report%2012%20%E2%80%93%202025%E2%80%9326%29.pdf</w:t>
      </w:r>
    </w:p>
    <w:p w14:paraId="112D3F8C" w14:textId="08D14922" w:rsidR="009D677F" w:rsidRDefault="009D677F" w:rsidP="00D273E3">
      <w:pPr>
        <w:pStyle w:val="References"/>
      </w:pPr>
      <w:r w:rsidRPr="00E14CBA">
        <w:t xml:space="preserve">Queensland Government (2025). Destination 2045: Delivering Queensland's tourism future. Queensland </w:t>
      </w:r>
      <w:r w:rsidRPr="00D273E3">
        <w:t>Government, Brisbane.</w:t>
      </w:r>
      <w:r w:rsidR="0000679F" w:rsidRPr="00D273E3">
        <w:t xml:space="preserve"> Viewed March 18, 2026, </w:t>
      </w:r>
      <w:hyperlink r:id="rId21" w:tgtFrame="_blank" w:history="1">
        <w:r w:rsidR="0000679F" w:rsidRPr="00D273E3">
          <w:rPr>
            <w:rStyle w:val="Hyperlink"/>
            <w:color w:val="303D46" w:themeColor="text1"/>
            <w:u w:val="none"/>
          </w:rPr>
          <w:t>http://www.dilgp.qld.gov.au</w:t>
        </w:r>
      </w:hyperlink>
      <w:r w:rsidR="0000679F" w:rsidRPr="00D273E3">
        <w:t>.</w:t>
      </w:r>
    </w:p>
    <w:p w14:paraId="394C5932" w14:textId="30FCA859" w:rsidR="00F97664" w:rsidRPr="00D273E3" w:rsidRDefault="00F97664" w:rsidP="00D273E3">
      <w:pPr>
        <w:pStyle w:val="References"/>
      </w:pPr>
      <w:r w:rsidRPr="00F97664">
        <w:lastRenderedPageBreak/>
        <w:t>Remote Area Planning &amp; Development Board</w:t>
      </w:r>
      <w:r w:rsidR="00AD64A4">
        <w:t xml:space="preserve"> (RAPAD)</w:t>
      </w:r>
      <w:r w:rsidRPr="00F97664">
        <w:t xml:space="preserve"> (2026). </w:t>
      </w:r>
      <w:r w:rsidRPr="00F97664">
        <w:rPr>
          <w:i/>
          <w:iCs/>
        </w:rPr>
        <w:t>RAPAD regulated regional air routes meeting update and outcomes sought for Central West Queensland communities</w:t>
      </w:r>
      <w:r w:rsidR="00E95CAB">
        <w:rPr>
          <w:i/>
          <w:iCs/>
        </w:rPr>
        <w:t xml:space="preserve">, </w:t>
      </w:r>
      <w:r w:rsidR="00FD59CF" w:rsidRPr="00AD4A36">
        <w:t xml:space="preserve">letter to S Stannard, Director General of the Department of Transport and Main Roads, </w:t>
      </w:r>
      <w:r w:rsidR="00FD59CF">
        <w:t>6</w:t>
      </w:r>
      <w:r w:rsidR="00FD59CF" w:rsidRPr="00AD4A36">
        <w:t xml:space="preserve"> </w:t>
      </w:r>
      <w:r w:rsidR="00FD59CF">
        <w:t>March</w:t>
      </w:r>
      <w:r w:rsidR="00FD59CF" w:rsidRPr="00AD4A36">
        <w:t>.</w:t>
      </w:r>
    </w:p>
    <w:p w14:paraId="485B1C48" w14:textId="4C2D6D45" w:rsidR="001A58A4" w:rsidRDefault="001A58A4" w:rsidP="001A58A4">
      <w:pPr>
        <w:pStyle w:val="References"/>
      </w:pPr>
      <w:r w:rsidRPr="001A58A4">
        <w:t>Regional Express</w:t>
      </w:r>
      <w:r w:rsidR="00B44F02">
        <w:t xml:space="preserve"> (Rex)</w:t>
      </w:r>
      <w:r w:rsidRPr="001A58A4">
        <w:t xml:space="preserve"> (2023). </w:t>
      </w:r>
      <w:r w:rsidRPr="00B44F02">
        <w:rPr>
          <w:i/>
          <w:iCs/>
        </w:rPr>
        <w:t>Rex submission to the Aviation Green Paper – Towards 2050</w:t>
      </w:r>
      <w:r w:rsidRPr="001A58A4">
        <w:t xml:space="preserve">. Department of Infrastructure, Transport, Regional Development, Communications, Sport and the Arts. </w:t>
      </w:r>
      <w:hyperlink r:id="rId22" w:tgtFrame="_blank" w:history="1">
        <w:r w:rsidRPr="001A58A4">
          <w:rPr>
            <w:rStyle w:val="Hyperlink"/>
            <w:color w:val="303D46" w:themeColor="text1"/>
            <w:u w:val="none"/>
          </w:rPr>
          <w:t>https://www.infrastructure.gov.au/sites/default/files/documents/agp2023-submission-c205-rex.pdf</w:t>
        </w:r>
      </w:hyperlink>
    </w:p>
    <w:p w14:paraId="5D0A019C" w14:textId="1ACC8924" w:rsidR="00B44F02" w:rsidRDefault="00B44F02" w:rsidP="00B44F02">
      <w:pPr>
        <w:pStyle w:val="References"/>
      </w:pPr>
      <w:r>
        <w:t xml:space="preserve">Rex (2026). </w:t>
      </w:r>
      <w:r w:rsidRPr="00B44F02">
        <w:rPr>
          <w:i/>
          <w:iCs/>
        </w:rPr>
        <w:t>Rex</w:t>
      </w:r>
      <w:r>
        <w:t xml:space="preserve">. </w:t>
      </w:r>
      <w:r w:rsidR="00EA5F1F" w:rsidRPr="00E76B9F">
        <w:t>Viewed</w:t>
      </w:r>
      <w:r w:rsidR="00EA5F1F">
        <w:t xml:space="preserve"> 19 March 2026, </w:t>
      </w:r>
      <w:r>
        <w:t>https://www.rex.com.au/.</w:t>
      </w:r>
    </w:p>
    <w:p w14:paraId="1DA1729E" w14:textId="67DAF7C4" w:rsidR="00E17A8C" w:rsidRDefault="00E17A8C" w:rsidP="00B44F02">
      <w:pPr>
        <w:pStyle w:val="References"/>
      </w:pPr>
      <w:r w:rsidRPr="00E17A8C">
        <w:t xml:space="preserve">Rural and Regional Affairs and Transport References Committee (2019). </w:t>
      </w:r>
      <w:r w:rsidRPr="00E17A8C">
        <w:rPr>
          <w:i/>
          <w:iCs/>
        </w:rPr>
        <w:t>Operation, regulation and funding of air route service delivery to rural, regional and remote communities</w:t>
      </w:r>
      <w:r w:rsidRPr="00E17A8C">
        <w:t>. Parliament of Australia.</w:t>
      </w:r>
      <w:r>
        <w:t xml:space="preserve"> Viewed </w:t>
      </w:r>
      <w:r w:rsidR="00C117D0">
        <w:t>19 March 2026,</w:t>
      </w:r>
      <w:r w:rsidRPr="00E17A8C">
        <w:t xml:space="preserve"> https://www.aph.gov.au/-/media/Committees/rrat_ctte/RegionalAirRoutes/Report.pdf</w:t>
      </w:r>
      <w:r w:rsidR="00C117D0">
        <w:t>.</w:t>
      </w:r>
    </w:p>
    <w:p w14:paraId="14D37755" w14:textId="2144AA84" w:rsidR="00B44F02" w:rsidRPr="001A58A4" w:rsidRDefault="00385828" w:rsidP="00385828">
      <w:pPr>
        <w:pStyle w:val="References"/>
      </w:pPr>
      <w:r>
        <w:t xml:space="preserve">Skytrans (2026). </w:t>
      </w:r>
      <w:r w:rsidRPr="00385828">
        <w:rPr>
          <w:i/>
          <w:iCs/>
        </w:rPr>
        <w:t>Skytrans</w:t>
      </w:r>
      <w:r>
        <w:t xml:space="preserve">. </w:t>
      </w:r>
      <w:r w:rsidR="00EA5F1F" w:rsidRPr="00E76B9F">
        <w:t>Viewed</w:t>
      </w:r>
      <w:r w:rsidR="00EA5F1F">
        <w:t xml:space="preserve"> 19 March 2026, </w:t>
      </w:r>
      <w:r>
        <w:t>https://www.skytrans.com.au/.</w:t>
      </w:r>
    </w:p>
    <w:p w14:paraId="18F1BE3F" w14:textId="52BDA5A2" w:rsidR="004729DA" w:rsidRDefault="004729DA" w:rsidP="00D273E3">
      <w:pPr>
        <w:pStyle w:val="References"/>
      </w:pPr>
      <w:r w:rsidRPr="00D273E3">
        <w:t xml:space="preserve">South West Queensland Regional Organisation of Councils (SWQROC) (2026). </w:t>
      </w:r>
      <w:r w:rsidRPr="00385828">
        <w:rPr>
          <w:i/>
        </w:rPr>
        <w:t>Review of Regulated Air Route Contracts - views and requests from South West Queensland</w:t>
      </w:r>
      <w:r w:rsidRPr="00D273E3">
        <w:t xml:space="preserve">. Letter to The Hon Brent Mickelberg MP, 10 March. </w:t>
      </w:r>
    </w:p>
    <w:p w14:paraId="1C57391A" w14:textId="73593143" w:rsidR="00B44F02" w:rsidRDefault="00B44F02" w:rsidP="00B44F02">
      <w:pPr>
        <w:pStyle w:val="References"/>
      </w:pPr>
      <w:r>
        <w:t xml:space="preserve">Virgin Australia (2026). </w:t>
      </w:r>
      <w:r w:rsidRPr="00385828">
        <w:rPr>
          <w:i/>
          <w:iCs/>
        </w:rPr>
        <w:t>Virgin Australia</w:t>
      </w:r>
      <w:r>
        <w:t>.</w:t>
      </w:r>
      <w:r w:rsidR="00870719">
        <w:t xml:space="preserve"> </w:t>
      </w:r>
      <w:r w:rsidR="00EA5F1F" w:rsidRPr="00E76B9F">
        <w:t xml:space="preserve">Viewed </w:t>
      </w:r>
      <w:r w:rsidR="00870719">
        <w:t>19 March 2026,</w:t>
      </w:r>
      <w:r>
        <w:t xml:space="preserve"> https://www.virginaustralia.com/au/en/</w:t>
      </w:r>
      <w:r w:rsidR="00870719">
        <w:t>.</w:t>
      </w:r>
    </w:p>
    <w:p w14:paraId="744F9DFE" w14:textId="02D955B1" w:rsidR="00694AD6" w:rsidRDefault="00694AD6" w:rsidP="00694AD6">
      <w:pPr>
        <w:pStyle w:val="References"/>
      </w:pPr>
      <w:r>
        <w:t xml:space="preserve">Webjet (2026). </w:t>
      </w:r>
      <w:r w:rsidRPr="00694AD6">
        <w:rPr>
          <w:i/>
          <w:iCs/>
        </w:rPr>
        <w:t>Webjet Australia</w:t>
      </w:r>
      <w:r>
        <w:t>.</w:t>
      </w:r>
      <w:r w:rsidR="00870719" w:rsidRPr="00870719">
        <w:t xml:space="preserve"> </w:t>
      </w:r>
      <w:r w:rsidR="00EA5F1F" w:rsidRPr="00E76B9F">
        <w:t>Viewed</w:t>
      </w:r>
      <w:r w:rsidR="00870719">
        <w:t xml:space="preserve"> 19 March 2026,</w:t>
      </w:r>
      <w:r>
        <w:t xml:space="preserve"> https://www.webjet.com.au/</w:t>
      </w:r>
      <w:r w:rsidR="00870719">
        <w:t>.</w:t>
      </w:r>
    </w:p>
    <w:p w14:paraId="2B86C507" w14:textId="595BE4E6" w:rsidR="00FB3AB0" w:rsidRDefault="00FB3AB0" w:rsidP="00FB3AB0">
      <w:pPr>
        <w:pStyle w:val="References"/>
      </w:pPr>
      <w:r>
        <w:t>WQAC (undated</w:t>
      </w:r>
      <w:r w:rsidR="00842951">
        <w:t xml:space="preserve"> a</w:t>
      </w:r>
      <w:r>
        <w:t>)</w:t>
      </w:r>
      <w:r w:rsidR="00842951">
        <w:t>.</w:t>
      </w:r>
      <w:r>
        <w:t xml:space="preserve"> </w:t>
      </w:r>
      <w:r w:rsidR="00515BD5" w:rsidRPr="00515BD5">
        <w:rPr>
          <w:i/>
          <w:iCs/>
        </w:rPr>
        <w:t>Survey</w:t>
      </w:r>
      <w:r w:rsidRPr="00515BD5">
        <w:rPr>
          <w:i/>
          <w:iCs/>
        </w:rPr>
        <w:t xml:space="preserve"> </w:t>
      </w:r>
      <w:r w:rsidR="00515BD5" w:rsidRPr="00515BD5">
        <w:rPr>
          <w:i/>
          <w:iCs/>
        </w:rPr>
        <w:t xml:space="preserve">Responses from </w:t>
      </w:r>
      <w:r w:rsidR="00842951" w:rsidRPr="00515BD5">
        <w:rPr>
          <w:i/>
        </w:rPr>
        <w:t xml:space="preserve">WQAC Member Councils to Inform </w:t>
      </w:r>
      <w:r w:rsidR="00515BD5" w:rsidRPr="00515BD5">
        <w:rPr>
          <w:i/>
          <w:iCs/>
        </w:rPr>
        <w:t>the</w:t>
      </w:r>
      <w:r w:rsidR="00842951" w:rsidRPr="00515BD5">
        <w:rPr>
          <w:i/>
          <w:iCs/>
        </w:rPr>
        <w:t xml:space="preserve"> </w:t>
      </w:r>
      <w:r w:rsidR="006675BD" w:rsidRPr="00515BD5">
        <w:rPr>
          <w:i/>
        </w:rPr>
        <w:t xml:space="preserve">Submission to the </w:t>
      </w:r>
      <w:r w:rsidR="00515BD5" w:rsidRPr="00515BD5">
        <w:rPr>
          <w:i/>
          <w:iCs/>
        </w:rPr>
        <w:t>Productivity</w:t>
      </w:r>
      <w:r w:rsidR="006675BD" w:rsidRPr="00515BD5">
        <w:rPr>
          <w:i/>
        </w:rPr>
        <w:t xml:space="preserve"> Commission </w:t>
      </w:r>
      <w:r w:rsidR="00515BD5" w:rsidRPr="00515BD5">
        <w:rPr>
          <w:i/>
          <w:iCs/>
        </w:rPr>
        <w:t xml:space="preserve">Inquiry </w:t>
      </w:r>
      <w:r w:rsidR="00515BD5">
        <w:rPr>
          <w:i/>
          <w:iCs/>
        </w:rPr>
        <w:t>i</w:t>
      </w:r>
      <w:r w:rsidR="00515BD5" w:rsidRPr="00515BD5">
        <w:rPr>
          <w:i/>
          <w:iCs/>
        </w:rPr>
        <w:t>nto the Determinants of Regional Airfares.</w:t>
      </w:r>
    </w:p>
    <w:p w14:paraId="1AD8A196" w14:textId="00DC8F25" w:rsidR="00FB3AB0" w:rsidRDefault="00FB3AB0" w:rsidP="00D273E3">
      <w:pPr>
        <w:pStyle w:val="References"/>
      </w:pPr>
      <w:r>
        <w:t>WQAC (undated</w:t>
      </w:r>
      <w:r w:rsidR="00842951">
        <w:t xml:space="preserve"> b</w:t>
      </w:r>
      <w:r>
        <w:t>)</w:t>
      </w:r>
      <w:r w:rsidR="00515BD5">
        <w:t>.</w:t>
      </w:r>
      <w:r>
        <w:t xml:space="preserve"> </w:t>
      </w:r>
      <w:r w:rsidR="00515BD5" w:rsidRPr="00515BD5">
        <w:rPr>
          <w:i/>
          <w:iCs/>
        </w:rPr>
        <w:t>W</w:t>
      </w:r>
      <w:r w:rsidRPr="00515BD5">
        <w:rPr>
          <w:i/>
          <w:iCs/>
        </w:rPr>
        <w:t>orkshop</w:t>
      </w:r>
      <w:r w:rsidR="00515BD5" w:rsidRPr="00515BD5">
        <w:rPr>
          <w:i/>
          <w:iCs/>
        </w:rPr>
        <w:t xml:space="preserve"> held with WQAC Member Councils to Inform the Submission to the Productivity Commission Inquiry </w:t>
      </w:r>
      <w:r w:rsidR="00515BD5">
        <w:rPr>
          <w:i/>
          <w:iCs/>
        </w:rPr>
        <w:t>i</w:t>
      </w:r>
      <w:r w:rsidR="00515BD5" w:rsidRPr="00515BD5">
        <w:rPr>
          <w:i/>
          <w:iCs/>
        </w:rPr>
        <w:t>nto the Determinants of Regional Airfares.</w:t>
      </w:r>
    </w:p>
    <w:p w14:paraId="6E1DFDFA" w14:textId="77777777" w:rsidR="00FB3AB0" w:rsidRPr="00D273E3" w:rsidRDefault="00FB3AB0" w:rsidP="00D273E3">
      <w:pPr>
        <w:pStyle w:val="References"/>
      </w:pPr>
    </w:p>
    <w:p w14:paraId="2B5D09D6" w14:textId="77777777" w:rsidR="004729DA" w:rsidRDefault="004729DA" w:rsidP="00AA7B17"/>
    <w:p w14:paraId="4EC40DE2" w14:textId="39BE5C2A" w:rsidR="00FB3AB0" w:rsidRDefault="00FB3AB0" w:rsidP="00AA7B17">
      <w:pPr>
        <w:sectPr w:rsidR="00FB3AB0" w:rsidSect="00E2587E">
          <w:pgSz w:w="11907" w:h="16840" w:code="9"/>
          <w:pgMar w:top="1440" w:right="1440" w:bottom="1440" w:left="1440" w:header="720" w:footer="720" w:gutter="0"/>
          <w:pgNumType w:start="1"/>
          <w:cols w:space="720"/>
          <w:docGrid w:linePitch="245"/>
        </w:sectPr>
      </w:pPr>
    </w:p>
    <w:p w14:paraId="5A141CE2" w14:textId="69B0E998" w:rsidR="006A21FD" w:rsidRDefault="00276E33" w:rsidP="004661BB">
      <w:pPr>
        <w:pStyle w:val="Appendix"/>
        <w:outlineLvl w:val="0"/>
      </w:pPr>
      <w:bookmarkStart w:id="55" w:name="_Toc225593486"/>
      <w:r>
        <w:lastRenderedPageBreak/>
        <w:t>Economic D</w:t>
      </w:r>
      <w:r w:rsidR="001E6EDE">
        <w:t>ata</w:t>
      </w:r>
      <w:bookmarkEnd w:id="55"/>
    </w:p>
    <w:p w14:paraId="34869795" w14:textId="77777777" w:rsidR="0024484F" w:rsidRDefault="0024484F" w:rsidP="0024484F">
      <w:pPr>
        <w:pStyle w:val="Caption"/>
      </w:pPr>
      <w:r>
        <w:t>Table A.1. Economic Indicator Comparison Table</w:t>
      </w:r>
    </w:p>
    <w:tbl>
      <w:tblPr>
        <w:tblStyle w:val="AECTable0"/>
        <w:tblW w:w="0" w:type="auto"/>
        <w:tblLook w:val="04A0" w:firstRow="1" w:lastRow="0" w:firstColumn="1" w:lastColumn="0" w:noHBand="0" w:noVBand="1"/>
      </w:tblPr>
      <w:tblGrid>
        <w:gridCol w:w="2127"/>
        <w:gridCol w:w="1380"/>
        <w:gridCol w:w="1380"/>
        <w:gridCol w:w="1380"/>
        <w:gridCol w:w="1380"/>
        <w:gridCol w:w="1380"/>
      </w:tblGrid>
      <w:tr w:rsidR="0024484F" w:rsidRPr="00487A15" w14:paraId="7F4F32CB" w14:textId="77777777" w:rsidTr="003A37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2A72061F" w14:textId="77777777" w:rsidR="0024484F" w:rsidRPr="0026703A" w:rsidRDefault="0024484F" w:rsidP="00311565">
            <w:pPr>
              <w:spacing w:before="0" w:after="0" w:line="240" w:lineRule="auto"/>
              <w:jc w:val="left"/>
              <w:rPr>
                <w:rFonts w:ascii="Arial" w:hAnsi="Arial"/>
                <w:color w:val="FFFFFF" w:themeColor="background1"/>
                <w14:ligatures w14:val="none"/>
              </w:rPr>
            </w:pPr>
            <w:r w:rsidRPr="0026703A">
              <w:rPr>
                <w:rFonts w:ascii="Arial" w:hAnsi="Arial"/>
                <w:color w:val="FFFFFF" w:themeColor="background1"/>
                <w14:ligatures w14:val="none"/>
              </w:rPr>
              <w:t>Indicator</w:t>
            </w:r>
          </w:p>
        </w:tc>
        <w:tc>
          <w:tcPr>
            <w:tcW w:w="1380" w:type="dxa"/>
          </w:tcPr>
          <w:p w14:paraId="7361A8AD" w14:textId="77777777" w:rsidR="0024484F" w:rsidRPr="00531001" w:rsidRDefault="0024484F" w:rsidP="0031156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31001">
              <w:rPr>
                <w:rFonts w:ascii="Arial" w:hAnsi="Arial" w:cs="Arial"/>
                <w:color w:val="FFFFFF" w:themeColor="background1"/>
              </w:rPr>
              <w:t>Darling Downs (</w:t>
            </w:r>
            <w:r w:rsidRPr="00531001">
              <w:rPr>
                <w:rFonts w:ascii="Arial" w:hAnsi="Arial" w:cs="Arial"/>
                <w:color w:val="FFFFFF" w:themeColor="background1"/>
                <w14:ligatures w14:val="none"/>
              </w:rPr>
              <w:t>West</w:t>
            </w:r>
            <w:r w:rsidRPr="00531001">
              <w:rPr>
                <w:rFonts w:ascii="Arial" w:hAnsi="Arial" w:cs="Arial"/>
                <w:color w:val="FFFFFF" w:themeColor="background1"/>
              </w:rPr>
              <w:t xml:space="preserve">) - Maranoa </w:t>
            </w:r>
          </w:p>
        </w:tc>
        <w:tc>
          <w:tcPr>
            <w:tcW w:w="1380" w:type="dxa"/>
          </w:tcPr>
          <w:p w14:paraId="0490F7C0" w14:textId="77777777" w:rsidR="0024484F" w:rsidRPr="0026703A" w:rsidRDefault="0024484F" w:rsidP="0031156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14:ligatures w14:val="none"/>
              </w:rPr>
            </w:pPr>
            <w:r w:rsidRPr="00276E33">
              <w:rPr>
                <w:rFonts w:ascii="Arial" w:hAnsi="Arial"/>
                <w:color w:val="FFFFFF" w:themeColor="background1"/>
                <w14:ligatures w14:val="none"/>
              </w:rPr>
              <w:t>Outback - North</w:t>
            </w:r>
          </w:p>
        </w:tc>
        <w:tc>
          <w:tcPr>
            <w:tcW w:w="1380" w:type="dxa"/>
          </w:tcPr>
          <w:p w14:paraId="487D40D0" w14:textId="77777777" w:rsidR="0024484F" w:rsidRPr="00531001" w:rsidRDefault="0024484F" w:rsidP="0031156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531001">
              <w:rPr>
                <w:rFonts w:ascii="Arial" w:hAnsi="Arial" w:cs="Arial"/>
                <w:color w:val="FFFFFF" w:themeColor="background1"/>
              </w:rPr>
              <w:t>Outback - South</w:t>
            </w:r>
          </w:p>
        </w:tc>
        <w:tc>
          <w:tcPr>
            <w:tcW w:w="1380" w:type="dxa"/>
          </w:tcPr>
          <w:p w14:paraId="082C5105" w14:textId="77777777" w:rsidR="0024484F" w:rsidRPr="0026703A" w:rsidRDefault="0024484F" w:rsidP="0031156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14:ligatures w14:val="none"/>
              </w:rPr>
            </w:pPr>
            <w:r w:rsidRPr="0026703A">
              <w:rPr>
                <w:rFonts w:ascii="Arial" w:hAnsi="Arial"/>
                <w:color w:val="FFFFFF" w:themeColor="background1"/>
                <w14:ligatures w14:val="none"/>
              </w:rPr>
              <w:t>Western Queensland</w:t>
            </w:r>
          </w:p>
        </w:tc>
        <w:tc>
          <w:tcPr>
            <w:tcW w:w="1380" w:type="dxa"/>
          </w:tcPr>
          <w:p w14:paraId="272CDE0C" w14:textId="77777777" w:rsidR="0024484F" w:rsidRPr="0026703A" w:rsidRDefault="0024484F" w:rsidP="0031156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14:ligatures w14:val="none"/>
              </w:rPr>
            </w:pPr>
            <w:r w:rsidRPr="0026703A">
              <w:rPr>
                <w:rFonts w:ascii="Arial" w:hAnsi="Arial"/>
                <w:color w:val="FFFFFF" w:themeColor="background1"/>
                <w14:ligatures w14:val="none"/>
              </w:rPr>
              <w:t>Queensland</w:t>
            </w:r>
          </w:p>
        </w:tc>
      </w:tr>
      <w:tr w:rsidR="0024484F" w:rsidRPr="00487A15" w14:paraId="6B197090"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1C5C9E0B" w14:textId="6591E7EB" w:rsidR="0024484F" w:rsidRPr="00511A60" w:rsidRDefault="00511A60" w:rsidP="00311565">
            <w:pPr>
              <w:spacing w:before="0" w:after="0" w:line="240" w:lineRule="auto"/>
              <w:jc w:val="left"/>
            </w:pPr>
            <w:r w:rsidRPr="00511A60">
              <w:t>GRP Growth</w:t>
            </w:r>
            <w:r>
              <w:t>, 5-year Annual Ave. to 2024-25</w:t>
            </w:r>
          </w:p>
        </w:tc>
        <w:tc>
          <w:tcPr>
            <w:tcW w:w="1380" w:type="dxa"/>
          </w:tcPr>
          <w:p w14:paraId="2827CF0F" w14:textId="3EBFF5D5" w:rsidR="0024484F" w:rsidRPr="00487A15" w:rsidRDefault="00161A2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2.2%</w:t>
            </w:r>
          </w:p>
        </w:tc>
        <w:tc>
          <w:tcPr>
            <w:tcW w:w="1380" w:type="dxa"/>
          </w:tcPr>
          <w:p w14:paraId="1A3F3BBB" w14:textId="2B8D9991" w:rsidR="0024484F" w:rsidRPr="00487A15" w:rsidRDefault="00161A2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-4.7%</w:t>
            </w:r>
          </w:p>
        </w:tc>
        <w:tc>
          <w:tcPr>
            <w:tcW w:w="1380" w:type="dxa"/>
          </w:tcPr>
          <w:p w14:paraId="06E34124" w14:textId="4DD9AB13" w:rsidR="0024484F" w:rsidRPr="00487A15" w:rsidRDefault="00161A2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-0.6%</w:t>
            </w:r>
          </w:p>
        </w:tc>
        <w:tc>
          <w:tcPr>
            <w:tcW w:w="1380" w:type="dxa"/>
          </w:tcPr>
          <w:p w14:paraId="5746AB23" w14:textId="00418DEE" w:rsidR="0024484F" w:rsidRPr="00487A15" w:rsidRDefault="00161A2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-1.5%</w:t>
            </w:r>
          </w:p>
        </w:tc>
        <w:tc>
          <w:tcPr>
            <w:tcW w:w="1380" w:type="dxa"/>
          </w:tcPr>
          <w:p w14:paraId="4D204C3C" w14:textId="1BF7CB2D" w:rsidR="0024484F" w:rsidRPr="00487A15" w:rsidRDefault="00161A2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3.1%</w:t>
            </w:r>
          </w:p>
        </w:tc>
      </w:tr>
      <w:tr w:rsidR="0024484F" w:rsidRPr="00487A15" w14:paraId="2D1987D6"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4A002B30" w14:textId="03A7028A" w:rsidR="0024484F" w:rsidRPr="00784E52" w:rsidRDefault="00784E52" w:rsidP="00311565">
            <w:pPr>
              <w:spacing w:before="0" w:after="0" w:line="240" w:lineRule="auto"/>
              <w:jc w:val="left"/>
            </w:pPr>
            <w:r w:rsidRPr="00784E52">
              <w:t>GRP Per Capita</w:t>
            </w:r>
            <w:r>
              <w:t xml:space="preserve">, </w:t>
            </w:r>
            <w:r>
              <w:br/>
              <w:t>2024-25</w:t>
            </w:r>
          </w:p>
        </w:tc>
        <w:tc>
          <w:tcPr>
            <w:tcW w:w="1380" w:type="dxa"/>
          </w:tcPr>
          <w:p w14:paraId="0385B96B" w14:textId="4AE85315" w:rsidR="0024484F" w:rsidRPr="00487A15" w:rsidRDefault="00A5115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5115C">
              <w:t>211,794</w:t>
            </w:r>
          </w:p>
        </w:tc>
        <w:tc>
          <w:tcPr>
            <w:tcW w:w="1380" w:type="dxa"/>
          </w:tcPr>
          <w:p w14:paraId="3C26DD57" w14:textId="1FE006AA" w:rsidR="0024484F" w:rsidRPr="00487A15" w:rsidRDefault="00A5115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5115C">
              <w:t>146,261</w:t>
            </w:r>
          </w:p>
        </w:tc>
        <w:tc>
          <w:tcPr>
            <w:tcW w:w="1380" w:type="dxa"/>
          </w:tcPr>
          <w:p w14:paraId="3A063789" w14:textId="4C73296C" w:rsidR="0024484F" w:rsidRPr="00487A15" w:rsidRDefault="00A5115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5115C">
              <w:t>140,201</w:t>
            </w:r>
          </w:p>
        </w:tc>
        <w:tc>
          <w:tcPr>
            <w:tcW w:w="1380" w:type="dxa"/>
          </w:tcPr>
          <w:p w14:paraId="1B8D4FF3" w14:textId="06F65C97" w:rsidR="0024484F" w:rsidRPr="00487A15" w:rsidRDefault="00A5115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5115C">
              <w:t>176,450</w:t>
            </w:r>
          </w:p>
        </w:tc>
        <w:tc>
          <w:tcPr>
            <w:tcW w:w="1380" w:type="dxa"/>
          </w:tcPr>
          <w:p w14:paraId="1740D434" w14:textId="73E32271" w:rsidR="0024484F" w:rsidRPr="00487A15" w:rsidRDefault="00A5115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5115C">
              <w:t>95,263</w:t>
            </w:r>
          </w:p>
        </w:tc>
      </w:tr>
      <w:tr w:rsidR="00A5115C" w:rsidRPr="00487A15" w14:paraId="0525D6FF"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6141BF2D" w14:textId="057FFAF0" w:rsidR="00A5115C" w:rsidRPr="00784E52" w:rsidRDefault="00A5115C" w:rsidP="00311565">
            <w:pPr>
              <w:spacing w:before="0" w:after="0" w:line="240" w:lineRule="auto"/>
              <w:jc w:val="left"/>
            </w:pPr>
            <w:r w:rsidRPr="00784E52">
              <w:t xml:space="preserve">GRP Per </w:t>
            </w:r>
            <w:r>
              <w:t xml:space="preserve">Employee, </w:t>
            </w:r>
            <w:r>
              <w:br/>
              <w:t>2024-25</w:t>
            </w:r>
          </w:p>
        </w:tc>
        <w:tc>
          <w:tcPr>
            <w:tcW w:w="1380" w:type="dxa"/>
          </w:tcPr>
          <w:p w14:paraId="32500F91" w14:textId="680B9C7C" w:rsidR="00A5115C" w:rsidRDefault="00A6554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65548">
              <w:t>369,552</w:t>
            </w:r>
          </w:p>
        </w:tc>
        <w:tc>
          <w:tcPr>
            <w:tcW w:w="1380" w:type="dxa"/>
          </w:tcPr>
          <w:p w14:paraId="44720EEF" w14:textId="547769A7" w:rsidR="00A5115C" w:rsidRDefault="00A6554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65548">
              <w:t>225,537</w:t>
            </w:r>
          </w:p>
        </w:tc>
        <w:tc>
          <w:tcPr>
            <w:tcW w:w="1380" w:type="dxa"/>
          </w:tcPr>
          <w:p w14:paraId="66B3B7D2" w14:textId="07D7C903" w:rsidR="00A5115C" w:rsidRDefault="00A6554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007723C5" w:rsidRPr="007723C5">
              <w:t>250,978</w:t>
            </w:r>
          </w:p>
        </w:tc>
        <w:tc>
          <w:tcPr>
            <w:tcW w:w="1380" w:type="dxa"/>
          </w:tcPr>
          <w:p w14:paraId="179FDAB1" w14:textId="1DDA02B0" w:rsidR="00A5115C" w:rsidRDefault="00A6554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Pr="00A65548">
              <w:t>296,114</w:t>
            </w:r>
          </w:p>
        </w:tc>
        <w:tc>
          <w:tcPr>
            <w:tcW w:w="1380" w:type="dxa"/>
          </w:tcPr>
          <w:p w14:paraId="6A958540" w14:textId="4F2F1EC2" w:rsidR="00A5115C" w:rsidRDefault="00A6554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w:t>
            </w:r>
            <w:r w:rsidR="007723C5">
              <w:t>1</w:t>
            </w:r>
            <w:r w:rsidRPr="00A65548">
              <w:t>94,230</w:t>
            </w:r>
          </w:p>
        </w:tc>
      </w:tr>
      <w:tr w:rsidR="007723C5" w:rsidRPr="00487A15" w14:paraId="6DD43B24" w14:textId="77777777" w:rsidTr="000F68FE">
        <w:tc>
          <w:tcPr>
            <w:cnfStyle w:val="001000000000" w:firstRow="0" w:lastRow="0" w:firstColumn="1" w:lastColumn="0" w:oddVBand="0" w:evenVBand="0" w:oddHBand="0" w:evenHBand="0" w:firstRowFirstColumn="0" w:firstRowLastColumn="0" w:lastRowFirstColumn="0" w:lastRowLastColumn="0"/>
            <w:tcW w:w="2127" w:type="dxa"/>
          </w:tcPr>
          <w:p w14:paraId="68D2D2C5" w14:textId="1C9D0D94" w:rsidR="007723C5" w:rsidRPr="00784E52" w:rsidRDefault="004B58EA" w:rsidP="00311565">
            <w:pPr>
              <w:spacing w:before="0" w:after="0" w:line="240" w:lineRule="auto"/>
              <w:jc w:val="left"/>
            </w:pPr>
            <w:r>
              <w:t xml:space="preserve">Population, Annual Ave. </w:t>
            </w:r>
            <w:r w:rsidR="007C0DE1">
              <w:t xml:space="preserve">Growth </w:t>
            </w:r>
            <w:r>
              <w:t>to 20</w:t>
            </w:r>
            <w:r w:rsidR="007C0DE1">
              <w:t>46</w:t>
            </w:r>
          </w:p>
        </w:tc>
        <w:tc>
          <w:tcPr>
            <w:tcW w:w="1380" w:type="dxa"/>
          </w:tcPr>
          <w:p w14:paraId="7AECBA56" w14:textId="39D124EE" w:rsidR="007723C5" w:rsidRDefault="00111281"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111281">
              <w:t>-0.9%</w:t>
            </w:r>
          </w:p>
        </w:tc>
        <w:tc>
          <w:tcPr>
            <w:tcW w:w="1380" w:type="dxa"/>
          </w:tcPr>
          <w:p w14:paraId="66B56F39" w14:textId="3B3F9975" w:rsidR="007723C5" w:rsidRDefault="00111281"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111281">
              <w:t>-0.1%</w:t>
            </w:r>
          </w:p>
        </w:tc>
        <w:tc>
          <w:tcPr>
            <w:tcW w:w="1380" w:type="dxa"/>
          </w:tcPr>
          <w:p w14:paraId="5978D2D2" w14:textId="18477CAD" w:rsidR="007723C5" w:rsidRDefault="00111281"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111281">
              <w:t>-0.3%</w:t>
            </w:r>
          </w:p>
        </w:tc>
        <w:tc>
          <w:tcPr>
            <w:tcW w:w="1380" w:type="dxa"/>
          </w:tcPr>
          <w:p w14:paraId="0B3C9876" w14:textId="2F015BE4" w:rsidR="007723C5" w:rsidRDefault="00111281"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111281">
              <w:t>-0.3%</w:t>
            </w:r>
          </w:p>
        </w:tc>
        <w:tc>
          <w:tcPr>
            <w:tcW w:w="1380" w:type="dxa"/>
          </w:tcPr>
          <w:p w14:paraId="2EB19600" w14:textId="537DE65B" w:rsidR="007723C5" w:rsidRDefault="00065613"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t>1.3%</w:t>
            </w:r>
          </w:p>
        </w:tc>
      </w:tr>
      <w:tr w:rsidR="00563E61" w:rsidRPr="00487A15" w14:paraId="0BF9344E"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1C8E7F9D" w14:textId="6063C993" w:rsidR="00563E61" w:rsidRDefault="000F68FE" w:rsidP="00311565">
            <w:pPr>
              <w:spacing w:before="0" w:after="0" w:line="240" w:lineRule="auto"/>
              <w:jc w:val="left"/>
            </w:pPr>
            <w:r>
              <w:t xml:space="preserve">Employment, </w:t>
            </w:r>
            <w:r w:rsidR="00A156FB">
              <w:t>3</w:t>
            </w:r>
            <w:r>
              <w:t>-year Annual Ave. to 2024-25</w:t>
            </w:r>
          </w:p>
        </w:tc>
        <w:tc>
          <w:tcPr>
            <w:tcW w:w="1380" w:type="dxa"/>
          </w:tcPr>
          <w:p w14:paraId="21C27E55" w14:textId="51771B5B" w:rsidR="00563E61" w:rsidRDefault="00376CD7"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76CD7">
              <w:t>0.4%</w:t>
            </w:r>
          </w:p>
        </w:tc>
        <w:tc>
          <w:tcPr>
            <w:tcW w:w="1380" w:type="dxa"/>
          </w:tcPr>
          <w:p w14:paraId="3D75439E" w14:textId="0D96B3DE" w:rsidR="00563E61" w:rsidRDefault="00376CD7"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76CD7">
              <w:t>1.4%</w:t>
            </w:r>
          </w:p>
        </w:tc>
        <w:tc>
          <w:tcPr>
            <w:tcW w:w="1380" w:type="dxa"/>
          </w:tcPr>
          <w:p w14:paraId="56AFDBD7" w14:textId="3A4DD820" w:rsidR="00563E61" w:rsidRDefault="00376CD7"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76CD7">
              <w:t>1.2%</w:t>
            </w:r>
          </w:p>
        </w:tc>
        <w:tc>
          <w:tcPr>
            <w:tcW w:w="1380" w:type="dxa"/>
          </w:tcPr>
          <w:p w14:paraId="33919FF9" w14:textId="4B45539F" w:rsidR="00563E61" w:rsidRDefault="00256FE7"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56FE7">
              <w:t>0.9</w:t>
            </w:r>
            <w:r>
              <w:t>%</w:t>
            </w:r>
          </w:p>
        </w:tc>
        <w:tc>
          <w:tcPr>
            <w:tcW w:w="1380" w:type="dxa"/>
          </w:tcPr>
          <w:p w14:paraId="74B2D744" w14:textId="645A72C6" w:rsidR="00563E61" w:rsidRDefault="00256FE7"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56FE7">
              <w:t>3.1%</w:t>
            </w:r>
          </w:p>
        </w:tc>
      </w:tr>
      <w:tr w:rsidR="004B58EA" w:rsidRPr="00487A15" w14:paraId="6EA39017"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26FC0C2A" w14:textId="2A45EE79" w:rsidR="004B58EA" w:rsidRPr="00784E52" w:rsidRDefault="004B58EA" w:rsidP="00311565">
            <w:pPr>
              <w:spacing w:before="0" w:after="0" w:line="240" w:lineRule="auto"/>
              <w:jc w:val="left"/>
            </w:pPr>
            <w:r>
              <w:t>Business Growth, 2025</w:t>
            </w:r>
          </w:p>
        </w:tc>
        <w:tc>
          <w:tcPr>
            <w:tcW w:w="1380" w:type="dxa"/>
          </w:tcPr>
          <w:p w14:paraId="2E6B6B85" w14:textId="06DACE7C" w:rsidR="004B58EA" w:rsidRDefault="00E609E0"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E609E0">
              <w:t>1.6%</w:t>
            </w:r>
          </w:p>
        </w:tc>
        <w:tc>
          <w:tcPr>
            <w:tcW w:w="1380" w:type="dxa"/>
          </w:tcPr>
          <w:p w14:paraId="6A0892FF" w14:textId="02016270" w:rsidR="004B58EA" w:rsidRDefault="0031386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1386B">
              <w:t>1.5%</w:t>
            </w:r>
          </w:p>
        </w:tc>
        <w:tc>
          <w:tcPr>
            <w:tcW w:w="1380" w:type="dxa"/>
          </w:tcPr>
          <w:p w14:paraId="65FC3DFD" w14:textId="63037930" w:rsidR="004B58EA" w:rsidRDefault="0031386B"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1386B">
              <w:t>1.1%</w:t>
            </w:r>
          </w:p>
        </w:tc>
        <w:tc>
          <w:tcPr>
            <w:tcW w:w="1380" w:type="dxa"/>
          </w:tcPr>
          <w:p w14:paraId="18E30EB2" w14:textId="4FAF3107" w:rsidR="004B58EA" w:rsidRDefault="00E609E0"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E609E0">
              <w:t>1.5%</w:t>
            </w:r>
          </w:p>
        </w:tc>
        <w:tc>
          <w:tcPr>
            <w:tcW w:w="1380" w:type="dxa"/>
          </w:tcPr>
          <w:p w14:paraId="59B778D6" w14:textId="6E7A9233" w:rsidR="004B58EA" w:rsidRDefault="00E609E0"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E609E0">
              <w:t>2.8%</w:t>
            </w:r>
          </w:p>
        </w:tc>
      </w:tr>
      <w:tr w:rsidR="00376CD7" w:rsidRPr="00487A15" w14:paraId="0045EA7F"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2E7CDF13" w14:textId="1B494944" w:rsidR="00376CD7" w:rsidRDefault="00BF0ABD" w:rsidP="00311565">
            <w:pPr>
              <w:spacing w:before="0" w:after="0" w:line="240" w:lineRule="auto"/>
              <w:jc w:val="left"/>
            </w:pPr>
            <w:r>
              <w:t>Residential Approvals Growth, 2024-25</w:t>
            </w:r>
          </w:p>
        </w:tc>
        <w:tc>
          <w:tcPr>
            <w:tcW w:w="1380" w:type="dxa"/>
          </w:tcPr>
          <w:p w14:paraId="07869AD9" w14:textId="0CFC10AA" w:rsidR="00376CD7" w:rsidRDefault="002A311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A3118">
              <w:t>-2.5%</w:t>
            </w:r>
          </w:p>
        </w:tc>
        <w:tc>
          <w:tcPr>
            <w:tcW w:w="1380" w:type="dxa"/>
          </w:tcPr>
          <w:p w14:paraId="51EF1A1F" w14:textId="4904666D" w:rsidR="00376CD7" w:rsidRDefault="002A311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A3118">
              <w:t>-22.8%</w:t>
            </w:r>
          </w:p>
        </w:tc>
        <w:tc>
          <w:tcPr>
            <w:tcW w:w="1380" w:type="dxa"/>
          </w:tcPr>
          <w:p w14:paraId="5CCA064E" w14:textId="5235C9D8" w:rsidR="00376CD7" w:rsidRDefault="002A311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A3118">
              <w:t>-63.0%</w:t>
            </w:r>
          </w:p>
        </w:tc>
        <w:tc>
          <w:tcPr>
            <w:tcW w:w="1380" w:type="dxa"/>
          </w:tcPr>
          <w:p w14:paraId="4D60BF84" w14:textId="2B3DE77B" w:rsidR="00376CD7" w:rsidRDefault="00C73830"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73830">
              <w:t>-29.7%</w:t>
            </w:r>
          </w:p>
        </w:tc>
        <w:tc>
          <w:tcPr>
            <w:tcW w:w="1380" w:type="dxa"/>
          </w:tcPr>
          <w:p w14:paraId="13A01B59" w14:textId="4BD17506" w:rsidR="00376CD7" w:rsidRDefault="002A311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A3118">
              <w:t>23.2%</w:t>
            </w:r>
          </w:p>
        </w:tc>
      </w:tr>
      <w:tr w:rsidR="00376CD7" w:rsidRPr="00487A15" w14:paraId="279DBF44" w14:textId="77777777" w:rsidTr="00784E52">
        <w:tc>
          <w:tcPr>
            <w:cnfStyle w:val="001000000000" w:firstRow="0" w:lastRow="0" w:firstColumn="1" w:lastColumn="0" w:oddVBand="0" w:evenVBand="0" w:oddHBand="0" w:evenHBand="0" w:firstRowFirstColumn="0" w:firstRowLastColumn="0" w:lastRowFirstColumn="0" w:lastRowLastColumn="0"/>
            <w:tcW w:w="2127" w:type="dxa"/>
          </w:tcPr>
          <w:p w14:paraId="5C8B4C41" w14:textId="3C201CE8" w:rsidR="00376CD7" w:rsidRDefault="00BF0ABD" w:rsidP="00311565">
            <w:pPr>
              <w:spacing w:before="0" w:after="0" w:line="240" w:lineRule="auto"/>
              <w:jc w:val="left"/>
            </w:pPr>
            <w:r>
              <w:t>Total Approvals Growth, 2024-25</w:t>
            </w:r>
          </w:p>
        </w:tc>
        <w:tc>
          <w:tcPr>
            <w:tcW w:w="1380" w:type="dxa"/>
          </w:tcPr>
          <w:p w14:paraId="66F932ED" w14:textId="353D6612" w:rsidR="00376CD7" w:rsidRDefault="007D0F0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D0F0C">
              <w:t>-30.2%</w:t>
            </w:r>
          </w:p>
        </w:tc>
        <w:tc>
          <w:tcPr>
            <w:tcW w:w="1380" w:type="dxa"/>
          </w:tcPr>
          <w:p w14:paraId="01239BB9" w14:textId="6118791D" w:rsidR="00376CD7" w:rsidRDefault="007510E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510E8">
              <w:t>-24.1%</w:t>
            </w:r>
          </w:p>
        </w:tc>
        <w:tc>
          <w:tcPr>
            <w:tcW w:w="1380" w:type="dxa"/>
          </w:tcPr>
          <w:p w14:paraId="4E19B1B7" w14:textId="7F5D2505" w:rsidR="00376CD7" w:rsidRDefault="007510E8"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510E8">
              <w:t>-62.2%</w:t>
            </w:r>
          </w:p>
        </w:tc>
        <w:tc>
          <w:tcPr>
            <w:tcW w:w="1380" w:type="dxa"/>
          </w:tcPr>
          <w:p w14:paraId="4AC3AB72" w14:textId="5AA536C9" w:rsidR="00376CD7" w:rsidRDefault="007D0F0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D0F0C">
              <w:t>-33.8%</w:t>
            </w:r>
          </w:p>
        </w:tc>
        <w:tc>
          <w:tcPr>
            <w:tcW w:w="1380" w:type="dxa"/>
          </w:tcPr>
          <w:p w14:paraId="4F952448" w14:textId="2B5FC3BC" w:rsidR="00376CD7" w:rsidRDefault="007D0F0C" w:rsidP="00311565">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7D0F0C">
              <w:t>2.9%</w:t>
            </w:r>
          </w:p>
        </w:tc>
      </w:tr>
    </w:tbl>
    <w:p w14:paraId="41A82988" w14:textId="77777777" w:rsidR="0024484F" w:rsidRPr="0024484F" w:rsidRDefault="0024484F" w:rsidP="0024484F"/>
    <w:p w14:paraId="5EBECAFF" w14:textId="77777777" w:rsidR="00465143" w:rsidRDefault="00465143" w:rsidP="00465143">
      <w:pPr>
        <w:pStyle w:val="Appendix"/>
        <w:outlineLvl w:val="0"/>
      </w:pPr>
      <w:bookmarkStart w:id="56" w:name="_Toc225593487"/>
      <w:r>
        <w:lastRenderedPageBreak/>
        <w:t>Airfare Comparison</w:t>
      </w:r>
      <w:bookmarkEnd w:id="56"/>
    </w:p>
    <w:p w14:paraId="6F40FBED" w14:textId="1DB240BA" w:rsidR="00487A15" w:rsidRPr="00487A15" w:rsidRDefault="00D709F1" w:rsidP="00D709F1">
      <w:pPr>
        <w:pStyle w:val="Caption"/>
      </w:pPr>
      <w:r>
        <w:t xml:space="preserve">Table </w:t>
      </w:r>
      <w:r w:rsidR="001C100A">
        <w:t>B</w:t>
      </w:r>
      <w:r>
        <w:t xml:space="preserve">.1. </w:t>
      </w:r>
      <w:r w:rsidR="00E20DA7">
        <w:t xml:space="preserve">Comparison of </w:t>
      </w:r>
      <w:r w:rsidR="00426E01">
        <w:t>R</w:t>
      </w:r>
      <w:r w:rsidR="00D75D95">
        <w:t xml:space="preserve">ural and </w:t>
      </w:r>
      <w:r w:rsidR="00426E01">
        <w:t>R</w:t>
      </w:r>
      <w:r w:rsidR="00D75D95">
        <w:t xml:space="preserve">emote </w:t>
      </w:r>
      <w:r w:rsidR="00E20DA7">
        <w:t xml:space="preserve">and </w:t>
      </w:r>
      <w:r w:rsidR="00426E01">
        <w:t>Metropolitan</w:t>
      </w:r>
      <w:r w:rsidR="00D75D95">
        <w:t xml:space="preserve"> </w:t>
      </w:r>
      <w:r w:rsidR="00E20DA7">
        <w:t>Airfares</w:t>
      </w:r>
    </w:p>
    <w:tbl>
      <w:tblPr>
        <w:tblW w:w="5000" w:type="pct"/>
        <w:tblBorders>
          <w:top w:val="single" w:sz="4" w:space="0" w:color="BECAD0" w:themeColor="background2"/>
          <w:bottom w:val="single" w:sz="4" w:space="0" w:color="BECAD0" w:themeColor="background2"/>
          <w:insideH w:val="single" w:sz="4" w:space="0" w:color="BECAD0" w:themeColor="background2"/>
        </w:tblBorders>
        <w:tblLook w:val="04A0" w:firstRow="1" w:lastRow="0" w:firstColumn="1" w:lastColumn="0" w:noHBand="0" w:noVBand="1"/>
      </w:tblPr>
      <w:tblGrid>
        <w:gridCol w:w="1417"/>
        <w:gridCol w:w="1497"/>
        <w:gridCol w:w="1623"/>
        <w:gridCol w:w="1842"/>
        <w:gridCol w:w="993"/>
        <w:gridCol w:w="850"/>
        <w:gridCol w:w="805"/>
      </w:tblGrid>
      <w:tr w:rsidR="00EC0EC3" w:rsidRPr="00D94813" w14:paraId="1854A2F5" w14:textId="77777777" w:rsidTr="00E941E7">
        <w:trPr>
          <w:trHeight w:val="340"/>
          <w:tblHeader/>
        </w:trPr>
        <w:tc>
          <w:tcPr>
            <w:tcW w:w="785" w:type="pct"/>
            <w:shd w:val="clear" w:color="000000" w:fill="465862"/>
            <w:noWrap/>
            <w:vAlign w:val="center"/>
            <w:hideMark/>
          </w:tcPr>
          <w:p w14:paraId="46E303CA" w14:textId="69F632E4" w:rsidR="006B40F8" w:rsidRPr="00D94813" w:rsidRDefault="006B40F8" w:rsidP="00727358">
            <w:pPr>
              <w:spacing w:before="0" w:after="0" w:line="240" w:lineRule="auto"/>
              <w:jc w:val="left"/>
              <w:rPr>
                <w:rFonts w:cs="Arial"/>
                <w:b/>
                <w:bCs/>
                <w:color w:val="FFFFFF"/>
                <w:lang w:eastAsia="en-AU"/>
              </w:rPr>
            </w:pPr>
            <w:r w:rsidRPr="00727358">
              <w:rPr>
                <w:rFonts w:cs="Arial"/>
                <w:b/>
                <w:bCs/>
                <w:color w:val="FFFFFF" w:themeColor="background1"/>
              </w:rPr>
              <w:t>Airport</w:t>
            </w:r>
          </w:p>
        </w:tc>
        <w:tc>
          <w:tcPr>
            <w:tcW w:w="829" w:type="pct"/>
            <w:shd w:val="clear" w:color="000000" w:fill="465862"/>
            <w:noWrap/>
            <w:vAlign w:val="center"/>
            <w:hideMark/>
          </w:tcPr>
          <w:p w14:paraId="0E154224" w14:textId="3D291855" w:rsidR="006B40F8" w:rsidRPr="00D94813" w:rsidRDefault="006B40F8" w:rsidP="00727358">
            <w:pPr>
              <w:spacing w:before="0" w:after="0" w:line="240" w:lineRule="auto"/>
              <w:jc w:val="center"/>
              <w:rPr>
                <w:rFonts w:cs="Arial"/>
                <w:b/>
                <w:bCs/>
                <w:color w:val="FFFFFF"/>
                <w:lang w:eastAsia="en-AU"/>
              </w:rPr>
            </w:pPr>
            <w:r w:rsidRPr="00727358">
              <w:rPr>
                <w:rFonts w:cs="Arial"/>
                <w:b/>
                <w:bCs/>
                <w:color w:val="FFFFFF" w:themeColor="background1"/>
              </w:rPr>
              <w:t>Destination</w:t>
            </w:r>
          </w:p>
        </w:tc>
        <w:tc>
          <w:tcPr>
            <w:tcW w:w="899" w:type="pct"/>
            <w:shd w:val="clear" w:color="000000" w:fill="465862"/>
            <w:noWrap/>
            <w:vAlign w:val="center"/>
            <w:hideMark/>
          </w:tcPr>
          <w:p w14:paraId="609705D0" w14:textId="0132B75C" w:rsidR="006B40F8" w:rsidRPr="00D94813" w:rsidRDefault="006B40F8" w:rsidP="00727358">
            <w:pPr>
              <w:spacing w:before="0" w:after="0" w:line="240" w:lineRule="auto"/>
              <w:jc w:val="center"/>
              <w:rPr>
                <w:rFonts w:cs="Arial"/>
                <w:b/>
                <w:bCs/>
                <w:color w:val="FFFFFF"/>
                <w:lang w:eastAsia="en-AU"/>
              </w:rPr>
            </w:pPr>
            <w:r w:rsidRPr="00727358">
              <w:rPr>
                <w:rFonts w:cs="Arial"/>
                <w:b/>
                <w:bCs/>
                <w:color w:val="FFFFFF" w:themeColor="background1"/>
              </w:rPr>
              <w:t>Flight Days</w:t>
            </w:r>
          </w:p>
        </w:tc>
        <w:tc>
          <w:tcPr>
            <w:tcW w:w="1020" w:type="pct"/>
            <w:shd w:val="clear" w:color="000000" w:fill="465862"/>
            <w:vAlign w:val="center"/>
          </w:tcPr>
          <w:p w14:paraId="35ED9FF3" w14:textId="11B0F5CE" w:rsidR="006B40F8" w:rsidRPr="00727358" w:rsidRDefault="006B40F8" w:rsidP="00727358">
            <w:pPr>
              <w:spacing w:before="0" w:after="0" w:line="240" w:lineRule="auto"/>
              <w:jc w:val="center"/>
              <w:rPr>
                <w:rFonts w:cs="Arial"/>
                <w:b/>
                <w:bCs/>
                <w:color w:val="FFFFFF"/>
                <w:lang w:eastAsia="en-AU"/>
              </w:rPr>
            </w:pPr>
            <w:r w:rsidRPr="00727358">
              <w:rPr>
                <w:rFonts w:cs="Arial"/>
                <w:b/>
                <w:bCs/>
                <w:color w:val="FFFFFF" w:themeColor="background1"/>
              </w:rPr>
              <w:t>Fare Type</w:t>
            </w:r>
          </w:p>
        </w:tc>
        <w:tc>
          <w:tcPr>
            <w:tcW w:w="550" w:type="pct"/>
            <w:shd w:val="clear" w:color="000000" w:fill="465862"/>
            <w:vAlign w:val="center"/>
          </w:tcPr>
          <w:p w14:paraId="204A355D" w14:textId="4CD287D9" w:rsidR="006B40F8" w:rsidRPr="00727358" w:rsidRDefault="006B40F8" w:rsidP="00727358">
            <w:pPr>
              <w:spacing w:before="0" w:after="0" w:line="240" w:lineRule="auto"/>
              <w:jc w:val="center"/>
              <w:rPr>
                <w:rFonts w:cs="Arial"/>
                <w:b/>
                <w:bCs/>
                <w:color w:val="FFFFFF"/>
                <w:lang w:eastAsia="en-AU"/>
              </w:rPr>
            </w:pPr>
            <w:r w:rsidRPr="00727358">
              <w:rPr>
                <w:rFonts w:cs="Arial"/>
                <w:b/>
                <w:bCs/>
                <w:color w:val="FFFFFF" w:themeColor="background1"/>
              </w:rPr>
              <w:t>Est. Fare</w:t>
            </w:r>
          </w:p>
        </w:tc>
        <w:tc>
          <w:tcPr>
            <w:tcW w:w="471" w:type="pct"/>
            <w:shd w:val="clear" w:color="000000" w:fill="465862"/>
            <w:vAlign w:val="center"/>
          </w:tcPr>
          <w:p w14:paraId="521C2B3C" w14:textId="43B27506" w:rsidR="006B40F8" w:rsidRPr="00727358" w:rsidRDefault="006B40F8" w:rsidP="00727358">
            <w:pPr>
              <w:spacing w:before="0" w:after="0" w:line="240" w:lineRule="auto"/>
              <w:jc w:val="center"/>
              <w:rPr>
                <w:rFonts w:cs="Arial"/>
                <w:b/>
                <w:bCs/>
                <w:color w:val="FFFFFF"/>
                <w:lang w:eastAsia="en-AU"/>
              </w:rPr>
            </w:pPr>
            <w:r w:rsidRPr="00727358">
              <w:rPr>
                <w:rFonts w:cs="Arial"/>
                <w:b/>
                <w:bCs/>
                <w:color w:val="FFFFFF" w:themeColor="background1"/>
              </w:rPr>
              <w:t>KM</w:t>
            </w:r>
          </w:p>
        </w:tc>
        <w:tc>
          <w:tcPr>
            <w:tcW w:w="446" w:type="pct"/>
            <w:shd w:val="clear" w:color="000000" w:fill="465862"/>
            <w:noWrap/>
            <w:vAlign w:val="center"/>
          </w:tcPr>
          <w:p w14:paraId="1CC6F93F" w14:textId="3040399A" w:rsidR="006B40F8" w:rsidRPr="00D94813" w:rsidRDefault="006B40F8" w:rsidP="00727358">
            <w:pPr>
              <w:spacing w:before="0" w:after="0" w:line="240" w:lineRule="auto"/>
              <w:jc w:val="center"/>
              <w:rPr>
                <w:rFonts w:cs="Arial"/>
                <w:b/>
                <w:bCs/>
                <w:color w:val="FFFFFF"/>
                <w:lang w:eastAsia="en-AU"/>
              </w:rPr>
            </w:pPr>
            <w:r w:rsidRPr="00727358">
              <w:rPr>
                <w:rFonts w:cs="Arial"/>
                <w:b/>
                <w:bCs/>
                <w:color w:val="FFFFFF" w:themeColor="background1"/>
              </w:rPr>
              <w:t>KM/ $</w:t>
            </w:r>
          </w:p>
        </w:tc>
      </w:tr>
      <w:tr w:rsidR="00044617" w:rsidRPr="00D94813" w14:paraId="1518286D" w14:textId="77777777" w:rsidTr="006B40F8">
        <w:trPr>
          <w:trHeight w:val="240"/>
        </w:trPr>
        <w:tc>
          <w:tcPr>
            <w:tcW w:w="5000" w:type="pct"/>
            <w:gridSpan w:val="7"/>
            <w:shd w:val="clear" w:color="auto" w:fill="E2F4F0" w:themeFill="accent5" w:themeFillTint="33"/>
            <w:noWrap/>
            <w:vAlign w:val="center"/>
            <w:hideMark/>
          </w:tcPr>
          <w:p w14:paraId="69A5B4DB" w14:textId="7196CC14" w:rsidR="00044617" w:rsidRPr="00D94813" w:rsidRDefault="00044617" w:rsidP="00044617">
            <w:pPr>
              <w:spacing w:before="0" w:after="0" w:line="240" w:lineRule="auto"/>
              <w:jc w:val="left"/>
              <w:rPr>
                <w:rFonts w:cs="Arial"/>
                <w:color w:val="303D46"/>
                <w:lang w:eastAsia="en-AU"/>
              </w:rPr>
            </w:pPr>
            <w:r>
              <w:rPr>
                <w:rFonts w:cs="Arial"/>
                <w:b/>
                <w:bCs/>
                <w:color w:val="303D46"/>
                <w:lang w:eastAsia="en-AU"/>
              </w:rPr>
              <w:t>Rural and Remote Departures</w:t>
            </w:r>
          </w:p>
        </w:tc>
      </w:tr>
      <w:tr w:rsidR="00EC0EC3" w:rsidRPr="00D94813" w14:paraId="62B0692F" w14:textId="77777777" w:rsidTr="00FB2C0A">
        <w:trPr>
          <w:trHeight w:val="232"/>
        </w:trPr>
        <w:tc>
          <w:tcPr>
            <w:tcW w:w="785" w:type="pct"/>
            <w:noWrap/>
            <w:vAlign w:val="center"/>
          </w:tcPr>
          <w:p w14:paraId="5AD3A288" w14:textId="41A61B1B" w:rsidR="00ED3093" w:rsidRPr="00FB2C0A" w:rsidRDefault="00ED3093" w:rsidP="00FB2C0A">
            <w:pPr>
              <w:spacing w:before="0" w:after="0" w:line="240" w:lineRule="auto"/>
            </w:pPr>
            <w:r w:rsidRPr="00FB2C0A">
              <w:t>Birdsville</w:t>
            </w:r>
          </w:p>
        </w:tc>
        <w:tc>
          <w:tcPr>
            <w:tcW w:w="829" w:type="pct"/>
            <w:noWrap/>
            <w:vAlign w:val="center"/>
          </w:tcPr>
          <w:p w14:paraId="040F1972" w14:textId="1C6AB014" w:rsidR="00ED3093" w:rsidRPr="00FB2C0A" w:rsidRDefault="00ED3093" w:rsidP="00FB2C0A">
            <w:pPr>
              <w:spacing w:before="0" w:after="0" w:line="240" w:lineRule="auto"/>
              <w:jc w:val="center"/>
            </w:pPr>
            <w:r w:rsidRPr="00FB2C0A">
              <w:t>Brisbane</w:t>
            </w:r>
          </w:p>
        </w:tc>
        <w:tc>
          <w:tcPr>
            <w:tcW w:w="899" w:type="pct"/>
            <w:noWrap/>
            <w:vAlign w:val="center"/>
          </w:tcPr>
          <w:p w14:paraId="524FDC51" w14:textId="43F1BDDE" w:rsidR="00ED3093" w:rsidRPr="00FB2C0A" w:rsidRDefault="00ED3093" w:rsidP="00FB2C0A">
            <w:pPr>
              <w:spacing w:before="0" w:after="0" w:line="240" w:lineRule="auto"/>
              <w:jc w:val="center"/>
            </w:pPr>
            <w:r w:rsidRPr="00FB2C0A">
              <w:t>Tue, Fri</w:t>
            </w:r>
          </w:p>
        </w:tc>
        <w:tc>
          <w:tcPr>
            <w:tcW w:w="1020" w:type="pct"/>
            <w:vAlign w:val="center"/>
          </w:tcPr>
          <w:p w14:paraId="75947F1C" w14:textId="2C0DB5E1" w:rsidR="00ED3093" w:rsidRPr="00FB2C0A" w:rsidRDefault="00ED3093" w:rsidP="00FB2C0A">
            <w:pPr>
              <w:spacing w:before="0" w:after="0" w:line="240" w:lineRule="auto"/>
              <w:jc w:val="center"/>
            </w:pPr>
            <w:r w:rsidRPr="00FB2C0A">
              <w:t>Rex Saver</w:t>
            </w:r>
          </w:p>
        </w:tc>
        <w:tc>
          <w:tcPr>
            <w:tcW w:w="550" w:type="pct"/>
            <w:vAlign w:val="center"/>
          </w:tcPr>
          <w:p w14:paraId="4E8E9BE8" w14:textId="2507567A" w:rsidR="00ED3093" w:rsidRPr="00FB2C0A" w:rsidRDefault="00ED3093" w:rsidP="00FB2C0A">
            <w:pPr>
              <w:spacing w:before="0" w:after="0" w:line="240" w:lineRule="auto"/>
              <w:jc w:val="center"/>
            </w:pPr>
            <w:r w:rsidRPr="00FB2C0A">
              <w:t>$538</w:t>
            </w:r>
          </w:p>
        </w:tc>
        <w:tc>
          <w:tcPr>
            <w:tcW w:w="471" w:type="pct"/>
            <w:vAlign w:val="center"/>
          </w:tcPr>
          <w:p w14:paraId="1EE9A7A0" w14:textId="258D42B7" w:rsidR="00ED3093" w:rsidRPr="00FB2C0A" w:rsidRDefault="00ED3093" w:rsidP="00FB2C0A">
            <w:pPr>
              <w:spacing w:before="0" w:after="0" w:line="240" w:lineRule="auto"/>
              <w:jc w:val="center"/>
            </w:pPr>
            <w:r w:rsidRPr="00FB2C0A">
              <w:t>1380</w:t>
            </w:r>
          </w:p>
        </w:tc>
        <w:tc>
          <w:tcPr>
            <w:tcW w:w="446" w:type="pct"/>
            <w:noWrap/>
            <w:vAlign w:val="center"/>
          </w:tcPr>
          <w:p w14:paraId="5CC3E837" w14:textId="37452964" w:rsidR="00ED3093" w:rsidRPr="00FB2C0A" w:rsidRDefault="00ED3093" w:rsidP="00FB2C0A">
            <w:pPr>
              <w:spacing w:before="0" w:after="0" w:line="240" w:lineRule="auto"/>
              <w:jc w:val="center"/>
            </w:pPr>
            <w:r w:rsidRPr="00FB2C0A">
              <w:t>2.6</w:t>
            </w:r>
          </w:p>
        </w:tc>
      </w:tr>
      <w:tr w:rsidR="00EC0EC3" w:rsidRPr="00D94813" w14:paraId="0DB06DAC" w14:textId="77777777" w:rsidTr="00FB2C0A">
        <w:trPr>
          <w:trHeight w:val="232"/>
        </w:trPr>
        <w:tc>
          <w:tcPr>
            <w:tcW w:w="785" w:type="pct"/>
            <w:noWrap/>
            <w:vAlign w:val="center"/>
          </w:tcPr>
          <w:p w14:paraId="24C01CCC" w14:textId="7351C308" w:rsidR="00ED3093" w:rsidRPr="00FB2C0A" w:rsidRDefault="00ED3093" w:rsidP="00FB2C0A">
            <w:pPr>
              <w:spacing w:before="0" w:after="0" w:line="240" w:lineRule="auto"/>
              <w:rPr>
                <w:rFonts w:eastAsiaTheme="minorHAnsi"/>
                <w:lang w:eastAsia="en-AU"/>
              </w:rPr>
            </w:pPr>
            <w:r w:rsidRPr="00FB2C0A">
              <w:t>Boulia</w:t>
            </w:r>
          </w:p>
        </w:tc>
        <w:tc>
          <w:tcPr>
            <w:tcW w:w="829" w:type="pct"/>
            <w:noWrap/>
            <w:vAlign w:val="center"/>
          </w:tcPr>
          <w:p w14:paraId="791D8716" w14:textId="22B404B7"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7CD4540B" w14:textId="6F25AF3A" w:rsidR="00ED3093" w:rsidRPr="00FB2C0A" w:rsidRDefault="00ED3093" w:rsidP="00FB2C0A">
            <w:pPr>
              <w:spacing w:before="0" w:after="0" w:line="240" w:lineRule="auto"/>
              <w:jc w:val="center"/>
              <w:rPr>
                <w:rFonts w:eastAsiaTheme="minorHAnsi"/>
                <w:lang w:eastAsia="en-AU"/>
              </w:rPr>
            </w:pPr>
            <w:r w:rsidRPr="00FB2C0A">
              <w:t>Tue, Fri</w:t>
            </w:r>
          </w:p>
        </w:tc>
        <w:tc>
          <w:tcPr>
            <w:tcW w:w="1020" w:type="pct"/>
            <w:vAlign w:val="center"/>
          </w:tcPr>
          <w:p w14:paraId="66DE0910" w14:textId="13C0409B"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25AF545C" w14:textId="517B2996" w:rsidR="00ED3093" w:rsidRPr="00FB2C0A" w:rsidRDefault="00ED3093" w:rsidP="00FB2C0A">
            <w:pPr>
              <w:spacing w:before="0" w:after="0" w:line="240" w:lineRule="auto"/>
              <w:jc w:val="center"/>
              <w:rPr>
                <w:rFonts w:eastAsiaTheme="minorHAnsi"/>
                <w:lang w:eastAsia="en-AU"/>
              </w:rPr>
            </w:pPr>
            <w:r w:rsidRPr="00FB2C0A">
              <w:t>$536</w:t>
            </w:r>
          </w:p>
        </w:tc>
        <w:tc>
          <w:tcPr>
            <w:tcW w:w="471" w:type="pct"/>
            <w:vAlign w:val="center"/>
          </w:tcPr>
          <w:p w14:paraId="799E1EEB" w14:textId="7CF750EE" w:rsidR="00ED3093" w:rsidRPr="00FB2C0A" w:rsidRDefault="00ED3093" w:rsidP="00FB2C0A">
            <w:pPr>
              <w:spacing w:before="0" w:after="0" w:line="240" w:lineRule="auto"/>
              <w:jc w:val="center"/>
              <w:rPr>
                <w:rFonts w:eastAsiaTheme="minorHAnsi"/>
                <w:lang w:eastAsia="en-AU"/>
              </w:rPr>
            </w:pPr>
            <w:r w:rsidRPr="00FB2C0A">
              <w:t>1422</w:t>
            </w:r>
          </w:p>
        </w:tc>
        <w:tc>
          <w:tcPr>
            <w:tcW w:w="446" w:type="pct"/>
            <w:noWrap/>
            <w:vAlign w:val="center"/>
          </w:tcPr>
          <w:p w14:paraId="78A93057" w14:textId="36E8BAD0" w:rsidR="00ED3093" w:rsidRPr="00FB2C0A" w:rsidRDefault="00ED3093" w:rsidP="00FB2C0A">
            <w:pPr>
              <w:spacing w:before="0" w:after="0" w:line="240" w:lineRule="auto"/>
              <w:jc w:val="center"/>
              <w:rPr>
                <w:rFonts w:eastAsiaTheme="minorHAnsi"/>
                <w:lang w:eastAsia="en-AU"/>
              </w:rPr>
            </w:pPr>
            <w:r w:rsidRPr="00FB2C0A">
              <w:t>2.7</w:t>
            </w:r>
          </w:p>
        </w:tc>
      </w:tr>
      <w:tr w:rsidR="00EC0EC3" w:rsidRPr="00D94813" w14:paraId="32CD553F" w14:textId="77777777" w:rsidTr="00FB2C0A">
        <w:trPr>
          <w:trHeight w:val="232"/>
        </w:trPr>
        <w:tc>
          <w:tcPr>
            <w:tcW w:w="785" w:type="pct"/>
            <w:noWrap/>
            <w:vAlign w:val="center"/>
          </w:tcPr>
          <w:p w14:paraId="446C20E6" w14:textId="19539D40" w:rsidR="00ED3093" w:rsidRPr="00FB2C0A" w:rsidRDefault="00ED3093" w:rsidP="00FB2C0A">
            <w:pPr>
              <w:spacing w:before="0" w:after="0" w:line="240" w:lineRule="auto"/>
              <w:rPr>
                <w:rFonts w:eastAsiaTheme="minorHAnsi"/>
                <w:lang w:eastAsia="en-AU"/>
              </w:rPr>
            </w:pPr>
            <w:r w:rsidRPr="00FB2C0A">
              <w:t>Bedourie</w:t>
            </w:r>
          </w:p>
        </w:tc>
        <w:tc>
          <w:tcPr>
            <w:tcW w:w="829" w:type="pct"/>
            <w:noWrap/>
            <w:vAlign w:val="center"/>
          </w:tcPr>
          <w:p w14:paraId="0336E0FD" w14:textId="37C45201"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6B61FDAF" w14:textId="018ABB39" w:rsidR="00ED3093" w:rsidRPr="00FB2C0A" w:rsidRDefault="00ED3093" w:rsidP="00FB2C0A">
            <w:pPr>
              <w:spacing w:before="0" w:after="0" w:line="240" w:lineRule="auto"/>
              <w:jc w:val="center"/>
              <w:rPr>
                <w:rFonts w:eastAsiaTheme="minorHAnsi"/>
                <w:lang w:eastAsia="en-AU"/>
              </w:rPr>
            </w:pPr>
            <w:r w:rsidRPr="00FB2C0A">
              <w:t>Tue, Fri</w:t>
            </w:r>
          </w:p>
        </w:tc>
        <w:tc>
          <w:tcPr>
            <w:tcW w:w="1020" w:type="pct"/>
            <w:vAlign w:val="center"/>
          </w:tcPr>
          <w:p w14:paraId="42541D13" w14:textId="423D186E"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6AAFC467" w14:textId="3CDEF992" w:rsidR="00ED3093" w:rsidRPr="00FB2C0A" w:rsidRDefault="00ED3093" w:rsidP="00FB2C0A">
            <w:pPr>
              <w:spacing w:before="0" w:after="0" w:line="240" w:lineRule="auto"/>
              <w:jc w:val="center"/>
              <w:rPr>
                <w:rFonts w:eastAsiaTheme="minorHAnsi"/>
                <w:lang w:eastAsia="en-AU"/>
              </w:rPr>
            </w:pPr>
            <w:r w:rsidRPr="00FB2C0A">
              <w:t>$464</w:t>
            </w:r>
          </w:p>
        </w:tc>
        <w:tc>
          <w:tcPr>
            <w:tcW w:w="471" w:type="pct"/>
            <w:vAlign w:val="center"/>
          </w:tcPr>
          <w:p w14:paraId="06E1A9E4" w14:textId="51193187" w:rsidR="00ED3093" w:rsidRPr="00FB2C0A" w:rsidRDefault="00ED3093" w:rsidP="00FB2C0A">
            <w:pPr>
              <w:spacing w:before="0" w:after="0" w:line="240" w:lineRule="auto"/>
              <w:jc w:val="center"/>
              <w:rPr>
                <w:rFonts w:eastAsiaTheme="minorHAnsi"/>
                <w:lang w:eastAsia="en-AU"/>
              </w:rPr>
            </w:pPr>
            <w:r w:rsidRPr="00FB2C0A">
              <w:t>1407</w:t>
            </w:r>
          </w:p>
        </w:tc>
        <w:tc>
          <w:tcPr>
            <w:tcW w:w="446" w:type="pct"/>
            <w:noWrap/>
            <w:vAlign w:val="center"/>
          </w:tcPr>
          <w:p w14:paraId="294E1020" w14:textId="4E8DD990" w:rsidR="00ED3093" w:rsidRPr="00FB2C0A" w:rsidRDefault="00ED3093" w:rsidP="00FB2C0A">
            <w:pPr>
              <w:spacing w:before="0" w:after="0" w:line="240" w:lineRule="auto"/>
              <w:jc w:val="center"/>
              <w:rPr>
                <w:rFonts w:eastAsiaTheme="minorHAnsi"/>
                <w:lang w:eastAsia="en-AU"/>
              </w:rPr>
            </w:pPr>
            <w:r w:rsidRPr="00FB2C0A">
              <w:t>3.0</w:t>
            </w:r>
          </w:p>
        </w:tc>
      </w:tr>
      <w:tr w:rsidR="00EC0EC3" w:rsidRPr="00D94813" w14:paraId="3CF8FC49" w14:textId="77777777" w:rsidTr="00FB2C0A">
        <w:trPr>
          <w:trHeight w:val="232"/>
        </w:trPr>
        <w:tc>
          <w:tcPr>
            <w:tcW w:w="785" w:type="pct"/>
            <w:noWrap/>
            <w:vAlign w:val="center"/>
          </w:tcPr>
          <w:p w14:paraId="16FAA9FB" w14:textId="32E05B21" w:rsidR="00ED3093" w:rsidRPr="00FB2C0A" w:rsidRDefault="00ED3093" w:rsidP="00FB2C0A">
            <w:pPr>
              <w:spacing w:before="0" w:after="0" w:line="240" w:lineRule="auto"/>
              <w:rPr>
                <w:rFonts w:eastAsiaTheme="minorHAnsi"/>
                <w:lang w:eastAsia="en-AU"/>
              </w:rPr>
            </w:pPr>
            <w:r w:rsidRPr="00FB2C0A">
              <w:t>Windorah</w:t>
            </w:r>
          </w:p>
        </w:tc>
        <w:tc>
          <w:tcPr>
            <w:tcW w:w="829" w:type="pct"/>
            <w:noWrap/>
            <w:vAlign w:val="center"/>
          </w:tcPr>
          <w:p w14:paraId="2957C851" w14:textId="6414D774"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27ACA5DE" w14:textId="0E9A6E83" w:rsidR="00ED3093" w:rsidRPr="00FB2C0A" w:rsidRDefault="00ED3093" w:rsidP="00FB2C0A">
            <w:pPr>
              <w:spacing w:before="0" w:after="0" w:line="240" w:lineRule="auto"/>
              <w:jc w:val="center"/>
              <w:rPr>
                <w:rFonts w:eastAsiaTheme="minorHAnsi"/>
                <w:lang w:eastAsia="en-AU"/>
              </w:rPr>
            </w:pPr>
            <w:r w:rsidRPr="00FB2C0A">
              <w:t>Tue, Fri</w:t>
            </w:r>
          </w:p>
        </w:tc>
        <w:tc>
          <w:tcPr>
            <w:tcW w:w="1020" w:type="pct"/>
            <w:vAlign w:val="center"/>
          </w:tcPr>
          <w:p w14:paraId="2563F258" w14:textId="558E443F"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0654D265" w14:textId="4DDD089E" w:rsidR="00ED3093" w:rsidRPr="00FB2C0A" w:rsidRDefault="00ED3093" w:rsidP="00FB2C0A">
            <w:pPr>
              <w:spacing w:before="0" w:after="0" w:line="240" w:lineRule="auto"/>
              <w:jc w:val="center"/>
              <w:rPr>
                <w:rFonts w:eastAsiaTheme="minorHAnsi"/>
                <w:lang w:eastAsia="en-AU"/>
              </w:rPr>
            </w:pPr>
            <w:r w:rsidRPr="00FB2C0A">
              <w:t>$375</w:t>
            </w:r>
          </w:p>
        </w:tc>
        <w:tc>
          <w:tcPr>
            <w:tcW w:w="471" w:type="pct"/>
            <w:vAlign w:val="center"/>
          </w:tcPr>
          <w:p w14:paraId="7F18178C" w14:textId="33A0662C" w:rsidR="00ED3093" w:rsidRPr="00FB2C0A" w:rsidRDefault="00ED3093" w:rsidP="00FB2C0A">
            <w:pPr>
              <w:spacing w:before="0" w:after="0" w:line="240" w:lineRule="auto"/>
              <w:jc w:val="center"/>
              <w:rPr>
                <w:rFonts w:eastAsiaTheme="minorHAnsi"/>
                <w:lang w:eastAsia="en-AU"/>
              </w:rPr>
            </w:pPr>
            <w:r w:rsidRPr="00FB2C0A">
              <w:t>1065</w:t>
            </w:r>
          </w:p>
        </w:tc>
        <w:tc>
          <w:tcPr>
            <w:tcW w:w="446" w:type="pct"/>
            <w:noWrap/>
            <w:vAlign w:val="center"/>
          </w:tcPr>
          <w:p w14:paraId="5A4C522A" w14:textId="2B7C787B" w:rsidR="00ED3093" w:rsidRPr="00FB2C0A" w:rsidRDefault="00ED3093" w:rsidP="00FB2C0A">
            <w:pPr>
              <w:spacing w:before="0" w:after="0" w:line="240" w:lineRule="auto"/>
              <w:jc w:val="center"/>
              <w:rPr>
                <w:rFonts w:eastAsiaTheme="minorHAnsi"/>
                <w:lang w:eastAsia="en-AU"/>
              </w:rPr>
            </w:pPr>
            <w:r w:rsidRPr="00FB2C0A">
              <w:t>2.8</w:t>
            </w:r>
          </w:p>
        </w:tc>
      </w:tr>
      <w:tr w:rsidR="00EC0EC3" w:rsidRPr="00D94813" w14:paraId="56171870" w14:textId="77777777" w:rsidTr="00FB2C0A">
        <w:trPr>
          <w:trHeight w:val="232"/>
        </w:trPr>
        <w:tc>
          <w:tcPr>
            <w:tcW w:w="785" w:type="pct"/>
            <w:noWrap/>
            <w:vAlign w:val="center"/>
          </w:tcPr>
          <w:p w14:paraId="7A0F4DC1" w14:textId="6126DFFF" w:rsidR="00ED3093" w:rsidRPr="00FB2C0A" w:rsidRDefault="00ED3093" w:rsidP="00FB2C0A">
            <w:pPr>
              <w:spacing w:before="0" w:after="0" w:line="240" w:lineRule="auto"/>
              <w:rPr>
                <w:rFonts w:eastAsiaTheme="minorHAnsi"/>
                <w:lang w:eastAsia="en-AU"/>
              </w:rPr>
            </w:pPr>
            <w:r w:rsidRPr="00FB2C0A">
              <w:t>Quilpie</w:t>
            </w:r>
          </w:p>
        </w:tc>
        <w:tc>
          <w:tcPr>
            <w:tcW w:w="829" w:type="pct"/>
            <w:noWrap/>
            <w:vAlign w:val="center"/>
          </w:tcPr>
          <w:p w14:paraId="3826EFBB" w14:textId="2B6C2742"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48C7B445" w14:textId="6F2ADED9" w:rsidR="00ED3093" w:rsidRPr="00FB2C0A" w:rsidRDefault="00ED3093" w:rsidP="00FB2C0A">
            <w:pPr>
              <w:spacing w:before="0" w:after="0" w:line="240" w:lineRule="auto"/>
              <w:jc w:val="center"/>
              <w:rPr>
                <w:rFonts w:eastAsiaTheme="minorHAnsi"/>
                <w:lang w:eastAsia="en-AU"/>
              </w:rPr>
            </w:pPr>
            <w:r w:rsidRPr="00FB2C0A">
              <w:t>Tue, Fri</w:t>
            </w:r>
          </w:p>
        </w:tc>
        <w:tc>
          <w:tcPr>
            <w:tcW w:w="1020" w:type="pct"/>
            <w:vAlign w:val="center"/>
          </w:tcPr>
          <w:p w14:paraId="305BA504" w14:textId="5AB41CCC"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46D65E26" w14:textId="4AC1A296" w:rsidR="00ED3093" w:rsidRPr="00FB2C0A" w:rsidRDefault="00ED3093" w:rsidP="00FB2C0A">
            <w:pPr>
              <w:spacing w:before="0" w:after="0" w:line="240" w:lineRule="auto"/>
              <w:jc w:val="center"/>
              <w:rPr>
                <w:rFonts w:eastAsiaTheme="minorHAnsi"/>
                <w:lang w:eastAsia="en-AU"/>
              </w:rPr>
            </w:pPr>
            <w:r w:rsidRPr="00FB2C0A">
              <w:t>$318</w:t>
            </w:r>
          </w:p>
        </w:tc>
        <w:tc>
          <w:tcPr>
            <w:tcW w:w="471" w:type="pct"/>
            <w:vAlign w:val="center"/>
          </w:tcPr>
          <w:p w14:paraId="28E6AD86" w14:textId="01874497" w:rsidR="00ED3093" w:rsidRPr="00FB2C0A" w:rsidRDefault="00ED3093" w:rsidP="00FB2C0A">
            <w:pPr>
              <w:spacing w:before="0" w:after="0" w:line="240" w:lineRule="auto"/>
              <w:jc w:val="center"/>
              <w:rPr>
                <w:rFonts w:eastAsiaTheme="minorHAnsi"/>
                <w:lang w:eastAsia="en-AU"/>
              </w:rPr>
            </w:pPr>
            <w:r w:rsidRPr="00FB2C0A">
              <w:t>884</w:t>
            </w:r>
          </w:p>
        </w:tc>
        <w:tc>
          <w:tcPr>
            <w:tcW w:w="446" w:type="pct"/>
            <w:noWrap/>
            <w:vAlign w:val="center"/>
          </w:tcPr>
          <w:p w14:paraId="349BBFBA" w14:textId="3D5EFE24" w:rsidR="00ED3093" w:rsidRPr="00FB2C0A" w:rsidRDefault="00ED3093" w:rsidP="00FB2C0A">
            <w:pPr>
              <w:spacing w:before="0" w:after="0" w:line="240" w:lineRule="auto"/>
              <w:jc w:val="center"/>
              <w:rPr>
                <w:rFonts w:eastAsiaTheme="minorHAnsi"/>
                <w:lang w:eastAsia="en-AU"/>
              </w:rPr>
            </w:pPr>
            <w:r w:rsidRPr="00FB2C0A">
              <w:t>2.8</w:t>
            </w:r>
          </w:p>
        </w:tc>
      </w:tr>
      <w:tr w:rsidR="00EC0EC3" w:rsidRPr="00D94813" w14:paraId="5A8934CE" w14:textId="77777777" w:rsidTr="00FB2C0A">
        <w:trPr>
          <w:trHeight w:val="232"/>
        </w:trPr>
        <w:tc>
          <w:tcPr>
            <w:tcW w:w="785" w:type="pct"/>
            <w:noWrap/>
            <w:vAlign w:val="center"/>
          </w:tcPr>
          <w:p w14:paraId="30ED8A71" w14:textId="00488825" w:rsidR="00ED3093" w:rsidRPr="00FB2C0A" w:rsidRDefault="00ED3093" w:rsidP="00FB2C0A">
            <w:pPr>
              <w:spacing w:before="0" w:after="0" w:line="240" w:lineRule="auto"/>
              <w:rPr>
                <w:rFonts w:eastAsiaTheme="minorHAnsi"/>
                <w:lang w:eastAsia="en-AU"/>
              </w:rPr>
            </w:pPr>
            <w:r w:rsidRPr="00FB2C0A">
              <w:t>Thargomindah</w:t>
            </w:r>
          </w:p>
        </w:tc>
        <w:tc>
          <w:tcPr>
            <w:tcW w:w="829" w:type="pct"/>
            <w:noWrap/>
            <w:vAlign w:val="center"/>
          </w:tcPr>
          <w:p w14:paraId="23E4E918" w14:textId="799BA2F1"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1FCF019B" w14:textId="62C6FDE6" w:rsidR="00ED3093" w:rsidRPr="00FB2C0A" w:rsidRDefault="00ED3093" w:rsidP="00FB2C0A">
            <w:pPr>
              <w:spacing w:before="0" w:after="0" w:line="240" w:lineRule="auto"/>
              <w:jc w:val="center"/>
              <w:rPr>
                <w:rFonts w:eastAsiaTheme="minorHAnsi"/>
                <w:lang w:eastAsia="en-AU"/>
              </w:rPr>
            </w:pPr>
            <w:r w:rsidRPr="00FB2C0A">
              <w:t>Wed, Sun</w:t>
            </w:r>
          </w:p>
        </w:tc>
        <w:tc>
          <w:tcPr>
            <w:tcW w:w="1020" w:type="pct"/>
            <w:vAlign w:val="center"/>
          </w:tcPr>
          <w:p w14:paraId="637D6083" w14:textId="07073CA5"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5BEC6D2F" w14:textId="3BAE427C" w:rsidR="00ED3093" w:rsidRPr="00FB2C0A" w:rsidRDefault="00ED3093" w:rsidP="00FB2C0A">
            <w:pPr>
              <w:spacing w:before="0" w:after="0" w:line="240" w:lineRule="auto"/>
              <w:jc w:val="center"/>
              <w:rPr>
                <w:rFonts w:eastAsiaTheme="minorHAnsi"/>
                <w:lang w:eastAsia="en-AU"/>
              </w:rPr>
            </w:pPr>
            <w:r w:rsidRPr="00FB2C0A">
              <w:t>$430</w:t>
            </w:r>
          </w:p>
        </w:tc>
        <w:tc>
          <w:tcPr>
            <w:tcW w:w="471" w:type="pct"/>
            <w:vAlign w:val="center"/>
          </w:tcPr>
          <w:p w14:paraId="18259DFC" w14:textId="27395FE5" w:rsidR="00ED3093" w:rsidRPr="00FB2C0A" w:rsidRDefault="00ED3093" w:rsidP="00FB2C0A">
            <w:pPr>
              <w:spacing w:before="0" w:after="0" w:line="240" w:lineRule="auto"/>
              <w:jc w:val="center"/>
              <w:rPr>
                <w:rFonts w:eastAsiaTheme="minorHAnsi"/>
                <w:lang w:eastAsia="en-AU"/>
              </w:rPr>
            </w:pPr>
            <w:r w:rsidRPr="00FB2C0A">
              <w:t>920</w:t>
            </w:r>
          </w:p>
        </w:tc>
        <w:tc>
          <w:tcPr>
            <w:tcW w:w="446" w:type="pct"/>
            <w:noWrap/>
            <w:vAlign w:val="center"/>
          </w:tcPr>
          <w:p w14:paraId="762A9453" w14:textId="5F20ADA7" w:rsidR="00ED3093" w:rsidRPr="00FB2C0A" w:rsidRDefault="00ED3093" w:rsidP="00FB2C0A">
            <w:pPr>
              <w:spacing w:before="0" w:after="0" w:line="240" w:lineRule="auto"/>
              <w:jc w:val="center"/>
              <w:rPr>
                <w:rFonts w:eastAsiaTheme="minorHAnsi"/>
                <w:lang w:eastAsia="en-AU"/>
              </w:rPr>
            </w:pPr>
            <w:r w:rsidRPr="00FB2C0A">
              <w:t>2.1</w:t>
            </w:r>
          </w:p>
        </w:tc>
      </w:tr>
      <w:tr w:rsidR="00EC0EC3" w:rsidRPr="00D94813" w14:paraId="0E98F043" w14:textId="77777777" w:rsidTr="00FB2C0A">
        <w:trPr>
          <w:trHeight w:val="232"/>
        </w:trPr>
        <w:tc>
          <w:tcPr>
            <w:tcW w:w="785" w:type="pct"/>
            <w:noWrap/>
            <w:vAlign w:val="center"/>
          </w:tcPr>
          <w:p w14:paraId="7AD9F4D4" w14:textId="03B2DB3B" w:rsidR="00ED3093" w:rsidRPr="00FB2C0A" w:rsidRDefault="00ED3093" w:rsidP="00FB2C0A">
            <w:pPr>
              <w:spacing w:before="0" w:after="0" w:line="240" w:lineRule="auto"/>
              <w:rPr>
                <w:rFonts w:eastAsiaTheme="minorHAnsi"/>
                <w:lang w:eastAsia="en-AU"/>
              </w:rPr>
            </w:pPr>
            <w:r w:rsidRPr="00FB2C0A">
              <w:t>Cunnamulla</w:t>
            </w:r>
          </w:p>
        </w:tc>
        <w:tc>
          <w:tcPr>
            <w:tcW w:w="829" w:type="pct"/>
            <w:noWrap/>
            <w:vAlign w:val="center"/>
          </w:tcPr>
          <w:p w14:paraId="16925909" w14:textId="7F9107B3"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076E7707" w14:textId="79E150BD" w:rsidR="00ED3093" w:rsidRPr="00FB2C0A" w:rsidRDefault="00ED3093" w:rsidP="00FB2C0A">
            <w:pPr>
              <w:spacing w:before="0" w:after="0" w:line="240" w:lineRule="auto"/>
              <w:jc w:val="center"/>
              <w:rPr>
                <w:rFonts w:eastAsiaTheme="minorHAnsi"/>
                <w:lang w:eastAsia="en-AU"/>
              </w:rPr>
            </w:pPr>
            <w:r w:rsidRPr="00FB2C0A">
              <w:t>Wed, Sun</w:t>
            </w:r>
          </w:p>
        </w:tc>
        <w:tc>
          <w:tcPr>
            <w:tcW w:w="1020" w:type="pct"/>
            <w:vAlign w:val="center"/>
          </w:tcPr>
          <w:p w14:paraId="33D90955" w14:textId="53E36675"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2847C7CA" w14:textId="55DE83D3" w:rsidR="00ED3093" w:rsidRPr="00FB2C0A" w:rsidRDefault="00ED3093" w:rsidP="00FB2C0A">
            <w:pPr>
              <w:spacing w:before="0" w:after="0" w:line="240" w:lineRule="auto"/>
              <w:jc w:val="center"/>
              <w:rPr>
                <w:rFonts w:eastAsiaTheme="minorHAnsi"/>
                <w:lang w:eastAsia="en-AU"/>
              </w:rPr>
            </w:pPr>
            <w:r w:rsidRPr="00FB2C0A">
              <w:t>$318</w:t>
            </w:r>
          </w:p>
        </w:tc>
        <w:tc>
          <w:tcPr>
            <w:tcW w:w="471" w:type="pct"/>
            <w:vAlign w:val="center"/>
          </w:tcPr>
          <w:p w14:paraId="64C855EA" w14:textId="54741004" w:rsidR="00ED3093" w:rsidRPr="00FB2C0A" w:rsidRDefault="00ED3093" w:rsidP="00FB2C0A">
            <w:pPr>
              <w:spacing w:before="0" w:after="0" w:line="240" w:lineRule="auto"/>
              <w:jc w:val="center"/>
              <w:rPr>
                <w:rFonts w:eastAsiaTheme="minorHAnsi"/>
                <w:lang w:eastAsia="en-AU"/>
              </w:rPr>
            </w:pPr>
            <w:r w:rsidRPr="00FB2C0A">
              <w:t>743</w:t>
            </w:r>
          </w:p>
        </w:tc>
        <w:tc>
          <w:tcPr>
            <w:tcW w:w="446" w:type="pct"/>
            <w:noWrap/>
            <w:vAlign w:val="center"/>
          </w:tcPr>
          <w:p w14:paraId="7494E16C" w14:textId="0397458B" w:rsidR="00ED3093" w:rsidRPr="00FB2C0A" w:rsidRDefault="00ED3093" w:rsidP="00FB2C0A">
            <w:pPr>
              <w:spacing w:before="0" w:after="0" w:line="240" w:lineRule="auto"/>
              <w:jc w:val="center"/>
              <w:rPr>
                <w:rFonts w:eastAsiaTheme="minorHAnsi"/>
                <w:lang w:eastAsia="en-AU"/>
              </w:rPr>
            </w:pPr>
            <w:r w:rsidRPr="00FB2C0A">
              <w:t>2.3</w:t>
            </w:r>
          </w:p>
        </w:tc>
      </w:tr>
      <w:tr w:rsidR="00EC0EC3" w:rsidRPr="00D94813" w14:paraId="43FC8693" w14:textId="77777777" w:rsidTr="00FB2C0A">
        <w:trPr>
          <w:trHeight w:val="232"/>
        </w:trPr>
        <w:tc>
          <w:tcPr>
            <w:tcW w:w="785" w:type="pct"/>
            <w:noWrap/>
            <w:vAlign w:val="center"/>
          </w:tcPr>
          <w:p w14:paraId="7C49FBD5" w14:textId="5D53A209" w:rsidR="00ED3093" w:rsidRPr="00FB2C0A" w:rsidRDefault="00ED3093" w:rsidP="00FB2C0A">
            <w:pPr>
              <w:spacing w:before="0" w:after="0" w:line="240" w:lineRule="auto"/>
              <w:rPr>
                <w:rFonts w:eastAsiaTheme="minorHAnsi"/>
                <w:lang w:eastAsia="en-AU"/>
              </w:rPr>
            </w:pPr>
            <w:r w:rsidRPr="00FB2C0A">
              <w:t>St George</w:t>
            </w:r>
          </w:p>
        </w:tc>
        <w:tc>
          <w:tcPr>
            <w:tcW w:w="829" w:type="pct"/>
            <w:noWrap/>
            <w:vAlign w:val="center"/>
          </w:tcPr>
          <w:p w14:paraId="3D4F2526" w14:textId="6C7C2A7A"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2050E591" w14:textId="72768A25" w:rsidR="00ED3093" w:rsidRPr="00FB2C0A" w:rsidRDefault="00ED3093" w:rsidP="00FB2C0A">
            <w:pPr>
              <w:spacing w:before="0" w:after="0" w:line="240" w:lineRule="auto"/>
              <w:jc w:val="center"/>
              <w:rPr>
                <w:rFonts w:eastAsiaTheme="minorHAnsi"/>
                <w:lang w:eastAsia="en-AU"/>
              </w:rPr>
            </w:pPr>
            <w:r w:rsidRPr="00FB2C0A">
              <w:t>Wed, Sun</w:t>
            </w:r>
          </w:p>
        </w:tc>
        <w:tc>
          <w:tcPr>
            <w:tcW w:w="1020" w:type="pct"/>
            <w:vAlign w:val="center"/>
          </w:tcPr>
          <w:p w14:paraId="5A83BF72" w14:textId="489EA926"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0B54551B" w14:textId="09CBEC74" w:rsidR="00ED3093" w:rsidRPr="00FB2C0A" w:rsidRDefault="00ED3093" w:rsidP="00FB2C0A">
            <w:pPr>
              <w:spacing w:before="0" w:after="0" w:line="240" w:lineRule="auto"/>
              <w:jc w:val="center"/>
              <w:rPr>
                <w:rFonts w:eastAsiaTheme="minorHAnsi"/>
                <w:lang w:eastAsia="en-AU"/>
              </w:rPr>
            </w:pPr>
            <w:r w:rsidRPr="00FB2C0A">
              <w:t>$269</w:t>
            </w:r>
          </w:p>
        </w:tc>
        <w:tc>
          <w:tcPr>
            <w:tcW w:w="471" w:type="pct"/>
            <w:vAlign w:val="center"/>
          </w:tcPr>
          <w:p w14:paraId="3D51945F" w14:textId="6F3AC2DA" w:rsidR="00ED3093" w:rsidRPr="00FB2C0A" w:rsidRDefault="00ED3093" w:rsidP="00FB2C0A">
            <w:pPr>
              <w:spacing w:before="0" w:after="0" w:line="240" w:lineRule="auto"/>
              <w:jc w:val="center"/>
              <w:rPr>
                <w:rFonts w:eastAsiaTheme="minorHAnsi"/>
                <w:lang w:eastAsia="en-AU"/>
              </w:rPr>
            </w:pPr>
            <w:r w:rsidRPr="00FB2C0A">
              <w:t>-</w:t>
            </w:r>
          </w:p>
        </w:tc>
        <w:tc>
          <w:tcPr>
            <w:tcW w:w="446" w:type="pct"/>
            <w:noWrap/>
            <w:vAlign w:val="center"/>
          </w:tcPr>
          <w:p w14:paraId="7DB5D6C0" w14:textId="3C52258C" w:rsidR="00ED3093" w:rsidRPr="00FB2C0A" w:rsidRDefault="00ED3093" w:rsidP="00FB2C0A">
            <w:pPr>
              <w:spacing w:before="0" w:after="0" w:line="240" w:lineRule="auto"/>
              <w:jc w:val="center"/>
              <w:rPr>
                <w:rFonts w:eastAsiaTheme="minorHAnsi"/>
                <w:lang w:eastAsia="en-AU"/>
              </w:rPr>
            </w:pPr>
            <w:r w:rsidRPr="00FB2C0A">
              <w:t>-</w:t>
            </w:r>
          </w:p>
        </w:tc>
      </w:tr>
      <w:tr w:rsidR="00EC0EC3" w:rsidRPr="00D94813" w14:paraId="39F2B667" w14:textId="77777777" w:rsidTr="00FB2C0A">
        <w:trPr>
          <w:trHeight w:val="232"/>
        </w:trPr>
        <w:tc>
          <w:tcPr>
            <w:tcW w:w="785" w:type="pct"/>
            <w:noWrap/>
            <w:vAlign w:val="center"/>
          </w:tcPr>
          <w:p w14:paraId="0A4C1F84" w14:textId="36774B8B" w:rsidR="00ED3093" w:rsidRPr="00FB2C0A" w:rsidRDefault="00ED3093" w:rsidP="00FB2C0A">
            <w:pPr>
              <w:spacing w:before="0" w:after="0" w:line="240" w:lineRule="auto"/>
              <w:rPr>
                <w:rFonts w:eastAsiaTheme="minorHAnsi"/>
                <w:lang w:eastAsia="en-AU"/>
              </w:rPr>
            </w:pPr>
            <w:r w:rsidRPr="00FB2C0A">
              <w:t>Charleville</w:t>
            </w:r>
          </w:p>
        </w:tc>
        <w:tc>
          <w:tcPr>
            <w:tcW w:w="829" w:type="pct"/>
            <w:noWrap/>
            <w:vAlign w:val="center"/>
          </w:tcPr>
          <w:p w14:paraId="2561C553" w14:textId="1999EB9D"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32DBC7BC" w14:textId="40F0B0E4" w:rsidR="00ED3093" w:rsidRPr="00FB2C0A" w:rsidRDefault="00ED3093" w:rsidP="00FB2C0A">
            <w:pPr>
              <w:spacing w:before="0" w:after="0" w:line="240" w:lineRule="auto"/>
              <w:jc w:val="center"/>
              <w:rPr>
                <w:rFonts w:eastAsiaTheme="minorHAnsi"/>
                <w:lang w:eastAsia="en-AU"/>
              </w:rPr>
            </w:pPr>
            <w:r w:rsidRPr="00FB2C0A">
              <w:t>Daily</w:t>
            </w:r>
          </w:p>
        </w:tc>
        <w:tc>
          <w:tcPr>
            <w:tcW w:w="1020" w:type="pct"/>
            <w:vAlign w:val="center"/>
          </w:tcPr>
          <w:p w14:paraId="00A976B9" w14:textId="6CBEDFE9"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35C75F25" w14:textId="71A0D99D" w:rsidR="00ED3093" w:rsidRPr="00FB2C0A" w:rsidRDefault="00ED3093" w:rsidP="00FB2C0A">
            <w:pPr>
              <w:spacing w:before="0" w:after="0" w:line="240" w:lineRule="auto"/>
              <w:jc w:val="center"/>
              <w:rPr>
                <w:rFonts w:eastAsiaTheme="minorHAnsi"/>
                <w:lang w:eastAsia="en-AU"/>
              </w:rPr>
            </w:pPr>
            <w:r w:rsidRPr="00FB2C0A">
              <w:t>$255</w:t>
            </w:r>
          </w:p>
        </w:tc>
        <w:tc>
          <w:tcPr>
            <w:tcW w:w="471" w:type="pct"/>
            <w:vAlign w:val="center"/>
          </w:tcPr>
          <w:p w14:paraId="7931B59D" w14:textId="42C9527F" w:rsidR="00ED3093" w:rsidRPr="00FB2C0A" w:rsidRDefault="00ED3093" w:rsidP="00FB2C0A">
            <w:pPr>
              <w:spacing w:before="0" w:after="0" w:line="240" w:lineRule="auto"/>
              <w:jc w:val="center"/>
              <w:rPr>
                <w:rFonts w:eastAsiaTheme="minorHAnsi"/>
                <w:lang w:eastAsia="en-AU"/>
              </w:rPr>
            </w:pPr>
            <w:r w:rsidRPr="00FB2C0A">
              <w:t>689</w:t>
            </w:r>
          </w:p>
        </w:tc>
        <w:tc>
          <w:tcPr>
            <w:tcW w:w="446" w:type="pct"/>
            <w:noWrap/>
            <w:vAlign w:val="center"/>
          </w:tcPr>
          <w:p w14:paraId="348A552F" w14:textId="406EB2B8" w:rsidR="00ED3093" w:rsidRPr="00FB2C0A" w:rsidRDefault="00ED3093" w:rsidP="00FB2C0A">
            <w:pPr>
              <w:spacing w:before="0" w:after="0" w:line="240" w:lineRule="auto"/>
              <w:jc w:val="center"/>
              <w:rPr>
                <w:rFonts w:eastAsiaTheme="minorHAnsi"/>
                <w:lang w:eastAsia="en-AU"/>
              </w:rPr>
            </w:pPr>
            <w:r w:rsidRPr="00FB2C0A">
              <w:t>2.7</w:t>
            </w:r>
          </w:p>
        </w:tc>
      </w:tr>
      <w:tr w:rsidR="00EC0EC3" w:rsidRPr="00D94813" w14:paraId="19AC32E6" w14:textId="77777777" w:rsidTr="00FB2C0A">
        <w:trPr>
          <w:trHeight w:val="232"/>
        </w:trPr>
        <w:tc>
          <w:tcPr>
            <w:tcW w:w="785" w:type="pct"/>
            <w:noWrap/>
            <w:vAlign w:val="center"/>
          </w:tcPr>
          <w:p w14:paraId="6356CE05" w14:textId="71CB1BDA" w:rsidR="00ED3093" w:rsidRPr="00FB2C0A" w:rsidRDefault="00ED3093" w:rsidP="00FB2C0A">
            <w:pPr>
              <w:spacing w:before="0" w:after="0" w:line="240" w:lineRule="auto"/>
              <w:rPr>
                <w:rFonts w:eastAsiaTheme="minorHAnsi"/>
                <w:lang w:eastAsia="en-AU"/>
              </w:rPr>
            </w:pPr>
            <w:r w:rsidRPr="00FB2C0A">
              <w:t>Roma</w:t>
            </w:r>
          </w:p>
        </w:tc>
        <w:tc>
          <w:tcPr>
            <w:tcW w:w="829" w:type="pct"/>
            <w:noWrap/>
            <w:vAlign w:val="center"/>
          </w:tcPr>
          <w:p w14:paraId="142A713B" w14:textId="17F86053"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3B46AEFD" w14:textId="2E9419CF" w:rsidR="00ED3093" w:rsidRPr="00FB2C0A" w:rsidRDefault="00ED3093" w:rsidP="00FB2C0A">
            <w:pPr>
              <w:spacing w:before="0" w:after="0" w:line="240" w:lineRule="auto"/>
              <w:jc w:val="center"/>
              <w:rPr>
                <w:rFonts w:eastAsiaTheme="minorHAnsi"/>
                <w:lang w:eastAsia="en-AU"/>
              </w:rPr>
            </w:pPr>
            <w:r w:rsidRPr="00FB2C0A">
              <w:t>Daily</w:t>
            </w:r>
          </w:p>
        </w:tc>
        <w:tc>
          <w:tcPr>
            <w:tcW w:w="1020" w:type="pct"/>
            <w:vAlign w:val="center"/>
          </w:tcPr>
          <w:p w14:paraId="21B3EF7C" w14:textId="02AEE2E2" w:rsidR="00ED3093" w:rsidRPr="00FB2C0A" w:rsidRDefault="00ED3093" w:rsidP="00FB2C0A">
            <w:pPr>
              <w:spacing w:before="0" w:after="0" w:line="240" w:lineRule="auto"/>
              <w:jc w:val="center"/>
              <w:rPr>
                <w:rFonts w:eastAsiaTheme="minorHAnsi"/>
                <w:lang w:eastAsia="en-AU"/>
              </w:rPr>
            </w:pPr>
            <w:r w:rsidRPr="00FB2C0A">
              <w:t>Rex Saver</w:t>
            </w:r>
          </w:p>
        </w:tc>
        <w:tc>
          <w:tcPr>
            <w:tcW w:w="550" w:type="pct"/>
            <w:vAlign w:val="center"/>
          </w:tcPr>
          <w:p w14:paraId="0EF73E25" w14:textId="0A42B2ED" w:rsidR="00ED3093" w:rsidRPr="00FB2C0A" w:rsidRDefault="00ED3093" w:rsidP="00FB2C0A">
            <w:pPr>
              <w:spacing w:before="0" w:after="0" w:line="240" w:lineRule="auto"/>
              <w:jc w:val="center"/>
              <w:rPr>
                <w:rFonts w:eastAsiaTheme="minorHAnsi"/>
                <w:lang w:eastAsia="en-AU"/>
              </w:rPr>
            </w:pPr>
            <w:r w:rsidRPr="00FB2C0A">
              <w:t>$213</w:t>
            </w:r>
          </w:p>
        </w:tc>
        <w:tc>
          <w:tcPr>
            <w:tcW w:w="471" w:type="pct"/>
            <w:vAlign w:val="center"/>
          </w:tcPr>
          <w:p w14:paraId="3E17B99A" w14:textId="3BD6D1C4" w:rsidR="00ED3093" w:rsidRPr="00FB2C0A" w:rsidRDefault="00ED3093" w:rsidP="00FB2C0A">
            <w:pPr>
              <w:spacing w:before="0" w:after="0" w:line="240" w:lineRule="auto"/>
              <w:jc w:val="center"/>
              <w:rPr>
                <w:rFonts w:eastAsiaTheme="minorHAnsi"/>
                <w:lang w:eastAsia="en-AU"/>
              </w:rPr>
            </w:pPr>
            <w:r w:rsidRPr="00FB2C0A">
              <w:t>441</w:t>
            </w:r>
          </w:p>
        </w:tc>
        <w:tc>
          <w:tcPr>
            <w:tcW w:w="446" w:type="pct"/>
            <w:noWrap/>
            <w:vAlign w:val="center"/>
          </w:tcPr>
          <w:p w14:paraId="2F383093" w14:textId="3B3A285B" w:rsidR="00ED3093" w:rsidRPr="00FB2C0A" w:rsidRDefault="00ED3093" w:rsidP="00FB2C0A">
            <w:pPr>
              <w:spacing w:before="0" w:after="0" w:line="240" w:lineRule="auto"/>
              <w:jc w:val="center"/>
              <w:rPr>
                <w:rFonts w:eastAsiaTheme="minorHAnsi"/>
                <w:lang w:eastAsia="en-AU"/>
              </w:rPr>
            </w:pPr>
            <w:r w:rsidRPr="00FB2C0A">
              <w:t>2.1</w:t>
            </w:r>
          </w:p>
        </w:tc>
      </w:tr>
      <w:tr w:rsidR="00EC0EC3" w:rsidRPr="00D94813" w14:paraId="0D6B0DB3" w14:textId="77777777" w:rsidTr="00FB2C0A">
        <w:trPr>
          <w:trHeight w:val="232"/>
        </w:trPr>
        <w:tc>
          <w:tcPr>
            <w:tcW w:w="785" w:type="pct"/>
            <w:noWrap/>
            <w:vAlign w:val="center"/>
          </w:tcPr>
          <w:p w14:paraId="32BDAFC2" w14:textId="412B05A6" w:rsidR="00ED3093" w:rsidRPr="00FB2C0A" w:rsidRDefault="00ED3093" w:rsidP="00FB2C0A">
            <w:pPr>
              <w:spacing w:before="0" w:after="0" w:line="240" w:lineRule="auto"/>
              <w:rPr>
                <w:rFonts w:eastAsiaTheme="minorHAnsi"/>
                <w:lang w:eastAsia="en-AU"/>
              </w:rPr>
            </w:pPr>
            <w:r w:rsidRPr="00FB2C0A">
              <w:t>Longreach</w:t>
            </w:r>
          </w:p>
        </w:tc>
        <w:tc>
          <w:tcPr>
            <w:tcW w:w="829" w:type="pct"/>
            <w:noWrap/>
            <w:vAlign w:val="center"/>
          </w:tcPr>
          <w:p w14:paraId="320C6372" w14:textId="2A847BEF" w:rsidR="00ED3093" w:rsidRPr="00FB2C0A" w:rsidRDefault="00ED3093" w:rsidP="00FB2C0A">
            <w:pPr>
              <w:spacing w:before="0" w:after="0" w:line="240" w:lineRule="auto"/>
              <w:jc w:val="center"/>
              <w:rPr>
                <w:rFonts w:eastAsiaTheme="minorHAnsi"/>
                <w:lang w:eastAsia="en-AU"/>
              </w:rPr>
            </w:pPr>
            <w:r w:rsidRPr="00FB2C0A">
              <w:t>Brisbane</w:t>
            </w:r>
          </w:p>
        </w:tc>
        <w:tc>
          <w:tcPr>
            <w:tcW w:w="899" w:type="pct"/>
            <w:noWrap/>
            <w:vAlign w:val="center"/>
          </w:tcPr>
          <w:p w14:paraId="204FC836" w14:textId="3793565E" w:rsidR="00ED3093" w:rsidRPr="00FB2C0A" w:rsidRDefault="00ED3093" w:rsidP="00FB2C0A">
            <w:pPr>
              <w:spacing w:before="0" w:after="0" w:line="240" w:lineRule="auto"/>
              <w:jc w:val="center"/>
              <w:rPr>
                <w:rFonts w:eastAsiaTheme="minorHAnsi"/>
                <w:lang w:eastAsia="en-AU"/>
              </w:rPr>
            </w:pPr>
            <w:r w:rsidRPr="00FB2C0A">
              <w:t>Daily</w:t>
            </w:r>
          </w:p>
        </w:tc>
        <w:tc>
          <w:tcPr>
            <w:tcW w:w="1020" w:type="pct"/>
            <w:vAlign w:val="center"/>
          </w:tcPr>
          <w:p w14:paraId="2FC07125" w14:textId="2A65261F" w:rsidR="00ED3093" w:rsidRPr="00FB2C0A" w:rsidRDefault="00ED3093" w:rsidP="00FB2C0A">
            <w:pPr>
              <w:spacing w:before="0" w:after="0" w:line="240" w:lineRule="auto"/>
              <w:jc w:val="center"/>
              <w:rPr>
                <w:rFonts w:eastAsiaTheme="minorHAnsi"/>
                <w:lang w:eastAsia="en-AU"/>
              </w:rPr>
            </w:pPr>
            <w:r w:rsidRPr="00FB2C0A">
              <w:t>Qantas Red e-Deal</w:t>
            </w:r>
          </w:p>
        </w:tc>
        <w:tc>
          <w:tcPr>
            <w:tcW w:w="550" w:type="pct"/>
            <w:vAlign w:val="center"/>
          </w:tcPr>
          <w:p w14:paraId="04C174C2" w14:textId="0574422A" w:rsidR="00ED3093" w:rsidRPr="00FB2C0A" w:rsidRDefault="00ED3093" w:rsidP="00FB2C0A">
            <w:pPr>
              <w:spacing w:before="0" w:after="0" w:line="240" w:lineRule="auto"/>
              <w:jc w:val="center"/>
              <w:rPr>
                <w:rFonts w:eastAsiaTheme="minorHAnsi"/>
                <w:lang w:eastAsia="en-AU"/>
              </w:rPr>
            </w:pPr>
            <w:r w:rsidRPr="00FB2C0A">
              <w:t>$301</w:t>
            </w:r>
          </w:p>
        </w:tc>
        <w:tc>
          <w:tcPr>
            <w:tcW w:w="471" w:type="pct"/>
            <w:vAlign w:val="center"/>
          </w:tcPr>
          <w:p w14:paraId="0CA8E190" w14:textId="581B02FF" w:rsidR="00ED3093" w:rsidRPr="00FB2C0A" w:rsidRDefault="00ED3093" w:rsidP="00FB2C0A">
            <w:pPr>
              <w:spacing w:before="0" w:after="0" w:line="240" w:lineRule="auto"/>
              <w:jc w:val="center"/>
              <w:rPr>
                <w:rFonts w:eastAsiaTheme="minorHAnsi"/>
                <w:lang w:eastAsia="en-AU"/>
              </w:rPr>
            </w:pPr>
            <w:r w:rsidRPr="00FB2C0A">
              <w:t>991</w:t>
            </w:r>
          </w:p>
        </w:tc>
        <w:tc>
          <w:tcPr>
            <w:tcW w:w="446" w:type="pct"/>
            <w:noWrap/>
            <w:vAlign w:val="center"/>
          </w:tcPr>
          <w:p w14:paraId="45E215CC" w14:textId="1F4EE441" w:rsidR="00ED3093" w:rsidRPr="00FB2C0A" w:rsidRDefault="00ED3093" w:rsidP="00FB2C0A">
            <w:pPr>
              <w:spacing w:before="0" w:after="0" w:line="240" w:lineRule="auto"/>
              <w:jc w:val="center"/>
              <w:rPr>
                <w:rFonts w:eastAsiaTheme="minorHAnsi"/>
                <w:lang w:eastAsia="en-AU"/>
              </w:rPr>
            </w:pPr>
            <w:r w:rsidRPr="00FB2C0A">
              <w:t>3.3</w:t>
            </w:r>
          </w:p>
        </w:tc>
      </w:tr>
      <w:tr w:rsidR="008E39AE" w:rsidRPr="00D94813" w14:paraId="0E25AF5A" w14:textId="77777777" w:rsidTr="00FB2C0A">
        <w:trPr>
          <w:trHeight w:val="232"/>
        </w:trPr>
        <w:tc>
          <w:tcPr>
            <w:tcW w:w="785" w:type="pct"/>
            <w:noWrap/>
            <w:vAlign w:val="center"/>
          </w:tcPr>
          <w:p w14:paraId="64D3EC5A" w14:textId="0E744DE0" w:rsidR="002A3070" w:rsidRPr="00FB2C0A" w:rsidRDefault="002A3070" w:rsidP="002A3070">
            <w:pPr>
              <w:spacing w:before="0" w:after="0" w:line="240" w:lineRule="auto"/>
            </w:pPr>
            <w:r w:rsidRPr="00FB2C0A">
              <w:t>Cloncurry</w:t>
            </w:r>
          </w:p>
        </w:tc>
        <w:tc>
          <w:tcPr>
            <w:tcW w:w="829" w:type="pct"/>
            <w:noWrap/>
            <w:vAlign w:val="center"/>
          </w:tcPr>
          <w:p w14:paraId="311F1648" w14:textId="1EDC341D" w:rsidR="002A3070" w:rsidRPr="00FB2C0A" w:rsidRDefault="002A3070" w:rsidP="002A3070">
            <w:pPr>
              <w:spacing w:before="0" w:after="0" w:line="240" w:lineRule="auto"/>
              <w:jc w:val="center"/>
            </w:pPr>
            <w:r w:rsidRPr="00FB2C0A">
              <w:t>Brisbane</w:t>
            </w:r>
          </w:p>
        </w:tc>
        <w:tc>
          <w:tcPr>
            <w:tcW w:w="899" w:type="pct"/>
            <w:noWrap/>
            <w:vAlign w:val="center"/>
          </w:tcPr>
          <w:p w14:paraId="10A69CFA" w14:textId="00C7F6AF" w:rsidR="002A3070" w:rsidRPr="00FB2C0A" w:rsidRDefault="002A3070" w:rsidP="002A3070">
            <w:pPr>
              <w:spacing w:before="0" w:after="0" w:line="240" w:lineRule="auto"/>
              <w:jc w:val="center"/>
            </w:pPr>
            <w:r w:rsidRPr="00FB2C0A">
              <w:t>Mon–Fri</w:t>
            </w:r>
          </w:p>
        </w:tc>
        <w:tc>
          <w:tcPr>
            <w:tcW w:w="1020" w:type="pct"/>
            <w:vAlign w:val="center"/>
          </w:tcPr>
          <w:p w14:paraId="62E0EDF9" w14:textId="124F4941" w:rsidR="002A3070" w:rsidRPr="00FB2C0A" w:rsidRDefault="002A3070" w:rsidP="002A3070">
            <w:pPr>
              <w:spacing w:before="0" w:after="0" w:line="240" w:lineRule="auto"/>
              <w:jc w:val="center"/>
            </w:pPr>
            <w:r w:rsidRPr="00FB2C0A">
              <w:t>Qantas Red e-Deal</w:t>
            </w:r>
          </w:p>
        </w:tc>
        <w:tc>
          <w:tcPr>
            <w:tcW w:w="550" w:type="pct"/>
            <w:vAlign w:val="center"/>
          </w:tcPr>
          <w:p w14:paraId="6A164A69" w14:textId="06BA0681" w:rsidR="002A3070" w:rsidRPr="00FB2C0A" w:rsidRDefault="002A3070" w:rsidP="002A3070">
            <w:pPr>
              <w:spacing w:before="0" w:after="0" w:line="240" w:lineRule="auto"/>
              <w:jc w:val="center"/>
            </w:pPr>
            <w:r w:rsidRPr="00FB2C0A">
              <w:t>$519</w:t>
            </w:r>
          </w:p>
        </w:tc>
        <w:tc>
          <w:tcPr>
            <w:tcW w:w="471" w:type="pct"/>
            <w:vAlign w:val="center"/>
          </w:tcPr>
          <w:p w14:paraId="74319FFE" w14:textId="29983135" w:rsidR="002A3070" w:rsidRPr="00FB2C0A" w:rsidRDefault="002A3070" w:rsidP="002A3070">
            <w:pPr>
              <w:spacing w:before="0" w:after="0" w:line="240" w:lineRule="auto"/>
              <w:jc w:val="center"/>
            </w:pPr>
            <w:r w:rsidRPr="00FB2C0A">
              <w:t>1483</w:t>
            </w:r>
          </w:p>
        </w:tc>
        <w:tc>
          <w:tcPr>
            <w:tcW w:w="446" w:type="pct"/>
            <w:noWrap/>
            <w:vAlign w:val="center"/>
          </w:tcPr>
          <w:p w14:paraId="2ED3CB29" w14:textId="4EA49223" w:rsidR="002A3070" w:rsidRPr="00FB2C0A" w:rsidRDefault="002A3070" w:rsidP="002A3070">
            <w:pPr>
              <w:spacing w:before="0" w:after="0" w:line="240" w:lineRule="auto"/>
              <w:jc w:val="center"/>
            </w:pPr>
            <w:r w:rsidRPr="00FB2C0A">
              <w:t>2.9</w:t>
            </w:r>
          </w:p>
        </w:tc>
      </w:tr>
      <w:tr w:rsidR="008E39AE" w:rsidRPr="00D94813" w14:paraId="634C2F5D" w14:textId="77777777" w:rsidTr="00FB2C0A">
        <w:trPr>
          <w:trHeight w:val="232"/>
        </w:trPr>
        <w:tc>
          <w:tcPr>
            <w:tcW w:w="785" w:type="pct"/>
            <w:noWrap/>
            <w:vAlign w:val="center"/>
          </w:tcPr>
          <w:p w14:paraId="3CE52EC5" w14:textId="1A871CAD" w:rsidR="002A3070" w:rsidRPr="00FB2C0A" w:rsidRDefault="002A3070" w:rsidP="002A3070">
            <w:pPr>
              <w:spacing w:before="0" w:after="0" w:line="240" w:lineRule="auto"/>
            </w:pPr>
            <w:r w:rsidRPr="00FB2C0A">
              <w:t>Mount Isa</w:t>
            </w:r>
          </w:p>
        </w:tc>
        <w:tc>
          <w:tcPr>
            <w:tcW w:w="829" w:type="pct"/>
            <w:noWrap/>
            <w:vAlign w:val="center"/>
          </w:tcPr>
          <w:p w14:paraId="3F3FFE1A" w14:textId="4C63CD72" w:rsidR="002A3070" w:rsidRPr="00FB2C0A" w:rsidRDefault="002A3070" w:rsidP="002A3070">
            <w:pPr>
              <w:spacing w:before="0" w:after="0" w:line="240" w:lineRule="auto"/>
              <w:jc w:val="center"/>
            </w:pPr>
            <w:r w:rsidRPr="00FB2C0A">
              <w:t>Brisbane</w:t>
            </w:r>
          </w:p>
        </w:tc>
        <w:tc>
          <w:tcPr>
            <w:tcW w:w="899" w:type="pct"/>
            <w:noWrap/>
            <w:vAlign w:val="center"/>
          </w:tcPr>
          <w:p w14:paraId="150410AD" w14:textId="2BCD7BE3" w:rsidR="002A3070" w:rsidRPr="00FB2C0A" w:rsidRDefault="002A3070" w:rsidP="002A3070">
            <w:pPr>
              <w:spacing w:before="0" w:after="0" w:line="240" w:lineRule="auto"/>
              <w:jc w:val="center"/>
            </w:pPr>
            <w:r w:rsidRPr="00FB2C0A">
              <w:t>Daily</w:t>
            </w:r>
          </w:p>
        </w:tc>
        <w:tc>
          <w:tcPr>
            <w:tcW w:w="1020" w:type="pct"/>
            <w:vAlign w:val="center"/>
          </w:tcPr>
          <w:p w14:paraId="58007F88" w14:textId="05167568" w:rsidR="002A3070" w:rsidRPr="00FB2C0A" w:rsidRDefault="002A3070" w:rsidP="002A3070">
            <w:pPr>
              <w:spacing w:before="0" w:after="0" w:line="240" w:lineRule="auto"/>
              <w:jc w:val="center"/>
            </w:pPr>
            <w:r w:rsidRPr="00FB2C0A">
              <w:t>Qantas / Rex</w:t>
            </w:r>
          </w:p>
        </w:tc>
        <w:tc>
          <w:tcPr>
            <w:tcW w:w="550" w:type="pct"/>
            <w:vAlign w:val="center"/>
          </w:tcPr>
          <w:p w14:paraId="26297793" w14:textId="49A2C443" w:rsidR="002A3070" w:rsidRPr="00FB2C0A" w:rsidRDefault="002A3070" w:rsidP="002A3070">
            <w:pPr>
              <w:spacing w:before="0" w:after="0" w:line="240" w:lineRule="auto"/>
              <w:jc w:val="center"/>
            </w:pPr>
            <w:r w:rsidRPr="00FB2C0A">
              <w:t>$426</w:t>
            </w:r>
          </w:p>
        </w:tc>
        <w:tc>
          <w:tcPr>
            <w:tcW w:w="471" w:type="pct"/>
            <w:vAlign w:val="center"/>
          </w:tcPr>
          <w:p w14:paraId="1FDCFCD9" w14:textId="04502200" w:rsidR="002A3070" w:rsidRPr="00FB2C0A" w:rsidRDefault="002A3070" w:rsidP="002A3070">
            <w:pPr>
              <w:spacing w:before="0" w:after="0" w:line="240" w:lineRule="auto"/>
              <w:jc w:val="center"/>
            </w:pPr>
            <w:r w:rsidRPr="00FB2C0A">
              <w:t>1573</w:t>
            </w:r>
          </w:p>
        </w:tc>
        <w:tc>
          <w:tcPr>
            <w:tcW w:w="446" w:type="pct"/>
            <w:noWrap/>
            <w:vAlign w:val="center"/>
          </w:tcPr>
          <w:p w14:paraId="7BDCDE61" w14:textId="1134FD72" w:rsidR="002A3070" w:rsidRPr="00FB2C0A" w:rsidRDefault="002A3070" w:rsidP="002A3070">
            <w:pPr>
              <w:spacing w:before="0" w:after="0" w:line="240" w:lineRule="auto"/>
              <w:jc w:val="center"/>
            </w:pPr>
            <w:r w:rsidRPr="00FB2C0A">
              <w:t>3.7</w:t>
            </w:r>
          </w:p>
        </w:tc>
      </w:tr>
      <w:tr w:rsidR="00EC0EC3" w:rsidRPr="00D94813" w14:paraId="6D3645C2" w14:textId="77777777" w:rsidTr="00FB2C0A">
        <w:trPr>
          <w:trHeight w:val="232"/>
        </w:trPr>
        <w:tc>
          <w:tcPr>
            <w:tcW w:w="785" w:type="pct"/>
            <w:noWrap/>
            <w:vAlign w:val="center"/>
          </w:tcPr>
          <w:p w14:paraId="41207A4A" w14:textId="30974F81" w:rsidR="002A3070" w:rsidRPr="00FB2C0A" w:rsidRDefault="002A3070" w:rsidP="002A3070">
            <w:pPr>
              <w:spacing w:before="0" w:after="0" w:line="240" w:lineRule="auto"/>
              <w:rPr>
                <w:rFonts w:eastAsiaTheme="minorHAnsi"/>
                <w:lang w:eastAsia="en-AU"/>
              </w:rPr>
            </w:pPr>
            <w:r w:rsidRPr="00FB2C0A">
              <w:t>Longreach</w:t>
            </w:r>
          </w:p>
        </w:tc>
        <w:tc>
          <w:tcPr>
            <w:tcW w:w="829" w:type="pct"/>
            <w:noWrap/>
            <w:vAlign w:val="center"/>
          </w:tcPr>
          <w:p w14:paraId="1600475F" w14:textId="37D1E30D" w:rsidR="002A3070" w:rsidRPr="00FB2C0A" w:rsidRDefault="002A3070" w:rsidP="002A3070">
            <w:pPr>
              <w:spacing w:before="0" w:after="0" w:line="240" w:lineRule="auto"/>
              <w:jc w:val="center"/>
              <w:rPr>
                <w:rFonts w:eastAsiaTheme="minorHAnsi"/>
                <w:lang w:eastAsia="en-AU"/>
              </w:rPr>
            </w:pPr>
            <w:r w:rsidRPr="00FB2C0A">
              <w:t>Townsville</w:t>
            </w:r>
          </w:p>
        </w:tc>
        <w:tc>
          <w:tcPr>
            <w:tcW w:w="899" w:type="pct"/>
            <w:noWrap/>
            <w:vAlign w:val="center"/>
          </w:tcPr>
          <w:p w14:paraId="23BEBCDD" w14:textId="0A0045BD" w:rsidR="002A3070" w:rsidRPr="00FB2C0A" w:rsidRDefault="002A3070" w:rsidP="002A3070">
            <w:pPr>
              <w:spacing w:before="0" w:after="0" w:line="240" w:lineRule="auto"/>
              <w:jc w:val="center"/>
              <w:rPr>
                <w:rFonts w:eastAsiaTheme="minorHAnsi"/>
                <w:lang w:eastAsia="en-AU"/>
              </w:rPr>
            </w:pPr>
            <w:r w:rsidRPr="00FB2C0A">
              <w:t>Tue, Thu</w:t>
            </w:r>
          </w:p>
        </w:tc>
        <w:tc>
          <w:tcPr>
            <w:tcW w:w="1020" w:type="pct"/>
            <w:vAlign w:val="center"/>
          </w:tcPr>
          <w:p w14:paraId="67602A59" w14:textId="4780193C"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6F457DC8" w14:textId="1854E7C5" w:rsidR="002A3070" w:rsidRPr="00FB2C0A" w:rsidRDefault="002A3070" w:rsidP="002A3070">
            <w:pPr>
              <w:spacing w:before="0" w:after="0" w:line="240" w:lineRule="auto"/>
              <w:jc w:val="center"/>
              <w:rPr>
                <w:rFonts w:eastAsiaTheme="minorHAnsi"/>
                <w:lang w:eastAsia="en-AU"/>
              </w:rPr>
            </w:pPr>
            <w:r w:rsidRPr="00FB2C0A">
              <w:t>$308</w:t>
            </w:r>
          </w:p>
        </w:tc>
        <w:tc>
          <w:tcPr>
            <w:tcW w:w="471" w:type="pct"/>
            <w:vAlign w:val="center"/>
          </w:tcPr>
          <w:p w14:paraId="57F75F9C" w14:textId="0C4C234C" w:rsidR="002A3070" w:rsidRPr="00FB2C0A" w:rsidRDefault="002A3070" w:rsidP="002A3070">
            <w:pPr>
              <w:spacing w:before="0" w:after="0" w:line="240" w:lineRule="auto"/>
              <w:jc w:val="center"/>
              <w:rPr>
                <w:rFonts w:eastAsiaTheme="minorHAnsi"/>
                <w:lang w:eastAsia="en-AU"/>
              </w:rPr>
            </w:pPr>
            <w:r w:rsidRPr="00FB2C0A">
              <w:t>531</w:t>
            </w:r>
          </w:p>
        </w:tc>
        <w:tc>
          <w:tcPr>
            <w:tcW w:w="446" w:type="pct"/>
            <w:noWrap/>
            <w:vAlign w:val="center"/>
          </w:tcPr>
          <w:p w14:paraId="481BCA8C" w14:textId="5FF2CCF6" w:rsidR="002A3070" w:rsidRPr="00FB2C0A" w:rsidRDefault="002A3070" w:rsidP="002A3070">
            <w:pPr>
              <w:spacing w:before="0" w:after="0" w:line="240" w:lineRule="auto"/>
              <w:jc w:val="center"/>
              <w:rPr>
                <w:rFonts w:eastAsiaTheme="minorHAnsi"/>
                <w:lang w:eastAsia="en-AU"/>
              </w:rPr>
            </w:pPr>
            <w:r w:rsidRPr="00FB2C0A">
              <w:t>1.7</w:t>
            </w:r>
          </w:p>
        </w:tc>
      </w:tr>
      <w:tr w:rsidR="00EC0EC3" w:rsidRPr="00D94813" w14:paraId="1B969F51" w14:textId="77777777" w:rsidTr="00FB2C0A">
        <w:trPr>
          <w:trHeight w:val="232"/>
        </w:trPr>
        <w:tc>
          <w:tcPr>
            <w:tcW w:w="785" w:type="pct"/>
            <w:noWrap/>
            <w:vAlign w:val="center"/>
          </w:tcPr>
          <w:p w14:paraId="6CC79A1D" w14:textId="00ADD59C" w:rsidR="002A3070" w:rsidRPr="00FB2C0A" w:rsidRDefault="002A3070" w:rsidP="002A3070">
            <w:pPr>
              <w:spacing w:before="0" w:after="0" w:line="240" w:lineRule="auto"/>
              <w:rPr>
                <w:rFonts w:eastAsiaTheme="minorHAnsi"/>
                <w:lang w:eastAsia="en-AU"/>
              </w:rPr>
            </w:pPr>
            <w:r w:rsidRPr="00FB2C0A">
              <w:t>Winton</w:t>
            </w:r>
          </w:p>
        </w:tc>
        <w:tc>
          <w:tcPr>
            <w:tcW w:w="829" w:type="pct"/>
            <w:noWrap/>
            <w:vAlign w:val="center"/>
          </w:tcPr>
          <w:p w14:paraId="40704545" w14:textId="27E865CA" w:rsidR="002A3070" w:rsidRPr="00FB2C0A" w:rsidRDefault="002A3070" w:rsidP="002A3070">
            <w:pPr>
              <w:spacing w:before="0" w:after="0" w:line="240" w:lineRule="auto"/>
              <w:jc w:val="center"/>
              <w:rPr>
                <w:rFonts w:eastAsiaTheme="minorHAnsi"/>
                <w:lang w:eastAsia="en-AU"/>
              </w:rPr>
            </w:pPr>
            <w:r w:rsidRPr="00FB2C0A">
              <w:t>Townsville</w:t>
            </w:r>
          </w:p>
        </w:tc>
        <w:tc>
          <w:tcPr>
            <w:tcW w:w="899" w:type="pct"/>
            <w:noWrap/>
            <w:vAlign w:val="center"/>
          </w:tcPr>
          <w:p w14:paraId="2E1E2FED" w14:textId="1995BEFE" w:rsidR="002A3070" w:rsidRPr="00FB2C0A" w:rsidRDefault="002A3070" w:rsidP="002A3070">
            <w:pPr>
              <w:spacing w:before="0" w:after="0" w:line="240" w:lineRule="auto"/>
              <w:jc w:val="center"/>
              <w:rPr>
                <w:rFonts w:eastAsiaTheme="minorHAnsi"/>
                <w:lang w:eastAsia="en-AU"/>
              </w:rPr>
            </w:pPr>
            <w:r w:rsidRPr="00FB2C0A">
              <w:t>Tue, Fri</w:t>
            </w:r>
          </w:p>
        </w:tc>
        <w:tc>
          <w:tcPr>
            <w:tcW w:w="1020" w:type="pct"/>
            <w:vAlign w:val="center"/>
          </w:tcPr>
          <w:p w14:paraId="572151FD" w14:textId="20CCD5A1"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34534E46" w14:textId="6D2C37EC" w:rsidR="002A3070" w:rsidRPr="00FB2C0A" w:rsidRDefault="002A3070" w:rsidP="002A3070">
            <w:pPr>
              <w:spacing w:before="0" w:after="0" w:line="240" w:lineRule="auto"/>
              <w:jc w:val="center"/>
              <w:rPr>
                <w:rFonts w:eastAsiaTheme="minorHAnsi"/>
                <w:lang w:eastAsia="en-AU"/>
              </w:rPr>
            </w:pPr>
            <w:r w:rsidRPr="00FB2C0A">
              <w:t>$199</w:t>
            </w:r>
          </w:p>
        </w:tc>
        <w:tc>
          <w:tcPr>
            <w:tcW w:w="471" w:type="pct"/>
            <w:vAlign w:val="center"/>
          </w:tcPr>
          <w:p w14:paraId="7AEE9477" w14:textId="546A444B" w:rsidR="002A3070" w:rsidRPr="00FB2C0A" w:rsidRDefault="002A3070" w:rsidP="002A3070">
            <w:pPr>
              <w:spacing w:before="0" w:after="0" w:line="240" w:lineRule="auto"/>
              <w:jc w:val="center"/>
              <w:rPr>
                <w:rFonts w:eastAsiaTheme="minorHAnsi"/>
                <w:lang w:eastAsia="en-AU"/>
              </w:rPr>
            </w:pPr>
            <w:r w:rsidRPr="00FB2C0A">
              <w:t>516</w:t>
            </w:r>
          </w:p>
        </w:tc>
        <w:tc>
          <w:tcPr>
            <w:tcW w:w="446" w:type="pct"/>
            <w:noWrap/>
            <w:vAlign w:val="center"/>
          </w:tcPr>
          <w:p w14:paraId="2DC28C8C" w14:textId="0BCAD488" w:rsidR="002A3070" w:rsidRPr="00FB2C0A" w:rsidRDefault="002A3070" w:rsidP="002A3070">
            <w:pPr>
              <w:spacing w:before="0" w:after="0" w:line="240" w:lineRule="auto"/>
              <w:jc w:val="center"/>
              <w:rPr>
                <w:rFonts w:eastAsiaTheme="minorHAnsi"/>
                <w:lang w:eastAsia="en-AU"/>
              </w:rPr>
            </w:pPr>
            <w:r w:rsidRPr="00FB2C0A">
              <w:t>2.6</w:t>
            </w:r>
          </w:p>
        </w:tc>
      </w:tr>
      <w:tr w:rsidR="00EC0EC3" w:rsidRPr="00D94813" w14:paraId="1BE0686A" w14:textId="77777777" w:rsidTr="00FB2C0A">
        <w:trPr>
          <w:trHeight w:val="232"/>
        </w:trPr>
        <w:tc>
          <w:tcPr>
            <w:tcW w:w="785" w:type="pct"/>
            <w:noWrap/>
            <w:vAlign w:val="center"/>
          </w:tcPr>
          <w:p w14:paraId="4F515B42" w14:textId="7F480C5E" w:rsidR="002A3070" w:rsidRPr="00FB2C0A" w:rsidRDefault="002A3070" w:rsidP="002A3070">
            <w:pPr>
              <w:spacing w:before="0" w:after="0" w:line="240" w:lineRule="auto"/>
              <w:rPr>
                <w:rFonts w:eastAsiaTheme="minorHAnsi"/>
                <w:lang w:eastAsia="en-AU"/>
              </w:rPr>
            </w:pPr>
            <w:r w:rsidRPr="00FB2C0A">
              <w:t>Hughenden</w:t>
            </w:r>
          </w:p>
        </w:tc>
        <w:tc>
          <w:tcPr>
            <w:tcW w:w="829" w:type="pct"/>
            <w:noWrap/>
            <w:vAlign w:val="center"/>
          </w:tcPr>
          <w:p w14:paraId="7F26D474" w14:textId="0A0F5D60" w:rsidR="002A3070" w:rsidRPr="00FB2C0A" w:rsidRDefault="002A3070" w:rsidP="002A3070">
            <w:pPr>
              <w:spacing w:before="0" w:after="0" w:line="240" w:lineRule="auto"/>
              <w:jc w:val="center"/>
              <w:rPr>
                <w:rFonts w:eastAsiaTheme="minorHAnsi"/>
                <w:lang w:eastAsia="en-AU"/>
              </w:rPr>
            </w:pPr>
            <w:r w:rsidRPr="00FB2C0A">
              <w:t>Townsville</w:t>
            </w:r>
          </w:p>
        </w:tc>
        <w:tc>
          <w:tcPr>
            <w:tcW w:w="899" w:type="pct"/>
            <w:noWrap/>
            <w:vAlign w:val="center"/>
          </w:tcPr>
          <w:p w14:paraId="0FB17269" w14:textId="0A7DDCA8" w:rsidR="002A3070" w:rsidRPr="00FB2C0A" w:rsidRDefault="002A3070" w:rsidP="002A3070">
            <w:pPr>
              <w:spacing w:before="0" w:after="0" w:line="240" w:lineRule="auto"/>
              <w:jc w:val="center"/>
              <w:rPr>
                <w:rFonts w:eastAsiaTheme="minorHAnsi"/>
                <w:lang w:eastAsia="en-AU"/>
              </w:rPr>
            </w:pPr>
            <w:r w:rsidRPr="00FB2C0A">
              <w:t>Mon, Fri</w:t>
            </w:r>
          </w:p>
        </w:tc>
        <w:tc>
          <w:tcPr>
            <w:tcW w:w="1020" w:type="pct"/>
            <w:vAlign w:val="center"/>
          </w:tcPr>
          <w:p w14:paraId="257EDAD2" w14:textId="1986D607"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0E9D785E" w14:textId="64CD7879" w:rsidR="002A3070" w:rsidRPr="00FB2C0A" w:rsidRDefault="002A3070" w:rsidP="002A3070">
            <w:pPr>
              <w:spacing w:before="0" w:after="0" w:line="240" w:lineRule="auto"/>
              <w:jc w:val="center"/>
              <w:rPr>
                <w:rFonts w:eastAsiaTheme="minorHAnsi"/>
                <w:lang w:eastAsia="en-AU"/>
              </w:rPr>
            </w:pPr>
            <w:r w:rsidRPr="00FB2C0A">
              <w:t>$197</w:t>
            </w:r>
          </w:p>
        </w:tc>
        <w:tc>
          <w:tcPr>
            <w:tcW w:w="471" w:type="pct"/>
            <w:vAlign w:val="center"/>
          </w:tcPr>
          <w:p w14:paraId="4A1F6BF7" w14:textId="3993A10F" w:rsidR="002A3070" w:rsidRPr="00FB2C0A" w:rsidRDefault="002A3070" w:rsidP="002A3070">
            <w:pPr>
              <w:spacing w:before="0" w:after="0" w:line="240" w:lineRule="auto"/>
              <w:jc w:val="center"/>
              <w:rPr>
                <w:rFonts w:eastAsiaTheme="minorHAnsi"/>
                <w:lang w:eastAsia="en-AU"/>
              </w:rPr>
            </w:pPr>
            <w:r w:rsidRPr="00FB2C0A">
              <w:t>317</w:t>
            </w:r>
          </w:p>
        </w:tc>
        <w:tc>
          <w:tcPr>
            <w:tcW w:w="446" w:type="pct"/>
            <w:noWrap/>
            <w:vAlign w:val="center"/>
          </w:tcPr>
          <w:p w14:paraId="327DB6F3" w14:textId="6F9693E3" w:rsidR="002A3070" w:rsidRPr="00FB2C0A" w:rsidRDefault="002A3070" w:rsidP="002A3070">
            <w:pPr>
              <w:spacing w:before="0" w:after="0" w:line="240" w:lineRule="auto"/>
              <w:jc w:val="center"/>
              <w:rPr>
                <w:rFonts w:eastAsiaTheme="minorHAnsi"/>
                <w:lang w:eastAsia="en-AU"/>
              </w:rPr>
            </w:pPr>
            <w:r w:rsidRPr="00FB2C0A">
              <w:t>1.6</w:t>
            </w:r>
          </w:p>
        </w:tc>
      </w:tr>
      <w:tr w:rsidR="00EC0EC3" w:rsidRPr="00D94813" w14:paraId="32EEEE91" w14:textId="77777777" w:rsidTr="00FB2C0A">
        <w:trPr>
          <w:trHeight w:val="232"/>
        </w:trPr>
        <w:tc>
          <w:tcPr>
            <w:tcW w:w="785" w:type="pct"/>
            <w:noWrap/>
            <w:vAlign w:val="center"/>
          </w:tcPr>
          <w:p w14:paraId="46979926" w14:textId="7EB46AB1" w:rsidR="002A3070" w:rsidRPr="00FB2C0A" w:rsidRDefault="002A3070" w:rsidP="002A3070">
            <w:pPr>
              <w:spacing w:before="0" w:after="0" w:line="240" w:lineRule="auto"/>
              <w:rPr>
                <w:rFonts w:eastAsiaTheme="minorHAnsi"/>
                <w:lang w:eastAsia="en-AU"/>
              </w:rPr>
            </w:pPr>
            <w:r w:rsidRPr="00FB2C0A">
              <w:t>Richmond</w:t>
            </w:r>
          </w:p>
        </w:tc>
        <w:tc>
          <w:tcPr>
            <w:tcW w:w="829" w:type="pct"/>
            <w:noWrap/>
            <w:vAlign w:val="center"/>
          </w:tcPr>
          <w:p w14:paraId="40DB1422" w14:textId="6A6DF29F" w:rsidR="002A3070" w:rsidRPr="00FB2C0A" w:rsidRDefault="002A3070" w:rsidP="002A3070">
            <w:pPr>
              <w:spacing w:before="0" w:after="0" w:line="240" w:lineRule="auto"/>
              <w:jc w:val="center"/>
              <w:rPr>
                <w:rFonts w:eastAsiaTheme="minorHAnsi"/>
                <w:lang w:eastAsia="en-AU"/>
              </w:rPr>
            </w:pPr>
            <w:r w:rsidRPr="00FB2C0A">
              <w:t>Townsville</w:t>
            </w:r>
          </w:p>
        </w:tc>
        <w:tc>
          <w:tcPr>
            <w:tcW w:w="899" w:type="pct"/>
            <w:noWrap/>
            <w:vAlign w:val="center"/>
          </w:tcPr>
          <w:p w14:paraId="2FA02136" w14:textId="1701B460" w:rsidR="002A3070" w:rsidRPr="00FB2C0A" w:rsidRDefault="002A3070" w:rsidP="002A3070">
            <w:pPr>
              <w:spacing w:before="0" w:after="0" w:line="240" w:lineRule="auto"/>
              <w:jc w:val="center"/>
              <w:rPr>
                <w:rFonts w:eastAsiaTheme="minorHAnsi"/>
                <w:lang w:eastAsia="en-AU"/>
              </w:rPr>
            </w:pPr>
            <w:r w:rsidRPr="00FB2C0A">
              <w:t>Mon, Wed, Fri</w:t>
            </w:r>
          </w:p>
        </w:tc>
        <w:tc>
          <w:tcPr>
            <w:tcW w:w="1020" w:type="pct"/>
            <w:vAlign w:val="center"/>
          </w:tcPr>
          <w:p w14:paraId="2D26EBAF" w14:textId="37718EF5"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492C74F6" w14:textId="1A861CCE" w:rsidR="002A3070" w:rsidRPr="00FB2C0A" w:rsidRDefault="002A3070" w:rsidP="002A3070">
            <w:pPr>
              <w:spacing w:before="0" w:after="0" w:line="240" w:lineRule="auto"/>
              <w:jc w:val="center"/>
              <w:rPr>
                <w:rFonts w:eastAsiaTheme="minorHAnsi"/>
                <w:lang w:eastAsia="en-AU"/>
              </w:rPr>
            </w:pPr>
            <w:r w:rsidRPr="00FB2C0A">
              <w:t>$240</w:t>
            </w:r>
          </w:p>
        </w:tc>
        <w:tc>
          <w:tcPr>
            <w:tcW w:w="471" w:type="pct"/>
            <w:vAlign w:val="center"/>
          </w:tcPr>
          <w:p w14:paraId="498FD9C8" w14:textId="260BCF79" w:rsidR="002A3070" w:rsidRPr="00FB2C0A" w:rsidRDefault="002A3070" w:rsidP="002A3070">
            <w:pPr>
              <w:spacing w:before="0" w:after="0" w:line="240" w:lineRule="auto"/>
              <w:jc w:val="center"/>
              <w:rPr>
                <w:rFonts w:eastAsiaTheme="minorHAnsi"/>
                <w:lang w:eastAsia="en-AU"/>
              </w:rPr>
            </w:pPr>
            <w:r w:rsidRPr="00FB2C0A">
              <w:t>414</w:t>
            </w:r>
          </w:p>
        </w:tc>
        <w:tc>
          <w:tcPr>
            <w:tcW w:w="446" w:type="pct"/>
            <w:noWrap/>
            <w:vAlign w:val="center"/>
          </w:tcPr>
          <w:p w14:paraId="2EA2B462" w14:textId="2E23171F" w:rsidR="002A3070" w:rsidRPr="00FB2C0A" w:rsidRDefault="002A3070" w:rsidP="002A3070">
            <w:pPr>
              <w:spacing w:before="0" w:after="0" w:line="240" w:lineRule="auto"/>
              <w:jc w:val="center"/>
              <w:rPr>
                <w:rFonts w:eastAsiaTheme="minorHAnsi"/>
                <w:lang w:eastAsia="en-AU"/>
              </w:rPr>
            </w:pPr>
            <w:r w:rsidRPr="00FB2C0A">
              <w:t>1.7</w:t>
            </w:r>
          </w:p>
        </w:tc>
      </w:tr>
      <w:tr w:rsidR="00EC0EC3" w:rsidRPr="00D94813" w14:paraId="659D4527" w14:textId="77777777" w:rsidTr="00FB2C0A">
        <w:trPr>
          <w:trHeight w:val="232"/>
        </w:trPr>
        <w:tc>
          <w:tcPr>
            <w:tcW w:w="785" w:type="pct"/>
            <w:noWrap/>
            <w:vAlign w:val="center"/>
          </w:tcPr>
          <w:p w14:paraId="3361214E" w14:textId="133AC2A7" w:rsidR="002A3070" w:rsidRPr="00FB2C0A" w:rsidRDefault="002A3070" w:rsidP="002A3070">
            <w:pPr>
              <w:spacing w:before="0" w:after="0" w:line="240" w:lineRule="auto"/>
              <w:rPr>
                <w:rFonts w:eastAsiaTheme="minorHAnsi"/>
                <w:lang w:eastAsia="en-AU"/>
              </w:rPr>
            </w:pPr>
            <w:r w:rsidRPr="00FB2C0A">
              <w:t>Julia Creek</w:t>
            </w:r>
          </w:p>
        </w:tc>
        <w:tc>
          <w:tcPr>
            <w:tcW w:w="829" w:type="pct"/>
            <w:noWrap/>
            <w:vAlign w:val="center"/>
          </w:tcPr>
          <w:p w14:paraId="30478407" w14:textId="504A3198" w:rsidR="002A3070" w:rsidRPr="00FB2C0A" w:rsidRDefault="002A3070" w:rsidP="002A3070">
            <w:pPr>
              <w:spacing w:before="0" w:after="0" w:line="240" w:lineRule="auto"/>
              <w:jc w:val="center"/>
              <w:rPr>
                <w:rFonts w:eastAsiaTheme="minorHAnsi"/>
                <w:lang w:eastAsia="en-AU"/>
              </w:rPr>
            </w:pPr>
            <w:r w:rsidRPr="00FB2C0A">
              <w:t>Townsville</w:t>
            </w:r>
          </w:p>
        </w:tc>
        <w:tc>
          <w:tcPr>
            <w:tcW w:w="899" w:type="pct"/>
            <w:noWrap/>
            <w:vAlign w:val="center"/>
          </w:tcPr>
          <w:p w14:paraId="42A0E074" w14:textId="495D8583" w:rsidR="002A3070" w:rsidRPr="00FB2C0A" w:rsidRDefault="002A3070" w:rsidP="002A3070">
            <w:pPr>
              <w:spacing w:before="0" w:after="0" w:line="240" w:lineRule="auto"/>
              <w:jc w:val="center"/>
              <w:rPr>
                <w:rFonts w:eastAsiaTheme="minorHAnsi"/>
                <w:lang w:eastAsia="en-AU"/>
              </w:rPr>
            </w:pPr>
            <w:r w:rsidRPr="00FB2C0A">
              <w:t>Mon, Wed, Fri</w:t>
            </w:r>
          </w:p>
        </w:tc>
        <w:tc>
          <w:tcPr>
            <w:tcW w:w="1020" w:type="pct"/>
            <w:vAlign w:val="center"/>
          </w:tcPr>
          <w:p w14:paraId="30CF88CD" w14:textId="23D7BEA5"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24BFDEF7" w14:textId="26B9816E" w:rsidR="002A3070" w:rsidRPr="00FB2C0A" w:rsidRDefault="002A3070" w:rsidP="002A3070">
            <w:pPr>
              <w:spacing w:before="0" w:after="0" w:line="240" w:lineRule="auto"/>
              <w:jc w:val="center"/>
              <w:rPr>
                <w:rFonts w:eastAsiaTheme="minorHAnsi"/>
                <w:lang w:eastAsia="en-AU"/>
              </w:rPr>
            </w:pPr>
            <w:r w:rsidRPr="00FB2C0A">
              <w:t>$199</w:t>
            </w:r>
          </w:p>
        </w:tc>
        <w:tc>
          <w:tcPr>
            <w:tcW w:w="471" w:type="pct"/>
            <w:vAlign w:val="center"/>
          </w:tcPr>
          <w:p w14:paraId="6FD96FF0" w14:textId="35A7295C" w:rsidR="002A3070" w:rsidRPr="00FB2C0A" w:rsidRDefault="002A3070" w:rsidP="002A3070">
            <w:pPr>
              <w:spacing w:before="0" w:after="0" w:line="240" w:lineRule="auto"/>
              <w:jc w:val="center"/>
              <w:rPr>
                <w:rFonts w:eastAsiaTheme="minorHAnsi"/>
                <w:lang w:eastAsia="en-AU"/>
              </w:rPr>
            </w:pPr>
            <w:r w:rsidRPr="00FB2C0A">
              <w:t>551</w:t>
            </w:r>
          </w:p>
        </w:tc>
        <w:tc>
          <w:tcPr>
            <w:tcW w:w="446" w:type="pct"/>
            <w:noWrap/>
            <w:vAlign w:val="center"/>
          </w:tcPr>
          <w:p w14:paraId="03A82B99" w14:textId="68EA8470" w:rsidR="002A3070" w:rsidRPr="00FB2C0A" w:rsidRDefault="002A3070" w:rsidP="002A3070">
            <w:pPr>
              <w:spacing w:before="0" w:after="0" w:line="240" w:lineRule="auto"/>
              <w:jc w:val="center"/>
              <w:rPr>
                <w:rFonts w:eastAsiaTheme="minorHAnsi"/>
                <w:lang w:eastAsia="en-AU"/>
              </w:rPr>
            </w:pPr>
            <w:r w:rsidRPr="00FB2C0A">
              <w:t>2.8</w:t>
            </w:r>
          </w:p>
        </w:tc>
      </w:tr>
      <w:tr w:rsidR="00EC0EC3" w:rsidRPr="00D94813" w14:paraId="72AA7F4D" w14:textId="77777777" w:rsidTr="00FB2C0A">
        <w:trPr>
          <w:trHeight w:val="232"/>
        </w:trPr>
        <w:tc>
          <w:tcPr>
            <w:tcW w:w="785" w:type="pct"/>
            <w:noWrap/>
            <w:vAlign w:val="center"/>
          </w:tcPr>
          <w:p w14:paraId="68468C15" w14:textId="55646B03" w:rsidR="002A3070" w:rsidRPr="00FB2C0A" w:rsidRDefault="002A3070" w:rsidP="002A3070">
            <w:pPr>
              <w:spacing w:before="0" w:after="0" w:line="240" w:lineRule="auto"/>
              <w:rPr>
                <w:rFonts w:eastAsiaTheme="minorHAnsi"/>
                <w:lang w:eastAsia="en-AU"/>
              </w:rPr>
            </w:pPr>
            <w:r w:rsidRPr="00FB2C0A">
              <w:t>Burketown</w:t>
            </w:r>
          </w:p>
        </w:tc>
        <w:tc>
          <w:tcPr>
            <w:tcW w:w="829" w:type="pct"/>
            <w:noWrap/>
            <w:vAlign w:val="center"/>
          </w:tcPr>
          <w:p w14:paraId="7578DF83" w14:textId="086A25F0" w:rsidR="002A3070" w:rsidRPr="00FB2C0A" w:rsidRDefault="002A3070" w:rsidP="002A3070">
            <w:pPr>
              <w:spacing w:before="0" w:after="0" w:line="240" w:lineRule="auto"/>
              <w:jc w:val="center"/>
              <w:rPr>
                <w:rFonts w:eastAsiaTheme="minorHAnsi"/>
                <w:lang w:eastAsia="en-AU"/>
              </w:rPr>
            </w:pPr>
            <w:r w:rsidRPr="00FB2C0A">
              <w:t>Cairns</w:t>
            </w:r>
          </w:p>
        </w:tc>
        <w:tc>
          <w:tcPr>
            <w:tcW w:w="899" w:type="pct"/>
            <w:noWrap/>
            <w:vAlign w:val="center"/>
          </w:tcPr>
          <w:p w14:paraId="39239548" w14:textId="6B3E257A" w:rsidR="002A3070" w:rsidRPr="00FB2C0A" w:rsidRDefault="002A3070" w:rsidP="002A3070">
            <w:pPr>
              <w:spacing w:before="0" w:after="0" w:line="240" w:lineRule="auto"/>
              <w:jc w:val="center"/>
              <w:rPr>
                <w:rFonts w:eastAsiaTheme="minorHAnsi"/>
                <w:lang w:eastAsia="en-AU"/>
              </w:rPr>
            </w:pPr>
            <w:r w:rsidRPr="00FB2C0A">
              <w:t>Mon, Tue</w:t>
            </w:r>
          </w:p>
        </w:tc>
        <w:tc>
          <w:tcPr>
            <w:tcW w:w="1020" w:type="pct"/>
            <w:vAlign w:val="center"/>
          </w:tcPr>
          <w:p w14:paraId="2522CC31" w14:textId="4A30A97D"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43002FE5" w14:textId="47E2F71A" w:rsidR="002A3070" w:rsidRPr="00FB2C0A" w:rsidRDefault="002A3070" w:rsidP="002A3070">
            <w:pPr>
              <w:spacing w:before="0" w:after="0" w:line="240" w:lineRule="auto"/>
              <w:jc w:val="center"/>
              <w:rPr>
                <w:rFonts w:eastAsiaTheme="minorHAnsi"/>
                <w:lang w:eastAsia="en-AU"/>
              </w:rPr>
            </w:pPr>
            <w:r w:rsidRPr="00FB2C0A">
              <w:t>$601</w:t>
            </w:r>
          </w:p>
        </w:tc>
        <w:tc>
          <w:tcPr>
            <w:tcW w:w="471" w:type="pct"/>
            <w:vAlign w:val="center"/>
          </w:tcPr>
          <w:p w14:paraId="793A3197" w14:textId="692E805A" w:rsidR="002A3070" w:rsidRPr="00FB2C0A" w:rsidRDefault="002A3070" w:rsidP="002A3070">
            <w:pPr>
              <w:spacing w:before="0" w:after="0" w:line="240" w:lineRule="auto"/>
              <w:jc w:val="center"/>
              <w:rPr>
                <w:rFonts w:eastAsiaTheme="minorHAnsi"/>
                <w:lang w:eastAsia="en-AU"/>
              </w:rPr>
            </w:pPr>
            <w:r w:rsidRPr="00FB2C0A">
              <w:t>668</w:t>
            </w:r>
          </w:p>
        </w:tc>
        <w:tc>
          <w:tcPr>
            <w:tcW w:w="446" w:type="pct"/>
            <w:noWrap/>
            <w:vAlign w:val="center"/>
          </w:tcPr>
          <w:p w14:paraId="488D600C" w14:textId="37FEE9B7" w:rsidR="002A3070" w:rsidRPr="00FB2C0A" w:rsidRDefault="002A3070" w:rsidP="002A3070">
            <w:pPr>
              <w:spacing w:before="0" w:after="0" w:line="240" w:lineRule="auto"/>
              <w:jc w:val="center"/>
              <w:rPr>
                <w:rFonts w:eastAsiaTheme="minorHAnsi"/>
                <w:lang w:eastAsia="en-AU"/>
              </w:rPr>
            </w:pPr>
            <w:r w:rsidRPr="00FB2C0A">
              <w:t>1.1</w:t>
            </w:r>
          </w:p>
        </w:tc>
      </w:tr>
      <w:tr w:rsidR="00EC0EC3" w:rsidRPr="00D94813" w14:paraId="2CF56DEF" w14:textId="77777777" w:rsidTr="00FB2C0A">
        <w:trPr>
          <w:trHeight w:val="232"/>
        </w:trPr>
        <w:tc>
          <w:tcPr>
            <w:tcW w:w="785" w:type="pct"/>
            <w:noWrap/>
            <w:vAlign w:val="center"/>
          </w:tcPr>
          <w:p w14:paraId="17D81F52" w14:textId="4958F655" w:rsidR="002A3070" w:rsidRPr="00FB2C0A" w:rsidRDefault="002A3070" w:rsidP="002A3070">
            <w:pPr>
              <w:spacing w:before="0" w:after="0" w:line="240" w:lineRule="auto"/>
              <w:rPr>
                <w:rFonts w:eastAsiaTheme="minorHAnsi"/>
                <w:lang w:eastAsia="en-AU"/>
              </w:rPr>
            </w:pPr>
            <w:r w:rsidRPr="00FB2C0A">
              <w:t>Normanton</w:t>
            </w:r>
          </w:p>
        </w:tc>
        <w:tc>
          <w:tcPr>
            <w:tcW w:w="829" w:type="pct"/>
            <w:noWrap/>
            <w:vAlign w:val="center"/>
          </w:tcPr>
          <w:p w14:paraId="59364F53" w14:textId="74EF0772" w:rsidR="002A3070" w:rsidRPr="00FB2C0A" w:rsidRDefault="002A3070" w:rsidP="002A3070">
            <w:pPr>
              <w:spacing w:before="0" w:after="0" w:line="240" w:lineRule="auto"/>
              <w:jc w:val="center"/>
              <w:rPr>
                <w:rFonts w:eastAsiaTheme="minorHAnsi"/>
                <w:lang w:eastAsia="en-AU"/>
              </w:rPr>
            </w:pPr>
            <w:r w:rsidRPr="00FB2C0A">
              <w:t>Cairns</w:t>
            </w:r>
          </w:p>
        </w:tc>
        <w:tc>
          <w:tcPr>
            <w:tcW w:w="899" w:type="pct"/>
            <w:noWrap/>
            <w:vAlign w:val="center"/>
          </w:tcPr>
          <w:p w14:paraId="138E0862" w14:textId="10FDA830" w:rsidR="002A3070" w:rsidRPr="00FB2C0A" w:rsidRDefault="002A3070" w:rsidP="002A3070">
            <w:pPr>
              <w:spacing w:before="0" w:after="0" w:line="240" w:lineRule="auto"/>
              <w:jc w:val="center"/>
              <w:rPr>
                <w:rFonts w:eastAsiaTheme="minorHAnsi"/>
                <w:lang w:eastAsia="en-AU"/>
              </w:rPr>
            </w:pPr>
            <w:r w:rsidRPr="00FB2C0A">
              <w:t>Mon–Fri</w:t>
            </w:r>
          </w:p>
        </w:tc>
        <w:tc>
          <w:tcPr>
            <w:tcW w:w="1020" w:type="pct"/>
            <w:vAlign w:val="center"/>
          </w:tcPr>
          <w:p w14:paraId="4AE45A4A" w14:textId="6E29F202"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356895AF" w14:textId="5A3615E2" w:rsidR="002A3070" w:rsidRPr="00FB2C0A" w:rsidRDefault="002A3070" w:rsidP="002A3070">
            <w:pPr>
              <w:spacing w:before="0" w:after="0" w:line="240" w:lineRule="auto"/>
              <w:jc w:val="center"/>
              <w:rPr>
                <w:rFonts w:eastAsiaTheme="minorHAnsi"/>
                <w:lang w:eastAsia="en-AU"/>
              </w:rPr>
            </w:pPr>
            <w:r w:rsidRPr="00FB2C0A">
              <w:t>$350</w:t>
            </w:r>
          </w:p>
        </w:tc>
        <w:tc>
          <w:tcPr>
            <w:tcW w:w="471" w:type="pct"/>
            <w:vAlign w:val="center"/>
          </w:tcPr>
          <w:p w14:paraId="08433B63" w14:textId="67F27350" w:rsidR="002A3070" w:rsidRPr="00FB2C0A" w:rsidRDefault="002A3070" w:rsidP="002A3070">
            <w:pPr>
              <w:spacing w:before="0" w:after="0" w:line="240" w:lineRule="auto"/>
              <w:jc w:val="center"/>
              <w:rPr>
                <w:rFonts w:eastAsiaTheme="minorHAnsi"/>
                <w:lang w:eastAsia="en-AU"/>
              </w:rPr>
            </w:pPr>
            <w:r w:rsidRPr="00FB2C0A">
              <w:t>506</w:t>
            </w:r>
          </w:p>
        </w:tc>
        <w:tc>
          <w:tcPr>
            <w:tcW w:w="446" w:type="pct"/>
            <w:noWrap/>
            <w:vAlign w:val="center"/>
          </w:tcPr>
          <w:p w14:paraId="1649EC28" w14:textId="5B3EB9B3" w:rsidR="002A3070" w:rsidRPr="00FB2C0A" w:rsidRDefault="002A3070" w:rsidP="002A3070">
            <w:pPr>
              <w:spacing w:before="0" w:after="0" w:line="240" w:lineRule="auto"/>
              <w:jc w:val="center"/>
              <w:rPr>
                <w:rFonts w:eastAsiaTheme="minorHAnsi"/>
                <w:lang w:eastAsia="en-AU"/>
              </w:rPr>
            </w:pPr>
            <w:r w:rsidRPr="00FB2C0A">
              <w:t>1.4</w:t>
            </w:r>
          </w:p>
        </w:tc>
      </w:tr>
      <w:tr w:rsidR="00EC0EC3" w:rsidRPr="00D94813" w14:paraId="2304ADE0" w14:textId="77777777" w:rsidTr="00FB2C0A">
        <w:trPr>
          <w:trHeight w:val="232"/>
        </w:trPr>
        <w:tc>
          <w:tcPr>
            <w:tcW w:w="785" w:type="pct"/>
            <w:noWrap/>
            <w:vAlign w:val="center"/>
          </w:tcPr>
          <w:p w14:paraId="340058D3" w14:textId="1066E89D" w:rsidR="002A3070" w:rsidRPr="00FB2C0A" w:rsidRDefault="002A3070" w:rsidP="002A3070">
            <w:pPr>
              <w:spacing w:before="0" w:after="0" w:line="240" w:lineRule="auto"/>
              <w:rPr>
                <w:rFonts w:eastAsiaTheme="minorHAnsi"/>
                <w:lang w:eastAsia="en-AU"/>
              </w:rPr>
            </w:pPr>
            <w:r w:rsidRPr="00FB2C0A">
              <w:t>Doomadgee</w:t>
            </w:r>
          </w:p>
        </w:tc>
        <w:tc>
          <w:tcPr>
            <w:tcW w:w="829" w:type="pct"/>
            <w:noWrap/>
            <w:vAlign w:val="center"/>
          </w:tcPr>
          <w:p w14:paraId="0C5C55F8" w14:textId="56F687AE" w:rsidR="002A3070" w:rsidRPr="00FB2C0A" w:rsidRDefault="002A3070" w:rsidP="002A3070">
            <w:pPr>
              <w:spacing w:before="0" w:after="0" w:line="240" w:lineRule="auto"/>
              <w:jc w:val="center"/>
              <w:rPr>
                <w:rFonts w:eastAsiaTheme="minorHAnsi"/>
                <w:lang w:eastAsia="en-AU"/>
              </w:rPr>
            </w:pPr>
            <w:r w:rsidRPr="00FB2C0A">
              <w:t>Cairns</w:t>
            </w:r>
          </w:p>
        </w:tc>
        <w:tc>
          <w:tcPr>
            <w:tcW w:w="899" w:type="pct"/>
            <w:noWrap/>
            <w:vAlign w:val="center"/>
          </w:tcPr>
          <w:p w14:paraId="4D5AD13A" w14:textId="4AC00456" w:rsidR="002A3070" w:rsidRPr="00FB2C0A" w:rsidRDefault="002A3070" w:rsidP="002A3070">
            <w:pPr>
              <w:spacing w:before="0" w:after="0" w:line="240" w:lineRule="auto"/>
              <w:jc w:val="center"/>
              <w:rPr>
                <w:rFonts w:eastAsiaTheme="minorHAnsi"/>
                <w:lang w:eastAsia="en-AU"/>
              </w:rPr>
            </w:pPr>
            <w:r w:rsidRPr="00FB2C0A">
              <w:t>Mon–Fri</w:t>
            </w:r>
          </w:p>
        </w:tc>
        <w:tc>
          <w:tcPr>
            <w:tcW w:w="1020" w:type="pct"/>
            <w:vAlign w:val="center"/>
          </w:tcPr>
          <w:p w14:paraId="30197883" w14:textId="4373472F"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5C30F648" w14:textId="387EBE27" w:rsidR="002A3070" w:rsidRPr="00FB2C0A" w:rsidRDefault="002A3070" w:rsidP="002A3070">
            <w:pPr>
              <w:spacing w:before="0" w:after="0" w:line="240" w:lineRule="auto"/>
              <w:jc w:val="center"/>
              <w:rPr>
                <w:rFonts w:eastAsiaTheme="minorHAnsi"/>
                <w:lang w:eastAsia="en-AU"/>
              </w:rPr>
            </w:pPr>
            <w:r w:rsidRPr="00FB2C0A">
              <w:t>$339</w:t>
            </w:r>
          </w:p>
        </w:tc>
        <w:tc>
          <w:tcPr>
            <w:tcW w:w="471" w:type="pct"/>
            <w:vAlign w:val="center"/>
          </w:tcPr>
          <w:p w14:paraId="5D6506F0" w14:textId="71519D1B" w:rsidR="002A3070" w:rsidRPr="00FB2C0A" w:rsidRDefault="002A3070" w:rsidP="002A3070">
            <w:pPr>
              <w:spacing w:before="0" w:after="0" w:line="240" w:lineRule="auto"/>
              <w:jc w:val="center"/>
              <w:rPr>
                <w:rFonts w:eastAsiaTheme="minorHAnsi"/>
                <w:lang w:eastAsia="en-AU"/>
              </w:rPr>
            </w:pPr>
            <w:r w:rsidRPr="00FB2C0A">
              <w:t>746</w:t>
            </w:r>
          </w:p>
        </w:tc>
        <w:tc>
          <w:tcPr>
            <w:tcW w:w="446" w:type="pct"/>
            <w:noWrap/>
            <w:vAlign w:val="center"/>
          </w:tcPr>
          <w:p w14:paraId="07C81CC7" w14:textId="630504D3" w:rsidR="002A3070" w:rsidRPr="00FB2C0A" w:rsidRDefault="002A3070" w:rsidP="002A3070">
            <w:pPr>
              <w:spacing w:before="0" w:after="0" w:line="240" w:lineRule="auto"/>
              <w:jc w:val="center"/>
              <w:rPr>
                <w:rFonts w:eastAsiaTheme="minorHAnsi"/>
                <w:lang w:eastAsia="en-AU"/>
              </w:rPr>
            </w:pPr>
            <w:r w:rsidRPr="00FB2C0A">
              <w:t>2.2</w:t>
            </w:r>
          </w:p>
        </w:tc>
      </w:tr>
      <w:tr w:rsidR="00EC0EC3" w:rsidRPr="00D94813" w14:paraId="5F13DB33" w14:textId="77777777" w:rsidTr="00FB2C0A">
        <w:trPr>
          <w:trHeight w:val="232"/>
        </w:trPr>
        <w:tc>
          <w:tcPr>
            <w:tcW w:w="785" w:type="pct"/>
            <w:noWrap/>
            <w:vAlign w:val="center"/>
          </w:tcPr>
          <w:p w14:paraId="663D19A6" w14:textId="529701C5" w:rsidR="002A3070" w:rsidRPr="00FB2C0A" w:rsidRDefault="002A3070" w:rsidP="002A3070">
            <w:pPr>
              <w:spacing w:before="0" w:after="0" w:line="240" w:lineRule="auto"/>
              <w:rPr>
                <w:rFonts w:eastAsiaTheme="minorHAnsi"/>
                <w:lang w:eastAsia="en-AU"/>
              </w:rPr>
            </w:pPr>
            <w:r w:rsidRPr="00FB2C0A">
              <w:t>Gununa</w:t>
            </w:r>
          </w:p>
        </w:tc>
        <w:tc>
          <w:tcPr>
            <w:tcW w:w="829" w:type="pct"/>
            <w:noWrap/>
            <w:vAlign w:val="center"/>
          </w:tcPr>
          <w:p w14:paraId="510DD330" w14:textId="062BCAB8" w:rsidR="002A3070" w:rsidRPr="00FB2C0A" w:rsidRDefault="002A3070" w:rsidP="002A3070">
            <w:pPr>
              <w:spacing w:before="0" w:after="0" w:line="240" w:lineRule="auto"/>
              <w:jc w:val="center"/>
              <w:rPr>
                <w:rFonts w:eastAsiaTheme="minorHAnsi"/>
                <w:lang w:eastAsia="en-AU"/>
              </w:rPr>
            </w:pPr>
            <w:r w:rsidRPr="00FB2C0A">
              <w:t>Cairns</w:t>
            </w:r>
          </w:p>
        </w:tc>
        <w:tc>
          <w:tcPr>
            <w:tcW w:w="899" w:type="pct"/>
            <w:noWrap/>
            <w:vAlign w:val="center"/>
          </w:tcPr>
          <w:p w14:paraId="1A6BC922" w14:textId="590CBAC0" w:rsidR="002A3070" w:rsidRPr="00FB2C0A" w:rsidRDefault="002A3070" w:rsidP="002A3070">
            <w:pPr>
              <w:spacing w:before="0" w:after="0" w:line="240" w:lineRule="auto"/>
              <w:jc w:val="center"/>
              <w:rPr>
                <w:rFonts w:eastAsiaTheme="minorHAnsi"/>
                <w:lang w:eastAsia="en-AU"/>
              </w:rPr>
            </w:pPr>
            <w:r w:rsidRPr="00FB2C0A">
              <w:t>Mon–Fri</w:t>
            </w:r>
          </w:p>
        </w:tc>
        <w:tc>
          <w:tcPr>
            <w:tcW w:w="1020" w:type="pct"/>
            <w:vAlign w:val="center"/>
          </w:tcPr>
          <w:p w14:paraId="340FD805" w14:textId="586543A5" w:rsidR="002A3070" w:rsidRPr="00FB2C0A" w:rsidRDefault="002A3070" w:rsidP="002A3070">
            <w:pPr>
              <w:spacing w:before="0" w:after="0" w:line="240" w:lineRule="auto"/>
              <w:jc w:val="center"/>
              <w:rPr>
                <w:rFonts w:eastAsiaTheme="minorHAnsi"/>
                <w:lang w:eastAsia="en-AU"/>
              </w:rPr>
            </w:pPr>
            <w:r w:rsidRPr="00FB2C0A">
              <w:t>Rex Saver</w:t>
            </w:r>
          </w:p>
        </w:tc>
        <w:tc>
          <w:tcPr>
            <w:tcW w:w="550" w:type="pct"/>
            <w:vAlign w:val="center"/>
          </w:tcPr>
          <w:p w14:paraId="5EDF1A45" w14:textId="3FE1005C" w:rsidR="002A3070" w:rsidRPr="00FB2C0A" w:rsidRDefault="002A3070" w:rsidP="002A3070">
            <w:pPr>
              <w:spacing w:before="0" w:after="0" w:line="240" w:lineRule="auto"/>
              <w:jc w:val="center"/>
              <w:rPr>
                <w:rFonts w:eastAsiaTheme="minorHAnsi"/>
                <w:lang w:eastAsia="en-AU"/>
              </w:rPr>
            </w:pPr>
            <w:r w:rsidRPr="00FB2C0A">
              <w:t>$405</w:t>
            </w:r>
          </w:p>
        </w:tc>
        <w:tc>
          <w:tcPr>
            <w:tcW w:w="471" w:type="pct"/>
            <w:vAlign w:val="center"/>
          </w:tcPr>
          <w:p w14:paraId="2FFFBCD5" w14:textId="35D7A715" w:rsidR="002A3070" w:rsidRPr="00FB2C0A" w:rsidRDefault="002A3070" w:rsidP="002A3070">
            <w:pPr>
              <w:spacing w:before="0" w:after="0" w:line="240" w:lineRule="auto"/>
              <w:jc w:val="center"/>
              <w:rPr>
                <w:rFonts w:eastAsiaTheme="minorHAnsi"/>
                <w:lang w:eastAsia="en-AU"/>
              </w:rPr>
            </w:pPr>
            <w:r w:rsidRPr="00FB2C0A">
              <w:t>-</w:t>
            </w:r>
          </w:p>
        </w:tc>
        <w:tc>
          <w:tcPr>
            <w:tcW w:w="446" w:type="pct"/>
            <w:noWrap/>
            <w:vAlign w:val="center"/>
          </w:tcPr>
          <w:p w14:paraId="00FC0336" w14:textId="2D31AC6B" w:rsidR="002A3070" w:rsidRPr="00FB2C0A" w:rsidRDefault="002A3070" w:rsidP="002A3070">
            <w:pPr>
              <w:spacing w:before="0" w:after="0" w:line="240" w:lineRule="auto"/>
              <w:jc w:val="center"/>
              <w:rPr>
                <w:rFonts w:eastAsiaTheme="minorHAnsi"/>
                <w:lang w:eastAsia="en-AU"/>
              </w:rPr>
            </w:pPr>
            <w:r w:rsidRPr="00FB2C0A">
              <w:t>-</w:t>
            </w:r>
          </w:p>
        </w:tc>
      </w:tr>
      <w:tr w:rsidR="00EC0EC3" w:rsidRPr="00D94813" w14:paraId="603517DE" w14:textId="77777777" w:rsidTr="00FB2C0A">
        <w:trPr>
          <w:trHeight w:val="232"/>
        </w:trPr>
        <w:tc>
          <w:tcPr>
            <w:tcW w:w="785" w:type="pct"/>
            <w:noWrap/>
            <w:vAlign w:val="center"/>
          </w:tcPr>
          <w:p w14:paraId="04BAC81C" w14:textId="65B04BE7" w:rsidR="002A3070" w:rsidRPr="00FB2C0A" w:rsidRDefault="002A3070" w:rsidP="002A3070">
            <w:pPr>
              <w:spacing w:before="0" w:after="0" w:line="240" w:lineRule="auto"/>
              <w:rPr>
                <w:rFonts w:eastAsiaTheme="minorHAnsi"/>
                <w:lang w:eastAsia="en-AU"/>
              </w:rPr>
            </w:pPr>
            <w:r w:rsidRPr="00FB2C0A">
              <w:t>Kowanyama</w:t>
            </w:r>
          </w:p>
        </w:tc>
        <w:tc>
          <w:tcPr>
            <w:tcW w:w="829" w:type="pct"/>
            <w:noWrap/>
            <w:vAlign w:val="center"/>
          </w:tcPr>
          <w:p w14:paraId="0C9B9A77" w14:textId="375CBE40" w:rsidR="002A3070" w:rsidRPr="00FB2C0A" w:rsidRDefault="002A3070" w:rsidP="002A3070">
            <w:pPr>
              <w:spacing w:before="0" w:after="0" w:line="240" w:lineRule="auto"/>
              <w:jc w:val="center"/>
              <w:rPr>
                <w:rFonts w:eastAsiaTheme="minorHAnsi"/>
                <w:lang w:eastAsia="en-AU"/>
              </w:rPr>
            </w:pPr>
            <w:r w:rsidRPr="00FB2C0A">
              <w:t>Cairns</w:t>
            </w:r>
          </w:p>
        </w:tc>
        <w:tc>
          <w:tcPr>
            <w:tcW w:w="899" w:type="pct"/>
            <w:noWrap/>
            <w:vAlign w:val="center"/>
          </w:tcPr>
          <w:p w14:paraId="488174DD" w14:textId="7BFB7536" w:rsidR="002A3070" w:rsidRPr="00FB2C0A" w:rsidRDefault="002A3070" w:rsidP="002A3070">
            <w:pPr>
              <w:spacing w:before="0" w:after="0" w:line="240" w:lineRule="auto"/>
              <w:jc w:val="center"/>
              <w:rPr>
                <w:rFonts w:eastAsiaTheme="minorHAnsi"/>
                <w:lang w:eastAsia="en-AU"/>
              </w:rPr>
            </w:pPr>
            <w:r w:rsidRPr="00FB2C0A">
              <w:t>Daily</w:t>
            </w:r>
          </w:p>
        </w:tc>
        <w:tc>
          <w:tcPr>
            <w:tcW w:w="1020" w:type="pct"/>
            <w:vAlign w:val="center"/>
          </w:tcPr>
          <w:p w14:paraId="296D0D84" w14:textId="78CCA242" w:rsidR="002A3070" w:rsidRPr="00FB2C0A" w:rsidRDefault="002A3070" w:rsidP="002A3070">
            <w:pPr>
              <w:spacing w:before="0" w:after="0" w:line="240" w:lineRule="auto"/>
              <w:jc w:val="center"/>
              <w:rPr>
                <w:rFonts w:eastAsiaTheme="minorHAnsi"/>
                <w:lang w:eastAsia="en-AU"/>
              </w:rPr>
            </w:pPr>
            <w:r w:rsidRPr="00FB2C0A">
              <w:t>Skytrans Saver</w:t>
            </w:r>
          </w:p>
        </w:tc>
        <w:tc>
          <w:tcPr>
            <w:tcW w:w="550" w:type="pct"/>
            <w:vAlign w:val="center"/>
          </w:tcPr>
          <w:p w14:paraId="57AC4284" w14:textId="5D79B1BD" w:rsidR="002A3070" w:rsidRPr="00FB2C0A" w:rsidRDefault="002A3070" w:rsidP="002A3070">
            <w:pPr>
              <w:spacing w:before="0" w:after="0" w:line="240" w:lineRule="auto"/>
              <w:jc w:val="center"/>
              <w:rPr>
                <w:rFonts w:eastAsiaTheme="minorHAnsi"/>
                <w:lang w:eastAsia="en-AU"/>
              </w:rPr>
            </w:pPr>
            <w:r w:rsidRPr="00FB2C0A">
              <w:t>$413</w:t>
            </w:r>
          </w:p>
        </w:tc>
        <w:tc>
          <w:tcPr>
            <w:tcW w:w="471" w:type="pct"/>
            <w:vAlign w:val="center"/>
          </w:tcPr>
          <w:p w14:paraId="06809953" w14:textId="20A491EE" w:rsidR="002A3070" w:rsidRPr="00FB2C0A" w:rsidRDefault="002A3070" w:rsidP="002A3070">
            <w:pPr>
              <w:spacing w:before="0" w:after="0" w:line="240" w:lineRule="auto"/>
              <w:jc w:val="center"/>
              <w:rPr>
                <w:rFonts w:eastAsiaTheme="minorHAnsi"/>
                <w:lang w:eastAsia="en-AU"/>
              </w:rPr>
            </w:pPr>
            <w:r w:rsidRPr="00FB2C0A">
              <w:t>456</w:t>
            </w:r>
          </w:p>
        </w:tc>
        <w:tc>
          <w:tcPr>
            <w:tcW w:w="446" w:type="pct"/>
            <w:noWrap/>
            <w:vAlign w:val="center"/>
          </w:tcPr>
          <w:p w14:paraId="0E86B0B0" w14:textId="647F0B02" w:rsidR="002A3070" w:rsidRPr="00FB2C0A" w:rsidRDefault="002A3070" w:rsidP="002A3070">
            <w:pPr>
              <w:spacing w:before="0" w:after="0" w:line="240" w:lineRule="auto"/>
              <w:jc w:val="center"/>
              <w:rPr>
                <w:rFonts w:eastAsiaTheme="minorHAnsi"/>
                <w:lang w:eastAsia="en-AU"/>
              </w:rPr>
            </w:pPr>
            <w:r w:rsidRPr="00FB2C0A">
              <w:t>1.1</w:t>
            </w:r>
          </w:p>
        </w:tc>
      </w:tr>
      <w:tr w:rsidR="00EC0EC3" w:rsidRPr="00D94813" w14:paraId="30D0ED01" w14:textId="77777777" w:rsidTr="007C395F">
        <w:trPr>
          <w:trHeight w:val="232"/>
        </w:trPr>
        <w:tc>
          <w:tcPr>
            <w:tcW w:w="785" w:type="pct"/>
            <w:noWrap/>
            <w:vAlign w:val="center"/>
          </w:tcPr>
          <w:p w14:paraId="2F4C6E74" w14:textId="28E56602" w:rsidR="002A3070" w:rsidRPr="00D94813" w:rsidRDefault="00C80281" w:rsidP="002A3070">
            <w:pPr>
              <w:pStyle w:val="TableText"/>
              <w:rPr>
                <w:rFonts w:eastAsiaTheme="minorHAnsi" w:cstheme="minorBidi"/>
                <w:szCs w:val="22"/>
                <w:lang w:eastAsia="en-AU"/>
              </w:rPr>
            </w:pPr>
            <w:r w:rsidRPr="00FB2C0A">
              <w:rPr>
                <w:b/>
                <w:bCs/>
              </w:rPr>
              <w:t>Average</w:t>
            </w:r>
          </w:p>
        </w:tc>
        <w:tc>
          <w:tcPr>
            <w:tcW w:w="829" w:type="pct"/>
            <w:noWrap/>
            <w:vAlign w:val="center"/>
          </w:tcPr>
          <w:p w14:paraId="2236143C" w14:textId="03871E64" w:rsidR="002A3070" w:rsidRPr="00C80281" w:rsidRDefault="00C80281" w:rsidP="00C80281">
            <w:pPr>
              <w:pStyle w:val="TableText"/>
              <w:jc w:val="center"/>
              <w:rPr>
                <w:rFonts w:eastAsiaTheme="minorHAnsi" w:cstheme="minorBidi"/>
                <w:szCs w:val="22"/>
                <w:lang w:eastAsia="en-AU"/>
              </w:rPr>
            </w:pPr>
            <w:r w:rsidRPr="00C80281">
              <w:rPr>
                <w:rFonts w:eastAsiaTheme="minorHAnsi" w:cstheme="minorBidi"/>
                <w:szCs w:val="22"/>
                <w:lang w:eastAsia="en-AU"/>
              </w:rPr>
              <w:t>-</w:t>
            </w:r>
          </w:p>
        </w:tc>
        <w:tc>
          <w:tcPr>
            <w:tcW w:w="899" w:type="pct"/>
            <w:noWrap/>
            <w:vAlign w:val="center"/>
          </w:tcPr>
          <w:p w14:paraId="0FB30F33" w14:textId="71A596A0" w:rsidR="002A3070" w:rsidRPr="00C80281" w:rsidRDefault="00C80281" w:rsidP="00C80281">
            <w:pPr>
              <w:pStyle w:val="TableText"/>
              <w:jc w:val="center"/>
              <w:rPr>
                <w:rFonts w:eastAsiaTheme="minorHAnsi" w:cstheme="minorBidi"/>
                <w:szCs w:val="22"/>
                <w:lang w:eastAsia="en-AU"/>
              </w:rPr>
            </w:pPr>
            <w:r w:rsidRPr="00C80281">
              <w:rPr>
                <w:rFonts w:eastAsiaTheme="minorHAnsi" w:cstheme="minorBidi"/>
                <w:szCs w:val="22"/>
                <w:lang w:eastAsia="en-AU"/>
              </w:rPr>
              <w:t>-</w:t>
            </w:r>
          </w:p>
        </w:tc>
        <w:tc>
          <w:tcPr>
            <w:tcW w:w="1020" w:type="pct"/>
            <w:vAlign w:val="center"/>
          </w:tcPr>
          <w:p w14:paraId="139937DF" w14:textId="78907015" w:rsidR="002A3070" w:rsidRPr="00C80281" w:rsidRDefault="00C80281" w:rsidP="00C80281">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550" w:type="pct"/>
            <w:vAlign w:val="center"/>
          </w:tcPr>
          <w:p w14:paraId="383A96ED" w14:textId="298A038E" w:rsidR="002A3070" w:rsidRPr="00FB2C0A" w:rsidRDefault="002A3070" w:rsidP="002A3070">
            <w:pPr>
              <w:spacing w:before="0" w:after="0" w:line="240" w:lineRule="auto"/>
              <w:jc w:val="center"/>
              <w:rPr>
                <w:rFonts w:eastAsiaTheme="minorHAnsi" w:cstheme="minorBidi"/>
                <w:b/>
                <w:bCs/>
                <w:szCs w:val="22"/>
                <w:lang w:eastAsia="en-AU"/>
              </w:rPr>
            </w:pPr>
            <w:r w:rsidRPr="00FB2C0A">
              <w:rPr>
                <w:b/>
                <w:bCs/>
              </w:rPr>
              <w:t>$357</w:t>
            </w:r>
          </w:p>
        </w:tc>
        <w:tc>
          <w:tcPr>
            <w:tcW w:w="471" w:type="pct"/>
            <w:vAlign w:val="center"/>
          </w:tcPr>
          <w:p w14:paraId="2019E158" w14:textId="2EB72696" w:rsidR="002A3070" w:rsidRPr="00FB2C0A" w:rsidRDefault="002A3070" w:rsidP="002A3070">
            <w:pPr>
              <w:spacing w:before="0" w:after="0" w:line="240" w:lineRule="auto"/>
              <w:jc w:val="center"/>
              <w:rPr>
                <w:rFonts w:eastAsiaTheme="minorHAnsi" w:cstheme="minorBidi"/>
                <w:b/>
                <w:bCs/>
                <w:szCs w:val="22"/>
                <w:lang w:eastAsia="en-AU"/>
              </w:rPr>
            </w:pPr>
            <w:r w:rsidRPr="00FB2C0A">
              <w:rPr>
                <w:b/>
                <w:bCs/>
              </w:rPr>
              <w:t>843</w:t>
            </w:r>
          </w:p>
        </w:tc>
        <w:tc>
          <w:tcPr>
            <w:tcW w:w="446" w:type="pct"/>
            <w:noWrap/>
            <w:vAlign w:val="center"/>
          </w:tcPr>
          <w:p w14:paraId="635AE35A" w14:textId="43500213" w:rsidR="002A3070" w:rsidRPr="00FB2C0A" w:rsidRDefault="002A3070" w:rsidP="002A3070">
            <w:pPr>
              <w:spacing w:before="0" w:after="0" w:line="240" w:lineRule="auto"/>
              <w:jc w:val="center"/>
              <w:rPr>
                <w:rFonts w:eastAsiaTheme="minorHAnsi" w:cstheme="minorBidi"/>
                <w:b/>
                <w:bCs/>
                <w:szCs w:val="22"/>
                <w:lang w:eastAsia="en-AU"/>
              </w:rPr>
            </w:pPr>
            <w:r w:rsidRPr="00FB2C0A">
              <w:rPr>
                <w:b/>
                <w:bCs/>
              </w:rPr>
              <w:t>2.3</w:t>
            </w:r>
          </w:p>
        </w:tc>
      </w:tr>
      <w:tr w:rsidR="002A3070" w:rsidRPr="00D94813" w14:paraId="297E9D8B" w14:textId="77777777" w:rsidTr="006B40F8">
        <w:trPr>
          <w:trHeight w:val="238"/>
        </w:trPr>
        <w:tc>
          <w:tcPr>
            <w:tcW w:w="5000" w:type="pct"/>
            <w:gridSpan w:val="7"/>
            <w:shd w:val="clear" w:color="auto" w:fill="E2F4F0" w:themeFill="accent5" w:themeFillTint="33"/>
            <w:noWrap/>
            <w:vAlign w:val="center"/>
          </w:tcPr>
          <w:p w14:paraId="2AFF9186" w14:textId="7993BE6A" w:rsidR="002A3070" w:rsidRPr="00D94813" w:rsidRDefault="002A3070" w:rsidP="002A3070">
            <w:pPr>
              <w:spacing w:before="0" w:after="0" w:line="240" w:lineRule="auto"/>
              <w:jc w:val="left"/>
              <w:rPr>
                <w:rFonts w:cs="Arial"/>
                <w:color w:val="303D46"/>
                <w:lang w:eastAsia="en-AU"/>
              </w:rPr>
            </w:pPr>
            <w:r>
              <w:rPr>
                <w:rFonts w:cs="Arial"/>
                <w:b/>
                <w:bCs/>
                <w:color w:val="303D46"/>
                <w:lang w:eastAsia="en-AU"/>
              </w:rPr>
              <w:t>Rural and Remote Arrivals</w:t>
            </w:r>
          </w:p>
        </w:tc>
      </w:tr>
      <w:tr w:rsidR="00C768DE" w:rsidRPr="00D94813" w14:paraId="5DF6A99B" w14:textId="77777777" w:rsidTr="000F5C88">
        <w:trPr>
          <w:trHeight w:val="232"/>
        </w:trPr>
        <w:tc>
          <w:tcPr>
            <w:tcW w:w="785" w:type="pct"/>
            <w:noWrap/>
          </w:tcPr>
          <w:p w14:paraId="796EAB7E" w14:textId="2FE0D306"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25B60459" w14:textId="5F0C5256" w:rsidR="002A3070" w:rsidRPr="00D94813" w:rsidRDefault="002A3070" w:rsidP="002A3070">
            <w:pPr>
              <w:spacing w:before="0" w:after="0" w:line="240" w:lineRule="auto"/>
              <w:jc w:val="center"/>
              <w:rPr>
                <w:rFonts w:eastAsiaTheme="minorHAnsi" w:cstheme="minorBidi"/>
                <w:szCs w:val="22"/>
                <w:lang w:eastAsia="en-AU"/>
              </w:rPr>
            </w:pPr>
            <w:r w:rsidRPr="00E0292C">
              <w:t>Roma</w:t>
            </w:r>
          </w:p>
        </w:tc>
        <w:tc>
          <w:tcPr>
            <w:tcW w:w="899" w:type="pct"/>
            <w:noWrap/>
          </w:tcPr>
          <w:p w14:paraId="52D1A2AC" w14:textId="76BFA02E" w:rsidR="002A3070" w:rsidRPr="00D94813" w:rsidRDefault="002A3070" w:rsidP="002A3070">
            <w:pPr>
              <w:spacing w:before="0" w:after="0" w:line="240" w:lineRule="auto"/>
              <w:jc w:val="center"/>
              <w:rPr>
                <w:rFonts w:eastAsiaTheme="minorHAnsi" w:cstheme="minorBidi"/>
                <w:szCs w:val="22"/>
                <w:lang w:eastAsia="en-AU"/>
              </w:rPr>
            </w:pPr>
            <w:r w:rsidRPr="00E0292C">
              <w:t>Daily</w:t>
            </w:r>
          </w:p>
        </w:tc>
        <w:tc>
          <w:tcPr>
            <w:tcW w:w="1020" w:type="pct"/>
          </w:tcPr>
          <w:p w14:paraId="13EFF16B" w14:textId="3070F6FA"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534AC636" w14:textId="78BFAECE" w:rsidR="002A3070" w:rsidRPr="00D94813" w:rsidRDefault="002A3070" w:rsidP="002A3070">
            <w:pPr>
              <w:spacing w:before="0" w:after="0" w:line="240" w:lineRule="auto"/>
              <w:jc w:val="center"/>
              <w:rPr>
                <w:rFonts w:eastAsiaTheme="minorHAnsi" w:cstheme="minorBidi"/>
                <w:szCs w:val="22"/>
                <w:lang w:eastAsia="en-AU"/>
              </w:rPr>
            </w:pPr>
            <w:r w:rsidRPr="00E0292C">
              <w:t>$213</w:t>
            </w:r>
          </w:p>
        </w:tc>
        <w:tc>
          <w:tcPr>
            <w:tcW w:w="471" w:type="pct"/>
          </w:tcPr>
          <w:p w14:paraId="6882BE99" w14:textId="6CA21ACE" w:rsidR="002A3070" w:rsidRPr="00D94813" w:rsidRDefault="002A3070" w:rsidP="002A3070">
            <w:pPr>
              <w:spacing w:before="0" w:after="0" w:line="240" w:lineRule="auto"/>
              <w:jc w:val="center"/>
              <w:rPr>
                <w:rFonts w:eastAsiaTheme="minorHAnsi" w:cstheme="minorBidi"/>
                <w:szCs w:val="22"/>
                <w:lang w:eastAsia="en-AU"/>
              </w:rPr>
            </w:pPr>
            <w:r w:rsidRPr="00E0292C">
              <w:t>441</w:t>
            </w:r>
          </w:p>
        </w:tc>
        <w:tc>
          <w:tcPr>
            <w:tcW w:w="446" w:type="pct"/>
            <w:noWrap/>
          </w:tcPr>
          <w:p w14:paraId="4F5A803E" w14:textId="21EB4859" w:rsidR="002A3070" w:rsidRPr="00D94813" w:rsidRDefault="002A3070" w:rsidP="002A3070">
            <w:pPr>
              <w:spacing w:before="0" w:after="0" w:line="240" w:lineRule="auto"/>
              <w:jc w:val="center"/>
              <w:rPr>
                <w:rFonts w:eastAsiaTheme="minorHAnsi" w:cstheme="minorBidi"/>
                <w:szCs w:val="22"/>
                <w:lang w:eastAsia="en-AU"/>
              </w:rPr>
            </w:pPr>
            <w:r w:rsidRPr="00E0292C">
              <w:t>2.1</w:t>
            </w:r>
          </w:p>
        </w:tc>
      </w:tr>
      <w:tr w:rsidR="00C768DE" w:rsidRPr="00D94813" w14:paraId="1B92B68E" w14:textId="77777777" w:rsidTr="000F5C88">
        <w:trPr>
          <w:trHeight w:val="232"/>
        </w:trPr>
        <w:tc>
          <w:tcPr>
            <w:tcW w:w="785" w:type="pct"/>
            <w:noWrap/>
          </w:tcPr>
          <w:p w14:paraId="5AD58C67" w14:textId="5A434D61"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4D78373D" w14:textId="62FC7447" w:rsidR="002A3070" w:rsidRPr="00D94813" w:rsidRDefault="002A3070" w:rsidP="002A3070">
            <w:pPr>
              <w:spacing w:before="0" w:after="0" w:line="240" w:lineRule="auto"/>
              <w:jc w:val="center"/>
              <w:rPr>
                <w:rFonts w:eastAsiaTheme="minorHAnsi" w:cstheme="minorBidi"/>
                <w:szCs w:val="22"/>
                <w:lang w:eastAsia="en-AU"/>
              </w:rPr>
            </w:pPr>
            <w:r w:rsidRPr="00E0292C">
              <w:t>Charleville</w:t>
            </w:r>
          </w:p>
        </w:tc>
        <w:tc>
          <w:tcPr>
            <w:tcW w:w="899" w:type="pct"/>
            <w:noWrap/>
          </w:tcPr>
          <w:p w14:paraId="17EC079D" w14:textId="0A05B32B" w:rsidR="002A3070" w:rsidRPr="00D94813" w:rsidRDefault="002A3070" w:rsidP="002A3070">
            <w:pPr>
              <w:spacing w:before="0" w:after="0" w:line="240" w:lineRule="auto"/>
              <w:jc w:val="center"/>
              <w:rPr>
                <w:rFonts w:eastAsiaTheme="minorHAnsi" w:cstheme="minorBidi"/>
                <w:szCs w:val="22"/>
                <w:lang w:eastAsia="en-AU"/>
              </w:rPr>
            </w:pPr>
            <w:r w:rsidRPr="00E0292C">
              <w:t>Daily</w:t>
            </w:r>
          </w:p>
        </w:tc>
        <w:tc>
          <w:tcPr>
            <w:tcW w:w="1020" w:type="pct"/>
          </w:tcPr>
          <w:p w14:paraId="4B75FC54" w14:textId="17B73744"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7B6EA6BE" w14:textId="6ACFD97B" w:rsidR="002A3070" w:rsidRPr="00D94813" w:rsidRDefault="002A3070" w:rsidP="002A3070">
            <w:pPr>
              <w:spacing w:before="0" w:after="0" w:line="240" w:lineRule="auto"/>
              <w:jc w:val="center"/>
              <w:rPr>
                <w:rFonts w:eastAsiaTheme="minorHAnsi" w:cstheme="minorBidi"/>
                <w:szCs w:val="22"/>
                <w:lang w:eastAsia="en-AU"/>
              </w:rPr>
            </w:pPr>
            <w:r w:rsidRPr="00E0292C">
              <w:t>$255</w:t>
            </w:r>
          </w:p>
        </w:tc>
        <w:tc>
          <w:tcPr>
            <w:tcW w:w="471" w:type="pct"/>
          </w:tcPr>
          <w:p w14:paraId="1BAF1954" w14:textId="42D74336" w:rsidR="002A3070" w:rsidRPr="00D94813" w:rsidRDefault="002A3070" w:rsidP="002A3070">
            <w:pPr>
              <w:spacing w:before="0" w:after="0" w:line="240" w:lineRule="auto"/>
              <w:jc w:val="center"/>
              <w:rPr>
                <w:rFonts w:eastAsiaTheme="minorHAnsi" w:cstheme="minorBidi"/>
                <w:szCs w:val="22"/>
                <w:lang w:eastAsia="en-AU"/>
              </w:rPr>
            </w:pPr>
            <w:r w:rsidRPr="00E0292C">
              <w:t>689</w:t>
            </w:r>
          </w:p>
        </w:tc>
        <w:tc>
          <w:tcPr>
            <w:tcW w:w="446" w:type="pct"/>
            <w:noWrap/>
          </w:tcPr>
          <w:p w14:paraId="54ECCD74" w14:textId="573A4E73" w:rsidR="002A3070" w:rsidRPr="00D94813" w:rsidRDefault="002A3070" w:rsidP="002A3070">
            <w:pPr>
              <w:spacing w:before="0" w:after="0" w:line="240" w:lineRule="auto"/>
              <w:jc w:val="center"/>
              <w:rPr>
                <w:rFonts w:eastAsiaTheme="minorHAnsi" w:cstheme="minorBidi"/>
                <w:szCs w:val="22"/>
                <w:lang w:eastAsia="en-AU"/>
              </w:rPr>
            </w:pPr>
            <w:r w:rsidRPr="00E0292C">
              <w:t>2.7</w:t>
            </w:r>
          </w:p>
        </w:tc>
      </w:tr>
      <w:tr w:rsidR="00C768DE" w:rsidRPr="00D94813" w14:paraId="4F135269" w14:textId="77777777" w:rsidTr="000F5C88">
        <w:trPr>
          <w:trHeight w:val="232"/>
        </w:trPr>
        <w:tc>
          <w:tcPr>
            <w:tcW w:w="785" w:type="pct"/>
            <w:noWrap/>
          </w:tcPr>
          <w:p w14:paraId="66723023" w14:textId="72E077D4"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45ADA4A7" w14:textId="2861E8FE" w:rsidR="002A3070" w:rsidRPr="00D94813" w:rsidRDefault="002A3070" w:rsidP="002A3070">
            <w:pPr>
              <w:spacing w:before="0" w:after="0" w:line="240" w:lineRule="auto"/>
              <w:jc w:val="center"/>
              <w:rPr>
                <w:rFonts w:eastAsiaTheme="minorHAnsi" w:cstheme="minorBidi"/>
                <w:szCs w:val="22"/>
                <w:lang w:eastAsia="en-AU"/>
              </w:rPr>
            </w:pPr>
            <w:r w:rsidRPr="00E0292C">
              <w:t>Mount Isa</w:t>
            </w:r>
          </w:p>
        </w:tc>
        <w:tc>
          <w:tcPr>
            <w:tcW w:w="899" w:type="pct"/>
            <w:noWrap/>
          </w:tcPr>
          <w:p w14:paraId="319270C3" w14:textId="4F341E2E" w:rsidR="002A3070" w:rsidRPr="00D94813" w:rsidRDefault="002A3070" w:rsidP="002A3070">
            <w:pPr>
              <w:spacing w:before="0" w:after="0" w:line="240" w:lineRule="auto"/>
              <w:jc w:val="center"/>
              <w:rPr>
                <w:rFonts w:eastAsiaTheme="minorHAnsi" w:cstheme="minorBidi"/>
                <w:szCs w:val="22"/>
                <w:lang w:eastAsia="en-AU"/>
              </w:rPr>
            </w:pPr>
            <w:r w:rsidRPr="00E0292C">
              <w:t>Daily</w:t>
            </w:r>
          </w:p>
        </w:tc>
        <w:tc>
          <w:tcPr>
            <w:tcW w:w="1020" w:type="pct"/>
          </w:tcPr>
          <w:p w14:paraId="6CC954D7" w14:textId="1D76B69C" w:rsidR="002A3070" w:rsidRPr="00D94813" w:rsidRDefault="002A3070" w:rsidP="002A3070">
            <w:pPr>
              <w:spacing w:before="0" w:after="0" w:line="240" w:lineRule="auto"/>
              <w:jc w:val="center"/>
              <w:rPr>
                <w:rFonts w:eastAsiaTheme="minorHAnsi" w:cstheme="minorBidi"/>
                <w:szCs w:val="22"/>
                <w:lang w:eastAsia="en-AU"/>
              </w:rPr>
            </w:pPr>
            <w:r w:rsidRPr="00E0292C">
              <w:t>Qantas Red e-Deal</w:t>
            </w:r>
          </w:p>
        </w:tc>
        <w:tc>
          <w:tcPr>
            <w:tcW w:w="550" w:type="pct"/>
          </w:tcPr>
          <w:p w14:paraId="6E578A3F" w14:textId="6E4847B9" w:rsidR="002A3070" w:rsidRPr="00D94813" w:rsidRDefault="002A3070" w:rsidP="002A3070">
            <w:pPr>
              <w:spacing w:before="0" w:after="0" w:line="240" w:lineRule="auto"/>
              <w:jc w:val="center"/>
              <w:rPr>
                <w:rFonts w:eastAsiaTheme="minorHAnsi" w:cstheme="minorBidi"/>
                <w:szCs w:val="22"/>
                <w:lang w:eastAsia="en-AU"/>
              </w:rPr>
            </w:pPr>
            <w:r w:rsidRPr="00E0292C">
              <w:t>$426</w:t>
            </w:r>
          </w:p>
        </w:tc>
        <w:tc>
          <w:tcPr>
            <w:tcW w:w="471" w:type="pct"/>
          </w:tcPr>
          <w:p w14:paraId="0B986B1A" w14:textId="65F4883B" w:rsidR="002A3070" w:rsidRPr="00D94813" w:rsidRDefault="002A3070" w:rsidP="002A3070">
            <w:pPr>
              <w:spacing w:before="0" w:after="0" w:line="240" w:lineRule="auto"/>
              <w:jc w:val="center"/>
              <w:rPr>
                <w:rFonts w:eastAsiaTheme="minorHAnsi" w:cstheme="minorBidi"/>
                <w:szCs w:val="22"/>
                <w:lang w:eastAsia="en-AU"/>
              </w:rPr>
            </w:pPr>
            <w:r w:rsidRPr="00E0292C">
              <w:t>1573</w:t>
            </w:r>
          </w:p>
        </w:tc>
        <w:tc>
          <w:tcPr>
            <w:tcW w:w="446" w:type="pct"/>
            <w:noWrap/>
          </w:tcPr>
          <w:p w14:paraId="59FCB75D" w14:textId="711B1B5E" w:rsidR="002A3070" w:rsidRPr="00D94813" w:rsidRDefault="002A3070" w:rsidP="002A3070">
            <w:pPr>
              <w:spacing w:before="0" w:after="0" w:line="240" w:lineRule="auto"/>
              <w:jc w:val="center"/>
              <w:rPr>
                <w:rFonts w:eastAsiaTheme="minorHAnsi" w:cstheme="minorBidi"/>
                <w:szCs w:val="22"/>
                <w:lang w:eastAsia="en-AU"/>
              </w:rPr>
            </w:pPr>
            <w:r w:rsidRPr="00E0292C">
              <w:t>3.7</w:t>
            </w:r>
          </w:p>
        </w:tc>
      </w:tr>
      <w:tr w:rsidR="00607403" w:rsidRPr="00D94813" w14:paraId="7A08D02D" w14:textId="77777777" w:rsidTr="000F5C88">
        <w:trPr>
          <w:trHeight w:val="232"/>
        </w:trPr>
        <w:tc>
          <w:tcPr>
            <w:tcW w:w="785" w:type="pct"/>
            <w:noWrap/>
          </w:tcPr>
          <w:p w14:paraId="3CF161B4" w14:textId="37F5E07B"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133E07B1" w14:textId="6EB1A7EC" w:rsidR="002A3070" w:rsidRPr="00D94813" w:rsidRDefault="002A3070" w:rsidP="002A3070">
            <w:pPr>
              <w:spacing w:before="0" w:after="0" w:line="240" w:lineRule="auto"/>
              <w:jc w:val="center"/>
              <w:rPr>
                <w:rFonts w:eastAsiaTheme="minorHAnsi" w:cstheme="minorBidi"/>
                <w:szCs w:val="22"/>
                <w:lang w:eastAsia="en-AU"/>
              </w:rPr>
            </w:pPr>
            <w:r w:rsidRPr="00E0292C">
              <w:t>Longreach</w:t>
            </w:r>
          </w:p>
        </w:tc>
        <w:tc>
          <w:tcPr>
            <w:tcW w:w="899" w:type="pct"/>
            <w:noWrap/>
          </w:tcPr>
          <w:p w14:paraId="4DB9C7D9" w14:textId="3083EF63" w:rsidR="002A3070" w:rsidRPr="00D94813" w:rsidRDefault="002A3070" w:rsidP="002A3070">
            <w:pPr>
              <w:spacing w:before="0" w:after="0" w:line="240" w:lineRule="auto"/>
              <w:jc w:val="center"/>
              <w:rPr>
                <w:rFonts w:eastAsiaTheme="minorHAnsi" w:cstheme="minorBidi"/>
                <w:szCs w:val="22"/>
                <w:lang w:eastAsia="en-AU"/>
              </w:rPr>
            </w:pPr>
            <w:r w:rsidRPr="00E0292C">
              <w:t>Daily</w:t>
            </w:r>
          </w:p>
        </w:tc>
        <w:tc>
          <w:tcPr>
            <w:tcW w:w="1020" w:type="pct"/>
          </w:tcPr>
          <w:p w14:paraId="6B34B2A9" w14:textId="50837D1C" w:rsidR="002A3070" w:rsidRPr="00D94813" w:rsidRDefault="002A3070" w:rsidP="002A3070">
            <w:pPr>
              <w:spacing w:before="0" w:after="0" w:line="240" w:lineRule="auto"/>
              <w:jc w:val="center"/>
              <w:rPr>
                <w:rFonts w:eastAsiaTheme="minorHAnsi" w:cstheme="minorBidi"/>
                <w:szCs w:val="22"/>
                <w:lang w:eastAsia="en-AU"/>
              </w:rPr>
            </w:pPr>
            <w:r w:rsidRPr="00E0292C">
              <w:t>Qantas Red e-Deal</w:t>
            </w:r>
          </w:p>
        </w:tc>
        <w:tc>
          <w:tcPr>
            <w:tcW w:w="550" w:type="pct"/>
          </w:tcPr>
          <w:p w14:paraId="5FB6EDA3" w14:textId="5F637456" w:rsidR="002A3070" w:rsidRPr="00D94813" w:rsidRDefault="002A3070" w:rsidP="002A3070">
            <w:pPr>
              <w:spacing w:before="0" w:after="0" w:line="240" w:lineRule="auto"/>
              <w:jc w:val="center"/>
              <w:rPr>
                <w:rFonts w:eastAsiaTheme="minorHAnsi" w:cstheme="minorBidi"/>
                <w:szCs w:val="22"/>
                <w:lang w:eastAsia="en-AU"/>
              </w:rPr>
            </w:pPr>
            <w:r w:rsidRPr="00E0292C">
              <w:t>$301</w:t>
            </w:r>
          </w:p>
        </w:tc>
        <w:tc>
          <w:tcPr>
            <w:tcW w:w="471" w:type="pct"/>
          </w:tcPr>
          <w:p w14:paraId="07C763F4" w14:textId="0572E6EE" w:rsidR="002A3070" w:rsidRPr="00D94813" w:rsidRDefault="002A3070" w:rsidP="002A3070">
            <w:pPr>
              <w:spacing w:before="0" w:after="0" w:line="240" w:lineRule="auto"/>
              <w:jc w:val="center"/>
              <w:rPr>
                <w:rFonts w:eastAsiaTheme="minorHAnsi" w:cstheme="minorBidi"/>
                <w:szCs w:val="22"/>
                <w:lang w:eastAsia="en-AU"/>
              </w:rPr>
            </w:pPr>
            <w:r w:rsidRPr="00E0292C">
              <w:t>991</w:t>
            </w:r>
          </w:p>
        </w:tc>
        <w:tc>
          <w:tcPr>
            <w:tcW w:w="446" w:type="pct"/>
            <w:noWrap/>
          </w:tcPr>
          <w:p w14:paraId="07524409" w14:textId="2411EA37" w:rsidR="002A3070" w:rsidRPr="00D94813" w:rsidRDefault="002A3070" w:rsidP="002A3070">
            <w:pPr>
              <w:spacing w:before="0" w:after="0" w:line="240" w:lineRule="auto"/>
              <w:jc w:val="center"/>
              <w:rPr>
                <w:rFonts w:eastAsiaTheme="minorHAnsi" w:cstheme="minorBidi"/>
                <w:szCs w:val="22"/>
                <w:lang w:eastAsia="en-AU"/>
              </w:rPr>
            </w:pPr>
            <w:r w:rsidRPr="00E0292C">
              <w:t>3.3</w:t>
            </w:r>
          </w:p>
        </w:tc>
      </w:tr>
      <w:tr w:rsidR="00607403" w:rsidRPr="00D94813" w14:paraId="583A5239" w14:textId="77777777" w:rsidTr="000F5C88">
        <w:trPr>
          <w:trHeight w:val="232"/>
        </w:trPr>
        <w:tc>
          <w:tcPr>
            <w:tcW w:w="785" w:type="pct"/>
            <w:noWrap/>
          </w:tcPr>
          <w:p w14:paraId="233D542B" w14:textId="5E530AD5"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02D2CC2B" w14:textId="32D378D4" w:rsidR="002A3070" w:rsidRPr="00D94813" w:rsidRDefault="002A3070" w:rsidP="002A3070">
            <w:pPr>
              <w:spacing w:before="0" w:after="0" w:line="240" w:lineRule="auto"/>
              <w:jc w:val="center"/>
              <w:rPr>
                <w:rFonts w:eastAsiaTheme="minorHAnsi" w:cstheme="minorBidi"/>
                <w:szCs w:val="22"/>
                <w:lang w:eastAsia="en-AU"/>
              </w:rPr>
            </w:pPr>
            <w:r w:rsidRPr="00E0292C">
              <w:t>Blackall</w:t>
            </w:r>
          </w:p>
        </w:tc>
        <w:tc>
          <w:tcPr>
            <w:tcW w:w="899" w:type="pct"/>
            <w:noWrap/>
          </w:tcPr>
          <w:p w14:paraId="6BEF393A" w14:textId="75CF229F" w:rsidR="002A3070" w:rsidRPr="00D94813" w:rsidRDefault="002A3070" w:rsidP="002A3070">
            <w:pPr>
              <w:spacing w:before="0" w:after="0" w:line="240" w:lineRule="auto"/>
              <w:jc w:val="center"/>
              <w:rPr>
                <w:rFonts w:eastAsiaTheme="minorHAnsi" w:cstheme="minorBidi"/>
                <w:szCs w:val="22"/>
                <w:lang w:eastAsia="en-AU"/>
              </w:rPr>
            </w:pPr>
            <w:r w:rsidRPr="00E0292C">
              <w:t>Mon–Fri, Sun</w:t>
            </w:r>
          </w:p>
        </w:tc>
        <w:tc>
          <w:tcPr>
            <w:tcW w:w="1020" w:type="pct"/>
          </w:tcPr>
          <w:p w14:paraId="53735B56" w14:textId="26702426" w:rsidR="002A3070" w:rsidRPr="00D94813" w:rsidRDefault="002A3070" w:rsidP="002A3070">
            <w:pPr>
              <w:spacing w:before="0" w:after="0" w:line="240" w:lineRule="auto"/>
              <w:jc w:val="center"/>
              <w:rPr>
                <w:rFonts w:eastAsiaTheme="minorHAnsi" w:cstheme="minorBidi"/>
                <w:szCs w:val="22"/>
                <w:lang w:eastAsia="en-AU"/>
              </w:rPr>
            </w:pPr>
            <w:r w:rsidRPr="00E0292C">
              <w:t>Qantas Red e-Deal</w:t>
            </w:r>
          </w:p>
        </w:tc>
        <w:tc>
          <w:tcPr>
            <w:tcW w:w="550" w:type="pct"/>
          </w:tcPr>
          <w:p w14:paraId="0B83C6FD" w14:textId="37279F58" w:rsidR="002A3070" w:rsidRPr="00D94813" w:rsidRDefault="002A3070" w:rsidP="002A3070">
            <w:pPr>
              <w:spacing w:before="0" w:after="0" w:line="240" w:lineRule="auto"/>
              <w:jc w:val="center"/>
              <w:rPr>
                <w:rFonts w:eastAsiaTheme="minorHAnsi" w:cstheme="minorBidi"/>
                <w:szCs w:val="22"/>
                <w:lang w:eastAsia="en-AU"/>
              </w:rPr>
            </w:pPr>
            <w:r w:rsidRPr="00E0292C">
              <w:t>$245</w:t>
            </w:r>
          </w:p>
        </w:tc>
        <w:tc>
          <w:tcPr>
            <w:tcW w:w="471" w:type="pct"/>
          </w:tcPr>
          <w:p w14:paraId="59759C18" w14:textId="0618CF22" w:rsidR="002A3070" w:rsidRPr="00D94813" w:rsidRDefault="002A3070" w:rsidP="002A3070">
            <w:pPr>
              <w:spacing w:before="0" w:after="0" w:line="240" w:lineRule="auto"/>
              <w:jc w:val="center"/>
              <w:rPr>
                <w:rFonts w:eastAsiaTheme="minorHAnsi" w:cstheme="minorBidi"/>
                <w:szCs w:val="22"/>
                <w:lang w:eastAsia="en-AU"/>
              </w:rPr>
            </w:pPr>
            <w:r w:rsidRPr="00E0292C">
              <w:t>838</w:t>
            </w:r>
          </w:p>
        </w:tc>
        <w:tc>
          <w:tcPr>
            <w:tcW w:w="446" w:type="pct"/>
            <w:noWrap/>
          </w:tcPr>
          <w:p w14:paraId="0FF229CD" w14:textId="00CF0EDE" w:rsidR="002A3070" w:rsidRPr="00D94813" w:rsidRDefault="002A3070" w:rsidP="002A3070">
            <w:pPr>
              <w:spacing w:before="0" w:after="0" w:line="240" w:lineRule="auto"/>
              <w:jc w:val="center"/>
              <w:rPr>
                <w:rFonts w:eastAsiaTheme="minorHAnsi" w:cstheme="minorBidi"/>
                <w:szCs w:val="22"/>
                <w:lang w:eastAsia="en-AU"/>
              </w:rPr>
            </w:pPr>
            <w:r w:rsidRPr="00E0292C">
              <w:t>3.4</w:t>
            </w:r>
          </w:p>
        </w:tc>
      </w:tr>
      <w:tr w:rsidR="00607403" w:rsidRPr="00D94813" w14:paraId="66175F64" w14:textId="77777777" w:rsidTr="000F5C88">
        <w:trPr>
          <w:trHeight w:val="232"/>
        </w:trPr>
        <w:tc>
          <w:tcPr>
            <w:tcW w:w="785" w:type="pct"/>
            <w:noWrap/>
          </w:tcPr>
          <w:p w14:paraId="203C4134" w14:textId="227A0104"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429E20B0" w14:textId="3D85A9EE" w:rsidR="002A3070" w:rsidRPr="00D94813" w:rsidRDefault="002A3070" w:rsidP="002A3070">
            <w:pPr>
              <w:spacing w:before="0" w:after="0" w:line="240" w:lineRule="auto"/>
              <w:jc w:val="center"/>
              <w:rPr>
                <w:rFonts w:eastAsiaTheme="minorHAnsi" w:cstheme="minorBidi"/>
                <w:szCs w:val="22"/>
                <w:lang w:eastAsia="en-AU"/>
              </w:rPr>
            </w:pPr>
            <w:r w:rsidRPr="00E0292C">
              <w:t>Barcaldine</w:t>
            </w:r>
          </w:p>
        </w:tc>
        <w:tc>
          <w:tcPr>
            <w:tcW w:w="899" w:type="pct"/>
            <w:noWrap/>
          </w:tcPr>
          <w:p w14:paraId="4758CDA3" w14:textId="4BD4ECA2" w:rsidR="002A3070" w:rsidRPr="00D94813" w:rsidRDefault="002A3070" w:rsidP="002A3070">
            <w:pPr>
              <w:spacing w:before="0" w:after="0" w:line="240" w:lineRule="auto"/>
              <w:jc w:val="center"/>
              <w:rPr>
                <w:rFonts w:eastAsiaTheme="minorHAnsi" w:cstheme="minorBidi"/>
                <w:szCs w:val="22"/>
                <w:lang w:eastAsia="en-AU"/>
              </w:rPr>
            </w:pPr>
            <w:r w:rsidRPr="00E0292C">
              <w:t>Mon–Fri, Sun</w:t>
            </w:r>
          </w:p>
        </w:tc>
        <w:tc>
          <w:tcPr>
            <w:tcW w:w="1020" w:type="pct"/>
          </w:tcPr>
          <w:p w14:paraId="34D5CDEB" w14:textId="4286EADA" w:rsidR="002A3070" w:rsidRPr="00D94813" w:rsidRDefault="002A3070" w:rsidP="002A3070">
            <w:pPr>
              <w:spacing w:before="0" w:after="0" w:line="240" w:lineRule="auto"/>
              <w:jc w:val="center"/>
              <w:rPr>
                <w:rFonts w:eastAsiaTheme="minorHAnsi" w:cstheme="minorBidi"/>
                <w:szCs w:val="22"/>
                <w:lang w:eastAsia="en-AU"/>
              </w:rPr>
            </w:pPr>
            <w:r w:rsidRPr="00E0292C">
              <w:t>Qantas Red e-Deal</w:t>
            </w:r>
          </w:p>
        </w:tc>
        <w:tc>
          <w:tcPr>
            <w:tcW w:w="550" w:type="pct"/>
          </w:tcPr>
          <w:p w14:paraId="094972D6" w14:textId="4CEC8B88" w:rsidR="002A3070" w:rsidRPr="00D94813" w:rsidRDefault="002A3070" w:rsidP="002A3070">
            <w:pPr>
              <w:spacing w:before="0" w:after="0" w:line="240" w:lineRule="auto"/>
              <w:jc w:val="center"/>
              <w:rPr>
                <w:rFonts w:eastAsiaTheme="minorHAnsi" w:cstheme="minorBidi"/>
                <w:szCs w:val="22"/>
                <w:lang w:eastAsia="en-AU"/>
              </w:rPr>
            </w:pPr>
            <w:r w:rsidRPr="00E0292C">
              <w:t>$245</w:t>
            </w:r>
          </w:p>
        </w:tc>
        <w:tc>
          <w:tcPr>
            <w:tcW w:w="471" w:type="pct"/>
          </w:tcPr>
          <w:p w14:paraId="61C733A3" w14:textId="29B1AE2F" w:rsidR="002A3070" w:rsidRPr="00D94813" w:rsidRDefault="002A3070" w:rsidP="002A3070">
            <w:pPr>
              <w:spacing w:before="0" w:after="0" w:line="240" w:lineRule="auto"/>
              <w:jc w:val="center"/>
              <w:rPr>
                <w:rFonts w:eastAsiaTheme="minorHAnsi" w:cstheme="minorBidi"/>
                <w:szCs w:val="22"/>
                <w:lang w:eastAsia="en-AU"/>
              </w:rPr>
            </w:pPr>
            <w:r w:rsidRPr="00E0292C">
              <w:t>892</w:t>
            </w:r>
          </w:p>
        </w:tc>
        <w:tc>
          <w:tcPr>
            <w:tcW w:w="446" w:type="pct"/>
            <w:noWrap/>
          </w:tcPr>
          <w:p w14:paraId="3214E163" w14:textId="20740962" w:rsidR="002A3070" w:rsidRPr="00D94813" w:rsidRDefault="002A3070" w:rsidP="002A3070">
            <w:pPr>
              <w:spacing w:before="0" w:after="0" w:line="240" w:lineRule="auto"/>
              <w:jc w:val="center"/>
              <w:rPr>
                <w:rFonts w:eastAsiaTheme="minorHAnsi" w:cstheme="minorBidi"/>
                <w:szCs w:val="22"/>
                <w:lang w:eastAsia="en-AU"/>
              </w:rPr>
            </w:pPr>
            <w:r w:rsidRPr="00E0292C">
              <w:t>3.6</w:t>
            </w:r>
          </w:p>
        </w:tc>
      </w:tr>
      <w:tr w:rsidR="00607403" w:rsidRPr="00D94813" w14:paraId="1E3B91B7" w14:textId="77777777" w:rsidTr="000F5C88">
        <w:trPr>
          <w:trHeight w:val="232"/>
        </w:trPr>
        <w:tc>
          <w:tcPr>
            <w:tcW w:w="785" w:type="pct"/>
            <w:noWrap/>
          </w:tcPr>
          <w:p w14:paraId="32853195" w14:textId="1E98B2F2"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3ACBF353" w14:textId="6315A62F" w:rsidR="002A3070" w:rsidRPr="00D94813" w:rsidRDefault="002A3070" w:rsidP="002A3070">
            <w:pPr>
              <w:spacing w:before="0" w:after="0" w:line="240" w:lineRule="auto"/>
              <w:jc w:val="center"/>
              <w:rPr>
                <w:rFonts w:eastAsiaTheme="minorHAnsi" w:cstheme="minorBidi"/>
                <w:szCs w:val="22"/>
                <w:lang w:eastAsia="en-AU"/>
              </w:rPr>
            </w:pPr>
            <w:r w:rsidRPr="00E0292C">
              <w:t>St George</w:t>
            </w:r>
          </w:p>
        </w:tc>
        <w:tc>
          <w:tcPr>
            <w:tcW w:w="899" w:type="pct"/>
            <w:noWrap/>
          </w:tcPr>
          <w:p w14:paraId="3D429AF5" w14:textId="509542B9" w:rsidR="002A3070" w:rsidRPr="00D94813" w:rsidRDefault="002A3070" w:rsidP="002A3070">
            <w:pPr>
              <w:spacing w:before="0" w:after="0" w:line="240" w:lineRule="auto"/>
              <w:jc w:val="center"/>
              <w:rPr>
                <w:rFonts w:eastAsiaTheme="minorHAnsi" w:cstheme="minorBidi"/>
                <w:szCs w:val="22"/>
                <w:lang w:eastAsia="en-AU"/>
              </w:rPr>
            </w:pPr>
            <w:r w:rsidRPr="00E0292C">
              <w:t>Sun, Wed</w:t>
            </w:r>
          </w:p>
        </w:tc>
        <w:tc>
          <w:tcPr>
            <w:tcW w:w="1020" w:type="pct"/>
          </w:tcPr>
          <w:p w14:paraId="3F3F80BF" w14:textId="092D9165"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023AEDC4" w14:textId="342F8F88" w:rsidR="002A3070" w:rsidRPr="00D94813" w:rsidRDefault="002A3070" w:rsidP="002A3070">
            <w:pPr>
              <w:spacing w:before="0" w:after="0" w:line="240" w:lineRule="auto"/>
              <w:jc w:val="center"/>
              <w:rPr>
                <w:rFonts w:eastAsiaTheme="minorHAnsi" w:cstheme="minorBidi"/>
                <w:szCs w:val="22"/>
                <w:lang w:eastAsia="en-AU"/>
              </w:rPr>
            </w:pPr>
            <w:r w:rsidRPr="00E0292C">
              <w:t>$270</w:t>
            </w:r>
          </w:p>
        </w:tc>
        <w:tc>
          <w:tcPr>
            <w:tcW w:w="471" w:type="pct"/>
          </w:tcPr>
          <w:p w14:paraId="29C02B88" w14:textId="1FA224F5" w:rsidR="002A3070" w:rsidRPr="00D94813" w:rsidRDefault="002A3070" w:rsidP="002A3070">
            <w:pPr>
              <w:spacing w:before="0" w:after="0" w:line="240" w:lineRule="auto"/>
              <w:jc w:val="center"/>
              <w:rPr>
                <w:rFonts w:eastAsiaTheme="minorHAnsi" w:cstheme="minorBidi"/>
                <w:szCs w:val="22"/>
                <w:lang w:eastAsia="en-AU"/>
              </w:rPr>
            </w:pPr>
            <w:r w:rsidRPr="00E0292C">
              <w:t>-</w:t>
            </w:r>
          </w:p>
        </w:tc>
        <w:tc>
          <w:tcPr>
            <w:tcW w:w="446" w:type="pct"/>
            <w:noWrap/>
          </w:tcPr>
          <w:p w14:paraId="4C52C425" w14:textId="2A708899" w:rsidR="002A3070" w:rsidRPr="00D94813" w:rsidRDefault="002A3070" w:rsidP="002A3070">
            <w:pPr>
              <w:spacing w:before="0" w:after="0" w:line="240" w:lineRule="auto"/>
              <w:jc w:val="center"/>
              <w:rPr>
                <w:rFonts w:eastAsiaTheme="minorHAnsi" w:cstheme="minorBidi"/>
                <w:szCs w:val="22"/>
                <w:lang w:eastAsia="en-AU"/>
              </w:rPr>
            </w:pPr>
            <w:r w:rsidRPr="00E0292C">
              <w:t>-</w:t>
            </w:r>
          </w:p>
        </w:tc>
      </w:tr>
      <w:tr w:rsidR="00607403" w:rsidRPr="00D94813" w14:paraId="19DDC345" w14:textId="77777777" w:rsidTr="000F5C88">
        <w:trPr>
          <w:trHeight w:val="232"/>
        </w:trPr>
        <w:tc>
          <w:tcPr>
            <w:tcW w:w="785" w:type="pct"/>
            <w:noWrap/>
          </w:tcPr>
          <w:p w14:paraId="2976802B" w14:textId="3A3514E6"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421FC9E3" w14:textId="216F81B1" w:rsidR="002A3070" w:rsidRPr="00D94813" w:rsidRDefault="002A3070" w:rsidP="002A3070">
            <w:pPr>
              <w:spacing w:before="0" w:after="0" w:line="240" w:lineRule="auto"/>
              <w:jc w:val="center"/>
              <w:rPr>
                <w:rFonts w:eastAsiaTheme="minorHAnsi" w:cstheme="minorBidi"/>
                <w:szCs w:val="22"/>
                <w:lang w:eastAsia="en-AU"/>
              </w:rPr>
            </w:pPr>
            <w:r w:rsidRPr="00E0292C">
              <w:t>Cunnamulla</w:t>
            </w:r>
          </w:p>
        </w:tc>
        <w:tc>
          <w:tcPr>
            <w:tcW w:w="899" w:type="pct"/>
            <w:noWrap/>
          </w:tcPr>
          <w:p w14:paraId="5890E241" w14:textId="4DCF1760" w:rsidR="002A3070" w:rsidRPr="00D94813" w:rsidRDefault="002A3070" w:rsidP="002A3070">
            <w:pPr>
              <w:spacing w:before="0" w:after="0" w:line="240" w:lineRule="auto"/>
              <w:jc w:val="center"/>
              <w:rPr>
                <w:rFonts w:eastAsiaTheme="minorHAnsi" w:cstheme="minorBidi"/>
                <w:szCs w:val="22"/>
                <w:lang w:eastAsia="en-AU"/>
              </w:rPr>
            </w:pPr>
            <w:r w:rsidRPr="00E0292C">
              <w:t>Sun, Wed</w:t>
            </w:r>
          </w:p>
        </w:tc>
        <w:tc>
          <w:tcPr>
            <w:tcW w:w="1020" w:type="pct"/>
          </w:tcPr>
          <w:p w14:paraId="4944BAD1" w14:textId="1CC0A0EF"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6CBFD0A5" w14:textId="24EAA93F" w:rsidR="002A3070" w:rsidRPr="00D94813" w:rsidRDefault="002A3070" w:rsidP="002A3070">
            <w:pPr>
              <w:spacing w:before="0" w:after="0" w:line="240" w:lineRule="auto"/>
              <w:jc w:val="center"/>
              <w:rPr>
                <w:rFonts w:eastAsiaTheme="minorHAnsi" w:cstheme="minorBidi"/>
                <w:szCs w:val="22"/>
                <w:lang w:eastAsia="en-AU"/>
              </w:rPr>
            </w:pPr>
            <w:r w:rsidRPr="00E0292C">
              <w:t>$319</w:t>
            </w:r>
          </w:p>
        </w:tc>
        <w:tc>
          <w:tcPr>
            <w:tcW w:w="471" w:type="pct"/>
          </w:tcPr>
          <w:p w14:paraId="15B4394A" w14:textId="596BA71C" w:rsidR="002A3070" w:rsidRPr="00D94813" w:rsidRDefault="002A3070" w:rsidP="002A3070">
            <w:pPr>
              <w:spacing w:before="0" w:after="0" w:line="240" w:lineRule="auto"/>
              <w:jc w:val="center"/>
              <w:rPr>
                <w:rFonts w:eastAsiaTheme="minorHAnsi" w:cstheme="minorBidi"/>
                <w:szCs w:val="22"/>
                <w:lang w:eastAsia="en-AU"/>
              </w:rPr>
            </w:pPr>
            <w:r w:rsidRPr="00E0292C">
              <w:t>743</w:t>
            </w:r>
          </w:p>
        </w:tc>
        <w:tc>
          <w:tcPr>
            <w:tcW w:w="446" w:type="pct"/>
            <w:noWrap/>
          </w:tcPr>
          <w:p w14:paraId="3E067C5D" w14:textId="11F6B31E" w:rsidR="002A3070" w:rsidRPr="00D94813" w:rsidRDefault="002A3070" w:rsidP="002A3070">
            <w:pPr>
              <w:spacing w:before="0" w:after="0" w:line="240" w:lineRule="auto"/>
              <w:jc w:val="center"/>
              <w:rPr>
                <w:rFonts w:eastAsiaTheme="minorHAnsi" w:cstheme="minorBidi"/>
                <w:szCs w:val="22"/>
                <w:lang w:eastAsia="en-AU"/>
              </w:rPr>
            </w:pPr>
            <w:r w:rsidRPr="00E0292C">
              <w:t>2.3</w:t>
            </w:r>
          </w:p>
        </w:tc>
      </w:tr>
      <w:tr w:rsidR="00607403" w:rsidRPr="00D94813" w14:paraId="1B161D14" w14:textId="77777777" w:rsidTr="000F5C88">
        <w:trPr>
          <w:trHeight w:val="232"/>
        </w:trPr>
        <w:tc>
          <w:tcPr>
            <w:tcW w:w="785" w:type="pct"/>
            <w:noWrap/>
          </w:tcPr>
          <w:p w14:paraId="1158D360" w14:textId="4042467D"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17B1B902" w14:textId="4996F2EA" w:rsidR="002A3070" w:rsidRPr="00D94813" w:rsidRDefault="002A3070" w:rsidP="002A3070">
            <w:pPr>
              <w:spacing w:before="0" w:after="0" w:line="240" w:lineRule="auto"/>
              <w:jc w:val="center"/>
              <w:rPr>
                <w:rFonts w:eastAsiaTheme="minorHAnsi" w:cstheme="minorBidi"/>
                <w:szCs w:val="22"/>
                <w:lang w:eastAsia="en-AU"/>
              </w:rPr>
            </w:pPr>
            <w:r w:rsidRPr="00E0292C">
              <w:t>Thargomindah</w:t>
            </w:r>
          </w:p>
        </w:tc>
        <w:tc>
          <w:tcPr>
            <w:tcW w:w="899" w:type="pct"/>
            <w:noWrap/>
          </w:tcPr>
          <w:p w14:paraId="18133EDF" w14:textId="3EF1DC1E" w:rsidR="002A3070" w:rsidRPr="00D94813" w:rsidRDefault="002A3070" w:rsidP="002A3070">
            <w:pPr>
              <w:spacing w:before="0" w:after="0" w:line="240" w:lineRule="auto"/>
              <w:jc w:val="center"/>
              <w:rPr>
                <w:rFonts w:eastAsiaTheme="minorHAnsi" w:cstheme="minorBidi"/>
                <w:szCs w:val="22"/>
                <w:lang w:eastAsia="en-AU"/>
              </w:rPr>
            </w:pPr>
            <w:r w:rsidRPr="00E0292C">
              <w:t>Sun, Wed</w:t>
            </w:r>
          </w:p>
        </w:tc>
        <w:tc>
          <w:tcPr>
            <w:tcW w:w="1020" w:type="pct"/>
          </w:tcPr>
          <w:p w14:paraId="355FACE1" w14:textId="5F962DF5"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32781299" w14:textId="1F6DFFA6" w:rsidR="002A3070" w:rsidRPr="00D94813" w:rsidRDefault="002A3070" w:rsidP="002A3070">
            <w:pPr>
              <w:spacing w:before="0" w:after="0" w:line="240" w:lineRule="auto"/>
              <w:jc w:val="center"/>
              <w:rPr>
                <w:rFonts w:eastAsiaTheme="minorHAnsi" w:cstheme="minorBidi"/>
                <w:szCs w:val="22"/>
                <w:lang w:eastAsia="en-AU"/>
              </w:rPr>
            </w:pPr>
            <w:r w:rsidRPr="00E0292C">
              <w:t>$518</w:t>
            </w:r>
          </w:p>
        </w:tc>
        <w:tc>
          <w:tcPr>
            <w:tcW w:w="471" w:type="pct"/>
          </w:tcPr>
          <w:p w14:paraId="436E4FC6" w14:textId="59F54F81" w:rsidR="002A3070" w:rsidRPr="00D94813" w:rsidRDefault="002A3070" w:rsidP="002A3070">
            <w:pPr>
              <w:spacing w:before="0" w:after="0" w:line="240" w:lineRule="auto"/>
              <w:jc w:val="center"/>
              <w:rPr>
                <w:rFonts w:eastAsiaTheme="minorHAnsi" w:cstheme="minorBidi"/>
                <w:szCs w:val="22"/>
                <w:lang w:eastAsia="en-AU"/>
              </w:rPr>
            </w:pPr>
            <w:r w:rsidRPr="00E0292C">
              <w:t>920</w:t>
            </w:r>
          </w:p>
        </w:tc>
        <w:tc>
          <w:tcPr>
            <w:tcW w:w="446" w:type="pct"/>
            <w:noWrap/>
          </w:tcPr>
          <w:p w14:paraId="79F730C0" w14:textId="32F7FDA7" w:rsidR="002A3070" w:rsidRPr="00D94813" w:rsidRDefault="002A3070" w:rsidP="002A3070">
            <w:pPr>
              <w:spacing w:before="0" w:after="0" w:line="240" w:lineRule="auto"/>
              <w:jc w:val="center"/>
              <w:rPr>
                <w:rFonts w:eastAsiaTheme="minorHAnsi" w:cstheme="minorBidi"/>
                <w:szCs w:val="22"/>
                <w:lang w:eastAsia="en-AU"/>
              </w:rPr>
            </w:pPr>
            <w:r w:rsidRPr="00E0292C">
              <w:t>1.8</w:t>
            </w:r>
          </w:p>
        </w:tc>
      </w:tr>
      <w:tr w:rsidR="00607403" w:rsidRPr="00D94813" w14:paraId="113668DD" w14:textId="77777777" w:rsidTr="000F5C88">
        <w:trPr>
          <w:trHeight w:val="232"/>
        </w:trPr>
        <w:tc>
          <w:tcPr>
            <w:tcW w:w="785" w:type="pct"/>
            <w:noWrap/>
          </w:tcPr>
          <w:p w14:paraId="7B2ABF0F" w14:textId="6ECAB7D2"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31F09876" w14:textId="71FAF06B" w:rsidR="002A3070" w:rsidRPr="00D94813" w:rsidRDefault="002A3070" w:rsidP="002A3070">
            <w:pPr>
              <w:spacing w:before="0" w:after="0" w:line="240" w:lineRule="auto"/>
              <w:jc w:val="center"/>
              <w:rPr>
                <w:rFonts w:eastAsiaTheme="minorHAnsi" w:cstheme="minorBidi"/>
                <w:szCs w:val="22"/>
                <w:lang w:eastAsia="en-AU"/>
              </w:rPr>
            </w:pPr>
            <w:r w:rsidRPr="00E0292C">
              <w:t>Quilpie</w:t>
            </w:r>
          </w:p>
        </w:tc>
        <w:tc>
          <w:tcPr>
            <w:tcW w:w="899" w:type="pct"/>
            <w:noWrap/>
          </w:tcPr>
          <w:p w14:paraId="7615C400" w14:textId="42E61FE6" w:rsidR="002A3070" w:rsidRPr="00D94813" w:rsidRDefault="002A3070" w:rsidP="002A3070">
            <w:pPr>
              <w:spacing w:before="0" w:after="0" w:line="240" w:lineRule="auto"/>
              <w:jc w:val="center"/>
              <w:rPr>
                <w:rFonts w:eastAsiaTheme="minorHAnsi" w:cstheme="minorBidi"/>
                <w:szCs w:val="22"/>
                <w:lang w:eastAsia="en-AU"/>
              </w:rPr>
            </w:pPr>
            <w:r w:rsidRPr="00E0292C">
              <w:t>Mon, Thu</w:t>
            </w:r>
          </w:p>
        </w:tc>
        <w:tc>
          <w:tcPr>
            <w:tcW w:w="1020" w:type="pct"/>
          </w:tcPr>
          <w:p w14:paraId="3C0D2BBC" w14:textId="11628B1B"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6053AF53" w14:textId="0C7F4867" w:rsidR="002A3070" w:rsidRPr="00D94813" w:rsidRDefault="002A3070" w:rsidP="002A3070">
            <w:pPr>
              <w:spacing w:before="0" w:after="0" w:line="240" w:lineRule="auto"/>
              <w:jc w:val="center"/>
              <w:rPr>
                <w:rFonts w:eastAsiaTheme="minorHAnsi" w:cstheme="minorBidi"/>
                <w:szCs w:val="22"/>
                <w:lang w:eastAsia="en-AU"/>
              </w:rPr>
            </w:pPr>
            <w:r w:rsidRPr="00E0292C">
              <w:t>$394</w:t>
            </w:r>
          </w:p>
        </w:tc>
        <w:tc>
          <w:tcPr>
            <w:tcW w:w="471" w:type="pct"/>
          </w:tcPr>
          <w:p w14:paraId="0579EFCD" w14:textId="0A0956BC" w:rsidR="002A3070" w:rsidRPr="00D94813" w:rsidRDefault="002A3070" w:rsidP="002A3070">
            <w:pPr>
              <w:spacing w:before="0" w:after="0" w:line="240" w:lineRule="auto"/>
              <w:jc w:val="center"/>
              <w:rPr>
                <w:rFonts w:eastAsiaTheme="minorHAnsi" w:cstheme="minorBidi"/>
                <w:szCs w:val="22"/>
                <w:lang w:eastAsia="en-AU"/>
              </w:rPr>
            </w:pPr>
            <w:r w:rsidRPr="00E0292C">
              <w:t>884</w:t>
            </w:r>
          </w:p>
        </w:tc>
        <w:tc>
          <w:tcPr>
            <w:tcW w:w="446" w:type="pct"/>
            <w:noWrap/>
          </w:tcPr>
          <w:p w14:paraId="31F14D7C" w14:textId="2351306F" w:rsidR="002A3070" w:rsidRPr="00D94813" w:rsidRDefault="002A3070" w:rsidP="002A3070">
            <w:pPr>
              <w:spacing w:before="0" w:after="0" w:line="240" w:lineRule="auto"/>
              <w:jc w:val="center"/>
              <w:rPr>
                <w:rFonts w:eastAsiaTheme="minorHAnsi" w:cstheme="minorBidi"/>
                <w:szCs w:val="22"/>
                <w:lang w:eastAsia="en-AU"/>
              </w:rPr>
            </w:pPr>
            <w:r w:rsidRPr="00E0292C">
              <w:t>2.2</w:t>
            </w:r>
          </w:p>
        </w:tc>
      </w:tr>
      <w:tr w:rsidR="00607403" w:rsidRPr="00D94813" w14:paraId="1041BCCE" w14:textId="77777777" w:rsidTr="000F5C88">
        <w:trPr>
          <w:trHeight w:val="232"/>
        </w:trPr>
        <w:tc>
          <w:tcPr>
            <w:tcW w:w="785" w:type="pct"/>
            <w:noWrap/>
          </w:tcPr>
          <w:p w14:paraId="7FDE8D7F" w14:textId="7CBBC665"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17E7307C" w14:textId="4AB71A1C" w:rsidR="002A3070" w:rsidRPr="00D94813" w:rsidRDefault="002A3070" w:rsidP="002A3070">
            <w:pPr>
              <w:spacing w:before="0" w:after="0" w:line="240" w:lineRule="auto"/>
              <w:jc w:val="center"/>
              <w:rPr>
                <w:rFonts w:eastAsiaTheme="minorHAnsi" w:cstheme="minorBidi"/>
                <w:szCs w:val="22"/>
                <w:lang w:eastAsia="en-AU"/>
              </w:rPr>
            </w:pPr>
            <w:r w:rsidRPr="00E0292C">
              <w:t>Windorah</w:t>
            </w:r>
          </w:p>
        </w:tc>
        <w:tc>
          <w:tcPr>
            <w:tcW w:w="899" w:type="pct"/>
            <w:noWrap/>
          </w:tcPr>
          <w:p w14:paraId="1B3BB587" w14:textId="6D71831B" w:rsidR="002A3070" w:rsidRPr="00D94813" w:rsidRDefault="002A3070" w:rsidP="002A3070">
            <w:pPr>
              <w:spacing w:before="0" w:after="0" w:line="240" w:lineRule="auto"/>
              <w:jc w:val="center"/>
              <w:rPr>
                <w:rFonts w:eastAsiaTheme="minorHAnsi" w:cstheme="minorBidi"/>
                <w:szCs w:val="22"/>
                <w:lang w:eastAsia="en-AU"/>
              </w:rPr>
            </w:pPr>
            <w:r w:rsidRPr="00E0292C">
              <w:t>Mon, Thu</w:t>
            </w:r>
          </w:p>
        </w:tc>
        <w:tc>
          <w:tcPr>
            <w:tcW w:w="1020" w:type="pct"/>
          </w:tcPr>
          <w:p w14:paraId="5CAFC386" w14:textId="36BF81F8"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5DECD075" w14:textId="6BE9D4F1" w:rsidR="002A3070" w:rsidRPr="00D94813" w:rsidRDefault="002A3070" w:rsidP="002A3070">
            <w:pPr>
              <w:spacing w:before="0" w:after="0" w:line="240" w:lineRule="auto"/>
              <w:jc w:val="center"/>
              <w:rPr>
                <w:rFonts w:eastAsiaTheme="minorHAnsi" w:cstheme="minorBidi"/>
                <w:szCs w:val="22"/>
                <w:lang w:eastAsia="en-AU"/>
              </w:rPr>
            </w:pPr>
            <w:r w:rsidRPr="00E0292C">
              <w:t>$536</w:t>
            </w:r>
          </w:p>
        </w:tc>
        <w:tc>
          <w:tcPr>
            <w:tcW w:w="471" w:type="pct"/>
          </w:tcPr>
          <w:p w14:paraId="6105FE1B" w14:textId="049B1731" w:rsidR="002A3070" w:rsidRPr="00D94813" w:rsidRDefault="002A3070" w:rsidP="002A3070">
            <w:pPr>
              <w:spacing w:before="0" w:after="0" w:line="240" w:lineRule="auto"/>
              <w:jc w:val="center"/>
              <w:rPr>
                <w:rFonts w:eastAsiaTheme="minorHAnsi" w:cstheme="minorBidi"/>
                <w:szCs w:val="22"/>
                <w:lang w:eastAsia="en-AU"/>
              </w:rPr>
            </w:pPr>
            <w:r w:rsidRPr="00E0292C">
              <w:t>1065</w:t>
            </w:r>
          </w:p>
        </w:tc>
        <w:tc>
          <w:tcPr>
            <w:tcW w:w="446" w:type="pct"/>
            <w:noWrap/>
          </w:tcPr>
          <w:p w14:paraId="3DF23756" w14:textId="4CD56D2B" w:rsidR="002A3070" w:rsidRPr="00D94813" w:rsidRDefault="002A3070" w:rsidP="002A3070">
            <w:pPr>
              <w:spacing w:before="0" w:after="0" w:line="240" w:lineRule="auto"/>
              <w:jc w:val="center"/>
              <w:rPr>
                <w:rFonts w:eastAsiaTheme="minorHAnsi" w:cstheme="minorBidi"/>
                <w:szCs w:val="22"/>
                <w:lang w:eastAsia="en-AU"/>
              </w:rPr>
            </w:pPr>
            <w:r w:rsidRPr="00E0292C">
              <w:t>2.0</w:t>
            </w:r>
          </w:p>
        </w:tc>
      </w:tr>
      <w:tr w:rsidR="00607403" w:rsidRPr="00D94813" w14:paraId="508C6C93" w14:textId="77777777" w:rsidTr="000F5C88">
        <w:trPr>
          <w:trHeight w:val="232"/>
        </w:trPr>
        <w:tc>
          <w:tcPr>
            <w:tcW w:w="785" w:type="pct"/>
            <w:noWrap/>
          </w:tcPr>
          <w:p w14:paraId="27C5C4DF" w14:textId="32C9F791"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691E7481" w14:textId="092B5391" w:rsidR="002A3070" w:rsidRPr="00D94813" w:rsidRDefault="002A3070" w:rsidP="002A3070">
            <w:pPr>
              <w:spacing w:before="0" w:after="0" w:line="240" w:lineRule="auto"/>
              <w:jc w:val="center"/>
              <w:rPr>
                <w:rFonts w:eastAsiaTheme="minorHAnsi" w:cstheme="minorBidi"/>
                <w:szCs w:val="22"/>
                <w:lang w:eastAsia="en-AU"/>
              </w:rPr>
            </w:pPr>
            <w:r w:rsidRPr="00E0292C">
              <w:t>Birdsville</w:t>
            </w:r>
          </w:p>
        </w:tc>
        <w:tc>
          <w:tcPr>
            <w:tcW w:w="899" w:type="pct"/>
            <w:noWrap/>
          </w:tcPr>
          <w:p w14:paraId="50685C5E" w14:textId="5E3185A4" w:rsidR="002A3070" w:rsidRPr="00D94813" w:rsidRDefault="002A3070" w:rsidP="002A3070">
            <w:pPr>
              <w:spacing w:before="0" w:after="0" w:line="240" w:lineRule="auto"/>
              <w:jc w:val="center"/>
              <w:rPr>
                <w:rFonts w:eastAsiaTheme="minorHAnsi" w:cstheme="minorBidi"/>
                <w:szCs w:val="22"/>
                <w:lang w:eastAsia="en-AU"/>
              </w:rPr>
            </w:pPr>
            <w:r w:rsidRPr="00E0292C">
              <w:t>Mon, Thu</w:t>
            </w:r>
          </w:p>
        </w:tc>
        <w:tc>
          <w:tcPr>
            <w:tcW w:w="1020" w:type="pct"/>
          </w:tcPr>
          <w:p w14:paraId="4EAC6461" w14:textId="2CE0C59D"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4693BC19" w14:textId="4609D421" w:rsidR="002A3070" w:rsidRPr="00D94813" w:rsidRDefault="002A3070" w:rsidP="002A3070">
            <w:pPr>
              <w:spacing w:before="0" w:after="0" w:line="240" w:lineRule="auto"/>
              <w:jc w:val="center"/>
              <w:rPr>
                <w:rFonts w:eastAsiaTheme="minorHAnsi" w:cstheme="minorBidi"/>
                <w:szCs w:val="22"/>
                <w:lang w:eastAsia="en-AU"/>
              </w:rPr>
            </w:pPr>
            <w:r w:rsidRPr="00E0292C">
              <w:t>$538</w:t>
            </w:r>
          </w:p>
        </w:tc>
        <w:tc>
          <w:tcPr>
            <w:tcW w:w="471" w:type="pct"/>
          </w:tcPr>
          <w:p w14:paraId="2CA3E346" w14:textId="021BC365" w:rsidR="002A3070" w:rsidRPr="00D94813" w:rsidRDefault="002A3070" w:rsidP="002A3070">
            <w:pPr>
              <w:spacing w:before="0" w:after="0" w:line="240" w:lineRule="auto"/>
              <w:jc w:val="center"/>
              <w:rPr>
                <w:rFonts w:eastAsiaTheme="minorHAnsi" w:cstheme="minorBidi"/>
                <w:szCs w:val="22"/>
                <w:lang w:eastAsia="en-AU"/>
              </w:rPr>
            </w:pPr>
            <w:r w:rsidRPr="00E0292C">
              <w:t>1380</w:t>
            </w:r>
          </w:p>
        </w:tc>
        <w:tc>
          <w:tcPr>
            <w:tcW w:w="446" w:type="pct"/>
            <w:noWrap/>
          </w:tcPr>
          <w:p w14:paraId="2652C641" w14:textId="7E239F27" w:rsidR="002A3070" w:rsidRPr="00D94813" w:rsidRDefault="002A3070" w:rsidP="002A3070">
            <w:pPr>
              <w:spacing w:before="0" w:after="0" w:line="240" w:lineRule="auto"/>
              <w:jc w:val="center"/>
              <w:rPr>
                <w:rFonts w:eastAsiaTheme="minorHAnsi" w:cstheme="minorBidi"/>
                <w:szCs w:val="22"/>
                <w:lang w:eastAsia="en-AU"/>
              </w:rPr>
            </w:pPr>
            <w:r w:rsidRPr="00E0292C">
              <w:t>2.6</w:t>
            </w:r>
          </w:p>
        </w:tc>
      </w:tr>
      <w:tr w:rsidR="00607403" w:rsidRPr="00D94813" w14:paraId="0E4E6AF6" w14:textId="77777777" w:rsidTr="000F5C88">
        <w:trPr>
          <w:trHeight w:val="232"/>
        </w:trPr>
        <w:tc>
          <w:tcPr>
            <w:tcW w:w="785" w:type="pct"/>
            <w:noWrap/>
          </w:tcPr>
          <w:p w14:paraId="5777E536" w14:textId="379D947B"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2DA13C4F" w14:textId="33560016" w:rsidR="002A3070" w:rsidRPr="00D94813" w:rsidRDefault="002A3070" w:rsidP="002A3070">
            <w:pPr>
              <w:spacing w:before="0" w:after="0" w:line="240" w:lineRule="auto"/>
              <w:jc w:val="center"/>
              <w:rPr>
                <w:rFonts w:eastAsiaTheme="minorHAnsi" w:cstheme="minorBidi"/>
                <w:szCs w:val="22"/>
                <w:lang w:eastAsia="en-AU"/>
              </w:rPr>
            </w:pPr>
            <w:r w:rsidRPr="00E0292C">
              <w:t>Bedourie</w:t>
            </w:r>
          </w:p>
        </w:tc>
        <w:tc>
          <w:tcPr>
            <w:tcW w:w="899" w:type="pct"/>
            <w:noWrap/>
          </w:tcPr>
          <w:p w14:paraId="1D936790" w14:textId="054E17D3" w:rsidR="002A3070" w:rsidRPr="00D94813" w:rsidRDefault="002A3070" w:rsidP="002A3070">
            <w:pPr>
              <w:spacing w:before="0" w:after="0" w:line="240" w:lineRule="auto"/>
              <w:jc w:val="center"/>
              <w:rPr>
                <w:rFonts w:eastAsiaTheme="minorHAnsi" w:cstheme="minorBidi"/>
                <w:szCs w:val="22"/>
                <w:lang w:eastAsia="en-AU"/>
              </w:rPr>
            </w:pPr>
            <w:r w:rsidRPr="00E0292C">
              <w:t>Mon, Thu</w:t>
            </w:r>
          </w:p>
        </w:tc>
        <w:tc>
          <w:tcPr>
            <w:tcW w:w="1020" w:type="pct"/>
          </w:tcPr>
          <w:p w14:paraId="3AF8B004" w14:textId="1FF4A63D"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718565D6" w14:textId="079A2890" w:rsidR="002A3070" w:rsidRPr="00D94813" w:rsidRDefault="002A3070" w:rsidP="002A3070">
            <w:pPr>
              <w:spacing w:before="0" w:after="0" w:line="240" w:lineRule="auto"/>
              <w:jc w:val="center"/>
              <w:rPr>
                <w:rFonts w:eastAsiaTheme="minorHAnsi" w:cstheme="minorBidi"/>
                <w:szCs w:val="22"/>
                <w:lang w:eastAsia="en-AU"/>
              </w:rPr>
            </w:pPr>
            <w:r w:rsidRPr="00E0292C">
              <w:t>$545</w:t>
            </w:r>
          </w:p>
        </w:tc>
        <w:tc>
          <w:tcPr>
            <w:tcW w:w="471" w:type="pct"/>
          </w:tcPr>
          <w:p w14:paraId="25A0C186" w14:textId="4012CAD8" w:rsidR="002A3070" w:rsidRPr="00D94813" w:rsidRDefault="002A3070" w:rsidP="002A3070">
            <w:pPr>
              <w:spacing w:before="0" w:after="0" w:line="240" w:lineRule="auto"/>
              <w:jc w:val="center"/>
              <w:rPr>
                <w:rFonts w:eastAsiaTheme="minorHAnsi" w:cstheme="minorBidi"/>
                <w:szCs w:val="22"/>
                <w:lang w:eastAsia="en-AU"/>
              </w:rPr>
            </w:pPr>
            <w:r w:rsidRPr="00E0292C">
              <w:t>1407</w:t>
            </w:r>
          </w:p>
        </w:tc>
        <w:tc>
          <w:tcPr>
            <w:tcW w:w="446" w:type="pct"/>
            <w:noWrap/>
          </w:tcPr>
          <w:p w14:paraId="232CF20C" w14:textId="2BFC9297" w:rsidR="002A3070" w:rsidRPr="00D94813" w:rsidRDefault="002A3070" w:rsidP="002A3070">
            <w:pPr>
              <w:spacing w:before="0" w:after="0" w:line="240" w:lineRule="auto"/>
              <w:jc w:val="center"/>
              <w:rPr>
                <w:rFonts w:eastAsiaTheme="minorHAnsi" w:cstheme="minorBidi"/>
                <w:szCs w:val="22"/>
                <w:lang w:eastAsia="en-AU"/>
              </w:rPr>
            </w:pPr>
            <w:r w:rsidRPr="00E0292C">
              <w:t>2.6</w:t>
            </w:r>
          </w:p>
        </w:tc>
      </w:tr>
      <w:tr w:rsidR="00607403" w:rsidRPr="00D94813" w14:paraId="23099535" w14:textId="77777777" w:rsidTr="000F5C88">
        <w:trPr>
          <w:trHeight w:val="232"/>
        </w:trPr>
        <w:tc>
          <w:tcPr>
            <w:tcW w:w="785" w:type="pct"/>
            <w:noWrap/>
          </w:tcPr>
          <w:p w14:paraId="02128B88" w14:textId="139087B2" w:rsidR="002A3070" w:rsidRPr="00D94813" w:rsidRDefault="002A3070" w:rsidP="002A3070">
            <w:pPr>
              <w:spacing w:before="0" w:after="0" w:line="240" w:lineRule="auto"/>
              <w:jc w:val="center"/>
              <w:rPr>
                <w:rFonts w:eastAsiaTheme="minorHAnsi" w:cstheme="minorBidi"/>
                <w:szCs w:val="22"/>
                <w:lang w:eastAsia="en-AU"/>
              </w:rPr>
            </w:pPr>
            <w:r w:rsidRPr="00E0292C">
              <w:t>Brisbane</w:t>
            </w:r>
          </w:p>
        </w:tc>
        <w:tc>
          <w:tcPr>
            <w:tcW w:w="829" w:type="pct"/>
            <w:noWrap/>
          </w:tcPr>
          <w:p w14:paraId="1C7FA44B" w14:textId="2AB26D2A" w:rsidR="002A3070" w:rsidRPr="00D94813" w:rsidRDefault="002A3070" w:rsidP="002A3070">
            <w:pPr>
              <w:spacing w:before="0" w:after="0" w:line="240" w:lineRule="auto"/>
              <w:jc w:val="center"/>
              <w:rPr>
                <w:rFonts w:eastAsiaTheme="minorHAnsi" w:cstheme="minorBidi"/>
                <w:szCs w:val="22"/>
                <w:lang w:eastAsia="en-AU"/>
              </w:rPr>
            </w:pPr>
            <w:r w:rsidRPr="00E0292C">
              <w:t>Boulia</w:t>
            </w:r>
          </w:p>
        </w:tc>
        <w:tc>
          <w:tcPr>
            <w:tcW w:w="899" w:type="pct"/>
            <w:noWrap/>
          </w:tcPr>
          <w:p w14:paraId="67CE9A74" w14:textId="1A12B243" w:rsidR="002A3070" w:rsidRPr="00D94813" w:rsidRDefault="002A3070" w:rsidP="002A3070">
            <w:pPr>
              <w:spacing w:before="0" w:after="0" w:line="240" w:lineRule="auto"/>
              <w:jc w:val="center"/>
              <w:rPr>
                <w:rFonts w:eastAsiaTheme="minorHAnsi" w:cstheme="minorBidi"/>
                <w:szCs w:val="22"/>
                <w:lang w:eastAsia="en-AU"/>
              </w:rPr>
            </w:pPr>
            <w:r w:rsidRPr="00E0292C">
              <w:t>Mon, Thu</w:t>
            </w:r>
          </w:p>
        </w:tc>
        <w:tc>
          <w:tcPr>
            <w:tcW w:w="1020" w:type="pct"/>
          </w:tcPr>
          <w:p w14:paraId="7C083060" w14:textId="5A4D6B30"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6134C3B7" w14:textId="6715E8C7" w:rsidR="002A3070" w:rsidRPr="00D94813" w:rsidRDefault="002A3070" w:rsidP="002A3070">
            <w:pPr>
              <w:spacing w:before="0" w:after="0" w:line="240" w:lineRule="auto"/>
              <w:jc w:val="center"/>
              <w:rPr>
                <w:rFonts w:eastAsiaTheme="minorHAnsi" w:cstheme="minorBidi"/>
                <w:szCs w:val="22"/>
                <w:lang w:eastAsia="en-AU"/>
              </w:rPr>
            </w:pPr>
            <w:r w:rsidRPr="00E0292C">
              <w:t>$537</w:t>
            </w:r>
          </w:p>
        </w:tc>
        <w:tc>
          <w:tcPr>
            <w:tcW w:w="471" w:type="pct"/>
          </w:tcPr>
          <w:p w14:paraId="40453299" w14:textId="4E8FFA0D" w:rsidR="002A3070" w:rsidRPr="00D94813" w:rsidRDefault="002A3070" w:rsidP="002A3070">
            <w:pPr>
              <w:spacing w:before="0" w:after="0" w:line="240" w:lineRule="auto"/>
              <w:jc w:val="center"/>
              <w:rPr>
                <w:rFonts w:eastAsiaTheme="minorHAnsi" w:cstheme="minorBidi"/>
                <w:szCs w:val="22"/>
                <w:lang w:eastAsia="en-AU"/>
              </w:rPr>
            </w:pPr>
            <w:r w:rsidRPr="00E0292C">
              <w:t>1422</w:t>
            </w:r>
          </w:p>
        </w:tc>
        <w:tc>
          <w:tcPr>
            <w:tcW w:w="446" w:type="pct"/>
            <w:noWrap/>
          </w:tcPr>
          <w:p w14:paraId="39B2FFBC" w14:textId="0478A3D0" w:rsidR="002A3070" w:rsidRPr="00D94813" w:rsidRDefault="002A3070" w:rsidP="002A3070">
            <w:pPr>
              <w:spacing w:before="0" w:after="0" w:line="240" w:lineRule="auto"/>
              <w:jc w:val="center"/>
              <w:rPr>
                <w:rFonts w:eastAsiaTheme="minorHAnsi" w:cstheme="minorBidi"/>
                <w:szCs w:val="22"/>
                <w:lang w:eastAsia="en-AU"/>
              </w:rPr>
            </w:pPr>
            <w:r w:rsidRPr="00E0292C">
              <w:t>2.6</w:t>
            </w:r>
          </w:p>
        </w:tc>
      </w:tr>
      <w:tr w:rsidR="00607403" w:rsidRPr="00D94813" w14:paraId="02D4D34F" w14:textId="77777777" w:rsidTr="000F5C88">
        <w:trPr>
          <w:trHeight w:val="232"/>
        </w:trPr>
        <w:tc>
          <w:tcPr>
            <w:tcW w:w="785" w:type="pct"/>
            <w:noWrap/>
          </w:tcPr>
          <w:p w14:paraId="5AFDFC35" w14:textId="233102EF" w:rsidR="002A3070" w:rsidRPr="00D94813" w:rsidRDefault="002A3070" w:rsidP="002A3070">
            <w:pPr>
              <w:spacing w:before="0" w:after="0" w:line="240" w:lineRule="auto"/>
              <w:jc w:val="center"/>
              <w:rPr>
                <w:rFonts w:eastAsiaTheme="minorHAnsi" w:cstheme="minorBidi"/>
                <w:szCs w:val="22"/>
                <w:lang w:eastAsia="en-AU"/>
              </w:rPr>
            </w:pPr>
            <w:r w:rsidRPr="00E0292C">
              <w:t>Townsville</w:t>
            </w:r>
          </w:p>
        </w:tc>
        <w:tc>
          <w:tcPr>
            <w:tcW w:w="829" w:type="pct"/>
            <w:noWrap/>
          </w:tcPr>
          <w:p w14:paraId="5CC153F2" w14:textId="2A4A5049" w:rsidR="002A3070" w:rsidRPr="00D94813" w:rsidRDefault="002A3070" w:rsidP="002A3070">
            <w:pPr>
              <w:spacing w:before="0" w:after="0" w:line="240" w:lineRule="auto"/>
              <w:jc w:val="center"/>
              <w:rPr>
                <w:rFonts w:eastAsiaTheme="minorHAnsi" w:cstheme="minorBidi"/>
                <w:szCs w:val="22"/>
                <w:lang w:eastAsia="en-AU"/>
              </w:rPr>
            </w:pPr>
            <w:r w:rsidRPr="00E0292C">
              <w:t>Hughenden</w:t>
            </w:r>
          </w:p>
        </w:tc>
        <w:tc>
          <w:tcPr>
            <w:tcW w:w="899" w:type="pct"/>
            <w:noWrap/>
          </w:tcPr>
          <w:p w14:paraId="7FBE4AD2" w14:textId="7FF6C29A" w:rsidR="002A3070" w:rsidRPr="00D94813" w:rsidRDefault="002A3070" w:rsidP="002A3070">
            <w:pPr>
              <w:spacing w:before="0" w:after="0" w:line="240" w:lineRule="auto"/>
              <w:jc w:val="center"/>
              <w:rPr>
                <w:rFonts w:eastAsiaTheme="minorHAnsi" w:cstheme="minorBidi"/>
                <w:szCs w:val="22"/>
                <w:lang w:eastAsia="en-AU"/>
              </w:rPr>
            </w:pPr>
            <w:r w:rsidRPr="00E0292C">
              <w:t>Mon, Wed, Fri</w:t>
            </w:r>
          </w:p>
        </w:tc>
        <w:tc>
          <w:tcPr>
            <w:tcW w:w="1020" w:type="pct"/>
          </w:tcPr>
          <w:p w14:paraId="4249474F" w14:textId="38949617"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104186A2" w14:textId="374ECBD8" w:rsidR="002A3070" w:rsidRPr="00D94813" w:rsidRDefault="002A3070" w:rsidP="002A3070">
            <w:pPr>
              <w:spacing w:before="0" w:after="0" w:line="240" w:lineRule="auto"/>
              <w:jc w:val="center"/>
              <w:rPr>
                <w:rFonts w:eastAsiaTheme="minorHAnsi" w:cstheme="minorBidi"/>
                <w:szCs w:val="22"/>
                <w:lang w:eastAsia="en-AU"/>
              </w:rPr>
            </w:pPr>
            <w:r w:rsidRPr="00E0292C">
              <w:t>$159</w:t>
            </w:r>
          </w:p>
        </w:tc>
        <w:tc>
          <w:tcPr>
            <w:tcW w:w="471" w:type="pct"/>
          </w:tcPr>
          <w:p w14:paraId="3CD69BAA" w14:textId="64EEEEFD" w:rsidR="002A3070" w:rsidRPr="00D94813" w:rsidRDefault="002A3070" w:rsidP="002A3070">
            <w:pPr>
              <w:spacing w:before="0" w:after="0" w:line="240" w:lineRule="auto"/>
              <w:jc w:val="center"/>
              <w:rPr>
                <w:rFonts w:eastAsiaTheme="minorHAnsi" w:cstheme="minorBidi"/>
                <w:szCs w:val="22"/>
                <w:lang w:eastAsia="en-AU"/>
              </w:rPr>
            </w:pPr>
            <w:r w:rsidRPr="00E0292C">
              <w:t>317</w:t>
            </w:r>
          </w:p>
        </w:tc>
        <w:tc>
          <w:tcPr>
            <w:tcW w:w="446" w:type="pct"/>
            <w:noWrap/>
          </w:tcPr>
          <w:p w14:paraId="101EA60C" w14:textId="3D5351BA" w:rsidR="002A3070" w:rsidRPr="00D94813" w:rsidRDefault="002A3070" w:rsidP="002A3070">
            <w:pPr>
              <w:spacing w:before="0" w:after="0" w:line="240" w:lineRule="auto"/>
              <w:jc w:val="center"/>
              <w:rPr>
                <w:rFonts w:eastAsiaTheme="minorHAnsi" w:cstheme="minorBidi"/>
                <w:szCs w:val="22"/>
                <w:lang w:eastAsia="en-AU"/>
              </w:rPr>
            </w:pPr>
            <w:r w:rsidRPr="00E0292C">
              <w:t>2.0</w:t>
            </w:r>
          </w:p>
        </w:tc>
      </w:tr>
      <w:tr w:rsidR="00607403" w:rsidRPr="00D94813" w14:paraId="414AD1C3" w14:textId="77777777" w:rsidTr="000F5C88">
        <w:trPr>
          <w:trHeight w:val="232"/>
        </w:trPr>
        <w:tc>
          <w:tcPr>
            <w:tcW w:w="785" w:type="pct"/>
            <w:noWrap/>
          </w:tcPr>
          <w:p w14:paraId="5E7D749A" w14:textId="4073230A" w:rsidR="002A3070" w:rsidRPr="00D94813" w:rsidRDefault="002A3070" w:rsidP="002A3070">
            <w:pPr>
              <w:spacing w:before="0" w:after="0" w:line="240" w:lineRule="auto"/>
              <w:jc w:val="center"/>
              <w:rPr>
                <w:rFonts w:eastAsiaTheme="minorHAnsi" w:cstheme="minorBidi"/>
                <w:szCs w:val="22"/>
                <w:lang w:eastAsia="en-AU"/>
              </w:rPr>
            </w:pPr>
            <w:r w:rsidRPr="00E0292C">
              <w:t>Townsville</w:t>
            </w:r>
          </w:p>
        </w:tc>
        <w:tc>
          <w:tcPr>
            <w:tcW w:w="829" w:type="pct"/>
            <w:noWrap/>
          </w:tcPr>
          <w:p w14:paraId="0DEF1B01" w14:textId="1C1401A3" w:rsidR="002A3070" w:rsidRPr="00D94813" w:rsidRDefault="002A3070" w:rsidP="002A3070">
            <w:pPr>
              <w:spacing w:before="0" w:after="0" w:line="240" w:lineRule="auto"/>
              <w:jc w:val="center"/>
              <w:rPr>
                <w:rFonts w:eastAsiaTheme="minorHAnsi" w:cstheme="minorBidi"/>
                <w:szCs w:val="22"/>
                <w:lang w:eastAsia="en-AU"/>
              </w:rPr>
            </w:pPr>
            <w:r w:rsidRPr="00E0292C">
              <w:t>Richmond</w:t>
            </w:r>
          </w:p>
        </w:tc>
        <w:tc>
          <w:tcPr>
            <w:tcW w:w="899" w:type="pct"/>
            <w:noWrap/>
          </w:tcPr>
          <w:p w14:paraId="28EBADC9" w14:textId="468F9D3C" w:rsidR="002A3070" w:rsidRPr="00D94813" w:rsidRDefault="002A3070" w:rsidP="002A3070">
            <w:pPr>
              <w:spacing w:before="0" w:after="0" w:line="240" w:lineRule="auto"/>
              <w:jc w:val="center"/>
              <w:rPr>
                <w:rFonts w:eastAsiaTheme="minorHAnsi" w:cstheme="minorBidi"/>
                <w:szCs w:val="22"/>
                <w:lang w:eastAsia="en-AU"/>
              </w:rPr>
            </w:pPr>
            <w:r w:rsidRPr="00E0292C">
              <w:t>Mon, Wed, Fri</w:t>
            </w:r>
          </w:p>
        </w:tc>
        <w:tc>
          <w:tcPr>
            <w:tcW w:w="1020" w:type="pct"/>
          </w:tcPr>
          <w:p w14:paraId="7476C93D" w14:textId="0E8FEA88"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0C132578" w14:textId="42250DD1" w:rsidR="002A3070" w:rsidRPr="00D94813" w:rsidRDefault="002A3070" w:rsidP="002A3070">
            <w:pPr>
              <w:spacing w:before="0" w:after="0" w:line="240" w:lineRule="auto"/>
              <w:jc w:val="center"/>
              <w:rPr>
                <w:rFonts w:eastAsiaTheme="minorHAnsi" w:cstheme="minorBidi"/>
                <w:szCs w:val="22"/>
                <w:lang w:eastAsia="en-AU"/>
              </w:rPr>
            </w:pPr>
            <w:r w:rsidRPr="00E0292C">
              <w:t>$239</w:t>
            </w:r>
          </w:p>
        </w:tc>
        <w:tc>
          <w:tcPr>
            <w:tcW w:w="471" w:type="pct"/>
          </w:tcPr>
          <w:p w14:paraId="55912D42" w14:textId="228FDD6D" w:rsidR="002A3070" w:rsidRPr="00D94813" w:rsidRDefault="002A3070" w:rsidP="002A3070">
            <w:pPr>
              <w:spacing w:before="0" w:after="0" w:line="240" w:lineRule="auto"/>
              <w:jc w:val="center"/>
              <w:rPr>
                <w:rFonts w:eastAsiaTheme="minorHAnsi" w:cstheme="minorBidi"/>
                <w:szCs w:val="22"/>
                <w:lang w:eastAsia="en-AU"/>
              </w:rPr>
            </w:pPr>
            <w:r w:rsidRPr="00E0292C">
              <w:t>414</w:t>
            </w:r>
          </w:p>
        </w:tc>
        <w:tc>
          <w:tcPr>
            <w:tcW w:w="446" w:type="pct"/>
            <w:noWrap/>
          </w:tcPr>
          <w:p w14:paraId="3D820D73" w14:textId="042E518E" w:rsidR="002A3070" w:rsidRPr="00D94813" w:rsidRDefault="002A3070" w:rsidP="002A3070">
            <w:pPr>
              <w:spacing w:before="0" w:after="0" w:line="240" w:lineRule="auto"/>
              <w:jc w:val="center"/>
              <w:rPr>
                <w:rFonts w:eastAsiaTheme="minorHAnsi" w:cstheme="minorBidi"/>
                <w:szCs w:val="22"/>
                <w:lang w:eastAsia="en-AU"/>
              </w:rPr>
            </w:pPr>
            <w:r w:rsidRPr="00E0292C">
              <w:t>1.7</w:t>
            </w:r>
          </w:p>
        </w:tc>
      </w:tr>
      <w:tr w:rsidR="00607403" w:rsidRPr="00D94813" w14:paraId="24B307A9" w14:textId="77777777" w:rsidTr="000F5C88">
        <w:trPr>
          <w:trHeight w:val="232"/>
        </w:trPr>
        <w:tc>
          <w:tcPr>
            <w:tcW w:w="785" w:type="pct"/>
            <w:noWrap/>
          </w:tcPr>
          <w:p w14:paraId="2DEBDCB4" w14:textId="7FFB557A" w:rsidR="002A3070" w:rsidRPr="00D94813" w:rsidRDefault="002A3070" w:rsidP="002A3070">
            <w:pPr>
              <w:spacing w:before="0" w:after="0" w:line="240" w:lineRule="auto"/>
              <w:jc w:val="center"/>
              <w:rPr>
                <w:rFonts w:eastAsiaTheme="minorHAnsi" w:cstheme="minorBidi"/>
                <w:szCs w:val="22"/>
                <w:lang w:eastAsia="en-AU"/>
              </w:rPr>
            </w:pPr>
            <w:r w:rsidRPr="00E0292C">
              <w:t>Townsville</w:t>
            </w:r>
          </w:p>
        </w:tc>
        <w:tc>
          <w:tcPr>
            <w:tcW w:w="829" w:type="pct"/>
            <w:noWrap/>
          </w:tcPr>
          <w:p w14:paraId="4C7EC094" w14:textId="680B1F8E" w:rsidR="002A3070" w:rsidRPr="00D94813" w:rsidRDefault="002A3070" w:rsidP="002A3070">
            <w:pPr>
              <w:spacing w:before="0" w:after="0" w:line="240" w:lineRule="auto"/>
              <w:jc w:val="center"/>
              <w:rPr>
                <w:rFonts w:eastAsiaTheme="minorHAnsi" w:cstheme="minorBidi"/>
                <w:szCs w:val="22"/>
                <w:lang w:eastAsia="en-AU"/>
              </w:rPr>
            </w:pPr>
            <w:r w:rsidRPr="00E0292C">
              <w:t>Julia Creek</w:t>
            </w:r>
          </w:p>
        </w:tc>
        <w:tc>
          <w:tcPr>
            <w:tcW w:w="899" w:type="pct"/>
            <w:noWrap/>
          </w:tcPr>
          <w:p w14:paraId="35AEC9C7" w14:textId="0DC67CB5" w:rsidR="002A3070" w:rsidRPr="00D94813" w:rsidRDefault="002A3070" w:rsidP="002A3070">
            <w:pPr>
              <w:spacing w:before="0" w:after="0" w:line="240" w:lineRule="auto"/>
              <w:jc w:val="center"/>
              <w:rPr>
                <w:rFonts w:eastAsiaTheme="minorHAnsi" w:cstheme="minorBidi"/>
                <w:szCs w:val="22"/>
                <w:lang w:eastAsia="en-AU"/>
              </w:rPr>
            </w:pPr>
            <w:r w:rsidRPr="00E0292C">
              <w:t>Mon, Wed, Fri</w:t>
            </w:r>
          </w:p>
        </w:tc>
        <w:tc>
          <w:tcPr>
            <w:tcW w:w="1020" w:type="pct"/>
          </w:tcPr>
          <w:p w14:paraId="0D7FB33C" w14:textId="12AAD15F"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770BB366" w14:textId="3E2EE408" w:rsidR="002A3070" w:rsidRPr="00D94813" w:rsidRDefault="002A3070" w:rsidP="002A3070">
            <w:pPr>
              <w:spacing w:before="0" w:after="0" w:line="240" w:lineRule="auto"/>
              <w:jc w:val="center"/>
              <w:rPr>
                <w:rFonts w:eastAsiaTheme="minorHAnsi" w:cstheme="minorBidi"/>
                <w:szCs w:val="22"/>
                <w:lang w:eastAsia="en-AU"/>
              </w:rPr>
            </w:pPr>
            <w:r w:rsidRPr="00E0292C">
              <w:t>$273</w:t>
            </w:r>
          </w:p>
        </w:tc>
        <w:tc>
          <w:tcPr>
            <w:tcW w:w="471" w:type="pct"/>
          </w:tcPr>
          <w:p w14:paraId="16EE4F83" w14:textId="27EEDB6D" w:rsidR="002A3070" w:rsidRPr="00D94813" w:rsidRDefault="002A3070" w:rsidP="002A3070">
            <w:pPr>
              <w:spacing w:before="0" w:after="0" w:line="240" w:lineRule="auto"/>
              <w:jc w:val="center"/>
              <w:rPr>
                <w:rFonts w:eastAsiaTheme="minorHAnsi" w:cstheme="minorBidi"/>
                <w:szCs w:val="22"/>
                <w:lang w:eastAsia="en-AU"/>
              </w:rPr>
            </w:pPr>
            <w:r w:rsidRPr="00E0292C">
              <w:t>551</w:t>
            </w:r>
          </w:p>
        </w:tc>
        <w:tc>
          <w:tcPr>
            <w:tcW w:w="446" w:type="pct"/>
            <w:noWrap/>
          </w:tcPr>
          <w:p w14:paraId="4F6D0704" w14:textId="1164BA3E" w:rsidR="002A3070" w:rsidRPr="00D94813" w:rsidRDefault="002A3070" w:rsidP="002A3070">
            <w:pPr>
              <w:spacing w:before="0" w:after="0" w:line="240" w:lineRule="auto"/>
              <w:jc w:val="center"/>
              <w:rPr>
                <w:rFonts w:eastAsiaTheme="minorHAnsi" w:cstheme="minorBidi"/>
                <w:szCs w:val="22"/>
                <w:lang w:eastAsia="en-AU"/>
              </w:rPr>
            </w:pPr>
            <w:r w:rsidRPr="00E0292C">
              <w:t>2.0</w:t>
            </w:r>
          </w:p>
        </w:tc>
      </w:tr>
      <w:tr w:rsidR="00607403" w:rsidRPr="00D94813" w14:paraId="3C26D9AE" w14:textId="77777777" w:rsidTr="000F5C88">
        <w:trPr>
          <w:trHeight w:val="232"/>
        </w:trPr>
        <w:tc>
          <w:tcPr>
            <w:tcW w:w="785" w:type="pct"/>
            <w:noWrap/>
          </w:tcPr>
          <w:p w14:paraId="6613D03D" w14:textId="6049A79A" w:rsidR="002A3070" w:rsidRPr="00D94813" w:rsidRDefault="002A3070" w:rsidP="002A3070">
            <w:pPr>
              <w:spacing w:before="0" w:after="0" w:line="240" w:lineRule="auto"/>
              <w:jc w:val="center"/>
              <w:rPr>
                <w:rFonts w:eastAsiaTheme="minorHAnsi" w:cstheme="minorBidi"/>
                <w:szCs w:val="22"/>
                <w:lang w:eastAsia="en-AU"/>
              </w:rPr>
            </w:pPr>
            <w:r w:rsidRPr="00E0292C">
              <w:t>Townsville</w:t>
            </w:r>
          </w:p>
        </w:tc>
        <w:tc>
          <w:tcPr>
            <w:tcW w:w="829" w:type="pct"/>
            <w:noWrap/>
          </w:tcPr>
          <w:p w14:paraId="2128A6F4" w14:textId="04AF98F0" w:rsidR="002A3070" w:rsidRPr="00D94813" w:rsidRDefault="002A3070" w:rsidP="002A3070">
            <w:pPr>
              <w:spacing w:before="0" w:after="0" w:line="240" w:lineRule="auto"/>
              <w:jc w:val="center"/>
              <w:rPr>
                <w:rFonts w:eastAsiaTheme="minorHAnsi" w:cstheme="minorBidi"/>
                <w:szCs w:val="22"/>
                <w:lang w:eastAsia="en-AU"/>
              </w:rPr>
            </w:pPr>
            <w:r w:rsidRPr="00E0292C">
              <w:t>Winton</w:t>
            </w:r>
          </w:p>
        </w:tc>
        <w:tc>
          <w:tcPr>
            <w:tcW w:w="899" w:type="pct"/>
            <w:noWrap/>
          </w:tcPr>
          <w:p w14:paraId="2F999C9C" w14:textId="5F8AE86E" w:rsidR="002A3070" w:rsidRPr="00D94813" w:rsidRDefault="002A3070" w:rsidP="002A3070">
            <w:pPr>
              <w:spacing w:before="0" w:after="0" w:line="240" w:lineRule="auto"/>
              <w:jc w:val="center"/>
              <w:rPr>
                <w:rFonts w:eastAsiaTheme="minorHAnsi" w:cstheme="minorBidi"/>
                <w:szCs w:val="22"/>
                <w:lang w:eastAsia="en-AU"/>
              </w:rPr>
            </w:pPr>
            <w:r w:rsidRPr="00E0292C">
              <w:t>Tue, Thu</w:t>
            </w:r>
          </w:p>
        </w:tc>
        <w:tc>
          <w:tcPr>
            <w:tcW w:w="1020" w:type="pct"/>
          </w:tcPr>
          <w:p w14:paraId="3319C877" w14:textId="6F03BB78"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7F2C551E" w14:textId="7D3BDFEE" w:rsidR="002A3070" w:rsidRPr="00D94813" w:rsidRDefault="002A3070" w:rsidP="002A3070">
            <w:pPr>
              <w:spacing w:before="0" w:after="0" w:line="240" w:lineRule="auto"/>
              <w:jc w:val="center"/>
              <w:rPr>
                <w:rFonts w:eastAsiaTheme="minorHAnsi" w:cstheme="minorBidi"/>
                <w:szCs w:val="22"/>
                <w:lang w:eastAsia="en-AU"/>
              </w:rPr>
            </w:pPr>
            <w:r w:rsidRPr="00E0292C">
              <w:t>$248</w:t>
            </w:r>
          </w:p>
        </w:tc>
        <w:tc>
          <w:tcPr>
            <w:tcW w:w="471" w:type="pct"/>
          </w:tcPr>
          <w:p w14:paraId="62CA6292" w14:textId="7D0A98AE" w:rsidR="002A3070" w:rsidRPr="00D94813" w:rsidRDefault="002A3070" w:rsidP="002A3070">
            <w:pPr>
              <w:spacing w:before="0" w:after="0" w:line="240" w:lineRule="auto"/>
              <w:jc w:val="center"/>
              <w:rPr>
                <w:rFonts w:eastAsiaTheme="minorHAnsi" w:cstheme="minorBidi"/>
                <w:szCs w:val="22"/>
                <w:lang w:eastAsia="en-AU"/>
              </w:rPr>
            </w:pPr>
            <w:r w:rsidRPr="00E0292C">
              <w:t>516</w:t>
            </w:r>
          </w:p>
        </w:tc>
        <w:tc>
          <w:tcPr>
            <w:tcW w:w="446" w:type="pct"/>
            <w:noWrap/>
          </w:tcPr>
          <w:p w14:paraId="093472DA" w14:textId="1A9048B8" w:rsidR="002A3070" w:rsidRPr="00D94813" w:rsidRDefault="002A3070" w:rsidP="002A3070">
            <w:pPr>
              <w:spacing w:before="0" w:after="0" w:line="240" w:lineRule="auto"/>
              <w:jc w:val="center"/>
              <w:rPr>
                <w:rFonts w:eastAsiaTheme="minorHAnsi" w:cstheme="minorBidi"/>
                <w:szCs w:val="22"/>
                <w:lang w:eastAsia="en-AU"/>
              </w:rPr>
            </w:pPr>
            <w:r w:rsidRPr="00E0292C">
              <w:t>2.1</w:t>
            </w:r>
          </w:p>
        </w:tc>
      </w:tr>
      <w:tr w:rsidR="00607403" w:rsidRPr="00D94813" w14:paraId="45A4E702" w14:textId="77777777" w:rsidTr="000F5C88">
        <w:trPr>
          <w:trHeight w:val="232"/>
        </w:trPr>
        <w:tc>
          <w:tcPr>
            <w:tcW w:w="785" w:type="pct"/>
            <w:noWrap/>
          </w:tcPr>
          <w:p w14:paraId="0E36722A" w14:textId="2C4277E9" w:rsidR="002A3070" w:rsidRPr="00D94813" w:rsidRDefault="002A3070" w:rsidP="002A3070">
            <w:pPr>
              <w:spacing w:before="0" w:after="0" w:line="240" w:lineRule="auto"/>
              <w:jc w:val="center"/>
              <w:rPr>
                <w:rFonts w:eastAsiaTheme="minorHAnsi" w:cstheme="minorBidi"/>
                <w:szCs w:val="22"/>
                <w:lang w:eastAsia="en-AU"/>
              </w:rPr>
            </w:pPr>
            <w:r w:rsidRPr="00E0292C">
              <w:t>Cairns</w:t>
            </w:r>
          </w:p>
        </w:tc>
        <w:tc>
          <w:tcPr>
            <w:tcW w:w="829" w:type="pct"/>
            <w:noWrap/>
          </w:tcPr>
          <w:p w14:paraId="59C65B78" w14:textId="0CFF00E9" w:rsidR="002A3070" w:rsidRPr="00D94813" w:rsidRDefault="002A3070" w:rsidP="002A3070">
            <w:pPr>
              <w:spacing w:before="0" w:after="0" w:line="240" w:lineRule="auto"/>
              <w:jc w:val="center"/>
              <w:rPr>
                <w:rFonts w:eastAsiaTheme="minorHAnsi" w:cstheme="minorBidi"/>
                <w:szCs w:val="22"/>
                <w:lang w:eastAsia="en-AU"/>
              </w:rPr>
            </w:pPr>
            <w:r w:rsidRPr="00E0292C">
              <w:t>Normanton</w:t>
            </w:r>
          </w:p>
        </w:tc>
        <w:tc>
          <w:tcPr>
            <w:tcW w:w="899" w:type="pct"/>
            <w:noWrap/>
          </w:tcPr>
          <w:p w14:paraId="29AFFCDC" w14:textId="2DD2A743" w:rsidR="002A3070" w:rsidRPr="00D94813" w:rsidRDefault="002A3070" w:rsidP="002A3070">
            <w:pPr>
              <w:spacing w:before="0" w:after="0" w:line="240" w:lineRule="auto"/>
              <w:jc w:val="center"/>
              <w:rPr>
                <w:rFonts w:eastAsiaTheme="minorHAnsi" w:cstheme="minorBidi"/>
                <w:szCs w:val="22"/>
                <w:lang w:eastAsia="en-AU"/>
              </w:rPr>
            </w:pPr>
            <w:r w:rsidRPr="00E0292C">
              <w:t>Mon–Fri</w:t>
            </w:r>
          </w:p>
        </w:tc>
        <w:tc>
          <w:tcPr>
            <w:tcW w:w="1020" w:type="pct"/>
          </w:tcPr>
          <w:p w14:paraId="5F845DD6" w14:textId="05678D29"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7410B361" w14:textId="709F0CDF" w:rsidR="002A3070" w:rsidRPr="00D94813" w:rsidRDefault="002A3070" w:rsidP="002A3070">
            <w:pPr>
              <w:spacing w:before="0" w:after="0" w:line="240" w:lineRule="auto"/>
              <w:jc w:val="center"/>
              <w:rPr>
                <w:rFonts w:eastAsiaTheme="minorHAnsi" w:cstheme="minorBidi"/>
                <w:szCs w:val="22"/>
                <w:lang w:eastAsia="en-AU"/>
              </w:rPr>
            </w:pPr>
            <w:r w:rsidRPr="00E0292C">
              <w:t>$350</w:t>
            </w:r>
          </w:p>
        </w:tc>
        <w:tc>
          <w:tcPr>
            <w:tcW w:w="471" w:type="pct"/>
          </w:tcPr>
          <w:p w14:paraId="3FBE8BDF" w14:textId="20BDC2F2" w:rsidR="002A3070" w:rsidRPr="00D94813" w:rsidRDefault="002A3070" w:rsidP="002A3070">
            <w:pPr>
              <w:spacing w:before="0" w:after="0" w:line="240" w:lineRule="auto"/>
              <w:jc w:val="center"/>
              <w:rPr>
                <w:rFonts w:eastAsiaTheme="minorHAnsi" w:cstheme="minorBidi"/>
                <w:szCs w:val="22"/>
                <w:lang w:eastAsia="en-AU"/>
              </w:rPr>
            </w:pPr>
            <w:r w:rsidRPr="00E0292C">
              <w:t>506</w:t>
            </w:r>
          </w:p>
        </w:tc>
        <w:tc>
          <w:tcPr>
            <w:tcW w:w="446" w:type="pct"/>
            <w:noWrap/>
          </w:tcPr>
          <w:p w14:paraId="0C08B8C4" w14:textId="2AEC822D" w:rsidR="002A3070" w:rsidRPr="00D94813" w:rsidRDefault="002A3070" w:rsidP="002A3070">
            <w:pPr>
              <w:spacing w:before="0" w:after="0" w:line="240" w:lineRule="auto"/>
              <w:jc w:val="center"/>
              <w:rPr>
                <w:rFonts w:eastAsiaTheme="minorHAnsi" w:cstheme="minorBidi"/>
                <w:szCs w:val="22"/>
                <w:lang w:eastAsia="en-AU"/>
              </w:rPr>
            </w:pPr>
            <w:r w:rsidRPr="00E0292C">
              <w:t>1.4</w:t>
            </w:r>
          </w:p>
        </w:tc>
      </w:tr>
      <w:tr w:rsidR="00607403" w:rsidRPr="00D94813" w14:paraId="2523F582" w14:textId="77777777" w:rsidTr="000F5C88">
        <w:trPr>
          <w:trHeight w:val="232"/>
        </w:trPr>
        <w:tc>
          <w:tcPr>
            <w:tcW w:w="785" w:type="pct"/>
            <w:noWrap/>
          </w:tcPr>
          <w:p w14:paraId="15D62507" w14:textId="4E4ABE08" w:rsidR="002A3070" w:rsidRPr="00D94813" w:rsidRDefault="002A3070" w:rsidP="002A3070">
            <w:pPr>
              <w:spacing w:before="0" w:after="0" w:line="240" w:lineRule="auto"/>
              <w:jc w:val="center"/>
              <w:rPr>
                <w:rFonts w:eastAsiaTheme="minorHAnsi" w:cstheme="minorBidi"/>
                <w:szCs w:val="22"/>
                <w:lang w:eastAsia="en-AU"/>
              </w:rPr>
            </w:pPr>
            <w:r w:rsidRPr="00E0292C">
              <w:t>Cairns</w:t>
            </w:r>
          </w:p>
        </w:tc>
        <w:tc>
          <w:tcPr>
            <w:tcW w:w="829" w:type="pct"/>
            <w:noWrap/>
          </w:tcPr>
          <w:p w14:paraId="53573A9C" w14:textId="24690FE6" w:rsidR="002A3070" w:rsidRPr="00D94813" w:rsidRDefault="002A3070" w:rsidP="002A3070">
            <w:pPr>
              <w:spacing w:before="0" w:after="0" w:line="240" w:lineRule="auto"/>
              <w:jc w:val="center"/>
              <w:rPr>
                <w:rFonts w:eastAsiaTheme="minorHAnsi" w:cstheme="minorBidi"/>
                <w:szCs w:val="22"/>
                <w:lang w:eastAsia="en-AU"/>
              </w:rPr>
            </w:pPr>
            <w:r w:rsidRPr="00E0292C">
              <w:t>Kowanyama</w:t>
            </w:r>
          </w:p>
        </w:tc>
        <w:tc>
          <w:tcPr>
            <w:tcW w:w="899" w:type="pct"/>
            <w:noWrap/>
          </w:tcPr>
          <w:p w14:paraId="54704DEF" w14:textId="6D93BFF8" w:rsidR="002A3070" w:rsidRPr="00D94813" w:rsidRDefault="002A3070" w:rsidP="002A3070">
            <w:pPr>
              <w:spacing w:before="0" w:after="0" w:line="240" w:lineRule="auto"/>
              <w:jc w:val="center"/>
              <w:rPr>
                <w:rFonts w:eastAsiaTheme="minorHAnsi" w:cstheme="minorBidi"/>
                <w:szCs w:val="22"/>
                <w:lang w:eastAsia="en-AU"/>
              </w:rPr>
            </w:pPr>
            <w:r w:rsidRPr="00E0292C">
              <w:t>Mon–Fri</w:t>
            </w:r>
          </w:p>
        </w:tc>
        <w:tc>
          <w:tcPr>
            <w:tcW w:w="1020" w:type="pct"/>
          </w:tcPr>
          <w:p w14:paraId="736AACCD" w14:textId="58388FFE" w:rsidR="002A3070" w:rsidRPr="00D94813" w:rsidRDefault="002A3070" w:rsidP="002A3070">
            <w:pPr>
              <w:spacing w:before="0" w:after="0" w:line="240" w:lineRule="auto"/>
              <w:jc w:val="center"/>
              <w:rPr>
                <w:rFonts w:eastAsiaTheme="minorHAnsi" w:cstheme="minorBidi"/>
                <w:szCs w:val="22"/>
                <w:lang w:eastAsia="en-AU"/>
              </w:rPr>
            </w:pPr>
            <w:r w:rsidRPr="00E0292C">
              <w:t>Skytrans Saver</w:t>
            </w:r>
          </w:p>
        </w:tc>
        <w:tc>
          <w:tcPr>
            <w:tcW w:w="550" w:type="pct"/>
          </w:tcPr>
          <w:p w14:paraId="5E7432A6" w14:textId="0CF8E9B4" w:rsidR="002A3070" w:rsidRPr="00D94813" w:rsidRDefault="002A3070" w:rsidP="002A3070">
            <w:pPr>
              <w:spacing w:before="0" w:after="0" w:line="240" w:lineRule="auto"/>
              <w:jc w:val="center"/>
              <w:rPr>
                <w:rFonts w:eastAsiaTheme="minorHAnsi" w:cstheme="minorBidi"/>
                <w:szCs w:val="22"/>
                <w:lang w:eastAsia="en-AU"/>
              </w:rPr>
            </w:pPr>
            <w:r w:rsidRPr="00E0292C">
              <w:t>$420</w:t>
            </w:r>
          </w:p>
        </w:tc>
        <w:tc>
          <w:tcPr>
            <w:tcW w:w="471" w:type="pct"/>
          </w:tcPr>
          <w:p w14:paraId="2AC80603" w14:textId="442A5D7B" w:rsidR="002A3070" w:rsidRPr="00D94813" w:rsidRDefault="002A3070" w:rsidP="002A3070">
            <w:pPr>
              <w:spacing w:before="0" w:after="0" w:line="240" w:lineRule="auto"/>
              <w:jc w:val="center"/>
              <w:rPr>
                <w:rFonts w:eastAsiaTheme="minorHAnsi" w:cstheme="minorBidi"/>
                <w:szCs w:val="22"/>
                <w:lang w:eastAsia="en-AU"/>
              </w:rPr>
            </w:pPr>
            <w:r w:rsidRPr="00E0292C">
              <w:t>456</w:t>
            </w:r>
          </w:p>
        </w:tc>
        <w:tc>
          <w:tcPr>
            <w:tcW w:w="446" w:type="pct"/>
            <w:noWrap/>
          </w:tcPr>
          <w:p w14:paraId="569B76A8" w14:textId="28510F47" w:rsidR="002A3070" w:rsidRPr="00D94813" w:rsidRDefault="002A3070" w:rsidP="002A3070">
            <w:pPr>
              <w:spacing w:before="0" w:after="0" w:line="240" w:lineRule="auto"/>
              <w:jc w:val="center"/>
              <w:rPr>
                <w:rFonts w:eastAsiaTheme="minorHAnsi" w:cstheme="minorBidi"/>
                <w:szCs w:val="22"/>
                <w:lang w:eastAsia="en-AU"/>
              </w:rPr>
            </w:pPr>
            <w:r w:rsidRPr="00E0292C">
              <w:t>1.1</w:t>
            </w:r>
          </w:p>
        </w:tc>
      </w:tr>
      <w:tr w:rsidR="00607403" w:rsidRPr="00D94813" w14:paraId="1338A211" w14:textId="77777777" w:rsidTr="000F5C88">
        <w:trPr>
          <w:trHeight w:val="232"/>
        </w:trPr>
        <w:tc>
          <w:tcPr>
            <w:tcW w:w="785" w:type="pct"/>
            <w:noWrap/>
          </w:tcPr>
          <w:p w14:paraId="2938418A" w14:textId="48C3D73B" w:rsidR="002A3070" w:rsidRPr="00D94813" w:rsidRDefault="002A3070" w:rsidP="002A3070">
            <w:pPr>
              <w:spacing w:before="0" w:after="0" w:line="240" w:lineRule="auto"/>
              <w:jc w:val="center"/>
              <w:rPr>
                <w:rFonts w:eastAsiaTheme="minorHAnsi" w:cstheme="minorBidi"/>
                <w:szCs w:val="22"/>
                <w:lang w:eastAsia="en-AU"/>
              </w:rPr>
            </w:pPr>
            <w:r w:rsidRPr="00E0292C">
              <w:t>Cairns</w:t>
            </w:r>
          </w:p>
        </w:tc>
        <w:tc>
          <w:tcPr>
            <w:tcW w:w="829" w:type="pct"/>
            <w:noWrap/>
          </w:tcPr>
          <w:p w14:paraId="6E37245F" w14:textId="1C24D45E" w:rsidR="002A3070" w:rsidRPr="00D94813" w:rsidRDefault="002A3070" w:rsidP="002A3070">
            <w:pPr>
              <w:spacing w:before="0" w:after="0" w:line="240" w:lineRule="auto"/>
              <w:jc w:val="center"/>
              <w:rPr>
                <w:rFonts w:eastAsiaTheme="minorHAnsi" w:cstheme="minorBidi"/>
                <w:szCs w:val="22"/>
                <w:lang w:eastAsia="en-AU"/>
              </w:rPr>
            </w:pPr>
            <w:r w:rsidRPr="00E0292C">
              <w:t>Doomadgee</w:t>
            </w:r>
          </w:p>
        </w:tc>
        <w:tc>
          <w:tcPr>
            <w:tcW w:w="899" w:type="pct"/>
            <w:noWrap/>
          </w:tcPr>
          <w:p w14:paraId="547B372A" w14:textId="4BF3DD22" w:rsidR="002A3070" w:rsidRPr="00D94813" w:rsidRDefault="002A3070" w:rsidP="002A3070">
            <w:pPr>
              <w:spacing w:before="0" w:after="0" w:line="240" w:lineRule="auto"/>
              <w:jc w:val="center"/>
              <w:rPr>
                <w:rFonts w:eastAsiaTheme="minorHAnsi" w:cstheme="minorBidi"/>
                <w:szCs w:val="22"/>
                <w:lang w:eastAsia="en-AU"/>
              </w:rPr>
            </w:pPr>
            <w:r w:rsidRPr="00E0292C">
              <w:t>Mon–Fri</w:t>
            </w:r>
          </w:p>
        </w:tc>
        <w:tc>
          <w:tcPr>
            <w:tcW w:w="1020" w:type="pct"/>
          </w:tcPr>
          <w:p w14:paraId="16001A68" w14:textId="65774A06"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1D01BA96" w14:textId="2C5FBEDE" w:rsidR="002A3070" w:rsidRPr="00D94813" w:rsidRDefault="002A3070" w:rsidP="002A3070">
            <w:pPr>
              <w:spacing w:before="0" w:after="0" w:line="240" w:lineRule="auto"/>
              <w:jc w:val="center"/>
              <w:rPr>
                <w:rFonts w:eastAsiaTheme="minorHAnsi" w:cstheme="minorBidi"/>
                <w:szCs w:val="22"/>
                <w:lang w:eastAsia="en-AU"/>
              </w:rPr>
            </w:pPr>
            <w:r w:rsidRPr="00E0292C">
              <w:t>$535</w:t>
            </w:r>
          </w:p>
        </w:tc>
        <w:tc>
          <w:tcPr>
            <w:tcW w:w="471" w:type="pct"/>
          </w:tcPr>
          <w:p w14:paraId="665FC5CF" w14:textId="702A19B2" w:rsidR="002A3070" w:rsidRPr="00D94813" w:rsidRDefault="002A3070" w:rsidP="002A3070">
            <w:pPr>
              <w:spacing w:before="0" w:after="0" w:line="240" w:lineRule="auto"/>
              <w:jc w:val="center"/>
              <w:rPr>
                <w:rFonts w:eastAsiaTheme="minorHAnsi" w:cstheme="minorBidi"/>
                <w:szCs w:val="22"/>
                <w:lang w:eastAsia="en-AU"/>
              </w:rPr>
            </w:pPr>
            <w:r w:rsidRPr="00E0292C">
              <w:t>746</w:t>
            </w:r>
          </w:p>
        </w:tc>
        <w:tc>
          <w:tcPr>
            <w:tcW w:w="446" w:type="pct"/>
            <w:noWrap/>
          </w:tcPr>
          <w:p w14:paraId="033494AF" w14:textId="1A28B3B5" w:rsidR="002A3070" w:rsidRPr="00D94813" w:rsidRDefault="002A3070" w:rsidP="002A3070">
            <w:pPr>
              <w:spacing w:before="0" w:after="0" w:line="240" w:lineRule="auto"/>
              <w:jc w:val="center"/>
              <w:rPr>
                <w:rFonts w:eastAsiaTheme="minorHAnsi" w:cstheme="minorBidi"/>
                <w:szCs w:val="22"/>
                <w:lang w:eastAsia="en-AU"/>
              </w:rPr>
            </w:pPr>
            <w:r w:rsidRPr="00E0292C">
              <w:t>1.4</w:t>
            </w:r>
          </w:p>
        </w:tc>
      </w:tr>
      <w:tr w:rsidR="00607403" w:rsidRPr="00D94813" w14:paraId="2FAB8EDF" w14:textId="77777777" w:rsidTr="000F5C88">
        <w:trPr>
          <w:trHeight w:val="232"/>
        </w:trPr>
        <w:tc>
          <w:tcPr>
            <w:tcW w:w="785" w:type="pct"/>
            <w:noWrap/>
          </w:tcPr>
          <w:p w14:paraId="120BDB9F" w14:textId="2682EBEA" w:rsidR="002A3070" w:rsidRPr="00D94813" w:rsidRDefault="002A3070" w:rsidP="002A3070">
            <w:pPr>
              <w:spacing w:before="0" w:after="0" w:line="240" w:lineRule="auto"/>
              <w:jc w:val="center"/>
              <w:rPr>
                <w:rFonts w:eastAsiaTheme="minorHAnsi" w:cstheme="minorBidi"/>
                <w:szCs w:val="22"/>
                <w:lang w:eastAsia="en-AU"/>
              </w:rPr>
            </w:pPr>
            <w:r w:rsidRPr="00E0292C">
              <w:t>Cairns</w:t>
            </w:r>
          </w:p>
        </w:tc>
        <w:tc>
          <w:tcPr>
            <w:tcW w:w="829" w:type="pct"/>
            <w:noWrap/>
          </w:tcPr>
          <w:p w14:paraId="6BF52166" w14:textId="07A13C97" w:rsidR="002A3070" w:rsidRPr="00D94813" w:rsidRDefault="002A3070" w:rsidP="002A3070">
            <w:pPr>
              <w:spacing w:before="0" w:after="0" w:line="240" w:lineRule="auto"/>
              <w:jc w:val="center"/>
              <w:rPr>
                <w:rFonts w:eastAsiaTheme="minorHAnsi" w:cstheme="minorBidi"/>
                <w:szCs w:val="22"/>
                <w:lang w:eastAsia="en-AU"/>
              </w:rPr>
            </w:pPr>
            <w:r w:rsidRPr="00E0292C">
              <w:t>Gununa</w:t>
            </w:r>
          </w:p>
        </w:tc>
        <w:tc>
          <w:tcPr>
            <w:tcW w:w="899" w:type="pct"/>
            <w:noWrap/>
          </w:tcPr>
          <w:p w14:paraId="360F4090" w14:textId="4F9E1265" w:rsidR="002A3070" w:rsidRPr="00D94813" w:rsidRDefault="002A3070" w:rsidP="002A3070">
            <w:pPr>
              <w:spacing w:before="0" w:after="0" w:line="240" w:lineRule="auto"/>
              <w:jc w:val="center"/>
              <w:rPr>
                <w:rFonts w:eastAsiaTheme="minorHAnsi" w:cstheme="minorBidi"/>
                <w:szCs w:val="22"/>
                <w:lang w:eastAsia="en-AU"/>
              </w:rPr>
            </w:pPr>
            <w:r w:rsidRPr="00E0292C">
              <w:t>Mon–Fri</w:t>
            </w:r>
          </w:p>
        </w:tc>
        <w:tc>
          <w:tcPr>
            <w:tcW w:w="1020" w:type="pct"/>
          </w:tcPr>
          <w:p w14:paraId="022CAD8E" w14:textId="7E34869A" w:rsidR="002A3070" w:rsidRPr="00D94813" w:rsidRDefault="002A3070" w:rsidP="002A3070">
            <w:pPr>
              <w:spacing w:before="0" w:after="0" w:line="240" w:lineRule="auto"/>
              <w:jc w:val="center"/>
              <w:rPr>
                <w:rFonts w:eastAsiaTheme="minorHAnsi" w:cstheme="minorBidi"/>
                <w:szCs w:val="22"/>
                <w:lang w:eastAsia="en-AU"/>
              </w:rPr>
            </w:pPr>
            <w:r w:rsidRPr="00E0292C">
              <w:t>Rex Saver</w:t>
            </w:r>
          </w:p>
        </w:tc>
        <w:tc>
          <w:tcPr>
            <w:tcW w:w="550" w:type="pct"/>
          </w:tcPr>
          <w:p w14:paraId="070AE0E1" w14:textId="401CC0F3" w:rsidR="002A3070" w:rsidRPr="00D94813" w:rsidRDefault="002A3070" w:rsidP="002A3070">
            <w:pPr>
              <w:spacing w:before="0" w:after="0" w:line="240" w:lineRule="auto"/>
              <w:jc w:val="center"/>
              <w:rPr>
                <w:rFonts w:eastAsiaTheme="minorHAnsi" w:cstheme="minorBidi"/>
                <w:szCs w:val="22"/>
                <w:lang w:eastAsia="en-AU"/>
              </w:rPr>
            </w:pPr>
            <w:r w:rsidRPr="00E0292C">
              <w:t>$405</w:t>
            </w:r>
          </w:p>
        </w:tc>
        <w:tc>
          <w:tcPr>
            <w:tcW w:w="471" w:type="pct"/>
          </w:tcPr>
          <w:p w14:paraId="4761C55F" w14:textId="2A22FF9F" w:rsidR="002A3070" w:rsidRPr="00D94813" w:rsidRDefault="002A3070" w:rsidP="002A3070">
            <w:pPr>
              <w:spacing w:before="0" w:after="0" w:line="240" w:lineRule="auto"/>
              <w:jc w:val="center"/>
              <w:rPr>
                <w:rFonts w:eastAsiaTheme="minorHAnsi" w:cstheme="minorBidi"/>
                <w:szCs w:val="22"/>
                <w:lang w:eastAsia="en-AU"/>
              </w:rPr>
            </w:pPr>
            <w:r w:rsidRPr="00E0292C">
              <w:t>-</w:t>
            </w:r>
          </w:p>
        </w:tc>
        <w:tc>
          <w:tcPr>
            <w:tcW w:w="446" w:type="pct"/>
            <w:noWrap/>
          </w:tcPr>
          <w:p w14:paraId="0CDDAFBD" w14:textId="1BB54C55" w:rsidR="002A3070" w:rsidRPr="00D94813" w:rsidRDefault="002A3070" w:rsidP="002A3070">
            <w:pPr>
              <w:spacing w:before="0" w:after="0" w:line="240" w:lineRule="auto"/>
              <w:jc w:val="center"/>
              <w:rPr>
                <w:rFonts w:eastAsiaTheme="minorHAnsi" w:cstheme="minorBidi"/>
                <w:szCs w:val="22"/>
                <w:lang w:eastAsia="en-AU"/>
              </w:rPr>
            </w:pPr>
            <w:r w:rsidRPr="00E0292C">
              <w:t>-</w:t>
            </w:r>
          </w:p>
        </w:tc>
      </w:tr>
      <w:tr w:rsidR="00607403" w:rsidRPr="00D94813" w14:paraId="001A38A3" w14:textId="77777777" w:rsidTr="000F5C88">
        <w:trPr>
          <w:trHeight w:val="232"/>
        </w:trPr>
        <w:tc>
          <w:tcPr>
            <w:tcW w:w="785" w:type="pct"/>
            <w:noWrap/>
          </w:tcPr>
          <w:p w14:paraId="217B85DC" w14:textId="690E32CB" w:rsidR="002A3070" w:rsidRPr="00D94813" w:rsidRDefault="00DD1713" w:rsidP="002A3070">
            <w:pPr>
              <w:spacing w:before="0" w:after="0" w:line="240" w:lineRule="auto"/>
              <w:jc w:val="center"/>
              <w:rPr>
                <w:rFonts w:eastAsiaTheme="minorHAnsi" w:cstheme="minorBidi"/>
                <w:szCs w:val="22"/>
                <w:lang w:eastAsia="en-AU"/>
              </w:rPr>
            </w:pPr>
            <w:r w:rsidRPr="009C54C7">
              <w:rPr>
                <w:b/>
                <w:bCs/>
              </w:rPr>
              <w:t>Average</w:t>
            </w:r>
          </w:p>
        </w:tc>
        <w:tc>
          <w:tcPr>
            <w:tcW w:w="829" w:type="pct"/>
            <w:noWrap/>
          </w:tcPr>
          <w:p w14:paraId="1ACB0C36" w14:textId="60BF8862" w:rsidR="002A3070" w:rsidRPr="00C80281" w:rsidRDefault="00DD1713" w:rsidP="002A3070">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899" w:type="pct"/>
            <w:noWrap/>
          </w:tcPr>
          <w:p w14:paraId="7AA02B6F" w14:textId="2EE0145C" w:rsidR="002A3070" w:rsidRPr="00C80281" w:rsidRDefault="00DD1713" w:rsidP="002A3070">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1020" w:type="pct"/>
          </w:tcPr>
          <w:p w14:paraId="6DAF4DE3" w14:textId="6579D174" w:rsidR="002A3070" w:rsidRPr="00C80281" w:rsidRDefault="00DD1713" w:rsidP="009A7665">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550" w:type="pct"/>
          </w:tcPr>
          <w:p w14:paraId="794BF45F" w14:textId="0AEAF406" w:rsidR="002A3070" w:rsidRPr="009C54C7" w:rsidRDefault="002A3070" w:rsidP="002A3070">
            <w:pPr>
              <w:spacing w:before="0" w:after="0" w:line="240" w:lineRule="auto"/>
              <w:jc w:val="center"/>
              <w:rPr>
                <w:rFonts w:eastAsiaTheme="minorHAnsi" w:cstheme="minorBidi"/>
                <w:b/>
                <w:bCs/>
                <w:szCs w:val="22"/>
                <w:lang w:eastAsia="en-AU"/>
              </w:rPr>
            </w:pPr>
            <w:r w:rsidRPr="009C54C7">
              <w:rPr>
                <w:b/>
                <w:bCs/>
              </w:rPr>
              <w:t>$362</w:t>
            </w:r>
          </w:p>
        </w:tc>
        <w:tc>
          <w:tcPr>
            <w:tcW w:w="471" w:type="pct"/>
          </w:tcPr>
          <w:p w14:paraId="71EAEAE7" w14:textId="72A0430C" w:rsidR="002A3070" w:rsidRPr="009C54C7" w:rsidRDefault="002A3070" w:rsidP="002A3070">
            <w:pPr>
              <w:spacing w:before="0" w:after="0" w:line="240" w:lineRule="auto"/>
              <w:jc w:val="center"/>
              <w:rPr>
                <w:rFonts w:eastAsiaTheme="minorHAnsi" w:cstheme="minorBidi"/>
                <w:b/>
                <w:bCs/>
                <w:szCs w:val="22"/>
                <w:lang w:eastAsia="en-AU"/>
              </w:rPr>
            </w:pPr>
            <w:r w:rsidRPr="009C54C7">
              <w:rPr>
                <w:b/>
                <w:bCs/>
              </w:rPr>
              <w:t>838</w:t>
            </w:r>
          </w:p>
        </w:tc>
        <w:tc>
          <w:tcPr>
            <w:tcW w:w="446" w:type="pct"/>
            <w:noWrap/>
          </w:tcPr>
          <w:p w14:paraId="5C428CA3" w14:textId="09391E65" w:rsidR="002A3070" w:rsidRPr="009C54C7" w:rsidRDefault="002A3070" w:rsidP="002A3070">
            <w:pPr>
              <w:spacing w:before="0" w:after="0" w:line="240" w:lineRule="auto"/>
              <w:jc w:val="center"/>
              <w:rPr>
                <w:rFonts w:eastAsiaTheme="minorHAnsi" w:cstheme="minorBidi"/>
                <w:b/>
                <w:bCs/>
                <w:szCs w:val="22"/>
                <w:lang w:eastAsia="en-AU"/>
              </w:rPr>
            </w:pPr>
            <w:r w:rsidRPr="009C54C7">
              <w:rPr>
                <w:b/>
                <w:bCs/>
              </w:rPr>
              <w:t>2.3</w:t>
            </w:r>
          </w:p>
        </w:tc>
      </w:tr>
      <w:tr w:rsidR="002A3070" w:rsidRPr="00D94813" w14:paraId="61964997" w14:textId="77777777" w:rsidTr="006B40F8">
        <w:trPr>
          <w:trHeight w:val="238"/>
        </w:trPr>
        <w:tc>
          <w:tcPr>
            <w:tcW w:w="5000" w:type="pct"/>
            <w:gridSpan w:val="7"/>
            <w:shd w:val="clear" w:color="auto" w:fill="E2F4F0" w:themeFill="accent5" w:themeFillTint="33"/>
            <w:noWrap/>
            <w:vAlign w:val="center"/>
          </w:tcPr>
          <w:p w14:paraId="0C20CE48" w14:textId="5528AD8A" w:rsidR="002A3070" w:rsidRPr="00D94813" w:rsidRDefault="002A3070" w:rsidP="00E941E7">
            <w:pPr>
              <w:keepNext/>
              <w:keepLines/>
              <w:spacing w:before="0" w:after="0" w:line="240" w:lineRule="auto"/>
              <w:jc w:val="left"/>
              <w:rPr>
                <w:rFonts w:cs="Arial"/>
                <w:color w:val="303D46"/>
                <w:lang w:eastAsia="en-AU"/>
              </w:rPr>
            </w:pPr>
            <w:r>
              <w:rPr>
                <w:b/>
                <w:bCs/>
              </w:rPr>
              <w:lastRenderedPageBreak/>
              <w:t>Metropolitan</w:t>
            </w:r>
            <w:r w:rsidRPr="00D75D95">
              <w:rPr>
                <w:b/>
                <w:bCs/>
              </w:rPr>
              <w:t xml:space="preserve"> </w:t>
            </w:r>
            <w:r>
              <w:rPr>
                <w:b/>
                <w:bCs/>
              </w:rPr>
              <w:t>Routes</w:t>
            </w:r>
          </w:p>
        </w:tc>
      </w:tr>
      <w:tr w:rsidR="00C768DE" w:rsidRPr="00D94813" w14:paraId="2F875498" w14:textId="77777777" w:rsidTr="000F5C88">
        <w:trPr>
          <w:trHeight w:val="232"/>
        </w:trPr>
        <w:tc>
          <w:tcPr>
            <w:tcW w:w="785" w:type="pct"/>
            <w:noWrap/>
          </w:tcPr>
          <w:p w14:paraId="5D9210DA" w14:textId="553598A7"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Adelaide</w:t>
            </w:r>
          </w:p>
        </w:tc>
        <w:tc>
          <w:tcPr>
            <w:tcW w:w="829" w:type="pct"/>
            <w:noWrap/>
          </w:tcPr>
          <w:p w14:paraId="479D63B8" w14:textId="79E76872"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Sydney</w:t>
            </w:r>
          </w:p>
        </w:tc>
        <w:tc>
          <w:tcPr>
            <w:tcW w:w="899" w:type="pct"/>
            <w:noWrap/>
          </w:tcPr>
          <w:p w14:paraId="7C077297" w14:textId="0EF432D3"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Daily</w:t>
            </w:r>
          </w:p>
        </w:tc>
        <w:tc>
          <w:tcPr>
            <w:tcW w:w="1020" w:type="pct"/>
          </w:tcPr>
          <w:p w14:paraId="28A16B56" w14:textId="668C06A9"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Jetstar Starter</w:t>
            </w:r>
          </w:p>
        </w:tc>
        <w:tc>
          <w:tcPr>
            <w:tcW w:w="550" w:type="pct"/>
          </w:tcPr>
          <w:p w14:paraId="27763165" w14:textId="0661C087"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$130</w:t>
            </w:r>
          </w:p>
        </w:tc>
        <w:tc>
          <w:tcPr>
            <w:tcW w:w="471" w:type="pct"/>
          </w:tcPr>
          <w:p w14:paraId="5C8CA91B" w14:textId="443BF4E6"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1167</w:t>
            </w:r>
          </w:p>
        </w:tc>
        <w:tc>
          <w:tcPr>
            <w:tcW w:w="446" w:type="pct"/>
            <w:noWrap/>
          </w:tcPr>
          <w:p w14:paraId="44C40883" w14:textId="619A8B9B" w:rsidR="002A3070" w:rsidRPr="00D94813" w:rsidRDefault="002A3070" w:rsidP="00E941E7">
            <w:pPr>
              <w:keepNext/>
              <w:keepLines/>
              <w:spacing w:before="0" w:after="0" w:line="240" w:lineRule="auto"/>
              <w:jc w:val="center"/>
              <w:rPr>
                <w:rFonts w:eastAsiaTheme="minorHAnsi" w:cstheme="minorBidi"/>
                <w:szCs w:val="22"/>
                <w:lang w:eastAsia="en-AU"/>
              </w:rPr>
            </w:pPr>
            <w:r w:rsidRPr="00EA315C">
              <w:t>9.0</w:t>
            </w:r>
          </w:p>
        </w:tc>
      </w:tr>
      <w:tr w:rsidR="008E39AE" w:rsidRPr="00D94813" w14:paraId="6E0D9FD1" w14:textId="77777777" w:rsidTr="000F5C88">
        <w:trPr>
          <w:trHeight w:val="232"/>
        </w:trPr>
        <w:tc>
          <w:tcPr>
            <w:tcW w:w="785" w:type="pct"/>
            <w:noWrap/>
          </w:tcPr>
          <w:p w14:paraId="4B485715" w14:textId="51353316" w:rsidR="002A3070" w:rsidRPr="00EA315C" w:rsidRDefault="002A3070" w:rsidP="002A3070">
            <w:pPr>
              <w:spacing w:before="0" w:after="0" w:line="240" w:lineRule="auto"/>
              <w:jc w:val="center"/>
            </w:pPr>
            <w:r w:rsidRPr="00EA315C">
              <w:t>Brisbane</w:t>
            </w:r>
          </w:p>
        </w:tc>
        <w:tc>
          <w:tcPr>
            <w:tcW w:w="829" w:type="pct"/>
            <w:noWrap/>
          </w:tcPr>
          <w:p w14:paraId="31419B5E" w14:textId="00F5C603" w:rsidR="002A3070" w:rsidRPr="00EA315C" w:rsidRDefault="002A3070" w:rsidP="002A3070">
            <w:pPr>
              <w:spacing w:before="0" w:after="0" w:line="240" w:lineRule="auto"/>
              <w:jc w:val="center"/>
            </w:pPr>
            <w:r w:rsidRPr="00EA315C">
              <w:t>Sydney</w:t>
            </w:r>
          </w:p>
        </w:tc>
        <w:tc>
          <w:tcPr>
            <w:tcW w:w="899" w:type="pct"/>
            <w:noWrap/>
          </w:tcPr>
          <w:p w14:paraId="3CF23DB7" w14:textId="6FBA0D98" w:rsidR="002A3070" w:rsidRPr="00EA315C" w:rsidRDefault="002A3070" w:rsidP="002A3070">
            <w:pPr>
              <w:spacing w:before="0" w:after="0" w:line="240" w:lineRule="auto"/>
              <w:jc w:val="center"/>
            </w:pPr>
            <w:r w:rsidRPr="00EA315C">
              <w:t>Daily</w:t>
            </w:r>
          </w:p>
        </w:tc>
        <w:tc>
          <w:tcPr>
            <w:tcW w:w="1020" w:type="pct"/>
          </w:tcPr>
          <w:p w14:paraId="343663C8" w14:textId="4FA87C60" w:rsidR="002A3070" w:rsidRPr="00EA315C" w:rsidRDefault="002A3070" w:rsidP="002A3070">
            <w:pPr>
              <w:spacing w:before="0" w:after="0" w:line="240" w:lineRule="auto"/>
              <w:jc w:val="center"/>
            </w:pPr>
            <w:r w:rsidRPr="00EA315C">
              <w:t>Virgin Lite</w:t>
            </w:r>
          </w:p>
        </w:tc>
        <w:tc>
          <w:tcPr>
            <w:tcW w:w="550" w:type="pct"/>
          </w:tcPr>
          <w:p w14:paraId="259EC261" w14:textId="0DB85382" w:rsidR="002A3070" w:rsidRPr="00EA315C" w:rsidRDefault="002A3070" w:rsidP="002A3070">
            <w:pPr>
              <w:spacing w:before="0" w:after="0" w:line="240" w:lineRule="auto"/>
              <w:jc w:val="center"/>
            </w:pPr>
            <w:r w:rsidRPr="00EA315C">
              <w:t>$139</w:t>
            </w:r>
          </w:p>
        </w:tc>
        <w:tc>
          <w:tcPr>
            <w:tcW w:w="471" w:type="pct"/>
          </w:tcPr>
          <w:p w14:paraId="5693CB18" w14:textId="73685387" w:rsidR="002A3070" w:rsidRPr="00EA315C" w:rsidRDefault="002A3070" w:rsidP="002A3070">
            <w:pPr>
              <w:spacing w:before="0" w:after="0" w:line="240" w:lineRule="auto"/>
              <w:jc w:val="center"/>
            </w:pPr>
            <w:r w:rsidRPr="00EA315C">
              <w:t>753</w:t>
            </w:r>
          </w:p>
        </w:tc>
        <w:tc>
          <w:tcPr>
            <w:tcW w:w="446" w:type="pct"/>
            <w:noWrap/>
          </w:tcPr>
          <w:p w14:paraId="7EE338F9" w14:textId="04594FD1" w:rsidR="002A3070" w:rsidRPr="00EA315C" w:rsidRDefault="002A3070" w:rsidP="002A3070">
            <w:pPr>
              <w:spacing w:before="0" w:after="0" w:line="240" w:lineRule="auto"/>
              <w:jc w:val="center"/>
            </w:pPr>
            <w:r w:rsidRPr="00EA315C">
              <w:t>5.4</w:t>
            </w:r>
          </w:p>
        </w:tc>
      </w:tr>
      <w:tr w:rsidR="0035799B" w:rsidRPr="00D94813" w14:paraId="223D15AD" w14:textId="77777777" w:rsidTr="000F5C88">
        <w:trPr>
          <w:trHeight w:val="232"/>
        </w:trPr>
        <w:tc>
          <w:tcPr>
            <w:tcW w:w="785" w:type="pct"/>
            <w:noWrap/>
          </w:tcPr>
          <w:p w14:paraId="3CC3180D" w14:textId="1D910A7E" w:rsidR="002A3070" w:rsidRPr="00D94813" w:rsidRDefault="002A3070" w:rsidP="002A3070">
            <w:pPr>
              <w:spacing w:before="0" w:after="0" w:line="240" w:lineRule="auto"/>
              <w:jc w:val="center"/>
              <w:rPr>
                <w:rFonts w:eastAsiaTheme="minorHAnsi" w:cstheme="minorBidi"/>
                <w:szCs w:val="22"/>
                <w:lang w:eastAsia="en-AU"/>
              </w:rPr>
            </w:pPr>
            <w:r w:rsidRPr="00EA315C">
              <w:t>Brisbane</w:t>
            </w:r>
          </w:p>
        </w:tc>
        <w:tc>
          <w:tcPr>
            <w:tcW w:w="829" w:type="pct"/>
            <w:noWrap/>
          </w:tcPr>
          <w:p w14:paraId="237E74AE" w14:textId="6A5FFC59" w:rsidR="002A3070" w:rsidRPr="00D94813" w:rsidRDefault="002A3070" w:rsidP="002A3070">
            <w:pPr>
              <w:spacing w:before="0" w:after="0" w:line="240" w:lineRule="auto"/>
              <w:jc w:val="center"/>
              <w:rPr>
                <w:rFonts w:eastAsiaTheme="minorHAnsi" w:cstheme="minorBidi"/>
                <w:szCs w:val="22"/>
                <w:lang w:eastAsia="en-AU"/>
              </w:rPr>
            </w:pPr>
            <w:r w:rsidRPr="00EA315C">
              <w:t>Perth</w:t>
            </w:r>
          </w:p>
        </w:tc>
        <w:tc>
          <w:tcPr>
            <w:tcW w:w="899" w:type="pct"/>
            <w:noWrap/>
          </w:tcPr>
          <w:p w14:paraId="454EF567" w14:textId="3DCC2DE6"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0129411F" w14:textId="543FD45E" w:rsidR="002A3070" w:rsidRPr="00D94813" w:rsidRDefault="002A3070" w:rsidP="002A3070">
            <w:pPr>
              <w:spacing w:before="0" w:after="0" w:line="240" w:lineRule="auto"/>
              <w:jc w:val="center"/>
              <w:rPr>
                <w:rFonts w:eastAsiaTheme="minorHAnsi" w:cstheme="minorBidi"/>
                <w:szCs w:val="22"/>
                <w:lang w:eastAsia="en-AU"/>
              </w:rPr>
            </w:pPr>
            <w:r w:rsidRPr="00EA315C">
              <w:t>Jetstar Starter</w:t>
            </w:r>
          </w:p>
        </w:tc>
        <w:tc>
          <w:tcPr>
            <w:tcW w:w="550" w:type="pct"/>
          </w:tcPr>
          <w:p w14:paraId="26B3E76E" w14:textId="6492C887" w:rsidR="002A3070" w:rsidRPr="00D94813" w:rsidRDefault="002A3070" w:rsidP="002A3070">
            <w:pPr>
              <w:spacing w:before="0" w:after="0" w:line="240" w:lineRule="auto"/>
              <w:jc w:val="center"/>
              <w:rPr>
                <w:rFonts w:eastAsiaTheme="minorHAnsi" w:cstheme="minorBidi"/>
                <w:szCs w:val="22"/>
                <w:lang w:eastAsia="en-AU"/>
              </w:rPr>
            </w:pPr>
            <w:r w:rsidRPr="00EA315C">
              <w:t>$240</w:t>
            </w:r>
          </w:p>
        </w:tc>
        <w:tc>
          <w:tcPr>
            <w:tcW w:w="471" w:type="pct"/>
          </w:tcPr>
          <w:p w14:paraId="5EC21E08" w14:textId="716A3E36" w:rsidR="002A3070" w:rsidRPr="00D94813" w:rsidRDefault="002A3070" w:rsidP="002A3070">
            <w:pPr>
              <w:spacing w:before="0" w:after="0" w:line="240" w:lineRule="auto"/>
              <w:jc w:val="center"/>
              <w:rPr>
                <w:rFonts w:eastAsiaTheme="minorHAnsi" w:cstheme="minorBidi"/>
                <w:szCs w:val="22"/>
                <w:lang w:eastAsia="en-AU"/>
              </w:rPr>
            </w:pPr>
            <w:r w:rsidRPr="00EA315C">
              <w:t>3615</w:t>
            </w:r>
          </w:p>
        </w:tc>
        <w:tc>
          <w:tcPr>
            <w:tcW w:w="446" w:type="pct"/>
            <w:noWrap/>
          </w:tcPr>
          <w:p w14:paraId="580711A7" w14:textId="50A15C59" w:rsidR="002A3070" w:rsidRPr="00D94813" w:rsidRDefault="002A3070" w:rsidP="002A3070">
            <w:pPr>
              <w:spacing w:before="0" w:after="0" w:line="240" w:lineRule="auto"/>
              <w:jc w:val="center"/>
              <w:rPr>
                <w:rFonts w:eastAsiaTheme="minorHAnsi" w:cstheme="minorBidi"/>
                <w:szCs w:val="22"/>
                <w:lang w:eastAsia="en-AU"/>
              </w:rPr>
            </w:pPr>
            <w:r w:rsidRPr="00EA315C">
              <w:t>15.1</w:t>
            </w:r>
          </w:p>
        </w:tc>
      </w:tr>
      <w:tr w:rsidR="0035799B" w:rsidRPr="00D94813" w14:paraId="2A5C4E2B" w14:textId="77777777" w:rsidTr="000F5C88">
        <w:trPr>
          <w:trHeight w:val="232"/>
        </w:trPr>
        <w:tc>
          <w:tcPr>
            <w:tcW w:w="785" w:type="pct"/>
            <w:noWrap/>
          </w:tcPr>
          <w:p w14:paraId="6C921A5F" w14:textId="40D177DA" w:rsidR="002A3070" w:rsidRPr="00D94813" w:rsidRDefault="002A3070" w:rsidP="002A3070">
            <w:pPr>
              <w:spacing w:before="0" w:after="0" w:line="240" w:lineRule="auto"/>
              <w:jc w:val="center"/>
              <w:rPr>
                <w:rFonts w:eastAsiaTheme="minorHAnsi" w:cstheme="minorBidi"/>
                <w:szCs w:val="22"/>
                <w:lang w:eastAsia="en-AU"/>
              </w:rPr>
            </w:pPr>
            <w:r w:rsidRPr="00EA315C">
              <w:t>Brisbane</w:t>
            </w:r>
          </w:p>
        </w:tc>
        <w:tc>
          <w:tcPr>
            <w:tcW w:w="829" w:type="pct"/>
            <w:noWrap/>
          </w:tcPr>
          <w:p w14:paraId="3C0A9131" w14:textId="0F78C181" w:rsidR="002A3070" w:rsidRPr="00D94813" w:rsidRDefault="002A3070" w:rsidP="002A3070">
            <w:pPr>
              <w:spacing w:before="0" w:after="0" w:line="240" w:lineRule="auto"/>
              <w:jc w:val="center"/>
              <w:rPr>
                <w:rFonts w:eastAsiaTheme="minorHAnsi" w:cstheme="minorBidi"/>
                <w:szCs w:val="22"/>
                <w:lang w:eastAsia="en-AU"/>
              </w:rPr>
            </w:pPr>
            <w:r w:rsidRPr="00EA315C">
              <w:t>Cairns</w:t>
            </w:r>
          </w:p>
        </w:tc>
        <w:tc>
          <w:tcPr>
            <w:tcW w:w="899" w:type="pct"/>
            <w:noWrap/>
          </w:tcPr>
          <w:p w14:paraId="7C70E72E" w14:textId="0310E295"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1261BC83" w14:textId="269E6D83" w:rsidR="002A3070" w:rsidRPr="00D94813" w:rsidRDefault="002A3070" w:rsidP="002A3070">
            <w:pPr>
              <w:spacing w:before="0" w:after="0" w:line="240" w:lineRule="auto"/>
              <w:jc w:val="center"/>
              <w:rPr>
                <w:rFonts w:eastAsiaTheme="minorHAnsi" w:cstheme="minorBidi"/>
                <w:szCs w:val="22"/>
                <w:lang w:eastAsia="en-AU"/>
              </w:rPr>
            </w:pPr>
            <w:r w:rsidRPr="00EA315C">
              <w:t>Qantas Red e-Deal</w:t>
            </w:r>
          </w:p>
        </w:tc>
        <w:tc>
          <w:tcPr>
            <w:tcW w:w="550" w:type="pct"/>
          </w:tcPr>
          <w:p w14:paraId="4A89972D" w14:textId="60487CD3" w:rsidR="002A3070" w:rsidRPr="00D94813" w:rsidRDefault="002A3070" w:rsidP="002A3070">
            <w:pPr>
              <w:spacing w:before="0" w:after="0" w:line="240" w:lineRule="auto"/>
              <w:jc w:val="center"/>
              <w:rPr>
                <w:rFonts w:eastAsiaTheme="minorHAnsi" w:cstheme="minorBidi"/>
                <w:szCs w:val="22"/>
                <w:lang w:eastAsia="en-AU"/>
              </w:rPr>
            </w:pPr>
            <w:r w:rsidRPr="00EA315C">
              <w:t>$149</w:t>
            </w:r>
          </w:p>
        </w:tc>
        <w:tc>
          <w:tcPr>
            <w:tcW w:w="471" w:type="pct"/>
          </w:tcPr>
          <w:p w14:paraId="1B796BEC" w14:textId="3988EE06" w:rsidR="002A3070" w:rsidRPr="00D94813" w:rsidRDefault="002A3070" w:rsidP="002A3070">
            <w:pPr>
              <w:spacing w:before="0" w:after="0" w:line="240" w:lineRule="auto"/>
              <w:jc w:val="center"/>
              <w:rPr>
                <w:rFonts w:eastAsiaTheme="minorHAnsi" w:cstheme="minorBidi"/>
                <w:szCs w:val="22"/>
                <w:lang w:eastAsia="en-AU"/>
              </w:rPr>
            </w:pPr>
            <w:r w:rsidRPr="00EA315C">
              <w:t>1391</w:t>
            </w:r>
          </w:p>
        </w:tc>
        <w:tc>
          <w:tcPr>
            <w:tcW w:w="446" w:type="pct"/>
            <w:noWrap/>
          </w:tcPr>
          <w:p w14:paraId="1C2DF6A8" w14:textId="51745C17" w:rsidR="002A3070" w:rsidRPr="00D94813" w:rsidRDefault="002A3070" w:rsidP="002A3070">
            <w:pPr>
              <w:spacing w:before="0" w:after="0" w:line="240" w:lineRule="auto"/>
              <w:jc w:val="center"/>
              <w:rPr>
                <w:rFonts w:eastAsiaTheme="minorHAnsi" w:cstheme="minorBidi"/>
                <w:szCs w:val="22"/>
                <w:lang w:eastAsia="en-AU"/>
              </w:rPr>
            </w:pPr>
            <w:r w:rsidRPr="00EA315C">
              <w:t>9.3</w:t>
            </w:r>
          </w:p>
        </w:tc>
      </w:tr>
      <w:tr w:rsidR="0035799B" w:rsidRPr="00D94813" w14:paraId="3171901C" w14:textId="77777777" w:rsidTr="000F5C88">
        <w:trPr>
          <w:trHeight w:val="232"/>
        </w:trPr>
        <w:tc>
          <w:tcPr>
            <w:tcW w:w="785" w:type="pct"/>
            <w:noWrap/>
          </w:tcPr>
          <w:p w14:paraId="32F1CDCF" w14:textId="5AD8301D" w:rsidR="002A3070" w:rsidRPr="00D94813" w:rsidRDefault="002A3070" w:rsidP="002A3070">
            <w:pPr>
              <w:spacing w:before="0" w:after="0" w:line="240" w:lineRule="auto"/>
              <w:jc w:val="center"/>
              <w:rPr>
                <w:rFonts w:eastAsiaTheme="minorHAnsi" w:cstheme="minorBidi"/>
                <w:szCs w:val="22"/>
                <w:lang w:eastAsia="en-AU"/>
              </w:rPr>
            </w:pPr>
            <w:r w:rsidRPr="00EA315C">
              <w:t>Brisbane</w:t>
            </w:r>
          </w:p>
        </w:tc>
        <w:tc>
          <w:tcPr>
            <w:tcW w:w="829" w:type="pct"/>
            <w:noWrap/>
          </w:tcPr>
          <w:p w14:paraId="01713C78" w14:textId="3C309757" w:rsidR="002A3070" w:rsidRPr="00D94813" w:rsidRDefault="002A3070" w:rsidP="002A3070">
            <w:pPr>
              <w:spacing w:before="0" w:after="0" w:line="240" w:lineRule="auto"/>
              <w:jc w:val="center"/>
              <w:rPr>
                <w:rFonts w:eastAsiaTheme="minorHAnsi" w:cstheme="minorBidi"/>
                <w:szCs w:val="22"/>
                <w:lang w:eastAsia="en-AU"/>
              </w:rPr>
            </w:pPr>
            <w:r w:rsidRPr="00EA315C">
              <w:t>Townsville</w:t>
            </w:r>
          </w:p>
        </w:tc>
        <w:tc>
          <w:tcPr>
            <w:tcW w:w="899" w:type="pct"/>
            <w:noWrap/>
          </w:tcPr>
          <w:p w14:paraId="702978E5" w14:textId="178819B1"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020FD6F7" w14:textId="6579023D" w:rsidR="002A3070" w:rsidRPr="00D94813" w:rsidRDefault="002A3070" w:rsidP="002A3070">
            <w:pPr>
              <w:spacing w:before="0" w:after="0" w:line="240" w:lineRule="auto"/>
              <w:jc w:val="center"/>
              <w:rPr>
                <w:rFonts w:eastAsiaTheme="minorHAnsi" w:cstheme="minorBidi"/>
                <w:szCs w:val="22"/>
                <w:lang w:eastAsia="en-AU"/>
              </w:rPr>
            </w:pPr>
            <w:r w:rsidRPr="00EA315C">
              <w:t>Jetstar Starter</w:t>
            </w:r>
          </w:p>
        </w:tc>
        <w:tc>
          <w:tcPr>
            <w:tcW w:w="550" w:type="pct"/>
          </w:tcPr>
          <w:p w14:paraId="34B684CB" w14:textId="3B313083" w:rsidR="002A3070" w:rsidRPr="00D94813" w:rsidRDefault="002A3070" w:rsidP="002A3070">
            <w:pPr>
              <w:spacing w:before="0" w:after="0" w:line="240" w:lineRule="auto"/>
              <w:jc w:val="center"/>
              <w:rPr>
                <w:rFonts w:eastAsiaTheme="minorHAnsi" w:cstheme="minorBidi"/>
                <w:szCs w:val="22"/>
                <w:lang w:eastAsia="en-AU"/>
              </w:rPr>
            </w:pPr>
            <w:r w:rsidRPr="00EA315C">
              <w:t>$160</w:t>
            </w:r>
          </w:p>
        </w:tc>
        <w:tc>
          <w:tcPr>
            <w:tcW w:w="471" w:type="pct"/>
          </w:tcPr>
          <w:p w14:paraId="59112907" w14:textId="5F664D39" w:rsidR="002A3070" w:rsidRPr="00D94813" w:rsidRDefault="002A3070" w:rsidP="002A3070">
            <w:pPr>
              <w:spacing w:before="0" w:after="0" w:line="240" w:lineRule="auto"/>
              <w:jc w:val="center"/>
              <w:rPr>
                <w:rFonts w:eastAsiaTheme="minorHAnsi" w:cstheme="minorBidi"/>
                <w:szCs w:val="22"/>
                <w:lang w:eastAsia="en-AU"/>
              </w:rPr>
            </w:pPr>
            <w:r w:rsidRPr="00EA315C">
              <w:t>1112</w:t>
            </w:r>
          </w:p>
        </w:tc>
        <w:tc>
          <w:tcPr>
            <w:tcW w:w="446" w:type="pct"/>
            <w:noWrap/>
          </w:tcPr>
          <w:p w14:paraId="025FD4C1" w14:textId="0040D1A8" w:rsidR="002A3070" w:rsidRPr="00D94813" w:rsidRDefault="002A3070" w:rsidP="002A3070">
            <w:pPr>
              <w:spacing w:before="0" w:after="0" w:line="240" w:lineRule="auto"/>
              <w:jc w:val="center"/>
              <w:rPr>
                <w:rFonts w:eastAsiaTheme="minorHAnsi" w:cstheme="minorBidi"/>
                <w:szCs w:val="22"/>
                <w:lang w:eastAsia="en-AU"/>
              </w:rPr>
            </w:pPr>
            <w:r w:rsidRPr="00EA315C">
              <w:t>7.0</w:t>
            </w:r>
          </w:p>
        </w:tc>
      </w:tr>
      <w:tr w:rsidR="0035799B" w:rsidRPr="00D94813" w14:paraId="50130949" w14:textId="77777777" w:rsidTr="000F5C88">
        <w:trPr>
          <w:trHeight w:val="232"/>
        </w:trPr>
        <w:tc>
          <w:tcPr>
            <w:tcW w:w="785" w:type="pct"/>
            <w:noWrap/>
          </w:tcPr>
          <w:p w14:paraId="07281E59" w14:textId="0EF5DD6E" w:rsidR="002A3070" w:rsidRPr="00D94813" w:rsidRDefault="002A3070" w:rsidP="002A3070">
            <w:pPr>
              <w:spacing w:before="0" w:after="0" w:line="240" w:lineRule="auto"/>
              <w:jc w:val="center"/>
              <w:rPr>
                <w:rFonts w:eastAsiaTheme="minorHAnsi" w:cstheme="minorBidi"/>
                <w:szCs w:val="22"/>
                <w:lang w:eastAsia="en-AU"/>
              </w:rPr>
            </w:pPr>
            <w:r w:rsidRPr="00EA315C">
              <w:t>Gold Coast</w:t>
            </w:r>
          </w:p>
        </w:tc>
        <w:tc>
          <w:tcPr>
            <w:tcW w:w="829" w:type="pct"/>
            <w:noWrap/>
          </w:tcPr>
          <w:p w14:paraId="2920FA4D" w14:textId="70668C89" w:rsidR="002A3070" w:rsidRPr="00D94813" w:rsidRDefault="002A3070" w:rsidP="002A3070">
            <w:pPr>
              <w:spacing w:before="0" w:after="0" w:line="240" w:lineRule="auto"/>
              <w:jc w:val="center"/>
              <w:rPr>
                <w:rFonts w:eastAsiaTheme="minorHAnsi" w:cstheme="minorBidi"/>
                <w:szCs w:val="22"/>
                <w:lang w:eastAsia="en-AU"/>
              </w:rPr>
            </w:pPr>
            <w:r w:rsidRPr="00EA315C">
              <w:t>Sydney</w:t>
            </w:r>
          </w:p>
        </w:tc>
        <w:tc>
          <w:tcPr>
            <w:tcW w:w="899" w:type="pct"/>
            <w:noWrap/>
          </w:tcPr>
          <w:p w14:paraId="712F17C3" w14:textId="5B2D2F10"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36AF9218" w14:textId="35704B44" w:rsidR="002A3070" w:rsidRPr="00D94813" w:rsidRDefault="002A3070" w:rsidP="002A3070">
            <w:pPr>
              <w:spacing w:before="0" w:after="0" w:line="240" w:lineRule="auto"/>
              <w:jc w:val="center"/>
              <w:rPr>
                <w:rFonts w:eastAsiaTheme="minorHAnsi" w:cstheme="minorBidi"/>
                <w:szCs w:val="22"/>
                <w:lang w:eastAsia="en-AU"/>
              </w:rPr>
            </w:pPr>
            <w:r w:rsidRPr="00EA315C">
              <w:t>Virgin Lite</w:t>
            </w:r>
          </w:p>
        </w:tc>
        <w:tc>
          <w:tcPr>
            <w:tcW w:w="550" w:type="pct"/>
          </w:tcPr>
          <w:p w14:paraId="08847F1C" w14:textId="2C1692BE" w:rsidR="002A3070" w:rsidRPr="00D94813" w:rsidRDefault="002A3070" w:rsidP="002A3070">
            <w:pPr>
              <w:spacing w:before="0" w:after="0" w:line="240" w:lineRule="auto"/>
              <w:jc w:val="center"/>
              <w:rPr>
                <w:rFonts w:eastAsiaTheme="minorHAnsi" w:cstheme="minorBidi"/>
                <w:szCs w:val="22"/>
                <w:lang w:eastAsia="en-AU"/>
              </w:rPr>
            </w:pPr>
            <w:r w:rsidRPr="00EA315C">
              <w:t>$85</w:t>
            </w:r>
          </w:p>
        </w:tc>
        <w:tc>
          <w:tcPr>
            <w:tcW w:w="471" w:type="pct"/>
          </w:tcPr>
          <w:p w14:paraId="5E0D0739" w14:textId="50106545" w:rsidR="002A3070" w:rsidRPr="00D94813" w:rsidRDefault="002A3070" w:rsidP="002A3070">
            <w:pPr>
              <w:spacing w:before="0" w:after="0" w:line="240" w:lineRule="auto"/>
              <w:jc w:val="center"/>
              <w:rPr>
                <w:rFonts w:eastAsiaTheme="minorHAnsi" w:cstheme="minorBidi"/>
                <w:szCs w:val="22"/>
                <w:lang w:eastAsia="en-AU"/>
              </w:rPr>
            </w:pPr>
            <w:r w:rsidRPr="00EA315C">
              <w:t>680</w:t>
            </w:r>
          </w:p>
        </w:tc>
        <w:tc>
          <w:tcPr>
            <w:tcW w:w="446" w:type="pct"/>
            <w:noWrap/>
          </w:tcPr>
          <w:p w14:paraId="34DAFC6F" w14:textId="3499E50F" w:rsidR="002A3070" w:rsidRPr="00D94813" w:rsidRDefault="002A3070" w:rsidP="002A3070">
            <w:pPr>
              <w:spacing w:before="0" w:after="0" w:line="240" w:lineRule="auto"/>
              <w:jc w:val="center"/>
              <w:rPr>
                <w:rFonts w:eastAsiaTheme="minorHAnsi" w:cstheme="minorBidi"/>
                <w:szCs w:val="22"/>
                <w:lang w:eastAsia="en-AU"/>
              </w:rPr>
            </w:pPr>
            <w:r w:rsidRPr="00EA315C">
              <w:t>8.0</w:t>
            </w:r>
          </w:p>
        </w:tc>
      </w:tr>
      <w:tr w:rsidR="0035799B" w:rsidRPr="00D94813" w14:paraId="52D32DD4" w14:textId="77777777" w:rsidTr="000F5C88">
        <w:trPr>
          <w:trHeight w:val="232"/>
        </w:trPr>
        <w:tc>
          <w:tcPr>
            <w:tcW w:w="785" w:type="pct"/>
            <w:noWrap/>
          </w:tcPr>
          <w:p w14:paraId="522FE6DA" w14:textId="6F087D81" w:rsidR="002A3070" w:rsidRPr="00D94813" w:rsidRDefault="002A3070" w:rsidP="002A3070">
            <w:pPr>
              <w:spacing w:before="0" w:after="0" w:line="240" w:lineRule="auto"/>
              <w:jc w:val="center"/>
              <w:rPr>
                <w:rFonts w:eastAsiaTheme="minorHAnsi" w:cstheme="minorBidi"/>
                <w:szCs w:val="22"/>
                <w:lang w:eastAsia="en-AU"/>
              </w:rPr>
            </w:pPr>
            <w:r w:rsidRPr="00EA315C">
              <w:t>Melbourne</w:t>
            </w:r>
          </w:p>
        </w:tc>
        <w:tc>
          <w:tcPr>
            <w:tcW w:w="829" w:type="pct"/>
            <w:noWrap/>
          </w:tcPr>
          <w:p w14:paraId="12B81C07" w14:textId="33C3A0B2" w:rsidR="002A3070" w:rsidRPr="00D94813" w:rsidRDefault="002A3070" w:rsidP="002A3070">
            <w:pPr>
              <w:spacing w:before="0" w:after="0" w:line="240" w:lineRule="auto"/>
              <w:jc w:val="center"/>
              <w:rPr>
                <w:rFonts w:eastAsiaTheme="minorHAnsi" w:cstheme="minorBidi"/>
                <w:szCs w:val="22"/>
                <w:lang w:eastAsia="en-AU"/>
              </w:rPr>
            </w:pPr>
            <w:r w:rsidRPr="00EA315C">
              <w:t>Perth</w:t>
            </w:r>
          </w:p>
        </w:tc>
        <w:tc>
          <w:tcPr>
            <w:tcW w:w="899" w:type="pct"/>
            <w:noWrap/>
          </w:tcPr>
          <w:p w14:paraId="3C18026C" w14:textId="72F8969E"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0021C6D3" w14:textId="45B70FF4" w:rsidR="002A3070" w:rsidRPr="00D94813" w:rsidRDefault="002A3070" w:rsidP="002A3070">
            <w:pPr>
              <w:spacing w:before="0" w:after="0" w:line="240" w:lineRule="auto"/>
              <w:jc w:val="center"/>
              <w:rPr>
                <w:rFonts w:eastAsiaTheme="minorHAnsi" w:cstheme="minorBidi"/>
                <w:szCs w:val="22"/>
                <w:lang w:eastAsia="en-AU"/>
              </w:rPr>
            </w:pPr>
            <w:r w:rsidRPr="00EA315C">
              <w:t>Virgin Lite</w:t>
            </w:r>
          </w:p>
        </w:tc>
        <w:tc>
          <w:tcPr>
            <w:tcW w:w="550" w:type="pct"/>
          </w:tcPr>
          <w:p w14:paraId="2AD53B1C" w14:textId="1AEBD47E" w:rsidR="002A3070" w:rsidRPr="00D94813" w:rsidRDefault="002A3070" w:rsidP="002A3070">
            <w:pPr>
              <w:spacing w:before="0" w:after="0" w:line="240" w:lineRule="auto"/>
              <w:jc w:val="center"/>
              <w:rPr>
                <w:rFonts w:eastAsiaTheme="minorHAnsi" w:cstheme="minorBidi"/>
                <w:szCs w:val="22"/>
                <w:lang w:eastAsia="en-AU"/>
              </w:rPr>
            </w:pPr>
            <w:r w:rsidRPr="00EA315C">
              <w:t>$199</w:t>
            </w:r>
          </w:p>
        </w:tc>
        <w:tc>
          <w:tcPr>
            <w:tcW w:w="471" w:type="pct"/>
          </w:tcPr>
          <w:p w14:paraId="51496C53" w14:textId="644398DF" w:rsidR="002A3070" w:rsidRPr="00D94813" w:rsidRDefault="002A3070" w:rsidP="002A3070">
            <w:pPr>
              <w:spacing w:before="0" w:after="0" w:line="240" w:lineRule="auto"/>
              <w:jc w:val="center"/>
              <w:rPr>
                <w:rFonts w:eastAsiaTheme="minorHAnsi" w:cstheme="minorBidi"/>
                <w:szCs w:val="22"/>
                <w:lang w:eastAsia="en-AU"/>
              </w:rPr>
            </w:pPr>
            <w:r w:rsidRPr="00EA315C">
              <w:t>2706</w:t>
            </w:r>
          </w:p>
        </w:tc>
        <w:tc>
          <w:tcPr>
            <w:tcW w:w="446" w:type="pct"/>
            <w:noWrap/>
          </w:tcPr>
          <w:p w14:paraId="08CD9B80" w14:textId="104C9E92" w:rsidR="002A3070" w:rsidRPr="00D94813" w:rsidRDefault="002A3070" w:rsidP="002A3070">
            <w:pPr>
              <w:spacing w:before="0" w:after="0" w:line="240" w:lineRule="auto"/>
              <w:jc w:val="center"/>
              <w:rPr>
                <w:rFonts w:eastAsiaTheme="minorHAnsi" w:cstheme="minorBidi"/>
                <w:szCs w:val="22"/>
                <w:lang w:eastAsia="en-AU"/>
              </w:rPr>
            </w:pPr>
            <w:r w:rsidRPr="00EA315C">
              <w:t>13.6</w:t>
            </w:r>
          </w:p>
        </w:tc>
      </w:tr>
      <w:tr w:rsidR="0035799B" w:rsidRPr="00D94813" w14:paraId="58352507" w14:textId="77777777" w:rsidTr="000F5C88">
        <w:trPr>
          <w:trHeight w:val="232"/>
        </w:trPr>
        <w:tc>
          <w:tcPr>
            <w:tcW w:w="785" w:type="pct"/>
            <w:noWrap/>
          </w:tcPr>
          <w:p w14:paraId="4203E28B" w14:textId="26CE4D91" w:rsidR="002A3070" w:rsidRPr="00D94813" w:rsidRDefault="002A3070" w:rsidP="002A3070">
            <w:pPr>
              <w:spacing w:before="0" w:after="0" w:line="240" w:lineRule="auto"/>
              <w:jc w:val="center"/>
              <w:rPr>
                <w:rFonts w:eastAsiaTheme="minorHAnsi" w:cstheme="minorBidi"/>
                <w:szCs w:val="22"/>
                <w:lang w:eastAsia="en-AU"/>
              </w:rPr>
            </w:pPr>
            <w:r w:rsidRPr="00EA315C">
              <w:t>Sydney</w:t>
            </w:r>
          </w:p>
        </w:tc>
        <w:tc>
          <w:tcPr>
            <w:tcW w:w="829" w:type="pct"/>
            <w:noWrap/>
          </w:tcPr>
          <w:p w14:paraId="2A16BED2" w14:textId="53826C78" w:rsidR="002A3070" w:rsidRPr="00D94813" w:rsidRDefault="002A3070" w:rsidP="002A3070">
            <w:pPr>
              <w:spacing w:before="0" w:after="0" w:line="240" w:lineRule="auto"/>
              <w:jc w:val="center"/>
              <w:rPr>
                <w:rFonts w:eastAsiaTheme="minorHAnsi" w:cstheme="minorBidi"/>
                <w:szCs w:val="22"/>
                <w:lang w:eastAsia="en-AU"/>
              </w:rPr>
            </w:pPr>
            <w:r w:rsidRPr="00EA315C">
              <w:t>Perth</w:t>
            </w:r>
          </w:p>
        </w:tc>
        <w:tc>
          <w:tcPr>
            <w:tcW w:w="899" w:type="pct"/>
            <w:noWrap/>
          </w:tcPr>
          <w:p w14:paraId="45A34D57" w14:textId="4D882BA8"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24DACE49" w14:textId="7BFFB3BB" w:rsidR="002A3070" w:rsidRPr="00D94813" w:rsidRDefault="002A3070" w:rsidP="002A3070">
            <w:pPr>
              <w:spacing w:before="0" w:after="0" w:line="240" w:lineRule="auto"/>
              <w:jc w:val="center"/>
              <w:rPr>
                <w:rFonts w:eastAsiaTheme="minorHAnsi" w:cstheme="minorBidi"/>
                <w:szCs w:val="22"/>
                <w:lang w:eastAsia="en-AU"/>
              </w:rPr>
            </w:pPr>
            <w:r w:rsidRPr="00EA315C">
              <w:t>Virgin Lite</w:t>
            </w:r>
          </w:p>
        </w:tc>
        <w:tc>
          <w:tcPr>
            <w:tcW w:w="550" w:type="pct"/>
          </w:tcPr>
          <w:p w14:paraId="79288B86" w14:textId="1B9EF5C3" w:rsidR="002A3070" w:rsidRPr="00D94813" w:rsidRDefault="002A3070" w:rsidP="002A3070">
            <w:pPr>
              <w:spacing w:before="0" w:after="0" w:line="240" w:lineRule="auto"/>
              <w:jc w:val="center"/>
              <w:rPr>
                <w:rFonts w:eastAsiaTheme="minorHAnsi" w:cstheme="minorBidi"/>
                <w:szCs w:val="22"/>
                <w:lang w:eastAsia="en-AU"/>
              </w:rPr>
            </w:pPr>
            <w:r w:rsidRPr="00EA315C">
              <w:t>$387</w:t>
            </w:r>
          </w:p>
        </w:tc>
        <w:tc>
          <w:tcPr>
            <w:tcW w:w="471" w:type="pct"/>
          </w:tcPr>
          <w:p w14:paraId="237D9F0C" w14:textId="3C46F1D0" w:rsidR="002A3070" w:rsidRPr="00D94813" w:rsidRDefault="002A3070" w:rsidP="002A3070">
            <w:pPr>
              <w:spacing w:before="0" w:after="0" w:line="240" w:lineRule="auto"/>
              <w:jc w:val="center"/>
              <w:rPr>
                <w:rFonts w:eastAsiaTheme="minorHAnsi" w:cstheme="minorBidi"/>
                <w:szCs w:val="22"/>
                <w:lang w:eastAsia="en-AU"/>
              </w:rPr>
            </w:pPr>
            <w:r w:rsidRPr="00EA315C">
              <w:t>3284</w:t>
            </w:r>
          </w:p>
        </w:tc>
        <w:tc>
          <w:tcPr>
            <w:tcW w:w="446" w:type="pct"/>
            <w:noWrap/>
          </w:tcPr>
          <w:p w14:paraId="254B6381" w14:textId="08B78657" w:rsidR="002A3070" w:rsidRPr="00D94813" w:rsidRDefault="002A3070" w:rsidP="002A3070">
            <w:pPr>
              <w:spacing w:before="0" w:after="0" w:line="240" w:lineRule="auto"/>
              <w:jc w:val="center"/>
              <w:rPr>
                <w:rFonts w:eastAsiaTheme="minorHAnsi" w:cstheme="minorBidi"/>
                <w:szCs w:val="22"/>
                <w:lang w:eastAsia="en-AU"/>
              </w:rPr>
            </w:pPr>
            <w:r w:rsidRPr="00EA315C">
              <w:t>8.5</w:t>
            </w:r>
          </w:p>
        </w:tc>
      </w:tr>
      <w:tr w:rsidR="0035799B" w:rsidRPr="00D94813" w14:paraId="083BF833" w14:textId="77777777" w:rsidTr="000F5C88">
        <w:trPr>
          <w:trHeight w:val="232"/>
        </w:trPr>
        <w:tc>
          <w:tcPr>
            <w:tcW w:w="785" w:type="pct"/>
            <w:noWrap/>
          </w:tcPr>
          <w:p w14:paraId="6986D2CC" w14:textId="1A73D570" w:rsidR="002A3070" w:rsidRPr="00D94813" w:rsidRDefault="002A3070" w:rsidP="002A3070">
            <w:pPr>
              <w:spacing w:before="0" w:after="0" w:line="240" w:lineRule="auto"/>
              <w:jc w:val="center"/>
              <w:rPr>
                <w:rFonts w:eastAsiaTheme="minorHAnsi" w:cstheme="minorBidi"/>
                <w:szCs w:val="22"/>
                <w:lang w:eastAsia="en-AU"/>
              </w:rPr>
            </w:pPr>
            <w:r w:rsidRPr="00EA315C">
              <w:t>Sydney</w:t>
            </w:r>
          </w:p>
        </w:tc>
        <w:tc>
          <w:tcPr>
            <w:tcW w:w="829" w:type="pct"/>
            <w:noWrap/>
          </w:tcPr>
          <w:p w14:paraId="7451D45E" w14:textId="08C08D4E" w:rsidR="002A3070" w:rsidRPr="00D94813" w:rsidRDefault="002A3070" w:rsidP="002A3070">
            <w:pPr>
              <w:spacing w:before="0" w:after="0" w:line="240" w:lineRule="auto"/>
              <w:jc w:val="center"/>
              <w:rPr>
                <w:rFonts w:eastAsiaTheme="minorHAnsi" w:cstheme="minorBidi"/>
                <w:szCs w:val="22"/>
                <w:lang w:eastAsia="en-AU"/>
              </w:rPr>
            </w:pPr>
            <w:r w:rsidRPr="00EA315C">
              <w:t>Melbourne</w:t>
            </w:r>
          </w:p>
        </w:tc>
        <w:tc>
          <w:tcPr>
            <w:tcW w:w="899" w:type="pct"/>
            <w:noWrap/>
          </w:tcPr>
          <w:p w14:paraId="024D0872" w14:textId="4CA581DD" w:rsidR="002A3070" w:rsidRPr="00D94813" w:rsidRDefault="002A3070" w:rsidP="002A3070">
            <w:pPr>
              <w:spacing w:before="0" w:after="0" w:line="240" w:lineRule="auto"/>
              <w:jc w:val="center"/>
              <w:rPr>
                <w:rFonts w:eastAsiaTheme="minorHAnsi" w:cstheme="minorBidi"/>
                <w:szCs w:val="22"/>
                <w:lang w:eastAsia="en-AU"/>
              </w:rPr>
            </w:pPr>
            <w:r w:rsidRPr="00EA315C">
              <w:t>Daily</w:t>
            </w:r>
          </w:p>
        </w:tc>
        <w:tc>
          <w:tcPr>
            <w:tcW w:w="1020" w:type="pct"/>
          </w:tcPr>
          <w:p w14:paraId="6049BF46" w14:textId="69FDA738" w:rsidR="002A3070" w:rsidRPr="00D94813" w:rsidRDefault="002A3070" w:rsidP="002A3070">
            <w:pPr>
              <w:spacing w:before="0" w:after="0" w:line="240" w:lineRule="auto"/>
              <w:jc w:val="center"/>
              <w:rPr>
                <w:rFonts w:eastAsiaTheme="minorHAnsi" w:cstheme="minorBidi"/>
                <w:szCs w:val="22"/>
                <w:lang w:eastAsia="en-AU"/>
              </w:rPr>
            </w:pPr>
            <w:r w:rsidRPr="00EA315C">
              <w:t>Jetstar Starter</w:t>
            </w:r>
          </w:p>
        </w:tc>
        <w:tc>
          <w:tcPr>
            <w:tcW w:w="550" w:type="pct"/>
          </w:tcPr>
          <w:p w14:paraId="083BD3AD" w14:textId="30BFC73C" w:rsidR="002A3070" w:rsidRPr="00D94813" w:rsidRDefault="002A3070" w:rsidP="002A3070">
            <w:pPr>
              <w:spacing w:before="0" w:after="0" w:line="240" w:lineRule="auto"/>
              <w:jc w:val="center"/>
              <w:rPr>
                <w:rFonts w:eastAsiaTheme="minorHAnsi" w:cstheme="minorBidi"/>
                <w:szCs w:val="22"/>
                <w:lang w:eastAsia="en-AU"/>
              </w:rPr>
            </w:pPr>
            <w:r w:rsidRPr="00EA315C">
              <w:t>$92</w:t>
            </w:r>
          </w:p>
        </w:tc>
        <w:tc>
          <w:tcPr>
            <w:tcW w:w="471" w:type="pct"/>
          </w:tcPr>
          <w:p w14:paraId="7A3445E6" w14:textId="054BBB17" w:rsidR="002A3070" w:rsidRPr="00D94813" w:rsidRDefault="002A3070" w:rsidP="002A3070">
            <w:pPr>
              <w:spacing w:before="0" w:after="0" w:line="240" w:lineRule="auto"/>
              <w:jc w:val="center"/>
              <w:rPr>
                <w:rFonts w:eastAsiaTheme="minorHAnsi" w:cstheme="minorBidi"/>
                <w:szCs w:val="22"/>
                <w:lang w:eastAsia="en-AU"/>
              </w:rPr>
            </w:pPr>
            <w:r w:rsidRPr="00EA315C">
              <w:t>706</w:t>
            </w:r>
          </w:p>
        </w:tc>
        <w:tc>
          <w:tcPr>
            <w:tcW w:w="446" w:type="pct"/>
            <w:noWrap/>
          </w:tcPr>
          <w:p w14:paraId="426A6F48" w14:textId="6AFBED56" w:rsidR="002A3070" w:rsidRPr="00D94813" w:rsidRDefault="002A3070" w:rsidP="002A3070">
            <w:pPr>
              <w:spacing w:before="0" w:after="0" w:line="240" w:lineRule="auto"/>
              <w:jc w:val="center"/>
              <w:rPr>
                <w:rFonts w:eastAsiaTheme="minorHAnsi" w:cstheme="minorBidi"/>
                <w:szCs w:val="22"/>
                <w:lang w:eastAsia="en-AU"/>
              </w:rPr>
            </w:pPr>
            <w:r w:rsidRPr="00EA315C">
              <w:t>7.7</w:t>
            </w:r>
          </w:p>
        </w:tc>
      </w:tr>
      <w:tr w:rsidR="00C768DE" w:rsidRPr="00D94813" w14:paraId="3CAA7442" w14:textId="77777777" w:rsidTr="00C80281">
        <w:trPr>
          <w:trHeight w:val="232"/>
        </w:trPr>
        <w:tc>
          <w:tcPr>
            <w:tcW w:w="785" w:type="pct"/>
            <w:noWrap/>
          </w:tcPr>
          <w:p w14:paraId="75C51E3D" w14:textId="4B7BFF6A" w:rsidR="002A3070" w:rsidRPr="00D94813" w:rsidRDefault="00DD1713" w:rsidP="002A3070">
            <w:pPr>
              <w:spacing w:before="0" w:after="0" w:line="240" w:lineRule="auto"/>
              <w:jc w:val="center"/>
              <w:rPr>
                <w:rFonts w:eastAsiaTheme="minorHAnsi" w:cstheme="minorBidi"/>
                <w:szCs w:val="22"/>
                <w:lang w:eastAsia="en-AU"/>
              </w:rPr>
            </w:pPr>
            <w:r w:rsidRPr="00D5543D">
              <w:rPr>
                <w:b/>
                <w:bCs/>
              </w:rPr>
              <w:t>Average</w:t>
            </w:r>
          </w:p>
        </w:tc>
        <w:tc>
          <w:tcPr>
            <w:tcW w:w="829" w:type="pct"/>
            <w:noWrap/>
            <w:vAlign w:val="center"/>
          </w:tcPr>
          <w:p w14:paraId="2625EDE4" w14:textId="64DBF384" w:rsidR="002A3070" w:rsidRPr="00C80281" w:rsidRDefault="009A7665" w:rsidP="00C80281">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899" w:type="pct"/>
            <w:noWrap/>
            <w:vAlign w:val="center"/>
          </w:tcPr>
          <w:p w14:paraId="182414AE" w14:textId="651A045D" w:rsidR="002A3070" w:rsidRPr="00C80281" w:rsidRDefault="009A7665" w:rsidP="00C80281">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1020" w:type="pct"/>
            <w:vAlign w:val="center"/>
          </w:tcPr>
          <w:p w14:paraId="06481BC2" w14:textId="322655D4" w:rsidR="002A3070" w:rsidRPr="00C80281" w:rsidRDefault="009A7665" w:rsidP="00C80281">
            <w:pPr>
              <w:spacing w:before="0" w:after="0" w:line="240" w:lineRule="auto"/>
              <w:jc w:val="center"/>
              <w:rPr>
                <w:rFonts w:eastAsiaTheme="minorHAnsi" w:cstheme="minorBidi"/>
                <w:szCs w:val="22"/>
                <w:lang w:eastAsia="en-AU"/>
              </w:rPr>
            </w:pPr>
            <w:r w:rsidRPr="00C80281">
              <w:rPr>
                <w:rFonts w:eastAsiaTheme="minorHAnsi" w:cstheme="minorBidi"/>
                <w:szCs w:val="22"/>
                <w:lang w:eastAsia="en-AU"/>
              </w:rPr>
              <w:t>-</w:t>
            </w:r>
          </w:p>
        </w:tc>
        <w:tc>
          <w:tcPr>
            <w:tcW w:w="550" w:type="pct"/>
          </w:tcPr>
          <w:p w14:paraId="7C1F50C8" w14:textId="25C5532D" w:rsidR="002A3070" w:rsidRPr="00D5543D" w:rsidRDefault="002A3070" w:rsidP="002A3070">
            <w:pPr>
              <w:spacing w:before="0" w:after="0" w:line="240" w:lineRule="auto"/>
              <w:jc w:val="center"/>
              <w:rPr>
                <w:rFonts w:eastAsiaTheme="minorHAnsi" w:cstheme="minorBidi"/>
                <w:b/>
                <w:bCs/>
                <w:szCs w:val="22"/>
                <w:lang w:eastAsia="en-AU"/>
              </w:rPr>
            </w:pPr>
            <w:r w:rsidRPr="00D5543D">
              <w:rPr>
                <w:b/>
                <w:bCs/>
              </w:rPr>
              <w:t>$176</w:t>
            </w:r>
          </w:p>
        </w:tc>
        <w:tc>
          <w:tcPr>
            <w:tcW w:w="471" w:type="pct"/>
          </w:tcPr>
          <w:p w14:paraId="5EC2A763" w14:textId="1E14B4B3" w:rsidR="002A3070" w:rsidRPr="00D5543D" w:rsidRDefault="002A3070" w:rsidP="002A3070">
            <w:pPr>
              <w:spacing w:before="0" w:after="0" w:line="240" w:lineRule="auto"/>
              <w:jc w:val="center"/>
              <w:rPr>
                <w:rFonts w:eastAsiaTheme="minorHAnsi" w:cstheme="minorBidi"/>
                <w:b/>
                <w:bCs/>
                <w:szCs w:val="22"/>
                <w:lang w:eastAsia="en-AU"/>
              </w:rPr>
            </w:pPr>
            <w:r w:rsidRPr="00D5543D">
              <w:rPr>
                <w:b/>
                <w:bCs/>
              </w:rPr>
              <w:t>1713</w:t>
            </w:r>
          </w:p>
        </w:tc>
        <w:tc>
          <w:tcPr>
            <w:tcW w:w="446" w:type="pct"/>
            <w:noWrap/>
          </w:tcPr>
          <w:p w14:paraId="3B3A0A50" w14:textId="1B64F838" w:rsidR="002A3070" w:rsidRPr="00D5543D" w:rsidRDefault="002A3070" w:rsidP="002A3070">
            <w:pPr>
              <w:spacing w:before="0" w:after="0" w:line="240" w:lineRule="auto"/>
              <w:jc w:val="center"/>
              <w:rPr>
                <w:rFonts w:eastAsiaTheme="minorHAnsi" w:cstheme="minorBidi"/>
                <w:b/>
                <w:bCs/>
                <w:szCs w:val="22"/>
                <w:lang w:eastAsia="en-AU"/>
              </w:rPr>
            </w:pPr>
            <w:r w:rsidRPr="00D5543D">
              <w:rPr>
                <w:b/>
                <w:bCs/>
              </w:rPr>
              <w:t>9.3</w:t>
            </w:r>
          </w:p>
        </w:tc>
      </w:tr>
    </w:tbl>
    <w:p w14:paraId="5E917683" w14:textId="3414D178" w:rsidR="00CF73AA" w:rsidRDefault="00CF73AA" w:rsidP="00CF73AA">
      <w:pPr>
        <w:pStyle w:val="NotesandSources"/>
      </w:pPr>
      <w:r>
        <w:t>Notes:</w:t>
      </w:r>
      <w:r w:rsidR="007D6947">
        <w:t xml:space="preserve"> </w:t>
      </w:r>
      <w:r w:rsidR="002E6EB8">
        <w:t>This table is a comparison of a sample of airfares</w:t>
      </w:r>
      <w:r w:rsidR="007D6947">
        <w:t xml:space="preserve"> a</w:t>
      </w:r>
      <w:r w:rsidR="002E6EB8">
        <w:t>t</w:t>
      </w:r>
      <w:r w:rsidR="0083194D">
        <w:t xml:space="preserve"> a</w:t>
      </w:r>
      <w:r w:rsidR="007D6947">
        <w:t xml:space="preserve"> point in time</w:t>
      </w:r>
      <w:r w:rsidR="002E6EB8">
        <w:t xml:space="preserve">. </w:t>
      </w:r>
      <w:r w:rsidR="0002428F">
        <w:t xml:space="preserve">It should be </w:t>
      </w:r>
      <w:r w:rsidR="0083194D">
        <w:t xml:space="preserve">noted </w:t>
      </w:r>
      <w:r w:rsidR="0002428F">
        <w:t>that a</w:t>
      </w:r>
      <w:r w:rsidR="008A6E50">
        <w:t>irfare p</w:t>
      </w:r>
      <w:r w:rsidR="009937B5">
        <w:t xml:space="preserve">rices </w:t>
      </w:r>
      <w:r w:rsidR="00BE45D2">
        <w:t>can vary</w:t>
      </w:r>
      <w:r w:rsidR="009937B5">
        <w:t>.</w:t>
      </w:r>
      <w:r w:rsidR="007D6947">
        <w:t xml:space="preserve"> </w:t>
      </w:r>
    </w:p>
    <w:p w14:paraId="2AA901E8" w14:textId="7B0B6ADC" w:rsidR="00CF73AA" w:rsidRPr="00CF73AA" w:rsidRDefault="00CF73AA" w:rsidP="00B44F02">
      <w:pPr>
        <w:pStyle w:val="NotesandSources"/>
      </w:pPr>
      <w:r>
        <w:t>Sources:</w:t>
      </w:r>
      <w:r w:rsidR="00B44F02">
        <w:t xml:space="preserve"> Google (2026)</w:t>
      </w:r>
      <w:r w:rsidR="00797A4C">
        <w:t xml:space="preserve">, </w:t>
      </w:r>
      <w:r w:rsidR="00B44F02">
        <w:t>Jetstar Airways (2026)</w:t>
      </w:r>
      <w:r w:rsidR="00797A4C">
        <w:t xml:space="preserve">, </w:t>
      </w:r>
      <w:r w:rsidR="00B44F02">
        <w:t>Qantas Airways (2026)</w:t>
      </w:r>
      <w:r w:rsidR="00797A4C">
        <w:t xml:space="preserve">, </w:t>
      </w:r>
      <w:r w:rsidR="00B44F02">
        <w:t>Rex (2026)</w:t>
      </w:r>
      <w:r w:rsidR="00797A4C">
        <w:t>,</w:t>
      </w:r>
      <w:r w:rsidR="00464A9E">
        <w:t xml:space="preserve"> </w:t>
      </w:r>
      <w:r w:rsidR="00B44F02">
        <w:t>Skytrans (2026)</w:t>
      </w:r>
      <w:r w:rsidR="00464A9E">
        <w:t xml:space="preserve">, </w:t>
      </w:r>
      <w:r w:rsidR="00B44F02">
        <w:t>Virgin Australia (2026)</w:t>
      </w:r>
      <w:r w:rsidR="00464A9E">
        <w:t>,</w:t>
      </w:r>
      <w:r w:rsidR="00B44F02">
        <w:t xml:space="preserve"> Webjet. (2026)</w:t>
      </w:r>
      <w:r w:rsidR="00123125">
        <w:t>.</w:t>
      </w:r>
    </w:p>
    <w:p w14:paraId="4BAA7F97" w14:textId="77777777" w:rsidR="00CF73AA" w:rsidRDefault="00CF73AA" w:rsidP="00CF73AA"/>
    <w:p w14:paraId="72A3CDE3" w14:textId="77777777" w:rsidR="00CF73AA" w:rsidRDefault="00CF73AA" w:rsidP="00CF73AA"/>
    <w:p w14:paraId="49504E0D" w14:textId="77777777" w:rsidR="00CF73AA" w:rsidRPr="00CF73AA" w:rsidRDefault="00CF73AA" w:rsidP="00CF73AA"/>
    <w:p w14:paraId="5BD77D55" w14:textId="5FE13853" w:rsidR="00DD7112" w:rsidRPr="0024531D" w:rsidRDefault="00DD7112" w:rsidP="00DD7112">
      <w:pPr>
        <w:pStyle w:val="Appendix"/>
        <w:outlineLvl w:val="0"/>
      </w:pPr>
      <w:bookmarkStart w:id="57" w:name="_Toc225593488"/>
      <w:r w:rsidRPr="0024531D">
        <w:lastRenderedPageBreak/>
        <w:t>WQAC Airpor</w:t>
      </w:r>
      <w:r w:rsidR="00E85DBA">
        <w:t>ts</w:t>
      </w:r>
      <w:r>
        <w:t xml:space="preserve"> </w:t>
      </w:r>
      <w:r w:rsidRPr="00DD7112">
        <w:t>With R</w:t>
      </w:r>
      <w:r w:rsidR="00670CF6">
        <w:t>P</w:t>
      </w:r>
      <w:r w:rsidRPr="00DD7112">
        <w:t>T</w:t>
      </w:r>
      <w:r w:rsidR="00670CF6">
        <w:t xml:space="preserve"> </w:t>
      </w:r>
      <w:r w:rsidRPr="00DD7112">
        <w:t>Service</w:t>
      </w:r>
      <w:r w:rsidRPr="0024531D">
        <w:t>s</w:t>
      </w:r>
      <w:bookmarkEnd w:id="57"/>
    </w:p>
    <w:tbl>
      <w:tblPr>
        <w:tblStyle w:val="AECTable0"/>
        <w:tblW w:w="0" w:type="auto"/>
        <w:tblLook w:val="04A0" w:firstRow="1" w:lastRow="0" w:firstColumn="1" w:lastColumn="0" w:noHBand="0" w:noVBand="1"/>
      </w:tblPr>
      <w:tblGrid>
        <w:gridCol w:w="1199"/>
        <w:gridCol w:w="2023"/>
        <w:gridCol w:w="2102"/>
        <w:gridCol w:w="1977"/>
        <w:gridCol w:w="1715"/>
      </w:tblGrid>
      <w:tr w:rsidR="00610E6F" w:rsidRPr="00D03499" w14:paraId="34B4115B" w14:textId="77777777" w:rsidTr="00AD24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9" w:type="dxa"/>
          </w:tcPr>
          <w:p w14:paraId="6B38D248" w14:textId="77777777" w:rsidR="00B8724A" w:rsidRPr="0098594A" w:rsidRDefault="00B8724A" w:rsidP="00FB362B">
            <w:pPr>
              <w:spacing w:before="0" w:after="0"/>
              <w:rPr>
                <w:rFonts w:ascii="Arial" w:hAnsi="Arial"/>
                <w:bCs/>
                <w:color w:val="FFFFFF" w:themeColor="background1"/>
              </w:rPr>
            </w:pPr>
            <w:r w:rsidRPr="0098594A">
              <w:rPr>
                <w:rFonts w:ascii="Arial" w:hAnsi="Arial"/>
                <w:bCs/>
                <w:color w:val="FFFFFF" w:themeColor="background1"/>
              </w:rPr>
              <w:t>Region</w:t>
            </w:r>
          </w:p>
        </w:tc>
        <w:tc>
          <w:tcPr>
            <w:tcW w:w="2023" w:type="dxa"/>
          </w:tcPr>
          <w:p w14:paraId="7DE811CF" w14:textId="77777777" w:rsidR="00B8724A" w:rsidRPr="0098594A" w:rsidRDefault="00B8724A" w:rsidP="00FB362B">
            <w:pPr>
              <w:spacing w:before="0" w:after="0"/>
              <w:cnfStyle w:val="100000000000" w:firstRow="1" w:lastRow="0" w:firstColumn="0" w:lastColumn="0" w:oddVBand="0" w:evenVBand="0" w:oddHBand="0" w:evenHBand="0" w:firstRowFirstColumn="0" w:firstRowLastColumn="0" w:lastRowFirstColumn="0" w:lastRowLastColumn="0"/>
              <w:rPr>
                <w:rFonts w:ascii="Arial" w:hAnsi="Arial"/>
                <w:bCs/>
                <w:color w:val="FFFFFF" w:themeColor="background1"/>
              </w:rPr>
            </w:pPr>
            <w:r w:rsidRPr="0098594A">
              <w:rPr>
                <w:rFonts w:ascii="Arial" w:hAnsi="Arial"/>
                <w:bCs/>
                <w:color w:val="FFFFFF" w:themeColor="background1"/>
              </w:rPr>
              <w:t>Council</w:t>
            </w:r>
          </w:p>
        </w:tc>
        <w:tc>
          <w:tcPr>
            <w:tcW w:w="2102" w:type="dxa"/>
          </w:tcPr>
          <w:p w14:paraId="4B002391" w14:textId="77777777" w:rsidR="00B8724A" w:rsidRPr="0098594A" w:rsidRDefault="00B8724A" w:rsidP="00FB362B">
            <w:pPr>
              <w:spacing w:before="0" w:after="0"/>
              <w:cnfStyle w:val="100000000000" w:firstRow="1" w:lastRow="0" w:firstColumn="0" w:lastColumn="0" w:oddVBand="0" w:evenVBand="0" w:oddHBand="0" w:evenHBand="0" w:firstRowFirstColumn="0" w:firstRowLastColumn="0" w:lastRowFirstColumn="0" w:lastRowLastColumn="0"/>
              <w:rPr>
                <w:rFonts w:ascii="Arial" w:hAnsi="Arial"/>
                <w:bCs/>
                <w:color w:val="FFFFFF" w:themeColor="background1"/>
              </w:rPr>
            </w:pPr>
            <w:r w:rsidRPr="0098594A">
              <w:rPr>
                <w:rFonts w:ascii="Arial" w:hAnsi="Arial"/>
                <w:bCs/>
                <w:color w:val="FFFFFF" w:themeColor="background1"/>
              </w:rPr>
              <w:t>Airport</w:t>
            </w:r>
          </w:p>
        </w:tc>
        <w:tc>
          <w:tcPr>
            <w:tcW w:w="1977" w:type="dxa"/>
          </w:tcPr>
          <w:p w14:paraId="5F6144C5" w14:textId="5D6F08AE" w:rsidR="00B8724A" w:rsidRPr="0098594A" w:rsidRDefault="00B8724A" w:rsidP="00FB362B">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bCs/>
                <w:color w:val="FFFFFF" w:themeColor="background1"/>
              </w:rPr>
            </w:pPr>
            <w:r w:rsidRPr="0098594A">
              <w:rPr>
                <w:rFonts w:ascii="Arial" w:hAnsi="Arial"/>
                <w:bCs/>
                <w:color w:val="FFFFFF" w:themeColor="background1"/>
              </w:rPr>
              <w:t>Owned/</w:t>
            </w:r>
            <w:r w:rsidR="00776E32">
              <w:rPr>
                <w:rFonts w:ascii="Arial" w:hAnsi="Arial"/>
                <w:bCs/>
                <w:color w:val="FFFFFF" w:themeColor="background1"/>
              </w:rPr>
              <w:t xml:space="preserve"> </w:t>
            </w:r>
            <w:r w:rsidRPr="0098594A">
              <w:rPr>
                <w:rFonts w:ascii="Arial" w:hAnsi="Arial"/>
                <w:bCs/>
                <w:color w:val="FFFFFF" w:themeColor="background1"/>
              </w:rPr>
              <w:t>Operated</w:t>
            </w:r>
          </w:p>
        </w:tc>
        <w:tc>
          <w:tcPr>
            <w:tcW w:w="1715" w:type="dxa"/>
          </w:tcPr>
          <w:p w14:paraId="31982444" w14:textId="77777777" w:rsidR="00B8724A" w:rsidRPr="0098594A" w:rsidRDefault="00B8724A" w:rsidP="00FB362B">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bCs/>
                <w:color w:val="FFFFFF" w:themeColor="background1"/>
              </w:rPr>
            </w:pPr>
            <w:r w:rsidRPr="0098594A">
              <w:rPr>
                <w:rFonts w:ascii="Arial" w:hAnsi="Arial"/>
                <w:bCs/>
                <w:color w:val="FFFFFF" w:themeColor="background1"/>
              </w:rPr>
              <w:t>Airline</w:t>
            </w:r>
          </w:p>
        </w:tc>
      </w:tr>
      <w:tr w:rsidR="00DD2ED6" w:rsidRPr="00D03499" w14:paraId="317A3457" w14:textId="77777777">
        <w:tc>
          <w:tcPr>
            <w:cnfStyle w:val="001000000000" w:firstRow="0" w:lastRow="0" w:firstColumn="1" w:lastColumn="0" w:oddVBand="0" w:evenVBand="0" w:oddHBand="0" w:evenHBand="0" w:firstRowFirstColumn="0" w:firstRowLastColumn="0" w:lastRowFirstColumn="0" w:lastRowLastColumn="0"/>
            <w:tcW w:w="1199" w:type="dxa"/>
            <w:vMerge w:val="restart"/>
          </w:tcPr>
          <w:p w14:paraId="7B0AA2ED" w14:textId="77777777" w:rsidR="00DD2ED6" w:rsidRPr="00FB362B" w:rsidRDefault="00DD2ED6" w:rsidP="00FB362B">
            <w:pPr>
              <w:spacing w:before="0" w:after="0"/>
              <w:rPr>
                <w:b/>
                <w:bCs/>
              </w:rPr>
            </w:pPr>
            <w:r w:rsidRPr="00FB362B">
              <w:rPr>
                <w:b/>
                <w:bCs/>
              </w:rPr>
              <w:t>NWQROC</w:t>
            </w:r>
          </w:p>
        </w:tc>
        <w:tc>
          <w:tcPr>
            <w:tcW w:w="2023" w:type="dxa"/>
          </w:tcPr>
          <w:p w14:paraId="62195A41" w14:textId="77777777" w:rsidR="00DD2ED6" w:rsidRPr="00D03499" w:rsidRDefault="00DD2ED6" w:rsidP="00FB362B">
            <w:pPr>
              <w:spacing w:before="0" w:after="0"/>
              <w:cnfStyle w:val="000000000000" w:firstRow="0" w:lastRow="0" w:firstColumn="0" w:lastColumn="0" w:oddVBand="0" w:evenVBand="0" w:oddHBand="0" w:evenHBand="0" w:firstRowFirstColumn="0" w:firstRowLastColumn="0" w:lastRowFirstColumn="0" w:lastRowLastColumn="0"/>
            </w:pPr>
            <w:r w:rsidRPr="00D03499">
              <w:t>Burke SC</w:t>
            </w:r>
          </w:p>
        </w:tc>
        <w:tc>
          <w:tcPr>
            <w:tcW w:w="2102" w:type="dxa"/>
          </w:tcPr>
          <w:p w14:paraId="01A848B5" w14:textId="77777777" w:rsidR="00DD2ED6" w:rsidRPr="00D03499" w:rsidRDefault="00DD2ED6" w:rsidP="00FB362B">
            <w:pPr>
              <w:spacing w:before="0" w:after="0"/>
              <w:cnfStyle w:val="000000000000" w:firstRow="0" w:lastRow="0" w:firstColumn="0" w:lastColumn="0" w:oddVBand="0" w:evenVBand="0" w:oddHBand="0" w:evenHBand="0" w:firstRowFirstColumn="0" w:firstRowLastColumn="0" w:lastRowFirstColumn="0" w:lastRowLastColumn="0"/>
            </w:pPr>
            <w:r w:rsidRPr="00D03499">
              <w:t>Burketown</w:t>
            </w:r>
          </w:p>
        </w:tc>
        <w:tc>
          <w:tcPr>
            <w:tcW w:w="1977" w:type="dxa"/>
          </w:tcPr>
          <w:p w14:paraId="2FF9FA1B" w14:textId="77777777" w:rsidR="00DD2ED6" w:rsidRPr="00D03499" w:rsidRDefault="00DD2ED6" w:rsidP="00FB362B">
            <w:pPr>
              <w:spacing w:before="0" w:after="0"/>
              <w:jc w:val="center"/>
              <w:cnfStyle w:val="000000000000" w:firstRow="0" w:lastRow="0" w:firstColumn="0" w:lastColumn="0" w:oddVBand="0" w:evenVBand="0" w:oddHBand="0" w:evenHBand="0" w:firstRowFirstColumn="0" w:firstRowLastColumn="0" w:lastRowFirstColumn="0" w:lastRowLastColumn="0"/>
            </w:pPr>
            <w:r w:rsidRPr="00D03499">
              <w:t>Council</w:t>
            </w:r>
          </w:p>
        </w:tc>
        <w:tc>
          <w:tcPr>
            <w:tcW w:w="1715" w:type="dxa"/>
          </w:tcPr>
          <w:p w14:paraId="23FCBA0C" w14:textId="77777777" w:rsidR="00DD2ED6" w:rsidRPr="00D03499" w:rsidRDefault="00DD2ED6" w:rsidP="00FB362B">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2098252C"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3836C4DC" w14:textId="77777777" w:rsidR="00DD2ED6" w:rsidRPr="00AD24EA" w:rsidRDefault="00DD2ED6" w:rsidP="00AD24EA">
            <w:pPr>
              <w:spacing w:before="0" w:after="0"/>
              <w:rPr>
                <w:b/>
                <w:bCs/>
              </w:rPr>
            </w:pPr>
          </w:p>
        </w:tc>
        <w:tc>
          <w:tcPr>
            <w:tcW w:w="2023" w:type="dxa"/>
            <w:vMerge w:val="restart"/>
          </w:tcPr>
          <w:p w14:paraId="282B068D"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Carpentaria SC</w:t>
            </w:r>
          </w:p>
        </w:tc>
        <w:tc>
          <w:tcPr>
            <w:tcW w:w="2102" w:type="dxa"/>
          </w:tcPr>
          <w:p w14:paraId="15A70A1F"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Normanton</w:t>
            </w:r>
          </w:p>
        </w:tc>
        <w:tc>
          <w:tcPr>
            <w:tcW w:w="1977" w:type="dxa"/>
            <w:vAlign w:val="top"/>
          </w:tcPr>
          <w:p w14:paraId="443BF1E5" w14:textId="29807E10"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4ABBC598" w14:textId="3FC6DFFB"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47360125"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7D6D15E" w14:textId="77777777" w:rsidR="00DD2ED6" w:rsidRPr="00AD24EA" w:rsidRDefault="00DD2ED6" w:rsidP="00AD24EA">
            <w:pPr>
              <w:spacing w:before="0" w:after="0"/>
              <w:rPr>
                <w:b/>
                <w:bCs/>
              </w:rPr>
            </w:pPr>
          </w:p>
        </w:tc>
        <w:tc>
          <w:tcPr>
            <w:tcW w:w="2023" w:type="dxa"/>
            <w:vMerge/>
          </w:tcPr>
          <w:p w14:paraId="572AC87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2102" w:type="dxa"/>
          </w:tcPr>
          <w:p w14:paraId="1F590B0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Karumba</w:t>
            </w:r>
          </w:p>
        </w:tc>
        <w:tc>
          <w:tcPr>
            <w:tcW w:w="1977" w:type="dxa"/>
            <w:vAlign w:val="top"/>
          </w:tcPr>
          <w:p w14:paraId="3608827A" w14:textId="417107AD"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7F825CFB" w14:textId="4B8B6A36"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31A514D5"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7DD6BAEF" w14:textId="77777777" w:rsidR="00DD2ED6" w:rsidRPr="00AD24EA" w:rsidRDefault="00DD2ED6" w:rsidP="00AD24EA">
            <w:pPr>
              <w:spacing w:before="0" w:after="0"/>
              <w:rPr>
                <w:b/>
                <w:bCs/>
              </w:rPr>
            </w:pPr>
          </w:p>
        </w:tc>
        <w:tc>
          <w:tcPr>
            <w:tcW w:w="2023" w:type="dxa"/>
          </w:tcPr>
          <w:p w14:paraId="31CE6281"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Cloncurry SC</w:t>
            </w:r>
          </w:p>
        </w:tc>
        <w:tc>
          <w:tcPr>
            <w:tcW w:w="2102" w:type="dxa"/>
          </w:tcPr>
          <w:p w14:paraId="55A5B61E"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Cloncurry</w:t>
            </w:r>
          </w:p>
        </w:tc>
        <w:tc>
          <w:tcPr>
            <w:tcW w:w="1977" w:type="dxa"/>
            <w:vAlign w:val="top"/>
          </w:tcPr>
          <w:p w14:paraId="51489322" w14:textId="284045DA"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68417151"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Qantas</w:t>
            </w:r>
          </w:p>
        </w:tc>
      </w:tr>
      <w:tr w:rsidR="00DD2ED6" w:rsidRPr="00D03499" w14:paraId="6D0A1EAA"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251CF224" w14:textId="77777777" w:rsidR="00DD2ED6" w:rsidRPr="00AD24EA" w:rsidRDefault="00DD2ED6" w:rsidP="00AD24EA">
            <w:pPr>
              <w:spacing w:before="0" w:after="0"/>
              <w:rPr>
                <w:b/>
                <w:bCs/>
              </w:rPr>
            </w:pPr>
          </w:p>
        </w:tc>
        <w:tc>
          <w:tcPr>
            <w:tcW w:w="2023" w:type="dxa"/>
          </w:tcPr>
          <w:p w14:paraId="628222D9"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Croydon SC</w:t>
            </w:r>
          </w:p>
        </w:tc>
        <w:tc>
          <w:tcPr>
            <w:tcW w:w="2102" w:type="dxa"/>
          </w:tcPr>
          <w:p w14:paraId="357FBB8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Croydon</w:t>
            </w:r>
          </w:p>
        </w:tc>
        <w:tc>
          <w:tcPr>
            <w:tcW w:w="1977" w:type="dxa"/>
            <w:vAlign w:val="top"/>
          </w:tcPr>
          <w:p w14:paraId="0049AB3F" w14:textId="44C4730B"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253B3FC5"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NA</w:t>
            </w:r>
          </w:p>
        </w:tc>
      </w:tr>
      <w:tr w:rsidR="00DD2ED6" w:rsidRPr="00D03499" w14:paraId="05790023"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38474D87" w14:textId="77777777" w:rsidR="00DD2ED6" w:rsidRPr="00AD24EA" w:rsidRDefault="00DD2ED6" w:rsidP="00AD24EA">
            <w:pPr>
              <w:spacing w:before="0" w:after="0"/>
              <w:rPr>
                <w:b/>
                <w:bCs/>
              </w:rPr>
            </w:pPr>
          </w:p>
        </w:tc>
        <w:tc>
          <w:tcPr>
            <w:tcW w:w="2023" w:type="dxa"/>
          </w:tcPr>
          <w:p w14:paraId="227611EE"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Doomadgee ASC</w:t>
            </w:r>
          </w:p>
        </w:tc>
        <w:tc>
          <w:tcPr>
            <w:tcW w:w="2102" w:type="dxa"/>
          </w:tcPr>
          <w:p w14:paraId="269AA1CB"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Doomadgee</w:t>
            </w:r>
          </w:p>
        </w:tc>
        <w:tc>
          <w:tcPr>
            <w:tcW w:w="1977" w:type="dxa"/>
            <w:vAlign w:val="top"/>
          </w:tcPr>
          <w:p w14:paraId="153DA36B" w14:textId="3F7E4556"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78B2FBF6"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67A7A2C5"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E06E442" w14:textId="77777777" w:rsidR="00DD2ED6" w:rsidRPr="00AD24EA" w:rsidRDefault="00DD2ED6" w:rsidP="00AD24EA">
            <w:pPr>
              <w:spacing w:before="0" w:after="0"/>
              <w:rPr>
                <w:b/>
                <w:bCs/>
              </w:rPr>
            </w:pPr>
          </w:p>
        </w:tc>
        <w:tc>
          <w:tcPr>
            <w:tcW w:w="2023" w:type="dxa"/>
          </w:tcPr>
          <w:p w14:paraId="396F6B87"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Etheridge SC</w:t>
            </w:r>
          </w:p>
        </w:tc>
        <w:tc>
          <w:tcPr>
            <w:tcW w:w="2102" w:type="dxa"/>
          </w:tcPr>
          <w:p w14:paraId="027CF2B0"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Georgetown</w:t>
            </w:r>
          </w:p>
        </w:tc>
        <w:tc>
          <w:tcPr>
            <w:tcW w:w="1977" w:type="dxa"/>
            <w:vAlign w:val="top"/>
          </w:tcPr>
          <w:p w14:paraId="0E76F8D9" w14:textId="6A36D400"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05354513"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NA</w:t>
            </w:r>
          </w:p>
        </w:tc>
      </w:tr>
      <w:tr w:rsidR="00DD2ED6" w:rsidRPr="00D03499" w14:paraId="284E21B7"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251C5A9A" w14:textId="77777777" w:rsidR="00DD2ED6" w:rsidRPr="00AD24EA" w:rsidRDefault="00DD2ED6" w:rsidP="00AD24EA">
            <w:pPr>
              <w:spacing w:before="0" w:after="0"/>
              <w:rPr>
                <w:b/>
                <w:bCs/>
              </w:rPr>
            </w:pPr>
          </w:p>
        </w:tc>
        <w:tc>
          <w:tcPr>
            <w:tcW w:w="2023" w:type="dxa"/>
          </w:tcPr>
          <w:p w14:paraId="4BCC8329"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Flinders SC</w:t>
            </w:r>
          </w:p>
        </w:tc>
        <w:tc>
          <w:tcPr>
            <w:tcW w:w="2102" w:type="dxa"/>
          </w:tcPr>
          <w:p w14:paraId="7FD0A517"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Hughenden</w:t>
            </w:r>
          </w:p>
        </w:tc>
        <w:tc>
          <w:tcPr>
            <w:tcW w:w="1977" w:type="dxa"/>
            <w:vAlign w:val="top"/>
          </w:tcPr>
          <w:p w14:paraId="025A6476" w14:textId="546FE315"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60CCB524"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5CA7B821"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587028B8" w14:textId="77777777" w:rsidR="00DD2ED6" w:rsidRPr="00AD24EA" w:rsidRDefault="00DD2ED6" w:rsidP="00AD24EA">
            <w:pPr>
              <w:spacing w:before="0" w:after="0"/>
              <w:rPr>
                <w:b/>
                <w:bCs/>
              </w:rPr>
            </w:pPr>
          </w:p>
        </w:tc>
        <w:tc>
          <w:tcPr>
            <w:tcW w:w="2023" w:type="dxa"/>
          </w:tcPr>
          <w:p w14:paraId="61D7005F"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Kowanyama ASC</w:t>
            </w:r>
          </w:p>
        </w:tc>
        <w:tc>
          <w:tcPr>
            <w:tcW w:w="2102" w:type="dxa"/>
          </w:tcPr>
          <w:p w14:paraId="10361B13"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Kowanyama</w:t>
            </w:r>
          </w:p>
        </w:tc>
        <w:tc>
          <w:tcPr>
            <w:tcW w:w="1977" w:type="dxa"/>
            <w:vAlign w:val="top"/>
          </w:tcPr>
          <w:p w14:paraId="06B96439" w14:textId="636789B9"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11469AA7"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Skytrans</w:t>
            </w:r>
          </w:p>
        </w:tc>
      </w:tr>
      <w:tr w:rsidR="00DD2ED6" w:rsidRPr="00D03499" w14:paraId="4C4200B9"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294FC46C" w14:textId="77777777" w:rsidR="00DD2ED6" w:rsidRPr="00AD24EA" w:rsidRDefault="00DD2ED6" w:rsidP="00AD24EA">
            <w:pPr>
              <w:spacing w:before="0" w:after="0"/>
              <w:rPr>
                <w:b/>
                <w:bCs/>
              </w:rPr>
            </w:pPr>
          </w:p>
        </w:tc>
        <w:tc>
          <w:tcPr>
            <w:tcW w:w="2023" w:type="dxa"/>
          </w:tcPr>
          <w:p w14:paraId="742F356E"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McKinlay SC</w:t>
            </w:r>
          </w:p>
        </w:tc>
        <w:tc>
          <w:tcPr>
            <w:tcW w:w="2102" w:type="dxa"/>
          </w:tcPr>
          <w:p w14:paraId="5221A0C4"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Julia Creek</w:t>
            </w:r>
          </w:p>
        </w:tc>
        <w:tc>
          <w:tcPr>
            <w:tcW w:w="1977" w:type="dxa"/>
            <w:vAlign w:val="top"/>
          </w:tcPr>
          <w:p w14:paraId="6F2156F1" w14:textId="161B6A08"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6D115049"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535EAD38"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1B228AF5" w14:textId="77777777" w:rsidR="00DD2ED6" w:rsidRPr="00AD24EA" w:rsidRDefault="00DD2ED6" w:rsidP="00AD24EA">
            <w:pPr>
              <w:spacing w:before="0" w:after="0"/>
              <w:rPr>
                <w:b/>
                <w:bCs/>
              </w:rPr>
            </w:pPr>
          </w:p>
        </w:tc>
        <w:tc>
          <w:tcPr>
            <w:tcW w:w="2023" w:type="dxa"/>
          </w:tcPr>
          <w:p w14:paraId="17399300"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Mornington SC</w:t>
            </w:r>
          </w:p>
        </w:tc>
        <w:tc>
          <w:tcPr>
            <w:tcW w:w="2102" w:type="dxa"/>
          </w:tcPr>
          <w:p w14:paraId="16C9311B"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Gununa</w:t>
            </w:r>
          </w:p>
        </w:tc>
        <w:tc>
          <w:tcPr>
            <w:tcW w:w="1977" w:type="dxa"/>
            <w:vAlign w:val="top"/>
          </w:tcPr>
          <w:p w14:paraId="3F6DA4F0" w14:textId="34BF76FE"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A61C95">
              <w:t>Council</w:t>
            </w:r>
          </w:p>
        </w:tc>
        <w:tc>
          <w:tcPr>
            <w:tcW w:w="1715" w:type="dxa"/>
          </w:tcPr>
          <w:p w14:paraId="6C5D53A4" w14:textId="3E768524"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4377100A"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722813E2" w14:textId="77777777" w:rsidR="00DD2ED6" w:rsidRPr="00AD24EA" w:rsidRDefault="00DD2ED6" w:rsidP="00AD24EA">
            <w:pPr>
              <w:spacing w:before="0" w:after="0"/>
              <w:rPr>
                <w:b/>
                <w:bCs/>
              </w:rPr>
            </w:pPr>
          </w:p>
        </w:tc>
        <w:tc>
          <w:tcPr>
            <w:tcW w:w="2023" w:type="dxa"/>
            <w:vMerge w:val="restart"/>
          </w:tcPr>
          <w:p w14:paraId="068FBD71"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Mount Isa CC</w:t>
            </w:r>
          </w:p>
        </w:tc>
        <w:tc>
          <w:tcPr>
            <w:tcW w:w="2102" w:type="dxa"/>
            <w:vMerge w:val="restart"/>
          </w:tcPr>
          <w:p w14:paraId="536340BC"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Mount Isa</w:t>
            </w:r>
          </w:p>
        </w:tc>
        <w:tc>
          <w:tcPr>
            <w:tcW w:w="1977" w:type="dxa"/>
            <w:vMerge w:val="restart"/>
          </w:tcPr>
          <w:p w14:paraId="21B75E57"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QAL</w:t>
            </w:r>
          </w:p>
        </w:tc>
        <w:tc>
          <w:tcPr>
            <w:tcW w:w="1715" w:type="dxa"/>
          </w:tcPr>
          <w:p w14:paraId="12AAF49E"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Qantas</w:t>
            </w:r>
          </w:p>
        </w:tc>
      </w:tr>
      <w:tr w:rsidR="00DD2ED6" w:rsidRPr="00D03499" w14:paraId="21DC5936"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49AF23C7" w14:textId="77777777" w:rsidR="00DD2ED6" w:rsidRPr="00AD24EA" w:rsidRDefault="00DD2ED6" w:rsidP="00AD24EA">
            <w:pPr>
              <w:spacing w:before="0" w:after="0"/>
              <w:rPr>
                <w:b/>
                <w:bCs/>
              </w:rPr>
            </w:pPr>
          </w:p>
        </w:tc>
        <w:tc>
          <w:tcPr>
            <w:tcW w:w="2023" w:type="dxa"/>
            <w:vMerge/>
          </w:tcPr>
          <w:p w14:paraId="5EFC627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2102" w:type="dxa"/>
            <w:vMerge/>
          </w:tcPr>
          <w:p w14:paraId="135A0231"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1977" w:type="dxa"/>
            <w:vMerge/>
          </w:tcPr>
          <w:p w14:paraId="7F12C38D"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715" w:type="dxa"/>
          </w:tcPr>
          <w:p w14:paraId="0DE4E971"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Virgin</w:t>
            </w:r>
          </w:p>
        </w:tc>
      </w:tr>
      <w:tr w:rsidR="00DD2ED6" w:rsidRPr="00D03499" w14:paraId="28B7D8E2"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1D573932" w14:textId="77777777" w:rsidR="00DD2ED6" w:rsidRPr="00AD24EA" w:rsidRDefault="00DD2ED6" w:rsidP="00AD24EA">
            <w:pPr>
              <w:spacing w:before="0" w:after="0"/>
              <w:rPr>
                <w:b/>
                <w:bCs/>
              </w:rPr>
            </w:pPr>
          </w:p>
        </w:tc>
        <w:tc>
          <w:tcPr>
            <w:tcW w:w="2023" w:type="dxa"/>
            <w:vMerge/>
          </w:tcPr>
          <w:p w14:paraId="3639FF11"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2102" w:type="dxa"/>
            <w:vMerge/>
          </w:tcPr>
          <w:p w14:paraId="69FB0916"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1977" w:type="dxa"/>
            <w:vMerge/>
          </w:tcPr>
          <w:p w14:paraId="5E988FFE"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715" w:type="dxa"/>
          </w:tcPr>
          <w:p w14:paraId="1DD8FEE8"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2913E81B"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30081E55" w14:textId="77777777" w:rsidR="00DD2ED6" w:rsidRPr="00AD24EA" w:rsidRDefault="00DD2ED6" w:rsidP="00AD24EA">
            <w:pPr>
              <w:spacing w:before="0" w:after="0"/>
              <w:rPr>
                <w:b/>
                <w:bCs/>
              </w:rPr>
            </w:pPr>
          </w:p>
        </w:tc>
        <w:tc>
          <w:tcPr>
            <w:tcW w:w="2023" w:type="dxa"/>
          </w:tcPr>
          <w:p w14:paraId="4280809D"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Richmond SC</w:t>
            </w:r>
          </w:p>
        </w:tc>
        <w:tc>
          <w:tcPr>
            <w:tcW w:w="2102" w:type="dxa"/>
          </w:tcPr>
          <w:p w14:paraId="56D2E9CA"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Richmond</w:t>
            </w:r>
          </w:p>
        </w:tc>
        <w:tc>
          <w:tcPr>
            <w:tcW w:w="1977" w:type="dxa"/>
          </w:tcPr>
          <w:p w14:paraId="745FD3A7"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Council</w:t>
            </w:r>
          </w:p>
        </w:tc>
        <w:tc>
          <w:tcPr>
            <w:tcW w:w="1715" w:type="dxa"/>
          </w:tcPr>
          <w:p w14:paraId="1B47B5BE"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16F9E8B9" w14:textId="77777777">
        <w:tc>
          <w:tcPr>
            <w:cnfStyle w:val="001000000000" w:firstRow="0" w:lastRow="0" w:firstColumn="1" w:lastColumn="0" w:oddVBand="0" w:evenVBand="0" w:oddHBand="0" w:evenHBand="0" w:firstRowFirstColumn="0" w:firstRowLastColumn="0" w:lastRowFirstColumn="0" w:lastRowLastColumn="0"/>
            <w:tcW w:w="1199" w:type="dxa"/>
            <w:vMerge w:val="restart"/>
          </w:tcPr>
          <w:p w14:paraId="7BBC227B" w14:textId="77777777" w:rsidR="00DD2ED6" w:rsidRPr="00AD24EA" w:rsidRDefault="00DD2ED6" w:rsidP="00AD24EA">
            <w:pPr>
              <w:spacing w:before="0" w:after="0"/>
              <w:rPr>
                <w:b/>
                <w:bCs/>
              </w:rPr>
            </w:pPr>
            <w:r w:rsidRPr="00AD24EA">
              <w:rPr>
                <w:b/>
                <w:bCs/>
              </w:rPr>
              <w:t>RAPAD</w:t>
            </w:r>
          </w:p>
        </w:tc>
        <w:tc>
          <w:tcPr>
            <w:tcW w:w="2023" w:type="dxa"/>
          </w:tcPr>
          <w:p w14:paraId="7B83BE3E"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Barcaldine RC</w:t>
            </w:r>
          </w:p>
        </w:tc>
        <w:tc>
          <w:tcPr>
            <w:tcW w:w="2102" w:type="dxa"/>
          </w:tcPr>
          <w:p w14:paraId="08265094"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Barcaldine</w:t>
            </w:r>
          </w:p>
        </w:tc>
        <w:tc>
          <w:tcPr>
            <w:tcW w:w="1977" w:type="dxa"/>
          </w:tcPr>
          <w:p w14:paraId="40EE0193"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Council</w:t>
            </w:r>
          </w:p>
        </w:tc>
        <w:tc>
          <w:tcPr>
            <w:tcW w:w="1715" w:type="dxa"/>
          </w:tcPr>
          <w:p w14:paraId="05BF4D02"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Qantas</w:t>
            </w:r>
          </w:p>
        </w:tc>
      </w:tr>
      <w:tr w:rsidR="00DD2ED6" w:rsidRPr="00D03499" w14:paraId="26E57C58"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C61AE05" w14:textId="77777777" w:rsidR="00DD2ED6" w:rsidRPr="00AD24EA" w:rsidRDefault="00DD2ED6" w:rsidP="00AD24EA">
            <w:pPr>
              <w:spacing w:before="0" w:after="0"/>
              <w:rPr>
                <w:b/>
                <w:bCs/>
              </w:rPr>
            </w:pPr>
          </w:p>
        </w:tc>
        <w:tc>
          <w:tcPr>
            <w:tcW w:w="2023" w:type="dxa"/>
          </w:tcPr>
          <w:p w14:paraId="1A5D9AC2"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Barcoo SC</w:t>
            </w:r>
          </w:p>
        </w:tc>
        <w:tc>
          <w:tcPr>
            <w:tcW w:w="2102" w:type="dxa"/>
          </w:tcPr>
          <w:p w14:paraId="1406CD03"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Windorah</w:t>
            </w:r>
          </w:p>
        </w:tc>
        <w:tc>
          <w:tcPr>
            <w:tcW w:w="1977" w:type="dxa"/>
            <w:vAlign w:val="top"/>
          </w:tcPr>
          <w:p w14:paraId="63F398F8" w14:textId="5C7AB50C" w:rsidR="00DD2ED6" w:rsidRPr="00DF74C7"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E2FCB">
              <w:t>Council</w:t>
            </w:r>
          </w:p>
        </w:tc>
        <w:tc>
          <w:tcPr>
            <w:tcW w:w="1715" w:type="dxa"/>
          </w:tcPr>
          <w:p w14:paraId="13405ABB"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015E7869"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4CE00F97" w14:textId="77777777" w:rsidR="00DD2ED6" w:rsidRPr="00AD24EA" w:rsidRDefault="00DD2ED6" w:rsidP="00AD24EA">
            <w:pPr>
              <w:spacing w:before="0" w:after="0"/>
              <w:rPr>
                <w:b/>
                <w:bCs/>
              </w:rPr>
            </w:pPr>
          </w:p>
        </w:tc>
        <w:tc>
          <w:tcPr>
            <w:tcW w:w="2023" w:type="dxa"/>
          </w:tcPr>
          <w:p w14:paraId="4AC2E29B"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Blackall - Tambo RC</w:t>
            </w:r>
          </w:p>
        </w:tc>
        <w:tc>
          <w:tcPr>
            <w:tcW w:w="2102" w:type="dxa"/>
          </w:tcPr>
          <w:p w14:paraId="317C2A7A"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Blackall</w:t>
            </w:r>
          </w:p>
        </w:tc>
        <w:tc>
          <w:tcPr>
            <w:tcW w:w="1977" w:type="dxa"/>
            <w:vAlign w:val="top"/>
          </w:tcPr>
          <w:p w14:paraId="03765FD1" w14:textId="6A806E64" w:rsidR="00DD2ED6" w:rsidRPr="00DF74C7"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E2FCB">
              <w:t>Council</w:t>
            </w:r>
          </w:p>
        </w:tc>
        <w:tc>
          <w:tcPr>
            <w:tcW w:w="1715" w:type="dxa"/>
          </w:tcPr>
          <w:p w14:paraId="6F469211"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Qantas</w:t>
            </w:r>
          </w:p>
        </w:tc>
      </w:tr>
      <w:tr w:rsidR="00DD2ED6" w:rsidRPr="00D03499" w14:paraId="46DFA3F7"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203E0CB8" w14:textId="77777777" w:rsidR="00DD2ED6" w:rsidRPr="00AD24EA" w:rsidRDefault="00DD2ED6" w:rsidP="00AD24EA">
            <w:pPr>
              <w:spacing w:before="0" w:after="0"/>
              <w:rPr>
                <w:b/>
                <w:bCs/>
              </w:rPr>
            </w:pPr>
          </w:p>
        </w:tc>
        <w:tc>
          <w:tcPr>
            <w:tcW w:w="2023" w:type="dxa"/>
          </w:tcPr>
          <w:p w14:paraId="077AA7A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Boulia SC</w:t>
            </w:r>
          </w:p>
        </w:tc>
        <w:tc>
          <w:tcPr>
            <w:tcW w:w="2102" w:type="dxa"/>
          </w:tcPr>
          <w:p w14:paraId="077E17C9"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Boulia</w:t>
            </w:r>
          </w:p>
        </w:tc>
        <w:tc>
          <w:tcPr>
            <w:tcW w:w="1977" w:type="dxa"/>
            <w:vAlign w:val="top"/>
          </w:tcPr>
          <w:p w14:paraId="0B6323A5" w14:textId="5C17D4C8" w:rsidR="00DD2ED6" w:rsidRPr="00DF74C7"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E2FCB">
              <w:t>Council</w:t>
            </w:r>
          </w:p>
        </w:tc>
        <w:tc>
          <w:tcPr>
            <w:tcW w:w="1715" w:type="dxa"/>
          </w:tcPr>
          <w:p w14:paraId="755B33D0"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186FA056"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CA22475" w14:textId="77777777" w:rsidR="00DD2ED6" w:rsidRPr="00AD24EA" w:rsidRDefault="00DD2ED6" w:rsidP="00AD24EA">
            <w:pPr>
              <w:spacing w:before="0" w:after="0"/>
              <w:rPr>
                <w:b/>
                <w:bCs/>
              </w:rPr>
            </w:pPr>
          </w:p>
        </w:tc>
        <w:tc>
          <w:tcPr>
            <w:tcW w:w="2023" w:type="dxa"/>
            <w:vMerge w:val="restart"/>
          </w:tcPr>
          <w:p w14:paraId="435D5B4B"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Diamantina SC</w:t>
            </w:r>
          </w:p>
        </w:tc>
        <w:tc>
          <w:tcPr>
            <w:tcW w:w="2102" w:type="dxa"/>
          </w:tcPr>
          <w:p w14:paraId="6F842E53"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 xml:space="preserve">Bedourie </w:t>
            </w:r>
          </w:p>
        </w:tc>
        <w:tc>
          <w:tcPr>
            <w:tcW w:w="1977" w:type="dxa"/>
            <w:vAlign w:val="top"/>
          </w:tcPr>
          <w:p w14:paraId="3CF21D70" w14:textId="194AF06C" w:rsidR="00DD2ED6" w:rsidRPr="00DF74C7"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E2FCB">
              <w:t>Council</w:t>
            </w:r>
          </w:p>
        </w:tc>
        <w:tc>
          <w:tcPr>
            <w:tcW w:w="1715" w:type="dxa"/>
          </w:tcPr>
          <w:p w14:paraId="2F60321F" w14:textId="63DE82A7"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1A25D9B7"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D66CB40" w14:textId="77777777" w:rsidR="00DD2ED6" w:rsidRPr="00AD24EA" w:rsidRDefault="00DD2ED6" w:rsidP="00AD24EA">
            <w:pPr>
              <w:spacing w:before="0" w:after="0"/>
              <w:rPr>
                <w:b/>
                <w:bCs/>
              </w:rPr>
            </w:pPr>
          </w:p>
        </w:tc>
        <w:tc>
          <w:tcPr>
            <w:tcW w:w="2023" w:type="dxa"/>
            <w:vMerge/>
          </w:tcPr>
          <w:p w14:paraId="3B901F1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2102" w:type="dxa"/>
          </w:tcPr>
          <w:p w14:paraId="23053163"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Birdsville</w:t>
            </w:r>
          </w:p>
        </w:tc>
        <w:tc>
          <w:tcPr>
            <w:tcW w:w="1977" w:type="dxa"/>
            <w:vAlign w:val="top"/>
          </w:tcPr>
          <w:p w14:paraId="194464C1" w14:textId="6AF62B0F" w:rsidR="00DD2ED6" w:rsidRPr="00DF74C7"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rPr>
                <w:b/>
              </w:rPr>
            </w:pPr>
            <w:r w:rsidRPr="00BE2FCB">
              <w:t>Council</w:t>
            </w:r>
          </w:p>
        </w:tc>
        <w:tc>
          <w:tcPr>
            <w:tcW w:w="1715" w:type="dxa"/>
          </w:tcPr>
          <w:p w14:paraId="6FDA0605" w14:textId="6A4732EE" w:rsidR="00DD2ED6" w:rsidRPr="00D03499" w:rsidRDefault="00DD2ED6" w:rsidP="00DF74C7">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648CECF3"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391E0A89" w14:textId="77777777" w:rsidR="00DD2ED6" w:rsidRPr="00AD24EA" w:rsidRDefault="00DD2ED6" w:rsidP="00AD24EA">
            <w:pPr>
              <w:spacing w:before="0" w:after="0"/>
              <w:rPr>
                <w:b/>
                <w:bCs/>
              </w:rPr>
            </w:pPr>
          </w:p>
        </w:tc>
        <w:tc>
          <w:tcPr>
            <w:tcW w:w="2023" w:type="dxa"/>
            <w:vMerge w:val="restart"/>
          </w:tcPr>
          <w:p w14:paraId="5087076E"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Longreach RC</w:t>
            </w:r>
          </w:p>
        </w:tc>
        <w:tc>
          <w:tcPr>
            <w:tcW w:w="2102" w:type="dxa"/>
            <w:vMerge w:val="restart"/>
          </w:tcPr>
          <w:p w14:paraId="6734E2BF"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Longreach</w:t>
            </w:r>
          </w:p>
        </w:tc>
        <w:tc>
          <w:tcPr>
            <w:tcW w:w="1977" w:type="dxa"/>
            <w:vMerge w:val="restart"/>
          </w:tcPr>
          <w:p w14:paraId="72EBA6C7"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QAL</w:t>
            </w:r>
          </w:p>
        </w:tc>
        <w:tc>
          <w:tcPr>
            <w:tcW w:w="1715" w:type="dxa"/>
          </w:tcPr>
          <w:p w14:paraId="556A27FD"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Qantas</w:t>
            </w:r>
          </w:p>
        </w:tc>
      </w:tr>
      <w:tr w:rsidR="00DD2ED6" w:rsidRPr="00D03499" w14:paraId="7F605549"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D6B1087" w14:textId="77777777" w:rsidR="00DD2ED6" w:rsidRPr="00AD24EA" w:rsidRDefault="00DD2ED6" w:rsidP="00AD24EA">
            <w:pPr>
              <w:spacing w:before="0" w:after="0"/>
              <w:rPr>
                <w:b/>
                <w:bCs/>
              </w:rPr>
            </w:pPr>
          </w:p>
        </w:tc>
        <w:tc>
          <w:tcPr>
            <w:tcW w:w="2023" w:type="dxa"/>
            <w:vMerge/>
          </w:tcPr>
          <w:p w14:paraId="5F65D43F"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2102" w:type="dxa"/>
            <w:vMerge/>
          </w:tcPr>
          <w:p w14:paraId="608C607B"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p>
        </w:tc>
        <w:tc>
          <w:tcPr>
            <w:tcW w:w="1977" w:type="dxa"/>
            <w:vMerge/>
          </w:tcPr>
          <w:p w14:paraId="045E4899"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p>
        </w:tc>
        <w:tc>
          <w:tcPr>
            <w:tcW w:w="1715" w:type="dxa"/>
          </w:tcPr>
          <w:p w14:paraId="3013B700"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2B59822C"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2DB4CD01" w14:textId="77777777" w:rsidR="00DD2ED6" w:rsidRPr="00AD24EA" w:rsidRDefault="00DD2ED6" w:rsidP="00AD24EA">
            <w:pPr>
              <w:spacing w:before="0" w:after="0"/>
              <w:rPr>
                <w:b/>
                <w:bCs/>
              </w:rPr>
            </w:pPr>
          </w:p>
        </w:tc>
        <w:tc>
          <w:tcPr>
            <w:tcW w:w="2023" w:type="dxa"/>
          </w:tcPr>
          <w:p w14:paraId="0C296008"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Winton SC</w:t>
            </w:r>
          </w:p>
        </w:tc>
        <w:tc>
          <w:tcPr>
            <w:tcW w:w="2102" w:type="dxa"/>
          </w:tcPr>
          <w:p w14:paraId="2A55BD05" w14:textId="77777777" w:rsidR="00DD2ED6" w:rsidRPr="00D03499" w:rsidRDefault="00DD2ED6" w:rsidP="00AD24EA">
            <w:pPr>
              <w:spacing w:before="0" w:after="0"/>
              <w:cnfStyle w:val="000000000000" w:firstRow="0" w:lastRow="0" w:firstColumn="0" w:lastColumn="0" w:oddVBand="0" w:evenVBand="0" w:oddHBand="0" w:evenHBand="0" w:firstRowFirstColumn="0" w:firstRowLastColumn="0" w:lastRowFirstColumn="0" w:lastRowLastColumn="0"/>
            </w:pPr>
            <w:r w:rsidRPr="00D03499">
              <w:t>Winton</w:t>
            </w:r>
          </w:p>
        </w:tc>
        <w:tc>
          <w:tcPr>
            <w:tcW w:w="1977" w:type="dxa"/>
          </w:tcPr>
          <w:p w14:paraId="36411F71"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Council</w:t>
            </w:r>
          </w:p>
        </w:tc>
        <w:tc>
          <w:tcPr>
            <w:tcW w:w="1715" w:type="dxa"/>
          </w:tcPr>
          <w:p w14:paraId="7B5FF57C" w14:textId="77777777" w:rsidR="00DD2ED6" w:rsidRPr="00D03499" w:rsidRDefault="00DD2ED6" w:rsidP="00AD24EA">
            <w:pPr>
              <w:spacing w:before="0" w:after="0"/>
              <w:jc w:val="center"/>
              <w:cnfStyle w:val="000000000000" w:firstRow="0" w:lastRow="0" w:firstColumn="0" w:lastColumn="0" w:oddVBand="0" w:evenVBand="0" w:oddHBand="0" w:evenHBand="0" w:firstRowFirstColumn="0" w:firstRowLastColumn="0" w:lastRowFirstColumn="0" w:lastRowLastColumn="0"/>
            </w:pPr>
            <w:r w:rsidRPr="00D03499">
              <w:t>Rex</w:t>
            </w:r>
          </w:p>
        </w:tc>
      </w:tr>
      <w:tr w:rsidR="00DD2ED6" w:rsidRPr="00D03499" w14:paraId="5BDF66FD" w14:textId="77777777">
        <w:tc>
          <w:tcPr>
            <w:cnfStyle w:val="001000000000" w:firstRow="0" w:lastRow="0" w:firstColumn="1" w:lastColumn="0" w:oddVBand="0" w:evenVBand="0" w:oddHBand="0" w:evenHBand="0" w:firstRowFirstColumn="0" w:firstRowLastColumn="0" w:lastRowFirstColumn="0" w:lastRowLastColumn="0"/>
            <w:tcW w:w="1199" w:type="dxa"/>
            <w:vMerge w:val="restart"/>
          </w:tcPr>
          <w:p w14:paraId="79C60D2D" w14:textId="7B1E91A2" w:rsidR="00DD2ED6" w:rsidRPr="00AD24EA" w:rsidRDefault="00DD2ED6" w:rsidP="007A4C44">
            <w:pPr>
              <w:spacing w:before="0" w:after="0"/>
              <w:rPr>
                <w:b/>
                <w:bCs/>
              </w:rPr>
            </w:pPr>
            <w:r>
              <w:rPr>
                <w:b/>
                <w:bCs/>
              </w:rPr>
              <w:t>SWQROC</w:t>
            </w:r>
          </w:p>
        </w:tc>
        <w:tc>
          <w:tcPr>
            <w:tcW w:w="2023" w:type="dxa"/>
            <w:vAlign w:val="top"/>
          </w:tcPr>
          <w:p w14:paraId="3DF47A06" w14:textId="70352E76" w:rsidR="00DD2ED6" w:rsidRPr="00D03499" w:rsidRDefault="00DD2ED6" w:rsidP="007A4C44">
            <w:pPr>
              <w:spacing w:before="0" w:after="0"/>
              <w:cnfStyle w:val="000000000000" w:firstRow="0" w:lastRow="0" w:firstColumn="0" w:lastColumn="0" w:oddVBand="0" w:evenVBand="0" w:oddHBand="0" w:evenHBand="0" w:firstRowFirstColumn="0" w:firstRowLastColumn="0" w:lastRowFirstColumn="0" w:lastRowLastColumn="0"/>
            </w:pPr>
            <w:r w:rsidRPr="008F0376">
              <w:t>Balonne SC</w:t>
            </w:r>
          </w:p>
        </w:tc>
        <w:tc>
          <w:tcPr>
            <w:tcW w:w="2102" w:type="dxa"/>
            <w:vAlign w:val="top"/>
          </w:tcPr>
          <w:p w14:paraId="66FA09A0" w14:textId="4344643F" w:rsidR="00DD2ED6" w:rsidRPr="00D03499" w:rsidRDefault="00DD2ED6" w:rsidP="007A4C44">
            <w:pPr>
              <w:spacing w:before="0" w:after="0"/>
              <w:cnfStyle w:val="000000000000" w:firstRow="0" w:lastRow="0" w:firstColumn="0" w:lastColumn="0" w:oddVBand="0" w:evenVBand="0" w:oddHBand="0" w:evenHBand="0" w:firstRowFirstColumn="0" w:firstRowLastColumn="0" w:lastRowFirstColumn="0" w:lastRowLastColumn="0"/>
            </w:pPr>
            <w:r w:rsidRPr="008F0376">
              <w:t>St George</w:t>
            </w:r>
          </w:p>
        </w:tc>
        <w:tc>
          <w:tcPr>
            <w:tcW w:w="1977" w:type="dxa"/>
            <w:vAlign w:val="top"/>
          </w:tcPr>
          <w:p w14:paraId="215029FA" w14:textId="31C696A2" w:rsidR="00DD2ED6" w:rsidRPr="00D03499" w:rsidRDefault="00DD2ED6" w:rsidP="007A4C44">
            <w:pPr>
              <w:spacing w:before="0" w:after="0"/>
              <w:jc w:val="center"/>
              <w:cnfStyle w:val="000000000000" w:firstRow="0" w:lastRow="0" w:firstColumn="0" w:lastColumn="0" w:oddVBand="0" w:evenVBand="0" w:oddHBand="0" w:evenHBand="0" w:firstRowFirstColumn="0" w:firstRowLastColumn="0" w:lastRowFirstColumn="0" w:lastRowLastColumn="0"/>
            </w:pPr>
            <w:r w:rsidRPr="008F0376">
              <w:t>Council</w:t>
            </w:r>
          </w:p>
        </w:tc>
        <w:tc>
          <w:tcPr>
            <w:tcW w:w="1715" w:type="dxa"/>
            <w:vAlign w:val="top"/>
          </w:tcPr>
          <w:p w14:paraId="1B67100C" w14:textId="2A8DA536" w:rsidR="00DD2ED6" w:rsidRPr="00D03499" w:rsidRDefault="00DD2ED6" w:rsidP="007A4C44">
            <w:pPr>
              <w:spacing w:before="0" w:after="0"/>
              <w:jc w:val="center"/>
              <w:cnfStyle w:val="000000000000" w:firstRow="0" w:lastRow="0" w:firstColumn="0" w:lastColumn="0" w:oddVBand="0" w:evenVBand="0" w:oddHBand="0" w:evenHBand="0" w:firstRowFirstColumn="0" w:firstRowLastColumn="0" w:lastRowFirstColumn="0" w:lastRowLastColumn="0"/>
            </w:pPr>
            <w:r w:rsidRPr="008F0376">
              <w:t>Rex</w:t>
            </w:r>
          </w:p>
        </w:tc>
      </w:tr>
      <w:tr w:rsidR="00DD2ED6" w:rsidRPr="00D03499" w14:paraId="14581FE9"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00549714" w14:textId="77777777" w:rsidR="00DD2ED6" w:rsidRPr="00AD24EA" w:rsidRDefault="00DD2ED6" w:rsidP="000D41A8">
            <w:pPr>
              <w:spacing w:before="0" w:after="0"/>
              <w:rPr>
                <w:b/>
                <w:bCs/>
              </w:rPr>
            </w:pPr>
          </w:p>
        </w:tc>
        <w:tc>
          <w:tcPr>
            <w:tcW w:w="2023" w:type="dxa"/>
            <w:vAlign w:val="top"/>
          </w:tcPr>
          <w:p w14:paraId="48347D1B" w14:textId="1707D2B9"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Bulloo SC</w:t>
            </w:r>
          </w:p>
        </w:tc>
        <w:tc>
          <w:tcPr>
            <w:tcW w:w="2102" w:type="dxa"/>
            <w:vAlign w:val="top"/>
          </w:tcPr>
          <w:p w14:paraId="20B06069" w14:textId="222BCF56"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Thargomindah</w:t>
            </w:r>
          </w:p>
        </w:tc>
        <w:tc>
          <w:tcPr>
            <w:tcW w:w="1977" w:type="dxa"/>
            <w:vAlign w:val="top"/>
          </w:tcPr>
          <w:p w14:paraId="296F57B7" w14:textId="7050C9C7"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Council</w:t>
            </w:r>
          </w:p>
        </w:tc>
        <w:tc>
          <w:tcPr>
            <w:tcW w:w="1715" w:type="dxa"/>
            <w:vAlign w:val="top"/>
          </w:tcPr>
          <w:p w14:paraId="2F84CA78" w14:textId="39755E20"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Rex</w:t>
            </w:r>
          </w:p>
        </w:tc>
      </w:tr>
      <w:tr w:rsidR="00DD2ED6" w:rsidRPr="00D03499" w14:paraId="169A19D2"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7367C9FC" w14:textId="77777777" w:rsidR="00DD2ED6" w:rsidRPr="00AD24EA" w:rsidRDefault="00DD2ED6" w:rsidP="000D41A8">
            <w:pPr>
              <w:spacing w:before="0" w:after="0"/>
              <w:rPr>
                <w:b/>
                <w:bCs/>
              </w:rPr>
            </w:pPr>
          </w:p>
        </w:tc>
        <w:tc>
          <w:tcPr>
            <w:tcW w:w="2023" w:type="dxa"/>
            <w:vAlign w:val="top"/>
          </w:tcPr>
          <w:p w14:paraId="6FBCBCD5" w14:textId="6015454D"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Maranoa RC</w:t>
            </w:r>
          </w:p>
        </w:tc>
        <w:tc>
          <w:tcPr>
            <w:tcW w:w="2102" w:type="dxa"/>
            <w:vAlign w:val="top"/>
          </w:tcPr>
          <w:p w14:paraId="36A533FC" w14:textId="2B1097BB"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Roma</w:t>
            </w:r>
          </w:p>
        </w:tc>
        <w:tc>
          <w:tcPr>
            <w:tcW w:w="1977" w:type="dxa"/>
            <w:vAlign w:val="top"/>
          </w:tcPr>
          <w:p w14:paraId="7AC82714" w14:textId="20454DF5"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Council</w:t>
            </w:r>
          </w:p>
        </w:tc>
        <w:tc>
          <w:tcPr>
            <w:tcW w:w="1715" w:type="dxa"/>
            <w:vAlign w:val="top"/>
          </w:tcPr>
          <w:p w14:paraId="6B9036FB" w14:textId="54F4360C" w:rsidR="00DD2ED6" w:rsidRPr="00D03499" w:rsidRDefault="00CA2521"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Re</w:t>
            </w:r>
            <w:r>
              <w:t>x</w:t>
            </w:r>
          </w:p>
        </w:tc>
      </w:tr>
      <w:tr w:rsidR="00DD2ED6" w:rsidRPr="00D03499" w14:paraId="4E111357"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37ADDDC2" w14:textId="77777777" w:rsidR="00DD2ED6" w:rsidRPr="00AD24EA" w:rsidRDefault="00DD2ED6" w:rsidP="000D41A8">
            <w:pPr>
              <w:spacing w:before="0" w:after="0"/>
              <w:rPr>
                <w:b/>
                <w:bCs/>
              </w:rPr>
            </w:pPr>
          </w:p>
        </w:tc>
        <w:tc>
          <w:tcPr>
            <w:tcW w:w="2023" w:type="dxa"/>
            <w:vAlign w:val="top"/>
          </w:tcPr>
          <w:p w14:paraId="24213398" w14:textId="3F5A953C"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Murweh SC</w:t>
            </w:r>
          </w:p>
        </w:tc>
        <w:tc>
          <w:tcPr>
            <w:tcW w:w="2102" w:type="dxa"/>
            <w:vAlign w:val="top"/>
          </w:tcPr>
          <w:p w14:paraId="28C51913" w14:textId="111C0228"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Charleville</w:t>
            </w:r>
          </w:p>
        </w:tc>
        <w:tc>
          <w:tcPr>
            <w:tcW w:w="1977" w:type="dxa"/>
            <w:vAlign w:val="top"/>
          </w:tcPr>
          <w:p w14:paraId="2C5FB2FD" w14:textId="46C343D4"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Council</w:t>
            </w:r>
          </w:p>
        </w:tc>
        <w:tc>
          <w:tcPr>
            <w:tcW w:w="1715" w:type="dxa"/>
            <w:vAlign w:val="top"/>
          </w:tcPr>
          <w:p w14:paraId="6E625984" w14:textId="375C3429"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Rex</w:t>
            </w:r>
          </w:p>
        </w:tc>
      </w:tr>
      <w:tr w:rsidR="00DD2ED6" w:rsidRPr="00D03499" w14:paraId="0CF03F59"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312BD1C9" w14:textId="77777777" w:rsidR="00DD2ED6" w:rsidRPr="00AD24EA" w:rsidRDefault="00DD2ED6" w:rsidP="000D41A8">
            <w:pPr>
              <w:spacing w:before="0" w:after="0"/>
              <w:rPr>
                <w:b/>
                <w:bCs/>
              </w:rPr>
            </w:pPr>
          </w:p>
        </w:tc>
        <w:tc>
          <w:tcPr>
            <w:tcW w:w="2023" w:type="dxa"/>
            <w:vAlign w:val="top"/>
          </w:tcPr>
          <w:p w14:paraId="791BCFA4" w14:textId="50E6A3F8"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Paroo SC</w:t>
            </w:r>
          </w:p>
        </w:tc>
        <w:tc>
          <w:tcPr>
            <w:tcW w:w="2102" w:type="dxa"/>
            <w:vAlign w:val="top"/>
          </w:tcPr>
          <w:p w14:paraId="3AF9B0F1" w14:textId="3B2D3889" w:rsidR="00DD2ED6" w:rsidRPr="00D03499" w:rsidRDefault="00DD2ED6" w:rsidP="000D41A8">
            <w:pPr>
              <w:spacing w:before="0" w:after="0"/>
              <w:cnfStyle w:val="000000000000" w:firstRow="0" w:lastRow="0" w:firstColumn="0" w:lastColumn="0" w:oddVBand="0" w:evenVBand="0" w:oddHBand="0" w:evenHBand="0" w:firstRowFirstColumn="0" w:firstRowLastColumn="0" w:lastRowFirstColumn="0" w:lastRowLastColumn="0"/>
            </w:pPr>
            <w:r w:rsidRPr="008F0376">
              <w:t>Cunnamulla</w:t>
            </w:r>
          </w:p>
        </w:tc>
        <w:tc>
          <w:tcPr>
            <w:tcW w:w="1977" w:type="dxa"/>
            <w:vAlign w:val="top"/>
          </w:tcPr>
          <w:p w14:paraId="1805CE11" w14:textId="4D47939F"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Council</w:t>
            </w:r>
          </w:p>
        </w:tc>
        <w:tc>
          <w:tcPr>
            <w:tcW w:w="1715" w:type="dxa"/>
            <w:vAlign w:val="top"/>
          </w:tcPr>
          <w:p w14:paraId="31BF24B7" w14:textId="51B5DD25" w:rsidR="00DD2ED6" w:rsidRPr="00D03499" w:rsidRDefault="00DD2ED6" w:rsidP="000D41A8">
            <w:pPr>
              <w:spacing w:before="0" w:after="0"/>
              <w:jc w:val="center"/>
              <w:cnfStyle w:val="000000000000" w:firstRow="0" w:lastRow="0" w:firstColumn="0" w:lastColumn="0" w:oddVBand="0" w:evenVBand="0" w:oddHBand="0" w:evenHBand="0" w:firstRowFirstColumn="0" w:firstRowLastColumn="0" w:lastRowFirstColumn="0" w:lastRowLastColumn="0"/>
            </w:pPr>
            <w:r w:rsidRPr="008F0376">
              <w:t>Rex</w:t>
            </w:r>
          </w:p>
        </w:tc>
      </w:tr>
      <w:tr w:rsidR="00DD2ED6" w:rsidRPr="00D03499" w14:paraId="6697703C" w14:textId="77777777">
        <w:tc>
          <w:tcPr>
            <w:cnfStyle w:val="001000000000" w:firstRow="0" w:lastRow="0" w:firstColumn="1" w:lastColumn="0" w:oddVBand="0" w:evenVBand="0" w:oddHBand="0" w:evenHBand="0" w:firstRowFirstColumn="0" w:firstRowLastColumn="0" w:lastRowFirstColumn="0" w:lastRowLastColumn="0"/>
            <w:tcW w:w="1199" w:type="dxa"/>
            <w:vMerge/>
          </w:tcPr>
          <w:p w14:paraId="22A6536F" w14:textId="77777777" w:rsidR="00DD2ED6" w:rsidRPr="00AD24EA" w:rsidRDefault="00DD2ED6" w:rsidP="007A4C44">
            <w:pPr>
              <w:spacing w:before="0" w:after="0"/>
              <w:rPr>
                <w:b/>
                <w:bCs/>
              </w:rPr>
            </w:pPr>
          </w:p>
        </w:tc>
        <w:tc>
          <w:tcPr>
            <w:tcW w:w="2023" w:type="dxa"/>
            <w:vAlign w:val="top"/>
          </w:tcPr>
          <w:p w14:paraId="61DB7F45" w14:textId="0B5E0907" w:rsidR="00DD2ED6" w:rsidRPr="00D03499" w:rsidRDefault="00DD2ED6" w:rsidP="007A4C44">
            <w:pPr>
              <w:spacing w:before="0" w:after="0"/>
              <w:cnfStyle w:val="000000000000" w:firstRow="0" w:lastRow="0" w:firstColumn="0" w:lastColumn="0" w:oddVBand="0" w:evenVBand="0" w:oddHBand="0" w:evenHBand="0" w:firstRowFirstColumn="0" w:firstRowLastColumn="0" w:lastRowFirstColumn="0" w:lastRowLastColumn="0"/>
            </w:pPr>
            <w:r w:rsidRPr="008F0376">
              <w:t>Quilpie SC</w:t>
            </w:r>
          </w:p>
        </w:tc>
        <w:tc>
          <w:tcPr>
            <w:tcW w:w="2102" w:type="dxa"/>
            <w:vAlign w:val="top"/>
          </w:tcPr>
          <w:p w14:paraId="3CAE71E1" w14:textId="318D13C8" w:rsidR="00DD2ED6" w:rsidRPr="00D03499" w:rsidRDefault="00DD2ED6" w:rsidP="007A4C44">
            <w:pPr>
              <w:spacing w:before="0" w:after="0"/>
              <w:cnfStyle w:val="000000000000" w:firstRow="0" w:lastRow="0" w:firstColumn="0" w:lastColumn="0" w:oddVBand="0" w:evenVBand="0" w:oddHBand="0" w:evenHBand="0" w:firstRowFirstColumn="0" w:firstRowLastColumn="0" w:lastRowFirstColumn="0" w:lastRowLastColumn="0"/>
            </w:pPr>
            <w:r w:rsidRPr="008F0376">
              <w:t>Quilpie</w:t>
            </w:r>
          </w:p>
        </w:tc>
        <w:tc>
          <w:tcPr>
            <w:tcW w:w="1977" w:type="dxa"/>
            <w:vAlign w:val="top"/>
          </w:tcPr>
          <w:p w14:paraId="0B53893A" w14:textId="71904DAA" w:rsidR="00DD2ED6" w:rsidRPr="00D03499" w:rsidRDefault="00DD2ED6" w:rsidP="007A4C44">
            <w:pPr>
              <w:spacing w:before="0" w:after="0"/>
              <w:jc w:val="center"/>
              <w:cnfStyle w:val="000000000000" w:firstRow="0" w:lastRow="0" w:firstColumn="0" w:lastColumn="0" w:oddVBand="0" w:evenVBand="0" w:oddHBand="0" w:evenHBand="0" w:firstRowFirstColumn="0" w:firstRowLastColumn="0" w:lastRowFirstColumn="0" w:lastRowLastColumn="0"/>
            </w:pPr>
            <w:r w:rsidRPr="008F0376">
              <w:t>Council</w:t>
            </w:r>
          </w:p>
        </w:tc>
        <w:tc>
          <w:tcPr>
            <w:tcW w:w="1715" w:type="dxa"/>
            <w:vAlign w:val="top"/>
          </w:tcPr>
          <w:p w14:paraId="1EC42A4C" w14:textId="4FD42D9C" w:rsidR="00DD2ED6" w:rsidRPr="00D03499" w:rsidRDefault="00DD2ED6" w:rsidP="007A4C44">
            <w:pPr>
              <w:spacing w:before="0" w:after="0"/>
              <w:jc w:val="center"/>
              <w:cnfStyle w:val="000000000000" w:firstRow="0" w:lastRow="0" w:firstColumn="0" w:lastColumn="0" w:oddVBand="0" w:evenVBand="0" w:oddHBand="0" w:evenHBand="0" w:firstRowFirstColumn="0" w:firstRowLastColumn="0" w:lastRowFirstColumn="0" w:lastRowLastColumn="0"/>
            </w:pPr>
            <w:r w:rsidRPr="008F0376">
              <w:t>Rex</w:t>
            </w:r>
          </w:p>
        </w:tc>
      </w:tr>
    </w:tbl>
    <w:p w14:paraId="49C97DB8" w14:textId="77777777" w:rsidR="00B8724A" w:rsidRDefault="00B8724A" w:rsidP="00B8724A"/>
    <w:p w14:paraId="69E1A768" w14:textId="77777777" w:rsidR="00DF58C9" w:rsidRDefault="00DF58C9" w:rsidP="00B8724A"/>
    <w:p w14:paraId="78BFC32D" w14:textId="77777777" w:rsidR="00DF58C9" w:rsidRDefault="00DF58C9" w:rsidP="00B8724A"/>
    <w:p w14:paraId="3B82C32D" w14:textId="77777777" w:rsidR="00DF58C9" w:rsidRDefault="00DF58C9" w:rsidP="00B8724A"/>
    <w:p w14:paraId="2569E49F" w14:textId="330B615B" w:rsidR="00D435C8" w:rsidRDefault="00D435C8" w:rsidP="00DF58C9">
      <w:pPr>
        <w:pStyle w:val="Appendix"/>
      </w:pPr>
      <w:bookmarkStart w:id="58" w:name="_Toc225593489"/>
      <w:r>
        <w:lastRenderedPageBreak/>
        <w:t xml:space="preserve">Map of Queensland Regulated Routes </w:t>
      </w:r>
    </w:p>
    <w:p w14:paraId="52C82FE9" w14:textId="024423CB" w:rsidR="00D435C8" w:rsidRDefault="00392585" w:rsidP="00994264">
      <w:pPr>
        <w:pStyle w:val="NotesandSources"/>
      </w:pPr>
      <w:r w:rsidRPr="00392585">
        <w:rPr>
          <w:noProof/>
        </w:rPr>
        <w:drawing>
          <wp:inline distT="0" distB="0" distL="0" distR="0" wp14:anchorId="0B1DD447" wp14:editId="341FCA05">
            <wp:extent cx="5219968" cy="6426530"/>
            <wp:effectExtent l="0" t="0" r="0" b="0"/>
            <wp:docPr id="20410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441" name=""/>
                    <pic:cNvPicPr/>
                  </pic:nvPicPr>
                  <pic:blipFill>
                    <a:blip r:embed="rId23"/>
                    <a:stretch>
                      <a:fillRect/>
                    </a:stretch>
                  </pic:blipFill>
                  <pic:spPr>
                    <a:xfrm>
                      <a:off x="0" y="0"/>
                      <a:ext cx="5219968" cy="6426530"/>
                    </a:xfrm>
                    <a:prstGeom prst="rect">
                      <a:avLst/>
                    </a:prstGeom>
                  </pic:spPr>
                </pic:pic>
              </a:graphicData>
            </a:graphic>
          </wp:inline>
        </w:drawing>
      </w:r>
    </w:p>
    <w:p w14:paraId="570F3E65" w14:textId="057FE7D8" w:rsidR="00994264" w:rsidRPr="00994264" w:rsidRDefault="00994264" w:rsidP="00994264">
      <w:pPr>
        <w:pStyle w:val="NotesandSources"/>
      </w:pPr>
      <w:r>
        <w:t xml:space="preserve">Source: </w:t>
      </w:r>
      <w:r w:rsidR="00FB7CCB" w:rsidRPr="00FB7CCB">
        <w:t>Department of Transport and Main Roads</w:t>
      </w:r>
      <w:r w:rsidR="00FB7CCB">
        <w:t>,</w:t>
      </w:r>
      <w:r w:rsidR="00FB7CCB" w:rsidRPr="00FB7CCB">
        <w:t xml:space="preserve"> (n.d.)</w:t>
      </w:r>
      <w:r w:rsidR="00FB7CCB">
        <w:t>.</w:t>
      </w:r>
    </w:p>
    <w:p w14:paraId="14D35E07" w14:textId="18FC62E0" w:rsidR="00DF58C9" w:rsidRDefault="00DF58C9" w:rsidP="00DF58C9">
      <w:pPr>
        <w:pStyle w:val="Appendix"/>
      </w:pPr>
      <w:r>
        <w:lastRenderedPageBreak/>
        <w:t>Map of The WQAC Region</w:t>
      </w:r>
      <w:bookmarkEnd w:id="58"/>
    </w:p>
    <w:p w14:paraId="5F3ECCCF" w14:textId="28336912" w:rsidR="00E405D3" w:rsidRPr="00E405D3" w:rsidRDefault="00E405D3" w:rsidP="00E405D3">
      <w:pPr>
        <w:pStyle w:val="NormalWeb"/>
        <w:rPr>
          <w:rFonts w:ascii="Times New Roman" w:hAnsi="Times New Roman"/>
          <w:color w:val="auto"/>
          <w:sz w:val="24"/>
          <w:szCs w:val="24"/>
          <w:lang w:eastAsia="en-AU"/>
        </w:rPr>
      </w:pPr>
      <w:r w:rsidRPr="00E405D3">
        <w:rPr>
          <w:rFonts w:ascii="Times New Roman" w:hAnsi="Times New Roman"/>
          <w:noProof/>
          <w:color w:val="auto"/>
          <w:sz w:val="24"/>
          <w:szCs w:val="24"/>
          <w:lang w:eastAsia="en-AU"/>
        </w:rPr>
        <w:drawing>
          <wp:inline distT="0" distB="0" distL="0" distR="0" wp14:anchorId="576CB002" wp14:editId="6D0EE9F4">
            <wp:extent cx="5815286" cy="6808330"/>
            <wp:effectExtent l="0" t="0" r="0" b="0"/>
            <wp:docPr id="44052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5286" cy="6808330"/>
                    </a:xfrm>
                    <a:prstGeom prst="rect">
                      <a:avLst/>
                    </a:prstGeom>
                    <a:noFill/>
                    <a:ln>
                      <a:noFill/>
                    </a:ln>
                  </pic:spPr>
                </pic:pic>
              </a:graphicData>
            </a:graphic>
          </wp:inline>
        </w:drawing>
      </w:r>
    </w:p>
    <w:p w14:paraId="5FA4EB2B" w14:textId="766155B5" w:rsidR="00E2587E" w:rsidRDefault="00A93C6B" w:rsidP="00AE6D75">
      <w:pPr>
        <w:pStyle w:val="NotesandSources"/>
      </w:pPr>
      <w:r>
        <w:t xml:space="preserve">Note: the </w:t>
      </w:r>
      <w:r w:rsidR="00CC7467">
        <w:t>geographies</w:t>
      </w:r>
      <w:r>
        <w:t xml:space="preserve"> </w:t>
      </w:r>
      <w:r w:rsidR="00CC7467">
        <w:t>depicted</w:t>
      </w:r>
      <w:r>
        <w:t xml:space="preserve"> in the above imager are Green: </w:t>
      </w:r>
      <w:r w:rsidR="00CC7467" w:rsidRPr="00CC7467">
        <w:t>North West Queensland Regional Organisation of Councils (NWQROC)</w:t>
      </w:r>
      <w:r w:rsidR="00F16316">
        <w:t xml:space="preserve">. Orange: </w:t>
      </w:r>
      <w:r w:rsidR="00CC7467" w:rsidRPr="00CC7467">
        <w:t>Remote Area Planning and Development Board (RAPAD)</w:t>
      </w:r>
      <w:r w:rsidR="00F16316">
        <w:t xml:space="preserve">. Red: </w:t>
      </w:r>
      <w:r w:rsidR="00CC7467" w:rsidRPr="00CC7467">
        <w:t>South West Queensland Regional Organisation of Councils (SWQROC)</w:t>
      </w:r>
      <w:r>
        <w:t xml:space="preserve"> </w:t>
      </w:r>
    </w:p>
    <w:p w14:paraId="7F468B21" w14:textId="77777777" w:rsidR="00E2587E" w:rsidRDefault="00E2587E" w:rsidP="00E2587E"/>
    <w:p w14:paraId="4FE974C1" w14:textId="77777777" w:rsidR="00E2587E" w:rsidRDefault="00E2587E" w:rsidP="00E2587E"/>
    <w:p w14:paraId="46A14F61" w14:textId="77777777" w:rsidR="00E2587E" w:rsidRDefault="00E2587E" w:rsidP="00E2587E"/>
    <w:p w14:paraId="032D1DBE" w14:textId="77777777" w:rsidR="00E2587E" w:rsidRDefault="00E2587E" w:rsidP="00E2587E"/>
    <w:p w14:paraId="0438AC3C" w14:textId="77777777" w:rsidR="00E2587E" w:rsidRDefault="00E2587E" w:rsidP="00E2587E">
      <w:pPr>
        <w:sectPr w:rsidR="00E2587E" w:rsidSect="00B163C6">
          <w:headerReference w:type="even" r:id="rId25"/>
          <w:pgSz w:w="11907" w:h="16840" w:code="9"/>
          <w:pgMar w:top="1440" w:right="1440" w:bottom="1440" w:left="1440" w:header="720" w:footer="720" w:gutter="0"/>
          <w:cols w:space="720"/>
          <w:docGrid w:linePitch="245"/>
        </w:sectPr>
      </w:pPr>
    </w:p>
    <w:bookmarkEnd w:id="14"/>
    <w:p w14:paraId="2134AD93" w14:textId="7C88B999" w:rsidR="005A43E9" w:rsidRDefault="005A43E9" w:rsidP="00E2587E">
      <w:pPr>
        <w:rPr>
          <w:noProof/>
        </w:rPr>
      </w:pPr>
      <w:r w:rsidRPr="00291683">
        <w:rPr>
          <w:noProof/>
        </w:rPr>
        <w:lastRenderedPageBreak/>
        <w:drawing>
          <wp:anchor distT="0" distB="0" distL="114300" distR="114300" simplePos="0" relativeHeight="251658242" behindDoc="1" locked="1" layoutInCell="1" allowOverlap="1" wp14:anchorId="2C2C38E6" wp14:editId="5592B5A9">
            <wp:simplePos x="0" y="0"/>
            <wp:positionH relativeFrom="page">
              <wp:align>right</wp:align>
            </wp:positionH>
            <wp:positionV relativeFrom="paragraph">
              <wp:posOffset>-136525</wp:posOffset>
            </wp:positionV>
            <wp:extent cx="7578000" cy="3834000"/>
            <wp:effectExtent l="0" t="0" r="4445" b="0"/>
            <wp:wrapNone/>
            <wp:docPr id="11592656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rotWithShape="1">
                    <a:blip r:embed="rId26">
                      <a:extLst>
                        <a:ext uri="{28A0092B-C50C-407E-A947-70E740481C1C}">
                          <a14:useLocalDpi xmlns:a14="http://schemas.microsoft.com/office/drawing/2010/main" val="0"/>
                        </a:ext>
                      </a:extLst>
                    </a:blip>
                    <a:srcRect t="24096" b="2"/>
                    <a:stretch>
                      <a:fillRect/>
                    </a:stretch>
                  </pic:blipFill>
                  <pic:spPr bwMode="auto">
                    <a:xfrm>
                      <a:off x="0" y="0"/>
                      <a:ext cx="7578000" cy="38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563EA" w14:textId="3B21034F" w:rsidR="00837E10" w:rsidRDefault="00837E10" w:rsidP="00E2587E">
      <w:pPr>
        <w:rPr>
          <w:noProof/>
        </w:rPr>
      </w:pPr>
    </w:p>
    <w:p w14:paraId="5C7BD193" w14:textId="616C28F8" w:rsidR="00CB1814" w:rsidRDefault="00CB1814" w:rsidP="00E2587E">
      <w:pPr>
        <w:rPr>
          <w:noProof/>
        </w:rPr>
      </w:pPr>
    </w:p>
    <w:p w14:paraId="0003634A" w14:textId="5E599C4F" w:rsidR="00AE36BA" w:rsidRDefault="00AE36BA" w:rsidP="00B63C25">
      <w:pPr>
        <w:rPr>
          <w:noProof/>
        </w:rPr>
      </w:pPr>
    </w:p>
    <w:p w14:paraId="46BD9C3D" w14:textId="252EC204" w:rsidR="00B63C25" w:rsidRPr="00B63C25" w:rsidRDefault="00B63C25" w:rsidP="00B63C25"/>
    <w:p w14:paraId="50491CE4" w14:textId="7FB58C1F" w:rsidR="007E4936" w:rsidRDefault="007E4936" w:rsidP="00E2587E">
      <w:pPr>
        <w:rPr>
          <w:noProof/>
        </w:rPr>
      </w:pPr>
    </w:p>
    <w:p w14:paraId="7B190A76" w14:textId="70747DB9" w:rsidR="00804E52" w:rsidRDefault="00804E52" w:rsidP="00E2587E">
      <w:pPr>
        <w:rPr>
          <w:noProof/>
        </w:rPr>
      </w:pPr>
    </w:p>
    <w:p w14:paraId="114E455E" w14:textId="754C9168" w:rsidR="00A532A0" w:rsidRPr="00A532A0" w:rsidRDefault="00A532A0" w:rsidP="00A532A0">
      <w:pPr>
        <w:rPr>
          <w:noProof/>
        </w:rPr>
      </w:pPr>
    </w:p>
    <w:p w14:paraId="5A16C59C" w14:textId="77777777" w:rsidR="00291683" w:rsidRDefault="00291683" w:rsidP="00E2587E">
      <w:pPr>
        <w:rPr>
          <w:noProof/>
        </w:rPr>
      </w:pPr>
    </w:p>
    <w:p w14:paraId="79879874" w14:textId="5635F469" w:rsidR="00796580" w:rsidRDefault="00796580" w:rsidP="00E2587E"/>
    <w:p w14:paraId="378FA533" w14:textId="70073DC0" w:rsidR="00291683" w:rsidRPr="00291683" w:rsidRDefault="00291683" w:rsidP="00291683">
      <w:pPr>
        <w:rPr>
          <w:noProof/>
        </w:rPr>
      </w:pPr>
    </w:p>
    <w:p w14:paraId="235DF605" w14:textId="1A8FA22D" w:rsidR="00423C2B" w:rsidRDefault="00423C2B" w:rsidP="00E2587E">
      <w:pPr>
        <w:rPr>
          <w:noProof/>
        </w:rPr>
      </w:pPr>
    </w:p>
    <w:p w14:paraId="78970FA3" w14:textId="1A339A4C" w:rsidR="00291683" w:rsidRDefault="00291683" w:rsidP="00E2587E">
      <w:pPr>
        <w:rPr>
          <w:noProof/>
        </w:rPr>
      </w:pPr>
    </w:p>
    <w:p w14:paraId="09E7BBD2" w14:textId="77777777" w:rsidR="005A43E9" w:rsidRDefault="005A43E9" w:rsidP="00E2587E">
      <w:pPr>
        <w:rPr>
          <w:noProof/>
        </w:rPr>
      </w:pPr>
    </w:p>
    <w:p w14:paraId="4F43C4B2" w14:textId="59E397FD" w:rsidR="002D412A" w:rsidRPr="002D412A" w:rsidRDefault="002D412A" w:rsidP="002D412A">
      <w:pPr>
        <w:rPr>
          <w:noProof/>
        </w:rPr>
      </w:pPr>
    </w:p>
    <w:p w14:paraId="3EC5D284" w14:textId="2D713CB8" w:rsidR="00EF57AA" w:rsidRDefault="00AA50E6" w:rsidP="00E2587E">
      <w:pPr>
        <w:rPr>
          <w:noProof/>
        </w:rPr>
      </w:pPr>
      <w:r w:rsidRPr="002D412A">
        <w:rPr>
          <w:noProof/>
        </w:rPr>
        <w:drawing>
          <wp:anchor distT="0" distB="0" distL="114300" distR="114300" simplePos="0" relativeHeight="251658243" behindDoc="1" locked="1" layoutInCell="1" allowOverlap="1" wp14:anchorId="39041592" wp14:editId="61A5CDAC">
            <wp:simplePos x="0" y="0"/>
            <wp:positionH relativeFrom="margin">
              <wp:align>left</wp:align>
            </wp:positionH>
            <wp:positionV relativeFrom="paragraph">
              <wp:posOffset>377825</wp:posOffset>
            </wp:positionV>
            <wp:extent cx="7560000" cy="3898800"/>
            <wp:effectExtent l="0" t="0" r="3175" b="6985"/>
            <wp:wrapTight wrapText="bothSides">
              <wp:wrapPolygon edited="0">
                <wp:start x="0" y="0"/>
                <wp:lineTo x="0" y="21533"/>
                <wp:lineTo x="21555" y="21533"/>
                <wp:lineTo x="21555" y="0"/>
                <wp:lineTo x="0" y="0"/>
              </wp:wrapPolygon>
            </wp:wrapTight>
            <wp:docPr id="1302175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8259"/>
                    <a:stretch>
                      <a:fillRect/>
                    </a:stretch>
                  </pic:blipFill>
                  <pic:spPr bwMode="auto">
                    <a:xfrm>
                      <a:off x="0" y="0"/>
                      <a:ext cx="7560000" cy="38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C23F6" w14:textId="44AC9F8A" w:rsidR="00D727D6" w:rsidRDefault="00D727D6" w:rsidP="00E2587E">
      <w:pPr>
        <w:rPr>
          <w:noProof/>
        </w:rPr>
      </w:pPr>
    </w:p>
    <w:p w14:paraId="090B03EB" w14:textId="355FBF2D" w:rsidR="00E2587E" w:rsidRDefault="005A43E9" w:rsidP="00E2587E">
      <w:r>
        <w:rPr>
          <w:noProof/>
        </w:rPr>
        <w:drawing>
          <wp:anchor distT="0" distB="0" distL="114300" distR="114300" simplePos="0" relativeHeight="251658241" behindDoc="1" locked="1" layoutInCell="1" allowOverlap="1" wp14:anchorId="55E5FAB8" wp14:editId="0562F2EA">
            <wp:simplePos x="0" y="0"/>
            <wp:positionH relativeFrom="margin">
              <wp:align>left</wp:align>
            </wp:positionH>
            <wp:positionV relativeFrom="paragraph">
              <wp:posOffset>3613785</wp:posOffset>
            </wp:positionV>
            <wp:extent cx="7555865" cy="2847340"/>
            <wp:effectExtent l="0" t="0" r="6985" b="0"/>
            <wp:wrapNone/>
            <wp:docPr id="1043015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10813" name="Picture 3"/>
                    <pic:cNvPicPr/>
                  </pic:nvPicPr>
                  <pic:blipFill rotWithShape="1">
                    <a:blip r:embed="rId28">
                      <a:extLst>
                        <a:ext uri="{28A0092B-C50C-407E-A947-70E740481C1C}">
                          <a14:useLocalDpi xmlns:a14="http://schemas.microsoft.com/office/drawing/2010/main" val="0"/>
                        </a:ext>
                      </a:extLst>
                    </a:blip>
                    <a:srcRect t="73336"/>
                    <a:stretch>
                      <a:fillRect/>
                    </a:stretch>
                  </pic:blipFill>
                  <pic:spPr bwMode="auto">
                    <a:xfrm>
                      <a:off x="0" y="0"/>
                      <a:ext cx="7555865" cy="284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2587E" w:rsidSect="00E2587E">
      <w:headerReference w:type="default" r:id="rId29"/>
      <w:footerReference w:type="default" r:id="rId30"/>
      <w:pgSz w:w="11907" w:h="16840" w:code="9"/>
      <w:pgMar w:top="0" w:right="0" w:bottom="0" w:left="0" w:header="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BC979" w14:textId="77777777" w:rsidR="00EC093F" w:rsidRDefault="00EC093F">
      <w:pPr>
        <w:spacing w:after="0"/>
      </w:pPr>
      <w:r>
        <w:separator/>
      </w:r>
    </w:p>
  </w:endnote>
  <w:endnote w:type="continuationSeparator" w:id="0">
    <w:p w14:paraId="29E4E650" w14:textId="77777777" w:rsidR="00EC093F" w:rsidRDefault="00EC093F">
      <w:pPr>
        <w:spacing w:after="0"/>
      </w:pPr>
      <w:r>
        <w:continuationSeparator/>
      </w:r>
    </w:p>
  </w:endnote>
  <w:endnote w:type="continuationNotice" w:id="1">
    <w:p w14:paraId="1D99F973" w14:textId="77777777" w:rsidR="00EC093F" w:rsidRDefault="00EC09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EA90F" w14:textId="33A5D345" w:rsidR="004A2E5B" w:rsidRDefault="004A2E5B" w:rsidP="000022AE">
    <w:pPr>
      <w:pStyle w:val="Footer"/>
      <w:jc w:val="right"/>
      <w:rPr>
        <w:rStyle w:val="PageNumber"/>
      </w:rPr>
    </w:pPr>
  </w:p>
  <w:p w14:paraId="69F88927" w14:textId="039544CB" w:rsidR="004A2E5B" w:rsidRDefault="00594B33" w:rsidP="00594B33">
    <w:pPr>
      <w:pStyle w:val="Footer"/>
      <w:tabs>
        <w:tab w:val="left" w:pos="2275"/>
        <w:tab w:val="right" w:pos="9027"/>
      </w:tabs>
      <w:rPr>
        <w:rStyle w:val="PageNumber"/>
      </w:rPr>
    </w:pPr>
    <w:r>
      <w:rPr>
        <w:rStyle w:val="PageNumber"/>
      </w:rPr>
      <w:tab/>
    </w:r>
    <w:r>
      <w:rPr>
        <w:rStyle w:val="PageNumber"/>
      </w:rPr>
      <w:tab/>
    </w:r>
    <w:r>
      <w:rPr>
        <w:rStyle w:val="PageNumber"/>
      </w:rPr>
      <w:tab/>
    </w:r>
    <w:r w:rsidR="004A2E5B">
      <w:rPr>
        <w:rStyle w:val="PageNumber"/>
      </w:rPr>
      <w:fldChar w:fldCharType="begin"/>
    </w:r>
    <w:r w:rsidR="004A2E5B">
      <w:rPr>
        <w:rStyle w:val="PageNumber"/>
      </w:rPr>
      <w:instrText xml:space="preserve"> PAGE </w:instrText>
    </w:r>
    <w:r w:rsidR="004A2E5B">
      <w:rPr>
        <w:rStyle w:val="PageNumber"/>
      </w:rPr>
      <w:fldChar w:fldCharType="separate"/>
    </w:r>
    <w:r w:rsidR="00626063">
      <w:rPr>
        <w:rStyle w:val="PageNumber"/>
        <w:noProof/>
      </w:rPr>
      <w:t>i</w:t>
    </w:r>
    <w:r w:rsidR="004A2E5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43BD" w14:textId="6EF0E65A" w:rsidR="00E2587E" w:rsidRPr="00E2587E" w:rsidRDefault="00E2587E" w:rsidP="00E2587E">
    <w:pPr>
      <w:pStyle w:val="Footer"/>
      <w:rPr>
        <w:rStyle w:val="PageNumber"/>
        <w:color w:val="auto"/>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62CA2" w14:textId="77777777" w:rsidR="00EC093F" w:rsidRDefault="00EC093F">
      <w:pPr>
        <w:spacing w:after="0"/>
      </w:pPr>
      <w:r>
        <w:separator/>
      </w:r>
    </w:p>
  </w:footnote>
  <w:footnote w:type="continuationSeparator" w:id="0">
    <w:p w14:paraId="262F9DE5" w14:textId="77777777" w:rsidR="00EC093F" w:rsidRDefault="00EC093F">
      <w:pPr>
        <w:spacing w:after="0"/>
      </w:pPr>
      <w:r>
        <w:continuationSeparator/>
      </w:r>
    </w:p>
  </w:footnote>
  <w:footnote w:type="continuationNotice" w:id="1">
    <w:p w14:paraId="4084CC96" w14:textId="77777777" w:rsidR="00EC093F" w:rsidRDefault="00EC09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6CC5" w14:textId="4CF01192" w:rsidR="004A2E5B" w:rsidRPr="00AB459E" w:rsidRDefault="00251DF9" w:rsidP="00AD24EA">
    <w:pPr>
      <w:pStyle w:val="HeaderText"/>
      <w:spacing w:before="0" w:after="60"/>
    </w:pPr>
    <w:bookmarkStart w:id="8" w:name="_Hlk212536016"/>
    <w:bookmarkStart w:id="9" w:name="_Hlk212536017"/>
    <w:r w:rsidRPr="00AD24EA">
      <w:rPr>
        <w:caps w:val="0"/>
      </w:rPr>
      <w:t>WQAC - Submission to the Productivity Commission Inquiry into the</w:t>
    </w:r>
    <w:r w:rsidR="00E73A8E">
      <w:rPr>
        <w:caps w:val="0"/>
      </w:rPr>
      <w:t xml:space="preserve"> </w:t>
    </w:r>
    <w:r w:rsidRPr="00AD24EA">
      <w:rPr>
        <w:caps w:val="0"/>
      </w:rPr>
      <w:t>Determinants of Regional Airfares</w:t>
    </w:r>
    <w:r w:rsidRPr="00251DF9">
      <w:t xml:space="preserve"> </w:t>
    </w:r>
    <w:bookmarkEnd w:id="8"/>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5120" w14:textId="77777777" w:rsidR="004A2E5B" w:rsidRDefault="004A2E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A6B46" w14:textId="6CD63D2A" w:rsidR="00E2587E" w:rsidRPr="00E2587E" w:rsidRDefault="00E2587E" w:rsidP="00E25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3F76"/>
    <w:multiLevelType w:val="hybridMultilevel"/>
    <w:tmpl w:val="7C0EAAA4"/>
    <w:lvl w:ilvl="0" w:tplc="F9F6D5EA">
      <w:start w:val="1"/>
      <w:numFmt w:val="bullet"/>
      <w:pStyle w:val="TableBullet2"/>
      <w:lvlText w:val="o"/>
      <w:lvlJc w:val="left"/>
      <w:pPr>
        <w:ind w:left="947" w:hanging="360"/>
      </w:pPr>
      <w:rPr>
        <w:rFonts w:ascii="Courier New" w:hAnsi="Courier New" w:cs="Courier New"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 w15:restartNumberingAfterBreak="0">
    <w:nsid w:val="0EDF2655"/>
    <w:multiLevelType w:val="hybridMultilevel"/>
    <w:tmpl w:val="6D08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72133"/>
    <w:multiLevelType w:val="hybridMultilevel"/>
    <w:tmpl w:val="A6D0F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5A44B75"/>
    <w:multiLevelType w:val="multilevel"/>
    <w:tmpl w:val="1054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60A5F"/>
    <w:multiLevelType w:val="hybridMultilevel"/>
    <w:tmpl w:val="DBD893EA"/>
    <w:lvl w:ilvl="0" w:tplc="2AA0B6F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DA138A"/>
    <w:multiLevelType w:val="multilevel"/>
    <w:tmpl w:val="F8EC017C"/>
    <w:lvl w:ilvl="0">
      <w:start w:val="1"/>
      <w:numFmt w:val="bullet"/>
      <w:pStyle w:val="TableBullet1"/>
      <w:lvlText w:val=""/>
      <w:lvlJc w:val="left"/>
      <w:pPr>
        <w:tabs>
          <w:tab w:val="num" w:pos="227"/>
        </w:tabs>
        <w:ind w:left="227" w:hanging="227"/>
      </w:pPr>
      <w:rPr>
        <w:rFonts w:ascii="Symbol" w:hAnsi="Symbol" w:hint="default"/>
      </w:rPr>
    </w:lvl>
    <w:lvl w:ilvl="1">
      <w:start w:val="1"/>
      <w:numFmt w:val="bullet"/>
      <w:lvlText w:val="o"/>
      <w:lvlJc w:val="left"/>
      <w:pPr>
        <w:tabs>
          <w:tab w:val="num" w:pos="454"/>
        </w:tabs>
        <w:ind w:left="454" w:hanging="227"/>
      </w:pPr>
      <w:rPr>
        <w:rFonts w:ascii="Courier New" w:hAnsi="Courier New" w:hint="default"/>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325C3B3D"/>
    <w:multiLevelType w:val="hybridMultilevel"/>
    <w:tmpl w:val="B9E417DE"/>
    <w:lvl w:ilvl="0" w:tplc="B63E062E">
      <w:start w:val="1"/>
      <w:numFmt w:val="bullet"/>
      <w:pStyle w:val="TableBullet3"/>
      <w:lvlText w:val=""/>
      <w:lvlJc w:val="left"/>
      <w:pPr>
        <w:ind w:left="1174" w:hanging="360"/>
      </w:pPr>
      <w:rPr>
        <w:rFonts w:ascii="Wingdings" w:hAnsi="Wingdings"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7" w15:restartNumberingAfterBreak="0">
    <w:nsid w:val="32A34A89"/>
    <w:multiLevelType w:val="hybridMultilevel"/>
    <w:tmpl w:val="5588BF36"/>
    <w:lvl w:ilvl="0" w:tplc="CDF6103A">
      <w:start w:val="1"/>
      <w:numFmt w:val="bullet"/>
      <w:pStyle w:val="Bullet3"/>
      <w:lvlText w:val=""/>
      <w:lvlJc w:val="left"/>
      <w:pPr>
        <w:ind w:left="1741" w:hanging="360"/>
      </w:pPr>
      <w:rPr>
        <w:rFonts w:ascii="Wingdings" w:hAnsi="Wingdings"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8" w15:restartNumberingAfterBreak="0">
    <w:nsid w:val="34B94947"/>
    <w:multiLevelType w:val="hybridMultilevel"/>
    <w:tmpl w:val="CF28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65B3B"/>
    <w:multiLevelType w:val="hybridMultilevel"/>
    <w:tmpl w:val="6314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6F27C1"/>
    <w:multiLevelType w:val="hybridMultilevel"/>
    <w:tmpl w:val="7E109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11038D"/>
    <w:multiLevelType w:val="multilevel"/>
    <w:tmpl w:val="D524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E4253"/>
    <w:multiLevelType w:val="hybridMultilevel"/>
    <w:tmpl w:val="CEFE6E2A"/>
    <w:lvl w:ilvl="0" w:tplc="CD54ADDC">
      <w:start w:val="1"/>
      <w:numFmt w:val="bullet"/>
      <w:pStyle w:val="CV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0F3BD1"/>
    <w:multiLevelType w:val="multilevel"/>
    <w:tmpl w:val="50BCBB70"/>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1"/>
      <w:lvlText w:val="%1.%2.%3.%4.%5"/>
      <w:lvlJc w:val="left"/>
      <w:pPr>
        <w:tabs>
          <w:tab w:val="num" w:pos="1008"/>
        </w:tabs>
        <w:ind w:left="1008" w:hanging="1008"/>
      </w:pPr>
      <w:rPr>
        <w:rFonts w:hint="default"/>
      </w:rPr>
    </w:lvl>
    <w:lvl w:ilvl="5">
      <w:start w:val="1"/>
      <w:numFmt w:val="decimal"/>
      <w:pStyle w:val="Heading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4" w15:restartNumberingAfterBreak="0">
    <w:nsid w:val="4DC12F50"/>
    <w:multiLevelType w:val="hybridMultilevel"/>
    <w:tmpl w:val="ABFEB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8F63F9"/>
    <w:multiLevelType w:val="multilevel"/>
    <w:tmpl w:val="915A9C88"/>
    <w:lvl w:ilvl="0">
      <w:start w:val="1"/>
      <w:numFmt w:val="bullet"/>
      <w:pStyle w:val="BulletDots"/>
      <w:lvlText w:val=""/>
      <w:lvlJc w:val="left"/>
      <w:pPr>
        <w:ind w:left="340" w:hanging="340"/>
      </w:pPr>
      <w:rPr>
        <w:rFonts w:ascii="Symbol" w:hAnsi="Symbol" w:hint="default"/>
        <w:color w:val="303D46" w:themeColor="text1"/>
        <w:sz w:val="18"/>
      </w:rPr>
    </w:lvl>
    <w:lvl w:ilvl="1">
      <w:start w:val="1"/>
      <w:numFmt w:val="bullet"/>
      <w:lvlText w:val="o"/>
      <w:lvlJc w:val="left"/>
      <w:pPr>
        <w:ind w:left="680" w:hanging="340"/>
      </w:pPr>
      <w:rPr>
        <w:rFonts w:ascii="Courier New" w:hAnsi="Courier New" w:hint="default"/>
        <w:color w:val="303D46" w:themeColor="text1"/>
        <w:sz w:val="18"/>
      </w:rPr>
    </w:lvl>
    <w:lvl w:ilvl="2">
      <w:start w:val="1"/>
      <w:numFmt w:val="bullet"/>
      <w:lvlText w:val="▪"/>
      <w:lvlJc w:val="left"/>
      <w:pPr>
        <w:ind w:left="1021" w:hanging="341"/>
      </w:pPr>
      <w:rPr>
        <w:rFonts w:ascii="Segoe UI Symbol" w:hAnsi="Segoe UI Symbol" w:hint="default"/>
        <w:color w:val="303D46" w:themeColor="text1"/>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E4E2FBA"/>
    <w:multiLevelType w:val="multilevel"/>
    <w:tmpl w:val="6802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7A55D8"/>
    <w:multiLevelType w:val="hybridMultilevel"/>
    <w:tmpl w:val="DA547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B2D6823"/>
    <w:multiLevelType w:val="hybridMultilevel"/>
    <w:tmpl w:val="BCEC2C10"/>
    <w:lvl w:ilvl="0" w:tplc="B548111C">
      <w:start w:val="1"/>
      <w:numFmt w:val="bullet"/>
      <w:lvlText w:val=""/>
      <w:lvlJc w:val="left"/>
      <w:pPr>
        <w:ind w:left="720" w:hanging="360"/>
      </w:pPr>
      <w:rPr>
        <w:rFonts w:ascii="Symbol" w:hAnsi="Symbol"/>
      </w:rPr>
    </w:lvl>
    <w:lvl w:ilvl="1" w:tplc="BF78128C">
      <w:start w:val="1"/>
      <w:numFmt w:val="bullet"/>
      <w:lvlText w:val=""/>
      <w:lvlJc w:val="left"/>
      <w:pPr>
        <w:ind w:left="720" w:hanging="360"/>
      </w:pPr>
      <w:rPr>
        <w:rFonts w:ascii="Symbol" w:hAnsi="Symbol"/>
      </w:rPr>
    </w:lvl>
    <w:lvl w:ilvl="2" w:tplc="C8D8A56E">
      <w:start w:val="1"/>
      <w:numFmt w:val="bullet"/>
      <w:lvlText w:val=""/>
      <w:lvlJc w:val="left"/>
      <w:pPr>
        <w:ind w:left="720" w:hanging="360"/>
      </w:pPr>
      <w:rPr>
        <w:rFonts w:ascii="Symbol" w:hAnsi="Symbol"/>
      </w:rPr>
    </w:lvl>
    <w:lvl w:ilvl="3" w:tplc="0F407980">
      <w:start w:val="1"/>
      <w:numFmt w:val="bullet"/>
      <w:lvlText w:val=""/>
      <w:lvlJc w:val="left"/>
      <w:pPr>
        <w:ind w:left="720" w:hanging="360"/>
      </w:pPr>
      <w:rPr>
        <w:rFonts w:ascii="Symbol" w:hAnsi="Symbol"/>
      </w:rPr>
    </w:lvl>
    <w:lvl w:ilvl="4" w:tplc="92AEB6E4">
      <w:start w:val="1"/>
      <w:numFmt w:val="bullet"/>
      <w:lvlText w:val=""/>
      <w:lvlJc w:val="left"/>
      <w:pPr>
        <w:ind w:left="720" w:hanging="360"/>
      </w:pPr>
      <w:rPr>
        <w:rFonts w:ascii="Symbol" w:hAnsi="Symbol"/>
      </w:rPr>
    </w:lvl>
    <w:lvl w:ilvl="5" w:tplc="CBB6BF7E">
      <w:start w:val="1"/>
      <w:numFmt w:val="bullet"/>
      <w:lvlText w:val=""/>
      <w:lvlJc w:val="left"/>
      <w:pPr>
        <w:ind w:left="720" w:hanging="360"/>
      </w:pPr>
      <w:rPr>
        <w:rFonts w:ascii="Symbol" w:hAnsi="Symbol"/>
      </w:rPr>
    </w:lvl>
    <w:lvl w:ilvl="6" w:tplc="CBD40DBE">
      <w:start w:val="1"/>
      <w:numFmt w:val="bullet"/>
      <w:lvlText w:val=""/>
      <w:lvlJc w:val="left"/>
      <w:pPr>
        <w:ind w:left="720" w:hanging="360"/>
      </w:pPr>
      <w:rPr>
        <w:rFonts w:ascii="Symbol" w:hAnsi="Symbol"/>
      </w:rPr>
    </w:lvl>
    <w:lvl w:ilvl="7" w:tplc="78DC1726">
      <w:start w:val="1"/>
      <w:numFmt w:val="bullet"/>
      <w:lvlText w:val=""/>
      <w:lvlJc w:val="left"/>
      <w:pPr>
        <w:ind w:left="720" w:hanging="360"/>
      </w:pPr>
      <w:rPr>
        <w:rFonts w:ascii="Symbol" w:hAnsi="Symbol"/>
      </w:rPr>
    </w:lvl>
    <w:lvl w:ilvl="8" w:tplc="790EA6B6">
      <w:start w:val="1"/>
      <w:numFmt w:val="bullet"/>
      <w:lvlText w:val=""/>
      <w:lvlJc w:val="left"/>
      <w:pPr>
        <w:ind w:left="720" w:hanging="360"/>
      </w:pPr>
      <w:rPr>
        <w:rFonts w:ascii="Symbol" w:hAnsi="Symbol"/>
      </w:rPr>
    </w:lvl>
  </w:abstractNum>
  <w:abstractNum w:abstractNumId="19" w15:restartNumberingAfterBreak="0">
    <w:nsid w:val="6BD92B6B"/>
    <w:multiLevelType w:val="hybridMultilevel"/>
    <w:tmpl w:val="1E3C38B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315176"/>
    <w:multiLevelType w:val="hybridMultilevel"/>
    <w:tmpl w:val="B05066C2"/>
    <w:lvl w:ilvl="0" w:tplc="2208131C">
      <w:start w:val="1"/>
      <w:numFmt w:val="upperLetter"/>
      <w:pStyle w:val="Appendix"/>
      <w:lvlText w:val="Appendix %1"/>
      <w:lvlJc w:val="left"/>
      <w:pPr>
        <w:ind w:left="720" w:hanging="360"/>
      </w:pPr>
      <w:rPr>
        <w:rFonts w:ascii="Arial Narrow" w:hAnsi="Arial Narrow" w:hint="default"/>
        <w:b/>
        <w:i w:val="0"/>
        <w:caps/>
        <w:color w:val="465862" w:themeColor="accent6"/>
        <w:sz w:val="36"/>
        <w:u w:val="none" w:color="465862" w:themeColor="accent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92D09B7"/>
    <w:multiLevelType w:val="multilevel"/>
    <w:tmpl w:val="B2A8728E"/>
    <w:lvl w:ilvl="0">
      <w:start w:val="1"/>
      <w:numFmt w:val="decimal"/>
      <w:pStyle w:val="BulletNumbers"/>
      <w:lvlText w:val="%1"/>
      <w:lvlJc w:val="left"/>
      <w:pPr>
        <w:ind w:left="340" w:hanging="340"/>
      </w:pPr>
      <w:rPr>
        <w:rFonts w:ascii="Arial" w:hAnsi="Arial" w:hint="default"/>
        <w:color w:val="303D46" w:themeColor="text1"/>
        <w:sz w:val="18"/>
      </w:rPr>
    </w:lvl>
    <w:lvl w:ilvl="1">
      <w:start w:val="1"/>
      <w:numFmt w:val="lowerLetter"/>
      <w:lvlText w:val="%2"/>
      <w:lvlJc w:val="left"/>
      <w:pPr>
        <w:ind w:left="680" w:hanging="340"/>
      </w:pPr>
      <w:rPr>
        <w:rFonts w:ascii="Arial" w:hAnsi="Arial" w:hint="default"/>
        <w:color w:val="303D46" w:themeColor="text1"/>
        <w:sz w:val="18"/>
      </w:rPr>
    </w:lvl>
    <w:lvl w:ilvl="2">
      <w:start w:val="1"/>
      <w:numFmt w:val="lowerRoman"/>
      <w:lvlText w:val="%3"/>
      <w:lvlJc w:val="left"/>
      <w:pPr>
        <w:ind w:left="1021" w:hanging="341"/>
      </w:pPr>
      <w:rPr>
        <w:rFonts w:ascii="Arial" w:hAnsi="Arial" w:hint="default"/>
        <w:color w:val="303D46" w:themeColor="text1"/>
        <w:sz w:val="18"/>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3500115">
    <w:abstractNumId w:val="13"/>
  </w:num>
  <w:num w:numId="2" w16cid:durableId="5845313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5141707">
    <w:abstractNumId w:val="5"/>
  </w:num>
  <w:num w:numId="4" w16cid:durableId="268658178">
    <w:abstractNumId w:val="0"/>
  </w:num>
  <w:num w:numId="5" w16cid:durableId="187837390">
    <w:abstractNumId w:val="6"/>
  </w:num>
  <w:num w:numId="6" w16cid:durableId="644088586">
    <w:abstractNumId w:val="12"/>
  </w:num>
  <w:num w:numId="7" w16cid:durableId="2014183925">
    <w:abstractNumId w:val="21"/>
  </w:num>
  <w:num w:numId="8" w16cid:durableId="1171989434">
    <w:abstractNumId w:val="15"/>
  </w:num>
  <w:num w:numId="9" w16cid:durableId="1544900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81033765">
    <w:abstractNumId w:val="2"/>
  </w:num>
  <w:num w:numId="11" w16cid:durableId="63376189">
    <w:abstractNumId w:val="10"/>
  </w:num>
  <w:num w:numId="12" w16cid:durableId="1238245732">
    <w:abstractNumId w:val="17"/>
  </w:num>
  <w:num w:numId="13" w16cid:durableId="2048792325">
    <w:abstractNumId w:val="14"/>
  </w:num>
  <w:num w:numId="14" w16cid:durableId="1636253897">
    <w:abstractNumId w:val="4"/>
  </w:num>
  <w:num w:numId="15" w16cid:durableId="1933051207">
    <w:abstractNumId w:val="9"/>
  </w:num>
  <w:num w:numId="16" w16cid:durableId="1663971258">
    <w:abstractNumId w:val="7"/>
  </w:num>
  <w:num w:numId="17" w16cid:durableId="5381297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00175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4467886">
    <w:abstractNumId w:val="20"/>
  </w:num>
  <w:num w:numId="20" w16cid:durableId="1941404517">
    <w:abstractNumId w:val="8"/>
  </w:num>
  <w:num w:numId="21" w16cid:durableId="1747994004">
    <w:abstractNumId w:val="1"/>
  </w:num>
  <w:num w:numId="22" w16cid:durableId="885607074">
    <w:abstractNumId w:val="19"/>
  </w:num>
  <w:num w:numId="23" w16cid:durableId="204415780">
    <w:abstractNumId w:val="11"/>
  </w:num>
  <w:num w:numId="24" w16cid:durableId="718823087">
    <w:abstractNumId w:val="16"/>
  </w:num>
  <w:num w:numId="25" w16cid:durableId="1236015601">
    <w:abstractNumId w:val="3"/>
  </w:num>
  <w:num w:numId="26" w16cid:durableId="113639971">
    <w:abstractNumId w:val="15"/>
  </w:num>
  <w:num w:numId="27" w16cid:durableId="36806588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12"/>
    <w:rsid w:val="00000BFA"/>
    <w:rsid w:val="00001162"/>
    <w:rsid w:val="000021CC"/>
    <w:rsid w:val="000022AE"/>
    <w:rsid w:val="0000236E"/>
    <w:rsid w:val="000024F0"/>
    <w:rsid w:val="0000355C"/>
    <w:rsid w:val="00003F4D"/>
    <w:rsid w:val="000041C6"/>
    <w:rsid w:val="000044F8"/>
    <w:rsid w:val="000046F6"/>
    <w:rsid w:val="00005037"/>
    <w:rsid w:val="0000539C"/>
    <w:rsid w:val="0000591A"/>
    <w:rsid w:val="00005F3F"/>
    <w:rsid w:val="00006175"/>
    <w:rsid w:val="00006388"/>
    <w:rsid w:val="0000647F"/>
    <w:rsid w:val="000064CF"/>
    <w:rsid w:val="0000679F"/>
    <w:rsid w:val="00006836"/>
    <w:rsid w:val="00010A09"/>
    <w:rsid w:val="00010B23"/>
    <w:rsid w:val="0001119E"/>
    <w:rsid w:val="000117F0"/>
    <w:rsid w:val="00011D9B"/>
    <w:rsid w:val="00012013"/>
    <w:rsid w:val="000122F2"/>
    <w:rsid w:val="0001319A"/>
    <w:rsid w:val="000138A7"/>
    <w:rsid w:val="00013ED0"/>
    <w:rsid w:val="00013F45"/>
    <w:rsid w:val="00014443"/>
    <w:rsid w:val="00014558"/>
    <w:rsid w:val="00014AA4"/>
    <w:rsid w:val="00014C4E"/>
    <w:rsid w:val="000154C7"/>
    <w:rsid w:val="00016417"/>
    <w:rsid w:val="00017810"/>
    <w:rsid w:val="0001782C"/>
    <w:rsid w:val="000205D4"/>
    <w:rsid w:val="00020796"/>
    <w:rsid w:val="0002086D"/>
    <w:rsid w:val="000208E5"/>
    <w:rsid w:val="000208ED"/>
    <w:rsid w:val="00020C82"/>
    <w:rsid w:val="00021370"/>
    <w:rsid w:val="000214CB"/>
    <w:rsid w:val="00022208"/>
    <w:rsid w:val="00022DAA"/>
    <w:rsid w:val="00022F0B"/>
    <w:rsid w:val="00023212"/>
    <w:rsid w:val="0002326E"/>
    <w:rsid w:val="0002414C"/>
    <w:rsid w:val="0002415A"/>
    <w:rsid w:val="0002428F"/>
    <w:rsid w:val="0002515A"/>
    <w:rsid w:val="0002520D"/>
    <w:rsid w:val="000252DC"/>
    <w:rsid w:val="000253DF"/>
    <w:rsid w:val="00025B73"/>
    <w:rsid w:val="00025F15"/>
    <w:rsid w:val="0002679E"/>
    <w:rsid w:val="00026A0D"/>
    <w:rsid w:val="00026CDF"/>
    <w:rsid w:val="0002736E"/>
    <w:rsid w:val="000275F1"/>
    <w:rsid w:val="00027E8E"/>
    <w:rsid w:val="000307AB"/>
    <w:rsid w:val="0003102C"/>
    <w:rsid w:val="000316B1"/>
    <w:rsid w:val="00031B34"/>
    <w:rsid w:val="00031F58"/>
    <w:rsid w:val="00032096"/>
    <w:rsid w:val="0003274D"/>
    <w:rsid w:val="00032A99"/>
    <w:rsid w:val="0003306B"/>
    <w:rsid w:val="000353A7"/>
    <w:rsid w:val="00035B8A"/>
    <w:rsid w:val="00036CF1"/>
    <w:rsid w:val="00036F71"/>
    <w:rsid w:val="00036FE4"/>
    <w:rsid w:val="00037216"/>
    <w:rsid w:val="00037642"/>
    <w:rsid w:val="00037945"/>
    <w:rsid w:val="000379D5"/>
    <w:rsid w:val="000400B1"/>
    <w:rsid w:val="0004066E"/>
    <w:rsid w:val="00040833"/>
    <w:rsid w:val="00040AAC"/>
    <w:rsid w:val="00040E47"/>
    <w:rsid w:val="00041897"/>
    <w:rsid w:val="00041F57"/>
    <w:rsid w:val="000421C1"/>
    <w:rsid w:val="00042FFC"/>
    <w:rsid w:val="00043132"/>
    <w:rsid w:val="000431AF"/>
    <w:rsid w:val="000443F0"/>
    <w:rsid w:val="00044617"/>
    <w:rsid w:val="000446C5"/>
    <w:rsid w:val="000446F8"/>
    <w:rsid w:val="0004528E"/>
    <w:rsid w:val="00045641"/>
    <w:rsid w:val="00046DFD"/>
    <w:rsid w:val="00051404"/>
    <w:rsid w:val="00052BB6"/>
    <w:rsid w:val="00053E48"/>
    <w:rsid w:val="00054230"/>
    <w:rsid w:val="00054371"/>
    <w:rsid w:val="0005453C"/>
    <w:rsid w:val="00054E10"/>
    <w:rsid w:val="0005553E"/>
    <w:rsid w:val="000555EB"/>
    <w:rsid w:val="00055C6E"/>
    <w:rsid w:val="00055DBD"/>
    <w:rsid w:val="00055E5F"/>
    <w:rsid w:val="00056255"/>
    <w:rsid w:val="000574A2"/>
    <w:rsid w:val="000574E3"/>
    <w:rsid w:val="00057E07"/>
    <w:rsid w:val="000600CC"/>
    <w:rsid w:val="000606E8"/>
    <w:rsid w:val="00060F2B"/>
    <w:rsid w:val="00062105"/>
    <w:rsid w:val="000625FA"/>
    <w:rsid w:val="000631A1"/>
    <w:rsid w:val="00063750"/>
    <w:rsid w:val="00063B41"/>
    <w:rsid w:val="00063ED1"/>
    <w:rsid w:val="000642B3"/>
    <w:rsid w:val="00064FEB"/>
    <w:rsid w:val="00065475"/>
    <w:rsid w:val="00065613"/>
    <w:rsid w:val="00065AB7"/>
    <w:rsid w:val="000660EB"/>
    <w:rsid w:val="000661C6"/>
    <w:rsid w:val="00066431"/>
    <w:rsid w:val="000676DB"/>
    <w:rsid w:val="00070590"/>
    <w:rsid w:val="00070D57"/>
    <w:rsid w:val="00070FA2"/>
    <w:rsid w:val="00071163"/>
    <w:rsid w:val="000716BA"/>
    <w:rsid w:val="00071FC0"/>
    <w:rsid w:val="000721DD"/>
    <w:rsid w:val="0007297A"/>
    <w:rsid w:val="00072A24"/>
    <w:rsid w:val="00072E5C"/>
    <w:rsid w:val="00073314"/>
    <w:rsid w:val="000733E6"/>
    <w:rsid w:val="000742CB"/>
    <w:rsid w:val="0007546D"/>
    <w:rsid w:val="000755F5"/>
    <w:rsid w:val="00075A04"/>
    <w:rsid w:val="00077027"/>
    <w:rsid w:val="000801DF"/>
    <w:rsid w:val="0008036E"/>
    <w:rsid w:val="00080751"/>
    <w:rsid w:val="00080EA1"/>
    <w:rsid w:val="00082AD0"/>
    <w:rsid w:val="000834F3"/>
    <w:rsid w:val="000835B4"/>
    <w:rsid w:val="000837EA"/>
    <w:rsid w:val="000839F6"/>
    <w:rsid w:val="00083A5F"/>
    <w:rsid w:val="000847C1"/>
    <w:rsid w:val="0008505F"/>
    <w:rsid w:val="0008521C"/>
    <w:rsid w:val="00085819"/>
    <w:rsid w:val="00085E87"/>
    <w:rsid w:val="00086126"/>
    <w:rsid w:val="000865F0"/>
    <w:rsid w:val="00086690"/>
    <w:rsid w:val="000866D4"/>
    <w:rsid w:val="000866EB"/>
    <w:rsid w:val="00086CB2"/>
    <w:rsid w:val="00086D6D"/>
    <w:rsid w:val="00086D90"/>
    <w:rsid w:val="00086DB7"/>
    <w:rsid w:val="0008745E"/>
    <w:rsid w:val="00087EEC"/>
    <w:rsid w:val="0009004C"/>
    <w:rsid w:val="00090109"/>
    <w:rsid w:val="0009014C"/>
    <w:rsid w:val="000907AF"/>
    <w:rsid w:val="00091158"/>
    <w:rsid w:val="000917B3"/>
    <w:rsid w:val="00091A6A"/>
    <w:rsid w:val="00092510"/>
    <w:rsid w:val="00092E4B"/>
    <w:rsid w:val="00093AEB"/>
    <w:rsid w:val="00093C5D"/>
    <w:rsid w:val="00093F37"/>
    <w:rsid w:val="000945F9"/>
    <w:rsid w:val="000945FC"/>
    <w:rsid w:val="00094DD2"/>
    <w:rsid w:val="000956BE"/>
    <w:rsid w:val="000959D0"/>
    <w:rsid w:val="00095DB9"/>
    <w:rsid w:val="00096090"/>
    <w:rsid w:val="0009631A"/>
    <w:rsid w:val="0009689E"/>
    <w:rsid w:val="00096A55"/>
    <w:rsid w:val="0009707F"/>
    <w:rsid w:val="0009784E"/>
    <w:rsid w:val="00097A18"/>
    <w:rsid w:val="00097DFE"/>
    <w:rsid w:val="000A069B"/>
    <w:rsid w:val="000A09EA"/>
    <w:rsid w:val="000A0A0E"/>
    <w:rsid w:val="000A0F76"/>
    <w:rsid w:val="000A141D"/>
    <w:rsid w:val="000A1818"/>
    <w:rsid w:val="000A224C"/>
    <w:rsid w:val="000A225E"/>
    <w:rsid w:val="000A23EF"/>
    <w:rsid w:val="000A273A"/>
    <w:rsid w:val="000A29E0"/>
    <w:rsid w:val="000A3C30"/>
    <w:rsid w:val="000A47A1"/>
    <w:rsid w:val="000A4A3D"/>
    <w:rsid w:val="000A5237"/>
    <w:rsid w:val="000A5B88"/>
    <w:rsid w:val="000A5C23"/>
    <w:rsid w:val="000A6A28"/>
    <w:rsid w:val="000A6C32"/>
    <w:rsid w:val="000A6D04"/>
    <w:rsid w:val="000A6D2F"/>
    <w:rsid w:val="000A7093"/>
    <w:rsid w:val="000B0277"/>
    <w:rsid w:val="000B0C65"/>
    <w:rsid w:val="000B138D"/>
    <w:rsid w:val="000B1C61"/>
    <w:rsid w:val="000B1EB2"/>
    <w:rsid w:val="000B279F"/>
    <w:rsid w:val="000B2B3E"/>
    <w:rsid w:val="000B35A4"/>
    <w:rsid w:val="000B3648"/>
    <w:rsid w:val="000B36B8"/>
    <w:rsid w:val="000B40DA"/>
    <w:rsid w:val="000B453F"/>
    <w:rsid w:val="000B4DC5"/>
    <w:rsid w:val="000B52C4"/>
    <w:rsid w:val="000B5BF4"/>
    <w:rsid w:val="000B5E56"/>
    <w:rsid w:val="000B6815"/>
    <w:rsid w:val="000B6867"/>
    <w:rsid w:val="000B6A76"/>
    <w:rsid w:val="000B6F2B"/>
    <w:rsid w:val="000B7115"/>
    <w:rsid w:val="000B7D21"/>
    <w:rsid w:val="000C02A3"/>
    <w:rsid w:val="000C17A4"/>
    <w:rsid w:val="000C1877"/>
    <w:rsid w:val="000C2173"/>
    <w:rsid w:val="000C29BE"/>
    <w:rsid w:val="000C38FD"/>
    <w:rsid w:val="000C39EA"/>
    <w:rsid w:val="000C3BB6"/>
    <w:rsid w:val="000C3D9A"/>
    <w:rsid w:val="000C471D"/>
    <w:rsid w:val="000C4732"/>
    <w:rsid w:val="000C5495"/>
    <w:rsid w:val="000C58E8"/>
    <w:rsid w:val="000C59A3"/>
    <w:rsid w:val="000C59DA"/>
    <w:rsid w:val="000C68C5"/>
    <w:rsid w:val="000C6938"/>
    <w:rsid w:val="000C6B74"/>
    <w:rsid w:val="000C74F4"/>
    <w:rsid w:val="000C7719"/>
    <w:rsid w:val="000C7741"/>
    <w:rsid w:val="000C79A8"/>
    <w:rsid w:val="000C7B21"/>
    <w:rsid w:val="000D05E4"/>
    <w:rsid w:val="000D084E"/>
    <w:rsid w:val="000D09CB"/>
    <w:rsid w:val="000D13AE"/>
    <w:rsid w:val="000D1759"/>
    <w:rsid w:val="000D17A6"/>
    <w:rsid w:val="000D1A1A"/>
    <w:rsid w:val="000D28BA"/>
    <w:rsid w:val="000D2E80"/>
    <w:rsid w:val="000D3FC7"/>
    <w:rsid w:val="000D41A8"/>
    <w:rsid w:val="000D4305"/>
    <w:rsid w:val="000D4869"/>
    <w:rsid w:val="000D4B4C"/>
    <w:rsid w:val="000D504F"/>
    <w:rsid w:val="000D576D"/>
    <w:rsid w:val="000D57B5"/>
    <w:rsid w:val="000D5B3C"/>
    <w:rsid w:val="000D5DB5"/>
    <w:rsid w:val="000D5EE9"/>
    <w:rsid w:val="000D6BD4"/>
    <w:rsid w:val="000D6F6C"/>
    <w:rsid w:val="000D7801"/>
    <w:rsid w:val="000D7D7C"/>
    <w:rsid w:val="000D7E78"/>
    <w:rsid w:val="000E088C"/>
    <w:rsid w:val="000E1DD4"/>
    <w:rsid w:val="000E22C4"/>
    <w:rsid w:val="000E259C"/>
    <w:rsid w:val="000E33BE"/>
    <w:rsid w:val="000E3779"/>
    <w:rsid w:val="000E3780"/>
    <w:rsid w:val="000E3A59"/>
    <w:rsid w:val="000E40E7"/>
    <w:rsid w:val="000E4339"/>
    <w:rsid w:val="000E51D9"/>
    <w:rsid w:val="000E57D2"/>
    <w:rsid w:val="000E59BB"/>
    <w:rsid w:val="000E5E8B"/>
    <w:rsid w:val="000E5F17"/>
    <w:rsid w:val="000E659E"/>
    <w:rsid w:val="000E6C15"/>
    <w:rsid w:val="000E72B4"/>
    <w:rsid w:val="000E75B6"/>
    <w:rsid w:val="000E7A6F"/>
    <w:rsid w:val="000F0AAC"/>
    <w:rsid w:val="000F1C2D"/>
    <w:rsid w:val="000F23C1"/>
    <w:rsid w:val="000F2434"/>
    <w:rsid w:val="000F316D"/>
    <w:rsid w:val="000F403F"/>
    <w:rsid w:val="000F47A1"/>
    <w:rsid w:val="000F4A89"/>
    <w:rsid w:val="000F4B4C"/>
    <w:rsid w:val="000F5C88"/>
    <w:rsid w:val="000F68FE"/>
    <w:rsid w:val="000F6974"/>
    <w:rsid w:val="000F7E2B"/>
    <w:rsid w:val="00100381"/>
    <w:rsid w:val="001009A0"/>
    <w:rsid w:val="00100DFB"/>
    <w:rsid w:val="001012EB"/>
    <w:rsid w:val="00101336"/>
    <w:rsid w:val="00101843"/>
    <w:rsid w:val="001018FA"/>
    <w:rsid w:val="00101FB8"/>
    <w:rsid w:val="001024EA"/>
    <w:rsid w:val="00102553"/>
    <w:rsid w:val="00102AE0"/>
    <w:rsid w:val="0010355A"/>
    <w:rsid w:val="00103EE4"/>
    <w:rsid w:val="00103F47"/>
    <w:rsid w:val="00104565"/>
    <w:rsid w:val="00104A48"/>
    <w:rsid w:val="00104B00"/>
    <w:rsid w:val="00104B56"/>
    <w:rsid w:val="00104C6D"/>
    <w:rsid w:val="00105840"/>
    <w:rsid w:val="001058BF"/>
    <w:rsid w:val="00105B73"/>
    <w:rsid w:val="00105E41"/>
    <w:rsid w:val="00105E81"/>
    <w:rsid w:val="0010622F"/>
    <w:rsid w:val="001063DE"/>
    <w:rsid w:val="00107A0B"/>
    <w:rsid w:val="00107C2A"/>
    <w:rsid w:val="00110234"/>
    <w:rsid w:val="001105AC"/>
    <w:rsid w:val="0011065E"/>
    <w:rsid w:val="00111281"/>
    <w:rsid w:val="00111433"/>
    <w:rsid w:val="00111469"/>
    <w:rsid w:val="00111C5A"/>
    <w:rsid w:val="001121BD"/>
    <w:rsid w:val="001123E4"/>
    <w:rsid w:val="001129DD"/>
    <w:rsid w:val="00112F02"/>
    <w:rsid w:val="00113381"/>
    <w:rsid w:val="001136B9"/>
    <w:rsid w:val="00113D0A"/>
    <w:rsid w:val="00114622"/>
    <w:rsid w:val="00114AEF"/>
    <w:rsid w:val="001152CB"/>
    <w:rsid w:val="001165BE"/>
    <w:rsid w:val="00116667"/>
    <w:rsid w:val="00116FE4"/>
    <w:rsid w:val="0011707E"/>
    <w:rsid w:val="0011757A"/>
    <w:rsid w:val="0011796F"/>
    <w:rsid w:val="00120A01"/>
    <w:rsid w:val="00120B68"/>
    <w:rsid w:val="00120C1F"/>
    <w:rsid w:val="001211A1"/>
    <w:rsid w:val="00121BCB"/>
    <w:rsid w:val="00121CEE"/>
    <w:rsid w:val="001227E4"/>
    <w:rsid w:val="00122AA6"/>
    <w:rsid w:val="00123125"/>
    <w:rsid w:val="001234DB"/>
    <w:rsid w:val="001237D0"/>
    <w:rsid w:val="00123A3C"/>
    <w:rsid w:val="00123D6F"/>
    <w:rsid w:val="00124C1A"/>
    <w:rsid w:val="001252F3"/>
    <w:rsid w:val="00125B73"/>
    <w:rsid w:val="00125F05"/>
    <w:rsid w:val="00126018"/>
    <w:rsid w:val="00126349"/>
    <w:rsid w:val="0012655A"/>
    <w:rsid w:val="001265FC"/>
    <w:rsid w:val="001266AE"/>
    <w:rsid w:val="0012687F"/>
    <w:rsid w:val="001276A1"/>
    <w:rsid w:val="00127B98"/>
    <w:rsid w:val="00130266"/>
    <w:rsid w:val="0013076B"/>
    <w:rsid w:val="00131208"/>
    <w:rsid w:val="00131A74"/>
    <w:rsid w:val="00131AFE"/>
    <w:rsid w:val="00131B17"/>
    <w:rsid w:val="001322DD"/>
    <w:rsid w:val="0013242B"/>
    <w:rsid w:val="00132633"/>
    <w:rsid w:val="001326B9"/>
    <w:rsid w:val="0013287A"/>
    <w:rsid w:val="00133004"/>
    <w:rsid w:val="00133022"/>
    <w:rsid w:val="0013385D"/>
    <w:rsid w:val="00133D96"/>
    <w:rsid w:val="00133EEB"/>
    <w:rsid w:val="0013424E"/>
    <w:rsid w:val="001345B2"/>
    <w:rsid w:val="00134DAC"/>
    <w:rsid w:val="001350C9"/>
    <w:rsid w:val="001367EF"/>
    <w:rsid w:val="001368C1"/>
    <w:rsid w:val="001371CA"/>
    <w:rsid w:val="001371D8"/>
    <w:rsid w:val="001372CA"/>
    <w:rsid w:val="001406B4"/>
    <w:rsid w:val="00140DA0"/>
    <w:rsid w:val="0014101C"/>
    <w:rsid w:val="001410C9"/>
    <w:rsid w:val="001415B4"/>
    <w:rsid w:val="001421C1"/>
    <w:rsid w:val="00142A9F"/>
    <w:rsid w:val="00142C61"/>
    <w:rsid w:val="00143296"/>
    <w:rsid w:val="001436ED"/>
    <w:rsid w:val="001438BD"/>
    <w:rsid w:val="00143A78"/>
    <w:rsid w:val="0014466B"/>
    <w:rsid w:val="00144C9C"/>
    <w:rsid w:val="001453B0"/>
    <w:rsid w:val="001453CB"/>
    <w:rsid w:val="001456BD"/>
    <w:rsid w:val="00145F9B"/>
    <w:rsid w:val="0014640F"/>
    <w:rsid w:val="00146EFF"/>
    <w:rsid w:val="00146F80"/>
    <w:rsid w:val="001475C3"/>
    <w:rsid w:val="0014762C"/>
    <w:rsid w:val="001478D9"/>
    <w:rsid w:val="001505F8"/>
    <w:rsid w:val="00151568"/>
    <w:rsid w:val="0015176C"/>
    <w:rsid w:val="0015260C"/>
    <w:rsid w:val="00152D34"/>
    <w:rsid w:val="00152EA1"/>
    <w:rsid w:val="001532BF"/>
    <w:rsid w:val="001533C8"/>
    <w:rsid w:val="00153950"/>
    <w:rsid w:val="00154587"/>
    <w:rsid w:val="001546FD"/>
    <w:rsid w:val="00154BCA"/>
    <w:rsid w:val="00154CF1"/>
    <w:rsid w:val="00155327"/>
    <w:rsid w:val="00155AFB"/>
    <w:rsid w:val="001561E5"/>
    <w:rsid w:val="00156828"/>
    <w:rsid w:val="001570CB"/>
    <w:rsid w:val="0015749C"/>
    <w:rsid w:val="0015753B"/>
    <w:rsid w:val="00157A6F"/>
    <w:rsid w:val="00157EB8"/>
    <w:rsid w:val="00160C5E"/>
    <w:rsid w:val="00160F0F"/>
    <w:rsid w:val="00161830"/>
    <w:rsid w:val="00161A2B"/>
    <w:rsid w:val="0016205F"/>
    <w:rsid w:val="00162E0A"/>
    <w:rsid w:val="0016354B"/>
    <w:rsid w:val="00163F6D"/>
    <w:rsid w:val="00164AF9"/>
    <w:rsid w:val="00164B76"/>
    <w:rsid w:val="0016577B"/>
    <w:rsid w:val="00165D4B"/>
    <w:rsid w:val="00165DE9"/>
    <w:rsid w:val="00165E58"/>
    <w:rsid w:val="00165E7C"/>
    <w:rsid w:val="00166020"/>
    <w:rsid w:val="001668B2"/>
    <w:rsid w:val="001668E0"/>
    <w:rsid w:val="00166BAA"/>
    <w:rsid w:val="00166C86"/>
    <w:rsid w:val="00166F2A"/>
    <w:rsid w:val="0016722D"/>
    <w:rsid w:val="00167901"/>
    <w:rsid w:val="001679E4"/>
    <w:rsid w:val="0017019F"/>
    <w:rsid w:val="00170A38"/>
    <w:rsid w:val="00170CDA"/>
    <w:rsid w:val="00170D91"/>
    <w:rsid w:val="00171151"/>
    <w:rsid w:val="001713E0"/>
    <w:rsid w:val="0017210C"/>
    <w:rsid w:val="001723A4"/>
    <w:rsid w:val="001725C4"/>
    <w:rsid w:val="001731FC"/>
    <w:rsid w:val="00173C9D"/>
    <w:rsid w:val="00174094"/>
    <w:rsid w:val="0017588E"/>
    <w:rsid w:val="00175FFF"/>
    <w:rsid w:val="0017795F"/>
    <w:rsid w:val="00177A15"/>
    <w:rsid w:val="00180A6F"/>
    <w:rsid w:val="00181DB0"/>
    <w:rsid w:val="0018207B"/>
    <w:rsid w:val="00183050"/>
    <w:rsid w:val="00183EC1"/>
    <w:rsid w:val="00183FB8"/>
    <w:rsid w:val="0018561E"/>
    <w:rsid w:val="00186F55"/>
    <w:rsid w:val="00187162"/>
    <w:rsid w:val="001872D3"/>
    <w:rsid w:val="0018742B"/>
    <w:rsid w:val="00187475"/>
    <w:rsid w:val="001875AF"/>
    <w:rsid w:val="001876E7"/>
    <w:rsid w:val="0019059E"/>
    <w:rsid w:val="00190D6B"/>
    <w:rsid w:val="00190EA3"/>
    <w:rsid w:val="00191A9E"/>
    <w:rsid w:val="00191CEC"/>
    <w:rsid w:val="00191E9B"/>
    <w:rsid w:val="0019224F"/>
    <w:rsid w:val="00193356"/>
    <w:rsid w:val="0019475B"/>
    <w:rsid w:val="00194935"/>
    <w:rsid w:val="00195055"/>
    <w:rsid w:val="001959F4"/>
    <w:rsid w:val="00195D77"/>
    <w:rsid w:val="00196006"/>
    <w:rsid w:val="001960B7"/>
    <w:rsid w:val="00197014"/>
    <w:rsid w:val="001974F6"/>
    <w:rsid w:val="00197A86"/>
    <w:rsid w:val="00197D71"/>
    <w:rsid w:val="001A0270"/>
    <w:rsid w:val="001A0614"/>
    <w:rsid w:val="001A0681"/>
    <w:rsid w:val="001A0F44"/>
    <w:rsid w:val="001A128D"/>
    <w:rsid w:val="001A14D3"/>
    <w:rsid w:val="001A18FB"/>
    <w:rsid w:val="001A1C1E"/>
    <w:rsid w:val="001A2D50"/>
    <w:rsid w:val="001A3193"/>
    <w:rsid w:val="001A3711"/>
    <w:rsid w:val="001A445C"/>
    <w:rsid w:val="001A4A3D"/>
    <w:rsid w:val="001A4B61"/>
    <w:rsid w:val="001A5420"/>
    <w:rsid w:val="001A58A4"/>
    <w:rsid w:val="001A5A02"/>
    <w:rsid w:val="001A5B30"/>
    <w:rsid w:val="001A5E94"/>
    <w:rsid w:val="001A6125"/>
    <w:rsid w:val="001A62CF"/>
    <w:rsid w:val="001A7480"/>
    <w:rsid w:val="001A7D2D"/>
    <w:rsid w:val="001B004F"/>
    <w:rsid w:val="001B02A5"/>
    <w:rsid w:val="001B0561"/>
    <w:rsid w:val="001B0806"/>
    <w:rsid w:val="001B19A1"/>
    <w:rsid w:val="001B1BA0"/>
    <w:rsid w:val="001B2209"/>
    <w:rsid w:val="001B2239"/>
    <w:rsid w:val="001B256C"/>
    <w:rsid w:val="001B27C4"/>
    <w:rsid w:val="001B3066"/>
    <w:rsid w:val="001B3436"/>
    <w:rsid w:val="001B34F4"/>
    <w:rsid w:val="001B42E4"/>
    <w:rsid w:val="001B4CDD"/>
    <w:rsid w:val="001B5467"/>
    <w:rsid w:val="001B5669"/>
    <w:rsid w:val="001B56B0"/>
    <w:rsid w:val="001B58AA"/>
    <w:rsid w:val="001B58CE"/>
    <w:rsid w:val="001B5F20"/>
    <w:rsid w:val="001B656B"/>
    <w:rsid w:val="001B6626"/>
    <w:rsid w:val="001B6719"/>
    <w:rsid w:val="001B67B3"/>
    <w:rsid w:val="001B6B37"/>
    <w:rsid w:val="001B7592"/>
    <w:rsid w:val="001C06D2"/>
    <w:rsid w:val="001C0987"/>
    <w:rsid w:val="001C0D00"/>
    <w:rsid w:val="001C100A"/>
    <w:rsid w:val="001C1067"/>
    <w:rsid w:val="001C29AE"/>
    <w:rsid w:val="001C29EF"/>
    <w:rsid w:val="001C2CE1"/>
    <w:rsid w:val="001C32D2"/>
    <w:rsid w:val="001C3897"/>
    <w:rsid w:val="001C38DD"/>
    <w:rsid w:val="001C3BE8"/>
    <w:rsid w:val="001C4654"/>
    <w:rsid w:val="001C46C9"/>
    <w:rsid w:val="001C5280"/>
    <w:rsid w:val="001C5366"/>
    <w:rsid w:val="001C553A"/>
    <w:rsid w:val="001C5ABC"/>
    <w:rsid w:val="001C68A5"/>
    <w:rsid w:val="001C6B9F"/>
    <w:rsid w:val="001C73FE"/>
    <w:rsid w:val="001C775A"/>
    <w:rsid w:val="001C7783"/>
    <w:rsid w:val="001C7D98"/>
    <w:rsid w:val="001D0890"/>
    <w:rsid w:val="001D0D84"/>
    <w:rsid w:val="001D0DAF"/>
    <w:rsid w:val="001D1020"/>
    <w:rsid w:val="001D1183"/>
    <w:rsid w:val="001D1543"/>
    <w:rsid w:val="001D25BC"/>
    <w:rsid w:val="001D35C5"/>
    <w:rsid w:val="001D385C"/>
    <w:rsid w:val="001D44F0"/>
    <w:rsid w:val="001D4EFB"/>
    <w:rsid w:val="001D5808"/>
    <w:rsid w:val="001D5942"/>
    <w:rsid w:val="001D6175"/>
    <w:rsid w:val="001D64E1"/>
    <w:rsid w:val="001D656B"/>
    <w:rsid w:val="001D65B3"/>
    <w:rsid w:val="001D6D57"/>
    <w:rsid w:val="001D6DAA"/>
    <w:rsid w:val="001E0379"/>
    <w:rsid w:val="001E0542"/>
    <w:rsid w:val="001E0613"/>
    <w:rsid w:val="001E092B"/>
    <w:rsid w:val="001E15E7"/>
    <w:rsid w:val="001E1A85"/>
    <w:rsid w:val="001E1E24"/>
    <w:rsid w:val="001E27CB"/>
    <w:rsid w:val="001E2FB1"/>
    <w:rsid w:val="001E3205"/>
    <w:rsid w:val="001E3440"/>
    <w:rsid w:val="001E37F8"/>
    <w:rsid w:val="001E39EA"/>
    <w:rsid w:val="001E3EA1"/>
    <w:rsid w:val="001E40E9"/>
    <w:rsid w:val="001E43C7"/>
    <w:rsid w:val="001E4B95"/>
    <w:rsid w:val="001E6486"/>
    <w:rsid w:val="001E65CB"/>
    <w:rsid w:val="001E66FA"/>
    <w:rsid w:val="001E6DDC"/>
    <w:rsid w:val="001E6EDE"/>
    <w:rsid w:val="001E76B4"/>
    <w:rsid w:val="001E7F53"/>
    <w:rsid w:val="001F0117"/>
    <w:rsid w:val="001F0840"/>
    <w:rsid w:val="001F1391"/>
    <w:rsid w:val="001F157C"/>
    <w:rsid w:val="001F1C8D"/>
    <w:rsid w:val="001F1EA5"/>
    <w:rsid w:val="001F2024"/>
    <w:rsid w:val="001F26D4"/>
    <w:rsid w:val="001F2AB9"/>
    <w:rsid w:val="001F2B7B"/>
    <w:rsid w:val="001F31DA"/>
    <w:rsid w:val="001F371B"/>
    <w:rsid w:val="001F38CF"/>
    <w:rsid w:val="001F3E5D"/>
    <w:rsid w:val="001F4193"/>
    <w:rsid w:val="001F4D1B"/>
    <w:rsid w:val="001F4DC8"/>
    <w:rsid w:val="001F4DD0"/>
    <w:rsid w:val="001F72DF"/>
    <w:rsid w:val="001F7A38"/>
    <w:rsid w:val="001F7A62"/>
    <w:rsid w:val="001F7DA8"/>
    <w:rsid w:val="00200255"/>
    <w:rsid w:val="00200740"/>
    <w:rsid w:val="00200B5C"/>
    <w:rsid w:val="002010BB"/>
    <w:rsid w:val="00201377"/>
    <w:rsid w:val="00201399"/>
    <w:rsid w:val="002013F1"/>
    <w:rsid w:val="00201B6E"/>
    <w:rsid w:val="00201F2E"/>
    <w:rsid w:val="00202400"/>
    <w:rsid w:val="00203C19"/>
    <w:rsid w:val="00203D8E"/>
    <w:rsid w:val="00204B5B"/>
    <w:rsid w:val="002052A0"/>
    <w:rsid w:val="00205336"/>
    <w:rsid w:val="0020579F"/>
    <w:rsid w:val="00205856"/>
    <w:rsid w:val="00205895"/>
    <w:rsid w:val="00206732"/>
    <w:rsid w:val="0020705C"/>
    <w:rsid w:val="0020746C"/>
    <w:rsid w:val="002100A9"/>
    <w:rsid w:val="0021054E"/>
    <w:rsid w:val="00210723"/>
    <w:rsid w:val="002113BE"/>
    <w:rsid w:val="002115B2"/>
    <w:rsid w:val="002118B7"/>
    <w:rsid w:val="00211A8D"/>
    <w:rsid w:val="00211BCF"/>
    <w:rsid w:val="00211DAD"/>
    <w:rsid w:val="00212687"/>
    <w:rsid w:val="00212B12"/>
    <w:rsid w:val="002130A6"/>
    <w:rsid w:val="00214B5C"/>
    <w:rsid w:val="00214BF3"/>
    <w:rsid w:val="00214C8C"/>
    <w:rsid w:val="0021578C"/>
    <w:rsid w:val="00215DBB"/>
    <w:rsid w:val="00215E48"/>
    <w:rsid w:val="00216061"/>
    <w:rsid w:val="002160A6"/>
    <w:rsid w:val="00216AAE"/>
    <w:rsid w:val="00216E32"/>
    <w:rsid w:val="00217145"/>
    <w:rsid w:val="00217752"/>
    <w:rsid w:val="0021778B"/>
    <w:rsid w:val="002177CF"/>
    <w:rsid w:val="00217AA0"/>
    <w:rsid w:val="00217CA2"/>
    <w:rsid w:val="002207A2"/>
    <w:rsid w:val="00221AE2"/>
    <w:rsid w:val="00222110"/>
    <w:rsid w:val="002221F1"/>
    <w:rsid w:val="00222979"/>
    <w:rsid w:val="00223056"/>
    <w:rsid w:val="00223387"/>
    <w:rsid w:val="00223595"/>
    <w:rsid w:val="002236C4"/>
    <w:rsid w:val="00224074"/>
    <w:rsid w:val="002240B9"/>
    <w:rsid w:val="0022419F"/>
    <w:rsid w:val="0022435B"/>
    <w:rsid w:val="00224882"/>
    <w:rsid w:val="00224E03"/>
    <w:rsid w:val="00226BD8"/>
    <w:rsid w:val="00227828"/>
    <w:rsid w:val="002304F6"/>
    <w:rsid w:val="00230BDC"/>
    <w:rsid w:val="00231345"/>
    <w:rsid w:val="002314ED"/>
    <w:rsid w:val="002317FA"/>
    <w:rsid w:val="00232262"/>
    <w:rsid w:val="002326E4"/>
    <w:rsid w:val="00232E79"/>
    <w:rsid w:val="00233A61"/>
    <w:rsid w:val="00233E1D"/>
    <w:rsid w:val="002347E1"/>
    <w:rsid w:val="0023492E"/>
    <w:rsid w:val="00234A6E"/>
    <w:rsid w:val="00235615"/>
    <w:rsid w:val="00235A5B"/>
    <w:rsid w:val="00235A9D"/>
    <w:rsid w:val="00240108"/>
    <w:rsid w:val="00241143"/>
    <w:rsid w:val="002416C7"/>
    <w:rsid w:val="00241A48"/>
    <w:rsid w:val="00241ACD"/>
    <w:rsid w:val="00241EFC"/>
    <w:rsid w:val="002421DF"/>
    <w:rsid w:val="002422CC"/>
    <w:rsid w:val="00243224"/>
    <w:rsid w:val="00243BCD"/>
    <w:rsid w:val="00243D01"/>
    <w:rsid w:val="002442CB"/>
    <w:rsid w:val="00244310"/>
    <w:rsid w:val="0024458D"/>
    <w:rsid w:val="0024472C"/>
    <w:rsid w:val="0024484F"/>
    <w:rsid w:val="00244CB2"/>
    <w:rsid w:val="0024531D"/>
    <w:rsid w:val="002457ED"/>
    <w:rsid w:val="002458DF"/>
    <w:rsid w:val="00245B79"/>
    <w:rsid w:val="0024721F"/>
    <w:rsid w:val="00247494"/>
    <w:rsid w:val="00247814"/>
    <w:rsid w:val="00247A67"/>
    <w:rsid w:val="00250083"/>
    <w:rsid w:val="002501E6"/>
    <w:rsid w:val="0025073A"/>
    <w:rsid w:val="0025135A"/>
    <w:rsid w:val="0025150A"/>
    <w:rsid w:val="00251A0C"/>
    <w:rsid w:val="00251A53"/>
    <w:rsid w:val="00251DF9"/>
    <w:rsid w:val="00252222"/>
    <w:rsid w:val="00252DD3"/>
    <w:rsid w:val="002537A1"/>
    <w:rsid w:val="00253CAE"/>
    <w:rsid w:val="00254629"/>
    <w:rsid w:val="00254884"/>
    <w:rsid w:val="002549F1"/>
    <w:rsid w:val="00255137"/>
    <w:rsid w:val="002559F6"/>
    <w:rsid w:val="00255F37"/>
    <w:rsid w:val="00256723"/>
    <w:rsid w:val="00256FE7"/>
    <w:rsid w:val="002573DA"/>
    <w:rsid w:val="00257A50"/>
    <w:rsid w:val="002608B5"/>
    <w:rsid w:val="00260CB7"/>
    <w:rsid w:val="00261661"/>
    <w:rsid w:val="002617A8"/>
    <w:rsid w:val="0026196E"/>
    <w:rsid w:val="00263221"/>
    <w:rsid w:val="00263BE7"/>
    <w:rsid w:val="00263C2A"/>
    <w:rsid w:val="00265222"/>
    <w:rsid w:val="0026537D"/>
    <w:rsid w:val="002655C3"/>
    <w:rsid w:val="00265656"/>
    <w:rsid w:val="00265C6B"/>
    <w:rsid w:val="00265D59"/>
    <w:rsid w:val="002662C1"/>
    <w:rsid w:val="0026631F"/>
    <w:rsid w:val="00266405"/>
    <w:rsid w:val="0026703A"/>
    <w:rsid w:val="00267C80"/>
    <w:rsid w:val="00267DA1"/>
    <w:rsid w:val="00270021"/>
    <w:rsid w:val="002704B7"/>
    <w:rsid w:val="00270CD8"/>
    <w:rsid w:val="002717DB"/>
    <w:rsid w:val="00271884"/>
    <w:rsid w:val="002719D4"/>
    <w:rsid w:val="002720B0"/>
    <w:rsid w:val="0027256A"/>
    <w:rsid w:val="00272A37"/>
    <w:rsid w:val="00272ABE"/>
    <w:rsid w:val="00272D61"/>
    <w:rsid w:val="002733F3"/>
    <w:rsid w:val="00273730"/>
    <w:rsid w:val="00273793"/>
    <w:rsid w:val="002737B3"/>
    <w:rsid w:val="00273C02"/>
    <w:rsid w:val="00273CDC"/>
    <w:rsid w:val="00274569"/>
    <w:rsid w:val="00274742"/>
    <w:rsid w:val="00274960"/>
    <w:rsid w:val="0027529F"/>
    <w:rsid w:val="002752C2"/>
    <w:rsid w:val="00275BAD"/>
    <w:rsid w:val="00275D27"/>
    <w:rsid w:val="00275DFB"/>
    <w:rsid w:val="00276189"/>
    <w:rsid w:val="00276E33"/>
    <w:rsid w:val="0027733A"/>
    <w:rsid w:val="0027762B"/>
    <w:rsid w:val="00277647"/>
    <w:rsid w:val="002803AC"/>
    <w:rsid w:val="00280B0A"/>
    <w:rsid w:val="00280D51"/>
    <w:rsid w:val="002810A7"/>
    <w:rsid w:val="00282189"/>
    <w:rsid w:val="00282537"/>
    <w:rsid w:val="00282B40"/>
    <w:rsid w:val="00282B92"/>
    <w:rsid w:val="002831A4"/>
    <w:rsid w:val="0028386E"/>
    <w:rsid w:val="00283B04"/>
    <w:rsid w:val="002840E1"/>
    <w:rsid w:val="002849ED"/>
    <w:rsid w:val="0028571E"/>
    <w:rsid w:val="0028687B"/>
    <w:rsid w:val="00287DDC"/>
    <w:rsid w:val="00287DE1"/>
    <w:rsid w:val="0029003C"/>
    <w:rsid w:val="00290198"/>
    <w:rsid w:val="00290282"/>
    <w:rsid w:val="00290925"/>
    <w:rsid w:val="00291120"/>
    <w:rsid w:val="0029151E"/>
    <w:rsid w:val="00291663"/>
    <w:rsid w:val="00291683"/>
    <w:rsid w:val="00291A07"/>
    <w:rsid w:val="00291A5B"/>
    <w:rsid w:val="00291B4B"/>
    <w:rsid w:val="00291C30"/>
    <w:rsid w:val="00292E99"/>
    <w:rsid w:val="0029362D"/>
    <w:rsid w:val="00293CC0"/>
    <w:rsid w:val="00293E8E"/>
    <w:rsid w:val="00294663"/>
    <w:rsid w:val="00294B32"/>
    <w:rsid w:val="00294EF9"/>
    <w:rsid w:val="00294FCA"/>
    <w:rsid w:val="002951F2"/>
    <w:rsid w:val="00295F63"/>
    <w:rsid w:val="002962CE"/>
    <w:rsid w:val="0029644A"/>
    <w:rsid w:val="00296623"/>
    <w:rsid w:val="00296DB5"/>
    <w:rsid w:val="002A00F0"/>
    <w:rsid w:val="002A0295"/>
    <w:rsid w:val="002A02FF"/>
    <w:rsid w:val="002A0DF5"/>
    <w:rsid w:val="002A1899"/>
    <w:rsid w:val="002A1AC1"/>
    <w:rsid w:val="002A1B60"/>
    <w:rsid w:val="002A1E82"/>
    <w:rsid w:val="002A1F2F"/>
    <w:rsid w:val="002A2885"/>
    <w:rsid w:val="002A2D93"/>
    <w:rsid w:val="002A3070"/>
    <w:rsid w:val="002A3118"/>
    <w:rsid w:val="002A3657"/>
    <w:rsid w:val="002A4477"/>
    <w:rsid w:val="002A548A"/>
    <w:rsid w:val="002A54B1"/>
    <w:rsid w:val="002A5E11"/>
    <w:rsid w:val="002A6087"/>
    <w:rsid w:val="002A6415"/>
    <w:rsid w:val="002A6512"/>
    <w:rsid w:val="002A68B0"/>
    <w:rsid w:val="002A68F8"/>
    <w:rsid w:val="002A6D8C"/>
    <w:rsid w:val="002B0122"/>
    <w:rsid w:val="002B01D2"/>
    <w:rsid w:val="002B0216"/>
    <w:rsid w:val="002B0CFF"/>
    <w:rsid w:val="002B0E37"/>
    <w:rsid w:val="002B1B61"/>
    <w:rsid w:val="002B209A"/>
    <w:rsid w:val="002B3760"/>
    <w:rsid w:val="002B3F0D"/>
    <w:rsid w:val="002B498D"/>
    <w:rsid w:val="002B57F8"/>
    <w:rsid w:val="002B62C2"/>
    <w:rsid w:val="002B65BE"/>
    <w:rsid w:val="002B71DF"/>
    <w:rsid w:val="002B7320"/>
    <w:rsid w:val="002C069F"/>
    <w:rsid w:val="002C0DB0"/>
    <w:rsid w:val="002C1671"/>
    <w:rsid w:val="002C1A86"/>
    <w:rsid w:val="002C2303"/>
    <w:rsid w:val="002C24C6"/>
    <w:rsid w:val="002C264B"/>
    <w:rsid w:val="002C2D38"/>
    <w:rsid w:val="002C2E3C"/>
    <w:rsid w:val="002C3232"/>
    <w:rsid w:val="002C32C5"/>
    <w:rsid w:val="002C3387"/>
    <w:rsid w:val="002C353F"/>
    <w:rsid w:val="002C3570"/>
    <w:rsid w:val="002C3F3E"/>
    <w:rsid w:val="002C4C98"/>
    <w:rsid w:val="002C59E9"/>
    <w:rsid w:val="002C5FAE"/>
    <w:rsid w:val="002C5FC7"/>
    <w:rsid w:val="002C69C2"/>
    <w:rsid w:val="002C6DBC"/>
    <w:rsid w:val="002C75BF"/>
    <w:rsid w:val="002C7E32"/>
    <w:rsid w:val="002D027D"/>
    <w:rsid w:val="002D0A1B"/>
    <w:rsid w:val="002D0A81"/>
    <w:rsid w:val="002D1698"/>
    <w:rsid w:val="002D2501"/>
    <w:rsid w:val="002D2B3D"/>
    <w:rsid w:val="002D2EA3"/>
    <w:rsid w:val="002D3240"/>
    <w:rsid w:val="002D3416"/>
    <w:rsid w:val="002D355F"/>
    <w:rsid w:val="002D3576"/>
    <w:rsid w:val="002D37A2"/>
    <w:rsid w:val="002D37E2"/>
    <w:rsid w:val="002D3AB7"/>
    <w:rsid w:val="002D3B55"/>
    <w:rsid w:val="002D412A"/>
    <w:rsid w:val="002D455C"/>
    <w:rsid w:val="002D48BF"/>
    <w:rsid w:val="002D4AAD"/>
    <w:rsid w:val="002D4CB7"/>
    <w:rsid w:val="002D52BA"/>
    <w:rsid w:val="002D5642"/>
    <w:rsid w:val="002D59C8"/>
    <w:rsid w:val="002D5DFF"/>
    <w:rsid w:val="002D72AA"/>
    <w:rsid w:val="002D7458"/>
    <w:rsid w:val="002D7EDB"/>
    <w:rsid w:val="002D7F54"/>
    <w:rsid w:val="002E22BC"/>
    <w:rsid w:val="002E2701"/>
    <w:rsid w:val="002E2FFB"/>
    <w:rsid w:val="002E3DBB"/>
    <w:rsid w:val="002E3E39"/>
    <w:rsid w:val="002E4724"/>
    <w:rsid w:val="002E49FE"/>
    <w:rsid w:val="002E51A5"/>
    <w:rsid w:val="002E55B5"/>
    <w:rsid w:val="002E5A6B"/>
    <w:rsid w:val="002E5D7B"/>
    <w:rsid w:val="002E6A12"/>
    <w:rsid w:val="002E6EB8"/>
    <w:rsid w:val="002E6ED3"/>
    <w:rsid w:val="002E7C08"/>
    <w:rsid w:val="002F0546"/>
    <w:rsid w:val="002F0748"/>
    <w:rsid w:val="002F0DCA"/>
    <w:rsid w:val="002F0DDA"/>
    <w:rsid w:val="002F0FB8"/>
    <w:rsid w:val="002F1556"/>
    <w:rsid w:val="002F1B93"/>
    <w:rsid w:val="002F1F6B"/>
    <w:rsid w:val="002F2995"/>
    <w:rsid w:val="002F2C3A"/>
    <w:rsid w:val="002F2C6D"/>
    <w:rsid w:val="002F3148"/>
    <w:rsid w:val="002F3E8E"/>
    <w:rsid w:val="002F449B"/>
    <w:rsid w:val="002F4534"/>
    <w:rsid w:val="002F46F3"/>
    <w:rsid w:val="002F4FCC"/>
    <w:rsid w:val="002F5A23"/>
    <w:rsid w:val="002F6271"/>
    <w:rsid w:val="002F69B0"/>
    <w:rsid w:val="002F6EE7"/>
    <w:rsid w:val="002F772C"/>
    <w:rsid w:val="002F78EF"/>
    <w:rsid w:val="002F7D6C"/>
    <w:rsid w:val="003012AF"/>
    <w:rsid w:val="003018BD"/>
    <w:rsid w:val="00302FE0"/>
    <w:rsid w:val="003039C2"/>
    <w:rsid w:val="00304747"/>
    <w:rsid w:val="00304A43"/>
    <w:rsid w:val="0030563C"/>
    <w:rsid w:val="00306011"/>
    <w:rsid w:val="0030626E"/>
    <w:rsid w:val="00306930"/>
    <w:rsid w:val="003069D5"/>
    <w:rsid w:val="00306DD8"/>
    <w:rsid w:val="003070A5"/>
    <w:rsid w:val="003071E6"/>
    <w:rsid w:val="003103FF"/>
    <w:rsid w:val="00311565"/>
    <w:rsid w:val="00311C09"/>
    <w:rsid w:val="00312200"/>
    <w:rsid w:val="0031249F"/>
    <w:rsid w:val="003124A8"/>
    <w:rsid w:val="0031299A"/>
    <w:rsid w:val="00312C44"/>
    <w:rsid w:val="00312F42"/>
    <w:rsid w:val="003134EF"/>
    <w:rsid w:val="0031386B"/>
    <w:rsid w:val="00313933"/>
    <w:rsid w:val="00313E32"/>
    <w:rsid w:val="00315AFF"/>
    <w:rsid w:val="00315B45"/>
    <w:rsid w:val="003161A5"/>
    <w:rsid w:val="0031628A"/>
    <w:rsid w:val="00317781"/>
    <w:rsid w:val="003209D3"/>
    <w:rsid w:val="00320D8C"/>
    <w:rsid w:val="003210E6"/>
    <w:rsid w:val="0032113F"/>
    <w:rsid w:val="00321170"/>
    <w:rsid w:val="00321386"/>
    <w:rsid w:val="003214E3"/>
    <w:rsid w:val="0032206E"/>
    <w:rsid w:val="00322111"/>
    <w:rsid w:val="0032212B"/>
    <w:rsid w:val="0032213D"/>
    <w:rsid w:val="003224E6"/>
    <w:rsid w:val="0032289D"/>
    <w:rsid w:val="00322A07"/>
    <w:rsid w:val="003231C3"/>
    <w:rsid w:val="0032343E"/>
    <w:rsid w:val="0032431F"/>
    <w:rsid w:val="00324602"/>
    <w:rsid w:val="00324D22"/>
    <w:rsid w:val="0032527A"/>
    <w:rsid w:val="0032535A"/>
    <w:rsid w:val="00325ABC"/>
    <w:rsid w:val="003265CE"/>
    <w:rsid w:val="003266A8"/>
    <w:rsid w:val="00326915"/>
    <w:rsid w:val="0032726B"/>
    <w:rsid w:val="003272F0"/>
    <w:rsid w:val="003273F0"/>
    <w:rsid w:val="00330242"/>
    <w:rsid w:val="00330259"/>
    <w:rsid w:val="00330727"/>
    <w:rsid w:val="0033096D"/>
    <w:rsid w:val="00330F8F"/>
    <w:rsid w:val="003313F3"/>
    <w:rsid w:val="00331EFE"/>
    <w:rsid w:val="0033207D"/>
    <w:rsid w:val="00332320"/>
    <w:rsid w:val="0033323F"/>
    <w:rsid w:val="003334A6"/>
    <w:rsid w:val="0033368A"/>
    <w:rsid w:val="003340DF"/>
    <w:rsid w:val="003343A1"/>
    <w:rsid w:val="0033550A"/>
    <w:rsid w:val="00336462"/>
    <w:rsid w:val="00336995"/>
    <w:rsid w:val="003369C6"/>
    <w:rsid w:val="00336A0B"/>
    <w:rsid w:val="003370FB"/>
    <w:rsid w:val="003406F2"/>
    <w:rsid w:val="00340BB7"/>
    <w:rsid w:val="00340F4A"/>
    <w:rsid w:val="003412B2"/>
    <w:rsid w:val="00341EBF"/>
    <w:rsid w:val="003426DB"/>
    <w:rsid w:val="003427D1"/>
    <w:rsid w:val="00343B99"/>
    <w:rsid w:val="00343E24"/>
    <w:rsid w:val="00344549"/>
    <w:rsid w:val="00344BFE"/>
    <w:rsid w:val="00344DB1"/>
    <w:rsid w:val="00344F2C"/>
    <w:rsid w:val="0034512E"/>
    <w:rsid w:val="00345189"/>
    <w:rsid w:val="00345387"/>
    <w:rsid w:val="00345609"/>
    <w:rsid w:val="00345942"/>
    <w:rsid w:val="00345ADE"/>
    <w:rsid w:val="003463B3"/>
    <w:rsid w:val="0034647C"/>
    <w:rsid w:val="00346B76"/>
    <w:rsid w:val="00346EA0"/>
    <w:rsid w:val="00347293"/>
    <w:rsid w:val="00347435"/>
    <w:rsid w:val="00347FB8"/>
    <w:rsid w:val="003503F7"/>
    <w:rsid w:val="0035098C"/>
    <w:rsid w:val="00351304"/>
    <w:rsid w:val="00351552"/>
    <w:rsid w:val="00352521"/>
    <w:rsid w:val="00353728"/>
    <w:rsid w:val="003539F9"/>
    <w:rsid w:val="00353AFA"/>
    <w:rsid w:val="00353D65"/>
    <w:rsid w:val="0035404B"/>
    <w:rsid w:val="00354CF1"/>
    <w:rsid w:val="00355233"/>
    <w:rsid w:val="0035546A"/>
    <w:rsid w:val="00355525"/>
    <w:rsid w:val="00355CC0"/>
    <w:rsid w:val="00355D6C"/>
    <w:rsid w:val="00355E3E"/>
    <w:rsid w:val="0035617A"/>
    <w:rsid w:val="0035799B"/>
    <w:rsid w:val="00360A32"/>
    <w:rsid w:val="00360FE6"/>
    <w:rsid w:val="003621C4"/>
    <w:rsid w:val="00362234"/>
    <w:rsid w:val="0036270A"/>
    <w:rsid w:val="00362AEF"/>
    <w:rsid w:val="00363D19"/>
    <w:rsid w:val="00364170"/>
    <w:rsid w:val="003645B0"/>
    <w:rsid w:val="003647E3"/>
    <w:rsid w:val="003648D8"/>
    <w:rsid w:val="00364B4C"/>
    <w:rsid w:val="00365575"/>
    <w:rsid w:val="003655FD"/>
    <w:rsid w:val="00365CF8"/>
    <w:rsid w:val="0036608A"/>
    <w:rsid w:val="003664BB"/>
    <w:rsid w:val="00366CC7"/>
    <w:rsid w:val="0036738A"/>
    <w:rsid w:val="003679C0"/>
    <w:rsid w:val="00367B15"/>
    <w:rsid w:val="003703C3"/>
    <w:rsid w:val="00370EB4"/>
    <w:rsid w:val="00370EBF"/>
    <w:rsid w:val="00371626"/>
    <w:rsid w:val="00371E6E"/>
    <w:rsid w:val="00372B48"/>
    <w:rsid w:val="00372E2A"/>
    <w:rsid w:val="003734CD"/>
    <w:rsid w:val="00373A0F"/>
    <w:rsid w:val="00373FDF"/>
    <w:rsid w:val="003745FE"/>
    <w:rsid w:val="00374728"/>
    <w:rsid w:val="00374F16"/>
    <w:rsid w:val="0037527B"/>
    <w:rsid w:val="003756C3"/>
    <w:rsid w:val="003756C8"/>
    <w:rsid w:val="00376CD7"/>
    <w:rsid w:val="003770A2"/>
    <w:rsid w:val="0037785F"/>
    <w:rsid w:val="00377CD8"/>
    <w:rsid w:val="00377E59"/>
    <w:rsid w:val="00377EBF"/>
    <w:rsid w:val="0038000D"/>
    <w:rsid w:val="003800D4"/>
    <w:rsid w:val="003809CF"/>
    <w:rsid w:val="00380EDB"/>
    <w:rsid w:val="00380F4E"/>
    <w:rsid w:val="0038183A"/>
    <w:rsid w:val="00381E8F"/>
    <w:rsid w:val="00381F98"/>
    <w:rsid w:val="00382CAD"/>
    <w:rsid w:val="00382F25"/>
    <w:rsid w:val="00382F2E"/>
    <w:rsid w:val="00383ABE"/>
    <w:rsid w:val="00384249"/>
    <w:rsid w:val="00384AE4"/>
    <w:rsid w:val="00384E75"/>
    <w:rsid w:val="0038509C"/>
    <w:rsid w:val="00385828"/>
    <w:rsid w:val="003865FD"/>
    <w:rsid w:val="00386BFD"/>
    <w:rsid w:val="00387689"/>
    <w:rsid w:val="00387CF4"/>
    <w:rsid w:val="00387F2F"/>
    <w:rsid w:val="003901A3"/>
    <w:rsid w:val="003903D3"/>
    <w:rsid w:val="0039055E"/>
    <w:rsid w:val="00390719"/>
    <w:rsid w:val="003912F3"/>
    <w:rsid w:val="00391724"/>
    <w:rsid w:val="003918E1"/>
    <w:rsid w:val="00392192"/>
    <w:rsid w:val="00392411"/>
    <w:rsid w:val="00392585"/>
    <w:rsid w:val="003925BE"/>
    <w:rsid w:val="00392652"/>
    <w:rsid w:val="003928AB"/>
    <w:rsid w:val="00392B5F"/>
    <w:rsid w:val="00392CD4"/>
    <w:rsid w:val="00393480"/>
    <w:rsid w:val="003934C2"/>
    <w:rsid w:val="00393AF2"/>
    <w:rsid w:val="00393FFE"/>
    <w:rsid w:val="003946C5"/>
    <w:rsid w:val="00395207"/>
    <w:rsid w:val="00395299"/>
    <w:rsid w:val="0039548B"/>
    <w:rsid w:val="00397405"/>
    <w:rsid w:val="00397600"/>
    <w:rsid w:val="003A04C3"/>
    <w:rsid w:val="003A06EF"/>
    <w:rsid w:val="003A0E5A"/>
    <w:rsid w:val="003A14EA"/>
    <w:rsid w:val="003A14EE"/>
    <w:rsid w:val="003A15B3"/>
    <w:rsid w:val="003A16EB"/>
    <w:rsid w:val="003A1FB1"/>
    <w:rsid w:val="003A2117"/>
    <w:rsid w:val="003A2C5D"/>
    <w:rsid w:val="003A2DAA"/>
    <w:rsid w:val="003A37DB"/>
    <w:rsid w:val="003A497A"/>
    <w:rsid w:val="003A4A76"/>
    <w:rsid w:val="003A587C"/>
    <w:rsid w:val="003A612F"/>
    <w:rsid w:val="003A654B"/>
    <w:rsid w:val="003A66E2"/>
    <w:rsid w:val="003A685F"/>
    <w:rsid w:val="003A693B"/>
    <w:rsid w:val="003A6C55"/>
    <w:rsid w:val="003A6DC4"/>
    <w:rsid w:val="003A71B1"/>
    <w:rsid w:val="003B141E"/>
    <w:rsid w:val="003B1911"/>
    <w:rsid w:val="003B198A"/>
    <w:rsid w:val="003B1C33"/>
    <w:rsid w:val="003B2293"/>
    <w:rsid w:val="003B2452"/>
    <w:rsid w:val="003B2D60"/>
    <w:rsid w:val="003B2D7F"/>
    <w:rsid w:val="003B4272"/>
    <w:rsid w:val="003B47A8"/>
    <w:rsid w:val="003B4863"/>
    <w:rsid w:val="003B4A4B"/>
    <w:rsid w:val="003B5935"/>
    <w:rsid w:val="003B5B0C"/>
    <w:rsid w:val="003B5D08"/>
    <w:rsid w:val="003B6723"/>
    <w:rsid w:val="003B699E"/>
    <w:rsid w:val="003B6A6D"/>
    <w:rsid w:val="003B6E49"/>
    <w:rsid w:val="003B6EB8"/>
    <w:rsid w:val="003C0093"/>
    <w:rsid w:val="003C06CB"/>
    <w:rsid w:val="003C091F"/>
    <w:rsid w:val="003C0B64"/>
    <w:rsid w:val="003C106E"/>
    <w:rsid w:val="003C151A"/>
    <w:rsid w:val="003C1B1A"/>
    <w:rsid w:val="003C2EBC"/>
    <w:rsid w:val="003C33A3"/>
    <w:rsid w:val="003C3DC3"/>
    <w:rsid w:val="003C4125"/>
    <w:rsid w:val="003C4483"/>
    <w:rsid w:val="003C4660"/>
    <w:rsid w:val="003C586A"/>
    <w:rsid w:val="003C59CC"/>
    <w:rsid w:val="003C61A1"/>
    <w:rsid w:val="003C6A3E"/>
    <w:rsid w:val="003C7189"/>
    <w:rsid w:val="003D0763"/>
    <w:rsid w:val="003D07FF"/>
    <w:rsid w:val="003D087E"/>
    <w:rsid w:val="003D10FD"/>
    <w:rsid w:val="003D13A8"/>
    <w:rsid w:val="003D2354"/>
    <w:rsid w:val="003D2D35"/>
    <w:rsid w:val="003D391D"/>
    <w:rsid w:val="003D3A7E"/>
    <w:rsid w:val="003D3CB7"/>
    <w:rsid w:val="003D4A4B"/>
    <w:rsid w:val="003D552A"/>
    <w:rsid w:val="003D5964"/>
    <w:rsid w:val="003D5A4B"/>
    <w:rsid w:val="003D5D08"/>
    <w:rsid w:val="003D61E5"/>
    <w:rsid w:val="003D6403"/>
    <w:rsid w:val="003D69A3"/>
    <w:rsid w:val="003D707E"/>
    <w:rsid w:val="003D7579"/>
    <w:rsid w:val="003E107D"/>
    <w:rsid w:val="003E146C"/>
    <w:rsid w:val="003E1595"/>
    <w:rsid w:val="003E187A"/>
    <w:rsid w:val="003E247B"/>
    <w:rsid w:val="003E37E5"/>
    <w:rsid w:val="003E3D2A"/>
    <w:rsid w:val="003E3E9F"/>
    <w:rsid w:val="003E4027"/>
    <w:rsid w:val="003E491B"/>
    <w:rsid w:val="003E57A9"/>
    <w:rsid w:val="003E59BA"/>
    <w:rsid w:val="003E70FF"/>
    <w:rsid w:val="003E79DB"/>
    <w:rsid w:val="003E7B44"/>
    <w:rsid w:val="003E7DC5"/>
    <w:rsid w:val="003E7EBA"/>
    <w:rsid w:val="003E7ED5"/>
    <w:rsid w:val="003E7F3B"/>
    <w:rsid w:val="003F0412"/>
    <w:rsid w:val="003F0C79"/>
    <w:rsid w:val="003F1025"/>
    <w:rsid w:val="003F1249"/>
    <w:rsid w:val="003F1363"/>
    <w:rsid w:val="003F159E"/>
    <w:rsid w:val="003F16B6"/>
    <w:rsid w:val="003F1B58"/>
    <w:rsid w:val="003F1D9D"/>
    <w:rsid w:val="003F26FE"/>
    <w:rsid w:val="003F3B38"/>
    <w:rsid w:val="003F3C1D"/>
    <w:rsid w:val="003F3D51"/>
    <w:rsid w:val="003F3FFE"/>
    <w:rsid w:val="003F50D3"/>
    <w:rsid w:val="003F5155"/>
    <w:rsid w:val="003F6196"/>
    <w:rsid w:val="003F6BA5"/>
    <w:rsid w:val="003F7031"/>
    <w:rsid w:val="003F7196"/>
    <w:rsid w:val="003F752C"/>
    <w:rsid w:val="00400857"/>
    <w:rsid w:val="00400C8F"/>
    <w:rsid w:val="00400F98"/>
    <w:rsid w:val="0040115F"/>
    <w:rsid w:val="00402471"/>
    <w:rsid w:val="004025B5"/>
    <w:rsid w:val="004036E9"/>
    <w:rsid w:val="004038DB"/>
    <w:rsid w:val="004039D3"/>
    <w:rsid w:val="00405350"/>
    <w:rsid w:val="00405C96"/>
    <w:rsid w:val="004067B1"/>
    <w:rsid w:val="00407750"/>
    <w:rsid w:val="00407BFD"/>
    <w:rsid w:val="004106C2"/>
    <w:rsid w:val="004106FE"/>
    <w:rsid w:val="00411973"/>
    <w:rsid w:val="004119C1"/>
    <w:rsid w:val="00411B49"/>
    <w:rsid w:val="004125E5"/>
    <w:rsid w:val="0041284D"/>
    <w:rsid w:val="00412CD2"/>
    <w:rsid w:val="00412DF5"/>
    <w:rsid w:val="004135B0"/>
    <w:rsid w:val="004135BD"/>
    <w:rsid w:val="0041390C"/>
    <w:rsid w:val="00413CF3"/>
    <w:rsid w:val="00413EBE"/>
    <w:rsid w:val="004141CC"/>
    <w:rsid w:val="0041442B"/>
    <w:rsid w:val="00414630"/>
    <w:rsid w:val="00414E25"/>
    <w:rsid w:val="00415201"/>
    <w:rsid w:val="00415E93"/>
    <w:rsid w:val="0041643F"/>
    <w:rsid w:val="0041698B"/>
    <w:rsid w:val="00416B98"/>
    <w:rsid w:val="00417B1A"/>
    <w:rsid w:val="00417DD7"/>
    <w:rsid w:val="00417F0F"/>
    <w:rsid w:val="00420AA0"/>
    <w:rsid w:val="00420C3D"/>
    <w:rsid w:val="00421518"/>
    <w:rsid w:val="00421B04"/>
    <w:rsid w:val="00421F4A"/>
    <w:rsid w:val="00422020"/>
    <w:rsid w:val="0042324E"/>
    <w:rsid w:val="00423B93"/>
    <w:rsid w:val="00423C2B"/>
    <w:rsid w:val="00423F66"/>
    <w:rsid w:val="00424153"/>
    <w:rsid w:val="004243FD"/>
    <w:rsid w:val="00424E26"/>
    <w:rsid w:val="00425092"/>
    <w:rsid w:val="00425504"/>
    <w:rsid w:val="004268AF"/>
    <w:rsid w:val="00426E01"/>
    <w:rsid w:val="00427370"/>
    <w:rsid w:val="00427496"/>
    <w:rsid w:val="004276CC"/>
    <w:rsid w:val="00427BCD"/>
    <w:rsid w:val="00427D60"/>
    <w:rsid w:val="00427D86"/>
    <w:rsid w:val="004309F7"/>
    <w:rsid w:val="00430AD9"/>
    <w:rsid w:val="00430AE5"/>
    <w:rsid w:val="00430CA0"/>
    <w:rsid w:val="0043101A"/>
    <w:rsid w:val="00431173"/>
    <w:rsid w:val="00431394"/>
    <w:rsid w:val="0043164B"/>
    <w:rsid w:val="0043196B"/>
    <w:rsid w:val="00432A64"/>
    <w:rsid w:val="00432B4E"/>
    <w:rsid w:val="004338FD"/>
    <w:rsid w:val="0043475C"/>
    <w:rsid w:val="004351E2"/>
    <w:rsid w:val="00435755"/>
    <w:rsid w:val="00435B85"/>
    <w:rsid w:val="004364D6"/>
    <w:rsid w:val="00440586"/>
    <w:rsid w:val="004405F9"/>
    <w:rsid w:val="0044080B"/>
    <w:rsid w:val="00440934"/>
    <w:rsid w:val="00440E8B"/>
    <w:rsid w:val="0044255A"/>
    <w:rsid w:val="00442ED7"/>
    <w:rsid w:val="00443499"/>
    <w:rsid w:val="004441D7"/>
    <w:rsid w:val="00444A30"/>
    <w:rsid w:val="00444E24"/>
    <w:rsid w:val="0044534F"/>
    <w:rsid w:val="0044551A"/>
    <w:rsid w:val="0044675B"/>
    <w:rsid w:val="00446A6C"/>
    <w:rsid w:val="00446E9F"/>
    <w:rsid w:val="00446EFC"/>
    <w:rsid w:val="0044703D"/>
    <w:rsid w:val="00447328"/>
    <w:rsid w:val="0044771E"/>
    <w:rsid w:val="00450060"/>
    <w:rsid w:val="0045085A"/>
    <w:rsid w:val="0045101D"/>
    <w:rsid w:val="004510E4"/>
    <w:rsid w:val="00451D42"/>
    <w:rsid w:val="004521EC"/>
    <w:rsid w:val="00452F7E"/>
    <w:rsid w:val="00452FC1"/>
    <w:rsid w:val="0045303E"/>
    <w:rsid w:val="00453D53"/>
    <w:rsid w:val="0045480E"/>
    <w:rsid w:val="00454AE2"/>
    <w:rsid w:val="004551FB"/>
    <w:rsid w:val="00455EED"/>
    <w:rsid w:val="00456A1F"/>
    <w:rsid w:val="00456C17"/>
    <w:rsid w:val="00456F81"/>
    <w:rsid w:val="00457B73"/>
    <w:rsid w:val="00457D54"/>
    <w:rsid w:val="0046025F"/>
    <w:rsid w:val="004609CA"/>
    <w:rsid w:val="00460C49"/>
    <w:rsid w:val="00460C8C"/>
    <w:rsid w:val="004612A3"/>
    <w:rsid w:val="004613D8"/>
    <w:rsid w:val="00461677"/>
    <w:rsid w:val="00461A35"/>
    <w:rsid w:val="00461EDE"/>
    <w:rsid w:val="00462F2E"/>
    <w:rsid w:val="00463A68"/>
    <w:rsid w:val="004647B3"/>
    <w:rsid w:val="00464A9E"/>
    <w:rsid w:val="0046505C"/>
    <w:rsid w:val="00465143"/>
    <w:rsid w:val="0046540F"/>
    <w:rsid w:val="00465510"/>
    <w:rsid w:val="00465BA2"/>
    <w:rsid w:val="004661BB"/>
    <w:rsid w:val="00466388"/>
    <w:rsid w:val="0046696D"/>
    <w:rsid w:val="00466A3C"/>
    <w:rsid w:val="004672AF"/>
    <w:rsid w:val="004678CD"/>
    <w:rsid w:val="00467EE2"/>
    <w:rsid w:val="004701FE"/>
    <w:rsid w:val="004702D0"/>
    <w:rsid w:val="004703F3"/>
    <w:rsid w:val="00470B03"/>
    <w:rsid w:val="00470C29"/>
    <w:rsid w:val="00470C5D"/>
    <w:rsid w:val="00470EB7"/>
    <w:rsid w:val="00471505"/>
    <w:rsid w:val="00471AF2"/>
    <w:rsid w:val="00471BA8"/>
    <w:rsid w:val="004729DA"/>
    <w:rsid w:val="00472A70"/>
    <w:rsid w:val="00472AA6"/>
    <w:rsid w:val="00472BCF"/>
    <w:rsid w:val="0047483F"/>
    <w:rsid w:val="00474E72"/>
    <w:rsid w:val="00475010"/>
    <w:rsid w:val="00475272"/>
    <w:rsid w:val="004755E1"/>
    <w:rsid w:val="00475CD4"/>
    <w:rsid w:val="00475D6F"/>
    <w:rsid w:val="00475E6E"/>
    <w:rsid w:val="00476225"/>
    <w:rsid w:val="0047685C"/>
    <w:rsid w:val="00476ED4"/>
    <w:rsid w:val="00477F34"/>
    <w:rsid w:val="00480303"/>
    <w:rsid w:val="0048098D"/>
    <w:rsid w:val="00480FCF"/>
    <w:rsid w:val="00481B6F"/>
    <w:rsid w:val="00481B71"/>
    <w:rsid w:val="004820C3"/>
    <w:rsid w:val="00482701"/>
    <w:rsid w:val="00482815"/>
    <w:rsid w:val="004828DB"/>
    <w:rsid w:val="004830CA"/>
    <w:rsid w:val="00483426"/>
    <w:rsid w:val="00483769"/>
    <w:rsid w:val="00484EE3"/>
    <w:rsid w:val="00485436"/>
    <w:rsid w:val="00485907"/>
    <w:rsid w:val="0048764F"/>
    <w:rsid w:val="00487921"/>
    <w:rsid w:val="00487A15"/>
    <w:rsid w:val="00490084"/>
    <w:rsid w:val="004901AE"/>
    <w:rsid w:val="00490716"/>
    <w:rsid w:val="00490948"/>
    <w:rsid w:val="00490B8F"/>
    <w:rsid w:val="00491550"/>
    <w:rsid w:val="00492715"/>
    <w:rsid w:val="0049295E"/>
    <w:rsid w:val="00492D2B"/>
    <w:rsid w:val="004932AC"/>
    <w:rsid w:val="004935F4"/>
    <w:rsid w:val="00493B03"/>
    <w:rsid w:val="004942FD"/>
    <w:rsid w:val="00495559"/>
    <w:rsid w:val="0049564C"/>
    <w:rsid w:val="00495CD1"/>
    <w:rsid w:val="00496CAC"/>
    <w:rsid w:val="00497559"/>
    <w:rsid w:val="00497B60"/>
    <w:rsid w:val="004A10CC"/>
    <w:rsid w:val="004A17F5"/>
    <w:rsid w:val="004A1A59"/>
    <w:rsid w:val="004A2643"/>
    <w:rsid w:val="004A2A2C"/>
    <w:rsid w:val="004A2E5B"/>
    <w:rsid w:val="004A3227"/>
    <w:rsid w:val="004A355B"/>
    <w:rsid w:val="004A3984"/>
    <w:rsid w:val="004A3CCD"/>
    <w:rsid w:val="004A4BA4"/>
    <w:rsid w:val="004A4CB9"/>
    <w:rsid w:val="004A53DA"/>
    <w:rsid w:val="004A5F2D"/>
    <w:rsid w:val="004A66D6"/>
    <w:rsid w:val="004A67B9"/>
    <w:rsid w:val="004A67E9"/>
    <w:rsid w:val="004A77B7"/>
    <w:rsid w:val="004A7A79"/>
    <w:rsid w:val="004A7E38"/>
    <w:rsid w:val="004B027E"/>
    <w:rsid w:val="004B0859"/>
    <w:rsid w:val="004B0C9A"/>
    <w:rsid w:val="004B1548"/>
    <w:rsid w:val="004B194A"/>
    <w:rsid w:val="004B1DEB"/>
    <w:rsid w:val="004B2F7D"/>
    <w:rsid w:val="004B358C"/>
    <w:rsid w:val="004B397E"/>
    <w:rsid w:val="004B42E9"/>
    <w:rsid w:val="004B4B9A"/>
    <w:rsid w:val="004B53AE"/>
    <w:rsid w:val="004B58EA"/>
    <w:rsid w:val="004B5A21"/>
    <w:rsid w:val="004B5C86"/>
    <w:rsid w:val="004B7683"/>
    <w:rsid w:val="004B76F7"/>
    <w:rsid w:val="004B7BE9"/>
    <w:rsid w:val="004B7D30"/>
    <w:rsid w:val="004B7DFD"/>
    <w:rsid w:val="004B7F8C"/>
    <w:rsid w:val="004C01F0"/>
    <w:rsid w:val="004C03CC"/>
    <w:rsid w:val="004C0491"/>
    <w:rsid w:val="004C0576"/>
    <w:rsid w:val="004C0B3B"/>
    <w:rsid w:val="004C1968"/>
    <w:rsid w:val="004C1C4B"/>
    <w:rsid w:val="004C1E30"/>
    <w:rsid w:val="004C24E3"/>
    <w:rsid w:val="004C27F3"/>
    <w:rsid w:val="004C2F57"/>
    <w:rsid w:val="004C3609"/>
    <w:rsid w:val="004C39A0"/>
    <w:rsid w:val="004C39B5"/>
    <w:rsid w:val="004C3A08"/>
    <w:rsid w:val="004C48E0"/>
    <w:rsid w:val="004C4956"/>
    <w:rsid w:val="004C4CC1"/>
    <w:rsid w:val="004C5253"/>
    <w:rsid w:val="004C528E"/>
    <w:rsid w:val="004C543E"/>
    <w:rsid w:val="004C5D9A"/>
    <w:rsid w:val="004C5E1B"/>
    <w:rsid w:val="004C5FA1"/>
    <w:rsid w:val="004C672E"/>
    <w:rsid w:val="004C7930"/>
    <w:rsid w:val="004D03A1"/>
    <w:rsid w:val="004D06A3"/>
    <w:rsid w:val="004D0785"/>
    <w:rsid w:val="004D0AD3"/>
    <w:rsid w:val="004D0D2C"/>
    <w:rsid w:val="004D1277"/>
    <w:rsid w:val="004D1AE9"/>
    <w:rsid w:val="004D1C8C"/>
    <w:rsid w:val="004D2458"/>
    <w:rsid w:val="004D2F27"/>
    <w:rsid w:val="004D300C"/>
    <w:rsid w:val="004D3139"/>
    <w:rsid w:val="004D32E2"/>
    <w:rsid w:val="004D4583"/>
    <w:rsid w:val="004D4FA4"/>
    <w:rsid w:val="004D5563"/>
    <w:rsid w:val="004D5AFF"/>
    <w:rsid w:val="004D6481"/>
    <w:rsid w:val="004D694B"/>
    <w:rsid w:val="004D6F9F"/>
    <w:rsid w:val="004D7126"/>
    <w:rsid w:val="004D7E1C"/>
    <w:rsid w:val="004E0B6A"/>
    <w:rsid w:val="004E16A9"/>
    <w:rsid w:val="004E1DA6"/>
    <w:rsid w:val="004E20E8"/>
    <w:rsid w:val="004E25E8"/>
    <w:rsid w:val="004E276F"/>
    <w:rsid w:val="004E27B0"/>
    <w:rsid w:val="004E36B3"/>
    <w:rsid w:val="004E53FE"/>
    <w:rsid w:val="004E5464"/>
    <w:rsid w:val="004E584D"/>
    <w:rsid w:val="004E5C64"/>
    <w:rsid w:val="004E670E"/>
    <w:rsid w:val="004E68C8"/>
    <w:rsid w:val="004F074E"/>
    <w:rsid w:val="004F07F9"/>
    <w:rsid w:val="004F090B"/>
    <w:rsid w:val="004F1499"/>
    <w:rsid w:val="004F1548"/>
    <w:rsid w:val="004F16B5"/>
    <w:rsid w:val="004F1FC8"/>
    <w:rsid w:val="004F21A3"/>
    <w:rsid w:val="004F2C79"/>
    <w:rsid w:val="004F3D68"/>
    <w:rsid w:val="004F460A"/>
    <w:rsid w:val="004F5A1D"/>
    <w:rsid w:val="004F68F9"/>
    <w:rsid w:val="004F6982"/>
    <w:rsid w:val="004F6987"/>
    <w:rsid w:val="004F6A40"/>
    <w:rsid w:val="004F6F3D"/>
    <w:rsid w:val="004F6F9C"/>
    <w:rsid w:val="004F71D7"/>
    <w:rsid w:val="004F763B"/>
    <w:rsid w:val="004F7916"/>
    <w:rsid w:val="004F795E"/>
    <w:rsid w:val="004F7EB6"/>
    <w:rsid w:val="00500E09"/>
    <w:rsid w:val="005015A2"/>
    <w:rsid w:val="00501682"/>
    <w:rsid w:val="00501775"/>
    <w:rsid w:val="00501B0B"/>
    <w:rsid w:val="00502B66"/>
    <w:rsid w:val="00503107"/>
    <w:rsid w:val="00503220"/>
    <w:rsid w:val="005036E3"/>
    <w:rsid w:val="00503F0F"/>
    <w:rsid w:val="00503FB3"/>
    <w:rsid w:val="005047A9"/>
    <w:rsid w:val="0050559A"/>
    <w:rsid w:val="00505A64"/>
    <w:rsid w:val="00506194"/>
    <w:rsid w:val="00506434"/>
    <w:rsid w:val="0050719E"/>
    <w:rsid w:val="0050720C"/>
    <w:rsid w:val="0050734C"/>
    <w:rsid w:val="005074F8"/>
    <w:rsid w:val="0050792F"/>
    <w:rsid w:val="0050799C"/>
    <w:rsid w:val="00507A8C"/>
    <w:rsid w:val="00507B83"/>
    <w:rsid w:val="00507CB3"/>
    <w:rsid w:val="0051010C"/>
    <w:rsid w:val="0051050F"/>
    <w:rsid w:val="00510556"/>
    <w:rsid w:val="00510D67"/>
    <w:rsid w:val="00511112"/>
    <w:rsid w:val="00511A60"/>
    <w:rsid w:val="00511ABA"/>
    <w:rsid w:val="00511B61"/>
    <w:rsid w:val="00511BB7"/>
    <w:rsid w:val="00511D7E"/>
    <w:rsid w:val="00512010"/>
    <w:rsid w:val="00512462"/>
    <w:rsid w:val="005126F3"/>
    <w:rsid w:val="00512799"/>
    <w:rsid w:val="00512DD3"/>
    <w:rsid w:val="005136C2"/>
    <w:rsid w:val="0051413A"/>
    <w:rsid w:val="00515121"/>
    <w:rsid w:val="00515434"/>
    <w:rsid w:val="00515BD5"/>
    <w:rsid w:val="00515E83"/>
    <w:rsid w:val="00517176"/>
    <w:rsid w:val="00517470"/>
    <w:rsid w:val="0051749D"/>
    <w:rsid w:val="005177CD"/>
    <w:rsid w:val="00520015"/>
    <w:rsid w:val="0052001A"/>
    <w:rsid w:val="00520881"/>
    <w:rsid w:val="00520F8F"/>
    <w:rsid w:val="00520FE7"/>
    <w:rsid w:val="00521307"/>
    <w:rsid w:val="00521D12"/>
    <w:rsid w:val="00522F13"/>
    <w:rsid w:val="00523AFC"/>
    <w:rsid w:val="00523F4D"/>
    <w:rsid w:val="005244DD"/>
    <w:rsid w:val="0052524D"/>
    <w:rsid w:val="00525607"/>
    <w:rsid w:val="00526B18"/>
    <w:rsid w:val="00526DBD"/>
    <w:rsid w:val="00526F5F"/>
    <w:rsid w:val="005273EF"/>
    <w:rsid w:val="0053011B"/>
    <w:rsid w:val="005309B3"/>
    <w:rsid w:val="00531001"/>
    <w:rsid w:val="00531018"/>
    <w:rsid w:val="00531889"/>
    <w:rsid w:val="00531D4F"/>
    <w:rsid w:val="00531F4F"/>
    <w:rsid w:val="005321A1"/>
    <w:rsid w:val="00532CF9"/>
    <w:rsid w:val="00532DB4"/>
    <w:rsid w:val="00532F19"/>
    <w:rsid w:val="0053333C"/>
    <w:rsid w:val="00533B7F"/>
    <w:rsid w:val="00533BE7"/>
    <w:rsid w:val="00534DFD"/>
    <w:rsid w:val="00534E71"/>
    <w:rsid w:val="005357DA"/>
    <w:rsid w:val="00535984"/>
    <w:rsid w:val="00535E64"/>
    <w:rsid w:val="00535E6D"/>
    <w:rsid w:val="005360F8"/>
    <w:rsid w:val="005367CD"/>
    <w:rsid w:val="00536F94"/>
    <w:rsid w:val="00537053"/>
    <w:rsid w:val="00537608"/>
    <w:rsid w:val="005407AD"/>
    <w:rsid w:val="00540968"/>
    <w:rsid w:val="00540977"/>
    <w:rsid w:val="005415AE"/>
    <w:rsid w:val="00541B93"/>
    <w:rsid w:val="00542380"/>
    <w:rsid w:val="0054268A"/>
    <w:rsid w:val="00542C8B"/>
    <w:rsid w:val="00543044"/>
    <w:rsid w:val="005435AD"/>
    <w:rsid w:val="00543872"/>
    <w:rsid w:val="00543F1C"/>
    <w:rsid w:val="00544055"/>
    <w:rsid w:val="00544D78"/>
    <w:rsid w:val="00544FA1"/>
    <w:rsid w:val="005454A3"/>
    <w:rsid w:val="0054558D"/>
    <w:rsid w:val="0054598D"/>
    <w:rsid w:val="00545C93"/>
    <w:rsid w:val="005465A8"/>
    <w:rsid w:val="00546668"/>
    <w:rsid w:val="005466D8"/>
    <w:rsid w:val="00546971"/>
    <w:rsid w:val="00546ECE"/>
    <w:rsid w:val="00547033"/>
    <w:rsid w:val="00547341"/>
    <w:rsid w:val="005473A0"/>
    <w:rsid w:val="00550F2A"/>
    <w:rsid w:val="005512E0"/>
    <w:rsid w:val="00551770"/>
    <w:rsid w:val="0055177C"/>
    <w:rsid w:val="00551A45"/>
    <w:rsid w:val="00551AF4"/>
    <w:rsid w:val="0055277C"/>
    <w:rsid w:val="00552E81"/>
    <w:rsid w:val="00552F7F"/>
    <w:rsid w:val="0055341F"/>
    <w:rsid w:val="00553C93"/>
    <w:rsid w:val="00553F18"/>
    <w:rsid w:val="005545F6"/>
    <w:rsid w:val="00554972"/>
    <w:rsid w:val="0055535A"/>
    <w:rsid w:val="005554ED"/>
    <w:rsid w:val="00555926"/>
    <w:rsid w:val="00555983"/>
    <w:rsid w:val="00555A2D"/>
    <w:rsid w:val="00555E0B"/>
    <w:rsid w:val="00556EE4"/>
    <w:rsid w:val="00557C35"/>
    <w:rsid w:val="00557EA1"/>
    <w:rsid w:val="00557F61"/>
    <w:rsid w:val="00560216"/>
    <w:rsid w:val="00561662"/>
    <w:rsid w:val="005619BC"/>
    <w:rsid w:val="00561CA1"/>
    <w:rsid w:val="005626D5"/>
    <w:rsid w:val="00562864"/>
    <w:rsid w:val="00562BD2"/>
    <w:rsid w:val="00563012"/>
    <w:rsid w:val="00563225"/>
    <w:rsid w:val="00563ACF"/>
    <w:rsid w:val="00563E61"/>
    <w:rsid w:val="005640D5"/>
    <w:rsid w:val="0056542A"/>
    <w:rsid w:val="005655FD"/>
    <w:rsid w:val="005662CA"/>
    <w:rsid w:val="005666D7"/>
    <w:rsid w:val="00566C9A"/>
    <w:rsid w:val="00566DC9"/>
    <w:rsid w:val="00566E9E"/>
    <w:rsid w:val="005676F6"/>
    <w:rsid w:val="00567A7D"/>
    <w:rsid w:val="00570107"/>
    <w:rsid w:val="0057038C"/>
    <w:rsid w:val="00570584"/>
    <w:rsid w:val="00570A56"/>
    <w:rsid w:val="00571254"/>
    <w:rsid w:val="0057140F"/>
    <w:rsid w:val="00573306"/>
    <w:rsid w:val="0057363A"/>
    <w:rsid w:val="00573821"/>
    <w:rsid w:val="005738E2"/>
    <w:rsid w:val="00573F9B"/>
    <w:rsid w:val="005741B2"/>
    <w:rsid w:val="0057504E"/>
    <w:rsid w:val="005752BB"/>
    <w:rsid w:val="005752FE"/>
    <w:rsid w:val="0057559C"/>
    <w:rsid w:val="00575A8A"/>
    <w:rsid w:val="00575ECA"/>
    <w:rsid w:val="005771E8"/>
    <w:rsid w:val="00577560"/>
    <w:rsid w:val="00577AA0"/>
    <w:rsid w:val="00577AD8"/>
    <w:rsid w:val="005800F9"/>
    <w:rsid w:val="00580272"/>
    <w:rsid w:val="005809DA"/>
    <w:rsid w:val="00580B18"/>
    <w:rsid w:val="005811E2"/>
    <w:rsid w:val="005813B8"/>
    <w:rsid w:val="00581A44"/>
    <w:rsid w:val="00581C6D"/>
    <w:rsid w:val="005827D6"/>
    <w:rsid w:val="00582886"/>
    <w:rsid w:val="00582925"/>
    <w:rsid w:val="005829A4"/>
    <w:rsid w:val="00582A64"/>
    <w:rsid w:val="00582DF6"/>
    <w:rsid w:val="00582EDD"/>
    <w:rsid w:val="005839F9"/>
    <w:rsid w:val="00583A9B"/>
    <w:rsid w:val="00583B6E"/>
    <w:rsid w:val="005841D5"/>
    <w:rsid w:val="005842A4"/>
    <w:rsid w:val="005849A3"/>
    <w:rsid w:val="00584CC4"/>
    <w:rsid w:val="005850F5"/>
    <w:rsid w:val="005858FC"/>
    <w:rsid w:val="00585B2F"/>
    <w:rsid w:val="00585EE1"/>
    <w:rsid w:val="005860AD"/>
    <w:rsid w:val="005863B6"/>
    <w:rsid w:val="00586490"/>
    <w:rsid w:val="005864FE"/>
    <w:rsid w:val="00586D1F"/>
    <w:rsid w:val="00587130"/>
    <w:rsid w:val="0058735B"/>
    <w:rsid w:val="00587946"/>
    <w:rsid w:val="00587C17"/>
    <w:rsid w:val="00590A31"/>
    <w:rsid w:val="0059181F"/>
    <w:rsid w:val="0059182E"/>
    <w:rsid w:val="00591DD5"/>
    <w:rsid w:val="005921EE"/>
    <w:rsid w:val="005923A6"/>
    <w:rsid w:val="00592B61"/>
    <w:rsid w:val="00592DF0"/>
    <w:rsid w:val="00593145"/>
    <w:rsid w:val="005933D3"/>
    <w:rsid w:val="00593856"/>
    <w:rsid w:val="00593DC6"/>
    <w:rsid w:val="005945AC"/>
    <w:rsid w:val="00594B33"/>
    <w:rsid w:val="0059507E"/>
    <w:rsid w:val="005954E6"/>
    <w:rsid w:val="00595543"/>
    <w:rsid w:val="00595705"/>
    <w:rsid w:val="005957E5"/>
    <w:rsid w:val="0059645F"/>
    <w:rsid w:val="00596BBF"/>
    <w:rsid w:val="00596FAC"/>
    <w:rsid w:val="005973DB"/>
    <w:rsid w:val="00597AE7"/>
    <w:rsid w:val="005A03BE"/>
    <w:rsid w:val="005A04DD"/>
    <w:rsid w:val="005A0763"/>
    <w:rsid w:val="005A09D3"/>
    <w:rsid w:val="005A0D4F"/>
    <w:rsid w:val="005A14B4"/>
    <w:rsid w:val="005A170D"/>
    <w:rsid w:val="005A1767"/>
    <w:rsid w:val="005A1E63"/>
    <w:rsid w:val="005A2470"/>
    <w:rsid w:val="005A2501"/>
    <w:rsid w:val="005A31DA"/>
    <w:rsid w:val="005A35EB"/>
    <w:rsid w:val="005A376D"/>
    <w:rsid w:val="005A3CBA"/>
    <w:rsid w:val="005A43E9"/>
    <w:rsid w:val="005A4A29"/>
    <w:rsid w:val="005A4BA4"/>
    <w:rsid w:val="005A5229"/>
    <w:rsid w:val="005A5507"/>
    <w:rsid w:val="005A55DB"/>
    <w:rsid w:val="005A69F7"/>
    <w:rsid w:val="005A6E4D"/>
    <w:rsid w:val="005A70DA"/>
    <w:rsid w:val="005A75CF"/>
    <w:rsid w:val="005A7886"/>
    <w:rsid w:val="005A78A9"/>
    <w:rsid w:val="005A7B63"/>
    <w:rsid w:val="005A7C15"/>
    <w:rsid w:val="005A7E0C"/>
    <w:rsid w:val="005B0233"/>
    <w:rsid w:val="005B02A0"/>
    <w:rsid w:val="005B041A"/>
    <w:rsid w:val="005B159E"/>
    <w:rsid w:val="005B1F5C"/>
    <w:rsid w:val="005B246F"/>
    <w:rsid w:val="005B2C59"/>
    <w:rsid w:val="005B3111"/>
    <w:rsid w:val="005B3126"/>
    <w:rsid w:val="005B33CA"/>
    <w:rsid w:val="005B3CC3"/>
    <w:rsid w:val="005B3F80"/>
    <w:rsid w:val="005B5823"/>
    <w:rsid w:val="005B5A86"/>
    <w:rsid w:val="005B5BCE"/>
    <w:rsid w:val="005B63A6"/>
    <w:rsid w:val="005B6736"/>
    <w:rsid w:val="005B681D"/>
    <w:rsid w:val="005B7613"/>
    <w:rsid w:val="005B7A30"/>
    <w:rsid w:val="005B7DBE"/>
    <w:rsid w:val="005C0C01"/>
    <w:rsid w:val="005C14D4"/>
    <w:rsid w:val="005C1A14"/>
    <w:rsid w:val="005C3212"/>
    <w:rsid w:val="005C358F"/>
    <w:rsid w:val="005C3786"/>
    <w:rsid w:val="005C3B6F"/>
    <w:rsid w:val="005C4AB6"/>
    <w:rsid w:val="005C5649"/>
    <w:rsid w:val="005C5845"/>
    <w:rsid w:val="005C5B86"/>
    <w:rsid w:val="005C5E66"/>
    <w:rsid w:val="005C72BF"/>
    <w:rsid w:val="005C7A49"/>
    <w:rsid w:val="005D0100"/>
    <w:rsid w:val="005D02A7"/>
    <w:rsid w:val="005D0578"/>
    <w:rsid w:val="005D0795"/>
    <w:rsid w:val="005D0B5E"/>
    <w:rsid w:val="005D1086"/>
    <w:rsid w:val="005D1263"/>
    <w:rsid w:val="005D224D"/>
    <w:rsid w:val="005D2BA4"/>
    <w:rsid w:val="005D2C82"/>
    <w:rsid w:val="005D3569"/>
    <w:rsid w:val="005D35CB"/>
    <w:rsid w:val="005D399C"/>
    <w:rsid w:val="005D3A81"/>
    <w:rsid w:val="005D3AB0"/>
    <w:rsid w:val="005D45F9"/>
    <w:rsid w:val="005D5103"/>
    <w:rsid w:val="005D5560"/>
    <w:rsid w:val="005D5952"/>
    <w:rsid w:val="005D646F"/>
    <w:rsid w:val="005D6A52"/>
    <w:rsid w:val="005D701D"/>
    <w:rsid w:val="005D70EC"/>
    <w:rsid w:val="005D72A7"/>
    <w:rsid w:val="005E0152"/>
    <w:rsid w:val="005E0589"/>
    <w:rsid w:val="005E06EE"/>
    <w:rsid w:val="005E0BC6"/>
    <w:rsid w:val="005E0C05"/>
    <w:rsid w:val="005E1514"/>
    <w:rsid w:val="005E1974"/>
    <w:rsid w:val="005E2092"/>
    <w:rsid w:val="005E294E"/>
    <w:rsid w:val="005E2D0A"/>
    <w:rsid w:val="005E2F3F"/>
    <w:rsid w:val="005E390C"/>
    <w:rsid w:val="005E3E06"/>
    <w:rsid w:val="005E3F83"/>
    <w:rsid w:val="005E41EF"/>
    <w:rsid w:val="005E4298"/>
    <w:rsid w:val="005E4457"/>
    <w:rsid w:val="005E4622"/>
    <w:rsid w:val="005E46D3"/>
    <w:rsid w:val="005E4926"/>
    <w:rsid w:val="005E4E77"/>
    <w:rsid w:val="005E4F2F"/>
    <w:rsid w:val="005E5AF8"/>
    <w:rsid w:val="005E724B"/>
    <w:rsid w:val="005E751B"/>
    <w:rsid w:val="005E7BA6"/>
    <w:rsid w:val="005E7EEA"/>
    <w:rsid w:val="005F0022"/>
    <w:rsid w:val="005F0FD9"/>
    <w:rsid w:val="005F16BF"/>
    <w:rsid w:val="005F18C5"/>
    <w:rsid w:val="005F1BA9"/>
    <w:rsid w:val="005F1C1F"/>
    <w:rsid w:val="005F2261"/>
    <w:rsid w:val="005F22B8"/>
    <w:rsid w:val="005F25DF"/>
    <w:rsid w:val="005F28A9"/>
    <w:rsid w:val="005F3277"/>
    <w:rsid w:val="005F3691"/>
    <w:rsid w:val="005F37E5"/>
    <w:rsid w:val="005F387E"/>
    <w:rsid w:val="005F4005"/>
    <w:rsid w:val="005F423C"/>
    <w:rsid w:val="005F4370"/>
    <w:rsid w:val="005F6534"/>
    <w:rsid w:val="005F6E26"/>
    <w:rsid w:val="005F7037"/>
    <w:rsid w:val="005F7865"/>
    <w:rsid w:val="005F7C5B"/>
    <w:rsid w:val="0060000F"/>
    <w:rsid w:val="00600198"/>
    <w:rsid w:val="006006FD"/>
    <w:rsid w:val="00600981"/>
    <w:rsid w:val="006009F2"/>
    <w:rsid w:val="00601474"/>
    <w:rsid w:val="00602259"/>
    <w:rsid w:val="00602B0D"/>
    <w:rsid w:val="00603111"/>
    <w:rsid w:val="0060351B"/>
    <w:rsid w:val="00603CEC"/>
    <w:rsid w:val="00604AF9"/>
    <w:rsid w:val="00604C5F"/>
    <w:rsid w:val="00604EF7"/>
    <w:rsid w:val="00605091"/>
    <w:rsid w:val="00605459"/>
    <w:rsid w:val="00605666"/>
    <w:rsid w:val="0060652A"/>
    <w:rsid w:val="00606742"/>
    <w:rsid w:val="00606A9B"/>
    <w:rsid w:val="00606AE7"/>
    <w:rsid w:val="00606D3D"/>
    <w:rsid w:val="00607199"/>
    <w:rsid w:val="00607403"/>
    <w:rsid w:val="00607424"/>
    <w:rsid w:val="00610541"/>
    <w:rsid w:val="00610E6F"/>
    <w:rsid w:val="00611010"/>
    <w:rsid w:val="00611223"/>
    <w:rsid w:val="00611225"/>
    <w:rsid w:val="00611974"/>
    <w:rsid w:val="00611D5F"/>
    <w:rsid w:val="00612CD9"/>
    <w:rsid w:val="00612DFD"/>
    <w:rsid w:val="00612F2A"/>
    <w:rsid w:val="00612FB6"/>
    <w:rsid w:val="00613139"/>
    <w:rsid w:val="0061334F"/>
    <w:rsid w:val="00613591"/>
    <w:rsid w:val="006148C7"/>
    <w:rsid w:val="00614C85"/>
    <w:rsid w:val="00614E4D"/>
    <w:rsid w:val="0061576A"/>
    <w:rsid w:val="00615B98"/>
    <w:rsid w:val="00615C1E"/>
    <w:rsid w:val="006162A5"/>
    <w:rsid w:val="00616350"/>
    <w:rsid w:val="00617BC1"/>
    <w:rsid w:val="006201E6"/>
    <w:rsid w:val="006208E7"/>
    <w:rsid w:val="00621C6A"/>
    <w:rsid w:val="006222AF"/>
    <w:rsid w:val="006226E8"/>
    <w:rsid w:val="00622F3C"/>
    <w:rsid w:val="0062369B"/>
    <w:rsid w:val="006240FD"/>
    <w:rsid w:val="00624E09"/>
    <w:rsid w:val="00626063"/>
    <w:rsid w:val="00627089"/>
    <w:rsid w:val="0062724E"/>
    <w:rsid w:val="00627CBE"/>
    <w:rsid w:val="006303B7"/>
    <w:rsid w:val="0063061B"/>
    <w:rsid w:val="006309D4"/>
    <w:rsid w:val="006309EC"/>
    <w:rsid w:val="00630A5D"/>
    <w:rsid w:val="00630D59"/>
    <w:rsid w:val="00631046"/>
    <w:rsid w:val="00631F97"/>
    <w:rsid w:val="00632159"/>
    <w:rsid w:val="00632B9F"/>
    <w:rsid w:val="006340C8"/>
    <w:rsid w:val="00635972"/>
    <w:rsid w:val="00635FE6"/>
    <w:rsid w:val="00636CB9"/>
    <w:rsid w:val="00636D46"/>
    <w:rsid w:val="00636FA3"/>
    <w:rsid w:val="00637CF8"/>
    <w:rsid w:val="006403A1"/>
    <w:rsid w:val="00640567"/>
    <w:rsid w:val="00640672"/>
    <w:rsid w:val="00640781"/>
    <w:rsid w:val="006412D2"/>
    <w:rsid w:val="0064130C"/>
    <w:rsid w:val="006413FD"/>
    <w:rsid w:val="00641F55"/>
    <w:rsid w:val="00642259"/>
    <w:rsid w:val="0064255E"/>
    <w:rsid w:val="00642E8C"/>
    <w:rsid w:val="00643356"/>
    <w:rsid w:val="006435FE"/>
    <w:rsid w:val="00643AA4"/>
    <w:rsid w:val="00643D61"/>
    <w:rsid w:val="006457A6"/>
    <w:rsid w:val="00646C33"/>
    <w:rsid w:val="00647179"/>
    <w:rsid w:val="00647C9C"/>
    <w:rsid w:val="00647D10"/>
    <w:rsid w:val="00647FBB"/>
    <w:rsid w:val="006500C9"/>
    <w:rsid w:val="0065093C"/>
    <w:rsid w:val="006511C1"/>
    <w:rsid w:val="006517BB"/>
    <w:rsid w:val="00652044"/>
    <w:rsid w:val="006527A4"/>
    <w:rsid w:val="00652EA1"/>
    <w:rsid w:val="00653C7E"/>
    <w:rsid w:val="00654738"/>
    <w:rsid w:val="006547FE"/>
    <w:rsid w:val="0065493B"/>
    <w:rsid w:val="00654A2A"/>
    <w:rsid w:val="00654F02"/>
    <w:rsid w:val="006550BC"/>
    <w:rsid w:val="00655646"/>
    <w:rsid w:val="00655799"/>
    <w:rsid w:val="00655D36"/>
    <w:rsid w:val="006562F8"/>
    <w:rsid w:val="00656452"/>
    <w:rsid w:val="00657500"/>
    <w:rsid w:val="0066062D"/>
    <w:rsid w:val="00660656"/>
    <w:rsid w:val="006606E5"/>
    <w:rsid w:val="00660BFC"/>
    <w:rsid w:val="00660DDB"/>
    <w:rsid w:val="00662721"/>
    <w:rsid w:val="00662D4D"/>
    <w:rsid w:val="00663972"/>
    <w:rsid w:val="00664C68"/>
    <w:rsid w:val="00664FBC"/>
    <w:rsid w:val="00665026"/>
    <w:rsid w:val="006654CD"/>
    <w:rsid w:val="00665894"/>
    <w:rsid w:val="00666F3C"/>
    <w:rsid w:val="006675BD"/>
    <w:rsid w:val="006676F1"/>
    <w:rsid w:val="00667876"/>
    <w:rsid w:val="00670897"/>
    <w:rsid w:val="00670A8B"/>
    <w:rsid w:val="00670CF6"/>
    <w:rsid w:val="00671160"/>
    <w:rsid w:val="0067127F"/>
    <w:rsid w:val="006719AC"/>
    <w:rsid w:val="006721E6"/>
    <w:rsid w:val="006721EE"/>
    <w:rsid w:val="0067335F"/>
    <w:rsid w:val="00673E47"/>
    <w:rsid w:val="006747C0"/>
    <w:rsid w:val="006748F4"/>
    <w:rsid w:val="0067501E"/>
    <w:rsid w:val="006751AA"/>
    <w:rsid w:val="00675650"/>
    <w:rsid w:val="00675694"/>
    <w:rsid w:val="00675AEB"/>
    <w:rsid w:val="00675C8C"/>
    <w:rsid w:val="0067666D"/>
    <w:rsid w:val="00676B13"/>
    <w:rsid w:val="00677A6A"/>
    <w:rsid w:val="00677AEB"/>
    <w:rsid w:val="00681765"/>
    <w:rsid w:val="00681A5A"/>
    <w:rsid w:val="00681F1D"/>
    <w:rsid w:val="00682452"/>
    <w:rsid w:val="0068255A"/>
    <w:rsid w:val="0068266A"/>
    <w:rsid w:val="00682703"/>
    <w:rsid w:val="00682AE6"/>
    <w:rsid w:val="00682B9A"/>
    <w:rsid w:val="0068399E"/>
    <w:rsid w:val="00683EE7"/>
    <w:rsid w:val="0068405B"/>
    <w:rsid w:val="006845E1"/>
    <w:rsid w:val="00684928"/>
    <w:rsid w:val="006854F3"/>
    <w:rsid w:val="0068564E"/>
    <w:rsid w:val="0068577B"/>
    <w:rsid w:val="00685891"/>
    <w:rsid w:val="00685BE3"/>
    <w:rsid w:val="00685D0A"/>
    <w:rsid w:val="00685D88"/>
    <w:rsid w:val="00686459"/>
    <w:rsid w:val="00686955"/>
    <w:rsid w:val="0068773F"/>
    <w:rsid w:val="0069044B"/>
    <w:rsid w:val="006909C7"/>
    <w:rsid w:val="00690C19"/>
    <w:rsid w:val="00690D51"/>
    <w:rsid w:val="00691AB0"/>
    <w:rsid w:val="00692FE2"/>
    <w:rsid w:val="006931C8"/>
    <w:rsid w:val="00693679"/>
    <w:rsid w:val="00693928"/>
    <w:rsid w:val="00693E50"/>
    <w:rsid w:val="00694AD6"/>
    <w:rsid w:val="00694E59"/>
    <w:rsid w:val="00695995"/>
    <w:rsid w:val="006961A1"/>
    <w:rsid w:val="00696326"/>
    <w:rsid w:val="00696458"/>
    <w:rsid w:val="00696B0F"/>
    <w:rsid w:val="00696B36"/>
    <w:rsid w:val="00696BA7"/>
    <w:rsid w:val="00696BF7"/>
    <w:rsid w:val="0069701B"/>
    <w:rsid w:val="0069757F"/>
    <w:rsid w:val="00697742"/>
    <w:rsid w:val="0069774B"/>
    <w:rsid w:val="006A0050"/>
    <w:rsid w:val="006A00E2"/>
    <w:rsid w:val="006A047F"/>
    <w:rsid w:val="006A052F"/>
    <w:rsid w:val="006A0E32"/>
    <w:rsid w:val="006A0F29"/>
    <w:rsid w:val="006A10B8"/>
    <w:rsid w:val="006A128D"/>
    <w:rsid w:val="006A148B"/>
    <w:rsid w:val="006A18E7"/>
    <w:rsid w:val="006A1B23"/>
    <w:rsid w:val="006A1C01"/>
    <w:rsid w:val="006A1D92"/>
    <w:rsid w:val="006A1F40"/>
    <w:rsid w:val="006A2186"/>
    <w:rsid w:val="006A21FD"/>
    <w:rsid w:val="006A2323"/>
    <w:rsid w:val="006A269B"/>
    <w:rsid w:val="006A365A"/>
    <w:rsid w:val="006A399D"/>
    <w:rsid w:val="006A3A68"/>
    <w:rsid w:val="006A3D5C"/>
    <w:rsid w:val="006A405E"/>
    <w:rsid w:val="006A40F5"/>
    <w:rsid w:val="006A42A8"/>
    <w:rsid w:val="006A4315"/>
    <w:rsid w:val="006A4D95"/>
    <w:rsid w:val="006A5788"/>
    <w:rsid w:val="006A5B27"/>
    <w:rsid w:val="006A5BDD"/>
    <w:rsid w:val="006A6C20"/>
    <w:rsid w:val="006A6CF5"/>
    <w:rsid w:val="006A6D07"/>
    <w:rsid w:val="006A7495"/>
    <w:rsid w:val="006A79E4"/>
    <w:rsid w:val="006B16F0"/>
    <w:rsid w:val="006B2FD8"/>
    <w:rsid w:val="006B3A08"/>
    <w:rsid w:val="006B3D7C"/>
    <w:rsid w:val="006B40F8"/>
    <w:rsid w:val="006B41D3"/>
    <w:rsid w:val="006B4E87"/>
    <w:rsid w:val="006B531D"/>
    <w:rsid w:val="006B5EC1"/>
    <w:rsid w:val="006B5F35"/>
    <w:rsid w:val="006B6117"/>
    <w:rsid w:val="006B6D2C"/>
    <w:rsid w:val="006B70F2"/>
    <w:rsid w:val="006B7B6D"/>
    <w:rsid w:val="006C0DCF"/>
    <w:rsid w:val="006C0E42"/>
    <w:rsid w:val="006C2185"/>
    <w:rsid w:val="006C2B87"/>
    <w:rsid w:val="006C311E"/>
    <w:rsid w:val="006C3971"/>
    <w:rsid w:val="006C45D4"/>
    <w:rsid w:val="006C4837"/>
    <w:rsid w:val="006C4CCB"/>
    <w:rsid w:val="006C4D0F"/>
    <w:rsid w:val="006C5356"/>
    <w:rsid w:val="006C6A16"/>
    <w:rsid w:val="006C6D87"/>
    <w:rsid w:val="006C7CBD"/>
    <w:rsid w:val="006C7D28"/>
    <w:rsid w:val="006D01CF"/>
    <w:rsid w:val="006D039D"/>
    <w:rsid w:val="006D0FB0"/>
    <w:rsid w:val="006D132E"/>
    <w:rsid w:val="006D1614"/>
    <w:rsid w:val="006D17CE"/>
    <w:rsid w:val="006D1927"/>
    <w:rsid w:val="006D1FC9"/>
    <w:rsid w:val="006D27E6"/>
    <w:rsid w:val="006D2B53"/>
    <w:rsid w:val="006D2F65"/>
    <w:rsid w:val="006D3517"/>
    <w:rsid w:val="006D3D5B"/>
    <w:rsid w:val="006D3F8C"/>
    <w:rsid w:val="006D40AE"/>
    <w:rsid w:val="006D4318"/>
    <w:rsid w:val="006D436E"/>
    <w:rsid w:val="006D43B0"/>
    <w:rsid w:val="006D49F5"/>
    <w:rsid w:val="006D508C"/>
    <w:rsid w:val="006D5C2F"/>
    <w:rsid w:val="006D5EB3"/>
    <w:rsid w:val="006D667C"/>
    <w:rsid w:val="006D708E"/>
    <w:rsid w:val="006E083C"/>
    <w:rsid w:val="006E0D6F"/>
    <w:rsid w:val="006E1A96"/>
    <w:rsid w:val="006E1E98"/>
    <w:rsid w:val="006E2F44"/>
    <w:rsid w:val="006E500B"/>
    <w:rsid w:val="006E553E"/>
    <w:rsid w:val="006E5833"/>
    <w:rsid w:val="006E5C4B"/>
    <w:rsid w:val="006E6131"/>
    <w:rsid w:val="006E61AF"/>
    <w:rsid w:val="006E74FC"/>
    <w:rsid w:val="006E7A1A"/>
    <w:rsid w:val="006E7DF0"/>
    <w:rsid w:val="006E7E8D"/>
    <w:rsid w:val="006F07A0"/>
    <w:rsid w:val="006F1477"/>
    <w:rsid w:val="006F1799"/>
    <w:rsid w:val="006F18B2"/>
    <w:rsid w:val="006F1A7D"/>
    <w:rsid w:val="006F23BD"/>
    <w:rsid w:val="006F28D6"/>
    <w:rsid w:val="006F2F5C"/>
    <w:rsid w:val="006F303A"/>
    <w:rsid w:val="006F3152"/>
    <w:rsid w:val="006F32CA"/>
    <w:rsid w:val="006F3A78"/>
    <w:rsid w:val="006F45AC"/>
    <w:rsid w:val="006F4D22"/>
    <w:rsid w:val="006F5584"/>
    <w:rsid w:val="006F5922"/>
    <w:rsid w:val="006F5CF5"/>
    <w:rsid w:val="006F5E33"/>
    <w:rsid w:val="006F61E9"/>
    <w:rsid w:val="006F6614"/>
    <w:rsid w:val="006F758D"/>
    <w:rsid w:val="006F7883"/>
    <w:rsid w:val="006F7A9E"/>
    <w:rsid w:val="007005D7"/>
    <w:rsid w:val="00700CFA"/>
    <w:rsid w:val="00701860"/>
    <w:rsid w:val="0070193C"/>
    <w:rsid w:val="0070197A"/>
    <w:rsid w:val="007021A4"/>
    <w:rsid w:val="0070259C"/>
    <w:rsid w:val="0070324A"/>
    <w:rsid w:val="007035DD"/>
    <w:rsid w:val="0070362A"/>
    <w:rsid w:val="00703994"/>
    <w:rsid w:val="007042B0"/>
    <w:rsid w:val="007049E6"/>
    <w:rsid w:val="00704CAA"/>
    <w:rsid w:val="00704E43"/>
    <w:rsid w:val="00704EF2"/>
    <w:rsid w:val="00705237"/>
    <w:rsid w:val="00705A48"/>
    <w:rsid w:val="00705D5E"/>
    <w:rsid w:val="00705F87"/>
    <w:rsid w:val="007060DA"/>
    <w:rsid w:val="00706238"/>
    <w:rsid w:val="0070628B"/>
    <w:rsid w:val="007067FB"/>
    <w:rsid w:val="00706807"/>
    <w:rsid w:val="00706B55"/>
    <w:rsid w:val="00706EC1"/>
    <w:rsid w:val="00706FDE"/>
    <w:rsid w:val="00707197"/>
    <w:rsid w:val="00707A36"/>
    <w:rsid w:val="00707B67"/>
    <w:rsid w:val="0071084A"/>
    <w:rsid w:val="0071134C"/>
    <w:rsid w:val="00711C27"/>
    <w:rsid w:val="007122F0"/>
    <w:rsid w:val="00712DE6"/>
    <w:rsid w:val="007132D6"/>
    <w:rsid w:val="007139F2"/>
    <w:rsid w:val="007150D2"/>
    <w:rsid w:val="0071517F"/>
    <w:rsid w:val="00715379"/>
    <w:rsid w:val="00716139"/>
    <w:rsid w:val="00716F1C"/>
    <w:rsid w:val="00717A5F"/>
    <w:rsid w:val="0072080A"/>
    <w:rsid w:val="0072107A"/>
    <w:rsid w:val="00721AE0"/>
    <w:rsid w:val="00722818"/>
    <w:rsid w:val="007234BF"/>
    <w:rsid w:val="007239D9"/>
    <w:rsid w:val="00723F39"/>
    <w:rsid w:val="007242AB"/>
    <w:rsid w:val="00724A19"/>
    <w:rsid w:val="00724D19"/>
    <w:rsid w:val="00725057"/>
    <w:rsid w:val="00725808"/>
    <w:rsid w:val="00725B9E"/>
    <w:rsid w:val="00725C97"/>
    <w:rsid w:val="00726482"/>
    <w:rsid w:val="00726565"/>
    <w:rsid w:val="007269EC"/>
    <w:rsid w:val="00726A35"/>
    <w:rsid w:val="00727358"/>
    <w:rsid w:val="00727A79"/>
    <w:rsid w:val="00730E3A"/>
    <w:rsid w:val="007311B1"/>
    <w:rsid w:val="0073143F"/>
    <w:rsid w:val="007314D6"/>
    <w:rsid w:val="00731D40"/>
    <w:rsid w:val="0073226F"/>
    <w:rsid w:val="00732562"/>
    <w:rsid w:val="007327F8"/>
    <w:rsid w:val="00732B10"/>
    <w:rsid w:val="007335C0"/>
    <w:rsid w:val="007338F2"/>
    <w:rsid w:val="00733D25"/>
    <w:rsid w:val="00734902"/>
    <w:rsid w:val="00734F5E"/>
    <w:rsid w:val="00735023"/>
    <w:rsid w:val="007356A9"/>
    <w:rsid w:val="007366F0"/>
    <w:rsid w:val="007368E9"/>
    <w:rsid w:val="00737250"/>
    <w:rsid w:val="00737438"/>
    <w:rsid w:val="007378B9"/>
    <w:rsid w:val="00737F99"/>
    <w:rsid w:val="007401BE"/>
    <w:rsid w:val="00740402"/>
    <w:rsid w:val="00740C21"/>
    <w:rsid w:val="00741459"/>
    <w:rsid w:val="00742062"/>
    <w:rsid w:val="007434C8"/>
    <w:rsid w:val="00743AEA"/>
    <w:rsid w:val="00743DFF"/>
    <w:rsid w:val="007440A6"/>
    <w:rsid w:val="007440F0"/>
    <w:rsid w:val="00744A61"/>
    <w:rsid w:val="00744F3A"/>
    <w:rsid w:val="00745576"/>
    <w:rsid w:val="00745DBC"/>
    <w:rsid w:val="00745EAF"/>
    <w:rsid w:val="00745F7D"/>
    <w:rsid w:val="007463E7"/>
    <w:rsid w:val="007469CC"/>
    <w:rsid w:val="007471FD"/>
    <w:rsid w:val="00750D47"/>
    <w:rsid w:val="007510E8"/>
    <w:rsid w:val="00751325"/>
    <w:rsid w:val="0075186D"/>
    <w:rsid w:val="00751CBF"/>
    <w:rsid w:val="00752654"/>
    <w:rsid w:val="007529F3"/>
    <w:rsid w:val="00752DCC"/>
    <w:rsid w:val="007531D2"/>
    <w:rsid w:val="00753662"/>
    <w:rsid w:val="00753BCF"/>
    <w:rsid w:val="007546C4"/>
    <w:rsid w:val="0075486F"/>
    <w:rsid w:val="00755A92"/>
    <w:rsid w:val="007569AE"/>
    <w:rsid w:val="00756B85"/>
    <w:rsid w:val="00756CB5"/>
    <w:rsid w:val="00756FD8"/>
    <w:rsid w:val="007573F4"/>
    <w:rsid w:val="007574F6"/>
    <w:rsid w:val="00757F5F"/>
    <w:rsid w:val="00757FB9"/>
    <w:rsid w:val="00760592"/>
    <w:rsid w:val="00761DED"/>
    <w:rsid w:val="007624D0"/>
    <w:rsid w:val="007625F6"/>
    <w:rsid w:val="007627D1"/>
    <w:rsid w:val="00762980"/>
    <w:rsid w:val="00762BCE"/>
    <w:rsid w:val="007639E2"/>
    <w:rsid w:val="00763A69"/>
    <w:rsid w:val="00763C0E"/>
    <w:rsid w:val="007642D9"/>
    <w:rsid w:val="00764A56"/>
    <w:rsid w:val="007650BA"/>
    <w:rsid w:val="00765C15"/>
    <w:rsid w:val="00766152"/>
    <w:rsid w:val="0076653D"/>
    <w:rsid w:val="00767E85"/>
    <w:rsid w:val="00770008"/>
    <w:rsid w:val="007702D3"/>
    <w:rsid w:val="0077065C"/>
    <w:rsid w:val="007706CE"/>
    <w:rsid w:val="007711C9"/>
    <w:rsid w:val="0077144E"/>
    <w:rsid w:val="007723C5"/>
    <w:rsid w:val="00773561"/>
    <w:rsid w:val="007736F1"/>
    <w:rsid w:val="00774046"/>
    <w:rsid w:val="007749A2"/>
    <w:rsid w:val="00775194"/>
    <w:rsid w:val="007753D7"/>
    <w:rsid w:val="007756D5"/>
    <w:rsid w:val="00775A21"/>
    <w:rsid w:val="00775CAF"/>
    <w:rsid w:val="00776575"/>
    <w:rsid w:val="00776E32"/>
    <w:rsid w:val="00776F95"/>
    <w:rsid w:val="00777879"/>
    <w:rsid w:val="007804BE"/>
    <w:rsid w:val="00780CBE"/>
    <w:rsid w:val="00780D09"/>
    <w:rsid w:val="00780E9E"/>
    <w:rsid w:val="007833B7"/>
    <w:rsid w:val="007836EA"/>
    <w:rsid w:val="0078438E"/>
    <w:rsid w:val="00784553"/>
    <w:rsid w:val="0078462D"/>
    <w:rsid w:val="00784E52"/>
    <w:rsid w:val="0078556E"/>
    <w:rsid w:val="00785B4A"/>
    <w:rsid w:val="00785DBD"/>
    <w:rsid w:val="007867FE"/>
    <w:rsid w:val="00786E5D"/>
    <w:rsid w:val="00786E7F"/>
    <w:rsid w:val="00786FD1"/>
    <w:rsid w:val="0078703C"/>
    <w:rsid w:val="00787CEA"/>
    <w:rsid w:val="00790381"/>
    <w:rsid w:val="00790C6D"/>
    <w:rsid w:val="00790D1B"/>
    <w:rsid w:val="007912A3"/>
    <w:rsid w:val="00791301"/>
    <w:rsid w:val="0079135A"/>
    <w:rsid w:val="00791B79"/>
    <w:rsid w:val="00791C73"/>
    <w:rsid w:val="00792363"/>
    <w:rsid w:val="0079286A"/>
    <w:rsid w:val="00792E7A"/>
    <w:rsid w:val="00792EFB"/>
    <w:rsid w:val="00793051"/>
    <w:rsid w:val="00793206"/>
    <w:rsid w:val="00793370"/>
    <w:rsid w:val="00793C4B"/>
    <w:rsid w:val="00793EF9"/>
    <w:rsid w:val="00794575"/>
    <w:rsid w:val="00794E54"/>
    <w:rsid w:val="007959C0"/>
    <w:rsid w:val="00796580"/>
    <w:rsid w:val="00796652"/>
    <w:rsid w:val="00797A4C"/>
    <w:rsid w:val="007A0E60"/>
    <w:rsid w:val="007A1085"/>
    <w:rsid w:val="007A1414"/>
    <w:rsid w:val="007A2005"/>
    <w:rsid w:val="007A27F3"/>
    <w:rsid w:val="007A2A58"/>
    <w:rsid w:val="007A2A79"/>
    <w:rsid w:val="007A2B54"/>
    <w:rsid w:val="007A2FC0"/>
    <w:rsid w:val="007A330D"/>
    <w:rsid w:val="007A34F3"/>
    <w:rsid w:val="007A3ACE"/>
    <w:rsid w:val="007A3C0E"/>
    <w:rsid w:val="007A4C44"/>
    <w:rsid w:val="007A7772"/>
    <w:rsid w:val="007A795D"/>
    <w:rsid w:val="007A79AF"/>
    <w:rsid w:val="007A7D0D"/>
    <w:rsid w:val="007A7D91"/>
    <w:rsid w:val="007B081F"/>
    <w:rsid w:val="007B0A1F"/>
    <w:rsid w:val="007B0B49"/>
    <w:rsid w:val="007B0D20"/>
    <w:rsid w:val="007B1175"/>
    <w:rsid w:val="007B1719"/>
    <w:rsid w:val="007B1A21"/>
    <w:rsid w:val="007B3B24"/>
    <w:rsid w:val="007B40CA"/>
    <w:rsid w:val="007B41C9"/>
    <w:rsid w:val="007B49A9"/>
    <w:rsid w:val="007B4F5F"/>
    <w:rsid w:val="007B59F4"/>
    <w:rsid w:val="007B5BFE"/>
    <w:rsid w:val="007B5D31"/>
    <w:rsid w:val="007B6543"/>
    <w:rsid w:val="007B72E7"/>
    <w:rsid w:val="007B74E9"/>
    <w:rsid w:val="007B75E6"/>
    <w:rsid w:val="007B7A63"/>
    <w:rsid w:val="007C05BE"/>
    <w:rsid w:val="007C0DE1"/>
    <w:rsid w:val="007C0E5B"/>
    <w:rsid w:val="007C1F43"/>
    <w:rsid w:val="007C24A7"/>
    <w:rsid w:val="007C2A53"/>
    <w:rsid w:val="007C2E66"/>
    <w:rsid w:val="007C32DD"/>
    <w:rsid w:val="007C3485"/>
    <w:rsid w:val="007C395F"/>
    <w:rsid w:val="007C3AF3"/>
    <w:rsid w:val="007C3B46"/>
    <w:rsid w:val="007C3DB4"/>
    <w:rsid w:val="007C4341"/>
    <w:rsid w:val="007C4359"/>
    <w:rsid w:val="007C5253"/>
    <w:rsid w:val="007C5461"/>
    <w:rsid w:val="007C5C53"/>
    <w:rsid w:val="007C5F83"/>
    <w:rsid w:val="007C6058"/>
    <w:rsid w:val="007C60EC"/>
    <w:rsid w:val="007C6917"/>
    <w:rsid w:val="007C7449"/>
    <w:rsid w:val="007C7750"/>
    <w:rsid w:val="007D0F0C"/>
    <w:rsid w:val="007D0FC7"/>
    <w:rsid w:val="007D147C"/>
    <w:rsid w:val="007D1495"/>
    <w:rsid w:val="007D184D"/>
    <w:rsid w:val="007D18CD"/>
    <w:rsid w:val="007D19FA"/>
    <w:rsid w:val="007D1BD5"/>
    <w:rsid w:val="007D21CB"/>
    <w:rsid w:val="007D2208"/>
    <w:rsid w:val="007D231C"/>
    <w:rsid w:val="007D2C9F"/>
    <w:rsid w:val="007D2F86"/>
    <w:rsid w:val="007D3392"/>
    <w:rsid w:val="007D3569"/>
    <w:rsid w:val="007D3E95"/>
    <w:rsid w:val="007D4169"/>
    <w:rsid w:val="007D4647"/>
    <w:rsid w:val="007D4D57"/>
    <w:rsid w:val="007D53BB"/>
    <w:rsid w:val="007D55EE"/>
    <w:rsid w:val="007D5FAD"/>
    <w:rsid w:val="007D6104"/>
    <w:rsid w:val="007D6633"/>
    <w:rsid w:val="007D6947"/>
    <w:rsid w:val="007D6D17"/>
    <w:rsid w:val="007D6D97"/>
    <w:rsid w:val="007D6E62"/>
    <w:rsid w:val="007D7012"/>
    <w:rsid w:val="007D771A"/>
    <w:rsid w:val="007E02EE"/>
    <w:rsid w:val="007E0486"/>
    <w:rsid w:val="007E05D8"/>
    <w:rsid w:val="007E0C45"/>
    <w:rsid w:val="007E15BB"/>
    <w:rsid w:val="007E1651"/>
    <w:rsid w:val="007E404E"/>
    <w:rsid w:val="007E4174"/>
    <w:rsid w:val="007E4936"/>
    <w:rsid w:val="007E4A43"/>
    <w:rsid w:val="007E4B7D"/>
    <w:rsid w:val="007E578A"/>
    <w:rsid w:val="007E5D86"/>
    <w:rsid w:val="007E683E"/>
    <w:rsid w:val="007E6CAE"/>
    <w:rsid w:val="007E7C7A"/>
    <w:rsid w:val="007E7D22"/>
    <w:rsid w:val="007F013F"/>
    <w:rsid w:val="007F0CCF"/>
    <w:rsid w:val="007F0DC6"/>
    <w:rsid w:val="007F15C1"/>
    <w:rsid w:val="007F1F69"/>
    <w:rsid w:val="007F1F71"/>
    <w:rsid w:val="007F2060"/>
    <w:rsid w:val="007F24F6"/>
    <w:rsid w:val="007F2E85"/>
    <w:rsid w:val="007F3149"/>
    <w:rsid w:val="007F3413"/>
    <w:rsid w:val="007F352C"/>
    <w:rsid w:val="007F456F"/>
    <w:rsid w:val="007F483C"/>
    <w:rsid w:val="007F596D"/>
    <w:rsid w:val="007F5FCE"/>
    <w:rsid w:val="007F657E"/>
    <w:rsid w:val="007F67DE"/>
    <w:rsid w:val="007F7340"/>
    <w:rsid w:val="007F7395"/>
    <w:rsid w:val="007F760F"/>
    <w:rsid w:val="007F7B3D"/>
    <w:rsid w:val="008002FF"/>
    <w:rsid w:val="00800720"/>
    <w:rsid w:val="008008F9"/>
    <w:rsid w:val="00800953"/>
    <w:rsid w:val="00800C05"/>
    <w:rsid w:val="00801129"/>
    <w:rsid w:val="008015B1"/>
    <w:rsid w:val="00801C2B"/>
    <w:rsid w:val="00801DB0"/>
    <w:rsid w:val="00801F87"/>
    <w:rsid w:val="0080204E"/>
    <w:rsid w:val="008022EB"/>
    <w:rsid w:val="008023DE"/>
    <w:rsid w:val="00802475"/>
    <w:rsid w:val="00802E40"/>
    <w:rsid w:val="00803F83"/>
    <w:rsid w:val="00804746"/>
    <w:rsid w:val="00804902"/>
    <w:rsid w:val="008049A3"/>
    <w:rsid w:val="00804E52"/>
    <w:rsid w:val="00804EE3"/>
    <w:rsid w:val="008050B3"/>
    <w:rsid w:val="008052CA"/>
    <w:rsid w:val="00805533"/>
    <w:rsid w:val="0080640C"/>
    <w:rsid w:val="008072E2"/>
    <w:rsid w:val="00807358"/>
    <w:rsid w:val="00807D3C"/>
    <w:rsid w:val="00810437"/>
    <w:rsid w:val="00810F5F"/>
    <w:rsid w:val="008125E3"/>
    <w:rsid w:val="00813039"/>
    <w:rsid w:val="0081306C"/>
    <w:rsid w:val="00813207"/>
    <w:rsid w:val="008134C7"/>
    <w:rsid w:val="008137C8"/>
    <w:rsid w:val="00813860"/>
    <w:rsid w:val="008138E7"/>
    <w:rsid w:val="008139AF"/>
    <w:rsid w:val="00813E82"/>
    <w:rsid w:val="00814094"/>
    <w:rsid w:val="008141CC"/>
    <w:rsid w:val="0081421C"/>
    <w:rsid w:val="00814C51"/>
    <w:rsid w:val="00814E88"/>
    <w:rsid w:val="008157F8"/>
    <w:rsid w:val="00815812"/>
    <w:rsid w:val="00815DEA"/>
    <w:rsid w:val="008160F4"/>
    <w:rsid w:val="008166D3"/>
    <w:rsid w:val="00817AC0"/>
    <w:rsid w:val="008205E6"/>
    <w:rsid w:val="00820984"/>
    <w:rsid w:val="00821BD3"/>
    <w:rsid w:val="00822980"/>
    <w:rsid w:val="00822A13"/>
    <w:rsid w:val="00822B03"/>
    <w:rsid w:val="008233C8"/>
    <w:rsid w:val="0082462C"/>
    <w:rsid w:val="00824AD8"/>
    <w:rsid w:val="00825A52"/>
    <w:rsid w:val="00825E05"/>
    <w:rsid w:val="00825EA8"/>
    <w:rsid w:val="00826AEF"/>
    <w:rsid w:val="008273D4"/>
    <w:rsid w:val="00827B27"/>
    <w:rsid w:val="008300BB"/>
    <w:rsid w:val="00830812"/>
    <w:rsid w:val="00830943"/>
    <w:rsid w:val="00830AE2"/>
    <w:rsid w:val="008317FE"/>
    <w:rsid w:val="0083194D"/>
    <w:rsid w:val="00831CEF"/>
    <w:rsid w:val="0083309B"/>
    <w:rsid w:val="0083329D"/>
    <w:rsid w:val="0083361A"/>
    <w:rsid w:val="0083588A"/>
    <w:rsid w:val="00835D69"/>
    <w:rsid w:val="00837912"/>
    <w:rsid w:val="00837B8C"/>
    <w:rsid w:val="00837E10"/>
    <w:rsid w:val="0084061B"/>
    <w:rsid w:val="00840725"/>
    <w:rsid w:val="00840FE1"/>
    <w:rsid w:val="008422F1"/>
    <w:rsid w:val="00842901"/>
    <w:rsid w:val="00842951"/>
    <w:rsid w:val="00842C03"/>
    <w:rsid w:val="0084321C"/>
    <w:rsid w:val="00843FFE"/>
    <w:rsid w:val="008442FD"/>
    <w:rsid w:val="0084433C"/>
    <w:rsid w:val="00844B15"/>
    <w:rsid w:val="00844FD4"/>
    <w:rsid w:val="00845088"/>
    <w:rsid w:val="0084582C"/>
    <w:rsid w:val="00845F66"/>
    <w:rsid w:val="0084601E"/>
    <w:rsid w:val="008465E7"/>
    <w:rsid w:val="008471B4"/>
    <w:rsid w:val="008476FE"/>
    <w:rsid w:val="008477D0"/>
    <w:rsid w:val="00850A8A"/>
    <w:rsid w:val="00851509"/>
    <w:rsid w:val="008519C9"/>
    <w:rsid w:val="00851AC2"/>
    <w:rsid w:val="00851B94"/>
    <w:rsid w:val="00852160"/>
    <w:rsid w:val="0085218F"/>
    <w:rsid w:val="00852A6B"/>
    <w:rsid w:val="00852C55"/>
    <w:rsid w:val="0085316C"/>
    <w:rsid w:val="00853339"/>
    <w:rsid w:val="0085354B"/>
    <w:rsid w:val="008540B9"/>
    <w:rsid w:val="00854C8D"/>
    <w:rsid w:val="00854FE8"/>
    <w:rsid w:val="00855398"/>
    <w:rsid w:val="00856D14"/>
    <w:rsid w:val="00856FAF"/>
    <w:rsid w:val="00857B2A"/>
    <w:rsid w:val="00857C29"/>
    <w:rsid w:val="00857DDF"/>
    <w:rsid w:val="0086017C"/>
    <w:rsid w:val="0086057A"/>
    <w:rsid w:val="008605B1"/>
    <w:rsid w:val="00860658"/>
    <w:rsid w:val="008607AD"/>
    <w:rsid w:val="00861279"/>
    <w:rsid w:val="00861C5D"/>
    <w:rsid w:val="00861CEC"/>
    <w:rsid w:val="00861D0B"/>
    <w:rsid w:val="00861D21"/>
    <w:rsid w:val="0086275A"/>
    <w:rsid w:val="00863055"/>
    <w:rsid w:val="008635D7"/>
    <w:rsid w:val="0086391F"/>
    <w:rsid w:val="00863DBD"/>
    <w:rsid w:val="00864313"/>
    <w:rsid w:val="008653DE"/>
    <w:rsid w:val="00866773"/>
    <w:rsid w:val="00866B6F"/>
    <w:rsid w:val="00866BF6"/>
    <w:rsid w:val="00866DC8"/>
    <w:rsid w:val="00870719"/>
    <w:rsid w:val="00870FD3"/>
    <w:rsid w:val="00870FE5"/>
    <w:rsid w:val="008713FE"/>
    <w:rsid w:val="00871485"/>
    <w:rsid w:val="00871755"/>
    <w:rsid w:val="00871872"/>
    <w:rsid w:val="00871EEC"/>
    <w:rsid w:val="00871EF1"/>
    <w:rsid w:val="00872CF9"/>
    <w:rsid w:val="00873700"/>
    <w:rsid w:val="008741CD"/>
    <w:rsid w:val="0087422F"/>
    <w:rsid w:val="008742D4"/>
    <w:rsid w:val="00875359"/>
    <w:rsid w:val="008754BD"/>
    <w:rsid w:val="00875785"/>
    <w:rsid w:val="00875925"/>
    <w:rsid w:val="00877099"/>
    <w:rsid w:val="00877171"/>
    <w:rsid w:val="008804F0"/>
    <w:rsid w:val="0088062F"/>
    <w:rsid w:val="008808EC"/>
    <w:rsid w:val="0088179C"/>
    <w:rsid w:val="0088280D"/>
    <w:rsid w:val="00882AE6"/>
    <w:rsid w:val="00882BED"/>
    <w:rsid w:val="00882DC9"/>
    <w:rsid w:val="00883063"/>
    <w:rsid w:val="008831B8"/>
    <w:rsid w:val="0088374D"/>
    <w:rsid w:val="00883EEC"/>
    <w:rsid w:val="00883F2A"/>
    <w:rsid w:val="00884B45"/>
    <w:rsid w:val="00884DAF"/>
    <w:rsid w:val="008853B3"/>
    <w:rsid w:val="00885A4C"/>
    <w:rsid w:val="00885D6A"/>
    <w:rsid w:val="008860FB"/>
    <w:rsid w:val="00886143"/>
    <w:rsid w:val="0088628B"/>
    <w:rsid w:val="00886804"/>
    <w:rsid w:val="00886965"/>
    <w:rsid w:val="00887A80"/>
    <w:rsid w:val="008900DF"/>
    <w:rsid w:val="00891061"/>
    <w:rsid w:val="00891852"/>
    <w:rsid w:val="00891A82"/>
    <w:rsid w:val="0089233D"/>
    <w:rsid w:val="0089256A"/>
    <w:rsid w:val="00892582"/>
    <w:rsid w:val="008925B3"/>
    <w:rsid w:val="008926B8"/>
    <w:rsid w:val="0089296B"/>
    <w:rsid w:val="00892A43"/>
    <w:rsid w:val="00892FD8"/>
    <w:rsid w:val="0089315F"/>
    <w:rsid w:val="00893258"/>
    <w:rsid w:val="008935B8"/>
    <w:rsid w:val="0089360A"/>
    <w:rsid w:val="00893D02"/>
    <w:rsid w:val="008945FD"/>
    <w:rsid w:val="008946B7"/>
    <w:rsid w:val="008948E1"/>
    <w:rsid w:val="00894E49"/>
    <w:rsid w:val="00894F30"/>
    <w:rsid w:val="0089582D"/>
    <w:rsid w:val="00895CC7"/>
    <w:rsid w:val="008961DB"/>
    <w:rsid w:val="0089688D"/>
    <w:rsid w:val="008968D1"/>
    <w:rsid w:val="00896ABB"/>
    <w:rsid w:val="00896AD2"/>
    <w:rsid w:val="00897035"/>
    <w:rsid w:val="008970C4"/>
    <w:rsid w:val="008974BF"/>
    <w:rsid w:val="00897502"/>
    <w:rsid w:val="0089755E"/>
    <w:rsid w:val="008976A2"/>
    <w:rsid w:val="00897B20"/>
    <w:rsid w:val="008A0144"/>
    <w:rsid w:val="008A05DE"/>
    <w:rsid w:val="008A0AE6"/>
    <w:rsid w:val="008A1276"/>
    <w:rsid w:val="008A14FC"/>
    <w:rsid w:val="008A1A39"/>
    <w:rsid w:val="008A1D5C"/>
    <w:rsid w:val="008A2047"/>
    <w:rsid w:val="008A257B"/>
    <w:rsid w:val="008A3575"/>
    <w:rsid w:val="008A3753"/>
    <w:rsid w:val="008A3DDB"/>
    <w:rsid w:val="008A3F70"/>
    <w:rsid w:val="008A42B6"/>
    <w:rsid w:val="008A4895"/>
    <w:rsid w:val="008A58D5"/>
    <w:rsid w:val="008A5A08"/>
    <w:rsid w:val="008A5CB6"/>
    <w:rsid w:val="008A6680"/>
    <w:rsid w:val="008A6DD8"/>
    <w:rsid w:val="008A6E50"/>
    <w:rsid w:val="008A71B4"/>
    <w:rsid w:val="008A7F3A"/>
    <w:rsid w:val="008A7FEC"/>
    <w:rsid w:val="008B18FC"/>
    <w:rsid w:val="008B1E39"/>
    <w:rsid w:val="008B23AC"/>
    <w:rsid w:val="008B2A89"/>
    <w:rsid w:val="008B2C6A"/>
    <w:rsid w:val="008B33C3"/>
    <w:rsid w:val="008B3C0D"/>
    <w:rsid w:val="008B47B7"/>
    <w:rsid w:val="008B499A"/>
    <w:rsid w:val="008B4BF8"/>
    <w:rsid w:val="008B4C47"/>
    <w:rsid w:val="008B54C9"/>
    <w:rsid w:val="008B5605"/>
    <w:rsid w:val="008B5B6E"/>
    <w:rsid w:val="008B5CD7"/>
    <w:rsid w:val="008B5D74"/>
    <w:rsid w:val="008B61A5"/>
    <w:rsid w:val="008B676B"/>
    <w:rsid w:val="008B6D02"/>
    <w:rsid w:val="008B6E5D"/>
    <w:rsid w:val="008B702F"/>
    <w:rsid w:val="008C0B52"/>
    <w:rsid w:val="008C0DF1"/>
    <w:rsid w:val="008C179D"/>
    <w:rsid w:val="008C1C71"/>
    <w:rsid w:val="008C23FD"/>
    <w:rsid w:val="008C28ED"/>
    <w:rsid w:val="008C332E"/>
    <w:rsid w:val="008C33A4"/>
    <w:rsid w:val="008C39F5"/>
    <w:rsid w:val="008C41BD"/>
    <w:rsid w:val="008C45B1"/>
    <w:rsid w:val="008C4A46"/>
    <w:rsid w:val="008C6131"/>
    <w:rsid w:val="008C647F"/>
    <w:rsid w:val="008C695F"/>
    <w:rsid w:val="008C7189"/>
    <w:rsid w:val="008C7302"/>
    <w:rsid w:val="008C742C"/>
    <w:rsid w:val="008C7A09"/>
    <w:rsid w:val="008C7AFC"/>
    <w:rsid w:val="008C7E8C"/>
    <w:rsid w:val="008D0305"/>
    <w:rsid w:val="008D06CB"/>
    <w:rsid w:val="008D07B4"/>
    <w:rsid w:val="008D0ADA"/>
    <w:rsid w:val="008D0E95"/>
    <w:rsid w:val="008D1048"/>
    <w:rsid w:val="008D1728"/>
    <w:rsid w:val="008D1E9D"/>
    <w:rsid w:val="008D22B1"/>
    <w:rsid w:val="008D235F"/>
    <w:rsid w:val="008D2625"/>
    <w:rsid w:val="008D2A42"/>
    <w:rsid w:val="008D2D20"/>
    <w:rsid w:val="008D35B7"/>
    <w:rsid w:val="008D362A"/>
    <w:rsid w:val="008D3765"/>
    <w:rsid w:val="008D39F6"/>
    <w:rsid w:val="008D4996"/>
    <w:rsid w:val="008D4F42"/>
    <w:rsid w:val="008D4FA9"/>
    <w:rsid w:val="008D50AE"/>
    <w:rsid w:val="008D5576"/>
    <w:rsid w:val="008D5942"/>
    <w:rsid w:val="008D5A93"/>
    <w:rsid w:val="008D5F31"/>
    <w:rsid w:val="008D656C"/>
    <w:rsid w:val="008D71ED"/>
    <w:rsid w:val="008D7E5D"/>
    <w:rsid w:val="008E06BF"/>
    <w:rsid w:val="008E0985"/>
    <w:rsid w:val="008E09A3"/>
    <w:rsid w:val="008E0DEA"/>
    <w:rsid w:val="008E11D9"/>
    <w:rsid w:val="008E1305"/>
    <w:rsid w:val="008E16BA"/>
    <w:rsid w:val="008E1978"/>
    <w:rsid w:val="008E24C0"/>
    <w:rsid w:val="008E2521"/>
    <w:rsid w:val="008E2AA2"/>
    <w:rsid w:val="008E2E29"/>
    <w:rsid w:val="008E3083"/>
    <w:rsid w:val="008E30FA"/>
    <w:rsid w:val="008E31D1"/>
    <w:rsid w:val="008E3239"/>
    <w:rsid w:val="008E3872"/>
    <w:rsid w:val="008E39AE"/>
    <w:rsid w:val="008E4945"/>
    <w:rsid w:val="008E497A"/>
    <w:rsid w:val="008E4B93"/>
    <w:rsid w:val="008E4C73"/>
    <w:rsid w:val="008E5434"/>
    <w:rsid w:val="008E5D15"/>
    <w:rsid w:val="008E5E01"/>
    <w:rsid w:val="008E7A29"/>
    <w:rsid w:val="008E7ACD"/>
    <w:rsid w:val="008E7BB5"/>
    <w:rsid w:val="008E7C96"/>
    <w:rsid w:val="008E7D92"/>
    <w:rsid w:val="008E7F64"/>
    <w:rsid w:val="008F04DE"/>
    <w:rsid w:val="008F0715"/>
    <w:rsid w:val="008F0880"/>
    <w:rsid w:val="008F0D0B"/>
    <w:rsid w:val="008F114A"/>
    <w:rsid w:val="008F1566"/>
    <w:rsid w:val="008F1C17"/>
    <w:rsid w:val="008F1D82"/>
    <w:rsid w:val="008F2141"/>
    <w:rsid w:val="008F2150"/>
    <w:rsid w:val="008F2807"/>
    <w:rsid w:val="008F3A64"/>
    <w:rsid w:val="008F3C0B"/>
    <w:rsid w:val="008F3C68"/>
    <w:rsid w:val="008F406D"/>
    <w:rsid w:val="008F437F"/>
    <w:rsid w:val="008F44B9"/>
    <w:rsid w:val="008F4D46"/>
    <w:rsid w:val="008F4DB1"/>
    <w:rsid w:val="008F5603"/>
    <w:rsid w:val="008F5ADB"/>
    <w:rsid w:val="008F60B7"/>
    <w:rsid w:val="008F62CB"/>
    <w:rsid w:val="008F64AB"/>
    <w:rsid w:val="008F6B0B"/>
    <w:rsid w:val="008F6F45"/>
    <w:rsid w:val="008F706D"/>
    <w:rsid w:val="008F721A"/>
    <w:rsid w:val="008F722D"/>
    <w:rsid w:val="008F7386"/>
    <w:rsid w:val="008F7DF8"/>
    <w:rsid w:val="00900100"/>
    <w:rsid w:val="00900640"/>
    <w:rsid w:val="00900993"/>
    <w:rsid w:val="00900BA1"/>
    <w:rsid w:val="00901245"/>
    <w:rsid w:val="0090134B"/>
    <w:rsid w:val="0090148C"/>
    <w:rsid w:val="00901A88"/>
    <w:rsid w:val="00902BB7"/>
    <w:rsid w:val="00903265"/>
    <w:rsid w:val="009032E6"/>
    <w:rsid w:val="00903990"/>
    <w:rsid w:val="00903AAF"/>
    <w:rsid w:val="00903DB8"/>
    <w:rsid w:val="0090451F"/>
    <w:rsid w:val="009048D9"/>
    <w:rsid w:val="009049FA"/>
    <w:rsid w:val="00904A3F"/>
    <w:rsid w:val="009054E3"/>
    <w:rsid w:val="00905C7F"/>
    <w:rsid w:val="00905E55"/>
    <w:rsid w:val="009060B4"/>
    <w:rsid w:val="00906F7A"/>
    <w:rsid w:val="0090748B"/>
    <w:rsid w:val="009075D3"/>
    <w:rsid w:val="009109AF"/>
    <w:rsid w:val="00910D2B"/>
    <w:rsid w:val="00910FB0"/>
    <w:rsid w:val="00911ED7"/>
    <w:rsid w:val="00912357"/>
    <w:rsid w:val="00912A64"/>
    <w:rsid w:val="00912BEF"/>
    <w:rsid w:val="00912EE2"/>
    <w:rsid w:val="0091316D"/>
    <w:rsid w:val="00914011"/>
    <w:rsid w:val="00914185"/>
    <w:rsid w:val="00914213"/>
    <w:rsid w:val="00914A1D"/>
    <w:rsid w:val="00914E6D"/>
    <w:rsid w:val="00914F6F"/>
    <w:rsid w:val="009159F3"/>
    <w:rsid w:val="00915D7F"/>
    <w:rsid w:val="00915E71"/>
    <w:rsid w:val="0091629C"/>
    <w:rsid w:val="009166EA"/>
    <w:rsid w:val="00917E9A"/>
    <w:rsid w:val="00921423"/>
    <w:rsid w:val="00921765"/>
    <w:rsid w:val="00921EA6"/>
    <w:rsid w:val="00921F3F"/>
    <w:rsid w:val="009223A5"/>
    <w:rsid w:val="00922718"/>
    <w:rsid w:val="00922AA4"/>
    <w:rsid w:val="00922CE5"/>
    <w:rsid w:val="00922F4B"/>
    <w:rsid w:val="00922FF6"/>
    <w:rsid w:val="00923CB1"/>
    <w:rsid w:val="0092471F"/>
    <w:rsid w:val="009249CF"/>
    <w:rsid w:val="00924BBF"/>
    <w:rsid w:val="00924EF6"/>
    <w:rsid w:val="00924FB7"/>
    <w:rsid w:val="009268E0"/>
    <w:rsid w:val="009269D2"/>
    <w:rsid w:val="00927394"/>
    <w:rsid w:val="0092765D"/>
    <w:rsid w:val="00927C2C"/>
    <w:rsid w:val="00927CEB"/>
    <w:rsid w:val="00927DED"/>
    <w:rsid w:val="009303CD"/>
    <w:rsid w:val="009310C8"/>
    <w:rsid w:val="009311D8"/>
    <w:rsid w:val="009328F4"/>
    <w:rsid w:val="009337B4"/>
    <w:rsid w:val="0093399E"/>
    <w:rsid w:val="009339C2"/>
    <w:rsid w:val="00933CBA"/>
    <w:rsid w:val="00933D2E"/>
    <w:rsid w:val="009341C8"/>
    <w:rsid w:val="009344BD"/>
    <w:rsid w:val="00935449"/>
    <w:rsid w:val="00935639"/>
    <w:rsid w:val="0093578C"/>
    <w:rsid w:val="00935D36"/>
    <w:rsid w:val="00936295"/>
    <w:rsid w:val="00936512"/>
    <w:rsid w:val="00936C0E"/>
    <w:rsid w:val="0093750A"/>
    <w:rsid w:val="0093754F"/>
    <w:rsid w:val="00937E9E"/>
    <w:rsid w:val="00940324"/>
    <w:rsid w:val="00940415"/>
    <w:rsid w:val="00940E48"/>
    <w:rsid w:val="00941073"/>
    <w:rsid w:val="00941541"/>
    <w:rsid w:val="00941EE2"/>
    <w:rsid w:val="00941FC0"/>
    <w:rsid w:val="009435D1"/>
    <w:rsid w:val="009438C4"/>
    <w:rsid w:val="00944337"/>
    <w:rsid w:val="0094479D"/>
    <w:rsid w:val="009447C7"/>
    <w:rsid w:val="00944932"/>
    <w:rsid w:val="00944C9F"/>
    <w:rsid w:val="00944F91"/>
    <w:rsid w:val="00945317"/>
    <w:rsid w:val="00945F6A"/>
    <w:rsid w:val="00946A67"/>
    <w:rsid w:val="00946CFD"/>
    <w:rsid w:val="00946F5F"/>
    <w:rsid w:val="009472FF"/>
    <w:rsid w:val="00947DC0"/>
    <w:rsid w:val="00947FF0"/>
    <w:rsid w:val="00950315"/>
    <w:rsid w:val="00950348"/>
    <w:rsid w:val="0095037B"/>
    <w:rsid w:val="00950432"/>
    <w:rsid w:val="009504C7"/>
    <w:rsid w:val="00950CB4"/>
    <w:rsid w:val="0095115B"/>
    <w:rsid w:val="0095165D"/>
    <w:rsid w:val="00951829"/>
    <w:rsid w:val="00952572"/>
    <w:rsid w:val="00952BC3"/>
    <w:rsid w:val="00952CB9"/>
    <w:rsid w:val="0095448B"/>
    <w:rsid w:val="009547A1"/>
    <w:rsid w:val="00954951"/>
    <w:rsid w:val="00954C6A"/>
    <w:rsid w:val="00955300"/>
    <w:rsid w:val="00955713"/>
    <w:rsid w:val="00955BEC"/>
    <w:rsid w:val="00956101"/>
    <w:rsid w:val="009561BE"/>
    <w:rsid w:val="0095624E"/>
    <w:rsid w:val="00956817"/>
    <w:rsid w:val="00956EE9"/>
    <w:rsid w:val="00956F8D"/>
    <w:rsid w:val="00957157"/>
    <w:rsid w:val="00957DE6"/>
    <w:rsid w:val="00960391"/>
    <w:rsid w:val="0096075A"/>
    <w:rsid w:val="00960A57"/>
    <w:rsid w:val="009610D5"/>
    <w:rsid w:val="009612E2"/>
    <w:rsid w:val="0096213A"/>
    <w:rsid w:val="00962622"/>
    <w:rsid w:val="009631F2"/>
    <w:rsid w:val="00963793"/>
    <w:rsid w:val="009641C4"/>
    <w:rsid w:val="00964255"/>
    <w:rsid w:val="0096440A"/>
    <w:rsid w:val="0096454B"/>
    <w:rsid w:val="00964572"/>
    <w:rsid w:val="00964C76"/>
    <w:rsid w:val="00964F24"/>
    <w:rsid w:val="0096500A"/>
    <w:rsid w:val="00965414"/>
    <w:rsid w:val="00965C06"/>
    <w:rsid w:val="00965CA0"/>
    <w:rsid w:val="009665F5"/>
    <w:rsid w:val="00966C80"/>
    <w:rsid w:val="009671DD"/>
    <w:rsid w:val="00967379"/>
    <w:rsid w:val="009673EF"/>
    <w:rsid w:val="00967537"/>
    <w:rsid w:val="0097073A"/>
    <w:rsid w:val="00970B69"/>
    <w:rsid w:val="00971411"/>
    <w:rsid w:val="0097158D"/>
    <w:rsid w:val="00971604"/>
    <w:rsid w:val="00971F06"/>
    <w:rsid w:val="009729EE"/>
    <w:rsid w:val="00973706"/>
    <w:rsid w:val="00973A57"/>
    <w:rsid w:val="00973BB9"/>
    <w:rsid w:val="0097404E"/>
    <w:rsid w:val="009745D2"/>
    <w:rsid w:val="00974748"/>
    <w:rsid w:val="0097516B"/>
    <w:rsid w:val="00975A33"/>
    <w:rsid w:val="00976106"/>
    <w:rsid w:val="00976430"/>
    <w:rsid w:val="00976C00"/>
    <w:rsid w:val="00976D42"/>
    <w:rsid w:val="009777BF"/>
    <w:rsid w:val="00977C3A"/>
    <w:rsid w:val="00980002"/>
    <w:rsid w:val="009800C7"/>
    <w:rsid w:val="00980398"/>
    <w:rsid w:val="00980492"/>
    <w:rsid w:val="009809A6"/>
    <w:rsid w:val="00980BEB"/>
    <w:rsid w:val="0098115B"/>
    <w:rsid w:val="0098136E"/>
    <w:rsid w:val="009815F9"/>
    <w:rsid w:val="0098189F"/>
    <w:rsid w:val="00981EF5"/>
    <w:rsid w:val="00982A95"/>
    <w:rsid w:val="00982BD5"/>
    <w:rsid w:val="00982D6F"/>
    <w:rsid w:val="009837FA"/>
    <w:rsid w:val="00983A75"/>
    <w:rsid w:val="0098406F"/>
    <w:rsid w:val="009848D8"/>
    <w:rsid w:val="0098546E"/>
    <w:rsid w:val="0098594A"/>
    <w:rsid w:val="0098620F"/>
    <w:rsid w:val="009863C7"/>
    <w:rsid w:val="009869E3"/>
    <w:rsid w:val="00986E1E"/>
    <w:rsid w:val="00987120"/>
    <w:rsid w:val="0098719A"/>
    <w:rsid w:val="0098721F"/>
    <w:rsid w:val="0098798C"/>
    <w:rsid w:val="0099077A"/>
    <w:rsid w:val="009907AB"/>
    <w:rsid w:val="00990AF0"/>
    <w:rsid w:val="00990B2F"/>
    <w:rsid w:val="009921FF"/>
    <w:rsid w:val="00992282"/>
    <w:rsid w:val="0099255E"/>
    <w:rsid w:val="009930A8"/>
    <w:rsid w:val="00993717"/>
    <w:rsid w:val="0099373C"/>
    <w:rsid w:val="009937B5"/>
    <w:rsid w:val="0099380D"/>
    <w:rsid w:val="00993810"/>
    <w:rsid w:val="009939C5"/>
    <w:rsid w:val="00994264"/>
    <w:rsid w:val="00994399"/>
    <w:rsid w:val="00994811"/>
    <w:rsid w:val="009949E2"/>
    <w:rsid w:val="00994FDF"/>
    <w:rsid w:val="009950E4"/>
    <w:rsid w:val="00995480"/>
    <w:rsid w:val="00996C2D"/>
    <w:rsid w:val="0099771E"/>
    <w:rsid w:val="00997A91"/>
    <w:rsid w:val="009A17AA"/>
    <w:rsid w:val="009A1B4F"/>
    <w:rsid w:val="009A1C11"/>
    <w:rsid w:val="009A1D74"/>
    <w:rsid w:val="009A2332"/>
    <w:rsid w:val="009A25A2"/>
    <w:rsid w:val="009A2930"/>
    <w:rsid w:val="009A2D53"/>
    <w:rsid w:val="009A2FE4"/>
    <w:rsid w:val="009A3143"/>
    <w:rsid w:val="009A3CBE"/>
    <w:rsid w:val="009A4B27"/>
    <w:rsid w:val="009A6DCA"/>
    <w:rsid w:val="009A71E5"/>
    <w:rsid w:val="009A7665"/>
    <w:rsid w:val="009A7BB6"/>
    <w:rsid w:val="009A7F88"/>
    <w:rsid w:val="009B0865"/>
    <w:rsid w:val="009B08D4"/>
    <w:rsid w:val="009B0E94"/>
    <w:rsid w:val="009B201B"/>
    <w:rsid w:val="009B3033"/>
    <w:rsid w:val="009B3455"/>
    <w:rsid w:val="009B3514"/>
    <w:rsid w:val="009B3BA7"/>
    <w:rsid w:val="009B40C7"/>
    <w:rsid w:val="009B4574"/>
    <w:rsid w:val="009B4612"/>
    <w:rsid w:val="009B4770"/>
    <w:rsid w:val="009B4BC6"/>
    <w:rsid w:val="009B54DE"/>
    <w:rsid w:val="009B54F0"/>
    <w:rsid w:val="009B58A3"/>
    <w:rsid w:val="009B5EDB"/>
    <w:rsid w:val="009B5FD7"/>
    <w:rsid w:val="009B637D"/>
    <w:rsid w:val="009B73A1"/>
    <w:rsid w:val="009B7CE2"/>
    <w:rsid w:val="009C0019"/>
    <w:rsid w:val="009C03D9"/>
    <w:rsid w:val="009C045D"/>
    <w:rsid w:val="009C09CF"/>
    <w:rsid w:val="009C0B5B"/>
    <w:rsid w:val="009C0B64"/>
    <w:rsid w:val="009C1436"/>
    <w:rsid w:val="009C1837"/>
    <w:rsid w:val="009C19A8"/>
    <w:rsid w:val="009C1AA9"/>
    <w:rsid w:val="009C1C2A"/>
    <w:rsid w:val="009C1E5C"/>
    <w:rsid w:val="009C3FFF"/>
    <w:rsid w:val="009C426A"/>
    <w:rsid w:val="009C45CD"/>
    <w:rsid w:val="009C4615"/>
    <w:rsid w:val="009C4C62"/>
    <w:rsid w:val="009C54C7"/>
    <w:rsid w:val="009C585F"/>
    <w:rsid w:val="009C60B8"/>
    <w:rsid w:val="009C686E"/>
    <w:rsid w:val="009C6C83"/>
    <w:rsid w:val="009C713F"/>
    <w:rsid w:val="009C7670"/>
    <w:rsid w:val="009C797B"/>
    <w:rsid w:val="009D003F"/>
    <w:rsid w:val="009D0267"/>
    <w:rsid w:val="009D02A6"/>
    <w:rsid w:val="009D0495"/>
    <w:rsid w:val="009D0FBE"/>
    <w:rsid w:val="009D12EE"/>
    <w:rsid w:val="009D1704"/>
    <w:rsid w:val="009D1961"/>
    <w:rsid w:val="009D1A86"/>
    <w:rsid w:val="009D1BE3"/>
    <w:rsid w:val="009D1C85"/>
    <w:rsid w:val="009D22B6"/>
    <w:rsid w:val="009D3531"/>
    <w:rsid w:val="009D3610"/>
    <w:rsid w:val="009D3CAD"/>
    <w:rsid w:val="009D4573"/>
    <w:rsid w:val="009D50CB"/>
    <w:rsid w:val="009D55BD"/>
    <w:rsid w:val="009D5CA7"/>
    <w:rsid w:val="009D63DF"/>
    <w:rsid w:val="009D6602"/>
    <w:rsid w:val="009D660B"/>
    <w:rsid w:val="009D677F"/>
    <w:rsid w:val="009D6A90"/>
    <w:rsid w:val="009D73BF"/>
    <w:rsid w:val="009E0521"/>
    <w:rsid w:val="009E0A9E"/>
    <w:rsid w:val="009E117A"/>
    <w:rsid w:val="009E18C7"/>
    <w:rsid w:val="009E2015"/>
    <w:rsid w:val="009E2697"/>
    <w:rsid w:val="009E2A8C"/>
    <w:rsid w:val="009E2B06"/>
    <w:rsid w:val="009E308E"/>
    <w:rsid w:val="009E30F4"/>
    <w:rsid w:val="009E3161"/>
    <w:rsid w:val="009E51F5"/>
    <w:rsid w:val="009E565A"/>
    <w:rsid w:val="009E56D5"/>
    <w:rsid w:val="009E62E1"/>
    <w:rsid w:val="009E63C0"/>
    <w:rsid w:val="009E69B4"/>
    <w:rsid w:val="009E718D"/>
    <w:rsid w:val="009E78D2"/>
    <w:rsid w:val="009E791F"/>
    <w:rsid w:val="009E7D36"/>
    <w:rsid w:val="009E7DEE"/>
    <w:rsid w:val="009E7DF1"/>
    <w:rsid w:val="009F00E6"/>
    <w:rsid w:val="009F054E"/>
    <w:rsid w:val="009F074B"/>
    <w:rsid w:val="009F0BFE"/>
    <w:rsid w:val="009F193E"/>
    <w:rsid w:val="009F1FDD"/>
    <w:rsid w:val="009F2233"/>
    <w:rsid w:val="009F229E"/>
    <w:rsid w:val="009F259C"/>
    <w:rsid w:val="009F290B"/>
    <w:rsid w:val="009F2932"/>
    <w:rsid w:val="009F32CE"/>
    <w:rsid w:val="009F335F"/>
    <w:rsid w:val="009F3977"/>
    <w:rsid w:val="009F3A41"/>
    <w:rsid w:val="009F3C9B"/>
    <w:rsid w:val="009F3CA9"/>
    <w:rsid w:val="009F47E0"/>
    <w:rsid w:val="009F487D"/>
    <w:rsid w:val="009F48DE"/>
    <w:rsid w:val="009F508D"/>
    <w:rsid w:val="009F50B4"/>
    <w:rsid w:val="009F62A4"/>
    <w:rsid w:val="009F6FC9"/>
    <w:rsid w:val="009F7657"/>
    <w:rsid w:val="009F7A94"/>
    <w:rsid w:val="009F7C54"/>
    <w:rsid w:val="00A004DA"/>
    <w:rsid w:val="00A00B2E"/>
    <w:rsid w:val="00A01173"/>
    <w:rsid w:val="00A012C4"/>
    <w:rsid w:val="00A014D4"/>
    <w:rsid w:val="00A02C67"/>
    <w:rsid w:val="00A0344D"/>
    <w:rsid w:val="00A038A5"/>
    <w:rsid w:val="00A04077"/>
    <w:rsid w:val="00A05116"/>
    <w:rsid w:val="00A05342"/>
    <w:rsid w:val="00A05813"/>
    <w:rsid w:val="00A05943"/>
    <w:rsid w:val="00A05991"/>
    <w:rsid w:val="00A0602F"/>
    <w:rsid w:val="00A060FB"/>
    <w:rsid w:val="00A067E2"/>
    <w:rsid w:val="00A06A88"/>
    <w:rsid w:val="00A0718B"/>
    <w:rsid w:val="00A07227"/>
    <w:rsid w:val="00A07C4B"/>
    <w:rsid w:val="00A1069C"/>
    <w:rsid w:val="00A10B42"/>
    <w:rsid w:val="00A10F54"/>
    <w:rsid w:val="00A12217"/>
    <w:rsid w:val="00A12503"/>
    <w:rsid w:val="00A1257A"/>
    <w:rsid w:val="00A130DF"/>
    <w:rsid w:val="00A13890"/>
    <w:rsid w:val="00A138C4"/>
    <w:rsid w:val="00A1415C"/>
    <w:rsid w:val="00A14C2A"/>
    <w:rsid w:val="00A152A1"/>
    <w:rsid w:val="00A156E8"/>
    <w:rsid w:val="00A156FB"/>
    <w:rsid w:val="00A1685D"/>
    <w:rsid w:val="00A169F6"/>
    <w:rsid w:val="00A1795F"/>
    <w:rsid w:val="00A230A9"/>
    <w:rsid w:val="00A2310E"/>
    <w:rsid w:val="00A23A06"/>
    <w:rsid w:val="00A23AFE"/>
    <w:rsid w:val="00A23E39"/>
    <w:rsid w:val="00A2413E"/>
    <w:rsid w:val="00A244DD"/>
    <w:rsid w:val="00A24583"/>
    <w:rsid w:val="00A24B86"/>
    <w:rsid w:val="00A24E6E"/>
    <w:rsid w:val="00A24F0D"/>
    <w:rsid w:val="00A26432"/>
    <w:rsid w:val="00A26C25"/>
    <w:rsid w:val="00A27048"/>
    <w:rsid w:val="00A27198"/>
    <w:rsid w:val="00A2731A"/>
    <w:rsid w:val="00A2764E"/>
    <w:rsid w:val="00A27F67"/>
    <w:rsid w:val="00A27F8E"/>
    <w:rsid w:val="00A3004B"/>
    <w:rsid w:val="00A3047A"/>
    <w:rsid w:val="00A313E6"/>
    <w:rsid w:val="00A31631"/>
    <w:rsid w:val="00A3171D"/>
    <w:rsid w:val="00A31ABF"/>
    <w:rsid w:val="00A31DAB"/>
    <w:rsid w:val="00A31FCE"/>
    <w:rsid w:val="00A32C8B"/>
    <w:rsid w:val="00A330DD"/>
    <w:rsid w:val="00A332C7"/>
    <w:rsid w:val="00A33860"/>
    <w:rsid w:val="00A33CA3"/>
    <w:rsid w:val="00A3488E"/>
    <w:rsid w:val="00A351BE"/>
    <w:rsid w:val="00A35DAF"/>
    <w:rsid w:val="00A35ECE"/>
    <w:rsid w:val="00A36DF1"/>
    <w:rsid w:val="00A36F24"/>
    <w:rsid w:val="00A3703A"/>
    <w:rsid w:val="00A3740E"/>
    <w:rsid w:val="00A4028F"/>
    <w:rsid w:val="00A40492"/>
    <w:rsid w:val="00A4196F"/>
    <w:rsid w:val="00A41990"/>
    <w:rsid w:val="00A423AE"/>
    <w:rsid w:val="00A425B4"/>
    <w:rsid w:val="00A42A7B"/>
    <w:rsid w:val="00A4309A"/>
    <w:rsid w:val="00A434FD"/>
    <w:rsid w:val="00A437E4"/>
    <w:rsid w:val="00A44CF5"/>
    <w:rsid w:val="00A44D04"/>
    <w:rsid w:val="00A44E4A"/>
    <w:rsid w:val="00A458FD"/>
    <w:rsid w:val="00A45966"/>
    <w:rsid w:val="00A45A1A"/>
    <w:rsid w:val="00A45A3D"/>
    <w:rsid w:val="00A47942"/>
    <w:rsid w:val="00A47A7F"/>
    <w:rsid w:val="00A47BDF"/>
    <w:rsid w:val="00A47BE5"/>
    <w:rsid w:val="00A47D34"/>
    <w:rsid w:val="00A5115C"/>
    <w:rsid w:val="00A51936"/>
    <w:rsid w:val="00A522E9"/>
    <w:rsid w:val="00A5292D"/>
    <w:rsid w:val="00A52B9C"/>
    <w:rsid w:val="00A532A0"/>
    <w:rsid w:val="00A535C0"/>
    <w:rsid w:val="00A53839"/>
    <w:rsid w:val="00A538CE"/>
    <w:rsid w:val="00A539EA"/>
    <w:rsid w:val="00A539F8"/>
    <w:rsid w:val="00A54F87"/>
    <w:rsid w:val="00A5519C"/>
    <w:rsid w:val="00A55B7B"/>
    <w:rsid w:val="00A55CCB"/>
    <w:rsid w:val="00A55FC8"/>
    <w:rsid w:val="00A56415"/>
    <w:rsid w:val="00A56441"/>
    <w:rsid w:val="00A56914"/>
    <w:rsid w:val="00A5739D"/>
    <w:rsid w:val="00A576F5"/>
    <w:rsid w:val="00A57C34"/>
    <w:rsid w:val="00A57C56"/>
    <w:rsid w:val="00A609BC"/>
    <w:rsid w:val="00A61C80"/>
    <w:rsid w:val="00A62002"/>
    <w:rsid w:val="00A62BEB"/>
    <w:rsid w:val="00A634E2"/>
    <w:rsid w:val="00A648E4"/>
    <w:rsid w:val="00A64ACE"/>
    <w:rsid w:val="00A65548"/>
    <w:rsid w:val="00A65D63"/>
    <w:rsid w:val="00A6689A"/>
    <w:rsid w:val="00A669DD"/>
    <w:rsid w:val="00A66CEF"/>
    <w:rsid w:val="00A67548"/>
    <w:rsid w:val="00A67A22"/>
    <w:rsid w:val="00A701FD"/>
    <w:rsid w:val="00A70432"/>
    <w:rsid w:val="00A70443"/>
    <w:rsid w:val="00A706D8"/>
    <w:rsid w:val="00A70DC6"/>
    <w:rsid w:val="00A712AE"/>
    <w:rsid w:val="00A719E3"/>
    <w:rsid w:val="00A727FB"/>
    <w:rsid w:val="00A72C60"/>
    <w:rsid w:val="00A72CB6"/>
    <w:rsid w:val="00A72E6B"/>
    <w:rsid w:val="00A73025"/>
    <w:rsid w:val="00A73CC0"/>
    <w:rsid w:val="00A7553E"/>
    <w:rsid w:val="00A76A5E"/>
    <w:rsid w:val="00A76F21"/>
    <w:rsid w:val="00A779E4"/>
    <w:rsid w:val="00A80ED7"/>
    <w:rsid w:val="00A81201"/>
    <w:rsid w:val="00A8181D"/>
    <w:rsid w:val="00A8237C"/>
    <w:rsid w:val="00A825A4"/>
    <w:rsid w:val="00A82B32"/>
    <w:rsid w:val="00A83F43"/>
    <w:rsid w:val="00A84824"/>
    <w:rsid w:val="00A84D60"/>
    <w:rsid w:val="00A8519C"/>
    <w:rsid w:val="00A85968"/>
    <w:rsid w:val="00A85D9D"/>
    <w:rsid w:val="00A86D25"/>
    <w:rsid w:val="00A86DB9"/>
    <w:rsid w:val="00A87D62"/>
    <w:rsid w:val="00A87DF5"/>
    <w:rsid w:val="00A87E5B"/>
    <w:rsid w:val="00A91431"/>
    <w:rsid w:val="00A9186C"/>
    <w:rsid w:val="00A91976"/>
    <w:rsid w:val="00A91D4C"/>
    <w:rsid w:val="00A92291"/>
    <w:rsid w:val="00A92335"/>
    <w:rsid w:val="00A927B7"/>
    <w:rsid w:val="00A92916"/>
    <w:rsid w:val="00A938C0"/>
    <w:rsid w:val="00A93C6B"/>
    <w:rsid w:val="00A9594C"/>
    <w:rsid w:val="00A95E35"/>
    <w:rsid w:val="00A960E6"/>
    <w:rsid w:val="00A96429"/>
    <w:rsid w:val="00A97619"/>
    <w:rsid w:val="00AA02D5"/>
    <w:rsid w:val="00AA0441"/>
    <w:rsid w:val="00AA06DD"/>
    <w:rsid w:val="00AA0AF7"/>
    <w:rsid w:val="00AA159B"/>
    <w:rsid w:val="00AA1BD7"/>
    <w:rsid w:val="00AA2591"/>
    <w:rsid w:val="00AA27B4"/>
    <w:rsid w:val="00AA28EC"/>
    <w:rsid w:val="00AA2C36"/>
    <w:rsid w:val="00AA2D2B"/>
    <w:rsid w:val="00AA3531"/>
    <w:rsid w:val="00AA35F7"/>
    <w:rsid w:val="00AA3AFF"/>
    <w:rsid w:val="00AA41E8"/>
    <w:rsid w:val="00AA50E6"/>
    <w:rsid w:val="00AA5486"/>
    <w:rsid w:val="00AA6064"/>
    <w:rsid w:val="00AA685E"/>
    <w:rsid w:val="00AA68C9"/>
    <w:rsid w:val="00AA7199"/>
    <w:rsid w:val="00AA730F"/>
    <w:rsid w:val="00AA7A2C"/>
    <w:rsid w:val="00AA7B17"/>
    <w:rsid w:val="00AA7D79"/>
    <w:rsid w:val="00AA7E32"/>
    <w:rsid w:val="00AB0FF1"/>
    <w:rsid w:val="00AB1609"/>
    <w:rsid w:val="00AB1670"/>
    <w:rsid w:val="00AB16E8"/>
    <w:rsid w:val="00AB2EDD"/>
    <w:rsid w:val="00AB33DF"/>
    <w:rsid w:val="00AB3761"/>
    <w:rsid w:val="00AB3996"/>
    <w:rsid w:val="00AB3B32"/>
    <w:rsid w:val="00AB44E7"/>
    <w:rsid w:val="00AB459E"/>
    <w:rsid w:val="00AB53B0"/>
    <w:rsid w:val="00AB687E"/>
    <w:rsid w:val="00AB6A45"/>
    <w:rsid w:val="00AB6B76"/>
    <w:rsid w:val="00AB7CD3"/>
    <w:rsid w:val="00AC0FA1"/>
    <w:rsid w:val="00AC126E"/>
    <w:rsid w:val="00AC2244"/>
    <w:rsid w:val="00AC28F5"/>
    <w:rsid w:val="00AC2C20"/>
    <w:rsid w:val="00AC3503"/>
    <w:rsid w:val="00AC3D93"/>
    <w:rsid w:val="00AC3EAA"/>
    <w:rsid w:val="00AC42A6"/>
    <w:rsid w:val="00AC47C0"/>
    <w:rsid w:val="00AC5B39"/>
    <w:rsid w:val="00AC5D74"/>
    <w:rsid w:val="00AC7039"/>
    <w:rsid w:val="00AC7124"/>
    <w:rsid w:val="00AC7651"/>
    <w:rsid w:val="00AC783B"/>
    <w:rsid w:val="00AC7D09"/>
    <w:rsid w:val="00AD0244"/>
    <w:rsid w:val="00AD05BF"/>
    <w:rsid w:val="00AD0B32"/>
    <w:rsid w:val="00AD0BDF"/>
    <w:rsid w:val="00AD137C"/>
    <w:rsid w:val="00AD19D0"/>
    <w:rsid w:val="00AD24EA"/>
    <w:rsid w:val="00AD2D49"/>
    <w:rsid w:val="00AD32E9"/>
    <w:rsid w:val="00AD34F4"/>
    <w:rsid w:val="00AD3AA7"/>
    <w:rsid w:val="00AD459F"/>
    <w:rsid w:val="00AD45C4"/>
    <w:rsid w:val="00AD4A03"/>
    <w:rsid w:val="00AD4A36"/>
    <w:rsid w:val="00AD532A"/>
    <w:rsid w:val="00AD5494"/>
    <w:rsid w:val="00AD5BA1"/>
    <w:rsid w:val="00AD64A4"/>
    <w:rsid w:val="00AD6D94"/>
    <w:rsid w:val="00AD7421"/>
    <w:rsid w:val="00AD7B2D"/>
    <w:rsid w:val="00AE0468"/>
    <w:rsid w:val="00AE0B73"/>
    <w:rsid w:val="00AE1017"/>
    <w:rsid w:val="00AE119F"/>
    <w:rsid w:val="00AE1298"/>
    <w:rsid w:val="00AE14E9"/>
    <w:rsid w:val="00AE1DEB"/>
    <w:rsid w:val="00AE238F"/>
    <w:rsid w:val="00AE322A"/>
    <w:rsid w:val="00AE36BA"/>
    <w:rsid w:val="00AE39B6"/>
    <w:rsid w:val="00AE3A97"/>
    <w:rsid w:val="00AE43B7"/>
    <w:rsid w:val="00AE45AE"/>
    <w:rsid w:val="00AE4A73"/>
    <w:rsid w:val="00AE51DD"/>
    <w:rsid w:val="00AE524A"/>
    <w:rsid w:val="00AE53CE"/>
    <w:rsid w:val="00AE5C62"/>
    <w:rsid w:val="00AE660C"/>
    <w:rsid w:val="00AE6AB4"/>
    <w:rsid w:val="00AE6D75"/>
    <w:rsid w:val="00AF062F"/>
    <w:rsid w:val="00AF0798"/>
    <w:rsid w:val="00AF0C60"/>
    <w:rsid w:val="00AF0EED"/>
    <w:rsid w:val="00AF13A5"/>
    <w:rsid w:val="00AF14BA"/>
    <w:rsid w:val="00AF1559"/>
    <w:rsid w:val="00AF1876"/>
    <w:rsid w:val="00AF1BD2"/>
    <w:rsid w:val="00AF285F"/>
    <w:rsid w:val="00AF289F"/>
    <w:rsid w:val="00AF2A75"/>
    <w:rsid w:val="00AF2BD9"/>
    <w:rsid w:val="00AF2BE5"/>
    <w:rsid w:val="00AF2ECA"/>
    <w:rsid w:val="00AF31A5"/>
    <w:rsid w:val="00AF413F"/>
    <w:rsid w:val="00AF43C8"/>
    <w:rsid w:val="00AF45EC"/>
    <w:rsid w:val="00AF552E"/>
    <w:rsid w:val="00AF56C4"/>
    <w:rsid w:val="00AF6008"/>
    <w:rsid w:val="00AF729E"/>
    <w:rsid w:val="00AF7CE9"/>
    <w:rsid w:val="00AF7EB4"/>
    <w:rsid w:val="00B0066E"/>
    <w:rsid w:val="00B0067F"/>
    <w:rsid w:val="00B008C7"/>
    <w:rsid w:val="00B023DC"/>
    <w:rsid w:val="00B02A67"/>
    <w:rsid w:val="00B02D10"/>
    <w:rsid w:val="00B04CF8"/>
    <w:rsid w:val="00B050CA"/>
    <w:rsid w:val="00B05B4B"/>
    <w:rsid w:val="00B05F83"/>
    <w:rsid w:val="00B06636"/>
    <w:rsid w:val="00B06843"/>
    <w:rsid w:val="00B07052"/>
    <w:rsid w:val="00B071AB"/>
    <w:rsid w:val="00B07433"/>
    <w:rsid w:val="00B10030"/>
    <w:rsid w:val="00B102E7"/>
    <w:rsid w:val="00B10302"/>
    <w:rsid w:val="00B10754"/>
    <w:rsid w:val="00B113F8"/>
    <w:rsid w:val="00B11492"/>
    <w:rsid w:val="00B114DA"/>
    <w:rsid w:val="00B117DF"/>
    <w:rsid w:val="00B119B4"/>
    <w:rsid w:val="00B1200B"/>
    <w:rsid w:val="00B12A43"/>
    <w:rsid w:val="00B13461"/>
    <w:rsid w:val="00B1346D"/>
    <w:rsid w:val="00B13678"/>
    <w:rsid w:val="00B13937"/>
    <w:rsid w:val="00B13BC2"/>
    <w:rsid w:val="00B144EE"/>
    <w:rsid w:val="00B15203"/>
    <w:rsid w:val="00B15CE0"/>
    <w:rsid w:val="00B16007"/>
    <w:rsid w:val="00B163C6"/>
    <w:rsid w:val="00B16832"/>
    <w:rsid w:val="00B16C5F"/>
    <w:rsid w:val="00B16E8E"/>
    <w:rsid w:val="00B16EFA"/>
    <w:rsid w:val="00B16F8B"/>
    <w:rsid w:val="00B1760D"/>
    <w:rsid w:val="00B1794C"/>
    <w:rsid w:val="00B2029F"/>
    <w:rsid w:val="00B20A94"/>
    <w:rsid w:val="00B21373"/>
    <w:rsid w:val="00B21AF2"/>
    <w:rsid w:val="00B21E4A"/>
    <w:rsid w:val="00B230F2"/>
    <w:rsid w:val="00B231BF"/>
    <w:rsid w:val="00B23811"/>
    <w:rsid w:val="00B23B5B"/>
    <w:rsid w:val="00B23B6C"/>
    <w:rsid w:val="00B23C52"/>
    <w:rsid w:val="00B242DD"/>
    <w:rsid w:val="00B24BE8"/>
    <w:rsid w:val="00B24E7B"/>
    <w:rsid w:val="00B2552B"/>
    <w:rsid w:val="00B25BA0"/>
    <w:rsid w:val="00B265D2"/>
    <w:rsid w:val="00B2708E"/>
    <w:rsid w:val="00B279ED"/>
    <w:rsid w:val="00B27A83"/>
    <w:rsid w:val="00B30307"/>
    <w:rsid w:val="00B30F7D"/>
    <w:rsid w:val="00B31601"/>
    <w:rsid w:val="00B31D1B"/>
    <w:rsid w:val="00B320DB"/>
    <w:rsid w:val="00B32AF7"/>
    <w:rsid w:val="00B33C5C"/>
    <w:rsid w:val="00B33EDC"/>
    <w:rsid w:val="00B34264"/>
    <w:rsid w:val="00B34488"/>
    <w:rsid w:val="00B344DB"/>
    <w:rsid w:val="00B34BC4"/>
    <w:rsid w:val="00B34C38"/>
    <w:rsid w:val="00B34EBF"/>
    <w:rsid w:val="00B34EDA"/>
    <w:rsid w:val="00B34EE8"/>
    <w:rsid w:val="00B35643"/>
    <w:rsid w:val="00B35ADE"/>
    <w:rsid w:val="00B37132"/>
    <w:rsid w:val="00B371AE"/>
    <w:rsid w:val="00B37CCD"/>
    <w:rsid w:val="00B37F7A"/>
    <w:rsid w:val="00B40274"/>
    <w:rsid w:val="00B405E6"/>
    <w:rsid w:val="00B4126B"/>
    <w:rsid w:val="00B41403"/>
    <w:rsid w:val="00B414D1"/>
    <w:rsid w:val="00B4203D"/>
    <w:rsid w:val="00B42499"/>
    <w:rsid w:val="00B429E4"/>
    <w:rsid w:val="00B43782"/>
    <w:rsid w:val="00B43B97"/>
    <w:rsid w:val="00B440E5"/>
    <w:rsid w:val="00B44189"/>
    <w:rsid w:val="00B448DF"/>
    <w:rsid w:val="00B44F02"/>
    <w:rsid w:val="00B45421"/>
    <w:rsid w:val="00B455E6"/>
    <w:rsid w:val="00B458F9"/>
    <w:rsid w:val="00B45E1B"/>
    <w:rsid w:val="00B461E2"/>
    <w:rsid w:val="00B46C05"/>
    <w:rsid w:val="00B46E3C"/>
    <w:rsid w:val="00B473D2"/>
    <w:rsid w:val="00B47E39"/>
    <w:rsid w:val="00B50354"/>
    <w:rsid w:val="00B50623"/>
    <w:rsid w:val="00B50908"/>
    <w:rsid w:val="00B51732"/>
    <w:rsid w:val="00B51E20"/>
    <w:rsid w:val="00B523DF"/>
    <w:rsid w:val="00B527FE"/>
    <w:rsid w:val="00B5298B"/>
    <w:rsid w:val="00B529C8"/>
    <w:rsid w:val="00B53C44"/>
    <w:rsid w:val="00B53F61"/>
    <w:rsid w:val="00B55289"/>
    <w:rsid w:val="00B5555D"/>
    <w:rsid w:val="00B55BAC"/>
    <w:rsid w:val="00B56568"/>
    <w:rsid w:val="00B56A78"/>
    <w:rsid w:val="00B57112"/>
    <w:rsid w:val="00B578A6"/>
    <w:rsid w:val="00B57CAE"/>
    <w:rsid w:val="00B601AF"/>
    <w:rsid w:val="00B6067E"/>
    <w:rsid w:val="00B60E99"/>
    <w:rsid w:val="00B6117B"/>
    <w:rsid w:val="00B6133D"/>
    <w:rsid w:val="00B615DE"/>
    <w:rsid w:val="00B6177F"/>
    <w:rsid w:val="00B618EC"/>
    <w:rsid w:val="00B619DF"/>
    <w:rsid w:val="00B61E46"/>
    <w:rsid w:val="00B61F2F"/>
    <w:rsid w:val="00B629D4"/>
    <w:rsid w:val="00B62CFE"/>
    <w:rsid w:val="00B62F7E"/>
    <w:rsid w:val="00B62FB3"/>
    <w:rsid w:val="00B6340A"/>
    <w:rsid w:val="00B63C25"/>
    <w:rsid w:val="00B64682"/>
    <w:rsid w:val="00B6468B"/>
    <w:rsid w:val="00B64AF8"/>
    <w:rsid w:val="00B64BE4"/>
    <w:rsid w:val="00B64BE9"/>
    <w:rsid w:val="00B64D0C"/>
    <w:rsid w:val="00B657F2"/>
    <w:rsid w:val="00B66EFB"/>
    <w:rsid w:val="00B67AA1"/>
    <w:rsid w:val="00B67B2F"/>
    <w:rsid w:val="00B67B5F"/>
    <w:rsid w:val="00B70191"/>
    <w:rsid w:val="00B702D1"/>
    <w:rsid w:val="00B707D8"/>
    <w:rsid w:val="00B70BF6"/>
    <w:rsid w:val="00B713FB"/>
    <w:rsid w:val="00B7140A"/>
    <w:rsid w:val="00B71EB6"/>
    <w:rsid w:val="00B721C5"/>
    <w:rsid w:val="00B7225C"/>
    <w:rsid w:val="00B72475"/>
    <w:rsid w:val="00B725EA"/>
    <w:rsid w:val="00B72C24"/>
    <w:rsid w:val="00B72E91"/>
    <w:rsid w:val="00B739A9"/>
    <w:rsid w:val="00B73FCA"/>
    <w:rsid w:val="00B74689"/>
    <w:rsid w:val="00B749BD"/>
    <w:rsid w:val="00B74A55"/>
    <w:rsid w:val="00B74A8A"/>
    <w:rsid w:val="00B75947"/>
    <w:rsid w:val="00B76AF4"/>
    <w:rsid w:val="00B775EA"/>
    <w:rsid w:val="00B77834"/>
    <w:rsid w:val="00B80752"/>
    <w:rsid w:val="00B80922"/>
    <w:rsid w:val="00B80CEA"/>
    <w:rsid w:val="00B81133"/>
    <w:rsid w:val="00B817DC"/>
    <w:rsid w:val="00B81928"/>
    <w:rsid w:val="00B82154"/>
    <w:rsid w:val="00B821E6"/>
    <w:rsid w:val="00B8262C"/>
    <w:rsid w:val="00B826BA"/>
    <w:rsid w:val="00B8300D"/>
    <w:rsid w:val="00B83488"/>
    <w:rsid w:val="00B83501"/>
    <w:rsid w:val="00B837CA"/>
    <w:rsid w:val="00B838BA"/>
    <w:rsid w:val="00B84375"/>
    <w:rsid w:val="00B84429"/>
    <w:rsid w:val="00B8446D"/>
    <w:rsid w:val="00B84864"/>
    <w:rsid w:val="00B84A53"/>
    <w:rsid w:val="00B84FDA"/>
    <w:rsid w:val="00B85325"/>
    <w:rsid w:val="00B854AA"/>
    <w:rsid w:val="00B8554B"/>
    <w:rsid w:val="00B86310"/>
    <w:rsid w:val="00B86806"/>
    <w:rsid w:val="00B8692F"/>
    <w:rsid w:val="00B86A98"/>
    <w:rsid w:val="00B87062"/>
    <w:rsid w:val="00B87208"/>
    <w:rsid w:val="00B8724A"/>
    <w:rsid w:val="00B876DA"/>
    <w:rsid w:val="00B90D7E"/>
    <w:rsid w:val="00B90FC3"/>
    <w:rsid w:val="00B91162"/>
    <w:rsid w:val="00B91A49"/>
    <w:rsid w:val="00B92F12"/>
    <w:rsid w:val="00B92F13"/>
    <w:rsid w:val="00B93824"/>
    <w:rsid w:val="00B941D2"/>
    <w:rsid w:val="00B94CA4"/>
    <w:rsid w:val="00B94E28"/>
    <w:rsid w:val="00B95854"/>
    <w:rsid w:val="00B95860"/>
    <w:rsid w:val="00B95D0B"/>
    <w:rsid w:val="00B960A3"/>
    <w:rsid w:val="00B960DF"/>
    <w:rsid w:val="00B970AA"/>
    <w:rsid w:val="00B97CAA"/>
    <w:rsid w:val="00BA00AF"/>
    <w:rsid w:val="00BA186B"/>
    <w:rsid w:val="00BA266A"/>
    <w:rsid w:val="00BA39B8"/>
    <w:rsid w:val="00BA3B2F"/>
    <w:rsid w:val="00BA4844"/>
    <w:rsid w:val="00BA49C3"/>
    <w:rsid w:val="00BA4E75"/>
    <w:rsid w:val="00BA5558"/>
    <w:rsid w:val="00BA5725"/>
    <w:rsid w:val="00BA596B"/>
    <w:rsid w:val="00BA6332"/>
    <w:rsid w:val="00BA6998"/>
    <w:rsid w:val="00BA6F45"/>
    <w:rsid w:val="00BA78BB"/>
    <w:rsid w:val="00BA7EA2"/>
    <w:rsid w:val="00BB0789"/>
    <w:rsid w:val="00BB0E3F"/>
    <w:rsid w:val="00BB0F10"/>
    <w:rsid w:val="00BB1DD2"/>
    <w:rsid w:val="00BB2A1C"/>
    <w:rsid w:val="00BB2D89"/>
    <w:rsid w:val="00BB34F3"/>
    <w:rsid w:val="00BB3C58"/>
    <w:rsid w:val="00BB413B"/>
    <w:rsid w:val="00BB462C"/>
    <w:rsid w:val="00BB4773"/>
    <w:rsid w:val="00BB4C9A"/>
    <w:rsid w:val="00BB5625"/>
    <w:rsid w:val="00BB56E5"/>
    <w:rsid w:val="00BB5946"/>
    <w:rsid w:val="00BB6138"/>
    <w:rsid w:val="00BB6149"/>
    <w:rsid w:val="00BB6AF6"/>
    <w:rsid w:val="00BB789E"/>
    <w:rsid w:val="00BB7ACA"/>
    <w:rsid w:val="00BC0574"/>
    <w:rsid w:val="00BC0892"/>
    <w:rsid w:val="00BC17F0"/>
    <w:rsid w:val="00BC1900"/>
    <w:rsid w:val="00BC2205"/>
    <w:rsid w:val="00BC2A10"/>
    <w:rsid w:val="00BC30AC"/>
    <w:rsid w:val="00BC3233"/>
    <w:rsid w:val="00BC35E2"/>
    <w:rsid w:val="00BC3795"/>
    <w:rsid w:val="00BC3A48"/>
    <w:rsid w:val="00BC43A6"/>
    <w:rsid w:val="00BC465A"/>
    <w:rsid w:val="00BC4C2E"/>
    <w:rsid w:val="00BC55A0"/>
    <w:rsid w:val="00BC5AEE"/>
    <w:rsid w:val="00BC60CA"/>
    <w:rsid w:val="00BC63F6"/>
    <w:rsid w:val="00BC746C"/>
    <w:rsid w:val="00BC7489"/>
    <w:rsid w:val="00BC7C5C"/>
    <w:rsid w:val="00BD06C6"/>
    <w:rsid w:val="00BD1275"/>
    <w:rsid w:val="00BD13D4"/>
    <w:rsid w:val="00BD16E1"/>
    <w:rsid w:val="00BD1CEC"/>
    <w:rsid w:val="00BD1DFC"/>
    <w:rsid w:val="00BD213F"/>
    <w:rsid w:val="00BD2B1D"/>
    <w:rsid w:val="00BD2CF6"/>
    <w:rsid w:val="00BD3441"/>
    <w:rsid w:val="00BD4C4A"/>
    <w:rsid w:val="00BD5AEE"/>
    <w:rsid w:val="00BD5CEF"/>
    <w:rsid w:val="00BD6703"/>
    <w:rsid w:val="00BD6885"/>
    <w:rsid w:val="00BD6CBF"/>
    <w:rsid w:val="00BD6F4B"/>
    <w:rsid w:val="00BD7BAA"/>
    <w:rsid w:val="00BD7BB1"/>
    <w:rsid w:val="00BD7C49"/>
    <w:rsid w:val="00BE0080"/>
    <w:rsid w:val="00BE0C19"/>
    <w:rsid w:val="00BE100C"/>
    <w:rsid w:val="00BE1373"/>
    <w:rsid w:val="00BE180B"/>
    <w:rsid w:val="00BE195F"/>
    <w:rsid w:val="00BE1DB9"/>
    <w:rsid w:val="00BE1FFF"/>
    <w:rsid w:val="00BE2277"/>
    <w:rsid w:val="00BE2C98"/>
    <w:rsid w:val="00BE39C3"/>
    <w:rsid w:val="00BE3E11"/>
    <w:rsid w:val="00BE3F8C"/>
    <w:rsid w:val="00BE4337"/>
    <w:rsid w:val="00BE45D2"/>
    <w:rsid w:val="00BE4767"/>
    <w:rsid w:val="00BE4AC4"/>
    <w:rsid w:val="00BE4B15"/>
    <w:rsid w:val="00BE4D47"/>
    <w:rsid w:val="00BE4FFB"/>
    <w:rsid w:val="00BE5AB0"/>
    <w:rsid w:val="00BE6249"/>
    <w:rsid w:val="00BE6AB2"/>
    <w:rsid w:val="00BE6B5E"/>
    <w:rsid w:val="00BE6DBA"/>
    <w:rsid w:val="00BE73EA"/>
    <w:rsid w:val="00BF0103"/>
    <w:rsid w:val="00BF06AE"/>
    <w:rsid w:val="00BF0ABD"/>
    <w:rsid w:val="00BF0B6A"/>
    <w:rsid w:val="00BF1404"/>
    <w:rsid w:val="00BF159C"/>
    <w:rsid w:val="00BF1653"/>
    <w:rsid w:val="00BF18CF"/>
    <w:rsid w:val="00BF1B41"/>
    <w:rsid w:val="00BF25AF"/>
    <w:rsid w:val="00BF2675"/>
    <w:rsid w:val="00BF27C9"/>
    <w:rsid w:val="00BF3148"/>
    <w:rsid w:val="00BF31D2"/>
    <w:rsid w:val="00BF3789"/>
    <w:rsid w:val="00BF4A92"/>
    <w:rsid w:val="00BF4D45"/>
    <w:rsid w:val="00BF4DA9"/>
    <w:rsid w:val="00BF5B35"/>
    <w:rsid w:val="00BF5B3F"/>
    <w:rsid w:val="00BF5C6F"/>
    <w:rsid w:val="00BF67F7"/>
    <w:rsid w:val="00BF6B1B"/>
    <w:rsid w:val="00BF7343"/>
    <w:rsid w:val="00BF7B9F"/>
    <w:rsid w:val="00BF7E91"/>
    <w:rsid w:val="00C0091F"/>
    <w:rsid w:val="00C00BC1"/>
    <w:rsid w:val="00C00FA0"/>
    <w:rsid w:val="00C01043"/>
    <w:rsid w:val="00C01ED6"/>
    <w:rsid w:val="00C022B8"/>
    <w:rsid w:val="00C02D40"/>
    <w:rsid w:val="00C0434A"/>
    <w:rsid w:val="00C04498"/>
    <w:rsid w:val="00C04888"/>
    <w:rsid w:val="00C05389"/>
    <w:rsid w:val="00C057B3"/>
    <w:rsid w:val="00C0620E"/>
    <w:rsid w:val="00C0674F"/>
    <w:rsid w:val="00C0685E"/>
    <w:rsid w:val="00C06A3A"/>
    <w:rsid w:val="00C06C7E"/>
    <w:rsid w:val="00C07D04"/>
    <w:rsid w:val="00C07F0D"/>
    <w:rsid w:val="00C10A58"/>
    <w:rsid w:val="00C111BE"/>
    <w:rsid w:val="00C117D0"/>
    <w:rsid w:val="00C11DC2"/>
    <w:rsid w:val="00C125FA"/>
    <w:rsid w:val="00C1263A"/>
    <w:rsid w:val="00C1277E"/>
    <w:rsid w:val="00C12C5E"/>
    <w:rsid w:val="00C12DAA"/>
    <w:rsid w:val="00C131A7"/>
    <w:rsid w:val="00C13E80"/>
    <w:rsid w:val="00C143F0"/>
    <w:rsid w:val="00C1523F"/>
    <w:rsid w:val="00C15B42"/>
    <w:rsid w:val="00C15B4E"/>
    <w:rsid w:val="00C166FC"/>
    <w:rsid w:val="00C16AA9"/>
    <w:rsid w:val="00C17280"/>
    <w:rsid w:val="00C17353"/>
    <w:rsid w:val="00C17979"/>
    <w:rsid w:val="00C1799E"/>
    <w:rsid w:val="00C17A9E"/>
    <w:rsid w:val="00C2046B"/>
    <w:rsid w:val="00C205E7"/>
    <w:rsid w:val="00C207D5"/>
    <w:rsid w:val="00C218DF"/>
    <w:rsid w:val="00C222BC"/>
    <w:rsid w:val="00C22C14"/>
    <w:rsid w:val="00C23237"/>
    <w:rsid w:val="00C238DB"/>
    <w:rsid w:val="00C2486D"/>
    <w:rsid w:val="00C24B73"/>
    <w:rsid w:val="00C24BE3"/>
    <w:rsid w:val="00C24E4D"/>
    <w:rsid w:val="00C25563"/>
    <w:rsid w:val="00C25B46"/>
    <w:rsid w:val="00C25CED"/>
    <w:rsid w:val="00C25CF2"/>
    <w:rsid w:val="00C25FF3"/>
    <w:rsid w:val="00C26020"/>
    <w:rsid w:val="00C26FA8"/>
    <w:rsid w:val="00C27F93"/>
    <w:rsid w:val="00C302F9"/>
    <w:rsid w:val="00C30753"/>
    <w:rsid w:val="00C307D2"/>
    <w:rsid w:val="00C309A7"/>
    <w:rsid w:val="00C309B4"/>
    <w:rsid w:val="00C30C0D"/>
    <w:rsid w:val="00C315B1"/>
    <w:rsid w:val="00C3240B"/>
    <w:rsid w:val="00C32579"/>
    <w:rsid w:val="00C325ED"/>
    <w:rsid w:val="00C32C76"/>
    <w:rsid w:val="00C32D8A"/>
    <w:rsid w:val="00C32F27"/>
    <w:rsid w:val="00C33A64"/>
    <w:rsid w:val="00C3425C"/>
    <w:rsid w:val="00C34AFF"/>
    <w:rsid w:val="00C35668"/>
    <w:rsid w:val="00C35A34"/>
    <w:rsid w:val="00C3762A"/>
    <w:rsid w:val="00C37A80"/>
    <w:rsid w:val="00C4001C"/>
    <w:rsid w:val="00C405CA"/>
    <w:rsid w:val="00C406D1"/>
    <w:rsid w:val="00C40CE1"/>
    <w:rsid w:val="00C413E9"/>
    <w:rsid w:val="00C41779"/>
    <w:rsid w:val="00C41AA5"/>
    <w:rsid w:val="00C41D9D"/>
    <w:rsid w:val="00C421A6"/>
    <w:rsid w:val="00C42294"/>
    <w:rsid w:val="00C42584"/>
    <w:rsid w:val="00C42908"/>
    <w:rsid w:val="00C42A8E"/>
    <w:rsid w:val="00C43195"/>
    <w:rsid w:val="00C436E9"/>
    <w:rsid w:val="00C44FCB"/>
    <w:rsid w:val="00C451AB"/>
    <w:rsid w:val="00C45508"/>
    <w:rsid w:val="00C46111"/>
    <w:rsid w:val="00C4616B"/>
    <w:rsid w:val="00C461F6"/>
    <w:rsid w:val="00C46BCA"/>
    <w:rsid w:val="00C4733E"/>
    <w:rsid w:val="00C5088B"/>
    <w:rsid w:val="00C50F88"/>
    <w:rsid w:val="00C51466"/>
    <w:rsid w:val="00C515B2"/>
    <w:rsid w:val="00C51A93"/>
    <w:rsid w:val="00C51B7F"/>
    <w:rsid w:val="00C520A2"/>
    <w:rsid w:val="00C52918"/>
    <w:rsid w:val="00C52D7C"/>
    <w:rsid w:val="00C52DE8"/>
    <w:rsid w:val="00C52FD5"/>
    <w:rsid w:val="00C531FB"/>
    <w:rsid w:val="00C53387"/>
    <w:rsid w:val="00C5373F"/>
    <w:rsid w:val="00C53AB2"/>
    <w:rsid w:val="00C5405E"/>
    <w:rsid w:val="00C541DC"/>
    <w:rsid w:val="00C558B4"/>
    <w:rsid w:val="00C55AC6"/>
    <w:rsid w:val="00C55BB5"/>
    <w:rsid w:val="00C56BBF"/>
    <w:rsid w:val="00C572D7"/>
    <w:rsid w:val="00C576AF"/>
    <w:rsid w:val="00C602AF"/>
    <w:rsid w:val="00C60589"/>
    <w:rsid w:val="00C606B0"/>
    <w:rsid w:val="00C6143B"/>
    <w:rsid w:val="00C61F14"/>
    <w:rsid w:val="00C6208A"/>
    <w:rsid w:val="00C62169"/>
    <w:rsid w:val="00C6239C"/>
    <w:rsid w:val="00C62987"/>
    <w:rsid w:val="00C6300F"/>
    <w:rsid w:val="00C637FD"/>
    <w:rsid w:val="00C64326"/>
    <w:rsid w:val="00C6461E"/>
    <w:rsid w:val="00C647BE"/>
    <w:rsid w:val="00C65489"/>
    <w:rsid w:val="00C654A4"/>
    <w:rsid w:val="00C655CF"/>
    <w:rsid w:val="00C6597C"/>
    <w:rsid w:val="00C65C4E"/>
    <w:rsid w:val="00C662D7"/>
    <w:rsid w:val="00C66B86"/>
    <w:rsid w:val="00C66C22"/>
    <w:rsid w:val="00C671CC"/>
    <w:rsid w:val="00C6738E"/>
    <w:rsid w:val="00C6757C"/>
    <w:rsid w:val="00C677A9"/>
    <w:rsid w:val="00C67E1B"/>
    <w:rsid w:val="00C67F8C"/>
    <w:rsid w:val="00C70036"/>
    <w:rsid w:val="00C7056E"/>
    <w:rsid w:val="00C70C0C"/>
    <w:rsid w:val="00C710C4"/>
    <w:rsid w:val="00C7110A"/>
    <w:rsid w:val="00C717A9"/>
    <w:rsid w:val="00C71D45"/>
    <w:rsid w:val="00C7212D"/>
    <w:rsid w:val="00C7255A"/>
    <w:rsid w:val="00C72EE1"/>
    <w:rsid w:val="00C733B0"/>
    <w:rsid w:val="00C73830"/>
    <w:rsid w:val="00C7479D"/>
    <w:rsid w:val="00C74838"/>
    <w:rsid w:val="00C7494B"/>
    <w:rsid w:val="00C752A4"/>
    <w:rsid w:val="00C753C9"/>
    <w:rsid w:val="00C758F4"/>
    <w:rsid w:val="00C76738"/>
    <w:rsid w:val="00C767BD"/>
    <w:rsid w:val="00C768DE"/>
    <w:rsid w:val="00C76E30"/>
    <w:rsid w:val="00C76E5D"/>
    <w:rsid w:val="00C77737"/>
    <w:rsid w:val="00C77CE9"/>
    <w:rsid w:val="00C80281"/>
    <w:rsid w:val="00C8055A"/>
    <w:rsid w:val="00C80B30"/>
    <w:rsid w:val="00C80FEC"/>
    <w:rsid w:val="00C81047"/>
    <w:rsid w:val="00C813D9"/>
    <w:rsid w:val="00C8273E"/>
    <w:rsid w:val="00C82FD8"/>
    <w:rsid w:val="00C82FD9"/>
    <w:rsid w:val="00C8364A"/>
    <w:rsid w:val="00C83B9D"/>
    <w:rsid w:val="00C85189"/>
    <w:rsid w:val="00C8531D"/>
    <w:rsid w:val="00C863AD"/>
    <w:rsid w:val="00C86920"/>
    <w:rsid w:val="00C86EB0"/>
    <w:rsid w:val="00C87257"/>
    <w:rsid w:val="00C8754E"/>
    <w:rsid w:val="00C87C08"/>
    <w:rsid w:val="00C87CBE"/>
    <w:rsid w:val="00C917EA"/>
    <w:rsid w:val="00C91FF8"/>
    <w:rsid w:val="00C9202D"/>
    <w:rsid w:val="00C9204F"/>
    <w:rsid w:val="00C92212"/>
    <w:rsid w:val="00C928D1"/>
    <w:rsid w:val="00C92C9B"/>
    <w:rsid w:val="00C92CD4"/>
    <w:rsid w:val="00C931C0"/>
    <w:rsid w:val="00C936F1"/>
    <w:rsid w:val="00C93DDB"/>
    <w:rsid w:val="00C93DFC"/>
    <w:rsid w:val="00C94ADB"/>
    <w:rsid w:val="00C94B70"/>
    <w:rsid w:val="00C95C15"/>
    <w:rsid w:val="00C95DAD"/>
    <w:rsid w:val="00C964AE"/>
    <w:rsid w:val="00C96504"/>
    <w:rsid w:val="00C965A1"/>
    <w:rsid w:val="00C96A43"/>
    <w:rsid w:val="00C96D55"/>
    <w:rsid w:val="00C9710C"/>
    <w:rsid w:val="00C97CF6"/>
    <w:rsid w:val="00C97FF9"/>
    <w:rsid w:val="00CA0396"/>
    <w:rsid w:val="00CA2308"/>
    <w:rsid w:val="00CA2521"/>
    <w:rsid w:val="00CA2882"/>
    <w:rsid w:val="00CA2A67"/>
    <w:rsid w:val="00CA34AD"/>
    <w:rsid w:val="00CA478B"/>
    <w:rsid w:val="00CA48A7"/>
    <w:rsid w:val="00CA5646"/>
    <w:rsid w:val="00CA620F"/>
    <w:rsid w:val="00CA6405"/>
    <w:rsid w:val="00CA6498"/>
    <w:rsid w:val="00CA6605"/>
    <w:rsid w:val="00CA669A"/>
    <w:rsid w:val="00CA6707"/>
    <w:rsid w:val="00CA69ED"/>
    <w:rsid w:val="00CA6BBF"/>
    <w:rsid w:val="00CA72F5"/>
    <w:rsid w:val="00CA770F"/>
    <w:rsid w:val="00CA7FAD"/>
    <w:rsid w:val="00CB075D"/>
    <w:rsid w:val="00CB09F9"/>
    <w:rsid w:val="00CB0AC2"/>
    <w:rsid w:val="00CB0C9A"/>
    <w:rsid w:val="00CB0DFE"/>
    <w:rsid w:val="00CB116A"/>
    <w:rsid w:val="00CB11C0"/>
    <w:rsid w:val="00CB1511"/>
    <w:rsid w:val="00CB15B4"/>
    <w:rsid w:val="00CB16C3"/>
    <w:rsid w:val="00CB175D"/>
    <w:rsid w:val="00CB1814"/>
    <w:rsid w:val="00CB1944"/>
    <w:rsid w:val="00CB1D00"/>
    <w:rsid w:val="00CB26A2"/>
    <w:rsid w:val="00CB270C"/>
    <w:rsid w:val="00CB377C"/>
    <w:rsid w:val="00CB3E98"/>
    <w:rsid w:val="00CB482D"/>
    <w:rsid w:val="00CB4B18"/>
    <w:rsid w:val="00CB4FFF"/>
    <w:rsid w:val="00CB5345"/>
    <w:rsid w:val="00CB5565"/>
    <w:rsid w:val="00CB5A11"/>
    <w:rsid w:val="00CB65FA"/>
    <w:rsid w:val="00CB6954"/>
    <w:rsid w:val="00CB6AE4"/>
    <w:rsid w:val="00CB73B4"/>
    <w:rsid w:val="00CB754C"/>
    <w:rsid w:val="00CB7C67"/>
    <w:rsid w:val="00CC091A"/>
    <w:rsid w:val="00CC0A4B"/>
    <w:rsid w:val="00CC1486"/>
    <w:rsid w:val="00CC1505"/>
    <w:rsid w:val="00CC20BE"/>
    <w:rsid w:val="00CC27E7"/>
    <w:rsid w:val="00CC2853"/>
    <w:rsid w:val="00CC35D8"/>
    <w:rsid w:val="00CC445A"/>
    <w:rsid w:val="00CC45AE"/>
    <w:rsid w:val="00CC4855"/>
    <w:rsid w:val="00CC4A74"/>
    <w:rsid w:val="00CC5D1D"/>
    <w:rsid w:val="00CC609B"/>
    <w:rsid w:val="00CC7462"/>
    <w:rsid w:val="00CC7467"/>
    <w:rsid w:val="00CC755D"/>
    <w:rsid w:val="00CC7C0D"/>
    <w:rsid w:val="00CC7C5F"/>
    <w:rsid w:val="00CC7C99"/>
    <w:rsid w:val="00CD033A"/>
    <w:rsid w:val="00CD03AF"/>
    <w:rsid w:val="00CD0B49"/>
    <w:rsid w:val="00CD0DE4"/>
    <w:rsid w:val="00CD0F5D"/>
    <w:rsid w:val="00CD0FB9"/>
    <w:rsid w:val="00CD130A"/>
    <w:rsid w:val="00CD1405"/>
    <w:rsid w:val="00CD1675"/>
    <w:rsid w:val="00CD174E"/>
    <w:rsid w:val="00CD18EE"/>
    <w:rsid w:val="00CD1F14"/>
    <w:rsid w:val="00CD1F37"/>
    <w:rsid w:val="00CD1F83"/>
    <w:rsid w:val="00CD2E27"/>
    <w:rsid w:val="00CD32FE"/>
    <w:rsid w:val="00CD39A8"/>
    <w:rsid w:val="00CD53DB"/>
    <w:rsid w:val="00CD57D4"/>
    <w:rsid w:val="00CD5BDD"/>
    <w:rsid w:val="00CD5C44"/>
    <w:rsid w:val="00CD60F5"/>
    <w:rsid w:val="00CD710F"/>
    <w:rsid w:val="00CD7461"/>
    <w:rsid w:val="00CE00F2"/>
    <w:rsid w:val="00CE068A"/>
    <w:rsid w:val="00CE06A2"/>
    <w:rsid w:val="00CE06BA"/>
    <w:rsid w:val="00CE0D2B"/>
    <w:rsid w:val="00CE0ECF"/>
    <w:rsid w:val="00CE1472"/>
    <w:rsid w:val="00CE1E89"/>
    <w:rsid w:val="00CE22CA"/>
    <w:rsid w:val="00CE2C03"/>
    <w:rsid w:val="00CE3819"/>
    <w:rsid w:val="00CE3DFF"/>
    <w:rsid w:val="00CE46A9"/>
    <w:rsid w:val="00CE4798"/>
    <w:rsid w:val="00CE4A45"/>
    <w:rsid w:val="00CE5386"/>
    <w:rsid w:val="00CE54D9"/>
    <w:rsid w:val="00CE5ADF"/>
    <w:rsid w:val="00CE6145"/>
    <w:rsid w:val="00CE6789"/>
    <w:rsid w:val="00CE7229"/>
    <w:rsid w:val="00CF021C"/>
    <w:rsid w:val="00CF03FF"/>
    <w:rsid w:val="00CF0B00"/>
    <w:rsid w:val="00CF0CEF"/>
    <w:rsid w:val="00CF1CF8"/>
    <w:rsid w:val="00CF20F5"/>
    <w:rsid w:val="00CF2D31"/>
    <w:rsid w:val="00CF2E4E"/>
    <w:rsid w:val="00CF3506"/>
    <w:rsid w:val="00CF3721"/>
    <w:rsid w:val="00CF3758"/>
    <w:rsid w:val="00CF37E6"/>
    <w:rsid w:val="00CF3A82"/>
    <w:rsid w:val="00CF3AFC"/>
    <w:rsid w:val="00CF3BEF"/>
    <w:rsid w:val="00CF527A"/>
    <w:rsid w:val="00CF5408"/>
    <w:rsid w:val="00CF5638"/>
    <w:rsid w:val="00CF56AC"/>
    <w:rsid w:val="00CF5E0A"/>
    <w:rsid w:val="00CF5E8A"/>
    <w:rsid w:val="00CF601D"/>
    <w:rsid w:val="00CF62D1"/>
    <w:rsid w:val="00CF6601"/>
    <w:rsid w:val="00CF6869"/>
    <w:rsid w:val="00CF73AA"/>
    <w:rsid w:val="00CF78F3"/>
    <w:rsid w:val="00D000EB"/>
    <w:rsid w:val="00D0050A"/>
    <w:rsid w:val="00D0054D"/>
    <w:rsid w:val="00D0064C"/>
    <w:rsid w:val="00D009BB"/>
    <w:rsid w:val="00D017BF"/>
    <w:rsid w:val="00D01C4E"/>
    <w:rsid w:val="00D022DC"/>
    <w:rsid w:val="00D0278F"/>
    <w:rsid w:val="00D02FA4"/>
    <w:rsid w:val="00D03499"/>
    <w:rsid w:val="00D03AAF"/>
    <w:rsid w:val="00D03D3B"/>
    <w:rsid w:val="00D03F91"/>
    <w:rsid w:val="00D041F0"/>
    <w:rsid w:val="00D04265"/>
    <w:rsid w:val="00D04633"/>
    <w:rsid w:val="00D05454"/>
    <w:rsid w:val="00D05BFF"/>
    <w:rsid w:val="00D06574"/>
    <w:rsid w:val="00D06EE8"/>
    <w:rsid w:val="00D07333"/>
    <w:rsid w:val="00D0789A"/>
    <w:rsid w:val="00D07CB5"/>
    <w:rsid w:val="00D07FA1"/>
    <w:rsid w:val="00D12075"/>
    <w:rsid w:val="00D120B2"/>
    <w:rsid w:val="00D12321"/>
    <w:rsid w:val="00D124E0"/>
    <w:rsid w:val="00D12558"/>
    <w:rsid w:val="00D12A06"/>
    <w:rsid w:val="00D12D9D"/>
    <w:rsid w:val="00D131E8"/>
    <w:rsid w:val="00D13547"/>
    <w:rsid w:val="00D13E08"/>
    <w:rsid w:val="00D151F3"/>
    <w:rsid w:val="00D168FD"/>
    <w:rsid w:val="00D16EC2"/>
    <w:rsid w:val="00D170D2"/>
    <w:rsid w:val="00D17508"/>
    <w:rsid w:val="00D17803"/>
    <w:rsid w:val="00D17ECF"/>
    <w:rsid w:val="00D203E9"/>
    <w:rsid w:val="00D20547"/>
    <w:rsid w:val="00D20766"/>
    <w:rsid w:val="00D2082F"/>
    <w:rsid w:val="00D20C7C"/>
    <w:rsid w:val="00D20FCA"/>
    <w:rsid w:val="00D22276"/>
    <w:rsid w:val="00D23061"/>
    <w:rsid w:val="00D23384"/>
    <w:rsid w:val="00D234C1"/>
    <w:rsid w:val="00D23BC4"/>
    <w:rsid w:val="00D23D52"/>
    <w:rsid w:val="00D24846"/>
    <w:rsid w:val="00D25104"/>
    <w:rsid w:val="00D25F71"/>
    <w:rsid w:val="00D25FD3"/>
    <w:rsid w:val="00D26490"/>
    <w:rsid w:val="00D2689E"/>
    <w:rsid w:val="00D26D15"/>
    <w:rsid w:val="00D26F0A"/>
    <w:rsid w:val="00D273E3"/>
    <w:rsid w:val="00D274FA"/>
    <w:rsid w:val="00D2784E"/>
    <w:rsid w:val="00D27897"/>
    <w:rsid w:val="00D278B7"/>
    <w:rsid w:val="00D30320"/>
    <w:rsid w:val="00D3277D"/>
    <w:rsid w:val="00D32B9F"/>
    <w:rsid w:val="00D341EC"/>
    <w:rsid w:val="00D3488B"/>
    <w:rsid w:val="00D34A04"/>
    <w:rsid w:val="00D34E35"/>
    <w:rsid w:val="00D35932"/>
    <w:rsid w:val="00D35D07"/>
    <w:rsid w:val="00D35E27"/>
    <w:rsid w:val="00D374C6"/>
    <w:rsid w:val="00D37539"/>
    <w:rsid w:val="00D37C67"/>
    <w:rsid w:val="00D37E91"/>
    <w:rsid w:val="00D40F0E"/>
    <w:rsid w:val="00D41055"/>
    <w:rsid w:val="00D41131"/>
    <w:rsid w:val="00D4134C"/>
    <w:rsid w:val="00D41BA3"/>
    <w:rsid w:val="00D42D2D"/>
    <w:rsid w:val="00D431FB"/>
    <w:rsid w:val="00D43274"/>
    <w:rsid w:val="00D435C8"/>
    <w:rsid w:val="00D43887"/>
    <w:rsid w:val="00D4406D"/>
    <w:rsid w:val="00D44792"/>
    <w:rsid w:val="00D448E0"/>
    <w:rsid w:val="00D451D0"/>
    <w:rsid w:val="00D4567F"/>
    <w:rsid w:val="00D456A8"/>
    <w:rsid w:val="00D45806"/>
    <w:rsid w:val="00D45848"/>
    <w:rsid w:val="00D45EB3"/>
    <w:rsid w:val="00D464D6"/>
    <w:rsid w:val="00D46655"/>
    <w:rsid w:val="00D46912"/>
    <w:rsid w:val="00D470D4"/>
    <w:rsid w:val="00D478B3"/>
    <w:rsid w:val="00D50589"/>
    <w:rsid w:val="00D50B46"/>
    <w:rsid w:val="00D50DA3"/>
    <w:rsid w:val="00D51D03"/>
    <w:rsid w:val="00D51E81"/>
    <w:rsid w:val="00D51FC7"/>
    <w:rsid w:val="00D5297D"/>
    <w:rsid w:val="00D52BA9"/>
    <w:rsid w:val="00D53C63"/>
    <w:rsid w:val="00D53E1D"/>
    <w:rsid w:val="00D5444F"/>
    <w:rsid w:val="00D54A9B"/>
    <w:rsid w:val="00D54B4E"/>
    <w:rsid w:val="00D54F17"/>
    <w:rsid w:val="00D55076"/>
    <w:rsid w:val="00D5543D"/>
    <w:rsid w:val="00D556D9"/>
    <w:rsid w:val="00D5616A"/>
    <w:rsid w:val="00D578C2"/>
    <w:rsid w:val="00D57D5B"/>
    <w:rsid w:val="00D57DC8"/>
    <w:rsid w:val="00D60136"/>
    <w:rsid w:val="00D60227"/>
    <w:rsid w:val="00D60658"/>
    <w:rsid w:val="00D60825"/>
    <w:rsid w:val="00D60C82"/>
    <w:rsid w:val="00D60D38"/>
    <w:rsid w:val="00D611EE"/>
    <w:rsid w:val="00D61390"/>
    <w:rsid w:val="00D61BAD"/>
    <w:rsid w:val="00D61C85"/>
    <w:rsid w:val="00D620D2"/>
    <w:rsid w:val="00D63194"/>
    <w:rsid w:val="00D63750"/>
    <w:rsid w:val="00D63F0C"/>
    <w:rsid w:val="00D63F29"/>
    <w:rsid w:val="00D64CBC"/>
    <w:rsid w:val="00D65097"/>
    <w:rsid w:val="00D65199"/>
    <w:rsid w:val="00D67400"/>
    <w:rsid w:val="00D67D18"/>
    <w:rsid w:val="00D67FE3"/>
    <w:rsid w:val="00D70153"/>
    <w:rsid w:val="00D701E0"/>
    <w:rsid w:val="00D709F1"/>
    <w:rsid w:val="00D70B31"/>
    <w:rsid w:val="00D70D7A"/>
    <w:rsid w:val="00D7104C"/>
    <w:rsid w:val="00D71188"/>
    <w:rsid w:val="00D71232"/>
    <w:rsid w:val="00D713AE"/>
    <w:rsid w:val="00D726B5"/>
    <w:rsid w:val="00D727D6"/>
    <w:rsid w:val="00D733A0"/>
    <w:rsid w:val="00D743BA"/>
    <w:rsid w:val="00D7486A"/>
    <w:rsid w:val="00D74BCC"/>
    <w:rsid w:val="00D75D61"/>
    <w:rsid w:val="00D75D95"/>
    <w:rsid w:val="00D763CE"/>
    <w:rsid w:val="00D76C54"/>
    <w:rsid w:val="00D775D2"/>
    <w:rsid w:val="00D779E6"/>
    <w:rsid w:val="00D77A87"/>
    <w:rsid w:val="00D809C9"/>
    <w:rsid w:val="00D80F9B"/>
    <w:rsid w:val="00D812E7"/>
    <w:rsid w:val="00D81664"/>
    <w:rsid w:val="00D821B0"/>
    <w:rsid w:val="00D82C52"/>
    <w:rsid w:val="00D82DA8"/>
    <w:rsid w:val="00D82DC2"/>
    <w:rsid w:val="00D82F0F"/>
    <w:rsid w:val="00D83443"/>
    <w:rsid w:val="00D834F7"/>
    <w:rsid w:val="00D83A75"/>
    <w:rsid w:val="00D83BCE"/>
    <w:rsid w:val="00D84C2F"/>
    <w:rsid w:val="00D85596"/>
    <w:rsid w:val="00D856E4"/>
    <w:rsid w:val="00D85A3A"/>
    <w:rsid w:val="00D85BEA"/>
    <w:rsid w:val="00D85EEE"/>
    <w:rsid w:val="00D86500"/>
    <w:rsid w:val="00D86589"/>
    <w:rsid w:val="00D86D73"/>
    <w:rsid w:val="00D873F6"/>
    <w:rsid w:val="00D87BA9"/>
    <w:rsid w:val="00D87D7B"/>
    <w:rsid w:val="00D90096"/>
    <w:rsid w:val="00D906CF"/>
    <w:rsid w:val="00D9084A"/>
    <w:rsid w:val="00D90BE3"/>
    <w:rsid w:val="00D90D3E"/>
    <w:rsid w:val="00D926B8"/>
    <w:rsid w:val="00D92D27"/>
    <w:rsid w:val="00D94152"/>
    <w:rsid w:val="00D943C5"/>
    <w:rsid w:val="00D94813"/>
    <w:rsid w:val="00D94A30"/>
    <w:rsid w:val="00D95330"/>
    <w:rsid w:val="00D95C72"/>
    <w:rsid w:val="00D95EC8"/>
    <w:rsid w:val="00D96483"/>
    <w:rsid w:val="00D96AB5"/>
    <w:rsid w:val="00D96BF8"/>
    <w:rsid w:val="00D97348"/>
    <w:rsid w:val="00D973A9"/>
    <w:rsid w:val="00D9781F"/>
    <w:rsid w:val="00D97ACF"/>
    <w:rsid w:val="00DA0B26"/>
    <w:rsid w:val="00DA0D8B"/>
    <w:rsid w:val="00DA1154"/>
    <w:rsid w:val="00DA15E7"/>
    <w:rsid w:val="00DA1DAD"/>
    <w:rsid w:val="00DA2A1D"/>
    <w:rsid w:val="00DA2CCC"/>
    <w:rsid w:val="00DA2D16"/>
    <w:rsid w:val="00DA3541"/>
    <w:rsid w:val="00DA4920"/>
    <w:rsid w:val="00DA4957"/>
    <w:rsid w:val="00DA4D5F"/>
    <w:rsid w:val="00DA5680"/>
    <w:rsid w:val="00DA582A"/>
    <w:rsid w:val="00DA5C39"/>
    <w:rsid w:val="00DA6273"/>
    <w:rsid w:val="00DA647E"/>
    <w:rsid w:val="00DA6576"/>
    <w:rsid w:val="00DA6C05"/>
    <w:rsid w:val="00DA79B1"/>
    <w:rsid w:val="00DA7E6E"/>
    <w:rsid w:val="00DB03A3"/>
    <w:rsid w:val="00DB10F5"/>
    <w:rsid w:val="00DB1B4A"/>
    <w:rsid w:val="00DB1FD1"/>
    <w:rsid w:val="00DB20B7"/>
    <w:rsid w:val="00DB20D0"/>
    <w:rsid w:val="00DB22A7"/>
    <w:rsid w:val="00DB2B7C"/>
    <w:rsid w:val="00DB2EED"/>
    <w:rsid w:val="00DB2F59"/>
    <w:rsid w:val="00DB30C9"/>
    <w:rsid w:val="00DB326F"/>
    <w:rsid w:val="00DB38B0"/>
    <w:rsid w:val="00DB42D5"/>
    <w:rsid w:val="00DB4AB7"/>
    <w:rsid w:val="00DB50C1"/>
    <w:rsid w:val="00DB5B25"/>
    <w:rsid w:val="00DB6304"/>
    <w:rsid w:val="00DB630B"/>
    <w:rsid w:val="00DB6E8D"/>
    <w:rsid w:val="00DC099A"/>
    <w:rsid w:val="00DC0CE1"/>
    <w:rsid w:val="00DC0CE5"/>
    <w:rsid w:val="00DC1683"/>
    <w:rsid w:val="00DC1A28"/>
    <w:rsid w:val="00DC1DDD"/>
    <w:rsid w:val="00DC1EC8"/>
    <w:rsid w:val="00DC2750"/>
    <w:rsid w:val="00DC2A78"/>
    <w:rsid w:val="00DC3550"/>
    <w:rsid w:val="00DC4DF9"/>
    <w:rsid w:val="00DC5B81"/>
    <w:rsid w:val="00DC706A"/>
    <w:rsid w:val="00DC7C70"/>
    <w:rsid w:val="00DC7FB8"/>
    <w:rsid w:val="00DD058E"/>
    <w:rsid w:val="00DD0684"/>
    <w:rsid w:val="00DD0BE0"/>
    <w:rsid w:val="00DD0C45"/>
    <w:rsid w:val="00DD14E5"/>
    <w:rsid w:val="00DD1713"/>
    <w:rsid w:val="00DD1AA0"/>
    <w:rsid w:val="00DD1C08"/>
    <w:rsid w:val="00DD2310"/>
    <w:rsid w:val="00DD2ED6"/>
    <w:rsid w:val="00DD37F8"/>
    <w:rsid w:val="00DD3FCB"/>
    <w:rsid w:val="00DD40A6"/>
    <w:rsid w:val="00DD5C1F"/>
    <w:rsid w:val="00DD70D0"/>
    <w:rsid w:val="00DD7112"/>
    <w:rsid w:val="00DD76DD"/>
    <w:rsid w:val="00DE011B"/>
    <w:rsid w:val="00DE087B"/>
    <w:rsid w:val="00DE087D"/>
    <w:rsid w:val="00DE0A57"/>
    <w:rsid w:val="00DE0CB3"/>
    <w:rsid w:val="00DE101D"/>
    <w:rsid w:val="00DE14BD"/>
    <w:rsid w:val="00DE156E"/>
    <w:rsid w:val="00DE1CB4"/>
    <w:rsid w:val="00DE1CD5"/>
    <w:rsid w:val="00DE275C"/>
    <w:rsid w:val="00DE3DA6"/>
    <w:rsid w:val="00DE43D9"/>
    <w:rsid w:val="00DE498E"/>
    <w:rsid w:val="00DE4CA2"/>
    <w:rsid w:val="00DE597A"/>
    <w:rsid w:val="00DE65D3"/>
    <w:rsid w:val="00DE65EB"/>
    <w:rsid w:val="00DE7112"/>
    <w:rsid w:val="00DE7D99"/>
    <w:rsid w:val="00DF007E"/>
    <w:rsid w:val="00DF055F"/>
    <w:rsid w:val="00DF096C"/>
    <w:rsid w:val="00DF0A4F"/>
    <w:rsid w:val="00DF0DDE"/>
    <w:rsid w:val="00DF1E8E"/>
    <w:rsid w:val="00DF2CA9"/>
    <w:rsid w:val="00DF4840"/>
    <w:rsid w:val="00DF4856"/>
    <w:rsid w:val="00DF58C9"/>
    <w:rsid w:val="00DF591B"/>
    <w:rsid w:val="00DF5A3C"/>
    <w:rsid w:val="00DF5C1E"/>
    <w:rsid w:val="00DF6965"/>
    <w:rsid w:val="00DF6BE5"/>
    <w:rsid w:val="00DF74C7"/>
    <w:rsid w:val="00DF7E26"/>
    <w:rsid w:val="00DF7EB1"/>
    <w:rsid w:val="00E00E26"/>
    <w:rsid w:val="00E016ED"/>
    <w:rsid w:val="00E01A3E"/>
    <w:rsid w:val="00E01B2F"/>
    <w:rsid w:val="00E02399"/>
    <w:rsid w:val="00E02E89"/>
    <w:rsid w:val="00E02FDD"/>
    <w:rsid w:val="00E0392E"/>
    <w:rsid w:val="00E03BA3"/>
    <w:rsid w:val="00E0570C"/>
    <w:rsid w:val="00E0625D"/>
    <w:rsid w:val="00E06D8A"/>
    <w:rsid w:val="00E06E40"/>
    <w:rsid w:val="00E07482"/>
    <w:rsid w:val="00E07A9A"/>
    <w:rsid w:val="00E07B17"/>
    <w:rsid w:val="00E103DD"/>
    <w:rsid w:val="00E1042C"/>
    <w:rsid w:val="00E11106"/>
    <w:rsid w:val="00E11563"/>
    <w:rsid w:val="00E121A9"/>
    <w:rsid w:val="00E12996"/>
    <w:rsid w:val="00E12E8E"/>
    <w:rsid w:val="00E13321"/>
    <w:rsid w:val="00E13554"/>
    <w:rsid w:val="00E13D1D"/>
    <w:rsid w:val="00E1402D"/>
    <w:rsid w:val="00E140B5"/>
    <w:rsid w:val="00E14C8E"/>
    <w:rsid w:val="00E14CBA"/>
    <w:rsid w:val="00E154D1"/>
    <w:rsid w:val="00E1572B"/>
    <w:rsid w:val="00E1583E"/>
    <w:rsid w:val="00E15892"/>
    <w:rsid w:val="00E15BAB"/>
    <w:rsid w:val="00E15E4F"/>
    <w:rsid w:val="00E16A08"/>
    <w:rsid w:val="00E16D09"/>
    <w:rsid w:val="00E16DF4"/>
    <w:rsid w:val="00E17A8C"/>
    <w:rsid w:val="00E17C8C"/>
    <w:rsid w:val="00E17CD1"/>
    <w:rsid w:val="00E20B81"/>
    <w:rsid w:val="00E20DA7"/>
    <w:rsid w:val="00E212A0"/>
    <w:rsid w:val="00E21793"/>
    <w:rsid w:val="00E217DB"/>
    <w:rsid w:val="00E21D0D"/>
    <w:rsid w:val="00E21D26"/>
    <w:rsid w:val="00E21DA9"/>
    <w:rsid w:val="00E2200E"/>
    <w:rsid w:val="00E22EAC"/>
    <w:rsid w:val="00E24AD6"/>
    <w:rsid w:val="00E25049"/>
    <w:rsid w:val="00E2515C"/>
    <w:rsid w:val="00E2563D"/>
    <w:rsid w:val="00E2587E"/>
    <w:rsid w:val="00E2589A"/>
    <w:rsid w:val="00E25B67"/>
    <w:rsid w:val="00E25D6E"/>
    <w:rsid w:val="00E2627C"/>
    <w:rsid w:val="00E26613"/>
    <w:rsid w:val="00E26B11"/>
    <w:rsid w:val="00E275C5"/>
    <w:rsid w:val="00E2780E"/>
    <w:rsid w:val="00E27CB3"/>
    <w:rsid w:val="00E27D5C"/>
    <w:rsid w:val="00E27FA8"/>
    <w:rsid w:val="00E31502"/>
    <w:rsid w:val="00E3290A"/>
    <w:rsid w:val="00E32CB4"/>
    <w:rsid w:val="00E3356C"/>
    <w:rsid w:val="00E3373F"/>
    <w:rsid w:val="00E33D91"/>
    <w:rsid w:val="00E3417D"/>
    <w:rsid w:val="00E3437F"/>
    <w:rsid w:val="00E34398"/>
    <w:rsid w:val="00E34A8C"/>
    <w:rsid w:val="00E34D4B"/>
    <w:rsid w:val="00E3518A"/>
    <w:rsid w:val="00E35462"/>
    <w:rsid w:val="00E3577E"/>
    <w:rsid w:val="00E3584A"/>
    <w:rsid w:val="00E36086"/>
    <w:rsid w:val="00E360EF"/>
    <w:rsid w:val="00E36244"/>
    <w:rsid w:val="00E36C76"/>
    <w:rsid w:val="00E36EC1"/>
    <w:rsid w:val="00E3703A"/>
    <w:rsid w:val="00E37CE1"/>
    <w:rsid w:val="00E37DBE"/>
    <w:rsid w:val="00E40121"/>
    <w:rsid w:val="00E403CB"/>
    <w:rsid w:val="00E40545"/>
    <w:rsid w:val="00E405D3"/>
    <w:rsid w:val="00E410D7"/>
    <w:rsid w:val="00E412BB"/>
    <w:rsid w:val="00E412E4"/>
    <w:rsid w:val="00E422AC"/>
    <w:rsid w:val="00E4232F"/>
    <w:rsid w:val="00E4268B"/>
    <w:rsid w:val="00E436B8"/>
    <w:rsid w:val="00E43ABB"/>
    <w:rsid w:val="00E43C7F"/>
    <w:rsid w:val="00E44395"/>
    <w:rsid w:val="00E45134"/>
    <w:rsid w:val="00E4546E"/>
    <w:rsid w:val="00E45877"/>
    <w:rsid w:val="00E46898"/>
    <w:rsid w:val="00E4784A"/>
    <w:rsid w:val="00E47AE5"/>
    <w:rsid w:val="00E50734"/>
    <w:rsid w:val="00E50884"/>
    <w:rsid w:val="00E50EEE"/>
    <w:rsid w:val="00E51C8C"/>
    <w:rsid w:val="00E522BC"/>
    <w:rsid w:val="00E529BE"/>
    <w:rsid w:val="00E53544"/>
    <w:rsid w:val="00E53577"/>
    <w:rsid w:val="00E54D65"/>
    <w:rsid w:val="00E55DC8"/>
    <w:rsid w:val="00E56002"/>
    <w:rsid w:val="00E56007"/>
    <w:rsid w:val="00E56516"/>
    <w:rsid w:val="00E566A3"/>
    <w:rsid w:val="00E568D5"/>
    <w:rsid w:val="00E56939"/>
    <w:rsid w:val="00E56D9A"/>
    <w:rsid w:val="00E5700C"/>
    <w:rsid w:val="00E57580"/>
    <w:rsid w:val="00E57929"/>
    <w:rsid w:val="00E60094"/>
    <w:rsid w:val="00E609E0"/>
    <w:rsid w:val="00E60F6B"/>
    <w:rsid w:val="00E614C4"/>
    <w:rsid w:val="00E61CE7"/>
    <w:rsid w:val="00E621BE"/>
    <w:rsid w:val="00E621D1"/>
    <w:rsid w:val="00E622B8"/>
    <w:rsid w:val="00E62447"/>
    <w:rsid w:val="00E62AEA"/>
    <w:rsid w:val="00E62C85"/>
    <w:rsid w:val="00E62EB1"/>
    <w:rsid w:val="00E62EF0"/>
    <w:rsid w:val="00E634ED"/>
    <w:rsid w:val="00E6353C"/>
    <w:rsid w:val="00E63654"/>
    <w:rsid w:val="00E63696"/>
    <w:rsid w:val="00E636EC"/>
    <w:rsid w:val="00E638E5"/>
    <w:rsid w:val="00E63C54"/>
    <w:rsid w:val="00E65B51"/>
    <w:rsid w:val="00E65DBE"/>
    <w:rsid w:val="00E67C46"/>
    <w:rsid w:val="00E67CC4"/>
    <w:rsid w:val="00E67F91"/>
    <w:rsid w:val="00E71462"/>
    <w:rsid w:val="00E72538"/>
    <w:rsid w:val="00E72EFE"/>
    <w:rsid w:val="00E73312"/>
    <w:rsid w:val="00E73A8E"/>
    <w:rsid w:val="00E75B25"/>
    <w:rsid w:val="00E76B9F"/>
    <w:rsid w:val="00E775F4"/>
    <w:rsid w:val="00E77633"/>
    <w:rsid w:val="00E77AAC"/>
    <w:rsid w:val="00E80B94"/>
    <w:rsid w:val="00E80E4A"/>
    <w:rsid w:val="00E81371"/>
    <w:rsid w:val="00E81470"/>
    <w:rsid w:val="00E818CD"/>
    <w:rsid w:val="00E8262F"/>
    <w:rsid w:val="00E832C2"/>
    <w:rsid w:val="00E83A80"/>
    <w:rsid w:val="00E83BD1"/>
    <w:rsid w:val="00E83BD4"/>
    <w:rsid w:val="00E84BB8"/>
    <w:rsid w:val="00E84C03"/>
    <w:rsid w:val="00E84F15"/>
    <w:rsid w:val="00E853B5"/>
    <w:rsid w:val="00E853C6"/>
    <w:rsid w:val="00E85427"/>
    <w:rsid w:val="00E857B1"/>
    <w:rsid w:val="00E858A4"/>
    <w:rsid w:val="00E858BE"/>
    <w:rsid w:val="00E85DBA"/>
    <w:rsid w:val="00E864DA"/>
    <w:rsid w:val="00E868BC"/>
    <w:rsid w:val="00E869E9"/>
    <w:rsid w:val="00E873A2"/>
    <w:rsid w:val="00E87638"/>
    <w:rsid w:val="00E87D09"/>
    <w:rsid w:val="00E9022A"/>
    <w:rsid w:val="00E90A58"/>
    <w:rsid w:val="00E90CBA"/>
    <w:rsid w:val="00E912A6"/>
    <w:rsid w:val="00E916B0"/>
    <w:rsid w:val="00E91B51"/>
    <w:rsid w:val="00E91F9A"/>
    <w:rsid w:val="00E92530"/>
    <w:rsid w:val="00E92A92"/>
    <w:rsid w:val="00E93BE3"/>
    <w:rsid w:val="00E941E7"/>
    <w:rsid w:val="00E9465F"/>
    <w:rsid w:val="00E94AD8"/>
    <w:rsid w:val="00E94BA2"/>
    <w:rsid w:val="00E94E2D"/>
    <w:rsid w:val="00E94E94"/>
    <w:rsid w:val="00E956E0"/>
    <w:rsid w:val="00E957CB"/>
    <w:rsid w:val="00E9586D"/>
    <w:rsid w:val="00E95CAB"/>
    <w:rsid w:val="00E96603"/>
    <w:rsid w:val="00E966AA"/>
    <w:rsid w:val="00E96977"/>
    <w:rsid w:val="00E97652"/>
    <w:rsid w:val="00E97975"/>
    <w:rsid w:val="00E97B28"/>
    <w:rsid w:val="00E97DEA"/>
    <w:rsid w:val="00EA093D"/>
    <w:rsid w:val="00EA0C42"/>
    <w:rsid w:val="00EA0DC4"/>
    <w:rsid w:val="00EA1287"/>
    <w:rsid w:val="00EA1678"/>
    <w:rsid w:val="00EA1856"/>
    <w:rsid w:val="00EA1CE9"/>
    <w:rsid w:val="00EA21D8"/>
    <w:rsid w:val="00EA2254"/>
    <w:rsid w:val="00EA2B25"/>
    <w:rsid w:val="00EA3091"/>
    <w:rsid w:val="00EA35DA"/>
    <w:rsid w:val="00EA384F"/>
    <w:rsid w:val="00EA3912"/>
    <w:rsid w:val="00EA3F10"/>
    <w:rsid w:val="00EA4884"/>
    <w:rsid w:val="00EA5667"/>
    <w:rsid w:val="00EA5F1F"/>
    <w:rsid w:val="00EA67C7"/>
    <w:rsid w:val="00EA7173"/>
    <w:rsid w:val="00EA7367"/>
    <w:rsid w:val="00EA75AD"/>
    <w:rsid w:val="00EA7F7A"/>
    <w:rsid w:val="00EB00F7"/>
    <w:rsid w:val="00EB106D"/>
    <w:rsid w:val="00EB26FA"/>
    <w:rsid w:val="00EB2A58"/>
    <w:rsid w:val="00EB3189"/>
    <w:rsid w:val="00EB32BD"/>
    <w:rsid w:val="00EB337E"/>
    <w:rsid w:val="00EB35F3"/>
    <w:rsid w:val="00EB36C1"/>
    <w:rsid w:val="00EB3D6D"/>
    <w:rsid w:val="00EB3E34"/>
    <w:rsid w:val="00EB4193"/>
    <w:rsid w:val="00EB494E"/>
    <w:rsid w:val="00EB524E"/>
    <w:rsid w:val="00EB5759"/>
    <w:rsid w:val="00EB5841"/>
    <w:rsid w:val="00EB7171"/>
    <w:rsid w:val="00EB760C"/>
    <w:rsid w:val="00EB7724"/>
    <w:rsid w:val="00EB7AD1"/>
    <w:rsid w:val="00EB7C53"/>
    <w:rsid w:val="00EC00FB"/>
    <w:rsid w:val="00EC024F"/>
    <w:rsid w:val="00EC0320"/>
    <w:rsid w:val="00EC088F"/>
    <w:rsid w:val="00EC093F"/>
    <w:rsid w:val="00EC0EC3"/>
    <w:rsid w:val="00EC0F27"/>
    <w:rsid w:val="00EC165E"/>
    <w:rsid w:val="00EC1DE5"/>
    <w:rsid w:val="00EC2360"/>
    <w:rsid w:val="00EC2853"/>
    <w:rsid w:val="00EC32AF"/>
    <w:rsid w:val="00EC34C4"/>
    <w:rsid w:val="00EC37B3"/>
    <w:rsid w:val="00EC38C2"/>
    <w:rsid w:val="00EC3CB7"/>
    <w:rsid w:val="00EC4C96"/>
    <w:rsid w:val="00EC50E6"/>
    <w:rsid w:val="00EC5259"/>
    <w:rsid w:val="00EC5CD0"/>
    <w:rsid w:val="00EC5F73"/>
    <w:rsid w:val="00EC5FBE"/>
    <w:rsid w:val="00EC637F"/>
    <w:rsid w:val="00EC6E43"/>
    <w:rsid w:val="00EC7E4A"/>
    <w:rsid w:val="00ED06B8"/>
    <w:rsid w:val="00ED0CDB"/>
    <w:rsid w:val="00ED0E23"/>
    <w:rsid w:val="00ED0E62"/>
    <w:rsid w:val="00ED0F67"/>
    <w:rsid w:val="00ED13E4"/>
    <w:rsid w:val="00ED1AEC"/>
    <w:rsid w:val="00ED1DB9"/>
    <w:rsid w:val="00ED1F36"/>
    <w:rsid w:val="00ED2156"/>
    <w:rsid w:val="00ED264E"/>
    <w:rsid w:val="00ED2F33"/>
    <w:rsid w:val="00ED3093"/>
    <w:rsid w:val="00ED31F6"/>
    <w:rsid w:val="00ED3C17"/>
    <w:rsid w:val="00ED44B3"/>
    <w:rsid w:val="00ED4723"/>
    <w:rsid w:val="00ED4AB4"/>
    <w:rsid w:val="00ED5672"/>
    <w:rsid w:val="00ED5965"/>
    <w:rsid w:val="00ED5FDD"/>
    <w:rsid w:val="00ED621C"/>
    <w:rsid w:val="00ED68E7"/>
    <w:rsid w:val="00EE08C7"/>
    <w:rsid w:val="00EE0D7D"/>
    <w:rsid w:val="00EE114D"/>
    <w:rsid w:val="00EE1278"/>
    <w:rsid w:val="00EE15F8"/>
    <w:rsid w:val="00EE17D4"/>
    <w:rsid w:val="00EE1A55"/>
    <w:rsid w:val="00EE1D68"/>
    <w:rsid w:val="00EE1F93"/>
    <w:rsid w:val="00EE2645"/>
    <w:rsid w:val="00EE2B44"/>
    <w:rsid w:val="00EE33FB"/>
    <w:rsid w:val="00EE3AFF"/>
    <w:rsid w:val="00EE3EA8"/>
    <w:rsid w:val="00EE41A8"/>
    <w:rsid w:val="00EE4C86"/>
    <w:rsid w:val="00EE4E59"/>
    <w:rsid w:val="00EE59A1"/>
    <w:rsid w:val="00EE60C8"/>
    <w:rsid w:val="00EE60D1"/>
    <w:rsid w:val="00EE63B2"/>
    <w:rsid w:val="00EE77B1"/>
    <w:rsid w:val="00EF0C3E"/>
    <w:rsid w:val="00EF0FC0"/>
    <w:rsid w:val="00EF1570"/>
    <w:rsid w:val="00EF214F"/>
    <w:rsid w:val="00EF222F"/>
    <w:rsid w:val="00EF36D3"/>
    <w:rsid w:val="00EF37C0"/>
    <w:rsid w:val="00EF4011"/>
    <w:rsid w:val="00EF4CFA"/>
    <w:rsid w:val="00EF57AA"/>
    <w:rsid w:val="00EF5B98"/>
    <w:rsid w:val="00EF5BF3"/>
    <w:rsid w:val="00EF6481"/>
    <w:rsid w:val="00EF6DF0"/>
    <w:rsid w:val="00EF6F5B"/>
    <w:rsid w:val="00EF74F3"/>
    <w:rsid w:val="00EF7826"/>
    <w:rsid w:val="00EF7E51"/>
    <w:rsid w:val="00F003BB"/>
    <w:rsid w:val="00F00E8E"/>
    <w:rsid w:val="00F01791"/>
    <w:rsid w:val="00F01890"/>
    <w:rsid w:val="00F01E34"/>
    <w:rsid w:val="00F022D4"/>
    <w:rsid w:val="00F02C13"/>
    <w:rsid w:val="00F03639"/>
    <w:rsid w:val="00F04705"/>
    <w:rsid w:val="00F04DA2"/>
    <w:rsid w:val="00F04FC2"/>
    <w:rsid w:val="00F055BF"/>
    <w:rsid w:val="00F05CD3"/>
    <w:rsid w:val="00F067A6"/>
    <w:rsid w:val="00F067AD"/>
    <w:rsid w:val="00F070C9"/>
    <w:rsid w:val="00F075E3"/>
    <w:rsid w:val="00F07888"/>
    <w:rsid w:val="00F07976"/>
    <w:rsid w:val="00F103D4"/>
    <w:rsid w:val="00F11315"/>
    <w:rsid w:val="00F11F0E"/>
    <w:rsid w:val="00F12066"/>
    <w:rsid w:val="00F12309"/>
    <w:rsid w:val="00F12523"/>
    <w:rsid w:val="00F12E12"/>
    <w:rsid w:val="00F1387B"/>
    <w:rsid w:val="00F13B90"/>
    <w:rsid w:val="00F13ECB"/>
    <w:rsid w:val="00F1407E"/>
    <w:rsid w:val="00F1444F"/>
    <w:rsid w:val="00F14866"/>
    <w:rsid w:val="00F14BFF"/>
    <w:rsid w:val="00F14C93"/>
    <w:rsid w:val="00F14CEA"/>
    <w:rsid w:val="00F14EC7"/>
    <w:rsid w:val="00F1594B"/>
    <w:rsid w:val="00F15AE3"/>
    <w:rsid w:val="00F15EA9"/>
    <w:rsid w:val="00F16316"/>
    <w:rsid w:val="00F164BA"/>
    <w:rsid w:val="00F16813"/>
    <w:rsid w:val="00F16C6D"/>
    <w:rsid w:val="00F16D14"/>
    <w:rsid w:val="00F174DA"/>
    <w:rsid w:val="00F177A1"/>
    <w:rsid w:val="00F178B0"/>
    <w:rsid w:val="00F21202"/>
    <w:rsid w:val="00F21264"/>
    <w:rsid w:val="00F21559"/>
    <w:rsid w:val="00F21814"/>
    <w:rsid w:val="00F218FB"/>
    <w:rsid w:val="00F21C0E"/>
    <w:rsid w:val="00F21D8B"/>
    <w:rsid w:val="00F22992"/>
    <w:rsid w:val="00F22EDA"/>
    <w:rsid w:val="00F23240"/>
    <w:rsid w:val="00F233F6"/>
    <w:rsid w:val="00F243A3"/>
    <w:rsid w:val="00F2459F"/>
    <w:rsid w:val="00F24814"/>
    <w:rsid w:val="00F25910"/>
    <w:rsid w:val="00F25B43"/>
    <w:rsid w:val="00F25CB4"/>
    <w:rsid w:val="00F25F0B"/>
    <w:rsid w:val="00F26282"/>
    <w:rsid w:val="00F2630C"/>
    <w:rsid w:val="00F26F51"/>
    <w:rsid w:val="00F26FB2"/>
    <w:rsid w:val="00F273D6"/>
    <w:rsid w:val="00F27509"/>
    <w:rsid w:val="00F27587"/>
    <w:rsid w:val="00F27DDF"/>
    <w:rsid w:val="00F300D5"/>
    <w:rsid w:val="00F30B05"/>
    <w:rsid w:val="00F30E4A"/>
    <w:rsid w:val="00F31A4B"/>
    <w:rsid w:val="00F31A88"/>
    <w:rsid w:val="00F31BB9"/>
    <w:rsid w:val="00F31C72"/>
    <w:rsid w:val="00F31F82"/>
    <w:rsid w:val="00F32524"/>
    <w:rsid w:val="00F330CE"/>
    <w:rsid w:val="00F3347F"/>
    <w:rsid w:val="00F33969"/>
    <w:rsid w:val="00F33A82"/>
    <w:rsid w:val="00F33C37"/>
    <w:rsid w:val="00F33C77"/>
    <w:rsid w:val="00F33C80"/>
    <w:rsid w:val="00F3441C"/>
    <w:rsid w:val="00F34ED7"/>
    <w:rsid w:val="00F35396"/>
    <w:rsid w:val="00F35483"/>
    <w:rsid w:val="00F354C8"/>
    <w:rsid w:val="00F35EA2"/>
    <w:rsid w:val="00F36C10"/>
    <w:rsid w:val="00F37F80"/>
    <w:rsid w:val="00F40572"/>
    <w:rsid w:val="00F409B4"/>
    <w:rsid w:val="00F41CBD"/>
    <w:rsid w:val="00F42B9C"/>
    <w:rsid w:val="00F42D10"/>
    <w:rsid w:val="00F42DEB"/>
    <w:rsid w:val="00F43891"/>
    <w:rsid w:val="00F43A80"/>
    <w:rsid w:val="00F43C4D"/>
    <w:rsid w:val="00F449F2"/>
    <w:rsid w:val="00F4578E"/>
    <w:rsid w:val="00F464F6"/>
    <w:rsid w:val="00F46673"/>
    <w:rsid w:val="00F466D4"/>
    <w:rsid w:val="00F4711A"/>
    <w:rsid w:val="00F47208"/>
    <w:rsid w:val="00F47FED"/>
    <w:rsid w:val="00F5035F"/>
    <w:rsid w:val="00F503E1"/>
    <w:rsid w:val="00F50588"/>
    <w:rsid w:val="00F50C42"/>
    <w:rsid w:val="00F51234"/>
    <w:rsid w:val="00F512D0"/>
    <w:rsid w:val="00F5148B"/>
    <w:rsid w:val="00F51FD4"/>
    <w:rsid w:val="00F535B9"/>
    <w:rsid w:val="00F53833"/>
    <w:rsid w:val="00F53DEE"/>
    <w:rsid w:val="00F5440D"/>
    <w:rsid w:val="00F55175"/>
    <w:rsid w:val="00F55362"/>
    <w:rsid w:val="00F5614A"/>
    <w:rsid w:val="00F5642D"/>
    <w:rsid w:val="00F565FD"/>
    <w:rsid w:val="00F56BC9"/>
    <w:rsid w:val="00F56F04"/>
    <w:rsid w:val="00F5761C"/>
    <w:rsid w:val="00F57E57"/>
    <w:rsid w:val="00F601C7"/>
    <w:rsid w:val="00F6077B"/>
    <w:rsid w:val="00F60958"/>
    <w:rsid w:val="00F61180"/>
    <w:rsid w:val="00F611E0"/>
    <w:rsid w:val="00F616AD"/>
    <w:rsid w:val="00F61DAE"/>
    <w:rsid w:val="00F6253E"/>
    <w:rsid w:val="00F63469"/>
    <w:rsid w:val="00F635F9"/>
    <w:rsid w:val="00F639A0"/>
    <w:rsid w:val="00F63E7F"/>
    <w:rsid w:val="00F643B1"/>
    <w:rsid w:val="00F6531B"/>
    <w:rsid w:val="00F659CA"/>
    <w:rsid w:val="00F66DD1"/>
    <w:rsid w:val="00F67C3D"/>
    <w:rsid w:val="00F67CAB"/>
    <w:rsid w:val="00F67F0C"/>
    <w:rsid w:val="00F67FAC"/>
    <w:rsid w:val="00F70803"/>
    <w:rsid w:val="00F709D2"/>
    <w:rsid w:val="00F71791"/>
    <w:rsid w:val="00F718B3"/>
    <w:rsid w:val="00F71E7D"/>
    <w:rsid w:val="00F7207D"/>
    <w:rsid w:val="00F720B6"/>
    <w:rsid w:val="00F72300"/>
    <w:rsid w:val="00F72426"/>
    <w:rsid w:val="00F72BF1"/>
    <w:rsid w:val="00F73D6A"/>
    <w:rsid w:val="00F74103"/>
    <w:rsid w:val="00F74BEB"/>
    <w:rsid w:val="00F74F01"/>
    <w:rsid w:val="00F756D4"/>
    <w:rsid w:val="00F75FAD"/>
    <w:rsid w:val="00F76297"/>
    <w:rsid w:val="00F76EC6"/>
    <w:rsid w:val="00F778E6"/>
    <w:rsid w:val="00F80861"/>
    <w:rsid w:val="00F8191F"/>
    <w:rsid w:val="00F81C9C"/>
    <w:rsid w:val="00F81FEC"/>
    <w:rsid w:val="00F8209B"/>
    <w:rsid w:val="00F82610"/>
    <w:rsid w:val="00F82855"/>
    <w:rsid w:val="00F82944"/>
    <w:rsid w:val="00F8307B"/>
    <w:rsid w:val="00F83200"/>
    <w:rsid w:val="00F8371E"/>
    <w:rsid w:val="00F839C1"/>
    <w:rsid w:val="00F83CD0"/>
    <w:rsid w:val="00F8423D"/>
    <w:rsid w:val="00F85372"/>
    <w:rsid w:val="00F85E5F"/>
    <w:rsid w:val="00F86DD1"/>
    <w:rsid w:val="00F87E75"/>
    <w:rsid w:val="00F90117"/>
    <w:rsid w:val="00F91945"/>
    <w:rsid w:val="00F92705"/>
    <w:rsid w:val="00F93072"/>
    <w:rsid w:val="00F9322C"/>
    <w:rsid w:val="00F93347"/>
    <w:rsid w:val="00F93411"/>
    <w:rsid w:val="00F939CF"/>
    <w:rsid w:val="00F93A0F"/>
    <w:rsid w:val="00F94229"/>
    <w:rsid w:val="00F94465"/>
    <w:rsid w:val="00F94CE0"/>
    <w:rsid w:val="00F94F3F"/>
    <w:rsid w:val="00F952BA"/>
    <w:rsid w:val="00F957F5"/>
    <w:rsid w:val="00F95891"/>
    <w:rsid w:val="00F958A1"/>
    <w:rsid w:val="00F96F9F"/>
    <w:rsid w:val="00F96FCE"/>
    <w:rsid w:val="00F971E4"/>
    <w:rsid w:val="00F97664"/>
    <w:rsid w:val="00F976E5"/>
    <w:rsid w:val="00F97975"/>
    <w:rsid w:val="00F97E55"/>
    <w:rsid w:val="00FA0ABB"/>
    <w:rsid w:val="00FA0F7F"/>
    <w:rsid w:val="00FA135F"/>
    <w:rsid w:val="00FA23A7"/>
    <w:rsid w:val="00FA2640"/>
    <w:rsid w:val="00FA28BE"/>
    <w:rsid w:val="00FA2B50"/>
    <w:rsid w:val="00FA340E"/>
    <w:rsid w:val="00FA3897"/>
    <w:rsid w:val="00FA3FF8"/>
    <w:rsid w:val="00FA415F"/>
    <w:rsid w:val="00FA4269"/>
    <w:rsid w:val="00FA435D"/>
    <w:rsid w:val="00FA5A67"/>
    <w:rsid w:val="00FA5AAA"/>
    <w:rsid w:val="00FA5B93"/>
    <w:rsid w:val="00FA5E1E"/>
    <w:rsid w:val="00FA6979"/>
    <w:rsid w:val="00FA6F8E"/>
    <w:rsid w:val="00FA71DD"/>
    <w:rsid w:val="00FA733A"/>
    <w:rsid w:val="00FA74B1"/>
    <w:rsid w:val="00FB1584"/>
    <w:rsid w:val="00FB1749"/>
    <w:rsid w:val="00FB1E20"/>
    <w:rsid w:val="00FB1E7C"/>
    <w:rsid w:val="00FB2422"/>
    <w:rsid w:val="00FB2A77"/>
    <w:rsid w:val="00FB2C0A"/>
    <w:rsid w:val="00FB2E89"/>
    <w:rsid w:val="00FB362B"/>
    <w:rsid w:val="00FB3AB0"/>
    <w:rsid w:val="00FB3DDF"/>
    <w:rsid w:val="00FB4062"/>
    <w:rsid w:val="00FB5009"/>
    <w:rsid w:val="00FB51CC"/>
    <w:rsid w:val="00FB5305"/>
    <w:rsid w:val="00FB6155"/>
    <w:rsid w:val="00FB69CD"/>
    <w:rsid w:val="00FB6BB5"/>
    <w:rsid w:val="00FB7304"/>
    <w:rsid w:val="00FB7CCB"/>
    <w:rsid w:val="00FC010F"/>
    <w:rsid w:val="00FC011B"/>
    <w:rsid w:val="00FC09B8"/>
    <w:rsid w:val="00FC0B92"/>
    <w:rsid w:val="00FC13D8"/>
    <w:rsid w:val="00FC1AA8"/>
    <w:rsid w:val="00FC1AE5"/>
    <w:rsid w:val="00FC21D9"/>
    <w:rsid w:val="00FC251E"/>
    <w:rsid w:val="00FC256A"/>
    <w:rsid w:val="00FC2663"/>
    <w:rsid w:val="00FC2B19"/>
    <w:rsid w:val="00FC2EBA"/>
    <w:rsid w:val="00FC2EDA"/>
    <w:rsid w:val="00FC3783"/>
    <w:rsid w:val="00FC39DD"/>
    <w:rsid w:val="00FC3CA9"/>
    <w:rsid w:val="00FC3D17"/>
    <w:rsid w:val="00FC4005"/>
    <w:rsid w:val="00FC42A2"/>
    <w:rsid w:val="00FC439E"/>
    <w:rsid w:val="00FC4521"/>
    <w:rsid w:val="00FC4589"/>
    <w:rsid w:val="00FC4A88"/>
    <w:rsid w:val="00FC4AA1"/>
    <w:rsid w:val="00FC501C"/>
    <w:rsid w:val="00FC569C"/>
    <w:rsid w:val="00FC5765"/>
    <w:rsid w:val="00FC675E"/>
    <w:rsid w:val="00FC6F38"/>
    <w:rsid w:val="00FC7004"/>
    <w:rsid w:val="00FC75E0"/>
    <w:rsid w:val="00FD0386"/>
    <w:rsid w:val="00FD0828"/>
    <w:rsid w:val="00FD1E63"/>
    <w:rsid w:val="00FD23BB"/>
    <w:rsid w:val="00FD26B7"/>
    <w:rsid w:val="00FD29A1"/>
    <w:rsid w:val="00FD2EEC"/>
    <w:rsid w:val="00FD3F4B"/>
    <w:rsid w:val="00FD4570"/>
    <w:rsid w:val="00FD4957"/>
    <w:rsid w:val="00FD4E7C"/>
    <w:rsid w:val="00FD59CF"/>
    <w:rsid w:val="00FD6226"/>
    <w:rsid w:val="00FD6765"/>
    <w:rsid w:val="00FD6BC0"/>
    <w:rsid w:val="00FE06CA"/>
    <w:rsid w:val="00FE1545"/>
    <w:rsid w:val="00FE1E22"/>
    <w:rsid w:val="00FE3C08"/>
    <w:rsid w:val="00FE44C4"/>
    <w:rsid w:val="00FE4B28"/>
    <w:rsid w:val="00FE4BF4"/>
    <w:rsid w:val="00FE5A4B"/>
    <w:rsid w:val="00FE6108"/>
    <w:rsid w:val="00FE691E"/>
    <w:rsid w:val="00FE6B68"/>
    <w:rsid w:val="00FE7054"/>
    <w:rsid w:val="00FE7083"/>
    <w:rsid w:val="00FE716A"/>
    <w:rsid w:val="00FE74C6"/>
    <w:rsid w:val="00FE7678"/>
    <w:rsid w:val="00FE7810"/>
    <w:rsid w:val="00FF0646"/>
    <w:rsid w:val="00FF0812"/>
    <w:rsid w:val="00FF0BD6"/>
    <w:rsid w:val="00FF0CC5"/>
    <w:rsid w:val="00FF16B1"/>
    <w:rsid w:val="00FF1D15"/>
    <w:rsid w:val="00FF35DE"/>
    <w:rsid w:val="00FF35FA"/>
    <w:rsid w:val="00FF3A5E"/>
    <w:rsid w:val="00FF40A9"/>
    <w:rsid w:val="00FF44B2"/>
    <w:rsid w:val="00FF47A5"/>
    <w:rsid w:val="00FF4831"/>
    <w:rsid w:val="00FF4AB3"/>
    <w:rsid w:val="00FF524D"/>
    <w:rsid w:val="00FF5899"/>
    <w:rsid w:val="00FF594A"/>
    <w:rsid w:val="00FF5D97"/>
    <w:rsid w:val="00FF5F3D"/>
    <w:rsid w:val="00FF700E"/>
    <w:rsid w:val="00FF7249"/>
    <w:rsid w:val="00FF7387"/>
    <w:rsid w:val="00FF7AA7"/>
    <w:rsid w:val="00FF7EB3"/>
    <w:rsid w:val="043FEB51"/>
    <w:rsid w:val="05B28B5B"/>
    <w:rsid w:val="08DF0E5E"/>
    <w:rsid w:val="0A3C9954"/>
    <w:rsid w:val="0A5CEAE8"/>
    <w:rsid w:val="0F4ECBD5"/>
    <w:rsid w:val="12FC5987"/>
    <w:rsid w:val="185508EB"/>
    <w:rsid w:val="1962BE28"/>
    <w:rsid w:val="1A5B80CB"/>
    <w:rsid w:val="1A686CA2"/>
    <w:rsid w:val="1E219A4B"/>
    <w:rsid w:val="1E96C83D"/>
    <w:rsid w:val="21E9FB78"/>
    <w:rsid w:val="2272256F"/>
    <w:rsid w:val="247B817B"/>
    <w:rsid w:val="267C8FC5"/>
    <w:rsid w:val="26BE9123"/>
    <w:rsid w:val="27F82A57"/>
    <w:rsid w:val="2895D702"/>
    <w:rsid w:val="2A64FE35"/>
    <w:rsid w:val="2AF2F109"/>
    <w:rsid w:val="2B00D224"/>
    <w:rsid w:val="2CA54149"/>
    <w:rsid w:val="2D219E85"/>
    <w:rsid w:val="2FAD0613"/>
    <w:rsid w:val="308A5960"/>
    <w:rsid w:val="30F0FB66"/>
    <w:rsid w:val="311BF34D"/>
    <w:rsid w:val="3392E6BC"/>
    <w:rsid w:val="347F735E"/>
    <w:rsid w:val="350C8697"/>
    <w:rsid w:val="372ACD71"/>
    <w:rsid w:val="3BBE225E"/>
    <w:rsid w:val="3C3DFA14"/>
    <w:rsid w:val="3E26AC4E"/>
    <w:rsid w:val="3E78267B"/>
    <w:rsid w:val="4153BC35"/>
    <w:rsid w:val="4190DA04"/>
    <w:rsid w:val="46F88BA4"/>
    <w:rsid w:val="47ECD954"/>
    <w:rsid w:val="4C5FA153"/>
    <w:rsid w:val="4D240ACF"/>
    <w:rsid w:val="4E5DE102"/>
    <w:rsid w:val="4F51E44A"/>
    <w:rsid w:val="4FBB9969"/>
    <w:rsid w:val="52C0B9D0"/>
    <w:rsid w:val="53A75F75"/>
    <w:rsid w:val="5C5897C8"/>
    <w:rsid w:val="5CB1525A"/>
    <w:rsid w:val="5CF574F8"/>
    <w:rsid w:val="5E054C8C"/>
    <w:rsid w:val="5EF81A85"/>
    <w:rsid w:val="611FFAA8"/>
    <w:rsid w:val="619E91D7"/>
    <w:rsid w:val="66B0A8AF"/>
    <w:rsid w:val="68C69C58"/>
    <w:rsid w:val="69DDC4DE"/>
    <w:rsid w:val="6A82A0B9"/>
    <w:rsid w:val="6C04AD10"/>
    <w:rsid w:val="6CD04804"/>
    <w:rsid w:val="6EFC89D1"/>
    <w:rsid w:val="7394304A"/>
    <w:rsid w:val="73D23E96"/>
    <w:rsid w:val="73DBA818"/>
    <w:rsid w:val="7492171F"/>
    <w:rsid w:val="76112617"/>
    <w:rsid w:val="7619BEA0"/>
    <w:rsid w:val="77944C64"/>
    <w:rsid w:val="78428577"/>
    <w:rsid w:val="7C6F4DAA"/>
    <w:rsid w:val="7D4DE879"/>
    <w:rsid w:val="7E6D5E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6DA8C"/>
  <w15:docId w15:val="{3BD899B7-CD4B-4DC5-8123-86C1EB6A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B5E"/>
    <w:pPr>
      <w:spacing w:before="120" w:after="120" w:line="300" w:lineRule="auto"/>
      <w:jc w:val="both"/>
    </w:pPr>
    <w:rPr>
      <w:color w:val="303D46" w:themeColor="text1"/>
      <w:lang w:val="en-AU"/>
    </w:rPr>
  </w:style>
  <w:style w:type="paragraph" w:styleId="Heading1">
    <w:name w:val="heading 1"/>
    <w:next w:val="Normal"/>
    <w:link w:val="Heading1Char"/>
    <w:autoRedefine/>
    <w:qFormat/>
    <w:rsid w:val="00FE6108"/>
    <w:pPr>
      <w:keepNext/>
      <w:pageBreakBefore/>
      <w:numPr>
        <w:numId w:val="1"/>
      </w:numPr>
      <w:pBdr>
        <w:bottom w:val="single" w:sz="8" w:space="1" w:color="465862" w:themeColor="accent6"/>
      </w:pBdr>
      <w:tabs>
        <w:tab w:val="clear" w:pos="360"/>
        <w:tab w:val="left" w:pos="851"/>
      </w:tabs>
      <w:spacing w:after="240"/>
      <w:ind w:left="851" w:hanging="851"/>
      <w:outlineLvl w:val="0"/>
    </w:pPr>
    <w:rPr>
      <w:rFonts w:ascii="Arial Narrow" w:hAnsi="Arial Narrow" w:cs="Arial"/>
      <w:b/>
      <w:caps/>
      <w:color w:val="465862" w:themeColor="accent6"/>
      <w:sz w:val="36"/>
      <w:lang w:val="en-AU"/>
    </w:rPr>
  </w:style>
  <w:style w:type="paragraph" w:styleId="Heading2">
    <w:name w:val="heading 2"/>
    <w:next w:val="Normal"/>
    <w:link w:val="Heading2Char"/>
    <w:qFormat/>
    <w:rsid w:val="00854FE8"/>
    <w:pPr>
      <w:keepNext/>
      <w:numPr>
        <w:ilvl w:val="1"/>
        <w:numId w:val="2"/>
      </w:numPr>
      <w:tabs>
        <w:tab w:val="clear" w:pos="576"/>
        <w:tab w:val="left" w:pos="851"/>
      </w:tabs>
      <w:spacing w:before="240" w:after="180"/>
      <w:ind w:left="851" w:hanging="851"/>
      <w:outlineLvl w:val="1"/>
    </w:pPr>
    <w:rPr>
      <w:rFonts w:ascii="Arial Narrow" w:hAnsi="Arial Narrow"/>
      <w:b/>
      <w:caps/>
      <w:noProof/>
      <w:color w:val="465862" w:themeColor="accent6"/>
      <w:sz w:val="24"/>
      <w:lang w:val="en-AU"/>
    </w:rPr>
  </w:style>
  <w:style w:type="paragraph" w:styleId="Heading3">
    <w:name w:val="heading 3"/>
    <w:next w:val="Normal"/>
    <w:qFormat/>
    <w:rsid w:val="00854FE8"/>
    <w:pPr>
      <w:keepNext/>
      <w:numPr>
        <w:ilvl w:val="2"/>
        <w:numId w:val="1"/>
      </w:numPr>
      <w:tabs>
        <w:tab w:val="clear" w:pos="720"/>
        <w:tab w:val="left" w:pos="851"/>
      </w:tabs>
      <w:spacing w:before="240" w:after="180"/>
      <w:ind w:left="851" w:hanging="851"/>
      <w:outlineLvl w:val="2"/>
    </w:pPr>
    <w:rPr>
      <w:rFonts w:ascii="Arial Narrow" w:hAnsi="Arial Narrow"/>
      <w:b/>
      <w:caps/>
      <w:noProof/>
      <w:color w:val="465862" w:themeColor="accent6"/>
      <w:sz w:val="20"/>
      <w:lang w:val="en-AU"/>
    </w:rPr>
  </w:style>
  <w:style w:type="paragraph" w:styleId="Heading4">
    <w:name w:val="heading 4"/>
    <w:next w:val="Normal"/>
    <w:qFormat/>
    <w:rsid w:val="00854FE8"/>
    <w:pPr>
      <w:keepNext/>
      <w:numPr>
        <w:ilvl w:val="3"/>
        <w:numId w:val="1"/>
      </w:numPr>
      <w:tabs>
        <w:tab w:val="clear" w:pos="864"/>
        <w:tab w:val="left" w:pos="851"/>
      </w:tabs>
      <w:spacing w:before="240" w:after="180"/>
      <w:ind w:left="851" w:hanging="851"/>
      <w:outlineLvl w:val="3"/>
    </w:pPr>
    <w:rPr>
      <w:rFonts w:ascii="Arial Narrow" w:hAnsi="Arial Narrow"/>
      <w:b/>
      <w:caps/>
      <w:noProof/>
      <w:color w:val="465862" w:themeColor="accent6"/>
      <w:lang w:val="en-AU"/>
    </w:rPr>
  </w:style>
  <w:style w:type="paragraph" w:styleId="Heading5">
    <w:name w:val="heading 5"/>
    <w:next w:val="Normal"/>
    <w:qFormat/>
    <w:rsid w:val="00503107"/>
    <w:pPr>
      <w:keepNext/>
      <w:spacing w:before="240" w:after="120"/>
      <w:outlineLvl w:val="4"/>
    </w:pPr>
    <w:rPr>
      <w:rFonts w:ascii="Arial Narrow" w:hAnsi="Arial Narrow"/>
      <w:b/>
      <w:bCs/>
      <w:iCs/>
      <w:caps/>
      <w:color w:val="465862" w:themeColor="accent6"/>
      <w:szCs w:val="26"/>
      <w:u w:val="single" w:color="465862" w:themeColor="accent6"/>
    </w:rPr>
  </w:style>
  <w:style w:type="paragraph" w:styleId="Heading6">
    <w:name w:val="heading 6"/>
    <w:basedOn w:val="Normal"/>
    <w:next w:val="Normal"/>
    <w:rsid w:val="00B44178"/>
    <w:pPr>
      <w:spacing w:before="240" w:after="60"/>
      <w:jc w:val="left"/>
      <w:outlineLvl w:val="5"/>
    </w:pPr>
    <w:rPr>
      <w:b/>
      <w:bCs/>
      <w:sz w:val="22"/>
      <w:szCs w:val="22"/>
    </w:rPr>
  </w:style>
  <w:style w:type="paragraph" w:styleId="Heading7">
    <w:name w:val="heading 7"/>
    <w:basedOn w:val="Normal"/>
    <w:next w:val="Normal"/>
    <w:rsid w:val="00B44178"/>
    <w:pPr>
      <w:spacing w:before="240" w:after="60"/>
      <w:jc w:val="left"/>
      <w:outlineLvl w:val="6"/>
    </w:pPr>
  </w:style>
  <w:style w:type="paragraph" w:styleId="Heading8">
    <w:name w:val="heading 8"/>
    <w:basedOn w:val="Normal"/>
    <w:next w:val="Normal"/>
    <w:rsid w:val="00B44178"/>
    <w:pPr>
      <w:spacing w:before="240" w:after="60"/>
      <w:jc w:val="left"/>
      <w:outlineLvl w:val="7"/>
    </w:pPr>
    <w:rPr>
      <w:i/>
      <w:iCs/>
    </w:rPr>
  </w:style>
  <w:style w:type="paragraph" w:styleId="Heading9">
    <w:name w:val="heading 9"/>
    <w:basedOn w:val="Normal"/>
    <w:next w:val="Normal"/>
    <w:rsid w:val="00B44178"/>
    <w:pPr>
      <w:spacing w:before="240" w:after="60"/>
      <w:jc w:val="left"/>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8E1978"/>
    <w:pPr>
      <w:tabs>
        <w:tab w:val="left" w:pos="873"/>
        <w:tab w:val="right" w:leader="dot" w:pos="9017"/>
      </w:tabs>
      <w:ind w:left="454" w:hanging="454"/>
      <w:jc w:val="left"/>
    </w:pPr>
    <w:rPr>
      <w:b/>
      <w:bCs/>
      <w:caps/>
      <w:szCs w:val="20"/>
    </w:rPr>
  </w:style>
  <w:style w:type="character" w:customStyle="1" w:styleId="CommentTextChar">
    <w:name w:val="Comment Text Char"/>
    <w:basedOn w:val="DefaultParagraphFont"/>
    <w:link w:val="CommentText"/>
    <w:semiHidden/>
    <w:rsid w:val="00775265"/>
    <w:rPr>
      <w:rFonts w:ascii="Verdana" w:hAnsi="Verdana"/>
      <w:lang w:val="en-AU"/>
    </w:rPr>
  </w:style>
  <w:style w:type="paragraph" w:styleId="TOC2">
    <w:name w:val="toc 2"/>
    <w:basedOn w:val="TOC1"/>
    <w:next w:val="Normal"/>
    <w:autoRedefine/>
    <w:uiPriority w:val="39"/>
    <w:unhideWhenUsed/>
    <w:rsid w:val="00DC7FB8"/>
    <w:pPr>
      <w:spacing w:after="0"/>
      <w:ind w:left="680" w:hanging="680"/>
    </w:pPr>
    <w:rPr>
      <w:b w:val="0"/>
      <w:caps w:val="0"/>
      <w:smallCaps/>
    </w:rPr>
  </w:style>
  <w:style w:type="paragraph" w:styleId="Header">
    <w:name w:val="header"/>
    <w:link w:val="HeaderChar"/>
    <w:uiPriority w:val="99"/>
    <w:rsid w:val="00B44178"/>
    <w:pPr>
      <w:tabs>
        <w:tab w:val="center" w:pos="4153"/>
        <w:tab w:val="right" w:pos="8306"/>
      </w:tabs>
    </w:pPr>
    <w:rPr>
      <w:i/>
      <w:lang w:val="en-AU"/>
    </w:rPr>
  </w:style>
  <w:style w:type="paragraph" w:styleId="TOC3">
    <w:name w:val="toc 3"/>
    <w:basedOn w:val="TOC2"/>
    <w:next w:val="Normal"/>
    <w:autoRedefine/>
    <w:uiPriority w:val="39"/>
    <w:unhideWhenUsed/>
    <w:rsid w:val="000400B1"/>
    <w:pPr>
      <w:ind w:left="1474" w:hanging="794"/>
    </w:pPr>
    <w:rPr>
      <w:i/>
      <w:iCs/>
    </w:rPr>
  </w:style>
  <w:style w:type="paragraph" w:styleId="TOCHeading">
    <w:name w:val="TOC Heading"/>
    <w:basedOn w:val="Heading1"/>
    <w:next w:val="Normal"/>
    <w:uiPriority w:val="39"/>
    <w:semiHidden/>
    <w:unhideWhenUsed/>
    <w:qFormat/>
    <w:rsid w:val="000741D4"/>
    <w:pPr>
      <w:keepLines/>
      <w:numPr>
        <w:numId w:val="0"/>
      </w:numPr>
      <w:pBdr>
        <w:bottom w:val="none" w:sz="0" w:space="0" w:color="auto"/>
      </w:pBdr>
      <w:tabs>
        <w:tab w:val="clear" w:pos="851"/>
      </w:tabs>
      <w:spacing w:before="480" w:after="0" w:line="276" w:lineRule="auto"/>
      <w:outlineLvl w:val="9"/>
    </w:pPr>
    <w:rPr>
      <w:rFonts w:asciiTheme="majorHAnsi" w:eastAsiaTheme="majorEastAsia" w:hAnsiTheme="majorHAnsi" w:cstheme="majorBidi"/>
      <w:bCs/>
      <w:color w:val="15548A" w:themeColor="accent1" w:themeShade="BF"/>
      <w:sz w:val="28"/>
      <w:szCs w:val="28"/>
      <w:lang w:val="en-US"/>
    </w:rPr>
  </w:style>
  <w:style w:type="paragraph" w:customStyle="1" w:styleId="TableText">
    <w:name w:val="Table Text"/>
    <w:link w:val="TableTextChar"/>
    <w:qFormat/>
    <w:rsid w:val="003756C3"/>
    <w:rPr>
      <w:color w:val="303D46" w:themeColor="text1"/>
    </w:rPr>
  </w:style>
  <w:style w:type="paragraph" w:styleId="NormalWeb">
    <w:name w:val="Normal (Web)"/>
    <w:basedOn w:val="Normal"/>
    <w:semiHidden/>
    <w:rsid w:val="00B44178"/>
  </w:style>
  <w:style w:type="paragraph" w:styleId="BalloonText">
    <w:name w:val="Balloon Text"/>
    <w:basedOn w:val="Normal"/>
    <w:link w:val="BalloonTextChar"/>
    <w:uiPriority w:val="99"/>
    <w:semiHidden/>
    <w:unhideWhenUsed/>
    <w:rsid w:val="00F13B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B83"/>
    <w:rPr>
      <w:rFonts w:ascii="Tahoma" w:hAnsi="Tahoma" w:cs="Tahoma"/>
      <w:sz w:val="16"/>
      <w:szCs w:val="16"/>
    </w:rPr>
  </w:style>
  <w:style w:type="paragraph" w:styleId="TOC4">
    <w:name w:val="toc 4"/>
    <w:basedOn w:val="Normal"/>
    <w:next w:val="Normal"/>
    <w:autoRedefine/>
    <w:semiHidden/>
    <w:rsid w:val="00B44178"/>
    <w:pPr>
      <w:spacing w:after="0"/>
      <w:ind w:left="540"/>
      <w:jc w:val="left"/>
    </w:pPr>
    <w:rPr>
      <w:rFonts w:asciiTheme="minorHAnsi" w:hAnsiTheme="minorHAnsi"/>
    </w:rPr>
  </w:style>
  <w:style w:type="paragraph" w:customStyle="1" w:styleId="NotesandSources">
    <w:name w:val="Notes and Sources"/>
    <w:next w:val="Normal"/>
    <w:qFormat/>
    <w:rsid w:val="00F75FAD"/>
    <w:rPr>
      <w:color w:val="303D46" w:themeColor="text1"/>
      <w:sz w:val="14"/>
      <w:lang w:val="en-AU"/>
    </w:rPr>
  </w:style>
  <w:style w:type="paragraph" w:styleId="Footer">
    <w:name w:val="footer"/>
    <w:semiHidden/>
    <w:rsid w:val="00B44178"/>
    <w:pPr>
      <w:tabs>
        <w:tab w:val="center" w:pos="4153"/>
        <w:tab w:val="right" w:pos="9000"/>
      </w:tabs>
    </w:pPr>
    <w:rPr>
      <w:sz w:val="16"/>
      <w:lang w:val="en-AU"/>
    </w:rPr>
  </w:style>
  <w:style w:type="character" w:styleId="PageNumber">
    <w:name w:val="page number"/>
    <w:basedOn w:val="DefaultParagraphFont"/>
    <w:rsid w:val="005E294E"/>
    <w:rPr>
      <w:rFonts w:ascii="Arial" w:hAnsi="Arial"/>
      <w:color w:val="303D46" w:themeColor="text1"/>
      <w:sz w:val="18"/>
    </w:rPr>
  </w:style>
  <w:style w:type="paragraph" w:styleId="FootnoteText">
    <w:name w:val="footnote text"/>
    <w:basedOn w:val="Normal"/>
    <w:link w:val="FootnoteTextChar"/>
    <w:semiHidden/>
    <w:rsid w:val="00212687"/>
    <w:pPr>
      <w:spacing w:after="0"/>
    </w:pPr>
    <w:rPr>
      <w:sz w:val="14"/>
      <w:szCs w:val="20"/>
    </w:rPr>
  </w:style>
  <w:style w:type="character" w:styleId="FootnoteReference">
    <w:name w:val="footnote reference"/>
    <w:basedOn w:val="DefaultParagraphFont"/>
    <w:semiHidden/>
    <w:rsid w:val="00B44178"/>
    <w:rPr>
      <w:vertAlign w:val="superscript"/>
    </w:rPr>
  </w:style>
  <w:style w:type="paragraph" w:styleId="ListBullet">
    <w:name w:val="List Bullet"/>
    <w:basedOn w:val="Normal"/>
    <w:autoRedefine/>
    <w:semiHidden/>
    <w:rsid w:val="00B44178"/>
    <w:pPr>
      <w:tabs>
        <w:tab w:val="num" w:pos="900"/>
      </w:tabs>
      <w:ind w:left="900" w:hanging="180"/>
      <w:jc w:val="left"/>
    </w:pPr>
  </w:style>
  <w:style w:type="paragraph" w:styleId="TOC5">
    <w:name w:val="toc 5"/>
    <w:basedOn w:val="Normal"/>
    <w:next w:val="Normal"/>
    <w:autoRedefine/>
    <w:semiHidden/>
    <w:rsid w:val="00B44178"/>
    <w:pPr>
      <w:spacing w:after="0"/>
      <w:ind w:left="720"/>
      <w:jc w:val="left"/>
    </w:pPr>
    <w:rPr>
      <w:rFonts w:asciiTheme="minorHAnsi" w:hAnsiTheme="minorHAnsi"/>
    </w:rPr>
  </w:style>
  <w:style w:type="paragraph" w:styleId="TOC6">
    <w:name w:val="toc 6"/>
    <w:basedOn w:val="Normal"/>
    <w:next w:val="Normal"/>
    <w:autoRedefine/>
    <w:semiHidden/>
    <w:rsid w:val="00B44178"/>
    <w:pPr>
      <w:spacing w:after="0"/>
      <w:ind w:left="900"/>
      <w:jc w:val="left"/>
    </w:pPr>
    <w:rPr>
      <w:rFonts w:asciiTheme="minorHAnsi" w:hAnsiTheme="minorHAnsi"/>
    </w:rPr>
  </w:style>
  <w:style w:type="paragraph" w:styleId="TOC7">
    <w:name w:val="toc 7"/>
    <w:basedOn w:val="Normal"/>
    <w:next w:val="Normal"/>
    <w:autoRedefine/>
    <w:semiHidden/>
    <w:rsid w:val="00B44178"/>
    <w:pPr>
      <w:spacing w:after="0"/>
      <w:ind w:left="1080"/>
      <w:jc w:val="left"/>
    </w:pPr>
    <w:rPr>
      <w:rFonts w:asciiTheme="minorHAnsi" w:hAnsiTheme="minorHAnsi"/>
    </w:rPr>
  </w:style>
  <w:style w:type="paragraph" w:styleId="TOC8">
    <w:name w:val="toc 8"/>
    <w:basedOn w:val="Normal"/>
    <w:next w:val="Normal"/>
    <w:autoRedefine/>
    <w:semiHidden/>
    <w:rsid w:val="00B44178"/>
    <w:pPr>
      <w:spacing w:after="0"/>
      <w:ind w:left="1260"/>
      <w:jc w:val="left"/>
    </w:pPr>
    <w:rPr>
      <w:rFonts w:asciiTheme="minorHAnsi" w:hAnsiTheme="minorHAnsi"/>
    </w:rPr>
  </w:style>
  <w:style w:type="paragraph" w:styleId="TOC9">
    <w:name w:val="toc 9"/>
    <w:basedOn w:val="Normal"/>
    <w:next w:val="Normal"/>
    <w:autoRedefine/>
    <w:semiHidden/>
    <w:rsid w:val="00B44178"/>
    <w:pPr>
      <w:spacing w:after="0"/>
      <w:ind w:left="1440"/>
      <w:jc w:val="left"/>
    </w:pPr>
    <w:rPr>
      <w:rFonts w:asciiTheme="minorHAnsi" w:hAnsiTheme="minorHAnsi"/>
    </w:rPr>
  </w:style>
  <w:style w:type="character" w:styleId="Hyperlink">
    <w:name w:val="Hyperlink"/>
    <w:basedOn w:val="DefaultParagraphFont"/>
    <w:uiPriority w:val="99"/>
    <w:rsid w:val="00B44178"/>
    <w:rPr>
      <w:color w:val="0000FF"/>
      <w:u w:val="single"/>
    </w:rPr>
  </w:style>
  <w:style w:type="paragraph" w:styleId="ListNumber">
    <w:name w:val="List Number"/>
    <w:basedOn w:val="List"/>
    <w:semiHidden/>
    <w:rsid w:val="00B44178"/>
    <w:pPr>
      <w:tabs>
        <w:tab w:val="num" w:pos="360"/>
      </w:tabs>
    </w:pPr>
  </w:style>
  <w:style w:type="paragraph" w:styleId="List">
    <w:name w:val="List"/>
    <w:basedOn w:val="Normal"/>
    <w:semiHidden/>
    <w:rsid w:val="00775265"/>
    <w:pPr>
      <w:spacing w:after="220" w:line="220" w:lineRule="atLeast"/>
      <w:ind w:left="1512" w:right="-360" w:hanging="432"/>
    </w:pPr>
    <w:rPr>
      <w:sz w:val="24"/>
      <w:szCs w:val="20"/>
    </w:rPr>
  </w:style>
  <w:style w:type="paragraph" w:styleId="ListBullet2">
    <w:name w:val="List Bullet 2"/>
    <w:basedOn w:val="Normal"/>
    <w:autoRedefine/>
    <w:semiHidden/>
    <w:rsid w:val="00B44178"/>
    <w:pPr>
      <w:tabs>
        <w:tab w:val="num" w:pos="360"/>
        <w:tab w:val="num" w:pos="643"/>
      </w:tabs>
      <w:ind w:left="643" w:hanging="360"/>
    </w:pPr>
    <w:rPr>
      <w:szCs w:val="20"/>
    </w:rPr>
  </w:style>
  <w:style w:type="paragraph" w:styleId="ListBullet3">
    <w:name w:val="List Bullet 3"/>
    <w:basedOn w:val="Normal"/>
    <w:autoRedefine/>
    <w:semiHidden/>
    <w:rsid w:val="00B44178"/>
    <w:pPr>
      <w:tabs>
        <w:tab w:val="num" w:pos="926"/>
      </w:tabs>
      <w:ind w:left="926" w:hanging="360"/>
    </w:pPr>
    <w:rPr>
      <w:szCs w:val="20"/>
    </w:rPr>
  </w:style>
  <w:style w:type="paragraph" w:styleId="ListBullet4">
    <w:name w:val="List Bullet 4"/>
    <w:basedOn w:val="Normal"/>
    <w:autoRedefine/>
    <w:semiHidden/>
    <w:rsid w:val="00B44178"/>
    <w:pPr>
      <w:tabs>
        <w:tab w:val="num" w:pos="360"/>
        <w:tab w:val="num" w:pos="1209"/>
      </w:tabs>
      <w:ind w:left="1209"/>
    </w:pPr>
    <w:rPr>
      <w:szCs w:val="20"/>
    </w:rPr>
  </w:style>
  <w:style w:type="paragraph" w:styleId="ListBullet5">
    <w:name w:val="List Bullet 5"/>
    <w:basedOn w:val="Normal"/>
    <w:autoRedefine/>
    <w:semiHidden/>
    <w:rsid w:val="00B44178"/>
    <w:pPr>
      <w:tabs>
        <w:tab w:val="num" w:pos="1492"/>
      </w:tabs>
      <w:ind w:left="1492" w:hanging="360"/>
    </w:pPr>
    <w:rPr>
      <w:szCs w:val="20"/>
    </w:rPr>
  </w:style>
  <w:style w:type="paragraph" w:styleId="ListNumber2">
    <w:name w:val="List Number 2"/>
    <w:basedOn w:val="Normal"/>
    <w:semiHidden/>
    <w:rsid w:val="00B44178"/>
    <w:pPr>
      <w:tabs>
        <w:tab w:val="num" w:pos="360"/>
        <w:tab w:val="num" w:pos="643"/>
      </w:tabs>
      <w:ind w:left="643"/>
    </w:pPr>
    <w:rPr>
      <w:szCs w:val="20"/>
    </w:rPr>
  </w:style>
  <w:style w:type="paragraph" w:styleId="ListNumber3">
    <w:name w:val="List Number 3"/>
    <w:basedOn w:val="Normal"/>
    <w:semiHidden/>
    <w:rsid w:val="00B44178"/>
    <w:pPr>
      <w:tabs>
        <w:tab w:val="num" w:pos="926"/>
      </w:tabs>
      <w:ind w:left="926" w:hanging="360"/>
    </w:pPr>
    <w:rPr>
      <w:szCs w:val="20"/>
    </w:rPr>
  </w:style>
  <w:style w:type="paragraph" w:styleId="ListNumber4">
    <w:name w:val="List Number 4"/>
    <w:basedOn w:val="Normal"/>
    <w:semiHidden/>
    <w:rsid w:val="00B44178"/>
    <w:pPr>
      <w:tabs>
        <w:tab w:val="num" w:pos="1209"/>
      </w:tabs>
      <w:ind w:left="1209" w:hanging="360"/>
    </w:pPr>
    <w:rPr>
      <w:szCs w:val="20"/>
    </w:rPr>
  </w:style>
  <w:style w:type="paragraph" w:styleId="Caption">
    <w:name w:val="caption"/>
    <w:basedOn w:val="Normal"/>
    <w:next w:val="Normal"/>
    <w:qFormat/>
    <w:rsid w:val="009F335F"/>
    <w:pPr>
      <w:keepNext/>
      <w:spacing w:before="240" w:after="60"/>
    </w:pPr>
    <w:rPr>
      <w:rFonts w:ascii="Arial Bold" w:hAnsi="Arial Bold"/>
      <w:b/>
      <w:bCs/>
      <w:szCs w:val="20"/>
    </w:rPr>
  </w:style>
  <w:style w:type="character" w:styleId="FollowedHyperlink">
    <w:name w:val="FollowedHyperlink"/>
    <w:basedOn w:val="DefaultParagraphFont"/>
    <w:semiHidden/>
    <w:rsid w:val="00B44178"/>
    <w:rPr>
      <w:color w:val="800080"/>
      <w:u w:val="single"/>
    </w:rPr>
  </w:style>
  <w:style w:type="character" w:styleId="CommentReference">
    <w:name w:val="annotation reference"/>
    <w:basedOn w:val="DefaultParagraphFont"/>
    <w:semiHidden/>
    <w:rsid w:val="00B44178"/>
    <w:rPr>
      <w:sz w:val="16"/>
      <w:szCs w:val="16"/>
    </w:rPr>
  </w:style>
  <w:style w:type="paragraph" w:customStyle="1" w:styleId="References">
    <w:name w:val="References"/>
    <w:basedOn w:val="Normal"/>
    <w:qFormat/>
    <w:rsid w:val="00BD7C49"/>
    <w:pPr>
      <w:ind w:left="426" w:hanging="426"/>
      <w:jc w:val="left"/>
    </w:pPr>
  </w:style>
  <w:style w:type="paragraph" w:styleId="CommentText">
    <w:name w:val="annotation text"/>
    <w:basedOn w:val="Normal"/>
    <w:link w:val="CommentTextChar"/>
    <w:semiHidden/>
    <w:rsid w:val="00B44178"/>
    <w:rPr>
      <w:sz w:val="20"/>
      <w:szCs w:val="20"/>
    </w:rPr>
  </w:style>
  <w:style w:type="paragraph" w:customStyle="1" w:styleId="FrontPageHeading1">
    <w:name w:val="Front Page Heading 1"/>
    <w:basedOn w:val="Normal"/>
    <w:rsid w:val="009F335F"/>
    <w:pPr>
      <w:spacing w:line="240" w:lineRule="auto"/>
      <w:jc w:val="left"/>
    </w:pPr>
    <w:rPr>
      <w:bCs/>
      <w:caps/>
      <w:color w:val="1D72B9" w:themeColor="accent1"/>
      <w:sz w:val="72"/>
    </w:rPr>
  </w:style>
  <w:style w:type="paragraph" w:customStyle="1" w:styleId="FrontPageHeading2">
    <w:name w:val="Front Page Heading 2"/>
    <w:basedOn w:val="Normal"/>
    <w:rsid w:val="009F335F"/>
    <w:pPr>
      <w:spacing w:line="240" w:lineRule="auto"/>
      <w:jc w:val="left"/>
    </w:pPr>
    <w:rPr>
      <w:iCs/>
      <w:caps/>
      <w:sz w:val="28"/>
    </w:rPr>
  </w:style>
  <w:style w:type="paragraph" w:customStyle="1" w:styleId="BulletNumbers">
    <w:name w:val="Bullet (Numbers)"/>
    <w:basedOn w:val="Normal"/>
    <w:qFormat/>
    <w:rsid w:val="008A6680"/>
    <w:pPr>
      <w:numPr>
        <w:numId w:val="7"/>
      </w:numPr>
      <w:tabs>
        <w:tab w:val="left" w:pos="340"/>
      </w:tabs>
    </w:pPr>
  </w:style>
  <w:style w:type="paragraph" w:customStyle="1" w:styleId="NonNumberedHeading1">
    <w:name w:val="Non Numbered Heading 1"/>
    <w:basedOn w:val="Heading1"/>
    <w:next w:val="Normal"/>
    <w:link w:val="NonNumberedHeading1Char"/>
    <w:qFormat/>
    <w:rsid w:val="00844FD4"/>
    <w:pPr>
      <w:numPr>
        <w:numId w:val="0"/>
      </w:numPr>
    </w:pPr>
  </w:style>
  <w:style w:type="paragraph" w:customStyle="1" w:styleId="NonNumberedHeading2">
    <w:name w:val="Non Numbered Heading 2"/>
    <w:basedOn w:val="Heading2"/>
    <w:next w:val="Normal"/>
    <w:qFormat/>
    <w:rsid w:val="00903990"/>
    <w:pPr>
      <w:numPr>
        <w:ilvl w:val="0"/>
        <w:numId w:val="0"/>
      </w:numPr>
    </w:pPr>
    <w:rPr>
      <w:noProof w:val="0"/>
    </w:rPr>
  </w:style>
  <w:style w:type="paragraph" w:styleId="DocumentMap">
    <w:name w:val="Document Map"/>
    <w:basedOn w:val="Normal"/>
    <w:link w:val="DocumentMapChar"/>
    <w:uiPriority w:val="99"/>
    <w:semiHidden/>
    <w:unhideWhenUsed/>
    <w:rsid w:val="009A3E3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3E34"/>
    <w:rPr>
      <w:rFonts w:ascii="Tahoma" w:hAnsi="Tahoma" w:cs="Tahoma"/>
      <w:sz w:val="16"/>
      <w:szCs w:val="16"/>
    </w:rPr>
  </w:style>
  <w:style w:type="paragraph" w:customStyle="1" w:styleId="BulletDots">
    <w:name w:val="Bullet (Dots)"/>
    <w:basedOn w:val="Normal"/>
    <w:qFormat/>
    <w:rsid w:val="00F94CE0"/>
    <w:pPr>
      <w:numPr>
        <w:numId w:val="8"/>
      </w:numPr>
    </w:pPr>
  </w:style>
  <w:style w:type="paragraph" w:customStyle="1" w:styleId="NonNumberedHeading3">
    <w:name w:val="Non Numbered Heading 3"/>
    <w:basedOn w:val="NonNumberedHeading2"/>
    <w:next w:val="Normal"/>
    <w:qFormat/>
    <w:rsid w:val="007A34F3"/>
    <w:rPr>
      <w:sz w:val="20"/>
    </w:rPr>
  </w:style>
  <w:style w:type="paragraph" w:customStyle="1" w:styleId="NonNumberedHeading4">
    <w:name w:val="Non Numbered Heading 4"/>
    <w:basedOn w:val="NonNumberedHeading3"/>
    <w:next w:val="Normal"/>
    <w:qFormat/>
    <w:rsid w:val="00EC024F"/>
    <w:rPr>
      <w:sz w:val="18"/>
    </w:rPr>
  </w:style>
  <w:style w:type="paragraph" w:customStyle="1" w:styleId="NonNumberedHeading5">
    <w:name w:val="Non Numbered Heading 5"/>
    <w:basedOn w:val="NonNumberedHeading4"/>
    <w:next w:val="Normal"/>
    <w:qFormat/>
    <w:rsid w:val="00503107"/>
    <w:pPr>
      <w:spacing w:after="120"/>
    </w:pPr>
    <w:rPr>
      <w:caps w:val="0"/>
      <w:u w:val="single" w:color="465862" w:themeColor="accent6"/>
    </w:rPr>
  </w:style>
  <w:style w:type="table" w:styleId="TableGrid">
    <w:name w:val="Table Grid"/>
    <w:basedOn w:val="TableNormal"/>
    <w:uiPriority w:val="59"/>
    <w:rsid w:val="00DF20C8"/>
    <w:tblPr>
      <w:tblBorders>
        <w:top w:val="single" w:sz="4" w:space="0" w:color="303D46" w:themeColor="text1"/>
        <w:left w:val="single" w:sz="4" w:space="0" w:color="303D46" w:themeColor="text1"/>
        <w:bottom w:val="single" w:sz="4" w:space="0" w:color="303D46" w:themeColor="text1"/>
        <w:right w:val="single" w:sz="4" w:space="0" w:color="303D46" w:themeColor="text1"/>
        <w:insideH w:val="single" w:sz="4" w:space="0" w:color="303D46" w:themeColor="text1"/>
        <w:insideV w:val="single" w:sz="4" w:space="0" w:color="303D46" w:themeColor="text1"/>
      </w:tblBorders>
    </w:tblPr>
  </w:style>
  <w:style w:type="paragraph" w:customStyle="1" w:styleId="DocumentControlText">
    <w:name w:val="Document Control Text"/>
    <w:basedOn w:val="NormalWeb"/>
    <w:qFormat/>
    <w:rsid w:val="00212687"/>
    <w:pPr>
      <w:spacing w:before="0"/>
    </w:pPr>
    <w:rPr>
      <w:lang w:val="en-US"/>
    </w:rPr>
  </w:style>
  <w:style w:type="table" w:customStyle="1" w:styleId="AECTable">
    <w:name w:val="AEC_Table"/>
    <w:basedOn w:val="TableNormal"/>
    <w:uiPriority w:val="99"/>
    <w:rsid w:val="007642D9"/>
    <w:rPr>
      <w:color w:val="303D46" w:themeColor="text1"/>
      <w14:ligatures w14:val="standardContextual"/>
    </w:rPr>
    <w:tblPr>
      <w:tblBorders>
        <w:top w:val="single" w:sz="4" w:space="0" w:color="BECAD0" w:themeColor="background2"/>
        <w:bottom w:val="single" w:sz="4" w:space="0" w:color="BECAD0" w:themeColor="background2"/>
        <w:insideH w:val="single" w:sz="4" w:space="0" w:color="BECAD0" w:themeColor="background2"/>
      </w:tblBorders>
      <w:tblCellMar>
        <w:top w:w="28" w:type="dxa"/>
        <w:left w:w="85" w:type="dxa"/>
        <w:bottom w:w="28" w:type="dxa"/>
        <w:right w:w="85" w:type="dxa"/>
      </w:tblCellMar>
    </w:tblPr>
    <w:tblStylePr w:type="firstRow">
      <w:pPr>
        <w:wordWrap/>
        <w:jc w:val="left"/>
      </w:pPr>
      <w:rPr>
        <w:rFonts w:ascii="Arial Bold" w:hAnsi="Arial Bold"/>
        <w:b/>
        <w:i w:val="0"/>
        <w:color w:val="FFFFFF" w:themeColor="background1"/>
        <w:sz w:val="18"/>
      </w:rPr>
      <w:tblPr/>
      <w:tcPr>
        <w:tcBorders>
          <w:top w:val="single" w:sz="4" w:space="0" w:color="BECAD0" w:themeColor="background2"/>
          <w:left w:val="nil"/>
          <w:bottom w:val="single" w:sz="4" w:space="0" w:color="BECAD0" w:themeColor="background2"/>
          <w:right w:val="nil"/>
          <w:insideH w:val="nil"/>
          <w:insideV w:val="nil"/>
          <w:tl2br w:val="nil"/>
          <w:tr2bl w:val="nil"/>
        </w:tcBorders>
        <w:shd w:val="clear" w:color="auto" w:fill="546973" w:themeFill="background2" w:themeFillShade="80"/>
      </w:tcPr>
    </w:tblStylePr>
    <w:tblStylePr w:type="lastRow">
      <w:rPr>
        <w:rFonts w:ascii="Arial" w:hAnsi="Arial"/>
        <w:b/>
        <w:sz w:val="18"/>
      </w:rPr>
      <w:tblPr/>
      <w:tcPr>
        <w:tcBorders>
          <w:top w:val="single" w:sz="4" w:space="0" w:color="004E96" w:themeColor="text2"/>
          <w:left w:val="nil"/>
          <w:bottom w:val="single" w:sz="4" w:space="0" w:color="BECAD0" w:themeColor="background2"/>
          <w:right w:val="nil"/>
          <w:insideH w:val="nil"/>
          <w:insideV w:val="nil"/>
          <w:tl2br w:val="nil"/>
          <w:tr2bl w:val="nil"/>
        </w:tcBorders>
      </w:tcPr>
    </w:tblStylePr>
    <w:tblStylePr w:type="firstCol">
      <w:pPr>
        <w:wordWrap/>
        <w:jc w:val="left"/>
      </w:pPr>
      <w:rPr>
        <w:rFonts w:ascii="Arial" w:hAnsi="Arial"/>
        <w:sz w:val="18"/>
      </w:rPr>
    </w:tblStylePr>
  </w:style>
  <w:style w:type="paragraph" w:customStyle="1" w:styleId="TableBullet1">
    <w:name w:val="Table Bullet 1"/>
    <w:basedOn w:val="Normal"/>
    <w:qFormat/>
    <w:rsid w:val="008A6680"/>
    <w:pPr>
      <w:numPr>
        <w:numId w:val="3"/>
      </w:numPr>
      <w:spacing w:before="0" w:after="0" w:line="240" w:lineRule="auto"/>
      <w:jc w:val="left"/>
    </w:pPr>
    <w:rPr>
      <w:rFonts w:eastAsiaTheme="minorHAnsi" w:cstheme="minorBidi"/>
      <w:szCs w:val="22"/>
    </w:rPr>
  </w:style>
  <w:style w:type="paragraph" w:customStyle="1" w:styleId="TableBullet2">
    <w:name w:val="Table Bullet 2"/>
    <w:basedOn w:val="TableBullet1"/>
    <w:qFormat/>
    <w:rsid w:val="00F75FAD"/>
    <w:pPr>
      <w:numPr>
        <w:numId w:val="4"/>
      </w:numPr>
      <w:tabs>
        <w:tab w:val="left" w:pos="454"/>
      </w:tabs>
      <w:ind w:left="454" w:hanging="227"/>
    </w:pPr>
  </w:style>
  <w:style w:type="paragraph" w:customStyle="1" w:styleId="TableBullet3">
    <w:name w:val="Table Bullet 3"/>
    <w:basedOn w:val="TableBullet2"/>
    <w:qFormat/>
    <w:rsid w:val="00F75FAD"/>
    <w:pPr>
      <w:numPr>
        <w:numId w:val="5"/>
      </w:numPr>
      <w:tabs>
        <w:tab w:val="clear" w:pos="454"/>
        <w:tab w:val="left" w:pos="680"/>
      </w:tabs>
      <w:ind w:left="681" w:hanging="227"/>
    </w:pPr>
  </w:style>
  <w:style w:type="paragraph" w:customStyle="1" w:styleId="CVHeading1">
    <w:name w:val="CV Heading 1"/>
    <w:basedOn w:val="NonNumberedHeading2"/>
    <w:rsid w:val="00CF2D31"/>
    <w:pPr>
      <w:spacing w:before="0" w:after="240"/>
    </w:pPr>
    <w:rPr>
      <w:sz w:val="36"/>
    </w:rPr>
  </w:style>
  <w:style w:type="paragraph" w:customStyle="1" w:styleId="CVHeading2">
    <w:name w:val="CV Heading 2"/>
    <w:basedOn w:val="NonNumberedHeading2"/>
    <w:rsid w:val="00CF2D31"/>
  </w:style>
  <w:style w:type="paragraph" w:customStyle="1" w:styleId="CVHeading3">
    <w:name w:val="CV Heading 3"/>
    <w:basedOn w:val="NonNumberedHeading3"/>
    <w:rsid w:val="00CF2D31"/>
  </w:style>
  <w:style w:type="paragraph" w:customStyle="1" w:styleId="CVHeading4">
    <w:name w:val="CV Heading 4"/>
    <w:basedOn w:val="NonNumberedHeading3"/>
    <w:rsid w:val="00CF2D31"/>
    <w:rPr>
      <w:sz w:val="18"/>
    </w:rPr>
  </w:style>
  <w:style w:type="paragraph" w:customStyle="1" w:styleId="CVBullet">
    <w:name w:val="CV Bullet"/>
    <w:basedOn w:val="Normal"/>
    <w:rsid w:val="00EC024F"/>
    <w:pPr>
      <w:numPr>
        <w:numId w:val="6"/>
      </w:numPr>
      <w:tabs>
        <w:tab w:val="left" w:pos="340"/>
      </w:tabs>
      <w:spacing w:before="0" w:after="0" w:line="240" w:lineRule="auto"/>
      <w:ind w:left="340" w:hanging="340"/>
      <w:jc w:val="left"/>
    </w:pPr>
    <w:rPr>
      <w:szCs w:val="24"/>
    </w:rPr>
  </w:style>
  <w:style w:type="paragraph" w:customStyle="1" w:styleId="CVHeading5">
    <w:name w:val="CV Heading 5"/>
    <w:basedOn w:val="NonNumberedHeading4"/>
    <w:rsid w:val="00CF2D31"/>
    <w:pPr>
      <w:spacing w:after="0"/>
    </w:pPr>
    <w:rPr>
      <w:b w:val="0"/>
      <w:color w:val="303D46" w:themeColor="text1"/>
    </w:rPr>
  </w:style>
  <w:style w:type="paragraph" w:customStyle="1" w:styleId="CVHeading6">
    <w:name w:val="CV Heading 6"/>
    <w:basedOn w:val="CVHeading5"/>
    <w:rsid w:val="00CF2D31"/>
    <w:pPr>
      <w:spacing w:before="0" w:after="180"/>
    </w:pPr>
    <w:rPr>
      <w:b/>
      <w:i/>
    </w:rPr>
  </w:style>
  <w:style w:type="character" w:customStyle="1" w:styleId="FootnoteTextChar">
    <w:name w:val="Footnote Text Char"/>
    <w:basedOn w:val="DefaultParagraphFont"/>
    <w:link w:val="FootnoteText"/>
    <w:semiHidden/>
    <w:rsid w:val="00212687"/>
    <w:rPr>
      <w:color w:val="303D46" w:themeColor="text1"/>
      <w:sz w:val="14"/>
      <w:szCs w:val="20"/>
    </w:rPr>
  </w:style>
  <w:style w:type="paragraph" w:styleId="CommentSubject">
    <w:name w:val="annotation subject"/>
    <w:basedOn w:val="CommentText"/>
    <w:next w:val="CommentText"/>
    <w:link w:val="CommentSubjectChar"/>
    <w:uiPriority w:val="99"/>
    <w:semiHidden/>
    <w:unhideWhenUsed/>
    <w:rsid w:val="00660BFC"/>
    <w:rPr>
      <w:b/>
      <w:bCs/>
      <w:lang w:val="en-US"/>
    </w:rPr>
  </w:style>
  <w:style w:type="character" w:customStyle="1" w:styleId="CommentSubjectChar">
    <w:name w:val="Comment Subject Char"/>
    <w:basedOn w:val="CommentTextChar"/>
    <w:link w:val="CommentSubject"/>
    <w:uiPriority w:val="99"/>
    <w:semiHidden/>
    <w:rsid w:val="00660BFC"/>
    <w:rPr>
      <w:rFonts w:ascii="Verdana" w:hAnsi="Verdana"/>
      <w:b/>
      <w:bCs/>
      <w:sz w:val="20"/>
      <w:szCs w:val="20"/>
      <w:lang w:val="en-AU"/>
    </w:rPr>
  </w:style>
  <w:style w:type="paragraph" w:styleId="EndnoteText">
    <w:name w:val="endnote text"/>
    <w:basedOn w:val="Normal"/>
    <w:link w:val="EndnoteTextChar"/>
    <w:uiPriority w:val="99"/>
    <w:semiHidden/>
    <w:unhideWhenUsed/>
    <w:rsid w:val="00B64BE4"/>
    <w:pPr>
      <w:spacing w:before="0" w:after="0"/>
    </w:pPr>
    <w:rPr>
      <w:sz w:val="20"/>
      <w:szCs w:val="20"/>
    </w:rPr>
  </w:style>
  <w:style w:type="character" w:customStyle="1" w:styleId="EndnoteTextChar">
    <w:name w:val="Endnote Text Char"/>
    <w:basedOn w:val="DefaultParagraphFont"/>
    <w:link w:val="EndnoteText"/>
    <w:uiPriority w:val="99"/>
    <w:semiHidden/>
    <w:rsid w:val="00B64BE4"/>
    <w:rPr>
      <w:sz w:val="20"/>
      <w:szCs w:val="20"/>
    </w:rPr>
  </w:style>
  <w:style w:type="character" w:styleId="EndnoteReference">
    <w:name w:val="endnote reference"/>
    <w:basedOn w:val="DefaultParagraphFont"/>
    <w:uiPriority w:val="99"/>
    <w:semiHidden/>
    <w:unhideWhenUsed/>
    <w:rsid w:val="00B64BE4"/>
    <w:rPr>
      <w:vertAlign w:val="superscript"/>
    </w:rPr>
  </w:style>
  <w:style w:type="paragraph" w:styleId="Revision">
    <w:name w:val="Revision"/>
    <w:hidden/>
    <w:uiPriority w:val="99"/>
    <w:semiHidden/>
    <w:rsid w:val="009B4574"/>
    <w:rPr>
      <w:szCs w:val="24"/>
    </w:rPr>
  </w:style>
  <w:style w:type="character" w:customStyle="1" w:styleId="Heading2Char">
    <w:name w:val="Heading 2 Char"/>
    <w:basedOn w:val="DefaultParagraphFont"/>
    <w:link w:val="Heading2"/>
    <w:rsid w:val="00854FE8"/>
    <w:rPr>
      <w:rFonts w:ascii="Arial Narrow" w:hAnsi="Arial Narrow"/>
      <w:b/>
      <w:caps/>
      <w:noProof/>
      <w:color w:val="465862" w:themeColor="accent6"/>
      <w:sz w:val="24"/>
      <w:lang w:val="en-AU"/>
    </w:rPr>
  </w:style>
  <w:style w:type="table" w:customStyle="1" w:styleId="AECTable0">
    <w:name w:val="AEC Table"/>
    <w:basedOn w:val="TableNormal"/>
    <w:uiPriority w:val="99"/>
    <w:rsid w:val="007E4B7D"/>
    <w:rPr>
      <w:color w:val="303D46" w:themeColor="text1"/>
      <w14:ligatures w14:val="standardContextual"/>
    </w:rPr>
    <w:tblPr>
      <w:tblBorders>
        <w:top w:val="single" w:sz="4" w:space="0" w:color="BECAD0" w:themeColor="background2"/>
        <w:bottom w:val="single" w:sz="4" w:space="0" w:color="BECAD0" w:themeColor="background2"/>
        <w:insideH w:val="single" w:sz="4" w:space="0" w:color="BECAD0" w:themeColor="background2"/>
      </w:tblBorders>
      <w:tblCellMar>
        <w:top w:w="28" w:type="dxa"/>
        <w:left w:w="85" w:type="dxa"/>
        <w:bottom w:w="28" w:type="dxa"/>
        <w:right w:w="85" w:type="dxa"/>
      </w:tblCellMar>
    </w:tblPr>
    <w:tcPr>
      <w:vAlign w:val="center"/>
    </w:tcPr>
    <w:tblStylePr w:type="firstRow">
      <w:pPr>
        <w:wordWrap/>
        <w:jc w:val="left"/>
      </w:pPr>
      <w:rPr>
        <w:rFonts w:ascii="Arial Bold" w:hAnsi="Arial Bold"/>
        <w:b/>
        <w:i w:val="0"/>
        <w:color w:val="FFFFFF" w:themeColor="background1"/>
        <w:sz w:val="18"/>
      </w:rPr>
      <w:tblPr/>
      <w:tcPr>
        <w:tcBorders>
          <w:top w:val="single" w:sz="4" w:space="0" w:color="BECAD0" w:themeColor="background2"/>
          <w:left w:val="nil"/>
          <w:bottom w:val="single" w:sz="4" w:space="0" w:color="BECAD0" w:themeColor="background2"/>
          <w:right w:val="nil"/>
          <w:insideH w:val="nil"/>
          <w:insideV w:val="nil"/>
          <w:tl2br w:val="nil"/>
          <w:tr2bl w:val="nil"/>
        </w:tcBorders>
        <w:shd w:val="clear" w:color="auto" w:fill="546973" w:themeFill="background2" w:themeFillShade="80"/>
      </w:tcPr>
    </w:tblStylePr>
    <w:tblStylePr w:type="lastRow">
      <w:tblPr/>
      <w:tcPr>
        <w:tcBorders>
          <w:top w:val="single" w:sz="4" w:space="0" w:color="004E96" w:themeColor="text2"/>
          <w:left w:val="nil"/>
          <w:bottom w:val="single" w:sz="4" w:space="0" w:color="BECAD0" w:themeColor="background2"/>
          <w:right w:val="nil"/>
          <w:insideH w:val="nil"/>
          <w:insideV w:val="nil"/>
          <w:tl2br w:val="nil"/>
          <w:tr2bl w:val="nil"/>
        </w:tcBorders>
      </w:tcPr>
    </w:tblStylePr>
    <w:tblStylePr w:type="firstCol">
      <w:pPr>
        <w:wordWrap/>
        <w:jc w:val="left"/>
      </w:pPr>
      <w:rPr>
        <w:rFonts w:ascii="Arial" w:hAnsi="Arial"/>
        <w:sz w:val="18"/>
      </w:rPr>
    </w:tblStylePr>
  </w:style>
  <w:style w:type="character" w:styleId="PlaceholderText">
    <w:name w:val="Placeholder Text"/>
    <w:basedOn w:val="DefaultParagraphFont"/>
    <w:uiPriority w:val="99"/>
    <w:semiHidden/>
    <w:rsid w:val="005E294E"/>
    <w:rPr>
      <w:color w:val="808080"/>
    </w:rPr>
  </w:style>
  <w:style w:type="paragraph" w:customStyle="1" w:styleId="HeaderText">
    <w:name w:val="Header Text"/>
    <w:basedOn w:val="Normal"/>
    <w:qFormat/>
    <w:rsid w:val="00085E87"/>
    <w:pPr>
      <w:spacing w:line="240" w:lineRule="auto"/>
    </w:pPr>
    <w:rPr>
      <w:caps/>
      <w:lang w:eastAsia="en-AU"/>
    </w:rPr>
  </w:style>
  <w:style w:type="character" w:styleId="UnresolvedMention">
    <w:name w:val="Unresolved Mention"/>
    <w:basedOn w:val="DefaultParagraphFont"/>
    <w:uiPriority w:val="99"/>
    <w:semiHidden/>
    <w:unhideWhenUsed/>
    <w:rsid w:val="00F003BB"/>
    <w:rPr>
      <w:color w:val="808080"/>
      <w:shd w:val="clear" w:color="auto" w:fill="E6E6E6"/>
    </w:rPr>
  </w:style>
  <w:style w:type="paragraph" w:styleId="ListParagraph">
    <w:name w:val="List Paragraph"/>
    <w:basedOn w:val="Normal"/>
    <w:uiPriority w:val="34"/>
    <w:rsid w:val="0088628B"/>
    <w:pPr>
      <w:ind w:left="720"/>
      <w:contextualSpacing/>
    </w:pPr>
  </w:style>
  <w:style w:type="character" w:customStyle="1" w:styleId="TableTextChar">
    <w:name w:val="Table Text Char"/>
    <w:basedOn w:val="DefaultParagraphFont"/>
    <w:link w:val="TableText"/>
    <w:rsid w:val="009B58A3"/>
    <w:rPr>
      <w:color w:val="303D46" w:themeColor="text1"/>
    </w:rPr>
  </w:style>
  <w:style w:type="paragraph" w:customStyle="1" w:styleId="Bullet1">
    <w:name w:val="Bullet 1"/>
    <w:basedOn w:val="Normal"/>
    <w:rsid w:val="00724D19"/>
    <w:pPr>
      <w:tabs>
        <w:tab w:val="left" w:pos="1191"/>
      </w:tabs>
      <w:spacing w:line="240" w:lineRule="auto"/>
      <w:ind w:left="1191" w:hanging="340"/>
    </w:pPr>
    <w:rPr>
      <w:rFonts w:ascii="Verdana" w:hAnsi="Verdana"/>
      <w:color w:val="auto"/>
      <w:szCs w:val="24"/>
    </w:rPr>
  </w:style>
  <w:style w:type="paragraph" w:customStyle="1" w:styleId="Bullet2">
    <w:name w:val="Bullet 2"/>
    <w:basedOn w:val="Normal"/>
    <w:rsid w:val="00724D19"/>
    <w:pPr>
      <w:tabs>
        <w:tab w:val="left" w:pos="1531"/>
      </w:tabs>
      <w:spacing w:line="240" w:lineRule="auto"/>
      <w:ind w:left="1531" w:hanging="340"/>
    </w:pPr>
    <w:rPr>
      <w:rFonts w:ascii="Verdana" w:hAnsi="Verdana"/>
      <w:color w:val="auto"/>
      <w:szCs w:val="24"/>
    </w:rPr>
  </w:style>
  <w:style w:type="paragraph" w:customStyle="1" w:styleId="Bullet3">
    <w:name w:val="Bullet 3"/>
    <w:basedOn w:val="Normal"/>
    <w:qFormat/>
    <w:rsid w:val="00C25CED"/>
    <w:pPr>
      <w:numPr>
        <w:numId w:val="16"/>
      </w:numPr>
      <w:tabs>
        <w:tab w:val="left" w:pos="1021"/>
      </w:tabs>
      <w:spacing w:line="240" w:lineRule="auto"/>
      <w:ind w:left="1020" w:hanging="340"/>
    </w:pPr>
    <w:rPr>
      <w:szCs w:val="24"/>
    </w:rPr>
  </w:style>
  <w:style w:type="character" w:customStyle="1" w:styleId="sectioncross-reference">
    <w:name w:val="section cross-reference"/>
    <w:aliases w:val="scr"/>
    <w:basedOn w:val="DefaultParagraphFont"/>
    <w:rsid w:val="00724D19"/>
    <w:rPr>
      <w:color w:val="008000"/>
    </w:rPr>
  </w:style>
  <w:style w:type="table" w:styleId="TableGridLight">
    <w:name w:val="Grid Table Light"/>
    <w:basedOn w:val="TableNormal"/>
    <w:uiPriority w:val="40"/>
    <w:rsid w:val="00417D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
    <w:name w:val="Appendix"/>
    <w:basedOn w:val="NonNumberedHeading1"/>
    <w:link w:val="AppendixChar"/>
    <w:qFormat/>
    <w:rsid w:val="008E4C73"/>
    <w:pPr>
      <w:numPr>
        <w:numId w:val="19"/>
      </w:numPr>
      <w:ind w:left="0" w:firstLine="0"/>
      <w:outlineLvl w:val="6"/>
    </w:pPr>
  </w:style>
  <w:style w:type="character" w:customStyle="1" w:styleId="Heading1Char">
    <w:name w:val="Heading 1 Char"/>
    <w:basedOn w:val="DefaultParagraphFont"/>
    <w:link w:val="Heading1"/>
    <w:rsid w:val="00FE6108"/>
    <w:rPr>
      <w:rFonts w:ascii="Arial Narrow" w:hAnsi="Arial Narrow" w:cs="Arial"/>
      <w:b/>
      <w:caps/>
      <w:color w:val="465862" w:themeColor="accent6"/>
      <w:sz w:val="36"/>
      <w:lang w:val="en-AU"/>
    </w:rPr>
  </w:style>
  <w:style w:type="character" w:customStyle="1" w:styleId="NonNumberedHeading1Char">
    <w:name w:val="Non Numbered Heading 1 Char"/>
    <w:basedOn w:val="Heading1Char"/>
    <w:link w:val="NonNumberedHeading1"/>
    <w:rsid w:val="00A62002"/>
    <w:rPr>
      <w:rFonts w:ascii="Arial Narrow" w:hAnsi="Arial Narrow" w:cs="Arial"/>
      <w:b/>
      <w:caps/>
      <w:color w:val="465862" w:themeColor="accent6"/>
      <w:sz w:val="36"/>
      <w:lang w:val="en-AU"/>
    </w:rPr>
  </w:style>
  <w:style w:type="character" w:customStyle="1" w:styleId="AppendixChar">
    <w:name w:val="Appendix Char"/>
    <w:basedOn w:val="NonNumberedHeading1Char"/>
    <w:link w:val="Appendix"/>
    <w:rsid w:val="008E4C73"/>
    <w:rPr>
      <w:rFonts w:ascii="Arial Narrow" w:hAnsi="Arial Narrow" w:cs="Arial"/>
      <w:b/>
      <w:caps/>
      <w:color w:val="465862" w:themeColor="accent6"/>
      <w:sz w:val="36"/>
      <w:lang w:val="en-AU"/>
    </w:rPr>
  </w:style>
  <w:style w:type="character" w:customStyle="1" w:styleId="HeaderChar">
    <w:name w:val="Header Char"/>
    <w:basedOn w:val="DefaultParagraphFont"/>
    <w:link w:val="Header"/>
    <w:uiPriority w:val="99"/>
    <w:rsid w:val="00AE6AB4"/>
    <w:rPr>
      <w:i/>
      <w:lang w:val="en-AU"/>
    </w:rPr>
  </w:style>
  <w:style w:type="character" w:styleId="Mention">
    <w:name w:val="Mention"/>
    <w:basedOn w:val="DefaultParagraphFont"/>
    <w:uiPriority w:val="99"/>
    <w:unhideWhenUsed/>
    <w:rsid w:val="0013300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41222">
      <w:bodyDiv w:val="1"/>
      <w:marLeft w:val="0"/>
      <w:marRight w:val="0"/>
      <w:marTop w:val="0"/>
      <w:marBottom w:val="0"/>
      <w:divBdr>
        <w:top w:val="none" w:sz="0" w:space="0" w:color="auto"/>
        <w:left w:val="none" w:sz="0" w:space="0" w:color="auto"/>
        <w:bottom w:val="none" w:sz="0" w:space="0" w:color="auto"/>
        <w:right w:val="none" w:sz="0" w:space="0" w:color="auto"/>
      </w:divBdr>
    </w:div>
    <w:div w:id="127476424">
      <w:bodyDiv w:val="1"/>
      <w:marLeft w:val="0"/>
      <w:marRight w:val="0"/>
      <w:marTop w:val="0"/>
      <w:marBottom w:val="0"/>
      <w:divBdr>
        <w:top w:val="none" w:sz="0" w:space="0" w:color="auto"/>
        <w:left w:val="none" w:sz="0" w:space="0" w:color="auto"/>
        <w:bottom w:val="none" w:sz="0" w:space="0" w:color="auto"/>
        <w:right w:val="none" w:sz="0" w:space="0" w:color="auto"/>
      </w:divBdr>
    </w:div>
    <w:div w:id="190729473">
      <w:bodyDiv w:val="1"/>
      <w:marLeft w:val="0"/>
      <w:marRight w:val="0"/>
      <w:marTop w:val="0"/>
      <w:marBottom w:val="0"/>
      <w:divBdr>
        <w:top w:val="none" w:sz="0" w:space="0" w:color="auto"/>
        <w:left w:val="none" w:sz="0" w:space="0" w:color="auto"/>
        <w:bottom w:val="none" w:sz="0" w:space="0" w:color="auto"/>
        <w:right w:val="none" w:sz="0" w:space="0" w:color="auto"/>
      </w:divBdr>
    </w:div>
    <w:div w:id="204028281">
      <w:bodyDiv w:val="1"/>
      <w:marLeft w:val="0"/>
      <w:marRight w:val="0"/>
      <w:marTop w:val="0"/>
      <w:marBottom w:val="0"/>
      <w:divBdr>
        <w:top w:val="none" w:sz="0" w:space="0" w:color="auto"/>
        <w:left w:val="none" w:sz="0" w:space="0" w:color="auto"/>
        <w:bottom w:val="none" w:sz="0" w:space="0" w:color="auto"/>
        <w:right w:val="none" w:sz="0" w:space="0" w:color="auto"/>
      </w:divBdr>
    </w:div>
    <w:div w:id="226306994">
      <w:bodyDiv w:val="1"/>
      <w:marLeft w:val="0"/>
      <w:marRight w:val="0"/>
      <w:marTop w:val="0"/>
      <w:marBottom w:val="0"/>
      <w:divBdr>
        <w:top w:val="none" w:sz="0" w:space="0" w:color="auto"/>
        <w:left w:val="none" w:sz="0" w:space="0" w:color="auto"/>
        <w:bottom w:val="none" w:sz="0" w:space="0" w:color="auto"/>
        <w:right w:val="none" w:sz="0" w:space="0" w:color="auto"/>
      </w:divBdr>
    </w:div>
    <w:div w:id="325090493">
      <w:bodyDiv w:val="1"/>
      <w:marLeft w:val="0"/>
      <w:marRight w:val="0"/>
      <w:marTop w:val="0"/>
      <w:marBottom w:val="0"/>
      <w:divBdr>
        <w:top w:val="none" w:sz="0" w:space="0" w:color="auto"/>
        <w:left w:val="none" w:sz="0" w:space="0" w:color="auto"/>
        <w:bottom w:val="none" w:sz="0" w:space="0" w:color="auto"/>
        <w:right w:val="none" w:sz="0" w:space="0" w:color="auto"/>
      </w:divBdr>
    </w:div>
    <w:div w:id="326904738">
      <w:bodyDiv w:val="1"/>
      <w:marLeft w:val="0"/>
      <w:marRight w:val="0"/>
      <w:marTop w:val="0"/>
      <w:marBottom w:val="0"/>
      <w:divBdr>
        <w:top w:val="none" w:sz="0" w:space="0" w:color="auto"/>
        <w:left w:val="none" w:sz="0" w:space="0" w:color="auto"/>
        <w:bottom w:val="none" w:sz="0" w:space="0" w:color="auto"/>
        <w:right w:val="none" w:sz="0" w:space="0" w:color="auto"/>
      </w:divBdr>
    </w:div>
    <w:div w:id="339431180">
      <w:bodyDiv w:val="1"/>
      <w:marLeft w:val="0"/>
      <w:marRight w:val="0"/>
      <w:marTop w:val="0"/>
      <w:marBottom w:val="0"/>
      <w:divBdr>
        <w:top w:val="none" w:sz="0" w:space="0" w:color="auto"/>
        <w:left w:val="none" w:sz="0" w:space="0" w:color="auto"/>
        <w:bottom w:val="none" w:sz="0" w:space="0" w:color="auto"/>
        <w:right w:val="none" w:sz="0" w:space="0" w:color="auto"/>
      </w:divBdr>
    </w:div>
    <w:div w:id="371416814">
      <w:bodyDiv w:val="1"/>
      <w:marLeft w:val="0"/>
      <w:marRight w:val="0"/>
      <w:marTop w:val="0"/>
      <w:marBottom w:val="0"/>
      <w:divBdr>
        <w:top w:val="none" w:sz="0" w:space="0" w:color="auto"/>
        <w:left w:val="none" w:sz="0" w:space="0" w:color="auto"/>
        <w:bottom w:val="none" w:sz="0" w:space="0" w:color="auto"/>
        <w:right w:val="none" w:sz="0" w:space="0" w:color="auto"/>
      </w:divBdr>
    </w:div>
    <w:div w:id="593435197">
      <w:bodyDiv w:val="1"/>
      <w:marLeft w:val="0"/>
      <w:marRight w:val="0"/>
      <w:marTop w:val="0"/>
      <w:marBottom w:val="0"/>
      <w:divBdr>
        <w:top w:val="none" w:sz="0" w:space="0" w:color="auto"/>
        <w:left w:val="none" w:sz="0" w:space="0" w:color="auto"/>
        <w:bottom w:val="none" w:sz="0" w:space="0" w:color="auto"/>
        <w:right w:val="none" w:sz="0" w:space="0" w:color="auto"/>
      </w:divBdr>
    </w:div>
    <w:div w:id="630550171">
      <w:bodyDiv w:val="1"/>
      <w:marLeft w:val="0"/>
      <w:marRight w:val="0"/>
      <w:marTop w:val="0"/>
      <w:marBottom w:val="0"/>
      <w:divBdr>
        <w:top w:val="none" w:sz="0" w:space="0" w:color="auto"/>
        <w:left w:val="none" w:sz="0" w:space="0" w:color="auto"/>
        <w:bottom w:val="none" w:sz="0" w:space="0" w:color="auto"/>
        <w:right w:val="none" w:sz="0" w:space="0" w:color="auto"/>
      </w:divBdr>
    </w:div>
    <w:div w:id="705255073">
      <w:bodyDiv w:val="1"/>
      <w:marLeft w:val="0"/>
      <w:marRight w:val="0"/>
      <w:marTop w:val="0"/>
      <w:marBottom w:val="0"/>
      <w:divBdr>
        <w:top w:val="none" w:sz="0" w:space="0" w:color="auto"/>
        <w:left w:val="none" w:sz="0" w:space="0" w:color="auto"/>
        <w:bottom w:val="none" w:sz="0" w:space="0" w:color="auto"/>
        <w:right w:val="none" w:sz="0" w:space="0" w:color="auto"/>
      </w:divBdr>
    </w:div>
    <w:div w:id="731197349">
      <w:bodyDiv w:val="1"/>
      <w:marLeft w:val="0"/>
      <w:marRight w:val="0"/>
      <w:marTop w:val="0"/>
      <w:marBottom w:val="0"/>
      <w:divBdr>
        <w:top w:val="none" w:sz="0" w:space="0" w:color="auto"/>
        <w:left w:val="none" w:sz="0" w:space="0" w:color="auto"/>
        <w:bottom w:val="none" w:sz="0" w:space="0" w:color="auto"/>
        <w:right w:val="none" w:sz="0" w:space="0" w:color="auto"/>
      </w:divBdr>
    </w:div>
    <w:div w:id="823818104">
      <w:bodyDiv w:val="1"/>
      <w:marLeft w:val="0"/>
      <w:marRight w:val="0"/>
      <w:marTop w:val="0"/>
      <w:marBottom w:val="0"/>
      <w:divBdr>
        <w:top w:val="none" w:sz="0" w:space="0" w:color="auto"/>
        <w:left w:val="none" w:sz="0" w:space="0" w:color="auto"/>
        <w:bottom w:val="none" w:sz="0" w:space="0" w:color="auto"/>
        <w:right w:val="none" w:sz="0" w:space="0" w:color="auto"/>
      </w:divBdr>
    </w:div>
    <w:div w:id="879316143">
      <w:bodyDiv w:val="1"/>
      <w:marLeft w:val="0"/>
      <w:marRight w:val="0"/>
      <w:marTop w:val="0"/>
      <w:marBottom w:val="0"/>
      <w:divBdr>
        <w:top w:val="none" w:sz="0" w:space="0" w:color="auto"/>
        <w:left w:val="none" w:sz="0" w:space="0" w:color="auto"/>
        <w:bottom w:val="none" w:sz="0" w:space="0" w:color="auto"/>
        <w:right w:val="none" w:sz="0" w:space="0" w:color="auto"/>
      </w:divBdr>
    </w:div>
    <w:div w:id="1035353361">
      <w:bodyDiv w:val="1"/>
      <w:marLeft w:val="0"/>
      <w:marRight w:val="0"/>
      <w:marTop w:val="0"/>
      <w:marBottom w:val="0"/>
      <w:divBdr>
        <w:top w:val="none" w:sz="0" w:space="0" w:color="auto"/>
        <w:left w:val="none" w:sz="0" w:space="0" w:color="auto"/>
        <w:bottom w:val="none" w:sz="0" w:space="0" w:color="auto"/>
        <w:right w:val="none" w:sz="0" w:space="0" w:color="auto"/>
      </w:divBdr>
    </w:div>
    <w:div w:id="1036976461">
      <w:bodyDiv w:val="1"/>
      <w:marLeft w:val="0"/>
      <w:marRight w:val="0"/>
      <w:marTop w:val="0"/>
      <w:marBottom w:val="0"/>
      <w:divBdr>
        <w:top w:val="none" w:sz="0" w:space="0" w:color="auto"/>
        <w:left w:val="none" w:sz="0" w:space="0" w:color="auto"/>
        <w:bottom w:val="none" w:sz="0" w:space="0" w:color="auto"/>
        <w:right w:val="none" w:sz="0" w:space="0" w:color="auto"/>
      </w:divBdr>
    </w:div>
    <w:div w:id="1152719438">
      <w:bodyDiv w:val="1"/>
      <w:marLeft w:val="0"/>
      <w:marRight w:val="0"/>
      <w:marTop w:val="0"/>
      <w:marBottom w:val="0"/>
      <w:divBdr>
        <w:top w:val="none" w:sz="0" w:space="0" w:color="auto"/>
        <w:left w:val="none" w:sz="0" w:space="0" w:color="auto"/>
        <w:bottom w:val="none" w:sz="0" w:space="0" w:color="auto"/>
        <w:right w:val="none" w:sz="0" w:space="0" w:color="auto"/>
      </w:divBdr>
    </w:div>
    <w:div w:id="1200051226">
      <w:bodyDiv w:val="1"/>
      <w:marLeft w:val="0"/>
      <w:marRight w:val="0"/>
      <w:marTop w:val="0"/>
      <w:marBottom w:val="0"/>
      <w:divBdr>
        <w:top w:val="none" w:sz="0" w:space="0" w:color="auto"/>
        <w:left w:val="none" w:sz="0" w:space="0" w:color="auto"/>
        <w:bottom w:val="none" w:sz="0" w:space="0" w:color="auto"/>
        <w:right w:val="none" w:sz="0" w:space="0" w:color="auto"/>
      </w:divBdr>
    </w:div>
    <w:div w:id="1227034776">
      <w:bodyDiv w:val="1"/>
      <w:marLeft w:val="0"/>
      <w:marRight w:val="0"/>
      <w:marTop w:val="0"/>
      <w:marBottom w:val="0"/>
      <w:divBdr>
        <w:top w:val="none" w:sz="0" w:space="0" w:color="auto"/>
        <w:left w:val="none" w:sz="0" w:space="0" w:color="auto"/>
        <w:bottom w:val="none" w:sz="0" w:space="0" w:color="auto"/>
        <w:right w:val="none" w:sz="0" w:space="0" w:color="auto"/>
      </w:divBdr>
    </w:div>
    <w:div w:id="1269965529">
      <w:bodyDiv w:val="1"/>
      <w:marLeft w:val="0"/>
      <w:marRight w:val="0"/>
      <w:marTop w:val="0"/>
      <w:marBottom w:val="0"/>
      <w:divBdr>
        <w:top w:val="none" w:sz="0" w:space="0" w:color="auto"/>
        <w:left w:val="none" w:sz="0" w:space="0" w:color="auto"/>
        <w:bottom w:val="none" w:sz="0" w:space="0" w:color="auto"/>
        <w:right w:val="none" w:sz="0" w:space="0" w:color="auto"/>
      </w:divBdr>
    </w:div>
    <w:div w:id="1292008799">
      <w:bodyDiv w:val="1"/>
      <w:marLeft w:val="0"/>
      <w:marRight w:val="0"/>
      <w:marTop w:val="0"/>
      <w:marBottom w:val="0"/>
      <w:divBdr>
        <w:top w:val="none" w:sz="0" w:space="0" w:color="auto"/>
        <w:left w:val="none" w:sz="0" w:space="0" w:color="auto"/>
        <w:bottom w:val="none" w:sz="0" w:space="0" w:color="auto"/>
        <w:right w:val="none" w:sz="0" w:space="0" w:color="auto"/>
      </w:divBdr>
    </w:div>
    <w:div w:id="1435594889">
      <w:bodyDiv w:val="1"/>
      <w:marLeft w:val="0"/>
      <w:marRight w:val="0"/>
      <w:marTop w:val="0"/>
      <w:marBottom w:val="0"/>
      <w:divBdr>
        <w:top w:val="none" w:sz="0" w:space="0" w:color="auto"/>
        <w:left w:val="none" w:sz="0" w:space="0" w:color="auto"/>
        <w:bottom w:val="none" w:sz="0" w:space="0" w:color="auto"/>
        <w:right w:val="none" w:sz="0" w:space="0" w:color="auto"/>
      </w:divBdr>
    </w:div>
    <w:div w:id="1447502489">
      <w:bodyDiv w:val="1"/>
      <w:marLeft w:val="0"/>
      <w:marRight w:val="0"/>
      <w:marTop w:val="0"/>
      <w:marBottom w:val="0"/>
      <w:divBdr>
        <w:top w:val="none" w:sz="0" w:space="0" w:color="auto"/>
        <w:left w:val="none" w:sz="0" w:space="0" w:color="auto"/>
        <w:bottom w:val="none" w:sz="0" w:space="0" w:color="auto"/>
        <w:right w:val="none" w:sz="0" w:space="0" w:color="auto"/>
      </w:divBdr>
    </w:div>
    <w:div w:id="1474368000">
      <w:bodyDiv w:val="1"/>
      <w:marLeft w:val="0"/>
      <w:marRight w:val="0"/>
      <w:marTop w:val="0"/>
      <w:marBottom w:val="0"/>
      <w:divBdr>
        <w:top w:val="none" w:sz="0" w:space="0" w:color="auto"/>
        <w:left w:val="none" w:sz="0" w:space="0" w:color="auto"/>
        <w:bottom w:val="none" w:sz="0" w:space="0" w:color="auto"/>
        <w:right w:val="none" w:sz="0" w:space="0" w:color="auto"/>
      </w:divBdr>
    </w:div>
    <w:div w:id="1556047260">
      <w:bodyDiv w:val="1"/>
      <w:marLeft w:val="0"/>
      <w:marRight w:val="0"/>
      <w:marTop w:val="0"/>
      <w:marBottom w:val="0"/>
      <w:divBdr>
        <w:top w:val="none" w:sz="0" w:space="0" w:color="auto"/>
        <w:left w:val="none" w:sz="0" w:space="0" w:color="auto"/>
        <w:bottom w:val="none" w:sz="0" w:space="0" w:color="auto"/>
        <w:right w:val="none" w:sz="0" w:space="0" w:color="auto"/>
      </w:divBdr>
    </w:div>
    <w:div w:id="1581258607">
      <w:bodyDiv w:val="1"/>
      <w:marLeft w:val="0"/>
      <w:marRight w:val="0"/>
      <w:marTop w:val="0"/>
      <w:marBottom w:val="0"/>
      <w:divBdr>
        <w:top w:val="none" w:sz="0" w:space="0" w:color="auto"/>
        <w:left w:val="none" w:sz="0" w:space="0" w:color="auto"/>
        <w:bottom w:val="none" w:sz="0" w:space="0" w:color="auto"/>
        <w:right w:val="none" w:sz="0" w:space="0" w:color="auto"/>
      </w:divBdr>
    </w:div>
    <w:div w:id="1626351154">
      <w:bodyDiv w:val="1"/>
      <w:marLeft w:val="0"/>
      <w:marRight w:val="0"/>
      <w:marTop w:val="0"/>
      <w:marBottom w:val="0"/>
      <w:divBdr>
        <w:top w:val="none" w:sz="0" w:space="0" w:color="auto"/>
        <w:left w:val="none" w:sz="0" w:space="0" w:color="auto"/>
        <w:bottom w:val="none" w:sz="0" w:space="0" w:color="auto"/>
        <w:right w:val="none" w:sz="0" w:space="0" w:color="auto"/>
      </w:divBdr>
    </w:div>
    <w:div w:id="1664163106">
      <w:bodyDiv w:val="1"/>
      <w:marLeft w:val="0"/>
      <w:marRight w:val="0"/>
      <w:marTop w:val="0"/>
      <w:marBottom w:val="0"/>
      <w:divBdr>
        <w:top w:val="none" w:sz="0" w:space="0" w:color="auto"/>
        <w:left w:val="none" w:sz="0" w:space="0" w:color="auto"/>
        <w:bottom w:val="none" w:sz="0" w:space="0" w:color="auto"/>
        <w:right w:val="none" w:sz="0" w:space="0" w:color="auto"/>
      </w:divBdr>
    </w:div>
    <w:div w:id="1748844736">
      <w:bodyDiv w:val="1"/>
      <w:marLeft w:val="0"/>
      <w:marRight w:val="0"/>
      <w:marTop w:val="0"/>
      <w:marBottom w:val="0"/>
      <w:divBdr>
        <w:top w:val="none" w:sz="0" w:space="0" w:color="auto"/>
        <w:left w:val="none" w:sz="0" w:space="0" w:color="auto"/>
        <w:bottom w:val="none" w:sz="0" w:space="0" w:color="auto"/>
        <w:right w:val="none" w:sz="0" w:space="0" w:color="auto"/>
      </w:divBdr>
    </w:div>
    <w:div w:id="1753892358">
      <w:bodyDiv w:val="1"/>
      <w:marLeft w:val="0"/>
      <w:marRight w:val="0"/>
      <w:marTop w:val="0"/>
      <w:marBottom w:val="0"/>
      <w:divBdr>
        <w:top w:val="none" w:sz="0" w:space="0" w:color="auto"/>
        <w:left w:val="none" w:sz="0" w:space="0" w:color="auto"/>
        <w:bottom w:val="none" w:sz="0" w:space="0" w:color="auto"/>
        <w:right w:val="none" w:sz="0" w:space="0" w:color="auto"/>
      </w:divBdr>
    </w:div>
    <w:div w:id="1766224175">
      <w:bodyDiv w:val="1"/>
      <w:marLeft w:val="0"/>
      <w:marRight w:val="0"/>
      <w:marTop w:val="0"/>
      <w:marBottom w:val="0"/>
      <w:divBdr>
        <w:top w:val="none" w:sz="0" w:space="0" w:color="auto"/>
        <w:left w:val="none" w:sz="0" w:space="0" w:color="auto"/>
        <w:bottom w:val="none" w:sz="0" w:space="0" w:color="auto"/>
        <w:right w:val="none" w:sz="0" w:space="0" w:color="auto"/>
      </w:divBdr>
    </w:div>
    <w:div w:id="1773161975">
      <w:bodyDiv w:val="1"/>
      <w:marLeft w:val="0"/>
      <w:marRight w:val="0"/>
      <w:marTop w:val="0"/>
      <w:marBottom w:val="0"/>
      <w:divBdr>
        <w:top w:val="none" w:sz="0" w:space="0" w:color="auto"/>
        <w:left w:val="none" w:sz="0" w:space="0" w:color="auto"/>
        <w:bottom w:val="none" w:sz="0" w:space="0" w:color="auto"/>
        <w:right w:val="none" w:sz="0" w:space="0" w:color="auto"/>
      </w:divBdr>
    </w:div>
    <w:div w:id="1781295197">
      <w:bodyDiv w:val="1"/>
      <w:marLeft w:val="0"/>
      <w:marRight w:val="0"/>
      <w:marTop w:val="0"/>
      <w:marBottom w:val="0"/>
      <w:divBdr>
        <w:top w:val="none" w:sz="0" w:space="0" w:color="auto"/>
        <w:left w:val="none" w:sz="0" w:space="0" w:color="auto"/>
        <w:bottom w:val="none" w:sz="0" w:space="0" w:color="auto"/>
        <w:right w:val="none" w:sz="0" w:space="0" w:color="auto"/>
      </w:divBdr>
    </w:div>
    <w:div w:id="1833642063">
      <w:bodyDiv w:val="1"/>
      <w:marLeft w:val="0"/>
      <w:marRight w:val="0"/>
      <w:marTop w:val="0"/>
      <w:marBottom w:val="0"/>
      <w:divBdr>
        <w:top w:val="none" w:sz="0" w:space="0" w:color="auto"/>
        <w:left w:val="none" w:sz="0" w:space="0" w:color="auto"/>
        <w:bottom w:val="none" w:sz="0" w:space="0" w:color="auto"/>
        <w:right w:val="none" w:sz="0" w:space="0" w:color="auto"/>
      </w:divBdr>
    </w:div>
    <w:div w:id="1842232770">
      <w:bodyDiv w:val="1"/>
      <w:marLeft w:val="0"/>
      <w:marRight w:val="0"/>
      <w:marTop w:val="0"/>
      <w:marBottom w:val="0"/>
      <w:divBdr>
        <w:top w:val="none" w:sz="0" w:space="0" w:color="auto"/>
        <w:left w:val="none" w:sz="0" w:space="0" w:color="auto"/>
        <w:bottom w:val="none" w:sz="0" w:space="0" w:color="auto"/>
        <w:right w:val="none" w:sz="0" w:space="0" w:color="auto"/>
      </w:divBdr>
    </w:div>
    <w:div w:id="1926572117">
      <w:bodyDiv w:val="1"/>
      <w:marLeft w:val="0"/>
      <w:marRight w:val="0"/>
      <w:marTop w:val="0"/>
      <w:marBottom w:val="0"/>
      <w:divBdr>
        <w:top w:val="none" w:sz="0" w:space="0" w:color="auto"/>
        <w:left w:val="none" w:sz="0" w:space="0" w:color="auto"/>
        <w:bottom w:val="none" w:sz="0" w:space="0" w:color="auto"/>
        <w:right w:val="none" w:sz="0" w:space="0" w:color="auto"/>
      </w:divBdr>
    </w:div>
    <w:div w:id="1974216476">
      <w:bodyDiv w:val="1"/>
      <w:marLeft w:val="0"/>
      <w:marRight w:val="0"/>
      <w:marTop w:val="0"/>
      <w:marBottom w:val="0"/>
      <w:divBdr>
        <w:top w:val="none" w:sz="0" w:space="0" w:color="auto"/>
        <w:left w:val="none" w:sz="0" w:space="0" w:color="auto"/>
        <w:bottom w:val="none" w:sz="0" w:space="0" w:color="auto"/>
        <w:right w:val="none" w:sz="0" w:space="0" w:color="auto"/>
      </w:divBdr>
    </w:div>
    <w:div w:id="1986427140">
      <w:bodyDiv w:val="1"/>
      <w:marLeft w:val="0"/>
      <w:marRight w:val="0"/>
      <w:marTop w:val="0"/>
      <w:marBottom w:val="0"/>
      <w:divBdr>
        <w:top w:val="none" w:sz="0" w:space="0" w:color="auto"/>
        <w:left w:val="none" w:sz="0" w:space="0" w:color="auto"/>
        <w:bottom w:val="none" w:sz="0" w:space="0" w:color="auto"/>
        <w:right w:val="none" w:sz="0" w:space="0" w:color="auto"/>
      </w:divBdr>
    </w:div>
    <w:div w:id="2020497323">
      <w:bodyDiv w:val="1"/>
      <w:marLeft w:val="0"/>
      <w:marRight w:val="0"/>
      <w:marTop w:val="0"/>
      <w:marBottom w:val="0"/>
      <w:divBdr>
        <w:top w:val="none" w:sz="0" w:space="0" w:color="auto"/>
        <w:left w:val="none" w:sz="0" w:space="0" w:color="auto"/>
        <w:bottom w:val="none" w:sz="0" w:space="0" w:color="auto"/>
        <w:right w:val="none" w:sz="0" w:space="0" w:color="auto"/>
      </w:divBdr>
    </w:div>
    <w:div w:id="2063164296">
      <w:bodyDiv w:val="1"/>
      <w:marLeft w:val="0"/>
      <w:marRight w:val="0"/>
      <w:marTop w:val="0"/>
      <w:marBottom w:val="0"/>
      <w:divBdr>
        <w:top w:val="none" w:sz="0" w:space="0" w:color="auto"/>
        <w:left w:val="none" w:sz="0" w:space="0" w:color="auto"/>
        <w:bottom w:val="none" w:sz="0" w:space="0" w:color="auto"/>
        <w:right w:val="none" w:sz="0" w:space="0" w:color="auto"/>
      </w:divBdr>
    </w:div>
    <w:div w:id="2082363861">
      <w:bodyDiv w:val="1"/>
      <w:marLeft w:val="0"/>
      <w:marRight w:val="0"/>
      <w:marTop w:val="0"/>
      <w:marBottom w:val="0"/>
      <w:divBdr>
        <w:top w:val="none" w:sz="0" w:space="0" w:color="auto"/>
        <w:left w:val="none" w:sz="0" w:space="0" w:color="auto"/>
        <w:bottom w:val="none" w:sz="0" w:space="0" w:color="auto"/>
        <w:right w:val="none" w:sz="0" w:space="0" w:color="auto"/>
      </w:divBdr>
    </w:div>
    <w:div w:id="210483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nfrastructure.gov.au/sites/default/files/documents/regional-investment-framework-july2023.pdf"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google.com/search?q=http://www.dilgp.qld.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dcceew.gov.au/sites/default/files/documents/net-zero-report.pdf"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losingthegap.gov.au/national-agreement/priority-reforms" TargetMode="External"/><Relationship Id="rId20" Type="http://schemas.openxmlformats.org/officeDocument/2006/relationships/hyperlink" Target="https://www.qantas.com/dynamic-assets/assets/urn:aaid:aem:ab5aefe7-edd3-4e35-ab98-49c97f5b9110/original/as/qantas-group-submission-aviation-green-paper-2023.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4.png"/><Relationship Id="rId28"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yperlink" Target="https://www.infrastructure.gov.au/sites/default/files/documents/northern-australia-action-plan-2024-2029.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infrastructure.gov.au/sites/default/files/documents/agp2023-submission-c205-rex.pdf" TargetMode="External"/><Relationship Id="rId27" Type="http://schemas.openxmlformats.org/officeDocument/2006/relationships/image" Target="media/image7.jpeg"/><Relationship Id="rId30" Type="http://schemas.openxmlformats.org/officeDocument/2006/relationships/footer" Target="footer2.xml"/></Relationships>
</file>

<file path=word/theme/theme1.xml><?xml version="1.0" encoding="utf-8"?>
<a:theme xmlns:a="http://schemas.openxmlformats.org/drawingml/2006/main" name="AEC2">
  <a:themeElements>
    <a:clrScheme name="AEC -2">
      <a:dk1>
        <a:srgbClr val="303D46"/>
      </a:dk1>
      <a:lt1>
        <a:srgbClr val="FFFFFF"/>
      </a:lt1>
      <a:dk2>
        <a:srgbClr val="004E96"/>
      </a:dk2>
      <a:lt2>
        <a:srgbClr val="BECAD0"/>
      </a:lt2>
      <a:accent1>
        <a:srgbClr val="1D72B9"/>
      </a:accent1>
      <a:accent2>
        <a:srgbClr val="1398BE"/>
      </a:accent2>
      <a:accent3>
        <a:srgbClr val="29C1D8"/>
      </a:accent3>
      <a:accent4>
        <a:srgbClr val="3BAFB2"/>
      </a:accent4>
      <a:accent5>
        <a:srgbClr val="6FC8B7"/>
      </a:accent5>
      <a:accent6>
        <a:srgbClr val="465862"/>
      </a:accent6>
      <a:hlink>
        <a:srgbClr val="0563C1"/>
      </a:hlink>
      <a:folHlink>
        <a:srgbClr val="954F7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Bet14</b:Tag>
    <b:SourceType>InternetSite</b:SourceType>
    <b:Guid>{6CAD3D03-95ED-40C0-AE14-A94D066A9293}</b:Guid>
    <b:Title>Better Education OP/IBD Independent School Ranking</b:Title>
    <b:InternetSiteTitle>bettereducation.com.au</b:InternetSiteTitle>
    <b:Year>2014</b:Year>
    <b:URL>https://bettereducation.com.au/results/QCE_OP_PrivateSchoolResults.aspx</b:URL>
    <b:RefOrder>2</b:RefOrder>
  </b:Source>
  <b:Source>
    <b:Tag>The10</b:Tag>
    <b:SourceType>Report</b:SourceType>
    <b:Guid>{545389FE-C5E2-4293-ACA0-BC0D3762CED2}</b:Guid>
    <b:Author>
      <b:Author>
        <b:Corporate>ISCA</b:Corporate>
      </b:Author>
    </b:Author>
    <b:Title>Education and Training Workforce: Schools. ISCA submission to the Productivity Commission</b:Title>
    <b:Year>2010</b:Year>
    <b:Publisher>The Independent Schools Council of Australia</b:Publisher>
    <b:RefOrder>3</b:RefOrder>
  </b:Source>
  <b:Source>
    <b:Tag>ABS15</b:Tag>
    <b:SourceType>Report</b:SourceType>
    <b:Guid>{1AD70F59-DF9F-4A02-923D-4F61ACAB042D}</b:Guid>
    <b:Author>
      <b:Author>
        <b:Corporate>ABS (f)</b:Corporate>
      </b:Author>
    </b:Author>
    <b:Title>4221.0 Schools, Australia, 2014</b:Title>
    <b:Year>2015</b:Year>
    <b:Publisher>Australian Bureau of Statistics</b:Publisher>
    <b:City>Canberra</b:City>
    <b:RefOrder>4</b:RefOrder>
  </b:Source>
  <b:Source>
    <b:Tag>QCA15</b:Tag>
    <b:SourceType>Report</b:SourceType>
    <b:Guid>{D5A89858-163D-42EC-8803-E79F6D376657}</b:Guid>
    <b:Title>Year 12 Outcomes 2014</b:Title>
    <b:Year>2015</b:Year>
    <b:Author>
      <b:Author>
        <b:NameList>
          <b:Person>
            <b:Last>QCAA</b:Last>
          </b:Person>
        </b:NameList>
      </b:Author>
    </b:Author>
    <b:Publisher>Queensland Curriculum &amp; Assessment Authority</b:Publisher>
    <b:City>Brisbane</b:City>
    <b:RefOrder>5</b:RefOrder>
  </b:Source>
  <b:Source>
    <b:Tag>ABS11</b:Tag>
    <b:SourceType>Report</b:SourceType>
    <b:Guid>{CC83085E-1920-4997-8DAE-33ABD4354A5B}</b:Guid>
    <b:Title>Australian Social Trends, Sep 2011</b:Title>
    <b:Year>2011</b:Year>
    <b:Author>
      <b:Author>
        <b:Corporate>ABS</b:Corporate>
      </b:Author>
    </b:Author>
    <b:Publisher>Australian Bureau of Statistics</b:Publisher>
    <b:City>Canberra</b:City>
    <b:RefOrder>6</b:RefOrder>
  </b:Source>
  <b:Source>
    <b:Tag>The15</b:Tag>
    <b:SourceType>InternetSite</b:SourceType>
    <b:Guid>{D2645354-490E-4D77-8F2B-D01D6917A8A2}</b:Guid>
    <b:Title>Your School</b:Title>
    <b:Year>2015</b:Year>
    <b:Author>
      <b:Author>
        <b:Corporate>The Australian</b:Corporate>
      </b:Author>
    </b:Author>
    <b:InternetSiteTitle>http://www.theaustralian.com.au</b:InternetSiteTitle>
    <b:Month>December</b:Month>
    <b:Day>2</b:Day>
    <b:URL>http://www.theaustralian.com.au/national-affairs/in-depth/schools/interactive#browse</b:URL>
    <b:RefOrder>7</b:RefOrder>
  </b:Source>
  <b:Source>
    <b:Tag>Woe07</b:Tag>
    <b:SourceType>Report</b:SourceType>
    <b:Guid>{D5B4C7CD-05B7-4D8A-BCD1-7927BAD1B2A7}</b:Guid>
    <b:Author>
      <b:Author>
        <b:NameList>
          <b:Person>
            <b:Last>Woessmann</b:Last>
            <b:First>L.,</b:First>
            <b:Middle>Ludemann, E., Schutz, G., and West, M.</b:Middle>
          </b:Person>
        </b:NameList>
      </b:Author>
    </b:Author>
    <b:Title>School Accountability, Autonomy, Choice and the Level of Student Achievement: International Evidence from PISA 2003</b:Title>
    <b:Year>2007</b:Year>
    <b:Publisher>OECD Education Working Papers, No. 14, OECD.</b:Publisher>
    <b:City>Paris</b:City>
    <b:RefOrder>8</b:RefOrder>
  </b:Source>
  <b:Source>
    <b:Tag>Ind15</b:Tag>
    <b:SourceType>Report</b:SourceType>
    <b:Guid>{4D15E8DD-FA5C-45CB-945F-8875C9D2FB31}</b:Guid>
    <b:Title>What Parents Want Survey</b:Title>
    <b:Year>2015</b:Year>
    <b:Publisher>Independent Schools Queensland</b:Publisher>
    <b:Author>
      <b:Author>
        <b:Corporate>Independent Schools Queensland</b:Corporate>
      </b:Author>
    </b:Author>
    <b:RefOrder>9</b:RefOrder>
  </b:Source>
  <b:Source>
    <b:Tag>Dav14</b:Tag>
    <b:SourceType>DocumentFromInternetSite</b:SourceType>
    <b:Guid>{84C4AE92-0A2D-4E11-AEFD-125009CB8A71}</b:Guid>
    <b:Title>Independent school parents ease</b:Title>
    <b:Year>2014</b:Year>
    <b:Author>
      <b:Author>
        <b:NameList>
          <b:Person>
            <b:Last>Robertson</b:Last>
            <b:First>David</b:First>
          </b:Person>
        </b:NameList>
      </b:Author>
    </b:Author>
    <b:InternetSiteTitle>Courier Mai</b:InternetSiteTitle>
    <b:Month>April</b:Month>
    <b:Day>16</b:Day>
    <b:URL>http://www.isq.qld.edu.au/files/file/News%20and%20Media/Media%20Releases/OpinionbyDavidRobertson-Independentschoolparentseasetheburdenoneducationsystem-TheCourier-Mail160414.pdf</b:URL>
    <b:RefOrder>10</b:RefOrder>
  </b:Source>
  <b:Source>
    <b:Tag>Joh03</b:Tag>
    <b:SourceType>JournalArticle</b:SourceType>
    <b:Guid>{DCF10685-CBBA-4563-B144-FF84DCDE708B}</b:Guid>
    <b:Title>Teachers Make a Difference. What is the research evidence?</b:Title>
    <b:Year>2003</b:Year>
    <b:Author>
      <b:Author>
        <b:NameList>
          <b:Person>
            <b:Last>Hattie</b:Last>
            <b:First>John</b:First>
          </b:Person>
        </b:NameList>
      </b:Author>
    </b:Author>
    <b:JournalName>Australian Council for Educational Research</b:JournalName>
    <b:RefOrder>1</b:RefOrder>
  </b:Source>
  <b:Source>
    <b:Tag>OEC13</b:Tag>
    <b:SourceType>InternetSite</b:SourceType>
    <b:Guid>{C15CB566-0DA5-4561-93DF-A3A2461EB9D2}</b:Guid>
    <b:Author>
      <b:Author>
        <b:Corporate>OECD</b:Corporate>
      </b:Author>
    </b:Author>
    <b:Title>PISA 2012 results: Excellence through equity – giving every student the chance to succeed (Vol 2)</b:Title>
    <b:Year>2013</b:Year>
    <b:InternetSiteTitle>Australian sectoral data from PISA 2012 result:</b:InternetSiteTitle>
    <b:URL>http://www.acer.edu.au/ozpisa/the-australian-pisa-data-files.</b:URL>
    <b:RefOrder>11</b:RefOrder>
  </b:Source>
  <b:Source>
    <b:Tag>AHI15</b:Tag>
    <b:SourceType>InternetSite</b:SourceType>
    <b:Guid>{C598B2AD-89F5-4BFD-A2DF-71D6EB5F78AF}</b:Guid>
    <b:Author>
      <b:Author>
        <b:NameList>
          <b:Person>
            <b:Last>AHISA</b:Last>
          </b:Person>
        </b:NameList>
      </b:Author>
    </b:Author>
    <b:Title>Independent schools &amp; student academic achievement</b:Title>
    <b:InternetSiteTitle> Association of Heads of Independent Schools of Australia</b:InternetSiteTitle>
    <b:Year>2015</b:Year>
    <b:URL>https://www.ahisa.edu.au/resources/ahisa-infographics/ahisa-infographic-1/</b:URL>
    <b:RefOrder>12</b:RefOrder>
  </b:Source>
  <b:Source>
    <b:Tag>Mar</b:Tag>
    <b:SourceType>JournalArticle</b:SourceType>
    <b:Guid>{AF314B7E-82CB-4D88-91F6-A3BD0EEDDED1}</b:Guid>
    <b:Title>Do Catholic and independent schools ‘‘add-value’’ to students’ Tertiary Entrance Performance? Evidence from longitudinal population data</b:Title>
    <b:Author>
      <b:Author>
        <b:NameList>
          <b:Person>
            <b:Last>Marks</b:Last>
            <b:First>G.N.</b:First>
          </b:Person>
        </b:NameList>
      </b:Author>
    </b:Author>
    <b:JournalName>Australian Journal of Education</b:JournalName>
    <b:RefOrder>13</b:RefOrder>
  </b:Source>
  <b:Source>
    <b:Tag>Gem13</b:Tag>
    <b:SourceType>DocumentFromInternetSite</b:SourceType>
    <b:Guid>{36755408-79B9-4A10-95B8-F62C9F19F983}</b:Guid>
    <b:Author>
      <b:Author>
        <b:NameList>
          <b:Person>
            <b:Last>Gemici</b:Last>
            <b:First>S.,</b:First>
            <b:Middle>Lim, P. &amp; Karmel, T.</b:Middle>
          </b:Person>
        </b:NameList>
      </b:Author>
    </b:Author>
    <b:Title>The impact of schools on young people’s transition to university,</b:Title>
    <b:JournalName>LSAY Research Report No 61.</b:JournalName>
    <b:Year>2013</b:Year>
    <b:URL>http://www.lsay.edu.au/publications/2541.html.</b:URL>
    <b:RefOrder>14</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ED0D41EE8DCF49ADEF1C4DFAE2AB8E" ma:contentTypeVersion="12" ma:contentTypeDescription="Create a new document." ma:contentTypeScope="" ma:versionID="d2707f3315a8f999371ce75b447df104">
  <xsd:schema xmlns:xsd="http://www.w3.org/2001/XMLSchema" xmlns:xs="http://www.w3.org/2001/XMLSchema" xmlns:p="http://schemas.microsoft.com/office/2006/metadata/properties" xmlns:ns2="9beb6452-e7b0-403b-b32b-96f5450e506a" xmlns:ns3="7e31a1a6-89bc-44d5-9878-1485f9e27fdf" targetNamespace="http://schemas.microsoft.com/office/2006/metadata/properties" ma:root="true" ma:fieldsID="6a8de32b6e1ca0f1b4ec9c4938d01feb" ns2:_="" ns3:_="">
    <xsd:import namespace="9beb6452-e7b0-403b-b32b-96f5450e506a"/>
    <xsd:import namespace="7e31a1a6-89bc-44d5-9878-1485f9e27fdf"/>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b6452-e7b0-403b-b32b-96f5450e506a"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53fbc1d0-2992-431a-8613-dbf70fa4a33c}" ma:internalName="TaxCatchAll" ma:showField="CatchAllData" ma:web="9beb6452-e7b0-403b-b32b-96f5450e50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31a1a6-89bc-44d5-9878-1485f9e27f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31a1a6-89bc-44d5-9878-1485f9e27fdf">
      <Terms xmlns="http://schemas.microsoft.com/office/infopath/2007/PartnerControls"/>
    </lcf76f155ced4ddcb4097134ff3c332f>
    <TaxCatchAll xmlns="9beb6452-e7b0-403b-b32b-96f5450e506a">
      <Value>1</Value>
    </TaxCatchAll>
    <i0f84bba906045b4af568ee102a52dcb xmlns="9beb6452-e7b0-403b-b32b-96f5450e506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F9D60DA8-B238-491C-ADDC-5015140EB423}">
  <ds:schemaRefs>
    <ds:schemaRef ds:uri="http://schemas.openxmlformats.org/officeDocument/2006/bibliography"/>
  </ds:schemaRefs>
</ds:datastoreItem>
</file>

<file path=customXml/itemProps2.xml><?xml version="1.0" encoding="utf-8"?>
<ds:datastoreItem xmlns:ds="http://schemas.openxmlformats.org/officeDocument/2006/customXml" ds:itemID="{06EA2925-DF11-4AFC-8843-CA20B92CEB50}">
  <ds:schemaRefs>
    <ds:schemaRef ds:uri="http://schemas.microsoft.com/sharepoint/v3/contenttype/forms"/>
  </ds:schemaRefs>
</ds:datastoreItem>
</file>

<file path=customXml/itemProps3.xml><?xml version="1.0" encoding="utf-8"?>
<ds:datastoreItem xmlns:ds="http://schemas.openxmlformats.org/officeDocument/2006/customXml" ds:itemID="{64726C8E-9415-4583-B0FD-668E797E6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b6452-e7b0-403b-b32b-96f5450e506a"/>
    <ds:schemaRef ds:uri="7e31a1a6-89bc-44d5-9878-1485f9e27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8470E9-280D-45EA-95F5-F13487A54658}">
  <ds:schemaRefs>
    <ds:schemaRef ds:uri="http://schemas.microsoft.com/office/2006/metadata/properties"/>
    <ds:schemaRef ds:uri="http://schemas.microsoft.com/office/infopath/2007/PartnerControls"/>
    <ds:schemaRef ds:uri="7e31a1a6-89bc-44d5-9878-1485f9e27fdf"/>
    <ds:schemaRef ds:uri="9beb6452-e7b0-403b-b32b-96f5450e506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14302</Words>
  <Characters>90109</Characters>
  <Application>Microsoft Office Word</Application>
  <DocSecurity>0</DocSecurity>
  <Lines>1917</Lines>
  <Paragraphs>1321</Paragraphs>
  <ScaleCrop>false</ScaleCrop>
  <HeadingPairs>
    <vt:vector size="2" baseType="variant">
      <vt:variant>
        <vt:lpstr>Title</vt:lpstr>
      </vt:variant>
      <vt:variant>
        <vt:i4>1</vt:i4>
      </vt:variant>
    </vt:vector>
  </HeadingPairs>
  <TitlesOfParts>
    <vt:vector size="1" baseType="lpstr">
      <vt:lpstr>Submission 105 - Western Queensland Alliance of Councils (WQAC) (Launceston airport) - Determinants of regional airfares - Public inquiry</vt:lpstr>
    </vt:vector>
  </TitlesOfParts>
  <Company>Western Queensland Alliance of Councils WQAC</Company>
  <LinksUpToDate>false</LinksUpToDate>
  <CharactersWithSpaces>103090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105 - Western Queensland Alliance of Councils (WQAC) (Launceston airport) - Determinants of regional airfares - Public inquiry</dc:title>
  <dc:subject/>
  <dc:creator>Western Queensland Alliance of Councils WQAC</dc:creator>
  <cp:keywords/>
  <dc:description/>
  <cp:lastModifiedBy>Tully Lampasona</cp:lastModifiedBy>
  <cp:revision>3</cp:revision>
  <cp:lastPrinted>2026-04-01T04:08:00Z</cp:lastPrinted>
  <dcterms:created xsi:type="dcterms:W3CDTF">2026-04-01T04:07:00Z</dcterms:created>
  <dcterms:modified xsi:type="dcterms:W3CDTF">2026-04-01T04:08:00Z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0x010100DFED0D41EE8DCF49ADEF1C4DFAE2AB8E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xd_Signature">
    <vt:bool>false</vt:bool>
  </property>
  <property fmtid="{D5CDD505-2E9C-101B-9397-08002B2CF9AE}" pid="9" name="SharedWithUsers">
    <vt:lpwstr>357;#Christopher Abfalter;#27;#Kaitlin McInnes;#971;#Meecham Hollister;#6;#Ashley Page</vt:lpwstr>
  </property>
  <property fmtid="{D5CDD505-2E9C-101B-9397-08002B2CF9AE}" pid="10" name="TriggerFlowInfo">
    <vt:lpwstr/>
  </property>
  <property fmtid="{D5CDD505-2E9C-101B-9397-08002B2CF9AE}" pid="11" name="Order">
    <vt:r8>5844000</vt:r8>
  </property>
  <property fmtid="{D5CDD505-2E9C-101B-9397-08002B2CF9AE}" pid="12" name="GrammarlyDocumentId">
    <vt:lpwstr>66b38be8-8a0c-4f22-9c02-05fedd0947a7</vt:lpwstr>
  </property>
  <property fmtid="{D5CDD505-2E9C-101B-9397-08002B2CF9AE}" pid="13" name="RevIMBCS">
    <vt:lpwstr>1;#Unclassified|3955eeb1-2d18-4582-aeb2-00144ec3aaf5</vt:lpwstr>
  </property>
  <property fmtid="{D5CDD505-2E9C-101B-9397-08002B2CF9AE}" pid="14" name="MSIP_Label_c1f2b1ce-4212-46db-a901-dd8453f57141_Enabled">
    <vt:lpwstr>true</vt:lpwstr>
  </property>
  <property fmtid="{D5CDD505-2E9C-101B-9397-08002B2CF9AE}" pid="15" name="MSIP_Label_c1f2b1ce-4212-46db-a901-dd8453f57141_SetDate">
    <vt:lpwstr>2026-04-01T02:35:39Z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606e10d9-f936-4643-af7c-44642e6614bd</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ies>
</file>