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60083" w14:textId="18446340" w:rsidR="00C13A96" w:rsidRDefault="00641F89" w:rsidP="00842886">
      <w:pPr>
        <w:pStyle w:val="Heading1"/>
        <w:rPr>
          <w:sz w:val="32"/>
          <w:szCs w:val="32"/>
        </w:rPr>
      </w:pPr>
      <w:r w:rsidRPr="00641F89">
        <w:rPr>
          <w:sz w:val="32"/>
          <w:szCs w:val="32"/>
        </w:rPr>
        <w:t xml:space="preserve">Submission: Impacts of Heavy Vehicle Reform Interim Report </w:t>
      </w:r>
    </w:p>
    <w:p w14:paraId="18237C83" w14:textId="77777777" w:rsidR="00641F89" w:rsidRPr="005B06B4" w:rsidRDefault="00641F89" w:rsidP="00641F89">
      <w:pPr>
        <w:pStyle w:val="ListBullet"/>
        <w:ind w:left="747" w:hanging="425"/>
        <w:jc w:val="both"/>
        <w:rPr>
          <w:rFonts w:eastAsia="Times New Roman"/>
          <w:lang w:eastAsia="en-AU"/>
        </w:rPr>
      </w:pPr>
      <w:r w:rsidRPr="005B06B4">
        <w:rPr>
          <w:rFonts w:eastAsia="Times New Roman"/>
          <w:lang w:eastAsia="en-AU"/>
        </w:rPr>
        <w:t>The Department of Local Government, Industry Regulation and Safety (LGIRS) welcomes the opportunity to provide input to the Productivity Commission’s request for advice on the Impacts of Heavy Vehicle Reform under the National Competition Policy.</w:t>
      </w:r>
    </w:p>
    <w:p w14:paraId="2E024FE2" w14:textId="77777777" w:rsidR="008225B4" w:rsidRDefault="00641F89" w:rsidP="00641F89">
      <w:pPr>
        <w:pStyle w:val="ListBullet"/>
        <w:ind w:left="747" w:hanging="425"/>
        <w:jc w:val="both"/>
        <w:rPr>
          <w:rFonts w:eastAsia="Times New Roman"/>
          <w:lang w:eastAsia="en-AU"/>
        </w:rPr>
      </w:pPr>
      <w:r w:rsidRPr="005B06B4">
        <w:rPr>
          <w:rFonts w:eastAsia="Times New Roman"/>
          <w:lang w:eastAsia="en-AU"/>
        </w:rPr>
        <w:t>LGIRS recognises the importance of heavy vehicle transport to Australia’s economy and supports reforms intended to lift transport productivity and facilitate the uptake of heavy zero</w:t>
      </w:r>
      <w:r w:rsidRPr="005B06B4">
        <w:rPr>
          <w:rFonts w:ascii="Cambria Math" w:eastAsia="Times New Roman" w:hAnsi="Cambria Math" w:cs="Cambria Math"/>
          <w:lang w:eastAsia="en-AU"/>
        </w:rPr>
        <w:t>‑</w:t>
      </w:r>
      <w:r w:rsidRPr="005B06B4">
        <w:rPr>
          <w:rFonts w:eastAsia="Times New Roman"/>
          <w:lang w:eastAsia="en-AU"/>
        </w:rPr>
        <w:t xml:space="preserve">emissions vehicles. </w:t>
      </w:r>
    </w:p>
    <w:p w14:paraId="246C79A5" w14:textId="5310E9B0" w:rsidR="00641F89" w:rsidRPr="005B06B4" w:rsidRDefault="00641F89" w:rsidP="00641F89">
      <w:pPr>
        <w:pStyle w:val="ListBullet"/>
        <w:ind w:left="747" w:hanging="425"/>
        <w:jc w:val="both"/>
        <w:rPr>
          <w:rFonts w:eastAsia="Times New Roman"/>
          <w:lang w:eastAsia="en-AU"/>
        </w:rPr>
      </w:pPr>
      <w:r w:rsidRPr="005B06B4">
        <w:rPr>
          <w:rFonts w:eastAsia="Times New Roman"/>
          <w:lang w:eastAsia="en-AU"/>
        </w:rPr>
        <w:t xml:space="preserve">LGIRS also notes that local governments </w:t>
      </w:r>
      <w:r w:rsidR="008225B4">
        <w:rPr>
          <w:rFonts w:eastAsia="Times New Roman"/>
          <w:lang w:eastAsia="en-AU"/>
        </w:rPr>
        <w:t xml:space="preserve">within Western Australia </w:t>
      </w:r>
      <w:r w:rsidRPr="005B06B4">
        <w:rPr>
          <w:rFonts w:eastAsia="Times New Roman"/>
          <w:lang w:eastAsia="en-AU"/>
        </w:rPr>
        <w:t>own and manage a significant proportion of Australia</w:t>
      </w:r>
      <w:r w:rsidRPr="005B06B4">
        <w:rPr>
          <w:rFonts w:ascii="Arial" w:eastAsia="Times New Roman" w:hAnsi="Arial" w:cs="Arial"/>
          <w:lang w:eastAsia="en-AU"/>
        </w:rPr>
        <w:t>’</w:t>
      </w:r>
      <w:r w:rsidRPr="005B06B4">
        <w:rPr>
          <w:rFonts w:eastAsia="Times New Roman"/>
          <w:lang w:eastAsia="en-AU"/>
        </w:rPr>
        <w:t>s road network and will play a critical role in the practical implementation of any heavy vehicle reforms.</w:t>
      </w:r>
    </w:p>
    <w:p w14:paraId="56BEE35E" w14:textId="77777777" w:rsidR="008225B4" w:rsidRDefault="00641F89" w:rsidP="00641F89">
      <w:pPr>
        <w:pStyle w:val="ListBullet"/>
        <w:ind w:left="747" w:hanging="425"/>
        <w:jc w:val="both"/>
        <w:rPr>
          <w:rFonts w:eastAsia="Times New Roman"/>
          <w:lang w:eastAsia="en-AU"/>
        </w:rPr>
      </w:pPr>
      <w:r w:rsidRPr="005B06B4">
        <w:rPr>
          <w:rFonts w:eastAsia="Times New Roman"/>
          <w:lang w:eastAsia="en-AU"/>
        </w:rPr>
        <w:t xml:space="preserve">Through ongoing engagement with local governments, LGIRS is aware of persistent challenges relating to the condition, maintenance, and renewal of local road networks, particularly in regional areas. </w:t>
      </w:r>
    </w:p>
    <w:p w14:paraId="7083706D" w14:textId="7E5E9E1B" w:rsidR="00641F89" w:rsidRPr="005B06B4" w:rsidRDefault="008225B4" w:rsidP="00641F89">
      <w:pPr>
        <w:pStyle w:val="ListBullet"/>
        <w:ind w:left="747" w:hanging="425"/>
        <w:jc w:val="both"/>
        <w:rPr>
          <w:rFonts w:eastAsia="Times New Roman"/>
          <w:lang w:eastAsia="en-AU"/>
        </w:rPr>
      </w:pPr>
      <w:r>
        <w:rPr>
          <w:rFonts w:eastAsia="Times New Roman"/>
          <w:lang w:eastAsia="en-AU"/>
        </w:rPr>
        <w:t>L</w:t>
      </w:r>
      <w:r w:rsidR="00641F89" w:rsidRPr="005B06B4">
        <w:rPr>
          <w:rFonts w:eastAsia="Times New Roman"/>
          <w:lang w:eastAsia="en-AU"/>
        </w:rPr>
        <w:t>ocal governments</w:t>
      </w:r>
      <w:r>
        <w:rPr>
          <w:rFonts w:eastAsia="Times New Roman"/>
          <w:lang w:eastAsia="en-AU"/>
        </w:rPr>
        <w:t xml:space="preserve"> in regional and remote areas in Western Australia</w:t>
      </w:r>
      <w:r w:rsidR="00641F89" w:rsidRPr="005B06B4">
        <w:rPr>
          <w:rFonts w:eastAsia="Times New Roman"/>
          <w:lang w:eastAsia="en-AU"/>
        </w:rPr>
        <w:t xml:space="preserve"> are responsible for managing extensive and dispersed road networks while having fewer ratepayers than metropolitan councils. This limits their capacity to absorb additional infrastructure and maintenance costs arising from increased heavy vehicle access.</w:t>
      </w:r>
    </w:p>
    <w:p w14:paraId="7D7CFC5B" w14:textId="121822A3" w:rsidR="00641F89" w:rsidRPr="005B06B4" w:rsidRDefault="00641F89" w:rsidP="00641F89">
      <w:pPr>
        <w:pStyle w:val="ListBullet"/>
        <w:ind w:left="747" w:hanging="425"/>
        <w:jc w:val="both"/>
        <w:rPr>
          <w:rFonts w:eastAsia="Times New Roman"/>
          <w:lang w:eastAsia="en-AU"/>
        </w:rPr>
      </w:pPr>
      <w:r w:rsidRPr="005B06B4">
        <w:rPr>
          <w:rFonts w:eastAsia="Times New Roman"/>
          <w:lang w:eastAsia="en-AU"/>
        </w:rPr>
        <w:t>LGIRS considers that reforms intended to increase access for higher productivity and heavier vehicles have the potential to accelerate deterioration of local road assets. This may result in increased road maintenance and asset preservation costs</w:t>
      </w:r>
      <w:r w:rsidR="008225B4">
        <w:rPr>
          <w:rFonts w:eastAsia="Times New Roman"/>
          <w:lang w:eastAsia="en-AU"/>
        </w:rPr>
        <w:t xml:space="preserve"> for local government</w:t>
      </w:r>
      <w:r w:rsidRPr="005B06B4">
        <w:rPr>
          <w:rFonts w:eastAsia="Times New Roman"/>
          <w:lang w:eastAsia="en-AU"/>
        </w:rPr>
        <w:t>, as well as additional administrative and planning burdens associated with access management, compliance, and infrastructure planning. These impacts are not always fully captured in national</w:t>
      </w:r>
      <w:r w:rsidRPr="005B06B4">
        <w:rPr>
          <w:rFonts w:ascii="Cambria Math" w:eastAsia="Times New Roman" w:hAnsi="Cambria Math" w:cs="Cambria Math"/>
          <w:lang w:eastAsia="en-AU"/>
        </w:rPr>
        <w:t>‑</w:t>
      </w:r>
      <w:r w:rsidRPr="005B06B4">
        <w:rPr>
          <w:rFonts w:eastAsia="Times New Roman"/>
          <w:lang w:eastAsia="en-AU"/>
        </w:rPr>
        <w:t>level analysis and modelling.</w:t>
      </w:r>
    </w:p>
    <w:p w14:paraId="3EEA2B84" w14:textId="57624871" w:rsidR="00641F89" w:rsidRPr="005B06B4" w:rsidRDefault="00641F89" w:rsidP="00641F89">
      <w:pPr>
        <w:pStyle w:val="ListBullet"/>
        <w:ind w:left="747" w:hanging="425"/>
        <w:jc w:val="both"/>
        <w:rPr>
          <w:rFonts w:eastAsia="Times New Roman"/>
          <w:lang w:eastAsia="en-AU"/>
        </w:rPr>
      </w:pPr>
      <w:r w:rsidRPr="005B06B4">
        <w:rPr>
          <w:rFonts w:eastAsia="Times New Roman"/>
          <w:lang w:eastAsia="en-AU"/>
        </w:rPr>
        <w:t xml:space="preserve">LGIRS </w:t>
      </w:r>
      <w:r w:rsidR="00BE4AC7">
        <w:rPr>
          <w:rFonts w:eastAsia="Times New Roman"/>
          <w:lang w:eastAsia="en-AU"/>
        </w:rPr>
        <w:t>notes</w:t>
      </w:r>
      <w:r w:rsidRPr="005B06B4">
        <w:rPr>
          <w:rFonts w:eastAsia="Times New Roman"/>
          <w:lang w:eastAsia="en-AU"/>
        </w:rPr>
        <w:t xml:space="preserve"> the </w:t>
      </w:r>
      <w:r w:rsidR="00BE4AC7">
        <w:rPr>
          <w:rFonts w:eastAsia="Times New Roman"/>
          <w:lang w:eastAsia="en-AU"/>
        </w:rPr>
        <w:t xml:space="preserve">importance of considering </w:t>
      </w:r>
      <w:r w:rsidRPr="005B06B4">
        <w:rPr>
          <w:rFonts w:eastAsia="Times New Roman"/>
          <w:lang w:eastAsia="en-AU"/>
        </w:rPr>
        <w:t>the infrastructure, funding, and resourcing implications of heavy vehicle reform for local governments.</w:t>
      </w:r>
    </w:p>
    <w:p w14:paraId="3894358E" w14:textId="05B83C8F" w:rsidR="00641F89" w:rsidRPr="005B06B4" w:rsidRDefault="00641F89" w:rsidP="00641F89">
      <w:pPr>
        <w:pStyle w:val="ListBullet"/>
        <w:ind w:left="747" w:hanging="425"/>
        <w:jc w:val="both"/>
        <w:rPr>
          <w:rFonts w:eastAsia="Times New Roman"/>
          <w:lang w:eastAsia="en-AU"/>
        </w:rPr>
      </w:pPr>
      <w:r w:rsidRPr="005B06B4">
        <w:rPr>
          <w:rFonts w:eastAsia="Times New Roman"/>
          <w:lang w:eastAsia="en-AU"/>
        </w:rPr>
        <w:t>LGIRS recommends that both metropolitan and re</w:t>
      </w:r>
      <w:r w:rsidR="008225B4">
        <w:rPr>
          <w:rFonts w:eastAsia="Times New Roman"/>
          <w:lang w:eastAsia="en-AU"/>
        </w:rPr>
        <w:t>gional/remote</w:t>
      </w:r>
      <w:r w:rsidRPr="005B06B4">
        <w:rPr>
          <w:rFonts w:eastAsia="Times New Roman"/>
          <w:lang w:eastAsia="en-AU"/>
        </w:rPr>
        <w:t xml:space="preserve"> local governments are consulted as this work progresses, including during the development of the interim and final reports. Local governments are well placed to provide practical insights, data, and case studies to support evidence</w:t>
      </w:r>
      <w:r w:rsidRPr="005B06B4">
        <w:rPr>
          <w:rFonts w:ascii="Cambria Math" w:eastAsia="Times New Roman" w:hAnsi="Cambria Math" w:cs="Cambria Math"/>
          <w:lang w:eastAsia="en-AU"/>
        </w:rPr>
        <w:t>‑</w:t>
      </w:r>
      <w:r w:rsidRPr="005B06B4">
        <w:rPr>
          <w:rFonts w:eastAsia="Times New Roman"/>
          <w:lang w:eastAsia="en-AU"/>
        </w:rPr>
        <w:t>based analysis, particularly in relation to road condition, maintenance requirements, and funding pressures.</w:t>
      </w:r>
    </w:p>
    <w:p w14:paraId="366F6FE9" w14:textId="77777777" w:rsidR="00641F89" w:rsidRPr="00641F89" w:rsidRDefault="00641F89" w:rsidP="00641F89">
      <w:pPr>
        <w:pStyle w:val="BodyText"/>
        <w:rPr>
          <w:lang w:eastAsia="en-AU"/>
        </w:rPr>
      </w:pPr>
    </w:p>
    <w:p w14:paraId="641EF7FC" w14:textId="77777777" w:rsidR="00641F89" w:rsidRPr="00641F89" w:rsidRDefault="00641F89" w:rsidP="00641F89">
      <w:pPr>
        <w:pStyle w:val="BodyText"/>
        <w:rPr>
          <w:lang w:eastAsia="en-AU"/>
        </w:rPr>
      </w:pPr>
    </w:p>
    <w:p w14:paraId="589095E9" w14:textId="0A073134" w:rsidR="001A0AF6" w:rsidRPr="000E6C38" w:rsidRDefault="00641F89" w:rsidP="00641F89">
      <w:pPr>
        <w:pStyle w:val="BodyText"/>
        <w:tabs>
          <w:tab w:val="left" w:pos="5535"/>
        </w:tabs>
      </w:pPr>
      <w:r>
        <w:tab/>
      </w:r>
    </w:p>
    <w:sectPr w:rsidR="001A0AF6" w:rsidRPr="000E6C38" w:rsidSect="006A7F05">
      <w:headerReference w:type="even" r:id="rId12"/>
      <w:headerReference w:type="default" r:id="rId13"/>
      <w:footerReference w:type="default" r:id="rId14"/>
      <w:headerReference w:type="first" r:id="rId15"/>
      <w:footerReference w:type="first" r:id="rId16"/>
      <w:pgSz w:w="11900" w:h="16840" w:code="9"/>
      <w:pgMar w:top="1843" w:right="1134" w:bottom="992" w:left="1134" w:header="0" w:footer="62"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879EE" w14:textId="77777777" w:rsidR="00EE2050" w:rsidRDefault="00EE2050" w:rsidP="00D41211">
      <w:r>
        <w:separator/>
      </w:r>
    </w:p>
  </w:endnote>
  <w:endnote w:type="continuationSeparator" w:id="0">
    <w:p w14:paraId="45EA2D78" w14:textId="77777777" w:rsidR="00EE2050" w:rsidRDefault="00EE2050"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1DD4" w14:textId="7F07B987" w:rsidR="000B3BDE" w:rsidRPr="00547F32" w:rsidRDefault="000E6C38" w:rsidP="00E800A6">
    <w:pPr>
      <w:pStyle w:val="Footer"/>
      <w:spacing w:after="240"/>
      <w:rPr>
        <w:rStyle w:val="PageNumber"/>
        <w:sz w:val="22"/>
      </w:rPr>
    </w:pPr>
    <w:r>
      <w:rPr>
        <w:noProof/>
        <w:lang w:eastAsia="en-AU"/>
      </w:rPr>
      <w:drawing>
        <wp:anchor distT="0" distB="0" distL="114300" distR="114300" simplePos="0" relativeHeight="251662336" behindDoc="1" locked="0" layoutInCell="1" allowOverlap="1" wp14:anchorId="73C34CD1" wp14:editId="132D1DF5">
          <wp:simplePos x="0" y="0"/>
          <wp:positionH relativeFrom="page">
            <wp:align>right</wp:align>
          </wp:positionH>
          <wp:positionV relativeFrom="paragraph">
            <wp:posOffset>-195580</wp:posOffset>
          </wp:positionV>
          <wp:extent cx="7548880" cy="560078"/>
          <wp:effectExtent l="0" t="0" r="0" b="0"/>
          <wp:wrapNone/>
          <wp:docPr id="1585543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4392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880" cy="560078"/>
                  </a:xfrm>
                  <a:prstGeom prst="rect">
                    <a:avLst/>
                  </a:prstGeom>
                </pic:spPr>
              </pic:pic>
            </a:graphicData>
          </a:graphic>
          <wp14:sizeRelH relativeFrom="page">
            <wp14:pctWidth>0</wp14:pctWidth>
          </wp14:sizeRelH>
          <wp14:sizeRelV relativeFrom="page">
            <wp14:pctHeight>0</wp14:pctHeight>
          </wp14:sizeRelV>
        </wp:anchor>
      </w:drawing>
    </w:r>
    <w:r w:rsidR="00547F32" w:rsidRPr="00066CCF">
      <w:t xml:space="preserve">Page </w:t>
    </w:r>
    <w:r w:rsidR="00547F32" w:rsidRPr="00066CCF">
      <w:fldChar w:fldCharType="begin"/>
    </w:r>
    <w:r w:rsidR="00547F32" w:rsidRPr="00066CCF">
      <w:instrText xml:space="preserve"> PAGE   \* MERGEFORMAT </w:instrText>
    </w:r>
    <w:r w:rsidR="00547F32" w:rsidRPr="00066CCF">
      <w:fldChar w:fldCharType="separate"/>
    </w:r>
    <w:r w:rsidR="00547F32">
      <w:t>1</w:t>
    </w:r>
    <w:r w:rsidR="00547F32" w:rsidRPr="00066CC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1CE3" w14:textId="20CDE557" w:rsidR="001A0AF6" w:rsidRPr="00842886" w:rsidRDefault="000E6C38" w:rsidP="00E800A6">
    <w:pPr>
      <w:pStyle w:val="Footer"/>
      <w:spacing w:after="240"/>
      <w:rPr>
        <w:rStyle w:val="PageNumber"/>
        <w:sz w:val="20"/>
      </w:rPr>
    </w:pPr>
    <w:r>
      <w:rPr>
        <w:noProof/>
        <w:lang w:eastAsia="en-AU"/>
      </w:rPr>
      <w:drawing>
        <wp:anchor distT="0" distB="0" distL="114300" distR="114300" simplePos="0" relativeHeight="251660288" behindDoc="1" locked="0" layoutInCell="1" allowOverlap="1" wp14:anchorId="09ADA18F" wp14:editId="1EECCF99">
          <wp:simplePos x="0" y="0"/>
          <wp:positionH relativeFrom="page">
            <wp:align>right</wp:align>
          </wp:positionH>
          <wp:positionV relativeFrom="paragraph">
            <wp:posOffset>-195580</wp:posOffset>
          </wp:positionV>
          <wp:extent cx="7548880" cy="560078"/>
          <wp:effectExtent l="0" t="0" r="0" b="0"/>
          <wp:wrapNone/>
          <wp:docPr id="196447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468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880" cy="56007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163F1" w14:textId="77777777" w:rsidR="00EE2050" w:rsidRDefault="00EE2050" w:rsidP="00D41211">
      <w:r>
        <w:separator/>
      </w:r>
    </w:p>
  </w:footnote>
  <w:footnote w:type="continuationSeparator" w:id="0">
    <w:p w14:paraId="3355CCE9" w14:textId="77777777" w:rsidR="00EE2050" w:rsidRDefault="00EE2050"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9D1B" w14:textId="7C3F4FE0" w:rsidR="007F3686" w:rsidRDefault="007F3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01F40" w14:textId="160C9866" w:rsidR="000F085D" w:rsidRPr="00A83B74" w:rsidRDefault="008B02AC" w:rsidP="008B02AC">
    <w:pPr>
      <w:pStyle w:val="Header"/>
      <w:spacing w:before="480"/>
      <w:rPr>
        <w:rStyle w:val="Bold"/>
        <w:color w:val="FFFFFF" w:themeColor="background1"/>
      </w:rPr>
    </w:pPr>
    <w:r w:rsidRPr="00A83B74">
      <w:rPr>
        <w:noProof/>
        <w:color w:val="FFFFFF" w:themeColor="background1"/>
      </w:rPr>
      <w:drawing>
        <wp:anchor distT="0" distB="0" distL="114300" distR="114300" simplePos="0" relativeHeight="251665408" behindDoc="1" locked="0" layoutInCell="1" allowOverlap="1" wp14:anchorId="3A50ADFA" wp14:editId="3877D7B4">
          <wp:simplePos x="0" y="0"/>
          <wp:positionH relativeFrom="page">
            <wp:align>left</wp:align>
          </wp:positionH>
          <wp:positionV relativeFrom="paragraph">
            <wp:posOffset>3175</wp:posOffset>
          </wp:positionV>
          <wp:extent cx="7561471" cy="756147"/>
          <wp:effectExtent l="0" t="0" r="1905" b="6350"/>
          <wp:wrapNone/>
          <wp:docPr id="1729069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6917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1471" cy="756147"/>
                  </a:xfrm>
                  <a:prstGeom prst="rect">
                    <a:avLst/>
                  </a:prstGeom>
                </pic:spPr>
              </pic:pic>
            </a:graphicData>
          </a:graphic>
          <wp14:sizeRelH relativeFrom="page">
            <wp14:pctWidth>0</wp14:pctWidth>
          </wp14:sizeRelH>
          <wp14:sizeRelV relativeFrom="page">
            <wp14:pctHeight>0</wp14:pctHeight>
          </wp14:sizeRelV>
        </wp:anchor>
      </w:drawing>
    </w:r>
    <w:r w:rsidRPr="00A83B74">
      <w:rPr>
        <w:rStyle w:val="Bold"/>
        <w:color w:val="FFFFFF" w:themeColor="background1"/>
      </w:rPr>
      <w:t>[Insert title]</w:t>
    </w:r>
  </w:p>
  <w:p w14:paraId="44EB7BF8" w14:textId="1F6EF4B8" w:rsidR="000F085D" w:rsidRPr="00455F4B" w:rsidRDefault="000F085D" w:rsidP="008B02AC">
    <w:pPr>
      <w:pStyle w:val="HeaderLine"/>
      <w:spacing w:after="2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771A" w14:textId="1EB80E62" w:rsidR="001A0AF6" w:rsidRDefault="001A0AF6" w:rsidP="001A0AF6">
    <w:pPr>
      <w:pStyle w:val="nospace"/>
      <w:ind w:left="-1134"/>
    </w:pPr>
    <w:r>
      <w:rPr>
        <w:noProof/>
        <w:lang w:eastAsia="en-AU"/>
      </w:rPr>
      <w:drawing>
        <wp:inline distT="0" distB="0" distL="0" distR="0" wp14:anchorId="6663F50A" wp14:editId="1FAD94BF">
          <wp:extent cx="7555739" cy="2035175"/>
          <wp:effectExtent l="0" t="0" r="7620" b="3175"/>
          <wp:docPr id="1908082368" name="Picture 190808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82368" name="Picture 190808236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53" cy="2035987"/>
                  </a:xfrm>
                  <a:prstGeom prst="rect">
                    <a:avLst/>
                  </a:prstGeom>
                  <a:noFill/>
                  <a:ln>
                    <a:noFill/>
                  </a:ln>
                </pic:spPr>
              </pic:pic>
            </a:graphicData>
          </a:graphic>
        </wp:inline>
      </w:drawing>
    </w:r>
  </w:p>
  <w:p w14:paraId="2F42D160" w14:textId="77777777" w:rsidR="006E12FE" w:rsidRPr="001A0AF6" w:rsidRDefault="006E12FE" w:rsidP="001A0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DA862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10491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3E7E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22C22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5C13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4E2987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D5E61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588D8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634C6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A862D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75302EC8"/>
    <w:lvl w:ilvl="0" w:tplc="A964E386">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8" w15:restartNumberingAfterBreak="0">
    <w:nsid w:val="27577B6A"/>
    <w:multiLevelType w:val="multilevel"/>
    <w:tmpl w:val="68168C6A"/>
    <w:styleLink w:val="AgencyBullets"/>
    <w:lvl w:ilvl="0">
      <w:start w:val="1"/>
      <w:numFmt w:val="bullet"/>
      <w:pStyle w:val="ListBullet"/>
      <w:lvlText w:val=""/>
      <w:lvlJc w:val="left"/>
      <w:pPr>
        <w:ind w:left="747"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19"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4F1770"/>
    <w:multiLevelType w:val="multilevel"/>
    <w:tmpl w:val="A08A7F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25"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6"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0" w15:restartNumberingAfterBreak="0">
    <w:nsid w:val="63E46474"/>
    <w:multiLevelType w:val="hybridMultilevel"/>
    <w:tmpl w:val="079EB00A"/>
    <w:lvl w:ilvl="0" w:tplc="EAD0AB52">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7C940B6A"/>
    <w:multiLevelType w:val="hybridMultilevel"/>
    <w:tmpl w:val="626E9C30"/>
    <w:lvl w:ilvl="0" w:tplc="8D461FCE">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6A5DBF"/>
    <w:multiLevelType w:val="hybridMultilevel"/>
    <w:tmpl w:val="8016506C"/>
    <w:lvl w:ilvl="0" w:tplc="D80E2C26">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1206454609">
    <w:abstractNumId w:val="21"/>
  </w:num>
  <w:num w:numId="2" w16cid:durableId="1151874538">
    <w:abstractNumId w:val="16"/>
  </w:num>
  <w:num w:numId="3" w16cid:durableId="1313679403">
    <w:abstractNumId w:val="0"/>
  </w:num>
  <w:num w:numId="4" w16cid:durableId="564029544">
    <w:abstractNumId w:val="28"/>
  </w:num>
  <w:num w:numId="5" w16cid:durableId="1239631920">
    <w:abstractNumId w:val="32"/>
  </w:num>
  <w:num w:numId="6" w16cid:durableId="1189179592">
    <w:abstractNumId w:val="11"/>
  </w:num>
  <w:num w:numId="7" w16cid:durableId="1285233299">
    <w:abstractNumId w:val="35"/>
  </w:num>
  <w:num w:numId="8" w16cid:durableId="848060211">
    <w:abstractNumId w:val="26"/>
  </w:num>
  <w:num w:numId="9" w16cid:durableId="1185561344">
    <w:abstractNumId w:val="14"/>
  </w:num>
  <w:num w:numId="10" w16cid:durableId="1576087397">
    <w:abstractNumId w:val="22"/>
  </w:num>
  <w:num w:numId="11" w16cid:durableId="1586258078">
    <w:abstractNumId w:val="36"/>
  </w:num>
  <w:num w:numId="12" w16cid:durableId="2099675021">
    <w:abstractNumId w:val="15"/>
  </w:num>
  <w:num w:numId="13" w16cid:durableId="373651920">
    <w:abstractNumId w:val="30"/>
  </w:num>
  <w:num w:numId="14" w16cid:durableId="20597210">
    <w:abstractNumId w:val="10"/>
  </w:num>
  <w:num w:numId="15" w16cid:durableId="234319680">
    <w:abstractNumId w:val="8"/>
  </w:num>
  <w:num w:numId="16" w16cid:durableId="1573853569">
    <w:abstractNumId w:val="7"/>
  </w:num>
  <w:num w:numId="17" w16cid:durableId="2016371529">
    <w:abstractNumId w:val="6"/>
  </w:num>
  <w:num w:numId="18" w16cid:durableId="1117674226">
    <w:abstractNumId w:val="5"/>
  </w:num>
  <w:num w:numId="19" w16cid:durableId="1281064927">
    <w:abstractNumId w:val="9"/>
  </w:num>
  <w:num w:numId="20" w16cid:durableId="1403722321">
    <w:abstractNumId w:val="4"/>
  </w:num>
  <w:num w:numId="21" w16cid:durableId="950893109">
    <w:abstractNumId w:val="3"/>
  </w:num>
  <w:num w:numId="22" w16cid:durableId="1061561511">
    <w:abstractNumId w:val="2"/>
  </w:num>
  <w:num w:numId="23" w16cid:durableId="587465207">
    <w:abstractNumId w:val="1"/>
  </w:num>
  <w:num w:numId="24" w16cid:durableId="1288776405">
    <w:abstractNumId w:val="17"/>
  </w:num>
  <w:num w:numId="25" w16cid:durableId="530993206">
    <w:abstractNumId w:val="20"/>
  </w:num>
  <w:num w:numId="26" w16cid:durableId="1026491030">
    <w:abstractNumId w:val="12"/>
  </w:num>
  <w:num w:numId="27" w16cid:durableId="1188981911">
    <w:abstractNumId w:val="29"/>
  </w:num>
  <w:num w:numId="28" w16cid:durableId="1973824143">
    <w:abstractNumId w:val="27"/>
  </w:num>
  <w:num w:numId="29" w16cid:durableId="1458833144">
    <w:abstractNumId w:val="13"/>
  </w:num>
  <w:num w:numId="30" w16cid:durableId="12688483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1036724">
    <w:abstractNumId w:val="19"/>
  </w:num>
  <w:num w:numId="32" w16cid:durableId="614945806">
    <w:abstractNumId w:val="33"/>
  </w:num>
  <w:num w:numId="33" w16cid:durableId="1610551048">
    <w:abstractNumId w:val="37"/>
  </w:num>
  <w:num w:numId="34" w16cid:durableId="477111421">
    <w:abstractNumId w:val="20"/>
  </w:num>
  <w:num w:numId="35" w16cid:durableId="1031958256">
    <w:abstractNumId w:val="34"/>
  </w:num>
  <w:num w:numId="36" w16cid:durableId="1573353537">
    <w:abstractNumId w:val="23"/>
  </w:num>
  <w:num w:numId="37" w16cid:durableId="1869441605">
    <w:abstractNumId w:val="31"/>
  </w:num>
  <w:num w:numId="38" w16cid:durableId="215162710">
    <w:abstractNumId w:val="24"/>
  </w:num>
  <w:num w:numId="39" w16cid:durableId="1546914124">
    <w:abstractNumId w:val="24"/>
  </w:num>
  <w:num w:numId="40" w16cid:durableId="747656386">
    <w:abstractNumId w:val="24"/>
  </w:num>
  <w:num w:numId="41" w16cid:durableId="1570192151">
    <w:abstractNumId w:val="24"/>
  </w:num>
  <w:num w:numId="42" w16cid:durableId="1548370457">
    <w:abstractNumId w:val="24"/>
  </w:num>
  <w:num w:numId="43" w16cid:durableId="1015349745">
    <w:abstractNumId w:val="24"/>
  </w:num>
  <w:num w:numId="44" w16cid:durableId="982588352">
    <w:abstractNumId w:val="24"/>
  </w:num>
  <w:num w:numId="45" w16cid:durableId="1106341140">
    <w:abstractNumId w:val="24"/>
  </w:num>
  <w:num w:numId="46" w16cid:durableId="697462977">
    <w:abstractNumId w:val="24"/>
  </w:num>
  <w:num w:numId="47" w16cid:durableId="1734084451">
    <w:abstractNumId w:val="24"/>
  </w:num>
  <w:num w:numId="48" w16cid:durableId="10343836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686"/>
    <w:rsid w:val="00015C8B"/>
    <w:rsid w:val="00015EC0"/>
    <w:rsid w:val="000214AD"/>
    <w:rsid w:val="00022D02"/>
    <w:rsid w:val="00025F3F"/>
    <w:rsid w:val="000338B3"/>
    <w:rsid w:val="00034CE5"/>
    <w:rsid w:val="00044DBF"/>
    <w:rsid w:val="00047DD6"/>
    <w:rsid w:val="0005696C"/>
    <w:rsid w:val="00060292"/>
    <w:rsid w:val="00063F98"/>
    <w:rsid w:val="00064337"/>
    <w:rsid w:val="0006459B"/>
    <w:rsid w:val="00065542"/>
    <w:rsid w:val="00066CCF"/>
    <w:rsid w:val="00067CFC"/>
    <w:rsid w:val="00075D15"/>
    <w:rsid w:val="00075F81"/>
    <w:rsid w:val="00083942"/>
    <w:rsid w:val="0009557A"/>
    <w:rsid w:val="000B1741"/>
    <w:rsid w:val="000B3BDE"/>
    <w:rsid w:val="000B5EC4"/>
    <w:rsid w:val="000C45FC"/>
    <w:rsid w:val="000D43AF"/>
    <w:rsid w:val="000D5AD0"/>
    <w:rsid w:val="000E4A5E"/>
    <w:rsid w:val="000E6C38"/>
    <w:rsid w:val="000F085D"/>
    <w:rsid w:val="0010445F"/>
    <w:rsid w:val="00111D6C"/>
    <w:rsid w:val="001148A1"/>
    <w:rsid w:val="00116BBF"/>
    <w:rsid w:val="001221FC"/>
    <w:rsid w:val="00123E91"/>
    <w:rsid w:val="00127199"/>
    <w:rsid w:val="00130FE2"/>
    <w:rsid w:val="00144C2C"/>
    <w:rsid w:val="0015261A"/>
    <w:rsid w:val="001644FE"/>
    <w:rsid w:val="00167608"/>
    <w:rsid w:val="00170CC9"/>
    <w:rsid w:val="00171BE1"/>
    <w:rsid w:val="001809A4"/>
    <w:rsid w:val="00182E8A"/>
    <w:rsid w:val="001960EE"/>
    <w:rsid w:val="001A0AF6"/>
    <w:rsid w:val="001A26B1"/>
    <w:rsid w:val="001A3B37"/>
    <w:rsid w:val="001A3CB1"/>
    <w:rsid w:val="001A5FFE"/>
    <w:rsid w:val="001A7E88"/>
    <w:rsid w:val="001B4C4E"/>
    <w:rsid w:val="001E0EF3"/>
    <w:rsid w:val="001E7BE4"/>
    <w:rsid w:val="001F75A4"/>
    <w:rsid w:val="00200967"/>
    <w:rsid w:val="0020481B"/>
    <w:rsid w:val="00205FE3"/>
    <w:rsid w:val="002063F4"/>
    <w:rsid w:val="002127C7"/>
    <w:rsid w:val="002239F5"/>
    <w:rsid w:val="00231A11"/>
    <w:rsid w:val="00235FFE"/>
    <w:rsid w:val="00240916"/>
    <w:rsid w:val="00240EE5"/>
    <w:rsid w:val="00240FE1"/>
    <w:rsid w:val="00244048"/>
    <w:rsid w:val="002455F2"/>
    <w:rsid w:val="0025755F"/>
    <w:rsid w:val="00266868"/>
    <w:rsid w:val="00267633"/>
    <w:rsid w:val="00273975"/>
    <w:rsid w:val="0027419D"/>
    <w:rsid w:val="00274526"/>
    <w:rsid w:val="00276A09"/>
    <w:rsid w:val="00276DC9"/>
    <w:rsid w:val="00277361"/>
    <w:rsid w:val="00280D8D"/>
    <w:rsid w:val="00281683"/>
    <w:rsid w:val="00284899"/>
    <w:rsid w:val="00292AA4"/>
    <w:rsid w:val="00292F53"/>
    <w:rsid w:val="00297DAD"/>
    <w:rsid w:val="002A5CE0"/>
    <w:rsid w:val="002B1DC0"/>
    <w:rsid w:val="002C6CB1"/>
    <w:rsid w:val="002D46C5"/>
    <w:rsid w:val="002D50F7"/>
    <w:rsid w:val="002D57C3"/>
    <w:rsid w:val="002E2C1E"/>
    <w:rsid w:val="002F57A6"/>
    <w:rsid w:val="002F656A"/>
    <w:rsid w:val="003033A1"/>
    <w:rsid w:val="00306AFD"/>
    <w:rsid w:val="00314A45"/>
    <w:rsid w:val="00315E62"/>
    <w:rsid w:val="00320C12"/>
    <w:rsid w:val="0033729F"/>
    <w:rsid w:val="00353B45"/>
    <w:rsid w:val="00367FD9"/>
    <w:rsid w:val="00374E81"/>
    <w:rsid w:val="00376B74"/>
    <w:rsid w:val="003775E4"/>
    <w:rsid w:val="00383CAD"/>
    <w:rsid w:val="00387D98"/>
    <w:rsid w:val="00391022"/>
    <w:rsid w:val="003934F8"/>
    <w:rsid w:val="00395A21"/>
    <w:rsid w:val="003A77CE"/>
    <w:rsid w:val="003B3D56"/>
    <w:rsid w:val="003B7929"/>
    <w:rsid w:val="003D4016"/>
    <w:rsid w:val="003D5381"/>
    <w:rsid w:val="003D6457"/>
    <w:rsid w:val="003F3CB0"/>
    <w:rsid w:val="003F3D65"/>
    <w:rsid w:val="00401D09"/>
    <w:rsid w:val="00404305"/>
    <w:rsid w:val="0041092E"/>
    <w:rsid w:val="00410A26"/>
    <w:rsid w:val="004255F7"/>
    <w:rsid w:val="00450400"/>
    <w:rsid w:val="00451D26"/>
    <w:rsid w:val="00455F4B"/>
    <w:rsid w:val="00465381"/>
    <w:rsid w:val="00473FC0"/>
    <w:rsid w:val="00476D68"/>
    <w:rsid w:val="00483C4D"/>
    <w:rsid w:val="00486F21"/>
    <w:rsid w:val="00490701"/>
    <w:rsid w:val="00490918"/>
    <w:rsid w:val="00490E41"/>
    <w:rsid w:val="004935A2"/>
    <w:rsid w:val="00496F6B"/>
    <w:rsid w:val="004A3317"/>
    <w:rsid w:val="004A4094"/>
    <w:rsid w:val="004A7973"/>
    <w:rsid w:val="004C2016"/>
    <w:rsid w:val="004D0771"/>
    <w:rsid w:val="004D194E"/>
    <w:rsid w:val="004D2C65"/>
    <w:rsid w:val="004D546B"/>
    <w:rsid w:val="004F27B9"/>
    <w:rsid w:val="004F2E01"/>
    <w:rsid w:val="0051165B"/>
    <w:rsid w:val="00512C91"/>
    <w:rsid w:val="00527E43"/>
    <w:rsid w:val="00530C64"/>
    <w:rsid w:val="00533EE1"/>
    <w:rsid w:val="0054188B"/>
    <w:rsid w:val="00542208"/>
    <w:rsid w:val="005463CC"/>
    <w:rsid w:val="00547F32"/>
    <w:rsid w:val="00573FA5"/>
    <w:rsid w:val="00575F62"/>
    <w:rsid w:val="00584A89"/>
    <w:rsid w:val="00586F33"/>
    <w:rsid w:val="005A4BB7"/>
    <w:rsid w:val="005B0C0E"/>
    <w:rsid w:val="005D4D30"/>
    <w:rsid w:val="005D65D3"/>
    <w:rsid w:val="005E104A"/>
    <w:rsid w:val="005E1EB8"/>
    <w:rsid w:val="005E5CA0"/>
    <w:rsid w:val="005E6C72"/>
    <w:rsid w:val="005F46C1"/>
    <w:rsid w:val="00612F7B"/>
    <w:rsid w:val="00614050"/>
    <w:rsid w:val="00616857"/>
    <w:rsid w:val="00617DEA"/>
    <w:rsid w:val="00625DC2"/>
    <w:rsid w:val="006340A9"/>
    <w:rsid w:val="00641F89"/>
    <w:rsid w:val="00653107"/>
    <w:rsid w:val="00664B53"/>
    <w:rsid w:val="006709A3"/>
    <w:rsid w:val="00675E8A"/>
    <w:rsid w:val="00682726"/>
    <w:rsid w:val="00685C3E"/>
    <w:rsid w:val="006927B0"/>
    <w:rsid w:val="00693D7A"/>
    <w:rsid w:val="00694E3F"/>
    <w:rsid w:val="006A293D"/>
    <w:rsid w:val="006A4A71"/>
    <w:rsid w:val="006A7F05"/>
    <w:rsid w:val="006A7FAC"/>
    <w:rsid w:val="006B2471"/>
    <w:rsid w:val="006B5EAF"/>
    <w:rsid w:val="006C36C8"/>
    <w:rsid w:val="006D1F87"/>
    <w:rsid w:val="006D3B1F"/>
    <w:rsid w:val="006E12FE"/>
    <w:rsid w:val="006E30CC"/>
    <w:rsid w:val="006E4398"/>
    <w:rsid w:val="006E621C"/>
    <w:rsid w:val="006E708E"/>
    <w:rsid w:val="006F1F7D"/>
    <w:rsid w:val="006F2AAF"/>
    <w:rsid w:val="006F7711"/>
    <w:rsid w:val="0070617C"/>
    <w:rsid w:val="00707CDD"/>
    <w:rsid w:val="0072647A"/>
    <w:rsid w:val="00732863"/>
    <w:rsid w:val="00752239"/>
    <w:rsid w:val="0075609A"/>
    <w:rsid w:val="00756C54"/>
    <w:rsid w:val="00760C36"/>
    <w:rsid w:val="00782F85"/>
    <w:rsid w:val="00787518"/>
    <w:rsid w:val="00793086"/>
    <w:rsid w:val="007A593D"/>
    <w:rsid w:val="007B6CBD"/>
    <w:rsid w:val="007D3AD2"/>
    <w:rsid w:val="007E13D8"/>
    <w:rsid w:val="007E76EB"/>
    <w:rsid w:val="007F322D"/>
    <w:rsid w:val="007F3686"/>
    <w:rsid w:val="007F46C1"/>
    <w:rsid w:val="007F645B"/>
    <w:rsid w:val="007F6ACC"/>
    <w:rsid w:val="007F71DE"/>
    <w:rsid w:val="008011EB"/>
    <w:rsid w:val="00804A31"/>
    <w:rsid w:val="00805848"/>
    <w:rsid w:val="00814D66"/>
    <w:rsid w:val="008204F1"/>
    <w:rsid w:val="0082097F"/>
    <w:rsid w:val="008225B4"/>
    <w:rsid w:val="008248DB"/>
    <w:rsid w:val="008255EC"/>
    <w:rsid w:val="00831FB4"/>
    <w:rsid w:val="00832AD8"/>
    <w:rsid w:val="00842886"/>
    <w:rsid w:val="00843F8C"/>
    <w:rsid w:val="008444BC"/>
    <w:rsid w:val="00847B0C"/>
    <w:rsid w:val="00851578"/>
    <w:rsid w:val="00852E36"/>
    <w:rsid w:val="00856A5C"/>
    <w:rsid w:val="00860638"/>
    <w:rsid w:val="00863D98"/>
    <w:rsid w:val="0086551B"/>
    <w:rsid w:val="008676B6"/>
    <w:rsid w:val="00867A3D"/>
    <w:rsid w:val="00873183"/>
    <w:rsid w:val="00874663"/>
    <w:rsid w:val="00876F14"/>
    <w:rsid w:val="008876B7"/>
    <w:rsid w:val="00887D9C"/>
    <w:rsid w:val="0089264E"/>
    <w:rsid w:val="00897C5D"/>
    <w:rsid w:val="008A1A8A"/>
    <w:rsid w:val="008A32F0"/>
    <w:rsid w:val="008A67F3"/>
    <w:rsid w:val="008B02AC"/>
    <w:rsid w:val="008B0E97"/>
    <w:rsid w:val="008B18AC"/>
    <w:rsid w:val="008C7165"/>
    <w:rsid w:val="008D2060"/>
    <w:rsid w:val="008D3278"/>
    <w:rsid w:val="008E0253"/>
    <w:rsid w:val="008E04FB"/>
    <w:rsid w:val="008E4A63"/>
    <w:rsid w:val="008E713B"/>
    <w:rsid w:val="008F0F57"/>
    <w:rsid w:val="00911CCA"/>
    <w:rsid w:val="00914E68"/>
    <w:rsid w:val="009240E3"/>
    <w:rsid w:val="00930B0F"/>
    <w:rsid w:val="00932B7E"/>
    <w:rsid w:val="0094672B"/>
    <w:rsid w:val="00946B25"/>
    <w:rsid w:val="00957898"/>
    <w:rsid w:val="009675BB"/>
    <w:rsid w:val="00981199"/>
    <w:rsid w:val="00982C9B"/>
    <w:rsid w:val="00984EC9"/>
    <w:rsid w:val="00990E80"/>
    <w:rsid w:val="00996BB3"/>
    <w:rsid w:val="009978E0"/>
    <w:rsid w:val="009A2C54"/>
    <w:rsid w:val="009A321C"/>
    <w:rsid w:val="009A4898"/>
    <w:rsid w:val="009A5A3A"/>
    <w:rsid w:val="009C30DA"/>
    <w:rsid w:val="009C5FC8"/>
    <w:rsid w:val="009C72E3"/>
    <w:rsid w:val="009C77C4"/>
    <w:rsid w:val="009E29AD"/>
    <w:rsid w:val="009F06B7"/>
    <w:rsid w:val="009F0DA6"/>
    <w:rsid w:val="00A05BEE"/>
    <w:rsid w:val="00A12E5C"/>
    <w:rsid w:val="00A160B7"/>
    <w:rsid w:val="00A16919"/>
    <w:rsid w:val="00A2202B"/>
    <w:rsid w:val="00A2283D"/>
    <w:rsid w:val="00A22BFF"/>
    <w:rsid w:val="00A2499E"/>
    <w:rsid w:val="00A307F8"/>
    <w:rsid w:val="00A42392"/>
    <w:rsid w:val="00A458CE"/>
    <w:rsid w:val="00A47B37"/>
    <w:rsid w:val="00A533CE"/>
    <w:rsid w:val="00A625DF"/>
    <w:rsid w:val="00A81E78"/>
    <w:rsid w:val="00A83B74"/>
    <w:rsid w:val="00A920E2"/>
    <w:rsid w:val="00A92374"/>
    <w:rsid w:val="00A93CB8"/>
    <w:rsid w:val="00A9489C"/>
    <w:rsid w:val="00A97F2B"/>
    <w:rsid w:val="00AA09A5"/>
    <w:rsid w:val="00AA43E2"/>
    <w:rsid w:val="00AA76C3"/>
    <w:rsid w:val="00AB7E5B"/>
    <w:rsid w:val="00AC2E25"/>
    <w:rsid w:val="00AC5EF0"/>
    <w:rsid w:val="00AD02B4"/>
    <w:rsid w:val="00AD6499"/>
    <w:rsid w:val="00AE7C63"/>
    <w:rsid w:val="00AF125C"/>
    <w:rsid w:val="00AF2A42"/>
    <w:rsid w:val="00AF6625"/>
    <w:rsid w:val="00B05729"/>
    <w:rsid w:val="00B059E4"/>
    <w:rsid w:val="00B05E21"/>
    <w:rsid w:val="00B07688"/>
    <w:rsid w:val="00B07E38"/>
    <w:rsid w:val="00B10F1C"/>
    <w:rsid w:val="00B34F55"/>
    <w:rsid w:val="00B62068"/>
    <w:rsid w:val="00B81F85"/>
    <w:rsid w:val="00B847D0"/>
    <w:rsid w:val="00B9230D"/>
    <w:rsid w:val="00BA5E27"/>
    <w:rsid w:val="00BA7203"/>
    <w:rsid w:val="00BA7A57"/>
    <w:rsid w:val="00BB0301"/>
    <w:rsid w:val="00BB4029"/>
    <w:rsid w:val="00BB5604"/>
    <w:rsid w:val="00BC3586"/>
    <w:rsid w:val="00BC60D4"/>
    <w:rsid w:val="00BC6A6B"/>
    <w:rsid w:val="00BC77EF"/>
    <w:rsid w:val="00BD0D55"/>
    <w:rsid w:val="00BE4AC7"/>
    <w:rsid w:val="00BE6B0A"/>
    <w:rsid w:val="00BF704D"/>
    <w:rsid w:val="00C0257C"/>
    <w:rsid w:val="00C02FD6"/>
    <w:rsid w:val="00C061FE"/>
    <w:rsid w:val="00C13A96"/>
    <w:rsid w:val="00C319F5"/>
    <w:rsid w:val="00C36BA5"/>
    <w:rsid w:val="00C51A9A"/>
    <w:rsid w:val="00C61E5B"/>
    <w:rsid w:val="00C6255E"/>
    <w:rsid w:val="00C64B57"/>
    <w:rsid w:val="00C74C57"/>
    <w:rsid w:val="00C8678C"/>
    <w:rsid w:val="00C9083F"/>
    <w:rsid w:val="00C92538"/>
    <w:rsid w:val="00C92DEC"/>
    <w:rsid w:val="00C957A5"/>
    <w:rsid w:val="00CA0C2B"/>
    <w:rsid w:val="00CA36C2"/>
    <w:rsid w:val="00CB022B"/>
    <w:rsid w:val="00CB2133"/>
    <w:rsid w:val="00CB4A25"/>
    <w:rsid w:val="00CC5462"/>
    <w:rsid w:val="00CC58EF"/>
    <w:rsid w:val="00CF12E0"/>
    <w:rsid w:val="00CF23D7"/>
    <w:rsid w:val="00D02DB6"/>
    <w:rsid w:val="00D065E5"/>
    <w:rsid w:val="00D26977"/>
    <w:rsid w:val="00D41211"/>
    <w:rsid w:val="00D43F9D"/>
    <w:rsid w:val="00D64FD2"/>
    <w:rsid w:val="00D65185"/>
    <w:rsid w:val="00D654AE"/>
    <w:rsid w:val="00D65642"/>
    <w:rsid w:val="00D7219C"/>
    <w:rsid w:val="00D7481D"/>
    <w:rsid w:val="00D82252"/>
    <w:rsid w:val="00D82E5F"/>
    <w:rsid w:val="00D83976"/>
    <w:rsid w:val="00D84F90"/>
    <w:rsid w:val="00DA09EB"/>
    <w:rsid w:val="00DA3A55"/>
    <w:rsid w:val="00DC171A"/>
    <w:rsid w:val="00DC1884"/>
    <w:rsid w:val="00DD1E91"/>
    <w:rsid w:val="00DD26CA"/>
    <w:rsid w:val="00DD5D65"/>
    <w:rsid w:val="00DD715A"/>
    <w:rsid w:val="00DE0529"/>
    <w:rsid w:val="00DE75DF"/>
    <w:rsid w:val="00DF3E9D"/>
    <w:rsid w:val="00E03756"/>
    <w:rsid w:val="00E043D0"/>
    <w:rsid w:val="00E13630"/>
    <w:rsid w:val="00E1725A"/>
    <w:rsid w:val="00E30F5C"/>
    <w:rsid w:val="00E34018"/>
    <w:rsid w:val="00E5020E"/>
    <w:rsid w:val="00E5558A"/>
    <w:rsid w:val="00E57D67"/>
    <w:rsid w:val="00E63F47"/>
    <w:rsid w:val="00E6605B"/>
    <w:rsid w:val="00E7129A"/>
    <w:rsid w:val="00E777A0"/>
    <w:rsid w:val="00E800A6"/>
    <w:rsid w:val="00E817CE"/>
    <w:rsid w:val="00E82888"/>
    <w:rsid w:val="00E828A0"/>
    <w:rsid w:val="00E831DB"/>
    <w:rsid w:val="00E85102"/>
    <w:rsid w:val="00E9479E"/>
    <w:rsid w:val="00E96060"/>
    <w:rsid w:val="00E967AE"/>
    <w:rsid w:val="00EA04AD"/>
    <w:rsid w:val="00EA3AD0"/>
    <w:rsid w:val="00EA7FD7"/>
    <w:rsid w:val="00EB3123"/>
    <w:rsid w:val="00EB55B1"/>
    <w:rsid w:val="00EC0D76"/>
    <w:rsid w:val="00EC2B8A"/>
    <w:rsid w:val="00EC2BC4"/>
    <w:rsid w:val="00EC7143"/>
    <w:rsid w:val="00ED1557"/>
    <w:rsid w:val="00ED482F"/>
    <w:rsid w:val="00ED4CB0"/>
    <w:rsid w:val="00ED6D71"/>
    <w:rsid w:val="00EE2050"/>
    <w:rsid w:val="00EE4916"/>
    <w:rsid w:val="00EF1A9D"/>
    <w:rsid w:val="00EF24FF"/>
    <w:rsid w:val="00EF4CEE"/>
    <w:rsid w:val="00EF51B5"/>
    <w:rsid w:val="00F00D7F"/>
    <w:rsid w:val="00F129D2"/>
    <w:rsid w:val="00F132B9"/>
    <w:rsid w:val="00F13490"/>
    <w:rsid w:val="00F1697A"/>
    <w:rsid w:val="00F23285"/>
    <w:rsid w:val="00F234B7"/>
    <w:rsid w:val="00F24CEE"/>
    <w:rsid w:val="00F27366"/>
    <w:rsid w:val="00F27496"/>
    <w:rsid w:val="00F35327"/>
    <w:rsid w:val="00F4073F"/>
    <w:rsid w:val="00F41E11"/>
    <w:rsid w:val="00F612A9"/>
    <w:rsid w:val="00F61EFA"/>
    <w:rsid w:val="00F84799"/>
    <w:rsid w:val="00FA5722"/>
    <w:rsid w:val="00FB5A11"/>
    <w:rsid w:val="00FB72FA"/>
    <w:rsid w:val="00FC0260"/>
    <w:rsid w:val="00FC0BBA"/>
    <w:rsid w:val="00FC2072"/>
    <w:rsid w:val="00FC26E0"/>
    <w:rsid w:val="00FC5966"/>
    <w:rsid w:val="00FD0D5A"/>
    <w:rsid w:val="00FD136F"/>
    <w:rsid w:val="00FD29CC"/>
    <w:rsid w:val="00FD4D95"/>
    <w:rsid w:val="00FE0B92"/>
    <w:rsid w:val="00FE2EB5"/>
    <w:rsid w:val="00FE40E1"/>
    <w:rsid w:val="00FE6066"/>
  </w:rsids>
  <m:mathPr>
    <m:mathFont m:val="Cambria Math"/>
    <m:brkBin m:val="before"/>
    <m:brkBinSub m:val="--"/>
    <m:smallFrac m:val="0"/>
    <m:dispDef m:val="0"/>
    <m:lMargin m:val="0"/>
    <m:rMargin m:val="0"/>
    <m:defJc m:val="centerGroup"/>
    <m:wrapRight/>
    <m:intLim m:val="subSup"/>
    <m:naryLim m:val="subSup"/>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6C6BF"/>
  <w15:docId w15:val="{DAD639A1-502B-4071-946B-955B82C4B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2" w:semiHidden="1" w:unhideWhenUsed="1"/>
    <w:lsdException w:name="List 3"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1BE1"/>
    <w:pPr>
      <w:spacing w:after="120" w:line="288" w:lineRule="auto"/>
    </w:pPr>
  </w:style>
  <w:style w:type="paragraph" w:styleId="Heading1">
    <w:name w:val="heading 1"/>
    <w:basedOn w:val="Normal"/>
    <w:next w:val="BodyText"/>
    <w:qFormat/>
    <w:rsid w:val="00A83B74"/>
    <w:pPr>
      <w:spacing w:after="240" w:line="240" w:lineRule="auto"/>
      <w:outlineLvl w:val="0"/>
    </w:pPr>
    <w:rPr>
      <w:rFonts w:cs="Arial"/>
      <w:b/>
      <w:noProof/>
      <w:color w:val="38115E"/>
      <w:sz w:val="60"/>
      <w:szCs w:val="80"/>
      <w:lang w:eastAsia="en-AU"/>
    </w:rPr>
  </w:style>
  <w:style w:type="paragraph" w:styleId="Heading2">
    <w:name w:val="heading 2"/>
    <w:basedOn w:val="Heading1"/>
    <w:next w:val="BodyText"/>
    <w:link w:val="Heading2Char"/>
    <w:qFormat/>
    <w:rsid w:val="00A83B74"/>
    <w:pPr>
      <w:spacing w:before="400" w:after="80"/>
      <w:outlineLvl w:val="1"/>
    </w:pPr>
    <w:rPr>
      <w:sz w:val="40"/>
      <w:szCs w:val="40"/>
    </w:rPr>
  </w:style>
  <w:style w:type="paragraph" w:styleId="Heading3">
    <w:name w:val="heading 3"/>
    <w:basedOn w:val="Heading2"/>
    <w:next w:val="BodyText"/>
    <w:link w:val="Heading3Char"/>
    <w:qFormat/>
    <w:rsid w:val="00A83B74"/>
    <w:pPr>
      <w:spacing w:before="240"/>
      <w:outlineLvl w:val="2"/>
    </w:pPr>
    <w:rPr>
      <w:sz w:val="30"/>
      <w:szCs w:val="30"/>
    </w:rPr>
  </w:style>
  <w:style w:type="paragraph" w:styleId="Heading4">
    <w:name w:val="heading 4"/>
    <w:basedOn w:val="Heading3"/>
    <w:next w:val="Normal"/>
    <w:link w:val="Heading4Char"/>
    <w:qFormat/>
    <w:rsid w:val="002239F5"/>
    <w:pPr>
      <w:outlineLvl w:val="3"/>
    </w:pPr>
    <w:rPr>
      <w:sz w:val="26"/>
      <w:szCs w:val="24"/>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2239F5"/>
    <w:pPr>
      <w:spacing w:before="120"/>
    </w:pPr>
    <w:rPr>
      <w:b/>
      <w:iCs/>
      <w:color w:val="000000" w:themeColor="text1"/>
      <w:szCs w:val="18"/>
    </w:rPr>
  </w:style>
  <w:style w:type="character" w:customStyle="1" w:styleId="Heading2Char">
    <w:name w:val="Heading 2 Char"/>
    <w:basedOn w:val="DefaultParagraphFont"/>
    <w:link w:val="Heading2"/>
    <w:rsid w:val="00A83B74"/>
    <w:rPr>
      <w:rFonts w:cs="Arial"/>
      <w:b/>
      <w:noProof/>
      <w:color w:val="38115E"/>
      <w:sz w:val="40"/>
      <w:szCs w:val="40"/>
      <w:lang w:eastAsia="en-AU"/>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00C0E1" w:themeColor="accent6"/>
      <w:sz w:val="22"/>
      <w:szCs w:val="22"/>
    </w:rPr>
  </w:style>
  <w:style w:type="character" w:customStyle="1" w:styleId="HeaderChar">
    <w:name w:val="Header Char"/>
    <w:basedOn w:val="DefaultParagraphFont"/>
    <w:link w:val="Header"/>
    <w:uiPriority w:val="99"/>
    <w:rsid w:val="00831FB4"/>
    <w:rPr>
      <w:rFonts w:cs="Arial"/>
      <w:color w:val="00C0E1" w:themeColor="accent6"/>
      <w:sz w:val="22"/>
      <w:szCs w:val="22"/>
    </w:rPr>
  </w:style>
  <w:style w:type="paragraph" w:styleId="Footer">
    <w:name w:val="footer"/>
    <w:basedOn w:val="Normal"/>
    <w:link w:val="FooterChar"/>
    <w:uiPriority w:val="99"/>
    <w:unhideWhenUsed/>
    <w:rsid w:val="00E800A6"/>
    <w:pPr>
      <w:tabs>
        <w:tab w:val="right" w:pos="9632"/>
      </w:tabs>
      <w:suppressAutoHyphens/>
      <w:autoSpaceDE w:val="0"/>
      <w:autoSpaceDN w:val="0"/>
      <w:adjustRightInd w:val="0"/>
      <w:spacing w:after="480"/>
      <w:ind w:right="-289"/>
      <w:jc w:val="right"/>
      <w:textAlignment w:val="center"/>
    </w:pPr>
    <w:rPr>
      <w:rFonts w:cs="Arial"/>
      <w:color w:val="FFFFFF" w:themeColor="background1"/>
      <w:sz w:val="20"/>
      <w:szCs w:val="20"/>
    </w:rPr>
  </w:style>
  <w:style w:type="character" w:customStyle="1" w:styleId="FooterChar">
    <w:name w:val="Footer Char"/>
    <w:basedOn w:val="DefaultParagraphFont"/>
    <w:link w:val="Footer"/>
    <w:uiPriority w:val="99"/>
    <w:rsid w:val="00E800A6"/>
    <w:rPr>
      <w:rFonts w:cs="Arial"/>
      <w:color w:val="FFFFFF" w:themeColor="background1"/>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831FB4"/>
    <w:rPr>
      <w:rFonts w:cs="Arial"/>
    </w:rPr>
  </w:style>
  <w:style w:type="character" w:customStyle="1" w:styleId="BodyTextChar">
    <w:name w:val="Body Text Char"/>
    <w:basedOn w:val="DefaultParagraphFont"/>
    <w:link w:val="BodyText"/>
    <w:rsid w:val="00831FB4"/>
    <w:rPr>
      <w:rFonts w:cs="Arial"/>
    </w:rPr>
  </w:style>
  <w:style w:type="paragraph" w:customStyle="1" w:styleId="Bullet1">
    <w:name w:val="Bullet 1"/>
    <w:basedOn w:val="BodyText"/>
    <w:qFormat/>
    <w:rsid w:val="00831FB4"/>
    <w:pPr>
      <w:numPr>
        <w:numId w:val="38"/>
      </w:numPr>
      <w:contextualSpacing/>
    </w:pPr>
  </w:style>
  <w:style w:type="paragraph" w:customStyle="1" w:styleId="Bullet2">
    <w:name w:val="Bullet 2"/>
    <w:basedOn w:val="Normal"/>
    <w:next w:val="BodyText"/>
    <w:qFormat/>
    <w:rsid w:val="00831FB4"/>
    <w:pPr>
      <w:numPr>
        <w:numId w:val="8"/>
      </w:numPr>
      <w:ind w:left="714" w:hanging="357"/>
      <w:contextualSpacing/>
    </w:pPr>
    <w:rPr>
      <w:rFonts w:cs="Arial"/>
      <w:color w:val="000000"/>
    </w:rPr>
  </w:style>
  <w:style w:type="character" w:customStyle="1" w:styleId="Heading3Char">
    <w:name w:val="Heading 3 Char"/>
    <w:basedOn w:val="DefaultParagraphFont"/>
    <w:link w:val="Heading3"/>
    <w:rsid w:val="00A83B74"/>
    <w:rPr>
      <w:rFonts w:cs="Arial"/>
      <w:b/>
      <w:noProof/>
      <w:color w:val="38115E"/>
      <w:sz w:val="30"/>
      <w:szCs w:val="30"/>
      <w:lang w:eastAsia="en-AU"/>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842886"/>
    <w:rPr>
      <w:color w:val="45415D" w:themeColor="text2"/>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ControlHeading"/>
    <w:next w:val="Normal"/>
    <w:uiPriority w:val="39"/>
    <w:unhideWhenUsed/>
    <w:rsid w:val="00831FB4"/>
    <w:pPr>
      <w:keepLines/>
      <w:spacing w:before="0" w:after="240"/>
    </w:pPr>
    <w:rPr>
      <w:rFonts w:eastAsiaTheme="majorEastAsia"/>
      <w:szCs w:val="52"/>
      <w:lang w:eastAsia="ja-JP"/>
    </w:rPr>
  </w:style>
  <w:style w:type="paragraph" w:styleId="TOC1">
    <w:name w:val="toc 1"/>
    <w:basedOn w:val="Normal"/>
    <w:next w:val="Normal"/>
    <w:uiPriority w:val="39"/>
    <w:rsid w:val="00AD6499"/>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4A7973"/>
    <w:rPr>
      <w:noProof/>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2239F5"/>
    <w:rPr>
      <w:rFonts w:cs="Arial"/>
      <w:b/>
      <w:noProof/>
      <w:color w:val="2C5C86"/>
      <w:sz w:val="26"/>
      <w:lang w:eastAsia="en-AU"/>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character" w:styleId="UnresolvedMention">
    <w:name w:val="Unresolved Mention"/>
    <w:basedOn w:val="DefaultParagraphFont"/>
    <w:uiPriority w:val="99"/>
    <w:semiHidden/>
    <w:unhideWhenUsed/>
    <w:rsid w:val="00586F33"/>
    <w:rPr>
      <w:color w:val="605E5C"/>
      <w:shd w:val="clear" w:color="auto" w:fill="E1DFDD"/>
    </w:rPr>
  </w:style>
  <w:style w:type="paragraph" w:styleId="TOC3">
    <w:name w:val="toc 3"/>
    <w:basedOn w:val="TOC2"/>
    <w:next w:val="Normal"/>
    <w:uiPriority w:val="39"/>
    <w:rsid w:val="004A7973"/>
    <w:pPr>
      <w:spacing w:before="0" w:after="100"/>
    </w:pPr>
    <w:rPr>
      <w:sz w:val="24"/>
    </w:rPr>
  </w:style>
  <w:style w:type="paragraph" w:customStyle="1" w:styleId="AttachmentHeading">
    <w:name w:val="Attachment Heading"/>
    <w:basedOn w:val="Heading2"/>
    <w:link w:val="AttachmentHeadingChar"/>
    <w:rsid w:val="00276DC9"/>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val="0"/>
      <w:noProof/>
      <w:color w:val="3B7AA5"/>
      <w:sz w:val="28"/>
      <w:szCs w:val="40"/>
      <w:lang w:val="en-GB" w:eastAsia="en-AU"/>
    </w:rPr>
  </w:style>
  <w:style w:type="paragraph" w:styleId="ListParagraph">
    <w:name w:val="List Paragraph"/>
    <w:basedOn w:val="BodyText"/>
    <w:next w:val="BodyText"/>
    <w:qFormat/>
    <w:rsid w:val="00A533CE"/>
    <w:pPr>
      <w:numPr>
        <w:numId w:val="36"/>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Normal"/>
    <w:link w:val="TypeTitleChar"/>
    <w:rsid w:val="00586F33"/>
    <w:pPr>
      <w:spacing w:after="360" w:line="240" w:lineRule="auto"/>
      <w:ind w:right="2688"/>
      <w:outlineLvl w:val="0"/>
    </w:pPr>
    <w:rPr>
      <w:rFonts w:cs="Arial"/>
      <w:b/>
      <w:noProof/>
      <w:color w:val="2C5C86"/>
      <w:sz w:val="80"/>
      <w:szCs w:val="80"/>
      <w:lang w:eastAsia="en-AU"/>
    </w:rPr>
  </w:style>
  <w:style w:type="paragraph" w:customStyle="1" w:styleId="ControlHeading">
    <w:name w:val="Control Heading"/>
    <w:basedOn w:val="Normal"/>
    <w:link w:val="ControlHeadingChar"/>
    <w:rsid w:val="00586F33"/>
    <w:pPr>
      <w:spacing w:before="400" w:after="0" w:line="240" w:lineRule="auto"/>
      <w:outlineLvl w:val="0"/>
    </w:pPr>
    <w:rPr>
      <w:rFonts w:cs="Arial"/>
      <w:b/>
      <w:noProof/>
      <w:color w:val="2C5C86"/>
      <w:sz w:val="40"/>
      <w:szCs w:val="80"/>
      <w:lang w:eastAsia="en-AU"/>
    </w:rPr>
  </w:style>
  <w:style w:type="character" w:customStyle="1" w:styleId="TypeTitleChar">
    <w:name w:val="Type Title Char"/>
    <w:basedOn w:val="DefaultParagraphFont"/>
    <w:link w:val="TypeTitle"/>
    <w:rsid w:val="00586F33"/>
    <w:rPr>
      <w:rFonts w:cs="Arial"/>
      <w:b/>
      <w:noProof/>
      <w:color w:val="59BBC8"/>
      <w:sz w:val="80"/>
      <w:szCs w:val="80"/>
      <w:lang w:eastAsia="en-AU"/>
    </w:rPr>
  </w:style>
  <w:style w:type="character" w:customStyle="1" w:styleId="ControlHeadingChar">
    <w:name w:val="Control Heading Char"/>
    <w:basedOn w:val="DefaultParagraphFont"/>
    <w:link w:val="ControlHeading"/>
    <w:rsid w:val="00586F33"/>
    <w:rPr>
      <w:rFonts w:cs="Arial"/>
      <w:b/>
      <w:noProof/>
      <w:color w:val="2C5C86"/>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2239F5"/>
    <w:rPr>
      <w:b/>
      <w:iCs/>
      <w:color w:val="000000" w:themeColor="text1"/>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00C0E1"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0D5AD0"/>
    <w:pPr>
      <w:pBdr>
        <w:top w:val="single" w:sz="2" w:space="10" w:color="8F8852" w:themeColor="accent2" w:themeShade="BF"/>
        <w:left w:val="single" w:sz="2" w:space="10" w:color="8F8852" w:themeColor="accent2" w:themeShade="BF"/>
        <w:bottom w:val="single" w:sz="2" w:space="10" w:color="8F8852" w:themeColor="accent2" w:themeShade="BF"/>
        <w:right w:val="single" w:sz="2" w:space="10" w:color="8F8852" w:themeColor="accent2" w:themeShade="BF"/>
      </w:pBdr>
      <w:spacing w:after="240"/>
      <w:ind w:left="227" w:right="227"/>
    </w:pPr>
    <w:rPr>
      <w:rFonts w:eastAsiaTheme="minorEastAsia" w:cstheme="minorBidi"/>
      <w:iCs/>
      <w:color w:val="38115E"/>
      <w:szCs w:val="22"/>
    </w:rPr>
  </w:style>
  <w:style w:type="numbering" w:customStyle="1" w:styleId="Style1">
    <w:name w:val="Style1"/>
    <w:uiPriority w:val="99"/>
    <w:rsid w:val="00064337"/>
    <w:pPr>
      <w:numPr>
        <w:numId w:val="37"/>
      </w:numPr>
    </w:pPr>
  </w:style>
  <w:style w:type="paragraph" w:styleId="Subtitle">
    <w:name w:val="Subtitle"/>
    <w:basedOn w:val="Normal"/>
    <w:next w:val="Normal"/>
    <w:link w:val="SubtitleChar"/>
    <w:qFormat/>
    <w:rsid w:val="002063F4"/>
    <w:pPr>
      <w:spacing w:after="600"/>
    </w:pPr>
    <w:rPr>
      <w:b/>
      <w:color w:val="403F47"/>
      <w:sz w:val="34"/>
      <w:szCs w:val="32"/>
    </w:rPr>
  </w:style>
  <w:style w:type="character" w:customStyle="1" w:styleId="SubtitleChar">
    <w:name w:val="Subtitle Char"/>
    <w:basedOn w:val="DefaultParagraphFont"/>
    <w:link w:val="Subtitle"/>
    <w:rsid w:val="002063F4"/>
    <w:rPr>
      <w:b/>
      <w:color w:val="403F47"/>
      <w:sz w:val="34"/>
      <w:szCs w:val="32"/>
    </w:rPr>
  </w:style>
  <w:style w:type="paragraph" w:styleId="TOC4">
    <w:name w:val="toc 4"/>
    <w:basedOn w:val="Normal"/>
    <w:next w:val="Normal"/>
    <w:uiPriority w:val="39"/>
    <w:unhideWhenUsed/>
    <w:rsid w:val="004A7973"/>
    <w:pPr>
      <w:tabs>
        <w:tab w:val="right" w:leader="dot" w:pos="9622"/>
      </w:tabs>
      <w:spacing w:after="100"/>
      <w:ind w:left="709" w:hanging="709"/>
    </w:pPr>
    <w:rPr>
      <w:noProof/>
    </w:rPr>
  </w:style>
  <w:style w:type="character" w:styleId="CommentReference">
    <w:name w:val="annotation reference"/>
    <w:basedOn w:val="DefaultParagraphFont"/>
    <w:semiHidden/>
    <w:unhideWhenUsed/>
    <w:rsid w:val="006E621C"/>
    <w:rPr>
      <w:sz w:val="16"/>
      <w:szCs w:val="16"/>
    </w:rPr>
  </w:style>
  <w:style w:type="paragraph" w:styleId="CommentText">
    <w:name w:val="annotation text"/>
    <w:basedOn w:val="Normal"/>
    <w:link w:val="CommentTextChar"/>
    <w:semiHidden/>
    <w:unhideWhenUsed/>
    <w:rsid w:val="006E621C"/>
    <w:pPr>
      <w:spacing w:line="240" w:lineRule="auto"/>
    </w:pPr>
    <w:rPr>
      <w:sz w:val="20"/>
      <w:szCs w:val="20"/>
    </w:rPr>
  </w:style>
  <w:style w:type="character" w:customStyle="1" w:styleId="CommentTextChar">
    <w:name w:val="Comment Text Char"/>
    <w:basedOn w:val="DefaultParagraphFont"/>
    <w:link w:val="CommentText"/>
    <w:semiHidden/>
    <w:rsid w:val="006E621C"/>
    <w:rPr>
      <w:sz w:val="20"/>
      <w:szCs w:val="20"/>
    </w:rPr>
  </w:style>
  <w:style w:type="paragraph" w:styleId="CommentSubject">
    <w:name w:val="annotation subject"/>
    <w:basedOn w:val="CommentText"/>
    <w:next w:val="CommentText"/>
    <w:link w:val="CommentSubjectChar"/>
    <w:semiHidden/>
    <w:unhideWhenUsed/>
    <w:rsid w:val="006E621C"/>
    <w:rPr>
      <w:b/>
      <w:bCs/>
    </w:rPr>
  </w:style>
  <w:style w:type="character" w:customStyle="1" w:styleId="CommentSubjectChar">
    <w:name w:val="Comment Subject Char"/>
    <w:basedOn w:val="CommentTextChar"/>
    <w:link w:val="CommentSubject"/>
    <w:semiHidden/>
    <w:rsid w:val="006E621C"/>
    <w:rPr>
      <w:b/>
      <w:bCs/>
      <w:sz w:val="20"/>
      <w:szCs w:val="20"/>
    </w:rPr>
  </w:style>
  <w:style w:type="paragraph" w:styleId="Revision">
    <w:name w:val="Revision"/>
    <w:hidden/>
    <w:semiHidden/>
    <w:rsid w:val="00044DBF"/>
  </w:style>
  <w:style w:type="character" w:styleId="FollowedHyperlink">
    <w:name w:val="FollowedHyperlink"/>
    <w:basedOn w:val="DefaultParagraphFont"/>
    <w:semiHidden/>
    <w:unhideWhenUsed/>
    <w:rsid w:val="002239F5"/>
    <w:rPr>
      <w:color w:val="DCDDDE" w:themeColor="followedHyperlink"/>
      <w:u w:val="single"/>
    </w:rPr>
  </w:style>
  <w:style w:type="paragraph" w:styleId="ListBullet">
    <w:name w:val="List Bullet"/>
    <w:basedOn w:val="Normal"/>
    <w:uiPriority w:val="2"/>
    <w:rsid w:val="00641F89"/>
    <w:pPr>
      <w:numPr>
        <w:numId w:val="48"/>
      </w:numPr>
      <w:spacing w:after="60" w:line="259" w:lineRule="auto"/>
      <w:ind w:left="0" w:firstLine="0"/>
    </w:pPr>
    <w:rPr>
      <w:rFonts w:asciiTheme="minorHAnsi" w:eastAsiaTheme="minorEastAsia" w:hAnsiTheme="minorHAnsi" w:cstheme="minorBidi"/>
      <w:sz w:val="22"/>
      <w:szCs w:val="22"/>
    </w:rPr>
  </w:style>
  <w:style w:type="paragraph" w:styleId="ListBullet2">
    <w:name w:val="List Bullet 2"/>
    <w:basedOn w:val="Normal"/>
    <w:uiPriority w:val="2"/>
    <w:rsid w:val="00641F89"/>
    <w:pPr>
      <w:numPr>
        <w:ilvl w:val="1"/>
        <w:numId w:val="48"/>
      </w:numPr>
      <w:spacing w:after="60" w:line="259" w:lineRule="auto"/>
      <w:ind w:left="0" w:firstLine="0"/>
    </w:pPr>
    <w:rPr>
      <w:rFonts w:asciiTheme="minorHAnsi" w:eastAsiaTheme="minorEastAsia" w:hAnsiTheme="minorHAnsi" w:cstheme="minorBidi"/>
      <w:sz w:val="22"/>
      <w:szCs w:val="22"/>
    </w:rPr>
  </w:style>
  <w:style w:type="paragraph" w:styleId="ListBullet3">
    <w:name w:val="List Bullet 3"/>
    <w:basedOn w:val="Normal"/>
    <w:uiPriority w:val="2"/>
    <w:rsid w:val="00641F89"/>
    <w:pPr>
      <w:numPr>
        <w:ilvl w:val="2"/>
        <w:numId w:val="48"/>
      </w:numPr>
      <w:spacing w:after="60" w:line="259" w:lineRule="auto"/>
      <w:ind w:left="0" w:firstLine="0"/>
    </w:pPr>
    <w:rPr>
      <w:rFonts w:asciiTheme="minorHAnsi" w:eastAsiaTheme="minorEastAsia" w:hAnsiTheme="minorHAnsi" w:cstheme="minorBidi"/>
      <w:sz w:val="22"/>
      <w:szCs w:val="22"/>
    </w:rPr>
  </w:style>
  <w:style w:type="paragraph" w:styleId="ListBullet4">
    <w:name w:val="List Bullet 4"/>
    <w:basedOn w:val="Normal"/>
    <w:uiPriority w:val="2"/>
    <w:rsid w:val="00641F89"/>
    <w:pPr>
      <w:numPr>
        <w:ilvl w:val="3"/>
        <w:numId w:val="48"/>
      </w:numPr>
      <w:spacing w:after="60" w:line="259" w:lineRule="auto"/>
      <w:ind w:left="0" w:firstLine="0"/>
    </w:pPr>
    <w:rPr>
      <w:rFonts w:asciiTheme="minorHAnsi" w:eastAsiaTheme="minorEastAsia" w:hAnsiTheme="minorHAnsi" w:cstheme="minorBidi"/>
      <w:sz w:val="22"/>
      <w:szCs w:val="22"/>
    </w:rPr>
  </w:style>
  <w:style w:type="paragraph" w:styleId="ListBullet5">
    <w:name w:val="List Bullet 5"/>
    <w:basedOn w:val="Normal"/>
    <w:uiPriority w:val="2"/>
    <w:rsid w:val="00641F89"/>
    <w:pPr>
      <w:numPr>
        <w:ilvl w:val="4"/>
        <w:numId w:val="48"/>
      </w:numPr>
      <w:spacing w:after="60" w:line="259" w:lineRule="auto"/>
      <w:ind w:left="0" w:firstLine="0"/>
    </w:pPr>
    <w:rPr>
      <w:rFonts w:asciiTheme="minorHAnsi" w:eastAsiaTheme="minorEastAsia" w:hAnsiTheme="minorHAnsi" w:cstheme="minorBidi"/>
      <w:sz w:val="22"/>
      <w:szCs w:val="22"/>
    </w:rPr>
  </w:style>
  <w:style w:type="numbering" w:customStyle="1" w:styleId="AgencyBullets">
    <w:name w:val="Agency Bullets"/>
    <w:uiPriority w:val="99"/>
    <w:rsid w:val="00641F8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EMIRS 2025">
      <a:dk1>
        <a:sysClr val="windowText" lastClr="000000"/>
      </a:dk1>
      <a:lt1>
        <a:sysClr val="window" lastClr="FFFFFF"/>
      </a:lt1>
      <a:dk2>
        <a:srgbClr val="45415D"/>
      </a:dk2>
      <a:lt2>
        <a:srgbClr val="FFFFFF"/>
      </a:lt2>
      <a:accent1>
        <a:srgbClr val="007F84"/>
      </a:accent1>
      <a:accent2>
        <a:srgbClr val="B3AD7A"/>
      </a:accent2>
      <a:accent3>
        <a:srgbClr val="97D3B8"/>
      </a:accent3>
      <a:accent4>
        <a:srgbClr val="F15F45"/>
      </a:accent4>
      <a:accent5>
        <a:srgbClr val="F7E100"/>
      </a:accent5>
      <a:accent6>
        <a:srgbClr val="00C0E1"/>
      </a:accent6>
      <a:hlink>
        <a:srgbClr val="58595B"/>
      </a:hlink>
      <a:folHlink>
        <a:srgbClr val="DCDDD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A109294531</value>
    </field>
    <field name="Objective-Title">
      <value order="0">Attachment 1 - Submission - Productivity Commission - Impacts of Heavy Vehicle Reform: Interim Report</value>
    </field>
    <field name="Objective-Description">
      <value order="0"/>
    </field>
    <field name="Objective-CreationStamp">
      <value order="0">2026-04-22T06:11:30Z</value>
    </field>
    <field name="Objective-IsApproved">
      <value order="0">false</value>
    </field>
    <field name="Objective-IsPublished">
      <value order="0">true</value>
    </field>
    <field name="Objective-DatePublished">
      <value order="0">2026-04-28T09:08:40Z</value>
    </field>
    <field name="Objective-ModificationStamp">
      <value order="0">2026-04-28T09:08:41Z</value>
    </field>
    <field name="Objective-Owner">
      <value order="0">JACQUES, Lachlan</value>
    </field>
    <field name="Objective-Path">
      <value order="0">DEMIRS Global Folder:02 Corporate File Plan:LGIRS - Office of the Director General:Government Relations:Advice:DG Correspondence - LG - 2026:FOR ACTION - DUE 30/04 - LG - Productivity Commission Releases - Impacts of heavy vehicle reform: interim report</value>
    </field>
    <field name="Objective-Parent">
      <value order="0">FOR ACTION - DUE 30/04 - LG - Productivity Commission Releases - Impacts of heavy vehicle reform: interim report</value>
    </field>
    <field name="Objective-State">
      <value order="0">Published</value>
    </field>
    <field name="Objective-VersionId">
      <value order="0">vA118376203</value>
    </field>
    <field name="Objective-Version">
      <value order="0">4.0</value>
    </field>
    <field name="Objective-VersionNumber">
      <value order="0">4</value>
    </field>
    <field name="Objective-VersionComment">
      <value order="0"/>
    </field>
    <field name="Objective-FileNumber">
      <value order="0">DMS00144/2026</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DFED0D41EE8DCF49ADEF1C4DFAE2AB8E" ma:contentTypeVersion="13" ma:contentTypeDescription="Create a new document." ma:contentTypeScope="" ma:versionID="9d43938f9c81621648c20a9b7bfa36e2">
  <xsd:schema xmlns:xsd="http://www.w3.org/2001/XMLSchema" xmlns:xs="http://www.w3.org/2001/XMLSchema" xmlns:p="http://schemas.microsoft.com/office/2006/metadata/properties" xmlns:ns2="9beb6452-e7b0-403b-b32b-96f5450e506a" xmlns:ns3="7e31a1a6-89bc-44d5-9878-1485f9e27fdf" targetNamespace="http://schemas.microsoft.com/office/2006/metadata/properties" ma:root="true" ma:fieldsID="bc55e34d669edd64b32227e945af31e1" ns2:_="" ns3:_="">
    <xsd:import namespace="9beb6452-e7b0-403b-b32b-96f5450e506a"/>
    <xsd:import namespace="7e31a1a6-89bc-44d5-9878-1485f9e27fdf"/>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b6452-e7b0-403b-b32b-96f5450e506a"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063826c-3045-48f3-a924-99a4d06fde03}" ma:internalName="TaxCatchAll" ma:showField="CatchAllData" ma:web="9beb6452-e7b0-403b-b32b-96f5450e50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31a1a6-89bc-44d5-9878-1485f9e27f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31a1a6-89bc-44d5-9878-1485f9e27fdf">
      <Terms xmlns="http://schemas.microsoft.com/office/infopath/2007/PartnerControls"/>
    </lcf76f155ced4ddcb4097134ff3c332f>
    <i0f84bba906045b4af568ee102a52dcb xmlns="9beb6452-e7b0-403b-b32b-96f5450e506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9beb6452-e7b0-403b-b32b-96f5450e506a">
      <Value>1</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BE9829D1-4761-4680-A248-2570F39E1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b6452-e7b0-403b-b32b-96f5450e506a"/>
    <ds:schemaRef ds:uri="7e31a1a6-89bc-44d5-9878-1485f9e27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CC20ED-C1BB-4EE3-870B-588F39422C74}">
  <ds:schemaRefs>
    <ds:schemaRef ds:uri="http://schemas.microsoft.com/office/2006/metadata/properties"/>
    <ds:schemaRef ds:uri="http://schemas.microsoft.com/office/infopath/2007/PartnerControls"/>
    <ds:schemaRef ds:uri="7e31a1a6-89bc-44d5-9878-1485f9e27fdf"/>
    <ds:schemaRef ds:uri="9beb6452-e7b0-403b-b32b-96f5450e506a"/>
  </ds:schemaRefs>
</ds:datastoreItem>
</file>

<file path=customXml/itemProps4.xml><?xml version="1.0" encoding="utf-8"?>
<ds:datastoreItem xmlns:ds="http://schemas.openxmlformats.org/officeDocument/2006/customXml" ds:itemID="{C994C9E9-9A08-4AA2-9459-5CE36B1A0CEA}">
  <ds:schemaRefs>
    <ds:schemaRef ds:uri="http://schemas.openxmlformats.org/officeDocument/2006/bibliography"/>
  </ds:schemaRefs>
</ds:datastoreItem>
</file>

<file path=customXml/itemProps5.xml><?xml version="1.0" encoding="utf-8"?>
<ds:datastoreItem xmlns:ds="http://schemas.openxmlformats.org/officeDocument/2006/customXml" ds:itemID="{E23B62B6-35A0-4278-8D93-AD5591B86C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312</Words>
  <Characters>1986</Characters>
  <Application>Microsoft Office Word</Application>
  <DocSecurity>0</DocSecurity>
  <Lines>33</Lines>
  <Paragraphs>10</Paragraphs>
  <ScaleCrop>false</ScaleCrop>
  <HeadingPairs>
    <vt:vector size="2" baseType="variant">
      <vt:variant>
        <vt:lpstr>Title</vt:lpstr>
      </vt:variant>
      <vt:variant>
        <vt:i4>1</vt:i4>
      </vt:variant>
    </vt:vector>
  </HeadingPairs>
  <TitlesOfParts>
    <vt:vector size="1" baseType="lpstr">
      <vt:lpstr>Submission 47 - Department of Local Government, Industry Regulation and Safety (LGIRS) - Impacts of heavy vehicle reform - Public inquiry</vt:lpstr>
    </vt:vector>
  </TitlesOfParts>
  <Manager/>
  <Company>Department of Local Government, Industry Regulation and Safety (LGIRS) </Company>
  <LinksUpToDate>false</LinksUpToDate>
  <CharactersWithSpaces>2288</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47 - Department of Local Government, Industry Regulation and Safety (LGIRS) - Impacts of heavy vehicle reform - Public inquiry</dc:title>
  <dc:subject/>
  <dc:creator>Department of Local Government, Industry Regulation and Safety (LGIRS) </dc:creator>
  <cp:keywords/>
  <cp:lastModifiedBy>Chris Alston</cp:lastModifiedBy>
  <cp:revision>6</cp:revision>
  <dcterms:created xsi:type="dcterms:W3CDTF">2026-05-05T03:34:00Z</dcterms:created>
  <dcterms:modified xsi:type="dcterms:W3CDTF">2026-05-12T02:06:00Z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0x010100DFED0D41EE8DCF49ADEF1C4DFAE2AB8E</vt:lpwstr>
  </property>
  <property fmtid="{D5CDD505-2E9C-101B-9397-08002B2CF9AE}" pid="3" name="ClassificationContentMarkingHeaderShapeIds">
    <vt:lpwstr>6fe76d62,5b526ea9</vt:lpwstr>
  </property>
  <property fmtid="{D5CDD505-2E9C-101B-9397-08002B2CF9AE}" pid="4" name="ClassificationContentMarkingHeaderFontProps">
    <vt:lpwstr>#000000,12,Aptos</vt:lpwstr>
  </property>
  <property fmtid="{D5CDD505-2E9C-101B-9397-08002B2CF9AE}" pid="5" name="ClassificationContentMarkingHeaderText">
    <vt:lpwstr> OFFICIAL</vt:lpwstr>
  </property>
  <property fmtid="{D5CDD505-2E9C-101B-9397-08002B2CF9AE}" pid="6" name="MSIP_Label_01af4abc-7e38-4153-bace-cc7e19e3a22a_Enabled">
    <vt:lpwstr>true</vt:lpwstr>
  </property>
  <property fmtid="{D5CDD505-2E9C-101B-9397-08002B2CF9AE}" pid="7" name="MSIP_Label_01af4abc-7e38-4153-bace-cc7e19e3a22a_SetDate">
    <vt:lpwstr>2025-03-14T02:52:25Z</vt:lpwstr>
  </property>
  <property fmtid="{D5CDD505-2E9C-101B-9397-08002B2CF9AE}" pid="8" name="MSIP_Label_01af4abc-7e38-4153-bace-cc7e19e3a22a_Method">
    <vt:lpwstr>Standard</vt:lpwstr>
  </property>
  <property fmtid="{D5CDD505-2E9C-101B-9397-08002B2CF9AE}" pid="9" name="MSIP_Label_01af4abc-7e38-4153-bace-cc7e19e3a22a_Name">
    <vt:lpwstr>Official</vt:lpwstr>
  </property>
  <property fmtid="{D5CDD505-2E9C-101B-9397-08002B2CF9AE}" pid="10" name="MSIP_Label_01af4abc-7e38-4153-bace-cc7e19e3a22a_SiteId">
    <vt:lpwstr>99036377-c0d4-4dde-be9e-1bac0c850429</vt:lpwstr>
  </property>
  <property fmtid="{D5CDD505-2E9C-101B-9397-08002B2CF9AE}" pid="11" name="MSIP_Label_01af4abc-7e38-4153-bace-cc7e19e3a22a_ActionId">
    <vt:lpwstr>8a344e7d-034c-4b19-b05b-10812be1196a</vt:lpwstr>
  </property>
  <property fmtid="{D5CDD505-2E9C-101B-9397-08002B2CF9AE}" pid="12" name="MSIP_Label_01af4abc-7e38-4153-bace-cc7e19e3a22a_ContentBits">
    <vt:lpwstr>1</vt:lpwstr>
  </property>
  <property fmtid="{D5CDD505-2E9C-101B-9397-08002B2CF9AE}" pid="13" name="Objective-Id">
    <vt:lpwstr>A109294531</vt:lpwstr>
  </property>
  <property fmtid="{D5CDD505-2E9C-101B-9397-08002B2CF9AE}" pid="14" name="Objective-Title">
    <vt:lpwstr>Attachment 1 - Submission - Productivity Commission - Impacts of Heavy Vehicle Reform: Interim Report</vt:lpwstr>
  </property>
  <property fmtid="{D5CDD505-2E9C-101B-9397-08002B2CF9AE}" pid="15" name="Objective-Description">
    <vt:lpwstr/>
  </property>
  <property fmtid="{D5CDD505-2E9C-101B-9397-08002B2CF9AE}" pid="16" name="Objective-CreationStamp">
    <vt:filetime>2026-04-22T06:11:30Z</vt:filetime>
  </property>
  <property fmtid="{D5CDD505-2E9C-101B-9397-08002B2CF9AE}" pid="17" name="Objective-IsApproved">
    <vt:bool>false</vt:bool>
  </property>
  <property fmtid="{D5CDD505-2E9C-101B-9397-08002B2CF9AE}" pid="18" name="Objective-IsPublished">
    <vt:bool>true</vt:bool>
  </property>
  <property fmtid="{D5CDD505-2E9C-101B-9397-08002B2CF9AE}" pid="19" name="Objective-DatePublished">
    <vt:filetime>2026-04-28T09:08:40Z</vt:filetime>
  </property>
  <property fmtid="{D5CDD505-2E9C-101B-9397-08002B2CF9AE}" pid="20" name="Objective-ModificationStamp">
    <vt:filetime>2026-04-28T09:08:41Z</vt:filetime>
  </property>
  <property fmtid="{D5CDD505-2E9C-101B-9397-08002B2CF9AE}" pid="21" name="Objective-Owner">
    <vt:lpwstr>JACQUES, Lachlan</vt:lpwstr>
  </property>
  <property fmtid="{D5CDD505-2E9C-101B-9397-08002B2CF9AE}" pid="22" name="Objective-Path">
    <vt:lpwstr>DEMIRS Global Folder:02 Corporate File Plan:LGIRS - Office of the Director General:Government Relations:Advice:DG Correspondence - LG - 2026:FOR ACTION - DUE 30/04 - LG - Productivity Commission Releases - Impacts of heavy vehicle reform: interim report</vt:lpwstr>
  </property>
  <property fmtid="{D5CDD505-2E9C-101B-9397-08002B2CF9AE}" pid="23" name="Objective-Parent">
    <vt:lpwstr>FOR ACTION - DUE 30/04 - LG - Productivity Commission Releases - Impacts of heavy vehicle reform: interim report</vt:lpwstr>
  </property>
  <property fmtid="{D5CDD505-2E9C-101B-9397-08002B2CF9AE}" pid="24" name="Objective-State">
    <vt:lpwstr>Published</vt:lpwstr>
  </property>
  <property fmtid="{D5CDD505-2E9C-101B-9397-08002B2CF9AE}" pid="25" name="Objective-VersionId">
    <vt:lpwstr>vA118376203</vt:lpwstr>
  </property>
  <property fmtid="{D5CDD505-2E9C-101B-9397-08002B2CF9AE}" pid="26" name="Objective-Version">
    <vt:lpwstr>4.0</vt:lpwstr>
  </property>
  <property fmtid="{D5CDD505-2E9C-101B-9397-08002B2CF9AE}" pid="27" name="Objective-VersionNumber">
    <vt:r8>4</vt:r8>
  </property>
  <property fmtid="{D5CDD505-2E9C-101B-9397-08002B2CF9AE}" pid="28" name="Objective-VersionComment">
    <vt:lpwstr/>
  </property>
  <property fmtid="{D5CDD505-2E9C-101B-9397-08002B2CF9AE}" pid="29" name="Objective-FileNumber">
    <vt:lpwstr>DMS00144/2026</vt:lpwstr>
  </property>
  <property fmtid="{D5CDD505-2E9C-101B-9397-08002B2CF9AE}" pid="30" name="Objective-Classification">
    <vt:lpwstr>OFFICIAL</vt:lpwstr>
  </property>
  <property fmtid="{D5CDD505-2E9C-101B-9397-08002B2CF9AE}" pid="31" name="Objective-Caveats">
    <vt:lpwstr/>
  </property>
  <property fmtid="{D5CDD505-2E9C-101B-9397-08002B2CF9AE}" pid="32" name="Objective-Divisional Document Types">
    <vt:lpwstr/>
  </property>
  <property fmtid="{D5CDD505-2E9C-101B-9397-08002B2CF9AE}" pid="33" name="Objective-Warning">
    <vt:lpwstr/>
  </property>
  <property fmtid="{D5CDD505-2E9C-101B-9397-08002B2CF9AE}" pid="34" name="Objective-Author">
    <vt:lpwstr/>
  </property>
  <property fmtid="{D5CDD505-2E9C-101B-9397-08002B2CF9AE}" pid="35" name="Objective-Date of Document">
    <vt:lpwstr/>
  </property>
  <property fmtid="{D5CDD505-2E9C-101B-9397-08002B2CF9AE}" pid="36" name="Objective-External Reference">
    <vt:lpwstr/>
  </property>
  <property fmtid="{D5CDD505-2E9C-101B-9397-08002B2CF9AE}" pid="37" name="Objective-Internal Reference">
    <vt:lpwstr/>
  </property>
  <property fmtid="{D5CDD505-2E9C-101B-9397-08002B2CF9AE}" pid="38" name="Objective-Archive Box">
    <vt:lpwstr/>
  </property>
  <property fmtid="{D5CDD505-2E9C-101B-9397-08002B2CF9AE}" pid="39" name="Objective-Migrated Id">
    <vt:lpwstr/>
  </property>
  <property fmtid="{D5CDD505-2E9C-101B-9397-08002B2CF9AE}" pid="40" name="Objective-Foreign Barcode">
    <vt:lpwstr/>
  </property>
  <property fmtid="{D5CDD505-2E9C-101B-9397-08002B2CF9AE}" pid="41" name="Objective-PCI DSS Checked">
    <vt:lpwstr/>
  </property>
  <property fmtid="{D5CDD505-2E9C-101B-9397-08002B2CF9AE}" pid="42" name="Objective-End User">
    <vt:lpwstr/>
  </property>
  <property fmtid="{D5CDD505-2E9C-101B-9397-08002B2CF9AE}" pid="43" name="Objective-Additional File Numbers">
    <vt:lpwstr/>
  </property>
  <property fmtid="{D5CDD505-2E9C-101B-9397-08002B2CF9AE}" pid="44" name="Objective-Record Number">
    <vt:lpwstr/>
  </property>
  <property fmtid="{D5CDD505-2E9C-101B-9397-08002B2CF9AE}" pid="45" name="Objective-Graphic Content">
    <vt:lpwstr/>
  </property>
  <property fmtid="{D5CDD505-2E9C-101B-9397-08002B2CF9AE}" pid="46" name="RevIMBCS">
    <vt:lpwstr>1;#Unclassified|3955eeb1-2d18-4582-aeb2-00144ec3aaf5</vt:lpwstr>
  </property>
  <property fmtid="{D5CDD505-2E9C-101B-9397-08002B2CF9AE}" pid="47" name="MediaServiceImageTags">
    <vt:lpwstr/>
  </property>
  <property fmtid="{D5CDD505-2E9C-101B-9397-08002B2CF9AE}" pid="48" name="docLang">
    <vt:lpwstr>en</vt:lpwstr>
  </property>
  <property fmtid="{D5CDD505-2E9C-101B-9397-08002B2CF9AE}" pid="49" name="MSIP_Label_c1f2b1ce-4212-46db-a901-dd8453f57141_Enabled">
    <vt:lpwstr>true</vt:lpwstr>
  </property>
  <property fmtid="{D5CDD505-2E9C-101B-9397-08002B2CF9AE}" pid="50" name="MSIP_Label_c1f2b1ce-4212-46db-a901-dd8453f57141_SetDate">
    <vt:lpwstr>2026-05-12T02:06:07Z</vt:lpwstr>
  </property>
  <property fmtid="{D5CDD505-2E9C-101B-9397-08002B2CF9AE}" pid="51" name="MSIP_Label_c1f2b1ce-4212-46db-a901-dd8453f57141_Method">
    <vt:lpwstr>Privileged</vt:lpwstr>
  </property>
  <property fmtid="{D5CDD505-2E9C-101B-9397-08002B2CF9AE}" pid="52" name="MSIP_Label_c1f2b1ce-4212-46db-a901-dd8453f57141_Name">
    <vt:lpwstr>Publish</vt:lpwstr>
  </property>
  <property fmtid="{D5CDD505-2E9C-101B-9397-08002B2CF9AE}" pid="53" name="MSIP_Label_c1f2b1ce-4212-46db-a901-dd8453f57141_SiteId">
    <vt:lpwstr>29f9330b-c0fe-4244-830e-ba9f275d6c34</vt:lpwstr>
  </property>
  <property fmtid="{D5CDD505-2E9C-101B-9397-08002B2CF9AE}" pid="54" name="MSIP_Label_c1f2b1ce-4212-46db-a901-dd8453f57141_ActionId">
    <vt:lpwstr>dab8e5a4-38e5-4fbf-ab69-f505034f8a76</vt:lpwstr>
  </property>
  <property fmtid="{D5CDD505-2E9C-101B-9397-08002B2CF9AE}" pid="55" name="MSIP_Label_c1f2b1ce-4212-46db-a901-dd8453f57141_ContentBits">
    <vt:lpwstr>0</vt:lpwstr>
  </property>
  <property fmtid="{D5CDD505-2E9C-101B-9397-08002B2CF9AE}" pid="56" name="MSIP_Label_c1f2b1ce-4212-46db-a901-dd8453f57141_Tag">
    <vt:lpwstr>10, 0, 1, 1</vt:lpwstr>
  </property>
</Properties>
</file>