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BF25F" w14:textId="77777777" w:rsidR="00EC1C68" w:rsidRPr="00EC1C68" w:rsidRDefault="00EC1C68" w:rsidP="00EC1C68">
      <w:r w:rsidRPr="00EC1C68">
        <w:rPr>
          <w:b/>
          <w:bCs/>
        </w:rPr>
        <w:t>Dear Commissioner,</w:t>
      </w:r>
    </w:p>
    <w:p w14:paraId="4E7DEC58" w14:textId="77777777" w:rsidR="00EC1C68" w:rsidRPr="00EC1C68" w:rsidRDefault="00EC1C68" w:rsidP="00EC1C68">
      <w:r w:rsidRPr="00EC1C68">
        <w:t>I welcome the opportunity to make a submission to the </w:t>
      </w:r>
      <w:r w:rsidRPr="00EC1C68">
        <w:rPr>
          <w:b/>
          <w:bCs/>
        </w:rPr>
        <w:t>National Water Reform 2026 – Urban and Regional Water Services Interim Update</w:t>
      </w:r>
      <w:r w:rsidRPr="00EC1C68">
        <w:t>.</w:t>
      </w:r>
    </w:p>
    <w:p w14:paraId="4FE0D0E6" w14:textId="77777777" w:rsidR="00EC1C68" w:rsidRPr="00EC1C68" w:rsidRDefault="00EC1C68" w:rsidP="00EC1C68">
      <w:r w:rsidRPr="00EC1C68">
        <w:t>I have enclosed my paper, </w:t>
      </w:r>
      <w:r w:rsidRPr="00EC1C68">
        <w:rPr>
          <w:i/>
          <w:iCs/>
        </w:rPr>
        <w:t>Tracking Environmental Change – The Need for Environmental Information</w:t>
      </w:r>
      <w:r w:rsidRPr="00EC1C68">
        <w:t>, which proposes a practical framework to improve the management of environmental information used to regulate water and atmospheric pollution.</w:t>
      </w:r>
    </w:p>
    <w:p w14:paraId="7EBAD4BA" w14:textId="77777777" w:rsidR="00EC1C68" w:rsidRPr="00EC1C68" w:rsidRDefault="00EC1C68" w:rsidP="00EC1C68">
      <w:r w:rsidRPr="00EC1C68">
        <w:t>The proposed framework is based on two complementary registries: an </w:t>
      </w:r>
      <w:r w:rsidRPr="00EC1C68">
        <w:rPr>
          <w:b/>
          <w:bCs/>
        </w:rPr>
        <w:t>Indicator Registry</w:t>
      </w:r>
      <w:r w:rsidRPr="00EC1C68">
        <w:t> and a </w:t>
      </w:r>
      <w:r w:rsidRPr="00EC1C68">
        <w:rPr>
          <w:b/>
          <w:bCs/>
        </w:rPr>
        <w:t>Program Registry</w:t>
      </w:r>
      <w:r w:rsidRPr="00EC1C68">
        <w:t>. Together, these provide the contextual information required to transform environmental measurements into meaningful environmental information. By combining information from these registries with monitoring data, it becomes possible to identify failures to monitor, gaps in datasets, potential breaches of regulatory requirements, and long-term environmental change.</w:t>
      </w:r>
    </w:p>
    <w:p w14:paraId="607FE738" w14:textId="77777777" w:rsidR="00EC1C68" w:rsidRPr="00EC1C68" w:rsidRDefault="00EC1C68" w:rsidP="00EC1C68">
      <w:r w:rsidRPr="00EC1C68">
        <w:t>The framework could provide the foundation for a national knowledge framework for sharing environmental information and water data. It would allow users to identify where monitoring programs exist, what parameters have been measured, the period over which data has been collected, and where gaps in monitoring occur. By harmonising information from different organisations into a standard exchange format with a common set of parameters, the framework would improve interoperability while allowing organisations to continue managing data within their existing environmental information systems.</w:t>
      </w:r>
    </w:p>
    <w:p w14:paraId="25D62EBB" w14:textId="77777777" w:rsidR="00EC1C68" w:rsidRPr="00EC1C68" w:rsidRDefault="00EC1C68" w:rsidP="00EC1C68">
      <w:r w:rsidRPr="00EC1C68">
        <w:t>The effectiveness of water management, including the application of artificial intelligence, depends upon the availability of well-structured, standardised environmental information. The proposed framework provides the structure needed to improve data sharing, strengthen regulatory oversight, and support more informed environmental decision-making.</w:t>
      </w:r>
    </w:p>
    <w:p w14:paraId="24CB782E" w14:textId="77777777" w:rsidR="00EC1C68" w:rsidRPr="00EC1C68" w:rsidRDefault="00EC1C68" w:rsidP="00EC1C68"/>
    <w:p w14:paraId="2CCE31B0" w14:textId="77777777" w:rsidR="00EC1C68" w:rsidRPr="00EC1C68" w:rsidRDefault="00EC1C68" w:rsidP="00EC1C68">
      <w:r w:rsidRPr="00EC1C68">
        <w:t>Regards,</w:t>
      </w:r>
    </w:p>
    <w:p w14:paraId="7D54F085" w14:textId="77777777" w:rsidR="00EC1C68" w:rsidRPr="00EC1C68" w:rsidRDefault="00EC1C68" w:rsidP="00EC1C68">
      <w:r w:rsidRPr="00EC1C68">
        <w:t>Celia</w:t>
      </w:r>
    </w:p>
    <w:p w14:paraId="3D1721F0" w14:textId="77777777" w:rsidR="004E22A4" w:rsidRDefault="004E22A4"/>
    <w:sectPr w:rsidR="004E22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00"/>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C68"/>
    <w:rsid w:val="000A0AAA"/>
    <w:rsid w:val="00323DCB"/>
    <w:rsid w:val="00335D4F"/>
    <w:rsid w:val="004E22A4"/>
    <w:rsid w:val="005074A8"/>
    <w:rsid w:val="00562215"/>
    <w:rsid w:val="005C6445"/>
    <w:rsid w:val="006127BC"/>
    <w:rsid w:val="006D0A09"/>
    <w:rsid w:val="0075449A"/>
    <w:rsid w:val="00A570EF"/>
    <w:rsid w:val="00EC1C6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A257B"/>
  <w15:chartTrackingRefBased/>
  <w15:docId w15:val="{AD64E735-894F-4F98-BFF9-C7CCFAFD5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1C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1C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1C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1C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1C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1C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1C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1C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1C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C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1C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1C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1C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1C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1C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1C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1C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1C68"/>
    <w:rPr>
      <w:rFonts w:eastAsiaTheme="majorEastAsia" w:cstheme="majorBidi"/>
      <w:color w:val="272727" w:themeColor="text1" w:themeTint="D8"/>
    </w:rPr>
  </w:style>
  <w:style w:type="paragraph" w:styleId="Title">
    <w:name w:val="Title"/>
    <w:basedOn w:val="Normal"/>
    <w:next w:val="Normal"/>
    <w:link w:val="TitleChar"/>
    <w:uiPriority w:val="10"/>
    <w:qFormat/>
    <w:rsid w:val="00EC1C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1C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1C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1C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1C68"/>
    <w:pPr>
      <w:spacing w:before="160"/>
      <w:jc w:val="center"/>
    </w:pPr>
    <w:rPr>
      <w:i/>
      <w:iCs/>
      <w:color w:val="404040" w:themeColor="text1" w:themeTint="BF"/>
    </w:rPr>
  </w:style>
  <w:style w:type="character" w:customStyle="1" w:styleId="QuoteChar">
    <w:name w:val="Quote Char"/>
    <w:basedOn w:val="DefaultParagraphFont"/>
    <w:link w:val="Quote"/>
    <w:uiPriority w:val="29"/>
    <w:rsid w:val="00EC1C68"/>
    <w:rPr>
      <w:i/>
      <w:iCs/>
      <w:color w:val="404040" w:themeColor="text1" w:themeTint="BF"/>
    </w:rPr>
  </w:style>
  <w:style w:type="paragraph" w:styleId="ListParagraph">
    <w:name w:val="List Paragraph"/>
    <w:basedOn w:val="Normal"/>
    <w:uiPriority w:val="34"/>
    <w:qFormat/>
    <w:rsid w:val="00EC1C68"/>
    <w:pPr>
      <w:ind w:left="720"/>
      <w:contextualSpacing/>
    </w:pPr>
  </w:style>
  <w:style w:type="character" w:styleId="IntenseEmphasis">
    <w:name w:val="Intense Emphasis"/>
    <w:basedOn w:val="DefaultParagraphFont"/>
    <w:uiPriority w:val="21"/>
    <w:qFormat/>
    <w:rsid w:val="00EC1C68"/>
    <w:rPr>
      <w:i/>
      <w:iCs/>
      <w:color w:val="0F4761" w:themeColor="accent1" w:themeShade="BF"/>
    </w:rPr>
  </w:style>
  <w:style w:type="paragraph" w:styleId="IntenseQuote">
    <w:name w:val="Intense Quote"/>
    <w:basedOn w:val="Normal"/>
    <w:next w:val="Normal"/>
    <w:link w:val="IntenseQuoteChar"/>
    <w:uiPriority w:val="30"/>
    <w:qFormat/>
    <w:rsid w:val="00EC1C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1C68"/>
    <w:rPr>
      <w:i/>
      <w:iCs/>
      <w:color w:val="0F4761" w:themeColor="accent1" w:themeShade="BF"/>
    </w:rPr>
  </w:style>
  <w:style w:type="character" w:styleId="IntenseReference">
    <w:name w:val="Intense Reference"/>
    <w:basedOn w:val="DefaultParagraphFont"/>
    <w:uiPriority w:val="32"/>
    <w:qFormat/>
    <w:rsid w:val="00EC1C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25413a7-c6dd-413c-8747-dd3127a98452">
      <Value>1</Value>
    </TaxCatchAll>
    <i0f84bba906045b4af568ee102a52dcb xmlns="525413a7-c6dd-413c-8747-dd3127a98452">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_ApprovalAssignedTo xmlns="172845f7-3106-485c-8367-9493e99ef081">
      <UserInfo>
        <DisplayName/>
        <AccountId xsi:nil="true"/>
        <AccountType/>
      </UserInfo>
    </_ApprovalAssignedTo>
    <_ApprovalRespondedBy xmlns="172845f7-3106-485c-8367-9493e99ef081">
      <UserInfo>
        <DisplayName/>
        <AccountId xsi:nil="true"/>
        <AccountType/>
      </UserInfo>
    </_ApprovalRespondedBy>
    <_ApprovalStatus xmlns="172845f7-3106-485c-8367-9493e99ef081">0</_ApprovalStatus>
    <_ApprovalSentBy xmlns="172845f7-3106-485c-8367-9493e99ef081">
      <UserInfo>
        <DisplayName/>
        <AccountId xsi:nil="true"/>
        <AccountType/>
      </UserInfo>
    </_ApprovalSent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1A6B080B0BC2448286476D4BE37019" ma:contentTypeVersion="11" ma:contentTypeDescription="Create a new document." ma:contentTypeScope="" ma:versionID="b5f9e40402230bb1969db1fd3d584d68">
  <xsd:schema xmlns:xsd="http://www.w3.org/2001/XMLSchema" xmlns:xs="http://www.w3.org/2001/XMLSchema" xmlns:p="http://schemas.microsoft.com/office/2006/metadata/properties" xmlns:ns2="525413a7-c6dd-413c-8747-dd3127a98452" xmlns:ns3="172845f7-3106-485c-8367-9493e99ef081" targetNamespace="http://schemas.microsoft.com/office/2006/metadata/properties" ma:root="true" ma:fieldsID="d97e9954a9f587eca947657dec904d04" ns2:_="" ns3:_="">
    <xsd:import namespace="525413a7-c6dd-413c-8747-dd3127a98452"/>
    <xsd:import namespace="172845f7-3106-485c-8367-9493e99ef081"/>
    <xsd:element name="properties">
      <xsd:complexType>
        <xsd:sequence>
          <xsd:element name="documentManagement">
            <xsd:complexType>
              <xsd:all>
                <xsd:element ref="ns2:i0f84bba906045b4af568ee102a52dcb" minOccurs="0"/>
                <xsd:element ref="ns2:TaxCatchAll" minOccurs="0"/>
                <xsd:element ref="ns3:MediaServiceMetadata" minOccurs="0"/>
                <xsd:element ref="ns3:MediaServiceFastMetadata" minOccurs="0"/>
                <xsd:element ref="ns3:MediaServiceSearchProperties" minOccurs="0"/>
                <xsd:element ref="ns3:_ApprovalAssignedTo" minOccurs="0"/>
                <xsd:element ref="ns3:_ApprovalRespondedBy" minOccurs="0"/>
                <xsd:element ref="ns3:_ApprovalSentBy" minOccurs="0"/>
                <xsd:element ref="ns3:_Approval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413a7-c6dd-413c-8747-dd3127a98452" elementFormDefault="qualified">
    <xsd:import namespace="http://schemas.microsoft.com/office/2006/documentManagement/types"/>
    <xsd:import namespace="http://schemas.microsoft.com/office/infopath/2007/PartnerControls"/>
    <xsd:element name="i0f84bba906045b4af568ee102a52dcb" ma:index="9" nillable="true" ma:taxonomy="true" ma:internalName="i0f84bba906045b4af568ee102a52dcb" ma:taxonomyFieldName="RevIMBCS" ma:displayName="Record" ma:indexed="true" ma:default="1;#Unclassified|3955eeb1-2d18-4582-aeb2-00144ec3aaf5"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6ae1dbf4-cf1b-435e-a468-3d29cab17560}" ma:internalName="TaxCatchAll" ma:showField="CatchAllData" ma:web="525413a7-c6dd-413c-8747-dd3127a9845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2845f7-3106-485c-8367-9493e99ef0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pprovalAssignedTo" ma:index="14"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15"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16"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17" nillable="true" ma:displayName="Approval status" ma:internalName="_ApprovalStatu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B37EE4-A79B-44F1-A664-0DC131381599}">
  <ds:schemaRefs>
    <ds:schemaRef ds:uri="http://schemas.microsoft.com/office/2006/metadata/properties"/>
    <ds:schemaRef ds:uri="http://schemas.microsoft.com/office/infopath/2007/PartnerControls"/>
    <ds:schemaRef ds:uri="525413a7-c6dd-413c-8747-dd3127a98452"/>
    <ds:schemaRef ds:uri="172845f7-3106-485c-8367-9493e99ef081"/>
  </ds:schemaRefs>
</ds:datastoreItem>
</file>

<file path=customXml/itemProps2.xml><?xml version="1.0" encoding="utf-8"?>
<ds:datastoreItem xmlns:ds="http://schemas.openxmlformats.org/officeDocument/2006/customXml" ds:itemID="{2D1AB891-C953-4522-9347-0548740E6A38}">
  <ds:schemaRefs>
    <ds:schemaRef ds:uri="http://schemas.microsoft.com/sharepoint/v3/contenttype/forms"/>
  </ds:schemaRefs>
</ds:datastoreItem>
</file>

<file path=customXml/itemProps3.xml><?xml version="1.0" encoding="utf-8"?>
<ds:datastoreItem xmlns:ds="http://schemas.openxmlformats.org/officeDocument/2006/customXml" ds:itemID="{F967CA6C-E10A-4FB1-BD8B-E6EC2C005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413a7-c6dd-413c-8747-dd3127a98452"/>
    <ds:schemaRef ds:uri="172845f7-3106-485c-8367-9493e99ef0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239</Words>
  <Characters>1593</Characters>
  <Application>Microsoft Office Word</Application>
  <DocSecurity>0</DocSecurity>
  <Lines>26</Lines>
  <Paragraphs>9</Paragraphs>
  <ScaleCrop>false</ScaleCrop>
  <HeadingPairs>
    <vt:vector size="2" baseType="variant">
      <vt:variant>
        <vt:lpstr>Title</vt:lpstr>
      </vt:variant>
      <vt:variant>
        <vt:i4>1</vt:i4>
      </vt:variant>
    </vt:vector>
  </HeadingPairs>
  <TitlesOfParts>
    <vt:vector size="1" baseType="lpstr">
      <vt:lpstr>Submission 100 - Attachment: Cover letter - Celia Mackie - National Water Reform 2026 - Public inquiry</vt:lpstr>
    </vt:vector>
  </TitlesOfParts>
  <Company>Celia Mackie</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100 - Attachment: Cover letter - Celia Mackie - National Water Reform 2026 - Public inquiry</dc:title>
  <dc:subject/>
  <dc:creator>Celia Mackie</dc:creator>
  <cp:keywords/>
  <dc:description/>
  <cp:lastModifiedBy>Chris Alston</cp:lastModifiedBy>
  <cp:revision>3</cp:revision>
  <dcterms:created xsi:type="dcterms:W3CDTF">2026-07-21T01:40:00Z</dcterms:created>
  <dcterms:modified xsi:type="dcterms:W3CDTF">2026-07-21T01:41:00Z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99b76776-5648-4bb9-b60b-deb5edfb2dee</vt:lpwstr>
  </property>
  <property fmtid="{D5CDD505-2E9C-101B-9397-08002B2CF9AE}" pid="3" name="ContentTypeId">
    <vt:lpwstr>0x010100211A6B080B0BC2448286476D4BE37019</vt:lpwstr>
  </property>
  <property fmtid="{D5CDD505-2E9C-101B-9397-08002B2CF9AE}" pid="4" name="RevIMBCS">
    <vt:lpwstr>1;#Unclassified|3955eeb1-2d18-4582-aeb2-00144ec3aaf5</vt:lpwstr>
  </property>
  <property fmtid="{D5CDD505-2E9C-101B-9397-08002B2CF9AE}" pid="5" name="MSIP_Label_c1f2b1ce-4212-46db-a901-dd8453f57141_Enabled">
    <vt:lpwstr>true</vt:lpwstr>
  </property>
  <property fmtid="{D5CDD505-2E9C-101B-9397-08002B2CF9AE}" pid="6" name="MSIP_Label_c1f2b1ce-4212-46db-a901-dd8453f57141_SetDate">
    <vt:lpwstr>2026-07-21T01:39:26Z</vt:lpwstr>
  </property>
  <property fmtid="{D5CDD505-2E9C-101B-9397-08002B2CF9AE}" pid="7" name="MSIP_Label_c1f2b1ce-4212-46db-a901-dd8453f57141_Method">
    <vt:lpwstr>Privileged</vt:lpwstr>
  </property>
  <property fmtid="{D5CDD505-2E9C-101B-9397-08002B2CF9AE}" pid="8" name="MSIP_Label_c1f2b1ce-4212-46db-a901-dd8453f57141_Name">
    <vt:lpwstr>Publish</vt:lpwstr>
  </property>
  <property fmtid="{D5CDD505-2E9C-101B-9397-08002B2CF9AE}" pid="9" name="MSIP_Label_c1f2b1ce-4212-46db-a901-dd8453f57141_SiteId">
    <vt:lpwstr>29f9330b-c0fe-4244-830e-ba9f275d6c34</vt:lpwstr>
  </property>
  <property fmtid="{D5CDD505-2E9C-101B-9397-08002B2CF9AE}" pid="10" name="MSIP_Label_c1f2b1ce-4212-46db-a901-dd8453f57141_ActionId">
    <vt:lpwstr>93de775c-9c7d-4936-a5cf-89c37a8f427e</vt:lpwstr>
  </property>
  <property fmtid="{D5CDD505-2E9C-101B-9397-08002B2CF9AE}" pid="11" name="MSIP_Label_c1f2b1ce-4212-46db-a901-dd8453f57141_ContentBits">
    <vt:lpwstr>0</vt:lpwstr>
  </property>
  <property fmtid="{D5CDD505-2E9C-101B-9397-08002B2CF9AE}" pid="12" name="MSIP_Label_c1f2b1ce-4212-46db-a901-dd8453f57141_Tag">
    <vt:lpwstr>10, 0, 1, 1</vt:lpwstr>
  </property>
</Properties>
</file>