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EastAsia" w:cstheme="majorBidi"/>
          <w:color w:val="207291" w:themeColor="text2" w:themeShade="BF"/>
          <w:sz w:val="52"/>
          <w:szCs w:val="52"/>
        </w:rPr>
        <w:id w:val="-228914026"/>
        <w:docPartObj>
          <w:docPartGallery w:val="Cover Pages"/>
          <w:docPartUnique/>
        </w:docPartObj>
      </w:sdtPr>
      <w:sdtEndPr>
        <w:rPr>
          <w:rFonts w:eastAsiaTheme="majorEastAsia"/>
          <w:sz w:val="26"/>
          <w:szCs w:val="26"/>
        </w:rPr>
      </w:sdtEndPr>
      <w:sdtContent>
        <w:p w14:paraId="23CA4915" w14:textId="34767CF2" w:rsidR="0049695F" w:rsidRPr="002B2C6A" w:rsidRDefault="00696B36" w:rsidP="00DA48C2">
          <w:pPr>
            <w:pStyle w:val="Heading1-nobackground"/>
            <w:spacing w:before="120" w:after="240"/>
          </w:pPr>
          <w:r w:rsidRPr="002B2C6A">
            <w:t>Annual Stakeholder Survey 202</w:t>
          </w:r>
          <w:r w:rsidR="001A6D9E">
            <w:t>5</w:t>
          </w:r>
          <w:r w:rsidR="003A0E17">
            <w:t>–</w:t>
          </w:r>
          <w:r w:rsidRPr="002B2C6A">
            <w:t>2</w:t>
          </w:r>
          <w:r w:rsidR="001A6D9E">
            <w:t>6</w:t>
          </w:r>
        </w:p>
        <w:p w14:paraId="136E1E77" w14:textId="6DA035A3" w:rsidR="002B2C6A" w:rsidRPr="00D04AEB" w:rsidRDefault="00982BFE" w:rsidP="00114656">
          <w:pPr>
            <w:pStyle w:val="Heading2-nonumber"/>
            <w:spacing w:before="0"/>
            <w:rPr>
              <w:color w:val="265A9A" w:themeColor="background2"/>
            </w:rPr>
          </w:pPr>
          <w:r>
            <w:rPr>
              <w:color w:val="265A9A" w:themeColor="background2"/>
            </w:rPr>
            <w:t>Results</w:t>
          </w:r>
        </w:p>
        <w:p w14:paraId="1FCB25E8" w14:textId="4F9C07F8" w:rsidR="002462C1" w:rsidRPr="00E908CC" w:rsidRDefault="00C85596" w:rsidP="00114656">
          <w:pPr>
            <w:pStyle w:val="Heading3"/>
          </w:pPr>
          <w:r>
            <w:t>Overview</w:t>
          </w:r>
        </w:p>
      </w:sdtContent>
    </w:sdt>
    <w:bookmarkStart w:id="0" w:name="_Toc210093083" w:displacedByCustomXml="prev"/>
    <w:p w14:paraId="511D713E" w14:textId="6F5EB824" w:rsidR="00554ED8" w:rsidRPr="00394191" w:rsidRDefault="00554ED8" w:rsidP="002462C1">
      <w:pPr>
        <w:pStyle w:val="NoSpacing"/>
      </w:pPr>
      <w:r w:rsidRPr="00394191">
        <w:t xml:space="preserve">As part of the Productivity Commission’s commitment to improving communications and engagement, we conduct an Annual Stakeholder Survey. </w:t>
      </w:r>
      <w:r w:rsidR="00E636A7" w:rsidRPr="00394191">
        <w:t xml:space="preserve">The survey responses help us to understand the views and experiences of </w:t>
      </w:r>
      <w:r w:rsidR="00B5258A" w:rsidRPr="00394191">
        <w:t xml:space="preserve">a selection of our </w:t>
      </w:r>
      <w:r w:rsidR="00E636A7" w:rsidRPr="00394191">
        <w:t xml:space="preserve">stakeholders and provide us with valuable insights that we can use to drive </w:t>
      </w:r>
      <w:r w:rsidR="00B5258A" w:rsidRPr="00394191">
        <w:t>improvements</w:t>
      </w:r>
      <w:r w:rsidR="00E636A7" w:rsidRPr="00394191">
        <w:t>.</w:t>
      </w:r>
    </w:p>
    <w:p w14:paraId="041BA607" w14:textId="560717DC" w:rsidR="00274056" w:rsidRPr="0006426D" w:rsidRDefault="00274056" w:rsidP="0073595D">
      <w:pPr>
        <w:pStyle w:val="BodyText"/>
      </w:pPr>
      <w:r>
        <w:t xml:space="preserve">Between </w:t>
      </w:r>
      <w:r w:rsidR="00A31944">
        <w:t xml:space="preserve">2 </w:t>
      </w:r>
      <w:r w:rsidR="0006426D">
        <w:t xml:space="preserve">June </w:t>
      </w:r>
      <w:r>
        <w:t xml:space="preserve">and </w:t>
      </w:r>
      <w:proofErr w:type="gramStart"/>
      <w:r w:rsidR="0006426D">
        <w:t>18</w:t>
      </w:r>
      <w:r w:rsidR="00607497">
        <w:t xml:space="preserve"> June </w:t>
      </w:r>
      <w:r w:rsidR="09AD69F6">
        <w:t>202</w:t>
      </w:r>
      <w:r w:rsidR="3C572FD0">
        <w:t>6</w:t>
      </w:r>
      <w:proofErr w:type="gramEnd"/>
      <w:r>
        <w:t xml:space="preserve"> we undertook the </w:t>
      </w:r>
      <w:r w:rsidRPr="37C246D9">
        <w:rPr>
          <w:i/>
          <w:iCs/>
        </w:rPr>
        <w:t>Annual Stakeholder Survey 202</w:t>
      </w:r>
      <w:r w:rsidR="0006426D" w:rsidRPr="37C246D9">
        <w:rPr>
          <w:i/>
          <w:iCs/>
        </w:rPr>
        <w:t>5</w:t>
      </w:r>
      <w:r w:rsidR="003A0E17">
        <w:rPr>
          <w:i/>
          <w:iCs/>
        </w:rPr>
        <w:t>–</w:t>
      </w:r>
      <w:r w:rsidRPr="37C246D9">
        <w:rPr>
          <w:i/>
          <w:iCs/>
        </w:rPr>
        <w:t>2</w:t>
      </w:r>
      <w:r w:rsidR="0006426D" w:rsidRPr="37C246D9">
        <w:rPr>
          <w:i/>
          <w:iCs/>
        </w:rPr>
        <w:t>6</w:t>
      </w:r>
      <w:r>
        <w:t>.</w:t>
      </w:r>
      <w:r w:rsidR="00010BD3">
        <w:t xml:space="preserve"> </w:t>
      </w:r>
      <w:r>
        <w:t xml:space="preserve">This </w:t>
      </w:r>
      <w:r w:rsidR="00010BD3">
        <w:t xml:space="preserve">is the </w:t>
      </w:r>
      <w:r w:rsidR="0006426D">
        <w:t xml:space="preserve">third </w:t>
      </w:r>
      <w:r w:rsidR="00010BD3">
        <w:t>consecutive year we have undertaken an annual survey, following a shift from a 3-year cycle.</w:t>
      </w:r>
      <w:r>
        <w:t xml:space="preserve"> </w:t>
      </w:r>
    </w:p>
    <w:p w14:paraId="33BD08C6" w14:textId="31FC915E" w:rsidR="00274056" w:rsidRPr="0006426D" w:rsidRDefault="00077C2A" w:rsidP="0073595D">
      <w:pPr>
        <w:pStyle w:val="BodyText"/>
      </w:pPr>
      <w:r w:rsidRPr="0006426D">
        <w:t xml:space="preserve">We </w:t>
      </w:r>
      <w:r w:rsidR="00E75555" w:rsidRPr="0006426D">
        <w:t xml:space="preserve">invited </w:t>
      </w:r>
      <w:r w:rsidR="0006426D" w:rsidRPr="0006426D">
        <w:t>around 6</w:t>
      </w:r>
      <w:r w:rsidR="00E75555" w:rsidRPr="0006426D">
        <w:t>,000 stakeholders who engaged with our work in FY202</w:t>
      </w:r>
      <w:r w:rsidR="0006426D" w:rsidRPr="0006426D">
        <w:t>5</w:t>
      </w:r>
      <w:r w:rsidR="002D4758">
        <w:t>–</w:t>
      </w:r>
      <w:r w:rsidR="00E75555" w:rsidRPr="0006426D">
        <w:t>2</w:t>
      </w:r>
      <w:r w:rsidR="0006426D" w:rsidRPr="0006426D">
        <w:t>6</w:t>
      </w:r>
      <w:r w:rsidR="00E75555" w:rsidRPr="0006426D">
        <w:t xml:space="preserve"> to participate in the survey. </w:t>
      </w:r>
      <w:r w:rsidR="00274056" w:rsidRPr="0006426D">
        <w:t>We received 6</w:t>
      </w:r>
      <w:r w:rsidR="0006426D" w:rsidRPr="0006426D">
        <w:t>06</w:t>
      </w:r>
      <w:r w:rsidR="006B6125" w:rsidRPr="0006426D">
        <w:t xml:space="preserve"> </w:t>
      </w:r>
      <w:r w:rsidR="00274056" w:rsidRPr="0006426D">
        <w:t xml:space="preserve">responses and </w:t>
      </w:r>
      <w:r w:rsidR="00D57CDE" w:rsidRPr="0006426D">
        <w:t>4</w:t>
      </w:r>
      <w:r w:rsidR="0006426D" w:rsidRPr="0006426D">
        <w:t>0</w:t>
      </w:r>
      <w:r w:rsidR="00D57CDE" w:rsidRPr="0006426D">
        <w:t>%</w:t>
      </w:r>
      <w:r w:rsidR="00274056" w:rsidRPr="0006426D">
        <w:t xml:space="preserve"> (n=</w:t>
      </w:r>
      <w:r w:rsidR="00F8759F" w:rsidRPr="0006426D">
        <w:t>2</w:t>
      </w:r>
      <w:r w:rsidR="0006426D" w:rsidRPr="0006426D">
        <w:t>42</w:t>
      </w:r>
      <w:r w:rsidR="00274056" w:rsidRPr="0006426D">
        <w:t>) provided qualitative comments</w:t>
      </w:r>
      <w:r w:rsidR="0006426D" w:rsidRPr="0006426D">
        <w:t>.</w:t>
      </w:r>
    </w:p>
    <w:p w14:paraId="7606708A" w14:textId="0A657127" w:rsidR="00274056" w:rsidRDefault="009D7F3A" w:rsidP="0073595D">
      <w:pPr>
        <w:pStyle w:val="BodyText"/>
        <w:rPr>
          <w:spacing w:val="-4"/>
        </w:rPr>
      </w:pPr>
      <w:r w:rsidRPr="0006426D">
        <w:rPr>
          <w:spacing w:val="-4"/>
        </w:rPr>
        <w:t>Respondents were asked to identify their sector and industry</w:t>
      </w:r>
      <w:r w:rsidR="00DD6422" w:rsidRPr="0006426D">
        <w:rPr>
          <w:spacing w:val="-4"/>
        </w:rPr>
        <w:t xml:space="preserve"> (figure 1)</w:t>
      </w:r>
      <w:r w:rsidR="00274056" w:rsidRPr="0006426D">
        <w:rPr>
          <w:spacing w:val="-4"/>
        </w:rPr>
        <w:t xml:space="preserve">. </w:t>
      </w:r>
      <w:r w:rsidR="0006426D" w:rsidRPr="0006426D">
        <w:rPr>
          <w:spacing w:val="-4"/>
        </w:rPr>
        <w:t xml:space="preserve">Consistent with previous years, not-for-profit and government stakeholders were most common. </w:t>
      </w:r>
    </w:p>
    <w:p w14:paraId="0D7190CF" w14:textId="5AD5B177" w:rsidR="0006426D" w:rsidRPr="0006426D" w:rsidRDefault="00274056" w:rsidP="009D4237">
      <w:pPr>
        <w:pStyle w:val="FigureTableHeading"/>
      </w:pPr>
      <w:r w:rsidRPr="0006426D">
        <w:t>Figure 1</w:t>
      </w:r>
      <w:r w:rsidR="005E1989" w:rsidRPr="0006426D">
        <w:t xml:space="preserve"> –</w:t>
      </w:r>
      <w:r w:rsidRPr="0006426D">
        <w:t xml:space="preserve"> Audience breakdown by sector</w:t>
      </w:r>
    </w:p>
    <w:p w14:paraId="4C822A24" w14:textId="4838E704" w:rsidR="0006426D" w:rsidRPr="0006426D" w:rsidRDefault="00AD29F0" w:rsidP="00574144">
      <w:pPr>
        <w:pStyle w:val="BodyText"/>
      </w:pPr>
      <w:r w:rsidRPr="00AD29F0">
        <w:rPr>
          <w:noProof/>
        </w:rPr>
        <w:drawing>
          <wp:inline distT="0" distB="0" distL="0" distR="0" wp14:anchorId="39F0F6D5" wp14:editId="3E88ECBB">
            <wp:extent cx="6120130" cy="2383497"/>
            <wp:effectExtent l="0" t="0" r="0" b="0"/>
            <wp:docPr id="1200231984" name="Picture 1" descr="Business: 23%&#10;Community member 14%&#10;Government department of agency 27%&#10;Not-for-profit 36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231984" name="Picture 1" descr="Business: 23%&#10;Community member 14%&#10;Government department of agency 27%&#10;Not-for-profit 36%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83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78BFE5" w14:textId="0D994FFA" w:rsidR="00274056" w:rsidRPr="0006426D" w:rsidRDefault="00274056" w:rsidP="0073595D">
      <w:pPr>
        <w:pStyle w:val="BodyText"/>
      </w:pPr>
      <w:r w:rsidRPr="0006426D">
        <w:t>We also asked respondent</w:t>
      </w:r>
      <w:r w:rsidR="003941CD" w:rsidRPr="0006426D">
        <w:t>s</w:t>
      </w:r>
      <w:r w:rsidRPr="0006426D">
        <w:t xml:space="preserve"> what industry they worked in. The top 5 industries were:</w:t>
      </w:r>
    </w:p>
    <w:p w14:paraId="4541F6F3" w14:textId="4F5A6B5D" w:rsidR="0006426D" w:rsidRPr="0006426D" w:rsidRDefault="0006426D" w:rsidP="0006426D">
      <w:pPr>
        <w:pStyle w:val="ListBullet"/>
      </w:pPr>
      <w:r w:rsidRPr="0006426D">
        <w:t>Health Care and Social Assistance (20%)</w:t>
      </w:r>
    </w:p>
    <w:p w14:paraId="52465CF5" w14:textId="7B8D93E8" w:rsidR="0006426D" w:rsidRPr="0006426D" w:rsidRDefault="0006426D" w:rsidP="0006426D">
      <w:pPr>
        <w:pStyle w:val="ListBullet"/>
      </w:pPr>
      <w:r w:rsidRPr="0006426D">
        <w:t>Professional, Scientific and Technical Services (11%)</w:t>
      </w:r>
    </w:p>
    <w:p w14:paraId="5BE9FCAD" w14:textId="77777777" w:rsidR="0006426D" w:rsidRPr="0006426D" w:rsidRDefault="0006426D" w:rsidP="0006426D">
      <w:pPr>
        <w:pStyle w:val="ListBullet"/>
      </w:pPr>
      <w:r w:rsidRPr="0006426D">
        <w:t>Public Administration and Safety (11%)</w:t>
      </w:r>
    </w:p>
    <w:p w14:paraId="08669A06" w14:textId="1CF087AE" w:rsidR="00274056" w:rsidRPr="0006426D" w:rsidRDefault="00274056" w:rsidP="0073595D">
      <w:pPr>
        <w:pStyle w:val="ListBullet"/>
      </w:pPr>
      <w:r w:rsidRPr="0006426D">
        <w:t>Education and training (</w:t>
      </w:r>
      <w:r w:rsidR="0006426D" w:rsidRPr="0006426D">
        <w:t>8</w:t>
      </w:r>
      <w:r w:rsidRPr="0006426D">
        <w:t>%)</w:t>
      </w:r>
    </w:p>
    <w:p w14:paraId="632F85E2" w14:textId="482CBB30" w:rsidR="00274056" w:rsidRPr="0006426D" w:rsidRDefault="0006426D" w:rsidP="0073595D">
      <w:pPr>
        <w:pStyle w:val="ListBullet"/>
      </w:pPr>
      <w:r w:rsidRPr="0006426D">
        <w:t>Manufacturing (8%)</w:t>
      </w:r>
      <w:r w:rsidR="00F2281A">
        <w:t>.</w:t>
      </w:r>
    </w:p>
    <w:p w14:paraId="415724B6" w14:textId="09237EA8" w:rsidR="005D5418" w:rsidRPr="00CA426C" w:rsidRDefault="00604E5F" w:rsidP="00EB3F45">
      <w:pPr>
        <w:pStyle w:val="BodyText"/>
        <w:keepNext/>
      </w:pPr>
      <w:r w:rsidRPr="00CA426C">
        <w:lastRenderedPageBreak/>
        <w:t xml:space="preserve">The survey included </w:t>
      </w:r>
      <w:r w:rsidR="0006426D" w:rsidRPr="00CA426C">
        <w:t>8</w:t>
      </w:r>
      <w:r w:rsidRPr="00CA426C">
        <w:t xml:space="preserve"> statements </w:t>
      </w:r>
      <w:r w:rsidR="001F7670" w:rsidRPr="00CA426C">
        <w:t xml:space="preserve">which we asked </w:t>
      </w:r>
      <w:r w:rsidRPr="00CA426C">
        <w:t>respondents to rate their level of agreement</w:t>
      </w:r>
      <w:r w:rsidR="001F7670" w:rsidRPr="00CA426C">
        <w:t xml:space="preserve"> with</w:t>
      </w:r>
      <w:r w:rsidR="00015E8E" w:rsidRPr="00CA426C">
        <w:t xml:space="preserve"> (table 1)</w:t>
      </w:r>
      <w:r w:rsidR="007A1664" w:rsidRPr="00CA426C">
        <w:t>.</w:t>
      </w:r>
    </w:p>
    <w:p w14:paraId="14DE643D" w14:textId="5C465757" w:rsidR="00242835" w:rsidRPr="00DE6604" w:rsidRDefault="00242835" w:rsidP="00834D16">
      <w:pPr>
        <w:pStyle w:val="FigureTableHeading"/>
        <w:spacing w:after="120"/>
      </w:pPr>
      <w:r w:rsidRPr="00DE6604">
        <w:t>Table 1</w:t>
      </w:r>
      <w:r w:rsidR="00163DC8" w:rsidRPr="00DE6604">
        <w:t xml:space="preserve"> –</w:t>
      </w:r>
      <w:r w:rsidRPr="00DE6604">
        <w:t xml:space="preserve"> </w:t>
      </w:r>
      <w:r w:rsidR="00151B0A" w:rsidRPr="00DE6604">
        <w:t>Percentage (%) of</w:t>
      </w:r>
      <w:r w:rsidR="009D4237" w:rsidRPr="00DE6604">
        <w:t xml:space="preserve"> respondents who</w:t>
      </w:r>
      <w:r w:rsidRPr="00DE6604">
        <w:t xml:space="preserve"> agreed or strongly agreed with </w:t>
      </w:r>
      <w:r w:rsidR="009D4237" w:rsidRPr="00DE6604">
        <w:t xml:space="preserve">each statement </w:t>
      </w:r>
    </w:p>
    <w:tbl>
      <w:tblPr>
        <w:tblStyle w:val="PlainTable5"/>
        <w:tblW w:w="5000" w:type="pct"/>
        <w:tblLook w:val="04A0" w:firstRow="1" w:lastRow="0" w:firstColumn="1" w:lastColumn="0" w:noHBand="0" w:noVBand="1"/>
        <w:tblDescription w:val="{&quot;Ott&quot;:{&quot;FirstRow&quot;:{&quot;Font&quot;:{&quot;Bold&quot;:true,&quot;Color&quot;:{&quot;Key&quot;:&quot;TableHeading&quot;},&quot;BulletColor&quot;:{&quot;Key&quot;:&quot;TableHeading&quot;}},&quot;Alignment&quot;:{&quot;Vertical&quot;:&quot;Bottom&quot;},&quot;Borders&quot;:{&quot;Bottom&quot;:{&quot;Color&quot;:{&quot;Key&quot;:&quot;BorderColor&quot;},&quot;BorderWeight&quot;:&quot;Pt0_5&quot;,&quot;Type&quot;:&quot;Solid&quot;,&quot;Visible&quot;:true}}},&quot;LastRow&quot;:{},&quot;FirstColumn&quot;:{&quot;Font&quot;:{&quot;Bold&quot;:true,&quot;Color&quot;:{&quot;Key&quot;:&quot;TableHeading&quot;},&quot;BulletColor&quot;:{&quot;Key&quot;:&quot;TableHeading&quot;}}},&quot;LastColumn&quot;:{},&quot;BandedRow&quot;:{&quot;Item&quot;:{&quot;BackgroundColor&quot;:{&quot;Key&quot;:&quot;BandedRow&quot;}},&quot;Type&quot;:&quot;BandFirst&quot;},&quot;BandedColumn&quot;:{&quot;Item&quot;:{},&quot;Type&quot;:&quot;BandFirst&quot;},&quot;FitRowHeightPp&quot;:true,&quot;ZeroMarginsWord&quot;:true,&quot;BackgroundColor&quot;:{&quot;Key&quot;:&quot;BackgroundColor&quot;},&quot;Font&quot;:{&quot;Name&quot;:&quot;Open Sans&quot;,&quot;Size&quot;:9.0,&quot;SizeOverridePp&quot;:16.0,&quot;Bold&quot;:false,&quot;Italic&quot;:false,&quot;Underline&quot;:false,&quot;Color&quot;:{&quot;Key&quot;:&quot;TableBody&quot;},&quot;BulletColor&quot;:{&quot;Key&quot;:&quot;TableBody&quot;}},&quot;Alignment&quot;:{&quot;Horizontal&quot;:&quot;Left&quot;,&quot;Vertical&quot;:&quot;Top&quot;},&quot;Margin&quot;:{&quot;Left&quot;:2.83464575,&quot;Top&quot;:2.26771641,&quot;Right&quot;:5.38582659,&quot;Bottom&quot;:2.26771641},&quot;Borders&quot;:{&quot;Vertical&quot;:{&quot;Visible&quot;:false},&quot;Horizontal&quot;:{&quot;Visible&quot;:false},&quot;Bottom&quot;:{&quot;Color&quot;:{&quot;Key&quot;:&quot;BorderColor&quot;},&quot;BorderWeight&quot;:&quot;Pt0_5&quot;,&quot;Type&quot;:&quot;Solid&quot;,&quot;Visible&quot;:true}}},&quot;Ccs&quot;:{&quot;TableBody&quot;:&quot;Black&quot;,&quot;TableHeading&quot;:&quot;29, 67, 116&quot;,&quot;BandedRow&quot;:&quot;230, 230, 230&quot;,&quot;BorderColor&quot;:&quot;179, 179, 179&quot;,&quot;BackgroundColor&quot;:&quot;Transparent&quot;},&quot;Cop&quot;:{&quot;FirstRow&quot;:true,&quot;LastRow&quot;:false,&quot;FirstColumn&quot;:true,&quot;LastColumn&quot;:false,&quot;BandedRows&quot;:true,&quot;BandedColumns&quot;:false},&quot;Aaf&quot;:false}"/>
      </w:tblPr>
      <w:tblGrid>
        <w:gridCol w:w="5529"/>
        <w:gridCol w:w="1369"/>
        <w:gridCol w:w="1369"/>
        <w:gridCol w:w="1371"/>
      </w:tblGrid>
      <w:tr w:rsidR="00DE6604" w:rsidRPr="00D8383F" w14:paraId="417351B4" w14:textId="77777777" w:rsidTr="006752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69" w:type="pct"/>
            <w:tcBorders>
              <w:bottom w:val="single" w:sz="4" w:space="0" w:color="BFBFBF" w:themeColor="background1" w:themeShade="BF"/>
            </w:tcBorders>
          </w:tcPr>
          <w:p w14:paraId="227390F9" w14:textId="77777777" w:rsidR="00DE6604" w:rsidRPr="00D8383F" w:rsidRDefault="00DE6604" w:rsidP="0006426D">
            <w:pPr>
              <w:spacing w:before="45" w:after="45"/>
              <w:ind w:left="57" w:right="108"/>
              <w:jc w:val="left"/>
              <w:rPr>
                <w:rFonts w:cs="Open Sans"/>
                <w:b/>
                <w:bCs/>
                <w:i w:val="0"/>
                <w:iCs w:val="0"/>
                <w:color w:val="265A9A" w:themeColor="background2"/>
                <w:sz w:val="18"/>
              </w:rPr>
            </w:pPr>
            <w:r w:rsidRPr="00D8383F">
              <w:rPr>
                <w:rFonts w:cs="Open Sans"/>
                <w:b/>
                <w:bCs/>
                <w:i w:val="0"/>
                <w:iCs w:val="0"/>
                <w:color w:val="265A9A" w:themeColor="background2"/>
                <w:sz w:val="18"/>
              </w:rPr>
              <w:t>Statement</w:t>
            </w:r>
          </w:p>
        </w:tc>
        <w:tc>
          <w:tcPr>
            <w:tcW w:w="710" w:type="pct"/>
            <w:tcBorders>
              <w:bottom w:val="single" w:sz="4" w:space="0" w:color="BFBFBF" w:themeColor="background1" w:themeShade="BF"/>
            </w:tcBorders>
          </w:tcPr>
          <w:p w14:paraId="468D755A" w14:textId="03B6CCD6" w:rsidR="00DE6604" w:rsidRPr="00D8383F" w:rsidRDefault="00DE6604" w:rsidP="00F95920">
            <w:pPr>
              <w:spacing w:before="45" w:after="45"/>
              <w:ind w:left="57" w:right="108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bCs/>
                <w:i w:val="0"/>
                <w:iCs w:val="0"/>
                <w:color w:val="265A9A" w:themeColor="background2"/>
                <w:sz w:val="18"/>
              </w:rPr>
            </w:pPr>
            <w:r w:rsidRPr="00D8383F">
              <w:rPr>
                <w:rFonts w:cs="Open Sans"/>
                <w:b/>
                <w:bCs/>
                <w:i w:val="0"/>
                <w:iCs w:val="0"/>
                <w:color w:val="265A9A" w:themeColor="background2"/>
                <w:sz w:val="18"/>
              </w:rPr>
              <w:t>2025</w:t>
            </w:r>
            <w:r w:rsidR="009A0480">
              <w:rPr>
                <w:rFonts w:cs="Open Sans"/>
                <w:b/>
                <w:bCs/>
                <w:i w:val="0"/>
                <w:iCs w:val="0"/>
                <w:color w:val="265A9A" w:themeColor="background2"/>
                <w:sz w:val="18"/>
              </w:rPr>
              <w:t>–</w:t>
            </w:r>
            <w:r w:rsidRPr="00D8383F">
              <w:rPr>
                <w:rFonts w:cs="Open Sans"/>
                <w:b/>
                <w:bCs/>
                <w:i w:val="0"/>
                <w:iCs w:val="0"/>
                <w:color w:val="265A9A" w:themeColor="background2"/>
                <w:sz w:val="18"/>
              </w:rPr>
              <w:t>26</w:t>
            </w:r>
          </w:p>
        </w:tc>
        <w:tc>
          <w:tcPr>
            <w:tcW w:w="710" w:type="pct"/>
            <w:tcBorders>
              <w:bottom w:val="single" w:sz="4" w:space="0" w:color="BFBFBF" w:themeColor="background1" w:themeShade="BF"/>
            </w:tcBorders>
          </w:tcPr>
          <w:p w14:paraId="3BDBCFD1" w14:textId="31AABF2C" w:rsidR="00DE6604" w:rsidRPr="009A0480" w:rsidRDefault="00DE6604" w:rsidP="00F95920">
            <w:pPr>
              <w:spacing w:before="45" w:after="45"/>
              <w:ind w:left="57" w:right="108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i w:val="0"/>
                <w:sz w:val="18"/>
              </w:rPr>
            </w:pPr>
            <w:r w:rsidRPr="009A0480">
              <w:rPr>
                <w:rFonts w:cs="Open Sans"/>
                <w:i w:val="0"/>
                <w:sz w:val="18"/>
              </w:rPr>
              <w:t>2024</w:t>
            </w:r>
            <w:r w:rsidR="009A0480">
              <w:rPr>
                <w:rFonts w:cs="Open Sans"/>
                <w:i w:val="0"/>
                <w:sz w:val="18"/>
              </w:rPr>
              <w:t>–</w:t>
            </w:r>
            <w:r w:rsidRPr="009A0480">
              <w:rPr>
                <w:rFonts w:cs="Open Sans"/>
                <w:i w:val="0"/>
                <w:sz w:val="18"/>
              </w:rPr>
              <w:t>25</w:t>
            </w:r>
          </w:p>
        </w:tc>
        <w:tc>
          <w:tcPr>
            <w:tcW w:w="711" w:type="pct"/>
            <w:tcBorders>
              <w:bottom w:val="single" w:sz="4" w:space="0" w:color="BFBFBF" w:themeColor="background1" w:themeShade="BF"/>
            </w:tcBorders>
          </w:tcPr>
          <w:p w14:paraId="7AC061C2" w14:textId="463F221D" w:rsidR="00DE6604" w:rsidRPr="001E09A5" w:rsidRDefault="00DE6604" w:rsidP="00F95920">
            <w:pPr>
              <w:spacing w:before="45" w:after="45"/>
              <w:ind w:left="57" w:right="108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bCs/>
                <w:i w:val="0"/>
                <w:iCs w:val="0"/>
                <w:color w:val="265A9A" w:themeColor="background2"/>
                <w:sz w:val="18"/>
              </w:rPr>
            </w:pPr>
            <w:r w:rsidRPr="001E09A5">
              <w:rPr>
                <w:rFonts w:cs="Open Sans"/>
                <w:b/>
                <w:bCs/>
                <w:i w:val="0"/>
                <w:iCs w:val="0"/>
                <w:color w:val="265A9A" w:themeColor="background2"/>
                <w:sz w:val="18"/>
              </w:rPr>
              <w:t>Target*</w:t>
            </w:r>
          </w:p>
        </w:tc>
      </w:tr>
      <w:tr w:rsidR="00DE6604" w:rsidRPr="00D8383F" w14:paraId="2BFA66C4" w14:textId="77777777" w:rsidTr="00675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9" w:type="pct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12348C" w14:textId="77777777" w:rsidR="00DE6604" w:rsidRPr="00D8383F" w:rsidRDefault="00DE6604" w:rsidP="0006426D">
            <w:pPr>
              <w:ind w:left="57" w:right="108"/>
              <w:jc w:val="left"/>
              <w:rPr>
                <w:rFonts w:cs="Open Sans"/>
                <w:bCs/>
                <w:i w:val="0"/>
                <w:iCs w:val="0"/>
                <w:sz w:val="18"/>
              </w:rPr>
            </w:pPr>
            <w:r w:rsidRPr="00D8383F">
              <w:rPr>
                <w:rFonts w:cs="Open Sans"/>
                <w:bCs/>
                <w:i w:val="0"/>
                <w:iCs w:val="0"/>
                <w:sz w:val="18"/>
              </w:rPr>
              <w:t>The PC generates research, analysis and advice that is robust, evidence-based and independent.</w:t>
            </w:r>
          </w:p>
        </w:tc>
        <w:tc>
          <w:tcPr>
            <w:tcW w:w="71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14:paraId="55767D47" w14:textId="77777777" w:rsidR="00DE6604" w:rsidRPr="00D8383F" w:rsidRDefault="00DE6604" w:rsidP="0006426D">
            <w:pPr>
              <w:ind w:left="57" w:right="10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D8383F">
              <w:rPr>
                <w:rFonts w:cs="Open Sans"/>
                <w:b/>
                <w:bCs/>
                <w:color w:val="265A9A" w:themeColor="background2"/>
                <w:sz w:val="18"/>
              </w:rPr>
              <w:t>75%</w:t>
            </w:r>
          </w:p>
        </w:tc>
        <w:tc>
          <w:tcPr>
            <w:tcW w:w="710" w:type="pct"/>
            <w:tcBorders>
              <w:top w:val="single" w:sz="4" w:space="0" w:color="BFBFBF" w:themeColor="background1" w:themeShade="BF"/>
            </w:tcBorders>
          </w:tcPr>
          <w:p w14:paraId="3DB10342" w14:textId="77777777" w:rsidR="00DE6604" w:rsidRPr="00D8383F" w:rsidRDefault="00DE6604" w:rsidP="0006426D">
            <w:pPr>
              <w:ind w:left="57" w:right="10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18"/>
              </w:rPr>
            </w:pPr>
            <w:r w:rsidRPr="00D8383F">
              <w:rPr>
                <w:rFonts w:cs="Open Sans"/>
                <w:sz w:val="18"/>
              </w:rPr>
              <w:t>76%</w:t>
            </w:r>
          </w:p>
        </w:tc>
        <w:tc>
          <w:tcPr>
            <w:tcW w:w="711" w:type="pct"/>
            <w:tcBorders>
              <w:top w:val="single" w:sz="4" w:space="0" w:color="BFBFBF" w:themeColor="background1" w:themeShade="BF"/>
            </w:tcBorders>
          </w:tcPr>
          <w:p w14:paraId="4AD6C2C2" w14:textId="77777777" w:rsidR="00DE6604" w:rsidRPr="001E09A5" w:rsidRDefault="00DE6604" w:rsidP="0006426D">
            <w:pPr>
              <w:ind w:left="57" w:right="10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1E09A5">
              <w:rPr>
                <w:rFonts w:cs="Open Sans"/>
                <w:b/>
                <w:bCs/>
                <w:color w:val="265A9A" w:themeColor="background2"/>
                <w:sz w:val="18"/>
              </w:rPr>
              <w:t>80%</w:t>
            </w:r>
          </w:p>
        </w:tc>
      </w:tr>
      <w:tr w:rsidR="00DE6604" w:rsidRPr="00D8383F" w14:paraId="45C3BB6E" w14:textId="77777777" w:rsidTr="006752D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9" w:type="pct"/>
            <w:tcBorders>
              <w:right w:val="single" w:sz="4" w:space="0" w:color="BFBFBF" w:themeColor="background1" w:themeShade="BF"/>
            </w:tcBorders>
          </w:tcPr>
          <w:p w14:paraId="40454252" w14:textId="77777777" w:rsidR="00DE6604" w:rsidRPr="00D8383F" w:rsidRDefault="00DE6604" w:rsidP="0006426D">
            <w:pPr>
              <w:ind w:left="57" w:right="108"/>
              <w:jc w:val="left"/>
              <w:rPr>
                <w:rFonts w:cs="Open Sans"/>
                <w:bCs/>
                <w:i w:val="0"/>
                <w:iCs w:val="0"/>
                <w:sz w:val="18"/>
              </w:rPr>
            </w:pPr>
            <w:r w:rsidRPr="00D8383F">
              <w:rPr>
                <w:rFonts w:cs="Open Sans"/>
                <w:bCs/>
                <w:i w:val="0"/>
                <w:iCs w:val="0"/>
                <w:sz w:val="18"/>
              </w:rPr>
              <w:t xml:space="preserve">The PC’s publications, reports and papers are engaging and easy to read. </w:t>
            </w:r>
          </w:p>
        </w:tc>
        <w:tc>
          <w:tcPr>
            <w:tcW w:w="710" w:type="pct"/>
            <w:tcBorders>
              <w:left w:val="single" w:sz="4" w:space="0" w:color="BFBFBF" w:themeColor="background1" w:themeShade="BF"/>
            </w:tcBorders>
          </w:tcPr>
          <w:p w14:paraId="3C0E2AD1" w14:textId="77777777" w:rsidR="00DE6604" w:rsidRPr="00D8383F" w:rsidRDefault="00DE6604" w:rsidP="0006426D">
            <w:pPr>
              <w:ind w:left="57" w:right="10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D8383F">
              <w:rPr>
                <w:rFonts w:cs="Open Sans"/>
                <w:b/>
                <w:bCs/>
                <w:color w:val="265A9A" w:themeColor="background2"/>
                <w:sz w:val="18"/>
              </w:rPr>
              <w:t>66%</w:t>
            </w:r>
          </w:p>
        </w:tc>
        <w:tc>
          <w:tcPr>
            <w:tcW w:w="710" w:type="pct"/>
          </w:tcPr>
          <w:p w14:paraId="068D6467" w14:textId="77777777" w:rsidR="00DE6604" w:rsidRPr="00D8383F" w:rsidRDefault="00DE6604" w:rsidP="0006426D">
            <w:pPr>
              <w:ind w:left="57" w:right="10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18"/>
              </w:rPr>
            </w:pPr>
            <w:r w:rsidRPr="00D8383F">
              <w:rPr>
                <w:rFonts w:cs="Open Sans"/>
                <w:sz w:val="18"/>
              </w:rPr>
              <w:t>59%</w:t>
            </w:r>
          </w:p>
        </w:tc>
        <w:tc>
          <w:tcPr>
            <w:tcW w:w="711" w:type="pct"/>
          </w:tcPr>
          <w:p w14:paraId="79517A0A" w14:textId="77777777" w:rsidR="00DE6604" w:rsidRPr="001E09A5" w:rsidRDefault="00DE6604" w:rsidP="0006426D">
            <w:pPr>
              <w:ind w:left="57" w:right="10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1E09A5">
              <w:rPr>
                <w:rFonts w:cs="Open Sans"/>
                <w:b/>
                <w:bCs/>
                <w:color w:val="265A9A" w:themeColor="background2"/>
                <w:sz w:val="18"/>
              </w:rPr>
              <w:t>80%</w:t>
            </w:r>
          </w:p>
        </w:tc>
      </w:tr>
      <w:tr w:rsidR="00DE6604" w:rsidRPr="00D8383F" w14:paraId="297B7735" w14:textId="77777777" w:rsidTr="00675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9" w:type="pct"/>
            <w:tcBorders>
              <w:right w:val="single" w:sz="4" w:space="0" w:color="BFBFBF" w:themeColor="background1" w:themeShade="BF"/>
            </w:tcBorders>
          </w:tcPr>
          <w:p w14:paraId="00FA5716" w14:textId="77777777" w:rsidR="00DE6604" w:rsidRPr="00D8383F" w:rsidRDefault="00DE6604" w:rsidP="0006426D">
            <w:pPr>
              <w:ind w:left="57" w:right="108"/>
              <w:jc w:val="left"/>
              <w:rPr>
                <w:rFonts w:cs="Open Sans"/>
                <w:bCs/>
                <w:i w:val="0"/>
                <w:iCs w:val="0"/>
                <w:sz w:val="18"/>
              </w:rPr>
            </w:pPr>
            <w:r w:rsidRPr="00D8383F">
              <w:rPr>
                <w:rFonts w:cs="Open Sans"/>
                <w:bCs/>
                <w:i w:val="0"/>
                <w:iCs w:val="0"/>
                <w:sz w:val="18"/>
              </w:rPr>
              <w:t>The PC provides enough opportunities to engage with and provide input into its work.</w:t>
            </w:r>
          </w:p>
        </w:tc>
        <w:tc>
          <w:tcPr>
            <w:tcW w:w="710" w:type="pct"/>
            <w:tcBorders>
              <w:left w:val="single" w:sz="4" w:space="0" w:color="BFBFBF" w:themeColor="background1" w:themeShade="BF"/>
            </w:tcBorders>
          </w:tcPr>
          <w:p w14:paraId="1EEB9E97" w14:textId="77777777" w:rsidR="00DE6604" w:rsidRPr="00D8383F" w:rsidRDefault="00DE6604" w:rsidP="0006426D">
            <w:pPr>
              <w:ind w:left="57" w:right="10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D8383F">
              <w:rPr>
                <w:rFonts w:cs="Open Sans"/>
                <w:b/>
                <w:bCs/>
                <w:color w:val="265A9A" w:themeColor="background2"/>
                <w:sz w:val="18"/>
              </w:rPr>
              <w:t>58%</w:t>
            </w:r>
          </w:p>
        </w:tc>
        <w:tc>
          <w:tcPr>
            <w:tcW w:w="710" w:type="pct"/>
          </w:tcPr>
          <w:p w14:paraId="502FD827" w14:textId="77777777" w:rsidR="00DE6604" w:rsidRPr="00D8383F" w:rsidRDefault="00DE6604" w:rsidP="0006426D">
            <w:pPr>
              <w:ind w:left="57" w:right="10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18"/>
              </w:rPr>
            </w:pPr>
            <w:r w:rsidRPr="00D8383F">
              <w:rPr>
                <w:rFonts w:cs="Open Sans"/>
                <w:sz w:val="18"/>
              </w:rPr>
              <w:t>61%</w:t>
            </w:r>
          </w:p>
        </w:tc>
        <w:tc>
          <w:tcPr>
            <w:tcW w:w="711" w:type="pct"/>
          </w:tcPr>
          <w:p w14:paraId="56843894" w14:textId="77777777" w:rsidR="00DE6604" w:rsidRPr="001E09A5" w:rsidRDefault="00DE6604" w:rsidP="0006426D">
            <w:pPr>
              <w:ind w:left="57" w:right="10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1E09A5">
              <w:rPr>
                <w:rFonts w:cs="Open Sans"/>
                <w:b/>
                <w:bCs/>
                <w:color w:val="265A9A" w:themeColor="background2"/>
                <w:sz w:val="18"/>
              </w:rPr>
              <w:t>90%</w:t>
            </w:r>
          </w:p>
        </w:tc>
      </w:tr>
      <w:tr w:rsidR="00DE6604" w:rsidRPr="00D8383F" w14:paraId="4CB0DB2D" w14:textId="77777777" w:rsidTr="006752D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9" w:type="pct"/>
            <w:tcBorders>
              <w:right w:val="single" w:sz="4" w:space="0" w:color="BFBFBF" w:themeColor="background1" w:themeShade="BF"/>
            </w:tcBorders>
          </w:tcPr>
          <w:p w14:paraId="0099063F" w14:textId="77777777" w:rsidR="00DE6604" w:rsidRPr="00D8383F" w:rsidRDefault="00DE6604" w:rsidP="0006426D">
            <w:pPr>
              <w:ind w:left="57" w:right="108"/>
              <w:jc w:val="left"/>
              <w:rPr>
                <w:rFonts w:cs="Open Sans"/>
                <w:bCs/>
                <w:i w:val="0"/>
                <w:iCs w:val="0"/>
                <w:sz w:val="18"/>
              </w:rPr>
            </w:pPr>
            <w:r w:rsidRPr="00D8383F">
              <w:rPr>
                <w:rFonts w:cs="Open Sans"/>
                <w:bCs/>
                <w:i w:val="0"/>
                <w:iCs w:val="0"/>
                <w:sz w:val="18"/>
              </w:rPr>
              <w:t>The PC provides enough time for meaningful consultation and engagement.</w:t>
            </w:r>
          </w:p>
        </w:tc>
        <w:tc>
          <w:tcPr>
            <w:tcW w:w="710" w:type="pct"/>
            <w:tcBorders>
              <w:left w:val="single" w:sz="4" w:space="0" w:color="BFBFBF" w:themeColor="background1" w:themeShade="BF"/>
            </w:tcBorders>
          </w:tcPr>
          <w:p w14:paraId="09915823" w14:textId="77777777" w:rsidR="00DE6604" w:rsidRPr="00D8383F" w:rsidRDefault="00DE6604" w:rsidP="0006426D">
            <w:pPr>
              <w:ind w:left="57" w:right="10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D8383F">
              <w:rPr>
                <w:rFonts w:cs="Open Sans"/>
                <w:b/>
                <w:bCs/>
                <w:color w:val="265A9A" w:themeColor="background2"/>
                <w:sz w:val="18"/>
              </w:rPr>
              <w:t>58%</w:t>
            </w:r>
          </w:p>
        </w:tc>
        <w:tc>
          <w:tcPr>
            <w:tcW w:w="710" w:type="pct"/>
          </w:tcPr>
          <w:p w14:paraId="27EEE180" w14:textId="77777777" w:rsidR="00DE6604" w:rsidRPr="00D8383F" w:rsidRDefault="00DE6604" w:rsidP="0006426D">
            <w:pPr>
              <w:ind w:left="57" w:right="10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18"/>
              </w:rPr>
            </w:pPr>
            <w:r w:rsidRPr="00D8383F">
              <w:rPr>
                <w:rFonts w:cs="Open Sans"/>
                <w:sz w:val="18"/>
              </w:rPr>
              <w:t>61%</w:t>
            </w:r>
          </w:p>
        </w:tc>
        <w:tc>
          <w:tcPr>
            <w:tcW w:w="711" w:type="pct"/>
          </w:tcPr>
          <w:p w14:paraId="124DC5FB" w14:textId="77777777" w:rsidR="00DE6604" w:rsidRPr="001E09A5" w:rsidRDefault="00DE6604" w:rsidP="0006426D">
            <w:pPr>
              <w:ind w:left="57" w:right="10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1E09A5">
              <w:rPr>
                <w:rFonts w:cs="Open Sans"/>
                <w:b/>
                <w:bCs/>
                <w:color w:val="265A9A" w:themeColor="background2"/>
                <w:sz w:val="18"/>
              </w:rPr>
              <w:t>90%</w:t>
            </w:r>
          </w:p>
        </w:tc>
      </w:tr>
      <w:tr w:rsidR="00DE6604" w:rsidRPr="00D8383F" w14:paraId="547F36F4" w14:textId="77777777" w:rsidTr="00675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9" w:type="pct"/>
            <w:tcBorders>
              <w:right w:val="single" w:sz="4" w:space="0" w:color="BFBFBF" w:themeColor="background1" w:themeShade="BF"/>
            </w:tcBorders>
          </w:tcPr>
          <w:p w14:paraId="37D53D41" w14:textId="77777777" w:rsidR="00DE6604" w:rsidRPr="00D8383F" w:rsidRDefault="00DE6604" w:rsidP="0006426D">
            <w:pPr>
              <w:ind w:left="57" w:right="108"/>
              <w:jc w:val="left"/>
              <w:rPr>
                <w:rFonts w:cs="Open Sans"/>
                <w:bCs/>
                <w:i w:val="0"/>
                <w:iCs w:val="0"/>
                <w:sz w:val="18"/>
              </w:rPr>
            </w:pPr>
            <w:r w:rsidRPr="00D8383F">
              <w:rPr>
                <w:rFonts w:cs="Open Sans"/>
                <w:bCs/>
                <w:i w:val="0"/>
                <w:iCs w:val="0"/>
                <w:sz w:val="18"/>
              </w:rPr>
              <w:t xml:space="preserve">The PC considers implementation issues and risks in its advice and recommendations. </w:t>
            </w:r>
          </w:p>
        </w:tc>
        <w:tc>
          <w:tcPr>
            <w:tcW w:w="710" w:type="pct"/>
            <w:tcBorders>
              <w:left w:val="single" w:sz="4" w:space="0" w:color="BFBFBF" w:themeColor="background1" w:themeShade="BF"/>
            </w:tcBorders>
          </w:tcPr>
          <w:p w14:paraId="0A9BB7FD" w14:textId="77777777" w:rsidR="00DE6604" w:rsidRPr="00D8383F" w:rsidRDefault="00DE6604" w:rsidP="0006426D">
            <w:pPr>
              <w:ind w:left="57" w:right="10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D8383F">
              <w:rPr>
                <w:rFonts w:cs="Open Sans"/>
                <w:b/>
                <w:bCs/>
                <w:color w:val="265A9A" w:themeColor="background2"/>
                <w:sz w:val="18"/>
              </w:rPr>
              <w:t>55%</w:t>
            </w:r>
          </w:p>
        </w:tc>
        <w:tc>
          <w:tcPr>
            <w:tcW w:w="710" w:type="pct"/>
          </w:tcPr>
          <w:p w14:paraId="12EE226E" w14:textId="77777777" w:rsidR="00DE6604" w:rsidRPr="00D8383F" w:rsidRDefault="00DE6604" w:rsidP="0006426D">
            <w:pPr>
              <w:ind w:left="57" w:right="10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18"/>
              </w:rPr>
            </w:pPr>
            <w:r w:rsidRPr="00D8383F">
              <w:rPr>
                <w:rFonts w:cs="Open Sans"/>
                <w:sz w:val="18"/>
              </w:rPr>
              <w:t>53%</w:t>
            </w:r>
          </w:p>
        </w:tc>
        <w:tc>
          <w:tcPr>
            <w:tcW w:w="711" w:type="pct"/>
          </w:tcPr>
          <w:p w14:paraId="54AB8E4E" w14:textId="77777777" w:rsidR="00DE6604" w:rsidRPr="001E09A5" w:rsidRDefault="00DE6604" w:rsidP="0006426D">
            <w:pPr>
              <w:ind w:left="57" w:right="10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1E09A5">
              <w:rPr>
                <w:rFonts w:cs="Open Sans"/>
                <w:b/>
                <w:bCs/>
                <w:color w:val="265A9A" w:themeColor="background2"/>
                <w:sz w:val="18"/>
              </w:rPr>
              <w:t>N/A</w:t>
            </w:r>
          </w:p>
        </w:tc>
      </w:tr>
      <w:tr w:rsidR="00DE6604" w:rsidRPr="00D8383F" w14:paraId="37B33E39" w14:textId="77777777" w:rsidTr="006752D7">
        <w:trPr>
          <w:trHeight w:hRule="exact"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9" w:type="pct"/>
            <w:tcBorders>
              <w:right w:val="single" w:sz="4" w:space="0" w:color="BFBFBF" w:themeColor="background1" w:themeShade="BF"/>
            </w:tcBorders>
          </w:tcPr>
          <w:p w14:paraId="2F6C08B5" w14:textId="77777777" w:rsidR="00DE6604" w:rsidRPr="00D8383F" w:rsidRDefault="00DE6604" w:rsidP="0006426D">
            <w:pPr>
              <w:ind w:left="57" w:right="108"/>
              <w:jc w:val="left"/>
              <w:rPr>
                <w:rFonts w:cs="Open Sans"/>
                <w:bCs/>
                <w:i w:val="0"/>
                <w:iCs w:val="0"/>
                <w:sz w:val="18"/>
              </w:rPr>
            </w:pPr>
            <w:r w:rsidRPr="00D8383F">
              <w:rPr>
                <w:rFonts w:cs="Open Sans"/>
                <w:bCs/>
                <w:i w:val="0"/>
                <w:iCs w:val="0"/>
                <w:sz w:val="18"/>
              </w:rPr>
              <w:t>The PC is a trusted, credible and authoritative leader in economic and public policy discussions in Australia.</w:t>
            </w:r>
          </w:p>
        </w:tc>
        <w:tc>
          <w:tcPr>
            <w:tcW w:w="710" w:type="pct"/>
            <w:tcBorders>
              <w:left w:val="single" w:sz="4" w:space="0" w:color="BFBFBF" w:themeColor="background1" w:themeShade="BF"/>
            </w:tcBorders>
          </w:tcPr>
          <w:p w14:paraId="5E96C7F7" w14:textId="77777777" w:rsidR="00DE6604" w:rsidRPr="00D8383F" w:rsidRDefault="00DE6604" w:rsidP="0006426D">
            <w:pPr>
              <w:ind w:left="57" w:right="10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D8383F">
              <w:rPr>
                <w:rFonts w:cs="Open Sans"/>
                <w:b/>
                <w:bCs/>
                <w:color w:val="265A9A" w:themeColor="background2"/>
                <w:sz w:val="18"/>
              </w:rPr>
              <w:t>76%</w:t>
            </w:r>
          </w:p>
        </w:tc>
        <w:tc>
          <w:tcPr>
            <w:tcW w:w="710" w:type="pct"/>
          </w:tcPr>
          <w:p w14:paraId="5982421E" w14:textId="77777777" w:rsidR="00DE6604" w:rsidRPr="00D8383F" w:rsidRDefault="00DE6604" w:rsidP="0006426D">
            <w:pPr>
              <w:ind w:left="57" w:right="10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18"/>
              </w:rPr>
            </w:pPr>
            <w:r w:rsidRPr="00D8383F">
              <w:rPr>
                <w:rFonts w:cs="Open Sans"/>
                <w:sz w:val="18"/>
              </w:rPr>
              <w:t>78%</w:t>
            </w:r>
          </w:p>
        </w:tc>
        <w:tc>
          <w:tcPr>
            <w:tcW w:w="711" w:type="pct"/>
          </w:tcPr>
          <w:p w14:paraId="752F6E9C" w14:textId="77777777" w:rsidR="00DE6604" w:rsidRPr="001E09A5" w:rsidRDefault="00DE6604" w:rsidP="0006426D">
            <w:pPr>
              <w:ind w:left="57" w:right="10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1E09A5">
              <w:rPr>
                <w:rFonts w:cs="Open Sans"/>
                <w:b/>
                <w:bCs/>
                <w:color w:val="265A9A" w:themeColor="background2"/>
                <w:sz w:val="18"/>
              </w:rPr>
              <w:t>N/A</w:t>
            </w:r>
          </w:p>
        </w:tc>
      </w:tr>
      <w:tr w:rsidR="00DE6604" w:rsidRPr="00D8383F" w14:paraId="6CD5488C" w14:textId="77777777" w:rsidTr="006752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9" w:type="pct"/>
            <w:tcBorders>
              <w:right w:val="single" w:sz="4" w:space="0" w:color="BFBFBF" w:themeColor="background1" w:themeShade="BF"/>
            </w:tcBorders>
          </w:tcPr>
          <w:p w14:paraId="7266EBBE" w14:textId="77777777" w:rsidR="00DE6604" w:rsidRPr="00D8383F" w:rsidRDefault="00DE6604" w:rsidP="0006426D">
            <w:pPr>
              <w:ind w:left="57" w:right="108"/>
              <w:jc w:val="left"/>
              <w:rPr>
                <w:rFonts w:cs="Open Sans"/>
                <w:bCs/>
                <w:i w:val="0"/>
                <w:iCs w:val="0"/>
                <w:sz w:val="18"/>
              </w:rPr>
            </w:pPr>
            <w:r w:rsidRPr="00D8383F">
              <w:rPr>
                <w:rFonts w:cs="Open Sans"/>
                <w:bCs/>
                <w:i w:val="0"/>
                <w:iCs w:val="0"/>
                <w:sz w:val="18"/>
              </w:rPr>
              <w:t xml:space="preserve">The PC’s </w:t>
            </w:r>
            <w:r w:rsidRPr="006752D7">
              <w:rPr>
                <w:rFonts w:cs="Open Sans"/>
                <w:bCs/>
                <w:i w:val="0"/>
                <w:iCs w:val="0"/>
                <w:spacing w:val="-2"/>
                <w:sz w:val="18"/>
              </w:rPr>
              <w:t>work is shaped and informed by diverse government, stakeholder and community views and perspectives.</w:t>
            </w:r>
            <w:r w:rsidRPr="00D8383F">
              <w:rPr>
                <w:rFonts w:cs="Open Sans"/>
                <w:bCs/>
                <w:i w:val="0"/>
                <w:iCs w:val="0"/>
                <w:sz w:val="18"/>
              </w:rPr>
              <w:t xml:space="preserve"> </w:t>
            </w:r>
          </w:p>
        </w:tc>
        <w:tc>
          <w:tcPr>
            <w:tcW w:w="710" w:type="pct"/>
            <w:tcBorders>
              <w:left w:val="single" w:sz="4" w:space="0" w:color="BFBFBF" w:themeColor="background1" w:themeShade="BF"/>
            </w:tcBorders>
          </w:tcPr>
          <w:p w14:paraId="716ECC76" w14:textId="77777777" w:rsidR="00DE6604" w:rsidRPr="00D8383F" w:rsidRDefault="00DE6604" w:rsidP="0006426D">
            <w:pPr>
              <w:ind w:left="57" w:right="10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D8383F">
              <w:rPr>
                <w:rFonts w:cs="Open Sans"/>
                <w:b/>
                <w:bCs/>
                <w:color w:val="265A9A" w:themeColor="background2"/>
                <w:sz w:val="18"/>
              </w:rPr>
              <w:t>61%</w:t>
            </w:r>
          </w:p>
        </w:tc>
        <w:tc>
          <w:tcPr>
            <w:tcW w:w="710" w:type="pct"/>
          </w:tcPr>
          <w:p w14:paraId="42A6AF32" w14:textId="77777777" w:rsidR="00DE6604" w:rsidRPr="00D8383F" w:rsidRDefault="00DE6604" w:rsidP="0006426D">
            <w:pPr>
              <w:ind w:left="57" w:right="10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sz w:val="18"/>
              </w:rPr>
            </w:pPr>
            <w:r w:rsidRPr="00D8383F">
              <w:rPr>
                <w:rFonts w:cs="Open Sans"/>
                <w:sz w:val="18"/>
              </w:rPr>
              <w:t>64%</w:t>
            </w:r>
          </w:p>
        </w:tc>
        <w:tc>
          <w:tcPr>
            <w:tcW w:w="711" w:type="pct"/>
          </w:tcPr>
          <w:p w14:paraId="0F9BF366" w14:textId="77777777" w:rsidR="00DE6604" w:rsidRPr="001E09A5" w:rsidRDefault="00DE6604" w:rsidP="0006426D">
            <w:pPr>
              <w:ind w:left="57" w:right="108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1E09A5">
              <w:rPr>
                <w:rFonts w:cs="Open Sans"/>
                <w:b/>
                <w:bCs/>
                <w:color w:val="265A9A" w:themeColor="background2"/>
                <w:sz w:val="18"/>
              </w:rPr>
              <w:t>N/A</w:t>
            </w:r>
          </w:p>
        </w:tc>
      </w:tr>
      <w:tr w:rsidR="00DE6604" w:rsidRPr="00D8383F" w14:paraId="20E32CEC" w14:textId="77777777" w:rsidTr="006752D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9" w:type="pct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4D216A" w14:textId="77777777" w:rsidR="00DE6604" w:rsidRPr="00736393" w:rsidRDefault="00DE6604" w:rsidP="0006426D">
            <w:pPr>
              <w:ind w:left="57" w:right="108"/>
              <w:jc w:val="left"/>
              <w:rPr>
                <w:rFonts w:cs="Open Sans"/>
                <w:bCs/>
                <w:i w:val="0"/>
                <w:iCs w:val="0"/>
                <w:spacing w:val="-2"/>
                <w:sz w:val="18"/>
              </w:rPr>
            </w:pPr>
            <w:r w:rsidRPr="00736393">
              <w:rPr>
                <w:rFonts w:cs="Open Sans"/>
                <w:bCs/>
                <w:i w:val="0"/>
                <w:iCs w:val="0"/>
                <w:spacing w:val="-2"/>
                <w:sz w:val="18"/>
              </w:rPr>
              <w:t>The PC delivers timely, rigorous and impactful research, analysis and advice that drives positive change.</w:t>
            </w:r>
          </w:p>
        </w:tc>
        <w:tc>
          <w:tcPr>
            <w:tcW w:w="710" w:type="pct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307B168" w14:textId="77777777" w:rsidR="00DE6604" w:rsidRPr="00D8383F" w:rsidRDefault="00DE6604" w:rsidP="0006426D">
            <w:pPr>
              <w:ind w:left="57" w:right="10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D8383F">
              <w:rPr>
                <w:rFonts w:cs="Open Sans"/>
                <w:b/>
                <w:bCs/>
                <w:color w:val="265A9A" w:themeColor="background2"/>
                <w:sz w:val="18"/>
              </w:rPr>
              <w:t>59%</w:t>
            </w:r>
          </w:p>
        </w:tc>
        <w:tc>
          <w:tcPr>
            <w:tcW w:w="710" w:type="pct"/>
            <w:tcBorders>
              <w:bottom w:val="single" w:sz="4" w:space="0" w:color="BFBFBF" w:themeColor="background1" w:themeShade="BF"/>
            </w:tcBorders>
          </w:tcPr>
          <w:p w14:paraId="792DAAB6" w14:textId="77777777" w:rsidR="00DE6604" w:rsidRPr="00D8383F" w:rsidRDefault="00DE6604" w:rsidP="0006426D">
            <w:pPr>
              <w:ind w:left="57" w:right="10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sz w:val="18"/>
              </w:rPr>
            </w:pPr>
            <w:r w:rsidRPr="00D8383F">
              <w:rPr>
                <w:rFonts w:cs="Open Sans"/>
                <w:sz w:val="18"/>
              </w:rPr>
              <w:t>57%</w:t>
            </w:r>
          </w:p>
        </w:tc>
        <w:tc>
          <w:tcPr>
            <w:tcW w:w="711" w:type="pct"/>
            <w:tcBorders>
              <w:bottom w:val="single" w:sz="4" w:space="0" w:color="BFBFBF" w:themeColor="background1" w:themeShade="BF"/>
            </w:tcBorders>
          </w:tcPr>
          <w:p w14:paraId="67FAF057" w14:textId="77777777" w:rsidR="00DE6604" w:rsidRPr="001E09A5" w:rsidRDefault="00DE6604" w:rsidP="0006426D">
            <w:pPr>
              <w:ind w:left="57" w:right="10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bCs/>
                <w:color w:val="265A9A" w:themeColor="background2"/>
                <w:sz w:val="18"/>
              </w:rPr>
            </w:pPr>
            <w:r w:rsidRPr="001E09A5">
              <w:rPr>
                <w:rFonts w:cs="Open Sans"/>
                <w:b/>
                <w:bCs/>
                <w:color w:val="265A9A" w:themeColor="background2"/>
                <w:sz w:val="18"/>
              </w:rPr>
              <w:t>N/A</w:t>
            </w:r>
          </w:p>
        </w:tc>
      </w:tr>
    </w:tbl>
    <w:p w14:paraId="221E31C5" w14:textId="560CBAC4" w:rsidR="00DE6604" w:rsidRPr="006752D7" w:rsidRDefault="00DE6604" w:rsidP="00394191">
      <w:pPr>
        <w:pStyle w:val="Note"/>
        <w:spacing w:after="360"/>
      </w:pPr>
      <w:r w:rsidRPr="006752D7">
        <w:t xml:space="preserve">* Targets are included where these questions relate to key performance indicators </w:t>
      </w:r>
      <w:r w:rsidR="001D4C52" w:rsidRPr="006752D7">
        <w:t>from</w:t>
      </w:r>
      <w:r w:rsidRPr="006752D7">
        <w:t xml:space="preserve"> the PC’s Portfolio Budget Statement</w:t>
      </w:r>
      <w:r w:rsidR="00394191" w:rsidRPr="006752D7">
        <w:t>.</w:t>
      </w:r>
    </w:p>
    <w:p w14:paraId="098A2975" w14:textId="63C5E8B4" w:rsidR="008F0D94" w:rsidRPr="00DE6604" w:rsidRDefault="00DE6604" w:rsidP="0073595D">
      <w:pPr>
        <w:pStyle w:val="BodyText"/>
      </w:pPr>
      <w:r w:rsidRPr="00DE6604">
        <w:t xml:space="preserve">Consistent with last year, </w:t>
      </w:r>
      <w:r w:rsidR="008F0D94" w:rsidRPr="00DE6604">
        <w:t xml:space="preserve">stakeholders </w:t>
      </w:r>
      <w:r w:rsidRPr="00DE6604">
        <w:t xml:space="preserve">generally </w:t>
      </w:r>
      <w:r w:rsidR="008F0D94" w:rsidRPr="00DE6604">
        <w:t>responded more positively to statements about our research</w:t>
      </w:r>
      <w:r w:rsidRPr="00DE6604">
        <w:t xml:space="preserve"> and</w:t>
      </w:r>
      <w:r w:rsidR="008F0D94" w:rsidRPr="00DE6604">
        <w:t xml:space="preserve"> analysis and less positively to statements about our engagement and communications. At a sector level, </w:t>
      </w:r>
      <w:r w:rsidR="005A20DC">
        <w:t>g</w:t>
      </w:r>
      <w:r w:rsidR="008F0D94" w:rsidRPr="00DE6604">
        <w:t xml:space="preserve">overnment and </w:t>
      </w:r>
      <w:r w:rsidR="005A20DC">
        <w:t>n</w:t>
      </w:r>
      <w:r w:rsidR="008F0D94" w:rsidRPr="00DE6604">
        <w:t>ot-for-profits responded more positively</w:t>
      </w:r>
      <w:r w:rsidRPr="00DE6604">
        <w:t xml:space="preserve"> than </w:t>
      </w:r>
      <w:r w:rsidR="008F0D94" w:rsidRPr="00DE6604">
        <w:t>busines</w:t>
      </w:r>
      <w:r w:rsidRPr="00DE6604">
        <w:t xml:space="preserve">ses </w:t>
      </w:r>
      <w:r w:rsidR="008F0D94" w:rsidRPr="00DE6604">
        <w:t xml:space="preserve">and </w:t>
      </w:r>
      <w:r w:rsidRPr="00DE6604">
        <w:t>c</w:t>
      </w:r>
      <w:r w:rsidR="008F0D94" w:rsidRPr="00DE6604">
        <w:t>ommunity member</w:t>
      </w:r>
      <w:r w:rsidRPr="00DE6604">
        <w:t>s</w:t>
      </w:r>
      <w:r w:rsidR="008F0D94" w:rsidRPr="00DE6604">
        <w:t>.</w:t>
      </w:r>
    </w:p>
    <w:p w14:paraId="740CFD1C" w14:textId="77777777" w:rsidR="00C3475C" w:rsidRPr="001A6D9E" w:rsidRDefault="00C3475C" w:rsidP="0073595D">
      <w:pPr>
        <w:pStyle w:val="BodyText"/>
        <w:rPr>
          <w:highlight w:val="yellow"/>
        </w:rPr>
      </w:pPr>
      <w:r w:rsidRPr="001A6D9E">
        <w:rPr>
          <w:highlight w:val="yellow"/>
        </w:rPr>
        <w:br w:type="page"/>
      </w:r>
    </w:p>
    <w:p w14:paraId="3A7DCF1F" w14:textId="66B54113" w:rsidR="00C3475C" w:rsidRPr="00DE6604" w:rsidRDefault="00880C47" w:rsidP="003F0911">
      <w:pPr>
        <w:pStyle w:val="Heading3"/>
      </w:pPr>
      <w:r w:rsidRPr="00DE6604">
        <w:lastRenderedPageBreak/>
        <w:t xml:space="preserve">Qualitative </w:t>
      </w:r>
      <w:r w:rsidR="00911F05" w:rsidRPr="00DE6604">
        <w:t>feedback</w:t>
      </w:r>
    </w:p>
    <w:p w14:paraId="32E4BF6F" w14:textId="079B4BE9" w:rsidR="006875B4" w:rsidRPr="007A76D7" w:rsidRDefault="001C6CB7" w:rsidP="00B33F31">
      <w:pPr>
        <w:spacing w:before="0" w:after="160" w:line="259" w:lineRule="auto"/>
      </w:pPr>
      <w:r w:rsidRPr="007A76D7">
        <w:rPr>
          <w:spacing w:val="2"/>
        </w:rPr>
        <w:t>At the end of the survey,</w:t>
      </w:r>
      <w:r w:rsidR="006875B4" w:rsidRPr="007A76D7">
        <w:rPr>
          <w:spacing w:val="2"/>
        </w:rPr>
        <w:t xml:space="preserve"> respondents were invited to provide open-text feedback. These comments </w:t>
      </w:r>
      <w:r w:rsidR="006875B4" w:rsidRPr="007A76D7">
        <w:rPr>
          <w:spacing w:val="-2"/>
        </w:rPr>
        <w:t>were analysed using a structured coding approach</w:t>
      </w:r>
      <w:r w:rsidR="003422B1" w:rsidRPr="007A76D7">
        <w:rPr>
          <w:spacing w:val="-2"/>
        </w:rPr>
        <w:t>.</w:t>
      </w:r>
      <w:r w:rsidR="00DE6604" w:rsidRPr="007A76D7">
        <w:rPr>
          <w:spacing w:val="-2"/>
        </w:rPr>
        <w:t xml:space="preserve"> Note</w:t>
      </w:r>
      <w:r w:rsidR="00FA0667" w:rsidRPr="007A76D7">
        <w:rPr>
          <w:spacing w:val="-2"/>
        </w:rPr>
        <w:t>,</w:t>
      </w:r>
      <w:r w:rsidR="00DE6604" w:rsidRPr="007A76D7">
        <w:rPr>
          <w:spacing w:val="-2"/>
        </w:rPr>
        <w:t xml:space="preserve"> this coding was assisted </w:t>
      </w:r>
      <w:proofErr w:type="gramStart"/>
      <w:r w:rsidR="00DE6604" w:rsidRPr="007A76D7">
        <w:rPr>
          <w:spacing w:val="-2"/>
        </w:rPr>
        <w:t>through the use of</w:t>
      </w:r>
      <w:proofErr w:type="gramEnd"/>
      <w:r w:rsidR="00DE6604" w:rsidRPr="007A76D7">
        <w:rPr>
          <w:spacing w:val="-2"/>
        </w:rPr>
        <w:t xml:space="preserve"> AI.</w:t>
      </w:r>
      <w:r w:rsidR="00DE6604" w:rsidRPr="007A76D7">
        <w:rPr>
          <w:spacing w:val="2"/>
        </w:rPr>
        <w:t xml:space="preserve"> </w:t>
      </w:r>
      <w:r w:rsidR="009923DF" w:rsidRPr="007A76D7">
        <w:rPr>
          <w:spacing w:val="2"/>
        </w:rPr>
        <w:t>C</w:t>
      </w:r>
      <w:r w:rsidR="006875B4" w:rsidRPr="007A76D7">
        <w:rPr>
          <w:spacing w:val="2"/>
        </w:rPr>
        <w:t>omment</w:t>
      </w:r>
      <w:r w:rsidR="00A528D7" w:rsidRPr="007A76D7">
        <w:rPr>
          <w:spacing w:val="2"/>
        </w:rPr>
        <w:t>s</w:t>
      </w:r>
      <w:r w:rsidR="006875B4" w:rsidRPr="007A76D7">
        <w:rPr>
          <w:spacing w:val="2"/>
        </w:rPr>
        <w:t xml:space="preserve"> w</w:t>
      </w:r>
      <w:r w:rsidR="00A528D7" w:rsidRPr="007A76D7">
        <w:rPr>
          <w:spacing w:val="2"/>
        </w:rPr>
        <w:t>ere</w:t>
      </w:r>
      <w:r w:rsidR="006875B4" w:rsidRPr="007A76D7">
        <w:rPr>
          <w:spacing w:val="2"/>
        </w:rPr>
        <w:t xml:space="preserve"> </w:t>
      </w:r>
      <w:r w:rsidR="00A528D7" w:rsidRPr="007A76D7">
        <w:rPr>
          <w:spacing w:val="2"/>
        </w:rPr>
        <w:t xml:space="preserve">assigned to </w:t>
      </w:r>
      <w:r w:rsidR="006875B4" w:rsidRPr="007A76D7">
        <w:rPr>
          <w:spacing w:val="2"/>
        </w:rPr>
        <w:t xml:space="preserve">one or more of </w:t>
      </w:r>
      <w:r w:rsidR="2D24CFFD" w:rsidRPr="007A76D7">
        <w:rPr>
          <w:spacing w:val="2"/>
        </w:rPr>
        <w:t>5</w:t>
      </w:r>
      <w:r w:rsidR="00163DC8" w:rsidRPr="007A76D7">
        <w:rPr>
          <w:spacing w:val="2"/>
        </w:rPr>
        <w:t> </w:t>
      </w:r>
      <w:r w:rsidR="00B33F31" w:rsidRPr="007A76D7">
        <w:rPr>
          <w:spacing w:val="2"/>
        </w:rPr>
        <w:t>parent</w:t>
      </w:r>
      <w:r w:rsidR="006875B4" w:rsidRPr="007A76D7">
        <w:rPr>
          <w:spacing w:val="2"/>
        </w:rPr>
        <w:t xml:space="preserve"> themes</w:t>
      </w:r>
      <w:r w:rsidR="007A1664" w:rsidRPr="007A76D7">
        <w:rPr>
          <w:spacing w:val="2"/>
        </w:rPr>
        <w:t xml:space="preserve"> </w:t>
      </w:r>
      <w:r w:rsidR="00D442A5" w:rsidRPr="007A76D7">
        <w:rPr>
          <w:spacing w:val="2"/>
        </w:rPr>
        <w:t>(figure 2)</w:t>
      </w:r>
      <w:r w:rsidR="00DE6604" w:rsidRPr="007A76D7">
        <w:rPr>
          <w:spacing w:val="2"/>
        </w:rPr>
        <w:t>.</w:t>
      </w:r>
    </w:p>
    <w:p w14:paraId="0875D11D" w14:textId="629C0D8E" w:rsidR="007015A9" w:rsidRDefault="007015A9" w:rsidP="007015A9">
      <w:pPr>
        <w:pStyle w:val="FigureTableHeading"/>
      </w:pPr>
      <w:r w:rsidRPr="00DE6604">
        <w:t xml:space="preserve">Figure 2 – </w:t>
      </w:r>
      <w:r w:rsidR="00843F26">
        <w:t>Qualitative</w:t>
      </w:r>
      <w:r w:rsidRPr="00DE6604">
        <w:t xml:space="preserve"> </w:t>
      </w:r>
      <w:r w:rsidR="00D94E64" w:rsidRPr="00DE6604">
        <w:t>feedback</w:t>
      </w:r>
      <w:r w:rsidRPr="00DE6604">
        <w:t xml:space="preserve"> </w:t>
      </w:r>
      <w:r w:rsidR="00843F26">
        <w:t xml:space="preserve">breakdown </w:t>
      </w:r>
      <w:r w:rsidRPr="00DE6604">
        <w:t xml:space="preserve">by </w:t>
      </w:r>
      <w:r w:rsidR="005E3654" w:rsidRPr="00DE6604">
        <w:t>theme</w:t>
      </w:r>
      <w:r w:rsidR="00843F26">
        <w:t xml:space="preserve"> (%)</w:t>
      </w:r>
    </w:p>
    <w:p w14:paraId="27451635" w14:textId="0E0B6C88" w:rsidR="006875B4" w:rsidRPr="00C729B0" w:rsidRDefault="00C52351" w:rsidP="00636D10">
      <w:pPr>
        <w:pStyle w:val="BodyText"/>
        <w:spacing w:before="240" w:after="360"/>
      </w:pPr>
      <w:r w:rsidRPr="00C52351">
        <w:rPr>
          <w:noProof/>
        </w:rPr>
        <w:drawing>
          <wp:inline distT="0" distB="0" distL="0" distR="0" wp14:anchorId="5E1106AB" wp14:editId="06106E2A">
            <wp:extent cx="6099175" cy="1517650"/>
            <wp:effectExtent l="0" t="0" r="0" b="6350"/>
            <wp:docPr id="1899402352" name="Picture 2" descr="Figure 2: &#10;Engagement: 32%&#10;Analysis: 28%&#10;Impact: 14%&#10;Independence: 12%&#10;Communication: 8%&#10;Other: 6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402352" name="Picture 2" descr="Figure 2: &#10;Engagement: 32%&#10;Analysis: 28%&#10;Impact: 14%&#10;Independence: 12%&#10;Communication: 8%&#10;Other: 6%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58FE00B6" w14:textId="54E1B8BD" w:rsidR="00CA2A63" w:rsidRDefault="0036754E" w:rsidP="00D84130">
      <w:pPr>
        <w:pStyle w:val="BodyText"/>
      </w:pPr>
      <w:r>
        <w:t>The feedback reflected that s</w:t>
      </w:r>
      <w:r w:rsidRPr="0036754E">
        <w:t xml:space="preserve">takeholders generally value the </w:t>
      </w:r>
      <w:r>
        <w:t xml:space="preserve">PC’s </w:t>
      </w:r>
      <w:r w:rsidRPr="0036754E">
        <w:t>work</w:t>
      </w:r>
      <w:r>
        <w:t xml:space="preserve">. Key areas identified for improvement included </w:t>
      </w:r>
      <w:r w:rsidRPr="0036754E">
        <w:t>feedback on how stakeholder input</w:t>
      </w:r>
      <w:r>
        <w:t>s</w:t>
      </w:r>
      <w:r w:rsidRPr="0036754E">
        <w:t xml:space="preserve"> influence</w:t>
      </w:r>
      <w:r>
        <w:t xml:space="preserve"> PC </w:t>
      </w:r>
      <w:r w:rsidRPr="0036754E">
        <w:t>recommendations</w:t>
      </w:r>
      <w:r>
        <w:t xml:space="preserve"> and </w:t>
      </w:r>
      <w:r w:rsidRPr="0036754E">
        <w:t>more accessible communication</w:t>
      </w:r>
      <w:r>
        <w:t xml:space="preserve">s products. </w:t>
      </w:r>
    </w:p>
    <w:sectPr w:rsidR="00CA2A63" w:rsidSect="00332DD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oddPage"/>
      <w:pgSz w:w="11906" w:h="16838" w:code="9"/>
      <w:pgMar w:top="1134" w:right="1134" w:bottom="1134" w:left="1134" w:header="79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2DF48" w14:textId="77777777" w:rsidR="004008D7" w:rsidRDefault="004008D7" w:rsidP="008017BC">
      <w:r>
        <w:separator/>
      </w:r>
    </w:p>
    <w:p w14:paraId="735CADA9" w14:textId="77777777" w:rsidR="004008D7" w:rsidRDefault="004008D7"/>
  </w:endnote>
  <w:endnote w:type="continuationSeparator" w:id="0">
    <w:p w14:paraId="3A99BE6F" w14:textId="77777777" w:rsidR="004008D7" w:rsidRDefault="004008D7" w:rsidP="008017BC">
      <w:r>
        <w:continuationSeparator/>
      </w:r>
    </w:p>
    <w:p w14:paraId="372B7880" w14:textId="77777777" w:rsidR="004008D7" w:rsidRDefault="004008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Extrabold"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81AD" w14:textId="77777777" w:rsidR="00D15113" w:rsidRDefault="00F04EA7" w:rsidP="00332DDB">
    <w:pPr>
      <w:pStyle w:val="Footer-right"/>
    </w:pPr>
    <w:r w:rsidRPr="00187F05">
      <w:fldChar w:fldCharType="begin"/>
    </w:r>
    <w:r w:rsidRPr="00187F05">
      <w:instrText xml:space="preserve"> PAGE   \* MERGEFORMAT </w:instrText>
    </w:r>
    <w:r w:rsidRPr="00187F05">
      <w:fldChar w:fldCharType="separate"/>
    </w:r>
    <w:r w:rsidRPr="00187F05">
      <w:t>1</w:t>
    </w:r>
    <w:r w:rsidRPr="00187F05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4204615"/>
      <w:docPartObj>
        <w:docPartGallery w:val="Page Numbers (Bottom of Page)"/>
        <w:docPartUnique/>
      </w:docPartObj>
    </w:sdtPr>
    <w:sdtContent>
      <w:sdt>
        <w:sdtPr>
          <w:id w:val="968864610"/>
          <w:docPartObj>
            <w:docPartGallery w:val="Page Numbers (Top of Page)"/>
            <w:docPartUnique/>
          </w:docPartObj>
        </w:sdtPr>
        <w:sdtContent>
          <w:p w14:paraId="0BD21487" w14:textId="77777777" w:rsidR="00D15113" w:rsidRDefault="00F04EA7" w:rsidP="002E3F19">
            <w:pPr>
              <w:pStyle w:val="Footer-right"/>
            </w:pPr>
            <w:r w:rsidRPr="0042508F">
              <w:rPr>
                <w:sz w:val="24"/>
              </w:rPr>
              <w:fldChar w:fldCharType="begin"/>
            </w:r>
            <w:r w:rsidRPr="0042508F">
              <w:instrText xml:space="preserve"> PAGE </w:instrText>
            </w:r>
            <w:r w:rsidRPr="0042508F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Pr="0042508F">
              <w:rPr>
                <w:sz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9E047" w14:textId="4E5CF913" w:rsidR="00DE4632" w:rsidRDefault="00DE4632" w:rsidP="00DE4632">
    <w:pPr>
      <w:pStyle w:val="Footer-right"/>
    </w:pPr>
    <w:r w:rsidRPr="00187F05">
      <w:fldChar w:fldCharType="begin"/>
    </w:r>
    <w:r w:rsidRPr="00187F05">
      <w:instrText xml:space="preserve"> PAGE   \* MERGEFORMAT </w:instrText>
    </w:r>
    <w:r w:rsidRPr="00187F05">
      <w:fldChar w:fldCharType="separate"/>
    </w:r>
    <w:r>
      <w:t>1</w:t>
    </w:r>
    <w:r w:rsidRPr="00187F0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B9DBD" w14:textId="77777777" w:rsidR="004008D7" w:rsidRPr="00C238D1" w:rsidRDefault="004008D7" w:rsidP="00273E86">
      <w:pPr>
        <w:spacing w:after="0" w:line="240" w:lineRule="auto"/>
        <w:rPr>
          <w:rStyle w:val="ColourDarkBlue"/>
        </w:rPr>
      </w:pPr>
      <w:r w:rsidRPr="00C238D1">
        <w:rPr>
          <w:rStyle w:val="ColourDarkBlue"/>
        </w:rPr>
        <w:continuationSeparator/>
      </w:r>
    </w:p>
  </w:footnote>
  <w:footnote w:type="continuationSeparator" w:id="0">
    <w:p w14:paraId="65247715" w14:textId="77777777" w:rsidR="004008D7" w:rsidRPr="001D7D9B" w:rsidRDefault="004008D7" w:rsidP="001D7D9B">
      <w:pPr>
        <w:spacing w:after="0" w:line="240" w:lineRule="auto"/>
        <w:rPr>
          <w:color w:val="265A9A" w:themeColor="background2"/>
        </w:rPr>
      </w:pPr>
      <w:r w:rsidRPr="00C238D1">
        <w:rPr>
          <w:rStyle w:val="ColourDarkBlue"/>
        </w:rPr>
        <w:continuationSeparator/>
      </w:r>
    </w:p>
  </w:footnote>
  <w:footnote w:type="continuationNotice" w:id="1">
    <w:p w14:paraId="71C5B6EA" w14:textId="77777777" w:rsidR="004008D7" w:rsidRDefault="004008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411B" w14:textId="271CFB0C" w:rsidR="00845A14" w:rsidRPr="00332DDB" w:rsidRDefault="00000000" w:rsidP="00F43A87">
    <w:pPr>
      <w:pStyle w:val="Header-KeylineRight"/>
    </w:pPr>
    <w:sdt>
      <w:sdtPr>
        <w:alias w:val="Title"/>
        <w:tag w:val=""/>
        <w:id w:val="-1958009716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1E09A5">
          <w:t>Annual Stakeholder Survey 202</w:t>
        </w:r>
        <w:r w:rsidR="0005539D">
          <w:t>5</w:t>
        </w:r>
        <w:r w:rsidR="001E09A5">
          <w:t>–2</w:t>
        </w:r>
        <w:r w:rsidR="0005539D">
          <w:t>6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CF95F" w14:textId="03C45786" w:rsidR="00845A14" w:rsidRPr="00DE4632" w:rsidRDefault="00000000" w:rsidP="00DE4632">
    <w:pPr>
      <w:pStyle w:val="Header-KeylineRight"/>
    </w:pPr>
    <w:sdt>
      <w:sdtPr>
        <w:alias w:val="Title"/>
        <w:tag w:val=""/>
        <w:id w:val="-64072575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05539D">
          <w:t>Annual Stakeholder Survey 2025–26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89F40" w14:textId="38A02551" w:rsidR="00775C03" w:rsidRDefault="00775C03" w:rsidP="00E87AE6">
    <w:pPr>
      <w:pStyle w:val="Header"/>
      <w:spacing w:after="180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EA5F69" wp14:editId="2209D6ED">
          <wp:simplePos x="0" y="0"/>
          <wp:positionH relativeFrom="page">
            <wp:posOffset>0</wp:posOffset>
          </wp:positionH>
          <wp:positionV relativeFrom="paragraph">
            <wp:posOffset>-512428</wp:posOffset>
          </wp:positionV>
          <wp:extent cx="7560000" cy="1440934"/>
          <wp:effectExtent l="0" t="0" r="3175" b="6985"/>
          <wp:wrapNone/>
          <wp:docPr id="1488050004" name="Picture 2" descr="Australian Government | Productivity Commission logo |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8050004" name="Picture 2" descr="Australian Government | Productivity Commission logo | bann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9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3165">
      <w:rPr>
        <w:noProof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CF5454E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74A6380"/>
    <w:multiLevelType w:val="multilevel"/>
    <w:tmpl w:val="C47EA3E6"/>
    <w:styleLink w:val="TableList"/>
    <w:lvl w:ilvl="0">
      <w:start w:val="1"/>
      <w:numFmt w:val="decimal"/>
      <w:pStyle w:val="TableHeading-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C1734A"/>
    <w:multiLevelType w:val="multilevel"/>
    <w:tmpl w:val="72768BCE"/>
    <w:styleLink w:val="AppendixHeadingList"/>
    <w:lvl w:ilvl="0">
      <w:start w:val="1"/>
      <w:numFmt w:val="upperLetter"/>
      <w:pStyle w:val="Heading-Appendix"/>
      <w:lvlText w:val="%1."/>
      <w:lvlJc w:val="left"/>
      <w:pPr>
        <w:ind w:left="1418" w:hanging="851"/>
      </w:pPr>
      <w:rPr>
        <w:rFonts w:hint="default"/>
      </w:rPr>
    </w:lvl>
    <w:lvl w:ilvl="1">
      <w:start w:val="1"/>
      <w:numFmt w:val="decimal"/>
      <w:pStyle w:val="Heading2-Appendix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EE6A07A2"/>
    <w:styleLink w:val="ListHeadings"/>
    <w:lvl w:ilvl="0">
      <w:start w:val="1"/>
      <w:numFmt w:val="decimal"/>
      <w:isLgl/>
      <w:lvlText w:val="%1."/>
      <w:lvlJc w:val="left"/>
      <w:pPr>
        <w:ind w:left="1418" w:hanging="851"/>
      </w:pPr>
      <w:rPr>
        <w:rFonts w:hint="default"/>
      </w:rPr>
    </w:lvl>
    <w:lvl w:ilvl="1">
      <w:start w:val="1"/>
      <w:numFmt w:val="decimal"/>
      <w:suff w:val="space"/>
      <w:lvlText w:val="Box 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1FA8DC2A"/>
    <w:styleLink w:val="Numbering"/>
    <w:lvl w:ilvl="0">
      <w:start w:val="1"/>
      <w:numFmt w:val="decimal"/>
      <w:pStyle w:val="ListNumber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361" w:hanging="1361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2377B66"/>
    <w:multiLevelType w:val="multilevel"/>
    <w:tmpl w:val="4F48000A"/>
    <w:styleLink w:val="Alphalist"/>
    <w:lvl w:ilvl="0">
      <w:start w:val="1"/>
      <w:numFmt w:val="lowerLetter"/>
      <w:pStyle w:val="ListAlpha1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Alpha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pStyle w:val="ListAlpha3"/>
      <w:lvlText w:val="%3."/>
      <w:lvlJc w:val="left"/>
      <w:pPr>
        <w:ind w:left="454" w:hanging="227"/>
      </w:pPr>
      <w:rPr>
        <w:rFonts w:hint="default"/>
      </w:rPr>
    </w:lvl>
    <w:lvl w:ilvl="3">
      <w:start w:val="1"/>
      <w:numFmt w:val="lowerRoman"/>
      <w:pStyle w:val="ListAlpha4"/>
      <w:lvlText w:val="%4."/>
      <w:lvlJc w:val="left"/>
      <w:pPr>
        <w:ind w:left="680" w:hanging="22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0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134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361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88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814" w:hanging="226"/>
      </w:pPr>
      <w:rPr>
        <w:rFonts w:hint="default"/>
      </w:rPr>
    </w:lvl>
  </w:abstractNum>
  <w:abstractNum w:abstractNumId="6" w15:restartNumberingAfterBreak="0">
    <w:nsid w:val="16155739"/>
    <w:multiLevelType w:val="multilevel"/>
    <w:tmpl w:val="55366B42"/>
    <w:styleLink w:val="LetteredList"/>
    <w:lvl w:ilvl="0">
      <w:start w:val="1"/>
      <w:numFmt w:val="lowerLetter"/>
      <w:pStyle w:val="List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pStyle w:val="List3"/>
      <w:lvlText w:val="%3."/>
      <w:lvlJc w:val="left"/>
      <w:pPr>
        <w:ind w:left="454" w:hanging="227"/>
      </w:pPr>
      <w:rPr>
        <w:rFonts w:hint="default"/>
      </w:rPr>
    </w:lvl>
    <w:lvl w:ilvl="3">
      <w:start w:val="1"/>
      <w:numFmt w:val="lowerRoman"/>
      <w:pStyle w:val="List4"/>
      <w:lvlText w:val="%4."/>
      <w:lvlJc w:val="left"/>
      <w:pPr>
        <w:ind w:left="680" w:hanging="226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907" w:hanging="22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644"/>
        </w:tabs>
        <w:ind w:left="1134" w:hanging="227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361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88" w:hanging="22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1814" w:hanging="226"/>
      </w:pPr>
      <w:rPr>
        <w:rFonts w:hint="default"/>
      </w:rPr>
    </w:lvl>
  </w:abstractNum>
  <w:abstractNum w:abstractNumId="7" w15:restartNumberingAfterBreak="0">
    <w:nsid w:val="1A1A0E47"/>
    <w:multiLevelType w:val="multilevel"/>
    <w:tmpl w:val="BCC2EEC0"/>
    <w:lvl w:ilvl="0">
      <w:start w:val="1"/>
      <w:numFmt w:val="decimal"/>
      <w:pStyle w:val="Heading1"/>
      <w:isLgl/>
      <w:lvlText w:val="%1."/>
      <w:lvlJc w:val="left"/>
      <w:pPr>
        <w:ind w:left="1418" w:hanging="851"/>
      </w:pPr>
      <w:rPr>
        <w:rFonts w:hint="default"/>
      </w:rPr>
    </w:lvl>
    <w:lvl w:ilvl="1">
      <w:start w:val="1"/>
      <w:numFmt w:val="decimal"/>
      <w:suff w:val="space"/>
      <w:lvlText w:val="Box 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Heading2"/>
      <w:lvlText w:val="%1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15905EC"/>
    <w:multiLevelType w:val="multilevel"/>
    <w:tmpl w:val="14F2CE60"/>
    <w:styleLink w:val="AppendixHeading"/>
    <w:lvl w:ilvl="0">
      <w:start w:val="1"/>
      <w:numFmt w:val="upperLetter"/>
      <w:lvlText w:val="%1."/>
      <w:lvlJc w:val="left"/>
      <w:pPr>
        <w:ind w:left="1418" w:hanging="85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D665246"/>
    <w:multiLevelType w:val="multilevel"/>
    <w:tmpl w:val="55366B42"/>
    <w:numStyleLink w:val="LetteredList"/>
  </w:abstractNum>
  <w:abstractNum w:abstractNumId="10" w15:restartNumberingAfterBreak="0">
    <w:nsid w:val="2DFE29AF"/>
    <w:multiLevelType w:val="multilevel"/>
    <w:tmpl w:val="72768BCE"/>
    <w:numStyleLink w:val="AppendixHeadingList"/>
  </w:abstractNum>
  <w:abstractNum w:abstractNumId="11" w15:restartNumberingAfterBreak="0">
    <w:nsid w:val="34945759"/>
    <w:multiLevelType w:val="multilevel"/>
    <w:tmpl w:val="EDDA6002"/>
    <w:styleLink w:val="TOCList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  <w:color w:val="265A9A" w:themeColor="background2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67F3571"/>
    <w:multiLevelType w:val="multilevel"/>
    <w:tmpl w:val="DE7E2246"/>
    <w:styleLink w:val="Figure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B687294"/>
    <w:multiLevelType w:val="multilevel"/>
    <w:tmpl w:val="BC6CEC38"/>
    <w:styleLink w:val="BoxList"/>
    <w:lvl w:ilvl="0">
      <w:start w:val="1"/>
      <w:numFmt w:val="decimal"/>
      <w:suff w:val="space"/>
      <w:lvlText w:val="Box %1 —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Box %1.%2 —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0E1502C"/>
    <w:multiLevelType w:val="multilevel"/>
    <w:tmpl w:val="FF8069A4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Open Sans" w:hAnsi="Open Sans" w:cs="Times New Roman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454" w:hanging="227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»"/>
      <w:lvlJc w:val="left"/>
      <w:pPr>
        <w:ind w:left="907" w:hanging="227"/>
      </w:pPr>
      <w:rPr>
        <w:rFonts w:ascii="Arial" w:hAnsi="Arial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907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–"/>
      <w:lvlJc w:val="left"/>
      <w:pPr>
        <w:ind w:left="1134" w:hanging="227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1361" w:hanging="227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ind w:left="1588" w:hanging="22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814" w:hanging="226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2211"/>
        </w:tabs>
        <w:ind w:left="2041" w:hanging="227"/>
      </w:pPr>
      <w:rPr>
        <w:rFonts w:ascii="Arial" w:hAnsi="Arial" w:hint="default"/>
      </w:rPr>
    </w:lvl>
  </w:abstractNum>
  <w:abstractNum w:abstractNumId="15" w15:restartNumberingAfterBreak="0">
    <w:nsid w:val="67EB6AB0"/>
    <w:multiLevelType w:val="multilevel"/>
    <w:tmpl w:val="FF8069A4"/>
    <w:numStyleLink w:val="Bullets"/>
  </w:abstractNum>
  <w:abstractNum w:abstractNumId="16" w15:restartNumberingAfterBreak="0">
    <w:nsid w:val="761B4A1B"/>
    <w:multiLevelType w:val="multilevel"/>
    <w:tmpl w:val="4F48000A"/>
    <w:numStyleLink w:val="Alphalist"/>
  </w:abstractNum>
  <w:num w:numId="1" w16cid:durableId="2078090529">
    <w:abstractNumId w:val="5"/>
  </w:num>
  <w:num w:numId="2" w16cid:durableId="377631941">
    <w:abstractNumId w:val="2"/>
  </w:num>
  <w:num w:numId="3" w16cid:durableId="731468783">
    <w:abstractNumId w:val="8"/>
  </w:num>
  <w:num w:numId="4" w16cid:durableId="1064718869">
    <w:abstractNumId w:val="13"/>
  </w:num>
  <w:num w:numId="5" w16cid:durableId="1099595551">
    <w:abstractNumId w:val="14"/>
  </w:num>
  <w:num w:numId="6" w16cid:durableId="395593128">
    <w:abstractNumId w:val="12"/>
  </w:num>
  <w:num w:numId="7" w16cid:durableId="988629202">
    <w:abstractNumId w:val="10"/>
  </w:num>
  <w:num w:numId="8" w16cid:durableId="669069076">
    <w:abstractNumId w:val="6"/>
  </w:num>
  <w:num w:numId="9" w16cid:durableId="1250040789">
    <w:abstractNumId w:val="9"/>
  </w:num>
  <w:num w:numId="10" w16cid:durableId="1408919479">
    <w:abstractNumId w:val="16"/>
  </w:num>
  <w:num w:numId="11" w16cid:durableId="219948968">
    <w:abstractNumId w:val="0"/>
  </w:num>
  <w:num w:numId="12" w16cid:durableId="460345249">
    <w:abstractNumId w:val="3"/>
  </w:num>
  <w:num w:numId="13" w16cid:durableId="743530966">
    <w:abstractNumId w:val="7"/>
  </w:num>
  <w:num w:numId="14" w16cid:durableId="143860079">
    <w:abstractNumId w:val="4"/>
  </w:num>
  <w:num w:numId="15" w16cid:durableId="436099000">
    <w:abstractNumId w:val="15"/>
  </w:num>
  <w:num w:numId="16" w16cid:durableId="1728340853">
    <w:abstractNumId w:val="1"/>
  </w:num>
  <w:num w:numId="17" w16cid:durableId="1430539187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E51"/>
    <w:rsid w:val="00000075"/>
    <w:rsid w:val="000009EE"/>
    <w:rsid w:val="00000F20"/>
    <w:rsid w:val="00000F3C"/>
    <w:rsid w:val="00004489"/>
    <w:rsid w:val="00004648"/>
    <w:rsid w:val="0000555C"/>
    <w:rsid w:val="00005C79"/>
    <w:rsid w:val="00006C36"/>
    <w:rsid w:val="00007233"/>
    <w:rsid w:val="00010518"/>
    <w:rsid w:val="00010BD3"/>
    <w:rsid w:val="000144BC"/>
    <w:rsid w:val="00015A16"/>
    <w:rsid w:val="00015C42"/>
    <w:rsid w:val="00015E8E"/>
    <w:rsid w:val="000209DB"/>
    <w:rsid w:val="00020F57"/>
    <w:rsid w:val="00021911"/>
    <w:rsid w:val="000222B9"/>
    <w:rsid w:val="000243EB"/>
    <w:rsid w:val="000259E1"/>
    <w:rsid w:val="00026C04"/>
    <w:rsid w:val="00026CCF"/>
    <w:rsid w:val="000300AF"/>
    <w:rsid w:val="00031860"/>
    <w:rsid w:val="00032184"/>
    <w:rsid w:val="00033160"/>
    <w:rsid w:val="000331E4"/>
    <w:rsid w:val="0003338D"/>
    <w:rsid w:val="0003353D"/>
    <w:rsid w:val="00033619"/>
    <w:rsid w:val="0003419B"/>
    <w:rsid w:val="000355C3"/>
    <w:rsid w:val="00035FC6"/>
    <w:rsid w:val="0003735A"/>
    <w:rsid w:val="00044335"/>
    <w:rsid w:val="00046D6B"/>
    <w:rsid w:val="00047894"/>
    <w:rsid w:val="0005005B"/>
    <w:rsid w:val="0005151B"/>
    <w:rsid w:val="00052EB3"/>
    <w:rsid w:val="000549DA"/>
    <w:rsid w:val="00054C95"/>
    <w:rsid w:val="0005539D"/>
    <w:rsid w:val="000561CF"/>
    <w:rsid w:val="0005629B"/>
    <w:rsid w:val="00056E64"/>
    <w:rsid w:val="0005774F"/>
    <w:rsid w:val="00060E78"/>
    <w:rsid w:val="00062A44"/>
    <w:rsid w:val="00062ED5"/>
    <w:rsid w:val="0006426D"/>
    <w:rsid w:val="00065222"/>
    <w:rsid w:val="00066AEC"/>
    <w:rsid w:val="000679DB"/>
    <w:rsid w:val="00067E66"/>
    <w:rsid w:val="0007113E"/>
    <w:rsid w:val="0007118D"/>
    <w:rsid w:val="00072247"/>
    <w:rsid w:val="000724AE"/>
    <w:rsid w:val="00073E06"/>
    <w:rsid w:val="0007776A"/>
    <w:rsid w:val="00077A76"/>
    <w:rsid w:val="00077C2A"/>
    <w:rsid w:val="0008037D"/>
    <w:rsid w:val="000807BA"/>
    <w:rsid w:val="00080991"/>
    <w:rsid w:val="000823BD"/>
    <w:rsid w:val="00083BDF"/>
    <w:rsid w:val="00084660"/>
    <w:rsid w:val="0008490E"/>
    <w:rsid w:val="0008495F"/>
    <w:rsid w:val="00084DDD"/>
    <w:rsid w:val="00085F0B"/>
    <w:rsid w:val="00085FB9"/>
    <w:rsid w:val="00087EED"/>
    <w:rsid w:val="00091286"/>
    <w:rsid w:val="00091451"/>
    <w:rsid w:val="00091BE0"/>
    <w:rsid w:val="000933F7"/>
    <w:rsid w:val="00094A4E"/>
    <w:rsid w:val="000950F8"/>
    <w:rsid w:val="00095802"/>
    <w:rsid w:val="00095FDD"/>
    <w:rsid w:val="00096A97"/>
    <w:rsid w:val="000974B2"/>
    <w:rsid w:val="00097834"/>
    <w:rsid w:val="000A0F08"/>
    <w:rsid w:val="000A11D4"/>
    <w:rsid w:val="000A153E"/>
    <w:rsid w:val="000A237A"/>
    <w:rsid w:val="000A2879"/>
    <w:rsid w:val="000A37EB"/>
    <w:rsid w:val="000A38AA"/>
    <w:rsid w:val="000A500E"/>
    <w:rsid w:val="000A5B8A"/>
    <w:rsid w:val="000B160F"/>
    <w:rsid w:val="000B1617"/>
    <w:rsid w:val="000B3350"/>
    <w:rsid w:val="000B497F"/>
    <w:rsid w:val="000B4A72"/>
    <w:rsid w:val="000B5105"/>
    <w:rsid w:val="000B540C"/>
    <w:rsid w:val="000B647E"/>
    <w:rsid w:val="000B7B5B"/>
    <w:rsid w:val="000C046F"/>
    <w:rsid w:val="000C1055"/>
    <w:rsid w:val="000C436B"/>
    <w:rsid w:val="000C51C2"/>
    <w:rsid w:val="000C6B77"/>
    <w:rsid w:val="000C7060"/>
    <w:rsid w:val="000D1463"/>
    <w:rsid w:val="000D1D0B"/>
    <w:rsid w:val="000D30C4"/>
    <w:rsid w:val="000D416F"/>
    <w:rsid w:val="000D798A"/>
    <w:rsid w:val="000E02F4"/>
    <w:rsid w:val="000E0504"/>
    <w:rsid w:val="000E0E11"/>
    <w:rsid w:val="000E1F60"/>
    <w:rsid w:val="000E23A7"/>
    <w:rsid w:val="000E24A2"/>
    <w:rsid w:val="000E3600"/>
    <w:rsid w:val="000E39B4"/>
    <w:rsid w:val="000E43B0"/>
    <w:rsid w:val="000E6556"/>
    <w:rsid w:val="000E7973"/>
    <w:rsid w:val="000F039C"/>
    <w:rsid w:val="000F1FA5"/>
    <w:rsid w:val="000F3DC2"/>
    <w:rsid w:val="000F4488"/>
    <w:rsid w:val="000F6A69"/>
    <w:rsid w:val="000F7733"/>
    <w:rsid w:val="001007B0"/>
    <w:rsid w:val="00100FAB"/>
    <w:rsid w:val="00101061"/>
    <w:rsid w:val="00101244"/>
    <w:rsid w:val="00101D1B"/>
    <w:rsid w:val="00104196"/>
    <w:rsid w:val="00104270"/>
    <w:rsid w:val="00104C88"/>
    <w:rsid w:val="001065C6"/>
    <w:rsid w:val="00107DA7"/>
    <w:rsid w:val="0011000F"/>
    <w:rsid w:val="00111215"/>
    <w:rsid w:val="0011217E"/>
    <w:rsid w:val="00112E8F"/>
    <w:rsid w:val="00112E98"/>
    <w:rsid w:val="001131BC"/>
    <w:rsid w:val="00113996"/>
    <w:rsid w:val="00114656"/>
    <w:rsid w:val="00115C53"/>
    <w:rsid w:val="0011767F"/>
    <w:rsid w:val="00120792"/>
    <w:rsid w:val="001215AE"/>
    <w:rsid w:val="00122F27"/>
    <w:rsid w:val="001231DA"/>
    <w:rsid w:val="00123892"/>
    <w:rsid w:val="00123A68"/>
    <w:rsid w:val="00124134"/>
    <w:rsid w:val="001259EA"/>
    <w:rsid w:val="001261FB"/>
    <w:rsid w:val="00126517"/>
    <w:rsid w:val="001268BC"/>
    <w:rsid w:val="00126985"/>
    <w:rsid w:val="00127429"/>
    <w:rsid w:val="00130695"/>
    <w:rsid w:val="00134511"/>
    <w:rsid w:val="0013492E"/>
    <w:rsid w:val="00134A6E"/>
    <w:rsid w:val="0013722E"/>
    <w:rsid w:val="00137FAB"/>
    <w:rsid w:val="001402CD"/>
    <w:rsid w:val="001416B3"/>
    <w:rsid w:val="001434A5"/>
    <w:rsid w:val="0014465A"/>
    <w:rsid w:val="00144C51"/>
    <w:rsid w:val="00145491"/>
    <w:rsid w:val="00147F0F"/>
    <w:rsid w:val="00147F1C"/>
    <w:rsid w:val="00151B0A"/>
    <w:rsid w:val="00153E68"/>
    <w:rsid w:val="00154E0D"/>
    <w:rsid w:val="001600E9"/>
    <w:rsid w:val="00160FEC"/>
    <w:rsid w:val="001610E5"/>
    <w:rsid w:val="00161110"/>
    <w:rsid w:val="00161BC8"/>
    <w:rsid w:val="00163A1F"/>
    <w:rsid w:val="00163A21"/>
    <w:rsid w:val="00163DC8"/>
    <w:rsid w:val="00163FD1"/>
    <w:rsid w:val="00164C2C"/>
    <w:rsid w:val="00165445"/>
    <w:rsid w:val="00165B36"/>
    <w:rsid w:val="00166505"/>
    <w:rsid w:val="001708FF"/>
    <w:rsid w:val="001714F3"/>
    <w:rsid w:val="00175832"/>
    <w:rsid w:val="0017753F"/>
    <w:rsid w:val="00181185"/>
    <w:rsid w:val="00181B5D"/>
    <w:rsid w:val="0018265F"/>
    <w:rsid w:val="00183E60"/>
    <w:rsid w:val="00184CEF"/>
    <w:rsid w:val="001856C5"/>
    <w:rsid w:val="00187E39"/>
    <w:rsid w:val="00187F05"/>
    <w:rsid w:val="00190600"/>
    <w:rsid w:val="00190F11"/>
    <w:rsid w:val="00192298"/>
    <w:rsid w:val="00192F6C"/>
    <w:rsid w:val="001938F6"/>
    <w:rsid w:val="001957BF"/>
    <w:rsid w:val="00196740"/>
    <w:rsid w:val="00196CA3"/>
    <w:rsid w:val="001973E7"/>
    <w:rsid w:val="001A002C"/>
    <w:rsid w:val="001A06D2"/>
    <w:rsid w:val="001A0D77"/>
    <w:rsid w:val="001A10D7"/>
    <w:rsid w:val="001A196A"/>
    <w:rsid w:val="001A1D95"/>
    <w:rsid w:val="001A2565"/>
    <w:rsid w:val="001A45A5"/>
    <w:rsid w:val="001A52B1"/>
    <w:rsid w:val="001A6D9E"/>
    <w:rsid w:val="001A794A"/>
    <w:rsid w:val="001A7CE7"/>
    <w:rsid w:val="001B06BD"/>
    <w:rsid w:val="001B0740"/>
    <w:rsid w:val="001B0BFE"/>
    <w:rsid w:val="001B1762"/>
    <w:rsid w:val="001B17AC"/>
    <w:rsid w:val="001B1B45"/>
    <w:rsid w:val="001B1FE8"/>
    <w:rsid w:val="001B2748"/>
    <w:rsid w:val="001B588D"/>
    <w:rsid w:val="001C0C85"/>
    <w:rsid w:val="001C2052"/>
    <w:rsid w:val="001C2559"/>
    <w:rsid w:val="001C2EA0"/>
    <w:rsid w:val="001C50D6"/>
    <w:rsid w:val="001C5F32"/>
    <w:rsid w:val="001C6CB7"/>
    <w:rsid w:val="001C6F13"/>
    <w:rsid w:val="001C7835"/>
    <w:rsid w:val="001D1B74"/>
    <w:rsid w:val="001D1D8F"/>
    <w:rsid w:val="001D21F4"/>
    <w:rsid w:val="001D2245"/>
    <w:rsid w:val="001D35B2"/>
    <w:rsid w:val="001D36B8"/>
    <w:rsid w:val="001D4050"/>
    <w:rsid w:val="001D4C52"/>
    <w:rsid w:val="001D51C2"/>
    <w:rsid w:val="001D6AB9"/>
    <w:rsid w:val="001D7D9B"/>
    <w:rsid w:val="001E0875"/>
    <w:rsid w:val="001E09A5"/>
    <w:rsid w:val="001E40E0"/>
    <w:rsid w:val="001E665B"/>
    <w:rsid w:val="001F13C1"/>
    <w:rsid w:val="001F1E9A"/>
    <w:rsid w:val="001F32DE"/>
    <w:rsid w:val="001F446D"/>
    <w:rsid w:val="001F4FF4"/>
    <w:rsid w:val="001F53F7"/>
    <w:rsid w:val="001F6B0A"/>
    <w:rsid w:val="001F6DD5"/>
    <w:rsid w:val="001F6F40"/>
    <w:rsid w:val="001F7670"/>
    <w:rsid w:val="001F7AE2"/>
    <w:rsid w:val="002011F7"/>
    <w:rsid w:val="00201320"/>
    <w:rsid w:val="002015DE"/>
    <w:rsid w:val="0020204A"/>
    <w:rsid w:val="00202418"/>
    <w:rsid w:val="0020430D"/>
    <w:rsid w:val="002047E2"/>
    <w:rsid w:val="002059C0"/>
    <w:rsid w:val="0020732A"/>
    <w:rsid w:val="002112EC"/>
    <w:rsid w:val="002116F9"/>
    <w:rsid w:val="002135CC"/>
    <w:rsid w:val="0021375E"/>
    <w:rsid w:val="00214E29"/>
    <w:rsid w:val="00214FDD"/>
    <w:rsid w:val="002159BA"/>
    <w:rsid w:val="002172E0"/>
    <w:rsid w:val="00217A90"/>
    <w:rsid w:val="00217EAC"/>
    <w:rsid w:val="00221800"/>
    <w:rsid w:val="00221AB7"/>
    <w:rsid w:val="0022595D"/>
    <w:rsid w:val="00227691"/>
    <w:rsid w:val="00227712"/>
    <w:rsid w:val="00230139"/>
    <w:rsid w:val="002309CF"/>
    <w:rsid w:val="002364F5"/>
    <w:rsid w:val="00240875"/>
    <w:rsid w:val="00240F82"/>
    <w:rsid w:val="00241868"/>
    <w:rsid w:val="00242835"/>
    <w:rsid w:val="00242CCE"/>
    <w:rsid w:val="00243449"/>
    <w:rsid w:val="00244668"/>
    <w:rsid w:val="00245000"/>
    <w:rsid w:val="002456D8"/>
    <w:rsid w:val="002457DE"/>
    <w:rsid w:val="002458F1"/>
    <w:rsid w:val="002460B2"/>
    <w:rsid w:val="002462C1"/>
    <w:rsid w:val="00246435"/>
    <w:rsid w:val="002468E4"/>
    <w:rsid w:val="00246BCF"/>
    <w:rsid w:val="00246CBC"/>
    <w:rsid w:val="00250AC6"/>
    <w:rsid w:val="00250E20"/>
    <w:rsid w:val="00251245"/>
    <w:rsid w:val="00251CA2"/>
    <w:rsid w:val="0025647D"/>
    <w:rsid w:val="0025651A"/>
    <w:rsid w:val="00257122"/>
    <w:rsid w:val="00257395"/>
    <w:rsid w:val="002601BB"/>
    <w:rsid w:val="002622EB"/>
    <w:rsid w:val="00262C8E"/>
    <w:rsid w:val="00265567"/>
    <w:rsid w:val="00265918"/>
    <w:rsid w:val="0026642E"/>
    <w:rsid w:val="0026666E"/>
    <w:rsid w:val="00266987"/>
    <w:rsid w:val="00267EF9"/>
    <w:rsid w:val="00270834"/>
    <w:rsid w:val="00273E86"/>
    <w:rsid w:val="00274056"/>
    <w:rsid w:val="00274275"/>
    <w:rsid w:val="00274378"/>
    <w:rsid w:val="00275588"/>
    <w:rsid w:val="00276B59"/>
    <w:rsid w:val="00277EBA"/>
    <w:rsid w:val="0028032C"/>
    <w:rsid w:val="002814E6"/>
    <w:rsid w:val="00281A54"/>
    <w:rsid w:val="00282AE5"/>
    <w:rsid w:val="002841B1"/>
    <w:rsid w:val="00284ABA"/>
    <w:rsid w:val="00286010"/>
    <w:rsid w:val="00287114"/>
    <w:rsid w:val="002921C2"/>
    <w:rsid w:val="002936B4"/>
    <w:rsid w:val="002951E6"/>
    <w:rsid w:val="0029528B"/>
    <w:rsid w:val="00295330"/>
    <w:rsid w:val="00295462"/>
    <w:rsid w:val="002955EB"/>
    <w:rsid w:val="002A36B8"/>
    <w:rsid w:val="002A4991"/>
    <w:rsid w:val="002A5E6A"/>
    <w:rsid w:val="002A7052"/>
    <w:rsid w:val="002A77F0"/>
    <w:rsid w:val="002B0577"/>
    <w:rsid w:val="002B1C2E"/>
    <w:rsid w:val="002B253B"/>
    <w:rsid w:val="002B2977"/>
    <w:rsid w:val="002B2C6A"/>
    <w:rsid w:val="002B3934"/>
    <w:rsid w:val="002B3CA4"/>
    <w:rsid w:val="002B488D"/>
    <w:rsid w:val="002B6118"/>
    <w:rsid w:val="002B6FA2"/>
    <w:rsid w:val="002B7B74"/>
    <w:rsid w:val="002C0D1D"/>
    <w:rsid w:val="002C2DD2"/>
    <w:rsid w:val="002C33C7"/>
    <w:rsid w:val="002C5945"/>
    <w:rsid w:val="002C59EC"/>
    <w:rsid w:val="002C797E"/>
    <w:rsid w:val="002C7D4A"/>
    <w:rsid w:val="002D0377"/>
    <w:rsid w:val="002D0796"/>
    <w:rsid w:val="002D1151"/>
    <w:rsid w:val="002D4758"/>
    <w:rsid w:val="002D4D48"/>
    <w:rsid w:val="002D50CB"/>
    <w:rsid w:val="002D5273"/>
    <w:rsid w:val="002D5928"/>
    <w:rsid w:val="002D6D92"/>
    <w:rsid w:val="002E0AE0"/>
    <w:rsid w:val="002E11FD"/>
    <w:rsid w:val="002E397C"/>
    <w:rsid w:val="002E3F19"/>
    <w:rsid w:val="002E4BE1"/>
    <w:rsid w:val="002E51D2"/>
    <w:rsid w:val="002E6226"/>
    <w:rsid w:val="002E7A0E"/>
    <w:rsid w:val="002E7EFA"/>
    <w:rsid w:val="002F331D"/>
    <w:rsid w:val="002F4322"/>
    <w:rsid w:val="002F47A5"/>
    <w:rsid w:val="002F570C"/>
    <w:rsid w:val="002F607C"/>
    <w:rsid w:val="002F62A5"/>
    <w:rsid w:val="002F6386"/>
    <w:rsid w:val="002F6506"/>
    <w:rsid w:val="00301CF4"/>
    <w:rsid w:val="00303208"/>
    <w:rsid w:val="00303704"/>
    <w:rsid w:val="00305171"/>
    <w:rsid w:val="00305587"/>
    <w:rsid w:val="00305C0A"/>
    <w:rsid w:val="00306F9E"/>
    <w:rsid w:val="00313857"/>
    <w:rsid w:val="00314D5F"/>
    <w:rsid w:val="00314FF2"/>
    <w:rsid w:val="00315FB7"/>
    <w:rsid w:val="00316BD2"/>
    <w:rsid w:val="00320BC8"/>
    <w:rsid w:val="0032139C"/>
    <w:rsid w:val="00323373"/>
    <w:rsid w:val="00323400"/>
    <w:rsid w:val="0032369D"/>
    <w:rsid w:val="003254B5"/>
    <w:rsid w:val="003262E2"/>
    <w:rsid w:val="00326990"/>
    <w:rsid w:val="00326A36"/>
    <w:rsid w:val="00326CCF"/>
    <w:rsid w:val="00326D78"/>
    <w:rsid w:val="0032750A"/>
    <w:rsid w:val="003278E7"/>
    <w:rsid w:val="00327F8F"/>
    <w:rsid w:val="00330D05"/>
    <w:rsid w:val="00331A2B"/>
    <w:rsid w:val="00331B53"/>
    <w:rsid w:val="00332DDB"/>
    <w:rsid w:val="00332E6E"/>
    <w:rsid w:val="00333132"/>
    <w:rsid w:val="00334287"/>
    <w:rsid w:val="00334A22"/>
    <w:rsid w:val="00335974"/>
    <w:rsid w:val="003360DB"/>
    <w:rsid w:val="00336A89"/>
    <w:rsid w:val="00336ECB"/>
    <w:rsid w:val="003401E1"/>
    <w:rsid w:val="00341BAA"/>
    <w:rsid w:val="003422B1"/>
    <w:rsid w:val="0034494B"/>
    <w:rsid w:val="00345BF6"/>
    <w:rsid w:val="0034680A"/>
    <w:rsid w:val="00346BA9"/>
    <w:rsid w:val="0035038E"/>
    <w:rsid w:val="00353732"/>
    <w:rsid w:val="00354696"/>
    <w:rsid w:val="0035519A"/>
    <w:rsid w:val="0036059A"/>
    <w:rsid w:val="00360A6B"/>
    <w:rsid w:val="00360F39"/>
    <w:rsid w:val="0036156F"/>
    <w:rsid w:val="00363503"/>
    <w:rsid w:val="00363FF8"/>
    <w:rsid w:val="003640E1"/>
    <w:rsid w:val="0036754E"/>
    <w:rsid w:val="00367A8B"/>
    <w:rsid w:val="00367CF6"/>
    <w:rsid w:val="003700BB"/>
    <w:rsid w:val="003710D7"/>
    <w:rsid w:val="003729DC"/>
    <w:rsid w:val="00373F3D"/>
    <w:rsid w:val="00375AE5"/>
    <w:rsid w:val="00376491"/>
    <w:rsid w:val="003770D6"/>
    <w:rsid w:val="0037721D"/>
    <w:rsid w:val="0037778E"/>
    <w:rsid w:val="0038102A"/>
    <w:rsid w:val="003833B4"/>
    <w:rsid w:val="00386916"/>
    <w:rsid w:val="00386B40"/>
    <w:rsid w:val="00391200"/>
    <w:rsid w:val="00391515"/>
    <w:rsid w:val="00392DE9"/>
    <w:rsid w:val="00393E69"/>
    <w:rsid w:val="00394191"/>
    <w:rsid w:val="003941CD"/>
    <w:rsid w:val="00394C2D"/>
    <w:rsid w:val="0039673B"/>
    <w:rsid w:val="003967D2"/>
    <w:rsid w:val="00397697"/>
    <w:rsid w:val="003A094E"/>
    <w:rsid w:val="003A0E17"/>
    <w:rsid w:val="003A1450"/>
    <w:rsid w:val="003A51DF"/>
    <w:rsid w:val="003A6052"/>
    <w:rsid w:val="003A65AD"/>
    <w:rsid w:val="003A6BBD"/>
    <w:rsid w:val="003A706F"/>
    <w:rsid w:val="003A743E"/>
    <w:rsid w:val="003A7ADE"/>
    <w:rsid w:val="003B0D12"/>
    <w:rsid w:val="003B2A34"/>
    <w:rsid w:val="003B2AA2"/>
    <w:rsid w:val="003B307B"/>
    <w:rsid w:val="003B395A"/>
    <w:rsid w:val="003B4FFF"/>
    <w:rsid w:val="003B64B4"/>
    <w:rsid w:val="003B6E2C"/>
    <w:rsid w:val="003B7DB1"/>
    <w:rsid w:val="003B7E6D"/>
    <w:rsid w:val="003C01D4"/>
    <w:rsid w:val="003C0598"/>
    <w:rsid w:val="003C0D7D"/>
    <w:rsid w:val="003C1293"/>
    <w:rsid w:val="003C1A63"/>
    <w:rsid w:val="003C1FD2"/>
    <w:rsid w:val="003C22DD"/>
    <w:rsid w:val="003C2CC3"/>
    <w:rsid w:val="003C2E20"/>
    <w:rsid w:val="003C4FFB"/>
    <w:rsid w:val="003C69BF"/>
    <w:rsid w:val="003C6E78"/>
    <w:rsid w:val="003D09EE"/>
    <w:rsid w:val="003D23A3"/>
    <w:rsid w:val="003D3373"/>
    <w:rsid w:val="003D4420"/>
    <w:rsid w:val="003D5856"/>
    <w:rsid w:val="003D7134"/>
    <w:rsid w:val="003E0C68"/>
    <w:rsid w:val="003E1406"/>
    <w:rsid w:val="003E21AE"/>
    <w:rsid w:val="003E3E79"/>
    <w:rsid w:val="003E452F"/>
    <w:rsid w:val="003E537C"/>
    <w:rsid w:val="003E6055"/>
    <w:rsid w:val="003E72DC"/>
    <w:rsid w:val="003F0017"/>
    <w:rsid w:val="003F0911"/>
    <w:rsid w:val="003F1EA7"/>
    <w:rsid w:val="003F1ED8"/>
    <w:rsid w:val="003F2324"/>
    <w:rsid w:val="003F452F"/>
    <w:rsid w:val="003F6F1A"/>
    <w:rsid w:val="0040060F"/>
    <w:rsid w:val="004008D7"/>
    <w:rsid w:val="004021FE"/>
    <w:rsid w:val="00403672"/>
    <w:rsid w:val="0040392D"/>
    <w:rsid w:val="00403C7E"/>
    <w:rsid w:val="004048A1"/>
    <w:rsid w:val="00404E4F"/>
    <w:rsid w:val="0040599E"/>
    <w:rsid w:val="004064F7"/>
    <w:rsid w:val="00407424"/>
    <w:rsid w:val="0041246D"/>
    <w:rsid w:val="00412FC8"/>
    <w:rsid w:val="00416899"/>
    <w:rsid w:val="00416E31"/>
    <w:rsid w:val="00420F0E"/>
    <w:rsid w:val="00421263"/>
    <w:rsid w:val="004230C8"/>
    <w:rsid w:val="0042339A"/>
    <w:rsid w:val="00423992"/>
    <w:rsid w:val="00423B15"/>
    <w:rsid w:val="004245FB"/>
    <w:rsid w:val="00424CB8"/>
    <w:rsid w:val="0042508F"/>
    <w:rsid w:val="00427159"/>
    <w:rsid w:val="0043107E"/>
    <w:rsid w:val="0043157E"/>
    <w:rsid w:val="00431704"/>
    <w:rsid w:val="0043326D"/>
    <w:rsid w:val="0043509B"/>
    <w:rsid w:val="00436158"/>
    <w:rsid w:val="004379C2"/>
    <w:rsid w:val="004400E8"/>
    <w:rsid w:val="0044211F"/>
    <w:rsid w:val="004448F8"/>
    <w:rsid w:val="00445122"/>
    <w:rsid w:val="004476EA"/>
    <w:rsid w:val="00450C80"/>
    <w:rsid w:val="00451629"/>
    <w:rsid w:val="004544D6"/>
    <w:rsid w:val="00454A22"/>
    <w:rsid w:val="00455659"/>
    <w:rsid w:val="004566DB"/>
    <w:rsid w:val="00456B9E"/>
    <w:rsid w:val="00460677"/>
    <w:rsid w:val="00460E81"/>
    <w:rsid w:val="00461CCE"/>
    <w:rsid w:val="00461CE9"/>
    <w:rsid w:val="00462407"/>
    <w:rsid w:val="00462625"/>
    <w:rsid w:val="004628A4"/>
    <w:rsid w:val="00462A83"/>
    <w:rsid w:val="00463151"/>
    <w:rsid w:val="004631DD"/>
    <w:rsid w:val="004635FD"/>
    <w:rsid w:val="004666AA"/>
    <w:rsid w:val="0046706D"/>
    <w:rsid w:val="00467B59"/>
    <w:rsid w:val="00470129"/>
    <w:rsid w:val="004709AB"/>
    <w:rsid w:val="00470E3B"/>
    <w:rsid w:val="00471A39"/>
    <w:rsid w:val="004728A0"/>
    <w:rsid w:val="004740BF"/>
    <w:rsid w:val="004742DD"/>
    <w:rsid w:val="00475231"/>
    <w:rsid w:val="0047598B"/>
    <w:rsid w:val="00477BB7"/>
    <w:rsid w:val="00480EAA"/>
    <w:rsid w:val="00481D1D"/>
    <w:rsid w:val="00482079"/>
    <w:rsid w:val="0048261C"/>
    <w:rsid w:val="00482D9C"/>
    <w:rsid w:val="00484E96"/>
    <w:rsid w:val="00486950"/>
    <w:rsid w:val="0048728F"/>
    <w:rsid w:val="00487BE8"/>
    <w:rsid w:val="00491A0A"/>
    <w:rsid w:val="004920F2"/>
    <w:rsid w:val="00492592"/>
    <w:rsid w:val="004927E7"/>
    <w:rsid w:val="00492866"/>
    <w:rsid w:val="00492A3A"/>
    <w:rsid w:val="00494763"/>
    <w:rsid w:val="0049522F"/>
    <w:rsid w:val="004953CE"/>
    <w:rsid w:val="00496700"/>
    <w:rsid w:val="0049695F"/>
    <w:rsid w:val="00497DF0"/>
    <w:rsid w:val="004A0C7C"/>
    <w:rsid w:val="004A2FB8"/>
    <w:rsid w:val="004A40A7"/>
    <w:rsid w:val="004A52B3"/>
    <w:rsid w:val="004A5586"/>
    <w:rsid w:val="004B0767"/>
    <w:rsid w:val="004B1531"/>
    <w:rsid w:val="004B2331"/>
    <w:rsid w:val="004B27ED"/>
    <w:rsid w:val="004B3334"/>
    <w:rsid w:val="004B3442"/>
    <w:rsid w:val="004B3A17"/>
    <w:rsid w:val="004B42FD"/>
    <w:rsid w:val="004B4988"/>
    <w:rsid w:val="004B4A9B"/>
    <w:rsid w:val="004B4E9A"/>
    <w:rsid w:val="004B5F99"/>
    <w:rsid w:val="004B609E"/>
    <w:rsid w:val="004B63B6"/>
    <w:rsid w:val="004B64AF"/>
    <w:rsid w:val="004B71D3"/>
    <w:rsid w:val="004B7D9B"/>
    <w:rsid w:val="004C22AB"/>
    <w:rsid w:val="004C2868"/>
    <w:rsid w:val="004C34D2"/>
    <w:rsid w:val="004C4823"/>
    <w:rsid w:val="004C710D"/>
    <w:rsid w:val="004C742B"/>
    <w:rsid w:val="004C7B7B"/>
    <w:rsid w:val="004C7C38"/>
    <w:rsid w:val="004C7F33"/>
    <w:rsid w:val="004D09CE"/>
    <w:rsid w:val="004D2BB0"/>
    <w:rsid w:val="004D3B1F"/>
    <w:rsid w:val="004D74B0"/>
    <w:rsid w:val="004E0630"/>
    <w:rsid w:val="004E0CB3"/>
    <w:rsid w:val="004E0EF6"/>
    <w:rsid w:val="004E1233"/>
    <w:rsid w:val="004E28C6"/>
    <w:rsid w:val="004E3DE6"/>
    <w:rsid w:val="004E52C5"/>
    <w:rsid w:val="004E6DE1"/>
    <w:rsid w:val="004F0070"/>
    <w:rsid w:val="004F107C"/>
    <w:rsid w:val="004F10E0"/>
    <w:rsid w:val="004F138F"/>
    <w:rsid w:val="004F1A84"/>
    <w:rsid w:val="004F2D0A"/>
    <w:rsid w:val="004F420C"/>
    <w:rsid w:val="004F5A36"/>
    <w:rsid w:val="004F5B5C"/>
    <w:rsid w:val="004F691F"/>
    <w:rsid w:val="004F6F9F"/>
    <w:rsid w:val="004F7B92"/>
    <w:rsid w:val="004F7CA3"/>
    <w:rsid w:val="004F7CD4"/>
    <w:rsid w:val="00500123"/>
    <w:rsid w:val="00500BB5"/>
    <w:rsid w:val="0050479F"/>
    <w:rsid w:val="005053D3"/>
    <w:rsid w:val="005055C3"/>
    <w:rsid w:val="00505ADB"/>
    <w:rsid w:val="0050670B"/>
    <w:rsid w:val="00506F3B"/>
    <w:rsid w:val="00511114"/>
    <w:rsid w:val="00511B29"/>
    <w:rsid w:val="00511DE0"/>
    <w:rsid w:val="00511E1A"/>
    <w:rsid w:val="00511FBD"/>
    <w:rsid w:val="0051235C"/>
    <w:rsid w:val="005124ED"/>
    <w:rsid w:val="005141E8"/>
    <w:rsid w:val="0051462B"/>
    <w:rsid w:val="00514A9C"/>
    <w:rsid w:val="00515446"/>
    <w:rsid w:val="00515D90"/>
    <w:rsid w:val="0051611E"/>
    <w:rsid w:val="0051652A"/>
    <w:rsid w:val="00516A89"/>
    <w:rsid w:val="00517257"/>
    <w:rsid w:val="00517733"/>
    <w:rsid w:val="00517E2A"/>
    <w:rsid w:val="00520E14"/>
    <w:rsid w:val="00522124"/>
    <w:rsid w:val="005247E9"/>
    <w:rsid w:val="00524B4D"/>
    <w:rsid w:val="00524BA9"/>
    <w:rsid w:val="00526206"/>
    <w:rsid w:val="00526EEA"/>
    <w:rsid w:val="005276FC"/>
    <w:rsid w:val="00527A18"/>
    <w:rsid w:val="005354EC"/>
    <w:rsid w:val="0053646C"/>
    <w:rsid w:val="00540B70"/>
    <w:rsid w:val="00541162"/>
    <w:rsid w:val="0054194B"/>
    <w:rsid w:val="00541B42"/>
    <w:rsid w:val="00542F6A"/>
    <w:rsid w:val="0054300F"/>
    <w:rsid w:val="005434D5"/>
    <w:rsid w:val="005452B5"/>
    <w:rsid w:val="0054561C"/>
    <w:rsid w:val="0055043B"/>
    <w:rsid w:val="00550C99"/>
    <w:rsid w:val="00551241"/>
    <w:rsid w:val="00551F3A"/>
    <w:rsid w:val="00553413"/>
    <w:rsid w:val="00554ED8"/>
    <w:rsid w:val="00555AB2"/>
    <w:rsid w:val="00556400"/>
    <w:rsid w:val="00556D21"/>
    <w:rsid w:val="00556E51"/>
    <w:rsid w:val="005603E8"/>
    <w:rsid w:val="00561129"/>
    <w:rsid w:val="00561F39"/>
    <w:rsid w:val="00562410"/>
    <w:rsid w:val="00562A77"/>
    <w:rsid w:val="00562AE8"/>
    <w:rsid w:val="00563091"/>
    <w:rsid w:val="00563FB6"/>
    <w:rsid w:val="00565199"/>
    <w:rsid w:val="00565ED7"/>
    <w:rsid w:val="005666DD"/>
    <w:rsid w:val="0056743F"/>
    <w:rsid w:val="00567778"/>
    <w:rsid w:val="0057009D"/>
    <w:rsid w:val="00570AC6"/>
    <w:rsid w:val="00571371"/>
    <w:rsid w:val="00571C54"/>
    <w:rsid w:val="00572244"/>
    <w:rsid w:val="00572733"/>
    <w:rsid w:val="00573C1F"/>
    <w:rsid w:val="00573E4E"/>
    <w:rsid w:val="00574144"/>
    <w:rsid w:val="00574443"/>
    <w:rsid w:val="005754AB"/>
    <w:rsid w:val="00575EA8"/>
    <w:rsid w:val="0057640C"/>
    <w:rsid w:val="005768AC"/>
    <w:rsid w:val="0058011A"/>
    <w:rsid w:val="00581216"/>
    <w:rsid w:val="00581317"/>
    <w:rsid w:val="005826F4"/>
    <w:rsid w:val="0058369E"/>
    <w:rsid w:val="00583E52"/>
    <w:rsid w:val="00584477"/>
    <w:rsid w:val="00585395"/>
    <w:rsid w:val="005857B1"/>
    <w:rsid w:val="005858BE"/>
    <w:rsid w:val="0058597F"/>
    <w:rsid w:val="00586B33"/>
    <w:rsid w:val="0059073A"/>
    <w:rsid w:val="00590A4F"/>
    <w:rsid w:val="00590C5B"/>
    <w:rsid w:val="00590D09"/>
    <w:rsid w:val="0059156A"/>
    <w:rsid w:val="0059286D"/>
    <w:rsid w:val="00592F96"/>
    <w:rsid w:val="00593314"/>
    <w:rsid w:val="0059368E"/>
    <w:rsid w:val="00593A00"/>
    <w:rsid w:val="00593BF5"/>
    <w:rsid w:val="0059448E"/>
    <w:rsid w:val="00594496"/>
    <w:rsid w:val="005956D3"/>
    <w:rsid w:val="00596365"/>
    <w:rsid w:val="005965BC"/>
    <w:rsid w:val="005A1162"/>
    <w:rsid w:val="005A20DC"/>
    <w:rsid w:val="005A5B91"/>
    <w:rsid w:val="005A5CDF"/>
    <w:rsid w:val="005A6493"/>
    <w:rsid w:val="005A75BF"/>
    <w:rsid w:val="005A7E78"/>
    <w:rsid w:val="005B03ED"/>
    <w:rsid w:val="005B172B"/>
    <w:rsid w:val="005B1776"/>
    <w:rsid w:val="005B1BA3"/>
    <w:rsid w:val="005B232B"/>
    <w:rsid w:val="005B2E0D"/>
    <w:rsid w:val="005B32FB"/>
    <w:rsid w:val="005B3A94"/>
    <w:rsid w:val="005B41F9"/>
    <w:rsid w:val="005B54BA"/>
    <w:rsid w:val="005B55BC"/>
    <w:rsid w:val="005B6C59"/>
    <w:rsid w:val="005B77F1"/>
    <w:rsid w:val="005B792B"/>
    <w:rsid w:val="005B7E1B"/>
    <w:rsid w:val="005B7FE4"/>
    <w:rsid w:val="005C05E0"/>
    <w:rsid w:val="005C06E7"/>
    <w:rsid w:val="005C0FBE"/>
    <w:rsid w:val="005C22AE"/>
    <w:rsid w:val="005C37E0"/>
    <w:rsid w:val="005C390C"/>
    <w:rsid w:val="005C54B9"/>
    <w:rsid w:val="005C5A1C"/>
    <w:rsid w:val="005C6618"/>
    <w:rsid w:val="005C6D6D"/>
    <w:rsid w:val="005C6F87"/>
    <w:rsid w:val="005C7327"/>
    <w:rsid w:val="005D0189"/>
    <w:rsid w:val="005D0260"/>
    <w:rsid w:val="005D0676"/>
    <w:rsid w:val="005D0772"/>
    <w:rsid w:val="005D3A86"/>
    <w:rsid w:val="005D5418"/>
    <w:rsid w:val="005D6349"/>
    <w:rsid w:val="005D70E8"/>
    <w:rsid w:val="005D74FC"/>
    <w:rsid w:val="005E01B2"/>
    <w:rsid w:val="005E0384"/>
    <w:rsid w:val="005E1415"/>
    <w:rsid w:val="005E1989"/>
    <w:rsid w:val="005E3654"/>
    <w:rsid w:val="005E4470"/>
    <w:rsid w:val="005E5794"/>
    <w:rsid w:val="005E740D"/>
    <w:rsid w:val="005E7FF8"/>
    <w:rsid w:val="005F0E3C"/>
    <w:rsid w:val="005F0F9A"/>
    <w:rsid w:val="005F1CBF"/>
    <w:rsid w:val="005F6A7F"/>
    <w:rsid w:val="00600D47"/>
    <w:rsid w:val="006022E6"/>
    <w:rsid w:val="006028E7"/>
    <w:rsid w:val="00603B20"/>
    <w:rsid w:val="00603FD5"/>
    <w:rsid w:val="00604E5F"/>
    <w:rsid w:val="00605454"/>
    <w:rsid w:val="00605A05"/>
    <w:rsid w:val="00605AD7"/>
    <w:rsid w:val="00606828"/>
    <w:rsid w:val="00607497"/>
    <w:rsid w:val="00607F03"/>
    <w:rsid w:val="00610627"/>
    <w:rsid w:val="00610F6C"/>
    <w:rsid w:val="00612BB1"/>
    <w:rsid w:val="0061355B"/>
    <w:rsid w:val="00616803"/>
    <w:rsid w:val="00616B4B"/>
    <w:rsid w:val="00616DC8"/>
    <w:rsid w:val="006174B9"/>
    <w:rsid w:val="00617A77"/>
    <w:rsid w:val="00620548"/>
    <w:rsid w:val="00621BE8"/>
    <w:rsid w:val="006242C8"/>
    <w:rsid w:val="006243A3"/>
    <w:rsid w:val="00624B90"/>
    <w:rsid w:val="00624C8C"/>
    <w:rsid w:val="00625263"/>
    <w:rsid w:val="00625F55"/>
    <w:rsid w:val="00626AFA"/>
    <w:rsid w:val="00627117"/>
    <w:rsid w:val="00630790"/>
    <w:rsid w:val="00630F02"/>
    <w:rsid w:val="00634A91"/>
    <w:rsid w:val="0063524B"/>
    <w:rsid w:val="00636530"/>
    <w:rsid w:val="00636BDE"/>
    <w:rsid w:val="00636D10"/>
    <w:rsid w:val="00637D36"/>
    <w:rsid w:val="006424E2"/>
    <w:rsid w:val="006427FC"/>
    <w:rsid w:val="006432BD"/>
    <w:rsid w:val="00643CD2"/>
    <w:rsid w:val="00646257"/>
    <w:rsid w:val="006475BD"/>
    <w:rsid w:val="006476D2"/>
    <w:rsid w:val="0065005B"/>
    <w:rsid w:val="0065151C"/>
    <w:rsid w:val="006527FF"/>
    <w:rsid w:val="006551C7"/>
    <w:rsid w:val="00656A8A"/>
    <w:rsid w:val="006579EC"/>
    <w:rsid w:val="00657BF8"/>
    <w:rsid w:val="00662209"/>
    <w:rsid w:val="00663124"/>
    <w:rsid w:val="00664AC3"/>
    <w:rsid w:val="00665F5E"/>
    <w:rsid w:val="006663C9"/>
    <w:rsid w:val="00670D9F"/>
    <w:rsid w:val="006752D7"/>
    <w:rsid w:val="00676E44"/>
    <w:rsid w:val="0067771A"/>
    <w:rsid w:val="00677E10"/>
    <w:rsid w:val="00681434"/>
    <w:rsid w:val="00681DF7"/>
    <w:rsid w:val="0068343C"/>
    <w:rsid w:val="006852EE"/>
    <w:rsid w:val="00685BEF"/>
    <w:rsid w:val="00686E9C"/>
    <w:rsid w:val="0068724F"/>
    <w:rsid w:val="006875B4"/>
    <w:rsid w:val="0069227A"/>
    <w:rsid w:val="0069494E"/>
    <w:rsid w:val="00696B36"/>
    <w:rsid w:val="006976BA"/>
    <w:rsid w:val="006A1DEF"/>
    <w:rsid w:val="006A29AD"/>
    <w:rsid w:val="006A4116"/>
    <w:rsid w:val="006A5FB3"/>
    <w:rsid w:val="006A6B2D"/>
    <w:rsid w:val="006A6D83"/>
    <w:rsid w:val="006A7069"/>
    <w:rsid w:val="006B2DB0"/>
    <w:rsid w:val="006B4906"/>
    <w:rsid w:val="006B6125"/>
    <w:rsid w:val="006B6AC0"/>
    <w:rsid w:val="006B7264"/>
    <w:rsid w:val="006C1002"/>
    <w:rsid w:val="006C21C7"/>
    <w:rsid w:val="006C36D5"/>
    <w:rsid w:val="006C4ABC"/>
    <w:rsid w:val="006C4AF4"/>
    <w:rsid w:val="006C4C82"/>
    <w:rsid w:val="006C5533"/>
    <w:rsid w:val="006C70C8"/>
    <w:rsid w:val="006D095B"/>
    <w:rsid w:val="006D28EC"/>
    <w:rsid w:val="006D3F2F"/>
    <w:rsid w:val="006D4A2B"/>
    <w:rsid w:val="006D4F09"/>
    <w:rsid w:val="006D5F4F"/>
    <w:rsid w:val="006D72E1"/>
    <w:rsid w:val="006E0787"/>
    <w:rsid w:val="006E0A14"/>
    <w:rsid w:val="006E1069"/>
    <w:rsid w:val="006E1673"/>
    <w:rsid w:val="006E1C74"/>
    <w:rsid w:val="006E2B8B"/>
    <w:rsid w:val="006E3536"/>
    <w:rsid w:val="006E4B31"/>
    <w:rsid w:val="006E5B49"/>
    <w:rsid w:val="006E5E55"/>
    <w:rsid w:val="006E62A6"/>
    <w:rsid w:val="006E65B8"/>
    <w:rsid w:val="006F03FC"/>
    <w:rsid w:val="006F238C"/>
    <w:rsid w:val="006F412D"/>
    <w:rsid w:val="006F4D65"/>
    <w:rsid w:val="006F535C"/>
    <w:rsid w:val="006F6522"/>
    <w:rsid w:val="006F7734"/>
    <w:rsid w:val="00701100"/>
    <w:rsid w:val="007015A9"/>
    <w:rsid w:val="00701E41"/>
    <w:rsid w:val="00703569"/>
    <w:rsid w:val="00705570"/>
    <w:rsid w:val="00706A97"/>
    <w:rsid w:val="007073F6"/>
    <w:rsid w:val="00707570"/>
    <w:rsid w:val="00707695"/>
    <w:rsid w:val="007102DE"/>
    <w:rsid w:val="007108CA"/>
    <w:rsid w:val="0071099D"/>
    <w:rsid w:val="00711A4C"/>
    <w:rsid w:val="00711AC2"/>
    <w:rsid w:val="00711FD3"/>
    <w:rsid w:val="00712DC5"/>
    <w:rsid w:val="00713406"/>
    <w:rsid w:val="0071345B"/>
    <w:rsid w:val="00714488"/>
    <w:rsid w:val="00714E49"/>
    <w:rsid w:val="007155B4"/>
    <w:rsid w:val="007158C6"/>
    <w:rsid w:val="00715E1E"/>
    <w:rsid w:val="0072001F"/>
    <w:rsid w:val="00720507"/>
    <w:rsid w:val="007215EF"/>
    <w:rsid w:val="00722457"/>
    <w:rsid w:val="00722818"/>
    <w:rsid w:val="00723629"/>
    <w:rsid w:val="00724A1D"/>
    <w:rsid w:val="00726135"/>
    <w:rsid w:val="00727E80"/>
    <w:rsid w:val="007301C9"/>
    <w:rsid w:val="00731BD4"/>
    <w:rsid w:val="00733888"/>
    <w:rsid w:val="00734449"/>
    <w:rsid w:val="0073595D"/>
    <w:rsid w:val="00736393"/>
    <w:rsid w:val="007373F6"/>
    <w:rsid w:val="007402BF"/>
    <w:rsid w:val="00740696"/>
    <w:rsid w:val="00741882"/>
    <w:rsid w:val="0074188A"/>
    <w:rsid w:val="00741E3C"/>
    <w:rsid w:val="00741EAD"/>
    <w:rsid w:val="0074214B"/>
    <w:rsid w:val="00742F0D"/>
    <w:rsid w:val="00743548"/>
    <w:rsid w:val="00744120"/>
    <w:rsid w:val="00745105"/>
    <w:rsid w:val="007454B5"/>
    <w:rsid w:val="00745BCD"/>
    <w:rsid w:val="00745E09"/>
    <w:rsid w:val="00746F23"/>
    <w:rsid w:val="00747B33"/>
    <w:rsid w:val="00747BA2"/>
    <w:rsid w:val="007509B8"/>
    <w:rsid w:val="00751CBD"/>
    <w:rsid w:val="00752620"/>
    <w:rsid w:val="0075386F"/>
    <w:rsid w:val="007549AB"/>
    <w:rsid w:val="00756902"/>
    <w:rsid w:val="00760304"/>
    <w:rsid w:val="00760E1B"/>
    <w:rsid w:val="00762F69"/>
    <w:rsid w:val="00764FE1"/>
    <w:rsid w:val="007656DC"/>
    <w:rsid w:val="007669DE"/>
    <w:rsid w:val="007669FB"/>
    <w:rsid w:val="00767EAE"/>
    <w:rsid w:val="00770DB0"/>
    <w:rsid w:val="00772579"/>
    <w:rsid w:val="00772C32"/>
    <w:rsid w:val="007736CE"/>
    <w:rsid w:val="007748EE"/>
    <w:rsid w:val="00775165"/>
    <w:rsid w:val="00775743"/>
    <w:rsid w:val="00775C03"/>
    <w:rsid w:val="00775D97"/>
    <w:rsid w:val="007771B0"/>
    <w:rsid w:val="0078336C"/>
    <w:rsid w:val="007838B6"/>
    <w:rsid w:val="00783E64"/>
    <w:rsid w:val="0078533C"/>
    <w:rsid w:val="00787955"/>
    <w:rsid w:val="007903E8"/>
    <w:rsid w:val="00790787"/>
    <w:rsid w:val="0079201C"/>
    <w:rsid w:val="007924CD"/>
    <w:rsid w:val="00794646"/>
    <w:rsid w:val="007947C2"/>
    <w:rsid w:val="00795A53"/>
    <w:rsid w:val="007963A9"/>
    <w:rsid w:val="00796956"/>
    <w:rsid w:val="00797636"/>
    <w:rsid w:val="007A0363"/>
    <w:rsid w:val="007A1444"/>
    <w:rsid w:val="007A1664"/>
    <w:rsid w:val="007A2C90"/>
    <w:rsid w:val="007A35C8"/>
    <w:rsid w:val="007A44D1"/>
    <w:rsid w:val="007A51EC"/>
    <w:rsid w:val="007A6D06"/>
    <w:rsid w:val="007A6E3B"/>
    <w:rsid w:val="007A76D7"/>
    <w:rsid w:val="007B0470"/>
    <w:rsid w:val="007B1608"/>
    <w:rsid w:val="007B3609"/>
    <w:rsid w:val="007B49F0"/>
    <w:rsid w:val="007B5178"/>
    <w:rsid w:val="007B752D"/>
    <w:rsid w:val="007B7EAD"/>
    <w:rsid w:val="007C0A16"/>
    <w:rsid w:val="007C273F"/>
    <w:rsid w:val="007C3475"/>
    <w:rsid w:val="007C4997"/>
    <w:rsid w:val="007C4A71"/>
    <w:rsid w:val="007C54D3"/>
    <w:rsid w:val="007C7265"/>
    <w:rsid w:val="007C7A4E"/>
    <w:rsid w:val="007D1569"/>
    <w:rsid w:val="007D25EB"/>
    <w:rsid w:val="007D3962"/>
    <w:rsid w:val="007D4579"/>
    <w:rsid w:val="007D4B52"/>
    <w:rsid w:val="007D575F"/>
    <w:rsid w:val="007D5C5D"/>
    <w:rsid w:val="007D62E7"/>
    <w:rsid w:val="007D7CB4"/>
    <w:rsid w:val="007E08F4"/>
    <w:rsid w:val="007E1A38"/>
    <w:rsid w:val="007E26E0"/>
    <w:rsid w:val="007E27D6"/>
    <w:rsid w:val="007E368F"/>
    <w:rsid w:val="007E3DD4"/>
    <w:rsid w:val="007E5B21"/>
    <w:rsid w:val="007E724C"/>
    <w:rsid w:val="007F04CF"/>
    <w:rsid w:val="007F1F1E"/>
    <w:rsid w:val="007F3474"/>
    <w:rsid w:val="007F4A2B"/>
    <w:rsid w:val="007F6234"/>
    <w:rsid w:val="007F7BA0"/>
    <w:rsid w:val="0080033A"/>
    <w:rsid w:val="00800D2B"/>
    <w:rsid w:val="00801672"/>
    <w:rsid w:val="008017BC"/>
    <w:rsid w:val="0080322B"/>
    <w:rsid w:val="008035C3"/>
    <w:rsid w:val="00803F26"/>
    <w:rsid w:val="0080474E"/>
    <w:rsid w:val="00804B8B"/>
    <w:rsid w:val="0080535D"/>
    <w:rsid w:val="0080575A"/>
    <w:rsid w:val="00806804"/>
    <w:rsid w:val="00806F63"/>
    <w:rsid w:val="008072E9"/>
    <w:rsid w:val="0080746A"/>
    <w:rsid w:val="00807F06"/>
    <w:rsid w:val="00811196"/>
    <w:rsid w:val="0081241C"/>
    <w:rsid w:val="0081269C"/>
    <w:rsid w:val="008141D4"/>
    <w:rsid w:val="008147ED"/>
    <w:rsid w:val="00814D33"/>
    <w:rsid w:val="0081533C"/>
    <w:rsid w:val="008161D7"/>
    <w:rsid w:val="00820661"/>
    <w:rsid w:val="008210F5"/>
    <w:rsid w:val="0082173C"/>
    <w:rsid w:val="00822583"/>
    <w:rsid w:val="008228B1"/>
    <w:rsid w:val="00822A70"/>
    <w:rsid w:val="00823B3B"/>
    <w:rsid w:val="0082437F"/>
    <w:rsid w:val="00827029"/>
    <w:rsid w:val="008304E0"/>
    <w:rsid w:val="008321DF"/>
    <w:rsid w:val="00833C00"/>
    <w:rsid w:val="00834D16"/>
    <w:rsid w:val="008359D7"/>
    <w:rsid w:val="00835FD0"/>
    <w:rsid w:val="008360B6"/>
    <w:rsid w:val="00836262"/>
    <w:rsid w:val="00836D52"/>
    <w:rsid w:val="00836E3A"/>
    <w:rsid w:val="00837210"/>
    <w:rsid w:val="00840BD2"/>
    <w:rsid w:val="00840CAD"/>
    <w:rsid w:val="0084238D"/>
    <w:rsid w:val="0084332D"/>
    <w:rsid w:val="00843F26"/>
    <w:rsid w:val="008453B2"/>
    <w:rsid w:val="00845A14"/>
    <w:rsid w:val="008472B8"/>
    <w:rsid w:val="00847FD8"/>
    <w:rsid w:val="00851E9D"/>
    <w:rsid w:val="008529A2"/>
    <w:rsid w:val="00852AA7"/>
    <w:rsid w:val="008532CE"/>
    <w:rsid w:val="0085439B"/>
    <w:rsid w:val="008579B4"/>
    <w:rsid w:val="008612D1"/>
    <w:rsid w:val="00861F7E"/>
    <w:rsid w:val="008626B1"/>
    <w:rsid w:val="008665F6"/>
    <w:rsid w:val="00867B5E"/>
    <w:rsid w:val="0087130A"/>
    <w:rsid w:val="00871A6C"/>
    <w:rsid w:val="00871CA8"/>
    <w:rsid w:val="008720E8"/>
    <w:rsid w:val="00872119"/>
    <w:rsid w:val="00872A6F"/>
    <w:rsid w:val="008739D4"/>
    <w:rsid w:val="00875BCD"/>
    <w:rsid w:val="00875CCB"/>
    <w:rsid w:val="00876F1C"/>
    <w:rsid w:val="00880C47"/>
    <w:rsid w:val="00880C81"/>
    <w:rsid w:val="0088169B"/>
    <w:rsid w:val="00882D51"/>
    <w:rsid w:val="008833F3"/>
    <w:rsid w:val="00887863"/>
    <w:rsid w:val="00887C30"/>
    <w:rsid w:val="00890154"/>
    <w:rsid w:val="0089099B"/>
    <w:rsid w:val="008911E5"/>
    <w:rsid w:val="008929C1"/>
    <w:rsid w:val="00892D85"/>
    <w:rsid w:val="008960BA"/>
    <w:rsid w:val="00897732"/>
    <w:rsid w:val="00897793"/>
    <w:rsid w:val="008A0F3B"/>
    <w:rsid w:val="008A1632"/>
    <w:rsid w:val="008A2791"/>
    <w:rsid w:val="008A28D1"/>
    <w:rsid w:val="008A3346"/>
    <w:rsid w:val="008A6B65"/>
    <w:rsid w:val="008A6F83"/>
    <w:rsid w:val="008B00F6"/>
    <w:rsid w:val="008B014B"/>
    <w:rsid w:val="008B05C3"/>
    <w:rsid w:val="008B3B4B"/>
    <w:rsid w:val="008B4389"/>
    <w:rsid w:val="008B4536"/>
    <w:rsid w:val="008B4965"/>
    <w:rsid w:val="008B4D32"/>
    <w:rsid w:val="008B70F1"/>
    <w:rsid w:val="008B7397"/>
    <w:rsid w:val="008B78B1"/>
    <w:rsid w:val="008C068C"/>
    <w:rsid w:val="008C1CCF"/>
    <w:rsid w:val="008C2F30"/>
    <w:rsid w:val="008C5C65"/>
    <w:rsid w:val="008C6682"/>
    <w:rsid w:val="008D0EB8"/>
    <w:rsid w:val="008D1483"/>
    <w:rsid w:val="008D1591"/>
    <w:rsid w:val="008D19FD"/>
    <w:rsid w:val="008D1ABD"/>
    <w:rsid w:val="008D3A0D"/>
    <w:rsid w:val="008D3E81"/>
    <w:rsid w:val="008D4377"/>
    <w:rsid w:val="008D5F9A"/>
    <w:rsid w:val="008D76FC"/>
    <w:rsid w:val="008D7810"/>
    <w:rsid w:val="008E0968"/>
    <w:rsid w:val="008E25D6"/>
    <w:rsid w:val="008E322E"/>
    <w:rsid w:val="008E359E"/>
    <w:rsid w:val="008E6670"/>
    <w:rsid w:val="008E729F"/>
    <w:rsid w:val="008E7BD4"/>
    <w:rsid w:val="008E7E9D"/>
    <w:rsid w:val="008F0A95"/>
    <w:rsid w:val="008F0D94"/>
    <w:rsid w:val="008F567D"/>
    <w:rsid w:val="008F6F1A"/>
    <w:rsid w:val="008F74E0"/>
    <w:rsid w:val="008F7897"/>
    <w:rsid w:val="00900B67"/>
    <w:rsid w:val="0090137A"/>
    <w:rsid w:val="00901C93"/>
    <w:rsid w:val="00903046"/>
    <w:rsid w:val="00903370"/>
    <w:rsid w:val="009037FC"/>
    <w:rsid w:val="0090515E"/>
    <w:rsid w:val="009054BD"/>
    <w:rsid w:val="0090639C"/>
    <w:rsid w:val="00907A21"/>
    <w:rsid w:val="00910987"/>
    <w:rsid w:val="00910DDF"/>
    <w:rsid w:val="00911F05"/>
    <w:rsid w:val="00912345"/>
    <w:rsid w:val="00912591"/>
    <w:rsid w:val="00912A72"/>
    <w:rsid w:val="0091349A"/>
    <w:rsid w:val="0091395F"/>
    <w:rsid w:val="00914399"/>
    <w:rsid w:val="00915288"/>
    <w:rsid w:val="0091530C"/>
    <w:rsid w:val="009158BF"/>
    <w:rsid w:val="009163E6"/>
    <w:rsid w:val="00920E23"/>
    <w:rsid w:val="00921C52"/>
    <w:rsid w:val="00922C45"/>
    <w:rsid w:val="00925514"/>
    <w:rsid w:val="00925AEC"/>
    <w:rsid w:val="0092688F"/>
    <w:rsid w:val="00927DC6"/>
    <w:rsid w:val="00931956"/>
    <w:rsid w:val="009333D7"/>
    <w:rsid w:val="00933BED"/>
    <w:rsid w:val="00933DE0"/>
    <w:rsid w:val="00933E08"/>
    <w:rsid w:val="009342FC"/>
    <w:rsid w:val="00934ABF"/>
    <w:rsid w:val="00935244"/>
    <w:rsid w:val="00936068"/>
    <w:rsid w:val="00937566"/>
    <w:rsid w:val="00937984"/>
    <w:rsid w:val="00937A41"/>
    <w:rsid w:val="0094193F"/>
    <w:rsid w:val="00941EC4"/>
    <w:rsid w:val="00943806"/>
    <w:rsid w:val="009447EC"/>
    <w:rsid w:val="00945B53"/>
    <w:rsid w:val="00946351"/>
    <w:rsid w:val="0094709A"/>
    <w:rsid w:val="009475E1"/>
    <w:rsid w:val="0094765F"/>
    <w:rsid w:val="009517CC"/>
    <w:rsid w:val="00954899"/>
    <w:rsid w:val="00954F71"/>
    <w:rsid w:val="00955346"/>
    <w:rsid w:val="00955538"/>
    <w:rsid w:val="00956276"/>
    <w:rsid w:val="00960272"/>
    <w:rsid w:val="009615D4"/>
    <w:rsid w:val="00962905"/>
    <w:rsid w:val="0096405C"/>
    <w:rsid w:val="00966432"/>
    <w:rsid w:val="00966D28"/>
    <w:rsid w:val="00967B16"/>
    <w:rsid w:val="00970A20"/>
    <w:rsid w:val="0097163D"/>
    <w:rsid w:val="009717D1"/>
    <w:rsid w:val="009721F8"/>
    <w:rsid w:val="009724FA"/>
    <w:rsid w:val="00972705"/>
    <w:rsid w:val="00973AD6"/>
    <w:rsid w:val="00974677"/>
    <w:rsid w:val="009751FE"/>
    <w:rsid w:val="00976023"/>
    <w:rsid w:val="009800A9"/>
    <w:rsid w:val="00980461"/>
    <w:rsid w:val="0098074E"/>
    <w:rsid w:val="00980EC6"/>
    <w:rsid w:val="0098233E"/>
    <w:rsid w:val="00982BFE"/>
    <w:rsid w:val="00982D52"/>
    <w:rsid w:val="00982E9F"/>
    <w:rsid w:val="0098395F"/>
    <w:rsid w:val="00984BDD"/>
    <w:rsid w:val="009864AF"/>
    <w:rsid w:val="00987ED5"/>
    <w:rsid w:val="009901F4"/>
    <w:rsid w:val="00990B67"/>
    <w:rsid w:val="00990C0A"/>
    <w:rsid w:val="009923DF"/>
    <w:rsid w:val="0099371D"/>
    <w:rsid w:val="009944A9"/>
    <w:rsid w:val="00995A7E"/>
    <w:rsid w:val="009969C3"/>
    <w:rsid w:val="00996FC0"/>
    <w:rsid w:val="00997354"/>
    <w:rsid w:val="009A0480"/>
    <w:rsid w:val="009A0BA1"/>
    <w:rsid w:val="009A2066"/>
    <w:rsid w:val="009A2E91"/>
    <w:rsid w:val="009A2F17"/>
    <w:rsid w:val="009A3467"/>
    <w:rsid w:val="009A3C2B"/>
    <w:rsid w:val="009A507A"/>
    <w:rsid w:val="009A53A4"/>
    <w:rsid w:val="009A5567"/>
    <w:rsid w:val="009A5C08"/>
    <w:rsid w:val="009B259E"/>
    <w:rsid w:val="009B366B"/>
    <w:rsid w:val="009B3D98"/>
    <w:rsid w:val="009B3EA2"/>
    <w:rsid w:val="009B4E9A"/>
    <w:rsid w:val="009B4EF4"/>
    <w:rsid w:val="009B5571"/>
    <w:rsid w:val="009B6B67"/>
    <w:rsid w:val="009C04CE"/>
    <w:rsid w:val="009C06E6"/>
    <w:rsid w:val="009C236C"/>
    <w:rsid w:val="009C246F"/>
    <w:rsid w:val="009C2B92"/>
    <w:rsid w:val="009C3CDD"/>
    <w:rsid w:val="009C405D"/>
    <w:rsid w:val="009C4B60"/>
    <w:rsid w:val="009C50CA"/>
    <w:rsid w:val="009C6075"/>
    <w:rsid w:val="009C6FE1"/>
    <w:rsid w:val="009D1B97"/>
    <w:rsid w:val="009D24F5"/>
    <w:rsid w:val="009D4237"/>
    <w:rsid w:val="009D4900"/>
    <w:rsid w:val="009D70E9"/>
    <w:rsid w:val="009D7F3A"/>
    <w:rsid w:val="009E127B"/>
    <w:rsid w:val="009E19A3"/>
    <w:rsid w:val="009E28B8"/>
    <w:rsid w:val="009E2BF5"/>
    <w:rsid w:val="009E4DC0"/>
    <w:rsid w:val="009E587F"/>
    <w:rsid w:val="009F1A27"/>
    <w:rsid w:val="009F4713"/>
    <w:rsid w:val="009F495A"/>
    <w:rsid w:val="009F608B"/>
    <w:rsid w:val="009F7A26"/>
    <w:rsid w:val="00A006C0"/>
    <w:rsid w:val="00A00DAB"/>
    <w:rsid w:val="00A00F88"/>
    <w:rsid w:val="00A034A0"/>
    <w:rsid w:val="00A03CD8"/>
    <w:rsid w:val="00A056DB"/>
    <w:rsid w:val="00A06252"/>
    <w:rsid w:val="00A072C3"/>
    <w:rsid w:val="00A073B2"/>
    <w:rsid w:val="00A0757A"/>
    <w:rsid w:val="00A07D26"/>
    <w:rsid w:val="00A11AF2"/>
    <w:rsid w:val="00A128B7"/>
    <w:rsid w:val="00A13664"/>
    <w:rsid w:val="00A14A94"/>
    <w:rsid w:val="00A16649"/>
    <w:rsid w:val="00A2008A"/>
    <w:rsid w:val="00A204F1"/>
    <w:rsid w:val="00A2069F"/>
    <w:rsid w:val="00A221AF"/>
    <w:rsid w:val="00A22C68"/>
    <w:rsid w:val="00A24A55"/>
    <w:rsid w:val="00A25FBE"/>
    <w:rsid w:val="00A260D5"/>
    <w:rsid w:val="00A31944"/>
    <w:rsid w:val="00A32611"/>
    <w:rsid w:val="00A3280F"/>
    <w:rsid w:val="00A32D1C"/>
    <w:rsid w:val="00A35221"/>
    <w:rsid w:val="00A41541"/>
    <w:rsid w:val="00A416AD"/>
    <w:rsid w:val="00A426F4"/>
    <w:rsid w:val="00A43B2F"/>
    <w:rsid w:val="00A43E38"/>
    <w:rsid w:val="00A4512D"/>
    <w:rsid w:val="00A453FD"/>
    <w:rsid w:val="00A45BA2"/>
    <w:rsid w:val="00A45CF6"/>
    <w:rsid w:val="00A462EB"/>
    <w:rsid w:val="00A463BF"/>
    <w:rsid w:val="00A46CCA"/>
    <w:rsid w:val="00A46D1E"/>
    <w:rsid w:val="00A471AE"/>
    <w:rsid w:val="00A47654"/>
    <w:rsid w:val="00A479B4"/>
    <w:rsid w:val="00A47A4F"/>
    <w:rsid w:val="00A507B9"/>
    <w:rsid w:val="00A50CD9"/>
    <w:rsid w:val="00A5132F"/>
    <w:rsid w:val="00A51374"/>
    <w:rsid w:val="00A519BA"/>
    <w:rsid w:val="00A528B8"/>
    <w:rsid w:val="00A528D7"/>
    <w:rsid w:val="00A52D42"/>
    <w:rsid w:val="00A53947"/>
    <w:rsid w:val="00A5529A"/>
    <w:rsid w:val="00A55EC4"/>
    <w:rsid w:val="00A56DEB"/>
    <w:rsid w:val="00A5703F"/>
    <w:rsid w:val="00A61D07"/>
    <w:rsid w:val="00A63DA1"/>
    <w:rsid w:val="00A64F87"/>
    <w:rsid w:val="00A65DCB"/>
    <w:rsid w:val="00A66A90"/>
    <w:rsid w:val="00A67483"/>
    <w:rsid w:val="00A730D2"/>
    <w:rsid w:val="00A75DCB"/>
    <w:rsid w:val="00A75F98"/>
    <w:rsid w:val="00A77115"/>
    <w:rsid w:val="00A77B8A"/>
    <w:rsid w:val="00A800BD"/>
    <w:rsid w:val="00A8017E"/>
    <w:rsid w:val="00A8183A"/>
    <w:rsid w:val="00A8237C"/>
    <w:rsid w:val="00A8426F"/>
    <w:rsid w:val="00A8588C"/>
    <w:rsid w:val="00A85B95"/>
    <w:rsid w:val="00A86051"/>
    <w:rsid w:val="00A8625F"/>
    <w:rsid w:val="00A87AB4"/>
    <w:rsid w:val="00A87B2E"/>
    <w:rsid w:val="00A90151"/>
    <w:rsid w:val="00A90256"/>
    <w:rsid w:val="00A90942"/>
    <w:rsid w:val="00A9227C"/>
    <w:rsid w:val="00A9359B"/>
    <w:rsid w:val="00A95344"/>
    <w:rsid w:val="00A9545C"/>
    <w:rsid w:val="00A95CB1"/>
    <w:rsid w:val="00A9693F"/>
    <w:rsid w:val="00A970A6"/>
    <w:rsid w:val="00A97F86"/>
    <w:rsid w:val="00AA0B4D"/>
    <w:rsid w:val="00AA163B"/>
    <w:rsid w:val="00AA17E5"/>
    <w:rsid w:val="00AA1DBD"/>
    <w:rsid w:val="00AA3569"/>
    <w:rsid w:val="00AA473C"/>
    <w:rsid w:val="00AA7CF1"/>
    <w:rsid w:val="00AB0E14"/>
    <w:rsid w:val="00AB10F4"/>
    <w:rsid w:val="00AB2D17"/>
    <w:rsid w:val="00AB34AD"/>
    <w:rsid w:val="00AB3900"/>
    <w:rsid w:val="00AB3943"/>
    <w:rsid w:val="00AB46E2"/>
    <w:rsid w:val="00AB5146"/>
    <w:rsid w:val="00AB56A1"/>
    <w:rsid w:val="00AC3CDC"/>
    <w:rsid w:val="00AC41E6"/>
    <w:rsid w:val="00AC4F7C"/>
    <w:rsid w:val="00AC587D"/>
    <w:rsid w:val="00AC5D3D"/>
    <w:rsid w:val="00AC5DAC"/>
    <w:rsid w:val="00AC646F"/>
    <w:rsid w:val="00AC7A99"/>
    <w:rsid w:val="00AD1898"/>
    <w:rsid w:val="00AD1AA2"/>
    <w:rsid w:val="00AD1ED1"/>
    <w:rsid w:val="00AD29F0"/>
    <w:rsid w:val="00AD30C9"/>
    <w:rsid w:val="00AD56AF"/>
    <w:rsid w:val="00AD6879"/>
    <w:rsid w:val="00AD6A18"/>
    <w:rsid w:val="00AD7A30"/>
    <w:rsid w:val="00AD7F4C"/>
    <w:rsid w:val="00AE28C4"/>
    <w:rsid w:val="00AE48C9"/>
    <w:rsid w:val="00AE5738"/>
    <w:rsid w:val="00AE589C"/>
    <w:rsid w:val="00AE6188"/>
    <w:rsid w:val="00AE633D"/>
    <w:rsid w:val="00AE6B23"/>
    <w:rsid w:val="00AE72E1"/>
    <w:rsid w:val="00AE7ABA"/>
    <w:rsid w:val="00AF0208"/>
    <w:rsid w:val="00AF0472"/>
    <w:rsid w:val="00AF1BEF"/>
    <w:rsid w:val="00AF1C88"/>
    <w:rsid w:val="00AF1D1A"/>
    <w:rsid w:val="00AF28A2"/>
    <w:rsid w:val="00AF2A15"/>
    <w:rsid w:val="00AF2D28"/>
    <w:rsid w:val="00AF2DE2"/>
    <w:rsid w:val="00AF3BD9"/>
    <w:rsid w:val="00AF479F"/>
    <w:rsid w:val="00AF58F6"/>
    <w:rsid w:val="00AF7847"/>
    <w:rsid w:val="00B026D3"/>
    <w:rsid w:val="00B03B33"/>
    <w:rsid w:val="00B03CB1"/>
    <w:rsid w:val="00B044BC"/>
    <w:rsid w:val="00B048A4"/>
    <w:rsid w:val="00B063EA"/>
    <w:rsid w:val="00B11F80"/>
    <w:rsid w:val="00B1542A"/>
    <w:rsid w:val="00B16C43"/>
    <w:rsid w:val="00B175E9"/>
    <w:rsid w:val="00B176B6"/>
    <w:rsid w:val="00B17986"/>
    <w:rsid w:val="00B17EC8"/>
    <w:rsid w:val="00B205E6"/>
    <w:rsid w:val="00B20F1C"/>
    <w:rsid w:val="00B21321"/>
    <w:rsid w:val="00B23258"/>
    <w:rsid w:val="00B23603"/>
    <w:rsid w:val="00B2412E"/>
    <w:rsid w:val="00B24916"/>
    <w:rsid w:val="00B274C0"/>
    <w:rsid w:val="00B302FA"/>
    <w:rsid w:val="00B3096F"/>
    <w:rsid w:val="00B32D6C"/>
    <w:rsid w:val="00B33F31"/>
    <w:rsid w:val="00B34048"/>
    <w:rsid w:val="00B342E3"/>
    <w:rsid w:val="00B34538"/>
    <w:rsid w:val="00B36A91"/>
    <w:rsid w:val="00B36C63"/>
    <w:rsid w:val="00B3749D"/>
    <w:rsid w:val="00B37D9C"/>
    <w:rsid w:val="00B40941"/>
    <w:rsid w:val="00B40A41"/>
    <w:rsid w:val="00B41217"/>
    <w:rsid w:val="00B41D17"/>
    <w:rsid w:val="00B43088"/>
    <w:rsid w:val="00B43DAC"/>
    <w:rsid w:val="00B43EF4"/>
    <w:rsid w:val="00B443CC"/>
    <w:rsid w:val="00B45E3D"/>
    <w:rsid w:val="00B46547"/>
    <w:rsid w:val="00B465C5"/>
    <w:rsid w:val="00B50B06"/>
    <w:rsid w:val="00B5258A"/>
    <w:rsid w:val="00B52CE1"/>
    <w:rsid w:val="00B5615C"/>
    <w:rsid w:val="00B561D1"/>
    <w:rsid w:val="00B6278C"/>
    <w:rsid w:val="00B65DAA"/>
    <w:rsid w:val="00B66B2F"/>
    <w:rsid w:val="00B70833"/>
    <w:rsid w:val="00B710B3"/>
    <w:rsid w:val="00B720EC"/>
    <w:rsid w:val="00B72915"/>
    <w:rsid w:val="00B73477"/>
    <w:rsid w:val="00B740B4"/>
    <w:rsid w:val="00B74376"/>
    <w:rsid w:val="00B74F7F"/>
    <w:rsid w:val="00B75B08"/>
    <w:rsid w:val="00B7663C"/>
    <w:rsid w:val="00B7686B"/>
    <w:rsid w:val="00B76DA2"/>
    <w:rsid w:val="00B811C4"/>
    <w:rsid w:val="00B812B4"/>
    <w:rsid w:val="00B83516"/>
    <w:rsid w:val="00B83E4D"/>
    <w:rsid w:val="00B84869"/>
    <w:rsid w:val="00B84F73"/>
    <w:rsid w:val="00B86607"/>
    <w:rsid w:val="00B872B4"/>
    <w:rsid w:val="00B87859"/>
    <w:rsid w:val="00B91162"/>
    <w:rsid w:val="00B91221"/>
    <w:rsid w:val="00B91470"/>
    <w:rsid w:val="00B91D47"/>
    <w:rsid w:val="00B94494"/>
    <w:rsid w:val="00B94D9C"/>
    <w:rsid w:val="00B9523B"/>
    <w:rsid w:val="00B953E2"/>
    <w:rsid w:val="00B95AEC"/>
    <w:rsid w:val="00B95C22"/>
    <w:rsid w:val="00B963DB"/>
    <w:rsid w:val="00B971B9"/>
    <w:rsid w:val="00BA05FE"/>
    <w:rsid w:val="00BA1801"/>
    <w:rsid w:val="00BA1C57"/>
    <w:rsid w:val="00BA2C51"/>
    <w:rsid w:val="00BA3903"/>
    <w:rsid w:val="00BA3B96"/>
    <w:rsid w:val="00BA3CB8"/>
    <w:rsid w:val="00BA4481"/>
    <w:rsid w:val="00BA53EF"/>
    <w:rsid w:val="00BA5489"/>
    <w:rsid w:val="00BA67F5"/>
    <w:rsid w:val="00BA6F33"/>
    <w:rsid w:val="00BA75D3"/>
    <w:rsid w:val="00BA75D8"/>
    <w:rsid w:val="00BA7623"/>
    <w:rsid w:val="00BA7BAA"/>
    <w:rsid w:val="00BB1A41"/>
    <w:rsid w:val="00BB2C43"/>
    <w:rsid w:val="00BB2D64"/>
    <w:rsid w:val="00BB43B5"/>
    <w:rsid w:val="00BB45EA"/>
    <w:rsid w:val="00BB49C0"/>
    <w:rsid w:val="00BB5945"/>
    <w:rsid w:val="00BB6197"/>
    <w:rsid w:val="00BB73F9"/>
    <w:rsid w:val="00BC0DCE"/>
    <w:rsid w:val="00BC127C"/>
    <w:rsid w:val="00BC21EC"/>
    <w:rsid w:val="00BC26A7"/>
    <w:rsid w:val="00BC2CBA"/>
    <w:rsid w:val="00BC3A02"/>
    <w:rsid w:val="00BC3D44"/>
    <w:rsid w:val="00BC4F33"/>
    <w:rsid w:val="00BC555A"/>
    <w:rsid w:val="00BC561E"/>
    <w:rsid w:val="00BC6606"/>
    <w:rsid w:val="00BC6A3A"/>
    <w:rsid w:val="00BC7128"/>
    <w:rsid w:val="00BC7C1B"/>
    <w:rsid w:val="00BC7E27"/>
    <w:rsid w:val="00BD190D"/>
    <w:rsid w:val="00BD1982"/>
    <w:rsid w:val="00BD26EC"/>
    <w:rsid w:val="00BD4706"/>
    <w:rsid w:val="00BD5458"/>
    <w:rsid w:val="00BD5726"/>
    <w:rsid w:val="00BD60FF"/>
    <w:rsid w:val="00BD6E50"/>
    <w:rsid w:val="00BE1A04"/>
    <w:rsid w:val="00BE1D6E"/>
    <w:rsid w:val="00BE29A1"/>
    <w:rsid w:val="00BE2D73"/>
    <w:rsid w:val="00BE34CE"/>
    <w:rsid w:val="00BE46B9"/>
    <w:rsid w:val="00BE5E7B"/>
    <w:rsid w:val="00BE5FDA"/>
    <w:rsid w:val="00BF0243"/>
    <w:rsid w:val="00BF0EF2"/>
    <w:rsid w:val="00BF11A0"/>
    <w:rsid w:val="00BF3734"/>
    <w:rsid w:val="00BF3D94"/>
    <w:rsid w:val="00BF54C9"/>
    <w:rsid w:val="00BF5B7B"/>
    <w:rsid w:val="00BF5D9A"/>
    <w:rsid w:val="00BF6664"/>
    <w:rsid w:val="00BF68C8"/>
    <w:rsid w:val="00BF7BE6"/>
    <w:rsid w:val="00BF7DC0"/>
    <w:rsid w:val="00C00B57"/>
    <w:rsid w:val="00C016A3"/>
    <w:rsid w:val="00C01825"/>
    <w:rsid w:val="00C01E68"/>
    <w:rsid w:val="00C0237D"/>
    <w:rsid w:val="00C02747"/>
    <w:rsid w:val="00C04F53"/>
    <w:rsid w:val="00C05869"/>
    <w:rsid w:val="00C06346"/>
    <w:rsid w:val="00C066DF"/>
    <w:rsid w:val="00C07D6C"/>
    <w:rsid w:val="00C11924"/>
    <w:rsid w:val="00C11D1D"/>
    <w:rsid w:val="00C13D09"/>
    <w:rsid w:val="00C14016"/>
    <w:rsid w:val="00C14DA4"/>
    <w:rsid w:val="00C17A4B"/>
    <w:rsid w:val="00C17B40"/>
    <w:rsid w:val="00C209AF"/>
    <w:rsid w:val="00C221A0"/>
    <w:rsid w:val="00C23095"/>
    <w:rsid w:val="00C238D1"/>
    <w:rsid w:val="00C24247"/>
    <w:rsid w:val="00C25C46"/>
    <w:rsid w:val="00C26D7B"/>
    <w:rsid w:val="00C274A7"/>
    <w:rsid w:val="00C27586"/>
    <w:rsid w:val="00C27ABF"/>
    <w:rsid w:val="00C27C33"/>
    <w:rsid w:val="00C27E84"/>
    <w:rsid w:val="00C27F78"/>
    <w:rsid w:val="00C3158D"/>
    <w:rsid w:val="00C31E23"/>
    <w:rsid w:val="00C326F9"/>
    <w:rsid w:val="00C3366E"/>
    <w:rsid w:val="00C3475C"/>
    <w:rsid w:val="00C34CED"/>
    <w:rsid w:val="00C35030"/>
    <w:rsid w:val="00C36ED3"/>
    <w:rsid w:val="00C36FFC"/>
    <w:rsid w:val="00C37631"/>
    <w:rsid w:val="00C37A29"/>
    <w:rsid w:val="00C40151"/>
    <w:rsid w:val="00C408AE"/>
    <w:rsid w:val="00C4177E"/>
    <w:rsid w:val="00C42C36"/>
    <w:rsid w:val="00C42C41"/>
    <w:rsid w:val="00C4360D"/>
    <w:rsid w:val="00C46972"/>
    <w:rsid w:val="00C50012"/>
    <w:rsid w:val="00C51D88"/>
    <w:rsid w:val="00C52351"/>
    <w:rsid w:val="00C54454"/>
    <w:rsid w:val="00C551DE"/>
    <w:rsid w:val="00C558F9"/>
    <w:rsid w:val="00C56066"/>
    <w:rsid w:val="00C578E0"/>
    <w:rsid w:val="00C610CC"/>
    <w:rsid w:val="00C666FA"/>
    <w:rsid w:val="00C66B38"/>
    <w:rsid w:val="00C66DC0"/>
    <w:rsid w:val="00C67521"/>
    <w:rsid w:val="00C708DB"/>
    <w:rsid w:val="00C70B6B"/>
    <w:rsid w:val="00C70D80"/>
    <w:rsid w:val="00C70EFC"/>
    <w:rsid w:val="00C70F11"/>
    <w:rsid w:val="00C71688"/>
    <w:rsid w:val="00C718BE"/>
    <w:rsid w:val="00C729B0"/>
    <w:rsid w:val="00C72B58"/>
    <w:rsid w:val="00C72E2E"/>
    <w:rsid w:val="00C731B5"/>
    <w:rsid w:val="00C7324F"/>
    <w:rsid w:val="00C7340B"/>
    <w:rsid w:val="00C7420D"/>
    <w:rsid w:val="00C74F95"/>
    <w:rsid w:val="00C753ED"/>
    <w:rsid w:val="00C75A90"/>
    <w:rsid w:val="00C75C56"/>
    <w:rsid w:val="00C7719C"/>
    <w:rsid w:val="00C80154"/>
    <w:rsid w:val="00C801C9"/>
    <w:rsid w:val="00C803B9"/>
    <w:rsid w:val="00C80CDA"/>
    <w:rsid w:val="00C81722"/>
    <w:rsid w:val="00C84E67"/>
    <w:rsid w:val="00C85596"/>
    <w:rsid w:val="00C9073F"/>
    <w:rsid w:val="00C930ED"/>
    <w:rsid w:val="00C932F3"/>
    <w:rsid w:val="00C94ABF"/>
    <w:rsid w:val="00C9550B"/>
    <w:rsid w:val="00C966A6"/>
    <w:rsid w:val="00C96F33"/>
    <w:rsid w:val="00CA0004"/>
    <w:rsid w:val="00CA018E"/>
    <w:rsid w:val="00CA0B3F"/>
    <w:rsid w:val="00CA1571"/>
    <w:rsid w:val="00CA172E"/>
    <w:rsid w:val="00CA2795"/>
    <w:rsid w:val="00CA2A63"/>
    <w:rsid w:val="00CA2E03"/>
    <w:rsid w:val="00CA3DB1"/>
    <w:rsid w:val="00CA426C"/>
    <w:rsid w:val="00CA462B"/>
    <w:rsid w:val="00CA7523"/>
    <w:rsid w:val="00CA75F7"/>
    <w:rsid w:val="00CB27D2"/>
    <w:rsid w:val="00CB3216"/>
    <w:rsid w:val="00CB5FF1"/>
    <w:rsid w:val="00CC06DA"/>
    <w:rsid w:val="00CC0B1C"/>
    <w:rsid w:val="00CC1585"/>
    <w:rsid w:val="00CC1DF7"/>
    <w:rsid w:val="00CC26DB"/>
    <w:rsid w:val="00CC3DE4"/>
    <w:rsid w:val="00CC459B"/>
    <w:rsid w:val="00CC5B1C"/>
    <w:rsid w:val="00CC5F5B"/>
    <w:rsid w:val="00CC6122"/>
    <w:rsid w:val="00CC69DB"/>
    <w:rsid w:val="00CC6A18"/>
    <w:rsid w:val="00CC6EF9"/>
    <w:rsid w:val="00CC7476"/>
    <w:rsid w:val="00CC796F"/>
    <w:rsid w:val="00CC7BE6"/>
    <w:rsid w:val="00CD0139"/>
    <w:rsid w:val="00CD09DC"/>
    <w:rsid w:val="00CD0ECA"/>
    <w:rsid w:val="00CD1570"/>
    <w:rsid w:val="00CD2C0C"/>
    <w:rsid w:val="00CD2EAF"/>
    <w:rsid w:val="00CD4B83"/>
    <w:rsid w:val="00CD4E4A"/>
    <w:rsid w:val="00CD5500"/>
    <w:rsid w:val="00CD5706"/>
    <w:rsid w:val="00CD61EB"/>
    <w:rsid w:val="00CD73AA"/>
    <w:rsid w:val="00CD770B"/>
    <w:rsid w:val="00CD7F44"/>
    <w:rsid w:val="00CE0D06"/>
    <w:rsid w:val="00CE27D7"/>
    <w:rsid w:val="00CE43AF"/>
    <w:rsid w:val="00CE44D2"/>
    <w:rsid w:val="00CE4BF6"/>
    <w:rsid w:val="00CE4D3A"/>
    <w:rsid w:val="00CE5333"/>
    <w:rsid w:val="00CE5379"/>
    <w:rsid w:val="00CE64FD"/>
    <w:rsid w:val="00CE7236"/>
    <w:rsid w:val="00CF02F0"/>
    <w:rsid w:val="00CF30B4"/>
    <w:rsid w:val="00CF3487"/>
    <w:rsid w:val="00CF498B"/>
    <w:rsid w:val="00CF4A06"/>
    <w:rsid w:val="00CF4BC6"/>
    <w:rsid w:val="00CF57D1"/>
    <w:rsid w:val="00CF637D"/>
    <w:rsid w:val="00CF7F06"/>
    <w:rsid w:val="00D00B2C"/>
    <w:rsid w:val="00D01615"/>
    <w:rsid w:val="00D01971"/>
    <w:rsid w:val="00D02108"/>
    <w:rsid w:val="00D02433"/>
    <w:rsid w:val="00D0352E"/>
    <w:rsid w:val="00D035E1"/>
    <w:rsid w:val="00D04AEB"/>
    <w:rsid w:val="00D05E29"/>
    <w:rsid w:val="00D10F14"/>
    <w:rsid w:val="00D112A9"/>
    <w:rsid w:val="00D1192D"/>
    <w:rsid w:val="00D11EC9"/>
    <w:rsid w:val="00D136B9"/>
    <w:rsid w:val="00D14ECF"/>
    <w:rsid w:val="00D15113"/>
    <w:rsid w:val="00D15B7C"/>
    <w:rsid w:val="00D15B7D"/>
    <w:rsid w:val="00D16F74"/>
    <w:rsid w:val="00D1703C"/>
    <w:rsid w:val="00D17C74"/>
    <w:rsid w:val="00D17E1C"/>
    <w:rsid w:val="00D20DD6"/>
    <w:rsid w:val="00D212E0"/>
    <w:rsid w:val="00D23121"/>
    <w:rsid w:val="00D25F25"/>
    <w:rsid w:val="00D30791"/>
    <w:rsid w:val="00D313F5"/>
    <w:rsid w:val="00D31E3E"/>
    <w:rsid w:val="00D32FDE"/>
    <w:rsid w:val="00D330CA"/>
    <w:rsid w:val="00D3316D"/>
    <w:rsid w:val="00D3398D"/>
    <w:rsid w:val="00D34288"/>
    <w:rsid w:val="00D34936"/>
    <w:rsid w:val="00D369F9"/>
    <w:rsid w:val="00D37126"/>
    <w:rsid w:val="00D37427"/>
    <w:rsid w:val="00D37882"/>
    <w:rsid w:val="00D408CC"/>
    <w:rsid w:val="00D43422"/>
    <w:rsid w:val="00D442A5"/>
    <w:rsid w:val="00D44825"/>
    <w:rsid w:val="00D46FD9"/>
    <w:rsid w:val="00D47DDF"/>
    <w:rsid w:val="00D5141F"/>
    <w:rsid w:val="00D52BCE"/>
    <w:rsid w:val="00D5386E"/>
    <w:rsid w:val="00D53937"/>
    <w:rsid w:val="00D54074"/>
    <w:rsid w:val="00D544A6"/>
    <w:rsid w:val="00D5589E"/>
    <w:rsid w:val="00D564B0"/>
    <w:rsid w:val="00D56932"/>
    <w:rsid w:val="00D56E12"/>
    <w:rsid w:val="00D57CDE"/>
    <w:rsid w:val="00D60649"/>
    <w:rsid w:val="00D61E88"/>
    <w:rsid w:val="00D631D9"/>
    <w:rsid w:val="00D6507A"/>
    <w:rsid w:val="00D66B8C"/>
    <w:rsid w:val="00D66DDD"/>
    <w:rsid w:val="00D66ED0"/>
    <w:rsid w:val="00D67F13"/>
    <w:rsid w:val="00D7072B"/>
    <w:rsid w:val="00D71C3C"/>
    <w:rsid w:val="00D72516"/>
    <w:rsid w:val="00D7316B"/>
    <w:rsid w:val="00D736DD"/>
    <w:rsid w:val="00D745BA"/>
    <w:rsid w:val="00D76DDB"/>
    <w:rsid w:val="00D816BB"/>
    <w:rsid w:val="00D81E76"/>
    <w:rsid w:val="00D820E0"/>
    <w:rsid w:val="00D8229E"/>
    <w:rsid w:val="00D8383F"/>
    <w:rsid w:val="00D83923"/>
    <w:rsid w:val="00D839B6"/>
    <w:rsid w:val="00D84130"/>
    <w:rsid w:val="00D8415B"/>
    <w:rsid w:val="00D856E0"/>
    <w:rsid w:val="00D87882"/>
    <w:rsid w:val="00D911A6"/>
    <w:rsid w:val="00D94130"/>
    <w:rsid w:val="00D9413C"/>
    <w:rsid w:val="00D9419D"/>
    <w:rsid w:val="00D9441A"/>
    <w:rsid w:val="00D94E64"/>
    <w:rsid w:val="00D95027"/>
    <w:rsid w:val="00D955AE"/>
    <w:rsid w:val="00D963F4"/>
    <w:rsid w:val="00D969C6"/>
    <w:rsid w:val="00D96F65"/>
    <w:rsid w:val="00DA136C"/>
    <w:rsid w:val="00DA160E"/>
    <w:rsid w:val="00DA3017"/>
    <w:rsid w:val="00DA3E91"/>
    <w:rsid w:val="00DA46ED"/>
    <w:rsid w:val="00DA48C2"/>
    <w:rsid w:val="00DA5484"/>
    <w:rsid w:val="00DA68F7"/>
    <w:rsid w:val="00DA7019"/>
    <w:rsid w:val="00DA753F"/>
    <w:rsid w:val="00DA75F3"/>
    <w:rsid w:val="00DA7600"/>
    <w:rsid w:val="00DA7AE2"/>
    <w:rsid w:val="00DB11F6"/>
    <w:rsid w:val="00DB5078"/>
    <w:rsid w:val="00DB5C69"/>
    <w:rsid w:val="00DB6651"/>
    <w:rsid w:val="00DB79AA"/>
    <w:rsid w:val="00DB7E8D"/>
    <w:rsid w:val="00DC1012"/>
    <w:rsid w:val="00DC18D8"/>
    <w:rsid w:val="00DC1B37"/>
    <w:rsid w:val="00DC367C"/>
    <w:rsid w:val="00DC41EF"/>
    <w:rsid w:val="00DC4470"/>
    <w:rsid w:val="00DC4BEA"/>
    <w:rsid w:val="00DC5485"/>
    <w:rsid w:val="00DC55D6"/>
    <w:rsid w:val="00DC5DFF"/>
    <w:rsid w:val="00DC6595"/>
    <w:rsid w:val="00DC6722"/>
    <w:rsid w:val="00DC6E47"/>
    <w:rsid w:val="00DC74CB"/>
    <w:rsid w:val="00DD134A"/>
    <w:rsid w:val="00DD14E4"/>
    <w:rsid w:val="00DD316D"/>
    <w:rsid w:val="00DD3605"/>
    <w:rsid w:val="00DD4C3E"/>
    <w:rsid w:val="00DD6422"/>
    <w:rsid w:val="00DD6473"/>
    <w:rsid w:val="00DE28AE"/>
    <w:rsid w:val="00DE4632"/>
    <w:rsid w:val="00DE4953"/>
    <w:rsid w:val="00DE4B8D"/>
    <w:rsid w:val="00DE4C22"/>
    <w:rsid w:val="00DE6604"/>
    <w:rsid w:val="00DE6FB6"/>
    <w:rsid w:val="00DE7331"/>
    <w:rsid w:val="00DE7707"/>
    <w:rsid w:val="00DF1521"/>
    <w:rsid w:val="00DF2ABA"/>
    <w:rsid w:val="00DF48A3"/>
    <w:rsid w:val="00DF4E3E"/>
    <w:rsid w:val="00DF5654"/>
    <w:rsid w:val="00DF57D9"/>
    <w:rsid w:val="00DF5D28"/>
    <w:rsid w:val="00DF60B9"/>
    <w:rsid w:val="00DF63B7"/>
    <w:rsid w:val="00DF72C1"/>
    <w:rsid w:val="00DF7645"/>
    <w:rsid w:val="00DF7DA4"/>
    <w:rsid w:val="00E004D2"/>
    <w:rsid w:val="00E010CD"/>
    <w:rsid w:val="00E0453D"/>
    <w:rsid w:val="00E04833"/>
    <w:rsid w:val="00E048A5"/>
    <w:rsid w:val="00E04D6B"/>
    <w:rsid w:val="00E05FA6"/>
    <w:rsid w:val="00E061F6"/>
    <w:rsid w:val="00E07257"/>
    <w:rsid w:val="00E12689"/>
    <w:rsid w:val="00E1326B"/>
    <w:rsid w:val="00E13A1A"/>
    <w:rsid w:val="00E14400"/>
    <w:rsid w:val="00E14865"/>
    <w:rsid w:val="00E14AA4"/>
    <w:rsid w:val="00E15A22"/>
    <w:rsid w:val="00E15A2F"/>
    <w:rsid w:val="00E17F32"/>
    <w:rsid w:val="00E20755"/>
    <w:rsid w:val="00E209C0"/>
    <w:rsid w:val="00E21994"/>
    <w:rsid w:val="00E21A37"/>
    <w:rsid w:val="00E22128"/>
    <w:rsid w:val="00E22F17"/>
    <w:rsid w:val="00E25474"/>
    <w:rsid w:val="00E26413"/>
    <w:rsid w:val="00E277CB"/>
    <w:rsid w:val="00E3127A"/>
    <w:rsid w:val="00E31B22"/>
    <w:rsid w:val="00E32DE0"/>
    <w:rsid w:val="00E32EE5"/>
    <w:rsid w:val="00E32F93"/>
    <w:rsid w:val="00E34E0C"/>
    <w:rsid w:val="00E358CF"/>
    <w:rsid w:val="00E36C0E"/>
    <w:rsid w:val="00E379F7"/>
    <w:rsid w:val="00E41066"/>
    <w:rsid w:val="00E438CC"/>
    <w:rsid w:val="00E44463"/>
    <w:rsid w:val="00E46C30"/>
    <w:rsid w:val="00E47107"/>
    <w:rsid w:val="00E47923"/>
    <w:rsid w:val="00E502B9"/>
    <w:rsid w:val="00E5074A"/>
    <w:rsid w:val="00E51FE8"/>
    <w:rsid w:val="00E52BF9"/>
    <w:rsid w:val="00E53158"/>
    <w:rsid w:val="00E53A06"/>
    <w:rsid w:val="00E540D1"/>
    <w:rsid w:val="00E5415B"/>
    <w:rsid w:val="00E54A06"/>
    <w:rsid w:val="00E54ACD"/>
    <w:rsid w:val="00E54B2B"/>
    <w:rsid w:val="00E579B1"/>
    <w:rsid w:val="00E60B1D"/>
    <w:rsid w:val="00E61632"/>
    <w:rsid w:val="00E61EDC"/>
    <w:rsid w:val="00E624F1"/>
    <w:rsid w:val="00E62841"/>
    <w:rsid w:val="00E62949"/>
    <w:rsid w:val="00E636A7"/>
    <w:rsid w:val="00E63881"/>
    <w:rsid w:val="00E641C4"/>
    <w:rsid w:val="00E64248"/>
    <w:rsid w:val="00E649AC"/>
    <w:rsid w:val="00E652DC"/>
    <w:rsid w:val="00E653C8"/>
    <w:rsid w:val="00E657C1"/>
    <w:rsid w:val="00E67635"/>
    <w:rsid w:val="00E67AC8"/>
    <w:rsid w:val="00E70DD7"/>
    <w:rsid w:val="00E726EC"/>
    <w:rsid w:val="00E72EE0"/>
    <w:rsid w:val="00E73AB5"/>
    <w:rsid w:val="00E741FB"/>
    <w:rsid w:val="00E75519"/>
    <w:rsid w:val="00E75555"/>
    <w:rsid w:val="00E75995"/>
    <w:rsid w:val="00E75A8D"/>
    <w:rsid w:val="00E76A2F"/>
    <w:rsid w:val="00E806E9"/>
    <w:rsid w:val="00E8201B"/>
    <w:rsid w:val="00E832C7"/>
    <w:rsid w:val="00E83C1B"/>
    <w:rsid w:val="00E84503"/>
    <w:rsid w:val="00E86C38"/>
    <w:rsid w:val="00E872E9"/>
    <w:rsid w:val="00E87577"/>
    <w:rsid w:val="00E87AE6"/>
    <w:rsid w:val="00E908CC"/>
    <w:rsid w:val="00E9184E"/>
    <w:rsid w:val="00E91A7E"/>
    <w:rsid w:val="00E91AEF"/>
    <w:rsid w:val="00E91FED"/>
    <w:rsid w:val="00E926C7"/>
    <w:rsid w:val="00E92BC9"/>
    <w:rsid w:val="00E93664"/>
    <w:rsid w:val="00E93904"/>
    <w:rsid w:val="00E949D1"/>
    <w:rsid w:val="00E97E6E"/>
    <w:rsid w:val="00EA15CD"/>
    <w:rsid w:val="00EA1943"/>
    <w:rsid w:val="00EA2D09"/>
    <w:rsid w:val="00EA2F29"/>
    <w:rsid w:val="00EA3F58"/>
    <w:rsid w:val="00EB05B1"/>
    <w:rsid w:val="00EB0CE2"/>
    <w:rsid w:val="00EB0DAB"/>
    <w:rsid w:val="00EB2C51"/>
    <w:rsid w:val="00EB33F8"/>
    <w:rsid w:val="00EB3DA8"/>
    <w:rsid w:val="00EB3F45"/>
    <w:rsid w:val="00EB3F9D"/>
    <w:rsid w:val="00EB5DC6"/>
    <w:rsid w:val="00EB7277"/>
    <w:rsid w:val="00EC0F56"/>
    <w:rsid w:val="00EC1161"/>
    <w:rsid w:val="00EC1863"/>
    <w:rsid w:val="00EC27DC"/>
    <w:rsid w:val="00EC339C"/>
    <w:rsid w:val="00EC54B6"/>
    <w:rsid w:val="00EC76CE"/>
    <w:rsid w:val="00ED0BD2"/>
    <w:rsid w:val="00ED24B2"/>
    <w:rsid w:val="00ED2591"/>
    <w:rsid w:val="00ED44E8"/>
    <w:rsid w:val="00ED4983"/>
    <w:rsid w:val="00ED7F8E"/>
    <w:rsid w:val="00EE09C9"/>
    <w:rsid w:val="00EE206A"/>
    <w:rsid w:val="00EE2F8A"/>
    <w:rsid w:val="00EE448E"/>
    <w:rsid w:val="00EE4CD4"/>
    <w:rsid w:val="00EE4D33"/>
    <w:rsid w:val="00EE5542"/>
    <w:rsid w:val="00EE5879"/>
    <w:rsid w:val="00EE6B24"/>
    <w:rsid w:val="00EE6F14"/>
    <w:rsid w:val="00EF0D2C"/>
    <w:rsid w:val="00EF1E30"/>
    <w:rsid w:val="00EF2213"/>
    <w:rsid w:val="00EF2CC0"/>
    <w:rsid w:val="00EF3F23"/>
    <w:rsid w:val="00EF4DFE"/>
    <w:rsid w:val="00EF63D0"/>
    <w:rsid w:val="00EF674D"/>
    <w:rsid w:val="00F020F3"/>
    <w:rsid w:val="00F022FB"/>
    <w:rsid w:val="00F02732"/>
    <w:rsid w:val="00F02E5E"/>
    <w:rsid w:val="00F04EA7"/>
    <w:rsid w:val="00F0522D"/>
    <w:rsid w:val="00F06CE1"/>
    <w:rsid w:val="00F06DE0"/>
    <w:rsid w:val="00F07F13"/>
    <w:rsid w:val="00F10E0B"/>
    <w:rsid w:val="00F13D5D"/>
    <w:rsid w:val="00F162D4"/>
    <w:rsid w:val="00F2058B"/>
    <w:rsid w:val="00F20983"/>
    <w:rsid w:val="00F20D40"/>
    <w:rsid w:val="00F219CF"/>
    <w:rsid w:val="00F223BB"/>
    <w:rsid w:val="00F2281A"/>
    <w:rsid w:val="00F22909"/>
    <w:rsid w:val="00F23110"/>
    <w:rsid w:val="00F2591C"/>
    <w:rsid w:val="00F25AE6"/>
    <w:rsid w:val="00F2707D"/>
    <w:rsid w:val="00F30A03"/>
    <w:rsid w:val="00F31D07"/>
    <w:rsid w:val="00F3209B"/>
    <w:rsid w:val="00F32110"/>
    <w:rsid w:val="00F3214C"/>
    <w:rsid w:val="00F322B1"/>
    <w:rsid w:val="00F3279C"/>
    <w:rsid w:val="00F33F8D"/>
    <w:rsid w:val="00F3552A"/>
    <w:rsid w:val="00F3570E"/>
    <w:rsid w:val="00F36802"/>
    <w:rsid w:val="00F36DBE"/>
    <w:rsid w:val="00F37848"/>
    <w:rsid w:val="00F37CB6"/>
    <w:rsid w:val="00F37F65"/>
    <w:rsid w:val="00F4010B"/>
    <w:rsid w:val="00F41F88"/>
    <w:rsid w:val="00F43221"/>
    <w:rsid w:val="00F43A87"/>
    <w:rsid w:val="00F44E00"/>
    <w:rsid w:val="00F45E60"/>
    <w:rsid w:val="00F461DC"/>
    <w:rsid w:val="00F46E04"/>
    <w:rsid w:val="00F46E42"/>
    <w:rsid w:val="00F4702C"/>
    <w:rsid w:val="00F505B8"/>
    <w:rsid w:val="00F50758"/>
    <w:rsid w:val="00F50AD7"/>
    <w:rsid w:val="00F51713"/>
    <w:rsid w:val="00F524B5"/>
    <w:rsid w:val="00F52E77"/>
    <w:rsid w:val="00F53165"/>
    <w:rsid w:val="00F53EFE"/>
    <w:rsid w:val="00F541ED"/>
    <w:rsid w:val="00F545FC"/>
    <w:rsid w:val="00F552E9"/>
    <w:rsid w:val="00F57CCF"/>
    <w:rsid w:val="00F60BA2"/>
    <w:rsid w:val="00F619F6"/>
    <w:rsid w:val="00F634F6"/>
    <w:rsid w:val="00F63BA1"/>
    <w:rsid w:val="00F645AE"/>
    <w:rsid w:val="00F669B6"/>
    <w:rsid w:val="00F7333C"/>
    <w:rsid w:val="00F73748"/>
    <w:rsid w:val="00F7406B"/>
    <w:rsid w:val="00F7425F"/>
    <w:rsid w:val="00F746AD"/>
    <w:rsid w:val="00F752D3"/>
    <w:rsid w:val="00F75959"/>
    <w:rsid w:val="00F766C1"/>
    <w:rsid w:val="00F772E2"/>
    <w:rsid w:val="00F77B4D"/>
    <w:rsid w:val="00F77E47"/>
    <w:rsid w:val="00F77F19"/>
    <w:rsid w:val="00F8148F"/>
    <w:rsid w:val="00F8190D"/>
    <w:rsid w:val="00F828B1"/>
    <w:rsid w:val="00F836AF"/>
    <w:rsid w:val="00F83FD4"/>
    <w:rsid w:val="00F84D07"/>
    <w:rsid w:val="00F8759F"/>
    <w:rsid w:val="00F876E3"/>
    <w:rsid w:val="00F877C0"/>
    <w:rsid w:val="00F87B07"/>
    <w:rsid w:val="00F9096D"/>
    <w:rsid w:val="00F9278C"/>
    <w:rsid w:val="00F93438"/>
    <w:rsid w:val="00F935DE"/>
    <w:rsid w:val="00F94880"/>
    <w:rsid w:val="00F94B99"/>
    <w:rsid w:val="00F95920"/>
    <w:rsid w:val="00F962A7"/>
    <w:rsid w:val="00F96D1E"/>
    <w:rsid w:val="00F970AC"/>
    <w:rsid w:val="00FA013F"/>
    <w:rsid w:val="00FA0667"/>
    <w:rsid w:val="00FA0B0A"/>
    <w:rsid w:val="00FA1124"/>
    <w:rsid w:val="00FA1C5E"/>
    <w:rsid w:val="00FA29A7"/>
    <w:rsid w:val="00FA33D2"/>
    <w:rsid w:val="00FA37D0"/>
    <w:rsid w:val="00FA3A0E"/>
    <w:rsid w:val="00FA4095"/>
    <w:rsid w:val="00FA642E"/>
    <w:rsid w:val="00FA69C3"/>
    <w:rsid w:val="00FB016C"/>
    <w:rsid w:val="00FB26CE"/>
    <w:rsid w:val="00FB48B6"/>
    <w:rsid w:val="00FB4E93"/>
    <w:rsid w:val="00FB53CA"/>
    <w:rsid w:val="00FB66ED"/>
    <w:rsid w:val="00FB7C68"/>
    <w:rsid w:val="00FC05AE"/>
    <w:rsid w:val="00FC16CD"/>
    <w:rsid w:val="00FC20E8"/>
    <w:rsid w:val="00FC2D8B"/>
    <w:rsid w:val="00FC3034"/>
    <w:rsid w:val="00FC67FB"/>
    <w:rsid w:val="00FD0348"/>
    <w:rsid w:val="00FD054F"/>
    <w:rsid w:val="00FD115A"/>
    <w:rsid w:val="00FD3306"/>
    <w:rsid w:val="00FD36B1"/>
    <w:rsid w:val="00FD5C59"/>
    <w:rsid w:val="00FD7282"/>
    <w:rsid w:val="00FD7C66"/>
    <w:rsid w:val="00FE1F04"/>
    <w:rsid w:val="00FE2CE5"/>
    <w:rsid w:val="00FE43C1"/>
    <w:rsid w:val="00FE45D3"/>
    <w:rsid w:val="00FE59FD"/>
    <w:rsid w:val="00FE61E6"/>
    <w:rsid w:val="00FE65BA"/>
    <w:rsid w:val="00FE6CEA"/>
    <w:rsid w:val="00FE7D6B"/>
    <w:rsid w:val="00FE7F98"/>
    <w:rsid w:val="00FF17B5"/>
    <w:rsid w:val="00FF2037"/>
    <w:rsid w:val="00FF2C0C"/>
    <w:rsid w:val="00FF2E7F"/>
    <w:rsid w:val="00FF306D"/>
    <w:rsid w:val="00FF3723"/>
    <w:rsid w:val="00FF3C46"/>
    <w:rsid w:val="00FF463B"/>
    <w:rsid w:val="00FF53DE"/>
    <w:rsid w:val="00FF6181"/>
    <w:rsid w:val="0190FB5A"/>
    <w:rsid w:val="09AD69F6"/>
    <w:rsid w:val="12FBAA6E"/>
    <w:rsid w:val="1AE8337D"/>
    <w:rsid w:val="24D523BF"/>
    <w:rsid w:val="2933C477"/>
    <w:rsid w:val="2C577161"/>
    <w:rsid w:val="2D24CFFD"/>
    <w:rsid w:val="37C246D9"/>
    <w:rsid w:val="3B793898"/>
    <w:rsid w:val="3C572FD0"/>
    <w:rsid w:val="3CD90DF4"/>
    <w:rsid w:val="3D612528"/>
    <w:rsid w:val="3DEFE693"/>
    <w:rsid w:val="44B77C6B"/>
    <w:rsid w:val="44FD1AAB"/>
    <w:rsid w:val="462F0FC2"/>
    <w:rsid w:val="4BA49891"/>
    <w:rsid w:val="4D5FC70A"/>
    <w:rsid w:val="4D90D4ED"/>
    <w:rsid w:val="583D5C4F"/>
    <w:rsid w:val="606D5A15"/>
    <w:rsid w:val="64761B48"/>
    <w:rsid w:val="68417F9B"/>
    <w:rsid w:val="6B1D98E2"/>
    <w:rsid w:val="6B2CF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A0DEEF"/>
  <w15:chartTrackingRefBased/>
  <w15:docId w15:val="{6F2EDDA1-200F-42F5-840B-6AA5EB45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/>
    <w:lsdException w:name="List Bullet 2" w:semiHidden="1" w:uiPriority="1" w:unhideWhenUsed="1" w:qFormat="1"/>
    <w:lsdException w:name="List Bullet 3" w:semiHidden="1" w:unhideWhenUsed="1" w:qFormat="1"/>
    <w:lsdException w:name="List Bullet 4" w:semiHidden="1" w:uiPriority="13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2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0"/>
    <w:unhideWhenUsed/>
    <w:qFormat/>
    <w:rsid w:val="00394191"/>
    <w:pPr>
      <w:spacing w:before="120" w:after="120" w:line="280" w:lineRule="atLeast"/>
    </w:pPr>
    <w:rPr>
      <w:rFonts w:ascii="Open Sans" w:hAnsi="Open Sans"/>
      <w:sz w:val="20"/>
      <w:szCs w:val="20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394191"/>
    <w:pPr>
      <w:numPr>
        <w:numId w:val="13"/>
      </w:numPr>
      <w:pBdr>
        <w:top w:val="single" w:sz="4" w:space="31" w:color="E7F6FD"/>
        <w:left w:val="single" w:sz="4" w:space="26" w:color="E7F6FD"/>
        <w:bottom w:val="single" w:sz="4" w:space="26" w:color="E7F6FD"/>
        <w:right w:val="single" w:sz="4" w:space="26" w:color="E7F6FD"/>
      </w:pBdr>
      <w:shd w:val="clear" w:color="auto" w:fill="E7F6FD"/>
      <w:spacing w:before="240" w:after="480" w:line="504" w:lineRule="atLeast"/>
      <w:ind w:right="567"/>
      <w:outlineLvl w:val="0"/>
    </w:pPr>
    <w:rPr>
      <w:rFonts w:ascii="Open Sans Extrabold" w:hAnsi="Open Sans Extrabold"/>
      <w:color w:val="1C4373" w:themeColor="background2" w:themeShade="BF"/>
      <w:sz w:val="4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394191"/>
    <w:pPr>
      <w:keepNext/>
      <w:keepLines/>
      <w:numPr>
        <w:ilvl w:val="2"/>
        <w:numId w:val="13"/>
      </w:numPr>
      <w:spacing w:before="480" w:line="340" w:lineRule="atLeast"/>
      <w:outlineLvl w:val="1"/>
    </w:pPr>
    <w:rPr>
      <w:rFonts w:ascii="Open Sans Extrabold" w:eastAsiaTheme="majorEastAsia" w:hAnsi="Open Sans Extrabold" w:cstheme="majorBidi"/>
      <w:color w:val="1C4373" w:themeColor="background2" w:themeShade="BF"/>
      <w:sz w:val="30"/>
      <w:szCs w:val="60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394191"/>
    <w:pPr>
      <w:keepNext/>
      <w:keepLines/>
      <w:spacing w:before="240" w:line="300" w:lineRule="atLeast"/>
      <w:outlineLvl w:val="2"/>
    </w:pPr>
    <w:rPr>
      <w:rFonts w:ascii="Open Sans Extrabold" w:eastAsiaTheme="majorEastAsia" w:hAnsi="Open Sans Extrabold" w:cstheme="majorBidi"/>
      <w:color w:val="207291" w:themeColor="text2" w:themeShade="BF"/>
      <w:sz w:val="26"/>
      <w:szCs w:val="37"/>
    </w:rPr>
  </w:style>
  <w:style w:type="paragraph" w:styleId="Heading4">
    <w:name w:val="heading 4"/>
    <w:basedOn w:val="Normal"/>
    <w:next w:val="BodyText"/>
    <w:link w:val="Heading4Char"/>
    <w:uiPriority w:val="9"/>
    <w:qFormat/>
    <w:rsid w:val="00394191"/>
    <w:pPr>
      <w:keepNext/>
      <w:keepLines/>
      <w:spacing w:before="240" w:line="264" w:lineRule="atLeast"/>
      <w:outlineLvl w:val="3"/>
    </w:pPr>
    <w:rPr>
      <w:rFonts w:ascii="Open Sans Extrabold" w:eastAsiaTheme="majorEastAsia" w:hAnsi="Open Sans Extrabold" w:cstheme="majorBidi"/>
      <w:iCs/>
      <w:color w:val="1C4373" w:themeColor="background2" w:themeShade="BF"/>
      <w:sz w:val="22"/>
      <w:szCs w:val="33"/>
    </w:rPr>
  </w:style>
  <w:style w:type="paragraph" w:styleId="Heading5">
    <w:name w:val="heading 5"/>
    <w:basedOn w:val="Normal"/>
    <w:next w:val="BodyText"/>
    <w:link w:val="Heading5Char"/>
    <w:uiPriority w:val="9"/>
    <w:qFormat/>
    <w:rsid w:val="00394191"/>
    <w:pPr>
      <w:keepNext/>
      <w:keepLines/>
      <w:spacing w:before="240" w:line="264" w:lineRule="atLeast"/>
      <w:outlineLvl w:val="4"/>
    </w:pPr>
    <w:rPr>
      <w:rFonts w:eastAsiaTheme="majorEastAsia" w:cstheme="majorBidi"/>
      <w:b/>
      <w:color w:val="265A9A" w:themeColor="background2"/>
      <w:sz w:val="22"/>
      <w:szCs w:val="29"/>
    </w:rPr>
  </w:style>
  <w:style w:type="paragraph" w:styleId="Heading6">
    <w:name w:val="heading 6"/>
    <w:basedOn w:val="Normal"/>
    <w:next w:val="BodyText"/>
    <w:link w:val="Heading6Char"/>
    <w:uiPriority w:val="9"/>
    <w:rsid w:val="00394191"/>
    <w:pPr>
      <w:keepNext/>
      <w:keepLines/>
      <w:spacing w:line="240" w:lineRule="atLeast"/>
      <w:outlineLvl w:val="5"/>
    </w:pPr>
    <w:rPr>
      <w:rFonts w:eastAsiaTheme="majorEastAsia" w:cstheme="minorHAnsi"/>
      <w:b/>
      <w:bCs/>
      <w:i/>
      <w:color w:val="265A9A" w:themeColor="background2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394191"/>
    <w:pPr>
      <w:keepNext/>
      <w:keepLines/>
      <w:spacing w:line="240" w:lineRule="atLeast"/>
      <w:outlineLvl w:val="6"/>
    </w:pPr>
    <w:rPr>
      <w:rFonts w:eastAsiaTheme="majorEastAsia" w:cstheme="minorHAnsi"/>
      <w:b/>
      <w:bCs/>
      <w:i/>
      <w:iCs/>
      <w:color w:val="265A9A" w:themeColor="background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394191"/>
    <w:pPr>
      <w:keepNext/>
      <w:keepLines/>
      <w:spacing w:after="0" w:line="293" w:lineRule="auto"/>
      <w:outlineLvl w:val="7"/>
    </w:pPr>
    <w:rPr>
      <w:rFonts w:eastAsiaTheme="majorEastAsia" w:cstheme="majorBidi"/>
      <w:b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rsid w:val="00394191"/>
    <w:pPr>
      <w:spacing w:line="240" w:lineRule="auto"/>
      <w:outlineLvl w:val="8"/>
    </w:pPr>
    <w:rPr>
      <w:rFonts w:asciiTheme="majorHAnsi" w:hAnsiTheme="majorHAnsi"/>
      <w:color w:val="8956A3" w:themeColor="accent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4191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394191"/>
    <w:pPr>
      <w:spacing w:after="360" w:line="293" w:lineRule="auto"/>
    </w:pPr>
  </w:style>
  <w:style w:type="character" w:customStyle="1" w:styleId="DateChar">
    <w:name w:val="Date Char"/>
    <w:basedOn w:val="DefaultParagraphFont"/>
    <w:link w:val="Date"/>
    <w:uiPriority w:val="99"/>
    <w:rsid w:val="00394191"/>
    <w:rPr>
      <w:rFonts w:ascii="Open Sans" w:hAnsi="Open Sans"/>
      <w:sz w:val="20"/>
      <w:szCs w:val="20"/>
    </w:rPr>
  </w:style>
  <w:style w:type="paragraph" w:styleId="NoSpacing">
    <w:name w:val="No Spacing"/>
    <w:basedOn w:val="Normal"/>
    <w:link w:val="NoSpacingChar"/>
    <w:uiPriority w:val="10"/>
    <w:qFormat/>
    <w:rsid w:val="00394191"/>
    <w:pPr>
      <w:spacing w:before="0" w:after="0"/>
    </w:pPr>
  </w:style>
  <w:style w:type="paragraph" w:styleId="ListBullet">
    <w:name w:val="List Bullet"/>
    <w:basedOn w:val="Normal"/>
    <w:link w:val="ListBulletChar"/>
    <w:uiPriority w:val="1"/>
    <w:qFormat/>
    <w:rsid w:val="00394191"/>
    <w:pPr>
      <w:numPr>
        <w:numId w:val="15"/>
      </w:numPr>
      <w:contextualSpacing/>
    </w:pPr>
  </w:style>
  <w:style w:type="paragraph" w:styleId="ListBullet2">
    <w:name w:val="List Bullet 2"/>
    <w:basedOn w:val="Normal"/>
    <w:uiPriority w:val="1"/>
    <w:qFormat/>
    <w:rsid w:val="00394191"/>
    <w:pPr>
      <w:numPr>
        <w:ilvl w:val="1"/>
        <w:numId w:val="15"/>
      </w:numPr>
      <w:contextualSpacing/>
    </w:pPr>
  </w:style>
  <w:style w:type="paragraph" w:styleId="ListNumber">
    <w:name w:val="List Number"/>
    <w:basedOn w:val="Normal"/>
    <w:uiPriority w:val="2"/>
    <w:qFormat/>
    <w:rsid w:val="00394191"/>
    <w:pPr>
      <w:numPr>
        <w:numId w:val="14"/>
      </w:numPr>
      <w:spacing w:before="60"/>
      <w:contextualSpacing/>
    </w:pPr>
  </w:style>
  <w:style w:type="numbering" w:customStyle="1" w:styleId="Bullets">
    <w:name w:val="Bullets"/>
    <w:uiPriority w:val="99"/>
    <w:rsid w:val="00394191"/>
    <w:pPr>
      <w:numPr>
        <w:numId w:val="5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394191"/>
    <w:rPr>
      <w:rFonts w:ascii="Open Sans Extrabold" w:hAnsi="Open Sans Extrabold"/>
      <w:color w:val="1C4373" w:themeColor="background2" w:themeShade="BF"/>
      <w:sz w:val="42"/>
      <w:szCs w:val="20"/>
      <w:shd w:val="clear" w:color="auto" w:fill="E7F6FD"/>
    </w:rPr>
  </w:style>
  <w:style w:type="paragraph" w:styleId="ListNumber2">
    <w:name w:val="List Number 2"/>
    <w:basedOn w:val="Normal"/>
    <w:uiPriority w:val="13"/>
    <w:semiHidden/>
    <w:qFormat/>
    <w:rsid w:val="00394191"/>
    <w:pPr>
      <w:numPr>
        <w:ilvl w:val="1"/>
        <w:numId w:val="14"/>
      </w:numPr>
      <w:spacing w:before="6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94191"/>
    <w:rPr>
      <w:rFonts w:ascii="Open Sans Extrabold" w:eastAsiaTheme="majorEastAsia" w:hAnsi="Open Sans Extrabold" w:cstheme="majorBidi"/>
      <w:color w:val="1C4373" w:themeColor="background2" w:themeShade="BF"/>
      <w:sz w:val="30"/>
      <w:szCs w:val="60"/>
    </w:rPr>
  </w:style>
  <w:style w:type="paragraph" w:styleId="ListParagraph">
    <w:name w:val="List Paragraph"/>
    <w:basedOn w:val="Normal"/>
    <w:link w:val="ListParagraphChar"/>
    <w:uiPriority w:val="34"/>
    <w:rsid w:val="00394191"/>
    <w:pPr>
      <w:spacing w:line="293" w:lineRule="auto"/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4191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394191"/>
    <w:rPr>
      <w:rFonts w:ascii="Open Sans" w:hAnsi="Open Sans"/>
      <w:sz w:val="16"/>
      <w:szCs w:val="20"/>
    </w:rPr>
  </w:style>
  <w:style w:type="paragraph" w:styleId="Footer">
    <w:name w:val="footer"/>
    <w:basedOn w:val="Normal"/>
    <w:link w:val="FooterChar"/>
    <w:uiPriority w:val="11"/>
    <w:rsid w:val="00394191"/>
    <w:pPr>
      <w:tabs>
        <w:tab w:val="center" w:pos="4513"/>
        <w:tab w:val="right" w:pos="9026"/>
      </w:tabs>
      <w:spacing w:after="0" w:line="240" w:lineRule="auto"/>
      <w:contextualSpacing/>
    </w:pPr>
    <w:rPr>
      <w:rFonts w:ascii="Open Sans Extrabold" w:hAnsi="Open Sans Extrabold"/>
      <w:sz w:val="17"/>
      <w:szCs w:val="22"/>
    </w:rPr>
  </w:style>
  <w:style w:type="character" w:customStyle="1" w:styleId="FooterChar">
    <w:name w:val="Footer Char"/>
    <w:basedOn w:val="DefaultParagraphFont"/>
    <w:link w:val="Footer"/>
    <w:uiPriority w:val="11"/>
    <w:rsid w:val="00394191"/>
    <w:rPr>
      <w:rFonts w:ascii="Open Sans Extrabold" w:hAnsi="Open Sans Extrabold"/>
      <w:sz w:val="17"/>
    </w:rPr>
  </w:style>
  <w:style w:type="numbering" w:customStyle="1" w:styleId="Numbering">
    <w:name w:val="Numbering"/>
    <w:uiPriority w:val="99"/>
    <w:rsid w:val="00394191"/>
    <w:pPr>
      <w:numPr>
        <w:numId w:val="14"/>
      </w:numPr>
    </w:pPr>
  </w:style>
  <w:style w:type="paragraph" w:styleId="ListBullet3">
    <w:name w:val="List Bullet 3"/>
    <w:basedOn w:val="Normal"/>
    <w:uiPriority w:val="1"/>
    <w:qFormat/>
    <w:rsid w:val="00394191"/>
    <w:pPr>
      <w:numPr>
        <w:ilvl w:val="2"/>
        <w:numId w:val="15"/>
      </w:numPr>
      <w:contextualSpacing/>
    </w:pPr>
  </w:style>
  <w:style w:type="paragraph" w:styleId="ListContinue2">
    <w:name w:val="List Continue 2"/>
    <w:basedOn w:val="Normal"/>
    <w:uiPriority w:val="3"/>
    <w:unhideWhenUsed/>
    <w:qFormat/>
    <w:rsid w:val="00394191"/>
    <w:pPr>
      <w:spacing w:before="60"/>
      <w:ind w:left="454"/>
    </w:pPr>
  </w:style>
  <w:style w:type="paragraph" w:styleId="ListNumber3">
    <w:name w:val="List Number 3"/>
    <w:basedOn w:val="Normal"/>
    <w:uiPriority w:val="13"/>
    <w:semiHidden/>
    <w:qFormat/>
    <w:rsid w:val="00394191"/>
    <w:pPr>
      <w:numPr>
        <w:ilvl w:val="2"/>
        <w:numId w:val="14"/>
      </w:numPr>
      <w:spacing w:before="60"/>
      <w:contextualSpacing/>
    </w:pPr>
  </w:style>
  <w:style w:type="paragraph" w:styleId="ListNumber4">
    <w:name w:val="List Number 4"/>
    <w:basedOn w:val="Normal"/>
    <w:uiPriority w:val="13"/>
    <w:semiHidden/>
    <w:qFormat/>
    <w:rsid w:val="00394191"/>
    <w:pPr>
      <w:numPr>
        <w:ilvl w:val="3"/>
        <w:numId w:val="14"/>
      </w:numPr>
      <w:spacing w:after="200" w:line="293" w:lineRule="auto"/>
      <w:contextualSpacing/>
    </w:pPr>
  </w:style>
  <w:style w:type="paragraph" w:styleId="ListNumber5">
    <w:name w:val="List Number 5"/>
    <w:basedOn w:val="Normal"/>
    <w:uiPriority w:val="13"/>
    <w:semiHidden/>
    <w:rsid w:val="00394191"/>
    <w:pPr>
      <w:numPr>
        <w:ilvl w:val="4"/>
        <w:numId w:val="14"/>
      </w:numPr>
      <w:spacing w:after="200" w:line="293" w:lineRule="auto"/>
      <w:contextualSpacing/>
    </w:pPr>
  </w:style>
  <w:style w:type="paragraph" w:styleId="ListContinue">
    <w:name w:val="List Continue"/>
    <w:basedOn w:val="Normal"/>
    <w:uiPriority w:val="3"/>
    <w:unhideWhenUsed/>
    <w:qFormat/>
    <w:rsid w:val="00394191"/>
    <w:pPr>
      <w:spacing w:before="60"/>
      <w:ind w:left="227"/>
    </w:pPr>
  </w:style>
  <w:style w:type="paragraph" w:styleId="ListContinue3">
    <w:name w:val="List Continue 3"/>
    <w:basedOn w:val="Normal"/>
    <w:uiPriority w:val="3"/>
    <w:unhideWhenUsed/>
    <w:qFormat/>
    <w:rsid w:val="00394191"/>
    <w:pPr>
      <w:spacing w:before="60"/>
      <w:ind w:left="907"/>
    </w:pPr>
  </w:style>
  <w:style w:type="paragraph" w:styleId="ListContinue4">
    <w:name w:val="List Continue 4"/>
    <w:basedOn w:val="Normal"/>
    <w:uiPriority w:val="3"/>
    <w:unhideWhenUsed/>
    <w:qFormat/>
    <w:rsid w:val="00394191"/>
    <w:pPr>
      <w:spacing w:line="293" w:lineRule="auto"/>
      <w:ind w:left="907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94191"/>
    <w:rPr>
      <w:rFonts w:ascii="Open Sans Extrabold" w:eastAsiaTheme="majorEastAsia" w:hAnsi="Open Sans Extrabold" w:cstheme="majorBidi"/>
      <w:color w:val="207291" w:themeColor="text2" w:themeShade="BF"/>
      <w:sz w:val="26"/>
      <w:szCs w:val="37"/>
    </w:rPr>
  </w:style>
  <w:style w:type="character" w:customStyle="1" w:styleId="Heading4Char">
    <w:name w:val="Heading 4 Char"/>
    <w:basedOn w:val="DefaultParagraphFont"/>
    <w:link w:val="Heading4"/>
    <w:uiPriority w:val="9"/>
    <w:rsid w:val="00394191"/>
    <w:rPr>
      <w:rFonts w:ascii="Open Sans Extrabold" w:eastAsiaTheme="majorEastAsia" w:hAnsi="Open Sans Extrabold" w:cstheme="majorBidi"/>
      <w:iCs/>
      <w:color w:val="1C4373" w:themeColor="background2" w:themeShade="BF"/>
      <w:szCs w:val="33"/>
    </w:rPr>
  </w:style>
  <w:style w:type="character" w:customStyle="1" w:styleId="Heading5Char">
    <w:name w:val="Heading 5 Char"/>
    <w:basedOn w:val="DefaultParagraphFont"/>
    <w:link w:val="Heading5"/>
    <w:uiPriority w:val="9"/>
    <w:rsid w:val="00394191"/>
    <w:rPr>
      <w:rFonts w:ascii="Open Sans" w:eastAsiaTheme="majorEastAsia" w:hAnsi="Open Sans" w:cstheme="majorBidi"/>
      <w:b/>
      <w:color w:val="265A9A" w:themeColor="background2"/>
      <w:szCs w:val="29"/>
    </w:rPr>
  </w:style>
  <w:style w:type="numbering" w:customStyle="1" w:styleId="ListHeadings">
    <w:name w:val="List Headings"/>
    <w:uiPriority w:val="99"/>
    <w:rsid w:val="00394191"/>
    <w:pPr>
      <w:numPr>
        <w:numId w:val="12"/>
      </w:numPr>
    </w:pPr>
  </w:style>
  <w:style w:type="paragraph" w:styleId="Title">
    <w:name w:val="Title"/>
    <w:basedOn w:val="Heading1"/>
    <w:next w:val="Normal"/>
    <w:link w:val="TitleChar"/>
    <w:uiPriority w:val="39"/>
    <w:rsid w:val="00394191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560" w:line="204" w:lineRule="auto"/>
      <w:ind w:right="2268"/>
      <w:contextualSpacing/>
    </w:pPr>
    <w:rPr>
      <w:rFonts w:eastAsiaTheme="majorEastAsia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39"/>
    <w:rsid w:val="00394191"/>
    <w:rPr>
      <w:rFonts w:ascii="Open Sans Extrabold" w:eastAsiaTheme="majorEastAsia" w:hAnsi="Open Sans Extrabold" w:cstheme="majorBidi"/>
      <w:color w:val="1C4373" w:themeColor="background2" w:themeShade="BF"/>
      <w:kern w:val="28"/>
      <w:sz w:val="56"/>
      <w:szCs w:val="56"/>
    </w:rPr>
  </w:style>
  <w:style w:type="paragraph" w:customStyle="1" w:styleId="Pull-outQuote">
    <w:name w:val="Pull-out Quote"/>
    <w:basedOn w:val="Normal"/>
    <w:link w:val="Pull-outQuoteChar"/>
    <w:uiPriority w:val="99"/>
    <w:semiHidden/>
    <w:rsid w:val="00394191"/>
    <w:pPr>
      <w:pBdr>
        <w:top w:val="single" w:sz="4" w:space="4" w:color="2B9AC2" w:themeColor="text2"/>
        <w:left w:val="single" w:sz="4" w:space="4" w:color="2B9AC2" w:themeColor="text2"/>
        <w:bottom w:val="single" w:sz="4" w:space="4" w:color="2B9AC2" w:themeColor="text2"/>
        <w:right w:val="single" w:sz="4" w:space="4" w:color="2B9AC2" w:themeColor="text2"/>
      </w:pBdr>
      <w:shd w:val="clear" w:color="auto" w:fill="2B9AC2" w:themeFill="text2"/>
      <w:spacing w:line="293" w:lineRule="auto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uiPriority w:val="99"/>
    <w:semiHidden/>
    <w:rsid w:val="00394191"/>
    <w:rPr>
      <w:b/>
    </w:rPr>
  </w:style>
  <w:style w:type="character" w:customStyle="1" w:styleId="Pull-outQuoteChar">
    <w:name w:val="Pull-out Quote Char"/>
    <w:basedOn w:val="DefaultParagraphFont"/>
    <w:link w:val="Pull-outQuote"/>
    <w:uiPriority w:val="99"/>
    <w:semiHidden/>
    <w:rsid w:val="00394191"/>
    <w:rPr>
      <w:rFonts w:ascii="Open Sans" w:hAnsi="Open Sans"/>
      <w:color w:val="FFFFFF" w:themeColor="background1"/>
      <w:sz w:val="20"/>
      <w:szCs w:val="20"/>
      <w:shd w:val="clear" w:color="auto" w:fill="2B9AC2" w:themeFill="text2"/>
    </w:rPr>
  </w:style>
  <w:style w:type="character" w:customStyle="1" w:styleId="Pull-outQuoteHeadingChar">
    <w:name w:val="Pull-out Quote Heading Char"/>
    <w:basedOn w:val="Pull-outQuoteChar"/>
    <w:link w:val="Pull-outQuoteHeading"/>
    <w:uiPriority w:val="99"/>
    <w:semiHidden/>
    <w:rsid w:val="00394191"/>
    <w:rPr>
      <w:rFonts w:ascii="Open Sans" w:hAnsi="Open Sans"/>
      <w:b/>
      <w:color w:val="FFFFFF" w:themeColor="background1"/>
      <w:sz w:val="20"/>
      <w:szCs w:val="20"/>
      <w:shd w:val="clear" w:color="auto" w:fill="2B9AC2" w:themeFill="text2"/>
    </w:rPr>
  </w:style>
  <w:style w:type="paragraph" w:customStyle="1" w:styleId="NumberedHeading1">
    <w:name w:val="Numbered Heading 1"/>
    <w:basedOn w:val="Heading1"/>
    <w:next w:val="Normal"/>
    <w:link w:val="NumberedHeading1Char"/>
    <w:uiPriority w:val="9"/>
    <w:semiHidden/>
    <w:rsid w:val="00394191"/>
  </w:style>
  <w:style w:type="paragraph" w:customStyle="1" w:styleId="NumberedHeading2">
    <w:name w:val="Numbered Heading 2"/>
    <w:basedOn w:val="Heading2"/>
    <w:next w:val="Normal"/>
    <w:link w:val="NumberedHeading2Char"/>
    <w:uiPriority w:val="9"/>
    <w:semiHidden/>
    <w:rsid w:val="00394191"/>
  </w:style>
  <w:style w:type="character" w:customStyle="1" w:styleId="NumberedHeading1Char">
    <w:name w:val="Numbered Heading 1 Char"/>
    <w:basedOn w:val="Heading1Char"/>
    <w:link w:val="NumberedHeading1"/>
    <w:uiPriority w:val="9"/>
    <w:semiHidden/>
    <w:rsid w:val="00394191"/>
    <w:rPr>
      <w:rFonts w:ascii="Open Sans Extrabold" w:hAnsi="Open Sans Extrabold"/>
      <w:color w:val="1C4373" w:themeColor="background2" w:themeShade="BF"/>
      <w:sz w:val="42"/>
      <w:szCs w:val="20"/>
      <w:shd w:val="clear" w:color="auto" w:fill="E7F6FD"/>
    </w:rPr>
  </w:style>
  <w:style w:type="character" w:customStyle="1" w:styleId="NumberedHeading2Char">
    <w:name w:val="Numbered Heading 2 Char"/>
    <w:basedOn w:val="Heading2Char"/>
    <w:link w:val="NumberedHeading2"/>
    <w:uiPriority w:val="9"/>
    <w:semiHidden/>
    <w:rsid w:val="00394191"/>
    <w:rPr>
      <w:rFonts w:ascii="Open Sans Extrabold" w:eastAsiaTheme="majorEastAsia" w:hAnsi="Open Sans Extrabold" w:cstheme="majorBidi"/>
      <w:color w:val="1C4373" w:themeColor="background2" w:themeShade="BF"/>
      <w:sz w:val="30"/>
      <w:szCs w:val="60"/>
    </w:rPr>
  </w:style>
  <w:style w:type="paragraph" w:styleId="ListContinue5">
    <w:name w:val="List Continue 5"/>
    <w:basedOn w:val="Normal"/>
    <w:uiPriority w:val="3"/>
    <w:unhideWhenUsed/>
    <w:qFormat/>
    <w:rsid w:val="00394191"/>
    <w:pPr>
      <w:ind w:left="1134"/>
      <w:contextualSpacing/>
    </w:pPr>
  </w:style>
  <w:style w:type="table" w:styleId="TableGrid">
    <w:name w:val="Table Grid"/>
    <w:basedOn w:val="TableNormal"/>
    <w:uiPriority w:val="39"/>
    <w:rsid w:val="00394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4"/>
    <w:qFormat/>
    <w:rsid w:val="00394191"/>
    <w:pPr>
      <w:spacing w:before="0" w:after="40"/>
    </w:pPr>
    <w:rPr>
      <w:rFonts w:ascii="Open Sans Extrabold" w:hAnsi="Open Sans Extrabold"/>
      <w:iCs/>
      <w:color w:val="000000" w:themeColor="text1"/>
      <w:szCs w:val="18"/>
    </w:rPr>
  </w:style>
  <w:style w:type="paragraph" w:styleId="List">
    <w:name w:val="List"/>
    <w:basedOn w:val="Normal"/>
    <w:uiPriority w:val="99"/>
    <w:semiHidden/>
    <w:qFormat/>
    <w:rsid w:val="00394191"/>
    <w:pPr>
      <w:numPr>
        <w:numId w:val="9"/>
      </w:numPr>
      <w:spacing w:before="60"/>
    </w:pPr>
  </w:style>
  <w:style w:type="paragraph" w:styleId="List2">
    <w:name w:val="List 2"/>
    <w:basedOn w:val="Normal"/>
    <w:uiPriority w:val="99"/>
    <w:semiHidden/>
    <w:qFormat/>
    <w:rsid w:val="00394191"/>
    <w:pPr>
      <w:numPr>
        <w:ilvl w:val="1"/>
        <w:numId w:val="9"/>
      </w:numPr>
      <w:spacing w:before="60"/>
    </w:pPr>
  </w:style>
  <w:style w:type="numbering" w:customStyle="1" w:styleId="LetteredList">
    <w:name w:val="Lettered List"/>
    <w:uiPriority w:val="99"/>
    <w:rsid w:val="00394191"/>
    <w:pPr>
      <w:numPr>
        <w:numId w:val="8"/>
      </w:numPr>
    </w:pPr>
  </w:style>
  <w:style w:type="paragraph" w:styleId="Subtitle">
    <w:name w:val="Subtitle"/>
    <w:basedOn w:val="Normal"/>
    <w:next w:val="Normal"/>
    <w:link w:val="SubtitleChar"/>
    <w:uiPriority w:val="39"/>
    <w:rsid w:val="00394191"/>
    <w:pPr>
      <w:numPr>
        <w:ilvl w:val="1"/>
      </w:numPr>
      <w:spacing w:before="240" w:after="240" w:line="240" w:lineRule="auto"/>
    </w:pPr>
    <w:rPr>
      <w:rFonts w:eastAsiaTheme="minorEastAsia"/>
      <w:color w:val="1C4373" w:themeColor="background2" w:themeShade="BF"/>
      <w:sz w:val="48"/>
    </w:rPr>
  </w:style>
  <w:style w:type="character" w:customStyle="1" w:styleId="SubtitleChar">
    <w:name w:val="Subtitle Char"/>
    <w:basedOn w:val="DefaultParagraphFont"/>
    <w:link w:val="Subtitle"/>
    <w:uiPriority w:val="39"/>
    <w:rsid w:val="00394191"/>
    <w:rPr>
      <w:rFonts w:ascii="Open Sans" w:eastAsiaTheme="minorEastAsia" w:hAnsi="Open Sans"/>
      <w:color w:val="1C4373" w:themeColor="background2" w:themeShade="BF"/>
      <w:sz w:val="48"/>
      <w:szCs w:val="20"/>
    </w:rPr>
  </w:style>
  <w:style w:type="character" w:styleId="Strong">
    <w:name w:val="Strong"/>
    <w:basedOn w:val="DefaultParagraphFont"/>
    <w:uiPriority w:val="22"/>
    <w:qFormat/>
    <w:rsid w:val="00394191"/>
    <w:rPr>
      <w:rFonts w:ascii="Open Sans" w:hAnsi="Open Sans"/>
      <w:b/>
      <w:bCs/>
    </w:rPr>
  </w:style>
  <w:style w:type="paragraph" w:customStyle="1" w:styleId="Header-Keyline">
    <w:name w:val="Header - Keyline"/>
    <w:basedOn w:val="Header"/>
    <w:link w:val="Header-KeylineChar"/>
    <w:uiPriority w:val="99"/>
    <w:rsid w:val="00394191"/>
    <w:pPr>
      <w:pBdr>
        <w:bottom w:val="single" w:sz="4" w:space="31" w:color="2B9AC2" w:themeColor="text2"/>
      </w:pBdr>
      <w:spacing w:after="600"/>
    </w:pPr>
  </w:style>
  <w:style w:type="character" w:customStyle="1" w:styleId="Heading6Char">
    <w:name w:val="Heading 6 Char"/>
    <w:basedOn w:val="DefaultParagraphFont"/>
    <w:link w:val="Heading6"/>
    <w:uiPriority w:val="9"/>
    <w:rsid w:val="00394191"/>
    <w:rPr>
      <w:rFonts w:ascii="Open Sans" w:eastAsiaTheme="majorEastAsia" w:hAnsi="Open Sans" w:cstheme="minorHAnsi"/>
      <w:b/>
      <w:bCs/>
      <w:i/>
      <w:color w:val="265A9A" w:themeColor="background2"/>
      <w:sz w:val="20"/>
      <w:szCs w:val="24"/>
    </w:rPr>
  </w:style>
  <w:style w:type="character" w:customStyle="1" w:styleId="Header-KeylineChar">
    <w:name w:val="Header - Keyline Char"/>
    <w:basedOn w:val="HeaderChar"/>
    <w:link w:val="Header-Keyline"/>
    <w:uiPriority w:val="99"/>
    <w:rsid w:val="00394191"/>
    <w:rPr>
      <w:rFonts w:ascii="Open Sans" w:hAnsi="Open Sans"/>
      <w:sz w:val="16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191"/>
    <w:rPr>
      <w:rFonts w:ascii="Open Sans" w:eastAsiaTheme="majorEastAsia" w:hAnsi="Open Sans" w:cstheme="minorHAnsi"/>
      <w:b/>
      <w:bCs/>
      <w:i/>
      <w:iCs/>
      <w:color w:val="265A9A" w:themeColor="background2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191"/>
    <w:rPr>
      <w:rFonts w:ascii="Open Sans" w:eastAsiaTheme="majorEastAsia" w:hAnsi="Open Sans" w:cstheme="majorBidi"/>
      <w:b/>
      <w:sz w:val="18"/>
      <w:szCs w:val="21"/>
    </w:rPr>
  </w:style>
  <w:style w:type="table" w:customStyle="1" w:styleId="ProductivityCommissionTable1">
    <w:name w:val="Productivity Commission Table 1"/>
    <w:basedOn w:val="TableNormal"/>
    <w:uiPriority w:val="99"/>
    <w:rsid w:val="00394191"/>
    <w:pPr>
      <w:spacing w:after="0" w:line="240" w:lineRule="auto"/>
    </w:pPr>
    <w:tblPr>
      <w:tblStyleRowBandSize w:val="1"/>
      <w:tblBorders>
        <w:top w:val="single" w:sz="4" w:space="0" w:color="BFBFBF"/>
        <w:bottom w:val="single" w:sz="4" w:space="0" w:color="B3B3B3"/>
        <w:insideH w:val="single" w:sz="4" w:space="0" w:color="B3B3B3"/>
      </w:tblBorders>
      <w:tblCellMar>
        <w:top w:w="45" w:type="dxa"/>
        <w:left w:w="0" w:type="dxa"/>
        <w:bottom w:w="45" w:type="dxa"/>
      </w:tblCellMar>
    </w:tblPr>
    <w:tblStylePr w:type="firstRow">
      <w:rPr>
        <w:b/>
        <w:color w:val="265A9A" w:themeColor="background2"/>
      </w:rPr>
    </w:tblStylePr>
    <w:tblStylePr w:type="firstCol">
      <w:rPr>
        <w:b/>
        <w:color w:val="265A9A" w:themeColor="background2"/>
      </w:rPr>
    </w:tblStylePr>
    <w:tblStylePr w:type="band1Horz">
      <w:tblPr/>
      <w:tcPr>
        <w:shd w:val="clear" w:color="auto" w:fill="F1F1F2"/>
      </w:tcPr>
    </w:tblStylePr>
  </w:style>
  <w:style w:type="character" w:customStyle="1" w:styleId="Heading9Char">
    <w:name w:val="Heading 9 Char"/>
    <w:basedOn w:val="DefaultParagraphFont"/>
    <w:link w:val="Heading9"/>
    <w:uiPriority w:val="9"/>
    <w:semiHidden/>
    <w:rsid w:val="00394191"/>
    <w:rPr>
      <w:rFonts w:asciiTheme="majorHAnsi" w:hAnsiTheme="majorHAnsi"/>
      <w:color w:val="8956A3" w:themeColor="accent2"/>
      <w:sz w:val="18"/>
      <w:szCs w:val="18"/>
    </w:rPr>
  </w:style>
  <w:style w:type="table" w:customStyle="1" w:styleId="ProductivityCommissionTable3">
    <w:name w:val="Productivity Commission Table 3"/>
    <w:basedOn w:val="TableNormal"/>
    <w:uiPriority w:val="99"/>
    <w:rsid w:val="00394191"/>
    <w:pPr>
      <w:spacing w:after="0" w:line="240" w:lineRule="auto"/>
      <w:jc w:val="right"/>
    </w:pPr>
    <w:tblPr>
      <w:tblCellMar>
        <w:top w:w="45" w:type="dxa"/>
        <w:left w:w="0" w:type="dxa"/>
        <w:bottom w:w="45" w:type="dxa"/>
        <w:right w:w="28" w:type="dxa"/>
      </w:tblCellMar>
    </w:tblPr>
    <w:tblStylePr w:type="firstRow">
      <w:rPr>
        <w:b/>
        <w:color w:val="2B9AC2" w:themeColor="text2"/>
      </w:rPr>
      <w:tblPr/>
      <w:tcPr>
        <w:tcBorders>
          <w:top w:val="nil"/>
          <w:left w:val="nil"/>
          <w:bottom w:val="single" w:sz="4" w:space="0" w:color="71CBD5" w:themeColor="accent3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4" w:space="0" w:color="71CBD5" w:themeColor="accent3"/>
          <w:left w:val="nil"/>
          <w:bottom w:val="single" w:sz="4" w:space="0" w:color="71CBD5" w:themeColor="accent3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styleId="TOCHeading">
    <w:name w:val="TOC Heading"/>
    <w:next w:val="Normal"/>
    <w:uiPriority w:val="39"/>
    <w:unhideWhenUsed/>
    <w:rsid w:val="00394191"/>
    <w:pPr>
      <w:spacing w:before="240" w:after="240" w:line="500" w:lineRule="atLeast"/>
      <w:outlineLvl w:val="0"/>
    </w:pPr>
    <w:rPr>
      <w:rFonts w:ascii="Open Sans Extrabold" w:hAnsi="Open Sans Extrabold"/>
      <w:color w:val="1C4373" w:themeColor="background2" w:themeShade="BF"/>
      <w:sz w:val="42"/>
      <w:szCs w:val="20"/>
    </w:rPr>
  </w:style>
  <w:style w:type="paragraph" w:styleId="FootnoteText">
    <w:name w:val="footnote text"/>
    <w:basedOn w:val="Normal"/>
    <w:link w:val="FootnoteTextChar"/>
    <w:uiPriority w:val="99"/>
    <w:rsid w:val="00394191"/>
    <w:pPr>
      <w:spacing w:before="60" w:after="60" w:line="293" w:lineRule="auto"/>
      <w:contextualSpacing/>
    </w:pPr>
    <w:rPr>
      <w:sz w:val="18"/>
    </w:rPr>
  </w:style>
  <w:style w:type="paragraph" w:styleId="TOC1">
    <w:name w:val="toc 1"/>
    <w:basedOn w:val="Normal"/>
    <w:next w:val="BodyText"/>
    <w:autoRedefine/>
    <w:uiPriority w:val="39"/>
    <w:unhideWhenUsed/>
    <w:rsid w:val="00394191"/>
    <w:pPr>
      <w:tabs>
        <w:tab w:val="left" w:pos="567"/>
        <w:tab w:val="right" w:pos="7938"/>
      </w:tabs>
      <w:spacing w:after="100" w:line="293" w:lineRule="auto"/>
      <w:ind w:left="567" w:right="1701" w:hanging="567"/>
    </w:pPr>
    <w:rPr>
      <w:rFonts w:ascii="Open Sans Extrabold" w:hAnsi="Open Sans Extrabold"/>
      <w:color w:val="1C4373" w:themeColor="background2" w:themeShade="BF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94191"/>
    <w:rPr>
      <w:rFonts w:ascii="Open Sans" w:hAnsi="Open Sans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9419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94191"/>
    <w:rPr>
      <w:color w:val="000000" w:themeColor="hyperlink"/>
      <w:u w:val="single"/>
    </w:rPr>
  </w:style>
  <w:style w:type="character" w:styleId="HTMLVariable">
    <w:name w:val="HTML Variable"/>
    <w:basedOn w:val="DefaultParagraphFont"/>
    <w:uiPriority w:val="99"/>
    <w:unhideWhenUsed/>
    <w:rsid w:val="00394191"/>
    <w:rPr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394191"/>
    <w:pPr>
      <w:tabs>
        <w:tab w:val="left" w:pos="567"/>
        <w:tab w:val="left" w:pos="1134"/>
        <w:tab w:val="right" w:pos="7938"/>
      </w:tabs>
      <w:spacing w:after="100" w:line="293" w:lineRule="auto"/>
      <w:ind w:left="567" w:right="1701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394191"/>
    <w:pPr>
      <w:tabs>
        <w:tab w:val="right" w:pos="7938"/>
      </w:tabs>
      <w:spacing w:after="100" w:line="293" w:lineRule="auto"/>
      <w:ind w:right="1701"/>
    </w:pPr>
    <w:rPr>
      <w:rFonts w:asciiTheme="majorHAnsi" w:hAnsiTheme="majorHAnsi"/>
      <w:color w:val="1C4373" w:themeColor="background2" w:themeShade="BF"/>
    </w:rPr>
  </w:style>
  <w:style w:type="paragraph" w:customStyle="1" w:styleId="Subtitle2">
    <w:name w:val="Subtitle 2"/>
    <w:basedOn w:val="Normal"/>
    <w:link w:val="Subtitle2Char"/>
    <w:uiPriority w:val="39"/>
    <w:rsid w:val="00394191"/>
    <w:pPr>
      <w:spacing w:before="0" w:after="160" w:line="259" w:lineRule="auto"/>
    </w:pPr>
    <w:rPr>
      <w:color w:val="1C4373" w:themeColor="background2" w:themeShade="BF"/>
      <w:sz w:val="28"/>
      <w:szCs w:val="36"/>
    </w:rPr>
  </w:style>
  <w:style w:type="paragraph" w:customStyle="1" w:styleId="Copyrightpage-Heading2">
    <w:name w:val="Copyright page-Heading 2"/>
    <w:basedOn w:val="NoSpacing"/>
    <w:link w:val="Copyrightpage-Heading2Char"/>
    <w:uiPriority w:val="19"/>
    <w:rsid w:val="00394191"/>
    <w:pPr>
      <w:spacing w:before="240" w:after="60"/>
    </w:pPr>
    <w:rPr>
      <w:b/>
      <w:color w:val="FFFFFF" w:themeColor="background1"/>
      <w:sz w:val="16"/>
      <w:szCs w:val="16"/>
    </w:rPr>
  </w:style>
  <w:style w:type="character" w:customStyle="1" w:styleId="Subtitle2Char">
    <w:name w:val="Subtitle 2 Char"/>
    <w:basedOn w:val="DefaultParagraphFont"/>
    <w:link w:val="Subtitle2"/>
    <w:uiPriority w:val="39"/>
    <w:rsid w:val="00394191"/>
    <w:rPr>
      <w:rFonts w:ascii="Open Sans" w:hAnsi="Open Sans"/>
      <w:color w:val="1C4373" w:themeColor="background2" w:themeShade="BF"/>
      <w:sz w:val="28"/>
      <w:szCs w:val="36"/>
    </w:rPr>
  </w:style>
  <w:style w:type="paragraph" w:customStyle="1" w:styleId="Copyrightpage-BodyText">
    <w:name w:val="Copyright page-Body Text"/>
    <w:basedOn w:val="Normal"/>
    <w:link w:val="Copyrightpage-BodyTextChar"/>
    <w:uiPriority w:val="19"/>
    <w:rsid w:val="00394191"/>
    <w:pPr>
      <w:spacing w:before="80" w:line="250" w:lineRule="atLeast"/>
    </w:pPr>
    <w:rPr>
      <w:color w:val="000000" w:themeColor="text1"/>
      <w:sz w:val="16"/>
    </w:rPr>
  </w:style>
  <w:style w:type="character" w:customStyle="1" w:styleId="NoSpacingChar">
    <w:name w:val="No Spacing Char"/>
    <w:basedOn w:val="DefaultParagraphFont"/>
    <w:link w:val="NoSpacing"/>
    <w:uiPriority w:val="10"/>
    <w:rsid w:val="00394191"/>
    <w:rPr>
      <w:rFonts w:ascii="Open Sans" w:hAnsi="Open Sans"/>
      <w:sz w:val="20"/>
      <w:szCs w:val="20"/>
    </w:rPr>
  </w:style>
  <w:style w:type="character" w:customStyle="1" w:styleId="Copyrightpage-Heading2Char">
    <w:name w:val="Copyright page-Heading 2 Char"/>
    <w:basedOn w:val="NoSpacingChar"/>
    <w:link w:val="Copyrightpage-Heading2"/>
    <w:uiPriority w:val="19"/>
    <w:rsid w:val="00394191"/>
    <w:rPr>
      <w:rFonts w:ascii="Open Sans" w:hAnsi="Open Sans"/>
      <w:b/>
      <w:color w:val="FFFFFF" w:themeColor="background1"/>
      <w:sz w:val="16"/>
      <w:szCs w:val="16"/>
    </w:rPr>
  </w:style>
  <w:style w:type="paragraph" w:customStyle="1" w:styleId="Copyrightpage-Heading">
    <w:name w:val="Copyright page-Heading"/>
    <w:basedOn w:val="Subtitle2"/>
    <w:link w:val="Copyrightpage-HeadingChar"/>
    <w:uiPriority w:val="19"/>
    <w:rsid w:val="00394191"/>
    <w:pPr>
      <w:spacing w:line="240" w:lineRule="auto"/>
    </w:pPr>
    <w:rPr>
      <w:rFonts w:ascii="Open Sans Semibold" w:hAnsi="Open Sans Semibold"/>
      <w:spacing w:val="4"/>
      <w:sz w:val="19"/>
      <w:szCs w:val="18"/>
    </w:rPr>
  </w:style>
  <w:style w:type="character" w:customStyle="1" w:styleId="Copyrightpage-BodyTextChar">
    <w:name w:val="Copyright page-Body Text Char"/>
    <w:basedOn w:val="DefaultParagraphFont"/>
    <w:link w:val="Copyrightpage-BodyText"/>
    <w:uiPriority w:val="19"/>
    <w:rsid w:val="00394191"/>
    <w:rPr>
      <w:rFonts w:ascii="Open Sans" w:hAnsi="Open Sans"/>
      <w:color w:val="000000" w:themeColor="text1"/>
      <w:sz w:val="16"/>
      <w:szCs w:val="20"/>
    </w:rPr>
  </w:style>
  <w:style w:type="paragraph" w:customStyle="1" w:styleId="Subtitle4">
    <w:name w:val="Subtitle 4"/>
    <w:basedOn w:val="Copyrightpage-Heading"/>
    <w:link w:val="Subtitle4Char"/>
    <w:uiPriority w:val="39"/>
    <w:rsid w:val="007947C2"/>
    <w:pPr>
      <w:spacing w:after="40"/>
    </w:pPr>
    <w:rPr>
      <w:b/>
      <w:sz w:val="16"/>
    </w:rPr>
  </w:style>
  <w:style w:type="character" w:customStyle="1" w:styleId="Copyrightpage-HeadingChar">
    <w:name w:val="Copyright page-Heading Char"/>
    <w:basedOn w:val="Subtitle2Char"/>
    <w:link w:val="Copyrightpage-Heading"/>
    <w:uiPriority w:val="19"/>
    <w:rsid w:val="00394191"/>
    <w:rPr>
      <w:rFonts w:ascii="Open Sans Semibold" w:hAnsi="Open Sans Semibold"/>
      <w:color w:val="1C4373" w:themeColor="background2" w:themeShade="BF"/>
      <w:spacing w:val="4"/>
      <w:sz w:val="19"/>
      <w:szCs w:val="18"/>
    </w:rPr>
  </w:style>
  <w:style w:type="paragraph" w:customStyle="1" w:styleId="Heading1-noTOC">
    <w:name w:val="Heading 1-no TOC"/>
    <w:next w:val="BodyText"/>
    <w:uiPriority w:val="9"/>
    <w:qFormat/>
    <w:rsid w:val="00394191"/>
    <w:pPr>
      <w:spacing w:before="600" w:after="480" w:line="504" w:lineRule="atLeast"/>
    </w:pPr>
    <w:rPr>
      <w:rFonts w:ascii="Open Sans Extrabold" w:eastAsiaTheme="majorEastAsia" w:hAnsi="Open Sans Extrabold" w:cstheme="majorBidi"/>
      <w:b/>
      <w:color w:val="1C4373" w:themeColor="background2" w:themeShade="BF"/>
      <w:sz w:val="42"/>
      <w:szCs w:val="68"/>
    </w:rPr>
  </w:style>
  <w:style w:type="character" w:customStyle="1" w:styleId="Subtitle4Char">
    <w:name w:val="Subtitle 4 Char"/>
    <w:basedOn w:val="Copyrightpage-HeadingChar"/>
    <w:link w:val="Subtitle4"/>
    <w:uiPriority w:val="39"/>
    <w:rsid w:val="007947C2"/>
    <w:rPr>
      <w:rFonts w:asciiTheme="majorHAnsi" w:hAnsiTheme="majorHAnsi"/>
      <w:b/>
      <w:color w:val="FFFFFF" w:themeColor="background1"/>
      <w:spacing w:val="4"/>
      <w:sz w:val="16"/>
      <w:szCs w:val="18"/>
    </w:rPr>
  </w:style>
  <w:style w:type="paragraph" w:customStyle="1" w:styleId="Heading2-noTOC">
    <w:name w:val="Heading 2-no TOC"/>
    <w:next w:val="BodyText"/>
    <w:uiPriority w:val="9"/>
    <w:unhideWhenUsed/>
    <w:qFormat/>
    <w:rsid w:val="00394191"/>
    <w:pPr>
      <w:spacing w:before="240" w:after="120" w:line="360" w:lineRule="atLeast"/>
    </w:pPr>
    <w:rPr>
      <w:rFonts w:ascii="Open Sans Extrabold" w:eastAsiaTheme="majorEastAsia" w:hAnsi="Open Sans Extrabold" w:cstheme="majorBidi"/>
      <w:color w:val="1C4373" w:themeColor="background2" w:themeShade="BF"/>
      <w:sz w:val="30"/>
      <w:szCs w:val="60"/>
    </w:rPr>
  </w:style>
  <w:style w:type="paragraph" w:styleId="TOC4">
    <w:name w:val="toc 4"/>
    <w:basedOn w:val="Normal"/>
    <w:next w:val="Normal"/>
    <w:autoRedefine/>
    <w:uiPriority w:val="39"/>
    <w:unhideWhenUsed/>
    <w:rsid w:val="00394191"/>
    <w:pPr>
      <w:tabs>
        <w:tab w:val="right" w:pos="7938"/>
        <w:tab w:val="right" w:pos="9628"/>
      </w:tabs>
      <w:spacing w:after="100" w:line="293" w:lineRule="auto"/>
      <w:ind w:left="567" w:right="1701"/>
    </w:pPr>
  </w:style>
  <w:style w:type="paragraph" w:customStyle="1" w:styleId="LetterRight">
    <w:name w:val="Letter Right"/>
    <w:basedOn w:val="Normal"/>
    <w:link w:val="LetterRightChar"/>
    <w:uiPriority w:val="99"/>
    <w:rsid w:val="00394191"/>
    <w:pPr>
      <w:spacing w:line="360" w:lineRule="auto"/>
      <w:jc w:val="right"/>
    </w:pPr>
    <w:rPr>
      <w:sz w:val="16"/>
    </w:rPr>
  </w:style>
  <w:style w:type="paragraph" w:customStyle="1" w:styleId="Letterlogo">
    <w:name w:val="Letter logo"/>
    <w:basedOn w:val="LetterRight"/>
    <w:uiPriority w:val="99"/>
    <w:rsid w:val="00394191"/>
    <w:pPr>
      <w:spacing w:after="320"/>
    </w:pPr>
  </w:style>
  <w:style w:type="character" w:customStyle="1" w:styleId="LetterRightChar">
    <w:name w:val="Letter Right Char"/>
    <w:basedOn w:val="DefaultParagraphFont"/>
    <w:link w:val="LetterRight"/>
    <w:uiPriority w:val="99"/>
    <w:rsid w:val="00394191"/>
    <w:rPr>
      <w:rFonts w:ascii="Open Sans" w:hAnsi="Open Sans"/>
      <w:sz w:val="16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94191"/>
    <w:rPr>
      <w:color w:val="605E5C"/>
      <w:shd w:val="clear" w:color="auto" w:fill="E1DFDD"/>
    </w:rPr>
  </w:style>
  <w:style w:type="paragraph" w:customStyle="1" w:styleId="LetterRight-NoSpace">
    <w:name w:val="Letter Right-No Space"/>
    <w:basedOn w:val="LetterRight"/>
    <w:uiPriority w:val="99"/>
    <w:rsid w:val="00394191"/>
    <w:pPr>
      <w:spacing w:after="0"/>
    </w:pPr>
  </w:style>
  <w:style w:type="table" w:customStyle="1" w:styleId="Blank">
    <w:name w:val="Blank"/>
    <w:basedOn w:val="TableNormal"/>
    <w:uiPriority w:val="99"/>
    <w:rsid w:val="00394191"/>
    <w:pPr>
      <w:spacing w:after="0" w:line="240" w:lineRule="auto"/>
    </w:pPr>
    <w:tblPr>
      <w:tblCellMar>
        <w:top w:w="57" w:type="dxa"/>
        <w:left w:w="0" w:type="dxa"/>
        <w:bottom w:w="57" w:type="dxa"/>
        <w:right w:w="0" w:type="dxa"/>
      </w:tblCellMar>
    </w:tblPr>
  </w:style>
  <w:style w:type="paragraph" w:styleId="ListBullet5">
    <w:name w:val="List Bullet 5"/>
    <w:basedOn w:val="Normal"/>
    <w:uiPriority w:val="13"/>
    <w:semiHidden/>
    <w:rsid w:val="00394191"/>
    <w:pPr>
      <w:numPr>
        <w:numId w:val="11"/>
      </w:numPr>
      <w:contextualSpacing/>
    </w:pPr>
  </w:style>
  <w:style w:type="paragraph" w:customStyle="1" w:styleId="Coverdate">
    <w:name w:val="Cover date"/>
    <w:basedOn w:val="Normal"/>
    <w:uiPriority w:val="29"/>
    <w:rsid w:val="00394191"/>
    <w:pPr>
      <w:framePr w:wrap="around" w:vAnchor="page" w:hAnchor="margin" w:xAlign="right" w:y="1135" w:anchorLock="1"/>
      <w:spacing w:before="0" w:after="0"/>
      <w:jc w:val="right"/>
    </w:pPr>
    <w:rPr>
      <w:rFonts w:ascii="Open Sans Semibold" w:hAnsi="Open Sans Semibold"/>
      <w:sz w:val="18"/>
    </w:rPr>
  </w:style>
  <w:style w:type="table" w:customStyle="1" w:styleId="ProductivityCommissionTable2">
    <w:name w:val="Productivity Commission Table 2"/>
    <w:basedOn w:val="ProductivityCommissionTable1"/>
    <w:uiPriority w:val="99"/>
    <w:rsid w:val="00394191"/>
    <w:tblPr>
      <w:tblBorders>
        <w:top w:val="single" w:sz="4" w:space="0" w:color="B3B3B3"/>
        <w:bottom w:val="none" w:sz="0" w:space="0" w:color="auto"/>
        <w:insideH w:val="none" w:sz="0" w:space="0" w:color="auto"/>
      </w:tblBorders>
      <w:tblCellMar>
        <w:top w:w="57" w:type="dxa"/>
        <w:left w:w="57" w:type="dxa"/>
        <w:bottom w:w="57" w:type="dxa"/>
        <w:right w:w="85" w:type="dxa"/>
      </w:tblCellMar>
    </w:tblPr>
    <w:tblStylePr w:type="firstRow">
      <w:rPr>
        <w:b/>
        <w:color w:val="265A9A" w:themeColor="background2"/>
      </w:rPr>
    </w:tblStylePr>
    <w:tblStylePr w:type="firstCol">
      <w:rPr>
        <w:b/>
        <w:color w:val="265A9A" w:themeColor="background2"/>
      </w:rPr>
    </w:tblStylePr>
    <w:tblStylePr w:type="band1Horz">
      <w:tblPr/>
      <w:tcPr>
        <w:shd w:val="clear" w:color="auto" w:fill="F1F1F2"/>
      </w:tcPr>
    </w:tblStylePr>
  </w:style>
  <w:style w:type="character" w:customStyle="1" w:styleId="White">
    <w:name w:val="White"/>
    <w:basedOn w:val="DefaultParagraphFont"/>
    <w:uiPriority w:val="10"/>
    <w:rsid w:val="00394191"/>
    <w:rPr>
      <w:color w:val="FFFFFF" w:themeColor="background1"/>
    </w:rPr>
  </w:style>
  <w:style w:type="paragraph" w:customStyle="1" w:styleId="Copyrightpage-Keylinenotext">
    <w:name w:val="Copyright page-Keyline (no text)"/>
    <w:basedOn w:val="Copyrightpage-Heading2"/>
    <w:uiPriority w:val="19"/>
    <w:rsid w:val="00394191"/>
    <w:pPr>
      <w:pBdr>
        <w:top w:val="single" w:sz="4" w:space="8" w:color="2B9AC2" w:themeColor="text2"/>
      </w:pBdr>
      <w:spacing w:after="0" w:line="168" w:lineRule="auto"/>
    </w:pPr>
    <w:rPr>
      <w:b w:val="0"/>
      <w:color w:val="265A9A" w:themeColor="background2"/>
    </w:rPr>
  </w:style>
  <w:style w:type="table" w:customStyle="1" w:styleId="ProductivityCommissionTable4">
    <w:name w:val="Productivity Commission Table 4"/>
    <w:basedOn w:val="ProductivityCommissionTable3"/>
    <w:uiPriority w:val="99"/>
    <w:rsid w:val="00394191"/>
    <w:pPr>
      <w:jc w:val="left"/>
    </w:pPr>
    <w:tblPr/>
    <w:tblStylePr w:type="firstRow">
      <w:rPr>
        <w:b/>
        <w:color w:val="265A9A" w:themeColor="background2"/>
      </w:rPr>
      <w:tblPr/>
      <w:tcPr>
        <w:tcBorders>
          <w:top w:val="nil"/>
          <w:left w:val="nil"/>
          <w:bottom w:val="single" w:sz="4" w:space="0" w:color="B3B3B3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4" w:space="0" w:color="B3B3B3"/>
          <w:left w:val="nil"/>
          <w:bottom w:val="single" w:sz="4" w:space="0" w:color="B3B3B3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  <w:tblStylePr w:type="lastCol">
      <w:pPr>
        <w:jc w:val="right"/>
      </w:pPr>
    </w:tblStylePr>
  </w:style>
  <w:style w:type="paragraph" w:customStyle="1" w:styleId="TableHeading-Subheading">
    <w:name w:val="Table Heading - Subheading"/>
    <w:basedOn w:val="NoSpacing"/>
    <w:uiPriority w:val="40"/>
    <w:rsid w:val="00394191"/>
    <w:pPr>
      <w:spacing w:before="46" w:after="46"/>
      <w:ind w:left="57" w:right="108"/>
    </w:pPr>
    <w:rPr>
      <w:b/>
      <w:sz w:val="18"/>
    </w:rPr>
  </w:style>
  <w:style w:type="paragraph" w:customStyle="1" w:styleId="CoverImage">
    <w:name w:val="Cover Image"/>
    <w:basedOn w:val="Normal"/>
    <w:uiPriority w:val="29"/>
    <w:rsid w:val="00394191"/>
    <w:pPr>
      <w:framePr w:w="11913" w:h="4536" w:hRule="exact" w:wrap="around" w:vAnchor="page" w:hAnchor="page" w:y="2269" w:anchorLock="1"/>
      <w:spacing w:before="0" w:after="0" w:line="240" w:lineRule="auto"/>
    </w:pPr>
  </w:style>
  <w:style w:type="table" w:customStyle="1" w:styleId="NoBorderwithPadding">
    <w:name w:val="No Border with Padding"/>
    <w:basedOn w:val="TableNormal"/>
    <w:uiPriority w:val="99"/>
    <w:rsid w:val="00394191"/>
    <w:pPr>
      <w:spacing w:after="0" w:line="240" w:lineRule="auto"/>
    </w:pPr>
    <w:tblPr>
      <w:tblCellMar>
        <w:top w:w="284" w:type="dxa"/>
        <w:left w:w="284" w:type="dxa"/>
        <w:bottom w:w="284" w:type="dxa"/>
        <w:right w:w="284" w:type="dxa"/>
      </w:tblCellMar>
    </w:tblPr>
  </w:style>
  <w:style w:type="table" w:customStyle="1" w:styleId="OverviewPageBannerTableStyle">
    <w:name w:val="Overview/Page Banner Table Style"/>
    <w:basedOn w:val="TableNormal"/>
    <w:uiPriority w:val="99"/>
    <w:rsid w:val="00394191"/>
    <w:pPr>
      <w:spacing w:after="0" w:line="240" w:lineRule="auto"/>
    </w:pPr>
    <w:tblPr>
      <w:tblCellMar>
        <w:top w:w="567" w:type="dxa"/>
        <w:left w:w="567" w:type="dxa"/>
        <w:bottom w:w="680" w:type="dxa"/>
        <w:right w:w="1134" w:type="dxa"/>
      </w:tblCellMar>
    </w:tblPr>
    <w:tcPr>
      <w:shd w:val="clear" w:color="auto" w:fill="265A9A" w:themeFill="background2"/>
      <w:vAlign w:val="bottom"/>
    </w:tcPr>
  </w:style>
  <w:style w:type="paragraph" w:styleId="Quote">
    <w:name w:val="Quote"/>
    <w:basedOn w:val="BodyText"/>
    <w:next w:val="BodyText"/>
    <w:link w:val="QuoteChar"/>
    <w:uiPriority w:val="1"/>
    <w:qFormat/>
    <w:rsid w:val="00394191"/>
    <w:pPr>
      <w:spacing w:before="60"/>
      <w:ind w:left="113" w:right="851"/>
    </w:pPr>
    <w:rPr>
      <w:color w:val="58585B"/>
    </w:rPr>
  </w:style>
  <w:style w:type="numbering" w:customStyle="1" w:styleId="TOCList">
    <w:name w:val="TOC List"/>
    <w:uiPriority w:val="99"/>
    <w:rsid w:val="00394191"/>
    <w:pPr>
      <w:numPr>
        <w:numId w:val="17"/>
      </w:numPr>
    </w:pPr>
  </w:style>
  <w:style w:type="paragraph" w:customStyle="1" w:styleId="Heading1-Section-fullpage">
    <w:name w:val="Heading 1-Section-full page"/>
    <w:basedOn w:val="Heading1-nobackground"/>
    <w:uiPriority w:val="9"/>
    <w:qFormat/>
    <w:rsid w:val="00394191"/>
    <w:pPr>
      <w:framePr w:w="9639" w:h="13041" w:hRule="exact" w:wrap="around" w:vAnchor="text" w:hAnchor="text" w:y="1" w:anchorLock="1"/>
      <w:pBdr>
        <w:top w:val="single" w:sz="4" w:space="31" w:color="E7F6FD"/>
        <w:left w:val="single" w:sz="4" w:space="26" w:color="E7F6FD"/>
        <w:bottom w:val="single" w:sz="4" w:space="26" w:color="E7F6FD"/>
        <w:right w:val="single" w:sz="4" w:space="26" w:color="E7F6FD"/>
      </w:pBdr>
      <w:shd w:val="clear" w:color="auto" w:fill="E7F6FD"/>
      <w:spacing w:before="0"/>
      <w:ind w:left="567" w:right="567"/>
    </w:pPr>
  </w:style>
  <w:style w:type="table" w:customStyle="1" w:styleId="Texttable-Paleblue">
    <w:name w:val="Text table-Pale blue"/>
    <w:basedOn w:val="TableNormal"/>
    <w:uiPriority w:val="99"/>
    <w:rsid w:val="00394191"/>
    <w:pPr>
      <w:spacing w:after="0" w:line="240" w:lineRule="auto"/>
    </w:pPr>
    <w:tblPr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EFF9FE"/>
    </w:tcPr>
  </w:style>
  <w:style w:type="paragraph" w:customStyle="1" w:styleId="FigureTableHeading">
    <w:name w:val="Figure/Table Heading"/>
    <w:basedOn w:val="Caption"/>
    <w:uiPriority w:val="4"/>
    <w:qFormat/>
    <w:rsid w:val="00394191"/>
    <w:pPr>
      <w:keepNext/>
      <w:spacing w:before="240"/>
    </w:pPr>
  </w:style>
  <w:style w:type="paragraph" w:customStyle="1" w:styleId="Source">
    <w:name w:val="Source"/>
    <w:basedOn w:val="Normal"/>
    <w:uiPriority w:val="9"/>
    <w:qFormat/>
    <w:rsid w:val="00394191"/>
    <w:pPr>
      <w:spacing w:before="80" w:after="240" w:line="216" w:lineRule="atLeast"/>
    </w:pPr>
    <w:rPr>
      <w:sz w:val="18"/>
    </w:rPr>
  </w:style>
  <w:style w:type="paragraph" w:customStyle="1" w:styleId="Note">
    <w:name w:val="Note"/>
    <w:basedOn w:val="Source"/>
    <w:uiPriority w:val="9"/>
    <w:qFormat/>
    <w:rsid w:val="00394191"/>
    <w:pPr>
      <w:spacing w:after="20"/>
    </w:pPr>
  </w:style>
  <w:style w:type="numbering" w:customStyle="1" w:styleId="Figure">
    <w:name w:val="Figure"/>
    <w:uiPriority w:val="99"/>
    <w:rsid w:val="00394191"/>
    <w:pPr>
      <w:numPr>
        <w:numId w:val="6"/>
      </w:numPr>
    </w:pPr>
  </w:style>
  <w:style w:type="table" w:customStyle="1" w:styleId="Boxtable">
    <w:name w:val="Box table"/>
    <w:basedOn w:val="Texttable-Paleblue"/>
    <w:uiPriority w:val="99"/>
    <w:rsid w:val="00394191"/>
    <w:tblPr>
      <w:tblCellMar>
        <w:top w:w="170" w:type="dxa"/>
        <w:left w:w="170" w:type="dxa"/>
        <w:bottom w:w="170" w:type="dxa"/>
        <w:right w:w="170" w:type="dxa"/>
      </w:tblCellMar>
    </w:tblPr>
    <w:tcPr>
      <w:shd w:val="clear" w:color="auto" w:fill="F4F5F6"/>
    </w:tcPr>
  </w:style>
  <w:style w:type="numbering" w:customStyle="1" w:styleId="BoxList">
    <w:name w:val="Box List"/>
    <w:uiPriority w:val="99"/>
    <w:rsid w:val="00394191"/>
    <w:pPr>
      <w:numPr>
        <w:numId w:val="4"/>
      </w:numPr>
    </w:pPr>
  </w:style>
  <w:style w:type="paragraph" w:customStyle="1" w:styleId="BoxHeading2">
    <w:name w:val="Box Heading 2"/>
    <w:basedOn w:val="Normal"/>
    <w:next w:val="BodyText"/>
    <w:uiPriority w:val="4"/>
    <w:qFormat/>
    <w:rsid w:val="00394191"/>
    <w:rPr>
      <w:b/>
    </w:rPr>
  </w:style>
  <w:style w:type="table" w:customStyle="1" w:styleId="ProductivityCommissionTable2-Dark">
    <w:name w:val="Productivity Commission Table 2 - Dark"/>
    <w:basedOn w:val="ProductivityCommissionTable2"/>
    <w:uiPriority w:val="99"/>
    <w:rsid w:val="00394191"/>
    <w:tblPr>
      <w:tblBorders>
        <w:top w:val="none" w:sz="0" w:space="0" w:color="auto"/>
        <w:bottom w:val="single" w:sz="4" w:space="0" w:color="B3B3B3"/>
        <w:insideH w:val="single" w:sz="4" w:space="0" w:color="B3B3B3"/>
      </w:tblBorders>
    </w:tblPr>
    <w:tblStylePr w:type="firstRow">
      <w:rPr>
        <w:b/>
        <w:color w:val="265A9A" w:themeColor="background2"/>
      </w:rPr>
    </w:tblStylePr>
    <w:tblStylePr w:type="firstCol">
      <w:rPr>
        <w:b/>
        <w:color w:val="265A9A" w:themeColor="background2"/>
      </w:rPr>
    </w:tblStylePr>
    <w:tblStylePr w:type="band1Horz">
      <w:tblPr/>
      <w:tcPr>
        <w:shd w:val="clear" w:color="auto" w:fill="DCDDDE"/>
      </w:tcPr>
    </w:tblStylePr>
  </w:style>
  <w:style w:type="paragraph" w:customStyle="1" w:styleId="BoxHeading3">
    <w:name w:val="Box Heading 3"/>
    <w:basedOn w:val="BoxHeading2"/>
    <w:uiPriority w:val="4"/>
    <w:qFormat/>
    <w:rsid w:val="00394191"/>
    <w:rPr>
      <w:i/>
    </w:rPr>
  </w:style>
  <w:style w:type="paragraph" w:customStyle="1" w:styleId="TableHeading">
    <w:name w:val="Table Heading"/>
    <w:basedOn w:val="NoSpacing"/>
    <w:link w:val="TableHeadingChar"/>
    <w:uiPriority w:val="4"/>
    <w:qFormat/>
    <w:rsid w:val="00394191"/>
    <w:pPr>
      <w:spacing w:before="46" w:after="46"/>
      <w:ind w:left="57" w:right="108"/>
    </w:pPr>
    <w:rPr>
      <w:b/>
      <w:color w:val="132D4D" w:themeColor="background2" w:themeShade="80"/>
      <w:sz w:val="18"/>
    </w:rPr>
  </w:style>
  <w:style w:type="paragraph" w:customStyle="1" w:styleId="BodyText-Blue">
    <w:name w:val="Body Text-Blue"/>
    <w:basedOn w:val="BodyText"/>
    <w:link w:val="BodyText-BlueChar"/>
    <w:semiHidden/>
    <w:qFormat/>
    <w:rsid w:val="00394191"/>
    <w:rPr>
      <w:color w:val="265A9A" w:themeColor="background2"/>
    </w:rPr>
  </w:style>
  <w:style w:type="table" w:customStyle="1" w:styleId="Texttable-Keyline">
    <w:name w:val="Text table-Keyline"/>
    <w:basedOn w:val="Texttable-Paleblue"/>
    <w:uiPriority w:val="99"/>
    <w:rsid w:val="00394191"/>
    <w:tblPr>
      <w:tblBorders>
        <w:top w:val="single" w:sz="4" w:space="0" w:color="2B9AC2" w:themeColor="text2"/>
        <w:left w:val="single" w:sz="4" w:space="0" w:color="2B9AC2" w:themeColor="text2"/>
        <w:bottom w:val="single" w:sz="4" w:space="0" w:color="2B9AC2" w:themeColor="text2"/>
        <w:right w:val="single" w:sz="4" w:space="0" w:color="2B9AC2" w:themeColor="text2"/>
      </w:tblBorders>
    </w:tblPr>
    <w:tcPr>
      <w:shd w:val="clear" w:color="auto" w:fill="auto"/>
    </w:tcPr>
  </w:style>
  <w:style w:type="paragraph" w:customStyle="1" w:styleId="Header-KeylineRight">
    <w:name w:val="Header - Keyline Right"/>
    <w:basedOn w:val="Header-Keyline"/>
    <w:uiPriority w:val="99"/>
    <w:rsid w:val="00394191"/>
    <w:pPr>
      <w:jc w:val="right"/>
    </w:pPr>
  </w:style>
  <w:style w:type="table" w:customStyle="1" w:styleId="CopyrightPage">
    <w:name w:val="Copyright Page"/>
    <w:basedOn w:val="OverviewPageBannerTableStyle"/>
    <w:uiPriority w:val="99"/>
    <w:rsid w:val="00394191"/>
    <w:rPr>
      <w:color w:val="FFFFFF" w:themeColor="background1"/>
    </w:rPr>
    <w:tblPr>
      <w:tblCellMar>
        <w:top w:w="284" w:type="dxa"/>
        <w:left w:w="284" w:type="dxa"/>
        <w:bottom w:w="284" w:type="dxa"/>
        <w:right w:w="3119" w:type="dxa"/>
      </w:tblCellMar>
    </w:tblPr>
  </w:style>
  <w:style w:type="paragraph" w:customStyle="1" w:styleId="Heading3-noTOC">
    <w:name w:val="Heading 3-no TOC"/>
    <w:basedOn w:val="Heading3"/>
    <w:uiPriority w:val="9"/>
    <w:qFormat/>
    <w:rsid w:val="00394191"/>
    <w:pPr>
      <w:spacing w:line="312" w:lineRule="atLeast"/>
    </w:pPr>
  </w:style>
  <w:style w:type="paragraph" w:styleId="BodyText">
    <w:name w:val="Body Text"/>
    <w:basedOn w:val="Normal"/>
    <w:link w:val="BodyTextChar"/>
    <w:qFormat/>
    <w:rsid w:val="00394191"/>
  </w:style>
  <w:style w:type="character" w:customStyle="1" w:styleId="BodyTextChar">
    <w:name w:val="Body Text Char"/>
    <w:basedOn w:val="DefaultParagraphFont"/>
    <w:link w:val="BodyText"/>
    <w:rsid w:val="00394191"/>
    <w:rPr>
      <w:rFonts w:ascii="Open Sans" w:hAnsi="Open Sans"/>
      <w:sz w:val="20"/>
      <w:szCs w:val="20"/>
    </w:rPr>
  </w:style>
  <w:style w:type="paragraph" w:styleId="List4">
    <w:name w:val="List 4"/>
    <w:basedOn w:val="Normal"/>
    <w:uiPriority w:val="99"/>
    <w:semiHidden/>
    <w:rsid w:val="00394191"/>
    <w:pPr>
      <w:numPr>
        <w:ilvl w:val="3"/>
        <w:numId w:val="9"/>
      </w:numPr>
      <w:contextualSpacing/>
    </w:pPr>
  </w:style>
  <w:style w:type="paragraph" w:styleId="List3">
    <w:name w:val="List 3"/>
    <w:basedOn w:val="Normal"/>
    <w:uiPriority w:val="99"/>
    <w:semiHidden/>
    <w:rsid w:val="00394191"/>
    <w:pPr>
      <w:numPr>
        <w:ilvl w:val="2"/>
        <w:numId w:val="9"/>
      </w:numPr>
      <w:contextualSpacing/>
    </w:pPr>
  </w:style>
  <w:style w:type="paragraph" w:customStyle="1" w:styleId="Heading1-nonumber">
    <w:name w:val="Heading 1-no number"/>
    <w:basedOn w:val="Heading1"/>
    <w:next w:val="BodyText"/>
    <w:uiPriority w:val="9"/>
    <w:qFormat/>
    <w:rsid w:val="00394191"/>
    <w:pPr>
      <w:numPr>
        <w:numId w:val="0"/>
      </w:numPr>
      <w:ind w:left="567"/>
    </w:pPr>
  </w:style>
  <w:style w:type="paragraph" w:customStyle="1" w:styleId="ListAlpha1">
    <w:name w:val="List Alpha 1"/>
    <w:basedOn w:val="Normal"/>
    <w:uiPriority w:val="3"/>
    <w:qFormat/>
    <w:rsid w:val="00394191"/>
    <w:pPr>
      <w:numPr>
        <w:numId w:val="10"/>
      </w:numPr>
      <w:spacing w:before="60"/>
      <w:contextualSpacing/>
    </w:pPr>
  </w:style>
  <w:style w:type="paragraph" w:customStyle="1" w:styleId="ListAlpha2">
    <w:name w:val="List Alpha 2"/>
    <w:basedOn w:val="ListAlpha1"/>
    <w:uiPriority w:val="3"/>
    <w:qFormat/>
    <w:rsid w:val="00394191"/>
    <w:pPr>
      <w:numPr>
        <w:ilvl w:val="1"/>
      </w:numPr>
    </w:pPr>
  </w:style>
  <w:style w:type="paragraph" w:customStyle="1" w:styleId="ListAlpha3">
    <w:name w:val="List Alpha 3"/>
    <w:basedOn w:val="ListAlpha2"/>
    <w:uiPriority w:val="3"/>
    <w:qFormat/>
    <w:rsid w:val="00394191"/>
    <w:pPr>
      <w:numPr>
        <w:ilvl w:val="2"/>
      </w:numPr>
    </w:pPr>
  </w:style>
  <w:style w:type="paragraph" w:customStyle="1" w:styleId="ListAlpha4">
    <w:name w:val="List Alpha 4"/>
    <w:basedOn w:val="ListAlpha3"/>
    <w:uiPriority w:val="3"/>
    <w:semiHidden/>
    <w:qFormat/>
    <w:rsid w:val="00394191"/>
    <w:pPr>
      <w:numPr>
        <w:ilvl w:val="3"/>
      </w:numPr>
    </w:pPr>
  </w:style>
  <w:style w:type="numbering" w:customStyle="1" w:styleId="Alphalist">
    <w:name w:val="Alpha list"/>
    <w:uiPriority w:val="99"/>
    <w:rsid w:val="00394191"/>
    <w:pPr>
      <w:numPr>
        <w:numId w:val="1"/>
      </w:numPr>
    </w:pPr>
  </w:style>
  <w:style w:type="paragraph" w:customStyle="1" w:styleId="KeyPoints-Bold">
    <w:name w:val="Key Points-Bold"/>
    <w:basedOn w:val="Normal"/>
    <w:uiPriority w:val="10"/>
    <w:qFormat/>
    <w:rsid w:val="00394191"/>
    <w:pPr>
      <w:spacing w:before="40" w:after="60" w:line="274" w:lineRule="atLeast"/>
    </w:pPr>
    <w:rPr>
      <w:b/>
      <w:sz w:val="18"/>
    </w:rPr>
  </w:style>
  <w:style w:type="paragraph" w:customStyle="1" w:styleId="Copyrightpage-BodyBold">
    <w:name w:val="Copyright page-Body Bold"/>
    <w:basedOn w:val="Copyrightpage-BodyText"/>
    <w:uiPriority w:val="19"/>
    <w:rsid w:val="00394191"/>
    <w:rPr>
      <w:b/>
    </w:rPr>
  </w:style>
  <w:style w:type="paragraph" w:customStyle="1" w:styleId="KeyPoints-Bullet">
    <w:name w:val="Key Points-Bullet"/>
    <w:basedOn w:val="ListBullet"/>
    <w:uiPriority w:val="10"/>
    <w:qFormat/>
    <w:rsid w:val="00394191"/>
    <w:pPr>
      <w:spacing w:after="60" w:line="274" w:lineRule="atLeast"/>
    </w:pPr>
    <w:rPr>
      <w:sz w:val="18"/>
    </w:rPr>
  </w:style>
  <w:style w:type="paragraph" w:customStyle="1" w:styleId="BodyText-Grey">
    <w:name w:val="Body Text-Grey"/>
    <w:basedOn w:val="BodyText"/>
    <w:link w:val="BodyText-GreyChar"/>
    <w:semiHidden/>
    <w:qFormat/>
    <w:rsid w:val="00394191"/>
    <w:rPr>
      <w:color w:val="58585B"/>
    </w:rPr>
  </w:style>
  <w:style w:type="character" w:customStyle="1" w:styleId="BodyText-GreyChar">
    <w:name w:val="Body Text-Grey Char"/>
    <w:basedOn w:val="BodyTextChar"/>
    <w:link w:val="BodyText-Grey"/>
    <w:semiHidden/>
    <w:rsid w:val="00394191"/>
    <w:rPr>
      <w:rFonts w:ascii="Open Sans" w:hAnsi="Open Sans"/>
      <w:color w:val="58585B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19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941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419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394191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1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191"/>
    <w:rPr>
      <w:rFonts w:ascii="Open Sans" w:hAnsi="Open Sans"/>
      <w:b/>
      <w:bCs/>
      <w:sz w:val="20"/>
      <w:szCs w:val="20"/>
    </w:rPr>
  </w:style>
  <w:style w:type="character" w:customStyle="1" w:styleId="ColourBlue">
    <w:name w:val="Colour Blue"/>
    <w:basedOn w:val="DefaultParagraphFont"/>
    <w:uiPriority w:val="22"/>
    <w:qFormat/>
    <w:rsid w:val="00394191"/>
    <w:rPr>
      <w:color w:val="2B9AC2" w:themeColor="text2"/>
    </w:rPr>
  </w:style>
  <w:style w:type="character" w:customStyle="1" w:styleId="ColourDarkBlue">
    <w:name w:val="Colour Dark Blue"/>
    <w:basedOn w:val="ColourBlue"/>
    <w:uiPriority w:val="22"/>
    <w:qFormat/>
    <w:rsid w:val="00394191"/>
    <w:rPr>
      <w:color w:val="265A9A" w:themeColor="background2"/>
    </w:rPr>
  </w:style>
  <w:style w:type="paragraph" w:customStyle="1" w:styleId="BodyText-Beforebullet">
    <w:name w:val="Body Text-Before bullet"/>
    <w:basedOn w:val="BodyText"/>
    <w:link w:val="BodyText-BeforebulletChar"/>
    <w:semiHidden/>
    <w:unhideWhenUsed/>
    <w:rsid w:val="00394191"/>
    <w:pPr>
      <w:spacing w:after="20"/>
    </w:pPr>
  </w:style>
  <w:style w:type="paragraph" w:customStyle="1" w:styleId="PullQuote">
    <w:name w:val="Pull Quote"/>
    <w:basedOn w:val="BodyText"/>
    <w:next w:val="BodyText"/>
    <w:uiPriority w:val="10"/>
    <w:qFormat/>
    <w:rsid w:val="00394191"/>
    <w:pPr>
      <w:spacing w:before="60"/>
      <w:ind w:left="113" w:right="1134"/>
    </w:pPr>
    <w:rPr>
      <w:rFonts w:ascii="Open Sans Extrabold" w:hAnsi="Open Sans Extrabold"/>
      <w:color w:val="207291" w:themeColor="text2" w:themeShade="BF"/>
      <w:sz w:val="24"/>
    </w:rPr>
  </w:style>
  <w:style w:type="character" w:customStyle="1" w:styleId="BodyText-BeforebulletChar">
    <w:name w:val="Body Text-Before bullet Char"/>
    <w:basedOn w:val="BodyTextChar"/>
    <w:link w:val="BodyText-Beforebullet"/>
    <w:semiHidden/>
    <w:rsid w:val="00394191"/>
    <w:rPr>
      <w:rFonts w:ascii="Open Sans" w:hAnsi="Open Sans"/>
      <w:sz w:val="20"/>
      <w:szCs w:val="20"/>
    </w:rPr>
  </w:style>
  <w:style w:type="paragraph" w:customStyle="1" w:styleId="TableBodyHeading">
    <w:name w:val="Table Body Heading"/>
    <w:basedOn w:val="NoSpacing"/>
    <w:uiPriority w:val="4"/>
    <w:qFormat/>
    <w:rsid w:val="005A7E78"/>
    <w:pPr>
      <w:spacing w:after="20"/>
      <w:ind w:left="57"/>
    </w:pPr>
    <w:rPr>
      <w:b/>
      <w:color w:val="265A9A" w:themeColor="background2"/>
      <w:sz w:val="18"/>
    </w:rPr>
  </w:style>
  <w:style w:type="paragraph" w:customStyle="1" w:styleId="TableBody">
    <w:name w:val="Table Body"/>
    <w:basedOn w:val="NoSpacing"/>
    <w:uiPriority w:val="4"/>
    <w:qFormat/>
    <w:rsid w:val="00394191"/>
    <w:pPr>
      <w:spacing w:before="46" w:after="46"/>
      <w:ind w:left="57"/>
    </w:pPr>
    <w:rPr>
      <w:sz w:val="18"/>
    </w:rPr>
  </w:style>
  <w:style w:type="paragraph" w:styleId="Revision">
    <w:name w:val="Revision"/>
    <w:hidden/>
    <w:uiPriority w:val="99"/>
    <w:semiHidden/>
    <w:rsid w:val="008D19FD"/>
    <w:pPr>
      <w:spacing w:after="0" w:line="240" w:lineRule="auto"/>
    </w:pPr>
    <w:rPr>
      <w:sz w:val="20"/>
      <w:szCs w:val="20"/>
    </w:rPr>
  </w:style>
  <w:style w:type="paragraph" w:customStyle="1" w:styleId="KeyPointsicon">
    <w:name w:val="Key Points icon"/>
    <w:basedOn w:val="Normal"/>
    <w:uiPriority w:val="10"/>
    <w:qFormat/>
    <w:rsid w:val="00394191"/>
    <w:pPr>
      <w:spacing w:before="60"/>
      <w:jc w:val="right"/>
    </w:pPr>
  </w:style>
  <w:style w:type="paragraph" w:customStyle="1" w:styleId="FigureTableSubheading">
    <w:name w:val="Figure/Table Subheading"/>
    <w:basedOn w:val="FigureTableHeading"/>
    <w:uiPriority w:val="4"/>
    <w:qFormat/>
    <w:rsid w:val="00394191"/>
    <w:pPr>
      <w:spacing w:before="40"/>
    </w:pPr>
    <w:rPr>
      <w:color w:val="58585B"/>
    </w:rPr>
  </w:style>
  <w:style w:type="table" w:customStyle="1" w:styleId="TextTable-Grey">
    <w:name w:val="Text Table-Grey"/>
    <w:basedOn w:val="Texttable-Paleblue"/>
    <w:uiPriority w:val="99"/>
    <w:rsid w:val="00394191"/>
    <w:rPr>
      <w:color w:val="265A9A" w:themeColor="background2"/>
    </w:rPr>
    <w:tblPr/>
    <w:tcPr>
      <w:shd w:val="clear" w:color="auto" w:fill="F2F2F2"/>
    </w:tcPr>
  </w:style>
  <w:style w:type="character" w:customStyle="1" w:styleId="BodyText-BlueChar">
    <w:name w:val="Body Text-Blue Char"/>
    <w:basedOn w:val="BodyTextChar"/>
    <w:link w:val="BodyText-Blue"/>
    <w:semiHidden/>
    <w:rsid w:val="00394191"/>
    <w:rPr>
      <w:rFonts w:ascii="Open Sans" w:hAnsi="Open Sans"/>
      <w:color w:val="265A9A" w:themeColor="background2"/>
      <w:sz w:val="20"/>
      <w:szCs w:val="20"/>
    </w:rPr>
  </w:style>
  <w:style w:type="paragraph" w:customStyle="1" w:styleId="Heading3-nonumber">
    <w:name w:val="Heading 3-no number"/>
    <w:basedOn w:val="Heading3"/>
    <w:uiPriority w:val="9"/>
    <w:semiHidden/>
    <w:qFormat/>
    <w:rsid w:val="00394191"/>
  </w:style>
  <w:style w:type="paragraph" w:customStyle="1" w:styleId="Heading1-nobackground">
    <w:name w:val="Heading 1-no background"/>
    <w:basedOn w:val="Heading1"/>
    <w:next w:val="BodyText"/>
    <w:uiPriority w:val="9"/>
    <w:qFormat/>
    <w:rsid w:val="00394191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600"/>
      <w:ind w:right="0"/>
    </w:pPr>
  </w:style>
  <w:style w:type="character" w:customStyle="1" w:styleId="QuoteChar">
    <w:name w:val="Quote Char"/>
    <w:basedOn w:val="DefaultParagraphFont"/>
    <w:link w:val="Quote"/>
    <w:uiPriority w:val="1"/>
    <w:rsid w:val="00394191"/>
    <w:rPr>
      <w:rFonts w:ascii="Open Sans" w:hAnsi="Open Sans"/>
      <w:color w:val="58585B"/>
      <w:sz w:val="20"/>
      <w:szCs w:val="20"/>
    </w:rPr>
  </w:style>
  <w:style w:type="paragraph" w:customStyle="1" w:styleId="TableHeading-numbered">
    <w:name w:val="Table Heading-numbered"/>
    <w:basedOn w:val="Normal"/>
    <w:semiHidden/>
    <w:qFormat/>
    <w:rsid w:val="00394191"/>
    <w:pPr>
      <w:numPr>
        <w:numId w:val="16"/>
      </w:numPr>
      <w:spacing w:before="60"/>
      <w:contextualSpacing/>
    </w:pPr>
    <w:rPr>
      <w:b/>
      <w:color w:val="265A9A" w:themeColor="background2"/>
    </w:rPr>
  </w:style>
  <w:style w:type="numbering" w:customStyle="1" w:styleId="TableList">
    <w:name w:val="TableList"/>
    <w:uiPriority w:val="99"/>
    <w:rsid w:val="00394191"/>
    <w:pPr>
      <w:numPr>
        <w:numId w:val="16"/>
      </w:numPr>
    </w:pPr>
  </w:style>
  <w:style w:type="paragraph" w:customStyle="1" w:styleId="Footer-right">
    <w:name w:val="Footer-right"/>
    <w:basedOn w:val="Footer"/>
    <w:uiPriority w:val="11"/>
    <w:rsid w:val="00394191"/>
    <w:pPr>
      <w:jc w:val="right"/>
    </w:pPr>
    <w:rPr>
      <w:szCs w:val="24"/>
    </w:rPr>
  </w:style>
  <w:style w:type="paragraph" w:customStyle="1" w:styleId="Heading2-nonumber">
    <w:name w:val="Heading 2-no number"/>
    <w:basedOn w:val="Heading2"/>
    <w:uiPriority w:val="9"/>
    <w:qFormat/>
    <w:rsid w:val="00394191"/>
    <w:pPr>
      <w:numPr>
        <w:ilvl w:val="0"/>
        <w:numId w:val="0"/>
      </w:numPr>
    </w:pPr>
  </w:style>
  <w:style w:type="paragraph" w:customStyle="1" w:styleId="Heading-Appendix">
    <w:name w:val="Heading-Appendix"/>
    <w:basedOn w:val="Heading1-nonumber"/>
    <w:next w:val="BodyText"/>
    <w:uiPriority w:val="9"/>
    <w:qFormat/>
    <w:rsid w:val="00394191"/>
    <w:pPr>
      <w:numPr>
        <w:numId w:val="7"/>
      </w:numPr>
    </w:pPr>
  </w:style>
  <w:style w:type="numbering" w:customStyle="1" w:styleId="AppendixHeading">
    <w:name w:val="AppendixHeading"/>
    <w:uiPriority w:val="99"/>
    <w:rsid w:val="00394191"/>
    <w:pPr>
      <w:numPr>
        <w:numId w:val="3"/>
      </w:numPr>
    </w:pPr>
  </w:style>
  <w:style w:type="paragraph" w:customStyle="1" w:styleId="DraftingNote">
    <w:name w:val="Drafting Note"/>
    <w:basedOn w:val="BodyText"/>
    <w:link w:val="DraftingNoteChar"/>
    <w:qFormat/>
    <w:rsid w:val="00394191"/>
    <w:pPr>
      <w:contextualSpacing/>
    </w:pPr>
    <w:rPr>
      <w:color w:val="A22D2B"/>
      <w:sz w:val="24"/>
      <w:u w:val="dotted"/>
    </w:rPr>
  </w:style>
  <w:style w:type="character" w:customStyle="1" w:styleId="DraftingNoteChar">
    <w:name w:val="Drafting Note Char"/>
    <w:basedOn w:val="BodyTextChar"/>
    <w:link w:val="DraftingNote"/>
    <w:rsid w:val="00394191"/>
    <w:rPr>
      <w:rFonts w:ascii="Open Sans" w:hAnsi="Open Sans"/>
      <w:color w:val="A22D2B"/>
      <w:sz w:val="24"/>
      <w:szCs w:val="20"/>
      <w:u w:val="dotted"/>
    </w:rPr>
  </w:style>
  <w:style w:type="paragraph" w:customStyle="1" w:styleId="BoxHeading1">
    <w:name w:val="Box Heading 1"/>
    <w:basedOn w:val="FigureTableHeading"/>
    <w:next w:val="BodyText"/>
    <w:uiPriority w:val="4"/>
    <w:qFormat/>
    <w:rsid w:val="00394191"/>
    <w:pPr>
      <w:spacing w:after="0"/>
    </w:pPr>
  </w:style>
  <w:style w:type="character" w:styleId="Emphasis">
    <w:name w:val="Emphasis"/>
    <w:basedOn w:val="DefaultParagraphFont"/>
    <w:uiPriority w:val="22"/>
    <w:qFormat/>
    <w:rsid w:val="00394191"/>
    <w:rPr>
      <w:i/>
      <w:iCs/>
    </w:rPr>
  </w:style>
  <w:style w:type="paragraph" w:customStyle="1" w:styleId="Reference">
    <w:name w:val="Reference"/>
    <w:basedOn w:val="BodyText"/>
    <w:qFormat/>
    <w:rsid w:val="00394191"/>
    <w:pPr>
      <w:spacing w:before="0" w:after="60" w:line="200" w:lineRule="exact"/>
    </w:pPr>
    <w:rPr>
      <w:sz w:val="16"/>
    </w:rPr>
  </w:style>
  <w:style w:type="paragraph" w:customStyle="1" w:styleId="Keypoints-heading">
    <w:name w:val="Key points-heading"/>
    <w:basedOn w:val="Heading3"/>
    <w:uiPriority w:val="10"/>
    <w:qFormat/>
    <w:rsid w:val="00394191"/>
    <w:rPr>
      <w:color w:val="auto"/>
    </w:rPr>
  </w:style>
  <w:style w:type="paragraph" w:customStyle="1" w:styleId="Heading2-Appendix">
    <w:name w:val="Heading 2-Appendix"/>
    <w:basedOn w:val="Heading2-nonumber"/>
    <w:next w:val="Normal"/>
    <w:uiPriority w:val="10"/>
    <w:qFormat/>
    <w:rsid w:val="00394191"/>
    <w:pPr>
      <w:numPr>
        <w:ilvl w:val="1"/>
        <w:numId w:val="7"/>
      </w:numPr>
    </w:pPr>
  </w:style>
  <w:style w:type="numbering" w:customStyle="1" w:styleId="AppendixHeadingList">
    <w:name w:val="Appendix Heading List"/>
    <w:uiPriority w:val="99"/>
    <w:rsid w:val="00394191"/>
    <w:pPr>
      <w:numPr>
        <w:numId w:val="2"/>
      </w:numPr>
    </w:pPr>
  </w:style>
  <w:style w:type="paragraph" w:customStyle="1" w:styleId="Space">
    <w:name w:val="Space"/>
    <w:basedOn w:val="BodyText"/>
    <w:uiPriority w:val="1"/>
    <w:rsid w:val="00394191"/>
    <w:pPr>
      <w:spacing w:before="0" w:after="0"/>
    </w:pPr>
  </w:style>
  <w:style w:type="paragraph" w:customStyle="1" w:styleId="QuoteBullet">
    <w:name w:val="Quote Bullet"/>
    <w:basedOn w:val="ListBullet"/>
    <w:link w:val="QuoteBulletChar"/>
    <w:uiPriority w:val="1"/>
    <w:qFormat/>
    <w:rsid w:val="00394191"/>
    <w:pPr>
      <w:spacing w:before="60"/>
      <w:ind w:left="340" w:right="851"/>
    </w:pPr>
    <w:rPr>
      <w:color w:val="58585B"/>
    </w:rPr>
  </w:style>
  <w:style w:type="character" w:customStyle="1" w:styleId="ListBulletChar">
    <w:name w:val="List Bullet Char"/>
    <w:basedOn w:val="DefaultParagraphFont"/>
    <w:link w:val="ListBullet"/>
    <w:uiPriority w:val="1"/>
    <w:rsid w:val="00394191"/>
    <w:rPr>
      <w:rFonts w:ascii="Open Sans" w:hAnsi="Open Sans"/>
      <w:sz w:val="20"/>
      <w:szCs w:val="20"/>
    </w:rPr>
  </w:style>
  <w:style w:type="character" w:customStyle="1" w:styleId="QuoteBulletChar">
    <w:name w:val="Quote Bullet Char"/>
    <w:basedOn w:val="ListBulletChar"/>
    <w:link w:val="QuoteBullet"/>
    <w:uiPriority w:val="1"/>
    <w:rsid w:val="00394191"/>
    <w:rPr>
      <w:rFonts w:ascii="Open Sans" w:hAnsi="Open Sans"/>
      <w:color w:val="58585B"/>
      <w:sz w:val="20"/>
      <w:szCs w:val="20"/>
    </w:rPr>
  </w:style>
  <w:style w:type="paragraph" w:customStyle="1" w:styleId="Figurecharttitle">
    <w:name w:val="Figure chart title"/>
    <w:basedOn w:val="BodyText"/>
    <w:uiPriority w:val="10"/>
    <w:qFormat/>
    <w:rsid w:val="00394191"/>
    <w:pPr>
      <w:spacing w:before="0" w:after="0"/>
      <w:ind w:left="284" w:hanging="284"/>
    </w:pPr>
    <w:rPr>
      <w:sz w:val="18"/>
      <w:szCs w:val="18"/>
    </w:rPr>
  </w:style>
  <w:style w:type="paragraph" w:customStyle="1" w:styleId="CoverdisclaimerwhiteCover">
    <w:name w:val="Cover – disclaimer (white) (Cover)"/>
    <w:basedOn w:val="Normal"/>
    <w:uiPriority w:val="99"/>
    <w:rsid w:val="00394191"/>
    <w:pPr>
      <w:tabs>
        <w:tab w:val="left" w:pos="170"/>
        <w:tab w:val="left" w:pos="6236"/>
      </w:tabs>
      <w:suppressAutoHyphens/>
      <w:autoSpaceDE w:val="0"/>
      <w:autoSpaceDN w:val="0"/>
      <w:adjustRightInd w:val="0"/>
      <w:spacing w:before="0" w:after="0" w:line="288" w:lineRule="auto"/>
      <w:textAlignment w:val="center"/>
    </w:pPr>
    <w:rPr>
      <w:rFonts w:cs="Open Sans"/>
      <w:color w:val="FFFFFF" w:themeColor="background1"/>
      <w:sz w:val="18"/>
      <w:szCs w:val="18"/>
      <w:lang w:val="en-US"/>
    </w:rPr>
  </w:style>
  <w:style w:type="paragraph" w:customStyle="1" w:styleId="PullQuoteNoSpacing">
    <w:name w:val="Pull Quote No Spacing"/>
    <w:basedOn w:val="NoSpacing"/>
    <w:link w:val="PullQuoteNoSpacingChar"/>
    <w:uiPriority w:val="10"/>
    <w:qFormat/>
    <w:rsid w:val="00394191"/>
    <w:pPr>
      <w:spacing w:line="160" w:lineRule="exact"/>
    </w:pPr>
  </w:style>
  <w:style w:type="character" w:customStyle="1" w:styleId="PullQuoteNoSpacingChar">
    <w:name w:val="Pull Quote No Spacing Char"/>
    <w:basedOn w:val="NoSpacingChar"/>
    <w:link w:val="PullQuoteNoSpacing"/>
    <w:uiPriority w:val="10"/>
    <w:rsid w:val="00394191"/>
    <w:rPr>
      <w:rFonts w:ascii="Open Sans" w:hAnsi="Open Sans"/>
      <w:sz w:val="20"/>
      <w:szCs w:val="20"/>
    </w:rPr>
  </w:style>
  <w:style w:type="paragraph" w:customStyle="1" w:styleId="PullQuote-Indigenous">
    <w:name w:val="Pull Quote-Indigenous"/>
    <w:basedOn w:val="PullQuote"/>
    <w:uiPriority w:val="10"/>
    <w:qFormat/>
    <w:rsid w:val="00394191"/>
    <w:pPr>
      <w:ind w:right="680"/>
    </w:pPr>
    <w:rPr>
      <w:rFonts w:ascii="Open Sans" w:hAnsi="Open Sans" w:cs="Arial"/>
      <w:color w:val="auto"/>
      <w:spacing w:val="6"/>
      <w:sz w:val="22"/>
      <w:szCs w:val="22"/>
    </w:rPr>
  </w:style>
  <w:style w:type="paragraph" w:customStyle="1" w:styleId="TableListBullet">
    <w:name w:val="Table List Bullet"/>
    <w:basedOn w:val="ListBullet"/>
    <w:uiPriority w:val="10"/>
    <w:qFormat/>
    <w:rsid w:val="00394191"/>
    <w:pPr>
      <w:spacing w:before="46" w:after="46"/>
      <w:ind w:left="170" w:hanging="113"/>
    </w:pPr>
    <w:rPr>
      <w:sz w:val="18"/>
    </w:rPr>
  </w:style>
  <w:style w:type="character" w:customStyle="1" w:styleId="ListParagraphChar">
    <w:name w:val="List Paragraph Char"/>
    <w:link w:val="ListParagraph"/>
    <w:uiPriority w:val="34"/>
    <w:qFormat/>
    <w:locked/>
    <w:rsid w:val="005E740D"/>
    <w:rPr>
      <w:rFonts w:ascii="Open Sans" w:hAnsi="Open San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B7B"/>
    <w:pPr>
      <w:pBdr>
        <w:bottom w:val="single" w:sz="4" w:space="4" w:color="66BCDB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66BCDB" w:themeColor="accent1"/>
      <w:sz w:val="22"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B7B"/>
    <w:rPr>
      <w:rFonts w:eastAsiaTheme="minorEastAsia"/>
      <w:b/>
      <w:bCs/>
      <w:i/>
      <w:iCs/>
      <w:color w:val="66BCDB" w:themeColor="accent1"/>
      <w:lang w:val="en-US"/>
    </w:rPr>
  </w:style>
  <w:style w:type="table" w:styleId="PlainTable5">
    <w:name w:val="Plain Table 5"/>
    <w:basedOn w:val="TableNormal"/>
    <w:uiPriority w:val="45"/>
    <w:rsid w:val="0006426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TableHeadingChar">
    <w:name w:val="Table Heading Char"/>
    <w:basedOn w:val="NoSpacingChar"/>
    <w:link w:val="TableHeading"/>
    <w:uiPriority w:val="4"/>
    <w:rsid w:val="00394191"/>
    <w:rPr>
      <w:rFonts w:ascii="Open Sans" w:hAnsi="Open Sans"/>
      <w:b/>
      <w:color w:val="132D4D" w:themeColor="background2" w:themeShade="80"/>
      <w:sz w:val="18"/>
      <w:szCs w:val="20"/>
    </w:rPr>
  </w:style>
  <w:style w:type="paragraph" w:customStyle="1" w:styleId="FindingRecRequesttitle">
    <w:name w:val="Finding/Rec/Request title"/>
    <w:basedOn w:val="TableHeading"/>
    <w:link w:val="FindingRecRequesttitleChar"/>
    <w:uiPriority w:val="10"/>
    <w:qFormat/>
    <w:rsid w:val="00394191"/>
    <w:pPr>
      <w:keepNext/>
      <w:keepLines/>
      <w:spacing w:before="120" w:after="120"/>
      <w:contextualSpacing/>
    </w:pPr>
    <w:rPr>
      <w:color w:val="265A9A" w:themeColor="background2"/>
      <w:sz w:val="20"/>
    </w:rPr>
  </w:style>
  <w:style w:type="character" w:customStyle="1" w:styleId="FindingRecRequesttitleChar">
    <w:name w:val="Finding/Rec/Request title Char"/>
    <w:basedOn w:val="TableHeadingChar"/>
    <w:link w:val="FindingRecRequesttitle"/>
    <w:uiPriority w:val="10"/>
    <w:rsid w:val="00394191"/>
    <w:rPr>
      <w:rFonts w:ascii="Open Sans" w:hAnsi="Open Sans"/>
      <w:b/>
      <w:color w:val="265A9A" w:themeColor="background2"/>
      <w:sz w:val="20"/>
      <w:szCs w:val="20"/>
    </w:rPr>
  </w:style>
  <w:style w:type="character" w:styleId="BookTitle">
    <w:name w:val="Book Title"/>
    <w:basedOn w:val="DefaultParagraphFont"/>
    <w:uiPriority w:val="33"/>
    <w:rsid w:val="00326D78"/>
    <w:rPr>
      <w:b/>
      <w:bCs/>
      <w:i/>
      <w:iCs/>
      <w:spacing w:val="5"/>
    </w:rPr>
  </w:style>
  <w:style w:type="character" w:styleId="IntenseEmphasis">
    <w:name w:val="Intense Emphasis"/>
    <w:basedOn w:val="DefaultParagraphFont"/>
    <w:uiPriority w:val="22"/>
    <w:rsid w:val="00326D78"/>
    <w:rPr>
      <w:i/>
      <w:iCs/>
      <w:color w:val="66BCDB" w:themeColor="accent1"/>
    </w:rPr>
  </w:style>
  <w:style w:type="character" w:styleId="IntenseReference">
    <w:name w:val="Intense Reference"/>
    <w:basedOn w:val="DefaultParagraphFont"/>
    <w:uiPriority w:val="32"/>
    <w:rsid w:val="00326D78"/>
    <w:rPr>
      <w:b/>
      <w:bCs/>
      <w:smallCaps/>
      <w:color w:val="66BCDB" w:themeColor="accent1"/>
      <w:spacing w:val="5"/>
    </w:rPr>
  </w:style>
  <w:style w:type="character" w:styleId="SubtleEmphasis">
    <w:name w:val="Subtle Emphasis"/>
    <w:basedOn w:val="DefaultParagraphFont"/>
    <w:uiPriority w:val="19"/>
    <w:rsid w:val="00326D7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326D78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96226">
          <w:marLeft w:val="547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8509">
          <w:marLeft w:val="547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emf"/><Relationship Id="rId23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emf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pcgov.sharepoint.com/sites/sce/FormServerTemplates/PC-report-template.dotx" TargetMode="External"/></Relationships>
</file>

<file path=word/theme/theme1.xml><?xml version="1.0" encoding="utf-8"?>
<a:theme xmlns:a="http://schemas.openxmlformats.org/drawingml/2006/main" name="Office Theme">
  <a:themeElements>
    <a:clrScheme name="PC colour scheme 2025">
      <a:dk1>
        <a:srgbClr val="000000"/>
      </a:dk1>
      <a:lt1>
        <a:srgbClr val="FFFFFF"/>
      </a:lt1>
      <a:dk2>
        <a:srgbClr val="2B9AC2"/>
      </a:dk2>
      <a:lt2>
        <a:srgbClr val="265A9A"/>
      </a:lt2>
      <a:accent1>
        <a:srgbClr val="66BCDB"/>
      </a:accent1>
      <a:accent2>
        <a:srgbClr val="8956A3"/>
      </a:accent2>
      <a:accent3>
        <a:srgbClr val="71CBD5"/>
      </a:accent3>
      <a:accent4>
        <a:srgbClr val="90D8F7"/>
      </a:accent4>
      <a:accent5>
        <a:srgbClr val="14315B"/>
      </a:accent5>
      <a:accent6>
        <a:srgbClr val="542972"/>
      </a:accent6>
      <a:hlink>
        <a:srgbClr val="000000"/>
      </a:hlink>
      <a:folHlink>
        <a:srgbClr val="BFBFBF"/>
      </a:folHlink>
    </a:clrScheme>
    <a:fontScheme name="ACDC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C Dark Blue">
      <a:srgbClr val="265999"/>
    </a:custClr>
    <a:custClr name="PC Mid Blue">
      <a:srgbClr val="2C9BC2"/>
    </a:custClr>
    <a:custClr name="PC Blue">
      <a:srgbClr val="66B9DA"/>
    </a:custClr>
    <a:custClr name="PC Light Blue">
      <a:srgbClr val="EEF8FD"/>
    </a:custClr>
    <a:custClr name="PC Light Grey">
      <a:srgbClr val="F2F2F2"/>
    </a:custClr>
    <a:custClr name="PC Grey">
      <a:srgbClr val="DBDCDE"/>
    </a:custClr>
    <a:custClr name="PC Dark Grey">
      <a:srgbClr val="58585B"/>
    </a:custClr>
    <a:custClr name="PC Green">
      <a:srgbClr val="7AA644"/>
    </a:custClr>
    <a:custClr name="PC Dark green">
      <a:srgbClr val="3A703A"/>
    </a:custClr>
    <a:custClr name="PC Yellow">
      <a:srgbClr val="FCB221"/>
    </a:custClr>
    <a:custClr name="PC Orange">
      <a:srgbClr val="F15A2B"/>
    </a:custClr>
    <a:custClr name="PC Dark Red">
      <a:srgbClr val="A22D2B"/>
    </a:custClr>
    <a:custClr name="PC Purple">
      <a:srgbClr val="8857A2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TemplafyFormConfiguration><![CDATA[{"formFields":[],"formDataEntries":[]}]]></TemplafyFormConfiguration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0f84bba906045b4af568ee102a52dcb xmlns="20393cdf-440a-4521-8f19-00ba43423d00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3955eeb1-2d18-4582-aeb2-00144ec3aaf5</TermId>
        </TermInfo>
      </Terms>
    </i0f84bba906045b4af568ee102a52dcb>
    <TaxCatchAll xmlns="20393cdf-440a-4521-8f19-00ba43423d00">
      <Value>1</Value>
    </TaxCatchAll>
    <lcf76f155ced4ddcb4097134ff3c332f xmlns="3d385984-9344-419b-a80b-49c06a2bdab8">
      <Terms xmlns="http://schemas.microsoft.com/office/infopath/2007/PartnerControls"/>
    </lcf76f155ced4ddcb4097134ff3c332f>
    <thumbnail xmlns="3d385984-9344-419b-a80b-49c06a2bdab8" xsi:nil="true"/>
    <Status xmlns="3d385984-9344-419b-a80b-49c06a2bdab8" xsi:nil="true"/>
    <_Flow_SignoffStatus xmlns="3d385984-9344-419b-a80b-49c06a2bdab8" xsi:nil="true"/>
    <_dlc_DocId xmlns="20393cdf-440a-4521-8f19-00ba43423d00">MPWT-2140667901-112990</_dlc_DocId>
    <_dlc_DocIdUrl xmlns="20393cdf-440a-4521-8f19-00ba43423d00">
      <Url>https://pcgov.sharepoint.com/sites/sceteam/_layouts/15/DocIdRedir.aspx?ID=MPWT-2140667901-112990</Url>
      <Description>MPWT-2140667901-112990</Description>
    </_dlc_DocIdUrl>
    <Access xmlns="3d385984-9344-419b-a80b-49c06a2bdab8">
      <UserInfo>
        <DisplayName/>
        <AccountId xsi:nil="true"/>
        <AccountType/>
      </UserInfo>
    </Access>
  </documentManagement>
</p:properties>
</file>

<file path=customXml/item6.xml><?xml version="1.0" encoding="utf-8"?>
<TemplafyTemplateConfiguration><![CDATA[{"elementsMetadata":[],"transformationConfigurations":[],"templateName":"prelims-inquiry reports","templateDescription":"Prelims for final inquiry reports","enableDocumentContentUpdater":false,"version":"2.0"}]]></TemplafyTemplateConfiguration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MPW Document" ma:contentTypeID="0x0101006C0B5E815648EF46B6FA6D42F17E5E9F000C963E276195B04F83BC027CFDC94A8D" ma:contentTypeVersion="21" ma:contentTypeDescription="" ma:contentTypeScope="" ma:versionID="5286339e309bad4b19955e3e73c0d28b">
  <xsd:schema xmlns:xsd="http://www.w3.org/2001/XMLSchema" xmlns:xs="http://www.w3.org/2001/XMLSchema" xmlns:p="http://schemas.microsoft.com/office/2006/metadata/properties" xmlns:ns2="20393cdf-440a-4521-8f19-00ba43423d00" xmlns:ns3="3d385984-9344-419b-a80b-49c06a2bdab8" targetNamespace="http://schemas.microsoft.com/office/2006/metadata/properties" ma:root="true" ma:fieldsID="76b625d2f86fc3fd27062fcdd2ce60de" ns2:_="" ns3:_="">
    <xsd:import namespace="20393cdf-440a-4521-8f19-00ba43423d00"/>
    <xsd:import namespace="3d385984-9344-419b-a80b-49c06a2bdab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Location" minOccurs="0"/>
                <xsd:element ref="ns2:i0f84bba906045b4af568ee102a52dcb" minOccurs="0"/>
                <xsd:element ref="ns2:TaxCatchAll" minOccurs="0"/>
                <xsd:element ref="ns3:MediaLengthInSeconds" minOccurs="0"/>
                <xsd:element ref="ns3:thumbnail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Acces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93cdf-440a-4521-8f19-00ba43423d0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i0f84bba906045b4af568ee102a52dcb" ma:index="20" nillable="true" ma:taxonomy="true" ma:internalName="i0f84bba906045b4af568ee102a52dcb" ma:taxonomyFieldName="RevIMBCS" ma:displayName="Record" ma:indexed="true" ma:default="1;#Unclassified|3955eeb1-2d18-4582-aeb2-00144ec3aaf5" ma:fieldId="{20f84bba-9060-45b4-af56-8ee102a52dcb}" ma:sspId="9e7832e3-0c1d-4697-8be2-0d137dca2da6" ma:termSetId="3c672b5e-1100-4960-a8a3-535520ee11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af6d4cc1-c529-4b5b-a8f1-9797b2b9eddf}" ma:internalName="TaxCatchAll" ma:showField="CatchAllData" ma:web="20393cdf-440a-4521-8f19-00ba43423d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85984-9344-419b-a80b-49c06a2bdab8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e7832e3-0c1d-4697-8be2-0d137dca2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9" nillable="true" ma:displayName="Status" ma:format="Dropdown" ma:internalName="Status">
      <xsd:simpleType>
        <xsd:restriction base="dms:Choice">
          <xsd:enumeration value="In progress"/>
          <xsd:enumeration value="Ready for review"/>
          <xsd:enumeration value="Sent"/>
        </xsd:restriction>
      </xsd:simpleType>
    </xsd:element>
    <xsd:element name="Access" ma:index="30" nillable="true" ma:displayName="Access" ma:format="Dropdown" ma:list="UserInfo" ma:SharePointGroup="0" ma:internalName="Acces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7D0B58-CE1D-45B5-93FE-46664D96FB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97F752-2238-441E-ABA5-DB8C10DEA577}">
  <ds:schemaRefs/>
</ds:datastoreItem>
</file>

<file path=customXml/itemProps4.xml><?xml version="1.0" encoding="utf-8"?>
<ds:datastoreItem xmlns:ds="http://schemas.openxmlformats.org/officeDocument/2006/customXml" ds:itemID="{D849B86A-C28A-4839-B60E-41100D757C2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01E79E2-1FFC-430D-87CA-17E7ACEF98F9}">
  <ds:schemaRefs>
    <ds:schemaRef ds:uri="http://schemas.microsoft.com/office/2006/metadata/properties"/>
    <ds:schemaRef ds:uri="http://schemas.microsoft.com/office/infopath/2007/PartnerControls"/>
    <ds:schemaRef ds:uri="20393cdf-440a-4521-8f19-00ba43423d00"/>
    <ds:schemaRef ds:uri="3d385984-9344-419b-a80b-49c06a2bdab8"/>
  </ds:schemaRefs>
</ds:datastoreItem>
</file>

<file path=customXml/itemProps6.xml><?xml version="1.0" encoding="utf-8"?>
<ds:datastoreItem xmlns:ds="http://schemas.openxmlformats.org/officeDocument/2006/customXml" ds:itemID="{5CCDCE8C-2FF2-479D-91C1-79A7A7683D3C}">
  <ds:schemaRefs/>
</ds:datastoreItem>
</file>

<file path=customXml/itemProps7.xml><?xml version="1.0" encoding="utf-8"?>
<ds:datastoreItem xmlns:ds="http://schemas.openxmlformats.org/officeDocument/2006/customXml" ds:itemID="{C844A39D-3B12-497F-9401-48C3D0152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393cdf-440a-4521-8f19-00ba43423d00"/>
    <ds:schemaRef ds:uri="3d385984-9344-419b-a80b-49c06a2bd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9f9330b-c0fe-4244-830e-ba9f275d6c34}" enabled="0" method="" siteId="{29f9330b-c0fe-4244-830e-ba9f275d6c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PC-report-template.dotx</Template>
  <TotalTime>10</TotalTime>
  <Pages>3</Pages>
  <Words>496</Words>
  <Characters>2798</Characters>
  <Application>Microsoft Office Word</Application>
  <DocSecurity>0</DocSecurity>
  <Lines>84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Stakeholder Survey 2025–26</vt:lpstr>
    </vt:vector>
  </TitlesOfParts>
  <Company>Productivity Commission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Stakeholder Survey 2025–26</dc:title>
  <dc:subject>What we heard</dc:subject>
  <dc:creator>Productivity Commission</dc:creator>
  <cp:keywords/>
  <dc:description/>
  <cp:lastModifiedBy>Chris Alston</cp:lastModifiedBy>
  <cp:revision>3</cp:revision>
  <cp:lastPrinted>2025-10-07T15:13:00Z</cp:lastPrinted>
  <dcterms:created xsi:type="dcterms:W3CDTF">2026-10-22T05:23:00Z</dcterms:created>
  <dcterms:modified xsi:type="dcterms:W3CDTF">2026-10-22T22:10:00Z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0x0101006C0B5E815648EF46B6FA6D42F17E5E9F000C963E276195B04F83BC027CFDC94A8D</vt:lpwstr>
  </property>
  <property fmtid="{D5CDD505-2E9C-101B-9397-08002B2CF9AE}" pid="3" name="RevIMBCS">
    <vt:lpwstr>1;#Unclassified|3955eeb1-2d18-4582-aeb2-00144ec3aaf5</vt:lpwstr>
  </property>
  <property fmtid="{D5CDD505-2E9C-101B-9397-08002B2CF9AE}" pid="4" name="MediaServiceImageTags">
    <vt:lpwstr/>
  </property>
  <property fmtid="{D5CDD505-2E9C-101B-9397-08002B2CF9AE}" pid="5" name="ClassificationContentMarkingHeaderShapeIds">
    <vt:lpwstr>1dc8de82,367c8346,33c5bc5d,e30d066,309411ac,43142c26,61a105f7,13adfc19,524a557e,3dccb791,7bbf9949,43af33a3,2889220d,3045eb79,5364943b,7208d8d4,39b53396,6017e81b,4612f433,66d19ce5,3dfc1912,6e54f358,50cd7ff4</vt:lpwstr>
  </property>
  <property fmtid="{D5CDD505-2E9C-101B-9397-08002B2CF9AE}" pid="6" name="ClassificationContentMarkingHeaderFontProps">
    <vt:lpwstr>#000000,12,Calibri</vt:lpwstr>
  </property>
  <property fmtid="{D5CDD505-2E9C-101B-9397-08002B2CF9AE}" pid="7" name="ClassificationContentMarkingHeaderText">
    <vt:lpwstr>OFFICIAL // FOR INTERNAL USE ONLY</vt:lpwstr>
  </property>
  <property fmtid="{D5CDD505-2E9C-101B-9397-08002B2CF9AE}" pid="8" name="TemplafyTenantId">
    <vt:lpwstr>productivitycommission</vt:lpwstr>
  </property>
  <property fmtid="{D5CDD505-2E9C-101B-9397-08002B2CF9AE}" pid="9" name="TemplafyTemplateId">
    <vt:lpwstr>637734049669650976</vt:lpwstr>
  </property>
  <property fmtid="{D5CDD505-2E9C-101B-9397-08002B2CF9AE}" pid="10" name="TemplafyUserProfileId">
    <vt:lpwstr>766721661758078976</vt:lpwstr>
  </property>
  <property fmtid="{D5CDD505-2E9C-101B-9397-08002B2CF9AE}" pid="11" name="TemplafyFromBlank">
    <vt:bool>false</vt:bool>
  </property>
  <property fmtid="{D5CDD505-2E9C-101B-9397-08002B2CF9AE}" pid="12" name="ClassificationContentMarkingHeaderShapeIds-1">
    <vt:lpwstr>23e57451,226200d9,53ca86c4,4492e149,2351a3ab,24790209,32dc7d2,696ff732,18216b8c,500fb2a3,2db4b15c,1cf6b514,d383942,4763f56f,31ded679,6f50e829,4161d358,2a003843,606725c0</vt:lpwstr>
  </property>
  <property fmtid="{D5CDD505-2E9C-101B-9397-08002B2CF9AE}" pid="13" name="docLang">
    <vt:lpwstr>en</vt:lpwstr>
  </property>
  <property fmtid="{D5CDD505-2E9C-101B-9397-08002B2CF9AE}" pid="14" name="MSIP_Label_c1f2b1ce-4212-46db-a901-dd8453f57141_Enabled">
    <vt:lpwstr>true</vt:lpwstr>
  </property>
  <property fmtid="{D5CDD505-2E9C-101B-9397-08002B2CF9AE}" pid="15" name="MSIP_Label_c1f2b1ce-4212-46db-a901-dd8453f57141_SetDate">
    <vt:lpwstr>2026-04-30T13:41:46Z</vt:lpwstr>
  </property>
  <property fmtid="{D5CDD505-2E9C-101B-9397-08002B2CF9AE}" pid="16" name="MSIP_Label_c1f2b1ce-4212-46db-a901-dd8453f57141_Method">
    <vt:lpwstr>Privileged</vt:lpwstr>
  </property>
  <property fmtid="{D5CDD505-2E9C-101B-9397-08002B2CF9AE}" pid="17" name="MSIP_Label_c1f2b1ce-4212-46db-a901-dd8453f57141_Name">
    <vt:lpwstr>Publish</vt:lpwstr>
  </property>
  <property fmtid="{D5CDD505-2E9C-101B-9397-08002B2CF9AE}" pid="18" name="MSIP_Label_c1f2b1ce-4212-46db-a901-dd8453f57141_SiteId">
    <vt:lpwstr>29f9330b-c0fe-4244-830e-ba9f275d6c34</vt:lpwstr>
  </property>
  <property fmtid="{D5CDD505-2E9C-101B-9397-08002B2CF9AE}" pid="19" name="MSIP_Label_c1f2b1ce-4212-46db-a901-dd8453f57141_ActionId">
    <vt:lpwstr>89b7511f-aa7d-43b7-a2ca-3abfe66a4d85</vt:lpwstr>
  </property>
  <property fmtid="{D5CDD505-2E9C-101B-9397-08002B2CF9AE}" pid="20" name="MSIP_Label_c1f2b1ce-4212-46db-a901-dd8453f57141_ContentBits">
    <vt:lpwstr>0</vt:lpwstr>
  </property>
  <property fmtid="{D5CDD505-2E9C-101B-9397-08002B2CF9AE}" pid="21" name="MSIP_Label_c1f2b1ce-4212-46db-a901-dd8453f57141_Tag">
    <vt:lpwstr>10, 0, 1, 1</vt:lpwstr>
  </property>
  <property fmtid="{D5CDD505-2E9C-101B-9397-08002B2CF9AE}" pid="22" name="_dlc_DocIdItemGuid">
    <vt:lpwstr>21671b80-5150-4283-bbf9-e6dc8e513f7a</vt:lpwstr>
  </property>
</Properties>
</file>