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FDE00" w14:textId="6160DE83" w:rsidR="002E41B5" w:rsidRPr="002E41B5" w:rsidRDefault="002E41B5" w:rsidP="002E41B5">
      <w:pPr>
        <w:jc w:val="center"/>
        <w:rPr>
          <w:b/>
          <w:bCs/>
          <w:sz w:val="32"/>
          <w:szCs w:val="32"/>
        </w:rPr>
      </w:pPr>
      <w:r w:rsidRPr="002E41B5">
        <w:rPr>
          <w:b/>
          <w:bCs/>
          <w:sz w:val="32"/>
          <w:szCs w:val="32"/>
        </w:rPr>
        <w:t xml:space="preserve">Closing the Gap Outcomes that directly align with </w:t>
      </w:r>
      <w:proofErr w:type="spellStart"/>
      <w:r w:rsidRPr="002E41B5">
        <w:rPr>
          <w:b/>
          <w:bCs/>
          <w:sz w:val="32"/>
          <w:szCs w:val="32"/>
        </w:rPr>
        <w:t>Warrigunya’s</w:t>
      </w:r>
      <w:proofErr w:type="spellEnd"/>
      <w:r w:rsidRPr="002E41B5">
        <w:rPr>
          <w:b/>
          <w:bCs/>
          <w:sz w:val="32"/>
          <w:szCs w:val="32"/>
        </w:rPr>
        <w:t xml:space="preserve"> Mission</w:t>
      </w:r>
    </w:p>
    <w:p w14:paraId="79E2C0E4" w14:textId="77777777" w:rsidR="002E41B5" w:rsidRDefault="002E41B5" w:rsidP="00CB1D9C">
      <w:pPr>
        <w:rPr>
          <w:b/>
          <w:bCs/>
        </w:rPr>
      </w:pPr>
    </w:p>
    <w:p w14:paraId="637C6EF7" w14:textId="79B1174E" w:rsidR="00E4335A" w:rsidRDefault="00582257" w:rsidP="00CB1D9C">
      <w:pPr>
        <w:rPr>
          <w:b/>
          <w:bCs/>
        </w:rPr>
      </w:pPr>
      <w:proofErr w:type="spellStart"/>
      <w:r>
        <w:rPr>
          <w:b/>
          <w:bCs/>
        </w:rPr>
        <w:t>Warrigunya’s</w:t>
      </w:r>
      <w:proofErr w:type="spellEnd"/>
      <w:r>
        <w:rPr>
          <w:b/>
          <w:bCs/>
        </w:rPr>
        <w:t xml:space="preserve"> holistic model of support for our residents will a</w:t>
      </w:r>
      <w:r w:rsidR="00762E45">
        <w:rPr>
          <w:b/>
          <w:bCs/>
        </w:rPr>
        <w:t xml:space="preserve">llow us to </w:t>
      </w:r>
      <w:r w:rsidR="00CC1D49">
        <w:rPr>
          <w:b/>
          <w:bCs/>
        </w:rPr>
        <w:t>contribute to the following Outcome Areas of the Closing the Gap targets.</w:t>
      </w:r>
    </w:p>
    <w:p w14:paraId="57F6713C" w14:textId="77777777" w:rsidR="002E41B5" w:rsidRDefault="002E41B5" w:rsidP="00CB1D9C">
      <w:pPr>
        <w:rPr>
          <w:b/>
          <w:bCs/>
        </w:rPr>
      </w:pPr>
    </w:p>
    <w:p w14:paraId="4C0DD782" w14:textId="0B0EF5C0" w:rsidR="00CB1D9C" w:rsidRDefault="00CB1D9C" w:rsidP="00CB1D9C">
      <w:r w:rsidRPr="002E41B5">
        <w:rPr>
          <w:b/>
          <w:bCs/>
        </w:rPr>
        <w:t>Outcome 1:</w:t>
      </w:r>
      <w:r>
        <w:t xml:space="preserve"> People enjoy long and healthy lives </w:t>
      </w:r>
    </w:p>
    <w:p w14:paraId="233A9D8C" w14:textId="202C9507" w:rsidR="00CB1D9C" w:rsidRDefault="00CB1D9C" w:rsidP="00CB1D9C">
      <w:r w:rsidRPr="002E41B5">
        <w:rPr>
          <w:b/>
          <w:bCs/>
        </w:rPr>
        <w:t>Outcome 6</w:t>
      </w:r>
      <w:r>
        <w:t>: Aboriginal and Torres Strait Islander students reach their</w:t>
      </w:r>
      <w:r w:rsidR="002E41B5">
        <w:t xml:space="preserve"> </w:t>
      </w:r>
      <w:r>
        <w:t xml:space="preserve">full potential through further education pathways </w:t>
      </w:r>
    </w:p>
    <w:p w14:paraId="08B368EF" w14:textId="76FB9140" w:rsidR="00CB1D9C" w:rsidRDefault="00CB1D9C" w:rsidP="00CB1D9C">
      <w:r w:rsidRPr="002E41B5">
        <w:rPr>
          <w:b/>
          <w:bCs/>
        </w:rPr>
        <w:t>Outcome 7:</w:t>
      </w:r>
      <w:r>
        <w:t xml:space="preserve"> Aboriginal and Torres Strait Islander youth engaged</w:t>
      </w:r>
      <w:r w:rsidR="002E41B5">
        <w:t xml:space="preserve"> </w:t>
      </w:r>
      <w:r>
        <w:t xml:space="preserve">in employment or education </w:t>
      </w:r>
    </w:p>
    <w:p w14:paraId="1108EB3B" w14:textId="4331FAB1" w:rsidR="00CB1D9C" w:rsidRDefault="00CB1D9C" w:rsidP="00CB1D9C">
      <w:r w:rsidRPr="001A2064">
        <w:rPr>
          <w:b/>
          <w:bCs/>
        </w:rPr>
        <w:t>Outcome 8</w:t>
      </w:r>
      <w:r>
        <w:t>: Strong economic participation and development of</w:t>
      </w:r>
      <w:r w:rsidR="002E41B5">
        <w:t xml:space="preserve"> </w:t>
      </w:r>
      <w:r>
        <w:t xml:space="preserve">Aboriginal and Torres Strait Islander people and communities </w:t>
      </w:r>
    </w:p>
    <w:p w14:paraId="72E0F491" w14:textId="3AC9DC5D" w:rsidR="00CB1D9C" w:rsidRDefault="00CB1D9C" w:rsidP="00CB1D9C">
      <w:r w:rsidRPr="001A2064">
        <w:rPr>
          <w:b/>
          <w:bCs/>
        </w:rPr>
        <w:t>Outcome 9</w:t>
      </w:r>
      <w:r>
        <w:t>: Aboriginal and Torres Strait Islander people secure appropriate,</w:t>
      </w:r>
      <w:r w:rsidR="002E41B5">
        <w:t xml:space="preserve"> </w:t>
      </w:r>
      <w:r>
        <w:t xml:space="preserve">affordable housing that is aligned with their priorities and need </w:t>
      </w:r>
    </w:p>
    <w:p w14:paraId="70233B61" w14:textId="35A3D155" w:rsidR="00CB1D9C" w:rsidRDefault="00CB1D9C" w:rsidP="00CB1D9C">
      <w:r w:rsidRPr="001A2064">
        <w:rPr>
          <w:b/>
          <w:bCs/>
        </w:rPr>
        <w:t>Outcome 10:</w:t>
      </w:r>
      <w:r>
        <w:t xml:space="preserve"> Aboriginal and Torres Strait Islander people are not</w:t>
      </w:r>
      <w:r w:rsidR="002E41B5">
        <w:t xml:space="preserve"> </w:t>
      </w:r>
      <w:r>
        <w:t xml:space="preserve">over-represented in the criminal justice system </w:t>
      </w:r>
      <w:r w:rsidR="001A2064">
        <w:t xml:space="preserve"> </w:t>
      </w:r>
    </w:p>
    <w:p w14:paraId="4453A710" w14:textId="54758293" w:rsidR="00CB1D9C" w:rsidRDefault="00CB1D9C" w:rsidP="001A2064">
      <w:r w:rsidRPr="001A2064">
        <w:rPr>
          <w:b/>
          <w:bCs/>
        </w:rPr>
        <w:t>Outcome 11:</w:t>
      </w:r>
      <w:r>
        <w:t xml:space="preserve"> Aboriginal and Torres Strait Islander young people are not</w:t>
      </w:r>
      <w:r w:rsidR="002E41B5">
        <w:t xml:space="preserve"> </w:t>
      </w:r>
      <w:r>
        <w:t xml:space="preserve">over-represented in the criminal justice system </w:t>
      </w:r>
      <w:r w:rsidR="001A2064">
        <w:t xml:space="preserve"> </w:t>
      </w:r>
    </w:p>
    <w:p w14:paraId="3502AED5" w14:textId="78DB666C" w:rsidR="00CB1D9C" w:rsidRDefault="00CB1D9C" w:rsidP="00CB1D9C">
      <w:r w:rsidRPr="001A2064">
        <w:rPr>
          <w:b/>
          <w:bCs/>
        </w:rPr>
        <w:t>Outcome 13</w:t>
      </w:r>
      <w:r>
        <w:t xml:space="preserve">: Aboriginal and Torres Strait Islander </w:t>
      </w:r>
      <w:proofErr w:type="gramStart"/>
      <w:r>
        <w:t>families</w:t>
      </w:r>
      <w:r w:rsidR="001A2064">
        <w:t xml:space="preserve">  </w:t>
      </w:r>
      <w:r>
        <w:t>and</w:t>
      </w:r>
      <w:proofErr w:type="gramEnd"/>
      <w:r>
        <w:t xml:space="preserve"> households are safe </w:t>
      </w:r>
    </w:p>
    <w:p w14:paraId="07DD2AE9" w14:textId="27D05091" w:rsidR="00CB1D9C" w:rsidRDefault="00CB1D9C" w:rsidP="00CB1D9C">
      <w:r w:rsidRPr="001A2064">
        <w:rPr>
          <w:b/>
          <w:bCs/>
        </w:rPr>
        <w:t>Outcome 14:</w:t>
      </w:r>
      <w:r>
        <w:t xml:space="preserve"> Aboriginal and Torres Strait Islander people enjoy</w:t>
      </w:r>
      <w:r w:rsidR="002E41B5">
        <w:t xml:space="preserve"> </w:t>
      </w:r>
      <w:r>
        <w:t xml:space="preserve">high levels of social and emotional wellbeing </w:t>
      </w:r>
      <w:r w:rsidR="001A2064">
        <w:t xml:space="preserve"> </w:t>
      </w:r>
    </w:p>
    <w:p w14:paraId="0F67704E" w14:textId="24A7CC6E" w:rsidR="00CB1D9C" w:rsidRDefault="00CB1D9C" w:rsidP="00CB1D9C">
      <w:r w:rsidRPr="001A2064">
        <w:rPr>
          <w:b/>
          <w:bCs/>
        </w:rPr>
        <w:t>Outcome 15:</w:t>
      </w:r>
      <w:r>
        <w:t xml:space="preserve"> Aboriginal and Torres Strait Islander people maintain</w:t>
      </w:r>
      <w:r w:rsidR="002E41B5">
        <w:t xml:space="preserve"> </w:t>
      </w:r>
      <w:r>
        <w:t>a distinctive cultural, spiritual, physical and economic relationship</w:t>
      </w:r>
      <w:r w:rsidR="002E41B5">
        <w:t xml:space="preserve"> </w:t>
      </w:r>
      <w:r>
        <w:t xml:space="preserve">with their land and waters </w:t>
      </w:r>
    </w:p>
    <w:p w14:paraId="3E9C6D08" w14:textId="44944ACB" w:rsidR="00CB1D9C" w:rsidRDefault="00CB1D9C" w:rsidP="001A2064">
      <w:r w:rsidRPr="002E41B5">
        <w:rPr>
          <w:b/>
          <w:bCs/>
        </w:rPr>
        <w:t>Outcome 16:</w:t>
      </w:r>
      <w:r>
        <w:t xml:space="preserve"> Aboriginal and Torres Strait Islander cultures and</w:t>
      </w:r>
      <w:r w:rsidR="002E41B5">
        <w:t xml:space="preserve"> </w:t>
      </w:r>
      <w:r>
        <w:t xml:space="preserve">languages are strong, supported and flourishing </w:t>
      </w:r>
      <w:r w:rsidR="001A2064">
        <w:t xml:space="preserve"> </w:t>
      </w:r>
    </w:p>
    <w:sectPr w:rsidR="00CB1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9C"/>
    <w:rsid w:val="001A2064"/>
    <w:rsid w:val="002447A0"/>
    <w:rsid w:val="002A46CA"/>
    <w:rsid w:val="002E41B5"/>
    <w:rsid w:val="003D7453"/>
    <w:rsid w:val="00582257"/>
    <w:rsid w:val="00735279"/>
    <w:rsid w:val="00762E45"/>
    <w:rsid w:val="00944436"/>
    <w:rsid w:val="009822CF"/>
    <w:rsid w:val="00BA41F7"/>
    <w:rsid w:val="00CB1D9C"/>
    <w:rsid w:val="00CC1D49"/>
    <w:rsid w:val="00DC0AAC"/>
    <w:rsid w:val="00E176E5"/>
    <w:rsid w:val="00E4335A"/>
    <w:rsid w:val="00E4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1050"/>
  <w15:chartTrackingRefBased/>
  <w15:docId w15:val="{487ED5AE-622C-4C0C-B66B-EFF18E789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1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D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D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D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D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D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a34fe-ae42-4682-a607-a56304f488ce">
      <Value>1</Value>
    </TaxCatchAll>
    <i0f84bba906045b4af568ee102a52dcb xmlns="257a34fe-ae42-4682-a607-a56304f488ce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90E068E26C04E83565EDC2571F6D4" ma:contentTypeVersion="6" ma:contentTypeDescription="Create a new document." ma:contentTypeScope="" ma:versionID="85c43642bf4d86d2591938a918634528">
  <xsd:schema xmlns:xsd="http://www.w3.org/2001/XMLSchema" xmlns:xs="http://www.w3.org/2001/XMLSchema" xmlns:p="http://schemas.microsoft.com/office/2006/metadata/properties" xmlns:ns2="257a34fe-ae42-4682-a607-a56304f488ce" xmlns:ns3="904f0627-d9da-4233-8900-605f55ccd682" targetNamespace="http://schemas.microsoft.com/office/2006/metadata/properties" ma:root="true" ma:fieldsID="1ea01e759441c53b8635309375f7a1ea" ns2:_="" ns3:_="">
    <xsd:import namespace="257a34fe-ae42-4682-a607-a56304f488ce"/>
    <xsd:import namespace="904f0627-d9da-4233-8900-605f55ccd682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34fe-ae42-4682-a607-a56304f488ce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b54170b-912d-47ad-b292-e3915f8dfd17}" ma:internalName="TaxCatchAll" ma:showField="CatchAllData" ma:web="257a34fe-ae42-4682-a607-a56304f48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f0627-d9da-4233-8900-605f55ccd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D3FC7E-FDE4-434C-8FF2-3EA9C8195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1FE46D-6C53-4A6A-8C0C-E0A09350463C}">
  <ds:schemaRefs>
    <ds:schemaRef ds:uri="http://schemas.microsoft.com/office/2006/metadata/properties"/>
    <ds:schemaRef ds:uri="http://schemas.microsoft.com/office/infopath/2007/PartnerControls"/>
    <ds:schemaRef ds:uri="257a34fe-ae42-4682-a607-a56304f488ce"/>
  </ds:schemaRefs>
</ds:datastoreItem>
</file>

<file path=customXml/itemProps3.xml><?xml version="1.0" encoding="utf-8"?>
<ds:datastoreItem xmlns:ds="http://schemas.openxmlformats.org/officeDocument/2006/customXml" ds:itemID="{5C4D6ED4-3EC2-4D24-BCCE-5C95F56A6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34fe-ae42-4682-a607-a56304f488ce"/>
    <ds:schemaRef ds:uri="904f0627-d9da-4233-8900-605f55cc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15 - Attachment 1: Closing the Gap outcomes that align with Warrigunya mission - Warrigunya Aboriginal and Torres Strait Islander Corporation - Closing the Gap Review 2026 - Commissioned study</vt:lpstr>
    </vt:vector>
  </TitlesOfParts>
  <Company>Warrigunya Aboriginal and Torres Strait Islander Corporation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15 - Attachment 1: Closing the Gap outcomes that align with Warrigunya's mission - Warrigunya Aboriginal and Torres Strait Islander Corporation - Closing the Gap Review 2026 - Commissioned study</dc:title>
  <dc:subject/>
  <dc:creator>Warrigunya Aboriginal and Torres Strait Islander Corporation</dc:creator>
  <cp:keywords/>
  <dc:description/>
  <cp:lastModifiedBy>Chris Alston</cp:lastModifiedBy>
  <cp:revision>2</cp:revision>
  <dcterms:created xsi:type="dcterms:W3CDTF">2026-10-20T00:24:00Z</dcterms:created>
  <dcterms:modified xsi:type="dcterms:W3CDTF">2026-10-20T00:24:00Z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0x01010005C90E068E26C04E83565EDC2571F6D4</vt:lpwstr>
  </property>
  <property fmtid="{D5CDD505-2E9C-101B-9397-08002B2CF9AE}" pid="3" name="MediaServiceImageTags">
    <vt:lpwstr/>
  </property>
  <property fmtid="{D5CDD505-2E9C-101B-9397-08002B2CF9AE}" pid="4" name="RevIMBCS">
    <vt:lpwstr>1;#Unclassified|3955eeb1-2d18-4582-aeb2-00144ec3aaf5</vt:lpwstr>
  </property>
  <property fmtid="{D5CDD505-2E9C-101B-9397-08002B2CF9AE}" pid="5" name="docLang">
    <vt:lpwstr>en</vt:lpwstr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2026-10-19T23:52:17Z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39f3965c-34f4-4b8d-8970-ee67965e074a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</Properties>
</file>