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81661" w14:textId="77777777" w:rsidR="00D419F4" w:rsidRDefault="00D419F4">
      <w:pPr>
        <w:pStyle w:val="BodyText"/>
        <w:rPr>
          <w:rFonts w:ascii="Times New Roman"/>
        </w:rPr>
      </w:pPr>
    </w:p>
    <w:p w14:paraId="66681662" w14:textId="77777777" w:rsidR="00D419F4" w:rsidRDefault="00D419F4">
      <w:pPr>
        <w:pStyle w:val="BodyText"/>
        <w:rPr>
          <w:rFonts w:ascii="Times New Roman"/>
        </w:rPr>
      </w:pPr>
    </w:p>
    <w:p w14:paraId="66681663" w14:textId="77777777" w:rsidR="00D419F4" w:rsidRDefault="00D419F4">
      <w:pPr>
        <w:pStyle w:val="BodyText"/>
        <w:rPr>
          <w:rFonts w:ascii="Times New Roman"/>
        </w:rPr>
      </w:pPr>
    </w:p>
    <w:p w14:paraId="66681664" w14:textId="77777777" w:rsidR="00D419F4" w:rsidRDefault="00D419F4">
      <w:pPr>
        <w:pStyle w:val="BodyText"/>
        <w:rPr>
          <w:rFonts w:ascii="Times New Roman"/>
        </w:rPr>
      </w:pPr>
    </w:p>
    <w:p w14:paraId="66681665" w14:textId="77777777" w:rsidR="00D419F4" w:rsidRDefault="00D419F4">
      <w:pPr>
        <w:pStyle w:val="BodyText"/>
        <w:spacing w:before="51"/>
        <w:rPr>
          <w:rFonts w:ascii="Times New Roman"/>
        </w:rPr>
      </w:pPr>
    </w:p>
    <w:p w14:paraId="66681666" w14:textId="77777777" w:rsidR="00D419F4" w:rsidRDefault="006C3CCD">
      <w:pPr>
        <w:pStyle w:val="BodyText"/>
        <w:ind w:left="23"/>
      </w:pPr>
      <w:r>
        <w:rPr>
          <w:w w:val="105"/>
        </w:rPr>
        <w:t>7</w:t>
      </w:r>
      <w:r>
        <w:rPr>
          <w:spacing w:val="-5"/>
          <w:w w:val="105"/>
        </w:rPr>
        <w:t xml:space="preserve"> </w:t>
      </w:r>
      <w:r>
        <w:rPr>
          <w:w w:val="105"/>
        </w:rPr>
        <w:t>October</w:t>
      </w:r>
      <w:r>
        <w:rPr>
          <w:spacing w:val="-4"/>
          <w:w w:val="105"/>
        </w:rPr>
        <w:t xml:space="preserve"> 2026</w:t>
      </w:r>
    </w:p>
    <w:p w14:paraId="66681667" w14:textId="77777777" w:rsidR="00D419F4" w:rsidRDefault="00D419F4">
      <w:pPr>
        <w:pStyle w:val="BodyText"/>
      </w:pPr>
    </w:p>
    <w:p w14:paraId="66681668" w14:textId="77777777" w:rsidR="00D419F4" w:rsidRDefault="006C3CCD">
      <w:pPr>
        <w:pStyle w:val="BodyText"/>
        <w:ind w:left="23" w:right="6696"/>
      </w:pPr>
      <w:proofErr w:type="spellStart"/>
      <w:r>
        <w:rPr>
          <w:w w:val="105"/>
        </w:rPr>
        <w:t>Ms</w:t>
      </w:r>
      <w:proofErr w:type="spellEnd"/>
      <w:r>
        <w:rPr>
          <w:spacing w:val="-15"/>
          <w:w w:val="105"/>
        </w:rPr>
        <w:t xml:space="preserve"> </w:t>
      </w:r>
      <w:r>
        <w:rPr>
          <w:w w:val="105"/>
        </w:rPr>
        <w:t>Danielle</w:t>
      </w:r>
      <w:r>
        <w:rPr>
          <w:spacing w:val="-14"/>
          <w:w w:val="105"/>
        </w:rPr>
        <w:t xml:space="preserve"> </w:t>
      </w:r>
      <w:r>
        <w:rPr>
          <w:w w:val="105"/>
        </w:rPr>
        <w:t xml:space="preserve">Wood </w:t>
      </w:r>
      <w:r>
        <w:rPr>
          <w:spacing w:val="-2"/>
          <w:w w:val="105"/>
        </w:rPr>
        <w:t>Chair</w:t>
      </w:r>
    </w:p>
    <w:p w14:paraId="66681669" w14:textId="77777777" w:rsidR="00D419F4" w:rsidRDefault="006C3CCD">
      <w:pPr>
        <w:pStyle w:val="BodyText"/>
        <w:spacing w:before="46"/>
        <w:ind w:left="23"/>
      </w:pPr>
      <w:r>
        <w:t>Productivity</w:t>
      </w:r>
      <w:r>
        <w:rPr>
          <w:spacing w:val="34"/>
        </w:rPr>
        <w:t xml:space="preserve"> </w:t>
      </w:r>
      <w:r>
        <w:rPr>
          <w:spacing w:val="-2"/>
        </w:rPr>
        <w:t>Commission</w:t>
      </w:r>
    </w:p>
    <w:p w14:paraId="6668166A" w14:textId="77777777" w:rsidR="00D419F4" w:rsidRDefault="00D419F4">
      <w:pPr>
        <w:pStyle w:val="BodyText"/>
        <w:spacing w:before="92"/>
      </w:pPr>
    </w:p>
    <w:p w14:paraId="6668166B" w14:textId="77777777" w:rsidR="00D419F4" w:rsidRPr="0069173C" w:rsidRDefault="006C3CCD">
      <w:pPr>
        <w:pStyle w:val="BodyText"/>
        <w:ind w:left="23"/>
        <w:rPr>
          <w:lang w:val="pt-BR"/>
        </w:rPr>
      </w:pPr>
      <w:r w:rsidRPr="0069173C">
        <w:rPr>
          <w:w w:val="105"/>
          <w:lang w:val="pt-BR"/>
        </w:rPr>
        <w:t>Via</w:t>
      </w:r>
      <w:r w:rsidRPr="0069173C">
        <w:rPr>
          <w:spacing w:val="-5"/>
          <w:w w:val="105"/>
          <w:lang w:val="pt-BR"/>
        </w:rPr>
        <w:t xml:space="preserve"> </w:t>
      </w:r>
      <w:r w:rsidRPr="0069173C">
        <w:rPr>
          <w:w w:val="105"/>
          <w:lang w:val="pt-BR"/>
        </w:rPr>
        <w:t>email:</w:t>
      </w:r>
      <w:r w:rsidRPr="0069173C">
        <w:rPr>
          <w:spacing w:val="-4"/>
          <w:w w:val="105"/>
          <w:lang w:val="pt-BR"/>
        </w:rPr>
        <w:t xml:space="preserve"> </w:t>
      </w:r>
      <w:hyperlink r:id="rId10">
        <w:r w:rsidRPr="0069173C">
          <w:rPr>
            <w:color w:val="E97031"/>
            <w:spacing w:val="-2"/>
            <w:w w:val="105"/>
            <w:u w:val="single" w:color="E97031"/>
            <w:lang w:val="pt-BR"/>
          </w:rPr>
          <w:t>businessreporting@pc.gov.au</w:t>
        </w:r>
      </w:hyperlink>
    </w:p>
    <w:p w14:paraId="6668166C" w14:textId="77777777" w:rsidR="00D419F4" w:rsidRPr="0069173C" w:rsidRDefault="00D419F4">
      <w:pPr>
        <w:pStyle w:val="BodyText"/>
        <w:spacing w:before="94"/>
        <w:rPr>
          <w:lang w:val="pt-BR"/>
        </w:rPr>
      </w:pPr>
    </w:p>
    <w:p w14:paraId="6668166D" w14:textId="77777777" w:rsidR="00D419F4" w:rsidRDefault="006C3CCD">
      <w:pPr>
        <w:pStyle w:val="BodyText"/>
        <w:ind w:left="23"/>
      </w:pPr>
      <w:r>
        <w:rPr>
          <w:w w:val="105"/>
        </w:rPr>
        <w:t>Dear</w:t>
      </w:r>
      <w:r>
        <w:rPr>
          <w:spacing w:val="-5"/>
          <w:w w:val="105"/>
        </w:rPr>
        <w:t xml:space="preserve"> </w:t>
      </w:r>
      <w:r>
        <w:rPr>
          <w:spacing w:val="-2"/>
          <w:w w:val="110"/>
        </w:rPr>
        <w:t>Chair</w:t>
      </w:r>
    </w:p>
    <w:p w14:paraId="6668166E" w14:textId="77777777" w:rsidR="00D419F4" w:rsidRDefault="006C3CCD">
      <w:pPr>
        <w:spacing w:before="206"/>
        <w:ind w:left="23"/>
        <w:rPr>
          <w:b/>
          <w:sz w:val="24"/>
        </w:rPr>
      </w:pPr>
      <w:r>
        <w:rPr>
          <w:b/>
          <w:spacing w:val="4"/>
          <w:sz w:val="24"/>
        </w:rPr>
        <w:t>Improving</w:t>
      </w:r>
      <w:r>
        <w:rPr>
          <w:b/>
          <w:spacing w:val="39"/>
          <w:sz w:val="24"/>
        </w:rPr>
        <w:t xml:space="preserve"> </w:t>
      </w:r>
      <w:r>
        <w:rPr>
          <w:b/>
          <w:spacing w:val="4"/>
          <w:sz w:val="24"/>
        </w:rPr>
        <w:t>Non-Financial</w:t>
      </w:r>
      <w:r>
        <w:rPr>
          <w:b/>
          <w:spacing w:val="42"/>
          <w:sz w:val="24"/>
        </w:rPr>
        <w:t xml:space="preserve"> </w:t>
      </w:r>
      <w:r>
        <w:rPr>
          <w:b/>
          <w:spacing w:val="4"/>
          <w:sz w:val="24"/>
        </w:rPr>
        <w:t>Business</w:t>
      </w:r>
      <w:r>
        <w:rPr>
          <w:b/>
          <w:spacing w:val="42"/>
          <w:sz w:val="24"/>
        </w:rPr>
        <w:t xml:space="preserve"> </w:t>
      </w:r>
      <w:r>
        <w:rPr>
          <w:b/>
          <w:spacing w:val="4"/>
          <w:sz w:val="24"/>
        </w:rPr>
        <w:t>Reporting</w:t>
      </w:r>
      <w:r>
        <w:rPr>
          <w:b/>
          <w:spacing w:val="42"/>
          <w:sz w:val="24"/>
        </w:rPr>
        <w:t xml:space="preserve"> </w:t>
      </w:r>
      <w:r>
        <w:rPr>
          <w:b/>
          <w:spacing w:val="4"/>
          <w:sz w:val="24"/>
        </w:rPr>
        <w:t>Requirements</w:t>
      </w:r>
      <w:r>
        <w:rPr>
          <w:b/>
          <w:spacing w:val="41"/>
          <w:sz w:val="24"/>
        </w:rPr>
        <w:t xml:space="preserve"> </w:t>
      </w:r>
      <w:r>
        <w:rPr>
          <w:b/>
          <w:spacing w:val="4"/>
          <w:sz w:val="24"/>
        </w:rPr>
        <w:t>–</w:t>
      </w:r>
      <w:r>
        <w:rPr>
          <w:b/>
          <w:spacing w:val="42"/>
          <w:sz w:val="24"/>
        </w:rPr>
        <w:t xml:space="preserve"> </w:t>
      </w:r>
      <w:r>
        <w:rPr>
          <w:b/>
          <w:spacing w:val="4"/>
          <w:sz w:val="24"/>
        </w:rPr>
        <w:t>Aged</w:t>
      </w:r>
      <w:r>
        <w:rPr>
          <w:b/>
          <w:spacing w:val="42"/>
          <w:sz w:val="24"/>
        </w:rPr>
        <w:t xml:space="preserve"> </w:t>
      </w:r>
      <w:r>
        <w:rPr>
          <w:b/>
          <w:spacing w:val="-4"/>
          <w:sz w:val="24"/>
        </w:rPr>
        <w:t>Care</w:t>
      </w:r>
    </w:p>
    <w:p w14:paraId="6668166F" w14:textId="77777777" w:rsidR="00D419F4" w:rsidRDefault="006C3CCD">
      <w:pPr>
        <w:pStyle w:val="BodyText"/>
        <w:spacing w:before="161" w:line="278" w:lineRule="auto"/>
        <w:ind w:left="23"/>
      </w:pPr>
      <w:r>
        <w:rPr>
          <w:w w:val="105"/>
        </w:rPr>
        <w:t>Ageing</w:t>
      </w:r>
      <w:r>
        <w:rPr>
          <w:spacing w:val="-4"/>
          <w:w w:val="105"/>
        </w:rPr>
        <w:t xml:space="preserve"> </w:t>
      </w:r>
      <w:r>
        <w:rPr>
          <w:w w:val="105"/>
        </w:rPr>
        <w:t>Australia</w:t>
      </w:r>
      <w:r>
        <w:rPr>
          <w:spacing w:val="-5"/>
          <w:w w:val="105"/>
        </w:rPr>
        <w:t xml:space="preserve"> </w:t>
      </w:r>
      <w:r>
        <w:rPr>
          <w:w w:val="105"/>
        </w:rPr>
        <w:t>is</w:t>
      </w:r>
      <w:r>
        <w:rPr>
          <w:spacing w:val="-5"/>
          <w:w w:val="105"/>
        </w:rPr>
        <w:t xml:space="preserve"> </w:t>
      </w:r>
      <w:r>
        <w:rPr>
          <w:w w:val="105"/>
        </w:rPr>
        <w:t>the</w:t>
      </w:r>
      <w:r>
        <w:rPr>
          <w:spacing w:val="-6"/>
          <w:w w:val="105"/>
        </w:rPr>
        <w:t xml:space="preserve"> </w:t>
      </w:r>
      <w:r>
        <w:rPr>
          <w:w w:val="105"/>
        </w:rPr>
        <w:t>national</w:t>
      </w:r>
      <w:r>
        <w:rPr>
          <w:spacing w:val="-5"/>
          <w:w w:val="105"/>
        </w:rPr>
        <w:t xml:space="preserve"> </w:t>
      </w:r>
      <w:r>
        <w:rPr>
          <w:w w:val="105"/>
        </w:rPr>
        <w:t>peak</w:t>
      </w:r>
      <w:r>
        <w:rPr>
          <w:spacing w:val="-5"/>
          <w:w w:val="105"/>
        </w:rPr>
        <w:t xml:space="preserve"> </w:t>
      </w:r>
      <w:r>
        <w:rPr>
          <w:w w:val="105"/>
        </w:rPr>
        <w:t>body</w:t>
      </w:r>
      <w:r>
        <w:rPr>
          <w:spacing w:val="-5"/>
          <w:w w:val="105"/>
        </w:rPr>
        <w:t xml:space="preserve"> </w:t>
      </w:r>
      <w:r>
        <w:rPr>
          <w:w w:val="105"/>
        </w:rPr>
        <w:t>representing</w:t>
      </w:r>
      <w:r>
        <w:rPr>
          <w:spacing w:val="-4"/>
          <w:w w:val="105"/>
        </w:rPr>
        <w:t xml:space="preserve"> </w:t>
      </w:r>
      <w:r>
        <w:rPr>
          <w:w w:val="105"/>
        </w:rPr>
        <w:t>providers</w:t>
      </w:r>
      <w:r>
        <w:rPr>
          <w:spacing w:val="-5"/>
          <w:w w:val="105"/>
        </w:rPr>
        <w:t xml:space="preserve"> </w:t>
      </w:r>
      <w:r>
        <w:rPr>
          <w:w w:val="105"/>
        </w:rPr>
        <w:t>across</w:t>
      </w:r>
      <w:r>
        <w:rPr>
          <w:spacing w:val="-5"/>
          <w:w w:val="105"/>
        </w:rPr>
        <w:t xml:space="preserve"> </w:t>
      </w:r>
      <w:r>
        <w:rPr>
          <w:w w:val="105"/>
        </w:rPr>
        <w:t>the</w:t>
      </w:r>
      <w:r>
        <w:rPr>
          <w:spacing w:val="-5"/>
          <w:w w:val="105"/>
        </w:rPr>
        <w:t xml:space="preserve"> </w:t>
      </w:r>
      <w:r>
        <w:rPr>
          <w:w w:val="105"/>
        </w:rPr>
        <w:t>aged</w:t>
      </w:r>
      <w:r>
        <w:rPr>
          <w:spacing w:val="-5"/>
          <w:w w:val="105"/>
        </w:rPr>
        <w:t xml:space="preserve"> </w:t>
      </w:r>
      <w:r>
        <w:rPr>
          <w:w w:val="105"/>
        </w:rPr>
        <w:t>care sector, including retirement living, seniors housing, residential care, home care, community care and related services.</w:t>
      </w:r>
    </w:p>
    <w:p w14:paraId="66681670" w14:textId="77777777" w:rsidR="00D419F4" w:rsidRDefault="006C3CCD">
      <w:pPr>
        <w:pStyle w:val="BodyText"/>
        <w:spacing w:before="157" w:line="278" w:lineRule="auto"/>
        <w:ind w:left="22" w:right="25"/>
      </w:pPr>
      <w:r>
        <w:rPr>
          <w:w w:val="105"/>
        </w:rPr>
        <w:t xml:space="preserve">Effective and productive </w:t>
      </w:r>
      <w:proofErr w:type="gramStart"/>
      <w:r>
        <w:rPr>
          <w:w w:val="105"/>
        </w:rPr>
        <w:t>regulation</w:t>
      </w:r>
      <w:proofErr w:type="gramEnd"/>
      <w:r>
        <w:rPr>
          <w:w w:val="105"/>
        </w:rPr>
        <w:t xml:space="preserve"> must support person-centred care with dignity, choice</w:t>
      </w:r>
      <w:r>
        <w:rPr>
          <w:spacing w:val="-2"/>
          <w:w w:val="105"/>
        </w:rPr>
        <w:t xml:space="preserve"> </w:t>
      </w:r>
      <w:r>
        <w:rPr>
          <w:w w:val="105"/>
        </w:rPr>
        <w:t>and quality,</w:t>
      </w:r>
      <w:r>
        <w:rPr>
          <w:spacing w:val="-2"/>
          <w:w w:val="105"/>
        </w:rPr>
        <w:t xml:space="preserve"> </w:t>
      </w:r>
      <w:r>
        <w:rPr>
          <w:w w:val="105"/>
        </w:rPr>
        <w:t>enabling</w:t>
      </w:r>
      <w:r>
        <w:rPr>
          <w:spacing w:val="-1"/>
          <w:w w:val="105"/>
        </w:rPr>
        <w:t xml:space="preserve"> </w:t>
      </w:r>
      <w:r>
        <w:rPr>
          <w:w w:val="105"/>
        </w:rPr>
        <w:t>innovation</w:t>
      </w:r>
      <w:r>
        <w:rPr>
          <w:spacing w:val="-2"/>
          <w:w w:val="105"/>
        </w:rPr>
        <w:t xml:space="preserve"> </w:t>
      </w:r>
      <w:r>
        <w:rPr>
          <w:w w:val="105"/>
        </w:rPr>
        <w:t>and</w:t>
      </w:r>
      <w:r>
        <w:rPr>
          <w:spacing w:val="-2"/>
          <w:w w:val="105"/>
        </w:rPr>
        <w:t xml:space="preserve"> </w:t>
      </w:r>
      <w:r>
        <w:rPr>
          <w:w w:val="105"/>
        </w:rPr>
        <w:t>a</w:t>
      </w:r>
      <w:r>
        <w:rPr>
          <w:spacing w:val="-2"/>
          <w:w w:val="105"/>
        </w:rPr>
        <w:t xml:space="preserve"> </w:t>
      </w:r>
      <w:r>
        <w:rPr>
          <w:w w:val="105"/>
        </w:rPr>
        <w:t>sustainable</w:t>
      </w:r>
      <w:r>
        <w:rPr>
          <w:spacing w:val="-1"/>
          <w:w w:val="105"/>
        </w:rPr>
        <w:t xml:space="preserve"> </w:t>
      </w:r>
      <w:r>
        <w:rPr>
          <w:w w:val="105"/>
        </w:rPr>
        <w:t>sector.</w:t>
      </w:r>
      <w:r>
        <w:rPr>
          <w:spacing w:val="40"/>
          <w:w w:val="105"/>
        </w:rPr>
        <w:t xml:space="preserve"> </w:t>
      </w:r>
      <w:r>
        <w:rPr>
          <w:w w:val="105"/>
        </w:rPr>
        <w:t>It</w:t>
      </w:r>
      <w:r>
        <w:rPr>
          <w:spacing w:val="-2"/>
          <w:w w:val="105"/>
        </w:rPr>
        <w:t xml:space="preserve"> </w:t>
      </w:r>
      <w:r>
        <w:rPr>
          <w:w w:val="105"/>
        </w:rPr>
        <w:t>must</w:t>
      </w:r>
      <w:r>
        <w:rPr>
          <w:spacing w:val="-1"/>
          <w:w w:val="105"/>
        </w:rPr>
        <w:t xml:space="preserve"> </w:t>
      </w:r>
      <w:r>
        <w:rPr>
          <w:w w:val="105"/>
        </w:rPr>
        <w:t>also</w:t>
      </w:r>
      <w:r>
        <w:rPr>
          <w:spacing w:val="-2"/>
          <w:w w:val="105"/>
        </w:rPr>
        <w:t xml:space="preserve"> </w:t>
      </w:r>
      <w:r>
        <w:rPr>
          <w:w w:val="105"/>
        </w:rPr>
        <w:t>remove duplication,</w:t>
      </w:r>
      <w:r>
        <w:rPr>
          <w:spacing w:val="-2"/>
          <w:w w:val="105"/>
        </w:rPr>
        <w:t xml:space="preserve"> </w:t>
      </w:r>
      <w:r>
        <w:rPr>
          <w:w w:val="105"/>
        </w:rPr>
        <w:t>disproportionate</w:t>
      </w:r>
      <w:r>
        <w:rPr>
          <w:spacing w:val="-2"/>
          <w:w w:val="105"/>
        </w:rPr>
        <w:t xml:space="preserve"> </w:t>
      </w:r>
      <w:r>
        <w:rPr>
          <w:w w:val="105"/>
        </w:rPr>
        <w:t>administrative</w:t>
      </w:r>
      <w:r>
        <w:rPr>
          <w:spacing w:val="-2"/>
          <w:w w:val="105"/>
        </w:rPr>
        <w:t xml:space="preserve"> </w:t>
      </w:r>
      <w:r>
        <w:rPr>
          <w:w w:val="105"/>
        </w:rPr>
        <w:t>burdens</w:t>
      </w:r>
      <w:r>
        <w:rPr>
          <w:spacing w:val="-2"/>
          <w:w w:val="105"/>
        </w:rPr>
        <w:t xml:space="preserve"> </w:t>
      </w:r>
      <w:r>
        <w:rPr>
          <w:w w:val="105"/>
        </w:rPr>
        <w:t>and</w:t>
      </w:r>
      <w:r>
        <w:rPr>
          <w:spacing w:val="-1"/>
          <w:w w:val="105"/>
        </w:rPr>
        <w:t xml:space="preserve"> </w:t>
      </w:r>
      <w:r>
        <w:rPr>
          <w:w w:val="105"/>
        </w:rPr>
        <w:t>other</w:t>
      </w:r>
      <w:r>
        <w:rPr>
          <w:spacing w:val="-1"/>
          <w:w w:val="105"/>
        </w:rPr>
        <w:t xml:space="preserve"> </w:t>
      </w:r>
      <w:r>
        <w:rPr>
          <w:w w:val="105"/>
        </w:rPr>
        <w:t>requirements</w:t>
      </w:r>
      <w:r>
        <w:rPr>
          <w:spacing w:val="-2"/>
          <w:w w:val="105"/>
        </w:rPr>
        <w:t xml:space="preserve"> </w:t>
      </w:r>
      <w:r>
        <w:rPr>
          <w:w w:val="105"/>
        </w:rPr>
        <w:t>that</w:t>
      </w:r>
      <w:r>
        <w:rPr>
          <w:spacing w:val="-1"/>
          <w:w w:val="105"/>
        </w:rPr>
        <w:t xml:space="preserve"> </w:t>
      </w:r>
      <w:r>
        <w:rPr>
          <w:w w:val="105"/>
        </w:rPr>
        <w:t>do not ensure or improve care outcomes.</w:t>
      </w:r>
    </w:p>
    <w:p w14:paraId="66681671" w14:textId="77777777" w:rsidR="00D419F4" w:rsidRDefault="006C3CCD">
      <w:pPr>
        <w:pStyle w:val="BodyText"/>
        <w:spacing w:before="159" w:line="278" w:lineRule="auto"/>
        <w:ind w:left="22" w:right="25"/>
      </w:pPr>
      <w:r>
        <w:rPr>
          <w:w w:val="105"/>
        </w:rPr>
        <w:t>Aged care providers are experiencing signiﬁcant regulatory, ﬁnancial and workforce pressures.</w:t>
      </w:r>
      <w:r>
        <w:rPr>
          <w:spacing w:val="40"/>
          <w:w w:val="105"/>
        </w:rPr>
        <w:t xml:space="preserve"> </w:t>
      </w:r>
      <w:r>
        <w:rPr>
          <w:w w:val="105"/>
        </w:rPr>
        <w:t>These are underpinned by funding not keeping pace with evolving care requirements and increasing delivery costs.</w:t>
      </w:r>
      <w:hyperlink w:anchor="_bookmark0" w:history="1">
        <w:r>
          <w:rPr>
            <w:w w:val="105"/>
            <w:position w:val="8"/>
            <w:sz w:val="14"/>
          </w:rPr>
          <w:t>1</w:t>
        </w:r>
      </w:hyperlink>
      <w:r>
        <w:rPr>
          <w:spacing w:val="36"/>
          <w:w w:val="105"/>
          <w:position w:val="8"/>
          <w:sz w:val="14"/>
        </w:rPr>
        <w:t xml:space="preserve"> </w:t>
      </w:r>
      <w:r>
        <w:rPr>
          <w:w w:val="105"/>
        </w:rPr>
        <w:t>They are exacerbated by compounding impacts of reform since the Royal Commission into Aged Care Quality and Safety, increased</w:t>
      </w:r>
      <w:r>
        <w:rPr>
          <w:spacing w:val="-1"/>
          <w:w w:val="105"/>
        </w:rPr>
        <w:t xml:space="preserve"> </w:t>
      </w:r>
      <w:r>
        <w:rPr>
          <w:w w:val="105"/>
        </w:rPr>
        <w:t>requirements</w:t>
      </w:r>
      <w:r>
        <w:rPr>
          <w:spacing w:val="-1"/>
          <w:w w:val="105"/>
        </w:rPr>
        <w:t xml:space="preserve"> </w:t>
      </w:r>
      <w:r>
        <w:rPr>
          <w:w w:val="105"/>
        </w:rPr>
        <w:t>of</w:t>
      </w:r>
      <w:r>
        <w:rPr>
          <w:spacing w:val="-1"/>
          <w:w w:val="105"/>
        </w:rPr>
        <w:t xml:space="preserve"> </w:t>
      </w:r>
      <w:r>
        <w:rPr>
          <w:w w:val="105"/>
        </w:rPr>
        <w:t>the</w:t>
      </w:r>
      <w:r>
        <w:rPr>
          <w:spacing w:val="-1"/>
          <w:w w:val="105"/>
        </w:rPr>
        <w:t xml:space="preserve"> </w:t>
      </w:r>
      <w:r>
        <w:rPr>
          <w:w w:val="105"/>
        </w:rPr>
        <w:t>Aged</w:t>
      </w:r>
      <w:r>
        <w:rPr>
          <w:spacing w:val="-1"/>
          <w:w w:val="105"/>
        </w:rPr>
        <w:t xml:space="preserve"> </w:t>
      </w:r>
      <w:r>
        <w:rPr>
          <w:w w:val="105"/>
        </w:rPr>
        <w:t>Care</w:t>
      </w:r>
      <w:r>
        <w:rPr>
          <w:spacing w:val="-1"/>
          <w:w w:val="105"/>
        </w:rPr>
        <w:t xml:space="preserve"> </w:t>
      </w:r>
      <w:r>
        <w:rPr>
          <w:w w:val="105"/>
        </w:rPr>
        <w:t>Act 2024 (which</w:t>
      </w:r>
      <w:r>
        <w:rPr>
          <w:spacing w:val="-1"/>
          <w:w w:val="105"/>
        </w:rPr>
        <w:t xml:space="preserve"> </w:t>
      </w:r>
      <w:r>
        <w:rPr>
          <w:w w:val="105"/>
        </w:rPr>
        <w:t>commenced</w:t>
      </w:r>
      <w:r>
        <w:rPr>
          <w:spacing w:val="-1"/>
          <w:w w:val="105"/>
        </w:rPr>
        <w:t xml:space="preserve"> </w:t>
      </w:r>
      <w:r>
        <w:rPr>
          <w:w w:val="105"/>
        </w:rPr>
        <w:t>late</w:t>
      </w:r>
      <w:r>
        <w:rPr>
          <w:spacing w:val="-1"/>
          <w:w w:val="105"/>
        </w:rPr>
        <w:t xml:space="preserve"> </w:t>
      </w:r>
      <w:r>
        <w:rPr>
          <w:w w:val="105"/>
        </w:rPr>
        <w:t>last year) and a range of implementation challenges.</w:t>
      </w:r>
      <w:r>
        <w:rPr>
          <w:spacing w:val="40"/>
          <w:w w:val="105"/>
        </w:rPr>
        <w:t xml:space="preserve"> </w:t>
      </w:r>
      <w:r>
        <w:rPr>
          <w:w w:val="105"/>
        </w:rPr>
        <w:t>These include increasing reporting requirements placing additional burdens on an increasingly strained sector.</w:t>
      </w:r>
    </w:p>
    <w:p w14:paraId="66681672" w14:textId="77777777" w:rsidR="00D419F4" w:rsidRDefault="006C3CCD">
      <w:pPr>
        <w:spacing w:before="157"/>
        <w:ind w:left="23"/>
        <w:rPr>
          <w:b/>
          <w:sz w:val="24"/>
        </w:rPr>
      </w:pPr>
      <w:proofErr w:type="gramStart"/>
      <w:r>
        <w:rPr>
          <w:b/>
          <w:sz w:val="24"/>
        </w:rPr>
        <w:t>Our</w:t>
      </w:r>
      <w:r>
        <w:rPr>
          <w:b/>
          <w:spacing w:val="35"/>
          <w:sz w:val="24"/>
        </w:rPr>
        <w:t xml:space="preserve"> </w:t>
      </w:r>
      <w:r>
        <w:rPr>
          <w:b/>
          <w:spacing w:val="-2"/>
          <w:sz w:val="24"/>
        </w:rPr>
        <w:t>recommendations</w:t>
      </w:r>
      <w:proofErr w:type="gramEnd"/>
    </w:p>
    <w:p w14:paraId="66681673" w14:textId="77777777" w:rsidR="00D419F4" w:rsidRDefault="006C3CCD">
      <w:pPr>
        <w:spacing w:before="206"/>
        <w:ind w:left="23"/>
        <w:rPr>
          <w:b/>
          <w:sz w:val="24"/>
        </w:rPr>
      </w:pPr>
      <w:r>
        <w:rPr>
          <w:b/>
          <w:spacing w:val="-2"/>
          <w:w w:val="110"/>
          <w:sz w:val="24"/>
        </w:rPr>
        <w:t>R1: Reduce unnecessary</w:t>
      </w:r>
      <w:r>
        <w:rPr>
          <w:b/>
          <w:w w:val="110"/>
          <w:sz w:val="24"/>
        </w:rPr>
        <w:t xml:space="preserve"> </w:t>
      </w:r>
      <w:r>
        <w:rPr>
          <w:b/>
          <w:spacing w:val="-2"/>
          <w:w w:val="110"/>
          <w:sz w:val="24"/>
        </w:rPr>
        <w:t>regulatory</w:t>
      </w:r>
      <w:r>
        <w:rPr>
          <w:b/>
          <w:spacing w:val="-1"/>
          <w:w w:val="110"/>
          <w:sz w:val="24"/>
        </w:rPr>
        <w:t xml:space="preserve"> </w:t>
      </w:r>
      <w:r>
        <w:rPr>
          <w:b/>
          <w:spacing w:val="-2"/>
          <w:w w:val="110"/>
          <w:sz w:val="24"/>
        </w:rPr>
        <w:t>burden</w:t>
      </w:r>
      <w:r>
        <w:rPr>
          <w:b/>
          <w:w w:val="110"/>
          <w:sz w:val="24"/>
        </w:rPr>
        <w:t xml:space="preserve"> </w:t>
      </w:r>
      <w:r>
        <w:rPr>
          <w:b/>
          <w:spacing w:val="-5"/>
          <w:w w:val="110"/>
          <w:sz w:val="24"/>
        </w:rPr>
        <w:t>by</w:t>
      </w:r>
    </w:p>
    <w:p w14:paraId="66681674" w14:textId="77777777" w:rsidR="00D419F4" w:rsidRDefault="006C3CCD">
      <w:pPr>
        <w:pStyle w:val="ListParagraph"/>
        <w:numPr>
          <w:ilvl w:val="0"/>
          <w:numId w:val="5"/>
        </w:numPr>
        <w:tabs>
          <w:tab w:val="left" w:pos="741"/>
          <w:tab w:val="left" w:pos="743"/>
        </w:tabs>
        <w:spacing w:line="278" w:lineRule="auto"/>
        <w:ind w:right="779"/>
        <w:rPr>
          <w:b/>
          <w:sz w:val="24"/>
        </w:rPr>
      </w:pPr>
      <w:r>
        <w:rPr>
          <w:b/>
          <w:w w:val="110"/>
          <w:sz w:val="24"/>
        </w:rPr>
        <w:t>introducing</w:t>
      </w:r>
      <w:r>
        <w:rPr>
          <w:b/>
          <w:spacing w:val="-14"/>
          <w:w w:val="110"/>
          <w:sz w:val="24"/>
        </w:rPr>
        <w:t xml:space="preserve"> </w:t>
      </w:r>
      <w:r>
        <w:rPr>
          <w:b/>
          <w:w w:val="110"/>
          <w:sz w:val="24"/>
        </w:rPr>
        <w:t>reporting</w:t>
      </w:r>
      <w:r>
        <w:rPr>
          <w:b/>
          <w:spacing w:val="-15"/>
          <w:w w:val="110"/>
          <w:sz w:val="24"/>
        </w:rPr>
        <w:t xml:space="preserve"> </w:t>
      </w:r>
      <w:r>
        <w:rPr>
          <w:b/>
          <w:w w:val="110"/>
          <w:sz w:val="24"/>
        </w:rPr>
        <w:t>principles</w:t>
      </w:r>
      <w:r>
        <w:rPr>
          <w:b/>
          <w:spacing w:val="-15"/>
          <w:w w:val="110"/>
          <w:sz w:val="24"/>
        </w:rPr>
        <w:t xml:space="preserve"> </w:t>
      </w:r>
      <w:r>
        <w:rPr>
          <w:b/>
          <w:w w:val="110"/>
          <w:sz w:val="24"/>
        </w:rPr>
        <w:t>based</w:t>
      </w:r>
      <w:r>
        <w:rPr>
          <w:b/>
          <w:spacing w:val="-14"/>
          <w:w w:val="110"/>
          <w:sz w:val="24"/>
        </w:rPr>
        <w:t xml:space="preserve"> </w:t>
      </w:r>
      <w:r>
        <w:rPr>
          <w:b/>
          <w:w w:val="110"/>
          <w:sz w:val="24"/>
        </w:rPr>
        <w:t>on</w:t>
      </w:r>
      <w:r>
        <w:rPr>
          <w:b/>
          <w:spacing w:val="-13"/>
          <w:w w:val="110"/>
          <w:sz w:val="24"/>
        </w:rPr>
        <w:t xml:space="preserve"> </w:t>
      </w:r>
      <w:r>
        <w:rPr>
          <w:b/>
          <w:w w:val="110"/>
          <w:sz w:val="24"/>
        </w:rPr>
        <w:t>proportionality,</w:t>
      </w:r>
      <w:r>
        <w:rPr>
          <w:b/>
          <w:spacing w:val="-14"/>
          <w:w w:val="110"/>
          <w:sz w:val="24"/>
        </w:rPr>
        <w:t xml:space="preserve"> </w:t>
      </w:r>
      <w:r>
        <w:rPr>
          <w:b/>
          <w:w w:val="110"/>
          <w:sz w:val="24"/>
        </w:rPr>
        <w:t xml:space="preserve">cumulative </w:t>
      </w:r>
      <w:r>
        <w:rPr>
          <w:b/>
          <w:spacing w:val="-2"/>
          <w:w w:val="110"/>
          <w:sz w:val="24"/>
        </w:rPr>
        <w:t>burden</w:t>
      </w:r>
      <w:r>
        <w:rPr>
          <w:b/>
          <w:spacing w:val="-8"/>
          <w:w w:val="110"/>
          <w:sz w:val="24"/>
        </w:rPr>
        <w:t xml:space="preserve"> </w:t>
      </w:r>
      <w:r>
        <w:rPr>
          <w:b/>
          <w:spacing w:val="-2"/>
          <w:w w:val="110"/>
          <w:sz w:val="24"/>
        </w:rPr>
        <w:t>and</w:t>
      </w:r>
      <w:r>
        <w:rPr>
          <w:b/>
          <w:spacing w:val="-9"/>
          <w:w w:val="110"/>
          <w:sz w:val="24"/>
        </w:rPr>
        <w:t xml:space="preserve"> </w:t>
      </w:r>
      <w:r>
        <w:rPr>
          <w:b/>
          <w:spacing w:val="-2"/>
          <w:w w:val="110"/>
          <w:sz w:val="24"/>
        </w:rPr>
        <w:t>regulatory</w:t>
      </w:r>
      <w:r>
        <w:rPr>
          <w:b/>
          <w:spacing w:val="-8"/>
          <w:w w:val="110"/>
          <w:sz w:val="24"/>
        </w:rPr>
        <w:t xml:space="preserve"> </w:t>
      </w:r>
      <w:r>
        <w:rPr>
          <w:b/>
          <w:spacing w:val="-2"/>
          <w:w w:val="110"/>
          <w:sz w:val="24"/>
        </w:rPr>
        <w:t>value</w:t>
      </w:r>
      <w:r>
        <w:rPr>
          <w:b/>
          <w:spacing w:val="-9"/>
          <w:w w:val="110"/>
          <w:sz w:val="24"/>
        </w:rPr>
        <w:t xml:space="preserve"> </w:t>
      </w:r>
      <w:r>
        <w:rPr>
          <w:b/>
          <w:spacing w:val="-2"/>
          <w:w w:val="110"/>
          <w:sz w:val="24"/>
        </w:rPr>
        <w:t>to</w:t>
      </w:r>
      <w:r>
        <w:rPr>
          <w:b/>
          <w:spacing w:val="-10"/>
          <w:w w:val="110"/>
          <w:sz w:val="24"/>
        </w:rPr>
        <w:t xml:space="preserve"> </w:t>
      </w:r>
      <w:proofErr w:type="spellStart"/>
      <w:r>
        <w:rPr>
          <w:b/>
          <w:spacing w:val="-2"/>
          <w:w w:val="110"/>
          <w:sz w:val="24"/>
        </w:rPr>
        <w:t>maximise</w:t>
      </w:r>
      <w:proofErr w:type="spellEnd"/>
      <w:r>
        <w:rPr>
          <w:b/>
          <w:spacing w:val="-9"/>
          <w:w w:val="110"/>
          <w:sz w:val="24"/>
        </w:rPr>
        <w:t xml:space="preserve"> </w:t>
      </w:r>
      <w:r>
        <w:rPr>
          <w:b/>
          <w:spacing w:val="-2"/>
          <w:w w:val="110"/>
          <w:sz w:val="24"/>
        </w:rPr>
        <w:t>time</w:t>
      </w:r>
      <w:r>
        <w:rPr>
          <w:b/>
          <w:spacing w:val="-9"/>
          <w:w w:val="110"/>
          <w:sz w:val="24"/>
        </w:rPr>
        <w:t xml:space="preserve"> </w:t>
      </w:r>
      <w:r>
        <w:rPr>
          <w:b/>
          <w:spacing w:val="-2"/>
          <w:w w:val="110"/>
          <w:sz w:val="24"/>
        </w:rPr>
        <w:t>caring</w:t>
      </w:r>
      <w:r>
        <w:rPr>
          <w:b/>
          <w:spacing w:val="-10"/>
          <w:w w:val="110"/>
          <w:sz w:val="24"/>
        </w:rPr>
        <w:t xml:space="preserve"> </w:t>
      </w:r>
      <w:r>
        <w:rPr>
          <w:b/>
          <w:spacing w:val="-2"/>
          <w:w w:val="110"/>
          <w:sz w:val="24"/>
        </w:rPr>
        <w:t>for</w:t>
      </w:r>
      <w:r>
        <w:rPr>
          <w:b/>
          <w:spacing w:val="-8"/>
          <w:w w:val="110"/>
          <w:sz w:val="24"/>
        </w:rPr>
        <w:t xml:space="preserve"> </w:t>
      </w:r>
      <w:r>
        <w:rPr>
          <w:b/>
          <w:spacing w:val="-2"/>
          <w:w w:val="110"/>
          <w:sz w:val="24"/>
        </w:rPr>
        <w:t>older</w:t>
      </w:r>
      <w:r>
        <w:rPr>
          <w:b/>
          <w:spacing w:val="-8"/>
          <w:w w:val="110"/>
          <w:sz w:val="24"/>
        </w:rPr>
        <w:t xml:space="preserve"> </w:t>
      </w:r>
      <w:r>
        <w:rPr>
          <w:b/>
          <w:spacing w:val="-2"/>
          <w:w w:val="110"/>
          <w:sz w:val="24"/>
        </w:rPr>
        <w:t>people;</w:t>
      </w:r>
    </w:p>
    <w:p w14:paraId="66681675" w14:textId="77777777" w:rsidR="00D419F4" w:rsidRDefault="006C3CCD">
      <w:pPr>
        <w:pStyle w:val="ListParagraph"/>
        <w:numPr>
          <w:ilvl w:val="0"/>
          <w:numId w:val="5"/>
        </w:numPr>
        <w:tabs>
          <w:tab w:val="left" w:pos="740"/>
          <w:tab w:val="left" w:pos="742"/>
        </w:tabs>
        <w:spacing w:before="80" w:line="278" w:lineRule="auto"/>
        <w:ind w:left="742" w:right="49"/>
        <w:rPr>
          <w:b/>
          <w:sz w:val="24"/>
        </w:rPr>
      </w:pPr>
      <w:r>
        <w:rPr>
          <w:b/>
          <w:w w:val="110"/>
          <w:sz w:val="24"/>
        </w:rPr>
        <w:t>using</w:t>
      </w:r>
      <w:r>
        <w:rPr>
          <w:b/>
          <w:spacing w:val="-9"/>
          <w:w w:val="110"/>
          <w:sz w:val="24"/>
        </w:rPr>
        <w:t xml:space="preserve"> </w:t>
      </w:r>
      <w:r>
        <w:rPr>
          <w:b/>
          <w:w w:val="110"/>
          <w:sz w:val="24"/>
        </w:rPr>
        <w:t>existing</w:t>
      </w:r>
      <w:r>
        <w:rPr>
          <w:b/>
          <w:spacing w:val="-9"/>
          <w:w w:val="110"/>
          <w:sz w:val="24"/>
        </w:rPr>
        <w:t xml:space="preserve"> </w:t>
      </w:r>
      <w:r>
        <w:rPr>
          <w:b/>
          <w:w w:val="110"/>
          <w:sz w:val="24"/>
        </w:rPr>
        <w:t>data</w:t>
      </w:r>
      <w:r>
        <w:rPr>
          <w:b/>
          <w:spacing w:val="-9"/>
          <w:w w:val="110"/>
          <w:sz w:val="24"/>
        </w:rPr>
        <w:t xml:space="preserve"> </w:t>
      </w:r>
      <w:r>
        <w:rPr>
          <w:b/>
          <w:w w:val="110"/>
          <w:sz w:val="24"/>
        </w:rPr>
        <w:t>to</w:t>
      </w:r>
      <w:r>
        <w:rPr>
          <w:b/>
          <w:spacing w:val="-8"/>
          <w:w w:val="110"/>
          <w:sz w:val="24"/>
        </w:rPr>
        <w:t xml:space="preserve"> </w:t>
      </w:r>
      <w:r>
        <w:rPr>
          <w:b/>
          <w:w w:val="110"/>
          <w:sz w:val="24"/>
        </w:rPr>
        <w:t>reduce</w:t>
      </w:r>
      <w:r>
        <w:rPr>
          <w:b/>
          <w:spacing w:val="-9"/>
          <w:w w:val="110"/>
          <w:sz w:val="24"/>
        </w:rPr>
        <w:t xml:space="preserve"> </w:t>
      </w:r>
      <w:r>
        <w:rPr>
          <w:b/>
          <w:w w:val="110"/>
          <w:sz w:val="24"/>
        </w:rPr>
        <w:t>duplicative</w:t>
      </w:r>
      <w:r>
        <w:rPr>
          <w:b/>
          <w:spacing w:val="-9"/>
          <w:w w:val="110"/>
          <w:sz w:val="24"/>
        </w:rPr>
        <w:t xml:space="preserve"> </w:t>
      </w:r>
      <w:r>
        <w:rPr>
          <w:b/>
          <w:w w:val="110"/>
          <w:sz w:val="24"/>
        </w:rPr>
        <w:t>reporting,</w:t>
      </w:r>
      <w:r>
        <w:rPr>
          <w:b/>
          <w:spacing w:val="-10"/>
          <w:w w:val="110"/>
          <w:sz w:val="24"/>
        </w:rPr>
        <w:t xml:space="preserve"> </w:t>
      </w:r>
      <w:r>
        <w:rPr>
          <w:b/>
          <w:w w:val="110"/>
          <w:sz w:val="24"/>
        </w:rPr>
        <w:t>including</w:t>
      </w:r>
      <w:r>
        <w:rPr>
          <w:b/>
          <w:spacing w:val="-9"/>
          <w:w w:val="110"/>
          <w:sz w:val="24"/>
        </w:rPr>
        <w:t xml:space="preserve"> </w:t>
      </w:r>
      <w:r>
        <w:rPr>
          <w:b/>
          <w:w w:val="110"/>
          <w:sz w:val="24"/>
        </w:rPr>
        <w:t>a</w:t>
      </w:r>
      <w:r>
        <w:rPr>
          <w:b/>
          <w:spacing w:val="-23"/>
          <w:w w:val="110"/>
          <w:sz w:val="24"/>
        </w:rPr>
        <w:t xml:space="preserve"> </w:t>
      </w:r>
      <w:r>
        <w:rPr>
          <w:b/>
          <w:w w:val="110"/>
          <w:sz w:val="24"/>
        </w:rPr>
        <w:t>“tell</w:t>
      </w:r>
      <w:r>
        <w:rPr>
          <w:b/>
          <w:spacing w:val="-9"/>
          <w:w w:val="110"/>
          <w:sz w:val="24"/>
        </w:rPr>
        <w:t xml:space="preserve"> </w:t>
      </w:r>
      <w:r>
        <w:rPr>
          <w:b/>
          <w:w w:val="110"/>
          <w:sz w:val="24"/>
        </w:rPr>
        <w:t>us</w:t>
      </w:r>
      <w:r>
        <w:rPr>
          <w:b/>
          <w:spacing w:val="-9"/>
          <w:w w:val="110"/>
          <w:sz w:val="24"/>
        </w:rPr>
        <w:t xml:space="preserve"> </w:t>
      </w:r>
      <w:r>
        <w:rPr>
          <w:b/>
          <w:w w:val="110"/>
          <w:sz w:val="24"/>
        </w:rPr>
        <w:t>once” approach across the care economy;</w:t>
      </w:r>
    </w:p>
    <w:p w14:paraId="66681676" w14:textId="77777777" w:rsidR="00D419F4" w:rsidRDefault="006C3CCD">
      <w:pPr>
        <w:pStyle w:val="BodyText"/>
        <w:spacing w:before="47"/>
        <w:rPr>
          <w:b/>
          <w:sz w:val="20"/>
        </w:rPr>
      </w:pPr>
      <w:r>
        <w:rPr>
          <w:b/>
          <w:noProof/>
          <w:sz w:val="20"/>
        </w:rPr>
        <mc:AlternateContent>
          <mc:Choice Requires="wps">
            <w:drawing>
              <wp:anchor distT="0" distB="0" distL="0" distR="0" simplePos="0" relativeHeight="487587840" behindDoc="1" locked="0" layoutInCell="1" allowOverlap="1" wp14:anchorId="6668170A" wp14:editId="6668170B">
                <wp:simplePos x="0" y="0"/>
                <wp:positionH relativeFrom="page">
                  <wp:posOffset>914400</wp:posOffset>
                </wp:positionH>
                <wp:positionV relativeFrom="paragraph">
                  <wp:posOffset>200345</wp:posOffset>
                </wp:positionV>
                <wp:extent cx="1828800"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6BB4E1" id="Graphic 3" o:spid="_x0000_s1026" style="position:absolute;margin-left:1in;margin-top:15.8pt;width:2in;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" path="m1828800,l,,,7620r1828800,l1828800,xe" fillcolor="black" stroked="f">
                <v:path arrowok="t"/>
                <w10:wrap type="topAndBottom" anchorx="page"/>
              </v:shape>
            </w:pict>
          </mc:Fallback>
        </mc:AlternateContent>
      </w:r>
    </w:p>
    <w:p w14:paraId="66681677" w14:textId="77777777" w:rsidR="00D419F4" w:rsidRDefault="006C3CCD">
      <w:pPr>
        <w:spacing w:before="137"/>
        <w:ind w:left="23"/>
        <w:rPr>
          <w:sz w:val="20"/>
        </w:rPr>
      </w:pPr>
      <w:bookmarkStart w:id="0" w:name="_bookmark0"/>
      <w:bookmarkEnd w:id="0"/>
      <w:r>
        <w:rPr>
          <w:w w:val="105"/>
          <w:position w:val="7"/>
          <w:sz w:val="12"/>
        </w:rPr>
        <w:t>1</w:t>
      </w:r>
      <w:r>
        <w:rPr>
          <w:spacing w:val="10"/>
          <w:w w:val="105"/>
          <w:position w:val="7"/>
          <w:sz w:val="12"/>
        </w:rPr>
        <w:t xml:space="preserve"> </w:t>
      </w:r>
      <w:r>
        <w:rPr>
          <w:w w:val="105"/>
          <w:sz w:val="20"/>
        </w:rPr>
        <w:t>Ageing</w:t>
      </w:r>
      <w:r>
        <w:rPr>
          <w:spacing w:val="-8"/>
          <w:w w:val="105"/>
          <w:sz w:val="20"/>
        </w:rPr>
        <w:t xml:space="preserve"> </w:t>
      </w:r>
      <w:r>
        <w:rPr>
          <w:w w:val="105"/>
          <w:sz w:val="20"/>
        </w:rPr>
        <w:t>Australia</w:t>
      </w:r>
      <w:r>
        <w:rPr>
          <w:spacing w:val="-17"/>
          <w:w w:val="105"/>
          <w:sz w:val="20"/>
        </w:rPr>
        <w:t xml:space="preserve"> </w:t>
      </w:r>
      <w:hyperlink r:id="rId11">
        <w:r>
          <w:rPr>
            <w:color w:val="467885"/>
            <w:w w:val="105"/>
            <w:sz w:val="20"/>
            <w:u w:val="single" w:color="467885"/>
          </w:rPr>
          <w:t>‘More</w:t>
        </w:r>
        <w:r>
          <w:rPr>
            <w:color w:val="467885"/>
            <w:spacing w:val="-7"/>
            <w:w w:val="105"/>
            <w:sz w:val="20"/>
            <w:u w:val="single" w:color="467885"/>
          </w:rPr>
          <w:t xml:space="preserve"> </w:t>
        </w:r>
        <w:r>
          <w:rPr>
            <w:color w:val="467885"/>
            <w:w w:val="105"/>
            <w:sz w:val="20"/>
            <w:u w:val="single" w:color="467885"/>
          </w:rPr>
          <w:t>than</w:t>
        </w:r>
        <w:r>
          <w:rPr>
            <w:color w:val="467885"/>
            <w:spacing w:val="-9"/>
            <w:w w:val="105"/>
            <w:sz w:val="20"/>
            <w:u w:val="single" w:color="467885"/>
          </w:rPr>
          <w:t xml:space="preserve"> </w:t>
        </w:r>
        <w:r>
          <w:rPr>
            <w:color w:val="467885"/>
            <w:w w:val="105"/>
            <w:sz w:val="20"/>
            <w:u w:val="single" w:color="467885"/>
          </w:rPr>
          <w:t>3,000</w:t>
        </w:r>
        <w:r>
          <w:rPr>
            <w:color w:val="467885"/>
            <w:spacing w:val="-8"/>
            <w:w w:val="105"/>
            <w:sz w:val="20"/>
            <w:u w:val="single" w:color="467885"/>
          </w:rPr>
          <w:t xml:space="preserve"> </w:t>
        </w:r>
        <w:r>
          <w:rPr>
            <w:color w:val="467885"/>
            <w:w w:val="105"/>
            <w:sz w:val="20"/>
            <w:u w:val="single" w:color="467885"/>
          </w:rPr>
          <w:t>aged</w:t>
        </w:r>
        <w:r>
          <w:rPr>
            <w:color w:val="467885"/>
            <w:spacing w:val="-9"/>
            <w:w w:val="105"/>
            <w:sz w:val="20"/>
            <w:u w:val="single" w:color="467885"/>
          </w:rPr>
          <w:t xml:space="preserve"> </w:t>
        </w:r>
        <w:r>
          <w:rPr>
            <w:color w:val="467885"/>
            <w:w w:val="105"/>
            <w:sz w:val="20"/>
            <w:u w:val="single" w:color="467885"/>
          </w:rPr>
          <w:t>care</w:t>
        </w:r>
        <w:r>
          <w:rPr>
            <w:color w:val="467885"/>
            <w:spacing w:val="-8"/>
            <w:w w:val="105"/>
            <w:sz w:val="20"/>
            <w:u w:val="single" w:color="467885"/>
          </w:rPr>
          <w:t xml:space="preserve"> </w:t>
        </w:r>
        <w:r>
          <w:rPr>
            <w:color w:val="467885"/>
            <w:w w:val="105"/>
            <w:sz w:val="20"/>
            <w:u w:val="single" w:color="467885"/>
          </w:rPr>
          <w:t>beds</w:t>
        </w:r>
        <w:r>
          <w:rPr>
            <w:color w:val="467885"/>
            <w:spacing w:val="-8"/>
            <w:w w:val="105"/>
            <w:sz w:val="20"/>
            <w:u w:val="single" w:color="467885"/>
          </w:rPr>
          <w:t xml:space="preserve"> </w:t>
        </w:r>
        <w:r>
          <w:rPr>
            <w:color w:val="467885"/>
            <w:w w:val="105"/>
            <w:sz w:val="20"/>
            <w:u w:val="single" w:color="467885"/>
          </w:rPr>
          <w:t>shelved</w:t>
        </w:r>
        <w:r>
          <w:rPr>
            <w:color w:val="467885"/>
            <w:spacing w:val="-7"/>
            <w:w w:val="105"/>
            <w:sz w:val="20"/>
            <w:u w:val="single" w:color="467885"/>
          </w:rPr>
          <w:t xml:space="preserve"> </w:t>
        </w:r>
        <w:r>
          <w:rPr>
            <w:color w:val="467885"/>
            <w:w w:val="105"/>
            <w:sz w:val="20"/>
            <w:u w:val="single" w:color="467885"/>
          </w:rPr>
          <w:t>after</w:t>
        </w:r>
        <w:r>
          <w:rPr>
            <w:color w:val="467885"/>
            <w:spacing w:val="-8"/>
            <w:w w:val="105"/>
            <w:sz w:val="20"/>
            <w:u w:val="single" w:color="467885"/>
          </w:rPr>
          <w:t xml:space="preserve"> </w:t>
        </w:r>
        <w:r>
          <w:rPr>
            <w:color w:val="467885"/>
            <w:w w:val="105"/>
            <w:sz w:val="20"/>
            <w:u w:val="single" w:color="467885"/>
          </w:rPr>
          <w:t>funding</w:t>
        </w:r>
        <w:r>
          <w:rPr>
            <w:color w:val="467885"/>
            <w:spacing w:val="-8"/>
            <w:w w:val="105"/>
            <w:sz w:val="20"/>
            <w:u w:val="single" w:color="467885"/>
          </w:rPr>
          <w:t xml:space="preserve"> </w:t>
        </w:r>
        <w:r>
          <w:rPr>
            <w:color w:val="467885"/>
            <w:w w:val="105"/>
            <w:sz w:val="20"/>
            <w:u w:val="single" w:color="467885"/>
          </w:rPr>
          <w:t>decision’</w:t>
        </w:r>
      </w:hyperlink>
      <w:r>
        <w:rPr>
          <w:color w:val="467885"/>
          <w:spacing w:val="-16"/>
          <w:w w:val="105"/>
          <w:sz w:val="20"/>
        </w:rPr>
        <w:t xml:space="preserve"> </w:t>
      </w:r>
      <w:r>
        <w:rPr>
          <w:w w:val="105"/>
          <w:sz w:val="20"/>
        </w:rPr>
        <w:t>(7</w:t>
      </w:r>
      <w:r>
        <w:rPr>
          <w:spacing w:val="-8"/>
          <w:w w:val="105"/>
          <w:sz w:val="20"/>
        </w:rPr>
        <w:t xml:space="preserve"> </w:t>
      </w:r>
      <w:r>
        <w:rPr>
          <w:w w:val="105"/>
          <w:sz w:val="20"/>
        </w:rPr>
        <w:t>October</w:t>
      </w:r>
      <w:r>
        <w:rPr>
          <w:spacing w:val="-8"/>
          <w:w w:val="105"/>
          <w:sz w:val="20"/>
        </w:rPr>
        <w:t xml:space="preserve"> </w:t>
      </w:r>
      <w:r>
        <w:rPr>
          <w:spacing w:val="-2"/>
          <w:w w:val="105"/>
          <w:sz w:val="20"/>
        </w:rPr>
        <w:t>2026)</w:t>
      </w:r>
    </w:p>
    <w:p w14:paraId="66681678" w14:textId="77777777" w:rsidR="00D419F4" w:rsidRDefault="00D419F4">
      <w:pPr>
        <w:rPr>
          <w:sz w:val="20"/>
        </w:rPr>
        <w:sectPr w:rsidR="00D419F4">
          <w:headerReference w:type="even" r:id="rId12"/>
          <w:headerReference w:type="default" r:id="rId13"/>
          <w:footerReference w:type="default" r:id="rId14"/>
          <w:headerReference w:type="first" r:id="rId15"/>
          <w:type w:val="continuous"/>
          <w:pgSz w:w="11910" w:h="16840"/>
          <w:pgMar w:top="2120" w:right="1417" w:bottom="1260" w:left="1417" w:header="975" w:footer="1069" w:gutter="0"/>
          <w:pgNumType w:start="1"/>
          <w:cols w:space="720"/>
        </w:sectPr>
      </w:pPr>
    </w:p>
    <w:p w14:paraId="66681679" w14:textId="77777777" w:rsidR="00D419F4" w:rsidRDefault="00D419F4">
      <w:pPr>
        <w:pStyle w:val="BodyText"/>
      </w:pPr>
    </w:p>
    <w:p w14:paraId="6668167A" w14:textId="77777777" w:rsidR="00D419F4" w:rsidRDefault="00D419F4">
      <w:pPr>
        <w:pStyle w:val="BodyText"/>
      </w:pPr>
    </w:p>
    <w:p w14:paraId="6668167B" w14:textId="77777777" w:rsidR="00D419F4" w:rsidRDefault="00D419F4">
      <w:pPr>
        <w:pStyle w:val="BodyText"/>
      </w:pPr>
    </w:p>
    <w:p w14:paraId="6668167C" w14:textId="77777777" w:rsidR="00D419F4" w:rsidRDefault="00D419F4">
      <w:pPr>
        <w:pStyle w:val="BodyText"/>
        <w:spacing w:before="259"/>
      </w:pPr>
    </w:p>
    <w:p w14:paraId="6668167D" w14:textId="77777777" w:rsidR="00D419F4" w:rsidRDefault="006C3CCD">
      <w:pPr>
        <w:pStyle w:val="ListParagraph"/>
        <w:numPr>
          <w:ilvl w:val="0"/>
          <w:numId w:val="5"/>
        </w:numPr>
        <w:tabs>
          <w:tab w:val="left" w:pos="741"/>
          <w:tab w:val="left" w:pos="743"/>
        </w:tabs>
        <w:spacing w:before="0" w:line="278" w:lineRule="auto"/>
        <w:ind w:right="1153"/>
        <w:rPr>
          <w:b/>
          <w:sz w:val="24"/>
        </w:rPr>
      </w:pPr>
      <w:r>
        <w:rPr>
          <w:b/>
          <w:w w:val="110"/>
          <w:sz w:val="24"/>
        </w:rPr>
        <w:t>using</w:t>
      </w:r>
      <w:r>
        <w:rPr>
          <w:b/>
          <w:spacing w:val="-15"/>
          <w:w w:val="110"/>
          <w:sz w:val="24"/>
        </w:rPr>
        <w:t xml:space="preserve"> </w:t>
      </w:r>
      <w:r>
        <w:rPr>
          <w:b/>
          <w:w w:val="110"/>
          <w:sz w:val="24"/>
        </w:rPr>
        <w:t>a</w:t>
      </w:r>
      <w:r>
        <w:rPr>
          <w:b/>
          <w:spacing w:val="-15"/>
          <w:w w:val="110"/>
          <w:sz w:val="24"/>
        </w:rPr>
        <w:t xml:space="preserve"> </w:t>
      </w:r>
      <w:r>
        <w:rPr>
          <w:b/>
          <w:w w:val="110"/>
          <w:sz w:val="24"/>
        </w:rPr>
        <w:t>reporting</w:t>
      </w:r>
      <w:r>
        <w:rPr>
          <w:b/>
          <w:spacing w:val="-15"/>
          <w:w w:val="110"/>
          <w:sz w:val="24"/>
        </w:rPr>
        <w:t xml:space="preserve"> </w:t>
      </w:r>
      <w:r>
        <w:rPr>
          <w:b/>
          <w:w w:val="110"/>
          <w:sz w:val="24"/>
        </w:rPr>
        <w:t>value</w:t>
      </w:r>
      <w:r>
        <w:rPr>
          <w:b/>
          <w:spacing w:val="-15"/>
          <w:w w:val="110"/>
          <w:sz w:val="24"/>
        </w:rPr>
        <w:t xml:space="preserve"> </w:t>
      </w:r>
      <w:r>
        <w:rPr>
          <w:b/>
          <w:w w:val="110"/>
          <w:sz w:val="24"/>
        </w:rPr>
        <w:t>assessment</w:t>
      </w:r>
      <w:r>
        <w:rPr>
          <w:b/>
          <w:spacing w:val="-15"/>
          <w:w w:val="110"/>
          <w:sz w:val="24"/>
        </w:rPr>
        <w:t xml:space="preserve"> </w:t>
      </w:r>
      <w:r>
        <w:rPr>
          <w:b/>
          <w:w w:val="110"/>
          <w:sz w:val="24"/>
        </w:rPr>
        <w:t>before</w:t>
      </w:r>
      <w:r>
        <w:rPr>
          <w:b/>
          <w:spacing w:val="-15"/>
          <w:w w:val="110"/>
          <w:sz w:val="24"/>
        </w:rPr>
        <w:t xml:space="preserve"> </w:t>
      </w:r>
      <w:r>
        <w:rPr>
          <w:b/>
          <w:w w:val="110"/>
          <w:sz w:val="24"/>
        </w:rPr>
        <w:t>introducing</w:t>
      </w:r>
      <w:r>
        <w:rPr>
          <w:b/>
          <w:spacing w:val="-15"/>
          <w:w w:val="110"/>
          <w:sz w:val="24"/>
        </w:rPr>
        <w:t xml:space="preserve"> </w:t>
      </w:r>
      <w:r>
        <w:rPr>
          <w:b/>
          <w:w w:val="110"/>
          <w:sz w:val="24"/>
        </w:rPr>
        <w:t>or</w:t>
      </w:r>
      <w:r>
        <w:rPr>
          <w:b/>
          <w:spacing w:val="-15"/>
          <w:w w:val="110"/>
          <w:sz w:val="24"/>
        </w:rPr>
        <w:t xml:space="preserve"> </w:t>
      </w:r>
      <w:r>
        <w:rPr>
          <w:b/>
          <w:w w:val="110"/>
          <w:sz w:val="24"/>
        </w:rPr>
        <w:t>retaining obligations, including sector consultation; and</w:t>
      </w:r>
    </w:p>
    <w:p w14:paraId="6668167E" w14:textId="77777777" w:rsidR="00D419F4" w:rsidRDefault="006C3CCD">
      <w:pPr>
        <w:pStyle w:val="ListParagraph"/>
        <w:numPr>
          <w:ilvl w:val="0"/>
          <w:numId w:val="5"/>
        </w:numPr>
        <w:tabs>
          <w:tab w:val="left" w:pos="740"/>
          <w:tab w:val="left" w:pos="742"/>
        </w:tabs>
        <w:spacing w:before="79" w:line="278" w:lineRule="auto"/>
        <w:ind w:left="742" w:right="309"/>
        <w:rPr>
          <w:b/>
          <w:sz w:val="24"/>
        </w:rPr>
      </w:pPr>
      <w:proofErr w:type="spellStart"/>
      <w:r>
        <w:rPr>
          <w:b/>
          <w:w w:val="110"/>
          <w:sz w:val="24"/>
        </w:rPr>
        <w:t>standardising</w:t>
      </w:r>
      <w:proofErr w:type="spellEnd"/>
      <w:r>
        <w:rPr>
          <w:b/>
          <w:spacing w:val="-12"/>
          <w:w w:val="110"/>
          <w:sz w:val="24"/>
        </w:rPr>
        <w:t xml:space="preserve"> </w:t>
      </w:r>
      <w:r>
        <w:rPr>
          <w:b/>
          <w:w w:val="110"/>
          <w:sz w:val="24"/>
        </w:rPr>
        <w:t>key</w:t>
      </w:r>
      <w:r>
        <w:rPr>
          <w:b/>
          <w:spacing w:val="-11"/>
          <w:w w:val="110"/>
          <w:sz w:val="24"/>
        </w:rPr>
        <w:t xml:space="preserve"> </w:t>
      </w:r>
      <w:r>
        <w:rPr>
          <w:b/>
          <w:w w:val="110"/>
          <w:sz w:val="24"/>
        </w:rPr>
        <w:t>deﬁnitions,</w:t>
      </w:r>
      <w:r>
        <w:rPr>
          <w:b/>
          <w:spacing w:val="-13"/>
          <w:w w:val="110"/>
          <w:sz w:val="24"/>
        </w:rPr>
        <w:t xml:space="preserve"> </w:t>
      </w:r>
      <w:r>
        <w:rPr>
          <w:b/>
          <w:w w:val="110"/>
          <w:sz w:val="24"/>
        </w:rPr>
        <w:t>datasets</w:t>
      </w:r>
      <w:r>
        <w:rPr>
          <w:b/>
          <w:spacing w:val="-12"/>
          <w:w w:val="110"/>
          <w:sz w:val="24"/>
        </w:rPr>
        <w:t xml:space="preserve"> </w:t>
      </w:r>
      <w:r>
        <w:rPr>
          <w:b/>
          <w:w w:val="110"/>
          <w:sz w:val="24"/>
        </w:rPr>
        <w:t>and</w:t>
      </w:r>
      <w:r>
        <w:rPr>
          <w:b/>
          <w:spacing w:val="-12"/>
          <w:w w:val="110"/>
          <w:sz w:val="24"/>
        </w:rPr>
        <w:t xml:space="preserve"> </w:t>
      </w:r>
      <w:r>
        <w:rPr>
          <w:b/>
          <w:w w:val="110"/>
          <w:sz w:val="24"/>
        </w:rPr>
        <w:t>reporting</w:t>
      </w:r>
      <w:r>
        <w:rPr>
          <w:b/>
          <w:spacing w:val="-12"/>
          <w:w w:val="110"/>
          <w:sz w:val="24"/>
        </w:rPr>
        <w:t xml:space="preserve"> </w:t>
      </w:r>
      <w:r>
        <w:rPr>
          <w:b/>
          <w:w w:val="110"/>
          <w:sz w:val="24"/>
        </w:rPr>
        <w:t>requirements</w:t>
      </w:r>
      <w:r>
        <w:rPr>
          <w:b/>
          <w:spacing w:val="-12"/>
          <w:w w:val="110"/>
          <w:sz w:val="24"/>
        </w:rPr>
        <w:t xml:space="preserve"> </w:t>
      </w:r>
      <w:r>
        <w:rPr>
          <w:b/>
          <w:w w:val="110"/>
          <w:sz w:val="24"/>
        </w:rPr>
        <w:t>across government,</w:t>
      </w:r>
      <w:r>
        <w:rPr>
          <w:b/>
          <w:spacing w:val="-3"/>
          <w:w w:val="110"/>
          <w:sz w:val="24"/>
        </w:rPr>
        <w:t xml:space="preserve"> </w:t>
      </w:r>
      <w:r>
        <w:rPr>
          <w:b/>
          <w:w w:val="110"/>
          <w:sz w:val="24"/>
        </w:rPr>
        <w:t>allowing</w:t>
      </w:r>
      <w:r>
        <w:rPr>
          <w:b/>
          <w:spacing w:val="-4"/>
          <w:w w:val="110"/>
          <w:sz w:val="24"/>
        </w:rPr>
        <w:t xml:space="preserve"> </w:t>
      </w:r>
      <w:r>
        <w:rPr>
          <w:b/>
          <w:w w:val="110"/>
          <w:sz w:val="24"/>
        </w:rPr>
        <w:t>variation</w:t>
      </w:r>
      <w:r>
        <w:rPr>
          <w:b/>
          <w:spacing w:val="-4"/>
          <w:w w:val="110"/>
          <w:sz w:val="24"/>
        </w:rPr>
        <w:t xml:space="preserve"> </w:t>
      </w:r>
      <w:r>
        <w:rPr>
          <w:b/>
          <w:w w:val="110"/>
          <w:sz w:val="24"/>
        </w:rPr>
        <w:t>only</w:t>
      </w:r>
      <w:r>
        <w:rPr>
          <w:b/>
          <w:spacing w:val="-1"/>
          <w:w w:val="110"/>
          <w:sz w:val="24"/>
        </w:rPr>
        <w:t xml:space="preserve"> </w:t>
      </w:r>
      <w:r>
        <w:rPr>
          <w:b/>
          <w:w w:val="110"/>
          <w:sz w:val="24"/>
        </w:rPr>
        <w:t>where</w:t>
      </w:r>
      <w:r>
        <w:rPr>
          <w:b/>
          <w:spacing w:val="-4"/>
          <w:w w:val="110"/>
          <w:sz w:val="24"/>
        </w:rPr>
        <w:t xml:space="preserve"> </w:t>
      </w:r>
      <w:r>
        <w:rPr>
          <w:b/>
          <w:w w:val="110"/>
          <w:sz w:val="24"/>
        </w:rPr>
        <w:t>clearly</w:t>
      </w:r>
      <w:r>
        <w:rPr>
          <w:b/>
          <w:spacing w:val="-1"/>
          <w:w w:val="110"/>
          <w:sz w:val="24"/>
        </w:rPr>
        <w:t xml:space="preserve"> </w:t>
      </w:r>
      <w:r>
        <w:rPr>
          <w:b/>
          <w:w w:val="110"/>
          <w:sz w:val="24"/>
        </w:rPr>
        <w:t>justiﬁed.</w:t>
      </w:r>
    </w:p>
    <w:p w14:paraId="6668167F" w14:textId="77777777" w:rsidR="00D419F4" w:rsidRDefault="006C3CCD">
      <w:pPr>
        <w:spacing w:before="159"/>
        <w:ind w:left="22"/>
        <w:rPr>
          <w:b/>
          <w:sz w:val="24"/>
        </w:rPr>
      </w:pPr>
      <w:r>
        <w:rPr>
          <w:b/>
          <w:spacing w:val="2"/>
          <w:sz w:val="24"/>
        </w:rPr>
        <w:t>R2:</w:t>
      </w:r>
      <w:r>
        <w:rPr>
          <w:b/>
          <w:spacing w:val="38"/>
          <w:sz w:val="24"/>
        </w:rPr>
        <w:t xml:space="preserve"> </w:t>
      </w:r>
      <w:r>
        <w:rPr>
          <w:b/>
          <w:spacing w:val="2"/>
          <w:sz w:val="24"/>
        </w:rPr>
        <w:t>Improve</w:t>
      </w:r>
      <w:r>
        <w:rPr>
          <w:b/>
          <w:spacing w:val="39"/>
          <w:sz w:val="24"/>
        </w:rPr>
        <w:t xml:space="preserve"> </w:t>
      </w:r>
      <w:r>
        <w:rPr>
          <w:b/>
          <w:spacing w:val="2"/>
          <w:sz w:val="24"/>
        </w:rPr>
        <w:t>interoperability</w:t>
      </w:r>
      <w:r>
        <w:rPr>
          <w:b/>
          <w:spacing w:val="40"/>
          <w:sz w:val="24"/>
        </w:rPr>
        <w:t xml:space="preserve"> </w:t>
      </w:r>
      <w:r>
        <w:rPr>
          <w:b/>
          <w:spacing w:val="2"/>
          <w:sz w:val="24"/>
        </w:rPr>
        <w:t>and</w:t>
      </w:r>
      <w:r>
        <w:rPr>
          <w:b/>
          <w:spacing w:val="39"/>
          <w:sz w:val="24"/>
        </w:rPr>
        <w:t xml:space="preserve"> </w:t>
      </w:r>
      <w:r>
        <w:rPr>
          <w:b/>
          <w:spacing w:val="2"/>
          <w:sz w:val="24"/>
        </w:rPr>
        <w:t>digital</w:t>
      </w:r>
      <w:r>
        <w:rPr>
          <w:b/>
          <w:spacing w:val="38"/>
          <w:sz w:val="24"/>
        </w:rPr>
        <w:t xml:space="preserve"> </w:t>
      </w:r>
      <w:r>
        <w:rPr>
          <w:b/>
          <w:spacing w:val="2"/>
          <w:sz w:val="24"/>
        </w:rPr>
        <w:t>capability</w:t>
      </w:r>
      <w:r>
        <w:rPr>
          <w:b/>
          <w:spacing w:val="41"/>
          <w:sz w:val="24"/>
        </w:rPr>
        <w:t xml:space="preserve"> </w:t>
      </w:r>
      <w:r>
        <w:rPr>
          <w:b/>
          <w:spacing w:val="-5"/>
          <w:sz w:val="24"/>
        </w:rPr>
        <w:t>by</w:t>
      </w:r>
    </w:p>
    <w:p w14:paraId="66681680" w14:textId="77777777" w:rsidR="00D419F4" w:rsidRDefault="006C3CCD">
      <w:pPr>
        <w:pStyle w:val="ListParagraph"/>
        <w:numPr>
          <w:ilvl w:val="0"/>
          <w:numId w:val="4"/>
        </w:numPr>
        <w:tabs>
          <w:tab w:val="left" w:pos="557"/>
          <w:tab w:val="left" w:pos="590"/>
        </w:tabs>
        <w:spacing w:before="206" w:line="278" w:lineRule="auto"/>
        <w:ind w:right="653" w:hanging="284"/>
        <w:rPr>
          <w:b/>
          <w:sz w:val="24"/>
        </w:rPr>
      </w:pPr>
      <w:r>
        <w:rPr>
          <w:b/>
          <w:w w:val="110"/>
          <w:sz w:val="24"/>
        </w:rPr>
        <w:t>establishing a</w:t>
      </w:r>
      <w:r>
        <w:rPr>
          <w:b/>
          <w:spacing w:val="-9"/>
          <w:w w:val="110"/>
          <w:sz w:val="24"/>
        </w:rPr>
        <w:t xml:space="preserve"> </w:t>
      </w:r>
      <w:r>
        <w:rPr>
          <w:b/>
          <w:w w:val="110"/>
          <w:sz w:val="24"/>
        </w:rPr>
        <w:t>‘Digital Capability Fund’</w:t>
      </w:r>
      <w:r>
        <w:rPr>
          <w:b/>
          <w:spacing w:val="-7"/>
          <w:w w:val="110"/>
          <w:sz w:val="24"/>
        </w:rPr>
        <w:t xml:space="preserve"> </w:t>
      </w:r>
      <w:r>
        <w:rPr>
          <w:b/>
          <w:w w:val="110"/>
          <w:sz w:val="24"/>
        </w:rPr>
        <w:t xml:space="preserve">to support software updates, </w:t>
      </w:r>
      <w:r>
        <w:rPr>
          <w:b/>
          <w:sz w:val="24"/>
        </w:rPr>
        <w:t>interoperability,</w:t>
      </w:r>
      <w:r>
        <w:rPr>
          <w:b/>
          <w:spacing w:val="35"/>
          <w:sz w:val="24"/>
        </w:rPr>
        <w:t xml:space="preserve"> </w:t>
      </w:r>
      <w:r>
        <w:rPr>
          <w:b/>
          <w:sz w:val="24"/>
        </w:rPr>
        <w:t>automation,</w:t>
      </w:r>
      <w:r>
        <w:rPr>
          <w:b/>
          <w:spacing w:val="35"/>
          <w:sz w:val="24"/>
        </w:rPr>
        <w:t xml:space="preserve"> </w:t>
      </w:r>
      <w:r>
        <w:rPr>
          <w:b/>
          <w:sz w:val="24"/>
        </w:rPr>
        <w:t>and</w:t>
      </w:r>
      <w:r>
        <w:rPr>
          <w:b/>
          <w:spacing w:val="35"/>
          <w:sz w:val="24"/>
        </w:rPr>
        <w:t xml:space="preserve"> </w:t>
      </w:r>
      <w:r>
        <w:rPr>
          <w:b/>
          <w:sz w:val="24"/>
        </w:rPr>
        <w:t>innovation</w:t>
      </w:r>
      <w:r>
        <w:rPr>
          <w:b/>
          <w:spacing w:val="37"/>
          <w:sz w:val="24"/>
        </w:rPr>
        <w:t xml:space="preserve"> </w:t>
      </w:r>
      <w:r>
        <w:rPr>
          <w:b/>
          <w:sz w:val="24"/>
        </w:rPr>
        <w:t>that</w:t>
      </w:r>
      <w:r>
        <w:rPr>
          <w:b/>
          <w:spacing w:val="35"/>
          <w:sz w:val="24"/>
        </w:rPr>
        <w:t xml:space="preserve"> </w:t>
      </w:r>
      <w:r>
        <w:rPr>
          <w:b/>
          <w:sz w:val="24"/>
        </w:rPr>
        <w:t>reduces</w:t>
      </w:r>
      <w:r>
        <w:rPr>
          <w:b/>
          <w:spacing w:val="35"/>
          <w:sz w:val="24"/>
        </w:rPr>
        <w:t xml:space="preserve"> </w:t>
      </w:r>
      <w:r>
        <w:rPr>
          <w:b/>
          <w:sz w:val="24"/>
        </w:rPr>
        <w:t>administrative</w:t>
      </w:r>
      <w:r>
        <w:rPr>
          <w:b/>
          <w:spacing w:val="80"/>
          <w:w w:val="110"/>
          <w:sz w:val="24"/>
        </w:rPr>
        <w:t xml:space="preserve"> </w:t>
      </w:r>
      <w:r>
        <w:rPr>
          <w:b/>
          <w:w w:val="110"/>
          <w:sz w:val="24"/>
        </w:rPr>
        <w:t>burden and improves care outcomes; and</w:t>
      </w:r>
    </w:p>
    <w:p w14:paraId="66681681" w14:textId="77777777" w:rsidR="00D419F4" w:rsidRDefault="006C3CCD">
      <w:pPr>
        <w:pStyle w:val="ListParagraph"/>
        <w:numPr>
          <w:ilvl w:val="0"/>
          <w:numId w:val="4"/>
        </w:numPr>
        <w:tabs>
          <w:tab w:val="left" w:pos="566"/>
        </w:tabs>
        <w:spacing w:before="159"/>
        <w:ind w:left="566" w:hanging="259"/>
        <w:rPr>
          <w:b/>
          <w:sz w:val="24"/>
        </w:rPr>
      </w:pPr>
      <w:r>
        <w:rPr>
          <w:b/>
          <w:spacing w:val="2"/>
          <w:sz w:val="24"/>
        </w:rPr>
        <w:t>requiring</w:t>
      </w:r>
      <w:r>
        <w:rPr>
          <w:b/>
          <w:spacing w:val="39"/>
          <w:sz w:val="24"/>
        </w:rPr>
        <w:t xml:space="preserve"> </w:t>
      </w:r>
      <w:r>
        <w:rPr>
          <w:b/>
          <w:spacing w:val="2"/>
          <w:sz w:val="24"/>
        </w:rPr>
        <w:t>regulatory</w:t>
      </w:r>
      <w:r>
        <w:rPr>
          <w:b/>
          <w:spacing w:val="39"/>
          <w:sz w:val="24"/>
        </w:rPr>
        <w:t xml:space="preserve"> </w:t>
      </w:r>
      <w:r>
        <w:rPr>
          <w:b/>
          <w:spacing w:val="2"/>
          <w:sz w:val="24"/>
        </w:rPr>
        <w:t>roles</w:t>
      </w:r>
      <w:r>
        <w:rPr>
          <w:b/>
          <w:spacing w:val="39"/>
          <w:sz w:val="24"/>
        </w:rPr>
        <w:t xml:space="preserve"> </w:t>
      </w:r>
      <w:r>
        <w:rPr>
          <w:b/>
          <w:spacing w:val="2"/>
          <w:sz w:val="24"/>
        </w:rPr>
        <w:t>to</w:t>
      </w:r>
      <w:r>
        <w:rPr>
          <w:b/>
          <w:spacing w:val="40"/>
          <w:sz w:val="24"/>
        </w:rPr>
        <w:t xml:space="preserve"> </w:t>
      </w:r>
      <w:r>
        <w:rPr>
          <w:b/>
          <w:spacing w:val="2"/>
          <w:sz w:val="24"/>
        </w:rPr>
        <w:t>publish</w:t>
      </w:r>
      <w:r>
        <w:rPr>
          <w:b/>
          <w:spacing w:val="41"/>
          <w:sz w:val="24"/>
        </w:rPr>
        <w:t xml:space="preserve"> </w:t>
      </w:r>
      <w:r>
        <w:rPr>
          <w:b/>
          <w:spacing w:val="2"/>
          <w:sz w:val="24"/>
        </w:rPr>
        <w:t>readiness</w:t>
      </w:r>
      <w:r>
        <w:rPr>
          <w:b/>
          <w:spacing w:val="39"/>
          <w:sz w:val="24"/>
        </w:rPr>
        <w:t xml:space="preserve"> </w:t>
      </w:r>
      <w:r>
        <w:rPr>
          <w:b/>
          <w:spacing w:val="2"/>
          <w:sz w:val="24"/>
        </w:rPr>
        <w:t>criteria</w:t>
      </w:r>
      <w:r>
        <w:rPr>
          <w:b/>
          <w:spacing w:val="39"/>
          <w:sz w:val="24"/>
        </w:rPr>
        <w:t xml:space="preserve"> </w:t>
      </w:r>
      <w:r>
        <w:rPr>
          <w:b/>
          <w:spacing w:val="2"/>
          <w:sz w:val="24"/>
        </w:rPr>
        <w:t>before</w:t>
      </w:r>
      <w:r>
        <w:rPr>
          <w:b/>
          <w:spacing w:val="40"/>
          <w:sz w:val="24"/>
        </w:rPr>
        <w:t xml:space="preserve"> </w:t>
      </w:r>
      <w:r>
        <w:rPr>
          <w:b/>
          <w:spacing w:val="2"/>
          <w:sz w:val="24"/>
        </w:rPr>
        <w:t>major</w:t>
      </w:r>
      <w:r>
        <w:rPr>
          <w:b/>
          <w:spacing w:val="41"/>
          <w:sz w:val="24"/>
        </w:rPr>
        <w:t xml:space="preserve"> </w:t>
      </w:r>
      <w:r>
        <w:rPr>
          <w:b/>
          <w:spacing w:val="-2"/>
          <w:sz w:val="24"/>
        </w:rPr>
        <w:t>policy,</w:t>
      </w:r>
    </w:p>
    <w:p w14:paraId="66681682" w14:textId="77777777" w:rsidR="00D419F4" w:rsidRDefault="006C3CCD">
      <w:pPr>
        <w:spacing w:before="46"/>
        <w:ind w:left="590"/>
        <w:rPr>
          <w:b/>
          <w:sz w:val="24"/>
        </w:rPr>
      </w:pPr>
      <w:r>
        <w:rPr>
          <w:b/>
          <w:spacing w:val="-2"/>
          <w:w w:val="110"/>
          <w:sz w:val="24"/>
        </w:rPr>
        <w:t>digital, claiming</w:t>
      </w:r>
      <w:r>
        <w:rPr>
          <w:b/>
          <w:spacing w:val="-1"/>
          <w:w w:val="110"/>
          <w:sz w:val="24"/>
        </w:rPr>
        <w:t xml:space="preserve"> </w:t>
      </w:r>
      <w:r>
        <w:rPr>
          <w:b/>
          <w:spacing w:val="-2"/>
          <w:w w:val="110"/>
          <w:sz w:val="24"/>
        </w:rPr>
        <w:t>or reporting</w:t>
      </w:r>
      <w:r>
        <w:rPr>
          <w:b/>
          <w:spacing w:val="-1"/>
          <w:w w:val="110"/>
          <w:sz w:val="24"/>
        </w:rPr>
        <w:t xml:space="preserve"> </w:t>
      </w:r>
      <w:r>
        <w:rPr>
          <w:b/>
          <w:spacing w:val="-2"/>
          <w:w w:val="110"/>
          <w:sz w:val="24"/>
        </w:rPr>
        <w:t>changes</w:t>
      </w:r>
      <w:r>
        <w:rPr>
          <w:b/>
          <w:spacing w:val="-1"/>
          <w:w w:val="110"/>
          <w:sz w:val="24"/>
        </w:rPr>
        <w:t xml:space="preserve"> </w:t>
      </w:r>
      <w:r>
        <w:rPr>
          <w:b/>
          <w:spacing w:val="-2"/>
          <w:w w:val="110"/>
          <w:sz w:val="24"/>
        </w:rPr>
        <w:t>commence.</w:t>
      </w:r>
    </w:p>
    <w:p w14:paraId="66681683" w14:textId="77777777" w:rsidR="00D419F4" w:rsidRDefault="00D419F4">
      <w:pPr>
        <w:pStyle w:val="BodyText"/>
        <w:spacing w:before="93"/>
        <w:rPr>
          <w:b/>
        </w:rPr>
      </w:pPr>
    </w:p>
    <w:p w14:paraId="66681684" w14:textId="77777777" w:rsidR="00D419F4" w:rsidRDefault="006C3CCD">
      <w:pPr>
        <w:ind w:left="22"/>
        <w:rPr>
          <w:b/>
          <w:sz w:val="24"/>
        </w:rPr>
      </w:pPr>
      <w:r>
        <w:rPr>
          <w:b/>
          <w:w w:val="110"/>
          <w:sz w:val="24"/>
        </w:rPr>
        <w:t>Examples</w:t>
      </w:r>
      <w:r>
        <w:rPr>
          <w:b/>
          <w:spacing w:val="-8"/>
          <w:w w:val="110"/>
          <w:sz w:val="24"/>
        </w:rPr>
        <w:t xml:space="preserve"> </w:t>
      </w:r>
      <w:r>
        <w:rPr>
          <w:b/>
          <w:w w:val="110"/>
          <w:sz w:val="24"/>
        </w:rPr>
        <w:t>-</w:t>
      </w:r>
      <w:r>
        <w:rPr>
          <w:b/>
          <w:spacing w:val="-6"/>
          <w:w w:val="110"/>
          <w:sz w:val="24"/>
        </w:rPr>
        <w:t xml:space="preserve"> </w:t>
      </w:r>
      <w:r>
        <w:rPr>
          <w:b/>
          <w:w w:val="110"/>
          <w:sz w:val="24"/>
        </w:rPr>
        <w:t>the</w:t>
      </w:r>
      <w:r>
        <w:rPr>
          <w:b/>
          <w:spacing w:val="-7"/>
          <w:w w:val="110"/>
          <w:sz w:val="24"/>
        </w:rPr>
        <w:t xml:space="preserve"> </w:t>
      </w:r>
      <w:r>
        <w:rPr>
          <w:b/>
          <w:w w:val="110"/>
          <w:sz w:val="24"/>
        </w:rPr>
        <w:t>cumulative</w:t>
      </w:r>
      <w:r>
        <w:rPr>
          <w:b/>
          <w:spacing w:val="-8"/>
          <w:w w:val="110"/>
          <w:sz w:val="24"/>
        </w:rPr>
        <w:t xml:space="preserve"> </w:t>
      </w:r>
      <w:r>
        <w:rPr>
          <w:b/>
          <w:w w:val="110"/>
          <w:sz w:val="24"/>
        </w:rPr>
        <w:t>impacts</w:t>
      </w:r>
      <w:r>
        <w:rPr>
          <w:b/>
          <w:spacing w:val="-8"/>
          <w:w w:val="110"/>
          <w:sz w:val="24"/>
        </w:rPr>
        <w:t xml:space="preserve"> </w:t>
      </w:r>
      <w:r>
        <w:rPr>
          <w:b/>
          <w:w w:val="110"/>
          <w:sz w:val="24"/>
        </w:rPr>
        <w:t>of</w:t>
      </w:r>
      <w:r>
        <w:rPr>
          <w:b/>
          <w:spacing w:val="-8"/>
          <w:w w:val="110"/>
          <w:sz w:val="24"/>
        </w:rPr>
        <w:t xml:space="preserve"> </w:t>
      </w:r>
      <w:r>
        <w:rPr>
          <w:b/>
          <w:spacing w:val="-2"/>
          <w:w w:val="110"/>
          <w:sz w:val="24"/>
        </w:rPr>
        <w:t>reporting</w:t>
      </w:r>
    </w:p>
    <w:p w14:paraId="66681685" w14:textId="77777777" w:rsidR="00D419F4" w:rsidRDefault="006C3CCD">
      <w:pPr>
        <w:pStyle w:val="BodyText"/>
        <w:spacing w:before="206" w:line="278" w:lineRule="auto"/>
        <w:ind w:left="22" w:right="25"/>
      </w:pPr>
      <w:r>
        <w:rPr>
          <w:w w:val="105"/>
        </w:rPr>
        <w:t>Individual</w:t>
      </w:r>
      <w:r>
        <w:rPr>
          <w:spacing w:val="-4"/>
          <w:w w:val="105"/>
        </w:rPr>
        <w:t xml:space="preserve"> </w:t>
      </w:r>
      <w:r>
        <w:rPr>
          <w:w w:val="105"/>
        </w:rPr>
        <w:t>reporting</w:t>
      </w:r>
      <w:r>
        <w:rPr>
          <w:spacing w:val="-3"/>
          <w:w w:val="105"/>
        </w:rPr>
        <w:t xml:space="preserve"> </w:t>
      </w:r>
      <w:r>
        <w:rPr>
          <w:w w:val="105"/>
        </w:rPr>
        <w:t>obligations</w:t>
      </w:r>
      <w:r>
        <w:rPr>
          <w:spacing w:val="-4"/>
          <w:w w:val="105"/>
        </w:rPr>
        <w:t xml:space="preserve"> </w:t>
      </w:r>
      <w:r>
        <w:rPr>
          <w:w w:val="105"/>
        </w:rPr>
        <w:t>should</w:t>
      </w:r>
      <w:r>
        <w:rPr>
          <w:spacing w:val="-4"/>
          <w:w w:val="105"/>
        </w:rPr>
        <w:t xml:space="preserve"> </w:t>
      </w:r>
      <w:r>
        <w:rPr>
          <w:w w:val="105"/>
        </w:rPr>
        <w:t>not</w:t>
      </w:r>
      <w:r>
        <w:rPr>
          <w:spacing w:val="-3"/>
          <w:w w:val="105"/>
        </w:rPr>
        <w:t xml:space="preserve"> </w:t>
      </w:r>
      <w:r>
        <w:rPr>
          <w:w w:val="105"/>
        </w:rPr>
        <w:t>be</w:t>
      </w:r>
      <w:r>
        <w:rPr>
          <w:spacing w:val="-4"/>
          <w:w w:val="105"/>
        </w:rPr>
        <w:t xml:space="preserve"> </w:t>
      </w:r>
      <w:r>
        <w:rPr>
          <w:w w:val="105"/>
        </w:rPr>
        <w:t>considered</w:t>
      </w:r>
      <w:r>
        <w:rPr>
          <w:spacing w:val="-4"/>
          <w:w w:val="105"/>
        </w:rPr>
        <w:t xml:space="preserve"> </w:t>
      </w:r>
      <w:r>
        <w:rPr>
          <w:w w:val="105"/>
        </w:rPr>
        <w:t>in</w:t>
      </w:r>
      <w:r>
        <w:rPr>
          <w:spacing w:val="-4"/>
          <w:w w:val="105"/>
        </w:rPr>
        <w:t xml:space="preserve"> </w:t>
      </w:r>
      <w:r>
        <w:rPr>
          <w:w w:val="105"/>
        </w:rPr>
        <w:t>isolation.</w:t>
      </w:r>
      <w:r>
        <w:rPr>
          <w:spacing w:val="40"/>
          <w:w w:val="105"/>
        </w:rPr>
        <w:t xml:space="preserve"> </w:t>
      </w:r>
      <w:r>
        <w:rPr>
          <w:w w:val="105"/>
        </w:rPr>
        <w:t>The</w:t>
      </w:r>
      <w:r>
        <w:rPr>
          <w:spacing w:val="-4"/>
          <w:w w:val="105"/>
        </w:rPr>
        <w:t xml:space="preserve"> </w:t>
      </w:r>
      <w:r>
        <w:rPr>
          <w:w w:val="105"/>
        </w:rPr>
        <w:t>cumulative impact of multiple reporting, compliance, assurance and information requirements across various government programs and agencies must be considered together.</w:t>
      </w:r>
    </w:p>
    <w:p w14:paraId="66681686" w14:textId="77777777" w:rsidR="00D419F4" w:rsidRDefault="006C3CCD">
      <w:pPr>
        <w:pStyle w:val="BodyText"/>
        <w:spacing w:before="159" w:line="278" w:lineRule="auto"/>
        <w:ind w:left="22" w:right="25"/>
      </w:pPr>
      <w:r>
        <w:rPr>
          <w:w w:val="105"/>
        </w:rPr>
        <w:t>Individual requirements may serve a legitimate purpose, yet their combined impact often</w:t>
      </w:r>
      <w:r>
        <w:rPr>
          <w:spacing w:val="-15"/>
          <w:w w:val="105"/>
        </w:rPr>
        <w:t xml:space="preserve"> </w:t>
      </w:r>
      <w:r>
        <w:rPr>
          <w:w w:val="105"/>
        </w:rPr>
        <w:t>creates</w:t>
      </w:r>
      <w:r>
        <w:rPr>
          <w:spacing w:val="-14"/>
          <w:w w:val="105"/>
        </w:rPr>
        <w:t xml:space="preserve"> </w:t>
      </w:r>
      <w:r>
        <w:rPr>
          <w:w w:val="105"/>
        </w:rPr>
        <w:t>administrative</w:t>
      </w:r>
      <w:r>
        <w:rPr>
          <w:spacing w:val="-14"/>
          <w:w w:val="105"/>
        </w:rPr>
        <w:t xml:space="preserve"> </w:t>
      </w:r>
      <w:r>
        <w:rPr>
          <w:w w:val="105"/>
        </w:rPr>
        <w:t>effort</w:t>
      </w:r>
      <w:r>
        <w:rPr>
          <w:spacing w:val="-14"/>
          <w:w w:val="105"/>
        </w:rPr>
        <w:t xml:space="preserve"> </w:t>
      </w:r>
      <w:r>
        <w:rPr>
          <w:w w:val="105"/>
        </w:rPr>
        <w:t>that</w:t>
      </w:r>
      <w:r>
        <w:rPr>
          <w:spacing w:val="-15"/>
          <w:w w:val="105"/>
        </w:rPr>
        <w:t xml:space="preserve"> </w:t>
      </w:r>
      <w:r>
        <w:rPr>
          <w:w w:val="105"/>
        </w:rPr>
        <w:t>is</w:t>
      </w:r>
      <w:r>
        <w:rPr>
          <w:spacing w:val="-14"/>
          <w:w w:val="105"/>
        </w:rPr>
        <w:t xml:space="preserve"> </w:t>
      </w:r>
      <w:r>
        <w:rPr>
          <w:w w:val="105"/>
        </w:rPr>
        <w:t>disproportionate</w:t>
      </w:r>
      <w:r>
        <w:rPr>
          <w:spacing w:val="-14"/>
          <w:w w:val="105"/>
        </w:rPr>
        <w:t xml:space="preserve"> </w:t>
      </w:r>
      <w:r>
        <w:rPr>
          <w:w w:val="105"/>
        </w:rPr>
        <w:t>to</w:t>
      </w:r>
      <w:r>
        <w:rPr>
          <w:spacing w:val="-14"/>
          <w:w w:val="105"/>
        </w:rPr>
        <w:t xml:space="preserve"> </w:t>
      </w:r>
      <w:r>
        <w:rPr>
          <w:w w:val="105"/>
        </w:rPr>
        <w:t>regulatory</w:t>
      </w:r>
      <w:r>
        <w:rPr>
          <w:spacing w:val="-15"/>
          <w:w w:val="105"/>
        </w:rPr>
        <w:t xml:space="preserve"> </w:t>
      </w:r>
      <w:r>
        <w:rPr>
          <w:w w:val="105"/>
        </w:rPr>
        <w:t>value.</w:t>
      </w:r>
      <w:r>
        <w:rPr>
          <w:spacing w:val="-14"/>
          <w:w w:val="105"/>
        </w:rPr>
        <w:t xml:space="preserve"> </w:t>
      </w:r>
      <w:r>
        <w:rPr>
          <w:w w:val="105"/>
        </w:rPr>
        <w:t>Providers must repeatedly extract, reconcile, validate and submit similar information across multiple platforms, systems and agencies.</w:t>
      </w:r>
    </w:p>
    <w:p w14:paraId="66681687" w14:textId="77777777" w:rsidR="00D419F4" w:rsidRDefault="006C3CCD">
      <w:pPr>
        <w:pStyle w:val="BodyText"/>
        <w:spacing w:before="157" w:line="278" w:lineRule="auto"/>
        <w:ind w:left="22" w:right="347"/>
      </w:pPr>
      <w:r>
        <w:rPr>
          <w:w w:val="105"/>
        </w:rPr>
        <w:t>The</w:t>
      </w:r>
      <w:r>
        <w:rPr>
          <w:spacing w:val="-3"/>
          <w:w w:val="105"/>
        </w:rPr>
        <w:t xml:space="preserve"> </w:t>
      </w:r>
      <w:r>
        <w:rPr>
          <w:w w:val="105"/>
        </w:rPr>
        <w:t>cumulative</w:t>
      </w:r>
      <w:r>
        <w:rPr>
          <w:spacing w:val="-3"/>
          <w:w w:val="105"/>
        </w:rPr>
        <w:t xml:space="preserve"> </w:t>
      </w:r>
      <w:r>
        <w:rPr>
          <w:w w:val="105"/>
        </w:rPr>
        <w:t>effect</w:t>
      </w:r>
      <w:r>
        <w:rPr>
          <w:spacing w:val="-2"/>
          <w:w w:val="105"/>
        </w:rPr>
        <w:t xml:space="preserve"> </w:t>
      </w:r>
      <w:r>
        <w:rPr>
          <w:w w:val="105"/>
        </w:rPr>
        <w:t>is</w:t>
      </w:r>
      <w:r>
        <w:rPr>
          <w:spacing w:val="-3"/>
          <w:w w:val="105"/>
        </w:rPr>
        <w:t xml:space="preserve"> </w:t>
      </w:r>
      <w:r>
        <w:rPr>
          <w:w w:val="105"/>
        </w:rPr>
        <w:t>a</w:t>
      </w:r>
      <w:r>
        <w:rPr>
          <w:spacing w:val="-3"/>
          <w:w w:val="105"/>
        </w:rPr>
        <w:t xml:space="preserve"> </w:t>
      </w:r>
      <w:r>
        <w:rPr>
          <w:w w:val="105"/>
        </w:rPr>
        <w:t>signiﬁcant</w:t>
      </w:r>
      <w:r>
        <w:rPr>
          <w:spacing w:val="-2"/>
          <w:w w:val="105"/>
        </w:rPr>
        <w:t xml:space="preserve"> </w:t>
      </w:r>
      <w:r>
        <w:rPr>
          <w:w w:val="105"/>
        </w:rPr>
        <w:t>diversion</w:t>
      </w:r>
      <w:r>
        <w:rPr>
          <w:spacing w:val="-2"/>
          <w:w w:val="105"/>
        </w:rPr>
        <w:t xml:space="preserve"> </w:t>
      </w:r>
      <w:r>
        <w:rPr>
          <w:w w:val="105"/>
        </w:rPr>
        <w:t>of</w:t>
      </w:r>
      <w:r>
        <w:rPr>
          <w:spacing w:val="-3"/>
          <w:w w:val="105"/>
        </w:rPr>
        <w:t xml:space="preserve"> </w:t>
      </w:r>
      <w:proofErr w:type="spellStart"/>
      <w:r>
        <w:rPr>
          <w:w w:val="105"/>
        </w:rPr>
        <w:t>organisational</w:t>
      </w:r>
      <w:proofErr w:type="spellEnd"/>
      <w:r>
        <w:rPr>
          <w:spacing w:val="-3"/>
          <w:w w:val="105"/>
        </w:rPr>
        <w:t xml:space="preserve"> </w:t>
      </w:r>
      <w:r>
        <w:rPr>
          <w:w w:val="105"/>
        </w:rPr>
        <w:t>resources</w:t>
      </w:r>
      <w:r>
        <w:rPr>
          <w:spacing w:val="-3"/>
          <w:w w:val="105"/>
        </w:rPr>
        <w:t xml:space="preserve"> </w:t>
      </w:r>
      <w:r>
        <w:rPr>
          <w:w w:val="105"/>
        </w:rPr>
        <w:t>away</w:t>
      </w:r>
      <w:r>
        <w:rPr>
          <w:spacing w:val="-3"/>
          <w:w w:val="105"/>
        </w:rPr>
        <w:t xml:space="preserve"> </w:t>
      </w:r>
      <w:r>
        <w:rPr>
          <w:w w:val="105"/>
        </w:rPr>
        <w:t>from frontline care and service delivery, workforce development, innovation and service improvement. These impacts are particularly signiﬁcant for home care ‘associated’ (sub-contractor) providers, and for smaller and medium-sized providers with limited regulatory and data capability.</w:t>
      </w:r>
    </w:p>
    <w:p w14:paraId="66681688" w14:textId="77777777" w:rsidR="00D419F4" w:rsidRDefault="006C3CCD">
      <w:pPr>
        <w:spacing w:before="159"/>
        <w:ind w:left="22"/>
        <w:rPr>
          <w:i/>
          <w:sz w:val="24"/>
        </w:rPr>
      </w:pPr>
      <w:r>
        <w:rPr>
          <w:i/>
          <w:w w:val="105"/>
          <w:sz w:val="24"/>
        </w:rPr>
        <w:t>Similar</w:t>
      </w:r>
      <w:r>
        <w:rPr>
          <w:i/>
          <w:spacing w:val="-15"/>
          <w:w w:val="105"/>
          <w:sz w:val="24"/>
        </w:rPr>
        <w:t xml:space="preserve"> </w:t>
      </w:r>
      <w:r>
        <w:rPr>
          <w:i/>
          <w:w w:val="105"/>
          <w:sz w:val="24"/>
        </w:rPr>
        <w:t>/</w:t>
      </w:r>
      <w:r>
        <w:rPr>
          <w:i/>
          <w:spacing w:val="-14"/>
          <w:w w:val="105"/>
          <w:sz w:val="24"/>
        </w:rPr>
        <w:t xml:space="preserve"> </w:t>
      </w:r>
      <w:r>
        <w:rPr>
          <w:i/>
          <w:w w:val="105"/>
          <w:sz w:val="24"/>
        </w:rPr>
        <w:t>overlapping</w:t>
      </w:r>
      <w:r>
        <w:rPr>
          <w:i/>
          <w:spacing w:val="-14"/>
          <w:w w:val="105"/>
          <w:sz w:val="24"/>
        </w:rPr>
        <w:t xml:space="preserve"> </w:t>
      </w:r>
      <w:r>
        <w:rPr>
          <w:i/>
          <w:spacing w:val="-2"/>
          <w:w w:val="105"/>
          <w:sz w:val="24"/>
        </w:rPr>
        <w:t>requirements</w:t>
      </w:r>
    </w:p>
    <w:p w14:paraId="66681689" w14:textId="77777777" w:rsidR="00D419F4" w:rsidRDefault="006C3CCD">
      <w:pPr>
        <w:pStyle w:val="BodyText"/>
        <w:spacing w:before="206" w:line="278" w:lineRule="auto"/>
        <w:ind w:left="22" w:right="25"/>
      </w:pPr>
      <w:r>
        <w:rPr>
          <w:w w:val="105"/>
        </w:rPr>
        <w:t>Residential care providers are frequently required to provide similar or overlapping information</w:t>
      </w:r>
      <w:r>
        <w:rPr>
          <w:spacing w:val="-7"/>
          <w:w w:val="105"/>
        </w:rPr>
        <w:t xml:space="preserve"> </w:t>
      </w:r>
      <w:r>
        <w:rPr>
          <w:w w:val="105"/>
        </w:rPr>
        <w:t>through</w:t>
      </w:r>
      <w:r>
        <w:rPr>
          <w:spacing w:val="-7"/>
          <w:w w:val="105"/>
        </w:rPr>
        <w:t xml:space="preserve"> </w:t>
      </w:r>
      <w:r>
        <w:rPr>
          <w:w w:val="105"/>
        </w:rPr>
        <w:t>separate</w:t>
      </w:r>
      <w:r>
        <w:rPr>
          <w:spacing w:val="-7"/>
          <w:w w:val="105"/>
        </w:rPr>
        <w:t xml:space="preserve"> </w:t>
      </w:r>
      <w:r>
        <w:rPr>
          <w:w w:val="105"/>
        </w:rPr>
        <w:t>systems,</w:t>
      </w:r>
      <w:r>
        <w:rPr>
          <w:spacing w:val="-7"/>
          <w:w w:val="105"/>
        </w:rPr>
        <w:t xml:space="preserve"> </w:t>
      </w:r>
      <w:r>
        <w:rPr>
          <w:w w:val="105"/>
        </w:rPr>
        <w:t>different</w:t>
      </w:r>
      <w:r>
        <w:rPr>
          <w:spacing w:val="-6"/>
          <w:w w:val="105"/>
        </w:rPr>
        <w:t xml:space="preserve"> </w:t>
      </w:r>
      <w:r>
        <w:rPr>
          <w:w w:val="105"/>
        </w:rPr>
        <w:t>formats,</w:t>
      </w:r>
      <w:r>
        <w:rPr>
          <w:spacing w:val="-7"/>
          <w:w w:val="105"/>
        </w:rPr>
        <w:t xml:space="preserve"> </w:t>
      </w:r>
      <w:r>
        <w:rPr>
          <w:w w:val="105"/>
        </w:rPr>
        <w:t>inconsistent</w:t>
      </w:r>
      <w:r>
        <w:rPr>
          <w:spacing w:val="-6"/>
          <w:w w:val="105"/>
        </w:rPr>
        <w:t xml:space="preserve"> </w:t>
      </w:r>
      <w:r>
        <w:rPr>
          <w:w w:val="105"/>
        </w:rPr>
        <w:t>deﬁnitions</w:t>
      </w:r>
      <w:r>
        <w:rPr>
          <w:spacing w:val="-7"/>
          <w:w w:val="105"/>
        </w:rPr>
        <w:t xml:space="preserve"> </w:t>
      </w:r>
      <w:r>
        <w:rPr>
          <w:w w:val="105"/>
        </w:rPr>
        <w:t>and varying reporting periods.</w:t>
      </w:r>
    </w:p>
    <w:p w14:paraId="6668168A" w14:textId="77777777" w:rsidR="00D419F4" w:rsidRDefault="00D419F4">
      <w:pPr>
        <w:pStyle w:val="BodyText"/>
        <w:spacing w:line="278" w:lineRule="auto"/>
        <w:sectPr w:rsidR="00D419F4">
          <w:pgSz w:w="11910" w:h="16840"/>
          <w:pgMar w:top="2120" w:right="1417" w:bottom="1260" w:left="1417" w:header="975" w:footer="1069" w:gutter="0"/>
          <w:cols w:space="720"/>
        </w:sectPr>
      </w:pPr>
    </w:p>
    <w:p w14:paraId="6668168B" w14:textId="77777777" w:rsidR="00D419F4" w:rsidRDefault="00D419F4">
      <w:pPr>
        <w:pStyle w:val="BodyText"/>
      </w:pPr>
    </w:p>
    <w:p w14:paraId="6668168C" w14:textId="77777777" w:rsidR="00D419F4" w:rsidRDefault="00D419F4">
      <w:pPr>
        <w:pStyle w:val="BodyText"/>
      </w:pPr>
    </w:p>
    <w:p w14:paraId="6668168D" w14:textId="77777777" w:rsidR="00D419F4" w:rsidRDefault="00D419F4">
      <w:pPr>
        <w:pStyle w:val="BodyText"/>
      </w:pPr>
    </w:p>
    <w:p w14:paraId="6668168E" w14:textId="77777777" w:rsidR="00D419F4" w:rsidRDefault="00D419F4">
      <w:pPr>
        <w:pStyle w:val="BodyText"/>
        <w:spacing w:before="259"/>
      </w:pPr>
    </w:p>
    <w:p w14:paraId="6668168F" w14:textId="77777777" w:rsidR="00D419F4" w:rsidRDefault="006C3CCD">
      <w:pPr>
        <w:pStyle w:val="BodyText"/>
        <w:spacing w:line="278" w:lineRule="auto"/>
        <w:ind w:left="23" w:right="519"/>
        <w:jc w:val="both"/>
      </w:pPr>
      <w:r>
        <w:rPr>
          <w:w w:val="105"/>
        </w:rPr>
        <w:t>Providers</w:t>
      </w:r>
      <w:r>
        <w:rPr>
          <w:spacing w:val="-2"/>
          <w:w w:val="105"/>
        </w:rPr>
        <w:t xml:space="preserve"> </w:t>
      </w:r>
      <w:r>
        <w:rPr>
          <w:w w:val="105"/>
        </w:rPr>
        <w:t>have</w:t>
      </w:r>
      <w:r>
        <w:rPr>
          <w:spacing w:val="-2"/>
          <w:w w:val="105"/>
        </w:rPr>
        <w:t xml:space="preserve"> </w:t>
      </w:r>
      <w:r>
        <w:rPr>
          <w:w w:val="105"/>
        </w:rPr>
        <w:t>told</w:t>
      </w:r>
      <w:r>
        <w:rPr>
          <w:spacing w:val="-2"/>
          <w:w w:val="105"/>
        </w:rPr>
        <w:t xml:space="preserve"> </w:t>
      </w:r>
      <w:r>
        <w:rPr>
          <w:w w:val="105"/>
        </w:rPr>
        <w:t>us</w:t>
      </w:r>
      <w:r>
        <w:rPr>
          <w:spacing w:val="-2"/>
          <w:w w:val="105"/>
        </w:rPr>
        <w:t xml:space="preserve"> </w:t>
      </w:r>
      <w:r>
        <w:rPr>
          <w:w w:val="105"/>
        </w:rPr>
        <w:t>that</w:t>
      </w:r>
      <w:r>
        <w:rPr>
          <w:spacing w:val="-1"/>
          <w:w w:val="105"/>
        </w:rPr>
        <w:t xml:space="preserve"> </w:t>
      </w:r>
      <w:r>
        <w:rPr>
          <w:w w:val="105"/>
        </w:rPr>
        <w:t>the</w:t>
      </w:r>
      <w:r>
        <w:rPr>
          <w:spacing w:val="-2"/>
          <w:w w:val="105"/>
        </w:rPr>
        <w:t xml:space="preserve"> </w:t>
      </w:r>
      <w:r>
        <w:rPr>
          <w:w w:val="105"/>
        </w:rPr>
        <w:t>burden</w:t>
      </w:r>
      <w:r>
        <w:rPr>
          <w:spacing w:val="-2"/>
          <w:w w:val="105"/>
        </w:rPr>
        <w:t xml:space="preserve"> </w:t>
      </w:r>
      <w:r>
        <w:rPr>
          <w:w w:val="105"/>
        </w:rPr>
        <w:t>extends</w:t>
      </w:r>
      <w:r>
        <w:rPr>
          <w:spacing w:val="-2"/>
          <w:w w:val="105"/>
        </w:rPr>
        <w:t xml:space="preserve"> </w:t>
      </w:r>
      <w:r>
        <w:rPr>
          <w:w w:val="105"/>
        </w:rPr>
        <w:t>beyond</w:t>
      </w:r>
      <w:r>
        <w:rPr>
          <w:spacing w:val="-2"/>
          <w:w w:val="105"/>
        </w:rPr>
        <w:t xml:space="preserve"> </w:t>
      </w:r>
      <w:r>
        <w:rPr>
          <w:w w:val="105"/>
        </w:rPr>
        <w:t>submitting</w:t>
      </w:r>
      <w:r>
        <w:rPr>
          <w:spacing w:val="-3"/>
          <w:w w:val="105"/>
        </w:rPr>
        <w:t xml:space="preserve"> </w:t>
      </w:r>
      <w:r>
        <w:rPr>
          <w:w w:val="105"/>
        </w:rPr>
        <w:t>information</w:t>
      </w:r>
      <w:r>
        <w:rPr>
          <w:spacing w:val="-2"/>
          <w:w w:val="105"/>
        </w:rPr>
        <w:t xml:space="preserve"> </w:t>
      </w:r>
      <w:r>
        <w:rPr>
          <w:w w:val="105"/>
        </w:rPr>
        <w:t>and includes interpreting reporting requirements, extracting data, reconciling datasets, validating</w:t>
      </w:r>
      <w:r>
        <w:rPr>
          <w:spacing w:val="-7"/>
          <w:w w:val="105"/>
        </w:rPr>
        <w:t xml:space="preserve"> </w:t>
      </w:r>
      <w:r>
        <w:rPr>
          <w:w w:val="105"/>
        </w:rPr>
        <w:t>information,</w:t>
      </w:r>
      <w:r>
        <w:rPr>
          <w:spacing w:val="-8"/>
          <w:w w:val="105"/>
        </w:rPr>
        <w:t xml:space="preserve"> </w:t>
      </w:r>
      <w:r>
        <w:rPr>
          <w:w w:val="105"/>
        </w:rPr>
        <w:t>maintaining</w:t>
      </w:r>
      <w:r>
        <w:rPr>
          <w:spacing w:val="-7"/>
          <w:w w:val="105"/>
        </w:rPr>
        <w:t xml:space="preserve"> </w:t>
      </w:r>
      <w:r>
        <w:rPr>
          <w:w w:val="105"/>
        </w:rPr>
        <w:t>evidence</w:t>
      </w:r>
      <w:r>
        <w:rPr>
          <w:spacing w:val="-7"/>
          <w:w w:val="105"/>
        </w:rPr>
        <w:t xml:space="preserve"> </w:t>
      </w:r>
      <w:r>
        <w:rPr>
          <w:w w:val="105"/>
        </w:rPr>
        <w:t>and</w:t>
      </w:r>
      <w:r>
        <w:rPr>
          <w:spacing w:val="-8"/>
          <w:w w:val="105"/>
        </w:rPr>
        <w:t xml:space="preserve"> </w:t>
      </w:r>
      <w:r>
        <w:rPr>
          <w:w w:val="105"/>
        </w:rPr>
        <w:t>responding</w:t>
      </w:r>
      <w:r>
        <w:rPr>
          <w:spacing w:val="-7"/>
          <w:w w:val="105"/>
        </w:rPr>
        <w:t xml:space="preserve"> </w:t>
      </w:r>
      <w:r>
        <w:rPr>
          <w:w w:val="105"/>
        </w:rPr>
        <w:t>to</w:t>
      </w:r>
      <w:r>
        <w:rPr>
          <w:spacing w:val="-8"/>
          <w:w w:val="105"/>
        </w:rPr>
        <w:t xml:space="preserve"> </w:t>
      </w:r>
      <w:r>
        <w:rPr>
          <w:w w:val="105"/>
        </w:rPr>
        <w:t>follow-up</w:t>
      </w:r>
      <w:r>
        <w:rPr>
          <w:spacing w:val="-8"/>
          <w:w w:val="105"/>
        </w:rPr>
        <w:t xml:space="preserve"> </w:t>
      </w:r>
      <w:r>
        <w:rPr>
          <w:w w:val="105"/>
        </w:rPr>
        <w:t>requests.</w:t>
      </w:r>
    </w:p>
    <w:p w14:paraId="66681690" w14:textId="77777777" w:rsidR="00D419F4" w:rsidRDefault="006C3CCD">
      <w:pPr>
        <w:spacing w:before="158"/>
        <w:ind w:left="23"/>
        <w:jc w:val="both"/>
        <w:rPr>
          <w:i/>
          <w:sz w:val="24"/>
        </w:rPr>
      </w:pPr>
      <w:r>
        <w:rPr>
          <w:i/>
          <w:spacing w:val="-2"/>
          <w:w w:val="105"/>
          <w:sz w:val="24"/>
        </w:rPr>
        <w:t>Different</w:t>
      </w:r>
      <w:r>
        <w:rPr>
          <w:i/>
          <w:spacing w:val="-5"/>
          <w:w w:val="105"/>
          <w:sz w:val="24"/>
        </w:rPr>
        <w:t xml:space="preserve"> </w:t>
      </w:r>
      <w:r>
        <w:rPr>
          <w:i/>
          <w:spacing w:val="-2"/>
          <w:w w:val="105"/>
          <w:sz w:val="24"/>
        </w:rPr>
        <w:t>programs</w:t>
      </w:r>
      <w:r>
        <w:rPr>
          <w:i/>
          <w:spacing w:val="-5"/>
          <w:w w:val="105"/>
          <w:sz w:val="24"/>
        </w:rPr>
        <w:t xml:space="preserve"> </w:t>
      </w:r>
      <w:r>
        <w:rPr>
          <w:i/>
          <w:spacing w:val="-2"/>
          <w:w w:val="105"/>
          <w:sz w:val="24"/>
        </w:rPr>
        <w:t>and</w:t>
      </w:r>
      <w:r>
        <w:rPr>
          <w:i/>
          <w:spacing w:val="-4"/>
          <w:w w:val="105"/>
          <w:sz w:val="24"/>
        </w:rPr>
        <w:t xml:space="preserve"> </w:t>
      </w:r>
      <w:r>
        <w:rPr>
          <w:i/>
          <w:spacing w:val="-2"/>
          <w:w w:val="105"/>
          <w:sz w:val="24"/>
        </w:rPr>
        <w:t>sectors</w:t>
      </w:r>
    </w:p>
    <w:p w14:paraId="66681691" w14:textId="77777777" w:rsidR="00D419F4" w:rsidRDefault="006C3CCD">
      <w:pPr>
        <w:pStyle w:val="BodyText"/>
        <w:spacing w:before="206" w:line="278" w:lineRule="auto"/>
        <w:ind w:left="23"/>
      </w:pPr>
      <w:r>
        <w:rPr>
          <w:w w:val="105"/>
        </w:rPr>
        <w:t>Administrative burden and costs associated with registration, accreditation and audit under</w:t>
      </w:r>
      <w:r>
        <w:rPr>
          <w:spacing w:val="-7"/>
          <w:w w:val="105"/>
        </w:rPr>
        <w:t xml:space="preserve"> </w:t>
      </w:r>
      <w:r>
        <w:rPr>
          <w:w w:val="105"/>
        </w:rPr>
        <w:t>dual</w:t>
      </w:r>
      <w:r>
        <w:rPr>
          <w:spacing w:val="-8"/>
          <w:w w:val="105"/>
        </w:rPr>
        <w:t xml:space="preserve"> </w:t>
      </w:r>
      <w:r>
        <w:rPr>
          <w:w w:val="105"/>
        </w:rPr>
        <w:t>systems</w:t>
      </w:r>
      <w:r>
        <w:rPr>
          <w:spacing w:val="-8"/>
          <w:w w:val="105"/>
        </w:rPr>
        <w:t xml:space="preserve"> </w:t>
      </w:r>
      <w:r>
        <w:rPr>
          <w:w w:val="105"/>
        </w:rPr>
        <w:t>is</w:t>
      </w:r>
      <w:r>
        <w:rPr>
          <w:spacing w:val="-9"/>
          <w:w w:val="105"/>
        </w:rPr>
        <w:t xml:space="preserve"> </w:t>
      </w:r>
      <w:r>
        <w:rPr>
          <w:w w:val="105"/>
        </w:rPr>
        <w:t>a</w:t>
      </w:r>
      <w:r>
        <w:rPr>
          <w:spacing w:val="-8"/>
          <w:w w:val="105"/>
        </w:rPr>
        <w:t xml:space="preserve"> </w:t>
      </w:r>
      <w:r>
        <w:rPr>
          <w:w w:val="105"/>
        </w:rPr>
        <w:t>particular</w:t>
      </w:r>
      <w:r>
        <w:rPr>
          <w:spacing w:val="-9"/>
          <w:w w:val="105"/>
        </w:rPr>
        <w:t xml:space="preserve"> </w:t>
      </w:r>
      <w:r>
        <w:rPr>
          <w:w w:val="105"/>
        </w:rPr>
        <w:t>pressure</w:t>
      </w:r>
      <w:r>
        <w:rPr>
          <w:spacing w:val="-8"/>
          <w:w w:val="105"/>
        </w:rPr>
        <w:t xml:space="preserve"> </w:t>
      </w:r>
      <w:r>
        <w:rPr>
          <w:w w:val="105"/>
        </w:rPr>
        <w:t>point</w:t>
      </w:r>
      <w:r>
        <w:rPr>
          <w:spacing w:val="-7"/>
          <w:w w:val="105"/>
        </w:rPr>
        <w:t xml:space="preserve"> </w:t>
      </w:r>
      <w:r>
        <w:rPr>
          <w:w w:val="105"/>
        </w:rPr>
        <w:t>for</w:t>
      </w:r>
      <w:r>
        <w:rPr>
          <w:spacing w:val="-7"/>
          <w:w w:val="105"/>
        </w:rPr>
        <w:t xml:space="preserve"> </w:t>
      </w:r>
      <w:r>
        <w:rPr>
          <w:w w:val="105"/>
        </w:rPr>
        <w:t>providers</w:t>
      </w:r>
      <w:r>
        <w:rPr>
          <w:spacing w:val="-8"/>
          <w:w w:val="105"/>
        </w:rPr>
        <w:t xml:space="preserve"> </w:t>
      </w:r>
      <w:r>
        <w:rPr>
          <w:w w:val="105"/>
        </w:rPr>
        <w:t>operating</w:t>
      </w:r>
      <w:r>
        <w:rPr>
          <w:spacing w:val="-7"/>
          <w:w w:val="105"/>
        </w:rPr>
        <w:t xml:space="preserve"> </w:t>
      </w:r>
      <w:r>
        <w:rPr>
          <w:w w:val="105"/>
        </w:rPr>
        <w:t>under</w:t>
      </w:r>
      <w:r>
        <w:rPr>
          <w:spacing w:val="-7"/>
          <w:w w:val="105"/>
        </w:rPr>
        <w:t xml:space="preserve"> </w:t>
      </w:r>
      <w:r>
        <w:rPr>
          <w:w w:val="105"/>
        </w:rPr>
        <w:t>both</w:t>
      </w:r>
      <w:r>
        <w:rPr>
          <w:spacing w:val="-8"/>
          <w:w w:val="105"/>
        </w:rPr>
        <w:t xml:space="preserve"> </w:t>
      </w:r>
      <w:r>
        <w:rPr>
          <w:w w:val="105"/>
        </w:rPr>
        <w:t>the aged care system and NDIS.</w:t>
      </w:r>
    </w:p>
    <w:p w14:paraId="66681692" w14:textId="77777777" w:rsidR="00D419F4" w:rsidRDefault="006C3CCD">
      <w:pPr>
        <w:pStyle w:val="BodyText"/>
        <w:spacing w:before="159" w:line="278" w:lineRule="auto"/>
        <w:ind w:left="23" w:right="457"/>
      </w:pPr>
      <w:r>
        <w:rPr>
          <w:w w:val="105"/>
        </w:rPr>
        <w:t>Dual</w:t>
      </w:r>
      <w:r>
        <w:rPr>
          <w:spacing w:val="-15"/>
          <w:w w:val="105"/>
        </w:rPr>
        <w:t xml:space="preserve"> </w:t>
      </w:r>
      <w:r>
        <w:rPr>
          <w:w w:val="105"/>
        </w:rPr>
        <w:t>registration</w:t>
      </w:r>
      <w:r>
        <w:rPr>
          <w:spacing w:val="-14"/>
          <w:w w:val="105"/>
        </w:rPr>
        <w:t xml:space="preserve"> </w:t>
      </w:r>
      <w:r>
        <w:rPr>
          <w:w w:val="105"/>
        </w:rPr>
        <w:t>requires</w:t>
      </w:r>
      <w:r>
        <w:rPr>
          <w:spacing w:val="-14"/>
          <w:w w:val="105"/>
        </w:rPr>
        <w:t xml:space="preserve"> </w:t>
      </w:r>
      <w:r>
        <w:rPr>
          <w:w w:val="105"/>
        </w:rPr>
        <w:t>providers</w:t>
      </w:r>
      <w:r>
        <w:rPr>
          <w:spacing w:val="-14"/>
          <w:w w:val="105"/>
        </w:rPr>
        <w:t xml:space="preserve"> </w:t>
      </w:r>
      <w:r>
        <w:rPr>
          <w:w w:val="105"/>
        </w:rPr>
        <w:t>to</w:t>
      </w:r>
      <w:r>
        <w:rPr>
          <w:spacing w:val="-15"/>
          <w:w w:val="105"/>
        </w:rPr>
        <w:t xml:space="preserve"> </w:t>
      </w:r>
      <w:r>
        <w:rPr>
          <w:w w:val="105"/>
        </w:rPr>
        <w:t>engage</w:t>
      </w:r>
      <w:r>
        <w:rPr>
          <w:spacing w:val="-14"/>
          <w:w w:val="105"/>
        </w:rPr>
        <w:t xml:space="preserve"> </w:t>
      </w:r>
      <w:r>
        <w:rPr>
          <w:w w:val="105"/>
        </w:rPr>
        <w:t>with</w:t>
      </w:r>
      <w:r>
        <w:rPr>
          <w:spacing w:val="-14"/>
          <w:w w:val="105"/>
        </w:rPr>
        <w:t xml:space="preserve"> </w:t>
      </w:r>
      <w:r>
        <w:rPr>
          <w:w w:val="105"/>
        </w:rPr>
        <w:t>two</w:t>
      </w:r>
      <w:r>
        <w:rPr>
          <w:spacing w:val="-14"/>
          <w:w w:val="105"/>
        </w:rPr>
        <w:t xml:space="preserve"> </w:t>
      </w:r>
      <w:r>
        <w:rPr>
          <w:w w:val="105"/>
        </w:rPr>
        <w:t>regulators,</w:t>
      </w:r>
      <w:r>
        <w:rPr>
          <w:spacing w:val="-15"/>
          <w:w w:val="105"/>
        </w:rPr>
        <w:t xml:space="preserve"> </w:t>
      </w:r>
      <w:r>
        <w:rPr>
          <w:w w:val="105"/>
        </w:rPr>
        <w:t>undergo</w:t>
      </w:r>
      <w:r>
        <w:rPr>
          <w:spacing w:val="-14"/>
          <w:w w:val="105"/>
        </w:rPr>
        <w:t xml:space="preserve"> </w:t>
      </w:r>
      <w:r>
        <w:rPr>
          <w:w w:val="105"/>
        </w:rPr>
        <w:t>separate audits, and maintain compliance with two sets of quality standards, policies, and reporting obligations.</w:t>
      </w:r>
    </w:p>
    <w:p w14:paraId="66681693" w14:textId="77777777" w:rsidR="00D419F4" w:rsidRDefault="006C3CCD">
      <w:pPr>
        <w:pStyle w:val="BodyText"/>
        <w:spacing w:before="159" w:line="278" w:lineRule="auto"/>
        <w:ind w:left="23" w:right="457"/>
      </w:pPr>
      <w:r>
        <w:rPr>
          <w:w w:val="105"/>
        </w:rPr>
        <w:t>One small-to-medium Ageing Australia member providing services to older people across the Commonwealth Home Support Program, Support at Home program and National Disability Insurance Scheme reported duplicated associate provider compliance requirements, complex care management and claiming processes, and fragmented My Aged Care and Services Australia systems.</w:t>
      </w:r>
    </w:p>
    <w:p w14:paraId="66681694" w14:textId="77777777" w:rsidR="00D419F4" w:rsidRDefault="006C3CCD">
      <w:pPr>
        <w:pStyle w:val="BodyText"/>
        <w:spacing w:before="157" w:line="278" w:lineRule="auto"/>
        <w:ind w:left="22" w:right="25"/>
      </w:pPr>
      <w:r>
        <w:rPr>
          <w:w w:val="105"/>
        </w:rPr>
        <w:t xml:space="preserve">Accreditation processes can also require substantial </w:t>
      </w:r>
      <w:proofErr w:type="gramStart"/>
      <w:r>
        <w:rPr>
          <w:w w:val="105"/>
        </w:rPr>
        <w:t>time commitment</w:t>
      </w:r>
      <w:proofErr w:type="gramEnd"/>
      <w:r>
        <w:rPr>
          <w:w w:val="105"/>
        </w:rPr>
        <w:t xml:space="preserve"> from staff to ensure all requirements are met. While audit costs can vary, one provider estimates they</w:t>
      </w:r>
      <w:r>
        <w:rPr>
          <w:spacing w:val="-6"/>
          <w:w w:val="105"/>
        </w:rPr>
        <w:t xml:space="preserve"> </w:t>
      </w:r>
      <w:r>
        <w:rPr>
          <w:w w:val="105"/>
        </w:rPr>
        <w:t>have</w:t>
      </w:r>
      <w:r>
        <w:rPr>
          <w:spacing w:val="-6"/>
          <w:w w:val="105"/>
        </w:rPr>
        <w:t xml:space="preserve"> </w:t>
      </w:r>
      <w:r>
        <w:rPr>
          <w:w w:val="105"/>
        </w:rPr>
        <w:t>paid</w:t>
      </w:r>
      <w:r>
        <w:rPr>
          <w:spacing w:val="-6"/>
          <w:w w:val="105"/>
        </w:rPr>
        <w:t xml:space="preserve"> </w:t>
      </w:r>
      <w:r>
        <w:rPr>
          <w:w w:val="105"/>
        </w:rPr>
        <w:t>$90,000</w:t>
      </w:r>
      <w:r>
        <w:rPr>
          <w:spacing w:val="-7"/>
          <w:w w:val="105"/>
        </w:rPr>
        <w:t xml:space="preserve"> </w:t>
      </w:r>
      <w:r>
        <w:rPr>
          <w:w w:val="105"/>
        </w:rPr>
        <w:t>in</w:t>
      </w:r>
      <w:r>
        <w:rPr>
          <w:spacing w:val="-6"/>
          <w:w w:val="105"/>
        </w:rPr>
        <w:t xml:space="preserve"> </w:t>
      </w:r>
      <w:r>
        <w:rPr>
          <w:w w:val="105"/>
        </w:rPr>
        <w:t>fees</w:t>
      </w:r>
      <w:r>
        <w:rPr>
          <w:spacing w:val="-6"/>
          <w:w w:val="105"/>
        </w:rPr>
        <w:t xml:space="preserve"> </w:t>
      </w:r>
      <w:r>
        <w:rPr>
          <w:w w:val="105"/>
        </w:rPr>
        <w:t>to</w:t>
      </w:r>
      <w:r>
        <w:rPr>
          <w:spacing w:val="-6"/>
          <w:w w:val="105"/>
        </w:rPr>
        <w:t xml:space="preserve"> </w:t>
      </w:r>
      <w:r>
        <w:rPr>
          <w:w w:val="105"/>
        </w:rPr>
        <w:t>an</w:t>
      </w:r>
      <w:r>
        <w:rPr>
          <w:spacing w:val="-6"/>
          <w:w w:val="105"/>
        </w:rPr>
        <w:t xml:space="preserve"> </w:t>
      </w:r>
      <w:r>
        <w:rPr>
          <w:w w:val="105"/>
        </w:rPr>
        <w:t>external</w:t>
      </w:r>
      <w:r>
        <w:rPr>
          <w:spacing w:val="-6"/>
          <w:w w:val="105"/>
        </w:rPr>
        <w:t xml:space="preserve"> </w:t>
      </w:r>
      <w:r>
        <w:rPr>
          <w:w w:val="105"/>
        </w:rPr>
        <w:t>company</w:t>
      </w:r>
      <w:r>
        <w:rPr>
          <w:spacing w:val="-6"/>
          <w:w w:val="105"/>
        </w:rPr>
        <w:t xml:space="preserve"> </w:t>
      </w:r>
      <w:r>
        <w:rPr>
          <w:w w:val="105"/>
        </w:rPr>
        <w:t>within</w:t>
      </w:r>
      <w:r>
        <w:rPr>
          <w:spacing w:val="-6"/>
          <w:w w:val="105"/>
        </w:rPr>
        <w:t xml:space="preserve"> </w:t>
      </w:r>
      <w:r>
        <w:rPr>
          <w:w w:val="105"/>
        </w:rPr>
        <w:t>the</w:t>
      </w:r>
      <w:r>
        <w:rPr>
          <w:spacing w:val="-6"/>
          <w:w w:val="105"/>
        </w:rPr>
        <w:t xml:space="preserve"> </w:t>
      </w:r>
      <w:r>
        <w:rPr>
          <w:w w:val="105"/>
        </w:rPr>
        <w:t>past</w:t>
      </w:r>
      <w:r>
        <w:rPr>
          <w:spacing w:val="-4"/>
          <w:w w:val="105"/>
        </w:rPr>
        <w:t xml:space="preserve"> </w:t>
      </w:r>
      <w:r>
        <w:rPr>
          <w:w w:val="105"/>
        </w:rPr>
        <w:t>eighteen</w:t>
      </w:r>
      <w:r>
        <w:rPr>
          <w:spacing w:val="-6"/>
          <w:w w:val="105"/>
        </w:rPr>
        <w:t xml:space="preserve"> </w:t>
      </w:r>
      <w:r>
        <w:rPr>
          <w:w w:val="105"/>
        </w:rPr>
        <w:t>months, for</w:t>
      </w:r>
      <w:r>
        <w:rPr>
          <w:spacing w:val="-7"/>
          <w:w w:val="105"/>
        </w:rPr>
        <w:t xml:space="preserve"> </w:t>
      </w:r>
      <w:r>
        <w:rPr>
          <w:w w:val="105"/>
        </w:rPr>
        <w:t>a</w:t>
      </w:r>
      <w:r>
        <w:rPr>
          <w:spacing w:val="-8"/>
          <w:w w:val="105"/>
        </w:rPr>
        <w:t xml:space="preserve"> </w:t>
      </w:r>
      <w:r>
        <w:rPr>
          <w:w w:val="105"/>
        </w:rPr>
        <w:t>full</w:t>
      </w:r>
      <w:r>
        <w:rPr>
          <w:spacing w:val="-8"/>
          <w:w w:val="105"/>
        </w:rPr>
        <w:t xml:space="preserve"> </w:t>
      </w:r>
      <w:r>
        <w:rPr>
          <w:w w:val="105"/>
        </w:rPr>
        <w:t>audit</w:t>
      </w:r>
      <w:r>
        <w:rPr>
          <w:spacing w:val="-7"/>
          <w:w w:val="105"/>
        </w:rPr>
        <w:t xml:space="preserve"> </w:t>
      </w:r>
      <w:r>
        <w:rPr>
          <w:w w:val="105"/>
        </w:rPr>
        <w:t>and</w:t>
      </w:r>
      <w:r>
        <w:rPr>
          <w:spacing w:val="-8"/>
          <w:w w:val="105"/>
        </w:rPr>
        <w:t xml:space="preserve"> </w:t>
      </w:r>
      <w:r>
        <w:rPr>
          <w:w w:val="105"/>
        </w:rPr>
        <w:t>mid-term</w:t>
      </w:r>
      <w:r>
        <w:rPr>
          <w:spacing w:val="-7"/>
          <w:w w:val="105"/>
        </w:rPr>
        <w:t xml:space="preserve"> </w:t>
      </w:r>
      <w:r>
        <w:rPr>
          <w:w w:val="105"/>
        </w:rPr>
        <w:t>audit.</w:t>
      </w:r>
      <w:r>
        <w:rPr>
          <w:spacing w:val="-9"/>
          <w:w w:val="105"/>
        </w:rPr>
        <w:t xml:space="preserve"> </w:t>
      </w:r>
      <w:r>
        <w:rPr>
          <w:w w:val="105"/>
        </w:rPr>
        <w:t>The</w:t>
      </w:r>
      <w:r>
        <w:rPr>
          <w:spacing w:val="-8"/>
          <w:w w:val="105"/>
        </w:rPr>
        <w:t xml:space="preserve"> </w:t>
      </w:r>
      <w:r>
        <w:rPr>
          <w:w w:val="105"/>
        </w:rPr>
        <w:t>level</w:t>
      </w:r>
      <w:r>
        <w:rPr>
          <w:spacing w:val="-8"/>
          <w:w w:val="105"/>
        </w:rPr>
        <w:t xml:space="preserve"> </w:t>
      </w:r>
      <w:r>
        <w:rPr>
          <w:w w:val="105"/>
        </w:rPr>
        <w:t>of</w:t>
      </w:r>
      <w:r>
        <w:rPr>
          <w:spacing w:val="-7"/>
          <w:w w:val="105"/>
        </w:rPr>
        <w:t xml:space="preserve"> </w:t>
      </w:r>
      <w:r>
        <w:rPr>
          <w:w w:val="105"/>
        </w:rPr>
        <w:t>burden</w:t>
      </w:r>
      <w:r>
        <w:rPr>
          <w:spacing w:val="-8"/>
          <w:w w:val="105"/>
        </w:rPr>
        <w:t xml:space="preserve"> </w:t>
      </w:r>
      <w:r>
        <w:rPr>
          <w:w w:val="105"/>
        </w:rPr>
        <w:t>and</w:t>
      </w:r>
      <w:r>
        <w:rPr>
          <w:spacing w:val="-8"/>
          <w:w w:val="105"/>
        </w:rPr>
        <w:t xml:space="preserve"> </w:t>
      </w:r>
      <w:r>
        <w:rPr>
          <w:w w:val="105"/>
        </w:rPr>
        <w:t>cost</w:t>
      </w:r>
      <w:r>
        <w:rPr>
          <w:spacing w:val="-7"/>
          <w:w w:val="105"/>
        </w:rPr>
        <w:t xml:space="preserve"> </w:t>
      </w:r>
      <w:r>
        <w:rPr>
          <w:w w:val="105"/>
        </w:rPr>
        <w:t>is</w:t>
      </w:r>
      <w:r>
        <w:rPr>
          <w:spacing w:val="-8"/>
          <w:w w:val="105"/>
        </w:rPr>
        <w:t xml:space="preserve"> </w:t>
      </w:r>
      <w:r>
        <w:rPr>
          <w:w w:val="105"/>
        </w:rPr>
        <w:t>also</w:t>
      </w:r>
      <w:r>
        <w:rPr>
          <w:spacing w:val="-8"/>
          <w:w w:val="105"/>
        </w:rPr>
        <w:t xml:space="preserve"> </w:t>
      </w:r>
      <w:r>
        <w:rPr>
          <w:w w:val="105"/>
        </w:rPr>
        <w:t>not</w:t>
      </w:r>
      <w:r>
        <w:rPr>
          <w:spacing w:val="-7"/>
          <w:w w:val="105"/>
        </w:rPr>
        <w:t xml:space="preserve"> </w:t>
      </w:r>
      <w:r>
        <w:rPr>
          <w:w w:val="105"/>
        </w:rPr>
        <w:t>proportionate to providers who only have a small number of NDIS participants in their care.</w:t>
      </w:r>
    </w:p>
    <w:p w14:paraId="66681695" w14:textId="77777777" w:rsidR="00D419F4" w:rsidRDefault="006C3CCD">
      <w:pPr>
        <w:spacing w:before="159"/>
        <w:ind w:left="22"/>
        <w:rPr>
          <w:i/>
          <w:sz w:val="24"/>
        </w:rPr>
      </w:pPr>
      <w:r>
        <w:rPr>
          <w:i/>
          <w:w w:val="105"/>
          <w:sz w:val="24"/>
        </w:rPr>
        <w:t>Reporting</w:t>
      </w:r>
      <w:r>
        <w:rPr>
          <w:i/>
          <w:spacing w:val="-13"/>
          <w:w w:val="105"/>
          <w:sz w:val="24"/>
        </w:rPr>
        <w:t xml:space="preserve"> </w:t>
      </w:r>
      <w:r>
        <w:rPr>
          <w:i/>
          <w:w w:val="105"/>
          <w:sz w:val="24"/>
        </w:rPr>
        <w:t>to</w:t>
      </w:r>
      <w:r>
        <w:rPr>
          <w:i/>
          <w:spacing w:val="-14"/>
          <w:w w:val="105"/>
          <w:sz w:val="24"/>
        </w:rPr>
        <w:t xml:space="preserve"> </w:t>
      </w:r>
      <w:r>
        <w:rPr>
          <w:i/>
          <w:w w:val="105"/>
          <w:sz w:val="24"/>
        </w:rPr>
        <w:t>multiple</w:t>
      </w:r>
      <w:r>
        <w:rPr>
          <w:i/>
          <w:spacing w:val="-13"/>
          <w:w w:val="105"/>
          <w:sz w:val="24"/>
        </w:rPr>
        <w:t xml:space="preserve"> </w:t>
      </w:r>
      <w:r>
        <w:rPr>
          <w:i/>
          <w:spacing w:val="-2"/>
          <w:w w:val="105"/>
          <w:sz w:val="24"/>
        </w:rPr>
        <w:t>entities</w:t>
      </w:r>
    </w:p>
    <w:p w14:paraId="66681696" w14:textId="77777777" w:rsidR="00D419F4" w:rsidRDefault="006C3CCD">
      <w:pPr>
        <w:pStyle w:val="BodyText"/>
        <w:spacing w:before="206"/>
        <w:ind w:left="23"/>
      </w:pPr>
      <w:r>
        <w:rPr>
          <w:w w:val="105"/>
        </w:rPr>
        <w:t>Support</w:t>
      </w:r>
      <w:r>
        <w:rPr>
          <w:spacing w:val="-8"/>
          <w:w w:val="105"/>
        </w:rPr>
        <w:t xml:space="preserve"> </w:t>
      </w:r>
      <w:r>
        <w:rPr>
          <w:w w:val="105"/>
        </w:rPr>
        <w:t>at</w:t>
      </w:r>
      <w:r>
        <w:rPr>
          <w:spacing w:val="-8"/>
          <w:w w:val="105"/>
        </w:rPr>
        <w:t xml:space="preserve"> </w:t>
      </w:r>
      <w:r>
        <w:rPr>
          <w:w w:val="105"/>
        </w:rPr>
        <w:t>Home</w:t>
      </w:r>
      <w:r>
        <w:rPr>
          <w:spacing w:val="-9"/>
          <w:w w:val="105"/>
        </w:rPr>
        <w:t xml:space="preserve"> </w:t>
      </w:r>
      <w:r>
        <w:rPr>
          <w:w w:val="105"/>
        </w:rPr>
        <w:t>care</w:t>
      </w:r>
      <w:r>
        <w:rPr>
          <w:spacing w:val="-7"/>
          <w:w w:val="105"/>
        </w:rPr>
        <w:t xml:space="preserve"> </w:t>
      </w:r>
      <w:r>
        <w:rPr>
          <w:w w:val="105"/>
        </w:rPr>
        <w:t>management</w:t>
      </w:r>
      <w:r>
        <w:rPr>
          <w:spacing w:val="-7"/>
          <w:w w:val="105"/>
        </w:rPr>
        <w:t xml:space="preserve"> </w:t>
      </w:r>
      <w:r>
        <w:rPr>
          <w:w w:val="105"/>
        </w:rPr>
        <w:t>regulation</w:t>
      </w:r>
      <w:r>
        <w:rPr>
          <w:spacing w:val="-9"/>
          <w:w w:val="105"/>
        </w:rPr>
        <w:t xml:space="preserve"> </w:t>
      </w:r>
      <w:r>
        <w:rPr>
          <w:w w:val="105"/>
        </w:rPr>
        <w:t>spans</w:t>
      </w:r>
      <w:r>
        <w:rPr>
          <w:spacing w:val="-8"/>
          <w:w w:val="105"/>
        </w:rPr>
        <w:t xml:space="preserve"> </w:t>
      </w:r>
      <w:r>
        <w:rPr>
          <w:w w:val="105"/>
        </w:rPr>
        <w:t>multiple</w:t>
      </w:r>
      <w:r>
        <w:rPr>
          <w:spacing w:val="-8"/>
          <w:w w:val="105"/>
        </w:rPr>
        <w:t xml:space="preserve"> </w:t>
      </w:r>
      <w:r>
        <w:rPr>
          <w:w w:val="105"/>
        </w:rPr>
        <w:t>reporting</w:t>
      </w:r>
      <w:r>
        <w:rPr>
          <w:spacing w:val="-8"/>
          <w:w w:val="105"/>
        </w:rPr>
        <w:t xml:space="preserve"> </w:t>
      </w:r>
      <w:r>
        <w:rPr>
          <w:spacing w:val="-2"/>
          <w:w w:val="105"/>
        </w:rPr>
        <w:t>entities.</w:t>
      </w:r>
    </w:p>
    <w:p w14:paraId="66681697" w14:textId="77777777" w:rsidR="00D419F4" w:rsidRDefault="006C3CCD">
      <w:pPr>
        <w:pStyle w:val="BodyText"/>
        <w:spacing w:before="206" w:line="278" w:lineRule="auto"/>
        <w:ind w:left="23" w:right="41"/>
      </w:pPr>
      <w:r>
        <w:rPr>
          <w:w w:val="105"/>
        </w:rPr>
        <w:t>The Department of Health, Disability and Aged Care’s Support at Home assurance pricing</w:t>
      </w:r>
      <w:r>
        <w:rPr>
          <w:spacing w:val="-9"/>
          <w:w w:val="105"/>
        </w:rPr>
        <w:t xml:space="preserve"> </w:t>
      </w:r>
      <w:r>
        <w:rPr>
          <w:w w:val="105"/>
        </w:rPr>
        <w:t>review</w:t>
      </w:r>
      <w:hyperlink w:anchor="_bookmark1" w:history="1">
        <w:r>
          <w:rPr>
            <w:w w:val="105"/>
            <w:position w:val="8"/>
            <w:sz w:val="14"/>
          </w:rPr>
          <w:t>2</w:t>
        </w:r>
      </w:hyperlink>
      <w:r>
        <w:rPr>
          <w:spacing w:val="14"/>
          <w:w w:val="105"/>
          <w:position w:val="8"/>
          <w:sz w:val="14"/>
        </w:rPr>
        <w:t xml:space="preserve"> </w:t>
      </w:r>
      <w:r>
        <w:rPr>
          <w:w w:val="105"/>
        </w:rPr>
        <w:t>focused</w:t>
      </w:r>
      <w:r>
        <w:rPr>
          <w:spacing w:val="-10"/>
          <w:w w:val="105"/>
        </w:rPr>
        <w:t xml:space="preserve"> </w:t>
      </w:r>
      <w:r>
        <w:rPr>
          <w:w w:val="105"/>
        </w:rPr>
        <w:t>on</w:t>
      </w:r>
      <w:r>
        <w:rPr>
          <w:spacing w:val="-10"/>
          <w:w w:val="105"/>
        </w:rPr>
        <w:t xml:space="preserve"> </w:t>
      </w:r>
      <w:r>
        <w:rPr>
          <w:w w:val="105"/>
        </w:rPr>
        <w:t>how</w:t>
      </w:r>
      <w:r>
        <w:rPr>
          <w:spacing w:val="-10"/>
          <w:w w:val="105"/>
        </w:rPr>
        <w:t xml:space="preserve"> </w:t>
      </w:r>
      <w:r>
        <w:rPr>
          <w:w w:val="105"/>
        </w:rPr>
        <w:t>providers</w:t>
      </w:r>
      <w:r>
        <w:rPr>
          <w:spacing w:val="-10"/>
          <w:w w:val="105"/>
        </w:rPr>
        <w:t xml:space="preserve"> </w:t>
      </w:r>
      <w:r>
        <w:rPr>
          <w:w w:val="105"/>
        </w:rPr>
        <w:t>structure</w:t>
      </w:r>
      <w:r>
        <w:rPr>
          <w:spacing w:val="-10"/>
          <w:w w:val="105"/>
        </w:rPr>
        <w:t xml:space="preserve"> </w:t>
      </w:r>
      <w:r>
        <w:rPr>
          <w:w w:val="105"/>
        </w:rPr>
        <w:t>their</w:t>
      </w:r>
      <w:r>
        <w:rPr>
          <w:spacing w:val="-9"/>
          <w:w w:val="105"/>
        </w:rPr>
        <w:t xml:space="preserve"> </w:t>
      </w:r>
      <w:r>
        <w:rPr>
          <w:w w:val="105"/>
        </w:rPr>
        <w:t>prices.</w:t>
      </w:r>
      <w:r>
        <w:rPr>
          <w:spacing w:val="-10"/>
          <w:w w:val="105"/>
        </w:rPr>
        <w:t xml:space="preserve"> </w:t>
      </w:r>
      <w:r>
        <w:rPr>
          <w:w w:val="105"/>
        </w:rPr>
        <w:t>Providers</w:t>
      </w:r>
      <w:r>
        <w:rPr>
          <w:spacing w:val="-10"/>
          <w:w w:val="105"/>
        </w:rPr>
        <w:t xml:space="preserve"> </w:t>
      </w:r>
      <w:r>
        <w:rPr>
          <w:w w:val="105"/>
        </w:rPr>
        <w:t>surveyed</w:t>
      </w:r>
      <w:r>
        <w:rPr>
          <w:spacing w:val="-10"/>
          <w:w w:val="105"/>
        </w:rPr>
        <w:t xml:space="preserve"> </w:t>
      </w:r>
      <w:proofErr w:type="gramStart"/>
      <w:r>
        <w:rPr>
          <w:w w:val="105"/>
        </w:rPr>
        <w:t>were required</w:t>
      </w:r>
      <w:proofErr w:type="gramEnd"/>
      <w:r>
        <w:rPr>
          <w:w w:val="105"/>
        </w:rPr>
        <w:t xml:space="preserve"> extensive reporting of eight services including care management, personal</w:t>
      </w:r>
      <w:r>
        <w:rPr>
          <w:spacing w:val="40"/>
          <w:w w:val="105"/>
        </w:rPr>
        <w:t xml:space="preserve"> </w:t>
      </w:r>
      <w:r>
        <w:rPr>
          <w:w w:val="105"/>
        </w:rPr>
        <w:t>care and nursing care.</w:t>
      </w:r>
    </w:p>
    <w:p w14:paraId="66681698" w14:textId="77777777" w:rsidR="00D419F4" w:rsidRDefault="00D419F4">
      <w:pPr>
        <w:pStyle w:val="BodyText"/>
        <w:rPr>
          <w:sz w:val="20"/>
        </w:rPr>
      </w:pPr>
    </w:p>
    <w:p w14:paraId="66681699" w14:textId="77777777" w:rsidR="00D419F4" w:rsidRDefault="00D419F4">
      <w:pPr>
        <w:pStyle w:val="BodyText"/>
        <w:rPr>
          <w:sz w:val="20"/>
        </w:rPr>
      </w:pPr>
    </w:p>
    <w:p w14:paraId="6668169A" w14:textId="77777777" w:rsidR="00D419F4" w:rsidRDefault="00D419F4">
      <w:pPr>
        <w:pStyle w:val="BodyText"/>
        <w:rPr>
          <w:sz w:val="20"/>
        </w:rPr>
      </w:pPr>
    </w:p>
    <w:p w14:paraId="6668169B" w14:textId="77777777" w:rsidR="00D419F4" w:rsidRDefault="00D419F4">
      <w:pPr>
        <w:pStyle w:val="BodyText"/>
        <w:rPr>
          <w:sz w:val="20"/>
        </w:rPr>
      </w:pPr>
    </w:p>
    <w:p w14:paraId="6668169C" w14:textId="77777777" w:rsidR="00D419F4" w:rsidRDefault="006C3CCD">
      <w:pPr>
        <w:pStyle w:val="BodyText"/>
        <w:spacing w:before="82"/>
        <w:rPr>
          <w:sz w:val="20"/>
        </w:rPr>
      </w:pPr>
      <w:r>
        <w:rPr>
          <w:noProof/>
          <w:sz w:val="20"/>
        </w:rPr>
        <mc:AlternateContent>
          <mc:Choice Requires="wps">
            <w:drawing>
              <wp:anchor distT="0" distB="0" distL="0" distR="0" simplePos="0" relativeHeight="487588352" behindDoc="1" locked="0" layoutInCell="1" allowOverlap="1" wp14:anchorId="6668170C" wp14:editId="6668170D">
                <wp:simplePos x="0" y="0"/>
                <wp:positionH relativeFrom="page">
                  <wp:posOffset>914400</wp:posOffset>
                </wp:positionH>
                <wp:positionV relativeFrom="paragraph">
                  <wp:posOffset>222535</wp:posOffset>
                </wp:positionV>
                <wp:extent cx="1828800" cy="762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5B3080" id="Graphic 4" o:spid="_x0000_s1026" style="position:absolute;margin-left:1in;margin-top:17.5pt;width:2in;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" path="m1828800,l,,,7620r1828800,l1828800,xe" fillcolor="black" stroked="f">
                <v:path arrowok="t"/>
                <w10:wrap type="topAndBottom" anchorx="page"/>
              </v:shape>
            </w:pict>
          </mc:Fallback>
        </mc:AlternateContent>
      </w:r>
    </w:p>
    <w:p w14:paraId="6668169D" w14:textId="77777777" w:rsidR="00D419F4" w:rsidRDefault="006C3CCD">
      <w:pPr>
        <w:spacing w:before="137"/>
        <w:ind w:left="23"/>
        <w:rPr>
          <w:sz w:val="20"/>
        </w:rPr>
      </w:pPr>
      <w:bookmarkStart w:id="1" w:name="_bookmark1"/>
      <w:bookmarkEnd w:id="1"/>
      <w:r>
        <w:rPr>
          <w:w w:val="105"/>
          <w:position w:val="7"/>
          <w:sz w:val="12"/>
        </w:rPr>
        <w:t>2</w:t>
      </w:r>
      <w:r>
        <w:rPr>
          <w:spacing w:val="16"/>
          <w:w w:val="105"/>
          <w:position w:val="7"/>
          <w:sz w:val="12"/>
        </w:rPr>
        <w:t xml:space="preserve"> </w:t>
      </w:r>
      <w:hyperlink r:id="rId16">
        <w:r>
          <w:rPr>
            <w:color w:val="467885"/>
            <w:w w:val="105"/>
            <w:sz w:val="20"/>
            <w:u w:val="single" w:color="467885"/>
          </w:rPr>
          <w:t>Support</w:t>
        </w:r>
        <w:r>
          <w:rPr>
            <w:color w:val="467885"/>
            <w:spacing w:val="-3"/>
            <w:w w:val="105"/>
            <w:sz w:val="20"/>
            <w:u w:val="single" w:color="467885"/>
          </w:rPr>
          <w:t xml:space="preserve"> </w:t>
        </w:r>
        <w:r>
          <w:rPr>
            <w:color w:val="467885"/>
            <w:w w:val="105"/>
            <w:sz w:val="20"/>
            <w:u w:val="single" w:color="467885"/>
          </w:rPr>
          <w:t>at</w:t>
        </w:r>
        <w:r>
          <w:rPr>
            <w:color w:val="467885"/>
            <w:spacing w:val="-3"/>
            <w:w w:val="105"/>
            <w:sz w:val="20"/>
            <w:u w:val="single" w:color="467885"/>
          </w:rPr>
          <w:t xml:space="preserve"> </w:t>
        </w:r>
        <w:r>
          <w:rPr>
            <w:color w:val="467885"/>
            <w:w w:val="105"/>
            <w:sz w:val="20"/>
            <w:u w:val="single" w:color="467885"/>
          </w:rPr>
          <w:t>Home</w:t>
        </w:r>
        <w:r>
          <w:rPr>
            <w:color w:val="467885"/>
            <w:spacing w:val="-3"/>
            <w:w w:val="105"/>
            <w:sz w:val="20"/>
            <w:u w:val="single" w:color="467885"/>
          </w:rPr>
          <w:t xml:space="preserve"> </w:t>
        </w:r>
        <w:r>
          <w:rPr>
            <w:color w:val="467885"/>
            <w:w w:val="105"/>
            <w:sz w:val="20"/>
            <w:u w:val="single" w:color="467885"/>
          </w:rPr>
          <w:t>Assurance</w:t>
        </w:r>
        <w:r>
          <w:rPr>
            <w:color w:val="467885"/>
            <w:spacing w:val="-3"/>
            <w:w w:val="105"/>
            <w:sz w:val="20"/>
            <w:u w:val="single" w:color="467885"/>
          </w:rPr>
          <w:t xml:space="preserve"> </w:t>
        </w:r>
        <w:r>
          <w:rPr>
            <w:color w:val="467885"/>
            <w:w w:val="105"/>
            <w:sz w:val="20"/>
            <w:u w:val="single" w:color="467885"/>
          </w:rPr>
          <w:t>-</w:t>
        </w:r>
        <w:r>
          <w:rPr>
            <w:color w:val="467885"/>
            <w:spacing w:val="-4"/>
            <w:w w:val="105"/>
            <w:sz w:val="20"/>
            <w:u w:val="single" w:color="467885"/>
          </w:rPr>
          <w:t xml:space="preserve"> </w:t>
        </w:r>
        <w:r>
          <w:rPr>
            <w:color w:val="467885"/>
            <w:w w:val="105"/>
            <w:sz w:val="20"/>
            <w:u w:val="single" w:color="467885"/>
          </w:rPr>
          <w:t>Pricing</w:t>
        </w:r>
        <w:r>
          <w:rPr>
            <w:color w:val="467885"/>
            <w:spacing w:val="-4"/>
            <w:w w:val="105"/>
            <w:sz w:val="20"/>
            <w:u w:val="single" w:color="467885"/>
          </w:rPr>
          <w:t xml:space="preserve"> </w:t>
        </w:r>
        <w:r>
          <w:rPr>
            <w:color w:val="467885"/>
            <w:w w:val="105"/>
            <w:sz w:val="20"/>
            <w:u w:val="single" w:color="467885"/>
          </w:rPr>
          <w:t>review</w:t>
        </w:r>
        <w:r>
          <w:rPr>
            <w:color w:val="467885"/>
            <w:spacing w:val="-3"/>
            <w:w w:val="105"/>
            <w:sz w:val="20"/>
            <w:u w:val="single" w:color="467885"/>
          </w:rPr>
          <w:t xml:space="preserve"> </w:t>
        </w:r>
        <w:r>
          <w:rPr>
            <w:color w:val="467885"/>
            <w:w w:val="105"/>
            <w:sz w:val="20"/>
            <w:u w:val="single" w:color="467885"/>
          </w:rPr>
          <w:t>summary</w:t>
        </w:r>
        <w:r>
          <w:rPr>
            <w:color w:val="467885"/>
            <w:spacing w:val="-1"/>
            <w:w w:val="105"/>
            <w:sz w:val="20"/>
            <w:u w:val="single" w:color="467885"/>
          </w:rPr>
          <w:t xml:space="preserve"> </w:t>
        </w:r>
        <w:r>
          <w:rPr>
            <w:color w:val="467885"/>
            <w:spacing w:val="-2"/>
            <w:w w:val="105"/>
            <w:sz w:val="20"/>
            <w:u w:val="single" w:color="467885"/>
          </w:rPr>
          <w:t>report</w:t>
        </w:r>
      </w:hyperlink>
    </w:p>
    <w:p w14:paraId="6668169E" w14:textId="77777777" w:rsidR="00D419F4" w:rsidRDefault="00D419F4">
      <w:pPr>
        <w:rPr>
          <w:sz w:val="20"/>
        </w:rPr>
        <w:sectPr w:rsidR="00D419F4">
          <w:pgSz w:w="11910" w:h="16840"/>
          <w:pgMar w:top="2120" w:right="1417" w:bottom="1260" w:left="1417" w:header="975" w:footer="1069" w:gutter="0"/>
          <w:cols w:space="720"/>
        </w:sectPr>
      </w:pPr>
    </w:p>
    <w:p w14:paraId="6668169F" w14:textId="77777777" w:rsidR="00D419F4" w:rsidRDefault="00D419F4">
      <w:pPr>
        <w:pStyle w:val="BodyText"/>
      </w:pPr>
    </w:p>
    <w:p w14:paraId="666816A0" w14:textId="77777777" w:rsidR="00D419F4" w:rsidRDefault="00D419F4">
      <w:pPr>
        <w:pStyle w:val="BodyText"/>
      </w:pPr>
    </w:p>
    <w:p w14:paraId="666816A1" w14:textId="77777777" w:rsidR="00D419F4" w:rsidRDefault="00D419F4">
      <w:pPr>
        <w:pStyle w:val="BodyText"/>
      </w:pPr>
    </w:p>
    <w:p w14:paraId="666816A2" w14:textId="77777777" w:rsidR="00D419F4" w:rsidRDefault="00D419F4">
      <w:pPr>
        <w:pStyle w:val="BodyText"/>
        <w:spacing w:before="259"/>
      </w:pPr>
    </w:p>
    <w:p w14:paraId="666816A3" w14:textId="77777777" w:rsidR="00D419F4" w:rsidRDefault="006C3CCD">
      <w:pPr>
        <w:pStyle w:val="BodyText"/>
        <w:spacing w:line="278" w:lineRule="auto"/>
        <w:ind w:left="23"/>
      </w:pPr>
      <w:r>
        <w:rPr>
          <w:w w:val="105"/>
        </w:rPr>
        <w:t>The Aged Care Quality and Safety Commission also conducts quarterly and annual prudential reviews</w:t>
      </w:r>
      <w:hyperlink w:anchor="_bookmark2" w:history="1">
        <w:r>
          <w:rPr>
            <w:w w:val="105"/>
            <w:position w:val="8"/>
            <w:sz w:val="14"/>
          </w:rPr>
          <w:t>3</w:t>
        </w:r>
      </w:hyperlink>
      <w:r>
        <w:rPr>
          <w:spacing w:val="40"/>
          <w:w w:val="105"/>
          <w:position w:val="8"/>
          <w:sz w:val="14"/>
        </w:rPr>
        <w:t xml:space="preserve"> </w:t>
      </w:r>
      <w:r>
        <w:rPr>
          <w:w w:val="105"/>
        </w:rPr>
        <w:t xml:space="preserve">covering pricing, service agreements and participant statements, </w:t>
      </w:r>
      <w:proofErr w:type="gramStart"/>
      <w:r>
        <w:rPr>
          <w:w w:val="105"/>
        </w:rPr>
        <w:t>and also</w:t>
      </w:r>
      <w:proofErr w:type="gramEnd"/>
      <w:r>
        <w:rPr>
          <w:w w:val="105"/>
        </w:rPr>
        <w:t xml:space="preserve"> identiﬁes care management charging issues through its complaints processes.</w:t>
      </w:r>
    </w:p>
    <w:p w14:paraId="666816A4" w14:textId="77777777" w:rsidR="00D419F4" w:rsidRDefault="006C3CCD">
      <w:pPr>
        <w:spacing w:before="158"/>
        <w:ind w:left="22"/>
        <w:rPr>
          <w:i/>
          <w:sz w:val="24"/>
        </w:rPr>
      </w:pPr>
      <w:r>
        <w:rPr>
          <w:i/>
          <w:w w:val="105"/>
          <w:sz w:val="24"/>
        </w:rPr>
        <w:t>Multiple</w:t>
      </w:r>
      <w:r>
        <w:rPr>
          <w:i/>
          <w:spacing w:val="-6"/>
          <w:w w:val="105"/>
          <w:sz w:val="24"/>
        </w:rPr>
        <w:t xml:space="preserve"> </w:t>
      </w:r>
      <w:r>
        <w:rPr>
          <w:i/>
          <w:w w:val="105"/>
          <w:sz w:val="24"/>
        </w:rPr>
        <w:t>associated</w:t>
      </w:r>
      <w:r>
        <w:rPr>
          <w:i/>
          <w:spacing w:val="-3"/>
          <w:w w:val="105"/>
          <w:sz w:val="24"/>
        </w:rPr>
        <w:t xml:space="preserve"> </w:t>
      </w:r>
      <w:r>
        <w:rPr>
          <w:i/>
          <w:spacing w:val="-2"/>
          <w:w w:val="105"/>
          <w:sz w:val="24"/>
        </w:rPr>
        <w:t>providers</w:t>
      </w:r>
    </w:p>
    <w:p w14:paraId="666816A5" w14:textId="77777777" w:rsidR="00D419F4" w:rsidRDefault="006C3CCD">
      <w:pPr>
        <w:pStyle w:val="BodyText"/>
        <w:spacing w:before="206" w:line="278" w:lineRule="auto"/>
        <w:ind w:left="22" w:right="25"/>
      </w:pPr>
      <w:r>
        <w:rPr>
          <w:w w:val="105"/>
        </w:rPr>
        <w:t>Associated</w:t>
      </w:r>
      <w:r>
        <w:rPr>
          <w:spacing w:val="-4"/>
          <w:w w:val="105"/>
        </w:rPr>
        <w:t xml:space="preserve"> </w:t>
      </w:r>
      <w:r>
        <w:rPr>
          <w:w w:val="105"/>
        </w:rPr>
        <w:t>providers</w:t>
      </w:r>
      <w:r>
        <w:rPr>
          <w:spacing w:val="-4"/>
          <w:w w:val="105"/>
        </w:rPr>
        <w:t xml:space="preserve"> </w:t>
      </w:r>
      <w:r>
        <w:rPr>
          <w:w w:val="105"/>
        </w:rPr>
        <w:t>in</w:t>
      </w:r>
      <w:r>
        <w:rPr>
          <w:spacing w:val="-4"/>
          <w:w w:val="105"/>
        </w:rPr>
        <w:t xml:space="preserve"> </w:t>
      </w:r>
      <w:r>
        <w:rPr>
          <w:w w:val="105"/>
        </w:rPr>
        <w:t>Support</w:t>
      </w:r>
      <w:r>
        <w:rPr>
          <w:spacing w:val="-3"/>
          <w:w w:val="105"/>
        </w:rPr>
        <w:t xml:space="preserve"> </w:t>
      </w:r>
      <w:r>
        <w:rPr>
          <w:w w:val="105"/>
        </w:rPr>
        <w:t>at</w:t>
      </w:r>
      <w:r>
        <w:rPr>
          <w:spacing w:val="-4"/>
          <w:w w:val="105"/>
        </w:rPr>
        <w:t xml:space="preserve"> </w:t>
      </w:r>
      <w:r>
        <w:rPr>
          <w:w w:val="105"/>
        </w:rPr>
        <w:t>Home</w:t>
      </w:r>
      <w:r>
        <w:rPr>
          <w:spacing w:val="-4"/>
          <w:w w:val="105"/>
        </w:rPr>
        <w:t xml:space="preserve"> </w:t>
      </w:r>
      <w:r>
        <w:rPr>
          <w:w w:val="105"/>
        </w:rPr>
        <w:t>working</w:t>
      </w:r>
      <w:r>
        <w:rPr>
          <w:spacing w:val="-3"/>
          <w:w w:val="105"/>
        </w:rPr>
        <w:t xml:space="preserve"> </w:t>
      </w:r>
      <w:r>
        <w:rPr>
          <w:w w:val="105"/>
        </w:rPr>
        <w:t>across</w:t>
      </w:r>
      <w:r>
        <w:rPr>
          <w:spacing w:val="-4"/>
          <w:w w:val="105"/>
        </w:rPr>
        <w:t xml:space="preserve"> </w:t>
      </w:r>
      <w:r>
        <w:rPr>
          <w:w w:val="105"/>
        </w:rPr>
        <w:t>multiple</w:t>
      </w:r>
      <w:r>
        <w:rPr>
          <w:spacing w:val="-4"/>
          <w:w w:val="105"/>
        </w:rPr>
        <w:t xml:space="preserve"> </w:t>
      </w:r>
      <w:r>
        <w:rPr>
          <w:w w:val="105"/>
        </w:rPr>
        <w:t>registered</w:t>
      </w:r>
      <w:r>
        <w:rPr>
          <w:spacing w:val="-4"/>
          <w:w w:val="105"/>
        </w:rPr>
        <w:t xml:space="preserve"> </w:t>
      </w:r>
      <w:r>
        <w:rPr>
          <w:w w:val="105"/>
        </w:rPr>
        <w:t xml:space="preserve">providers face different contractual requirements and repeated requests for worker screening </w:t>
      </w:r>
      <w:r>
        <w:rPr>
          <w:spacing w:val="-2"/>
          <w:w w:val="105"/>
        </w:rPr>
        <w:t>information.</w:t>
      </w:r>
    </w:p>
    <w:p w14:paraId="666816A6" w14:textId="77777777" w:rsidR="00D419F4" w:rsidRDefault="006C3CCD">
      <w:pPr>
        <w:pStyle w:val="BodyText"/>
        <w:spacing w:before="159" w:line="278" w:lineRule="auto"/>
        <w:ind w:left="22" w:right="25"/>
      </w:pPr>
      <w:r>
        <w:rPr>
          <w:w w:val="105"/>
        </w:rPr>
        <w:t>For</w:t>
      </w:r>
      <w:r>
        <w:rPr>
          <w:spacing w:val="-8"/>
          <w:w w:val="105"/>
        </w:rPr>
        <w:t xml:space="preserve"> </w:t>
      </w:r>
      <w:r>
        <w:rPr>
          <w:w w:val="105"/>
        </w:rPr>
        <w:t>one</w:t>
      </w:r>
      <w:r>
        <w:rPr>
          <w:spacing w:val="-9"/>
          <w:w w:val="105"/>
        </w:rPr>
        <w:t xml:space="preserve"> </w:t>
      </w:r>
      <w:r>
        <w:rPr>
          <w:w w:val="105"/>
        </w:rPr>
        <w:t>allied</w:t>
      </w:r>
      <w:r>
        <w:rPr>
          <w:spacing w:val="-9"/>
          <w:w w:val="105"/>
        </w:rPr>
        <w:t xml:space="preserve"> </w:t>
      </w:r>
      <w:r>
        <w:rPr>
          <w:w w:val="105"/>
        </w:rPr>
        <w:t>health</w:t>
      </w:r>
      <w:r>
        <w:rPr>
          <w:spacing w:val="-9"/>
          <w:w w:val="105"/>
        </w:rPr>
        <w:t xml:space="preserve"> </w:t>
      </w:r>
      <w:r>
        <w:rPr>
          <w:w w:val="105"/>
        </w:rPr>
        <w:t>organisation</w:t>
      </w:r>
      <w:r>
        <w:rPr>
          <w:spacing w:val="-8"/>
          <w:w w:val="105"/>
        </w:rPr>
        <w:t xml:space="preserve"> </w:t>
      </w:r>
      <w:r>
        <w:rPr>
          <w:w w:val="105"/>
        </w:rPr>
        <w:t>with</w:t>
      </w:r>
      <w:r>
        <w:rPr>
          <w:spacing w:val="-9"/>
          <w:w w:val="105"/>
        </w:rPr>
        <w:t xml:space="preserve"> </w:t>
      </w:r>
      <w:r>
        <w:rPr>
          <w:w w:val="105"/>
        </w:rPr>
        <w:t>more</w:t>
      </w:r>
      <w:r>
        <w:rPr>
          <w:spacing w:val="-9"/>
          <w:w w:val="105"/>
        </w:rPr>
        <w:t xml:space="preserve"> </w:t>
      </w:r>
      <w:r>
        <w:rPr>
          <w:w w:val="105"/>
        </w:rPr>
        <w:t>than</w:t>
      </w:r>
      <w:r>
        <w:rPr>
          <w:spacing w:val="-9"/>
          <w:w w:val="105"/>
        </w:rPr>
        <w:t xml:space="preserve"> </w:t>
      </w:r>
      <w:r>
        <w:rPr>
          <w:w w:val="105"/>
        </w:rPr>
        <w:t>1,100</w:t>
      </w:r>
      <w:r>
        <w:rPr>
          <w:spacing w:val="-8"/>
          <w:w w:val="105"/>
        </w:rPr>
        <w:t xml:space="preserve"> </w:t>
      </w:r>
      <w:r>
        <w:rPr>
          <w:w w:val="105"/>
        </w:rPr>
        <w:t>staff</w:t>
      </w:r>
      <w:r>
        <w:rPr>
          <w:spacing w:val="-8"/>
          <w:w w:val="105"/>
        </w:rPr>
        <w:t xml:space="preserve"> </w:t>
      </w:r>
      <w:r>
        <w:rPr>
          <w:w w:val="105"/>
        </w:rPr>
        <w:t>delivering</w:t>
      </w:r>
      <w:r>
        <w:rPr>
          <w:spacing w:val="-8"/>
          <w:w w:val="105"/>
        </w:rPr>
        <w:t xml:space="preserve"> </w:t>
      </w:r>
      <w:r>
        <w:rPr>
          <w:w w:val="105"/>
        </w:rPr>
        <w:t>services</w:t>
      </w:r>
      <w:r>
        <w:rPr>
          <w:spacing w:val="-9"/>
          <w:w w:val="105"/>
        </w:rPr>
        <w:t xml:space="preserve"> </w:t>
      </w:r>
      <w:r>
        <w:rPr>
          <w:w w:val="105"/>
        </w:rPr>
        <w:t>through over</w:t>
      </w:r>
      <w:r>
        <w:rPr>
          <w:spacing w:val="-1"/>
          <w:w w:val="105"/>
        </w:rPr>
        <w:t xml:space="preserve"> </w:t>
      </w:r>
      <w:r>
        <w:rPr>
          <w:w w:val="105"/>
        </w:rPr>
        <w:t>500</w:t>
      </w:r>
      <w:r>
        <w:rPr>
          <w:spacing w:val="-1"/>
          <w:w w:val="105"/>
        </w:rPr>
        <w:t xml:space="preserve"> </w:t>
      </w:r>
      <w:r>
        <w:rPr>
          <w:w w:val="105"/>
        </w:rPr>
        <w:t>registered</w:t>
      </w:r>
      <w:r>
        <w:rPr>
          <w:spacing w:val="-3"/>
          <w:w w:val="105"/>
        </w:rPr>
        <w:t xml:space="preserve"> </w:t>
      </w:r>
      <w:r>
        <w:rPr>
          <w:w w:val="105"/>
        </w:rPr>
        <w:t>providers,</w:t>
      </w:r>
      <w:r>
        <w:rPr>
          <w:spacing w:val="-3"/>
          <w:w w:val="105"/>
        </w:rPr>
        <w:t xml:space="preserve"> </w:t>
      </w:r>
      <w:r>
        <w:rPr>
          <w:w w:val="105"/>
        </w:rPr>
        <w:t>each</w:t>
      </w:r>
      <w:r>
        <w:rPr>
          <w:spacing w:val="-3"/>
          <w:w w:val="105"/>
        </w:rPr>
        <w:t xml:space="preserve"> </w:t>
      </w:r>
      <w:r>
        <w:rPr>
          <w:w w:val="105"/>
        </w:rPr>
        <w:t>registered</w:t>
      </w:r>
      <w:r>
        <w:rPr>
          <w:spacing w:val="-3"/>
          <w:w w:val="105"/>
        </w:rPr>
        <w:t xml:space="preserve"> </w:t>
      </w:r>
      <w:r>
        <w:rPr>
          <w:w w:val="105"/>
        </w:rPr>
        <w:t>provider</w:t>
      </w:r>
      <w:r>
        <w:rPr>
          <w:spacing w:val="-1"/>
          <w:w w:val="105"/>
        </w:rPr>
        <w:t xml:space="preserve"> </w:t>
      </w:r>
      <w:r>
        <w:rPr>
          <w:w w:val="105"/>
        </w:rPr>
        <w:t>is</w:t>
      </w:r>
      <w:r>
        <w:rPr>
          <w:spacing w:val="-3"/>
          <w:w w:val="105"/>
        </w:rPr>
        <w:t xml:space="preserve"> </w:t>
      </w:r>
      <w:r>
        <w:rPr>
          <w:w w:val="105"/>
        </w:rPr>
        <w:t>required</w:t>
      </w:r>
      <w:r>
        <w:rPr>
          <w:spacing w:val="-3"/>
          <w:w w:val="105"/>
        </w:rPr>
        <w:t xml:space="preserve"> </w:t>
      </w:r>
      <w:r>
        <w:rPr>
          <w:w w:val="105"/>
        </w:rPr>
        <w:t>to</w:t>
      </w:r>
      <w:r>
        <w:rPr>
          <w:spacing w:val="-1"/>
          <w:w w:val="105"/>
        </w:rPr>
        <w:t xml:space="preserve"> </w:t>
      </w:r>
      <w:r>
        <w:rPr>
          <w:w w:val="105"/>
        </w:rPr>
        <w:t>retain</w:t>
      </w:r>
      <w:r>
        <w:rPr>
          <w:spacing w:val="-3"/>
          <w:w w:val="105"/>
        </w:rPr>
        <w:t xml:space="preserve"> </w:t>
      </w:r>
      <w:r>
        <w:rPr>
          <w:w w:val="105"/>
        </w:rPr>
        <w:t>and</w:t>
      </w:r>
      <w:r>
        <w:rPr>
          <w:spacing w:val="-3"/>
          <w:w w:val="105"/>
        </w:rPr>
        <w:t xml:space="preserve"> </w:t>
      </w:r>
      <w:r>
        <w:rPr>
          <w:w w:val="105"/>
        </w:rPr>
        <w:t>submit the relevant worker screening records.</w:t>
      </w:r>
      <w:r>
        <w:rPr>
          <w:spacing w:val="40"/>
          <w:w w:val="105"/>
        </w:rPr>
        <w:t xml:space="preserve"> </w:t>
      </w:r>
      <w:r>
        <w:rPr>
          <w:w w:val="105"/>
        </w:rPr>
        <w:t>This duplicates the collection and storage of information, increases administrative costs and creates privacy concerns.</w:t>
      </w:r>
    </w:p>
    <w:p w14:paraId="666816A7" w14:textId="77777777" w:rsidR="00D419F4" w:rsidRDefault="006C3CCD">
      <w:pPr>
        <w:spacing w:before="159"/>
        <w:ind w:left="22"/>
        <w:rPr>
          <w:b/>
          <w:sz w:val="24"/>
        </w:rPr>
      </w:pPr>
      <w:r>
        <w:rPr>
          <w:b/>
          <w:sz w:val="24"/>
        </w:rPr>
        <w:t>How</w:t>
      </w:r>
      <w:r>
        <w:rPr>
          <w:b/>
          <w:spacing w:val="41"/>
          <w:sz w:val="24"/>
        </w:rPr>
        <w:t xml:space="preserve"> </w:t>
      </w:r>
      <w:r>
        <w:rPr>
          <w:b/>
          <w:sz w:val="24"/>
        </w:rPr>
        <w:t>to</w:t>
      </w:r>
      <w:r>
        <w:rPr>
          <w:b/>
          <w:spacing w:val="44"/>
          <w:sz w:val="24"/>
        </w:rPr>
        <w:t xml:space="preserve"> </w:t>
      </w:r>
      <w:r>
        <w:rPr>
          <w:b/>
          <w:sz w:val="24"/>
        </w:rPr>
        <w:t>ensure</w:t>
      </w:r>
      <w:r>
        <w:rPr>
          <w:b/>
          <w:spacing w:val="42"/>
          <w:sz w:val="24"/>
        </w:rPr>
        <w:t xml:space="preserve"> </w:t>
      </w:r>
      <w:r>
        <w:rPr>
          <w:b/>
          <w:sz w:val="24"/>
        </w:rPr>
        <w:t>productive</w:t>
      </w:r>
      <w:r>
        <w:rPr>
          <w:b/>
          <w:spacing w:val="42"/>
          <w:sz w:val="24"/>
        </w:rPr>
        <w:t xml:space="preserve"> </w:t>
      </w:r>
      <w:r>
        <w:rPr>
          <w:b/>
          <w:spacing w:val="-2"/>
          <w:sz w:val="24"/>
        </w:rPr>
        <w:t>reporting</w:t>
      </w:r>
    </w:p>
    <w:p w14:paraId="666816A8" w14:textId="77777777" w:rsidR="00D419F4" w:rsidRDefault="006C3CCD">
      <w:pPr>
        <w:spacing w:before="206"/>
        <w:ind w:left="22"/>
        <w:rPr>
          <w:i/>
          <w:sz w:val="24"/>
        </w:rPr>
      </w:pPr>
      <w:r>
        <w:rPr>
          <w:i/>
          <w:w w:val="105"/>
          <w:sz w:val="24"/>
        </w:rPr>
        <w:t>A</w:t>
      </w:r>
      <w:r>
        <w:rPr>
          <w:i/>
          <w:spacing w:val="13"/>
          <w:w w:val="105"/>
          <w:sz w:val="24"/>
        </w:rPr>
        <w:t xml:space="preserve"> </w:t>
      </w:r>
      <w:proofErr w:type="gramStart"/>
      <w:r>
        <w:rPr>
          <w:i/>
          <w:w w:val="105"/>
          <w:sz w:val="24"/>
        </w:rPr>
        <w:t>principles</w:t>
      </w:r>
      <w:r>
        <w:rPr>
          <w:i/>
          <w:spacing w:val="14"/>
          <w:w w:val="105"/>
          <w:sz w:val="24"/>
        </w:rPr>
        <w:t xml:space="preserve"> </w:t>
      </w:r>
      <w:r>
        <w:rPr>
          <w:i/>
          <w:w w:val="105"/>
          <w:sz w:val="24"/>
        </w:rPr>
        <w:t>based</w:t>
      </w:r>
      <w:proofErr w:type="gramEnd"/>
      <w:r>
        <w:rPr>
          <w:i/>
          <w:spacing w:val="12"/>
          <w:w w:val="105"/>
          <w:sz w:val="24"/>
        </w:rPr>
        <w:t xml:space="preserve"> </w:t>
      </w:r>
      <w:r>
        <w:rPr>
          <w:i/>
          <w:spacing w:val="-2"/>
          <w:w w:val="105"/>
          <w:sz w:val="24"/>
        </w:rPr>
        <w:t>framework</w:t>
      </w:r>
    </w:p>
    <w:p w14:paraId="666816A9" w14:textId="77777777" w:rsidR="00D419F4" w:rsidRDefault="006C3CCD">
      <w:pPr>
        <w:pStyle w:val="BodyText"/>
        <w:spacing w:before="206"/>
        <w:ind w:left="22"/>
      </w:pPr>
      <w:r>
        <w:rPr>
          <w:w w:val="105"/>
        </w:rPr>
        <w:t>Reform</w:t>
      </w:r>
      <w:r>
        <w:rPr>
          <w:spacing w:val="-13"/>
          <w:w w:val="105"/>
        </w:rPr>
        <w:t xml:space="preserve"> </w:t>
      </w:r>
      <w:r>
        <w:rPr>
          <w:w w:val="105"/>
        </w:rPr>
        <w:t>focused</w:t>
      </w:r>
      <w:r>
        <w:rPr>
          <w:spacing w:val="-13"/>
          <w:w w:val="105"/>
        </w:rPr>
        <w:t xml:space="preserve"> </w:t>
      </w:r>
      <w:r>
        <w:rPr>
          <w:w w:val="105"/>
        </w:rPr>
        <w:t>on</w:t>
      </w:r>
      <w:r>
        <w:rPr>
          <w:spacing w:val="-14"/>
          <w:w w:val="105"/>
        </w:rPr>
        <w:t xml:space="preserve"> </w:t>
      </w:r>
      <w:r>
        <w:rPr>
          <w:w w:val="105"/>
        </w:rPr>
        <w:t>productive</w:t>
      </w:r>
      <w:r>
        <w:rPr>
          <w:spacing w:val="-13"/>
          <w:w w:val="105"/>
        </w:rPr>
        <w:t xml:space="preserve"> </w:t>
      </w:r>
      <w:r>
        <w:rPr>
          <w:w w:val="105"/>
        </w:rPr>
        <w:t>reporting</w:t>
      </w:r>
      <w:r>
        <w:rPr>
          <w:spacing w:val="-12"/>
          <w:w w:val="105"/>
        </w:rPr>
        <w:t xml:space="preserve"> </w:t>
      </w:r>
      <w:r>
        <w:rPr>
          <w:w w:val="105"/>
        </w:rPr>
        <w:t>should</w:t>
      </w:r>
      <w:r>
        <w:rPr>
          <w:spacing w:val="-14"/>
          <w:w w:val="105"/>
        </w:rPr>
        <w:t xml:space="preserve"> </w:t>
      </w:r>
      <w:r>
        <w:rPr>
          <w:w w:val="105"/>
        </w:rPr>
        <w:t>be</w:t>
      </w:r>
      <w:r>
        <w:rPr>
          <w:spacing w:val="-13"/>
          <w:w w:val="105"/>
        </w:rPr>
        <w:t xml:space="preserve"> </w:t>
      </w:r>
      <w:r>
        <w:rPr>
          <w:w w:val="105"/>
        </w:rPr>
        <w:t>guided</w:t>
      </w:r>
      <w:r>
        <w:rPr>
          <w:spacing w:val="-13"/>
          <w:w w:val="105"/>
        </w:rPr>
        <w:t xml:space="preserve"> </w:t>
      </w:r>
      <w:r>
        <w:rPr>
          <w:w w:val="105"/>
        </w:rPr>
        <w:t>by</w:t>
      </w:r>
      <w:r>
        <w:rPr>
          <w:spacing w:val="-14"/>
          <w:w w:val="105"/>
        </w:rPr>
        <w:t xml:space="preserve"> </w:t>
      </w:r>
      <w:r>
        <w:rPr>
          <w:w w:val="105"/>
        </w:rPr>
        <w:t>the</w:t>
      </w:r>
      <w:r>
        <w:rPr>
          <w:spacing w:val="-13"/>
          <w:w w:val="105"/>
        </w:rPr>
        <w:t xml:space="preserve"> </w:t>
      </w:r>
      <w:r>
        <w:rPr>
          <w:w w:val="105"/>
        </w:rPr>
        <w:t>following</w:t>
      </w:r>
      <w:r>
        <w:rPr>
          <w:spacing w:val="-13"/>
          <w:w w:val="105"/>
        </w:rPr>
        <w:t xml:space="preserve"> </w:t>
      </w:r>
      <w:r>
        <w:rPr>
          <w:spacing w:val="-2"/>
          <w:w w:val="105"/>
        </w:rPr>
        <w:t>principles:</w:t>
      </w:r>
    </w:p>
    <w:p w14:paraId="666816AA" w14:textId="77777777" w:rsidR="00D419F4" w:rsidRDefault="006C3CCD">
      <w:pPr>
        <w:pStyle w:val="ListParagraph"/>
        <w:numPr>
          <w:ilvl w:val="0"/>
          <w:numId w:val="3"/>
        </w:numPr>
        <w:tabs>
          <w:tab w:val="left" w:pos="742"/>
        </w:tabs>
        <w:spacing w:before="129"/>
        <w:ind w:left="742"/>
        <w:rPr>
          <w:rFonts w:ascii="Symbol" w:hAnsi="Symbol"/>
          <w:sz w:val="24"/>
        </w:rPr>
      </w:pPr>
      <w:r>
        <w:rPr>
          <w:i/>
          <w:w w:val="105"/>
          <w:sz w:val="24"/>
        </w:rPr>
        <w:t>Proportionate</w:t>
      </w:r>
      <w:r>
        <w:rPr>
          <w:i/>
          <w:spacing w:val="-10"/>
          <w:w w:val="105"/>
          <w:sz w:val="24"/>
        </w:rPr>
        <w:t xml:space="preserve"> </w:t>
      </w:r>
      <w:r>
        <w:rPr>
          <w:i/>
          <w:w w:val="105"/>
          <w:sz w:val="24"/>
        </w:rPr>
        <w:t>and</w:t>
      </w:r>
      <w:r>
        <w:rPr>
          <w:i/>
          <w:spacing w:val="-9"/>
          <w:w w:val="105"/>
          <w:sz w:val="24"/>
        </w:rPr>
        <w:t xml:space="preserve"> </w:t>
      </w:r>
      <w:r>
        <w:rPr>
          <w:i/>
          <w:w w:val="105"/>
          <w:sz w:val="24"/>
        </w:rPr>
        <w:t>risk-based</w:t>
      </w:r>
      <w:r>
        <w:rPr>
          <w:i/>
          <w:spacing w:val="-9"/>
          <w:w w:val="105"/>
          <w:sz w:val="24"/>
        </w:rPr>
        <w:t xml:space="preserve"> </w:t>
      </w:r>
      <w:r>
        <w:rPr>
          <w:i/>
          <w:w w:val="105"/>
          <w:sz w:val="24"/>
        </w:rPr>
        <w:t>reporting</w:t>
      </w:r>
      <w:r>
        <w:rPr>
          <w:i/>
          <w:spacing w:val="-8"/>
          <w:w w:val="105"/>
          <w:sz w:val="24"/>
        </w:rPr>
        <w:t xml:space="preserve"> </w:t>
      </w:r>
      <w:r>
        <w:rPr>
          <w:i/>
          <w:w w:val="105"/>
          <w:sz w:val="24"/>
        </w:rPr>
        <w:t>-</w:t>
      </w:r>
      <w:r>
        <w:rPr>
          <w:i/>
          <w:spacing w:val="-9"/>
          <w:w w:val="105"/>
          <w:sz w:val="24"/>
        </w:rPr>
        <w:t xml:space="preserve"> </w:t>
      </w:r>
      <w:r>
        <w:rPr>
          <w:w w:val="105"/>
          <w:sz w:val="24"/>
        </w:rPr>
        <w:t>Reporting</w:t>
      </w:r>
      <w:r>
        <w:rPr>
          <w:spacing w:val="-8"/>
          <w:w w:val="105"/>
          <w:sz w:val="24"/>
        </w:rPr>
        <w:t xml:space="preserve"> </w:t>
      </w:r>
      <w:r>
        <w:rPr>
          <w:w w:val="105"/>
          <w:sz w:val="24"/>
        </w:rPr>
        <w:t>obligations</w:t>
      </w:r>
      <w:r>
        <w:rPr>
          <w:spacing w:val="-9"/>
          <w:w w:val="105"/>
          <w:sz w:val="24"/>
        </w:rPr>
        <w:t xml:space="preserve"> </w:t>
      </w:r>
      <w:r>
        <w:rPr>
          <w:w w:val="105"/>
          <w:sz w:val="24"/>
        </w:rPr>
        <w:t>should</w:t>
      </w:r>
      <w:r>
        <w:rPr>
          <w:spacing w:val="-7"/>
          <w:w w:val="105"/>
          <w:sz w:val="24"/>
        </w:rPr>
        <w:t xml:space="preserve"> </w:t>
      </w:r>
      <w:r>
        <w:rPr>
          <w:spacing w:val="-2"/>
          <w:w w:val="105"/>
          <w:sz w:val="24"/>
        </w:rPr>
        <w:t>reﬂect</w:t>
      </w:r>
    </w:p>
    <w:p w14:paraId="666816AB" w14:textId="77777777" w:rsidR="00D419F4" w:rsidRDefault="006C3CCD">
      <w:pPr>
        <w:pStyle w:val="BodyText"/>
        <w:spacing w:before="1"/>
        <w:ind w:left="742"/>
      </w:pPr>
      <w:r>
        <w:rPr>
          <w:w w:val="105"/>
        </w:rPr>
        <w:t>regulatory</w:t>
      </w:r>
      <w:r>
        <w:rPr>
          <w:spacing w:val="-11"/>
          <w:w w:val="105"/>
        </w:rPr>
        <w:t xml:space="preserve"> </w:t>
      </w:r>
      <w:r>
        <w:rPr>
          <w:w w:val="105"/>
        </w:rPr>
        <w:t>purpose,</w:t>
      </w:r>
      <w:r>
        <w:rPr>
          <w:spacing w:val="-11"/>
          <w:w w:val="105"/>
        </w:rPr>
        <w:t xml:space="preserve"> </w:t>
      </w:r>
      <w:r>
        <w:rPr>
          <w:w w:val="105"/>
        </w:rPr>
        <w:t>provider</w:t>
      </w:r>
      <w:r>
        <w:rPr>
          <w:spacing w:val="-9"/>
          <w:w w:val="105"/>
        </w:rPr>
        <w:t xml:space="preserve"> </w:t>
      </w:r>
      <w:r>
        <w:rPr>
          <w:w w:val="105"/>
        </w:rPr>
        <w:t>risk</w:t>
      </w:r>
      <w:r>
        <w:rPr>
          <w:spacing w:val="-11"/>
          <w:w w:val="105"/>
        </w:rPr>
        <w:t xml:space="preserve"> </w:t>
      </w:r>
      <w:r>
        <w:rPr>
          <w:w w:val="105"/>
        </w:rPr>
        <w:t>and</w:t>
      </w:r>
      <w:r>
        <w:rPr>
          <w:spacing w:val="-10"/>
          <w:w w:val="105"/>
        </w:rPr>
        <w:t xml:space="preserve"> </w:t>
      </w:r>
      <w:r>
        <w:rPr>
          <w:w w:val="105"/>
        </w:rPr>
        <w:t>demonstrated</w:t>
      </w:r>
      <w:r>
        <w:rPr>
          <w:spacing w:val="-11"/>
          <w:w w:val="105"/>
        </w:rPr>
        <w:t xml:space="preserve"> </w:t>
      </w:r>
      <w:r>
        <w:rPr>
          <w:w w:val="105"/>
        </w:rPr>
        <w:t>compliance</w:t>
      </w:r>
      <w:r>
        <w:rPr>
          <w:spacing w:val="-10"/>
          <w:w w:val="105"/>
        </w:rPr>
        <w:t xml:space="preserve"> </w:t>
      </w:r>
      <w:r>
        <w:rPr>
          <w:spacing w:val="-2"/>
          <w:w w:val="105"/>
        </w:rPr>
        <w:t>performance</w:t>
      </w:r>
    </w:p>
    <w:p w14:paraId="666816AC" w14:textId="77777777" w:rsidR="00D419F4" w:rsidRDefault="006C3CCD">
      <w:pPr>
        <w:pStyle w:val="ListParagraph"/>
        <w:numPr>
          <w:ilvl w:val="0"/>
          <w:numId w:val="3"/>
        </w:numPr>
        <w:tabs>
          <w:tab w:val="left" w:pos="742"/>
        </w:tabs>
        <w:spacing w:before="83"/>
        <w:ind w:left="742" w:right="49"/>
        <w:rPr>
          <w:rFonts w:ascii="Symbol" w:hAnsi="Symbol"/>
          <w:sz w:val="24"/>
        </w:rPr>
      </w:pPr>
      <w:r>
        <w:rPr>
          <w:i/>
          <w:w w:val="105"/>
          <w:sz w:val="24"/>
        </w:rPr>
        <w:t xml:space="preserve">Assess cumulative burdens </w:t>
      </w:r>
      <w:r>
        <w:rPr>
          <w:w w:val="105"/>
          <w:sz w:val="24"/>
        </w:rPr>
        <w:t>– Assess the combined impacts of multiple reporting obligations, and identify overlap and unnecessary complexity</w:t>
      </w:r>
    </w:p>
    <w:p w14:paraId="666816AD" w14:textId="77777777" w:rsidR="00D419F4" w:rsidRDefault="006C3CCD">
      <w:pPr>
        <w:pStyle w:val="ListParagraph"/>
        <w:numPr>
          <w:ilvl w:val="0"/>
          <w:numId w:val="3"/>
        </w:numPr>
        <w:tabs>
          <w:tab w:val="left" w:pos="742"/>
        </w:tabs>
        <w:spacing w:before="83"/>
        <w:ind w:left="742" w:right="316"/>
        <w:rPr>
          <w:rFonts w:ascii="Symbol" w:hAnsi="Symbol"/>
          <w:sz w:val="24"/>
        </w:rPr>
      </w:pPr>
      <w:r>
        <w:rPr>
          <w:i/>
          <w:w w:val="105"/>
          <w:sz w:val="24"/>
        </w:rPr>
        <w:t>Reporting</w:t>
      </w:r>
      <w:r>
        <w:rPr>
          <w:i/>
          <w:spacing w:val="-2"/>
          <w:w w:val="105"/>
          <w:sz w:val="24"/>
        </w:rPr>
        <w:t xml:space="preserve"> </w:t>
      </w:r>
      <w:r>
        <w:rPr>
          <w:i/>
          <w:w w:val="105"/>
          <w:sz w:val="24"/>
        </w:rPr>
        <w:t>value</w:t>
      </w:r>
      <w:r>
        <w:rPr>
          <w:i/>
          <w:spacing w:val="-3"/>
          <w:w w:val="105"/>
          <w:sz w:val="24"/>
        </w:rPr>
        <w:t xml:space="preserve"> </w:t>
      </w:r>
      <w:r>
        <w:rPr>
          <w:i/>
          <w:w w:val="105"/>
          <w:sz w:val="24"/>
        </w:rPr>
        <w:t>assessment</w:t>
      </w:r>
      <w:r>
        <w:rPr>
          <w:i/>
          <w:spacing w:val="-2"/>
          <w:w w:val="105"/>
          <w:sz w:val="24"/>
        </w:rPr>
        <w:t xml:space="preserve"> </w:t>
      </w:r>
      <w:r>
        <w:rPr>
          <w:i/>
          <w:w w:val="105"/>
          <w:sz w:val="24"/>
        </w:rPr>
        <w:t>-</w:t>
      </w:r>
      <w:r>
        <w:rPr>
          <w:i/>
          <w:spacing w:val="-3"/>
          <w:w w:val="105"/>
          <w:sz w:val="24"/>
        </w:rPr>
        <w:t xml:space="preserve"> </w:t>
      </w:r>
      <w:r>
        <w:rPr>
          <w:w w:val="105"/>
          <w:sz w:val="24"/>
        </w:rPr>
        <w:t>New</w:t>
      </w:r>
      <w:r>
        <w:rPr>
          <w:spacing w:val="-3"/>
          <w:w w:val="105"/>
          <w:sz w:val="24"/>
        </w:rPr>
        <w:t xml:space="preserve"> </w:t>
      </w:r>
      <w:r>
        <w:rPr>
          <w:w w:val="105"/>
          <w:sz w:val="24"/>
        </w:rPr>
        <w:t>and</w:t>
      </w:r>
      <w:r>
        <w:rPr>
          <w:spacing w:val="-3"/>
          <w:w w:val="105"/>
          <w:sz w:val="24"/>
        </w:rPr>
        <w:t xml:space="preserve"> </w:t>
      </w:r>
      <w:r>
        <w:rPr>
          <w:w w:val="105"/>
          <w:sz w:val="24"/>
        </w:rPr>
        <w:t>existing</w:t>
      </w:r>
      <w:r>
        <w:rPr>
          <w:spacing w:val="-2"/>
          <w:w w:val="105"/>
          <w:sz w:val="24"/>
        </w:rPr>
        <w:t xml:space="preserve"> </w:t>
      </w:r>
      <w:r>
        <w:rPr>
          <w:w w:val="105"/>
          <w:sz w:val="24"/>
        </w:rPr>
        <w:t>reporting</w:t>
      </w:r>
      <w:r>
        <w:rPr>
          <w:spacing w:val="-2"/>
          <w:w w:val="105"/>
          <w:sz w:val="24"/>
        </w:rPr>
        <w:t xml:space="preserve"> </w:t>
      </w:r>
      <w:r>
        <w:rPr>
          <w:w w:val="105"/>
          <w:sz w:val="24"/>
        </w:rPr>
        <w:t>requirements</w:t>
      </w:r>
      <w:r>
        <w:rPr>
          <w:spacing w:val="-3"/>
          <w:w w:val="105"/>
          <w:sz w:val="24"/>
        </w:rPr>
        <w:t xml:space="preserve"> </w:t>
      </w:r>
      <w:r>
        <w:rPr>
          <w:w w:val="105"/>
          <w:sz w:val="24"/>
        </w:rPr>
        <w:t>should be assessed against the regulatory beneﬁt generated compared with the compliance cost imposed.</w:t>
      </w:r>
    </w:p>
    <w:p w14:paraId="666816AE" w14:textId="77777777" w:rsidR="00D419F4" w:rsidRDefault="006C3CCD">
      <w:pPr>
        <w:pStyle w:val="BodyText"/>
        <w:spacing w:before="160" w:line="278" w:lineRule="auto"/>
        <w:ind w:left="22" w:right="25"/>
      </w:pPr>
      <w:r>
        <w:rPr>
          <w:w w:val="105"/>
        </w:rPr>
        <w:t>A</w:t>
      </w:r>
      <w:r>
        <w:rPr>
          <w:spacing w:val="-2"/>
          <w:w w:val="105"/>
        </w:rPr>
        <w:t xml:space="preserve"> </w:t>
      </w:r>
      <w:r>
        <w:rPr>
          <w:w w:val="105"/>
        </w:rPr>
        <w:t>more</w:t>
      </w:r>
      <w:r>
        <w:rPr>
          <w:spacing w:val="-3"/>
          <w:w w:val="105"/>
        </w:rPr>
        <w:t xml:space="preserve"> </w:t>
      </w:r>
      <w:r>
        <w:rPr>
          <w:w w:val="105"/>
        </w:rPr>
        <w:t>proportionate</w:t>
      </w:r>
      <w:r>
        <w:rPr>
          <w:spacing w:val="-3"/>
          <w:w w:val="105"/>
        </w:rPr>
        <w:t xml:space="preserve"> </w:t>
      </w:r>
      <w:r>
        <w:rPr>
          <w:w w:val="105"/>
        </w:rPr>
        <w:t>reporting</w:t>
      </w:r>
      <w:r>
        <w:rPr>
          <w:spacing w:val="-2"/>
          <w:w w:val="105"/>
        </w:rPr>
        <w:t xml:space="preserve"> </w:t>
      </w:r>
      <w:r>
        <w:rPr>
          <w:w w:val="105"/>
        </w:rPr>
        <w:t>framework</w:t>
      </w:r>
      <w:r>
        <w:rPr>
          <w:spacing w:val="-3"/>
          <w:w w:val="105"/>
        </w:rPr>
        <w:t xml:space="preserve"> </w:t>
      </w:r>
      <w:r>
        <w:rPr>
          <w:w w:val="105"/>
        </w:rPr>
        <w:t>would</w:t>
      </w:r>
      <w:r>
        <w:rPr>
          <w:spacing w:val="-3"/>
          <w:w w:val="105"/>
        </w:rPr>
        <w:t xml:space="preserve"> </w:t>
      </w:r>
      <w:r>
        <w:rPr>
          <w:w w:val="105"/>
        </w:rPr>
        <w:t>align</w:t>
      </w:r>
      <w:r>
        <w:rPr>
          <w:spacing w:val="-3"/>
          <w:w w:val="105"/>
        </w:rPr>
        <w:t xml:space="preserve"> </w:t>
      </w:r>
      <w:r>
        <w:rPr>
          <w:w w:val="105"/>
        </w:rPr>
        <w:t>the</w:t>
      </w:r>
      <w:r>
        <w:rPr>
          <w:spacing w:val="-3"/>
          <w:w w:val="105"/>
        </w:rPr>
        <w:t xml:space="preserve"> </w:t>
      </w:r>
      <w:r>
        <w:rPr>
          <w:w w:val="105"/>
        </w:rPr>
        <w:t>amount,</w:t>
      </w:r>
      <w:r>
        <w:rPr>
          <w:spacing w:val="-3"/>
          <w:w w:val="105"/>
        </w:rPr>
        <w:t xml:space="preserve"> </w:t>
      </w:r>
      <w:r>
        <w:rPr>
          <w:w w:val="105"/>
        </w:rPr>
        <w:t>frequency</w:t>
      </w:r>
      <w:r>
        <w:rPr>
          <w:spacing w:val="-3"/>
          <w:w w:val="105"/>
        </w:rPr>
        <w:t xml:space="preserve"> </w:t>
      </w:r>
      <w:r>
        <w:rPr>
          <w:w w:val="105"/>
        </w:rPr>
        <w:t>and complexity</w:t>
      </w:r>
      <w:r>
        <w:rPr>
          <w:spacing w:val="-2"/>
          <w:w w:val="105"/>
        </w:rPr>
        <w:t xml:space="preserve"> </w:t>
      </w:r>
      <w:r>
        <w:rPr>
          <w:w w:val="105"/>
        </w:rPr>
        <w:t>of</w:t>
      </w:r>
      <w:r>
        <w:rPr>
          <w:spacing w:val="-4"/>
          <w:w w:val="105"/>
        </w:rPr>
        <w:t xml:space="preserve"> </w:t>
      </w:r>
      <w:r>
        <w:rPr>
          <w:w w:val="105"/>
        </w:rPr>
        <w:t>reporting</w:t>
      </w:r>
      <w:r>
        <w:rPr>
          <w:spacing w:val="-1"/>
          <w:w w:val="105"/>
        </w:rPr>
        <w:t xml:space="preserve"> </w:t>
      </w:r>
      <w:r>
        <w:rPr>
          <w:w w:val="105"/>
        </w:rPr>
        <w:t>with</w:t>
      </w:r>
      <w:r>
        <w:rPr>
          <w:spacing w:val="-4"/>
          <w:w w:val="105"/>
        </w:rPr>
        <w:t xml:space="preserve"> </w:t>
      </w:r>
      <w:r>
        <w:rPr>
          <w:w w:val="105"/>
        </w:rPr>
        <w:t>the</w:t>
      </w:r>
      <w:r>
        <w:rPr>
          <w:spacing w:val="-4"/>
          <w:w w:val="105"/>
        </w:rPr>
        <w:t xml:space="preserve"> </w:t>
      </w:r>
      <w:r>
        <w:rPr>
          <w:w w:val="105"/>
        </w:rPr>
        <w:t>level</w:t>
      </w:r>
      <w:r>
        <w:rPr>
          <w:spacing w:val="-4"/>
          <w:w w:val="105"/>
        </w:rPr>
        <w:t xml:space="preserve"> </w:t>
      </w:r>
      <w:r>
        <w:rPr>
          <w:w w:val="105"/>
        </w:rPr>
        <w:t>of</w:t>
      </w:r>
      <w:r>
        <w:rPr>
          <w:spacing w:val="-4"/>
          <w:w w:val="105"/>
        </w:rPr>
        <w:t xml:space="preserve"> </w:t>
      </w:r>
      <w:r>
        <w:rPr>
          <w:w w:val="105"/>
        </w:rPr>
        <w:t>risk</w:t>
      </w:r>
      <w:r>
        <w:rPr>
          <w:spacing w:val="-4"/>
          <w:w w:val="105"/>
        </w:rPr>
        <w:t xml:space="preserve"> </w:t>
      </w:r>
      <w:r>
        <w:rPr>
          <w:w w:val="105"/>
        </w:rPr>
        <w:t>to</w:t>
      </w:r>
      <w:r>
        <w:rPr>
          <w:spacing w:val="-4"/>
          <w:w w:val="105"/>
        </w:rPr>
        <w:t xml:space="preserve"> </w:t>
      </w:r>
      <w:r>
        <w:rPr>
          <w:w w:val="105"/>
        </w:rPr>
        <w:t>older</w:t>
      </w:r>
      <w:r>
        <w:rPr>
          <w:spacing w:val="-2"/>
          <w:w w:val="105"/>
        </w:rPr>
        <w:t xml:space="preserve"> </w:t>
      </w:r>
      <w:r>
        <w:rPr>
          <w:w w:val="105"/>
        </w:rPr>
        <w:t>people,</w:t>
      </w:r>
      <w:r>
        <w:rPr>
          <w:spacing w:val="-4"/>
          <w:w w:val="105"/>
        </w:rPr>
        <w:t xml:space="preserve"> </w:t>
      </w:r>
      <w:r>
        <w:rPr>
          <w:w w:val="105"/>
        </w:rPr>
        <w:t>rather</w:t>
      </w:r>
      <w:r>
        <w:rPr>
          <w:spacing w:val="-2"/>
          <w:w w:val="105"/>
        </w:rPr>
        <w:t xml:space="preserve"> </w:t>
      </w:r>
      <w:r>
        <w:rPr>
          <w:w w:val="105"/>
        </w:rPr>
        <w:t>than</w:t>
      </w:r>
      <w:r>
        <w:rPr>
          <w:spacing w:val="-4"/>
          <w:w w:val="105"/>
        </w:rPr>
        <w:t xml:space="preserve"> </w:t>
      </w:r>
      <w:r>
        <w:rPr>
          <w:w w:val="105"/>
        </w:rPr>
        <w:t xml:space="preserve">applying uniform obligations regardless of risk proﬁle. A risk-based reporting model should recognise provider capability, compliance history, service complexity and consumer </w:t>
      </w:r>
      <w:r>
        <w:rPr>
          <w:spacing w:val="-2"/>
          <w:w w:val="105"/>
        </w:rPr>
        <w:t>vulnerability.</w:t>
      </w:r>
    </w:p>
    <w:p w14:paraId="666816AF" w14:textId="77777777" w:rsidR="00D419F4" w:rsidRDefault="00D419F4">
      <w:pPr>
        <w:pStyle w:val="BodyText"/>
        <w:rPr>
          <w:sz w:val="20"/>
        </w:rPr>
      </w:pPr>
    </w:p>
    <w:p w14:paraId="666816B0" w14:textId="77777777" w:rsidR="00D419F4" w:rsidRDefault="00D419F4">
      <w:pPr>
        <w:pStyle w:val="BodyText"/>
        <w:rPr>
          <w:sz w:val="20"/>
        </w:rPr>
      </w:pPr>
    </w:p>
    <w:p w14:paraId="666816B1" w14:textId="77777777" w:rsidR="00D419F4" w:rsidRDefault="006C3CCD">
      <w:pPr>
        <w:pStyle w:val="BodyText"/>
        <w:spacing w:before="35"/>
        <w:rPr>
          <w:sz w:val="20"/>
        </w:rPr>
      </w:pPr>
      <w:r>
        <w:rPr>
          <w:noProof/>
          <w:sz w:val="20"/>
        </w:rPr>
        <mc:AlternateContent>
          <mc:Choice Requires="wps">
            <w:drawing>
              <wp:anchor distT="0" distB="0" distL="0" distR="0" simplePos="0" relativeHeight="487588864" behindDoc="1" locked="0" layoutInCell="1" allowOverlap="1" wp14:anchorId="6668170E" wp14:editId="6668170F">
                <wp:simplePos x="0" y="0"/>
                <wp:positionH relativeFrom="page">
                  <wp:posOffset>914400</wp:posOffset>
                </wp:positionH>
                <wp:positionV relativeFrom="paragraph">
                  <wp:posOffset>192678</wp:posOffset>
                </wp:positionV>
                <wp:extent cx="1828800"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07"/>
                              </a:lnTo>
                              <a:lnTo>
                                <a:pt x="1828800" y="760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19F979" id="Graphic 5" o:spid="_x0000_s1026" style="position:absolute;margin-left:1in;margin-top:15.15pt;width:2in;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" path="m1828800,l,,,7607r1828800,l1828800,xe" fillcolor="black" stroked="f">
                <v:path arrowok="t"/>
                <w10:wrap type="topAndBottom" anchorx="page"/>
              </v:shape>
            </w:pict>
          </mc:Fallback>
        </mc:AlternateContent>
      </w:r>
    </w:p>
    <w:p w14:paraId="666816B2" w14:textId="77777777" w:rsidR="00D419F4" w:rsidRDefault="006C3CCD">
      <w:pPr>
        <w:spacing w:before="137"/>
        <w:ind w:left="23" w:right="155"/>
        <w:rPr>
          <w:sz w:val="20"/>
        </w:rPr>
      </w:pPr>
      <w:bookmarkStart w:id="2" w:name="_bookmark2"/>
      <w:bookmarkEnd w:id="2"/>
      <w:r>
        <w:rPr>
          <w:position w:val="7"/>
          <w:sz w:val="12"/>
        </w:rPr>
        <w:t>3</w:t>
      </w:r>
      <w:r>
        <w:rPr>
          <w:spacing w:val="40"/>
          <w:position w:val="7"/>
          <w:sz w:val="12"/>
        </w:rPr>
        <w:t xml:space="preserve"> </w:t>
      </w:r>
      <w:hyperlink r:id="rId17">
        <w:r>
          <w:rPr>
            <w:color w:val="467885"/>
            <w:sz w:val="20"/>
            <w:u w:val="single" w:color="467885"/>
          </w:rPr>
          <w:t>Financial</w:t>
        </w:r>
        <w:r>
          <w:rPr>
            <w:color w:val="467885"/>
            <w:spacing w:val="29"/>
            <w:sz w:val="20"/>
            <w:u w:val="single" w:color="467885"/>
          </w:rPr>
          <w:t xml:space="preserve"> </w:t>
        </w:r>
        <w:r>
          <w:rPr>
            <w:color w:val="467885"/>
            <w:sz w:val="20"/>
            <w:u w:val="single" w:color="467885"/>
          </w:rPr>
          <w:t>and</w:t>
        </w:r>
        <w:r>
          <w:rPr>
            <w:color w:val="467885"/>
            <w:spacing w:val="27"/>
            <w:sz w:val="20"/>
            <w:u w:val="single" w:color="467885"/>
          </w:rPr>
          <w:t xml:space="preserve"> </w:t>
        </w:r>
        <w:r>
          <w:rPr>
            <w:color w:val="467885"/>
            <w:sz w:val="20"/>
            <w:u w:val="single" w:color="467885"/>
          </w:rPr>
          <w:t>Prudential</w:t>
        </w:r>
        <w:r>
          <w:rPr>
            <w:color w:val="467885"/>
            <w:spacing w:val="29"/>
            <w:sz w:val="20"/>
            <w:u w:val="single" w:color="467885"/>
          </w:rPr>
          <w:t xml:space="preserve"> </w:t>
        </w:r>
        <w:r>
          <w:rPr>
            <w:color w:val="467885"/>
            <w:sz w:val="20"/>
            <w:u w:val="single" w:color="467885"/>
          </w:rPr>
          <w:t>Monitoring,</w:t>
        </w:r>
        <w:r>
          <w:rPr>
            <w:color w:val="467885"/>
            <w:spacing w:val="27"/>
            <w:sz w:val="20"/>
            <w:u w:val="single" w:color="467885"/>
          </w:rPr>
          <w:t xml:space="preserve"> </w:t>
        </w:r>
        <w:r>
          <w:rPr>
            <w:color w:val="467885"/>
            <w:sz w:val="20"/>
            <w:u w:val="single" w:color="467885"/>
          </w:rPr>
          <w:t>Compliance</w:t>
        </w:r>
        <w:r>
          <w:rPr>
            <w:color w:val="467885"/>
            <w:spacing w:val="27"/>
            <w:sz w:val="20"/>
            <w:u w:val="single" w:color="467885"/>
          </w:rPr>
          <w:t xml:space="preserve"> </w:t>
        </w:r>
        <w:r>
          <w:rPr>
            <w:color w:val="467885"/>
            <w:sz w:val="20"/>
            <w:u w:val="single" w:color="467885"/>
          </w:rPr>
          <w:t>and</w:t>
        </w:r>
        <w:r>
          <w:rPr>
            <w:color w:val="467885"/>
            <w:spacing w:val="27"/>
            <w:sz w:val="20"/>
            <w:u w:val="single" w:color="467885"/>
          </w:rPr>
          <w:t xml:space="preserve"> </w:t>
        </w:r>
        <w:r>
          <w:rPr>
            <w:color w:val="467885"/>
            <w:sz w:val="20"/>
            <w:u w:val="single" w:color="467885"/>
          </w:rPr>
          <w:t>Intervention</w:t>
        </w:r>
        <w:r>
          <w:rPr>
            <w:color w:val="467885"/>
            <w:spacing w:val="29"/>
            <w:sz w:val="20"/>
            <w:u w:val="single" w:color="467885"/>
          </w:rPr>
          <w:t xml:space="preserve"> </w:t>
        </w:r>
        <w:r>
          <w:rPr>
            <w:color w:val="467885"/>
            <w:sz w:val="20"/>
            <w:u w:val="single" w:color="467885"/>
          </w:rPr>
          <w:t>Framework</w:t>
        </w:r>
        <w:r>
          <w:rPr>
            <w:color w:val="467885"/>
            <w:spacing w:val="29"/>
            <w:sz w:val="20"/>
            <w:u w:val="single" w:color="467885"/>
          </w:rPr>
          <w:t xml:space="preserve"> </w:t>
        </w:r>
        <w:r>
          <w:rPr>
            <w:color w:val="467885"/>
            <w:sz w:val="20"/>
            <w:u w:val="single" w:color="467885"/>
          </w:rPr>
          <w:t>|</w:t>
        </w:r>
        <w:r>
          <w:rPr>
            <w:color w:val="467885"/>
            <w:spacing w:val="29"/>
            <w:sz w:val="20"/>
            <w:u w:val="single" w:color="467885"/>
          </w:rPr>
          <w:t xml:space="preserve"> </w:t>
        </w:r>
        <w:r>
          <w:rPr>
            <w:color w:val="467885"/>
            <w:sz w:val="20"/>
            <w:u w:val="single" w:color="467885"/>
          </w:rPr>
          <w:t>Australian</w:t>
        </w:r>
        <w:r>
          <w:rPr>
            <w:color w:val="467885"/>
            <w:spacing w:val="29"/>
            <w:sz w:val="20"/>
            <w:u w:val="single" w:color="467885"/>
          </w:rPr>
          <w:t xml:space="preserve"> </w:t>
        </w:r>
        <w:r>
          <w:rPr>
            <w:color w:val="467885"/>
            <w:sz w:val="20"/>
            <w:u w:val="single" w:color="467885"/>
          </w:rPr>
          <w:t>Government</w:t>
        </w:r>
      </w:hyperlink>
      <w:r>
        <w:rPr>
          <w:color w:val="467885"/>
          <w:sz w:val="20"/>
        </w:rPr>
        <w:t xml:space="preserve"> </w:t>
      </w:r>
      <w:hyperlink r:id="rId18">
        <w:r>
          <w:rPr>
            <w:color w:val="467885"/>
            <w:sz w:val="20"/>
            <w:u w:val="single" w:color="467885"/>
          </w:rPr>
          <w:t>Department of Health, Disability</w:t>
        </w:r>
        <w:r>
          <w:rPr>
            <w:color w:val="467885"/>
            <w:spacing w:val="33"/>
            <w:sz w:val="20"/>
            <w:u w:val="single" w:color="467885"/>
          </w:rPr>
          <w:t xml:space="preserve"> </w:t>
        </w:r>
        <w:r>
          <w:rPr>
            <w:color w:val="467885"/>
            <w:sz w:val="20"/>
            <w:u w:val="single" w:color="467885"/>
          </w:rPr>
          <w:t>and Ageing</w:t>
        </w:r>
        <w:r>
          <w:rPr>
            <w:sz w:val="20"/>
          </w:rPr>
          <w:t>;</w:t>
        </w:r>
      </w:hyperlink>
      <w:r>
        <w:rPr>
          <w:sz w:val="20"/>
        </w:rPr>
        <w:t xml:space="preserve"> </w:t>
      </w:r>
      <w:hyperlink r:id="rId19">
        <w:r>
          <w:rPr>
            <w:color w:val="467885"/>
            <w:sz w:val="20"/>
            <w:u w:val="single" w:color="467885"/>
          </w:rPr>
          <w:t>Quarterly Financial Report | Australian Government</w:t>
        </w:r>
      </w:hyperlink>
      <w:r>
        <w:rPr>
          <w:color w:val="467885"/>
          <w:spacing w:val="80"/>
          <w:sz w:val="20"/>
        </w:rPr>
        <w:t xml:space="preserve"> </w:t>
      </w:r>
      <w:hyperlink r:id="rId20">
        <w:r>
          <w:rPr>
            <w:color w:val="467885"/>
            <w:sz w:val="20"/>
            <w:u w:val="single" w:color="467885"/>
          </w:rPr>
          <w:t>Department</w:t>
        </w:r>
        <w:r>
          <w:rPr>
            <w:color w:val="467885"/>
            <w:spacing w:val="31"/>
            <w:sz w:val="20"/>
            <w:u w:val="single" w:color="467885"/>
          </w:rPr>
          <w:t xml:space="preserve"> </w:t>
        </w:r>
        <w:r>
          <w:rPr>
            <w:color w:val="467885"/>
            <w:sz w:val="20"/>
            <w:u w:val="single" w:color="467885"/>
          </w:rPr>
          <w:t>of</w:t>
        </w:r>
        <w:r>
          <w:rPr>
            <w:color w:val="467885"/>
            <w:spacing w:val="31"/>
            <w:sz w:val="20"/>
            <w:u w:val="single" w:color="467885"/>
          </w:rPr>
          <w:t xml:space="preserve"> </w:t>
        </w:r>
        <w:r>
          <w:rPr>
            <w:color w:val="467885"/>
            <w:sz w:val="20"/>
            <w:u w:val="single" w:color="467885"/>
          </w:rPr>
          <w:t>Health,</w:t>
        </w:r>
        <w:r>
          <w:rPr>
            <w:color w:val="467885"/>
            <w:spacing w:val="29"/>
            <w:sz w:val="20"/>
            <w:u w:val="single" w:color="467885"/>
          </w:rPr>
          <w:t xml:space="preserve"> </w:t>
        </w:r>
        <w:r>
          <w:rPr>
            <w:color w:val="467885"/>
            <w:sz w:val="20"/>
            <w:u w:val="single" w:color="467885"/>
          </w:rPr>
          <w:t>Disability</w:t>
        </w:r>
        <w:r>
          <w:rPr>
            <w:color w:val="467885"/>
            <w:spacing w:val="33"/>
            <w:sz w:val="20"/>
            <w:u w:val="single" w:color="467885"/>
          </w:rPr>
          <w:t xml:space="preserve"> </w:t>
        </w:r>
        <w:r>
          <w:rPr>
            <w:color w:val="467885"/>
            <w:sz w:val="20"/>
            <w:u w:val="single" w:color="467885"/>
          </w:rPr>
          <w:t>and</w:t>
        </w:r>
        <w:r>
          <w:rPr>
            <w:color w:val="467885"/>
            <w:spacing w:val="29"/>
            <w:sz w:val="20"/>
            <w:u w:val="single" w:color="467885"/>
          </w:rPr>
          <w:t xml:space="preserve"> </w:t>
        </w:r>
        <w:r>
          <w:rPr>
            <w:color w:val="467885"/>
            <w:sz w:val="20"/>
            <w:u w:val="single" w:color="467885"/>
          </w:rPr>
          <w:t>Ageing</w:t>
        </w:r>
        <w:r>
          <w:rPr>
            <w:sz w:val="20"/>
          </w:rPr>
          <w:t>;</w:t>
        </w:r>
      </w:hyperlink>
      <w:r>
        <w:rPr>
          <w:spacing w:val="31"/>
          <w:sz w:val="20"/>
        </w:rPr>
        <w:t xml:space="preserve"> </w:t>
      </w:r>
      <w:hyperlink r:id="rId21">
        <w:r>
          <w:rPr>
            <w:color w:val="467885"/>
            <w:sz w:val="20"/>
            <w:u w:val="single" w:color="467885"/>
          </w:rPr>
          <w:t>2025–26</w:t>
        </w:r>
        <w:r>
          <w:rPr>
            <w:color w:val="467885"/>
            <w:spacing w:val="31"/>
            <w:sz w:val="20"/>
            <w:u w:val="single" w:color="467885"/>
          </w:rPr>
          <w:t xml:space="preserve"> </w:t>
        </w:r>
        <w:r>
          <w:rPr>
            <w:color w:val="467885"/>
            <w:sz w:val="20"/>
            <w:u w:val="single" w:color="467885"/>
          </w:rPr>
          <w:t>Annual</w:t>
        </w:r>
        <w:r>
          <w:rPr>
            <w:color w:val="467885"/>
            <w:spacing w:val="31"/>
            <w:sz w:val="20"/>
            <w:u w:val="single" w:color="467885"/>
          </w:rPr>
          <w:t xml:space="preserve"> </w:t>
        </w:r>
        <w:r>
          <w:rPr>
            <w:color w:val="467885"/>
            <w:sz w:val="20"/>
            <w:u w:val="single" w:color="467885"/>
          </w:rPr>
          <w:t>Prudential</w:t>
        </w:r>
        <w:r>
          <w:rPr>
            <w:color w:val="467885"/>
            <w:spacing w:val="31"/>
            <w:sz w:val="20"/>
            <w:u w:val="single" w:color="467885"/>
          </w:rPr>
          <w:t xml:space="preserve"> </w:t>
        </w:r>
        <w:r>
          <w:rPr>
            <w:color w:val="467885"/>
            <w:sz w:val="20"/>
            <w:u w:val="single" w:color="467885"/>
          </w:rPr>
          <w:t>Compliance</w:t>
        </w:r>
        <w:r>
          <w:rPr>
            <w:color w:val="467885"/>
            <w:spacing w:val="31"/>
            <w:sz w:val="20"/>
            <w:u w:val="single" w:color="467885"/>
          </w:rPr>
          <w:t xml:space="preserve"> </w:t>
        </w:r>
        <w:r>
          <w:rPr>
            <w:color w:val="467885"/>
            <w:sz w:val="20"/>
            <w:u w:val="single" w:color="467885"/>
          </w:rPr>
          <w:t>Statement</w:t>
        </w:r>
        <w:r>
          <w:rPr>
            <w:color w:val="467885"/>
            <w:spacing w:val="31"/>
            <w:sz w:val="20"/>
            <w:u w:val="single" w:color="467885"/>
          </w:rPr>
          <w:t xml:space="preserve"> </w:t>
        </w:r>
        <w:r>
          <w:rPr>
            <w:color w:val="467885"/>
            <w:sz w:val="20"/>
            <w:u w:val="single" w:color="467885"/>
          </w:rPr>
          <w:t>(APCS)</w:t>
        </w:r>
      </w:hyperlink>
      <w:r>
        <w:rPr>
          <w:color w:val="467885"/>
          <w:sz w:val="20"/>
        </w:rPr>
        <w:t xml:space="preserve"> </w:t>
      </w:r>
      <w:hyperlink r:id="rId22">
        <w:r>
          <w:rPr>
            <w:color w:val="467885"/>
            <w:sz w:val="20"/>
            <w:u w:val="single" w:color="467885"/>
          </w:rPr>
          <w:t>Guidelines</w:t>
        </w:r>
        <w:r>
          <w:rPr>
            <w:color w:val="467885"/>
            <w:spacing w:val="30"/>
            <w:sz w:val="20"/>
            <w:u w:val="single" w:color="467885"/>
          </w:rPr>
          <w:t xml:space="preserve"> </w:t>
        </w:r>
        <w:r>
          <w:rPr>
            <w:color w:val="467885"/>
            <w:sz w:val="20"/>
            <w:u w:val="single" w:color="467885"/>
          </w:rPr>
          <w:t>|</w:t>
        </w:r>
        <w:r>
          <w:rPr>
            <w:color w:val="467885"/>
            <w:spacing w:val="30"/>
            <w:sz w:val="20"/>
            <w:u w:val="single" w:color="467885"/>
          </w:rPr>
          <w:t xml:space="preserve"> </w:t>
        </w:r>
        <w:r>
          <w:rPr>
            <w:color w:val="467885"/>
            <w:sz w:val="20"/>
            <w:u w:val="single" w:color="467885"/>
          </w:rPr>
          <w:t>Australian</w:t>
        </w:r>
        <w:r>
          <w:rPr>
            <w:color w:val="467885"/>
            <w:spacing w:val="30"/>
            <w:sz w:val="20"/>
            <w:u w:val="single" w:color="467885"/>
          </w:rPr>
          <w:t xml:space="preserve"> </w:t>
        </w:r>
        <w:r>
          <w:rPr>
            <w:color w:val="467885"/>
            <w:sz w:val="20"/>
            <w:u w:val="single" w:color="467885"/>
          </w:rPr>
          <w:t>Government</w:t>
        </w:r>
        <w:r>
          <w:rPr>
            <w:color w:val="467885"/>
            <w:spacing w:val="28"/>
            <w:sz w:val="20"/>
            <w:u w:val="single" w:color="467885"/>
          </w:rPr>
          <w:t xml:space="preserve"> </w:t>
        </w:r>
        <w:r>
          <w:rPr>
            <w:color w:val="467885"/>
            <w:sz w:val="20"/>
            <w:u w:val="single" w:color="467885"/>
          </w:rPr>
          <w:t>Department</w:t>
        </w:r>
        <w:r>
          <w:rPr>
            <w:color w:val="467885"/>
            <w:spacing w:val="30"/>
            <w:sz w:val="20"/>
            <w:u w:val="single" w:color="467885"/>
          </w:rPr>
          <w:t xml:space="preserve"> </w:t>
        </w:r>
        <w:r>
          <w:rPr>
            <w:color w:val="467885"/>
            <w:sz w:val="20"/>
            <w:u w:val="single" w:color="467885"/>
          </w:rPr>
          <w:t>of</w:t>
        </w:r>
        <w:r>
          <w:rPr>
            <w:color w:val="467885"/>
            <w:spacing w:val="30"/>
            <w:sz w:val="20"/>
            <w:u w:val="single" w:color="467885"/>
          </w:rPr>
          <w:t xml:space="preserve"> </w:t>
        </w:r>
        <w:r>
          <w:rPr>
            <w:color w:val="467885"/>
            <w:sz w:val="20"/>
            <w:u w:val="single" w:color="467885"/>
          </w:rPr>
          <w:t>Health,</w:t>
        </w:r>
        <w:r>
          <w:rPr>
            <w:color w:val="467885"/>
            <w:spacing w:val="32"/>
            <w:sz w:val="20"/>
            <w:u w:val="single" w:color="467885"/>
          </w:rPr>
          <w:t xml:space="preserve"> </w:t>
        </w:r>
        <w:r>
          <w:rPr>
            <w:color w:val="467885"/>
            <w:sz w:val="20"/>
            <w:u w:val="single" w:color="467885"/>
          </w:rPr>
          <w:t>Disability</w:t>
        </w:r>
        <w:r>
          <w:rPr>
            <w:color w:val="467885"/>
            <w:spacing w:val="32"/>
            <w:sz w:val="20"/>
            <w:u w:val="single" w:color="467885"/>
          </w:rPr>
          <w:t xml:space="preserve"> </w:t>
        </w:r>
        <w:r>
          <w:rPr>
            <w:color w:val="467885"/>
            <w:sz w:val="20"/>
            <w:u w:val="single" w:color="467885"/>
          </w:rPr>
          <w:t>and</w:t>
        </w:r>
        <w:r>
          <w:rPr>
            <w:color w:val="467885"/>
            <w:spacing w:val="28"/>
            <w:sz w:val="20"/>
            <w:u w:val="single" w:color="467885"/>
          </w:rPr>
          <w:t xml:space="preserve"> </w:t>
        </w:r>
        <w:r>
          <w:rPr>
            <w:color w:val="467885"/>
            <w:sz w:val="20"/>
            <w:u w:val="single" w:color="467885"/>
          </w:rPr>
          <w:t>Ageing</w:t>
        </w:r>
      </w:hyperlink>
    </w:p>
    <w:p w14:paraId="666816B3" w14:textId="77777777" w:rsidR="00D419F4" w:rsidRDefault="00D419F4">
      <w:pPr>
        <w:rPr>
          <w:sz w:val="20"/>
        </w:rPr>
        <w:sectPr w:rsidR="00D419F4">
          <w:pgSz w:w="11910" w:h="16840"/>
          <w:pgMar w:top="2120" w:right="1417" w:bottom="1260" w:left="1417" w:header="975" w:footer="1069" w:gutter="0"/>
          <w:cols w:space="720"/>
        </w:sectPr>
      </w:pPr>
    </w:p>
    <w:p w14:paraId="666816B4" w14:textId="77777777" w:rsidR="00D419F4" w:rsidRDefault="00D419F4">
      <w:pPr>
        <w:pStyle w:val="BodyText"/>
      </w:pPr>
    </w:p>
    <w:p w14:paraId="666816B5" w14:textId="77777777" w:rsidR="00D419F4" w:rsidRDefault="00D419F4">
      <w:pPr>
        <w:pStyle w:val="BodyText"/>
      </w:pPr>
    </w:p>
    <w:p w14:paraId="666816B6" w14:textId="77777777" w:rsidR="00D419F4" w:rsidRDefault="00D419F4">
      <w:pPr>
        <w:pStyle w:val="BodyText"/>
      </w:pPr>
    </w:p>
    <w:p w14:paraId="666816B7" w14:textId="77777777" w:rsidR="00D419F4" w:rsidRDefault="00D419F4">
      <w:pPr>
        <w:pStyle w:val="BodyText"/>
        <w:spacing w:before="259"/>
      </w:pPr>
    </w:p>
    <w:p w14:paraId="666816B8" w14:textId="77777777" w:rsidR="00D419F4" w:rsidRDefault="006C3CCD">
      <w:pPr>
        <w:pStyle w:val="BodyText"/>
        <w:spacing w:line="278" w:lineRule="auto"/>
        <w:ind w:left="23" w:right="879"/>
        <w:jc w:val="both"/>
      </w:pPr>
      <w:r>
        <w:rPr>
          <w:w w:val="105"/>
        </w:rPr>
        <w:t>A</w:t>
      </w:r>
      <w:r>
        <w:rPr>
          <w:spacing w:val="-2"/>
          <w:w w:val="105"/>
        </w:rPr>
        <w:t xml:space="preserve"> </w:t>
      </w:r>
      <w:r>
        <w:rPr>
          <w:w w:val="105"/>
        </w:rPr>
        <w:t>principles-based</w:t>
      </w:r>
      <w:r>
        <w:rPr>
          <w:spacing w:val="-3"/>
          <w:w w:val="105"/>
        </w:rPr>
        <w:t xml:space="preserve"> </w:t>
      </w:r>
      <w:r>
        <w:rPr>
          <w:w w:val="105"/>
        </w:rPr>
        <w:t>reporting</w:t>
      </w:r>
      <w:r>
        <w:rPr>
          <w:spacing w:val="-2"/>
          <w:w w:val="105"/>
        </w:rPr>
        <w:t xml:space="preserve"> </w:t>
      </w:r>
      <w:r>
        <w:rPr>
          <w:w w:val="105"/>
        </w:rPr>
        <w:t>framework</w:t>
      </w:r>
      <w:r>
        <w:rPr>
          <w:spacing w:val="-3"/>
          <w:w w:val="105"/>
        </w:rPr>
        <w:t xml:space="preserve"> </w:t>
      </w:r>
      <w:r>
        <w:rPr>
          <w:w w:val="105"/>
        </w:rPr>
        <w:t>would</w:t>
      </w:r>
      <w:r>
        <w:rPr>
          <w:spacing w:val="-3"/>
          <w:w w:val="105"/>
        </w:rPr>
        <w:t xml:space="preserve"> </w:t>
      </w:r>
      <w:r>
        <w:rPr>
          <w:w w:val="105"/>
        </w:rPr>
        <w:t>improve</w:t>
      </w:r>
      <w:r>
        <w:rPr>
          <w:spacing w:val="-3"/>
          <w:w w:val="105"/>
        </w:rPr>
        <w:t xml:space="preserve"> </w:t>
      </w:r>
      <w:r>
        <w:rPr>
          <w:w w:val="105"/>
        </w:rPr>
        <w:t>information</w:t>
      </w:r>
      <w:r>
        <w:rPr>
          <w:spacing w:val="-3"/>
          <w:w w:val="105"/>
        </w:rPr>
        <w:t xml:space="preserve"> </w:t>
      </w:r>
      <w:r>
        <w:rPr>
          <w:w w:val="105"/>
        </w:rPr>
        <w:t>quality</w:t>
      </w:r>
      <w:r>
        <w:rPr>
          <w:spacing w:val="-3"/>
          <w:w w:val="105"/>
        </w:rPr>
        <w:t xml:space="preserve"> </w:t>
      </w:r>
      <w:r>
        <w:rPr>
          <w:w w:val="105"/>
        </w:rPr>
        <w:t>and regulatory</w:t>
      </w:r>
      <w:r>
        <w:rPr>
          <w:spacing w:val="-1"/>
          <w:w w:val="105"/>
        </w:rPr>
        <w:t xml:space="preserve"> </w:t>
      </w:r>
      <w:r>
        <w:rPr>
          <w:w w:val="105"/>
        </w:rPr>
        <w:t>effectiveness</w:t>
      </w:r>
      <w:r>
        <w:rPr>
          <w:spacing w:val="-1"/>
          <w:w w:val="105"/>
        </w:rPr>
        <w:t xml:space="preserve"> </w:t>
      </w:r>
      <w:r>
        <w:rPr>
          <w:w w:val="105"/>
        </w:rPr>
        <w:t>while</w:t>
      </w:r>
      <w:r>
        <w:rPr>
          <w:spacing w:val="-1"/>
          <w:w w:val="105"/>
        </w:rPr>
        <w:t xml:space="preserve"> </w:t>
      </w:r>
      <w:r>
        <w:rPr>
          <w:w w:val="105"/>
        </w:rPr>
        <w:t>reducing unnecessary</w:t>
      </w:r>
      <w:r>
        <w:rPr>
          <w:spacing w:val="-1"/>
          <w:w w:val="105"/>
        </w:rPr>
        <w:t xml:space="preserve"> </w:t>
      </w:r>
      <w:r>
        <w:rPr>
          <w:w w:val="105"/>
        </w:rPr>
        <w:t>administrative</w:t>
      </w:r>
      <w:r>
        <w:rPr>
          <w:spacing w:val="-1"/>
          <w:w w:val="105"/>
        </w:rPr>
        <w:t xml:space="preserve"> </w:t>
      </w:r>
      <w:r>
        <w:rPr>
          <w:w w:val="105"/>
        </w:rPr>
        <w:t>burden</w:t>
      </w:r>
      <w:r>
        <w:rPr>
          <w:spacing w:val="-1"/>
          <w:w w:val="105"/>
        </w:rPr>
        <w:t xml:space="preserve"> </w:t>
      </w:r>
      <w:r>
        <w:rPr>
          <w:w w:val="105"/>
        </w:rPr>
        <w:t>and allowing</w:t>
      </w:r>
      <w:r>
        <w:rPr>
          <w:spacing w:val="-5"/>
          <w:w w:val="105"/>
        </w:rPr>
        <w:t xml:space="preserve"> </w:t>
      </w:r>
      <w:r>
        <w:rPr>
          <w:w w:val="105"/>
        </w:rPr>
        <w:t>providers</w:t>
      </w:r>
      <w:r>
        <w:rPr>
          <w:spacing w:val="-6"/>
          <w:w w:val="105"/>
        </w:rPr>
        <w:t xml:space="preserve"> </w:t>
      </w:r>
      <w:r>
        <w:rPr>
          <w:w w:val="105"/>
        </w:rPr>
        <w:t>to</w:t>
      </w:r>
      <w:r>
        <w:rPr>
          <w:spacing w:val="-6"/>
          <w:w w:val="105"/>
        </w:rPr>
        <w:t xml:space="preserve"> </w:t>
      </w:r>
      <w:r>
        <w:rPr>
          <w:w w:val="105"/>
        </w:rPr>
        <w:t>focus</w:t>
      </w:r>
      <w:r>
        <w:rPr>
          <w:spacing w:val="-6"/>
          <w:w w:val="105"/>
        </w:rPr>
        <w:t xml:space="preserve"> </w:t>
      </w:r>
      <w:r>
        <w:rPr>
          <w:w w:val="105"/>
        </w:rPr>
        <w:t>more</w:t>
      </w:r>
      <w:r>
        <w:rPr>
          <w:spacing w:val="-6"/>
          <w:w w:val="105"/>
        </w:rPr>
        <w:t xml:space="preserve"> </w:t>
      </w:r>
      <w:r>
        <w:rPr>
          <w:w w:val="105"/>
        </w:rPr>
        <w:t>resources</w:t>
      </w:r>
      <w:r>
        <w:rPr>
          <w:spacing w:val="-6"/>
          <w:w w:val="105"/>
        </w:rPr>
        <w:t xml:space="preserve"> </w:t>
      </w:r>
      <w:r>
        <w:rPr>
          <w:w w:val="105"/>
        </w:rPr>
        <w:t>on</w:t>
      </w:r>
      <w:r>
        <w:rPr>
          <w:spacing w:val="-6"/>
          <w:w w:val="105"/>
        </w:rPr>
        <w:t xml:space="preserve"> </w:t>
      </w:r>
      <w:r>
        <w:rPr>
          <w:w w:val="105"/>
        </w:rPr>
        <w:t>delivering</w:t>
      </w:r>
      <w:r>
        <w:rPr>
          <w:spacing w:val="-4"/>
          <w:w w:val="105"/>
        </w:rPr>
        <w:t xml:space="preserve"> </w:t>
      </w:r>
      <w:r>
        <w:rPr>
          <w:w w:val="105"/>
        </w:rPr>
        <w:t>safe,</w:t>
      </w:r>
      <w:r>
        <w:rPr>
          <w:spacing w:val="-6"/>
          <w:w w:val="105"/>
        </w:rPr>
        <w:t xml:space="preserve"> </w:t>
      </w:r>
      <w:r>
        <w:rPr>
          <w:w w:val="105"/>
        </w:rPr>
        <w:t>high-quality</w:t>
      </w:r>
      <w:r>
        <w:rPr>
          <w:spacing w:val="-6"/>
          <w:w w:val="105"/>
        </w:rPr>
        <w:t xml:space="preserve"> </w:t>
      </w:r>
      <w:r>
        <w:rPr>
          <w:w w:val="105"/>
        </w:rPr>
        <w:t>care.</w:t>
      </w:r>
    </w:p>
    <w:p w14:paraId="666816B9" w14:textId="77777777" w:rsidR="00D419F4" w:rsidRDefault="006C3CCD">
      <w:pPr>
        <w:spacing w:before="158"/>
        <w:ind w:left="23"/>
        <w:jc w:val="both"/>
        <w:rPr>
          <w:i/>
          <w:sz w:val="24"/>
        </w:rPr>
      </w:pPr>
      <w:r>
        <w:rPr>
          <w:i/>
          <w:spacing w:val="-2"/>
          <w:w w:val="105"/>
          <w:sz w:val="24"/>
        </w:rPr>
        <w:t xml:space="preserve">Using existing </w:t>
      </w:r>
      <w:r>
        <w:rPr>
          <w:i/>
          <w:spacing w:val="-4"/>
          <w:w w:val="105"/>
          <w:sz w:val="24"/>
        </w:rPr>
        <w:t>data</w:t>
      </w:r>
    </w:p>
    <w:p w14:paraId="666816BA" w14:textId="77777777" w:rsidR="00D419F4" w:rsidRDefault="006C3CCD">
      <w:pPr>
        <w:pStyle w:val="BodyText"/>
        <w:spacing w:before="206" w:line="278" w:lineRule="auto"/>
        <w:ind w:left="23" w:right="73"/>
      </w:pPr>
      <w:r>
        <w:rPr>
          <w:w w:val="105"/>
        </w:rPr>
        <w:t>Regulatory</w:t>
      </w:r>
      <w:r>
        <w:rPr>
          <w:spacing w:val="-6"/>
          <w:w w:val="105"/>
        </w:rPr>
        <w:t xml:space="preserve"> </w:t>
      </w:r>
      <w:r>
        <w:rPr>
          <w:w w:val="105"/>
        </w:rPr>
        <w:t>burden</w:t>
      </w:r>
      <w:r>
        <w:rPr>
          <w:spacing w:val="-6"/>
          <w:w w:val="105"/>
        </w:rPr>
        <w:t xml:space="preserve"> </w:t>
      </w:r>
      <w:r>
        <w:rPr>
          <w:w w:val="105"/>
        </w:rPr>
        <w:t>can</w:t>
      </w:r>
      <w:r>
        <w:rPr>
          <w:spacing w:val="-6"/>
          <w:w w:val="105"/>
        </w:rPr>
        <w:t xml:space="preserve"> </w:t>
      </w:r>
      <w:r>
        <w:rPr>
          <w:w w:val="105"/>
        </w:rPr>
        <w:t>be</w:t>
      </w:r>
      <w:r>
        <w:rPr>
          <w:spacing w:val="-6"/>
          <w:w w:val="105"/>
        </w:rPr>
        <w:t xml:space="preserve"> </w:t>
      </w:r>
      <w:r>
        <w:rPr>
          <w:w w:val="105"/>
        </w:rPr>
        <w:t>reduced</w:t>
      </w:r>
      <w:r>
        <w:rPr>
          <w:spacing w:val="-4"/>
          <w:w w:val="105"/>
        </w:rPr>
        <w:t xml:space="preserve"> </w:t>
      </w:r>
      <w:r>
        <w:rPr>
          <w:w w:val="105"/>
        </w:rPr>
        <w:t>through</w:t>
      </w:r>
      <w:r>
        <w:rPr>
          <w:spacing w:val="-6"/>
          <w:w w:val="105"/>
        </w:rPr>
        <w:t xml:space="preserve"> </w:t>
      </w:r>
      <w:r>
        <w:rPr>
          <w:w w:val="105"/>
        </w:rPr>
        <w:t>a</w:t>
      </w:r>
      <w:r>
        <w:rPr>
          <w:spacing w:val="-6"/>
          <w:w w:val="105"/>
        </w:rPr>
        <w:t xml:space="preserve"> </w:t>
      </w:r>
      <w:r>
        <w:rPr>
          <w:w w:val="105"/>
        </w:rPr>
        <w:t>coordinated</w:t>
      </w:r>
      <w:r>
        <w:rPr>
          <w:spacing w:val="-17"/>
          <w:w w:val="105"/>
        </w:rPr>
        <w:t xml:space="preserve"> </w:t>
      </w:r>
      <w:r>
        <w:rPr>
          <w:w w:val="105"/>
        </w:rPr>
        <w:t>‘report</w:t>
      </w:r>
      <w:r>
        <w:rPr>
          <w:spacing w:val="-5"/>
          <w:w w:val="105"/>
        </w:rPr>
        <w:t xml:space="preserve"> </w:t>
      </w:r>
      <w:r>
        <w:rPr>
          <w:w w:val="105"/>
        </w:rPr>
        <w:t>once,</w:t>
      </w:r>
      <w:r>
        <w:rPr>
          <w:spacing w:val="-6"/>
          <w:w w:val="105"/>
        </w:rPr>
        <w:t xml:space="preserve"> </w:t>
      </w:r>
      <w:r>
        <w:rPr>
          <w:w w:val="105"/>
        </w:rPr>
        <w:t>use</w:t>
      </w:r>
      <w:r>
        <w:rPr>
          <w:spacing w:val="-6"/>
          <w:w w:val="105"/>
        </w:rPr>
        <w:t xml:space="preserve"> </w:t>
      </w:r>
      <w:r>
        <w:rPr>
          <w:w w:val="105"/>
        </w:rPr>
        <w:t>many</w:t>
      </w:r>
      <w:r>
        <w:rPr>
          <w:spacing w:val="-6"/>
          <w:w w:val="105"/>
        </w:rPr>
        <w:t xml:space="preserve"> </w:t>
      </w:r>
      <w:r>
        <w:rPr>
          <w:w w:val="105"/>
        </w:rPr>
        <w:t>times’ approach that reduces duplicate information requests, reuses existing government-held data, improves inter-agency information sharing, and applies proportionate reporting requirements.</w:t>
      </w:r>
    </w:p>
    <w:p w14:paraId="666816BB" w14:textId="77777777" w:rsidR="00D419F4" w:rsidRDefault="006C3CCD">
      <w:pPr>
        <w:pStyle w:val="BodyText"/>
        <w:spacing w:before="159" w:line="278" w:lineRule="auto"/>
        <w:ind w:left="23" w:right="25"/>
      </w:pPr>
      <w:r>
        <w:rPr>
          <w:w w:val="105"/>
        </w:rPr>
        <w:t>For example, the Department and the Commission should coordinate information requests,</w:t>
      </w:r>
      <w:r>
        <w:rPr>
          <w:spacing w:val="-1"/>
          <w:w w:val="105"/>
        </w:rPr>
        <w:t xml:space="preserve"> </w:t>
      </w:r>
      <w:r>
        <w:rPr>
          <w:w w:val="105"/>
        </w:rPr>
        <w:t>reuse</w:t>
      </w:r>
      <w:r>
        <w:rPr>
          <w:spacing w:val="-1"/>
          <w:w w:val="105"/>
        </w:rPr>
        <w:t xml:space="preserve"> </w:t>
      </w:r>
      <w:r>
        <w:rPr>
          <w:w w:val="105"/>
        </w:rPr>
        <w:t>evidence</w:t>
      </w:r>
      <w:r>
        <w:rPr>
          <w:spacing w:val="-1"/>
          <w:w w:val="105"/>
        </w:rPr>
        <w:t xml:space="preserve"> </w:t>
      </w:r>
      <w:r>
        <w:rPr>
          <w:w w:val="105"/>
        </w:rPr>
        <w:t>and</w:t>
      </w:r>
      <w:r>
        <w:rPr>
          <w:spacing w:val="-1"/>
          <w:w w:val="105"/>
        </w:rPr>
        <w:t xml:space="preserve"> </w:t>
      </w:r>
      <w:r>
        <w:rPr>
          <w:w w:val="105"/>
        </w:rPr>
        <w:t>set proportionate</w:t>
      </w:r>
      <w:r>
        <w:rPr>
          <w:spacing w:val="-1"/>
          <w:w w:val="105"/>
        </w:rPr>
        <w:t xml:space="preserve"> </w:t>
      </w:r>
      <w:r>
        <w:rPr>
          <w:w w:val="105"/>
        </w:rPr>
        <w:t>response timeframes,</w:t>
      </w:r>
      <w:r>
        <w:rPr>
          <w:spacing w:val="-1"/>
          <w:w w:val="105"/>
        </w:rPr>
        <w:t xml:space="preserve"> </w:t>
      </w:r>
      <w:r>
        <w:rPr>
          <w:w w:val="105"/>
        </w:rPr>
        <w:t>taking account of the combined regulatory burden on providers. This would reduce duplication while preserving effective oversight and timely complaint resolution.</w:t>
      </w:r>
    </w:p>
    <w:p w14:paraId="666816BC" w14:textId="77777777" w:rsidR="00D419F4" w:rsidRDefault="006C3CCD">
      <w:pPr>
        <w:pStyle w:val="BodyText"/>
        <w:spacing w:before="158" w:line="278" w:lineRule="auto"/>
        <w:ind w:left="23"/>
      </w:pPr>
      <w:proofErr w:type="spellStart"/>
      <w:r>
        <w:rPr>
          <w:w w:val="105"/>
        </w:rPr>
        <w:t>Standardised</w:t>
      </w:r>
      <w:proofErr w:type="spellEnd"/>
      <w:r>
        <w:rPr>
          <w:w w:val="105"/>
        </w:rPr>
        <w:t xml:space="preserve"> evidence requirements, supported by a secure national single-entry database and amendments to the Aged Care Rules 2025 would remove unnecessary duplication, and enable information to be recorded once and accessed by </w:t>
      </w:r>
      <w:proofErr w:type="spellStart"/>
      <w:r>
        <w:rPr>
          <w:w w:val="105"/>
        </w:rPr>
        <w:t>authorised</w:t>
      </w:r>
      <w:proofErr w:type="spellEnd"/>
      <w:r>
        <w:rPr>
          <w:w w:val="105"/>
        </w:rPr>
        <w:t xml:space="preserve"> providers while maintaining accountability.</w:t>
      </w:r>
    </w:p>
    <w:p w14:paraId="666816BD" w14:textId="77777777" w:rsidR="00D419F4" w:rsidRDefault="006C3CCD">
      <w:pPr>
        <w:spacing w:before="158"/>
        <w:ind w:left="23"/>
        <w:rPr>
          <w:i/>
          <w:sz w:val="24"/>
        </w:rPr>
      </w:pPr>
      <w:r>
        <w:rPr>
          <w:i/>
          <w:w w:val="105"/>
          <w:sz w:val="24"/>
        </w:rPr>
        <w:t>Before</w:t>
      </w:r>
      <w:r>
        <w:rPr>
          <w:i/>
          <w:spacing w:val="-14"/>
          <w:w w:val="105"/>
          <w:sz w:val="24"/>
        </w:rPr>
        <w:t xml:space="preserve"> </w:t>
      </w:r>
      <w:r>
        <w:rPr>
          <w:i/>
          <w:w w:val="105"/>
          <w:sz w:val="24"/>
        </w:rPr>
        <w:t>introducing</w:t>
      </w:r>
      <w:r>
        <w:rPr>
          <w:i/>
          <w:spacing w:val="-12"/>
          <w:w w:val="105"/>
          <w:sz w:val="24"/>
        </w:rPr>
        <w:t xml:space="preserve"> </w:t>
      </w:r>
      <w:r>
        <w:rPr>
          <w:i/>
          <w:w w:val="105"/>
          <w:sz w:val="24"/>
        </w:rPr>
        <w:t>new</w:t>
      </w:r>
      <w:r>
        <w:rPr>
          <w:i/>
          <w:spacing w:val="-14"/>
          <w:w w:val="105"/>
          <w:sz w:val="24"/>
        </w:rPr>
        <w:t xml:space="preserve"> </w:t>
      </w:r>
      <w:r>
        <w:rPr>
          <w:i/>
          <w:spacing w:val="-2"/>
          <w:w w:val="105"/>
          <w:sz w:val="24"/>
        </w:rPr>
        <w:t>requirements</w:t>
      </w:r>
    </w:p>
    <w:p w14:paraId="666816BE" w14:textId="77777777" w:rsidR="00D419F4" w:rsidRDefault="006C3CCD">
      <w:pPr>
        <w:pStyle w:val="BodyText"/>
        <w:spacing w:before="206"/>
        <w:ind w:left="23"/>
      </w:pPr>
      <w:r>
        <w:t>Before</w:t>
      </w:r>
      <w:r>
        <w:rPr>
          <w:spacing w:val="27"/>
        </w:rPr>
        <w:t xml:space="preserve"> </w:t>
      </w:r>
      <w:r>
        <w:t>introducing</w:t>
      </w:r>
      <w:r>
        <w:rPr>
          <w:spacing w:val="29"/>
        </w:rPr>
        <w:t xml:space="preserve"> </w:t>
      </w:r>
      <w:r>
        <w:t>reporting</w:t>
      </w:r>
      <w:r>
        <w:rPr>
          <w:spacing w:val="29"/>
        </w:rPr>
        <w:t xml:space="preserve"> </w:t>
      </w:r>
      <w:r>
        <w:t>requirements,</w:t>
      </w:r>
      <w:r>
        <w:rPr>
          <w:spacing w:val="27"/>
        </w:rPr>
        <w:t xml:space="preserve"> </w:t>
      </w:r>
      <w:r>
        <w:t>government</w:t>
      </w:r>
      <w:r>
        <w:rPr>
          <w:spacing w:val="29"/>
        </w:rPr>
        <w:t xml:space="preserve"> </w:t>
      </w:r>
      <w:r>
        <w:t>should</w:t>
      </w:r>
      <w:r>
        <w:rPr>
          <w:spacing w:val="28"/>
        </w:rPr>
        <w:t xml:space="preserve"> </w:t>
      </w:r>
      <w:r>
        <w:rPr>
          <w:spacing w:val="-2"/>
        </w:rPr>
        <w:t>assess:</w:t>
      </w:r>
    </w:p>
    <w:p w14:paraId="666816BF" w14:textId="77777777" w:rsidR="00D419F4" w:rsidRDefault="006C3CCD">
      <w:pPr>
        <w:pStyle w:val="ListParagraph"/>
        <w:numPr>
          <w:ilvl w:val="0"/>
          <w:numId w:val="3"/>
        </w:numPr>
        <w:tabs>
          <w:tab w:val="left" w:pos="736"/>
        </w:tabs>
        <w:spacing w:before="127"/>
        <w:ind w:left="736" w:hanging="357"/>
        <w:rPr>
          <w:rFonts w:ascii="Symbol" w:hAnsi="Symbol"/>
          <w:sz w:val="20"/>
        </w:rPr>
      </w:pPr>
      <w:r>
        <w:rPr>
          <w:sz w:val="24"/>
        </w:rPr>
        <w:t>what</w:t>
      </w:r>
      <w:r>
        <w:rPr>
          <w:spacing w:val="17"/>
          <w:sz w:val="24"/>
        </w:rPr>
        <w:t xml:space="preserve"> </w:t>
      </w:r>
      <w:r>
        <w:rPr>
          <w:sz w:val="24"/>
        </w:rPr>
        <w:t>regulatory</w:t>
      </w:r>
      <w:r>
        <w:rPr>
          <w:spacing w:val="16"/>
          <w:sz w:val="24"/>
        </w:rPr>
        <w:t xml:space="preserve"> </w:t>
      </w:r>
      <w:r>
        <w:rPr>
          <w:sz w:val="24"/>
        </w:rPr>
        <w:t>purpose</w:t>
      </w:r>
      <w:r>
        <w:rPr>
          <w:spacing w:val="17"/>
          <w:sz w:val="24"/>
        </w:rPr>
        <w:t xml:space="preserve"> </w:t>
      </w:r>
      <w:r>
        <w:rPr>
          <w:sz w:val="24"/>
        </w:rPr>
        <w:t>the</w:t>
      </w:r>
      <w:r>
        <w:rPr>
          <w:spacing w:val="16"/>
          <w:sz w:val="24"/>
        </w:rPr>
        <w:t xml:space="preserve"> </w:t>
      </w:r>
      <w:r>
        <w:rPr>
          <w:sz w:val="24"/>
        </w:rPr>
        <w:t>information</w:t>
      </w:r>
      <w:r>
        <w:rPr>
          <w:spacing w:val="16"/>
          <w:sz w:val="24"/>
        </w:rPr>
        <w:t xml:space="preserve"> </w:t>
      </w:r>
      <w:r>
        <w:rPr>
          <w:spacing w:val="-2"/>
          <w:sz w:val="24"/>
        </w:rPr>
        <w:t>supports</w:t>
      </w:r>
    </w:p>
    <w:p w14:paraId="666816C0" w14:textId="77777777" w:rsidR="00D419F4" w:rsidRDefault="006C3CCD">
      <w:pPr>
        <w:pStyle w:val="ListParagraph"/>
        <w:numPr>
          <w:ilvl w:val="0"/>
          <w:numId w:val="3"/>
        </w:numPr>
        <w:tabs>
          <w:tab w:val="left" w:pos="736"/>
        </w:tabs>
        <w:ind w:left="736" w:hanging="357"/>
        <w:rPr>
          <w:rFonts w:ascii="Symbol" w:hAnsi="Symbol"/>
          <w:sz w:val="20"/>
        </w:rPr>
      </w:pPr>
      <w:r>
        <w:rPr>
          <w:sz w:val="24"/>
        </w:rPr>
        <w:t>how</w:t>
      </w:r>
      <w:r>
        <w:rPr>
          <w:spacing w:val="8"/>
          <w:sz w:val="24"/>
        </w:rPr>
        <w:t xml:space="preserve"> </w:t>
      </w:r>
      <w:r>
        <w:rPr>
          <w:sz w:val="24"/>
        </w:rPr>
        <w:t>the</w:t>
      </w:r>
      <w:r>
        <w:rPr>
          <w:spacing w:val="8"/>
          <w:sz w:val="24"/>
        </w:rPr>
        <w:t xml:space="preserve"> </w:t>
      </w:r>
      <w:r>
        <w:rPr>
          <w:sz w:val="24"/>
        </w:rPr>
        <w:t>information</w:t>
      </w:r>
      <w:r>
        <w:rPr>
          <w:spacing w:val="8"/>
          <w:sz w:val="24"/>
        </w:rPr>
        <w:t xml:space="preserve"> </w:t>
      </w:r>
      <w:r>
        <w:rPr>
          <w:sz w:val="24"/>
        </w:rPr>
        <w:t>will</w:t>
      </w:r>
      <w:r>
        <w:rPr>
          <w:spacing w:val="8"/>
          <w:sz w:val="24"/>
        </w:rPr>
        <w:t xml:space="preserve"> </w:t>
      </w:r>
      <w:r>
        <w:rPr>
          <w:sz w:val="24"/>
        </w:rPr>
        <w:t>be</w:t>
      </w:r>
      <w:r>
        <w:rPr>
          <w:spacing w:val="8"/>
          <w:sz w:val="24"/>
        </w:rPr>
        <w:t xml:space="preserve"> </w:t>
      </w:r>
      <w:r>
        <w:rPr>
          <w:spacing w:val="-4"/>
          <w:sz w:val="24"/>
        </w:rPr>
        <w:t>used</w:t>
      </w:r>
    </w:p>
    <w:p w14:paraId="666816C1" w14:textId="77777777" w:rsidR="00D419F4" w:rsidRDefault="006C3CCD">
      <w:pPr>
        <w:pStyle w:val="ListParagraph"/>
        <w:numPr>
          <w:ilvl w:val="0"/>
          <w:numId w:val="3"/>
        </w:numPr>
        <w:tabs>
          <w:tab w:val="left" w:pos="736"/>
        </w:tabs>
        <w:spacing w:before="127"/>
        <w:ind w:left="736" w:hanging="357"/>
        <w:rPr>
          <w:rFonts w:ascii="Symbol" w:hAnsi="Symbol"/>
          <w:sz w:val="20"/>
        </w:rPr>
      </w:pPr>
      <w:r>
        <w:rPr>
          <w:sz w:val="24"/>
        </w:rPr>
        <w:t>whether</w:t>
      </w:r>
      <w:r>
        <w:rPr>
          <w:spacing w:val="19"/>
          <w:sz w:val="24"/>
        </w:rPr>
        <w:t xml:space="preserve"> </w:t>
      </w:r>
      <w:r>
        <w:rPr>
          <w:sz w:val="24"/>
        </w:rPr>
        <w:t>government</w:t>
      </w:r>
      <w:r>
        <w:rPr>
          <w:spacing w:val="20"/>
          <w:sz w:val="24"/>
        </w:rPr>
        <w:t xml:space="preserve"> </w:t>
      </w:r>
      <w:r>
        <w:rPr>
          <w:sz w:val="24"/>
        </w:rPr>
        <w:t>already</w:t>
      </w:r>
      <w:r>
        <w:rPr>
          <w:spacing w:val="19"/>
          <w:sz w:val="24"/>
        </w:rPr>
        <w:t xml:space="preserve"> </w:t>
      </w:r>
      <w:r>
        <w:rPr>
          <w:sz w:val="24"/>
        </w:rPr>
        <w:t>holds</w:t>
      </w:r>
      <w:r>
        <w:rPr>
          <w:spacing w:val="20"/>
          <w:sz w:val="24"/>
        </w:rPr>
        <w:t xml:space="preserve"> </w:t>
      </w:r>
      <w:r>
        <w:rPr>
          <w:sz w:val="24"/>
        </w:rPr>
        <w:t>the</w:t>
      </w:r>
      <w:r>
        <w:rPr>
          <w:spacing w:val="18"/>
          <w:sz w:val="24"/>
        </w:rPr>
        <w:t xml:space="preserve"> </w:t>
      </w:r>
      <w:r>
        <w:rPr>
          <w:sz w:val="24"/>
        </w:rPr>
        <w:t>information</w:t>
      </w:r>
      <w:r>
        <w:rPr>
          <w:spacing w:val="20"/>
          <w:sz w:val="24"/>
        </w:rPr>
        <w:t xml:space="preserve"> </w:t>
      </w:r>
      <w:r>
        <w:rPr>
          <w:spacing w:val="-2"/>
          <w:sz w:val="24"/>
        </w:rPr>
        <w:t>elsewhere</w:t>
      </w:r>
    </w:p>
    <w:p w14:paraId="666816C2" w14:textId="77777777" w:rsidR="00D419F4" w:rsidRDefault="006C3CCD">
      <w:pPr>
        <w:pStyle w:val="ListParagraph"/>
        <w:numPr>
          <w:ilvl w:val="0"/>
          <w:numId w:val="3"/>
        </w:numPr>
        <w:tabs>
          <w:tab w:val="left" w:pos="736"/>
        </w:tabs>
        <w:ind w:left="736" w:hanging="357"/>
        <w:rPr>
          <w:rFonts w:ascii="Symbol" w:hAnsi="Symbol"/>
          <w:sz w:val="20"/>
        </w:rPr>
      </w:pPr>
      <w:r>
        <w:rPr>
          <w:sz w:val="24"/>
        </w:rPr>
        <w:t>whether</w:t>
      </w:r>
      <w:r>
        <w:rPr>
          <w:spacing w:val="13"/>
          <w:sz w:val="24"/>
        </w:rPr>
        <w:t xml:space="preserve"> </w:t>
      </w:r>
      <w:r>
        <w:rPr>
          <w:sz w:val="24"/>
        </w:rPr>
        <w:t>reporting</w:t>
      </w:r>
      <w:r>
        <w:rPr>
          <w:spacing w:val="14"/>
          <w:sz w:val="24"/>
        </w:rPr>
        <w:t xml:space="preserve"> </w:t>
      </w:r>
      <w:r>
        <w:rPr>
          <w:sz w:val="24"/>
        </w:rPr>
        <w:t>can</w:t>
      </w:r>
      <w:r>
        <w:rPr>
          <w:spacing w:val="12"/>
          <w:sz w:val="24"/>
        </w:rPr>
        <w:t xml:space="preserve"> </w:t>
      </w:r>
      <w:r>
        <w:rPr>
          <w:sz w:val="24"/>
        </w:rPr>
        <w:t>be</w:t>
      </w:r>
      <w:r>
        <w:rPr>
          <w:spacing w:val="12"/>
          <w:sz w:val="24"/>
        </w:rPr>
        <w:t xml:space="preserve"> </w:t>
      </w:r>
      <w:r>
        <w:rPr>
          <w:spacing w:val="-2"/>
          <w:sz w:val="24"/>
        </w:rPr>
        <w:t>automated</w:t>
      </w:r>
    </w:p>
    <w:p w14:paraId="666816C3" w14:textId="77777777" w:rsidR="00D419F4" w:rsidRDefault="006C3CCD">
      <w:pPr>
        <w:pStyle w:val="ListParagraph"/>
        <w:numPr>
          <w:ilvl w:val="0"/>
          <w:numId w:val="3"/>
        </w:numPr>
        <w:tabs>
          <w:tab w:val="left" w:pos="736"/>
        </w:tabs>
        <w:ind w:left="736" w:hanging="357"/>
        <w:rPr>
          <w:rFonts w:ascii="Symbol" w:hAnsi="Symbol"/>
          <w:sz w:val="20"/>
        </w:rPr>
      </w:pPr>
      <w:r>
        <w:rPr>
          <w:spacing w:val="2"/>
          <w:sz w:val="24"/>
        </w:rPr>
        <w:t>the</w:t>
      </w:r>
      <w:r>
        <w:rPr>
          <w:spacing w:val="33"/>
          <w:sz w:val="24"/>
        </w:rPr>
        <w:t xml:space="preserve"> </w:t>
      </w:r>
      <w:r>
        <w:rPr>
          <w:spacing w:val="2"/>
          <w:sz w:val="24"/>
        </w:rPr>
        <w:t>compliance</w:t>
      </w:r>
      <w:r>
        <w:rPr>
          <w:spacing w:val="34"/>
          <w:sz w:val="24"/>
        </w:rPr>
        <w:t xml:space="preserve"> </w:t>
      </w:r>
      <w:r>
        <w:rPr>
          <w:spacing w:val="2"/>
          <w:sz w:val="24"/>
        </w:rPr>
        <w:t>cost</w:t>
      </w:r>
      <w:r>
        <w:rPr>
          <w:spacing w:val="36"/>
          <w:sz w:val="24"/>
        </w:rPr>
        <w:t xml:space="preserve"> </w:t>
      </w:r>
      <w:r>
        <w:rPr>
          <w:spacing w:val="2"/>
          <w:sz w:val="24"/>
        </w:rPr>
        <w:t>imposed;</w:t>
      </w:r>
      <w:r>
        <w:rPr>
          <w:spacing w:val="34"/>
          <w:sz w:val="24"/>
        </w:rPr>
        <w:t xml:space="preserve"> </w:t>
      </w:r>
      <w:r>
        <w:rPr>
          <w:spacing w:val="-5"/>
          <w:sz w:val="24"/>
        </w:rPr>
        <w:t>and</w:t>
      </w:r>
    </w:p>
    <w:p w14:paraId="666816C4" w14:textId="77777777" w:rsidR="00D419F4" w:rsidRDefault="006C3CCD">
      <w:pPr>
        <w:pStyle w:val="ListParagraph"/>
        <w:numPr>
          <w:ilvl w:val="0"/>
          <w:numId w:val="3"/>
        </w:numPr>
        <w:tabs>
          <w:tab w:val="left" w:pos="736"/>
        </w:tabs>
        <w:spacing w:before="127"/>
        <w:ind w:left="736" w:hanging="357"/>
        <w:rPr>
          <w:rFonts w:ascii="Symbol" w:hAnsi="Symbol"/>
          <w:sz w:val="20"/>
        </w:rPr>
      </w:pPr>
      <w:r>
        <w:rPr>
          <w:sz w:val="24"/>
        </w:rPr>
        <w:t>whether</w:t>
      </w:r>
      <w:r>
        <w:rPr>
          <w:spacing w:val="15"/>
          <w:sz w:val="24"/>
        </w:rPr>
        <w:t xml:space="preserve"> </w:t>
      </w:r>
      <w:r>
        <w:rPr>
          <w:sz w:val="24"/>
        </w:rPr>
        <w:t>the</w:t>
      </w:r>
      <w:r>
        <w:rPr>
          <w:spacing w:val="14"/>
          <w:sz w:val="24"/>
        </w:rPr>
        <w:t xml:space="preserve"> </w:t>
      </w:r>
      <w:r>
        <w:rPr>
          <w:sz w:val="24"/>
        </w:rPr>
        <w:t>regulatory</w:t>
      </w:r>
      <w:r>
        <w:rPr>
          <w:spacing w:val="15"/>
          <w:sz w:val="24"/>
        </w:rPr>
        <w:t xml:space="preserve"> </w:t>
      </w:r>
      <w:r>
        <w:rPr>
          <w:sz w:val="24"/>
        </w:rPr>
        <w:t>beneﬁt</w:t>
      </w:r>
      <w:r>
        <w:rPr>
          <w:spacing w:val="15"/>
          <w:sz w:val="24"/>
        </w:rPr>
        <w:t xml:space="preserve"> </w:t>
      </w:r>
      <w:r>
        <w:rPr>
          <w:sz w:val="24"/>
        </w:rPr>
        <w:t>justiﬁes</w:t>
      </w:r>
      <w:r>
        <w:rPr>
          <w:spacing w:val="15"/>
          <w:sz w:val="24"/>
        </w:rPr>
        <w:t xml:space="preserve"> </w:t>
      </w:r>
      <w:r>
        <w:rPr>
          <w:sz w:val="24"/>
        </w:rPr>
        <w:t>the</w:t>
      </w:r>
      <w:r>
        <w:rPr>
          <w:spacing w:val="14"/>
          <w:sz w:val="24"/>
        </w:rPr>
        <w:t xml:space="preserve"> </w:t>
      </w:r>
      <w:r>
        <w:rPr>
          <w:spacing w:val="-2"/>
          <w:sz w:val="24"/>
        </w:rPr>
        <w:t>burden.</w:t>
      </w:r>
    </w:p>
    <w:p w14:paraId="666816C5" w14:textId="77777777" w:rsidR="00D419F4" w:rsidRDefault="006C3CCD">
      <w:pPr>
        <w:pStyle w:val="BodyText"/>
        <w:spacing w:before="206"/>
        <w:ind w:left="23"/>
      </w:pPr>
      <w:r>
        <w:rPr>
          <w:w w:val="105"/>
        </w:rPr>
        <w:t>Such</w:t>
      </w:r>
      <w:r>
        <w:rPr>
          <w:spacing w:val="-5"/>
          <w:w w:val="105"/>
        </w:rPr>
        <w:t xml:space="preserve"> </w:t>
      </w:r>
      <w:r>
        <w:rPr>
          <w:w w:val="105"/>
        </w:rPr>
        <w:t>assessment</w:t>
      </w:r>
      <w:r>
        <w:rPr>
          <w:spacing w:val="-3"/>
          <w:w w:val="105"/>
        </w:rPr>
        <w:t xml:space="preserve"> </w:t>
      </w:r>
      <w:r>
        <w:rPr>
          <w:w w:val="105"/>
        </w:rPr>
        <w:t>should</w:t>
      </w:r>
      <w:r>
        <w:rPr>
          <w:spacing w:val="-4"/>
          <w:w w:val="105"/>
        </w:rPr>
        <w:t xml:space="preserve"> </w:t>
      </w:r>
      <w:r>
        <w:rPr>
          <w:w w:val="105"/>
        </w:rPr>
        <w:t>be</w:t>
      </w:r>
      <w:r>
        <w:rPr>
          <w:spacing w:val="-4"/>
          <w:w w:val="105"/>
        </w:rPr>
        <w:t xml:space="preserve"> </w:t>
      </w:r>
      <w:proofErr w:type="gramStart"/>
      <w:r>
        <w:rPr>
          <w:w w:val="105"/>
        </w:rPr>
        <w:t>informed</w:t>
      </w:r>
      <w:proofErr w:type="gramEnd"/>
      <w:r>
        <w:rPr>
          <w:spacing w:val="-5"/>
          <w:w w:val="105"/>
        </w:rPr>
        <w:t xml:space="preserve"> </w:t>
      </w:r>
      <w:r>
        <w:rPr>
          <w:w w:val="105"/>
        </w:rPr>
        <w:t>by</w:t>
      </w:r>
      <w:r>
        <w:rPr>
          <w:spacing w:val="-4"/>
          <w:w w:val="105"/>
        </w:rPr>
        <w:t xml:space="preserve"> </w:t>
      </w:r>
      <w:r>
        <w:rPr>
          <w:w w:val="105"/>
        </w:rPr>
        <w:t>engagement</w:t>
      </w:r>
      <w:r>
        <w:rPr>
          <w:spacing w:val="-3"/>
          <w:w w:val="105"/>
        </w:rPr>
        <w:t xml:space="preserve"> </w:t>
      </w:r>
      <w:r>
        <w:rPr>
          <w:w w:val="105"/>
        </w:rPr>
        <w:t>with</w:t>
      </w:r>
      <w:r>
        <w:rPr>
          <w:spacing w:val="-4"/>
          <w:w w:val="105"/>
        </w:rPr>
        <w:t xml:space="preserve"> </w:t>
      </w:r>
      <w:r>
        <w:rPr>
          <w:w w:val="105"/>
        </w:rPr>
        <w:t>the</w:t>
      </w:r>
      <w:r>
        <w:rPr>
          <w:spacing w:val="-5"/>
          <w:w w:val="105"/>
        </w:rPr>
        <w:t xml:space="preserve"> </w:t>
      </w:r>
      <w:r>
        <w:rPr>
          <w:spacing w:val="-2"/>
          <w:w w:val="105"/>
        </w:rPr>
        <w:t>sector.</w:t>
      </w:r>
    </w:p>
    <w:p w14:paraId="666816C6" w14:textId="77777777" w:rsidR="00D419F4" w:rsidRDefault="006C3CCD">
      <w:pPr>
        <w:spacing w:before="206"/>
        <w:ind w:left="23"/>
        <w:rPr>
          <w:i/>
          <w:sz w:val="24"/>
        </w:rPr>
      </w:pPr>
      <w:proofErr w:type="spellStart"/>
      <w:r>
        <w:rPr>
          <w:i/>
          <w:sz w:val="24"/>
        </w:rPr>
        <w:t>Standardising</w:t>
      </w:r>
      <w:proofErr w:type="spellEnd"/>
      <w:r>
        <w:rPr>
          <w:i/>
          <w:spacing w:val="33"/>
          <w:sz w:val="24"/>
        </w:rPr>
        <w:t xml:space="preserve"> </w:t>
      </w:r>
      <w:r>
        <w:rPr>
          <w:i/>
          <w:sz w:val="24"/>
        </w:rPr>
        <w:t>reporting</w:t>
      </w:r>
      <w:r>
        <w:rPr>
          <w:i/>
          <w:spacing w:val="34"/>
          <w:sz w:val="24"/>
        </w:rPr>
        <w:t xml:space="preserve"> </w:t>
      </w:r>
      <w:r>
        <w:rPr>
          <w:i/>
          <w:spacing w:val="-2"/>
          <w:sz w:val="24"/>
        </w:rPr>
        <w:t>requirements</w:t>
      </w:r>
    </w:p>
    <w:p w14:paraId="666816C7" w14:textId="77777777" w:rsidR="00D419F4" w:rsidRDefault="006C3CCD">
      <w:pPr>
        <w:pStyle w:val="BodyText"/>
        <w:spacing w:before="206"/>
        <w:ind w:left="23"/>
      </w:pPr>
      <w:r>
        <w:rPr>
          <w:w w:val="105"/>
        </w:rPr>
        <w:t>Inconsistent</w:t>
      </w:r>
      <w:r>
        <w:rPr>
          <w:spacing w:val="-8"/>
          <w:w w:val="105"/>
        </w:rPr>
        <w:t xml:space="preserve"> </w:t>
      </w:r>
      <w:r>
        <w:rPr>
          <w:w w:val="105"/>
        </w:rPr>
        <w:t>deﬁnitions</w:t>
      </w:r>
      <w:r>
        <w:rPr>
          <w:spacing w:val="-9"/>
          <w:w w:val="105"/>
        </w:rPr>
        <w:t xml:space="preserve"> </w:t>
      </w:r>
      <w:r>
        <w:rPr>
          <w:w w:val="105"/>
        </w:rPr>
        <w:t>create</w:t>
      </w:r>
      <w:r>
        <w:rPr>
          <w:spacing w:val="-9"/>
          <w:w w:val="105"/>
        </w:rPr>
        <w:t xml:space="preserve"> </w:t>
      </w:r>
      <w:r>
        <w:rPr>
          <w:w w:val="105"/>
        </w:rPr>
        <w:t>additional</w:t>
      </w:r>
      <w:r>
        <w:rPr>
          <w:spacing w:val="-9"/>
          <w:w w:val="105"/>
        </w:rPr>
        <w:t xml:space="preserve"> </w:t>
      </w:r>
      <w:r>
        <w:rPr>
          <w:w w:val="105"/>
        </w:rPr>
        <w:t>administrative</w:t>
      </w:r>
      <w:r>
        <w:rPr>
          <w:spacing w:val="-9"/>
          <w:w w:val="105"/>
        </w:rPr>
        <w:t xml:space="preserve"> </w:t>
      </w:r>
      <w:r>
        <w:rPr>
          <w:w w:val="105"/>
        </w:rPr>
        <w:t>effort,</w:t>
      </w:r>
      <w:r>
        <w:rPr>
          <w:spacing w:val="-8"/>
          <w:w w:val="105"/>
        </w:rPr>
        <w:t xml:space="preserve"> </w:t>
      </w:r>
      <w:r>
        <w:rPr>
          <w:w w:val="105"/>
        </w:rPr>
        <w:t>manual</w:t>
      </w:r>
      <w:r>
        <w:rPr>
          <w:spacing w:val="-9"/>
          <w:w w:val="105"/>
        </w:rPr>
        <w:t xml:space="preserve"> </w:t>
      </w:r>
      <w:r>
        <w:rPr>
          <w:spacing w:val="-2"/>
          <w:w w:val="105"/>
        </w:rPr>
        <w:t>interpretation</w:t>
      </w:r>
    </w:p>
    <w:p w14:paraId="666816C8" w14:textId="77777777" w:rsidR="00D419F4" w:rsidRDefault="006C3CCD">
      <w:pPr>
        <w:pStyle w:val="BodyText"/>
        <w:spacing w:before="47"/>
        <w:ind w:left="23"/>
      </w:pPr>
      <w:r>
        <w:rPr>
          <w:w w:val="105"/>
        </w:rPr>
        <w:t>and reconciliation</w:t>
      </w:r>
      <w:r>
        <w:rPr>
          <w:spacing w:val="1"/>
          <w:w w:val="105"/>
        </w:rPr>
        <w:t xml:space="preserve"> </w:t>
      </w:r>
      <w:r>
        <w:rPr>
          <w:spacing w:val="-2"/>
          <w:w w:val="105"/>
        </w:rPr>
        <w:t>requirements.</w:t>
      </w:r>
    </w:p>
    <w:p w14:paraId="666816C9" w14:textId="77777777" w:rsidR="00D419F4" w:rsidRDefault="00D419F4">
      <w:pPr>
        <w:pStyle w:val="BodyText"/>
        <w:sectPr w:rsidR="00D419F4">
          <w:pgSz w:w="11910" w:h="16840"/>
          <w:pgMar w:top="2120" w:right="1417" w:bottom="1260" w:left="1417" w:header="975" w:footer="1069" w:gutter="0"/>
          <w:cols w:space="720"/>
        </w:sectPr>
      </w:pPr>
    </w:p>
    <w:p w14:paraId="666816CA" w14:textId="77777777" w:rsidR="00D419F4" w:rsidRDefault="00D419F4">
      <w:pPr>
        <w:pStyle w:val="BodyText"/>
      </w:pPr>
    </w:p>
    <w:p w14:paraId="666816CB" w14:textId="77777777" w:rsidR="00D419F4" w:rsidRDefault="00D419F4">
      <w:pPr>
        <w:pStyle w:val="BodyText"/>
      </w:pPr>
    </w:p>
    <w:p w14:paraId="666816CC" w14:textId="77777777" w:rsidR="00D419F4" w:rsidRDefault="00D419F4">
      <w:pPr>
        <w:pStyle w:val="BodyText"/>
      </w:pPr>
    </w:p>
    <w:p w14:paraId="666816CD" w14:textId="77777777" w:rsidR="00D419F4" w:rsidRDefault="00D419F4">
      <w:pPr>
        <w:pStyle w:val="BodyText"/>
        <w:spacing w:before="259"/>
      </w:pPr>
    </w:p>
    <w:p w14:paraId="666816CE" w14:textId="77777777" w:rsidR="00D419F4" w:rsidRDefault="006C3CCD">
      <w:pPr>
        <w:pStyle w:val="BodyText"/>
        <w:spacing w:line="278" w:lineRule="auto"/>
        <w:ind w:left="23"/>
      </w:pPr>
      <w:r>
        <w:rPr>
          <w:w w:val="105"/>
        </w:rPr>
        <w:t>For</w:t>
      </w:r>
      <w:r>
        <w:rPr>
          <w:spacing w:val="-13"/>
          <w:w w:val="105"/>
        </w:rPr>
        <w:t xml:space="preserve"> </w:t>
      </w:r>
      <w:r>
        <w:rPr>
          <w:w w:val="105"/>
        </w:rPr>
        <w:t>example,</w:t>
      </w:r>
      <w:r>
        <w:rPr>
          <w:spacing w:val="-14"/>
          <w:w w:val="105"/>
        </w:rPr>
        <w:t xml:space="preserve"> </w:t>
      </w:r>
      <w:r>
        <w:rPr>
          <w:w w:val="105"/>
        </w:rPr>
        <w:t>requirements</w:t>
      </w:r>
      <w:r>
        <w:rPr>
          <w:spacing w:val="-14"/>
          <w:w w:val="105"/>
        </w:rPr>
        <w:t xml:space="preserve"> </w:t>
      </w:r>
      <w:r>
        <w:rPr>
          <w:w w:val="105"/>
        </w:rPr>
        <w:t>for</w:t>
      </w:r>
      <w:r>
        <w:rPr>
          <w:spacing w:val="-13"/>
          <w:w w:val="105"/>
        </w:rPr>
        <w:t xml:space="preserve"> </w:t>
      </w:r>
      <w:r>
        <w:rPr>
          <w:w w:val="105"/>
        </w:rPr>
        <w:t>residential</w:t>
      </w:r>
      <w:r>
        <w:rPr>
          <w:spacing w:val="-14"/>
          <w:w w:val="105"/>
        </w:rPr>
        <w:t xml:space="preserve"> </w:t>
      </w:r>
      <w:r>
        <w:rPr>
          <w:w w:val="105"/>
        </w:rPr>
        <w:t>care</w:t>
      </w:r>
      <w:r>
        <w:rPr>
          <w:spacing w:val="-13"/>
          <w:w w:val="105"/>
        </w:rPr>
        <w:t xml:space="preserve"> </w:t>
      </w:r>
      <w:r>
        <w:rPr>
          <w:w w:val="105"/>
        </w:rPr>
        <w:t>provider</w:t>
      </w:r>
      <w:r>
        <w:rPr>
          <w:spacing w:val="-13"/>
          <w:w w:val="105"/>
        </w:rPr>
        <w:t xml:space="preserve"> </w:t>
      </w:r>
      <w:r>
        <w:rPr>
          <w:w w:val="105"/>
        </w:rPr>
        <w:t>quarterly</w:t>
      </w:r>
      <w:r>
        <w:rPr>
          <w:spacing w:val="-14"/>
          <w:w w:val="105"/>
        </w:rPr>
        <w:t xml:space="preserve"> </w:t>
      </w:r>
      <w:r>
        <w:rPr>
          <w:w w:val="105"/>
        </w:rPr>
        <w:t>ﬁnancial</w:t>
      </w:r>
      <w:r>
        <w:rPr>
          <w:spacing w:val="-14"/>
          <w:w w:val="105"/>
        </w:rPr>
        <w:t xml:space="preserve"> </w:t>
      </w:r>
      <w:r>
        <w:rPr>
          <w:w w:val="105"/>
        </w:rPr>
        <w:t>reporting</w:t>
      </w:r>
      <w:r>
        <w:rPr>
          <w:spacing w:val="-13"/>
          <w:w w:val="105"/>
        </w:rPr>
        <w:t xml:space="preserve"> </w:t>
      </w:r>
      <w:r>
        <w:rPr>
          <w:w w:val="105"/>
        </w:rPr>
        <w:t>are not aligned to how providers capture and report data requested. Deﬁnitions can be either too</w:t>
      </w:r>
      <w:r>
        <w:rPr>
          <w:spacing w:val="-2"/>
          <w:w w:val="105"/>
        </w:rPr>
        <w:t xml:space="preserve"> </w:t>
      </w:r>
      <w:r>
        <w:rPr>
          <w:w w:val="105"/>
        </w:rPr>
        <w:t>speciﬁc</w:t>
      </w:r>
      <w:r>
        <w:rPr>
          <w:spacing w:val="-2"/>
          <w:w w:val="105"/>
        </w:rPr>
        <w:t xml:space="preserve"> </w:t>
      </w:r>
      <w:r>
        <w:rPr>
          <w:w w:val="105"/>
        </w:rPr>
        <w:t>where</w:t>
      </w:r>
      <w:r>
        <w:rPr>
          <w:spacing w:val="-2"/>
          <w:w w:val="105"/>
        </w:rPr>
        <w:t xml:space="preserve"> </w:t>
      </w:r>
      <w:r>
        <w:rPr>
          <w:w w:val="105"/>
        </w:rPr>
        <w:t>a</w:t>
      </w:r>
      <w:r>
        <w:rPr>
          <w:spacing w:val="-2"/>
          <w:w w:val="105"/>
        </w:rPr>
        <w:t xml:space="preserve"> </w:t>
      </w:r>
      <w:r>
        <w:rPr>
          <w:w w:val="105"/>
        </w:rPr>
        <w:t>provider does</w:t>
      </w:r>
      <w:r>
        <w:rPr>
          <w:spacing w:val="-2"/>
          <w:w w:val="105"/>
        </w:rPr>
        <w:t xml:space="preserve"> </w:t>
      </w:r>
      <w:r>
        <w:rPr>
          <w:w w:val="105"/>
        </w:rPr>
        <w:t>not record</w:t>
      </w:r>
      <w:r>
        <w:rPr>
          <w:spacing w:val="-2"/>
          <w:w w:val="105"/>
        </w:rPr>
        <w:t xml:space="preserve"> </w:t>
      </w:r>
      <w:r>
        <w:rPr>
          <w:w w:val="105"/>
        </w:rPr>
        <w:t>the</w:t>
      </w:r>
      <w:r>
        <w:rPr>
          <w:spacing w:val="-2"/>
          <w:w w:val="105"/>
        </w:rPr>
        <w:t xml:space="preserve"> </w:t>
      </w:r>
      <w:r>
        <w:rPr>
          <w:w w:val="105"/>
        </w:rPr>
        <w:t>data</w:t>
      </w:r>
      <w:r>
        <w:rPr>
          <w:spacing w:val="-2"/>
          <w:w w:val="105"/>
        </w:rPr>
        <w:t xml:space="preserve"> </w:t>
      </w:r>
      <w:r>
        <w:rPr>
          <w:w w:val="105"/>
        </w:rPr>
        <w:t>at the</w:t>
      </w:r>
      <w:r>
        <w:rPr>
          <w:spacing w:val="-2"/>
          <w:w w:val="105"/>
        </w:rPr>
        <w:t xml:space="preserve"> </w:t>
      </w:r>
      <w:r>
        <w:rPr>
          <w:w w:val="105"/>
        </w:rPr>
        <w:t>level</w:t>
      </w:r>
      <w:r>
        <w:rPr>
          <w:spacing w:val="-2"/>
          <w:w w:val="105"/>
        </w:rPr>
        <w:t xml:space="preserve"> </w:t>
      </w:r>
      <w:r>
        <w:rPr>
          <w:w w:val="105"/>
        </w:rPr>
        <w:t>of</w:t>
      </w:r>
      <w:r>
        <w:rPr>
          <w:spacing w:val="-2"/>
          <w:w w:val="105"/>
        </w:rPr>
        <w:t xml:space="preserve"> </w:t>
      </w:r>
      <w:r>
        <w:rPr>
          <w:w w:val="105"/>
        </w:rPr>
        <w:t>granularity required, or the deﬁnitions are vague and open to interpretation.</w:t>
      </w:r>
    </w:p>
    <w:p w14:paraId="666816CF" w14:textId="77777777" w:rsidR="00D419F4" w:rsidRDefault="006C3CCD">
      <w:pPr>
        <w:pStyle w:val="BodyText"/>
        <w:spacing w:before="158"/>
        <w:ind w:left="23"/>
      </w:pPr>
      <w:r>
        <w:rPr>
          <w:w w:val="105"/>
        </w:rPr>
        <w:t>Government</w:t>
      </w:r>
      <w:r>
        <w:rPr>
          <w:spacing w:val="2"/>
          <w:w w:val="105"/>
        </w:rPr>
        <w:t xml:space="preserve"> </w:t>
      </w:r>
      <w:r>
        <w:rPr>
          <w:w w:val="105"/>
        </w:rPr>
        <w:t>agencies</w:t>
      </w:r>
      <w:r>
        <w:rPr>
          <w:spacing w:val="1"/>
          <w:w w:val="105"/>
        </w:rPr>
        <w:t xml:space="preserve"> </w:t>
      </w:r>
      <w:r>
        <w:rPr>
          <w:w w:val="105"/>
        </w:rPr>
        <w:t>should</w:t>
      </w:r>
      <w:r>
        <w:rPr>
          <w:spacing w:val="2"/>
          <w:w w:val="105"/>
        </w:rPr>
        <w:t xml:space="preserve"> </w:t>
      </w:r>
      <w:r>
        <w:rPr>
          <w:spacing w:val="-2"/>
          <w:w w:val="105"/>
        </w:rPr>
        <w:t>align:</w:t>
      </w:r>
    </w:p>
    <w:p w14:paraId="666816D0" w14:textId="77777777" w:rsidR="00D419F4" w:rsidRDefault="006C3CCD">
      <w:pPr>
        <w:pStyle w:val="ListParagraph"/>
        <w:numPr>
          <w:ilvl w:val="0"/>
          <w:numId w:val="3"/>
        </w:numPr>
        <w:tabs>
          <w:tab w:val="left" w:pos="736"/>
        </w:tabs>
        <w:spacing w:before="127"/>
        <w:ind w:left="736" w:hanging="357"/>
        <w:rPr>
          <w:rFonts w:ascii="Symbol" w:hAnsi="Symbol"/>
          <w:sz w:val="20"/>
        </w:rPr>
      </w:pPr>
      <w:r>
        <w:rPr>
          <w:spacing w:val="-2"/>
          <w:w w:val="105"/>
          <w:sz w:val="24"/>
        </w:rPr>
        <w:t>deﬁnitions</w:t>
      </w:r>
    </w:p>
    <w:p w14:paraId="666816D1" w14:textId="77777777" w:rsidR="00D419F4" w:rsidRDefault="006C3CCD">
      <w:pPr>
        <w:pStyle w:val="ListParagraph"/>
        <w:numPr>
          <w:ilvl w:val="0"/>
          <w:numId w:val="3"/>
        </w:numPr>
        <w:tabs>
          <w:tab w:val="left" w:pos="736"/>
        </w:tabs>
        <w:ind w:left="736" w:hanging="357"/>
        <w:rPr>
          <w:rFonts w:ascii="Symbol" w:hAnsi="Symbol"/>
          <w:sz w:val="20"/>
        </w:rPr>
      </w:pPr>
      <w:r>
        <w:rPr>
          <w:spacing w:val="-2"/>
          <w:w w:val="110"/>
          <w:sz w:val="24"/>
        </w:rPr>
        <w:t>classiﬁcations</w:t>
      </w:r>
    </w:p>
    <w:p w14:paraId="666816D2" w14:textId="77777777" w:rsidR="00D419F4" w:rsidRDefault="006C3CCD">
      <w:pPr>
        <w:pStyle w:val="ListParagraph"/>
        <w:numPr>
          <w:ilvl w:val="0"/>
          <w:numId w:val="3"/>
        </w:numPr>
        <w:tabs>
          <w:tab w:val="left" w:pos="736"/>
        </w:tabs>
        <w:spacing w:before="127"/>
        <w:ind w:left="736" w:hanging="357"/>
        <w:rPr>
          <w:rFonts w:ascii="Symbol" w:hAnsi="Symbol"/>
          <w:sz w:val="20"/>
        </w:rPr>
      </w:pPr>
      <w:r>
        <w:rPr>
          <w:sz w:val="24"/>
        </w:rPr>
        <w:t>reporting</w:t>
      </w:r>
      <w:r>
        <w:rPr>
          <w:spacing w:val="4"/>
          <w:sz w:val="24"/>
        </w:rPr>
        <w:t xml:space="preserve"> </w:t>
      </w:r>
      <w:r>
        <w:rPr>
          <w:spacing w:val="-2"/>
          <w:sz w:val="24"/>
        </w:rPr>
        <w:t>periods</w:t>
      </w:r>
    </w:p>
    <w:p w14:paraId="666816D3" w14:textId="77777777" w:rsidR="00D419F4" w:rsidRDefault="006C3CCD">
      <w:pPr>
        <w:pStyle w:val="ListParagraph"/>
        <w:numPr>
          <w:ilvl w:val="0"/>
          <w:numId w:val="3"/>
        </w:numPr>
        <w:tabs>
          <w:tab w:val="left" w:pos="736"/>
        </w:tabs>
        <w:spacing w:before="125"/>
        <w:ind w:left="736" w:hanging="357"/>
        <w:rPr>
          <w:rFonts w:ascii="Symbol" w:hAnsi="Symbol"/>
          <w:sz w:val="20"/>
        </w:rPr>
      </w:pPr>
      <w:r>
        <w:rPr>
          <w:sz w:val="24"/>
        </w:rPr>
        <w:t>provider</w:t>
      </w:r>
      <w:r>
        <w:rPr>
          <w:spacing w:val="3"/>
          <w:sz w:val="24"/>
        </w:rPr>
        <w:t xml:space="preserve"> </w:t>
      </w:r>
      <w:r>
        <w:rPr>
          <w:spacing w:val="-2"/>
          <w:sz w:val="24"/>
        </w:rPr>
        <w:t>identiﬁers</w:t>
      </w:r>
    </w:p>
    <w:p w14:paraId="666816D4" w14:textId="77777777" w:rsidR="00D419F4" w:rsidRDefault="006C3CCD">
      <w:pPr>
        <w:pStyle w:val="ListParagraph"/>
        <w:numPr>
          <w:ilvl w:val="0"/>
          <w:numId w:val="3"/>
        </w:numPr>
        <w:tabs>
          <w:tab w:val="left" w:pos="736"/>
        </w:tabs>
        <w:ind w:left="736" w:hanging="357"/>
        <w:rPr>
          <w:rFonts w:ascii="Symbol" w:hAnsi="Symbol"/>
          <w:sz w:val="20"/>
        </w:rPr>
      </w:pPr>
      <w:proofErr w:type="gramStart"/>
      <w:r>
        <w:rPr>
          <w:w w:val="105"/>
          <w:sz w:val="24"/>
        </w:rPr>
        <w:t>evidence</w:t>
      </w:r>
      <w:proofErr w:type="gramEnd"/>
      <w:r>
        <w:rPr>
          <w:spacing w:val="1"/>
          <w:w w:val="105"/>
          <w:sz w:val="24"/>
        </w:rPr>
        <w:t xml:space="preserve"> </w:t>
      </w:r>
      <w:r>
        <w:rPr>
          <w:spacing w:val="-2"/>
          <w:w w:val="105"/>
          <w:sz w:val="24"/>
        </w:rPr>
        <w:t>requirements</w:t>
      </w:r>
    </w:p>
    <w:p w14:paraId="666816D5" w14:textId="77777777" w:rsidR="00D419F4" w:rsidRDefault="006C3CCD">
      <w:pPr>
        <w:pStyle w:val="ListParagraph"/>
        <w:numPr>
          <w:ilvl w:val="0"/>
          <w:numId w:val="3"/>
        </w:numPr>
        <w:tabs>
          <w:tab w:val="left" w:pos="736"/>
        </w:tabs>
        <w:spacing w:before="127"/>
        <w:ind w:left="736" w:hanging="357"/>
        <w:rPr>
          <w:rFonts w:ascii="Symbol" w:hAnsi="Symbol"/>
          <w:sz w:val="20"/>
        </w:rPr>
      </w:pPr>
      <w:r>
        <w:rPr>
          <w:spacing w:val="4"/>
          <w:sz w:val="24"/>
        </w:rPr>
        <w:t>calculation</w:t>
      </w:r>
      <w:r>
        <w:rPr>
          <w:spacing w:val="29"/>
          <w:sz w:val="24"/>
        </w:rPr>
        <w:t xml:space="preserve"> </w:t>
      </w:r>
      <w:r>
        <w:rPr>
          <w:spacing w:val="4"/>
          <w:sz w:val="24"/>
        </w:rPr>
        <w:t>methodologies;</w:t>
      </w:r>
      <w:r>
        <w:rPr>
          <w:spacing w:val="30"/>
          <w:sz w:val="24"/>
        </w:rPr>
        <w:t xml:space="preserve"> </w:t>
      </w:r>
      <w:r>
        <w:rPr>
          <w:spacing w:val="-5"/>
          <w:sz w:val="24"/>
        </w:rPr>
        <w:t>and</w:t>
      </w:r>
    </w:p>
    <w:p w14:paraId="666816D6" w14:textId="77777777" w:rsidR="00D419F4" w:rsidRDefault="006C3CCD">
      <w:pPr>
        <w:pStyle w:val="ListParagraph"/>
        <w:numPr>
          <w:ilvl w:val="0"/>
          <w:numId w:val="3"/>
        </w:numPr>
        <w:tabs>
          <w:tab w:val="left" w:pos="736"/>
        </w:tabs>
        <w:ind w:left="736" w:hanging="357"/>
        <w:rPr>
          <w:rFonts w:ascii="Symbol" w:hAnsi="Symbol"/>
          <w:sz w:val="20"/>
        </w:rPr>
      </w:pPr>
      <w:r>
        <w:rPr>
          <w:sz w:val="24"/>
        </w:rPr>
        <w:t>information</w:t>
      </w:r>
      <w:r>
        <w:rPr>
          <w:spacing w:val="23"/>
          <w:sz w:val="24"/>
        </w:rPr>
        <w:t xml:space="preserve"> </w:t>
      </w:r>
      <w:r>
        <w:rPr>
          <w:spacing w:val="-2"/>
          <w:sz w:val="24"/>
        </w:rPr>
        <w:t>formats.</w:t>
      </w:r>
    </w:p>
    <w:p w14:paraId="666816D7" w14:textId="77777777" w:rsidR="00D419F4" w:rsidRDefault="00D419F4">
      <w:pPr>
        <w:pStyle w:val="BodyText"/>
        <w:spacing w:before="93"/>
      </w:pPr>
    </w:p>
    <w:p w14:paraId="666816D8" w14:textId="77777777" w:rsidR="00D419F4" w:rsidRDefault="006C3CCD">
      <w:pPr>
        <w:ind w:left="23"/>
        <w:rPr>
          <w:b/>
          <w:sz w:val="24"/>
        </w:rPr>
      </w:pPr>
      <w:r>
        <w:rPr>
          <w:b/>
          <w:spacing w:val="-2"/>
          <w:w w:val="110"/>
          <w:sz w:val="24"/>
        </w:rPr>
        <w:t>R1: Reduce unnecessary</w:t>
      </w:r>
      <w:r>
        <w:rPr>
          <w:b/>
          <w:w w:val="110"/>
          <w:sz w:val="24"/>
        </w:rPr>
        <w:t xml:space="preserve"> </w:t>
      </w:r>
      <w:r>
        <w:rPr>
          <w:b/>
          <w:spacing w:val="-2"/>
          <w:w w:val="110"/>
          <w:sz w:val="24"/>
        </w:rPr>
        <w:t>regulatory</w:t>
      </w:r>
      <w:r>
        <w:rPr>
          <w:b/>
          <w:spacing w:val="-1"/>
          <w:w w:val="110"/>
          <w:sz w:val="24"/>
        </w:rPr>
        <w:t xml:space="preserve"> </w:t>
      </w:r>
      <w:r>
        <w:rPr>
          <w:b/>
          <w:spacing w:val="-2"/>
          <w:w w:val="110"/>
          <w:sz w:val="24"/>
        </w:rPr>
        <w:t>burden</w:t>
      </w:r>
      <w:r>
        <w:rPr>
          <w:b/>
          <w:w w:val="110"/>
          <w:sz w:val="24"/>
        </w:rPr>
        <w:t xml:space="preserve"> </w:t>
      </w:r>
      <w:r>
        <w:rPr>
          <w:b/>
          <w:spacing w:val="-5"/>
          <w:w w:val="110"/>
          <w:sz w:val="24"/>
        </w:rPr>
        <w:t>by</w:t>
      </w:r>
    </w:p>
    <w:p w14:paraId="666816D9" w14:textId="77777777" w:rsidR="00D419F4" w:rsidRDefault="006C3CCD">
      <w:pPr>
        <w:pStyle w:val="ListParagraph"/>
        <w:numPr>
          <w:ilvl w:val="0"/>
          <w:numId w:val="2"/>
        </w:numPr>
        <w:tabs>
          <w:tab w:val="left" w:pos="741"/>
          <w:tab w:val="left" w:pos="743"/>
        </w:tabs>
        <w:spacing w:line="278" w:lineRule="auto"/>
        <w:ind w:right="779"/>
        <w:rPr>
          <w:b/>
          <w:sz w:val="24"/>
        </w:rPr>
      </w:pPr>
      <w:r>
        <w:rPr>
          <w:b/>
          <w:w w:val="110"/>
          <w:sz w:val="24"/>
        </w:rPr>
        <w:t>introducing</w:t>
      </w:r>
      <w:r>
        <w:rPr>
          <w:b/>
          <w:spacing w:val="-14"/>
          <w:w w:val="110"/>
          <w:sz w:val="24"/>
        </w:rPr>
        <w:t xml:space="preserve"> </w:t>
      </w:r>
      <w:r>
        <w:rPr>
          <w:b/>
          <w:w w:val="110"/>
          <w:sz w:val="24"/>
        </w:rPr>
        <w:t>reporting</w:t>
      </w:r>
      <w:r>
        <w:rPr>
          <w:b/>
          <w:spacing w:val="-15"/>
          <w:w w:val="110"/>
          <w:sz w:val="24"/>
        </w:rPr>
        <w:t xml:space="preserve"> </w:t>
      </w:r>
      <w:r>
        <w:rPr>
          <w:b/>
          <w:w w:val="110"/>
          <w:sz w:val="24"/>
        </w:rPr>
        <w:t>principles</w:t>
      </w:r>
      <w:r>
        <w:rPr>
          <w:b/>
          <w:spacing w:val="-15"/>
          <w:w w:val="110"/>
          <w:sz w:val="24"/>
        </w:rPr>
        <w:t xml:space="preserve"> </w:t>
      </w:r>
      <w:r>
        <w:rPr>
          <w:b/>
          <w:w w:val="110"/>
          <w:sz w:val="24"/>
        </w:rPr>
        <w:t>based</w:t>
      </w:r>
      <w:r>
        <w:rPr>
          <w:b/>
          <w:spacing w:val="-14"/>
          <w:w w:val="110"/>
          <w:sz w:val="24"/>
        </w:rPr>
        <w:t xml:space="preserve"> </w:t>
      </w:r>
      <w:r>
        <w:rPr>
          <w:b/>
          <w:w w:val="110"/>
          <w:sz w:val="24"/>
        </w:rPr>
        <w:t>on</w:t>
      </w:r>
      <w:r>
        <w:rPr>
          <w:b/>
          <w:spacing w:val="-13"/>
          <w:w w:val="110"/>
          <w:sz w:val="24"/>
        </w:rPr>
        <w:t xml:space="preserve"> </w:t>
      </w:r>
      <w:r>
        <w:rPr>
          <w:b/>
          <w:w w:val="110"/>
          <w:sz w:val="24"/>
        </w:rPr>
        <w:t>proportionality,</w:t>
      </w:r>
      <w:r>
        <w:rPr>
          <w:b/>
          <w:spacing w:val="-14"/>
          <w:w w:val="110"/>
          <w:sz w:val="24"/>
        </w:rPr>
        <w:t xml:space="preserve"> </w:t>
      </w:r>
      <w:r>
        <w:rPr>
          <w:b/>
          <w:w w:val="110"/>
          <w:sz w:val="24"/>
        </w:rPr>
        <w:t xml:space="preserve">cumulative </w:t>
      </w:r>
      <w:r>
        <w:rPr>
          <w:b/>
          <w:spacing w:val="-2"/>
          <w:w w:val="110"/>
          <w:sz w:val="24"/>
        </w:rPr>
        <w:t>burden</w:t>
      </w:r>
      <w:r>
        <w:rPr>
          <w:b/>
          <w:spacing w:val="-8"/>
          <w:w w:val="110"/>
          <w:sz w:val="24"/>
        </w:rPr>
        <w:t xml:space="preserve"> </w:t>
      </w:r>
      <w:r>
        <w:rPr>
          <w:b/>
          <w:spacing w:val="-2"/>
          <w:w w:val="110"/>
          <w:sz w:val="24"/>
        </w:rPr>
        <w:t>and</w:t>
      </w:r>
      <w:r>
        <w:rPr>
          <w:b/>
          <w:spacing w:val="-9"/>
          <w:w w:val="110"/>
          <w:sz w:val="24"/>
        </w:rPr>
        <w:t xml:space="preserve"> </w:t>
      </w:r>
      <w:r>
        <w:rPr>
          <w:b/>
          <w:spacing w:val="-2"/>
          <w:w w:val="110"/>
          <w:sz w:val="24"/>
        </w:rPr>
        <w:t>regulatory</w:t>
      </w:r>
      <w:r>
        <w:rPr>
          <w:b/>
          <w:spacing w:val="-8"/>
          <w:w w:val="110"/>
          <w:sz w:val="24"/>
        </w:rPr>
        <w:t xml:space="preserve"> </w:t>
      </w:r>
      <w:r>
        <w:rPr>
          <w:b/>
          <w:spacing w:val="-2"/>
          <w:w w:val="110"/>
          <w:sz w:val="24"/>
        </w:rPr>
        <w:t>value</w:t>
      </w:r>
      <w:r>
        <w:rPr>
          <w:b/>
          <w:spacing w:val="-9"/>
          <w:w w:val="110"/>
          <w:sz w:val="24"/>
        </w:rPr>
        <w:t xml:space="preserve"> </w:t>
      </w:r>
      <w:r>
        <w:rPr>
          <w:b/>
          <w:spacing w:val="-2"/>
          <w:w w:val="110"/>
          <w:sz w:val="24"/>
        </w:rPr>
        <w:t>to</w:t>
      </w:r>
      <w:r>
        <w:rPr>
          <w:b/>
          <w:spacing w:val="-9"/>
          <w:w w:val="110"/>
          <w:sz w:val="24"/>
        </w:rPr>
        <w:t xml:space="preserve"> </w:t>
      </w:r>
      <w:proofErr w:type="spellStart"/>
      <w:r>
        <w:rPr>
          <w:b/>
          <w:spacing w:val="-2"/>
          <w:w w:val="110"/>
          <w:sz w:val="24"/>
        </w:rPr>
        <w:t>maximise</w:t>
      </w:r>
      <w:proofErr w:type="spellEnd"/>
      <w:r>
        <w:rPr>
          <w:b/>
          <w:spacing w:val="-9"/>
          <w:w w:val="110"/>
          <w:sz w:val="24"/>
        </w:rPr>
        <w:t xml:space="preserve"> </w:t>
      </w:r>
      <w:r>
        <w:rPr>
          <w:b/>
          <w:spacing w:val="-2"/>
          <w:w w:val="110"/>
          <w:sz w:val="24"/>
        </w:rPr>
        <w:t>time</w:t>
      </w:r>
      <w:r>
        <w:rPr>
          <w:b/>
          <w:spacing w:val="-9"/>
          <w:w w:val="110"/>
          <w:sz w:val="24"/>
        </w:rPr>
        <w:t xml:space="preserve"> </w:t>
      </w:r>
      <w:r>
        <w:rPr>
          <w:b/>
          <w:spacing w:val="-2"/>
          <w:w w:val="110"/>
          <w:sz w:val="24"/>
        </w:rPr>
        <w:t>caring</w:t>
      </w:r>
      <w:r>
        <w:rPr>
          <w:b/>
          <w:spacing w:val="-10"/>
          <w:w w:val="110"/>
          <w:sz w:val="24"/>
        </w:rPr>
        <w:t xml:space="preserve"> </w:t>
      </w:r>
      <w:r>
        <w:rPr>
          <w:b/>
          <w:spacing w:val="-2"/>
          <w:w w:val="110"/>
          <w:sz w:val="24"/>
        </w:rPr>
        <w:t>for</w:t>
      </w:r>
      <w:r>
        <w:rPr>
          <w:b/>
          <w:spacing w:val="-8"/>
          <w:w w:val="110"/>
          <w:sz w:val="24"/>
        </w:rPr>
        <w:t xml:space="preserve"> </w:t>
      </w:r>
      <w:r>
        <w:rPr>
          <w:b/>
          <w:spacing w:val="-2"/>
          <w:w w:val="110"/>
          <w:sz w:val="24"/>
        </w:rPr>
        <w:t>older</w:t>
      </w:r>
      <w:r>
        <w:rPr>
          <w:b/>
          <w:spacing w:val="-8"/>
          <w:w w:val="110"/>
          <w:sz w:val="24"/>
        </w:rPr>
        <w:t xml:space="preserve"> </w:t>
      </w:r>
      <w:r>
        <w:rPr>
          <w:b/>
          <w:spacing w:val="-2"/>
          <w:w w:val="110"/>
          <w:sz w:val="24"/>
        </w:rPr>
        <w:t>people;</w:t>
      </w:r>
    </w:p>
    <w:p w14:paraId="666816DA" w14:textId="77777777" w:rsidR="00D419F4" w:rsidRDefault="006C3CCD">
      <w:pPr>
        <w:pStyle w:val="ListParagraph"/>
        <w:numPr>
          <w:ilvl w:val="0"/>
          <w:numId w:val="2"/>
        </w:numPr>
        <w:tabs>
          <w:tab w:val="left" w:pos="741"/>
          <w:tab w:val="left" w:pos="743"/>
        </w:tabs>
        <w:spacing w:before="80" w:line="278" w:lineRule="auto"/>
        <w:ind w:right="522"/>
        <w:rPr>
          <w:b/>
          <w:sz w:val="24"/>
        </w:rPr>
      </w:pPr>
      <w:r>
        <w:rPr>
          <w:b/>
          <w:w w:val="110"/>
          <w:sz w:val="24"/>
        </w:rPr>
        <w:t>using</w:t>
      </w:r>
      <w:r>
        <w:rPr>
          <w:b/>
          <w:spacing w:val="-14"/>
          <w:w w:val="110"/>
          <w:sz w:val="24"/>
        </w:rPr>
        <w:t xml:space="preserve"> </w:t>
      </w:r>
      <w:r>
        <w:rPr>
          <w:b/>
          <w:w w:val="110"/>
          <w:sz w:val="24"/>
        </w:rPr>
        <w:t>existing</w:t>
      </w:r>
      <w:r>
        <w:rPr>
          <w:b/>
          <w:spacing w:val="-13"/>
          <w:w w:val="110"/>
          <w:sz w:val="24"/>
        </w:rPr>
        <w:t xml:space="preserve"> </w:t>
      </w:r>
      <w:r>
        <w:rPr>
          <w:b/>
          <w:w w:val="110"/>
          <w:sz w:val="24"/>
        </w:rPr>
        <w:t>data</w:t>
      </w:r>
      <w:r>
        <w:rPr>
          <w:b/>
          <w:spacing w:val="-13"/>
          <w:w w:val="110"/>
          <w:sz w:val="24"/>
        </w:rPr>
        <w:t xml:space="preserve"> </w:t>
      </w:r>
      <w:r>
        <w:rPr>
          <w:b/>
          <w:w w:val="110"/>
          <w:sz w:val="24"/>
        </w:rPr>
        <w:t>to</w:t>
      </w:r>
      <w:r>
        <w:rPr>
          <w:b/>
          <w:spacing w:val="-12"/>
          <w:w w:val="110"/>
          <w:sz w:val="24"/>
        </w:rPr>
        <w:t xml:space="preserve"> </w:t>
      </w:r>
      <w:r>
        <w:rPr>
          <w:b/>
          <w:w w:val="110"/>
          <w:sz w:val="24"/>
        </w:rPr>
        <w:t>reduce</w:t>
      </w:r>
      <w:r>
        <w:rPr>
          <w:b/>
          <w:spacing w:val="-13"/>
          <w:w w:val="110"/>
          <w:sz w:val="24"/>
        </w:rPr>
        <w:t xml:space="preserve"> </w:t>
      </w:r>
      <w:r>
        <w:rPr>
          <w:b/>
          <w:w w:val="110"/>
          <w:sz w:val="24"/>
        </w:rPr>
        <w:t>duplicative</w:t>
      </w:r>
      <w:r>
        <w:rPr>
          <w:b/>
          <w:spacing w:val="-13"/>
          <w:w w:val="110"/>
          <w:sz w:val="24"/>
        </w:rPr>
        <w:t xml:space="preserve"> </w:t>
      </w:r>
      <w:r>
        <w:rPr>
          <w:b/>
          <w:w w:val="110"/>
          <w:sz w:val="24"/>
        </w:rPr>
        <w:t>reporting,</w:t>
      </w:r>
      <w:r>
        <w:rPr>
          <w:b/>
          <w:spacing w:val="-14"/>
          <w:w w:val="110"/>
          <w:sz w:val="24"/>
        </w:rPr>
        <w:t xml:space="preserve"> </w:t>
      </w:r>
      <w:r>
        <w:rPr>
          <w:b/>
          <w:w w:val="110"/>
          <w:sz w:val="24"/>
        </w:rPr>
        <w:t>introducing</w:t>
      </w:r>
      <w:r>
        <w:rPr>
          <w:b/>
          <w:spacing w:val="-13"/>
          <w:w w:val="110"/>
          <w:sz w:val="24"/>
        </w:rPr>
        <w:t xml:space="preserve"> </w:t>
      </w:r>
      <w:r>
        <w:rPr>
          <w:b/>
          <w:w w:val="110"/>
          <w:sz w:val="24"/>
        </w:rPr>
        <w:t>a</w:t>
      </w:r>
      <w:r>
        <w:rPr>
          <w:b/>
          <w:spacing w:val="-25"/>
          <w:w w:val="110"/>
          <w:sz w:val="24"/>
        </w:rPr>
        <w:t xml:space="preserve"> </w:t>
      </w:r>
      <w:r>
        <w:rPr>
          <w:b/>
          <w:w w:val="110"/>
          <w:sz w:val="24"/>
        </w:rPr>
        <w:t>“tell</w:t>
      </w:r>
      <w:r>
        <w:rPr>
          <w:b/>
          <w:spacing w:val="-13"/>
          <w:w w:val="110"/>
          <w:sz w:val="24"/>
        </w:rPr>
        <w:t xml:space="preserve"> </w:t>
      </w:r>
      <w:r>
        <w:rPr>
          <w:b/>
          <w:w w:val="110"/>
          <w:sz w:val="24"/>
        </w:rPr>
        <w:t>us once” approach across the care economy;</w:t>
      </w:r>
    </w:p>
    <w:p w14:paraId="666816DB" w14:textId="77777777" w:rsidR="00D419F4" w:rsidRDefault="006C3CCD">
      <w:pPr>
        <w:pStyle w:val="ListParagraph"/>
        <w:numPr>
          <w:ilvl w:val="0"/>
          <w:numId w:val="2"/>
        </w:numPr>
        <w:tabs>
          <w:tab w:val="left" w:pos="740"/>
          <w:tab w:val="left" w:pos="742"/>
        </w:tabs>
        <w:spacing w:before="79" w:line="278" w:lineRule="auto"/>
        <w:ind w:left="742" w:right="606"/>
        <w:rPr>
          <w:b/>
          <w:sz w:val="24"/>
        </w:rPr>
      </w:pPr>
      <w:r>
        <w:rPr>
          <w:b/>
          <w:w w:val="110"/>
          <w:sz w:val="24"/>
        </w:rPr>
        <w:t>using</w:t>
      </w:r>
      <w:r>
        <w:rPr>
          <w:b/>
          <w:spacing w:val="-15"/>
          <w:w w:val="110"/>
          <w:sz w:val="24"/>
        </w:rPr>
        <w:t xml:space="preserve"> </w:t>
      </w:r>
      <w:r>
        <w:rPr>
          <w:b/>
          <w:w w:val="110"/>
          <w:sz w:val="24"/>
        </w:rPr>
        <w:t>a</w:t>
      </w:r>
      <w:r>
        <w:rPr>
          <w:b/>
          <w:spacing w:val="-15"/>
          <w:w w:val="110"/>
          <w:sz w:val="24"/>
        </w:rPr>
        <w:t xml:space="preserve"> </w:t>
      </w:r>
      <w:r>
        <w:rPr>
          <w:b/>
          <w:w w:val="110"/>
          <w:sz w:val="24"/>
        </w:rPr>
        <w:t>reporting</w:t>
      </w:r>
      <w:r>
        <w:rPr>
          <w:b/>
          <w:spacing w:val="-15"/>
          <w:w w:val="110"/>
          <w:sz w:val="24"/>
        </w:rPr>
        <w:t xml:space="preserve"> </w:t>
      </w:r>
      <w:r>
        <w:rPr>
          <w:b/>
          <w:w w:val="110"/>
          <w:sz w:val="24"/>
        </w:rPr>
        <w:t>value</w:t>
      </w:r>
      <w:r>
        <w:rPr>
          <w:b/>
          <w:spacing w:val="-15"/>
          <w:w w:val="110"/>
          <w:sz w:val="24"/>
        </w:rPr>
        <w:t xml:space="preserve"> </w:t>
      </w:r>
      <w:r>
        <w:rPr>
          <w:b/>
          <w:w w:val="110"/>
          <w:sz w:val="24"/>
        </w:rPr>
        <w:t>assessment</w:t>
      </w:r>
      <w:r>
        <w:rPr>
          <w:b/>
          <w:spacing w:val="-15"/>
          <w:w w:val="110"/>
          <w:sz w:val="24"/>
        </w:rPr>
        <w:t xml:space="preserve"> </w:t>
      </w:r>
      <w:r>
        <w:rPr>
          <w:b/>
          <w:w w:val="110"/>
          <w:sz w:val="24"/>
        </w:rPr>
        <w:t>before</w:t>
      </w:r>
      <w:r>
        <w:rPr>
          <w:b/>
          <w:spacing w:val="-15"/>
          <w:w w:val="110"/>
          <w:sz w:val="24"/>
        </w:rPr>
        <w:t xml:space="preserve"> </w:t>
      </w:r>
      <w:r>
        <w:rPr>
          <w:b/>
          <w:w w:val="110"/>
          <w:sz w:val="24"/>
        </w:rPr>
        <w:t>introducing</w:t>
      </w:r>
      <w:r>
        <w:rPr>
          <w:b/>
          <w:spacing w:val="-15"/>
          <w:w w:val="110"/>
          <w:sz w:val="24"/>
        </w:rPr>
        <w:t xml:space="preserve"> </w:t>
      </w:r>
      <w:r>
        <w:rPr>
          <w:b/>
          <w:w w:val="110"/>
          <w:sz w:val="24"/>
        </w:rPr>
        <w:t>new</w:t>
      </w:r>
      <w:r>
        <w:rPr>
          <w:b/>
          <w:spacing w:val="-15"/>
          <w:w w:val="110"/>
          <w:sz w:val="24"/>
        </w:rPr>
        <w:t xml:space="preserve"> </w:t>
      </w:r>
      <w:r>
        <w:rPr>
          <w:b/>
          <w:w w:val="110"/>
          <w:sz w:val="24"/>
        </w:rPr>
        <w:t>obligations, including sector consultation; and</w:t>
      </w:r>
    </w:p>
    <w:p w14:paraId="666816DC" w14:textId="77777777" w:rsidR="00D419F4" w:rsidRDefault="006C3CCD">
      <w:pPr>
        <w:pStyle w:val="ListParagraph"/>
        <w:numPr>
          <w:ilvl w:val="0"/>
          <w:numId w:val="2"/>
        </w:numPr>
        <w:tabs>
          <w:tab w:val="left" w:pos="740"/>
          <w:tab w:val="left" w:pos="742"/>
        </w:tabs>
        <w:spacing w:before="79" w:line="278" w:lineRule="auto"/>
        <w:ind w:left="742" w:right="309"/>
        <w:rPr>
          <w:b/>
          <w:sz w:val="24"/>
        </w:rPr>
      </w:pPr>
      <w:proofErr w:type="spellStart"/>
      <w:r>
        <w:rPr>
          <w:b/>
          <w:w w:val="110"/>
          <w:sz w:val="24"/>
        </w:rPr>
        <w:t>standardising</w:t>
      </w:r>
      <w:proofErr w:type="spellEnd"/>
      <w:r>
        <w:rPr>
          <w:b/>
          <w:spacing w:val="-12"/>
          <w:w w:val="110"/>
          <w:sz w:val="24"/>
        </w:rPr>
        <w:t xml:space="preserve"> </w:t>
      </w:r>
      <w:r>
        <w:rPr>
          <w:b/>
          <w:w w:val="110"/>
          <w:sz w:val="24"/>
        </w:rPr>
        <w:t>key</w:t>
      </w:r>
      <w:r>
        <w:rPr>
          <w:b/>
          <w:spacing w:val="-11"/>
          <w:w w:val="110"/>
          <w:sz w:val="24"/>
        </w:rPr>
        <w:t xml:space="preserve"> </w:t>
      </w:r>
      <w:r>
        <w:rPr>
          <w:b/>
          <w:w w:val="110"/>
          <w:sz w:val="24"/>
        </w:rPr>
        <w:t>deﬁnitions,</w:t>
      </w:r>
      <w:r>
        <w:rPr>
          <w:b/>
          <w:spacing w:val="-13"/>
          <w:w w:val="110"/>
          <w:sz w:val="24"/>
        </w:rPr>
        <w:t xml:space="preserve"> </w:t>
      </w:r>
      <w:r>
        <w:rPr>
          <w:b/>
          <w:w w:val="110"/>
          <w:sz w:val="24"/>
        </w:rPr>
        <w:t>datasets</w:t>
      </w:r>
      <w:r>
        <w:rPr>
          <w:b/>
          <w:spacing w:val="-12"/>
          <w:w w:val="110"/>
          <w:sz w:val="24"/>
        </w:rPr>
        <w:t xml:space="preserve"> </w:t>
      </w:r>
      <w:r>
        <w:rPr>
          <w:b/>
          <w:w w:val="110"/>
          <w:sz w:val="24"/>
        </w:rPr>
        <w:t>and</w:t>
      </w:r>
      <w:r>
        <w:rPr>
          <w:b/>
          <w:spacing w:val="-12"/>
          <w:w w:val="110"/>
          <w:sz w:val="24"/>
        </w:rPr>
        <w:t xml:space="preserve"> </w:t>
      </w:r>
      <w:r>
        <w:rPr>
          <w:b/>
          <w:w w:val="110"/>
          <w:sz w:val="24"/>
        </w:rPr>
        <w:t>reporting</w:t>
      </w:r>
      <w:r>
        <w:rPr>
          <w:b/>
          <w:spacing w:val="-12"/>
          <w:w w:val="110"/>
          <w:sz w:val="24"/>
        </w:rPr>
        <w:t xml:space="preserve"> </w:t>
      </w:r>
      <w:r>
        <w:rPr>
          <w:b/>
          <w:w w:val="110"/>
          <w:sz w:val="24"/>
        </w:rPr>
        <w:t>requirements</w:t>
      </w:r>
      <w:r>
        <w:rPr>
          <w:b/>
          <w:spacing w:val="-12"/>
          <w:w w:val="110"/>
          <w:sz w:val="24"/>
        </w:rPr>
        <w:t xml:space="preserve"> </w:t>
      </w:r>
      <w:r>
        <w:rPr>
          <w:b/>
          <w:w w:val="110"/>
          <w:sz w:val="24"/>
        </w:rPr>
        <w:t>across government,</w:t>
      </w:r>
      <w:r>
        <w:rPr>
          <w:b/>
          <w:spacing w:val="-3"/>
          <w:w w:val="110"/>
          <w:sz w:val="24"/>
        </w:rPr>
        <w:t xml:space="preserve"> </w:t>
      </w:r>
      <w:r>
        <w:rPr>
          <w:b/>
          <w:w w:val="110"/>
          <w:sz w:val="24"/>
        </w:rPr>
        <w:t>allowing</w:t>
      </w:r>
      <w:r>
        <w:rPr>
          <w:b/>
          <w:spacing w:val="-4"/>
          <w:w w:val="110"/>
          <w:sz w:val="24"/>
        </w:rPr>
        <w:t xml:space="preserve"> </w:t>
      </w:r>
      <w:r>
        <w:rPr>
          <w:b/>
          <w:w w:val="110"/>
          <w:sz w:val="24"/>
        </w:rPr>
        <w:t>variation</w:t>
      </w:r>
      <w:r>
        <w:rPr>
          <w:b/>
          <w:spacing w:val="-4"/>
          <w:w w:val="110"/>
          <w:sz w:val="24"/>
        </w:rPr>
        <w:t xml:space="preserve"> </w:t>
      </w:r>
      <w:r>
        <w:rPr>
          <w:b/>
          <w:w w:val="110"/>
          <w:sz w:val="24"/>
        </w:rPr>
        <w:t>only</w:t>
      </w:r>
      <w:r>
        <w:rPr>
          <w:b/>
          <w:spacing w:val="-1"/>
          <w:w w:val="110"/>
          <w:sz w:val="24"/>
        </w:rPr>
        <w:t xml:space="preserve"> </w:t>
      </w:r>
      <w:r>
        <w:rPr>
          <w:b/>
          <w:w w:val="110"/>
          <w:sz w:val="24"/>
        </w:rPr>
        <w:t>where</w:t>
      </w:r>
      <w:r>
        <w:rPr>
          <w:b/>
          <w:spacing w:val="-4"/>
          <w:w w:val="110"/>
          <w:sz w:val="24"/>
        </w:rPr>
        <w:t xml:space="preserve"> </w:t>
      </w:r>
      <w:r>
        <w:rPr>
          <w:b/>
          <w:w w:val="110"/>
          <w:sz w:val="24"/>
        </w:rPr>
        <w:t>clearly</w:t>
      </w:r>
      <w:r>
        <w:rPr>
          <w:b/>
          <w:spacing w:val="-1"/>
          <w:w w:val="110"/>
          <w:sz w:val="24"/>
        </w:rPr>
        <w:t xml:space="preserve"> </w:t>
      </w:r>
      <w:r>
        <w:rPr>
          <w:b/>
          <w:w w:val="110"/>
          <w:sz w:val="24"/>
        </w:rPr>
        <w:t>justiﬁed.</w:t>
      </w:r>
    </w:p>
    <w:p w14:paraId="666816DD" w14:textId="77777777" w:rsidR="00D419F4" w:rsidRDefault="00D419F4">
      <w:pPr>
        <w:pStyle w:val="BodyText"/>
        <w:spacing w:before="205"/>
        <w:rPr>
          <w:b/>
        </w:rPr>
      </w:pPr>
    </w:p>
    <w:p w14:paraId="666816DE" w14:textId="77777777" w:rsidR="00D419F4" w:rsidRDefault="006C3CCD">
      <w:pPr>
        <w:ind w:left="22"/>
        <w:rPr>
          <w:b/>
          <w:sz w:val="24"/>
        </w:rPr>
      </w:pPr>
      <w:r>
        <w:rPr>
          <w:b/>
          <w:spacing w:val="2"/>
          <w:sz w:val="24"/>
        </w:rPr>
        <w:t>Improving</w:t>
      </w:r>
      <w:r>
        <w:rPr>
          <w:b/>
          <w:spacing w:val="38"/>
          <w:sz w:val="24"/>
        </w:rPr>
        <w:t xml:space="preserve"> </w:t>
      </w:r>
      <w:r>
        <w:rPr>
          <w:b/>
          <w:spacing w:val="2"/>
          <w:sz w:val="24"/>
        </w:rPr>
        <w:t>interoperability</w:t>
      </w:r>
      <w:r>
        <w:rPr>
          <w:b/>
          <w:spacing w:val="40"/>
          <w:sz w:val="24"/>
        </w:rPr>
        <w:t xml:space="preserve"> </w:t>
      </w:r>
      <w:r>
        <w:rPr>
          <w:b/>
          <w:spacing w:val="2"/>
          <w:sz w:val="24"/>
        </w:rPr>
        <w:t>and</w:t>
      </w:r>
      <w:r>
        <w:rPr>
          <w:b/>
          <w:spacing w:val="39"/>
          <w:sz w:val="24"/>
        </w:rPr>
        <w:t xml:space="preserve"> </w:t>
      </w:r>
      <w:r>
        <w:rPr>
          <w:b/>
          <w:spacing w:val="2"/>
          <w:sz w:val="24"/>
        </w:rPr>
        <w:t>digital</w:t>
      </w:r>
      <w:r>
        <w:rPr>
          <w:b/>
          <w:spacing w:val="38"/>
          <w:sz w:val="24"/>
        </w:rPr>
        <w:t xml:space="preserve"> </w:t>
      </w:r>
      <w:r>
        <w:rPr>
          <w:b/>
          <w:spacing w:val="-2"/>
          <w:sz w:val="24"/>
        </w:rPr>
        <w:t>capability</w:t>
      </w:r>
    </w:p>
    <w:p w14:paraId="666816DF" w14:textId="77777777" w:rsidR="00D419F4" w:rsidRDefault="006C3CCD">
      <w:pPr>
        <w:pStyle w:val="BodyText"/>
        <w:spacing w:before="207"/>
        <w:ind w:left="22"/>
      </w:pPr>
      <w:r>
        <w:rPr>
          <w:spacing w:val="-2"/>
          <w:w w:val="105"/>
        </w:rPr>
        <w:t>Fragmented</w:t>
      </w:r>
      <w:r>
        <w:rPr>
          <w:spacing w:val="3"/>
          <w:w w:val="105"/>
        </w:rPr>
        <w:t xml:space="preserve"> </w:t>
      </w:r>
      <w:r>
        <w:rPr>
          <w:spacing w:val="-2"/>
          <w:w w:val="105"/>
        </w:rPr>
        <w:t>reporting</w:t>
      </w:r>
      <w:r>
        <w:rPr>
          <w:spacing w:val="5"/>
          <w:w w:val="105"/>
        </w:rPr>
        <w:t xml:space="preserve"> </w:t>
      </w:r>
      <w:r>
        <w:rPr>
          <w:spacing w:val="-2"/>
          <w:w w:val="105"/>
        </w:rPr>
        <w:t>systems</w:t>
      </w:r>
      <w:r>
        <w:rPr>
          <w:spacing w:val="3"/>
          <w:w w:val="105"/>
        </w:rPr>
        <w:t xml:space="preserve"> </w:t>
      </w:r>
      <w:r>
        <w:rPr>
          <w:spacing w:val="-2"/>
          <w:w w:val="105"/>
        </w:rPr>
        <w:t>contribute</w:t>
      </w:r>
      <w:r>
        <w:rPr>
          <w:spacing w:val="3"/>
          <w:w w:val="105"/>
        </w:rPr>
        <w:t xml:space="preserve"> </w:t>
      </w:r>
      <w:r>
        <w:rPr>
          <w:spacing w:val="-2"/>
          <w:w w:val="105"/>
        </w:rPr>
        <w:t>signiﬁcantly</w:t>
      </w:r>
      <w:r>
        <w:rPr>
          <w:spacing w:val="4"/>
          <w:w w:val="105"/>
        </w:rPr>
        <w:t xml:space="preserve"> </w:t>
      </w:r>
      <w:r>
        <w:rPr>
          <w:spacing w:val="-2"/>
          <w:w w:val="105"/>
        </w:rPr>
        <w:t>to</w:t>
      </w:r>
      <w:r>
        <w:rPr>
          <w:spacing w:val="3"/>
          <w:w w:val="105"/>
        </w:rPr>
        <w:t xml:space="preserve"> </w:t>
      </w:r>
      <w:r>
        <w:rPr>
          <w:spacing w:val="-2"/>
          <w:w w:val="105"/>
        </w:rPr>
        <w:t>administrative</w:t>
      </w:r>
      <w:r>
        <w:rPr>
          <w:spacing w:val="4"/>
          <w:w w:val="105"/>
        </w:rPr>
        <w:t xml:space="preserve"> </w:t>
      </w:r>
      <w:r>
        <w:rPr>
          <w:spacing w:val="-2"/>
          <w:w w:val="105"/>
        </w:rPr>
        <w:t>burden.</w:t>
      </w:r>
    </w:p>
    <w:p w14:paraId="666816E0" w14:textId="77777777" w:rsidR="00D419F4" w:rsidRDefault="006C3CCD">
      <w:pPr>
        <w:pStyle w:val="BodyText"/>
        <w:spacing w:before="206" w:line="278" w:lineRule="auto"/>
        <w:ind w:left="22" w:right="25"/>
      </w:pPr>
      <w:r>
        <w:rPr>
          <w:w w:val="105"/>
        </w:rPr>
        <w:t>Providers</w:t>
      </w:r>
      <w:r>
        <w:rPr>
          <w:spacing w:val="-1"/>
          <w:w w:val="105"/>
        </w:rPr>
        <w:t xml:space="preserve"> </w:t>
      </w:r>
      <w:r>
        <w:rPr>
          <w:w w:val="105"/>
        </w:rPr>
        <w:t>report challenges</w:t>
      </w:r>
      <w:r>
        <w:rPr>
          <w:spacing w:val="-1"/>
          <w:w w:val="105"/>
        </w:rPr>
        <w:t xml:space="preserve"> </w:t>
      </w:r>
      <w:r>
        <w:rPr>
          <w:w w:val="105"/>
        </w:rPr>
        <w:t>including manual</w:t>
      </w:r>
      <w:r>
        <w:rPr>
          <w:spacing w:val="-3"/>
          <w:w w:val="105"/>
        </w:rPr>
        <w:t xml:space="preserve"> </w:t>
      </w:r>
      <w:r>
        <w:rPr>
          <w:w w:val="105"/>
        </w:rPr>
        <w:t>data</w:t>
      </w:r>
      <w:r>
        <w:rPr>
          <w:spacing w:val="-1"/>
          <w:w w:val="105"/>
        </w:rPr>
        <w:t xml:space="preserve"> </w:t>
      </w:r>
      <w:r>
        <w:rPr>
          <w:w w:val="105"/>
        </w:rPr>
        <w:t>entry,</w:t>
      </w:r>
      <w:r>
        <w:rPr>
          <w:spacing w:val="-1"/>
          <w:w w:val="105"/>
        </w:rPr>
        <w:t xml:space="preserve"> </w:t>
      </w:r>
      <w:r>
        <w:rPr>
          <w:w w:val="105"/>
        </w:rPr>
        <w:t>repetitive</w:t>
      </w:r>
      <w:r>
        <w:rPr>
          <w:spacing w:val="-1"/>
          <w:w w:val="105"/>
        </w:rPr>
        <w:t xml:space="preserve"> </w:t>
      </w:r>
      <w:r>
        <w:rPr>
          <w:w w:val="105"/>
        </w:rPr>
        <w:t>processes,</w:t>
      </w:r>
      <w:r>
        <w:rPr>
          <w:spacing w:val="-1"/>
          <w:w w:val="105"/>
        </w:rPr>
        <w:t xml:space="preserve"> </w:t>
      </w:r>
      <w:r>
        <w:rPr>
          <w:w w:val="105"/>
        </w:rPr>
        <w:t>system limitations and requirements to resubmit information already provided.</w:t>
      </w:r>
    </w:p>
    <w:p w14:paraId="666816E1" w14:textId="77777777" w:rsidR="00D419F4" w:rsidRDefault="006C3CCD">
      <w:pPr>
        <w:pStyle w:val="BodyText"/>
        <w:spacing w:before="159"/>
        <w:ind w:left="22"/>
      </w:pPr>
      <w:r>
        <w:rPr>
          <w:spacing w:val="-2"/>
          <w:w w:val="105"/>
        </w:rPr>
        <w:t>Government</w:t>
      </w:r>
      <w:r>
        <w:rPr>
          <w:spacing w:val="-3"/>
          <w:w w:val="105"/>
        </w:rPr>
        <w:t xml:space="preserve"> </w:t>
      </w:r>
      <w:r>
        <w:rPr>
          <w:spacing w:val="-2"/>
          <w:w w:val="105"/>
        </w:rPr>
        <w:t>must invest</w:t>
      </w:r>
      <w:r>
        <w:rPr>
          <w:spacing w:val="-3"/>
          <w:w w:val="105"/>
        </w:rPr>
        <w:t xml:space="preserve"> </w:t>
      </w:r>
      <w:r>
        <w:rPr>
          <w:spacing w:val="-2"/>
          <w:w w:val="105"/>
        </w:rPr>
        <w:t>in</w:t>
      </w:r>
      <w:r>
        <w:rPr>
          <w:spacing w:val="-4"/>
          <w:w w:val="105"/>
        </w:rPr>
        <w:t xml:space="preserve"> </w:t>
      </w:r>
      <w:r>
        <w:rPr>
          <w:spacing w:val="-2"/>
          <w:w w:val="105"/>
        </w:rPr>
        <w:t>interoperable</w:t>
      </w:r>
      <w:r>
        <w:rPr>
          <w:spacing w:val="-3"/>
          <w:w w:val="105"/>
        </w:rPr>
        <w:t xml:space="preserve"> </w:t>
      </w:r>
      <w:r>
        <w:rPr>
          <w:spacing w:val="-2"/>
          <w:w w:val="105"/>
        </w:rPr>
        <w:t>reporting</w:t>
      </w:r>
      <w:r>
        <w:rPr>
          <w:spacing w:val="-3"/>
          <w:w w:val="105"/>
        </w:rPr>
        <w:t xml:space="preserve"> </w:t>
      </w:r>
      <w:r>
        <w:rPr>
          <w:spacing w:val="-2"/>
          <w:w w:val="105"/>
        </w:rPr>
        <w:t>systems</w:t>
      </w:r>
      <w:r>
        <w:rPr>
          <w:spacing w:val="-3"/>
          <w:w w:val="105"/>
        </w:rPr>
        <w:t xml:space="preserve"> </w:t>
      </w:r>
      <w:r>
        <w:rPr>
          <w:spacing w:val="-2"/>
          <w:w w:val="105"/>
        </w:rPr>
        <w:t>that</w:t>
      </w:r>
      <w:r>
        <w:rPr>
          <w:spacing w:val="-3"/>
          <w:w w:val="105"/>
        </w:rPr>
        <w:t xml:space="preserve"> </w:t>
      </w:r>
      <w:r>
        <w:rPr>
          <w:spacing w:val="-2"/>
          <w:w w:val="105"/>
        </w:rPr>
        <w:t>support:</w:t>
      </w:r>
    </w:p>
    <w:p w14:paraId="666816E2" w14:textId="77777777" w:rsidR="00D419F4" w:rsidRDefault="006C3CCD">
      <w:pPr>
        <w:pStyle w:val="ListParagraph"/>
        <w:numPr>
          <w:ilvl w:val="0"/>
          <w:numId w:val="3"/>
        </w:numPr>
        <w:tabs>
          <w:tab w:val="left" w:pos="736"/>
        </w:tabs>
        <w:spacing w:before="127"/>
        <w:ind w:left="736" w:hanging="357"/>
        <w:rPr>
          <w:rFonts w:ascii="Symbol" w:hAnsi="Symbol"/>
          <w:sz w:val="20"/>
        </w:rPr>
      </w:pPr>
      <w:r>
        <w:rPr>
          <w:w w:val="105"/>
          <w:sz w:val="24"/>
        </w:rPr>
        <w:t xml:space="preserve">common data </w:t>
      </w:r>
      <w:r>
        <w:rPr>
          <w:spacing w:val="-2"/>
          <w:w w:val="105"/>
          <w:sz w:val="24"/>
        </w:rPr>
        <w:t>standards</w:t>
      </w:r>
    </w:p>
    <w:p w14:paraId="666816E3" w14:textId="77777777" w:rsidR="00D419F4" w:rsidRDefault="00D419F4">
      <w:pPr>
        <w:pStyle w:val="ListParagraph"/>
        <w:rPr>
          <w:rFonts w:ascii="Symbol" w:hAnsi="Symbol"/>
          <w:sz w:val="20"/>
        </w:rPr>
        <w:sectPr w:rsidR="00D419F4">
          <w:pgSz w:w="11910" w:h="16840"/>
          <w:pgMar w:top="2120" w:right="1417" w:bottom="1260" w:left="1417" w:header="975" w:footer="1069" w:gutter="0"/>
          <w:cols w:space="720"/>
        </w:sectPr>
      </w:pPr>
    </w:p>
    <w:p w14:paraId="666816E4" w14:textId="77777777" w:rsidR="00D419F4" w:rsidRDefault="00D419F4">
      <w:pPr>
        <w:pStyle w:val="BodyText"/>
      </w:pPr>
    </w:p>
    <w:p w14:paraId="666816E5" w14:textId="77777777" w:rsidR="00D419F4" w:rsidRDefault="00D419F4">
      <w:pPr>
        <w:pStyle w:val="BodyText"/>
      </w:pPr>
    </w:p>
    <w:p w14:paraId="666816E6" w14:textId="77777777" w:rsidR="00D419F4" w:rsidRDefault="00D419F4">
      <w:pPr>
        <w:pStyle w:val="BodyText"/>
      </w:pPr>
    </w:p>
    <w:p w14:paraId="666816E7" w14:textId="77777777" w:rsidR="00D419F4" w:rsidRDefault="00D419F4">
      <w:pPr>
        <w:pStyle w:val="BodyText"/>
        <w:spacing w:before="259"/>
      </w:pPr>
    </w:p>
    <w:p w14:paraId="666816E8" w14:textId="77777777" w:rsidR="00D419F4" w:rsidRDefault="006C3CCD">
      <w:pPr>
        <w:pStyle w:val="ListParagraph"/>
        <w:numPr>
          <w:ilvl w:val="0"/>
          <w:numId w:val="3"/>
        </w:numPr>
        <w:tabs>
          <w:tab w:val="left" w:pos="736"/>
        </w:tabs>
        <w:spacing w:before="0"/>
        <w:ind w:left="736" w:hanging="357"/>
        <w:rPr>
          <w:rFonts w:ascii="Symbol" w:hAnsi="Symbol"/>
          <w:sz w:val="20"/>
        </w:rPr>
      </w:pPr>
      <w:r>
        <w:rPr>
          <w:w w:val="105"/>
          <w:sz w:val="24"/>
        </w:rPr>
        <w:t>automated</w:t>
      </w:r>
      <w:r>
        <w:rPr>
          <w:spacing w:val="-13"/>
          <w:w w:val="105"/>
          <w:sz w:val="24"/>
        </w:rPr>
        <w:t xml:space="preserve"> </w:t>
      </w:r>
      <w:r>
        <w:rPr>
          <w:w w:val="105"/>
          <w:sz w:val="24"/>
        </w:rPr>
        <w:t>data</w:t>
      </w:r>
      <w:r>
        <w:rPr>
          <w:spacing w:val="-13"/>
          <w:w w:val="105"/>
          <w:sz w:val="24"/>
        </w:rPr>
        <w:t xml:space="preserve"> </w:t>
      </w:r>
      <w:r>
        <w:rPr>
          <w:spacing w:val="-2"/>
          <w:w w:val="105"/>
          <w:sz w:val="24"/>
        </w:rPr>
        <w:t>exchange</w:t>
      </w:r>
    </w:p>
    <w:p w14:paraId="666816E9" w14:textId="77777777" w:rsidR="00D419F4" w:rsidRDefault="006C3CCD">
      <w:pPr>
        <w:pStyle w:val="ListParagraph"/>
        <w:numPr>
          <w:ilvl w:val="0"/>
          <w:numId w:val="3"/>
        </w:numPr>
        <w:tabs>
          <w:tab w:val="left" w:pos="736"/>
        </w:tabs>
        <w:ind w:left="736" w:hanging="357"/>
        <w:rPr>
          <w:rFonts w:ascii="Symbol" w:hAnsi="Symbol"/>
          <w:sz w:val="20"/>
        </w:rPr>
      </w:pPr>
      <w:r>
        <w:rPr>
          <w:spacing w:val="-2"/>
          <w:w w:val="105"/>
          <w:sz w:val="24"/>
        </w:rPr>
        <w:t>application</w:t>
      </w:r>
      <w:r>
        <w:rPr>
          <w:spacing w:val="3"/>
          <w:w w:val="105"/>
          <w:sz w:val="24"/>
        </w:rPr>
        <w:t xml:space="preserve"> </w:t>
      </w:r>
      <w:r>
        <w:rPr>
          <w:spacing w:val="-2"/>
          <w:w w:val="105"/>
          <w:sz w:val="24"/>
        </w:rPr>
        <w:t>programming</w:t>
      </w:r>
      <w:r>
        <w:rPr>
          <w:spacing w:val="4"/>
          <w:w w:val="105"/>
          <w:sz w:val="24"/>
        </w:rPr>
        <w:t xml:space="preserve"> </w:t>
      </w:r>
      <w:r>
        <w:rPr>
          <w:spacing w:val="-2"/>
          <w:w w:val="105"/>
          <w:sz w:val="24"/>
        </w:rPr>
        <w:t>interfaces</w:t>
      </w:r>
      <w:r>
        <w:rPr>
          <w:spacing w:val="4"/>
          <w:w w:val="105"/>
          <w:sz w:val="24"/>
        </w:rPr>
        <w:t xml:space="preserve"> </w:t>
      </w:r>
      <w:r>
        <w:rPr>
          <w:spacing w:val="-2"/>
          <w:w w:val="105"/>
          <w:sz w:val="24"/>
        </w:rPr>
        <w:t>where</w:t>
      </w:r>
      <w:r>
        <w:rPr>
          <w:spacing w:val="3"/>
          <w:w w:val="105"/>
          <w:sz w:val="24"/>
        </w:rPr>
        <w:t xml:space="preserve"> </w:t>
      </w:r>
      <w:r>
        <w:rPr>
          <w:spacing w:val="-2"/>
          <w:w w:val="105"/>
          <w:sz w:val="24"/>
        </w:rPr>
        <w:t>appropriate</w:t>
      </w:r>
    </w:p>
    <w:p w14:paraId="666816EA" w14:textId="77777777" w:rsidR="00D419F4" w:rsidRDefault="006C3CCD">
      <w:pPr>
        <w:pStyle w:val="ListParagraph"/>
        <w:numPr>
          <w:ilvl w:val="0"/>
          <w:numId w:val="3"/>
        </w:numPr>
        <w:tabs>
          <w:tab w:val="left" w:pos="736"/>
        </w:tabs>
        <w:spacing w:before="127"/>
        <w:ind w:left="736" w:hanging="357"/>
        <w:rPr>
          <w:rFonts w:ascii="Symbol" w:hAnsi="Symbol"/>
          <w:sz w:val="20"/>
        </w:rPr>
      </w:pPr>
      <w:r>
        <w:rPr>
          <w:sz w:val="24"/>
        </w:rPr>
        <w:t>pre-populated</w:t>
      </w:r>
      <w:r>
        <w:rPr>
          <w:spacing w:val="30"/>
          <w:sz w:val="24"/>
        </w:rPr>
        <w:t xml:space="preserve"> </w:t>
      </w:r>
      <w:r>
        <w:rPr>
          <w:sz w:val="24"/>
        </w:rPr>
        <w:t>reporting</w:t>
      </w:r>
      <w:r>
        <w:rPr>
          <w:spacing w:val="32"/>
          <w:sz w:val="24"/>
        </w:rPr>
        <w:t xml:space="preserve"> </w:t>
      </w:r>
      <w:r>
        <w:rPr>
          <w:spacing w:val="-4"/>
          <w:sz w:val="24"/>
        </w:rPr>
        <w:t>ﬁelds</w:t>
      </w:r>
    </w:p>
    <w:p w14:paraId="666816EB" w14:textId="77777777" w:rsidR="00D419F4" w:rsidRDefault="006C3CCD">
      <w:pPr>
        <w:pStyle w:val="ListParagraph"/>
        <w:numPr>
          <w:ilvl w:val="0"/>
          <w:numId w:val="3"/>
        </w:numPr>
        <w:tabs>
          <w:tab w:val="left" w:pos="736"/>
        </w:tabs>
        <w:ind w:left="736" w:hanging="357"/>
        <w:rPr>
          <w:rFonts w:ascii="Symbol" w:hAnsi="Symbol"/>
          <w:sz w:val="20"/>
        </w:rPr>
      </w:pPr>
      <w:r>
        <w:rPr>
          <w:w w:val="105"/>
          <w:sz w:val="24"/>
        </w:rPr>
        <w:t>automated</w:t>
      </w:r>
      <w:r>
        <w:rPr>
          <w:spacing w:val="2"/>
          <w:w w:val="105"/>
          <w:sz w:val="24"/>
        </w:rPr>
        <w:t xml:space="preserve"> </w:t>
      </w:r>
      <w:r>
        <w:rPr>
          <w:w w:val="105"/>
          <w:sz w:val="24"/>
        </w:rPr>
        <w:t>validation</w:t>
      </w:r>
      <w:r>
        <w:rPr>
          <w:spacing w:val="3"/>
          <w:w w:val="105"/>
          <w:sz w:val="24"/>
        </w:rPr>
        <w:t xml:space="preserve"> </w:t>
      </w:r>
      <w:r>
        <w:rPr>
          <w:w w:val="105"/>
          <w:sz w:val="24"/>
        </w:rPr>
        <w:t>processes;</w:t>
      </w:r>
      <w:r>
        <w:rPr>
          <w:spacing w:val="2"/>
          <w:w w:val="105"/>
          <w:sz w:val="24"/>
        </w:rPr>
        <w:t xml:space="preserve"> </w:t>
      </w:r>
      <w:r>
        <w:rPr>
          <w:spacing w:val="-5"/>
          <w:w w:val="105"/>
          <w:sz w:val="24"/>
        </w:rPr>
        <w:t>and</w:t>
      </w:r>
    </w:p>
    <w:p w14:paraId="666816EC" w14:textId="77777777" w:rsidR="00D419F4" w:rsidRDefault="006C3CCD">
      <w:pPr>
        <w:pStyle w:val="ListParagraph"/>
        <w:numPr>
          <w:ilvl w:val="0"/>
          <w:numId w:val="3"/>
        </w:numPr>
        <w:tabs>
          <w:tab w:val="left" w:pos="736"/>
        </w:tabs>
        <w:ind w:left="736" w:hanging="357"/>
        <w:rPr>
          <w:rFonts w:ascii="Symbol" w:hAnsi="Symbol"/>
          <w:sz w:val="20"/>
        </w:rPr>
      </w:pPr>
      <w:r>
        <w:rPr>
          <w:spacing w:val="-2"/>
          <w:w w:val="105"/>
          <w:sz w:val="24"/>
        </w:rPr>
        <w:t>secure</w:t>
      </w:r>
      <w:r>
        <w:rPr>
          <w:spacing w:val="-4"/>
          <w:w w:val="105"/>
          <w:sz w:val="24"/>
        </w:rPr>
        <w:t xml:space="preserve"> </w:t>
      </w:r>
      <w:r>
        <w:rPr>
          <w:spacing w:val="-2"/>
          <w:w w:val="105"/>
          <w:sz w:val="24"/>
        </w:rPr>
        <w:t>government-provider</w:t>
      </w:r>
      <w:r>
        <w:rPr>
          <w:spacing w:val="-3"/>
          <w:w w:val="105"/>
          <w:sz w:val="24"/>
        </w:rPr>
        <w:t xml:space="preserve"> </w:t>
      </w:r>
      <w:r>
        <w:rPr>
          <w:spacing w:val="-2"/>
          <w:w w:val="105"/>
          <w:sz w:val="24"/>
        </w:rPr>
        <w:t>data exchange.</w:t>
      </w:r>
    </w:p>
    <w:p w14:paraId="666816ED" w14:textId="77777777" w:rsidR="00D419F4" w:rsidRDefault="006C3CCD">
      <w:pPr>
        <w:pStyle w:val="BodyText"/>
        <w:spacing w:before="207" w:line="278" w:lineRule="auto"/>
        <w:ind w:left="22" w:right="25"/>
      </w:pPr>
      <w:r>
        <w:rPr>
          <w:w w:val="105"/>
        </w:rPr>
        <w:t>Digital</w:t>
      </w:r>
      <w:r>
        <w:rPr>
          <w:spacing w:val="-7"/>
          <w:w w:val="105"/>
        </w:rPr>
        <w:t xml:space="preserve"> </w:t>
      </w:r>
      <w:r>
        <w:rPr>
          <w:w w:val="105"/>
        </w:rPr>
        <w:t>reform</w:t>
      </w:r>
      <w:r>
        <w:rPr>
          <w:spacing w:val="-6"/>
          <w:w w:val="105"/>
        </w:rPr>
        <w:t xml:space="preserve"> </w:t>
      </w:r>
      <w:r>
        <w:rPr>
          <w:w w:val="105"/>
        </w:rPr>
        <w:t>should</w:t>
      </w:r>
      <w:r>
        <w:rPr>
          <w:spacing w:val="-7"/>
          <w:w w:val="105"/>
        </w:rPr>
        <w:t xml:space="preserve"> </w:t>
      </w:r>
      <w:r>
        <w:rPr>
          <w:w w:val="105"/>
        </w:rPr>
        <w:t>simplify</w:t>
      </w:r>
      <w:r>
        <w:rPr>
          <w:spacing w:val="-7"/>
          <w:w w:val="105"/>
        </w:rPr>
        <w:t xml:space="preserve"> </w:t>
      </w:r>
      <w:r>
        <w:rPr>
          <w:w w:val="105"/>
        </w:rPr>
        <w:t>reporting</w:t>
      </w:r>
      <w:r>
        <w:rPr>
          <w:spacing w:val="-6"/>
          <w:w w:val="105"/>
        </w:rPr>
        <w:t xml:space="preserve"> </w:t>
      </w:r>
      <w:r>
        <w:rPr>
          <w:w w:val="105"/>
        </w:rPr>
        <w:t>processes</w:t>
      </w:r>
      <w:r>
        <w:rPr>
          <w:spacing w:val="-7"/>
          <w:w w:val="105"/>
        </w:rPr>
        <w:t xml:space="preserve"> </w:t>
      </w:r>
      <w:r>
        <w:rPr>
          <w:w w:val="105"/>
        </w:rPr>
        <w:t>rather</w:t>
      </w:r>
      <w:r>
        <w:rPr>
          <w:spacing w:val="-6"/>
          <w:w w:val="105"/>
        </w:rPr>
        <w:t xml:space="preserve"> </w:t>
      </w:r>
      <w:r>
        <w:rPr>
          <w:w w:val="105"/>
        </w:rPr>
        <w:t>than</w:t>
      </w:r>
      <w:r>
        <w:rPr>
          <w:spacing w:val="-7"/>
          <w:w w:val="105"/>
        </w:rPr>
        <w:t xml:space="preserve"> </w:t>
      </w:r>
      <w:r>
        <w:rPr>
          <w:w w:val="105"/>
        </w:rPr>
        <w:t>replicate</w:t>
      </w:r>
      <w:r>
        <w:rPr>
          <w:spacing w:val="-7"/>
          <w:w w:val="105"/>
        </w:rPr>
        <w:t xml:space="preserve"> </w:t>
      </w:r>
      <w:r>
        <w:rPr>
          <w:w w:val="105"/>
        </w:rPr>
        <w:t>existing administrative requirements in numerous online formats.</w:t>
      </w:r>
    </w:p>
    <w:p w14:paraId="666816EE" w14:textId="77777777" w:rsidR="00D419F4" w:rsidRDefault="006C3CCD">
      <w:pPr>
        <w:pStyle w:val="BodyText"/>
        <w:spacing w:before="159"/>
        <w:ind w:left="22"/>
      </w:pPr>
      <w:r>
        <w:rPr>
          <w:w w:val="105"/>
        </w:rPr>
        <w:t>Reliable</w:t>
      </w:r>
      <w:r>
        <w:rPr>
          <w:spacing w:val="-8"/>
          <w:w w:val="105"/>
        </w:rPr>
        <w:t xml:space="preserve"> </w:t>
      </w:r>
      <w:r>
        <w:rPr>
          <w:w w:val="105"/>
        </w:rPr>
        <w:t>digital</w:t>
      </w:r>
      <w:r>
        <w:rPr>
          <w:spacing w:val="-8"/>
          <w:w w:val="105"/>
        </w:rPr>
        <w:t xml:space="preserve"> </w:t>
      </w:r>
      <w:r>
        <w:rPr>
          <w:w w:val="105"/>
        </w:rPr>
        <w:t>infrastructure</w:t>
      </w:r>
      <w:r>
        <w:rPr>
          <w:spacing w:val="-8"/>
          <w:w w:val="105"/>
        </w:rPr>
        <w:t xml:space="preserve"> </w:t>
      </w:r>
      <w:r>
        <w:rPr>
          <w:w w:val="105"/>
        </w:rPr>
        <w:t>is</w:t>
      </w:r>
      <w:r>
        <w:rPr>
          <w:spacing w:val="-7"/>
          <w:w w:val="105"/>
        </w:rPr>
        <w:t xml:space="preserve"> </w:t>
      </w:r>
      <w:r>
        <w:rPr>
          <w:w w:val="105"/>
        </w:rPr>
        <w:t>fundamental</w:t>
      </w:r>
      <w:r>
        <w:rPr>
          <w:spacing w:val="-6"/>
          <w:w w:val="105"/>
        </w:rPr>
        <w:t xml:space="preserve"> </w:t>
      </w:r>
      <w:r>
        <w:rPr>
          <w:w w:val="105"/>
        </w:rPr>
        <w:t>to</w:t>
      </w:r>
      <w:r>
        <w:rPr>
          <w:spacing w:val="-8"/>
          <w:w w:val="105"/>
        </w:rPr>
        <w:t xml:space="preserve"> </w:t>
      </w:r>
      <w:r>
        <w:rPr>
          <w:w w:val="105"/>
        </w:rPr>
        <w:t>the</w:t>
      </w:r>
      <w:r>
        <w:rPr>
          <w:spacing w:val="-7"/>
          <w:w w:val="105"/>
        </w:rPr>
        <w:t xml:space="preserve"> </w:t>
      </w:r>
      <w:r>
        <w:rPr>
          <w:w w:val="105"/>
        </w:rPr>
        <w:t>efficiency</w:t>
      </w:r>
      <w:r>
        <w:rPr>
          <w:spacing w:val="-8"/>
          <w:w w:val="105"/>
        </w:rPr>
        <w:t xml:space="preserve"> </w:t>
      </w:r>
      <w:r>
        <w:rPr>
          <w:w w:val="105"/>
        </w:rPr>
        <w:t>of</w:t>
      </w:r>
      <w:r>
        <w:rPr>
          <w:spacing w:val="-8"/>
          <w:w w:val="105"/>
        </w:rPr>
        <w:t xml:space="preserve"> </w:t>
      </w:r>
      <w:r>
        <w:rPr>
          <w:w w:val="105"/>
        </w:rPr>
        <w:t>aged</w:t>
      </w:r>
      <w:r>
        <w:rPr>
          <w:spacing w:val="-8"/>
          <w:w w:val="105"/>
        </w:rPr>
        <w:t xml:space="preserve"> </w:t>
      </w:r>
      <w:r>
        <w:rPr>
          <w:w w:val="105"/>
        </w:rPr>
        <w:t>care</w:t>
      </w:r>
      <w:r>
        <w:rPr>
          <w:spacing w:val="-7"/>
          <w:w w:val="105"/>
        </w:rPr>
        <w:t xml:space="preserve"> </w:t>
      </w:r>
      <w:r>
        <w:rPr>
          <w:spacing w:val="-2"/>
          <w:w w:val="105"/>
        </w:rPr>
        <w:t>programs.</w:t>
      </w:r>
    </w:p>
    <w:p w14:paraId="666816EF" w14:textId="77777777" w:rsidR="00D419F4" w:rsidRDefault="006C3CCD">
      <w:pPr>
        <w:pStyle w:val="BodyText"/>
        <w:spacing w:before="207" w:line="278" w:lineRule="auto"/>
        <w:ind w:left="22" w:right="25"/>
      </w:pPr>
      <w:r>
        <w:rPr>
          <w:w w:val="105"/>
        </w:rPr>
        <w:t>Government</w:t>
      </w:r>
      <w:r>
        <w:rPr>
          <w:spacing w:val="-2"/>
          <w:w w:val="105"/>
        </w:rPr>
        <w:t xml:space="preserve"> </w:t>
      </w:r>
      <w:r>
        <w:rPr>
          <w:w w:val="105"/>
        </w:rPr>
        <w:t>digital</w:t>
      </w:r>
      <w:r>
        <w:rPr>
          <w:spacing w:val="-3"/>
          <w:w w:val="105"/>
        </w:rPr>
        <w:t xml:space="preserve"> </w:t>
      </w:r>
      <w:r>
        <w:rPr>
          <w:w w:val="105"/>
        </w:rPr>
        <w:t>reform</w:t>
      </w:r>
      <w:r>
        <w:rPr>
          <w:spacing w:val="-2"/>
          <w:w w:val="105"/>
        </w:rPr>
        <w:t xml:space="preserve"> </w:t>
      </w:r>
      <w:r>
        <w:rPr>
          <w:w w:val="105"/>
        </w:rPr>
        <w:t>frameworks</w:t>
      </w:r>
      <w:r>
        <w:rPr>
          <w:spacing w:val="-3"/>
          <w:w w:val="105"/>
        </w:rPr>
        <w:t xml:space="preserve"> </w:t>
      </w:r>
      <w:r>
        <w:rPr>
          <w:w w:val="105"/>
        </w:rPr>
        <w:t>recognise</w:t>
      </w:r>
      <w:r>
        <w:rPr>
          <w:spacing w:val="-3"/>
          <w:w w:val="105"/>
        </w:rPr>
        <w:t xml:space="preserve"> </w:t>
      </w:r>
      <w:r>
        <w:rPr>
          <w:w w:val="105"/>
        </w:rPr>
        <w:t>digital</w:t>
      </w:r>
      <w:r>
        <w:rPr>
          <w:spacing w:val="-3"/>
          <w:w w:val="105"/>
        </w:rPr>
        <w:t xml:space="preserve"> </w:t>
      </w:r>
      <w:r>
        <w:rPr>
          <w:w w:val="105"/>
        </w:rPr>
        <w:t>maturity,</w:t>
      </w:r>
      <w:r>
        <w:rPr>
          <w:spacing w:val="-3"/>
          <w:w w:val="105"/>
        </w:rPr>
        <w:t xml:space="preserve"> </w:t>
      </w:r>
      <w:r>
        <w:rPr>
          <w:w w:val="105"/>
        </w:rPr>
        <w:t>interoperability, secure data sharing, digital foundations and workforce digital capability as essential to safe and sustainable service delivery.</w:t>
      </w:r>
      <w:hyperlink w:anchor="_bookmark3" w:history="1">
        <w:r>
          <w:rPr>
            <w:w w:val="105"/>
            <w:position w:val="8"/>
            <w:sz w:val="14"/>
          </w:rPr>
          <w:t>4</w:t>
        </w:r>
      </w:hyperlink>
      <w:r>
        <w:rPr>
          <w:spacing w:val="80"/>
          <w:w w:val="105"/>
          <w:position w:val="8"/>
          <w:sz w:val="14"/>
        </w:rPr>
        <w:t xml:space="preserve"> </w:t>
      </w:r>
      <w:r>
        <w:rPr>
          <w:w w:val="105"/>
        </w:rPr>
        <w:t>However, providers continue to report data mismatches and digital issues across My Aged Care, Services Australia, PRODA/B2G software and provider systems, which affect efficiency, provider payment, participant statements and community conﬁdence.</w:t>
      </w:r>
    </w:p>
    <w:p w14:paraId="666816F0" w14:textId="77777777" w:rsidR="00D419F4" w:rsidRDefault="006C3CCD">
      <w:pPr>
        <w:pStyle w:val="BodyText"/>
        <w:spacing w:before="157" w:line="278" w:lineRule="auto"/>
        <w:ind w:left="22" w:right="25"/>
      </w:pPr>
      <w:r>
        <w:rPr>
          <w:w w:val="105"/>
        </w:rPr>
        <w:t>For</w:t>
      </w:r>
      <w:r>
        <w:rPr>
          <w:spacing w:val="-2"/>
          <w:w w:val="105"/>
        </w:rPr>
        <w:t xml:space="preserve"> </w:t>
      </w:r>
      <w:r>
        <w:rPr>
          <w:w w:val="105"/>
        </w:rPr>
        <w:t>example,</w:t>
      </w:r>
      <w:r>
        <w:rPr>
          <w:spacing w:val="-3"/>
          <w:w w:val="105"/>
        </w:rPr>
        <w:t xml:space="preserve"> </w:t>
      </w:r>
      <w:r>
        <w:rPr>
          <w:w w:val="105"/>
        </w:rPr>
        <w:t>participant</w:t>
      </w:r>
      <w:r>
        <w:rPr>
          <w:spacing w:val="-2"/>
          <w:w w:val="105"/>
        </w:rPr>
        <w:t xml:space="preserve"> </w:t>
      </w:r>
      <w:r>
        <w:rPr>
          <w:w w:val="105"/>
        </w:rPr>
        <w:t>statements</w:t>
      </w:r>
      <w:r>
        <w:rPr>
          <w:spacing w:val="-3"/>
          <w:w w:val="105"/>
        </w:rPr>
        <w:t xml:space="preserve"> </w:t>
      </w:r>
      <w:r>
        <w:rPr>
          <w:w w:val="105"/>
        </w:rPr>
        <w:t>are</w:t>
      </w:r>
      <w:r>
        <w:rPr>
          <w:spacing w:val="-3"/>
          <w:w w:val="105"/>
        </w:rPr>
        <w:t xml:space="preserve"> </w:t>
      </w:r>
      <w:r>
        <w:rPr>
          <w:w w:val="105"/>
        </w:rPr>
        <w:t>often</w:t>
      </w:r>
      <w:r>
        <w:rPr>
          <w:spacing w:val="-3"/>
          <w:w w:val="105"/>
        </w:rPr>
        <w:t xml:space="preserve"> </w:t>
      </w:r>
      <w:r>
        <w:rPr>
          <w:w w:val="105"/>
        </w:rPr>
        <w:t>lengthy</w:t>
      </w:r>
      <w:r>
        <w:rPr>
          <w:spacing w:val="-3"/>
          <w:w w:val="105"/>
        </w:rPr>
        <w:t xml:space="preserve"> </w:t>
      </w:r>
      <w:r>
        <w:rPr>
          <w:w w:val="105"/>
        </w:rPr>
        <w:t>-</w:t>
      </w:r>
      <w:r>
        <w:rPr>
          <w:spacing w:val="-3"/>
          <w:w w:val="105"/>
        </w:rPr>
        <w:t xml:space="preserve"> </w:t>
      </w:r>
      <w:r>
        <w:rPr>
          <w:w w:val="105"/>
        </w:rPr>
        <w:t>exceeding</w:t>
      </w:r>
      <w:r>
        <w:rPr>
          <w:spacing w:val="-2"/>
          <w:w w:val="105"/>
        </w:rPr>
        <w:t xml:space="preserve"> </w:t>
      </w:r>
      <w:r>
        <w:rPr>
          <w:w w:val="105"/>
        </w:rPr>
        <w:t>10</w:t>
      </w:r>
      <w:r>
        <w:rPr>
          <w:spacing w:val="-2"/>
          <w:w w:val="105"/>
        </w:rPr>
        <w:t xml:space="preserve"> </w:t>
      </w:r>
      <w:r>
        <w:rPr>
          <w:w w:val="105"/>
        </w:rPr>
        <w:t>pages</w:t>
      </w:r>
      <w:r>
        <w:rPr>
          <w:spacing w:val="-3"/>
          <w:w w:val="105"/>
        </w:rPr>
        <w:t xml:space="preserve"> </w:t>
      </w:r>
      <w:r>
        <w:rPr>
          <w:w w:val="105"/>
        </w:rPr>
        <w:t>of</w:t>
      </w:r>
      <w:r>
        <w:rPr>
          <w:spacing w:val="-2"/>
          <w:w w:val="105"/>
        </w:rPr>
        <w:t xml:space="preserve"> </w:t>
      </w:r>
      <w:r>
        <w:rPr>
          <w:w w:val="105"/>
        </w:rPr>
        <w:t>data</w:t>
      </w:r>
      <w:r>
        <w:rPr>
          <w:spacing w:val="-3"/>
          <w:w w:val="105"/>
        </w:rPr>
        <w:t xml:space="preserve"> </w:t>
      </w:r>
      <w:r>
        <w:rPr>
          <w:w w:val="105"/>
        </w:rPr>
        <w:t>and description listing transactions and balances from several accounts. They are complex and focused on past activity. However, providers report that many participants would prefer clearer visibility of their current budget account balances, remaining funds and what</w:t>
      </w:r>
      <w:r>
        <w:rPr>
          <w:spacing w:val="-1"/>
          <w:w w:val="105"/>
        </w:rPr>
        <w:t xml:space="preserve"> </w:t>
      </w:r>
      <w:r>
        <w:rPr>
          <w:w w:val="105"/>
        </w:rPr>
        <w:t>this</w:t>
      </w:r>
      <w:r>
        <w:rPr>
          <w:spacing w:val="-2"/>
          <w:w w:val="105"/>
        </w:rPr>
        <w:t xml:space="preserve"> </w:t>
      </w:r>
      <w:r>
        <w:rPr>
          <w:w w:val="105"/>
        </w:rPr>
        <w:t>means</w:t>
      </w:r>
      <w:r>
        <w:rPr>
          <w:spacing w:val="-2"/>
          <w:w w:val="105"/>
        </w:rPr>
        <w:t xml:space="preserve"> </w:t>
      </w:r>
      <w:r>
        <w:rPr>
          <w:w w:val="105"/>
        </w:rPr>
        <w:t>for</w:t>
      </w:r>
      <w:r>
        <w:rPr>
          <w:spacing w:val="-1"/>
          <w:w w:val="105"/>
        </w:rPr>
        <w:t xml:space="preserve"> </w:t>
      </w:r>
      <w:r>
        <w:rPr>
          <w:w w:val="105"/>
        </w:rPr>
        <w:t>future</w:t>
      </w:r>
      <w:r>
        <w:rPr>
          <w:spacing w:val="-2"/>
          <w:w w:val="105"/>
        </w:rPr>
        <w:t xml:space="preserve"> </w:t>
      </w:r>
      <w:r>
        <w:rPr>
          <w:w w:val="105"/>
        </w:rPr>
        <w:t>services.</w:t>
      </w:r>
      <w:r>
        <w:rPr>
          <w:spacing w:val="-2"/>
          <w:w w:val="105"/>
        </w:rPr>
        <w:t xml:space="preserve"> </w:t>
      </w:r>
      <w:r>
        <w:rPr>
          <w:w w:val="105"/>
        </w:rPr>
        <w:t>Care</w:t>
      </w:r>
      <w:r>
        <w:rPr>
          <w:spacing w:val="-2"/>
          <w:w w:val="105"/>
        </w:rPr>
        <w:t xml:space="preserve"> </w:t>
      </w:r>
      <w:r>
        <w:rPr>
          <w:w w:val="105"/>
        </w:rPr>
        <w:t>partners</w:t>
      </w:r>
      <w:r>
        <w:rPr>
          <w:spacing w:val="-2"/>
          <w:w w:val="105"/>
        </w:rPr>
        <w:t xml:space="preserve"> </w:t>
      </w:r>
      <w:r>
        <w:rPr>
          <w:w w:val="105"/>
        </w:rPr>
        <w:t>are</w:t>
      </w:r>
      <w:r>
        <w:rPr>
          <w:spacing w:val="-2"/>
          <w:w w:val="105"/>
        </w:rPr>
        <w:t xml:space="preserve"> </w:t>
      </w:r>
      <w:r>
        <w:rPr>
          <w:w w:val="105"/>
        </w:rPr>
        <w:t>spending</w:t>
      </w:r>
      <w:r>
        <w:rPr>
          <w:spacing w:val="-1"/>
          <w:w w:val="105"/>
        </w:rPr>
        <w:t xml:space="preserve"> </w:t>
      </w:r>
      <w:r>
        <w:rPr>
          <w:w w:val="105"/>
        </w:rPr>
        <w:t>signiﬁcant</w:t>
      </w:r>
      <w:r>
        <w:rPr>
          <w:spacing w:val="-1"/>
          <w:w w:val="105"/>
        </w:rPr>
        <w:t xml:space="preserve"> </w:t>
      </w:r>
      <w:r>
        <w:rPr>
          <w:w w:val="105"/>
        </w:rPr>
        <w:t>time</w:t>
      </w:r>
      <w:r>
        <w:rPr>
          <w:spacing w:val="-3"/>
          <w:w w:val="105"/>
        </w:rPr>
        <w:t xml:space="preserve"> </w:t>
      </w:r>
      <w:r>
        <w:rPr>
          <w:w w:val="105"/>
        </w:rPr>
        <w:t>helping participants and families interpret information on past service use.</w:t>
      </w:r>
    </w:p>
    <w:p w14:paraId="666816F1" w14:textId="77777777" w:rsidR="00D419F4" w:rsidRDefault="006C3CCD">
      <w:pPr>
        <w:pStyle w:val="BodyText"/>
        <w:spacing w:before="156" w:line="278" w:lineRule="auto"/>
        <w:ind w:left="22" w:right="25"/>
      </w:pPr>
      <w:r>
        <w:rPr>
          <w:w w:val="105"/>
        </w:rPr>
        <w:t>Future reforms should treat workforce capacity and digital infrastructure as core requirements for safe, high-quality care. This should include workforce impact and readiness assessments, realistic lead times, simpliﬁed administration, reduced duplication,</w:t>
      </w:r>
      <w:r>
        <w:rPr>
          <w:spacing w:val="-7"/>
          <w:w w:val="105"/>
        </w:rPr>
        <w:t xml:space="preserve"> </w:t>
      </w:r>
      <w:r>
        <w:rPr>
          <w:w w:val="105"/>
        </w:rPr>
        <w:t>interoperable</w:t>
      </w:r>
      <w:r>
        <w:rPr>
          <w:spacing w:val="-7"/>
          <w:w w:val="105"/>
        </w:rPr>
        <w:t xml:space="preserve"> </w:t>
      </w:r>
      <w:r>
        <w:rPr>
          <w:w w:val="105"/>
        </w:rPr>
        <w:t>digital</w:t>
      </w:r>
      <w:r>
        <w:rPr>
          <w:spacing w:val="-7"/>
          <w:w w:val="105"/>
        </w:rPr>
        <w:t xml:space="preserve"> </w:t>
      </w:r>
      <w:r>
        <w:rPr>
          <w:w w:val="105"/>
        </w:rPr>
        <w:t>systems,</w:t>
      </w:r>
      <w:r>
        <w:rPr>
          <w:spacing w:val="-7"/>
          <w:w w:val="105"/>
        </w:rPr>
        <w:t xml:space="preserve"> </w:t>
      </w:r>
      <w:r>
        <w:rPr>
          <w:w w:val="105"/>
        </w:rPr>
        <w:t>timely</w:t>
      </w:r>
      <w:r>
        <w:rPr>
          <w:spacing w:val="-7"/>
          <w:w w:val="105"/>
        </w:rPr>
        <w:t xml:space="preserve"> </w:t>
      </w:r>
      <w:r>
        <w:rPr>
          <w:w w:val="105"/>
        </w:rPr>
        <w:t>error-resolution</w:t>
      </w:r>
      <w:r>
        <w:rPr>
          <w:spacing w:val="-7"/>
          <w:w w:val="105"/>
        </w:rPr>
        <w:t xml:space="preserve"> </w:t>
      </w:r>
      <w:r>
        <w:rPr>
          <w:w w:val="105"/>
        </w:rPr>
        <w:t>pathways,</w:t>
      </w:r>
      <w:r>
        <w:rPr>
          <w:spacing w:val="-7"/>
          <w:w w:val="105"/>
        </w:rPr>
        <w:t xml:space="preserve"> </w:t>
      </w:r>
      <w:r>
        <w:rPr>
          <w:w w:val="105"/>
        </w:rPr>
        <w:t>clearer claiming and payment rules, and simpler participant statements.</w:t>
      </w:r>
    </w:p>
    <w:p w14:paraId="666816F2" w14:textId="77777777" w:rsidR="00D419F4" w:rsidRDefault="00D419F4">
      <w:pPr>
        <w:pStyle w:val="BodyText"/>
        <w:rPr>
          <w:sz w:val="20"/>
        </w:rPr>
      </w:pPr>
    </w:p>
    <w:p w14:paraId="666816F3" w14:textId="77777777" w:rsidR="00D419F4" w:rsidRDefault="00D419F4">
      <w:pPr>
        <w:pStyle w:val="BodyText"/>
        <w:rPr>
          <w:sz w:val="20"/>
        </w:rPr>
      </w:pPr>
    </w:p>
    <w:p w14:paraId="666816F4" w14:textId="77777777" w:rsidR="00D419F4" w:rsidRDefault="00D419F4">
      <w:pPr>
        <w:pStyle w:val="BodyText"/>
        <w:rPr>
          <w:sz w:val="20"/>
        </w:rPr>
      </w:pPr>
    </w:p>
    <w:p w14:paraId="666816F5" w14:textId="77777777" w:rsidR="00D419F4" w:rsidRDefault="00D419F4">
      <w:pPr>
        <w:pStyle w:val="BodyText"/>
        <w:rPr>
          <w:sz w:val="20"/>
        </w:rPr>
      </w:pPr>
    </w:p>
    <w:p w14:paraId="666816F6" w14:textId="77777777" w:rsidR="00D419F4" w:rsidRDefault="006C3CCD">
      <w:pPr>
        <w:pStyle w:val="BodyText"/>
        <w:spacing w:before="93"/>
        <w:rPr>
          <w:sz w:val="20"/>
        </w:rPr>
      </w:pPr>
      <w:r>
        <w:rPr>
          <w:noProof/>
          <w:sz w:val="20"/>
        </w:rPr>
        <mc:AlternateContent>
          <mc:Choice Requires="wps">
            <w:drawing>
              <wp:anchor distT="0" distB="0" distL="0" distR="0" simplePos="0" relativeHeight="487589376" behindDoc="1" locked="0" layoutInCell="1" allowOverlap="1" wp14:anchorId="66681710" wp14:editId="66681711">
                <wp:simplePos x="0" y="0"/>
                <wp:positionH relativeFrom="page">
                  <wp:posOffset>914400</wp:posOffset>
                </wp:positionH>
                <wp:positionV relativeFrom="paragraph">
                  <wp:posOffset>229564</wp:posOffset>
                </wp:positionV>
                <wp:extent cx="1828800" cy="762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6F66D3" id="Graphic 6" o:spid="_x0000_s1026" style="position:absolute;margin-left:1in;margin-top:18.1pt;width:2in;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" path="m1828800,l,,,7619r1828800,l1828800,xe" fillcolor="black" stroked="f">
                <v:path arrowok="t"/>
                <w10:wrap type="topAndBottom" anchorx="page"/>
              </v:shape>
            </w:pict>
          </mc:Fallback>
        </mc:AlternateContent>
      </w:r>
    </w:p>
    <w:p w14:paraId="666816F7" w14:textId="77777777" w:rsidR="00D419F4" w:rsidRDefault="006C3CCD">
      <w:pPr>
        <w:spacing w:before="137"/>
        <w:ind w:left="23" w:right="611" w:hanging="1"/>
        <w:jc w:val="both"/>
        <w:rPr>
          <w:sz w:val="20"/>
        </w:rPr>
      </w:pPr>
      <w:bookmarkStart w:id="3" w:name="_bookmark3"/>
      <w:bookmarkEnd w:id="3"/>
      <w:r>
        <w:rPr>
          <w:w w:val="105"/>
          <w:position w:val="7"/>
          <w:sz w:val="12"/>
        </w:rPr>
        <w:t>4</w:t>
      </w:r>
      <w:r>
        <w:rPr>
          <w:spacing w:val="20"/>
          <w:w w:val="105"/>
          <w:position w:val="7"/>
          <w:sz w:val="12"/>
        </w:rPr>
        <w:t xml:space="preserve"> </w:t>
      </w:r>
      <w:r>
        <w:rPr>
          <w:w w:val="105"/>
          <w:sz w:val="20"/>
        </w:rPr>
        <w:t>Aged Care Data and Digital Strategy 2024-2029, Driving better care and leading a sustainable and productive</w:t>
      </w:r>
      <w:r>
        <w:rPr>
          <w:spacing w:val="-3"/>
          <w:w w:val="105"/>
          <w:sz w:val="20"/>
        </w:rPr>
        <w:t xml:space="preserve"> </w:t>
      </w:r>
      <w:r>
        <w:rPr>
          <w:w w:val="105"/>
          <w:sz w:val="20"/>
        </w:rPr>
        <w:t>care</w:t>
      </w:r>
      <w:r>
        <w:rPr>
          <w:spacing w:val="-1"/>
          <w:w w:val="105"/>
          <w:sz w:val="20"/>
        </w:rPr>
        <w:t xml:space="preserve"> </w:t>
      </w:r>
      <w:r>
        <w:rPr>
          <w:w w:val="105"/>
          <w:sz w:val="20"/>
        </w:rPr>
        <w:t>and support</w:t>
      </w:r>
      <w:r>
        <w:rPr>
          <w:spacing w:val="-1"/>
          <w:w w:val="105"/>
          <w:sz w:val="20"/>
        </w:rPr>
        <w:t xml:space="preserve"> </w:t>
      </w:r>
      <w:r>
        <w:rPr>
          <w:w w:val="105"/>
          <w:sz w:val="20"/>
        </w:rPr>
        <w:t>economy, Australian</w:t>
      </w:r>
      <w:r>
        <w:rPr>
          <w:spacing w:val="-1"/>
          <w:w w:val="105"/>
          <w:sz w:val="20"/>
        </w:rPr>
        <w:t xml:space="preserve"> </w:t>
      </w:r>
      <w:r>
        <w:rPr>
          <w:w w:val="105"/>
          <w:sz w:val="20"/>
        </w:rPr>
        <w:t>Government; Australian</w:t>
      </w:r>
      <w:r>
        <w:rPr>
          <w:spacing w:val="-1"/>
          <w:w w:val="105"/>
          <w:sz w:val="20"/>
        </w:rPr>
        <w:t xml:space="preserve"> </w:t>
      </w:r>
      <w:r>
        <w:rPr>
          <w:w w:val="105"/>
          <w:sz w:val="20"/>
        </w:rPr>
        <w:t>Digital</w:t>
      </w:r>
      <w:r>
        <w:rPr>
          <w:spacing w:val="-1"/>
          <w:w w:val="105"/>
          <w:sz w:val="20"/>
        </w:rPr>
        <w:t xml:space="preserve"> </w:t>
      </w:r>
      <w:r>
        <w:rPr>
          <w:w w:val="105"/>
          <w:sz w:val="20"/>
        </w:rPr>
        <w:t>Health</w:t>
      </w:r>
      <w:r>
        <w:rPr>
          <w:spacing w:val="-3"/>
          <w:w w:val="105"/>
          <w:sz w:val="20"/>
        </w:rPr>
        <w:t xml:space="preserve"> </w:t>
      </w:r>
      <w:r>
        <w:rPr>
          <w:w w:val="105"/>
          <w:sz w:val="20"/>
        </w:rPr>
        <w:t>Capability Framework 2024, Australian Government.</w:t>
      </w:r>
    </w:p>
    <w:p w14:paraId="666816F8" w14:textId="77777777" w:rsidR="00D419F4" w:rsidRDefault="00D419F4">
      <w:pPr>
        <w:jc w:val="both"/>
        <w:rPr>
          <w:sz w:val="20"/>
        </w:rPr>
        <w:sectPr w:rsidR="00D419F4">
          <w:pgSz w:w="11910" w:h="16840"/>
          <w:pgMar w:top="2120" w:right="1417" w:bottom="1260" w:left="1417" w:header="975" w:footer="1069" w:gutter="0"/>
          <w:cols w:space="720"/>
        </w:sectPr>
      </w:pPr>
    </w:p>
    <w:p w14:paraId="666816F9" w14:textId="77777777" w:rsidR="00D419F4" w:rsidRDefault="00D419F4">
      <w:pPr>
        <w:pStyle w:val="BodyText"/>
      </w:pPr>
    </w:p>
    <w:p w14:paraId="666816FA" w14:textId="77777777" w:rsidR="00D419F4" w:rsidRDefault="00D419F4">
      <w:pPr>
        <w:pStyle w:val="BodyText"/>
      </w:pPr>
    </w:p>
    <w:p w14:paraId="666816FB" w14:textId="77777777" w:rsidR="00D419F4" w:rsidRDefault="00D419F4">
      <w:pPr>
        <w:pStyle w:val="BodyText"/>
      </w:pPr>
    </w:p>
    <w:p w14:paraId="666816FC" w14:textId="77777777" w:rsidR="00D419F4" w:rsidRDefault="00D419F4">
      <w:pPr>
        <w:pStyle w:val="BodyText"/>
        <w:spacing w:before="259"/>
      </w:pPr>
    </w:p>
    <w:p w14:paraId="666816FD" w14:textId="77777777" w:rsidR="00D419F4" w:rsidRDefault="006C3CCD">
      <w:pPr>
        <w:ind w:left="23"/>
        <w:rPr>
          <w:b/>
          <w:sz w:val="24"/>
        </w:rPr>
      </w:pPr>
      <w:r>
        <w:rPr>
          <w:b/>
          <w:spacing w:val="2"/>
          <w:sz w:val="24"/>
        </w:rPr>
        <w:t>R2</w:t>
      </w:r>
      <w:r>
        <w:rPr>
          <w:spacing w:val="2"/>
          <w:sz w:val="24"/>
        </w:rPr>
        <w:t>:</w:t>
      </w:r>
      <w:r>
        <w:rPr>
          <w:spacing w:val="38"/>
          <w:sz w:val="24"/>
        </w:rPr>
        <w:t xml:space="preserve"> </w:t>
      </w:r>
      <w:r>
        <w:rPr>
          <w:b/>
          <w:spacing w:val="2"/>
          <w:sz w:val="24"/>
        </w:rPr>
        <w:t>Improve</w:t>
      </w:r>
      <w:r>
        <w:rPr>
          <w:b/>
          <w:spacing w:val="39"/>
          <w:sz w:val="24"/>
        </w:rPr>
        <w:t xml:space="preserve"> </w:t>
      </w:r>
      <w:r>
        <w:rPr>
          <w:b/>
          <w:spacing w:val="2"/>
          <w:sz w:val="24"/>
        </w:rPr>
        <w:t>interoperability</w:t>
      </w:r>
      <w:r>
        <w:rPr>
          <w:b/>
          <w:spacing w:val="40"/>
          <w:sz w:val="24"/>
        </w:rPr>
        <w:t xml:space="preserve"> </w:t>
      </w:r>
      <w:r>
        <w:rPr>
          <w:b/>
          <w:spacing w:val="2"/>
          <w:sz w:val="24"/>
        </w:rPr>
        <w:t>and</w:t>
      </w:r>
      <w:r>
        <w:rPr>
          <w:b/>
          <w:spacing w:val="39"/>
          <w:sz w:val="24"/>
        </w:rPr>
        <w:t xml:space="preserve"> </w:t>
      </w:r>
      <w:r>
        <w:rPr>
          <w:b/>
          <w:spacing w:val="2"/>
          <w:sz w:val="24"/>
        </w:rPr>
        <w:t>digital</w:t>
      </w:r>
      <w:r>
        <w:rPr>
          <w:b/>
          <w:spacing w:val="38"/>
          <w:sz w:val="24"/>
        </w:rPr>
        <w:t xml:space="preserve"> </w:t>
      </w:r>
      <w:r>
        <w:rPr>
          <w:b/>
          <w:spacing w:val="2"/>
          <w:sz w:val="24"/>
        </w:rPr>
        <w:t>capability</w:t>
      </w:r>
      <w:r>
        <w:rPr>
          <w:b/>
          <w:spacing w:val="39"/>
          <w:sz w:val="24"/>
        </w:rPr>
        <w:t xml:space="preserve"> </w:t>
      </w:r>
      <w:r>
        <w:rPr>
          <w:b/>
          <w:spacing w:val="-5"/>
          <w:sz w:val="24"/>
        </w:rPr>
        <w:t>by:</w:t>
      </w:r>
    </w:p>
    <w:p w14:paraId="666816FE" w14:textId="77777777" w:rsidR="00D419F4" w:rsidRDefault="006C3CCD">
      <w:pPr>
        <w:pStyle w:val="ListParagraph"/>
        <w:numPr>
          <w:ilvl w:val="0"/>
          <w:numId w:val="1"/>
        </w:numPr>
        <w:tabs>
          <w:tab w:val="left" w:pos="273"/>
        </w:tabs>
        <w:spacing w:before="207" w:line="278" w:lineRule="auto"/>
        <w:ind w:left="22" w:right="395" w:firstLine="0"/>
        <w:rPr>
          <w:b/>
          <w:sz w:val="24"/>
        </w:rPr>
      </w:pPr>
      <w:r>
        <w:rPr>
          <w:b/>
          <w:w w:val="110"/>
          <w:sz w:val="24"/>
        </w:rPr>
        <w:t>establishing a</w:t>
      </w:r>
      <w:r>
        <w:rPr>
          <w:b/>
          <w:spacing w:val="-9"/>
          <w:w w:val="110"/>
          <w:sz w:val="24"/>
        </w:rPr>
        <w:t xml:space="preserve"> </w:t>
      </w:r>
      <w:r>
        <w:rPr>
          <w:b/>
          <w:w w:val="110"/>
          <w:sz w:val="24"/>
        </w:rPr>
        <w:t>‘Digital Capability Fund’</w:t>
      </w:r>
      <w:r>
        <w:rPr>
          <w:b/>
          <w:spacing w:val="-7"/>
          <w:w w:val="110"/>
          <w:sz w:val="24"/>
        </w:rPr>
        <w:t xml:space="preserve"> </w:t>
      </w:r>
      <w:r>
        <w:rPr>
          <w:b/>
          <w:w w:val="110"/>
          <w:sz w:val="24"/>
        </w:rPr>
        <w:t xml:space="preserve">to support software updates, </w:t>
      </w:r>
      <w:r>
        <w:rPr>
          <w:b/>
          <w:sz w:val="24"/>
        </w:rPr>
        <w:t>interoperability,</w:t>
      </w:r>
      <w:r>
        <w:rPr>
          <w:b/>
          <w:spacing w:val="36"/>
          <w:sz w:val="24"/>
        </w:rPr>
        <w:t xml:space="preserve"> </w:t>
      </w:r>
      <w:r>
        <w:rPr>
          <w:b/>
          <w:sz w:val="24"/>
        </w:rPr>
        <w:t>automation,</w:t>
      </w:r>
      <w:r>
        <w:rPr>
          <w:b/>
          <w:spacing w:val="36"/>
          <w:sz w:val="24"/>
        </w:rPr>
        <w:t xml:space="preserve"> </w:t>
      </w:r>
      <w:r>
        <w:rPr>
          <w:b/>
          <w:sz w:val="24"/>
        </w:rPr>
        <w:t>and</w:t>
      </w:r>
      <w:r>
        <w:rPr>
          <w:b/>
          <w:spacing w:val="36"/>
          <w:sz w:val="24"/>
        </w:rPr>
        <w:t xml:space="preserve"> </w:t>
      </w:r>
      <w:r>
        <w:rPr>
          <w:b/>
          <w:sz w:val="24"/>
        </w:rPr>
        <w:t>innovation</w:t>
      </w:r>
      <w:r>
        <w:rPr>
          <w:b/>
          <w:spacing w:val="38"/>
          <w:sz w:val="24"/>
        </w:rPr>
        <w:t xml:space="preserve"> </w:t>
      </w:r>
      <w:r>
        <w:rPr>
          <w:b/>
          <w:sz w:val="24"/>
        </w:rPr>
        <w:t>that</w:t>
      </w:r>
      <w:r>
        <w:rPr>
          <w:b/>
          <w:spacing w:val="36"/>
          <w:sz w:val="24"/>
        </w:rPr>
        <w:t xml:space="preserve"> </w:t>
      </w:r>
      <w:r>
        <w:rPr>
          <w:b/>
          <w:sz w:val="24"/>
        </w:rPr>
        <w:t>reduces</w:t>
      </w:r>
      <w:r>
        <w:rPr>
          <w:b/>
          <w:spacing w:val="36"/>
          <w:sz w:val="24"/>
        </w:rPr>
        <w:t xml:space="preserve"> </w:t>
      </w:r>
      <w:r>
        <w:rPr>
          <w:b/>
          <w:sz w:val="24"/>
        </w:rPr>
        <w:t>administrative</w:t>
      </w:r>
      <w:r>
        <w:rPr>
          <w:b/>
          <w:spacing w:val="36"/>
          <w:sz w:val="24"/>
        </w:rPr>
        <w:t xml:space="preserve"> </w:t>
      </w:r>
      <w:r>
        <w:rPr>
          <w:b/>
          <w:sz w:val="24"/>
        </w:rPr>
        <w:t>burden</w:t>
      </w:r>
      <w:r>
        <w:rPr>
          <w:b/>
          <w:spacing w:val="80"/>
          <w:w w:val="150"/>
          <w:sz w:val="24"/>
        </w:rPr>
        <w:t xml:space="preserve"> </w:t>
      </w:r>
      <w:r>
        <w:rPr>
          <w:b/>
          <w:w w:val="110"/>
          <w:sz w:val="24"/>
        </w:rPr>
        <w:t>and improves care outcomes; and</w:t>
      </w:r>
    </w:p>
    <w:p w14:paraId="666816FF" w14:textId="77777777" w:rsidR="00D419F4" w:rsidRDefault="006C3CCD">
      <w:pPr>
        <w:pStyle w:val="ListParagraph"/>
        <w:numPr>
          <w:ilvl w:val="0"/>
          <w:numId w:val="1"/>
        </w:numPr>
        <w:tabs>
          <w:tab w:val="left" w:pos="282"/>
        </w:tabs>
        <w:spacing w:before="157" w:line="278" w:lineRule="auto"/>
        <w:ind w:right="121" w:firstLine="0"/>
        <w:jc w:val="both"/>
        <w:rPr>
          <w:b/>
          <w:sz w:val="24"/>
        </w:rPr>
      </w:pPr>
      <w:r>
        <w:rPr>
          <w:b/>
          <w:w w:val="110"/>
          <w:sz w:val="24"/>
        </w:rPr>
        <w:t>requiring</w:t>
      </w:r>
      <w:r>
        <w:rPr>
          <w:b/>
          <w:spacing w:val="-12"/>
          <w:w w:val="110"/>
          <w:sz w:val="24"/>
        </w:rPr>
        <w:t xml:space="preserve"> </w:t>
      </w:r>
      <w:r>
        <w:rPr>
          <w:b/>
          <w:w w:val="110"/>
          <w:sz w:val="24"/>
        </w:rPr>
        <w:t>regulatory</w:t>
      </w:r>
      <w:r>
        <w:rPr>
          <w:b/>
          <w:spacing w:val="-12"/>
          <w:w w:val="110"/>
          <w:sz w:val="24"/>
        </w:rPr>
        <w:t xml:space="preserve"> </w:t>
      </w:r>
      <w:r>
        <w:rPr>
          <w:b/>
          <w:w w:val="110"/>
          <w:sz w:val="24"/>
        </w:rPr>
        <w:t>roles</w:t>
      </w:r>
      <w:r>
        <w:rPr>
          <w:b/>
          <w:spacing w:val="-12"/>
          <w:w w:val="110"/>
          <w:sz w:val="24"/>
        </w:rPr>
        <w:t xml:space="preserve"> </w:t>
      </w:r>
      <w:r>
        <w:rPr>
          <w:b/>
          <w:w w:val="110"/>
          <w:sz w:val="24"/>
        </w:rPr>
        <w:t>such</w:t>
      </w:r>
      <w:r>
        <w:rPr>
          <w:b/>
          <w:spacing w:val="-11"/>
          <w:w w:val="110"/>
          <w:sz w:val="24"/>
        </w:rPr>
        <w:t xml:space="preserve"> </w:t>
      </w:r>
      <w:r>
        <w:rPr>
          <w:b/>
          <w:w w:val="110"/>
          <w:sz w:val="24"/>
        </w:rPr>
        <w:t>as</w:t>
      </w:r>
      <w:r>
        <w:rPr>
          <w:b/>
          <w:spacing w:val="-12"/>
          <w:w w:val="110"/>
          <w:sz w:val="24"/>
        </w:rPr>
        <w:t xml:space="preserve"> </w:t>
      </w:r>
      <w:r>
        <w:rPr>
          <w:b/>
          <w:w w:val="110"/>
          <w:sz w:val="24"/>
        </w:rPr>
        <w:t>the</w:t>
      </w:r>
      <w:r>
        <w:rPr>
          <w:b/>
          <w:spacing w:val="-12"/>
          <w:w w:val="110"/>
          <w:sz w:val="24"/>
        </w:rPr>
        <w:t xml:space="preserve"> </w:t>
      </w:r>
      <w:r>
        <w:rPr>
          <w:b/>
          <w:w w:val="110"/>
          <w:sz w:val="24"/>
        </w:rPr>
        <w:t>System</w:t>
      </w:r>
      <w:r>
        <w:rPr>
          <w:b/>
          <w:spacing w:val="-11"/>
          <w:w w:val="110"/>
          <w:sz w:val="24"/>
        </w:rPr>
        <w:t xml:space="preserve"> </w:t>
      </w:r>
      <w:r>
        <w:rPr>
          <w:b/>
          <w:w w:val="110"/>
          <w:sz w:val="24"/>
        </w:rPr>
        <w:t>Governor</w:t>
      </w:r>
      <w:r>
        <w:rPr>
          <w:b/>
          <w:spacing w:val="-11"/>
          <w:w w:val="110"/>
          <w:sz w:val="24"/>
        </w:rPr>
        <w:t xml:space="preserve"> </w:t>
      </w:r>
      <w:r>
        <w:rPr>
          <w:b/>
          <w:w w:val="110"/>
          <w:sz w:val="24"/>
        </w:rPr>
        <w:t>under</w:t>
      </w:r>
      <w:r>
        <w:rPr>
          <w:b/>
          <w:spacing w:val="-13"/>
          <w:w w:val="110"/>
          <w:sz w:val="24"/>
        </w:rPr>
        <w:t xml:space="preserve"> </w:t>
      </w:r>
      <w:r>
        <w:rPr>
          <w:b/>
          <w:w w:val="110"/>
          <w:sz w:val="24"/>
        </w:rPr>
        <w:t>the</w:t>
      </w:r>
      <w:r>
        <w:rPr>
          <w:b/>
          <w:spacing w:val="-12"/>
          <w:w w:val="110"/>
          <w:sz w:val="24"/>
        </w:rPr>
        <w:t xml:space="preserve"> </w:t>
      </w:r>
      <w:r>
        <w:rPr>
          <w:b/>
          <w:w w:val="110"/>
          <w:sz w:val="24"/>
        </w:rPr>
        <w:t>Aged</w:t>
      </w:r>
      <w:r>
        <w:rPr>
          <w:b/>
          <w:spacing w:val="-12"/>
          <w:w w:val="110"/>
          <w:sz w:val="24"/>
        </w:rPr>
        <w:t xml:space="preserve"> </w:t>
      </w:r>
      <w:r>
        <w:rPr>
          <w:b/>
          <w:w w:val="110"/>
          <w:sz w:val="24"/>
        </w:rPr>
        <w:t>Care</w:t>
      </w:r>
      <w:r>
        <w:rPr>
          <w:b/>
          <w:spacing w:val="-12"/>
          <w:w w:val="110"/>
          <w:sz w:val="24"/>
        </w:rPr>
        <w:t xml:space="preserve"> </w:t>
      </w:r>
      <w:r>
        <w:rPr>
          <w:b/>
          <w:w w:val="110"/>
          <w:sz w:val="24"/>
        </w:rPr>
        <w:t>Act 2024</w:t>
      </w:r>
      <w:r>
        <w:rPr>
          <w:b/>
          <w:spacing w:val="-15"/>
          <w:w w:val="110"/>
          <w:sz w:val="24"/>
        </w:rPr>
        <w:t xml:space="preserve"> </w:t>
      </w:r>
      <w:r>
        <w:rPr>
          <w:b/>
          <w:w w:val="110"/>
          <w:sz w:val="24"/>
        </w:rPr>
        <w:t>to</w:t>
      </w:r>
      <w:r>
        <w:rPr>
          <w:b/>
          <w:spacing w:val="-15"/>
          <w:w w:val="110"/>
          <w:sz w:val="24"/>
        </w:rPr>
        <w:t xml:space="preserve"> </w:t>
      </w:r>
      <w:r>
        <w:rPr>
          <w:b/>
          <w:w w:val="110"/>
          <w:sz w:val="24"/>
        </w:rPr>
        <w:t>publish</w:t>
      </w:r>
      <w:r>
        <w:rPr>
          <w:b/>
          <w:spacing w:val="-15"/>
          <w:w w:val="110"/>
          <w:sz w:val="24"/>
        </w:rPr>
        <w:t xml:space="preserve"> </w:t>
      </w:r>
      <w:r>
        <w:rPr>
          <w:b/>
          <w:w w:val="110"/>
          <w:sz w:val="24"/>
        </w:rPr>
        <w:t>readiness</w:t>
      </w:r>
      <w:r>
        <w:rPr>
          <w:b/>
          <w:spacing w:val="-15"/>
          <w:w w:val="110"/>
          <w:sz w:val="24"/>
        </w:rPr>
        <w:t xml:space="preserve"> </w:t>
      </w:r>
      <w:r>
        <w:rPr>
          <w:b/>
          <w:w w:val="110"/>
          <w:sz w:val="24"/>
        </w:rPr>
        <w:t>criteria</w:t>
      </w:r>
      <w:r>
        <w:rPr>
          <w:b/>
          <w:spacing w:val="-15"/>
          <w:w w:val="110"/>
          <w:sz w:val="24"/>
        </w:rPr>
        <w:t xml:space="preserve"> </w:t>
      </w:r>
      <w:r>
        <w:rPr>
          <w:b/>
          <w:w w:val="110"/>
          <w:sz w:val="24"/>
        </w:rPr>
        <w:t>before</w:t>
      </w:r>
      <w:r>
        <w:rPr>
          <w:b/>
          <w:spacing w:val="-15"/>
          <w:w w:val="110"/>
          <w:sz w:val="24"/>
        </w:rPr>
        <w:t xml:space="preserve"> </w:t>
      </w:r>
      <w:r>
        <w:rPr>
          <w:b/>
          <w:w w:val="110"/>
          <w:sz w:val="24"/>
        </w:rPr>
        <w:t>major</w:t>
      </w:r>
      <w:r>
        <w:rPr>
          <w:b/>
          <w:spacing w:val="-15"/>
          <w:w w:val="110"/>
          <w:sz w:val="24"/>
        </w:rPr>
        <w:t xml:space="preserve"> </w:t>
      </w:r>
      <w:r>
        <w:rPr>
          <w:b/>
          <w:w w:val="110"/>
          <w:sz w:val="24"/>
        </w:rPr>
        <w:t>policy,</w:t>
      </w:r>
      <w:r>
        <w:rPr>
          <w:b/>
          <w:spacing w:val="-15"/>
          <w:w w:val="110"/>
          <w:sz w:val="24"/>
        </w:rPr>
        <w:t xml:space="preserve"> </w:t>
      </w:r>
      <w:r>
        <w:rPr>
          <w:b/>
          <w:w w:val="110"/>
          <w:sz w:val="24"/>
        </w:rPr>
        <w:t>digital,</w:t>
      </w:r>
      <w:r>
        <w:rPr>
          <w:b/>
          <w:spacing w:val="-15"/>
          <w:w w:val="110"/>
          <w:sz w:val="24"/>
        </w:rPr>
        <w:t xml:space="preserve"> </w:t>
      </w:r>
      <w:r>
        <w:rPr>
          <w:b/>
          <w:w w:val="110"/>
          <w:sz w:val="24"/>
        </w:rPr>
        <w:t>claiming</w:t>
      </w:r>
      <w:r>
        <w:rPr>
          <w:b/>
          <w:spacing w:val="-15"/>
          <w:w w:val="110"/>
          <w:sz w:val="24"/>
        </w:rPr>
        <w:t xml:space="preserve"> </w:t>
      </w:r>
      <w:r>
        <w:rPr>
          <w:b/>
          <w:w w:val="110"/>
          <w:sz w:val="24"/>
        </w:rPr>
        <w:t>or</w:t>
      </w:r>
      <w:r>
        <w:rPr>
          <w:b/>
          <w:spacing w:val="-15"/>
          <w:w w:val="110"/>
          <w:sz w:val="24"/>
        </w:rPr>
        <w:t xml:space="preserve"> </w:t>
      </w:r>
      <w:r>
        <w:rPr>
          <w:b/>
          <w:w w:val="110"/>
          <w:sz w:val="24"/>
        </w:rPr>
        <w:t>reporting changes</w:t>
      </w:r>
      <w:r>
        <w:rPr>
          <w:b/>
          <w:spacing w:val="-4"/>
          <w:w w:val="110"/>
          <w:sz w:val="24"/>
        </w:rPr>
        <w:t xml:space="preserve"> </w:t>
      </w:r>
      <w:r>
        <w:rPr>
          <w:b/>
          <w:w w:val="110"/>
          <w:sz w:val="24"/>
        </w:rPr>
        <w:t>commence.</w:t>
      </w:r>
    </w:p>
    <w:p w14:paraId="66681700" w14:textId="77777777" w:rsidR="00D419F4" w:rsidRDefault="00D419F4">
      <w:pPr>
        <w:pStyle w:val="BodyText"/>
        <w:spacing w:before="46"/>
        <w:rPr>
          <w:b/>
        </w:rPr>
      </w:pPr>
    </w:p>
    <w:p w14:paraId="66681701" w14:textId="77777777" w:rsidR="00D419F4" w:rsidRDefault="006C3CCD">
      <w:pPr>
        <w:ind w:left="23"/>
        <w:rPr>
          <w:b/>
          <w:sz w:val="24"/>
        </w:rPr>
      </w:pPr>
      <w:r>
        <w:rPr>
          <w:b/>
          <w:w w:val="105"/>
          <w:sz w:val="24"/>
        </w:rPr>
        <w:t>Next</w:t>
      </w:r>
      <w:r>
        <w:rPr>
          <w:b/>
          <w:spacing w:val="-2"/>
          <w:w w:val="110"/>
          <w:sz w:val="24"/>
        </w:rPr>
        <w:t xml:space="preserve"> steps</w:t>
      </w:r>
    </w:p>
    <w:p w14:paraId="66681702" w14:textId="77777777" w:rsidR="00D419F4" w:rsidRDefault="006C3CCD">
      <w:pPr>
        <w:pStyle w:val="BodyText"/>
        <w:spacing w:before="206" w:line="278" w:lineRule="auto"/>
        <w:ind w:left="22" w:right="155"/>
      </w:pPr>
      <w:r>
        <w:rPr>
          <w:w w:val="105"/>
        </w:rPr>
        <w:t>Ageing Australia supports productive regulation, transparency and accountability across the aged care sector. However, the current reporting environment creates unnecessary duplication, fragmented systems, inconsistent deﬁnitions and increasing administrative</w:t>
      </w:r>
      <w:r>
        <w:rPr>
          <w:spacing w:val="-1"/>
          <w:w w:val="105"/>
        </w:rPr>
        <w:t xml:space="preserve"> </w:t>
      </w:r>
      <w:r>
        <w:rPr>
          <w:w w:val="105"/>
        </w:rPr>
        <w:t>costs.</w:t>
      </w:r>
    </w:p>
    <w:p w14:paraId="66681703" w14:textId="77777777" w:rsidR="00D419F4" w:rsidRDefault="006C3CCD">
      <w:pPr>
        <w:pStyle w:val="BodyText"/>
        <w:spacing w:before="158" w:line="278" w:lineRule="auto"/>
        <w:ind w:left="22" w:right="25"/>
      </w:pPr>
      <w:r>
        <w:rPr>
          <w:w w:val="105"/>
        </w:rPr>
        <w:t>Providers are not seeking reduced accountability. They are seeking a more efficient reporting</w:t>
      </w:r>
      <w:r>
        <w:rPr>
          <w:spacing w:val="-13"/>
          <w:w w:val="105"/>
        </w:rPr>
        <w:t xml:space="preserve"> </w:t>
      </w:r>
      <w:r>
        <w:rPr>
          <w:w w:val="105"/>
        </w:rPr>
        <w:t>framework</w:t>
      </w:r>
      <w:r>
        <w:rPr>
          <w:spacing w:val="-14"/>
          <w:w w:val="105"/>
        </w:rPr>
        <w:t xml:space="preserve"> </w:t>
      </w:r>
      <w:r>
        <w:rPr>
          <w:w w:val="105"/>
        </w:rPr>
        <w:t>that</w:t>
      </w:r>
      <w:r>
        <w:rPr>
          <w:spacing w:val="-13"/>
          <w:w w:val="105"/>
        </w:rPr>
        <w:t xml:space="preserve"> </w:t>
      </w:r>
      <w:r>
        <w:rPr>
          <w:w w:val="105"/>
        </w:rPr>
        <w:t>enables</w:t>
      </w:r>
      <w:r>
        <w:rPr>
          <w:spacing w:val="-13"/>
          <w:w w:val="105"/>
        </w:rPr>
        <w:t xml:space="preserve"> </w:t>
      </w:r>
      <w:proofErr w:type="gramStart"/>
      <w:r>
        <w:rPr>
          <w:w w:val="105"/>
        </w:rPr>
        <w:t>government</w:t>
      </w:r>
      <w:proofErr w:type="gramEnd"/>
      <w:r>
        <w:rPr>
          <w:spacing w:val="-13"/>
          <w:w w:val="105"/>
        </w:rPr>
        <w:t xml:space="preserve"> </w:t>
      </w:r>
      <w:r>
        <w:rPr>
          <w:w w:val="105"/>
        </w:rPr>
        <w:t>to</w:t>
      </w:r>
      <w:r>
        <w:rPr>
          <w:spacing w:val="-14"/>
          <w:w w:val="105"/>
        </w:rPr>
        <w:t xml:space="preserve"> </w:t>
      </w:r>
      <w:r>
        <w:rPr>
          <w:w w:val="105"/>
        </w:rPr>
        <w:t>obtain</w:t>
      </w:r>
      <w:r>
        <w:rPr>
          <w:spacing w:val="-14"/>
          <w:w w:val="105"/>
        </w:rPr>
        <w:t xml:space="preserve"> </w:t>
      </w:r>
      <w:r>
        <w:rPr>
          <w:w w:val="105"/>
        </w:rPr>
        <w:t>accurate</w:t>
      </w:r>
      <w:r>
        <w:rPr>
          <w:spacing w:val="-14"/>
          <w:w w:val="105"/>
        </w:rPr>
        <w:t xml:space="preserve"> </w:t>
      </w:r>
      <w:r>
        <w:rPr>
          <w:w w:val="105"/>
        </w:rPr>
        <w:t>and</w:t>
      </w:r>
      <w:r>
        <w:rPr>
          <w:spacing w:val="-14"/>
          <w:w w:val="105"/>
        </w:rPr>
        <w:t xml:space="preserve"> </w:t>
      </w:r>
      <w:r>
        <w:rPr>
          <w:w w:val="105"/>
        </w:rPr>
        <w:t>useful</w:t>
      </w:r>
      <w:r>
        <w:rPr>
          <w:spacing w:val="-14"/>
          <w:w w:val="105"/>
        </w:rPr>
        <w:t xml:space="preserve"> </w:t>
      </w:r>
      <w:r>
        <w:rPr>
          <w:w w:val="105"/>
        </w:rPr>
        <w:t>information without</w:t>
      </w:r>
      <w:r>
        <w:rPr>
          <w:spacing w:val="-1"/>
          <w:w w:val="105"/>
        </w:rPr>
        <w:t xml:space="preserve"> </w:t>
      </w:r>
      <w:r>
        <w:rPr>
          <w:w w:val="105"/>
        </w:rPr>
        <w:t>requiring</w:t>
      </w:r>
      <w:r>
        <w:rPr>
          <w:spacing w:val="-1"/>
          <w:w w:val="105"/>
        </w:rPr>
        <w:t xml:space="preserve"> </w:t>
      </w:r>
      <w:r>
        <w:rPr>
          <w:w w:val="105"/>
        </w:rPr>
        <w:t>providers</w:t>
      </w:r>
      <w:r>
        <w:rPr>
          <w:spacing w:val="-2"/>
          <w:w w:val="105"/>
        </w:rPr>
        <w:t xml:space="preserve"> </w:t>
      </w:r>
      <w:r>
        <w:rPr>
          <w:w w:val="105"/>
        </w:rPr>
        <w:t>to</w:t>
      </w:r>
      <w:r>
        <w:rPr>
          <w:spacing w:val="-2"/>
          <w:w w:val="105"/>
        </w:rPr>
        <w:t xml:space="preserve"> </w:t>
      </w:r>
      <w:r>
        <w:rPr>
          <w:w w:val="105"/>
        </w:rPr>
        <w:t>repeatedly</w:t>
      </w:r>
      <w:r>
        <w:rPr>
          <w:spacing w:val="-2"/>
          <w:w w:val="105"/>
        </w:rPr>
        <w:t xml:space="preserve"> </w:t>
      </w:r>
      <w:r>
        <w:rPr>
          <w:w w:val="105"/>
        </w:rPr>
        <w:t>recreate</w:t>
      </w:r>
      <w:r>
        <w:rPr>
          <w:spacing w:val="-2"/>
          <w:w w:val="105"/>
        </w:rPr>
        <w:t xml:space="preserve"> </w:t>
      </w:r>
      <w:r>
        <w:rPr>
          <w:w w:val="105"/>
        </w:rPr>
        <w:t>information</w:t>
      </w:r>
      <w:r>
        <w:rPr>
          <w:spacing w:val="-2"/>
          <w:w w:val="105"/>
        </w:rPr>
        <w:t xml:space="preserve"> </w:t>
      </w:r>
      <w:r>
        <w:rPr>
          <w:w w:val="105"/>
        </w:rPr>
        <w:t>that</w:t>
      </w:r>
      <w:r>
        <w:rPr>
          <w:spacing w:val="-1"/>
          <w:w w:val="105"/>
        </w:rPr>
        <w:t xml:space="preserve"> </w:t>
      </w:r>
      <w:r>
        <w:rPr>
          <w:w w:val="105"/>
        </w:rPr>
        <w:t>already</w:t>
      </w:r>
      <w:r>
        <w:rPr>
          <w:spacing w:val="-2"/>
          <w:w w:val="105"/>
        </w:rPr>
        <w:t xml:space="preserve"> </w:t>
      </w:r>
      <w:r>
        <w:rPr>
          <w:w w:val="105"/>
        </w:rPr>
        <w:t>exists.</w:t>
      </w:r>
    </w:p>
    <w:p w14:paraId="66681704" w14:textId="77777777" w:rsidR="00D419F4" w:rsidRDefault="006C3CCD">
      <w:pPr>
        <w:pStyle w:val="BodyText"/>
        <w:spacing w:line="292" w:lineRule="exact"/>
        <w:ind w:left="23"/>
      </w:pPr>
      <w:r>
        <w:rPr>
          <w:w w:val="105"/>
        </w:rPr>
        <w:t>Greater</w:t>
      </w:r>
      <w:r>
        <w:rPr>
          <w:spacing w:val="-11"/>
          <w:w w:val="105"/>
        </w:rPr>
        <w:t xml:space="preserve"> </w:t>
      </w:r>
      <w:r>
        <w:rPr>
          <w:w w:val="105"/>
        </w:rPr>
        <w:t>efficiency</w:t>
      </w:r>
      <w:r>
        <w:rPr>
          <w:spacing w:val="-12"/>
          <w:w w:val="105"/>
        </w:rPr>
        <w:t xml:space="preserve"> </w:t>
      </w:r>
      <w:r>
        <w:rPr>
          <w:w w:val="105"/>
        </w:rPr>
        <w:t>will</w:t>
      </w:r>
      <w:r>
        <w:rPr>
          <w:spacing w:val="-9"/>
          <w:w w:val="105"/>
        </w:rPr>
        <w:t xml:space="preserve"> </w:t>
      </w:r>
      <w:r>
        <w:rPr>
          <w:w w:val="105"/>
        </w:rPr>
        <w:t>enable</w:t>
      </w:r>
      <w:r>
        <w:rPr>
          <w:spacing w:val="-12"/>
          <w:w w:val="105"/>
        </w:rPr>
        <w:t xml:space="preserve"> </w:t>
      </w:r>
      <w:r>
        <w:rPr>
          <w:w w:val="105"/>
        </w:rPr>
        <w:t>providers</w:t>
      </w:r>
      <w:r>
        <w:rPr>
          <w:spacing w:val="-12"/>
          <w:w w:val="105"/>
        </w:rPr>
        <w:t xml:space="preserve"> </w:t>
      </w:r>
      <w:r>
        <w:rPr>
          <w:w w:val="105"/>
        </w:rPr>
        <w:t>to</w:t>
      </w:r>
      <w:r>
        <w:rPr>
          <w:spacing w:val="-11"/>
          <w:w w:val="105"/>
        </w:rPr>
        <w:t xml:space="preserve"> </w:t>
      </w:r>
      <w:r>
        <w:rPr>
          <w:w w:val="105"/>
        </w:rPr>
        <w:t>focus</w:t>
      </w:r>
      <w:r>
        <w:rPr>
          <w:spacing w:val="-12"/>
          <w:w w:val="105"/>
        </w:rPr>
        <w:t xml:space="preserve"> </w:t>
      </w:r>
      <w:r>
        <w:rPr>
          <w:w w:val="105"/>
        </w:rPr>
        <w:t>on</w:t>
      </w:r>
      <w:r>
        <w:rPr>
          <w:spacing w:val="-11"/>
          <w:w w:val="105"/>
        </w:rPr>
        <w:t xml:space="preserve"> </w:t>
      </w:r>
      <w:r>
        <w:rPr>
          <w:w w:val="105"/>
        </w:rPr>
        <w:t>the</w:t>
      </w:r>
      <w:r>
        <w:rPr>
          <w:spacing w:val="-12"/>
          <w:w w:val="105"/>
        </w:rPr>
        <w:t xml:space="preserve"> </w:t>
      </w:r>
      <w:r>
        <w:rPr>
          <w:w w:val="105"/>
        </w:rPr>
        <w:t>delivery</w:t>
      </w:r>
      <w:r>
        <w:rPr>
          <w:spacing w:val="-12"/>
          <w:w w:val="105"/>
        </w:rPr>
        <w:t xml:space="preserve"> </w:t>
      </w:r>
      <w:r>
        <w:rPr>
          <w:w w:val="105"/>
        </w:rPr>
        <w:t>of</w:t>
      </w:r>
      <w:r>
        <w:rPr>
          <w:spacing w:val="-11"/>
          <w:w w:val="105"/>
        </w:rPr>
        <w:t xml:space="preserve"> </w:t>
      </w:r>
      <w:r>
        <w:rPr>
          <w:spacing w:val="-4"/>
          <w:w w:val="105"/>
        </w:rPr>
        <w:t>care.</w:t>
      </w:r>
    </w:p>
    <w:p w14:paraId="66681705" w14:textId="77777777" w:rsidR="00D419F4" w:rsidRDefault="006C3CCD">
      <w:pPr>
        <w:pStyle w:val="BodyText"/>
        <w:spacing w:before="206" w:line="278" w:lineRule="auto"/>
        <w:ind w:left="23"/>
      </w:pPr>
      <w:r>
        <w:rPr>
          <w:w w:val="105"/>
        </w:rPr>
        <w:t>A coordinated approach based on interoperability, common standards, secure data sharing,</w:t>
      </w:r>
      <w:r>
        <w:rPr>
          <w:spacing w:val="-8"/>
          <w:w w:val="105"/>
        </w:rPr>
        <w:t xml:space="preserve"> </w:t>
      </w:r>
      <w:r>
        <w:rPr>
          <w:w w:val="105"/>
        </w:rPr>
        <w:t>proportionality</w:t>
      </w:r>
      <w:r>
        <w:rPr>
          <w:spacing w:val="-7"/>
          <w:w w:val="105"/>
        </w:rPr>
        <w:t xml:space="preserve"> </w:t>
      </w:r>
      <w:r>
        <w:rPr>
          <w:w w:val="105"/>
        </w:rPr>
        <w:t>and</w:t>
      </w:r>
      <w:r>
        <w:rPr>
          <w:spacing w:val="-8"/>
          <w:w w:val="105"/>
        </w:rPr>
        <w:t xml:space="preserve"> </w:t>
      </w:r>
      <w:r>
        <w:rPr>
          <w:w w:val="105"/>
        </w:rPr>
        <w:t>a</w:t>
      </w:r>
      <w:r>
        <w:rPr>
          <w:spacing w:val="-8"/>
          <w:w w:val="105"/>
        </w:rPr>
        <w:t xml:space="preserve"> </w:t>
      </w:r>
      <w:r>
        <w:rPr>
          <w:w w:val="105"/>
        </w:rPr>
        <w:t>genuine</w:t>
      </w:r>
      <w:r>
        <w:rPr>
          <w:spacing w:val="-20"/>
          <w:w w:val="105"/>
        </w:rPr>
        <w:t xml:space="preserve"> </w:t>
      </w:r>
      <w:r>
        <w:rPr>
          <w:w w:val="105"/>
        </w:rPr>
        <w:t>“tell</w:t>
      </w:r>
      <w:r>
        <w:rPr>
          <w:spacing w:val="-8"/>
          <w:w w:val="105"/>
        </w:rPr>
        <w:t xml:space="preserve"> </w:t>
      </w:r>
      <w:r>
        <w:rPr>
          <w:w w:val="105"/>
        </w:rPr>
        <w:t>us</w:t>
      </w:r>
      <w:r>
        <w:rPr>
          <w:spacing w:val="-8"/>
          <w:w w:val="105"/>
        </w:rPr>
        <w:t xml:space="preserve"> </w:t>
      </w:r>
      <w:r>
        <w:rPr>
          <w:w w:val="105"/>
        </w:rPr>
        <w:t>once”</w:t>
      </w:r>
      <w:r>
        <w:rPr>
          <w:spacing w:val="-19"/>
          <w:w w:val="105"/>
        </w:rPr>
        <w:t xml:space="preserve"> </w:t>
      </w:r>
      <w:r>
        <w:rPr>
          <w:w w:val="105"/>
        </w:rPr>
        <w:t>principle</w:t>
      </w:r>
      <w:r>
        <w:rPr>
          <w:spacing w:val="-8"/>
          <w:w w:val="105"/>
        </w:rPr>
        <w:t xml:space="preserve"> </w:t>
      </w:r>
      <w:r>
        <w:rPr>
          <w:w w:val="105"/>
        </w:rPr>
        <w:t>would</w:t>
      </w:r>
      <w:r>
        <w:rPr>
          <w:spacing w:val="-8"/>
          <w:w w:val="105"/>
        </w:rPr>
        <w:t xml:space="preserve"> </w:t>
      </w:r>
      <w:r>
        <w:rPr>
          <w:w w:val="105"/>
        </w:rPr>
        <w:t>improve</w:t>
      </w:r>
      <w:r>
        <w:rPr>
          <w:spacing w:val="-8"/>
          <w:w w:val="105"/>
        </w:rPr>
        <w:t xml:space="preserve"> </w:t>
      </w:r>
      <w:r>
        <w:rPr>
          <w:w w:val="105"/>
        </w:rPr>
        <w:t>regulatory efficiency while allowing providers to direct more resources towards care, workforce investment, innovation and sustainable service delivery.</w:t>
      </w:r>
    </w:p>
    <w:p w14:paraId="66681706" w14:textId="19073E48" w:rsidR="00D419F4" w:rsidRDefault="006C3CCD">
      <w:pPr>
        <w:pStyle w:val="BodyText"/>
        <w:spacing w:before="157" w:line="278" w:lineRule="auto"/>
        <w:ind w:left="23"/>
      </w:pPr>
      <w:r>
        <w:rPr>
          <w:w w:val="105"/>
        </w:rPr>
        <w:t>We</w:t>
      </w:r>
      <w:r>
        <w:rPr>
          <w:spacing w:val="-5"/>
          <w:w w:val="105"/>
        </w:rPr>
        <w:t xml:space="preserve"> </w:t>
      </w:r>
      <w:r>
        <w:rPr>
          <w:w w:val="105"/>
        </w:rPr>
        <w:t>would</w:t>
      </w:r>
      <w:r>
        <w:rPr>
          <w:spacing w:val="-5"/>
          <w:w w:val="105"/>
        </w:rPr>
        <w:t xml:space="preserve"> </w:t>
      </w:r>
      <w:r>
        <w:rPr>
          <w:w w:val="105"/>
        </w:rPr>
        <w:t>welcome</w:t>
      </w:r>
      <w:r>
        <w:rPr>
          <w:spacing w:val="-5"/>
          <w:w w:val="105"/>
        </w:rPr>
        <w:t xml:space="preserve"> </w:t>
      </w:r>
      <w:r>
        <w:rPr>
          <w:w w:val="105"/>
        </w:rPr>
        <w:t>the</w:t>
      </w:r>
      <w:r>
        <w:rPr>
          <w:spacing w:val="-5"/>
          <w:w w:val="105"/>
        </w:rPr>
        <w:t xml:space="preserve"> </w:t>
      </w:r>
      <w:r>
        <w:rPr>
          <w:w w:val="105"/>
        </w:rPr>
        <w:t>opportunity</w:t>
      </w:r>
      <w:r>
        <w:rPr>
          <w:spacing w:val="-5"/>
          <w:w w:val="105"/>
        </w:rPr>
        <w:t xml:space="preserve"> </w:t>
      </w:r>
      <w:r>
        <w:rPr>
          <w:w w:val="105"/>
        </w:rPr>
        <w:t>to</w:t>
      </w:r>
      <w:r>
        <w:rPr>
          <w:spacing w:val="-5"/>
          <w:w w:val="105"/>
        </w:rPr>
        <w:t xml:space="preserve"> </w:t>
      </w:r>
      <w:r>
        <w:rPr>
          <w:w w:val="105"/>
        </w:rPr>
        <w:t>meet</w:t>
      </w:r>
      <w:r>
        <w:rPr>
          <w:spacing w:val="-4"/>
          <w:w w:val="105"/>
        </w:rPr>
        <w:t xml:space="preserve"> </w:t>
      </w:r>
      <w:r>
        <w:rPr>
          <w:w w:val="105"/>
        </w:rPr>
        <w:t>and</w:t>
      </w:r>
      <w:r>
        <w:rPr>
          <w:spacing w:val="-5"/>
          <w:w w:val="105"/>
        </w:rPr>
        <w:t xml:space="preserve"> </w:t>
      </w:r>
      <w:r>
        <w:rPr>
          <w:w w:val="105"/>
        </w:rPr>
        <w:t>discuss</w:t>
      </w:r>
      <w:r>
        <w:rPr>
          <w:spacing w:val="-6"/>
          <w:w w:val="105"/>
        </w:rPr>
        <w:t xml:space="preserve"> </w:t>
      </w:r>
      <w:r>
        <w:rPr>
          <w:w w:val="105"/>
        </w:rPr>
        <w:t>our</w:t>
      </w:r>
      <w:r>
        <w:rPr>
          <w:spacing w:val="-4"/>
          <w:w w:val="105"/>
        </w:rPr>
        <w:t xml:space="preserve"> </w:t>
      </w:r>
      <w:r>
        <w:rPr>
          <w:w w:val="105"/>
        </w:rPr>
        <w:t>submission</w:t>
      </w:r>
      <w:r>
        <w:rPr>
          <w:spacing w:val="-5"/>
          <w:w w:val="105"/>
        </w:rPr>
        <w:t xml:space="preserve"> </w:t>
      </w:r>
      <w:r>
        <w:rPr>
          <w:w w:val="105"/>
        </w:rPr>
        <w:t>further.</w:t>
      </w:r>
      <w:r>
        <w:rPr>
          <w:spacing w:val="-5"/>
          <w:w w:val="105"/>
        </w:rPr>
        <w:t xml:space="preserve"> </w:t>
      </w:r>
      <w:r>
        <w:rPr>
          <w:w w:val="105"/>
        </w:rPr>
        <w:t>Please contact Anne Liddell, Head of Strategic Policy</w:t>
      </w:r>
      <w:r w:rsidR="00BA168E">
        <w:rPr>
          <w:w w:val="105"/>
        </w:rPr>
        <w:t>.</w:t>
      </w:r>
    </w:p>
    <w:p w14:paraId="66681707" w14:textId="77777777" w:rsidR="00D419F4" w:rsidRDefault="006C3CCD">
      <w:pPr>
        <w:pStyle w:val="BodyText"/>
        <w:spacing w:before="160"/>
        <w:ind w:left="23"/>
      </w:pPr>
      <w:r>
        <w:rPr>
          <w:spacing w:val="-2"/>
          <w:w w:val="105"/>
        </w:rPr>
        <w:t>Yours</w:t>
      </w:r>
      <w:r>
        <w:rPr>
          <w:spacing w:val="-6"/>
          <w:w w:val="105"/>
        </w:rPr>
        <w:t xml:space="preserve"> </w:t>
      </w:r>
      <w:r>
        <w:rPr>
          <w:spacing w:val="-2"/>
          <w:w w:val="110"/>
        </w:rPr>
        <w:t>sincerely</w:t>
      </w:r>
    </w:p>
    <w:p w14:paraId="66681708" w14:textId="39C7D059" w:rsidR="00D419F4" w:rsidRDefault="00D419F4">
      <w:pPr>
        <w:pStyle w:val="BodyText"/>
        <w:spacing w:before="2"/>
        <w:rPr>
          <w:sz w:val="15"/>
        </w:rPr>
      </w:pPr>
    </w:p>
    <w:p w14:paraId="66681709" w14:textId="77777777" w:rsidR="00D419F4" w:rsidRDefault="006C3CCD">
      <w:pPr>
        <w:pStyle w:val="BodyText"/>
        <w:spacing w:before="229" w:line="278" w:lineRule="auto"/>
        <w:ind w:left="23" w:right="6618"/>
      </w:pPr>
      <w:r>
        <w:rPr>
          <w:w w:val="105"/>
        </w:rPr>
        <w:t>Timothy</w:t>
      </w:r>
      <w:r>
        <w:rPr>
          <w:spacing w:val="-1"/>
          <w:w w:val="105"/>
        </w:rPr>
        <w:t xml:space="preserve"> </w:t>
      </w:r>
      <w:r>
        <w:rPr>
          <w:w w:val="105"/>
        </w:rPr>
        <w:t>Bowen</w:t>
      </w:r>
      <w:r>
        <w:rPr>
          <w:spacing w:val="40"/>
          <w:w w:val="105"/>
        </w:rPr>
        <w:t xml:space="preserve"> </w:t>
      </w:r>
      <w:r>
        <w:rPr>
          <w:w w:val="105"/>
        </w:rPr>
        <w:t>General</w:t>
      </w:r>
      <w:r>
        <w:rPr>
          <w:spacing w:val="-15"/>
          <w:w w:val="105"/>
        </w:rPr>
        <w:t xml:space="preserve"> </w:t>
      </w:r>
      <w:r>
        <w:rPr>
          <w:w w:val="105"/>
        </w:rPr>
        <w:t>Manager</w:t>
      </w:r>
      <w:r>
        <w:rPr>
          <w:spacing w:val="-14"/>
          <w:w w:val="105"/>
        </w:rPr>
        <w:t xml:space="preserve"> </w:t>
      </w:r>
      <w:r>
        <w:rPr>
          <w:w w:val="105"/>
        </w:rPr>
        <w:t>Policy</w:t>
      </w:r>
    </w:p>
    <w:sectPr w:rsidR="00D419F4">
      <w:pgSz w:w="11910" w:h="16840"/>
      <w:pgMar w:top="2120" w:right="1417" w:bottom="1260" w:left="1417" w:header="975" w:footer="10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8EC2E" w14:textId="77777777" w:rsidR="00CE3883" w:rsidRDefault="00CE3883">
      <w:r>
        <w:separator/>
      </w:r>
    </w:p>
  </w:endnote>
  <w:endnote w:type="continuationSeparator" w:id="0">
    <w:p w14:paraId="205F44E6" w14:textId="77777777" w:rsidR="00CE3883" w:rsidRDefault="00CE3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81715" w14:textId="77777777" w:rsidR="00D419F4" w:rsidRDefault="006C3CCD">
    <w:pPr>
      <w:pStyle w:val="BodyText"/>
      <w:spacing w:line="14" w:lineRule="auto"/>
      <w:rPr>
        <w:sz w:val="20"/>
      </w:rPr>
    </w:pPr>
    <w:r>
      <w:rPr>
        <w:noProof/>
        <w:sz w:val="20"/>
      </w:rPr>
      <mc:AlternateContent>
        <mc:Choice Requires="wps">
          <w:drawing>
            <wp:anchor distT="0" distB="0" distL="0" distR="0" simplePos="0" relativeHeight="487462400" behindDoc="1" locked="0" layoutInCell="1" allowOverlap="1" wp14:anchorId="66681718" wp14:editId="66681719">
              <wp:simplePos x="0" y="0"/>
              <wp:positionH relativeFrom="page">
                <wp:posOffset>5989573</wp:posOffset>
              </wp:positionH>
              <wp:positionV relativeFrom="page">
                <wp:posOffset>9873616</wp:posOffset>
              </wp:positionV>
              <wp:extent cx="668655"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6215"/>
                      </a:xfrm>
                      <a:prstGeom prst="rect">
                        <a:avLst/>
                      </a:prstGeom>
                    </wps:spPr>
                    <wps:txbx>
                      <w:txbxContent>
                        <w:p w14:paraId="6668171A" w14:textId="77777777" w:rsidR="00D419F4" w:rsidRDefault="006C3CCD">
                          <w:pPr>
                            <w:spacing w:before="16"/>
                            <w:ind w:left="20"/>
                            <w:rPr>
                              <w:b/>
                            </w:rPr>
                          </w:pPr>
                          <w:r>
                            <w:rPr>
                              <w:w w:val="105"/>
                            </w:rPr>
                            <w:t>Page</w:t>
                          </w:r>
                          <w:r>
                            <w:rPr>
                              <w:spacing w:val="-11"/>
                              <w:w w:val="105"/>
                            </w:rPr>
                            <w:t xml:space="preserve"> </w:t>
                          </w:r>
                          <w:r>
                            <w:rPr>
                              <w:b/>
                              <w:w w:val="105"/>
                            </w:rPr>
                            <w:fldChar w:fldCharType="begin"/>
                          </w:r>
                          <w:r>
                            <w:rPr>
                              <w:b/>
                              <w:w w:val="105"/>
                            </w:rPr>
                            <w:instrText xml:space="preserve"> PAGE </w:instrText>
                          </w:r>
                          <w:r>
                            <w:rPr>
                              <w:b/>
                              <w:w w:val="105"/>
                            </w:rPr>
                            <w:fldChar w:fldCharType="separate"/>
                          </w:r>
                          <w:r>
                            <w:rPr>
                              <w:b/>
                              <w:w w:val="105"/>
                            </w:rPr>
                            <w:t>1</w:t>
                          </w:r>
                          <w:r>
                            <w:rPr>
                              <w:b/>
                              <w:w w:val="105"/>
                            </w:rPr>
                            <w:fldChar w:fldCharType="end"/>
                          </w:r>
                          <w:r>
                            <w:rPr>
                              <w:b/>
                              <w:spacing w:val="-8"/>
                              <w:w w:val="105"/>
                            </w:rPr>
                            <w:t xml:space="preserve"> </w:t>
                          </w:r>
                          <w:r>
                            <w:rPr>
                              <w:w w:val="105"/>
                            </w:rPr>
                            <w:t>of</w:t>
                          </w:r>
                          <w:r>
                            <w:rPr>
                              <w:spacing w:val="-11"/>
                              <w:w w:val="105"/>
                            </w:rPr>
                            <w:t xml:space="preserve"> </w:t>
                          </w:r>
                          <w:r>
                            <w:rPr>
                              <w:b/>
                              <w:spacing w:val="-10"/>
                              <w:w w:val="105"/>
                            </w:rPr>
                            <w:fldChar w:fldCharType="begin"/>
                          </w:r>
                          <w:r>
                            <w:rPr>
                              <w:b/>
                              <w:spacing w:val="-10"/>
                              <w:w w:val="105"/>
                            </w:rPr>
                            <w:instrText xml:space="preserve"> NUMPAGES </w:instrText>
                          </w:r>
                          <w:r>
                            <w:rPr>
                              <w:b/>
                              <w:spacing w:val="-10"/>
                              <w:w w:val="105"/>
                            </w:rPr>
                            <w:fldChar w:fldCharType="separate"/>
                          </w:r>
                          <w:r>
                            <w:rPr>
                              <w:b/>
                              <w:spacing w:val="-10"/>
                              <w:w w:val="105"/>
                            </w:rPr>
                            <w:t>8</w:t>
                          </w:r>
                          <w:r>
                            <w:rPr>
                              <w:b/>
                              <w:spacing w:val="-10"/>
                              <w:w w:val="105"/>
                            </w:rPr>
                            <w:fldChar w:fldCharType="end"/>
                          </w:r>
                        </w:p>
                      </w:txbxContent>
                    </wps:txbx>
                    <wps:bodyPr wrap="square" lIns="0" tIns="0" rIns="0" bIns="0" rtlCol="0">
                      <a:noAutofit/>
                    </wps:bodyPr>
                  </wps:wsp>
                </a:graphicData>
              </a:graphic>
            </wp:anchor>
          </w:drawing>
        </mc:Choice>
        <mc:Fallback>
          <w:pict>
            <v:shapetype w14:anchorId="66681718" id="_x0000_t202" coordsize="21600,21600" o:spt="202" path="m,l,21600r21600,l21600,xe">
              <v:stroke joinstyle="miter"/>
              <v:path gradientshapeok="t" o:connecttype="rect"/>
            </v:shapetype>
            <v:shape id="Textbox 2" o:spid="_x0000_s1028" type="#_x0000_t202" style="position:absolute;margin-left:471.6pt;margin-top:777.45pt;width:52.65pt;height:15.45pt;z-index:-1585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" filled="f" stroked="f">
              <v:textbox inset="0,0,0,0">
                <w:txbxContent>
                  <w:p w14:paraId="6668171A" w14:textId="77777777" w:rsidR="00D419F4" w:rsidRDefault="006C3CCD">
                    <w:pPr>
                      <w:spacing w:before="16"/>
                      <w:ind w:left="20"/>
                      <w:rPr>
                        <w:b/>
                      </w:rPr>
                    </w:pPr>
                    <w:r>
                      <w:rPr>
                        <w:w w:val="105"/>
                      </w:rPr>
                      <w:t>Page</w:t>
                    </w:r>
                    <w:r>
                      <w:rPr>
                        <w:spacing w:val="-11"/>
                        <w:w w:val="105"/>
                      </w:rPr>
                      <w:t xml:space="preserve"> </w:t>
                    </w:r>
                    <w:r>
                      <w:rPr>
                        <w:b/>
                        <w:w w:val="105"/>
                      </w:rPr>
                      <w:fldChar w:fldCharType="begin"/>
                    </w:r>
                    <w:r>
                      <w:rPr>
                        <w:b/>
                        <w:w w:val="105"/>
                      </w:rPr>
                      <w:instrText xml:space="preserve"> PAGE </w:instrText>
                    </w:r>
                    <w:r>
                      <w:rPr>
                        <w:b/>
                        <w:w w:val="105"/>
                      </w:rPr>
                      <w:fldChar w:fldCharType="separate"/>
                    </w:r>
                    <w:r>
                      <w:rPr>
                        <w:b/>
                        <w:w w:val="105"/>
                      </w:rPr>
                      <w:t>1</w:t>
                    </w:r>
                    <w:r>
                      <w:rPr>
                        <w:b/>
                        <w:w w:val="105"/>
                      </w:rPr>
                      <w:fldChar w:fldCharType="end"/>
                    </w:r>
                    <w:r>
                      <w:rPr>
                        <w:b/>
                        <w:spacing w:val="-8"/>
                        <w:w w:val="105"/>
                      </w:rPr>
                      <w:t xml:space="preserve"> </w:t>
                    </w:r>
                    <w:r>
                      <w:rPr>
                        <w:w w:val="105"/>
                      </w:rPr>
                      <w:t>of</w:t>
                    </w:r>
                    <w:r>
                      <w:rPr>
                        <w:spacing w:val="-11"/>
                        <w:w w:val="105"/>
                      </w:rPr>
                      <w:t xml:space="preserve"> </w:t>
                    </w:r>
                    <w:r>
                      <w:rPr>
                        <w:b/>
                        <w:spacing w:val="-10"/>
                        <w:w w:val="105"/>
                      </w:rPr>
                      <w:fldChar w:fldCharType="begin"/>
                    </w:r>
                    <w:r>
                      <w:rPr>
                        <w:b/>
                        <w:spacing w:val="-10"/>
                        <w:w w:val="105"/>
                      </w:rPr>
                      <w:instrText xml:space="preserve"> NUMPAGES </w:instrText>
                    </w:r>
                    <w:r>
                      <w:rPr>
                        <w:b/>
                        <w:spacing w:val="-10"/>
                        <w:w w:val="105"/>
                      </w:rPr>
                      <w:fldChar w:fldCharType="separate"/>
                    </w:r>
                    <w:r>
                      <w:rPr>
                        <w:b/>
                        <w:spacing w:val="-10"/>
                        <w:w w:val="105"/>
                      </w:rPr>
                      <w:t>8</w:t>
                    </w:r>
                    <w:r>
                      <w:rPr>
                        <w:b/>
                        <w:spacing w:val="-10"/>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440B8" w14:textId="77777777" w:rsidR="00CE3883" w:rsidRDefault="00CE3883">
      <w:r>
        <w:separator/>
      </w:r>
    </w:p>
  </w:footnote>
  <w:footnote w:type="continuationSeparator" w:id="0">
    <w:p w14:paraId="540C0CFE" w14:textId="77777777" w:rsidR="00CE3883" w:rsidRDefault="00CE3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926CD" w14:textId="5274951E" w:rsidR="00BA168E" w:rsidRDefault="00BA168E">
    <w:pPr>
      <w:pStyle w:val="Header"/>
    </w:pPr>
    <w:r>
      <w:rPr>
        <w:noProof/>
      </w:rPr>
      <mc:AlternateContent>
        <mc:Choice Requires="wps">
          <w:drawing>
            <wp:anchor distT="0" distB="0" distL="0" distR="0" simplePos="0" relativeHeight="487464448" behindDoc="0" locked="0" layoutInCell="1" allowOverlap="1" wp14:anchorId="5D898A25" wp14:editId="74FB682B">
              <wp:simplePos x="635" y="635"/>
              <wp:positionH relativeFrom="page">
                <wp:align>center</wp:align>
              </wp:positionH>
              <wp:positionV relativeFrom="page">
                <wp:align>top</wp:align>
              </wp:positionV>
              <wp:extent cx="653415" cy="376555"/>
              <wp:effectExtent l="0" t="0" r="13335" b="4445"/>
              <wp:wrapNone/>
              <wp:docPr id="457349188" name="Text Box 7"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3415" cy="376555"/>
                      </a:xfrm>
                      <a:prstGeom prst="rect">
                        <a:avLst/>
                      </a:prstGeom>
                      <a:noFill/>
                      <a:ln>
                        <a:noFill/>
                      </a:ln>
                    </wps:spPr>
                    <wps:txbx>
                      <w:txbxContent>
                        <w:p w14:paraId="1607E0B4" w14:textId="4744064F" w:rsidR="00BA168E" w:rsidRPr="00BA168E" w:rsidRDefault="00BA168E" w:rsidP="00BA168E">
                          <w:pPr>
                            <w:rPr>
                              <w:rFonts w:ascii="Aptos" w:eastAsia="Aptos" w:hAnsi="Aptos" w:cs="Aptos"/>
                              <w:noProof/>
                              <w:color w:val="000000"/>
                              <w:sz w:val="24"/>
                              <w:szCs w:val="24"/>
                            </w:rPr>
                          </w:pPr>
                          <w:r w:rsidRPr="00BA168E">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898A25" id="_x0000_t202" coordsize="21600,21600" o:spt="202" path="m,l,21600r21600,l21600,xe">
              <v:stroke joinstyle="miter"/>
              <v:path gradientshapeok="t" o:connecttype="rect"/>
            </v:shapetype>
            <v:shape id="Text Box 7" o:spid="_x0000_s1026" type="#_x0000_t202" alt=" OFFICIAL" style="position:absolute;margin-left:0;margin-top:0;width:51.45pt;height:29.65pt;z-index:4874644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" filled="f" stroked="f">
              <v:textbox style="mso-fit-shape-to-text:t" inset="0,15pt,0,0">
                <w:txbxContent>
                  <w:p w14:paraId="1607E0B4" w14:textId="4744064F" w:rsidR="00BA168E" w:rsidRPr="00BA168E" w:rsidRDefault="00BA168E" w:rsidP="00BA168E">
                    <w:pPr>
                      <w:rPr>
                        <w:rFonts w:ascii="Aptos" w:eastAsia="Aptos" w:hAnsi="Aptos" w:cs="Aptos"/>
                        <w:noProof/>
                        <w:color w:val="000000"/>
                        <w:sz w:val="24"/>
                        <w:szCs w:val="24"/>
                      </w:rPr>
                    </w:pPr>
                    <w:r w:rsidRPr="00BA168E">
                      <w:rPr>
                        <w:rFonts w:ascii="Aptos" w:eastAsia="Aptos" w:hAnsi="Aptos" w:cs="Aptos"/>
                        <w:noProof/>
                        <w:color w:val="000000"/>
                        <w:sz w:val="24"/>
                        <w:szCs w:val="24"/>
                      </w:rPr>
                      <w:t xml:space="preserve">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81714" w14:textId="5DF34AA5" w:rsidR="00D419F4" w:rsidRDefault="00BA168E">
    <w:pPr>
      <w:pStyle w:val="BodyText"/>
      <w:spacing w:line="14" w:lineRule="auto"/>
      <w:rPr>
        <w:sz w:val="20"/>
      </w:rPr>
    </w:pPr>
    <w:r>
      <w:rPr>
        <w:noProof/>
        <w:sz w:val="20"/>
      </w:rPr>
      <mc:AlternateContent>
        <mc:Choice Requires="wps">
          <w:drawing>
            <wp:anchor distT="0" distB="0" distL="0" distR="0" simplePos="0" relativeHeight="487465472" behindDoc="0" locked="0" layoutInCell="1" allowOverlap="1" wp14:anchorId="598379FA" wp14:editId="2555CD87">
              <wp:simplePos x="899160" y="617220"/>
              <wp:positionH relativeFrom="page">
                <wp:align>center</wp:align>
              </wp:positionH>
              <wp:positionV relativeFrom="page">
                <wp:align>top</wp:align>
              </wp:positionV>
              <wp:extent cx="653415" cy="376555"/>
              <wp:effectExtent l="0" t="0" r="13335" b="4445"/>
              <wp:wrapNone/>
              <wp:docPr id="6588665" name="Text Box 8"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3415" cy="376555"/>
                      </a:xfrm>
                      <a:prstGeom prst="rect">
                        <a:avLst/>
                      </a:prstGeom>
                      <a:noFill/>
                      <a:ln>
                        <a:noFill/>
                      </a:ln>
                    </wps:spPr>
                    <wps:txbx>
                      <w:txbxContent>
                        <w:p w14:paraId="764C53DC" w14:textId="693A0BA4" w:rsidR="00BA168E" w:rsidRPr="00BA168E" w:rsidRDefault="00BA168E" w:rsidP="00BA168E">
                          <w:pPr>
                            <w:rPr>
                              <w:rFonts w:ascii="Aptos" w:eastAsia="Aptos" w:hAnsi="Aptos" w:cs="Aptos"/>
                              <w:noProof/>
                              <w:color w:val="000000"/>
                              <w:sz w:val="24"/>
                              <w:szCs w:val="24"/>
                            </w:rPr>
                          </w:pPr>
                          <w:r w:rsidRPr="00BA168E">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8379FA" id="_x0000_t202" coordsize="21600,21600" o:spt="202" path="m,l,21600r21600,l21600,xe">
              <v:stroke joinstyle="miter"/>
              <v:path gradientshapeok="t" o:connecttype="rect"/>
            </v:shapetype>
            <v:shape id="Text Box 8" o:spid="_x0000_s1027" type="#_x0000_t202" alt=" OFFICIAL" style="position:absolute;margin-left:0;margin-top:0;width:51.45pt;height:29.65pt;z-index:4874654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" filled="f" stroked="f">
              <v:textbox style="mso-fit-shape-to-text:t" inset="0,15pt,0,0">
                <w:txbxContent>
                  <w:p w14:paraId="764C53DC" w14:textId="693A0BA4" w:rsidR="00BA168E" w:rsidRPr="00BA168E" w:rsidRDefault="00BA168E" w:rsidP="00BA168E">
                    <w:pPr>
                      <w:rPr>
                        <w:rFonts w:ascii="Aptos" w:eastAsia="Aptos" w:hAnsi="Aptos" w:cs="Aptos"/>
                        <w:noProof/>
                        <w:color w:val="000000"/>
                        <w:sz w:val="24"/>
                        <w:szCs w:val="24"/>
                      </w:rPr>
                    </w:pPr>
                    <w:r w:rsidRPr="00BA168E">
                      <w:rPr>
                        <w:rFonts w:ascii="Aptos" w:eastAsia="Aptos" w:hAnsi="Aptos" w:cs="Aptos"/>
                        <w:noProof/>
                        <w:color w:val="000000"/>
                        <w:sz w:val="24"/>
                        <w:szCs w:val="24"/>
                      </w:rPr>
                      <w:t xml:space="preserve"> OFFICIAL</w:t>
                    </w:r>
                  </w:p>
                </w:txbxContent>
              </v:textbox>
              <w10:wrap anchorx="page" anchory="page"/>
            </v:shape>
          </w:pict>
        </mc:Fallback>
      </mc:AlternateContent>
    </w:r>
    <w:r w:rsidR="006C3CCD">
      <w:rPr>
        <w:noProof/>
        <w:sz w:val="20"/>
      </w:rPr>
      <w:drawing>
        <wp:anchor distT="0" distB="0" distL="0" distR="0" simplePos="0" relativeHeight="487461888" behindDoc="1" locked="0" layoutInCell="1" allowOverlap="1" wp14:anchorId="66681716" wp14:editId="66681717">
          <wp:simplePos x="0" y="0"/>
          <wp:positionH relativeFrom="page">
            <wp:posOffset>914400</wp:posOffset>
          </wp:positionH>
          <wp:positionV relativeFrom="page">
            <wp:posOffset>619125</wp:posOffset>
          </wp:positionV>
          <wp:extent cx="1771014" cy="73850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771014" cy="73850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10479" w14:textId="784C05CF" w:rsidR="00BA168E" w:rsidRDefault="00BA168E">
    <w:pPr>
      <w:pStyle w:val="Header"/>
    </w:pPr>
    <w:r>
      <w:rPr>
        <w:noProof/>
      </w:rPr>
      <mc:AlternateContent>
        <mc:Choice Requires="wps">
          <w:drawing>
            <wp:anchor distT="0" distB="0" distL="0" distR="0" simplePos="0" relativeHeight="487463424" behindDoc="0" locked="0" layoutInCell="1" allowOverlap="1" wp14:anchorId="1787C625" wp14:editId="75CFC71A">
              <wp:simplePos x="635" y="635"/>
              <wp:positionH relativeFrom="page">
                <wp:align>center</wp:align>
              </wp:positionH>
              <wp:positionV relativeFrom="page">
                <wp:align>top</wp:align>
              </wp:positionV>
              <wp:extent cx="653415" cy="376555"/>
              <wp:effectExtent l="0" t="0" r="13335" b="4445"/>
              <wp:wrapNone/>
              <wp:docPr id="1796086720" name="Text Box 6"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3415" cy="376555"/>
                      </a:xfrm>
                      <a:prstGeom prst="rect">
                        <a:avLst/>
                      </a:prstGeom>
                      <a:noFill/>
                      <a:ln>
                        <a:noFill/>
                      </a:ln>
                    </wps:spPr>
                    <wps:txbx>
                      <w:txbxContent>
                        <w:p w14:paraId="0716BB66" w14:textId="0E1FDB20" w:rsidR="00BA168E" w:rsidRPr="00BA168E" w:rsidRDefault="00BA168E" w:rsidP="00BA168E">
                          <w:pPr>
                            <w:rPr>
                              <w:rFonts w:ascii="Aptos" w:eastAsia="Aptos" w:hAnsi="Aptos" w:cs="Aptos"/>
                              <w:noProof/>
                              <w:color w:val="000000"/>
                              <w:sz w:val="24"/>
                              <w:szCs w:val="24"/>
                            </w:rPr>
                          </w:pPr>
                          <w:r w:rsidRPr="00BA168E">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87C625" id="_x0000_t202" coordsize="21600,21600" o:spt="202" path="m,l,21600r21600,l21600,xe">
              <v:stroke joinstyle="miter"/>
              <v:path gradientshapeok="t" o:connecttype="rect"/>
            </v:shapetype>
            <v:shape id="Text Box 6" o:spid="_x0000_s1029" type="#_x0000_t202" alt=" OFFICIAL" style="position:absolute;margin-left:0;margin-top:0;width:51.45pt;height:29.65pt;z-index:4874634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" filled="f" stroked="f">
              <v:textbox style="mso-fit-shape-to-text:t" inset="0,15pt,0,0">
                <w:txbxContent>
                  <w:p w14:paraId="0716BB66" w14:textId="0E1FDB20" w:rsidR="00BA168E" w:rsidRPr="00BA168E" w:rsidRDefault="00BA168E" w:rsidP="00BA168E">
                    <w:pPr>
                      <w:rPr>
                        <w:rFonts w:ascii="Aptos" w:eastAsia="Aptos" w:hAnsi="Aptos" w:cs="Aptos"/>
                        <w:noProof/>
                        <w:color w:val="000000"/>
                        <w:sz w:val="24"/>
                        <w:szCs w:val="24"/>
                      </w:rPr>
                    </w:pPr>
                    <w:r w:rsidRPr="00BA168E">
                      <w:rPr>
                        <w:rFonts w:ascii="Aptos" w:eastAsia="Aptos" w:hAnsi="Aptos" w:cs="Aptos"/>
                        <w:noProof/>
                        <w:color w:val="000000"/>
                        <w:sz w:val="24"/>
                        <w:szCs w:val="24"/>
                      </w:rPr>
                      <w:t xml:space="preserve">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6317D"/>
    <w:multiLevelType w:val="hybridMultilevel"/>
    <w:tmpl w:val="6ED2E928"/>
    <w:lvl w:ilvl="0" w:tplc="58D07994">
      <w:start w:val="1"/>
      <w:numFmt w:val="lowerLetter"/>
      <w:lvlText w:val="%1)"/>
      <w:lvlJc w:val="left"/>
      <w:pPr>
        <w:ind w:left="743" w:hanging="360"/>
        <w:jc w:val="left"/>
      </w:pPr>
      <w:rPr>
        <w:rFonts w:ascii="Calibri" w:eastAsia="Calibri" w:hAnsi="Calibri" w:cs="Calibri" w:hint="default"/>
        <w:b/>
        <w:bCs/>
        <w:i w:val="0"/>
        <w:iCs w:val="0"/>
        <w:spacing w:val="-1"/>
        <w:w w:val="104"/>
        <w:sz w:val="24"/>
        <w:szCs w:val="24"/>
        <w:lang w:val="en-US" w:eastAsia="en-US" w:bidi="ar-SA"/>
      </w:rPr>
    </w:lvl>
    <w:lvl w:ilvl="1" w:tplc="C59A25EA">
      <w:numFmt w:val="bullet"/>
      <w:lvlText w:val="•"/>
      <w:lvlJc w:val="left"/>
      <w:pPr>
        <w:ind w:left="1573" w:hanging="360"/>
      </w:pPr>
      <w:rPr>
        <w:rFonts w:hint="default"/>
        <w:lang w:val="en-US" w:eastAsia="en-US" w:bidi="ar-SA"/>
      </w:rPr>
    </w:lvl>
    <w:lvl w:ilvl="2" w:tplc="EA08E01E">
      <w:numFmt w:val="bullet"/>
      <w:lvlText w:val="•"/>
      <w:lvlJc w:val="left"/>
      <w:pPr>
        <w:ind w:left="2406" w:hanging="360"/>
      </w:pPr>
      <w:rPr>
        <w:rFonts w:hint="default"/>
        <w:lang w:val="en-US" w:eastAsia="en-US" w:bidi="ar-SA"/>
      </w:rPr>
    </w:lvl>
    <w:lvl w:ilvl="3" w:tplc="9ABC9C1E">
      <w:numFmt w:val="bullet"/>
      <w:lvlText w:val="•"/>
      <w:lvlJc w:val="left"/>
      <w:pPr>
        <w:ind w:left="3239" w:hanging="360"/>
      </w:pPr>
      <w:rPr>
        <w:rFonts w:hint="default"/>
        <w:lang w:val="en-US" w:eastAsia="en-US" w:bidi="ar-SA"/>
      </w:rPr>
    </w:lvl>
    <w:lvl w:ilvl="4" w:tplc="A6F4804E">
      <w:numFmt w:val="bullet"/>
      <w:lvlText w:val="•"/>
      <w:lvlJc w:val="left"/>
      <w:pPr>
        <w:ind w:left="4072" w:hanging="360"/>
      </w:pPr>
      <w:rPr>
        <w:rFonts w:hint="default"/>
        <w:lang w:val="en-US" w:eastAsia="en-US" w:bidi="ar-SA"/>
      </w:rPr>
    </w:lvl>
    <w:lvl w:ilvl="5" w:tplc="C6CAEB44">
      <w:numFmt w:val="bullet"/>
      <w:lvlText w:val="•"/>
      <w:lvlJc w:val="left"/>
      <w:pPr>
        <w:ind w:left="4906" w:hanging="360"/>
      </w:pPr>
      <w:rPr>
        <w:rFonts w:hint="default"/>
        <w:lang w:val="en-US" w:eastAsia="en-US" w:bidi="ar-SA"/>
      </w:rPr>
    </w:lvl>
    <w:lvl w:ilvl="6" w:tplc="2EC2264A">
      <w:numFmt w:val="bullet"/>
      <w:lvlText w:val="•"/>
      <w:lvlJc w:val="left"/>
      <w:pPr>
        <w:ind w:left="5739" w:hanging="360"/>
      </w:pPr>
      <w:rPr>
        <w:rFonts w:hint="default"/>
        <w:lang w:val="en-US" w:eastAsia="en-US" w:bidi="ar-SA"/>
      </w:rPr>
    </w:lvl>
    <w:lvl w:ilvl="7" w:tplc="5A32AFA6">
      <w:numFmt w:val="bullet"/>
      <w:lvlText w:val="•"/>
      <w:lvlJc w:val="left"/>
      <w:pPr>
        <w:ind w:left="6572" w:hanging="360"/>
      </w:pPr>
      <w:rPr>
        <w:rFonts w:hint="default"/>
        <w:lang w:val="en-US" w:eastAsia="en-US" w:bidi="ar-SA"/>
      </w:rPr>
    </w:lvl>
    <w:lvl w:ilvl="8" w:tplc="210051AC">
      <w:numFmt w:val="bullet"/>
      <w:lvlText w:val="•"/>
      <w:lvlJc w:val="left"/>
      <w:pPr>
        <w:ind w:left="7405" w:hanging="360"/>
      </w:pPr>
      <w:rPr>
        <w:rFonts w:hint="default"/>
        <w:lang w:val="en-US" w:eastAsia="en-US" w:bidi="ar-SA"/>
      </w:rPr>
    </w:lvl>
  </w:abstractNum>
  <w:abstractNum w:abstractNumId="1" w15:restartNumberingAfterBreak="0">
    <w:nsid w:val="26F36B35"/>
    <w:multiLevelType w:val="hybridMultilevel"/>
    <w:tmpl w:val="35BA83D6"/>
    <w:lvl w:ilvl="0" w:tplc="205E320E">
      <w:start w:val="1"/>
      <w:numFmt w:val="lowerLetter"/>
      <w:lvlText w:val="%1)"/>
      <w:lvlJc w:val="left"/>
      <w:pPr>
        <w:ind w:left="590" w:hanging="252"/>
        <w:jc w:val="left"/>
      </w:pPr>
      <w:rPr>
        <w:rFonts w:ascii="Calibri" w:eastAsia="Calibri" w:hAnsi="Calibri" w:cs="Calibri" w:hint="default"/>
        <w:b/>
        <w:bCs/>
        <w:i w:val="0"/>
        <w:iCs w:val="0"/>
        <w:spacing w:val="-1"/>
        <w:w w:val="94"/>
        <w:sz w:val="24"/>
        <w:szCs w:val="24"/>
        <w:lang w:val="en-US" w:eastAsia="en-US" w:bidi="ar-SA"/>
      </w:rPr>
    </w:lvl>
    <w:lvl w:ilvl="1" w:tplc="9F24D08C">
      <w:numFmt w:val="bullet"/>
      <w:lvlText w:val="•"/>
      <w:lvlJc w:val="left"/>
      <w:pPr>
        <w:ind w:left="1447" w:hanging="252"/>
      </w:pPr>
      <w:rPr>
        <w:rFonts w:hint="default"/>
        <w:lang w:val="en-US" w:eastAsia="en-US" w:bidi="ar-SA"/>
      </w:rPr>
    </w:lvl>
    <w:lvl w:ilvl="2" w:tplc="23249038">
      <w:numFmt w:val="bullet"/>
      <w:lvlText w:val="•"/>
      <w:lvlJc w:val="left"/>
      <w:pPr>
        <w:ind w:left="2294" w:hanging="252"/>
      </w:pPr>
      <w:rPr>
        <w:rFonts w:hint="default"/>
        <w:lang w:val="en-US" w:eastAsia="en-US" w:bidi="ar-SA"/>
      </w:rPr>
    </w:lvl>
    <w:lvl w:ilvl="3" w:tplc="5E36B736">
      <w:numFmt w:val="bullet"/>
      <w:lvlText w:val="•"/>
      <w:lvlJc w:val="left"/>
      <w:pPr>
        <w:ind w:left="3141" w:hanging="252"/>
      </w:pPr>
      <w:rPr>
        <w:rFonts w:hint="default"/>
        <w:lang w:val="en-US" w:eastAsia="en-US" w:bidi="ar-SA"/>
      </w:rPr>
    </w:lvl>
    <w:lvl w:ilvl="4" w:tplc="0F5E044C">
      <w:numFmt w:val="bullet"/>
      <w:lvlText w:val="•"/>
      <w:lvlJc w:val="left"/>
      <w:pPr>
        <w:ind w:left="3988" w:hanging="252"/>
      </w:pPr>
      <w:rPr>
        <w:rFonts w:hint="default"/>
        <w:lang w:val="en-US" w:eastAsia="en-US" w:bidi="ar-SA"/>
      </w:rPr>
    </w:lvl>
    <w:lvl w:ilvl="5" w:tplc="2194795C">
      <w:numFmt w:val="bullet"/>
      <w:lvlText w:val="•"/>
      <w:lvlJc w:val="left"/>
      <w:pPr>
        <w:ind w:left="4836" w:hanging="252"/>
      </w:pPr>
      <w:rPr>
        <w:rFonts w:hint="default"/>
        <w:lang w:val="en-US" w:eastAsia="en-US" w:bidi="ar-SA"/>
      </w:rPr>
    </w:lvl>
    <w:lvl w:ilvl="6" w:tplc="3FC48C9E">
      <w:numFmt w:val="bullet"/>
      <w:lvlText w:val="•"/>
      <w:lvlJc w:val="left"/>
      <w:pPr>
        <w:ind w:left="5683" w:hanging="252"/>
      </w:pPr>
      <w:rPr>
        <w:rFonts w:hint="default"/>
        <w:lang w:val="en-US" w:eastAsia="en-US" w:bidi="ar-SA"/>
      </w:rPr>
    </w:lvl>
    <w:lvl w:ilvl="7" w:tplc="ED240A5A">
      <w:numFmt w:val="bullet"/>
      <w:lvlText w:val="•"/>
      <w:lvlJc w:val="left"/>
      <w:pPr>
        <w:ind w:left="6530" w:hanging="252"/>
      </w:pPr>
      <w:rPr>
        <w:rFonts w:hint="default"/>
        <w:lang w:val="en-US" w:eastAsia="en-US" w:bidi="ar-SA"/>
      </w:rPr>
    </w:lvl>
    <w:lvl w:ilvl="8" w:tplc="87680686">
      <w:numFmt w:val="bullet"/>
      <w:lvlText w:val="•"/>
      <w:lvlJc w:val="left"/>
      <w:pPr>
        <w:ind w:left="7377" w:hanging="252"/>
      </w:pPr>
      <w:rPr>
        <w:rFonts w:hint="default"/>
        <w:lang w:val="en-US" w:eastAsia="en-US" w:bidi="ar-SA"/>
      </w:rPr>
    </w:lvl>
  </w:abstractNum>
  <w:abstractNum w:abstractNumId="2" w15:restartNumberingAfterBreak="0">
    <w:nsid w:val="2FB57FBF"/>
    <w:multiLevelType w:val="hybridMultilevel"/>
    <w:tmpl w:val="3FFACAE0"/>
    <w:lvl w:ilvl="0" w:tplc="802A3EE4">
      <w:numFmt w:val="bullet"/>
      <w:lvlText w:val=""/>
      <w:lvlJc w:val="left"/>
      <w:pPr>
        <w:ind w:left="743" w:hanging="360"/>
      </w:pPr>
      <w:rPr>
        <w:rFonts w:ascii="Symbol" w:eastAsia="Symbol" w:hAnsi="Symbol" w:cs="Symbol" w:hint="default"/>
        <w:spacing w:val="0"/>
        <w:w w:val="100"/>
        <w:lang w:val="en-US" w:eastAsia="en-US" w:bidi="ar-SA"/>
      </w:rPr>
    </w:lvl>
    <w:lvl w:ilvl="1" w:tplc="1D5E0AE2">
      <w:numFmt w:val="bullet"/>
      <w:lvlText w:val="•"/>
      <w:lvlJc w:val="left"/>
      <w:pPr>
        <w:ind w:left="1573" w:hanging="360"/>
      </w:pPr>
      <w:rPr>
        <w:rFonts w:hint="default"/>
        <w:lang w:val="en-US" w:eastAsia="en-US" w:bidi="ar-SA"/>
      </w:rPr>
    </w:lvl>
    <w:lvl w:ilvl="2" w:tplc="E01418C6">
      <w:numFmt w:val="bullet"/>
      <w:lvlText w:val="•"/>
      <w:lvlJc w:val="left"/>
      <w:pPr>
        <w:ind w:left="2406" w:hanging="360"/>
      </w:pPr>
      <w:rPr>
        <w:rFonts w:hint="default"/>
        <w:lang w:val="en-US" w:eastAsia="en-US" w:bidi="ar-SA"/>
      </w:rPr>
    </w:lvl>
    <w:lvl w:ilvl="3" w:tplc="E2AA3C02">
      <w:numFmt w:val="bullet"/>
      <w:lvlText w:val="•"/>
      <w:lvlJc w:val="left"/>
      <w:pPr>
        <w:ind w:left="3239" w:hanging="360"/>
      </w:pPr>
      <w:rPr>
        <w:rFonts w:hint="default"/>
        <w:lang w:val="en-US" w:eastAsia="en-US" w:bidi="ar-SA"/>
      </w:rPr>
    </w:lvl>
    <w:lvl w:ilvl="4" w:tplc="85CC517E">
      <w:numFmt w:val="bullet"/>
      <w:lvlText w:val="•"/>
      <w:lvlJc w:val="left"/>
      <w:pPr>
        <w:ind w:left="4072" w:hanging="360"/>
      </w:pPr>
      <w:rPr>
        <w:rFonts w:hint="default"/>
        <w:lang w:val="en-US" w:eastAsia="en-US" w:bidi="ar-SA"/>
      </w:rPr>
    </w:lvl>
    <w:lvl w:ilvl="5" w:tplc="E448229C">
      <w:numFmt w:val="bullet"/>
      <w:lvlText w:val="•"/>
      <w:lvlJc w:val="left"/>
      <w:pPr>
        <w:ind w:left="4906" w:hanging="360"/>
      </w:pPr>
      <w:rPr>
        <w:rFonts w:hint="default"/>
        <w:lang w:val="en-US" w:eastAsia="en-US" w:bidi="ar-SA"/>
      </w:rPr>
    </w:lvl>
    <w:lvl w:ilvl="6" w:tplc="29F62DBC">
      <w:numFmt w:val="bullet"/>
      <w:lvlText w:val="•"/>
      <w:lvlJc w:val="left"/>
      <w:pPr>
        <w:ind w:left="5739" w:hanging="360"/>
      </w:pPr>
      <w:rPr>
        <w:rFonts w:hint="default"/>
        <w:lang w:val="en-US" w:eastAsia="en-US" w:bidi="ar-SA"/>
      </w:rPr>
    </w:lvl>
    <w:lvl w:ilvl="7" w:tplc="EBA26752">
      <w:numFmt w:val="bullet"/>
      <w:lvlText w:val="•"/>
      <w:lvlJc w:val="left"/>
      <w:pPr>
        <w:ind w:left="6572" w:hanging="360"/>
      </w:pPr>
      <w:rPr>
        <w:rFonts w:hint="default"/>
        <w:lang w:val="en-US" w:eastAsia="en-US" w:bidi="ar-SA"/>
      </w:rPr>
    </w:lvl>
    <w:lvl w:ilvl="8" w:tplc="0C14C7E4">
      <w:numFmt w:val="bullet"/>
      <w:lvlText w:val="•"/>
      <w:lvlJc w:val="left"/>
      <w:pPr>
        <w:ind w:left="7405" w:hanging="360"/>
      </w:pPr>
      <w:rPr>
        <w:rFonts w:hint="default"/>
        <w:lang w:val="en-US" w:eastAsia="en-US" w:bidi="ar-SA"/>
      </w:rPr>
    </w:lvl>
  </w:abstractNum>
  <w:abstractNum w:abstractNumId="3" w15:restartNumberingAfterBreak="0">
    <w:nsid w:val="422E33E1"/>
    <w:multiLevelType w:val="hybridMultilevel"/>
    <w:tmpl w:val="F27C257C"/>
    <w:lvl w:ilvl="0" w:tplc="922E6EE8">
      <w:start w:val="1"/>
      <w:numFmt w:val="lowerLetter"/>
      <w:lvlText w:val="%1)"/>
      <w:lvlJc w:val="left"/>
      <w:pPr>
        <w:ind w:left="23" w:hanging="252"/>
        <w:jc w:val="left"/>
      </w:pPr>
      <w:rPr>
        <w:rFonts w:ascii="Calibri" w:eastAsia="Calibri" w:hAnsi="Calibri" w:cs="Calibri" w:hint="default"/>
        <w:b/>
        <w:bCs/>
        <w:i w:val="0"/>
        <w:iCs w:val="0"/>
        <w:spacing w:val="-1"/>
        <w:w w:val="94"/>
        <w:sz w:val="24"/>
        <w:szCs w:val="24"/>
        <w:lang w:val="en-US" w:eastAsia="en-US" w:bidi="ar-SA"/>
      </w:rPr>
    </w:lvl>
    <w:lvl w:ilvl="1" w:tplc="2CA66262">
      <w:numFmt w:val="bullet"/>
      <w:lvlText w:val="•"/>
      <w:lvlJc w:val="left"/>
      <w:pPr>
        <w:ind w:left="925" w:hanging="252"/>
      </w:pPr>
      <w:rPr>
        <w:rFonts w:hint="default"/>
        <w:lang w:val="en-US" w:eastAsia="en-US" w:bidi="ar-SA"/>
      </w:rPr>
    </w:lvl>
    <w:lvl w:ilvl="2" w:tplc="B8261C46">
      <w:numFmt w:val="bullet"/>
      <w:lvlText w:val="•"/>
      <w:lvlJc w:val="left"/>
      <w:pPr>
        <w:ind w:left="1830" w:hanging="252"/>
      </w:pPr>
      <w:rPr>
        <w:rFonts w:hint="default"/>
        <w:lang w:val="en-US" w:eastAsia="en-US" w:bidi="ar-SA"/>
      </w:rPr>
    </w:lvl>
    <w:lvl w:ilvl="3" w:tplc="F050CFEA">
      <w:numFmt w:val="bullet"/>
      <w:lvlText w:val="•"/>
      <w:lvlJc w:val="left"/>
      <w:pPr>
        <w:ind w:left="2735" w:hanging="252"/>
      </w:pPr>
      <w:rPr>
        <w:rFonts w:hint="default"/>
        <w:lang w:val="en-US" w:eastAsia="en-US" w:bidi="ar-SA"/>
      </w:rPr>
    </w:lvl>
    <w:lvl w:ilvl="4" w:tplc="EB86231E">
      <w:numFmt w:val="bullet"/>
      <w:lvlText w:val="•"/>
      <w:lvlJc w:val="left"/>
      <w:pPr>
        <w:ind w:left="3640" w:hanging="252"/>
      </w:pPr>
      <w:rPr>
        <w:rFonts w:hint="default"/>
        <w:lang w:val="en-US" w:eastAsia="en-US" w:bidi="ar-SA"/>
      </w:rPr>
    </w:lvl>
    <w:lvl w:ilvl="5" w:tplc="C1185686">
      <w:numFmt w:val="bullet"/>
      <w:lvlText w:val="•"/>
      <w:lvlJc w:val="left"/>
      <w:pPr>
        <w:ind w:left="4546" w:hanging="252"/>
      </w:pPr>
      <w:rPr>
        <w:rFonts w:hint="default"/>
        <w:lang w:val="en-US" w:eastAsia="en-US" w:bidi="ar-SA"/>
      </w:rPr>
    </w:lvl>
    <w:lvl w:ilvl="6" w:tplc="BC4A0714">
      <w:numFmt w:val="bullet"/>
      <w:lvlText w:val="•"/>
      <w:lvlJc w:val="left"/>
      <w:pPr>
        <w:ind w:left="5451" w:hanging="252"/>
      </w:pPr>
      <w:rPr>
        <w:rFonts w:hint="default"/>
        <w:lang w:val="en-US" w:eastAsia="en-US" w:bidi="ar-SA"/>
      </w:rPr>
    </w:lvl>
    <w:lvl w:ilvl="7" w:tplc="DEFACB9C">
      <w:numFmt w:val="bullet"/>
      <w:lvlText w:val="•"/>
      <w:lvlJc w:val="left"/>
      <w:pPr>
        <w:ind w:left="6356" w:hanging="252"/>
      </w:pPr>
      <w:rPr>
        <w:rFonts w:hint="default"/>
        <w:lang w:val="en-US" w:eastAsia="en-US" w:bidi="ar-SA"/>
      </w:rPr>
    </w:lvl>
    <w:lvl w:ilvl="8" w:tplc="9E84AB1E">
      <w:numFmt w:val="bullet"/>
      <w:lvlText w:val="•"/>
      <w:lvlJc w:val="left"/>
      <w:pPr>
        <w:ind w:left="7261" w:hanging="252"/>
      </w:pPr>
      <w:rPr>
        <w:rFonts w:hint="default"/>
        <w:lang w:val="en-US" w:eastAsia="en-US" w:bidi="ar-SA"/>
      </w:rPr>
    </w:lvl>
  </w:abstractNum>
  <w:abstractNum w:abstractNumId="4" w15:restartNumberingAfterBreak="0">
    <w:nsid w:val="4A4C0324"/>
    <w:multiLevelType w:val="hybridMultilevel"/>
    <w:tmpl w:val="36D26422"/>
    <w:lvl w:ilvl="0" w:tplc="0356417E">
      <w:start w:val="1"/>
      <w:numFmt w:val="lowerLetter"/>
      <w:lvlText w:val="%1)"/>
      <w:lvlJc w:val="left"/>
      <w:pPr>
        <w:ind w:left="743" w:hanging="360"/>
        <w:jc w:val="left"/>
      </w:pPr>
      <w:rPr>
        <w:rFonts w:ascii="Calibri" w:eastAsia="Calibri" w:hAnsi="Calibri" w:cs="Calibri" w:hint="default"/>
        <w:b/>
        <w:bCs/>
        <w:i w:val="0"/>
        <w:iCs w:val="0"/>
        <w:spacing w:val="-1"/>
        <w:w w:val="104"/>
        <w:sz w:val="24"/>
        <w:szCs w:val="24"/>
        <w:lang w:val="en-US" w:eastAsia="en-US" w:bidi="ar-SA"/>
      </w:rPr>
    </w:lvl>
    <w:lvl w:ilvl="1" w:tplc="D4427BD4">
      <w:numFmt w:val="bullet"/>
      <w:lvlText w:val="•"/>
      <w:lvlJc w:val="left"/>
      <w:pPr>
        <w:ind w:left="1573" w:hanging="360"/>
      </w:pPr>
      <w:rPr>
        <w:rFonts w:hint="default"/>
        <w:lang w:val="en-US" w:eastAsia="en-US" w:bidi="ar-SA"/>
      </w:rPr>
    </w:lvl>
    <w:lvl w:ilvl="2" w:tplc="0B96E750">
      <w:numFmt w:val="bullet"/>
      <w:lvlText w:val="•"/>
      <w:lvlJc w:val="left"/>
      <w:pPr>
        <w:ind w:left="2406" w:hanging="360"/>
      </w:pPr>
      <w:rPr>
        <w:rFonts w:hint="default"/>
        <w:lang w:val="en-US" w:eastAsia="en-US" w:bidi="ar-SA"/>
      </w:rPr>
    </w:lvl>
    <w:lvl w:ilvl="3" w:tplc="A1DE3912">
      <w:numFmt w:val="bullet"/>
      <w:lvlText w:val="•"/>
      <w:lvlJc w:val="left"/>
      <w:pPr>
        <w:ind w:left="3239" w:hanging="360"/>
      </w:pPr>
      <w:rPr>
        <w:rFonts w:hint="default"/>
        <w:lang w:val="en-US" w:eastAsia="en-US" w:bidi="ar-SA"/>
      </w:rPr>
    </w:lvl>
    <w:lvl w:ilvl="4" w:tplc="E5BE4EE6">
      <w:numFmt w:val="bullet"/>
      <w:lvlText w:val="•"/>
      <w:lvlJc w:val="left"/>
      <w:pPr>
        <w:ind w:left="4072" w:hanging="360"/>
      </w:pPr>
      <w:rPr>
        <w:rFonts w:hint="default"/>
        <w:lang w:val="en-US" w:eastAsia="en-US" w:bidi="ar-SA"/>
      </w:rPr>
    </w:lvl>
    <w:lvl w:ilvl="5" w:tplc="53101E26">
      <w:numFmt w:val="bullet"/>
      <w:lvlText w:val="•"/>
      <w:lvlJc w:val="left"/>
      <w:pPr>
        <w:ind w:left="4906" w:hanging="360"/>
      </w:pPr>
      <w:rPr>
        <w:rFonts w:hint="default"/>
        <w:lang w:val="en-US" w:eastAsia="en-US" w:bidi="ar-SA"/>
      </w:rPr>
    </w:lvl>
    <w:lvl w:ilvl="6" w:tplc="E4761D3E">
      <w:numFmt w:val="bullet"/>
      <w:lvlText w:val="•"/>
      <w:lvlJc w:val="left"/>
      <w:pPr>
        <w:ind w:left="5739" w:hanging="360"/>
      </w:pPr>
      <w:rPr>
        <w:rFonts w:hint="default"/>
        <w:lang w:val="en-US" w:eastAsia="en-US" w:bidi="ar-SA"/>
      </w:rPr>
    </w:lvl>
    <w:lvl w:ilvl="7" w:tplc="4F54CDE6">
      <w:numFmt w:val="bullet"/>
      <w:lvlText w:val="•"/>
      <w:lvlJc w:val="left"/>
      <w:pPr>
        <w:ind w:left="6572" w:hanging="360"/>
      </w:pPr>
      <w:rPr>
        <w:rFonts w:hint="default"/>
        <w:lang w:val="en-US" w:eastAsia="en-US" w:bidi="ar-SA"/>
      </w:rPr>
    </w:lvl>
    <w:lvl w:ilvl="8" w:tplc="9B628C12">
      <w:numFmt w:val="bullet"/>
      <w:lvlText w:val="•"/>
      <w:lvlJc w:val="left"/>
      <w:pPr>
        <w:ind w:left="7405" w:hanging="360"/>
      </w:pPr>
      <w:rPr>
        <w:rFonts w:hint="default"/>
        <w:lang w:val="en-US" w:eastAsia="en-US" w:bidi="ar-SA"/>
      </w:rPr>
    </w:lvl>
  </w:abstractNum>
  <w:num w:numId="1" w16cid:durableId="941885030">
    <w:abstractNumId w:val="3"/>
  </w:num>
  <w:num w:numId="2" w16cid:durableId="172500932">
    <w:abstractNumId w:val="0"/>
  </w:num>
  <w:num w:numId="3" w16cid:durableId="1281914926">
    <w:abstractNumId w:val="2"/>
  </w:num>
  <w:num w:numId="4" w16cid:durableId="1936208301">
    <w:abstractNumId w:val="1"/>
  </w:num>
  <w:num w:numId="5" w16cid:durableId="11679842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9F4"/>
    <w:rsid w:val="0069173C"/>
    <w:rsid w:val="006A17A7"/>
    <w:rsid w:val="006C3CCD"/>
    <w:rsid w:val="00BA168E"/>
    <w:rsid w:val="00CC6BFA"/>
    <w:rsid w:val="00CE3883"/>
    <w:rsid w:val="00D419F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81661"/>
  <w15:docId w15:val="{82EA9910-729F-478D-87C0-D7E45E1A7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26"/>
      <w:ind w:left="736" w:hanging="35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A168E"/>
    <w:pPr>
      <w:tabs>
        <w:tab w:val="center" w:pos="4513"/>
        <w:tab w:val="right" w:pos="9026"/>
      </w:tabs>
    </w:pPr>
  </w:style>
  <w:style w:type="character" w:customStyle="1" w:styleId="HeaderChar">
    <w:name w:val="Header Char"/>
    <w:basedOn w:val="DefaultParagraphFont"/>
    <w:link w:val="Header"/>
    <w:uiPriority w:val="99"/>
    <w:rsid w:val="00BA168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www.health.gov.au/our-work/aged-care-financial-viability-and-capability/financial-and-prudential-monitoring-compliance-and-intervention-framework" TargetMode="External"/><Relationship Id="rId3" Type="http://schemas.openxmlformats.org/officeDocument/2006/relationships/customXml" Target="../customXml/item3.xml"/><Relationship Id="rId21" Type="http://schemas.openxmlformats.org/officeDocument/2006/relationships/hyperlink" Target="https://www.health.gov.au/resources/publications/2025-26-annual-prudential-compliance-statement-apcs-guidelines"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www.health.gov.au/our-work/aged-care-financial-viability-and-capability/financial-and-prudential-monitoring-compliance-and-intervention-framework" TargetMode="External"/><Relationship Id="rId2" Type="http://schemas.openxmlformats.org/officeDocument/2006/relationships/customXml" Target="../customXml/item2.xml"/><Relationship Id="rId16" Type="http://schemas.openxmlformats.org/officeDocument/2006/relationships/hyperlink" Target="https://www.health.gov.au/sites/default/files/2026-09/support-at-home-payment-assurance-pricing-review-summary-report.pdf" TargetMode="External"/><Relationship Id="rId20" Type="http://schemas.openxmlformats.org/officeDocument/2006/relationships/hyperlink" Target="https://www.health.gov.au/topics/aged-care/providing-aged-care-services/reporting/quarterly-financial-repor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geingaustralia.asn.au/media-releases/more-than-3000-aged-care-beds-shelved-after-funding-decision/"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yperlink" Target="mailto:businessreporting@pc.gov.au" TargetMode="External"/><Relationship Id="rId19" Type="http://schemas.openxmlformats.org/officeDocument/2006/relationships/hyperlink" Target="https://www.health.gov.au/topics/aged-care/providing-aged-care-services/reporting/quarterly-financial-repor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https://www.health.gov.au/resources/publications/2025-26-annual-prudential-compliance-statement-apcs-guidelin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e0f489-d60b-499c-8cbb-d10c751afdf2">
      <Value>1</Value>
    </TaxCatchAll>
    <i0f84bba906045b4af568ee102a52dcb xmlns="d0e0f489-d60b-499c-8cbb-d10c751afdf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A2F23669B61048BBE06BADA2355B44" ma:contentTypeVersion="10" ma:contentTypeDescription="Create a new document." ma:contentTypeScope="" ma:versionID="fd65949b8b91520ac7881a1a775d28c8">
  <xsd:schema xmlns:xsd="http://www.w3.org/2001/XMLSchema" xmlns:xs="http://www.w3.org/2001/XMLSchema" xmlns:p="http://schemas.microsoft.com/office/2006/metadata/properties" xmlns:ns2="d0e0f489-d60b-499c-8cbb-d10c751afdf2" xmlns:ns3="d94382e0-4280-4764-ba51-22072dd7ae1d" targetNamespace="http://schemas.microsoft.com/office/2006/metadata/properties" ma:root="true" ma:fieldsID="f2f3b84c231b113aee36529857a5216b" ns2:_="" ns3:_="">
    <xsd:import namespace="d0e0f489-d60b-499c-8cbb-d10c751afdf2"/>
    <xsd:import namespace="d94382e0-4280-4764-ba51-22072dd7ae1d"/>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0f489-d60b-499c-8cbb-d10c751afdf2"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9bfe9cb-3a2a-4a61-a504-f0744b1b804c}" ma:internalName="TaxCatchAll" ma:showField="CatchAllData" ma:web="d0e0f489-d60b-499c-8cbb-d10c751afd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4382e0-4280-4764-ba51-22072dd7ae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3F2083-4864-4A8F-8EFA-18F6774C1277}">
  <ds:schemaRefs>
    <ds:schemaRef ds:uri="http://schemas.microsoft.com/office/2006/metadata/properties"/>
    <ds:schemaRef ds:uri="http://schemas.microsoft.com/office/infopath/2007/PartnerControls"/>
    <ds:schemaRef ds:uri="d0e0f489-d60b-499c-8cbb-d10c751afdf2"/>
  </ds:schemaRefs>
</ds:datastoreItem>
</file>

<file path=customXml/itemProps2.xml><?xml version="1.0" encoding="utf-8"?>
<ds:datastoreItem xmlns:ds="http://schemas.openxmlformats.org/officeDocument/2006/customXml" ds:itemID="{6625D0CC-ED81-4427-AFF5-D653DFD0950B}">
  <ds:schemaRefs>
    <ds:schemaRef ds:uri="http://schemas.microsoft.com/sharepoint/v3/contenttype/forms"/>
  </ds:schemaRefs>
</ds:datastoreItem>
</file>

<file path=customXml/itemProps3.xml><?xml version="1.0" encoding="utf-8"?>
<ds:datastoreItem xmlns:ds="http://schemas.openxmlformats.org/officeDocument/2006/customXml" ds:itemID="{D1C30703-25D3-42A0-8E37-BB1ED6A4F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0f489-d60b-499c-8cbb-d10c751afdf2"/>
    <ds:schemaRef ds:uri="d94382e0-4280-4764-ba51-22072dd7ae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1833</Words>
  <Characters>12360</Characters>
  <Application>Microsoft Office Word</Application>
  <DocSecurity>0</DocSecurity>
  <Lines>282</Lines>
  <Paragraphs>107</Paragraphs>
  <ScaleCrop>false</ScaleCrop>
  <HeadingPairs>
    <vt:vector size="2" baseType="variant">
      <vt:variant>
        <vt:lpstr>Title</vt:lpstr>
      </vt:variant>
      <vt:variant>
        <vt:i4>1</vt:i4>
      </vt:variant>
    </vt:vector>
  </HeadingPairs>
  <TitlesOfParts>
    <vt:vector size="1" baseType="lpstr">
      <vt:lpstr>Submission 46 - Ageing Australia - Business reporting requirements - Public inquiry</vt:lpstr>
    </vt:vector>
  </TitlesOfParts>
  <Company>Ageing Australia</Company>
  <LinksUpToDate>false</LinksUpToDate>
  <CharactersWithSpaces>14102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46 - Ageing Australia - Business reporting requirements - Public inquiry</dc:title>
  <dc:creator>Ageing Australia</dc:creator>
  <dc:description/>
  <cp:lastModifiedBy>Chris Alston</cp:lastModifiedBy>
  <cp:revision>3</cp:revision>
  <dcterms:created xsi:type="dcterms:W3CDTF">2026-10-09T03:29:00Z</dcterms:created>
  <dcterms:modified xsi:type="dcterms:W3CDTF">2026-10-19T04:54:00Z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0x0101005AA2F23669B61048BBE06BADA2355B44</vt:lpwstr>
  </property>
  <property fmtid="{D5CDD505-2E9C-101B-9397-08002B2CF9AE}" pid="3" name="Created">
    <vt:filetime>2026-10-08T00:00:00Z</vt:filetime>
  </property>
  <property fmtid="{D5CDD505-2E9C-101B-9397-08002B2CF9AE}" pid="4" name="Creator">
    <vt:lpwstr>Acrobat PDFMaker 26 for Word</vt:lpwstr>
  </property>
  <property fmtid="{D5CDD505-2E9C-101B-9397-08002B2CF9AE}" pid="5" name="LastSaved">
    <vt:filetime>2026-10-09T00:00:00Z</vt:filetime>
  </property>
  <property fmtid="{D5CDD505-2E9C-101B-9397-08002B2CF9AE}" pid="6" name="MediaServiceImageTags">
    <vt:lpwstr/>
  </property>
  <property fmtid="{D5CDD505-2E9C-101B-9397-08002B2CF9AE}" pid="7" name="Producer">
    <vt:lpwstr>Adobe PDF Library 26.2.171</vt:lpwstr>
  </property>
  <property fmtid="{D5CDD505-2E9C-101B-9397-08002B2CF9AE}" pid="8" name="SourceModified">
    <vt:lpwstr/>
  </property>
  <property fmtid="{D5CDD505-2E9C-101B-9397-08002B2CF9AE}" pid="9" name="docLang">
    <vt:lpwstr>en</vt:lpwstr>
  </property>
  <property fmtid="{D5CDD505-2E9C-101B-9397-08002B2CF9AE}" pid="10" name="ClassificationContentMarkingHeaderShapeIds">
    <vt:lpwstr>6b0e1bc0,1b429844,6488f9</vt:lpwstr>
  </property>
  <property fmtid="{D5CDD505-2E9C-101B-9397-08002B2CF9AE}" pid="11" name="ClassificationContentMarkingHeaderFontProps">
    <vt:lpwstr>#000000,12,Aptos</vt:lpwstr>
  </property>
  <property fmtid="{D5CDD505-2E9C-101B-9397-08002B2CF9AE}" pid="12" name="ClassificationContentMarkingHeaderText">
    <vt:lpwstr> OFFICIAL</vt:lpwstr>
  </property>
  <property fmtid="{D5CDD505-2E9C-101B-9397-08002B2CF9AE}" pid="13" name="MSIP_Label_f7467c1a-e0ed-413c-a72b-aac8e8e94f41_Enabled">
    <vt:lpwstr>true</vt:lpwstr>
  </property>
  <property fmtid="{D5CDD505-2E9C-101B-9397-08002B2CF9AE}" pid="14" name="MSIP_Label_f7467c1a-e0ed-413c-a72b-aac8e8e94f41_SetDate">
    <vt:lpwstr>2026-10-09T03:29:59Z</vt:lpwstr>
  </property>
  <property fmtid="{D5CDD505-2E9C-101B-9397-08002B2CF9AE}" pid="15" name="MSIP_Label_f7467c1a-e0ed-413c-a72b-aac8e8e94f41_Method">
    <vt:lpwstr>Privileged</vt:lpwstr>
  </property>
  <property fmtid="{D5CDD505-2E9C-101B-9397-08002B2CF9AE}" pid="16" name="MSIP_Label_f7467c1a-e0ed-413c-a72b-aac8e8e94f41_Name">
    <vt:lpwstr>OFFICIAL</vt:lpwstr>
  </property>
  <property fmtid="{D5CDD505-2E9C-101B-9397-08002B2CF9AE}" pid="17" name="MSIP_Label_f7467c1a-e0ed-413c-a72b-aac8e8e94f41_SiteId">
    <vt:lpwstr>29f9330b-c0fe-4244-830e-ba9f275d6c34</vt:lpwstr>
  </property>
  <property fmtid="{D5CDD505-2E9C-101B-9397-08002B2CF9AE}" pid="18" name="MSIP_Label_f7467c1a-e0ed-413c-a72b-aac8e8e94f41_ActionId">
    <vt:lpwstr>f37a50bb-ad3d-45bb-b26d-62d0d351c4de</vt:lpwstr>
  </property>
  <property fmtid="{D5CDD505-2E9C-101B-9397-08002B2CF9AE}" pid="19" name="MSIP_Label_f7467c1a-e0ed-413c-a72b-aac8e8e94f41_ContentBits">
    <vt:lpwstr>1</vt:lpwstr>
  </property>
  <property fmtid="{D5CDD505-2E9C-101B-9397-08002B2CF9AE}" pid="20" name="MSIP_Label_f7467c1a-e0ed-413c-a72b-aac8e8e94f41_Tag">
    <vt:lpwstr>10, 0, 1, 1</vt:lpwstr>
  </property>
  <property fmtid="{D5CDD505-2E9C-101B-9397-08002B2CF9AE}" pid="21" name="RevIMBCS">
    <vt:lpwstr>1;#Unclassified|3955eeb1-2d18-4582-aeb2-00144ec3aaf5</vt:lpwstr>
  </property>
</Properties>
</file>