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8CB9E" w14:textId="11F86A5B" w:rsidR="005B4E99" w:rsidRPr="005B4E99" w:rsidRDefault="005B4E99">
      <w:pPr>
        <w:rPr>
          <w:b/>
          <w:bCs/>
        </w:rPr>
      </w:pPr>
      <w:r w:rsidRPr="005B4E99">
        <w:rPr>
          <w:b/>
          <w:bCs/>
        </w:rPr>
        <w:t>SUBMISSION RE PRODUCTIVITY COMMISSION HOUSING INTERIM REPORT</w:t>
      </w:r>
    </w:p>
    <w:p w14:paraId="39456C1A" w14:textId="5631557C" w:rsidR="005B4E99" w:rsidRDefault="005B4E99">
      <w:r>
        <w:t xml:space="preserve">I wish to take issue with </w:t>
      </w:r>
      <w:r w:rsidR="002414DF">
        <w:t>three</w:t>
      </w:r>
      <w:r>
        <w:t xml:space="preserve"> parts of the </w:t>
      </w:r>
      <w:r w:rsidRPr="005B4E99">
        <w:rPr>
          <w:b/>
          <w:bCs/>
        </w:rPr>
        <w:t>Enabling Reforms</w:t>
      </w:r>
      <w:r>
        <w:t xml:space="preserve"> section of this report:</w:t>
      </w:r>
    </w:p>
    <w:p w14:paraId="3CF28E23" w14:textId="77777777" w:rsidR="005B4E99" w:rsidRDefault="001756C5">
      <w:pPr>
        <w:rPr>
          <w:b/>
          <w:bCs/>
        </w:rPr>
      </w:pPr>
      <w:r w:rsidRPr="005B4E99">
        <w:rPr>
          <w:b/>
          <w:bCs/>
        </w:rPr>
        <w:t>Remove or reduce parking requirements</w:t>
      </w:r>
    </w:p>
    <w:p w14:paraId="766276E8" w14:textId="77777777" w:rsidR="00F457FB" w:rsidRDefault="001756C5">
      <w:r w:rsidRPr="001756C5">
        <w:t xml:space="preserve">Removing </w:t>
      </w:r>
      <w:r w:rsidR="005B4E99">
        <w:t xml:space="preserve">minimum </w:t>
      </w:r>
      <w:r w:rsidRPr="001756C5">
        <w:t xml:space="preserve">off-street parking requirements </w:t>
      </w:r>
      <w:r w:rsidR="005B4E99">
        <w:t xml:space="preserve">may make a new development cheaper, but experience </w:t>
      </w:r>
      <w:r w:rsidR="004746CE">
        <w:t xml:space="preserve">of high-density housing with minimal parking </w:t>
      </w:r>
      <w:r w:rsidR="005B4E99">
        <w:t>has shown that this simply increases parking congestion in residential streets. The suggestion that ‘</w:t>
      </w:r>
      <w:r w:rsidR="005B4E99" w:rsidRPr="001756C5">
        <w:t>sufficient public transport connectivity</w:t>
      </w:r>
      <w:r w:rsidR="005B4E99">
        <w:t xml:space="preserve">’ removes the need for housing occupants to own cars and need parking is unrealistic for two reasons: </w:t>
      </w:r>
      <w:r w:rsidR="004746CE">
        <w:t xml:space="preserve">(a) </w:t>
      </w:r>
      <w:r w:rsidR="005B4E99">
        <w:t xml:space="preserve">many/most people </w:t>
      </w:r>
      <w:r w:rsidR="004746CE">
        <w:t xml:space="preserve">want the flexibility and convenience of owning cars; and (b) public transport in large cities like Melbourne have quite good connectivity into the city but this is very limited laterally </w:t>
      </w:r>
      <w:r w:rsidR="00DD67CF">
        <w:t>(</w:t>
      </w:r>
      <w:r w:rsidR="004746CE">
        <w:t xml:space="preserve">and does not support activities like carrying bulky loads home from </w:t>
      </w:r>
      <w:r w:rsidR="00DD67CF">
        <w:t xml:space="preserve">a </w:t>
      </w:r>
      <w:r w:rsidR="004746CE">
        <w:t>Bunnings hardware</w:t>
      </w:r>
      <w:r w:rsidR="00DD67CF">
        <w:t xml:space="preserve"> store)</w:t>
      </w:r>
      <w:r w:rsidR="004746CE">
        <w:t>.</w:t>
      </w:r>
      <w:r w:rsidRPr="001756C5">
        <w:t xml:space="preserve"> </w:t>
      </w:r>
    </w:p>
    <w:p w14:paraId="3C415F43" w14:textId="34713747" w:rsidR="001756C5" w:rsidRDefault="00686AE6">
      <w:r>
        <w:t xml:space="preserve">Housing developments lacking adequate parking may find that buyers are reluctant: the number of car spaces is </w:t>
      </w:r>
      <w:r w:rsidR="00F457FB">
        <w:t>a key selling point in real estate advertising.</w:t>
      </w:r>
    </w:p>
    <w:p w14:paraId="566E29A1" w14:textId="77777777" w:rsidR="002414DF" w:rsidRDefault="001756C5">
      <w:pPr>
        <w:rPr>
          <w:b/>
          <w:bCs/>
        </w:rPr>
      </w:pPr>
      <w:r w:rsidRPr="005B4E99">
        <w:rPr>
          <w:b/>
          <w:bCs/>
        </w:rPr>
        <w:t>Replace broad heritage protections</w:t>
      </w:r>
    </w:p>
    <w:p w14:paraId="5B3FE5D8" w14:textId="77777777" w:rsidR="002414DF" w:rsidRDefault="002414DF" w:rsidP="002414DF">
      <w:r w:rsidRPr="002414DF">
        <w:rPr>
          <w:b/>
          <w:bCs/>
        </w:rPr>
        <w:t>Review and remove other restrictive overlays</w:t>
      </w:r>
      <w:r w:rsidRPr="002414DF">
        <w:t xml:space="preserve"> </w:t>
      </w:r>
    </w:p>
    <w:p w14:paraId="3D2DE01C" w14:textId="2E5A2FD5" w:rsidR="005B4E99" w:rsidRDefault="001756C5">
      <w:r w:rsidRPr="001756C5">
        <w:t xml:space="preserve"> </w:t>
      </w:r>
      <w:r w:rsidR="002414DF">
        <w:t>I am addressing these two proposed reforms together as they are closely interrelated.</w:t>
      </w:r>
    </w:p>
    <w:p w14:paraId="7C17082F" w14:textId="54E9D419" w:rsidR="002414DF" w:rsidRDefault="004746CE">
      <w:r>
        <w:t xml:space="preserve">Heritage protections and </w:t>
      </w:r>
      <w:r w:rsidRPr="001756C5">
        <w:t xml:space="preserve">neighbourhood character overlays </w:t>
      </w:r>
      <w:r>
        <w:t xml:space="preserve">are </w:t>
      </w:r>
      <w:r w:rsidR="00DD67CF">
        <w:t xml:space="preserve">actually </w:t>
      </w:r>
      <w:r>
        <w:t>designed to</w:t>
      </w:r>
      <w:r w:rsidRPr="001756C5">
        <w:t xml:space="preserve"> prevent higher-density dwellings if they are perceived to disrupt the distinct character of a locality</w:t>
      </w:r>
      <w:r>
        <w:t xml:space="preserve">. As a nation with </w:t>
      </w:r>
      <w:r w:rsidR="00556358">
        <w:t xml:space="preserve">a short history of built-form housing, we have already lost considerable numbers of well-built houses reflecting the style, workmanship and history of the periods in which they were built. It is this very neighbourhood character, often comprising numbers of heritage-protected dwellings, that attracts people to live in these areas. </w:t>
      </w:r>
    </w:p>
    <w:p w14:paraId="2B4A67B2" w14:textId="7120D46B" w:rsidR="00DD67CF" w:rsidRDefault="00556358">
      <w:r>
        <w:t xml:space="preserve">Citizens and levels of government who represent them should be allowed to make these qualitative judgements, rather than the determinations of faceless bureaucrats. Indeed, </w:t>
      </w:r>
      <w:r w:rsidR="00DD67CF">
        <w:t xml:space="preserve">proper </w:t>
      </w:r>
      <w:r w:rsidR="00DD67CF" w:rsidRPr="001756C5">
        <w:t>cost-benefit analysis</w:t>
      </w:r>
      <w:r w:rsidR="00DD67CF">
        <w:t xml:space="preserve"> entails consideration of more than simply financial costs</w:t>
      </w:r>
      <w:r w:rsidR="00F457FB">
        <w:t xml:space="preserve"> and benefits</w:t>
      </w:r>
      <w:r w:rsidR="00DD67CF">
        <w:t>.</w:t>
      </w:r>
    </w:p>
    <w:p w14:paraId="47A41D78" w14:textId="022F7179" w:rsidR="004746CE" w:rsidRDefault="00DD67CF">
      <w:r>
        <w:t xml:space="preserve">It is also unclear as to why </w:t>
      </w:r>
      <w:r w:rsidR="002414DF">
        <w:t>cost</w:t>
      </w:r>
      <w:r w:rsidR="00424F5A">
        <w:t>-</w:t>
      </w:r>
      <w:r w:rsidR="002414DF">
        <w:t xml:space="preserve">benefit analysis of </w:t>
      </w:r>
      <w:r>
        <w:t>t</w:t>
      </w:r>
      <w:r w:rsidRPr="00DD67CF">
        <w:t xml:space="preserve">argeted heritage listings </w:t>
      </w:r>
      <w:r>
        <w:t>should include ‘</w:t>
      </w:r>
      <w:r w:rsidRPr="001756C5">
        <w:t>consideration of cultural value to Aboriginal and Torres Strait Islander people</w:t>
      </w:r>
      <w:r>
        <w:t xml:space="preserve">’ but not the </w:t>
      </w:r>
      <w:r w:rsidR="00F457FB">
        <w:t xml:space="preserve">values of the </w:t>
      </w:r>
      <w:r>
        <w:t>rest of the population.</w:t>
      </w:r>
      <w:r w:rsidR="00556358">
        <w:t xml:space="preserve"> </w:t>
      </w:r>
    </w:p>
    <w:p w14:paraId="299C8FC8" w14:textId="56D9621B" w:rsidR="002414DF" w:rsidRDefault="002414DF" w:rsidP="002414DF">
      <w:r>
        <w:t>The proposal does not demonstrate how restrictive overlays ‘</w:t>
      </w:r>
      <w:r w:rsidRPr="002414DF">
        <w:t>do not adhere to best-practice principles</w:t>
      </w:r>
      <w:r>
        <w:t>’</w:t>
      </w:r>
      <w:r w:rsidRPr="002414DF">
        <w:t>:</w:t>
      </w:r>
      <w:r>
        <w:t xml:space="preserve"> </w:t>
      </w:r>
      <w:r w:rsidR="00424F5A">
        <w:t xml:space="preserve">what is best practice (simple cost-benefit analysis?) and </w:t>
      </w:r>
      <w:r>
        <w:t xml:space="preserve">who </w:t>
      </w:r>
      <w:r w:rsidR="00424F5A">
        <w:t>determines it?</w:t>
      </w:r>
    </w:p>
    <w:sectPr w:rsidR="002414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6C5"/>
    <w:rsid w:val="000F25B7"/>
    <w:rsid w:val="001756C5"/>
    <w:rsid w:val="00223CB7"/>
    <w:rsid w:val="002414DF"/>
    <w:rsid w:val="002A3E61"/>
    <w:rsid w:val="00424F5A"/>
    <w:rsid w:val="004746CE"/>
    <w:rsid w:val="00556358"/>
    <w:rsid w:val="005B4E99"/>
    <w:rsid w:val="0062277D"/>
    <w:rsid w:val="00645103"/>
    <w:rsid w:val="00686AE6"/>
    <w:rsid w:val="00AE1C75"/>
    <w:rsid w:val="00B546C5"/>
    <w:rsid w:val="00C86082"/>
    <w:rsid w:val="00D200DB"/>
    <w:rsid w:val="00DD67CF"/>
    <w:rsid w:val="00F45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BF392"/>
  <w15:chartTrackingRefBased/>
  <w15:docId w15:val="{4B51A900-E92D-4602-8103-8F2E07C2D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A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56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56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56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56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56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56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56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56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56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56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56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56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56C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56C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56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56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56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56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56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56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56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56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56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56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56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56C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56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56C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56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missionsSharePointListIdentifier xmlns="7b599973-69e8-4ad2-959d-f8c2140b2ffc">186</SubmissionsSharePointListIdentifier>
    <Redactions xmlns="7b599973-69e8-4ad2-959d-f8c2140b2ffc" xsi:nil="true"/>
    <Additionalinformation xmlns="7b599973-69e8-4ad2-959d-f8c2140b2ffc" xsi:nil="true"/>
    <ClearanceOutcome xmlns="7b599973-69e8-4ad2-959d-f8c2140b2ffc">Publish with attribution</ClearanceOutcome>
    <ParticipantsRequestedConfidentiality xmlns="7b599973-69e8-4ad2-959d-f8c2140b2ffc">Public without attribution (anonymous)</ParticipantsRequestedConfidentiality>
    <i0f84bba906045b4af568ee102a52dcb xmlns="525413a7-c6dd-413c-8747-dd3127a98452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3955eeb1-2d18-4582-aeb2-00144ec3aaf5</TermId>
        </TermInfo>
      </Terms>
    </i0f84bba906045b4af568ee102a52dcb>
    <TaxCatchAll xmlns="525413a7-c6dd-413c-8747-dd3127a98452">
      <Value>1</Value>
    </TaxCatchAll>
    <FileType xmlns="7b599973-69e8-4ad2-959d-f8c2140b2ffc">Submission</FileType>
    <lcf76f155ced4ddcb4097134ff3c332f xmlns="7b599973-69e8-4ad2-959d-f8c2140b2ffc">
      <Terms xmlns="http://schemas.microsoft.com/office/infopath/2007/PartnerControls"/>
    </lcf76f155ced4ddcb4097134ff3c332f>
    <Date xmlns="7b599973-69e8-4ad2-959d-f8c2140b2f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BFA252848DF74891DCCA3FEC5FB110" ma:contentTypeVersion="19" ma:contentTypeDescription="Create a new document." ma:contentTypeScope="" ma:versionID="6363b663579b97f52e44053b95b12fab">
  <xsd:schema xmlns:xsd="http://www.w3.org/2001/XMLSchema" xmlns:xs="http://www.w3.org/2001/XMLSchema" xmlns:p="http://schemas.microsoft.com/office/2006/metadata/properties" xmlns:ns2="7b599973-69e8-4ad2-959d-f8c2140b2ffc" xmlns:ns3="525413a7-c6dd-413c-8747-dd3127a98452" targetNamespace="http://schemas.microsoft.com/office/2006/metadata/properties" ma:root="true" ma:fieldsID="b6029db17f64bd0f154c58d7f3d5dcb4" ns2:_="" ns3:_="">
    <xsd:import namespace="7b599973-69e8-4ad2-959d-f8c2140b2ffc"/>
    <xsd:import namespace="525413a7-c6dd-413c-8747-dd3127a98452"/>
    <xsd:element name="properties">
      <xsd:complexType>
        <xsd:sequence>
          <xsd:element name="documentManagement">
            <xsd:complexType>
              <xsd:all>
                <xsd:element ref="ns2:SubmissionsSharePointListIdentifier" minOccurs="0"/>
                <xsd:element ref="ns2:ParticipantsRequestedConfidentiality"/>
                <xsd:element ref="ns2:ClearanceOutcome" minOccurs="0"/>
                <xsd:element ref="ns2:Redactions" minOccurs="0"/>
                <xsd:element ref="ns2:FileType" minOccurs="0"/>
                <xsd:element ref="ns3:i0f84bba906045b4af568ee102a52dcb" minOccurs="0"/>
                <xsd:element ref="ns3:TaxCatchAll" minOccurs="0"/>
                <xsd:element ref="ns2:Additionalinforma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99973-69e8-4ad2-959d-f8c2140b2ffc" elementFormDefault="qualified">
    <xsd:import namespace="http://schemas.microsoft.com/office/2006/documentManagement/types"/>
    <xsd:import namespace="http://schemas.microsoft.com/office/infopath/2007/PartnerControls"/>
    <xsd:element name="SubmissionsSharePointListIdentifier" ma:index="8" nillable="true" ma:displayName="SharePoint List Identifier" ma:decimals="0" ma:format="Dropdown" ma:internalName="SubmissionsSharePointListIdentifier" ma:percentage="FALSE">
      <xsd:simpleType>
        <xsd:restriction base="dms:Number">
          <xsd:minInclusive value="1"/>
        </xsd:restriction>
      </xsd:simpleType>
    </xsd:element>
    <xsd:element name="ParticipantsRequestedConfidentiality" ma:index="9" ma:displayName="Participant's Requested Confidentiality" ma:format="Dropdown" ma:internalName="ParticipantsRequestedConfidentiality">
      <xsd:simpleType>
        <xsd:restriction base="dms:Choice">
          <xsd:enumeration value="Public with attribution"/>
          <xsd:enumeration value="Public without attribution (anonymous)"/>
          <xsd:enumeration value="Confidential"/>
        </xsd:restriction>
      </xsd:simpleType>
    </xsd:element>
    <xsd:element name="ClearanceOutcome" ma:index="10" nillable="true" ma:displayName="Clearance Outcome (subject to any redactions)" ma:format="Dropdown" ma:internalName="ClearanceOutcome">
      <xsd:simpleType>
        <xsd:restriction base="dms:Choice">
          <xsd:enumeration value="Publish with attribution"/>
          <xsd:enumeration value="Publish without attribution"/>
          <xsd:enumeration value="Confidential"/>
          <xsd:enumeration value="Do not publish"/>
          <xsd:enumeration value="Withdrawn"/>
        </xsd:restriction>
      </xsd:simpleType>
    </xsd:element>
    <xsd:element name="Redactions" ma:index="11" nillable="true" ma:displayName="Redactions" ma:format="Dropdown" ma:internalName="Redactions">
      <xsd:simpleType>
        <xsd:restriction base="dms:Text">
          <xsd:maxLength value="255"/>
        </xsd:restriction>
      </xsd:simpleType>
    </xsd:element>
    <xsd:element name="FileType" ma:index="12" nillable="true" ma:displayName="File Type" ma:format="Dropdown" ma:internalName="FileType">
      <xsd:simpleType>
        <xsd:restriction base="dms:Choice">
          <xsd:enumeration value="Submission"/>
          <xsd:enumeration value="Attachment"/>
        </xsd:restriction>
      </xsd:simpleType>
    </xsd:element>
    <xsd:element name="Additionalinformation" ma:index="16" nillable="true" ma:displayName="Additional information" ma:format="Dropdown" ma:internalName="Additionalinformation">
      <xsd:simpleType>
        <xsd:restriction base="dms:Note">
          <xsd:maxLength value="255"/>
        </xsd:restriction>
      </xsd:simple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e7832e3-0c1d-4697-8be2-0d137dca2d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Date" ma:index="25" nillable="true" ma:displayName="Date" ma:format="DateOnly" ma:internalName="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5413a7-c6dd-413c-8747-dd3127a98452" elementFormDefault="qualified">
    <xsd:import namespace="http://schemas.microsoft.com/office/2006/documentManagement/types"/>
    <xsd:import namespace="http://schemas.microsoft.com/office/infopath/2007/PartnerControls"/>
    <xsd:element name="i0f84bba906045b4af568ee102a52dcb" ma:index="14" nillable="true" ma:taxonomy="true" ma:internalName="i0f84bba906045b4af568ee102a52dcb" ma:taxonomyFieldName="RevIMBCS" ma:displayName="Record" ma:indexed="true" ma:default="1;#Unclassified|3955eeb1-2d18-4582-aeb2-00144ec3aaf5" ma:fieldId="{20f84bba-9060-45b4-af56-8ee102a52dcb}" ma:sspId="9e7832e3-0c1d-4697-8be2-0d137dca2da6" ma:termSetId="3c672b5e-1100-4960-a8a3-535520ee115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6c222014-4dd5-4a70-8282-0fadd7f31196}" ma:internalName="TaxCatchAll" ma:showField="CatchAllData" ma:web="525413a7-c6dd-413c-8747-dd3127a984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2D6DBE-2D98-4B77-9076-D10D07AC2480}">
  <ds:schemaRefs>
    <ds:schemaRef ds:uri="http://schemas.microsoft.com/office/2006/metadata/properties"/>
    <ds:schemaRef ds:uri="http://schemas.microsoft.com/office/infopath/2007/PartnerControls"/>
    <ds:schemaRef ds:uri="7b599973-69e8-4ad2-959d-f8c2140b2ffc"/>
    <ds:schemaRef ds:uri="525413a7-c6dd-413c-8747-dd3127a98452"/>
  </ds:schemaRefs>
</ds:datastoreItem>
</file>

<file path=customXml/itemProps2.xml><?xml version="1.0" encoding="utf-8"?>
<ds:datastoreItem xmlns:ds="http://schemas.openxmlformats.org/officeDocument/2006/customXml" ds:itemID="{E360FB94-4C17-4DDB-8082-AAE109EC78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DE6F05-AA2F-4CB0-B3B9-79214B88E9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599973-69e8-4ad2-959d-f8c2140b2ffc"/>
    <ds:schemaRef ds:uri="525413a7-c6dd-413c-8747-dd3127a984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354</Words>
  <Characters>2073</Characters>
  <Application>Microsoft Office Word</Application>
  <DocSecurity>0</DocSecurity>
  <Lines>29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Submission 172 - Name withheld - Housing supply regulation - Public inquiry</vt:lpstr>
    </vt:vector>
  </TitlesOfParts>
  <Company>Name withheld</Company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Submission 172 - Name withheld - Housing supply regulation - Public inquiry</dc:title>
  <dc:subject/>
  <dc:creator>Name withheld</dc:creator>
  <cp:keywords/>
  <dc:description/>
  <cp:lastModifiedBy>Chris Alston</cp:lastModifiedBy>
  <cp:revision>3</cp:revision>
  <dcterms:created xsi:type="dcterms:W3CDTF">2026-10-12T22:01:00Z</dcterms:created>
  <dcterms:modified xsi:type="dcterms:W3CDTF">2026-10-12T22:04:00Z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Text">
    <vt:lpwstr> UNOFFICIAL</vt:lpwstr>
  </property>
  <property fmtid="{D5CDD505-2E9C-101B-9397-08002B2CF9AE}" pid="3" name="MSIP_Label_bdd3fba5-1b56-4713-bbb1-94d6a3f4b551_Enabled">
    <vt:lpwstr>true</vt:lpwstr>
  </property>
  <property fmtid="{D5CDD505-2E9C-101B-9397-08002B2CF9AE}" pid="4" name="MSIP_Label_bdd3fba5-1b56-4713-bbb1-94d6a3f4b551_ContentBits">
    <vt:lpwstr>1</vt:lpwstr>
  </property>
  <property fmtid="{D5CDD505-2E9C-101B-9397-08002B2CF9AE}" pid="5" name="ContentTypeId">
    <vt:lpwstr>0x010100ABBFA252848DF74891DCCA3FEC5FB110</vt:lpwstr>
  </property>
  <property fmtid="{D5CDD505-2E9C-101B-9397-08002B2CF9AE}" pid="6" name="MSIP_Label_bdd3fba5-1b56-4713-bbb1-94d6a3f4b551_ActionId">
    <vt:lpwstr>82a16823-47cd-45e4-b3ba-854db24392c1</vt:lpwstr>
  </property>
  <property fmtid="{D5CDD505-2E9C-101B-9397-08002B2CF9AE}" pid="7" name="MSIP_Label_bdd3fba5-1b56-4713-bbb1-94d6a3f4b551_Name">
    <vt:lpwstr>UNOFFICIAL</vt:lpwstr>
  </property>
  <property fmtid="{D5CDD505-2E9C-101B-9397-08002B2CF9AE}" pid="8" name="ClassificationContentMarkingHeaderFontProps">
    <vt:lpwstr>#000000,12,Aptos</vt:lpwstr>
  </property>
  <property fmtid="{D5CDD505-2E9C-101B-9397-08002B2CF9AE}" pid="9" name="RevIMBCS">
    <vt:lpwstr>1;#Unclassified|3955eeb1-2d18-4582-aeb2-00144ec3aaf5</vt:lpwstr>
  </property>
  <property fmtid="{D5CDD505-2E9C-101B-9397-08002B2CF9AE}" pid="10" name="MSIP_Label_bdd3fba5-1b56-4713-bbb1-94d6a3f4b551_SetDate">
    <vt:lpwstr>2026-06-20T01:10:27Z</vt:lpwstr>
  </property>
  <property fmtid="{D5CDD505-2E9C-101B-9397-08002B2CF9AE}" pid="11" name="MSIP_Label_bdd3fba5-1b56-4713-bbb1-94d6a3f4b551_SiteId">
    <vt:lpwstr>29f9330b-c0fe-4244-830e-ba9f275d6c34</vt:lpwstr>
  </property>
  <property fmtid="{D5CDD505-2E9C-101B-9397-08002B2CF9AE}" pid="12" name="MSIP_Label_bdd3fba5-1b56-4713-bbb1-94d6a3f4b551_Method">
    <vt:lpwstr>Privileged</vt:lpwstr>
  </property>
  <property fmtid="{D5CDD505-2E9C-101B-9397-08002B2CF9AE}" pid="13" name="ClassificationContentMarkingHeaderShapeIds">
    <vt:lpwstr>2a78092f,5d29f288,377b6601</vt:lpwstr>
  </property>
  <property fmtid="{D5CDD505-2E9C-101B-9397-08002B2CF9AE}" pid="14" name="MSIP_Label_bdd3fba5-1b56-4713-bbb1-94d6a3f4b551_Tag">
    <vt:lpwstr>10, 0, 1, 1</vt:lpwstr>
  </property>
  <property fmtid="{D5CDD505-2E9C-101B-9397-08002B2CF9AE}" pid="15" name="MediaServiceImageTags">
    <vt:lpwstr/>
  </property>
  <property fmtid="{D5CDD505-2E9C-101B-9397-08002B2CF9AE}" pid="16" name="docLang">
    <vt:lpwstr>en</vt:lpwstr>
  </property>
</Properties>
</file>