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1B980" w14:textId="55117DA0" w:rsidR="00E15435" w:rsidRDefault="00E15435" w:rsidP="00E15435">
      <w:pPr>
        <w:pStyle w:val="Default"/>
        <w:rPr>
          <w:sz w:val="22"/>
          <w:szCs w:val="22"/>
        </w:rPr>
      </w:pPr>
      <w:r>
        <w:rPr>
          <w:sz w:val="22"/>
          <w:szCs w:val="22"/>
        </w:rPr>
        <w:t xml:space="preserve">Dear Karen, </w:t>
      </w:r>
    </w:p>
    <w:p w14:paraId="10F76667" w14:textId="77777777" w:rsidR="00E15435" w:rsidRDefault="00E15435" w:rsidP="00E15435">
      <w:pPr>
        <w:pStyle w:val="Default"/>
        <w:rPr>
          <w:sz w:val="22"/>
          <w:szCs w:val="22"/>
        </w:rPr>
      </w:pPr>
    </w:p>
    <w:p w14:paraId="35A71FDA" w14:textId="77777777" w:rsidR="00E15435" w:rsidRDefault="00E15435" w:rsidP="00E15435">
      <w:pPr>
        <w:pStyle w:val="Default"/>
        <w:rPr>
          <w:sz w:val="22"/>
          <w:szCs w:val="22"/>
        </w:rPr>
      </w:pPr>
    </w:p>
    <w:p w14:paraId="34181B19" w14:textId="25A34047" w:rsidR="00E15435" w:rsidRDefault="00E15435" w:rsidP="00E15435">
      <w:pPr>
        <w:pStyle w:val="Default"/>
        <w:rPr>
          <w:sz w:val="22"/>
          <w:szCs w:val="22"/>
        </w:rPr>
      </w:pPr>
      <w:r>
        <w:rPr>
          <w:sz w:val="22"/>
          <w:szCs w:val="22"/>
        </w:rPr>
        <w:t xml:space="preserve">I write in response to the Productivity Commission ‘Future foundations for giving’ draft report, which I’ve have read the draft report. Whilst there are some good findings and recommendations, I’m deeply worried regarding the recommendations for deductible gift recipient status to be removed for non-government primary, secondary, childcare, aged care, and other religious organisations. </w:t>
      </w:r>
    </w:p>
    <w:p w14:paraId="10863B9E" w14:textId="77777777" w:rsidR="00E15435" w:rsidRDefault="00E15435" w:rsidP="00E15435">
      <w:pPr>
        <w:pStyle w:val="Default"/>
        <w:rPr>
          <w:sz w:val="22"/>
          <w:szCs w:val="22"/>
        </w:rPr>
      </w:pPr>
    </w:p>
    <w:p w14:paraId="1BD44F7F" w14:textId="4EB419C0" w:rsidR="00E15435" w:rsidRDefault="00E15435" w:rsidP="00E15435">
      <w:pPr>
        <w:pStyle w:val="Default"/>
        <w:rPr>
          <w:sz w:val="22"/>
          <w:szCs w:val="22"/>
        </w:rPr>
      </w:pPr>
      <w:r>
        <w:rPr>
          <w:sz w:val="22"/>
          <w:szCs w:val="22"/>
        </w:rPr>
        <w:t xml:space="preserve">As a parent with one young child which we are bringing up with religious beliefs, it is of particular concern to me as I propose for my son to attend an independent school that benefits from DGR status. As you know, we are experiencing record high cost of living pressure and with removal of DRG status I have genuine concern that school fees would only be driven up further to make up the lost income from reduced giving, driven by the lack of tax benefit for businesses or individuals able to donate to the school. </w:t>
      </w:r>
    </w:p>
    <w:p w14:paraId="1457C652" w14:textId="77777777" w:rsidR="00E15435" w:rsidRDefault="00E15435" w:rsidP="00E15435">
      <w:pPr>
        <w:pStyle w:val="Default"/>
        <w:rPr>
          <w:sz w:val="22"/>
          <w:szCs w:val="22"/>
        </w:rPr>
      </w:pPr>
    </w:p>
    <w:p w14:paraId="3AFA8491" w14:textId="08C2ED65" w:rsidR="00E15435" w:rsidRDefault="00E15435" w:rsidP="00E15435">
      <w:pPr>
        <w:pStyle w:val="Default"/>
        <w:rPr>
          <w:sz w:val="22"/>
          <w:szCs w:val="22"/>
        </w:rPr>
      </w:pPr>
      <w:r>
        <w:rPr>
          <w:sz w:val="22"/>
          <w:szCs w:val="22"/>
        </w:rPr>
        <w:t xml:space="preserve">If the Government looks to adopt this recommendation, we will be forced to send our child to our overcrowded local public school which will impact their learning experience and stifle their academic potential.  The impact on the private school system and the industries that support it will be immense and I don’t feel adequate review has been done to take this into account. </w:t>
      </w:r>
    </w:p>
    <w:p w14:paraId="61D8C305" w14:textId="77777777" w:rsidR="00E15435" w:rsidRDefault="00E15435" w:rsidP="00E15435">
      <w:pPr>
        <w:pStyle w:val="Default"/>
        <w:rPr>
          <w:sz w:val="22"/>
          <w:szCs w:val="22"/>
        </w:rPr>
      </w:pPr>
    </w:p>
    <w:p w14:paraId="213C19EE" w14:textId="3919F157" w:rsidR="001A49AE" w:rsidRDefault="00E15435" w:rsidP="00E15435">
      <w:pPr>
        <w:rPr>
          <w:rFonts w:ascii="Aptos" w:hAnsi="Aptos" w:cs="Aptos"/>
          <w:color w:val="000000"/>
          <w:kern w:val="0"/>
        </w:rPr>
      </w:pPr>
      <w:r w:rsidRPr="00E15435">
        <w:rPr>
          <w:rFonts w:ascii="Aptos" w:hAnsi="Aptos" w:cs="Aptos"/>
          <w:color w:val="000000"/>
          <w:kern w:val="0"/>
        </w:rPr>
        <w:t xml:space="preserve">Please consider my concerns, I’m sure I speak for many in a similar circumstance with the large number of private schools in our area.  </w:t>
      </w:r>
      <w:r>
        <w:rPr>
          <w:rFonts w:ascii="Aptos" w:hAnsi="Aptos" w:cs="Aptos"/>
          <w:color w:val="000000"/>
          <w:kern w:val="0"/>
        </w:rPr>
        <w:t xml:space="preserve">I do note it is very hard to find information on this thus responses may be limited. An open conversation with the public and those affected needs to be encouraged to get real feedback on the issue. </w:t>
      </w:r>
    </w:p>
    <w:p w14:paraId="6F5C55F1" w14:textId="77777777" w:rsidR="00E15435" w:rsidRDefault="00E15435" w:rsidP="00E15435">
      <w:pPr>
        <w:rPr>
          <w:rFonts w:ascii="Aptos" w:hAnsi="Aptos" w:cs="Aptos"/>
          <w:color w:val="000000"/>
          <w:kern w:val="0"/>
        </w:rPr>
      </w:pPr>
    </w:p>
    <w:p w14:paraId="48D1A36A" w14:textId="3E6EE733" w:rsidR="00E15435" w:rsidRDefault="00E15435" w:rsidP="00E15435">
      <w:pPr>
        <w:rPr>
          <w:rFonts w:ascii="Aptos" w:hAnsi="Aptos" w:cs="Aptos"/>
          <w:color w:val="000000"/>
          <w:kern w:val="0"/>
        </w:rPr>
      </w:pPr>
      <w:r>
        <w:rPr>
          <w:rFonts w:ascii="Aptos" w:hAnsi="Aptos" w:cs="Aptos"/>
          <w:color w:val="000000"/>
          <w:kern w:val="0"/>
        </w:rPr>
        <w:t>Kind Regards,</w:t>
      </w:r>
    </w:p>
    <w:p w14:paraId="16D31378" w14:textId="1AF65F4B" w:rsidR="00E15435" w:rsidRDefault="00E15435" w:rsidP="00E15435">
      <w:pPr>
        <w:rPr>
          <w:rFonts w:ascii="Aptos" w:hAnsi="Aptos" w:cs="Aptos"/>
          <w:color w:val="000000"/>
          <w:kern w:val="0"/>
        </w:rPr>
      </w:pPr>
      <w:r>
        <w:rPr>
          <w:rFonts w:ascii="Aptos" w:hAnsi="Aptos" w:cs="Aptos"/>
          <w:color w:val="000000"/>
          <w:kern w:val="0"/>
        </w:rPr>
        <w:t>Harland Mackenzie</w:t>
      </w:r>
    </w:p>
    <w:p w14:paraId="3BD641B3" w14:textId="77777777" w:rsidR="00E15435" w:rsidRPr="00E15435" w:rsidRDefault="00E15435" w:rsidP="00E15435">
      <w:pPr>
        <w:rPr>
          <w:rFonts w:ascii="Aptos" w:hAnsi="Aptos" w:cs="Aptos"/>
          <w:color w:val="000000"/>
          <w:kern w:val="0"/>
        </w:rPr>
      </w:pPr>
    </w:p>
    <w:sectPr w:rsidR="00E15435" w:rsidRPr="00E15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35"/>
    <w:rsid w:val="001A49AE"/>
    <w:rsid w:val="00C11C49"/>
    <w:rsid w:val="00E154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C237"/>
  <w15:chartTrackingRefBased/>
  <w15:docId w15:val="{2AAF96BD-F59B-4B64-8101-23B5622A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5435"/>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MPWT-2140667901-48405</_dlc_DocId>
    <_dlc_DocIdUrl xmlns="20393cdf-440a-4521-8f19-00ba43423d00">
      <Url>https://pcgov.sharepoint.com/sites/sceteam/_layouts/15/DocIdRedir.aspx?ID=MPWT-2140667901-48405</Url>
      <Description>MPWT-2140667901-48405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442cfb57fba336a39244d894f9566de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db47d4b00cff7f13ff6646edb0231f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5114BD-614E-4AB2-B849-3F25D2DA2D6C}">
  <ds:schemaRefs>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3d385984-9344-419b-a80b-49c06a2bdab8"/>
    <ds:schemaRef ds:uri="http://schemas.openxmlformats.org/package/2006/metadata/core-properties"/>
    <ds:schemaRef ds:uri="20393cdf-440a-4521-8f19-00ba43423d00"/>
    <ds:schemaRef ds:uri="http://schemas.microsoft.com/office/2006/metadata/properties"/>
  </ds:schemaRefs>
</ds:datastoreItem>
</file>

<file path=customXml/itemProps2.xml><?xml version="1.0" encoding="utf-8"?>
<ds:datastoreItem xmlns:ds="http://schemas.openxmlformats.org/officeDocument/2006/customXml" ds:itemID="{B7907FE9-8253-4FCA-9881-085FEEDBC40C}">
  <ds:schemaRefs>
    <ds:schemaRef ds:uri="http://schemas.microsoft.com/sharepoint/v3/contenttype/forms"/>
  </ds:schemaRefs>
</ds:datastoreItem>
</file>

<file path=customXml/itemProps3.xml><?xml version="1.0" encoding="utf-8"?>
<ds:datastoreItem xmlns:ds="http://schemas.openxmlformats.org/officeDocument/2006/customXml" ds:itemID="{FFEAD680-21A1-47F6-B4BF-7B2BA2AB6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2569B-2C52-4BBF-8069-4793967F83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Submission 278-017 - Harland Mackenzie - Philanthropy - Public inquiry</vt:lpstr>
    </vt:vector>
  </TitlesOfParts>
  <Company>Harland Mackenzie</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278-017 - Harland Mackenzie - Philanthropy - Public inquiry</dc:title>
  <dc:subject/>
  <dc:creator>Harland Mackenzie</dc:creator>
  <cp:keywords/>
  <dc:description/>
  <cp:lastModifiedBy>Chris Alston</cp:lastModifiedBy>
  <cp:revision>2</cp:revision>
  <dcterms:created xsi:type="dcterms:W3CDTF">2024-01-16T01:10:00Z</dcterms:created>
  <dcterms:modified xsi:type="dcterms:W3CDTF">2024-01-19T03:42:00Z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fb8b4e91-d5cc-4739-a8e5-657e8242fcc5</vt:lpwstr>
  </property>
</Properties>
</file>