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394AB" w14:textId="77777777" w:rsidR="001F48A5" w:rsidRPr="0056069F" w:rsidRDefault="001F48A5" w:rsidP="001F48A5"/>
    <w:p w14:paraId="72BB0948" w14:textId="77777777" w:rsidR="001F48A5" w:rsidRPr="0056069F" w:rsidRDefault="001F48A5" w:rsidP="001F48A5"/>
    <w:p w14:paraId="6364AB6D" w14:textId="2C0F8B32" w:rsidR="00AB7B12" w:rsidRPr="0056069F" w:rsidRDefault="00BB6F63" w:rsidP="00AB7B12">
      <w:r>
        <w:t>1</w:t>
      </w:r>
      <w:r w:rsidR="00AB7B12" w:rsidRPr="0056069F">
        <w:t xml:space="preserve"> </w:t>
      </w:r>
      <w:r w:rsidR="001236CF">
        <w:t>November</w:t>
      </w:r>
      <w:r w:rsidR="00AB7B12" w:rsidRPr="0056069F">
        <w:t xml:space="preserve"> 2024</w:t>
      </w:r>
    </w:p>
    <w:p w14:paraId="2811546F" w14:textId="712F8D4B" w:rsidR="00AB7B12" w:rsidRPr="0056069F" w:rsidRDefault="00AB7B12" w:rsidP="00AB7B12">
      <w:pPr>
        <w:pStyle w:val="Heading1"/>
      </w:pPr>
      <w:r w:rsidRPr="0056069F">
        <w:t xml:space="preserve">Submission: </w:t>
      </w:r>
      <w:r w:rsidR="00772C54" w:rsidRPr="0056069F">
        <w:t xml:space="preserve">Productivity Commission </w:t>
      </w:r>
      <w:r w:rsidR="00206757" w:rsidRPr="0056069F">
        <w:t>i</w:t>
      </w:r>
      <w:r w:rsidR="00772C54" w:rsidRPr="0056069F">
        <w:t xml:space="preserve">nquiry into </w:t>
      </w:r>
      <w:r w:rsidR="00206757" w:rsidRPr="0056069F">
        <w:t>opportunities in the circular economy</w:t>
      </w:r>
      <w:r w:rsidR="00991068" w:rsidRPr="0056069F">
        <w:t xml:space="preserve"> </w:t>
      </w:r>
    </w:p>
    <w:p w14:paraId="58B35697" w14:textId="769C07C8" w:rsidR="004A353E" w:rsidRPr="0056069F" w:rsidRDefault="00053B82" w:rsidP="004A353E">
      <w:r w:rsidRPr="0056069F">
        <w:t>The Australian Pipelines and Gas Association (APGA) represents the owners, operators, designers, constructors and service providers of Australia’s pipeline infrastructure, connecting natural and renewable gas production to demand centres in cities and other locations across Australia. Offering a wide range of services to gas users, retailers and producers, APGA members ensure safe and reliable delivery of over 1,</w:t>
      </w:r>
      <w:r w:rsidR="0027305E">
        <w:t>5</w:t>
      </w:r>
      <w:r w:rsidRPr="0056069F">
        <w:t xml:space="preserve">00 </w:t>
      </w:r>
      <w:proofErr w:type="spellStart"/>
      <w:r w:rsidRPr="0056069F">
        <w:t>PJpa</w:t>
      </w:r>
      <w:proofErr w:type="spellEnd"/>
      <w:r w:rsidRPr="0056069F">
        <w:t xml:space="preserve"> of gas consumed in Australia alongside over 4,500 </w:t>
      </w:r>
      <w:proofErr w:type="spellStart"/>
      <w:r w:rsidRPr="0056069F">
        <w:t>PJpa</w:t>
      </w:r>
      <w:proofErr w:type="spellEnd"/>
      <w:r w:rsidRPr="0056069F">
        <w:t xml:space="preserve"> of gas for export.</w:t>
      </w:r>
      <w:r w:rsidRPr="0056069F">
        <w:rPr>
          <w:rStyle w:val="FootnoteReference"/>
        </w:rPr>
        <w:footnoteReference w:id="2"/>
      </w:r>
      <w:r w:rsidRPr="0056069F">
        <w:t xml:space="preserve"> We are at the forefront of Australia’s renewable gas industry, helping achieve net-zero more quickly and affordably</w:t>
      </w:r>
      <w:r w:rsidR="004A353E" w:rsidRPr="0056069F">
        <w:t>.</w:t>
      </w:r>
    </w:p>
    <w:p w14:paraId="730DD264" w14:textId="26385650" w:rsidR="004A353E" w:rsidRPr="0056069F" w:rsidRDefault="004A353E" w:rsidP="004A353E">
      <w:r w:rsidRPr="0056069F">
        <w:t xml:space="preserve">APGA welcomes the opportunity to provide a submission to the </w:t>
      </w:r>
      <w:r w:rsidR="001639A9" w:rsidRPr="0056069F">
        <w:t>Productivity Commission’s inquiry into opportunities in the circular economy</w:t>
      </w:r>
      <w:r w:rsidR="00A33334" w:rsidRPr="0056069F">
        <w:t>.</w:t>
      </w:r>
      <w:r w:rsidR="0056069F" w:rsidRPr="0056069F">
        <w:t xml:space="preserve"> APGA’s comments are specific to the opportunities for renewable gases and gas infrastructure in the circular economy. </w:t>
      </w:r>
    </w:p>
    <w:p w14:paraId="6E36CC21" w14:textId="4545E9DC" w:rsidR="00B15901" w:rsidRPr="0056069F" w:rsidRDefault="001B63CC" w:rsidP="001554E0">
      <w:r w:rsidRPr="0056069F">
        <w:t>APGA supports a net zero emission future for Australia by 2050</w:t>
      </w:r>
      <w:r w:rsidRPr="0056069F">
        <w:rPr>
          <w:rStyle w:val="FootnoteReference"/>
        </w:rPr>
        <w:footnoteReference w:id="3"/>
      </w:r>
      <w:r w:rsidRPr="0056069F">
        <w:t xml:space="preserve">. Renewable gases represent a real, </w:t>
      </w:r>
      <w:proofErr w:type="gramStart"/>
      <w:r w:rsidRPr="0056069F">
        <w:t>technically</w:t>
      </w:r>
      <w:r w:rsidR="00CA2AC8">
        <w:t>-</w:t>
      </w:r>
      <w:r w:rsidRPr="0056069F">
        <w:t>viable</w:t>
      </w:r>
      <w:proofErr w:type="gramEnd"/>
      <w:r w:rsidRPr="0056069F">
        <w:t xml:space="preserve"> approach to lowest-cost energy decarbonisation in Australia. APGA sees renewable gases such as hydrogen and biomethane playing a critical role in decarbonising gas use for both wholesale and retail customers</w:t>
      </w:r>
      <w:r w:rsidRPr="0056069F">
        <w:rPr>
          <w:rStyle w:val="FootnoteReference"/>
        </w:rPr>
        <w:footnoteReference w:id="4"/>
      </w:r>
      <w:r w:rsidRPr="0056069F">
        <w:t>. APGA is the largest industry contributor to the Future Fuels CRC</w:t>
      </w:r>
      <w:r w:rsidRPr="0056069F">
        <w:rPr>
          <w:rStyle w:val="FootnoteReference"/>
        </w:rPr>
        <w:footnoteReference w:id="5"/>
      </w:r>
      <w:r w:rsidRPr="0056069F">
        <w:t>, which has over 80 research projects dedicated to leveraging the value of Australia’s gas infrastructure to deliver decarbonised energy to homes, businesses, and industry throughout Australia.</w:t>
      </w:r>
    </w:p>
    <w:p w14:paraId="0D3DE544" w14:textId="4EECE564" w:rsidR="00C073AA" w:rsidRPr="0056069F" w:rsidRDefault="0056069F" w:rsidP="0056069F">
      <w:pPr>
        <w:pStyle w:val="Heading3"/>
      </w:pPr>
      <w:r w:rsidRPr="0056069F">
        <w:t xml:space="preserve">Opportunities of </w:t>
      </w:r>
      <w:r w:rsidR="00534EC0">
        <w:t xml:space="preserve">renewable </w:t>
      </w:r>
      <w:r w:rsidRPr="0056069F">
        <w:t>gas in the circular economy</w:t>
      </w:r>
    </w:p>
    <w:p w14:paraId="3553E05D" w14:textId="6E585A62" w:rsidR="0056069F" w:rsidRDefault="0056069F" w:rsidP="0056069F">
      <w:r w:rsidRPr="0056069F">
        <w:t xml:space="preserve">Renewable gases, particularly biomethane, are emblematic of the opportunities of circular economies to directly contribute to Australia’s decarbonisation. </w:t>
      </w:r>
    </w:p>
    <w:p w14:paraId="307B13A0" w14:textId="2F10A1F3" w:rsidR="007A4C98" w:rsidRDefault="007A4C98" w:rsidP="0056069F">
      <w:r>
        <w:t xml:space="preserve">Biomethane is a product of the circular economy. </w:t>
      </w:r>
      <w:r w:rsidR="00EA403B">
        <w:t>W</w:t>
      </w:r>
      <w:r>
        <w:t xml:space="preserve">aste product, such as landfill gas, wastewater, and waste agricultural residue, is prevented from </w:t>
      </w:r>
      <w:r w:rsidR="00857954">
        <w:t xml:space="preserve">decomposing naturally </w:t>
      </w:r>
      <w:r w:rsidR="00EA403B">
        <w:t xml:space="preserve">– emitting methane into the atmosphere. Instead these products are </w:t>
      </w:r>
      <w:r w:rsidR="002E0D38">
        <w:t xml:space="preserve">collected and digested with a </w:t>
      </w:r>
      <w:proofErr w:type="gramStart"/>
      <w:r w:rsidR="002E0D38">
        <w:t>bacteria</w:t>
      </w:r>
      <w:proofErr w:type="gramEnd"/>
      <w:r w:rsidR="002E0D38">
        <w:t xml:space="preserve"> to produce a captured methane product. This product </w:t>
      </w:r>
      <w:r w:rsidR="00473154">
        <w:t>is refined and combusted, with far fewer emissions.</w:t>
      </w:r>
    </w:p>
    <w:p w14:paraId="52B47331" w14:textId="60F7C8E1" w:rsidR="00E51ED2" w:rsidRDefault="00E51ED2" w:rsidP="0056069F">
      <w:r>
        <w:lastRenderedPageBreak/>
        <w:t xml:space="preserve">Biomethane and to a certain extent green hydrogen can be used in existing natural gas infrastructure, today. It can be combusted in natural gas turbines to produce electricity, it can be used as a chemical and industrial </w:t>
      </w:r>
      <w:proofErr w:type="gramStart"/>
      <w:r>
        <w:t>feedstock, and</w:t>
      </w:r>
      <w:proofErr w:type="gramEnd"/>
      <w:r>
        <w:t xml:space="preserve"> can be used in homes and commercial spaces for heat and cooking.</w:t>
      </w:r>
    </w:p>
    <w:p w14:paraId="7756743D" w14:textId="5807CF6D" w:rsidR="00CD664A" w:rsidRDefault="00CD664A" w:rsidP="0056069F">
      <w:r>
        <w:t xml:space="preserve">Not only </w:t>
      </w:r>
      <w:r w:rsidR="0070581E">
        <w:t xml:space="preserve">can renewable gases provide a secondary decarbonisation option for gas use, alongside electrification, it can </w:t>
      </w:r>
      <w:r w:rsidR="005D6EF0">
        <w:t>reuse and extend the life of Australia’s extensive gas transmission and distribution networks.</w:t>
      </w:r>
    </w:p>
    <w:p w14:paraId="1DEDE59E" w14:textId="3F9A861C" w:rsidR="005D6EF0" w:rsidRDefault="005D6EF0" w:rsidP="0056069F">
      <w:r>
        <w:t>APGA’s submission below discusses</w:t>
      </w:r>
      <w:r w:rsidR="00E30ABB">
        <w:t>:</w:t>
      </w:r>
    </w:p>
    <w:p w14:paraId="72EA909B" w14:textId="6CDA0772" w:rsidR="005D6EF0" w:rsidRDefault="005D6EF0" w:rsidP="005D6EF0">
      <w:pPr>
        <w:pStyle w:val="ListParagraph"/>
        <w:numPr>
          <w:ilvl w:val="0"/>
          <w:numId w:val="42"/>
        </w:numPr>
      </w:pPr>
      <w:r>
        <w:t xml:space="preserve">The nature of biomethane and green hydrogen as </w:t>
      </w:r>
      <w:r w:rsidR="008D1D86">
        <w:t xml:space="preserve">circular products, reusing and adapting waste into a new energy </w:t>
      </w:r>
      <w:proofErr w:type="gramStart"/>
      <w:r w:rsidR="008D1D86">
        <w:t>source;</w:t>
      </w:r>
      <w:proofErr w:type="gramEnd"/>
    </w:p>
    <w:p w14:paraId="7BF5C0BD" w14:textId="53A7CBBE" w:rsidR="008D1D86" w:rsidRDefault="008D1D86" w:rsidP="005D6EF0">
      <w:pPr>
        <w:pStyle w:val="ListParagraph"/>
        <w:numPr>
          <w:ilvl w:val="0"/>
          <w:numId w:val="42"/>
        </w:numPr>
      </w:pPr>
      <w:r>
        <w:t xml:space="preserve">The opportunity to reuse billions of </w:t>
      </w:r>
      <w:proofErr w:type="spellStart"/>
      <w:r>
        <w:t>dollars worth</w:t>
      </w:r>
      <w:proofErr w:type="spellEnd"/>
      <w:r>
        <w:t xml:space="preserve"> of gas infrastructure to support gas use decarbonisation; and</w:t>
      </w:r>
    </w:p>
    <w:p w14:paraId="214D4DB3" w14:textId="2C743855" w:rsidR="008D1D86" w:rsidRPr="0056069F" w:rsidRDefault="008D1D86" w:rsidP="005D6EF0">
      <w:pPr>
        <w:pStyle w:val="ListParagraph"/>
        <w:numPr>
          <w:ilvl w:val="0"/>
          <w:numId w:val="42"/>
        </w:numPr>
      </w:pPr>
      <w:r>
        <w:t>What governments need to do to help support the renewable gas industry.</w:t>
      </w:r>
    </w:p>
    <w:p w14:paraId="64722E1D" w14:textId="77777777" w:rsidR="00C073AA" w:rsidRPr="0056069F" w:rsidRDefault="00C073AA" w:rsidP="00C073AA"/>
    <w:p w14:paraId="0B5FE89A" w14:textId="44F4AC36" w:rsidR="00C073AA" w:rsidRPr="0056069F" w:rsidRDefault="00C073AA" w:rsidP="00C073AA">
      <w:r w:rsidRPr="0056069F">
        <w:t>To discuss any of the above feedback further, please contact me</w:t>
      </w:r>
      <w:r w:rsidR="00D004A8">
        <w:t>.</w:t>
      </w:r>
    </w:p>
    <w:p w14:paraId="796B1C28" w14:textId="77777777" w:rsidR="00C073AA" w:rsidRPr="0056069F" w:rsidRDefault="00C073AA" w:rsidP="00C073AA">
      <w:r w:rsidRPr="0056069F">
        <w:t>Yours sincerely,</w:t>
      </w:r>
    </w:p>
    <w:p w14:paraId="1D241DEC" w14:textId="77777777" w:rsidR="00C073AA" w:rsidRPr="0056069F" w:rsidRDefault="00C073AA" w:rsidP="00C073AA"/>
    <w:p w14:paraId="0D9CB616" w14:textId="254AED08" w:rsidR="00C073AA" w:rsidRPr="0056069F" w:rsidRDefault="00F0141A" w:rsidP="00C073AA">
      <w:pPr>
        <w:pStyle w:val="NoSpacing"/>
      </w:pPr>
      <w:r>
        <w:t>CATRIONA RAFAEL</w:t>
      </w:r>
    </w:p>
    <w:p w14:paraId="50022B2E" w14:textId="0B4147C8" w:rsidR="00C073AA" w:rsidRPr="0056069F" w:rsidRDefault="0000622D" w:rsidP="00C073AA">
      <w:pPr>
        <w:pStyle w:val="NoSpacing"/>
      </w:pPr>
      <w:r>
        <w:t>National Policy Manager</w:t>
      </w:r>
    </w:p>
    <w:p w14:paraId="7E3F5E98" w14:textId="77777777" w:rsidR="00C073AA" w:rsidRPr="0056069F" w:rsidRDefault="00C073AA" w:rsidP="00C073AA">
      <w:pPr>
        <w:rPr>
          <w:sz w:val="24"/>
          <w:szCs w:val="24"/>
        </w:rPr>
      </w:pPr>
      <w:r w:rsidRPr="0056069F">
        <w:rPr>
          <w:sz w:val="24"/>
          <w:szCs w:val="24"/>
        </w:rPr>
        <w:t>Australian Pipelines and Gas Association</w:t>
      </w:r>
    </w:p>
    <w:p w14:paraId="578F78BA" w14:textId="77777777" w:rsidR="00C073AA" w:rsidRPr="0056069F" w:rsidRDefault="00C073AA" w:rsidP="001554E0"/>
    <w:p w14:paraId="3A6C7A5B" w14:textId="77777777" w:rsidR="00C073AA" w:rsidRPr="0056069F" w:rsidRDefault="00C073AA" w:rsidP="001554E0"/>
    <w:p w14:paraId="5D997D8B" w14:textId="77777777" w:rsidR="00C073AA" w:rsidRPr="0056069F" w:rsidRDefault="00C073AA" w:rsidP="001554E0"/>
    <w:p w14:paraId="15632620" w14:textId="77777777" w:rsidR="0056069F" w:rsidRDefault="0056069F">
      <w:pPr>
        <w:rPr>
          <w:rFonts w:ascii="Roboto Bk" w:eastAsiaTheme="majorEastAsia" w:hAnsi="Roboto Bk" w:cstheme="majorBidi"/>
          <w:b/>
          <w:bCs/>
          <w:color w:val="009BA6"/>
          <w:sz w:val="26"/>
          <w:szCs w:val="26"/>
        </w:rPr>
      </w:pPr>
      <w:r>
        <w:br w:type="page"/>
      </w:r>
    </w:p>
    <w:p w14:paraId="35CBE68B" w14:textId="15310A41" w:rsidR="00C114E9" w:rsidRPr="0056069F" w:rsidRDefault="008B5C06" w:rsidP="00C114E9">
      <w:pPr>
        <w:pStyle w:val="Heading2"/>
      </w:pPr>
      <w:r w:rsidRPr="0056069F">
        <w:lastRenderedPageBreak/>
        <w:t>The circular renewable gas economy</w:t>
      </w:r>
    </w:p>
    <w:p w14:paraId="15AE3DC0" w14:textId="1C71D413" w:rsidR="008B5C06" w:rsidRPr="0056069F" w:rsidRDefault="008B5C06" w:rsidP="008B5C06">
      <w:pPr>
        <w:pStyle w:val="Heading3"/>
      </w:pPr>
      <w:r w:rsidRPr="0056069F">
        <w:t>What are renewable gases?</w:t>
      </w:r>
    </w:p>
    <w:p w14:paraId="0E12EA60" w14:textId="5D784ACE" w:rsidR="00C114E9" w:rsidRPr="0056069F" w:rsidRDefault="00C114E9" w:rsidP="00C114E9">
      <w:r w:rsidRPr="0056069F">
        <w:t xml:space="preserve">Renewable gas refers to gases which do not produce any additional carbon emissions when </w:t>
      </w:r>
      <w:r w:rsidR="0000622D">
        <w:t>combusted</w:t>
      </w:r>
      <w:r w:rsidRPr="0056069F">
        <w:t>. Common forms of renewable gas include renewable hydrogen and biomethane.</w:t>
      </w:r>
    </w:p>
    <w:p w14:paraId="242D3612" w14:textId="574889F6" w:rsidR="00C114E9" w:rsidRPr="0056069F" w:rsidRDefault="00C114E9" w:rsidP="00C114E9">
      <w:r w:rsidRPr="0056069F">
        <w:t xml:space="preserve">Biomethane is produced through the transformation of waste biomass into energy (closing and narrowing loop), which is transported in existing natural gas infrastructure (slowing loop). </w:t>
      </w:r>
      <w:r w:rsidR="005B31BD" w:rsidRPr="0056069F">
        <w:t>C</w:t>
      </w:r>
      <w:r w:rsidRPr="0056069F">
        <w:t>ertain instances of renewable hydrogen production also reuse what otherwise would be a waste product</w:t>
      </w:r>
      <w:r w:rsidR="0056069F">
        <w:t xml:space="preserve"> – excess renewable electricity production.</w:t>
      </w:r>
    </w:p>
    <w:p w14:paraId="11BFB855" w14:textId="56B97756" w:rsidR="00C114E9" w:rsidRPr="0056069F" w:rsidRDefault="00C114E9" w:rsidP="00C114E9">
      <w:pPr>
        <w:pStyle w:val="Heading3"/>
      </w:pPr>
      <w:bookmarkStart w:id="0" w:name="_Toc164352405"/>
      <w:r w:rsidRPr="0056069F">
        <w:t>Biomethane</w:t>
      </w:r>
      <w:bookmarkEnd w:id="0"/>
    </w:p>
    <w:p w14:paraId="780102CA" w14:textId="3E2A0D85" w:rsidR="00213C0C" w:rsidRPr="0056069F" w:rsidRDefault="00C114E9" w:rsidP="00C114E9">
      <w:pPr>
        <w:rPr>
          <w:lang w:eastAsia="en-AU"/>
        </w:rPr>
      </w:pPr>
      <w:r w:rsidRPr="0056069F">
        <w:rPr>
          <w:lang w:eastAsia="en-AU"/>
        </w:rPr>
        <w:t>Biomethane is produced from biogas</w:t>
      </w:r>
      <w:r w:rsidR="0056069F">
        <w:rPr>
          <w:lang w:eastAsia="en-AU"/>
        </w:rPr>
        <w:t xml:space="preserve"> – </w:t>
      </w:r>
      <w:r w:rsidR="001C6D5A" w:rsidRPr="0056069F">
        <w:rPr>
          <w:lang w:eastAsia="en-AU"/>
        </w:rPr>
        <w:t>a</w:t>
      </w:r>
      <w:r w:rsidR="0056069F">
        <w:rPr>
          <w:lang w:eastAsia="en-AU"/>
        </w:rPr>
        <w:t xml:space="preserve"> </w:t>
      </w:r>
      <w:r w:rsidR="001C6D5A" w:rsidRPr="0056069F">
        <w:rPr>
          <w:lang w:eastAsia="en-AU"/>
        </w:rPr>
        <w:t>mix of methane, CO</w:t>
      </w:r>
      <w:r w:rsidR="001C6D5A" w:rsidRPr="0056069F">
        <w:rPr>
          <w:vertAlign w:val="subscript"/>
          <w:lang w:eastAsia="en-AU"/>
        </w:rPr>
        <w:t>2</w:t>
      </w:r>
      <w:r w:rsidR="001C6D5A" w:rsidRPr="0056069F">
        <w:rPr>
          <w:lang w:eastAsia="en-AU"/>
        </w:rPr>
        <w:t xml:space="preserve"> and other remnant gases</w:t>
      </w:r>
      <w:r w:rsidRPr="0056069F">
        <w:rPr>
          <w:lang w:eastAsia="en-AU"/>
        </w:rPr>
        <w:t>. Biogas</w:t>
      </w:r>
      <w:r w:rsidR="00213C0C" w:rsidRPr="0056069F">
        <w:rPr>
          <w:lang w:eastAsia="en-AU"/>
        </w:rPr>
        <w:t xml:space="preserve"> and other biofuels are</w:t>
      </w:r>
      <w:r w:rsidRPr="0056069F">
        <w:rPr>
          <w:lang w:eastAsia="en-AU"/>
        </w:rPr>
        <w:t xml:space="preserve"> </w:t>
      </w:r>
      <w:r w:rsidR="00EE69ED" w:rsidRPr="0056069F">
        <w:rPr>
          <w:lang w:eastAsia="en-AU"/>
        </w:rPr>
        <w:t xml:space="preserve">generally </w:t>
      </w:r>
      <w:r w:rsidRPr="0056069F">
        <w:rPr>
          <w:lang w:eastAsia="en-AU"/>
        </w:rPr>
        <w:t>produced through a biological process known as anaerobic digestion, where microorganisms break down raw materials such as agricultural waste, manure, landfill and plant material in an oxygen</w:t>
      </w:r>
      <w:r w:rsidR="00F85298">
        <w:rPr>
          <w:lang w:eastAsia="en-AU"/>
        </w:rPr>
        <w:t>-</w:t>
      </w:r>
      <w:r w:rsidRPr="0056069F">
        <w:rPr>
          <w:lang w:eastAsia="en-AU"/>
        </w:rPr>
        <w:t xml:space="preserve">free environment. </w:t>
      </w:r>
    </w:p>
    <w:p w14:paraId="35413964" w14:textId="6E55795C" w:rsidR="00213C0C" w:rsidRPr="0056069F" w:rsidRDefault="0061753B" w:rsidP="00C114E9">
      <w:pPr>
        <w:rPr>
          <w:lang w:eastAsia="en-AU"/>
        </w:rPr>
      </w:pPr>
      <w:r w:rsidRPr="0056069F">
        <w:rPr>
          <w:lang w:eastAsia="en-AU"/>
        </w:rPr>
        <w:t xml:space="preserve">The type of biomass generally dictates which type of biofuel it is best suited to create. </w:t>
      </w:r>
      <w:r w:rsidR="00663B9B" w:rsidRPr="0056069F">
        <w:rPr>
          <w:lang w:eastAsia="en-AU"/>
        </w:rPr>
        <w:t xml:space="preserve">Woody materials and biological solid and liquid waste – including sewage </w:t>
      </w:r>
      <w:r w:rsidR="00A91E7D" w:rsidRPr="0056069F">
        <w:rPr>
          <w:lang w:eastAsia="en-AU"/>
        </w:rPr>
        <w:t>–are particularly suitable for creating biogas.</w:t>
      </w:r>
      <w:r w:rsidR="001C6D5A" w:rsidRPr="0056069F">
        <w:rPr>
          <w:lang w:eastAsia="en-AU"/>
        </w:rPr>
        <w:t xml:space="preserve"> Biogas can also be directly captured from landfills. </w:t>
      </w:r>
      <w:r w:rsidR="009D5FBA" w:rsidRPr="0056069F">
        <w:rPr>
          <w:lang w:eastAsia="en-AU"/>
        </w:rPr>
        <w:t xml:space="preserve">Oils and </w:t>
      </w:r>
      <w:r w:rsidR="00EE69ED" w:rsidRPr="0056069F">
        <w:rPr>
          <w:lang w:eastAsia="en-AU"/>
        </w:rPr>
        <w:t xml:space="preserve">energy crops are more suitable for creating liquid biofuels. </w:t>
      </w:r>
    </w:p>
    <w:p w14:paraId="7F87F800" w14:textId="038016A7" w:rsidR="00C114E9" w:rsidRPr="0056069F" w:rsidRDefault="00C114E9" w:rsidP="00C114E9">
      <w:pPr>
        <w:rPr>
          <w:lang w:eastAsia="en-AU"/>
        </w:rPr>
      </w:pPr>
      <w:r w:rsidRPr="0056069F">
        <w:rPr>
          <w:lang w:eastAsia="en-AU"/>
        </w:rPr>
        <w:t>‘Upgrading’ is the process of refining biogas into biomethane. It involves treating biogas to remove water, CO</w:t>
      </w:r>
      <w:r w:rsidRPr="0056069F">
        <w:rPr>
          <w:vertAlign w:val="subscript"/>
          <w:lang w:eastAsia="en-AU"/>
        </w:rPr>
        <w:t>2</w:t>
      </w:r>
      <w:r w:rsidRPr="0056069F">
        <w:rPr>
          <w:lang w:eastAsia="en-AU"/>
        </w:rPr>
        <w:t>, and other remnant gases, resulting in a near-pure methane product. A range of upgrading technologies are commercially available, with variation in the treatment technology, capital and operation costs, and scalability.</w:t>
      </w:r>
    </w:p>
    <w:p w14:paraId="37758859" w14:textId="6212F847" w:rsidR="00C56199" w:rsidRPr="0056069F" w:rsidRDefault="00C56199" w:rsidP="00C114E9">
      <w:pPr>
        <w:rPr>
          <w:lang w:eastAsia="en-AU"/>
        </w:rPr>
      </w:pPr>
      <w:r w:rsidRPr="0056069F">
        <w:rPr>
          <w:lang w:eastAsia="en-AU"/>
        </w:rPr>
        <w:t xml:space="preserve">The leftover biomass from upgrading biogas to biomethane – called digestate </w:t>
      </w:r>
      <w:r w:rsidR="00A75BE1" w:rsidRPr="0056069F">
        <w:rPr>
          <w:lang w:eastAsia="en-AU"/>
        </w:rPr>
        <w:t>–</w:t>
      </w:r>
      <w:r w:rsidRPr="0056069F">
        <w:rPr>
          <w:lang w:eastAsia="en-AU"/>
        </w:rPr>
        <w:t xml:space="preserve"> </w:t>
      </w:r>
      <w:r w:rsidR="00A75BE1" w:rsidRPr="0056069F">
        <w:rPr>
          <w:lang w:eastAsia="en-AU"/>
        </w:rPr>
        <w:t>can be reused as fertiliser or animal feed</w:t>
      </w:r>
      <w:r w:rsidR="001D5AF5" w:rsidRPr="0056069F">
        <w:rPr>
          <w:lang w:eastAsia="en-AU"/>
        </w:rPr>
        <w:t>. T</w:t>
      </w:r>
      <w:r w:rsidR="003928BF" w:rsidRPr="0056069F">
        <w:rPr>
          <w:lang w:eastAsia="en-AU"/>
        </w:rPr>
        <w:t xml:space="preserve">he </w:t>
      </w:r>
      <w:r w:rsidR="001D5AF5" w:rsidRPr="0056069F">
        <w:rPr>
          <w:lang w:eastAsia="en-AU"/>
        </w:rPr>
        <w:t>separated</w:t>
      </w:r>
      <w:r w:rsidR="003928BF" w:rsidRPr="0056069F">
        <w:rPr>
          <w:lang w:eastAsia="en-AU"/>
        </w:rPr>
        <w:t xml:space="preserve"> CO2</w:t>
      </w:r>
      <w:r w:rsidR="00E51C25" w:rsidRPr="0056069F">
        <w:rPr>
          <w:lang w:eastAsia="en-AU"/>
        </w:rPr>
        <w:t xml:space="preserve"> is highly concentrated, and valuable as a chemical or industrial</w:t>
      </w:r>
      <w:r w:rsidR="003928BF" w:rsidRPr="0056069F">
        <w:rPr>
          <w:lang w:eastAsia="en-AU"/>
        </w:rPr>
        <w:t xml:space="preserve"> </w:t>
      </w:r>
      <w:r w:rsidR="001D5AF5" w:rsidRPr="0056069F">
        <w:rPr>
          <w:lang w:eastAsia="en-AU"/>
        </w:rPr>
        <w:t>feedstock.</w:t>
      </w:r>
    </w:p>
    <w:p w14:paraId="5576E503" w14:textId="7E9D8E44" w:rsidR="00D10058" w:rsidRPr="0056069F" w:rsidRDefault="00C114E9" w:rsidP="00C114E9">
      <w:pPr>
        <w:rPr>
          <w:lang w:eastAsia="en-AU"/>
        </w:rPr>
      </w:pPr>
      <w:r w:rsidRPr="0056069F">
        <w:t>While biomethane does produce the same emissions as natural gas when combusted</w:t>
      </w:r>
      <w:r w:rsidRPr="0056069F">
        <w:rPr>
          <w:lang w:eastAsia="en-AU"/>
        </w:rPr>
        <w:t>, that combustion of biomethane releases the carbon absorbed by the biogenic material from the atmosphere during its life</w:t>
      </w:r>
      <w:r w:rsidR="00947AAE">
        <w:rPr>
          <w:lang w:eastAsia="en-AU"/>
        </w:rPr>
        <w:t>. O</w:t>
      </w:r>
      <w:r w:rsidRPr="0056069F">
        <w:rPr>
          <w:lang w:eastAsia="en-AU"/>
        </w:rPr>
        <w:t>n this basis i</w:t>
      </w:r>
      <w:r w:rsidR="00947AAE">
        <w:rPr>
          <w:lang w:eastAsia="en-AU"/>
        </w:rPr>
        <w:t>t i</w:t>
      </w:r>
      <w:r w:rsidRPr="0056069F">
        <w:rPr>
          <w:lang w:eastAsia="en-AU"/>
        </w:rPr>
        <w:t>s considered to have net-zero carbon emissions</w:t>
      </w:r>
      <w:r w:rsidR="0074612F" w:rsidRPr="0056069F">
        <w:rPr>
          <w:lang w:eastAsia="en-AU"/>
        </w:rPr>
        <w:t>.</w:t>
      </w:r>
      <w:r w:rsidR="00C45EB8" w:rsidRPr="0056069F">
        <w:rPr>
          <w:rStyle w:val="FootnoteReference"/>
          <w:lang w:eastAsia="en-AU"/>
        </w:rPr>
        <w:footnoteReference w:id="6"/>
      </w:r>
      <w:r w:rsidRPr="0056069F">
        <w:rPr>
          <w:lang w:eastAsia="en-AU"/>
        </w:rPr>
        <w:t xml:space="preserve"> </w:t>
      </w:r>
    </w:p>
    <w:p w14:paraId="64AC6315" w14:textId="77777777" w:rsidR="00C114E9" w:rsidRPr="0056069F" w:rsidRDefault="00C114E9" w:rsidP="0046298E">
      <w:pPr>
        <w:pStyle w:val="BodyText"/>
        <w:jc w:val="center"/>
        <w:rPr>
          <w:lang w:eastAsia="en-AU"/>
        </w:rPr>
      </w:pPr>
      <w:r w:rsidRPr="0056069F">
        <w:rPr>
          <w:noProof/>
        </w:rPr>
        <w:lastRenderedPageBreak/>
        <w:drawing>
          <wp:inline distT="0" distB="0" distL="0" distR="0" wp14:anchorId="3CCAEF66" wp14:editId="08B7E17A">
            <wp:extent cx="5669280" cy="3877425"/>
            <wp:effectExtent l="0" t="0" r="7620" b="8890"/>
            <wp:docPr id="1436043236" name="Picture 1" descr="A diagram of a biomechanical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043236" name="Picture 1" descr="A diagram of a biomechanical process&#10;&#10;Description automatically generated"/>
                    <pic:cNvPicPr/>
                  </pic:nvPicPr>
                  <pic:blipFill>
                    <a:blip r:embed="rId12"/>
                    <a:stretch>
                      <a:fillRect/>
                    </a:stretch>
                  </pic:blipFill>
                  <pic:spPr>
                    <a:xfrm>
                      <a:off x="0" y="0"/>
                      <a:ext cx="5699673" cy="3898212"/>
                    </a:xfrm>
                    <a:prstGeom prst="rect">
                      <a:avLst/>
                    </a:prstGeom>
                  </pic:spPr>
                </pic:pic>
              </a:graphicData>
            </a:graphic>
          </wp:inline>
        </w:drawing>
      </w:r>
    </w:p>
    <w:p w14:paraId="0957AF44" w14:textId="499EE9CE" w:rsidR="0074612F" w:rsidRPr="0056069F" w:rsidRDefault="0074612F" w:rsidP="0074612F">
      <w:r w:rsidRPr="0056069F">
        <w:rPr>
          <w:lang w:eastAsia="en-AU"/>
        </w:rPr>
        <w:t xml:space="preserve">Biomethane is indistinguishable from and essentially interchangeable with natural gas. It can be used in existing gas networks and appliances without </w:t>
      </w:r>
      <w:proofErr w:type="gramStart"/>
      <w:r w:rsidRPr="0056069F">
        <w:rPr>
          <w:lang w:eastAsia="en-AU"/>
        </w:rPr>
        <w:t>modification, and</w:t>
      </w:r>
      <w:proofErr w:type="gramEnd"/>
      <w:r w:rsidRPr="0056069F">
        <w:rPr>
          <w:lang w:eastAsia="en-AU"/>
        </w:rPr>
        <w:t xml:space="preserve"> can substitute for natural gas in industrial manufacturing processes.</w:t>
      </w:r>
      <w:r w:rsidRPr="0056069F">
        <w:t xml:space="preserve"> This means that these already-long-lived assets </w:t>
      </w:r>
      <w:r w:rsidR="000E61D1" w:rsidRPr="0056069F">
        <w:t>can effectively be reused to carry this carbon neutral form of gas energy</w:t>
      </w:r>
      <w:r w:rsidR="006D2ABB" w:rsidRPr="0056069F">
        <w:t>. T</w:t>
      </w:r>
      <w:r w:rsidR="000E61D1" w:rsidRPr="0056069F">
        <w:t xml:space="preserve">his is already </w:t>
      </w:r>
      <w:r w:rsidR="00BB5C6F" w:rsidRPr="0056069F">
        <w:t>being done in Jemena’s biomethane facility at Sydney Water’s Malabar wastewater plant.</w:t>
      </w:r>
    </w:p>
    <w:p w14:paraId="749E0F08" w14:textId="0F1994F6" w:rsidR="004A61AC" w:rsidRPr="0056069F" w:rsidRDefault="004A61AC" w:rsidP="00974291">
      <w:pPr>
        <w:pBdr>
          <w:top w:val="single" w:sz="4" w:space="1" w:color="auto"/>
          <w:left w:val="single" w:sz="4" w:space="4" w:color="auto"/>
          <w:bottom w:val="single" w:sz="4" w:space="1" w:color="auto"/>
          <w:right w:val="single" w:sz="4" w:space="4" w:color="auto"/>
        </w:pBdr>
        <w:shd w:val="clear" w:color="auto" w:fill="C6D9F1" w:themeFill="text2" w:themeFillTint="33"/>
        <w:rPr>
          <w:b/>
          <w:bCs/>
        </w:rPr>
      </w:pPr>
      <w:r w:rsidRPr="0056069F">
        <w:rPr>
          <w:b/>
          <w:bCs/>
        </w:rPr>
        <w:t xml:space="preserve">Case study: Malabar Biomethane </w:t>
      </w:r>
      <w:r w:rsidR="00305F85" w:rsidRPr="0056069F">
        <w:rPr>
          <w:b/>
          <w:bCs/>
        </w:rPr>
        <w:t>Injection Plant</w:t>
      </w:r>
      <w:r w:rsidR="0024758B" w:rsidRPr="0056069F">
        <w:rPr>
          <w:rStyle w:val="FootnoteReference"/>
        </w:rPr>
        <w:footnoteReference w:id="7"/>
      </w:r>
    </w:p>
    <w:p w14:paraId="09A65C35" w14:textId="4EBC5965" w:rsidR="00B43913" w:rsidRPr="0056069F" w:rsidRDefault="00B43913" w:rsidP="00974291">
      <w:pPr>
        <w:pBdr>
          <w:top w:val="single" w:sz="4" w:space="1" w:color="auto"/>
          <w:left w:val="single" w:sz="4" w:space="4" w:color="auto"/>
          <w:bottom w:val="single" w:sz="4" w:space="1" w:color="auto"/>
          <w:right w:val="single" w:sz="4" w:space="4" w:color="auto"/>
        </w:pBdr>
        <w:shd w:val="clear" w:color="auto" w:fill="C6D9F1" w:themeFill="text2" w:themeFillTint="33"/>
      </w:pPr>
      <w:r w:rsidRPr="0056069F">
        <w:t>Malabar Biomethane Injection Plant is a collaboration between Jemena and Sydney Water with funding from ARENA.</w:t>
      </w:r>
      <w:r w:rsidRPr="0056069F">
        <w:rPr>
          <w:rStyle w:val="FootnoteReference"/>
        </w:rPr>
        <w:footnoteReference w:id="8"/>
      </w:r>
      <w:r w:rsidRPr="0056069F">
        <w:t xml:space="preserve"> This pioneering venture is converts biogas from organic waste at Sydney Water’s Malabar Water Resource Recovery Facility into biomethane. </w:t>
      </w:r>
      <w:r w:rsidR="0024758B" w:rsidRPr="0056069F">
        <w:t>This biogas was previously combusted</w:t>
      </w:r>
      <w:r w:rsidR="00587A48" w:rsidRPr="0056069F">
        <w:t xml:space="preserve"> to provide electrical power generation and water heating on site.</w:t>
      </w:r>
    </w:p>
    <w:p w14:paraId="0D6EF714" w14:textId="0FA379C4" w:rsidR="001C7B47" w:rsidRPr="0056069F" w:rsidRDefault="00B43913" w:rsidP="00974291">
      <w:pPr>
        <w:pBdr>
          <w:top w:val="single" w:sz="4" w:space="1" w:color="auto"/>
          <w:left w:val="single" w:sz="4" w:space="4" w:color="auto"/>
          <w:bottom w:val="single" w:sz="4" w:space="1" w:color="auto"/>
          <w:right w:val="single" w:sz="4" w:space="4" w:color="auto"/>
        </w:pBdr>
        <w:shd w:val="clear" w:color="auto" w:fill="C6D9F1" w:themeFill="text2" w:themeFillTint="33"/>
      </w:pPr>
      <w:r w:rsidRPr="0056069F">
        <w:t>Once upgraded</w:t>
      </w:r>
      <w:r w:rsidR="0024758B" w:rsidRPr="0056069F">
        <w:t>, the biomethane is injected directly into Jemena’s reticulated gas network. T</w:t>
      </w:r>
      <w:r w:rsidR="001C7B47" w:rsidRPr="0056069F">
        <w:t>he project has an initial capacity of 95 terajoules of renewable gas per annum. This is about equivalent to the average annual gas usage of 6,300 NSW homes.</w:t>
      </w:r>
    </w:p>
    <w:p w14:paraId="073B6E5C" w14:textId="75064AC2" w:rsidR="00046542" w:rsidRPr="0056069F" w:rsidRDefault="00046542" w:rsidP="00974291">
      <w:pPr>
        <w:pBdr>
          <w:top w:val="single" w:sz="4" w:space="1" w:color="auto"/>
          <w:left w:val="single" w:sz="4" w:space="4" w:color="auto"/>
          <w:bottom w:val="single" w:sz="4" w:space="1" w:color="auto"/>
          <w:right w:val="single" w:sz="4" w:space="4" w:color="auto"/>
        </w:pBdr>
        <w:shd w:val="clear" w:color="auto" w:fill="C6D9F1" w:themeFill="text2" w:themeFillTint="33"/>
      </w:pPr>
      <w:r w:rsidRPr="0056069F">
        <w:t>Origin Energy has signed an offtake agreement with Jemena to purchase all the biomethane produced at the plant in the first 18 months of operation. </w:t>
      </w:r>
    </w:p>
    <w:p w14:paraId="4461FB1D" w14:textId="64D4EE97" w:rsidR="00C114E9" w:rsidRPr="0056069F" w:rsidRDefault="00C114E9" w:rsidP="00C114E9">
      <w:pPr>
        <w:pStyle w:val="Heading3"/>
      </w:pPr>
      <w:bookmarkStart w:id="1" w:name="_Toc164352406"/>
      <w:r w:rsidRPr="0056069F">
        <w:lastRenderedPageBreak/>
        <w:t xml:space="preserve">Renewable </w:t>
      </w:r>
      <w:r w:rsidR="007E3AFA" w:rsidRPr="0056069F">
        <w:t>h</w:t>
      </w:r>
      <w:r w:rsidRPr="0056069F">
        <w:t>ydrogen</w:t>
      </w:r>
      <w:bookmarkEnd w:id="1"/>
    </w:p>
    <w:p w14:paraId="7DEB633E" w14:textId="33D2A24D" w:rsidR="00C114E9" w:rsidRPr="0056069F" w:rsidRDefault="00C114E9" w:rsidP="00C114E9">
      <w:r w:rsidRPr="0056069F">
        <w:t xml:space="preserve">Hydrogen </w:t>
      </w:r>
      <w:r w:rsidR="007D3514" w:rsidRPr="0056069F">
        <w:t>can store energy</w:t>
      </w:r>
      <w:r w:rsidRPr="0056069F">
        <w:t xml:space="preserve"> as a gas or liquid</w:t>
      </w:r>
      <w:r w:rsidR="0075342A" w:rsidRPr="0056069F">
        <w:t>. This energy can be used directly a</w:t>
      </w:r>
      <w:r w:rsidRPr="0056069F">
        <w:t>s</w:t>
      </w:r>
      <w:r w:rsidR="0075342A" w:rsidRPr="0056069F">
        <w:t xml:space="preserve"> a</w:t>
      </w:r>
      <w:r w:rsidRPr="0056069F">
        <w:t xml:space="preserve"> fuel for transport or heating, or a feedstock in industrial processes.</w:t>
      </w:r>
    </w:p>
    <w:p w14:paraId="4A4B4E50" w14:textId="77777777" w:rsidR="00C114E9" w:rsidRPr="0056069F" w:rsidRDefault="00C114E9" w:rsidP="00C114E9">
      <w:r w:rsidRPr="0056069F">
        <w:t xml:space="preserve">Hydrogen energy can be stored as a gas and blended for transport into existing natural gas pipelines. When converted to a liquid or utilised to produce another suitable material such as ammonia or alumina, hydrogen can also be transported on trucks and in ships. </w:t>
      </w:r>
    </w:p>
    <w:p w14:paraId="46083897" w14:textId="57D214E2" w:rsidR="00C114E9" w:rsidRPr="0056069F" w:rsidRDefault="00C114E9" w:rsidP="00C114E9">
      <w:r w:rsidRPr="0056069F">
        <w:t>When hydrogen is produced using renewable energy or processes, renewable or ‘green’ hydrogen is an emissions free fuel and becomes a way of storing renewable energy for use when it is needed.</w:t>
      </w:r>
      <w:r w:rsidR="00061E5D" w:rsidRPr="0056069F">
        <w:rPr>
          <w:rStyle w:val="FootnoteReference"/>
        </w:rPr>
        <w:footnoteReference w:id="9"/>
      </w:r>
    </w:p>
    <w:p w14:paraId="446FD76A" w14:textId="6D2E120C" w:rsidR="00C114E9" w:rsidRPr="0056069F" w:rsidRDefault="00C114E9" w:rsidP="00C114E9">
      <w:r w:rsidRPr="0056069F">
        <w:t>Renewable hydrogen is typically produced through electrolysis using renewable electricity, generated from wind and solar. Water is pumped into an electrolyser and separated into hydrogen and oxygen using electricity.</w:t>
      </w:r>
      <w:r w:rsidR="00FD1982" w:rsidRPr="0056069F">
        <w:t xml:space="preserve"> Renewable hydrogen can also be produced through gasification of biomass</w:t>
      </w:r>
      <w:r w:rsidR="0003783A" w:rsidRPr="0056069F">
        <w:t>,</w:t>
      </w:r>
      <w:r w:rsidR="00FD1982" w:rsidRPr="0056069F">
        <w:t xml:space="preserve"> although this technology has yet to be deployed in Australia.</w:t>
      </w:r>
    </w:p>
    <w:p w14:paraId="705073BE" w14:textId="624950B0" w:rsidR="00C114E9" w:rsidRPr="0056069F" w:rsidRDefault="00EC5F2B" w:rsidP="008B59F8">
      <w:pPr>
        <w:jc w:val="center"/>
      </w:pPr>
      <w:r>
        <w:rPr>
          <w:noProof/>
        </w:rPr>
        <mc:AlternateContent>
          <mc:Choice Requires="wpg">
            <w:drawing>
              <wp:inline distT="0" distB="0" distL="0" distR="0" wp14:anchorId="31A96A39" wp14:editId="4B5CD0F7">
                <wp:extent cx="5539740" cy="1393190"/>
                <wp:effectExtent l="0" t="0" r="0" b="0"/>
                <wp:docPr id="731190405" name="Group 3"/>
                <wp:cNvGraphicFramePr/>
                <a:graphic xmlns:a="http://schemas.openxmlformats.org/drawingml/2006/main">
                  <a:graphicData uri="http://schemas.microsoft.com/office/word/2010/wordprocessingGroup">
                    <wpg:wgp>
                      <wpg:cNvGrpSpPr/>
                      <wpg:grpSpPr>
                        <a:xfrm>
                          <a:off x="0" y="0"/>
                          <a:ext cx="5539740" cy="1393190"/>
                          <a:chOff x="0" y="0"/>
                          <a:chExt cx="5539748" cy="1393250"/>
                        </a:xfrm>
                      </wpg:grpSpPr>
                      <wpg:grpSp>
                        <wpg:cNvPr id="1467952159" name="Group 1467952159"/>
                        <wpg:cNvGrpSpPr/>
                        <wpg:grpSpPr>
                          <a:xfrm>
                            <a:off x="304756" y="106589"/>
                            <a:ext cx="5234992" cy="1286661"/>
                            <a:chOff x="-44" y="98969"/>
                            <a:chExt cx="5234992" cy="1286661"/>
                          </a:xfrm>
                        </wpg:grpSpPr>
                        <wps:wsp>
                          <wps:cNvPr id="128442230" name="Graphic 5" descr="Lightning bolt with solid fill"/>
                          <wps:cNvSpPr/>
                          <wps:spPr>
                            <a:xfrm>
                              <a:off x="533400" y="480060"/>
                              <a:ext cx="243840" cy="498246"/>
                            </a:xfrm>
                            <a:custGeom>
                              <a:avLst/>
                              <a:gdLst>
                                <a:gd name="connsiteX0" fmla="*/ 57150 w 381000"/>
                                <a:gd name="connsiteY0" fmla="*/ 778764 h 778764"/>
                                <a:gd name="connsiteX1" fmla="*/ 161925 w 381000"/>
                                <a:gd name="connsiteY1" fmla="*/ 426339 h 778764"/>
                                <a:gd name="connsiteX2" fmla="*/ 0 w 381000"/>
                                <a:gd name="connsiteY2" fmla="*/ 426339 h 778764"/>
                                <a:gd name="connsiteX3" fmla="*/ 80200 w 381000"/>
                                <a:gd name="connsiteY3" fmla="*/ 0 h 778764"/>
                                <a:gd name="connsiteX4" fmla="*/ 319850 w 381000"/>
                                <a:gd name="connsiteY4" fmla="*/ 0 h 778764"/>
                                <a:gd name="connsiteX5" fmla="*/ 219075 w 381000"/>
                                <a:gd name="connsiteY5" fmla="*/ 312039 h 778764"/>
                                <a:gd name="connsiteX6" fmla="*/ 381000 w 381000"/>
                                <a:gd name="connsiteY6" fmla="*/ 312039 h 778764"/>
                                <a:gd name="connsiteX7" fmla="*/ 57150 w 381000"/>
                                <a:gd name="connsiteY7" fmla="*/ 778764 h 778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81000" h="778764">
                                  <a:moveTo>
                                    <a:pt x="57150" y="778764"/>
                                  </a:moveTo>
                                  <a:lnTo>
                                    <a:pt x="161925" y="426339"/>
                                  </a:lnTo>
                                  <a:lnTo>
                                    <a:pt x="0" y="426339"/>
                                  </a:lnTo>
                                  <a:lnTo>
                                    <a:pt x="80200" y="0"/>
                                  </a:lnTo>
                                  <a:lnTo>
                                    <a:pt x="319850" y="0"/>
                                  </a:lnTo>
                                  <a:lnTo>
                                    <a:pt x="219075" y="312039"/>
                                  </a:lnTo>
                                  <a:lnTo>
                                    <a:pt x="381000" y="312039"/>
                                  </a:lnTo>
                                  <a:lnTo>
                                    <a:pt x="57150" y="778764"/>
                                  </a:lnTo>
                                  <a:close/>
                                </a:path>
                              </a:pathLst>
                            </a:custGeom>
                            <a:solidFill>
                              <a:srgbClr val="FFC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4605848" name="Text Box 2"/>
                          <wps:cNvSpPr txBox="1">
                            <a:spLocks noChangeArrowheads="1"/>
                          </wps:cNvSpPr>
                          <wps:spPr bwMode="auto">
                            <a:xfrm>
                              <a:off x="-44" y="426411"/>
                              <a:ext cx="478789" cy="403224"/>
                            </a:xfrm>
                            <a:prstGeom prst="rect">
                              <a:avLst/>
                            </a:prstGeom>
                            <a:noFill/>
                            <a:ln w="9525">
                              <a:noFill/>
                              <a:miter lim="800000"/>
                              <a:headEnd/>
                              <a:tailEnd/>
                            </a:ln>
                          </wps:spPr>
                          <wps:txbx>
                            <w:txbxContent>
                              <w:p w14:paraId="25291AA2" w14:textId="77777777" w:rsidR="00EC5F2B" w:rsidRPr="00D14820" w:rsidRDefault="00EC5F2B" w:rsidP="00EC5F2B">
                                <w:pPr>
                                  <w:rPr>
                                    <w:b/>
                                    <w:bCs/>
                                    <w:sz w:val="20"/>
                                    <w:szCs w:val="20"/>
                                  </w:rPr>
                                </w:pPr>
                                <w:r w:rsidRPr="00D14820">
                                  <w:rPr>
                                    <w:b/>
                                    <w:bCs/>
                                    <w:sz w:val="20"/>
                                    <w:szCs w:val="20"/>
                                  </w:rPr>
                                  <w:t>REZ</w:t>
                                </w:r>
                              </w:p>
                            </w:txbxContent>
                          </wps:txbx>
                          <wps:bodyPr rot="0" vert="horz" wrap="square" lIns="91440" tIns="45720" rIns="91440" bIns="45720" anchor="t" anchorCtr="0">
                            <a:spAutoFit/>
                          </wps:bodyPr>
                        </wps:wsp>
                        <wps:wsp>
                          <wps:cNvPr id="587558981" name="Text Box 2"/>
                          <wps:cNvSpPr txBox="1">
                            <a:spLocks noChangeArrowheads="1"/>
                          </wps:cNvSpPr>
                          <wps:spPr bwMode="auto">
                            <a:xfrm>
                              <a:off x="518061" y="807146"/>
                              <a:ext cx="899794" cy="578484"/>
                            </a:xfrm>
                            <a:prstGeom prst="rect">
                              <a:avLst/>
                            </a:prstGeom>
                            <a:noFill/>
                            <a:ln w="9525">
                              <a:noFill/>
                              <a:miter lim="800000"/>
                              <a:headEnd/>
                              <a:tailEnd/>
                            </a:ln>
                          </wps:spPr>
                          <wps:txbx>
                            <w:txbxContent>
                              <w:p w14:paraId="61B6B1B1" w14:textId="77777777" w:rsidR="00EC5F2B" w:rsidRPr="00D14820" w:rsidRDefault="00EC5F2B" w:rsidP="00EC5F2B">
                                <w:pPr>
                                  <w:jc w:val="center"/>
                                  <w:rPr>
                                    <w:b/>
                                    <w:bCs/>
                                    <w:sz w:val="20"/>
                                    <w:szCs w:val="20"/>
                                  </w:rPr>
                                </w:pPr>
                                <w:r>
                                  <w:rPr>
                                    <w:b/>
                                    <w:bCs/>
                                    <w:sz w:val="20"/>
                                    <w:szCs w:val="20"/>
                                  </w:rPr>
                                  <w:t>hydrogen</w:t>
                                </w:r>
                                <w:r>
                                  <w:rPr>
                                    <w:b/>
                                    <w:bCs/>
                                    <w:sz w:val="20"/>
                                    <w:szCs w:val="20"/>
                                  </w:rPr>
                                  <w:br/>
                                  <w:t>electrolyser</w:t>
                                </w:r>
                              </w:p>
                            </w:txbxContent>
                          </wps:txbx>
                          <wps:bodyPr rot="0" vert="horz" wrap="square" lIns="91440" tIns="45720" rIns="91440" bIns="45720" anchor="t" anchorCtr="0">
                            <a:spAutoFit/>
                          </wps:bodyPr>
                        </wps:wsp>
                        <wpg:grpSp>
                          <wpg:cNvPr id="2098844634" name="Group 2098844634"/>
                          <wpg:cNvGrpSpPr/>
                          <wpg:grpSpPr>
                            <a:xfrm>
                              <a:off x="849630" y="98969"/>
                              <a:ext cx="4385318" cy="1218080"/>
                              <a:chOff x="0" y="98969"/>
                              <a:chExt cx="4385318" cy="1218080"/>
                            </a:xfrm>
                          </wpg:grpSpPr>
                          <wpg:grpSp>
                            <wpg:cNvPr id="687734640" name="Graphic 2" descr="City with solid fill"/>
                            <wpg:cNvGrpSpPr/>
                            <wpg:grpSpPr>
                              <a:xfrm>
                                <a:off x="3448050" y="357608"/>
                                <a:ext cx="547545" cy="394867"/>
                                <a:chOff x="76200" y="357608"/>
                                <a:chExt cx="547545" cy="394867"/>
                              </a:xfrm>
                            </wpg:grpSpPr>
                            <wps:wsp>
                              <wps:cNvPr id="37247470" name="Freeform: Shape 37247470"/>
                              <wps:cNvSpPr/>
                              <wps:spPr>
                                <a:xfrm>
                                  <a:off x="76200" y="525518"/>
                                  <a:ext cx="151305" cy="226957"/>
                                </a:xfrm>
                                <a:custGeom>
                                  <a:avLst/>
                                  <a:gdLst>
                                    <a:gd name="connsiteX0" fmla="*/ 57150 w 228600"/>
                                    <a:gd name="connsiteY0" fmla="*/ 209550 h 342900"/>
                                    <a:gd name="connsiteX1" fmla="*/ 95250 w 228600"/>
                                    <a:gd name="connsiteY1" fmla="*/ 209550 h 342900"/>
                                    <a:gd name="connsiteX2" fmla="*/ 95250 w 228600"/>
                                    <a:gd name="connsiteY2" fmla="*/ 247650 h 342900"/>
                                    <a:gd name="connsiteX3" fmla="*/ 57150 w 228600"/>
                                    <a:gd name="connsiteY3" fmla="*/ 247650 h 342900"/>
                                    <a:gd name="connsiteX4" fmla="*/ 57150 w 228600"/>
                                    <a:gd name="connsiteY4" fmla="*/ 209550 h 342900"/>
                                    <a:gd name="connsiteX5" fmla="*/ 57150 w 228600"/>
                                    <a:gd name="connsiteY5" fmla="*/ 133350 h 342900"/>
                                    <a:gd name="connsiteX6" fmla="*/ 95250 w 228600"/>
                                    <a:gd name="connsiteY6" fmla="*/ 133350 h 342900"/>
                                    <a:gd name="connsiteX7" fmla="*/ 95250 w 228600"/>
                                    <a:gd name="connsiteY7" fmla="*/ 171450 h 342900"/>
                                    <a:gd name="connsiteX8" fmla="*/ 57150 w 228600"/>
                                    <a:gd name="connsiteY8" fmla="*/ 171450 h 342900"/>
                                    <a:gd name="connsiteX9" fmla="*/ 57150 w 228600"/>
                                    <a:gd name="connsiteY9" fmla="*/ 133350 h 342900"/>
                                    <a:gd name="connsiteX10" fmla="*/ 57150 w 228600"/>
                                    <a:gd name="connsiteY10" fmla="*/ 57150 h 342900"/>
                                    <a:gd name="connsiteX11" fmla="*/ 95250 w 228600"/>
                                    <a:gd name="connsiteY11" fmla="*/ 57150 h 342900"/>
                                    <a:gd name="connsiteX12" fmla="*/ 95250 w 228600"/>
                                    <a:gd name="connsiteY12" fmla="*/ 95250 h 342900"/>
                                    <a:gd name="connsiteX13" fmla="*/ 57150 w 228600"/>
                                    <a:gd name="connsiteY13" fmla="*/ 95250 h 342900"/>
                                    <a:gd name="connsiteX14" fmla="*/ 57150 w 228600"/>
                                    <a:gd name="connsiteY14" fmla="*/ 57150 h 342900"/>
                                    <a:gd name="connsiteX15" fmla="*/ 133350 w 228600"/>
                                    <a:gd name="connsiteY15" fmla="*/ 209550 h 342900"/>
                                    <a:gd name="connsiteX16" fmla="*/ 171450 w 228600"/>
                                    <a:gd name="connsiteY16" fmla="*/ 209550 h 342900"/>
                                    <a:gd name="connsiteX17" fmla="*/ 171450 w 228600"/>
                                    <a:gd name="connsiteY17" fmla="*/ 247650 h 342900"/>
                                    <a:gd name="connsiteX18" fmla="*/ 133350 w 228600"/>
                                    <a:gd name="connsiteY18" fmla="*/ 247650 h 342900"/>
                                    <a:gd name="connsiteX19" fmla="*/ 133350 w 228600"/>
                                    <a:gd name="connsiteY19" fmla="*/ 209550 h 342900"/>
                                    <a:gd name="connsiteX20" fmla="*/ 133350 w 228600"/>
                                    <a:gd name="connsiteY20" fmla="*/ 133350 h 342900"/>
                                    <a:gd name="connsiteX21" fmla="*/ 171450 w 228600"/>
                                    <a:gd name="connsiteY21" fmla="*/ 133350 h 342900"/>
                                    <a:gd name="connsiteX22" fmla="*/ 171450 w 228600"/>
                                    <a:gd name="connsiteY22" fmla="*/ 171450 h 342900"/>
                                    <a:gd name="connsiteX23" fmla="*/ 133350 w 228600"/>
                                    <a:gd name="connsiteY23" fmla="*/ 171450 h 342900"/>
                                    <a:gd name="connsiteX24" fmla="*/ 133350 w 228600"/>
                                    <a:gd name="connsiteY24" fmla="*/ 133350 h 342900"/>
                                    <a:gd name="connsiteX25" fmla="*/ 133350 w 228600"/>
                                    <a:gd name="connsiteY25" fmla="*/ 57150 h 342900"/>
                                    <a:gd name="connsiteX26" fmla="*/ 171450 w 228600"/>
                                    <a:gd name="connsiteY26" fmla="*/ 57150 h 342900"/>
                                    <a:gd name="connsiteX27" fmla="*/ 171450 w 228600"/>
                                    <a:gd name="connsiteY27" fmla="*/ 95250 h 342900"/>
                                    <a:gd name="connsiteX28" fmla="*/ 133350 w 228600"/>
                                    <a:gd name="connsiteY28" fmla="*/ 95250 h 342900"/>
                                    <a:gd name="connsiteX29" fmla="*/ 133350 w 228600"/>
                                    <a:gd name="connsiteY29" fmla="*/ 57150 h 342900"/>
                                    <a:gd name="connsiteX30" fmla="*/ 0 w 228600"/>
                                    <a:gd name="connsiteY30" fmla="*/ 342900 h 342900"/>
                                    <a:gd name="connsiteX31" fmla="*/ 95250 w 228600"/>
                                    <a:gd name="connsiteY31" fmla="*/ 342900 h 342900"/>
                                    <a:gd name="connsiteX32" fmla="*/ 95250 w 228600"/>
                                    <a:gd name="connsiteY32" fmla="*/ 285750 h 342900"/>
                                    <a:gd name="connsiteX33" fmla="*/ 133350 w 228600"/>
                                    <a:gd name="connsiteY33" fmla="*/ 285750 h 342900"/>
                                    <a:gd name="connsiteX34" fmla="*/ 133350 w 228600"/>
                                    <a:gd name="connsiteY34" fmla="*/ 342900 h 342900"/>
                                    <a:gd name="connsiteX35" fmla="*/ 228600 w 228600"/>
                                    <a:gd name="connsiteY35" fmla="*/ 342900 h 342900"/>
                                    <a:gd name="connsiteX36" fmla="*/ 228600 w 228600"/>
                                    <a:gd name="connsiteY36" fmla="*/ 0 h 342900"/>
                                    <a:gd name="connsiteX37" fmla="*/ 0 w 228600"/>
                                    <a:gd name="connsiteY37" fmla="*/ 0 h 342900"/>
                                    <a:gd name="connsiteX38" fmla="*/ 0 w 228600"/>
                                    <a:gd name="connsiteY38" fmla="*/ 342900 h 342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228600" h="342900">
                                      <a:moveTo>
                                        <a:pt x="57150" y="209550"/>
                                      </a:moveTo>
                                      <a:lnTo>
                                        <a:pt x="95250" y="209550"/>
                                      </a:lnTo>
                                      <a:lnTo>
                                        <a:pt x="95250" y="247650"/>
                                      </a:lnTo>
                                      <a:lnTo>
                                        <a:pt x="57150" y="247650"/>
                                      </a:lnTo>
                                      <a:lnTo>
                                        <a:pt x="57150" y="209550"/>
                                      </a:lnTo>
                                      <a:close/>
                                      <a:moveTo>
                                        <a:pt x="57150" y="133350"/>
                                      </a:moveTo>
                                      <a:lnTo>
                                        <a:pt x="95250" y="133350"/>
                                      </a:lnTo>
                                      <a:lnTo>
                                        <a:pt x="95250" y="171450"/>
                                      </a:lnTo>
                                      <a:lnTo>
                                        <a:pt x="57150" y="171450"/>
                                      </a:lnTo>
                                      <a:lnTo>
                                        <a:pt x="57150" y="133350"/>
                                      </a:lnTo>
                                      <a:close/>
                                      <a:moveTo>
                                        <a:pt x="57150" y="57150"/>
                                      </a:moveTo>
                                      <a:lnTo>
                                        <a:pt x="95250" y="57150"/>
                                      </a:lnTo>
                                      <a:lnTo>
                                        <a:pt x="95250" y="95250"/>
                                      </a:lnTo>
                                      <a:lnTo>
                                        <a:pt x="57150" y="95250"/>
                                      </a:lnTo>
                                      <a:lnTo>
                                        <a:pt x="57150" y="57150"/>
                                      </a:lnTo>
                                      <a:close/>
                                      <a:moveTo>
                                        <a:pt x="133350" y="209550"/>
                                      </a:moveTo>
                                      <a:lnTo>
                                        <a:pt x="171450" y="209550"/>
                                      </a:lnTo>
                                      <a:lnTo>
                                        <a:pt x="171450" y="247650"/>
                                      </a:lnTo>
                                      <a:lnTo>
                                        <a:pt x="133350" y="247650"/>
                                      </a:lnTo>
                                      <a:lnTo>
                                        <a:pt x="133350" y="209550"/>
                                      </a:lnTo>
                                      <a:close/>
                                      <a:moveTo>
                                        <a:pt x="133350" y="133350"/>
                                      </a:moveTo>
                                      <a:lnTo>
                                        <a:pt x="171450" y="133350"/>
                                      </a:lnTo>
                                      <a:lnTo>
                                        <a:pt x="171450" y="171450"/>
                                      </a:lnTo>
                                      <a:lnTo>
                                        <a:pt x="133350" y="171450"/>
                                      </a:lnTo>
                                      <a:lnTo>
                                        <a:pt x="133350" y="133350"/>
                                      </a:lnTo>
                                      <a:close/>
                                      <a:moveTo>
                                        <a:pt x="133350" y="57150"/>
                                      </a:moveTo>
                                      <a:lnTo>
                                        <a:pt x="171450" y="57150"/>
                                      </a:lnTo>
                                      <a:lnTo>
                                        <a:pt x="171450" y="95250"/>
                                      </a:lnTo>
                                      <a:lnTo>
                                        <a:pt x="133350" y="95250"/>
                                      </a:lnTo>
                                      <a:lnTo>
                                        <a:pt x="133350" y="57150"/>
                                      </a:lnTo>
                                      <a:close/>
                                      <a:moveTo>
                                        <a:pt x="0" y="342900"/>
                                      </a:moveTo>
                                      <a:lnTo>
                                        <a:pt x="95250" y="342900"/>
                                      </a:lnTo>
                                      <a:lnTo>
                                        <a:pt x="95250" y="285750"/>
                                      </a:lnTo>
                                      <a:lnTo>
                                        <a:pt x="133350" y="285750"/>
                                      </a:lnTo>
                                      <a:lnTo>
                                        <a:pt x="133350" y="342900"/>
                                      </a:lnTo>
                                      <a:lnTo>
                                        <a:pt x="228600" y="342900"/>
                                      </a:lnTo>
                                      <a:lnTo>
                                        <a:pt x="228600" y="0"/>
                                      </a:lnTo>
                                      <a:lnTo>
                                        <a:pt x="0" y="0"/>
                                      </a:lnTo>
                                      <a:lnTo>
                                        <a:pt x="0" y="342900"/>
                                      </a:lnTo>
                                      <a:close/>
                                    </a:path>
                                  </a:pathLst>
                                </a:custGeom>
                                <a:solidFill>
                                  <a:srgbClr val="000000"/>
                                </a:solidFill>
                                <a:ln w="9525" cap="flat">
                                  <a:solidFill>
                                    <a:srgbClr val="7030A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8964184" name="Freeform: Shape 528964184"/>
                              <wps:cNvSpPr/>
                              <wps:spPr>
                                <a:xfrm>
                                  <a:off x="274320" y="575954"/>
                                  <a:ext cx="151305" cy="176521"/>
                                </a:xfrm>
                                <a:custGeom>
                                  <a:avLst/>
                                  <a:gdLst>
                                    <a:gd name="connsiteX0" fmla="*/ 57150 w 228600"/>
                                    <a:gd name="connsiteY0" fmla="*/ 133350 h 266700"/>
                                    <a:gd name="connsiteX1" fmla="*/ 95250 w 228600"/>
                                    <a:gd name="connsiteY1" fmla="*/ 133350 h 266700"/>
                                    <a:gd name="connsiteX2" fmla="*/ 95250 w 228600"/>
                                    <a:gd name="connsiteY2" fmla="*/ 171450 h 266700"/>
                                    <a:gd name="connsiteX3" fmla="*/ 57150 w 228600"/>
                                    <a:gd name="connsiteY3" fmla="*/ 171450 h 266700"/>
                                    <a:gd name="connsiteX4" fmla="*/ 57150 w 228600"/>
                                    <a:gd name="connsiteY4" fmla="*/ 133350 h 266700"/>
                                    <a:gd name="connsiteX5" fmla="*/ 57150 w 228600"/>
                                    <a:gd name="connsiteY5" fmla="*/ 57150 h 266700"/>
                                    <a:gd name="connsiteX6" fmla="*/ 95250 w 228600"/>
                                    <a:gd name="connsiteY6" fmla="*/ 57150 h 266700"/>
                                    <a:gd name="connsiteX7" fmla="*/ 95250 w 228600"/>
                                    <a:gd name="connsiteY7" fmla="*/ 95250 h 266700"/>
                                    <a:gd name="connsiteX8" fmla="*/ 57150 w 228600"/>
                                    <a:gd name="connsiteY8" fmla="*/ 95250 h 266700"/>
                                    <a:gd name="connsiteX9" fmla="*/ 57150 w 228600"/>
                                    <a:gd name="connsiteY9" fmla="*/ 57150 h 266700"/>
                                    <a:gd name="connsiteX10" fmla="*/ 133350 w 228600"/>
                                    <a:gd name="connsiteY10" fmla="*/ 133350 h 266700"/>
                                    <a:gd name="connsiteX11" fmla="*/ 171450 w 228600"/>
                                    <a:gd name="connsiteY11" fmla="*/ 133350 h 266700"/>
                                    <a:gd name="connsiteX12" fmla="*/ 171450 w 228600"/>
                                    <a:gd name="connsiteY12" fmla="*/ 171450 h 266700"/>
                                    <a:gd name="connsiteX13" fmla="*/ 133350 w 228600"/>
                                    <a:gd name="connsiteY13" fmla="*/ 171450 h 266700"/>
                                    <a:gd name="connsiteX14" fmla="*/ 133350 w 228600"/>
                                    <a:gd name="connsiteY14" fmla="*/ 133350 h 266700"/>
                                    <a:gd name="connsiteX15" fmla="*/ 133350 w 228600"/>
                                    <a:gd name="connsiteY15" fmla="*/ 57150 h 266700"/>
                                    <a:gd name="connsiteX16" fmla="*/ 171450 w 228600"/>
                                    <a:gd name="connsiteY16" fmla="*/ 57150 h 266700"/>
                                    <a:gd name="connsiteX17" fmla="*/ 171450 w 228600"/>
                                    <a:gd name="connsiteY17" fmla="*/ 95250 h 266700"/>
                                    <a:gd name="connsiteX18" fmla="*/ 133350 w 228600"/>
                                    <a:gd name="connsiteY18" fmla="*/ 95250 h 266700"/>
                                    <a:gd name="connsiteX19" fmla="*/ 133350 w 228600"/>
                                    <a:gd name="connsiteY19" fmla="*/ 57150 h 266700"/>
                                    <a:gd name="connsiteX20" fmla="*/ 0 w 228600"/>
                                    <a:gd name="connsiteY20" fmla="*/ 266700 h 266700"/>
                                    <a:gd name="connsiteX21" fmla="*/ 95250 w 228600"/>
                                    <a:gd name="connsiteY21" fmla="*/ 266700 h 266700"/>
                                    <a:gd name="connsiteX22" fmla="*/ 95250 w 228600"/>
                                    <a:gd name="connsiteY22" fmla="*/ 209550 h 266700"/>
                                    <a:gd name="connsiteX23" fmla="*/ 133350 w 228600"/>
                                    <a:gd name="connsiteY23" fmla="*/ 209550 h 266700"/>
                                    <a:gd name="connsiteX24" fmla="*/ 133350 w 228600"/>
                                    <a:gd name="connsiteY24" fmla="*/ 266700 h 266700"/>
                                    <a:gd name="connsiteX25" fmla="*/ 228600 w 228600"/>
                                    <a:gd name="connsiteY25" fmla="*/ 266700 h 266700"/>
                                    <a:gd name="connsiteX26" fmla="*/ 228600 w 228600"/>
                                    <a:gd name="connsiteY26" fmla="*/ 0 h 266700"/>
                                    <a:gd name="connsiteX27" fmla="*/ 0 w 228600"/>
                                    <a:gd name="connsiteY27" fmla="*/ 0 h 266700"/>
                                    <a:gd name="connsiteX28" fmla="*/ 0 w 228600"/>
                                    <a:gd name="connsiteY28" fmla="*/ 266700 h 266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28600" h="266700">
                                      <a:moveTo>
                                        <a:pt x="57150" y="133350"/>
                                      </a:moveTo>
                                      <a:lnTo>
                                        <a:pt x="95250" y="133350"/>
                                      </a:lnTo>
                                      <a:lnTo>
                                        <a:pt x="95250" y="171450"/>
                                      </a:lnTo>
                                      <a:lnTo>
                                        <a:pt x="57150" y="171450"/>
                                      </a:lnTo>
                                      <a:lnTo>
                                        <a:pt x="57150" y="133350"/>
                                      </a:lnTo>
                                      <a:close/>
                                      <a:moveTo>
                                        <a:pt x="57150" y="57150"/>
                                      </a:moveTo>
                                      <a:lnTo>
                                        <a:pt x="95250" y="57150"/>
                                      </a:lnTo>
                                      <a:lnTo>
                                        <a:pt x="95250" y="95250"/>
                                      </a:lnTo>
                                      <a:lnTo>
                                        <a:pt x="57150" y="95250"/>
                                      </a:lnTo>
                                      <a:lnTo>
                                        <a:pt x="57150" y="57150"/>
                                      </a:lnTo>
                                      <a:close/>
                                      <a:moveTo>
                                        <a:pt x="133350" y="133350"/>
                                      </a:moveTo>
                                      <a:lnTo>
                                        <a:pt x="171450" y="133350"/>
                                      </a:lnTo>
                                      <a:lnTo>
                                        <a:pt x="171450" y="171450"/>
                                      </a:lnTo>
                                      <a:lnTo>
                                        <a:pt x="133350" y="171450"/>
                                      </a:lnTo>
                                      <a:lnTo>
                                        <a:pt x="133350" y="133350"/>
                                      </a:lnTo>
                                      <a:close/>
                                      <a:moveTo>
                                        <a:pt x="133350" y="57150"/>
                                      </a:moveTo>
                                      <a:lnTo>
                                        <a:pt x="171450" y="57150"/>
                                      </a:lnTo>
                                      <a:lnTo>
                                        <a:pt x="171450" y="95250"/>
                                      </a:lnTo>
                                      <a:lnTo>
                                        <a:pt x="133350" y="95250"/>
                                      </a:lnTo>
                                      <a:lnTo>
                                        <a:pt x="133350" y="57150"/>
                                      </a:lnTo>
                                      <a:close/>
                                      <a:moveTo>
                                        <a:pt x="0" y="266700"/>
                                      </a:moveTo>
                                      <a:lnTo>
                                        <a:pt x="95250" y="266700"/>
                                      </a:lnTo>
                                      <a:lnTo>
                                        <a:pt x="95250" y="209550"/>
                                      </a:lnTo>
                                      <a:lnTo>
                                        <a:pt x="133350" y="209550"/>
                                      </a:lnTo>
                                      <a:lnTo>
                                        <a:pt x="133350" y="266700"/>
                                      </a:lnTo>
                                      <a:lnTo>
                                        <a:pt x="228600" y="266700"/>
                                      </a:lnTo>
                                      <a:lnTo>
                                        <a:pt x="228600" y="0"/>
                                      </a:lnTo>
                                      <a:lnTo>
                                        <a:pt x="0" y="0"/>
                                      </a:lnTo>
                                      <a:lnTo>
                                        <a:pt x="0" y="266700"/>
                                      </a:lnTo>
                                      <a:close/>
                                    </a:path>
                                  </a:pathLst>
                                </a:custGeom>
                                <a:solidFill>
                                  <a:srgbClr val="000000"/>
                                </a:solidFill>
                                <a:ln w="9525" cap="flat">
                                  <a:solidFill>
                                    <a:srgbClr val="7030A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6962439" name="Freeform: Shape 1186962439"/>
                              <wps:cNvSpPr/>
                              <wps:spPr>
                                <a:xfrm>
                                  <a:off x="472440" y="374213"/>
                                  <a:ext cx="151305" cy="378261"/>
                                </a:xfrm>
                                <a:custGeom>
                                  <a:avLst/>
                                  <a:gdLst>
                                    <a:gd name="connsiteX0" fmla="*/ 171450 w 228600"/>
                                    <a:gd name="connsiteY0" fmla="*/ 104775 h 571500"/>
                                    <a:gd name="connsiteX1" fmla="*/ 133350 w 228600"/>
                                    <a:gd name="connsiteY1" fmla="*/ 104775 h 571500"/>
                                    <a:gd name="connsiteX2" fmla="*/ 133350 w 228600"/>
                                    <a:gd name="connsiteY2" fmla="*/ 66675 h 571500"/>
                                    <a:gd name="connsiteX3" fmla="*/ 171450 w 228600"/>
                                    <a:gd name="connsiteY3" fmla="*/ 66675 h 571500"/>
                                    <a:gd name="connsiteX4" fmla="*/ 171450 w 228600"/>
                                    <a:gd name="connsiteY4" fmla="*/ 104775 h 571500"/>
                                    <a:gd name="connsiteX5" fmla="*/ 171450 w 228600"/>
                                    <a:gd name="connsiteY5" fmla="*/ 171450 h 571500"/>
                                    <a:gd name="connsiteX6" fmla="*/ 133350 w 228600"/>
                                    <a:gd name="connsiteY6" fmla="*/ 171450 h 571500"/>
                                    <a:gd name="connsiteX7" fmla="*/ 133350 w 228600"/>
                                    <a:gd name="connsiteY7" fmla="*/ 133350 h 571500"/>
                                    <a:gd name="connsiteX8" fmla="*/ 171450 w 228600"/>
                                    <a:gd name="connsiteY8" fmla="*/ 133350 h 571500"/>
                                    <a:gd name="connsiteX9" fmla="*/ 171450 w 228600"/>
                                    <a:gd name="connsiteY9" fmla="*/ 171450 h 571500"/>
                                    <a:gd name="connsiteX10" fmla="*/ 171450 w 228600"/>
                                    <a:gd name="connsiteY10" fmla="*/ 247650 h 571500"/>
                                    <a:gd name="connsiteX11" fmla="*/ 133350 w 228600"/>
                                    <a:gd name="connsiteY11" fmla="*/ 247650 h 571500"/>
                                    <a:gd name="connsiteX12" fmla="*/ 133350 w 228600"/>
                                    <a:gd name="connsiteY12" fmla="*/ 209550 h 571500"/>
                                    <a:gd name="connsiteX13" fmla="*/ 171450 w 228600"/>
                                    <a:gd name="connsiteY13" fmla="*/ 209550 h 571500"/>
                                    <a:gd name="connsiteX14" fmla="*/ 171450 w 228600"/>
                                    <a:gd name="connsiteY14" fmla="*/ 247650 h 571500"/>
                                    <a:gd name="connsiteX15" fmla="*/ 171450 w 228600"/>
                                    <a:gd name="connsiteY15" fmla="*/ 323850 h 571500"/>
                                    <a:gd name="connsiteX16" fmla="*/ 133350 w 228600"/>
                                    <a:gd name="connsiteY16" fmla="*/ 323850 h 571500"/>
                                    <a:gd name="connsiteX17" fmla="*/ 133350 w 228600"/>
                                    <a:gd name="connsiteY17" fmla="*/ 285750 h 571500"/>
                                    <a:gd name="connsiteX18" fmla="*/ 171450 w 228600"/>
                                    <a:gd name="connsiteY18" fmla="*/ 285750 h 571500"/>
                                    <a:gd name="connsiteX19" fmla="*/ 171450 w 228600"/>
                                    <a:gd name="connsiteY19" fmla="*/ 323850 h 571500"/>
                                    <a:gd name="connsiteX20" fmla="*/ 171450 w 228600"/>
                                    <a:gd name="connsiteY20" fmla="*/ 400050 h 571500"/>
                                    <a:gd name="connsiteX21" fmla="*/ 133350 w 228600"/>
                                    <a:gd name="connsiteY21" fmla="*/ 400050 h 571500"/>
                                    <a:gd name="connsiteX22" fmla="*/ 133350 w 228600"/>
                                    <a:gd name="connsiteY22" fmla="*/ 361950 h 571500"/>
                                    <a:gd name="connsiteX23" fmla="*/ 171450 w 228600"/>
                                    <a:gd name="connsiteY23" fmla="*/ 361950 h 571500"/>
                                    <a:gd name="connsiteX24" fmla="*/ 171450 w 228600"/>
                                    <a:gd name="connsiteY24" fmla="*/ 400050 h 571500"/>
                                    <a:gd name="connsiteX25" fmla="*/ 171450 w 228600"/>
                                    <a:gd name="connsiteY25" fmla="*/ 476250 h 571500"/>
                                    <a:gd name="connsiteX26" fmla="*/ 133350 w 228600"/>
                                    <a:gd name="connsiteY26" fmla="*/ 476250 h 571500"/>
                                    <a:gd name="connsiteX27" fmla="*/ 133350 w 228600"/>
                                    <a:gd name="connsiteY27" fmla="*/ 438150 h 571500"/>
                                    <a:gd name="connsiteX28" fmla="*/ 171450 w 228600"/>
                                    <a:gd name="connsiteY28" fmla="*/ 438150 h 571500"/>
                                    <a:gd name="connsiteX29" fmla="*/ 171450 w 228600"/>
                                    <a:gd name="connsiteY29" fmla="*/ 476250 h 571500"/>
                                    <a:gd name="connsiteX30" fmla="*/ 95250 w 228600"/>
                                    <a:gd name="connsiteY30" fmla="*/ 104775 h 571500"/>
                                    <a:gd name="connsiteX31" fmla="*/ 57150 w 228600"/>
                                    <a:gd name="connsiteY31" fmla="*/ 104775 h 571500"/>
                                    <a:gd name="connsiteX32" fmla="*/ 57150 w 228600"/>
                                    <a:gd name="connsiteY32" fmla="*/ 66675 h 571500"/>
                                    <a:gd name="connsiteX33" fmla="*/ 95250 w 228600"/>
                                    <a:gd name="connsiteY33" fmla="*/ 66675 h 571500"/>
                                    <a:gd name="connsiteX34" fmla="*/ 95250 w 228600"/>
                                    <a:gd name="connsiteY34" fmla="*/ 104775 h 571500"/>
                                    <a:gd name="connsiteX35" fmla="*/ 95250 w 228600"/>
                                    <a:gd name="connsiteY35" fmla="*/ 171450 h 571500"/>
                                    <a:gd name="connsiteX36" fmla="*/ 57150 w 228600"/>
                                    <a:gd name="connsiteY36" fmla="*/ 171450 h 571500"/>
                                    <a:gd name="connsiteX37" fmla="*/ 57150 w 228600"/>
                                    <a:gd name="connsiteY37" fmla="*/ 133350 h 571500"/>
                                    <a:gd name="connsiteX38" fmla="*/ 95250 w 228600"/>
                                    <a:gd name="connsiteY38" fmla="*/ 133350 h 571500"/>
                                    <a:gd name="connsiteX39" fmla="*/ 95250 w 228600"/>
                                    <a:gd name="connsiteY39" fmla="*/ 171450 h 571500"/>
                                    <a:gd name="connsiteX40" fmla="*/ 95250 w 228600"/>
                                    <a:gd name="connsiteY40" fmla="*/ 247650 h 571500"/>
                                    <a:gd name="connsiteX41" fmla="*/ 57150 w 228600"/>
                                    <a:gd name="connsiteY41" fmla="*/ 247650 h 571500"/>
                                    <a:gd name="connsiteX42" fmla="*/ 57150 w 228600"/>
                                    <a:gd name="connsiteY42" fmla="*/ 209550 h 571500"/>
                                    <a:gd name="connsiteX43" fmla="*/ 95250 w 228600"/>
                                    <a:gd name="connsiteY43" fmla="*/ 209550 h 571500"/>
                                    <a:gd name="connsiteX44" fmla="*/ 95250 w 228600"/>
                                    <a:gd name="connsiteY44" fmla="*/ 247650 h 571500"/>
                                    <a:gd name="connsiteX45" fmla="*/ 95250 w 228600"/>
                                    <a:gd name="connsiteY45" fmla="*/ 323850 h 571500"/>
                                    <a:gd name="connsiteX46" fmla="*/ 57150 w 228600"/>
                                    <a:gd name="connsiteY46" fmla="*/ 323850 h 571500"/>
                                    <a:gd name="connsiteX47" fmla="*/ 57150 w 228600"/>
                                    <a:gd name="connsiteY47" fmla="*/ 285750 h 571500"/>
                                    <a:gd name="connsiteX48" fmla="*/ 95250 w 228600"/>
                                    <a:gd name="connsiteY48" fmla="*/ 285750 h 571500"/>
                                    <a:gd name="connsiteX49" fmla="*/ 95250 w 228600"/>
                                    <a:gd name="connsiteY49" fmla="*/ 323850 h 571500"/>
                                    <a:gd name="connsiteX50" fmla="*/ 95250 w 228600"/>
                                    <a:gd name="connsiteY50" fmla="*/ 400050 h 571500"/>
                                    <a:gd name="connsiteX51" fmla="*/ 57150 w 228600"/>
                                    <a:gd name="connsiteY51" fmla="*/ 400050 h 571500"/>
                                    <a:gd name="connsiteX52" fmla="*/ 57150 w 228600"/>
                                    <a:gd name="connsiteY52" fmla="*/ 361950 h 571500"/>
                                    <a:gd name="connsiteX53" fmla="*/ 95250 w 228600"/>
                                    <a:gd name="connsiteY53" fmla="*/ 361950 h 571500"/>
                                    <a:gd name="connsiteX54" fmla="*/ 95250 w 228600"/>
                                    <a:gd name="connsiteY54" fmla="*/ 400050 h 571500"/>
                                    <a:gd name="connsiteX55" fmla="*/ 95250 w 228600"/>
                                    <a:gd name="connsiteY55" fmla="*/ 476250 h 571500"/>
                                    <a:gd name="connsiteX56" fmla="*/ 57150 w 228600"/>
                                    <a:gd name="connsiteY56" fmla="*/ 476250 h 571500"/>
                                    <a:gd name="connsiteX57" fmla="*/ 57150 w 228600"/>
                                    <a:gd name="connsiteY57" fmla="*/ 438150 h 571500"/>
                                    <a:gd name="connsiteX58" fmla="*/ 95250 w 228600"/>
                                    <a:gd name="connsiteY58" fmla="*/ 438150 h 571500"/>
                                    <a:gd name="connsiteX59" fmla="*/ 95250 w 228600"/>
                                    <a:gd name="connsiteY59" fmla="*/ 476250 h 571500"/>
                                    <a:gd name="connsiteX60" fmla="*/ 0 w 228600"/>
                                    <a:gd name="connsiteY60" fmla="*/ 0 h 571500"/>
                                    <a:gd name="connsiteX61" fmla="*/ 0 w 228600"/>
                                    <a:gd name="connsiteY61" fmla="*/ 571500 h 571500"/>
                                    <a:gd name="connsiteX62" fmla="*/ 95250 w 228600"/>
                                    <a:gd name="connsiteY62" fmla="*/ 571500 h 571500"/>
                                    <a:gd name="connsiteX63" fmla="*/ 95250 w 228600"/>
                                    <a:gd name="connsiteY63" fmla="*/ 514350 h 571500"/>
                                    <a:gd name="connsiteX64" fmla="*/ 133350 w 228600"/>
                                    <a:gd name="connsiteY64" fmla="*/ 514350 h 571500"/>
                                    <a:gd name="connsiteX65" fmla="*/ 133350 w 228600"/>
                                    <a:gd name="connsiteY65" fmla="*/ 571500 h 571500"/>
                                    <a:gd name="connsiteX66" fmla="*/ 228600 w 228600"/>
                                    <a:gd name="connsiteY66" fmla="*/ 571500 h 571500"/>
                                    <a:gd name="connsiteX67" fmla="*/ 228600 w 228600"/>
                                    <a:gd name="connsiteY67" fmla="*/ 28575 h 571500"/>
                                    <a:gd name="connsiteX68" fmla="*/ 0 w 228600"/>
                                    <a:gd name="connsiteY68" fmla="*/ 0 h 571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228600" h="571500">
                                      <a:moveTo>
                                        <a:pt x="171450" y="104775"/>
                                      </a:moveTo>
                                      <a:lnTo>
                                        <a:pt x="133350" y="104775"/>
                                      </a:lnTo>
                                      <a:lnTo>
                                        <a:pt x="133350" y="66675"/>
                                      </a:lnTo>
                                      <a:lnTo>
                                        <a:pt x="171450" y="66675"/>
                                      </a:lnTo>
                                      <a:lnTo>
                                        <a:pt x="171450" y="104775"/>
                                      </a:lnTo>
                                      <a:close/>
                                      <a:moveTo>
                                        <a:pt x="171450" y="171450"/>
                                      </a:moveTo>
                                      <a:lnTo>
                                        <a:pt x="133350" y="171450"/>
                                      </a:lnTo>
                                      <a:lnTo>
                                        <a:pt x="133350" y="133350"/>
                                      </a:lnTo>
                                      <a:lnTo>
                                        <a:pt x="171450" y="133350"/>
                                      </a:lnTo>
                                      <a:lnTo>
                                        <a:pt x="171450" y="171450"/>
                                      </a:lnTo>
                                      <a:close/>
                                      <a:moveTo>
                                        <a:pt x="171450" y="247650"/>
                                      </a:moveTo>
                                      <a:lnTo>
                                        <a:pt x="133350" y="247650"/>
                                      </a:lnTo>
                                      <a:lnTo>
                                        <a:pt x="133350" y="209550"/>
                                      </a:lnTo>
                                      <a:lnTo>
                                        <a:pt x="171450" y="209550"/>
                                      </a:lnTo>
                                      <a:lnTo>
                                        <a:pt x="171450" y="247650"/>
                                      </a:lnTo>
                                      <a:close/>
                                      <a:moveTo>
                                        <a:pt x="171450" y="323850"/>
                                      </a:moveTo>
                                      <a:lnTo>
                                        <a:pt x="133350" y="323850"/>
                                      </a:lnTo>
                                      <a:lnTo>
                                        <a:pt x="133350" y="285750"/>
                                      </a:lnTo>
                                      <a:lnTo>
                                        <a:pt x="171450" y="285750"/>
                                      </a:lnTo>
                                      <a:lnTo>
                                        <a:pt x="171450" y="323850"/>
                                      </a:lnTo>
                                      <a:close/>
                                      <a:moveTo>
                                        <a:pt x="171450" y="400050"/>
                                      </a:moveTo>
                                      <a:lnTo>
                                        <a:pt x="133350" y="400050"/>
                                      </a:lnTo>
                                      <a:lnTo>
                                        <a:pt x="133350" y="361950"/>
                                      </a:lnTo>
                                      <a:lnTo>
                                        <a:pt x="171450" y="361950"/>
                                      </a:lnTo>
                                      <a:lnTo>
                                        <a:pt x="171450" y="400050"/>
                                      </a:lnTo>
                                      <a:close/>
                                      <a:moveTo>
                                        <a:pt x="171450" y="476250"/>
                                      </a:moveTo>
                                      <a:lnTo>
                                        <a:pt x="133350" y="476250"/>
                                      </a:lnTo>
                                      <a:lnTo>
                                        <a:pt x="133350" y="438150"/>
                                      </a:lnTo>
                                      <a:lnTo>
                                        <a:pt x="171450" y="438150"/>
                                      </a:lnTo>
                                      <a:lnTo>
                                        <a:pt x="171450" y="476250"/>
                                      </a:lnTo>
                                      <a:close/>
                                      <a:moveTo>
                                        <a:pt x="95250" y="104775"/>
                                      </a:moveTo>
                                      <a:lnTo>
                                        <a:pt x="57150" y="104775"/>
                                      </a:lnTo>
                                      <a:lnTo>
                                        <a:pt x="57150" y="66675"/>
                                      </a:lnTo>
                                      <a:lnTo>
                                        <a:pt x="95250" y="66675"/>
                                      </a:lnTo>
                                      <a:lnTo>
                                        <a:pt x="95250" y="104775"/>
                                      </a:lnTo>
                                      <a:close/>
                                      <a:moveTo>
                                        <a:pt x="95250" y="171450"/>
                                      </a:moveTo>
                                      <a:lnTo>
                                        <a:pt x="57150" y="171450"/>
                                      </a:lnTo>
                                      <a:lnTo>
                                        <a:pt x="57150" y="133350"/>
                                      </a:lnTo>
                                      <a:lnTo>
                                        <a:pt x="95250" y="133350"/>
                                      </a:lnTo>
                                      <a:lnTo>
                                        <a:pt x="95250" y="171450"/>
                                      </a:lnTo>
                                      <a:close/>
                                      <a:moveTo>
                                        <a:pt x="95250" y="247650"/>
                                      </a:moveTo>
                                      <a:lnTo>
                                        <a:pt x="57150" y="247650"/>
                                      </a:lnTo>
                                      <a:lnTo>
                                        <a:pt x="57150" y="209550"/>
                                      </a:lnTo>
                                      <a:lnTo>
                                        <a:pt x="95250" y="209550"/>
                                      </a:lnTo>
                                      <a:lnTo>
                                        <a:pt x="95250" y="247650"/>
                                      </a:lnTo>
                                      <a:close/>
                                      <a:moveTo>
                                        <a:pt x="95250" y="323850"/>
                                      </a:moveTo>
                                      <a:lnTo>
                                        <a:pt x="57150" y="323850"/>
                                      </a:lnTo>
                                      <a:lnTo>
                                        <a:pt x="57150" y="285750"/>
                                      </a:lnTo>
                                      <a:lnTo>
                                        <a:pt x="95250" y="285750"/>
                                      </a:lnTo>
                                      <a:lnTo>
                                        <a:pt x="95250" y="323850"/>
                                      </a:lnTo>
                                      <a:close/>
                                      <a:moveTo>
                                        <a:pt x="95250" y="400050"/>
                                      </a:moveTo>
                                      <a:lnTo>
                                        <a:pt x="57150" y="400050"/>
                                      </a:lnTo>
                                      <a:lnTo>
                                        <a:pt x="57150" y="361950"/>
                                      </a:lnTo>
                                      <a:lnTo>
                                        <a:pt x="95250" y="361950"/>
                                      </a:lnTo>
                                      <a:lnTo>
                                        <a:pt x="95250" y="400050"/>
                                      </a:lnTo>
                                      <a:close/>
                                      <a:moveTo>
                                        <a:pt x="95250" y="476250"/>
                                      </a:moveTo>
                                      <a:lnTo>
                                        <a:pt x="57150" y="476250"/>
                                      </a:lnTo>
                                      <a:lnTo>
                                        <a:pt x="57150" y="438150"/>
                                      </a:lnTo>
                                      <a:lnTo>
                                        <a:pt x="95250" y="438150"/>
                                      </a:lnTo>
                                      <a:lnTo>
                                        <a:pt x="95250" y="476250"/>
                                      </a:lnTo>
                                      <a:close/>
                                      <a:moveTo>
                                        <a:pt x="0" y="0"/>
                                      </a:moveTo>
                                      <a:lnTo>
                                        <a:pt x="0" y="571500"/>
                                      </a:lnTo>
                                      <a:lnTo>
                                        <a:pt x="95250" y="571500"/>
                                      </a:lnTo>
                                      <a:lnTo>
                                        <a:pt x="95250" y="514350"/>
                                      </a:lnTo>
                                      <a:lnTo>
                                        <a:pt x="133350" y="514350"/>
                                      </a:lnTo>
                                      <a:lnTo>
                                        <a:pt x="133350" y="571500"/>
                                      </a:lnTo>
                                      <a:lnTo>
                                        <a:pt x="228600" y="571500"/>
                                      </a:lnTo>
                                      <a:lnTo>
                                        <a:pt x="228600" y="28575"/>
                                      </a:lnTo>
                                      <a:lnTo>
                                        <a:pt x="0" y="0"/>
                                      </a:lnTo>
                                      <a:close/>
                                    </a:path>
                                  </a:pathLst>
                                </a:custGeom>
                                <a:solidFill>
                                  <a:srgbClr val="000000"/>
                                </a:solidFill>
                                <a:ln w="9525" cap="flat">
                                  <a:solidFill>
                                    <a:srgbClr val="7030A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6958560" name="Freeform: Shape 526958560"/>
                              <wps:cNvSpPr/>
                              <wps:spPr>
                                <a:xfrm>
                                  <a:off x="163830" y="357608"/>
                                  <a:ext cx="151305" cy="189131"/>
                                </a:xfrm>
                                <a:custGeom>
                                  <a:avLst/>
                                  <a:gdLst>
                                    <a:gd name="connsiteX0" fmla="*/ 133350 w 228600"/>
                                    <a:gd name="connsiteY0" fmla="*/ 133350 h 285750"/>
                                    <a:gd name="connsiteX1" fmla="*/ 171450 w 228600"/>
                                    <a:gd name="connsiteY1" fmla="*/ 133350 h 285750"/>
                                    <a:gd name="connsiteX2" fmla="*/ 171450 w 228600"/>
                                    <a:gd name="connsiteY2" fmla="*/ 171450 h 285750"/>
                                    <a:gd name="connsiteX3" fmla="*/ 133350 w 228600"/>
                                    <a:gd name="connsiteY3" fmla="*/ 171450 h 285750"/>
                                    <a:gd name="connsiteX4" fmla="*/ 133350 w 228600"/>
                                    <a:gd name="connsiteY4" fmla="*/ 133350 h 285750"/>
                                    <a:gd name="connsiteX5" fmla="*/ 133350 w 228600"/>
                                    <a:gd name="connsiteY5" fmla="*/ 57150 h 285750"/>
                                    <a:gd name="connsiteX6" fmla="*/ 171450 w 228600"/>
                                    <a:gd name="connsiteY6" fmla="*/ 57150 h 285750"/>
                                    <a:gd name="connsiteX7" fmla="*/ 171450 w 228600"/>
                                    <a:gd name="connsiteY7" fmla="*/ 95250 h 285750"/>
                                    <a:gd name="connsiteX8" fmla="*/ 133350 w 228600"/>
                                    <a:gd name="connsiteY8" fmla="*/ 95250 h 285750"/>
                                    <a:gd name="connsiteX9" fmla="*/ 133350 w 228600"/>
                                    <a:gd name="connsiteY9" fmla="*/ 57150 h 285750"/>
                                    <a:gd name="connsiteX10" fmla="*/ 95250 w 228600"/>
                                    <a:gd name="connsiteY10" fmla="*/ 95250 h 285750"/>
                                    <a:gd name="connsiteX11" fmla="*/ 57150 w 228600"/>
                                    <a:gd name="connsiteY11" fmla="*/ 95250 h 285750"/>
                                    <a:gd name="connsiteX12" fmla="*/ 57150 w 228600"/>
                                    <a:gd name="connsiteY12" fmla="*/ 57150 h 285750"/>
                                    <a:gd name="connsiteX13" fmla="*/ 95250 w 228600"/>
                                    <a:gd name="connsiteY13" fmla="*/ 57150 h 285750"/>
                                    <a:gd name="connsiteX14" fmla="*/ 95250 w 228600"/>
                                    <a:gd name="connsiteY14" fmla="*/ 95250 h 285750"/>
                                    <a:gd name="connsiteX15" fmla="*/ 95250 w 228600"/>
                                    <a:gd name="connsiteY15" fmla="*/ 171450 h 285750"/>
                                    <a:gd name="connsiteX16" fmla="*/ 57150 w 228600"/>
                                    <a:gd name="connsiteY16" fmla="*/ 171450 h 285750"/>
                                    <a:gd name="connsiteX17" fmla="*/ 57150 w 228600"/>
                                    <a:gd name="connsiteY17" fmla="*/ 133350 h 285750"/>
                                    <a:gd name="connsiteX18" fmla="*/ 95250 w 228600"/>
                                    <a:gd name="connsiteY18" fmla="*/ 133350 h 285750"/>
                                    <a:gd name="connsiteX19" fmla="*/ 95250 w 228600"/>
                                    <a:gd name="connsiteY19" fmla="*/ 171450 h 285750"/>
                                    <a:gd name="connsiteX20" fmla="*/ 133350 w 228600"/>
                                    <a:gd name="connsiteY20" fmla="*/ 285750 h 285750"/>
                                    <a:gd name="connsiteX21" fmla="*/ 228600 w 228600"/>
                                    <a:gd name="connsiteY21" fmla="*/ 285750 h 285750"/>
                                    <a:gd name="connsiteX22" fmla="*/ 228600 w 228600"/>
                                    <a:gd name="connsiteY22" fmla="*/ 0 h 285750"/>
                                    <a:gd name="connsiteX23" fmla="*/ 0 w 228600"/>
                                    <a:gd name="connsiteY23" fmla="*/ 0 h 285750"/>
                                    <a:gd name="connsiteX24" fmla="*/ 0 w 228600"/>
                                    <a:gd name="connsiteY24" fmla="*/ 209550 h 285750"/>
                                    <a:gd name="connsiteX25" fmla="*/ 133350 w 228600"/>
                                    <a:gd name="connsiteY25" fmla="*/ 209550 h 285750"/>
                                    <a:gd name="connsiteX26" fmla="*/ 133350 w 228600"/>
                                    <a:gd name="connsiteY26" fmla="*/ 285750 h 285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28600" h="285750">
                                      <a:moveTo>
                                        <a:pt x="133350" y="133350"/>
                                      </a:moveTo>
                                      <a:lnTo>
                                        <a:pt x="171450" y="133350"/>
                                      </a:lnTo>
                                      <a:lnTo>
                                        <a:pt x="171450" y="171450"/>
                                      </a:lnTo>
                                      <a:lnTo>
                                        <a:pt x="133350" y="171450"/>
                                      </a:lnTo>
                                      <a:lnTo>
                                        <a:pt x="133350" y="133350"/>
                                      </a:lnTo>
                                      <a:close/>
                                      <a:moveTo>
                                        <a:pt x="133350" y="57150"/>
                                      </a:moveTo>
                                      <a:lnTo>
                                        <a:pt x="171450" y="57150"/>
                                      </a:lnTo>
                                      <a:lnTo>
                                        <a:pt x="171450" y="95250"/>
                                      </a:lnTo>
                                      <a:lnTo>
                                        <a:pt x="133350" y="95250"/>
                                      </a:lnTo>
                                      <a:lnTo>
                                        <a:pt x="133350" y="57150"/>
                                      </a:lnTo>
                                      <a:close/>
                                      <a:moveTo>
                                        <a:pt x="95250" y="95250"/>
                                      </a:moveTo>
                                      <a:lnTo>
                                        <a:pt x="57150" y="95250"/>
                                      </a:lnTo>
                                      <a:lnTo>
                                        <a:pt x="57150" y="57150"/>
                                      </a:lnTo>
                                      <a:lnTo>
                                        <a:pt x="95250" y="57150"/>
                                      </a:lnTo>
                                      <a:lnTo>
                                        <a:pt x="95250" y="95250"/>
                                      </a:lnTo>
                                      <a:close/>
                                      <a:moveTo>
                                        <a:pt x="95250" y="171450"/>
                                      </a:moveTo>
                                      <a:lnTo>
                                        <a:pt x="57150" y="171450"/>
                                      </a:lnTo>
                                      <a:lnTo>
                                        <a:pt x="57150" y="133350"/>
                                      </a:lnTo>
                                      <a:lnTo>
                                        <a:pt x="95250" y="133350"/>
                                      </a:lnTo>
                                      <a:lnTo>
                                        <a:pt x="95250" y="171450"/>
                                      </a:lnTo>
                                      <a:close/>
                                      <a:moveTo>
                                        <a:pt x="133350" y="285750"/>
                                      </a:moveTo>
                                      <a:lnTo>
                                        <a:pt x="228600" y="285750"/>
                                      </a:lnTo>
                                      <a:lnTo>
                                        <a:pt x="228600" y="0"/>
                                      </a:lnTo>
                                      <a:lnTo>
                                        <a:pt x="0" y="0"/>
                                      </a:lnTo>
                                      <a:lnTo>
                                        <a:pt x="0" y="209550"/>
                                      </a:lnTo>
                                      <a:lnTo>
                                        <a:pt x="133350" y="209550"/>
                                      </a:lnTo>
                                      <a:lnTo>
                                        <a:pt x="133350" y="285750"/>
                                      </a:lnTo>
                                      <a:close/>
                                    </a:path>
                                  </a:pathLst>
                                </a:custGeom>
                                <a:solidFill>
                                  <a:srgbClr val="000000"/>
                                </a:solidFill>
                                <a:ln w="9525" cap="flat">
                                  <a:solidFill>
                                    <a:srgbClr val="7030A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935229710" name="Freeform: Shape 1935229710"/>
                            <wps:cNvSpPr/>
                            <wps:spPr>
                              <a:xfrm>
                                <a:off x="3120396" y="513132"/>
                                <a:ext cx="199617" cy="307074"/>
                              </a:xfrm>
                              <a:custGeom>
                                <a:avLst/>
                                <a:gdLst>
                                  <a:gd name="connsiteX0" fmla="*/ 5 w 129959"/>
                                  <a:gd name="connsiteY0" fmla="*/ 134150 h 199916"/>
                                  <a:gd name="connsiteX1" fmla="*/ 64193 w 129959"/>
                                  <a:gd name="connsiteY1" fmla="*/ 199912 h 199916"/>
                                  <a:gd name="connsiteX2" fmla="*/ 129954 w 129959"/>
                                  <a:gd name="connsiteY2" fmla="*/ 135724 h 199916"/>
                                  <a:gd name="connsiteX3" fmla="*/ 129954 w 129959"/>
                                  <a:gd name="connsiteY3" fmla="*/ 134150 h 199916"/>
                                  <a:gd name="connsiteX4" fmla="*/ 64984 w 129959"/>
                                  <a:gd name="connsiteY4" fmla="*/ 0 h 199916"/>
                                  <a:gd name="connsiteX5" fmla="*/ 5 w 129959"/>
                                  <a:gd name="connsiteY5" fmla="*/ 134150 h 1999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9959" h="199916">
                                    <a:moveTo>
                                      <a:pt x="5" y="134150"/>
                                    </a:moveTo>
                                    <a:cubicBezTo>
                                      <a:pt x="-429" y="170035"/>
                                      <a:pt x="28308" y="199477"/>
                                      <a:pt x="64193" y="199912"/>
                                    </a:cubicBezTo>
                                    <a:cubicBezTo>
                                      <a:pt x="100077" y="200346"/>
                                      <a:pt x="129520" y="171608"/>
                                      <a:pt x="129954" y="135724"/>
                                    </a:cubicBezTo>
                                    <a:cubicBezTo>
                                      <a:pt x="129961" y="135199"/>
                                      <a:pt x="129961" y="134675"/>
                                      <a:pt x="129954" y="134150"/>
                                    </a:cubicBezTo>
                                    <a:cubicBezTo>
                                      <a:pt x="129964" y="92326"/>
                                      <a:pt x="64984" y="0"/>
                                      <a:pt x="64984" y="0"/>
                                    </a:cubicBezTo>
                                    <a:cubicBezTo>
                                      <a:pt x="64984" y="0"/>
                                      <a:pt x="5" y="92593"/>
                                      <a:pt x="5" y="134150"/>
                                    </a:cubicBezTo>
                                    <a:close/>
                                  </a:path>
                                </a:pathLst>
                              </a:custGeom>
                              <a:solidFill>
                                <a:schemeClr val="accent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2009376175" name="Graphic 28" descr="Bubbles with solid fill"/>
                            <wpg:cNvGrpSpPr/>
                            <wpg:grpSpPr>
                              <a:xfrm>
                                <a:off x="0" y="114300"/>
                                <a:ext cx="449580" cy="449580"/>
                                <a:chOff x="0" y="0"/>
                                <a:chExt cx="914400" cy="914400"/>
                              </a:xfrm>
                              <a:solidFill>
                                <a:schemeClr val="bg1">
                                  <a:lumMod val="50000"/>
                                </a:schemeClr>
                              </a:solidFill>
                            </wpg:grpSpPr>
                            <wps:wsp>
                              <wps:cNvPr id="1208652451" name="Freeform: Shape 1208652451"/>
                              <wps:cNvSpPr/>
                              <wps:spPr>
                                <a:xfrm>
                                  <a:off x="364331" y="276225"/>
                                  <a:ext cx="285337" cy="271653"/>
                                </a:xfrm>
                                <a:custGeom>
                                  <a:avLst/>
                                  <a:gdLst>
                                    <a:gd name="connsiteX0" fmla="*/ 142875 w 285337"/>
                                    <a:gd name="connsiteY0" fmla="*/ 0 h 271653"/>
                                    <a:gd name="connsiteX1" fmla="*/ 0 w 285337"/>
                                    <a:gd name="connsiteY1" fmla="*/ 142875 h 271653"/>
                                    <a:gd name="connsiteX2" fmla="*/ 0 w 285337"/>
                                    <a:gd name="connsiteY2" fmla="*/ 152400 h 271653"/>
                                    <a:gd name="connsiteX3" fmla="*/ 190228 w 285337"/>
                                    <a:gd name="connsiteY3" fmla="*/ 218080 h 271653"/>
                                    <a:gd name="connsiteX4" fmla="*/ 204311 w 285337"/>
                                    <a:gd name="connsiteY4" fmla="*/ 271653 h 271653"/>
                                    <a:gd name="connsiteX5" fmla="*/ 271208 w 285337"/>
                                    <a:gd name="connsiteY5" fmla="*/ 80993 h 271653"/>
                                    <a:gd name="connsiteX6" fmla="*/ 142875 w 285337"/>
                                    <a:gd name="connsiteY6" fmla="*/ 0 h 271653"/>
                                    <a:gd name="connsiteX7" fmla="*/ 238125 w 285337"/>
                                    <a:gd name="connsiteY7" fmla="*/ 133350 h 271653"/>
                                    <a:gd name="connsiteX8" fmla="*/ 228600 w 285337"/>
                                    <a:gd name="connsiteY8" fmla="*/ 123825 h 271653"/>
                                    <a:gd name="connsiteX9" fmla="*/ 161925 w 285337"/>
                                    <a:gd name="connsiteY9" fmla="*/ 57150 h 271653"/>
                                    <a:gd name="connsiteX10" fmla="*/ 152400 w 285337"/>
                                    <a:gd name="connsiteY10" fmla="*/ 47625 h 271653"/>
                                    <a:gd name="connsiteX11" fmla="*/ 161925 w 285337"/>
                                    <a:gd name="connsiteY11" fmla="*/ 38100 h 271653"/>
                                    <a:gd name="connsiteX12" fmla="*/ 247650 w 285337"/>
                                    <a:gd name="connsiteY12" fmla="*/ 123825 h 271653"/>
                                    <a:gd name="connsiteX13" fmla="*/ 238125 w 285337"/>
                                    <a:gd name="connsiteY13" fmla="*/ 133350 h 2716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85337" h="271653">
                                      <a:moveTo>
                                        <a:pt x="142875" y="0"/>
                                      </a:moveTo>
                                      <a:cubicBezTo>
                                        <a:pt x="63967" y="0"/>
                                        <a:pt x="0" y="63967"/>
                                        <a:pt x="0" y="142875"/>
                                      </a:cubicBezTo>
                                      <a:cubicBezTo>
                                        <a:pt x="0" y="146018"/>
                                        <a:pt x="0" y="149066"/>
                                        <a:pt x="0" y="152400"/>
                                      </a:cubicBezTo>
                                      <a:cubicBezTo>
                                        <a:pt x="70667" y="118007"/>
                                        <a:pt x="155835" y="147413"/>
                                        <a:pt x="190228" y="218080"/>
                                      </a:cubicBezTo>
                                      <a:cubicBezTo>
                                        <a:pt x="198387" y="234843"/>
                                        <a:pt x="203171" y="253045"/>
                                        <a:pt x="204311" y="271653"/>
                                      </a:cubicBezTo>
                                      <a:cubicBezTo>
                                        <a:pt x="275433" y="237476"/>
                                        <a:pt x="305385" y="152115"/>
                                        <a:pt x="271208" y="80993"/>
                                      </a:cubicBezTo>
                                      <a:cubicBezTo>
                                        <a:pt x="247489" y="31631"/>
                                        <a:pt x="197640" y="171"/>
                                        <a:pt x="142875" y="0"/>
                                      </a:cubicBezTo>
                                      <a:close/>
                                      <a:moveTo>
                                        <a:pt x="238125" y="133350"/>
                                      </a:moveTo>
                                      <a:cubicBezTo>
                                        <a:pt x="232864" y="133350"/>
                                        <a:pt x="228600" y="129086"/>
                                        <a:pt x="228600" y="123825"/>
                                      </a:cubicBezTo>
                                      <a:cubicBezTo>
                                        <a:pt x="228600" y="87001"/>
                                        <a:pt x="198749" y="57150"/>
                                        <a:pt x="161925" y="57150"/>
                                      </a:cubicBezTo>
                                      <a:cubicBezTo>
                                        <a:pt x="156664" y="57150"/>
                                        <a:pt x="152400" y="52886"/>
                                        <a:pt x="152400" y="47625"/>
                                      </a:cubicBezTo>
                                      <a:cubicBezTo>
                                        <a:pt x="152400" y="42364"/>
                                        <a:pt x="156664" y="38100"/>
                                        <a:pt x="161925" y="38100"/>
                                      </a:cubicBezTo>
                                      <a:cubicBezTo>
                                        <a:pt x="209270" y="38100"/>
                                        <a:pt x="247650" y="76480"/>
                                        <a:pt x="247650" y="123825"/>
                                      </a:cubicBezTo>
                                      <a:cubicBezTo>
                                        <a:pt x="247650" y="129086"/>
                                        <a:pt x="243386" y="133350"/>
                                        <a:pt x="238125" y="13335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2563032" name="Freeform: Shape 842563032"/>
                              <wps:cNvSpPr/>
                              <wps:spPr>
                                <a:xfrm>
                                  <a:off x="302418" y="433387"/>
                                  <a:ext cx="247650" cy="247650"/>
                                </a:xfrm>
                                <a:custGeom>
                                  <a:avLst/>
                                  <a:gdLst>
                                    <a:gd name="connsiteX0" fmla="*/ 123825 w 247650"/>
                                    <a:gd name="connsiteY0" fmla="*/ 0 h 247650"/>
                                    <a:gd name="connsiteX1" fmla="*/ 0 w 247650"/>
                                    <a:gd name="connsiteY1" fmla="*/ 123825 h 247650"/>
                                    <a:gd name="connsiteX2" fmla="*/ 123825 w 247650"/>
                                    <a:gd name="connsiteY2" fmla="*/ 247650 h 247650"/>
                                    <a:gd name="connsiteX3" fmla="*/ 247650 w 247650"/>
                                    <a:gd name="connsiteY3" fmla="*/ 123825 h 247650"/>
                                    <a:gd name="connsiteX4" fmla="*/ 123825 w 247650"/>
                                    <a:gd name="connsiteY4" fmla="*/ 0 h 247650"/>
                                    <a:gd name="connsiteX5" fmla="*/ 200025 w 247650"/>
                                    <a:gd name="connsiteY5" fmla="*/ 114300 h 247650"/>
                                    <a:gd name="connsiteX6" fmla="*/ 190500 w 247650"/>
                                    <a:gd name="connsiteY6" fmla="*/ 104775 h 247650"/>
                                    <a:gd name="connsiteX7" fmla="*/ 142875 w 247650"/>
                                    <a:gd name="connsiteY7" fmla="*/ 57150 h 247650"/>
                                    <a:gd name="connsiteX8" fmla="*/ 133350 w 247650"/>
                                    <a:gd name="connsiteY8" fmla="*/ 47625 h 247650"/>
                                    <a:gd name="connsiteX9" fmla="*/ 142875 w 247650"/>
                                    <a:gd name="connsiteY9" fmla="*/ 38100 h 247650"/>
                                    <a:gd name="connsiteX10" fmla="*/ 209550 w 247650"/>
                                    <a:gd name="connsiteY10" fmla="*/ 104775 h 247650"/>
                                    <a:gd name="connsiteX11" fmla="*/ 200025 w 247650"/>
                                    <a:gd name="connsiteY11" fmla="*/ 114300 h 247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47650" h="247650">
                                      <a:moveTo>
                                        <a:pt x="123825" y="0"/>
                                      </a:moveTo>
                                      <a:cubicBezTo>
                                        <a:pt x="55438" y="0"/>
                                        <a:pt x="0" y="55438"/>
                                        <a:pt x="0" y="123825"/>
                                      </a:cubicBezTo>
                                      <a:cubicBezTo>
                                        <a:pt x="0" y="192212"/>
                                        <a:pt x="55438" y="247650"/>
                                        <a:pt x="123825" y="247650"/>
                                      </a:cubicBezTo>
                                      <a:cubicBezTo>
                                        <a:pt x="192212" y="247650"/>
                                        <a:pt x="247650" y="192212"/>
                                        <a:pt x="247650" y="123825"/>
                                      </a:cubicBezTo>
                                      <a:cubicBezTo>
                                        <a:pt x="247650" y="55438"/>
                                        <a:pt x="192212" y="0"/>
                                        <a:pt x="123825" y="0"/>
                                      </a:cubicBezTo>
                                      <a:close/>
                                      <a:moveTo>
                                        <a:pt x="200025" y="114300"/>
                                      </a:moveTo>
                                      <a:cubicBezTo>
                                        <a:pt x="194764" y="114300"/>
                                        <a:pt x="190500" y="110036"/>
                                        <a:pt x="190500" y="104775"/>
                                      </a:cubicBezTo>
                                      <a:cubicBezTo>
                                        <a:pt x="190500" y="78473"/>
                                        <a:pt x="169177" y="57150"/>
                                        <a:pt x="142875" y="57150"/>
                                      </a:cubicBezTo>
                                      <a:cubicBezTo>
                                        <a:pt x="137614" y="57150"/>
                                        <a:pt x="133350" y="52886"/>
                                        <a:pt x="133350" y="47625"/>
                                      </a:cubicBezTo>
                                      <a:cubicBezTo>
                                        <a:pt x="133350" y="42364"/>
                                        <a:pt x="137614" y="38100"/>
                                        <a:pt x="142875" y="38100"/>
                                      </a:cubicBezTo>
                                      <a:cubicBezTo>
                                        <a:pt x="179699" y="38100"/>
                                        <a:pt x="209550" y="67951"/>
                                        <a:pt x="209550" y="104775"/>
                                      </a:cubicBezTo>
                                      <a:cubicBezTo>
                                        <a:pt x="209550" y="110036"/>
                                        <a:pt x="205286" y="114300"/>
                                        <a:pt x="200025" y="11430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0490244" name="Freeform: Shape 1430490244"/>
                              <wps:cNvSpPr/>
                              <wps:spPr>
                                <a:xfrm>
                                  <a:off x="150018" y="280987"/>
                                  <a:ext cx="171450" cy="171450"/>
                                </a:xfrm>
                                <a:custGeom>
                                  <a:avLst/>
                                  <a:gdLst>
                                    <a:gd name="connsiteX0" fmla="*/ 85725 w 171450"/>
                                    <a:gd name="connsiteY0" fmla="*/ 0 h 171450"/>
                                    <a:gd name="connsiteX1" fmla="*/ 0 w 171450"/>
                                    <a:gd name="connsiteY1" fmla="*/ 85725 h 171450"/>
                                    <a:gd name="connsiteX2" fmla="*/ 85725 w 171450"/>
                                    <a:gd name="connsiteY2" fmla="*/ 171450 h 171450"/>
                                    <a:gd name="connsiteX3" fmla="*/ 171450 w 171450"/>
                                    <a:gd name="connsiteY3" fmla="*/ 85725 h 171450"/>
                                    <a:gd name="connsiteX4" fmla="*/ 85725 w 171450"/>
                                    <a:gd name="connsiteY4" fmla="*/ 0 h 171450"/>
                                    <a:gd name="connsiteX5" fmla="*/ 128588 w 171450"/>
                                    <a:gd name="connsiteY5" fmla="*/ 80963 h 171450"/>
                                    <a:gd name="connsiteX6" fmla="*/ 119063 w 171450"/>
                                    <a:gd name="connsiteY6" fmla="*/ 71438 h 171450"/>
                                    <a:gd name="connsiteX7" fmla="*/ 100013 w 171450"/>
                                    <a:gd name="connsiteY7" fmla="*/ 52388 h 171450"/>
                                    <a:gd name="connsiteX8" fmla="*/ 90488 w 171450"/>
                                    <a:gd name="connsiteY8" fmla="*/ 42863 h 171450"/>
                                    <a:gd name="connsiteX9" fmla="*/ 100013 w 171450"/>
                                    <a:gd name="connsiteY9" fmla="*/ 33338 h 171450"/>
                                    <a:gd name="connsiteX10" fmla="*/ 138113 w 171450"/>
                                    <a:gd name="connsiteY10" fmla="*/ 71438 h 171450"/>
                                    <a:gd name="connsiteX11" fmla="*/ 128588 w 171450"/>
                                    <a:gd name="connsiteY11" fmla="*/ 80963 h 171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71450" h="171450">
                                      <a:moveTo>
                                        <a:pt x="85725" y="0"/>
                                      </a:moveTo>
                                      <a:cubicBezTo>
                                        <a:pt x="38380" y="0"/>
                                        <a:pt x="0" y="38380"/>
                                        <a:pt x="0" y="85725"/>
                                      </a:cubicBezTo>
                                      <a:cubicBezTo>
                                        <a:pt x="0" y="133070"/>
                                        <a:pt x="38380" y="171450"/>
                                        <a:pt x="85725" y="171450"/>
                                      </a:cubicBezTo>
                                      <a:cubicBezTo>
                                        <a:pt x="133070" y="171450"/>
                                        <a:pt x="171450" y="133070"/>
                                        <a:pt x="171450" y="85725"/>
                                      </a:cubicBezTo>
                                      <a:cubicBezTo>
                                        <a:pt x="171450" y="38380"/>
                                        <a:pt x="133070" y="0"/>
                                        <a:pt x="85725" y="0"/>
                                      </a:cubicBezTo>
                                      <a:close/>
                                      <a:moveTo>
                                        <a:pt x="128588" y="80963"/>
                                      </a:moveTo>
                                      <a:cubicBezTo>
                                        <a:pt x="123327" y="80963"/>
                                        <a:pt x="119063" y="76698"/>
                                        <a:pt x="119063" y="71438"/>
                                      </a:cubicBezTo>
                                      <a:cubicBezTo>
                                        <a:pt x="119063" y="60916"/>
                                        <a:pt x="110534" y="52388"/>
                                        <a:pt x="100013" y="52388"/>
                                      </a:cubicBezTo>
                                      <a:cubicBezTo>
                                        <a:pt x="94752" y="52388"/>
                                        <a:pt x="90488" y="48123"/>
                                        <a:pt x="90488" y="42863"/>
                                      </a:cubicBezTo>
                                      <a:cubicBezTo>
                                        <a:pt x="90488" y="37602"/>
                                        <a:pt x="94752" y="33338"/>
                                        <a:pt x="100013" y="33338"/>
                                      </a:cubicBezTo>
                                      <a:cubicBezTo>
                                        <a:pt x="121054" y="33338"/>
                                        <a:pt x="138113" y="50396"/>
                                        <a:pt x="138113" y="71438"/>
                                      </a:cubicBezTo>
                                      <a:cubicBezTo>
                                        <a:pt x="138113" y="76698"/>
                                        <a:pt x="133848" y="80963"/>
                                        <a:pt x="128588" y="80963"/>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9791270" name="Freeform: Shape 1039791270"/>
                              <wps:cNvSpPr/>
                              <wps:spPr>
                                <a:xfrm>
                                  <a:off x="607218" y="642937"/>
                                  <a:ext cx="190500" cy="190500"/>
                                </a:xfrm>
                                <a:custGeom>
                                  <a:avLst/>
                                  <a:gdLst>
                                    <a:gd name="connsiteX0" fmla="*/ 95250 w 190500"/>
                                    <a:gd name="connsiteY0" fmla="*/ 0 h 190500"/>
                                    <a:gd name="connsiteX1" fmla="*/ 0 w 190500"/>
                                    <a:gd name="connsiteY1" fmla="*/ 95250 h 190500"/>
                                    <a:gd name="connsiteX2" fmla="*/ 95250 w 190500"/>
                                    <a:gd name="connsiteY2" fmla="*/ 190500 h 190500"/>
                                    <a:gd name="connsiteX3" fmla="*/ 190500 w 190500"/>
                                    <a:gd name="connsiteY3" fmla="*/ 95250 h 190500"/>
                                    <a:gd name="connsiteX4" fmla="*/ 95250 w 190500"/>
                                    <a:gd name="connsiteY4" fmla="*/ 0 h 190500"/>
                                    <a:gd name="connsiteX5" fmla="*/ 142875 w 190500"/>
                                    <a:gd name="connsiteY5" fmla="*/ 92107 h 190500"/>
                                    <a:gd name="connsiteX6" fmla="*/ 131731 w 190500"/>
                                    <a:gd name="connsiteY6" fmla="*/ 80963 h 190500"/>
                                    <a:gd name="connsiteX7" fmla="*/ 109538 w 190500"/>
                                    <a:gd name="connsiteY7" fmla="*/ 58769 h 190500"/>
                                    <a:gd name="connsiteX8" fmla="*/ 98393 w 190500"/>
                                    <a:gd name="connsiteY8" fmla="*/ 47625 h 190500"/>
                                    <a:gd name="connsiteX9" fmla="*/ 109538 w 190500"/>
                                    <a:gd name="connsiteY9" fmla="*/ 36481 h 190500"/>
                                    <a:gd name="connsiteX10" fmla="*/ 154019 w 190500"/>
                                    <a:gd name="connsiteY10" fmla="*/ 80963 h 190500"/>
                                    <a:gd name="connsiteX11" fmla="*/ 142875 w 190500"/>
                                    <a:gd name="connsiteY11" fmla="*/ 92107 h 190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90500" h="190500">
                                      <a:moveTo>
                                        <a:pt x="95250" y="0"/>
                                      </a:moveTo>
                                      <a:cubicBezTo>
                                        <a:pt x="42644" y="0"/>
                                        <a:pt x="0" y="42644"/>
                                        <a:pt x="0" y="95250"/>
                                      </a:cubicBezTo>
                                      <a:cubicBezTo>
                                        <a:pt x="0" y="147856"/>
                                        <a:pt x="42644" y="190500"/>
                                        <a:pt x="95250" y="190500"/>
                                      </a:cubicBezTo>
                                      <a:cubicBezTo>
                                        <a:pt x="147856" y="190500"/>
                                        <a:pt x="190500" y="147856"/>
                                        <a:pt x="190500" y="95250"/>
                                      </a:cubicBezTo>
                                      <a:cubicBezTo>
                                        <a:pt x="190500" y="42644"/>
                                        <a:pt x="147856" y="0"/>
                                        <a:pt x="95250" y="0"/>
                                      </a:cubicBezTo>
                                      <a:close/>
                                      <a:moveTo>
                                        <a:pt x="142875" y="92107"/>
                                      </a:moveTo>
                                      <a:cubicBezTo>
                                        <a:pt x="136742" y="92055"/>
                                        <a:pt x="131782" y="87096"/>
                                        <a:pt x="131731" y="80963"/>
                                      </a:cubicBezTo>
                                      <a:cubicBezTo>
                                        <a:pt x="131731" y="68706"/>
                                        <a:pt x="121794" y="58769"/>
                                        <a:pt x="109538" y="58769"/>
                                      </a:cubicBezTo>
                                      <a:cubicBezTo>
                                        <a:pt x="103382" y="58769"/>
                                        <a:pt x="98393" y="53780"/>
                                        <a:pt x="98393" y="47625"/>
                                      </a:cubicBezTo>
                                      <a:cubicBezTo>
                                        <a:pt x="98393" y="41470"/>
                                        <a:pt x="103382" y="36481"/>
                                        <a:pt x="109538" y="36481"/>
                                      </a:cubicBezTo>
                                      <a:cubicBezTo>
                                        <a:pt x="134082" y="36533"/>
                                        <a:pt x="153967" y="56418"/>
                                        <a:pt x="154019" y="80963"/>
                                      </a:cubicBezTo>
                                      <a:cubicBezTo>
                                        <a:pt x="153968" y="87096"/>
                                        <a:pt x="149008" y="92055"/>
                                        <a:pt x="142875" y="92107"/>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1534875" name="Freeform: Shape 1581534875"/>
                              <wps:cNvSpPr/>
                              <wps:spPr>
                                <a:xfrm>
                                  <a:off x="614648" y="145542"/>
                                  <a:ext cx="137540" cy="137540"/>
                                </a:xfrm>
                                <a:custGeom>
                                  <a:avLst/>
                                  <a:gdLst>
                                    <a:gd name="connsiteX0" fmla="*/ 137541 w 137540"/>
                                    <a:gd name="connsiteY0" fmla="*/ 68771 h 137540"/>
                                    <a:gd name="connsiteX1" fmla="*/ 68771 w 137540"/>
                                    <a:gd name="connsiteY1" fmla="*/ 137541 h 137540"/>
                                    <a:gd name="connsiteX2" fmla="*/ 0 w 137540"/>
                                    <a:gd name="connsiteY2" fmla="*/ 68771 h 137540"/>
                                    <a:gd name="connsiteX3" fmla="*/ 68771 w 137540"/>
                                    <a:gd name="connsiteY3" fmla="*/ 0 h 137540"/>
                                    <a:gd name="connsiteX4" fmla="*/ 137541 w 137540"/>
                                    <a:gd name="connsiteY4" fmla="*/ 68771 h 1375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540" h="137540">
                                      <a:moveTo>
                                        <a:pt x="137541" y="68771"/>
                                      </a:moveTo>
                                      <a:cubicBezTo>
                                        <a:pt x="137541" y="106751"/>
                                        <a:pt x="106751" y="137541"/>
                                        <a:pt x="68771" y="137541"/>
                                      </a:cubicBezTo>
                                      <a:cubicBezTo>
                                        <a:pt x="30790" y="137541"/>
                                        <a:pt x="0" y="106751"/>
                                        <a:pt x="0" y="68771"/>
                                      </a:cubicBezTo>
                                      <a:cubicBezTo>
                                        <a:pt x="0" y="30790"/>
                                        <a:pt x="30790" y="0"/>
                                        <a:pt x="68771" y="0"/>
                                      </a:cubicBezTo>
                                      <a:cubicBezTo>
                                        <a:pt x="106751" y="0"/>
                                        <a:pt x="137541" y="30790"/>
                                        <a:pt x="137541" y="68771"/>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2227116" name="Freeform: Shape 1192227116"/>
                              <wps:cNvSpPr/>
                              <wps:spPr>
                                <a:xfrm>
                                  <a:off x="121443" y="633412"/>
                                  <a:ext cx="152400" cy="152400"/>
                                </a:xfrm>
                                <a:custGeom>
                                  <a:avLst/>
                                  <a:gdLst>
                                    <a:gd name="connsiteX0" fmla="*/ 152400 w 152400"/>
                                    <a:gd name="connsiteY0" fmla="*/ 76200 h 152400"/>
                                    <a:gd name="connsiteX1" fmla="*/ 76200 w 152400"/>
                                    <a:gd name="connsiteY1" fmla="*/ 152400 h 152400"/>
                                    <a:gd name="connsiteX2" fmla="*/ 0 w 152400"/>
                                    <a:gd name="connsiteY2" fmla="*/ 76200 h 152400"/>
                                    <a:gd name="connsiteX3" fmla="*/ 76200 w 152400"/>
                                    <a:gd name="connsiteY3" fmla="*/ 0 h 152400"/>
                                    <a:gd name="connsiteX4" fmla="*/ 152400 w 152400"/>
                                    <a:gd name="connsiteY4" fmla="*/ 76200 h 152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2400" h="152400">
                                      <a:moveTo>
                                        <a:pt x="152400" y="76200"/>
                                      </a:moveTo>
                                      <a:cubicBezTo>
                                        <a:pt x="152400" y="118284"/>
                                        <a:pt x="118284" y="152400"/>
                                        <a:pt x="76200" y="152400"/>
                                      </a:cubicBezTo>
                                      <a:cubicBezTo>
                                        <a:pt x="34116" y="152400"/>
                                        <a:pt x="0" y="118284"/>
                                        <a:pt x="0" y="76200"/>
                                      </a:cubicBezTo>
                                      <a:cubicBezTo>
                                        <a:pt x="0" y="34116"/>
                                        <a:pt x="34116" y="0"/>
                                        <a:pt x="76200" y="0"/>
                                      </a:cubicBezTo>
                                      <a:cubicBezTo>
                                        <a:pt x="118284" y="0"/>
                                        <a:pt x="152400" y="34116"/>
                                        <a:pt x="152400" y="7620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290293" name="Freeform: Shape 39290293"/>
                              <wps:cNvSpPr/>
                              <wps:spPr>
                                <a:xfrm>
                                  <a:off x="266985" y="78867"/>
                                  <a:ext cx="118490" cy="118490"/>
                                </a:xfrm>
                                <a:custGeom>
                                  <a:avLst/>
                                  <a:gdLst>
                                    <a:gd name="connsiteX0" fmla="*/ 118491 w 118490"/>
                                    <a:gd name="connsiteY0" fmla="*/ 59246 h 118490"/>
                                    <a:gd name="connsiteX1" fmla="*/ 59246 w 118490"/>
                                    <a:gd name="connsiteY1" fmla="*/ 118491 h 118490"/>
                                    <a:gd name="connsiteX2" fmla="*/ 0 w 118490"/>
                                    <a:gd name="connsiteY2" fmla="*/ 59245 h 118490"/>
                                    <a:gd name="connsiteX3" fmla="*/ 59246 w 118490"/>
                                    <a:gd name="connsiteY3" fmla="*/ 0 h 118490"/>
                                    <a:gd name="connsiteX4" fmla="*/ 118491 w 118490"/>
                                    <a:gd name="connsiteY4" fmla="*/ 59246 h 1184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490" h="118490">
                                      <a:moveTo>
                                        <a:pt x="118491" y="59246"/>
                                      </a:moveTo>
                                      <a:cubicBezTo>
                                        <a:pt x="118491" y="91966"/>
                                        <a:pt x="91966" y="118491"/>
                                        <a:pt x="59246" y="118491"/>
                                      </a:cubicBezTo>
                                      <a:cubicBezTo>
                                        <a:pt x="26525" y="118491"/>
                                        <a:pt x="0" y="91966"/>
                                        <a:pt x="0" y="59245"/>
                                      </a:cubicBezTo>
                                      <a:cubicBezTo>
                                        <a:pt x="0" y="26525"/>
                                        <a:pt x="26525" y="0"/>
                                        <a:pt x="59246" y="0"/>
                                      </a:cubicBezTo>
                                      <a:cubicBezTo>
                                        <a:pt x="91966" y="0"/>
                                        <a:pt x="118491" y="26525"/>
                                        <a:pt x="118491" y="59246"/>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3013132" name="Freeform: Shape 833013132"/>
                              <wps:cNvSpPr/>
                              <wps:spPr>
                                <a:xfrm>
                                  <a:off x="135731" y="157162"/>
                                  <a:ext cx="57150" cy="57150"/>
                                </a:xfrm>
                                <a:custGeom>
                                  <a:avLst/>
                                  <a:gdLst>
                                    <a:gd name="connsiteX0" fmla="*/ 57150 w 57150"/>
                                    <a:gd name="connsiteY0" fmla="*/ 28575 h 57150"/>
                                    <a:gd name="connsiteX1" fmla="*/ 28575 w 57150"/>
                                    <a:gd name="connsiteY1" fmla="*/ 57150 h 57150"/>
                                    <a:gd name="connsiteX2" fmla="*/ 0 w 57150"/>
                                    <a:gd name="connsiteY2" fmla="*/ 28575 h 57150"/>
                                    <a:gd name="connsiteX3" fmla="*/ 28575 w 57150"/>
                                    <a:gd name="connsiteY3" fmla="*/ 0 h 57150"/>
                                    <a:gd name="connsiteX4" fmla="*/ 57150 w 57150"/>
                                    <a:gd name="connsiteY4" fmla="*/ 28575 h 57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 h="57150">
                                      <a:moveTo>
                                        <a:pt x="57150" y="28575"/>
                                      </a:moveTo>
                                      <a:cubicBezTo>
                                        <a:pt x="57150" y="44357"/>
                                        <a:pt x="44357" y="57150"/>
                                        <a:pt x="28575" y="57150"/>
                                      </a:cubicBezTo>
                                      <a:cubicBezTo>
                                        <a:pt x="12793" y="57150"/>
                                        <a:pt x="0" y="44357"/>
                                        <a:pt x="0" y="28575"/>
                                      </a:cubicBezTo>
                                      <a:cubicBezTo>
                                        <a:pt x="0" y="12793"/>
                                        <a:pt x="12793" y="0"/>
                                        <a:pt x="28575" y="0"/>
                                      </a:cubicBezTo>
                                      <a:cubicBezTo>
                                        <a:pt x="44357" y="0"/>
                                        <a:pt x="57150" y="12793"/>
                                        <a:pt x="57150" y="28575"/>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3407552" name="Freeform: Shape 1643407552"/>
                              <wps:cNvSpPr/>
                              <wps:spPr>
                                <a:xfrm>
                                  <a:off x="707231" y="528637"/>
                                  <a:ext cx="57150" cy="57150"/>
                                </a:xfrm>
                                <a:custGeom>
                                  <a:avLst/>
                                  <a:gdLst>
                                    <a:gd name="connsiteX0" fmla="*/ 57150 w 57150"/>
                                    <a:gd name="connsiteY0" fmla="*/ 28575 h 57150"/>
                                    <a:gd name="connsiteX1" fmla="*/ 28575 w 57150"/>
                                    <a:gd name="connsiteY1" fmla="*/ 57150 h 57150"/>
                                    <a:gd name="connsiteX2" fmla="*/ 0 w 57150"/>
                                    <a:gd name="connsiteY2" fmla="*/ 28575 h 57150"/>
                                    <a:gd name="connsiteX3" fmla="*/ 28575 w 57150"/>
                                    <a:gd name="connsiteY3" fmla="*/ 0 h 57150"/>
                                    <a:gd name="connsiteX4" fmla="*/ 57150 w 57150"/>
                                    <a:gd name="connsiteY4" fmla="*/ 28575 h 57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 h="57150">
                                      <a:moveTo>
                                        <a:pt x="57150" y="28575"/>
                                      </a:moveTo>
                                      <a:cubicBezTo>
                                        <a:pt x="57150" y="44357"/>
                                        <a:pt x="44357" y="57150"/>
                                        <a:pt x="28575" y="57150"/>
                                      </a:cubicBezTo>
                                      <a:cubicBezTo>
                                        <a:pt x="12793" y="57150"/>
                                        <a:pt x="0" y="44357"/>
                                        <a:pt x="0" y="28575"/>
                                      </a:cubicBezTo>
                                      <a:cubicBezTo>
                                        <a:pt x="0" y="12793"/>
                                        <a:pt x="12793" y="0"/>
                                        <a:pt x="28575" y="0"/>
                                      </a:cubicBezTo>
                                      <a:cubicBezTo>
                                        <a:pt x="44357" y="0"/>
                                        <a:pt x="57150" y="12793"/>
                                        <a:pt x="57150" y="28575"/>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6217436" name="Freeform: Shape 1336217436"/>
                              <wps:cNvSpPr/>
                              <wps:spPr>
                                <a:xfrm>
                                  <a:off x="326231" y="738187"/>
                                  <a:ext cx="57150" cy="57150"/>
                                </a:xfrm>
                                <a:custGeom>
                                  <a:avLst/>
                                  <a:gdLst>
                                    <a:gd name="connsiteX0" fmla="*/ 57150 w 57150"/>
                                    <a:gd name="connsiteY0" fmla="*/ 28575 h 57150"/>
                                    <a:gd name="connsiteX1" fmla="*/ 28575 w 57150"/>
                                    <a:gd name="connsiteY1" fmla="*/ 57150 h 57150"/>
                                    <a:gd name="connsiteX2" fmla="*/ 0 w 57150"/>
                                    <a:gd name="connsiteY2" fmla="*/ 28575 h 57150"/>
                                    <a:gd name="connsiteX3" fmla="*/ 28575 w 57150"/>
                                    <a:gd name="connsiteY3" fmla="*/ 0 h 57150"/>
                                    <a:gd name="connsiteX4" fmla="*/ 57150 w 57150"/>
                                    <a:gd name="connsiteY4" fmla="*/ 28575 h 57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 h="57150">
                                      <a:moveTo>
                                        <a:pt x="57150" y="28575"/>
                                      </a:moveTo>
                                      <a:cubicBezTo>
                                        <a:pt x="57150" y="44357"/>
                                        <a:pt x="44357" y="57150"/>
                                        <a:pt x="28575" y="57150"/>
                                      </a:cubicBezTo>
                                      <a:cubicBezTo>
                                        <a:pt x="12793" y="57150"/>
                                        <a:pt x="0" y="44357"/>
                                        <a:pt x="0" y="28575"/>
                                      </a:cubicBezTo>
                                      <a:cubicBezTo>
                                        <a:pt x="0" y="12793"/>
                                        <a:pt x="12793" y="0"/>
                                        <a:pt x="28575" y="0"/>
                                      </a:cubicBezTo>
                                      <a:cubicBezTo>
                                        <a:pt x="44357" y="0"/>
                                        <a:pt x="57150" y="12793"/>
                                        <a:pt x="57150" y="28575"/>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21773969" name="Arrow: Left 221773969"/>
                            <wps:cNvSpPr/>
                            <wps:spPr>
                              <a:xfrm>
                                <a:off x="453390" y="510540"/>
                                <a:ext cx="2499360" cy="149860"/>
                              </a:xfrm>
                              <a:prstGeom prst="leftArrow">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9166007" name="Arrow: Left 909166007"/>
                            <wps:cNvSpPr/>
                            <wps:spPr>
                              <a:xfrm rot="10800000">
                                <a:off x="453390" y="289560"/>
                                <a:ext cx="2499360" cy="149860"/>
                              </a:xfrm>
                              <a:prstGeom prst="leftArrow">
                                <a:avLst/>
                              </a:prstGeom>
                              <a:solidFill>
                                <a:schemeClr val="accent3">
                                  <a:lumMod val="20000"/>
                                  <a:lumOff val="80000"/>
                                </a:schemeClr>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7220414" name="Text Box 2"/>
                            <wps:cNvSpPr txBox="1">
                              <a:spLocks noChangeArrowheads="1"/>
                            </wps:cNvSpPr>
                            <wps:spPr bwMode="auto">
                              <a:xfrm>
                                <a:off x="552453" y="98969"/>
                                <a:ext cx="2323774" cy="403242"/>
                              </a:xfrm>
                              <a:prstGeom prst="rect">
                                <a:avLst/>
                              </a:prstGeom>
                              <a:noFill/>
                              <a:ln w="9525">
                                <a:noFill/>
                                <a:miter lim="800000"/>
                                <a:headEnd/>
                                <a:tailEnd/>
                              </a:ln>
                            </wps:spPr>
                            <wps:txbx>
                              <w:txbxContent>
                                <w:p w14:paraId="7C58C63C" w14:textId="77777777" w:rsidR="00EC5F2B" w:rsidRPr="00D14820" w:rsidRDefault="00EC5F2B" w:rsidP="00EC5F2B">
                                  <w:pPr>
                                    <w:jc w:val="center"/>
                                    <w:rPr>
                                      <w:b/>
                                      <w:bCs/>
                                      <w:sz w:val="20"/>
                                      <w:szCs w:val="20"/>
                                    </w:rPr>
                                  </w:pPr>
                                  <w:r>
                                    <w:rPr>
                                      <w:b/>
                                      <w:bCs/>
                                      <w:sz w:val="20"/>
                                      <w:szCs w:val="20"/>
                                    </w:rPr>
                                    <w:t>green hydrogen pipeline</w:t>
                                  </w:r>
                                </w:p>
                              </w:txbxContent>
                            </wps:txbx>
                            <wps:bodyPr rot="0" vert="horz" wrap="square" lIns="91440" tIns="45720" rIns="91440" bIns="45720" anchor="t" anchorCtr="0">
                              <a:spAutoFit/>
                            </wps:bodyPr>
                          </wps:wsp>
                          <wps:wsp>
                            <wps:cNvPr id="1801811249" name="Text Box 2"/>
                            <wps:cNvSpPr txBox="1">
                              <a:spLocks noChangeArrowheads="1"/>
                            </wps:cNvSpPr>
                            <wps:spPr bwMode="auto">
                              <a:xfrm>
                                <a:off x="1047431" y="593845"/>
                                <a:ext cx="1318896" cy="403241"/>
                              </a:xfrm>
                              <a:prstGeom prst="rect">
                                <a:avLst/>
                              </a:prstGeom>
                              <a:noFill/>
                              <a:ln w="9525">
                                <a:noFill/>
                                <a:miter lim="800000"/>
                                <a:headEnd/>
                                <a:tailEnd/>
                              </a:ln>
                            </wps:spPr>
                            <wps:txbx>
                              <w:txbxContent>
                                <w:p w14:paraId="18C84E8B" w14:textId="77777777" w:rsidR="00EC5F2B" w:rsidRPr="00D14820" w:rsidRDefault="00EC5F2B" w:rsidP="00EC5F2B">
                                  <w:pPr>
                                    <w:jc w:val="center"/>
                                    <w:rPr>
                                      <w:b/>
                                      <w:bCs/>
                                      <w:sz w:val="20"/>
                                      <w:szCs w:val="20"/>
                                    </w:rPr>
                                  </w:pPr>
                                  <w:r>
                                    <w:rPr>
                                      <w:b/>
                                      <w:bCs/>
                                      <w:sz w:val="20"/>
                                      <w:szCs w:val="20"/>
                                    </w:rPr>
                                    <w:t>water pipeline</w:t>
                                  </w:r>
                                </w:p>
                              </w:txbxContent>
                            </wps:txbx>
                            <wps:bodyPr rot="0" vert="horz" wrap="square" lIns="91440" tIns="45720" rIns="91440" bIns="45720" anchor="t" anchorCtr="0">
                              <a:spAutoFit/>
                            </wps:bodyPr>
                          </wps:wsp>
                          <wps:wsp>
                            <wps:cNvPr id="613046877" name="Text Box 2"/>
                            <wps:cNvSpPr txBox="1">
                              <a:spLocks noChangeArrowheads="1"/>
                            </wps:cNvSpPr>
                            <wps:spPr bwMode="auto">
                              <a:xfrm>
                                <a:off x="3066424" y="738565"/>
                                <a:ext cx="1318894" cy="578484"/>
                              </a:xfrm>
                              <a:prstGeom prst="rect">
                                <a:avLst/>
                              </a:prstGeom>
                              <a:noFill/>
                              <a:ln w="9525">
                                <a:noFill/>
                                <a:miter lim="800000"/>
                                <a:headEnd/>
                                <a:tailEnd/>
                              </a:ln>
                            </wps:spPr>
                            <wps:txbx>
                              <w:txbxContent>
                                <w:p w14:paraId="7C5347F3" w14:textId="77777777" w:rsidR="00EC5F2B" w:rsidRPr="00D14820" w:rsidRDefault="00EC5F2B" w:rsidP="00EC5F2B">
                                  <w:pPr>
                                    <w:jc w:val="center"/>
                                    <w:rPr>
                                      <w:b/>
                                      <w:bCs/>
                                      <w:sz w:val="20"/>
                                      <w:szCs w:val="20"/>
                                    </w:rPr>
                                  </w:pPr>
                                  <w:r>
                                    <w:rPr>
                                      <w:b/>
                                      <w:bCs/>
                                      <w:sz w:val="20"/>
                                      <w:szCs w:val="20"/>
                                    </w:rPr>
                                    <w:t>population</w:t>
                                  </w:r>
                                  <w:r>
                                    <w:rPr>
                                      <w:b/>
                                      <w:bCs/>
                                      <w:sz w:val="20"/>
                                      <w:szCs w:val="20"/>
                                    </w:rPr>
                                    <w:br/>
                                    <w:t>centre</w:t>
                                  </w:r>
                                </w:p>
                              </w:txbxContent>
                            </wps:txbx>
                            <wps:bodyPr rot="0" vert="horz" wrap="square" lIns="91440" tIns="45720" rIns="91440" bIns="45720" anchor="t" anchorCtr="0">
                              <a:spAutoFit/>
                            </wps:bodyPr>
                          </wps:wsp>
                        </wpg:grpSp>
                      </wpg:grpSp>
                      <wpg:grpSp>
                        <wpg:cNvPr id="351188109" name="Graphic 1" descr="Wind Turbines with solid fill"/>
                        <wpg:cNvGrpSpPr/>
                        <wpg:grpSpPr>
                          <a:xfrm>
                            <a:off x="0" y="0"/>
                            <a:ext cx="914400" cy="914400"/>
                            <a:chOff x="0" y="0"/>
                            <a:chExt cx="914400" cy="914400"/>
                          </a:xfrm>
                          <a:solidFill>
                            <a:schemeClr val="accent3"/>
                          </a:solidFill>
                        </wpg:grpSpPr>
                        <wps:wsp>
                          <wps:cNvPr id="1149272736" name="Freeform: Shape 1149272736"/>
                          <wps:cNvSpPr/>
                          <wps:spPr>
                            <a:xfrm>
                              <a:off x="210369" y="385267"/>
                              <a:ext cx="200024" cy="511206"/>
                            </a:xfrm>
                            <a:custGeom>
                              <a:avLst/>
                              <a:gdLst>
                                <a:gd name="connsiteX0" fmla="*/ 112709 w 200024"/>
                                <a:gd name="connsiteY0" fmla="*/ 0 h 511206"/>
                                <a:gd name="connsiteX1" fmla="*/ 61436 w 200024"/>
                                <a:gd name="connsiteY1" fmla="*/ 36995 h 511206"/>
                                <a:gd name="connsiteX2" fmla="*/ 39976 w 200024"/>
                                <a:gd name="connsiteY2" fmla="*/ 473107 h 511206"/>
                                <a:gd name="connsiteX3" fmla="*/ 0 w 200024"/>
                                <a:gd name="connsiteY3" fmla="*/ 473107 h 511206"/>
                                <a:gd name="connsiteX4" fmla="*/ 0 w 200024"/>
                                <a:gd name="connsiteY4" fmla="*/ 511207 h 511206"/>
                                <a:gd name="connsiteX5" fmla="*/ 38100 w 200024"/>
                                <a:gd name="connsiteY5" fmla="*/ 511207 h 511206"/>
                                <a:gd name="connsiteX6" fmla="*/ 161925 w 200024"/>
                                <a:gd name="connsiteY6" fmla="*/ 511207 h 511206"/>
                                <a:gd name="connsiteX7" fmla="*/ 200025 w 200024"/>
                                <a:gd name="connsiteY7" fmla="*/ 511207 h 511206"/>
                                <a:gd name="connsiteX8" fmla="*/ 200025 w 200024"/>
                                <a:gd name="connsiteY8" fmla="*/ 473107 h 511206"/>
                                <a:gd name="connsiteX9" fmla="*/ 159429 w 200024"/>
                                <a:gd name="connsiteY9" fmla="*/ 473107 h 511206"/>
                                <a:gd name="connsiteX10" fmla="*/ 128616 w 200024"/>
                                <a:gd name="connsiteY10" fmla="*/ 3277 h 511206"/>
                                <a:gd name="connsiteX11" fmla="*/ 112709 w 200024"/>
                                <a:gd name="connsiteY11" fmla="*/ 0 h 5112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00024" h="511206">
                                  <a:moveTo>
                                    <a:pt x="112709" y="0"/>
                                  </a:moveTo>
                                  <a:lnTo>
                                    <a:pt x="61436" y="36995"/>
                                  </a:lnTo>
                                  <a:lnTo>
                                    <a:pt x="39976" y="473107"/>
                                  </a:lnTo>
                                  <a:lnTo>
                                    <a:pt x="0" y="473107"/>
                                  </a:lnTo>
                                  <a:lnTo>
                                    <a:pt x="0" y="511207"/>
                                  </a:lnTo>
                                  <a:lnTo>
                                    <a:pt x="38100" y="511207"/>
                                  </a:lnTo>
                                  <a:lnTo>
                                    <a:pt x="161925" y="511207"/>
                                  </a:lnTo>
                                  <a:lnTo>
                                    <a:pt x="200025" y="511207"/>
                                  </a:lnTo>
                                  <a:lnTo>
                                    <a:pt x="200025" y="473107"/>
                                  </a:lnTo>
                                  <a:lnTo>
                                    <a:pt x="159429" y="473107"/>
                                  </a:lnTo>
                                  <a:lnTo>
                                    <a:pt x="128616" y="3277"/>
                                  </a:lnTo>
                                  <a:lnTo>
                                    <a:pt x="112709" y="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6761182" name="Freeform: Shape 466761182"/>
                          <wps:cNvSpPr/>
                          <wps:spPr>
                            <a:xfrm>
                              <a:off x="231547" y="19950"/>
                              <a:ext cx="105218" cy="253217"/>
                            </a:xfrm>
                            <a:custGeom>
                              <a:avLst/>
                              <a:gdLst>
                                <a:gd name="connsiteX0" fmla="*/ 23084 w 105218"/>
                                <a:gd name="connsiteY0" fmla="*/ 246855 h 253217"/>
                                <a:gd name="connsiteX1" fmla="*/ 27532 w 105218"/>
                                <a:gd name="connsiteY1" fmla="*/ 253217 h 253217"/>
                                <a:gd name="connsiteX2" fmla="*/ 36857 w 105218"/>
                                <a:gd name="connsiteY2" fmla="*/ 241864 h 253217"/>
                                <a:gd name="connsiteX3" fmla="*/ 103313 w 105218"/>
                                <a:gd name="connsiteY3" fmla="*/ 236149 h 253217"/>
                                <a:gd name="connsiteX4" fmla="*/ 105218 w 105218"/>
                                <a:gd name="connsiteY4" fmla="*/ 227881 h 253217"/>
                                <a:gd name="connsiteX5" fmla="*/ 33504 w 105218"/>
                                <a:gd name="connsiteY5" fmla="*/ 12016 h 253217"/>
                                <a:gd name="connsiteX6" fmla="*/ 12012 w 105218"/>
                                <a:gd name="connsiteY6" fmla="*/ 791 h 253217"/>
                                <a:gd name="connsiteX7" fmla="*/ 119 w 105218"/>
                                <a:gd name="connsiteY7" fmla="*/ 19160 h 2532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5218" h="253217">
                                  <a:moveTo>
                                    <a:pt x="23084" y="246855"/>
                                  </a:moveTo>
                                  <a:lnTo>
                                    <a:pt x="27532" y="253217"/>
                                  </a:lnTo>
                                  <a:cubicBezTo>
                                    <a:pt x="30111" y="249027"/>
                                    <a:pt x="33248" y="245208"/>
                                    <a:pt x="36857" y="241864"/>
                                  </a:cubicBezTo>
                                  <a:cubicBezTo>
                                    <a:pt x="55214" y="225254"/>
                                    <a:pt x="82391" y="222917"/>
                                    <a:pt x="103313" y="236149"/>
                                  </a:cubicBezTo>
                                  <a:lnTo>
                                    <a:pt x="105218" y="227881"/>
                                  </a:lnTo>
                                  <a:lnTo>
                                    <a:pt x="33504" y="12016"/>
                                  </a:lnTo>
                                  <a:cubicBezTo>
                                    <a:pt x="30669" y="2981"/>
                                    <a:pt x="21047" y="-2044"/>
                                    <a:pt x="12012" y="791"/>
                                  </a:cubicBezTo>
                                  <a:cubicBezTo>
                                    <a:pt x="4148" y="3259"/>
                                    <a:pt x="-848" y="10974"/>
                                    <a:pt x="119" y="1916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4927003" name="Freeform: Shape 364927003"/>
                          <wps:cNvSpPr/>
                          <wps:spPr>
                            <a:xfrm>
                              <a:off x="330888" y="279854"/>
                              <a:ext cx="252232" cy="125876"/>
                            </a:xfrm>
                            <a:custGeom>
                              <a:avLst/>
                              <a:gdLst>
                                <a:gd name="connsiteX0" fmla="*/ 241783 w 252232"/>
                                <a:gd name="connsiteY0" fmla="*/ 92945 h 125876"/>
                                <a:gd name="connsiteX1" fmla="*/ 35376 w 252232"/>
                                <a:gd name="connsiteY1" fmla="*/ 0 h 125876"/>
                                <a:gd name="connsiteX2" fmla="*/ 25156 w 252232"/>
                                <a:gd name="connsiteY2" fmla="*/ 1133 h 125876"/>
                                <a:gd name="connsiteX3" fmla="*/ 0 w 252232"/>
                                <a:gd name="connsiteY3" fmla="*/ 72009 h 125876"/>
                                <a:gd name="connsiteX4" fmla="*/ 9820 w 252232"/>
                                <a:gd name="connsiteY4" fmla="*/ 79896 h 125876"/>
                                <a:gd name="connsiteX5" fmla="*/ 231277 w 252232"/>
                                <a:gd name="connsiteY5" fmla="*/ 125444 h 125876"/>
                                <a:gd name="connsiteX6" fmla="*/ 251802 w 252232"/>
                                <a:gd name="connsiteY6" fmla="*/ 112536 h 125876"/>
                                <a:gd name="connsiteX7" fmla="*/ 241783 w 252232"/>
                                <a:gd name="connsiteY7" fmla="*/ 92945 h 1258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2232" h="125876">
                                  <a:moveTo>
                                    <a:pt x="241783" y="92945"/>
                                  </a:moveTo>
                                  <a:lnTo>
                                    <a:pt x="35376" y="0"/>
                                  </a:lnTo>
                                  <a:lnTo>
                                    <a:pt x="25156" y="1133"/>
                                  </a:lnTo>
                                  <a:cubicBezTo>
                                    <a:pt x="37257" y="27677"/>
                                    <a:pt x="26128" y="59034"/>
                                    <a:pt x="0" y="72009"/>
                                  </a:cubicBezTo>
                                  <a:lnTo>
                                    <a:pt x="9820" y="79896"/>
                                  </a:lnTo>
                                  <a:lnTo>
                                    <a:pt x="231277" y="125444"/>
                                  </a:lnTo>
                                  <a:cubicBezTo>
                                    <a:pt x="240509" y="127547"/>
                                    <a:pt x="249698" y="121769"/>
                                    <a:pt x="251802" y="112536"/>
                                  </a:cubicBezTo>
                                  <a:cubicBezTo>
                                    <a:pt x="253646" y="104441"/>
                                    <a:pt x="249425" y="96188"/>
                                    <a:pt x="241783" y="92945"/>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9834003" name="Freeform: Shape 1259834003"/>
                          <wps:cNvSpPr/>
                          <wps:spPr>
                            <a:xfrm>
                              <a:off x="85848" y="303904"/>
                              <a:ext cx="216227" cy="200719"/>
                            </a:xfrm>
                            <a:custGeom>
                              <a:avLst/>
                              <a:gdLst>
                                <a:gd name="connsiteX0" fmla="*/ 216228 w 216227"/>
                                <a:gd name="connsiteY0" fmla="*/ 54169 h 200719"/>
                                <a:gd name="connsiteX1" fmla="*/ 164555 w 216227"/>
                                <a:gd name="connsiteY1" fmla="*/ 0 h 200719"/>
                                <a:gd name="connsiteX2" fmla="*/ 154077 w 216227"/>
                                <a:gd name="connsiteY2" fmla="*/ 3591 h 200719"/>
                                <a:gd name="connsiteX3" fmla="*/ 4468 w 216227"/>
                                <a:gd name="connsiteY3" fmla="*/ 172031 h 200719"/>
                                <a:gd name="connsiteX4" fmla="*/ 5602 w 216227"/>
                                <a:gd name="connsiteY4" fmla="*/ 196251 h 200719"/>
                                <a:gd name="connsiteX5" fmla="*/ 27328 w 216227"/>
                                <a:gd name="connsiteY5" fmla="*/ 197368 h 200719"/>
                                <a:gd name="connsiteX6" fmla="*/ 211732 w 216227"/>
                                <a:gd name="connsiteY6" fmla="*/ 64570 h 2007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6227" h="200719">
                                  <a:moveTo>
                                    <a:pt x="216228" y="54169"/>
                                  </a:moveTo>
                                  <a:cubicBezTo>
                                    <a:pt x="187415" y="52563"/>
                                    <a:pt x="164801" y="28857"/>
                                    <a:pt x="164555" y="0"/>
                                  </a:cubicBezTo>
                                  <a:lnTo>
                                    <a:pt x="154077" y="3591"/>
                                  </a:lnTo>
                                  <a:lnTo>
                                    <a:pt x="4468" y="172031"/>
                                  </a:lnTo>
                                  <a:cubicBezTo>
                                    <a:pt x="-1907" y="179033"/>
                                    <a:pt x="-1399" y="189876"/>
                                    <a:pt x="5602" y="196251"/>
                                  </a:cubicBezTo>
                                  <a:cubicBezTo>
                                    <a:pt x="11651" y="201759"/>
                                    <a:pt x="20747" y="202226"/>
                                    <a:pt x="27328" y="197368"/>
                                  </a:cubicBezTo>
                                  <a:lnTo>
                                    <a:pt x="211732" y="6457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3868809" name="Freeform: Shape 163868809"/>
                          <wps:cNvSpPr/>
                          <wps:spPr>
                            <a:xfrm>
                              <a:off x="278735" y="276108"/>
                              <a:ext cx="53549" cy="53550"/>
                            </a:xfrm>
                            <a:custGeom>
                              <a:avLst/>
                              <a:gdLst>
                                <a:gd name="connsiteX0" fmla="*/ 8815 w 53549"/>
                                <a:gd name="connsiteY0" fmla="*/ 6917 h 53550"/>
                                <a:gd name="connsiteX1" fmla="*/ 6917 w 53549"/>
                                <a:gd name="connsiteY1" fmla="*/ 44735 h 53550"/>
                                <a:gd name="connsiteX2" fmla="*/ 44735 w 53549"/>
                                <a:gd name="connsiteY2" fmla="*/ 46633 h 53550"/>
                                <a:gd name="connsiteX3" fmla="*/ 46639 w 53549"/>
                                <a:gd name="connsiteY3" fmla="*/ 8822 h 53550"/>
                                <a:gd name="connsiteX4" fmla="*/ 8822 w 53549"/>
                                <a:gd name="connsiteY4" fmla="*/ 6911 h 53550"/>
                                <a:gd name="connsiteX5" fmla="*/ 8815 w 53549"/>
                                <a:gd name="connsiteY5" fmla="*/ 6917 h 53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549" h="53550">
                                  <a:moveTo>
                                    <a:pt x="8815" y="6917"/>
                                  </a:moveTo>
                                  <a:cubicBezTo>
                                    <a:pt x="-2152" y="16836"/>
                                    <a:pt x="-3002" y="33767"/>
                                    <a:pt x="6917" y="44735"/>
                                  </a:cubicBezTo>
                                  <a:cubicBezTo>
                                    <a:pt x="16836" y="55702"/>
                                    <a:pt x="33768" y="56552"/>
                                    <a:pt x="44735" y="46633"/>
                                  </a:cubicBezTo>
                                  <a:cubicBezTo>
                                    <a:pt x="55699" y="36716"/>
                                    <a:pt x="56552" y="19790"/>
                                    <a:pt x="46639" y="8822"/>
                                  </a:cubicBezTo>
                                  <a:cubicBezTo>
                                    <a:pt x="36723" y="-2149"/>
                                    <a:pt x="19793" y="-3004"/>
                                    <a:pt x="8822" y="6911"/>
                                  </a:cubicBezTo>
                                  <a:cubicBezTo>
                                    <a:pt x="8820" y="6913"/>
                                    <a:pt x="8817" y="6915"/>
                                    <a:pt x="8815" y="6917"/>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4937373" name="Freeform: Shape 314937373"/>
                          <wps:cNvSpPr/>
                          <wps:spPr>
                            <a:xfrm>
                              <a:off x="619944" y="282263"/>
                              <a:ext cx="142875" cy="433235"/>
                            </a:xfrm>
                            <a:custGeom>
                              <a:avLst/>
                              <a:gdLst>
                                <a:gd name="connsiteX0" fmla="*/ 46730 w 142875"/>
                                <a:gd name="connsiteY0" fmla="*/ 0 h 433235"/>
                                <a:gd name="connsiteX1" fmla="*/ 28994 w 142875"/>
                                <a:gd name="connsiteY1" fmla="*/ 404660 h 433235"/>
                                <a:gd name="connsiteX2" fmla="*/ 0 w 142875"/>
                                <a:gd name="connsiteY2" fmla="*/ 404660 h 433235"/>
                                <a:gd name="connsiteX3" fmla="*/ 0 w 142875"/>
                                <a:gd name="connsiteY3" fmla="*/ 433235 h 433235"/>
                                <a:gd name="connsiteX4" fmla="*/ 142875 w 142875"/>
                                <a:gd name="connsiteY4" fmla="*/ 433235 h 433235"/>
                                <a:gd name="connsiteX5" fmla="*/ 142875 w 142875"/>
                                <a:gd name="connsiteY5" fmla="*/ 404660 h 433235"/>
                                <a:gd name="connsiteX6" fmla="*/ 113890 w 142875"/>
                                <a:gd name="connsiteY6" fmla="*/ 404660 h 433235"/>
                                <a:gd name="connsiteX7" fmla="*/ 98555 w 142875"/>
                                <a:gd name="connsiteY7" fmla="*/ 51968 h 433235"/>
                                <a:gd name="connsiteX8" fmla="*/ 46730 w 142875"/>
                                <a:gd name="connsiteY8" fmla="*/ 0 h 4332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42875" h="433235">
                                  <a:moveTo>
                                    <a:pt x="46730" y="0"/>
                                  </a:moveTo>
                                  <a:lnTo>
                                    <a:pt x="28994" y="404660"/>
                                  </a:lnTo>
                                  <a:lnTo>
                                    <a:pt x="0" y="404660"/>
                                  </a:lnTo>
                                  <a:lnTo>
                                    <a:pt x="0" y="433235"/>
                                  </a:lnTo>
                                  <a:lnTo>
                                    <a:pt x="142875" y="433235"/>
                                  </a:lnTo>
                                  <a:lnTo>
                                    <a:pt x="142875" y="404660"/>
                                  </a:lnTo>
                                  <a:lnTo>
                                    <a:pt x="113890" y="404660"/>
                                  </a:lnTo>
                                  <a:lnTo>
                                    <a:pt x="98555" y="51968"/>
                                  </a:lnTo>
                                  <a:lnTo>
                                    <a:pt x="46730" y="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9377039" name="Freeform: Shape 439377039"/>
                          <wps:cNvSpPr/>
                          <wps:spPr>
                            <a:xfrm>
                              <a:off x="470208" y="203415"/>
                              <a:ext cx="200027" cy="71174"/>
                            </a:xfrm>
                            <a:custGeom>
                              <a:avLst/>
                              <a:gdLst>
                                <a:gd name="connsiteX0" fmla="*/ 13661 w 200027"/>
                                <a:gd name="connsiteY0" fmla="*/ 71171 h 71174"/>
                                <a:gd name="connsiteX1" fmla="*/ 189693 w 200027"/>
                                <a:gd name="connsiteY1" fmla="*/ 64065 h 71174"/>
                                <a:gd name="connsiteX2" fmla="*/ 200027 w 200027"/>
                                <a:gd name="connsiteY2" fmla="*/ 57302 h 71174"/>
                                <a:gd name="connsiteX3" fmla="*/ 190222 w 200027"/>
                                <a:gd name="connsiteY3" fmla="*/ 4827 h 71174"/>
                                <a:gd name="connsiteX4" fmla="*/ 191064 w 200027"/>
                                <a:gd name="connsiteY4" fmla="*/ 3648 h 71174"/>
                                <a:gd name="connsiteX5" fmla="*/ 191369 w 200027"/>
                                <a:gd name="connsiteY5" fmla="*/ 3315 h 71174"/>
                                <a:gd name="connsiteX6" fmla="*/ 178491 w 200027"/>
                                <a:gd name="connsiteY6" fmla="*/ 0 h 71174"/>
                                <a:gd name="connsiteX7" fmla="*/ 9718 w 200027"/>
                                <a:gd name="connsiteY7" fmla="*/ 45006 h 71174"/>
                                <a:gd name="connsiteX8" fmla="*/ 504 w 200027"/>
                                <a:gd name="connsiteY8" fmla="*/ 61460 h 71174"/>
                                <a:gd name="connsiteX9" fmla="*/ 13661 w 200027"/>
                                <a:gd name="connsiteY9" fmla="*/ 71171 h 711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0027" h="71174">
                                  <a:moveTo>
                                    <a:pt x="13661" y="71171"/>
                                  </a:moveTo>
                                  <a:lnTo>
                                    <a:pt x="189693" y="64065"/>
                                  </a:lnTo>
                                  <a:lnTo>
                                    <a:pt x="200027" y="57302"/>
                                  </a:lnTo>
                                  <a:cubicBezTo>
                                    <a:pt x="182829" y="45519"/>
                                    <a:pt x="178440" y="22026"/>
                                    <a:pt x="190222" y="4827"/>
                                  </a:cubicBezTo>
                                  <a:cubicBezTo>
                                    <a:pt x="190496" y="4429"/>
                                    <a:pt x="190777" y="4036"/>
                                    <a:pt x="191064" y="3648"/>
                                  </a:cubicBezTo>
                                  <a:cubicBezTo>
                                    <a:pt x="191150" y="3534"/>
                                    <a:pt x="191274" y="3439"/>
                                    <a:pt x="191369" y="3315"/>
                                  </a:cubicBezTo>
                                  <a:lnTo>
                                    <a:pt x="178491" y="0"/>
                                  </a:lnTo>
                                  <a:lnTo>
                                    <a:pt x="9718" y="45006"/>
                                  </a:lnTo>
                                  <a:cubicBezTo>
                                    <a:pt x="2629" y="47005"/>
                                    <a:pt x="-1495" y="54373"/>
                                    <a:pt x="504" y="61460"/>
                                  </a:cubicBezTo>
                                  <a:cubicBezTo>
                                    <a:pt x="2158" y="67322"/>
                                    <a:pt x="7573" y="71318"/>
                                    <a:pt x="13661" y="71171"/>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790014" name="Freeform: Shape 200790014"/>
                          <wps:cNvSpPr/>
                          <wps:spPr>
                            <a:xfrm>
                              <a:off x="675598" y="19283"/>
                              <a:ext cx="107511" cy="196095"/>
                            </a:xfrm>
                            <a:custGeom>
                              <a:avLst/>
                              <a:gdLst>
                                <a:gd name="connsiteX0" fmla="*/ 10668 w 107511"/>
                                <a:gd name="connsiteY0" fmla="*/ 172712 h 196095"/>
                                <a:gd name="connsiteX1" fmla="*/ 16383 w 107511"/>
                                <a:gd name="connsiteY1" fmla="*/ 172283 h 196095"/>
                                <a:gd name="connsiteX2" fmla="*/ 51530 w 107511"/>
                                <a:gd name="connsiteY2" fmla="*/ 196096 h 196095"/>
                                <a:gd name="connsiteX3" fmla="*/ 61227 w 107511"/>
                                <a:gd name="connsiteY3" fmla="*/ 186847 h 196095"/>
                                <a:gd name="connsiteX4" fmla="*/ 107099 w 107511"/>
                                <a:gd name="connsiteY4" fmla="*/ 16616 h 196095"/>
                                <a:gd name="connsiteX5" fmla="*/ 97454 w 107511"/>
                                <a:gd name="connsiteY5" fmla="*/ 411 h 196095"/>
                                <a:gd name="connsiteX6" fmla="*/ 82458 w 107511"/>
                                <a:gd name="connsiteY6" fmla="*/ 6968 h 196095"/>
                                <a:gd name="connsiteX7" fmla="*/ 0 w 107511"/>
                                <a:gd name="connsiteY7" fmla="*/ 164073 h 196095"/>
                                <a:gd name="connsiteX8" fmla="*/ 314 w 107511"/>
                                <a:gd name="connsiteY8" fmla="*/ 176017 h 196095"/>
                                <a:gd name="connsiteX9" fmla="*/ 10668 w 107511"/>
                                <a:gd name="connsiteY9" fmla="*/ 172712 h 1960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7511" h="196095">
                                  <a:moveTo>
                                    <a:pt x="10668" y="172712"/>
                                  </a:moveTo>
                                  <a:cubicBezTo>
                                    <a:pt x="12560" y="172424"/>
                                    <a:pt x="14470" y="172282"/>
                                    <a:pt x="16383" y="172283"/>
                                  </a:cubicBezTo>
                                  <a:cubicBezTo>
                                    <a:pt x="31832" y="172397"/>
                                    <a:pt x="45696" y="181790"/>
                                    <a:pt x="51530" y="196096"/>
                                  </a:cubicBezTo>
                                  <a:lnTo>
                                    <a:pt x="61227" y="186847"/>
                                  </a:lnTo>
                                  <a:lnTo>
                                    <a:pt x="107099" y="16616"/>
                                  </a:lnTo>
                                  <a:cubicBezTo>
                                    <a:pt x="108911" y="9478"/>
                                    <a:pt x="104592" y="2223"/>
                                    <a:pt x="97454" y="411"/>
                                  </a:cubicBezTo>
                                  <a:cubicBezTo>
                                    <a:pt x="91544" y="-1089"/>
                                    <a:pt x="85370" y="1611"/>
                                    <a:pt x="82458" y="6968"/>
                                  </a:cubicBezTo>
                                  <a:lnTo>
                                    <a:pt x="0" y="164073"/>
                                  </a:lnTo>
                                  <a:lnTo>
                                    <a:pt x="314" y="176017"/>
                                  </a:lnTo>
                                  <a:cubicBezTo>
                                    <a:pt x="3588" y="174423"/>
                                    <a:pt x="7075" y="173309"/>
                                    <a:pt x="10668" y="172712"/>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4539643" name="Freeform: Shape 1254539643"/>
                          <wps:cNvSpPr/>
                          <wps:spPr>
                            <a:xfrm>
                              <a:off x="687495" y="233105"/>
                              <a:ext cx="150403" cy="174846"/>
                            </a:xfrm>
                            <a:custGeom>
                              <a:avLst/>
                              <a:gdLst>
                                <a:gd name="connsiteX0" fmla="*/ 148552 w 150403"/>
                                <a:gd name="connsiteY0" fmla="*/ 154734 h 174846"/>
                                <a:gd name="connsiteX1" fmla="*/ 54740 w 150403"/>
                                <a:gd name="connsiteY1" fmla="*/ 6401 h 174846"/>
                                <a:gd name="connsiteX2" fmla="*/ 42358 w 150403"/>
                                <a:gd name="connsiteY2" fmla="*/ 0 h 174846"/>
                                <a:gd name="connsiteX3" fmla="*/ 10239 w 150403"/>
                                <a:gd name="connsiteY3" fmla="*/ 34233 h 174846"/>
                                <a:gd name="connsiteX4" fmla="*/ 4524 w 150403"/>
                                <a:gd name="connsiteY4" fmla="*/ 34661 h 174846"/>
                                <a:gd name="connsiteX5" fmla="*/ 0 w 150403"/>
                                <a:gd name="connsiteY5" fmla="*/ 34242 h 174846"/>
                                <a:gd name="connsiteX6" fmla="*/ 4143 w 150403"/>
                                <a:gd name="connsiteY6" fmla="*/ 47149 h 174846"/>
                                <a:gd name="connsiteX7" fmla="*/ 127968 w 150403"/>
                                <a:gd name="connsiteY7" fmla="*/ 171260 h 174846"/>
                                <a:gd name="connsiteX8" fmla="*/ 146815 w 150403"/>
                                <a:gd name="connsiteY8" fmla="*/ 170612 h 174846"/>
                                <a:gd name="connsiteX9" fmla="*/ 148552 w 150403"/>
                                <a:gd name="connsiteY9" fmla="*/ 154734 h 1748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0403" h="174846">
                                  <a:moveTo>
                                    <a:pt x="148552" y="154734"/>
                                  </a:moveTo>
                                  <a:lnTo>
                                    <a:pt x="54740" y="6401"/>
                                  </a:lnTo>
                                  <a:lnTo>
                                    <a:pt x="42358" y="0"/>
                                  </a:lnTo>
                                  <a:cubicBezTo>
                                    <a:pt x="40894" y="17482"/>
                                    <a:pt x="27593" y="31659"/>
                                    <a:pt x="10239" y="34233"/>
                                  </a:cubicBezTo>
                                  <a:cubicBezTo>
                                    <a:pt x="8348" y="34515"/>
                                    <a:pt x="6437" y="34659"/>
                                    <a:pt x="4524" y="34661"/>
                                  </a:cubicBezTo>
                                  <a:cubicBezTo>
                                    <a:pt x="3009" y="34614"/>
                                    <a:pt x="1498" y="34474"/>
                                    <a:pt x="0" y="34242"/>
                                  </a:cubicBezTo>
                                  <a:lnTo>
                                    <a:pt x="4143" y="47149"/>
                                  </a:lnTo>
                                  <a:lnTo>
                                    <a:pt x="127968" y="171260"/>
                                  </a:lnTo>
                                  <a:cubicBezTo>
                                    <a:pt x="133352" y="176285"/>
                                    <a:pt x="141790" y="175995"/>
                                    <a:pt x="146815" y="170612"/>
                                  </a:cubicBezTo>
                                  <a:cubicBezTo>
                                    <a:pt x="150851" y="166289"/>
                                    <a:pt x="151557" y="159826"/>
                                    <a:pt x="148552" y="154734"/>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7051419" name="Freeform: Shape 1187051419"/>
                          <wps:cNvSpPr/>
                          <wps:spPr>
                            <a:xfrm>
                              <a:off x="672923" y="210609"/>
                              <a:ext cx="38105" cy="38105"/>
                            </a:xfrm>
                            <a:custGeom>
                              <a:avLst/>
                              <a:gdLst>
                                <a:gd name="connsiteX0" fmla="*/ 21906 w 38105"/>
                                <a:gd name="connsiteY0" fmla="*/ 37888 h 38105"/>
                                <a:gd name="connsiteX1" fmla="*/ 37888 w 38105"/>
                                <a:gd name="connsiteY1" fmla="*/ 16199 h 38105"/>
                                <a:gd name="connsiteX2" fmla="*/ 16199 w 38105"/>
                                <a:gd name="connsiteY2" fmla="*/ 217 h 38105"/>
                                <a:gd name="connsiteX3" fmla="*/ 217 w 38105"/>
                                <a:gd name="connsiteY3" fmla="*/ 21905 h 38105"/>
                                <a:gd name="connsiteX4" fmla="*/ 21905 w 38105"/>
                                <a:gd name="connsiteY4" fmla="*/ 37888 h 38105"/>
                                <a:gd name="connsiteX5" fmla="*/ 21906 w 38105"/>
                                <a:gd name="connsiteY5" fmla="*/ 37888 h 381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105" h="38105">
                                  <a:moveTo>
                                    <a:pt x="21906" y="37888"/>
                                  </a:moveTo>
                                  <a:cubicBezTo>
                                    <a:pt x="32308" y="36312"/>
                                    <a:pt x="39463" y="26602"/>
                                    <a:pt x="37888" y="16199"/>
                                  </a:cubicBezTo>
                                  <a:cubicBezTo>
                                    <a:pt x="36312" y="5797"/>
                                    <a:pt x="26602" y="-1358"/>
                                    <a:pt x="16199" y="217"/>
                                  </a:cubicBezTo>
                                  <a:cubicBezTo>
                                    <a:pt x="5797" y="1793"/>
                                    <a:pt x="-1358" y="11503"/>
                                    <a:pt x="217" y="21905"/>
                                  </a:cubicBezTo>
                                  <a:cubicBezTo>
                                    <a:pt x="1793" y="32307"/>
                                    <a:pt x="11503" y="39463"/>
                                    <a:pt x="21905" y="37888"/>
                                  </a:cubicBezTo>
                                  <a:cubicBezTo>
                                    <a:pt x="21905" y="37888"/>
                                    <a:pt x="21906" y="37888"/>
                                    <a:pt x="21906" y="37888"/>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31A96A39" id="Group 3" o:spid="_x0000_s1026" style="width:436.2pt;height:109.7pt;mso-position-horizontal-relative:char;mso-position-vertical-relative:line" coordsize="55397,1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">
                <v:group id="Group 1467952159" o:spid="_x0000_s1027" style="position:absolute;left:3047;top:1065;width:52350;height:12867" coordorigin=",989" coordsize="52349,1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">
                  <v:shape id="Graphic 5" o:spid="_x0000_s1028" alt="Lightning bolt with solid fill" style="position:absolute;left:5334;top:4800;width:2438;height:4983;visibility:visible;mso-wrap-style:square;v-text-anchor:middle" coordsize="381000,77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" path="m57150,778764l161925,426339,,426339,80200,,319850,,219075,312039r161925,l57150,778764xe" fillcolor="#ffc000" stroked="f">
                    <v:stroke joinstyle="miter"/>
                    <v:path arrowok="t" o:connecttype="custom" o:connectlocs="36576,498246;103632,272768;0,272768;51328,0;204704,0;140208,199640;243840,199640;36576,498246" o:connectangles="0,0,0,0,0,0,0,0"/>
                  </v:shape>
                  <v:shapetype id="_x0000_t202" coordsize="21600,21600" o:spt="202" path="m,l,21600r21600,l21600,xe">
                    <v:stroke joinstyle="miter"/>
                    <v:path gradientshapeok="t" o:connecttype="rect"/>
                  </v:shapetype>
                  <v:shape id="Text Box 2" o:spid="_x0000_s1029" type="#_x0000_t202" style="position:absolute;top:4264;width:4787;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" filled="f" stroked="f">
                    <v:textbox style="mso-fit-shape-to-text:t">
                      <w:txbxContent>
                        <w:p w14:paraId="25291AA2" w14:textId="77777777" w:rsidR="00EC5F2B" w:rsidRPr="00D14820" w:rsidRDefault="00EC5F2B" w:rsidP="00EC5F2B">
                          <w:pPr>
                            <w:rPr>
                              <w:b/>
                              <w:bCs/>
                              <w:sz w:val="20"/>
                              <w:szCs w:val="20"/>
                            </w:rPr>
                          </w:pPr>
                          <w:r w:rsidRPr="00D14820">
                            <w:rPr>
                              <w:b/>
                              <w:bCs/>
                              <w:sz w:val="20"/>
                              <w:szCs w:val="20"/>
                            </w:rPr>
                            <w:t>REZ</w:t>
                          </w:r>
                        </w:p>
                      </w:txbxContent>
                    </v:textbox>
                  </v:shape>
                  <v:shape id="Text Box 2" o:spid="_x0000_s1030" type="#_x0000_t202" style="position:absolute;left:5180;top:8071;width:8998;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" filled="f" stroked="f">
                    <v:textbox style="mso-fit-shape-to-text:t">
                      <w:txbxContent>
                        <w:p w14:paraId="61B6B1B1" w14:textId="77777777" w:rsidR="00EC5F2B" w:rsidRPr="00D14820" w:rsidRDefault="00EC5F2B" w:rsidP="00EC5F2B">
                          <w:pPr>
                            <w:jc w:val="center"/>
                            <w:rPr>
                              <w:b/>
                              <w:bCs/>
                              <w:sz w:val="20"/>
                              <w:szCs w:val="20"/>
                            </w:rPr>
                          </w:pPr>
                          <w:r>
                            <w:rPr>
                              <w:b/>
                              <w:bCs/>
                              <w:sz w:val="20"/>
                              <w:szCs w:val="20"/>
                            </w:rPr>
                            <w:t>hydrogen</w:t>
                          </w:r>
                          <w:r>
                            <w:rPr>
                              <w:b/>
                              <w:bCs/>
                              <w:sz w:val="20"/>
                              <w:szCs w:val="20"/>
                            </w:rPr>
                            <w:br/>
                            <w:t>electrolyser</w:t>
                          </w:r>
                        </w:p>
                      </w:txbxContent>
                    </v:textbox>
                  </v:shape>
                  <v:group id="Group 2098844634" o:spid="_x0000_s1031" style="position:absolute;left:8496;top:989;width:43853;height:12181" coordorigin=",989" coordsize="43853,1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">
                    <v:group id="Graphic 2" o:spid="_x0000_s1032" alt="City with solid fill" style="position:absolute;left:34480;top:3576;width:5475;height:3948" coordorigin="762,3576" coordsize="5475,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">
                      <v:shape id="Freeform: Shape 37247470" o:spid="_x0000_s1033" style="position:absolute;left:762;top:5255;width:1513;height:2269;visibility:visible;mso-wrap-style:square;v-text-anchor:middle" coordsize="2286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" path="m57150,209550r38100,l95250,247650r-38100,l57150,209550xm57150,133350r38100,l95250,171450r-38100,l57150,133350xm57150,57150r38100,l95250,95250r-38100,l57150,57150xm133350,209550r38100,l171450,247650r-38100,l133350,209550xm133350,133350r38100,l171450,171450r-38100,l133350,133350xm133350,57150r38100,l171450,95250r-38100,l133350,57150xm,342900r95250,l95250,285750r38100,l133350,342900r95250,l228600,,,,,342900xe" fillcolor="black" strokecolor="#7030a0">
                        <v:stroke joinstyle="miter"/>
                        <v:path arrowok="t" o:connecttype="custom" o:connectlocs="37826,138696;63044,138696;63044,163913;37826,163913;37826,138696;37826,88261;63044,88261;63044,113479;37826,113479;37826,88261;37826,37826;63044,37826;63044,63044;37826,63044;37826,37826;88261,138696;113479,138696;113479,163913;88261,163913;88261,138696;88261,88261;113479,88261;113479,113479;88261,113479;88261,88261;88261,37826;113479,37826;113479,63044;88261,63044;88261,37826;0,226957;63044,226957;63044,189131;88261,189131;88261,226957;151305,226957;151305,0;0,0;0,226957" o:connectangles="0,0,0,0,0,0,0,0,0,0,0,0,0,0,0,0,0,0,0,0,0,0,0,0,0,0,0,0,0,0,0,0,0,0,0,0,0,0,0"/>
                      </v:shape>
                      <v:shape id="Freeform: Shape 528964184" o:spid="_x0000_s1034" style="position:absolute;left:2743;top:5759;width:1513;height:1765;visibility:visible;mso-wrap-style:square;v-text-anchor:middle" coordsize="228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" path="m57150,133350r38100,l95250,171450r-38100,l57150,133350xm57150,57150r38100,l95250,95250r-38100,l57150,57150xm133350,133350r38100,l171450,171450r-38100,l133350,133350xm133350,57150r38100,l171450,95250r-38100,l133350,57150xm,266700r95250,l95250,209550r38100,l133350,266700r95250,l228600,,,,,266700xe" fillcolor="black" strokecolor="#7030a0">
                        <v:stroke joinstyle="miter"/>
                        <v:path arrowok="t" o:connecttype="custom" o:connectlocs="37826,88261;63044,88261;63044,113478;37826,113478;37826,88261;37826,37826;63044,37826;63044,63043;37826,63043;37826,37826;88261,88261;113479,88261;113479,113478;88261,113478;88261,88261;88261,37826;113479,37826;113479,63043;88261,63043;88261,37826;0,176521;63044,176521;63044,138695;88261,138695;88261,176521;151305,176521;151305,0;0,0;0,176521" o:connectangles="0,0,0,0,0,0,0,0,0,0,0,0,0,0,0,0,0,0,0,0,0,0,0,0,0,0,0,0,0"/>
                      </v:shape>
                      <v:shape id="Freeform: Shape 1186962439" o:spid="_x0000_s1035" style="position:absolute;left:4724;top:3742;width:1513;height:3782;visibility:visible;mso-wrap-style:square;v-text-anchor:middle" coordsize="2286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" path="m171450,104775r-38100,l133350,66675r38100,l171450,104775xm171450,171450r-38100,l133350,133350r38100,l171450,171450xm171450,247650r-38100,l133350,209550r38100,l171450,247650xm171450,323850r-38100,l133350,285750r38100,l171450,323850xm171450,400050r-38100,l133350,361950r38100,l171450,400050xm171450,476250r-38100,l133350,438150r38100,l171450,476250xm95250,104775r-38100,l57150,66675r38100,l95250,104775xm95250,171450r-38100,l57150,133350r38100,l95250,171450xm95250,247650r-38100,l57150,209550r38100,l95250,247650xm95250,323850r-38100,l57150,285750r38100,l95250,323850xm95250,400050r-38100,l57150,361950r38100,l95250,400050xm95250,476250r-38100,l57150,438150r38100,l95250,476250xm,l,571500r95250,l95250,514350r38100,l133350,571500r95250,l228600,28575,,xe" fillcolor="black" strokecolor="#7030a0">
                        <v:stroke joinstyle="miter"/>
                        <v:path arrowok="t" o:connecttype="custom" o:connectlocs="113479,69348;88261,69348;88261,44130;113479,44130;113479,69348;113479,113478;88261,113478;88261,88261;113479,88261;113479,113478;113479,163913;88261,163913;88261,138696;113479,138696;113479,163913;113479,214348;88261,214348;88261,189131;113479,189131;113479,214348;113479,264783;88261,264783;88261,239565;113479,239565;113479,264783;113479,315218;88261,315218;88261,290000;113479,290000;113479,315218;63044,69348;37826,69348;37826,44130;63044,44130;63044,69348;63044,113478;37826,113478;37826,88261;63044,88261;63044,113478;63044,163913;37826,163913;37826,138696;63044,138696;63044,163913;63044,214348;37826,214348;37826,189131;63044,189131;63044,214348;63044,264783;37826,264783;37826,239565;63044,239565;63044,264783;63044,315218;37826,315218;37826,290000;63044,290000;63044,315218;0,0;0,378261;63044,378261;63044,340435;88261,340435;88261,378261;151305,378261;151305,18913;0,0" o:connectangles="0,0,0,0,0,0,0,0,0,0,0,0,0,0,0,0,0,0,0,0,0,0,0,0,0,0,0,0,0,0,0,0,0,0,0,0,0,0,0,0,0,0,0,0,0,0,0,0,0,0,0,0,0,0,0,0,0,0,0,0,0,0,0,0,0,0,0,0,0"/>
                      </v:shape>
                      <v:shape id="Freeform: Shape 526958560" o:spid="_x0000_s1036" style="position:absolute;left:1638;top:3576;width:1513;height:1891;visibility:visible;mso-wrap-style:square;v-text-anchor:middle" coordsize="2286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" path="m133350,133350r38100,l171450,171450r-38100,l133350,133350xm133350,57150r38100,l171450,95250r-38100,l133350,57150xm95250,95250r-38100,l57150,57150r38100,l95250,95250xm95250,171450r-38100,l57150,133350r38100,l95250,171450xm133350,285750r95250,l228600,,,,,209550r133350,l133350,285750xe" fillcolor="black" strokecolor="#7030a0">
                        <v:stroke joinstyle="miter"/>
                        <v:path arrowok="t" o:connecttype="custom" o:connectlocs="88261,88261;113479,88261;113479,113479;88261,113479;88261,88261;88261,37826;113479,37826;113479,63044;88261,63044;88261,37826;63044,63044;37826,63044;37826,37826;63044,37826;63044,63044;63044,113479;37826,113479;37826,88261;63044,88261;63044,113479;88261,189131;151305,189131;151305,0;0,0;0,138696;88261,138696;88261,189131" o:connectangles="0,0,0,0,0,0,0,0,0,0,0,0,0,0,0,0,0,0,0,0,0,0,0,0,0,0,0"/>
                      </v:shape>
                    </v:group>
                    <v:shape id="Freeform: Shape 1935229710" o:spid="_x0000_s1037" style="position:absolute;left:31203;top:5131;width:1997;height:3071;visibility:visible;mso-wrap-style:square;v-text-anchor:middle" coordsize="129959,19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" path="m5,134150v-434,35885,28303,65327,64188,65762c100077,200346,129520,171608,129954,135724v7,-525,7,-1049,,-1574c129964,92326,64984,,64984,,64984,,5,92593,5,134150xe" fillcolor="#4f81bd [3204]" stroked="f">
                      <v:stroke joinstyle="miter"/>
                      <v:path arrowok="t" o:connecttype="custom" o:connectlocs="8,206056;98600,307068;199609,208474;199609,206056;99815,0;8,206056" o:connectangles="0,0,0,0,0,0"/>
                    </v:shape>
                    <v:group id="Graphic 28" o:spid="_x0000_s1038" alt="Bubbles with solid fill" style="position:absolute;top:1143;width:4495;height:4495"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">
                      <v:shape id="Freeform: Shape 1208652451" o:spid="_x0000_s1039" style="position:absolute;left:3643;top:2762;width:2853;height:2716;visibility:visible;mso-wrap-style:square;v-text-anchor:middle" coordsize="285337,27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" path="m142875,c63967,,,63967,,142875v,3143,,6191,,9525c70667,118007,155835,147413,190228,218080v8159,16763,12943,34965,14083,53573c275433,237476,305385,152115,271208,80993,247489,31631,197640,171,142875,xm238125,133350v-5261,,-9525,-4264,-9525,-9525c228600,87001,198749,57150,161925,57150v-5261,,-9525,-4264,-9525,-9525c152400,42364,156664,38100,161925,38100v47345,,85725,38380,85725,85725c247650,129086,243386,133350,238125,133350xe" filled="f" stroked="f">
                        <v:stroke joinstyle="miter"/>
                        <v:path arrowok="t" o:connecttype="custom" o:connectlocs="142875,0;0,142875;0,152400;190228,218080;204311,271653;271208,80993;142875,0;238125,133350;228600,123825;161925,57150;152400,47625;161925,38100;247650,123825;238125,133350" o:connectangles="0,0,0,0,0,0,0,0,0,0,0,0,0,0"/>
                      </v:shape>
                      <v:shape id="Freeform: Shape 842563032" o:spid="_x0000_s1040" style="position:absolute;left:3024;top:4333;width:2476;height:2477;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" path="m123825,c55438,,,55438,,123825v,68387,55438,123825,123825,123825c192212,247650,247650,192212,247650,123825,247650,55438,192212,,123825,xm200025,114300v-5261,,-9525,-4264,-9525,-9525c190500,78473,169177,57150,142875,57150v-5261,,-9525,-4264,-9525,-9525c133350,42364,137614,38100,142875,38100v36824,,66675,29851,66675,66675c209550,110036,205286,114300,200025,114300xe" filled="f" stroked="f">
                        <v:stroke joinstyle="miter"/>
                        <v:path arrowok="t" o:connecttype="custom" o:connectlocs="123825,0;0,123825;123825,247650;247650,123825;123825,0;200025,114300;190500,104775;142875,57150;133350,47625;142875,38100;209550,104775;200025,114300" o:connectangles="0,0,0,0,0,0,0,0,0,0,0,0"/>
                      </v:shape>
                      <v:shape id="Freeform: Shape 1430490244" o:spid="_x0000_s1041" style="position:absolute;left:1500;top:2809;width:1714;height:1715;visibility:visible;mso-wrap-style:square;v-text-anchor:middle" coordsize="1714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" path="m85725,c38380,,,38380,,85725v,47345,38380,85725,85725,85725c133070,171450,171450,133070,171450,85725,171450,38380,133070,,85725,xm128588,80963v-5261,,-9525,-4265,-9525,-9525c119063,60916,110534,52388,100013,52388v-5261,,-9525,-4265,-9525,-9525c90488,37602,94752,33338,100013,33338v21041,,38100,17058,38100,38100c138113,76698,133848,80963,128588,80963xe" filled="f" stroked="f">
                        <v:stroke joinstyle="miter"/>
                        <v:path arrowok="t" o:connecttype="custom" o:connectlocs="85725,0;0,85725;85725,171450;171450,85725;85725,0;128588,80963;119063,71438;100013,52388;90488,42863;100013,33338;138113,71438;128588,80963" o:connectangles="0,0,0,0,0,0,0,0,0,0,0,0"/>
                      </v:shape>
                      <v:shape id="Freeform: Shape 1039791270" o:spid="_x0000_s1042" style="position:absolute;left:6072;top:6429;width:1905;height:1905;visibility:visible;mso-wrap-style:square;v-text-anchor:middle"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" path="m95250,c42644,,,42644,,95250v,52606,42644,95250,95250,95250c147856,190500,190500,147856,190500,95250,190500,42644,147856,,95250,xm142875,92107v-6133,-52,-11093,-5011,-11144,-11144c131731,68706,121794,58769,109538,58769v-6156,,-11145,-4989,-11145,-11144c98393,41470,103382,36481,109538,36481v24544,52,44429,19937,44481,44482c153968,87096,149008,92055,142875,92107xe" filled="f" stroked="f">
                        <v:stroke joinstyle="miter"/>
                        <v:path arrowok="t" o:connecttype="custom" o:connectlocs="95250,0;0,95250;95250,190500;190500,95250;95250,0;142875,92107;131731,80963;109538,58769;98393,47625;109538,36481;154019,80963;142875,92107" o:connectangles="0,0,0,0,0,0,0,0,0,0,0,0"/>
                      </v:shape>
                      <v:shape id="Freeform: Shape 1581534875" o:spid="_x0000_s1043" style="position:absolute;left:6146;top:1455;width:1375;height:1375;visibility:visible;mso-wrap-style:square;v-text-anchor:middle" coordsize="137540,1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" path="m137541,68771v,37980,-30790,68770,-68770,68770c30790,137541,,106751,,68771,,30790,30790,,68771,v37980,,68770,30790,68770,68771xe" filled="f" stroked="f">
                        <v:stroke joinstyle="miter"/>
                        <v:path arrowok="t" o:connecttype="custom" o:connectlocs="137541,68771;68771,137541;0,68771;68771,0;137541,68771" o:connectangles="0,0,0,0,0"/>
                      </v:shape>
                      <v:shape id="Freeform: Shape 1192227116" o:spid="_x0000_s1044" style="position:absolute;left:1214;top:6334;width:1524;height:1524;visibility:visible;mso-wrap-style:square;v-text-anchor:middle"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" path="m152400,76200v,42084,-34116,76200,-76200,76200c34116,152400,,118284,,76200,,34116,34116,,76200,v42084,,76200,34116,76200,76200xe" filled="f" stroked="f">
                        <v:stroke joinstyle="miter"/>
                        <v:path arrowok="t" o:connecttype="custom" o:connectlocs="152400,76200;76200,152400;0,76200;76200,0;152400,76200" o:connectangles="0,0,0,0,0"/>
                      </v:shape>
                      <v:shape id="Freeform: Shape 39290293" o:spid="_x0000_s1045" style="position:absolute;left:2669;top:788;width:1185;height:1185;visibility:visible;mso-wrap-style:square;v-text-anchor:middle" coordsize="118490,1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" path="m118491,59246v,32720,-26525,59245,-59245,59245c26525,118491,,91966,,59245,,26525,26525,,59246,v32720,,59245,26525,59245,59246xe" filled="f" stroked="f">
                        <v:stroke joinstyle="miter"/>
                        <v:path arrowok="t" o:connecttype="custom" o:connectlocs="118491,59246;59246,118491;0,59245;59246,0;118491,59246" o:connectangles="0,0,0,0,0"/>
                      </v:shape>
                      <v:shape id="Freeform: Shape 833013132" o:spid="_x0000_s1046" style="position:absolute;left:1357;top:1571;width:571;height:572;visibility:visible;mso-wrap-style:square;v-text-anchor:middle"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" path="m57150,28575v,15782,-12793,28575,-28575,28575c12793,57150,,44357,,28575,,12793,12793,,28575,,44357,,57150,12793,57150,28575xe" filled="f" stroked="f">
                        <v:stroke joinstyle="miter"/>
                        <v:path arrowok="t" o:connecttype="custom" o:connectlocs="57150,28575;28575,57150;0,28575;28575,0;57150,28575" o:connectangles="0,0,0,0,0"/>
                      </v:shape>
                      <v:shape id="Freeform: Shape 1643407552" o:spid="_x0000_s1047" style="position:absolute;left:7072;top:5286;width:571;height:571;visibility:visible;mso-wrap-style:square;v-text-anchor:middle"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" path="m57150,28575v,15782,-12793,28575,-28575,28575c12793,57150,,44357,,28575,,12793,12793,,28575,,44357,,57150,12793,57150,28575xe" filled="f" stroked="f">
                        <v:stroke joinstyle="miter"/>
                        <v:path arrowok="t" o:connecttype="custom" o:connectlocs="57150,28575;28575,57150;0,28575;28575,0;57150,28575" o:connectangles="0,0,0,0,0"/>
                      </v:shape>
                      <v:shape id="Freeform: Shape 1336217436" o:spid="_x0000_s1048" style="position:absolute;left:3262;top:7381;width:571;height:572;visibility:visible;mso-wrap-style:square;v-text-anchor:middle"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" path="m57150,28575v,15782,-12793,28575,-28575,28575c12793,57150,,44357,,28575,,12793,12793,,28575,,44357,,57150,12793,57150,28575xe" filled="f" stroked="f">
                        <v:stroke joinstyle="miter"/>
                        <v:path arrowok="t" o:connecttype="custom" o:connectlocs="57150,28575;28575,57150;0,28575;28575,0;57150,28575" o:connectangles="0,0,0,0,0"/>
                      </v:shape>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21773969" o:spid="_x0000_s1049" type="#_x0000_t66" style="position:absolute;left:4533;top:5105;width:24994;height:1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" adj="648" fillcolor="#daeef3 [664]" strokecolor="#243f60 [1604]" strokeweight="2pt"/>
                    <v:shape id="Arrow: Left 909166007" o:spid="_x0000_s1050" type="#_x0000_t66" style="position:absolute;left:4533;top:2895;width:24994;height:149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" adj="648" fillcolor="#eaf1dd [662]" strokecolor="#4e6128 [1606]" strokeweight="2pt"/>
                    <v:shape id="Text Box 2" o:spid="_x0000_s1051" type="#_x0000_t202" style="position:absolute;left:5524;top:989;width:23238;height:4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" filled="f" stroked="f">
                      <v:textbox style="mso-fit-shape-to-text:t">
                        <w:txbxContent>
                          <w:p w14:paraId="7C58C63C" w14:textId="77777777" w:rsidR="00EC5F2B" w:rsidRPr="00D14820" w:rsidRDefault="00EC5F2B" w:rsidP="00EC5F2B">
                            <w:pPr>
                              <w:jc w:val="center"/>
                              <w:rPr>
                                <w:b/>
                                <w:bCs/>
                                <w:sz w:val="20"/>
                                <w:szCs w:val="20"/>
                              </w:rPr>
                            </w:pPr>
                            <w:r>
                              <w:rPr>
                                <w:b/>
                                <w:bCs/>
                                <w:sz w:val="20"/>
                                <w:szCs w:val="20"/>
                              </w:rPr>
                              <w:t>green hydrogen pipeline</w:t>
                            </w:r>
                          </w:p>
                        </w:txbxContent>
                      </v:textbox>
                    </v:shape>
                    <v:shape id="Text Box 2" o:spid="_x0000_s1052" type="#_x0000_t202" style="position:absolute;left:10474;top:5938;width:13189;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" filled="f" stroked="f">
                      <v:textbox style="mso-fit-shape-to-text:t">
                        <w:txbxContent>
                          <w:p w14:paraId="18C84E8B" w14:textId="77777777" w:rsidR="00EC5F2B" w:rsidRPr="00D14820" w:rsidRDefault="00EC5F2B" w:rsidP="00EC5F2B">
                            <w:pPr>
                              <w:jc w:val="center"/>
                              <w:rPr>
                                <w:b/>
                                <w:bCs/>
                                <w:sz w:val="20"/>
                                <w:szCs w:val="20"/>
                              </w:rPr>
                            </w:pPr>
                            <w:r>
                              <w:rPr>
                                <w:b/>
                                <w:bCs/>
                                <w:sz w:val="20"/>
                                <w:szCs w:val="20"/>
                              </w:rPr>
                              <w:t>water pipeline</w:t>
                            </w:r>
                          </w:p>
                        </w:txbxContent>
                      </v:textbox>
                    </v:shape>
                    <v:shape id="Text Box 2" o:spid="_x0000_s1053" type="#_x0000_t202" style="position:absolute;left:30664;top:7385;width:13189;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" filled="f" stroked="f">
                      <v:textbox style="mso-fit-shape-to-text:t">
                        <w:txbxContent>
                          <w:p w14:paraId="7C5347F3" w14:textId="77777777" w:rsidR="00EC5F2B" w:rsidRPr="00D14820" w:rsidRDefault="00EC5F2B" w:rsidP="00EC5F2B">
                            <w:pPr>
                              <w:jc w:val="center"/>
                              <w:rPr>
                                <w:b/>
                                <w:bCs/>
                                <w:sz w:val="20"/>
                                <w:szCs w:val="20"/>
                              </w:rPr>
                            </w:pPr>
                            <w:r>
                              <w:rPr>
                                <w:b/>
                                <w:bCs/>
                                <w:sz w:val="20"/>
                                <w:szCs w:val="20"/>
                              </w:rPr>
                              <w:t>population</w:t>
                            </w:r>
                            <w:r>
                              <w:rPr>
                                <w:b/>
                                <w:bCs/>
                                <w:sz w:val="20"/>
                                <w:szCs w:val="20"/>
                              </w:rPr>
                              <w:br/>
                              <w:t>centre</w:t>
                            </w:r>
                          </w:p>
                        </w:txbxContent>
                      </v:textbox>
                    </v:shape>
                  </v:group>
                </v:group>
                <v:group id="Graphic 1" o:spid="_x0000_s1054" alt="Wind Turbines with solid fill" style="position:absolute;width:9144;height:9144"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">
                  <v:shape id="Freeform: Shape 1149272736" o:spid="_x0000_s1055" style="position:absolute;left:2103;top:3852;width:2000;height:5112;visibility:visible;mso-wrap-style:square;v-text-anchor:middle" coordsize="200024,51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" path="m112709,l61436,36995,39976,473107,,473107r,38100l38100,511207r123825,l200025,511207r,-38100l159429,473107,128616,3277,112709,xe" filled="f" stroked="f">
                    <v:stroke joinstyle="miter"/>
                    <v:path arrowok="t" o:connecttype="custom" o:connectlocs="112709,0;61436,36995;39976,473107;0,473107;0,511207;38100,511207;161925,511207;200025,511207;200025,473107;159429,473107;128616,3277;112709,0" o:connectangles="0,0,0,0,0,0,0,0,0,0,0,0"/>
                  </v:shape>
                  <v:shape id="Freeform: Shape 466761182" o:spid="_x0000_s1056" style="position:absolute;left:2315;top:199;width:1052;height:2532;visibility:visible;mso-wrap-style:square;v-text-anchor:middle" coordsize="105218,25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" path="m23084,246855r4448,6362c30111,249027,33248,245208,36857,241864v18357,-16610,45534,-18947,66456,-5715l105218,227881,33504,12016c30669,2981,21047,-2044,12012,791,4148,3259,-848,10974,119,19160l23084,246855xe" filled="f" stroked="f">
                    <v:stroke joinstyle="miter"/>
                    <v:path arrowok="t" o:connecttype="custom" o:connectlocs="23084,246855;27532,253217;36857,241864;103313,236149;105218,227881;33504,12016;12012,791;119,19160" o:connectangles="0,0,0,0,0,0,0,0"/>
                  </v:shape>
                  <v:shape id="Freeform: Shape 364927003" o:spid="_x0000_s1057" style="position:absolute;left:3308;top:2798;width:2523;height:1259;visibility:visible;mso-wrap-style:square;v-text-anchor:middle" coordsize="252232,125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" path="m241783,92945l35376,,25156,1133c37257,27677,26128,59034,,72009r9820,7887l231277,125444v9232,2103,18421,-3675,20525,-12908c253646,104441,249425,96188,241783,92945xe" filled="f" stroked="f">
                    <v:stroke joinstyle="miter"/>
                    <v:path arrowok="t" o:connecttype="custom" o:connectlocs="241783,92945;35376,0;25156,1133;0,72009;9820,79896;231277,125444;251802,112536;241783,92945" o:connectangles="0,0,0,0,0,0,0,0"/>
                  </v:shape>
                  <v:shape id="Freeform: Shape 1259834003" o:spid="_x0000_s1058" style="position:absolute;left:858;top:3039;width:2162;height:2007;visibility:visible;mso-wrap-style:square;v-text-anchor:middle" coordsize="216227,200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" path="m216228,54169c187415,52563,164801,28857,164555,l154077,3591,4468,172031v-6375,7002,-5867,17845,1134,24220c11651,201759,20747,202226,27328,197368l211732,64570r4496,-10401xe" filled="f" stroked="f">
                    <v:stroke joinstyle="miter"/>
                    <v:path arrowok="t" o:connecttype="custom" o:connectlocs="216228,54169;164555,0;154077,3591;4468,172031;5602,196251;27328,197368;211732,64570" o:connectangles="0,0,0,0,0,0,0"/>
                  </v:shape>
                  <v:shape id="Freeform: Shape 163868809" o:spid="_x0000_s1059" style="position:absolute;left:2787;top:2761;width:535;height:535;visibility:visible;mso-wrap-style:square;v-text-anchor:middle" coordsize="53549,5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" path="m8815,6917c-2152,16836,-3002,33767,6917,44735v9919,10967,26851,11817,37818,1898c55699,36716,56552,19790,46639,8822,36723,-2149,19793,-3004,8822,6911v-2,2,-5,4,-7,6xe" filled="f" stroked="f">
                    <v:stroke joinstyle="miter"/>
                    <v:path arrowok="t" o:connecttype="custom" o:connectlocs="8815,6917;6917,44735;44735,46633;46639,8822;8822,6911;8815,6917" o:connectangles="0,0,0,0,0,0"/>
                  </v:shape>
                  <v:shape id="Freeform: Shape 314937373" o:spid="_x0000_s1060" style="position:absolute;left:6199;top:2822;width:1429;height:4332;visibility:visible;mso-wrap-style:square;v-text-anchor:middle" coordsize="142875,43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" path="m46730,l28994,404660,,404660r,28575l142875,433235r,-28575l113890,404660,98555,51968,46730,xe" filled="f" stroked="f">
                    <v:stroke joinstyle="miter"/>
                    <v:path arrowok="t" o:connecttype="custom" o:connectlocs="46730,0;28994,404660;0,404660;0,433235;142875,433235;142875,404660;113890,404660;98555,51968;46730,0" o:connectangles="0,0,0,0,0,0,0,0,0"/>
                  </v:shape>
                  <v:shape id="Freeform: Shape 439377039" o:spid="_x0000_s1061" style="position:absolute;left:4702;top:2034;width:2000;height:711;visibility:visible;mso-wrap-style:square;v-text-anchor:middle" coordsize="200027,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" path="m13661,71171l189693,64065r10334,-6763c182829,45519,178440,22026,190222,4827v274,-398,555,-791,842,-1179c191150,3534,191274,3439,191369,3315l178491,,9718,45006c2629,47005,-1495,54373,504,61460v1654,5862,7069,9858,13157,9711xe" filled="f" stroked="f">
                    <v:stroke joinstyle="miter"/>
                    <v:path arrowok="t" o:connecttype="custom" o:connectlocs="13661,71171;189693,64065;200027,57302;190222,4827;191064,3648;191369,3315;178491,0;9718,45006;504,61460;13661,71171" o:connectangles="0,0,0,0,0,0,0,0,0,0"/>
                  </v:shape>
                  <v:shape id="Freeform: Shape 200790014" o:spid="_x0000_s1062" style="position:absolute;left:6755;top:192;width:1076;height:1961;visibility:visible;mso-wrap-style:square;v-text-anchor:middle" coordsize="107511,19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" path="m10668,172712v1892,-288,3802,-430,5715,-429c31832,172397,45696,181790,51530,196096r9697,-9249l107099,16616c108911,9478,104592,2223,97454,411,91544,-1089,85370,1611,82458,6968l,164073r314,11944c3588,174423,7075,173309,10668,172712xe" filled="f" stroked="f">
                    <v:stroke joinstyle="miter"/>
                    <v:path arrowok="t" o:connecttype="custom" o:connectlocs="10668,172712;16383,172283;51530,196096;61227,186847;107099,16616;97454,411;82458,6968;0,164073;314,176017;10668,172712" o:connectangles="0,0,0,0,0,0,0,0,0,0"/>
                  </v:shape>
                  <v:shape id="Freeform: Shape 1254539643" o:spid="_x0000_s1063" style="position:absolute;left:6874;top:2331;width:1504;height:1748;visibility:visible;mso-wrap-style:square;v-text-anchor:middle" coordsize="150403,17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" path="m148552,154734l54740,6401,42358,c40894,17482,27593,31659,10239,34233v-1891,282,-3802,426,-5715,428c3009,34614,1498,34474,,34242l4143,47149,127968,171260v5384,5025,13822,4735,18847,-648c150851,166289,151557,159826,148552,154734xe" filled="f" stroked="f">
                    <v:stroke joinstyle="miter"/>
                    <v:path arrowok="t" o:connecttype="custom" o:connectlocs="148552,154734;54740,6401;42358,0;10239,34233;4524,34661;0,34242;4143,47149;127968,171260;146815,170612;148552,154734" o:connectangles="0,0,0,0,0,0,0,0,0,0"/>
                  </v:shape>
                  <v:shape id="Freeform: Shape 1187051419" o:spid="_x0000_s1064" style="position:absolute;left:6729;top:2106;width:381;height:381;visibility:visible;mso-wrap-style:square;v-text-anchor:middle" coordsize="38105,3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" path="m21906,37888c32308,36312,39463,26602,37888,16199,36312,5797,26602,-1358,16199,217,5797,1793,-1358,11503,217,21905,1793,32307,11503,39463,21905,37888v,,1,,1,xe" filled="f" stroked="f">
                    <v:stroke joinstyle="miter"/>
                    <v:path arrowok="t" o:connecttype="custom" o:connectlocs="21906,37888;37888,16199;16199,217;217,21905;21905,37888;21906,37888" o:connectangles="0,0,0,0,0,0"/>
                  </v:shape>
                </v:group>
                <w10:anchorlock/>
              </v:group>
            </w:pict>
          </mc:Fallback>
        </mc:AlternateContent>
      </w:r>
    </w:p>
    <w:p w14:paraId="57B80B74" w14:textId="77777777" w:rsidR="004F1765" w:rsidRPr="0056069F" w:rsidRDefault="00A1234E" w:rsidP="004E7783">
      <w:r w:rsidRPr="0056069F">
        <w:t xml:space="preserve">When hydrogen is </w:t>
      </w:r>
      <w:r w:rsidR="000122D0" w:rsidRPr="0056069F">
        <w:t xml:space="preserve">produced using </w:t>
      </w:r>
      <w:r w:rsidR="000122D0" w:rsidRPr="0056069F">
        <w:rPr>
          <w:i/>
          <w:iCs/>
        </w:rPr>
        <w:t xml:space="preserve">excess </w:t>
      </w:r>
      <w:r w:rsidR="000122D0" w:rsidRPr="0056069F">
        <w:t xml:space="preserve">renewable electricity – that would otherwise cause electricity grid instability </w:t>
      </w:r>
      <w:r w:rsidR="00A7792D" w:rsidRPr="0056069F">
        <w:t>– it can be considered part of the circular economy. One such facility is currently being buil</w:t>
      </w:r>
      <w:r w:rsidR="003375A3" w:rsidRPr="0056069F">
        <w:t>t</w:t>
      </w:r>
      <w:r w:rsidR="00A7792D" w:rsidRPr="0056069F">
        <w:t xml:space="preserve"> in Whyalla</w:t>
      </w:r>
      <w:r w:rsidR="003375A3" w:rsidRPr="0056069F">
        <w:t>.</w:t>
      </w:r>
      <w:r w:rsidR="00A7792D" w:rsidRPr="0056069F">
        <w:rPr>
          <w:rStyle w:val="FootnoteReference"/>
        </w:rPr>
        <w:footnoteReference w:id="10"/>
      </w:r>
      <w:r w:rsidR="004F1765" w:rsidRPr="0056069F">
        <w:t xml:space="preserve"> </w:t>
      </w:r>
    </w:p>
    <w:p w14:paraId="29965501" w14:textId="1751ADA4" w:rsidR="0003783A" w:rsidRPr="0056069F" w:rsidRDefault="0003783A" w:rsidP="0020765C">
      <w:pPr>
        <w:pBdr>
          <w:top w:val="single" w:sz="4" w:space="1" w:color="auto"/>
          <w:left w:val="single" w:sz="4" w:space="4" w:color="auto"/>
          <w:bottom w:val="single" w:sz="4" w:space="1" w:color="auto"/>
          <w:right w:val="single" w:sz="4" w:space="4" w:color="auto"/>
        </w:pBdr>
        <w:shd w:val="clear" w:color="auto" w:fill="C6D9F1" w:themeFill="text2" w:themeFillTint="33"/>
        <w:rPr>
          <w:b/>
          <w:bCs/>
        </w:rPr>
      </w:pPr>
      <w:r w:rsidRPr="0056069F">
        <w:rPr>
          <w:b/>
          <w:bCs/>
        </w:rPr>
        <w:t>Case study: Whyalla</w:t>
      </w:r>
      <w:r w:rsidR="000A4046" w:rsidRPr="0056069F">
        <w:rPr>
          <w:b/>
          <w:bCs/>
        </w:rPr>
        <w:t xml:space="preserve"> hydrogen power facility</w:t>
      </w:r>
    </w:p>
    <w:p w14:paraId="311FB230" w14:textId="4B3CEEE6" w:rsidR="000A4046" w:rsidRPr="0056069F" w:rsidRDefault="005358F8" w:rsidP="0020765C">
      <w:pPr>
        <w:pBdr>
          <w:top w:val="single" w:sz="4" w:space="1" w:color="auto"/>
          <w:left w:val="single" w:sz="4" w:space="4" w:color="auto"/>
          <w:bottom w:val="single" w:sz="4" w:space="1" w:color="auto"/>
          <w:right w:val="single" w:sz="4" w:space="4" w:color="auto"/>
        </w:pBdr>
        <w:shd w:val="clear" w:color="auto" w:fill="C6D9F1" w:themeFill="text2" w:themeFillTint="33"/>
      </w:pPr>
      <w:r w:rsidRPr="0056069F">
        <w:t>In 2022 the South Australian Government committed to building a </w:t>
      </w:r>
      <w:proofErr w:type="gramStart"/>
      <w:r w:rsidRPr="0056069F">
        <w:t>250 megawatt</w:t>
      </w:r>
      <w:proofErr w:type="gramEnd"/>
      <w:r w:rsidRPr="0056069F">
        <w:t xml:space="preserve"> hydrogen production facility, 200 megawatt hydrogen power plant and fit for purpose hydrogen storage infrastructure in the Whyalla area by December 2025.</w:t>
      </w:r>
    </w:p>
    <w:p w14:paraId="21A5C1F4" w14:textId="1E46EC39" w:rsidR="005358F8" w:rsidRPr="0056069F" w:rsidRDefault="003E671C" w:rsidP="0020765C">
      <w:pPr>
        <w:pBdr>
          <w:top w:val="single" w:sz="4" w:space="1" w:color="auto"/>
          <w:left w:val="single" w:sz="4" w:space="4" w:color="auto"/>
          <w:bottom w:val="single" w:sz="4" w:space="1" w:color="auto"/>
          <w:right w:val="single" w:sz="4" w:space="4" w:color="auto"/>
        </w:pBdr>
        <w:shd w:val="clear" w:color="auto" w:fill="C6D9F1" w:themeFill="text2" w:themeFillTint="33"/>
      </w:pPr>
      <w:r w:rsidRPr="0056069F">
        <w:t xml:space="preserve">This plant is intended to be a new source of flexible power to provide grid stability. </w:t>
      </w:r>
      <w:r w:rsidR="00D73CB1" w:rsidRPr="0056069F">
        <w:t xml:space="preserve">It is designed to ‘soak’ </w:t>
      </w:r>
      <w:r w:rsidRPr="0056069F">
        <w:t>excess renewable energy generated from large-scale wind and solar farms</w:t>
      </w:r>
      <w:r w:rsidR="002379CE" w:rsidRPr="0056069F">
        <w:t xml:space="preserve">. This </w:t>
      </w:r>
      <w:r w:rsidR="006C4CE7" w:rsidRPr="0056069F">
        <w:t>hydrogen will then be used in a hydrogen power station to</w:t>
      </w:r>
      <w:r w:rsidRPr="0056069F">
        <w:t xml:space="preserve"> provide </w:t>
      </w:r>
      <w:r w:rsidR="006C4CE7" w:rsidRPr="0056069F">
        <w:t>firming services to the electricity grid</w:t>
      </w:r>
      <w:r w:rsidRPr="0056069F">
        <w:t>.</w:t>
      </w:r>
    </w:p>
    <w:p w14:paraId="34809E46" w14:textId="61136E94" w:rsidR="002C5BB9" w:rsidRPr="0056069F" w:rsidRDefault="002D6CD1" w:rsidP="0020765C">
      <w:pPr>
        <w:pBdr>
          <w:top w:val="single" w:sz="4" w:space="1" w:color="auto"/>
          <w:left w:val="single" w:sz="4" w:space="4" w:color="auto"/>
          <w:bottom w:val="single" w:sz="4" w:space="1" w:color="auto"/>
          <w:right w:val="single" w:sz="4" w:space="4" w:color="auto"/>
        </w:pBdr>
        <w:shd w:val="clear" w:color="auto" w:fill="C6D9F1" w:themeFill="text2" w:themeFillTint="33"/>
      </w:pPr>
      <w:r w:rsidRPr="0056069F">
        <w:t>Approximately 100 tonnes of hydrogen</w:t>
      </w:r>
      <w:r w:rsidR="002C5BB9" w:rsidRPr="0056069F">
        <w:t xml:space="preserve"> produced will be stored to fuel the power station, and to provide industry with a sustainable and renewable energy source.</w:t>
      </w:r>
    </w:p>
    <w:p w14:paraId="07BF23F2" w14:textId="486397AC" w:rsidR="00F935E3" w:rsidRPr="0056069F" w:rsidRDefault="00790E38" w:rsidP="00790E38">
      <w:pPr>
        <w:pStyle w:val="Heading2"/>
      </w:pPr>
      <w:r w:rsidRPr="0056069F">
        <w:lastRenderedPageBreak/>
        <w:t>Adaptive reuse of Australia’s</w:t>
      </w:r>
      <w:r w:rsidR="004F1765" w:rsidRPr="0056069F">
        <w:t xml:space="preserve"> pipeline infrastructure</w:t>
      </w:r>
    </w:p>
    <w:p w14:paraId="299F0573" w14:textId="3EA4F5C5" w:rsidR="0039080F" w:rsidRPr="0056069F" w:rsidRDefault="00F935E3" w:rsidP="00F935E3">
      <w:r w:rsidRPr="0056069F">
        <w:t xml:space="preserve">Australia’s extensive </w:t>
      </w:r>
      <w:r w:rsidR="005E1DA9">
        <w:t>infrastructure</w:t>
      </w:r>
      <w:r w:rsidRPr="0056069F">
        <w:t xml:space="preserve"> networks transport </w:t>
      </w:r>
      <w:r w:rsidR="00181508" w:rsidRPr="0056069F">
        <w:t>over 5</w:t>
      </w:r>
      <w:r w:rsidR="002055AC" w:rsidRPr="0056069F">
        <w:t>60 petajoules of energy per annum</w:t>
      </w:r>
      <w:r w:rsidR="005E1DA9">
        <w:t>, across</w:t>
      </w:r>
      <w:r w:rsidR="0025001F" w:rsidRPr="0056069F">
        <w:t xml:space="preserve"> 42,000kms of high</w:t>
      </w:r>
      <w:r w:rsidR="00166958">
        <w:t>-</w:t>
      </w:r>
      <w:r w:rsidR="0025001F" w:rsidRPr="0056069F">
        <w:t>pressure transmission pipelines</w:t>
      </w:r>
      <w:r w:rsidR="00401349" w:rsidRPr="0056069F">
        <w:t xml:space="preserve"> and over 88,000kms of low-pressure distribution pipeline</w:t>
      </w:r>
      <w:r w:rsidR="00D75AF6" w:rsidRPr="0056069F">
        <w:t>s</w:t>
      </w:r>
      <w:r w:rsidR="001714D5" w:rsidRPr="0056069F">
        <w:t xml:space="preserve">. These assets represent </w:t>
      </w:r>
      <w:r w:rsidR="00D75AF6" w:rsidRPr="0056069F">
        <w:t>billions of dollars of investment</w:t>
      </w:r>
      <w:r w:rsidR="001714D5" w:rsidRPr="0056069F">
        <w:t xml:space="preserve"> – the regulated asset base of the Victorian Transmission System alone is over $1</w:t>
      </w:r>
      <w:r w:rsidR="00EE02B1" w:rsidRPr="0056069F">
        <w:t xml:space="preserve"> billion, and Jemena</w:t>
      </w:r>
      <w:r w:rsidR="00A34626" w:rsidRPr="0056069F">
        <w:t xml:space="preserve"> Gas Networks in Sydney over $3 billion.</w:t>
      </w:r>
      <w:r w:rsidR="00A34626" w:rsidRPr="0056069F">
        <w:rPr>
          <w:rStyle w:val="FootnoteReference"/>
        </w:rPr>
        <w:footnoteReference w:id="11"/>
      </w:r>
    </w:p>
    <w:p w14:paraId="081A9588" w14:textId="06C4D959" w:rsidR="00217E1B" w:rsidRPr="0056069F" w:rsidRDefault="00BA027D" w:rsidP="00F935E3">
      <w:r w:rsidRPr="0056069F">
        <w:t xml:space="preserve">As Australia transitions to a net zero economy, </w:t>
      </w:r>
      <w:r w:rsidR="00A34597" w:rsidRPr="0056069F">
        <w:t>decarbonisation of gas use i</w:t>
      </w:r>
      <w:r w:rsidR="00E37545" w:rsidRPr="0056069F">
        <w:t>s coming into greater focu</w:t>
      </w:r>
      <w:r w:rsidR="0024177E" w:rsidRPr="0056069F">
        <w:t>s, alongside challenges in both gas volume supply and gas supply capacity. Some governments are choosing to address th</w:t>
      </w:r>
      <w:r w:rsidR="00FE1581" w:rsidRPr="0056069F">
        <w:t>ese</w:t>
      </w:r>
      <w:r w:rsidR="0024177E" w:rsidRPr="0056069F">
        <w:t xml:space="preserve"> issue</w:t>
      </w:r>
      <w:r w:rsidR="00FE1581" w:rsidRPr="0056069F">
        <w:t>s</w:t>
      </w:r>
      <w:r w:rsidR="0024177E" w:rsidRPr="0056069F">
        <w:t xml:space="preserve"> through </w:t>
      </w:r>
      <w:r w:rsidR="00A66315" w:rsidRPr="0056069F">
        <w:t xml:space="preserve">electrification and gas </w:t>
      </w:r>
      <w:r w:rsidR="0024177E" w:rsidRPr="0056069F">
        <w:t xml:space="preserve">demand destruction, particularly </w:t>
      </w:r>
      <w:r w:rsidR="00A66315" w:rsidRPr="0056069F">
        <w:t xml:space="preserve">in the </w:t>
      </w:r>
      <w:r w:rsidR="0024177E" w:rsidRPr="0056069F">
        <w:t>residential</w:t>
      </w:r>
      <w:r w:rsidR="00A66315" w:rsidRPr="0056069F">
        <w:t xml:space="preserve"> and commercial sector</w:t>
      </w:r>
      <w:r w:rsidR="0024177E" w:rsidRPr="0056069F">
        <w:t>.</w:t>
      </w:r>
      <w:r w:rsidR="0024177E" w:rsidRPr="0056069F">
        <w:rPr>
          <w:rStyle w:val="FootnoteReference"/>
        </w:rPr>
        <w:footnoteReference w:id="12"/>
      </w:r>
      <w:r w:rsidR="00B54B5C" w:rsidRPr="0056069F">
        <w:t xml:space="preserve"> APGA present</w:t>
      </w:r>
      <w:r w:rsidR="00F74383" w:rsidRPr="0056069F">
        <w:t>s</w:t>
      </w:r>
      <w:r w:rsidR="00B54B5C" w:rsidRPr="0056069F">
        <w:t xml:space="preserve"> an alternative </w:t>
      </w:r>
      <w:r w:rsidR="00F74383" w:rsidRPr="0056069F">
        <w:t>pathway – reuse of these valuable assets with renewable gases.</w:t>
      </w:r>
    </w:p>
    <w:p w14:paraId="28A4FA0A" w14:textId="161FF47B" w:rsidR="00F05F6F" w:rsidRPr="0056069F" w:rsidRDefault="00807BC6" w:rsidP="00F05F6F">
      <w:r>
        <w:t>G</w:t>
      </w:r>
      <w:r w:rsidR="008F2916" w:rsidRPr="0056069F">
        <w:t>as customers</w:t>
      </w:r>
      <w:r>
        <w:t xml:space="preserve"> largely</w:t>
      </w:r>
      <w:r w:rsidR="008F2916" w:rsidRPr="0056069F">
        <w:t xml:space="preserve"> obtain their gas through</w:t>
      </w:r>
      <w:r w:rsidR="0048634A" w:rsidRPr="0056069F">
        <w:t xml:space="preserve"> </w:t>
      </w:r>
      <w:r w:rsidR="008F2916" w:rsidRPr="0056069F">
        <w:t xml:space="preserve">existing gas distribution networks. </w:t>
      </w:r>
      <w:r w:rsidR="0048634A" w:rsidRPr="0056069F">
        <w:t xml:space="preserve">The fixed costs of operating these networks are shared across all customers </w:t>
      </w:r>
      <w:r w:rsidR="00F05F6F" w:rsidRPr="0056069F">
        <w:t>–</w:t>
      </w:r>
      <w:r w:rsidR="0048634A" w:rsidRPr="0056069F">
        <w:t xml:space="preserve"> </w:t>
      </w:r>
      <w:r w:rsidR="00F05F6F" w:rsidRPr="0056069F">
        <w:t xml:space="preserve">in AGIG’s network in Victoria, </w:t>
      </w:r>
      <w:r w:rsidR="0048634A" w:rsidRPr="0056069F">
        <w:t xml:space="preserve">approximately 98% of network costs are funded by residential customers. </w:t>
      </w:r>
    </w:p>
    <w:p w14:paraId="597525DA" w14:textId="75F32F1D" w:rsidR="00C114E9" w:rsidRPr="0056069F" w:rsidRDefault="00B65FB7" w:rsidP="00F05F6F">
      <w:r w:rsidRPr="0056069F">
        <w:t xml:space="preserve">Should residential </w:t>
      </w:r>
      <w:r w:rsidR="00D75AB4" w:rsidRPr="0056069F">
        <w:t xml:space="preserve">and commercial </w:t>
      </w:r>
      <w:r w:rsidRPr="0056069F">
        <w:t>customers be forced off gas and hence</w:t>
      </w:r>
      <w:r w:rsidR="00D75AB4" w:rsidRPr="0056069F">
        <w:t xml:space="preserve"> ceas</w:t>
      </w:r>
      <w:r w:rsidR="004E714A" w:rsidRPr="0056069F">
        <w:t>e</w:t>
      </w:r>
      <w:r w:rsidR="00D75AB4" w:rsidRPr="0056069F">
        <w:t xml:space="preserve"> their effective subsidy of the network, the cost to deliver gas to the industrial customers would increase by </w:t>
      </w:r>
      <w:r w:rsidR="0048634A" w:rsidRPr="0056069F">
        <w:t>about 43 times.</w:t>
      </w:r>
      <w:r w:rsidR="00D75AB4" w:rsidRPr="0056069F">
        <w:rPr>
          <w:rStyle w:val="FootnoteReference"/>
        </w:rPr>
        <w:footnoteReference w:id="13"/>
      </w:r>
      <w:r w:rsidR="00BD7AE4" w:rsidRPr="0056069F">
        <w:t xml:space="preserve"> These customers generally have no option to </w:t>
      </w:r>
      <w:r w:rsidR="00135ECA" w:rsidRPr="0056069F">
        <w:t>electrify.</w:t>
      </w:r>
    </w:p>
    <w:p w14:paraId="75891A46" w14:textId="681F391C" w:rsidR="000D0636" w:rsidRPr="0056069F" w:rsidRDefault="00435BF3" w:rsidP="00F05F6F">
      <w:r w:rsidRPr="0056069F">
        <w:t xml:space="preserve">Decarbonisation of gas use </w:t>
      </w:r>
      <w:r w:rsidR="00776AEC" w:rsidRPr="0056069F">
        <w:t>through renewable gases provides an alternative pathway.</w:t>
      </w:r>
      <w:r w:rsidR="00C63C93" w:rsidRPr="0056069F">
        <w:t xml:space="preserve"> </w:t>
      </w:r>
      <w:r w:rsidR="00776AEC" w:rsidRPr="0056069F">
        <w:t xml:space="preserve">As detailed </w:t>
      </w:r>
      <w:r w:rsidR="0097630B" w:rsidRPr="0056069F">
        <w:t>in the Malabar case study above</w:t>
      </w:r>
      <w:r w:rsidR="00776AEC" w:rsidRPr="0056069F">
        <w:t xml:space="preserve">, </w:t>
      </w:r>
      <w:r w:rsidR="00DA24FA" w:rsidRPr="0056069F">
        <w:t>biomethane is</w:t>
      </w:r>
      <w:r w:rsidR="00776AEC" w:rsidRPr="0056069F">
        <w:t xml:space="preserve"> already decarbonising the </w:t>
      </w:r>
      <w:r w:rsidR="00DA24FA" w:rsidRPr="0056069F">
        <w:t>reticulated gas network in Sydney. In Adelaide</w:t>
      </w:r>
      <w:r w:rsidR="00D627FA" w:rsidRPr="0056069F">
        <w:rPr>
          <w:rStyle w:val="FootnoteReference"/>
        </w:rPr>
        <w:footnoteReference w:id="14"/>
      </w:r>
      <w:r w:rsidR="00FB282C" w:rsidRPr="0056069F">
        <w:t xml:space="preserve"> green hydrogen is being blended into the networks, with Albury/Wodonga</w:t>
      </w:r>
      <w:r w:rsidR="007E2252" w:rsidRPr="0056069F">
        <w:rPr>
          <w:rStyle w:val="FootnoteReference"/>
        </w:rPr>
        <w:footnoteReference w:id="15"/>
      </w:r>
      <w:r w:rsidR="00FB282C" w:rsidRPr="0056069F">
        <w:t xml:space="preserve"> and Gladstone</w:t>
      </w:r>
      <w:r w:rsidR="0097630B" w:rsidRPr="0056069F">
        <w:rPr>
          <w:rStyle w:val="FootnoteReference"/>
        </w:rPr>
        <w:footnoteReference w:id="16"/>
      </w:r>
      <w:r w:rsidR="00FB282C" w:rsidRPr="0056069F">
        <w:t xml:space="preserve"> soon to follow.</w:t>
      </w:r>
    </w:p>
    <w:p w14:paraId="4F7F40A7" w14:textId="76A458E1" w:rsidR="00E245FE" w:rsidRPr="0056069F" w:rsidRDefault="00E245FE" w:rsidP="00F05F6F">
      <w:pPr>
        <w:rPr>
          <w:rFonts w:ascii="Roboto Black" w:hAnsi="Roboto Black"/>
          <w:sz w:val="32"/>
          <w:szCs w:val="26"/>
        </w:rPr>
      </w:pPr>
      <w:r w:rsidRPr="0056069F">
        <w:t>This is possible as biomethane can be used in all existing gas infrastructure today. Green hydrogen presents slightly more of a challenge</w:t>
      </w:r>
      <w:r w:rsidR="00D43DC3" w:rsidRPr="0056069F">
        <w:t xml:space="preserve">, however much of Australia’s transmission pipeline networks will be able to be </w:t>
      </w:r>
      <w:r w:rsidR="00D16164">
        <w:t xml:space="preserve">safely </w:t>
      </w:r>
      <w:r w:rsidR="00D43DC3" w:rsidRPr="0056069F">
        <w:t>converted for hydrogen service.</w:t>
      </w:r>
      <w:r w:rsidR="00D43DC3" w:rsidRPr="0056069F">
        <w:rPr>
          <w:rStyle w:val="FootnoteReference"/>
        </w:rPr>
        <w:footnoteReference w:id="17"/>
      </w:r>
      <w:r w:rsidR="00D43DC3" w:rsidRPr="0056069F">
        <w:t xml:space="preserve"> A large proportion of the distribution network</w:t>
      </w:r>
      <w:r w:rsidR="00ED10E9">
        <w:t xml:space="preserve"> has been replaced</w:t>
      </w:r>
      <w:r w:rsidR="00F370A1">
        <w:t xml:space="preserve"> with polyethylene </w:t>
      </w:r>
      <w:proofErr w:type="gramStart"/>
      <w:r w:rsidR="00F370A1">
        <w:t>pipes, and</w:t>
      </w:r>
      <w:proofErr w:type="gramEnd"/>
      <w:r w:rsidR="00F370A1">
        <w:t xml:space="preserve"> is </w:t>
      </w:r>
      <w:r w:rsidR="00D43DC3" w:rsidRPr="0056069F">
        <w:t>already hydrogen-capable.</w:t>
      </w:r>
    </w:p>
    <w:p w14:paraId="7890D902" w14:textId="141892BE" w:rsidR="0046298E" w:rsidRPr="0056069F" w:rsidRDefault="0046298E" w:rsidP="0046298E">
      <w:pPr>
        <w:pStyle w:val="Heading2"/>
      </w:pPr>
      <w:r w:rsidRPr="0056069F">
        <w:t>Government’s role in a circular economy</w:t>
      </w:r>
    </w:p>
    <w:p w14:paraId="6795EC24" w14:textId="1E3B000B" w:rsidR="0046298E" w:rsidRPr="0046298E" w:rsidRDefault="00A46B54" w:rsidP="0046298E">
      <w:r w:rsidRPr="0056069F">
        <w:t xml:space="preserve">The renewable gas industry in Australia is nascent. </w:t>
      </w:r>
      <w:r w:rsidR="00402349">
        <w:t>There are both supply and demand side barriers</w:t>
      </w:r>
      <w:r w:rsidR="0020765C">
        <w:t>, but it</w:t>
      </w:r>
      <w:r w:rsidR="00500D50" w:rsidRPr="0056069F">
        <w:t xml:space="preserve"> is not technological feasibility that stands in the way of growing the industry. </w:t>
      </w:r>
      <w:r w:rsidR="00500D50" w:rsidRPr="0056069F">
        <w:lastRenderedPageBreak/>
        <w:t xml:space="preserve">The barriers are largely due to government policy, </w:t>
      </w:r>
      <w:r w:rsidR="006C6305" w:rsidRPr="0056069F">
        <w:t xml:space="preserve">and there are many relatively </w:t>
      </w:r>
      <w:r w:rsidR="0020765C">
        <w:t>simple</w:t>
      </w:r>
      <w:r w:rsidR="006C6305" w:rsidRPr="0056069F">
        <w:t xml:space="preserve"> actions governments could take to </w:t>
      </w:r>
      <w:r w:rsidR="0046298E" w:rsidRPr="0046298E">
        <w:t xml:space="preserve">accelerate the development of </w:t>
      </w:r>
      <w:r w:rsidR="006C6305" w:rsidRPr="0056069F">
        <w:t>the industry</w:t>
      </w:r>
      <w:r w:rsidR="0046298E" w:rsidRPr="0046298E">
        <w:t xml:space="preserve">. </w:t>
      </w:r>
    </w:p>
    <w:p w14:paraId="7D9118CF" w14:textId="0BC8705C" w:rsidR="0046298E" w:rsidRPr="0056069F" w:rsidRDefault="0046298E" w:rsidP="006C6305">
      <w:pPr>
        <w:pStyle w:val="Heading3"/>
      </w:pPr>
      <w:r w:rsidRPr="0056069F">
        <w:t xml:space="preserve">Certification </w:t>
      </w:r>
      <w:r w:rsidR="00F0785C" w:rsidRPr="0056069F">
        <w:t>and emissions accounting recognition</w:t>
      </w:r>
    </w:p>
    <w:p w14:paraId="430BF12B" w14:textId="77777777" w:rsidR="000B4015" w:rsidRDefault="00F0785C" w:rsidP="0046298E">
      <w:r w:rsidRPr="0056069F">
        <w:t xml:space="preserve">Currently, </w:t>
      </w:r>
      <w:r w:rsidR="002B059D" w:rsidRPr="0056069F">
        <w:t xml:space="preserve">the National Greenhouse </w:t>
      </w:r>
      <w:r w:rsidR="009E050A" w:rsidRPr="0056069F">
        <w:t>and Energy Reporting Scheme (NGERS) does not recognise the emissions reduction potential of</w:t>
      </w:r>
      <w:r w:rsidR="002B059D" w:rsidRPr="0056069F">
        <w:t xml:space="preserve"> </w:t>
      </w:r>
      <w:r w:rsidRPr="0056069F">
        <w:t xml:space="preserve">renewable gases when </w:t>
      </w:r>
      <w:r w:rsidR="009E050A" w:rsidRPr="0056069F">
        <w:t xml:space="preserve">they are </w:t>
      </w:r>
      <w:r w:rsidRPr="0056069F">
        <w:t xml:space="preserve">transported in shared user infrastructure </w:t>
      </w:r>
      <w:r w:rsidR="009E050A" w:rsidRPr="0056069F">
        <w:t xml:space="preserve">– pipelines. </w:t>
      </w:r>
      <w:r w:rsidR="00717B3C">
        <w:t>As</w:t>
      </w:r>
      <w:r w:rsidR="009E050A" w:rsidRPr="0056069F">
        <w:t xml:space="preserve"> </w:t>
      </w:r>
      <w:r w:rsidR="00443E4D" w:rsidRPr="0056069F">
        <w:t>pipelines are the cheapest and easiest form of transport for gases</w:t>
      </w:r>
      <w:r w:rsidR="00717B3C">
        <w:t>, this is a</w:t>
      </w:r>
      <w:r w:rsidR="000B4015">
        <w:t xml:space="preserve"> considerable barrier. </w:t>
      </w:r>
    </w:p>
    <w:p w14:paraId="4840CADA" w14:textId="3F588C52" w:rsidR="00BF183D" w:rsidRPr="0056069F" w:rsidRDefault="00BF183D" w:rsidP="0046298E">
      <w:r w:rsidRPr="0056069F">
        <w:t xml:space="preserve">DCCEEW is currently developing a market-based method for renewable gases to address this issue, and we look forward to </w:t>
      </w:r>
      <w:r w:rsidR="009F0B78" w:rsidRPr="0056069F">
        <w:t>this being implemented.</w:t>
      </w:r>
    </w:p>
    <w:p w14:paraId="752D55BF" w14:textId="6A3B0576" w:rsidR="00443E4D" w:rsidRPr="0056069F" w:rsidRDefault="00F62DB6" w:rsidP="0046298E">
      <w:r w:rsidRPr="0056069F">
        <w:t xml:space="preserve">Certification of renewable gases is also piecemeal. The </w:t>
      </w:r>
      <w:proofErr w:type="spellStart"/>
      <w:r w:rsidR="004202CD" w:rsidRPr="0056069F">
        <w:t>GreenPower</w:t>
      </w:r>
      <w:proofErr w:type="spellEnd"/>
      <w:r w:rsidR="004202CD" w:rsidRPr="0056069F">
        <w:t xml:space="preserve"> Green Gas Certification currently certifies renewable gases, including the biomethane injected into the Sydney network. Unfortunately it restricts end use to commercial and industrial customers.</w:t>
      </w:r>
      <w:r w:rsidR="005429F1" w:rsidRPr="0056069F">
        <w:t xml:space="preserve"> The Federal </w:t>
      </w:r>
      <w:r w:rsidR="005429F1" w:rsidRPr="0046298E">
        <w:t>Guarantee of Origin</w:t>
      </w:r>
      <w:r w:rsidR="005429F1" w:rsidRPr="0056069F">
        <w:t xml:space="preserve"> Scheme</w:t>
      </w:r>
      <w:r w:rsidR="005429F1" w:rsidRPr="0046298E">
        <w:rPr>
          <w:vertAlign w:val="superscript"/>
        </w:rPr>
        <w:footnoteReference w:id="18"/>
      </w:r>
      <w:r w:rsidR="005429F1" w:rsidRPr="0056069F">
        <w:t xml:space="preserve"> will </w:t>
      </w:r>
      <w:r w:rsidR="0020765C">
        <w:t xml:space="preserve">initially </w:t>
      </w:r>
      <w:r w:rsidR="00BD4D41" w:rsidRPr="0056069F">
        <w:t>only certify green hydrogen.</w:t>
      </w:r>
    </w:p>
    <w:p w14:paraId="69281B61" w14:textId="151136BF" w:rsidR="00BD4D41" w:rsidRPr="0056069F" w:rsidRDefault="00BD4D41" w:rsidP="009F0B78">
      <w:r w:rsidRPr="0056069F">
        <w:t xml:space="preserve">APGA echoes AGIG’s comments that </w:t>
      </w:r>
      <w:r w:rsidR="00C76841" w:rsidRPr="0056069F">
        <w:t xml:space="preserve">robust </w:t>
      </w:r>
      <w:r w:rsidRPr="0056069F">
        <w:t xml:space="preserve">certification of renewable gases </w:t>
      </w:r>
      <w:r w:rsidR="0046298E" w:rsidRPr="0046298E">
        <w:t xml:space="preserve">is critical to putting a financial value on the emissions reduction and allows an explicit value to be put in business cases for renewable gases. </w:t>
      </w:r>
    </w:p>
    <w:p w14:paraId="4796CBB0" w14:textId="77777777" w:rsidR="00A95D68" w:rsidRPr="0056069F" w:rsidRDefault="00A95D68" w:rsidP="00A95D68">
      <w:pPr>
        <w:pStyle w:val="Heading3"/>
      </w:pPr>
      <w:r w:rsidRPr="0056069F">
        <w:t>Implement a national renewable gas target</w:t>
      </w:r>
    </w:p>
    <w:p w14:paraId="7F10E90A" w14:textId="77777777" w:rsidR="00A95D68" w:rsidRPr="0056069F" w:rsidRDefault="00A95D68" w:rsidP="00A95D68">
      <w:r w:rsidRPr="0056069F">
        <w:t xml:space="preserve">APGA has been advocating for a national Renewable Gas Target (RGT) to provide a strong demand signal for investment. This has precedent in the successful Renewable Energy Target, which supercharged the roll-out of renewable electricity by derisking investments. </w:t>
      </w:r>
    </w:p>
    <w:p w14:paraId="46C91720" w14:textId="075992E1" w:rsidR="00A95D68" w:rsidRPr="0056069F" w:rsidRDefault="00A95D68" w:rsidP="00A95D68">
      <w:r w:rsidRPr="0056069F">
        <w:t>To explore this, APGA commissioned ACIL Allen</w:t>
      </w:r>
      <w:r w:rsidRPr="0056069F">
        <w:rPr>
          <w:rStyle w:val="FootnoteReference"/>
        </w:rPr>
        <w:footnoteReference w:id="19"/>
      </w:r>
      <w:r w:rsidRPr="0056069F">
        <w:t xml:space="preserve"> to design an RGT. This work demonstrated how an RGT would boost investment in renewable gases and contribute to least-cost economy-wide decarbonisation. </w:t>
      </w:r>
    </w:p>
    <w:p w14:paraId="2B88EF15" w14:textId="77777777" w:rsidR="00A95D68" w:rsidRPr="0056069F" w:rsidRDefault="00A95D68" w:rsidP="00A95D68">
      <w:r w:rsidRPr="0056069F">
        <w:t xml:space="preserve">APGA anticipates that once the renewable gas market is enabled through a market-based method and an RGT, similar to the renewable electricity market since the year 2000, the renewable gas market will develop to multiple times its current size. </w:t>
      </w:r>
    </w:p>
    <w:p w14:paraId="40F9BB64" w14:textId="32BE24E1" w:rsidR="00A95D68" w:rsidRPr="0056069F" w:rsidRDefault="00A95D68" w:rsidP="00A95D68">
      <w:r w:rsidRPr="0056069F">
        <w:t>Australia will need access to renewable gas as part of an efficient transition, and to enable other ‘green economies’ such as green metals. Governments will need to implement mechanisms to develop renewable gas and ensure it is available for hard-to-electrify sectors and as a feedstock for other sectors, in a timely manner. An RGT offers a viable and cost-effective approach to deliver these benefits.</w:t>
      </w:r>
    </w:p>
    <w:p w14:paraId="330719FE" w14:textId="2A740BE9" w:rsidR="000A55B6" w:rsidRPr="0056069F" w:rsidRDefault="000A55B6" w:rsidP="000A55B6">
      <w:pPr>
        <w:pStyle w:val="Heading3"/>
      </w:pPr>
      <w:r w:rsidRPr="0056069F">
        <w:t>Support biomethane production through aggregation of feedstock</w:t>
      </w:r>
    </w:p>
    <w:p w14:paraId="619A5C11" w14:textId="139018B9" w:rsidR="00956E29" w:rsidRPr="0056069F" w:rsidRDefault="00956E29" w:rsidP="00956E29">
      <w:r w:rsidRPr="0056069F">
        <w:t xml:space="preserve">Aggregation of feedstocks will be an important factor in the economic viability of producing biogenic fuels, including biomethane. Transporting biomass long distances is expensive </w:t>
      </w:r>
      <w:r w:rsidRPr="0056069F">
        <w:lastRenderedPageBreak/>
        <w:t xml:space="preserve">relative to the cost of transporting the biogenic fuel product. </w:t>
      </w:r>
      <w:r w:rsidR="00335407" w:rsidRPr="0056069F">
        <w:t xml:space="preserve">Governments should explore biomass aggregation opportunities at existing regional facilities such as wastewater treatment plants, large agricultural sites and landfills. </w:t>
      </w:r>
    </w:p>
    <w:p w14:paraId="79CAD190" w14:textId="77777777" w:rsidR="00956E29" w:rsidRPr="0056069F" w:rsidRDefault="00956E29" w:rsidP="00956E29">
      <w:r w:rsidRPr="0056069F">
        <w:t>Existing distribution and transmission pipeline networks can readily support this. Lateral pipelines to and from existing transmission lines are regularly constructed to supply small towns, and these can also be used for biomethane.</w:t>
      </w:r>
    </w:p>
    <w:p w14:paraId="5E80C3B4" w14:textId="5F16E127" w:rsidR="0046298E" w:rsidRPr="0046298E" w:rsidRDefault="00D34BEF" w:rsidP="0046298E">
      <w:r w:rsidRPr="0056069F">
        <w:t>Financial incentives may also support the aggregation of feedstock. This could be explored through measures such as incentives for</w:t>
      </w:r>
      <w:r w:rsidR="0046298E" w:rsidRPr="0046298E">
        <w:t xml:space="preserve"> waste producers to sell their feedstocks to biogas or biomethane producers, or mandating waste recovery rates or targets for waste producers</w:t>
      </w:r>
      <w:r w:rsidRPr="0056069F">
        <w:t>.</w:t>
      </w:r>
    </w:p>
    <w:p w14:paraId="6DEED1C1" w14:textId="71FE19CA" w:rsidR="0046298E" w:rsidRPr="0056069F" w:rsidRDefault="000760B5" w:rsidP="000760B5">
      <w:pPr>
        <w:pStyle w:val="Heading3"/>
      </w:pPr>
      <w:r w:rsidRPr="0056069F">
        <w:t>Commit to dual decarbonisation pathways</w:t>
      </w:r>
    </w:p>
    <w:p w14:paraId="3CE8734A" w14:textId="5FB38446" w:rsidR="00184C69" w:rsidRPr="0056069F" w:rsidRDefault="00B71D44" w:rsidP="0046298E">
      <w:r w:rsidRPr="0056069F">
        <w:t xml:space="preserve">Governments’ “electrification only” approach to </w:t>
      </w:r>
      <w:r w:rsidR="007B0B22" w:rsidRPr="0056069F">
        <w:t>decarbonisation has many implications, which are beyond the scope of this submission to address.</w:t>
      </w:r>
      <w:r w:rsidR="000E59FA" w:rsidRPr="0056069F">
        <w:rPr>
          <w:rStyle w:val="FootnoteReference"/>
        </w:rPr>
        <w:footnoteReference w:id="20"/>
      </w:r>
      <w:r w:rsidR="007B0B22" w:rsidRPr="0056069F">
        <w:t xml:space="preserve"> Accepting that </w:t>
      </w:r>
      <w:r w:rsidR="00232878" w:rsidRPr="0056069F">
        <w:t xml:space="preserve">renewable electricity cannot deliver the energy transition alone, </w:t>
      </w:r>
      <w:r w:rsidR="007B0B22" w:rsidRPr="0056069F">
        <w:t xml:space="preserve">governments should commit to dual decarbonisation pathways that puts electrification </w:t>
      </w:r>
      <w:r w:rsidR="007B0B22" w:rsidRPr="0056069F">
        <w:rPr>
          <w:i/>
          <w:iCs/>
        </w:rPr>
        <w:t>alongside</w:t>
      </w:r>
      <w:r w:rsidR="007B0B22" w:rsidRPr="0056069F">
        <w:t xml:space="preserve"> the decarbonisation of gas.</w:t>
      </w:r>
      <w:r w:rsidR="00232878" w:rsidRPr="0056069F">
        <w:t xml:space="preserve"> </w:t>
      </w:r>
    </w:p>
    <w:p w14:paraId="3AB5221E" w14:textId="6EF255E3" w:rsidR="00E437B1" w:rsidRPr="0056069F" w:rsidRDefault="00232878" w:rsidP="0046298E">
      <w:r w:rsidRPr="0056069F">
        <w:t xml:space="preserve">Australian energy consumers have the opportunity to decarbonise via parallel renewable electricity and renewable gas pathways </w:t>
      </w:r>
      <w:r w:rsidR="000B4015">
        <w:t>which</w:t>
      </w:r>
      <w:r w:rsidRPr="0056069F">
        <w:t xml:space="preserve"> provid</w:t>
      </w:r>
      <w:r w:rsidR="000B4015">
        <w:t xml:space="preserve">e </w:t>
      </w:r>
      <w:r w:rsidRPr="0056069F">
        <w:t>energy security to each other.</w:t>
      </w:r>
      <w:r w:rsidR="000B4015">
        <w:t xml:space="preserve"> </w:t>
      </w:r>
      <w:r w:rsidR="00184C69" w:rsidRPr="0056069F">
        <w:t xml:space="preserve">This approach permits reuse of Australia’s extensive </w:t>
      </w:r>
      <w:r w:rsidR="006D1AAE" w:rsidRPr="0056069F">
        <w:t xml:space="preserve">gas infrastructure </w:t>
      </w:r>
      <w:proofErr w:type="gramStart"/>
      <w:r w:rsidR="006D1AAE" w:rsidRPr="0056069F">
        <w:t>network, and</w:t>
      </w:r>
      <w:proofErr w:type="gramEnd"/>
      <w:r w:rsidR="006D1AAE" w:rsidRPr="0056069F">
        <w:t xml:space="preserve"> lessens the need to invest in expensive electricity transmission infrastructure.</w:t>
      </w:r>
    </w:p>
    <w:sectPr w:rsidR="00E437B1" w:rsidRPr="0056069F" w:rsidSect="00B67B36">
      <w:headerReference w:type="even" r:id="rId13"/>
      <w:headerReference w:type="default" r:id="rId14"/>
      <w:footerReference w:type="default" r:id="rId15"/>
      <w:head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EE43A" w14:textId="77777777" w:rsidR="007C10AD" w:rsidRDefault="007C10AD" w:rsidP="00F00A56">
      <w:pPr>
        <w:spacing w:after="0" w:line="240" w:lineRule="auto"/>
      </w:pPr>
      <w:r>
        <w:separator/>
      </w:r>
    </w:p>
  </w:endnote>
  <w:endnote w:type="continuationSeparator" w:id="0">
    <w:p w14:paraId="476C014C" w14:textId="77777777" w:rsidR="007C10AD" w:rsidRDefault="007C10AD" w:rsidP="00F00A56">
      <w:pPr>
        <w:spacing w:after="0" w:line="240" w:lineRule="auto"/>
      </w:pPr>
      <w:r>
        <w:continuationSeparator/>
      </w:r>
    </w:p>
  </w:endnote>
  <w:endnote w:type="continuationNotice" w:id="1">
    <w:p w14:paraId="1D446B47" w14:textId="77777777" w:rsidR="007C10AD" w:rsidRDefault="007C1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Bk">
    <w:altName w:val="Arial"/>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Black">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9903285"/>
      <w:docPartObj>
        <w:docPartGallery w:val="Page Numbers (Bottom of Page)"/>
        <w:docPartUnique/>
      </w:docPartObj>
    </w:sdtPr>
    <w:sdtEndPr>
      <w:rPr>
        <w:noProof/>
      </w:rPr>
    </w:sdtEndPr>
    <w:sdtContent>
      <w:p w14:paraId="51B167D3" w14:textId="6F8BBC4B" w:rsidR="00C23BC5" w:rsidRPr="00014783" w:rsidRDefault="001219A3" w:rsidP="00617C65">
        <w:pPr>
          <w:pStyle w:val="Footer"/>
          <w:jc w:val="right"/>
          <w:rPr>
            <w:sz w:val="16"/>
            <w:szCs w:val="16"/>
            <w:lang w:val="en-US"/>
          </w:rPr>
        </w:pPr>
        <w:r>
          <w:fldChar w:fldCharType="begin"/>
        </w:r>
        <w:r>
          <w:instrText xml:space="preserve"> PAGE   \* MERGEFORMAT </w:instrText>
        </w:r>
        <w:r>
          <w:fldChar w:fldCharType="separate"/>
        </w:r>
        <w:r w:rsidR="00F24383">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DCD52" w14:textId="77777777" w:rsidR="007C10AD" w:rsidRDefault="007C10AD" w:rsidP="00F00A56">
      <w:pPr>
        <w:spacing w:after="0" w:line="240" w:lineRule="auto"/>
      </w:pPr>
      <w:r>
        <w:separator/>
      </w:r>
    </w:p>
  </w:footnote>
  <w:footnote w:type="continuationSeparator" w:id="0">
    <w:p w14:paraId="056260F4" w14:textId="77777777" w:rsidR="007C10AD" w:rsidRDefault="007C10AD" w:rsidP="00F00A56">
      <w:pPr>
        <w:spacing w:after="0" w:line="240" w:lineRule="auto"/>
      </w:pPr>
      <w:r>
        <w:continuationSeparator/>
      </w:r>
    </w:p>
  </w:footnote>
  <w:footnote w:type="continuationNotice" w:id="1">
    <w:p w14:paraId="4682CC33" w14:textId="77777777" w:rsidR="007C10AD" w:rsidRDefault="007C10AD">
      <w:pPr>
        <w:spacing w:after="0" w:line="240" w:lineRule="auto"/>
      </w:pPr>
    </w:p>
  </w:footnote>
  <w:footnote w:id="2">
    <w:p w14:paraId="4F2585D7" w14:textId="77777777" w:rsidR="00053B82" w:rsidRPr="002E7B5D" w:rsidRDefault="00053B82" w:rsidP="00053B82">
      <w:pPr>
        <w:pStyle w:val="FootnoteText"/>
      </w:pPr>
      <w:r>
        <w:rPr>
          <w:rStyle w:val="FootnoteReference"/>
        </w:rPr>
        <w:footnoteRef/>
      </w:r>
      <w:r>
        <w:t xml:space="preserve"> DCCEEW, 2024, </w:t>
      </w:r>
      <w:r>
        <w:rPr>
          <w:i/>
          <w:iCs/>
        </w:rPr>
        <w:t>Australian Energy Update 2024</w:t>
      </w:r>
      <w:r w:rsidRPr="002E7B5D">
        <w:t xml:space="preserve">, </w:t>
      </w:r>
      <w:r>
        <w:t xml:space="preserve">Figure 3, </w:t>
      </w:r>
      <w:r>
        <w:rPr>
          <w:i/>
          <w:iCs/>
        </w:rPr>
        <w:t xml:space="preserve"> </w:t>
      </w:r>
      <w:hyperlink r:id="rId1" w:history="1">
        <w:r w:rsidRPr="002E7B5D">
          <w:rPr>
            <w:rStyle w:val="Hyperlink"/>
          </w:rPr>
          <w:t>https://www.energy.gov.au/sites/default/files/2024-08/australian_energy_update_2024.pdf</w:t>
        </w:r>
      </w:hyperlink>
      <w:r w:rsidRPr="002E7B5D">
        <w:t xml:space="preserve"> </w:t>
      </w:r>
    </w:p>
  </w:footnote>
  <w:footnote w:id="3">
    <w:p w14:paraId="591DD86F" w14:textId="77777777" w:rsidR="001B63CC" w:rsidRPr="0001601D" w:rsidRDefault="001B63CC" w:rsidP="001B63CC">
      <w:pPr>
        <w:pStyle w:val="FootnoteText"/>
        <w:rPr>
          <w:lang w:val="en-US"/>
        </w:rPr>
      </w:pPr>
      <w:r>
        <w:rPr>
          <w:rStyle w:val="FootnoteReference"/>
        </w:rPr>
        <w:footnoteRef/>
      </w:r>
      <w:r>
        <w:t xml:space="preserve"> </w:t>
      </w:r>
      <w:r>
        <w:rPr>
          <w:lang w:val="en-US"/>
        </w:rPr>
        <w:t xml:space="preserve">APGA, </w:t>
      </w:r>
      <w:r w:rsidRPr="0035046A">
        <w:rPr>
          <w:i/>
          <w:iCs/>
          <w:lang w:val="en-US"/>
        </w:rPr>
        <w:t>Climate Statement</w:t>
      </w:r>
      <w:r>
        <w:rPr>
          <w:lang w:val="en-US"/>
        </w:rPr>
        <w:t xml:space="preserve">, available at: </w:t>
      </w:r>
      <w:hyperlink r:id="rId2" w:history="1">
        <w:r w:rsidRPr="003C74D5">
          <w:rPr>
            <w:rStyle w:val="Hyperlink"/>
            <w:lang w:val="en-US"/>
          </w:rPr>
          <w:t>https://www.apga.org.au/apga-climate-statement</w:t>
        </w:r>
      </w:hyperlink>
    </w:p>
  </w:footnote>
  <w:footnote w:id="4">
    <w:p w14:paraId="690511AF" w14:textId="279DAB6C" w:rsidR="001B63CC" w:rsidRPr="00DD05E6" w:rsidRDefault="001B63CC" w:rsidP="001B63CC">
      <w:pPr>
        <w:pStyle w:val="FootnoteText"/>
        <w:rPr>
          <w:lang w:val="en-US"/>
        </w:rPr>
      </w:pPr>
      <w:r>
        <w:rPr>
          <w:rStyle w:val="FootnoteReference"/>
        </w:rPr>
        <w:footnoteRef/>
      </w:r>
      <w:r>
        <w:t xml:space="preserve"> </w:t>
      </w:r>
      <w:r w:rsidR="001A1B50">
        <w:t>ACIL Allen</w:t>
      </w:r>
      <w:r>
        <w:t xml:space="preserve">, 2024, </w:t>
      </w:r>
      <w:r>
        <w:rPr>
          <w:i/>
          <w:iCs/>
        </w:rPr>
        <w:t xml:space="preserve">Renewable Gas Target – </w:t>
      </w:r>
      <w:r w:rsidRPr="00616422">
        <w:rPr>
          <w:i/>
          <w:iCs/>
        </w:rPr>
        <w:t>Delivering lower cost decarbonisation for gas customers and the Australian economy</w:t>
      </w:r>
      <w:r>
        <w:t xml:space="preserve">, </w:t>
      </w:r>
      <w:hyperlink r:id="rId3" w:history="1">
        <w:r w:rsidRPr="00092C80">
          <w:rPr>
            <w:rStyle w:val="Hyperlink"/>
          </w:rPr>
          <w:t>https://apga.org.au/renewable-gas-target</w:t>
        </w:r>
      </w:hyperlink>
      <w:r>
        <w:t xml:space="preserve"> </w:t>
      </w:r>
    </w:p>
  </w:footnote>
  <w:footnote w:id="5">
    <w:p w14:paraId="02844DFB" w14:textId="77777777" w:rsidR="001B63CC" w:rsidRPr="005D0FEE" w:rsidRDefault="001B63CC" w:rsidP="001B63CC">
      <w:pPr>
        <w:pStyle w:val="FootnoteText"/>
        <w:rPr>
          <w:lang w:val="en-US"/>
        </w:rPr>
      </w:pPr>
      <w:r>
        <w:rPr>
          <w:rStyle w:val="FootnoteReference"/>
        </w:rPr>
        <w:footnoteRef/>
      </w:r>
      <w:r>
        <w:t xml:space="preserve"> Future Fuels CRC: </w:t>
      </w:r>
      <w:hyperlink r:id="rId4" w:history="1">
        <w:r w:rsidRPr="002D3EA5">
          <w:rPr>
            <w:rStyle w:val="Hyperlink"/>
            <w:lang w:val="en-US"/>
          </w:rPr>
          <w:t>https://www.futurefuelscrc.com/</w:t>
        </w:r>
      </w:hyperlink>
      <w:r>
        <w:rPr>
          <w:lang w:val="en-US"/>
        </w:rPr>
        <w:t xml:space="preserve"> </w:t>
      </w:r>
    </w:p>
  </w:footnote>
  <w:footnote w:id="6">
    <w:p w14:paraId="0B15F30A" w14:textId="3EA525AF" w:rsidR="00C45EB8" w:rsidRDefault="00C45EB8">
      <w:pPr>
        <w:pStyle w:val="FootnoteText"/>
      </w:pPr>
      <w:r>
        <w:rPr>
          <w:rStyle w:val="FootnoteReference"/>
        </w:rPr>
        <w:footnoteRef/>
      </w:r>
      <w:r>
        <w:t xml:space="preserve"> Clean Energy Regulator, 2022, </w:t>
      </w:r>
      <w:r>
        <w:rPr>
          <w:i/>
          <w:iCs/>
        </w:rPr>
        <w:t>Emissions Reduction Fund: Biomethane Method Package 2022 – Simple Method Package</w:t>
      </w:r>
      <w:r>
        <w:t xml:space="preserve">, </w:t>
      </w:r>
      <w:hyperlink r:id="rId5" w:history="1">
        <w:r w:rsidRPr="00683E80">
          <w:rPr>
            <w:rStyle w:val="Hyperlink"/>
          </w:rPr>
          <w:t>https://cer.gov.au/document/biomethane-method-package-simple-method-guide</w:t>
        </w:r>
      </w:hyperlink>
    </w:p>
  </w:footnote>
  <w:footnote w:id="7">
    <w:p w14:paraId="63745EA8" w14:textId="65961511" w:rsidR="0024758B" w:rsidRPr="00ED3762" w:rsidRDefault="0024758B" w:rsidP="0024758B">
      <w:pPr>
        <w:pStyle w:val="FootnoteText"/>
      </w:pPr>
      <w:r>
        <w:rPr>
          <w:rStyle w:val="FootnoteReference"/>
        </w:rPr>
        <w:footnoteRef/>
      </w:r>
      <w:r>
        <w:t xml:space="preserve"> </w:t>
      </w:r>
      <w:r w:rsidR="00EC5F2B">
        <w:t xml:space="preserve">Jemena, 2024, </w:t>
      </w:r>
      <w:r w:rsidR="00EC5F2B" w:rsidRPr="00EB7DF9">
        <w:rPr>
          <w:i/>
          <w:iCs/>
        </w:rPr>
        <w:t xml:space="preserve">Malabar Biomethane Injection Plant, </w:t>
      </w:r>
      <w:hyperlink r:id="rId6" w:history="1">
        <w:r w:rsidR="00ED3762" w:rsidRPr="00ED3762">
          <w:rPr>
            <w:rStyle w:val="Hyperlink"/>
          </w:rPr>
          <w:t>https://www.jemena.com.au/future-energy/future-gas/Malabar-Biomethane-Injection-Plant/</w:t>
        </w:r>
      </w:hyperlink>
      <w:r w:rsidR="00ED3762">
        <w:rPr>
          <w:i/>
          <w:iCs/>
        </w:rPr>
        <w:t xml:space="preserve"> </w:t>
      </w:r>
    </w:p>
  </w:footnote>
  <w:footnote w:id="8">
    <w:p w14:paraId="6962635E" w14:textId="15EF8505" w:rsidR="00B43913" w:rsidRDefault="00B43913" w:rsidP="00B43913">
      <w:pPr>
        <w:pStyle w:val="FootnoteText"/>
      </w:pPr>
      <w:r>
        <w:rPr>
          <w:rStyle w:val="FootnoteReference"/>
        </w:rPr>
        <w:footnoteRef/>
      </w:r>
      <w:r>
        <w:t xml:space="preserve"> Australian Renewable Energy Agency, 2023, </w:t>
      </w:r>
      <w:r w:rsidRPr="005E29A0">
        <w:rPr>
          <w:i/>
          <w:iCs/>
        </w:rPr>
        <w:t>Malabar Biomethane Injection Project</w:t>
      </w:r>
      <w:r>
        <w:t xml:space="preserve">, </w:t>
      </w:r>
      <w:hyperlink r:id="rId7" w:history="1">
        <w:r w:rsidRPr="00376E4B">
          <w:rPr>
            <w:rStyle w:val="Hyperlink"/>
          </w:rPr>
          <w:t>https://arena.gov.au/projects/malabar-biomethane-injection-project/</w:t>
        </w:r>
      </w:hyperlink>
      <w:r>
        <w:t xml:space="preserve"> </w:t>
      </w:r>
      <w:hyperlink r:id="rId8" w:history="1">
        <w:r w:rsidRPr="00376E4B">
          <w:rPr>
            <w:rStyle w:val="Hyperlink"/>
          </w:rPr>
          <w:t>https://jemena.com.au/about/innovation/renewable-gas/key-projects/malabar-biomethane-project</w:t>
        </w:r>
      </w:hyperlink>
      <w:r>
        <w:t xml:space="preserve"> </w:t>
      </w:r>
    </w:p>
  </w:footnote>
  <w:footnote w:id="9">
    <w:p w14:paraId="31780FDF" w14:textId="39CE0398" w:rsidR="00061E5D" w:rsidRDefault="00061E5D">
      <w:pPr>
        <w:pStyle w:val="FootnoteText"/>
      </w:pPr>
      <w:r>
        <w:rPr>
          <w:rStyle w:val="FootnoteReference"/>
        </w:rPr>
        <w:footnoteRef/>
      </w:r>
      <w:r>
        <w:t xml:space="preserve"> ARENA, 2024, </w:t>
      </w:r>
      <w:r>
        <w:rPr>
          <w:i/>
          <w:iCs/>
        </w:rPr>
        <w:t>Hydrogen Energy</w:t>
      </w:r>
      <w:r>
        <w:t xml:space="preserve">, available at </w:t>
      </w:r>
      <w:hyperlink r:id="rId9" w:history="1">
        <w:r w:rsidRPr="00683E80">
          <w:rPr>
            <w:rStyle w:val="Hyperlink"/>
          </w:rPr>
          <w:t>https://arena.gov.au/renewable-energy/hydrogen/</w:t>
        </w:r>
      </w:hyperlink>
    </w:p>
  </w:footnote>
  <w:footnote w:id="10">
    <w:p w14:paraId="3029D843" w14:textId="13C9D858" w:rsidR="00A7792D" w:rsidRDefault="00A7792D">
      <w:pPr>
        <w:pStyle w:val="FootnoteText"/>
      </w:pPr>
      <w:r>
        <w:rPr>
          <w:rStyle w:val="FootnoteReference"/>
        </w:rPr>
        <w:footnoteRef/>
      </w:r>
      <w:r>
        <w:t xml:space="preserve"> </w:t>
      </w:r>
      <w:r w:rsidR="00B04070">
        <w:t xml:space="preserve">SA Government, 2024, </w:t>
      </w:r>
      <w:r w:rsidR="00B04070">
        <w:rPr>
          <w:i/>
          <w:iCs/>
        </w:rPr>
        <w:t>Whyalla hydrogen power facility</w:t>
      </w:r>
      <w:r w:rsidR="00CD7BEB">
        <w:t xml:space="preserve">, </w:t>
      </w:r>
      <w:hyperlink r:id="rId10" w:history="1">
        <w:r w:rsidR="00CD7BEB" w:rsidRPr="004B75A2">
          <w:rPr>
            <w:rStyle w:val="Hyperlink"/>
          </w:rPr>
          <w:t>https://www.hydrogenpowersa.sa.gov.au/projects/hydrogen-jobs-plan/whyalla-hydrogen-power-facility</w:t>
        </w:r>
      </w:hyperlink>
      <w:r>
        <w:t xml:space="preserve"> </w:t>
      </w:r>
    </w:p>
  </w:footnote>
  <w:footnote w:id="11">
    <w:p w14:paraId="7A9E6259" w14:textId="16C41561" w:rsidR="00A34626" w:rsidRPr="0023517D" w:rsidRDefault="00A34626">
      <w:pPr>
        <w:pStyle w:val="FootnoteText"/>
      </w:pPr>
      <w:r>
        <w:rPr>
          <w:rStyle w:val="FootnoteReference"/>
        </w:rPr>
        <w:footnoteRef/>
      </w:r>
      <w:r>
        <w:t xml:space="preserve"> </w:t>
      </w:r>
      <w:r w:rsidR="0023517D">
        <w:t xml:space="preserve">AER, 2022, </w:t>
      </w:r>
      <w:r w:rsidR="0023517D">
        <w:rPr>
          <w:i/>
          <w:iCs/>
        </w:rPr>
        <w:t>State of the Energy Market 2022</w:t>
      </w:r>
      <w:r w:rsidR="0023517D">
        <w:t xml:space="preserve">, Chapter 5 </w:t>
      </w:r>
      <w:r w:rsidR="000A4046">
        <w:t>–</w:t>
      </w:r>
      <w:r w:rsidR="0023517D">
        <w:t xml:space="preserve"> </w:t>
      </w:r>
      <w:r w:rsidR="000A4046">
        <w:t xml:space="preserve">Regulated Gas Pipelines, </w:t>
      </w:r>
      <w:hyperlink r:id="rId11" w:history="1">
        <w:r w:rsidR="000A4046" w:rsidRPr="004B75A2">
          <w:rPr>
            <w:rStyle w:val="Hyperlink"/>
          </w:rPr>
          <w:t>https://www.aer.gov.au/system/files/State%20of%20the%20energy%20market%202022%20-%20Chapter%205%20-%20Regulated%20gas%20pipelines%20.pdf</w:t>
        </w:r>
      </w:hyperlink>
      <w:r w:rsidR="000A4046">
        <w:t xml:space="preserve"> </w:t>
      </w:r>
    </w:p>
  </w:footnote>
  <w:footnote w:id="12">
    <w:p w14:paraId="0BC5B084" w14:textId="76B97196" w:rsidR="0024177E" w:rsidRDefault="0024177E" w:rsidP="000F5321">
      <w:pPr>
        <w:pStyle w:val="FootnoteText"/>
      </w:pPr>
      <w:r>
        <w:rPr>
          <w:rStyle w:val="FootnoteReference"/>
        </w:rPr>
        <w:footnoteRef/>
      </w:r>
      <w:r>
        <w:t xml:space="preserve"> </w:t>
      </w:r>
      <w:r w:rsidR="000F5321">
        <w:t xml:space="preserve">The ACT Government </w:t>
      </w:r>
      <w:r w:rsidR="0020765C">
        <w:t xml:space="preserve">has banned </w:t>
      </w:r>
      <w:r w:rsidR="000F5321">
        <w:t>new gas connections ban</w:t>
      </w:r>
      <w:r w:rsidR="008E71DF">
        <w:t xml:space="preserve"> across the majority of the </w:t>
      </w:r>
      <w:proofErr w:type="gramStart"/>
      <w:r w:rsidR="008E71DF">
        <w:t>Territory</w:t>
      </w:r>
      <w:r w:rsidR="000F5321">
        <w:t>,</w:t>
      </w:r>
      <w:r w:rsidR="0020765C">
        <w:t xml:space="preserve"> and</w:t>
      </w:r>
      <w:proofErr w:type="gramEnd"/>
      <w:r w:rsidR="0020765C">
        <w:t xml:space="preserve"> aims to p</w:t>
      </w:r>
      <w:r w:rsidR="000F5321">
        <w:t xml:space="preserve">hase out </w:t>
      </w:r>
      <w:r w:rsidR="00D06D37">
        <w:t>gas entirely by 2045. The Victorian Government has implemented a new residential</w:t>
      </w:r>
      <w:r w:rsidR="0020765C">
        <w:t>/</w:t>
      </w:r>
      <w:r w:rsidR="00D06D37">
        <w:t xml:space="preserve">commercial gas connections </w:t>
      </w:r>
      <w:proofErr w:type="gramStart"/>
      <w:r w:rsidR="00D06D37">
        <w:t>ban, and</w:t>
      </w:r>
      <w:proofErr w:type="gramEnd"/>
      <w:r w:rsidR="00D06D37">
        <w:t xml:space="preserve"> is </w:t>
      </w:r>
      <w:r w:rsidR="000A4A1F">
        <w:t>looking at options to ban new gas appliances.</w:t>
      </w:r>
    </w:p>
  </w:footnote>
  <w:footnote w:id="13">
    <w:p w14:paraId="6FD41193" w14:textId="48422445" w:rsidR="00D75AB4" w:rsidRDefault="00D75AB4">
      <w:pPr>
        <w:pStyle w:val="FootnoteText"/>
      </w:pPr>
      <w:r>
        <w:rPr>
          <w:rStyle w:val="FootnoteReference"/>
        </w:rPr>
        <w:footnoteRef/>
      </w:r>
      <w:r>
        <w:t xml:space="preserve"> </w:t>
      </w:r>
      <w:r w:rsidR="00D60DC1">
        <w:t>Frontier Economics analysis for AGIG.</w:t>
      </w:r>
    </w:p>
  </w:footnote>
  <w:footnote w:id="14">
    <w:p w14:paraId="722187EC" w14:textId="053D883D" w:rsidR="00D627FA" w:rsidRDefault="00D627FA">
      <w:pPr>
        <w:pStyle w:val="FootnoteText"/>
      </w:pPr>
      <w:r>
        <w:rPr>
          <w:rStyle w:val="FootnoteReference"/>
        </w:rPr>
        <w:footnoteRef/>
      </w:r>
      <w:r>
        <w:t xml:space="preserve"> AGIG, 2024, </w:t>
      </w:r>
      <w:r>
        <w:rPr>
          <w:i/>
          <w:iCs/>
        </w:rPr>
        <w:t>Hydrogen Park South Australia</w:t>
      </w:r>
      <w:r>
        <w:t xml:space="preserve">, </w:t>
      </w:r>
      <w:hyperlink r:id="rId12" w:history="1">
        <w:r w:rsidRPr="003B5CC9">
          <w:rPr>
            <w:rStyle w:val="Hyperlink"/>
          </w:rPr>
          <w:t>https://www.agig.com.au/hydrogen-park-south-australia</w:t>
        </w:r>
      </w:hyperlink>
    </w:p>
  </w:footnote>
  <w:footnote w:id="15">
    <w:p w14:paraId="3604C88C" w14:textId="7E7BD58F" w:rsidR="007E2252" w:rsidRDefault="007E2252">
      <w:pPr>
        <w:pStyle w:val="FootnoteText"/>
      </w:pPr>
      <w:r>
        <w:rPr>
          <w:rStyle w:val="FootnoteReference"/>
        </w:rPr>
        <w:footnoteRef/>
      </w:r>
      <w:r>
        <w:t xml:space="preserve"> AGIG, 2024, </w:t>
      </w:r>
      <w:r>
        <w:rPr>
          <w:i/>
          <w:iCs/>
        </w:rPr>
        <w:t xml:space="preserve">Hydrogen Park Murray </w:t>
      </w:r>
      <w:r w:rsidRPr="007E2252">
        <w:rPr>
          <w:i/>
          <w:iCs/>
        </w:rPr>
        <w:t>Valley</w:t>
      </w:r>
      <w:r>
        <w:t xml:space="preserve">, </w:t>
      </w:r>
      <w:hyperlink r:id="rId13" w:history="1">
        <w:r w:rsidRPr="004B75A2">
          <w:rPr>
            <w:rStyle w:val="Hyperlink"/>
          </w:rPr>
          <w:t>https://www.agig.com.au/hydrogen-park-murray-valley</w:t>
        </w:r>
      </w:hyperlink>
      <w:r>
        <w:t xml:space="preserve"> </w:t>
      </w:r>
    </w:p>
  </w:footnote>
  <w:footnote w:id="16">
    <w:p w14:paraId="0D5AD984" w14:textId="62101FC4" w:rsidR="0097630B" w:rsidRDefault="0097630B">
      <w:pPr>
        <w:pStyle w:val="FootnoteText"/>
      </w:pPr>
      <w:r>
        <w:rPr>
          <w:rStyle w:val="FootnoteReference"/>
        </w:rPr>
        <w:footnoteRef/>
      </w:r>
      <w:r>
        <w:t xml:space="preserve"> AGIG, 2024, </w:t>
      </w:r>
      <w:r>
        <w:rPr>
          <w:i/>
          <w:iCs/>
        </w:rPr>
        <w:t>Hydrogen Park Gladstone</w:t>
      </w:r>
      <w:r>
        <w:t>,</w:t>
      </w:r>
      <w:r>
        <w:rPr>
          <w:i/>
          <w:iCs/>
        </w:rPr>
        <w:t xml:space="preserve"> </w:t>
      </w:r>
      <w:hyperlink r:id="rId14" w:history="1">
        <w:r w:rsidRPr="004B75A2">
          <w:rPr>
            <w:rStyle w:val="Hyperlink"/>
          </w:rPr>
          <w:t>https://www.agig.com.au/hydrogen-park-gladstone</w:t>
        </w:r>
      </w:hyperlink>
      <w:r>
        <w:t xml:space="preserve"> </w:t>
      </w:r>
    </w:p>
  </w:footnote>
  <w:footnote w:id="17">
    <w:p w14:paraId="6A500DD2" w14:textId="77777777" w:rsidR="00D43DC3" w:rsidRPr="00A37023" w:rsidRDefault="00D43DC3" w:rsidP="00D43DC3">
      <w:pPr>
        <w:pStyle w:val="FootnoteText"/>
      </w:pPr>
      <w:r>
        <w:rPr>
          <w:rStyle w:val="FootnoteReference"/>
        </w:rPr>
        <w:footnoteRef/>
      </w:r>
      <w:r>
        <w:t xml:space="preserve"> APA Group, 2024, </w:t>
      </w:r>
      <w:r>
        <w:rPr>
          <w:i/>
          <w:iCs/>
        </w:rPr>
        <w:t>Parmelia Gas Pipeline – Hydrogen Conversion Technical Feasibility Study</w:t>
      </w:r>
      <w:r>
        <w:t xml:space="preserve">, </w:t>
      </w:r>
      <w:hyperlink r:id="rId15" w:history="1">
        <w:r w:rsidRPr="007A060D">
          <w:rPr>
            <w:rStyle w:val="Hyperlink"/>
          </w:rPr>
          <w:t>https://www.apa.com.au/globalassets/our-services/gas-transmission/west-coast-grid/parmelia-gas-pipeline/3419_apa_public-pipeline-conversion_v6.pdf</w:t>
        </w:r>
      </w:hyperlink>
      <w:r>
        <w:t xml:space="preserve"> </w:t>
      </w:r>
    </w:p>
  </w:footnote>
  <w:footnote w:id="18">
    <w:p w14:paraId="77A394E2" w14:textId="5A9C99FD" w:rsidR="005429F1" w:rsidRDefault="005429F1" w:rsidP="005429F1">
      <w:pPr>
        <w:pStyle w:val="FootnoteText"/>
        <w:rPr>
          <w:rFonts w:ascii="Tahoma" w:hAnsi="Tahoma" w:cs="Tahoma"/>
          <w:sz w:val="16"/>
          <w:szCs w:val="16"/>
        </w:rPr>
      </w:pPr>
      <w:r w:rsidRPr="00CD7BEB">
        <w:rPr>
          <w:rStyle w:val="FootnoteReference"/>
          <w:rFonts w:ascii="Tahoma" w:hAnsi="Tahoma" w:cs="Tahoma"/>
        </w:rPr>
        <w:footnoteRef/>
      </w:r>
      <w:r w:rsidR="00CD7BEB" w:rsidRPr="00FD645C">
        <w:t xml:space="preserve"> Parliament of Australia, 2024, </w:t>
      </w:r>
      <w:r w:rsidR="00CD7BEB" w:rsidRPr="00FD645C">
        <w:rPr>
          <w:i/>
          <w:iCs/>
        </w:rPr>
        <w:t>Future Made in Australia (Guarantee of Origin) Bill 2024</w:t>
      </w:r>
      <w:r w:rsidR="00CD7BEB" w:rsidRPr="00FD645C">
        <w:t xml:space="preserve">, </w:t>
      </w:r>
      <w:hyperlink r:id="rId16" w:history="1">
        <w:r w:rsidR="00FD645C" w:rsidRPr="004B75A2">
          <w:rPr>
            <w:rStyle w:val="Hyperlink"/>
          </w:rPr>
          <w:t>https://www.aph.gov.au/Parliamentary_Business/Committees/Senate/Environment_and_Communications/GuaranteeofOrigin</w:t>
        </w:r>
      </w:hyperlink>
      <w:r w:rsidR="00FD645C">
        <w:t xml:space="preserve"> </w:t>
      </w:r>
    </w:p>
  </w:footnote>
  <w:footnote w:id="19">
    <w:p w14:paraId="65B6CEAC" w14:textId="77777777" w:rsidR="00A95D68" w:rsidRDefault="00A95D68" w:rsidP="00A95D68">
      <w:pPr>
        <w:pStyle w:val="FootnoteText"/>
      </w:pPr>
      <w:r>
        <w:rPr>
          <w:rStyle w:val="FootnoteReference"/>
        </w:rPr>
        <w:footnoteRef/>
      </w:r>
      <w:r>
        <w:t xml:space="preserve"> ACIL Allen, 2024, </w:t>
      </w:r>
      <w:r w:rsidRPr="004B382A">
        <w:rPr>
          <w:i/>
          <w:iCs/>
        </w:rPr>
        <w:t>Renewable Gas Target: Delivering lower cost decarbonisation for gas customers and the Australian economy</w:t>
      </w:r>
      <w:r>
        <w:t xml:space="preserve">, </w:t>
      </w:r>
      <w:hyperlink r:id="rId17" w:history="1">
        <w:r w:rsidRPr="00CF47DD">
          <w:rPr>
            <w:rStyle w:val="Hyperlink"/>
          </w:rPr>
          <w:t>https://apga.org.au/renewable-gas-target</w:t>
        </w:r>
      </w:hyperlink>
      <w:r>
        <w:t xml:space="preserve"> </w:t>
      </w:r>
    </w:p>
  </w:footnote>
  <w:footnote w:id="20">
    <w:p w14:paraId="04E65576" w14:textId="0BE32D1F" w:rsidR="000E59FA" w:rsidRPr="000E59FA" w:rsidRDefault="000E59FA">
      <w:pPr>
        <w:pStyle w:val="FootnoteText"/>
      </w:pPr>
      <w:r>
        <w:rPr>
          <w:rStyle w:val="FootnoteReference"/>
        </w:rPr>
        <w:footnoteRef/>
      </w:r>
      <w:r>
        <w:t xml:space="preserve"> APGA has addressed </w:t>
      </w:r>
      <w:r w:rsidR="00BA1EA4">
        <w:t xml:space="preserve">this </w:t>
      </w:r>
      <w:r w:rsidR="00BF7E9D">
        <w:t>extensively,</w:t>
      </w:r>
      <w:r w:rsidR="000A0DFE">
        <w:t xml:space="preserve"> for example</w:t>
      </w:r>
      <w:r w:rsidR="00BA1EA4">
        <w:t>:</w:t>
      </w:r>
      <w:r w:rsidR="000A0DFE">
        <w:t xml:space="preserve"> </w:t>
      </w:r>
      <w:r w:rsidR="00BA1EA4">
        <w:br/>
      </w:r>
      <w:r>
        <w:t xml:space="preserve">APGA, 2023, </w:t>
      </w:r>
      <w:r>
        <w:rPr>
          <w:i/>
          <w:iCs/>
        </w:rPr>
        <w:t>Victorian Renewable Gas Consultation</w:t>
      </w:r>
      <w:r w:rsidR="0020298E">
        <w:t xml:space="preserve">, </w:t>
      </w:r>
      <w:hyperlink r:id="rId18" w:history="1">
        <w:r w:rsidR="0020298E" w:rsidRPr="004B75A2">
          <w:rPr>
            <w:rStyle w:val="Hyperlink"/>
          </w:rPr>
          <w:t>https://apga.org.au/submissions/victorian-renewable-gas-consultation</w:t>
        </w:r>
      </w:hyperlink>
      <w:r>
        <w:t xml:space="preserve">; </w:t>
      </w:r>
      <w:r w:rsidR="00BA1EA4">
        <w:br/>
      </w:r>
      <w:r w:rsidR="007216FE">
        <w:t xml:space="preserve">APGA, 2023, </w:t>
      </w:r>
      <w:r w:rsidR="007216FE" w:rsidRPr="007216FE">
        <w:rPr>
          <w:i/>
          <w:iCs/>
        </w:rPr>
        <w:t>Senate Inquiry into Residential Electrification</w:t>
      </w:r>
      <w:r w:rsidR="007216FE">
        <w:t xml:space="preserve">, </w:t>
      </w:r>
      <w:hyperlink r:id="rId19" w:history="1">
        <w:r w:rsidR="00BF7E9D" w:rsidRPr="004B75A2">
          <w:rPr>
            <w:rStyle w:val="Hyperlink"/>
          </w:rPr>
          <w:t>https://apga.org.au/submissions/inquiry-into-residential-electrification</w:t>
        </w:r>
      </w:hyperlink>
      <w:r w:rsidR="007216FE">
        <w:t>;</w:t>
      </w:r>
      <w:r w:rsidR="00C073AA">
        <w:t xml:space="preserve"> </w:t>
      </w:r>
      <w:r w:rsidR="00BA1EA4">
        <w:br/>
      </w:r>
      <w:r w:rsidR="00C073AA">
        <w:t xml:space="preserve">APGA, 2023, </w:t>
      </w:r>
      <w:r w:rsidR="00C073AA">
        <w:rPr>
          <w:i/>
          <w:iCs/>
        </w:rPr>
        <w:t>Future Gas Strategy</w:t>
      </w:r>
      <w:r w:rsidR="00C073AA">
        <w:t xml:space="preserve">, </w:t>
      </w:r>
      <w:hyperlink r:id="rId20" w:history="1">
        <w:r w:rsidR="00087DFE" w:rsidRPr="004B75A2">
          <w:rPr>
            <w:rStyle w:val="Hyperlink"/>
          </w:rPr>
          <w:t>https://apga.org.au/submissions/future-gas-strategy</w:t>
        </w:r>
      </w:hyperlink>
      <w:r w:rsidR="00C073AA">
        <w:t>;</w:t>
      </w:r>
      <w:r w:rsidR="007216FE">
        <w:t xml:space="preserve"> </w:t>
      </w:r>
      <w:r w:rsidR="00BA1EA4">
        <w:br/>
      </w:r>
      <w:r w:rsidR="00817990">
        <w:t xml:space="preserve">APGA, 2024, </w:t>
      </w:r>
      <w:r w:rsidR="00817990" w:rsidRPr="00817990">
        <w:rPr>
          <w:i/>
          <w:iCs/>
        </w:rPr>
        <w:t>Electricity and Energy Sector Plan</w:t>
      </w:r>
      <w:r w:rsidR="00817990">
        <w:t xml:space="preserve">, </w:t>
      </w:r>
      <w:hyperlink r:id="rId21" w:history="1">
        <w:r w:rsidR="00C33EB9" w:rsidRPr="004B75A2">
          <w:rPr>
            <w:rStyle w:val="Hyperlink"/>
          </w:rPr>
          <w:t>https://apga.org.au/submissions/electricity-and-energy-sector-plan</w:t>
        </w:r>
      </w:hyperlink>
      <w:r w:rsidR="00817990">
        <w:t xml:space="preserve">; </w:t>
      </w:r>
      <w:r w:rsidR="00BA1EA4">
        <w:br/>
      </w:r>
      <w:r w:rsidR="00342580">
        <w:t xml:space="preserve">APGA, 2024, </w:t>
      </w:r>
      <w:r w:rsidR="00342580" w:rsidRPr="00342580">
        <w:rPr>
          <w:i/>
          <w:iCs/>
        </w:rPr>
        <w:t>NSW Renewable Fuels Strategy</w:t>
      </w:r>
      <w:r w:rsidR="00342580">
        <w:t xml:space="preserve">, </w:t>
      </w:r>
      <w:hyperlink r:id="rId22" w:history="1">
        <w:r w:rsidR="000A0DFE" w:rsidRPr="004B75A2">
          <w:rPr>
            <w:rStyle w:val="Hyperlink"/>
          </w:rPr>
          <w:t>https://apga.org.au/submissions/nsw-renewable-fuels-strategy</w:t>
        </w:r>
      </w:hyperlink>
      <w:r w:rsidR="0034258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01FB9" w14:textId="4C233CE6" w:rsidR="00D004A8" w:rsidRDefault="00D004A8">
    <w:pPr>
      <w:pStyle w:val="Header"/>
    </w:pPr>
    <w:r>
      <w:rPr>
        <w:noProof/>
      </w:rPr>
      <mc:AlternateContent>
        <mc:Choice Requires="wps">
          <w:drawing>
            <wp:anchor distT="0" distB="0" distL="0" distR="0" simplePos="0" relativeHeight="251659264" behindDoc="0" locked="0" layoutInCell="1" allowOverlap="1" wp14:anchorId="7EE416F2" wp14:editId="6BD251BB">
              <wp:simplePos x="635" y="635"/>
              <wp:positionH relativeFrom="page">
                <wp:align>center</wp:align>
              </wp:positionH>
              <wp:positionV relativeFrom="page">
                <wp:align>top</wp:align>
              </wp:positionV>
              <wp:extent cx="782320" cy="404495"/>
              <wp:effectExtent l="0" t="0" r="17780" b="14605"/>
              <wp:wrapNone/>
              <wp:docPr id="566312975" name="Text Box 35"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404495"/>
                      </a:xfrm>
                      <a:prstGeom prst="rect">
                        <a:avLst/>
                      </a:prstGeom>
                      <a:noFill/>
                      <a:ln>
                        <a:noFill/>
                      </a:ln>
                    </wps:spPr>
                    <wps:txbx>
                      <w:txbxContent>
                        <w:p w14:paraId="6234C522" w14:textId="1D7B976C" w:rsidR="00D004A8" w:rsidRPr="00D004A8" w:rsidRDefault="00D004A8" w:rsidP="00D004A8">
                          <w:pPr>
                            <w:spacing w:after="0"/>
                            <w:rPr>
                              <w:rFonts w:ascii="Calibri" w:eastAsia="Calibri" w:hAnsi="Calibri" w:cs="Calibri"/>
                              <w:noProof/>
                              <w:color w:val="000000"/>
                              <w:sz w:val="24"/>
                              <w:szCs w:val="24"/>
                            </w:rPr>
                          </w:pPr>
                          <w:r w:rsidRPr="00D004A8">
                            <w:rPr>
                              <w:rFonts w:ascii="Calibri" w:eastAsia="Calibri" w:hAnsi="Calibri" w:cs="Calibri"/>
                              <w:noProof/>
                              <w:color w:val="000000"/>
                              <w:sz w:val="24"/>
                              <w:szCs w:val="24"/>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E416F2" id="_x0000_t202" coordsize="21600,21600" o:spt="202" path="m,l,21600r21600,l21600,xe">
              <v:stroke joinstyle="miter"/>
              <v:path gradientshapeok="t" o:connecttype="rect"/>
            </v:shapetype>
            <v:shape id="Text Box 35" o:spid="_x0000_s1065" type="#_x0000_t202" alt=" UNOFFICIAL" style="position:absolute;margin-left:0;margin-top:0;width:61.6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" filled="f" stroked="f">
              <v:textbox style="mso-fit-shape-to-text:t" inset="0,15pt,0,0">
                <w:txbxContent>
                  <w:p w14:paraId="6234C522" w14:textId="1D7B976C" w:rsidR="00D004A8" w:rsidRPr="00D004A8" w:rsidRDefault="00D004A8" w:rsidP="00D004A8">
                    <w:pPr>
                      <w:spacing w:after="0"/>
                      <w:rPr>
                        <w:rFonts w:ascii="Calibri" w:eastAsia="Calibri" w:hAnsi="Calibri" w:cs="Calibri"/>
                        <w:noProof/>
                        <w:color w:val="000000"/>
                        <w:sz w:val="24"/>
                        <w:szCs w:val="24"/>
                      </w:rPr>
                    </w:pPr>
                    <w:r w:rsidRPr="00D004A8">
                      <w:rPr>
                        <w:rFonts w:ascii="Calibri" w:eastAsia="Calibri" w:hAnsi="Calibri" w:cs="Calibri"/>
                        <w:noProof/>
                        <w:color w:val="000000"/>
                        <w:sz w:val="24"/>
                        <w:szCs w:val="24"/>
                      </w:rPr>
                      <w:t xml:space="preserve"> 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54317" w14:textId="6C6CFBCD" w:rsidR="00D004A8" w:rsidRDefault="00D004A8">
    <w:pPr>
      <w:pStyle w:val="Header"/>
    </w:pPr>
    <w:r>
      <w:rPr>
        <w:noProof/>
      </w:rPr>
      <mc:AlternateContent>
        <mc:Choice Requires="wps">
          <w:drawing>
            <wp:anchor distT="0" distB="0" distL="0" distR="0" simplePos="0" relativeHeight="251660288" behindDoc="0" locked="0" layoutInCell="1" allowOverlap="1" wp14:anchorId="2C04E3C8" wp14:editId="6E944A3E">
              <wp:simplePos x="635" y="635"/>
              <wp:positionH relativeFrom="page">
                <wp:align>center</wp:align>
              </wp:positionH>
              <wp:positionV relativeFrom="page">
                <wp:align>top</wp:align>
              </wp:positionV>
              <wp:extent cx="782320" cy="404495"/>
              <wp:effectExtent l="0" t="0" r="17780" b="14605"/>
              <wp:wrapNone/>
              <wp:docPr id="2042500040" name="Text Box 36"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404495"/>
                      </a:xfrm>
                      <a:prstGeom prst="rect">
                        <a:avLst/>
                      </a:prstGeom>
                      <a:noFill/>
                      <a:ln>
                        <a:noFill/>
                      </a:ln>
                    </wps:spPr>
                    <wps:txbx>
                      <w:txbxContent>
                        <w:p w14:paraId="59A20953" w14:textId="384C9EF4" w:rsidR="00D004A8" w:rsidRPr="00D004A8" w:rsidRDefault="00D004A8" w:rsidP="00D004A8">
                          <w:pPr>
                            <w:spacing w:after="0"/>
                            <w:rPr>
                              <w:rFonts w:ascii="Calibri" w:eastAsia="Calibri" w:hAnsi="Calibri" w:cs="Calibri"/>
                              <w:noProof/>
                              <w:color w:val="000000"/>
                              <w:sz w:val="24"/>
                              <w:szCs w:val="24"/>
                            </w:rPr>
                          </w:pPr>
                          <w:r w:rsidRPr="00D004A8">
                            <w:rPr>
                              <w:rFonts w:ascii="Calibri" w:eastAsia="Calibri" w:hAnsi="Calibri" w:cs="Calibri"/>
                              <w:noProof/>
                              <w:color w:val="000000"/>
                              <w:sz w:val="24"/>
                              <w:szCs w:val="24"/>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04E3C8" id="_x0000_t202" coordsize="21600,21600" o:spt="202" path="m,l,21600r21600,l21600,xe">
              <v:stroke joinstyle="miter"/>
              <v:path gradientshapeok="t" o:connecttype="rect"/>
            </v:shapetype>
            <v:shape id="Text Box 36" o:spid="_x0000_s1066" type="#_x0000_t202" alt=" UNOFFICIAL" style="position:absolute;margin-left:0;margin-top:0;width:61.6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" filled="f" stroked="f">
              <v:textbox style="mso-fit-shape-to-text:t" inset="0,15pt,0,0">
                <w:txbxContent>
                  <w:p w14:paraId="59A20953" w14:textId="384C9EF4" w:rsidR="00D004A8" w:rsidRPr="00D004A8" w:rsidRDefault="00D004A8" w:rsidP="00D004A8">
                    <w:pPr>
                      <w:spacing w:after="0"/>
                      <w:rPr>
                        <w:rFonts w:ascii="Calibri" w:eastAsia="Calibri" w:hAnsi="Calibri" w:cs="Calibri"/>
                        <w:noProof/>
                        <w:color w:val="000000"/>
                        <w:sz w:val="24"/>
                        <w:szCs w:val="24"/>
                      </w:rPr>
                    </w:pPr>
                    <w:r w:rsidRPr="00D004A8">
                      <w:rPr>
                        <w:rFonts w:ascii="Calibri" w:eastAsia="Calibri" w:hAnsi="Calibri" w:cs="Calibri"/>
                        <w:noProof/>
                        <w:color w:val="000000"/>
                        <w:sz w:val="24"/>
                        <w:szCs w:val="24"/>
                      </w:rPr>
                      <w:t xml:space="preserve"> 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D9F96" w14:textId="0FC0D110" w:rsidR="00C23BC5" w:rsidRDefault="00D004A8" w:rsidP="00C23BC5">
    <w:pPr>
      <w:pStyle w:val="Header"/>
      <w:ind w:left="-142" w:hanging="426"/>
    </w:pPr>
    <w:r>
      <w:rPr>
        <w:noProof/>
        <w:lang w:val="en-US"/>
      </w:rPr>
      <mc:AlternateContent>
        <mc:Choice Requires="wps">
          <w:drawing>
            <wp:anchor distT="0" distB="0" distL="0" distR="0" simplePos="0" relativeHeight="251658240" behindDoc="0" locked="0" layoutInCell="1" allowOverlap="1" wp14:anchorId="7321005E" wp14:editId="12E7DBB5">
              <wp:simplePos x="635" y="635"/>
              <wp:positionH relativeFrom="page">
                <wp:align>center</wp:align>
              </wp:positionH>
              <wp:positionV relativeFrom="page">
                <wp:align>top</wp:align>
              </wp:positionV>
              <wp:extent cx="782320" cy="404495"/>
              <wp:effectExtent l="0" t="0" r="17780" b="14605"/>
              <wp:wrapNone/>
              <wp:docPr id="968060104" name="Text Box 34"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404495"/>
                      </a:xfrm>
                      <a:prstGeom prst="rect">
                        <a:avLst/>
                      </a:prstGeom>
                      <a:noFill/>
                      <a:ln>
                        <a:noFill/>
                      </a:ln>
                    </wps:spPr>
                    <wps:txbx>
                      <w:txbxContent>
                        <w:p w14:paraId="05304AE7" w14:textId="28B62ADB" w:rsidR="00D004A8" w:rsidRPr="00D004A8" w:rsidRDefault="00D004A8" w:rsidP="00D004A8">
                          <w:pPr>
                            <w:spacing w:after="0"/>
                            <w:rPr>
                              <w:rFonts w:ascii="Calibri" w:eastAsia="Calibri" w:hAnsi="Calibri" w:cs="Calibri"/>
                              <w:noProof/>
                              <w:color w:val="000000"/>
                              <w:sz w:val="24"/>
                              <w:szCs w:val="24"/>
                            </w:rPr>
                          </w:pPr>
                          <w:r w:rsidRPr="00D004A8">
                            <w:rPr>
                              <w:rFonts w:ascii="Calibri" w:eastAsia="Calibri" w:hAnsi="Calibri" w:cs="Calibri"/>
                              <w:noProof/>
                              <w:color w:val="000000"/>
                              <w:sz w:val="24"/>
                              <w:szCs w:val="24"/>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21005E" id="_x0000_t202" coordsize="21600,21600" o:spt="202" path="m,l,21600r21600,l21600,xe">
              <v:stroke joinstyle="miter"/>
              <v:path gradientshapeok="t" o:connecttype="rect"/>
            </v:shapetype>
            <v:shape id="Text Box 34" o:spid="_x0000_s1067" type="#_x0000_t202" alt=" UNOFFICIAL" style="position:absolute;left:0;text-align:left;margin-left:0;margin-top:0;width:61.6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" filled="f" stroked="f">
              <v:textbox style="mso-fit-shape-to-text:t" inset="0,15pt,0,0">
                <w:txbxContent>
                  <w:p w14:paraId="05304AE7" w14:textId="28B62ADB" w:rsidR="00D004A8" w:rsidRPr="00D004A8" w:rsidRDefault="00D004A8" w:rsidP="00D004A8">
                    <w:pPr>
                      <w:spacing w:after="0"/>
                      <w:rPr>
                        <w:rFonts w:ascii="Calibri" w:eastAsia="Calibri" w:hAnsi="Calibri" w:cs="Calibri"/>
                        <w:noProof/>
                        <w:color w:val="000000"/>
                        <w:sz w:val="24"/>
                        <w:szCs w:val="24"/>
                      </w:rPr>
                    </w:pPr>
                    <w:r w:rsidRPr="00D004A8">
                      <w:rPr>
                        <w:rFonts w:ascii="Calibri" w:eastAsia="Calibri" w:hAnsi="Calibri" w:cs="Calibri"/>
                        <w:noProof/>
                        <w:color w:val="000000"/>
                        <w:sz w:val="24"/>
                        <w:szCs w:val="24"/>
                      </w:rPr>
                      <w:t xml:space="preserve"> UNOFFICIAL</w:t>
                    </w:r>
                  </w:p>
                </w:txbxContent>
              </v:textbox>
              <w10:wrap anchorx="page" anchory="page"/>
            </v:shape>
          </w:pict>
        </mc:Fallback>
      </mc:AlternateContent>
    </w:r>
    <w:r w:rsidR="00C23BC5">
      <w:rPr>
        <w:noProof/>
        <w:lang w:val="en-US"/>
      </w:rPr>
      <w:drawing>
        <wp:inline distT="0" distB="0" distL="0" distR="0" wp14:anchorId="4BACAC86" wp14:editId="3A63765C">
          <wp:extent cx="1482641" cy="86677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GA_Brandmark_Master_RGB_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733" cy="8709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4FCF"/>
    <w:multiLevelType w:val="hybridMultilevel"/>
    <w:tmpl w:val="1A7EC5E6"/>
    <w:lvl w:ilvl="0" w:tplc="460CB1AA">
      <w:start w:val="7"/>
      <w:numFmt w:val="bullet"/>
      <w:lvlText w:val="-"/>
      <w:lvlJc w:val="left"/>
      <w:pPr>
        <w:ind w:left="720" w:hanging="360"/>
      </w:pPr>
      <w:rPr>
        <w:rFonts w:ascii="Roboto" w:eastAsiaTheme="minorHAnsi" w:hAnsi="Robo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DB5EC2"/>
    <w:multiLevelType w:val="hybridMultilevel"/>
    <w:tmpl w:val="25C6A6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18481B"/>
    <w:multiLevelType w:val="hybridMultilevel"/>
    <w:tmpl w:val="7196F5CC"/>
    <w:lvl w:ilvl="0" w:tplc="B94411CE">
      <w:start w:val="18"/>
      <w:numFmt w:val="bullet"/>
      <w:lvlText w:val="-"/>
      <w:lvlJc w:val="left"/>
      <w:pPr>
        <w:ind w:left="720" w:hanging="360"/>
      </w:pPr>
      <w:rPr>
        <w:rFonts w:ascii="Roboto" w:eastAsiaTheme="minorHAnsi" w:hAnsi="Roboto"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382766"/>
    <w:multiLevelType w:val="hybridMultilevel"/>
    <w:tmpl w:val="54AA532A"/>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BC400EB"/>
    <w:multiLevelType w:val="hybridMultilevel"/>
    <w:tmpl w:val="A940AD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2318AE"/>
    <w:multiLevelType w:val="hybridMultilevel"/>
    <w:tmpl w:val="EAAED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3C38F5"/>
    <w:multiLevelType w:val="hybridMultilevel"/>
    <w:tmpl w:val="854087B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EE02E4"/>
    <w:multiLevelType w:val="hybridMultilevel"/>
    <w:tmpl w:val="C6EC0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DC135D"/>
    <w:multiLevelType w:val="hybridMultilevel"/>
    <w:tmpl w:val="C792CF16"/>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8867A5E"/>
    <w:multiLevelType w:val="hybridMultilevel"/>
    <w:tmpl w:val="87646B0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1E91EEE"/>
    <w:multiLevelType w:val="hybridMultilevel"/>
    <w:tmpl w:val="6CD807AE"/>
    <w:lvl w:ilvl="0" w:tplc="79BA6760">
      <w:numFmt w:val="bullet"/>
      <w:lvlText w:val="-"/>
      <w:lvlJc w:val="left"/>
      <w:pPr>
        <w:ind w:left="720" w:hanging="360"/>
      </w:pPr>
      <w:rPr>
        <w:rFonts w:ascii="Roboto" w:eastAsiaTheme="minorHAnsi" w:hAnsi="Robo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7043FF"/>
    <w:multiLevelType w:val="hybridMultilevel"/>
    <w:tmpl w:val="B79C5C9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3B761D3"/>
    <w:multiLevelType w:val="hybridMultilevel"/>
    <w:tmpl w:val="4A8A14E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3EA0E34"/>
    <w:multiLevelType w:val="hybridMultilevel"/>
    <w:tmpl w:val="19A29A8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4E2261D"/>
    <w:multiLevelType w:val="hybridMultilevel"/>
    <w:tmpl w:val="C3448F30"/>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6717E37"/>
    <w:multiLevelType w:val="hybridMultilevel"/>
    <w:tmpl w:val="A1FEF958"/>
    <w:lvl w:ilvl="0" w:tplc="B94411CE">
      <w:start w:val="18"/>
      <w:numFmt w:val="bullet"/>
      <w:lvlText w:val="-"/>
      <w:lvlJc w:val="left"/>
      <w:pPr>
        <w:ind w:left="360" w:hanging="360"/>
      </w:pPr>
      <w:rPr>
        <w:rFonts w:ascii="Roboto" w:eastAsiaTheme="minorHAnsi" w:hAnsi="Roboto"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6FA786D"/>
    <w:multiLevelType w:val="hybridMultilevel"/>
    <w:tmpl w:val="95B612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AB100CA"/>
    <w:multiLevelType w:val="hybridMultilevel"/>
    <w:tmpl w:val="3808E23C"/>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4527C6B"/>
    <w:multiLevelType w:val="hybridMultilevel"/>
    <w:tmpl w:val="ED3CD4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7A6308"/>
    <w:multiLevelType w:val="hybridMultilevel"/>
    <w:tmpl w:val="C8EEFF4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A825C59"/>
    <w:multiLevelType w:val="hybridMultilevel"/>
    <w:tmpl w:val="3A3A310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B723FD0"/>
    <w:multiLevelType w:val="hybridMultilevel"/>
    <w:tmpl w:val="BB227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8346D3"/>
    <w:multiLevelType w:val="hybridMultilevel"/>
    <w:tmpl w:val="97A2A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19E0A1E"/>
    <w:multiLevelType w:val="hybridMultilevel"/>
    <w:tmpl w:val="AE3EF79E"/>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8B7258F"/>
    <w:multiLevelType w:val="hybridMultilevel"/>
    <w:tmpl w:val="189C600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99033AE"/>
    <w:multiLevelType w:val="hybridMultilevel"/>
    <w:tmpl w:val="8D7AE514"/>
    <w:lvl w:ilvl="0" w:tplc="F4E0C6CC">
      <w:start w:val="1"/>
      <w:numFmt w:val="decimal"/>
      <w:lvlText w:val="%1."/>
      <w:lvlJc w:val="left"/>
      <w:pPr>
        <w:ind w:left="360" w:hanging="360"/>
      </w:pPr>
    </w:lvl>
    <w:lvl w:ilvl="1" w:tplc="F3DA7A2A">
      <w:start w:val="1"/>
      <w:numFmt w:val="lowerLetter"/>
      <w:lvlText w:val="%2."/>
      <w:lvlJc w:val="left"/>
      <w:pPr>
        <w:ind w:left="1080" w:hanging="360"/>
      </w:pPr>
    </w:lvl>
    <w:lvl w:ilvl="2" w:tplc="2CF8AA44">
      <w:start w:val="1"/>
      <w:numFmt w:val="lowerRoman"/>
      <w:lvlText w:val="%3."/>
      <w:lvlJc w:val="right"/>
      <w:pPr>
        <w:ind w:left="1800" w:hanging="180"/>
      </w:pPr>
    </w:lvl>
    <w:lvl w:ilvl="3" w:tplc="5DC26BC0">
      <w:start w:val="1"/>
      <w:numFmt w:val="decimal"/>
      <w:lvlText w:val="%4."/>
      <w:lvlJc w:val="left"/>
      <w:pPr>
        <w:ind w:left="2520" w:hanging="360"/>
      </w:pPr>
    </w:lvl>
    <w:lvl w:ilvl="4" w:tplc="0422F21A">
      <w:start w:val="1"/>
      <w:numFmt w:val="lowerLetter"/>
      <w:lvlText w:val="%5."/>
      <w:lvlJc w:val="left"/>
      <w:pPr>
        <w:ind w:left="3240" w:hanging="360"/>
      </w:pPr>
    </w:lvl>
    <w:lvl w:ilvl="5" w:tplc="95E60026">
      <w:start w:val="1"/>
      <w:numFmt w:val="lowerRoman"/>
      <w:lvlText w:val="%6."/>
      <w:lvlJc w:val="right"/>
      <w:pPr>
        <w:ind w:left="3960" w:hanging="180"/>
      </w:pPr>
    </w:lvl>
    <w:lvl w:ilvl="6" w:tplc="17C431F6">
      <w:start w:val="1"/>
      <w:numFmt w:val="decimal"/>
      <w:lvlText w:val="%7."/>
      <w:lvlJc w:val="left"/>
      <w:pPr>
        <w:ind w:left="4680" w:hanging="360"/>
      </w:pPr>
    </w:lvl>
    <w:lvl w:ilvl="7" w:tplc="1EE20D32">
      <w:start w:val="1"/>
      <w:numFmt w:val="lowerLetter"/>
      <w:lvlText w:val="%8."/>
      <w:lvlJc w:val="left"/>
      <w:pPr>
        <w:ind w:left="5400" w:hanging="360"/>
      </w:pPr>
    </w:lvl>
    <w:lvl w:ilvl="8" w:tplc="71507778">
      <w:start w:val="1"/>
      <w:numFmt w:val="lowerRoman"/>
      <w:lvlText w:val="%9."/>
      <w:lvlJc w:val="right"/>
      <w:pPr>
        <w:ind w:left="6120" w:hanging="180"/>
      </w:pPr>
    </w:lvl>
  </w:abstractNum>
  <w:abstractNum w:abstractNumId="26" w15:restartNumberingAfterBreak="0">
    <w:nsid w:val="59F733E4"/>
    <w:multiLevelType w:val="hybridMultilevel"/>
    <w:tmpl w:val="04382C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187E61"/>
    <w:multiLevelType w:val="hybridMultilevel"/>
    <w:tmpl w:val="3F18C9E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8" w15:restartNumberingAfterBreak="0">
    <w:nsid w:val="5EEC5E8E"/>
    <w:multiLevelType w:val="hybridMultilevel"/>
    <w:tmpl w:val="8130B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A65E36"/>
    <w:multiLevelType w:val="hybridMultilevel"/>
    <w:tmpl w:val="21622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772BF6"/>
    <w:multiLevelType w:val="hybridMultilevel"/>
    <w:tmpl w:val="85C41F5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8F250FE"/>
    <w:multiLevelType w:val="hybridMultilevel"/>
    <w:tmpl w:val="7680966A"/>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CA37551"/>
    <w:multiLevelType w:val="hybridMultilevel"/>
    <w:tmpl w:val="07385D08"/>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FB25AC6"/>
    <w:multiLevelType w:val="hybridMultilevel"/>
    <w:tmpl w:val="9B441D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04426BF"/>
    <w:multiLevelType w:val="hybridMultilevel"/>
    <w:tmpl w:val="5E48782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07E70A9"/>
    <w:multiLevelType w:val="hybridMultilevel"/>
    <w:tmpl w:val="826A7C0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1203034"/>
    <w:multiLevelType w:val="hybridMultilevel"/>
    <w:tmpl w:val="1200CB2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3171B0C"/>
    <w:multiLevelType w:val="hybridMultilevel"/>
    <w:tmpl w:val="349E0C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B827963"/>
    <w:multiLevelType w:val="hybridMultilevel"/>
    <w:tmpl w:val="45C4D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D8A6F28"/>
    <w:multiLevelType w:val="hybridMultilevel"/>
    <w:tmpl w:val="565EE5B8"/>
    <w:lvl w:ilvl="0" w:tplc="460CB1AA">
      <w:start w:val="7"/>
      <w:numFmt w:val="bullet"/>
      <w:lvlText w:val="-"/>
      <w:lvlJc w:val="left"/>
      <w:pPr>
        <w:ind w:left="720" w:hanging="360"/>
      </w:pPr>
      <w:rPr>
        <w:rFonts w:ascii="Roboto" w:eastAsiaTheme="minorHAnsi" w:hAnsi="Robo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E715B4"/>
    <w:multiLevelType w:val="hybridMultilevel"/>
    <w:tmpl w:val="AE08002A"/>
    <w:lvl w:ilvl="0" w:tplc="3A2275AE">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9301699">
    <w:abstractNumId w:val="7"/>
  </w:num>
  <w:num w:numId="2" w16cid:durableId="1633243652">
    <w:abstractNumId w:val="18"/>
  </w:num>
  <w:num w:numId="3" w16cid:durableId="505052700">
    <w:abstractNumId w:val="26"/>
  </w:num>
  <w:num w:numId="4" w16cid:durableId="556554223">
    <w:abstractNumId w:val="40"/>
  </w:num>
  <w:num w:numId="5" w16cid:durableId="924805826">
    <w:abstractNumId w:val="12"/>
  </w:num>
  <w:num w:numId="6" w16cid:durableId="1561554294">
    <w:abstractNumId w:val="20"/>
  </w:num>
  <w:num w:numId="7" w16cid:durableId="1414861183">
    <w:abstractNumId w:val="9"/>
  </w:num>
  <w:num w:numId="8" w16cid:durableId="1329796383">
    <w:abstractNumId w:val="13"/>
  </w:num>
  <w:num w:numId="9" w16cid:durableId="108161644">
    <w:abstractNumId w:val="19"/>
  </w:num>
  <w:num w:numId="10" w16cid:durableId="1243029106">
    <w:abstractNumId w:val="25"/>
  </w:num>
  <w:num w:numId="11" w16cid:durableId="1369842862">
    <w:abstractNumId w:val="35"/>
  </w:num>
  <w:num w:numId="12" w16cid:durableId="1942059367">
    <w:abstractNumId w:val="11"/>
  </w:num>
  <w:num w:numId="13" w16cid:durableId="922689244">
    <w:abstractNumId w:val="30"/>
  </w:num>
  <w:num w:numId="14" w16cid:durableId="2033457661">
    <w:abstractNumId w:val="14"/>
  </w:num>
  <w:num w:numId="15" w16cid:durableId="2107530606">
    <w:abstractNumId w:val="34"/>
  </w:num>
  <w:num w:numId="16" w16cid:durableId="510031064">
    <w:abstractNumId w:val="3"/>
  </w:num>
  <w:num w:numId="17" w16cid:durableId="1436559336">
    <w:abstractNumId w:val="6"/>
  </w:num>
  <w:num w:numId="18" w16cid:durableId="1516991868">
    <w:abstractNumId w:val="31"/>
  </w:num>
  <w:num w:numId="19" w16cid:durableId="1280914483">
    <w:abstractNumId w:val="23"/>
  </w:num>
  <w:num w:numId="20" w16cid:durableId="1921407633">
    <w:abstractNumId w:val="24"/>
  </w:num>
  <w:num w:numId="21" w16cid:durableId="1884826158">
    <w:abstractNumId w:val="32"/>
  </w:num>
  <w:num w:numId="22" w16cid:durableId="922684545">
    <w:abstractNumId w:val="8"/>
  </w:num>
  <w:num w:numId="23" w16cid:durableId="1458529419">
    <w:abstractNumId w:val="36"/>
  </w:num>
  <w:num w:numId="24" w16cid:durableId="378358116">
    <w:abstractNumId w:val="21"/>
  </w:num>
  <w:num w:numId="25" w16cid:durableId="894394553">
    <w:abstractNumId w:val="27"/>
  </w:num>
  <w:num w:numId="26" w16cid:durableId="1278097396">
    <w:abstractNumId w:val="27"/>
  </w:num>
  <w:num w:numId="27" w16cid:durableId="2096969460">
    <w:abstractNumId w:val="5"/>
  </w:num>
  <w:num w:numId="28" w16cid:durableId="466318549">
    <w:abstractNumId w:val="29"/>
  </w:num>
  <w:num w:numId="29" w16cid:durableId="1511720128">
    <w:abstractNumId w:val="37"/>
  </w:num>
  <w:num w:numId="30" w16cid:durableId="1652638639">
    <w:abstractNumId w:val="2"/>
  </w:num>
  <w:num w:numId="31" w16cid:durableId="1305743134">
    <w:abstractNumId w:val="15"/>
  </w:num>
  <w:num w:numId="32" w16cid:durableId="499468076">
    <w:abstractNumId w:val="16"/>
  </w:num>
  <w:num w:numId="33" w16cid:durableId="1800755293">
    <w:abstractNumId w:val="10"/>
  </w:num>
  <w:num w:numId="34" w16cid:durableId="1271206858">
    <w:abstractNumId w:val="28"/>
  </w:num>
  <w:num w:numId="35" w16cid:durableId="915165671">
    <w:abstractNumId w:val="22"/>
  </w:num>
  <w:num w:numId="36" w16cid:durableId="1466000540">
    <w:abstractNumId w:val="38"/>
  </w:num>
  <w:num w:numId="37" w16cid:durableId="146216791">
    <w:abstractNumId w:val="4"/>
  </w:num>
  <w:num w:numId="38" w16cid:durableId="457185718">
    <w:abstractNumId w:val="39"/>
  </w:num>
  <w:num w:numId="39" w16cid:durableId="1420102930">
    <w:abstractNumId w:val="17"/>
    <w:lvlOverride w:ilvl="0">
      <w:startOverride w:val="1"/>
    </w:lvlOverride>
    <w:lvlOverride w:ilvl="1"/>
    <w:lvlOverride w:ilvl="2"/>
    <w:lvlOverride w:ilvl="3"/>
    <w:lvlOverride w:ilvl="4"/>
    <w:lvlOverride w:ilvl="5"/>
    <w:lvlOverride w:ilvl="6"/>
    <w:lvlOverride w:ilvl="7"/>
    <w:lvlOverride w:ilvl="8"/>
  </w:num>
  <w:num w:numId="40" w16cid:durableId="506284319">
    <w:abstractNumId w:val="0"/>
  </w:num>
  <w:num w:numId="41" w16cid:durableId="61023257">
    <w:abstractNumId w:val="1"/>
  </w:num>
  <w:num w:numId="42" w16cid:durableId="111636793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9A3"/>
    <w:rsid w:val="00000987"/>
    <w:rsid w:val="00000F76"/>
    <w:rsid w:val="00001672"/>
    <w:rsid w:val="000021C7"/>
    <w:rsid w:val="00002268"/>
    <w:rsid w:val="0000254F"/>
    <w:rsid w:val="0000294F"/>
    <w:rsid w:val="000038C2"/>
    <w:rsid w:val="000038EB"/>
    <w:rsid w:val="00003FCA"/>
    <w:rsid w:val="00004C82"/>
    <w:rsid w:val="00005348"/>
    <w:rsid w:val="00005DDF"/>
    <w:rsid w:val="0000622D"/>
    <w:rsid w:val="000067FE"/>
    <w:rsid w:val="00006D11"/>
    <w:rsid w:val="00007465"/>
    <w:rsid w:val="00010ECF"/>
    <w:rsid w:val="00010EDB"/>
    <w:rsid w:val="0001188A"/>
    <w:rsid w:val="00011CA1"/>
    <w:rsid w:val="00011FFF"/>
    <w:rsid w:val="000122D0"/>
    <w:rsid w:val="00012478"/>
    <w:rsid w:val="000125F5"/>
    <w:rsid w:val="00012884"/>
    <w:rsid w:val="00014783"/>
    <w:rsid w:val="00014B6E"/>
    <w:rsid w:val="00014D4E"/>
    <w:rsid w:val="000156E4"/>
    <w:rsid w:val="00015CEC"/>
    <w:rsid w:val="00015EEE"/>
    <w:rsid w:val="00016789"/>
    <w:rsid w:val="00020A05"/>
    <w:rsid w:val="00022947"/>
    <w:rsid w:val="00022C09"/>
    <w:rsid w:val="000233AA"/>
    <w:rsid w:val="00023850"/>
    <w:rsid w:val="00025AB8"/>
    <w:rsid w:val="00026569"/>
    <w:rsid w:val="00026A4C"/>
    <w:rsid w:val="00030708"/>
    <w:rsid w:val="00031829"/>
    <w:rsid w:val="0003224A"/>
    <w:rsid w:val="000325C5"/>
    <w:rsid w:val="000332C4"/>
    <w:rsid w:val="00033955"/>
    <w:rsid w:val="0003400D"/>
    <w:rsid w:val="000343FB"/>
    <w:rsid w:val="000345CF"/>
    <w:rsid w:val="00035515"/>
    <w:rsid w:val="000355CA"/>
    <w:rsid w:val="00035EE6"/>
    <w:rsid w:val="000363DF"/>
    <w:rsid w:val="000375FC"/>
    <w:rsid w:val="0003783A"/>
    <w:rsid w:val="00037DA5"/>
    <w:rsid w:val="0004006B"/>
    <w:rsid w:val="00040CFC"/>
    <w:rsid w:val="00040D20"/>
    <w:rsid w:val="000418AB"/>
    <w:rsid w:val="00041BBB"/>
    <w:rsid w:val="00042349"/>
    <w:rsid w:val="00043BCA"/>
    <w:rsid w:val="00043BDF"/>
    <w:rsid w:val="000441B8"/>
    <w:rsid w:val="00044D41"/>
    <w:rsid w:val="00045496"/>
    <w:rsid w:val="00045917"/>
    <w:rsid w:val="00046542"/>
    <w:rsid w:val="00046B58"/>
    <w:rsid w:val="00046BB8"/>
    <w:rsid w:val="00050CC9"/>
    <w:rsid w:val="00050E86"/>
    <w:rsid w:val="00050F88"/>
    <w:rsid w:val="00051BB7"/>
    <w:rsid w:val="000521B4"/>
    <w:rsid w:val="0005383E"/>
    <w:rsid w:val="00053B82"/>
    <w:rsid w:val="00054669"/>
    <w:rsid w:val="00054E67"/>
    <w:rsid w:val="00055001"/>
    <w:rsid w:val="000556EA"/>
    <w:rsid w:val="00055ACF"/>
    <w:rsid w:val="00056324"/>
    <w:rsid w:val="00056658"/>
    <w:rsid w:val="0005670F"/>
    <w:rsid w:val="0005688B"/>
    <w:rsid w:val="00056F7F"/>
    <w:rsid w:val="00057446"/>
    <w:rsid w:val="000602CD"/>
    <w:rsid w:val="00060552"/>
    <w:rsid w:val="00060F45"/>
    <w:rsid w:val="000614CB"/>
    <w:rsid w:val="00061E5D"/>
    <w:rsid w:val="0006280A"/>
    <w:rsid w:val="000640A1"/>
    <w:rsid w:val="000640BB"/>
    <w:rsid w:val="00065051"/>
    <w:rsid w:val="00065468"/>
    <w:rsid w:val="000658FE"/>
    <w:rsid w:val="00066F99"/>
    <w:rsid w:val="00067DF9"/>
    <w:rsid w:val="000708D2"/>
    <w:rsid w:val="00070CA6"/>
    <w:rsid w:val="0007251B"/>
    <w:rsid w:val="000760B5"/>
    <w:rsid w:val="00076696"/>
    <w:rsid w:val="000778B5"/>
    <w:rsid w:val="00080307"/>
    <w:rsid w:val="000815AD"/>
    <w:rsid w:val="00081747"/>
    <w:rsid w:val="0008220D"/>
    <w:rsid w:val="0008313E"/>
    <w:rsid w:val="00083DA0"/>
    <w:rsid w:val="00084B2B"/>
    <w:rsid w:val="00085D30"/>
    <w:rsid w:val="00086073"/>
    <w:rsid w:val="00086074"/>
    <w:rsid w:val="00086702"/>
    <w:rsid w:val="0008675D"/>
    <w:rsid w:val="00087DFE"/>
    <w:rsid w:val="00087FF6"/>
    <w:rsid w:val="00090406"/>
    <w:rsid w:val="00090814"/>
    <w:rsid w:val="00090C9E"/>
    <w:rsid w:val="00091313"/>
    <w:rsid w:val="000919BC"/>
    <w:rsid w:val="00092AF1"/>
    <w:rsid w:val="000931EB"/>
    <w:rsid w:val="000955EF"/>
    <w:rsid w:val="0009623D"/>
    <w:rsid w:val="0009677A"/>
    <w:rsid w:val="00096CB5"/>
    <w:rsid w:val="000A0288"/>
    <w:rsid w:val="000A0DFE"/>
    <w:rsid w:val="000A0E4C"/>
    <w:rsid w:val="000A2522"/>
    <w:rsid w:val="000A26D8"/>
    <w:rsid w:val="000A294A"/>
    <w:rsid w:val="000A2E25"/>
    <w:rsid w:val="000A36A4"/>
    <w:rsid w:val="000A3A90"/>
    <w:rsid w:val="000A3AF4"/>
    <w:rsid w:val="000A4046"/>
    <w:rsid w:val="000A40C3"/>
    <w:rsid w:val="000A41F0"/>
    <w:rsid w:val="000A4A1F"/>
    <w:rsid w:val="000A55B6"/>
    <w:rsid w:val="000A58DF"/>
    <w:rsid w:val="000A617A"/>
    <w:rsid w:val="000A6AFE"/>
    <w:rsid w:val="000A706B"/>
    <w:rsid w:val="000A71E0"/>
    <w:rsid w:val="000A72AD"/>
    <w:rsid w:val="000A7A38"/>
    <w:rsid w:val="000A7B5F"/>
    <w:rsid w:val="000A7DA1"/>
    <w:rsid w:val="000A7E04"/>
    <w:rsid w:val="000B00E3"/>
    <w:rsid w:val="000B088A"/>
    <w:rsid w:val="000B0A04"/>
    <w:rsid w:val="000B1458"/>
    <w:rsid w:val="000B1962"/>
    <w:rsid w:val="000B21F3"/>
    <w:rsid w:val="000B302C"/>
    <w:rsid w:val="000B3283"/>
    <w:rsid w:val="000B4015"/>
    <w:rsid w:val="000B4CB6"/>
    <w:rsid w:val="000B6AC9"/>
    <w:rsid w:val="000B71A1"/>
    <w:rsid w:val="000B72B5"/>
    <w:rsid w:val="000B7B14"/>
    <w:rsid w:val="000C0547"/>
    <w:rsid w:val="000C05CF"/>
    <w:rsid w:val="000C1267"/>
    <w:rsid w:val="000C153D"/>
    <w:rsid w:val="000C1FFC"/>
    <w:rsid w:val="000C2637"/>
    <w:rsid w:val="000C277B"/>
    <w:rsid w:val="000C37D3"/>
    <w:rsid w:val="000C39F8"/>
    <w:rsid w:val="000C453D"/>
    <w:rsid w:val="000C4D62"/>
    <w:rsid w:val="000C5A93"/>
    <w:rsid w:val="000C692E"/>
    <w:rsid w:val="000C6B80"/>
    <w:rsid w:val="000C75EB"/>
    <w:rsid w:val="000C7CF4"/>
    <w:rsid w:val="000D01DA"/>
    <w:rsid w:val="000D0636"/>
    <w:rsid w:val="000D0BF0"/>
    <w:rsid w:val="000D0C92"/>
    <w:rsid w:val="000D0E65"/>
    <w:rsid w:val="000D1A8E"/>
    <w:rsid w:val="000D1B87"/>
    <w:rsid w:val="000D2616"/>
    <w:rsid w:val="000D27D4"/>
    <w:rsid w:val="000D312A"/>
    <w:rsid w:val="000D3361"/>
    <w:rsid w:val="000D491F"/>
    <w:rsid w:val="000D52D6"/>
    <w:rsid w:val="000D59F9"/>
    <w:rsid w:val="000D67A8"/>
    <w:rsid w:val="000D7B50"/>
    <w:rsid w:val="000E1545"/>
    <w:rsid w:val="000E1625"/>
    <w:rsid w:val="000E1E5C"/>
    <w:rsid w:val="000E1FDF"/>
    <w:rsid w:val="000E38D0"/>
    <w:rsid w:val="000E419D"/>
    <w:rsid w:val="000E5759"/>
    <w:rsid w:val="000E59E4"/>
    <w:rsid w:val="000E59FA"/>
    <w:rsid w:val="000E61D1"/>
    <w:rsid w:val="000E64E2"/>
    <w:rsid w:val="000E660D"/>
    <w:rsid w:val="000E6805"/>
    <w:rsid w:val="000E70D6"/>
    <w:rsid w:val="000F009D"/>
    <w:rsid w:val="000F1ED7"/>
    <w:rsid w:val="000F232B"/>
    <w:rsid w:val="000F373F"/>
    <w:rsid w:val="000F3BBC"/>
    <w:rsid w:val="000F4C21"/>
    <w:rsid w:val="000F50D2"/>
    <w:rsid w:val="000F5321"/>
    <w:rsid w:val="000F576A"/>
    <w:rsid w:val="000F64B4"/>
    <w:rsid w:val="000F6917"/>
    <w:rsid w:val="000F6CD7"/>
    <w:rsid w:val="00100220"/>
    <w:rsid w:val="0010065E"/>
    <w:rsid w:val="00100CF1"/>
    <w:rsid w:val="00100EA3"/>
    <w:rsid w:val="00101764"/>
    <w:rsid w:val="001028B7"/>
    <w:rsid w:val="00103470"/>
    <w:rsid w:val="00103977"/>
    <w:rsid w:val="001045B4"/>
    <w:rsid w:val="001054C1"/>
    <w:rsid w:val="0010620A"/>
    <w:rsid w:val="00106820"/>
    <w:rsid w:val="00106991"/>
    <w:rsid w:val="001074F6"/>
    <w:rsid w:val="00107B23"/>
    <w:rsid w:val="001100E8"/>
    <w:rsid w:val="00110EB6"/>
    <w:rsid w:val="00111096"/>
    <w:rsid w:val="00111EA4"/>
    <w:rsid w:val="00114192"/>
    <w:rsid w:val="00114AD8"/>
    <w:rsid w:val="00115993"/>
    <w:rsid w:val="00116510"/>
    <w:rsid w:val="00117E07"/>
    <w:rsid w:val="00117E89"/>
    <w:rsid w:val="001202DB"/>
    <w:rsid w:val="00120309"/>
    <w:rsid w:val="0012030B"/>
    <w:rsid w:val="00121904"/>
    <w:rsid w:val="001219A3"/>
    <w:rsid w:val="00122434"/>
    <w:rsid w:val="0012264A"/>
    <w:rsid w:val="00122978"/>
    <w:rsid w:val="00122A99"/>
    <w:rsid w:val="00123678"/>
    <w:rsid w:val="001236CF"/>
    <w:rsid w:val="00123FB2"/>
    <w:rsid w:val="00124341"/>
    <w:rsid w:val="0012497C"/>
    <w:rsid w:val="00127CE6"/>
    <w:rsid w:val="00127DA2"/>
    <w:rsid w:val="00127E2C"/>
    <w:rsid w:val="0013022A"/>
    <w:rsid w:val="001312FC"/>
    <w:rsid w:val="001333B1"/>
    <w:rsid w:val="00133409"/>
    <w:rsid w:val="0013357A"/>
    <w:rsid w:val="00133D83"/>
    <w:rsid w:val="001346C6"/>
    <w:rsid w:val="00134723"/>
    <w:rsid w:val="00134D37"/>
    <w:rsid w:val="00134DFC"/>
    <w:rsid w:val="00134F34"/>
    <w:rsid w:val="001350CE"/>
    <w:rsid w:val="001350FC"/>
    <w:rsid w:val="00135276"/>
    <w:rsid w:val="001352BD"/>
    <w:rsid w:val="0013533B"/>
    <w:rsid w:val="001357E1"/>
    <w:rsid w:val="00135854"/>
    <w:rsid w:val="0013587A"/>
    <w:rsid w:val="0013588A"/>
    <w:rsid w:val="00135949"/>
    <w:rsid w:val="00135ECA"/>
    <w:rsid w:val="00140287"/>
    <w:rsid w:val="0014081D"/>
    <w:rsid w:val="001409BE"/>
    <w:rsid w:val="001410E2"/>
    <w:rsid w:val="00142241"/>
    <w:rsid w:val="00143784"/>
    <w:rsid w:val="001438BB"/>
    <w:rsid w:val="00143BA9"/>
    <w:rsid w:val="00143E55"/>
    <w:rsid w:val="00144150"/>
    <w:rsid w:val="0014599E"/>
    <w:rsid w:val="001467A1"/>
    <w:rsid w:val="0014731A"/>
    <w:rsid w:val="00147DBF"/>
    <w:rsid w:val="00151CA8"/>
    <w:rsid w:val="00151DC2"/>
    <w:rsid w:val="00152077"/>
    <w:rsid w:val="00152AEF"/>
    <w:rsid w:val="00153D91"/>
    <w:rsid w:val="00153F58"/>
    <w:rsid w:val="001554E0"/>
    <w:rsid w:val="00155B17"/>
    <w:rsid w:val="0015641B"/>
    <w:rsid w:val="0015660B"/>
    <w:rsid w:val="00156A56"/>
    <w:rsid w:val="00157380"/>
    <w:rsid w:val="0015743D"/>
    <w:rsid w:val="001578D8"/>
    <w:rsid w:val="00157C59"/>
    <w:rsid w:val="00157D87"/>
    <w:rsid w:val="00160E16"/>
    <w:rsid w:val="00161E2A"/>
    <w:rsid w:val="0016291A"/>
    <w:rsid w:val="001632CD"/>
    <w:rsid w:val="001639A9"/>
    <w:rsid w:val="0016408F"/>
    <w:rsid w:val="00164E0C"/>
    <w:rsid w:val="00166958"/>
    <w:rsid w:val="00166D68"/>
    <w:rsid w:val="001677FE"/>
    <w:rsid w:val="00167FBF"/>
    <w:rsid w:val="00170BBE"/>
    <w:rsid w:val="00170E78"/>
    <w:rsid w:val="001714D5"/>
    <w:rsid w:val="00171837"/>
    <w:rsid w:val="00172210"/>
    <w:rsid w:val="001726AB"/>
    <w:rsid w:val="00172D59"/>
    <w:rsid w:val="00173240"/>
    <w:rsid w:val="001745C4"/>
    <w:rsid w:val="00175C99"/>
    <w:rsid w:val="00175F6D"/>
    <w:rsid w:val="00176CDC"/>
    <w:rsid w:val="00177A4E"/>
    <w:rsid w:val="0018101F"/>
    <w:rsid w:val="00181508"/>
    <w:rsid w:val="001821BF"/>
    <w:rsid w:val="001824F7"/>
    <w:rsid w:val="0018254B"/>
    <w:rsid w:val="0018281D"/>
    <w:rsid w:val="00182957"/>
    <w:rsid w:val="00182A72"/>
    <w:rsid w:val="001836AF"/>
    <w:rsid w:val="00183E89"/>
    <w:rsid w:val="001842EE"/>
    <w:rsid w:val="0018462D"/>
    <w:rsid w:val="00184984"/>
    <w:rsid w:val="00184C69"/>
    <w:rsid w:val="00185046"/>
    <w:rsid w:val="001855E4"/>
    <w:rsid w:val="00185812"/>
    <w:rsid w:val="00186809"/>
    <w:rsid w:val="00186BD2"/>
    <w:rsid w:val="00190C57"/>
    <w:rsid w:val="00190DD3"/>
    <w:rsid w:val="00191FA0"/>
    <w:rsid w:val="001924EA"/>
    <w:rsid w:val="00192D9F"/>
    <w:rsid w:val="0019352C"/>
    <w:rsid w:val="00193CD0"/>
    <w:rsid w:val="00193E8D"/>
    <w:rsid w:val="00194907"/>
    <w:rsid w:val="00194B53"/>
    <w:rsid w:val="00195727"/>
    <w:rsid w:val="001960D3"/>
    <w:rsid w:val="001967DC"/>
    <w:rsid w:val="00196DA0"/>
    <w:rsid w:val="0019732D"/>
    <w:rsid w:val="00197FC5"/>
    <w:rsid w:val="001A023D"/>
    <w:rsid w:val="001A0601"/>
    <w:rsid w:val="001A0AF3"/>
    <w:rsid w:val="001A11B1"/>
    <w:rsid w:val="001A1B50"/>
    <w:rsid w:val="001A2DC7"/>
    <w:rsid w:val="001A38B9"/>
    <w:rsid w:val="001A3F0B"/>
    <w:rsid w:val="001A3F29"/>
    <w:rsid w:val="001A4E4A"/>
    <w:rsid w:val="001A5DB2"/>
    <w:rsid w:val="001A60FD"/>
    <w:rsid w:val="001A6C05"/>
    <w:rsid w:val="001A772D"/>
    <w:rsid w:val="001A79A9"/>
    <w:rsid w:val="001B03FF"/>
    <w:rsid w:val="001B1F38"/>
    <w:rsid w:val="001B1FE3"/>
    <w:rsid w:val="001B2E8A"/>
    <w:rsid w:val="001B3475"/>
    <w:rsid w:val="001B3BD9"/>
    <w:rsid w:val="001B4415"/>
    <w:rsid w:val="001B45B6"/>
    <w:rsid w:val="001B56AD"/>
    <w:rsid w:val="001B63CC"/>
    <w:rsid w:val="001B6A6C"/>
    <w:rsid w:val="001B6CEC"/>
    <w:rsid w:val="001B7548"/>
    <w:rsid w:val="001B7C83"/>
    <w:rsid w:val="001C00A4"/>
    <w:rsid w:val="001C0D44"/>
    <w:rsid w:val="001C0F81"/>
    <w:rsid w:val="001C2599"/>
    <w:rsid w:val="001C2757"/>
    <w:rsid w:val="001C2AD7"/>
    <w:rsid w:val="001C346D"/>
    <w:rsid w:val="001C3EE0"/>
    <w:rsid w:val="001C42AE"/>
    <w:rsid w:val="001C4D3B"/>
    <w:rsid w:val="001C5057"/>
    <w:rsid w:val="001C5661"/>
    <w:rsid w:val="001C5AD7"/>
    <w:rsid w:val="001C6D5A"/>
    <w:rsid w:val="001C7B47"/>
    <w:rsid w:val="001D1B02"/>
    <w:rsid w:val="001D1BB3"/>
    <w:rsid w:val="001D1C50"/>
    <w:rsid w:val="001D3121"/>
    <w:rsid w:val="001D33C7"/>
    <w:rsid w:val="001D3B99"/>
    <w:rsid w:val="001D485C"/>
    <w:rsid w:val="001D56B0"/>
    <w:rsid w:val="001D5952"/>
    <w:rsid w:val="001D5AF5"/>
    <w:rsid w:val="001D5DC6"/>
    <w:rsid w:val="001D70D6"/>
    <w:rsid w:val="001D766C"/>
    <w:rsid w:val="001D7AC1"/>
    <w:rsid w:val="001D7EFB"/>
    <w:rsid w:val="001E094B"/>
    <w:rsid w:val="001E0D82"/>
    <w:rsid w:val="001E16CD"/>
    <w:rsid w:val="001E178B"/>
    <w:rsid w:val="001E1EE3"/>
    <w:rsid w:val="001E1F81"/>
    <w:rsid w:val="001E253E"/>
    <w:rsid w:val="001E25E7"/>
    <w:rsid w:val="001E3374"/>
    <w:rsid w:val="001E37A6"/>
    <w:rsid w:val="001E5152"/>
    <w:rsid w:val="001E5591"/>
    <w:rsid w:val="001E5B67"/>
    <w:rsid w:val="001E6A70"/>
    <w:rsid w:val="001E6A97"/>
    <w:rsid w:val="001E708C"/>
    <w:rsid w:val="001E7DE1"/>
    <w:rsid w:val="001F013B"/>
    <w:rsid w:val="001F091A"/>
    <w:rsid w:val="001F0E05"/>
    <w:rsid w:val="001F1618"/>
    <w:rsid w:val="001F19A8"/>
    <w:rsid w:val="001F1FB9"/>
    <w:rsid w:val="001F23D1"/>
    <w:rsid w:val="001F2817"/>
    <w:rsid w:val="001F394B"/>
    <w:rsid w:val="001F4467"/>
    <w:rsid w:val="001F48A5"/>
    <w:rsid w:val="001F4C05"/>
    <w:rsid w:val="001F504B"/>
    <w:rsid w:val="001F5DAA"/>
    <w:rsid w:val="001F5E68"/>
    <w:rsid w:val="001F600B"/>
    <w:rsid w:val="001F6258"/>
    <w:rsid w:val="001F69B7"/>
    <w:rsid w:val="001F75E7"/>
    <w:rsid w:val="00201285"/>
    <w:rsid w:val="002015F9"/>
    <w:rsid w:val="00201BF9"/>
    <w:rsid w:val="0020234D"/>
    <w:rsid w:val="002028EB"/>
    <w:rsid w:val="0020298E"/>
    <w:rsid w:val="00202CE8"/>
    <w:rsid w:val="00202E4C"/>
    <w:rsid w:val="002032EC"/>
    <w:rsid w:val="00203EB7"/>
    <w:rsid w:val="0020548A"/>
    <w:rsid w:val="002055AC"/>
    <w:rsid w:val="002058B7"/>
    <w:rsid w:val="0020608C"/>
    <w:rsid w:val="00206111"/>
    <w:rsid w:val="002066A1"/>
    <w:rsid w:val="00206757"/>
    <w:rsid w:val="00206DCF"/>
    <w:rsid w:val="0020765C"/>
    <w:rsid w:val="002112C2"/>
    <w:rsid w:val="0021353A"/>
    <w:rsid w:val="00213B28"/>
    <w:rsid w:val="00213BC9"/>
    <w:rsid w:val="00213C0C"/>
    <w:rsid w:val="00214DE7"/>
    <w:rsid w:val="002157E2"/>
    <w:rsid w:val="00216CA4"/>
    <w:rsid w:val="00217586"/>
    <w:rsid w:val="00217E1B"/>
    <w:rsid w:val="00221562"/>
    <w:rsid w:val="00221882"/>
    <w:rsid w:val="002218DA"/>
    <w:rsid w:val="00221A12"/>
    <w:rsid w:val="002221D0"/>
    <w:rsid w:val="002222CE"/>
    <w:rsid w:val="00222DD0"/>
    <w:rsid w:val="00223D8B"/>
    <w:rsid w:val="00223FEA"/>
    <w:rsid w:val="00224499"/>
    <w:rsid w:val="002248DB"/>
    <w:rsid w:val="002249EB"/>
    <w:rsid w:val="002258AE"/>
    <w:rsid w:val="00226422"/>
    <w:rsid w:val="00226DA9"/>
    <w:rsid w:val="00230564"/>
    <w:rsid w:val="00230AC6"/>
    <w:rsid w:val="00231C69"/>
    <w:rsid w:val="002325CF"/>
    <w:rsid w:val="00232878"/>
    <w:rsid w:val="00233284"/>
    <w:rsid w:val="0023517D"/>
    <w:rsid w:val="00236937"/>
    <w:rsid w:val="002369BC"/>
    <w:rsid w:val="00237703"/>
    <w:rsid w:val="002379CE"/>
    <w:rsid w:val="00237DA5"/>
    <w:rsid w:val="00237EA9"/>
    <w:rsid w:val="0024177E"/>
    <w:rsid w:val="00241A10"/>
    <w:rsid w:val="00241FE6"/>
    <w:rsid w:val="002428C6"/>
    <w:rsid w:val="002442A6"/>
    <w:rsid w:val="00244538"/>
    <w:rsid w:val="00244DF8"/>
    <w:rsid w:val="00245793"/>
    <w:rsid w:val="00245BF3"/>
    <w:rsid w:val="00246946"/>
    <w:rsid w:val="0024758B"/>
    <w:rsid w:val="00247F34"/>
    <w:rsid w:val="0025001F"/>
    <w:rsid w:val="00250264"/>
    <w:rsid w:val="002505B8"/>
    <w:rsid w:val="00250E92"/>
    <w:rsid w:val="00251C0F"/>
    <w:rsid w:val="00251F02"/>
    <w:rsid w:val="002525E2"/>
    <w:rsid w:val="0025296C"/>
    <w:rsid w:val="002531E9"/>
    <w:rsid w:val="002540DF"/>
    <w:rsid w:val="00254ED3"/>
    <w:rsid w:val="00255278"/>
    <w:rsid w:val="0025591C"/>
    <w:rsid w:val="00256228"/>
    <w:rsid w:val="0025640E"/>
    <w:rsid w:val="002574E2"/>
    <w:rsid w:val="00260AD7"/>
    <w:rsid w:val="00260D2A"/>
    <w:rsid w:val="002615A7"/>
    <w:rsid w:val="00262296"/>
    <w:rsid w:val="002641B0"/>
    <w:rsid w:val="00264237"/>
    <w:rsid w:val="00264D5C"/>
    <w:rsid w:val="00264E53"/>
    <w:rsid w:val="00265C36"/>
    <w:rsid w:val="00265F4A"/>
    <w:rsid w:val="0026631A"/>
    <w:rsid w:val="00266457"/>
    <w:rsid w:val="0027015F"/>
    <w:rsid w:val="00270668"/>
    <w:rsid w:val="00270B98"/>
    <w:rsid w:val="002712F3"/>
    <w:rsid w:val="00271870"/>
    <w:rsid w:val="00271F80"/>
    <w:rsid w:val="00272DB2"/>
    <w:rsid w:val="0027305E"/>
    <w:rsid w:val="002732A0"/>
    <w:rsid w:val="0027403A"/>
    <w:rsid w:val="00274B1F"/>
    <w:rsid w:val="00275A89"/>
    <w:rsid w:val="00275D61"/>
    <w:rsid w:val="002762AE"/>
    <w:rsid w:val="00277F2B"/>
    <w:rsid w:val="0028075B"/>
    <w:rsid w:val="00280BAC"/>
    <w:rsid w:val="00283657"/>
    <w:rsid w:val="00283BF7"/>
    <w:rsid w:val="00284B72"/>
    <w:rsid w:val="00284B96"/>
    <w:rsid w:val="00284C9A"/>
    <w:rsid w:val="00284D04"/>
    <w:rsid w:val="00284DCA"/>
    <w:rsid w:val="00284E2B"/>
    <w:rsid w:val="00286A06"/>
    <w:rsid w:val="00287CF8"/>
    <w:rsid w:val="00287E08"/>
    <w:rsid w:val="0029023D"/>
    <w:rsid w:val="00290579"/>
    <w:rsid w:val="00291086"/>
    <w:rsid w:val="00291973"/>
    <w:rsid w:val="00291EB8"/>
    <w:rsid w:val="002926A7"/>
    <w:rsid w:val="00293606"/>
    <w:rsid w:val="002937F4"/>
    <w:rsid w:val="00294160"/>
    <w:rsid w:val="00294A22"/>
    <w:rsid w:val="00295846"/>
    <w:rsid w:val="00296451"/>
    <w:rsid w:val="00296571"/>
    <w:rsid w:val="00296C73"/>
    <w:rsid w:val="002973E7"/>
    <w:rsid w:val="00297B4A"/>
    <w:rsid w:val="00297E87"/>
    <w:rsid w:val="00297ED8"/>
    <w:rsid w:val="002A0B33"/>
    <w:rsid w:val="002A1448"/>
    <w:rsid w:val="002A189E"/>
    <w:rsid w:val="002A19D4"/>
    <w:rsid w:val="002A1AA4"/>
    <w:rsid w:val="002A1EB1"/>
    <w:rsid w:val="002A21AB"/>
    <w:rsid w:val="002A3098"/>
    <w:rsid w:val="002A3805"/>
    <w:rsid w:val="002A400D"/>
    <w:rsid w:val="002A406F"/>
    <w:rsid w:val="002A488D"/>
    <w:rsid w:val="002A4F04"/>
    <w:rsid w:val="002A5117"/>
    <w:rsid w:val="002A56D5"/>
    <w:rsid w:val="002A5A5A"/>
    <w:rsid w:val="002A6534"/>
    <w:rsid w:val="002B059D"/>
    <w:rsid w:val="002B12BA"/>
    <w:rsid w:val="002B1EFF"/>
    <w:rsid w:val="002B2AA1"/>
    <w:rsid w:val="002B2B26"/>
    <w:rsid w:val="002B48D6"/>
    <w:rsid w:val="002B5697"/>
    <w:rsid w:val="002B6203"/>
    <w:rsid w:val="002B660A"/>
    <w:rsid w:val="002B6E5A"/>
    <w:rsid w:val="002B711E"/>
    <w:rsid w:val="002B76F8"/>
    <w:rsid w:val="002C04A7"/>
    <w:rsid w:val="002C0AFC"/>
    <w:rsid w:val="002C12F9"/>
    <w:rsid w:val="002C17C8"/>
    <w:rsid w:val="002C2318"/>
    <w:rsid w:val="002C2552"/>
    <w:rsid w:val="002C25B6"/>
    <w:rsid w:val="002C2A41"/>
    <w:rsid w:val="002C2B87"/>
    <w:rsid w:val="002C38D3"/>
    <w:rsid w:val="002C4880"/>
    <w:rsid w:val="002C5A25"/>
    <w:rsid w:val="002C5A3A"/>
    <w:rsid w:val="002C5BB9"/>
    <w:rsid w:val="002C76D6"/>
    <w:rsid w:val="002D0DF7"/>
    <w:rsid w:val="002D1164"/>
    <w:rsid w:val="002D229D"/>
    <w:rsid w:val="002D2376"/>
    <w:rsid w:val="002D24A4"/>
    <w:rsid w:val="002D2F79"/>
    <w:rsid w:val="002D33E4"/>
    <w:rsid w:val="002D3D66"/>
    <w:rsid w:val="002D41D1"/>
    <w:rsid w:val="002D6795"/>
    <w:rsid w:val="002D6A5C"/>
    <w:rsid w:val="002D6CD1"/>
    <w:rsid w:val="002D7844"/>
    <w:rsid w:val="002E009D"/>
    <w:rsid w:val="002E02C0"/>
    <w:rsid w:val="002E089A"/>
    <w:rsid w:val="002E08E8"/>
    <w:rsid w:val="002E0D38"/>
    <w:rsid w:val="002E1721"/>
    <w:rsid w:val="002E2CA4"/>
    <w:rsid w:val="002E4268"/>
    <w:rsid w:val="002E5AD2"/>
    <w:rsid w:val="002E6317"/>
    <w:rsid w:val="002E638C"/>
    <w:rsid w:val="002E6C22"/>
    <w:rsid w:val="002E6ECE"/>
    <w:rsid w:val="002E73D8"/>
    <w:rsid w:val="002E7F2A"/>
    <w:rsid w:val="002F106B"/>
    <w:rsid w:val="002F173D"/>
    <w:rsid w:val="002F2069"/>
    <w:rsid w:val="002F352C"/>
    <w:rsid w:val="002F3A02"/>
    <w:rsid w:val="002F487C"/>
    <w:rsid w:val="002F561E"/>
    <w:rsid w:val="002F5A26"/>
    <w:rsid w:val="002F60D5"/>
    <w:rsid w:val="002F6142"/>
    <w:rsid w:val="002F66BD"/>
    <w:rsid w:val="00301D8F"/>
    <w:rsid w:val="0030224D"/>
    <w:rsid w:val="00302A80"/>
    <w:rsid w:val="00302CA9"/>
    <w:rsid w:val="00303479"/>
    <w:rsid w:val="00303A64"/>
    <w:rsid w:val="003046EC"/>
    <w:rsid w:val="003049D5"/>
    <w:rsid w:val="00305D96"/>
    <w:rsid w:val="00305F85"/>
    <w:rsid w:val="003061B8"/>
    <w:rsid w:val="003077C5"/>
    <w:rsid w:val="0030780C"/>
    <w:rsid w:val="00310329"/>
    <w:rsid w:val="00310733"/>
    <w:rsid w:val="00310BF1"/>
    <w:rsid w:val="00310F7C"/>
    <w:rsid w:val="00312504"/>
    <w:rsid w:val="00312BCB"/>
    <w:rsid w:val="00313138"/>
    <w:rsid w:val="003136E6"/>
    <w:rsid w:val="0031401E"/>
    <w:rsid w:val="003147F5"/>
    <w:rsid w:val="003149B7"/>
    <w:rsid w:val="00314B77"/>
    <w:rsid w:val="00314F37"/>
    <w:rsid w:val="0031598C"/>
    <w:rsid w:val="00316881"/>
    <w:rsid w:val="003171C1"/>
    <w:rsid w:val="0031766F"/>
    <w:rsid w:val="003179D8"/>
    <w:rsid w:val="00320E27"/>
    <w:rsid w:val="00321365"/>
    <w:rsid w:val="00321870"/>
    <w:rsid w:val="003225E1"/>
    <w:rsid w:val="003228A6"/>
    <w:rsid w:val="00322D14"/>
    <w:rsid w:val="00323564"/>
    <w:rsid w:val="003236B9"/>
    <w:rsid w:val="00324623"/>
    <w:rsid w:val="00324867"/>
    <w:rsid w:val="00324E2D"/>
    <w:rsid w:val="00324FA0"/>
    <w:rsid w:val="003254F6"/>
    <w:rsid w:val="00326CDC"/>
    <w:rsid w:val="0032768C"/>
    <w:rsid w:val="00327E43"/>
    <w:rsid w:val="00330107"/>
    <w:rsid w:val="00330592"/>
    <w:rsid w:val="00330921"/>
    <w:rsid w:val="00330D51"/>
    <w:rsid w:val="00331648"/>
    <w:rsid w:val="00331DD6"/>
    <w:rsid w:val="00331E8D"/>
    <w:rsid w:val="0033206B"/>
    <w:rsid w:val="0033361D"/>
    <w:rsid w:val="0033488D"/>
    <w:rsid w:val="0033539A"/>
    <w:rsid w:val="00335407"/>
    <w:rsid w:val="00336752"/>
    <w:rsid w:val="003375A3"/>
    <w:rsid w:val="00340CAA"/>
    <w:rsid w:val="0034182F"/>
    <w:rsid w:val="003420F6"/>
    <w:rsid w:val="003421EC"/>
    <w:rsid w:val="00342580"/>
    <w:rsid w:val="00343839"/>
    <w:rsid w:val="00346470"/>
    <w:rsid w:val="00346DFE"/>
    <w:rsid w:val="00347303"/>
    <w:rsid w:val="00350316"/>
    <w:rsid w:val="00350AEF"/>
    <w:rsid w:val="00350E76"/>
    <w:rsid w:val="003519DE"/>
    <w:rsid w:val="00351C06"/>
    <w:rsid w:val="0035384F"/>
    <w:rsid w:val="00353FE1"/>
    <w:rsid w:val="003545B4"/>
    <w:rsid w:val="00354CC7"/>
    <w:rsid w:val="00355565"/>
    <w:rsid w:val="00355577"/>
    <w:rsid w:val="003557B9"/>
    <w:rsid w:val="00356872"/>
    <w:rsid w:val="0035693A"/>
    <w:rsid w:val="003623BE"/>
    <w:rsid w:val="00363973"/>
    <w:rsid w:val="00363A8A"/>
    <w:rsid w:val="003646E8"/>
    <w:rsid w:val="0036489B"/>
    <w:rsid w:val="003648AF"/>
    <w:rsid w:val="00364C08"/>
    <w:rsid w:val="003652F7"/>
    <w:rsid w:val="003660A9"/>
    <w:rsid w:val="00366CA2"/>
    <w:rsid w:val="003700FE"/>
    <w:rsid w:val="00371AED"/>
    <w:rsid w:val="0037231E"/>
    <w:rsid w:val="00372D1F"/>
    <w:rsid w:val="003736E5"/>
    <w:rsid w:val="00373AF8"/>
    <w:rsid w:val="0037416D"/>
    <w:rsid w:val="00374AA2"/>
    <w:rsid w:val="003762B7"/>
    <w:rsid w:val="003773C1"/>
    <w:rsid w:val="00380BA5"/>
    <w:rsid w:val="0038317B"/>
    <w:rsid w:val="00384988"/>
    <w:rsid w:val="00384AF8"/>
    <w:rsid w:val="00385894"/>
    <w:rsid w:val="00385C16"/>
    <w:rsid w:val="0038626F"/>
    <w:rsid w:val="0039080F"/>
    <w:rsid w:val="00390BDD"/>
    <w:rsid w:val="00391831"/>
    <w:rsid w:val="003928BF"/>
    <w:rsid w:val="003966D0"/>
    <w:rsid w:val="0039676C"/>
    <w:rsid w:val="00396EC4"/>
    <w:rsid w:val="003A07CC"/>
    <w:rsid w:val="003A117A"/>
    <w:rsid w:val="003A1D4D"/>
    <w:rsid w:val="003A24C1"/>
    <w:rsid w:val="003A37C7"/>
    <w:rsid w:val="003A4BD8"/>
    <w:rsid w:val="003A4C1A"/>
    <w:rsid w:val="003A597B"/>
    <w:rsid w:val="003A5A90"/>
    <w:rsid w:val="003A5B92"/>
    <w:rsid w:val="003A676E"/>
    <w:rsid w:val="003A6F44"/>
    <w:rsid w:val="003A727E"/>
    <w:rsid w:val="003A74D1"/>
    <w:rsid w:val="003A7B0F"/>
    <w:rsid w:val="003A7C7A"/>
    <w:rsid w:val="003B011D"/>
    <w:rsid w:val="003B0E4D"/>
    <w:rsid w:val="003B1CAC"/>
    <w:rsid w:val="003B2C68"/>
    <w:rsid w:val="003B3137"/>
    <w:rsid w:val="003B366A"/>
    <w:rsid w:val="003B416C"/>
    <w:rsid w:val="003B4451"/>
    <w:rsid w:val="003B456B"/>
    <w:rsid w:val="003B51DE"/>
    <w:rsid w:val="003B5C24"/>
    <w:rsid w:val="003B5CEC"/>
    <w:rsid w:val="003B6638"/>
    <w:rsid w:val="003B6C99"/>
    <w:rsid w:val="003B7A9D"/>
    <w:rsid w:val="003C1108"/>
    <w:rsid w:val="003C1A30"/>
    <w:rsid w:val="003C238D"/>
    <w:rsid w:val="003C2666"/>
    <w:rsid w:val="003C2C1E"/>
    <w:rsid w:val="003C2E96"/>
    <w:rsid w:val="003C39F0"/>
    <w:rsid w:val="003C3C13"/>
    <w:rsid w:val="003C3C6F"/>
    <w:rsid w:val="003C3CAD"/>
    <w:rsid w:val="003C4379"/>
    <w:rsid w:val="003C52B1"/>
    <w:rsid w:val="003C54D6"/>
    <w:rsid w:val="003C5784"/>
    <w:rsid w:val="003C64F8"/>
    <w:rsid w:val="003C6BC3"/>
    <w:rsid w:val="003C7420"/>
    <w:rsid w:val="003D0DDB"/>
    <w:rsid w:val="003D1C30"/>
    <w:rsid w:val="003D24CF"/>
    <w:rsid w:val="003D3968"/>
    <w:rsid w:val="003D447D"/>
    <w:rsid w:val="003D49BD"/>
    <w:rsid w:val="003D4ED4"/>
    <w:rsid w:val="003D528B"/>
    <w:rsid w:val="003D556D"/>
    <w:rsid w:val="003D57B4"/>
    <w:rsid w:val="003D59D6"/>
    <w:rsid w:val="003D5D4C"/>
    <w:rsid w:val="003D74DB"/>
    <w:rsid w:val="003E0863"/>
    <w:rsid w:val="003E08B3"/>
    <w:rsid w:val="003E093D"/>
    <w:rsid w:val="003E0E9E"/>
    <w:rsid w:val="003E1193"/>
    <w:rsid w:val="003E1324"/>
    <w:rsid w:val="003E1497"/>
    <w:rsid w:val="003E2AA2"/>
    <w:rsid w:val="003E2E10"/>
    <w:rsid w:val="003E4431"/>
    <w:rsid w:val="003E488D"/>
    <w:rsid w:val="003E591C"/>
    <w:rsid w:val="003E5D43"/>
    <w:rsid w:val="003E671C"/>
    <w:rsid w:val="003E6C6D"/>
    <w:rsid w:val="003E7D5B"/>
    <w:rsid w:val="003F16DF"/>
    <w:rsid w:val="003F1B63"/>
    <w:rsid w:val="003F202E"/>
    <w:rsid w:val="003F2BBC"/>
    <w:rsid w:val="003F2C01"/>
    <w:rsid w:val="003F396F"/>
    <w:rsid w:val="003F4F4A"/>
    <w:rsid w:val="003F58B7"/>
    <w:rsid w:val="003F5EA9"/>
    <w:rsid w:val="003F7AF3"/>
    <w:rsid w:val="0040029A"/>
    <w:rsid w:val="0040032E"/>
    <w:rsid w:val="0040033D"/>
    <w:rsid w:val="004005AE"/>
    <w:rsid w:val="004006BF"/>
    <w:rsid w:val="00400B41"/>
    <w:rsid w:val="00400DDF"/>
    <w:rsid w:val="00400ECD"/>
    <w:rsid w:val="00400F0C"/>
    <w:rsid w:val="00401349"/>
    <w:rsid w:val="00401B70"/>
    <w:rsid w:val="00402349"/>
    <w:rsid w:val="00402685"/>
    <w:rsid w:val="0040288C"/>
    <w:rsid w:val="004043DF"/>
    <w:rsid w:val="004048C2"/>
    <w:rsid w:val="004052C5"/>
    <w:rsid w:val="00405783"/>
    <w:rsid w:val="00405AEA"/>
    <w:rsid w:val="004071F4"/>
    <w:rsid w:val="0041033C"/>
    <w:rsid w:val="00411861"/>
    <w:rsid w:val="00414EF2"/>
    <w:rsid w:val="0041565A"/>
    <w:rsid w:val="00415C05"/>
    <w:rsid w:val="0041612F"/>
    <w:rsid w:val="00416BC0"/>
    <w:rsid w:val="00417203"/>
    <w:rsid w:val="004202CD"/>
    <w:rsid w:val="00420967"/>
    <w:rsid w:val="00421623"/>
    <w:rsid w:val="00423390"/>
    <w:rsid w:val="00423BBF"/>
    <w:rsid w:val="00424469"/>
    <w:rsid w:val="00425B37"/>
    <w:rsid w:val="00425ED2"/>
    <w:rsid w:val="00427103"/>
    <w:rsid w:val="00427332"/>
    <w:rsid w:val="0042744D"/>
    <w:rsid w:val="00427477"/>
    <w:rsid w:val="00427CBC"/>
    <w:rsid w:val="00427CF1"/>
    <w:rsid w:val="0043027E"/>
    <w:rsid w:val="00430BD1"/>
    <w:rsid w:val="00431D7B"/>
    <w:rsid w:val="0043220D"/>
    <w:rsid w:val="00433343"/>
    <w:rsid w:val="00433F90"/>
    <w:rsid w:val="00435BF3"/>
    <w:rsid w:val="004360AE"/>
    <w:rsid w:val="004360B7"/>
    <w:rsid w:val="00436CF9"/>
    <w:rsid w:val="00437D16"/>
    <w:rsid w:val="0044030F"/>
    <w:rsid w:val="00440EBB"/>
    <w:rsid w:val="00442671"/>
    <w:rsid w:val="00442F47"/>
    <w:rsid w:val="00443011"/>
    <w:rsid w:val="004431D7"/>
    <w:rsid w:val="004437C0"/>
    <w:rsid w:val="004438D7"/>
    <w:rsid w:val="00443E4D"/>
    <w:rsid w:val="00444FCF"/>
    <w:rsid w:val="00445416"/>
    <w:rsid w:val="00445863"/>
    <w:rsid w:val="00445D38"/>
    <w:rsid w:val="004460A3"/>
    <w:rsid w:val="00446822"/>
    <w:rsid w:val="0044709B"/>
    <w:rsid w:val="00447817"/>
    <w:rsid w:val="00447948"/>
    <w:rsid w:val="00447E32"/>
    <w:rsid w:val="00447E8B"/>
    <w:rsid w:val="0045039F"/>
    <w:rsid w:val="00450D46"/>
    <w:rsid w:val="004515F8"/>
    <w:rsid w:val="00452004"/>
    <w:rsid w:val="0045206F"/>
    <w:rsid w:val="00453764"/>
    <w:rsid w:val="00453E99"/>
    <w:rsid w:val="004540BD"/>
    <w:rsid w:val="004544FA"/>
    <w:rsid w:val="00454737"/>
    <w:rsid w:val="00455AA8"/>
    <w:rsid w:val="00456013"/>
    <w:rsid w:val="004560D2"/>
    <w:rsid w:val="004564CC"/>
    <w:rsid w:val="004571D4"/>
    <w:rsid w:val="00457A4F"/>
    <w:rsid w:val="00457A88"/>
    <w:rsid w:val="00460021"/>
    <w:rsid w:val="00460971"/>
    <w:rsid w:val="00460C8E"/>
    <w:rsid w:val="0046144A"/>
    <w:rsid w:val="0046298E"/>
    <w:rsid w:val="004643E9"/>
    <w:rsid w:val="00464D24"/>
    <w:rsid w:val="00464EC1"/>
    <w:rsid w:val="00466889"/>
    <w:rsid w:val="00467278"/>
    <w:rsid w:val="00467842"/>
    <w:rsid w:val="00467B0C"/>
    <w:rsid w:val="00467F63"/>
    <w:rsid w:val="004702E5"/>
    <w:rsid w:val="004703AD"/>
    <w:rsid w:val="0047077F"/>
    <w:rsid w:val="00470DF7"/>
    <w:rsid w:val="0047154C"/>
    <w:rsid w:val="00471842"/>
    <w:rsid w:val="00473154"/>
    <w:rsid w:val="0047476A"/>
    <w:rsid w:val="0047528F"/>
    <w:rsid w:val="004753AC"/>
    <w:rsid w:val="004759AD"/>
    <w:rsid w:val="00475BE4"/>
    <w:rsid w:val="00477052"/>
    <w:rsid w:val="0048232C"/>
    <w:rsid w:val="00483009"/>
    <w:rsid w:val="004844C0"/>
    <w:rsid w:val="00484C1E"/>
    <w:rsid w:val="00484F0E"/>
    <w:rsid w:val="00485C75"/>
    <w:rsid w:val="0048634A"/>
    <w:rsid w:val="0048698A"/>
    <w:rsid w:val="00490080"/>
    <w:rsid w:val="00490202"/>
    <w:rsid w:val="004915A2"/>
    <w:rsid w:val="00491E47"/>
    <w:rsid w:val="00491FC8"/>
    <w:rsid w:val="00492801"/>
    <w:rsid w:val="004929C0"/>
    <w:rsid w:val="004933D1"/>
    <w:rsid w:val="00496E76"/>
    <w:rsid w:val="004A0B31"/>
    <w:rsid w:val="004A20DA"/>
    <w:rsid w:val="004A27DC"/>
    <w:rsid w:val="004A2AB7"/>
    <w:rsid w:val="004A2D27"/>
    <w:rsid w:val="004A353E"/>
    <w:rsid w:val="004A3B25"/>
    <w:rsid w:val="004A410B"/>
    <w:rsid w:val="004A45BC"/>
    <w:rsid w:val="004A5516"/>
    <w:rsid w:val="004A56EB"/>
    <w:rsid w:val="004A60ED"/>
    <w:rsid w:val="004A61AC"/>
    <w:rsid w:val="004A6439"/>
    <w:rsid w:val="004A6958"/>
    <w:rsid w:val="004A74FB"/>
    <w:rsid w:val="004B01F1"/>
    <w:rsid w:val="004B038A"/>
    <w:rsid w:val="004B092C"/>
    <w:rsid w:val="004B1371"/>
    <w:rsid w:val="004B1609"/>
    <w:rsid w:val="004B29BE"/>
    <w:rsid w:val="004B3536"/>
    <w:rsid w:val="004B35BC"/>
    <w:rsid w:val="004B3ABC"/>
    <w:rsid w:val="004B572B"/>
    <w:rsid w:val="004B58C7"/>
    <w:rsid w:val="004B6229"/>
    <w:rsid w:val="004B6860"/>
    <w:rsid w:val="004B6E05"/>
    <w:rsid w:val="004C01DD"/>
    <w:rsid w:val="004C0D9E"/>
    <w:rsid w:val="004C125B"/>
    <w:rsid w:val="004C1FE2"/>
    <w:rsid w:val="004C20ED"/>
    <w:rsid w:val="004C21B3"/>
    <w:rsid w:val="004C2A13"/>
    <w:rsid w:val="004C2CAC"/>
    <w:rsid w:val="004C32C4"/>
    <w:rsid w:val="004C3A88"/>
    <w:rsid w:val="004C3A93"/>
    <w:rsid w:val="004C4325"/>
    <w:rsid w:val="004C4477"/>
    <w:rsid w:val="004C46DF"/>
    <w:rsid w:val="004C4F6F"/>
    <w:rsid w:val="004C5BAB"/>
    <w:rsid w:val="004C6971"/>
    <w:rsid w:val="004C704D"/>
    <w:rsid w:val="004C7204"/>
    <w:rsid w:val="004D0295"/>
    <w:rsid w:val="004D03E2"/>
    <w:rsid w:val="004D0CD8"/>
    <w:rsid w:val="004D0E3D"/>
    <w:rsid w:val="004D1293"/>
    <w:rsid w:val="004D15C6"/>
    <w:rsid w:val="004D197C"/>
    <w:rsid w:val="004D307D"/>
    <w:rsid w:val="004D3327"/>
    <w:rsid w:val="004D3BEB"/>
    <w:rsid w:val="004D4804"/>
    <w:rsid w:val="004D49E5"/>
    <w:rsid w:val="004D5287"/>
    <w:rsid w:val="004D5C1C"/>
    <w:rsid w:val="004D64D2"/>
    <w:rsid w:val="004E0928"/>
    <w:rsid w:val="004E144A"/>
    <w:rsid w:val="004E17A4"/>
    <w:rsid w:val="004E1AFE"/>
    <w:rsid w:val="004E4D51"/>
    <w:rsid w:val="004E530D"/>
    <w:rsid w:val="004E6757"/>
    <w:rsid w:val="004E6D5F"/>
    <w:rsid w:val="004E714A"/>
    <w:rsid w:val="004E7752"/>
    <w:rsid w:val="004E7783"/>
    <w:rsid w:val="004E7F3B"/>
    <w:rsid w:val="004F02BA"/>
    <w:rsid w:val="004F03C3"/>
    <w:rsid w:val="004F11FF"/>
    <w:rsid w:val="004F1765"/>
    <w:rsid w:val="004F2029"/>
    <w:rsid w:val="004F2CF1"/>
    <w:rsid w:val="004F3BA0"/>
    <w:rsid w:val="004F4C92"/>
    <w:rsid w:val="004F51EF"/>
    <w:rsid w:val="004F535A"/>
    <w:rsid w:val="004F53E2"/>
    <w:rsid w:val="004F5702"/>
    <w:rsid w:val="004F59A6"/>
    <w:rsid w:val="004F783E"/>
    <w:rsid w:val="004F7EC4"/>
    <w:rsid w:val="005001BF"/>
    <w:rsid w:val="00500D50"/>
    <w:rsid w:val="005011BD"/>
    <w:rsid w:val="0050190C"/>
    <w:rsid w:val="00502142"/>
    <w:rsid w:val="00502272"/>
    <w:rsid w:val="005024C9"/>
    <w:rsid w:val="005029BD"/>
    <w:rsid w:val="00502ECC"/>
    <w:rsid w:val="005036DE"/>
    <w:rsid w:val="00503FA4"/>
    <w:rsid w:val="00505035"/>
    <w:rsid w:val="00505298"/>
    <w:rsid w:val="00505F74"/>
    <w:rsid w:val="00507657"/>
    <w:rsid w:val="00510D3C"/>
    <w:rsid w:val="00510D9D"/>
    <w:rsid w:val="005117EC"/>
    <w:rsid w:val="00511B4B"/>
    <w:rsid w:val="00511F69"/>
    <w:rsid w:val="0051247E"/>
    <w:rsid w:val="00513220"/>
    <w:rsid w:val="0051346E"/>
    <w:rsid w:val="005135D6"/>
    <w:rsid w:val="00513F4F"/>
    <w:rsid w:val="005148ED"/>
    <w:rsid w:val="00514C56"/>
    <w:rsid w:val="00515E8B"/>
    <w:rsid w:val="005172C4"/>
    <w:rsid w:val="00521821"/>
    <w:rsid w:val="0052288A"/>
    <w:rsid w:val="00522E9F"/>
    <w:rsid w:val="00523C08"/>
    <w:rsid w:val="00523E06"/>
    <w:rsid w:val="00523E3D"/>
    <w:rsid w:val="00524BDB"/>
    <w:rsid w:val="005250E8"/>
    <w:rsid w:val="00526572"/>
    <w:rsid w:val="00530045"/>
    <w:rsid w:val="00530596"/>
    <w:rsid w:val="00530E9F"/>
    <w:rsid w:val="00530F06"/>
    <w:rsid w:val="00530FC1"/>
    <w:rsid w:val="00532662"/>
    <w:rsid w:val="00532A8B"/>
    <w:rsid w:val="00533DE5"/>
    <w:rsid w:val="00534509"/>
    <w:rsid w:val="0053458B"/>
    <w:rsid w:val="00534EC0"/>
    <w:rsid w:val="00535184"/>
    <w:rsid w:val="005355A0"/>
    <w:rsid w:val="005358F8"/>
    <w:rsid w:val="00535C08"/>
    <w:rsid w:val="0053630F"/>
    <w:rsid w:val="00536814"/>
    <w:rsid w:val="00536D6D"/>
    <w:rsid w:val="005376F2"/>
    <w:rsid w:val="005408E0"/>
    <w:rsid w:val="00541C36"/>
    <w:rsid w:val="00542674"/>
    <w:rsid w:val="005429F1"/>
    <w:rsid w:val="0054498E"/>
    <w:rsid w:val="00544B3C"/>
    <w:rsid w:val="00544D4B"/>
    <w:rsid w:val="005450A8"/>
    <w:rsid w:val="005468F2"/>
    <w:rsid w:val="00546B77"/>
    <w:rsid w:val="00547142"/>
    <w:rsid w:val="00547FDA"/>
    <w:rsid w:val="005503CE"/>
    <w:rsid w:val="005505CB"/>
    <w:rsid w:val="00551E23"/>
    <w:rsid w:val="00552913"/>
    <w:rsid w:val="00552FD6"/>
    <w:rsid w:val="00552FF4"/>
    <w:rsid w:val="005533AA"/>
    <w:rsid w:val="005539D5"/>
    <w:rsid w:val="00555A88"/>
    <w:rsid w:val="0055719A"/>
    <w:rsid w:val="0055731A"/>
    <w:rsid w:val="0056001B"/>
    <w:rsid w:val="00560428"/>
    <w:rsid w:val="0056069F"/>
    <w:rsid w:val="005607A1"/>
    <w:rsid w:val="00560C3B"/>
    <w:rsid w:val="00561168"/>
    <w:rsid w:val="005611DD"/>
    <w:rsid w:val="00562D23"/>
    <w:rsid w:val="00562EB8"/>
    <w:rsid w:val="00562F61"/>
    <w:rsid w:val="0056399B"/>
    <w:rsid w:val="00563D4D"/>
    <w:rsid w:val="00563E5A"/>
    <w:rsid w:val="00563ED1"/>
    <w:rsid w:val="00564D4C"/>
    <w:rsid w:val="00565B9E"/>
    <w:rsid w:val="00567543"/>
    <w:rsid w:val="005701DD"/>
    <w:rsid w:val="005705BB"/>
    <w:rsid w:val="005707F3"/>
    <w:rsid w:val="00570E32"/>
    <w:rsid w:val="005711BE"/>
    <w:rsid w:val="005720C8"/>
    <w:rsid w:val="005723A9"/>
    <w:rsid w:val="0057269B"/>
    <w:rsid w:val="00572F41"/>
    <w:rsid w:val="00573F5E"/>
    <w:rsid w:val="005753AA"/>
    <w:rsid w:val="005766A9"/>
    <w:rsid w:val="00576787"/>
    <w:rsid w:val="00577813"/>
    <w:rsid w:val="00577E01"/>
    <w:rsid w:val="005807A3"/>
    <w:rsid w:val="00580CD9"/>
    <w:rsid w:val="005817FE"/>
    <w:rsid w:val="00582358"/>
    <w:rsid w:val="0058256A"/>
    <w:rsid w:val="005828A7"/>
    <w:rsid w:val="00582D1A"/>
    <w:rsid w:val="00583E7F"/>
    <w:rsid w:val="00584822"/>
    <w:rsid w:val="00584C41"/>
    <w:rsid w:val="00586019"/>
    <w:rsid w:val="00586483"/>
    <w:rsid w:val="00587A48"/>
    <w:rsid w:val="00587A79"/>
    <w:rsid w:val="00590D29"/>
    <w:rsid w:val="00592588"/>
    <w:rsid w:val="005931EB"/>
    <w:rsid w:val="00593505"/>
    <w:rsid w:val="005936EC"/>
    <w:rsid w:val="00593C52"/>
    <w:rsid w:val="00593EA2"/>
    <w:rsid w:val="005951AE"/>
    <w:rsid w:val="005955A7"/>
    <w:rsid w:val="005956EC"/>
    <w:rsid w:val="00595FF3"/>
    <w:rsid w:val="005976F0"/>
    <w:rsid w:val="005A0767"/>
    <w:rsid w:val="005A0DFA"/>
    <w:rsid w:val="005A0DFC"/>
    <w:rsid w:val="005A1896"/>
    <w:rsid w:val="005A1CA6"/>
    <w:rsid w:val="005A2625"/>
    <w:rsid w:val="005A290A"/>
    <w:rsid w:val="005A2C57"/>
    <w:rsid w:val="005A3C06"/>
    <w:rsid w:val="005A3FAF"/>
    <w:rsid w:val="005A4602"/>
    <w:rsid w:val="005A4729"/>
    <w:rsid w:val="005A63A8"/>
    <w:rsid w:val="005B0509"/>
    <w:rsid w:val="005B0B0F"/>
    <w:rsid w:val="005B0B70"/>
    <w:rsid w:val="005B0BA9"/>
    <w:rsid w:val="005B25B3"/>
    <w:rsid w:val="005B2BA0"/>
    <w:rsid w:val="005B30A9"/>
    <w:rsid w:val="005B31BD"/>
    <w:rsid w:val="005B59B4"/>
    <w:rsid w:val="005B60C5"/>
    <w:rsid w:val="005B69B2"/>
    <w:rsid w:val="005B79B0"/>
    <w:rsid w:val="005B7BD5"/>
    <w:rsid w:val="005B7ECD"/>
    <w:rsid w:val="005B7FB7"/>
    <w:rsid w:val="005C0FF3"/>
    <w:rsid w:val="005C1208"/>
    <w:rsid w:val="005C2217"/>
    <w:rsid w:val="005C289A"/>
    <w:rsid w:val="005C2BF4"/>
    <w:rsid w:val="005C2E85"/>
    <w:rsid w:val="005C3843"/>
    <w:rsid w:val="005C45D0"/>
    <w:rsid w:val="005C4767"/>
    <w:rsid w:val="005C5E5C"/>
    <w:rsid w:val="005C692B"/>
    <w:rsid w:val="005C6B6C"/>
    <w:rsid w:val="005C703A"/>
    <w:rsid w:val="005C7FCB"/>
    <w:rsid w:val="005D007B"/>
    <w:rsid w:val="005D05EF"/>
    <w:rsid w:val="005D0FEE"/>
    <w:rsid w:val="005D257E"/>
    <w:rsid w:val="005D3027"/>
    <w:rsid w:val="005D30DD"/>
    <w:rsid w:val="005D39FD"/>
    <w:rsid w:val="005D54D2"/>
    <w:rsid w:val="005D5DA1"/>
    <w:rsid w:val="005D695B"/>
    <w:rsid w:val="005D6C94"/>
    <w:rsid w:val="005D6EF0"/>
    <w:rsid w:val="005D743C"/>
    <w:rsid w:val="005D7546"/>
    <w:rsid w:val="005D79C8"/>
    <w:rsid w:val="005D7A8E"/>
    <w:rsid w:val="005E12B2"/>
    <w:rsid w:val="005E13A6"/>
    <w:rsid w:val="005E1DA9"/>
    <w:rsid w:val="005E2812"/>
    <w:rsid w:val="005E2BC1"/>
    <w:rsid w:val="005E395F"/>
    <w:rsid w:val="005E3F16"/>
    <w:rsid w:val="005E58C7"/>
    <w:rsid w:val="005E5AE5"/>
    <w:rsid w:val="005E7283"/>
    <w:rsid w:val="005E7350"/>
    <w:rsid w:val="005E7EBA"/>
    <w:rsid w:val="005F0B11"/>
    <w:rsid w:val="005F0EB9"/>
    <w:rsid w:val="005F1881"/>
    <w:rsid w:val="005F225F"/>
    <w:rsid w:val="005F27E3"/>
    <w:rsid w:val="005F363B"/>
    <w:rsid w:val="005F43C3"/>
    <w:rsid w:val="005F5184"/>
    <w:rsid w:val="005F5F41"/>
    <w:rsid w:val="005F66AB"/>
    <w:rsid w:val="005F675E"/>
    <w:rsid w:val="005F6C55"/>
    <w:rsid w:val="005F7426"/>
    <w:rsid w:val="005F74E0"/>
    <w:rsid w:val="005F7824"/>
    <w:rsid w:val="00600079"/>
    <w:rsid w:val="00600C23"/>
    <w:rsid w:val="00601990"/>
    <w:rsid w:val="006019F4"/>
    <w:rsid w:val="006042A7"/>
    <w:rsid w:val="00604927"/>
    <w:rsid w:val="00605C83"/>
    <w:rsid w:val="006062DC"/>
    <w:rsid w:val="00607CEA"/>
    <w:rsid w:val="0061016B"/>
    <w:rsid w:val="00610925"/>
    <w:rsid w:val="00611C80"/>
    <w:rsid w:val="00611DD3"/>
    <w:rsid w:val="00612019"/>
    <w:rsid w:val="00612911"/>
    <w:rsid w:val="006129A0"/>
    <w:rsid w:val="00612AD1"/>
    <w:rsid w:val="00612DAB"/>
    <w:rsid w:val="0061326C"/>
    <w:rsid w:val="006134E5"/>
    <w:rsid w:val="0061462D"/>
    <w:rsid w:val="00614A87"/>
    <w:rsid w:val="0061545A"/>
    <w:rsid w:val="006157FB"/>
    <w:rsid w:val="00615D18"/>
    <w:rsid w:val="00616203"/>
    <w:rsid w:val="0061699B"/>
    <w:rsid w:val="00616B96"/>
    <w:rsid w:val="00616CC7"/>
    <w:rsid w:val="00616D41"/>
    <w:rsid w:val="006172D1"/>
    <w:rsid w:val="0061753B"/>
    <w:rsid w:val="00617C65"/>
    <w:rsid w:val="00620D23"/>
    <w:rsid w:val="006213F0"/>
    <w:rsid w:val="00622F8E"/>
    <w:rsid w:val="00623635"/>
    <w:rsid w:val="006242EE"/>
    <w:rsid w:val="0062497E"/>
    <w:rsid w:val="0062680F"/>
    <w:rsid w:val="00626BBB"/>
    <w:rsid w:val="0062708E"/>
    <w:rsid w:val="00627629"/>
    <w:rsid w:val="00627ED3"/>
    <w:rsid w:val="0063074D"/>
    <w:rsid w:val="00631250"/>
    <w:rsid w:val="00631A7C"/>
    <w:rsid w:val="00632051"/>
    <w:rsid w:val="006323A5"/>
    <w:rsid w:val="006326B1"/>
    <w:rsid w:val="00632857"/>
    <w:rsid w:val="00632B30"/>
    <w:rsid w:val="00633DB3"/>
    <w:rsid w:val="00633F20"/>
    <w:rsid w:val="00634DC1"/>
    <w:rsid w:val="006357F1"/>
    <w:rsid w:val="00635933"/>
    <w:rsid w:val="00635E1E"/>
    <w:rsid w:val="00636834"/>
    <w:rsid w:val="006378FB"/>
    <w:rsid w:val="00637FC0"/>
    <w:rsid w:val="006418B2"/>
    <w:rsid w:val="00642D8F"/>
    <w:rsid w:val="00643356"/>
    <w:rsid w:val="00643501"/>
    <w:rsid w:val="00643CAE"/>
    <w:rsid w:val="00643D02"/>
    <w:rsid w:val="0064413D"/>
    <w:rsid w:val="00644445"/>
    <w:rsid w:val="00646599"/>
    <w:rsid w:val="0064765B"/>
    <w:rsid w:val="006507B4"/>
    <w:rsid w:val="00650D5B"/>
    <w:rsid w:val="00651F2D"/>
    <w:rsid w:val="00652028"/>
    <w:rsid w:val="0065254A"/>
    <w:rsid w:val="00653136"/>
    <w:rsid w:val="00653D87"/>
    <w:rsid w:val="00653DA0"/>
    <w:rsid w:val="006542BC"/>
    <w:rsid w:val="00654985"/>
    <w:rsid w:val="00654EED"/>
    <w:rsid w:val="0065507D"/>
    <w:rsid w:val="006551BB"/>
    <w:rsid w:val="00655325"/>
    <w:rsid w:val="0065555A"/>
    <w:rsid w:val="00655F8F"/>
    <w:rsid w:val="006563E8"/>
    <w:rsid w:val="006578BD"/>
    <w:rsid w:val="00660B12"/>
    <w:rsid w:val="00660C52"/>
    <w:rsid w:val="00661332"/>
    <w:rsid w:val="00662AA5"/>
    <w:rsid w:val="00663B9B"/>
    <w:rsid w:val="00664139"/>
    <w:rsid w:val="006647F6"/>
    <w:rsid w:val="00665DC2"/>
    <w:rsid w:val="00666470"/>
    <w:rsid w:val="006666FE"/>
    <w:rsid w:val="006667E8"/>
    <w:rsid w:val="0067102C"/>
    <w:rsid w:val="006716F9"/>
    <w:rsid w:val="00674212"/>
    <w:rsid w:val="006751C8"/>
    <w:rsid w:val="00676141"/>
    <w:rsid w:val="00677D95"/>
    <w:rsid w:val="006806E1"/>
    <w:rsid w:val="006813F3"/>
    <w:rsid w:val="0068170D"/>
    <w:rsid w:val="006819D9"/>
    <w:rsid w:val="00682100"/>
    <w:rsid w:val="006824E3"/>
    <w:rsid w:val="00682893"/>
    <w:rsid w:val="006828A2"/>
    <w:rsid w:val="006828B8"/>
    <w:rsid w:val="00682DF3"/>
    <w:rsid w:val="00682EAE"/>
    <w:rsid w:val="00682F01"/>
    <w:rsid w:val="0068469F"/>
    <w:rsid w:val="0068481F"/>
    <w:rsid w:val="00684B90"/>
    <w:rsid w:val="0068651D"/>
    <w:rsid w:val="006907B9"/>
    <w:rsid w:val="006907D5"/>
    <w:rsid w:val="00690821"/>
    <w:rsid w:val="00690AEE"/>
    <w:rsid w:val="00691119"/>
    <w:rsid w:val="0069249F"/>
    <w:rsid w:val="00692C23"/>
    <w:rsid w:val="00692CE6"/>
    <w:rsid w:val="00693188"/>
    <w:rsid w:val="00693775"/>
    <w:rsid w:val="006938B1"/>
    <w:rsid w:val="00694951"/>
    <w:rsid w:val="00695B9B"/>
    <w:rsid w:val="00695DF5"/>
    <w:rsid w:val="006963CB"/>
    <w:rsid w:val="0069660C"/>
    <w:rsid w:val="00697519"/>
    <w:rsid w:val="006A0407"/>
    <w:rsid w:val="006A12F7"/>
    <w:rsid w:val="006A1820"/>
    <w:rsid w:val="006A19C3"/>
    <w:rsid w:val="006A27F5"/>
    <w:rsid w:val="006A2DEE"/>
    <w:rsid w:val="006A3B61"/>
    <w:rsid w:val="006A589D"/>
    <w:rsid w:val="006A5E51"/>
    <w:rsid w:val="006A6363"/>
    <w:rsid w:val="006A646F"/>
    <w:rsid w:val="006A7559"/>
    <w:rsid w:val="006B01D4"/>
    <w:rsid w:val="006B03D8"/>
    <w:rsid w:val="006B083D"/>
    <w:rsid w:val="006B0AA8"/>
    <w:rsid w:val="006B0B3D"/>
    <w:rsid w:val="006B0C3C"/>
    <w:rsid w:val="006B12DF"/>
    <w:rsid w:val="006B1B4F"/>
    <w:rsid w:val="006B2B2D"/>
    <w:rsid w:val="006B332F"/>
    <w:rsid w:val="006B484F"/>
    <w:rsid w:val="006B590F"/>
    <w:rsid w:val="006B5AEB"/>
    <w:rsid w:val="006B607E"/>
    <w:rsid w:val="006B69C5"/>
    <w:rsid w:val="006C0ECE"/>
    <w:rsid w:val="006C12A7"/>
    <w:rsid w:val="006C134F"/>
    <w:rsid w:val="006C2CF1"/>
    <w:rsid w:val="006C2CF2"/>
    <w:rsid w:val="006C32B3"/>
    <w:rsid w:val="006C43BA"/>
    <w:rsid w:val="006C4480"/>
    <w:rsid w:val="006C4CE7"/>
    <w:rsid w:val="006C5619"/>
    <w:rsid w:val="006C6305"/>
    <w:rsid w:val="006C6EBB"/>
    <w:rsid w:val="006C7049"/>
    <w:rsid w:val="006D07E1"/>
    <w:rsid w:val="006D11BF"/>
    <w:rsid w:val="006D1AAE"/>
    <w:rsid w:val="006D1FE8"/>
    <w:rsid w:val="006D2ABB"/>
    <w:rsid w:val="006D4186"/>
    <w:rsid w:val="006D527C"/>
    <w:rsid w:val="006D53A8"/>
    <w:rsid w:val="006D557A"/>
    <w:rsid w:val="006D58AF"/>
    <w:rsid w:val="006D70F8"/>
    <w:rsid w:val="006D7119"/>
    <w:rsid w:val="006D746D"/>
    <w:rsid w:val="006D75E8"/>
    <w:rsid w:val="006D782B"/>
    <w:rsid w:val="006E09FE"/>
    <w:rsid w:val="006E0F72"/>
    <w:rsid w:val="006E1014"/>
    <w:rsid w:val="006E16AC"/>
    <w:rsid w:val="006E2F41"/>
    <w:rsid w:val="006E3D27"/>
    <w:rsid w:val="006E426C"/>
    <w:rsid w:val="006E4976"/>
    <w:rsid w:val="006E6192"/>
    <w:rsid w:val="006E673E"/>
    <w:rsid w:val="006E7B4B"/>
    <w:rsid w:val="006F00DF"/>
    <w:rsid w:val="006F15C1"/>
    <w:rsid w:val="006F17A3"/>
    <w:rsid w:val="006F3328"/>
    <w:rsid w:val="006F35B2"/>
    <w:rsid w:val="006F35B9"/>
    <w:rsid w:val="006F5710"/>
    <w:rsid w:val="006F5818"/>
    <w:rsid w:val="006F5C74"/>
    <w:rsid w:val="006F6051"/>
    <w:rsid w:val="006F6B56"/>
    <w:rsid w:val="006F75AF"/>
    <w:rsid w:val="007008A0"/>
    <w:rsid w:val="007013AA"/>
    <w:rsid w:val="00701952"/>
    <w:rsid w:val="00701B4F"/>
    <w:rsid w:val="007022BF"/>
    <w:rsid w:val="0070300B"/>
    <w:rsid w:val="007037AA"/>
    <w:rsid w:val="00703BDB"/>
    <w:rsid w:val="00705128"/>
    <w:rsid w:val="00705279"/>
    <w:rsid w:val="00705366"/>
    <w:rsid w:val="0070581E"/>
    <w:rsid w:val="00706A67"/>
    <w:rsid w:val="007072AE"/>
    <w:rsid w:val="007073B0"/>
    <w:rsid w:val="00707DCF"/>
    <w:rsid w:val="007117DF"/>
    <w:rsid w:val="007128AF"/>
    <w:rsid w:val="0071382A"/>
    <w:rsid w:val="00713917"/>
    <w:rsid w:val="007141F6"/>
    <w:rsid w:val="0071480E"/>
    <w:rsid w:val="00717390"/>
    <w:rsid w:val="00717442"/>
    <w:rsid w:val="00717B3C"/>
    <w:rsid w:val="00717BDD"/>
    <w:rsid w:val="007216FE"/>
    <w:rsid w:val="0072291D"/>
    <w:rsid w:val="00722957"/>
    <w:rsid w:val="0072334B"/>
    <w:rsid w:val="0072486F"/>
    <w:rsid w:val="0072494F"/>
    <w:rsid w:val="00724DFB"/>
    <w:rsid w:val="007252F5"/>
    <w:rsid w:val="00725A48"/>
    <w:rsid w:val="00725BB9"/>
    <w:rsid w:val="007267A5"/>
    <w:rsid w:val="00726EA9"/>
    <w:rsid w:val="007271C6"/>
    <w:rsid w:val="00730778"/>
    <w:rsid w:val="00731145"/>
    <w:rsid w:val="00733EB4"/>
    <w:rsid w:val="007342BC"/>
    <w:rsid w:val="007347D3"/>
    <w:rsid w:val="0073633B"/>
    <w:rsid w:val="0073665F"/>
    <w:rsid w:val="00736FDD"/>
    <w:rsid w:val="00737F82"/>
    <w:rsid w:val="00740CB3"/>
    <w:rsid w:val="00740D44"/>
    <w:rsid w:val="007428F0"/>
    <w:rsid w:val="007434A1"/>
    <w:rsid w:val="00745624"/>
    <w:rsid w:val="0074612F"/>
    <w:rsid w:val="00747EB6"/>
    <w:rsid w:val="007515B0"/>
    <w:rsid w:val="00751989"/>
    <w:rsid w:val="0075285E"/>
    <w:rsid w:val="00752C35"/>
    <w:rsid w:val="0075342A"/>
    <w:rsid w:val="00753961"/>
    <w:rsid w:val="00753B82"/>
    <w:rsid w:val="00754674"/>
    <w:rsid w:val="00754F1B"/>
    <w:rsid w:val="007550EF"/>
    <w:rsid w:val="00755833"/>
    <w:rsid w:val="007566BB"/>
    <w:rsid w:val="0075670E"/>
    <w:rsid w:val="00756C25"/>
    <w:rsid w:val="007577A8"/>
    <w:rsid w:val="00757F28"/>
    <w:rsid w:val="00761697"/>
    <w:rsid w:val="00761D88"/>
    <w:rsid w:val="00761EEB"/>
    <w:rsid w:val="00762CE0"/>
    <w:rsid w:val="00763317"/>
    <w:rsid w:val="00763401"/>
    <w:rsid w:val="00763677"/>
    <w:rsid w:val="00764112"/>
    <w:rsid w:val="00764379"/>
    <w:rsid w:val="007654FB"/>
    <w:rsid w:val="0076601A"/>
    <w:rsid w:val="007663AD"/>
    <w:rsid w:val="0076723B"/>
    <w:rsid w:val="00770424"/>
    <w:rsid w:val="00770DE2"/>
    <w:rsid w:val="0077112D"/>
    <w:rsid w:val="00771C63"/>
    <w:rsid w:val="00772AE9"/>
    <w:rsid w:val="00772C54"/>
    <w:rsid w:val="007748CB"/>
    <w:rsid w:val="00774ABA"/>
    <w:rsid w:val="00774EDC"/>
    <w:rsid w:val="00774FA7"/>
    <w:rsid w:val="0077505B"/>
    <w:rsid w:val="00775839"/>
    <w:rsid w:val="007758A6"/>
    <w:rsid w:val="00775BA3"/>
    <w:rsid w:val="007769FC"/>
    <w:rsid w:val="00776ABD"/>
    <w:rsid w:val="00776AEC"/>
    <w:rsid w:val="0077765A"/>
    <w:rsid w:val="00777D72"/>
    <w:rsid w:val="00780715"/>
    <w:rsid w:val="00780ED8"/>
    <w:rsid w:val="0078174D"/>
    <w:rsid w:val="00782AAC"/>
    <w:rsid w:val="007832BC"/>
    <w:rsid w:val="00783428"/>
    <w:rsid w:val="00783555"/>
    <w:rsid w:val="007837E8"/>
    <w:rsid w:val="00783B1A"/>
    <w:rsid w:val="00783E7B"/>
    <w:rsid w:val="00784027"/>
    <w:rsid w:val="0078438B"/>
    <w:rsid w:val="007847BC"/>
    <w:rsid w:val="00785036"/>
    <w:rsid w:val="00785131"/>
    <w:rsid w:val="0078583E"/>
    <w:rsid w:val="00785B34"/>
    <w:rsid w:val="00785C07"/>
    <w:rsid w:val="00785F48"/>
    <w:rsid w:val="00786293"/>
    <w:rsid w:val="007868FE"/>
    <w:rsid w:val="00786E9D"/>
    <w:rsid w:val="007874C9"/>
    <w:rsid w:val="00790463"/>
    <w:rsid w:val="00790E38"/>
    <w:rsid w:val="00791528"/>
    <w:rsid w:val="00791B19"/>
    <w:rsid w:val="00791BED"/>
    <w:rsid w:val="00792897"/>
    <w:rsid w:val="00792C9C"/>
    <w:rsid w:val="00793964"/>
    <w:rsid w:val="00794ACC"/>
    <w:rsid w:val="00797C04"/>
    <w:rsid w:val="00797C96"/>
    <w:rsid w:val="00797EC6"/>
    <w:rsid w:val="007A0B27"/>
    <w:rsid w:val="007A0FC2"/>
    <w:rsid w:val="007A22CB"/>
    <w:rsid w:val="007A241A"/>
    <w:rsid w:val="007A2732"/>
    <w:rsid w:val="007A395F"/>
    <w:rsid w:val="007A3BB3"/>
    <w:rsid w:val="007A411C"/>
    <w:rsid w:val="007A48FE"/>
    <w:rsid w:val="007A4C98"/>
    <w:rsid w:val="007A4D64"/>
    <w:rsid w:val="007A54CA"/>
    <w:rsid w:val="007A6A60"/>
    <w:rsid w:val="007A775B"/>
    <w:rsid w:val="007A7A15"/>
    <w:rsid w:val="007B0B22"/>
    <w:rsid w:val="007B1C60"/>
    <w:rsid w:val="007B1FAF"/>
    <w:rsid w:val="007B3222"/>
    <w:rsid w:val="007B395C"/>
    <w:rsid w:val="007B3FDE"/>
    <w:rsid w:val="007B4F03"/>
    <w:rsid w:val="007B51C9"/>
    <w:rsid w:val="007B5BD2"/>
    <w:rsid w:val="007B6C27"/>
    <w:rsid w:val="007B70ED"/>
    <w:rsid w:val="007B78B1"/>
    <w:rsid w:val="007B7A08"/>
    <w:rsid w:val="007C0693"/>
    <w:rsid w:val="007C10AD"/>
    <w:rsid w:val="007C205B"/>
    <w:rsid w:val="007C2E9D"/>
    <w:rsid w:val="007C361C"/>
    <w:rsid w:val="007C3707"/>
    <w:rsid w:val="007C38B7"/>
    <w:rsid w:val="007C4CB3"/>
    <w:rsid w:val="007C50F8"/>
    <w:rsid w:val="007C5121"/>
    <w:rsid w:val="007C513D"/>
    <w:rsid w:val="007C59AB"/>
    <w:rsid w:val="007C5CD0"/>
    <w:rsid w:val="007C711E"/>
    <w:rsid w:val="007D0DE9"/>
    <w:rsid w:val="007D1095"/>
    <w:rsid w:val="007D151C"/>
    <w:rsid w:val="007D1B25"/>
    <w:rsid w:val="007D20B7"/>
    <w:rsid w:val="007D2327"/>
    <w:rsid w:val="007D2879"/>
    <w:rsid w:val="007D344F"/>
    <w:rsid w:val="007D3514"/>
    <w:rsid w:val="007D38BC"/>
    <w:rsid w:val="007D3F5B"/>
    <w:rsid w:val="007D409D"/>
    <w:rsid w:val="007D4CC3"/>
    <w:rsid w:val="007D59A0"/>
    <w:rsid w:val="007D5B79"/>
    <w:rsid w:val="007D6027"/>
    <w:rsid w:val="007D6AB9"/>
    <w:rsid w:val="007D7EFE"/>
    <w:rsid w:val="007E01D1"/>
    <w:rsid w:val="007E14E2"/>
    <w:rsid w:val="007E2252"/>
    <w:rsid w:val="007E27DF"/>
    <w:rsid w:val="007E28AC"/>
    <w:rsid w:val="007E2F93"/>
    <w:rsid w:val="007E32E4"/>
    <w:rsid w:val="007E3AFA"/>
    <w:rsid w:val="007E3CCE"/>
    <w:rsid w:val="007E4384"/>
    <w:rsid w:val="007E4502"/>
    <w:rsid w:val="007E5A45"/>
    <w:rsid w:val="007E5A4B"/>
    <w:rsid w:val="007E72A3"/>
    <w:rsid w:val="007F0182"/>
    <w:rsid w:val="007F079A"/>
    <w:rsid w:val="007F09C9"/>
    <w:rsid w:val="007F0ED2"/>
    <w:rsid w:val="007F1606"/>
    <w:rsid w:val="007F1676"/>
    <w:rsid w:val="007F2099"/>
    <w:rsid w:val="007F26B0"/>
    <w:rsid w:val="007F2F10"/>
    <w:rsid w:val="007F302A"/>
    <w:rsid w:val="007F3F3C"/>
    <w:rsid w:val="007F3FB6"/>
    <w:rsid w:val="007F4602"/>
    <w:rsid w:val="00800BDA"/>
    <w:rsid w:val="00800C93"/>
    <w:rsid w:val="00800F41"/>
    <w:rsid w:val="008014E2"/>
    <w:rsid w:val="00801DC1"/>
    <w:rsid w:val="00801EEF"/>
    <w:rsid w:val="00803D74"/>
    <w:rsid w:val="00804706"/>
    <w:rsid w:val="00804AD4"/>
    <w:rsid w:val="00804B63"/>
    <w:rsid w:val="00805D63"/>
    <w:rsid w:val="0080656F"/>
    <w:rsid w:val="008065EC"/>
    <w:rsid w:val="008069E3"/>
    <w:rsid w:val="008075FE"/>
    <w:rsid w:val="008077AC"/>
    <w:rsid w:val="00807BC6"/>
    <w:rsid w:val="00810268"/>
    <w:rsid w:val="0081124A"/>
    <w:rsid w:val="00811979"/>
    <w:rsid w:val="00811C18"/>
    <w:rsid w:val="00811E92"/>
    <w:rsid w:val="008125FF"/>
    <w:rsid w:val="00813CA1"/>
    <w:rsid w:val="008143BD"/>
    <w:rsid w:val="008147FE"/>
    <w:rsid w:val="00814CA1"/>
    <w:rsid w:val="00814F99"/>
    <w:rsid w:val="0081511F"/>
    <w:rsid w:val="00815957"/>
    <w:rsid w:val="00815E16"/>
    <w:rsid w:val="00816796"/>
    <w:rsid w:val="00816AA9"/>
    <w:rsid w:val="00816D41"/>
    <w:rsid w:val="00816F60"/>
    <w:rsid w:val="00817990"/>
    <w:rsid w:val="00820EFC"/>
    <w:rsid w:val="008236E4"/>
    <w:rsid w:val="00823B2A"/>
    <w:rsid w:val="008249CE"/>
    <w:rsid w:val="00824B7B"/>
    <w:rsid w:val="008263F2"/>
    <w:rsid w:val="00827EE3"/>
    <w:rsid w:val="0083049A"/>
    <w:rsid w:val="00831945"/>
    <w:rsid w:val="00831987"/>
    <w:rsid w:val="00833F14"/>
    <w:rsid w:val="00834331"/>
    <w:rsid w:val="00835B9C"/>
    <w:rsid w:val="00836F6E"/>
    <w:rsid w:val="00837664"/>
    <w:rsid w:val="008378FC"/>
    <w:rsid w:val="00837CC9"/>
    <w:rsid w:val="008404BE"/>
    <w:rsid w:val="00840589"/>
    <w:rsid w:val="00841415"/>
    <w:rsid w:val="0084156F"/>
    <w:rsid w:val="0084238F"/>
    <w:rsid w:val="00842977"/>
    <w:rsid w:val="0084327E"/>
    <w:rsid w:val="008432A1"/>
    <w:rsid w:val="008437FD"/>
    <w:rsid w:val="00844162"/>
    <w:rsid w:val="00844AF0"/>
    <w:rsid w:val="00845377"/>
    <w:rsid w:val="00846181"/>
    <w:rsid w:val="00846561"/>
    <w:rsid w:val="00847388"/>
    <w:rsid w:val="00850E19"/>
    <w:rsid w:val="008511BF"/>
    <w:rsid w:val="008518CC"/>
    <w:rsid w:val="00852A26"/>
    <w:rsid w:val="00853213"/>
    <w:rsid w:val="00853CE5"/>
    <w:rsid w:val="0085544E"/>
    <w:rsid w:val="00855F29"/>
    <w:rsid w:val="00856190"/>
    <w:rsid w:val="00857954"/>
    <w:rsid w:val="00857B45"/>
    <w:rsid w:val="00860499"/>
    <w:rsid w:val="008608A6"/>
    <w:rsid w:val="00863CE7"/>
    <w:rsid w:val="00863E8D"/>
    <w:rsid w:val="008645DA"/>
    <w:rsid w:val="0086494E"/>
    <w:rsid w:val="0086514A"/>
    <w:rsid w:val="00865508"/>
    <w:rsid w:val="00866100"/>
    <w:rsid w:val="00866836"/>
    <w:rsid w:val="00866838"/>
    <w:rsid w:val="00867F88"/>
    <w:rsid w:val="0087055B"/>
    <w:rsid w:val="00870C04"/>
    <w:rsid w:val="00870E25"/>
    <w:rsid w:val="008711B6"/>
    <w:rsid w:val="008712F0"/>
    <w:rsid w:val="00871FAD"/>
    <w:rsid w:val="008721E6"/>
    <w:rsid w:val="00872552"/>
    <w:rsid w:val="00872741"/>
    <w:rsid w:val="00872E59"/>
    <w:rsid w:val="008737FA"/>
    <w:rsid w:val="00874F09"/>
    <w:rsid w:val="00875395"/>
    <w:rsid w:val="008753A9"/>
    <w:rsid w:val="00875841"/>
    <w:rsid w:val="00876228"/>
    <w:rsid w:val="008767CC"/>
    <w:rsid w:val="008771B1"/>
    <w:rsid w:val="00877628"/>
    <w:rsid w:val="00880AE0"/>
    <w:rsid w:val="008814F8"/>
    <w:rsid w:val="008835DD"/>
    <w:rsid w:val="00883790"/>
    <w:rsid w:val="00884366"/>
    <w:rsid w:val="008844C8"/>
    <w:rsid w:val="00885892"/>
    <w:rsid w:val="0088589A"/>
    <w:rsid w:val="00885A41"/>
    <w:rsid w:val="00885EC7"/>
    <w:rsid w:val="0088661D"/>
    <w:rsid w:val="008869E7"/>
    <w:rsid w:val="00890E5B"/>
    <w:rsid w:val="00891819"/>
    <w:rsid w:val="00891C6C"/>
    <w:rsid w:val="00891EC1"/>
    <w:rsid w:val="008930EC"/>
    <w:rsid w:val="00893BC4"/>
    <w:rsid w:val="00894072"/>
    <w:rsid w:val="0089492D"/>
    <w:rsid w:val="0089585B"/>
    <w:rsid w:val="0089712E"/>
    <w:rsid w:val="008976A1"/>
    <w:rsid w:val="00897E6A"/>
    <w:rsid w:val="008A0900"/>
    <w:rsid w:val="008A0BB2"/>
    <w:rsid w:val="008A26C0"/>
    <w:rsid w:val="008A28CA"/>
    <w:rsid w:val="008A2DBE"/>
    <w:rsid w:val="008A3275"/>
    <w:rsid w:val="008A3352"/>
    <w:rsid w:val="008A3812"/>
    <w:rsid w:val="008A3D00"/>
    <w:rsid w:val="008A45B3"/>
    <w:rsid w:val="008A4F11"/>
    <w:rsid w:val="008A5B4B"/>
    <w:rsid w:val="008A6E79"/>
    <w:rsid w:val="008A736B"/>
    <w:rsid w:val="008A7FC2"/>
    <w:rsid w:val="008B0E56"/>
    <w:rsid w:val="008B22DC"/>
    <w:rsid w:val="008B236F"/>
    <w:rsid w:val="008B292A"/>
    <w:rsid w:val="008B2C05"/>
    <w:rsid w:val="008B4031"/>
    <w:rsid w:val="008B44D6"/>
    <w:rsid w:val="008B48B9"/>
    <w:rsid w:val="008B4C79"/>
    <w:rsid w:val="008B57DA"/>
    <w:rsid w:val="008B59F8"/>
    <w:rsid w:val="008B5C06"/>
    <w:rsid w:val="008B6BE0"/>
    <w:rsid w:val="008B7321"/>
    <w:rsid w:val="008B78FE"/>
    <w:rsid w:val="008B7F31"/>
    <w:rsid w:val="008C0301"/>
    <w:rsid w:val="008C112A"/>
    <w:rsid w:val="008C1E94"/>
    <w:rsid w:val="008C32AB"/>
    <w:rsid w:val="008C3B19"/>
    <w:rsid w:val="008C3B8A"/>
    <w:rsid w:val="008C4CFF"/>
    <w:rsid w:val="008C5463"/>
    <w:rsid w:val="008C58A0"/>
    <w:rsid w:val="008C58DD"/>
    <w:rsid w:val="008C6A46"/>
    <w:rsid w:val="008C6D39"/>
    <w:rsid w:val="008C7E57"/>
    <w:rsid w:val="008D0904"/>
    <w:rsid w:val="008D1558"/>
    <w:rsid w:val="008D190D"/>
    <w:rsid w:val="008D1B9B"/>
    <w:rsid w:val="008D1C83"/>
    <w:rsid w:val="008D1D86"/>
    <w:rsid w:val="008D2102"/>
    <w:rsid w:val="008D2AB7"/>
    <w:rsid w:val="008D2B02"/>
    <w:rsid w:val="008D3A71"/>
    <w:rsid w:val="008D5B32"/>
    <w:rsid w:val="008D7A32"/>
    <w:rsid w:val="008D7D17"/>
    <w:rsid w:val="008E0062"/>
    <w:rsid w:val="008E013B"/>
    <w:rsid w:val="008E03BF"/>
    <w:rsid w:val="008E0720"/>
    <w:rsid w:val="008E08F7"/>
    <w:rsid w:val="008E3602"/>
    <w:rsid w:val="008E413E"/>
    <w:rsid w:val="008E601E"/>
    <w:rsid w:val="008E71DF"/>
    <w:rsid w:val="008E7D82"/>
    <w:rsid w:val="008F13D6"/>
    <w:rsid w:val="008F259C"/>
    <w:rsid w:val="008F2916"/>
    <w:rsid w:val="008F35DD"/>
    <w:rsid w:val="008F606A"/>
    <w:rsid w:val="008F7881"/>
    <w:rsid w:val="008F7980"/>
    <w:rsid w:val="00900755"/>
    <w:rsid w:val="00900803"/>
    <w:rsid w:val="00901A0B"/>
    <w:rsid w:val="00901DD0"/>
    <w:rsid w:val="00902C89"/>
    <w:rsid w:val="00904E13"/>
    <w:rsid w:val="00905DFA"/>
    <w:rsid w:val="0090714A"/>
    <w:rsid w:val="00907C2C"/>
    <w:rsid w:val="0091158D"/>
    <w:rsid w:val="00911B03"/>
    <w:rsid w:val="0091300A"/>
    <w:rsid w:val="0091340B"/>
    <w:rsid w:val="00914231"/>
    <w:rsid w:val="009147C1"/>
    <w:rsid w:val="0091543E"/>
    <w:rsid w:val="00915D02"/>
    <w:rsid w:val="00917080"/>
    <w:rsid w:val="009173C6"/>
    <w:rsid w:val="00917568"/>
    <w:rsid w:val="00920859"/>
    <w:rsid w:val="009216B5"/>
    <w:rsid w:val="00921E60"/>
    <w:rsid w:val="00922066"/>
    <w:rsid w:val="00922EB2"/>
    <w:rsid w:val="00923532"/>
    <w:rsid w:val="00923D08"/>
    <w:rsid w:val="0092456A"/>
    <w:rsid w:val="00924B3E"/>
    <w:rsid w:val="00925A7D"/>
    <w:rsid w:val="00925F20"/>
    <w:rsid w:val="009263DB"/>
    <w:rsid w:val="00926520"/>
    <w:rsid w:val="0092679A"/>
    <w:rsid w:val="00926C89"/>
    <w:rsid w:val="0092714D"/>
    <w:rsid w:val="0092754D"/>
    <w:rsid w:val="00927561"/>
    <w:rsid w:val="00930A2A"/>
    <w:rsid w:val="00930D72"/>
    <w:rsid w:val="00930FEB"/>
    <w:rsid w:val="00931B34"/>
    <w:rsid w:val="00931E5B"/>
    <w:rsid w:val="00932D5B"/>
    <w:rsid w:val="0093320C"/>
    <w:rsid w:val="00933B9E"/>
    <w:rsid w:val="00933F89"/>
    <w:rsid w:val="00936920"/>
    <w:rsid w:val="00940339"/>
    <w:rsid w:val="00940527"/>
    <w:rsid w:val="00940AB5"/>
    <w:rsid w:val="00942066"/>
    <w:rsid w:val="009421F7"/>
    <w:rsid w:val="00942DFF"/>
    <w:rsid w:val="0094534A"/>
    <w:rsid w:val="0094571F"/>
    <w:rsid w:val="009464FA"/>
    <w:rsid w:val="00947425"/>
    <w:rsid w:val="0094744E"/>
    <w:rsid w:val="00947AAE"/>
    <w:rsid w:val="00947D09"/>
    <w:rsid w:val="009503F2"/>
    <w:rsid w:val="009504C0"/>
    <w:rsid w:val="00952849"/>
    <w:rsid w:val="00953D4D"/>
    <w:rsid w:val="00954026"/>
    <w:rsid w:val="00954280"/>
    <w:rsid w:val="00954A23"/>
    <w:rsid w:val="00956562"/>
    <w:rsid w:val="00956C93"/>
    <w:rsid w:val="00956E29"/>
    <w:rsid w:val="009608C3"/>
    <w:rsid w:val="00960FDC"/>
    <w:rsid w:val="009617E6"/>
    <w:rsid w:val="009618C5"/>
    <w:rsid w:val="00961CE4"/>
    <w:rsid w:val="00961D39"/>
    <w:rsid w:val="00961F5E"/>
    <w:rsid w:val="009620BE"/>
    <w:rsid w:val="00962833"/>
    <w:rsid w:val="00963635"/>
    <w:rsid w:val="00963FED"/>
    <w:rsid w:val="009640D8"/>
    <w:rsid w:val="00964D62"/>
    <w:rsid w:val="009654EA"/>
    <w:rsid w:val="00965637"/>
    <w:rsid w:val="009664D6"/>
    <w:rsid w:val="009669EC"/>
    <w:rsid w:val="009676D9"/>
    <w:rsid w:val="009702D3"/>
    <w:rsid w:val="009714D7"/>
    <w:rsid w:val="009716FB"/>
    <w:rsid w:val="0097256E"/>
    <w:rsid w:val="00972969"/>
    <w:rsid w:val="00973657"/>
    <w:rsid w:val="00973EAF"/>
    <w:rsid w:val="00974048"/>
    <w:rsid w:val="00974291"/>
    <w:rsid w:val="00974D97"/>
    <w:rsid w:val="009750D8"/>
    <w:rsid w:val="009751DB"/>
    <w:rsid w:val="0097570F"/>
    <w:rsid w:val="00975BD9"/>
    <w:rsid w:val="00976230"/>
    <w:rsid w:val="0097630B"/>
    <w:rsid w:val="009764D8"/>
    <w:rsid w:val="00976CD8"/>
    <w:rsid w:val="00976E1E"/>
    <w:rsid w:val="00977AE5"/>
    <w:rsid w:val="00980B9B"/>
    <w:rsid w:val="00980CF4"/>
    <w:rsid w:val="009814BF"/>
    <w:rsid w:val="0098173B"/>
    <w:rsid w:val="009829F8"/>
    <w:rsid w:val="00982C82"/>
    <w:rsid w:val="00986722"/>
    <w:rsid w:val="00986CD7"/>
    <w:rsid w:val="00986DFF"/>
    <w:rsid w:val="00987084"/>
    <w:rsid w:val="009870D3"/>
    <w:rsid w:val="009876E4"/>
    <w:rsid w:val="00987700"/>
    <w:rsid w:val="00987D2B"/>
    <w:rsid w:val="00991068"/>
    <w:rsid w:val="00991487"/>
    <w:rsid w:val="00991589"/>
    <w:rsid w:val="009920F9"/>
    <w:rsid w:val="00994D44"/>
    <w:rsid w:val="009954DA"/>
    <w:rsid w:val="00995B9B"/>
    <w:rsid w:val="009964D9"/>
    <w:rsid w:val="00996C63"/>
    <w:rsid w:val="0099789C"/>
    <w:rsid w:val="009A04FC"/>
    <w:rsid w:val="009A0C24"/>
    <w:rsid w:val="009A0FC9"/>
    <w:rsid w:val="009A185F"/>
    <w:rsid w:val="009A2CA5"/>
    <w:rsid w:val="009A361C"/>
    <w:rsid w:val="009A4891"/>
    <w:rsid w:val="009A6151"/>
    <w:rsid w:val="009A6340"/>
    <w:rsid w:val="009A7B7D"/>
    <w:rsid w:val="009A7C7C"/>
    <w:rsid w:val="009B01BC"/>
    <w:rsid w:val="009B04C0"/>
    <w:rsid w:val="009B1028"/>
    <w:rsid w:val="009B16CA"/>
    <w:rsid w:val="009B1BB8"/>
    <w:rsid w:val="009B25CE"/>
    <w:rsid w:val="009B26CF"/>
    <w:rsid w:val="009B27FF"/>
    <w:rsid w:val="009B3EEE"/>
    <w:rsid w:val="009B43F8"/>
    <w:rsid w:val="009B4719"/>
    <w:rsid w:val="009B4733"/>
    <w:rsid w:val="009B5361"/>
    <w:rsid w:val="009B613C"/>
    <w:rsid w:val="009B67FC"/>
    <w:rsid w:val="009B6DA9"/>
    <w:rsid w:val="009B7EC8"/>
    <w:rsid w:val="009C24D6"/>
    <w:rsid w:val="009C2AEA"/>
    <w:rsid w:val="009C5243"/>
    <w:rsid w:val="009C7276"/>
    <w:rsid w:val="009C747D"/>
    <w:rsid w:val="009D0635"/>
    <w:rsid w:val="009D143D"/>
    <w:rsid w:val="009D160F"/>
    <w:rsid w:val="009D1F7D"/>
    <w:rsid w:val="009D211F"/>
    <w:rsid w:val="009D23F7"/>
    <w:rsid w:val="009D242D"/>
    <w:rsid w:val="009D3717"/>
    <w:rsid w:val="009D3C6A"/>
    <w:rsid w:val="009D56F0"/>
    <w:rsid w:val="009D5FBA"/>
    <w:rsid w:val="009E050A"/>
    <w:rsid w:val="009E0F60"/>
    <w:rsid w:val="009E1C8D"/>
    <w:rsid w:val="009E3026"/>
    <w:rsid w:val="009E3574"/>
    <w:rsid w:val="009E3BBA"/>
    <w:rsid w:val="009E43E6"/>
    <w:rsid w:val="009E556F"/>
    <w:rsid w:val="009E5662"/>
    <w:rsid w:val="009E74BA"/>
    <w:rsid w:val="009F0B78"/>
    <w:rsid w:val="009F0EE6"/>
    <w:rsid w:val="009F1617"/>
    <w:rsid w:val="009F2ABF"/>
    <w:rsid w:val="009F2DAC"/>
    <w:rsid w:val="009F4720"/>
    <w:rsid w:val="009F47BF"/>
    <w:rsid w:val="009F533A"/>
    <w:rsid w:val="009F59A4"/>
    <w:rsid w:val="009F5BD8"/>
    <w:rsid w:val="009F648C"/>
    <w:rsid w:val="009F6CAD"/>
    <w:rsid w:val="009F71D1"/>
    <w:rsid w:val="009F7379"/>
    <w:rsid w:val="009F7EF5"/>
    <w:rsid w:val="009F7F40"/>
    <w:rsid w:val="00A001A5"/>
    <w:rsid w:val="00A0089A"/>
    <w:rsid w:val="00A00C61"/>
    <w:rsid w:val="00A03A42"/>
    <w:rsid w:val="00A03AB2"/>
    <w:rsid w:val="00A03F40"/>
    <w:rsid w:val="00A0463D"/>
    <w:rsid w:val="00A048B5"/>
    <w:rsid w:val="00A051F2"/>
    <w:rsid w:val="00A0545C"/>
    <w:rsid w:val="00A05D95"/>
    <w:rsid w:val="00A11103"/>
    <w:rsid w:val="00A112F4"/>
    <w:rsid w:val="00A11416"/>
    <w:rsid w:val="00A120CD"/>
    <w:rsid w:val="00A1234E"/>
    <w:rsid w:val="00A129AB"/>
    <w:rsid w:val="00A138FC"/>
    <w:rsid w:val="00A14669"/>
    <w:rsid w:val="00A154B2"/>
    <w:rsid w:val="00A1576C"/>
    <w:rsid w:val="00A15E02"/>
    <w:rsid w:val="00A167FB"/>
    <w:rsid w:val="00A17FA9"/>
    <w:rsid w:val="00A2151B"/>
    <w:rsid w:val="00A228EE"/>
    <w:rsid w:val="00A2301E"/>
    <w:rsid w:val="00A23181"/>
    <w:rsid w:val="00A23663"/>
    <w:rsid w:val="00A24339"/>
    <w:rsid w:val="00A24E86"/>
    <w:rsid w:val="00A253AD"/>
    <w:rsid w:val="00A264FD"/>
    <w:rsid w:val="00A26E6B"/>
    <w:rsid w:val="00A271C8"/>
    <w:rsid w:val="00A30273"/>
    <w:rsid w:val="00A303F5"/>
    <w:rsid w:val="00A304AF"/>
    <w:rsid w:val="00A31647"/>
    <w:rsid w:val="00A32B4E"/>
    <w:rsid w:val="00A33334"/>
    <w:rsid w:val="00A34005"/>
    <w:rsid w:val="00A342D4"/>
    <w:rsid w:val="00A34597"/>
    <w:rsid w:val="00A34626"/>
    <w:rsid w:val="00A35069"/>
    <w:rsid w:val="00A354B4"/>
    <w:rsid w:val="00A3560C"/>
    <w:rsid w:val="00A35F03"/>
    <w:rsid w:val="00A3641C"/>
    <w:rsid w:val="00A36528"/>
    <w:rsid w:val="00A36CEB"/>
    <w:rsid w:val="00A36DAC"/>
    <w:rsid w:val="00A377FD"/>
    <w:rsid w:val="00A37E46"/>
    <w:rsid w:val="00A407BC"/>
    <w:rsid w:val="00A40B7F"/>
    <w:rsid w:val="00A40F84"/>
    <w:rsid w:val="00A4137F"/>
    <w:rsid w:val="00A41675"/>
    <w:rsid w:val="00A42E4D"/>
    <w:rsid w:val="00A43ABE"/>
    <w:rsid w:val="00A43FCE"/>
    <w:rsid w:val="00A441FB"/>
    <w:rsid w:val="00A442E4"/>
    <w:rsid w:val="00A447EF"/>
    <w:rsid w:val="00A449B9"/>
    <w:rsid w:val="00A44D01"/>
    <w:rsid w:val="00A4553A"/>
    <w:rsid w:val="00A459A0"/>
    <w:rsid w:val="00A46B54"/>
    <w:rsid w:val="00A46D8F"/>
    <w:rsid w:val="00A47605"/>
    <w:rsid w:val="00A47E01"/>
    <w:rsid w:val="00A47F9C"/>
    <w:rsid w:val="00A50535"/>
    <w:rsid w:val="00A50F9A"/>
    <w:rsid w:val="00A5175C"/>
    <w:rsid w:val="00A51957"/>
    <w:rsid w:val="00A51AC2"/>
    <w:rsid w:val="00A51E90"/>
    <w:rsid w:val="00A531AF"/>
    <w:rsid w:val="00A57358"/>
    <w:rsid w:val="00A5751A"/>
    <w:rsid w:val="00A57A73"/>
    <w:rsid w:val="00A57C3B"/>
    <w:rsid w:val="00A62165"/>
    <w:rsid w:val="00A637C7"/>
    <w:rsid w:val="00A63C2D"/>
    <w:rsid w:val="00A63C6A"/>
    <w:rsid w:val="00A63D82"/>
    <w:rsid w:val="00A642C0"/>
    <w:rsid w:val="00A64855"/>
    <w:rsid w:val="00A65C7D"/>
    <w:rsid w:val="00A65E6D"/>
    <w:rsid w:val="00A66315"/>
    <w:rsid w:val="00A677E6"/>
    <w:rsid w:val="00A708C4"/>
    <w:rsid w:val="00A7136A"/>
    <w:rsid w:val="00A7162A"/>
    <w:rsid w:val="00A7223D"/>
    <w:rsid w:val="00A7299B"/>
    <w:rsid w:val="00A72C1F"/>
    <w:rsid w:val="00A732B1"/>
    <w:rsid w:val="00A7391B"/>
    <w:rsid w:val="00A73C07"/>
    <w:rsid w:val="00A74BFC"/>
    <w:rsid w:val="00A74EB8"/>
    <w:rsid w:val="00A75222"/>
    <w:rsid w:val="00A75464"/>
    <w:rsid w:val="00A758B1"/>
    <w:rsid w:val="00A75BE1"/>
    <w:rsid w:val="00A76E10"/>
    <w:rsid w:val="00A7792D"/>
    <w:rsid w:val="00A80491"/>
    <w:rsid w:val="00A804F1"/>
    <w:rsid w:val="00A81BCB"/>
    <w:rsid w:val="00A82B71"/>
    <w:rsid w:val="00A83B17"/>
    <w:rsid w:val="00A844C5"/>
    <w:rsid w:val="00A846B2"/>
    <w:rsid w:val="00A85A5E"/>
    <w:rsid w:val="00A85BFE"/>
    <w:rsid w:val="00A85F59"/>
    <w:rsid w:val="00A86399"/>
    <w:rsid w:val="00A86A3B"/>
    <w:rsid w:val="00A86A80"/>
    <w:rsid w:val="00A86C7B"/>
    <w:rsid w:val="00A877E6"/>
    <w:rsid w:val="00A87D04"/>
    <w:rsid w:val="00A9008E"/>
    <w:rsid w:val="00A90D0B"/>
    <w:rsid w:val="00A90D95"/>
    <w:rsid w:val="00A912A0"/>
    <w:rsid w:val="00A9169A"/>
    <w:rsid w:val="00A91E7D"/>
    <w:rsid w:val="00A93457"/>
    <w:rsid w:val="00A9400C"/>
    <w:rsid w:val="00A941C7"/>
    <w:rsid w:val="00A94B93"/>
    <w:rsid w:val="00A950EA"/>
    <w:rsid w:val="00A9529B"/>
    <w:rsid w:val="00A95793"/>
    <w:rsid w:val="00A95D68"/>
    <w:rsid w:val="00A962C7"/>
    <w:rsid w:val="00A96474"/>
    <w:rsid w:val="00A97267"/>
    <w:rsid w:val="00A974DB"/>
    <w:rsid w:val="00A97961"/>
    <w:rsid w:val="00AA1C83"/>
    <w:rsid w:val="00AA21D5"/>
    <w:rsid w:val="00AA2277"/>
    <w:rsid w:val="00AA2CB0"/>
    <w:rsid w:val="00AA2CCE"/>
    <w:rsid w:val="00AA2CF1"/>
    <w:rsid w:val="00AA2E01"/>
    <w:rsid w:val="00AA38D4"/>
    <w:rsid w:val="00AA3E24"/>
    <w:rsid w:val="00AA485E"/>
    <w:rsid w:val="00AA541F"/>
    <w:rsid w:val="00AA5F09"/>
    <w:rsid w:val="00AA6F31"/>
    <w:rsid w:val="00AA790C"/>
    <w:rsid w:val="00AB0013"/>
    <w:rsid w:val="00AB01E4"/>
    <w:rsid w:val="00AB05A9"/>
    <w:rsid w:val="00AB0F41"/>
    <w:rsid w:val="00AB0F8D"/>
    <w:rsid w:val="00AB1448"/>
    <w:rsid w:val="00AB167F"/>
    <w:rsid w:val="00AB1783"/>
    <w:rsid w:val="00AB20F2"/>
    <w:rsid w:val="00AB2CAF"/>
    <w:rsid w:val="00AB3A41"/>
    <w:rsid w:val="00AB3AB1"/>
    <w:rsid w:val="00AB4B6A"/>
    <w:rsid w:val="00AB5467"/>
    <w:rsid w:val="00AB5BE3"/>
    <w:rsid w:val="00AB6116"/>
    <w:rsid w:val="00AB6D05"/>
    <w:rsid w:val="00AB708D"/>
    <w:rsid w:val="00AB7B12"/>
    <w:rsid w:val="00AC067D"/>
    <w:rsid w:val="00AC06F6"/>
    <w:rsid w:val="00AC2BAF"/>
    <w:rsid w:val="00AC4F59"/>
    <w:rsid w:val="00AC55CF"/>
    <w:rsid w:val="00AC7804"/>
    <w:rsid w:val="00AC78A0"/>
    <w:rsid w:val="00AD059A"/>
    <w:rsid w:val="00AD116D"/>
    <w:rsid w:val="00AD1D73"/>
    <w:rsid w:val="00AD20E9"/>
    <w:rsid w:val="00AD267A"/>
    <w:rsid w:val="00AD35AD"/>
    <w:rsid w:val="00AD3AEF"/>
    <w:rsid w:val="00AD3F6A"/>
    <w:rsid w:val="00AD4417"/>
    <w:rsid w:val="00AD4BBD"/>
    <w:rsid w:val="00AD508A"/>
    <w:rsid w:val="00AD5748"/>
    <w:rsid w:val="00AD58D9"/>
    <w:rsid w:val="00AD5929"/>
    <w:rsid w:val="00AD5BB1"/>
    <w:rsid w:val="00AD5E76"/>
    <w:rsid w:val="00AD605B"/>
    <w:rsid w:val="00AD64EA"/>
    <w:rsid w:val="00AD689B"/>
    <w:rsid w:val="00AD69F6"/>
    <w:rsid w:val="00AD6E8C"/>
    <w:rsid w:val="00AD76D0"/>
    <w:rsid w:val="00AE0990"/>
    <w:rsid w:val="00AE1139"/>
    <w:rsid w:val="00AE18C5"/>
    <w:rsid w:val="00AE2242"/>
    <w:rsid w:val="00AE25D1"/>
    <w:rsid w:val="00AE4738"/>
    <w:rsid w:val="00AE4BEC"/>
    <w:rsid w:val="00AE5154"/>
    <w:rsid w:val="00AE54D7"/>
    <w:rsid w:val="00AE59DB"/>
    <w:rsid w:val="00AE5D90"/>
    <w:rsid w:val="00AE67BB"/>
    <w:rsid w:val="00AE6F15"/>
    <w:rsid w:val="00AE7FA9"/>
    <w:rsid w:val="00AF02EA"/>
    <w:rsid w:val="00AF1C61"/>
    <w:rsid w:val="00AF1E57"/>
    <w:rsid w:val="00AF20B1"/>
    <w:rsid w:val="00AF23F4"/>
    <w:rsid w:val="00AF2CDE"/>
    <w:rsid w:val="00AF3B17"/>
    <w:rsid w:val="00AF421B"/>
    <w:rsid w:val="00AF5080"/>
    <w:rsid w:val="00AF60C6"/>
    <w:rsid w:val="00AF7449"/>
    <w:rsid w:val="00AF7585"/>
    <w:rsid w:val="00B00E2B"/>
    <w:rsid w:val="00B012D9"/>
    <w:rsid w:val="00B01DCD"/>
    <w:rsid w:val="00B031D1"/>
    <w:rsid w:val="00B04070"/>
    <w:rsid w:val="00B07AE7"/>
    <w:rsid w:val="00B07DB8"/>
    <w:rsid w:val="00B11FAE"/>
    <w:rsid w:val="00B13353"/>
    <w:rsid w:val="00B13AF7"/>
    <w:rsid w:val="00B143C8"/>
    <w:rsid w:val="00B14808"/>
    <w:rsid w:val="00B15901"/>
    <w:rsid w:val="00B15C3C"/>
    <w:rsid w:val="00B16261"/>
    <w:rsid w:val="00B20451"/>
    <w:rsid w:val="00B20482"/>
    <w:rsid w:val="00B2190B"/>
    <w:rsid w:val="00B21DCE"/>
    <w:rsid w:val="00B21F90"/>
    <w:rsid w:val="00B22917"/>
    <w:rsid w:val="00B22D1F"/>
    <w:rsid w:val="00B248B3"/>
    <w:rsid w:val="00B24E86"/>
    <w:rsid w:val="00B25D9B"/>
    <w:rsid w:val="00B26377"/>
    <w:rsid w:val="00B277C9"/>
    <w:rsid w:val="00B27A1C"/>
    <w:rsid w:val="00B303CE"/>
    <w:rsid w:val="00B30637"/>
    <w:rsid w:val="00B306B9"/>
    <w:rsid w:val="00B319C6"/>
    <w:rsid w:val="00B31E50"/>
    <w:rsid w:val="00B33CFD"/>
    <w:rsid w:val="00B35166"/>
    <w:rsid w:val="00B35553"/>
    <w:rsid w:val="00B35D64"/>
    <w:rsid w:val="00B35E0A"/>
    <w:rsid w:val="00B35F4E"/>
    <w:rsid w:val="00B367C7"/>
    <w:rsid w:val="00B36FAC"/>
    <w:rsid w:val="00B371A7"/>
    <w:rsid w:val="00B3760F"/>
    <w:rsid w:val="00B40D3F"/>
    <w:rsid w:val="00B40EBA"/>
    <w:rsid w:val="00B41452"/>
    <w:rsid w:val="00B41633"/>
    <w:rsid w:val="00B42A2C"/>
    <w:rsid w:val="00B43913"/>
    <w:rsid w:val="00B446ED"/>
    <w:rsid w:val="00B44BDC"/>
    <w:rsid w:val="00B45098"/>
    <w:rsid w:val="00B451D6"/>
    <w:rsid w:val="00B45215"/>
    <w:rsid w:val="00B456B4"/>
    <w:rsid w:val="00B45967"/>
    <w:rsid w:val="00B46B0F"/>
    <w:rsid w:val="00B46FB8"/>
    <w:rsid w:val="00B50AD9"/>
    <w:rsid w:val="00B51031"/>
    <w:rsid w:val="00B51630"/>
    <w:rsid w:val="00B51E81"/>
    <w:rsid w:val="00B51F2C"/>
    <w:rsid w:val="00B52962"/>
    <w:rsid w:val="00B53E00"/>
    <w:rsid w:val="00B54867"/>
    <w:rsid w:val="00B54B5C"/>
    <w:rsid w:val="00B54D17"/>
    <w:rsid w:val="00B55782"/>
    <w:rsid w:val="00B55E0B"/>
    <w:rsid w:val="00B561C3"/>
    <w:rsid w:val="00B56901"/>
    <w:rsid w:val="00B57281"/>
    <w:rsid w:val="00B575B1"/>
    <w:rsid w:val="00B57C27"/>
    <w:rsid w:val="00B616D0"/>
    <w:rsid w:val="00B62A7A"/>
    <w:rsid w:val="00B64516"/>
    <w:rsid w:val="00B64A2F"/>
    <w:rsid w:val="00B64C93"/>
    <w:rsid w:val="00B64FD8"/>
    <w:rsid w:val="00B65EEC"/>
    <w:rsid w:val="00B65FB7"/>
    <w:rsid w:val="00B65FD6"/>
    <w:rsid w:val="00B66B31"/>
    <w:rsid w:val="00B67B36"/>
    <w:rsid w:val="00B70A40"/>
    <w:rsid w:val="00B7125D"/>
    <w:rsid w:val="00B71D44"/>
    <w:rsid w:val="00B721A6"/>
    <w:rsid w:val="00B7272C"/>
    <w:rsid w:val="00B72A41"/>
    <w:rsid w:val="00B72F52"/>
    <w:rsid w:val="00B734F3"/>
    <w:rsid w:val="00B752C9"/>
    <w:rsid w:val="00B75D05"/>
    <w:rsid w:val="00B77436"/>
    <w:rsid w:val="00B77772"/>
    <w:rsid w:val="00B8169A"/>
    <w:rsid w:val="00B816F7"/>
    <w:rsid w:val="00B81B8B"/>
    <w:rsid w:val="00B82243"/>
    <w:rsid w:val="00B8238D"/>
    <w:rsid w:val="00B830AB"/>
    <w:rsid w:val="00B83788"/>
    <w:rsid w:val="00B85E37"/>
    <w:rsid w:val="00B8659C"/>
    <w:rsid w:val="00B8688D"/>
    <w:rsid w:val="00B86D5A"/>
    <w:rsid w:val="00B86FE1"/>
    <w:rsid w:val="00B87043"/>
    <w:rsid w:val="00B8771B"/>
    <w:rsid w:val="00B87DC7"/>
    <w:rsid w:val="00B90C7B"/>
    <w:rsid w:val="00B9133F"/>
    <w:rsid w:val="00B91929"/>
    <w:rsid w:val="00B919D0"/>
    <w:rsid w:val="00B941F6"/>
    <w:rsid w:val="00B95AF3"/>
    <w:rsid w:val="00B96208"/>
    <w:rsid w:val="00B967FD"/>
    <w:rsid w:val="00B96862"/>
    <w:rsid w:val="00B975B4"/>
    <w:rsid w:val="00BA027D"/>
    <w:rsid w:val="00BA1EA4"/>
    <w:rsid w:val="00BA2080"/>
    <w:rsid w:val="00BA26EA"/>
    <w:rsid w:val="00BA2763"/>
    <w:rsid w:val="00BA2DE9"/>
    <w:rsid w:val="00BA422D"/>
    <w:rsid w:val="00BA55C8"/>
    <w:rsid w:val="00BA5B84"/>
    <w:rsid w:val="00BA73F5"/>
    <w:rsid w:val="00BA7580"/>
    <w:rsid w:val="00BA7FAA"/>
    <w:rsid w:val="00BB0266"/>
    <w:rsid w:val="00BB07C9"/>
    <w:rsid w:val="00BB10FA"/>
    <w:rsid w:val="00BB159C"/>
    <w:rsid w:val="00BB1691"/>
    <w:rsid w:val="00BB2408"/>
    <w:rsid w:val="00BB2D96"/>
    <w:rsid w:val="00BB395B"/>
    <w:rsid w:val="00BB3CE9"/>
    <w:rsid w:val="00BB3D17"/>
    <w:rsid w:val="00BB4330"/>
    <w:rsid w:val="00BB467D"/>
    <w:rsid w:val="00BB4A2B"/>
    <w:rsid w:val="00BB4A59"/>
    <w:rsid w:val="00BB5A0F"/>
    <w:rsid w:val="00BB5C6F"/>
    <w:rsid w:val="00BB6F63"/>
    <w:rsid w:val="00BB7491"/>
    <w:rsid w:val="00BB7DF7"/>
    <w:rsid w:val="00BC0203"/>
    <w:rsid w:val="00BC069A"/>
    <w:rsid w:val="00BC30AB"/>
    <w:rsid w:val="00BC3546"/>
    <w:rsid w:val="00BC3F44"/>
    <w:rsid w:val="00BC408F"/>
    <w:rsid w:val="00BC47EF"/>
    <w:rsid w:val="00BC5CD1"/>
    <w:rsid w:val="00BC7CD2"/>
    <w:rsid w:val="00BD001D"/>
    <w:rsid w:val="00BD0730"/>
    <w:rsid w:val="00BD2763"/>
    <w:rsid w:val="00BD2BD0"/>
    <w:rsid w:val="00BD36AD"/>
    <w:rsid w:val="00BD4733"/>
    <w:rsid w:val="00BD4C09"/>
    <w:rsid w:val="00BD4D41"/>
    <w:rsid w:val="00BD50A4"/>
    <w:rsid w:val="00BD63A4"/>
    <w:rsid w:val="00BD6918"/>
    <w:rsid w:val="00BD7AE4"/>
    <w:rsid w:val="00BE0624"/>
    <w:rsid w:val="00BE0ADD"/>
    <w:rsid w:val="00BE126C"/>
    <w:rsid w:val="00BE20B6"/>
    <w:rsid w:val="00BE29EA"/>
    <w:rsid w:val="00BE2AE4"/>
    <w:rsid w:val="00BE2E83"/>
    <w:rsid w:val="00BE3066"/>
    <w:rsid w:val="00BE3380"/>
    <w:rsid w:val="00BE3CF4"/>
    <w:rsid w:val="00BE4389"/>
    <w:rsid w:val="00BE48F2"/>
    <w:rsid w:val="00BE5DFE"/>
    <w:rsid w:val="00BE66FD"/>
    <w:rsid w:val="00BE6837"/>
    <w:rsid w:val="00BE6956"/>
    <w:rsid w:val="00BE6C18"/>
    <w:rsid w:val="00BE6F42"/>
    <w:rsid w:val="00BE741E"/>
    <w:rsid w:val="00BF0E92"/>
    <w:rsid w:val="00BF1613"/>
    <w:rsid w:val="00BF1830"/>
    <w:rsid w:val="00BF183D"/>
    <w:rsid w:val="00BF195C"/>
    <w:rsid w:val="00BF1BC1"/>
    <w:rsid w:val="00BF1BC3"/>
    <w:rsid w:val="00BF2F4E"/>
    <w:rsid w:val="00BF3285"/>
    <w:rsid w:val="00BF3AB5"/>
    <w:rsid w:val="00BF40AC"/>
    <w:rsid w:val="00BF4AB1"/>
    <w:rsid w:val="00BF4AFF"/>
    <w:rsid w:val="00BF500F"/>
    <w:rsid w:val="00BF526E"/>
    <w:rsid w:val="00BF563E"/>
    <w:rsid w:val="00BF5FC1"/>
    <w:rsid w:val="00BF72FD"/>
    <w:rsid w:val="00BF7E9D"/>
    <w:rsid w:val="00C00C07"/>
    <w:rsid w:val="00C01568"/>
    <w:rsid w:val="00C020B6"/>
    <w:rsid w:val="00C02D3A"/>
    <w:rsid w:val="00C03680"/>
    <w:rsid w:val="00C0387E"/>
    <w:rsid w:val="00C03FE4"/>
    <w:rsid w:val="00C04BC5"/>
    <w:rsid w:val="00C0550E"/>
    <w:rsid w:val="00C0596C"/>
    <w:rsid w:val="00C05F2D"/>
    <w:rsid w:val="00C067D9"/>
    <w:rsid w:val="00C06A56"/>
    <w:rsid w:val="00C06B7A"/>
    <w:rsid w:val="00C07222"/>
    <w:rsid w:val="00C073AA"/>
    <w:rsid w:val="00C075A2"/>
    <w:rsid w:val="00C104ED"/>
    <w:rsid w:val="00C10D77"/>
    <w:rsid w:val="00C114E9"/>
    <w:rsid w:val="00C12423"/>
    <w:rsid w:val="00C124C1"/>
    <w:rsid w:val="00C12510"/>
    <w:rsid w:val="00C14B76"/>
    <w:rsid w:val="00C14B8C"/>
    <w:rsid w:val="00C15E6B"/>
    <w:rsid w:val="00C1724D"/>
    <w:rsid w:val="00C178FC"/>
    <w:rsid w:val="00C20578"/>
    <w:rsid w:val="00C223FB"/>
    <w:rsid w:val="00C232BA"/>
    <w:rsid w:val="00C23BC5"/>
    <w:rsid w:val="00C23C9F"/>
    <w:rsid w:val="00C23F33"/>
    <w:rsid w:val="00C25355"/>
    <w:rsid w:val="00C25445"/>
    <w:rsid w:val="00C26542"/>
    <w:rsid w:val="00C30DC7"/>
    <w:rsid w:val="00C31C62"/>
    <w:rsid w:val="00C31E36"/>
    <w:rsid w:val="00C3269F"/>
    <w:rsid w:val="00C32BDB"/>
    <w:rsid w:val="00C33A98"/>
    <w:rsid w:val="00C33EB9"/>
    <w:rsid w:val="00C36F4B"/>
    <w:rsid w:val="00C36F98"/>
    <w:rsid w:val="00C37449"/>
    <w:rsid w:val="00C375EB"/>
    <w:rsid w:val="00C40B00"/>
    <w:rsid w:val="00C40E43"/>
    <w:rsid w:val="00C414F3"/>
    <w:rsid w:val="00C41630"/>
    <w:rsid w:val="00C41B7B"/>
    <w:rsid w:val="00C420F5"/>
    <w:rsid w:val="00C42325"/>
    <w:rsid w:val="00C4256E"/>
    <w:rsid w:val="00C4265B"/>
    <w:rsid w:val="00C42B47"/>
    <w:rsid w:val="00C42EAE"/>
    <w:rsid w:val="00C4320D"/>
    <w:rsid w:val="00C43F8D"/>
    <w:rsid w:val="00C44437"/>
    <w:rsid w:val="00C44524"/>
    <w:rsid w:val="00C45134"/>
    <w:rsid w:val="00C4546A"/>
    <w:rsid w:val="00C4587D"/>
    <w:rsid w:val="00C45EB8"/>
    <w:rsid w:val="00C462A7"/>
    <w:rsid w:val="00C4693F"/>
    <w:rsid w:val="00C472D3"/>
    <w:rsid w:val="00C475DD"/>
    <w:rsid w:val="00C5031B"/>
    <w:rsid w:val="00C51E19"/>
    <w:rsid w:val="00C52A73"/>
    <w:rsid w:val="00C540F5"/>
    <w:rsid w:val="00C5427D"/>
    <w:rsid w:val="00C5441D"/>
    <w:rsid w:val="00C54E59"/>
    <w:rsid w:val="00C54EB8"/>
    <w:rsid w:val="00C551ED"/>
    <w:rsid w:val="00C553FA"/>
    <w:rsid w:val="00C56199"/>
    <w:rsid w:val="00C5685A"/>
    <w:rsid w:val="00C56902"/>
    <w:rsid w:val="00C5699A"/>
    <w:rsid w:val="00C57259"/>
    <w:rsid w:val="00C57EB3"/>
    <w:rsid w:val="00C57F78"/>
    <w:rsid w:val="00C602D8"/>
    <w:rsid w:val="00C6146D"/>
    <w:rsid w:val="00C6164D"/>
    <w:rsid w:val="00C61EB4"/>
    <w:rsid w:val="00C62D65"/>
    <w:rsid w:val="00C6355E"/>
    <w:rsid w:val="00C63606"/>
    <w:rsid w:val="00C63C93"/>
    <w:rsid w:val="00C65A18"/>
    <w:rsid w:val="00C6692D"/>
    <w:rsid w:val="00C679A8"/>
    <w:rsid w:val="00C705F3"/>
    <w:rsid w:val="00C70FA0"/>
    <w:rsid w:val="00C71800"/>
    <w:rsid w:val="00C72C68"/>
    <w:rsid w:val="00C72E4C"/>
    <w:rsid w:val="00C73B07"/>
    <w:rsid w:val="00C74D3F"/>
    <w:rsid w:val="00C74DE2"/>
    <w:rsid w:val="00C74E6C"/>
    <w:rsid w:val="00C751D3"/>
    <w:rsid w:val="00C76704"/>
    <w:rsid w:val="00C76841"/>
    <w:rsid w:val="00C76CF8"/>
    <w:rsid w:val="00C76D2E"/>
    <w:rsid w:val="00C770E4"/>
    <w:rsid w:val="00C77554"/>
    <w:rsid w:val="00C77F73"/>
    <w:rsid w:val="00C803CE"/>
    <w:rsid w:val="00C81A53"/>
    <w:rsid w:val="00C82146"/>
    <w:rsid w:val="00C82C4E"/>
    <w:rsid w:val="00C83094"/>
    <w:rsid w:val="00C83881"/>
    <w:rsid w:val="00C8419B"/>
    <w:rsid w:val="00C84AB1"/>
    <w:rsid w:val="00C85AE8"/>
    <w:rsid w:val="00C8607A"/>
    <w:rsid w:val="00C86993"/>
    <w:rsid w:val="00C87E1D"/>
    <w:rsid w:val="00C87E43"/>
    <w:rsid w:val="00C87E53"/>
    <w:rsid w:val="00C92610"/>
    <w:rsid w:val="00C92D2D"/>
    <w:rsid w:val="00C93433"/>
    <w:rsid w:val="00C9382F"/>
    <w:rsid w:val="00C93C58"/>
    <w:rsid w:val="00C93C9B"/>
    <w:rsid w:val="00C9581A"/>
    <w:rsid w:val="00C95BB4"/>
    <w:rsid w:val="00C95F43"/>
    <w:rsid w:val="00C96499"/>
    <w:rsid w:val="00C9797D"/>
    <w:rsid w:val="00CA1075"/>
    <w:rsid w:val="00CA2AC8"/>
    <w:rsid w:val="00CA2E68"/>
    <w:rsid w:val="00CA3297"/>
    <w:rsid w:val="00CA42E7"/>
    <w:rsid w:val="00CA519C"/>
    <w:rsid w:val="00CA5B17"/>
    <w:rsid w:val="00CA6619"/>
    <w:rsid w:val="00CA6F1A"/>
    <w:rsid w:val="00CA783B"/>
    <w:rsid w:val="00CA7988"/>
    <w:rsid w:val="00CA7BFB"/>
    <w:rsid w:val="00CA7CD6"/>
    <w:rsid w:val="00CB078A"/>
    <w:rsid w:val="00CB1574"/>
    <w:rsid w:val="00CB1E53"/>
    <w:rsid w:val="00CB2203"/>
    <w:rsid w:val="00CB3D6E"/>
    <w:rsid w:val="00CB4121"/>
    <w:rsid w:val="00CB4DBE"/>
    <w:rsid w:val="00CB5EDA"/>
    <w:rsid w:val="00CB63BD"/>
    <w:rsid w:val="00CB7C6E"/>
    <w:rsid w:val="00CC0A80"/>
    <w:rsid w:val="00CC0C89"/>
    <w:rsid w:val="00CC18B3"/>
    <w:rsid w:val="00CC1E13"/>
    <w:rsid w:val="00CC2D5D"/>
    <w:rsid w:val="00CC3980"/>
    <w:rsid w:val="00CC3DAA"/>
    <w:rsid w:val="00CC51A3"/>
    <w:rsid w:val="00CC6393"/>
    <w:rsid w:val="00CC6487"/>
    <w:rsid w:val="00CC7484"/>
    <w:rsid w:val="00CC79F8"/>
    <w:rsid w:val="00CC7B1D"/>
    <w:rsid w:val="00CD04A0"/>
    <w:rsid w:val="00CD16EA"/>
    <w:rsid w:val="00CD2AC9"/>
    <w:rsid w:val="00CD2FDA"/>
    <w:rsid w:val="00CD35C4"/>
    <w:rsid w:val="00CD3DD1"/>
    <w:rsid w:val="00CD5188"/>
    <w:rsid w:val="00CD5A05"/>
    <w:rsid w:val="00CD664A"/>
    <w:rsid w:val="00CD690B"/>
    <w:rsid w:val="00CD6A63"/>
    <w:rsid w:val="00CD711D"/>
    <w:rsid w:val="00CD7BEB"/>
    <w:rsid w:val="00CD7FAF"/>
    <w:rsid w:val="00CE041D"/>
    <w:rsid w:val="00CE04A2"/>
    <w:rsid w:val="00CE067C"/>
    <w:rsid w:val="00CE108B"/>
    <w:rsid w:val="00CE11A7"/>
    <w:rsid w:val="00CE18DC"/>
    <w:rsid w:val="00CE24CB"/>
    <w:rsid w:val="00CE24F6"/>
    <w:rsid w:val="00CE2BEC"/>
    <w:rsid w:val="00CE3C5D"/>
    <w:rsid w:val="00CE42A3"/>
    <w:rsid w:val="00CE43AD"/>
    <w:rsid w:val="00CE4508"/>
    <w:rsid w:val="00CE451F"/>
    <w:rsid w:val="00CE5147"/>
    <w:rsid w:val="00CE572F"/>
    <w:rsid w:val="00CE5EBA"/>
    <w:rsid w:val="00CE638E"/>
    <w:rsid w:val="00CE7A4D"/>
    <w:rsid w:val="00CF1003"/>
    <w:rsid w:val="00CF18C0"/>
    <w:rsid w:val="00CF2D39"/>
    <w:rsid w:val="00CF2F9D"/>
    <w:rsid w:val="00CF30F6"/>
    <w:rsid w:val="00CF47E3"/>
    <w:rsid w:val="00CF48B8"/>
    <w:rsid w:val="00CF4A02"/>
    <w:rsid w:val="00CF4E77"/>
    <w:rsid w:val="00CF5E44"/>
    <w:rsid w:val="00CF60C4"/>
    <w:rsid w:val="00CF6684"/>
    <w:rsid w:val="00CF7EA8"/>
    <w:rsid w:val="00D004A8"/>
    <w:rsid w:val="00D00CF7"/>
    <w:rsid w:val="00D01898"/>
    <w:rsid w:val="00D0202C"/>
    <w:rsid w:val="00D024D3"/>
    <w:rsid w:val="00D02629"/>
    <w:rsid w:val="00D03065"/>
    <w:rsid w:val="00D03D76"/>
    <w:rsid w:val="00D03F2B"/>
    <w:rsid w:val="00D05FA9"/>
    <w:rsid w:val="00D06163"/>
    <w:rsid w:val="00D065B4"/>
    <w:rsid w:val="00D067D3"/>
    <w:rsid w:val="00D06D37"/>
    <w:rsid w:val="00D06D3D"/>
    <w:rsid w:val="00D07048"/>
    <w:rsid w:val="00D0799A"/>
    <w:rsid w:val="00D07A54"/>
    <w:rsid w:val="00D07E2D"/>
    <w:rsid w:val="00D10058"/>
    <w:rsid w:val="00D10C35"/>
    <w:rsid w:val="00D11DAB"/>
    <w:rsid w:val="00D12B7F"/>
    <w:rsid w:val="00D12E9F"/>
    <w:rsid w:val="00D1418B"/>
    <w:rsid w:val="00D14B4D"/>
    <w:rsid w:val="00D14F31"/>
    <w:rsid w:val="00D16164"/>
    <w:rsid w:val="00D171D8"/>
    <w:rsid w:val="00D1729F"/>
    <w:rsid w:val="00D174A6"/>
    <w:rsid w:val="00D17AD3"/>
    <w:rsid w:val="00D216FA"/>
    <w:rsid w:val="00D21ED0"/>
    <w:rsid w:val="00D2245E"/>
    <w:rsid w:val="00D2287F"/>
    <w:rsid w:val="00D228EC"/>
    <w:rsid w:val="00D22E02"/>
    <w:rsid w:val="00D22E76"/>
    <w:rsid w:val="00D22F6B"/>
    <w:rsid w:val="00D234D9"/>
    <w:rsid w:val="00D244C5"/>
    <w:rsid w:val="00D2614B"/>
    <w:rsid w:val="00D26AC4"/>
    <w:rsid w:val="00D30C8F"/>
    <w:rsid w:val="00D312D2"/>
    <w:rsid w:val="00D31419"/>
    <w:rsid w:val="00D318F8"/>
    <w:rsid w:val="00D325FA"/>
    <w:rsid w:val="00D3283D"/>
    <w:rsid w:val="00D329A5"/>
    <w:rsid w:val="00D32EC4"/>
    <w:rsid w:val="00D33459"/>
    <w:rsid w:val="00D33730"/>
    <w:rsid w:val="00D33805"/>
    <w:rsid w:val="00D340E1"/>
    <w:rsid w:val="00D34BEF"/>
    <w:rsid w:val="00D352A0"/>
    <w:rsid w:val="00D36B04"/>
    <w:rsid w:val="00D36B9B"/>
    <w:rsid w:val="00D37045"/>
    <w:rsid w:val="00D37BE8"/>
    <w:rsid w:val="00D37D9E"/>
    <w:rsid w:val="00D409F8"/>
    <w:rsid w:val="00D415BC"/>
    <w:rsid w:val="00D426D9"/>
    <w:rsid w:val="00D42EF1"/>
    <w:rsid w:val="00D43065"/>
    <w:rsid w:val="00D43802"/>
    <w:rsid w:val="00D43DC3"/>
    <w:rsid w:val="00D457F0"/>
    <w:rsid w:val="00D46158"/>
    <w:rsid w:val="00D463D3"/>
    <w:rsid w:val="00D47535"/>
    <w:rsid w:val="00D50410"/>
    <w:rsid w:val="00D5046B"/>
    <w:rsid w:val="00D512F4"/>
    <w:rsid w:val="00D51636"/>
    <w:rsid w:val="00D5239F"/>
    <w:rsid w:val="00D5285E"/>
    <w:rsid w:val="00D529B5"/>
    <w:rsid w:val="00D541CF"/>
    <w:rsid w:val="00D549F1"/>
    <w:rsid w:val="00D54A4E"/>
    <w:rsid w:val="00D552B3"/>
    <w:rsid w:val="00D564F5"/>
    <w:rsid w:val="00D56979"/>
    <w:rsid w:val="00D57488"/>
    <w:rsid w:val="00D57A47"/>
    <w:rsid w:val="00D57BD1"/>
    <w:rsid w:val="00D60DC1"/>
    <w:rsid w:val="00D60EDB"/>
    <w:rsid w:val="00D611ED"/>
    <w:rsid w:val="00D618E6"/>
    <w:rsid w:val="00D627DC"/>
    <w:rsid w:val="00D627FA"/>
    <w:rsid w:val="00D62EB4"/>
    <w:rsid w:val="00D63E44"/>
    <w:rsid w:val="00D63EBA"/>
    <w:rsid w:val="00D649BC"/>
    <w:rsid w:val="00D65C14"/>
    <w:rsid w:val="00D65F13"/>
    <w:rsid w:val="00D67A63"/>
    <w:rsid w:val="00D67AD2"/>
    <w:rsid w:val="00D67F8F"/>
    <w:rsid w:val="00D71228"/>
    <w:rsid w:val="00D71330"/>
    <w:rsid w:val="00D717AA"/>
    <w:rsid w:val="00D72869"/>
    <w:rsid w:val="00D7387F"/>
    <w:rsid w:val="00D739C5"/>
    <w:rsid w:val="00D73CB1"/>
    <w:rsid w:val="00D73E8A"/>
    <w:rsid w:val="00D7416E"/>
    <w:rsid w:val="00D7435C"/>
    <w:rsid w:val="00D74815"/>
    <w:rsid w:val="00D75294"/>
    <w:rsid w:val="00D75393"/>
    <w:rsid w:val="00D7540F"/>
    <w:rsid w:val="00D7565A"/>
    <w:rsid w:val="00D75AB4"/>
    <w:rsid w:val="00D75AF6"/>
    <w:rsid w:val="00D77141"/>
    <w:rsid w:val="00D7720A"/>
    <w:rsid w:val="00D779FB"/>
    <w:rsid w:val="00D77C19"/>
    <w:rsid w:val="00D8323C"/>
    <w:rsid w:val="00D836CA"/>
    <w:rsid w:val="00D8480A"/>
    <w:rsid w:val="00D85193"/>
    <w:rsid w:val="00D855FC"/>
    <w:rsid w:val="00D857A8"/>
    <w:rsid w:val="00D85BF5"/>
    <w:rsid w:val="00D86A86"/>
    <w:rsid w:val="00D8788D"/>
    <w:rsid w:val="00D87CF5"/>
    <w:rsid w:val="00D904F8"/>
    <w:rsid w:val="00D90975"/>
    <w:rsid w:val="00D914FA"/>
    <w:rsid w:val="00D917EA"/>
    <w:rsid w:val="00D92630"/>
    <w:rsid w:val="00D92888"/>
    <w:rsid w:val="00D93B0A"/>
    <w:rsid w:val="00D94488"/>
    <w:rsid w:val="00D952C0"/>
    <w:rsid w:val="00D960C5"/>
    <w:rsid w:val="00D96678"/>
    <w:rsid w:val="00D96E8B"/>
    <w:rsid w:val="00D97060"/>
    <w:rsid w:val="00D973DA"/>
    <w:rsid w:val="00D9780A"/>
    <w:rsid w:val="00D97BEF"/>
    <w:rsid w:val="00DA0978"/>
    <w:rsid w:val="00DA0F3E"/>
    <w:rsid w:val="00DA1C6D"/>
    <w:rsid w:val="00DA24FA"/>
    <w:rsid w:val="00DA2CB6"/>
    <w:rsid w:val="00DA2F5E"/>
    <w:rsid w:val="00DA41D0"/>
    <w:rsid w:val="00DA4DC3"/>
    <w:rsid w:val="00DA57A7"/>
    <w:rsid w:val="00DA609E"/>
    <w:rsid w:val="00DA6370"/>
    <w:rsid w:val="00DA6F12"/>
    <w:rsid w:val="00DA77F4"/>
    <w:rsid w:val="00DB0704"/>
    <w:rsid w:val="00DB0859"/>
    <w:rsid w:val="00DB201A"/>
    <w:rsid w:val="00DB25D8"/>
    <w:rsid w:val="00DB2BA9"/>
    <w:rsid w:val="00DB38F2"/>
    <w:rsid w:val="00DB4790"/>
    <w:rsid w:val="00DB4C3F"/>
    <w:rsid w:val="00DB5883"/>
    <w:rsid w:val="00DB5AFF"/>
    <w:rsid w:val="00DB5F16"/>
    <w:rsid w:val="00DB671F"/>
    <w:rsid w:val="00DB6E7B"/>
    <w:rsid w:val="00DB7A92"/>
    <w:rsid w:val="00DB7FDD"/>
    <w:rsid w:val="00DC0B9F"/>
    <w:rsid w:val="00DC1A53"/>
    <w:rsid w:val="00DC219F"/>
    <w:rsid w:val="00DC3A0B"/>
    <w:rsid w:val="00DC3CE7"/>
    <w:rsid w:val="00DC4617"/>
    <w:rsid w:val="00DC4954"/>
    <w:rsid w:val="00DC4FF3"/>
    <w:rsid w:val="00DC543D"/>
    <w:rsid w:val="00DC5BBF"/>
    <w:rsid w:val="00DC6514"/>
    <w:rsid w:val="00DC66A6"/>
    <w:rsid w:val="00DC6C64"/>
    <w:rsid w:val="00DC7D39"/>
    <w:rsid w:val="00DC7EC6"/>
    <w:rsid w:val="00DD02B5"/>
    <w:rsid w:val="00DD052C"/>
    <w:rsid w:val="00DD05E6"/>
    <w:rsid w:val="00DD11FC"/>
    <w:rsid w:val="00DD40AA"/>
    <w:rsid w:val="00DD43B7"/>
    <w:rsid w:val="00DD4574"/>
    <w:rsid w:val="00DD4608"/>
    <w:rsid w:val="00DD4657"/>
    <w:rsid w:val="00DD52BF"/>
    <w:rsid w:val="00DD55C6"/>
    <w:rsid w:val="00DD589A"/>
    <w:rsid w:val="00DD5C7B"/>
    <w:rsid w:val="00DD5EFC"/>
    <w:rsid w:val="00DE053B"/>
    <w:rsid w:val="00DE081D"/>
    <w:rsid w:val="00DE1164"/>
    <w:rsid w:val="00DE135B"/>
    <w:rsid w:val="00DE1E8B"/>
    <w:rsid w:val="00DE2E45"/>
    <w:rsid w:val="00DE315A"/>
    <w:rsid w:val="00DE34A3"/>
    <w:rsid w:val="00DE4A3B"/>
    <w:rsid w:val="00DE6027"/>
    <w:rsid w:val="00DE6722"/>
    <w:rsid w:val="00DE7954"/>
    <w:rsid w:val="00DF0A38"/>
    <w:rsid w:val="00DF29D6"/>
    <w:rsid w:val="00DF341B"/>
    <w:rsid w:val="00DF34F4"/>
    <w:rsid w:val="00DF4CAA"/>
    <w:rsid w:val="00DF51EF"/>
    <w:rsid w:val="00DF557C"/>
    <w:rsid w:val="00DF5D70"/>
    <w:rsid w:val="00DF6328"/>
    <w:rsid w:val="00DF63BB"/>
    <w:rsid w:val="00DF63EE"/>
    <w:rsid w:val="00DF7987"/>
    <w:rsid w:val="00E00258"/>
    <w:rsid w:val="00E0158F"/>
    <w:rsid w:val="00E032B0"/>
    <w:rsid w:val="00E03624"/>
    <w:rsid w:val="00E03E54"/>
    <w:rsid w:val="00E03F4F"/>
    <w:rsid w:val="00E03FF0"/>
    <w:rsid w:val="00E0475E"/>
    <w:rsid w:val="00E0481F"/>
    <w:rsid w:val="00E0522E"/>
    <w:rsid w:val="00E06D3F"/>
    <w:rsid w:val="00E0735C"/>
    <w:rsid w:val="00E10491"/>
    <w:rsid w:val="00E10C7A"/>
    <w:rsid w:val="00E12082"/>
    <w:rsid w:val="00E12422"/>
    <w:rsid w:val="00E12C55"/>
    <w:rsid w:val="00E12D4A"/>
    <w:rsid w:val="00E14D56"/>
    <w:rsid w:val="00E1596D"/>
    <w:rsid w:val="00E17859"/>
    <w:rsid w:val="00E17999"/>
    <w:rsid w:val="00E2153C"/>
    <w:rsid w:val="00E21765"/>
    <w:rsid w:val="00E22014"/>
    <w:rsid w:val="00E22346"/>
    <w:rsid w:val="00E22790"/>
    <w:rsid w:val="00E244E2"/>
    <w:rsid w:val="00E245FE"/>
    <w:rsid w:val="00E24F90"/>
    <w:rsid w:val="00E25A54"/>
    <w:rsid w:val="00E25DFD"/>
    <w:rsid w:val="00E26136"/>
    <w:rsid w:val="00E2677A"/>
    <w:rsid w:val="00E2680F"/>
    <w:rsid w:val="00E26BBA"/>
    <w:rsid w:val="00E2776D"/>
    <w:rsid w:val="00E27B97"/>
    <w:rsid w:val="00E30121"/>
    <w:rsid w:val="00E30ABB"/>
    <w:rsid w:val="00E30AE8"/>
    <w:rsid w:val="00E30DCB"/>
    <w:rsid w:val="00E31883"/>
    <w:rsid w:val="00E345E0"/>
    <w:rsid w:val="00E34C19"/>
    <w:rsid w:val="00E36208"/>
    <w:rsid w:val="00E3697A"/>
    <w:rsid w:val="00E37545"/>
    <w:rsid w:val="00E375D8"/>
    <w:rsid w:val="00E37AAE"/>
    <w:rsid w:val="00E405D5"/>
    <w:rsid w:val="00E40F66"/>
    <w:rsid w:val="00E41937"/>
    <w:rsid w:val="00E41C35"/>
    <w:rsid w:val="00E41D58"/>
    <w:rsid w:val="00E437B1"/>
    <w:rsid w:val="00E43B23"/>
    <w:rsid w:val="00E4498A"/>
    <w:rsid w:val="00E44BC0"/>
    <w:rsid w:val="00E44E98"/>
    <w:rsid w:val="00E450CC"/>
    <w:rsid w:val="00E4528E"/>
    <w:rsid w:val="00E4563E"/>
    <w:rsid w:val="00E45A66"/>
    <w:rsid w:val="00E4625A"/>
    <w:rsid w:val="00E47EDC"/>
    <w:rsid w:val="00E5051B"/>
    <w:rsid w:val="00E507AC"/>
    <w:rsid w:val="00E51151"/>
    <w:rsid w:val="00E518EC"/>
    <w:rsid w:val="00E51C25"/>
    <w:rsid w:val="00E51ED2"/>
    <w:rsid w:val="00E52AA3"/>
    <w:rsid w:val="00E52D87"/>
    <w:rsid w:val="00E53148"/>
    <w:rsid w:val="00E53897"/>
    <w:rsid w:val="00E53E2E"/>
    <w:rsid w:val="00E54917"/>
    <w:rsid w:val="00E55B24"/>
    <w:rsid w:val="00E55D52"/>
    <w:rsid w:val="00E55FA7"/>
    <w:rsid w:val="00E574A8"/>
    <w:rsid w:val="00E57E3E"/>
    <w:rsid w:val="00E61549"/>
    <w:rsid w:val="00E636E8"/>
    <w:rsid w:val="00E64429"/>
    <w:rsid w:val="00E647FD"/>
    <w:rsid w:val="00E64BEB"/>
    <w:rsid w:val="00E660B5"/>
    <w:rsid w:val="00E664D0"/>
    <w:rsid w:val="00E66501"/>
    <w:rsid w:val="00E66E3F"/>
    <w:rsid w:val="00E67D49"/>
    <w:rsid w:val="00E67ECA"/>
    <w:rsid w:val="00E7139B"/>
    <w:rsid w:val="00E72608"/>
    <w:rsid w:val="00E726FA"/>
    <w:rsid w:val="00E729CD"/>
    <w:rsid w:val="00E73B94"/>
    <w:rsid w:val="00E74954"/>
    <w:rsid w:val="00E749F0"/>
    <w:rsid w:val="00E7525D"/>
    <w:rsid w:val="00E75971"/>
    <w:rsid w:val="00E75C5A"/>
    <w:rsid w:val="00E75F48"/>
    <w:rsid w:val="00E76C70"/>
    <w:rsid w:val="00E778DF"/>
    <w:rsid w:val="00E80039"/>
    <w:rsid w:val="00E80C6F"/>
    <w:rsid w:val="00E8179A"/>
    <w:rsid w:val="00E82C66"/>
    <w:rsid w:val="00E843C0"/>
    <w:rsid w:val="00E84FD0"/>
    <w:rsid w:val="00E851CD"/>
    <w:rsid w:val="00E852A6"/>
    <w:rsid w:val="00E85720"/>
    <w:rsid w:val="00E85798"/>
    <w:rsid w:val="00E85E65"/>
    <w:rsid w:val="00E866FC"/>
    <w:rsid w:val="00E86B40"/>
    <w:rsid w:val="00E87681"/>
    <w:rsid w:val="00E87807"/>
    <w:rsid w:val="00E87B54"/>
    <w:rsid w:val="00E900B3"/>
    <w:rsid w:val="00E90384"/>
    <w:rsid w:val="00E918C5"/>
    <w:rsid w:val="00E91EEB"/>
    <w:rsid w:val="00E93159"/>
    <w:rsid w:val="00E9322E"/>
    <w:rsid w:val="00E9334A"/>
    <w:rsid w:val="00E93497"/>
    <w:rsid w:val="00E955BF"/>
    <w:rsid w:val="00E95A6E"/>
    <w:rsid w:val="00E95F08"/>
    <w:rsid w:val="00E97D0A"/>
    <w:rsid w:val="00EA0161"/>
    <w:rsid w:val="00EA0C0A"/>
    <w:rsid w:val="00EA2370"/>
    <w:rsid w:val="00EA348F"/>
    <w:rsid w:val="00EA3A16"/>
    <w:rsid w:val="00EA3C75"/>
    <w:rsid w:val="00EA4020"/>
    <w:rsid w:val="00EA403B"/>
    <w:rsid w:val="00EA512B"/>
    <w:rsid w:val="00EA5A83"/>
    <w:rsid w:val="00EA6A5A"/>
    <w:rsid w:val="00EA6F79"/>
    <w:rsid w:val="00EA7056"/>
    <w:rsid w:val="00EA7076"/>
    <w:rsid w:val="00EA7AF8"/>
    <w:rsid w:val="00EB0312"/>
    <w:rsid w:val="00EB0BD0"/>
    <w:rsid w:val="00EB13D2"/>
    <w:rsid w:val="00EB160F"/>
    <w:rsid w:val="00EB3CC4"/>
    <w:rsid w:val="00EB43F9"/>
    <w:rsid w:val="00EB4824"/>
    <w:rsid w:val="00EB4838"/>
    <w:rsid w:val="00EB4900"/>
    <w:rsid w:val="00EB493F"/>
    <w:rsid w:val="00EB4EE5"/>
    <w:rsid w:val="00EB5C38"/>
    <w:rsid w:val="00EB605A"/>
    <w:rsid w:val="00EC0378"/>
    <w:rsid w:val="00EC07B5"/>
    <w:rsid w:val="00EC228C"/>
    <w:rsid w:val="00EC3C9A"/>
    <w:rsid w:val="00EC3F4C"/>
    <w:rsid w:val="00EC5050"/>
    <w:rsid w:val="00EC5D33"/>
    <w:rsid w:val="00EC5F2B"/>
    <w:rsid w:val="00EC6208"/>
    <w:rsid w:val="00EC6747"/>
    <w:rsid w:val="00ED000D"/>
    <w:rsid w:val="00ED0A9B"/>
    <w:rsid w:val="00ED10E9"/>
    <w:rsid w:val="00ED204C"/>
    <w:rsid w:val="00ED3762"/>
    <w:rsid w:val="00ED3A26"/>
    <w:rsid w:val="00ED3B39"/>
    <w:rsid w:val="00ED4B7C"/>
    <w:rsid w:val="00ED4F2B"/>
    <w:rsid w:val="00ED574C"/>
    <w:rsid w:val="00ED610F"/>
    <w:rsid w:val="00ED6CB2"/>
    <w:rsid w:val="00ED747C"/>
    <w:rsid w:val="00ED7740"/>
    <w:rsid w:val="00EE02B1"/>
    <w:rsid w:val="00EE0602"/>
    <w:rsid w:val="00EE0878"/>
    <w:rsid w:val="00EE09FA"/>
    <w:rsid w:val="00EE0BF6"/>
    <w:rsid w:val="00EE1A44"/>
    <w:rsid w:val="00EE1D60"/>
    <w:rsid w:val="00EE1F88"/>
    <w:rsid w:val="00EE2495"/>
    <w:rsid w:val="00EE428D"/>
    <w:rsid w:val="00EE4912"/>
    <w:rsid w:val="00EE564F"/>
    <w:rsid w:val="00EE69ED"/>
    <w:rsid w:val="00EE71C2"/>
    <w:rsid w:val="00EE73D1"/>
    <w:rsid w:val="00EF0257"/>
    <w:rsid w:val="00EF0675"/>
    <w:rsid w:val="00EF1ECA"/>
    <w:rsid w:val="00EF2176"/>
    <w:rsid w:val="00EF292F"/>
    <w:rsid w:val="00EF3B27"/>
    <w:rsid w:val="00EF5988"/>
    <w:rsid w:val="00EF6DF2"/>
    <w:rsid w:val="00EF76FE"/>
    <w:rsid w:val="00F001FC"/>
    <w:rsid w:val="00F0028B"/>
    <w:rsid w:val="00F002E6"/>
    <w:rsid w:val="00F003F1"/>
    <w:rsid w:val="00F00A56"/>
    <w:rsid w:val="00F010C9"/>
    <w:rsid w:val="00F0141A"/>
    <w:rsid w:val="00F01F8B"/>
    <w:rsid w:val="00F02596"/>
    <w:rsid w:val="00F03231"/>
    <w:rsid w:val="00F036ED"/>
    <w:rsid w:val="00F03F1C"/>
    <w:rsid w:val="00F0516E"/>
    <w:rsid w:val="00F05F6F"/>
    <w:rsid w:val="00F07080"/>
    <w:rsid w:val="00F0785C"/>
    <w:rsid w:val="00F10573"/>
    <w:rsid w:val="00F1070C"/>
    <w:rsid w:val="00F1115E"/>
    <w:rsid w:val="00F12CFF"/>
    <w:rsid w:val="00F133B7"/>
    <w:rsid w:val="00F140B2"/>
    <w:rsid w:val="00F147AF"/>
    <w:rsid w:val="00F14830"/>
    <w:rsid w:val="00F14F5B"/>
    <w:rsid w:val="00F150D9"/>
    <w:rsid w:val="00F15983"/>
    <w:rsid w:val="00F16319"/>
    <w:rsid w:val="00F2012D"/>
    <w:rsid w:val="00F21CA9"/>
    <w:rsid w:val="00F222E1"/>
    <w:rsid w:val="00F2241E"/>
    <w:rsid w:val="00F23BFD"/>
    <w:rsid w:val="00F23C1C"/>
    <w:rsid w:val="00F24383"/>
    <w:rsid w:val="00F2585A"/>
    <w:rsid w:val="00F26407"/>
    <w:rsid w:val="00F26575"/>
    <w:rsid w:val="00F26BA1"/>
    <w:rsid w:val="00F26C92"/>
    <w:rsid w:val="00F26E08"/>
    <w:rsid w:val="00F277BA"/>
    <w:rsid w:val="00F30E1B"/>
    <w:rsid w:val="00F30EC3"/>
    <w:rsid w:val="00F318AB"/>
    <w:rsid w:val="00F31E5E"/>
    <w:rsid w:val="00F322E9"/>
    <w:rsid w:val="00F32BE3"/>
    <w:rsid w:val="00F32C99"/>
    <w:rsid w:val="00F32F6B"/>
    <w:rsid w:val="00F3331B"/>
    <w:rsid w:val="00F33A6F"/>
    <w:rsid w:val="00F33D4A"/>
    <w:rsid w:val="00F346AE"/>
    <w:rsid w:val="00F35733"/>
    <w:rsid w:val="00F35D36"/>
    <w:rsid w:val="00F36807"/>
    <w:rsid w:val="00F370A1"/>
    <w:rsid w:val="00F37616"/>
    <w:rsid w:val="00F4025A"/>
    <w:rsid w:val="00F40661"/>
    <w:rsid w:val="00F40BEE"/>
    <w:rsid w:val="00F41746"/>
    <w:rsid w:val="00F41A29"/>
    <w:rsid w:val="00F43A57"/>
    <w:rsid w:val="00F43C80"/>
    <w:rsid w:val="00F452E6"/>
    <w:rsid w:val="00F45DB8"/>
    <w:rsid w:val="00F467A5"/>
    <w:rsid w:val="00F46917"/>
    <w:rsid w:val="00F46C7B"/>
    <w:rsid w:val="00F47432"/>
    <w:rsid w:val="00F47AFB"/>
    <w:rsid w:val="00F47B6D"/>
    <w:rsid w:val="00F47E8D"/>
    <w:rsid w:val="00F50164"/>
    <w:rsid w:val="00F50326"/>
    <w:rsid w:val="00F50F88"/>
    <w:rsid w:val="00F51460"/>
    <w:rsid w:val="00F533BE"/>
    <w:rsid w:val="00F53C98"/>
    <w:rsid w:val="00F54948"/>
    <w:rsid w:val="00F54E87"/>
    <w:rsid w:val="00F555B9"/>
    <w:rsid w:val="00F55A50"/>
    <w:rsid w:val="00F563F8"/>
    <w:rsid w:val="00F56837"/>
    <w:rsid w:val="00F57284"/>
    <w:rsid w:val="00F57291"/>
    <w:rsid w:val="00F5771D"/>
    <w:rsid w:val="00F57AFC"/>
    <w:rsid w:val="00F612A2"/>
    <w:rsid w:val="00F61F80"/>
    <w:rsid w:val="00F62DB6"/>
    <w:rsid w:val="00F631E7"/>
    <w:rsid w:val="00F6373C"/>
    <w:rsid w:val="00F64703"/>
    <w:rsid w:val="00F64BB1"/>
    <w:rsid w:val="00F658DE"/>
    <w:rsid w:val="00F65A4D"/>
    <w:rsid w:val="00F65DD8"/>
    <w:rsid w:val="00F65E12"/>
    <w:rsid w:val="00F66509"/>
    <w:rsid w:val="00F67122"/>
    <w:rsid w:val="00F67619"/>
    <w:rsid w:val="00F67A9B"/>
    <w:rsid w:val="00F67FE6"/>
    <w:rsid w:val="00F70252"/>
    <w:rsid w:val="00F70266"/>
    <w:rsid w:val="00F70739"/>
    <w:rsid w:val="00F71D6A"/>
    <w:rsid w:val="00F71F24"/>
    <w:rsid w:val="00F720B1"/>
    <w:rsid w:val="00F720CF"/>
    <w:rsid w:val="00F72895"/>
    <w:rsid w:val="00F73E95"/>
    <w:rsid w:val="00F7427C"/>
    <w:rsid w:val="00F74383"/>
    <w:rsid w:val="00F74A48"/>
    <w:rsid w:val="00F75761"/>
    <w:rsid w:val="00F75804"/>
    <w:rsid w:val="00F77F1A"/>
    <w:rsid w:val="00F80420"/>
    <w:rsid w:val="00F804A7"/>
    <w:rsid w:val="00F810CE"/>
    <w:rsid w:val="00F81324"/>
    <w:rsid w:val="00F815C2"/>
    <w:rsid w:val="00F816D8"/>
    <w:rsid w:val="00F81CAE"/>
    <w:rsid w:val="00F81CD6"/>
    <w:rsid w:val="00F81F4F"/>
    <w:rsid w:val="00F82598"/>
    <w:rsid w:val="00F82816"/>
    <w:rsid w:val="00F83302"/>
    <w:rsid w:val="00F83347"/>
    <w:rsid w:val="00F84563"/>
    <w:rsid w:val="00F84AFC"/>
    <w:rsid w:val="00F85298"/>
    <w:rsid w:val="00F856EB"/>
    <w:rsid w:val="00F85BE9"/>
    <w:rsid w:val="00F8610F"/>
    <w:rsid w:val="00F86B77"/>
    <w:rsid w:val="00F86F3B"/>
    <w:rsid w:val="00F87AF1"/>
    <w:rsid w:val="00F9076F"/>
    <w:rsid w:val="00F910F0"/>
    <w:rsid w:val="00F91AB6"/>
    <w:rsid w:val="00F92132"/>
    <w:rsid w:val="00F92391"/>
    <w:rsid w:val="00F926AD"/>
    <w:rsid w:val="00F935E3"/>
    <w:rsid w:val="00F948D1"/>
    <w:rsid w:val="00F95439"/>
    <w:rsid w:val="00F95783"/>
    <w:rsid w:val="00F95CF3"/>
    <w:rsid w:val="00F97ED1"/>
    <w:rsid w:val="00FA09B6"/>
    <w:rsid w:val="00FA287A"/>
    <w:rsid w:val="00FA2C43"/>
    <w:rsid w:val="00FA2C57"/>
    <w:rsid w:val="00FA3888"/>
    <w:rsid w:val="00FA4B00"/>
    <w:rsid w:val="00FA4CCE"/>
    <w:rsid w:val="00FA4E4A"/>
    <w:rsid w:val="00FA522E"/>
    <w:rsid w:val="00FA5741"/>
    <w:rsid w:val="00FB11B0"/>
    <w:rsid w:val="00FB169C"/>
    <w:rsid w:val="00FB17F3"/>
    <w:rsid w:val="00FB1DD0"/>
    <w:rsid w:val="00FB282C"/>
    <w:rsid w:val="00FB3207"/>
    <w:rsid w:val="00FB3270"/>
    <w:rsid w:val="00FB32B1"/>
    <w:rsid w:val="00FB4D34"/>
    <w:rsid w:val="00FB4DB5"/>
    <w:rsid w:val="00FB4EBE"/>
    <w:rsid w:val="00FB61F4"/>
    <w:rsid w:val="00FB76E1"/>
    <w:rsid w:val="00FB7CE0"/>
    <w:rsid w:val="00FC05D8"/>
    <w:rsid w:val="00FC0AF5"/>
    <w:rsid w:val="00FC1B1C"/>
    <w:rsid w:val="00FC1C32"/>
    <w:rsid w:val="00FC2C7A"/>
    <w:rsid w:val="00FC399F"/>
    <w:rsid w:val="00FC6D0F"/>
    <w:rsid w:val="00FC73E6"/>
    <w:rsid w:val="00FD0031"/>
    <w:rsid w:val="00FD07A3"/>
    <w:rsid w:val="00FD08C4"/>
    <w:rsid w:val="00FD14BE"/>
    <w:rsid w:val="00FD1982"/>
    <w:rsid w:val="00FD1FD7"/>
    <w:rsid w:val="00FD24FF"/>
    <w:rsid w:val="00FD2796"/>
    <w:rsid w:val="00FD2D0B"/>
    <w:rsid w:val="00FD2E05"/>
    <w:rsid w:val="00FD37A3"/>
    <w:rsid w:val="00FD40B0"/>
    <w:rsid w:val="00FD49AA"/>
    <w:rsid w:val="00FD5133"/>
    <w:rsid w:val="00FD60B0"/>
    <w:rsid w:val="00FD645C"/>
    <w:rsid w:val="00FD6C7E"/>
    <w:rsid w:val="00FE1282"/>
    <w:rsid w:val="00FE1581"/>
    <w:rsid w:val="00FE17A8"/>
    <w:rsid w:val="00FE2F68"/>
    <w:rsid w:val="00FE3D4F"/>
    <w:rsid w:val="00FE3FEF"/>
    <w:rsid w:val="00FE4713"/>
    <w:rsid w:val="00FE4DF7"/>
    <w:rsid w:val="00FE4F6B"/>
    <w:rsid w:val="00FE56E1"/>
    <w:rsid w:val="00FE5B27"/>
    <w:rsid w:val="00FE761D"/>
    <w:rsid w:val="00FE78BF"/>
    <w:rsid w:val="00FF0F5F"/>
    <w:rsid w:val="00FF0F83"/>
    <w:rsid w:val="00FF17A8"/>
    <w:rsid w:val="00FF17B0"/>
    <w:rsid w:val="00FF2D09"/>
    <w:rsid w:val="00FF3541"/>
    <w:rsid w:val="00FF37EC"/>
    <w:rsid w:val="00FF4861"/>
    <w:rsid w:val="00FF4C29"/>
    <w:rsid w:val="00FF4F5D"/>
    <w:rsid w:val="00FF5AD6"/>
    <w:rsid w:val="00FF5D0A"/>
    <w:rsid w:val="00FF61A7"/>
    <w:rsid w:val="00FF6909"/>
    <w:rsid w:val="00FF6F26"/>
    <w:rsid w:val="00FF7721"/>
    <w:rsid w:val="00FF78A7"/>
    <w:rsid w:val="00FF7AAE"/>
    <w:rsid w:val="1BF63DCE"/>
    <w:rsid w:val="21072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BB06"/>
  <w15:docId w15:val="{B739FEB8-C5E6-4312-B0E4-164ECF5C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6B9"/>
    <w:rPr>
      <w:rFonts w:ascii="Roboto" w:hAnsi="Roboto"/>
    </w:rPr>
  </w:style>
  <w:style w:type="paragraph" w:styleId="Heading1">
    <w:name w:val="heading 1"/>
    <w:basedOn w:val="Normal"/>
    <w:next w:val="Normal"/>
    <w:link w:val="Heading1Char"/>
    <w:uiPriority w:val="9"/>
    <w:qFormat/>
    <w:rsid w:val="003236B9"/>
    <w:pPr>
      <w:keepNext/>
      <w:keepLines/>
      <w:spacing w:before="480" w:after="0"/>
      <w:outlineLvl w:val="0"/>
    </w:pPr>
    <w:rPr>
      <w:rFonts w:ascii="Roboto Bk" w:eastAsiaTheme="majorEastAsia" w:hAnsi="Roboto Bk" w:cstheme="majorBidi"/>
      <w:b/>
      <w:bCs/>
      <w:color w:val="1D2758"/>
      <w:sz w:val="28"/>
      <w:szCs w:val="28"/>
    </w:rPr>
  </w:style>
  <w:style w:type="paragraph" w:styleId="Heading2">
    <w:name w:val="heading 2"/>
    <w:basedOn w:val="Normal"/>
    <w:next w:val="Normal"/>
    <w:link w:val="Heading2Char"/>
    <w:uiPriority w:val="9"/>
    <w:unhideWhenUsed/>
    <w:qFormat/>
    <w:rsid w:val="003236B9"/>
    <w:pPr>
      <w:keepNext/>
      <w:keepLines/>
      <w:spacing w:before="200" w:after="0"/>
      <w:outlineLvl w:val="1"/>
    </w:pPr>
    <w:rPr>
      <w:rFonts w:ascii="Roboto Bk" w:eastAsiaTheme="majorEastAsia" w:hAnsi="Roboto Bk" w:cstheme="majorBidi"/>
      <w:b/>
      <w:bCs/>
      <w:color w:val="009BA6"/>
      <w:sz w:val="26"/>
      <w:szCs w:val="26"/>
    </w:rPr>
  </w:style>
  <w:style w:type="paragraph" w:styleId="Heading3">
    <w:name w:val="heading 3"/>
    <w:basedOn w:val="Normal"/>
    <w:next w:val="Normal"/>
    <w:link w:val="Heading3Char"/>
    <w:uiPriority w:val="9"/>
    <w:unhideWhenUsed/>
    <w:qFormat/>
    <w:rsid w:val="00182A72"/>
    <w:pPr>
      <w:keepNext/>
      <w:keepLines/>
      <w:spacing w:before="200" w:after="0"/>
      <w:outlineLvl w:val="2"/>
    </w:pPr>
    <w:rPr>
      <w:rFonts w:eastAsiaTheme="majorEastAsia" w:cstheme="majorBidi"/>
      <w:b/>
      <w:bCs/>
      <w:color w:val="1D2758"/>
      <w:sz w:val="24"/>
    </w:rPr>
  </w:style>
  <w:style w:type="paragraph" w:styleId="Heading4">
    <w:name w:val="heading 4"/>
    <w:basedOn w:val="Normal"/>
    <w:next w:val="Normal"/>
    <w:link w:val="Heading4Char"/>
    <w:uiPriority w:val="9"/>
    <w:unhideWhenUsed/>
    <w:qFormat/>
    <w:rsid w:val="003236B9"/>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rsid w:val="00C14B8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A56"/>
  </w:style>
  <w:style w:type="paragraph" w:styleId="Footer">
    <w:name w:val="footer"/>
    <w:basedOn w:val="Normal"/>
    <w:link w:val="FooterChar"/>
    <w:uiPriority w:val="99"/>
    <w:unhideWhenUsed/>
    <w:rsid w:val="00F00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A56"/>
  </w:style>
  <w:style w:type="paragraph" w:styleId="BalloonText">
    <w:name w:val="Balloon Text"/>
    <w:basedOn w:val="Normal"/>
    <w:link w:val="BalloonTextChar"/>
    <w:uiPriority w:val="99"/>
    <w:semiHidden/>
    <w:unhideWhenUsed/>
    <w:rsid w:val="00F00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A56"/>
    <w:rPr>
      <w:rFonts w:ascii="Tahoma" w:hAnsi="Tahoma" w:cs="Tahoma"/>
      <w:sz w:val="16"/>
      <w:szCs w:val="16"/>
    </w:rPr>
  </w:style>
  <w:style w:type="character" w:customStyle="1" w:styleId="Heading1Char">
    <w:name w:val="Heading 1 Char"/>
    <w:basedOn w:val="DefaultParagraphFont"/>
    <w:link w:val="Heading1"/>
    <w:uiPriority w:val="9"/>
    <w:rsid w:val="003236B9"/>
    <w:rPr>
      <w:rFonts w:ascii="Roboto Bk" w:eastAsiaTheme="majorEastAsia" w:hAnsi="Roboto Bk" w:cstheme="majorBidi"/>
      <w:b/>
      <w:bCs/>
      <w:color w:val="1D2758"/>
      <w:sz w:val="28"/>
      <w:szCs w:val="28"/>
    </w:rPr>
  </w:style>
  <w:style w:type="character" w:customStyle="1" w:styleId="Heading2Char">
    <w:name w:val="Heading 2 Char"/>
    <w:basedOn w:val="DefaultParagraphFont"/>
    <w:link w:val="Heading2"/>
    <w:uiPriority w:val="9"/>
    <w:rsid w:val="003236B9"/>
    <w:rPr>
      <w:rFonts w:ascii="Roboto Bk" w:eastAsiaTheme="majorEastAsia" w:hAnsi="Roboto Bk" w:cstheme="majorBidi"/>
      <w:b/>
      <w:bCs/>
      <w:color w:val="009BA6"/>
      <w:sz w:val="26"/>
      <w:szCs w:val="26"/>
    </w:rPr>
  </w:style>
  <w:style w:type="character" w:customStyle="1" w:styleId="Heading3Char">
    <w:name w:val="Heading 3 Char"/>
    <w:basedOn w:val="DefaultParagraphFont"/>
    <w:link w:val="Heading3"/>
    <w:uiPriority w:val="9"/>
    <w:rsid w:val="00182A72"/>
    <w:rPr>
      <w:rFonts w:ascii="Roboto" w:eastAsiaTheme="majorEastAsia" w:hAnsi="Roboto" w:cstheme="majorBidi"/>
      <w:b/>
      <w:bCs/>
      <w:color w:val="1D2758"/>
      <w:sz w:val="24"/>
    </w:rPr>
  </w:style>
  <w:style w:type="character" w:customStyle="1" w:styleId="Heading4Char">
    <w:name w:val="Heading 4 Char"/>
    <w:basedOn w:val="DefaultParagraphFont"/>
    <w:link w:val="Heading4"/>
    <w:uiPriority w:val="9"/>
    <w:rsid w:val="003236B9"/>
    <w:rPr>
      <w:rFonts w:ascii="Roboto" w:eastAsiaTheme="majorEastAsia" w:hAnsi="Roboto" w:cstheme="majorBidi"/>
      <w:b/>
      <w:bCs/>
      <w:iCs/>
      <w:sz w:val="24"/>
    </w:rPr>
  </w:style>
  <w:style w:type="paragraph" w:styleId="NoSpacing">
    <w:name w:val="No Spacing"/>
    <w:uiPriority w:val="1"/>
    <w:qFormat/>
    <w:rsid w:val="00C14B8C"/>
    <w:pPr>
      <w:spacing w:after="0" w:line="240" w:lineRule="auto"/>
    </w:pPr>
    <w:rPr>
      <w:rFonts w:ascii="Roboto" w:hAnsi="Roboto"/>
    </w:rPr>
  </w:style>
  <w:style w:type="character" w:customStyle="1" w:styleId="Heading5Char">
    <w:name w:val="Heading 5 Char"/>
    <w:basedOn w:val="DefaultParagraphFont"/>
    <w:link w:val="Heading5"/>
    <w:uiPriority w:val="9"/>
    <w:rsid w:val="00C14B8C"/>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1219A3"/>
    <w:pPr>
      <w:spacing w:after="0" w:line="240" w:lineRule="auto"/>
      <w:contextualSpacing/>
    </w:pPr>
    <w:rPr>
      <w:rFonts w:ascii="Roboto Black" w:eastAsiaTheme="majorEastAsia" w:hAnsi="Roboto Black" w:cstheme="majorBidi"/>
      <w:color w:val="1D2758"/>
      <w:spacing w:val="-10"/>
      <w:kern w:val="28"/>
      <w:sz w:val="48"/>
      <w:szCs w:val="56"/>
    </w:rPr>
  </w:style>
  <w:style w:type="character" w:customStyle="1" w:styleId="TitleChar">
    <w:name w:val="Title Char"/>
    <w:basedOn w:val="DefaultParagraphFont"/>
    <w:link w:val="Title"/>
    <w:uiPriority w:val="10"/>
    <w:rsid w:val="001219A3"/>
    <w:rPr>
      <w:rFonts w:ascii="Roboto Black" w:eastAsiaTheme="majorEastAsia" w:hAnsi="Roboto Black" w:cstheme="majorBidi"/>
      <w:color w:val="1D2758"/>
      <w:spacing w:val="-10"/>
      <w:kern w:val="28"/>
      <w:sz w:val="48"/>
      <w:szCs w:val="56"/>
    </w:rPr>
  </w:style>
  <w:style w:type="paragraph" w:styleId="ListParagraph">
    <w:name w:val="List Paragraph"/>
    <w:aliases w:val="List Paragraph11,Recommendation,List Paragraph1,Bullet point,1 heading,Dot point 1.5 line spacing,L,List Paragraph - bullets,NFP GP Bulleted List,bullet point list,LP-DO NOT USE,Bulleted Para,CV text,Dot pt,F5 List Paragraph,FooterText,列出"/>
    <w:basedOn w:val="Normal"/>
    <w:link w:val="ListParagraphChar"/>
    <w:uiPriority w:val="34"/>
    <w:qFormat/>
    <w:rsid w:val="001219A3"/>
    <w:pPr>
      <w:ind w:left="720"/>
      <w:contextualSpacing/>
    </w:pPr>
  </w:style>
  <w:style w:type="paragraph" w:customStyle="1" w:styleId="paragraph">
    <w:name w:val="paragraph"/>
    <w:basedOn w:val="Normal"/>
    <w:rsid w:val="008E006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E0062"/>
  </w:style>
  <w:style w:type="character" w:customStyle="1" w:styleId="eop">
    <w:name w:val="eop"/>
    <w:basedOn w:val="DefaultParagraphFont"/>
    <w:rsid w:val="008E0062"/>
  </w:style>
  <w:style w:type="character" w:styleId="Hyperlink">
    <w:name w:val="Hyperlink"/>
    <w:basedOn w:val="DefaultParagraphFont"/>
    <w:uiPriority w:val="99"/>
    <w:unhideWhenUsed/>
    <w:rsid w:val="00C5699A"/>
    <w:rPr>
      <w:color w:val="0000FF" w:themeColor="hyperlink"/>
      <w:u w:val="single"/>
    </w:rPr>
  </w:style>
  <w:style w:type="character" w:customStyle="1" w:styleId="UnresolvedMention1">
    <w:name w:val="Unresolved Mention1"/>
    <w:basedOn w:val="DefaultParagraphFont"/>
    <w:uiPriority w:val="99"/>
    <w:semiHidden/>
    <w:unhideWhenUsed/>
    <w:rsid w:val="00C5699A"/>
    <w:rPr>
      <w:color w:val="605E5C"/>
      <w:shd w:val="clear" w:color="auto" w:fill="E1DFDD"/>
    </w:rPr>
  </w:style>
  <w:style w:type="character" w:styleId="CommentReference">
    <w:name w:val="annotation reference"/>
    <w:basedOn w:val="DefaultParagraphFont"/>
    <w:uiPriority w:val="99"/>
    <w:semiHidden/>
    <w:unhideWhenUsed/>
    <w:rsid w:val="00866838"/>
    <w:rPr>
      <w:sz w:val="16"/>
      <w:szCs w:val="16"/>
    </w:rPr>
  </w:style>
  <w:style w:type="paragraph" w:styleId="CommentText">
    <w:name w:val="annotation text"/>
    <w:basedOn w:val="Normal"/>
    <w:link w:val="CommentTextChar"/>
    <w:uiPriority w:val="99"/>
    <w:unhideWhenUsed/>
    <w:rsid w:val="00866838"/>
    <w:pPr>
      <w:spacing w:line="240" w:lineRule="auto"/>
    </w:pPr>
    <w:rPr>
      <w:sz w:val="20"/>
      <w:szCs w:val="20"/>
    </w:rPr>
  </w:style>
  <w:style w:type="character" w:customStyle="1" w:styleId="CommentTextChar">
    <w:name w:val="Comment Text Char"/>
    <w:basedOn w:val="DefaultParagraphFont"/>
    <w:link w:val="CommentText"/>
    <w:uiPriority w:val="99"/>
    <w:rsid w:val="00866838"/>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866838"/>
    <w:rPr>
      <w:b/>
      <w:bCs/>
    </w:rPr>
  </w:style>
  <w:style w:type="character" w:customStyle="1" w:styleId="CommentSubjectChar">
    <w:name w:val="Comment Subject Char"/>
    <w:basedOn w:val="CommentTextChar"/>
    <w:link w:val="CommentSubject"/>
    <w:uiPriority w:val="99"/>
    <w:semiHidden/>
    <w:rsid w:val="00866838"/>
    <w:rPr>
      <w:rFonts w:ascii="Roboto" w:hAnsi="Roboto"/>
      <w:b/>
      <w:bCs/>
      <w:sz w:val="20"/>
      <w:szCs w:val="20"/>
    </w:rPr>
  </w:style>
  <w:style w:type="character" w:styleId="UnresolvedMention">
    <w:name w:val="Unresolved Mention"/>
    <w:basedOn w:val="DefaultParagraphFont"/>
    <w:uiPriority w:val="99"/>
    <w:semiHidden/>
    <w:unhideWhenUsed/>
    <w:rsid w:val="00AD76D0"/>
    <w:rPr>
      <w:color w:val="605E5C"/>
      <w:shd w:val="clear" w:color="auto" w:fill="E1DFDD"/>
    </w:rPr>
  </w:style>
  <w:style w:type="paragraph" w:styleId="FootnoteText">
    <w:name w:val="footnote text"/>
    <w:basedOn w:val="Normal"/>
    <w:link w:val="FootnoteTextChar"/>
    <w:uiPriority w:val="99"/>
    <w:unhideWhenUsed/>
    <w:rsid w:val="00CF2F9D"/>
    <w:pPr>
      <w:spacing w:after="0" w:line="240" w:lineRule="auto"/>
    </w:pPr>
    <w:rPr>
      <w:sz w:val="20"/>
      <w:szCs w:val="20"/>
    </w:rPr>
  </w:style>
  <w:style w:type="character" w:customStyle="1" w:styleId="FootnoteTextChar">
    <w:name w:val="Footnote Text Char"/>
    <w:basedOn w:val="DefaultParagraphFont"/>
    <w:link w:val="FootnoteText"/>
    <w:uiPriority w:val="99"/>
    <w:rsid w:val="00CF2F9D"/>
    <w:rPr>
      <w:rFonts w:ascii="Roboto" w:hAnsi="Roboto"/>
      <w:sz w:val="20"/>
      <w:szCs w:val="20"/>
    </w:rPr>
  </w:style>
  <w:style w:type="character" w:styleId="FootnoteReference">
    <w:name w:val="footnote reference"/>
    <w:basedOn w:val="DefaultParagraphFont"/>
    <w:uiPriority w:val="99"/>
    <w:unhideWhenUsed/>
    <w:rsid w:val="00CF2F9D"/>
    <w:rPr>
      <w:vertAlign w:val="superscript"/>
    </w:rPr>
  </w:style>
  <w:style w:type="character" w:styleId="FollowedHyperlink">
    <w:name w:val="FollowedHyperlink"/>
    <w:basedOn w:val="DefaultParagraphFont"/>
    <w:uiPriority w:val="99"/>
    <w:semiHidden/>
    <w:unhideWhenUsed/>
    <w:rsid w:val="002218DA"/>
    <w:rPr>
      <w:color w:val="800080" w:themeColor="followedHyperlink"/>
      <w:u w:val="single"/>
    </w:rPr>
  </w:style>
  <w:style w:type="table" w:styleId="TableGrid">
    <w:name w:val="Table Grid"/>
    <w:basedOn w:val="TableNormal"/>
    <w:uiPriority w:val="59"/>
    <w:rsid w:val="00D62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BodyText"/>
    <w:next w:val="Normal"/>
    <w:uiPriority w:val="22"/>
    <w:unhideWhenUsed/>
    <w:qFormat/>
    <w:rsid w:val="00D62EB4"/>
    <w:pPr>
      <w:jc w:val="both"/>
    </w:pPr>
    <w:rPr>
      <w:b/>
      <w:bCs/>
    </w:rPr>
  </w:style>
  <w:style w:type="paragraph" w:styleId="BodyText">
    <w:name w:val="Body Text"/>
    <w:basedOn w:val="Normal"/>
    <w:link w:val="BodyTextChar"/>
    <w:uiPriority w:val="99"/>
    <w:unhideWhenUsed/>
    <w:rsid w:val="00D62EB4"/>
    <w:pPr>
      <w:spacing w:after="120"/>
    </w:pPr>
  </w:style>
  <w:style w:type="character" w:customStyle="1" w:styleId="BodyTextChar">
    <w:name w:val="Body Text Char"/>
    <w:basedOn w:val="DefaultParagraphFont"/>
    <w:link w:val="BodyText"/>
    <w:uiPriority w:val="99"/>
    <w:rsid w:val="00D62EB4"/>
    <w:rPr>
      <w:rFonts w:ascii="Roboto" w:hAnsi="Roboto"/>
    </w:rPr>
  </w:style>
  <w:style w:type="paragraph" w:styleId="Revision">
    <w:name w:val="Revision"/>
    <w:hidden/>
    <w:uiPriority w:val="99"/>
    <w:semiHidden/>
    <w:rsid w:val="00AB20F2"/>
    <w:pPr>
      <w:spacing w:after="0" w:line="240" w:lineRule="auto"/>
    </w:pPr>
    <w:rPr>
      <w:rFonts w:ascii="Roboto" w:hAnsi="Roboto"/>
    </w:rPr>
  </w:style>
  <w:style w:type="character" w:customStyle="1" w:styleId="ListParagraphChar">
    <w:name w:val="List Paragraph Char"/>
    <w:aliases w:val="List Paragraph11 Char,Recommendation Char,List Paragraph1 Char,Bullet point Char,1 heading Char,Dot point 1.5 line spacing Char,L Char,List Paragraph - bullets Char,NFP GP Bulleted List Char,bullet point list Char,LP-DO NOT USE Char"/>
    <w:basedOn w:val="DefaultParagraphFont"/>
    <w:link w:val="ListParagraph"/>
    <w:uiPriority w:val="34"/>
    <w:qFormat/>
    <w:locked/>
    <w:rsid w:val="00D0202C"/>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1641">
      <w:bodyDiv w:val="1"/>
      <w:marLeft w:val="0"/>
      <w:marRight w:val="0"/>
      <w:marTop w:val="0"/>
      <w:marBottom w:val="0"/>
      <w:divBdr>
        <w:top w:val="none" w:sz="0" w:space="0" w:color="auto"/>
        <w:left w:val="none" w:sz="0" w:space="0" w:color="auto"/>
        <w:bottom w:val="none" w:sz="0" w:space="0" w:color="auto"/>
        <w:right w:val="none" w:sz="0" w:space="0" w:color="auto"/>
      </w:divBdr>
    </w:div>
    <w:div w:id="316307417">
      <w:bodyDiv w:val="1"/>
      <w:marLeft w:val="0"/>
      <w:marRight w:val="0"/>
      <w:marTop w:val="0"/>
      <w:marBottom w:val="0"/>
      <w:divBdr>
        <w:top w:val="none" w:sz="0" w:space="0" w:color="auto"/>
        <w:left w:val="none" w:sz="0" w:space="0" w:color="auto"/>
        <w:bottom w:val="none" w:sz="0" w:space="0" w:color="auto"/>
        <w:right w:val="none" w:sz="0" w:space="0" w:color="auto"/>
      </w:divBdr>
    </w:div>
    <w:div w:id="335158538">
      <w:bodyDiv w:val="1"/>
      <w:marLeft w:val="0"/>
      <w:marRight w:val="0"/>
      <w:marTop w:val="0"/>
      <w:marBottom w:val="0"/>
      <w:divBdr>
        <w:top w:val="none" w:sz="0" w:space="0" w:color="auto"/>
        <w:left w:val="none" w:sz="0" w:space="0" w:color="auto"/>
        <w:bottom w:val="none" w:sz="0" w:space="0" w:color="auto"/>
        <w:right w:val="none" w:sz="0" w:space="0" w:color="auto"/>
      </w:divBdr>
      <w:divsChild>
        <w:div w:id="101338129">
          <w:marLeft w:val="0"/>
          <w:marRight w:val="0"/>
          <w:marTop w:val="0"/>
          <w:marBottom w:val="0"/>
          <w:divBdr>
            <w:top w:val="none" w:sz="0" w:space="0" w:color="auto"/>
            <w:left w:val="none" w:sz="0" w:space="0" w:color="auto"/>
            <w:bottom w:val="none" w:sz="0" w:space="0" w:color="auto"/>
            <w:right w:val="none" w:sz="0" w:space="0" w:color="auto"/>
          </w:divBdr>
        </w:div>
        <w:div w:id="660234561">
          <w:marLeft w:val="0"/>
          <w:marRight w:val="0"/>
          <w:marTop w:val="0"/>
          <w:marBottom w:val="0"/>
          <w:divBdr>
            <w:top w:val="none" w:sz="0" w:space="0" w:color="auto"/>
            <w:left w:val="none" w:sz="0" w:space="0" w:color="auto"/>
            <w:bottom w:val="none" w:sz="0" w:space="0" w:color="auto"/>
            <w:right w:val="none" w:sz="0" w:space="0" w:color="auto"/>
          </w:divBdr>
        </w:div>
        <w:div w:id="688533093">
          <w:marLeft w:val="0"/>
          <w:marRight w:val="0"/>
          <w:marTop w:val="0"/>
          <w:marBottom w:val="0"/>
          <w:divBdr>
            <w:top w:val="none" w:sz="0" w:space="0" w:color="auto"/>
            <w:left w:val="none" w:sz="0" w:space="0" w:color="auto"/>
            <w:bottom w:val="none" w:sz="0" w:space="0" w:color="auto"/>
            <w:right w:val="none" w:sz="0" w:space="0" w:color="auto"/>
          </w:divBdr>
        </w:div>
        <w:div w:id="1087077360">
          <w:marLeft w:val="0"/>
          <w:marRight w:val="0"/>
          <w:marTop w:val="0"/>
          <w:marBottom w:val="0"/>
          <w:divBdr>
            <w:top w:val="none" w:sz="0" w:space="0" w:color="auto"/>
            <w:left w:val="none" w:sz="0" w:space="0" w:color="auto"/>
            <w:bottom w:val="none" w:sz="0" w:space="0" w:color="auto"/>
            <w:right w:val="none" w:sz="0" w:space="0" w:color="auto"/>
          </w:divBdr>
        </w:div>
        <w:div w:id="1105466247">
          <w:marLeft w:val="0"/>
          <w:marRight w:val="0"/>
          <w:marTop w:val="0"/>
          <w:marBottom w:val="0"/>
          <w:divBdr>
            <w:top w:val="none" w:sz="0" w:space="0" w:color="auto"/>
            <w:left w:val="none" w:sz="0" w:space="0" w:color="auto"/>
            <w:bottom w:val="none" w:sz="0" w:space="0" w:color="auto"/>
            <w:right w:val="none" w:sz="0" w:space="0" w:color="auto"/>
          </w:divBdr>
        </w:div>
        <w:div w:id="1748452527">
          <w:marLeft w:val="0"/>
          <w:marRight w:val="0"/>
          <w:marTop w:val="0"/>
          <w:marBottom w:val="0"/>
          <w:divBdr>
            <w:top w:val="none" w:sz="0" w:space="0" w:color="auto"/>
            <w:left w:val="none" w:sz="0" w:space="0" w:color="auto"/>
            <w:bottom w:val="none" w:sz="0" w:space="0" w:color="auto"/>
            <w:right w:val="none" w:sz="0" w:space="0" w:color="auto"/>
          </w:divBdr>
        </w:div>
      </w:divsChild>
    </w:div>
    <w:div w:id="396629616">
      <w:bodyDiv w:val="1"/>
      <w:marLeft w:val="0"/>
      <w:marRight w:val="0"/>
      <w:marTop w:val="0"/>
      <w:marBottom w:val="0"/>
      <w:divBdr>
        <w:top w:val="none" w:sz="0" w:space="0" w:color="auto"/>
        <w:left w:val="none" w:sz="0" w:space="0" w:color="auto"/>
        <w:bottom w:val="none" w:sz="0" w:space="0" w:color="auto"/>
        <w:right w:val="none" w:sz="0" w:space="0" w:color="auto"/>
      </w:divBdr>
    </w:div>
    <w:div w:id="521363547">
      <w:bodyDiv w:val="1"/>
      <w:marLeft w:val="0"/>
      <w:marRight w:val="0"/>
      <w:marTop w:val="0"/>
      <w:marBottom w:val="0"/>
      <w:divBdr>
        <w:top w:val="none" w:sz="0" w:space="0" w:color="auto"/>
        <w:left w:val="none" w:sz="0" w:space="0" w:color="auto"/>
        <w:bottom w:val="none" w:sz="0" w:space="0" w:color="auto"/>
        <w:right w:val="none" w:sz="0" w:space="0" w:color="auto"/>
      </w:divBdr>
    </w:div>
    <w:div w:id="576593751">
      <w:bodyDiv w:val="1"/>
      <w:marLeft w:val="0"/>
      <w:marRight w:val="0"/>
      <w:marTop w:val="0"/>
      <w:marBottom w:val="0"/>
      <w:divBdr>
        <w:top w:val="none" w:sz="0" w:space="0" w:color="auto"/>
        <w:left w:val="none" w:sz="0" w:space="0" w:color="auto"/>
        <w:bottom w:val="none" w:sz="0" w:space="0" w:color="auto"/>
        <w:right w:val="none" w:sz="0" w:space="0" w:color="auto"/>
      </w:divBdr>
    </w:div>
    <w:div w:id="682585658">
      <w:bodyDiv w:val="1"/>
      <w:marLeft w:val="0"/>
      <w:marRight w:val="0"/>
      <w:marTop w:val="0"/>
      <w:marBottom w:val="0"/>
      <w:divBdr>
        <w:top w:val="none" w:sz="0" w:space="0" w:color="auto"/>
        <w:left w:val="none" w:sz="0" w:space="0" w:color="auto"/>
        <w:bottom w:val="none" w:sz="0" w:space="0" w:color="auto"/>
        <w:right w:val="none" w:sz="0" w:space="0" w:color="auto"/>
      </w:divBdr>
    </w:div>
    <w:div w:id="747267667">
      <w:bodyDiv w:val="1"/>
      <w:marLeft w:val="0"/>
      <w:marRight w:val="0"/>
      <w:marTop w:val="0"/>
      <w:marBottom w:val="0"/>
      <w:divBdr>
        <w:top w:val="none" w:sz="0" w:space="0" w:color="auto"/>
        <w:left w:val="none" w:sz="0" w:space="0" w:color="auto"/>
        <w:bottom w:val="none" w:sz="0" w:space="0" w:color="auto"/>
        <w:right w:val="none" w:sz="0" w:space="0" w:color="auto"/>
      </w:divBdr>
    </w:div>
    <w:div w:id="812596557">
      <w:bodyDiv w:val="1"/>
      <w:marLeft w:val="0"/>
      <w:marRight w:val="0"/>
      <w:marTop w:val="0"/>
      <w:marBottom w:val="0"/>
      <w:divBdr>
        <w:top w:val="none" w:sz="0" w:space="0" w:color="auto"/>
        <w:left w:val="none" w:sz="0" w:space="0" w:color="auto"/>
        <w:bottom w:val="none" w:sz="0" w:space="0" w:color="auto"/>
        <w:right w:val="none" w:sz="0" w:space="0" w:color="auto"/>
      </w:divBdr>
    </w:div>
    <w:div w:id="872309424">
      <w:bodyDiv w:val="1"/>
      <w:marLeft w:val="0"/>
      <w:marRight w:val="0"/>
      <w:marTop w:val="0"/>
      <w:marBottom w:val="0"/>
      <w:divBdr>
        <w:top w:val="none" w:sz="0" w:space="0" w:color="auto"/>
        <w:left w:val="none" w:sz="0" w:space="0" w:color="auto"/>
        <w:bottom w:val="none" w:sz="0" w:space="0" w:color="auto"/>
        <w:right w:val="none" w:sz="0" w:space="0" w:color="auto"/>
      </w:divBdr>
    </w:div>
    <w:div w:id="962425016">
      <w:bodyDiv w:val="1"/>
      <w:marLeft w:val="0"/>
      <w:marRight w:val="0"/>
      <w:marTop w:val="0"/>
      <w:marBottom w:val="0"/>
      <w:divBdr>
        <w:top w:val="none" w:sz="0" w:space="0" w:color="auto"/>
        <w:left w:val="none" w:sz="0" w:space="0" w:color="auto"/>
        <w:bottom w:val="none" w:sz="0" w:space="0" w:color="auto"/>
        <w:right w:val="none" w:sz="0" w:space="0" w:color="auto"/>
      </w:divBdr>
    </w:div>
    <w:div w:id="1099444983">
      <w:bodyDiv w:val="1"/>
      <w:marLeft w:val="0"/>
      <w:marRight w:val="0"/>
      <w:marTop w:val="0"/>
      <w:marBottom w:val="0"/>
      <w:divBdr>
        <w:top w:val="none" w:sz="0" w:space="0" w:color="auto"/>
        <w:left w:val="none" w:sz="0" w:space="0" w:color="auto"/>
        <w:bottom w:val="none" w:sz="0" w:space="0" w:color="auto"/>
        <w:right w:val="none" w:sz="0" w:space="0" w:color="auto"/>
      </w:divBdr>
    </w:div>
    <w:div w:id="1207067923">
      <w:bodyDiv w:val="1"/>
      <w:marLeft w:val="0"/>
      <w:marRight w:val="0"/>
      <w:marTop w:val="0"/>
      <w:marBottom w:val="0"/>
      <w:divBdr>
        <w:top w:val="none" w:sz="0" w:space="0" w:color="auto"/>
        <w:left w:val="none" w:sz="0" w:space="0" w:color="auto"/>
        <w:bottom w:val="none" w:sz="0" w:space="0" w:color="auto"/>
        <w:right w:val="none" w:sz="0" w:space="0" w:color="auto"/>
      </w:divBdr>
    </w:div>
    <w:div w:id="1474718238">
      <w:bodyDiv w:val="1"/>
      <w:marLeft w:val="0"/>
      <w:marRight w:val="0"/>
      <w:marTop w:val="0"/>
      <w:marBottom w:val="0"/>
      <w:divBdr>
        <w:top w:val="none" w:sz="0" w:space="0" w:color="auto"/>
        <w:left w:val="none" w:sz="0" w:space="0" w:color="auto"/>
        <w:bottom w:val="none" w:sz="0" w:space="0" w:color="auto"/>
        <w:right w:val="none" w:sz="0" w:space="0" w:color="auto"/>
      </w:divBdr>
    </w:div>
    <w:div w:id="1529222281">
      <w:bodyDiv w:val="1"/>
      <w:marLeft w:val="0"/>
      <w:marRight w:val="0"/>
      <w:marTop w:val="0"/>
      <w:marBottom w:val="0"/>
      <w:divBdr>
        <w:top w:val="none" w:sz="0" w:space="0" w:color="auto"/>
        <w:left w:val="none" w:sz="0" w:space="0" w:color="auto"/>
        <w:bottom w:val="none" w:sz="0" w:space="0" w:color="auto"/>
        <w:right w:val="none" w:sz="0" w:space="0" w:color="auto"/>
      </w:divBdr>
    </w:div>
    <w:div w:id="1763529350">
      <w:bodyDiv w:val="1"/>
      <w:marLeft w:val="0"/>
      <w:marRight w:val="0"/>
      <w:marTop w:val="0"/>
      <w:marBottom w:val="0"/>
      <w:divBdr>
        <w:top w:val="none" w:sz="0" w:space="0" w:color="auto"/>
        <w:left w:val="none" w:sz="0" w:space="0" w:color="auto"/>
        <w:bottom w:val="none" w:sz="0" w:space="0" w:color="auto"/>
        <w:right w:val="none" w:sz="0" w:space="0" w:color="auto"/>
      </w:divBdr>
    </w:div>
    <w:div w:id="208202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jemena.com.au/about/innovation/renewable-gas/key-projects/malabar-biomethane-project" TargetMode="External"/><Relationship Id="rId13" Type="http://schemas.openxmlformats.org/officeDocument/2006/relationships/hyperlink" Target="https://www.agig.com.au/hydrogen-park-murray-valley" TargetMode="External"/><Relationship Id="rId18" Type="http://schemas.openxmlformats.org/officeDocument/2006/relationships/hyperlink" Target="https://apga.org.au/submissions/victorian-renewable-gas-consultation" TargetMode="External"/><Relationship Id="rId3" Type="http://schemas.openxmlformats.org/officeDocument/2006/relationships/hyperlink" Target="https://apga.org.au/renewable-gas-target" TargetMode="External"/><Relationship Id="rId21" Type="http://schemas.openxmlformats.org/officeDocument/2006/relationships/hyperlink" Target="https://apga.org.au/submissions/electricity-and-energy-sector-plan" TargetMode="External"/><Relationship Id="rId7" Type="http://schemas.openxmlformats.org/officeDocument/2006/relationships/hyperlink" Target="https://arena.gov.au/projects/malabar-biomethane-injection-project/" TargetMode="External"/><Relationship Id="rId12" Type="http://schemas.openxmlformats.org/officeDocument/2006/relationships/hyperlink" Target="https://www.agig.com.au/hydrogen-park-south-australia" TargetMode="External"/><Relationship Id="rId17" Type="http://schemas.openxmlformats.org/officeDocument/2006/relationships/hyperlink" Target="https://apga.org.au/renewable-gas-target" TargetMode="External"/><Relationship Id="rId2" Type="http://schemas.openxmlformats.org/officeDocument/2006/relationships/hyperlink" Target="https://www.apga.org.au/apga-climate-statement" TargetMode="External"/><Relationship Id="rId16" Type="http://schemas.openxmlformats.org/officeDocument/2006/relationships/hyperlink" Target="https://www.aph.gov.au/Parliamentary_Business/Committees/Senate/Environment_and_Communications/GuaranteeofOrigin" TargetMode="External"/><Relationship Id="rId20" Type="http://schemas.openxmlformats.org/officeDocument/2006/relationships/hyperlink" Target="https://apga.org.au/submissions/future-gas-strategy" TargetMode="External"/><Relationship Id="rId1" Type="http://schemas.openxmlformats.org/officeDocument/2006/relationships/hyperlink" Target="https://www.energy.gov.au/sites/default/files/2024-08/australian_energy_update_2024.pdf" TargetMode="External"/><Relationship Id="rId6" Type="http://schemas.openxmlformats.org/officeDocument/2006/relationships/hyperlink" Target="https://www.jemena.com.au/future-energy/future-gas/Malabar-Biomethane-Injection-Plant/" TargetMode="External"/><Relationship Id="rId11" Type="http://schemas.openxmlformats.org/officeDocument/2006/relationships/hyperlink" Target="https://www.aer.gov.au/system/files/State%20of%20the%20energy%20market%202022%20-%20Chapter%205%20-%20Regulated%20gas%20pipelines%20.pdf" TargetMode="External"/><Relationship Id="rId5" Type="http://schemas.openxmlformats.org/officeDocument/2006/relationships/hyperlink" Target="https://cer.gov.au/document/biomethane-method-package-simple-method-guide" TargetMode="External"/><Relationship Id="rId15" Type="http://schemas.openxmlformats.org/officeDocument/2006/relationships/hyperlink" Target="https://www.apa.com.au/globalassets/our-services/gas-transmission/west-coast-grid/parmelia-gas-pipeline/3419_apa_public-pipeline-conversion_v6.pdf" TargetMode="External"/><Relationship Id="rId10" Type="http://schemas.openxmlformats.org/officeDocument/2006/relationships/hyperlink" Target="https://www.hydrogenpowersa.sa.gov.au/projects/hydrogen-jobs-plan/whyalla-hydrogen-power-facility" TargetMode="External"/><Relationship Id="rId19" Type="http://schemas.openxmlformats.org/officeDocument/2006/relationships/hyperlink" Target="https://apga.org.au/submissions/inquiry-into-residential-electrification" TargetMode="External"/><Relationship Id="rId4" Type="http://schemas.openxmlformats.org/officeDocument/2006/relationships/hyperlink" Target="https://www.futurefuelscrc.com/" TargetMode="External"/><Relationship Id="rId9" Type="http://schemas.openxmlformats.org/officeDocument/2006/relationships/hyperlink" Target="https://arena.gov.au/renewable-energy/hydrogen/" TargetMode="External"/><Relationship Id="rId14" Type="http://schemas.openxmlformats.org/officeDocument/2006/relationships/hyperlink" Target="https://www.agig.com.au/hydrogen-park-gladstone" TargetMode="External"/><Relationship Id="rId22" Type="http://schemas.openxmlformats.org/officeDocument/2006/relationships/hyperlink" Target="https://apga.org.au/submissions/nsw-renewable-fuels-strateg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lcf76f155ced4ddcb4097134ff3c332f xmlns="3d385984-9344-419b-a80b-49c06a2bdab8">
      <Terms xmlns="http://schemas.microsoft.com/office/infopath/2007/PartnerControls"/>
    </lcf76f155ced4ddcb4097134ff3c332f>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Status xmlns="3d385984-9344-419b-a80b-49c06a2bdab8" xsi:nil="true"/>
    <_Flow_SignoffStatus xmlns="3d385984-9344-419b-a80b-49c06a2bdab8" xsi:nil="true"/>
    <_dlc_DocId xmlns="20393cdf-440a-4521-8f19-00ba43423d00">MPWT-2140667901-70328</_dlc_DocId>
    <_dlc_DocIdUrl xmlns="20393cdf-440a-4521-8f19-00ba43423d00">
      <Url>https://pcgov.sharepoint.com/sites/sceteam/_layouts/15/DocIdRedir.aspx?ID=MPWT-2140667901-70328</Url>
      <Description>MPWT-2140667901-70328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a64a2a0d03b83f4598f98ea4bddc65fe">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61e96bc04287866105c1cf41f1e2063"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7BDF9-FD95-4E5B-BF0C-9AE3389CB00F}">
  <ds:schemaRefs>
    <ds:schemaRef ds:uri="http://www.w3.org/XML/1998/namespace"/>
    <ds:schemaRef ds:uri="http://purl.org/dc/terms/"/>
    <ds:schemaRef ds:uri="http://schemas.microsoft.com/office/2006/documentManagement/types"/>
    <ds:schemaRef ds:uri="3d385984-9344-419b-a80b-49c06a2bdab8"/>
    <ds:schemaRef ds:uri="http://purl.org/dc/dcmitype/"/>
    <ds:schemaRef ds:uri="20393cdf-440a-4521-8f19-00ba43423d00"/>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837BF57-3613-4F2F-8AAC-79FA70603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41A08-1FD2-4BF4-976E-8BC02DC8E380}">
  <ds:schemaRefs>
    <ds:schemaRef ds:uri="http://schemas.microsoft.com/sharepoint/events"/>
  </ds:schemaRefs>
</ds:datastoreItem>
</file>

<file path=customXml/itemProps4.xml><?xml version="1.0" encoding="utf-8"?>
<ds:datastoreItem xmlns:ds="http://schemas.openxmlformats.org/officeDocument/2006/customXml" ds:itemID="{C0B9200E-16B5-44AC-BAE6-8529AE15A16B}">
  <ds:schemaRefs>
    <ds:schemaRef ds:uri="http://schemas.openxmlformats.org/officeDocument/2006/bibliography"/>
  </ds:schemaRefs>
</ds:datastoreItem>
</file>

<file path=customXml/itemProps5.xml><?xml version="1.0" encoding="utf-8"?>
<ds:datastoreItem xmlns:ds="http://schemas.openxmlformats.org/officeDocument/2006/customXml" ds:itemID="{E6341437-0B52-4406-A369-4FFDE5FDF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Submission 49 - Australian Pipelines and Gas Association (APGA) - Opportunities in the circular economy - Public inquiry</vt:lpstr>
    </vt:vector>
  </TitlesOfParts>
  <Company>Australian Pipelines and Gas Association (APGA) </Company>
  <LinksUpToDate>false</LinksUpToDate>
  <CharactersWithSpaces>14885</CharactersWithSpaces>
  <SharedDoc>false</SharedDoc>
  <HLinks>
    <vt:vector size="138" baseType="variant">
      <vt:variant>
        <vt:i4>7077891</vt:i4>
      </vt:variant>
      <vt:variant>
        <vt:i4>0</vt:i4>
      </vt:variant>
      <vt:variant>
        <vt:i4>0</vt:i4>
      </vt:variant>
      <vt:variant>
        <vt:i4>5</vt:i4>
      </vt:variant>
      <vt:variant>
        <vt:lpwstr>mailto:crafael@apga.org.au</vt:lpwstr>
      </vt:variant>
      <vt:variant>
        <vt:lpwstr/>
      </vt:variant>
      <vt:variant>
        <vt:i4>4587585</vt:i4>
      </vt:variant>
      <vt:variant>
        <vt:i4>63</vt:i4>
      </vt:variant>
      <vt:variant>
        <vt:i4>0</vt:i4>
      </vt:variant>
      <vt:variant>
        <vt:i4>5</vt:i4>
      </vt:variant>
      <vt:variant>
        <vt:lpwstr>https://apga.org.au/submissions/nsw-renewable-fuels-strategy</vt:lpwstr>
      </vt:variant>
      <vt:variant>
        <vt:lpwstr/>
      </vt:variant>
      <vt:variant>
        <vt:i4>3407974</vt:i4>
      </vt:variant>
      <vt:variant>
        <vt:i4>60</vt:i4>
      </vt:variant>
      <vt:variant>
        <vt:i4>0</vt:i4>
      </vt:variant>
      <vt:variant>
        <vt:i4>5</vt:i4>
      </vt:variant>
      <vt:variant>
        <vt:lpwstr>https://apga.org.au/submissions/electricity-and-energy-sector-plan</vt:lpwstr>
      </vt:variant>
      <vt:variant>
        <vt:lpwstr/>
      </vt:variant>
      <vt:variant>
        <vt:i4>6684711</vt:i4>
      </vt:variant>
      <vt:variant>
        <vt:i4>57</vt:i4>
      </vt:variant>
      <vt:variant>
        <vt:i4>0</vt:i4>
      </vt:variant>
      <vt:variant>
        <vt:i4>5</vt:i4>
      </vt:variant>
      <vt:variant>
        <vt:lpwstr>https://apga.org.au/submissions/future-gas-strategy</vt:lpwstr>
      </vt:variant>
      <vt:variant>
        <vt:lpwstr/>
      </vt:variant>
      <vt:variant>
        <vt:i4>6029404</vt:i4>
      </vt:variant>
      <vt:variant>
        <vt:i4>54</vt:i4>
      </vt:variant>
      <vt:variant>
        <vt:i4>0</vt:i4>
      </vt:variant>
      <vt:variant>
        <vt:i4>5</vt:i4>
      </vt:variant>
      <vt:variant>
        <vt:lpwstr>https://apga.org.au/submissions/inquiry-into-residential-electrification</vt:lpwstr>
      </vt:variant>
      <vt:variant>
        <vt:lpwstr/>
      </vt:variant>
      <vt:variant>
        <vt:i4>6029380</vt:i4>
      </vt:variant>
      <vt:variant>
        <vt:i4>51</vt:i4>
      </vt:variant>
      <vt:variant>
        <vt:i4>0</vt:i4>
      </vt:variant>
      <vt:variant>
        <vt:i4>5</vt:i4>
      </vt:variant>
      <vt:variant>
        <vt:lpwstr>https://apga.org.au/submissions/victorian-renewable-gas-consultation</vt:lpwstr>
      </vt:variant>
      <vt:variant>
        <vt:lpwstr/>
      </vt:variant>
      <vt:variant>
        <vt:i4>5767258</vt:i4>
      </vt:variant>
      <vt:variant>
        <vt:i4>48</vt:i4>
      </vt:variant>
      <vt:variant>
        <vt:i4>0</vt:i4>
      </vt:variant>
      <vt:variant>
        <vt:i4>5</vt:i4>
      </vt:variant>
      <vt:variant>
        <vt:lpwstr>https://apga.org.au/renewable-gas-target</vt:lpwstr>
      </vt:variant>
      <vt:variant>
        <vt:lpwstr/>
      </vt:variant>
      <vt:variant>
        <vt:i4>6160440</vt:i4>
      </vt:variant>
      <vt:variant>
        <vt:i4>45</vt:i4>
      </vt:variant>
      <vt:variant>
        <vt:i4>0</vt:i4>
      </vt:variant>
      <vt:variant>
        <vt:i4>5</vt:i4>
      </vt:variant>
      <vt:variant>
        <vt:lpwstr>https://www.aph.gov.au/Parliamentary_Business/Committees/Senate/Environment_and_Communications/GuaranteeofOrigin</vt:lpwstr>
      </vt:variant>
      <vt:variant>
        <vt:lpwstr/>
      </vt:variant>
      <vt:variant>
        <vt:i4>6226023</vt:i4>
      </vt:variant>
      <vt:variant>
        <vt:i4>42</vt:i4>
      </vt:variant>
      <vt:variant>
        <vt:i4>0</vt:i4>
      </vt:variant>
      <vt:variant>
        <vt:i4>5</vt:i4>
      </vt:variant>
      <vt:variant>
        <vt:lpwstr>https://www.apa.com.au/globalassets/our-services/gas-transmission/west-coast-grid/parmelia-gas-pipeline/3419_apa_public-pipeline-conversion_v6.pdf</vt:lpwstr>
      </vt:variant>
      <vt:variant>
        <vt:lpwstr/>
      </vt:variant>
      <vt:variant>
        <vt:i4>3604585</vt:i4>
      </vt:variant>
      <vt:variant>
        <vt:i4>39</vt:i4>
      </vt:variant>
      <vt:variant>
        <vt:i4>0</vt:i4>
      </vt:variant>
      <vt:variant>
        <vt:i4>5</vt:i4>
      </vt:variant>
      <vt:variant>
        <vt:lpwstr>https://www.agig.com.au/hydrogen-park-gladstone</vt:lpwstr>
      </vt:variant>
      <vt:variant>
        <vt:lpwstr/>
      </vt:variant>
      <vt:variant>
        <vt:i4>2359341</vt:i4>
      </vt:variant>
      <vt:variant>
        <vt:i4>36</vt:i4>
      </vt:variant>
      <vt:variant>
        <vt:i4>0</vt:i4>
      </vt:variant>
      <vt:variant>
        <vt:i4>5</vt:i4>
      </vt:variant>
      <vt:variant>
        <vt:lpwstr>https://www.agig.com.au/hydrogen-park-murray-valley</vt:lpwstr>
      </vt:variant>
      <vt:variant>
        <vt:lpwstr/>
      </vt:variant>
      <vt:variant>
        <vt:i4>1703953</vt:i4>
      </vt:variant>
      <vt:variant>
        <vt:i4>33</vt:i4>
      </vt:variant>
      <vt:variant>
        <vt:i4>0</vt:i4>
      </vt:variant>
      <vt:variant>
        <vt:i4>5</vt:i4>
      </vt:variant>
      <vt:variant>
        <vt:lpwstr>https://www.agig.com.au/hydrogen-park-south-australia</vt:lpwstr>
      </vt:variant>
      <vt:variant>
        <vt:lpwstr/>
      </vt:variant>
      <vt:variant>
        <vt:i4>3014703</vt:i4>
      </vt:variant>
      <vt:variant>
        <vt:i4>30</vt:i4>
      </vt:variant>
      <vt:variant>
        <vt:i4>0</vt:i4>
      </vt:variant>
      <vt:variant>
        <vt:i4>5</vt:i4>
      </vt:variant>
      <vt:variant>
        <vt:lpwstr>https://www.aer.gov.au/system/files/State of the energy market 2022 - Chapter 5 - Regulated gas pipelines .pdf</vt:lpwstr>
      </vt:variant>
      <vt:variant>
        <vt:lpwstr/>
      </vt:variant>
      <vt:variant>
        <vt:i4>81</vt:i4>
      </vt:variant>
      <vt:variant>
        <vt:i4>27</vt:i4>
      </vt:variant>
      <vt:variant>
        <vt:i4>0</vt:i4>
      </vt:variant>
      <vt:variant>
        <vt:i4>5</vt:i4>
      </vt:variant>
      <vt:variant>
        <vt:lpwstr>https://www.hydrogenpowersa.sa.gov.au/projects/hydrogen-jobs-plan/whyalla-hydrogen-power-facility</vt:lpwstr>
      </vt:variant>
      <vt:variant>
        <vt:lpwstr/>
      </vt:variant>
      <vt:variant>
        <vt:i4>3211321</vt:i4>
      </vt:variant>
      <vt:variant>
        <vt:i4>24</vt:i4>
      </vt:variant>
      <vt:variant>
        <vt:i4>0</vt:i4>
      </vt:variant>
      <vt:variant>
        <vt:i4>5</vt:i4>
      </vt:variant>
      <vt:variant>
        <vt:lpwstr>https://arena.gov.au/renewable-energy/hydrogen/</vt:lpwstr>
      </vt:variant>
      <vt:variant>
        <vt:lpwstr/>
      </vt:variant>
      <vt:variant>
        <vt:i4>1179659</vt:i4>
      </vt:variant>
      <vt:variant>
        <vt:i4>21</vt:i4>
      </vt:variant>
      <vt:variant>
        <vt:i4>0</vt:i4>
      </vt:variant>
      <vt:variant>
        <vt:i4>5</vt:i4>
      </vt:variant>
      <vt:variant>
        <vt:lpwstr>https://jemena.com.au/about/innovation/renewable-gas/key-projects/malabar-biomethane-project</vt:lpwstr>
      </vt:variant>
      <vt:variant>
        <vt:lpwstr/>
      </vt:variant>
      <vt:variant>
        <vt:i4>6750310</vt:i4>
      </vt:variant>
      <vt:variant>
        <vt:i4>18</vt:i4>
      </vt:variant>
      <vt:variant>
        <vt:i4>0</vt:i4>
      </vt:variant>
      <vt:variant>
        <vt:i4>5</vt:i4>
      </vt:variant>
      <vt:variant>
        <vt:lpwstr>https://arena.gov.au/projects/malabar-biomethane-injection-project/</vt:lpwstr>
      </vt:variant>
      <vt:variant>
        <vt:lpwstr/>
      </vt:variant>
      <vt:variant>
        <vt:i4>7798818</vt:i4>
      </vt:variant>
      <vt:variant>
        <vt:i4>15</vt:i4>
      </vt:variant>
      <vt:variant>
        <vt:i4>0</vt:i4>
      </vt:variant>
      <vt:variant>
        <vt:i4>5</vt:i4>
      </vt:variant>
      <vt:variant>
        <vt:lpwstr>https://www.jemena.com.au/future-energy/future-gas/Malabar-Biomethane-Injection-Plant/</vt:lpwstr>
      </vt:variant>
      <vt:variant>
        <vt:lpwstr/>
      </vt:variant>
      <vt:variant>
        <vt:i4>1835008</vt:i4>
      </vt:variant>
      <vt:variant>
        <vt:i4>12</vt:i4>
      </vt:variant>
      <vt:variant>
        <vt:i4>0</vt:i4>
      </vt:variant>
      <vt:variant>
        <vt:i4>5</vt:i4>
      </vt:variant>
      <vt:variant>
        <vt:lpwstr>https://cer.gov.au/document/biomethane-method-package-simple-method-guide</vt:lpwstr>
      </vt:variant>
      <vt:variant>
        <vt:lpwstr/>
      </vt:variant>
      <vt:variant>
        <vt:i4>3801187</vt:i4>
      </vt:variant>
      <vt:variant>
        <vt:i4>9</vt:i4>
      </vt:variant>
      <vt:variant>
        <vt:i4>0</vt:i4>
      </vt:variant>
      <vt:variant>
        <vt:i4>5</vt:i4>
      </vt:variant>
      <vt:variant>
        <vt:lpwstr>https://www.futurefuelscrc.com/</vt:lpwstr>
      </vt:variant>
      <vt:variant>
        <vt:lpwstr/>
      </vt:variant>
      <vt:variant>
        <vt:i4>5767258</vt:i4>
      </vt:variant>
      <vt:variant>
        <vt:i4>6</vt:i4>
      </vt:variant>
      <vt:variant>
        <vt:i4>0</vt:i4>
      </vt:variant>
      <vt:variant>
        <vt:i4>5</vt:i4>
      </vt:variant>
      <vt:variant>
        <vt:lpwstr>https://apga.org.au/renewable-gas-target</vt:lpwstr>
      </vt:variant>
      <vt:variant>
        <vt:lpwstr/>
      </vt:variant>
      <vt:variant>
        <vt:i4>6684721</vt:i4>
      </vt:variant>
      <vt:variant>
        <vt:i4>3</vt:i4>
      </vt:variant>
      <vt:variant>
        <vt:i4>0</vt:i4>
      </vt:variant>
      <vt:variant>
        <vt:i4>5</vt:i4>
      </vt:variant>
      <vt:variant>
        <vt:lpwstr>https://www.apga.org.au/apga-climate-statement</vt:lpwstr>
      </vt:variant>
      <vt:variant>
        <vt:lpwstr/>
      </vt:variant>
      <vt:variant>
        <vt:i4>5177407</vt:i4>
      </vt:variant>
      <vt:variant>
        <vt:i4>0</vt:i4>
      </vt:variant>
      <vt:variant>
        <vt:i4>0</vt:i4>
      </vt:variant>
      <vt:variant>
        <vt:i4>5</vt:i4>
      </vt:variant>
      <vt:variant>
        <vt:lpwstr>https://www.energy.gov.au/sites/default/files/2024-08/australian_energy_update_2024.pdf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49 - Australian Pipelines and Gas Association (APGA) - Opportunities in the circular economy - Public inquiry</dc:title>
  <dc:subject/>
  <dc:creator>Australian Pipelines and Gas Association (APGA) </dc:creator>
  <cp:keywords/>
  <cp:lastModifiedBy>Chris Alston</cp:lastModifiedBy>
  <cp:revision>3</cp:revision>
  <cp:lastPrinted>2022-02-28T05:12:00Z</cp:lastPrinted>
  <dcterms:created xsi:type="dcterms:W3CDTF">2024-11-06T05:14:00Z</dcterms:created>
  <dcterms:modified xsi:type="dcterms:W3CDTF">2024-11-06T21:54:00Z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Order">
    <vt:r8>9200</vt:r8>
  </property>
  <property fmtid="{D5CDD505-2E9C-101B-9397-08002B2CF9AE}" pid="4" name="MediaServiceImageTags">
    <vt:lpwstr/>
  </property>
  <property fmtid="{D5CDD505-2E9C-101B-9397-08002B2CF9AE}" pid="5" name="ClassificationContentMarkingHeaderShapeIds">
    <vt:lpwstr>39b36cc8,21c1400f,79be13c8</vt:lpwstr>
  </property>
  <property fmtid="{D5CDD505-2E9C-101B-9397-08002B2CF9AE}" pid="6" name="ClassificationContentMarkingHeaderFontProps">
    <vt:lpwstr>#000000,12,Calibri</vt:lpwstr>
  </property>
  <property fmtid="{D5CDD505-2E9C-101B-9397-08002B2CF9AE}" pid="7" name="ClassificationContentMarkingHeaderText">
    <vt:lpwstr> UNOFFICIAL</vt:lpwstr>
  </property>
  <property fmtid="{D5CDD505-2E9C-101B-9397-08002B2CF9AE}" pid="8" name="MSIP_Label_bdd3fba5-1b56-4713-bbb1-94d6a3f4b551_Enabled">
    <vt:lpwstr>true</vt:lpwstr>
  </property>
  <property fmtid="{D5CDD505-2E9C-101B-9397-08002B2CF9AE}" pid="9" name="MSIP_Label_bdd3fba5-1b56-4713-bbb1-94d6a3f4b551_SetDate">
    <vt:lpwstr>2024-11-06T05:13:57Z</vt:lpwstr>
  </property>
  <property fmtid="{D5CDD505-2E9C-101B-9397-08002B2CF9AE}" pid="10" name="MSIP_Label_bdd3fba5-1b56-4713-bbb1-94d6a3f4b551_Method">
    <vt:lpwstr>Privileged</vt:lpwstr>
  </property>
  <property fmtid="{D5CDD505-2E9C-101B-9397-08002B2CF9AE}" pid="11" name="MSIP_Label_bdd3fba5-1b56-4713-bbb1-94d6a3f4b551_Name">
    <vt:lpwstr>UNOFFICIAL</vt:lpwstr>
  </property>
  <property fmtid="{D5CDD505-2E9C-101B-9397-08002B2CF9AE}" pid="12" name="MSIP_Label_bdd3fba5-1b56-4713-bbb1-94d6a3f4b551_SiteId">
    <vt:lpwstr>29f9330b-c0fe-4244-830e-ba9f275d6c34</vt:lpwstr>
  </property>
  <property fmtid="{D5CDD505-2E9C-101B-9397-08002B2CF9AE}" pid="13" name="MSIP_Label_bdd3fba5-1b56-4713-bbb1-94d6a3f4b551_ActionId">
    <vt:lpwstr>f5418eea-675c-4a5f-a442-71548f5ad27c</vt:lpwstr>
  </property>
  <property fmtid="{D5CDD505-2E9C-101B-9397-08002B2CF9AE}" pid="14" name="MSIP_Label_bdd3fba5-1b56-4713-bbb1-94d6a3f4b551_ContentBits">
    <vt:lpwstr>1</vt:lpwstr>
  </property>
  <property fmtid="{D5CDD505-2E9C-101B-9397-08002B2CF9AE}" pid="15" name="RevIMBCS">
    <vt:lpwstr>1;#Unclassified|3955eeb1-2d18-4582-aeb2-00144ec3aaf5</vt:lpwstr>
  </property>
  <property fmtid="{D5CDD505-2E9C-101B-9397-08002B2CF9AE}" pid="16" name="_dlc_DocIdItemGuid">
    <vt:lpwstr>f78df925-e910-481e-bed1-a58c702490e1</vt:lpwstr>
  </property>
</Properties>
</file>