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7CD86" w14:textId="77777777" w:rsidR="007578FE" w:rsidRDefault="007578FE" w:rsidP="00D05FA9">
      <w:pPr>
        <w:rPr>
          <w:rFonts w:ascii="Segoe UI" w:hAnsi="Segoe UI" w:cs="Segoe UI"/>
        </w:rPr>
      </w:pPr>
      <w:bookmarkStart w:id="0" w:name="_GoBack"/>
      <w:bookmarkEnd w:id="0"/>
    </w:p>
    <w:p w14:paraId="20B92D0A" w14:textId="2CA78561" w:rsidR="007578FE" w:rsidRPr="007578FE" w:rsidRDefault="007578FE" w:rsidP="00D05FA9">
      <w:pPr>
        <w:rPr>
          <w:rFonts w:ascii="Segoe UI" w:hAnsi="Segoe UI" w:cs="Segoe UI"/>
          <w:b/>
          <w:sz w:val="28"/>
        </w:rPr>
      </w:pPr>
      <w:r w:rsidRPr="007578FE">
        <w:rPr>
          <w:rFonts w:ascii="Segoe UI" w:hAnsi="Segoe UI" w:cs="Segoe UI"/>
          <w:b/>
          <w:sz w:val="28"/>
        </w:rPr>
        <w:t>Microsoft Submission to the Productivity Commission Inquiry on the Telecommunicatio</w:t>
      </w:r>
      <w:r w:rsidR="005802B0">
        <w:rPr>
          <w:rFonts w:ascii="Segoe UI" w:hAnsi="Segoe UI" w:cs="Segoe UI"/>
          <w:b/>
          <w:sz w:val="28"/>
        </w:rPr>
        <w:t>ns Universal Service Obligation</w:t>
      </w:r>
    </w:p>
    <w:p w14:paraId="59852288" w14:textId="35F55B37" w:rsidR="00D05FA9" w:rsidRDefault="00D05FA9" w:rsidP="00D05FA9">
      <w:pPr>
        <w:rPr>
          <w:rFonts w:ascii="Segoe UI" w:hAnsi="Segoe UI" w:cs="Segoe UI"/>
          <w:szCs w:val="24"/>
        </w:rPr>
      </w:pPr>
      <w:r>
        <w:rPr>
          <w:rFonts w:ascii="Segoe UI" w:hAnsi="Segoe UI" w:cs="Segoe UI"/>
        </w:rPr>
        <w:t xml:space="preserve">Microsoft commends the Australian </w:t>
      </w:r>
      <w:r w:rsidRPr="008A26BA">
        <w:rPr>
          <w:rFonts w:ascii="Segoe UI" w:hAnsi="Segoe UI" w:cs="Segoe UI"/>
        </w:rPr>
        <w:t xml:space="preserve">Government on its commitment to providing universal broadband infrastructure.  </w:t>
      </w:r>
      <w:r>
        <w:rPr>
          <w:rFonts w:ascii="Segoe UI" w:hAnsi="Segoe UI" w:cs="Segoe UI"/>
        </w:rPr>
        <w:t>The importance of widespread and affordable access to</w:t>
      </w:r>
      <w:r w:rsidRPr="008A26BA">
        <w:rPr>
          <w:rFonts w:ascii="Segoe UI" w:hAnsi="Segoe UI" w:cs="Segoe UI"/>
          <w:szCs w:val="24"/>
        </w:rPr>
        <w:t xml:space="preserve"> broadband service will only increase as more </w:t>
      </w:r>
      <w:r>
        <w:rPr>
          <w:rFonts w:ascii="Segoe UI" w:hAnsi="Segoe UI" w:cs="Segoe UI"/>
          <w:szCs w:val="24"/>
        </w:rPr>
        <w:t xml:space="preserve">Australians’ </w:t>
      </w:r>
      <w:r w:rsidRPr="008A26BA">
        <w:rPr>
          <w:rFonts w:ascii="Segoe UI" w:hAnsi="Segoe UI" w:cs="Segoe UI"/>
          <w:szCs w:val="24"/>
        </w:rPr>
        <w:t>daily acti</w:t>
      </w:r>
      <w:r w:rsidR="00FA4719">
        <w:rPr>
          <w:rFonts w:ascii="Segoe UI" w:hAnsi="Segoe UI" w:cs="Segoe UI"/>
          <w:szCs w:val="24"/>
        </w:rPr>
        <w:t>vities</w:t>
      </w:r>
      <w:r w:rsidRPr="008A26BA">
        <w:rPr>
          <w:rFonts w:ascii="Segoe UI" w:hAnsi="Segoe UI" w:cs="Segoe UI"/>
          <w:szCs w:val="24"/>
        </w:rPr>
        <w:t xml:space="preserve"> move to the cloud</w:t>
      </w:r>
      <w:r w:rsidR="003F4C19">
        <w:rPr>
          <w:rFonts w:ascii="Segoe UI" w:hAnsi="Segoe UI" w:cs="Segoe UI"/>
          <w:szCs w:val="24"/>
        </w:rPr>
        <w:t>.</w:t>
      </w:r>
      <w:r w:rsidRPr="008A26BA">
        <w:rPr>
          <w:rFonts w:ascii="Segoe UI" w:hAnsi="Segoe UI" w:cs="Segoe UI"/>
          <w:szCs w:val="24"/>
        </w:rPr>
        <w:t xml:space="preserve"> </w:t>
      </w:r>
      <w:r w:rsidR="003F4C19">
        <w:rPr>
          <w:rFonts w:ascii="Segoe UI" w:hAnsi="Segoe UI" w:cs="Segoe UI"/>
          <w:szCs w:val="24"/>
        </w:rPr>
        <w:t>D</w:t>
      </w:r>
      <w:r w:rsidRPr="008A26BA">
        <w:rPr>
          <w:rFonts w:ascii="Segoe UI" w:hAnsi="Segoe UI" w:cs="Segoe UI"/>
          <w:szCs w:val="24"/>
        </w:rPr>
        <w:t>rafting and collaborating on documents and presentations; applying and interviewing for a job; communicating with family, friends, and colleagues; watching movies and television (or creating and editing them); listening to or composing music; involving oneself in civic participation</w:t>
      </w:r>
      <w:r>
        <w:rPr>
          <w:rFonts w:ascii="Segoe UI" w:hAnsi="Segoe UI" w:cs="Segoe UI"/>
          <w:szCs w:val="24"/>
        </w:rPr>
        <w:t xml:space="preserve">; </w:t>
      </w:r>
      <w:r w:rsidRPr="008A26BA">
        <w:rPr>
          <w:rFonts w:ascii="Segoe UI" w:hAnsi="Segoe UI" w:cs="Segoe UI"/>
          <w:szCs w:val="24"/>
        </w:rPr>
        <w:t xml:space="preserve">or editing, sharing, and saving cherished </w:t>
      </w:r>
      <w:r>
        <w:rPr>
          <w:rFonts w:ascii="Segoe UI" w:hAnsi="Segoe UI" w:cs="Segoe UI"/>
          <w:szCs w:val="24"/>
        </w:rPr>
        <w:t xml:space="preserve">photographs and </w:t>
      </w:r>
      <w:r w:rsidRPr="008A26BA">
        <w:rPr>
          <w:rFonts w:ascii="Segoe UI" w:hAnsi="Segoe UI" w:cs="Segoe UI"/>
          <w:szCs w:val="24"/>
        </w:rPr>
        <w:t>home movies</w:t>
      </w:r>
      <w:r w:rsidR="003F4C19">
        <w:rPr>
          <w:rFonts w:ascii="Segoe UI" w:hAnsi="Segoe UI" w:cs="Segoe UI"/>
          <w:szCs w:val="24"/>
        </w:rPr>
        <w:t xml:space="preserve"> is all moving into broadband-enabled cloud-based services</w:t>
      </w:r>
      <w:r w:rsidRPr="008A26BA">
        <w:rPr>
          <w:rFonts w:ascii="Segoe UI" w:hAnsi="Segoe UI" w:cs="Segoe UI"/>
          <w:szCs w:val="24"/>
        </w:rPr>
        <w:t xml:space="preserve">.  </w:t>
      </w:r>
      <w:r>
        <w:rPr>
          <w:rFonts w:ascii="Segoe UI" w:hAnsi="Segoe UI" w:cs="Segoe UI"/>
          <w:szCs w:val="24"/>
        </w:rPr>
        <w:t>Universal connectivity to broadband infrastructure</w:t>
      </w:r>
      <w:r w:rsidRPr="008A26BA">
        <w:rPr>
          <w:rFonts w:ascii="Segoe UI" w:hAnsi="Segoe UI" w:cs="Segoe UI"/>
          <w:szCs w:val="24"/>
        </w:rPr>
        <w:t xml:space="preserve"> </w:t>
      </w:r>
      <w:r w:rsidR="003F4C19">
        <w:rPr>
          <w:rFonts w:ascii="Segoe UI" w:hAnsi="Segoe UI" w:cs="Segoe UI"/>
          <w:szCs w:val="24"/>
        </w:rPr>
        <w:t xml:space="preserve">therefore </w:t>
      </w:r>
      <w:r w:rsidRPr="008A26BA">
        <w:rPr>
          <w:rFonts w:ascii="Segoe UI" w:hAnsi="Segoe UI" w:cs="Segoe UI"/>
          <w:szCs w:val="24"/>
        </w:rPr>
        <w:t>provide</w:t>
      </w:r>
      <w:r w:rsidR="003F4C19">
        <w:rPr>
          <w:rFonts w:ascii="Segoe UI" w:hAnsi="Segoe UI" w:cs="Segoe UI"/>
          <w:szCs w:val="24"/>
        </w:rPr>
        <w:t>s</w:t>
      </w:r>
      <w:r w:rsidRPr="008A26BA">
        <w:rPr>
          <w:rFonts w:ascii="Segoe UI" w:hAnsi="Segoe UI" w:cs="Segoe UI"/>
          <w:szCs w:val="24"/>
        </w:rPr>
        <w:t xml:space="preserve"> increasingly important tools and benefits across </w:t>
      </w:r>
      <w:r w:rsidR="003F4C19">
        <w:rPr>
          <w:rFonts w:ascii="Segoe UI" w:hAnsi="Segoe UI" w:cs="Segoe UI"/>
          <w:szCs w:val="24"/>
        </w:rPr>
        <w:t xml:space="preserve">the </w:t>
      </w:r>
      <w:r w:rsidRPr="008A26BA">
        <w:rPr>
          <w:rFonts w:ascii="Segoe UI" w:hAnsi="Segoe UI" w:cs="Segoe UI"/>
          <w:szCs w:val="24"/>
        </w:rPr>
        <w:t xml:space="preserve">range of </w:t>
      </w:r>
      <w:r w:rsidR="003F4C19">
        <w:rPr>
          <w:rFonts w:ascii="Segoe UI" w:hAnsi="Segoe UI" w:cs="Segoe UI"/>
          <w:szCs w:val="24"/>
        </w:rPr>
        <w:t>Australian social and economic activity</w:t>
      </w:r>
      <w:r w:rsidRPr="008A26BA">
        <w:rPr>
          <w:rFonts w:ascii="Segoe UI" w:hAnsi="Segoe UI" w:cs="Segoe UI"/>
          <w:szCs w:val="24"/>
        </w:rPr>
        <w:t>.</w:t>
      </w:r>
    </w:p>
    <w:p w14:paraId="495F93AD" w14:textId="146DDDBD" w:rsidR="005C762F" w:rsidRDefault="005C762F" w:rsidP="00D05FA9">
      <w:pPr>
        <w:rPr>
          <w:rFonts w:ascii="Segoe UI" w:hAnsi="Segoe UI" w:cs="Segoe UI"/>
          <w:szCs w:val="24"/>
        </w:rPr>
      </w:pPr>
      <w:r>
        <w:rPr>
          <w:rFonts w:ascii="Segoe UI" w:hAnsi="Segoe UI" w:cs="Segoe UI"/>
          <w:szCs w:val="24"/>
        </w:rPr>
        <w:t xml:space="preserve">In other countries, such as the United States, universal service support provides funds for the construction and maintenance of traditional fixed-line </w:t>
      </w:r>
      <w:r>
        <w:rPr>
          <w:rFonts w:ascii="Segoe UI" w:hAnsi="Segoe UI" w:cs="Segoe UI"/>
          <w:szCs w:val="24"/>
          <w:u w:val="single"/>
        </w:rPr>
        <w:t>and</w:t>
      </w:r>
      <w:r w:rsidRPr="005C762F">
        <w:rPr>
          <w:rFonts w:ascii="Segoe UI" w:hAnsi="Segoe UI" w:cs="Segoe UI"/>
          <w:szCs w:val="24"/>
        </w:rPr>
        <w:t xml:space="preserve"> broadband </w:t>
      </w:r>
      <w:r>
        <w:rPr>
          <w:rFonts w:ascii="Segoe UI" w:hAnsi="Segoe UI" w:cs="Segoe UI"/>
          <w:szCs w:val="24"/>
        </w:rPr>
        <w:t xml:space="preserve">networks.  In Australia, however, the broadband network is not funded and maintained through the </w:t>
      </w:r>
      <w:proofErr w:type="spellStart"/>
      <w:r>
        <w:rPr>
          <w:rFonts w:ascii="Segoe UI" w:hAnsi="Segoe UI" w:cs="Segoe UI"/>
          <w:szCs w:val="24"/>
        </w:rPr>
        <w:t>USO</w:t>
      </w:r>
      <w:proofErr w:type="spellEnd"/>
      <w:r>
        <w:rPr>
          <w:rFonts w:ascii="Segoe UI" w:hAnsi="Segoe UI" w:cs="Segoe UI"/>
          <w:szCs w:val="24"/>
        </w:rPr>
        <w:t xml:space="preserve">.  Accordingly, considerations about the </w:t>
      </w:r>
      <w:proofErr w:type="spellStart"/>
      <w:r>
        <w:rPr>
          <w:rFonts w:ascii="Segoe UI" w:hAnsi="Segoe UI" w:cs="Segoe UI"/>
          <w:szCs w:val="24"/>
        </w:rPr>
        <w:t>USO</w:t>
      </w:r>
      <w:proofErr w:type="spellEnd"/>
      <w:r>
        <w:rPr>
          <w:rFonts w:ascii="Segoe UI" w:hAnsi="Segoe UI" w:cs="Segoe UI"/>
          <w:szCs w:val="24"/>
        </w:rPr>
        <w:t xml:space="preserve"> are limited to the continued role of the services provided over a fixed line telephone network in a country </w:t>
      </w:r>
      <w:r w:rsidR="0015634C">
        <w:rPr>
          <w:rFonts w:ascii="Segoe UI" w:hAnsi="Segoe UI" w:cs="Segoe UI"/>
          <w:szCs w:val="24"/>
        </w:rPr>
        <w:t>where the government already has committed to deploying</w:t>
      </w:r>
      <w:r>
        <w:rPr>
          <w:rFonts w:ascii="Segoe UI" w:hAnsi="Segoe UI" w:cs="Segoe UI"/>
          <w:szCs w:val="24"/>
        </w:rPr>
        <w:t xml:space="preserve"> a ubiquitous broadband network.  </w:t>
      </w:r>
    </w:p>
    <w:p w14:paraId="6ECFB2D3" w14:textId="64EFE938" w:rsidR="006972B3" w:rsidRDefault="00FE7672" w:rsidP="00D05FA9">
      <w:pPr>
        <w:rPr>
          <w:rFonts w:ascii="Segoe UI" w:hAnsi="Segoe UI" w:cs="Segoe UI"/>
        </w:rPr>
      </w:pPr>
      <w:r>
        <w:rPr>
          <w:rFonts w:ascii="Segoe UI" w:hAnsi="Segoe UI" w:cs="Segoe UI"/>
          <w:szCs w:val="24"/>
        </w:rPr>
        <w:t xml:space="preserve">Australians will continue to engage in voice communications </w:t>
      </w:r>
      <w:r w:rsidR="000A32EA">
        <w:rPr>
          <w:rFonts w:ascii="Segoe UI" w:hAnsi="Segoe UI" w:cs="Segoe UI"/>
          <w:szCs w:val="24"/>
        </w:rPr>
        <w:t xml:space="preserve">but they are changing the networks they use for that purpose.  </w:t>
      </w:r>
      <w:r w:rsidR="00A22C72">
        <w:rPr>
          <w:rFonts w:ascii="Segoe UI" w:hAnsi="Segoe UI" w:cs="Segoe UI"/>
          <w:szCs w:val="24"/>
        </w:rPr>
        <w:t>T</w:t>
      </w:r>
      <w:r>
        <w:rPr>
          <w:rFonts w:ascii="Segoe UI" w:hAnsi="Segoe UI" w:cs="Segoe UI"/>
          <w:szCs w:val="24"/>
        </w:rPr>
        <w:t xml:space="preserve">he data suggests that demand for originating voice services </w:t>
      </w:r>
      <w:r w:rsidR="00A22C72">
        <w:rPr>
          <w:rFonts w:ascii="Segoe UI" w:hAnsi="Segoe UI" w:cs="Segoe UI"/>
          <w:szCs w:val="24"/>
        </w:rPr>
        <w:t xml:space="preserve">on traditional telephone networks </w:t>
      </w:r>
      <w:r>
        <w:rPr>
          <w:rFonts w:ascii="Segoe UI" w:hAnsi="Segoe UI" w:cs="Segoe UI"/>
          <w:szCs w:val="24"/>
        </w:rPr>
        <w:t>remains constant</w:t>
      </w:r>
      <w:r w:rsidR="000A32EA">
        <w:rPr>
          <w:rFonts w:ascii="Segoe UI" w:hAnsi="Segoe UI" w:cs="Segoe UI"/>
          <w:szCs w:val="24"/>
        </w:rPr>
        <w:t xml:space="preserve"> but</w:t>
      </w:r>
      <w:r>
        <w:rPr>
          <w:rFonts w:ascii="Segoe UI" w:hAnsi="Segoe UI" w:cs="Segoe UI"/>
          <w:szCs w:val="24"/>
        </w:rPr>
        <w:t xml:space="preserve"> </w:t>
      </w:r>
      <w:r w:rsidR="000A32EA">
        <w:rPr>
          <w:rFonts w:ascii="Segoe UI" w:hAnsi="Segoe UI" w:cs="Segoe UI"/>
          <w:szCs w:val="24"/>
        </w:rPr>
        <w:t xml:space="preserve">the use of mobile networks for that purpose has overtaken the use of fixed-line networks and the disparity </w:t>
      </w:r>
      <w:r w:rsidR="00A22C72">
        <w:rPr>
          <w:rFonts w:ascii="Segoe UI" w:hAnsi="Segoe UI" w:cs="Segoe UI"/>
          <w:szCs w:val="24"/>
        </w:rPr>
        <w:t>is widening</w:t>
      </w:r>
      <w:r w:rsidR="000A32EA">
        <w:rPr>
          <w:rFonts w:ascii="Segoe UI" w:hAnsi="Segoe UI" w:cs="Segoe UI"/>
          <w:szCs w:val="24"/>
        </w:rPr>
        <w:t>.</w:t>
      </w:r>
      <w:r w:rsidR="003836E7">
        <w:rPr>
          <w:rStyle w:val="FootnoteReference"/>
          <w:rFonts w:ascii="Segoe UI" w:hAnsi="Segoe UI" w:cs="Segoe UI"/>
          <w:szCs w:val="24"/>
        </w:rPr>
        <w:footnoteReference w:id="1"/>
      </w:r>
      <w:r w:rsidR="000A32EA">
        <w:rPr>
          <w:rFonts w:ascii="Segoe UI" w:hAnsi="Segoe UI" w:cs="Segoe UI"/>
          <w:szCs w:val="24"/>
        </w:rPr>
        <w:t xml:space="preserve"> </w:t>
      </w:r>
      <w:r w:rsidR="003836E7">
        <w:rPr>
          <w:rFonts w:ascii="Segoe UI" w:hAnsi="Segoe UI" w:cs="Segoe UI"/>
          <w:szCs w:val="24"/>
        </w:rPr>
        <w:t xml:space="preserve">Fixed-line phone calls and public payphones are the only forms of communication that decreased </w:t>
      </w:r>
      <w:r w:rsidR="00A22C72">
        <w:rPr>
          <w:rFonts w:ascii="Segoe UI" w:hAnsi="Segoe UI" w:cs="Segoe UI"/>
          <w:szCs w:val="24"/>
        </w:rPr>
        <w:t xml:space="preserve">in </w:t>
      </w:r>
      <w:proofErr w:type="spellStart"/>
      <w:r w:rsidR="00A22C72">
        <w:rPr>
          <w:rFonts w:ascii="Segoe UI" w:hAnsi="Segoe UI" w:cs="Segoe UI"/>
          <w:szCs w:val="24"/>
        </w:rPr>
        <w:t>utili</w:t>
      </w:r>
      <w:r w:rsidR="003F4C19">
        <w:rPr>
          <w:rFonts w:ascii="Segoe UI" w:hAnsi="Segoe UI" w:cs="Segoe UI"/>
          <w:szCs w:val="24"/>
        </w:rPr>
        <w:t>s</w:t>
      </w:r>
      <w:r w:rsidR="00A22C72">
        <w:rPr>
          <w:rFonts w:ascii="Segoe UI" w:hAnsi="Segoe UI" w:cs="Segoe UI"/>
          <w:szCs w:val="24"/>
        </w:rPr>
        <w:t>ation</w:t>
      </w:r>
      <w:proofErr w:type="spellEnd"/>
      <w:r w:rsidR="00A22C72">
        <w:rPr>
          <w:rFonts w:ascii="Segoe UI" w:hAnsi="Segoe UI" w:cs="Segoe UI"/>
          <w:szCs w:val="24"/>
        </w:rPr>
        <w:t xml:space="preserve"> among Australian adults </w:t>
      </w:r>
      <w:r w:rsidR="003836E7">
        <w:rPr>
          <w:rFonts w:ascii="Segoe UI" w:hAnsi="Segoe UI" w:cs="Segoe UI"/>
          <w:szCs w:val="24"/>
        </w:rPr>
        <w:t>from 2012 to 2015</w:t>
      </w:r>
      <w:r w:rsidR="00A22C72">
        <w:rPr>
          <w:rFonts w:ascii="Segoe UI" w:hAnsi="Segoe UI" w:cs="Segoe UI"/>
          <w:szCs w:val="24"/>
        </w:rPr>
        <w:t>,</w:t>
      </w:r>
      <w:r w:rsidR="003836E7">
        <w:rPr>
          <w:rFonts w:ascii="Segoe UI" w:hAnsi="Segoe UI" w:cs="Segoe UI"/>
          <w:szCs w:val="24"/>
        </w:rPr>
        <w:t xml:space="preserve"> according to the </w:t>
      </w:r>
      <w:proofErr w:type="spellStart"/>
      <w:r w:rsidR="003836E7">
        <w:rPr>
          <w:rFonts w:ascii="Segoe UI" w:hAnsi="Segoe UI" w:cs="Segoe UI"/>
          <w:szCs w:val="24"/>
        </w:rPr>
        <w:t>ACMA</w:t>
      </w:r>
      <w:proofErr w:type="spellEnd"/>
      <w:r w:rsidR="003836E7">
        <w:rPr>
          <w:rFonts w:ascii="Segoe UI" w:hAnsi="Segoe UI" w:cs="Segoe UI"/>
          <w:szCs w:val="24"/>
        </w:rPr>
        <w:t>-commissioned survey.</w:t>
      </w:r>
      <w:r w:rsidR="003836E7">
        <w:rPr>
          <w:rStyle w:val="FootnoteReference"/>
          <w:rFonts w:ascii="Segoe UI" w:hAnsi="Segoe UI" w:cs="Segoe UI"/>
          <w:szCs w:val="24"/>
        </w:rPr>
        <w:footnoteReference w:id="2"/>
      </w:r>
      <w:r w:rsidR="003836E7">
        <w:rPr>
          <w:rFonts w:ascii="Segoe UI" w:hAnsi="Segoe UI" w:cs="Segoe UI"/>
          <w:szCs w:val="24"/>
        </w:rPr>
        <w:t xml:space="preserve"> </w:t>
      </w:r>
      <w:r w:rsidR="006972B3">
        <w:rPr>
          <w:rFonts w:ascii="Segoe UI" w:hAnsi="Segoe UI" w:cs="Segoe UI"/>
          <w:szCs w:val="24"/>
        </w:rPr>
        <w:t xml:space="preserve">Decreased use of </w:t>
      </w:r>
      <w:proofErr w:type="spellStart"/>
      <w:r w:rsidR="006972B3">
        <w:rPr>
          <w:rFonts w:ascii="Segoe UI" w:hAnsi="Segoe UI" w:cs="Segoe UI"/>
          <w:szCs w:val="24"/>
        </w:rPr>
        <w:t>USO</w:t>
      </w:r>
      <w:proofErr w:type="spellEnd"/>
      <w:r w:rsidR="006972B3">
        <w:rPr>
          <w:rFonts w:ascii="Segoe UI" w:hAnsi="Segoe UI" w:cs="Segoe UI"/>
          <w:szCs w:val="24"/>
        </w:rPr>
        <w:t>-supported service</w:t>
      </w:r>
      <w:r w:rsidR="00634052">
        <w:rPr>
          <w:rFonts w:ascii="Segoe UI" w:hAnsi="Segoe UI" w:cs="Segoe UI"/>
          <w:szCs w:val="24"/>
        </w:rPr>
        <w:t>s</w:t>
      </w:r>
      <w:r w:rsidR="006972B3">
        <w:rPr>
          <w:rFonts w:ascii="Segoe UI" w:hAnsi="Segoe UI" w:cs="Segoe UI"/>
          <w:szCs w:val="24"/>
        </w:rPr>
        <w:t xml:space="preserve"> and increased use</w:t>
      </w:r>
      <w:r w:rsidR="000A32EA">
        <w:rPr>
          <w:rFonts w:ascii="Segoe UI" w:hAnsi="Segoe UI" w:cs="Segoe UI"/>
          <w:szCs w:val="24"/>
        </w:rPr>
        <w:t xml:space="preserve"> of </w:t>
      </w:r>
      <w:r w:rsidR="006972B3">
        <w:rPr>
          <w:rFonts w:ascii="Segoe UI" w:hAnsi="Segoe UI" w:cs="Segoe UI"/>
          <w:szCs w:val="24"/>
        </w:rPr>
        <w:t>mobile and broadband</w:t>
      </w:r>
      <w:r w:rsidR="000A32EA">
        <w:rPr>
          <w:rFonts w:ascii="Segoe UI" w:hAnsi="Segoe UI" w:cs="Segoe UI"/>
          <w:szCs w:val="24"/>
        </w:rPr>
        <w:t xml:space="preserve"> networks for voice communications (among other purposes</w:t>
      </w:r>
      <w:r w:rsidR="003836E7">
        <w:rPr>
          <w:rFonts w:ascii="Segoe UI" w:hAnsi="Segoe UI" w:cs="Segoe UI"/>
          <w:szCs w:val="24"/>
        </w:rPr>
        <w:t>) suggests</w:t>
      </w:r>
      <w:r w:rsidR="00A321B8">
        <w:rPr>
          <w:rFonts w:ascii="Segoe UI" w:hAnsi="Segoe UI" w:cs="Segoe UI"/>
          <w:szCs w:val="24"/>
        </w:rPr>
        <w:t xml:space="preserve"> an empirical basis </w:t>
      </w:r>
      <w:r w:rsidR="002A4B63">
        <w:rPr>
          <w:rFonts w:ascii="Segoe UI" w:hAnsi="Segoe UI" w:cs="Segoe UI"/>
          <w:szCs w:val="24"/>
        </w:rPr>
        <w:t xml:space="preserve">to consider eventual </w:t>
      </w:r>
      <w:r w:rsidR="00A321B8">
        <w:rPr>
          <w:rFonts w:ascii="Segoe UI" w:hAnsi="Segoe UI" w:cs="Segoe UI"/>
          <w:szCs w:val="24"/>
        </w:rPr>
        <w:t>adjust</w:t>
      </w:r>
      <w:r w:rsidR="002A4B63">
        <w:rPr>
          <w:rFonts w:ascii="Segoe UI" w:hAnsi="Segoe UI" w:cs="Segoe UI"/>
          <w:szCs w:val="24"/>
        </w:rPr>
        <w:t xml:space="preserve">ments in </w:t>
      </w:r>
      <w:r w:rsidR="00A321B8">
        <w:rPr>
          <w:rFonts w:ascii="Segoe UI" w:hAnsi="Segoe UI" w:cs="Segoe UI"/>
          <w:szCs w:val="24"/>
        </w:rPr>
        <w:t xml:space="preserve">the allocation of resources that are currently devoted to </w:t>
      </w:r>
      <w:r w:rsidR="00634052">
        <w:rPr>
          <w:rFonts w:ascii="Segoe UI" w:hAnsi="Segoe UI" w:cs="Segoe UI"/>
          <w:szCs w:val="24"/>
        </w:rPr>
        <w:t xml:space="preserve">supporting </w:t>
      </w:r>
      <w:r w:rsidR="00A321B8">
        <w:rPr>
          <w:rFonts w:ascii="Segoe UI" w:hAnsi="Segoe UI" w:cs="Segoe UI"/>
          <w:szCs w:val="24"/>
        </w:rPr>
        <w:t xml:space="preserve">the fixed-line telephone network through the </w:t>
      </w:r>
      <w:proofErr w:type="spellStart"/>
      <w:r w:rsidR="00A321B8">
        <w:rPr>
          <w:rFonts w:ascii="Segoe UI" w:hAnsi="Segoe UI" w:cs="Segoe UI"/>
          <w:szCs w:val="24"/>
        </w:rPr>
        <w:t>USO</w:t>
      </w:r>
      <w:proofErr w:type="spellEnd"/>
      <w:r w:rsidR="00A321B8">
        <w:rPr>
          <w:rFonts w:ascii="Segoe UI" w:hAnsi="Segoe UI" w:cs="Segoe UI"/>
          <w:szCs w:val="24"/>
        </w:rPr>
        <w:t>.</w:t>
      </w:r>
      <w:r w:rsidR="00634052">
        <w:rPr>
          <w:rStyle w:val="FootnoteReference"/>
          <w:rFonts w:ascii="Segoe UI" w:hAnsi="Segoe UI" w:cs="Segoe UI"/>
          <w:szCs w:val="24"/>
        </w:rPr>
        <w:footnoteReference w:id="3"/>
      </w:r>
    </w:p>
    <w:p w14:paraId="24B8AD85" w14:textId="0D4DBAD4" w:rsidR="00FE7672" w:rsidRDefault="005C762F" w:rsidP="00D05FA9">
      <w:pPr>
        <w:rPr>
          <w:rFonts w:ascii="Segoe UI" w:hAnsi="Segoe UI" w:cs="Segoe UI"/>
          <w:szCs w:val="24"/>
        </w:rPr>
      </w:pPr>
      <w:r>
        <w:rPr>
          <w:rFonts w:ascii="Segoe UI" w:hAnsi="Segoe UI" w:cs="Segoe UI"/>
        </w:rPr>
        <w:lastRenderedPageBreak/>
        <w:t>Of course, t</w:t>
      </w:r>
      <w:r w:rsidR="006972B3">
        <w:rPr>
          <w:rFonts w:ascii="Segoe UI" w:hAnsi="Segoe UI" w:cs="Segoe UI"/>
        </w:rPr>
        <w:t>he fixed-line telephone network is not obsolete, it remains widely used</w:t>
      </w:r>
      <w:r>
        <w:rPr>
          <w:rFonts w:ascii="Segoe UI" w:hAnsi="Segoe UI" w:cs="Segoe UI"/>
        </w:rPr>
        <w:t xml:space="preserve"> and it </w:t>
      </w:r>
      <w:r w:rsidR="006972B3">
        <w:rPr>
          <w:rFonts w:ascii="Segoe UI" w:hAnsi="Segoe UI" w:cs="Segoe UI"/>
        </w:rPr>
        <w:t>continues to offer unique strengths and features such as its ubiquity</w:t>
      </w:r>
      <w:r w:rsidR="00FA4719">
        <w:rPr>
          <w:rFonts w:ascii="Segoe UI" w:hAnsi="Segoe UI" w:cs="Segoe UI"/>
        </w:rPr>
        <w:t>, traditionally high service quality,</w:t>
      </w:r>
      <w:r w:rsidR="006972B3">
        <w:rPr>
          <w:rFonts w:ascii="Segoe UI" w:hAnsi="Segoe UI" w:cs="Segoe UI"/>
        </w:rPr>
        <w:t xml:space="preserve"> and </w:t>
      </w:r>
      <w:proofErr w:type="spellStart"/>
      <w:r w:rsidR="006972B3">
        <w:rPr>
          <w:rFonts w:ascii="Segoe UI" w:hAnsi="Segoe UI" w:cs="Segoe UI"/>
        </w:rPr>
        <w:t>geolocation</w:t>
      </w:r>
      <w:proofErr w:type="spellEnd"/>
      <w:r w:rsidR="006972B3">
        <w:rPr>
          <w:rFonts w:ascii="Segoe UI" w:hAnsi="Segoe UI" w:cs="Segoe UI"/>
        </w:rPr>
        <w:t xml:space="preserve"> capabilities.  </w:t>
      </w:r>
      <w:r w:rsidR="00640352">
        <w:rPr>
          <w:rFonts w:ascii="Segoe UI" w:hAnsi="Segoe UI" w:cs="Segoe UI"/>
        </w:rPr>
        <w:t xml:space="preserve">Whether the </w:t>
      </w:r>
      <w:proofErr w:type="spellStart"/>
      <w:r w:rsidR="00640352">
        <w:rPr>
          <w:rFonts w:ascii="Segoe UI" w:hAnsi="Segoe UI" w:cs="Segoe UI"/>
        </w:rPr>
        <w:t>NBN</w:t>
      </w:r>
      <w:proofErr w:type="spellEnd"/>
      <w:r w:rsidR="00640352">
        <w:rPr>
          <w:rFonts w:ascii="Segoe UI" w:hAnsi="Segoe UI" w:cs="Segoe UI"/>
        </w:rPr>
        <w:t xml:space="preserve"> offers a reasonable substitute for the traditional fixed-line telephone network will depend upon the purpose for which it is being used and the strengths and features one is seeking. </w:t>
      </w:r>
      <w:r w:rsidR="000A32EA">
        <w:rPr>
          <w:rFonts w:ascii="Segoe UI" w:hAnsi="Segoe UI" w:cs="Segoe UI"/>
          <w:szCs w:val="24"/>
        </w:rPr>
        <w:t xml:space="preserve"> </w:t>
      </w:r>
      <w:r w:rsidR="00640352">
        <w:rPr>
          <w:rFonts w:ascii="Segoe UI" w:hAnsi="Segoe UI" w:cs="Segoe UI"/>
          <w:szCs w:val="24"/>
        </w:rPr>
        <w:t xml:space="preserve">In the near term, </w:t>
      </w:r>
      <w:r w:rsidR="006972B3">
        <w:rPr>
          <w:rFonts w:ascii="Segoe UI" w:hAnsi="Segoe UI" w:cs="Segoe UI"/>
          <w:szCs w:val="24"/>
        </w:rPr>
        <w:t>continued communications across and between broadband, fixed wireline, and mobile networks</w:t>
      </w:r>
      <w:r w:rsidR="002A4B63">
        <w:rPr>
          <w:rFonts w:ascii="Segoe UI" w:hAnsi="Segoe UI" w:cs="Segoe UI"/>
          <w:szCs w:val="24"/>
        </w:rPr>
        <w:t xml:space="preserve"> will remain important</w:t>
      </w:r>
      <w:r w:rsidR="006972B3">
        <w:rPr>
          <w:rFonts w:ascii="Segoe UI" w:hAnsi="Segoe UI" w:cs="Segoe UI"/>
          <w:szCs w:val="24"/>
        </w:rPr>
        <w:t>.</w:t>
      </w:r>
    </w:p>
    <w:p w14:paraId="638A9F82" w14:textId="7380769B" w:rsidR="00D05FA9" w:rsidRDefault="006972B3" w:rsidP="00D05FA9">
      <w:pPr>
        <w:rPr>
          <w:rFonts w:ascii="Segoe UI" w:hAnsi="Segoe UI" w:cs="Segoe UI"/>
          <w:color w:val="222222"/>
          <w:lang w:val="en"/>
        </w:rPr>
      </w:pPr>
      <w:r>
        <w:rPr>
          <w:rFonts w:ascii="Segoe UI" w:hAnsi="Segoe UI" w:cs="Segoe UI"/>
          <w:color w:val="222222"/>
          <w:lang w:val="en"/>
        </w:rPr>
        <w:t xml:space="preserve">Just as fixed, mobile, and broadband networks </w:t>
      </w:r>
      <w:r w:rsidR="002A4B63">
        <w:rPr>
          <w:rFonts w:ascii="Segoe UI" w:hAnsi="Segoe UI" w:cs="Segoe UI"/>
          <w:color w:val="222222"/>
          <w:lang w:val="en"/>
        </w:rPr>
        <w:t>may</w:t>
      </w:r>
      <w:r>
        <w:rPr>
          <w:rFonts w:ascii="Segoe UI" w:hAnsi="Segoe UI" w:cs="Segoe UI"/>
          <w:color w:val="222222"/>
          <w:lang w:val="en"/>
        </w:rPr>
        <w:t xml:space="preserve"> not</w:t>
      </w:r>
      <w:r w:rsidR="00640352">
        <w:rPr>
          <w:rFonts w:ascii="Segoe UI" w:hAnsi="Segoe UI" w:cs="Segoe UI"/>
          <w:color w:val="222222"/>
          <w:lang w:val="en"/>
        </w:rPr>
        <w:t xml:space="preserve"> always</w:t>
      </w:r>
      <w:r w:rsidR="00345EF0">
        <w:rPr>
          <w:rFonts w:ascii="Segoe UI" w:hAnsi="Segoe UI" w:cs="Segoe UI"/>
          <w:color w:val="222222"/>
          <w:lang w:val="en"/>
        </w:rPr>
        <w:t xml:space="preserve"> </w:t>
      </w:r>
      <w:r w:rsidR="002A4B63">
        <w:rPr>
          <w:rFonts w:ascii="Segoe UI" w:hAnsi="Segoe UI" w:cs="Segoe UI"/>
          <w:color w:val="222222"/>
          <w:lang w:val="en"/>
        </w:rPr>
        <w:t xml:space="preserve">be perfect </w:t>
      </w:r>
      <w:r>
        <w:rPr>
          <w:rFonts w:ascii="Segoe UI" w:hAnsi="Segoe UI" w:cs="Segoe UI"/>
          <w:color w:val="222222"/>
          <w:lang w:val="en"/>
        </w:rPr>
        <w:t>substitutes for one another</w:t>
      </w:r>
      <w:r w:rsidR="002A4B63">
        <w:rPr>
          <w:rFonts w:ascii="Segoe UI" w:hAnsi="Segoe UI" w:cs="Segoe UI"/>
          <w:color w:val="222222"/>
          <w:lang w:val="en"/>
        </w:rPr>
        <w:t>,</w:t>
      </w:r>
      <w:r>
        <w:rPr>
          <w:rFonts w:ascii="Segoe UI" w:hAnsi="Segoe UI" w:cs="Segoe UI"/>
          <w:color w:val="222222"/>
          <w:lang w:val="en"/>
        </w:rPr>
        <w:t xml:space="preserve"> neither are the services </w:t>
      </w:r>
      <w:r w:rsidR="005C762F">
        <w:rPr>
          <w:rFonts w:ascii="Segoe UI" w:hAnsi="Segoe UI" w:cs="Segoe UI"/>
          <w:color w:val="222222"/>
          <w:lang w:val="en"/>
        </w:rPr>
        <w:t xml:space="preserve">and applications </w:t>
      </w:r>
      <w:r>
        <w:rPr>
          <w:rFonts w:ascii="Segoe UI" w:hAnsi="Segoe UI" w:cs="Segoe UI"/>
          <w:color w:val="222222"/>
          <w:lang w:val="en"/>
        </w:rPr>
        <w:t xml:space="preserve">that run over them.  </w:t>
      </w:r>
      <w:r w:rsidR="00D05FA9">
        <w:rPr>
          <w:rFonts w:ascii="Segoe UI" w:hAnsi="Segoe UI" w:cs="Segoe UI"/>
          <w:color w:val="222222"/>
          <w:lang w:val="en"/>
        </w:rPr>
        <w:t>The Commission observes a number of trends, including a reduction in fixed-line originating voice services and an increase in the use of “over-the-top” voice services</w:t>
      </w:r>
      <w:r w:rsidR="005C762F">
        <w:rPr>
          <w:rFonts w:ascii="Segoe UI" w:hAnsi="Segoe UI" w:cs="Segoe UI"/>
          <w:color w:val="222222"/>
          <w:lang w:val="en"/>
        </w:rPr>
        <w:t xml:space="preserve"> and applications</w:t>
      </w:r>
      <w:r w:rsidR="00D05FA9">
        <w:rPr>
          <w:rFonts w:ascii="Segoe UI" w:hAnsi="Segoe UI" w:cs="Segoe UI"/>
          <w:color w:val="222222"/>
          <w:lang w:val="en"/>
        </w:rPr>
        <w:t>.</w:t>
      </w:r>
      <w:r w:rsidR="00345EF0">
        <w:rPr>
          <w:rStyle w:val="FootnoteReference"/>
          <w:rFonts w:ascii="Segoe UI" w:hAnsi="Segoe UI" w:cs="Segoe UI"/>
          <w:color w:val="222222"/>
          <w:lang w:val="en"/>
        </w:rPr>
        <w:footnoteReference w:id="4"/>
      </w:r>
      <w:r w:rsidR="00D05FA9">
        <w:rPr>
          <w:rFonts w:ascii="Segoe UI" w:hAnsi="Segoe UI" w:cs="Segoe UI"/>
          <w:color w:val="222222"/>
          <w:lang w:val="en"/>
        </w:rPr>
        <w:t xml:space="preserve">  I</w:t>
      </w:r>
      <w:r w:rsidR="00345EF0">
        <w:rPr>
          <w:rFonts w:ascii="Segoe UI" w:hAnsi="Segoe UI" w:cs="Segoe UI"/>
          <w:color w:val="222222"/>
          <w:lang w:val="en"/>
        </w:rPr>
        <w:t>t is true that both I</w:t>
      </w:r>
      <w:r w:rsidR="00D05FA9">
        <w:rPr>
          <w:rFonts w:ascii="Segoe UI" w:hAnsi="Segoe UI" w:cs="Segoe UI"/>
          <w:color w:val="222222"/>
          <w:lang w:val="en"/>
        </w:rPr>
        <w:t>nternet-based voice offerings and traditional telephone services off</w:t>
      </w:r>
      <w:r w:rsidR="00345EF0">
        <w:rPr>
          <w:rFonts w:ascii="Segoe UI" w:hAnsi="Segoe UI" w:cs="Segoe UI"/>
          <w:color w:val="222222"/>
          <w:lang w:val="en"/>
        </w:rPr>
        <w:t xml:space="preserve">er </w:t>
      </w:r>
      <w:r w:rsidR="00D05FA9">
        <w:rPr>
          <w:rFonts w:ascii="Segoe UI" w:hAnsi="Segoe UI" w:cs="Segoe UI"/>
          <w:color w:val="222222"/>
          <w:lang w:val="en"/>
        </w:rPr>
        <w:t>voice communication</w:t>
      </w:r>
      <w:r w:rsidR="00345EF0">
        <w:rPr>
          <w:rFonts w:ascii="Segoe UI" w:hAnsi="Segoe UI" w:cs="Segoe UI"/>
          <w:color w:val="222222"/>
          <w:lang w:val="en"/>
        </w:rPr>
        <w:t xml:space="preserve"> capability</w:t>
      </w:r>
      <w:r w:rsidR="00D05FA9">
        <w:rPr>
          <w:rFonts w:ascii="Segoe UI" w:hAnsi="Segoe UI" w:cs="Segoe UI"/>
          <w:color w:val="222222"/>
          <w:lang w:val="en"/>
        </w:rPr>
        <w:t xml:space="preserve">.  The two types of offerings differ, however, in their technical </w:t>
      </w:r>
      <w:r w:rsidR="00345EF0">
        <w:rPr>
          <w:rFonts w:ascii="Segoe UI" w:hAnsi="Segoe UI" w:cs="Segoe UI"/>
          <w:color w:val="222222"/>
          <w:lang w:val="en"/>
        </w:rPr>
        <w:t>features</w:t>
      </w:r>
      <w:r w:rsidR="00FA4719">
        <w:rPr>
          <w:rFonts w:ascii="Segoe UI" w:hAnsi="Segoe UI" w:cs="Segoe UI"/>
          <w:color w:val="222222"/>
          <w:lang w:val="en"/>
        </w:rPr>
        <w:t>, business models</w:t>
      </w:r>
      <w:r w:rsidR="00D05FA9">
        <w:rPr>
          <w:rFonts w:ascii="Segoe UI" w:hAnsi="Segoe UI" w:cs="Segoe UI"/>
          <w:color w:val="222222"/>
          <w:lang w:val="en"/>
        </w:rPr>
        <w:t xml:space="preserve"> and in the way that consumers view and use them – suggesting that they are not properly considered as </w:t>
      </w:r>
      <w:r w:rsidR="00C1382B">
        <w:rPr>
          <w:rFonts w:ascii="Segoe UI" w:hAnsi="Segoe UI" w:cs="Segoe UI"/>
          <w:color w:val="222222"/>
          <w:lang w:val="en"/>
        </w:rPr>
        <w:t xml:space="preserve">full </w:t>
      </w:r>
      <w:r w:rsidR="00D05FA9">
        <w:rPr>
          <w:rFonts w:ascii="Segoe UI" w:hAnsi="Segoe UI" w:cs="Segoe UI"/>
          <w:color w:val="222222"/>
          <w:lang w:val="en"/>
        </w:rPr>
        <w:t>substitutes for one another</w:t>
      </w:r>
      <w:r w:rsidR="00345EF0">
        <w:rPr>
          <w:rFonts w:ascii="Segoe UI" w:hAnsi="Segoe UI" w:cs="Segoe UI"/>
          <w:color w:val="222222"/>
          <w:lang w:val="en"/>
        </w:rPr>
        <w:t xml:space="preserve"> at this time.</w:t>
      </w:r>
      <w:r w:rsidR="00D05FA9">
        <w:rPr>
          <w:rFonts w:ascii="Segoe UI" w:hAnsi="Segoe UI" w:cs="Segoe UI"/>
          <w:color w:val="222222"/>
          <w:lang w:val="en"/>
        </w:rPr>
        <w:t xml:space="preserve"> </w:t>
      </w:r>
    </w:p>
    <w:p w14:paraId="581631D7" w14:textId="5CD1C97F" w:rsidR="00D05FA9" w:rsidRPr="007578FE" w:rsidRDefault="005250FF" w:rsidP="007578FE">
      <w:pPr>
        <w:spacing w:after="120" w:line="240" w:lineRule="auto"/>
        <w:rPr>
          <w:rFonts w:ascii="Segoe UI" w:hAnsi="Segoe UI" w:cs="Segoe UI"/>
        </w:rPr>
      </w:pPr>
      <w:r w:rsidRPr="007578FE">
        <w:rPr>
          <w:rFonts w:ascii="Segoe UI" w:hAnsi="Segoe UI" w:cs="Segoe UI"/>
        </w:rPr>
        <w:t xml:space="preserve">Specifically, </w:t>
      </w:r>
      <w:r w:rsidR="00D05FA9" w:rsidRPr="007578FE">
        <w:rPr>
          <w:rFonts w:ascii="Segoe UI" w:hAnsi="Segoe UI" w:cs="Segoe UI"/>
        </w:rPr>
        <w:t xml:space="preserve">VoIP apps like Skype have created new ways for people to communicate that are not available through traditional telephone services.  </w:t>
      </w:r>
      <w:r>
        <w:rPr>
          <w:rFonts w:ascii="Segoe UI" w:hAnsi="Segoe UI" w:cs="Segoe UI"/>
        </w:rPr>
        <w:t>For example</w:t>
      </w:r>
      <w:r w:rsidR="00D05FA9" w:rsidRPr="007578FE">
        <w:rPr>
          <w:rFonts w:ascii="Segoe UI" w:hAnsi="Segoe UI" w:cs="Segoe UI"/>
        </w:rPr>
        <w:t>, traditional telephone services do not provide the capability for video chats, instantaneous language translation for people speaking different languages (as Skype does),</w:t>
      </w:r>
      <w:r w:rsidR="00666240">
        <w:rPr>
          <w:rStyle w:val="FootnoteReference"/>
          <w:rFonts w:ascii="Segoe UI" w:hAnsi="Segoe UI" w:cs="Segoe UI"/>
        </w:rPr>
        <w:footnoteReference w:id="5"/>
      </w:r>
      <w:r w:rsidR="00D05FA9" w:rsidRPr="007578FE">
        <w:rPr>
          <w:rFonts w:ascii="Segoe UI" w:hAnsi="Segoe UI" w:cs="Segoe UI"/>
        </w:rPr>
        <w:t xml:space="preserve"> instant messaging during a multi-person call, live sharing of documents and files that permit collaboration and discussion, among other things.  On the other hand, traditional telephone services offer a breadth of reach that is not available through VoIP apps.  Specifically, VoIP apps do not enable inbound and outbound live voice conversations with any other person on the planet that has a telephone number – regardless of which provider supplies that telephone number – a valuable capability for some consumers.  In addition, existing </w:t>
      </w:r>
      <w:proofErr w:type="spellStart"/>
      <w:r w:rsidR="00D05FA9" w:rsidRPr="007578FE">
        <w:rPr>
          <w:rFonts w:ascii="Segoe UI" w:hAnsi="Segoe UI" w:cs="Segoe UI"/>
        </w:rPr>
        <w:t>geolocation</w:t>
      </w:r>
      <w:proofErr w:type="spellEnd"/>
      <w:r w:rsidR="00D05FA9" w:rsidRPr="007578FE">
        <w:rPr>
          <w:rFonts w:ascii="Segoe UI" w:hAnsi="Segoe UI" w:cs="Segoe UI"/>
        </w:rPr>
        <w:t xml:space="preserve"> capabilities used for emergency calling were designed and </w:t>
      </w:r>
      <w:proofErr w:type="spellStart"/>
      <w:r w:rsidR="00D05FA9" w:rsidRPr="007578FE">
        <w:rPr>
          <w:rFonts w:ascii="Segoe UI" w:hAnsi="Segoe UI" w:cs="Segoe UI"/>
        </w:rPr>
        <w:t>optimi</w:t>
      </w:r>
      <w:r w:rsidR="00A91555">
        <w:rPr>
          <w:rFonts w:ascii="Segoe UI" w:hAnsi="Segoe UI" w:cs="Segoe UI"/>
        </w:rPr>
        <w:t>s</w:t>
      </w:r>
      <w:r w:rsidR="00D05FA9" w:rsidRPr="007578FE">
        <w:rPr>
          <w:rFonts w:ascii="Segoe UI" w:hAnsi="Segoe UI" w:cs="Segoe UI"/>
        </w:rPr>
        <w:t>ed</w:t>
      </w:r>
      <w:proofErr w:type="spellEnd"/>
      <w:r w:rsidR="00D05FA9" w:rsidRPr="007578FE">
        <w:rPr>
          <w:rFonts w:ascii="Segoe UI" w:hAnsi="Segoe UI" w:cs="Segoe UI"/>
        </w:rPr>
        <w:t xml:space="preserve"> for use on traditional telephone networks, not the internet. </w:t>
      </w:r>
    </w:p>
    <w:p w14:paraId="229EBA69" w14:textId="040BB0A2" w:rsidR="00C1382B" w:rsidRDefault="005C762F" w:rsidP="00173907">
      <w:pPr>
        <w:rPr>
          <w:rFonts w:ascii="Segoe UI" w:hAnsi="Segoe UI" w:cs="Segoe UI"/>
        </w:rPr>
      </w:pPr>
      <w:r>
        <w:rPr>
          <w:rFonts w:ascii="Segoe UI" w:hAnsi="Segoe UI" w:cs="Segoe UI"/>
        </w:rPr>
        <w:t xml:space="preserve">Whether the differences in over-the-top and traditional voice offerings are germane to a </w:t>
      </w:r>
      <w:proofErr w:type="spellStart"/>
      <w:r>
        <w:rPr>
          <w:rFonts w:ascii="Segoe UI" w:hAnsi="Segoe UI" w:cs="Segoe UI"/>
        </w:rPr>
        <w:t>USO</w:t>
      </w:r>
      <w:proofErr w:type="spellEnd"/>
      <w:r>
        <w:rPr>
          <w:rFonts w:ascii="Segoe UI" w:hAnsi="Segoe UI" w:cs="Segoe UI"/>
        </w:rPr>
        <w:t xml:space="preserve"> analysis warrants greater consideration.  </w:t>
      </w:r>
      <w:r w:rsidR="00045458">
        <w:rPr>
          <w:rFonts w:ascii="Segoe UI" w:hAnsi="Segoe UI" w:cs="Segoe UI"/>
        </w:rPr>
        <w:t xml:space="preserve">Broad public interest considerations are likely to stay the same, in one form or another, notwithstanding changes in technology, and those public interest considerations should guide </w:t>
      </w:r>
      <w:proofErr w:type="spellStart"/>
      <w:r w:rsidR="00045458">
        <w:rPr>
          <w:rFonts w:ascii="Segoe UI" w:hAnsi="Segoe UI" w:cs="Segoe UI"/>
        </w:rPr>
        <w:t>USO</w:t>
      </w:r>
      <w:proofErr w:type="spellEnd"/>
      <w:r w:rsidR="00045458">
        <w:rPr>
          <w:rFonts w:ascii="Segoe UI" w:hAnsi="Segoe UI" w:cs="Segoe UI"/>
        </w:rPr>
        <w:t xml:space="preserve"> policy-making.  </w:t>
      </w:r>
      <w:r w:rsidR="00AA6203">
        <w:rPr>
          <w:rFonts w:ascii="Segoe UI" w:hAnsi="Segoe UI" w:cs="Segoe UI"/>
        </w:rPr>
        <w:t>Consumers can readily use o</w:t>
      </w:r>
      <w:r w:rsidR="00C1382B">
        <w:rPr>
          <w:rFonts w:ascii="Segoe UI" w:hAnsi="Segoe UI" w:cs="Segoe UI"/>
        </w:rPr>
        <w:t xml:space="preserve">ver-the-top offerings </w:t>
      </w:r>
      <w:r w:rsidR="00AA6203">
        <w:rPr>
          <w:rFonts w:ascii="Segoe UI" w:hAnsi="Segoe UI" w:cs="Segoe UI"/>
        </w:rPr>
        <w:t xml:space="preserve">if they have access to </w:t>
      </w:r>
      <w:r w:rsidR="00C1382B">
        <w:rPr>
          <w:rFonts w:ascii="Segoe UI" w:hAnsi="Segoe UI" w:cs="Segoe UI"/>
        </w:rPr>
        <w:t xml:space="preserve">broadband service, which the </w:t>
      </w:r>
      <w:r w:rsidR="00045458">
        <w:rPr>
          <w:rFonts w:ascii="Segoe UI" w:hAnsi="Segoe UI" w:cs="Segoe UI"/>
        </w:rPr>
        <w:t xml:space="preserve">laudable investment in the </w:t>
      </w:r>
      <w:proofErr w:type="spellStart"/>
      <w:r w:rsidR="00C1382B">
        <w:rPr>
          <w:rFonts w:ascii="Segoe UI" w:hAnsi="Segoe UI" w:cs="Segoe UI"/>
        </w:rPr>
        <w:t>NBN</w:t>
      </w:r>
      <w:proofErr w:type="spellEnd"/>
      <w:r w:rsidR="00C1382B">
        <w:rPr>
          <w:rFonts w:ascii="Segoe UI" w:hAnsi="Segoe UI" w:cs="Segoe UI"/>
        </w:rPr>
        <w:t xml:space="preserve"> will make generally available.  </w:t>
      </w:r>
      <w:r w:rsidR="00C1382B" w:rsidRPr="00C1382B">
        <w:rPr>
          <w:rFonts w:ascii="Segoe UI" w:hAnsi="Segoe UI" w:cs="Segoe UI"/>
        </w:rPr>
        <w:t xml:space="preserve">It may be worth further investigation to determine which qualities of traditional fixed-line services were considered most important to have warranted </w:t>
      </w:r>
      <w:r w:rsidR="00C1382B" w:rsidRPr="00C1382B">
        <w:rPr>
          <w:rFonts w:ascii="Segoe UI" w:hAnsi="Segoe UI" w:cs="Segoe UI"/>
        </w:rPr>
        <w:lastRenderedPageBreak/>
        <w:t xml:space="preserve">their support through the </w:t>
      </w:r>
      <w:proofErr w:type="spellStart"/>
      <w:r w:rsidR="00C1382B" w:rsidRPr="00C1382B">
        <w:rPr>
          <w:rFonts w:ascii="Segoe UI" w:hAnsi="Segoe UI" w:cs="Segoe UI"/>
        </w:rPr>
        <w:t>USO</w:t>
      </w:r>
      <w:proofErr w:type="spellEnd"/>
      <w:r w:rsidR="002A4B63">
        <w:rPr>
          <w:rFonts w:ascii="Segoe UI" w:hAnsi="Segoe UI" w:cs="Segoe UI"/>
        </w:rPr>
        <w:t xml:space="preserve"> – and whether they continue to be important</w:t>
      </w:r>
      <w:r w:rsidR="00C1382B" w:rsidRPr="00C1382B">
        <w:rPr>
          <w:rFonts w:ascii="Segoe UI" w:hAnsi="Segoe UI" w:cs="Segoe UI"/>
        </w:rPr>
        <w:t xml:space="preserve">.  Then, </w:t>
      </w:r>
      <w:r w:rsidR="00A91555">
        <w:rPr>
          <w:rFonts w:ascii="Segoe UI" w:hAnsi="Segoe UI" w:cs="Segoe UI"/>
        </w:rPr>
        <w:t>the Commission may be able to</w:t>
      </w:r>
      <w:r w:rsidR="00C1382B" w:rsidRPr="00C1382B">
        <w:rPr>
          <w:rFonts w:ascii="Segoe UI" w:hAnsi="Segoe UI" w:cs="Segoe UI"/>
        </w:rPr>
        <w:t xml:space="preserve"> </w:t>
      </w:r>
      <w:r w:rsidR="00045458">
        <w:rPr>
          <w:rFonts w:ascii="Segoe UI" w:hAnsi="Segoe UI" w:cs="Segoe UI"/>
        </w:rPr>
        <w:t>verify</w:t>
      </w:r>
      <w:r w:rsidR="00C1382B" w:rsidRPr="00C1382B">
        <w:rPr>
          <w:rFonts w:ascii="Segoe UI" w:hAnsi="Segoe UI" w:cs="Segoe UI"/>
        </w:rPr>
        <w:t xml:space="preserve"> whether</w:t>
      </w:r>
      <w:r>
        <w:rPr>
          <w:rFonts w:ascii="Segoe UI" w:hAnsi="Segoe UI" w:cs="Segoe UI"/>
        </w:rPr>
        <w:t xml:space="preserve"> generally available</w:t>
      </w:r>
      <w:r w:rsidR="00C1382B" w:rsidRPr="00C1382B">
        <w:rPr>
          <w:rFonts w:ascii="Segoe UI" w:hAnsi="Segoe UI" w:cs="Segoe UI"/>
        </w:rPr>
        <w:t xml:space="preserve"> over-the-top offerings do or do not offer the same</w:t>
      </w:r>
      <w:r w:rsidR="002A4B63">
        <w:rPr>
          <w:rFonts w:ascii="Segoe UI" w:hAnsi="Segoe UI" w:cs="Segoe UI"/>
        </w:rPr>
        <w:t xml:space="preserve"> features</w:t>
      </w:r>
      <w:r w:rsidR="00C1382B" w:rsidRPr="00C1382B">
        <w:rPr>
          <w:rFonts w:ascii="Segoe UI" w:hAnsi="Segoe UI" w:cs="Segoe UI"/>
        </w:rPr>
        <w:t xml:space="preserve">.  After that analysis is performed, </w:t>
      </w:r>
      <w:r w:rsidR="00A91555">
        <w:rPr>
          <w:rFonts w:ascii="Segoe UI" w:hAnsi="Segoe UI" w:cs="Segoe UI"/>
        </w:rPr>
        <w:t>a better determination may be made as to</w:t>
      </w:r>
      <w:r w:rsidR="00C1382B" w:rsidRPr="00C1382B">
        <w:rPr>
          <w:rFonts w:ascii="Segoe UI" w:hAnsi="Segoe UI" w:cs="Segoe UI"/>
        </w:rPr>
        <w:t xml:space="preserve"> whether Internet-based offerings</w:t>
      </w:r>
      <w:r w:rsidR="00045458">
        <w:rPr>
          <w:rFonts w:ascii="Segoe UI" w:hAnsi="Segoe UI" w:cs="Segoe UI"/>
        </w:rPr>
        <w:t xml:space="preserve"> would </w:t>
      </w:r>
      <w:r w:rsidR="00C1382B" w:rsidRPr="00C1382B">
        <w:rPr>
          <w:rFonts w:ascii="Segoe UI" w:hAnsi="Segoe UI" w:cs="Segoe UI"/>
        </w:rPr>
        <w:t xml:space="preserve">provide a reasonable </w:t>
      </w:r>
      <w:r w:rsidR="00045458">
        <w:rPr>
          <w:rFonts w:ascii="Segoe UI" w:hAnsi="Segoe UI" w:cs="Segoe UI"/>
        </w:rPr>
        <w:t xml:space="preserve">alternative for Australians with access to broadband service via the </w:t>
      </w:r>
      <w:proofErr w:type="spellStart"/>
      <w:r w:rsidR="00045458">
        <w:rPr>
          <w:rFonts w:ascii="Segoe UI" w:hAnsi="Segoe UI" w:cs="Segoe UI"/>
        </w:rPr>
        <w:t>NBN</w:t>
      </w:r>
      <w:proofErr w:type="spellEnd"/>
      <w:r>
        <w:rPr>
          <w:rFonts w:ascii="Segoe UI" w:hAnsi="Segoe UI" w:cs="Segoe UI"/>
        </w:rPr>
        <w:t xml:space="preserve">, thus obviating the need for continued </w:t>
      </w:r>
      <w:proofErr w:type="spellStart"/>
      <w:r>
        <w:rPr>
          <w:rFonts w:ascii="Segoe UI" w:hAnsi="Segoe UI" w:cs="Segoe UI"/>
        </w:rPr>
        <w:t>USO</w:t>
      </w:r>
      <w:proofErr w:type="spellEnd"/>
      <w:r>
        <w:rPr>
          <w:rFonts w:ascii="Segoe UI" w:hAnsi="Segoe UI" w:cs="Segoe UI"/>
        </w:rPr>
        <w:t xml:space="preserve"> support</w:t>
      </w:r>
      <w:r w:rsidR="00045458">
        <w:rPr>
          <w:rFonts w:ascii="Segoe UI" w:hAnsi="Segoe UI" w:cs="Segoe UI"/>
        </w:rPr>
        <w:t>.</w:t>
      </w:r>
      <w:r w:rsidR="00C1382B">
        <w:rPr>
          <w:rFonts w:ascii="Segoe UI" w:hAnsi="Segoe UI" w:cs="Segoe UI"/>
        </w:rPr>
        <w:t xml:space="preserve"> </w:t>
      </w:r>
    </w:p>
    <w:sectPr w:rsidR="00C1382B" w:rsidSect="00C9235D">
      <w:headerReference w:type="default" r:id="rId15"/>
      <w:footerReference w:type="default" r:id="rId16"/>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3BE79" w14:textId="77777777" w:rsidR="00682F6D" w:rsidRDefault="00682F6D" w:rsidP="00CC7827">
      <w:pPr>
        <w:spacing w:after="0" w:line="240" w:lineRule="auto"/>
      </w:pPr>
      <w:r>
        <w:separator/>
      </w:r>
    </w:p>
  </w:endnote>
  <w:endnote w:type="continuationSeparator" w:id="0">
    <w:p w14:paraId="27D04C91" w14:textId="77777777" w:rsidR="00682F6D" w:rsidRDefault="00682F6D" w:rsidP="00CC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w:hAnsi="Segoe UI" w:cs="Segoe UI"/>
      </w:rPr>
      <w:id w:val="671608469"/>
      <w:docPartObj>
        <w:docPartGallery w:val="Page Numbers (Bottom of Page)"/>
        <w:docPartUnique/>
      </w:docPartObj>
    </w:sdtPr>
    <w:sdtEndPr>
      <w:rPr>
        <w:noProof/>
      </w:rPr>
    </w:sdtEndPr>
    <w:sdtContent>
      <w:p w14:paraId="7BA60303" w14:textId="5AC471DE" w:rsidR="00C9235D" w:rsidRPr="00C9235D" w:rsidRDefault="00C9235D">
        <w:pPr>
          <w:pStyle w:val="Footer"/>
          <w:jc w:val="center"/>
          <w:rPr>
            <w:rFonts w:ascii="Segoe UI" w:hAnsi="Segoe UI" w:cs="Segoe UI"/>
          </w:rPr>
        </w:pPr>
        <w:r w:rsidRPr="00C9235D">
          <w:rPr>
            <w:rFonts w:ascii="Segoe UI" w:hAnsi="Segoe UI" w:cs="Segoe UI"/>
          </w:rPr>
          <w:fldChar w:fldCharType="begin"/>
        </w:r>
        <w:r w:rsidRPr="00C9235D">
          <w:rPr>
            <w:rFonts w:ascii="Segoe UI" w:hAnsi="Segoe UI" w:cs="Segoe UI"/>
          </w:rPr>
          <w:instrText xml:space="preserve"> PAGE   \* MERGEFORMAT </w:instrText>
        </w:r>
        <w:r w:rsidRPr="00C9235D">
          <w:rPr>
            <w:rFonts w:ascii="Segoe UI" w:hAnsi="Segoe UI" w:cs="Segoe UI"/>
          </w:rPr>
          <w:fldChar w:fldCharType="separate"/>
        </w:r>
        <w:r w:rsidR="0035320A">
          <w:rPr>
            <w:rFonts w:ascii="Segoe UI" w:hAnsi="Segoe UI" w:cs="Segoe UI"/>
            <w:noProof/>
          </w:rPr>
          <w:t>2</w:t>
        </w:r>
        <w:r w:rsidRPr="00C9235D">
          <w:rPr>
            <w:rFonts w:ascii="Segoe UI" w:hAnsi="Segoe UI" w:cs="Segoe UI"/>
            <w:noProof/>
          </w:rPr>
          <w:fldChar w:fldCharType="end"/>
        </w:r>
      </w:p>
    </w:sdtContent>
  </w:sdt>
  <w:p w14:paraId="0719B483" w14:textId="77777777" w:rsidR="00C9235D" w:rsidRDefault="00C92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8F1CF" w14:textId="77777777" w:rsidR="00682F6D" w:rsidRDefault="00682F6D" w:rsidP="00CC7827">
      <w:pPr>
        <w:spacing w:after="0" w:line="240" w:lineRule="auto"/>
      </w:pPr>
      <w:r>
        <w:separator/>
      </w:r>
    </w:p>
  </w:footnote>
  <w:footnote w:type="continuationSeparator" w:id="0">
    <w:p w14:paraId="5A765341" w14:textId="77777777" w:rsidR="00682F6D" w:rsidRDefault="00682F6D" w:rsidP="00CC7827">
      <w:pPr>
        <w:spacing w:after="0" w:line="240" w:lineRule="auto"/>
      </w:pPr>
      <w:r>
        <w:continuationSeparator/>
      </w:r>
    </w:p>
  </w:footnote>
  <w:footnote w:id="1">
    <w:p w14:paraId="0442481B" w14:textId="45349482" w:rsidR="003836E7" w:rsidRPr="002A4B63" w:rsidRDefault="003836E7">
      <w:pPr>
        <w:pStyle w:val="FootnoteText"/>
        <w:rPr>
          <w:rFonts w:ascii="Segoe UI" w:hAnsi="Segoe UI" w:cs="Segoe UI"/>
        </w:rPr>
      </w:pPr>
      <w:r w:rsidRPr="002A4B63">
        <w:rPr>
          <w:rStyle w:val="FootnoteReference"/>
          <w:rFonts w:ascii="Segoe UI" w:hAnsi="Segoe UI" w:cs="Segoe UI"/>
        </w:rPr>
        <w:footnoteRef/>
      </w:r>
      <w:r w:rsidRPr="002A4B63">
        <w:rPr>
          <w:rFonts w:ascii="Segoe UI" w:hAnsi="Segoe UI" w:cs="Segoe UI"/>
        </w:rPr>
        <w:t xml:space="preserve"> Productivity Commission, Australian Government, “Telecommunications Universal Service Obligation:  Productivity Commission Issues Paper” at Fig. 2 (June 2016) (“Issues Paper”).</w:t>
      </w:r>
    </w:p>
  </w:footnote>
  <w:footnote w:id="2">
    <w:p w14:paraId="0EB6805C" w14:textId="21DA575E" w:rsidR="003836E7" w:rsidRPr="002A4B63" w:rsidRDefault="003836E7">
      <w:pPr>
        <w:pStyle w:val="FootnoteText"/>
        <w:rPr>
          <w:rFonts w:ascii="Segoe UI" w:hAnsi="Segoe UI" w:cs="Segoe UI"/>
        </w:rPr>
      </w:pPr>
      <w:r w:rsidRPr="002A4B63">
        <w:rPr>
          <w:rStyle w:val="FootnoteReference"/>
          <w:rFonts w:ascii="Segoe UI" w:hAnsi="Segoe UI" w:cs="Segoe UI"/>
        </w:rPr>
        <w:footnoteRef/>
      </w:r>
      <w:r w:rsidRPr="002A4B63">
        <w:rPr>
          <w:rFonts w:ascii="Segoe UI" w:hAnsi="Segoe UI" w:cs="Segoe UI"/>
        </w:rPr>
        <w:t xml:space="preserve"> </w:t>
      </w:r>
      <w:r w:rsidRPr="002A4B63">
        <w:rPr>
          <w:rFonts w:ascii="Segoe UI" w:hAnsi="Segoe UI" w:cs="Segoe UI"/>
          <w:i/>
        </w:rPr>
        <w:t>Id.</w:t>
      </w:r>
      <w:r w:rsidRPr="002A4B63">
        <w:rPr>
          <w:rFonts w:ascii="Segoe UI" w:hAnsi="Segoe UI" w:cs="Segoe UI"/>
        </w:rPr>
        <w:t xml:space="preserve"> at Fig. 3</w:t>
      </w:r>
    </w:p>
  </w:footnote>
  <w:footnote w:id="3">
    <w:p w14:paraId="39ED8B68" w14:textId="10DBEA7D" w:rsidR="00634052" w:rsidRPr="002A4B63" w:rsidRDefault="00634052">
      <w:pPr>
        <w:pStyle w:val="FootnoteText"/>
        <w:rPr>
          <w:rFonts w:ascii="Segoe UI" w:hAnsi="Segoe UI" w:cs="Segoe UI"/>
          <w:i/>
        </w:rPr>
      </w:pPr>
      <w:r w:rsidRPr="002A4B63">
        <w:rPr>
          <w:rStyle w:val="FootnoteReference"/>
          <w:rFonts w:ascii="Segoe UI" w:hAnsi="Segoe UI" w:cs="Segoe UI"/>
        </w:rPr>
        <w:footnoteRef/>
      </w:r>
      <w:r w:rsidRPr="002A4B63">
        <w:rPr>
          <w:rFonts w:ascii="Segoe UI" w:hAnsi="Segoe UI" w:cs="Segoe UI"/>
        </w:rPr>
        <w:t xml:space="preserve"> Other countries are re-focusing limited resources away from traditional fixed-line services to provide more support for affordable broadband service.  For example, the United States Federal Communications Commission oversees a program that subsidizes certain communications services and equipment purchased by qualifying schools and libraries.  Approximately two years ago, the FCC decided to phase-down </w:t>
      </w:r>
      <w:r w:rsidR="00173907" w:rsidRPr="002A4B63">
        <w:rPr>
          <w:rFonts w:ascii="Segoe UI" w:hAnsi="Segoe UI" w:cs="Segoe UI"/>
        </w:rPr>
        <w:t xml:space="preserve">the program’s </w:t>
      </w:r>
      <w:r w:rsidRPr="002A4B63">
        <w:rPr>
          <w:rFonts w:ascii="Segoe UI" w:hAnsi="Segoe UI" w:cs="Segoe UI"/>
        </w:rPr>
        <w:t xml:space="preserve">support for voice service and eliminate support for other legacy services </w:t>
      </w:r>
      <w:r w:rsidR="00173907" w:rsidRPr="002A4B63">
        <w:rPr>
          <w:rFonts w:ascii="Segoe UI" w:hAnsi="Segoe UI" w:cs="Segoe UI"/>
        </w:rPr>
        <w:t xml:space="preserve">to better focus limited </w:t>
      </w:r>
      <w:r w:rsidRPr="002A4B63">
        <w:rPr>
          <w:rFonts w:ascii="Segoe UI" w:hAnsi="Segoe UI" w:cs="Segoe UI"/>
        </w:rPr>
        <w:t xml:space="preserve">funding on high-speed broadband service. </w:t>
      </w:r>
      <w:r w:rsidRPr="002A4B63">
        <w:rPr>
          <w:rFonts w:ascii="Segoe UI" w:hAnsi="Segoe UI" w:cs="Segoe UI"/>
          <w:i/>
        </w:rPr>
        <w:t xml:space="preserve">See Modernizing the E-rate Program for Schools and Libraries, </w:t>
      </w:r>
      <w:r w:rsidRPr="002A4B63">
        <w:rPr>
          <w:rFonts w:ascii="Segoe UI" w:hAnsi="Segoe UI" w:cs="Segoe UI"/>
        </w:rPr>
        <w:t xml:space="preserve">WC Docket No. </w:t>
      </w:r>
      <w:r w:rsidR="00B11D0E" w:rsidRPr="002A4B63">
        <w:rPr>
          <w:rFonts w:ascii="Segoe UI" w:hAnsi="Segoe UI" w:cs="Segoe UI"/>
        </w:rPr>
        <w:t xml:space="preserve">13-184, </w:t>
      </w:r>
      <w:hyperlink r:id="rId1" w:history="1">
        <w:r w:rsidR="00B11D0E" w:rsidRPr="002A4B63">
          <w:rPr>
            <w:rStyle w:val="Hyperlink"/>
            <w:rFonts w:ascii="Segoe UI" w:hAnsi="Segoe UI" w:cs="Segoe UI"/>
          </w:rPr>
          <w:t xml:space="preserve">Report and Order and Further Notice of Proposed Rulemaking, 29 FCC </w:t>
        </w:r>
        <w:proofErr w:type="spellStart"/>
        <w:r w:rsidR="00B11D0E" w:rsidRPr="002A4B63">
          <w:rPr>
            <w:rStyle w:val="Hyperlink"/>
            <w:rFonts w:ascii="Segoe UI" w:hAnsi="Segoe UI" w:cs="Segoe UI"/>
          </w:rPr>
          <w:t>Rcd</w:t>
        </w:r>
        <w:proofErr w:type="spellEnd"/>
        <w:r w:rsidR="00B11D0E" w:rsidRPr="002A4B63">
          <w:rPr>
            <w:rStyle w:val="Hyperlink"/>
            <w:rFonts w:ascii="Segoe UI" w:hAnsi="Segoe UI" w:cs="Segoe UI"/>
          </w:rPr>
          <w:t xml:space="preserve"> 8870</w:t>
        </w:r>
      </w:hyperlink>
      <w:r w:rsidR="00B11D0E" w:rsidRPr="002A4B63">
        <w:rPr>
          <w:rFonts w:ascii="Segoe UI" w:hAnsi="Segoe UI" w:cs="Segoe UI"/>
          <w:color w:val="333333"/>
        </w:rPr>
        <w:t xml:space="preserve"> at ¶¶ 144-149 (2014).</w:t>
      </w:r>
    </w:p>
  </w:footnote>
  <w:footnote w:id="4">
    <w:p w14:paraId="10BB0A07" w14:textId="55901EEE" w:rsidR="00345EF0" w:rsidRPr="002A4B63" w:rsidRDefault="00345EF0">
      <w:pPr>
        <w:pStyle w:val="FootnoteText"/>
        <w:rPr>
          <w:rFonts w:ascii="Segoe UI" w:hAnsi="Segoe UI" w:cs="Segoe UI"/>
        </w:rPr>
      </w:pPr>
      <w:r w:rsidRPr="002A4B63">
        <w:rPr>
          <w:rStyle w:val="FootnoteReference"/>
          <w:rFonts w:ascii="Segoe UI" w:hAnsi="Segoe UI" w:cs="Segoe UI"/>
        </w:rPr>
        <w:footnoteRef/>
      </w:r>
      <w:r w:rsidRPr="002A4B63">
        <w:rPr>
          <w:rFonts w:ascii="Segoe UI" w:hAnsi="Segoe UI" w:cs="Segoe UI"/>
        </w:rPr>
        <w:t xml:space="preserve"> </w:t>
      </w:r>
      <w:r w:rsidRPr="002A4B63">
        <w:rPr>
          <w:rFonts w:ascii="Segoe UI" w:hAnsi="Segoe UI" w:cs="Segoe UI"/>
          <w:i/>
        </w:rPr>
        <w:t>I</w:t>
      </w:r>
      <w:r w:rsidR="00634052" w:rsidRPr="002A4B63">
        <w:rPr>
          <w:rFonts w:ascii="Segoe UI" w:hAnsi="Segoe UI" w:cs="Segoe UI"/>
          <w:i/>
        </w:rPr>
        <w:t>ssues Paper</w:t>
      </w:r>
      <w:r w:rsidRPr="002A4B63">
        <w:rPr>
          <w:rFonts w:ascii="Segoe UI" w:hAnsi="Segoe UI" w:cs="Segoe UI"/>
        </w:rPr>
        <w:t xml:space="preserve"> at pp. 7-8.</w:t>
      </w:r>
    </w:p>
  </w:footnote>
  <w:footnote w:id="5">
    <w:p w14:paraId="219BB962" w14:textId="6AED7B27" w:rsidR="00666240" w:rsidRPr="002A4B63" w:rsidRDefault="00666240">
      <w:pPr>
        <w:pStyle w:val="FootnoteText"/>
        <w:rPr>
          <w:rFonts w:ascii="Segoe UI" w:hAnsi="Segoe UI" w:cs="Segoe UI"/>
        </w:rPr>
      </w:pPr>
      <w:r w:rsidRPr="002A4B63">
        <w:rPr>
          <w:rStyle w:val="FootnoteReference"/>
          <w:rFonts w:ascii="Segoe UI" w:hAnsi="Segoe UI" w:cs="Segoe UI"/>
        </w:rPr>
        <w:footnoteRef/>
      </w:r>
      <w:r w:rsidRPr="002A4B63">
        <w:rPr>
          <w:rFonts w:ascii="Segoe UI" w:hAnsi="Segoe UI" w:cs="Segoe UI"/>
        </w:rPr>
        <w:t xml:space="preserve"> Skype Translator also </w:t>
      </w:r>
      <w:r w:rsidRPr="002A4B63">
        <w:rPr>
          <w:rFonts w:ascii="Segoe UI" w:hAnsi="Segoe UI" w:cs="Segoe UI"/>
          <w:szCs w:val="24"/>
        </w:rPr>
        <w:t xml:space="preserve">holds the potential to empower people with hearing loss by providing an innovative way for them to communicate in their personal and professional lives.  </w:t>
      </w:r>
      <w:r w:rsidRPr="002A4B63">
        <w:rPr>
          <w:rFonts w:ascii="Segoe UI" w:hAnsi="Segoe UI" w:cs="Segoe UI"/>
          <w:i/>
        </w:rPr>
        <w:t xml:space="preserve">See </w:t>
      </w:r>
      <w:r w:rsidRPr="002A4B63">
        <w:rPr>
          <w:rFonts w:ascii="Segoe UI" w:hAnsi="Segoe UI" w:cs="Segoe UI"/>
        </w:rPr>
        <w:t>video demonstrating this use of Skype Translator at &lt;</w:t>
      </w:r>
      <w:hyperlink r:id="rId2" w:history="1">
        <w:r w:rsidRPr="002A4B63">
          <w:rPr>
            <w:rStyle w:val="Hyperlink"/>
            <w:rFonts w:ascii="Segoe UI" w:hAnsi="Segoe UI" w:cs="Segoe UI"/>
          </w:rPr>
          <w:t>https://</w:t>
        </w:r>
        <w:proofErr w:type="spellStart"/>
        <w:r w:rsidRPr="002A4B63">
          <w:rPr>
            <w:rStyle w:val="Hyperlink"/>
            <w:rFonts w:ascii="Segoe UI" w:hAnsi="Segoe UI" w:cs="Segoe UI"/>
          </w:rPr>
          <w:t>www.youtube.com</w:t>
        </w:r>
        <w:proofErr w:type="spellEnd"/>
        <w:r w:rsidRPr="002A4B63">
          <w:rPr>
            <w:rStyle w:val="Hyperlink"/>
            <w:rFonts w:ascii="Segoe UI" w:hAnsi="Segoe UI" w:cs="Segoe UI"/>
          </w:rPr>
          <w:t>/</w:t>
        </w:r>
        <w:proofErr w:type="spellStart"/>
        <w:r w:rsidRPr="002A4B63">
          <w:rPr>
            <w:rStyle w:val="Hyperlink"/>
            <w:rFonts w:ascii="Segoe UI" w:hAnsi="Segoe UI" w:cs="Segoe UI"/>
          </w:rPr>
          <w:t>watch?v</w:t>
        </w:r>
        <w:proofErr w:type="spellEnd"/>
        <w:r w:rsidRPr="002A4B63">
          <w:rPr>
            <w:rStyle w:val="Hyperlink"/>
            <w:rFonts w:ascii="Segoe UI" w:hAnsi="Segoe UI" w:cs="Segoe UI"/>
          </w:rPr>
          <w:t>=</w:t>
        </w:r>
        <w:proofErr w:type="spellStart"/>
        <w:r w:rsidRPr="002A4B63">
          <w:rPr>
            <w:rStyle w:val="Hyperlink"/>
            <w:rFonts w:ascii="Segoe UI" w:hAnsi="Segoe UI" w:cs="Segoe UI"/>
          </w:rPr>
          <w:t>QH3zpsQma9c</w:t>
        </w:r>
        <w:proofErr w:type="spellEnd"/>
      </w:hyperlink>
      <w:r w:rsidRPr="002A4B63">
        <w:rPr>
          <w:rFonts w:ascii="Segoe UI" w:hAnsi="Segoe UI" w:cs="Segoe UI"/>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46C0" w14:textId="4021021A" w:rsidR="00124268" w:rsidRPr="00124268" w:rsidRDefault="00124268" w:rsidP="00124268">
    <w:pPr>
      <w:pStyle w:val="Header"/>
      <w:jc w:val="right"/>
      <w:rPr>
        <w:rFonts w:ascii="Segoe UI" w:hAnsi="Segoe UI" w:cs="Segoe UI"/>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728B3" w14:textId="08BD2158" w:rsidR="00C9235D" w:rsidRPr="00C9235D" w:rsidRDefault="007578FE" w:rsidP="007578FE">
    <w:pPr>
      <w:pStyle w:val="Header"/>
      <w:rPr>
        <w:rFonts w:ascii="Segoe UI" w:hAnsi="Segoe UI" w:cs="Segoe UI"/>
        <w:i/>
        <w:sz w:val="20"/>
        <w:szCs w:val="20"/>
      </w:rPr>
    </w:pPr>
    <w:r>
      <w:rPr>
        <w:rFonts w:ascii="Segoe UI" w:hAnsi="Segoe UI" w:cs="Segoe UI"/>
        <w:i/>
        <w:noProof/>
        <w:sz w:val="20"/>
        <w:szCs w:val="20"/>
        <w:lang w:val="en-AU" w:eastAsia="en-AU"/>
      </w:rPr>
      <w:drawing>
        <wp:inline distT="0" distB="0" distL="0" distR="0" wp14:anchorId="5AB4D79A" wp14:editId="5E4F86CE">
          <wp:extent cx="2804449"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rosoft_logo.jpg"/>
                  <pic:cNvPicPr/>
                </pic:nvPicPr>
                <pic:blipFill rotWithShape="1">
                  <a:blip r:embed="rId1">
                    <a:extLst>
                      <a:ext uri="{28A0092B-C50C-407E-A947-70E740481C1C}">
                        <a14:useLocalDpi xmlns:a14="http://schemas.microsoft.com/office/drawing/2010/main" val="0"/>
                      </a:ext>
                    </a:extLst>
                  </a:blip>
                  <a:srcRect l="25805" t="38034" r="27003" b="40026"/>
                  <a:stretch/>
                </pic:blipFill>
                <pic:spPr bwMode="auto">
                  <a:xfrm>
                    <a:off x="0" y="0"/>
                    <a:ext cx="2804449" cy="7334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00C85"/>
    <w:multiLevelType w:val="hybridMultilevel"/>
    <w:tmpl w:val="19CC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E3"/>
    <w:rsid w:val="00045458"/>
    <w:rsid w:val="000A32EA"/>
    <w:rsid w:val="000F25E3"/>
    <w:rsid w:val="00124268"/>
    <w:rsid w:val="0015634C"/>
    <w:rsid w:val="00173907"/>
    <w:rsid w:val="001F0A23"/>
    <w:rsid w:val="00244890"/>
    <w:rsid w:val="002A4B63"/>
    <w:rsid w:val="00345EF0"/>
    <w:rsid w:val="0035320A"/>
    <w:rsid w:val="003836E7"/>
    <w:rsid w:val="003C7C15"/>
    <w:rsid w:val="003F4C19"/>
    <w:rsid w:val="0052473C"/>
    <w:rsid w:val="005250FF"/>
    <w:rsid w:val="005802B0"/>
    <w:rsid w:val="005C762F"/>
    <w:rsid w:val="00634052"/>
    <w:rsid w:val="00640352"/>
    <w:rsid w:val="00666240"/>
    <w:rsid w:val="00682F6D"/>
    <w:rsid w:val="006972B3"/>
    <w:rsid w:val="00713D4D"/>
    <w:rsid w:val="007578FE"/>
    <w:rsid w:val="008311BD"/>
    <w:rsid w:val="008A26BA"/>
    <w:rsid w:val="009C619B"/>
    <w:rsid w:val="009E18AE"/>
    <w:rsid w:val="00A22C72"/>
    <w:rsid w:val="00A321B8"/>
    <w:rsid w:val="00A91555"/>
    <w:rsid w:val="00AA5C42"/>
    <w:rsid w:val="00AA6203"/>
    <w:rsid w:val="00AB0883"/>
    <w:rsid w:val="00B11D0E"/>
    <w:rsid w:val="00C1382B"/>
    <w:rsid w:val="00C9235D"/>
    <w:rsid w:val="00CC7827"/>
    <w:rsid w:val="00D05FA9"/>
    <w:rsid w:val="00DF6B2A"/>
    <w:rsid w:val="00EB28AD"/>
    <w:rsid w:val="00F63C3B"/>
    <w:rsid w:val="00FA4719"/>
    <w:rsid w:val="00FB0FFA"/>
    <w:rsid w:val="00FE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2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78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827"/>
    <w:rPr>
      <w:sz w:val="20"/>
      <w:szCs w:val="20"/>
    </w:rPr>
  </w:style>
  <w:style w:type="character" w:styleId="FootnoteReference">
    <w:name w:val="footnote reference"/>
    <w:basedOn w:val="DefaultParagraphFont"/>
    <w:uiPriority w:val="99"/>
    <w:semiHidden/>
    <w:unhideWhenUsed/>
    <w:rsid w:val="00CC7827"/>
    <w:rPr>
      <w:vertAlign w:val="superscript"/>
    </w:rPr>
  </w:style>
  <w:style w:type="paragraph" w:styleId="ListParagraph">
    <w:name w:val="List Paragraph"/>
    <w:basedOn w:val="Normal"/>
    <w:uiPriority w:val="34"/>
    <w:qFormat/>
    <w:rsid w:val="00244890"/>
    <w:pPr>
      <w:ind w:left="720"/>
      <w:contextualSpacing/>
    </w:pPr>
  </w:style>
  <w:style w:type="character" w:styleId="CommentReference">
    <w:name w:val="annotation reference"/>
    <w:basedOn w:val="DefaultParagraphFont"/>
    <w:uiPriority w:val="99"/>
    <w:semiHidden/>
    <w:unhideWhenUsed/>
    <w:rsid w:val="003836E7"/>
    <w:rPr>
      <w:sz w:val="16"/>
      <w:szCs w:val="16"/>
    </w:rPr>
  </w:style>
  <w:style w:type="paragraph" w:styleId="CommentText">
    <w:name w:val="annotation text"/>
    <w:basedOn w:val="Normal"/>
    <w:link w:val="CommentTextChar"/>
    <w:uiPriority w:val="99"/>
    <w:semiHidden/>
    <w:unhideWhenUsed/>
    <w:rsid w:val="003836E7"/>
    <w:pPr>
      <w:spacing w:line="240" w:lineRule="auto"/>
    </w:pPr>
    <w:rPr>
      <w:sz w:val="20"/>
      <w:szCs w:val="20"/>
    </w:rPr>
  </w:style>
  <w:style w:type="character" w:customStyle="1" w:styleId="CommentTextChar">
    <w:name w:val="Comment Text Char"/>
    <w:basedOn w:val="DefaultParagraphFont"/>
    <w:link w:val="CommentText"/>
    <w:uiPriority w:val="99"/>
    <w:semiHidden/>
    <w:rsid w:val="003836E7"/>
    <w:rPr>
      <w:sz w:val="20"/>
      <w:szCs w:val="20"/>
    </w:rPr>
  </w:style>
  <w:style w:type="paragraph" w:styleId="CommentSubject">
    <w:name w:val="annotation subject"/>
    <w:basedOn w:val="CommentText"/>
    <w:next w:val="CommentText"/>
    <w:link w:val="CommentSubjectChar"/>
    <w:uiPriority w:val="99"/>
    <w:semiHidden/>
    <w:unhideWhenUsed/>
    <w:rsid w:val="003836E7"/>
    <w:rPr>
      <w:b/>
      <w:bCs/>
    </w:rPr>
  </w:style>
  <w:style w:type="character" w:customStyle="1" w:styleId="CommentSubjectChar">
    <w:name w:val="Comment Subject Char"/>
    <w:basedOn w:val="CommentTextChar"/>
    <w:link w:val="CommentSubject"/>
    <w:uiPriority w:val="99"/>
    <w:semiHidden/>
    <w:rsid w:val="003836E7"/>
    <w:rPr>
      <w:b/>
      <w:bCs/>
      <w:sz w:val="20"/>
      <w:szCs w:val="20"/>
    </w:rPr>
  </w:style>
  <w:style w:type="paragraph" w:styleId="BalloonText">
    <w:name w:val="Balloon Text"/>
    <w:basedOn w:val="Normal"/>
    <w:link w:val="BalloonTextChar"/>
    <w:uiPriority w:val="99"/>
    <w:semiHidden/>
    <w:unhideWhenUsed/>
    <w:rsid w:val="00383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6E7"/>
    <w:rPr>
      <w:rFonts w:ascii="Segoe UI" w:hAnsi="Segoe UI" w:cs="Segoe UI"/>
      <w:sz w:val="18"/>
      <w:szCs w:val="18"/>
    </w:rPr>
  </w:style>
  <w:style w:type="character" w:styleId="Hyperlink">
    <w:name w:val="Hyperlink"/>
    <w:basedOn w:val="DefaultParagraphFont"/>
    <w:uiPriority w:val="99"/>
    <w:unhideWhenUsed/>
    <w:rsid w:val="00345EF0"/>
    <w:rPr>
      <w:color w:val="0563C1" w:themeColor="hyperlink"/>
      <w:u w:val="single"/>
    </w:rPr>
  </w:style>
  <w:style w:type="character" w:styleId="FollowedHyperlink">
    <w:name w:val="FollowedHyperlink"/>
    <w:basedOn w:val="DefaultParagraphFont"/>
    <w:uiPriority w:val="99"/>
    <w:semiHidden/>
    <w:unhideWhenUsed/>
    <w:rsid w:val="00666240"/>
    <w:rPr>
      <w:color w:val="954F72" w:themeColor="followedHyperlink"/>
      <w:u w:val="single"/>
    </w:rPr>
  </w:style>
  <w:style w:type="paragraph" w:styleId="Header">
    <w:name w:val="header"/>
    <w:basedOn w:val="Normal"/>
    <w:link w:val="HeaderChar"/>
    <w:uiPriority w:val="99"/>
    <w:unhideWhenUsed/>
    <w:rsid w:val="00124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68"/>
  </w:style>
  <w:style w:type="paragraph" w:styleId="Footer">
    <w:name w:val="footer"/>
    <w:basedOn w:val="Normal"/>
    <w:link w:val="FooterChar"/>
    <w:uiPriority w:val="99"/>
    <w:unhideWhenUsed/>
    <w:rsid w:val="00124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78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827"/>
    <w:rPr>
      <w:sz w:val="20"/>
      <w:szCs w:val="20"/>
    </w:rPr>
  </w:style>
  <w:style w:type="character" w:styleId="FootnoteReference">
    <w:name w:val="footnote reference"/>
    <w:basedOn w:val="DefaultParagraphFont"/>
    <w:uiPriority w:val="99"/>
    <w:semiHidden/>
    <w:unhideWhenUsed/>
    <w:rsid w:val="00CC7827"/>
    <w:rPr>
      <w:vertAlign w:val="superscript"/>
    </w:rPr>
  </w:style>
  <w:style w:type="paragraph" w:styleId="ListParagraph">
    <w:name w:val="List Paragraph"/>
    <w:basedOn w:val="Normal"/>
    <w:uiPriority w:val="34"/>
    <w:qFormat/>
    <w:rsid w:val="00244890"/>
    <w:pPr>
      <w:ind w:left="720"/>
      <w:contextualSpacing/>
    </w:pPr>
  </w:style>
  <w:style w:type="character" w:styleId="CommentReference">
    <w:name w:val="annotation reference"/>
    <w:basedOn w:val="DefaultParagraphFont"/>
    <w:uiPriority w:val="99"/>
    <w:semiHidden/>
    <w:unhideWhenUsed/>
    <w:rsid w:val="003836E7"/>
    <w:rPr>
      <w:sz w:val="16"/>
      <w:szCs w:val="16"/>
    </w:rPr>
  </w:style>
  <w:style w:type="paragraph" w:styleId="CommentText">
    <w:name w:val="annotation text"/>
    <w:basedOn w:val="Normal"/>
    <w:link w:val="CommentTextChar"/>
    <w:uiPriority w:val="99"/>
    <w:semiHidden/>
    <w:unhideWhenUsed/>
    <w:rsid w:val="003836E7"/>
    <w:pPr>
      <w:spacing w:line="240" w:lineRule="auto"/>
    </w:pPr>
    <w:rPr>
      <w:sz w:val="20"/>
      <w:szCs w:val="20"/>
    </w:rPr>
  </w:style>
  <w:style w:type="character" w:customStyle="1" w:styleId="CommentTextChar">
    <w:name w:val="Comment Text Char"/>
    <w:basedOn w:val="DefaultParagraphFont"/>
    <w:link w:val="CommentText"/>
    <w:uiPriority w:val="99"/>
    <w:semiHidden/>
    <w:rsid w:val="003836E7"/>
    <w:rPr>
      <w:sz w:val="20"/>
      <w:szCs w:val="20"/>
    </w:rPr>
  </w:style>
  <w:style w:type="paragraph" w:styleId="CommentSubject">
    <w:name w:val="annotation subject"/>
    <w:basedOn w:val="CommentText"/>
    <w:next w:val="CommentText"/>
    <w:link w:val="CommentSubjectChar"/>
    <w:uiPriority w:val="99"/>
    <w:semiHidden/>
    <w:unhideWhenUsed/>
    <w:rsid w:val="003836E7"/>
    <w:rPr>
      <w:b/>
      <w:bCs/>
    </w:rPr>
  </w:style>
  <w:style w:type="character" w:customStyle="1" w:styleId="CommentSubjectChar">
    <w:name w:val="Comment Subject Char"/>
    <w:basedOn w:val="CommentTextChar"/>
    <w:link w:val="CommentSubject"/>
    <w:uiPriority w:val="99"/>
    <w:semiHidden/>
    <w:rsid w:val="003836E7"/>
    <w:rPr>
      <w:b/>
      <w:bCs/>
      <w:sz w:val="20"/>
      <w:szCs w:val="20"/>
    </w:rPr>
  </w:style>
  <w:style w:type="paragraph" w:styleId="BalloonText">
    <w:name w:val="Balloon Text"/>
    <w:basedOn w:val="Normal"/>
    <w:link w:val="BalloonTextChar"/>
    <w:uiPriority w:val="99"/>
    <w:semiHidden/>
    <w:unhideWhenUsed/>
    <w:rsid w:val="00383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6E7"/>
    <w:rPr>
      <w:rFonts w:ascii="Segoe UI" w:hAnsi="Segoe UI" w:cs="Segoe UI"/>
      <w:sz w:val="18"/>
      <w:szCs w:val="18"/>
    </w:rPr>
  </w:style>
  <w:style w:type="character" w:styleId="Hyperlink">
    <w:name w:val="Hyperlink"/>
    <w:basedOn w:val="DefaultParagraphFont"/>
    <w:uiPriority w:val="99"/>
    <w:unhideWhenUsed/>
    <w:rsid w:val="00345EF0"/>
    <w:rPr>
      <w:color w:val="0563C1" w:themeColor="hyperlink"/>
      <w:u w:val="single"/>
    </w:rPr>
  </w:style>
  <w:style w:type="character" w:styleId="FollowedHyperlink">
    <w:name w:val="FollowedHyperlink"/>
    <w:basedOn w:val="DefaultParagraphFont"/>
    <w:uiPriority w:val="99"/>
    <w:semiHidden/>
    <w:unhideWhenUsed/>
    <w:rsid w:val="00666240"/>
    <w:rPr>
      <w:color w:val="954F72" w:themeColor="followedHyperlink"/>
      <w:u w:val="single"/>
    </w:rPr>
  </w:style>
  <w:style w:type="paragraph" w:styleId="Header">
    <w:name w:val="header"/>
    <w:basedOn w:val="Normal"/>
    <w:link w:val="HeaderChar"/>
    <w:uiPriority w:val="99"/>
    <w:unhideWhenUsed/>
    <w:rsid w:val="00124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68"/>
  </w:style>
  <w:style w:type="paragraph" w:styleId="Footer">
    <w:name w:val="footer"/>
    <w:basedOn w:val="Normal"/>
    <w:link w:val="FooterChar"/>
    <w:uiPriority w:val="99"/>
    <w:unhideWhenUsed/>
    <w:rsid w:val="00124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QH3zpsQma9c" TargetMode="External"/><Relationship Id="rId1" Type="http://schemas.openxmlformats.org/officeDocument/2006/relationships/hyperlink" Target="https://transition.fcc.gov/Daily_Releases/Daily_Business/2014/db0723/FCC-14-99A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F590-8A79-490E-BB03-8B3D97748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3FF89-CD0B-426F-843F-70B76AF30981}">
  <ds:schemaRefs>
    <ds:schemaRef ds:uri="http://purl.org/dc/dcmitype/"/>
    <ds:schemaRef ds:uri="http://schemas.microsoft.com/office/infopath/2007/PartnerControls"/>
    <ds:schemaRef ds:uri="8044c801-d84b-4ee1-a77e-678f8dcdee17"/>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35463C48-080E-4BC7-80B1-D857B32A1292}">
  <ds:schemaRefs>
    <ds:schemaRef ds:uri="http://schemas.microsoft.com/sharepoint/v3/contenttype/forms"/>
  </ds:schemaRefs>
</ds:datastoreItem>
</file>

<file path=customXml/itemProps4.xml><?xml version="1.0" encoding="utf-8"?>
<ds:datastoreItem xmlns:ds="http://schemas.openxmlformats.org/officeDocument/2006/customXml" ds:itemID="{11559B5E-2028-4F96-82BE-C4F5CB3C8461}">
  <ds:schemaRefs>
    <ds:schemaRef ds:uri="http://schemas.microsoft.com/sharepoint/events"/>
  </ds:schemaRefs>
</ds:datastoreItem>
</file>

<file path=customXml/itemProps5.xml><?xml version="1.0" encoding="utf-8"?>
<ds:datastoreItem xmlns:ds="http://schemas.openxmlformats.org/officeDocument/2006/customXml" ds:itemID="{C238F288-6B6B-49D4-AFF9-1307F61A2A9E}">
  <ds:schemaRefs>
    <ds:schemaRef ds:uri="http://schemas.microsoft.com/office/2006/metadata/customXsn"/>
  </ds:schemaRefs>
</ds:datastoreItem>
</file>

<file path=customXml/itemProps6.xml><?xml version="1.0" encoding="utf-8"?>
<ds:datastoreItem xmlns:ds="http://schemas.openxmlformats.org/officeDocument/2006/customXml" ds:itemID="{C6131AAE-93E4-4857-8384-AAAC7EF618B5}">
  <ds:schemaRefs>
    <ds:schemaRef ds:uri="Microsoft.SharePoint.Taxonomy.ContentTypeSync"/>
  </ds:schemaRefs>
</ds:datastoreItem>
</file>

<file path=customXml/itemProps7.xml><?xml version="1.0" encoding="utf-8"?>
<ds:datastoreItem xmlns:ds="http://schemas.openxmlformats.org/officeDocument/2006/customXml" ds:itemID="{35C926B4-58A8-4DA9-9A2D-C6ED2987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20 - Microsoft - Telecommunications Universal Service Obligation - Public inquiry</vt:lpstr>
    </vt:vector>
  </TitlesOfParts>
  <Company>Microsoft</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Microsoft - Telecommunications Universal Service Obligation - Public inquiry</dc:title>
  <dc:subject/>
  <dc:creator>Microsoft</dc:creator>
  <cp:keywords/>
  <dc:description/>
  <cp:lastModifiedBy>Productivity Commission</cp:lastModifiedBy>
  <cp:revision>6</cp:revision>
  <dcterms:created xsi:type="dcterms:W3CDTF">2016-07-20T06:25:00Z</dcterms:created>
  <dcterms:modified xsi:type="dcterms:W3CDTF">2016-07-21T01:45:00Z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3200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