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AE" w:rsidRPr="006703AE" w:rsidRDefault="00D0265B" w:rsidP="00D0265B">
      <w:pPr>
        <w:pStyle w:val="NormalWeb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6703AE">
        <w:rPr>
          <w:rFonts w:asciiTheme="minorHAnsi" w:hAnsiTheme="minorHAnsi"/>
          <w:sz w:val="22"/>
          <w:szCs w:val="22"/>
        </w:rPr>
        <w:t xml:space="preserve">A free, effective and universally accessible health care system is a foundation for any civilised society. </w:t>
      </w:r>
    </w:p>
    <w:p w:rsidR="006703AE" w:rsidRPr="006703AE" w:rsidRDefault="00D0265B" w:rsidP="00D0265B">
      <w:pPr>
        <w:pStyle w:val="NormalWeb"/>
        <w:rPr>
          <w:rFonts w:asciiTheme="minorHAnsi" w:hAnsiTheme="minorHAnsi"/>
          <w:sz w:val="22"/>
          <w:szCs w:val="22"/>
        </w:rPr>
      </w:pPr>
      <w:r w:rsidRPr="006703AE">
        <w:rPr>
          <w:rFonts w:asciiTheme="minorHAnsi" w:hAnsiTheme="minorHAnsi"/>
          <w:sz w:val="22"/>
          <w:szCs w:val="22"/>
        </w:rPr>
        <w:t xml:space="preserve">Organising healthcare around profit results in distortions, inefficiencies, and the neglect of basic preventative measures in favour of high tech, </w:t>
      </w:r>
      <w:r w:rsidR="006703AE" w:rsidRPr="006703AE">
        <w:rPr>
          <w:rFonts w:asciiTheme="minorHAnsi" w:hAnsiTheme="minorHAnsi"/>
          <w:sz w:val="22"/>
          <w:szCs w:val="22"/>
        </w:rPr>
        <w:t>bottom of the cliff</w:t>
      </w:r>
      <w:r w:rsidRPr="006703AE">
        <w:rPr>
          <w:rFonts w:asciiTheme="minorHAnsi" w:hAnsiTheme="minorHAnsi"/>
          <w:sz w:val="22"/>
          <w:szCs w:val="22"/>
        </w:rPr>
        <w:t xml:space="preserve"> interventions. </w:t>
      </w:r>
    </w:p>
    <w:p w:rsidR="00D0265B" w:rsidRPr="006703AE" w:rsidRDefault="006703AE" w:rsidP="00D0265B">
      <w:pPr>
        <w:pStyle w:val="NormalWeb"/>
        <w:rPr>
          <w:rFonts w:asciiTheme="minorHAnsi" w:hAnsiTheme="minorHAnsi"/>
          <w:sz w:val="22"/>
          <w:szCs w:val="22"/>
        </w:rPr>
      </w:pPr>
      <w:r w:rsidRPr="006703AE">
        <w:rPr>
          <w:rFonts w:asciiTheme="minorHAnsi" w:hAnsiTheme="minorHAnsi"/>
          <w:sz w:val="22"/>
          <w:szCs w:val="22"/>
        </w:rPr>
        <w:t>In</w:t>
      </w:r>
      <w:r w:rsidR="00D0265B" w:rsidRPr="006703AE">
        <w:rPr>
          <w:rFonts w:asciiTheme="minorHAnsi" w:hAnsiTheme="minorHAnsi"/>
          <w:sz w:val="22"/>
          <w:szCs w:val="22"/>
        </w:rPr>
        <w:t xml:space="preserve"> the USA; lack of affordable public health care is the main cause of bankruptcy, despite almost twice the GDP expenditure on health as in Australia.</w:t>
      </w:r>
    </w:p>
    <w:p w:rsidR="000F01B7" w:rsidRPr="006703AE" w:rsidRDefault="00DB269B">
      <w:r w:rsidRPr="006703AE">
        <w:t>Michael Schien</w:t>
      </w:r>
    </w:p>
    <w:sectPr w:rsidR="000F01B7" w:rsidRPr="00670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5B"/>
    <w:rsid w:val="000F01B7"/>
    <w:rsid w:val="004D2DEA"/>
    <w:rsid w:val="006703AE"/>
    <w:rsid w:val="009F11B8"/>
    <w:rsid w:val="00B74031"/>
    <w:rsid w:val="00B86CA3"/>
    <w:rsid w:val="00D0265B"/>
    <w:rsid w:val="00DB269B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6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26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6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26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1E85B9CB-5728-4ED6-9CBB-9D2B2F1A32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0072E5-3D85-41DF-80F6-FC4BCB0D5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CF982-0B4B-4C1A-A086-8B2CA1D18BE3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3f4bcce7-ac1a-4c9d-aa3e-7e77695652db"/>
  </ds:schemaRefs>
</ds:datastoreItem>
</file>

<file path=customXml/itemProps4.xml><?xml version="1.0" encoding="utf-8"?>
<ds:datastoreItem xmlns:ds="http://schemas.openxmlformats.org/officeDocument/2006/customXml" ds:itemID="{5AF8E21B-5D24-47F2-8C00-F0C443175B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A1A9C5-F18D-4C62-B7B4-DA61E6B499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EA229B7-9841-41C4-915D-8DBAC63F2D4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52 - Dr Michael Schien - Identifying Sectors for Reform - 1st Stage of the Human Services public inquiry</vt:lpstr>
    </vt:vector>
  </TitlesOfParts>
  <Company>Dr Michael Schien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52 - Dr Michael Schien - Identifying Sectors for Reform - 1st Stage of the Human Services public inquiry</dc:title>
  <dc:creator>Dr Michael Schien</dc:creator>
  <cp:keywords/>
  <cp:lastModifiedBy>Productivity Commission</cp:lastModifiedBy>
  <cp:revision>5</cp:revision>
  <dcterms:created xsi:type="dcterms:W3CDTF">2016-07-27T03:57:00Z</dcterms:created>
  <dcterms:modified xsi:type="dcterms:W3CDTF">2016-08-24T05:20:00Z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6800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