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66" w:rsidRDefault="00245866">
      <w:pPr>
        <w:rPr>
          <w:rFonts w:ascii="Arial" w:hAnsi="Arial" w:cs="Arial"/>
          <w:b/>
        </w:rPr>
      </w:pPr>
      <w:bookmarkStart w:id="0" w:name="_GoBack"/>
      <w:bookmarkEnd w:id="0"/>
      <w:r>
        <w:rPr>
          <w:rFonts w:ascii="Arial" w:hAnsi="Arial" w:cs="Arial"/>
          <w:b/>
        </w:rPr>
        <w:t xml:space="preserve">            OUTSOURCING SOCIAL CARE: MESSAGES </w:t>
      </w:r>
      <w:r w:rsidR="00E12ECD">
        <w:rPr>
          <w:rFonts w:ascii="Arial" w:hAnsi="Arial" w:cs="Arial"/>
          <w:b/>
        </w:rPr>
        <w:t xml:space="preserve">for AUSTRALIA </w:t>
      </w:r>
      <w:r>
        <w:rPr>
          <w:rFonts w:ascii="Arial" w:hAnsi="Arial" w:cs="Arial"/>
          <w:b/>
        </w:rPr>
        <w:t>from the UK</w:t>
      </w:r>
      <w:r w:rsidR="00303FE5">
        <w:rPr>
          <w:rFonts w:ascii="Arial" w:hAnsi="Arial" w:cs="Arial"/>
          <w:b/>
        </w:rPr>
        <w:t xml:space="preserve">            </w:t>
      </w:r>
    </w:p>
    <w:p w:rsidR="00072989" w:rsidRDefault="00245866" w:rsidP="00A532D3">
      <w:pPr>
        <w:spacing w:line="360" w:lineRule="auto"/>
        <w:rPr>
          <w:rFonts w:ascii="Arial" w:hAnsi="Arial" w:cs="Arial"/>
        </w:rPr>
      </w:pPr>
      <w:r>
        <w:rPr>
          <w:rFonts w:ascii="Arial" w:hAnsi="Arial" w:cs="Arial"/>
        </w:rPr>
        <w:t>In the UK, social care has been the prototype for the neo-liberal experiment in outsourcing public policy provision. Beginning with modest announcements and intentions in the 1980s, t</w:t>
      </w:r>
      <w:r w:rsidR="000324DE">
        <w:rPr>
          <w:rFonts w:ascii="Arial" w:hAnsi="Arial" w:cs="Arial"/>
        </w:rPr>
        <w:t xml:space="preserve">he shift in sectoral provision over the </w:t>
      </w:r>
      <w:r w:rsidR="001B5528">
        <w:rPr>
          <w:rFonts w:ascii="Arial" w:hAnsi="Arial" w:cs="Arial"/>
        </w:rPr>
        <w:t>l</w:t>
      </w:r>
      <w:r w:rsidR="000324DE">
        <w:rPr>
          <w:rFonts w:ascii="Arial" w:hAnsi="Arial" w:cs="Arial"/>
        </w:rPr>
        <w:t>ast thirty years or so is remarkable</w:t>
      </w:r>
      <w:r w:rsidR="004A372A">
        <w:rPr>
          <w:rFonts w:ascii="Arial" w:hAnsi="Arial" w:cs="Arial"/>
        </w:rPr>
        <w:t xml:space="preserve"> and with funding in excess of £22 billion this is a large and attractive </w:t>
      </w:r>
      <w:r>
        <w:rPr>
          <w:rFonts w:ascii="Arial" w:hAnsi="Arial" w:cs="Arial"/>
        </w:rPr>
        <w:t>‘</w:t>
      </w:r>
      <w:r w:rsidR="004A372A">
        <w:rPr>
          <w:rFonts w:ascii="Arial" w:hAnsi="Arial" w:cs="Arial"/>
        </w:rPr>
        <w:t>market</w:t>
      </w:r>
      <w:r>
        <w:rPr>
          <w:rFonts w:ascii="Arial" w:hAnsi="Arial" w:cs="Arial"/>
        </w:rPr>
        <w:t>’</w:t>
      </w:r>
      <w:r w:rsidR="004A372A">
        <w:rPr>
          <w:rFonts w:ascii="Arial" w:hAnsi="Arial" w:cs="Arial"/>
        </w:rPr>
        <w:t xml:space="preserve">. </w:t>
      </w:r>
      <w:r w:rsidR="000324DE">
        <w:rPr>
          <w:rFonts w:ascii="Arial" w:hAnsi="Arial" w:cs="Arial"/>
        </w:rPr>
        <w:t xml:space="preserve">In 1979, 64% of residential and nursing home beds were still provided by local authorities or the NHS; by 2012 it was 6%; in the case of domiciliary care, 95% was directly provided by local authorities as late as 1993; by 2012 it was just 11%. </w:t>
      </w:r>
      <w:r w:rsidR="004A372A">
        <w:rPr>
          <w:rFonts w:ascii="Arial" w:hAnsi="Arial" w:cs="Arial"/>
        </w:rPr>
        <w:t>This shift to the private sector has also been accompanied by a growing role for large companies with 50+ homes at the expense of small, family-run businesses</w:t>
      </w:r>
      <w:r w:rsidR="00E12ECD">
        <w:rPr>
          <w:rFonts w:ascii="Arial" w:hAnsi="Arial" w:cs="Arial"/>
        </w:rPr>
        <w:t xml:space="preserve"> and small voluntary organisations</w:t>
      </w:r>
      <w:r w:rsidR="004A372A">
        <w:rPr>
          <w:rFonts w:ascii="Arial" w:hAnsi="Arial" w:cs="Arial"/>
        </w:rPr>
        <w:t xml:space="preserve"> – five large chains alone now account for 20% of provision</w:t>
      </w:r>
      <w:r w:rsidR="00C44810">
        <w:rPr>
          <w:rFonts w:ascii="Arial" w:hAnsi="Arial" w:cs="Arial"/>
        </w:rPr>
        <w:t xml:space="preserve"> </w:t>
      </w:r>
      <w:r w:rsidR="00E63676">
        <w:rPr>
          <w:rFonts w:ascii="Arial" w:hAnsi="Arial" w:cs="Arial"/>
        </w:rPr>
        <w:t xml:space="preserve">and this figure is expected to rise </w:t>
      </w:r>
      <w:r w:rsidR="00C44810">
        <w:rPr>
          <w:rFonts w:ascii="Arial" w:hAnsi="Arial" w:cs="Arial"/>
        </w:rPr>
        <w:t>(</w:t>
      </w:r>
      <w:hyperlink r:id="rId14" w:history="1">
        <w:r w:rsidR="00C44810" w:rsidRPr="007C4E76">
          <w:rPr>
            <w:rStyle w:val="Hyperlink"/>
            <w:rFonts w:ascii="Arial" w:hAnsi="Arial" w:cs="Arial"/>
          </w:rPr>
          <w:t>http://blogs.lse.ac.uk/politicsandpolicy/what-can-the-nhs-in-england-learn-from-the-introduction-of-markets-in-social-care/</w:t>
        </w:r>
      </w:hyperlink>
      <w:r w:rsidR="00C44810">
        <w:rPr>
          <w:rFonts w:ascii="Arial" w:hAnsi="Arial" w:cs="Arial"/>
        </w:rPr>
        <w:t>)</w:t>
      </w:r>
      <w:r w:rsidR="004A372A">
        <w:rPr>
          <w:rFonts w:ascii="Arial" w:hAnsi="Arial" w:cs="Arial"/>
        </w:rPr>
        <w:t>.</w:t>
      </w:r>
      <w:r w:rsidR="00C44810">
        <w:rPr>
          <w:rFonts w:ascii="Arial" w:hAnsi="Arial" w:cs="Arial"/>
        </w:rPr>
        <w:t xml:space="preserve"> </w:t>
      </w:r>
      <w:r w:rsidR="004A372A">
        <w:rPr>
          <w:rFonts w:ascii="Arial" w:hAnsi="Arial" w:cs="Arial"/>
        </w:rPr>
        <w:t xml:space="preserve"> </w:t>
      </w:r>
    </w:p>
    <w:p w:rsidR="00C44810" w:rsidRDefault="00C44810" w:rsidP="00A532D3">
      <w:pPr>
        <w:spacing w:line="360" w:lineRule="auto"/>
        <w:rPr>
          <w:rFonts w:ascii="Arial" w:eastAsia="Calibri" w:hAnsi="Arial" w:cs="Arial"/>
        </w:rPr>
      </w:pPr>
      <w:r>
        <w:rPr>
          <w:rFonts w:ascii="Arial" w:hAnsi="Arial" w:cs="Arial"/>
        </w:rPr>
        <w:t xml:space="preserve">Does this matter? The </w:t>
      </w:r>
      <w:r w:rsidR="00E12ECD">
        <w:rPr>
          <w:rFonts w:ascii="Arial" w:hAnsi="Arial" w:cs="Arial"/>
        </w:rPr>
        <w:t xml:space="preserve">political and policy </w:t>
      </w:r>
      <w:r>
        <w:rPr>
          <w:rFonts w:ascii="Arial" w:hAnsi="Arial" w:cs="Arial"/>
        </w:rPr>
        <w:t>narrative is that</w:t>
      </w:r>
      <w:r w:rsidR="00010FF9">
        <w:rPr>
          <w:rFonts w:ascii="Arial" w:hAnsi="Arial" w:cs="Arial"/>
        </w:rPr>
        <w:t xml:space="preserve"> </w:t>
      </w:r>
      <w:r w:rsidR="00E12ECD">
        <w:rPr>
          <w:rFonts w:ascii="Arial" w:hAnsi="Arial" w:cs="Arial"/>
        </w:rPr>
        <w:t xml:space="preserve">service </w:t>
      </w:r>
      <w:r w:rsidR="00010FF9">
        <w:rPr>
          <w:rFonts w:ascii="Arial" w:hAnsi="Arial" w:cs="Arial"/>
        </w:rPr>
        <w:t xml:space="preserve">users are </w:t>
      </w:r>
      <w:r>
        <w:rPr>
          <w:rFonts w:ascii="Arial" w:hAnsi="Arial" w:cs="Arial"/>
        </w:rPr>
        <w:t xml:space="preserve">indifferent to who provides a </w:t>
      </w:r>
      <w:r w:rsidR="001B5528">
        <w:rPr>
          <w:rFonts w:ascii="Arial" w:hAnsi="Arial" w:cs="Arial"/>
        </w:rPr>
        <w:t xml:space="preserve">public </w:t>
      </w:r>
      <w:r>
        <w:rPr>
          <w:rFonts w:ascii="Arial" w:hAnsi="Arial" w:cs="Arial"/>
        </w:rPr>
        <w:t xml:space="preserve">service - it is the quality that matters – but the reality is that the two are inter-twined. </w:t>
      </w:r>
      <w:r w:rsidR="00774BC2">
        <w:rPr>
          <w:rFonts w:ascii="Arial" w:hAnsi="Arial" w:cs="Arial"/>
        </w:rPr>
        <w:t>The most obvious example is with the workforce which comprises 60% of the costs and is ‘sweated’ in order</w:t>
      </w:r>
      <w:r>
        <w:rPr>
          <w:rFonts w:ascii="Arial" w:hAnsi="Arial" w:cs="Arial"/>
        </w:rPr>
        <w:t xml:space="preserve"> </w:t>
      </w:r>
      <w:r w:rsidR="00774BC2">
        <w:rPr>
          <w:rFonts w:ascii="Arial" w:hAnsi="Arial" w:cs="Arial"/>
        </w:rPr>
        <w:t xml:space="preserve">to sustain financial margins. Research has highlighted an array of poor practices - </w:t>
      </w:r>
      <w:r w:rsidR="00774BC2" w:rsidRPr="00CA45EE">
        <w:rPr>
          <w:rFonts w:ascii="Arial" w:eastAsia="Calibri" w:hAnsi="Arial" w:cs="Arial"/>
        </w:rPr>
        <w:t>res</w:t>
      </w:r>
      <w:r w:rsidR="00774BC2" w:rsidRPr="00CA45EE">
        <w:rPr>
          <w:rFonts w:ascii="Arial" w:eastAsia="Calibri" w:hAnsi="Arial" w:cs="Arial"/>
          <w:spacing w:val="1"/>
        </w:rPr>
        <w:t>t</w:t>
      </w:r>
      <w:r w:rsidR="00774BC2" w:rsidRPr="00CA45EE">
        <w:rPr>
          <w:rFonts w:ascii="Arial" w:eastAsia="Calibri" w:hAnsi="Arial" w:cs="Arial"/>
        </w:rPr>
        <w:t>ricti</w:t>
      </w:r>
      <w:r w:rsidR="00774BC2" w:rsidRPr="00CA45EE">
        <w:rPr>
          <w:rFonts w:ascii="Arial" w:eastAsia="Calibri" w:hAnsi="Arial" w:cs="Arial"/>
          <w:spacing w:val="-3"/>
        </w:rPr>
        <w:t>n</w:t>
      </w:r>
      <w:r w:rsidR="00774BC2" w:rsidRPr="00CA45EE">
        <w:rPr>
          <w:rFonts w:ascii="Arial" w:eastAsia="Calibri" w:hAnsi="Arial" w:cs="Arial"/>
        </w:rPr>
        <w:t>g a</w:t>
      </w:r>
      <w:r w:rsidR="00774BC2" w:rsidRPr="00CA45EE">
        <w:rPr>
          <w:rFonts w:ascii="Arial" w:eastAsia="Calibri" w:hAnsi="Arial" w:cs="Arial"/>
          <w:spacing w:val="-1"/>
        </w:rPr>
        <w:t>nnu</w:t>
      </w:r>
      <w:r w:rsidR="00774BC2" w:rsidRPr="00CA45EE">
        <w:rPr>
          <w:rFonts w:ascii="Arial" w:eastAsia="Calibri" w:hAnsi="Arial" w:cs="Arial"/>
        </w:rPr>
        <w:t>al lea</w:t>
      </w:r>
      <w:r w:rsidR="00774BC2" w:rsidRPr="00CA45EE">
        <w:rPr>
          <w:rFonts w:ascii="Arial" w:eastAsia="Calibri" w:hAnsi="Arial" w:cs="Arial"/>
          <w:spacing w:val="1"/>
        </w:rPr>
        <w:t>v</w:t>
      </w:r>
      <w:r w:rsidR="00774BC2" w:rsidRPr="00CA45EE">
        <w:rPr>
          <w:rFonts w:ascii="Arial" w:eastAsia="Calibri" w:hAnsi="Arial" w:cs="Arial"/>
        </w:rPr>
        <w:t>e,</w:t>
      </w:r>
      <w:r w:rsidR="00774BC2" w:rsidRPr="00CA45EE">
        <w:rPr>
          <w:rFonts w:ascii="Arial" w:eastAsia="Calibri" w:hAnsi="Arial" w:cs="Arial"/>
          <w:spacing w:val="3"/>
        </w:rPr>
        <w:t xml:space="preserve"> </w:t>
      </w:r>
      <w:r w:rsidR="00774BC2" w:rsidRPr="00CA45EE">
        <w:rPr>
          <w:rFonts w:ascii="Arial" w:eastAsia="Calibri" w:hAnsi="Arial" w:cs="Arial"/>
        </w:rPr>
        <w:t>red</w:t>
      </w:r>
      <w:r w:rsidR="00774BC2" w:rsidRPr="00CA45EE">
        <w:rPr>
          <w:rFonts w:ascii="Arial" w:eastAsia="Calibri" w:hAnsi="Arial" w:cs="Arial"/>
          <w:spacing w:val="-1"/>
        </w:rPr>
        <w:t>u</w:t>
      </w:r>
      <w:r w:rsidR="00774BC2" w:rsidRPr="00CA45EE">
        <w:rPr>
          <w:rFonts w:ascii="Arial" w:eastAsia="Calibri" w:hAnsi="Arial" w:cs="Arial"/>
        </w:rPr>
        <w:t>ci</w:t>
      </w:r>
      <w:r w:rsidR="00774BC2" w:rsidRPr="00CA45EE">
        <w:rPr>
          <w:rFonts w:ascii="Arial" w:eastAsia="Calibri" w:hAnsi="Arial" w:cs="Arial"/>
          <w:spacing w:val="-1"/>
        </w:rPr>
        <w:t>n</w:t>
      </w:r>
      <w:r w:rsidR="00774BC2" w:rsidRPr="00CA45EE">
        <w:rPr>
          <w:rFonts w:ascii="Arial" w:eastAsia="Calibri" w:hAnsi="Arial" w:cs="Arial"/>
        </w:rPr>
        <w:t xml:space="preserve">g </w:t>
      </w:r>
      <w:r w:rsidR="00774BC2" w:rsidRPr="00CA45EE">
        <w:rPr>
          <w:rFonts w:ascii="Arial" w:eastAsia="Calibri" w:hAnsi="Arial" w:cs="Arial"/>
          <w:spacing w:val="-2"/>
        </w:rPr>
        <w:t>t</w:t>
      </w:r>
      <w:r w:rsidR="00774BC2" w:rsidRPr="00CA45EE">
        <w:rPr>
          <w:rFonts w:ascii="Arial" w:eastAsia="Calibri" w:hAnsi="Arial" w:cs="Arial"/>
          <w:spacing w:val="-1"/>
        </w:rPr>
        <w:t>h</w:t>
      </w:r>
      <w:r w:rsidR="00774BC2" w:rsidRPr="00CA45EE">
        <w:rPr>
          <w:rFonts w:ascii="Arial" w:eastAsia="Calibri" w:hAnsi="Arial" w:cs="Arial"/>
        </w:rPr>
        <w:t>e</w:t>
      </w:r>
      <w:r w:rsidR="00774BC2" w:rsidRPr="00CA45EE">
        <w:rPr>
          <w:rFonts w:ascii="Arial" w:eastAsia="Calibri" w:hAnsi="Arial" w:cs="Arial"/>
          <w:spacing w:val="1"/>
        </w:rPr>
        <w:t xml:space="preserve"> </w:t>
      </w:r>
      <w:r w:rsidR="00774BC2" w:rsidRPr="00CA45EE">
        <w:rPr>
          <w:rFonts w:ascii="Arial" w:eastAsia="Calibri" w:hAnsi="Arial" w:cs="Arial"/>
          <w:spacing w:val="-1"/>
        </w:rPr>
        <w:t>nu</w:t>
      </w:r>
      <w:r w:rsidR="00774BC2" w:rsidRPr="00CA45EE">
        <w:rPr>
          <w:rFonts w:ascii="Arial" w:eastAsia="Calibri" w:hAnsi="Arial" w:cs="Arial"/>
          <w:spacing w:val="1"/>
        </w:rPr>
        <w:t>m</w:t>
      </w:r>
      <w:r w:rsidR="00774BC2" w:rsidRPr="00CA45EE">
        <w:rPr>
          <w:rFonts w:ascii="Arial" w:eastAsia="Calibri" w:hAnsi="Arial" w:cs="Arial"/>
          <w:spacing w:val="-1"/>
        </w:rPr>
        <w:t>b</w:t>
      </w:r>
      <w:r w:rsidR="00774BC2" w:rsidRPr="00CA45EE">
        <w:rPr>
          <w:rFonts w:ascii="Arial" w:eastAsia="Calibri" w:hAnsi="Arial" w:cs="Arial"/>
        </w:rPr>
        <w:t>ers</w:t>
      </w:r>
      <w:r w:rsidR="00774BC2" w:rsidRPr="00CA45EE">
        <w:rPr>
          <w:rFonts w:ascii="Arial" w:eastAsia="Calibri" w:hAnsi="Arial" w:cs="Arial"/>
          <w:spacing w:val="1"/>
        </w:rPr>
        <w:t xml:space="preserve"> </w:t>
      </w:r>
      <w:r w:rsidR="00774BC2" w:rsidRPr="00CA45EE">
        <w:rPr>
          <w:rFonts w:ascii="Arial" w:eastAsia="Calibri" w:hAnsi="Arial" w:cs="Arial"/>
          <w:spacing w:val="-1"/>
        </w:rPr>
        <w:t>o</w:t>
      </w:r>
      <w:r w:rsidR="00774BC2" w:rsidRPr="00CA45EE">
        <w:rPr>
          <w:rFonts w:ascii="Arial" w:eastAsia="Calibri" w:hAnsi="Arial" w:cs="Arial"/>
        </w:rPr>
        <w:t xml:space="preserve">f </w:t>
      </w:r>
      <w:r w:rsidR="00774BC2" w:rsidRPr="00CA45EE">
        <w:rPr>
          <w:rFonts w:ascii="Arial" w:eastAsia="Calibri" w:hAnsi="Arial" w:cs="Arial"/>
          <w:spacing w:val="-1"/>
        </w:rPr>
        <w:t>qu</w:t>
      </w:r>
      <w:r w:rsidR="00774BC2" w:rsidRPr="00CA45EE">
        <w:rPr>
          <w:rFonts w:ascii="Arial" w:eastAsia="Calibri" w:hAnsi="Arial" w:cs="Arial"/>
        </w:rPr>
        <w:t>al</w:t>
      </w:r>
      <w:r w:rsidR="00774BC2" w:rsidRPr="00CA45EE">
        <w:rPr>
          <w:rFonts w:ascii="Arial" w:eastAsia="Calibri" w:hAnsi="Arial" w:cs="Arial"/>
          <w:spacing w:val="-1"/>
        </w:rPr>
        <w:t>i</w:t>
      </w:r>
      <w:r w:rsidR="00774BC2" w:rsidRPr="00CA45EE">
        <w:rPr>
          <w:rFonts w:ascii="Arial" w:eastAsia="Calibri" w:hAnsi="Arial" w:cs="Arial"/>
        </w:rPr>
        <w:t xml:space="preserve">fied </w:t>
      </w:r>
      <w:r w:rsidR="00774BC2" w:rsidRPr="00CA45EE">
        <w:rPr>
          <w:rFonts w:ascii="Arial" w:eastAsia="Calibri" w:hAnsi="Arial" w:cs="Arial"/>
          <w:spacing w:val="-1"/>
        </w:rPr>
        <w:t>nu</w:t>
      </w:r>
      <w:r w:rsidR="00774BC2" w:rsidRPr="00CA45EE">
        <w:rPr>
          <w:rFonts w:ascii="Arial" w:eastAsia="Calibri" w:hAnsi="Arial" w:cs="Arial"/>
        </w:rPr>
        <w:t>rsi</w:t>
      </w:r>
      <w:r w:rsidR="00774BC2" w:rsidRPr="00CA45EE">
        <w:rPr>
          <w:rFonts w:ascii="Arial" w:eastAsia="Calibri" w:hAnsi="Arial" w:cs="Arial"/>
          <w:spacing w:val="-1"/>
        </w:rPr>
        <w:t>n</w:t>
      </w:r>
      <w:r w:rsidR="00774BC2" w:rsidRPr="00CA45EE">
        <w:rPr>
          <w:rFonts w:ascii="Arial" w:eastAsia="Calibri" w:hAnsi="Arial" w:cs="Arial"/>
        </w:rPr>
        <w:t>g staff, i</w:t>
      </w:r>
      <w:r w:rsidR="00774BC2" w:rsidRPr="00CA45EE">
        <w:rPr>
          <w:rFonts w:ascii="Arial" w:eastAsia="Calibri" w:hAnsi="Arial" w:cs="Arial"/>
          <w:spacing w:val="-1"/>
        </w:rPr>
        <w:t>n</w:t>
      </w:r>
      <w:r w:rsidR="00774BC2" w:rsidRPr="00CA45EE">
        <w:rPr>
          <w:rFonts w:ascii="Arial" w:eastAsia="Calibri" w:hAnsi="Arial" w:cs="Arial"/>
        </w:rPr>
        <w:t>creasi</w:t>
      </w:r>
      <w:r w:rsidR="00774BC2" w:rsidRPr="00CA45EE">
        <w:rPr>
          <w:rFonts w:ascii="Arial" w:eastAsia="Calibri" w:hAnsi="Arial" w:cs="Arial"/>
          <w:spacing w:val="-1"/>
        </w:rPr>
        <w:t>n</w:t>
      </w:r>
      <w:r w:rsidR="00774BC2" w:rsidRPr="00CA45EE">
        <w:rPr>
          <w:rFonts w:ascii="Arial" w:eastAsia="Calibri" w:hAnsi="Arial" w:cs="Arial"/>
        </w:rPr>
        <w:t>g resi</w:t>
      </w:r>
      <w:r w:rsidR="00774BC2" w:rsidRPr="00CA45EE">
        <w:rPr>
          <w:rFonts w:ascii="Arial" w:eastAsia="Calibri" w:hAnsi="Arial" w:cs="Arial"/>
          <w:spacing w:val="-1"/>
        </w:rPr>
        <w:t>d</w:t>
      </w:r>
      <w:r w:rsidR="00774BC2" w:rsidRPr="00CA45EE">
        <w:rPr>
          <w:rFonts w:ascii="Arial" w:eastAsia="Calibri" w:hAnsi="Arial" w:cs="Arial"/>
        </w:rPr>
        <w:t>ent</w:t>
      </w:r>
      <w:r w:rsidR="001B5528">
        <w:rPr>
          <w:rFonts w:ascii="Arial" w:eastAsia="Calibri" w:hAnsi="Arial" w:cs="Arial"/>
        </w:rPr>
        <w:t>-</w:t>
      </w:r>
      <w:r w:rsidR="00774BC2" w:rsidRPr="00CA45EE">
        <w:rPr>
          <w:rFonts w:ascii="Arial" w:eastAsia="Calibri" w:hAnsi="Arial" w:cs="Arial"/>
        </w:rPr>
        <w:t xml:space="preserve"> staff</w:t>
      </w:r>
      <w:r w:rsidR="00774BC2" w:rsidRPr="00CA45EE">
        <w:rPr>
          <w:rFonts w:ascii="Arial" w:eastAsia="Calibri" w:hAnsi="Arial" w:cs="Arial"/>
          <w:spacing w:val="2"/>
        </w:rPr>
        <w:t xml:space="preserve"> </w:t>
      </w:r>
      <w:r w:rsidR="00774BC2" w:rsidRPr="00CA45EE">
        <w:rPr>
          <w:rFonts w:ascii="Arial" w:eastAsia="Calibri" w:hAnsi="Arial" w:cs="Arial"/>
        </w:rPr>
        <w:t>rat</w:t>
      </w:r>
      <w:r w:rsidR="00774BC2" w:rsidRPr="00CA45EE">
        <w:rPr>
          <w:rFonts w:ascii="Arial" w:eastAsia="Calibri" w:hAnsi="Arial" w:cs="Arial"/>
          <w:spacing w:val="-3"/>
        </w:rPr>
        <w:t>i</w:t>
      </w:r>
      <w:r w:rsidR="00774BC2" w:rsidRPr="00CA45EE">
        <w:rPr>
          <w:rFonts w:ascii="Arial" w:eastAsia="Calibri" w:hAnsi="Arial" w:cs="Arial"/>
          <w:spacing w:val="1"/>
        </w:rPr>
        <w:t>o</w:t>
      </w:r>
      <w:r w:rsidR="00774BC2" w:rsidRPr="00CA45EE">
        <w:rPr>
          <w:rFonts w:ascii="Arial" w:eastAsia="Calibri" w:hAnsi="Arial" w:cs="Arial"/>
        </w:rPr>
        <w:t>s,</w:t>
      </w:r>
      <w:r w:rsidR="00774BC2" w:rsidRPr="00CA45EE">
        <w:rPr>
          <w:rFonts w:ascii="Arial" w:eastAsia="Calibri" w:hAnsi="Arial" w:cs="Arial"/>
          <w:spacing w:val="2"/>
        </w:rPr>
        <w:t xml:space="preserve"> </w:t>
      </w:r>
      <w:r w:rsidR="00774BC2" w:rsidRPr="00CA45EE">
        <w:rPr>
          <w:rFonts w:ascii="Arial" w:eastAsia="Calibri" w:hAnsi="Arial" w:cs="Arial"/>
          <w:spacing w:val="-3"/>
        </w:rPr>
        <w:t>r</w:t>
      </w:r>
      <w:r w:rsidR="00774BC2" w:rsidRPr="00CA45EE">
        <w:rPr>
          <w:rFonts w:ascii="Arial" w:eastAsia="Calibri" w:hAnsi="Arial" w:cs="Arial"/>
          <w:spacing w:val="-2"/>
        </w:rPr>
        <w:t>e</w:t>
      </w:r>
      <w:r w:rsidR="00774BC2" w:rsidRPr="00CA45EE">
        <w:rPr>
          <w:rFonts w:ascii="Arial" w:eastAsia="Calibri" w:hAnsi="Arial" w:cs="Arial"/>
          <w:spacing w:val="1"/>
        </w:rPr>
        <w:t>m</w:t>
      </w:r>
      <w:r w:rsidR="00774BC2" w:rsidRPr="00CA45EE">
        <w:rPr>
          <w:rFonts w:ascii="Arial" w:eastAsia="Calibri" w:hAnsi="Arial" w:cs="Arial"/>
          <w:spacing w:val="-1"/>
        </w:rPr>
        <w:t>o</w:t>
      </w:r>
      <w:r w:rsidR="00774BC2" w:rsidRPr="00CA45EE">
        <w:rPr>
          <w:rFonts w:ascii="Arial" w:eastAsia="Calibri" w:hAnsi="Arial" w:cs="Arial"/>
          <w:spacing w:val="1"/>
        </w:rPr>
        <w:t>v</w:t>
      </w:r>
      <w:r w:rsidR="00774BC2" w:rsidRPr="00CA45EE">
        <w:rPr>
          <w:rFonts w:ascii="Arial" w:eastAsia="Calibri" w:hAnsi="Arial" w:cs="Arial"/>
        </w:rPr>
        <w:t>i</w:t>
      </w:r>
      <w:r w:rsidR="00774BC2" w:rsidRPr="00CA45EE">
        <w:rPr>
          <w:rFonts w:ascii="Arial" w:eastAsia="Calibri" w:hAnsi="Arial" w:cs="Arial"/>
          <w:spacing w:val="-1"/>
        </w:rPr>
        <w:t>n</w:t>
      </w:r>
      <w:r w:rsidR="00774BC2" w:rsidRPr="00CA45EE">
        <w:rPr>
          <w:rFonts w:ascii="Arial" w:eastAsia="Calibri" w:hAnsi="Arial" w:cs="Arial"/>
        </w:rPr>
        <w:t>g</w:t>
      </w:r>
      <w:r w:rsidR="00774BC2" w:rsidRPr="00CA45EE">
        <w:rPr>
          <w:rFonts w:ascii="Arial" w:eastAsia="Calibri" w:hAnsi="Arial" w:cs="Arial"/>
          <w:spacing w:val="1"/>
        </w:rPr>
        <w:t xml:space="preserve"> </w:t>
      </w:r>
      <w:r w:rsidR="00774BC2" w:rsidRPr="00CA45EE">
        <w:rPr>
          <w:rFonts w:ascii="Arial" w:eastAsia="Calibri" w:hAnsi="Arial" w:cs="Arial"/>
        </w:rPr>
        <w:t>sick</w:t>
      </w:r>
      <w:r w:rsidR="00774BC2" w:rsidRPr="00CA45EE">
        <w:rPr>
          <w:rFonts w:ascii="Arial" w:eastAsia="Calibri" w:hAnsi="Arial" w:cs="Arial"/>
          <w:spacing w:val="2"/>
        </w:rPr>
        <w:t xml:space="preserve"> </w:t>
      </w:r>
      <w:r w:rsidR="00774BC2" w:rsidRPr="00CA45EE">
        <w:rPr>
          <w:rFonts w:ascii="Arial" w:eastAsia="Calibri" w:hAnsi="Arial" w:cs="Arial"/>
          <w:spacing w:val="-1"/>
        </w:rPr>
        <w:t>p</w:t>
      </w:r>
      <w:r w:rsidR="00774BC2" w:rsidRPr="00CA45EE">
        <w:rPr>
          <w:rFonts w:ascii="Arial" w:eastAsia="Calibri" w:hAnsi="Arial" w:cs="Arial"/>
        </w:rPr>
        <w:t>a</w:t>
      </w:r>
      <w:r w:rsidR="00774BC2" w:rsidRPr="00CA45EE">
        <w:rPr>
          <w:rFonts w:ascii="Arial" w:eastAsia="Calibri" w:hAnsi="Arial" w:cs="Arial"/>
          <w:spacing w:val="-2"/>
        </w:rPr>
        <w:t>y</w:t>
      </w:r>
      <w:r w:rsidR="00774BC2" w:rsidRPr="00CA45EE">
        <w:rPr>
          <w:rFonts w:ascii="Arial" w:eastAsia="Calibri" w:hAnsi="Arial" w:cs="Arial"/>
        </w:rPr>
        <w:t>,</w:t>
      </w:r>
      <w:r w:rsidR="00774BC2">
        <w:rPr>
          <w:rFonts w:ascii="Arial" w:eastAsia="Calibri" w:hAnsi="Arial" w:cs="Arial"/>
        </w:rPr>
        <w:t xml:space="preserve"> failing to pay the National Minimum Wage and increa</w:t>
      </w:r>
      <w:r w:rsidR="00AA0E16">
        <w:rPr>
          <w:rFonts w:ascii="Arial" w:eastAsia="Calibri" w:hAnsi="Arial" w:cs="Arial"/>
        </w:rPr>
        <w:t>sed use of zero-hour contracts (</w:t>
      </w:r>
      <w:hyperlink r:id="rId15" w:history="1">
        <w:r w:rsidR="00AA0E16" w:rsidRPr="007C4E76">
          <w:rPr>
            <w:rStyle w:val="Hyperlink"/>
            <w:rFonts w:ascii="Arial" w:eastAsia="Calibri" w:hAnsi="Arial" w:cs="Arial"/>
          </w:rPr>
          <w:t>http://www.parliament.uk/business/committees/committees-a-z/commons-select/public-accounts-committee/news/adult-social-care-substantive/</w:t>
        </w:r>
      </w:hyperlink>
      <w:r w:rsidR="00AA0E16">
        <w:rPr>
          <w:rFonts w:ascii="Arial" w:eastAsia="Calibri" w:hAnsi="Arial" w:cs="Arial"/>
        </w:rPr>
        <w:t>). Moreover there is evidence that pay rates and staff retention rates are significantly lower in the private sector than in the smaller local authority and voluntary provider</w:t>
      </w:r>
      <w:r w:rsidR="001B5528">
        <w:rPr>
          <w:rFonts w:ascii="Arial" w:eastAsia="Calibri" w:hAnsi="Arial" w:cs="Arial"/>
        </w:rPr>
        <w:t xml:space="preserve"> </w:t>
      </w:r>
      <w:r w:rsidR="00AA0E16">
        <w:rPr>
          <w:rFonts w:ascii="Arial" w:eastAsia="Calibri" w:hAnsi="Arial" w:cs="Arial"/>
        </w:rPr>
        <w:t>s</w:t>
      </w:r>
      <w:r w:rsidR="001B5528">
        <w:rPr>
          <w:rFonts w:ascii="Arial" w:eastAsia="Calibri" w:hAnsi="Arial" w:cs="Arial"/>
        </w:rPr>
        <w:t>ectors.</w:t>
      </w:r>
      <w:r w:rsidR="00AA0E16">
        <w:rPr>
          <w:rFonts w:ascii="Arial" w:eastAsia="Calibri" w:hAnsi="Arial" w:cs="Arial"/>
        </w:rPr>
        <w:t xml:space="preserve"> (</w:t>
      </w:r>
      <w:hyperlink r:id="rId16" w:history="1">
        <w:r w:rsidR="00AA0E16" w:rsidRPr="007C4E76">
          <w:rPr>
            <w:rStyle w:val="Hyperlink"/>
            <w:rFonts w:ascii="Arial" w:eastAsia="Calibri" w:hAnsi="Arial" w:cs="Arial"/>
          </w:rPr>
          <w:t>https://www.unison.org.uk/news/article/2014/09/unison-calls-for-outsourcing-inquiry-after-new-research/</w:t>
        </w:r>
      </w:hyperlink>
      <w:r w:rsidR="00AA0E16">
        <w:rPr>
          <w:rFonts w:ascii="Arial" w:eastAsia="Calibri" w:hAnsi="Arial" w:cs="Arial"/>
        </w:rPr>
        <w:t xml:space="preserve">). </w:t>
      </w:r>
    </w:p>
    <w:p w:rsidR="00E7113C" w:rsidRDefault="00AA0E16" w:rsidP="00AA0E16">
      <w:pPr>
        <w:pStyle w:val="FootnoteText"/>
        <w:spacing w:line="360" w:lineRule="auto"/>
        <w:rPr>
          <w:rFonts w:ascii="Arial" w:hAnsi="Arial" w:cs="Arial"/>
          <w:sz w:val="22"/>
          <w:szCs w:val="22"/>
          <w:shd w:val="clear" w:color="auto" w:fill="FFFFFF"/>
        </w:rPr>
      </w:pPr>
      <w:r w:rsidRPr="00AA0E16">
        <w:rPr>
          <w:rFonts w:ascii="Arial" w:eastAsia="Calibri" w:hAnsi="Arial" w:cs="Arial"/>
          <w:sz w:val="22"/>
          <w:szCs w:val="22"/>
        </w:rPr>
        <w:t xml:space="preserve">It would be idle to pretend that this does not impact upon the quality of care. </w:t>
      </w:r>
      <w:r w:rsidRPr="00AA0E16">
        <w:rPr>
          <w:rFonts w:ascii="Arial" w:hAnsi="Arial" w:cs="Arial"/>
          <w:color w:val="333333"/>
          <w:sz w:val="22"/>
          <w:szCs w:val="22"/>
        </w:rPr>
        <w:t>W</w:t>
      </w:r>
      <w:r w:rsidRPr="00AA0E16">
        <w:rPr>
          <w:rFonts w:ascii="Arial" w:eastAsia="Calibri" w:hAnsi="Arial" w:cs="Arial"/>
          <w:color w:val="363435"/>
          <w:spacing w:val="-3"/>
          <w:sz w:val="22"/>
          <w:szCs w:val="22"/>
        </w:rPr>
        <w:t>he</w:t>
      </w:r>
      <w:r w:rsidRPr="00AA0E16">
        <w:rPr>
          <w:rFonts w:ascii="Arial" w:eastAsia="Calibri" w:hAnsi="Arial" w:cs="Arial"/>
          <w:color w:val="363435"/>
          <w:sz w:val="22"/>
          <w:szCs w:val="22"/>
        </w:rPr>
        <w:t>n</w:t>
      </w:r>
      <w:r w:rsidRPr="00AA0E16">
        <w:rPr>
          <w:rFonts w:ascii="Arial" w:eastAsia="Calibri" w:hAnsi="Arial" w:cs="Arial"/>
          <w:color w:val="363435"/>
          <w:spacing w:val="7"/>
          <w:sz w:val="22"/>
          <w:szCs w:val="22"/>
        </w:rPr>
        <w:t xml:space="preserve"> </w:t>
      </w:r>
      <w:r w:rsidRPr="00AA0E16">
        <w:rPr>
          <w:rFonts w:ascii="Arial" w:eastAsia="Calibri" w:hAnsi="Arial" w:cs="Arial"/>
          <w:color w:val="363435"/>
          <w:spacing w:val="-2"/>
          <w:sz w:val="22"/>
          <w:szCs w:val="22"/>
        </w:rPr>
        <w:t>priv</w:t>
      </w:r>
      <w:r w:rsidRPr="00AA0E16">
        <w:rPr>
          <w:rFonts w:ascii="Arial" w:eastAsia="Calibri" w:hAnsi="Arial" w:cs="Arial"/>
          <w:color w:val="363435"/>
          <w:spacing w:val="-3"/>
          <w:sz w:val="22"/>
          <w:szCs w:val="22"/>
        </w:rPr>
        <w:t>a</w:t>
      </w:r>
      <w:r w:rsidRPr="00AA0E16">
        <w:rPr>
          <w:rFonts w:ascii="Arial" w:eastAsia="Calibri" w:hAnsi="Arial" w:cs="Arial"/>
          <w:color w:val="363435"/>
          <w:spacing w:val="-4"/>
          <w:sz w:val="22"/>
          <w:szCs w:val="22"/>
        </w:rPr>
        <w:t>t</w:t>
      </w:r>
      <w:r w:rsidRPr="00AA0E16">
        <w:rPr>
          <w:rFonts w:ascii="Arial" w:eastAsia="Calibri" w:hAnsi="Arial" w:cs="Arial"/>
          <w:color w:val="363435"/>
          <w:sz w:val="22"/>
          <w:szCs w:val="22"/>
        </w:rPr>
        <w:t>e</w:t>
      </w:r>
      <w:r w:rsidRPr="00AA0E16">
        <w:rPr>
          <w:rFonts w:ascii="Arial" w:eastAsia="Calibri" w:hAnsi="Arial" w:cs="Arial"/>
          <w:color w:val="363435"/>
          <w:spacing w:val="9"/>
          <w:sz w:val="22"/>
          <w:szCs w:val="22"/>
        </w:rPr>
        <w:t xml:space="preserve"> </w:t>
      </w:r>
      <w:r w:rsidRPr="00AA0E16">
        <w:rPr>
          <w:rFonts w:ascii="Arial" w:eastAsia="Calibri" w:hAnsi="Arial" w:cs="Arial"/>
          <w:color w:val="363435"/>
          <w:spacing w:val="-1"/>
          <w:sz w:val="22"/>
          <w:szCs w:val="22"/>
        </w:rPr>
        <w:t>c</w:t>
      </w:r>
      <w:r w:rsidRPr="00AA0E16">
        <w:rPr>
          <w:rFonts w:ascii="Arial" w:eastAsia="Calibri" w:hAnsi="Arial" w:cs="Arial"/>
          <w:color w:val="363435"/>
          <w:spacing w:val="-4"/>
          <w:sz w:val="22"/>
          <w:szCs w:val="22"/>
        </w:rPr>
        <w:t>a</w:t>
      </w:r>
      <w:r w:rsidRPr="00AA0E16">
        <w:rPr>
          <w:rFonts w:ascii="Arial" w:eastAsia="Calibri" w:hAnsi="Arial" w:cs="Arial"/>
          <w:color w:val="363435"/>
          <w:spacing w:val="-3"/>
          <w:sz w:val="22"/>
          <w:szCs w:val="22"/>
        </w:rPr>
        <w:t>r</w:t>
      </w:r>
      <w:r w:rsidRPr="00AA0E16">
        <w:rPr>
          <w:rFonts w:ascii="Arial" w:eastAsia="Calibri" w:hAnsi="Arial" w:cs="Arial"/>
          <w:color w:val="363435"/>
          <w:sz w:val="22"/>
          <w:szCs w:val="22"/>
        </w:rPr>
        <w:t>e</w:t>
      </w:r>
      <w:r w:rsidRPr="00AA0E16">
        <w:rPr>
          <w:rFonts w:ascii="Arial" w:eastAsia="Calibri" w:hAnsi="Arial" w:cs="Arial"/>
          <w:color w:val="363435"/>
          <w:spacing w:val="4"/>
          <w:sz w:val="22"/>
          <w:szCs w:val="22"/>
        </w:rPr>
        <w:t xml:space="preserve"> </w:t>
      </w:r>
      <w:r w:rsidRPr="00AA0E16">
        <w:rPr>
          <w:rFonts w:ascii="Arial" w:eastAsia="Calibri" w:hAnsi="Arial" w:cs="Arial"/>
          <w:color w:val="363435"/>
          <w:spacing w:val="-2"/>
          <w:sz w:val="22"/>
          <w:szCs w:val="22"/>
        </w:rPr>
        <w:t>ho</w:t>
      </w:r>
      <w:r w:rsidRPr="00AA0E16">
        <w:rPr>
          <w:rFonts w:ascii="Arial" w:eastAsia="Calibri" w:hAnsi="Arial" w:cs="Arial"/>
          <w:color w:val="363435"/>
          <w:spacing w:val="-3"/>
          <w:sz w:val="22"/>
          <w:szCs w:val="22"/>
        </w:rPr>
        <w:t>me</w:t>
      </w:r>
      <w:r w:rsidRPr="00AA0E16">
        <w:rPr>
          <w:rFonts w:ascii="Arial" w:eastAsia="Calibri" w:hAnsi="Arial" w:cs="Arial"/>
          <w:color w:val="363435"/>
          <w:sz w:val="22"/>
          <w:szCs w:val="22"/>
        </w:rPr>
        <w:t>s</w:t>
      </w:r>
      <w:r w:rsidRPr="00AA0E16">
        <w:rPr>
          <w:rFonts w:ascii="Arial" w:eastAsia="Calibri" w:hAnsi="Arial" w:cs="Arial"/>
          <w:color w:val="363435"/>
          <w:spacing w:val="9"/>
          <w:sz w:val="22"/>
          <w:szCs w:val="22"/>
        </w:rPr>
        <w:t xml:space="preserve"> </w:t>
      </w:r>
      <w:r w:rsidRPr="00AA0E16">
        <w:rPr>
          <w:rFonts w:ascii="Arial" w:eastAsia="Calibri" w:hAnsi="Arial" w:cs="Arial"/>
          <w:color w:val="363435"/>
          <w:spacing w:val="-4"/>
          <w:sz w:val="22"/>
          <w:szCs w:val="22"/>
        </w:rPr>
        <w:t>a</w:t>
      </w:r>
      <w:r w:rsidRPr="00AA0E16">
        <w:rPr>
          <w:rFonts w:ascii="Arial" w:eastAsia="Calibri" w:hAnsi="Arial" w:cs="Arial"/>
          <w:color w:val="363435"/>
          <w:spacing w:val="-3"/>
          <w:sz w:val="22"/>
          <w:szCs w:val="22"/>
        </w:rPr>
        <w:t>r</w:t>
      </w:r>
      <w:r w:rsidRPr="00AA0E16">
        <w:rPr>
          <w:rFonts w:ascii="Arial" w:eastAsia="Calibri" w:hAnsi="Arial" w:cs="Arial"/>
          <w:color w:val="363435"/>
          <w:sz w:val="22"/>
          <w:szCs w:val="22"/>
        </w:rPr>
        <w:t>e</w:t>
      </w:r>
      <w:r w:rsidRPr="00AA0E16">
        <w:rPr>
          <w:rFonts w:ascii="Arial" w:eastAsia="Calibri" w:hAnsi="Arial" w:cs="Arial"/>
          <w:color w:val="363435"/>
          <w:spacing w:val="2"/>
          <w:sz w:val="22"/>
          <w:szCs w:val="22"/>
        </w:rPr>
        <w:t xml:space="preserve"> </w:t>
      </w:r>
      <w:r w:rsidRPr="00AA0E16">
        <w:rPr>
          <w:rFonts w:ascii="Arial" w:eastAsia="Calibri" w:hAnsi="Arial" w:cs="Arial"/>
          <w:color w:val="363435"/>
          <w:spacing w:val="-3"/>
          <w:sz w:val="22"/>
          <w:szCs w:val="22"/>
        </w:rPr>
        <w:t>fe</w:t>
      </w:r>
      <w:r w:rsidRPr="00AA0E16">
        <w:rPr>
          <w:rFonts w:ascii="Arial" w:eastAsia="Calibri" w:hAnsi="Arial" w:cs="Arial"/>
          <w:color w:val="363435"/>
          <w:spacing w:val="-2"/>
          <w:sz w:val="22"/>
          <w:szCs w:val="22"/>
        </w:rPr>
        <w:t>n</w:t>
      </w:r>
      <w:r w:rsidRPr="00AA0E16">
        <w:rPr>
          <w:rFonts w:ascii="Arial" w:eastAsia="Calibri" w:hAnsi="Arial" w:cs="Arial"/>
          <w:color w:val="363435"/>
          <w:spacing w:val="-3"/>
          <w:sz w:val="22"/>
          <w:szCs w:val="22"/>
        </w:rPr>
        <w:t>di</w:t>
      </w:r>
      <w:r w:rsidRPr="00AA0E16">
        <w:rPr>
          <w:rFonts w:ascii="Arial" w:eastAsia="Calibri" w:hAnsi="Arial" w:cs="Arial"/>
          <w:color w:val="363435"/>
          <w:spacing w:val="-2"/>
          <w:sz w:val="22"/>
          <w:szCs w:val="22"/>
        </w:rPr>
        <w:t>n</w:t>
      </w:r>
      <w:r w:rsidRPr="00AA0E16">
        <w:rPr>
          <w:rFonts w:ascii="Arial" w:eastAsia="Calibri" w:hAnsi="Arial" w:cs="Arial"/>
          <w:color w:val="363435"/>
          <w:sz w:val="22"/>
          <w:szCs w:val="22"/>
        </w:rPr>
        <w:t>g</w:t>
      </w:r>
      <w:r w:rsidRPr="00AA0E16">
        <w:rPr>
          <w:rFonts w:ascii="Arial" w:eastAsia="Calibri" w:hAnsi="Arial" w:cs="Arial"/>
          <w:color w:val="363435"/>
          <w:spacing w:val="11"/>
          <w:sz w:val="22"/>
          <w:szCs w:val="22"/>
        </w:rPr>
        <w:t xml:space="preserve"> </w:t>
      </w:r>
      <w:r w:rsidRPr="00AA0E16">
        <w:rPr>
          <w:rFonts w:ascii="Arial" w:eastAsia="Calibri" w:hAnsi="Arial" w:cs="Arial"/>
          <w:color w:val="363435"/>
          <w:spacing w:val="-3"/>
          <w:sz w:val="22"/>
          <w:szCs w:val="22"/>
        </w:rPr>
        <w:t>o</w:t>
      </w:r>
      <w:r w:rsidRPr="00AA0E16">
        <w:rPr>
          <w:rFonts w:ascii="Arial" w:eastAsia="Calibri" w:hAnsi="Arial" w:cs="Arial"/>
          <w:color w:val="363435"/>
          <w:sz w:val="22"/>
          <w:szCs w:val="22"/>
        </w:rPr>
        <w:t>ff</w:t>
      </w:r>
      <w:r w:rsidRPr="00AA0E16">
        <w:rPr>
          <w:rFonts w:ascii="Arial" w:eastAsia="Calibri" w:hAnsi="Arial" w:cs="Arial"/>
          <w:color w:val="363435"/>
          <w:spacing w:val="-5"/>
          <w:sz w:val="22"/>
          <w:szCs w:val="22"/>
        </w:rPr>
        <w:t xml:space="preserve"> </w:t>
      </w:r>
      <w:r w:rsidRPr="00AA0E16">
        <w:rPr>
          <w:rFonts w:ascii="Arial" w:eastAsia="Calibri" w:hAnsi="Arial" w:cs="Arial"/>
          <w:color w:val="363435"/>
          <w:sz w:val="22"/>
          <w:szCs w:val="22"/>
        </w:rPr>
        <w:t>f</w:t>
      </w:r>
      <w:r w:rsidRPr="00AA0E16">
        <w:rPr>
          <w:rFonts w:ascii="Arial" w:eastAsia="Calibri" w:hAnsi="Arial" w:cs="Arial"/>
          <w:color w:val="363435"/>
          <w:spacing w:val="-3"/>
          <w:sz w:val="22"/>
          <w:szCs w:val="22"/>
        </w:rPr>
        <w:t>i</w:t>
      </w:r>
      <w:r w:rsidRPr="00AA0E16">
        <w:rPr>
          <w:rFonts w:ascii="Arial" w:eastAsia="Calibri" w:hAnsi="Arial" w:cs="Arial"/>
          <w:color w:val="363435"/>
          <w:spacing w:val="-4"/>
          <w:sz w:val="22"/>
          <w:szCs w:val="22"/>
        </w:rPr>
        <w:t>na</w:t>
      </w:r>
      <w:r w:rsidRPr="00AA0E16">
        <w:rPr>
          <w:rFonts w:ascii="Arial" w:eastAsia="Calibri" w:hAnsi="Arial" w:cs="Arial"/>
          <w:color w:val="363435"/>
          <w:spacing w:val="-2"/>
          <w:sz w:val="22"/>
          <w:szCs w:val="22"/>
        </w:rPr>
        <w:t>nc</w:t>
      </w:r>
      <w:r w:rsidRPr="00AA0E16">
        <w:rPr>
          <w:rFonts w:ascii="Arial" w:eastAsia="Calibri" w:hAnsi="Arial" w:cs="Arial"/>
          <w:color w:val="363435"/>
          <w:spacing w:val="-4"/>
          <w:sz w:val="22"/>
          <w:szCs w:val="22"/>
        </w:rPr>
        <w:t>ia</w:t>
      </w:r>
      <w:r w:rsidRPr="00AA0E16">
        <w:rPr>
          <w:rFonts w:ascii="Arial" w:eastAsia="Calibri" w:hAnsi="Arial" w:cs="Arial"/>
          <w:color w:val="363435"/>
          <w:sz w:val="22"/>
          <w:szCs w:val="22"/>
        </w:rPr>
        <w:t>l</w:t>
      </w:r>
      <w:r w:rsidRPr="00AA0E16">
        <w:rPr>
          <w:rFonts w:ascii="Arial" w:eastAsia="Calibri" w:hAnsi="Arial" w:cs="Arial"/>
          <w:color w:val="363435"/>
          <w:spacing w:val="11"/>
          <w:sz w:val="22"/>
          <w:szCs w:val="22"/>
        </w:rPr>
        <w:t xml:space="preserve"> problems</w:t>
      </w:r>
      <w:r w:rsidRPr="00AA0E16">
        <w:rPr>
          <w:rFonts w:ascii="Arial" w:eastAsia="Calibri" w:hAnsi="Arial" w:cs="Arial"/>
          <w:color w:val="363435"/>
          <w:sz w:val="22"/>
          <w:szCs w:val="22"/>
        </w:rPr>
        <w:t>,</w:t>
      </w:r>
      <w:r w:rsidRPr="00AA0E16">
        <w:rPr>
          <w:rFonts w:ascii="Arial" w:eastAsia="Calibri" w:hAnsi="Arial" w:cs="Arial"/>
          <w:color w:val="363435"/>
          <w:spacing w:val="12"/>
          <w:sz w:val="22"/>
          <w:szCs w:val="22"/>
        </w:rPr>
        <w:t xml:space="preserve"> </w:t>
      </w:r>
      <w:r w:rsidRPr="00AA0E16">
        <w:rPr>
          <w:rFonts w:ascii="Arial" w:eastAsia="Calibri" w:hAnsi="Arial" w:cs="Arial"/>
          <w:color w:val="363435"/>
          <w:spacing w:val="-4"/>
          <w:w w:val="102"/>
          <w:sz w:val="22"/>
          <w:szCs w:val="22"/>
        </w:rPr>
        <w:t>t</w:t>
      </w:r>
      <w:r w:rsidRPr="00AA0E16">
        <w:rPr>
          <w:rFonts w:ascii="Arial" w:eastAsia="Calibri" w:hAnsi="Arial" w:cs="Arial"/>
          <w:color w:val="363435"/>
          <w:spacing w:val="-3"/>
          <w:w w:val="102"/>
          <w:sz w:val="22"/>
          <w:szCs w:val="22"/>
        </w:rPr>
        <w:t>h</w:t>
      </w:r>
      <w:r w:rsidRPr="00AA0E16">
        <w:rPr>
          <w:rFonts w:ascii="Arial" w:eastAsia="Calibri" w:hAnsi="Arial" w:cs="Arial"/>
          <w:color w:val="363435"/>
          <w:w w:val="102"/>
          <w:sz w:val="22"/>
          <w:szCs w:val="22"/>
        </w:rPr>
        <w:t xml:space="preserve">e </w:t>
      </w:r>
      <w:r w:rsidRPr="00AA0E16">
        <w:rPr>
          <w:rFonts w:ascii="Arial" w:eastAsia="Calibri" w:hAnsi="Arial" w:cs="Arial"/>
          <w:color w:val="363435"/>
          <w:spacing w:val="-3"/>
          <w:w w:val="102"/>
          <w:sz w:val="22"/>
          <w:szCs w:val="22"/>
        </w:rPr>
        <w:t>qu</w:t>
      </w:r>
      <w:r w:rsidRPr="00AA0E16">
        <w:rPr>
          <w:rFonts w:ascii="Arial" w:eastAsia="Calibri" w:hAnsi="Arial" w:cs="Arial"/>
          <w:color w:val="363435"/>
          <w:spacing w:val="-4"/>
          <w:w w:val="102"/>
          <w:sz w:val="22"/>
          <w:szCs w:val="22"/>
        </w:rPr>
        <w:t>a</w:t>
      </w:r>
      <w:r w:rsidRPr="00AA0E16">
        <w:rPr>
          <w:rFonts w:ascii="Arial" w:eastAsia="Calibri" w:hAnsi="Arial" w:cs="Arial"/>
          <w:color w:val="363435"/>
          <w:spacing w:val="-3"/>
          <w:w w:val="102"/>
          <w:sz w:val="22"/>
          <w:szCs w:val="22"/>
        </w:rPr>
        <w:t>l</w:t>
      </w:r>
      <w:r w:rsidRPr="00AA0E16">
        <w:rPr>
          <w:rFonts w:ascii="Arial" w:eastAsia="Calibri" w:hAnsi="Arial" w:cs="Arial"/>
          <w:color w:val="363435"/>
          <w:spacing w:val="-2"/>
          <w:w w:val="102"/>
          <w:sz w:val="22"/>
          <w:szCs w:val="22"/>
        </w:rPr>
        <w:t>i</w:t>
      </w:r>
      <w:r w:rsidRPr="00AA0E16">
        <w:rPr>
          <w:rFonts w:ascii="Arial" w:eastAsia="Calibri" w:hAnsi="Arial" w:cs="Arial"/>
          <w:color w:val="363435"/>
          <w:spacing w:val="3"/>
          <w:w w:val="102"/>
          <w:sz w:val="22"/>
          <w:szCs w:val="22"/>
        </w:rPr>
        <w:t>t</w:t>
      </w:r>
      <w:r w:rsidRPr="00AA0E16">
        <w:rPr>
          <w:rFonts w:ascii="Arial" w:eastAsia="Calibri" w:hAnsi="Arial" w:cs="Arial"/>
          <w:color w:val="363435"/>
          <w:w w:val="102"/>
          <w:sz w:val="22"/>
          <w:szCs w:val="22"/>
        </w:rPr>
        <w:t>y</w:t>
      </w:r>
      <w:r w:rsidRPr="00AA0E16">
        <w:rPr>
          <w:rFonts w:ascii="Arial" w:eastAsia="Calibri" w:hAnsi="Arial" w:cs="Arial"/>
          <w:color w:val="363435"/>
          <w:spacing w:val="-3"/>
          <w:sz w:val="22"/>
          <w:szCs w:val="22"/>
        </w:rPr>
        <w:t xml:space="preserve"> o</w:t>
      </w:r>
      <w:r w:rsidRPr="00AA0E16">
        <w:rPr>
          <w:rFonts w:ascii="Arial" w:eastAsia="Calibri" w:hAnsi="Arial" w:cs="Arial"/>
          <w:color w:val="363435"/>
          <w:sz w:val="22"/>
          <w:szCs w:val="22"/>
        </w:rPr>
        <w:t>f</w:t>
      </w:r>
      <w:r w:rsidRPr="00AA0E16">
        <w:rPr>
          <w:rFonts w:ascii="Arial" w:eastAsia="Calibri" w:hAnsi="Arial" w:cs="Arial"/>
          <w:color w:val="363435"/>
          <w:spacing w:val="1"/>
          <w:sz w:val="22"/>
          <w:szCs w:val="22"/>
        </w:rPr>
        <w:t xml:space="preserve"> </w:t>
      </w:r>
      <w:r w:rsidRPr="00AA0E16">
        <w:rPr>
          <w:rFonts w:ascii="Arial" w:eastAsia="Calibri" w:hAnsi="Arial" w:cs="Arial"/>
          <w:color w:val="363435"/>
          <w:spacing w:val="-4"/>
          <w:sz w:val="22"/>
          <w:szCs w:val="22"/>
        </w:rPr>
        <w:t>t</w:t>
      </w:r>
      <w:r w:rsidRPr="00AA0E16">
        <w:rPr>
          <w:rFonts w:ascii="Arial" w:eastAsia="Calibri" w:hAnsi="Arial" w:cs="Arial"/>
          <w:color w:val="363435"/>
          <w:spacing w:val="-3"/>
          <w:sz w:val="22"/>
          <w:szCs w:val="22"/>
        </w:rPr>
        <w:t>h</w:t>
      </w:r>
      <w:r w:rsidRPr="00AA0E16">
        <w:rPr>
          <w:rFonts w:ascii="Arial" w:eastAsia="Calibri" w:hAnsi="Arial" w:cs="Arial"/>
          <w:color w:val="363435"/>
          <w:sz w:val="22"/>
          <w:szCs w:val="22"/>
        </w:rPr>
        <w:t>e</w:t>
      </w:r>
      <w:r w:rsidRPr="00AA0E16">
        <w:rPr>
          <w:rFonts w:ascii="Arial" w:eastAsia="Calibri" w:hAnsi="Arial" w:cs="Arial"/>
          <w:color w:val="363435"/>
          <w:spacing w:val="3"/>
          <w:sz w:val="22"/>
          <w:szCs w:val="22"/>
        </w:rPr>
        <w:t xml:space="preserve"> </w:t>
      </w:r>
      <w:r w:rsidRPr="00AA0E16">
        <w:rPr>
          <w:rFonts w:ascii="Arial" w:eastAsia="Calibri" w:hAnsi="Arial" w:cs="Arial"/>
          <w:color w:val="363435"/>
          <w:spacing w:val="-1"/>
          <w:sz w:val="22"/>
          <w:szCs w:val="22"/>
        </w:rPr>
        <w:t>c</w:t>
      </w:r>
      <w:r w:rsidRPr="00AA0E16">
        <w:rPr>
          <w:rFonts w:ascii="Arial" w:eastAsia="Calibri" w:hAnsi="Arial" w:cs="Arial"/>
          <w:color w:val="363435"/>
          <w:spacing w:val="-4"/>
          <w:sz w:val="22"/>
          <w:szCs w:val="22"/>
        </w:rPr>
        <w:t>a</w:t>
      </w:r>
      <w:r w:rsidRPr="00AA0E16">
        <w:rPr>
          <w:rFonts w:ascii="Arial" w:eastAsia="Calibri" w:hAnsi="Arial" w:cs="Arial"/>
          <w:color w:val="363435"/>
          <w:spacing w:val="-3"/>
          <w:sz w:val="22"/>
          <w:szCs w:val="22"/>
        </w:rPr>
        <w:t>r</w:t>
      </w:r>
      <w:r w:rsidRPr="00AA0E16">
        <w:rPr>
          <w:rFonts w:ascii="Arial" w:eastAsia="Calibri" w:hAnsi="Arial" w:cs="Arial"/>
          <w:color w:val="363435"/>
          <w:sz w:val="22"/>
          <w:szCs w:val="22"/>
        </w:rPr>
        <w:t>e</w:t>
      </w:r>
      <w:r w:rsidRPr="00AA0E16">
        <w:rPr>
          <w:rFonts w:ascii="Arial" w:eastAsia="Calibri" w:hAnsi="Arial" w:cs="Arial"/>
          <w:color w:val="363435"/>
          <w:spacing w:val="5"/>
          <w:sz w:val="22"/>
          <w:szCs w:val="22"/>
        </w:rPr>
        <w:t xml:space="preserve"> </w:t>
      </w:r>
      <w:r w:rsidRPr="00AA0E16">
        <w:rPr>
          <w:rFonts w:ascii="Arial" w:eastAsia="Calibri" w:hAnsi="Arial" w:cs="Arial"/>
          <w:color w:val="363435"/>
          <w:spacing w:val="-4"/>
          <w:sz w:val="22"/>
          <w:szCs w:val="22"/>
        </w:rPr>
        <w:t>th</w:t>
      </w:r>
      <w:r w:rsidRPr="00AA0E16">
        <w:rPr>
          <w:rFonts w:ascii="Arial" w:eastAsia="Calibri" w:hAnsi="Arial" w:cs="Arial"/>
          <w:color w:val="363435"/>
          <w:spacing w:val="-3"/>
          <w:sz w:val="22"/>
          <w:szCs w:val="22"/>
        </w:rPr>
        <w:t>a</w:t>
      </w:r>
      <w:r w:rsidRPr="00AA0E16">
        <w:rPr>
          <w:rFonts w:ascii="Arial" w:eastAsia="Calibri" w:hAnsi="Arial" w:cs="Arial"/>
          <w:color w:val="363435"/>
          <w:sz w:val="22"/>
          <w:szCs w:val="22"/>
        </w:rPr>
        <w:t>t</w:t>
      </w:r>
      <w:r w:rsidRPr="00AA0E16">
        <w:rPr>
          <w:rFonts w:ascii="Arial" w:eastAsia="Calibri" w:hAnsi="Arial" w:cs="Arial"/>
          <w:color w:val="363435"/>
          <w:spacing w:val="4"/>
          <w:sz w:val="22"/>
          <w:szCs w:val="22"/>
        </w:rPr>
        <w:t xml:space="preserve"> </w:t>
      </w:r>
      <w:r w:rsidRPr="00AA0E16">
        <w:rPr>
          <w:rFonts w:ascii="Arial" w:eastAsia="Calibri" w:hAnsi="Arial" w:cs="Arial"/>
          <w:color w:val="363435"/>
          <w:spacing w:val="-4"/>
          <w:sz w:val="22"/>
          <w:szCs w:val="22"/>
        </w:rPr>
        <w:t>t</w:t>
      </w:r>
      <w:r w:rsidRPr="00AA0E16">
        <w:rPr>
          <w:rFonts w:ascii="Arial" w:eastAsia="Calibri" w:hAnsi="Arial" w:cs="Arial"/>
          <w:color w:val="363435"/>
          <w:spacing w:val="-3"/>
          <w:sz w:val="22"/>
          <w:szCs w:val="22"/>
        </w:rPr>
        <w:t>h</w:t>
      </w:r>
      <w:r w:rsidRPr="00AA0E16">
        <w:rPr>
          <w:rFonts w:ascii="Arial" w:eastAsia="Calibri" w:hAnsi="Arial" w:cs="Arial"/>
          <w:color w:val="363435"/>
          <w:spacing w:val="-4"/>
          <w:sz w:val="22"/>
          <w:szCs w:val="22"/>
        </w:rPr>
        <w:t>e</w:t>
      </w:r>
      <w:r w:rsidRPr="00AA0E16">
        <w:rPr>
          <w:rFonts w:ascii="Arial" w:eastAsia="Calibri" w:hAnsi="Arial" w:cs="Arial"/>
          <w:color w:val="363435"/>
          <w:sz w:val="22"/>
          <w:szCs w:val="22"/>
        </w:rPr>
        <w:t>y</w:t>
      </w:r>
      <w:r w:rsidRPr="00AA0E16">
        <w:rPr>
          <w:rFonts w:ascii="Arial" w:eastAsia="Calibri" w:hAnsi="Arial" w:cs="Arial"/>
          <w:color w:val="363435"/>
          <w:spacing w:val="5"/>
          <w:sz w:val="22"/>
          <w:szCs w:val="22"/>
        </w:rPr>
        <w:t xml:space="preserve"> </w:t>
      </w:r>
      <w:r w:rsidRPr="00AA0E16">
        <w:rPr>
          <w:rFonts w:ascii="Arial" w:eastAsia="Calibri" w:hAnsi="Arial" w:cs="Arial"/>
          <w:color w:val="363435"/>
          <w:spacing w:val="-2"/>
          <w:sz w:val="22"/>
          <w:szCs w:val="22"/>
        </w:rPr>
        <w:t>p</w:t>
      </w:r>
      <w:r w:rsidRPr="00AA0E16">
        <w:rPr>
          <w:rFonts w:ascii="Arial" w:eastAsia="Calibri" w:hAnsi="Arial" w:cs="Arial"/>
          <w:color w:val="363435"/>
          <w:spacing w:val="-3"/>
          <w:sz w:val="22"/>
          <w:szCs w:val="22"/>
        </w:rPr>
        <w:t>r</w:t>
      </w:r>
      <w:r w:rsidRPr="00AA0E16">
        <w:rPr>
          <w:rFonts w:ascii="Arial" w:eastAsia="Calibri" w:hAnsi="Arial" w:cs="Arial"/>
          <w:color w:val="363435"/>
          <w:spacing w:val="-4"/>
          <w:sz w:val="22"/>
          <w:szCs w:val="22"/>
        </w:rPr>
        <w:t>o</w:t>
      </w:r>
      <w:r w:rsidRPr="00AA0E16">
        <w:rPr>
          <w:rFonts w:ascii="Arial" w:eastAsia="Calibri" w:hAnsi="Arial" w:cs="Arial"/>
          <w:color w:val="363435"/>
          <w:spacing w:val="-2"/>
          <w:sz w:val="22"/>
          <w:szCs w:val="22"/>
        </w:rPr>
        <w:t>vid</w:t>
      </w:r>
      <w:r w:rsidRPr="00AA0E16">
        <w:rPr>
          <w:rFonts w:ascii="Arial" w:eastAsia="Calibri" w:hAnsi="Arial" w:cs="Arial"/>
          <w:color w:val="363435"/>
          <w:sz w:val="22"/>
          <w:szCs w:val="22"/>
        </w:rPr>
        <w:t>e</w:t>
      </w:r>
      <w:r w:rsidRPr="00AA0E16">
        <w:rPr>
          <w:rFonts w:ascii="Arial" w:eastAsia="Calibri" w:hAnsi="Arial" w:cs="Arial"/>
          <w:color w:val="363435"/>
          <w:spacing w:val="10"/>
          <w:sz w:val="22"/>
          <w:szCs w:val="22"/>
        </w:rPr>
        <w:t xml:space="preserve"> </w:t>
      </w:r>
      <w:r w:rsidRPr="00AA0E16">
        <w:rPr>
          <w:rFonts w:ascii="Arial" w:eastAsia="Calibri" w:hAnsi="Arial" w:cs="Arial"/>
          <w:color w:val="363435"/>
          <w:spacing w:val="-4"/>
          <w:sz w:val="22"/>
          <w:szCs w:val="22"/>
        </w:rPr>
        <w:t>t</w:t>
      </w:r>
      <w:r w:rsidRPr="00AA0E16">
        <w:rPr>
          <w:rFonts w:ascii="Arial" w:eastAsia="Calibri" w:hAnsi="Arial" w:cs="Arial"/>
          <w:color w:val="363435"/>
          <w:sz w:val="22"/>
          <w:szCs w:val="22"/>
        </w:rPr>
        <w:t>o</w:t>
      </w:r>
      <w:r w:rsidRPr="00AA0E16">
        <w:rPr>
          <w:rFonts w:ascii="Arial" w:eastAsia="Calibri" w:hAnsi="Arial" w:cs="Arial"/>
          <w:color w:val="363435"/>
          <w:spacing w:val="1"/>
          <w:sz w:val="22"/>
          <w:szCs w:val="22"/>
        </w:rPr>
        <w:t xml:space="preserve"> </w:t>
      </w:r>
      <w:r w:rsidRPr="00AA0E16">
        <w:rPr>
          <w:rFonts w:ascii="Arial" w:eastAsia="Calibri" w:hAnsi="Arial" w:cs="Arial"/>
          <w:color w:val="363435"/>
          <w:spacing w:val="-3"/>
          <w:sz w:val="22"/>
          <w:szCs w:val="22"/>
        </w:rPr>
        <w:t>re</w:t>
      </w:r>
      <w:r w:rsidRPr="00AA0E16">
        <w:rPr>
          <w:rFonts w:ascii="Arial" w:eastAsia="Calibri" w:hAnsi="Arial" w:cs="Arial"/>
          <w:color w:val="363435"/>
          <w:spacing w:val="-4"/>
          <w:sz w:val="22"/>
          <w:szCs w:val="22"/>
        </w:rPr>
        <w:t>s</w:t>
      </w:r>
      <w:r w:rsidRPr="00AA0E16">
        <w:rPr>
          <w:rFonts w:ascii="Arial" w:eastAsia="Calibri" w:hAnsi="Arial" w:cs="Arial"/>
          <w:color w:val="363435"/>
          <w:spacing w:val="-2"/>
          <w:sz w:val="22"/>
          <w:szCs w:val="22"/>
        </w:rPr>
        <w:t>id</w:t>
      </w:r>
      <w:r w:rsidRPr="00AA0E16">
        <w:rPr>
          <w:rFonts w:ascii="Arial" w:eastAsia="Calibri" w:hAnsi="Arial" w:cs="Arial"/>
          <w:color w:val="363435"/>
          <w:spacing w:val="-3"/>
          <w:sz w:val="22"/>
          <w:szCs w:val="22"/>
        </w:rPr>
        <w:t>e</w:t>
      </w:r>
      <w:r w:rsidRPr="00AA0E16">
        <w:rPr>
          <w:rFonts w:ascii="Arial" w:eastAsia="Calibri" w:hAnsi="Arial" w:cs="Arial"/>
          <w:color w:val="363435"/>
          <w:spacing w:val="-4"/>
          <w:sz w:val="22"/>
          <w:szCs w:val="22"/>
        </w:rPr>
        <w:t>n</w:t>
      </w:r>
      <w:r w:rsidRPr="00AA0E16">
        <w:rPr>
          <w:rFonts w:ascii="Arial" w:eastAsia="Calibri" w:hAnsi="Arial" w:cs="Arial"/>
          <w:color w:val="363435"/>
          <w:sz w:val="22"/>
          <w:szCs w:val="22"/>
        </w:rPr>
        <w:t>ts</w:t>
      </w:r>
      <w:r w:rsidRPr="00AA0E16">
        <w:rPr>
          <w:rFonts w:ascii="Arial" w:eastAsia="Calibri" w:hAnsi="Arial" w:cs="Arial"/>
          <w:color w:val="363435"/>
          <w:spacing w:val="13"/>
          <w:sz w:val="22"/>
          <w:szCs w:val="22"/>
        </w:rPr>
        <w:t xml:space="preserve"> </w:t>
      </w:r>
      <w:r w:rsidRPr="00AA0E16">
        <w:rPr>
          <w:rFonts w:ascii="Arial" w:eastAsia="Calibri" w:hAnsi="Arial" w:cs="Arial"/>
          <w:color w:val="363435"/>
          <w:spacing w:val="-4"/>
          <w:sz w:val="22"/>
          <w:szCs w:val="22"/>
        </w:rPr>
        <w:t>ha</w:t>
      </w:r>
      <w:r w:rsidRPr="00AA0E16">
        <w:rPr>
          <w:rFonts w:ascii="Arial" w:eastAsia="Calibri" w:hAnsi="Arial" w:cs="Arial"/>
          <w:color w:val="363435"/>
          <w:sz w:val="22"/>
          <w:szCs w:val="22"/>
        </w:rPr>
        <w:t>s</w:t>
      </w:r>
      <w:r w:rsidRPr="00AA0E16">
        <w:rPr>
          <w:rFonts w:ascii="Arial" w:eastAsia="Calibri" w:hAnsi="Arial" w:cs="Arial"/>
          <w:color w:val="363435"/>
          <w:spacing w:val="3"/>
          <w:sz w:val="22"/>
          <w:szCs w:val="22"/>
        </w:rPr>
        <w:t xml:space="preserve"> </w:t>
      </w:r>
      <w:r w:rsidRPr="00AA0E16">
        <w:rPr>
          <w:rFonts w:ascii="Arial" w:eastAsia="Calibri" w:hAnsi="Arial" w:cs="Arial"/>
          <w:color w:val="363435"/>
          <w:spacing w:val="-2"/>
          <w:sz w:val="22"/>
          <w:szCs w:val="22"/>
        </w:rPr>
        <w:t>be</w:t>
      </w:r>
      <w:r w:rsidRPr="00AA0E16">
        <w:rPr>
          <w:rFonts w:ascii="Arial" w:eastAsia="Calibri" w:hAnsi="Arial" w:cs="Arial"/>
          <w:color w:val="363435"/>
          <w:spacing w:val="-3"/>
          <w:sz w:val="22"/>
          <w:szCs w:val="22"/>
        </w:rPr>
        <w:t>e</w:t>
      </w:r>
      <w:r w:rsidRPr="00AA0E16">
        <w:rPr>
          <w:rFonts w:ascii="Arial" w:eastAsia="Calibri" w:hAnsi="Arial" w:cs="Arial"/>
          <w:color w:val="363435"/>
          <w:sz w:val="22"/>
          <w:szCs w:val="22"/>
        </w:rPr>
        <w:t>n</w:t>
      </w:r>
      <w:r w:rsidRPr="00AA0E16">
        <w:rPr>
          <w:rFonts w:ascii="Arial" w:eastAsia="Calibri" w:hAnsi="Arial" w:cs="Arial"/>
          <w:color w:val="363435"/>
          <w:spacing w:val="6"/>
          <w:sz w:val="22"/>
          <w:szCs w:val="22"/>
        </w:rPr>
        <w:t xml:space="preserve"> </w:t>
      </w:r>
      <w:r w:rsidRPr="00AA0E16">
        <w:rPr>
          <w:rFonts w:ascii="Arial" w:eastAsia="Calibri" w:hAnsi="Arial" w:cs="Arial"/>
          <w:color w:val="363435"/>
          <w:spacing w:val="-3"/>
          <w:sz w:val="22"/>
          <w:szCs w:val="22"/>
        </w:rPr>
        <w:t>fou</w:t>
      </w:r>
      <w:r w:rsidRPr="00AA0E16">
        <w:rPr>
          <w:rFonts w:ascii="Arial" w:eastAsia="Calibri" w:hAnsi="Arial" w:cs="Arial"/>
          <w:color w:val="363435"/>
          <w:spacing w:val="-2"/>
          <w:sz w:val="22"/>
          <w:szCs w:val="22"/>
        </w:rPr>
        <w:t>n</w:t>
      </w:r>
      <w:r w:rsidRPr="00AA0E16">
        <w:rPr>
          <w:rFonts w:ascii="Arial" w:eastAsia="Calibri" w:hAnsi="Arial" w:cs="Arial"/>
          <w:color w:val="363435"/>
          <w:sz w:val="22"/>
          <w:szCs w:val="22"/>
        </w:rPr>
        <w:t>d</w:t>
      </w:r>
      <w:r w:rsidRPr="00AA0E16">
        <w:rPr>
          <w:rFonts w:ascii="Arial" w:eastAsia="Calibri" w:hAnsi="Arial" w:cs="Arial"/>
          <w:color w:val="363435"/>
          <w:spacing w:val="8"/>
          <w:sz w:val="22"/>
          <w:szCs w:val="22"/>
        </w:rPr>
        <w:t xml:space="preserve"> </w:t>
      </w:r>
      <w:r w:rsidRPr="00AA0E16">
        <w:rPr>
          <w:rFonts w:ascii="Arial" w:eastAsia="Calibri" w:hAnsi="Arial" w:cs="Arial"/>
          <w:color w:val="363435"/>
          <w:spacing w:val="-4"/>
          <w:sz w:val="22"/>
          <w:szCs w:val="22"/>
        </w:rPr>
        <w:t>t</w:t>
      </w:r>
      <w:r w:rsidRPr="00AA0E16">
        <w:rPr>
          <w:rFonts w:ascii="Arial" w:eastAsia="Calibri" w:hAnsi="Arial" w:cs="Arial"/>
          <w:color w:val="363435"/>
          <w:sz w:val="22"/>
          <w:szCs w:val="22"/>
        </w:rPr>
        <w:t>o</w:t>
      </w:r>
      <w:r w:rsidRPr="00AA0E16">
        <w:rPr>
          <w:rFonts w:ascii="Arial" w:eastAsia="Calibri" w:hAnsi="Arial" w:cs="Arial"/>
          <w:color w:val="363435"/>
          <w:spacing w:val="1"/>
          <w:sz w:val="22"/>
          <w:szCs w:val="22"/>
        </w:rPr>
        <w:t xml:space="preserve"> </w:t>
      </w:r>
      <w:r w:rsidRPr="00AA0E16">
        <w:rPr>
          <w:rFonts w:ascii="Arial" w:eastAsia="Calibri" w:hAnsi="Arial" w:cs="Arial"/>
          <w:color w:val="363435"/>
          <w:spacing w:val="-3"/>
          <w:sz w:val="22"/>
          <w:szCs w:val="22"/>
        </w:rPr>
        <w:t>di</w:t>
      </w:r>
      <w:r w:rsidRPr="00AA0E16">
        <w:rPr>
          <w:rFonts w:ascii="Arial" w:eastAsia="Calibri" w:hAnsi="Arial" w:cs="Arial"/>
          <w:color w:val="363435"/>
          <w:spacing w:val="-4"/>
          <w:sz w:val="22"/>
          <w:szCs w:val="22"/>
        </w:rPr>
        <w:t>m</w:t>
      </w:r>
      <w:r w:rsidRPr="00AA0E16">
        <w:rPr>
          <w:rFonts w:ascii="Arial" w:eastAsia="Calibri" w:hAnsi="Arial" w:cs="Arial"/>
          <w:color w:val="363435"/>
          <w:spacing w:val="-3"/>
          <w:sz w:val="22"/>
          <w:szCs w:val="22"/>
        </w:rPr>
        <w:t>i</w:t>
      </w:r>
      <w:r w:rsidRPr="00AA0E16">
        <w:rPr>
          <w:rFonts w:ascii="Arial" w:eastAsia="Calibri" w:hAnsi="Arial" w:cs="Arial"/>
          <w:color w:val="363435"/>
          <w:spacing w:val="-4"/>
          <w:sz w:val="22"/>
          <w:szCs w:val="22"/>
        </w:rPr>
        <w:t>n</w:t>
      </w:r>
      <w:r w:rsidRPr="00AA0E16">
        <w:rPr>
          <w:rFonts w:ascii="Arial" w:eastAsia="Calibri" w:hAnsi="Arial" w:cs="Arial"/>
          <w:color w:val="363435"/>
          <w:spacing w:val="-3"/>
          <w:sz w:val="22"/>
          <w:szCs w:val="22"/>
        </w:rPr>
        <w:t>is</w:t>
      </w:r>
      <w:r w:rsidRPr="00AA0E16">
        <w:rPr>
          <w:rFonts w:ascii="Arial" w:eastAsia="Calibri" w:hAnsi="Arial" w:cs="Arial"/>
          <w:color w:val="363435"/>
          <w:sz w:val="22"/>
          <w:szCs w:val="22"/>
        </w:rPr>
        <w:t>h</w:t>
      </w:r>
      <w:r w:rsidRPr="00AA0E16">
        <w:rPr>
          <w:rFonts w:ascii="Arial" w:eastAsia="Calibri" w:hAnsi="Arial" w:cs="Arial"/>
          <w:color w:val="363435"/>
          <w:spacing w:val="12"/>
          <w:sz w:val="22"/>
          <w:szCs w:val="22"/>
        </w:rPr>
        <w:t xml:space="preserve"> </w:t>
      </w:r>
      <w:r w:rsidRPr="00AA0E16">
        <w:rPr>
          <w:rFonts w:ascii="Arial" w:eastAsia="Calibri" w:hAnsi="Arial" w:cs="Arial"/>
          <w:color w:val="363435"/>
          <w:w w:val="102"/>
          <w:sz w:val="22"/>
          <w:szCs w:val="22"/>
        </w:rPr>
        <w:t xml:space="preserve">– </w:t>
      </w:r>
      <w:r w:rsidRPr="00AA0E16">
        <w:rPr>
          <w:rFonts w:ascii="Arial" w:eastAsia="Calibri" w:hAnsi="Arial" w:cs="Arial"/>
          <w:color w:val="363435"/>
          <w:spacing w:val="-4"/>
          <w:sz w:val="22"/>
          <w:szCs w:val="22"/>
        </w:rPr>
        <w:t>t</w:t>
      </w:r>
      <w:r w:rsidRPr="00AA0E16">
        <w:rPr>
          <w:rFonts w:ascii="Arial" w:eastAsia="Calibri" w:hAnsi="Arial" w:cs="Arial"/>
          <w:color w:val="363435"/>
          <w:spacing w:val="-3"/>
          <w:sz w:val="22"/>
          <w:szCs w:val="22"/>
        </w:rPr>
        <w:t>h</w:t>
      </w:r>
      <w:r w:rsidRPr="00AA0E16">
        <w:rPr>
          <w:rFonts w:ascii="Arial" w:eastAsia="Calibri" w:hAnsi="Arial" w:cs="Arial"/>
          <w:color w:val="363435"/>
          <w:sz w:val="22"/>
          <w:szCs w:val="22"/>
        </w:rPr>
        <w:t>e</w:t>
      </w:r>
      <w:r w:rsidRPr="00AA0E16">
        <w:rPr>
          <w:rFonts w:ascii="Arial" w:eastAsia="Calibri" w:hAnsi="Arial" w:cs="Arial"/>
          <w:color w:val="363435"/>
          <w:spacing w:val="3"/>
          <w:sz w:val="22"/>
          <w:szCs w:val="22"/>
        </w:rPr>
        <w:t xml:space="preserve"> </w:t>
      </w:r>
      <w:r w:rsidRPr="00AA0E16">
        <w:rPr>
          <w:rFonts w:ascii="Arial" w:eastAsia="Calibri" w:hAnsi="Arial" w:cs="Arial"/>
          <w:color w:val="363435"/>
          <w:spacing w:val="-1"/>
          <w:sz w:val="22"/>
          <w:szCs w:val="22"/>
        </w:rPr>
        <w:t>f</w:t>
      </w:r>
      <w:r w:rsidRPr="00AA0E16">
        <w:rPr>
          <w:rFonts w:ascii="Arial" w:eastAsia="Calibri" w:hAnsi="Arial" w:cs="Arial"/>
          <w:color w:val="363435"/>
          <w:spacing w:val="-2"/>
          <w:sz w:val="22"/>
          <w:szCs w:val="22"/>
        </w:rPr>
        <w:t>ac</w:t>
      </w:r>
      <w:r w:rsidRPr="00AA0E16">
        <w:rPr>
          <w:rFonts w:ascii="Arial" w:eastAsia="Calibri" w:hAnsi="Arial" w:cs="Arial"/>
          <w:color w:val="363435"/>
          <w:spacing w:val="-3"/>
          <w:sz w:val="22"/>
          <w:szCs w:val="22"/>
        </w:rPr>
        <w:t>il</w:t>
      </w:r>
      <w:r w:rsidRPr="00AA0E16">
        <w:rPr>
          <w:rFonts w:ascii="Arial" w:eastAsia="Calibri" w:hAnsi="Arial" w:cs="Arial"/>
          <w:color w:val="363435"/>
          <w:spacing w:val="-1"/>
          <w:sz w:val="22"/>
          <w:szCs w:val="22"/>
        </w:rPr>
        <w:t>i</w:t>
      </w:r>
      <w:r w:rsidRPr="00AA0E16">
        <w:rPr>
          <w:rFonts w:ascii="Arial" w:eastAsia="Calibri" w:hAnsi="Arial" w:cs="Arial"/>
          <w:color w:val="363435"/>
          <w:spacing w:val="-2"/>
          <w:sz w:val="22"/>
          <w:szCs w:val="22"/>
        </w:rPr>
        <w:t>ti</w:t>
      </w:r>
      <w:r w:rsidRPr="00AA0E16">
        <w:rPr>
          <w:rFonts w:ascii="Arial" w:eastAsia="Calibri" w:hAnsi="Arial" w:cs="Arial"/>
          <w:color w:val="363435"/>
          <w:spacing w:val="-3"/>
          <w:sz w:val="22"/>
          <w:szCs w:val="22"/>
        </w:rPr>
        <w:t>e</w:t>
      </w:r>
      <w:r w:rsidRPr="00AA0E16">
        <w:rPr>
          <w:rFonts w:ascii="Arial" w:eastAsia="Calibri" w:hAnsi="Arial" w:cs="Arial"/>
          <w:color w:val="363435"/>
          <w:sz w:val="22"/>
          <w:szCs w:val="22"/>
        </w:rPr>
        <w:t>s</w:t>
      </w:r>
      <w:r w:rsidRPr="00AA0E16">
        <w:rPr>
          <w:rFonts w:ascii="Arial" w:eastAsia="Calibri" w:hAnsi="Arial" w:cs="Arial"/>
          <w:color w:val="363435"/>
          <w:spacing w:val="9"/>
          <w:sz w:val="22"/>
          <w:szCs w:val="22"/>
        </w:rPr>
        <w:t xml:space="preserve"> </w:t>
      </w:r>
      <w:r w:rsidRPr="00AA0E16">
        <w:rPr>
          <w:rFonts w:ascii="Arial" w:eastAsia="Calibri" w:hAnsi="Arial" w:cs="Arial"/>
          <w:color w:val="363435"/>
          <w:spacing w:val="-2"/>
          <w:sz w:val="22"/>
          <w:szCs w:val="22"/>
        </w:rPr>
        <w:t>d</w:t>
      </w:r>
      <w:r w:rsidRPr="00AA0E16">
        <w:rPr>
          <w:rFonts w:ascii="Arial" w:eastAsia="Calibri" w:hAnsi="Arial" w:cs="Arial"/>
          <w:color w:val="363435"/>
          <w:spacing w:val="-3"/>
          <w:sz w:val="22"/>
          <w:szCs w:val="22"/>
        </w:rPr>
        <w:t>e</w:t>
      </w:r>
      <w:r w:rsidRPr="00AA0E16">
        <w:rPr>
          <w:rFonts w:ascii="Arial" w:eastAsia="Calibri" w:hAnsi="Arial" w:cs="Arial"/>
          <w:color w:val="363435"/>
          <w:spacing w:val="-4"/>
          <w:sz w:val="22"/>
          <w:szCs w:val="22"/>
        </w:rPr>
        <w:t>t</w:t>
      </w:r>
      <w:r w:rsidRPr="00AA0E16">
        <w:rPr>
          <w:rFonts w:ascii="Arial" w:eastAsia="Calibri" w:hAnsi="Arial" w:cs="Arial"/>
          <w:color w:val="363435"/>
          <w:spacing w:val="-3"/>
          <w:sz w:val="22"/>
          <w:szCs w:val="22"/>
        </w:rPr>
        <w:t>e</w:t>
      </w:r>
      <w:r w:rsidRPr="00AA0E16">
        <w:rPr>
          <w:rFonts w:ascii="Arial" w:eastAsia="Calibri" w:hAnsi="Arial" w:cs="Arial"/>
          <w:color w:val="363435"/>
          <w:spacing w:val="-2"/>
          <w:sz w:val="22"/>
          <w:szCs w:val="22"/>
        </w:rPr>
        <w:t>rio</w:t>
      </w:r>
      <w:r w:rsidRPr="00AA0E16">
        <w:rPr>
          <w:rFonts w:ascii="Arial" w:eastAsia="Calibri" w:hAnsi="Arial" w:cs="Arial"/>
          <w:color w:val="363435"/>
          <w:spacing w:val="-1"/>
          <w:sz w:val="22"/>
          <w:szCs w:val="22"/>
        </w:rPr>
        <w:t>r</w:t>
      </w:r>
      <w:r w:rsidRPr="00AA0E16">
        <w:rPr>
          <w:rFonts w:ascii="Arial" w:eastAsia="Calibri" w:hAnsi="Arial" w:cs="Arial"/>
          <w:color w:val="363435"/>
          <w:spacing w:val="-3"/>
          <w:sz w:val="22"/>
          <w:szCs w:val="22"/>
        </w:rPr>
        <w:t>a</w:t>
      </w:r>
      <w:r w:rsidRPr="00AA0E16">
        <w:rPr>
          <w:rFonts w:ascii="Arial" w:eastAsia="Calibri" w:hAnsi="Arial" w:cs="Arial"/>
          <w:color w:val="363435"/>
          <w:spacing w:val="-4"/>
          <w:sz w:val="22"/>
          <w:szCs w:val="22"/>
        </w:rPr>
        <w:t>t</w:t>
      </w:r>
      <w:r w:rsidRPr="00AA0E16">
        <w:rPr>
          <w:rFonts w:ascii="Arial" w:eastAsia="Calibri" w:hAnsi="Arial" w:cs="Arial"/>
          <w:color w:val="363435"/>
          <w:spacing w:val="-7"/>
          <w:sz w:val="22"/>
          <w:szCs w:val="22"/>
        </w:rPr>
        <w:t>e</w:t>
      </w:r>
      <w:r w:rsidRPr="00AA0E16">
        <w:rPr>
          <w:rFonts w:ascii="Arial" w:eastAsia="Calibri" w:hAnsi="Arial" w:cs="Arial"/>
          <w:color w:val="363435"/>
          <w:sz w:val="22"/>
          <w:szCs w:val="22"/>
        </w:rPr>
        <w:t>,</w:t>
      </w:r>
      <w:r w:rsidRPr="00AA0E16">
        <w:rPr>
          <w:rFonts w:ascii="Arial" w:eastAsia="Calibri" w:hAnsi="Arial" w:cs="Arial"/>
          <w:color w:val="363435"/>
          <w:spacing w:val="17"/>
          <w:sz w:val="22"/>
          <w:szCs w:val="22"/>
        </w:rPr>
        <w:t xml:space="preserve"> </w:t>
      </w:r>
      <w:r w:rsidRPr="00AA0E16">
        <w:rPr>
          <w:rFonts w:ascii="Arial" w:eastAsia="Calibri" w:hAnsi="Arial" w:cs="Arial"/>
          <w:color w:val="363435"/>
          <w:spacing w:val="-1"/>
          <w:sz w:val="22"/>
          <w:szCs w:val="22"/>
        </w:rPr>
        <w:t>st</w:t>
      </w:r>
      <w:r w:rsidRPr="00AA0E16">
        <w:rPr>
          <w:rFonts w:ascii="Arial" w:eastAsia="Calibri" w:hAnsi="Arial" w:cs="Arial"/>
          <w:color w:val="363435"/>
          <w:spacing w:val="-3"/>
          <w:sz w:val="22"/>
          <w:szCs w:val="22"/>
        </w:rPr>
        <w:t>a</w:t>
      </w:r>
      <w:r w:rsidRPr="00AA0E16">
        <w:rPr>
          <w:rFonts w:ascii="Arial" w:eastAsia="Calibri" w:hAnsi="Arial" w:cs="Arial"/>
          <w:color w:val="363435"/>
          <w:sz w:val="22"/>
          <w:szCs w:val="22"/>
        </w:rPr>
        <w:t>ff</w:t>
      </w:r>
      <w:r w:rsidRPr="00AA0E16">
        <w:rPr>
          <w:rFonts w:ascii="Arial" w:eastAsia="Calibri" w:hAnsi="Arial" w:cs="Arial"/>
          <w:color w:val="363435"/>
          <w:spacing w:val="-3"/>
          <w:sz w:val="22"/>
          <w:szCs w:val="22"/>
        </w:rPr>
        <w:t>i</w:t>
      </w:r>
      <w:r w:rsidRPr="00AA0E16">
        <w:rPr>
          <w:rFonts w:ascii="Arial" w:eastAsia="Calibri" w:hAnsi="Arial" w:cs="Arial"/>
          <w:color w:val="363435"/>
          <w:spacing w:val="-2"/>
          <w:sz w:val="22"/>
          <w:szCs w:val="22"/>
        </w:rPr>
        <w:t>n</w:t>
      </w:r>
      <w:r w:rsidRPr="00AA0E16">
        <w:rPr>
          <w:rFonts w:ascii="Arial" w:eastAsia="Calibri" w:hAnsi="Arial" w:cs="Arial"/>
          <w:color w:val="363435"/>
          <w:sz w:val="22"/>
          <w:szCs w:val="22"/>
        </w:rPr>
        <w:t>g</w:t>
      </w:r>
      <w:r w:rsidRPr="00AA0E16">
        <w:rPr>
          <w:rFonts w:ascii="Arial" w:eastAsia="Calibri" w:hAnsi="Arial" w:cs="Arial"/>
          <w:color w:val="363435"/>
          <w:spacing w:val="3"/>
          <w:sz w:val="22"/>
          <w:szCs w:val="22"/>
        </w:rPr>
        <w:t xml:space="preserve"> </w:t>
      </w:r>
      <w:r w:rsidRPr="00AA0E16">
        <w:rPr>
          <w:rFonts w:ascii="Arial" w:eastAsia="Calibri" w:hAnsi="Arial" w:cs="Arial"/>
          <w:color w:val="363435"/>
          <w:spacing w:val="-2"/>
          <w:sz w:val="22"/>
          <w:szCs w:val="22"/>
        </w:rPr>
        <w:t>l</w:t>
      </w:r>
      <w:r w:rsidRPr="00AA0E16">
        <w:rPr>
          <w:rFonts w:ascii="Arial" w:eastAsia="Calibri" w:hAnsi="Arial" w:cs="Arial"/>
          <w:color w:val="363435"/>
          <w:spacing w:val="-4"/>
          <w:sz w:val="22"/>
          <w:szCs w:val="22"/>
        </w:rPr>
        <w:t>ev</w:t>
      </w:r>
      <w:r w:rsidRPr="00AA0E16">
        <w:rPr>
          <w:rFonts w:ascii="Arial" w:eastAsia="Calibri" w:hAnsi="Arial" w:cs="Arial"/>
          <w:color w:val="363435"/>
          <w:spacing w:val="-3"/>
          <w:sz w:val="22"/>
          <w:szCs w:val="22"/>
        </w:rPr>
        <w:t>el</w:t>
      </w:r>
      <w:r w:rsidRPr="00AA0E16">
        <w:rPr>
          <w:rFonts w:ascii="Arial" w:eastAsia="Calibri" w:hAnsi="Arial" w:cs="Arial"/>
          <w:color w:val="363435"/>
          <w:sz w:val="22"/>
          <w:szCs w:val="22"/>
        </w:rPr>
        <w:t>s</w:t>
      </w:r>
      <w:r w:rsidRPr="00AA0E16">
        <w:rPr>
          <w:rFonts w:ascii="Arial" w:eastAsia="Calibri" w:hAnsi="Arial" w:cs="Arial"/>
          <w:color w:val="363435"/>
          <w:spacing w:val="7"/>
          <w:sz w:val="22"/>
          <w:szCs w:val="22"/>
        </w:rPr>
        <w:t xml:space="preserve"> </w:t>
      </w:r>
      <w:r w:rsidRPr="00AA0E16">
        <w:rPr>
          <w:rFonts w:ascii="Arial" w:eastAsia="Calibri" w:hAnsi="Arial" w:cs="Arial"/>
          <w:color w:val="363435"/>
          <w:spacing w:val="-4"/>
          <w:sz w:val="22"/>
          <w:szCs w:val="22"/>
        </w:rPr>
        <w:t>a</w:t>
      </w:r>
      <w:r w:rsidRPr="00AA0E16">
        <w:rPr>
          <w:rFonts w:ascii="Arial" w:eastAsia="Calibri" w:hAnsi="Arial" w:cs="Arial"/>
          <w:color w:val="363435"/>
          <w:spacing w:val="-3"/>
          <w:sz w:val="22"/>
          <w:szCs w:val="22"/>
        </w:rPr>
        <w:t>r</w:t>
      </w:r>
      <w:r w:rsidRPr="00AA0E16">
        <w:rPr>
          <w:rFonts w:ascii="Arial" w:eastAsia="Calibri" w:hAnsi="Arial" w:cs="Arial"/>
          <w:color w:val="363435"/>
          <w:sz w:val="22"/>
          <w:szCs w:val="22"/>
        </w:rPr>
        <w:t>e</w:t>
      </w:r>
      <w:r w:rsidRPr="00AA0E16">
        <w:rPr>
          <w:rFonts w:ascii="Arial" w:eastAsia="Calibri" w:hAnsi="Arial" w:cs="Arial"/>
          <w:color w:val="363435"/>
          <w:spacing w:val="2"/>
          <w:sz w:val="22"/>
          <w:szCs w:val="22"/>
        </w:rPr>
        <w:t xml:space="preserve"> </w:t>
      </w:r>
      <w:r w:rsidRPr="00AA0E16">
        <w:rPr>
          <w:rFonts w:ascii="Arial" w:eastAsia="Calibri" w:hAnsi="Arial" w:cs="Arial"/>
          <w:color w:val="363435"/>
          <w:spacing w:val="-3"/>
          <w:sz w:val="22"/>
          <w:szCs w:val="22"/>
        </w:rPr>
        <w:t>r</w:t>
      </w:r>
      <w:r w:rsidRPr="00AA0E16">
        <w:rPr>
          <w:rFonts w:ascii="Arial" w:eastAsia="Calibri" w:hAnsi="Arial" w:cs="Arial"/>
          <w:color w:val="363435"/>
          <w:spacing w:val="-2"/>
          <w:sz w:val="22"/>
          <w:szCs w:val="22"/>
        </w:rPr>
        <w:t>e</w:t>
      </w:r>
      <w:r w:rsidRPr="00AA0E16">
        <w:rPr>
          <w:rFonts w:ascii="Arial" w:eastAsia="Calibri" w:hAnsi="Arial" w:cs="Arial"/>
          <w:color w:val="363435"/>
          <w:spacing w:val="-3"/>
          <w:sz w:val="22"/>
          <w:szCs w:val="22"/>
        </w:rPr>
        <w:t>d</w:t>
      </w:r>
      <w:r w:rsidRPr="00AA0E16">
        <w:rPr>
          <w:rFonts w:ascii="Arial" w:eastAsia="Calibri" w:hAnsi="Arial" w:cs="Arial"/>
          <w:color w:val="363435"/>
          <w:spacing w:val="-2"/>
          <w:sz w:val="22"/>
          <w:szCs w:val="22"/>
        </w:rPr>
        <w:t>uce</w:t>
      </w:r>
      <w:r w:rsidRPr="00AA0E16">
        <w:rPr>
          <w:rFonts w:ascii="Arial" w:eastAsia="Calibri" w:hAnsi="Arial" w:cs="Arial"/>
          <w:color w:val="363435"/>
          <w:sz w:val="22"/>
          <w:szCs w:val="22"/>
        </w:rPr>
        <w:t>d</w:t>
      </w:r>
      <w:r w:rsidRPr="00AA0E16">
        <w:rPr>
          <w:rFonts w:ascii="Arial" w:eastAsia="Calibri" w:hAnsi="Arial" w:cs="Arial"/>
          <w:color w:val="363435"/>
          <w:spacing w:val="12"/>
          <w:sz w:val="22"/>
          <w:szCs w:val="22"/>
        </w:rPr>
        <w:t xml:space="preserve"> </w:t>
      </w:r>
      <w:r w:rsidRPr="00AA0E16">
        <w:rPr>
          <w:rFonts w:ascii="Arial" w:eastAsia="Calibri" w:hAnsi="Arial" w:cs="Arial"/>
          <w:color w:val="363435"/>
          <w:spacing w:val="-4"/>
          <w:sz w:val="22"/>
          <w:szCs w:val="22"/>
        </w:rPr>
        <w:t>a</w:t>
      </w:r>
      <w:r w:rsidRPr="00AA0E16">
        <w:rPr>
          <w:rFonts w:ascii="Arial" w:eastAsia="Calibri" w:hAnsi="Arial" w:cs="Arial"/>
          <w:color w:val="363435"/>
          <w:spacing w:val="-2"/>
          <w:sz w:val="22"/>
          <w:szCs w:val="22"/>
        </w:rPr>
        <w:t>n</w:t>
      </w:r>
      <w:r w:rsidRPr="00AA0E16">
        <w:rPr>
          <w:rFonts w:ascii="Arial" w:eastAsia="Calibri" w:hAnsi="Arial" w:cs="Arial"/>
          <w:color w:val="363435"/>
          <w:sz w:val="22"/>
          <w:szCs w:val="22"/>
        </w:rPr>
        <w:t>d</w:t>
      </w:r>
      <w:r w:rsidRPr="00AA0E16">
        <w:rPr>
          <w:rFonts w:ascii="Arial" w:eastAsia="Calibri" w:hAnsi="Arial" w:cs="Arial"/>
          <w:color w:val="363435"/>
          <w:spacing w:val="4"/>
          <w:sz w:val="22"/>
          <w:szCs w:val="22"/>
        </w:rPr>
        <w:t xml:space="preserve"> </w:t>
      </w:r>
      <w:r w:rsidRPr="00AA0E16">
        <w:rPr>
          <w:rFonts w:ascii="Arial" w:eastAsia="Calibri" w:hAnsi="Arial" w:cs="Arial"/>
          <w:color w:val="363435"/>
          <w:spacing w:val="-3"/>
          <w:sz w:val="22"/>
          <w:szCs w:val="22"/>
        </w:rPr>
        <w:t>a</w:t>
      </w:r>
      <w:r w:rsidRPr="00AA0E16">
        <w:rPr>
          <w:rFonts w:ascii="Arial" w:eastAsia="Calibri" w:hAnsi="Arial" w:cs="Arial"/>
          <w:color w:val="363435"/>
          <w:spacing w:val="-2"/>
          <w:sz w:val="22"/>
          <w:szCs w:val="22"/>
        </w:rPr>
        <w:t>d</w:t>
      </w:r>
      <w:r w:rsidRPr="00AA0E16">
        <w:rPr>
          <w:rFonts w:ascii="Arial" w:eastAsia="Calibri" w:hAnsi="Arial" w:cs="Arial"/>
          <w:color w:val="363435"/>
          <w:spacing w:val="-3"/>
          <w:sz w:val="22"/>
          <w:szCs w:val="22"/>
        </w:rPr>
        <w:t>d</w:t>
      </w:r>
      <w:r w:rsidRPr="00AA0E16">
        <w:rPr>
          <w:rFonts w:ascii="Arial" w:eastAsia="Calibri" w:hAnsi="Arial" w:cs="Arial"/>
          <w:color w:val="363435"/>
          <w:spacing w:val="-1"/>
          <w:sz w:val="22"/>
          <w:szCs w:val="22"/>
        </w:rPr>
        <w:t>i</w:t>
      </w:r>
      <w:r w:rsidRPr="00AA0E16">
        <w:rPr>
          <w:rFonts w:ascii="Arial" w:eastAsia="Calibri" w:hAnsi="Arial" w:cs="Arial"/>
          <w:color w:val="363435"/>
          <w:spacing w:val="-2"/>
          <w:sz w:val="22"/>
          <w:szCs w:val="22"/>
        </w:rPr>
        <w:t>tio</w:t>
      </w:r>
      <w:r w:rsidRPr="00AA0E16">
        <w:rPr>
          <w:rFonts w:ascii="Arial" w:eastAsia="Calibri" w:hAnsi="Arial" w:cs="Arial"/>
          <w:color w:val="363435"/>
          <w:spacing w:val="-4"/>
          <w:sz w:val="22"/>
          <w:szCs w:val="22"/>
        </w:rPr>
        <w:t>na</w:t>
      </w:r>
      <w:r w:rsidRPr="00AA0E16">
        <w:rPr>
          <w:rFonts w:ascii="Arial" w:eastAsia="Calibri" w:hAnsi="Arial" w:cs="Arial"/>
          <w:color w:val="363435"/>
          <w:sz w:val="22"/>
          <w:szCs w:val="22"/>
        </w:rPr>
        <w:t>l</w:t>
      </w:r>
      <w:r w:rsidRPr="00AA0E16">
        <w:rPr>
          <w:rFonts w:ascii="Arial" w:eastAsia="Calibri" w:hAnsi="Arial" w:cs="Arial"/>
          <w:color w:val="363435"/>
          <w:spacing w:val="11"/>
          <w:sz w:val="22"/>
          <w:szCs w:val="22"/>
        </w:rPr>
        <w:t xml:space="preserve"> </w:t>
      </w:r>
      <w:r w:rsidRPr="00AA0E16">
        <w:rPr>
          <w:rFonts w:ascii="Arial" w:eastAsia="Calibri" w:hAnsi="Arial" w:cs="Arial"/>
          <w:color w:val="363435"/>
          <w:spacing w:val="-8"/>
          <w:sz w:val="22"/>
          <w:szCs w:val="22"/>
        </w:rPr>
        <w:t>‘</w:t>
      </w:r>
      <w:r w:rsidRPr="00AA0E16">
        <w:rPr>
          <w:rFonts w:ascii="Arial" w:eastAsia="Calibri" w:hAnsi="Arial" w:cs="Arial"/>
          <w:color w:val="363435"/>
          <w:spacing w:val="-2"/>
          <w:sz w:val="22"/>
          <w:szCs w:val="22"/>
        </w:rPr>
        <w:t>s</w:t>
      </w:r>
      <w:r w:rsidRPr="00AA0E16">
        <w:rPr>
          <w:rFonts w:ascii="Arial" w:eastAsia="Calibri" w:hAnsi="Arial" w:cs="Arial"/>
          <w:color w:val="363435"/>
          <w:spacing w:val="-3"/>
          <w:sz w:val="22"/>
          <w:szCs w:val="22"/>
        </w:rPr>
        <w:t>e</w:t>
      </w:r>
      <w:r w:rsidRPr="00AA0E16">
        <w:rPr>
          <w:rFonts w:ascii="Arial" w:eastAsia="Calibri" w:hAnsi="Arial" w:cs="Arial"/>
          <w:color w:val="363435"/>
          <w:spacing w:val="4"/>
          <w:sz w:val="22"/>
          <w:szCs w:val="22"/>
        </w:rPr>
        <w:t>r</w:t>
      </w:r>
      <w:r w:rsidRPr="00AA0E16">
        <w:rPr>
          <w:rFonts w:ascii="Arial" w:eastAsia="Calibri" w:hAnsi="Arial" w:cs="Arial"/>
          <w:color w:val="363435"/>
          <w:spacing w:val="-2"/>
          <w:sz w:val="22"/>
          <w:szCs w:val="22"/>
        </w:rPr>
        <w:t>vic</w:t>
      </w:r>
      <w:r w:rsidRPr="00AA0E16">
        <w:rPr>
          <w:rFonts w:ascii="Arial" w:eastAsia="Calibri" w:hAnsi="Arial" w:cs="Arial"/>
          <w:color w:val="363435"/>
          <w:spacing w:val="-3"/>
          <w:sz w:val="22"/>
          <w:szCs w:val="22"/>
        </w:rPr>
        <w:t>e</w:t>
      </w:r>
      <w:r w:rsidRPr="00AA0E16">
        <w:rPr>
          <w:rFonts w:ascii="Arial" w:eastAsia="Calibri" w:hAnsi="Arial" w:cs="Arial"/>
          <w:color w:val="363435"/>
          <w:spacing w:val="-1"/>
          <w:sz w:val="22"/>
          <w:szCs w:val="22"/>
        </w:rPr>
        <w:t>s</w:t>
      </w:r>
      <w:r w:rsidRPr="00AA0E16">
        <w:rPr>
          <w:rFonts w:ascii="Arial" w:eastAsia="Calibri" w:hAnsi="Arial" w:cs="Arial"/>
          <w:color w:val="363435"/>
          <w:sz w:val="22"/>
          <w:szCs w:val="22"/>
        </w:rPr>
        <w:t>’</w:t>
      </w:r>
      <w:r w:rsidRPr="00AA0E16">
        <w:rPr>
          <w:rFonts w:ascii="Arial" w:eastAsia="Calibri" w:hAnsi="Arial" w:cs="Arial"/>
          <w:color w:val="363435"/>
          <w:spacing w:val="12"/>
          <w:sz w:val="22"/>
          <w:szCs w:val="22"/>
        </w:rPr>
        <w:t xml:space="preserve"> </w:t>
      </w:r>
      <w:r w:rsidRPr="00AA0E16">
        <w:rPr>
          <w:rFonts w:ascii="Arial" w:eastAsia="Calibri" w:hAnsi="Arial" w:cs="Arial"/>
          <w:color w:val="363435"/>
          <w:spacing w:val="-3"/>
          <w:w w:val="102"/>
          <w:sz w:val="22"/>
          <w:szCs w:val="22"/>
        </w:rPr>
        <w:t>f</w:t>
      </w:r>
      <w:r w:rsidRPr="00AA0E16">
        <w:rPr>
          <w:rFonts w:ascii="Arial" w:eastAsia="Calibri" w:hAnsi="Arial" w:cs="Arial"/>
          <w:color w:val="363435"/>
          <w:spacing w:val="-2"/>
          <w:w w:val="102"/>
          <w:sz w:val="22"/>
          <w:szCs w:val="22"/>
        </w:rPr>
        <w:t xml:space="preserve">or </w:t>
      </w:r>
      <w:r w:rsidRPr="00AA0E16">
        <w:rPr>
          <w:rFonts w:ascii="Arial" w:eastAsia="Calibri" w:hAnsi="Arial" w:cs="Arial"/>
          <w:color w:val="363435"/>
          <w:spacing w:val="-3"/>
          <w:sz w:val="22"/>
          <w:szCs w:val="22"/>
        </w:rPr>
        <w:t>re</w:t>
      </w:r>
      <w:r w:rsidRPr="00AA0E16">
        <w:rPr>
          <w:rFonts w:ascii="Arial" w:eastAsia="Calibri" w:hAnsi="Arial" w:cs="Arial"/>
          <w:color w:val="363435"/>
          <w:spacing w:val="-4"/>
          <w:sz w:val="22"/>
          <w:szCs w:val="22"/>
        </w:rPr>
        <w:t>s</w:t>
      </w:r>
      <w:r w:rsidRPr="00AA0E16">
        <w:rPr>
          <w:rFonts w:ascii="Arial" w:eastAsia="Calibri" w:hAnsi="Arial" w:cs="Arial"/>
          <w:color w:val="363435"/>
          <w:spacing w:val="-2"/>
          <w:sz w:val="22"/>
          <w:szCs w:val="22"/>
        </w:rPr>
        <w:t>id</w:t>
      </w:r>
      <w:r w:rsidRPr="00AA0E16">
        <w:rPr>
          <w:rFonts w:ascii="Arial" w:eastAsia="Calibri" w:hAnsi="Arial" w:cs="Arial"/>
          <w:color w:val="363435"/>
          <w:spacing w:val="-3"/>
          <w:sz w:val="22"/>
          <w:szCs w:val="22"/>
        </w:rPr>
        <w:t>e</w:t>
      </w:r>
      <w:r w:rsidRPr="00AA0E16">
        <w:rPr>
          <w:rFonts w:ascii="Arial" w:eastAsia="Calibri" w:hAnsi="Arial" w:cs="Arial"/>
          <w:color w:val="363435"/>
          <w:spacing w:val="-4"/>
          <w:sz w:val="22"/>
          <w:szCs w:val="22"/>
        </w:rPr>
        <w:t>n</w:t>
      </w:r>
      <w:r w:rsidRPr="00AA0E16">
        <w:rPr>
          <w:rFonts w:ascii="Arial" w:eastAsia="Calibri" w:hAnsi="Arial" w:cs="Arial"/>
          <w:color w:val="363435"/>
          <w:sz w:val="22"/>
          <w:szCs w:val="22"/>
        </w:rPr>
        <w:t>t</w:t>
      </w:r>
      <w:r w:rsidRPr="00AA0E16">
        <w:rPr>
          <w:rFonts w:ascii="Arial" w:eastAsia="Calibri" w:hAnsi="Arial" w:cs="Arial"/>
          <w:color w:val="363435"/>
          <w:spacing w:val="-3"/>
          <w:sz w:val="22"/>
          <w:szCs w:val="22"/>
        </w:rPr>
        <w:t xml:space="preserve">s </w:t>
      </w:r>
      <w:r w:rsidRPr="00AA0E16">
        <w:rPr>
          <w:rFonts w:ascii="Arial" w:eastAsia="Calibri" w:hAnsi="Arial" w:cs="Arial"/>
          <w:color w:val="363435"/>
          <w:spacing w:val="14"/>
          <w:sz w:val="22"/>
          <w:szCs w:val="22"/>
        </w:rPr>
        <w:t xml:space="preserve"> </w:t>
      </w:r>
      <w:r w:rsidRPr="00AA0E16">
        <w:rPr>
          <w:rFonts w:ascii="Arial" w:eastAsia="Calibri" w:hAnsi="Arial" w:cs="Arial"/>
          <w:color w:val="363435"/>
          <w:spacing w:val="-4"/>
          <w:sz w:val="22"/>
          <w:szCs w:val="22"/>
        </w:rPr>
        <w:t>s</w:t>
      </w:r>
      <w:r w:rsidRPr="00AA0E16">
        <w:rPr>
          <w:rFonts w:ascii="Arial" w:eastAsia="Calibri" w:hAnsi="Arial" w:cs="Arial"/>
          <w:color w:val="363435"/>
          <w:spacing w:val="-2"/>
          <w:sz w:val="22"/>
          <w:szCs w:val="22"/>
        </w:rPr>
        <w:t>uc</w:t>
      </w:r>
      <w:r w:rsidRPr="00AA0E16">
        <w:rPr>
          <w:rFonts w:ascii="Arial" w:eastAsia="Calibri" w:hAnsi="Arial" w:cs="Arial"/>
          <w:color w:val="363435"/>
          <w:sz w:val="22"/>
          <w:szCs w:val="22"/>
        </w:rPr>
        <w:t>h</w:t>
      </w:r>
      <w:r w:rsidRPr="00AA0E16">
        <w:rPr>
          <w:rFonts w:ascii="Arial" w:eastAsia="Calibri" w:hAnsi="Arial" w:cs="Arial"/>
          <w:color w:val="363435"/>
          <w:spacing w:val="5"/>
          <w:sz w:val="22"/>
          <w:szCs w:val="22"/>
        </w:rPr>
        <w:t xml:space="preserve"> </w:t>
      </w:r>
      <w:r w:rsidRPr="00AA0E16">
        <w:rPr>
          <w:rFonts w:ascii="Arial" w:eastAsia="Calibri" w:hAnsi="Arial" w:cs="Arial"/>
          <w:color w:val="363435"/>
          <w:spacing w:val="-4"/>
          <w:sz w:val="22"/>
          <w:szCs w:val="22"/>
        </w:rPr>
        <w:t>a</w:t>
      </w:r>
      <w:r w:rsidRPr="00AA0E16">
        <w:rPr>
          <w:rFonts w:ascii="Arial" w:eastAsia="Calibri" w:hAnsi="Arial" w:cs="Arial"/>
          <w:color w:val="363435"/>
          <w:sz w:val="22"/>
          <w:szCs w:val="22"/>
        </w:rPr>
        <w:t>s</w:t>
      </w:r>
      <w:r w:rsidRPr="00AA0E16">
        <w:rPr>
          <w:rFonts w:ascii="Arial" w:eastAsia="Calibri" w:hAnsi="Arial" w:cs="Arial"/>
          <w:color w:val="363435"/>
          <w:spacing w:val="1"/>
          <w:sz w:val="22"/>
          <w:szCs w:val="22"/>
        </w:rPr>
        <w:t xml:space="preserve"> </w:t>
      </w:r>
      <w:r w:rsidRPr="00AA0E16">
        <w:rPr>
          <w:rFonts w:ascii="Arial" w:eastAsia="Calibri" w:hAnsi="Arial" w:cs="Arial"/>
          <w:color w:val="363435"/>
          <w:spacing w:val="-3"/>
          <w:sz w:val="22"/>
          <w:szCs w:val="22"/>
        </w:rPr>
        <w:t>o</w:t>
      </w:r>
      <w:r w:rsidRPr="00AA0E16">
        <w:rPr>
          <w:rFonts w:ascii="Arial" w:eastAsia="Calibri" w:hAnsi="Arial" w:cs="Arial"/>
          <w:color w:val="363435"/>
          <w:spacing w:val="-1"/>
          <w:sz w:val="22"/>
          <w:szCs w:val="22"/>
        </w:rPr>
        <w:t>u</w:t>
      </w:r>
      <w:r w:rsidRPr="00AA0E16">
        <w:rPr>
          <w:rFonts w:ascii="Arial" w:eastAsia="Calibri" w:hAnsi="Arial" w:cs="Arial"/>
          <w:color w:val="363435"/>
          <w:sz w:val="22"/>
          <w:szCs w:val="22"/>
        </w:rPr>
        <w:t>t</w:t>
      </w:r>
      <w:r w:rsidRPr="00AA0E16">
        <w:rPr>
          <w:rFonts w:ascii="Arial" w:eastAsia="Calibri" w:hAnsi="Arial" w:cs="Arial"/>
          <w:color w:val="363435"/>
          <w:spacing w:val="-3"/>
          <w:sz w:val="22"/>
          <w:szCs w:val="22"/>
        </w:rPr>
        <w:t>i</w:t>
      </w:r>
      <w:r w:rsidRPr="00AA0E16">
        <w:rPr>
          <w:rFonts w:ascii="Arial" w:eastAsia="Calibri" w:hAnsi="Arial" w:cs="Arial"/>
          <w:color w:val="363435"/>
          <w:spacing w:val="-2"/>
          <w:sz w:val="22"/>
          <w:szCs w:val="22"/>
        </w:rPr>
        <w:t>ng</w:t>
      </w:r>
      <w:r w:rsidRPr="00AA0E16">
        <w:rPr>
          <w:rFonts w:ascii="Arial" w:eastAsia="Calibri" w:hAnsi="Arial" w:cs="Arial"/>
          <w:color w:val="363435"/>
          <w:sz w:val="22"/>
          <w:szCs w:val="22"/>
        </w:rPr>
        <w:t>s</w:t>
      </w:r>
      <w:r w:rsidRPr="00AA0E16">
        <w:rPr>
          <w:rFonts w:ascii="Arial" w:eastAsia="Calibri" w:hAnsi="Arial" w:cs="Arial"/>
          <w:color w:val="363435"/>
          <w:spacing w:val="9"/>
          <w:sz w:val="22"/>
          <w:szCs w:val="22"/>
        </w:rPr>
        <w:t xml:space="preserve"> </w:t>
      </w:r>
      <w:r w:rsidRPr="00AA0E16">
        <w:rPr>
          <w:rFonts w:ascii="Arial" w:eastAsia="Calibri" w:hAnsi="Arial" w:cs="Arial"/>
          <w:color w:val="363435"/>
          <w:spacing w:val="-2"/>
          <w:sz w:val="22"/>
          <w:szCs w:val="22"/>
        </w:rPr>
        <w:t>o</w:t>
      </w:r>
      <w:r w:rsidRPr="00AA0E16">
        <w:rPr>
          <w:rFonts w:ascii="Arial" w:eastAsia="Calibri" w:hAnsi="Arial" w:cs="Arial"/>
          <w:color w:val="363435"/>
          <w:sz w:val="22"/>
          <w:szCs w:val="22"/>
        </w:rPr>
        <w:t>r</w:t>
      </w:r>
      <w:r w:rsidRPr="00AA0E16">
        <w:rPr>
          <w:rFonts w:ascii="Arial" w:eastAsia="Calibri" w:hAnsi="Arial" w:cs="Arial"/>
          <w:color w:val="363435"/>
          <w:spacing w:val="1"/>
          <w:sz w:val="22"/>
          <w:szCs w:val="22"/>
        </w:rPr>
        <w:t xml:space="preserve"> </w:t>
      </w:r>
      <w:r w:rsidRPr="00AA0E16">
        <w:rPr>
          <w:rFonts w:ascii="Arial" w:eastAsia="Calibri" w:hAnsi="Arial" w:cs="Arial"/>
          <w:color w:val="363435"/>
          <w:spacing w:val="-3"/>
          <w:sz w:val="22"/>
          <w:szCs w:val="22"/>
        </w:rPr>
        <w:t>e</w:t>
      </w:r>
      <w:r w:rsidRPr="00AA0E16">
        <w:rPr>
          <w:rFonts w:ascii="Arial" w:eastAsia="Calibri" w:hAnsi="Arial" w:cs="Arial"/>
          <w:color w:val="363435"/>
          <w:spacing w:val="-4"/>
          <w:sz w:val="22"/>
          <w:szCs w:val="22"/>
        </w:rPr>
        <w:t>nt</w:t>
      </w:r>
      <w:r w:rsidRPr="00AA0E16">
        <w:rPr>
          <w:rFonts w:ascii="Arial" w:eastAsia="Calibri" w:hAnsi="Arial" w:cs="Arial"/>
          <w:color w:val="363435"/>
          <w:spacing w:val="-3"/>
          <w:sz w:val="22"/>
          <w:szCs w:val="22"/>
        </w:rPr>
        <w:t>e</w:t>
      </w:r>
      <w:r w:rsidRPr="00AA0E16">
        <w:rPr>
          <w:rFonts w:ascii="Arial" w:eastAsia="Calibri" w:hAnsi="Arial" w:cs="Arial"/>
          <w:color w:val="363435"/>
          <w:spacing w:val="4"/>
          <w:sz w:val="22"/>
          <w:szCs w:val="22"/>
        </w:rPr>
        <w:t>r</w:t>
      </w:r>
      <w:r w:rsidRPr="00AA0E16">
        <w:rPr>
          <w:rFonts w:ascii="Arial" w:eastAsia="Calibri" w:hAnsi="Arial" w:cs="Arial"/>
          <w:color w:val="363435"/>
          <w:spacing w:val="-1"/>
          <w:sz w:val="22"/>
          <w:szCs w:val="22"/>
        </w:rPr>
        <w:t>t</w:t>
      </w:r>
      <w:r w:rsidRPr="00AA0E16">
        <w:rPr>
          <w:rFonts w:ascii="Arial" w:eastAsia="Calibri" w:hAnsi="Arial" w:cs="Arial"/>
          <w:color w:val="363435"/>
          <w:spacing w:val="-4"/>
          <w:sz w:val="22"/>
          <w:szCs w:val="22"/>
        </w:rPr>
        <w:t>a</w:t>
      </w:r>
      <w:r w:rsidRPr="00AA0E16">
        <w:rPr>
          <w:rFonts w:ascii="Arial" w:eastAsia="Calibri" w:hAnsi="Arial" w:cs="Arial"/>
          <w:color w:val="363435"/>
          <w:spacing w:val="-3"/>
          <w:sz w:val="22"/>
          <w:szCs w:val="22"/>
        </w:rPr>
        <w:t>inme</w:t>
      </w:r>
      <w:r w:rsidRPr="00AA0E16">
        <w:rPr>
          <w:rFonts w:ascii="Arial" w:eastAsia="Calibri" w:hAnsi="Arial" w:cs="Arial"/>
          <w:color w:val="363435"/>
          <w:spacing w:val="-4"/>
          <w:sz w:val="22"/>
          <w:szCs w:val="22"/>
        </w:rPr>
        <w:t>nt</w:t>
      </w:r>
      <w:r w:rsidRPr="00AA0E16">
        <w:rPr>
          <w:rFonts w:ascii="Arial" w:eastAsia="Calibri" w:hAnsi="Arial" w:cs="Arial"/>
          <w:color w:val="363435"/>
          <w:sz w:val="22"/>
          <w:szCs w:val="22"/>
        </w:rPr>
        <w:t>,</w:t>
      </w:r>
      <w:r w:rsidRPr="00AA0E16">
        <w:rPr>
          <w:rFonts w:ascii="Arial" w:eastAsia="Calibri" w:hAnsi="Arial" w:cs="Arial"/>
          <w:color w:val="363435"/>
          <w:spacing w:val="23"/>
          <w:sz w:val="22"/>
          <w:szCs w:val="22"/>
        </w:rPr>
        <w:t xml:space="preserve"> </w:t>
      </w:r>
      <w:r w:rsidRPr="00AA0E16">
        <w:rPr>
          <w:rFonts w:ascii="Arial" w:eastAsia="Calibri" w:hAnsi="Arial" w:cs="Arial"/>
          <w:color w:val="363435"/>
          <w:spacing w:val="-4"/>
          <w:sz w:val="22"/>
          <w:szCs w:val="22"/>
        </w:rPr>
        <w:t>a</w:t>
      </w:r>
      <w:r w:rsidRPr="00AA0E16">
        <w:rPr>
          <w:rFonts w:ascii="Arial" w:eastAsia="Calibri" w:hAnsi="Arial" w:cs="Arial"/>
          <w:color w:val="363435"/>
          <w:spacing w:val="-3"/>
          <w:sz w:val="22"/>
          <w:szCs w:val="22"/>
        </w:rPr>
        <w:t>r</w:t>
      </w:r>
      <w:r w:rsidRPr="00AA0E16">
        <w:rPr>
          <w:rFonts w:ascii="Arial" w:eastAsia="Calibri" w:hAnsi="Arial" w:cs="Arial"/>
          <w:color w:val="363435"/>
          <w:sz w:val="22"/>
          <w:szCs w:val="22"/>
        </w:rPr>
        <w:t>e</w:t>
      </w:r>
      <w:r w:rsidRPr="00AA0E16">
        <w:rPr>
          <w:rFonts w:ascii="Arial" w:eastAsia="Calibri" w:hAnsi="Arial" w:cs="Arial"/>
          <w:color w:val="363435"/>
          <w:spacing w:val="2"/>
          <w:sz w:val="22"/>
          <w:szCs w:val="22"/>
        </w:rPr>
        <w:t xml:space="preserve"> </w:t>
      </w:r>
      <w:r w:rsidRPr="00AA0E16">
        <w:rPr>
          <w:rFonts w:ascii="Arial" w:eastAsia="Calibri" w:hAnsi="Arial" w:cs="Arial"/>
          <w:color w:val="363435"/>
          <w:spacing w:val="-3"/>
          <w:sz w:val="22"/>
          <w:szCs w:val="22"/>
        </w:rPr>
        <w:t>c</w:t>
      </w:r>
      <w:r w:rsidRPr="00AA0E16">
        <w:rPr>
          <w:rFonts w:ascii="Arial" w:eastAsia="Calibri" w:hAnsi="Arial" w:cs="Arial"/>
          <w:color w:val="363435"/>
          <w:spacing w:val="-2"/>
          <w:sz w:val="22"/>
          <w:szCs w:val="22"/>
        </w:rPr>
        <w:t>u</w:t>
      </w:r>
      <w:r w:rsidRPr="00AA0E16">
        <w:rPr>
          <w:rFonts w:ascii="Arial" w:eastAsia="Calibri" w:hAnsi="Arial" w:cs="Arial"/>
          <w:color w:val="363435"/>
          <w:sz w:val="22"/>
          <w:szCs w:val="22"/>
        </w:rPr>
        <w:t>t</w:t>
      </w:r>
      <w:r w:rsidRPr="00AA0E16">
        <w:rPr>
          <w:rFonts w:ascii="Arial" w:eastAsia="Calibri" w:hAnsi="Arial" w:cs="Arial"/>
          <w:color w:val="363435"/>
          <w:spacing w:val="3"/>
          <w:sz w:val="22"/>
          <w:szCs w:val="22"/>
        </w:rPr>
        <w:t xml:space="preserve"> </w:t>
      </w:r>
      <w:r w:rsidRPr="00AA0E16">
        <w:rPr>
          <w:rFonts w:ascii="Arial" w:eastAsia="Calibri" w:hAnsi="Arial" w:cs="Arial"/>
          <w:color w:val="363435"/>
          <w:spacing w:val="-3"/>
          <w:w w:val="102"/>
          <w:sz w:val="22"/>
          <w:szCs w:val="22"/>
        </w:rPr>
        <w:t>b</w:t>
      </w:r>
      <w:r w:rsidRPr="00AA0E16">
        <w:rPr>
          <w:rFonts w:ascii="Arial" w:eastAsia="Calibri" w:hAnsi="Arial" w:cs="Arial"/>
          <w:color w:val="363435"/>
          <w:spacing w:val="-2"/>
          <w:w w:val="102"/>
          <w:sz w:val="22"/>
          <w:szCs w:val="22"/>
        </w:rPr>
        <w:t>ac</w:t>
      </w:r>
      <w:r w:rsidRPr="00AA0E16">
        <w:rPr>
          <w:rFonts w:ascii="Arial" w:eastAsia="Calibri" w:hAnsi="Arial" w:cs="Arial"/>
          <w:color w:val="363435"/>
          <w:spacing w:val="-1"/>
          <w:w w:val="102"/>
          <w:sz w:val="22"/>
          <w:szCs w:val="22"/>
        </w:rPr>
        <w:t>k</w:t>
      </w:r>
      <w:r w:rsidRPr="00AA0E16">
        <w:rPr>
          <w:rFonts w:ascii="Arial" w:hAnsi="Arial" w:cs="Arial"/>
          <w:color w:val="000000"/>
          <w:sz w:val="22"/>
          <w:szCs w:val="22"/>
          <w:shd w:val="clear" w:color="auto" w:fill="FFFFFF"/>
        </w:rPr>
        <w:t>. In the case of domiciliary care there has been wholesale adoption of a flawed ‘task and time’ model with units of as little as fifteen minutes per client imposed in order to reduce costs. And in perhaps the ultimate ‘commodification’ of care, some local authorities have put care packages for vulnerable people out to tender in eBay-style timed auctions (</w:t>
      </w:r>
      <w:hyperlink r:id="rId17" w:history="1">
        <w:r w:rsidRPr="00AA0E16">
          <w:rPr>
            <w:rStyle w:val="Hyperlink"/>
            <w:rFonts w:ascii="Arial" w:hAnsi="Arial" w:cs="Arial"/>
            <w:sz w:val="22"/>
            <w:szCs w:val="22"/>
          </w:rPr>
          <w:t>http://www.theguardian.com/society/2014/aug/27/councils-care-contracts-online-auctions</w:t>
        </w:r>
      </w:hyperlink>
      <w:r w:rsidRPr="00AA0E16">
        <w:rPr>
          <w:rFonts w:ascii="Arial" w:hAnsi="Arial" w:cs="Arial"/>
          <w:sz w:val="22"/>
          <w:szCs w:val="22"/>
        </w:rPr>
        <w:t xml:space="preserve">). </w:t>
      </w:r>
      <w:r w:rsidRPr="00AA0E16">
        <w:rPr>
          <w:rFonts w:ascii="Arial" w:hAnsi="Arial" w:cs="Arial"/>
          <w:color w:val="000000"/>
          <w:sz w:val="22"/>
          <w:szCs w:val="22"/>
          <w:shd w:val="clear" w:color="auto" w:fill="FFFFFF"/>
        </w:rPr>
        <w:t xml:space="preserve">Unsurprisingly the most recent annual report by the regulator, </w:t>
      </w:r>
      <w:r w:rsidRPr="00AA0E16">
        <w:rPr>
          <w:rFonts w:ascii="Arial" w:hAnsi="Arial" w:cs="Arial"/>
          <w:sz w:val="22"/>
          <w:szCs w:val="22"/>
          <w:shd w:val="clear" w:color="auto" w:fill="FFFFFF"/>
        </w:rPr>
        <w:t>the Care Quality Commission</w:t>
      </w:r>
      <w:r w:rsidR="001B5528">
        <w:rPr>
          <w:rFonts w:ascii="Arial" w:hAnsi="Arial" w:cs="Arial"/>
          <w:sz w:val="22"/>
          <w:szCs w:val="22"/>
          <w:shd w:val="clear" w:color="auto" w:fill="FFFFFF"/>
        </w:rPr>
        <w:t>,</w:t>
      </w:r>
      <w:r w:rsidRPr="00AA0E16">
        <w:rPr>
          <w:rFonts w:ascii="Arial" w:hAnsi="Arial" w:cs="Arial"/>
          <w:sz w:val="22"/>
          <w:szCs w:val="22"/>
          <w:shd w:val="clear" w:color="auto" w:fill="FFFFFF"/>
        </w:rPr>
        <w:t xml:space="preserve"> </w:t>
      </w:r>
      <w:r w:rsidRPr="00AA0E16">
        <w:rPr>
          <w:rFonts w:ascii="Arial" w:hAnsi="Arial" w:cs="Arial"/>
          <w:sz w:val="22"/>
          <w:szCs w:val="22"/>
          <w:shd w:val="clear" w:color="auto" w:fill="FFFFFF"/>
        </w:rPr>
        <w:lastRenderedPageBreak/>
        <w:t>found that 41% of community-based adult social care services, hospice services and residential social care services inspected since October 2014 were rated as inadequate or requiring improvement</w:t>
      </w:r>
      <w:r>
        <w:rPr>
          <w:rFonts w:ascii="Arial" w:hAnsi="Arial" w:cs="Arial"/>
          <w:sz w:val="22"/>
          <w:szCs w:val="22"/>
          <w:shd w:val="clear" w:color="auto" w:fill="FFFFFF"/>
        </w:rPr>
        <w:t xml:space="preserve"> (</w:t>
      </w:r>
      <w:hyperlink r:id="rId18" w:history="1">
        <w:r w:rsidR="00E7113C" w:rsidRPr="007C4E76">
          <w:rPr>
            <w:rStyle w:val="Hyperlink"/>
            <w:rFonts w:ascii="Arial" w:hAnsi="Arial" w:cs="Arial"/>
            <w:sz w:val="22"/>
            <w:szCs w:val="22"/>
            <w:shd w:val="clear" w:color="auto" w:fill="FFFFFF"/>
          </w:rPr>
          <w:t>http://www.cqc.org.uk/content/state-care-201415</w:t>
        </w:r>
      </w:hyperlink>
      <w:r w:rsidR="00E7113C">
        <w:rPr>
          <w:rFonts w:ascii="Arial" w:hAnsi="Arial" w:cs="Arial"/>
          <w:sz w:val="22"/>
          <w:szCs w:val="22"/>
          <w:shd w:val="clear" w:color="auto" w:fill="FFFFFF"/>
        </w:rPr>
        <w:t xml:space="preserve">). </w:t>
      </w:r>
    </w:p>
    <w:p w:rsidR="00E7113C" w:rsidRDefault="00E7113C" w:rsidP="00AA0E16">
      <w:pPr>
        <w:pStyle w:val="FootnoteText"/>
        <w:spacing w:line="360" w:lineRule="auto"/>
        <w:rPr>
          <w:rFonts w:ascii="Arial" w:hAnsi="Arial" w:cs="Arial"/>
          <w:sz w:val="22"/>
          <w:szCs w:val="22"/>
          <w:shd w:val="clear" w:color="auto" w:fill="FFFFFF"/>
        </w:rPr>
      </w:pPr>
    </w:p>
    <w:p w:rsidR="00AA0E16" w:rsidRDefault="001B5528" w:rsidP="00AA0E16">
      <w:pPr>
        <w:spacing w:line="360" w:lineRule="auto"/>
        <w:rPr>
          <w:rFonts w:ascii="Arial" w:hAnsi="Arial" w:cs="Arial"/>
        </w:rPr>
      </w:pPr>
      <w:r>
        <w:rPr>
          <w:rFonts w:ascii="Arial" w:hAnsi="Arial" w:cs="Arial"/>
        </w:rPr>
        <w:t>T</w:t>
      </w:r>
      <w:r w:rsidR="00E7113C">
        <w:rPr>
          <w:rFonts w:ascii="Arial" w:hAnsi="Arial" w:cs="Arial"/>
        </w:rPr>
        <w:t xml:space="preserve">he big private </w:t>
      </w:r>
      <w:r>
        <w:rPr>
          <w:rFonts w:ascii="Arial" w:hAnsi="Arial" w:cs="Arial"/>
        </w:rPr>
        <w:t xml:space="preserve">care providers </w:t>
      </w:r>
      <w:r w:rsidR="00E7113C">
        <w:rPr>
          <w:rFonts w:ascii="Arial" w:hAnsi="Arial" w:cs="Arial"/>
        </w:rPr>
        <w:t>are based upon such fragile and high-risk investments models (designed to maximise short-term financial returns) that they are at risk of market failure (</w:t>
      </w:r>
      <w:hyperlink r:id="rId19" w:history="1">
        <w:r w:rsidR="00E7113C" w:rsidRPr="007C4E76">
          <w:rPr>
            <w:rStyle w:val="Hyperlink"/>
            <w:rFonts w:ascii="Arial" w:hAnsi="Arial" w:cs="Arial"/>
          </w:rPr>
          <w:t>http://blogs.lse.ac.uk/politicsandpolicy/what-do-we-do-when-the-public-services-market-fails/</w:t>
        </w:r>
      </w:hyperlink>
      <w:r w:rsidR="00E7113C">
        <w:rPr>
          <w:rFonts w:ascii="Arial" w:hAnsi="Arial" w:cs="Arial"/>
        </w:rPr>
        <w:t>). There has already been one spectacular such failure</w:t>
      </w:r>
      <w:r w:rsidR="004140C2">
        <w:rPr>
          <w:rFonts w:ascii="Arial" w:hAnsi="Arial" w:cs="Arial"/>
        </w:rPr>
        <w:t xml:space="preserve"> in the UK</w:t>
      </w:r>
      <w:r w:rsidR="00E7113C">
        <w:rPr>
          <w:rFonts w:ascii="Arial" w:hAnsi="Arial" w:cs="Arial"/>
        </w:rPr>
        <w:t xml:space="preserve"> – Southern Cross in 2011 – and a recent survey of local authorities reveals that most are expecting further failure in the coming year (</w:t>
      </w:r>
      <w:hyperlink r:id="rId20" w:history="1">
        <w:r w:rsidR="00E7113C" w:rsidRPr="007C4E76">
          <w:rPr>
            <w:rStyle w:val="Hyperlink"/>
            <w:rFonts w:ascii="Arial" w:hAnsi="Arial" w:cs="Arial"/>
          </w:rPr>
          <w:t>http://www.lgiu.org.uk/report/care-and-continuity-guide/</w:t>
        </w:r>
      </w:hyperlink>
      <w:r w:rsidR="00E7113C">
        <w:rPr>
          <w:rFonts w:ascii="Arial" w:hAnsi="Arial" w:cs="Arial"/>
        </w:rPr>
        <w:t xml:space="preserve">). The inappropriate nature of these high-risk financial models premised upon </w:t>
      </w:r>
      <w:r w:rsidR="004C1BE2">
        <w:rPr>
          <w:rFonts w:ascii="Arial" w:hAnsi="Arial" w:cs="Arial"/>
        </w:rPr>
        <w:t>quick and unrealistic r</w:t>
      </w:r>
      <w:r w:rsidR="00E7113C">
        <w:rPr>
          <w:rFonts w:ascii="Arial" w:hAnsi="Arial" w:cs="Arial"/>
        </w:rPr>
        <w:t>eturns</w:t>
      </w:r>
      <w:r w:rsidR="004C1BE2">
        <w:rPr>
          <w:rFonts w:ascii="Arial" w:hAnsi="Arial" w:cs="Arial"/>
        </w:rPr>
        <w:t xml:space="preserve"> </w:t>
      </w:r>
      <w:r w:rsidR="00786B0A">
        <w:rPr>
          <w:rFonts w:ascii="Arial" w:hAnsi="Arial" w:cs="Arial"/>
        </w:rPr>
        <w:t xml:space="preserve">of 12% </w:t>
      </w:r>
      <w:r w:rsidR="004C1BE2">
        <w:rPr>
          <w:rFonts w:ascii="Arial" w:hAnsi="Arial" w:cs="Arial"/>
        </w:rPr>
        <w:t>on investment</w:t>
      </w:r>
      <w:r w:rsidR="00E7113C">
        <w:rPr>
          <w:rFonts w:ascii="Arial" w:hAnsi="Arial" w:cs="Arial"/>
        </w:rPr>
        <w:t xml:space="preserve"> has been</w:t>
      </w:r>
      <w:r w:rsidR="004C1BE2">
        <w:rPr>
          <w:rFonts w:ascii="Arial" w:hAnsi="Arial" w:cs="Arial"/>
        </w:rPr>
        <w:t xml:space="preserve"> exposed in a recent report from the Centre for Research in Socio-Cultural Change (</w:t>
      </w:r>
      <w:hyperlink r:id="rId21" w:history="1">
        <w:r w:rsidR="004C1BE2" w:rsidRPr="007C4E76">
          <w:rPr>
            <w:rStyle w:val="Hyperlink"/>
            <w:rFonts w:ascii="Arial" w:hAnsi="Arial" w:cs="Arial"/>
          </w:rPr>
          <w:t>http://www.mbs.ac.uk/news/research/people-management-organisations/where-does-the-money-go-when-your-local-authority-pays-more-than-5001-per-week-for-a-care-home-bed/</w:t>
        </w:r>
      </w:hyperlink>
      <w:r w:rsidR="004C1BE2">
        <w:rPr>
          <w:rFonts w:ascii="Arial" w:hAnsi="Arial" w:cs="Arial"/>
        </w:rPr>
        <w:t xml:space="preserve">). The bizarre situation now exists whereby some of the biggest private providers of health and care are using tax havens to avoid their fiscal responsibilities and then </w:t>
      </w:r>
      <w:r w:rsidR="00786B0A">
        <w:rPr>
          <w:rFonts w:ascii="Arial" w:hAnsi="Arial" w:cs="Arial"/>
        </w:rPr>
        <w:t xml:space="preserve">begging </w:t>
      </w:r>
      <w:r w:rsidR="004C1BE2">
        <w:rPr>
          <w:rFonts w:ascii="Arial" w:hAnsi="Arial" w:cs="Arial"/>
        </w:rPr>
        <w:t xml:space="preserve">the taxpayer </w:t>
      </w:r>
      <w:r w:rsidR="00786B0A">
        <w:rPr>
          <w:rFonts w:ascii="Arial" w:hAnsi="Arial" w:cs="Arial"/>
        </w:rPr>
        <w:t xml:space="preserve">to </w:t>
      </w:r>
      <w:r w:rsidR="004C1BE2">
        <w:rPr>
          <w:rFonts w:ascii="Arial" w:hAnsi="Arial" w:cs="Arial"/>
        </w:rPr>
        <w:t xml:space="preserve">underwrite their morally dubious investment techniques. </w:t>
      </w:r>
      <w:r w:rsidR="00C369D9">
        <w:rPr>
          <w:rFonts w:ascii="Arial" w:hAnsi="Arial" w:cs="Arial"/>
        </w:rPr>
        <w:t>The CRESC report sensibly proposes a maximum return on investment of 5%.</w:t>
      </w:r>
      <w:r w:rsidR="00786B0A">
        <w:rPr>
          <w:rFonts w:ascii="Arial" w:hAnsi="Arial" w:cs="Arial"/>
        </w:rPr>
        <w:t xml:space="preserve"> </w:t>
      </w:r>
    </w:p>
    <w:p w:rsidR="004C1BE2" w:rsidRDefault="004140C2" w:rsidP="00AA0E16">
      <w:pPr>
        <w:spacing w:line="360" w:lineRule="auto"/>
        <w:rPr>
          <w:rFonts w:ascii="Arial" w:hAnsi="Arial" w:cs="Arial"/>
        </w:rPr>
      </w:pPr>
      <w:r>
        <w:rPr>
          <w:rFonts w:ascii="Arial" w:hAnsi="Arial" w:cs="Arial"/>
        </w:rPr>
        <w:t xml:space="preserve">The key issue now in the UK is how to address the problems that have in significant part been created by outsourcing. </w:t>
      </w:r>
      <w:r w:rsidR="002B77C6">
        <w:rPr>
          <w:rFonts w:ascii="Arial" w:hAnsi="Arial" w:cs="Arial"/>
        </w:rPr>
        <w:t xml:space="preserve">Arguably successive governments have gone along with the privatisation policy to </w:t>
      </w:r>
      <w:r w:rsidR="00591691">
        <w:rPr>
          <w:rFonts w:ascii="Arial" w:hAnsi="Arial" w:cs="Arial"/>
        </w:rPr>
        <w:t xml:space="preserve">such an </w:t>
      </w:r>
      <w:r w:rsidR="002B77C6">
        <w:rPr>
          <w:rFonts w:ascii="Arial" w:hAnsi="Arial" w:cs="Arial"/>
        </w:rPr>
        <w:t>extent that</w:t>
      </w:r>
      <w:r w:rsidR="00E63676">
        <w:rPr>
          <w:rFonts w:ascii="Arial" w:hAnsi="Arial" w:cs="Arial"/>
        </w:rPr>
        <w:t xml:space="preserve"> a </w:t>
      </w:r>
      <w:r w:rsidR="00B526CE">
        <w:rPr>
          <w:rFonts w:ascii="Arial" w:hAnsi="Arial" w:cs="Arial"/>
        </w:rPr>
        <w:t xml:space="preserve">simple reversal is impossible. Reactions to the failure of Southern Cross led to greater market surveillance powers being given to the </w:t>
      </w:r>
      <w:r>
        <w:rPr>
          <w:rFonts w:ascii="Arial" w:hAnsi="Arial" w:cs="Arial"/>
        </w:rPr>
        <w:t xml:space="preserve">regulator, </w:t>
      </w:r>
      <w:r w:rsidR="00B526CE">
        <w:rPr>
          <w:rFonts w:ascii="Arial" w:hAnsi="Arial" w:cs="Arial"/>
        </w:rPr>
        <w:t>CQC, but these are weak and inadequate for the task (</w:t>
      </w:r>
      <w:hyperlink r:id="rId22" w:history="1">
        <w:r w:rsidR="00B526CE" w:rsidRPr="002568FF">
          <w:rPr>
            <w:rStyle w:val="Hyperlink"/>
            <w:rFonts w:ascii="Arial" w:hAnsi="Arial" w:cs="Arial"/>
          </w:rPr>
          <w:t>http://csp.sagepub.com/content/early/2014/12/19/0261018314563037</w:t>
        </w:r>
      </w:hyperlink>
      <w:r w:rsidR="00B526CE">
        <w:rPr>
          <w:rFonts w:ascii="Arial" w:hAnsi="Arial" w:cs="Arial"/>
        </w:rPr>
        <w:t xml:space="preserve">). However, this doesn’t have to be </w:t>
      </w:r>
      <w:r w:rsidR="00E63676">
        <w:rPr>
          <w:rFonts w:ascii="Arial" w:hAnsi="Arial" w:cs="Arial"/>
        </w:rPr>
        <w:t>the end of the story. A combination of the following strategies will help to curb the worst excesses:</w:t>
      </w:r>
    </w:p>
    <w:p w:rsidR="00E63676" w:rsidRDefault="00E63676" w:rsidP="00F76086">
      <w:pPr>
        <w:pStyle w:val="NormalWeb"/>
        <w:spacing w:line="360" w:lineRule="auto"/>
        <w:rPr>
          <w:rFonts w:ascii="Arial" w:hAnsi="Arial" w:cs="Arial"/>
          <w:color w:val="333333"/>
          <w:sz w:val="22"/>
          <w:szCs w:val="22"/>
        </w:rPr>
      </w:pPr>
      <w:r w:rsidRPr="008B3F2E">
        <w:rPr>
          <w:rFonts w:ascii="Arial" w:hAnsi="Arial" w:cs="Arial"/>
          <w:i/>
          <w:sz w:val="22"/>
          <w:szCs w:val="22"/>
        </w:rPr>
        <w:t>Transparency Test</w:t>
      </w:r>
      <w:r>
        <w:rPr>
          <w:rFonts w:ascii="Arial" w:hAnsi="Arial" w:cs="Arial"/>
          <w:b/>
          <w:i/>
        </w:rPr>
        <w:t xml:space="preserve">: </w:t>
      </w:r>
      <w:r w:rsidR="00F76086">
        <w:rPr>
          <w:rFonts w:ascii="Arial" w:hAnsi="Arial" w:cs="Arial"/>
          <w:color w:val="000000"/>
          <w:sz w:val="22"/>
          <w:szCs w:val="22"/>
        </w:rPr>
        <w:t xml:space="preserve">In England the Government has been keen to encourage citizens to scrutinise the spending of public sector bodies, but less interested in extending such transparency to private companies in receipt of publicly funded contracts. </w:t>
      </w:r>
      <w:r w:rsidR="00F76086">
        <w:rPr>
          <w:rFonts w:ascii="Arial" w:hAnsi="Arial" w:cs="Arial"/>
          <w:color w:val="333333"/>
          <w:sz w:val="22"/>
          <w:szCs w:val="22"/>
        </w:rPr>
        <w:t>A ‘transparency test’ could stipulate that where a public body has a legal contract with a private provider</w:t>
      </w:r>
      <w:r w:rsidR="008B3F2E">
        <w:rPr>
          <w:rFonts w:ascii="Arial" w:hAnsi="Arial" w:cs="Arial"/>
          <w:color w:val="333333"/>
          <w:sz w:val="22"/>
          <w:szCs w:val="22"/>
        </w:rPr>
        <w:t>,</w:t>
      </w:r>
      <w:r w:rsidR="00F76086">
        <w:rPr>
          <w:rFonts w:ascii="Arial" w:hAnsi="Arial" w:cs="Arial"/>
          <w:color w:val="333333"/>
          <w:sz w:val="22"/>
          <w:szCs w:val="22"/>
        </w:rPr>
        <w:t xml:space="preserve"> that contract must ensure full openness and transparency with no ‘commercial confidentiality’</w:t>
      </w:r>
      <w:r w:rsidR="008B3F2E">
        <w:rPr>
          <w:rFonts w:ascii="Arial" w:hAnsi="Arial" w:cs="Arial"/>
          <w:color w:val="333333"/>
          <w:sz w:val="22"/>
          <w:szCs w:val="22"/>
        </w:rPr>
        <w:t xml:space="preserve">. </w:t>
      </w:r>
      <w:r w:rsidR="00F76086">
        <w:rPr>
          <w:rFonts w:ascii="Arial" w:hAnsi="Arial" w:cs="Arial"/>
          <w:color w:val="333333"/>
          <w:sz w:val="22"/>
          <w:szCs w:val="22"/>
        </w:rPr>
        <w:t xml:space="preserve">In addition to these measures, non-statutory providers could be made subject to local political scrutiny processes and to the Freedom of Information Act from which they are currently excluded. </w:t>
      </w:r>
    </w:p>
    <w:p w:rsidR="00590B5C" w:rsidRDefault="00590B5C" w:rsidP="00590B5C">
      <w:pPr>
        <w:pStyle w:val="EndnoteText"/>
        <w:spacing w:after="120" w:line="360" w:lineRule="auto"/>
        <w:rPr>
          <w:rFonts w:ascii="Arial" w:hAnsi="Arial" w:cs="Arial"/>
          <w:sz w:val="22"/>
          <w:szCs w:val="22"/>
        </w:rPr>
      </w:pPr>
      <w:r>
        <w:rPr>
          <w:rFonts w:ascii="Arial" w:hAnsi="Arial" w:cs="Arial"/>
          <w:i/>
          <w:sz w:val="22"/>
          <w:szCs w:val="22"/>
        </w:rPr>
        <w:lastRenderedPageBreak/>
        <w:t xml:space="preserve">Ownership/Taxation Test: </w:t>
      </w:r>
      <w:r>
        <w:rPr>
          <w:rFonts w:ascii="Arial" w:hAnsi="Arial" w:cs="Arial"/>
          <w:color w:val="333333"/>
          <w:sz w:val="22"/>
          <w:szCs w:val="22"/>
        </w:rPr>
        <w:t xml:space="preserve">The Southern Cross failure exposed the difficulty of regulating a private care provider owned by a mix of property investors, bondholders, banks, shareholders and landlords, among them the powerful offshore fund of the Qatari Investment Authority. At a minimum the ownership of all companies providing public services under contract to the public sector, including those with offshore or trust ownership, should be available on the public record. </w:t>
      </w:r>
      <w:r>
        <w:rPr>
          <w:rFonts w:ascii="Arial" w:hAnsi="Arial" w:cs="Arial"/>
          <w:sz w:val="22"/>
          <w:szCs w:val="22"/>
        </w:rPr>
        <w:t xml:space="preserve">At the same time a taxation test could require private companies in receipt of public services contracts to demonstrate that they are domiciled in the UK and subject to UK taxation law.  </w:t>
      </w:r>
    </w:p>
    <w:p w:rsidR="00590B5C" w:rsidRDefault="00590B5C" w:rsidP="00590B5C">
      <w:pPr>
        <w:pStyle w:val="NormalWeb"/>
        <w:spacing w:line="360" w:lineRule="auto"/>
        <w:rPr>
          <w:rFonts w:ascii="Arial" w:hAnsi="Arial" w:cs="Arial"/>
          <w:sz w:val="22"/>
          <w:szCs w:val="22"/>
        </w:rPr>
      </w:pPr>
      <w:r>
        <w:rPr>
          <w:rFonts w:ascii="Arial" w:hAnsi="Arial" w:cs="Arial"/>
          <w:i/>
          <w:color w:val="333333"/>
          <w:sz w:val="22"/>
          <w:szCs w:val="22"/>
        </w:rPr>
        <w:t xml:space="preserve">Workforce Test: </w:t>
      </w:r>
      <w:r>
        <w:rPr>
          <w:rFonts w:ascii="Arial" w:hAnsi="Arial" w:cs="Arial"/>
          <w:sz w:val="22"/>
          <w:szCs w:val="22"/>
        </w:rPr>
        <w:t xml:space="preserve">Given long-standing concerns about the treatment of staff, </w:t>
      </w:r>
      <w:r w:rsidR="008B3F2E">
        <w:rPr>
          <w:rFonts w:ascii="Arial" w:hAnsi="Arial" w:cs="Arial"/>
          <w:sz w:val="22"/>
          <w:szCs w:val="22"/>
        </w:rPr>
        <w:t>a</w:t>
      </w:r>
      <w:r>
        <w:rPr>
          <w:rFonts w:ascii="Arial" w:hAnsi="Arial" w:cs="Arial"/>
          <w:sz w:val="22"/>
          <w:szCs w:val="22"/>
        </w:rPr>
        <w:t xml:space="preserve"> further test could be around workforce terms and conditions. A</w:t>
      </w:r>
      <w:r w:rsidRPr="005A7437">
        <w:rPr>
          <w:rFonts w:ascii="Arial" w:hAnsi="Arial" w:cs="Arial"/>
          <w:sz w:val="22"/>
          <w:szCs w:val="22"/>
        </w:rPr>
        <w:t xml:space="preserve">ll providers </w:t>
      </w:r>
      <w:r>
        <w:rPr>
          <w:rFonts w:ascii="Arial" w:hAnsi="Arial" w:cs="Arial"/>
          <w:sz w:val="22"/>
          <w:szCs w:val="22"/>
        </w:rPr>
        <w:t xml:space="preserve">should be expected to </w:t>
      </w:r>
      <w:r w:rsidRPr="005A7437">
        <w:rPr>
          <w:rFonts w:ascii="Arial" w:hAnsi="Arial" w:cs="Arial"/>
          <w:sz w:val="22"/>
          <w:szCs w:val="22"/>
        </w:rPr>
        <w:t xml:space="preserve">comply with minimum standards around workforce terms and conditions, training, development and supervision. This could include outlawing attempts to get round the national minimum wage levels such as not paying travel time between visits </w:t>
      </w:r>
      <w:r>
        <w:rPr>
          <w:rFonts w:ascii="Arial" w:hAnsi="Arial" w:cs="Arial"/>
          <w:sz w:val="22"/>
          <w:szCs w:val="22"/>
        </w:rPr>
        <w:t>or using t</w:t>
      </w:r>
      <w:r w:rsidRPr="005A7437">
        <w:rPr>
          <w:rFonts w:ascii="Arial" w:hAnsi="Arial" w:cs="Arial"/>
          <w:sz w:val="22"/>
          <w:szCs w:val="22"/>
        </w:rPr>
        <w:t>racking devices that pay people by the minute</w:t>
      </w:r>
      <w:r>
        <w:rPr>
          <w:rFonts w:ascii="Arial" w:hAnsi="Arial" w:cs="Arial"/>
          <w:sz w:val="22"/>
          <w:szCs w:val="22"/>
        </w:rPr>
        <w:t xml:space="preserve">. Commissioning bodies could </w:t>
      </w:r>
      <w:r w:rsidR="00027561">
        <w:rPr>
          <w:rFonts w:ascii="Arial" w:hAnsi="Arial" w:cs="Arial"/>
          <w:sz w:val="22"/>
          <w:szCs w:val="22"/>
        </w:rPr>
        <w:t xml:space="preserve">also </w:t>
      </w:r>
      <w:r>
        <w:rPr>
          <w:rFonts w:ascii="Arial" w:hAnsi="Arial" w:cs="Arial"/>
          <w:sz w:val="22"/>
          <w:szCs w:val="22"/>
        </w:rPr>
        <w:t>include procurement requirements designed to oblige all care providers to participate in collective bargaining and to outlaw such practices as blacklisting workers for taking part in trade union activities.</w:t>
      </w:r>
    </w:p>
    <w:p w:rsidR="00590B5C" w:rsidRDefault="00590B5C" w:rsidP="00590B5C">
      <w:pPr>
        <w:pStyle w:val="EndnoteText"/>
        <w:spacing w:after="120" w:line="360" w:lineRule="auto"/>
        <w:rPr>
          <w:rFonts w:ascii="Arial" w:hAnsi="Arial" w:cs="Arial"/>
          <w:sz w:val="22"/>
          <w:szCs w:val="22"/>
        </w:rPr>
      </w:pPr>
      <w:r>
        <w:rPr>
          <w:rFonts w:ascii="Arial" w:hAnsi="Arial" w:cs="Arial"/>
          <w:i/>
          <w:sz w:val="22"/>
          <w:szCs w:val="22"/>
        </w:rPr>
        <w:t xml:space="preserve">Accountability Test:  </w:t>
      </w:r>
      <w:r>
        <w:rPr>
          <w:rFonts w:ascii="Arial" w:hAnsi="Arial" w:cs="Arial"/>
          <w:sz w:val="22"/>
          <w:szCs w:val="22"/>
        </w:rPr>
        <w:t>Unlike public sector services, those public services provided by contract by private companies are often immune from penalty or accountability for their performance, even in the event of failure. At worst the big contractors are subject to short-term bidding bans</w:t>
      </w:r>
      <w:r w:rsidR="00027561">
        <w:rPr>
          <w:rFonts w:ascii="Arial" w:hAnsi="Arial" w:cs="Arial"/>
          <w:sz w:val="22"/>
          <w:szCs w:val="22"/>
        </w:rPr>
        <w:t xml:space="preserve">. </w:t>
      </w:r>
      <w:r>
        <w:rPr>
          <w:rFonts w:ascii="Arial" w:hAnsi="Arial" w:cs="Arial"/>
          <w:sz w:val="22"/>
          <w:szCs w:val="22"/>
        </w:rPr>
        <w:t>Bringing democratic accountability into this situation is problematic. One option would be to explore the possibility of some form of public ‘right of recall’ where contracted out services are thought to be of unacceptable quality - say where 3% of the adult electorate have formally petitioned the commissioning authority. More broadly Hutton argues (in the UK) for reform of the Companies Act to require businesses to deliver goods and services to meet social obligations rather than simply short-term enrichment – a statutory framework that goes beyond financial reporting to cover investment, workforce development, equitable pay scales, environmental and societal obligations (</w:t>
      </w:r>
      <w:hyperlink r:id="rId23" w:history="1">
        <w:r w:rsidRPr="007C4E76">
          <w:rPr>
            <w:rStyle w:val="Hyperlink"/>
            <w:rFonts w:ascii="Arial" w:hAnsi="Arial" w:cs="Arial"/>
            <w:sz w:val="22"/>
            <w:szCs w:val="22"/>
          </w:rPr>
          <w:t>http://www.ft.com/cms/s/2/2d31b890-a63a-11e4-abe9-00144feab7de.html</w:t>
        </w:r>
      </w:hyperlink>
      <w:r>
        <w:rPr>
          <w:rFonts w:ascii="Arial" w:hAnsi="Arial" w:cs="Arial"/>
          <w:sz w:val="22"/>
          <w:szCs w:val="22"/>
        </w:rPr>
        <w:t xml:space="preserve">). </w:t>
      </w:r>
    </w:p>
    <w:p w:rsidR="00590B5C" w:rsidRDefault="00042AE4" w:rsidP="00590B5C">
      <w:pPr>
        <w:pStyle w:val="EndnoteText"/>
        <w:spacing w:after="120" w:line="360" w:lineRule="auto"/>
        <w:rPr>
          <w:rFonts w:ascii="Arial" w:hAnsi="Arial" w:cs="Arial"/>
          <w:sz w:val="22"/>
          <w:szCs w:val="22"/>
        </w:rPr>
      </w:pPr>
      <w:r>
        <w:rPr>
          <w:rFonts w:ascii="Arial" w:hAnsi="Arial" w:cs="Arial"/>
          <w:sz w:val="22"/>
          <w:szCs w:val="22"/>
        </w:rPr>
        <w:t xml:space="preserve">Ultimately, however, we need to question the place of large </w:t>
      </w:r>
      <w:r w:rsidR="00027561">
        <w:rPr>
          <w:rFonts w:ascii="Arial" w:hAnsi="Arial" w:cs="Arial"/>
          <w:sz w:val="22"/>
          <w:szCs w:val="22"/>
        </w:rPr>
        <w:t xml:space="preserve">tax-evading </w:t>
      </w:r>
      <w:r>
        <w:rPr>
          <w:rFonts w:ascii="Arial" w:hAnsi="Arial" w:cs="Arial"/>
          <w:sz w:val="22"/>
          <w:szCs w:val="22"/>
        </w:rPr>
        <w:t xml:space="preserve">private chains founded upon </w:t>
      </w:r>
      <w:r w:rsidR="00C369D9">
        <w:rPr>
          <w:rFonts w:ascii="Arial" w:hAnsi="Arial" w:cs="Arial"/>
          <w:sz w:val="22"/>
          <w:szCs w:val="22"/>
        </w:rPr>
        <w:t xml:space="preserve">risky financial models having any place </w:t>
      </w:r>
      <w:r w:rsidR="00C369D9" w:rsidRPr="00C369D9">
        <w:rPr>
          <w:rFonts w:ascii="Arial" w:hAnsi="Arial" w:cs="Arial"/>
          <w:sz w:val="22"/>
          <w:szCs w:val="22"/>
        </w:rPr>
        <w:t>in the realm of personal care and support where the free market cannot profitably supply the services needed to meet people’s needs.</w:t>
      </w:r>
      <w:r w:rsidR="00C369D9">
        <w:rPr>
          <w:rFonts w:ascii="Arial" w:hAnsi="Arial" w:cs="Arial"/>
          <w:sz w:val="22"/>
          <w:szCs w:val="22"/>
        </w:rPr>
        <w:t xml:space="preserve"> There may well be a place for a mixed economy of small, local private providers and voluntary sector providers alongside a revitalised role for </w:t>
      </w:r>
      <w:r w:rsidR="004C5527">
        <w:rPr>
          <w:rFonts w:ascii="Arial" w:hAnsi="Arial" w:cs="Arial"/>
          <w:sz w:val="22"/>
          <w:szCs w:val="22"/>
        </w:rPr>
        <w:t xml:space="preserve">public providers, </w:t>
      </w:r>
      <w:r w:rsidR="00C369D9">
        <w:rPr>
          <w:rFonts w:ascii="Arial" w:hAnsi="Arial" w:cs="Arial"/>
          <w:sz w:val="22"/>
          <w:szCs w:val="22"/>
        </w:rPr>
        <w:t xml:space="preserve">but the wholesale dash for privatisation in </w:t>
      </w:r>
      <w:r w:rsidR="004140C2">
        <w:rPr>
          <w:rFonts w:ascii="Arial" w:hAnsi="Arial" w:cs="Arial"/>
          <w:sz w:val="22"/>
          <w:szCs w:val="22"/>
        </w:rPr>
        <w:t xml:space="preserve">the UK </w:t>
      </w:r>
      <w:r w:rsidR="00C369D9">
        <w:rPr>
          <w:rFonts w:ascii="Arial" w:hAnsi="Arial" w:cs="Arial"/>
          <w:sz w:val="22"/>
          <w:szCs w:val="22"/>
        </w:rPr>
        <w:t xml:space="preserve">cannot be deemed to have been successful in meeting the </w:t>
      </w:r>
      <w:r w:rsidR="004140C2">
        <w:rPr>
          <w:rFonts w:ascii="Arial" w:hAnsi="Arial" w:cs="Arial"/>
          <w:sz w:val="22"/>
          <w:szCs w:val="22"/>
        </w:rPr>
        <w:lastRenderedPageBreak/>
        <w:t>needs of service users. Australia might find it useful to reflect upon these experiences and avoid repeating them.</w:t>
      </w:r>
    </w:p>
    <w:p w:rsidR="00C369D9" w:rsidRDefault="00C369D9" w:rsidP="00C369D9">
      <w:pPr>
        <w:shd w:val="clear" w:color="auto" w:fill="FFFFFF"/>
        <w:spacing w:after="0" w:line="240" w:lineRule="auto"/>
        <w:rPr>
          <w:rFonts w:ascii="Arial" w:eastAsia="Times New Roman" w:hAnsi="Arial" w:cs="Arial"/>
          <w:b/>
          <w:color w:val="222222"/>
          <w:lang w:eastAsia="en-GB"/>
        </w:rPr>
      </w:pPr>
    </w:p>
    <w:p w:rsidR="00C369D9" w:rsidRPr="00C369D9" w:rsidRDefault="00C369D9" w:rsidP="00C369D9">
      <w:pPr>
        <w:shd w:val="clear" w:color="auto" w:fill="FFFFFF"/>
        <w:spacing w:after="0" w:line="240" w:lineRule="auto"/>
        <w:rPr>
          <w:rFonts w:ascii="Arial" w:eastAsia="Times New Roman" w:hAnsi="Arial" w:cs="Arial"/>
          <w:b/>
          <w:color w:val="222222"/>
          <w:lang w:eastAsia="en-GB"/>
        </w:rPr>
      </w:pPr>
      <w:r w:rsidRPr="00C369D9">
        <w:rPr>
          <w:rFonts w:ascii="Arial" w:eastAsia="Times New Roman" w:hAnsi="Arial" w:cs="Arial"/>
          <w:b/>
          <w:color w:val="222222"/>
          <w:lang w:eastAsia="en-GB"/>
        </w:rPr>
        <w:t>Professor Bob Hudson,</w:t>
      </w:r>
    </w:p>
    <w:p w:rsidR="00C369D9" w:rsidRPr="00C369D9" w:rsidRDefault="00C369D9" w:rsidP="00C369D9">
      <w:pPr>
        <w:shd w:val="clear" w:color="auto" w:fill="FFFFFF"/>
        <w:spacing w:after="0" w:line="240" w:lineRule="auto"/>
        <w:rPr>
          <w:rFonts w:ascii="Arial" w:eastAsia="Times New Roman" w:hAnsi="Arial" w:cs="Arial"/>
          <w:b/>
          <w:color w:val="222222"/>
          <w:lang w:eastAsia="en-GB"/>
        </w:rPr>
      </w:pPr>
      <w:r w:rsidRPr="00C369D9">
        <w:rPr>
          <w:rFonts w:ascii="Arial" w:eastAsia="Times New Roman" w:hAnsi="Arial" w:cs="Arial"/>
          <w:b/>
          <w:color w:val="222222"/>
          <w:lang w:eastAsia="en-GB"/>
        </w:rPr>
        <w:t>Centre for Public Policy and Health,</w:t>
      </w:r>
    </w:p>
    <w:p w:rsidR="00C369D9" w:rsidRPr="00C369D9" w:rsidRDefault="00C369D9" w:rsidP="00C369D9">
      <w:pPr>
        <w:shd w:val="clear" w:color="auto" w:fill="FFFFFF"/>
        <w:spacing w:after="0" w:line="240" w:lineRule="auto"/>
        <w:rPr>
          <w:rFonts w:ascii="Arial" w:eastAsia="Times New Roman" w:hAnsi="Arial" w:cs="Arial"/>
          <w:b/>
          <w:color w:val="222222"/>
          <w:lang w:eastAsia="en-GB"/>
        </w:rPr>
      </w:pPr>
      <w:r w:rsidRPr="00C369D9">
        <w:rPr>
          <w:rFonts w:ascii="Arial" w:eastAsia="Times New Roman" w:hAnsi="Arial" w:cs="Arial"/>
          <w:b/>
          <w:color w:val="222222"/>
          <w:lang w:eastAsia="en-GB"/>
        </w:rPr>
        <w:t>School of Medicine, Pharmacy and Health,</w:t>
      </w:r>
    </w:p>
    <w:p w:rsidR="00C369D9" w:rsidRPr="00C369D9" w:rsidRDefault="00C369D9" w:rsidP="00C369D9">
      <w:pPr>
        <w:shd w:val="clear" w:color="auto" w:fill="FFFFFF"/>
        <w:spacing w:after="0" w:line="240" w:lineRule="auto"/>
        <w:rPr>
          <w:rFonts w:ascii="Arial" w:eastAsia="Times New Roman" w:hAnsi="Arial" w:cs="Arial"/>
          <w:b/>
          <w:color w:val="222222"/>
          <w:lang w:eastAsia="en-GB"/>
        </w:rPr>
      </w:pPr>
      <w:r w:rsidRPr="00C369D9">
        <w:rPr>
          <w:rFonts w:ascii="Arial" w:eastAsia="Times New Roman" w:hAnsi="Arial" w:cs="Arial"/>
          <w:b/>
          <w:color w:val="222222"/>
          <w:lang w:eastAsia="en-GB"/>
        </w:rPr>
        <w:t>University of Durham,</w:t>
      </w:r>
    </w:p>
    <w:p w:rsidR="00C369D9" w:rsidRPr="00C369D9" w:rsidRDefault="00C369D9" w:rsidP="00C369D9">
      <w:pPr>
        <w:spacing w:after="0" w:line="240" w:lineRule="auto"/>
        <w:rPr>
          <w:rFonts w:ascii="Arial" w:eastAsia="Times New Roman" w:hAnsi="Arial" w:cs="Arial"/>
          <w:b/>
          <w:color w:val="222222"/>
          <w:shd w:val="clear" w:color="auto" w:fill="FFFFFF"/>
          <w:lang w:eastAsia="en-GB"/>
        </w:rPr>
      </w:pPr>
      <w:r w:rsidRPr="00C369D9">
        <w:rPr>
          <w:rFonts w:ascii="Arial" w:eastAsia="Times New Roman" w:hAnsi="Arial" w:cs="Arial"/>
          <w:b/>
          <w:color w:val="222222"/>
          <w:shd w:val="clear" w:color="auto" w:fill="FFFFFF"/>
          <w:lang w:eastAsia="en-GB"/>
        </w:rPr>
        <w:t>United Kingdom</w:t>
      </w:r>
    </w:p>
    <w:p w:rsidR="00C369D9" w:rsidRPr="00C369D9" w:rsidRDefault="00C369D9" w:rsidP="00590B5C">
      <w:pPr>
        <w:pStyle w:val="EndnoteText"/>
        <w:spacing w:after="120" w:line="360" w:lineRule="auto"/>
        <w:rPr>
          <w:rFonts w:ascii="Arial" w:hAnsi="Arial" w:cs="Arial"/>
          <w:b/>
          <w:sz w:val="22"/>
          <w:szCs w:val="22"/>
        </w:rPr>
      </w:pPr>
    </w:p>
    <w:p w:rsidR="00590B5C" w:rsidRDefault="00590B5C" w:rsidP="00590B5C">
      <w:pPr>
        <w:pStyle w:val="NormalWeb"/>
        <w:spacing w:line="360" w:lineRule="auto"/>
        <w:rPr>
          <w:rFonts w:ascii="Arial" w:hAnsi="Arial" w:cs="Arial"/>
          <w:sz w:val="22"/>
          <w:szCs w:val="22"/>
        </w:rPr>
      </w:pPr>
    </w:p>
    <w:p w:rsidR="00F76086" w:rsidRPr="00590B5C" w:rsidRDefault="00F76086" w:rsidP="00F76086">
      <w:pPr>
        <w:pStyle w:val="NormalWeb"/>
        <w:spacing w:line="360" w:lineRule="auto"/>
        <w:rPr>
          <w:rFonts w:ascii="Arial" w:hAnsi="Arial" w:cs="Arial"/>
          <w:sz w:val="22"/>
          <w:szCs w:val="22"/>
        </w:rPr>
      </w:pPr>
    </w:p>
    <w:sectPr w:rsidR="00F76086" w:rsidRPr="00590B5C" w:rsidSect="002231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AFA" w:rsidRDefault="00EF6AFA" w:rsidP="00AA0E16">
      <w:pPr>
        <w:spacing w:after="0" w:line="240" w:lineRule="auto"/>
      </w:pPr>
      <w:r>
        <w:separator/>
      </w:r>
    </w:p>
  </w:endnote>
  <w:endnote w:type="continuationSeparator" w:id="0">
    <w:p w:rsidR="00EF6AFA" w:rsidRDefault="00EF6AFA" w:rsidP="00AA0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AFA" w:rsidRDefault="00EF6AFA" w:rsidP="00AA0E16">
      <w:pPr>
        <w:spacing w:after="0" w:line="240" w:lineRule="auto"/>
      </w:pPr>
      <w:r>
        <w:separator/>
      </w:r>
    </w:p>
  </w:footnote>
  <w:footnote w:type="continuationSeparator" w:id="0">
    <w:p w:rsidR="00EF6AFA" w:rsidRDefault="00EF6AFA" w:rsidP="00AA0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B510B"/>
    <w:multiLevelType w:val="hybridMultilevel"/>
    <w:tmpl w:val="1842E0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03FE5"/>
    <w:rsid w:val="00010FF9"/>
    <w:rsid w:val="00027561"/>
    <w:rsid w:val="000324DE"/>
    <w:rsid w:val="00042AE4"/>
    <w:rsid w:val="00072989"/>
    <w:rsid w:val="001B5528"/>
    <w:rsid w:val="001B6864"/>
    <w:rsid w:val="00221030"/>
    <w:rsid w:val="00223151"/>
    <w:rsid w:val="002323EF"/>
    <w:rsid w:val="00245866"/>
    <w:rsid w:val="002B77C6"/>
    <w:rsid w:val="002E3B31"/>
    <w:rsid w:val="00303FE5"/>
    <w:rsid w:val="003C58FC"/>
    <w:rsid w:val="0040543D"/>
    <w:rsid w:val="004140C2"/>
    <w:rsid w:val="004A372A"/>
    <w:rsid w:val="004C1BE2"/>
    <w:rsid w:val="004C5527"/>
    <w:rsid w:val="00553B5D"/>
    <w:rsid w:val="00590B5C"/>
    <w:rsid w:val="00591691"/>
    <w:rsid w:val="006073BF"/>
    <w:rsid w:val="00774BC2"/>
    <w:rsid w:val="00786B0A"/>
    <w:rsid w:val="0087165F"/>
    <w:rsid w:val="008A7D4B"/>
    <w:rsid w:val="008B3F2E"/>
    <w:rsid w:val="0098374D"/>
    <w:rsid w:val="00A07E59"/>
    <w:rsid w:val="00A532D3"/>
    <w:rsid w:val="00A64EEF"/>
    <w:rsid w:val="00AA0E16"/>
    <w:rsid w:val="00B526CE"/>
    <w:rsid w:val="00C369D9"/>
    <w:rsid w:val="00C44810"/>
    <w:rsid w:val="00CD7C9A"/>
    <w:rsid w:val="00E12ECD"/>
    <w:rsid w:val="00E63676"/>
    <w:rsid w:val="00E7113C"/>
    <w:rsid w:val="00EF6AFA"/>
    <w:rsid w:val="00F76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151"/>
  </w:style>
  <w:style w:type="paragraph" w:styleId="Heading3">
    <w:name w:val="heading 3"/>
    <w:basedOn w:val="Normal"/>
    <w:link w:val="Heading3Char"/>
    <w:uiPriority w:val="9"/>
    <w:qFormat/>
    <w:rsid w:val="00590B5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4810"/>
    <w:rPr>
      <w:color w:val="0000FF" w:themeColor="hyperlink"/>
      <w:u w:val="single"/>
    </w:rPr>
  </w:style>
  <w:style w:type="paragraph" w:styleId="FootnoteText">
    <w:name w:val="footnote text"/>
    <w:basedOn w:val="Normal"/>
    <w:link w:val="FootnoteTextChar"/>
    <w:uiPriority w:val="99"/>
    <w:unhideWhenUsed/>
    <w:rsid w:val="00AA0E16"/>
    <w:pPr>
      <w:spacing w:after="0" w:line="240" w:lineRule="auto"/>
    </w:pPr>
    <w:rPr>
      <w:sz w:val="20"/>
      <w:szCs w:val="20"/>
    </w:rPr>
  </w:style>
  <w:style w:type="character" w:customStyle="1" w:styleId="FootnoteTextChar">
    <w:name w:val="Footnote Text Char"/>
    <w:basedOn w:val="DefaultParagraphFont"/>
    <w:link w:val="FootnoteText"/>
    <w:uiPriority w:val="99"/>
    <w:rsid w:val="00AA0E16"/>
    <w:rPr>
      <w:sz w:val="20"/>
      <w:szCs w:val="20"/>
    </w:rPr>
  </w:style>
  <w:style w:type="character" w:styleId="FootnoteReference">
    <w:name w:val="footnote reference"/>
    <w:basedOn w:val="DefaultParagraphFont"/>
    <w:uiPriority w:val="99"/>
    <w:semiHidden/>
    <w:unhideWhenUsed/>
    <w:rsid w:val="00AA0E16"/>
    <w:rPr>
      <w:vertAlign w:val="superscript"/>
    </w:rPr>
  </w:style>
  <w:style w:type="character" w:customStyle="1" w:styleId="apple-converted-space">
    <w:name w:val="apple-converted-space"/>
    <w:basedOn w:val="DefaultParagraphFont"/>
    <w:rsid w:val="00AA0E16"/>
  </w:style>
  <w:style w:type="paragraph" w:styleId="EndnoteText">
    <w:name w:val="endnote text"/>
    <w:basedOn w:val="Normal"/>
    <w:link w:val="EndnoteTextChar"/>
    <w:uiPriority w:val="99"/>
    <w:unhideWhenUsed/>
    <w:rsid w:val="00F76086"/>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F76086"/>
    <w:rPr>
      <w:rFonts w:ascii="Calibri" w:eastAsia="Calibri" w:hAnsi="Calibri" w:cs="Times New Roman"/>
      <w:sz w:val="20"/>
      <w:szCs w:val="20"/>
    </w:rPr>
  </w:style>
  <w:style w:type="paragraph" w:styleId="NormalWeb">
    <w:name w:val="Normal (Web)"/>
    <w:basedOn w:val="Normal"/>
    <w:uiPriority w:val="99"/>
    <w:unhideWhenUsed/>
    <w:rsid w:val="00F760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590B5C"/>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590B5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436670">
      <w:bodyDiv w:val="1"/>
      <w:marLeft w:val="0"/>
      <w:marRight w:val="0"/>
      <w:marTop w:val="0"/>
      <w:marBottom w:val="0"/>
      <w:divBdr>
        <w:top w:val="none" w:sz="0" w:space="0" w:color="auto"/>
        <w:left w:val="none" w:sz="0" w:space="0" w:color="auto"/>
        <w:bottom w:val="none" w:sz="0" w:space="0" w:color="auto"/>
        <w:right w:val="none" w:sz="0" w:space="0" w:color="auto"/>
      </w:divBdr>
      <w:divsChild>
        <w:div w:id="67507001">
          <w:marLeft w:val="0"/>
          <w:marRight w:val="0"/>
          <w:marTop w:val="0"/>
          <w:marBottom w:val="0"/>
          <w:divBdr>
            <w:top w:val="none" w:sz="0" w:space="0" w:color="auto"/>
            <w:left w:val="none" w:sz="0" w:space="0" w:color="auto"/>
            <w:bottom w:val="none" w:sz="0" w:space="0" w:color="auto"/>
            <w:right w:val="none" w:sz="0" w:space="0" w:color="auto"/>
          </w:divBdr>
        </w:div>
        <w:div w:id="1855142687">
          <w:marLeft w:val="0"/>
          <w:marRight w:val="0"/>
          <w:marTop w:val="0"/>
          <w:marBottom w:val="0"/>
          <w:divBdr>
            <w:top w:val="none" w:sz="0" w:space="0" w:color="auto"/>
            <w:left w:val="none" w:sz="0" w:space="0" w:color="auto"/>
            <w:bottom w:val="none" w:sz="0" w:space="0" w:color="auto"/>
            <w:right w:val="none" w:sz="0" w:space="0" w:color="auto"/>
          </w:divBdr>
        </w:div>
        <w:div w:id="838083894">
          <w:marLeft w:val="0"/>
          <w:marRight w:val="0"/>
          <w:marTop w:val="0"/>
          <w:marBottom w:val="0"/>
          <w:divBdr>
            <w:top w:val="none" w:sz="0" w:space="0" w:color="auto"/>
            <w:left w:val="none" w:sz="0" w:space="0" w:color="auto"/>
            <w:bottom w:val="none" w:sz="0" w:space="0" w:color="auto"/>
            <w:right w:val="none" w:sz="0" w:space="0" w:color="auto"/>
          </w:divBdr>
        </w:div>
        <w:div w:id="493566557">
          <w:marLeft w:val="0"/>
          <w:marRight w:val="0"/>
          <w:marTop w:val="0"/>
          <w:marBottom w:val="0"/>
          <w:divBdr>
            <w:top w:val="none" w:sz="0" w:space="0" w:color="auto"/>
            <w:left w:val="none" w:sz="0" w:space="0" w:color="auto"/>
            <w:bottom w:val="none" w:sz="0" w:space="0" w:color="auto"/>
            <w:right w:val="none" w:sz="0" w:space="0" w:color="auto"/>
          </w:divBdr>
        </w:div>
        <w:div w:id="709383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cqc.org.uk/content/state-care-201415" TargetMode="External"/><Relationship Id="rId3" Type="http://schemas.openxmlformats.org/officeDocument/2006/relationships/customXml" Target="../customXml/item3.xml"/><Relationship Id="rId21" Type="http://schemas.openxmlformats.org/officeDocument/2006/relationships/hyperlink" Target="http://www.mbs.ac.uk/news/research/people-management-organisations/where-does-the-money-go-when-your-local-authority-pays-more-than-5001-per-week-for-a-care-home-bed/"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heguardian.com/society/2014/aug/27/councils-care-contracts-online-auc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nison.org.uk/news/article/2014/09/unison-calls-for-outsourcing-inquiry-after-new-research/" TargetMode="External"/><Relationship Id="rId20" Type="http://schemas.openxmlformats.org/officeDocument/2006/relationships/hyperlink" Target="http://www.lgiu.org.uk/report/care-and-continuity-guid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parliament.uk/business/committees/committees-a-z/commons-select/public-accounts-committee/news/adult-social-care-substantive/" TargetMode="External"/><Relationship Id="rId23" Type="http://schemas.openxmlformats.org/officeDocument/2006/relationships/hyperlink" Target="http://www.ft.com/cms/s/2/2d31b890-a63a-11e4-abe9-00144feab7de.html" TargetMode="External"/><Relationship Id="rId10" Type="http://schemas.openxmlformats.org/officeDocument/2006/relationships/settings" Target="settings.xml"/><Relationship Id="rId19" Type="http://schemas.openxmlformats.org/officeDocument/2006/relationships/hyperlink" Target="http://blogs.lse.ac.uk/politicsandpolicy/what-do-we-do-when-the-public-services-market-fail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blogs.lse.ac.uk/politicsandpolicy/what-can-the-nhs-in-england-learn-from-the-introduction-of-markets-in-social-care/" TargetMode="External"/><Relationship Id="rId22" Type="http://schemas.openxmlformats.org/officeDocument/2006/relationships/hyperlink" Target="http://csp.sagepub.com/content/early/2014/12/19/0261018314563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3f4bcce7-ac1a-4c9d-aa3e-7e77695652db">
      <Value>139</Value>
      <Value>138</Value>
      <Value>3339</Value>
    </TaxCatchAll>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Human Services</TermName>
          <TermId xmlns="http://schemas.microsoft.com/office/infopath/2007/PartnerControls">756e7d2d-0bf7-4c44-8c9f-e2c0daeed112</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BD0D1060-1408-47D4-8039-1C83ECA5362C}">
  <ds:schemaRefs>
    <ds:schemaRef ds:uri="http://schemas.microsoft.com/office/2006/metadata/customXsn"/>
  </ds:schemaRefs>
</ds:datastoreItem>
</file>

<file path=customXml/itemProps2.xml><?xml version="1.0" encoding="utf-8"?>
<ds:datastoreItem xmlns:ds="http://schemas.openxmlformats.org/officeDocument/2006/customXml" ds:itemID="{C5C911B5-7769-4289-B5FC-A0306FE2E377}">
  <ds:schemaRefs>
    <ds:schemaRef ds:uri="Microsoft.SharePoint.Taxonomy.ContentTypeSync"/>
  </ds:schemaRefs>
</ds:datastoreItem>
</file>

<file path=customXml/itemProps3.xml><?xml version="1.0" encoding="utf-8"?>
<ds:datastoreItem xmlns:ds="http://schemas.openxmlformats.org/officeDocument/2006/customXml" ds:itemID="{6D38F050-1575-4AF4-B700-E3DA5E97B216}">
  <ds:schemaRefs>
    <ds:schemaRef ds:uri="http://schemas.openxmlformats.org/package/2006/metadata/core-properties"/>
    <ds:schemaRef ds:uri="http://schemas.microsoft.com/office/2006/metadata/properties"/>
    <ds:schemaRef ds:uri="http://www.w3.org/XML/1998/namespace"/>
    <ds:schemaRef ds:uri="http://purl.org/dc/elements/1.1/"/>
    <ds:schemaRef ds:uri="3f4bcce7-ac1a-4c9d-aa3e-7e77695652db"/>
    <ds:schemaRef ds:uri="http://purl.org/dc/terms/"/>
    <ds:schemaRef ds:uri="8044c801-d84b-4ee1-a77e-678f8dcdee17"/>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FB95E86B-8059-49F6-AED7-EC8F7DB87741}">
  <ds:schemaRefs>
    <ds:schemaRef ds:uri="http://schemas.microsoft.com/sharepoint/v3/contenttype/forms"/>
  </ds:schemaRefs>
</ds:datastoreItem>
</file>

<file path=customXml/itemProps5.xml><?xml version="1.0" encoding="utf-8"?>
<ds:datastoreItem xmlns:ds="http://schemas.openxmlformats.org/officeDocument/2006/customXml" ds:itemID="{0EF82F31-A1DA-4938-BC70-04DD63EE9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B165FA1-2341-44A3-8812-54B200698B9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Submission 182 - Prof Bob Hudson - Identifying Sectors for Reform - 1st Stage of the Human Services public inquiry</vt:lpstr>
    </vt:vector>
  </TitlesOfParts>
  <Company>Prof Bob Hudson</Company>
  <LinksUpToDate>false</LinksUpToDate>
  <CharactersWithSpaces>10090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182 - Prof Bob Hudson - Identifying Sectors for Reform - 1st Stage of the Human Services public inquiry</dc:title>
  <dc:creator>Prof Bob Hudson</dc:creator>
  <cp:keywords>Human Services</cp:keywords>
  <cp:lastModifiedBy>Productivity Commission</cp:lastModifiedBy>
  <cp:revision>5</cp:revision>
  <dcterms:created xsi:type="dcterms:W3CDTF">2016-07-22T09:24:00Z</dcterms:created>
  <dcterms:modified xsi:type="dcterms:W3CDTF">2016-08-04T01:55:00Z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401844703f64372bb0e85d87d761fe6">
    <vt:lpwstr>Reference Only|923c7a19-3b10-4b1a-aa53-490b73d512fc</vt:lpwstr>
  </property>
  <property fmtid="{D5CDD505-2E9C-101B-9397-08002B2CF9AE}" pid="3" name="ContentTypeId">
    <vt:lpwstr>0x0101007916246811615643A710C6FEAFF56A87110500B1E468077DCDFB42AAD275D654163A8A</vt:lpwstr>
  </property>
  <property fmtid="{D5CDD505-2E9C-101B-9397-08002B2CF9AE}" pid="4" name="TaxKeyword">
    <vt:lpwstr>3339;#Human Services|756e7d2d-0bf7-4c44-8c9f-e2c0daeed112</vt:lpwstr>
  </property>
  <property fmtid="{D5CDD505-2E9C-101B-9397-08002B2CF9AE}" pid="5" name="Retain">
    <vt:lpwstr>138;#Reference Only|923c7a19-3b10-4b1a-aa53-490b73d512fc</vt:lpwstr>
  </property>
  <property fmtid="{D5CDD505-2E9C-101B-9397-08002B2CF9AE}" pid="6" name="Record Tag">
    <vt:lpwstr>139;#Submissions|c6e0dbf8-5444-433c-844d-d567dd519a05</vt:lpwstr>
  </property>
</Properties>
</file>