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0B" w:rsidRDefault="00131E0B" w:rsidP="00131E0B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131E0B" w:rsidRDefault="00131E0B" w:rsidP="00131E0B">
      <w:pPr>
        <w:pStyle w:val="NormalWeb"/>
      </w:pPr>
      <w:r>
        <w:t xml:space="preserve">I have some experience as a voluntary statistical researcher, and would like to say that it makes sense to have Medicare in public hands, as this makes the transmission of science based clinical medicine more egalitarian. </w:t>
      </w:r>
    </w:p>
    <w:p w:rsidR="00131E0B" w:rsidRDefault="00131E0B" w:rsidP="00131E0B">
      <w:pPr>
        <w:pStyle w:val="NormalWeb"/>
      </w:pPr>
      <w:r w:rsidRPr="00131E0B">
        <w:t>Nicholas Scott-Mills</w:t>
      </w:r>
    </w:p>
    <w:p w:rsidR="00341D89" w:rsidRDefault="00341D89"/>
    <w:sectPr w:rsidR="00341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0B"/>
    <w:rsid w:val="000C5BAD"/>
    <w:rsid w:val="00131E0B"/>
    <w:rsid w:val="0034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31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31E0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31E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31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31E0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31E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210 - Nicholas Scott-Mills - Identifying Sectors for Reform - 1st Stage of the Human Services public inquiry</vt:lpstr>
    </vt:vector>
  </TitlesOfParts>
  <Company>Nicholas Scott-Mills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210 - Nicholas Scott-Mills - Identifying Sectors for Reform - 1st Stage of the Human Services public inquiry</dc:title>
  <dc:creator>Nicholas Scott-Mills</dc:creator>
  <cp:lastModifiedBy>Productivity Commission</cp:lastModifiedBy>
  <cp:revision>2</cp:revision>
  <dcterms:created xsi:type="dcterms:W3CDTF">2016-08-02T02:44:00Z</dcterms:created>
  <dcterms:modified xsi:type="dcterms:W3CDTF">2016-08-05T03:27:00Z</dcterms:modified>
</cp:coreProperties>
</file>