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6E" w:rsidRDefault="00E2436E" w:rsidP="00E2436E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E2436E" w:rsidRDefault="00E2436E" w:rsidP="00E2436E">
      <w:pPr>
        <w:pStyle w:val="NormalWeb"/>
      </w:pPr>
      <w:r>
        <w:t xml:space="preserve">The Coalition looks like they will never learn. Make Medicare more efficient by all means, but don't do anything (including a reference to the PC) that can give even a whiff of privatization of any part of it - including freezing the rebate only fees. </w:t>
      </w:r>
    </w:p>
    <w:p w:rsidR="00E2436E" w:rsidRDefault="00E2436E" w:rsidP="00E2436E">
      <w:pPr>
        <w:pStyle w:val="NormalWeb"/>
      </w:pPr>
      <w:r>
        <w:t>Face the reality that Australia is almost the lowest taxed country in the G20, and join the realists calling for higher taxes - not just the weasel words revenue measures.</w:t>
      </w:r>
    </w:p>
    <w:p w:rsidR="00E2436E" w:rsidRDefault="00E2436E" w:rsidP="00E2436E">
      <w:pPr>
        <w:pStyle w:val="NormalWeb"/>
      </w:pPr>
      <w:r>
        <w:t>Dr John Funder</w:t>
      </w:r>
    </w:p>
    <w:p w:rsidR="00A554F1" w:rsidRDefault="00A554F1"/>
    <w:sectPr w:rsidR="00A5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6E"/>
    <w:rsid w:val="00A554F1"/>
    <w:rsid w:val="00E2436E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E24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436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E243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43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E24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436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unhideWhenUsed/>
    <w:rsid w:val="00E243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43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211 - Dr John Funder - Identifying Sectors for Reform - 1st Stage of the Human Services public inquiry</vt:lpstr>
    </vt:vector>
  </TitlesOfParts>
  <Company>Dr John Funder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211 - Dr John Funder - Identifying Sectors for Reform - 1st Stage of the Human Services public inquiry</dc:title>
  <dc:creator>Dr John Funder</dc:creator>
  <cp:lastModifiedBy>Productivity Commission</cp:lastModifiedBy>
  <cp:revision>2</cp:revision>
  <dcterms:created xsi:type="dcterms:W3CDTF">2016-08-02T02:42:00Z</dcterms:created>
  <dcterms:modified xsi:type="dcterms:W3CDTF">2016-08-05T03:28:00Z</dcterms:modified>
</cp:coreProperties>
</file>