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D38FA" w14:textId="4460F7C9" w:rsidR="006E1EE0" w:rsidRDefault="006E1EE0" w:rsidP="005646C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000000"/>
          <w:sz w:val="18"/>
          <w:szCs w:val="18"/>
          <w:lang w:eastAsia="en-AU"/>
        </w:rPr>
        <w:drawing>
          <wp:inline distT="0" distB="0" distL="0" distR="0" wp14:anchorId="59B6988F" wp14:editId="637623C3">
            <wp:extent cx="5270500" cy="1327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A31D" w14:textId="77777777" w:rsidR="001D75D5" w:rsidRDefault="001D75D5" w:rsidP="005646C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1179BDE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FA1813">
        <w:rPr>
          <w:rFonts w:ascii="Arial" w:hAnsi="Arial" w:cs="Arial"/>
          <w:b/>
          <w:bCs/>
          <w:color w:val="000000"/>
          <w:sz w:val="18"/>
          <w:szCs w:val="18"/>
        </w:rPr>
        <w:t>About us</w:t>
      </w:r>
    </w:p>
    <w:p w14:paraId="51C35D74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4EE501C2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FA1813">
        <w:rPr>
          <w:rFonts w:ascii="Arial" w:hAnsi="Arial" w:cs="Arial"/>
          <w:b/>
          <w:i/>
          <w:color w:val="000000"/>
          <w:sz w:val="18"/>
          <w:szCs w:val="18"/>
        </w:rPr>
        <w:t>Researcherenye</w:t>
      </w:r>
      <w:proofErr w:type="spellEnd"/>
      <w:r w:rsidRPr="00FA1813">
        <w:rPr>
          <w:rFonts w:ascii="Arial" w:hAnsi="Arial" w:cs="Arial"/>
          <w:b/>
          <w:i/>
          <w:color w:val="000000"/>
          <w:sz w:val="18"/>
          <w:szCs w:val="18"/>
        </w:rPr>
        <w:t xml:space="preserve"> </w:t>
      </w:r>
      <w:proofErr w:type="spellStart"/>
      <w:r w:rsidRPr="00FA1813">
        <w:rPr>
          <w:rFonts w:ascii="Arial" w:hAnsi="Arial" w:cs="Arial"/>
          <w:b/>
          <w:i/>
          <w:color w:val="000000"/>
          <w:sz w:val="18"/>
          <w:szCs w:val="18"/>
        </w:rPr>
        <w:t>Wappayalawangka</w:t>
      </w:r>
      <w:proofErr w:type="spellEnd"/>
      <w:r w:rsidRPr="00FA1813">
        <w:rPr>
          <w:rFonts w:ascii="Arial" w:hAnsi="Arial" w:cs="Arial"/>
          <w:b/>
          <w:i/>
          <w:color w:val="000000"/>
          <w:sz w:val="18"/>
          <w:szCs w:val="18"/>
        </w:rPr>
        <w:t>-Central Australia Academic Health Science Network</w:t>
      </w:r>
      <w:r w:rsidRPr="00FA1813">
        <w:rPr>
          <w:rFonts w:ascii="Arial" w:hAnsi="Arial" w:cs="Arial"/>
          <w:color w:val="000000"/>
          <w:sz w:val="18"/>
          <w:szCs w:val="18"/>
        </w:rPr>
        <w:t xml:space="preserve"> [CA AHSN] is dedicated to improving the health of people in central Australia, with a focus on Aboriginal health. It is focused on community-driven research and research translation in close collaboration with research, educational and service delivery organisations.</w:t>
      </w:r>
    </w:p>
    <w:p w14:paraId="4281486B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74C3FBA6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>A major aspiration is to</w:t>
      </w:r>
      <w:r w:rsidRPr="00FA1813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FA1813">
        <w:rPr>
          <w:rFonts w:ascii="Arial" w:hAnsi="Arial" w:cs="Arial"/>
          <w:i/>
          <w:iCs/>
          <w:color w:val="000000"/>
          <w:sz w:val="18"/>
          <w:szCs w:val="18"/>
        </w:rPr>
        <w:t>change the landscape of health research</w:t>
      </w:r>
      <w:r w:rsidRPr="00FA1813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 w:rsidRPr="00FA1813">
        <w:rPr>
          <w:rFonts w:ascii="Arial" w:hAnsi="Arial" w:cs="Arial"/>
          <w:color w:val="000000"/>
          <w:sz w:val="18"/>
          <w:szCs w:val="18"/>
        </w:rPr>
        <w:t>in order to advance Aboriginal community health research literacy; generate research that can be initiated and benefits those communities and their organisations; and accelerate the ways in which successful research is translated into action on the ground, whether through enhanced clinical and public health practice or advocacy.</w:t>
      </w:r>
    </w:p>
    <w:p w14:paraId="1D99F3C9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362A2FD3" w14:textId="5E270E59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Res</w:t>
      </w:r>
      <w:r w:rsidR="004D681D">
        <w:rPr>
          <w:rFonts w:ascii="Arial" w:hAnsi="Arial" w:cs="Arial"/>
          <w:color w:val="000000"/>
          <w:sz w:val="18"/>
          <w:szCs w:val="18"/>
        </w:rPr>
        <w:t>earcherenye</w:t>
      </w:r>
      <w:proofErr w:type="spellEnd"/>
      <w:r w:rsidR="004D681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4D681D">
        <w:rPr>
          <w:rFonts w:ascii="Arial" w:hAnsi="Arial" w:cs="Arial"/>
          <w:color w:val="000000"/>
          <w:sz w:val="18"/>
          <w:szCs w:val="18"/>
        </w:rPr>
        <w:t>Wappayalawangka’s</w:t>
      </w:r>
      <w:proofErr w:type="spellEnd"/>
      <w:r w:rsidR="004D681D">
        <w:rPr>
          <w:rFonts w:ascii="Arial" w:hAnsi="Arial" w:cs="Arial"/>
          <w:color w:val="000000"/>
          <w:sz w:val="18"/>
          <w:szCs w:val="18"/>
        </w:rPr>
        <w:t xml:space="preserve"> 16</w:t>
      </w:r>
      <w:r w:rsidRPr="00FA1813">
        <w:rPr>
          <w:rFonts w:ascii="Arial" w:hAnsi="Arial" w:cs="Arial"/>
          <w:color w:val="000000"/>
          <w:sz w:val="18"/>
          <w:szCs w:val="18"/>
        </w:rPr>
        <w:t xml:space="preserve"> partners have collectively determined that its main areas of effort will be:</w:t>
      </w:r>
    </w:p>
    <w:p w14:paraId="0B798846" w14:textId="77777777" w:rsidR="005646C6" w:rsidRPr="00FA1813" w:rsidRDefault="005646C6" w:rsidP="00A462B5">
      <w:pPr>
        <w:pStyle w:val="NormalWeb"/>
        <w:spacing w:before="0" w:beforeAutospacing="0" w:after="0" w:afterAutospacing="0"/>
        <w:ind w:left="709" w:hanging="709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• </w:t>
      </w:r>
      <w:r w:rsidRPr="00FA1813">
        <w:rPr>
          <w:rFonts w:ascii="Arial" w:hAnsi="Arial" w:cs="Arial"/>
          <w:color w:val="000000"/>
          <w:sz w:val="18"/>
          <w:szCs w:val="18"/>
        </w:rPr>
        <w:tab/>
        <w:t>Workforce and capacity building, with a strong emphasis building the Aboriginal and Torres Strait Islander research community</w:t>
      </w:r>
    </w:p>
    <w:p w14:paraId="506D9801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• </w:t>
      </w:r>
      <w:r w:rsidRPr="00FA1813">
        <w:rPr>
          <w:rFonts w:ascii="Arial" w:hAnsi="Arial" w:cs="Arial"/>
          <w:color w:val="000000"/>
          <w:sz w:val="18"/>
          <w:szCs w:val="18"/>
        </w:rPr>
        <w:tab/>
        <w:t>Policy research and evaluation</w:t>
      </w:r>
    </w:p>
    <w:p w14:paraId="176D4F82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• </w:t>
      </w:r>
      <w:r w:rsidRPr="00FA1813">
        <w:rPr>
          <w:rFonts w:ascii="Arial" w:hAnsi="Arial" w:cs="Arial"/>
          <w:color w:val="000000"/>
          <w:sz w:val="18"/>
          <w:szCs w:val="18"/>
        </w:rPr>
        <w:tab/>
        <w:t>Health services research</w:t>
      </w:r>
    </w:p>
    <w:p w14:paraId="578FEC57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• </w:t>
      </w:r>
      <w:r w:rsidRPr="00FA1813">
        <w:rPr>
          <w:rFonts w:ascii="Arial" w:hAnsi="Arial" w:cs="Arial"/>
          <w:color w:val="000000"/>
          <w:sz w:val="18"/>
          <w:szCs w:val="18"/>
        </w:rPr>
        <w:tab/>
        <w:t>Health determinants and risk factors</w:t>
      </w:r>
    </w:p>
    <w:p w14:paraId="476AB5B3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• </w:t>
      </w:r>
      <w:r w:rsidRPr="00FA1813">
        <w:rPr>
          <w:rFonts w:ascii="Arial" w:hAnsi="Arial" w:cs="Arial"/>
          <w:color w:val="000000"/>
          <w:sz w:val="18"/>
          <w:szCs w:val="18"/>
        </w:rPr>
        <w:tab/>
        <w:t>Chronic and communicable diseases</w:t>
      </w:r>
    </w:p>
    <w:p w14:paraId="63C963AD" w14:textId="77777777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5C61355C" w14:textId="22BA6AC3" w:rsidR="005646C6" w:rsidRPr="00FA1813" w:rsidRDefault="005646C6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Membership of CA AHSN crosses state and territory borders, and </w:t>
      </w:r>
      <w:r w:rsidR="00A462B5">
        <w:rPr>
          <w:rFonts w:ascii="Arial" w:hAnsi="Arial" w:cs="Arial"/>
          <w:color w:val="000000"/>
          <w:sz w:val="18"/>
          <w:szCs w:val="18"/>
        </w:rPr>
        <w:t xml:space="preserve">stretches north to the Barkly. </w:t>
      </w:r>
      <w:r w:rsidR="00005DB8">
        <w:rPr>
          <w:rFonts w:ascii="Arial" w:hAnsi="Arial" w:cs="Arial"/>
          <w:color w:val="000000"/>
          <w:sz w:val="18"/>
          <w:szCs w:val="18"/>
        </w:rPr>
        <w:t xml:space="preserve">In short, it covers 10% of the Australian land mass. </w:t>
      </w:r>
      <w:r w:rsidR="00A462B5">
        <w:rPr>
          <w:rFonts w:ascii="Arial" w:hAnsi="Arial" w:cs="Arial"/>
          <w:color w:val="000000"/>
          <w:sz w:val="18"/>
          <w:szCs w:val="18"/>
        </w:rPr>
        <w:t xml:space="preserve">It </w:t>
      </w:r>
      <w:r w:rsidRPr="00FA1813">
        <w:rPr>
          <w:rFonts w:ascii="Arial" w:hAnsi="Arial" w:cs="Arial"/>
          <w:color w:val="000000"/>
          <w:sz w:val="18"/>
          <w:szCs w:val="18"/>
        </w:rPr>
        <w:t>is made up of the</w:t>
      </w:r>
      <w:r w:rsidR="00A462B5">
        <w:rPr>
          <w:rFonts w:ascii="Arial" w:hAnsi="Arial" w:cs="Arial"/>
          <w:color w:val="000000"/>
          <w:sz w:val="18"/>
          <w:szCs w:val="18"/>
        </w:rPr>
        <w:t xml:space="preserve"> </w:t>
      </w:r>
      <w:r w:rsidRPr="00FA1813">
        <w:rPr>
          <w:rFonts w:ascii="Arial" w:hAnsi="Arial" w:cs="Arial"/>
          <w:color w:val="000000"/>
          <w:sz w:val="18"/>
          <w:szCs w:val="18"/>
        </w:rPr>
        <w:t>Aboriginal Medical Services Alliance NT, Baker Heart and Diabetes Institute, Central</w:t>
      </w:r>
      <w:r w:rsidR="00005DB8">
        <w:rPr>
          <w:rFonts w:ascii="Arial" w:hAnsi="Arial" w:cs="Arial"/>
          <w:color w:val="000000"/>
          <w:sz w:val="18"/>
          <w:szCs w:val="18"/>
        </w:rPr>
        <w:t xml:space="preserve"> </w:t>
      </w:r>
      <w:r w:rsidRPr="00FA1813">
        <w:rPr>
          <w:rFonts w:ascii="Arial" w:hAnsi="Arial" w:cs="Arial"/>
          <w:color w:val="000000"/>
          <w:sz w:val="18"/>
          <w:szCs w:val="18"/>
        </w:rPr>
        <w:t>Australian Aboriginal Congress, Central Australian Health Service</w:t>
      </w:r>
      <w:r w:rsidR="00A462B5">
        <w:rPr>
          <w:rFonts w:ascii="Arial" w:hAnsi="Arial" w:cs="Arial"/>
          <w:color w:val="000000"/>
          <w:sz w:val="18"/>
          <w:szCs w:val="18"/>
        </w:rPr>
        <w:t xml:space="preserve">, Charles Darwin University, </w:t>
      </w:r>
      <w:r w:rsidRPr="00FA1813">
        <w:rPr>
          <w:rFonts w:ascii="Arial" w:hAnsi="Arial" w:cs="Arial"/>
          <w:color w:val="000000"/>
          <w:sz w:val="18"/>
          <w:szCs w:val="18"/>
        </w:rPr>
        <w:t xml:space="preserve">NPY Women’s Council, </w:t>
      </w: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Ngaanyatjara</w:t>
      </w:r>
      <w:proofErr w:type="spellEnd"/>
      <w:r w:rsidRPr="00FA1813">
        <w:rPr>
          <w:rFonts w:ascii="Arial" w:hAnsi="Arial" w:cs="Arial"/>
          <w:color w:val="000000"/>
          <w:sz w:val="18"/>
          <w:szCs w:val="18"/>
        </w:rPr>
        <w:t xml:space="preserve"> H</w:t>
      </w:r>
      <w:r w:rsidR="00A462B5">
        <w:rPr>
          <w:rFonts w:ascii="Arial" w:hAnsi="Arial" w:cs="Arial"/>
          <w:color w:val="000000"/>
          <w:sz w:val="18"/>
          <w:szCs w:val="18"/>
        </w:rPr>
        <w:t xml:space="preserve">ealth, </w:t>
      </w:r>
      <w:proofErr w:type="spellStart"/>
      <w:r w:rsidR="00A462B5">
        <w:rPr>
          <w:rFonts w:ascii="Arial" w:hAnsi="Arial" w:cs="Arial"/>
          <w:color w:val="000000"/>
          <w:sz w:val="18"/>
          <w:szCs w:val="18"/>
        </w:rPr>
        <w:t>Nganampa</w:t>
      </w:r>
      <w:proofErr w:type="spellEnd"/>
      <w:r w:rsidR="00A462B5">
        <w:rPr>
          <w:rFonts w:ascii="Arial" w:hAnsi="Arial" w:cs="Arial"/>
          <w:color w:val="000000"/>
          <w:sz w:val="18"/>
          <w:szCs w:val="18"/>
        </w:rPr>
        <w:t xml:space="preserve"> Health Service, </w:t>
      </w:r>
      <w:proofErr w:type="spellStart"/>
      <w:r w:rsidR="00A462B5">
        <w:rPr>
          <w:rFonts w:ascii="Arial" w:hAnsi="Arial" w:cs="Arial"/>
          <w:color w:val="000000"/>
          <w:sz w:val="18"/>
          <w:szCs w:val="18"/>
        </w:rPr>
        <w:t>Tangentyere</w:t>
      </w:r>
      <w:proofErr w:type="spellEnd"/>
      <w:r w:rsidR="00A462B5">
        <w:rPr>
          <w:rFonts w:ascii="Arial" w:hAnsi="Arial" w:cs="Arial"/>
          <w:color w:val="000000"/>
          <w:sz w:val="18"/>
          <w:szCs w:val="18"/>
        </w:rPr>
        <w:t xml:space="preserve"> Council, Western Desert Dialysis, </w:t>
      </w:r>
      <w:proofErr w:type="spellStart"/>
      <w:r w:rsidR="00A462B5">
        <w:rPr>
          <w:rFonts w:ascii="Arial" w:hAnsi="Arial" w:cs="Arial"/>
          <w:color w:val="000000"/>
          <w:sz w:val="18"/>
          <w:szCs w:val="18"/>
        </w:rPr>
        <w:t>Anyinginyi</w:t>
      </w:r>
      <w:proofErr w:type="spellEnd"/>
      <w:r w:rsidR="00A462B5">
        <w:rPr>
          <w:rFonts w:ascii="Arial" w:hAnsi="Arial" w:cs="Arial"/>
          <w:color w:val="000000"/>
          <w:sz w:val="18"/>
          <w:szCs w:val="18"/>
        </w:rPr>
        <w:t xml:space="preserve"> Health, </w:t>
      </w:r>
      <w:r w:rsidRPr="00FA1813">
        <w:rPr>
          <w:rFonts w:ascii="Arial" w:hAnsi="Arial" w:cs="Arial"/>
          <w:color w:val="000000"/>
          <w:sz w:val="18"/>
          <w:szCs w:val="18"/>
        </w:rPr>
        <w:t xml:space="preserve">Centre for Remote Health, CRANA Plus, Flinders University, </w:t>
      </w: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Poche</w:t>
      </w:r>
      <w:proofErr w:type="spellEnd"/>
      <w:r w:rsidRPr="00FA1813">
        <w:rPr>
          <w:rFonts w:ascii="Arial" w:hAnsi="Arial" w:cs="Arial"/>
          <w:color w:val="000000"/>
          <w:sz w:val="18"/>
          <w:szCs w:val="18"/>
        </w:rPr>
        <w:t xml:space="preserve"> Institute, and Menzies School of Health Research.</w:t>
      </w:r>
    </w:p>
    <w:p w14:paraId="4A881B4A" w14:textId="77777777" w:rsidR="00FA1813" w:rsidRPr="00FA1813" w:rsidRDefault="00FA1813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628BC1EE" w14:textId="4E7B202D" w:rsidR="00FA1813" w:rsidRPr="00FA1813" w:rsidRDefault="00FA1813" w:rsidP="005646C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FA1813">
        <w:rPr>
          <w:rFonts w:ascii="Arial" w:hAnsi="Arial" w:cs="Arial"/>
          <w:color w:val="000000"/>
          <w:sz w:val="18"/>
          <w:szCs w:val="18"/>
        </w:rPr>
        <w:t xml:space="preserve">Our name, </w:t>
      </w: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Researcherenye</w:t>
      </w:r>
      <w:proofErr w:type="spellEnd"/>
      <w:r w:rsidRPr="00FA181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Wappayalawangka</w:t>
      </w:r>
      <w:proofErr w:type="spellEnd"/>
      <w:r w:rsidRPr="00FA1813">
        <w:rPr>
          <w:rFonts w:ascii="Arial" w:hAnsi="Arial" w:cs="Arial"/>
          <w:color w:val="000000"/>
          <w:sz w:val="18"/>
          <w:szCs w:val="18"/>
        </w:rPr>
        <w:t xml:space="preserve">, reflects our place in central Australia—one that goes beyond arbitrary state and territory boundaries. </w:t>
      </w:r>
      <w:proofErr w:type="spellStart"/>
      <w:r w:rsidRPr="00FA1813">
        <w:rPr>
          <w:rFonts w:ascii="Arial" w:hAnsi="Arial" w:cs="Arial"/>
          <w:color w:val="000000"/>
          <w:sz w:val="18"/>
          <w:szCs w:val="18"/>
        </w:rPr>
        <w:t>Researcherenye</w:t>
      </w:r>
      <w:proofErr w:type="spellEnd"/>
      <w:r w:rsidRPr="00FA1813">
        <w:rPr>
          <w:rFonts w:ascii="Arial" w:hAnsi="Arial" w:cs="Arial"/>
          <w:color w:val="000000"/>
          <w:sz w:val="18"/>
          <w:szCs w:val="18"/>
        </w:rPr>
        <w:t xml:space="preserve"> is</w:t>
      </w:r>
      <w:r>
        <w:rPr>
          <w:rFonts w:ascii="Arial" w:hAnsi="Arial" w:cs="Arial"/>
          <w:color w:val="000000"/>
          <w:sz w:val="18"/>
          <w:szCs w:val="18"/>
        </w:rPr>
        <w:t xml:space="preserve"> as an Arrernte rendering of a borrowed word describing a gathering of researchers.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Wappayalawangka</w:t>
      </w:r>
      <w:proofErr w:type="spellEnd"/>
      <w:r w:rsidR="00CB58C6">
        <w:rPr>
          <w:rFonts w:ascii="Arial" w:hAnsi="Arial" w:cs="Arial"/>
          <w:color w:val="000000"/>
          <w:sz w:val="18"/>
          <w:szCs w:val="18"/>
        </w:rPr>
        <w:t xml:space="preserve"> is made up of the first one or two letters of the fourteen </w:t>
      </w:r>
      <w:r w:rsidR="00005DB8">
        <w:rPr>
          <w:rFonts w:ascii="Arial" w:hAnsi="Arial" w:cs="Arial"/>
          <w:color w:val="000000"/>
          <w:sz w:val="18"/>
          <w:szCs w:val="18"/>
        </w:rPr>
        <w:t xml:space="preserve">First Nation </w:t>
      </w:r>
      <w:r w:rsidR="00CB58C6">
        <w:rPr>
          <w:rFonts w:ascii="Arial" w:hAnsi="Arial" w:cs="Arial"/>
          <w:color w:val="000000"/>
          <w:sz w:val="18"/>
          <w:szCs w:val="18"/>
        </w:rPr>
        <w:t>languages represented in central Australia.</w:t>
      </w:r>
    </w:p>
    <w:p w14:paraId="1848E8C2" w14:textId="77777777" w:rsidR="002A6E43" w:rsidRPr="00FA1813" w:rsidRDefault="002A6E43" w:rsidP="005646C6">
      <w:pPr>
        <w:rPr>
          <w:rFonts w:ascii="Arial" w:hAnsi="Arial" w:cs="Arial"/>
          <w:sz w:val="18"/>
          <w:szCs w:val="18"/>
        </w:rPr>
      </w:pPr>
    </w:p>
    <w:sectPr w:rsidR="002A6E43" w:rsidRPr="00FA1813" w:rsidSect="00BA507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97"/>
    <w:rsid w:val="00005DB8"/>
    <w:rsid w:val="001D75D5"/>
    <w:rsid w:val="001F400F"/>
    <w:rsid w:val="002A6E43"/>
    <w:rsid w:val="00361839"/>
    <w:rsid w:val="004D681D"/>
    <w:rsid w:val="005646C6"/>
    <w:rsid w:val="006E1EE0"/>
    <w:rsid w:val="009D1A0F"/>
    <w:rsid w:val="00A462B5"/>
    <w:rsid w:val="00B44BAE"/>
    <w:rsid w:val="00BA5071"/>
    <w:rsid w:val="00BE4297"/>
    <w:rsid w:val="00CB58C6"/>
    <w:rsid w:val="00FA181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30DEC"/>
  <w15:docId w15:val="{DC4E0FE7-2594-4055-AEBE-51566756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429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BE4297"/>
  </w:style>
  <w:style w:type="paragraph" w:styleId="BalloonText">
    <w:name w:val="Balloon Text"/>
    <w:basedOn w:val="Normal"/>
    <w:link w:val="BalloonTextChar"/>
    <w:uiPriority w:val="99"/>
    <w:semiHidden/>
    <w:unhideWhenUsed/>
    <w:rsid w:val="006E1E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85 - Attachment: About us - Central Australia Academic Health Science Network (CA AHSN) - Indigenous Evaluation Strategy - Project</vt:lpstr>
    </vt:vector>
  </TitlesOfParts>
  <Company>Central Australia Academic Health Science Network (CA AHSN)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85 - Attachment: About us - Central Australia Academic Health Science Network (CA AHSN) - Indigenous Evaluation Strategy - Project</dc:title>
  <dc:subject/>
  <dc:creator>Central Australia Academic Health Science Network (CA AHSN)</dc:creator>
  <cp:keywords/>
  <dc:description/>
  <cp:lastModifiedBy>Productivity Commission</cp:lastModifiedBy>
  <cp:revision>9</cp:revision>
  <cp:lastPrinted>2019-03-17T22:18:00Z</cp:lastPrinted>
  <dcterms:created xsi:type="dcterms:W3CDTF">2019-03-17T22:16:00Z</dcterms:created>
  <dcterms:modified xsi:type="dcterms:W3CDTF">2019-09-10T01:56:00Z</dcterms:modified>
</cp:coreProperties>
</file>