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57FFB" w14:textId="77777777" w:rsidR="00891D42" w:rsidRDefault="00891D42" w:rsidP="00D127A4">
      <w:pPr>
        <w:tabs>
          <w:tab w:val="clear" w:pos="1985"/>
        </w:tabs>
        <w:spacing w:after="160" w:line="259" w:lineRule="auto"/>
        <w:jc w:val="left"/>
        <w:rPr>
          <w:rFonts w:ascii="Arial" w:hAnsi="Arial" w:cs="Arial"/>
          <w:sz w:val="24"/>
          <w:szCs w:val="24"/>
        </w:rPr>
      </w:pPr>
      <w:bookmarkStart w:id="0" w:name="_GoBack"/>
      <w:bookmarkEnd w:id="0"/>
    </w:p>
    <w:p w14:paraId="367B742F" w14:textId="77777777" w:rsidR="00891D42" w:rsidRDefault="00891D42" w:rsidP="00D127A4">
      <w:pPr>
        <w:tabs>
          <w:tab w:val="clear" w:pos="1985"/>
        </w:tabs>
        <w:spacing w:after="160" w:line="259" w:lineRule="auto"/>
        <w:jc w:val="left"/>
        <w:rPr>
          <w:rFonts w:ascii="Arial" w:hAnsi="Arial" w:cs="Arial"/>
          <w:sz w:val="24"/>
          <w:szCs w:val="24"/>
        </w:rPr>
      </w:pPr>
    </w:p>
    <w:p w14:paraId="39250B2A" w14:textId="77777777" w:rsidR="00891D42" w:rsidRDefault="00891D42" w:rsidP="00D127A4">
      <w:pPr>
        <w:tabs>
          <w:tab w:val="clear" w:pos="1985"/>
        </w:tabs>
        <w:spacing w:after="160" w:line="259" w:lineRule="auto"/>
        <w:jc w:val="left"/>
        <w:rPr>
          <w:rFonts w:ascii="Arial" w:hAnsi="Arial" w:cs="Arial"/>
          <w:sz w:val="24"/>
          <w:szCs w:val="24"/>
        </w:rPr>
      </w:pPr>
    </w:p>
    <w:p w14:paraId="5D2A1DCD" w14:textId="77777777" w:rsidR="00891D42" w:rsidRDefault="00891D42" w:rsidP="00D127A4">
      <w:pPr>
        <w:tabs>
          <w:tab w:val="clear" w:pos="1985"/>
        </w:tabs>
        <w:spacing w:after="160" w:line="259" w:lineRule="auto"/>
        <w:jc w:val="left"/>
        <w:rPr>
          <w:rFonts w:ascii="Arial" w:hAnsi="Arial" w:cs="Arial"/>
          <w:sz w:val="24"/>
          <w:szCs w:val="24"/>
        </w:rPr>
      </w:pPr>
    </w:p>
    <w:p w14:paraId="33C62F9E" w14:textId="77777777" w:rsidR="00891D42" w:rsidRDefault="00891D42" w:rsidP="00D127A4">
      <w:pPr>
        <w:tabs>
          <w:tab w:val="clear" w:pos="1985"/>
        </w:tabs>
        <w:spacing w:after="160" w:line="259" w:lineRule="auto"/>
        <w:jc w:val="left"/>
        <w:rPr>
          <w:rFonts w:ascii="Arial" w:hAnsi="Arial" w:cs="Arial"/>
          <w:sz w:val="24"/>
          <w:szCs w:val="24"/>
        </w:rPr>
      </w:pPr>
    </w:p>
    <w:p w14:paraId="551D9AB0" w14:textId="77777777" w:rsidR="00891D42" w:rsidRDefault="00891D42" w:rsidP="00D127A4">
      <w:pPr>
        <w:tabs>
          <w:tab w:val="clear" w:pos="1985"/>
        </w:tabs>
        <w:spacing w:after="160" w:line="259" w:lineRule="auto"/>
        <w:jc w:val="left"/>
        <w:rPr>
          <w:rFonts w:ascii="Arial" w:hAnsi="Arial" w:cs="Arial"/>
          <w:b/>
          <w:sz w:val="28"/>
          <w:szCs w:val="28"/>
        </w:rPr>
      </w:pPr>
      <w:r>
        <w:rPr>
          <w:rFonts w:ascii="Arial" w:hAnsi="Arial" w:cs="Arial"/>
          <w:b/>
          <w:sz w:val="28"/>
          <w:szCs w:val="28"/>
        </w:rPr>
        <w:t xml:space="preserve">Submission to the </w:t>
      </w:r>
      <w:r w:rsidR="00222FA0">
        <w:rPr>
          <w:rFonts w:ascii="Arial" w:hAnsi="Arial" w:cs="Arial"/>
          <w:b/>
          <w:sz w:val="28"/>
          <w:szCs w:val="28"/>
        </w:rPr>
        <w:t>Productivity Commission in response to the Mental Health draft report</w:t>
      </w:r>
    </w:p>
    <w:p w14:paraId="6BC4270E" w14:textId="77777777" w:rsidR="00891D42" w:rsidRDefault="00891D42" w:rsidP="00D127A4">
      <w:pPr>
        <w:tabs>
          <w:tab w:val="clear" w:pos="1985"/>
        </w:tabs>
        <w:spacing w:after="160" w:line="259" w:lineRule="auto"/>
        <w:jc w:val="left"/>
        <w:rPr>
          <w:rFonts w:ascii="Arial" w:hAnsi="Arial" w:cs="Arial"/>
          <w:b/>
          <w:sz w:val="28"/>
          <w:szCs w:val="28"/>
        </w:rPr>
      </w:pPr>
    </w:p>
    <w:p w14:paraId="5F1B2B1C" w14:textId="77777777" w:rsidR="00891D42" w:rsidRDefault="00891D42" w:rsidP="00D127A4">
      <w:pPr>
        <w:tabs>
          <w:tab w:val="clear" w:pos="1985"/>
        </w:tabs>
        <w:spacing w:after="160" w:line="259" w:lineRule="auto"/>
        <w:jc w:val="left"/>
        <w:rPr>
          <w:rFonts w:ascii="Arial" w:hAnsi="Arial" w:cs="Arial"/>
          <w:sz w:val="24"/>
          <w:szCs w:val="24"/>
        </w:rPr>
      </w:pPr>
      <w:r w:rsidRPr="00A43C58">
        <w:rPr>
          <w:rFonts w:ascii="Arial" w:hAnsi="Arial" w:cs="Arial"/>
          <w:b/>
          <w:sz w:val="24"/>
          <w:szCs w:val="24"/>
        </w:rPr>
        <w:t>Submitted by Moonee Valley City Council</w:t>
      </w:r>
    </w:p>
    <w:p w14:paraId="3051C816" w14:textId="77777777" w:rsidR="00891D42" w:rsidRDefault="00891D42" w:rsidP="00D127A4">
      <w:pPr>
        <w:tabs>
          <w:tab w:val="clear" w:pos="1985"/>
        </w:tabs>
        <w:spacing w:after="160" w:line="259" w:lineRule="auto"/>
        <w:jc w:val="left"/>
        <w:rPr>
          <w:rFonts w:ascii="Arial" w:hAnsi="Arial" w:cs="Arial"/>
          <w:sz w:val="24"/>
          <w:szCs w:val="24"/>
        </w:rPr>
      </w:pPr>
    </w:p>
    <w:p w14:paraId="4C75B195" w14:textId="77777777" w:rsidR="00891D42" w:rsidRDefault="00474FC5" w:rsidP="00D127A4">
      <w:pPr>
        <w:tabs>
          <w:tab w:val="clear" w:pos="1985"/>
        </w:tabs>
        <w:spacing w:after="160" w:line="259" w:lineRule="auto"/>
        <w:jc w:val="left"/>
        <w:rPr>
          <w:rFonts w:ascii="Arial" w:hAnsi="Arial" w:cs="Arial"/>
          <w:sz w:val="24"/>
          <w:szCs w:val="24"/>
        </w:rPr>
      </w:pPr>
      <w:r w:rsidRPr="00474FC5">
        <w:rPr>
          <w:rFonts w:ascii="Arial" w:hAnsi="Arial" w:cs="Arial"/>
          <w:sz w:val="24"/>
          <w:szCs w:val="24"/>
        </w:rPr>
        <w:t>21 January 2020</w:t>
      </w:r>
    </w:p>
    <w:p w14:paraId="5A2A86CE" w14:textId="77777777" w:rsidR="00891D42" w:rsidRDefault="00891D42" w:rsidP="00D127A4">
      <w:pPr>
        <w:tabs>
          <w:tab w:val="clear" w:pos="1985"/>
        </w:tabs>
        <w:spacing w:after="160" w:line="259" w:lineRule="auto"/>
        <w:jc w:val="left"/>
        <w:rPr>
          <w:rFonts w:ascii="Arial" w:hAnsi="Arial" w:cs="Arial"/>
          <w:sz w:val="24"/>
          <w:szCs w:val="24"/>
        </w:rPr>
      </w:pPr>
    </w:p>
    <w:p w14:paraId="2C827955" w14:textId="77777777" w:rsidR="00891D42" w:rsidRPr="00A43C58" w:rsidRDefault="00891D42" w:rsidP="00D127A4">
      <w:pPr>
        <w:tabs>
          <w:tab w:val="clear" w:pos="1985"/>
        </w:tabs>
        <w:spacing w:after="160" w:line="259" w:lineRule="auto"/>
        <w:jc w:val="left"/>
        <w:rPr>
          <w:rFonts w:ascii="Arial" w:hAnsi="Arial" w:cs="Arial"/>
          <w:b/>
          <w:sz w:val="24"/>
          <w:szCs w:val="24"/>
        </w:rPr>
      </w:pPr>
      <w:r w:rsidRPr="00A43C58">
        <w:rPr>
          <w:rFonts w:ascii="Arial" w:hAnsi="Arial" w:cs="Arial"/>
          <w:b/>
          <w:sz w:val="24"/>
          <w:szCs w:val="24"/>
        </w:rPr>
        <w:t>For any enquiries, please contact:</w:t>
      </w:r>
    </w:p>
    <w:p w14:paraId="24758C52" w14:textId="77777777" w:rsidR="00222FA0" w:rsidRDefault="00222FA0" w:rsidP="00D127A4">
      <w:pPr>
        <w:tabs>
          <w:tab w:val="clear" w:pos="1985"/>
        </w:tabs>
        <w:spacing w:after="160" w:line="259" w:lineRule="auto"/>
        <w:jc w:val="left"/>
        <w:rPr>
          <w:rFonts w:ascii="Arial" w:hAnsi="Arial" w:cs="Arial"/>
          <w:sz w:val="24"/>
          <w:szCs w:val="24"/>
        </w:rPr>
      </w:pPr>
      <w:r>
        <w:rPr>
          <w:rFonts w:ascii="Arial" w:hAnsi="Arial" w:cs="Arial"/>
          <w:sz w:val="24"/>
          <w:szCs w:val="24"/>
        </w:rPr>
        <w:t>Ms Kate McCaughey</w:t>
      </w:r>
    </w:p>
    <w:p w14:paraId="4C94E27B" w14:textId="77777777" w:rsidR="00222FA0" w:rsidRDefault="00222FA0" w:rsidP="00D127A4">
      <w:pPr>
        <w:tabs>
          <w:tab w:val="clear" w:pos="1985"/>
        </w:tabs>
        <w:spacing w:after="160" w:line="259" w:lineRule="auto"/>
        <w:jc w:val="left"/>
        <w:rPr>
          <w:rFonts w:ascii="Arial" w:hAnsi="Arial" w:cs="Arial"/>
          <w:sz w:val="24"/>
          <w:szCs w:val="24"/>
        </w:rPr>
      </w:pPr>
      <w:r>
        <w:rPr>
          <w:rFonts w:ascii="Arial" w:hAnsi="Arial" w:cs="Arial"/>
          <w:sz w:val="24"/>
          <w:szCs w:val="24"/>
        </w:rPr>
        <w:t>General Manager, Leisure and Community Development</w:t>
      </w:r>
    </w:p>
    <w:p w14:paraId="06C16779" w14:textId="079D5393" w:rsidR="00891D42" w:rsidRPr="00A43C58" w:rsidRDefault="00891D42" w:rsidP="00D127A4">
      <w:pPr>
        <w:tabs>
          <w:tab w:val="clear" w:pos="1985"/>
        </w:tabs>
        <w:spacing w:after="160" w:line="259" w:lineRule="auto"/>
        <w:jc w:val="left"/>
        <w:rPr>
          <w:rFonts w:ascii="Arial" w:hAnsi="Arial" w:cs="Arial"/>
          <w:sz w:val="24"/>
          <w:szCs w:val="24"/>
        </w:rPr>
      </w:pPr>
      <w:r w:rsidRPr="00A43C58">
        <w:rPr>
          <w:rFonts w:ascii="Arial" w:hAnsi="Arial" w:cs="Arial"/>
          <w:sz w:val="24"/>
          <w:szCs w:val="24"/>
        </w:rPr>
        <w:br w:type="page"/>
      </w:r>
    </w:p>
    <w:p w14:paraId="44AB37D1" w14:textId="77777777" w:rsidR="00891D42" w:rsidRPr="000F2400" w:rsidRDefault="00891D42" w:rsidP="00D127A4">
      <w:pPr>
        <w:spacing w:line="276" w:lineRule="auto"/>
        <w:jc w:val="left"/>
        <w:rPr>
          <w:rFonts w:ascii="Arial" w:hAnsi="Arial" w:cs="Arial"/>
          <w:b/>
          <w:sz w:val="26"/>
          <w:szCs w:val="26"/>
        </w:rPr>
      </w:pPr>
      <w:r w:rsidRPr="000F2400">
        <w:rPr>
          <w:rFonts w:ascii="Arial" w:hAnsi="Arial" w:cs="Arial"/>
          <w:b/>
          <w:sz w:val="26"/>
          <w:szCs w:val="26"/>
        </w:rPr>
        <w:lastRenderedPageBreak/>
        <w:t>Introduction</w:t>
      </w:r>
    </w:p>
    <w:p w14:paraId="778922DE" w14:textId="77777777" w:rsidR="00891D42" w:rsidRPr="00B618DF" w:rsidRDefault="00891D42" w:rsidP="00D127A4">
      <w:pPr>
        <w:spacing w:line="276" w:lineRule="auto"/>
        <w:jc w:val="left"/>
        <w:rPr>
          <w:rFonts w:ascii="Arial" w:hAnsi="Arial" w:cs="Arial"/>
          <w:sz w:val="24"/>
          <w:szCs w:val="24"/>
        </w:rPr>
      </w:pPr>
    </w:p>
    <w:p w14:paraId="630B8599" w14:textId="77777777" w:rsidR="00891D42" w:rsidRPr="00816EDB" w:rsidRDefault="00891D42" w:rsidP="00D127A4">
      <w:pPr>
        <w:spacing w:line="276" w:lineRule="auto"/>
        <w:jc w:val="left"/>
        <w:rPr>
          <w:rFonts w:ascii="Arial" w:hAnsi="Arial" w:cs="Arial"/>
          <w:szCs w:val="22"/>
        </w:rPr>
      </w:pPr>
      <w:r w:rsidRPr="00816EDB">
        <w:rPr>
          <w:rFonts w:ascii="Arial" w:hAnsi="Arial" w:cs="Arial"/>
          <w:szCs w:val="22"/>
        </w:rPr>
        <w:t xml:space="preserve">Moonee Valley City Council is pleased to have the opportunity to provide feedback to the </w:t>
      </w:r>
      <w:r w:rsidR="00222FA0" w:rsidRPr="00816EDB">
        <w:rPr>
          <w:rFonts w:ascii="Arial" w:hAnsi="Arial" w:cs="Arial"/>
          <w:szCs w:val="22"/>
        </w:rPr>
        <w:t xml:space="preserve">Mental Health </w:t>
      </w:r>
      <w:r w:rsidR="0061620A" w:rsidRPr="00816EDB">
        <w:rPr>
          <w:rFonts w:ascii="Arial" w:hAnsi="Arial" w:cs="Arial"/>
          <w:szCs w:val="22"/>
        </w:rPr>
        <w:t>d</w:t>
      </w:r>
      <w:r w:rsidR="00222FA0" w:rsidRPr="00816EDB">
        <w:rPr>
          <w:rFonts w:ascii="Arial" w:hAnsi="Arial" w:cs="Arial"/>
          <w:szCs w:val="22"/>
        </w:rPr>
        <w:t xml:space="preserve">raft </w:t>
      </w:r>
      <w:r w:rsidR="0061620A" w:rsidRPr="00816EDB">
        <w:rPr>
          <w:rFonts w:ascii="Arial" w:hAnsi="Arial" w:cs="Arial"/>
          <w:szCs w:val="22"/>
        </w:rPr>
        <w:t>r</w:t>
      </w:r>
      <w:r w:rsidR="00222FA0" w:rsidRPr="00816EDB">
        <w:rPr>
          <w:rFonts w:ascii="Arial" w:hAnsi="Arial" w:cs="Arial"/>
          <w:szCs w:val="22"/>
        </w:rPr>
        <w:t>eport released by the Productivity Commission</w:t>
      </w:r>
      <w:r w:rsidRPr="00816EDB">
        <w:rPr>
          <w:rFonts w:ascii="Arial" w:hAnsi="Arial" w:cs="Arial"/>
          <w:szCs w:val="22"/>
        </w:rPr>
        <w:t>.</w:t>
      </w:r>
    </w:p>
    <w:p w14:paraId="4C112E99" w14:textId="77777777" w:rsidR="00891D42" w:rsidRPr="00816EDB" w:rsidRDefault="00891D42" w:rsidP="00D127A4">
      <w:pPr>
        <w:spacing w:line="276" w:lineRule="auto"/>
        <w:jc w:val="left"/>
        <w:rPr>
          <w:rFonts w:ascii="Arial" w:hAnsi="Arial" w:cs="Arial"/>
          <w:szCs w:val="22"/>
        </w:rPr>
      </w:pPr>
    </w:p>
    <w:p w14:paraId="4A3592A0" w14:textId="77777777" w:rsidR="00573825" w:rsidRPr="00816EDB" w:rsidRDefault="00891D42" w:rsidP="00D127A4">
      <w:pPr>
        <w:spacing w:line="276" w:lineRule="auto"/>
        <w:jc w:val="left"/>
        <w:rPr>
          <w:rFonts w:ascii="Arial" w:hAnsi="Arial" w:cs="Arial"/>
          <w:szCs w:val="22"/>
        </w:rPr>
      </w:pPr>
      <w:r w:rsidRPr="00816EDB">
        <w:rPr>
          <w:rFonts w:ascii="Arial" w:hAnsi="Arial" w:cs="Arial"/>
          <w:szCs w:val="22"/>
        </w:rPr>
        <w:t xml:space="preserve">We welcome the </w:t>
      </w:r>
      <w:r w:rsidR="00622AF9" w:rsidRPr="00816EDB">
        <w:rPr>
          <w:rFonts w:ascii="Arial" w:hAnsi="Arial" w:cs="Arial"/>
          <w:szCs w:val="22"/>
        </w:rPr>
        <w:t>I</w:t>
      </w:r>
      <w:r w:rsidR="00C64855" w:rsidRPr="00816EDB">
        <w:rPr>
          <w:rFonts w:ascii="Arial" w:hAnsi="Arial" w:cs="Arial"/>
          <w:szCs w:val="22"/>
        </w:rPr>
        <w:t>nquiry</w:t>
      </w:r>
      <w:r w:rsidRPr="00816EDB">
        <w:rPr>
          <w:rFonts w:ascii="Arial" w:hAnsi="Arial" w:cs="Arial"/>
          <w:szCs w:val="22"/>
        </w:rPr>
        <w:t xml:space="preserve"> as an important opportunity to </w:t>
      </w:r>
      <w:r w:rsidR="00C64855" w:rsidRPr="00816EDB">
        <w:rPr>
          <w:rFonts w:ascii="Arial" w:hAnsi="Arial" w:cs="Arial"/>
          <w:szCs w:val="22"/>
        </w:rPr>
        <w:t xml:space="preserve">look at </w:t>
      </w:r>
      <w:r w:rsidR="00F23F31" w:rsidRPr="00816EDB">
        <w:rPr>
          <w:rFonts w:ascii="Arial" w:hAnsi="Arial" w:cs="Arial"/>
          <w:szCs w:val="22"/>
        </w:rPr>
        <w:t xml:space="preserve">how </w:t>
      </w:r>
      <w:r w:rsidR="00C64855" w:rsidRPr="00816EDB">
        <w:rPr>
          <w:rFonts w:ascii="Arial" w:hAnsi="Arial" w:cs="Arial"/>
          <w:szCs w:val="22"/>
        </w:rPr>
        <w:t xml:space="preserve">all tiers of government across Australia can improve mental health outcomes for Australians of all ages and cultural backgrounds. </w:t>
      </w:r>
    </w:p>
    <w:p w14:paraId="0446E550" w14:textId="77777777" w:rsidR="00573825" w:rsidRPr="00816EDB" w:rsidRDefault="00573825" w:rsidP="00D127A4">
      <w:pPr>
        <w:spacing w:line="276" w:lineRule="auto"/>
        <w:jc w:val="left"/>
        <w:rPr>
          <w:rFonts w:ascii="Arial" w:hAnsi="Arial" w:cs="Arial"/>
          <w:szCs w:val="22"/>
        </w:rPr>
      </w:pPr>
    </w:p>
    <w:p w14:paraId="2ED7D1BB" w14:textId="77777777" w:rsidR="00EB48FE" w:rsidRPr="00816EDB" w:rsidRDefault="00573825" w:rsidP="00D127A4">
      <w:pPr>
        <w:spacing w:line="276" w:lineRule="auto"/>
        <w:jc w:val="left"/>
        <w:rPr>
          <w:rFonts w:ascii="Arial" w:hAnsi="Arial" w:cs="Arial"/>
          <w:szCs w:val="22"/>
        </w:rPr>
      </w:pPr>
      <w:r w:rsidRPr="00816EDB">
        <w:rPr>
          <w:rFonts w:ascii="Arial" w:hAnsi="Arial" w:cs="Arial"/>
          <w:szCs w:val="22"/>
        </w:rPr>
        <w:t xml:space="preserve">However, we would like to express our concern that local government appears to be overlooked by the Productivity Commission’s Mental Health </w:t>
      </w:r>
      <w:r w:rsidR="0061620A" w:rsidRPr="00816EDB">
        <w:rPr>
          <w:rFonts w:ascii="Arial" w:hAnsi="Arial" w:cs="Arial"/>
          <w:szCs w:val="22"/>
        </w:rPr>
        <w:t>d</w:t>
      </w:r>
      <w:r w:rsidRPr="00816EDB">
        <w:rPr>
          <w:rFonts w:ascii="Arial" w:hAnsi="Arial" w:cs="Arial"/>
          <w:szCs w:val="22"/>
        </w:rPr>
        <w:t xml:space="preserve">raft </w:t>
      </w:r>
      <w:r w:rsidR="0061620A" w:rsidRPr="00816EDB">
        <w:rPr>
          <w:rFonts w:ascii="Arial" w:hAnsi="Arial" w:cs="Arial"/>
          <w:szCs w:val="22"/>
        </w:rPr>
        <w:t>r</w:t>
      </w:r>
      <w:r w:rsidRPr="00816EDB">
        <w:rPr>
          <w:rFonts w:ascii="Arial" w:hAnsi="Arial" w:cs="Arial"/>
          <w:szCs w:val="22"/>
        </w:rPr>
        <w:t xml:space="preserve">eport, given the vast and impactful </w:t>
      </w:r>
      <w:r w:rsidR="0037462F" w:rsidRPr="00816EDB">
        <w:rPr>
          <w:rFonts w:ascii="Arial" w:hAnsi="Arial" w:cs="Arial"/>
          <w:szCs w:val="22"/>
        </w:rPr>
        <w:t>role</w:t>
      </w:r>
      <w:r w:rsidRPr="00816EDB">
        <w:rPr>
          <w:rFonts w:ascii="Arial" w:hAnsi="Arial" w:cs="Arial"/>
          <w:szCs w:val="22"/>
        </w:rPr>
        <w:t xml:space="preserve"> </w:t>
      </w:r>
      <w:r w:rsidR="0037462F" w:rsidRPr="00816EDB">
        <w:rPr>
          <w:rFonts w:ascii="Arial" w:hAnsi="Arial" w:cs="Arial"/>
          <w:szCs w:val="22"/>
        </w:rPr>
        <w:t xml:space="preserve">local government plays in, and contributes to, Australia’s mental health sector. </w:t>
      </w:r>
    </w:p>
    <w:p w14:paraId="2895B818" w14:textId="77777777" w:rsidR="00EB48FE" w:rsidRPr="00816EDB" w:rsidRDefault="00EB48FE" w:rsidP="00D127A4">
      <w:pPr>
        <w:spacing w:line="276" w:lineRule="auto"/>
        <w:jc w:val="left"/>
        <w:rPr>
          <w:rFonts w:ascii="Arial" w:hAnsi="Arial" w:cs="Arial"/>
          <w:szCs w:val="22"/>
        </w:rPr>
      </w:pPr>
    </w:p>
    <w:p w14:paraId="12C43D4C" w14:textId="77777777" w:rsidR="00891D42" w:rsidRPr="00816EDB" w:rsidRDefault="00622AF9" w:rsidP="00D127A4">
      <w:pPr>
        <w:spacing w:line="276" w:lineRule="auto"/>
        <w:jc w:val="left"/>
        <w:rPr>
          <w:rFonts w:ascii="Arial" w:hAnsi="Arial" w:cs="Arial"/>
          <w:szCs w:val="22"/>
        </w:rPr>
      </w:pPr>
      <w:r w:rsidRPr="00816EDB">
        <w:rPr>
          <w:rFonts w:ascii="Arial" w:hAnsi="Arial" w:cs="Arial"/>
          <w:szCs w:val="22"/>
        </w:rPr>
        <w:t>Moonee Valley City Council</w:t>
      </w:r>
      <w:r w:rsidR="00891D42" w:rsidRPr="00816EDB">
        <w:rPr>
          <w:rFonts w:ascii="Arial" w:hAnsi="Arial" w:cs="Arial"/>
          <w:szCs w:val="22"/>
        </w:rPr>
        <w:t xml:space="preserve"> is a provider of </w:t>
      </w:r>
      <w:r w:rsidR="00C042CA" w:rsidRPr="00816EDB">
        <w:rPr>
          <w:rFonts w:ascii="Arial" w:hAnsi="Arial" w:cs="Arial"/>
          <w:szCs w:val="22"/>
        </w:rPr>
        <w:t>mental health prevention and early intervention programs and</w:t>
      </w:r>
      <w:r w:rsidR="00891D42" w:rsidRPr="00816EDB">
        <w:rPr>
          <w:rFonts w:ascii="Arial" w:hAnsi="Arial" w:cs="Arial"/>
          <w:szCs w:val="22"/>
        </w:rPr>
        <w:t xml:space="preserve"> services</w:t>
      </w:r>
      <w:r w:rsidR="00C042CA" w:rsidRPr="00816EDB">
        <w:rPr>
          <w:rFonts w:ascii="Arial" w:hAnsi="Arial" w:cs="Arial"/>
          <w:szCs w:val="22"/>
        </w:rPr>
        <w:t xml:space="preserve"> for young people</w:t>
      </w:r>
      <w:r w:rsidR="00EB48FE" w:rsidRPr="00816EDB">
        <w:rPr>
          <w:rFonts w:ascii="Arial" w:hAnsi="Arial" w:cs="Arial"/>
          <w:szCs w:val="22"/>
        </w:rPr>
        <w:t>,</w:t>
      </w:r>
      <w:r w:rsidR="00C042CA" w:rsidRPr="00816EDB">
        <w:rPr>
          <w:rFonts w:ascii="Arial" w:hAnsi="Arial" w:cs="Arial"/>
          <w:szCs w:val="22"/>
        </w:rPr>
        <w:t xml:space="preserve"> via </w:t>
      </w:r>
      <w:r w:rsidR="00AF4CF6" w:rsidRPr="00816EDB">
        <w:rPr>
          <w:rFonts w:ascii="Arial" w:hAnsi="Arial" w:cs="Arial"/>
          <w:szCs w:val="22"/>
        </w:rPr>
        <w:t xml:space="preserve">Council’s </w:t>
      </w:r>
      <w:r w:rsidR="00C042CA" w:rsidRPr="00816EDB">
        <w:rPr>
          <w:rFonts w:ascii="Arial" w:hAnsi="Arial" w:cs="Arial"/>
          <w:szCs w:val="22"/>
        </w:rPr>
        <w:t>Youth Development team</w:t>
      </w:r>
      <w:r w:rsidR="00AF4CF6" w:rsidRPr="00816EDB">
        <w:rPr>
          <w:rFonts w:ascii="Arial" w:hAnsi="Arial" w:cs="Arial"/>
          <w:szCs w:val="22"/>
        </w:rPr>
        <w:t xml:space="preserve"> (Valley Youth)</w:t>
      </w:r>
      <w:r w:rsidR="00EB48FE" w:rsidRPr="00816EDB">
        <w:rPr>
          <w:rFonts w:ascii="Arial" w:hAnsi="Arial" w:cs="Arial"/>
          <w:szCs w:val="22"/>
        </w:rPr>
        <w:t>. W</w:t>
      </w:r>
      <w:r w:rsidR="00891D42" w:rsidRPr="00816EDB">
        <w:rPr>
          <w:rFonts w:ascii="Arial" w:hAnsi="Arial" w:cs="Arial"/>
          <w:szCs w:val="22"/>
        </w:rPr>
        <w:t xml:space="preserve">e are deeply invested in ensuring that every </w:t>
      </w:r>
      <w:r w:rsidR="00C042CA" w:rsidRPr="00816EDB">
        <w:rPr>
          <w:rFonts w:ascii="Arial" w:hAnsi="Arial" w:cs="Arial"/>
          <w:szCs w:val="22"/>
        </w:rPr>
        <w:t>young person</w:t>
      </w:r>
      <w:r w:rsidR="00891D42" w:rsidRPr="00816EDB">
        <w:rPr>
          <w:rFonts w:ascii="Arial" w:hAnsi="Arial" w:cs="Arial"/>
          <w:szCs w:val="22"/>
        </w:rPr>
        <w:t xml:space="preserve"> is able to </w:t>
      </w:r>
      <w:r w:rsidR="00C042CA" w:rsidRPr="00816EDB">
        <w:rPr>
          <w:rFonts w:ascii="Arial" w:hAnsi="Arial" w:cs="Arial"/>
          <w:szCs w:val="22"/>
        </w:rPr>
        <w:t>reach their full potential in life, have purpose and meaning, contribute to the community and thrive</w:t>
      </w:r>
      <w:r w:rsidR="00891D42" w:rsidRPr="00816EDB">
        <w:rPr>
          <w:rFonts w:ascii="Arial" w:hAnsi="Arial" w:cs="Arial"/>
          <w:szCs w:val="22"/>
        </w:rPr>
        <w:t>.</w:t>
      </w:r>
    </w:p>
    <w:p w14:paraId="0D705884" w14:textId="77777777" w:rsidR="00873173" w:rsidRPr="00816EDB" w:rsidRDefault="00873173" w:rsidP="00D127A4">
      <w:pPr>
        <w:spacing w:line="276" w:lineRule="auto"/>
        <w:jc w:val="left"/>
        <w:rPr>
          <w:rFonts w:ascii="Arial" w:hAnsi="Arial" w:cs="Arial"/>
          <w:szCs w:val="22"/>
        </w:rPr>
      </w:pPr>
    </w:p>
    <w:p w14:paraId="2A007381" w14:textId="77777777" w:rsidR="00EB48FE" w:rsidRPr="00816EDB" w:rsidRDefault="00BC4CD2" w:rsidP="00D127A4">
      <w:pPr>
        <w:spacing w:line="276" w:lineRule="auto"/>
        <w:jc w:val="left"/>
        <w:rPr>
          <w:rFonts w:ascii="Arial" w:hAnsi="Arial" w:cs="Arial"/>
          <w:szCs w:val="22"/>
        </w:rPr>
      </w:pPr>
      <w:r w:rsidRPr="00816EDB">
        <w:rPr>
          <w:rFonts w:ascii="Arial" w:hAnsi="Arial" w:cs="Arial"/>
          <w:szCs w:val="22"/>
        </w:rPr>
        <w:t>Over</w:t>
      </w:r>
      <w:r w:rsidR="00EB48FE" w:rsidRPr="00816EDB">
        <w:rPr>
          <w:rFonts w:ascii="Arial" w:hAnsi="Arial" w:cs="Arial"/>
          <w:szCs w:val="22"/>
        </w:rPr>
        <w:t xml:space="preserve"> the </w:t>
      </w:r>
      <w:r w:rsidR="00087776" w:rsidRPr="00816EDB">
        <w:rPr>
          <w:rFonts w:ascii="Arial" w:hAnsi="Arial" w:cs="Arial"/>
          <w:szCs w:val="22"/>
        </w:rPr>
        <w:t xml:space="preserve">past </w:t>
      </w:r>
      <w:r w:rsidRPr="00816EDB">
        <w:rPr>
          <w:rFonts w:ascii="Arial" w:hAnsi="Arial" w:cs="Arial"/>
          <w:szCs w:val="22"/>
        </w:rPr>
        <w:t>18 months</w:t>
      </w:r>
      <w:r w:rsidR="00EB48FE" w:rsidRPr="00816EDB">
        <w:rPr>
          <w:rFonts w:ascii="Arial" w:hAnsi="Arial" w:cs="Arial"/>
          <w:szCs w:val="22"/>
        </w:rPr>
        <w:t>,</w:t>
      </w:r>
      <w:r w:rsidR="00AF4CF6" w:rsidRPr="00816EDB">
        <w:rPr>
          <w:rFonts w:ascii="Arial" w:hAnsi="Arial" w:cs="Arial"/>
          <w:szCs w:val="22"/>
        </w:rPr>
        <w:t xml:space="preserve"> Valley Youth</w:t>
      </w:r>
      <w:r w:rsidR="00EB48FE" w:rsidRPr="00816EDB">
        <w:rPr>
          <w:rFonts w:ascii="Arial" w:hAnsi="Arial" w:cs="Arial"/>
          <w:szCs w:val="22"/>
        </w:rPr>
        <w:t xml:space="preserve"> have delivered:</w:t>
      </w:r>
    </w:p>
    <w:p w14:paraId="6E5BF480" w14:textId="77777777" w:rsidR="00EB48FE" w:rsidRPr="00816EDB" w:rsidRDefault="00EB48FE" w:rsidP="00D127A4">
      <w:pPr>
        <w:pStyle w:val="ListParagraph"/>
        <w:numPr>
          <w:ilvl w:val="0"/>
          <w:numId w:val="20"/>
        </w:numPr>
        <w:spacing w:line="276" w:lineRule="auto"/>
        <w:rPr>
          <w:rFonts w:ascii="Arial" w:hAnsi="Arial" w:cs="Arial"/>
        </w:rPr>
      </w:pPr>
      <w:r w:rsidRPr="00816EDB">
        <w:rPr>
          <w:rFonts w:ascii="Arial" w:hAnsi="Arial" w:cs="Arial"/>
        </w:rPr>
        <w:t xml:space="preserve">teen Mental Health First Aid </w:t>
      </w:r>
      <w:r w:rsidR="00C27010" w:rsidRPr="00816EDB">
        <w:rPr>
          <w:rFonts w:ascii="Arial" w:hAnsi="Arial" w:cs="Arial"/>
        </w:rPr>
        <w:t xml:space="preserve">training </w:t>
      </w:r>
      <w:r w:rsidRPr="00816EDB">
        <w:rPr>
          <w:rFonts w:ascii="Arial" w:hAnsi="Arial" w:cs="Arial"/>
        </w:rPr>
        <w:t xml:space="preserve">to </w:t>
      </w:r>
      <w:r w:rsidR="003C5968" w:rsidRPr="00816EDB">
        <w:rPr>
          <w:rFonts w:ascii="Arial" w:hAnsi="Arial" w:cs="Arial"/>
        </w:rPr>
        <w:t xml:space="preserve">more than </w:t>
      </w:r>
      <w:r w:rsidR="00BC4CD2" w:rsidRPr="00816EDB">
        <w:rPr>
          <w:rFonts w:ascii="Arial" w:hAnsi="Arial" w:cs="Arial"/>
        </w:rPr>
        <w:t>77</w:t>
      </w:r>
      <w:r w:rsidR="003C5968" w:rsidRPr="00816EDB">
        <w:rPr>
          <w:rFonts w:ascii="Arial" w:hAnsi="Arial" w:cs="Arial"/>
        </w:rPr>
        <w:t>0</w:t>
      </w:r>
      <w:r w:rsidRPr="00816EDB">
        <w:rPr>
          <w:rFonts w:ascii="Arial" w:hAnsi="Arial" w:cs="Arial"/>
        </w:rPr>
        <w:t xml:space="preserve"> Year 10 students</w:t>
      </w:r>
      <w:r w:rsidR="00BC4CD2" w:rsidRPr="00816EDB">
        <w:rPr>
          <w:rFonts w:ascii="Arial" w:hAnsi="Arial" w:cs="Arial"/>
        </w:rPr>
        <w:t xml:space="preserve"> at local secondary schools</w:t>
      </w:r>
      <w:r w:rsidR="00AF1A05" w:rsidRPr="00816EDB">
        <w:rPr>
          <w:rFonts w:ascii="Arial" w:hAnsi="Arial" w:cs="Arial"/>
        </w:rPr>
        <w:t>,</w:t>
      </w:r>
    </w:p>
    <w:p w14:paraId="58BFCE21" w14:textId="77777777" w:rsidR="00EB48FE" w:rsidRPr="00816EDB" w:rsidRDefault="00EB48FE" w:rsidP="00D127A4">
      <w:pPr>
        <w:pStyle w:val="ListParagraph"/>
        <w:numPr>
          <w:ilvl w:val="0"/>
          <w:numId w:val="20"/>
        </w:numPr>
        <w:spacing w:line="276" w:lineRule="auto"/>
        <w:rPr>
          <w:rFonts w:ascii="Arial" w:hAnsi="Arial" w:cs="Arial"/>
        </w:rPr>
      </w:pPr>
      <w:r w:rsidRPr="00816EDB">
        <w:rPr>
          <w:rFonts w:ascii="Arial" w:hAnsi="Arial" w:cs="Arial"/>
        </w:rPr>
        <w:t>Youth Mental Health First Aid</w:t>
      </w:r>
      <w:r w:rsidR="00C27010" w:rsidRPr="00816EDB">
        <w:rPr>
          <w:rFonts w:ascii="Arial" w:hAnsi="Arial" w:cs="Arial"/>
        </w:rPr>
        <w:t xml:space="preserve"> training</w:t>
      </w:r>
      <w:r w:rsidRPr="00816EDB">
        <w:rPr>
          <w:rFonts w:ascii="Arial" w:hAnsi="Arial" w:cs="Arial"/>
        </w:rPr>
        <w:t xml:space="preserve"> to </w:t>
      </w:r>
      <w:r w:rsidR="003C5968" w:rsidRPr="00816EDB">
        <w:rPr>
          <w:rFonts w:ascii="Arial" w:hAnsi="Arial" w:cs="Arial"/>
        </w:rPr>
        <w:t>almost 100</w:t>
      </w:r>
      <w:r w:rsidRPr="00816EDB">
        <w:rPr>
          <w:rFonts w:ascii="Arial" w:hAnsi="Arial" w:cs="Arial"/>
        </w:rPr>
        <w:t xml:space="preserve"> teachers, parents, carers and individuals who work with young people</w:t>
      </w:r>
      <w:r w:rsidR="00AF1A05" w:rsidRPr="00816EDB">
        <w:rPr>
          <w:rFonts w:ascii="Arial" w:hAnsi="Arial" w:cs="Arial"/>
        </w:rPr>
        <w:t>,</w:t>
      </w:r>
    </w:p>
    <w:p w14:paraId="5153BD1A" w14:textId="77777777" w:rsidR="00EB48FE" w:rsidRPr="00816EDB" w:rsidRDefault="00EB48FE" w:rsidP="00D127A4">
      <w:pPr>
        <w:pStyle w:val="ListParagraph"/>
        <w:numPr>
          <w:ilvl w:val="0"/>
          <w:numId w:val="20"/>
        </w:numPr>
        <w:spacing w:line="276" w:lineRule="auto"/>
        <w:rPr>
          <w:rFonts w:ascii="Arial" w:hAnsi="Arial" w:cs="Arial"/>
        </w:rPr>
      </w:pPr>
      <w:r w:rsidRPr="00816EDB">
        <w:rPr>
          <w:rFonts w:ascii="Arial" w:hAnsi="Arial" w:cs="Arial"/>
        </w:rPr>
        <w:t xml:space="preserve">High school transition </w:t>
      </w:r>
      <w:r w:rsidR="00541B8C" w:rsidRPr="00816EDB">
        <w:rPr>
          <w:rFonts w:ascii="Arial" w:hAnsi="Arial" w:cs="Arial"/>
        </w:rPr>
        <w:t xml:space="preserve">support </w:t>
      </w:r>
      <w:r w:rsidRPr="00816EDB">
        <w:rPr>
          <w:rFonts w:ascii="Arial" w:hAnsi="Arial" w:cs="Arial"/>
        </w:rPr>
        <w:t xml:space="preserve">workshops to </w:t>
      </w:r>
      <w:r w:rsidR="007A289E" w:rsidRPr="00816EDB">
        <w:rPr>
          <w:rFonts w:ascii="Arial" w:hAnsi="Arial" w:cs="Arial"/>
        </w:rPr>
        <w:t>almost 900</w:t>
      </w:r>
      <w:r w:rsidRPr="00816EDB">
        <w:rPr>
          <w:rFonts w:ascii="Arial" w:hAnsi="Arial" w:cs="Arial"/>
        </w:rPr>
        <w:t xml:space="preserve"> Grade 6 students</w:t>
      </w:r>
      <w:r w:rsidR="007A289E" w:rsidRPr="00816EDB">
        <w:rPr>
          <w:rFonts w:ascii="Arial" w:hAnsi="Arial" w:cs="Arial"/>
        </w:rPr>
        <w:t xml:space="preserve"> at local primary schools</w:t>
      </w:r>
      <w:r w:rsidR="00AF1A05" w:rsidRPr="00816EDB">
        <w:rPr>
          <w:rFonts w:ascii="Arial" w:hAnsi="Arial" w:cs="Arial"/>
        </w:rPr>
        <w:t>,</w:t>
      </w:r>
    </w:p>
    <w:p w14:paraId="148A649E" w14:textId="77777777" w:rsidR="00EB48FE" w:rsidRPr="00816EDB" w:rsidRDefault="00541B8C" w:rsidP="00D127A4">
      <w:pPr>
        <w:pStyle w:val="ListParagraph"/>
        <w:numPr>
          <w:ilvl w:val="0"/>
          <w:numId w:val="20"/>
        </w:numPr>
        <w:spacing w:line="276" w:lineRule="auto"/>
        <w:rPr>
          <w:rFonts w:ascii="Arial" w:hAnsi="Arial" w:cs="Arial"/>
        </w:rPr>
      </w:pPr>
      <w:r w:rsidRPr="00816EDB">
        <w:rPr>
          <w:rFonts w:ascii="Arial" w:hAnsi="Arial" w:cs="Arial"/>
        </w:rPr>
        <w:t>More than</w:t>
      </w:r>
      <w:r w:rsidR="00EB48FE" w:rsidRPr="00816EDB">
        <w:rPr>
          <w:rFonts w:ascii="Arial" w:hAnsi="Arial" w:cs="Arial"/>
        </w:rPr>
        <w:t xml:space="preserve"> </w:t>
      </w:r>
      <w:r w:rsidR="00C27010" w:rsidRPr="00816EDB">
        <w:rPr>
          <w:rFonts w:ascii="Arial" w:hAnsi="Arial" w:cs="Arial"/>
        </w:rPr>
        <w:t>940</w:t>
      </w:r>
      <w:r w:rsidR="00EB48FE" w:rsidRPr="00816EDB">
        <w:rPr>
          <w:rFonts w:ascii="Arial" w:hAnsi="Arial" w:cs="Arial"/>
        </w:rPr>
        <w:t xml:space="preserve"> hours of one-on-one counselling and individual support to </w:t>
      </w:r>
      <w:r w:rsidR="00C27010" w:rsidRPr="00816EDB">
        <w:rPr>
          <w:rFonts w:ascii="Arial" w:hAnsi="Arial" w:cs="Arial"/>
        </w:rPr>
        <w:t>1</w:t>
      </w:r>
      <w:r w:rsidR="007A289E" w:rsidRPr="00816EDB">
        <w:rPr>
          <w:rFonts w:ascii="Arial" w:hAnsi="Arial" w:cs="Arial"/>
        </w:rPr>
        <w:t>80</w:t>
      </w:r>
      <w:r w:rsidR="00EB48FE" w:rsidRPr="00816EDB">
        <w:rPr>
          <w:rFonts w:ascii="Arial" w:hAnsi="Arial" w:cs="Arial"/>
        </w:rPr>
        <w:t xml:space="preserve"> young people</w:t>
      </w:r>
      <w:r w:rsidR="00AF1A05" w:rsidRPr="00816EDB">
        <w:rPr>
          <w:rFonts w:ascii="Arial" w:hAnsi="Arial" w:cs="Arial"/>
        </w:rPr>
        <w:t>, and</w:t>
      </w:r>
    </w:p>
    <w:p w14:paraId="1C42B088" w14:textId="77777777" w:rsidR="00BC4CD2" w:rsidRPr="00816EDB" w:rsidRDefault="007A289E" w:rsidP="00D127A4">
      <w:pPr>
        <w:pStyle w:val="ListParagraph"/>
        <w:numPr>
          <w:ilvl w:val="0"/>
          <w:numId w:val="20"/>
        </w:numPr>
        <w:spacing w:line="276" w:lineRule="auto"/>
        <w:rPr>
          <w:rFonts w:ascii="Arial" w:hAnsi="Arial" w:cs="Arial"/>
        </w:rPr>
      </w:pPr>
      <w:r w:rsidRPr="00816EDB">
        <w:rPr>
          <w:rFonts w:ascii="Arial" w:hAnsi="Arial" w:cs="Arial"/>
        </w:rPr>
        <w:t>More than</w:t>
      </w:r>
      <w:r w:rsidR="00BC4CD2" w:rsidRPr="00816EDB">
        <w:rPr>
          <w:rFonts w:ascii="Arial" w:hAnsi="Arial" w:cs="Arial"/>
        </w:rPr>
        <w:t xml:space="preserve"> </w:t>
      </w:r>
      <w:r w:rsidR="00C27010" w:rsidRPr="00816EDB">
        <w:rPr>
          <w:rFonts w:ascii="Arial" w:hAnsi="Arial" w:cs="Arial"/>
        </w:rPr>
        <w:t>2</w:t>
      </w:r>
      <w:r w:rsidRPr="00816EDB">
        <w:rPr>
          <w:rFonts w:ascii="Arial" w:hAnsi="Arial" w:cs="Arial"/>
        </w:rPr>
        <w:t>0</w:t>
      </w:r>
      <w:r w:rsidR="00BC4CD2" w:rsidRPr="00816EDB">
        <w:rPr>
          <w:rFonts w:ascii="Arial" w:hAnsi="Arial" w:cs="Arial"/>
        </w:rPr>
        <w:t xml:space="preserve"> programs and events to provide </w:t>
      </w:r>
      <w:r w:rsidR="00541B8C" w:rsidRPr="00816EDB">
        <w:rPr>
          <w:rFonts w:ascii="Arial" w:hAnsi="Arial" w:cs="Arial"/>
        </w:rPr>
        <w:t xml:space="preserve">peer support and </w:t>
      </w:r>
      <w:r w:rsidR="00BC4CD2" w:rsidRPr="00816EDB">
        <w:rPr>
          <w:rFonts w:ascii="Arial" w:hAnsi="Arial" w:cs="Arial"/>
        </w:rPr>
        <w:t xml:space="preserve">social opportunities to </w:t>
      </w:r>
      <w:r w:rsidR="00C27010" w:rsidRPr="00816EDB">
        <w:rPr>
          <w:rFonts w:ascii="Arial" w:hAnsi="Arial" w:cs="Arial"/>
        </w:rPr>
        <w:t>more than 170</w:t>
      </w:r>
      <w:r w:rsidR="00BC4CD2" w:rsidRPr="00816EDB">
        <w:rPr>
          <w:rFonts w:ascii="Arial" w:hAnsi="Arial" w:cs="Arial"/>
        </w:rPr>
        <w:t xml:space="preserve"> young LGBTIQA+ people</w:t>
      </w:r>
      <w:r w:rsidR="00EB3DA7" w:rsidRPr="00816EDB">
        <w:rPr>
          <w:rFonts w:ascii="Arial" w:hAnsi="Arial" w:cs="Arial"/>
        </w:rPr>
        <w:t>.</w:t>
      </w:r>
      <w:r w:rsidR="00BC4CD2" w:rsidRPr="00816EDB">
        <w:rPr>
          <w:rFonts w:ascii="Arial" w:hAnsi="Arial" w:cs="Arial"/>
        </w:rPr>
        <w:t xml:space="preserve"> </w:t>
      </w:r>
    </w:p>
    <w:p w14:paraId="457B0E8C" w14:textId="77777777" w:rsidR="00DA5F79" w:rsidRPr="00816EDB" w:rsidRDefault="00DA5F79" w:rsidP="00D127A4">
      <w:pPr>
        <w:spacing w:line="276" w:lineRule="auto"/>
        <w:jc w:val="left"/>
        <w:rPr>
          <w:rFonts w:ascii="Arial" w:hAnsi="Arial" w:cs="Arial"/>
          <w:b/>
          <w:szCs w:val="22"/>
        </w:rPr>
      </w:pPr>
    </w:p>
    <w:p w14:paraId="1CE9F318" w14:textId="77777777" w:rsidR="0061620A" w:rsidRPr="00816EDB" w:rsidRDefault="0061620A" w:rsidP="00D127A4">
      <w:pPr>
        <w:spacing w:line="276" w:lineRule="auto"/>
        <w:jc w:val="left"/>
        <w:rPr>
          <w:rFonts w:ascii="Arial" w:hAnsi="Arial" w:cs="Arial"/>
          <w:szCs w:val="22"/>
        </w:rPr>
      </w:pPr>
      <w:r w:rsidRPr="00816EDB">
        <w:rPr>
          <w:rFonts w:ascii="Arial" w:hAnsi="Arial" w:cs="Arial"/>
          <w:szCs w:val="22"/>
        </w:rPr>
        <w:t>We thank the Productivity Commission for the opportunity to provide a submission in response to the Mental Health draft report</w:t>
      </w:r>
      <w:r w:rsidRPr="00816EDB">
        <w:rPr>
          <w:rFonts w:ascii="Arial" w:hAnsi="Arial" w:cs="Arial"/>
          <w:b/>
          <w:szCs w:val="22"/>
        </w:rPr>
        <w:t>.</w:t>
      </w:r>
      <w:r w:rsidRPr="00816EDB">
        <w:rPr>
          <w:rFonts w:ascii="Arial" w:hAnsi="Arial" w:cs="Arial"/>
          <w:szCs w:val="22"/>
        </w:rPr>
        <w:t xml:space="preserve">  </w:t>
      </w:r>
    </w:p>
    <w:p w14:paraId="561F9837" w14:textId="77777777" w:rsidR="00816EDB" w:rsidRPr="00816EDB" w:rsidRDefault="00816EDB" w:rsidP="00D127A4">
      <w:pPr>
        <w:spacing w:line="276" w:lineRule="auto"/>
        <w:jc w:val="left"/>
        <w:rPr>
          <w:rFonts w:ascii="Arial" w:hAnsi="Arial" w:cs="Arial"/>
          <w:b/>
          <w:szCs w:val="22"/>
        </w:rPr>
      </w:pPr>
    </w:p>
    <w:p w14:paraId="151F4E2D" w14:textId="77777777" w:rsidR="00816EDB" w:rsidRDefault="00816EDB" w:rsidP="00D127A4">
      <w:pPr>
        <w:spacing w:line="276" w:lineRule="auto"/>
        <w:jc w:val="left"/>
        <w:rPr>
          <w:rFonts w:ascii="Arial" w:hAnsi="Arial" w:cs="Arial"/>
          <w:b/>
          <w:sz w:val="26"/>
          <w:szCs w:val="26"/>
          <w:lang w:eastAsia="en-AU"/>
        </w:rPr>
      </w:pPr>
    </w:p>
    <w:p w14:paraId="6D06BFCE" w14:textId="77777777" w:rsidR="00816EDB" w:rsidRDefault="00816EDB" w:rsidP="00D127A4">
      <w:pPr>
        <w:spacing w:line="276" w:lineRule="auto"/>
        <w:jc w:val="left"/>
        <w:rPr>
          <w:rFonts w:ascii="Arial" w:hAnsi="Arial" w:cs="Arial"/>
          <w:b/>
          <w:sz w:val="26"/>
          <w:szCs w:val="26"/>
          <w:lang w:eastAsia="en-AU"/>
        </w:rPr>
      </w:pPr>
    </w:p>
    <w:p w14:paraId="36F9292A" w14:textId="77777777" w:rsidR="00816EDB" w:rsidRDefault="00816EDB" w:rsidP="00D127A4">
      <w:pPr>
        <w:spacing w:line="276" w:lineRule="auto"/>
        <w:jc w:val="left"/>
        <w:rPr>
          <w:rFonts w:ascii="Arial" w:hAnsi="Arial" w:cs="Arial"/>
          <w:b/>
          <w:sz w:val="26"/>
          <w:szCs w:val="26"/>
          <w:lang w:eastAsia="en-AU"/>
        </w:rPr>
      </w:pPr>
    </w:p>
    <w:p w14:paraId="0FACF652" w14:textId="77777777" w:rsidR="00816EDB" w:rsidRDefault="00816EDB" w:rsidP="00D127A4">
      <w:pPr>
        <w:spacing w:line="276" w:lineRule="auto"/>
        <w:jc w:val="left"/>
        <w:rPr>
          <w:rFonts w:ascii="Arial" w:hAnsi="Arial" w:cs="Arial"/>
          <w:b/>
          <w:sz w:val="26"/>
          <w:szCs w:val="26"/>
          <w:lang w:eastAsia="en-AU"/>
        </w:rPr>
      </w:pPr>
    </w:p>
    <w:p w14:paraId="797254E5" w14:textId="77777777" w:rsidR="00816EDB" w:rsidRDefault="00816EDB" w:rsidP="00D127A4">
      <w:pPr>
        <w:spacing w:line="276" w:lineRule="auto"/>
        <w:jc w:val="left"/>
        <w:rPr>
          <w:rFonts w:ascii="Arial" w:hAnsi="Arial" w:cs="Arial"/>
          <w:b/>
          <w:sz w:val="26"/>
          <w:szCs w:val="26"/>
          <w:lang w:eastAsia="en-AU"/>
        </w:rPr>
      </w:pPr>
    </w:p>
    <w:p w14:paraId="322FBC5E" w14:textId="77777777" w:rsidR="00816EDB" w:rsidRDefault="00816EDB" w:rsidP="00D127A4">
      <w:pPr>
        <w:spacing w:line="276" w:lineRule="auto"/>
        <w:jc w:val="left"/>
        <w:rPr>
          <w:rFonts w:ascii="Arial" w:hAnsi="Arial" w:cs="Arial"/>
          <w:b/>
          <w:sz w:val="26"/>
          <w:szCs w:val="26"/>
          <w:lang w:eastAsia="en-AU"/>
        </w:rPr>
      </w:pPr>
    </w:p>
    <w:p w14:paraId="6C5A40A1" w14:textId="77777777" w:rsidR="00816EDB" w:rsidRDefault="00816EDB" w:rsidP="00D127A4">
      <w:pPr>
        <w:spacing w:line="276" w:lineRule="auto"/>
        <w:jc w:val="left"/>
        <w:rPr>
          <w:rFonts w:ascii="Arial" w:hAnsi="Arial" w:cs="Arial"/>
          <w:b/>
          <w:sz w:val="26"/>
          <w:szCs w:val="26"/>
          <w:lang w:eastAsia="en-AU"/>
        </w:rPr>
      </w:pPr>
    </w:p>
    <w:p w14:paraId="5D6E6290" w14:textId="77777777" w:rsidR="00816EDB" w:rsidRDefault="00816EDB" w:rsidP="00D127A4">
      <w:pPr>
        <w:spacing w:line="276" w:lineRule="auto"/>
        <w:jc w:val="left"/>
        <w:rPr>
          <w:rFonts w:ascii="Arial" w:hAnsi="Arial" w:cs="Arial"/>
          <w:b/>
          <w:sz w:val="26"/>
          <w:szCs w:val="26"/>
          <w:lang w:eastAsia="en-AU"/>
        </w:rPr>
      </w:pPr>
    </w:p>
    <w:p w14:paraId="6EC814BD" w14:textId="77777777" w:rsidR="00816EDB" w:rsidRDefault="00816EDB" w:rsidP="00D127A4">
      <w:pPr>
        <w:spacing w:line="276" w:lineRule="auto"/>
        <w:jc w:val="left"/>
        <w:rPr>
          <w:rFonts w:ascii="Arial" w:hAnsi="Arial" w:cs="Arial"/>
          <w:b/>
          <w:sz w:val="26"/>
          <w:szCs w:val="26"/>
          <w:lang w:eastAsia="en-AU"/>
        </w:rPr>
      </w:pPr>
    </w:p>
    <w:p w14:paraId="0CD07C1E" w14:textId="77777777" w:rsidR="00816EDB" w:rsidRDefault="00816EDB" w:rsidP="00D127A4">
      <w:pPr>
        <w:spacing w:line="276" w:lineRule="auto"/>
        <w:jc w:val="left"/>
        <w:rPr>
          <w:rFonts w:ascii="Arial" w:hAnsi="Arial" w:cs="Arial"/>
          <w:b/>
          <w:sz w:val="26"/>
          <w:szCs w:val="26"/>
          <w:lang w:eastAsia="en-AU"/>
        </w:rPr>
      </w:pPr>
    </w:p>
    <w:p w14:paraId="35363C47" w14:textId="77777777" w:rsidR="001606E5" w:rsidRPr="00816EDB" w:rsidRDefault="001606E5" w:rsidP="00D127A4">
      <w:pPr>
        <w:spacing w:line="276" w:lineRule="auto"/>
        <w:jc w:val="left"/>
        <w:rPr>
          <w:rFonts w:ascii="Arial" w:hAnsi="Arial" w:cs="Arial"/>
          <w:b/>
          <w:sz w:val="24"/>
          <w:szCs w:val="24"/>
        </w:rPr>
      </w:pPr>
      <w:r w:rsidRPr="000F2400">
        <w:rPr>
          <w:rFonts w:ascii="Arial" w:hAnsi="Arial" w:cs="Arial"/>
          <w:b/>
          <w:sz w:val="26"/>
          <w:szCs w:val="26"/>
          <w:lang w:eastAsia="en-AU"/>
        </w:rPr>
        <w:lastRenderedPageBreak/>
        <w:t>About the City of Moonee Valley</w:t>
      </w:r>
    </w:p>
    <w:p w14:paraId="7CB33E2A" w14:textId="77777777" w:rsidR="001606E5" w:rsidRDefault="001606E5" w:rsidP="00D127A4">
      <w:pPr>
        <w:spacing w:line="276" w:lineRule="auto"/>
        <w:jc w:val="left"/>
        <w:rPr>
          <w:rFonts w:ascii="Arial" w:eastAsiaTheme="minorHAnsi" w:hAnsi="Arial" w:cs="Arial"/>
          <w:sz w:val="24"/>
          <w:szCs w:val="24"/>
        </w:rPr>
      </w:pPr>
    </w:p>
    <w:p w14:paraId="0364D150"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Moonee Valley is located in the inner middle north-western suburbs of Melbourne, between four and 13 kilometres from the CBD.  Approximately 128,000 people call Moonee Valley home, forecasted to hit 177,000 by 2041.</w:t>
      </w:r>
    </w:p>
    <w:p w14:paraId="4DBEADDF" w14:textId="77777777" w:rsidR="001606E5" w:rsidRPr="00816EDB" w:rsidRDefault="001606E5" w:rsidP="00D127A4">
      <w:pPr>
        <w:spacing w:line="276" w:lineRule="auto"/>
        <w:jc w:val="left"/>
        <w:rPr>
          <w:rFonts w:ascii="Arial" w:eastAsiaTheme="minorHAnsi" w:hAnsi="Arial" w:cs="Arial"/>
          <w:szCs w:val="22"/>
        </w:rPr>
      </w:pPr>
    </w:p>
    <w:p w14:paraId="27212C9D"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The 2016 Census found approximately 18,000 young people aged 12-24 lived in Moonee Valley, 17% of our overall population. While our community is ageing, it is currently projected that by 2040 approximately 26,700 young people aged 12-24 will call Moonee Valley home, 15% of our overall population. Moonee Valley also currently has a large number of education institutions within the municipality: 25 primary schools, 11 secondary school campuses, two P-12 schools over four campuses and four specialist schools. As a result, the cohort of young people we serve is much larger than the residential base.</w:t>
      </w:r>
    </w:p>
    <w:p w14:paraId="3EB94C64" w14:textId="77777777" w:rsidR="001606E5" w:rsidRPr="00816EDB" w:rsidRDefault="001606E5" w:rsidP="00D127A4">
      <w:pPr>
        <w:spacing w:line="276" w:lineRule="auto"/>
        <w:jc w:val="left"/>
        <w:rPr>
          <w:rFonts w:ascii="Arial" w:eastAsiaTheme="minorHAnsi" w:hAnsi="Arial" w:cs="Arial"/>
          <w:szCs w:val="22"/>
        </w:rPr>
      </w:pPr>
    </w:p>
    <w:p w14:paraId="65B46B7F"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Mental health and poor access to public transport, are two of the four top concerns for young people in Moonee Valley. Currently, there are no youth-specific mental health support services in Moonee Valley apart from Valley Youth. The closest services are Headspace</w:t>
      </w:r>
      <w:r w:rsidR="0061620A" w:rsidRPr="00816EDB">
        <w:rPr>
          <w:rFonts w:ascii="Arial" w:eastAsiaTheme="minorHAnsi" w:hAnsi="Arial" w:cs="Arial"/>
          <w:szCs w:val="22"/>
        </w:rPr>
        <w:t xml:space="preserve"> Centre</w:t>
      </w:r>
      <w:r w:rsidRPr="00816EDB">
        <w:rPr>
          <w:rFonts w:ascii="Arial" w:eastAsiaTheme="minorHAnsi" w:hAnsi="Arial" w:cs="Arial"/>
          <w:szCs w:val="22"/>
        </w:rPr>
        <w:t>s in Glenroy (Moreland City Council) and Sunshine (Brimbank City Council), and Orygen Youth Health in Parkville (Melbourne</w:t>
      </w:r>
      <w:r w:rsidR="0061620A" w:rsidRPr="00816EDB">
        <w:rPr>
          <w:rFonts w:ascii="Arial" w:eastAsiaTheme="minorHAnsi" w:hAnsi="Arial" w:cs="Arial"/>
          <w:szCs w:val="22"/>
        </w:rPr>
        <w:t xml:space="preserve"> City Council</w:t>
      </w:r>
      <w:r w:rsidRPr="00816EDB">
        <w:rPr>
          <w:rFonts w:ascii="Arial" w:eastAsiaTheme="minorHAnsi" w:hAnsi="Arial" w:cs="Arial"/>
          <w:szCs w:val="22"/>
        </w:rPr>
        <w:t>).</w:t>
      </w:r>
      <w:r w:rsidR="009D710D" w:rsidRPr="00816EDB">
        <w:rPr>
          <w:rFonts w:ascii="Arial" w:eastAsiaTheme="minorHAnsi" w:hAnsi="Arial" w:cs="Arial"/>
          <w:szCs w:val="22"/>
        </w:rPr>
        <w:t xml:space="preserve">  For this reason, expanding </w:t>
      </w:r>
      <w:r w:rsidR="00816EDB" w:rsidRPr="00816EDB">
        <w:rPr>
          <w:rFonts w:ascii="Arial" w:eastAsiaTheme="minorHAnsi" w:hAnsi="Arial" w:cs="Arial"/>
          <w:szCs w:val="22"/>
        </w:rPr>
        <w:t xml:space="preserve">access to youth specific </w:t>
      </w:r>
      <w:r w:rsidR="009D710D" w:rsidRPr="00816EDB">
        <w:rPr>
          <w:rFonts w:ascii="Arial" w:eastAsiaTheme="minorHAnsi" w:hAnsi="Arial" w:cs="Arial"/>
          <w:szCs w:val="22"/>
        </w:rPr>
        <w:t xml:space="preserve">mental health services is one of Council’s top priority asks in our current Advocacy Strategy 2018-21. </w:t>
      </w:r>
    </w:p>
    <w:p w14:paraId="558CD8CD" w14:textId="77777777" w:rsidR="00315F7B" w:rsidRPr="00816EDB" w:rsidRDefault="00315F7B" w:rsidP="00D127A4">
      <w:pPr>
        <w:spacing w:line="276" w:lineRule="auto"/>
        <w:jc w:val="left"/>
        <w:rPr>
          <w:rFonts w:ascii="Arial" w:eastAsiaTheme="minorHAnsi" w:hAnsi="Arial" w:cs="Arial"/>
          <w:szCs w:val="22"/>
        </w:rPr>
      </w:pPr>
    </w:p>
    <w:p w14:paraId="17661F5F"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Almost one-third of our population was born overseas, and around 30</w:t>
      </w:r>
      <w:r w:rsidR="0061620A" w:rsidRPr="00816EDB">
        <w:rPr>
          <w:rFonts w:ascii="Arial" w:eastAsiaTheme="minorHAnsi" w:hAnsi="Arial" w:cs="Arial"/>
          <w:szCs w:val="22"/>
        </w:rPr>
        <w:t>%</w:t>
      </w:r>
      <w:r w:rsidRPr="00816EDB">
        <w:rPr>
          <w:rFonts w:ascii="Arial" w:eastAsiaTheme="minorHAnsi" w:hAnsi="Arial" w:cs="Arial"/>
          <w:szCs w:val="22"/>
        </w:rPr>
        <w:t xml:space="preserve"> speak a language other than English at home. It is estimated that 10% of Moonee Valley residents identify as lesbian, gay, bisexual, transgender, intersex, queer, questioning or part of the broader LGBTIQA+ community. </w:t>
      </w:r>
    </w:p>
    <w:p w14:paraId="43CE2C65" w14:textId="77777777" w:rsidR="001606E5" w:rsidRPr="00816EDB" w:rsidRDefault="001606E5" w:rsidP="00D127A4">
      <w:pPr>
        <w:spacing w:line="276" w:lineRule="auto"/>
        <w:jc w:val="left"/>
        <w:rPr>
          <w:rFonts w:ascii="Arial" w:eastAsiaTheme="minorHAnsi" w:hAnsi="Arial" w:cs="Arial"/>
          <w:szCs w:val="22"/>
        </w:rPr>
      </w:pPr>
    </w:p>
    <w:p w14:paraId="5789F0F6"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 xml:space="preserve">While diversity is a major strength for Moonee Valley, health and wellbeing outcomes can be quite different for different groups. Moonee Valley can be described as a ‘tale of two cities’, with those who are relatively advantaged and disadvantaged living in close proximity. Our municipality has eight of the top 24 most disadvantaged small areas in Victoria in terms of socio-economic disadvantage. We also have the third-highest proportion of social housing dwellings in Victoria, with major housing estates in Flemington and Ascot Vale. </w:t>
      </w:r>
    </w:p>
    <w:p w14:paraId="61EDF823" w14:textId="77777777" w:rsidR="001606E5" w:rsidRPr="00816EDB" w:rsidRDefault="001606E5" w:rsidP="00D127A4">
      <w:pPr>
        <w:spacing w:line="276" w:lineRule="auto"/>
        <w:jc w:val="left"/>
        <w:rPr>
          <w:rFonts w:ascii="Arial" w:eastAsiaTheme="minorHAnsi" w:hAnsi="Arial" w:cs="Arial"/>
          <w:szCs w:val="22"/>
        </w:rPr>
      </w:pPr>
    </w:p>
    <w:p w14:paraId="015550B4"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In 2018, Moonee Valley published our long-term plan, MV2040, which guides how we will make Moonee Valley a great place to live for current and future generations. Under this Strategy, we’re working toward a city which is Fair, Thriving, Connected, Green and Beautiful.</w:t>
      </w:r>
    </w:p>
    <w:p w14:paraId="4105B1C7" w14:textId="77777777" w:rsidR="001606E5" w:rsidRPr="00816EDB" w:rsidRDefault="001606E5" w:rsidP="00D127A4">
      <w:pPr>
        <w:spacing w:line="276" w:lineRule="auto"/>
        <w:jc w:val="left"/>
        <w:rPr>
          <w:rFonts w:ascii="Arial" w:eastAsiaTheme="minorHAnsi" w:hAnsi="Arial" w:cs="Arial"/>
          <w:szCs w:val="22"/>
        </w:rPr>
      </w:pPr>
    </w:p>
    <w:p w14:paraId="1281F577" w14:textId="77777777" w:rsidR="001606E5" w:rsidRPr="00816EDB" w:rsidRDefault="001606E5" w:rsidP="00D127A4">
      <w:pPr>
        <w:spacing w:line="276" w:lineRule="auto"/>
        <w:jc w:val="left"/>
        <w:rPr>
          <w:rFonts w:ascii="Arial" w:eastAsiaTheme="minorHAnsi" w:hAnsi="Arial" w:cs="Arial"/>
          <w:szCs w:val="22"/>
        </w:rPr>
      </w:pPr>
      <w:r w:rsidRPr="00816EDB">
        <w:rPr>
          <w:rFonts w:ascii="Arial" w:eastAsiaTheme="minorHAnsi" w:hAnsi="Arial" w:cs="Arial"/>
          <w:szCs w:val="22"/>
        </w:rPr>
        <w:t>We define a Fair city as one that values diversity, where people are healthy and safe, and have access to services. This means promoting positive mental health, especially in youth, early years and education settings, and advocating for services for people of all ages with mental illness.</w:t>
      </w:r>
      <w:r w:rsidRPr="00816EDB">
        <w:rPr>
          <w:rFonts w:ascii="Arial" w:eastAsiaTheme="minorHAnsi" w:hAnsi="Arial" w:cs="Arial"/>
          <w:szCs w:val="22"/>
        </w:rPr>
        <w:br w:type="page"/>
      </w:r>
    </w:p>
    <w:p w14:paraId="1EB290D4" w14:textId="77777777" w:rsidR="00DA5F79" w:rsidRPr="000F2400" w:rsidRDefault="00DA5F79" w:rsidP="00D127A4">
      <w:pPr>
        <w:spacing w:line="276" w:lineRule="auto"/>
        <w:jc w:val="left"/>
        <w:rPr>
          <w:rFonts w:ascii="Arial" w:hAnsi="Arial" w:cs="Arial"/>
          <w:b/>
          <w:sz w:val="26"/>
          <w:szCs w:val="26"/>
        </w:rPr>
      </w:pPr>
      <w:r w:rsidRPr="000F2400">
        <w:rPr>
          <w:rFonts w:ascii="Arial" w:hAnsi="Arial" w:cs="Arial"/>
          <w:b/>
          <w:sz w:val="26"/>
          <w:szCs w:val="26"/>
        </w:rPr>
        <w:lastRenderedPageBreak/>
        <w:t>General submission</w:t>
      </w:r>
    </w:p>
    <w:p w14:paraId="436ACA24" w14:textId="77777777" w:rsidR="00DA5F79" w:rsidRPr="00DA5F79" w:rsidRDefault="00DA5F79" w:rsidP="00D127A4">
      <w:pPr>
        <w:spacing w:line="276" w:lineRule="auto"/>
        <w:jc w:val="left"/>
        <w:rPr>
          <w:rFonts w:ascii="Arial" w:hAnsi="Arial" w:cs="Arial"/>
          <w:sz w:val="24"/>
          <w:szCs w:val="24"/>
        </w:rPr>
      </w:pPr>
    </w:p>
    <w:p w14:paraId="72D99899" w14:textId="77777777" w:rsidR="00572282" w:rsidRDefault="009D710D" w:rsidP="00D127A4">
      <w:pPr>
        <w:spacing w:line="276" w:lineRule="auto"/>
        <w:jc w:val="left"/>
        <w:rPr>
          <w:rFonts w:ascii="Arial" w:hAnsi="Arial" w:cs="Arial"/>
          <w:sz w:val="24"/>
          <w:szCs w:val="24"/>
        </w:rPr>
      </w:pPr>
      <w:r>
        <w:rPr>
          <w:rFonts w:ascii="Arial" w:hAnsi="Arial" w:cs="Arial"/>
          <w:sz w:val="24"/>
          <w:szCs w:val="24"/>
        </w:rPr>
        <w:t xml:space="preserve">There are 79 local Councils across the </w:t>
      </w:r>
      <w:r w:rsidR="00472179">
        <w:rPr>
          <w:rFonts w:ascii="Arial" w:hAnsi="Arial" w:cs="Arial"/>
          <w:sz w:val="24"/>
          <w:szCs w:val="24"/>
        </w:rPr>
        <w:t>s</w:t>
      </w:r>
      <w:r>
        <w:rPr>
          <w:rFonts w:ascii="Arial" w:hAnsi="Arial" w:cs="Arial"/>
          <w:sz w:val="24"/>
          <w:szCs w:val="24"/>
        </w:rPr>
        <w:t>tate of Victoria,</w:t>
      </w:r>
      <w:r w:rsidR="00183E66">
        <w:rPr>
          <w:rFonts w:ascii="Arial" w:hAnsi="Arial" w:cs="Arial"/>
          <w:sz w:val="24"/>
          <w:szCs w:val="24"/>
        </w:rPr>
        <w:t xml:space="preserve"> with the vast majority delivering specific services and programs for local young people through Youth Services</w:t>
      </w:r>
      <w:r w:rsidR="0061620A">
        <w:rPr>
          <w:rFonts w:ascii="Arial" w:hAnsi="Arial" w:cs="Arial"/>
          <w:sz w:val="24"/>
          <w:szCs w:val="24"/>
        </w:rPr>
        <w:t xml:space="preserve"> teams</w:t>
      </w:r>
      <w:r w:rsidR="00C24BE3">
        <w:rPr>
          <w:rFonts w:ascii="Arial" w:hAnsi="Arial" w:cs="Arial"/>
          <w:sz w:val="24"/>
          <w:szCs w:val="24"/>
        </w:rPr>
        <w:t xml:space="preserve"> (also known as Youth Development, Young Communities</w:t>
      </w:r>
      <w:r w:rsidR="00271460">
        <w:rPr>
          <w:rFonts w:ascii="Arial" w:hAnsi="Arial" w:cs="Arial"/>
          <w:sz w:val="24"/>
          <w:szCs w:val="24"/>
        </w:rPr>
        <w:t xml:space="preserve"> etc.)</w:t>
      </w:r>
      <w:r w:rsidR="00183E66">
        <w:rPr>
          <w:rFonts w:ascii="Arial" w:hAnsi="Arial" w:cs="Arial"/>
          <w:sz w:val="24"/>
          <w:szCs w:val="24"/>
        </w:rPr>
        <w:t xml:space="preserve"> </w:t>
      </w:r>
    </w:p>
    <w:p w14:paraId="20C01766" w14:textId="77777777" w:rsidR="00572282" w:rsidRDefault="00572282" w:rsidP="00D127A4">
      <w:pPr>
        <w:spacing w:line="276" w:lineRule="auto"/>
        <w:jc w:val="left"/>
        <w:rPr>
          <w:rFonts w:ascii="Arial" w:hAnsi="Arial" w:cs="Arial"/>
          <w:sz w:val="24"/>
          <w:szCs w:val="24"/>
        </w:rPr>
      </w:pPr>
    </w:p>
    <w:p w14:paraId="044E7A9A" w14:textId="77777777" w:rsidR="00183E66" w:rsidRPr="00DA5F79" w:rsidRDefault="00183E66" w:rsidP="00D127A4">
      <w:pPr>
        <w:spacing w:line="276" w:lineRule="auto"/>
        <w:jc w:val="left"/>
        <w:rPr>
          <w:rFonts w:ascii="Arial" w:hAnsi="Arial" w:cs="Arial"/>
          <w:sz w:val="24"/>
          <w:szCs w:val="24"/>
        </w:rPr>
      </w:pPr>
      <w:r>
        <w:rPr>
          <w:rFonts w:ascii="Arial" w:hAnsi="Arial" w:cs="Arial"/>
          <w:sz w:val="24"/>
          <w:szCs w:val="24"/>
        </w:rPr>
        <w:t xml:space="preserve">These may include </w:t>
      </w:r>
      <w:r w:rsidR="00271460">
        <w:rPr>
          <w:rFonts w:ascii="Arial" w:hAnsi="Arial" w:cs="Arial"/>
          <w:sz w:val="24"/>
          <w:szCs w:val="24"/>
        </w:rPr>
        <w:t xml:space="preserve">mental health and general </w:t>
      </w:r>
      <w:r w:rsidRPr="00183E66">
        <w:rPr>
          <w:rFonts w:ascii="Arial" w:hAnsi="Arial" w:cs="Arial"/>
          <w:sz w:val="24"/>
          <w:szCs w:val="24"/>
        </w:rPr>
        <w:t xml:space="preserve">support including </w:t>
      </w:r>
      <w:r w:rsidR="00271460">
        <w:rPr>
          <w:rFonts w:ascii="Arial" w:hAnsi="Arial" w:cs="Arial"/>
          <w:sz w:val="24"/>
          <w:szCs w:val="24"/>
        </w:rPr>
        <w:t>one-on-one and group sessions</w:t>
      </w:r>
      <w:r w:rsidRPr="00183E66">
        <w:rPr>
          <w:rFonts w:ascii="Arial" w:hAnsi="Arial" w:cs="Arial"/>
          <w:sz w:val="24"/>
          <w:szCs w:val="24"/>
        </w:rPr>
        <w:t xml:space="preserve">, </w:t>
      </w:r>
      <w:r w:rsidR="00271460">
        <w:rPr>
          <w:rFonts w:ascii="Arial" w:hAnsi="Arial" w:cs="Arial"/>
          <w:sz w:val="24"/>
          <w:szCs w:val="24"/>
        </w:rPr>
        <w:t xml:space="preserve">outreach, </w:t>
      </w:r>
      <w:r w:rsidRPr="00183E66">
        <w:rPr>
          <w:rFonts w:ascii="Arial" w:hAnsi="Arial" w:cs="Arial"/>
          <w:sz w:val="24"/>
          <w:szCs w:val="24"/>
        </w:rPr>
        <w:t>counselling and referral services</w:t>
      </w:r>
      <w:r w:rsidR="00271460">
        <w:rPr>
          <w:rFonts w:ascii="Arial" w:hAnsi="Arial" w:cs="Arial"/>
          <w:sz w:val="24"/>
          <w:szCs w:val="24"/>
        </w:rPr>
        <w:t xml:space="preserve">; programs such as </w:t>
      </w:r>
      <w:r w:rsidR="00271460">
        <w:rPr>
          <w:rFonts w:ascii="Helvetica" w:hAnsi="Helvetica"/>
          <w:color w:val="000000"/>
          <w:sz w:val="24"/>
          <w:szCs w:val="24"/>
          <w:lang w:eastAsia="en-AU"/>
        </w:rPr>
        <w:t>arts and music, education and skills training, mentoring and leadership</w:t>
      </w:r>
      <w:r w:rsidR="0061620A">
        <w:rPr>
          <w:rFonts w:ascii="Helvetica" w:hAnsi="Helvetica"/>
          <w:color w:val="000000"/>
          <w:sz w:val="24"/>
          <w:szCs w:val="24"/>
          <w:lang w:eastAsia="en-AU"/>
        </w:rPr>
        <w:t>;</w:t>
      </w:r>
      <w:r w:rsidR="00271460">
        <w:rPr>
          <w:rFonts w:ascii="Helvetica" w:hAnsi="Helvetica"/>
          <w:color w:val="000000"/>
          <w:sz w:val="24"/>
          <w:szCs w:val="24"/>
          <w:lang w:eastAsia="en-AU"/>
        </w:rPr>
        <w:t xml:space="preserve"> social </w:t>
      </w:r>
      <w:r w:rsidR="0061620A">
        <w:rPr>
          <w:rFonts w:ascii="Helvetica" w:hAnsi="Helvetica"/>
          <w:color w:val="000000"/>
          <w:sz w:val="24"/>
          <w:szCs w:val="24"/>
          <w:lang w:eastAsia="en-AU"/>
        </w:rPr>
        <w:t xml:space="preserve">and support </w:t>
      </w:r>
      <w:r w:rsidR="00271460">
        <w:rPr>
          <w:rFonts w:ascii="Helvetica" w:hAnsi="Helvetica"/>
          <w:color w:val="000000"/>
          <w:sz w:val="24"/>
          <w:szCs w:val="24"/>
          <w:lang w:eastAsia="en-AU"/>
        </w:rPr>
        <w:t>groups; youth centres, spaces and drop-in services; youth advisory groups and committees</w:t>
      </w:r>
      <w:r w:rsidR="00DA5F79">
        <w:rPr>
          <w:rFonts w:ascii="Helvetica" w:hAnsi="Helvetica"/>
          <w:color w:val="000000"/>
          <w:sz w:val="24"/>
          <w:szCs w:val="24"/>
          <w:lang w:eastAsia="en-AU"/>
        </w:rPr>
        <w:t>,</w:t>
      </w:r>
      <w:r w:rsidR="00271460">
        <w:rPr>
          <w:rFonts w:ascii="Helvetica" w:hAnsi="Helvetica"/>
          <w:color w:val="000000"/>
          <w:sz w:val="24"/>
          <w:szCs w:val="24"/>
          <w:lang w:eastAsia="en-AU"/>
        </w:rPr>
        <w:t xml:space="preserve"> and more</w:t>
      </w:r>
      <w:r w:rsidR="00271460">
        <w:rPr>
          <w:rStyle w:val="FootnoteReference"/>
          <w:rFonts w:ascii="Helvetica" w:hAnsi="Helvetica"/>
          <w:color w:val="000000"/>
          <w:sz w:val="24"/>
          <w:szCs w:val="24"/>
          <w:lang w:eastAsia="en-AU"/>
        </w:rPr>
        <w:footnoteReference w:id="1"/>
      </w:r>
      <w:r w:rsidR="00271460">
        <w:rPr>
          <w:rFonts w:ascii="Helvetica" w:hAnsi="Helvetica"/>
          <w:color w:val="000000"/>
          <w:sz w:val="24"/>
          <w:szCs w:val="24"/>
          <w:lang w:eastAsia="en-AU"/>
        </w:rPr>
        <w:t xml:space="preserve">. </w:t>
      </w:r>
    </w:p>
    <w:p w14:paraId="2CB1D027" w14:textId="77777777" w:rsidR="00DA5F79" w:rsidRDefault="00DA5F79" w:rsidP="00D127A4">
      <w:pPr>
        <w:spacing w:line="276" w:lineRule="auto"/>
        <w:jc w:val="left"/>
        <w:rPr>
          <w:rFonts w:ascii="Helvetica" w:hAnsi="Helvetica"/>
          <w:color w:val="000000"/>
          <w:sz w:val="24"/>
          <w:szCs w:val="24"/>
          <w:lang w:eastAsia="en-AU"/>
        </w:rPr>
      </w:pPr>
    </w:p>
    <w:p w14:paraId="3C8B356B" w14:textId="77777777" w:rsidR="00572282" w:rsidRDefault="00DA5F79" w:rsidP="00D127A4">
      <w:pPr>
        <w:spacing w:line="276" w:lineRule="auto"/>
        <w:jc w:val="left"/>
        <w:rPr>
          <w:rFonts w:ascii="Arial" w:hAnsi="Arial" w:cs="Arial"/>
          <w:sz w:val="24"/>
          <w:szCs w:val="24"/>
        </w:rPr>
      </w:pPr>
      <w:r>
        <w:rPr>
          <w:rFonts w:ascii="Arial" w:hAnsi="Arial" w:cs="Arial"/>
          <w:sz w:val="24"/>
          <w:szCs w:val="24"/>
        </w:rPr>
        <w:t>The Youth Affairs Council of Victoria (YACVic) describes local government as “</w:t>
      </w:r>
      <w:r w:rsidRPr="0099438A">
        <w:rPr>
          <w:rFonts w:ascii="Arial" w:hAnsi="Arial" w:cs="Arial"/>
          <w:sz w:val="24"/>
          <w:szCs w:val="24"/>
        </w:rPr>
        <w:t>the backbone of generalist youth service delivery in Victoria</w:t>
      </w:r>
      <w:r>
        <w:rPr>
          <w:rFonts w:ascii="Arial" w:hAnsi="Arial" w:cs="Arial"/>
          <w:sz w:val="24"/>
          <w:szCs w:val="24"/>
        </w:rPr>
        <w:t>”, stating “f</w:t>
      </w:r>
      <w:r w:rsidRPr="0099438A">
        <w:rPr>
          <w:rFonts w:ascii="Arial" w:hAnsi="Arial" w:cs="Arial"/>
          <w:sz w:val="24"/>
          <w:szCs w:val="24"/>
        </w:rPr>
        <w:t>ew other stakeholders have the capacity to connect young people with a wide range of supports, connections and skill-building opportunities in an age-appropriate setting which is welcoming, non-clinical and accessible.</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p>
    <w:p w14:paraId="1A2F5CD1" w14:textId="77777777" w:rsidR="00572282" w:rsidRDefault="00572282" w:rsidP="00D127A4">
      <w:pPr>
        <w:spacing w:line="276" w:lineRule="auto"/>
        <w:jc w:val="left"/>
        <w:rPr>
          <w:rFonts w:ascii="Arial" w:hAnsi="Arial" w:cs="Arial"/>
          <w:sz w:val="24"/>
          <w:szCs w:val="24"/>
        </w:rPr>
      </w:pPr>
    </w:p>
    <w:p w14:paraId="26087394" w14:textId="77777777" w:rsidR="00572282" w:rsidRDefault="00572282" w:rsidP="00D127A4">
      <w:pPr>
        <w:spacing w:line="276" w:lineRule="auto"/>
        <w:jc w:val="left"/>
        <w:rPr>
          <w:rFonts w:ascii="Arial" w:hAnsi="Arial" w:cs="Arial"/>
          <w:sz w:val="24"/>
          <w:szCs w:val="24"/>
        </w:rPr>
      </w:pPr>
      <w:r>
        <w:rPr>
          <w:rFonts w:ascii="Arial" w:hAnsi="Arial" w:cs="Arial"/>
          <w:sz w:val="24"/>
          <w:szCs w:val="24"/>
        </w:rPr>
        <w:t xml:space="preserve">Specifically, Valley Youth identifies </w:t>
      </w:r>
      <w:r w:rsidR="00EC6A61">
        <w:rPr>
          <w:rFonts w:ascii="Arial" w:hAnsi="Arial" w:cs="Arial"/>
          <w:sz w:val="24"/>
          <w:szCs w:val="24"/>
        </w:rPr>
        <w:t>the</w:t>
      </w:r>
      <w:r>
        <w:rPr>
          <w:rFonts w:ascii="Arial" w:hAnsi="Arial" w:cs="Arial"/>
          <w:sz w:val="24"/>
          <w:szCs w:val="24"/>
        </w:rPr>
        <w:t xml:space="preserve"> crucial role we and other </w:t>
      </w:r>
      <w:r w:rsidR="0061620A">
        <w:rPr>
          <w:rFonts w:ascii="Arial" w:hAnsi="Arial" w:cs="Arial"/>
          <w:sz w:val="24"/>
          <w:szCs w:val="24"/>
        </w:rPr>
        <w:t>l</w:t>
      </w:r>
      <w:r>
        <w:rPr>
          <w:rFonts w:ascii="Arial" w:hAnsi="Arial" w:cs="Arial"/>
          <w:sz w:val="24"/>
          <w:szCs w:val="24"/>
        </w:rPr>
        <w:t>ocal</w:t>
      </w:r>
      <w:r w:rsidR="0061620A">
        <w:rPr>
          <w:rFonts w:ascii="Arial" w:hAnsi="Arial" w:cs="Arial"/>
          <w:sz w:val="24"/>
          <w:szCs w:val="24"/>
        </w:rPr>
        <w:t xml:space="preserve"> g</w:t>
      </w:r>
      <w:r>
        <w:rPr>
          <w:rFonts w:ascii="Arial" w:hAnsi="Arial" w:cs="Arial"/>
          <w:sz w:val="24"/>
          <w:szCs w:val="24"/>
        </w:rPr>
        <w:t xml:space="preserve">overnment youth services play in providing </w:t>
      </w:r>
      <w:r w:rsidRPr="00572282">
        <w:rPr>
          <w:rFonts w:ascii="Arial" w:hAnsi="Arial" w:cs="Arial"/>
          <w:sz w:val="24"/>
          <w:szCs w:val="24"/>
        </w:rPr>
        <w:t>universal, selective and indicated prevention and early intervention programs and activities</w:t>
      </w:r>
      <w:r>
        <w:rPr>
          <w:rFonts w:ascii="Arial" w:hAnsi="Arial" w:cs="Arial"/>
          <w:sz w:val="24"/>
          <w:szCs w:val="24"/>
        </w:rPr>
        <w:t xml:space="preserve"> (see diagram below) – a dimension that has been left unidentified in the Productivity Commission’s Mental Health Draft Report. </w:t>
      </w:r>
    </w:p>
    <w:p w14:paraId="2D46AA57" w14:textId="77777777" w:rsidR="00572282" w:rsidRDefault="00572282" w:rsidP="00D127A4">
      <w:pPr>
        <w:spacing w:line="276" w:lineRule="auto"/>
        <w:jc w:val="left"/>
        <w:rPr>
          <w:rFonts w:ascii="Arial" w:hAnsi="Arial" w:cs="Arial"/>
          <w:sz w:val="24"/>
          <w:szCs w:val="24"/>
        </w:rPr>
      </w:pPr>
    </w:p>
    <w:p w14:paraId="0B01A094" w14:textId="77777777" w:rsidR="00DA5F79" w:rsidRDefault="00572282" w:rsidP="00D127A4">
      <w:pPr>
        <w:spacing w:line="276" w:lineRule="auto"/>
        <w:jc w:val="center"/>
        <w:rPr>
          <w:rFonts w:ascii="Arial" w:hAnsi="Arial" w:cs="Arial"/>
          <w:sz w:val="24"/>
          <w:szCs w:val="24"/>
        </w:rPr>
      </w:pPr>
      <w:r>
        <w:rPr>
          <w:noProof/>
          <w:lang w:eastAsia="en-AU"/>
        </w:rPr>
        <w:drawing>
          <wp:inline distT="0" distB="0" distL="0" distR="0" wp14:anchorId="093134DE" wp14:editId="406C36E3">
            <wp:extent cx="4400550" cy="2990850"/>
            <wp:effectExtent l="0" t="0" r="0" b="0"/>
            <wp:docPr id="1" name="Picture 1" descr="cid:image001.png@01D568BA.D9661790"/>
            <wp:cNvGraphicFramePr/>
            <a:graphic xmlns:a="http://schemas.openxmlformats.org/drawingml/2006/main">
              <a:graphicData uri="http://schemas.openxmlformats.org/drawingml/2006/picture">
                <pic:pic xmlns:pic="http://schemas.openxmlformats.org/drawingml/2006/picture">
                  <pic:nvPicPr>
                    <pic:cNvPr id="1" name="Picture 1" descr="cid:image001.png@01D568BA.D9661790"/>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400550" cy="2990850"/>
                    </a:xfrm>
                    <a:prstGeom prst="rect">
                      <a:avLst/>
                    </a:prstGeom>
                    <a:noFill/>
                    <a:ln>
                      <a:noFill/>
                    </a:ln>
                  </pic:spPr>
                </pic:pic>
              </a:graphicData>
            </a:graphic>
          </wp:inline>
        </w:drawing>
      </w:r>
    </w:p>
    <w:p w14:paraId="587A007E" w14:textId="77777777" w:rsidR="00DA5F79" w:rsidRDefault="00DA5F79" w:rsidP="00D127A4">
      <w:pPr>
        <w:spacing w:line="276" w:lineRule="auto"/>
        <w:jc w:val="left"/>
        <w:rPr>
          <w:rFonts w:ascii="Arial" w:hAnsi="Arial" w:cs="Arial"/>
          <w:sz w:val="24"/>
          <w:szCs w:val="24"/>
        </w:rPr>
      </w:pPr>
      <w:r>
        <w:rPr>
          <w:rFonts w:ascii="Arial" w:hAnsi="Arial" w:cs="Arial"/>
          <w:sz w:val="24"/>
          <w:szCs w:val="24"/>
        </w:rPr>
        <w:lastRenderedPageBreak/>
        <w:t xml:space="preserve">YACVic notes any mental health strategies should recognise and strengthen the </w:t>
      </w:r>
      <w:r w:rsidRPr="002D6D90">
        <w:rPr>
          <w:rFonts w:ascii="Arial" w:hAnsi="Arial" w:cs="Arial"/>
          <w:sz w:val="24"/>
          <w:szCs w:val="24"/>
        </w:rPr>
        <w:t xml:space="preserve">role played by generalist youth services in prevention, </w:t>
      </w:r>
      <w:r w:rsidR="00236983">
        <w:rPr>
          <w:rFonts w:ascii="Arial" w:hAnsi="Arial" w:cs="Arial"/>
          <w:sz w:val="24"/>
          <w:szCs w:val="24"/>
        </w:rPr>
        <w:t xml:space="preserve">community </w:t>
      </w:r>
      <w:r w:rsidRPr="002D6D90">
        <w:rPr>
          <w:rFonts w:ascii="Arial" w:hAnsi="Arial" w:cs="Arial"/>
          <w:sz w:val="24"/>
          <w:szCs w:val="24"/>
        </w:rPr>
        <w:t>education, early intervention and referra</w:t>
      </w:r>
      <w:r>
        <w:rPr>
          <w:rFonts w:ascii="Arial" w:hAnsi="Arial" w:cs="Arial"/>
          <w:sz w:val="24"/>
          <w:szCs w:val="24"/>
        </w:rPr>
        <w:t>l, such as:</w:t>
      </w:r>
    </w:p>
    <w:p w14:paraId="5B71BA7D" w14:textId="77777777" w:rsidR="00DA5F79" w:rsidRDefault="00DA5F79" w:rsidP="00D127A4">
      <w:pPr>
        <w:pStyle w:val="ListParagraph"/>
        <w:numPr>
          <w:ilvl w:val="0"/>
          <w:numId w:val="21"/>
        </w:numPr>
        <w:spacing w:line="276" w:lineRule="auto"/>
        <w:rPr>
          <w:rFonts w:ascii="Arial" w:hAnsi="Arial" w:cs="Arial"/>
          <w:sz w:val="24"/>
          <w:szCs w:val="24"/>
        </w:rPr>
      </w:pPr>
      <w:r>
        <w:rPr>
          <w:rFonts w:ascii="Arial" w:hAnsi="Arial" w:cs="Arial"/>
          <w:sz w:val="24"/>
          <w:szCs w:val="24"/>
        </w:rPr>
        <w:t>Providing a youth friendly, non-stigmatising and non-clinical entry into the mental health system, including those who are not in mainstream education</w:t>
      </w:r>
    </w:p>
    <w:p w14:paraId="350C29A6" w14:textId="77777777" w:rsidR="00DA5F79" w:rsidRDefault="00DA5F79" w:rsidP="00D127A4">
      <w:pPr>
        <w:pStyle w:val="ListParagraph"/>
        <w:numPr>
          <w:ilvl w:val="0"/>
          <w:numId w:val="21"/>
        </w:numPr>
        <w:spacing w:line="276" w:lineRule="auto"/>
        <w:rPr>
          <w:rFonts w:ascii="Arial" w:hAnsi="Arial" w:cs="Arial"/>
          <w:sz w:val="24"/>
          <w:szCs w:val="24"/>
        </w:rPr>
      </w:pPr>
      <w:r>
        <w:rPr>
          <w:rFonts w:ascii="Arial" w:hAnsi="Arial" w:cs="Arial"/>
          <w:sz w:val="24"/>
          <w:szCs w:val="24"/>
        </w:rPr>
        <w:t xml:space="preserve">Connecting young people </w:t>
      </w:r>
      <w:r w:rsidR="00EC6A61">
        <w:rPr>
          <w:rFonts w:ascii="Arial" w:hAnsi="Arial" w:cs="Arial"/>
          <w:sz w:val="24"/>
          <w:szCs w:val="24"/>
        </w:rPr>
        <w:t xml:space="preserve">to </w:t>
      </w:r>
      <w:r>
        <w:rPr>
          <w:rFonts w:ascii="Arial" w:hAnsi="Arial" w:cs="Arial"/>
          <w:sz w:val="24"/>
          <w:szCs w:val="24"/>
        </w:rPr>
        <w:t>a range of special supports to navigate the complex mental health system, including youth friendly and specific online local service directories</w:t>
      </w:r>
    </w:p>
    <w:p w14:paraId="2EA68FC9" w14:textId="77777777" w:rsidR="00DA5F79" w:rsidRDefault="00DA5F79" w:rsidP="00D127A4">
      <w:pPr>
        <w:pStyle w:val="ListParagraph"/>
        <w:numPr>
          <w:ilvl w:val="0"/>
          <w:numId w:val="21"/>
        </w:numPr>
        <w:spacing w:line="276" w:lineRule="auto"/>
        <w:rPr>
          <w:rFonts w:ascii="Arial" w:hAnsi="Arial" w:cs="Arial"/>
          <w:sz w:val="24"/>
          <w:szCs w:val="24"/>
        </w:rPr>
      </w:pPr>
      <w:r>
        <w:rPr>
          <w:rFonts w:ascii="Arial" w:hAnsi="Arial" w:cs="Arial"/>
          <w:sz w:val="24"/>
          <w:szCs w:val="24"/>
        </w:rPr>
        <w:t>Partnership-building and brokerage, to support local services to work together on projects and advocate for improved mental health services and outcomes</w:t>
      </w:r>
    </w:p>
    <w:p w14:paraId="46E6DAA0" w14:textId="77777777" w:rsidR="00DA5F79" w:rsidRDefault="00DA5F79" w:rsidP="00D127A4">
      <w:pPr>
        <w:pStyle w:val="ListParagraph"/>
        <w:numPr>
          <w:ilvl w:val="0"/>
          <w:numId w:val="21"/>
        </w:numPr>
        <w:spacing w:line="276" w:lineRule="auto"/>
        <w:rPr>
          <w:rFonts w:ascii="Arial" w:hAnsi="Arial" w:cs="Arial"/>
          <w:sz w:val="24"/>
          <w:szCs w:val="24"/>
        </w:rPr>
      </w:pPr>
      <w:r>
        <w:rPr>
          <w:rFonts w:ascii="Arial" w:hAnsi="Arial" w:cs="Arial"/>
          <w:sz w:val="24"/>
          <w:szCs w:val="24"/>
        </w:rPr>
        <w:t>Engaging at-risk young people in projects and programs to build help-seeking behaviours, confidence, self-esteem, social connections, school engagement, skills and community contributions – all important protective factors for mental health.</w:t>
      </w:r>
      <w:r>
        <w:rPr>
          <w:rStyle w:val="FootnoteReference"/>
          <w:rFonts w:ascii="Arial" w:hAnsi="Arial" w:cs="Arial"/>
          <w:sz w:val="24"/>
          <w:szCs w:val="24"/>
        </w:rPr>
        <w:footnoteReference w:id="3"/>
      </w:r>
    </w:p>
    <w:p w14:paraId="2F2605C2" w14:textId="77777777" w:rsidR="003A47A3" w:rsidRDefault="009D710D" w:rsidP="00D127A4">
      <w:pPr>
        <w:spacing w:line="276" w:lineRule="auto"/>
        <w:jc w:val="left"/>
        <w:rPr>
          <w:rFonts w:ascii="Arial" w:hAnsi="Arial" w:cs="Arial"/>
          <w:sz w:val="24"/>
          <w:szCs w:val="24"/>
        </w:rPr>
      </w:pPr>
      <w:r>
        <w:rPr>
          <w:rFonts w:ascii="Arial" w:hAnsi="Arial" w:cs="Arial"/>
          <w:sz w:val="24"/>
          <w:szCs w:val="24"/>
        </w:rPr>
        <w:t>T</w:t>
      </w:r>
      <w:r w:rsidR="003A47A3">
        <w:rPr>
          <w:rFonts w:ascii="Arial" w:hAnsi="Arial" w:cs="Arial"/>
          <w:sz w:val="24"/>
          <w:szCs w:val="24"/>
        </w:rPr>
        <w:t xml:space="preserve">hose </w:t>
      </w:r>
      <w:r>
        <w:rPr>
          <w:rFonts w:ascii="Arial" w:hAnsi="Arial" w:cs="Arial"/>
          <w:sz w:val="24"/>
          <w:szCs w:val="24"/>
        </w:rPr>
        <w:t xml:space="preserve">young people </w:t>
      </w:r>
      <w:r w:rsidR="003A47A3">
        <w:rPr>
          <w:rFonts w:ascii="Arial" w:hAnsi="Arial" w:cs="Arial"/>
          <w:sz w:val="24"/>
          <w:szCs w:val="24"/>
        </w:rPr>
        <w:t>who are not in mainstream education, or a</w:t>
      </w:r>
      <w:r w:rsidR="00EC6A61">
        <w:rPr>
          <w:rFonts w:ascii="Arial" w:hAnsi="Arial" w:cs="Arial"/>
          <w:sz w:val="24"/>
          <w:szCs w:val="24"/>
        </w:rPr>
        <w:t>t a</w:t>
      </w:r>
      <w:r w:rsidR="003A47A3">
        <w:rPr>
          <w:rFonts w:ascii="Arial" w:hAnsi="Arial" w:cs="Arial"/>
          <w:sz w:val="24"/>
          <w:szCs w:val="24"/>
        </w:rPr>
        <w:t xml:space="preserve"> high risk of disengagement, are a crucial cohort to </w:t>
      </w:r>
      <w:r>
        <w:rPr>
          <w:rFonts w:ascii="Arial" w:hAnsi="Arial" w:cs="Arial"/>
          <w:sz w:val="24"/>
          <w:szCs w:val="24"/>
        </w:rPr>
        <w:t>engage</w:t>
      </w:r>
      <w:r w:rsidR="003A47A3">
        <w:rPr>
          <w:rFonts w:ascii="Arial" w:hAnsi="Arial" w:cs="Arial"/>
          <w:sz w:val="24"/>
          <w:szCs w:val="24"/>
        </w:rPr>
        <w:t>. We note that young people in this space</w:t>
      </w:r>
      <w:r w:rsidR="003A47A3" w:rsidRPr="003A47A3">
        <w:t xml:space="preserve"> </w:t>
      </w:r>
      <w:r w:rsidR="003A47A3" w:rsidRPr="003A47A3">
        <w:rPr>
          <w:rFonts w:ascii="Arial" w:hAnsi="Arial" w:cs="Arial"/>
          <w:sz w:val="24"/>
          <w:szCs w:val="24"/>
        </w:rPr>
        <w:t>would find limited support available to them via the suggested interventions</w:t>
      </w:r>
      <w:r w:rsidR="003A47A3">
        <w:rPr>
          <w:rFonts w:ascii="Arial" w:hAnsi="Arial" w:cs="Arial"/>
          <w:sz w:val="24"/>
          <w:szCs w:val="24"/>
        </w:rPr>
        <w:t xml:space="preserve"> in the Mental Health Draft Report</w:t>
      </w:r>
      <w:r w:rsidR="003A47A3" w:rsidRPr="003A47A3">
        <w:rPr>
          <w:rFonts w:ascii="Arial" w:hAnsi="Arial" w:cs="Arial"/>
          <w:sz w:val="24"/>
          <w:szCs w:val="24"/>
        </w:rPr>
        <w:t xml:space="preserve">, which are solely pitched at schools and tertiary education providers. </w:t>
      </w:r>
    </w:p>
    <w:p w14:paraId="60B7A842" w14:textId="77777777" w:rsidR="003A47A3" w:rsidRDefault="003A47A3" w:rsidP="00D127A4">
      <w:pPr>
        <w:spacing w:line="276" w:lineRule="auto"/>
        <w:jc w:val="left"/>
        <w:rPr>
          <w:rFonts w:ascii="Arial" w:hAnsi="Arial" w:cs="Arial"/>
          <w:sz w:val="24"/>
          <w:szCs w:val="24"/>
        </w:rPr>
      </w:pPr>
    </w:p>
    <w:p w14:paraId="00BEE271" w14:textId="77777777" w:rsidR="00572282" w:rsidRPr="00572282" w:rsidRDefault="003A47A3" w:rsidP="00D127A4">
      <w:pPr>
        <w:spacing w:line="276" w:lineRule="auto"/>
        <w:jc w:val="left"/>
        <w:rPr>
          <w:rFonts w:ascii="Arial" w:hAnsi="Arial" w:cs="Arial"/>
          <w:sz w:val="24"/>
          <w:szCs w:val="24"/>
        </w:rPr>
      </w:pPr>
      <w:r>
        <w:rPr>
          <w:rFonts w:ascii="Arial" w:hAnsi="Arial" w:cs="Arial"/>
          <w:sz w:val="24"/>
          <w:szCs w:val="24"/>
        </w:rPr>
        <w:t xml:space="preserve">We also note that while in-school strategies are important, </w:t>
      </w:r>
      <w:r w:rsidRPr="003A47A3">
        <w:rPr>
          <w:rFonts w:ascii="Arial" w:hAnsi="Arial" w:cs="Arial"/>
          <w:sz w:val="24"/>
          <w:szCs w:val="24"/>
        </w:rPr>
        <w:t xml:space="preserve">schools very often refer to </w:t>
      </w:r>
      <w:r w:rsidR="0061620A">
        <w:rPr>
          <w:rFonts w:ascii="Arial" w:hAnsi="Arial" w:cs="Arial"/>
          <w:sz w:val="24"/>
          <w:szCs w:val="24"/>
        </w:rPr>
        <w:t xml:space="preserve">local government </w:t>
      </w:r>
      <w:r w:rsidRPr="003A47A3">
        <w:rPr>
          <w:rFonts w:ascii="Arial" w:hAnsi="Arial" w:cs="Arial"/>
          <w:sz w:val="24"/>
          <w:szCs w:val="24"/>
        </w:rPr>
        <w:t xml:space="preserve">youth services </w:t>
      </w:r>
      <w:r w:rsidR="0061620A">
        <w:rPr>
          <w:rFonts w:ascii="Arial" w:hAnsi="Arial" w:cs="Arial"/>
          <w:sz w:val="24"/>
          <w:szCs w:val="24"/>
        </w:rPr>
        <w:t xml:space="preserve">to supplement their capacity, or direct </w:t>
      </w:r>
      <w:r w:rsidRPr="003A47A3">
        <w:rPr>
          <w:rFonts w:ascii="Arial" w:hAnsi="Arial" w:cs="Arial"/>
          <w:sz w:val="24"/>
          <w:szCs w:val="24"/>
        </w:rPr>
        <w:t xml:space="preserve">their overflow. </w:t>
      </w:r>
      <w:r w:rsidR="001D5466">
        <w:rPr>
          <w:rFonts w:ascii="Arial" w:hAnsi="Arial" w:cs="Arial"/>
          <w:sz w:val="24"/>
          <w:szCs w:val="24"/>
        </w:rPr>
        <w:t xml:space="preserve">The majority of referrals Valley Youth </w:t>
      </w:r>
      <w:r w:rsidR="00AC258D">
        <w:rPr>
          <w:rFonts w:ascii="Arial" w:hAnsi="Arial" w:cs="Arial"/>
          <w:sz w:val="24"/>
          <w:szCs w:val="24"/>
        </w:rPr>
        <w:t xml:space="preserve">have </w:t>
      </w:r>
      <w:r w:rsidR="001D5466">
        <w:rPr>
          <w:rFonts w:ascii="Arial" w:hAnsi="Arial" w:cs="Arial"/>
          <w:sz w:val="24"/>
          <w:szCs w:val="24"/>
        </w:rPr>
        <w:t>receive</w:t>
      </w:r>
      <w:r w:rsidR="00AC258D">
        <w:rPr>
          <w:rFonts w:ascii="Arial" w:hAnsi="Arial" w:cs="Arial"/>
          <w:sz w:val="24"/>
          <w:szCs w:val="24"/>
        </w:rPr>
        <w:t>d over the past 18 months</w:t>
      </w:r>
      <w:r w:rsidR="001D5466">
        <w:rPr>
          <w:rFonts w:ascii="Arial" w:hAnsi="Arial" w:cs="Arial"/>
          <w:sz w:val="24"/>
          <w:szCs w:val="24"/>
        </w:rPr>
        <w:t xml:space="preserve"> </w:t>
      </w:r>
      <w:r w:rsidR="00AC258D">
        <w:rPr>
          <w:rFonts w:ascii="Arial" w:hAnsi="Arial" w:cs="Arial"/>
          <w:sz w:val="24"/>
          <w:szCs w:val="24"/>
        </w:rPr>
        <w:t xml:space="preserve">have been from </w:t>
      </w:r>
      <w:r w:rsidR="0061620A">
        <w:rPr>
          <w:rFonts w:ascii="Arial" w:hAnsi="Arial" w:cs="Arial"/>
          <w:sz w:val="24"/>
          <w:szCs w:val="24"/>
        </w:rPr>
        <w:t xml:space="preserve">current </w:t>
      </w:r>
      <w:r w:rsidR="00AC258D">
        <w:rPr>
          <w:rFonts w:ascii="Arial" w:hAnsi="Arial" w:cs="Arial"/>
          <w:sz w:val="24"/>
          <w:szCs w:val="24"/>
        </w:rPr>
        <w:t>high school students (55.5%) – either referrals from schools</w:t>
      </w:r>
      <w:r w:rsidR="0061620A">
        <w:rPr>
          <w:rFonts w:ascii="Arial" w:hAnsi="Arial" w:cs="Arial"/>
          <w:sz w:val="24"/>
          <w:szCs w:val="24"/>
        </w:rPr>
        <w:t>/school wellbeing teams</w:t>
      </w:r>
      <w:r w:rsidR="00AC258D">
        <w:rPr>
          <w:rFonts w:ascii="Arial" w:hAnsi="Arial" w:cs="Arial"/>
          <w:sz w:val="24"/>
          <w:szCs w:val="24"/>
        </w:rPr>
        <w:t xml:space="preserve"> </w:t>
      </w:r>
      <w:r w:rsidR="001D5466">
        <w:rPr>
          <w:rFonts w:ascii="Arial" w:hAnsi="Arial" w:cs="Arial"/>
          <w:sz w:val="24"/>
          <w:szCs w:val="24"/>
        </w:rPr>
        <w:t xml:space="preserve">for individual support </w:t>
      </w:r>
      <w:r w:rsidR="00AC258D">
        <w:rPr>
          <w:rFonts w:ascii="Arial" w:hAnsi="Arial" w:cs="Arial"/>
          <w:sz w:val="24"/>
          <w:szCs w:val="24"/>
        </w:rPr>
        <w:t>or counselling (45%)</w:t>
      </w:r>
      <w:r w:rsidR="0061620A">
        <w:rPr>
          <w:rFonts w:ascii="Arial" w:hAnsi="Arial" w:cs="Arial"/>
          <w:sz w:val="24"/>
          <w:szCs w:val="24"/>
        </w:rPr>
        <w:t>,</w:t>
      </w:r>
      <w:r w:rsidR="00AC258D">
        <w:rPr>
          <w:rFonts w:ascii="Arial" w:hAnsi="Arial" w:cs="Arial"/>
          <w:sz w:val="24"/>
          <w:szCs w:val="24"/>
        </w:rPr>
        <w:t xml:space="preserve"> or self-referrals from high school students </w:t>
      </w:r>
      <w:r w:rsidR="009D710D">
        <w:rPr>
          <w:rFonts w:ascii="Arial" w:hAnsi="Arial" w:cs="Arial"/>
          <w:sz w:val="24"/>
          <w:szCs w:val="24"/>
        </w:rPr>
        <w:t xml:space="preserve">who elect not </w:t>
      </w:r>
      <w:r w:rsidR="00AC258D">
        <w:rPr>
          <w:rFonts w:ascii="Arial" w:hAnsi="Arial" w:cs="Arial"/>
          <w:sz w:val="24"/>
          <w:szCs w:val="24"/>
        </w:rPr>
        <w:t>to engage with their school’s wellbeing teams</w:t>
      </w:r>
      <w:r w:rsidR="0061620A">
        <w:rPr>
          <w:rFonts w:ascii="Arial" w:hAnsi="Arial" w:cs="Arial"/>
          <w:sz w:val="24"/>
          <w:szCs w:val="24"/>
        </w:rPr>
        <w:t xml:space="preserve"> for a variety of reasons</w:t>
      </w:r>
      <w:r w:rsidR="00AC258D">
        <w:rPr>
          <w:rFonts w:ascii="Arial" w:hAnsi="Arial" w:cs="Arial"/>
          <w:sz w:val="24"/>
          <w:szCs w:val="24"/>
        </w:rPr>
        <w:t xml:space="preserve"> (10.5%).  </w:t>
      </w:r>
    </w:p>
    <w:p w14:paraId="3601C332" w14:textId="77777777" w:rsidR="00271460" w:rsidRDefault="00271460" w:rsidP="00D127A4">
      <w:pPr>
        <w:spacing w:line="276" w:lineRule="auto"/>
        <w:jc w:val="left"/>
        <w:rPr>
          <w:rFonts w:ascii="Arial" w:hAnsi="Arial" w:cs="Arial"/>
          <w:sz w:val="24"/>
          <w:szCs w:val="24"/>
        </w:rPr>
      </w:pPr>
    </w:p>
    <w:p w14:paraId="7CAA2D34" w14:textId="77777777" w:rsidR="0099438A" w:rsidRDefault="00271460" w:rsidP="00D127A4">
      <w:pPr>
        <w:spacing w:line="276" w:lineRule="auto"/>
        <w:jc w:val="left"/>
        <w:rPr>
          <w:rFonts w:ascii="Arial" w:hAnsi="Arial" w:cs="Arial"/>
          <w:sz w:val="24"/>
          <w:szCs w:val="24"/>
        </w:rPr>
      </w:pPr>
      <w:r>
        <w:rPr>
          <w:rFonts w:ascii="Arial" w:hAnsi="Arial" w:cs="Arial"/>
          <w:sz w:val="24"/>
          <w:szCs w:val="24"/>
        </w:rPr>
        <w:t xml:space="preserve">Additionally, in Victoria </w:t>
      </w:r>
      <w:r w:rsidR="0061620A">
        <w:rPr>
          <w:rFonts w:ascii="Arial" w:hAnsi="Arial" w:cs="Arial"/>
          <w:sz w:val="24"/>
          <w:szCs w:val="24"/>
        </w:rPr>
        <w:t>l</w:t>
      </w:r>
      <w:r>
        <w:rPr>
          <w:rFonts w:ascii="Arial" w:hAnsi="Arial" w:cs="Arial"/>
          <w:sz w:val="24"/>
          <w:szCs w:val="24"/>
        </w:rPr>
        <w:t xml:space="preserve">ocal </w:t>
      </w:r>
      <w:r w:rsidR="0061620A">
        <w:rPr>
          <w:rFonts w:ascii="Arial" w:hAnsi="Arial" w:cs="Arial"/>
          <w:sz w:val="24"/>
          <w:szCs w:val="24"/>
        </w:rPr>
        <w:t>g</w:t>
      </w:r>
      <w:r>
        <w:rPr>
          <w:rFonts w:ascii="Arial" w:hAnsi="Arial" w:cs="Arial"/>
          <w:sz w:val="24"/>
          <w:szCs w:val="24"/>
        </w:rPr>
        <w:t>overnment has a “key role in leading improvements in health and wellbeing for the local community</w:t>
      </w:r>
      <w:r w:rsidR="0099438A">
        <w:rPr>
          <w:rFonts w:ascii="Arial" w:hAnsi="Arial" w:cs="Arial"/>
          <w:sz w:val="24"/>
          <w:szCs w:val="24"/>
        </w:rPr>
        <w:t>.</w:t>
      </w:r>
      <w:r>
        <w:rPr>
          <w:rFonts w:ascii="Arial" w:hAnsi="Arial" w:cs="Arial"/>
          <w:sz w:val="24"/>
          <w:szCs w:val="24"/>
        </w:rPr>
        <w:t>”</w:t>
      </w:r>
      <w:r w:rsidR="0061620A">
        <w:rPr>
          <w:rStyle w:val="FootnoteReference"/>
          <w:rFonts w:ascii="Arial" w:hAnsi="Arial" w:cs="Arial"/>
          <w:sz w:val="24"/>
          <w:szCs w:val="24"/>
        </w:rPr>
        <w:footnoteReference w:id="4"/>
      </w:r>
      <w:r>
        <w:rPr>
          <w:rFonts w:ascii="Arial" w:hAnsi="Arial" w:cs="Arial"/>
          <w:sz w:val="24"/>
          <w:szCs w:val="24"/>
        </w:rPr>
        <w:t xml:space="preserve"> </w:t>
      </w:r>
      <w:r w:rsidR="0099438A">
        <w:rPr>
          <w:rFonts w:ascii="Arial" w:hAnsi="Arial" w:cs="Arial"/>
          <w:sz w:val="24"/>
          <w:szCs w:val="24"/>
        </w:rPr>
        <w:t>I</w:t>
      </w:r>
      <w:r w:rsidR="009D710D">
        <w:rPr>
          <w:rFonts w:ascii="Arial" w:hAnsi="Arial" w:cs="Arial"/>
          <w:sz w:val="24"/>
          <w:szCs w:val="24"/>
        </w:rPr>
        <w:t>n</w:t>
      </w:r>
      <w:r w:rsidR="0099438A">
        <w:rPr>
          <w:rFonts w:ascii="Arial" w:hAnsi="Arial" w:cs="Arial"/>
          <w:sz w:val="24"/>
          <w:szCs w:val="24"/>
        </w:rPr>
        <w:t xml:space="preserve"> its initial submission to the Productivity Commission’s Mental Health inquiry, the Victorian Government noted:</w:t>
      </w:r>
      <w:r>
        <w:rPr>
          <w:rFonts w:ascii="Arial" w:hAnsi="Arial" w:cs="Arial"/>
          <w:sz w:val="24"/>
          <w:szCs w:val="24"/>
        </w:rPr>
        <w:t xml:space="preserve"> </w:t>
      </w:r>
    </w:p>
    <w:p w14:paraId="1E041093" w14:textId="77777777" w:rsidR="0099438A" w:rsidRDefault="0099438A" w:rsidP="00D127A4">
      <w:pPr>
        <w:spacing w:line="276" w:lineRule="auto"/>
        <w:jc w:val="left"/>
        <w:rPr>
          <w:rFonts w:ascii="Arial" w:hAnsi="Arial" w:cs="Arial"/>
          <w:sz w:val="24"/>
          <w:szCs w:val="24"/>
        </w:rPr>
      </w:pPr>
    </w:p>
    <w:p w14:paraId="1CFC92E6" w14:textId="77777777" w:rsidR="00271460" w:rsidRPr="0099438A" w:rsidRDefault="00271460" w:rsidP="00D127A4">
      <w:pPr>
        <w:spacing w:line="276" w:lineRule="auto"/>
        <w:ind w:left="720"/>
        <w:jc w:val="left"/>
        <w:rPr>
          <w:rFonts w:ascii="Arial" w:hAnsi="Arial" w:cs="Arial"/>
          <w:i/>
          <w:sz w:val="24"/>
          <w:szCs w:val="24"/>
        </w:rPr>
      </w:pPr>
      <w:r w:rsidRPr="0099438A">
        <w:rPr>
          <w:rFonts w:ascii="Arial" w:hAnsi="Arial" w:cs="Arial"/>
          <w:i/>
          <w:sz w:val="24"/>
          <w:szCs w:val="24"/>
        </w:rPr>
        <w:t xml:space="preserve">“Victoria’s Public Health and Wellbeing Act 2008 requires councils to produce a Municipal Public Health and Wellbeing Plan every four years. A Municipal Public Health and Wellbeing Plan outlines the local opportunities to protect and promote health and must also give regard to </w:t>
      </w:r>
      <w:r w:rsidRPr="0099438A">
        <w:rPr>
          <w:rFonts w:ascii="Arial" w:hAnsi="Arial" w:cs="Arial"/>
          <w:i/>
          <w:sz w:val="24"/>
          <w:szCs w:val="24"/>
        </w:rPr>
        <w:lastRenderedPageBreak/>
        <w:t>the state public health and wellbeing plan. An analysis of the 2017-2021 Municipal Public Health and Wellbeing Plans showed that 95 per cent of councils have mental health and wellbeing as a priority area.</w:t>
      </w:r>
      <w:r w:rsidRPr="0099438A">
        <w:rPr>
          <w:rStyle w:val="FootnoteReference"/>
          <w:rFonts w:ascii="Arial" w:hAnsi="Arial" w:cs="Arial"/>
          <w:i/>
          <w:sz w:val="24"/>
          <w:szCs w:val="24"/>
        </w:rPr>
        <w:footnoteReference w:id="5"/>
      </w:r>
      <w:r w:rsidRPr="0099438A">
        <w:rPr>
          <w:rFonts w:ascii="Arial" w:hAnsi="Arial" w:cs="Arial"/>
          <w:i/>
          <w:sz w:val="24"/>
          <w:szCs w:val="24"/>
        </w:rPr>
        <w:t xml:space="preserve">” </w:t>
      </w:r>
    </w:p>
    <w:p w14:paraId="24F2F6D6" w14:textId="77777777" w:rsidR="0099438A" w:rsidRPr="00183E66" w:rsidRDefault="0099438A" w:rsidP="00D127A4">
      <w:pPr>
        <w:spacing w:line="276" w:lineRule="auto"/>
        <w:jc w:val="left"/>
        <w:rPr>
          <w:rFonts w:ascii="Arial" w:hAnsi="Arial" w:cs="Arial"/>
          <w:sz w:val="24"/>
          <w:szCs w:val="24"/>
        </w:rPr>
      </w:pPr>
    </w:p>
    <w:p w14:paraId="17F43FB2" w14:textId="77777777" w:rsidR="00460702" w:rsidRDefault="00271460" w:rsidP="00D127A4">
      <w:pPr>
        <w:spacing w:line="276" w:lineRule="auto"/>
        <w:jc w:val="left"/>
        <w:rPr>
          <w:rFonts w:ascii="Arial" w:hAnsi="Arial" w:cs="Arial"/>
          <w:sz w:val="24"/>
          <w:szCs w:val="24"/>
        </w:rPr>
      </w:pPr>
      <w:r>
        <w:rPr>
          <w:rFonts w:ascii="Arial" w:hAnsi="Arial" w:cs="Arial"/>
          <w:sz w:val="24"/>
          <w:szCs w:val="24"/>
        </w:rPr>
        <w:t>Moonee Valley is one such Council</w:t>
      </w:r>
      <w:r w:rsidR="0061620A">
        <w:rPr>
          <w:rFonts w:ascii="Arial" w:hAnsi="Arial" w:cs="Arial"/>
          <w:sz w:val="24"/>
          <w:szCs w:val="24"/>
        </w:rPr>
        <w:t>,</w:t>
      </w:r>
      <w:r>
        <w:rPr>
          <w:rFonts w:ascii="Arial" w:hAnsi="Arial" w:cs="Arial"/>
          <w:sz w:val="24"/>
          <w:szCs w:val="24"/>
        </w:rPr>
        <w:t xml:space="preserve"> with</w:t>
      </w:r>
      <w:r w:rsidR="0075587B">
        <w:rPr>
          <w:rFonts w:ascii="Arial" w:hAnsi="Arial" w:cs="Arial"/>
          <w:sz w:val="24"/>
          <w:szCs w:val="24"/>
        </w:rPr>
        <w:t xml:space="preserve"> dedicated </w:t>
      </w:r>
      <w:r w:rsidR="00A365BD">
        <w:rPr>
          <w:rFonts w:ascii="Arial" w:hAnsi="Arial" w:cs="Arial"/>
          <w:sz w:val="24"/>
          <w:szCs w:val="24"/>
        </w:rPr>
        <w:t xml:space="preserve">strategies and </w:t>
      </w:r>
      <w:r w:rsidR="0075587B">
        <w:rPr>
          <w:rFonts w:ascii="Arial" w:hAnsi="Arial" w:cs="Arial"/>
          <w:sz w:val="24"/>
          <w:szCs w:val="24"/>
        </w:rPr>
        <w:t xml:space="preserve">actions to promote positive mental health </w:t>
      </w:r>
      <w:r w:rsidR="00EC6A61">
        <w:rPr>
          <w:rFonts w:ascii="Arial" w:hAnsi="Arial" w:cs="Arial"/>
          <w:sz w:val="24"/>
          <w:szCs w:val="24"/>
        </w:rPr>
        <w:t>for</w:t>
      </w:r>
      <w:r w:rsidR="0075587B">
        <w:rPr>
          <w:rFonts w:ascii="Arial" w:hAnsi="Arial" w:cs="Arial"/>
          <w:sz w:val="24"/>
          <w:szCs w:val="24"/>
        </w:rPr>
        <w:t xml:space="preserve"> its citizens, especially young people, outlined in its </w:t>
      </w:r>
      <w:r w:rsidR="005206FB">
        <w:rPr>
          <w:rFonts w:ascii="Arial" w:hAnsi="Arial" w:cs="Arial"/>
          <w:sz w:val="24"/>
          <w:szCs w:val="24"/>
        </w:rPr>
        <w:t xml:space="preserve">Council Plan </w:t>
      </w:r>
      <w:r w:rsidR="009D710D">
        <w:rPr>
          <w:rFonts w:ascii="Arial" w:hAnsi="Arial" w:cs="Arial"/>
          <w:sz w:val="24"/>
          <w:szCs w:val="24"/>
        </w:rPr>
        <w:t>(</w:t>
      </w:r>
      <w:r w:rsidR="005206FB">
        <w:rPr>
          <w:rFonts w:ascii="Arial" w:hAnsi="Arial" w:cs="Arial"/>
          <w:sz w:val="24"/>
          <w:szCs w:val="24"/>
        </w:rPr>
        <w:t>integrating the Municipal Public Health and Wellbeing Plan</w:t>
      </w:r>
      <w:r w:rsidR="009D710D">
        <w:rPr>
          <w:rFonts w:ascii="Arial" w:hAnsi="Arial" w:cs="Arial"/>
          <w:sz w:val="24"/>
          <w:szCs w:val="24"/>
        </w:rPr>
        <w:t>)</w:t>
      </w:r>
      <w:r w:rsidR="005206FB">
        <w:rPr>
          <w:rStyle w:val="FootnoteReference"/>
          <w:rFonts w:ascii="Arial" w:hAnsi="Arial" w:cs="Arial"/>
          <w:sz w:val="24"/>
          <w:szCs w:val="24"/>
        </w:rPr>
        <w:footnoteReference w:id="6"/>
      </w:r>
      <w:r w:rsidR="005206FB">
        <w:rPr>
          <w:rFonts w:ascii="Arial" w:hAnsi="Arial" w:cs="Arial"/>
          <w:sz w:val="24"/>
          <w:szCs w:val="24"/>
        </w:rPr>
        <w:t xml:space="preserve">, and its </w:t>
      </w:r>
      <w:r>
        <w:rPr>
          <w:rFonts w:ascii="Arial" w:hAnsi="Arial" w:cs="Arial"/>
          <w:sz w:val="24"/>
          <w:szCs w:val="24"/>
        </w:rPr>
        <w:t>draft Fair Action Plan</w:t>
      </w:r>
      <w:r w:rsidR="00C411A7">
        <w:rPr>
          <w:rStyle w:val="FootnoteReference"/>
          <w:rFonts w:ascii="Arial" w:hAnsi="Arial" w:cs="Arial"/>
          <w:sz w:val="24"/>
          <w:szCs w:val="24"/>
        </w:rPr>
        <w:footnoteReference w:id="7"/>
      </w:r>
      <w:r>
        <w:rPr>
          <w:rFonts w:ascii="Arial" w:hAnsi="Arial" w:cs="Arial"/>
          <w:sz w:val="24"/>
          <w:szCs w:val="24"/>
        </w:rPr>
        <w:t>.</w:t>
      </w:r>
      <w:r w:rsidR="005246F9">
        <w:rPr>
          <w:rFonts w:ascii="Arial" w:hAnsi="Arial" w:cs="Arial"/>
          <w:sz w:val="24"/>
          <w:szCs w:val="24"/>
        </w:rPr>
        <w:t xml:space="preserve"> </w:t>
      </w:r>
      <w:r w:rsidRPr="00271460">
        <w:rPr>
          <w:rFonts w:ascii="Arial" w:hAnsi="Arial" w:cs="Arial"/>
          <w:sz w:val="24"/>
          <w:szCs w:val="24"/>
        </w:rPr>
        <w:t>The draft Fair Action Plan is a six</w:t>
      </w:r>
      <w:r w:rsidR="0099438A">
        <w:rPr>
          <w:rFonts w:ascii="Arial" w:hAnsi="Arial" w:cs="Arial"/>
          <w:sz w:val="24"/>
          <w:szCs w:val="24"/>
        </w:rPr>
        <w:t>-</w:t>
      </w:r>
      <w:r w:rsidRPr="00271460">
        <w:rPr>
          <w:rFonts w:ascii="Arial" w:hAnsi="Arial" w:cs="Arial"/>
          <w:sz w:val="24"/>
          <w:szCs w:val="24"/>
        </w:rPr>
        <w:t xml:space="preserve">year implementation plan </w:t>
      </w:r>
      <w:r w:rsidR="009D710D">
        <w:rPr>
          <w:rFonts w:ascii="Arial" w:hAnsi="Arial" w:cs="Arial"/>
          <w:sz w:val="24"/>
          <w:szCs w:val="24"/>
        </w:rPr>
        <w:t>that forms part of Council’s</w:t>
      </w:r>
      <w:r w:rsidR="005206FB">
        <w:rPr>
          <w:rFonts w:ascii="Arial" w:hAnsi="Arial" w:cs="Arial"/>
          <w:sz w:val="24"/>
          <w:szCs w:val="24"/>
        </w:rPr>
        <w:t xml:space="preserve"> long-term MV20</w:t>
      </w:r>
      <w:r w:rsidR="009D710D">
        <w:rPr>
          <w:rFonts w:ascii="Arial" w:hAnsi="Arial" w:cs="Arial"/>
          <w:sz w:val="24"/>
          <w:szCs w:val="24"/>
        </w:rPr>
        <w:t>4</w:t>
      </w:r>
      <w:r w:rsidR="005206FB">
        <w:rPr>
          <w:rFonts w:ascii="Arial" w:hAnsi="Arial" w:cs="Arial"/>
          <w:sz w:val="24"/>
          <w:szCs w:val="24"/>
        </w:rPr>
        <w:t>0 strategy</w:t>
      </w:r>
      <w:r w:rsidR="0099438A">
        <w:rPr>
          <w:rFonts w:ascii="Arial" w:hAnsi="Arial" w:cs="Arial"/>
          <w:sz w:val="24"/>
          <w:szCs w:val="24"/>
        </w:rPr>
        <w:t>,</w:t>
      </w:r>
      <w:r w:rsidR="005206FB">
        <w:rPr>
          <w:rFonts w:ascii="Arial" w:hAnsi="Arial" w:cs="Arial"/>
          <w:sz w:val="24"/>
          <w:szCs w:val="24"/>
        </w:rPr>
        <w:t xml:space="preserve"> </w:t>
      </w:r>
      <w:r w:rsidR="009D710D">
        <w:rPr>
          <w:rFonts w:ascii="Arial" w:hAnsi="Arial" w:cs="Arial"/>
          <w:sz w:val="24"/>
          <w:szCs w:val="24"/>
        </w:rPr>
        <w:t>delivering</w:t>
      </w:r>
      <w:r w:rsidR="009D710D" w:rsidRPr="00271460">
        <w:rPr>
          <w:rFonts w:ascii="Arial" w:hAnsi="Arial" w:cs="Arial"/>
          <w:sz w:val="24"/>
          <w:szCs w:val="24"/>
        </w:rPr>
        <w:t xml:space="preserve"> </w:t>
      </w:r>
      <w:r w:rsidR="005206FB" w:rsidRPr="00271460">
        <w:rPr>
          <w:rFonts w:ascii="Arial" w:hAnsi="Arial" w:cs="Arial"/>
          <w:sz w:val="24"/>
          <w:szCs w:val="24"/>
        </w:rPr>
        <w:t>greater social justice</w:t>
      </w:r>
      <w:r w:rsidR="005206FB">
        <w:rPr>
          <w:rFonts w:ascii="Arial" w:hAnsi="Arial" w:cs="Arial"/>
          <w:sz w:val="24"/>
          <w:szCs w:val="24"/>
        </w:rPr>
        <w:t>,</w:t>
      </w:r>
      <w:r w:rsidR="0099438A">
        <w:rPr>
          <w:rFonts w:ascii="Arial" w:hAnsi="Arial" w:cs="Arial"/>
          <w:sz w:val="24"/>
          <w:szCs w:val="24"/>
        </w:rPr>
        <w:t xml:space="preserve"> </w:t>
      </w:r>
      <w:r w:rsidRPr="00271460">
        <w:rPr>
          <w:rFonts w:ascii="Arial" w:hAnsi="Arial" w:cs="Arial"/>
          <w:sz w:val="24"/>
          <w:szCs w:val="24"/>
        </w:rPr>
        <w:t>better community service</w:t>
      </w:r>
      <w:r w:rsidR="0099438A">
        <w:rPr>
          <w:rFonts w:ascii="Arial" w:hAnsi="Arial" w:cs="Arial"/>
          <w:sz w:val="24"/>
          <w:szCs w:val="24"/>
        </w:rPr>
        <w:t>s</w:t>
      </w:r>
      <w:r w:rsidRPr="00271460">
        <w:rPr>
          <w:rFonts w:ascii="Arial" w:hAnsi="Arial" w:cs="Arial"/>
          <w:sz w:val="24"/>
          <w:szCs w:val="24"/>
        </w:rPr>
        <w:t xml:space="preserve"> and</w:t>
      </w:r>
      <w:r w:rsidR="0099438A">
        <w:rPr>
          <w:rFonts w:ascii="Arial" w:hAnsi="Arial" w:cs="Arial"/>
          <w:sz w:val="24"/>
          <w:szCs w:val="24"/>
        </w:rPr>
        <w:t xml:space="preserve"> </w:t>
      </w:r>
      <w:r w:rsidR="009D710D">
        <w:rPr>
          <w:rFonts w:ascii="Arial" w:hAnsi="Arial" w:cs="Arial"/>
          <w:sz w:val="24"/>
          <w:szCs w:val="24"/>
        </w:rPr>
        <w:t>providing</w:t>
      </w:r>
      <w:r w:rsidR="009D710D" w:rsidRPr="00271460">
        <w:rPr>
          <w:rFonts w:ascii="Arial" w:hAnsi="Arial" w:cs="Arial"/>
          <w:sz w:val="24"/>
          <w:szCs w:val="24"/>
        </w:rPr>
        <w:t xml:space="preserve"> </w:t>
      </w:r>
      <w:r w:rsidRPr="00271460">
        <w:rPr>
          <w:rFonts w:ascii="Arial" w:hAnsi="Arial" w:cs="Arial"/>
          <w:sz w:val="24"/>
          <w:szCs w:val="24"/>
        </w:rPr>
        <w:t xml:space="preserve">Council’s roadmap to </w:t>
      </w:r>
      <w:r w:rsidR="0099438A">
        <w:rPr>
          <w:rFonts w:ascii="Arial" w:hAnsi="Arial" w:cs="Arial"/>
          <w:sz w:val="24"/>
          <w:szCs w:val="24"/>
        </w:rPr>
        <w:t xml:space="preserve">creating </w:t>
      </w:r>
      <w:r w:rsidRPr="00271460">
        <w:rPr>
          <w:rFonts w:ascii="Arial" w:hAnsi="Arial" w:cs="Arial"/>
          <w:sz w:val="24"/>
          <w:szCs w:val="24"/>
        </w:rPr>
        <w:t xml:space="preserve">a fairer </w:t>
      </w:r>
      <w:r>
        <w:rPr>
          <w:rFonts w:ascii="Arial" w:hAnsi="Arial" w:cs="Arial"/>
          <w:sz w:val="24"/>
          <w:szCs w:val="24"/>
        </w:rPr>
        <w:t>city</w:t>
      </w:r>
      <w:r w:rsidRPr="00271460">
        <w:rPr>
          <w:rFonts w:ascii="Arial" w:hAnsi="Arial" w:cs="Arial"/>
          <w:sz w:val="24"/>
          <w:szCs w:val="24"/>
        </w:rPr>
        <w:t xml:space="preserve">. It </w:t>
      </w:r>
      <w:r w:rsidR="0075587B">
        <w:rPr>
          <w:rFonts w:ascii="Arial" w:hAnsi="Arial" w:cs="Arial"/>
          <w:sz w:val="24"/>
          <w:szCs w:val="24"/>
        </w:rPr>
        <w:t xml:space="preserve">was endorsed by Council for consultation on 25 November 2019, and </w:t>
      </w:r>
      <w:r w:rsidRPr="00271460">
        <w:rPr>
          <w:rFonts w:ascii="Arial" w:hAnsi="Arial" w:cs="Arial"/>
          <w:sz w:val="24"/>
          <w:szCs w:val="24"/>
        </w:rPr>
        <w:t>is anticipated that the final Fair Action Plan will be adopted by Council in February 2020.</w:t>
      </w:r>
    </w:p>
    <w:p w14:paraId="15E4B8BF" w14:textId="77777777" w:rsidR="0099438A" w:rsidRDefault="0099438A" w:rsidP="00D127A4">
      <w:pPr>
        <w:spacing w:line="276" w:lineRule="auto"/>
        <w:jc w:val="left"/>
        <w:rPr>
          <w:rFonts w:ascii="Arial" w:hAnsi="Arial" w:cs="Arial"/>
          <w:sz w:val="24"/>
          <w:szCs w:val="24"/>
        </w:rPr>
      </w:pPr>
    </w:p>
    <w:p w14:paraId="029047A4" w14:textId="77777777" w:rsidR="001B0E93" w:rsidRDefault="001D5466" w:rsidP="00D127A4">
      <w:pPr>
        <w:spacing w:line="276" w:lineRule="auto"/>
        <w:jc w:val="left"/>
        <w:rPr>
          <w:rFonts w:ascii="Arial" w:hAnsi="Arial" w:cs="Arial"/>
          <w:sz w:val="24"/>
          <w:szCs w:val="24"/>
        </w:rPr>
      </w:pPr>
      <w:r w:rsidRPr="001D5466">
        <w:rPr>
          <w:rFonts w:ascii="Arial" w:hAnsi="Arial" w:cs="Arial"/>
          <w:sz w:val="24"/>
          <w:szCs w:val="24"/>
        </w:rPr>
        <w:t xml:space="preserve">In direct contrast to this, </w:t>
      </w:r>
      <w:r>
        <w:rPr>
          <w:rFonts w:ascii="Arial" w:hAnsi="Arial" w:cs="Arial"/>
          <w:sz w:val="24"/>
          <w:szCs w:val="24"/>
        </w:rPr>
        <w:t xml:space="preserve">funding for youth mental health support service provision is very limited. </w:t>
      </w:r>
      <w:r w:rsidR="001B0E93">
        <w:rPr>
          <w:rFonts w:ascii="Arial" w:hAnsi="Arial" w:cs="Arial"/>
          <w:sz w:val="24"/>
          <w:szCs w:val="24"/>
        </w:rPr>
        <w:t>Currently, t</w:t>
      </w:r>
      <w:r w:rsidR="005F2F07">
        <w:rPr>
          <w:rFonts w:ascii="Arial" w:hAnsi="Arial" w:cs="Arial"/>
          <w:sz w:val="24"/>
          <w:szCs w:val="24"/>
        </w:rPr>
        <w:t>he Victorian Government offers</w:t>
      </w:r>
      <w:r w:rsidR="001B0E93">
        <w:rPr>
          <w:rFonts w:ascii="Arial" w:hAnsi="Arial" w:cs="Arial"/>
          <w:sz w:val="24"/>
          <w:szCs w:val="24"/>
        </w:rPr>
        <w:t xml:space="preserve"> the following funding for youth mental health support:</w:t>
      </w:r>
    </w:p>
    <w:p w14:paraId="7419004B" w14:textId="77777777" w:rsidR="001B0E93" w:rsidRPr="001B0E93" w:rsidRDefault="005F2F07" w:rsidP="00D127A4">
      <w:pPr>
        <w:pStyle w:val="ListParagraph"/>
        <w:numPr>
          <w:ilvl w:val="0"/>
          <w:numId w:val="24"/>
        </w:numPr>
        <w:spacing w:line="276" w:lineRule="auto"/>
        <w:rPr>
          <w:rFonts w:ascii="Arial" w:hAnsi="Arial" w:cs="Arial"/>
          <w:sz w:val="24"/>
          <w:szCs w:val="24"/>
        </w:rPr>
      </w:pPr>
      <w:r w:rsidRPr="001B0E93">
        <w:rPr>
          <w:rFonts w:ascii="Arial" w:hAnsi="Arial" w:cs="Arial"/>
          <w:sz w:val="24"/>
          <w:szCs w:val="24"/>
        </w:rPr>
        <w:t xml:space="preserve">Empower youth grants </w:t>
      </w:r>
      <w:r w:rsidR="001B0E93">
        <w:rPr>
          <w:rFonts w:ascii="Arial" w:hAnsi="Arial" w:cs="Arial"/>
          <w:sz w:val="24"/>
          <w:szCs w:val="24"/>
        </w:rPr>
        <w:t>–</w:t>
      </w:r>
      <w:r w:rsidR="001B0E93" w:rsidRPr="000A15EA">
        <w:rPr>
          <w:rFonts w:ascii="Arial" w:hAnsi="Arial" w:cs="Arial"/>
          <w:sz w:val="24"/>
          <w:szCs w:val="24"/>
        </w:rPr>
        <w:t xml:space="preserve"> </w:t>
      </w:r>
      <w:r w:rsidRPr="001B0E93">
        <w:rPr>
          <w:rFonts w:ascii="Arial" w:hAnsi="Arial" w:cs="Arial"/>
          <w:sz w:val="24"/>
          <w:szCs w:val="24"/>
        </w:rPr>
        <w:t>$6m over four years to just 13 targeted</w:t>
      </w:r>
      <w:r w:rsidR="001B0E93">
        <w:rPr>
          <w:rFonts w:ascii="Arial" w:hAnsi="Arial" w:cs="Arial"/>
          <w:sz w:val="24"/>
          <w:szCs w:val="24"/>
        </w:rPr>
        <w:t xml:space="preserve"> C</w:t>
      </w:r>
      <w:r w:rsidRPr="001B0E93">
        <w:rPr>
          <w:rFonts w:ascii="Arial" w:hAnsi="Arial" w:cs="Arial"/>
          <w:sz w:val="24"/>
          <w:szCs w:val="24"/>
        </w:rPr>
        <w:t>ouncils and organisations</w:t>
      </w:r>
      <w:r w:rsidR="001B0E93">
        <w:rPr>
          <w:rStyle w:val="FootnoteReference"/>
          <w:rFonts w:ascii="Arial" w:hAnsi="Arial" w:cs="Arial"/>
          <w:sz w:val="24"/>
          <w:szCs w:val="24"/>
        </w:rPr>
        <w:footnoteReference w:id="8"/>
      </w:r>
      <w:r w:rsidRPr="001B0E93">
        <w:rPr>
          <w:rFonts w:ascii="Arial" w:hAnsi="Arial" w:cs="Arial"/>
          <w:sz w:val="24"/>
          <w:szCs w:val="24"/>
        </w:rPr>
        <w:t xml:space="preserve">, </w:t>
      </w:r>
      <w:r w:rsidR="001B0E93" w:rsidRPr="001B0E93">
        <w:rPr>
          <w:rFonts w:ascii="Arial" w:hAnsi="Arial" w:cs="Arial"/>
          <w:sz w:val="24"/>
          <w:szCs w:val="24"/>
        </w:rPr>
        <w:t>and</w:t>
      </w:r>
    </w:p>
    <w:p w14:paraId="271A1EC9" w14:textId="77777777" w:rsidR="001B0E93" w:rsidRDefault="001B0E93" w:rsidP="00D127A4">
      <w:pPr>
        <w:pStyle w:val="ListParagraph"/>
        <w:numPr>
          <w:ilvl w:val="0"/>
          <w:numId w:val="24"/>
        </w:numPr>
        <w:spacing w:line="276" w:lineRule="auto"/>
        <w:rPr>
          <w:rFonts w:ascii="Arial" w:hAnsi="Arial" w:cs="Arial"/>
          <w:sz w:val="24"/>
          <w:szCs w:val="24"/>
        </w:rPr>
      </w:pPr>
      <w:r w:rsidRPr="005F2F07">
        <w:rPr>
          <w:rFonts w:ascii="Arial" w:hAnsi="Arial" w:cs="Arial"/>
          <w:sz w:val="24"/>
          <w:szCs w:val="24"/>
        </w:rPr>
        <w:t xml:space="preserve">HEY </w:t>
      </w:r>
      <w:r>
        <w:rPr>
          <w:rFonts w:ascii="Arial" w:hAnsi="Arial" w:cs="Arial"/>
          <w:sz w:val="24"/>
          <w:szCs w:val="24"/>
        </w:rPr>
        <w:t xml:space="preserve">(Healthy Equal Youth) </w:t>
      </w:r>
      <w:r w:rsidRPr="005F2F07">
        <w:rPr>
          <w:rFonts w:ascii="Arial" w:hAnsi="Arial" w:cs="Arial"/>
          <w:sz w:val="24"/>
          <w:szCs w:val="24"/>
        </w:rPr>
        <w:t>grants</w:t>
      </w:r>
      <w:r>
        <w:rPr>
          <w:rFonts w:ascii="Arial" w:hAnsi="Arial" w:cs="Arial"/>
          <w:sz w:val="24"/>
          <w:szCs w:val="24"/>
        </w:rPr>
        <w:t xml:space="preserve"> – approximately</w:t>
      </w:r>
      <w:r w:rsidRPr="000A15EA">
        <w:rPr>
          <w:rFonts w:ascii="Arial" w:hAnsi="Arial" w:cs="Arial"/>
          <w:sz w:val="24"/>
          <w:szCs w:val="24"/>
        </w:rPr>
        <w:t xml:space="preserve"> $120K </w:t>
      </w:r>
      <w:r>
        <w:rPr>
          <w:rFonts w:ascii="Arial" w:hAnsi="Arial" w:cs="Arial"/>
          <w:sz w:val="24"/>
          <w:szCs w:val="24"/>
        </w:rPr>
        <w:t xml:space="preserve">annually </w:t>
      </w:r>
      <w:r w:rsidRPr="000A15EA">
        <w:rPr>
          <w:rFonts w:ascii="Arial" w:hAnsi="Arial" w:cs="Arial"/>
          <w:sz w:val="24"/>
          <w:szCs w:val="24"/>
        </w:rPr>
        <w:t xml:space="preserve">to </w:t>
      </w:r>
      <w:r>
        <w:rPr>
          <w:rFonts w:ascii="Arial" w:hAnsi="Arial" w:cs="Arial"/>
          <w:sz w:val="24"/>
          <w:szCs w:val="24"/>
        </w:rPr>
        <w:t xml:space="preserve">up to </w:t>
      </w:r>
      <w:r w:rsidRPr="000A15EA">
        <w:rPr>
          <w:rFonts w:ascii="Arial" w:hAnsi="Arial" w:cs="Arial"/>
          <w:sz w:val="24"/>
          <w:szCs w:val="24"/>
        </w:rPr>
        <w:t>a dozen Councils and community org</w:t>
      </w:r>
      <w:r>
        <w:rPr>
          <w:rFonts w:ascii="Arial" w:hAnsi="Arial" w:cs="Arial"/>
          <w:sz w:val="24"/>
          <w:szCs w:val="24"/>
        </w:rPr>
        <w:t xml:space="preserve">anisations to support the mental health of </w:t>
      </w:r>
      <w:r w:rsidR="00804B33">
        <w:rPr>
          <w:rFonts w:ascii="Arial" w:hAnsi="Arial" w:cs="Arial"/>
          <w:sz w:val="24"/>
          <w:szCs w:val="24"/>
        </w:rPr>
        <w:t xml:space="preserve">young </w:t>
      </w:r>
      <w:r>
        <w:rPr>
          <w:rFonts w:ascii="Arial" w:hAnsi="Arial" w:cs="Arial"/>
          <w:sz w:val="24"/>
          <w:szCs w:val="24"/>
        </w:rPr>
        <w:t>LGBTIQA+ people</w:t>
      </w:r>
      <w:r w:rsidR="00804B33">
        <w:rPr>
          <w:rFonts w:ascii="Arial" w:hAnsi="Arial" w:cs="Arial"/>
          <w:sz w:val="24"/>
          <w:szCs w:val="24"/>
        </w:rPr>
        <w:t>.</w:t>
      </w:r>
      <w:r>
        <w:rPr>
          <w:rStyle w:val="FootnoteReference"/>
          <w:rFonts w:ascii="Arial" w:hAnsi="Arial" w:cs="Arial"/>
          <w:sz w:val="24"/>
          <w:szCs w:val="24"/>
        </w:rPr>
        <w:footnoteReference w:id="9"/>
      </w:r>
    </w:p>
    <w:p w14:paraId="335C27FB" w14:textId="77777777" w:rsidR="005F2F07" w:rsidRPr="001B0E93" w:rsidRDefault="00804B33" w:rsidP="00D127A4">
      <w:pPr>
        <w:spacing w:line="276" w:lineRule="auto"/>
        <w:jc w:val="left"/>
        <w:rPr>
          <w:rFonts w:ascii="Arial" w:hAnsi="Arial" w:cs="Arial"/>
          <w:sz w:val="24"/>
          <w:szCs w:val="24"/>
        </w:rPr>
      </w:pPr>
      <w:r>
        <w:rPr>
          <w:rFonts w:ascii="Arial" w:hAnsi="Arial" w:cs="Arial"/>
          <w:sz w:val="24"/>
          <w:szCs w:val="24"/>
        </w:rPr>
        <w:t xml:space="preserve">In </w:t>
      </w:r>
      <w:r w:rsidR="005F2F07" w:rsidRPr="001B0E93">
        <w:rPr>
          <w:rFonts w:ascii="Arial" w:hAnsi="Arial" w:cs="Arial"/>
          <w:sz w:val="24"/>
          <w:szCs w:val="24"/>
        </w:rPr>
        <w:t>compar</w:t>
      </w:r>
      <w:r>
        <w:rPr>
          <w:rFonts w:ascii="Arial" w:hAnsi="Arial" w:cs="Arial"/>
          <w:sz w:val="24"/>
          <w:szCs w:val="24"/>
        </w:rPr>
        <w:t>ison,</w:t>
      </w:r>
      <w:r w:rsidR="005F2F07" w:rsidRPr="001B0E93">
        <w:rPr>
          <w:rFonts w:ascii="Arial" w:hAnsi="Arial" w:cs="Arial"/>
          <w:sz w:val="24"/>
          <w:szCs w:val="24"/>
        </w:rPr>
        <w:t xml:space="preserve"> </w:t>
      </w:r>
      <w:r>
        <w:rPr>
          <w:rFonts w:ascii="Arial" w:hAnsi="Arial" w:cs="Arial"/>
          <w:sz w:val="24"/>
          <w:szCs w:val="24"/>
        </w:rPr>
        <w:t xml:space="preserve">overall </w:t>
      </w:r>
      <w:r w:rsidR="005F2F07" w:rsidRPr="001B0E93">
        <w:rPr>
          <w:rFonts w:ascii="Arial" w:hAnsi="Arial" w:cs="Arial"/>
          <w:sz w:val="24"/>
          <w:szCs w:val="24"/>
        </w:rPr>
        <w:t>funding for youth participation/</w:t>
      </w:r>
      <w:r w:rsidR="000A15EA" w:rsidRPr="001B0E93">
        <w:rPr>
          <w:rFonts w:ascii="Arial" w:hAnsi="Arial" w:cs="Arial"/>
          <w:sz w:val="24"/>
          <w:szCs w:val="24"/>
        </w:rPr>
        <w:t>events-based</w:t>
      </w:r>
      <w:r w:rsidR="005F2F07" w:rsidRPr="001B0E93">
        <w:rPr>
          <w:rFonts w:ascii="Arial" w:hAnsi="Arial" w:cs="Arial"/>
          <w:sz w:val="24"/>
          <w:szCs w:val="24"/>
        </w:rPr>
        <w:t xml:space="preserve"> programs</w:t>
      </w:r>
      <w:r>
        <w:rPr>
          <w:rFonts w:ascii="Arial" w:hAnsi="Arial" w:cs="Arial"/>
          <w:sz w:val="24"/>
          <w:szCs w:val="24"/>
        </w:rPr>
        <w:t xml:space="preserve"> is almost triple this, and more widespread</w:t>
      </w:r>
      <w:r w:rsidR="000A15EA" w:rsidRPr="001B0E93">
        <w:rPr>
          <w:rFonts w:ascii="Arial" w:hAnsi="Arial" w:cs="Arial"/>
          <w:sz w:val="24"/>
          <w:szCs w:val="24"/>
        </w:rPr>
        <w:t>:</w:t>
      </w:r>
      <w:r w:rsidR="005F2F07" w:rsidRPr="001B0E93">
        <w:rPr>
          <w:rFonts w:ascii="Arial" w:hAnsi="Arial" w:cs="Arial"/>
          <w:sz w:val="24"/>
          <w:szCs w:val="24"/>
        </w:rPr>
        <w:t xml:space="preserve"> </w:t>
      </w:r>
    </w:p>
    <w:p w14:paraId="71769B47" w14:textId="77777777" w:rsidR="005F2F07" w:rsidRPr="000A15EA" w:rsidRDefault="005F2F07" w:rsidP="00D127A4">
      <w:pPr>
        <w:pStyle w:val="ListParagraph"/>
        <w:numPr>
          <w:ilvl w:val="0"/>
          <w:numId w:val="21"/>
        </w:numPr>
        <w:spacing w:line="276" w:lineRule="auto"/>
        <w:rPr>
          <w:rFonts w:ascii="Arial" w:hAnsi="Arial" w:cs="Arial"/>
          <w:sz w:val="24"/>
          <w:szCs w:val="24"/>
        </w:rPr>
      </w:pPr>
      <w:r w:rsidRPr="005F2F07">
        <w:rPr>
          <w:rFonts w:ascii="Arial" w:hAnsi="Arial" w:cs="Arial"/>
          <w:sz w:val="24"/>
          <w:szCs w:val="24"/>
        </w:rPr>
        <w:t xml:space="preserve">Engage </w:t>
      </w:r>
      <w:r w:rsidR="000A28FD">
        <w:rPr>
          <w:rFonts w:ascii="Arial" w:hAnsi="Arial" w:cs="Arial"/>
          <w:sz w:val="24"/>
          <w:szCs w:val="24"/>
        </w:rPr>
        <w:t xml:space="preserve">youth grants </w:t>
      </w:r>
      <w:r w:rsidR="000A15EA">
        <w:rPr>
          <w:rFonts w:ascii="Arial" w:hAnsi="Arial" w:cs="Arial"/>
          <w:sz w:val="24"/>
          <w:szCs w:val="24"/>
        </w:rPr>
        <w:t>–</w:t>
      </w:r>
      <w:r w:rsidR="000A28FD" w:rsidRPr="000A15EA">
        <w:rPr>
          <w:rFonts w:ascii="Arial" w:hAnsi="Arial" w:cs="Arial"/>
          <w:sz w:val="24"/>
          <w:szCs w:val="24"/>
        </w:rPr>
        <w:t xml:space="preserve"> </w:t>
      </w:r>
      <w:r w:rsidRPr="000A15EA">
        <w:rPr>
          <w:rFonts w:ascii="Arial" w:hAnsi="Arial" w:cs="Arial"/>
          <w:sz w:val="24"/>
          <w:szCs w:val="24"/>
        </w:rPr>
        <w:t xml:space="preserve">$12.3m over three years to </w:t>
      </w:r>
      <w:r w:rsidR="001B0E93">
        <w:rPr>
          <w:rFonts w:ascii="Arial" w:hAnsi="Arial" w:cs="Arial"/>
          <w:sz w:val="24"/>
          <w:szCs w:val="24"/>
        </w:rPr>
        <w:t>C</w:t>
      </w:r>
      <w:r w:rsidRPr="000A15EA">
        <w:rPr>
          <w:rFonts w:ascii="Arial" w:hAnsi="Arial" w:cs="Arial"/>
          <w:sz w:val="24"/>
          <w:szCs w:val="24"/>
        </w:rPr>
        <w:t>ouncils and community org</w:t>
      </w:r>
      <w:r w:rsidR="000A28FD" w:rsidRPr="000A15EA">
        <w:rPr>
          <w:rFonts w:ascii="Arial" w:hAnsi="Arial" w:cs="Arial"/>
          <w:sz w:val="24"/>
          <w:szCs w:val="24"/>
        </w:rPr>
        <w:t>anisations</w:t>
      </w:r>
      <w:r w:rsidR="000A28FD">
        <w:rPr>
          <w:rStyle w:val="FootnoteReference"/>
          <w:rFonts w:ascii="Arial" w:hAnsi="Arial" w:cs="Arial"/>
          <w:sz w:val="24"/>
          <w:szCs w:val="24"/>
        </w:rPr>
        <w:footnoteReference w:id="10"/>
      </w:r>
      <w:r w:rsidRPr="000A15EA">
        <w:rPr>
          <w:rFonts w:ascii="Arial" w:hAnsi="Arial" w:cs="Arial"/>
          <w:sz w:val="24"/>
          <w:szCs w:val="24"/>
        </w:rPr>
        <w:t>,</w:t>
      </w:r>
    </w:p>
    <w:p w14:paraId="3D50F76D" w14:textId="77777777" w:rsidR="001B0E93" w:rsidRDefault="005F2F07" w:rsidP="00D127A4">
      <w:pPr>
        <w:pStyle w:val="ListParagraph"/>
        <w:numPr>
          <w:ilvl w:val="0"/>
          <w:numId w:val="21"/>
        </w:numPr>
        <w:spacing w:line="276" w:lineRule="auto"/>
        <w:rPr>
          <w:rFonts w:ascii="Arial" w:hAnsi="Arial" w:cs="Arial"/>
          <w:sz w:val="24"/>
          <w:szCs w:val="24"/>
        </w:rPr>
      </w:pPr>
      <w:r w:rsidRPr="005F2F07">
        <w:rPr>
          <w:rFonts w:ascii="Arial" w:hAnsi="Arial" w:cs="Arial"/>
          <w:sz w:val="24"/>
          <w:szCs w:val="24"/>
        </w:rPr>
        <w:t xml:space="preserve">FReeZA </w:t>
      </w:r>
      <w:r w:rsidR="000A15EA">
        <w:rPr>
          <w:rFonts w:ascii="Arial" w:hAnsi="Arial" w:cs="Arial"/>
          <w:sz w:val="24"/>
          <w:szCs w:val="24"/>
        </w:rPr>
        <w:t>–</w:t>
      </w:r>
      <w:r w:rsidR="000A28FD" w:rsidRPr="000A15EA">
        <w:rPr>
          <w:rFonts w:ascii="Arial" w:hAnsi="Arial" w:cs="Arial"/>
          <w:sz w:val="24"/>
          <w:szCs w:val="24"/>
        </w:rPr>
        <w:t xml:space="preserve"> </w:t>
      </w:r>
      <w:r w:rsidRPr="000A15EA">
        <w:rPr>
          <w:rFonts w:ascii="Arial" w:hAnsi="Arial" w:cs="Arial"/>
          <w:sz w:val="24"/>
          <w:szCs w:val="24"/>
        </w:rPr>
        <w:t xml:space="preserve">$5.5m </w:t>
      </w:r>
      <w:r w:rsidR="000A28FD" w:rsidRPr="000A15EA">
        <w:rPr>
          <w:rFonts w:ascii="Arial" w:hAnsi="Arial" w:cs="Arial"/>
          <w:sz w:val="24"/>
          <w:szCs w:val="24"/>
        </w:rPr>
        <w:t xml:space="preserve">over three years </w:t>
      </w:r>
      <w:r w:rsidRPr="000A15EA">
        <w:rPr>
          <w:rFonts w:ascii="Arial" w:hAnsi="Arial" w:cs="Arial"/>
          <w:sz w:val="24"/>
          <w:szCs w:val="24"/>
        </w:rPr>
        <w:t xml:space="preserve">to 77 </w:t>
      </w:r>
      <w:r w:rsidR="001B0E93">
        <w:rPr>
          <w:rFonts w:ascii="Arial" w:hAnsi="Arial" w:cs="Arial"/>
          <w:sz w:val="24"/>
          <w:szCs w:val="24"/>
        </w:rPr>
        <w:t>C</w:t>
      </w:r>
      <w:r w:rsidRPr="000A15EA">
        <w:rPr>
          <w:rFonts w:ascii="Arial" w:hAnsi="Arial" w:cs="Arial"/>
          <w:sz w:val="24"/>
          <w:szCs w:val="24"/>
        </w:rPr>
        <w:t>ouncils and community org</w:t>
      </w:r>
      <w:r w:rsidR="000A28FD" w:rsidRPr="000A15EA">
        <w:rPr>
          <w:rFonts w:ascii="Arial" w:hAnsi="Arial" w:cs="Arial"/>
          <w:sz w:val="24"/>
          <w:szCs w:val="24"/>
        </w:rPr>
        <w:t>anisations</w:t>
      </w:r>
      <w:r w:rsidR="000A15EA">
        <w:rPr>
          <w:rStyle w:val="FootnoteReference"/>
          <w:rFonts w:ascii="Arial" w:hAnsi="Arial" w:cs="Arial"/>
          <w:sz w:val="24"/>
          <w:szCs w:val="24"/>
        </w:rPr>
        <w:footnoteReference w:id="11"/>
      </w:r>
      <w:r w:rsidR="001B0E93">
        <w:rPr>
          <w:rFonts w:ascii="Arial" w:hAnsi="Arial" w:cs="Arial"/>
          <w:sz w:val="24"/>
          <w:szCs w:val="24"/>
        </w:rPr>
        <w:t>.</w:t>
      </w:r>
    </w:p>
    <w:p w14:paraId="7C962841" w14:textId="77777777" w:rsidR="001B0E93" w:rsidRDefault="005F2F07" w:rsidP="00D127A4">
      <w:pPr>
        <w:spacing w:line="276" w:lineRule="auto"/>
        <w:jc w:val="left"/>
        <w:rPr>
          <w:rFonts w:ascii="Arial" w:hAnsi="Arial" w:cs="Arial"/>
          <w:sz w:val="24"/>
          <w:szCs w:val="24"/>
        </w:rPr>
      </w:pPr>
      <w:r w:rsidRPr="001B0E93">
        <w:rPr>
          <w:rFonts w:ascii="Arial" w:hAnsi="Arial" w:cs="Arial"/>
          <w:sz w:val="24"/>
          <w:szCs w:val="24"/>
        </w:rPr>
        <w:t xml:space="preserve">It </w:t>
      </w:r>
      <w:r w:rsidR="001B2F15">
        <w:rPr>
          <w:rFonts w:ascii="Arial" w:hAnsi="Arial" w:cs="Arial"/>
          <w:sz w:val="24"/>
          <w:szCs w:val="24"/>
        </w:rPr>
        <w:t xml:space="preserve">cannot be </w:t>
      </w:r>
      <w:r w:rsidRPr="001B0E93">
        <w:rPr>
          <w:rFonts w:ascii="Arial" w:hAnsi="Arial" w:cs="Arial"/>
          <w:sz w:val="24"/>
          <w:szCs w:val="24"/>
        </w:rPr>
        <w:t>deni</w:t>
      </w:r>
      <w:r w:rsidR="001B2F15">
        <w:rPr>
          <w:rFonts w:ascii="Arial" w:hAnsi="Arial" w:cs="Arial"/>
          <w:sz w:val="24"/>
          <w:szCs w:val="24"/>
        </w:rPr>
        <w:t>ed</w:t>
      </w:r>
      <w:r w:rsidRPr="001B0E93">
        <w:rPr>
          <w:rFonts w:ascii="Arial" w:hAnsi="Arial" w:cs="Arial"/>
          <w:sz w:val="24"/>
          <w:szCs w:val="24"/>
        </w:rPr>
        <w:t xml:space="preserve"> that </w:t>
      </w:r>
      <w:r w:rsidR="00957842">
        <w:rPr>
          <w:rFonts w:ascii="Arial" w:hAnsi="Arial" w:cs="Arial"/>
          <w:sz w:val="24"/>
          <w:szCs w:val="24"/>
        </w:rPr>
        <w:t xml:space="preserve">funding for participation and events-based </w:t>
      </w:r>
      <w:r w:rsidR="00F16CF9">
        <w:rPr>
          <w:rFonts w:ascii="Arial" w:hAnsi="Arial" w:cs="Arial"/>
          <w:sz w:val="24"/>
          <w:szCs w:val="24"/>
        </w:rPr>
        <w:t xml:space="preserve">youth </w:t>
      </w:r>
      <w:r w:rsidR="00957842">
        <w:rPr>
          <w:rFonts w:ascii="Arial" w:hAnsi="Arial" w:cs="Arial"/>
          <w:sz w:val="24"/>
          <w:szCs w:val="24"/>
        </w:rPr>
        <w:t>programs</w:t>
      </w:r>
      <w:r w:rsidRPr="001B0E93">
        <w:rPr>
          <w:rFonts w:ascii="Arial" w:hAnsi="Arial" w:cs="Arial"/>
          <w:sz w:val="24"/>
          <w:szCs w:val="24"/>
        </w:rPr>
        <w:t xml:space="preserve"> is </w:t>
      </w:r>
      <w:r w:rsidR="00957842">
        <w:rPr>
          <w:rFonts w:ascii="Arial" w:hAnsi="Arial" w:cs="Arial"/>
          <w:sz w:val="24"/>
          <w:szCs w:val="24"/>
        </w:rPr>
        <w:t>crucial</w:t>
      </w:r>
      <w:r w:rsidRPr="001B0E93">
        <w:rPr>
          <w:rFonts w:ascii="Arial" w:hAnsi="Arial" w:cs="Arial"/>
          <w:sz w:val="24"/>
          <w:szCs w:val="24"/>
        </w:rPr>
        <w:t xml:space="preserve"> in order to increase protective factors for young people</w:t>
      </w:r>
      <w:r w:rsidR="00A91BC4">
        <w:rPr>
          <w:rFonts w:ascii="Arial" w:hAnsi="Arial" w:cs="Arial"/>
          <w:sz w:val="24"/>
          <w:szCs w:val="24"/>
        </w:rPr>
        <w:t xml:space="preserve">. </w:t>
      </w:r>
      <w:r w:rsidR="00A91BC4">
        <w:rPr>
          <w:rFonts w:ascii="Arial" w:hAnsi="Arial" w:cs="Arial"/>
          <w:sz w:val="24"/>
          <w:szCs w:val="24"/>
        </w:rPr>
        <w:lastRenderedPageBreak/>
        <w:t>O</w:t>
      </w:r>
      <w:r w:rsidRPr="001B0E93">
        <w:rPr>
          <w:rFonts w:ascii="Arial" w:hAnsi="Arial" w:cs="Arial"/>
          <w:sz w:val="24"/>
          <w:szCs w:val="24"/>
        </w:rPr>
        <w:t>pportunit</w:t>
      </w:r>
      <w:r w:rsidR="00A91BC4">
        <w:rPr>
          <w:rFonts w:ascii="Arial" w:hAnsi="Arial" w:cs="Arial"/>
          <w:sz w:val="24"/>
          <w:szCs w:val="24"/>
        </w:rPr>
        <w:t>ies</w:t>
      </w:r>
      <w:r w:rsidRPr="001B0E93">
        <w:rPr>
          <w:rFonts w:ascii="Arial" w:hAnsi="Arial" w:cs="Arial"/>
          <w:sz w:val="24"/>
          <w:szCs w:val="24"/>
        </w:rPr>
        <w:t xml:space="preserve"> for place-based youth-led programs, projects and events contribute to</w:t>
      </w:r>
      <w:r w:rsidR="00A91BC4">
        <w:rPr>
          <w:rFonts w:ascii="Arial" w:hAnsi="Arial" w:cs="Arial"/>
          <w:sz w:val="24"/>
          <w:szCs w:val="24"/>
        </w:rPr>
        <w:t xml:space="preserve"> young people’s</w:t>
      </w:r>
      <w:r w:rsidRPr="001B0E93">
        <w:rPr>
          <w:rFonts w:ascii="Arial" w:hAnsi="Arial" w:cs="Arial"/>
          <w:sz w:val="24"/>
          <w:szCs w:val="24"/>
        </w:rPr>
        <w:t xml:space="preserve"> belonging, social connectedness, self-esteem, skills and capacity building and more. </w:t>
      </w:r>
    </w:p>
    <w:p w14:paraId="279340DF" w14:textId="77777777" w:rsidR="001B0E93" w:rsidRDefault="001B0E93" w:rsidP="00D127A4">
      <w:pPr>
        <w:spacing w:line="276" w:lineRule="auto"/>
        <w:jc w:val="left"/>
        <w:rPr>
          <w:rFonts w:ascii="Arial" w:hAnsi="Arial" w:cs="Arial"/>
          <w:sz w:val="24"/>
          <w:szCs w:val="24"/>
        </w:rPr>
      </w:pPr>
    </w:p>
    <w:p w14:paraId="572C7D35" w14:textId="77777777" w:rsidR="00F20071" w:rsidRDefault="00690CCA" w:rsidP="00D127A4">
      <w:pPr>
        <w:spacing w:line="276" w:lineRule="auto"/>
        <w:jc w:val="left"/>
        <w:rPr>
          <w:rFonts w:ascii="Arial" w:hAnsi="Arial" w:cs="Arial"/>
          <w:sz w:val="24"/>
          <w:szCs w:val="24"/>
        </w:rPr>
      </w:pPr>
      <w:r>
        <w:rPr>
          <w:rFonts w:ascii="Arial" w:hAnsi="Arial" w:cs="Arial"/>
          <w:sz w:val="24"/>
          <w:szCs w:val="24"/>
        </w:rPr>
        <w:t>However,</w:t>
      </w:r>
      <w:r w:rsidR="00F00CA2">
        <w:rPr>
          <w:rFonts w:ascii="Arial" w:hAnsi="Arial" w:cs="Arial"/>
          <w:sz w:val="24"/>
          <w:szCs w:val="24"/>
        </w:rPr>
        <w:t xml:space="preserve"> the lack o</w:t>
      </w:r>
      <w:r w:rsidR="006F78A5">
        <w:rPr>
          <w:rFonts w:ascii="Arial" w:hAnsi="Arial" w:cs="Arial"/>
          <w:sz w:val="24"/>
          <w:szCs w:val="24"/>
        </w:rPr>
        <w:t>f</w:t>
      </w:r>
      <w:r w:rsidR="00E43D7C">
        <w:rPr>
          <w:rFonts w:ascii="Arial" w:hAnsi="Arial" w:cs="Arial"/>
          <w:sz w:val="24"/>
          <w:szCs w:val="24"/>
        </w:rPr>
        <w:t xml:space="preserve"> specific funding for</w:t>
      </w:r>
      <w:r w:rsidR="00F00CA2">
        <w:rPr>
          <w:rFonts w:ascii="Arial" w:hAnsi="Arial" w:cs="Arial"/>
          <w:sz w:val="24"/>
          <w:szCs w:val="24"/>
        </w:rPr>
        <w:t xml:space="preserve"> youth mental health</w:t>
      </w:r>
      <w:r w:rsidR="00A91BC4">
        <w:rPr>
          <w:rFonts w:ascii="Arial" w:hAnsi="Arial" w:cs="Arial"/>
          <w:sz w:val="24"/>
          <w:szCs w:val="24"/>
        </w:rPr>
        <w:t xml:space="preserve"> </w:t>
      </w:r>
      <w:r w:rsidR="00F00CA2">
        <w:rPr>
          <w:rFonts w:ascii="Arial" w:hAnsi="Arial" w:cs="Arial"/>
          <w:sz w:val="24"/>
          <w:szCs w:val="24"/>
        </w:rPr>
        <w:t xml:space="preserve">support available to </w:t>
      </w:r>
      <w:r w:rsidR="00A91BC4">
        <w:rPr>
          <w:rFonts w:ascii="Arial" w:hAnsi="Arial" w:cs="Arial"/>
          <w:sz w:val="24"/>
          <w:szCs w:val="24"/>
        </w:rPr>
        <w:t>l</w:t>
      </w:r>
      <w:r w:rsidR="00F00CA2">
        <w:rPr>
          <w:rFonts w:ascii="Arial" w:hAnsi="Arial" w:cs="Arial"/>
          <w:sz w:val="24"/>
          <w:szCs w:val="24"/>
        </w:rPr>
        <w:t xml:space="preserve">ocal </w:t>
      </w:r>
      <w:r w:rsidR="00A91BC4">
        <w:rPr>
          <w:rFonts w:ascii="Arial" w:hAnsi="Arial" w:cs="Arial"/>
          <w:sz w:val="24"/>
          <w:szCs w:val="24"/>
        </w:rPr>
        <w:t>g</w:t>
      </w:r>
      <w:r w:rsidR="00F00CA2">
        <w:rPr>
          <w:rFonts w:ascii="Arial" w:hAnsi="Arial" w:cs="Arial"/>
          <w:sz w:val="24"/>
          <w:szCs w:val="24"/>
        </w:rPr>
        <w:t>overnment</w:t>
      </w:r>
      <w:r w:rsidR="00DF13C5">
        <w:rPr>
          <w:rFonts w:ascii="Arial" w:hAnsi="Arial" w:cs="Arial"/>
          <w:sz w:val="24"/>
          <w:szCs w:val="24"/>
        </w:rPr>
        <w:t>,</w:t>
      </w:r>
      <w:r w:rsidR="00F00CA2">
        <w:rPr>
          <w:rFonts w:ascii="Arial" w:hAnsi="Arial" w:cs="Arial"/>
          <w:sz w:val="24"/>
          <w:szCs w:val="24"/>
        </w:rPr>
        <w:t xml:space="preserve"> combined</w:t>
      </w:r>
      <w:r w:rsidR="00DF13C5">
        <w:rPr>
          <w:rFonts w:ascii="Arial" w:hAnsi="Arial" w:cs="Arial"/>
          <w:sz w:val="24"/>
          <w:szCs w:val="24"/>
        </w:rPr>
        <w:t xml:space="preserve"> </w:t>
      </w:r>
      <w:r w:rsidR="00F00CA2">
        <w:rPr>
          <w:rFonts w:ascii="Arial" w:hAnsi="Arial" w:cs="Arial"/>
          <w:sz w:val="24"/>
          <w:szCs w:val="24"/>
        </w:rPr>
        <w:t>with</w:t>
      </w:r>
      <w:r w:rsidR="001B0E93">
        <w:rPr>
          <w:rFonts w:ascii="Arial" w:hAnsi="Arial" w:cs="Arial"/>
          <w:sz w:val="24"/>
          <w:szCs w:val="24"/>
        </w:rPr>
        <w:t xml:space="preserve"> t</w:t>
      </w:r>
      <w:r w:rsidR="001B0E93" w:rsidRPr="005F2F07">
        <w:rPr>
          <w:rFonts w:ascii="Arial" w:hAnsi="Arial" w:cs="Arial"/>
          <w:sz w:val="24"/>
          <w:szCs w:val="24"/>
        </w:rPr>
        <w:t>he rate capping environment in Victoria</w:t>
      </w:r>
      <w:r w:rsidR="00F00CA2">
        <w:rPr>
          <w:rFonts w:ascii="Arial" w:hAnsi="Arial" w:cs="Arial"/>
          <w:sz w:val="24"/>
          <w:szCs w:val="24"/>
        </w:rPr>
        <w:t>,</w:t>
      </w:r>
      <w:r w:rsidR="001B0E93" w:rsidRPr="005F2F07">
        <w:rPr>
          <w:rFonts w:ascii="Arial" w:hAnsi="Arial" w:cs="Arial"/>
          <w:sz w:val="24"/>
          <w:szCs w:val="24"/>
        </w:rPr>
        <w:t xml:space="preserve"> means delivery of youth counselling and individual support work </w:t>
      </w:r>
      <w:r w:rsidR="00957842">
        <w:rPr>
          <w:rFonts w:ascii="Arial" w:hAnsi="Arial" w:cs="Arial"/>
          <w:sz w:val="24"/>
          <w:szCs w:val="24"/>
        </w:rPr>
        <w:t xml:space="preserve">within </w:t>
      </w:r>
      <w:r w:rsidR="00F20071">
        <w:rPr>
          <w:rFonts w:ascii="Arial" w:hAnsi="Arial" w:cs="Arial"/>
          <w:sz w:val="24"/>
          <w:szCs w:val="24"/>
        </w:rPr>
        <w:t>l</w:t>
      </w:r>
      <w:r w:rsidR="00957842">
        <w:rPr>
          <w:rFonts w:ascii="Arial" w:hAnsi="Arial" w:cs="Arial"/>
          <w:sz w:val="24"/>
          <w:szCs w:val="24"/>
        </w:rPr>
        <w:t xml:space="preserve">ocal </w:t>
      </w:r>
      <w:r w:rsidR="00F20071">
        <w:rPr>
          <w:rFonts w:ascii="Arial" w:hAnsi="Arial" w:cs="Arial"/>
          <w:sz w:val="24"/>
          <w:szCs w:val="24"/>
        </w:rPr>
        <w:t>g</w:t>
      </w:r>
      <w:r w:rsidR="00957842">
        <w:rPr>
          <w:rFonts w:ascii="Arial" w:hAnsi="Arial" w:cs="Arial"/>
          <w:sz w:val="24"/>
          <w:szCs w:val="24"/>
        </w:rPr>
        <w:t xml:space="preserve">overnment youth services </w:t>
      </w:r>
      <w:r w:rsidR="001B0E93" w:rsidRPr="005F2F07">
        <w:rPr>
          <w:rFonts w:ascii="Arial" w:hAnsi="Arial" w:cs="Arial"/>
          <w:sz w:val="24"/>
          <w:szCs w:val="24"/>
        </w:rPr>
        <w:t>is at risk</w:t>
      </w:r>
      <w:r w:rsidR="00A91BC4">
        <w:rPr>
          <w:rFonts w:ascii="Arial" w:hAnsi="Arial" w:cs="Arial"/>
          <w:sz w:val="24"/>
          <w:szCs w:val="24"/>
        </w:rPr>
        <w:t xml:space="preserve">. Councils are </w:t>
      </w:r>
      <w:r w:rsidR="00E43D7C">
        <w:rPr>
          <w:rFonts w:ascii="Arial" w:hAnsi="Arial" w:cs="Arial"/>
          <w:sz w:val="24"/>
          <w:szCs w:val="24"/>
        </w:rPr>
        <w:t>increasingly restricted in their ability</w:t>
      </w:r>
      <w:r w:rsidR="00A91BC4">
        <w:rPr>
          <w:rFonts w:ascii="Arial" w:hAnsi="Arial" w:cs="Arial"/>
          <w:sz w:val="24"/>
          <w:szCs w:val="24"/>
        </w:rPr>
        <w:t xml:space="preserve"> to self-fund this work in its </w:t>
      </w:r>
      <w:r w:rsidR="00F20071">
        <w:rPr>
          <w:rFonts w:ascii="Arial" w:hAnsi="Arial" w:cs="Arial"/>
          <w:sz w:val="24"/>
          <w:szCs w:val="24"/>
        </w:rPr>
        <w:t xml:space="preserve">entirety, and as </w:t>
      </w:r>
      <w:r w:rsidR="00E43D7C">
        <w:rPr>
          <w:rFonts w:ascii="Arial" w:hAnsi="Arial" w:cs="Arial"/>
          <w:sz w:val="24"/>
          <w:szCs w:val="24"/>
        </w:rPr>
        <w:t xml:space="preserve">a </w:t>
      </w:r>
      <w:r w:rsidR="00F20071">
        <w:rPr>
          <w:rFonts w:ascii="Arial" w:hAnsi="Arial" w:cs="Arial"/>
          <w:sz w:val="24"/>
          <w:szCs w:val="24"/>
        </w:rPr>
        <w:t xml:space="preserve">result </w:t>
      </w:r>
      <w:r w:rsidR="00E43D7C">
        <w:rPr>
          <w:rFonts w:ascii="Arial" w:hAnsi="Arial" w:cs="Arial"/>
          <w:sz w:val="24"/>
          <w:szCs w:val="24"/>
        </w:rPr>
        <w:t xml:space="preserve">this kind of </w:t>
      </w:r>
      <w:r w:rsidR="00F20071">
        <w:rPr>
          <w:rFonts w:ascii="Arial" w:hAnsi="Arial" w:cs="Arial"/>
          <w:sz w:val="24"/>
          <w:szCs w:val="24"/>
        </w:rPr>
        <w:t>work is</w:t>
      </w:r>
      <w:r w:rsidR="001B0E93" w:rsidRPr="005F2F07">
        <w:rPr>
          <w:rFonts w:ascii="Arial" w:hAnsi="Arial" w:cs="Arial"/>
          <w:sz w:val="24"/>
          <w:szCs w:val="24"/>
        </w:rPr>
        <w:t xml:space="preserve"> slowly being discontinued by many regional and metro LGAs. </w:t>
      </w:r>
    </w:p>
    <w:p w14:paraId="60CC3E0F" w14:textId="77777777" w:rsidR="00F20071" w:rsidRDefault="00F20071" w:rsidP="00D127A4">
      <w:pPr>
        <w:spacing w:line="276" w:lineRule="auto"/>
        <w:jc w:val="left"/>
        <w:rPr>
          <w:rFonts w:ascii="Arial" w:hAnsi="Arial" w:cs="Arial"/>
          <w:sz w:val="24"/>
          <w:szCs w:val="24"/>
        </w:rPr>
      </w:pPr>
    </w:p>
    <w:p w14:paraId="16759D31" w14:textId="77777777" w:rsidR="001B0E93" w:rsidRDefault="00EC6A61" w:rsidP="00D127A4">
      <w:pPr>
        <w:spacing w:line="276" w:lineRule="auto"/>
        <w:jc w:val="left"/>
        <w:rPr>
          <w:rFonts w:ascii="Arial" w:hAnsi="Arial" w:cs="Arial"/>
          <w:sz w:val="24"/>
          <w:szCs w:val="24"/>
        </w:rPr>
      </w:pPr>
      <w:r>
        <w:rPr>
          <w:rFonts w:ascii="Arial" w:hAnsi="Arial" w:cs="Arial"/>
          <w:sz w:val="24"/>
          <w:szCs w:val="24"/>
        </w:rPr>
        <w:t xml:space="preserve">The </w:t>
      </w:r>
      <w:r w:rsidR="001B0E93">
        <w:rPr>
          <w:rFonts w:ascii="Arial" w:hAnsi="Arial" w:cs="Arial"/>
          <w:sz w:val="24"/>
          <w:szCs w:val="24"/>
        </w:rPr>
        <w:t xml:space="preserve">Valley Youth team currently operates on staffing </w:t>
      </w:r>
      <w:r w:rsidR="00E43D7C">
        <w:rPr>
          <w:rFonts w:ascii="Arial" w:hAnsi="Arial" w:cs="Arial"/>
          <w:sz w:val="24"/>
          <w:szCs w:val="24"/>
        </w:rPr>
        <w:t xml:space="preserve">levels </w:t>
      </w:r>
      <w:r w:rsidR="001B0E93">
        <w:rPr>
          <w:rFonts w:ascii="Arial" w:hAnsi="Arial" w:cs="Arial"/>
          <w:sz w:val="24"/>
          <w:szCs w:val="24"/>
        </w:rPr>
        <w:t>of 9.5 FTE, which is reducing to 8 FTE from 1 February 2020</w:t>
      </w:r>
      <w:r w:rsidR="00E43D7C">
        <w:rPr>
          <w:rFonts w:ascii="Arial" w:hAnsi="Arial" w:cs="Arial"/>
          <w:sz w:val="24"/>
          <w:szCs w:val="24"/>
        </w:rPr>
        <w:t>.</w:t>
      </w:r>
      <w:r w:rsidR="001B0E93">
        <w:rPr>
          <w:rFonts w:ascii="Arial" w:hAnsi="Arial" w:cs="Arial"/>
          <w:sz w:val="24"/>
          <w:szCs w:val="24"/>
        </w:rPr>
        <w:t xml:space="preserve"> </w:t>
      </w:r>
      <w:r w:rsidR="00E43D7C">
        <w:rPr>
          <w:rFonts w:ascii="Arial" w:hAnsi="Arial" w:cs="Arial"/>
          <w:sz w:val="24"/>
          <w:szCs w:val="24"/>
        </w:rPr>
        <w:t>A</w:t>
      </w:r>
      <w:r w:rsidR="001B0E93">
        <w:rPr>
          <w:rFonts w:ascii="Arial" w:hAnsi="Arial" w:cs="Arial"/>
          <w:sz w:val="24"/>
          <w:szCs w:val="24"/>
        </w:rPr>
        <w:t xml:space="preserve">t </w:t>
      </w:r>
      <w:r w:rsidR="00E43D7C">
        <w:rPr>
          <w:rFonts w:ascii="Arial" w:hAnsi="Arial" w:cs="Arial"/>
          <w:sz w:val="24"/>
          <w:szCs w:val="24"/>
        </w:rPr>
        <w:t xml:space="preserve">this </w:t>
      </w:r>
      <w:r w:rsidR="001B0E93">
        <w:rPr>
          <w:rFonts w:ascii="Arial" w:hAnsi="Arial" w:cs="Arial"/>
          <w:sz w:val="24"/>
          <w:szCs w:val="24"/>
        </w:rPr>
        <w:t>time</w:t>
      </w:r>
      <w:r w:rsidR="00E43D7C">
        <w:rPr>
          <w:rFonts w:ascii="Arial" w:hAnsi="Arial" w:cs="Arial"/>
          <w:sz w:val="24"/>
          <w:szCs w:val="24"/>
        </w:rPr>
        <w:t>,</w:t>
      </w:r>
      <w:r w:rsidR="001B0E93">
        <w:rPr>
          <w:rFonts w:ascii="Arial" w:hAnsi="Arial" w:cs="Arial"/>
          <w:sz w:val="24"/>
          <w:szCs w:val="24"/>
        </w:rPr>
        <w:t xml:space="preserve"> counselling services to young people will cease to be offered</w:t>
      </w:r>
      <w:r w:rsidR="00D27FF4">
        <w:rPr>
          <w:rFonts w:ascii="Arial" w:hAnsi="Arial" w:cs="Arial"/>
          <w:sz w:val="24"/>
          <w:szCs w:val="24"/>
        </w:rPr>
        <w:t>,</w:t>
      </w:r>
      <w:r w:rsidR="001B0E93">
        <w:rPr>
          <w:rFonts w:ascii="Arial" w:hAnsi="Arial" w:cs="Arial"/>
          <w:sz w:val="24"/>
          <w:szCs w:val="24"/>
        </w:rPr>
        <w:t xml:space="preserve"> in favour of other forms of service provision.</w:t>
      </w:r>
      <w:r w:rsidR="00D27FF4">
        <w:rPr>
          <w:rFonts w:ascii="Arial" w:hAnsi="Arial" w:cs="Arial"/>
          <w:sz w:val="24"/>
          <w:szCs w:val="24"/>
        </w:rPr>
        <w:t xml:space="preserve"> </w:t>
      </w:r>
      <w:r w:rsidR="008179C3">
        <w:rPr>
          <w:rFonts w:ascii="Arial" w:hAnsi="Arial" w:cs="Arial"/>
          <w:sz w:val="24"/>
          <w:szCs w:val="24"/>
        </w:rPr>
        <w:t>Some</w:t>
      </w:r>
      <w:r w:rsidR="00F20071">
        <w:rPr>
          <w:rFonts w:ascii="Arial" w:hAnsi="Arial" w:cs="Arial"/>
          <w:sz w:val="24"/>
          <w:szCs w:val="24"/>
        </w:rPr>
        <w:t xml:space="preserve"> </w:t>
      </w:r>
      <w:r w:rsidR="008179C3">
        <w:rPr>
          <w:rFonts w:ascii="Arial" w:hAnsi="Arial" w:cs="Arial"/>
          <w:sz w:val="24"/>
          <w:szCs w:val="24"/>
        </w:rPr>
        <w:t>youth services team</w:t>
      </w:r>
      <w:r w:rsidR="00F20071">
        <w:rPr>
          <w:rFonts w:ascii="Arial" w:hAnsi="Arial" w:cs="Arial"/>
          <w:sz w:val="24"/>
          <w:szCs w:val="24"/>
        </w:rPr>
        <w:t xml:space="preserve">s in </w:t>
      </w:r>
      <w:r w:rsidR="008179C3">
        <w:rPr>
          <w:rFonts w:ascii="Arial" w:hAnsi="Arial" w:cs="Arial"/>
          <w:sz w:val="24"/>
          <w:szCs w:val="24"/>
        </w:rPr>
        <w:t>Greater Melbourne</w:t>
      </w:r>
      <w:r w:rsidR="00F20071">
        <w:rPr>
          <w:rFonts w:ascii="Arial" w:hAnsi="Arial" w:cs="Arial"/>
          <w:sz w:val="24"/>
          <w:szCs w:val="24"/>
        </w:rPr>
        <w:t xml:space="preserve"> either do not provide any mental health support</w:t>
      </w:r>
      <w:r w:rsidR="008179C3">
        <w:rPr>
          <w:rFonts w:ascii="Arial" w:hAnsi="Arial" w:cs="Arial"/>
          <w:sz w:val="24"/>
          <w:szCs w:val="24"/>
        </w:rPr>
        <w:t>, apart from referral support,</w:t>
      </w:r>
      <w:r w:rsidR="00F20071">
        <w:rPr>
          <w:rFonts w:ascii="Arial" w:hAnsi="Arial" w:cs="Arial"/>
          <w:sz w:val="24"/>
          <w:szCs w:val="24"/>
        </w:rPr>
        <w:t xml:space="preserve"> for young people as part of their youth service offering (</w:t>
      </w:r>
      <w:r w:rsidR="008179C3">
        <w:rPr>
          <w:rFonts w:ascii="Arial" w:hAnsi="Arial" w:cs="Arial"/>
          <w:sz w:val="24"/>
          <w:szCs w:val="24"/>
        </w:rPr>
        <w:t>such as</w:t>
      </w:r>
      <w:r w:rsidR="00F20071">
        <w:rPr>
          <w:rFonts w:ascii="Arial" w:hAnsi="Arial" w:cs="Arial"/>
          <w:sz w:val="24"/>
          <w:szCs w:val="24"/>
        </w:rPr>
        <w:t xml:space="preserve"> Darebin City Council), or</w:t>
      </w:r>
      <w:r w:rsidR="00E43D7C">
        <w:rPr>
          <w:rFonts w:ascii="Arial" w:hAnsi="Arial" w:cs="Arial"/>
          <w:sz w:val="24"/>
          <w:szCs w:val="24"/>
        </w:rPr>
        <w:t xml:space="preserve"> they</w:t>
      </w:r>
      <w:r w:rsidR="00F20071">
        <w:rPr>
          <w:rFonts w:ascii="Arial" w:hAnsi="Arial" w:cs="Arial"/>
          <w:sz w:val="24"/>
          <w:szCs w:val="24"/>
        </w:rPr>
        <w:t xml:space="preserve"> partner with Headspaces or other local community health organisations to provide a reduced level of service on a contracted or partnership basis (</w:t>
      </w:r>
      <w:r w:rsidR="008179C3">
        <w:rPr>
          <w:rFonts w:ascii="Arial" w:hAnsi="Arial" w:cs="Arial"/>
          <w:sz w:val="24"/>
          <w:szCs w:val="24"/>
        </w:rPr>
        <w:t>such as</w:t>
      </w:r>
      <w:r w:rsidR="00F20071">
        <w:rPr>
          <w:rFonts w:ascii="Arial" w:hAnsi="Arial" w:cs="Arial"/>
          <w:sz w:val="24"/>
          <w:szCs w:val="24"/>
        </w:rPr>
        <w:t xml:space="preserve"> Yarra Ranges Council). </w:t>
      </w:r>
    </w:p>
    <w:p w14:paraId="391C2F2D" w14:textId="77777777" w:rsidR="001B0E93" w:rsidRDefault="001B0E93" w:rsidP="00D127A4">
      <w:pPr>
        <w:spacing w:line="276" w:lineRule="auto"/>
        <w:jc w:val="left"/>
        <w:rPr>
          <w:rFonts w:ascii="Arial" w:hAnsi="Arial" w:cs="Arial"/>
          <w:sz w:val="24"/>
          <w:szCs w:val="24"/>
        </w:rPr>
      </w:pPr>
    </w:p>
    <w:p w14:paraId="094AAB0A" w14:textId="77777777" w:rsidR="005F2F07" w:rsidRPr="001B0E93" w:rsidRDefault="00A91BC4" w:rsidP="00D127A4">
      <w:pPr>
        <w:spacing w:line="276" w:lineRule="auto"/>
        <w:jc w:val="left"/>
        <w:rPr>
          <w:rFonts w:ascii="Arial" w:hAnsi="Arial" w:cs="Arial"/>
          <w:sz w:val="24"/>
          <w:szCs w:val="24"/>
        </w:rPr>
      </w:pPr>
      <w:r>
        <w:rPr>
          <w:rFonts w:ascii="Arial" w:hAnsi="Arial" w:cs="Arial"/>
          <w:sz w:val="24"/>
          <w:szCs w:val="24"/>
        </w:rPr>
        <w:t>L</w:t>
      </w:r>
      <w:r w:rsidR="005F2F07" w:rsidRPr="001B0E93">
        <w:rPr>
          <w:rFonts w:ascii="Arial" w:hAnsi="Arial" w:cs="Arial"/>
          <w:sz w:val="24"/>
          <w:szCs w:val="24"/>
        </w:rPr>
        <w:t xml:space="preserve">ocal </w:t>
      </w:r>
      <w:r>
        <w:rPr>
          <w:rFonts w:ascii="Arial" w:hAnsi="Arial" w:cs="Arial"/>
          <w:sz w:val="24"/>
          <w:szCs w:val="24"/>
        </w:rPr>
        <w:t>g</w:t>
      </w:r>
      <w:r w:rsidR="005F2F07" w:rsidRPr="001B0E93">
        <w:rPr>
          <w:rFonts w:ascii="Arial" w:hAnsi="Arial" w:cs="Arial"/>
          <w:sz w:val="24"/>
          <w:szCs w:val="24"/>
        </w:rPr>
        <w:t>overnment need</w:t>
      </w:r>
      <w:r>
        <w:rPr>
          <w:rFonts w:ascii="Arial" w:hAnsi="Arial" w:cs="Arial"/>
          <w:sz w:val="24"/>
          <w:szCs w:val="24"/>
        </w:rPr>
        <w:t>s</w:t>
      </w:r>
      <w:r w:rsidR="005F2F07" w:rsidRPr="001B0E93">
        <w:rPr>
          <w:rFonts w:ascii="Arial" w:hAnsi="Arial" w:cs="Arial"/>
          <w:sz w:val="24"/>
          <w:szCs w:val="24"/>
        </w:rPr>
        <w:t xml:space="preserve"> </w:t>
      </w:r>
      <w:r w:rsidR="00E43D7C">
        <w:rPr>
          <w:rFonts w:ascii="Arial" w:hAnsi="Arial" w:cs="Arial"/>
          <w:sz w:val="24"/>
          <w:szCs w:val="24"/>
        </w:rPr>
        <w:t xml:space="preserve">identified, targeted </w:t>
      </w:r>
      <w:r w:rsidR="005F2F07" w:rsidRPr="001B0E93">
        <w:rPr>
          <w:rFonts w:ascii="Arial" w:hAnsi="Arial" w:cs="Arial"/>
          <w:sz w:val="24"/>
          <w:szCs w:val="24"/>
        </w:rPr>
        <w:t>funding for mental health programming and services</w:t>
      </w:r>
      <w:r w:rsidR="001B0E93">
        <w:rPr>
          <w:rFonts w:ascii="Arial" w:hAnsi="Arial" w:cs="Arial"/>
          <w:sz w:val="24"/>
          <w:szCs w:val="24"/>
        </w:rPr>
        <w:t>, especially for young people</w:t>
      </w:r>
      <w:r w:rsidR="005F2F07" w:rsidRPr="001B0E93">
        <w:rPr>
          <w:rFonts w:ascii="Arial" w:hAnsi="Arial" w:cs="Arial"/>
          <w:sz w:val="24"/>
          <w:szCs w:val="24"/>
        </w:rPr>
        <w:t>.</w:t>
      </w:r>
      <w:r w:rsidR="001B0E93">
        <w:rPr>
          <w:rFonts w:ascii="Arial" w:hAnsi="Arial" w:cs="Arial"/>
          <w:sz w:val="24"/>
          <w:szCs w:val="24"/>
        </w:rPr>
        <w:t xml:space="preserve"> In the absence of any future </w:t>
      </w:r>
      <w:r w:rsidR="001B0E93" w:rsidRPr="005F2F07">
        <w:rPr>
          <w:rFonts w:ascii="Arial" w:hAnsi="Arial" w:cs="Arial"/>
          <w:sz w:val="24"/>
          <w:szCs w:val="24"/>
        </w:rPr>
        <w:t xml:space="preserve">funding security, there is a great risk this vital cog in the </w:t>
      </w:r>
      <w:r w:rsidR="001B0E93">
        <w:rPr>
          <w:rFonts w:ascii="Arial" w:hAnsi="Arial" w:cs="Arial"/>
          <w:sz w:val="24"/>
          <w:szCs w:val="24"/>
        </w:rPr>
        <w:t xml:space="preserve">mental health </w:t>
      </w:r>
      <w:r w:rsidR="001B0E93" w:rsidRPr="005F2F07">
        <w:rPr>
          <w:rFonts w:ascii="Arial" w:hAnsi="Arial" w:cs="Arial"/>
          <w:sz w:val="24"/>
          <w:szCs w:val="24"/>
        </w:rPr>
        <w:t xml:space="preserve">system will </w:t>
      </w:r>
      <w:r w:rsidR="001B0E93">
        <w:rPr>
          <w:rFonts w:ascii="Arial" w:hAnsi="Arial" w:cs="Arial"/>
          <w:sz w:val="24"/>
          <w:szCs w:val="24"/>
        </w:rPr>
        <w:t xml:space="preserve">cease to </w:t>
      </w:r>
      <w:r w:rsidR="001B0E93" w:rsidRPr="005F2F07">
        <w:rPr>
          <w:rFonts w:ascii="Arial" w:hAnsi="Arial" w:cs="Arial"/>
          <w:sz w:val="24"/>
          <w:szCs w:val="24"/>
        </w:rPr>
        <w:t>exist</w:t>
      </w:r>
      <w:r w:rsidR="001B0E93">
        <w:rPr>
          <w:rFonts w:ascii="Arial" w:hAnsi="Arial" w:cs="Arial"/>
          <w:sz w:val="24"/>
          <w:szCs w:val="24"/>
        </w:rPr>
        <w:t>. This would create large geographical and service gaps in communities such as ours, further weak</w:t>
      </w:r>
      <w:r w:rsidR="00D7047E">
        <w:rPr>
          <w:rFonts w:ascii="Arial" w:hAnsi="Arial" w:cs="Arial"/>
          <w:sz w:val="24"/>
          <w:szCs w:val="24"/>
        </w:rPr>
        <w:t>en</w:t>
      </w:r>
      <w:r w:rsidR="001B0E93">
        <w:rPr>
          <w:rFonts w:ascii="Arial" w:hAnsi="Arial" w:cs="Arial"/>
          <w:sz w:val="24"/>
          <w:szCs w:val="24"/>
        </w:rPr>
        <w:t>ing the mental health system</w:t>
      </w:r>
      <w:r w:rsidR="00D7047E">
        <w:rPr>
          <w:rFonts w:ascii="Arial" w:hAnsi="Arial" w:cs="Arial"/>
          <w:sz w:val="24"/>
          <w:szCs w:val="24"/>
        </w:rPr>
        <w:t xml:space="preserve"> at the local </w:t>
      </w:r>
      <w:r w:rsidR="007521A1">
        <w:rPr>
          <w:rFonts w:ascii="Arial" w:hAnsi="Arial" w:cs="Arial"/>
          <w:sz w:val="24"/>
          <w:szCs w:val="24"/>
        </w:rPr>
        <w:t>entry level</w:t>
      </w:r>
      <w:r w:rsidR="001B0E93">
        <w:rPr>
          <w:rFonts w:ascii="Arial" w:hAnsi="Arial" w:cs="Arial"/>
          <w:sz w:val="24"/>
          <w:szCs w:val="24"/>
        </w:rPr>
        <w:t xml:space="preserve">. For example, </w:t>
      </w:r>
      <w:r w:rsidR="00665E7A" w:rsidRPr="001B0E93">
        <w:rPr>
          <w:rFonts w:ascii="Arial" w:hAnsi="Arial" w:cs="Arial"/>
          <w:sz w:val="24"/>
          <w:szCs w:val="24"/>
        </w:rPr>
        <w:t xml:space="preserve">advice from meetings </w:t>
      </w:r>
      <w:r w:rsidR="007521A1">
        <w:rPr>
          <w:rFonts w:ascii="Arial" w:hAnsi="Arial" w:cs="Arial"/>
          <w:sz w:val="24"/>
          <w:szCs w:val="24"/>
        </w:rPr>
        <w:t xml:space="preserve">Valley Youth have held </w:t>
      </w:r>
      <w:r w:rsidR="00665E7A" w:rsidRPr="001B0E93">
        <w:rPr>
          <w:rFonts w:ascii="Arial" w:hAnsi="Arial" w:cs="Arial"/>
          <w:sz w:val="24"/>
          <w:szCs w:val="24"/>
        </w:rPr>
        <w:t xml:space="preserve">with Orygen Youth Health </w:t>
      </w:r>
      <w:r w:rsidR="007521A1">
        <w:rPr>
          <w:rFonts w:ascii="Arial" w:hAnsi="Arial" w:cs="Arial"/>
          <w:sz w:val="24"/>
          <w:szCs w:val="24"/>
        </w:rPr>
        <w:t xml:space="preserve">in Parkville </w:t>
      </w:r>
      <w:r w:rsidR="00665E7A" w:rsidRPr="001B0E93">
        <w:rPr>
          <w:rFonts w:ascii="Arial" w:hAnsi="Arial" w:cs="Arial"/>
          <w:sz w:val="24"/>
          <w:szCs w:val="24"/>
        </w:rPr>
        <w:t>and Headspace centres in Glenroy and Sunshine</w:t>
      </w:r>
      <w:r w:rsidR="007521A1">
        <w:rPr>
          <w:rStyle w:val="FootnoteReference"/>
          <w:rFonts w:ascii="Arial" w:hAnsi="Arial" w:cs="Arial"/>
          <w:sz w:val="24"/>
          <w:szCs w:val="24"/>
        </w:rPr>
        <w:footnoteReference w:id="12"/>
      </w:r>
      <w:r w:rsidR="001B0E93">
        <w:rPr>
          <w:rFonts w:ascii="Arial" w:hAnsi="Arial" w:cs="Arial"/>
          <w:sz w:val="24"/>
          <w:szCs w:val="24"/>
        </w:rPr>
        <w:t xml:space="preserve"> </w:t>
      </w:r>
      <w:r w:rsidR="007521A1">
        <w:rPr>
          <w:rFonts w:ascii="Arial" w:hAnsi="Arial" w:cs="Arial"/>
          <w:sz w:val="24"/>
          <w:szCs w:val="24"/>
        </w:rPr>
        <w:t>throughout</w:t>
      </w:r>
      <w:r w:rsidR="001B0E93">
        <w:rPr>
          <w:rFonts w:ascii="Arial" w:hAnsi="Arial" w:cs="Arial"/>
          <w:sz w:val="24"/>
          <w:szCs w:val="24"/>
        </w:rPr>
        <w:t xml:space="preserve"> 2019</w:t>
      </w:r>
      <w:r w:rsidR="00665E7A" w:rsidRPr="001B0E93">
        <w:rPr>
          <w:rFonts w:ascii="Arial" w:hAnsi="Arial" w:cs="Arial"/>
          <w:sz w:val="24"/>
          <w:szCs w:val="24"/>
        </w:rPr>
        <w:t xml:space="preserve"> </w:t>
      </w:r>
      <w:r w:rsidR="00E43D7C" w:rsidRPr="001B0E93">
        <w:rPr>
          <w:rFonts w:ascii="Arial" w:hAnsi="Arial" w:cs="Arial"/>
          <w:sz w:val="24"/>
          <w:szCs w:val="24"/>
        </w:rPr>
        <w:t>ha</w:t>
      </w:r>
      <w:r w:rsidR="00E43D7C">
        <w:rPr>
          <w:rFonts w:ascii="Arial" w:hAnsi="Arial" w:cs="Arial"/>
          <w:sz w:val="24"/>
          <w:szCs w:val="24"/>
        </w:rPr>
        <w:t>s</w:t>
      </w:r>
      <w:r w:rsidR="00E43D7C" w:rsidRPr="001B0E93">
        <w:rPr>
          <w:rFonts w:ascii="Arial" w:hAnsi="Arial" w:cs="Arial"/>
          <w:sz w:val="24"/>
          <w:szCs w:val="24"/>
        </w:rPr>
        <w:t xml:space="preserve"> </w:t>
      </w:r>
      <w:r w:rsidR="00665E7A" w:rsidRPr="001B0E93">
        <w:rPr>
          <w:rFonts w:ascii="Arial" w:hAnsi="Arial" w:cs="Arial"/>
          <w:sz w:val="24"/>
          <w:szCs w:val="24"/>
        </w:rPr>
        <w:t>indicated</w:t>
      </w:r>
      <w:r w:rsidR="00E43D7C">
        <w:rPr>
          <w:rFonts w:ascii="Arial" w:hAnsi="Arial" w:cs="Arial"/>
          <w:sz w:val="24"/>
          <w:szCs w:val="24"/>
        </w:rPr>
        <w:t xml:space="preserve"> that</w:t>
      </w:r>
      <w:r w:rsidR="00665E7A" w:rsidRPr="001B0E93">
        <w:rPr>
          <w:rFonts w:ascii="Arial" w:hAnsi="Arial" w:cs="Arial"/>
          <w:sz w:val="24"/>
          <w:szCs w:val="24"/>
        </w:rPr>
        <w:t xml:space="preserve"> </w:t>
      </w:r>
      <w:r w:rsidR="000A15EA" w:rsidRPr="001B0E93">
        <w:rPr>
          <w:rFonts w:ascii="Arial" w:hAnsi="Arial" w:cs="Arial"/>
          <w:sz w:val="24"/>
          <w:szCs w:val="24"/>
        </w:rPr>
        <w:t xml:space="preserve">apart from Valley Youth, </w:t>
      </w:r>
      <w:r w:rsidR="00665E7A" w:rsidRPr="001B0E93">
        <w:rPr>
          <w:rFonts w:ascii="Arial" w:hAnsi="Arial" w:cs="Arial"/>
          <w:sz w:val="24"/>
          <w:szCs w:val="24"/>
        </w:rPr>
        <w:t>n</w:t>
      </w:r>
      <w:r w:rsidR="005F2F07" w:rsidRPr="001B0E93">
        <w:rPr>
          <w:rFonts w:ascii="Arial" w:hAnsi="Arial" w:cs="Arial"/>
          <w:sz w:val="24"/>
          <w:szCs w:val="24"/>
        </w:rPr>
        <w:t>o one else in the mental health services sector provides one-on-one youth psychosocial support in the pre-/sub-clinical space</w:t>
      </w:r>
      <w:r w:rsidR="00665E7A" w:rsidRPr="001B0E93">
        <w:rPr>
          <w:rFonts w:ascii="Arial" w:hAnsi="Arial" w:cs="Arial"/>
          <w:sz w:val="24"/>
          <w:szCs w:val="24"/>
        </w:rPr>
        <w:t xml:space="preserve"> for young people in </w:t>
      </w:r>
      <w:r w:rsidR="001B0E93">
        <w:rPr>
          <w:rFonts w:ascii="Arial" w:hAnsi="Arial" w:cs="Arial"/>
          <w:sz w:val="24"/>
          <w:szCs w:val="24"/>
        </w:rPr>
        <w:t>Moonee Valley</w:t>
      </w:r>
      <w:r w:rsidR="00665E7A" w:rsidRPr="001B0E93">
        <w:rPr>
          <w:rFonts w:ascii="Arial" w:hAnsi="Arial" w:cs="Arial"/>
          <w:sz w:val="24"/>
          <w:szCs w:val="24"/>
        </w:rPr>
        <w:t>.</w:t>
      </w:r>
      <w:r w:rsidR="000A15EA" w:rsidRPr="001B0E93">
        <w:rPr>
          <w:rFonts w:ascii="Arial" w:hAnsi="Arial" w:cs="Arial"/>
          <w:sz w:val="24"/>
          <w:szCs w:val="24"/>
        </w:rPr>
        <w:t xml:space="preserve"> </w:t>
      </w:r>
      <w:r w:rsidR="00E43D7C">
        <w:rPr>
          <w:rFonts w:ascii="Arial" w:hAnsi="Arial" w:cs="Arial"/>
          <w:sz w:val="24"/>
          <w:szCs w:val="24"/>
        </w:rPr>
        <w:t>It is our observation that t</w:t>
      </w:r>
      <w:r w:rsidR="000A15EA" w:rsidRPr="001B0E93">
        <w:rPr>
          <w:rFonts w:ascii="Arial" w:hAnsi="Arial" w:cs="Arial"/>
          <w:sz w:val="24"/>
          <w:szCs w:val="24"/>
        </w:rPr>
        <w:t xml:space="preserve">his </w:t>
      </w:r>
      <w:r w:rsidR="00E43D7C">
        <w:rPr>
          <w:rFonts w:ascii="Arial" w:hAnsi="Arial" w:cs="Arial"/>
          <w:sz w:val="24"/>
          <w:szCs w:val="24"/>
        </w:rPr>
        <w:t xml:space="preserve">kind of service gap </w:t>
      </w:r>
      <w:r w:rsidR="001B0E93">
        <w:rPr>
          <w:rFonts w:ascii="Arial" w:hAnsi="Arial" w:cs="Arial"/>
          <w:sz w:val="24"/>
          <w:szCs w:val="24"/>
        </w:rPr>
        <w:t>would be</w:t>
      </w:r>
      <w:r w:rsidR="000A15EA" w:rsidRPr="001B0E93">
        <w:rPr>
          <w:rFonts w:ascii="Arial" w:hAnsi="Arial" w:cs="Arial"/>
          <w:sz w:val="24"/>
          <w:szCs w:val="24"/>
        </w:rPr>
        <w:t xml:space="preserve"> replicated in many areas across Victoria. </w:t>
      </w:r>
      <w:r w:rsidR="00665E7A" w:rsidRPr="001B0E93">
        <w:rPr>
          <w:rFonts w:ascii="Arial" w:hAnsi="Arial" w:cs="Arial"/>
          <w:sz w:val="24"/>
          <w:szCs w:val="24"/>
        </w:rPr>
        <w:t xml:space="preserve"> </w:t>
      </w:r>
      <w:r w:rsidR="005F2F07" w:rsidRPr="001B0E93">
        <w:rPr>
          <w:rFonts w:ascii="Arial" w:hAnsi="Arial" w:cs="Arial"/>
          <w:sz w:val="24"/>
          <w:szCs w:val="24"/>
        </w:rPr>
        <w:t xml:space="preserve"> </w:t>
      </w:r>
    </w:p>
    <w:p w14:paraId="0E1A91C9" w14:textId="77777777" w:rsidR="00665E7A" w:rsidRDefault="00665E7A" w:rsidP="00D127A4">
      <w:pPr>
        <w:spacing w:line="276" w:lineRule="auto"/>
        <w:jc w:val="left"/>
        <w:rPr>
          <w:rFonts w:ascii="Arial" w:hAnsi="Arial" w:cs="Arial"/>
          <w:sz w:val="24"/>
          <w:szCs w:val="24"/>
        </w:rPr>
      </w:pPr>
    </w:p>
    <w:p w14:paraId="2C577322" w14:textId="77777777" w:rsidR="000A15EA" w:rsidRDefault="000A15EA" w:rsidP="00D127A4">
      <w:pPr>
        <w:spacing w:line="276" w:lineRule="auto"/>
        <w:jc w:val="left"/>
        <w:rPr>
          <w:rFonts w:ascii="Arial" w:hAnsi="Arial" w:cs="Arial"/>
          <w:sz w:val="24"/>
          <w:szCs w:val="24"/>
        </w:rPr>
      </w:pPr>
      <w:r>
        <w:rPr>
          <w:rFonts w:ascii="Arial" w:hAnsi="Arial" w:cs="Arial"/>
          <w:sz w:val="24"/>
          <w:szCs w:val="24"/>
        </w:rPr>
        <w:t>Therefore, we</w:t>
      </w:r>
      <w:r w:rsidR="00665E7A" w:rsidRPr="00665E7A">
        <w:rPr>
          <w:rFonts w:ascii="Arial" w:hAnsi="Arial" w:cs="Arial"/>
          <w:sz w:val="24"/>
          <w:szCs w:val="24"/>
        </w:rPr>
        <w:t xml:space="preserve"> </w:t>
      </w:r>
      <w:r>
        <w:rPr>
          <w:rFonts w:ascii="Arial" w:hAnsi="Arial" w:cs="Arial"/>
          <w:sz w:val="24"/>
          <w:szCs w:val="24"/>
        </w:rPr>
        <w:t>a</w:t>
      </w:r>
      <w:r w:rsidR="00665E7A" w:rsidRPr="00665E7A">
        <w:rPr>
          <w:rFonts w:ascii="Arial" w:hAnsi="Arial" w:cs="Arial"/>
          <w:sz w:val="24"/>
          <w:szCs w:val="24"/>
        </w:rPr>
        <w:t>sk</w:t>
      </w:r>
      <w:r w:rsidR="00665E7A">
        <w:rPr>
          <w:rFonts w:ascii="Arial" w:hAnsi="Arial" w:cs="Arial"/>
          <w:sz w:val="24"/>
          <w:szCs w:val="24"/>
        </w:rPr>
        <w:t xml:space="preserve"> the Productivity Commission to</w:t>
      </w:r>
      <w:r>
        <w:rPr>
          <w:rFonts w:ascii="Arial" w:hAnsi="Arial" w:cs="Arial"/>
          <w:sz w:val="24"/>
          <w:szCs w:val="24"/>
        </w:rPr>
        <w:t>:</w:t>
      </w:r>
    </w:p>
    <w:p w14:paraId="31E8B226" w14:textId="77777777" w:rsidR="000A15EA" w:rsidRDefault="00E43D7C" w:rsidP="00D127A4">
      <w:pPr>
        <w:pStyle w:val="ListParagraph"/>
        <w:numPr>
          <w:ilvl w:val="0"/>
          <w:numId w:val="23"/>
        </w:numPr>
        <w:spacing w:line="276" w:lineRule="auto"/>
        <w:rPr>
          <w:rFonts w:ascii="Arial" w:hAnsi="Arial" w:cs="Arial"/>
          <w:sz w:val="24"/>
          <w:szCs w:val="24"/>
        </w:rPr>
      </w:pPr>
      <w:r>
        <w:rPr>
          <w:rFonts w:ascii="Arial" w:hAnsi="Arial" w:cs="Arial"/>
          <w:sz w:val="24"/>
          <w:szCs w:val="24"/>
        </w:rPr>
        <w:t>Recommend</w:t>
      </w:r>
      <w:r w:rsidR="00665E7A" w:rsidRPr="000A15EA">
        <w:rPr>
          <w:rFonts w:ascii="Arial" w:hAnsi="Arial" w:cs="Arial"/>
          <w:sz w:val="24"/>
          <w:szCs w:val="24"/>
        </w:rPr>
        <w:t xml:space="preserve"> increased funding to </w:t>
      </w:r>
      <w:r w:rsidR="004206D7">
        <w:rPr>
          <w:rFonts w:ascii="Arial" w:hAnsi="Arial" w:cs="Arial"/>
          <w:sz w:val="24"/>
          <w:szCs w:val="24"/>
        </w:rPr>
        <w:t>l</w:t>
      </w:r>
      <w:r w:rsidR="00665E7A" w:rsidRPr="000A15EA">
        <w:rPr>
          <w:rFonts w:ascii="Arial" w:hAnsi="Arial" w:cs="Arial"/>
          <w:sz w:val="24"/>
          <w:szCs w:val="24"/>
        </w:rPr>
        <w:t xml:space="preserve">ocal </w:t>
      </w:r>
      <w:r w:rsidR="004206D7">
        <w:rPr>
          <w:rFonts w:ascii="Arial" w:hAnsi="Arial" w:cs="Arial"/>
          <w:sz w:val="24"/>
          <w:szCs w:val="24"/>
        </w:rPr>
        <w:t>g</w:t>
      </w:r>
      <w:r w:rsidR="00665E7A" w:rsidRPr="000A15EA">
        <w:rPr>
          <w:rFonts w:ascii="Arial" w:hAnsi="Arial" w:cs="Arial"/>
          <w:sz w:val="24"/>
          <w:szCs w:val="24"/>
        </w:rPr>
        <w:t xml:space="preserve">overnment mental health support services, especially in the youth services space, to continue and strengthen existing mental health support work. We assert youth services use place-based approaches that are widely recognised as one of the best ways meet the needs of young people before they develop a </w:t>
      </w:r>
      <w:r w:rsidR="00665E7A" w:rsidRPr="000A15EA">
        <w:rPr>
          <w:rFonts w:ascii="Arial" w:hAnsi="Arial" w:cs="Arial"/>
          <w:sz w:val="24"/>
          <w:szCs w:val="24"/>
        </w:rPr>
        <w:lastRenderedPageBreak/>
        <w:t xml:space="preserve">serious mental illness, thereby promoting a more efficient use of taxpayer funds. </w:t>
      </w:r>
    </w:p>
    <w:p w14:paraId="47072AA1" w14:textId="77777777" w:rsidR="00665E7A" w:rsidRDefault="00EC366F" w:rsidP="00D127A4">
      <w:pPr>
        <w:pStyle w:val="ListParagraph"/>
        <w:numPr>
          <w:ilvl w:val="0"/>
          <w:numId w:val="23"/>
        </w:numPr>
        <w:spacing w:line="276" w:lineRule="auto"/>
        <w:rPr>
          <w:rFonts w:ascii="Arial" w:hAnsi="Arial" w:cs="Arial"/>
          <w:sz w:val="24"/>
          <w:szCs w:val="24"/>
        </w:rPr>
      </w:pPr>
      <w:r>
        <w:rPr>
          <w:rFonts w:ascii="Arial" w:hAnsi="Arial" w:cs="Arial"/>
          <w:sz w:val="24"/>
          <w:szCs w:val="24"/>
        </w:rPr>
        <w:t>Consider</w:t>
      </w:r>
      <w:r w:rsidR="00665E7A" w:rsidRPr="000A15EA">
        <w:rPr>
          <w:rFonts w:ascii="Arial" w:hAnsi="Arial" w:cs="Arial"/>
          <w:sz w:val="24"/>
          <w:szCs w:val="24"/>
        </w:rPr>
        <w:t xml:space="preserve"> the role and place of </w:t>
      </w:r>
      <w:r w:rsidR="004206D7">
        <w:rPr>
          <w:rFonts w:ascii="Arial" w:hAnsi="Arial" w:cs="Arial"/>
          <w:sz w:val="24"/>
          <w:szCs w:val="24"/>
        </w:rPr>
        <w:t>l</w:t>
      </w:r>
      <w:r w:rsidR="00665E7A" w:rsidRPr="000A15EA">
        <w:rPr>
          <w:rFonts w:ascii="Arial" w:hAnsi="Arial" w:cs="Arial"/>
          <w:sz w:val="24"/>
          <w:szCs w:val="24"/>
        </w:rPr>
        <w:t xml:space="preserve">ocal </w:t>
      </w:r>
      <w:r w:rsidR="004206D7">
        <w:rPr>
          <w:rFonts w:ascii="Arial" w:hAnsi="Arial" w:cs="Arial"/>
          <w:sz w:val="24"/>
          <w:szCs w:val="24"/>
        </w:rPr>
        <w:t>g</w:t>
      </w:r>
      <w:r w:rsidR="00665E7A" w:rsidRPr="000A15EA">
        <w:rPr>
          <w:rFonts w:ascii="Arial" w:hAnsi="Arial" w:cs="Arial"/>
          <w:sz w:val="24"/>
          <w:szCs w:val="24"/>
        </w:rPr>
        <w:t>overnment</w:t>
      </w:r>
      <w:r w:rsidR="000A15EA">
        <w:rPr>
          <w:rFonts w:ascii="Arial" w:hAnsi="Arial" w:cs="Arial"/>
          <w:sz w:val="24"/>
          <w:szCs w:val="24"/>
        </w:rPr>
        <w:t>,</w:t>
      </w:r>
      <w:r w:rsidR="00665E7A" w:rsidRPr="000A15EA">
        <w:rPr>
          <w:rFonts w:ascii="Arial" w:hAnsi="Arial" w:cs="Arial"/>
          <w:sz w:val="24"/>
          <w:szCs w:val="24"/>
        </w:rPr>
        <w:t xml:space="preserve"> </w:t>
      </w:r>
      <w:r>
        <w:rPr>
          <w:rFonts w:ascii="Arial" w:hAnsi="Arial" w:cs="Arial"/>
          <w:sz w:val="24"/>
          <w:szCs w:val="24"/>
        </w:rPr>
        <w:t xml:space="preserve">and </w:t>
      </w:r>
      <w:r w:rsidR="000A15EA">
        <w:rPr>
          <w:rFonts w:ascii="Arial" w:hAnsi="Arial" w:cs="Arial"/>
          <w:sz w:val="24"/>
          <w:szCs w:val="24"/>
        </w:rPr>
        <w:t>inclu</w:t>
      </w:r>
      <w:r>
        <w:rPr>
          <w:rFonts w:ascii="Arial" w:hAnsi="Arial" w:cs="Arial"/>
          <w:sz w:val="24"/>
          <w:szCs w:val="24"/>
        </w:rPr>
        <w:t xml:space="preserve">de it as part of </w:t>
      </w:r>
      <w:r w:rsidR="00665E7A" w:rsidRPr="000A15EA">
        <w:rPr>
          <w:rFonts w:ascii="Arial" w:hAnsi="Arial" w:cs="Arial"/>
          <w:sz w:val="24"/>
          <w:szCs w:val="24"/>
        </w:rPr>
        <w:t>the “Rebuild” model</w:t>
      </w:r>
      <w:r w:rsidR="000A15EA">
        <w:rPr>
          <w:rFonts w:ascii="Arial" w:hAnsi="Arial" w:cs="Arial"/>
          <w:sz w:val="24"/>
          <w:szCs w:val="24"/>
        </w:rPr>
        <w:t xml:space="preserve"> </w:t>
      </w:r>
      <w:r w:rsidR="000A15EA" w:rsidRPr="000A15EA">
        <w:rPr>
          <w:rFonts w:ascii="Arial" w:hAnsi="Arial" w:cs="Arial"/>
          <w:sz w:val="24"/>
          <w:szCs w:val="24"/>
        </w:rPr>
        <w:t>for the architecture of the future mental health system</w:t>
      </w:r>
      <w:r w:rsidR="00665E7A" w:rsidRPr="000A15EA">
        <w:rPr>
          <w:rFonts w:ascii="Arial" w:hAnsi="Arial" w:cs="Arial"/>
          <w:sz w:val="24"/>
          <w:szCs w:val="24"/>
        </w:rPr>
        <w:t>.</w:t>
      </w:r>
    </w:p>
    <w:p w14:paraId="78FB3F9F" w14:textId="77777777" w:rsidR="0092138A" w:rsidRPr="000A15EA" w:rsidRDefault="0092138A" w:rsidP="00D127A4">
      <w:pPr>
        <w:pStyle w:val="ListParagraph"/>
        <w:numPr>
          <w:ilvl w:val="0"/>
          <w:numId w:val="23"/>
        </w:numPr>
        <w:spacing w:line="276" w:lineRule="auto"/>
        <w:rPr>
          <w:rFonts w:ascii="Arial" w:hAnsi="Arial" w:cs="Arial"/>
          <w:sz w:val="24"/>
          <w:szCs w:val="24"/>
        </w:rPr>
      </w:pPr>
      <w:r>
        <w:rPr>
          <w:rFonts w:ascii="Arial" w:hAnsi="Arial" w:cs="Arial"/>
          <w:sz w:val="24"/>
          <w:szCs w:val="24"/>
        </w:rPr>
        <w:t xml:space="preserve">Address service gaps inherent in the current distribution of Headspace clinics. Young people face unique challenges around transport and safety when they are forced to access services outside of their own community.  We have reports of young people in Moonee Valley who travel over an hour on public transport to attend Headspace appointments. </w:t>
      </w:r>
    </w:p>
    <w:p w14:paraId="59C4AE7F" w14:textId="77777777" w:rsidR="005F2F07" w:rsidRDefault="005F2F07" w:rsidP="00D127A4">
      <w:pPr>
        <w:spacing w:line="276" w:lineRule="auto"/>
        <w:jc w:val="left"/>
        <w:rPr>
          <w:rFonts w:ascii="Arial" w:hAnsi="Arial" w:cs="Arial"/>
          <w:sz w:val="24"/>
          <w:szCs w:val="24"/>
        </w:rPr>
      </w:pPr>
    </w:p>
    <w:p w14:paraId="6967222A" w14:textId="77777777" w:rsidR="007013CA" w:rsidRPr="000F2400" w:rsidRDefault="007013CA" w:rsidP="00D127A4">
      <w:pPr>
        <w:spacing w:line="276" w:lineRule="auto"/>
        <w:jc w:val="left"/>
        <w:rPr>
          <w:rFonts w:ascii="Arial" w:hAnsi="Arial" w:cs="Arial"/>
          <w:b/>
          <w:sz w:val="26"/>
          <w:szCs w:val="26"/>
        </w:rPr>
      </w:pPr>
      <w:r w:rsidRPr="000F2400">
        <w:rPr>
          <w:rFonts w:ascii="Arial" w:hAnsi="Arial" w:cs="Arial"/>
          <w:b/>
          <w:sz w:val="26"/>
          <w:szCs w:val="26"/>
        </w:rPr>
        <w:t>Response to Information Requests</w:t>
      </w:r>
    </w:p>
    <w:p w14:paraId="349691E8" w14:textId="77777777" w:rsidR="007013CA" w:rsidRDefault="007013CA" w:rsidP="00D127A4">
      <w:pPr>
        <w:spacing w:line="276" w:lineRule="auto"/>
        <w:jc w:val="left"/>
        <w:rPr>
          <w:rFonts w:ascii="Arial" w:hAnsi="Arial" w:cs="Arial"/>
          <w:sz w:val="24"/>
          <w:szCs w:val="24"/>
        </w:rPr>
      </w:pPr>
    </w:p>
    <w:p w14:paraId="0F68334C" w14:textId="77777777" w:rsidR="00891D42" w:rsidRDefault="00E00E76" w:rsidP="00D127A4">
      <w:pPr>
        <w:spacing w:line="276" w:lineRule="auto"/>
        <w:jc w:val="left"/>
        <w:rPr>
          <w:rFonts w:ascii="Arial" w:hAnsi="Arial" w:cs="Arial"/>
          <w:sz w:val="24"/>
          <w:szCs w:val="24"/>
        </w:rPr>
      </w:pPr>
      <w:r>
        <w:rPr>
          <w:rFonts w:ascii="Arial" w:hAnsi="Arial" w:cs="Arial"/>
          <w:sz w:val="24"/>
          <w:szCs w:val="24"/>
        </w:rPr>
        <w:t xml:space="preserve">In this section, we respond to the questions posed in the </w:t>
      </w:r>
      <w:r w:rsidR="007013CA">
        <w:rPr>
          <w:rFonts w:ascii="Arial" w:hAnsi="Arial" w:cs="Arial"/>
          <w:sz w:val="24"/>
          <w:szCs w:val="24"/>
        </w:rPr>
        <w:t>Draft Report</w:t>
      </w:r>
      <w:r>
        <w:rPr>
          <w:rFonts w:ascii="Arial" w:hAnsi="Arial" w:cs="Arial"/>
          <w:sz w:val="24"/>
          <w:szCs w:val="24"/>
        </w:rPr>
        <w:t>.</w:t>
      </w:r>
    </w:p>
    <w:p w14:paraId="2B849F10" w14:textId="77777777" w:rsidR="007013CA" w:rsidRDefault="007013CA" w:rsidP="00D127A4">
      <w:pPr>
        <w:spacing w:line="276" w:lineRule="auto"/>
        <w:jc w:val="left"/>
        <w:rPr>
          <w:rFonts w:ascii="Arial" w:hAnsi="Arial" w:cs="Arial"/>
          <w:sz w:val="24"/>
          <w:szCs w:val="24"/>
        </w:rPr>
      </w:pPr>
    </w:p>
    <w:p w14:paraId="19D6E1FC" w14:textId="77777777" w:rsidR="007013CA" w:rsidRPr="00D127A4" w:rsidRDefault="007013CA" w:rsidP="00D127A4">
      <w:pPr>
        <w:spacing w:line="276" w:lineRule="auto"/>
        <w:jc w:val="left"/>
        <w:rPr>
          <w:rFonts w:ascii="Arial" w:hAnsi="Arial" w:cs="Arial"/>
          <w:b/>
          <w:i/>
          <w:sz w:val="24"/>
          <w:szCs w:val="24"/>
        </w:rPr>
      </w:pPr>
      <w:r w:rsidRPr="00D127A4">
        <w:rPr>
          <w:rFonts w:ascii="Arial" w:hAnsi="Arial" w:cs="Arial"/>
          <w:b/>
          <w:i/>
          <w:sz w:val="24"/>
          <w:szCs w:val="24"/>
        </w:rPr>
        <w:t xml:space="preserve">INFORMATION REQUEST 3.1 — EDUCATION ACTIVITIES THAT SUPPORT MENTAL HEALTH AND WELLBEING. </w:t>
      </w:r>
    </w:p>
    <w:p w14:paraId="63A84AB9" w14:textId="77777777" w:rsidR="007013CA" w:rsidRPr="00D127A4" w:rsidRDefault="007013CA" w:rsidP="00D127A4">
      <w:pPr>
        <w:spacing w:line="276" w:lineRule="auto"/>
        <w:jc w:val="left"/>
        <w:rPr>
          <w:rFonts w:ascii="Arial" w:hAnsi="Arial" w:cs="Arial"/>
          <w:i/>
          <w:sz w:val="24"/>
          <w:szCs w:val="24"/>
        </w:rPr>
      </w:pPr>
      <w:r w:rsidRPr="00D127A4">
        <w:rPr>
          <w:rFonts w:ascii="Arial" w:hAnsi="Arial" w:cs="Arial"/>
          <w:b/>
          <w:i/>
          <w:sz w:val="24"/>
          <w:szCs w:val="24"/>
        </w:rPr>
        <w:t>We are seeking information or methodologies that would help us to estimate the cost of activities undertaken by educational institutions in supporting mental health and wellbeing of students</w:t>
      </w:r>
      <w:r w:rsidRPr="00D127A4">
        <w:rPr>
          <w:rFonts w:ascii="Arial" w:hAnsi="Arial" w:cs="Arial"/>
          <w:i/>
          <w:sz w:val="24"/>
          <w:szCs w:val="24"/>
        </w:rPr>
        <w:t>.</w:t>
      </w:r>
    </w:p>
    <w:p w14:paraId="4A4794AA" w14:textId="77777777" w:rsidR="007013CA" w:rsidRDefault="007013CA" w:rsidP="00D127A4">
      <w:pPr>
        <w:spacing w:line="276" w:lineRule="auto"/>
        <w:jc w:val="left"/>
        <w:rPr>
          <w:rFonts w:ascii="Arial" w:hAnsi="Arial" w:cs="Arial"/>
          <w:sz w:val="24"/>
          <w:szCs w:val="24"/>
        </w:rPr>
      </w:pPr>
    </w:p>
    <w:p w14:paraId="371F2875" w14:textId="77777777" w:rsidR="003E0994" w:rsidRDefault="003E0994" w:rsidP="00D127A4">
      <w:pPr>
        <w:spacing w:line="276" w:lineRule="auto"/>
        <w:jc w:val="left"/>
        <w:rPr>
          <w:rFonts w:ascii="Arial" w:hAnsi="Arial" w:cs="Arial"/>
          <w:sz w:val="24"/>
          <w:szCs w:val="24"/>
        </w:rPr>
      </w:pPr>
      <w:r>
        <w:rPr>
          <w:rFonts w:ascii="Arial" w:hAnsi="Arial" w:cs="Arial"/>
          <w:sz w:val="24"/>
          <w:szCs w:val="24"/>
        </w:rPr>
        <w:t xml:space="preserve">We are pleased to provide information on three activities Valley Youth undertake, both in </w:t>
      </w:r>
      <w:r w:rsidR="00891248">
        <w:rPr>
          <w:rFonts w:ascii="Arial" w:hAnsi="Arial" w:cs="Arial"/>
          <w:sz w:val="24"/>
          <w:szCs w:val="24"/>
        </w:rPr>
        <w:t xml:space="preserve">educational institutions and </w:t>
      </w:r>
      <w:r>
        <w:rPr>
          <w:rFonts w:ascii="Arial" w:hAnsi="Arial" w:cs="Arial"/>
          <w:sz w:val="24"/>
          <w:szCs w:val="24"/>
        </w:rPr>
        <w:t xml:space="preserve">to support </w:t>
      </w:r>
      <w:r w:rsidR="00891248">
        <w:rPr>
          <w:rFonts w:ascii="Arial" w:hAnsi="Arial" w:cs="Arial"/>
          <w:sz w:val="24"/>
          <w:szCs w:val="24"/>
        </w:rPr>
        <w:t xml:space="preserve">educational institutions to support the mental health and wellbeing of their students. </w:t>
      </w:r>
    </w:p>
    <w:p w14:paraId="415FDD28" w14:textId="77777777" w:rsidR="003E0994" w:rsidRPr="007013CA" w:rsidRDefault="003E0994" w:rsidP="00D127A4">
      <w:pPr>
        <w:spacing w:line="276" w:lineRule="auto"/>
        <w:jc w:val="left"/>
        <w:rPr>
          <w:rFonts w:ascii="Arial" w:hAnsi="Arial" w:cs="Arial"/>
          <w:sz w:val="24"/>
          <w:szCs w:val="24"/>
        </w:rPr>
      </w:pPr>
    </w:p>
    <w:p w14:paraId="15B41A68" w14:textId="77777777" w:rsidR="007013CA" w:rsidRPr="00891248" w:rsidRDefault="00E82CA9" w:rsidP="00D127A4">
      <w:pPr>
        <w:spacing w:line="276" w:lineRule="auto"/>
        <w:jc w:val="left"/>
        <w:rPr>
          <w:rFonts w:ascii="Arial" w:hAnsi="Arial" w:cs="Arial"/>
          <w:b/>
          <w:sz w:val="24"/>
          <w:szCs w:val="24"/>
        </w:rPr>
      </w:pPr>
      <w:r>
        <w:rPr>
          <w:rFonts w:ascii="Arial" w:hAnsi="Arial" w:cs="Arial"/>
          <w:b/>
          <w:sz w:val="24"/>
          <w:szCs w:val="24"/>
        </w:rPr>
        <w:t xml:space="preserve">Activity 1: </w:t>
      </w:r>
      <w:r w:rsidR="007013CA" w:rsidRPr="00891248">
        <w:rPr>
          <w:rFonts w:ascii="Arial" w:hAnsi="Arial" w:cs="Arial"/>
          <w:b/>
          <w:sz w:val="24"/>
          <w:szCs w:val="24"/>
        </w:rPr>
        <w:t>Thriving Minds</w:t>
      </w:r>
      <w:r w:rsidR="009C7174" w:rsidRPr="00891248">
        <w:rPr>
          <w:rFonts w:ascii="Arial" w:hAnsi="Arial" w:cs="Arial"/>
          <w:b/>
          <w:sz w:val="24"/>
          <w:szCs w:val="24"/>
        </w:rPr>
        <w:t xml:space="preserve"> (Mental Health First Aid in secondary schools)</w:t>
      </w:r>
    </w:p>
    <w:p w14:paraId="3965B736" w14:textId="77777777" w:rsidR="00C76C03" w:rsidRDefault="00891248" w:rsidP="00D127A4">
      <w:pPr>
        <w:spacing w:line="276" w:lineRule="auto"/>
        <w:jc w:val="left"/>
        <w:rPr>
          <w:rFonts w:ascii="Arial" w:hAnsi="Arial" w:cs="Arial"/>
          <w:sz w:val="24"/>
          <w:szCs w:val="24"/>
        </w:rPr>
      </w:pPr>
      <w:r>
        <w:rPr>
          <w:rFonts w:ascii="Arial" w:hAnsi="Arial" w:cs="Arial"/>
          <w:sz w:val="24"/>
          <w:szCs w:val="24"/>
        </w:rPr>
        <w:br/>
      </w:r>
      <w:r w:rsidR="00C76C03">
        <w:rPr>
          <w:rFonts w:ascii="Arial" w:hAnsi="Arial" w:cs="Arial"/>
          <w:sz w:val="24"/>
          <w:szCs w:val="24"/>
        </w:rPr>
        <w:t>Since 2</w:t>
      </w:r>
      <w:r w:rsidR="00EA658F">
        <w:rPr>
          <w:rFonts w:ascii="Arial" w:hAnsi="Arial" w:cs="Arial"/>
          <w:sz w:val="24"/>
          <w:szCs w:val="24"/>
        </w:rPr>
        <w:t>0</w:t>
      </w:r>
      <w:r w:rsidR="00C76C03">
        <w:rPr>
          <w:rFonts w:ascii="Arial" w:hAnsi="Arial" w:cs="Arial"/>
          <w:sz w:val="24"/>
          <w:szCs w:val="24"/>
        </w:rPr>
        <w:t xml:space="preserve">18, Valley Youth has delivered its ‘Thriving Minds’ program, a series of </w:t>
      </w:r>
      <w:r w:rsidR="008C41E5">
        <w:rPr>
          <w:rFonts w:ascii="Arial" w:hAnsi="Arial" w:cs="Arial"/>
          <w:sz w:val="24"/>
          <w:szCs w:val="24"/>
        </w:rPr>
        <w:t xml:space="preserve">teen Mental Health First Aid (tMHFA) and Youth Mental Health First Aid (YMHFA) workshops delivered to holistically support the mental health of young people in Moonee Valley. In its pilot years, Year 10 </w:t>
      </w:r>
      <w:r w:rsidR="003E0994">
        <w:rPr>
          <w:rFonts w:ascii="Arial" w:hAnsi="Arial" w:cs="Arial"/>
          <w:sz w:val="24"/>
          <w:szCs w:val="24"/>
        </w:rPr>
        <w:t>students</w:t>
      </w:r>
      <w:r w:rsidR="008C41E5">
        <w:rPr>
          <w:rFonts w:ascii="Arial" w:hAnsi="Arial" w:cs="Arial"/>
          <w:sz w:val="24"/>
          <w:szCs w:val="24"/>
        </w:rPr>
        <w:t xml:space="preserve"> from Government high schools</w:t>
      </w:r>
      <w:r w:rsidR="0092138A">
        <w:rPr>
          <w:rFonts w:ascii="Arial" w:hAnsi="Arial" w:cs="Arial"/>
          <w:sz w:val="24"/>
          <w:szCs w:val="24"/>
        </w:rPr>
        <w:t xml:space="preserve"> in the municipality</w:t>
      </w:r>
      <w:r w:rsidR="003E0994">
        <w:rPr>
          <w:rFonts w:ascii="Arial" w:hAnsi="Arial" w:cs="Arial"/>
          <w:sz w:val="24"/>
          <w:szCs w:val="24"/>
        </w:rPr>
        <w:t xml:space="preserve"> were</w:t>
      </w:r>
      <w:r w:rsidR="008C41E5">
        <w:rPr>
          <w:rFonts w:ascii="Arial" w:hAnsi="Arial" w:cs="Arial"/>
          <w:sz w:val="24"/>
          <w:szCs w:val="24"/>
        </w:rPr>
        <w:t xml:space="preserve"> tra</w:t>
      </w:r>
      <w:r w:rsidR="003E0994">
        <w:rPr>
          <w:rFonts w:ascii="Arial" w:hAnsi="Arial" w:cs="Arial"/>
          <w:sz w:val="24"/>
          <w:szCs w:val="24"/>
        </w:rPr>
        <w:t>ined</w:t>
      </w:r>
      <w:r w:rsidR="008C41E5">
        <w:rPr>
          <w:rFonts w:ascii="Arial" w:hAnsi="Arial" w:cs="Arial"/>
          <w:sz w:val="24"/>
          <w:szCs w:val="24"/>
        </w:rPr>
        <w:t xml:space="preserve"> in tMHFA</w:t>
      </w:r>
      <w:r w:rsidR="003E0994">
        <w:rPr>
          <w:rFonts w:ascii="Arial" w:hAnsi="Arial" w:cs="Arial"/>
          <w:sz w:val="24"/>
          <w:szCs w:val="24"/>
        </w:rPr>
        <w:t xml:space="preserve">, with at least 10% of teachers and school staff from those schools trained in YMHFA. YMHFA sessions were also run with parents, carers and local government staff who work with young people. Valley Youth also built relationships with all participants, so young people could be referred to our Counselling and Youth Support team for further support, where required. </w:t>
      </w:r>
    </w:p>
    <w:p w14:paraId="0E326BA3" w14:textId="77777777" w:rsidR="00C76C03" w:rsidRDefault="00C76C03" w:rsidP="00D127A4">
      <w:pPr>
        <w:spacing w:line="276" w:lineRule="auto"/>
        <w:jc w:val="left"/>
        <w:rPr>
          <w:rFonts w:ascii="Arial" w:hAnsi="Arial" w:cs="Arial"/>
          <w:sz w:val="24"/>
          <w:szCs w:val="24"/>
        </w:rPr>
      </w:pPr>
    </w:p>
    <w:p w14:paraId="3F57F799" w14:textId="77777777" w:rsidR="009C7174" w:rsidRDefault="003E0994" w:rsidP="00D127A4">
      <w:pPr>
        <w:spacing w:line="276" w:lineRule="auto"/>
        <w:jc w:val="left"/>
        <w:rPr>
          <w:rFonts w:ascii="Arial" w:hAnsi="Arial" w:cs="Arial"/>
          <w:sz w:val="24"/>
          <w:szCs w:val="24"/>
        </w:rPr>
      </w:pPr>
      <w:r>
        <w:rPr>
          <w:rFonts w:ascii="Arial" w:hAnsi="Arial" w:cs="Arial"/>
          <w:sz w:val="24"/>
          <w:szCs w:val="24"/>
        </w:rPr>
        <w:t>The program’s a</w:t>
      </w:r>
      <w:r w:rsidR="000370B8" w:rsidRPr="004854BB">
        <w:rPr>
          <w:rFonts w:ascii="Arial" w:hAnsi="Arial" w:cs="Arial"/>
          <w:sz w:val="24"/>
          <w:szCs w:val="24"/>
        </w:rPr>
        <w:t>ims were t</w:t>
      </w:r>
      <w:r w:rsidR="004854BB">
        <w:rPr>
          <w:rFonts w:ascii="Arial" w:hAnsi="Arial" w:cs="Arial"/>
          <w:sz w:val="24"/>
          <w:szCs w:val="24"/>
        </w:rPr>
        <w:t>o:</w:t>
      </w:r>
    </w:p>
    <w:p w14:paraId="2CC288F1" w14:textId="77777777" w:rsidR="004854BB" w:rsidRDefault="004854BB" w:rsidP="00D127A4">
      <w:pPr>
        <w:pStyle w:val="ListParagraph"/>
        <w:numPr>
          <w:ilvl w:val="1"/>
          <w:numId w:val="25"/>
        </w:numPr>
        <w:spacing w:line="276" w:lineRule="auto"/>
        <w:rPr>
          <w:rFonts w:ascii="Arial" w:hAnsi="Arial" w:cs="Arial"/>
          <w:sz w:val="24"/>
          <w:szCs w:val="24"/>
        </w:rPr>
      </w:pPr>
      <w:r>
        <w:rPr>
          <w:rFonts w:ascii="Arial" w:hAnsi="Arial" w:cs="Arial"/>
          <w:sz w:val="24"/>
          <w:szCs w:val="24"/>
        </w:rPr>
        <w:t>Respond to the increase in mental health needs for young people in Moonee Valley,</w:t>
      </w:r>
    </w:p>
    <w:p w14:paraId="3E0C4FA8" w14:textId="77777777" w:rsidR="004854BB" w:rsidRDefault="004854BB" w:rsidP="00D127A4">
      <w:pPr>
        <w:pStyle w:val="ListParagraph"/>
        <w:numPr>
          <w:ilvl w:val="1"/>
          <w:numId w:val="25"/>
        </w:numPr>
        <w:spacing w:line="276" w:lineRule="auto"/>
        <w:rPr>
          <w:rFonts w:ascii="Arial" w:hAnsi="Arial" w:cs="Arial"/>
          <w:sz w:val="24"/>
          <w:szCs w:val="24"/>
        </w:rPr>
      </w:pPr>
      <w:r>
        <w:rPr>
          <w:rFonts w:ascii="Arial" w:hAnsi="Arial" w:cs="Arial"/>
          <w:sz w:val="24"/>
          <w:szCs w:val="24"/>
        </w:rPr>
        <w:t xml:space="preserve">Promote help-seeking behaviours in local young people, </w:t>
      </w:r>
    </w:p>
    <w:p w14:paraId="7958AC28" w14:textId="77777777" w:rsidR="004854BB" w:rsidRDefault="004854BB" w:rsidP="00D127A4">
      <w:pPr>
        <w:pStyle w:val="ListParagraph"/>
        <w:numPr>
          <w:ilvl w:val="1"/>
          <w:numId w:val="25"/>
        </w:numPr>
        <w:spacing w:line="276" w:lineRule="auto"/>
        <w:rPr>
          <w:rFonts w:ascii="Arial" w:hAnsi="Arial" w:cs="Arial"/>
          <w:sz w:val="24"/>
          <w:szCs w:val="24"/>
        </w:rPr>
      </w:pPr>
      <w:r>
        <w:rPr>
          <w:rFonts w:ascii="Arial" w:hAnsi="Arial" w:cs="Arial"/>
          <w:sz w:val="24"/>
          <w:szCs w:val="24"/>
        </w:rPr>
        <w:lastRenderedPageBreak/>
        <w:t>Build the capacity of local high schools to respond holistically to the mental health needs of their students, and</w:t>
      </w:r>
    </w:p>
    <w:p w14:paraId="59D16959" w14:textId="77777777" w:rsidR="004854BB" w:rsidRDefault="004854BB" w:rsidP="00D127A4">
      <w:pPr>
        <w:pStyle w:val="ListParagraph"/>
        <w:numPr>
          <w:ilvl w:val="1"/>
          <w:numId w:val="25"/>
        </w:numPr>
        <w:spacing w:line="276" w:lineRule="auto"/>
        <w:rPr>
          <w:rFonts w:ascii="Arial" w:hAnsi="Arial" w:cs="Arial"/>
          <w:sz w:val="24"/>
          <w:szCs w:val="24"/>
        </w:rPr>
      </w:pPr>
      <w:r>
        <w:rPr>
          <w:rFonts w:ascii="Arial" w:hAnsi="Arial" w:cs="Arial"/>
          <w:sz w:val="24"/>
          <w:szCs w:val="24"/>
        </w:rPr>
        <w:t xml:space="preserve">Improve partnerships between Valley Youth, schools and wellbeing organisations and services. </w:t>
      </w:r>
    </w:p>
    <w:p w14:paraId="51C36E0C" w14:textId="77777777" w:rsidR="004854BB" w:rsidRDefault="00C76C03" w:rsidP="00D127A4">
      <w:pPr>
        <w:spacing w:line="276" w:lineRule="auto"/>
        <w:jc w:val="left"/>
        <w:rPr>
          <w:rFonts w:ascii="Arial" w:hAnsi="Arial" w:cs="Arial"/>
          <w:sz w:val="24"/>
          <w:szCs w:val="24"/>
        </w:rPr>
      </w:pPr>
      <w:r>
        <w:rPr>
          <w:rFonts w:ascii="Arial" w:hAnsi="Arial" w:cs="Arial"/>
          <w:sz w:val="24"/>
          <w:szCs w:val="24"/>
        </w:rPr>
        <w:t xml:space="preserve">Valley Youth identified Mental Health First Aid training as its preferred program to pilot, as </w:t>
      </w:r>
      <w:r w:rsidRPr="00C76C03">
        <w:rPr>
          <w:rFonts w:ascii="Arial" w:hAnsi="Arial" w:cs="Arial"/>
          <w:sz w:val="24"/>
          <w:szCs w:val="24"/>
        </w:rPr>
        <w:t xml:space="preserve">YMHFA and tMHFA utilises an </w:t>
      </w:r>
      <w:r w:rsidR="00626B95">
        <w:rPr>
          <w:rFonts w:ascii="Arial" w:hAnsi="Arial" w:cs="Arial"/>
          <w:sz w:val="24"/>
          <w:szCs w:val="24"/>
        </w:rPr>
        <w:t>evidence-based Delphi</w:t>
      </w:r>
      <w:r w:rsidR="008C41E5">
        <w:rPr>
          <w:rFonts w:ascii="Arial" w:hAnsi="Arial" w:cs="Arial"/>
          <w:sz w:val="24"/>
          <w:szCs w:val="24"/>
        </w:rPr>
        <w:t xml:space="preserve"> informed </w:t>
      </w:r>
      <w:r w:rsidRPr="00C76C03">
        <w:rPr>
          <w:rFonts w:ascii="Arial" w:hAnsi="Arial" w:cs="Arial"/>
          <w:sz w:val="24"/>
          <w:szCs w:val="24"/>
        </w:rPr>
        <w:t xml:space="preserve">early intervention model, working at building capacity in participants to identify and act on early warning signs and ensure that there is a base level of skill and knowledge to support the </w:t>
      </w:r>
      <w:r>
        <w:rPr>
          <w:rFonts w:ascii="Arial" w:hAnsi="Arial" w:cs="Arial"/>
          <w:sz w:val="24"/>
          <w:szCs w:val="24"/>
        </w:rPr>
        <w:t>mental</w:t>
      </w:r>
      <w:r w:rsidRPr="00C76C03">
        <w:rPr>
          <w:rFonts w:ascii="Arial" w:hAnsi="Arial" w:cs="Arial"/>
          <w:sz w:val="24"/>
          <w:szCs w:val="24"/>
        </w:rPr>
        <w:t xml:space="preserve"> needs of young people. </w:t>
      </w:r>
      <w:r>
        <w:rPr>
          <w:rFonts w:ascii="Arial" w:hAnsi="Arial" w:cs="Arial"/>
          <w:sz w:val="24"/>
          <w:szCs w:val="24"/>
        </w:rPr>
        <w:t xml:space="preserve"> </w:t>
      </w:r>
    </w:p>
    <w:p w14:paraId="51619FB8" w14:textId="77777777" w:rsidR="008C41E5" w:rsidRDefault="008C41E5" w:rsidP="00D127A4">
      <w:pPr>
        <w:spacing w:line="276" w:lineRule="auto"/>
        <w:jc w:val="left"/>
        <w:rPr>
          <w:rFonts w:ascii="Arial" w:hAnsi="Arial" w:cs="Arial"/>
          <w:sz w:val="24"/>
          <w:szCs w:val="24"/>
        </w:rPr>
      </w:pPr>
    </w:p>
    <w:p w14:paraId="29393C1F" w14:textId="77777777" w:rsidR="008C41E5" w:rsidRDefault="008C41E5" w:rsidP="00D127A4">
      <w:pPr>
        <w:spacing w:line="276" w:lineRule="auto"/>
        <w:jc w:val="left"/>
        <w:rPr>
          <w:rFonts w:ascii="Arial" w:hAnsi="Arial" w:cs="Arial"/>
          <w:sz w:val="24"/>
          <w:szCs w:val="24"/>
        </w:rPr>
      </w:pPr>
      <w:r>
        <w:rPr>
          <w:rFonts w:ascii="Arial" w:hAnsi="Arial" w:cs="Arial"/>
          <w:sz w:val="24"/>
          <w:szCs w:val="24"/>
        </w:rPr>
        <w:t>tMHFA</w:t>
      </w:r>
      <w:r w:rsidR="003E0994">
        <w:rPr>
          <w:rFonts w:ascii="Arial" w:hAnsi="Arial" w:cs="Arial"/>
          <w:sz w:val="24"/>
          <w:szCs w:val="24"/>
        </w:rPr>
        <w:t xml:space="preserve"> is </w:t>
      </w:r>
      <w:r>
        <w:rPr>
          <w:rFonts w:ascii="Arial" w:hAnsi="Arial" w:cs="Arial"/>
          <w:sz w:val="24"/>
          <w:szCs w:val="24"/>
        </w:rPr>
        <w:t xml:space="preserve">a three-workshop course, where teenagers can develop skills to identify and support a friend experiencing a mental health crisis or developing a mental health problem, and refer them on to an appropriate trusted adult. The course is specifically framed in this way, as self-stigmatisation is a significant barrier to young people in seeking help. </w:t>
      </w:r>
    </w:p>
    <w:p w14:paraId="13C448C8" w14:textId="77777777" w:rsidR="008C41E5" w:rsidRDefault="008C41E5" w:rsidP="00D127A4">
      <w:pPr>
        <w:spacing w:line="276" w:lineRule="auto"/>
        <w:jc w:val="left"/>
        <w:rPr>
          <w:rFonts w:ascii="Arial" w:hAnsi="Arial" w:cs="Arial"/>
          <w:sz w:val="24"/>
          <w:szCs w:val="24"/>
        </w:rPr>
      </w:pPr>
    </w:p>
    <w:p w14:paraId="6C28DA20" w14:textId="77777777" w:rsidR="008C41E5" w:rsidRDefault="008C41E5" w:rsidP="00D127A4">
      <w:pPr>
        <w:spacing w:line="276" w:lineRule="auto"/>
        <w:jc w:val="left"/>
        <w:rPr>
          <w:rFonts w:ascii="Arial" w:hAnsi="Arial" w:cs="Arial"/>
          <w:sz w:val="24"/>
          <w:szCs w:val="24"/>
        </w:rPr>
      </w:pPr>
      <w:r>
        <w:rPr>
          <w:rFonts w:ascii="Arial" w:hAnsi="Arial" w:cs="Arial"/>
          <w:sz w:val="24"/>
          <w:szCs w:val="24"/>
        </w:rPr>
        <w:t>YMHFA is a two-day course, specifically to develop skills to support young people aged 12-25 who may be experiencing a mental health crisis or developing a mental health problem</w:t>
      </w:r>
      <w:r w:rsidR="003E0994">
        <w:rPr>
          <w:rFonts w:ascii="Arial" w:hAnsi="Arial" w:cs="Arial"/>
          <w:sz w:val="24"/>
          <w:szCs w:val="24"/>
        </w:rPr>
        <w:t>, including how and where to seek professional assistance where required</w:t>
      </w:r>
      <w:r>
        <w:rPr>
          <w:rFonts w:ascii="Arial" w:hAnsi="Arial" w:cs="Arial"/>
          <w:sz w:val="24"/>
          <w:szCs w:val="24"/>
        </w:rPr>
        <w:t xml:space="preserve">. </w:t>
      </w:r>
    </w:p>
    <w:p w14:paraId="7644E3AD" w14:textId="77777777" w:rsidR="00626B95" w:rsidRDefault="00626B95" w:rsidP="00D127A4">
      <w:pPr>
        <w:spacing w:line="276" w:lineRule="auto"/>
        <w:jc w:val="left"/>
        <w:rPr>
          <w:rFonts w:ascii="Arial" w:hAnsi="Arial" w:cs="Arial"/>
          <w:sz w:val="24"/>
          <w:szCs w:val="24"/>
        </w:rPr>
      </w:pPr>
    </w:p>
    <w:p w14:paraId="4BDF4CF9" w14:textId="77777777" w:rsidR="00E82CA9" w:rsidRPr="00E82CA9" w:rsidRDefault="00800D4C" w:rsidP="00D127A4">
      <w:pPr>
        <w:spacing w:line="276" w:lineRule="auto"/>
        <w:jc w:val="left"/>
        <w:rPr>
          <w:rFonts w:ascii="Arial" w:hAnsi="Arial" w:cs="Arial"/>
          <w:sz w:val="24"/>
          <w:szCs w:val="24"/>
        </w:rPr>
      </w:pPr>
      <w:r w:rsidRPr="00E82CA9">
        <w:rPr>
          <w:rFonts w:ascii="Arial" w:hAnsi="Arial" w:cs="Arial"/>
          <w:sz w:val="24"/>
          <w:szCs w:val="24"/>
        </w:rPr>
        <w:t xml:space="preserve">During the two-year pilot, the </w:t>
      </w:r>
      <w:r w:rsidR="00E84A97" w:rsidRPr="00E82CA9">
        <w:rPr>
          <w:rFonts w:ascii="Arial" w:hAnsi="Arial" w:cs="Arial"/>
          <w:sz w:val="24"/>
          <w:szCs w:val="24"/>
        </w:rPr>
        <w:t>Valley Youth</w:t>
      </w:r>
      <w:r w:rsidRPr="00E82CA9">
        <w:rPr>
          <w:rFonts w:ascii="Arial" w:hAnsi="Arial" w:cs="Arial"/>
          <w:sz w:val="24"/>
          <w:szCs w:val="24"/>
        </w:rPr>
        <w:t xml:space="preserve"> team delivered: </w:t>
      </w:r>
    </w:p>
    <w:p w14:paraId="5098C04D" w14:textId="77777777" w:rsidR="00E84A97" w:rsidRPr="00E82CA9" w:rsidRDefault="00D8302B" w:rsidP="00D127A4">
      <w:pPr>
        <w:pStyle w:val="ListParagraph"/>
        <w:numPr>
          <w:ilvl w:val="0"/>
          <w:numId w:val="31"/>
        </w:numPr>
        <w:spacing w:line="276" w:lineRule="auto"/>
        <w:rPr>
          <w:rFonts w:ascii="Arial" w:hAnsi="Arial" w:cs="Arial"/>
          <w:sz w:val="24"/>
          <w:szCs w:val="24"/>
        </w:rPr>
      </w:pPr>
      <w:r w:rsidRPr="00E82CA9">
        <w:rPr>
          <w:rFonts w:ascii="Arial" w:hAnsi="Arial" w:cs="Arial"/>
          <w:sz w:val="24"/>
          <w:szCs w:val="24"/>
        </w:rPr>
        <w:t>84</w:t>
      </w:r>
      <w:r w:rsidR="00E84A97" w:rsidRPr="00E82CA9">
        <w:rPr>
          <w:rFonts w:ascii="Arial" w:hAnsi="Arial" w:cs="Arial"/>
          <w:sz w:val="24"/>
          <w:szCs w:val="24"/>
        </w:rPr>
        <w:t xml:space="preserve"> tMHFA workshops </w:t>
      </w:r>
      <w:r w:rsidR="00262391" w:rsidRPr="00E82CA9">
        <w:rPr>
          <w:rFonts w:ascii="Arial" w:hAnsi="Arial" w:cs="Arial"/>
          <w:sz w:val="24"/>
          <w:szCs w:val="24"/>
        </w:rPr>
        <w:t xml:space="preserve">(28 courses) </w:t>
      </w:r>
      <w:r w:rsidR="00E84A97" w:rsidRPr="00E82CA9">
        <w:rPr>
          <w:rFonts w:ascii="Arial" w:hAnsi="Arial" w:cs="Arial"/>
          <w:sz w:val="24"/>
          <w:szCs w:val="24"/>
        </w:rPr>
        <w:t xml:space="preserve">to </w:t>
      </w:r>
      <w:r w:rsidRPr="00E82CA9">
        <w:rPr>
          <w:rFonts w:ascii="Arial" w:hAnsi="Arial" w:cs="Arial"/>
          <w:sz w:val="24"/>
          <w:szCs w:val="24"/>
        </w:rPr>
        <w:t>613</w:t>
      </w:r>
      <w:r w:rsidR="00E84A97" w:rsidRPr="00E82CA9">
        <w:rPr>
          <w:rFonts w:ascii="Arial" w:hAnsi="Arial" w:cs="Arial"/>
          <w:sz w:val="24"/>
          <w:szCs w:val="24"/>
        </w:rPr>
        <w:t xml:space="preserve"> Year 10 students from </w:t>
      </w:r>
      <w:r w:rsidRPr="00E82CA9">
        <w:rPr>
          <w:rFonts w:ascii="Arial" w:hAnsi="Arial" w:cs="Arial"/>
          <w:sz w:val="24"/>
          <w:szCs w:val="24"/>
        </w:rPr>
        <w:t>four local high</w:t>
      </w:r>
      <w:r w:rsidR="00E84A97" w:rsidRPr="00E82CA9">
        <w:rPr>
          <w:rFonts w:ascii="Arial" w:hAnsi="Arial" w:cs="Arial"/>
          <w:sz w:val="24"/>
          <w:szCs w:val="24"/>
        </w:rPr>
        <w:t xml:space="preserve"> schools:</w:t>
      </w:r>
    </w:p>
    <w:p w14:paraId="0F162DA1" w14:textId="77777777" w:rsidR="00E84A97" w:rsidRPr="00D8302B" w:rsidRDefault="00D8302B" w:rsidP="00D127A4">
      <w:pPr>
        <w:pStyle w:val="ListParagraph"/>
        <w:numPr>
          <w:ilvl w:val="1"/>
          <w:numId w:val="25"/>
        </w:numPr>
        <w:spacing w:line="276" w:lineRule="auto"/>
        <w:rPr>
          <w:rFonts w:ascii="Arial" w:hAnsi="Arial" w:cs="Arial"/>
          <w:sz w:val="24"/>
          <w:szCs w:val="24"/>
        </w:rPr>
      </w:pPr>
      <w:r>
        <w:rPr>
          <w:rFonts w:ascii="Arial" w:hAnsi="Arial" w:cs="Arial"/>
          <w:sz w:val="24"/>
          <w:szCs w:val="24"/>
        </w:rPr>
        <w:t>30</w:t>
      </w:r>
      <w:r w:rsidR="00E84A97" w:rsidRPr="00D8302B">
        <w:rPr>
          <w:rFonts w:ascii="Arial" w:hAnsi="Arial" w:cs="Arial"/>
          <w:sz w:val="24"/>
          <w:szCs w:val="24"/>
        </w:rPr>
        <w:t xml:space="preserve"> workshops to </w:t>
      </w:r>
      <w:r>
        <w:rPr>
          <w:rFonts w:ascii="Arial" w:hAnsi="Arial" w:cs="Arial"/>
          <w:sz w:val="24"/>
          <w:szCs w:val="24"/>
        </w:rPr>
        <w:t>211</w:t>
      </w:r>
      <w:r w:rsidR="00E84A97" w:rsidRPr="00D8302B">
        <w:rPr>
          <w:rFonts w:ascii="Arial" w:hAnsi="Arial" w:cs="Arial"/>
          <w:sz w:val="24"/>
          <w:szCs w:val="24"/>
        </w:rPr>
        <w:t xml:space="preserve"> students from Essendon Keilor College</w:t>
      </w:r>
      <w:r w:rsidR="002D0B51" w:rsidRPr="00D8302B">
        <w:rPr>
          <w:rFonts w:ascii="Arial" w:hAnsi="Arial" w:cs="Arial"/>
          <w:sz w:val="24"/>
          <w:szCs w:val="24"/>
        </w:rPr>
        <w:t>, Essendon</w:t>
      </w:r>
      <w:r w:rsidR="00E84A97" w:rsidRPr="00D8302B">
        <w:rPr>
          <w:rFonts w:ascii="Arial" w:hAnsi="Arial" w:cs="Arial"/>
          <w:sz w:val="24"/>
          <w:szCs w:val="24"/>
        </w:rPr>
        <w:t xml:space="preserve"> in 2018</w:t>
      </w:r>
      <w:r>
        <w:rPr>
          <w:rFonts w:ascii="Arial" w:hAnsi="Arial" w:cs="Arial"/>
          <w:sz w:val="24"/>
          <w:szCs w:val="24"/>
        </w:rPr>
        <w:t xml:space="preserve"> and 2019</w:t>
      </w:r>
      <w:r w:rsidR="002D0B51" w:rsidRPr="00D8302B">
        <w:rPr>
          <w:rFonts w:ascii="Arial" w:hAnsi="Arial" w:cs="Arial"/>
          <w:sz w:val="24"/>
          <w:szCs w:val="24"/>
        </w:rPr>
        <w:t>,</w:t>
      </w:r>
    </w:p>
    <w:p w14:paraId="60E1434A" w14:textId="77777777" w:rsidR="00E84A97" w:rsidRPr="00D8302B" w:rsidRDefault="00764661" w:rsidP="00D127A4">
      <w:pPr>
        <w:pStyle w:val="ListParagraph"/>
        <w:numPr>
          <w:ilvl w:val="1"/>
          <w:numId w:val="25"/>
        </w:numPr>
        <w:spacing w:line="276" w:lineRule="auto"/>
        <w:rPr>
          <w:rFonts w:ascii="Arial" w:hAnsi="Arial" w:cs="Arial"/>
          <w:sz w:val="24"/>
          <w:szCs w:val="24"/>
        </w:rPr>
      </w:pPr>
      <w:r w:rsidRPr="00D8302B">
        <w:rPr>
          <w:rFonts w:ascii="Arial" w:hAnsi="Arial" w:cs="Arial"/>
          <w:sz w:val="24"/>
          <w:szCs w:val="24"/>
        </w:rPr>
        <w:t>9</w:t>
      </w:r>
      <w:r w:rsidR="00E84A97" w:rsidRPr="00D8302B">
        <w:rPr>
          <w:rFonts w:ascii="Arial" w:hAnsi="Arial" w:cs="Arial"/>
          <w:sz w:val="24"/>
          <w:szCs w:val="24"/>
        </w:rPr>
        <w:t xml:space="preserve"> workshops to </w:t>
      </w:r>
      <w:r w:rsidRPr="00D8302B">
        <w:rPr>
          <w:rFonts w:ascii="Arial" w:hAnsi="Arial" w:cs="Arial"/>
          <w:sz w:val="24"/>
          <w:szCs w:val="24"/>
        </w:rPr>
        <w:t>63</w:t>
      </w:r>
      <w:r w:rsidR="00E84A97" w:rsidRPr="00D8302B">
        <w:rPr>
          <w:rFonts w:ascii="Arial" w:hAnsi="Arial" w:cs="Arial"/>
          <w:sz w:val="24"/>
          <w:szCs w:val="24"/>
        </w:rPr>
        <w:t xml:space="preserve"> students from Mount Alexander College</w:t>
      </w:r>
      <w:r w:rsidR="002D0B51" w:rsidRPr="00D8302B">
        <w:rPr>
          <w:rFonts w:ascii="Arial" w:hAnsi="Arial" w:cs="Arial"/>
          <w:sz w:val="24"/>
          <w:szCs w:val="24"/>
        </w:rPr>
        <w:t>, Flemington</w:t>
      </w:r>
      <w:r w:rsidR="00E84A97" w:rsidRPr="00D8302B">
        <w:rPr>
          <w:rFonts w:ascii="Arial" w:hAnsi="Arial" w:cs="Arial"/>
          <w:sz w:val="24"/>
          <w:szCs w:val="24"/>
        </w:rPr>
        <w:t xml:space="preserve"> in 2018</w:t>
      </w:r>
      <w:r w:rsidR="002D0B51" w:rsidRPr="00D8302B">
        <w:rPr>
          <w:rFonts w:ascii="Arial" w:hAnsi="Arial" w:cs="Arial"/>
          <w:sz w:val="24"/>
          <w:szCs w:val="24"/>
        </w:rPr>
        <w:t>,</w:t>
      </w:r>
    </w:p>
    <w:p w14:paraId="3CDF6ADD" w14:textId="77777777" w:rsidR="00E84A97" w:rsidRPr="00D8302B" w:rsidRDefault="00D8302B" w:rsidP="00D127A4">
      <w:pPr>
        <w:pStyle w:val="ListParagraph"/>
        <w:numPr>
          <w:ilvl w:val="1"/>
          <w:numId w:val="25"/>
        </w:numPr>
        <w:spacing w:line="276" w:lineRule="auto"/>
        <w:rPr>
          <w:rFonts w:ascii="Arial" w:hAnsi="Arial" w:cs="Arial"/>
          <w:sz w:val="24"/>
          <w:szCs w:val="24"/>
        </w:rPr>
      </w:pPr>
      <w:r w:rsidRPr="00D8302B">
        <w:rPr>
          <w:rFonts w:ascii="Arial" w:hAnsi="Arial" w:cs="Arial"/>
          <w:sz w:val="24"/>
          <w:szCs w:val="24"/>
        </w:rPr>
        <w:t>24</w:t>
      </w:r>
      <w:r w:rsidR="00E84A97" w:rsidRPr="00D8302B">
        <w:rPr>
          <w:rFonts w:ascii="Arial" w:hAnsi="Arial" w:cs="Arial"/>
          <w:sz w:val="24"/>
          <w:szCs w:val="24"/>
        </w:rPr>
        <w:t xml:space="preserve"> workshops to </w:t>
      </w:r>
      <w:r w:rsidRPr="00D8302B">
        <w:rPr>
          <w:rFonts w:ascii="Arial" w:hAnsi="Arial" w:cs="Arial"/>
          <w:sz w:val="24"/>
          <w:szCs w:val="24"/>
        </w:rPr>
        <w:t>185</w:t>
      </w:r>
      <w:r w:rsidR="00E84A97" w:rsidRPr="00D8302B">
        <w:rPr>
          <w:rFonts w:ascii="Arial" w:hAnsi="Arial" w:cs="Arial"/>
          <w:sz w:val="24"/>
          <w:szCs w:val="24"/>
        </w:rPr>
        <w:t xml:space="preserve"> students from Rosehill Secondary College</w:t>
      </w:r>
      <w:r w:rsidR="002D0B51" w:rsidRPr="00D8302B">
        <w:rPr>
          <w:rFonts w:ascii="Arial" w:hAnsi="Arial" w:cs="Arial"/>
          <w:sz w:val="24"/>
          <w:szCs w:val="24"/>
        </w:rPr>
        <w:t>, Niddrie</w:t>
      </w:r>
      <w:r w:rsidR="00E84A97" w:rsidRPr="00D8302B">
        <w:rPr>
          <w:rFonts w:ascii="Arial" w:hAnsi="Arial" w:cs="Arial"/>
          <w:sz w:val="24"/>
          <w:szCs w:val="24"/>
        </w:rPr>
        <w:t xml:space="preserve"> in 2018</w:t>
      </w:r>
      <w:r w:rsidR="002D0B51" w:rsidRPr="00D8302B">
        <w:rPr>
          <w:rFonts w:ascii="Arial" w:hAnsi="Arial" w:cs="Arial"/>
          <w:sz w:val="24"/>
          <w:szCs w:val="24"/>
        </w:rPr>
        <w:t>,</w:t>
      </w:r>
    </w:p>
    <w:p w14:paraId="62137939" w14:textId="77777777" w:rsidR="00E84A97" w:rsidRPr="00D8302B" w:rsidRDefault="00A905F2" w:rsidP="00D127A4">
      <w:pPr>
        <w:pStyle w:val="ListParagraph"/>
        <w:numPr>
          <w:ilvl w:val="1"/>
          <w:numId w:val="25"/>
        </w:numPr>
        <w:spacing w:line="276" w:lineRule="auto"/>
        <w:rPr>
          <w:rFonts w:ascii="Arial" w:hAnsi="Arial" w:cs="Arial"/>
          <w:sz w:val="24"/>
          <w:szCs w:val="24"/>
        </w:rPr>
      </w:pPr>
      <w:r w:rsidRPr="00D8302B">
        <w:rPr>
          <w:rFonts w:ascii="Arial" w:hAnsi="Arial" w:cs="Arial"/>
          <w:sz w:val="24"/>
          <w:szCs w:val="24"/>
        </w:rPr>
        <w:t>21</w:t>
      </w:r>
      <w:r w:rsidR="00E84A97" w:rsidRPr="00D8302B">
        <w:rPr>
          <w:rFonts w:ascii="Arial" w:hAnsi="Arial" w:cs="Arial"/>
          <w:sz w:val="24"/>
          <w:szCs w:val="24"/>
        </w:rPr>
        <w:t xml:space="preserve"> workshops to </w:t>
      </w:r>
      <w:r w:rsidRPr="00D8302B">
        <w:rPr>
          <w:rFonts w:ascii="Arial" w:hAnsi="Arial" w:cs="Arial"/>
          <w:sz w:val="24"/>
          <w:szCs w:val="24"/>
        </w:rPr>
        <w:t>154</w:t>
      </w:r>
      <w:r w:rsidR="00E84A97" w:rsidRPr="00D8302B">
        <w:rPr>
          <w:rFonts w:ascii="Arial" w:hAnsi="Arial" w:cs="Arial"/>
          <w:sz w:val="24"/>
          <w:szCs w:val="24"/>
        </w:rPr>
        <w:t xml:space="preserve"> students from Buckley Park College</w:t>
      </w:r>
      <w:r w:rsidR="002D0B51" w:rsidRPr="00D8302B">
        <w:rPr>
          <w:rFonts w:ascii="Arial" w:hAnsi="Arial" w:cs="Arial"/>
          <w:sz w:val="24"/>
          <w:szCs w:val="24"/>
        </w:rPr>
        <w:t>, Essendon</w:t>
      </w:r>
      <w:r w:rsidR="00E84A97" w:rsidRPr="00D8302B">
        <w:rPr>
          <w:rFonts w:ascii="Arial" w:hAnsi="Arial" w:cs="Arial"/>
          <w:sz w:val="24"/>
          <w:szCs w:val="24"/>
        </w:rPr>
        <w:t xml:space="preserve"> in 2019. </w:t>
      </w:r>
    </w:p>
    <w:p w14:paraId="201E70DA" w14:textId="77777777" w:rsidR="00EF7E09" w:rsidRDefault="00EF7E09" w:rsidP="00D127A4">
      <w:pPr>
        <w:pStyle w:val="ListParagraph"/>
        <w:numPr>
          <w:ilvl w:val="0"/>
          <w:numId w:val="25"/>
        </w:numPr>
        <w:spacing w:line="276" w:lineRule="auto"/>
        <w:rPr>
          <w:rFonts w:ascii="Arial" w:hAnsi="Arial" w:cs="Arial"/>
          <w:sz w:val="24"/>
          <w:szCs w:val="24"/>
        </w:rPr>
      </w:pPr>
      <w:r>
        <w:rPr>
          <w:rFonts w:ascii="Arial" w:hAnsi="Arial" w:cs="Arial"/>
          <w:sz w:val="24"/>
          <w:szCs w:val="24"/>
        </w:rPr>
        <w:t>Eight YMHFA workshops to 101 participants:</w:t>
      </w:r>
    </w:p>
    <w:p w14:paraId="4ADC194F" w14:textId="77777777" w:rsidR="00EF7E09" w:rsidRDefault="00EF7E09" w:rsidP="00D127A4">
      <w:pPr>
        <w:pStyle w:val="ListParagraph"/>
        <w:numPr>
          <w:ilvl w:val="1"/>
          <w:numId w:val="25"/>
        </w:numPr>
        <w:spacing w:line="276" w:lineRule="auto"/>
        <w:rPr>
          <w:rFonts w:ascii="Arial" w:hAnsi="Arial" w:cs="Arial"/>
          <w:sz w:val="24"/>
          <w:szCs w:val="24"/>
        </w:rPr>
      </w:pPr>
      <w:r>
        <w:rPr>
          <w:rFonts w:ascii="Arial" w:hAnsi="Arial" w:cs="Arial"/>
          <w:sz w:val="24"/>
          <w:szCs w:val="24"/>
        </w:rPr>
        <w:t>Three workshops to 27 local high school staff</w:t>
      </w:r>
      <w:r w:rsidR="002D0B51">
        <w:rPr>
          <w:rFonts w:ascii="Arial" w:hAnsi="Arial" w:cs="Arial"/>
          <w:sz w:val="24"/>
          <w:szCs w:val="24"/>
        </w:rPr>
        <w:t>,</w:t>
      </w:r>
    </w:p>
    <w:p w14:paraId="78C3DBCA" w14:textId="77777777" w:rsidR="00EF7E09" w:rsidRDefault="00EF7E09" w:rsidP="00D127A4">
      <w:pPr>
        <w:pStyle w:val="ListParagraph"/>
        <w:numPr>
          <w:ilvl w:val="1"/>
          <w:numId w:val="25"/>
        </w:numPr>
        <w:spacing w:line="276" w:lineRule="auto"/>
        <w:rPr>
          <w:rFonts w:ascii="Arial" w:hAnsi="Arial" w:cs="Arial"/>
          <w:sz w:val="24"/>
          <w:szCs w:val="24"/>
        </w:rPr>
      </w:pPr>
      <w:r>
        <w:rPr>
          <w:rFonts w:ascii="Arial" w:hAnsi="Arial" w:cs="Arial"/>
          <w:sz w:val="24"/>
          <w:szCs w:val="24"/>
        </w:rPr>
        <w:t>Three workshops to 52 local parents and carers</w:t>
      </w:r>
      <w:r w:rsidR="002D0B51">
        <w:rPr>
          <w:rFonts w:ascii="Arial" w:hAnsi="Arial" w:cs="Arial"/>
          <w:sz w:val="24"/>
          <w:szCs w:val="24"/>
        </w:rPr>
        <w:t>,</w:t>
      </w:r>
    </w:p>
    <w:p w14:paraId="0CD3CA66" w14:textId="77777777" w:rsidR="00EF7E09" w:rsidRPr="00EF7E09" w:rsidRDefault="00EF7E09" w:rsidP="00D127A4">
      <w:pPr>
        <w:pStyle w:val="ListParagraph"/>
        <w:numPr>
          <w:ilvl w:val="1"/>
          <w:numId w:val="25"/>
        </w:numPr>
        <w:spacing w:line="276" w:lineRule="auto"/>
        <w:rPr>
          <w:rFonts w:ascii="Arial" w:hAnsi="Arial" w:cs="Arial"/>
          <w:sz w:val="24"/>
          <w:szCs w:val="24"/>
        </w:rPr>
      </w:pPr>
      <w:r>
        <w:rPr>
          <w:rFonts w:ascii="Arial" w:hAnsi="Arial" w:cs="Arial"/>
          <w:sz w:val="24"/>
          <w:szCs w:val="24"/>
        </w:rPr>
        <w:t xml:space="preserve">Two workshops 22 to local government staff. </w:t>
      </w:r>
    </w:p>
    <w:p w14:paraId="340861D4" w14:textId="77777777" w:rsidR="000370B8" w:rsidRDefault="000370B8" w:rsidP="00D127A4">
      <w:pPr>
        <w:spacing w:line="276" w:lineRule="auto"/>
        <w:jc w:val="left"/>
        <w:rPr>
          <w:rFonts w:ascii="Arial" w:hAnsi="Arial" w:cs="Arial"/>
          <w:sz w:val="24"/>
          <w:szCs w:val="24"/>
        </w:rPr>
      </w:pPr>
    </w:p>
    <w:p w14:paraId="409DD363" w14:textId="77777777" w:rsidR="002676C1" w:rsidRDefault="002676C1" w:rsidP="002676C1">
      <w:pPr>
        <w:spacing w:line="276" w:lineRule="auto"/>
        <w:jc w:val="left"/>
        <w:rPr>
          <w:rFonts w:ascii="Arial" w:hAnsi="Arial" w:cs="Arial"/>
          <w:sz w:val="24"/>
          <w:szCs w:val="24"/>
        </w:rPr>
      </w:pPr>
      <w:r>
        <w:rPr>
          <w:rFonts w:ascii="Arial" w:hAnsi="Arial" w:cs="Arial"/>
          <w:sz w:val="24"/>
          <w:szCs w:val="24"/>
        </w:rPr>
        <w:t xml:space="preserve">Valley Youth delivered some of the TMHFA workshops as part of a cluster randomised control research trial by the University of Melbourne, in partnership with Mental health First Aid Australia, to evaluate the tMHFA program. </w:t>
      </w:r>
    </w:p>
    <w:p w14:paraId="01C360D9" w14:textId="77777777" w:rsidR="002676C1" w:rsidRDefault="002676C1" w:rsidP="00D127A4">
      <w:pPr>
        <w:spacing w:line="276" w:lineRule="auto"/>
        <w:jc w:val="left"/>
        <w:rPr>
          <w:rFonts w:ascii="Arial" w:hAnsi="Arial" w:cs="Arial"/>
          <w:sz w:val="24"/>
          <w:szCs w:val="24"/>
        </w:rPr>
      </w:pPr>
    </w:p>
    <w:p w14:paraId="3F671D2E" w14:textId="77777777" w:rsidR="00D919B9" w:rsidRDefault="00800D4C" w:rsidP="00D127A4">
      <w:pPr>
        <w:spacing w:line="276" w:lineRule="auto"/>
        <w:jc w:val="left"/>
        <w:rPr>
          <w:rFonts w:ascii="Arial" w:hAnsi="Arial" w:cs="Arial"/>
          <w:sz w:val="24"/>
          <w:szCs w:val="24"/>
        </w:rPr>
      </w:pPr>
      <w:r>
        <w:rPr>
          <w:rFonts w:ascii="Arial" w:hAnsi="Arial" w:cs="Arial"/>
          <w:sz w:val="24"/>
          <w:szCs w:val="24"/>
        </w:rPr>
        <w:t xml:space="preserve">Our tMHFA evaluation focussed on students at Essendon Keilor College in 2018 and 2019, and Mount Alexander College in 2019. This is because our </w:t>
      </w:r>
      <w:r>
        <w:rPr>
          <w:rFonts w:ascii="Arial" w:hAnsi="Arial" w:cs="Arial"/>
          <w:sz w:val="24"/>
          <w:szCs w:val="24"/>
        </w:rPr>
        <w:lastRenderedPageBreak/>
        <w:t>involvement in the University of Melbourne trial precluded us from gathering further evaluation data in order to ensure the integrity of the research trial.</w:t>
      </w:r>
    </w:p>
    <w:p w14:paraId="71D737F7" w14:textId="77777777" w:rsidR="00D919B9" w:rsidRDefault="00D919B9" w:rsidP="00D127A4">
      <w:pPr>
        <w:spacing w:line="276" w:lineRule="auto"/>
        <w:jc w:val="left"/>
        <w:rPr>
          <w:rFonts w:ascii="Arial" w:hAnsi="Arial" w:cs="Arial"/>
          <w:sz w:val="24"/>
          <w:szCs w:val="24"/>
        </w:rPr>
      </w:pPr>
    </w:p>
    <w:p w14:paraId="688AEFCC" w14:textId="77777777" w:rsidR="00B70E76" w:rsidRPr="00800D4C" w:rsidRDefault="00D919B9" w:rsidP="00D127A4">
      <w:pPr>
        <w:spacing w:line="276" w:lineRule="auto"/>
        <w:jc w:val="left"/>
        <w:rPr>
          <w:rFonts w:ascii="Arial" w:hAnsi="Arial" w:cs="Arial"/>
          <w:sz w:val="24"/>
          <w:szCs w:val="24"/>
        </w:rPr>
      </w:pPr>
      <w:r>
        <w:rPr>
          <w:rFonts w:ascii="Arial" w:hAnsi="Arial" w:cs="Arial"/>
          <w:sz w:val="24"/>
          <w:szCs w:val="24"/>
        </w:rPr>
        <w:t>Our post-course evaluation showed:</w:t>
      </w:r>
    </w:p>
    <w:p w14:paraId="351E42B2" w14:textId="77777777" w:rsidR="00B70E76" w:rsidRPr="00800D4C" w:rsidRDefault="00B70E76" w:rsidP="00D127A4">
      <w:pPr>
        <w:pStyle w:val="ListParagraph"/>
        <w:numPr>
          <w:ilvl w:val="0"/>
          <w:numId w:val="26"/>
        </w:numPr>
        <w:rPr>
          <w:rFonts w:ascii="Arial" w:hAnsi="Arial" w:cs="Arial"/>
          <w:sz w:val="24"/>
          <w:szCs w:val="24"/>
        </w:rPr>
      </w:pPr>
      <w:r w:rsidRPr="00800D4C">
        <w:rPr>
          <w:rFonts w:ascii="Arial" w:hAnsi="Arial" w:cs="Arial"/>
          <w:sz w:val="24"/>
          <w:szCs w:val="24"/>
        </w:rPr>
        <w:t>87% of tMHFA participants felt more confident to help a friend who was going through a mental health crisis after completing the course.</w:t>
      </w:r>
    </w:p>
    <w:p w14:paraId="64F17B7B" w14:textId="77777777" w:rsidR="00B70E76" w:rsidRPr="00800D4C" w:rsidRDefault="00B70E76" w:rsidP="00D127A4">
      <w:pPr>
        <w:pStyle w:val="ListParagraph"/>
        <w:numPr>
          <w:ilvl w:val="0"/>
          <w:numId w:val="26"/>
        </w:numPr>
        <w:rPr>
          <w:rFonts w:ascii="Arial" w:hAnsi="Arial" w:cs="Arial"/>
          <w:sz w:val="24"/>
          <w:szCs w:val="24"/>
        </w:rPr>
      </w:pPr>
      <w:r w:rsidRPr="00800D4C">
        <w:rPr>
          <w:rFonts w:ascii="Arial" w:hAnsi="Arial" w:cs="Arial"/>
          <w:sz w:val="24"/>
          <w:szCs w:val="24"/>
        </w:rPr>
        <w:t xml:space="preserve">78.5% of tMHFA </w:t>
      </w:r>
      <w:r w:rsidR="00800D4C" w:rsidRPr="00800D4C">
        <w:rPr>
          <w:rFonts w:ascii="Arial" w:hAnsi="Arial" w:cs="Arial"/>
          <w:sz w:val="24"/>
          <w:szCs w:val="24"/>
        </w:rPr>
        <w:t xml:space="preserve">participants </w:t>
      </w:r>
      <w:r w:rsidRPr="00800D4C">
        <w:rPr>
          <w:rFonts w:ascii="Arial" w:hAnsi="Arial" w:cs="Arial"/>
          <w:sz w:val="24"/>
          <w:szCs w:val="24"/>
        </w:rPr>
        <w:t>felt more confident to help a friend who they were worried might be developing a mental health problem after completing the course.</w:t>
      </w:r>
    </w:p>
    <w:p w14:paraId="1F1B0F34" w14:textId="77777777" w:rsidR="00800D4C" w:rsidRPr="000370B8" w:rsidRDefault="00800D4C" w:rsidP="00D127A4">
      <w:pPr>
        <w:pStyle w:val="ListParagraph"/>
        <w:numPr>
          <w:ilvl w:val="0"/>
          <w:numId w:val="26"/>
        </w:numPr>
        <w:rPr>
          <w:rFonts w:ascii="Arial" w:hAnsi="Arial" w:cs="Arial"/>
          <w:sz w:val="24"/>
          <w:szCs w:val="24"/>
        </w:rPr>
      </w:pPr>
      <w:r w:rsidRPr="00800D4C">
        <w:rPr>
          <w:rFonts w:ascii="Arial" w:hAnsi="Arial" w:cs="Arial"/>
          <w:sz w:val="24"/>
          <w:szCs w:val="24"/>
        </w:rPr>
        <w:t xml:space="preserve">15.3% of tMHFA participants stated </w:t>
      </w:r>
      <w:r w:rsidR="00693A94">
        <w:rPr>
          <w:rFonts w:ascii="Arial" w:hAnsi="Arial" w:cs="Arial"/>
          <w:sz w:val="24"/>
          <w:szCs w:val="24"/>
        </w:rPr>
        <w:t xml:space="preserve">before commencing the course </w:t>
      </w:r>
      <w:r w:rsidRPr="00800D4C">
        <w:rPr>
          <w:rFonts w:ascii="Arial" w:hAnsi="Arial" w:cs="Arial"/>
          <w:sz w:val="24"/>
          <w:szCs w:val="24"/>
        </w:rPr>
        <w:t xml:space="preserve">that they </w:t>
      </w:r>
      <w:r w:rsidRPr="000370B8">
        <w:rPr>
          <w:rFonts w:ascii="Arial" w:hAnsi="Arial" w:cs="Arial"/>
          <w:b/>
          <w:sz w:val="24"/>
          <w:szCs w:val="24"/>
        </w:rPr>
        <w:t>did not</w:t>
      </w:r>
      <w:r w:rsidRPr="00800D4C">
        <w:rPr>
          <w:rFonts w:ascii="Arial" w:hAnsi="Arial" w:cs="Arial"/>
          <w:sz w:val="24"/>
          <w:szCs w:val="24"/>
        </w:rPr>
        <w:t xml:space="preserve"> have at least five appropriate trusted adults or supports that they could turn to if they</w:t>
      </w:r>
      <w:r>
        <w:rPr>
          <w:rFonts w:ascii="Arial" w:hAnsi="Arial" w:cs="Arial"/>
          <w:sz w:val="24"/>
          <w:szCs w:val="24"/>
        </w:rPr>
        <w:t xml:space="preserve"> </w:t>
      </w:r>
      <w:r w:rsidRPr="00800D4C">
        <w:rPr>
          <w:rFonts w:ascii="Arial" w:hAnsi="Arial" w:cs="Arial"/>
          <w:sz w:val="24"/>
          <w:szCs w:val="24"/>
        </w:rPr>
        <w:t xml:space="preserve">or a friend needed help. Of these students, approximately half were able to list five trusted supported people after completing the course. </w:t>
      </w:r>
      <w:r w:rsidRPr="00800D4C">
        <w:rPr>
          <w:rFonts w:ascii="Arial" w:hAnsi="Arial" w:cs="Arial"/>
          <w:sz w:val="24"/>
          <w:szCs w:val="24"/>
        </w:rPr>
        <w:br/>
      </w:r>
    </w:p>
    <w:p w14:paraId="6C22F87B" w14:textId="77777777" w:rsidR="00800D4C" w:rsidRDefault="000A6172" w:rsidP="00D127A4">
      <w:pPr>
        <w:jc w:val="left"/>
        <w:rPr>
          <w:rFonts w:ascii="Arial" w:hAnsi="Arial" w:cs="Arial"/>
          <w:sz w:val="24"/>
          <w:szCs w:val="24"/>
        </w:rPr>
      </w:pPr>
      <w:r w:rsidRPr="000A6172">
        <w:rPr>
          <w:rFonts w:ascii="Arial" w:hAnsi="Arial" w:cs="Arial"/>
          <w:sz w:val="24"/>
          <w:szCs w:val="24"/>
        </w:rPr>
        <w:t>Our YMHFA</w:t>
      </w:r>
      <w:r>
        <w:rPr>
          <w:rFonts w:ascii="Arial" w:hAnsi="Arial" w:cs="Arial"/>
          <w:sz w:val="24"/>
          <w:szCs w:val="24"/>
        </w:rPr>
        <w:t xml:space="preserve"> evaluation comes largely from our 2018 courses, as in early 2019 Mental Health First Aid Australia changed their feedback requirements for participations</w:t>
      </w:r>
      <w:r w:rsidR="00D919B9">
        <w:rPr>
          <w:rFonts w:ascii="Arial" w:hAnsi="Arial" w:cs="Arial"/>
          <w:sz w:val="24"/>
          <w:szCs w:val="24"/>
        </w:rPr>
        <w:t xml:space="preserve">. Where previously it was a requirement to give feedback before sitting a test to be accredited, the process became optional, resulting in a significant reduction in participant feedback. </w:t>
      </w:r>
    </w:p>
    <w:p w14:paraId="14A3888A" w14:textId="77777777" w:rsidR="00D919B9" w:rsidRDefault="00D919B9" w:rsidP="00D127A4">
      <w:pPr>
        <w:jc w:val="left"/>
        <w:rPr>
          <w:rFonts w:ascii="Arial" w:hAnsi="Arial" w:cs="Arial"/>
          <w:sz w:val="24"/>
          <w:szCs w:val="24"/>
        </w:rPr>
      </w:pPr>
    </w:p>
    <w:p w14:paraId="60B9C15D" w14:textId="77777777" w:rsidR="00D919B9" w:rsidRDefault="00D919B9" w:rsidP="00D127A4">
      <w:pPr>
        <w:jc w:val="left"/>
        <w:rPr>
          <w:rFonts w:ascii="Arial" w:hAnsi="Arial" w:cs="Arial"/>
          <w:sz w:val="24"/>
          <w:szCs w:val="24"/>
        </w:rPr>
      </w:pPr>
      <w:r>
        <w:rPr>
          <w:rFonts w:ascii="Arial" w:hAnsi="Arial" w:cs="Arial"/>
          <w:sz w:val="24"/>
          <w:szCs w:val="24"/>
        </w:rPr>
        <w:t>Our post-course evaluation showed:</w:t>
      </w:r>
    </w:p>
    <w:p w14:paraId="513C0592" w14:textId="77777777" w:rsid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4.23 out of 5 when asked if they felt confident to “</w:t>
      </w:r>
      <w:r w:rsidRPr="00EA658F">
        <w:rPr>
          <w:rFonts w:ascii="Arial" w:hAnsi="Arial" w:cs="Arial"/>
          <w:sz w:val="24"/>
          <w:szCs w:val="24"/>
        </w:rPr>
        <w:t>Recognise the signs that someone may be developing a mental health problem or experiencing a mental health crisis</w:t>
      </w:r>
      <w:r>
        <w:rPr>
          <w:rFonts w:ascii="Arial" w:hAnsi="Arial" w:cs="Arial"/>
          <w:sz w:val="24"/>
          <w:szCs w:val="24"/>
        </w:rPr>
        <w:t>”</w:t>
      </w:r>
    </w:p>
    <w:p w14:paraId="06AE8464" w14:textId="77777777" w:rsidR="00D919B9" w:rsidRP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4.18 out of 5 when asked if they felt confident to “</w:t>
      </w:r>
      <w:r w:rsidRPr="00EA658F">
        <w:rPr>
          <w:rFonts w:ascii="Arial" w:hAnsi="Arial" w:cs="Arial"/>
          <w:sz w:val="24"/>
          <w:szCs w:val="24"/>
        </w:rPr>
        <w:t>Approach someone who may be developing a mental health problem or experiencing a mental health crisis</w:t>
      </w:r>
      <w:r>
        <w:rPr>
          <w:rFonts w:ascii="Arial" w:hAnsi="Arial" w:cs="Arial"/>
          <w:sz w:val="24"/>
          <w:szCs w:val="24"/>
        </w:rPr>
        <w:t>”</w:t>
      </w:r>
    </w:p>
    <w:p w14:paraId="70199557" w14:textId="77777777" w:rsidR="00D919B9" w:rsidRP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4.15 out of 5 when asked if they felt confident to “</w:t>
      </w:r>
      <w:r w:rsidRPr="00EA658F">
        <w:rPr>
          <w:rFonts w:ascii="Arial" w:hAnsi="Arial" w:cs="Arial"/>
          <w:sz w:val="24"/>
          <w:szCs w:val="24"/>
        </w:rPr>
        <w:t>Ask a person whether they are having thoughts of suicide</w:t>
      </w:r>
      <w:r>
        <w:rPr>
          <w:rFonts w:ascii="Arial" w:hAnsi="Arial" w:cs="Arial"/>
          <w:sz w:val="24"/>
          <w:szCs w:val="24"/>
        </w:rPr>
        <w:t>”</w:t>
      </w:r>
    </w:p>
    <w:p w14:paraId="20832078" w14:textId="77777777" w:rsidR="00D919B9" w:rsidRP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4.46 out of 5 when asked if they felt confident to “</w:t>
      </w:r>
      <w:r w:rsidRPr="00EA658F">
        <w:rPr>
          <w:rFonts w:ascii="Arial" w:hAnsi="Arial" w:cs="Arial"/>
          <w:sz w:val="24"/>
          <w:szCs w:val="24"/>
        </w:rPr>
        <w:t>Listen to, communicate and interact with a person without expressing judgement about their situation</w:t>
      </w:r>
      <w:r>
        <w:rPr>
          <w:rFonts w:ascii="Arial" w:hAnsi="Arial" w:cs="Arial"/>
          <w:sz w:val="24"/>
          <w:szCs w:val="24"/>
        </w:rPr>
        <w:t>”</w:t>
      </w:r>
    </w:p>
    <w:p w14:paraId="61816ACB" w14:textId="77777777" w:rsidR="00D919B9" w:rsidRP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4.46 out of 5 when asked if they felt confident to “</w:t>
      </w:r>
      <w:r w:rsidRPr="00EA658F">
        <w:rPr>
          <w:rFonts w:ascii="Arial" w:hAnsi="Arial" w:cs="Arial"/>
          <w:sz w:val="24"/>
          <w:szCs w:val="24"/>
        </w:rPr>
        <w:t>Offer a person support and information about mental health problems</w:t>
      </w:r>
      <w:r>
        <w:rPr>
          <w:rFonts w:ascii="Arial" w:hAnsi="Arial" w:cs="Arial"/>
          <w:sz w:val="24"/>
          <w:szCs w:val="24"/>
        </w:rPr>
        <w:t>”</w:t>
      </w:r>
    </w:p>
    <w:p w14:paraId="3CEAC75C" w14:textId="77777777" w:rsid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4.57 out of 5 when asked if they felt confident to “</w:t>
      </w:r>
      <w:r w:rsidRPr="00EA658F">
        <w:rPr>
          <w:rFonts w:ascii="Arial" w:hAnsi="Arial" w:cs="Arial"/>
          <w:sz w:val="24"/>
          <w:szCs w:val="24"/>
        </w:rPr>
        <w:t>Encourage a person to seek appropriate professional help</w:t>
      </w:r>
      <w:r>
        <w:rPr>
          <w:rFonts w:ascii="Arial" w:hAnsi="Arial" w:cs="Arial"/>
          <w:sz w:val="24"/>
          <w:szCs w:val="24"/>
        </w:rPr>
        <w:t>”</w:t>
      </w:r>
    </w:p>
    <w:p w14:paraId="15EEF78E" w14:textId="77777777" w:rsidR="00D919B9" w:rsidRPr="00D919B9" w:rsidRDefault="00D919B9" w:rsidP="00D127A4">
      <w:pPr>
        <w:pStyle w:val="ListParagraph"/>
        <w:numPr>
          <w:ilvl w:val="0"/>
          <w:numId w:val="30"/>
        </w:numPr>
        <w:rPr>
          <w:rFonts w:ascii="Arial" w:hAnsi="Arial" w:cs="Arial"/>
          <w:sz w:val="24"/>
          <w:szCs w:val="24"/>
        </w:rPr>
      </w:pPr>
      <w:r w:rsidRPr="00D919B9">
        <w:rPr>
          <w:rFonts w:ascii="Arial" w:hAnsi="Arial" w:cs="Arial"/>
          <w:sz w:val="24"/>
          <w:szCs w:val="24"/>
        </w:rPr>
        <w:t>YMHFA participants rated an average of 4.52 out of 5 when asked if they felt confident to “Encourage a person to access other support</w:t>
      </w:r>
      <w:r>
        <w:rPr>
          <w:rFonts w:ascii="Arial" w:hAnsi="Arial" w:cs="Arial"/>
          <w:sz w:val="24"/>
          <w:szCs w:val="24"/>
        </w:rPr>
        <w:t>”</w:t>
      </w:r>
    </w:p>
    <w:p w14:paraId="0B9BC1FB" w14:textId="77777777" w:rsidR="00D919B9" w:rsidRPr="00D919B9" w:rsidRDefault="00D919B9" w:rsidP="00D127A4">
      <w:pPr>
        <w:pStyle w:val="ListParagraph"/>
        <w:numPr>
          <w:ilvl w:val="0"/>
          <w:numId w:val="30"/>
        </w:numPr>
        <w:rPr>
          <w:rFonts w:ascii="Arial" w:hAnsi="Arial" w:cs="Arial"/>
          <w:sz w:val="24"/>
          <w:szCs w:val="24"/>
        </w:rPr>
      </w:pPr>
      <w:r>
        <w:rPr>
          <w:rFonts w:ascii="Arial" w:hAnsi="Arial" w:cs="Arial"/>
          <w:sz w:val="24"/>
          <w:szCs w:val="24"/>
        </w:rPr>
        <w:t>YMHFA participants rated an average of 4.42 out of 5 when asked if they felt confident to “</w:t>
      </w:r>
      <w:r w:rsidRPr="00EA658F">
        <w:rPr>
          <w:rFonts w:ascii="Arial" w:hAnsi="Arial" w:cs="Arial"/>
          <w:sz w:val="24"/>
          <w:szCs w:val="24"/>
        </w:rPr>
        <w:t>Recognise and correct other people's misconceptions about mental health problems</w:t>
      </w:r>
      <w:r>
        <w:rPr>
          <w:rFonts w:ascii="Arial" w:hAnsi="Arial" w:cs="Arial"/>
          <w:sz w:val="24"/>
          <w:szCs w:val="24"/>
        </w:rPr>
        <w:t xml:space="preserve">”. </w:t>
      </w:r>
    </w:p>
    <w:p w14:paraId="716D60EB" w14:textId="77777777" w:rsidR="00D919B9" w:rsidRDefault="00D919B9" w:rsidP="00D127A4">
      <w:pPr>
        <w:jc w:val="left"/>
        <w:rPr>
          <w:rFonts w:ascii="Arial" w:hAnsi="Arial" w:cs="Arial"/>
          <w:sz w:val="24"/>
          <w:szCs w:val="24"/>
        </w:rPr>
      </w:pPr>
    </w:p>
    <w:p w14:paraId="0C2C140E" w14:textId="77777777" w:rsidR="00EA658F" w:rsidRDefault="00D919B9" w:rsidP="00D127A4">
      <w:pPr>
        <w:jc w:val="left"/>
        <w:rPr>
          <w:rFonts w:ascii="Arial" w:hAnsi="Arial" w:cs="Arial"/>
          <w:sz w:val="24"/>
          <w:szCs w:val="24"/>
        </w:rPr>
      </w:pPr>
      <w:r>
        <w:rPr>
          <w:rFonts w:ascii="Arial" w:hAnsi="Arial" w:cs="Arial"/>
          <w:sz w:val="24"/>
          <w:szCs w:val="24"/>
        </w:rPr>
        <w:t>Valley Youth</w:t>
      </w:r>
      <w:r w:rsidR="005D3035">
        <w:rPr>
          <w:rFonts w:ascii="Arial" w:hAnsi="Arial" w:cs="Arial"/>
          <w:sz w:val="24"/>
          <w:szCs w:val="24"/>
        </w:rPr>
        <w:t xml:space="preserve"> also </w:t>
      </w:r>
      <w:r w:rsidR="009C3B7C">
        <w:rPr>
          <w:rFonts w:ascii="Arial" w:hAnsi="Arial" w:cs="Arial"/>
          <w:sz w:val="24"/>
          <w:szCs w:val="24"/>
        </w:rPr>
        <w:t>conducted</w:t>
      </w:r>
      <w:r w:rsidR="005D3035">
        <w:rPr>
          <w:rFonts w:ascii="Arial" w:hAnsi="Arial" w:cs="Arial"/>
          <w:sz w:val="24"/>
          <w:szCs w:val="24"/>
        </w:rPr>
        <w:t xml:space="preserve"> additional evaluation during a YMHFA workshop for parents and carers in 2018. Using pre- and post-workshop surveys,</w:t>
      </w:r>
      <w:r w:rsidR="00EA658F">
        <w:rPr>
          <w:rFonts w:ascii="Arial" w:hAnsi="Arial" w:cs="Arial"/>
          <w:sz w:val="24"/>
          <w:szCs w:val="24"/>
        </w:rPr>
        <w:t xml:space="preserve"> the group self-reported demonstrable increases in knowledge and confidence after completing the workshop</w:t>
      </w:r>
      <w:r>
        <w:rPr>
          <w:rFonts w:ascii="Arial" w:hAnsi="Arial" w:cs="Arial"/>
          <w:sz w:val="24"/>
          <w:szCs w:val="24"/>
        </w:rPr>
        <w:t xml:space="preserve">, with some responses higher than the overall group average. </w:t>
      </w:r>
    </w:p>
    <w:p w14:paraId="120A1A28" w14:textId="77777777" w:rsidR="00EA658F" w:rsidRDefault="00EA658F" w:rsidP="00D127A4">
      <w:pPr>
        <w:jc w:val="left"/>
        <w:rPr>
          <w:rFonts w:ascii="Arial" w:hAnsi="Arial" w:cs="Arial"/>
          <w:sz w:val="24"/>
          <w:szCs w:val="24"/>
        </w:rPr>
      </w:pPr>
    </w:p>
    <w:tbl>
      <w:tblPr>
        <w:tblStyle w:val="TableGrid"/>
        <w:tblW w:w="0" w:type="auto"/>
        <w:tblLook w:val="04A0" w:firstRow="1" w:lastRow="0" w:firstColumn="1" w:lastColumn="0" w:noHBand="0" w:noVBand="1"/>
      </w:tblPr>
      <w:tblGrid>
        <w:gridCol w:w="5240"/>
        <w:gridCol w:w="1559"/>
        <w:gridCol w:w="1696"/>
      </w:tblGrid>
      <w:tr w:rsidR="00EA658F" w14:paraId="11A1737F" w14:textId="77777777" w:rsidTr="00EA658F">
        <w:tc>
          <w:tcPr>
            <w:tcW w:w="5240" w:type="dxa"/>
          </w:tcPr>
          <w:p w14:paraId="289A256F" w14:textId="77777777" w:rsidR="00EA658F" w:rsidRPr="00EA658F" w:rsidRDefault="00EA658F" w:rsidP="00D127A4">
            <w:pPr>
              <w:jc w:val="left"/>
              <w:rPr>
                <w:rFonts w:ascii="Arial" w:hAnsi="Arial" w:cs="Arial"/>
                <w:b/>
                <w:sz w:val="24"/>
                <w:szCs w:val="24"/>
              </w:rPr>
            </w:pPr>
            <w:r w:rsidRPr="00EA658F">
              <w:rPr>
                <w:rFonts w:ascii="Arial" w:hAnsi="Arial" w:cs="Arial"/>
                <w:b/>
                <w:sz w:val="24"/>
                <w:szCs w:val="24"/>
              </w:rPr>
              <w:t>Question</w:t>
            </w:r>
            <w:r>
              <w:rPr>
                <w:rFonts w:ascii="Arial" w:hAnsi="Arial" w:cs="Arial"/>
                <w:b/>
                <w:sz w:val="24"/>
                <w:szCs w:val="24"/>
              </w:rPr>
              <w:t xml:space="preserve">: </w:t>
            </w:r>
            <w:r>
              <w:rPr>
                <w:rFonts w:ascii="Arial" w:hAnsi="Arial" w:cs="Arial"/>
                <w:b/>
                <w:sz w:val="24"/>
                <w:szCs w:val="24"/>
              </w:rPr>
              <w:br/>
              <w:t>“How confident do you feel to…?”</w:t>
            </w:r>
          </w:p>
        </w:tc>
        <w:tc>
          <w:tcPr>
            <w:tcW w:w="1559" w:type="dxa"/>
          </w:tcPr>
          <w:p w14:paraId="3C9ACFF1" w14:textId="77777777" w:rsidR="00EA658F" w:rsidRPr="00EA658F" w:rsidRDefault="00EA658F" w:rsidP="00D127A4">
            <w:pPr>
              <w:jc w:val="left"/>
              <w:rPr>
                <w:rFonts w:ascii="Arial" w:hAnsi="Arial" w:cs="Arial"/>
                <w:b/>
                <w:sz w:val="24"/>
                <w:szCs w:val="24"/>
              </w:rPr>
            </w:pPr>
            <w:r w:rsidRPr="00EA658F">
              <w:rPr>
                <w:rFonts w:ascii="Arial" w:hAnsi="Arial" w:cs="Arial"/>
                <w:b/>
                <w:sz w:val="24"/>
                <w:szCs w:val="24"/>
              </w:rPr>
              <w:t>Av. score pre-course</w:t>
            </w:r>
            <w:r>
              <w:rPr>
                <w:rFonts w:ascii="Arial" w:hAnsi="Arial" w:cs="Arial"/>
                <w:b/>
                <w:sz w:val="24"/>
                <w:szCs w:val="24"/>
              </w:rPr>
              <w:t xml:space="preserve"> (out of 5)</w:t>
            </w:r>
          </w:p>
        </w:tc>
        <w:tc>
          <w:tcPr>
            <w:tcW w:w="1696" w:type="dxa"/>
          </w:tcPr>
          <w:p w14:paraId="1A28285F" w14:textId="77777777" w:rsidR="00EA658F" w:rsidRPr="00EA658F" w:rsidRDefault="00EA658F" w:rsidP="00D127A4">
            <w:pPr>
              <w:jc w:val="left"/>
              <w:rPr>
                <w:rFonts w:ascii="Arial" w:hAnsi="Arial" w:cs="Arial"/>
                <w:b/>
                <w:sz w:val="24"/>
                <w:szCs w:val="24"/>
              </w:rPr>
            </w:pPr>
            <w:r w:rsidRPr="00EA658F">
              <w:rPr>
                <w:rFonts w:ascii="Arial" w:hAnsi="Arial" w:cs="Arial"/>
                <w:b/>
                <w:sz w:val="24"/>
                <w:szCs w:val="24"/>
              </w:rPr>
              <w:t>Av. score post-course</w:t>
            </w:r>
            <w:r>
              <w:rPr>
                <w:rFonts w:ascii="Arial" w:hAnsi="Arial" w:cs="Arial"/>
                <w:b/>
                <w:sz w:val="24"/>
                <w:szCs w:val="24"/>
              </w:rPr>
              <w:t xml:space="preserve"> (out of 5)</w:t>
            </w:r>
          </w:p>
        </w:tc>
      </w:tr>
      <w:tr w:rsidR="00EA658F" w14:paraId="24DE74FC" w14:textId="77777777" w:rsidTr="00EA658F">
        <w:tc>
          <w:tcPr>
            <w:tcW w:w="5240" w:type="dxa"/>
          </w:tcPr>
          <w:p w14:paraId="79D87E57"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Recognise the signs that someone may be developing a mental health problem or experiencing a mental health crisis</w:t>
            </w:r>
          </w:p>
        </w:tc>
        <w:tc>
          <w:tcPr>
            <w:tcW w:w="1559" w:type="dxa"/>
          </w:tcPr>
          <w:p w14:paraId="0173BA15"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2.71</w:t>
            </w:r>
          </w:p>
        </w:tc>
        <w:tc>
          <w:tcPr>
            <w:tcW w:w="1696" w:type="dxa"/>
          </w:tcPr>
          <w:p w14:paraId="4FB66F73"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4.13</w:t>
            </w:r>
          </w:p>
        </w:tc>
      </w:tr>
      <w:tr w:rsidR="00EA658F" w14:paraId="27060899" w14:textId="77777777" w:rsidTr="00EA658F">
        <w:tc>
          <w:tcPr>
            <w:tcW w:w="5240" w:type="dxa"/>
          </w:tcPr>
          <w:p w14:paraId="053A9D33"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Approach someone who may be developing a mental health problem or experiencing a mental health crisis</w:t>
            </w:r>
          </w:p>
        </w:tc>
        <w:tc>
          <w:tcPr>
            <w:tcW w:w="1559" w:type="dxa"/>
          </w:tcPr>
          <w:p w14:paraId="34AD631A"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2.76</w:t>
            </w:r>
          </w:p>
        </w:tc>
        <w:tc>
          <w:tcPr>
            <w:tcW w:w="1696" w:type="dxa"/>
          </w:tcPr>
          <w:p w14:paraId="7ABFB169"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4.13</w:t>
            </w:r>
          </w:p>
        </w:tc>
      </w:tr>
      <w:tr w:rsidR="00EA658F" w14:paraId="5AA8A5DF" w14:textId="77777777" w:rsidTr="00EA658F">
        <w:tc>
          <w:tcPr>
            <w:tcW w:w="5240" w:type="dxa"/>
          </w:tcPr>
          <w:p w14:paraId="2D84AE60"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Ask a person whether they are having thoughts of suicide</w:t>
            </w:r>
          </w:p>
        </w:tc>
        <w:tc>
          <w:tcPr>
            <w:tcW w:w="1559" w:type="dxa"/>
          </w:tcPr>
          <w:p w14:paraId="562255B7"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2.48</w:t>
            </w:r>
          </w:p>
        </w:tc>
        <w:tc>
          <w:tcPr>
            <w:tcW w:w="1696" w:type="dxa"/>
          </w:tcPr>
          <w:p w14:paraId="7E3F3A33"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3.88</w:t>
            </w:r>
          </w:p>
        </w:tc>
      </w:tr>
      <w:tr w:rsidR="00EA658F" w14:paraId="75B210BF" w14:textId="77777777" w:rsidTr="00EA658F">
        <w:tc>
          <w:tcPr>
            <w:tcW w:w="5240" w:type="dxa"/>
          </w:tcPr>
          <w:p w14:paraId="12F032DB"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Listen to, communicate and interact with a person without expressing judgement about their situation</w:t>
            </w:r>
          </w:p>
        </w:tc>
        <w:tc>
          <w:tcPr>
            <w:tcW w:w="1559" w:type="dxa"/>
          </w:tcPr>
          <w:p w14:paraId="23DBC30B"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3.52</w:t>
            </w:r>
          </w:p>
        </w:tc>
        <w:tc>
          <w:tcPr>
            <w:tcW w:w="1696" w:type="dxa"/>
          </w:tcPr>
          <w:p w14:paraId="40D63B69"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4.44</w:t>
            </w:r>
          </w:p>
        </w:tc>
      </w:tr>
      <w:tr w:rsidR="00EA658F" w14:paraId="13164368" w14:textId="77777777" w:rsidTr="00EA658F">
        <w:tc>
          <w:tcPr>
            <w:tcW w:w="5240" w:type="dxa"/>
          </w:tcPr>
          <w:p w14:paraId="4B3954EA"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Offer a person support and information about mental health problems</w:t>
            </w:r>
          </w:p>
        </w:tc>
        <w:tc>
          <w:tcPr>
            <w:tcW w:w="1559" w:type="dxa"/>
          </w:tcPr>
          <w:p w14:paraId="717B73A4"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3.10</w:t>
            </w:r>
          </w:p>
        </w:tc>
        <w:tc>
          <w:tcPr>
            <w:tcW w:w="1696" w:type="dxa"/>
          </w:tcPr>
          <w:p w14:paraId="2810443B"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4.56</w:t>
            </w:r>
          </w:p>
        </w:tc>
      </w:tr>
      <w:tr w:rsidR="00EA658F" w14:paraId="601FE40F" w14:textId="77777777" w:rsidTr="00EA658F">
        <w:tc>
          <w:tcPr>
            <w:tcW w:w="5240" w:type="dxa"/>
          </w:tcPr>
          <w:p w14:paraId="5824BA8E"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Encourage a person to seek appropriate professional help</w:t>
            </w:r>
          </w:p>
        </w:tc>
        <w:tc>
          <w:tcPr>
            <w:tcW w:w="1559" w:type="dxa"/>
          </w:tcPr>
          <w:p w14:paraId="1415C842"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3.71</w:t>
            </w:r>
          </w:p>
        </w:tc>
        <w:tc>
          <w:tcPr>
            <w:tcW w:w="1696" w:type="dxa"/>
          </w:tcPr>
          <w:p w14:paraId="22B04A52"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4.50</w:t>
            </w:r>
          </w:p>
        </w:tc>
      </w:tr>
      <w:tr w:rsidR="00EA658F" w14:paraId="7FE3C8D3" w14:textId="77777777" w:rsidTr="00EA658F">
        <w:tc>
          <w:tcPr>
            <w:tcW w:w="5240" w:type="dxa"/>
          </w:tcPr>
          <w:p w14:paraId="427CFD19"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Encourage a person to access other support</w:t>
            </w:r>
          </w:p>
        </w:tc>
        <w:tc>
          <w:tcPr>
            <w:tcW w:w="1559" w:type="dxa"/>
          </w:tcPr>
          <w:p w14:paraId="50068644"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3.57</w:t>
            </w:r>
          </w:p>
        </w:tc>
        <w:tc>
          <w:tcPr>
            <w:tcW w:w="1696" w:type="dxa"/>
          </w:tcPr>
          <w:p w14:paraId="2559C4E8"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4.50</w:t>
            </w:r>
          </w:p>
        </w:tc>
      </w:tr>
      <w:tr w:rsidR="00EA658F" w14:paraId="14E1D509" w14:textId="77777777" w:rsidTr="00EA658F">
        <w:tc>
          <w:tcPr>
            <w:tcW w:w="5240" w:type="dxa"/>
          </w:tcPr>
          <w:p w14:paraId="609C50F8" w14:textId="77777777" w:rsidR="00EA658F" w:rsidRPr="00EA658F" w:rsidRDefault="00EA658F" w:rsidP="00D127A4">
            <w:pPr>
              <w:spacing w:before="80" w:after="80"/>
              <w:jc w:val="left"/>
              <w:rPr>
                <w:rFonts w:ascii="Arial" w:hAnsi="Arial" w:cs="Arial"/>
                <w:sz w:val="24"/>
                <w:szCs w:val="24"/>
              </w:rPr>
            </w:pPr>
            <w:r w:rsidRPr="00EA658F">
              <w:rPr>
                <w:rFonts w:ascii="Arial" w:hAnsi="Arial" w:cs="Arial"/>
                <w:sz w:val="24"/>
                <w:szCs w:val="24"/>
              </w:rPr>
              <w:t>Recognise and correct other people's misconceptions about mental health problems</w:t>
            </w:r>
          </w:p>
        </w:tc>
        <w:tc>
          <w:tcPr>
            <w:tcW w:w="1559" w:type="dxa"/>
          </w:tcPr>
          <w:p w14:paraId="67DB1FEB"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3.10</w:t>
            </w:r>
          </w:p>
        </w:tc>
        <w:tc>
          <w:tcPr>
            <w:tcW w:w="1696" w:type="dxa"/>
          </w:tcPr>
          <w:p w14:paraId="5C6474CD" w14:textId="77777777" w:rsidR="00EA658F" w:rsidRPr="00EA658F" w:rsidRDefault="00EA658F" w:rsidP="00D127A4">
            <w:pPr>
              <w:spacing w:before="80"/>
              <w:jc w:val="left"/>
              <w:rPr>
                <w:rFonts w:ascii="Arial" w:hAnsi="Arial" w:cs="Arial"/>
                <w:sz w:val="24"/>
                <w:szCs w:val="24"/>
              </w:rPr>
            </w:pPr>
            <w:r w:rsidRPr="00EA658F">
              <w:rPr>
                <w:rFonts w:ascii="Arial" w:hAnsi="Arial" w:cs="Arial"/>
                <w:sz w:val="24"/>
                <w:szCs w:val="24"/>
              </w:rPr>
              <w:t>4.38</w:t>
            </w:r>
          </w:p>
        </w:tc>
      </w:tr>
    </w:tbl>
    <w:p w14:paraId="36B677B6" w14:textId="77777777" w:rsidR="00EA658F" w:rsidRPr="000370B8" w:rsidRDefault="00EA658F" w:rsidP="00D127A4">
      <w:pPr>
        <w:jc w:val="left"/>
        <w:rPr>
          <w:rFonts w:ascii="Arial" w:hAnsi="Arial" w:cs="Arial"/>
          <w:sz w:val="24"/>
          <w:szCs w:val="24"/>
        </w:rPr>
      </w:pPr>
    </w:p>
    <w:p w14:paraId="111B58DD" w14:textId="77777777" w:rsidR="00EA658F" w:rsidRDefault="00EA658F" w:rsidP="00D127A4">
      <w:pPr>
        <w:spacing w:line="276" w:lineRule="auto"/>
        <w:jc w:val="left"/>
        <w:rPr>
          <w:rFonts w:ascii="Arial" w:hAnsi="Arial" w:cs="Arial"/>
          <w:sz w:val="24"/>
          <w:szCs w:val="24"/>
        </w:rPr>
      </w:pPr>
      <w:r>
        <w:rPr>
          <w:rFonts w:ascii="Arial" w:hAnsi="Arial" w:cs="Arial"/>
          <w:sz w:val="24"/>
          <w:szCs w:val="24"/>
        </w:rPr>
        <w:t xml:space="preserve">Quotes from participants: </w:t>
      </w:r>
    </w:p>
    <w:p w14:paraId="612CBE4C" w14:textId="77777777" w:rsidR="00EA658F" w:rsidRDefault="00EA658F" w:rsidP="00D127A4">
      <w:pPr>
        <w:spacing w:line="276" w:lineRule="auto"/>
        <w:jc w:val="left"/>
        <w:rPr>
          <w:rFonts w:ascii="Arial" w:hAnsi="Arial" w:cs="Arial"/>
          <w:sz w:val="24"/>
          <w:szCs w:val="24"/>
        </w:rPr>
      </w:pPr>
    </w:p>
    <w:p w14:paraId="0C8D434D" w14:textId="77777777" w:rsidR="00693A94"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I think the content is vitally important and ALL educators should be exposed to the material</w:t>
      </w:r>
      <w:r w:rsidRPr="00EA658F">
        <w:rPr>
          <w:rFonts w:ascii="Arial" w:hAnsi="Arial" w:cs="Arial"/>
          <w:sz w:val="24"/>
          <w:szCs w:val="24"/>
        </w:rPr>
        <w:t xml:space="preserve">.” – Teacher, 2018. </w:t>
      </w:r>
    </w:p>
    <w:p w14:paraId="225BA4B6"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Very informative and practical with regards to working with young people</w:t>
      </w:r>
      <w:r w:rsidRPr="00EA658F">
        <w:rPr>
          <w:rFonts w:ascii="Arial" w:hAnsi="Arial" w:cs="Arial"/>
          <w:sz w:val="24"/>
          <w:szCs w:val="24"/>
        </w:rPr>
        <w:t xml:space="preserve">.” – Teacher, 2018. </w:t>
      </w:r>
    </w:p>
    <w:p w14:paraId="30CA9563"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More staff should attend. Really positive, it was good to have confirmation that I was on the right track with these issues, and develop my skill set further</w:t>
      </w:r>
      <w:r w:rsidRPr="00EA658F">
        <w:rPr>
          <w:rFonts w:ascii="Arial" w:hAnsi="Arial" w:cs="Arial"/>
          <w:sz w:val="24"/>
          <w:szCs w:val="24"/>
        </w:rPr>
        <w:t xml:space="preserve">.” – Teacher, 2019. </w:t>
      </w:r>
    </w:p>
    <w:p w14:paraId="66D1C470"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I highly appreciate the knowledge and skill that the course brings to me [and] am grateful for the way it has been organised. Being more aware about the different types of mental health problems as well as how to perform ALGEE is very important, practical and useful for me.</w:t>
      </w:r>
      <w:r w:rsidRPr="00EA658F">
        <w:rPr>
          <w:rFonts w:ascii="Arial" w:hAnsi="Arial" w:cs="Arial"/>
          <w:sz w:val="24"/>
          <w:szCs w:val="24"/>
        </w:rPr>
        <w:t xml:space="preserve">” – Parent, 2018. </w:t>
      </w:r>
    </w:p>
    <w:p w14:paraId="1869F5D9"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lastRenderedPageBreak/>
        <w:t>“</w:t>
      </w:r>
      <w:r w:rsidRPr="00EA658F">
        <w:rPr>
          <w:rFonts w:ascii="Arial" w:hAnsi="Arial" w:cs="Arial"/>
          <w:i/>
          <w:sz w:val="24"/>
          <w:szCs w:val="24"/>
        </w:rPr>
        <w:t>My overall response to the course is extremely positive. I came out feeling more confident with helping someone young with a mental health problem</w:t>
      </w:r>
      <w:r w:rsidRPr="00EA658F">
        <w:rPr>
          <w:rFonts w:ascii="Arial" w:hAnsi="Arial" w:cs="Arial"/>
          <w:sz w:val="24"/>
          <w:szCs w:val="24"/>
        </w:rPr>
        <w:t xml:space="preserve">.” – Parent, 2019. </w:t>
      </w:r>
    </w:p>
    <w:p w14:paraId="340954A8"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I'm delighted to have attended. I have found greater confidence in considering matters associated with Mental Health</w:t>
      </w:r>
      <w:r w:rsidRPr="00EA658F">
        <w:rPr>
          <w:rFonts w:ascii="Arial" w:hAnsi="Arial" w:cs="Arial"/>
          <w:sz w:val="24"/>
          <w:szCs w:val="24"/>
        </w:rPr>
        <w:t xml:space="preserve">.” – Parent, 2019. </w:t>
      </w:r>
    </w:p>
    <w:p w14:paraId="65018E2A" w14:textId="77777777" w:rsidR="00EA658F" w:rsidRPr="00EA658F" w:rsidRDefault="00EA658F" w:rsidP="00D127A4">
      <w:pPr>
        <w:pStyle w:val="ListParagraph"/>
        <w:numPr>
          <w:ilvl w:val="0"/>
          <w:numId w:val="29"/>
        </w:numPr>
        <w:spacing w:line="276" w:lineRule="auto"/>
        <w:rPr>
          <w:rFonts w:ascii="Arial" w:hAnsi="Arial" w:cs="Arial"/>
          <w:sz w:val="24"/>
          <w:szCs w:val="24"/>
        </w:rPr>
      </w:pPr>
      <w:r w:rsidRPr="00EA658F">
        <w:rPr>
          <w:rFonts w:ascii="Arial" w:hAnsi="Arial" w:cs="Arial"/>
          <w:sz w:val="24"/>
          <w:szCs w:val="24"/>
        </w:rPr>
        <w:t>“</w:t>
      </w:r>
      <w:r w:rsidRPr="00EA658F">
        <w:rPr>
          <w:rFonts w:ascii="Arial" w:hAnsi="Arial" w:cs="Arial"/>
          <w:i/>
          <w:sz w:val="24"/>
          <w:szCs w:val="24"/>
        </w:rPr>
        <w:t>Amazing! The more people with access to this, the better</w:t>
      </w:r>
      <w:r w:rsidRPr="00EA658F">
        <w:rPr>
          <w:rFonts w:ascii="Arial" w:hAnsi="Arial" w:cs="Arial"/>
          <w:sz w:val="24"/>
          <w:szCs w:val="24"/>
        </w:rPr>
        <w:t xml:space="preserve">.” – Parent, 2019. </w:t>
      </w:r>
    </w:p>
    <w:tbl>
      <w:tblPr>
        <w:tblStyle w:val="TableGrid"/>
        <w:tblW w:w="0" w:type="auto"/>
        <w:tblLook w:val="04A0" w:firstRow="1" w:lastRow="0" w:firstColumn="1" w:lastColumn="0" w:noHBand="0" w:noVBand="1"/>
      </w:tblPr>
      <w:tblGrid>
        <w:gridCol w:w="8495"/>
      </w:tblGrid>
      <w:tr w:rsidR="00E82CA9" w14:paraId="75EAC969" w14:textId="77777777" w:rsidTr="00E82CA9">
        <w:tc>
          <w:tcPr>
            <w:tcW w:w="8495" w:type="dxa"/>
          </w:tcPr>
          <w:p w14:paraId="07B7D8FF" w14:textId="77777777" w:rsidR="00E82CA9" w:rsidRPr="00FF75F6" w:rsidRDefault="00E82CA9" w:rsidP="00D127A4">
            <w:pPr>
              <w:spacing w:line="276" w:lineRule="auto"/>
              <w:jc w:val="left"/>
              <w:rPr>
                <w:rFonts w:ascii="Arial" w:hAnsi="Arial" w:cs="Arial"/>
                <w:b/>
                <w:sz w:val="24"/>
                <w:szCs w:val="24"/>
              </w:rPr>
            </w:pPr>
            <w:r w:rsidRPr="00E82CA9">
              <w:rPr>
                <w:rFonts w:ascii="Arial" w:hAnsi="Arial" w:cs="Arial"/>
                <w:b/>
                <w:sz w:val="24"/>
                <w:szCs w:val="24"/>
              </w:rPr>
              <w:t xml:space="preserve">Cost: </w:t>
            </w:r>
            <w:r w:rsidR="00FF75F6">
              <w:rPr>
                <w:rFonts w:ascii="Arial" w:hAnsi="Arial" w:cs="Arial"/>
                <w:b/>
                <w:sz w:val="24"/>
                <w:szCs w:val="24"/>
              </w:rPr>
              <w:br/>
            </w:r>
            <w:r>
              <w:rPr>
                <w:rFonts w:ascii="Arial" w:hAnsi="Arial" w:cs="Arial"/>
                <w:sz w:val="24"/>
                <w:szCs w:val="24"/>
              </w:rPr>
              <w:br/>
            </w:r>
            <w:r w:rsidRPr="00AF06CF">
              <w:rPr>
                <w:rFonts w:ascii="Arial" w:hAnsi="Arial" w:cs="Arial"/>
                <w:sz w:val="24"/>
                <w:szCs w:val="24"/>
              </w:rPr>
              <w:t xml:space="preserve">To </w:t>
            </w:r>
            <w:r>
              <w:rPr>
                <w:rFonts w:ascii="Arial" w:hAnsi="Arial" w:cs="Arial"/>
                <w:sz w:val="24"/>
                <w:szCs w:val="24"/>
              </w:rPr>
              <w:t>deliver</w:t>
            </w:r>
            <w:r w:rsidRPr="00AF06CF">
              <w:rPr>
                <w:rFonts w:ascii="Arial" w:hAnsi="Arial" w:cs="Arial"/>
                <w:sz w:val="24"/>
                <w:szCs w:val="24"/>
              </w:rPr>
              <w:t xml:space="preserve"> the Thriving Minds Project at all 10 secondary schools (15 campuses) in Moonee Valley we</w:t>
            </w:r>
            <w:r>
              <w:rPr>
                <w:rFonts w:ascii="Arial" w:hAnsi="Arial" w:cs="Arial"/>
                <w:sz w:val="24"/>
                <w:szCs w:val="24"/>
              </w:rPr>
              <w:t xml:space="preserve"> estimate we would</w:t>
            </w:r>
            <w:r w:rsidRPr="00AF06CF">
              <w:rPr>
                <w:rFonts w:ascii="Arial" w:hAnsi="Arial" w:cs="Arial"/>
                <w:sz w:val="24"/>
                <w:szCs w:val="24"/>
              </w:rPr>
              <w:t xml:space="preserve"> require </w:t>
            </w:r>
            <w:r w:rsidRPr="00AF06CF">
              <w:rPr>
                <w:rFonts w:ascii="Arial" w:hAnsi="Arial" w:cs="Arial"/>
                <w:b/>
                <w:bCs/>
                <w:sz w:val="24"/>
                <w:szCs w:val="24"/>
              </w:rPr>
              <w:t>$</w:t>
            </w:r>
            <w:r>
              <w:rPr>
                <w:rFonts w:ascii="Arial" w:hAnsi="Arial" w:cs="Arial"/>
                <w:b/>
                <w:bCs/>
                <w:sz w:val="24"/>
                <w:szCs w:val="24"/>
              </w:rPr>
              <w:t>475</w:t>
            </w:r>
            <w:r w:rsidRPr="00AF06CF">
              <w:rPr>
                <w:rFonts w:ascii="Arial" w:hAnsi="Arial" w:cs="Arial"/>
                <w:b/>
                <w:bCs/>
                <w:sz w:val="24"/>
                <w:szCs w:val="24"/>
              </w:rPr>
              <w:t xml:space="preserve">k </w:t>
            </w:r>
            <w:r w:rsidR="00693A94">
              <w:rPr>
                <w:rFonts w:ascii="Arial" w:hAnsi="Arial" w:cs="Arial"/>
                <w:b/>
                <w:bCs/>
                <w:sz w:val="24"/>
                <w:szCs w:val="24"/>
              </w:rPr>
              <w:t xml:space="preserve">per year </w:t>
            </w:r>
            <w:r w:rsidRPr="00AF06CF">
              <w:rPr>
                <w:rFonts w:ascii="Arial" w:hAnsi="Arial" w:cs="Arial"/>
                <w:sz w:val="24"/>
                <w:szCs w:val="24"/>
              </w:rPr>
              <w:t xml:space="preserve">for </w:t>
            </w:r>
            <w:r>
              <w:rPr>
                <w:rFonts w:ascii="Arial" w:hAnsi="Arial" w:cs="Arial"/>
                <w:sz w:val="24"/>
                <w:szCs w:val="24"/>
              </w:rPr>
              <w:t xml:space="preserve">further training, program costs and </w:t>
            </w:r>
            <w:r w:rsidRPr="00AF06CF">
              <w:rPr>
                <w:rFonts w:ascii="Arial" w:hAnsi="Arial" w:cs="Arial"/>
                <w:sz w:val="24"/>
                <w:szCs w:val="24"/>
              </w:rPr>
              <w:t xml:space="preserve">the following additional staffing resources: </w:t>
            </w:r>
          </w:p>
          <w:p w14:paraId="330C6C27" w14:textId="77777777" w:rsidR="00E82CA9" w:rsidRPr="00AF06CF" w:rsidRDefault="00E82CA9" w:rsidP="00D127A4">
            <w:pPr>
              <w:numPr>
                <w:ilvl w:val="0"/>
                <w:numId w:val="27"/>
              </w:numPr>
              <w:spacing w:line="276" w:lineRule="auto"/>
              <w:jc w:val="left"/>
              <w:rPr>
                <w:rFonts w:ascii="Arial" w:hAnsi="Arial" w:cs="Arial"/>
                <w:sz w:val="24"/>
                <w:szCs w:val="24"/>
              </w:rPr>
            </w:pPr>
            <w:r w:rsidRPr="00AF06CF">
              <w:rPr>
                <w:rFonts w:ascii="Arial" w:hAnsi="Arial" w:cs="Arial"/>
                <w:sz w:val="24"/>
                <w:szCs w:val="24"/>
              </w:rPr>
              <w:t xml:space="preserve">Thriving Minds Project Coordinator (1.0 FTE Band 7) </w:t>
            </w:r>
          </w:p>
          <w:p w14:paraId="7E9DF2E0" w14:textId="77777777" w:rsidR="00E82CA9" w:rsidRPr="00AF06CF" w:rsidRDefault="00E82CA9" w:rsidP="00D127A4">
            <w:pPr>
              <w:numPr>
                <w:ilvl w:val="0"/>
                <w:numId w:val="27"/>
              </w:numPr>
              <w:spacing w:line="276" w:lineRule="auto"/>
              <w:jc w:val="left"/>
              <w:rPr>
                <w:rFonts w:ascii="Arial" w:hAnsi="Arial" w:cs="Arial"/>
                <w:sz w:val="24"/>
                <w:szCs w:val="24"/>
              </w:rPr>
            </w:pPr>
            <w:r w:rsidRPr="00AF06CF">
              <w:rPr>
                <w:rFonts w:ascii="Arial" w:hAnsi="Arial" w:cs="Arial"/>
                <w:sz w:val="24"/>
                <w:szCs w:val="24"/>
              </w:rPr>
              <w:t>Thriving Minds Facilitators (3.0 FTE Band 5)</w:t>
            </w:r>
          </w:p>
          <w:p w14:paraId="0C7B6BFF" w14:textId="77777777" w:rsidR="00E82CA9" w:rsidRPr="00E82CA9" w:rsidRDefault="00E82CA9" w:rsidP="00D127A4">
            <w:pPr>
              <w:numPr>
                <w:ilvl w:val="0"/>
                <w:numId w:val="27"/>
              </w:numPr>
              <w:spacing w:line="276" w:lineRule="auto"/>
              <w:jc w:val="left"/>
              <w:rPr>
                <w:rFonts w:ascii="Arial" w:hAnsi="Arial" w:cs="Arial"/>
                <w:sz w:val="24"/>
                <w:szCs w:val="24"/>
              </w:rPr>
            </w:pPr>
            <w:r w:rsidRPr="00AF06CF">
              <w:rPr>
                <w:rFonts w:ascii="Arial" w:hAnsi="Arial" w:cs="Arial"/>
                <w:sz w:val="24"/>
                <w:szCs w:val="24"/>
              </w:rPr>
              <w:t>Youth Case Manager</w:t>
            </w:r>
            <w:r>
              <w:rPr>
                <w:rFonts w:ascii="Arial" w:hAnsi="Arial" w:cs="Arial"/>
                <w:sz w:val="24"/>
                <w:szCs w:val="24"/>
              </w:rPr>
              <w:t>s</w:t>
            </w:r>
            <w:r w:rsidRPr="00AF06CF">
              <w:rPr>
                <w:rFonts w:ascii="Arial" w:hAnsi="Arial" w:cs="Arial"/>
                <w:sz w:val="24"/>
                <w:szCs w:val="24"/>
              </w:rPr>
              <w:t xml:space="preserve"> (1.4 FTE Band 5) </w:t>
            </w:r>
          </w:p>
        </w:tc>
      </w:tr>
    </w:tbl>
    <w:p w14:paraId="4B3DAEB0" w14:textId="77777777" w:rsidR="00693A94" w:rsidRDefault="00693A94" w:rsidP="00D127A4">
      <w:pPr>
        <w:spacing w:line="276" w:lineRule="auto"/>
        <w:jc w:val="left"/>
        <w:rPr>
          <w:rFonts w:ascii="Arial" w:hAnsi="Arial" w:cs="Arial"/>
          <w:b/>
          <w:sz w:val="24"/>
          <w:szCs w:val="24"/>
        </w:rPr>
      </w:pPr>
    </w:p>
    <w:p w14:paraId="1863855C" w14:textId="77777777" w:rsidR="00F07CB4" w:rsidRPr="00891248" w:rsidRDefault="00E82CA9" w:rsidP="00D127A4">
      <w:pPr>
        <w:spacing w:line="276" w:lineRule="auto"/>
        <w:jc w:val="left"/>
        <w:rPr>
          <w:rFonts w:ascii="Arial" w:hAnsi="Arial" w:cs="Arial"/>
          <w:sz w:val="24"/>
          <w:szCs w:val="24"/>
        </w:rPr>
      </w:pPr>
      <w:r>
        <w:rPr>
          <w:rFonts w:ascii="Arial" w:hAnsi="Arial" w:cs="Arial"/>
          <w:b/>
          <w:sz w:val="24"/>
          <w:szCs w:val="24"/>
        </w:rPr>
        <w:t xml:space="preserve">Activity 2: </w:t>
      </w:r>
      <w:r w:rsidR="000A7E20" w:rsidRPr="00891248">
        <w:rPr>
          <w:rFonts w:ascii="Arial" w:hAnsi="Arial" w:cs="Arial"/>
          <w:b/>
          <w:sz w:val="24"/>
          <w:szCs w:val="24"/>
        </w:rPr>
        <w:t>Grade 6 High School Transition workshops</w:t>
      </w:r>
    </w:p>
    <w:p w14:paraId="3CFFD1B8" w14:textId="77777777" w:rsidR="00F07CB4" w:rsidRDefault="00891248" w:rsidP="00D127A4">
      <w:pPr>
        <w:spacing w:line="276" w:lineRule="auto"/>
        <w:jc w:val="left"/>
        <w:rPr>
          <w:rFonts w:ascii="Arial" w:hAnsi="Arial" w:cs="Arial"/>
          <w:sz w:val="24"/>
          <w:szCs w:val="24"/>
        </w:rPr>
      </w:pPr>
      <w:r>
        <w:rPr>
          <w:rFonts w:ascii="Arial" w:hAnsi="Arial" w:cs="Arial"/>
          <w:sz w:val="24"/>
          <w:szCs w:val="24"/>
        </w:rPr>
        <w:br/>
      </w:r>
      <w:r w:rsidR="000A7E20" w:rsidRPr="00F07CB4">
        <w:rPr>
          <w:rFonts w:ascii="Arial" w:hAnsi="Arial" w:cs="Arial"/>
          <w:sz w:val="24"/>
          <w:szCs w:val="24"/>
        </w:rPr>
        <w:t xml:space="preserve">In </w:t>
      </w:r>
      <w:r w:rsidR="003D1A11" w:rsidRPr="00F07CB4">
        <w:rPr>
          <w:rFonts w:ascii="Arial" w:hAnsi="Arial" w:cs="Arial"/>
          <w:sz w:val="24"/>
          <w:szCs w:val="24"/>
        </w:rPr>
        <w:t>2019,</w:t>
      </w:r>
      <w:r w:rsidR="000A7E20" w:rsidRPr="00F07CB4">
        <w:rPr>
          <w:rFonts w:ascii="Arial" w:hAnsi="Arial" w:cs="Arial"/>
          <w:sz w:val="24"/>
          <w:szCs w:val="24"/>
        </w:rPr>
        <w:t xml:space="preserve"> </w:t>
      </w:r>
      <w:r w:rsidR="003D1A11" w:rsidRPr="00F07CB4">
        <w:rPr>
          <w:rFonts w:ascii="Arial" w:hAnsi="Arial" w:cs="Arial"/>
          <w:sz w:val="24"/>
          <w:szCs w:val="24"/>
        </w:rPr>
        <w:t>Valley Youth updated</w:t>
      </w:r>
      <w:r w:rsidR="000A7E20" w:rsidRPr="00F07CB4">
        <w:rPr>
          <w:rFonts w:ascii="Arial" w:hAnsi="Arial" w:cs="Arial"/>
          <w:sz w:val="24"/>
          <w:szCs w:val="24"/>
        </w:rPr>
        <w:t xml:space="preserve"> its Grade 6</w:t>
      </w:r>
      <w:r w:rsidR="003D1A11" w:rsidRPr="00F07CB4">
        <w:rPr>
          <w:rFonts w:ascii="Arial" w:hAnsi="Arial" w:cs="Arial"/>
          <w:sz w:val="24"/>
          <w:szCs w:val="24"/>
        </w:rPr>
        <w:t xml:space="preserve"> high school</w:t>
      </w:r>
      <w:r w:rsidR="000A7E20" w:rsidRPr="00F07CB4">
        <w:rPr>
          <w:rFonts w:ascii="Arial" w:hAnsi="Arial" w:cs="Arial"/>
          <w:sz w:val="24"/>
          <w:szCs w:val="24"/>
        </w:rPr>
        <w:t xml:space="preserve"> transition workshops</w:t>
      </w:r>
      <w:r w:rsidR="003D1A11" w:rsidRPr="00F07CB4">
        <w:rPr>
          <w:rFonts w:ascii="Arial" w:hAnsi="Arial" w:cs="Arial"/>
          <w:sz w:val="24"/>
          <w:szCs w:val="24"/>
        </w:rPr>
        <w:t>, f</w:t>
      </w:r>
      <w:r w:rsidR="000A7E20" w:rsidRPr="00F07CB4">
        <w:rPr>
          <w:rFonts w:ascii="Arial" w:hAnsi="Arial" w:cs="Arial"/>
          <w:sz w:val="24"/>
          <w:szCs w:val="24"/>
        </w:rPr>
        <w:t xml:space="preserve">ollowing feedback from </w:t>
      </w:r>
      <w:r w:rsidR="005B3901" w:rsidRPr="00F07CB4">
        <w:rPr>
          <w:rFonts w:ascii="Arial" w:hAnsi="Arial" w:cs="Arial"/>
          <w:sz w:val="24"/>
          <w:szCs w:val="24"/>
        </w:rPr>
        <w:t xml:space="preserve">primary school </w:t>
      </w:r>
      <w:r w:rsidR="000A7E20" w:rsidRPr="00F07CB4">
        <w:rPr>
          <w:rFonts w:ascii="Arial" w:hAnsi="Arial" w:cs="Arial"/>
          <w:sz w:val="24"/>
          <w:szCs w:val="24"/>
        </w:rPr>
        <w:t>teachers and principals</w:t>
      </w:r>
      <w:r w:rsidR="005B3901" w:rsidRPr="00F07CB4">
        <w:rPr>
          <w:rFonts w:ascii="Arial" w:hAnsi="Arial" w:cs="Arial"/>
          <w:sz w:val="24"/>
          <w:szCs w:val="24"/>
        </w:rPr>
        <w:t>, high school wellbeing teams and observations by Valley Youth staff</w:t>
      </w:r>
      <w:r w:rsidR="003D1A11" w:rsidRPr="00F07CB4">
        <w:rPr>
          <w:rFonts w:ascii="Arial" w:hAnsi="Arial" w:cs="Arial"/>
          <w:sz w:val="24"/>
          <w:szCs w:val="24"/>
        </w:rPr>
        <w:t>. In response, an in-house team of qualified youth workers</w:t>
      </w:r>
      <w:r w:rsidR="000A7E20" w:rsidRPr="00F07CB4">
        <w:rPr>
          <w:rFonts w:ascii="Arial" w:hAnsi="Arial" w:cs="Arial"/>
          <w:sz w:val="24"/>
          <w:szCs w:val="24"/>
        </w:rPr>
        <w:t xml:space="preserve"> </w:t>
      </w:r>
      <w:r w:rsidR="003D1A11" w:rsidRPr="00F07CB4">
        <w:rPr>
          <w:rFonts w:ascii="Arial" w:hAnsi="Arial" w:cs="Arial"/>
          <w:sz w:val="24"/>
          <w:szCs w:val="24"/>
        </w:rPr>
        <w:t>created a</w:t>
      </w:r>
      <w:r w:rsidR="005B3901" w:rsidRPr="00F07CB4">
        <w:rPr>
          <w:rFonts w:ascii="Arial" w:hAnsi="Arial" w:cs="Arial"/>
          <w:sz w:val="24"/>
          <w:szCs w:val="24"/>
        </w:rPr>
        <w:t>n interactive</w:t>
      </w:r>
      <w:r w:rsidR="000A7E20" w:rsidRPr="00F07CB4">
        <w:rPr>
          <w:rFonts w:ascii="Arial" w:hAnsi="Arial" w:cs="Arial"/>
          <w:sz w:val="24"/>
          <w:szCs w:val="24"/>
        </w:rPr>
        <w:t xml:space="preserve"> one-hour workshop</w:t>
      </w:r>
      <w:r w:rsidR="003D1A11" w:rsidRPr="00F07CB4">
        <w:rPr>
          <w:rFonts w:ascii="Arial" w:hAnsi="Arial" w:cs="Arial"/>
          <w:sz w:val="24"/>
          <w:szCs w:val="24"/>
        </w:rPr>
        <w:t xml:space="preserve"> </w:t>
      </w:r>
      <w:r w:rsidR="00E90840" w:rsidRPr="00F07CB4">
        <w:rPr>
          <w:rFonts w:ascii="Arial" w:hAnsi="Arial" w:cs="Arial"/>
          <w:sz w:val="24"/>
          <w:szCs w:val="24"/>
        </w:rPr>
        <w:t>and accompanying 8-page workbook with</w:t>
      </w:r>
      <w:r w:rsidR="000A7E20" w:rsidRPr="00F07CB4">
        <w:rPr>
          <w:rFonts w:ascii="Arial" w:hAnsi="Arial" w:cs="Arial"/>
          <w:sz w:val="24"/>
          <w:szCs w:val="24"/>
        </w:rPr>
        <w:t xml:space="preserve"> a clear focus on supporting student mental health as they transition to high school. </w:t>
      </w:r>
    </w:p>
    <w:p w14:paraId="3D1D5BA2" w14:textId="77777777" w:rsidR="00F07CB4" w:rsidRDefault="00F07CB4" w:rsidP="00D127A4">
      <w:pPr>
        <w:spacing w:line="276" w:lineRule="auto"/>
        <w:jc w:val="left"/>
        <w:rPr>
          <w:rFonts w:ascii="Arial" w:hAnsi="Arial" w:cs="Arial"/>
          <w:sz w:val="24"/>
          <w:szCs w:val="24"/>
        </w:rPr>
      </w:pPr>
    </w:p>
    <w:p w14:paraId="2A511CE3" w14:textId="77777777" w:rsidR="00E90840" w:rsidRPr="00F07CB4" w:rsidRDefault="000A7E20" w:rsidP="00D127A4">
      <w:pPr>
        <w:spacing w:line="276" w:lineRule="auto"/>
        <w:jc w:val="left"/>
        <w:rPr>
          <w:rFonts w:ascii="Arial" w:hAnsi="Arial" w:cs="Arial"/>
          <w:sz w:val="24"/>
          <w:szCs w:val="24"/>
        </w:rPr>
      </w:pPr>
      <w:r w:rsidRPr="00F07CB4">
        <w:rPr>
          <w:rFonts w:ascii="Arial" w:hAnsi="Arial" w:cs="Arial"/>
          <w:sz w:val="24"/>
          <w:szCs w:val="24"/>
        </w:rPr>
        <w:t>Transition periods are especially stressful times for young people, with research showing students transitioning to high school are at increased risk of losing confidence, concentration problems, feeling unhappy, worthless and depressed</w:t>
      </w:r>
      <w:r w:rsidR="00813A38" w:rsidRPr="00F07CB4">
        <w:rPr>
          <w:rFonts w:ascii="Arial" w:hAnsi="Arial" w:cs="Arial"/>
          <w:sz w:val="24"/>
          <w:szCs w:val="24"/>
        </w:rPr>
        <w:t>,</w:t>
      </w:r>
      <w:r w:rsidRPr="00F07CB4">
        <w:rPr>
          <w:rFonts w:ascii="Arial" w:hAnsi="Arial" w:cs="Arial"/>
          <w:sz w:val="24"/>
          <w:szCs w:val="24"/>
        </w:rPr>
        <w:t xml:space="preserve"> and loss of sleep</w:t>
      </w:r>
      <w:r w:rsidR="003D1A11">
        <w:rPr>
          <w:rStyle w:val="FootnoteReference"/>
          <w:rFonts w:ascii="Arial" w:hAnsi="Arial" w:cs="Arial"/>
          <w:sz w:val="24"/>
          <w:szCs w:val="24"/>
        </w:rPr>
        <w:footnoteReference w:id="13"/>
      </w:r>
      <w:r w:rsidRPr="00F07CB4">
        <w:rPr>
          <w:rFonts w:ascii="Arial" w:hAnsi="Arial" w:cs="Arial"/>
          <w:sz w:val="24"/>
          <w:szCs w:val="24"/>
        </w:rPr>
        <w:t xml:space="preserve">. </w:t>
      </w:r>
      <w:r w:rsidR="003D1A11" w:rsidRPr="00F07CB4">
        <w:rPr>
          <w:rFonts w:ascii="Arial" w:hAnsi="Arial" w:cs="Arial"/>
          <w:sz w:val="24"/>
          <w:szCs w:val="24"/>
        </w:rPr>
        <w:br/>
      </w:r>
      <w:r w:rsidRPr="00F07CB4">
        <w:rPr>
          <w:rFonts w:ascii="Arial" w:hAnsi="Arial" w:cs="Arial"/>
          <w:sz w:val="24"/>
          <w:szCs w:val="24"/>
        </w:rPr>
        <w:br/>
        <w:t>The workshop use</w:t>
      </w:r>
      <w:r w:rsidR="00E90840" w:rsidRPr="00F07CB4">
        <w:rPr>
          <w:rFonts w:ascii="Arial" w:hAnsi="Arial" w:cs="Arial"/>
          <w:sz w:val="24"/>
          <w:szCs w:val="24"/>
        </w:rPr>
        <w:t>d</w:t>
      </w:r>
      <w:r w:rsidRPr="00F07CB4">
        <w:rPr>
          <w:rFonts w:ascii="Arial" w:hAnsi="Arial" w:cs="Arial"/>
          <w:sz w:val="24"/>
          <w:szCs w:val="24"/>
        </w:rPr>
        <w:t xml:space="preserve"> evidence-based exercises and recommendations to deliver a targeted intervention, aiming to build resilience and influence positive attitudes to support mental wellbeing in children.</w:t>
      </w:r>
      <w:r w:rsidR="002D05A8" w:rsidRPr="00F07CB4">
        <w:rPr>
          <w:rFonts w:ascii="Arial" w:hAnsi="Arial" w:cs="Arial"/>
          <w:sz w:val="24"/>
          <w:szCs w:val="24"/>
        </w:rPr>
        <w:t xml:space="preserve"> </w:t>
      </w:r>
    </w:p>
    <w:p w14:paraId="6ACDD94A" w14:textId="77777777" w:rsidR="00E90840" w:rsidRDefault="00E90840" w:rsidP="00D127A4">
      <w:pPr>
        <w:pStyle w:val="ListParagraph"/>
        <w:ind w:left="360"/>
        <w:rPr>
          <w:rFonts w:ascii="Arial" w:hAnsi="Arial" w:cs="Arial"/>
          <w:sz w:val="24"/>
          <w:szCs w:val="24"/>
        </w:rPr>
      </w:pPr>
    </w:p>
    <w:p w14:paraId="7615CF29" w14:textId="77777777" w:rsidR="002D05A8" w:rsidRDefault="00E90840" w:rsidP="00D127A4">
      <w:pPr>
        <w:pStyle w:val="ListParagraph"/>
        <w:ind w:left="0"/>
        <w:rPr>
          <w:rFonts w:ascii="Arial" w:hAnsi="Arial" w:cs="Arial"/>
          <w:sz w:val="24"/>
          <w:szCs w:val="24"/>
        </w:rPr>
      </w:pPr>
      <w:r>
        <w:rPr>
          <w:rFonts w:ascii="Arial" w:hAnsi="Arial" w:cs="Arial"/>
          <w:sz w:val="24"/>
          <w:szCs w:val="24"/>
        </w:rPr>
        <w:t>Content and activities</w:t>
      </w:r>
      <w:r w:rsidR="002D05A8">
        <w:rPr>
          <w:rFonts w:ascii="Arial" w:hAnsi="Arial" w:cs="Arial"/>
          <w:sz w:val="24"/>
          <w:szCs w:val="24"/>
        </w:rPr>
        <w:t xml:space="preserve"> included:</w:t>
      </w:r>
    </w:p>
    <w:p w14:paraId="3DB94BA9" w14:textId="77777777" w:rsidR="002D05A8" w:rsidRDefault="002D05A8" w:rsidP="00D127A4">
      <w:pPr>
        <w:pStyle w:val="ListParagraph"/>
        <w:numPr>
          <w:ilvl w:val="0"/>
          <w:numId w:val="25"/>
        </w:numPr>
        <w:rPr>
          <w:rFonts w:ascii="Arial" w:hAnsi="Arial" w:cs="Arial"/>
          <w:sz w:val="24"/>
          <w:szCs w:val="24"/>
        </w:rPr>
      </w:pPr>
      <w:r>
        <w:rPr>
          <w:rFonts w:ascii="Arial" w:hAnsi="Arial" w:cs="Arial"/>
          <w:sz w:val="24"/>
          <w:szCs w:val="24"/>
        </w:rPr>
        <w:t>Identifying what students were excited, nervous and unsure about in relation to starting high school, normalising concerns and demonstrating students were not alone in their feelings</w:t>
      </w:r>
    </w:p>
    <w:p w14:paraId="08985E4D" w14:textId="77777777" w:rsidR="000A7E20" w:rsidRDefault="002D05A8" w:rsidP="00D127A4">
      <w:pPr>
        <w:pStyle w:val="ListParagraph"/>
        <w:numPr>
          <w:ilvl w:val="0"/>
          <w:numId w:val="25"/>
        </w:numPr>
        <w:rPr>
          <w:rFonts w:ascii="Arial" w:hAnsi="Arial" w:cs="Arial"/>
          <w:sz w:val="24"/>
          <w:szCs w:val="24"/>
        </w:rPr>
      </w:pPr>
      <w:r>
        <w:rPr>
          <w:rFonts w:ascii="Arial" w:hAnsi="Arial" w:cs="Arial"/>
          <w:sz w:val="24"/>
          <w:szCs w:val="24"/>
        </w:rPr>
        <w:t>Exploring definitions of good mental health and signs and symptoms of developing mental health problems</w:t>
      </w:r>
    </w:p>
    <w:p w14:paraId="58666386" w14:textId="77777777" w:rsidR="002D05A8" w:rsidRDefault="002D05A8" w:rsidP="00D127A4">
      <w:pPr>
        <w:pStyle w:val="ListParagraph"/>
        <w:numPr>
          <w:ilvl w:val="0"/>
          <w:numId w:val="25"/>
        </w:numPr>
        <w:rPr>
          <w:rFonts w:ascii="Arial" w:hAnsi="Arial" w:cs="Arial"/>
          <w:sz w:val="24"/>
          <w:szCs w:val="24"/>
        </w:rPr>
      </w:pPr>
      <w:r>
        <w:rPr>
          <w:rFonts w:ascii="Arial" w:hAnsi="Arial" w:cs="Arial"/>
          <w:sz w:val="24"/>
          <w:szCs w:val="24"/>
        </w:rPr>
        <w:t xml:space="preserve">Identifying </w:t>
      </w:r>
      <w:r w:rsidR="00E90840">
        <w:rPr>
          <w:rFonts w:ascii="Arial" w:hAnsi="Arial" w:cs="Arial"/>
          <w:sz w:val="24"/>
          <w:szCs w:val="24"/>
        </w:rPr>
        <w:t xml:space="preserve">personal </w:t>
      </w:r>
      <w:r>
        <w:rPr>
          <w:rFonts w:ascii="Arial" w:hAnsi="Arial" w:cs="Arial"/>
          <w:sz w:val="24"/>
          <w:szCs w:val="24"/>
        </w:rPr>
        <w:t xml:space="preserve">“healthy habits” (positive mental health hygiene habits) to build positive practices and resilience </w:t>
      </w:r>
    </w:p>
    <w:p w14:paraId="6B04E451" w14:textId="77777777" w:rsidR="002D05A8" w:rsidRPr="003D1A11" w:rsidRDefault="002D05A8" w:rsidP="00D127A4">
      <w:pPr>
        <w:pStyle w:val="ListParagraph"/>
        <w:numPr>
          <w:ilvl w:val="0"/>
          <w:numId w:val="25"/>
        </w:numPr>
        <w:rPr>
          <w:rFonts w:ascii="Arial" w:hAnsi="Arial" w:cs="Arial"/>
          <w:sz w:val="24"/>
          <w:szCs w:val="24"/>
        </w:rPr>
      </w:pPr>
      <w:r>
        <w:rPr>
          <w:rFonts w:ascii="Arial" w:hAnsi="Arial" w:cs="Arial"/>
          <w:sz w:val="24"/>
          <w:szCs w:val="24"/>
        </w:rPr>
        <w:lastRenderedPageBreak/>
        <w:t xml:space="preserve">Identifying </w:t>
      </w:r>
      <w:r w:rsidR="002C1A83">
        <w:rPr>
          <w:rFonts w:ascii="Arial" w:hAnsi="Arial" w:cs="Arial"/>
          <w:sz w:val="24"/>
          <w:szCs w:val="24"/>
        </w:rPr>
        <w:t xml:space="preserve">trusted </w:t>
      </w:r>
      <w:r>
        <w:rPr>
          <w:rFonts w:ascii="Arial" w:hAnsi="Arial" w:cs="Arial"/>
          <w:sz w:val="24"/>
          <w:szCs w:val="24"/>
        </w:rPr>
        <w:t xml:space="preserve">five </w:t>
      </w:r>
      <w:r w:rsidR="00E90840">
        <w:rPr>
          <w:rFonts w:ascii="Arial" w:hAnsi="Arial" w:cs="Arial"/>
          <w:sz w:val="24"/>
          <w:szCs w:val="24"/>
        </w:rPr>
        <w:t>people</w:t>
      </w:r>
      <w:r w:rsidR="002C1A83">
        <w:rPr>
          <w:rFonts w:ascii="Arial" w:hAnsi="Arial" w:cs="Arial"/>
          <w:sz w:val="24"/>
          <w:szCs w:val="24"/>
        </w:rPr>
        <w:t>/places</w:t>
      </w:r>
      <w:r w:rsidR="00E90840">
        <w:rPr>
          <w:rFonts w:ascii="Arial" w:hAnsi="Arial" w:cs="Arial"/>
          <w:sz w:val="24"/>
          <w:szCs w:val="24"/>
        </w:rPr>
        <w:t xml:space="preserve"> they can turn</w:t>
      </w:r>
      <w:r>
        <w:rPr>
          <w:rFonts w:ascii="Arial" w:hAnsi="Arial" w:cs="Arial"/>
          <w:sz w:val="24"/>
          <w:szCs w:val="24"/>
        </w:rPr>
        <w:t xml:space="preserve"> to if they are having</w:t>
      </w:r>
      <w:r w:rsidR="00E90840">
        <w:rPr>
          <w:rFonts w:ascii="Arial" w:hAnsi="Arial" w:cs="Arial"/>
          <w:sz w:val="24"/>
          <w:szCs w:val="24"/>
        </w:rPr>
        <w:t xml:space="preserve"> a</w:t>
      </w:r>
      <w:r>
        <w:rPr>
          <w:rFonts w:ascii="Arial" w:hAnsi="Arial" w:cs="Arial"/>
          <w:sz w:val="24"/>
          <w:szCs w:val="24"/>
        </w:rPr>
        <w:t xml:space="preserve"> hard time, including at least three responsibly trusted adults</w:t>
      </w:r>
      <w:r w:rsidR="00E90840">
        <w:rPr>
          <w:rFonts w:ascii="Arial" w:hAnsi="Arial" w:cs="Arial"/>
          <w:sz w:val="24"/>
          <w:szCs w:val="24"/>
        </w:rPr>
        <w:t xml:space="preserve">, </w:t>
      </w:r>
      <w:r>
        <w:rPr>
          <w:rFonts w:ascii="Arial" w:hAnsi="Arial" w:cs="Arial"/>
          <w:sz w:val="24"/>
          <w:szCs w:val="24"/>
        </w:rPr>
        <w:t xml:space="preserve">details of local and 24-hour youth support services </w:t>
      </w:r>
      <w:r w:rsidR="00E90840">
        <w:rPr>
          <w:rFonts w:ascii="Arial" w:hAnsi="Arial" w:cs="Arial"/>
          <w:sz w:val="24"/>
          <w:szCs w:val="24"/>
        </w:rPr>
        <w:t xml:space="preserve">and encouraging them to proactively seek out the wellbeing team/school counsellor at their new </w:t>
      </w:r>
      <w:r w:rsidR="00A32924">
        <w:rPr>
          <w:rFonts w:ascii="Arial" w:hAnsi="Arial" w:cs="Arial"/>
          <w:sz w:val="24"/>
          <w:szCs w:val="24"/>
        </w:rPr>
        <w:t>h</w:t>
      </w:r>
      <w:r w:rsidR="00E90840">
        <w:rPr>
          <w:rFonts w:ascii="Arial" w:hAnsi="Arial" w:cs="Arial"/>
          <w:sz w:val="24"/>
          <w:szCs w:val="24"/>
        </w:rPr>
        <w:t xml:space="preserve">igh </w:t>
      </w:r>
      <w:r w:rsidR="00A32924">
        <w:rPr>
          <w:rFonts w:ascii="Arial" w:hAnsi="Arial" w:cs="Arial"/>
          <w:sz w:val="24"/>
          <w:szCs w:val="24"/>
        </w:rPr>
        <w:t>s</w:t>
      </w:r>
      <w:r w:rsidR="00E90840">
        <w:rPr>
          <w:rFonts w:ascii="Arial" w:hAnsi="Arial" w:cs="Arial"/>
          <w:sz w:val="24"/>
          <w:szCs w:val="24"/>
        </w:rPr>
        <w:t xml:space="preserve">chool. </w:t>
      </w:r>
    </w:p>
    <w:p w14:paraId="35B7F30F" w14:textId="77777777" w:rsidR="000A7E20" w:rsidRDefault="000A7E20" w:rsidP="00D127A4">
      <w:pPr>
        <w:pStyle w:val="ListParagraph"/>
        <w:ind w:left="0"/>
        <w:rPr>
          <w:rFonts w:ascii="Arial" w:hAnsi="Arial" w:cs="Arial"/>
          <w:sz w:val="24"/>
          <w:szCs w:val="24"/>
          <w:highlight w:val="yellow"/>
        </w:rPr>
      </w:pPr>
      <w:r w:rsidRPr="000A7E20">
        <w:rPr>
          <w:rFonts w:ascii="Arial" w:hAnsi="Arial" w:cs="Arial"/>
          <w:sz w:val="24"/>
          <w:szCs w:val="24"/>
        </w:rPr>
        <w:br/>
        <w:t xml:space="preserve">The </w:t>
      </w:r>
      <w:r w:rsidR="003D1A11">
        <w:rPr>
          <w:rFonts w:ascii="Arial" w:hAnsi="Arial" w:cs="Arial"/>
          <w:sz w:val="24"/>
          <w:szCs w:val="24"/>
        </w:rPr>
        <w:t xml:space="preserve">team delivered </w:t>
      </w:r>
      <w:r w:rsidR="00C76331">
        <w:rPr>
          <w:rFonts w:ascii="Arial" w:hAnsi="Arial" w:cs="Arial"/>
          <w:sz w:val="24"/>
          <w:szCs w:val="24"/>
        </w:rPr>
        <w:t>30</w:t>
      </w:r>
      <w:r w:rsidR="003D1A11">
        <w:rPr>
          <w:rFonts w:ascii="Arial" w:hAnsi="Arial" w:cs="Arial"/>
          <w:sz w:val="24"/>
          <w:szCs w:val="24"/>
        </w:rPr>
        <w:t xml:space="preserve"> </w:t>
      </w:r>
      <w:r w:rsidRPr="000A7E20">
        <w:rPr>
          <w:rFonts w:ascii="Arial" w:hAnsi="Arial" w:cs="Arial"/>
          <w:sz w:val="24"/>
          <w:szCs w:val="24"/>
        </w:rPr>
        <w:t xml:space="preserve">workshops </w:t>
      </w:r>
      <w:r w:rsidR="003D1A11">
        <w:rPr>
          <w:rFonts w:ascii="Arial" w:hAnsi="Arial" w:cs="Arial"/>
          <w:sz w:val="24"/>
          <w:szCs w:val="24"/>
        </w:rPr>
        <w:t xml:space="preserve">to 611 Grade 6 students from 15 of the </w:t>
      </w:r>
      <w:r w:rsidR="009C7174">
        <w:rPr>
          <w:rFonts w:ascii="Arial" w:hAnsi="Arial" w:cs="Arial"/>
          <w:sz w:val="24"/>
          <w:szCs w:val="24"/>
        </w:rPr>
        <w:t>28</w:t>
      </w:r>
      <w:r w:rsidR="00E90840">
        <w:rPr>
          <w:rFonts w:ascii="Arial" w:hAnsi="Arial" w:cs="Arial"/>
          <w:sz w:val="24"/>
          <w:szCs w:val="24"/>
        </w:rPr>
        <w:t xml:space="preserve"> schools with</w:t>
      </w:r>
      <w:r w:rsidR="003D1A11">
        <w:rPr>
          <w:rFonts w:ascii="Arial" w:hAnsi="Arial" w:cs="Arial"/>
          <w:sz w:val="24"/>
          <w:szCs w:val="24"/>
        </w:rPr>
        <w:t xml:space="preserve"> </w:t>
      </w:r>
      <w:r w:rsidR="00A32924">
        <w:rPr>
          <w:rFonts w:ascii="Arial" w:hAnsi="Arial" w:cs="Arial"/>
          <w:sz w:val="24"/>
          <w:szCs w:val="24"/>
        </w:rPr>
        <w:t>p</w:t>
      </w:r>
      <w:r w:rsidR="003D1A11">
        <w:rPr>
          <w:rFonts w:ascii="Arial" w:hAnsi="Arial" w:cs="Arial"/>
          <w:sz w:val="24"/>
          <w:szCs w:val="24"/>
        </w:rPr>
        <w:t xml:space="preserve">rimary </w:t>
      </w:r>
      <w:r w:rsidR="00E90840">
        <w:rPr>
          <w:rFonts w:ascii="Arial" w:hAnsi="Arial" w:cs="Arial"/>
          <w:sz w:val="24"/>
          <w:szCs w:val="24"/>
        </w:rPr>
        <w:t>campuses</w:t>
      </w:r>
      <w:r w:rsidR="003D1A11">
        <w:rPr>
          <w:rFonts w:ascii="Arial" w:hAnsi="Arial" w:cs="Arial"/>
          <w:sz w:val="24"/>
          <w:szCs w:val="24"/>
        </w:rPr>
        <w:t xml:space="preserve"> in our municipality</w:t>
      </w:r>
      <w:r w:rsidR="009C7174">
        <w:rPr>
          <w:rFonts w:ascii="Arial" w:hAnsi="Arial" w:cs="Arial"/>
          <w:sz w:val="24"/>
          <w:szCs w:val="24"/>
        </w:rPr>
        <w:t>,</w:t>
      </w:r>
      <w:r w:rsidR="003D1A11">
        <w:rPr>
          <w:rFonts w:ascii="Arial" w:hAnsi="Arial" w:cs="Arial"/>
          <w:sz w:val="24"/>
          <w:szCs w:val="24"/>
        </w:rPr>
        <w:t xml:space="preserve"> over a </w:t>
      </w:r>
      <w:r w:rsidR="003E4909">
        <w:rPr>
          <w:rFonts w:ascii="Arial" w:hAnsi="Arial" w:cs="Arial"/>
          <w:sz w:val="24"/>
          <w:szCs w:val="24"/>
        </w:rPr>
        <w:t>six-week</w:t>
      </w:r>
      <w:r w:rsidR="003D1A11">
        <w:rPr>
          <w:rFonts w:ascii="Arial" w:hAnsi="Arial" w:cs="Arial"/>
          <w:sz w:val="24"/>
          <w:szCs w:val="24"/>
        </w:rPr>
        <w:t xml:space="preserve"> period from 1</w:t>
      </w:r>
      <w:r w:rsidRPr="000A7E20">
        <w:rPr>
          <w:rFonts w:ascii="Arial" w:hAnsi="Arial" w:cs="Arial"/>
          <w:sz w:val="24"/>
          <w:szCs w:val="24"/>
        </w:rPr>
        <w:t>9 November</w:t>
      </w:r>
      <w:r w:rsidR="003D1A11">
        <w:rPr>
          <w:rFonts w:ascii="Arial" w:hAnsi="Arial" w:cs="Arial"/>
          <w:sz w:val="24"/>
          <w:szCs w:val="24"/>
        </w:rPr>
        <w:t xml:space="preserve"> 2019. Topline results include: </w:t>
      </w:r>
      <w:r w:rsidRPr="000A7E20">
        <w:rPr>
          <w:rFonts w:ascii="Arial" w:hAnsi="Arial" w:cs="Arial"/>
          <w:sz w:val="24"/>
          <w:szCs w:val="24"/>
        </w:rPr>
        <w:t xml:space="preserve"> </w:t>
      </w:r>
      <w:r w:rsidR="00A32924">
        <w:rPr>
          <w:rFonts w:ascii="Arial" w:hAnsi="Arial" w:cs="Arial"/>
          <w:sz w:val="24"/>
          <w:szCs w:val="24"/>
        </w:rPr>
        <w:br/>
      </w:r>
    </w:p>
    <w:p w14:paraId="6CF45532" w14:textId="77777777" w:rsidR="00E51428" w:rsidRDefault="00E51428" w:rsidP="00D127A4">
      <w:pPr>
        <w:pStyle w:val="ListParagraph"/>
        <w:numPr>
          <w:ilvl w:val="0"/>
          <w:numId w:val="25"/>
        </w:numPr>
        <w:rPr>
          <w:rFonts w:ascii="Arial" w:hAnsi="Arial" w:cs="Arial"/>
          <w:sz w:val="24"/>
          <w:szCs w:val="24"/>
        </w:rPr>
      </w:pPr>
      <w:r>
        <w:rPr>
          <w:rFonts w:ascii="Arial" w:hAnsi="Arial" w:cs="Arial"/>
          <w:sz w:val="24"/>
          <w:szCs w:val="24"/>
        </w:rPr>
        <w:t>Prior to the workshop:</w:t>
      </w:r>
    </w:p>
    <w:p w14:paraId="74755BB1" w14:textId="77777777" w:rsidR="00E51428" w:rsidRDefault="00E51428" w:rsidP="00D127A4">
      <w:pPr>
        <w:pStyle w:val="ListParagraph"/>
        <w:numPr>
          <w:ilvl w:val="1"/>
          <w:numId w:val="25"/>
        </w:numPr>
        <w:rPr>
          <w:rFonts w:ascii="Arial" w:hAnsi="Arial" w:cs="Arial"/>
          <w:sz w:val="24"/>
          <w:szCs w:val="24"/>
        </w:rPr>
      </w:pPr>
      <w:r>
        <w:rPr>
          <w:rFonts w:ascii="Arial" w:hAnsi="Arial" w:cs="Arial"/>
          <w:sz w:val="24"/>
          <w:szCs w:val="24"/>
        </w:rPr>
        <w:t>83% of students reported knowing ‘some’ or ‘not much’ about mental health</w:t>
      </w:r>
    </w:p>
    <w:p w14:paraId="554B914E" w14:textId="77777777" w:rsidR="00E51428" w:rsidRDefault="002C1A83" w:rsidP="00D127A4">
      <w:pPr>
        <w:pStyle w:val="ListParagraph"/>
        <w:numPr>
          <w:ilvl w:val="1"/>
          <w:numId w:val="25"/>
        </w:numPr>
        <w:rPr>
          <w:rFonts w:ascii="Arial" w:hAnsi="Arial" w:cs="Arial"/>
          <w:sz w:val="24"/>
          <w:szCs w:val="24"/>
        </w:rPr>
      </w:pPr>
      <w:r>
        <w:rPr>
          <w:rFonts w:ascii="Arial" w:hAnsi="Arial" w:cs="Arial"/>
          <w:sz w:val="24"/>
          <w:szCs w:val="24"/>
        </w:rPr>
        <w:t>62% of students knew ‘some’ or ‘not much’ about ways to stay mentally healthy</w:t>
      </w:r>
    </w:p>
    <w:p w14:paraId="4F124EDA" w14:textId="77777777" w:rsidR="002C1A83" w:rsidRDefault="002C1A83" w:rsidP="00D127A4">
      <w:pPr>
        <w:pStyle w:val="ListParagraph"/>
        <w:numPr>
          <w:ilvl w:val="1"/>
          <w:numId w:val="25"/>
        </w:numPr>
        <w:rPr>
          <w:rFonts w:ascii="Arial" w:hAnsi="Arial" w:cs="Arial"/>
          <w:sz w:val="24"/>
          <w:szCs w:val="24"/>
        </w:rPr>
      </w:pPr>
      <w:r>
        <w:rPr>
          <w:rFonts w:ascii="Arial" w:hAnsi="Arial" w:cs="Arial"/>
          <w:sz w:val="24"/>
          <w:szCs w:val="24"/>
        </w:rPr>
        <w:t>45% of students knew ‘some’ or ‘not many’ people they could talk to about things happening in their life.</w:t>
      </w:r>
      <w:r>
        <w:rPr>
          <w:rFonts w:ascii="Arial" w:hAnsi="Arial" w:cs="Arial"/>
          <w:sz w:val="24"/>
          <w:szCs w:val="24"/>
        </w:rPr>
        <w:br/>
      </w:r>
    </w:p>
    <w:p w14:paraId="0C67E228" w14:textId="77777777" w:rsidR="002C1A83" w:rsidRDefault="002C1A83" w:rsidP="00D127A4">
      <w:pPr>
        <w:pStyle w:val="ListParagraph"/>
        <w:numPr>
          <w:ilvl w:val="0"/>
          <w:numId w:val="25"/>
        </w:numPr>
        <w:rPr>
          <w:rFonts w:ascii="Arial" w:hAnsi="Arial" w:cs="Arial"/>
          <w:sz w:val="24"/>
          <w:szCs w:val="24"/>
        </w:rPr>
      </w:pPr>
      <w:r>
        <w:rPr>
          <w:rFonts w:ascii="Arial" w:hAnsi="Arial" w:cs="Arial"/>
          <w:sz w:val="24"/>
          <w:szCs w:val="24"/>
        </w:rPr>
        <w:t>After participating in the workshop:</w:t>
      </w:r>
    </w:p>
    <w:p w14:paraId="085BCDA9" w14:textId="77777777" w:rsidR="002C1A83" w:rsidRDefault="002C1A83" w:rsidP="00D127A4">
      <w:pPr>
        <w:pStyle w:val="ListParagraph"/>
        <w:numPr>
          <w:ilvl w:val="1"/>
          <w:numId w:val="25"/>
        </w:numPr>
        <w:rPr>
          <w:rFonts w:ascii="Arial" w:hAnsi="Arial" w:cs="Arial"/>
          <w:sz w:val="24"/>
          <w:szCs w:val="24"/>
        </w:rPr>
      </w:pPr>
      <w:r>
        <w:rPr>
          <w:rFonts w:ascii="Arial" w:hAnsi="Arial" w:cs="Arial"/>
          <w:sz w:val="24"/>
          <w:szCs w:val="24"/>
        </w:rPr>
        <w:t>46% of students knew ‘some’ and 31% knew ‘heaps’ more about mental health</w:t>
      </w:r>
    </w:p>
    <w:p w14:paraId="44ED778E" w14:textId="77777777" w:rsidR="002C1A83" w:rsidRDefault="002C1A83" w:rsidP="00D127A4">
      <w:pPr>
        <w:pStyle w:val="ListParagraph"/>
        <w:numPr>
          <w:ilvl w:val="1"/>
          <w:numId w:val="25"/>
        </w:numPr>
        <w:rPr>
          <w:rFonts w:ascii="Arial" w:hAnsi="Arial" w:cs="Arial"/>
          <w:sz w:val="24"/>
          <w:szCs w:val="24"/>
        </w:rPr>
      </w:pPr>
      <w:r>
        <w:rPr>
          <w:rFonts w:ascii="Arial" w:hAnsi="Arial" w:cs="Arial"/>
          <w:sz w:val="24"/>
          <w:szCs w:val="24"/>
        </w:rPr>
        <w:t>36% of students knew ‘some’ and 55% knew ‘heaps’ more about ways to stay mentally healthy</w:t>
      </w:r>
    </w:p>
    <w:p w14:paraId="65104E09" w14:textId="77777777" w:rsidR="002C1A83" w:rsidRDefault="002C1A83" w:rsidP="00D127A4">
      <w:pPr>
        <w:pStyle w:val="ListParagraph"/>
        <w:numPr>
          <w:ilvl w:val="1"/>
          <w:numId w:val="25"/>
        </w:numPr>
        <w:rPr>
          <w:rFonts w:ascii="Arial" w:hAnsi="Arial" w:cs="Arial"/>
          <w:sz w:val="24"/>
          <w:szCs w:val="24"/>
        </w:rPr>
      </w:pPr>
      <w:r>
        <w:rPr>
          <w:rFonts w:ascii="Arial" w:hAnsi="Arial" w:cs="Arial"/>
          <w:sz w:val="24"/>
          <w:szCs w:val="24"/>
        </w:rPr>
        <w:t>77% of students could demonstrate they had five trusted people/places they could turn to if they are having a hard time.</w:t>
      </w:r>
      <w:r>
        <w:rPr>
          <w:rFonts w:ascii="Arial" w:hAnsi="Arial" w:cs="Arial"/>
          <w:sz w:val="24"/>
          <w:szCs w:val="24"/>
        </w:rPr>
        <w:br/>
      </w:r>
    </w:p>
    <w:p w14:paraId="3D8EAC1A" w14:textId="77777777" w:rsidR="002C1A83" w:rsidRDefault="002C1A83" w:rsidP="00D127A4">
      <w:pPr>
        <w:pStyle w:val="ListParagraph"/>
        <w:numPr>
          <w:ilvl w:val="0"/>
          <w:numId w:val="25"/>
        </w:numPr>
        <w:rPr>
          <w:rFonts w:ascii="Arial" w:hAnsi="Arial" w:cs="Arial"/>
          <w:sz w:val="24"/>
          <w:szCs w:val="24"/>
        </w:rPr>
      </w:pPr>
      <w:r>
        <w:rPr>
          <w:rFonts w:ascii="Arial" w:hAnsi="Arial" w:cs="Arial"/>
          <w:sz w:val="24"/>
          <w:szCs w:val="24"/>
        </w:rPr>
        <w:t xml:space="preserve">Two-thirds of students (68%) ‘liked’ or ‘loved’ the workshop. </w:t>
      </w:r>
    </w:p>
    <w:tbl>
      <w:tblPr>
        <w:tblStyle w:val="TableGrid"/>
        <w:tblW w:w="0" w:type="auto"/>
        <w:tblLook w:val="04A0" w:firstRow="1" w:lastRow="0" w:firstColumn="1" w:lastColumn="0" w:noHBand="0" w:noVBand="1"/>
      </w:tblPr>
      <w:tblGrid>
        <w:gridCol w:w="8495"/>
      </w:tblGrid>
      <w:tr w:rsidR="00E82CA9" w14:paraId="484EB0FA" w14:textId="77777777" w:rsidTr="00E82CA9">
        <w:tc>
          <w:tcPr>
            <w:tcW w:w="8495" w:type="dxa"/>
          </w:tcPr>
          <w:p w14:paraId="256D2C73" w14:textId="77777777" w:rsidR="00E82CA9" w:rsidRPr="00E82CA9" w:rsidRDefault="00E82CA9" w:rsidP="00D127A4">
            <w:pPr>
              <w:jc w:val="left"/>
              <w:rPr>
                <w:rFonts w:ascii="Arial" w:hAnsi="Arial" w:cs="Arial"/>
                <w:b/>
                <w:sz w:val="24"/>
                <w:szCs w:val="24"/>
              </w:rPr>
            </w:pPr>
            <w:r w:rsidRPr="00E82CA9">
              <w:rPr>
                <w:rFonts w:ascii="Arial" w:hAnsi="Arial" w:cs="Arial"/>
                <w:b/>
                <w:sz w:val="24"/>
                <w:szCs w:val="24"/>
              </w:rPr>
              <w:t>Cost:</w:t>
            </w:r>
          </w:p>
          <w:p w14:paraId="684F0ACC" w14:textId="77777777" w:rsidR="00E82CA9" w:rsidRDefault="00E82CA9" w:rsidP="00D127A4">
            <w:pPr>
              <w:pStyle w:val="ListParagraph"/>
              <w:ind w:left="0"/>
              <w:rPr>
                <w:rFonts w:ascii="Arial" w:hAnsi="Arial" w:cs="Arial"/>
                <w:sz w:val="24"/>
                <w:szCs w:val="24"/>
              </w:rPr>
            </w:pPr>
          </w:p>
          <w:p w14:paraId="3B5E17D7" w14:textId="77777777" w:rsidR="00E82CA9" w:rsidRDefault="00E82CA9" w:rsidP="00D127A4">
            <w:pPr>
              <w:pStyle w:val="ListParagraph"/>
              <w:ind w:left="0"/>
              <w:rPr>
                <w:rFonts w:ascii="Arial" w:hAnsi="Arial" w:cs="Arial"/>
                <w:sz w:val="24"/>
                <w:szCs w:val="24"/>
              </w:rPr>
            </w:pPr>
            <w:r>
              <w:rPr>
                <w:rFonts w:ascii="Arial" w:hAnsi="Arial" w:cs="Arial"/>
                <w:sz w:val="24"/>
                <w:szCs w:val="24"/>
              </w:rPr>
              <w:t>Estimated costs of the program include:</w:t>
            </w:r>
            <w:r>
              <w:rPr>
                <w:rFonts w:ascii="Arial" w:hAnsi="Arial" w:cs="Arial"/>
                <w:sz w:val="24"/>
                <w:szCs w:val="24"/>
              </w:rPr>
              <w:br/>
            </w:r>
          </w:p>
          <w:tbl>
            <w:tblPr>
              <w:tblStyle w:val="TableGrid"/>
              <w:tblW w:w="0" w:type="auto"/>
              <w:tblLook w:val="04A0" w:firstRow="1" w:lastRow="0" w:firstColumn="1" w:lastColumn="0" w:noHBand="0" w:noVBand="1"/>
            </w:tblPr>
            <w:tblGrid>
              <w:gridCol w:w="6367"/>
              <w:gridCol w:w="1542"/>
            </w:tblGrid>
            <w:tr w:rsidR="00E82CA9" w14:paraId="108BB41D" w14:textId="77777777" w:rsidTr="00E82CA9">
              <w:tc>
                <w:tcPr>
                  <w:tcW w:w="6367" w:type="dxa"/>
                </w:tcPr>
                <w:p w14:paraId="23C563E1" w14:textId="77777777" w:rsidR="00E82CA9" w:rsidRPr="00C76331" w:rsidRDefault="00E82CA9" w:rsidP="00D127A4">
                  <w:pPr>
                    <w:pStyle w:val="ListParagraph"/>
                    <w:ind w:left="0"/>
                    <w:rPr>
                      <w:rFonts w:ascii="Arial" w:hAnsi="Arial" w:cs="Arial"/>
                      <w:b/>
                      <w:sz w:val="24"/>
                      <w:szCs w:val="24"/>
                    </w:rPr>
                  </w:pPr>
                  <w:r w:rsidRPr="00C76331">
                    <w:rPr>
                      <w:rFonts w:ascii="Arial" w:hAnsi="Arial" w:cs="Arial"/>
                      <w:b/>
                      <w:sz w:val="24"/>
                      <w:szCs w:val="24"/>
                    </w:rPr>
                    <w:t>Costs and description</w:t>
                  </w:r>
                </w:p>
              </w:tc>
              <w:tc>
                <w:tcPr>
                  <w:tcW w:w="1542" w:type="dxa"/>
                </w:tcPr>
                <w:p w14:paraId="6695813B" w14:textId="77777777" w:rsidR="00E82CA9" w:rsidRPr="00C76331" w:rsidRDefault="00E82CA9" w:rsidP="00D127A4">
                  <w:pPr>
                    <w:pStyle w:val="ListParagraph"/>
                    <w:ind w:left="0"/>
                    <w:rPr>
                      <w:rFonts w:ascii="Arial" w:hAnsi="Arial" w:cs="Arial"/>
                      <w:b/>
                      <w:sz w:val="24"/>
                      <w:szCs w:val="24"/>
                    </w:rPr>
                  </w:pPr>
                  <w:r w:rsidRPr="00C76331">
                    <w:rPr>
                      <w:rFonts w:ascii="Arial" w:hAnsi="Arial" w:cs="Arial"/>
                      <w:b/>
                      <w:sz w:val="24"/>
                      <w:szCs w:val="24"/>
                    </w:rPr>
                    <w:t>Total</w:t>
                  </w:r>
                </w:p>
              </w:tc>
            </w:tr>
            <w:tr w:rsidR="00E82CA9" w14:paraId="3D49E95D" w14:textId="77777777" w:rsidTr="00E82CA9">
              <w:tc>
                <w:tcPr>
                  <w:tcW w:w="6367" w:type="dxa"/>
                </w:tcPr>
                <w:p w14:paraId="5A8983CA" w14:textId="77777777" w:rsidR="00E82CA9" w:rsidRDefault="00E82CA9" w:rsidP="00D127A4">
                  <w:pPr>
                    <w:pStyle w:val="ListParagraph"/>
                    <w:ind w:left="0"/>
                    <w:rPr>
                      <w:rFonts w:ascii="Arial" w:hAnsi="Arial" w:cs="Arial"/>
                      <w:sz w:val="24"/>
                      <w:szCs w:val="24"/>
                    </w:rPr>
                  </w:pPr>
                  <w:r>
                    <w:rPr>
                      <w:rFonts w:ascii="Arial" w:hAnsi="Arial" w:cs="Arial"/>
                      <w:sz w:val="24"/>
                      <w:szCs w:val="24"/>
                    </w:rPr>
                    <w:t xml:space="preserve">Workshop development and staff training (staff cost): </w:t>
                  </w:r>
                  <w:r w:rsidRPr="006A6245">
                    <w:rPr>
                      <w:rFonts w:ascii="Arial" w:hAnsi="Arial" w:cs="Arial"/>
                      <w:sz w:val="24"/>
                      <w:szCs w:val="24"/>
                    </w:rPr>
                    <w:t>24 hrs</w:t>
                  </w:r>
                  <w:r>
                    <w:rPr>
                      <w:rFonts w:ascii="Arial" w:hAnsi="Arial" w:cs="Arial"/>
                      <w:sz w:val="24"/>
                      <w:szCs w:val="24"/>
                    </w:rPr>
                    <w:t xml:space="preserve"> x 3 staff x $45p/h</w:t>
                  </w:r>
                </w:p>
              </w:tc>
              <w:tc>
                <w:tcPr>
                  <w:tcW w:w="1542" w:type="dxa"/>
                </w:tcPr>
                <w:p w14:paraId="6891D29E" w14:textId="77777777" w:rsidR="00E82CA9" w:rsidRDefault="00E82CA9" w:rsidP="00D127A4">
                  <w:pPr>
                    <w:pStyle w:val="ListParagraph"/>
                    <w:ind w:left="0"/>
                    <w:rPr>
                      <w:rFonts w:ascii="Arial" w:hAnsi="Arial" w:cs="Arial"/>
                      <w:sz w:val="24"/>
                      <w:szCs w:val="24"/>
                    </w:rPr>
                  </w:pPr>
                  <w:r>
                    <w:rPr>
                      <w:rFonts w:ascii="Arial" w:hAnsi="Arial" w:cs="Arial"/>
                      <w:sz w:val="24"/>
                      <w:szCs w:val="24"/>
                    </w:rPr>
                    <w:t>$3,240</w:t>
                  </w:r>
                </w:p>
              </w:tc>
            </w:tr>
            <w:tr w:rsidR="00E82CA9" w14:paraId="2B59DB15" w14:textId="77777777" w:rsidTr="00E82CA9">
              <w:tc>
                <w:tcPr>
                  <w:tcW w:w="6367" w:type="dxa"/>
                </w:tcPr>
                <w:p w14:paraId="578A7930" w14:textId="77777777" w:rsidR="00E82CA9" w:rsidRDefault="00E82CA9" w:rsidP="00D127A4">
                  <w:pPr>
                    <w:pStyle w:val="ListParagraph"/>
                    <w:ind w:left="0"/>
                    <w:rPr>
                      <w:rFonts w:ascii="Arial" w:hAnsi="Arial" w:cs="Arial"/>
                      <w:sz w:val="24"/>
                      <w:szCs w:val="24"/>
                    </w:rPr>
                  </w:pPr>
                  <w:r>
                    <w:rPr>
                      <w:rFonts w:ascii="Arial" w:hAnsi="Arial" w:cs="Arial"/>
                      <w:sz w:val="24"/>
                      <w:szCs w:val="24"/>
                    </w:rPr>
                    <w:t>Workshop booking time (staff cost): 0.5 hrs x 15 schools x $40 p/h</w:t>
                  </w:r>
                </w:p>
              </w:tc>
              <w:tc>
                <w:tcPr>
                  <w:tcW w:w="1542" w:type="dxa"/>
                </w:tcPr>
                <w:p w14:paraId="76580F8F" w14:textId="77777777" w:rsidR="00E82CA9" w:rsidRDefault="00E82CA9" w:rsidP="00D127A4">
                  <w:pPr>
                    <w:pStyle w:val="ListParagraph"/>
                    <w:ind w:left="0"/>
                    <w:rPr>
                      <w:rFonts w:ascii="Arial" w:hAnsi="Arial" w:cs="Arial"/>
                      <w:sz w:val="24"/>
                      <w:szCs w:val="24"/>
                    </w:rPr>
                  </w:pPr>
                  <w:r>
                    <w:rPr>
                      <w:rFonts w:ascii="Arial" w:hAnsi="Arial" w:cs="Arial"/>
                      <w:sz w:val="24"/>
                      <w:szCs w:val="24"/>
                    </w:rPr>
                    <w:t>$300</w:t>
                  </w:r>
                </w:p>
              </w:tc>
            </w:tr>
            <w:tr w:rsidR="00E82CA9" w14:paraId="1F618CB9" w14:textId="77777777" w:rsidTr="00E82CA9">
              <w:tc>
                <w:tcPr>
                  <w:tcW w:w="6367" w:type="dxa"/>
                </w:tcPr>
                <w:p w14:paraId="31369177" w14:textId="77777777" w:rsidR="00E82CA9" w:rsidRDefault="00E82CA9" w:rsidP="00D127A4">
                  <w:pPr>
                    <w:pStyle w:val="ListParagraph"/>
                    <w:ind w:left="0"/>
                    <w:rPr>
                      <w:rFonts w:ascii="Arial" w:hAnsi="Arial" w:cs="Arial"/>
                      <w:sz w:val="24"/>
                      <w:szCs w:val="24"/>
                    </w:rPr>
                  </w:pPr>
                  <w:r>
                    <w:rPr>
                      <w:rFonts w:ascii="Arial" w:hAnsi="Arial" w:cs="Arial"/>
                      <w:sz w:val="24"/>
                      <w:szCs w:val="24"/>
                    </w:rPr>
                    <w:t>Workshop delivery and administration (staff cost): 2.5 hrs x 30 workshops x $50p/h</w:t>
                  </w:r>
                </w:p>
              </w:tc>
              <w:tc>
                <w:tcPr>
                  <w:tcW w:w="1542" w:type="dxa"/>
                </w:tcPr>
                <w:p w14:paraId="15775E18" w14:textId="77777777" w:rsidR="00E82CA9" w:rsidRDefault="00E82CA9" w:rsidP="00D127A4">
                  <w:pPr>
                    <w:pStyle w:val="ListParagraph"/>
                    <w:ind w:left="0"/>
                    <w:rPr>
                      <w:rFonts w:ascii="Arial" w:hAnsi="Arial" w:cs="Arial"/>
                      <w:sz w:val="24"/>
                      <w:szCs w:val="24"/>
                    </w:rPr>
                  </w:pPr>
                  <w:r>
                    <w:rPr>
                      <w:rFonts w:ascii="Arial" w:hAnsi="Arial" w:cs="Arial"/>
                      <w:sz w:val="24"/>
                      <w:szCs w:val="24"/>
                    </w:rPr>
                    <w:t>$3,750</w:t>
                  </w:r>
                </w:p>
              </w:tc>
            </w:tr>
            <w:tr w:rsidR="00E82CA9" w14:paraId="1B086E6F" w14:textId="77777777" w:rsidTr="00E82CA9">
              <w:tc>
                <w:tcPr>
                  <w:tcW w:w="6367" w:type="dxa"/>
                </w:tcPr>
                <w:p w14:paraId="7C604C0D" w14:textId="77777777" w:rsidR="00E82CA9" w:rsidRDefault="00E82CA9" w:rsidP="00D127A4">
                  <w:pPr>
                    <w:pStyle w:val="ListParagraph"/>
                    <w:ind w:left="0"/>
                    <w:rPr>
                      <w:rFonts w:ascii="Arial" w:hAnsi="Arial" w:cs="Arial"/>
                      <w:sz w:val="24"/>
                      <w:szCs w:val="24"/>
                    </w:rPr>
                  </w:pPr>
                  <w:r>
                    <w:rPr>
                      <w:rFonts w:ascii="Arial" w:hAnsi="Arial" w:cs="Arial"/>
                      <w:sz w:val="24"/>
                      <w:szCs w:val="24"/>
                    </w:rPr>
                    <w:t>Workbook design (material cost):</w:t>
                  </w:r>
                </w:p>
              </w:tc>
              <w:tc>
                <w:tcPr>
                  <w:tcW w:w="1542" w:type="dxa"/>
                </w:tcPr>
                <w:p w14:paraId="15528D6E" w14:textId="77777777" w:rsidR="00E82CA9" w:rsidRDefault="00E82CA9" w:rsidP="00D127A4">
                  <w:pPr>
                    <w:pStyle w:val="ListParagraph"/>
                    <w:ind w:left="0"/>
                    <w:rPr>
                      <w:rFonts w:ascii="Arial" w:hAnsi="Arial" w:cs="Arial"/>
                      <w:sz w:val="24"/>
                      <w:szCs w:val="24"/>
                    </w:rPr>
                  </w:pPr>
                  <w:r>
                    <w:rPr>
                      <w:rFonts w:ascii="Arial" w:hAnsi="Arial" w:cs="Arial"/>
                      <w:sz w:val="24"/>
                      <w:szCs w:val="24"/>
                    </w:rPr>
                    <w:t>$1,200</w:t>
                  </w:r>
                </w:p>
              </w:tc>
            </w:tr>
            <w:tr w:rsidR="00E82CA9" w14:paraId="4B17D602" w14:textId="77777777" w:rsidTr="00E82CA9">
              <w:tc>
                <w:tcPr>
                  <w:tcW w:w="6367" w:type="dxa"/>
                </w:tcPr>
                <w:p w14:paraId="2D815804" w14:textId="77777777" w:rsidR="00E82CA9" w:rsidRDefault="00E82CA9" w:rsidP="00D127A4">
                  <w:pPr>
                    <w:pStyle w:val="ListParagraph"/>
                    <w:ind w:left="0"/>
                    <w:rPr>
                      <w:rFonts w:ascii="Arial" w:hAnsi="Arial" w:cs="Arial"/>
                      <w:sz w:val="24"/>
                      <w:szCs w:val="24"/>
                    </w:rPr>
                  </w:pPr>
                  <w:r>
                    <w:rPr>
                      <w:rFonts w:ascii="Arial" w:hAnsi="Arial" w:cs="Arial"/>
                      <w:sz w:val="24"/>
                      <w:szCs w:val="24"/>
                    </w:rPr>
                    <w:t>Printing (material cost): 750 booklets</w:t>
                  </w:r>
                </w:p>
              </w:tc>
              <w:tc>
                <w:tcPr>
                  <w:tcW w:w="1542" w:type="dxa"/>
                </w:tcPr>
                <w:p w14:paraId="561A5410" w14:textId="77777777" w:rsidR="00E82CA9" w:rsidRDefault="00E82CA9" w:rsidP="00D127A4">
                  <w:pPr>
                    <w:pStyle w:val="ListParagraph"/>
                    <w:ind w:left="0"/>
                    <w:rPr>
                      <w:rFonts w:ascii="Arial" w:hAnsi="Arial" w:cs="Arial"/>
                      <w:sz w:val="24"/>
                      <w:szCs w:val="24"/>
                    </w:rPr>
                  </w:pPr>
                  <w:r>
                    <w:rPr>
                      <w:rFonts w:ascii="Arial" w:hAnsi="Arial" w:cs="Arial"/>
                      <w:sz w:val="24"/>
                      <w:szCs w:val="24"/>
                    </w:rPr>
                    <w:t>$758</w:t>
                  </w:r>
                </w:p>
              </w:tc>
            </w:tr>
            <w:tr w:rsidR="00E82CA9" w14:paraId="1D2C47B1" w14:textId="77777777" w:rsidTr="00E82CA9">
              <w:tc>
                <w:tcPr>
                  <w:tcW w:w="6367" w:type="dxa"/>
                </w:tcPr>
                <w:p w14:paraId="6C79EFA7" w14:textId="77777777" w:rsidR="00E82CA9" w:rsidRDefault="00E82CA9" w:rsidP="00D127A4">
                  <w:pPr>
                    <w:pStyle w:val="ListParagraph"/>
                    <w:ind w:left="0"/>
                    <w:rPr>
                      <w:rFonts w:ascii="Arial" w:hAnsi="Arial" w:cs="Arial"/>
                      <w:sz w:val="24"/>
                      <w:szCs w:val="24"/>
                    </w:rPr>
                  </w:pPr>
                  <w:r>
                    <w:rPr>
                      <w:rFonts w:ascii="Arial" w:hAnsi="Arial" w:cs="Arial"/>
                      <w:sz w:val="24"/>
                      <w:szCs w:val="24"/>
                    </w:rPr>
                    <w:t>Workshop materials (material cost): 3 x workshop kits</w:t>
                  </w:r>
                </w:p>
              </w:tc>
              <w:tc>
                <w:tcPr>
                  <w:tcW w:w="1542" w:type="dxa"/>
                </w:tcPr>
                <w:p w14:paraId="1CEBCD36" w14:textId="77777777" w:rsidR="00E82CA9" w:rsidRDefault="00E82CA9" w:rsidP="00D127A4">
                  <w:pPr>
                    <w:pStyle w:val="ListParagraph"/>
                    <w:ind w:left="0"/>
                    <w:rPr>
                      <w:rFonts w:ascii="Arial" w:hAnsi="Arial" w:cs="Arial"/>
                      <w:sz w:val="24"/>
                      <w:szCs w:val="24"/>
                    </w:rPr>
                  </w:pPr>
                  <w:r>
                    <w:rPr>
                      <w:rFonts w:ascii="Arial" w:hAnsi="Arial" w:cs="Arial"/>
                      <w:sz w:val="24"/>
                      <w:szCs w:val="24"/>
                    </w:rPr>
                    <w:t>$600</w:t>
                  </w:r>
                </w:p>
              </w:tc>
            </w:tr>
            <w:tr w:rsidR="00E82CA9" w14:paraId="5B5459CD" w14:textId="77777777" w:rsidTr="00E82CA9">
              <w:tc>
                <w:tcPr>
                  <w:tcW w:w="6367" w:type="dxa"/>
                </w:tcPr>
                <w:p w14:paraId="46C7182F" w14:textId="77777777" w:rsidR="00E82CA9" w:rsidRDefault="00E82CA9" w:rsidP="00D127A4">
                  <w:pPr>
                    <w:pStyle w:val="ListParagraph"/>
                    <w:ind w:left="0"/>
                    <w:rPr>
                      <w:rFonts w:ascii="Arial" w:hAnsi="Arial" w:cs="Arial"/>
                      <w:sz w:val="24"/>
                      <w:szCs w:val="24"/>
                    </w:rPr>
                  </w:pPr>
                  <w:r>
                    <w:rPr>
                      <w:rFonts w:ascii="Arial" w:hAnsi="Arial" w:cs="Arial"/>
                      <w:sz w:val="24"/>
                      <w:szCs w:val="24"/>
                    </w:rPr>
                    <w:t>Travel cost (excluding fleet car rental costs): Av. 5km round trip x 1.70c/L x 15 schools</w:t>
                  </w:r>
                </w:p>
              </w:tc>
              <w:tc>
                <w:tcPr>
                  <w:tcW w:w="1542" w:type="dxa"/>
                </w:tcPr>
                <w:p w14:paraId="5EF79678" w14:textId="77777777" w:rsidR="00E82CA9" w:rsidRDefault="00E82CA9" w:rsidP="00D127A4">
                  <w:pPr>
                    <w:pStyle w:val="ListParagraph"/>
                    <w:ind w:left="0"/>
                    <w:rPr>
                      <w:rFonts w:ascii="Arial" w:hAnsi="Arial" w:cs="Arial"/>
                      <w:sz w:val="24"/>
                      <w:szCs w:val="24"/>
                    </w:rPr>
                  </w:pPr>
                  <w:r>
                    <w:rPr>
                      <w:rFonts w:ascii="Arial" w:hAnsi="Arial" w:cs="Arial"/>
                      <w:sz w:val="24"/>
                      <w:szCs w:val="24"/>
                    </w:rPr>
                    <w:t>$127.50</w:t>
                  </w:r>
                </w:p>
              </w:tc>
            </w:tr>
            <w:tr w:rsidR="00E82CA9" w14:paraId="10D53602" w14:textId="77777777" w:rsidTr="00E82CA9">
              <w:tc>
                <w:tcPr>
                  <w:tcW w:w="6367" w:type="dxa"/>
                </w:tcPr>
                <w:p w14:paraId="4E05F001" w14:textId="77777777" w:rsidR="00E82CA9" w:rsidRPr="00C76331" w:rsidRDefault="00E82CA9" w:rsidP="00D127A4">
                  <w:pPr>
                    <w:pStyle w:val="ListParagraph"/>
                    <w:ind w:left="0"/>
                    <w:rPr>
                      <w:rFonts w:ascii="Arial" w:hAnsi="Arial" w:cs="Arial"/>
                      <w:b/>
                      <w:sz w:val="24"/>
                      <w:szCs w:val="24"/>
                    </w:rPr>
                  </w:pPr>
                  <w:r w:rsidRPr="00C76331">
                    <w:rPr>
                      <w:rFonts w:ascii="Arial" w:hAnsi="Arial" w:cs="Arial"/>
                      <w:b/>
                      <w:sz w:val="24"/>
                      <w:szCs w:val="24"/>
                    </w:rPr>
                    <w:t>TOTAL</w:t>
                  </w:r>
                </w:p>
              </w:tc>
              <w:tc>
                <w:tcPr>
                  <w:tcW w:w="1542" w:type="dxa"/>
                </w:tcPr>
                <w:p w14:paraId="54D52ABB" w14:textId="77777777" w:rsidR="00E82CA9" w:rsidRPr="00455A14" w:rsidRDefault="00E82CA9" w:rsidP="00D127A4">
                  <w:pPr>
                    <w:pStyle w:val="ListParagraph"/>
                    <w:ind w:left="0"/>
                    <w:rPr>
                      <w:rFonts w:ascii="Arial" w:hAnsi="Arial" w:cs="Arial"/>
                      <w:b/>
                      <w:sz w:val="24"/>
                      <w:szCs w:val="24"/>
                    </w:rPr>
                  </w:pPr>
                  <w:r w:rsidRPr="00455A14">
                    <w:rPr>
                      <w:rFonts w:ascii="Arial" w:hAnsi="Arial" w:cs="Arial"/>
                      <w:b/>
                      <w:sz w:val="24"/>
                      <w:szCs w:val="24"/>
                    </w:rPr>
                    <w:t>$9,975.50</w:t>
                  </w:r>
                </w:p>
              </w:tc>
            </w:tr>
          </w:tbl>
          <w:p w14:paraId="5E8597AF" w14:textId="77777777" w:rsidR="00E82CA9" w:rsidRDefault="00E82CA9" w:rsidP="00D127A4">
            <w:pPr>
              <w:spacing w:line="276" w:lineRule="auto"/>
              <w:jc w:val="left"/>
              <w:rPr>
                <w:rFonts w:ascii="Arial" w:hAnsi="Arial" w:cs="Arial"/>
                <w:sz w:val="24"/>
                <w:szCs w:val="24"/>
              </w:rPr>
            </w:pPr>
          </w:p>
          <w:p w14:paraId="4618EDD0" w14:textId="77777777" w:rsidR="00E82CA9" w:rsidRDefault="00E82CA9" w:rsidP="00D127A4">
            <w:pPr>
              <w:spacing w:line="276" w:lineRule="auto"/>
              <w:jc w:val="left"/>
              <w:rPr>
                <w:rFonts w:ascii="Arial" w:hAnsi="Arial" w:cs="Arial"/>
                <w:sz w:val="24"/>
                <w:szCs w:val="24"/>
              </w:rPr>
            </w:pPr>
            <w:r>
              <w:rPr>
                <w:rFonts w:ascii="Arial" w:hAnsi="Arial" w:cs="Arial"/>
                <w:sz w:val="24"/>
                <w:szCs w:val="24"/>
              </w:rPr>
              <w:t xml:space="preserve">Delivery of the program in future years is predicted to be at a lower cost, as the workshop content and workbook design has already been created with only minor edits likely to be required, if any. However, if the program grows to </w:t>
            </w:r>
            <w:r w:rsidR="00693A94">
              <w:rPr>
                <w:rFonts w:ascii="Arial" w:hAnsi="Arial" w:cs="Arial"/>
                <w:sz w:val="24"/>
                <w:szCs w:val="24"/>
              </w:rPr>
              <w:t xml:space="preserve">enable </w:t>
            </w:r>
            <w:r>
              <w:rPr>
                <w:rFonts w:ascii="Arial" w:hAnsi="Arial" w:cs="Arial"/>
                <w:sz w:val="24"/>
                <w:szCs w:val="24"/>
              </w:rPr>
              <w:t>deliver</w:t>
            </w:r>
            <w:r w:rsidR="00693A94">
              <w:rPr>
                <w:rFonts w:ascii="Arial" w:hAnsi="Arial" w:cs="Arial"/>
                <w:sz w:val="24"/>
                <w:szCs w:val="24"/>
              </w:rPr>
              <w:t>y</w:t>
            </w:r>
            <w:r>
              <w:rPr>
                <w:rFonts w:ascii="Arial" w:hAnsi="Arial" w:cs="Arial"/>
                <w:sz w:val="24"/>
                <w:szCs w:val="24"/>
              </w:rPr>
              <w:t xml:space="preserve"> in additional schools, workshop booking, delivery and administration time costs will increase accordingly. </w:t>
            </w:r>
          </w:p>
          <w:p w14:paraId="45682B37" w14:textId="77777777" w:rsidR="00E82CA9" w:rsidRDefault="00E82CA9" w:rsidP="00D127A4">
            <w:pPr>
              <w:jc w:val="left"/>
              <w:rPr>
                <w:rFonts w:ascii="Arial" w:hAnsi="Arial" w:cs="Arial"/>
                <w:sz w:val="24"/>
                <w:szCs w:val="24"/>
              </w:rPr>
            </w:pPr>
          </w:p>
        </w:tc>
      </w:tr>
    </w:tbl>
    <w:p w14:paraId="0DE8320D" w14:textId="77777777" w:rsidR="00E82CA9" w:rsidRPr="00E82CA9" w:rsidRDefault="00E82CA9" w:rsidP="00D127A4">
      <w:pPr>
        <w:jc w:val="left"/>
        <w:rPr>
          <w:rFonts w:ascii="Arial" w:hAnsi="Arial" w:cs="Arial"/>
          <w:sz w:val="24"/>
          <w:szCs w:val="24"/>
        </w:rPr>
      </w:pPr>
    </w:p>
    <w:p w14:paraId="1FD4DE4A" w14:textId="77777777" w:rsidR="00E82CA9" w:rsidRDefault="00E82CA9" w:rsidP="00D127A4">
      <w:pPr>
        <w:spacing w:line="276" w:lineRule="auto"/>
        <w:jc w:val="left"/>
        <w:rPr>
          <w:rFonts w:ascii="Arial" w:hAnsi="Arial" w:cs="Arial"/>
          <w:b/>
          <w:sz w:val="24"/>
          <w:szCs w:val="24"/>
        </w:rPr>
      </w:pPr>
    </w:p>
    <w:p w14:paraId="44606DE3" w14:textId="77777777" w:rsidR="009C7174" w:rsidRPr="00891248" w:rsidRDefault="00E82CA9" w:rsidP="00D127A4">
      <w:pPr>
        <w:spacing w:line="276" w:lineRule="auto"/>
        <w:jc w:val="left"/>
        <w:rPr>
          <w:rFonts w:ascii="Arial" w:hAnsi="Arial" w:cs="Arial"/>
          <w:b/>
          <w:sz w:val="24"/>
          <w:szCs w:val="24"/>
        </w:rPr>
      </w:pPr>
      <w:r>
        <w:rPr>
          <w:rFonts w:ascii="Arial" w:hAnsi="Arial" w:cs="Arial"/>
          <w:b/>
          <w:sz w:val="24"/>
          <w:szCs w:val="24"/>
        </w:rPr>
        <w:t xml:space="preserve">Activity 3: </w:t>
      </w:r>
      <w:r w:rsidR="009C7174" w:rsidRPr="00891248">
        <w:rPr>
          <w:rFonts w:ascii="Arial" w:hAnsi="Arial" w:cs="Arial"/>
          <w:b/>
          <w:sz w:val="24"/>
          <w:szCs w:val="24"/>
        </w:rPr>
        <w:t>Individual support</w:t>
      </w:r>
      <w:r w:rsidR="00891248">
        <w:rPr>
          <w:rFonts w:ascii="Arial" w:hAnsi="Arial" w:cs="Arial"/>
          <w:b/>
          <w:sz w:val="24"/>
          <w:szCs w:val="24"/>
        </w:rPr>
        <w:t xml:space="preserve"> to high school students</w:t>
      </w:r>
    </w:p>
    <w:p w14:paraId="42646F5D" w14:textId="77777777" w:rsidR="002676C1" w:rsidRDefault="002676C1" w:rsidP="00D127A4">
      <w:pPr>
        <w:spacing w:line="276" w:lineRule="auto"/>
        <w:jc w:val="left"/>
        <w:rPr>
          <w:rFonts w:ascii="Arial" w:hAnsi="Arial" w:cs="Arial"/>
          <w:sz w:val="24"/>
          <w:szCs w:val="24"/>
        </w:rPr>
      </w:pPr>
    </w:p>
    <w:p w14:paraId="22110AB8" w14:textId="77777777" w:rsidR="002676C1" w:rsidRDefault="006B2530" w:rsidP="00D127A4">
      <w:pPr>
        <w:spacing w:line="276" w:lineRule="auto"/>
        <w:jc w:val="left"/>
        <w:rPr>
          <w:rFonts w:ascii="Arial" w:hAnsi="Arial" w:cs="Arial"/>
          <w:sz w:val="24"/>
          <w:szCs w:val="24"/>
        </w:rPr>
      </w:pPr>
      <w:r>
        <w:rPr>
          <w:rFonts w:ascii="Arial" w:hAnsi="Arial" w:cs="Arial"/>
          <w:sz w:val="24"/>
          <w:szCs w:val="24"/>
        </w:rPr>
        <w:t xml:space="preserve">Valley Youth’s current Counselling and Youth Support team </w:t>
      </w:r>
      <w:r w:rsidR="001606E5">
        <w:rPr>
          <w:rFonts w:ascii="Arial" w:hAnsi="Arial" w:cs="Arial"/>
          <w:sz w:val="24"/>
          <w:szCs w:val="24"/>
        </w:rPr>
        <w:t xml:space="preserve">(2.2 FTE) </w:t>
      </w:r>
      <w:r>
        <w:rPr>
          <w:rFonts w:ascii="Arial" w:hAnsi="Arial" w:cs="Arial"/>
          <w:sz w:val="24"/>
          <w:szCs w:val="24"/>
        </w:rPr>
        <w:t xml:space="preserve">have </w:t>
      </w:r>
      <w:r w:rsidR="001606E5">
        <w:rPr>
          <w:rFonts w:ascii="Arial" w:hAnsi="Arial" w:cs="Arial"/>
          <w:sz w:val="24"/>
          <w:szCs w:val="24"/>
        </w:rPr>
        <w:t>provided m</w:t>
      </w:r>
      <w:r>
        <w:rPr>
          <w:rFonts w:ascii="Arial" w:hAnsi="Arial" w:cs="Arial"/>
          <w:sz w:val="24"/>
          <w:szCs w:val="24"/>
        </w:rPr>
        <w:t>ore than 940 hours of one-on-one counselling and individual support to 180 young people</w:t>
      </w:r>
      <w:r w:rsidR="001606E5">
        <w:rPr>
          <w:rFonts w:ascii="Arial" w:hAnsi="Arial" w:cs="Arial"/>
          <w:sz w:val="24"/>
          <w:szCs w:val="24"/>
        </w:rPr>
        <w:t xml:space="preserve"> in the past 18 months. University undergraduate </w:t>
      </w:r>
      <w:r w:rsidR="00837E86">
        <w:rPr>
          <w:rFonts w:ascii="Arial" w:hAnsi="Arial" w:cs="Arial"/>
          <w:sz w:val="24"/>
          <w:szCs w:val="24"/>
        </w:rPr>
        <w:t>s</w:t>
      </w:r>
      <w:r w:rsidR="001606E5">
        <w:rPr>
          <w:rFonts w:ascii="Arial" w:hAnsi="Arial" w:cs="Arial"/>
          <w:sz w:val="24"/>
          <w:szCs w:val="24"/>
        </w:rPr>
        <w:t xml:space="preserve">ocial </w:t>
      </w:r>
      <w:r w:rsidR="00837E86">
        <w:rPr>
          <w:rFonts w:ascii="Arial" w:hAnsi="Arial" w:cs="Arial"/>
          <w:sz w:val="24"/>
          <w:szCs w:val="24"/>
        </w:rPr>
        <w:t>w</w:t>
      </w:r>
      <w:r w:rsidR="001606E5">
        <w:rPr>
          <w:rFonts w:ascii="Arial" w:hAnsi="Arial" w:cs="Arial"/>
          <w:sz w:val="24"/>
          <w:szCs w:val="24"/>
        </w:rPr>
        <w:t xml:space="preserve">ork placement students, supervised and supported by the team, have also contributed to the achievement of these figures. </w:t>
      </w:r>
    </w:p>
    <w:p w14:paraId="02D4F6B6" w14:textId="77777777" w:rsidR="002676C1" w:rsidRDefault="002676C1" w:rsidP="00D127A4">
      <w:pPr>
        <w:spacing w:line="276" w:lineRule="auto"/>
        <w:jc w:val="left"/>
        <w:rPr>
          <w:rFonts w:ascii="Arial" w:hAnsi="Arial" w:cs="Arial"/>
          <w:sz w:val="24"/>
          <w:szCs w:val="24"/>
        </w:rPr>
      </w:pPr>
    </w:p>
    <w:p w14:paraId="3F094AA1" w14:textId="77777777" w:rsidR="002676C1" w:rsidRDefault="00014F01" w:rsidP="00D127A4">
      <w:pPr>
        <w:spacing w:line="276" w:lineRule="auto"/>
        <w:jc w:val="left"/>
        <w:rPr>
          <w:rFonts w:ascii="Arial" w:hAnsi="Arial" w:cs="Arial"/>
          <w:sz w:val="24"/>
          <w:szCs w:val="24"/>
        </w:rPr>
      </w:pPr>
      <w:r>
        <w:rPr>
          <w:rFonts w:ascii="Arial" w:hAnsi="Arial" w:cs="Arial"/>
          <w:sz w:val="24"/>
          <w:szCs w:val="24"/>
        </w:rPr>
        <w:t xml:space="preserve">Free counselling and individual support work </w:t>
      </w:r>
      <w:r w:rsidR="002676C1">
        <w:rPr>
          <w:rFonts w:ascii="Arial" w:hAnsi="Arial" w:cs="Arial"/>
          <w:sz w:val="24"/>
          <w:szCs w:val="24"/>
        </w:rPr>
        <w:t xml:space="preserve">provided by the team </w:t>
      </w:r>
      <w:r w:rsidR="009E6F72">
        <w:rPr>
          <w:rFonts w:ascii="Arial" w:hAnsi="Arial" w:cs="Arial"/>
          <w:sz w:val="24"/>
          <w:szCs w:val="24"/>
        </w:rPr>
        <w:t>addres</w:t>
      </w:r>
      <w:r w:rsidR="00582EB9">
        <w:rPr>
          <w:rFonts w:ascii="Arial" w:hAnsi="Arial" w:cs="Arial"/>
          <w:sz w:val="24"/>
          <w:szCs w:val="24"/>
        </w:rPr>
        <w:t>ses a range of areas</w:t>
      </w:r>
      <w:r w:rsidR="002676C1">
        <w:rPr>
          <w:rFonts w:ascii="Arial" w:hAnsi="Arial" w:cs="Arial"/>
          <w:sz w:val="24"/>
          <w:szCs w:val="24"/>
        </w:rPr>
        <w:t>,</w:t>
      </w:r>
      <w:r w:rsidR="00582EB9">
        <w:rPr>
          <w:rFonts w:ascii="Arial" w:hAnsi="Arial" w:cs="Arial"/>
          <w:sz w:val="24"/>
          <w:szCs w:val="24"/>
        </w:rPr>
        <w:t xml:space="preserve"> including</w:t>
      </w:r>
      <w:r w:rsidR="002676C1">
        <w:rPr>
          <w:rFonts w:ascii="Arial" w:hAnsi="Arial" w:cs="Arial"/>
          <w:sz w:val="24"/>
          <w:szCs w:val="24"/>
        </w:rPr>
        <w:t>:</w:t>
      </w:r>
    </w:p>
    <w:p w14:paraId="6280EA44" w14:textId="77777777" w:rsidR="002676C1" w:rsidRPr="002676C1" w:rsidRDefault="009E23E8"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G</w:t>
      </w:r>
      <w:r w:rsidR="00517660" w:rsidRPr="002676C1">
        <w:rPr>
          <w:rFonts w:ascii="Arial" w:hAnsi="Arial" w:cs="Arial"/>
          <w:sz w:val="24"/>
          <w:szCs w:val="24"/>
        </w:rPr>
        <w:t>oal setting</w:t>
      </w:r>
    </w:p>
    <w:p w14:paraId="06A81324" w14:textId="77777777" w:rsidR="002676C1" w:rsidRPr="002676C1" w:rsidRDefault="009E23E8"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E</w:t>
      </w:r>
      <w:r w:rsidR="00517660" w:rsidRPr="002676C1">
        <w:rPr>
          <w:rFonts w:ascii="Arial" w:hAnsi="Arial" w:cs="Arial"/>
          <w:sz w:val="24"/>
          <w:szCs w:val="24"/>
        </w:rPr>
        <w:t>ducation</w:t>
      </w:r>
      <w:r w:rsidR="00582EB9" w:rsidRPr="002676C1">
        <w:rPr>
          <w:rFonts w:ascii="Arial" w:hAnsi="Arial" w:cs="Arial"/>
          <w:sz w:val="24"/>
          <w:szCs w:val="24"/>
        </w:rPr>
        <w:t xml:space="preserve"> and employment</w:t>
      </w:r>
      <w:r w:rsidR="00517660" w:rsidRPr="002676C1">
        <w:rPr>
          <w:rFonts w:ascii="Arial" w:hAnsi="Arial" w:cs="Arial"/>
          <w:sz w:val="24"/>
          <w:szCs w:val="24"/>
        </w:rPr>
        <w:t xml:space="preserve"> </w:t>
      </w:r>
      <w:r w:rsidR="00582EB9" w:rsidRPr="002676C1">
        <w:rPr>
          <w:rFonts w:ascii="Arial" w:hAnsi="Arial" w:cs="Arial"/>
          <w:sz w:val="24"/>
          <w:szCs w:val="24"/>
        </w:rPr>
        <w:t>pathways</w:t>
      </w:r>
    </w:p>
    <w:p w14:paraId="78F2F6C9" w14:textId="77777777" w:rsidR="002676C1" w:rsidRPr="002676C1" w:rsidRDefault="00582EB9"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Accessing mental health support</w:t>
      </w:r>
    </w:p>
    <w:p w14:paraId="1BF26B64" w14:textId="77777777" w:rsidR="002676C1" w:rsidRPr="002676C1" w:rsidRDefault="00582EB9"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Bullyin</w:t>
      </w:r>
      <w:r w:rsidR="002676C1" w:rsidRPr="002676C1">
        <w:rPr>
          <w:rFonts w:ascii="Arial" w:hAnsi="Arial" w:cs="Arial"/>
          <w:sz w:val="24"/>
          <w:szCs w:val="24"/>
        </w:rPr>
        <w:t>g</w:t>
      </w:r>
    </w:p>
    <w:p w14:paraId="3E0EA43C" w14:textId="77777777" w:rsidR="002676C1" w:rsidRPr="002676C1" w:rsidRDefault="00582EB9"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School refusal</w:t>
      </w:r>
      <w:r w:rsidR="00517660" w:rsidRPr="002676C1">
        <w:rPr>
          <w:rFonts w:ascii="Arial" w:hAnsi="Arial" w:cs="Arial"/>
          <w:sz w:val="24"/>
          <w:szCs w:val="24"/>
        </w:rPr>
        <w:t xml:space="preserve"> </w:t>
      </w:r>
    </w:p>
    <w:p w14:paraId="52BF6185" w14:textId="77777777" w:rsidR="002676C1" w:rsidRPr="002676C1" w:rsidRDefault="009E23E8"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Housing issues</w:t>
      </w:r>
    </w:p>
    <w:p w14:paraId="130D0F59" w14:textId="77777777" w:rsidR="002676C1" w:rsidRPr="002676C1" w:rsidRDefault="009E23E8"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S</w:t>
      </w:r>
      <w:r w:rsidR="00517660" w:rsidRPr="002676C1">
        <w:rPr>
          <w:rFonts w:ascii="Arial" w:hAnsi="Arial" w:cs="Arial"/>
          <w:sz w:val="24"/>
          <w:szCs w:val="24"/>
        </w:rPr>
        <w:t xml:space="preserve">elf-care </w:t>
      </w:r>
    </w:p>
    <w:p w14:paraId="77128F9D"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 xml:space="preserve">Life skill development </w:t>
      </w:r>
    </w:p>
    <w:p w14:paraId="1E1C626A"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Community connection and engagement</w:t>
      </w:r>
      <w:r w:rsidRPr="002676C1" w:rsidDel="00063986">
        <w:rPr>
          <w:rFonts w:ascii="Arial" w:hAnsi="Arial" w:cs="Arial"/>
          <w:sz w:val="24"/>
          <w:szCs w:val="24"/>
        </w:rPr>
        <w:t xml:space="preserve"> </w:t>
      </w:r>
    </w:p>
    <w:p w14:paraId="41F83108"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 xml:space="preserve">Non-acute mental health issues (managing anxiety, depression, sleep issues, self – esteem, body image and eating disorders) </w:t>
      </w:r>
    </w:p>
    <w:p w14:paraId="697DE668"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Information and resourcing</w:t>
      </w:r>
    </w:p>
    <w:p w14:paraId="1DFD1034"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M</w:t>
      </w:r>
      <w:r w:rsidR="00E653C8" w:rsidRPr="002676C1">
        <w:rPr>
          <w:rFonts w:ascii="Arial" w:hAnsi="Arial" w:cs="Arial"/>
          <w:sz w:val="24"/>
          <w:szCs w:val="24"/>
        </w:rPr>
        <w:t xml:space="preserve">inor drug and alcohol issues </w:t>
      </w:r>
    </w:p>
    <w:p w14:paraId="10636E5D"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 xml:space="preserve">Issues with friends and family </w:t>
      </w:r>
    </w:p>
    <w:p w14:paraId="518DA699"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C</w:t>
      </w:r>
      <w:r w:rsidR="00517660" w:rsidRPr="002676C1">
        <w:rPr>
          <w:rFonts w:ascii="Arial" w:hAnsi="Arial" w:cs="Arial"/>
          <w:sz w:val="24"/>
          <w:szCs w:val="24"/>
        </w:rPr>
        <w:t>onflict management</w:t>
      </w:r>
      <w:r w:rsidR="00E653C8" w:rsidRPr="002676C1">
        <w:rPr>
          <w:rFonts w:ascii="Arial" w:hAnsi="Arial" w:cs="Arial"/>
          <w:sz w:val="24"/>
          <w:szCs w:val="24"/>
        </w:rPr>
        <w:t xml:space="preserve"> and family relations breakdown</w:t>
      </w:r>
      <w:r w:rsidR="00517660" w:rsidRPr="002676C1">
        <w:rPr>
          <w:rFonts w:ascii="Arial" w:hAnsi="Arial" w:cs="Arial"/>
          <w:sz w:val="24"/>
          <w:szCs w:val="24"/>
        </w:rPr>
        <w:t xml:space="preserve"> </w:t>
      </w:r>
    </w:p>
    <w:p w14:paraId="423D19FE"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A</w:t>
      </w:r>
      <w:r w:rsidR="00517660" w:rsidRPr="002676C1">
        <w:rPr>
          <w:rFonts w:ascii="Arial" w:hAnsi="Arial" w:cs="Arial"/>
          <w:sz w:val="24"/>
          <w:szCs w:val="24"/>
        </w:rPr>
        <w:t>dvocacy</w:t>
      </w:r>
    </w:p>
    <w:p w14:paraId="3D1AFA05"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 xml:space="preserve">Coping skills and resilience building </w:t>
      </w:r>
    </w:p>
    <w:p w14:paraId="4EF65600"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S</w:t>
      </w:r>
      <w:r w:rsidR="009E6F72" w:rsidRPr="002676C1">
        <w:rPr>
          <w:rFonts w:ascii="Arial" w:hAnsi="Arial" w:cs="Arial"/>
          <w:sz w:val="24"/>
          <w:szCs w:val="24"/>
        </w:rPr>
        <w:t>exuality</w:t>
      </w:r>
      <w:r w:rsidR="002676C1" w:rsidRPr="002676C1">
        <w:rPr>
          <w:rFonts w:ascii="Arial" w:hAnsi="Arial" w:cs="Arial"/>
          <w:sz w:val="24"/>
          <w:szCs w:val="24"/>
        </w:rPr>
        <w:t>, and</w:t>
      </w:r>
    </w:p>
    <w:p w14:paraId="5B4E2314" w14:textId="77777777" w:rsidR="002676C1" w:rsidRPr="002676C1" w:rsidRDefault="00063986" w:rsidP="002676C1">
      <w:pPr>
        <w:pStyle w:val="ListParagraph"/>
        <w:numPr>
          <w:ilvl w:val="0"/>
          <w:numId w:val="29"/>
        </w:numPr>
        <w:spacing w:line="276" w:lineRule="auto"/>
        <w:rPr>
          <w:rFonts w:ascii="Arial" w:hAnsi="Arial" w:cs="Arial"/>
          <w:sz w:val="24"/>
          <w:szCs w:val="24"/>
        </w:rPr>
      </w:pPr>
      <w:r w:rsidRPr="002676C1">
        <w:rPr>
          <w:rFonts w:ascii="Arial" w:hAnsi="Arial" w:cs="Arial"/>
          <w:sz w:val="24"/>
          <w:szCs w:val="24"/>
        </w:rPr>
        <w:t>L</w:t>
      </w:r>
      <w:r w:rsidR="009E23E8" w:rsidRPr="002676C1">
        <w:rPr>
          <w:rFonts w:ascii="Arial" w:hAnsi="Arial" w:cs="Arial"/>
          <w:sz w:val="24"/>
          <w:szCs w:val="24"/>
        </w:rPr>
        <w:t>egal support</w:t>
      </w:r>
      <w:r w:rsidR="00837E86" w:rsidRPr="002676C1">
        <w:rPr>
          <w:rFonts w:ascii="Arial" w:hAnsi="Arial" w:cs="Arial"/>
          <w:sz w:val="24"/>
          <w:szCs w:val="24"/>
        </w:rPr>
        <w:t>.</w:t>
      </w:r>
    </w:p>
    <w:p w14:paraId="5FA49160" w14:textId="77777777" w:rsidR="00C76331" w:rsidRPr="002676C1" w:rsidRDefault="00582EB9" w:rsidP="002676C1">
      <w:pPr>
        <w:spacing w:line="276" w:lineRule="auto"/>
        <w:rPr>
          <w:rFonts w:ascii="Arial" w:hAnsi="Arial" w:cs="Arial"/>
          <w:sz w:val="24"/>
          <w:szCs w:val="24"/>
          <w:highlight w:val="green"/>
        </w:rPr>
      </w:pPr>
      <w:r w:rsidRPr="002676C1">
        <w:rPr>
          <w:rFonts w:ascii="Arial" w:hAnsi="Arial" w:cs="Arial"/>
          <w:sz w:val="24"/>
          <w:szCs w:val="24"/>
        </w:rPr>
        <w:t xml:space="preserve">Support is offered </w:t>
      </w:r>
      <w:r w:rsidR="00014F01" w:rsidRPr="002676C1">
        <w:rPr>
          <w:rFonts w:ascii="Arial" w:hAnsi="Arial" w:cs="Arial"/>
          <w:sz w:val="24"/>
          <w:szCs w:val="24"/>
        </w:rPr>
        <w:t>for up to 10 sessions per young person,</w:t>
      </w:r>
      <w:r w:rsidRPr="002676C1">
        <w:rPr>
          <w:rFonts w:ascii="Arial" w:hAnsi="Arial" w:cs="Arial"/>
          <w:sz w:val="24"/>
          <w:szCs w:val="24"/>
        </w:rPr>
        <w:t xml:space="preserve"> and</w:t>
      </w:r>
      <w:r w:rsidR="00014F01" w:rsidRPr="002676C1">
        <w:rPr>
          <w:rFonts w:ascii="Arial" w:hAnsi="Arial" w:cs="Arial"/>
          <w:sz w:val="24"/>
          <w:szCs w:val="24"/>
        </w:rPr>
        <w:t xml:space="preserve"> ha</w:t>
      </w:r>
      <w:r w:rsidRPr="002676C1">
        <w:rPr>
          <w:rFonts w:ascii="Arial" w:hAnsi="Arial" w:cs="Arial"/>
          <w:sz w:val="24"/>
          <w:szCs w:val="24"/>
        </w:rPr>
        <w:t>s</w:t>
      </w:r>
      <w:r w:rsidR="00014F01" w:rsidRPr="002676C1">
        <w:rPr>
          <w:rFonts w:ascii="Arial" w:hAnsi="Arial" w:cs="Arial"/>
          <w:sz w:val="24"/>
          <w:szCs w:val="24"/>
        </w:rPr>
        <w:t xml:space="preserve"> historically been the core function of this team. </w:t>
      </w:r>
    </w:p>
    <w:p w14:paraId="476A0B48" w14:textId="77777777" w:rsidR="001606E5" w:rsidRDefault="001606E5" w:rsidP="00D127A4">
      <w:pPr>
        <w:spacing w:line="276" w:lineRule="auto"/>
        <w:jc w:val="left"/>
        <w:rPr>
          <w:rFonts w:ascii="Arial" w:hAnsi="Arial" w:cs="Arial"/>
          <w:sz w:val="24"/>
          <w:szCs w:val="24"/>
        </w:rPr>
      </w:pPr>
    </w:p>
    <w:p w14:paraId="4A3FA937" w14:textId="77777777" w:rsidR="001606E5" w:rsidRDefault="001606E5" w:rsidP="00D127A4">
      <w:pPr>
        <w:spacing w:line="276" w:lineRule="auto"/>
        <w:jc w:val="left"/>
        <w:rPr>
          <w:rFonts w:ascii="Arial" w:hAnsi="Arial" w:cs="Arial"/>
          <w:sz w:val="24"/>
          <w:szCs w:val="24"/>
        </w:rPr>
      </w:pPr>
      <w:r>
        <w:rPr>
          <w:rFonts w:ascii="Arial" w:hAnsi="Arial" w:cs="Arial"/>
          <w:sz w:val="24"/>
          <w:szCs w:val="24"/>
        </w:rPr>
        <w:t xml:space="preserve">From 1 February 2020, Valley Youth will be changing its structure. The Counselling and Youth Support Team will change into the Mental Health and </w:t>
      </w:r>
      <w:r>
        <w:rPr>
          <w:rFonts w:ascii="Arial" w:hAnsi="Arial" w:cs="Arial"/>
          <w:sz w:val="24"/>
          <w:szCs w:val="24"/>
        </w:rPr>
        <w:lastRenderedPageBreak/>
        <w:t>Wellbeing team (</w:t>
      </w:r>
      <w:r w:rsidR="00014F01">
        <w:rPr>
          <w:rFonts w:ascii="Arial" w:hAnsi="Arial" w:cs="Arial"/>
          <w:sz w:val="24"/>
          <w:szCs w:val="24"/>
        </w:rPr>
        <w:t>2.8FTE). The team will no longer offer Counselling, but will continue to offer individual support work.</w:t>
      </w:r>
      <w:r w:rsidR="00BD5B46">
        <w:rPr>
          <w:rFonts w:ascii="Arial" w:hAnsi="Arial" w:cs="Arial"/>
          <w:sz w:val="24"/>
          <w:szCs w:val="24"/>
        </w:rPr>
        <w:t xml:space="preserve"> </w:t>
      </w:r>
      <w:r w:rsidR="00063986">
        <w:rPr>
          <w:rFonts w:ascii="Arial" w:hAnsi="Arial" w:cs="Arial"/>
          <w:sz w:val="24"/>
          <w:szCs w:val="24"/>
        </w:rPr>
        <w:t>T</w:t>
      </w:r>
      <w:r w:rsidR="00BD5B46">
        <w:rPr>
          <w:rFonts w:ascii="Arial" w:hAnsi="Arial" w:cs="Arial"/>
          <w:sz w:val="24"/>
          <w:szCs w:val="24"/>
        </w:rPr>
        <w:t>he</w:t>
      </w:r>
      <w:r w:rsidR="00014F01">
        <w:rPr>
          <w:rFonts w:ascii="Arial" w:hAnsi="Arial" w:cs="Arial"/>
          <w:sz w:val="24"/>
          <w:szCs w:val="24"/>
        </w:rPr>
        <w:t xml:space="preserve"> team is also expanding</w:t>
      </w:r>
      <w:r w:rsidR="00BD5B46">
        <w:rPr>
          <w:rFonts w:ascii="Arial" w:hAnsi="Arial" w:cs="Arial"/>
          <w:sz w:val="24"/>
          <w:szCs w:val="24"/>
        </w:rPr>
        <w:t xml:space="preserve"> its workplans</w:t>
      </w:r>
      <w:r w:rsidR="00014F01">
        <w:rPr>
          <w:rFonts w:ascii="Arial" w:hAnsi="Arial" w:cs="Arial"/>
          <w:sz w:val="24"/>
          <w:szCs w:val="24"/>
        </w:rPr>
        <w:t xml:space="preserve"> to oversee, coordinate and deliver </w:t>
      </w:r>
      <w:r w:rsidR="00014F01" w:rsidRPr="00BD5B46">
        <w:rPr>
          <w:rFonts w:ascii="Arial" w:hAnsi="Arial" w:cs="Arial"/>
          <w:i/>
          <w:sz w:val="24"/>
          <w:szCs w:val="24"/>
        </w:rPr>
        <w:t>all</w:t>
      </w:r>
      <w:r w:rsidR="00014F01">
        <w:rPr>
          <w:rFonts w:ascii="Arial" w:hAnsi="Arial" w:cs="Arial"/>
          <w:sz w:val="24"/>
          <w:szCs w:val="24"/>
        </w:rPr>
        <w:t xml:space="preserve"> mental health </w:t>
      </w:r>
      <w:r w:rsidR="00BD5B46">
        <w:rPr>
          <w:rFonts w:ascii="Arial" w:hAnsi="Arial" w:cs="Arial"/>
          <w:sz w:val="24"/>
          <w:szCs w:val="24"/>
        </w:rPr>
        <w:t>prevention and early intervention-</w:t>
      </w:r>
      <w:r w:rsidR="00014F01">
        <w:rPr>
          <w:rFonts w:ascii="Arial" w:hAnsi="Arial" w:cs="Arial"/>
          <w:sz w:val="24"/>
          <w:szCs w:val="24"/>
        </w:rPr>
        <w:t xml:space="preserve">related youth programming, such as Thriving Minds, Grade 6 High School Transition workshops and outreach programming. </w:t>
      </w:r>
      <w:r w:rsidR="00BD5B46">
        <w:rPr>
          <w:rFonts w:ascii="Arial" w:hAnsi="Arial" w:cs="Arial"/>
          <w:sz w:val="24"/>
          <w:szCs w:val="24"/>
        </w:rPr>
        <w:t xml:space="preserve">In order to increase </w:t>
      </w:r>
      <w:r w:rsidR="005D3035">
        <w:rPr>
          <w:rFonts w:ascii="Arial" w:hAnsi="Arial" w:cs="Arial"/>
          <w:sz w:val="24"/>
          <w:szCs w:val="24"/>
        </w:rPr>
        <w:t xml:space="preserve">overall </w:t>
      </w:r>
      <w:r w:rsidR="00BD5B46">
        <w:rPr>
          <w:rFonts w:ascii="Arial" w:hAnsi="Arial" w:cs="Arial"/>
          <w:sz w:val="24"/>
          <w:szCs w:val="24"/>
        </w:rPr>
        <w:t xml:space="preserve">capacity, </w:t>
      </w:r>
      <w:r w:rsidR="00014F01">
        <w:rPr>
          <w:rFonts w:ascii="Arial" w:hAnsi="Arial" w:cs="Arial"/>
          <w:sz w:val="24"/>
          <w:szCs w:val="24"/>
        </w:rPr>
        <w:t xml:space="preserve">Youth Development Officers (3.0 FTE) from the Young Communities team will </w:t>
      </w:r>
      <w:r w:rsidR="005D3035">
        <w:rPr>
          <w:rFonts w:ascii="Arial" w:hAnsi="Arial" w:cs="Arial"/>
          <w:sz w:val="24"/>
          <w:szCs w:val="24"/>
        </w:rPr>
        <w:t xml:space="preserve">also </w:t>
      </w:r>
      <w:r w:rsidR="00014F01">
        <w:rPr>
          <w:rFonts w:ascii="Arial" w:hAnsi="Arial" w:cs="Arial"/>
          <w:sz w:val="24"/>
          <w:szCs w:val="24"/>
        </w:rPr>
        <w:t xml:space="preserve">be upskilled to deliver one-off individual support sessions (e.g. resume help, informal support conversations, </w:t>
      </w:r>
      <w:r w:rsidR="00900C88">
        <w:rPr>
          <w:rFonts w:ascii="Arial" w:hAnsi="Arial" w:cs="Arial"/>
          <w:sz w:val="24"/>
          <w:szCs w:val="24"/>
        </w:rPr>
        <w:t>service referrals)</w:t>
      </w:r>
      <w:r w:rsidR="002676C1">
        <w:rPr>
          <w:rFonts w:ascii="Arial" w:hAnsi="Arial" w:cs="Arial"/>
          <w:sz w:val="24"/>
          <w:szCs w:val="24"/>
        </w:rPr>
        <w:t xml:space="preserve"> at least one day per week</w:t>
      </w:r>
      <w:r w:rsidR="00BD5B46">
        <w:rPr>
          <w:rFonts w:ascii="Arial" w:hAnsi="Arial" w:cs="Arial"/>
          <w:sz w:val="24"/>
          <w:szCs w:val="24"/>
        </w:rPr>
        <w:t xml:space="preserve">. </w:t>
      </w:r>
      <w:r w:rsidR="00014F01">
        <w:rPr>
          <w:rFonts w:ascii="Arial" w:hAnsi="Arial" w:cs="Arial"/>
          <w:sz w:val="24"/>
          <w:szCs w:val="24"/>
        </w:rPr>
        <w:t xml:space="preserve"> </w:t>
      </w:r>
    </w:p>
    <w:p w14:paraId="074B7794" w14:textId="77777777" w:rsidR="001606E5" w:rsidRDefault="001606E5" w:rsidP="00D127A4">
      <w:pPr>
        <w:spacing w:line="276" w:lineRule="auto"/>
        <w:jc w:val="left"/>
        <w:rPr>
          <w:rFonts w:ascii="Arial" w:hAnsi="Arial" w:cs="Arial"/>
          <w:sz w:val="24"/>
          <w:szCs w:val="24"/>
        </w:rPr>
      </w:pPr>
    </w:p>
    <w:tbl>
      <w:tblPr>
        <w:tblStyle w:val="TableGrid"/>
        <w:tblW w:w="0" w:type="auto"/>
        <w:tblLook w:val="04A0" w:firstRow="1" w:lastRow="0" w:firstColumn="1" w:lastColumn="0" w:noHBand="0" w:noVBand="1"/>
      </w:tblPr>
      <w:tblGrid>
        <w:gridCol w:w="8495"/>
      </w:tblGrid>
      <w:tr w:rsidR="00E82CA9" w14:paraId="49FDC762" w14:textId="77777777" w:rsidTr="00E82CA9">
        <w:tc>
          <w:tcPr>
            <w:tcW w:w="8495" w:type="dxa"/>
          </w:tcPr>
          <w:p w14:paraId="75371F03" w14:textId="77777777" w:rsidR="00E82CA9" w:rsidRPr="0002276C" w:rsidRDefault="00E82CA9" w:rsidP="00D127A4">
            <w:pPr>
              <w:spacing w:line="276" w:lineRule="auto"/>
              <w:jc w:val="left"/>
              <w:rPr>
                <w:rFonts w:ascii="Arial" w:hAnsi="Arial" w:cs="Arial"/>
                <w:b/>
                <w:sz w:val="24"/>
                <w:szCs w:val="24"/>
              </w:rPr>
            </w:pPr>
            <w:r w:rsidRPr="0002276C">
              <w:rPr>
                <w:rFonts w:ascii="Arial" w:hAnsi="Arial" w:cs="Arial"/>
                <w:b/>
                <w:sz w:val="24"/>
                <w:szCs w:val="24"/>
              </w:rPr>
              <w:t xml:space="preserve">Cost: </w:t>
            </w:r>
          </w:p>
          <w:p w14:paraId="5EADA369" w14:textId="77777777" w:rsidR="00E82CA9" w:rsidRDefault="00E82CA9" w:rsidP="00D127A4">
            <w:pPr>
              <w:spacing w:line="276" w:lineRule="auto"/>
              <w:jc w:val="left"/>
              <w:rPr>
                <w:rFonts w:ascii="Arial" w:hAnsi="Arial" w:cs="Arial"/>
                <w:sz w:val="24"/>
                <w:szCs w:val="24"/>
              </w:rPr>
            </w:pPr>
          </w:p>
          <w:p w14:paraId="4662CD95" w14:textId="77777777" w:rsidR="00E82CA9" w:rsidRDefault="00E82CA9" w:rsidP="00D127A4">
            <w:pPr>
              <w:spacing w:line="276" w:lineRule="auto"/>
              <w:jc w:val="left"/>
              <w:rPr>
                <w:rFonts w:ascii="Arial" w:hAnsi="Arial" w:cs="Arial"/>
                <w:sz w:val="24"/>
                <w:szCs w:val="24"/>
              </w:rPr>
            </w:pPr>
            <w:r>
              <w:rPr>
                <w:rFonts w:ascii="Arial" w:hAnsi="Arial" w:cs="Arial"/>
                <w:sz w:val="24"/>
                <w:szCs w:val="24"/>
              </w:rPr>
              <w:t xml:space="preserve">Staffing costs for the current model of mental health support, ending on 31 </w:t>
            </w:r>
            <w:r w:rsidR="0002276C">
              <w:rPr>
                <w:rFonts w:ascii="Arial" w:hAnsi="Arial" w:cs="Arial"/>
                <w:sz w:val="24"/>
                <w:szCs w:val="24"/>
              </w:rPr>
              <w:t>J</w:t>
            </w:r>
            <w:r>
              <w:rPr>
                <w:rFonts w:ascii="Arial" w:hAnsi="Arial" w:cs="Arial"/>
                <w:sz w:val="24"/>
                <w:szCs w:val="24"/>
              </w:rPr>
              <w:t xml:space="preserve">an 2019 </w:t>
            </w:r>
            <w:r w:rsidR="0002276C">
              <w:rPr>
                <w:rFonts w:ascii="Arial" w:hAnsi="Arial" w:cs="Arial"/>
                <w:sz w:val="24"/>
                <w:szCs w:val="24"/>
              </w:rPr>
              <w:t>is</w:t>
            </w:r>
            <w:r>
              <w:rPr>
                <w:rFonts w:ascii="Arial" w:hAnsi="Arial" w:cs="Arial"/>
                <w:sz w:val="24"/>
                <w:szCs w:val="24"/>
              </w:rPr>
              <w:t xml:space="preserve"> </w:t>
            </w:r>
            <w:r w:rsidR="00F01EB8">
              <w:rPr>
                <w:rFonts w:ascii="Arial" w:hAnsi="Arial" w:cs="Arial"/>
                <w:sz w:val="24"/>
                <w:szCs w:val="24"/>
              </w:rPr>
              <w:t>$</w:t>
            </w:r>
            <w:r w:rsidR="00B650B3" w:rsidRPr="002676C1">
              <w:rPr>
                <w:rFonts w:ascii="Arial" w:hAnsi="Arial" w:cs="Arial"/>
                <w:sz w:val="24"/>
                <w:szCs w:val="24"/>
              </w:rPr>
              <w:t>192</w:t>
            </w:r>
            <w:r w:rsidR="00AD0CF9" w:rsidRPr="002676C1">
              <w:rPr>
                <w:rFonts w:ascii="Arial" w:hAnsi="Arial" w:cs="Arial"/>
                <w:sz w:val="24"/>
                <w:szCs w:val="24"/>
              </w:rPr>
              <w:t>,749.60</w:t>
            </w:r>
            <w:r>
              <w:rPr>
                <w:rFonts w:ascii="Arial" w:hAnsi="Arial" w:cs="Arial"/>
                <w:sz w:val="24"/>
                <w:szCs w:val="24"/>
              </w:rPr>
              <w:t xml:space="preserve"> p.a</w:t>
            </w:r>
            <w:r w:rsidR="002676C1">
              <w:rPr>
                <w:rFonts w:ascii="Arial" w:hAnsi="Arial" w:cs="Arial"/>
                <w:sz w:val="24"/>
                <w:szCs w:val="24"/>
              </w:rPr>
              <w:t>. with an additional</w:t>
            </w:r>
            <w:r w:rsidR="0070341D">
              <w:rPr>
                <w:rFonts w:ascii="Arial" w:hAnsi="Arial" w:cs="Arial"/>
                <w:sz w:val="24"/>
                <w:szCs w:val="24"/>
              </w:rPr>
              <w:t xml:space="preserve"> operational budget of $19,614</w:t>
            </w:r>
            <w:r w:rsidR="002676C1">
              <w:rPr>
                <w:rFonts w:ascii="Arial" w:hAnsi="Arial" w:cs="Arial"/>
                <w:sz w:val="24"/>
                <w:szCs w:val="24"/>
              </w:rPr>
              <w:t xml:space="preserve"> p.a.. </w:t>
            </w:r>
            <w:r w:rsidR="0070341D">
              <w:rPr>
                <w:rFonts w:ascii="Arial" w:hAnsi="Arial" w:cs="Arial"/>
                <w:sz w:val="24"/>
                <w:szCs w:val="24"/>
              </w:rPr>
              <w:t xml:space="preserve"> </w:t>
            </w:r>
          </w:p>
          <w:p w14:paraId="5775B02F" w14:textId="77777777" w:rsidR="00E82CA9" w:rsidRDefault="00E82CA9" w:rsidP="00D127A4">
            <w:pPr>
              <w:spacing w:line="276" w:lineRule="auto"/>
              <w:jc w:val="left"/>
              <w:rPr>
                <w:rFonts w:ascii="Arial" w:hAnsi="Arial" w:cs="Arial"/>
                <w:sz w:val="24"/>
                <w:szCs w:val="24"/>
              </w:rPr>
            </w:pPr>
          </w:p>
          <w:p w14:paraId="58F4D9DB" w14:textId="77777777" w:rsidR="00E82CA9" w:rsidRDefault="00E82CA9" w:rsidP="00D127A4">
            <w:pPr>
              <w:spacing w:line="276" w:lineRule="auto"/>
              <w:jc w:val="left"/>
              <w:rPr>
                <w:rFonts w:ascii="Arial" w:hAnsi="Arial" w:cs="Arial"/>
                <w:sz w:val="24"/>
                <w:szCs w:val="24"/>
              </w:rPr>
            </w:pPr>
            <w:r>
              <w:rPr>
                <w:rFonts w:ascii="Arial" w:hAnsi="Arial" w:cs="Arial"/>
                <w:sz w:val="24"/>
                <w:szCs w:val="24"/>
              </w:rPr>
              <w:t xml:space="preserve">Staffing costs </w:t>
            </w:r>
            <w:r w:rsidR="00AD0CF9">
              <w:rPr>
                <w:rFonts w:ascii="Arial" w:hAnsi="Arial" w:cs="Arial"/>
                <w:sz w:val="24"/>
                <w:szCs w:val="24"/>
              </w:rPr>
              <w:t xml:space="preserve">for </w:t>
            </w:r>
            <w:r w:rsidR="002676C1">
              <w:rPr>
                <w:rFonts w:ascii="Arial" w:hAnsi="Arial" w:cs="Arial"/>
                <w:sz w:val="24"/>
                <w:szCs w:val="24"/>
              </w:rPr>
              <w:t xml:space="preserve">the </w:t>
            </w:r>
            <w:r w:rsidR="0002276C">
              <w:rPr>
                <w:rFonts w:ascii="Arial" w:hAnsi="Arial" w:cs="Arial"/>
                <w:sz w:val="24"/>
                <w:szCs w:val="24"/>
              </w:rPr>
              <w:t>new</w:t>
            </w:r>
            <w:r>
              <w:rPr>
                <w:rFonts w:ascii="Arial" w:hAnsi="Arial" w:cs="Arial"/>
                <w:sz w:val="24"/>
                <w:szCs w:val="24"/>
              </w:rPr>
              <w:t xml:space="preserve"> </w:t>
            </w:r>
            <w:r w:rsidR="002676C1">
              <w:rPr>
                <w:rFonts w:ascii="Arial" w:hAnsi="Arial" w:cs="Arial"/>
                <w:sz w:val="24"/>
                <w:szCs w:val="24"/>
              </w:rPr>
              <w:t xml:space="preserve">Mental Health and Wellbeing </w:t>
            </w:r>
            <w:r w:rsidR="00E300FA">
              <w:rPr>
                <w:rFonts w:ascii="Arial" w:hAnsi="Arial" w:cs="Arial"/>
                <w:sz w:val="24"/>
                <w:szCs w:val="24"/>
              </w:rPr>
              <w:t xml:space="preserve">team’s </w:t>
            </w:r>
            <w:r>
              <w:rPr>
                <w:rFonts w:ascii="Arial" w:hAnsi="Arial" w:cs="Arial"/>
                <w:sz w:val="24"/>
                <w:szCs w:val="24"/>
              </w:rPr>
              <w:t>model of mental health support</w:t>
            </w:r>
            <w:r w:rsidR="00E300FA">
              <w:rPr>
                <w:rFonts w:ascii="Arial" w:hAnsi="Arial" w:cs="Arial"/>
                <w:sz w:val="24"/>
                <w:szCs w:val="24"/>
              </w:rPr>
              <w:t xml:space="preserve"> and programming</w:t>
            </w:r>
            <w:r w:rsidR="0002276C">
              <w:rPr>
                <w:rFonts w:ascii="Arial" w:hAnsi="Arial" w:cs="Arial"/>
                <w:sz w:val="24"/>
                <w:szCs w:val="24"/>
              </w:rPr>
              <w:t>, commencing 1 Feb 2020</w:t>
            </w:r>
            <w:r w:rsidR="002676C1">
              <w:rPr>
                <w:rFonts w:ascii="Arial" w:hAnsi="Arial" w:cs="Arial"/>
                <w:sz w:val="24"/>
                <w:szCs w:val="24"/>
              </w:rPr>
              <w:t>,</w:t>
            </w:r>
            <w:r>
              <w:rPr>
                <w:rFonts w:ascii="Arial" w:hAnsi="Arial" w:cs="Arial"/>
                <w:sz w:val="24"/>
                <w:szCs w:val="24"/>
              </w:rPr>
              <w:t xml:space="preserve"> will be </w:t>
            </w:r>
            <w:r w:rsidRPr="002676C1">
              <w:rPr>
                <w:rFonts w:ascii="Arial" w:hAnsi="Arial" w:cs="Arial"/>
                <w:sz w:val="24"/>
                <w:szCs w:val="24"/>
              </w:rPr>
              <w:t>approx</w:t>
            </w:r>
            <w:r w:rsidR="002676C1" w:rsidRPr="002676C1">
              <w:rPr>
                <w:rFonts w:ascii="Arial" w:hAnsi="Arial" w:cs="Arial"/>
                <w:sz w:val="24"/>
                <w:szCs w:val="24"/>
              </w:rPr>
              <w:t>imately</w:t>
            </w:r>
            <w:r w:rsidR="00F01EB8" w:rsidRPr="002676C1">
              <w:rPr>
                <w:rFonts w:ascii="Arial" w:hAnsi="Arial" w:cs="Arial"/>
                <w:sz w:val="24"/>
                <w:szCs w:val="24"/>
              </w:rPr>
              <w:t xml:space="preserve"> $239,</w:t>
            </w:r>
            <w:r w:rsidR="002676C1" w:rsidRPr="002676C1">
              <w:rPr>
                <w:rFonts w:ascii="Arial" w:hAnsi="Arial" w:cs="Arial"/>
                <w:sz w:val="24"/>
                <w:szCs w:val="24"/>
              </w:rPr>
              <w:t>000</w:t>
            </w:r>
            <w:r w:rsidRPr="002676C1">
              <w:rPr>
                <w:rFonts w:ascii="Arial" w:hAnsi="Arial" w:cs="Arial"/>
                <w:sz w:val="24"/>
                <w:szCs w:val="24"/>
              </w:rPr>
              <w:t xml:space="preserve"> p.a</w:t>
            </w:r>
            <w:r w:rsidR="00E300FA">
              <w:rPr>
                <w:rFonts w:ascii="Arial" w:hAnsi="Arial" w:cs="Arial"/>
                <w:sz w:val="24"/>
                <w:szCs w:val="24"/>
              </w:rPr>
              <w:t>.</w:t>
            </w:r>
            <w:r w:rsidR="002676C1" w:rsidRPr="002676C1">
              <w:rPr>
                <w:rFonts w:ascii="Arial" w:hAnsi="Arial" w:cs="Arial"/>
                <w:sz w:val="24"/>
                <w:szCs w:val="24"/>
              </w:rPr>
              <w:t>, plus additional Youth Development Officer staffing costs of approximately</w:t>
            </w:r>
            <w:r w:rsidRPr="002676C1">
              <w:rPr>
                <w:rFonts w:ascii="Arial" w:hAnsi="Arial" w:cs="Arial"/>
                <w:sz w:val="24"/>
                <w:szCs w:val="24"/>
              </w:rPr>
              <w:t xml:space="preserve"> </w:t>
            </w:r>
            <w:r w:rsidR="00F01EB8" w:rsidRPr="002676C1">
              <w:rPr>
                <w:rFonts w:ascii="Arial" w:hAnsi="Arial" w:cs="Arial"/>
                <w:sz w:val="24"/>
                <w:szCs w:val="24"/>
              </w:rPr>
              <w:t>$16,</w:t>
            </w:r>
            <w:r w:rsidR="002676C1" w:rsidRPr="002676C1">
              <w:rPr>
                <w:rFonts w:ascii="Arial" w:hAnsi="Arial" w:cs="Arial"/>
                <w:sz w:val="24"/>
                <w:szCs w:val="24"/>
              </w:rPr>
              <w:t>000 p.a..</w:t>
            </w:r>
            <w:r w:rsidR="00F01EB8" w:rsidRPr="002676C1">
              <w:rPr>
                <w:rFonts w:ascii="Arial" w:hAnsi="Arial" w:cs="Arial"/>
                <w:sz w:val="24"/>
                <w:szCs w:val="24"/>
              </w:rPr>
              <w:t xml:space="preserve"> </w:t>
            </w:r>
          </w:p>
          <w:p w14:paraId="44569E25" w14:textId="77777777" w:rsidR="00E82CA9" w:rsidRDefault="00E82CA9" w:rsidP="00D127A4">
            <w:pPr>
              <w:spacing w:line="276" w:lineRule="auto"/>
              <w:jc w:val="left"/>
              <w:rPr>
                <w:rFonts w:ascii="Arial" w:hAnsi="Arial" w:cs="Arial"/>
                <w:sz w:val="24"/>
                <w:szCs w:val="24"/>
              </w:rPr>
            </w:pPr>
          </w:p>
        </w:tc>
      </w:tr>
    </w:tbl>
    <w:p w14:paraId="27D6E18E" w14:textId="77777777" w:rsidR="00E82CA9" w:rsidRDefault="00E82CA9" w:rsidP="00D127A4">
      <w:pPr>
        <w:spacing w:line="276" w:lineRule="auto"/>
        <w:jc w:val="left"/>
        <w:rPr>
          <w:rFonts w:ascii="Arial" w:hAnsi="Arial" w:cs="Arial"/>
          <w:sz w:val="24"/>
          <w:szCs w:val="24"/>
        </w:rPr>
      </w:pPr>
    </w:p>
    <w:p w14:paraId="7997CE16" w14:textId="77777777" w:rsidR="007013CA" w:rsidRDefault="007013CA" w:rsidP="00D127A4">
      <w:pPr>
        <w:spacing w:line="276" w:lineRule="auto"/>
        <w:jc w:val="left"/>
        <w:rPr>
          <w:rFonts w:ascii="Arial" w:hAnsi="Arial" w:cs="Arial"/>
          <w:sz w:val="24"/>
          <w:szCs w:val="24"/>
        </w:rPr>
      </w:pPr>
    </w:p>
    <w:p w14:paraId="4FCA2976" w14:textId="77777777" w:rsidR="00C64855" w:rsidRPr="00D127A4" w:rsidRDefault="00C64855" w:rsidP="00D127A4">
      <w:pPr>
        <w:spacing w:line="276" w:lineRule="auto"/>
        <w:jc w:val="left"/>
        <w:rPr>
          <w:rFonts w:ascii="Arial" w:hAnsi="Arial" w:cs="Arial"/>
          <w:b/>
          <w:i/>
          <w:sz w:val="24"/>
          <w:szCs w:val="24"/>
        </w:rPr>
      </w:pPr>
      <w:r w:rsidRPr="00D127A4">
        <w:rPr>
          <w:rFonts w:ascii="Arial" w:hAnsi="Arial" w:cs="Arial"/>
          <w:b/>
          <w:i/>
          <w:sz w:val="24"/>
          <w:szCs w:val="24"/>
        </w:rPr>
        <w:t xml:space="preserve">INFORMATION REQUEST 23.1 — ARCHITECTURE OF THE FUTURE MENTAL HEALTH SYSTEM. </w:t>
      </w:r>
    </w:p>
    <w:p w14:paraId="19A57D4B" w14:textId="77777777" w:rsidR="00C64855" w:rsidRPr="00D127A4" w:rsidRDefault="00C64855" w:rsidP="00D127A4">
      <w:pPr>
        <w:spacing w:line="276" w:lineRule="auto"/>
        <w:jc w:val="left"/>
        <w:rPr>
          <w:rFonts w:ascii="Arial" w:hAnsi="Arial" w:cs="Arial"/>
          <w:b/>
          <w:i/>
          <w:sz w:val="24"/>
          <w:szCs w:val="24"/>
        </w:rPr>
      </w:pPr>
      <w:r w:rsidRPr="00D127A4">
        <w:rPr>
          <w:rFonts w:ascii="Arial" w:hAnsi="Arial" w:cs="Arial"/>
          <w:b/>
          <w:i/>
          <w:sz w:val="24"/>
          <w:szCs w:val="24"/>
        </w:rPr>
        <w:t xml:space="preserve">The Productivity Commission has proposed two distinct models for the architecture of the future mental health system: </w:t>
      </w:r>
    </w:p>
    <w:p w14:paraId="7CC46F86" w14:textId="77777777" w:rsidR="00C64855" w:rsidRPr="00D127A4" w:rsidRDefault="00C64855" w:rsidP="00D127A4">
      <w:pPr>
        <w:pStyle w:val="ListParagraph"/>
        <w:numPr>
          <w:ilvl w:val="0"/>
          <w:numId w:val="18"/>
        </w:numPr>
        <w:spacing w:line="276" w:lineRule="auto"/>
        <w:rPr>
          <w:rFonts w:ascii="Arial" w:hAnsi="Arial" w:cs="Arial"/>
          <w:b/>
          <w:i/>
          <w:sz w:val="24"/>
          <w:szCs w:val="24"/>
        </w:rPr>
      </w:pPr>
      <w:r w:rsidRPr="00D127A4">
        <w:rPr>
          <w:rFonts w:ascii="Arial" w:hAnsi="Arial" w:cs="Arial"/>
          <w:b/>
          <w:i/>
          <w:sz w:val="24"/>
          <w:szCs w:val="24"/>
        </w:rPr>
        <w:t xml:space="preserve">The Renovate model, which embraces current efforts at cooperation between Primary Health Networks (PHNs) and Local Hospital Networks (LHNs). </w:t>
      </w:r>
    </w:p>
    <w:p w14:paraId="16F75A3F" w14:textId="77777777" w:rsidR="00C64855" w:rsidRPr="00D127A4" w:rsidRDefault="00C64855" w:rsidP="00D127A4">
      <w:pPr>
        <w:pStyle w:val="ListParagraph"/>
        <w:numPr>
          <w:ilvl w:val="0"/>
          <w:numId w:val="18"/>
        </w:numPr>
        <w:spacing w:line="276" w:lineRule="auto"/>
        <w:rPr>
          <w:rFonts w:ascii="Arial" w:hAnsi="Arial" w:cs="Arial"/>
          <w:b/>
          <w:i/>
          <w:sz w:val="24"/>
          <w:szCs w:val="24"/>
        </w:rPr>
      </w:pPr>
      <w:r w:rsidRPr="00D127A4">
        <w:rPr>
          <w:rFonts w:ascii="Arial" w:hAnsi="Arial" w:cs="Arial"/>
          <w:b/>
          <w:i/>
          <w:sz w:val="24"/>
          <w:szCs w:val="24"/>
        </w:rPr>
        <w:t>The Rebuild model, under which State and Territory Governments would establish ‘Regional Commissioning Authorities’ that pool funds from all tiers of government and commission nearly all mental healthcare (Regional Commissioning Authorities would take over PHNs’ mental health commissioning responsibilities and also commission more acute mental healthcare) and psychosocial and carer supports (outside the NDIS) for people living within their catchment areas.</w:t>
      </w:r>
    </w:p>
    <w:p w14:paraId="2A4DF263" w14:textId="77777777" w:rsidR="00C64855" w:rsidRPr="00D127A4" w:rsidRDefault="00C64855" w:rsidP="00D127A4">
      <w:pPr>
        <w:spacing w:line="276" w:lineRule="auto"/>
        <w:jc w:val="left"/>
        <w:rPr>
          <w:rFonts w:ascii="Arial" w:hAnsi="Arial" w:cs="Arial"/>
          <w:b/>
          <w:i/>
          <w:sz w:val="24"/>
          <w:szCs w:val="24"/>
        </w:rPr>
      </w:pPr>
      <w:r w:rsidRPr="00D127A4">
        <w:rPr>
          <w:rFonts w:ascii="Arial" w:hAnsi="Arial" w:cs="Arial"/>
          <w:b/>
          <w:i/>
          <w:sz w:val="24"/>
          <w:szCs w:val="24"/>
        </w:rPr>
        <w:t xml:space="preserve">At this stage, the Rebuild model is the Commission’s preferred approach. How could the Rebuild model be improved on? Are the proposed governance arrangements appropriate? Should RCAs also hold funding for, and commission, alcohol and other drug services? </w:t>
      </w:r>
    </w:p>
    <w:p w14:paraId="0B588F18" w14:textId="77777777" w:rsidR="00C64855" w:rsidRPr="00D127A4" w:rsidRDefault="00C64855" w:rsidP="00D127A4">
      <w:pPr>
        <w:spacing w:line="276" w:lineRule="auto"/>
        <w:jc w:val="left"/>
        <w:rPr>
          <w:rFonts w:ascii="Arial" w:hAnsi="Arial" w:cs="Arial"/>
          <w:b/>
          <w:i/>
          <w:sz w:val="24"/>
          <w:szCs w:val="24"/>
        </w:rPr>
      </w:pPr>
    </w:p>
    <w:p w14:paraId="5F763800" w14:textId="77777777" w:rsidR="00C64855" w:rsidRPr="00D127A4" w:rsidRDefault="00C64855" w:rsidP="00D127A4">
      <w:pPr>
        <w:spacing w:line="276" w:lineRule="auto"/>
        <w:jc w:val="left"/>
        <w:rPr>
          <w:rFonts w:ascii="Arial" w:hAnsi="Arial" w:cs="Arial"/>
          <w:b/>
          <w:i/>
          <w:sz w:val="24"/>
          <w:szCs w:val="24"/>
        </w:rPr>
      </w:pPr>
      <w:r w:rsidRPr="00D127A4">
        <w:rPr>
          <w:rFonts w:ascii="Arial" w:hAnsi="Arial" w:cs="Arial"/>
          <w:b/>
          <w:i/>
          <w:sz w:val="24"/>
          <w:szCs w:val="24"/>
        </w:rPr>
        <w:lastRenderedPageBreak/>
        <w:t>If you consider the Renovate model or another alternate approach is preferable, please describe why, and outline any variations you consider would be an improvement.</w:t>
      </w:r>
    </w:p>
    <w:p w14:paraId="554F3F40" w14:textId="77777777" w:rsidR="00C64855" w:rsidRDefault="00C64855" w:rsidP="00D127A4">
      <w:pPr>
        <w:spacing w:line="276" w:lineRule="auto"/>
        <w:jc w:val="left"/>
        <w:rPr>
          <w:rFonts w:ascii="Arial" w:hAnsi="Arial" w:cs="Arial"/>
          <w:sz w:val="24"/>
          <w:szCs w:val="24"/>
        </w:rPr>
      </w:pPr>
    </w:p>
    <w:p w14:paraId="5C3A5FA0" w14:textId="77777777" w:rsidR="005D3035" w:rsidRDefault="00D127A4" w:rsidP="00D127A4">
      <w:pPr>
        <w:spacing w:line="276" w:lineRule="auto"/>
        <w:jc w:val="left"/>
        <w:rPr>
          <w:rFonts w:ascii="Arial" w:hAnsi="Arial" w:cs="Arial"/>
          <w:sz w:val="24"/>
          <w:szCs w:val="24"/>
        </w:rPr>
      </w:pPr>
      <w:r>
        <w:rPr>
          <w:rFonts w:ascii="Arial" w:hAnsi="Arial" w:cs="Arial"/>
          <w:sz w:val="24"/>
          <w:szCs w:val="24"/>
        </w:rPr>
        <w:t>For all the reasons outlined in our submissions above, w</w:t>
      </w:r>
      <w:r w:rsidR="00CA193B" w:rsidRPr="00CA193B">
        <w:rPr>
          <w:rFonts w:ascii="Arial" w:hAnsi="Arial" w:cs="Arial"/>
          <w:sz w:val="24"/>
          <w:szCs w:val="24"/>
        </w:rPr>
        <w:t>e propose one of the ways the Rebuild model be improved on is</w:t>
      </w:r>
      <w:r w:rsidR="005D3035">
        <w:rPr>
          <w:rFonts w:ascii="Arial" w:hAnsi="Arial" w:cs="Arial"/>
          <w:sz w:val="24"/>
          <w:szCs w:val="24"/>
        </w:rPr>
        <w:t>:</w:t>
      </w:r>
      <w:r w:rsidR="00CA193B" w:rsidRPr="00CA193B">
        <w:rPr>
          <w:rFonts w:ascii="Arial" w:hAnsi="Arial" w:cs="Arial"/>
          <w:sz w:val="24"/>
          <w:szCs w:val="24"/>
        </w:rPr>
        <w:t xml:space="preserve"> </w:t>
      </w:r>
    </w:p>
    <w:p w14:paraId="4673741C" w14:textId="77777777" w:rsidR="005D3035" w:rsidRDefault="005D3035" w:rsidP="00D127A4">
      <w:pPr>
        <w:pStyle w:val="ListParagraph"/>
        <w:numPr>
          <w:ilvl w:val="0"/>
          <w:numId w:val="28"/>
        </w:numPr>
        <w:spacing w:line="276" w:lineRule="auto"/>
        <w:rPr>
          <w:rFonts w:ascii="Arial" w:hAnsi="Arial" w:cs="Arial"/>
          <w:sz w:val="24"/>
          <w:szCs w:val="24"/>
        </w:rPr>
      </w:pPr>
      <w:r>
        <w:rPr>
          <w:rFonts w:ascii="Arial" w:hAnsi="Arial" w:cs="Arial"/>
          <w:sz w:val="24"/>
          <w:szCs w:val="24"/>
        </w:rPr>
        <w:t>B</w:t>
      </w:r>
      <w:r w:rsidR="00CA193B" w:rsidRPr="005D3035">
        <w:rPr>
          <w:rFonts w:ascii="Arial" w:hAnsi="Arial" w:cs="Arial"/>
          <w:sz w:val="24"/>
          <w:szCs w:val="24"/>
        </w:rPr>
        <w:t>y ensuring the legislated roles and practical operations of local government are included as a key part of the architecture of the future mental health system</w:t>
      </w:r>
      <w:r w:rsidR="00837E86">
        <w:rPr>
          <w:rFonts w:ascii="Arial" w:hAnsi="Arial" w:cs="Arial"/>
          <w:sz w:val="24"/>
          <w:szCs w:val="24"/>
        </w:rPr>
        <w:t>;</w:t>
      </w:r>
      <w:r w:rsidR="00CA193B" w:rsidRPr="005D3035">
        <w:rPr>
          <w:rFonts w:ascii="Arial" w:hAnsi="Arial" w:cs="Arial"/>
          <w:sz w:val="24"/>
          <w:szCs w:val="24"/>
        </w:rPr>
        <w:t xml:space="preserve"> </w:t>
      </w:r>
      <w:r>
        <w:rPr>
          <w:rFonts w:ascii="Arial" w:hAnsi="Arial" w:cs="Arial"/>
          <w:sz w:val="24"/>
          <w:szCs w:val="24"/>
        </w:rPr>
        <w:t>and</w:t>
      </w:r>
      <w:r w:rsidR="00837E86">
        <w:rPr>
          <w:rFonts w:ascii="Arial" w:hAnsi="Arial" w:cs="Arial"/>
          <w:sz w:val="24"/>
          <w:szCs w:val="24"/>
        </w:rPr>
        <w:t>,</w:t>
      </w:r>
    </w:p>
    <w:p w14:paraId="563A4118" w14:textId="77777777" w:rsidR="00CA193B" w:rsidRPr="005D3035" w:rsidRDefault="005D3035" w:rsidP="00D127A4">
      <w:pPr>
        <w:pStyle w:val="ListParagraph"/>
        <w:numPr>
          <w:ilvl w:val="0"/>
          <w:numId w:val="28"/>
        </w:numPr>
        <w:spacing w:line="276" w:lineRule="auto"/>
        <w:rPr>
          <w:rFonts w:ascii="Arial" w:hAnsi="Arial" w:cs="Arial"/>
          <w:sz w:val="24"/>
          <w:szCs w:val="24"/>
        </w:rPr>
      </w:pPr>
      <w:r>
        <w:rPr>
          <w:rFonts w:ascii="Arial" w:hAnsi="Arial" w:cs="Arial"/>
          <w:sz w:val="24"/>
          <w:szCs w:val="24"/>
        </w:rPr>
        <w:t xml:space="preserve">By ensuring </w:t>
      </w:r>
      <w:r w:rsidR="00CA193B" w:rsidRPr="005D3035">
        <w:rPr>
          <w:rFonts w:ascii="Arial" w:hAnsi="Arial" w:cs="Arial"/>
          <w:sz w:val="24"/>
          <w:szCs w:val="24"/>
        </w:rPr>
        <w:t xml:space="preserve">funding </w:t>
      </w:r>
      <w:r w:rsidR="00791493">
        <w:rPr>
          <w:rFonts w:ascii="Arial" w:hAnsi="Arial" w:cs="Arial"/>
          <w:sz w:val="24"/>
          <w:szCs w:val="24"/>
        </w:rPr>
        <w:t>programs</w:t>
      </w:r>
      <w:r w:rsidR="00CA193B" w:rsidRPr="005D3035">
        <w:rPr>
          <w:rFonts w:ascii="Arial" w:hAnsi="Arial" w:cs="Arial"/>
          <w:sz w:val="24"/>
          <w:szCs w:val="24"/>
        </w:rPr>
        <w:t xml:space="preserve"> include Councils and teams within local government who deliver mental health support services, including youth services teams who work with young people. </w:t>
      </w:r>
    </w:p>
    <w:p w14:paraId="13E01747" w14:textId="77777777" w:rsidR="00891D42" w:rsidRDefault="00891D42" w:rsidP="00D127A4">
      <w:pPr>
        <w:spacing w:line="276" w:lineRule="auto"/>
        <w:jc w:val="left"/>
        <w:rPr>
          <w:rFonts w:ascii="Arial" w:hAnsi="Arial" w:cs="Arial"/>
          <w:b/>
          <w:sz w:val="24"/>
          <w:szCs w:val="24"/>
        </w:rPr>
      </w:pPr>
    </w:p>
    <w:p w14:paraId="16E9C54E" w14:textId="77777777" w:rsidR="00891D42" w:rsidRPr="000F2400" w:rsidRDefault="00891D42" w:rsidP="00D127A4">
      <w:pPr>
        <w:spacing w:line="276" w:lineRule="auto"/>
        <w:jc w:val="left"/>
        <w:rPr>
          <w:rFonts w:ascii="Arial" w:hAnsi="Arial" w:cs="Arial"/>
          <w:b/>
          <w:sz w:val="26"/>
          <w:szCs w:val="26"/>
        </w:rPr>
      </w:pPr>
      <w:r w:rsidRPr="000F2400">
        <w:rPr>
          <w:rFonts w:ascii="Arial" w:hAnsi="Arial" w:cs="Arial"/>
          <w:b/>
          <w:sz w:val="26"/>
          <w:szCs w:val="26"/>
        </w:rPr>
        <w:t>Conclusion</w:t>
      </w:r>
    </w:p>
    <w:p w14:paraId="2142F1E4" w14:textId="77777777" w:rsidR="00837E86" w:rsidRDefault="000F2400" w:rsidP="00D127A4">
      <w:pPr>
        <w:spacing w:line="276" w:lineRule="auto"/>
        <w:jc w:val="left"/>
        <w:rPr>
          <w:rFonts w:ascii="Arial" w:hAnsi="Arial" w:cs="Arial"/>
          <w:sz w:val="24"/>
          <w:szCs w:val="24"/>
        </w:rPr>
      </w:pPr>
      <w:r>
        <w:rPr>
          <w:rFonts w:ascii="Arial" w:hAnsi="Arial" w:cs="Arial"/>
          <w:sz w:val="24"/>
          <w:szCs w:val="24"/>
        </w:rPr>
        <w:br/>
      </w:r>
      <w:r w:rsidR="00837E86">
        <w:rPr>
          <w:rFonts w:ascii="Arial" w:hAnsi="Arial" w:cs="Arial"/>
          <w:sz w:val="24"/>
          <w:szCs w:val="24"/>
        </w:rPr>
        <w:t xml:space="preserve">Local Government plays a fundamentally important role in the delivery of youth mental health services within the community.  As we have outlined </w:t>
      </w:r>
      <w:r w:rsidR="00791493">
        <w:rPr>
          <w:rFonts w:ascii="Arial" w:hAnsi="Arial" w:cs="Arial"/>
          <w:sz w:val="24"/>
          <w:szCs w:val="24"/>
        </w:rPr>
        <w:t>in our submission</w:t>
      </w:r>
      <w:r w:rsidR="00837E86">
        <w:rPr>
          <w:rFonts w:ascii="Arial" w:hAnsi="Arial" w:cs="Arial"/>
          <w:sz w:val="24"/>
          <w:szCs w:val="24"/>
        </w:rPr>
        <w:t xml:space="preserve">, within our own municipality, Moonee Valley’s Youth Development team are filling critical gaps within the existing youth mental health system.  With our strong networks and relationships amongst young people in our community, we are well-placed to deliver this service in a sustainable, effective way.  But a lack of consistent funding avenues and the introduction of rate capping in Victorian local government means that, like many Councils, we are increasingly forced to confront the reality of cutting these vital services.  </w:t>
      </w:r>
    </w:p>
    <w:p w14:paraId="20468648" w14:textId="77777777" w:rsidR="00837E86" w:rsidRDefault="00837E86" w:rsidP="00D127A4">
      <w:pPr>
        <w:spacing w:line="276" w:lineRule="auto"/>
        <w:jc w:val="left"/>
        <w:rPr>
          <w:rFonts w:ascii="Arial" w:hAnsi="Arial" w:cs="Arial"/>
          <w:sz w:val="24"/>
          <w:szCs w:val="24"/>
        </w:rPr>
      </w:pPr>
    </w:p>
    <w:p w14:paraId="4C9A3273" w14:textId="77777777" w:rsidR="00837E86" w:rsidRDefault="00837E86" w:rsidP="00D127A4">
      <w:pPr>
        <w:spacing w:line="276" w:lineRule="auto"/>
        <w:jc w:val="left"/>
        <w:rPr>
          <w:rFonts w:ascii="Arial" w:hAnsi="Arial" w:cs="Arial"/>
          <w:sz w:val="24"/>
          <w:szCs w:val="24"/>
        </w:rPr>
      </w:pPr>
      <w:r>
        <w:rPr>
          <w:rFonts w:ascii="Arial" w:hAnsi="Arial" w:cs="Arial"/>
          <w:sz w:val="24"/>
          <w:szCs w:val="24"/>
        </w:rPr>
        <w:t>We ask that the Productivity Commission recognise the important role of local government in delivering youth mental health programmes and that funding is recommended to support Councils to continue to deliver mental health services to local young people.</w:t>
      </w:r>
    </w:p>
    <w:p w14:paraId="528E4BC1" w14:textId="77777777" w:rsidR="00837E86" w:rsidRDefault="00837E86" w:rsidP="00D127A4">
      <w:pPr>
        <w:spacing w:line="276" w:lineRule="auto"/>
        <w:jc w:val="left"/>
        <w:rPr>
          <w:rFonts w:ascii="Arial" w:hAnsi="Arial" w:cs="Arial"/>
          <w:sz w:val="24"/>
          <w:szCs w:val="24"/>
        </w:rPr>
      </w:pPr>
    </w:p>
    <w:p w14:paraId="37FD0D1F" w14:textId="77777777" w:rsidR="00891D42" w:rsidRDefault="00891D42" w:rsidP="00D127A4">
      <w:pPr>
        <w:spacing w:line="276" w:lineRule="auto"/>
        <w:jc w:val="left"/>
        <w:rPr>
          <w:rFonts w:ascii="Arial" w:hAnsi="Arial" w:cs="Arial"/>
          <w:sz w:val="24"/>
          <w:szCs w:val="24"/>
        </w:rPr>
      </w:pPr>
      <w:r>
        <w:rPr>
          <w:rFonts w:ascii="Arial" w:hAnsi="Arial" w:cs="Arial"/>
          <w:sz w:val="24"/>
          <w:szCs w:val="24"/>
        </w:rPr>
        <w:t xml:space="preserve">We </w:t>
      </w:r>
      <w:r w:rsidR="0061620A">
        <w:rPr>
          <w:rFonts w:ascii="Arial" w:hAnsi="Arial" w:cs="Arial"/>
          <w:sz w:val="24"/>
          <w:szCs w:val="24"/>
        </w:rPr>
        <w:t xml:space="preserve">again </w:t>
      </w:r>
      <w:r>
        <w:rPr>
          <w:rFonts w:ascii="Arial" w:hAnsi="Arial" w:cs="Arial"/>
          <w:sz w:val="24"/>
          <w:szCs w:val="24"/>
        </w:rPr>
        <w:t xml:space="preserve">thank the </w:t>
      </w:r>
      <w:r w:rsidR="000F4373">
        <w:rPr>
          <w:rFonts w:ascii="Arial" w:hAnsi="Arial" w:cs="Arial"/>
          <w:sz w:val="24"/>
          <w:szCs w:val="24"/>
        </w:rPr>
        <w:t>Productivity Commission</w:t>
      </w:r>
      <w:r w:rsidR="00873173">
        <w:rPr>
          <w:rFonts w:ascii="Arial" w:hAnsi="Arial" w:cs="Arial"/>
          <w:sz w:val="24"/>
          <w:szCs w:val="24"/>
        </w:rPr>
        <w:t xml:space="preserve"> </w:t>
      </w:r>
      <w:r>
        <w:rPr>
          <w:rFonts w:ascii="Arial" w:hAnsi="Arial" w:cs="Arial"/>
          <w:sz w:val="24"/>
          <w:szCs w:val="24"/>
        </w:rPr>
        <w:t xml:space="preserve">for the opportunity to provide a submission in response to the </w:t>
      </w:r>
      <w:r w:rsidR="000F4373">
        <w:rPr>
          <w:rFonts w:ascii="Arial" w:hAnsi="Arial" w:cs="Arial"/>
          <w:sz w:val="24"/>
          <w:szCs w:val="24"/>
        </w:rPr>
        <w:t>Mental Health draft report</w:t>
      </w:r>
      <w:r>
        <w:rPr>
          <w:rFonts w:ascii="Arial" w:hAnsi="Arial" w:cs="Arial"/>
          <w:b/>
          <w:sz w:val="24"/>
          <w:szCs w:val="24"/>
        </w:rPr>
        <w:t>.</w:t>
      </w:r>
      <w:r>
        <w:rPr>
          <w:rFonts w:ascii="Arial" w:hAnsi="Arial" w:cs="Arial"/>
          <w:sz w:val="24"/>
          <w:szCs w:val="24"/>
        </w:rPr>
        <w:t xml:space="preserve">  </w:t>
      </w:r>
    </w:p>
    <w:p w14:paraId="01ED2838" w14:textId="77777777" w:rsidR="00891D42" w:rsidRDefault="00891D42" w:rsidP="00D127A4">
      <w:pPr>
        <w:spacing w:line="276" w:lineRule="auto"/>
        <w:jc w:val="left"/>
        <w:rPr>
          <w:rFonts w:ascii="Arial" w:hAnsi="Arial" w:cs="Arial"/>
          <w:sz w:val="24"/>
          <w:szCs w:val="24"/>
        </w:rPr>
      </w:pPr>
    </w:p>
    <w:p w14:paraId="022CAA8A" w14:textId="77777777" w:rsidR="00891D42" w:rsidRDefault="00891D42" w:rsidP="00D127A4">
      <w:pPr>
        <w:spacing w:line="276" w:lineRule="auto"/>
        <w:jc w:val="left"/>
        <w:rPr>
          <w:rFonts w:ascii="Arial" w:hAnsi="Arial" w:cs="Arial"/>
          <w:sz w:val="24"/>
          <w:szCs w:val="24"/>
        </w:rPr>
      </w:pPr>
      <w:r>
        <w:rPr>
          <w:rFonts w:ascii="Arial" w:hAnsi="Arial" w:cs="Arial"/>
          <w:sz w:val="24"/>
          <w:szCs w:val="24"/>
        </w:rPr>
        <w:t>Should you wish to discuss any of these matters further, please contact:</w:t>
      </w:r>
    </w:p>
    <w:p w14:paraId="06971A79" w14:textId="77777777" w:rsidR="00891D42" w:rsidRDefault="00891D42" w:rsidP="00D127A4">
      <w:pPr>
        <w:spacing w:line="276" w:lineRule="auto"/>
        <w:jc w:val="left"/>
        <w:rPr>
          <w:rFonts w:ascii="Arial" w:hAnsi="Arial" w:cs="Arial"/>
          <w:sz w:val="24"/>
          <w:szCs w:val="24"/>
        </w:rPr>
      </w:pPr>
    </w:p>
    <w:p w14:paraId="6DDF501E" w14:textId="77777777" w:rsidR="000F4373" w:rsidRDefault="000F4373" w:rsidP="00D127A4">
      <w:pPr>
        <w:tabs>
          <w:tab w:val="clear" w:pos="1985"/>
        </w:tabs>
        <w:spacing w:line="276" w:lineRule="auto"/>
        <w:jc w:val="left"/>
        <w:rPr>
          <w:rFonts w:ascii="Arial" w:hAnsi="Arial" w:cs="Arial"/>
          <w:sz w:val="24"/>
          <w:szCs w:val="24"/>
        </w:rPr>
      </w:pPr>
      <w:r>
        <w:rPr>
          <w:rFonts w:ascii="Arial" w:hAnsi="Arial" w:cs="Arial"/>
          <w:sz w:val="24"/>
          <w:szCs w:val="24"/>
        </w:rPr>
        <w:t>Ms Kate McCaughey</w:t>
      </w:r>
    </w:p>
    <w:p w14:paraId="2B118201" w14:textId="77777777" w:rsidR="000F4373" w:rsidRDefault="000F4373" w:rsidP="00D127A4">
      <w:pPr>
        <w:tabs>
          <w:tab w:val="clear" w:pos="1985"/>
        </w:tabs>
        <w:spacing w:line="276" w:lineRule="auto"/>
        <w:jc w:val="left"/>
        <w:rPr>
          <w:rFonts w:ascii="Arial" w:hAnsi="Arial" w:cs="Arial"/>
          <w:sz w:val="24"/>
          <w:szCs w:val="24"/>
        </w:rPr>
      </w:pPr>
      <w:r>
        <w:rPr>
          <w:rFonts w:ascii="Arial" w:hAnsi="Arial" w:cs="Arial"/>
          <w:sz w:val="24"/>
          <w:szCs w:val="24"/>
        </w:rPr>
        <w:t>General Manager, Leisure and Community Development</w:t>
      </w:r>
    </w:p>
    <w:sectPr w:rsidR="000F4373" w:rsidSect="001606E5">
      <w:headerReference w:type="default" r:id="rId16"/>
      <w:footerReference w:type="default" r:id="rId17"/>
      <w:headerReference w:type="first" r:id="rId18"/>
      <w:footerReference w:type="first" r:id="rId19"/>
      <w:pgSz w:w="11907" w:h="16840" w:code="9"/>
      <w:pgMar w:top="2127" w:right="1701" w:bottom="709" w:left="1701" w:header="0" w:footer="1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7CE2" w14:textId="77777777" w:rsidR="0042338B" w:rsidRDefault="0042338B" w:rsidP="00AF5C6D">
      <w:r>
        <w:separator/>
      </w:r>
    </w:p>
  </w:endnote>
  <w:endnote w:type="continuationSeparator" w:id="0">
    <w:p w14:paraId="1E64D600" w14:textId="77777777" w:rsidR="0042338B" w:rsidRDefault="0042338B" w:rsidP="00A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7124" w14:textId="77777777" w:rsidR="00E82CA9" w:rsidRPr="001D5466" w:rsidRDefault="00E82CA9">
    <w:pPr>
      <w:pStyle w:val="Footer"/>
      <w:jc w:val="right"/>
      <w:rPr>
        <w:rFonts w:ascii="Arial" w:hAnsi="Arial" w:cs="Arial"/>
        <w:sz w:val="20"/>
      </w:rPr>
    </w:pPr>
    <w:r w:rsidRPr="001D5466">
      <w:rPr>
        <w:rFonts w:ascii="Arial" w:hAnsi="Arial" w:cs="Arial"/>
        <w:sz w:val="20"/>
      </w:rPr>
      <w:fldChar w:fldCharType="begin"/>
    </w:r>
    <w:r w:rsidRPr="001D5466">
      <w:rPr>
        <w:rFonts w:ascii="Arial" w:hAnsi="Arial" w:cs="Arial"/>
        <w:sz w:val="20"/>
      </w:rPr>
      <w:instrText xml:space="preserve"> PAGE </w:instrText>
    </w:r>
    <w:r w:rsidRPr="001D5466">
      <w:rPr>
        <w:rFonts w:ascii="Arial" w:hAnsi="Arial" w:cs="Arial"/>
        <w:sz w:val="20"/>
      </w:rPr>
      <w:fldChar w:fldCharType="separate"/>
    </w:r>
    <w:r w:rsidR="00C57B1A">
      <w:rPr>
        <w:rFonts w:ascii="Arial" w:hAnsi="Arial" w:cs="Arial"/>
        <w:noProof/>
        <w:sz w:val="20"/>
      </w:rPr>
      <w:t>2</w:t>
    </w:r>
    <w:r w:rsidRPr="001D5466">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BBFB" w14:textId="77777777" w:rsidR="00E82CA9" w:rsidRPr="00B60EF6" w:rsidRDefault="00E82CA9" w:rsidP="00E82CA9">
    <w:pPr>
      <w:pStyle w:val="Footer"/>
      <w:ind w:left="-1701"/>
    </w:pPr>
    <w:r>
      <w:rPr>
        <w:noProof/>
        <w:lang w:eastAsia="en-AU"/>
      </w:rPr>
      <w:drawing>
        <wp:inline distT="0" distB="0" distL="0" distR="0" wp14:anchorId="6D821076" wp14:editId="31BE6333">
          <wp:extent cx="7206084" cy="1370893"/>
          <wp:effectExtent l="0" t="0" r="762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Design - MVCC2907 - Council Blank Document Templates - Updated MV branding - Footer - December 2017.jpg"/>
                  <pic:cNvPicPr/>
                </pic:nvPicPr>
                <pic:blipFill>
                  <a:blip r:embed="rId1">
                    <a:extLst>
                      <a:ext uri="{28A0092B-C50C-407E-A947-70E740481C1C}">
                        <a14:useLocalDpi xmlns:a14="http://schemas.microsoft.com/office/drawing/2010/main" val="0"/>
                      </a:ext>
                    </a:extLst>
                  </a:blip>
                  <a:stretch>
                    <a:fillRect/>
                  </a:stretch>
                </pic:blipFill>
                <pic:spPr>
                  <a:xfrm>
                    <a:off x="0" y="0"/>
                    <a:ext cx="7549789" cy="14362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B65CD" w14:textId="77777777" w:rsidR="0042338B" w:rsidRDefault="0042338B" w:rsidP="00AF5C6D">
      <w:r>
        <w:separator/>
      </w:r>
    </w:p>
  </w:footnote>
  <w:footnote w:type="continuationSeparator" w:id="0">
    <w:p w14:paraId="649D263D" w14:textId="77777777" w:rsidR="0042338B" w:rsidRDefault="0042338B" w:rsidP="00AF5C6D">
      <w:r>
        <w:continuationSeparator/>
      </w:r>
    </w:p>
  </w:footnote>
  <w:footnote w:id="1">
    <w:p w14:paraId="7BD0D7E9" w14:textId="77777777" w:rsidR="00E82CA9" w:rsidRPr="00623342" w:rsidRDefault="00E82CA9">
      <w:pPr>
        <w:pStyle w:val="FootnoteText"/>
        <w:rPr>
          <w:rFonts w:ascii="Arial" w:hAnsi="Arial" w:cs="Arial"/>
        </w:rPr>
      </w:pPr>
      <w:r w:rsidRPr="00623342">
        <w:rPr>
          <w:rStyle w:val="FootnoteReference"/>
          <w:rFonts w:ascii="Arial" w:hAnsi="Arial" w:cs="Arial"/>
        </w:rPr>
        <w:footnoteRef/>
      </w:r>
      <w:r w:rsidRPr="00623342">
        <w:rPr>
          <w:rFonts w:ascii="Arial" w:hAnsi="Arial" w:cs="Arial"/>
        </w:rPr>
        <w:t xml:space="preserve">‘Youth Services, Municipal Association of Victoria, Vic Councils website, accessed 5 December 2019, </w:t>
      </w:r>
      <w:hyperlink r:id="rId1" w:history="1">
        <w:r w:rsidRPr="00623342">
          <w:rPr>
            <w:rStyle w:val="Hyperlink"/>
            <w:rFonts w:ascii="Arial" w:hAnsi="Arial" w:cs="Arial"/>
          </w:rPr>
          <w:t>https://www.viccouncils.asn.au/what-councils-do/council-services/youth-service</w:t>
        </w:r>
      </w:hyperlink>
      <w:r w:rsidRPr="00623342">
        <w:rPr>
          <w:rFonts w:ascii="Arial" w:hAnsi="Arial" w:cs="Arial"/>
        </w:rPr>
        <w:t xml:space="preserve"> </w:t>
      </w:r>
    </w:p>
  </w:footnote>
  <w:footnote w:id="2">
    <w:p w14:paraId="15F80493" w14:textId="77777777" w:rsidR="00E82CA9" w:rsidRDefault="00E82CA9" w:rsidP="00DA5F79">
      <w:pPr>
        <w:pStyle w:val="FootnoteText"/>
      </w:pPr>
      <w:r w:rsidRPr="00623342">
        <w:rPr>
          <w:rStyle w:val="FootnoteReference"/>
          <w:rFonts w:ascii="Arial" w:hAnsi="Arial" w:cs="Arial"/>
        </w:rPr>
        <w:footnoteRef/>
      </w:r>
      <w:r w:rsidRPr="00623342">
        <w:rPr>
          <w:rFonts w:ascii="Arial" w:hAnsi="Arial" w:cs="Arial"/>
        </w:rPr>
        <w:t xml:space="preserve"> YACVic, Young people and local government A response to the discussion paper ‘Act for the Future: Directions for a new Local Government Act’. September 2016.</w:t>
      </w:r>
    </w:p>
  </w:footnote>
  <w:footnote w:id="3">
    <w:p w14:paraId="66D449DA" w14:textId="77777777" w:rsidR="00E82CA9" w:rsidRPr="00623342" w:rsidRDefault="00E82CA9" w:rsidP="00DA5F79">
      <w:pPr>
        <w:pStyle w:val="FootnoteText"/>
        <w:rPr>
          <w:rFonts w:ascii="Arial" w:hAnsi="Arial" w:cs="Arial"/>
        </w:rPr>
      </w:pPr>
      <w:r w:rsidRPr="00623342">
        <w:rPr>
          <w:rStyle w:val="FootnoteReference"/>
          <w:rFonts w:ascii="Arial" w:hAnsi="Arial" w:cs="Arial"/>
        </w:rPr>
        <w:footnoteRef/>
      </w:r>
      <w:r w:rsidRPr="00623342">
        <w:rPr>
          <w:rFonts w:ascii="Arial" w:hAnsi="Arial" w:cs="Arial"/>
        </w:rPr>
        <w:t xml:space="preserve"> YACVic, Submission to the Victorian Government’s 10 Year Mental Health Strategy, September 2015. </w:t>
      </w:r>
    </w:p>
  </w:footnote>
  <w:footnote w:id="4">
    <w:p w14:paraId="792210DA" w14:textId="77777777" w:rsidR="00E82CA9" w:rsidRDefault="00E82CA9">
      <w:pPr>
        <w:pStyle w:val="FootnoteText"/>
      </w:pPr>
      <w:r>
        <w:rPr>
          <w:rStyle w:val="FootnoteReference"/>
        </w:rPr>
        <w:footnoteRef/>
      </w:r>
      <w:r>
        <w:t xml:space="preserve"> </w:t>
      </w:r>
      <w:r w:rsidRPr="00623342">
        <w:rPr>
          <w:rFonts w:ascii="Arial" w:hAnsi="Arial" w:cs="Arial"/>
        </w:rPr>
        <w:t>Submission 483 – Productivity Commission mental health inquiry, Whole of Victorian Government submission, 2019 pg 47.</w:t>
      </w:r>
    </w:p>
  </w:footnote>
  <w:footnote w:id="5">
    <w:p w14:paraId="2AED612D" w14:textId="77777777" w:rsidR="00E82CA9" w:rsidRDefault="00E82CA9">
      <w:pPr>
        <w:pStyle w:val="FootnoteText"/>
      </w:pPr>
      <w:r w:rsidRPr="00623342">
        <w:rPr>
          <w:rStyle w:val="FootnoteReference"/>
          <w:rFonts w:ascii="Arial" w:hAnsi="Arial" w:cs="Arial"/>
        </w:rPr>
        <w:footnoteRef/>
      </w:r>
      <w:r w:rsidRPr="00623342">
        <w:rPr>
          <w:rFonts w:ascii="Arial" w:hAnsi="Arial" w:cs="Arial"/>
        </w:rPr>
        <w:t xml:space="preserve"> </w:t>
      </w:r>
      <w:r>
        <w:rPr>
          <w:rFonts w:ascii="Arial" w:hAnsi="Arial" w:cs="Arial"/>
        </w:rPr>
        <w:t>Ibid.</w:t>
      </w:r>
      <w:r>
        <w:t xml:space="preserve"> </w:t>
      </w:r>
    </w:p>
  </w:footnote>
  <w:footnote w:id="6">
    <w:p w14:paraId="6FB5B710" w14:textId="77777777" w:rsidR="005206FB" w:rsidRPr="005206FB" w:rsidRDefault="005206FB" w:rsidP="005206FB">
      <w:pPr>
        <w:pStyle w:val="FootnoteText"/>
        <w:jc w:val="left"/>
        <w:rPr>
          <w:rFonts w:ascii="Arial" w:hAnsi="Arial" w:cs="Arial"/>
        </w:rPr>
      </w:pPr>
      <w:r w:rsidRPr="005206FB">
        <w:rPr>
          <w:rStyle w:val="FootnoteReference"/>
          <w:rFonts w:ascii="Arial" w:hAnsi="Arial" w:cs="Arial"/>
        </w:rPr>
        <w:footnoteRef/>
      </w:r>
      <w:r w:rsidRPr="005206FB">
        <w:rPr>
          <w:rFonts w:ascii="Arial" w:hAnsi="Arial" w:cs="Arial"/>
        </w:rPr>
        <w:t>Council Plan</w:t>
      </w:r>
      <w:r>
        <w:rPr>
          <w:rFonts w:ascii="Arial" w:hAnsi="Arial" w:cs="Arial"/>
        </w:rPr>
        <w:t xml:space="preserve"> </w:t>
      </w:r>
      <w:r w:rsidRPr="005206FB">
        <w:rPr>
          <w:rFonts w:ascii="Arial" w:hAnsi="Arial" w:cs="Arial"/>
        </w:rPr>
        <w:t>Integrating the Municipal Public Health and Wellbeing Plan</w:t>
      </w:r>
      <w:r>
        <w:rPr>
          <w:rFonts w:ascii="Arial" w:hAnsi="Arial" w:cs="Arial"/>
        </w:rPr>
        <w:t xml:space="preserve"> </w:t>
      </w:r>
      <w:r w:rsidRPr="005206FB">
        <w:rPr>
          <w:rFonts w:ascii="Arial" w:hAnsi="Arial" w:cs="Arial"/>
        </w:rPr>
        <w:t>2017-21</w:t>
      </w:r>
      <w:r>
        <w:rPr>
          <w:rFonts w:ascii="Arial" w:hAnsi="Arial" w:cs="Arial"/>
        </w:rPr>
        <w:t xml:space="preserve"> – Year 2 Update, City of Moonee Valley, </w:t>
      </w:r>
      <w:r w:rsidR="001222ED">
        <w:rPr>
          <w:rFonts w:ascii="Arial" w:hAnsi="Arial" w:cs="Arial"/>
        </w:rPr>
        <w:t>October 2018</w:t>
      </w:r>
      <w:r>
        <w:rPr>
          <w:rFonts w:ascii="Arial" w:hAnsi="Arial" w:cs="Arial"/>
        </w:rPr>
        <w:t xml:space="preserve"> </w:t>
      </w:r>
      <w:r w:rsidRPr="005206FB">
        <w:rPr>
          <w:rFonts w:ascii="Arial" w:hAnsi="Arial" w:cs="Arial"/>
        </w:rPr>
        <w:cr/>
      </w:r>
      <w:r>
        <w:rPr>
          <w:rFonts w:ascii="Arial" w:hAnsi="Arial" w:cs="Arial"/>
        </w:rPr>
        <w:t xml:space="preserve"> </w:t>
      </w:r>
      <w:hyperlink r:id="rId2" w:history="1">
        <w:r w:rsidRPr="00E67DA9">
          <w:rPr>
            <w:rStyle w:val="Hyperlink"/>
            <w:rFonts w:ascii="Arial" w:hAnsi="Arial" w:cs="Arial"/>
          </w:rPr>
          <w:t>https://www.mvcc.vic.gov.au/-/media/Files/Corporate-Planning/Council-Plan/2019-Council-Plan/CMV4123-CouncilPlan_WEB2.ashx?la=en</w:t>
        </w:r>
      </w:hyperlink>
      <w:r>
        <w:rPr>
          <w:rFonts w:ascii="Arial" w:hAnsi="Arial" w:cs="Arial"/>
        </w:rPr>
        <w:t xml:space="preserve"> </w:t>
      </w:r>
    </w:p>
  </w:footnote>
  <w:footnote w:id="7">
    <w:p w14:paraId="293CD81A" w14:textId="77777777" w:rsidR="00E82CA9" w:rsidRDefault="00E82CA9" w:rsidP="00C411A7">
      <w:pPr>
        <w:pStyle w:val="FootnoteText"/>
        <w:jc w:val="left"/>
      </w:pPr>
      <w:r w:rsidRPr="00C411A7">
        <w:rPr>
          <w:rStyle w:val="FootnoteReference"/>
          <w:rFonts w:ascii="Arial" w:hAnsi="Arial" w:cs="Arial"/>
        </w:rPr>
        <w:footnoteRef/>
      </w:r>
      <w:r w:rsidRPr="00C411A7">
        <w:rPr>
          <w:rFonts w:ascii="Arial" w:hAnsi="Arial" w:cs="Arial"/>
        </w:rPr>
        <w:t xml:space="preserve"> Draft MV2040</w:t>
      </w:r>
      <w:r>
        <w:rPr>
          <w:rFonts w:ascii="Arial" w:hAnsi="Arial" w:cs="Arial"/>
        </w:rPr>
        <w:t xml:space="preserve"> Fair Action Plan, City of Moonee Valley, November 2019 </w:t>
      </w:r>
      <w:hyperlink r:id="rId3" w:history="1">
        <w:r w:rsidRPr="00293A3A">
          <w:rPr>
            <w:rStyle w:val="Hyperlink"/>
            <w:rFonts w:ascii="Arial" w:hAnsi="Arial" w:cs="Arial"/>
          </w:rPr>
          <w:t>https://mvcc.vic.gov.au/wp-content/uploads/2019/12/DRAFT_-_MV2040_Fair_Action_Plan.pdf</w:t>
        </w:r>
      </w:hyperlink>
      <w:r>
        <w:rPr>
          <w:rFonts w:ascii="Arial" w:hAnsi="Arial" w:cs="Arial"/>
        </w:rPr>
        <w:t xml:space="preserve"> </w:t>
      </w:r>
    </w:p>
  </w:footnote>
  <w:footnote w:id="8">
    <w:p w14:paraId="1E3B1784" w14:textId="77777777" w:rsidR="00E82CA9" w:rsidRPr="00623342" w:rsidRDefault="00E82CA9" w:rsidP="001B0E93">
      <w:pPr>
        <w:pStyle w:val="FootnoteText"/>
        <w:jc w:val="left"/>
        <w:rPr>
          <w:rFonts w:ascii="Arial" w:hAnsi="Arial" w:cs="Arial"/>
        </w:rPr>
      </w:pPr>
      <w:r w:rsidRPr="00623342">
        <w:rPr>
          <w:rStyle w:val="FootnoteReference"/>
          <w:rFonts w:ascii="Arial" w:hAnsi="Arial" w:cs="Arial"/>
        </w:rPr>
        <w:footnoteRef/>
      </w:r>
      <w:r w:rsidRPr="00623342">
        <w:rPr>
          <w:rFonts w:ascii="Arial" w:hAnsi="Arial" w:cs="Arial"/>
        </w:rPr>
        <w:t xml:space="preserve"> </w:t>
      </w:r>
      <w:r>
        <w:rPr>
          <w:rFonts w:ascii="Arial" w:hAnsi="Arial" w:cs="Arial"/>
        </w:rPr>
        <w:t xml:space="preserve">‘Empower </w:t>
      </w:r>
      <w:r w:rsidRPr="00623342">
        <w:rPr>
          <w:rFonts w:ascii="Arial" w:hAnsi="Arial" w:cs="Arial"/>
        </w:rPr>
        <w:t>Youth</w:t>
      </w:r>
      <w:r>
        <w:rPr>
          <w:rFonts w:ascii="Arial" w:hAnsi="Arial" w:cs="Arial"/>
        </w:rPr>
        <w:t>’</w:t>
      </w:r>
      <w:r w:rsidRPr="00623342">
        <w:rPr>
          <w:rFonts w:ascii="Arial" w:hAnsi="Arial" w:cs="Arial"/>
        </w:rPr>
        <w:t xml:space="preserve">, </w:t>
      </w:r>
      <w:r>
        <w:rPr>
          <w:rFonts w:ascii="Arial" w:hAnsi="Arial" w:cs="Arial"/>
        </w:rPr>
        <w:t>State Government of Victoria</w:t>
      </w:r>
      <w:r w:rsidRPr="00623342">
        <w:rPr>
          <w:rFonts w:ascii="Arial" w:hAnsi="Arial" w:cs="Arial"/>
        </w:rPr>
        <w:t xml:space="preserve">, </w:t>
      </w:r>
      <w:r>
        <w:rPr>
          <w:rFonts w:ascii="Arial" w:hAnsi="Arial" w:cs="Arial"/>
        </w:rPr>
        <w:t>Youth Central</w:t>
      </w:r>
      <w:r w:rsidRPr="00623342">
        <w:rPr>
          <w:rFonts w:ascii="Arial" w:hAnsi="Arial" w:cs="Arial"/>
        </w:rPr>
        <w:t xml:space="preserve"> website, accessed </w:t>
      </w:r>
      <w:r>
        <w:rPr>
          <w:rFonts w:ascii="Arial" w:hAnsi="Arial" w:cs="Arial"/>
        </w:rPr>
        <w:t>9</w:t>
      </w:r>
      <w:r w:rsidRPr="00623342">
        <w:rPr>
          <w:rFonts w:ascii="Arial" w:hAnsi="Arial" w:cs="Arial"/>
        </w:rPr>
        <w:t xml:space="preserve"> December 2019,</w:t>
      </w:r>
      <w:r>
        <w:rPr>
          <w:rFonts w:ascii="Arial" w:hAnsi="Arial" w:cs="Arial"/>
        </w:rPr>
        <w:t xml:space="preserve"> </w:t>
      </w:r>
      <w:hyperlink r:id="rId4" w:history="1">
        <w:r w:rsidRPr="00623342">
          <w:rPr>
            <w:rStyle w:val="Hyperlink"/>
            <w:rFonts w:ascii="Arial" w:hAnsi="Arial" w:cs="Arial"/>
          </w:rPr>
          <w:t>https://www.youthcentral.vic.gov.au/get-involved/youth-programs-and-events/empower-youth</w:t>
        </w:r>
      </w:hyperlink>
      <w:r w:rsidRPr="00623342">
        <w:rPr>
          <w:rFonts w:ascii="Arial" w:hAnsi="Arial" w:cs="Arial"/>
        </w:rPr>
        <w:t xml:space="preserve"> </w:t>
      </w:r>
    </w:p>
  </w:footnote>
  <w:footnote w:id="9">
    <w:p w14:paraId="5C01F406" w14:textId="77777777" w:rsidR="00E82CA9" w:rsidRDefault="00E82CA9" w:rsidP="001B0E93">
      <w:pPr>
        <w:pStyle w:val="FootnoteText"/>
        <w:jc w:val="left"/>
      </w:pPr>
      <w:r w:rsidRPr="00623342">
        <w:rPr>
          <w:rStyle w:val="FootnoteReference"/>
          <w:rFonts w:ascii="Arial" w:hAnsi="Arial" w:cs="Arial"/>
        </w:rPr>
        <w:footnoteRef/>
      </w:r>
      <w:r w:rsidRPr="00623342">
        <w:rPr>
          <w:rFonts w:ascii="Arial" w:hAnsi="Arial" w:cs="Arial"/>
        </w:rPr>
        <w:t xml:space="preserve"> </w:t>
      </w:r>
      <w:r>
        <w:rPr>
          <w:rFonts w:ascii="Arial" w:hAnsi="Arial" w:cs="Arial"/>
        </w:rPr>
        <w:t>‘HEY Grants’, Youth Affairs Council Victoria</w:t>
      </w:r>
      <w:r w:rsidRPr="00623342">
        <w:rPr>
          <w:rFonts w:ascii="Arial" w:hAnsi="Arial" w:cs="Arial"/>
        </w:rPr>
        <w:t xml:space="preserve">, </w:t>
      </w:r>
      <w:r>
        <w:rPr>
          <w:rFonts w:ascii="Arial" w:hAnsi="Arial" w:cs="Arial"/>
        </w:rPr>
        <w:t>YACVic</w:t>
      </w:r>
      <w:r w:rsidRPr="00623342">
        <w:rPr>
          <w:rFonts w:ascii="Arial" w:hAnsi="Arial" w:cs="Arial"/>
        </w:rPr>
        <w:t xml:space="preserve"> website, accessed </w:t>
      </w:r>
      <w:r>
        <w:rPr>
          <w:rFonts w:ascii="Arial" w:hAnsi="Arial" w:cs="Arial"/>
        </w:rPr>
        <w:t>9</w:t>
      </w:r>
      <w:r w:rsidRPr="00623342">
        <w:rPr>
          <w:rFonts w:ascii="Arial" w:hAnsi="Arial" w:cs="Arial"/>
        </w:rPr>
        <w:t xml:space="preserve"> December 2019,</w:t>
      </w:r>
      <w:r>
        <w:rPr>
          <w:rFonts w:ascii="Arial" w:hAnsi="Arial" w:cs="Arial"/>
        </w:rPr>
        <w:t xml:space="preserve"> </w:t>
      </w:r>
      <w:hyperlink r:id="rId5" w:history="1">
        <w:r w:rsidRPr="00623342">
          <w:rPr>
            <w:rStyle w:val="Hyperlink"/>
            <w:rFonts w:ascii="Arial" w:hAnsi="Arial" w:cs="Arial"/>
          </w:rPr>
          <w:t>https://www.yacvic.org.au/get-involved/hey-grants</w:t>
        </w:r>
      </w:hyperlink>
      <w:r>
        <w:t xml:space="preserve"> </w:t>
      </w:r>
    </w:p>
  </w:footnote>
  <w:footnote w:id="10">
    <w:p w14:paraId="51FB788C" w14:textId="77777777" w:rsidR="00E82CA9" w:rsidRPr="00623342" w:rsidRDefault="00E82CA9" w:rsidP="00623342">
      <w:pPr>
        <w:pStyle w:val="FootnoteText"/>
        <w:jc w:val="left"/>
        <w:rPr>
          <w:rFonts w:ascii="Arial" w:hAnsi="Arial" w:cs="Arial"/>
        </w:rPr>
      </w:pPr>
      <w:r w:rsidRPr="00623342">
        <w:rPr>
          <w:rStyle w:val="FootnoteReference"/>
          <w:rFonts w:ascii="Arial" w:hAnsi="Arial" w:cs="Arial"/>
        </w:rPr>
        <w:footnoteRef/>
      </w:r>
      <w:r w:rsidRPr="00623342">
        <w:rPr>
          <w:rFonts w:ascii="Arial" w:hAnsi="Arial" w:cs="Arial"/>
        </w:rPr>
        <w:t xml:space="preserve"> </w:t>
      </w:r>
      <w:r>
        <w:rPr>
          <w:rFonts w:ascii="Arial" w:hAnsi="Arial" w:cs="Arial"/>
        </w:rPr>
        <w:t>‘Engage!’</w:t>
      </w:r>
      <w:r w:rsidRPr="00623342">
        <w:rPr>
          <w:rFonts w:ascii="Arial" w:hAnsi="Arial" w:cs="Arial"/>
        </w:rPr>
        <w:t xml:space="preserve">, </w:t>
      </w:r>
      <w:r>
        <w:rPr>
          <w:rFonts w:ascii="Arial" w:hAnsi="Arial" w:cs="Arial"/>
        </w:rPr>
        <w:t>State Government of Victoria</w:t>
      </w:r>
      <w:r w:rsidRPr="00623342">
        <w:rPr>
          <w:rFonts w:ascii="Arial" w:hAnsi="Arial" w:cs="Arial"/>
        </w:rPr>
        <w:t xml:space="preserve">, </w:t>
      </w:r>
      <w:r>
        <w:rPr>
          <w:rFonts w:ascii="Arial" w:hAnsi="Arial" w:cs="Arial"/>
        </w:rPr>
        <w:t>Youth Central</w:t>
      </w:r>
      <w:r w:rsidRPr="00623342">
        <w:rPr>
          <w:rFonts w:ascii="Arial" w:hAnsi="Arial" w:cs="Arial"/>
        </w:rPr>
        <w:t xml:space="preserve"> website, accessed </w:t>
      </w:r>
      <w:r>
        <w:rPr>
          <w:rFonts w:ascii="Arial" w:hAnsi="Arial" w:cs="Arial"/>
        </w:rPr>
        <w:t>9</w:t>
      </w:r>
      <w:r w:rsidRPr="00623342">
        <w:rPr>
          <w:rFonts w:ascii="Arial" w:hAnsi="Arial" w:cs="Arial"/>
        </w:rPr>
        <w:t xml:space="preserve"> December 2019,</w:t>
      </w:r>
      <w:r>
        <w:rPr>
          <w:rFonts w:ascii="Arial" w:hAnsi="Arial" w:cs="Arial"/>
        </w:rPr>
        <w:t xml:space="preserve"> </w:t>
      </w:r>
      <w:hyperlink r:id="rId6" w:history="1">
        <w:r w:rsidRPr="00623342">
          <w:rPr>
            <w:rStyle w:val="Hyperlink"/>
            <w:rFonts w:ascii="Arial" w:hAnsi="Arial" w:cs="Arial"/>
          </w:rPr>
          <w:t>https://www.youthcentral.vic.gov.au/get-involved/youth-programs-and-events/engage</w:t>
        </w:r>
      </w:hyperlink>
      <w:r w:rsidRPr="00623342">
        <w:rPr>
          <w:rFonts w:ascii="Arial" w:hAnsi="Arial" w:cs="Arial"/>
        </w:rPr>
        <w:t xml:space="preserve"> </w:t>
      </w:r>
    </w:p>
  </w:footnote>
  <w:footnote w:id="11">
    <w:p w14:paraId="374C820E" w14:textId="77777777" w:rsidR="00E82CA9" w:rsidRPr="00623342" w:rsidRDefault="00E82CA9" w:rsidP="00623342">
      <w:pPr>
        <w:pStyle w:val="FootnoteText"/>
        <w:jc w:val="left"/>
        <w:rPr>
          <w:rFonts w:ascii="Arial" w:hAnsi="Arial" w:cs="Arial"/>
        </w:rPr>
      </w:pPr>
      <w:r w:rsidRPr="00623342">
        <w:rPr>
          <w:rStyle w:val="FootnoteReference"/>
          <w:rFonts w:ascii="Arial" w:hAnsi="Arial" w:cs="Arial"/>
        </w:rPr>
        <w:footnoteRef/>
      </w:r>
      <w:r w:rsidRPr="00623342">
        <w:rPr>
          <w:rFonts w:ascii="Arial" w:hAnsi="Arial" w:cs="Arial"/>
        </w:rPr>
        <w:t xml:space="preserve"> </w:t>
      </w:r>
      <w:r>
        <w:rPr>
          <w:rFonts w:ascii="Arial" w:hAnsi="Arial" w:cs="Arial"/>
        </w:rPr>
        <w:t>‘FReeZA Program</w:t>
      </w:r>
      <w:r w:rsidRPr="00623342">
        <w:rPr>
          <w:rFonts w:ascii="Arial" w:hAnsi="Arial" w:cs="Arial"/>
        </w:rPr>
        <w:t xml:space="preserve">, </w:t>
      </w:r>
      <w:r>
        <w:rPr>
          <w:rFonts w:ascii="Arial" w:hAnsi="Arial" w:cs="Arial"/>
        </w:rPr>
        <w:t>State Government of Victoria</w:t>
      </w:r>
      <w:r w:rsidRPr="00623342">
        <w:rPr>
          <w:rFonts w:ascii="Arial" w:hAnsi="Arial" w:cs="Arial"/>
        </w:rPr>
        <w:t xml:space="preserve">, </w:t>
      </w:r>
      <w:r>
        <w:rPr>
          <w:rFonts w:ascii="Arial" w:hAnsi="Arial" w:cs="Arial"/>
        </w:rPr>
        <w:t>Youth Central</w:t>
      </w:r>
      <w:r w:rsidRPr="00623342">
        <w:rPr>
          <w:rFonts w:ascii="Arial" w:hAnsi="Arial" w:cs="Arial"/>
        </w:rPr>
        <w:t xml:space="preserve"> website, accessed </w:t>
      </w:r>
      <w:r>
        <w:rPr>
          <w:rFonts w:ascii="Arial" w:hAnsi="Arial" w:cs="Arial"/>
        </w:rPr>
        <w:t>9</w:t>
      </w:r>
      <w:r w:rsidRPr="00623342">
        <w:rPr>
          <w:rFonts w:ascii="Arial" w:hAnsi="Arial" w:cs="Arial"/>
        </w:rPr>
        <w:t xml:space="preserve"> December 2019,</w:t>
      </w:r>
      <w:r>
        <w:rPr>
          <w:rFonts w:ascii="Arial" w:hAnsi="Arial" w:cs="Arial"/>
        </w:rPr>
        <w:t xml:space="preserve"> </w:t>
      </w:r>
      <w:hyperlink r:id="rId7" w:history="1">
        <w:r w:rsidRPr="00623342">
          <w:rPr>
            <w:rStyle w:val="Hyperlink"/>
            <w:rFonts w:ascii="Arial" w:hAnsi="Arial" w:cs="Arial"/>
          </w:rPr>
          <w:t>https://www.youthcentral.vic.gov.au/get-involved/youth-programs-and-events/freeza-program</w:t>
        </w:r>
      </w:hyperlink>
      <w:r w:rsidRPr="00623342">
        <w:rPr>
          <w:rFonts w:ascii="Arial" w:hAnsi="Arial" w:cs="Arial"/>
        </w:rPr>
        <w:t xml:space="preserve"> </w:t>
      </w:r>
    </w:p>
  </w:footnote>
  <w:footnote w:id="12">
    <w:p w14:paraId="0D261BD8" w14:textId="77777777" w:rsidR="00E82CA9" w:rsidRDefault="00E82CA9">
      <w:pPr>
        <w:pStyle w:val="FootnoteText"/>
      </w:pPr>
      <w:r>
        <w:rPr>
          <w:rStyle w:val="FootnoteReference"/>
        </w:rPr>
        <w:footnoteRef/>
      </w:r>
      <w:r>
        <w:t xml:space="preserve"> </w:t>
      </w:r>
      <w:r>
        <w:rPr>
          <w:rFonts w:ascii="Arial" w:hAnsi="Arial" w:cs="Arial"/>
        </w:rPr>
        <w:t xml:space="preserve">It is worth noting, </w:t>
      </w:r>
      <w:r w:rsidRPr="007521A1">
        <w:rPr>
          <w:rFonts w:ascii="Arial" w:hAnsi="Arial" w:cs="Arial"/>
        </w:rPr>
        <w:t xml:space="preserve">none of </w:t>
      </w:r>
      <w:r>
        <w:rPr>
          <w:rFonts w:ascii="Arial" w:hAnsi="Arial" w:cs="Arial"/>
        </w:rPr>
        <w:t xml:space="preserve">these services </w:t>
      </w:r>
      <w:r w:rsidRPr="007521A1">
        <w:rPr>
          <w:rFonts w:ascii="Arial" w:hAnsi="Arial" w:cs="Arial"/>
        </w:rPr>
        <w:t>are located in Moonee Valley, but are the closest youth mental health support services for young people in our municipality</w:t>
      </w:r>
      <w:r>
        <w:rPr>
          <w:rFonts w:ascii="Arial" w:hAnsi="Arial" w:cs="Arial"/>
        </w:rPr>
        <w:t xml:space="preserve">. </w:t>
      </w:r>
    </w:p>
  </w:footnote>
  <w:footnote w:id="13">
    <w:p w14:paraId="0A06EF42" w14:textId="77777777" w:rsidR="00E82CA9" w:rsidRDefault="00E82CA9">
      <w:pPr>
        <w:pStyle w:val="FootnoteText"/>
      </w:pPr>
      <w:r>
        <w:rPr>
          <w:rStyle w:val="FootnoteReference"/>
        </w:rPr>
        <w:footnoteRef/>
      </w:r>
      <w:r>
        <w:t xml:space="preserve"> </w:t>
      </w:r>
      <w:r w:rsidRPr="003D1A11">
        <w:rPr>
          <w:rFonts w:ascii="Arial" w:hAnsi="Arial" w:cs="Arial"/>
        </w:rPr>
        <w:t>2014 and 2015 Resilience Youth Australia surveys.</w:t>
      </w:r>
      <w:r>
        <w:rPr>
          <w:rFonts w:ascii="Arial" w:hAnsi="Arial" w:cs="Arial"/>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6E3A" w14:textId="77777777" w:rsidR="00E82CA9" w:rsidRDefault="00E82CA9">
    <w:pPr>
      <w:pStyle w:val="Header"/>
    </w:pPr>
    <w:r>
      <w:rPr>
        <w:noProof/>
        <w:lang w:eastAsia="en-AU"/>
      </w:rPr>
      <w:drawing>
        <wp:anchor distT="0" distB="0" distL="114300" distR="114300" simplePos="0" relativeHeight="251658240" behindDoc="0" locked="0" layoutInCell="1" allowOverlap="1" wp14:anchorId="4DC6C2F7" wp14:editId="4BCBD5E5">
          <wp:simplePos x="0" y="0"/>
          <wp:positionH relativeFrom="column">
            <wp:posOffset>-1080135</wp:posOffset>
          </wp:positionH>
          <wp:positionV relativeFrom="paragraph">
            <wp:posOffset>0</wp:posOffset>
          </wp:positionV>
          <wp:extent cx="7833995" cy="14878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995" cy="14878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3760" w14:textId="77777777" w:rsidR="00E82CA9" w:rsidRDefault="00E82CA9" w:rsidP="00E82CA9">
    <w:pPr>
      <w:pStyle w:val="Header"/>
      <w:ind w:hanging="1701"/>
    </w:pPr>
    <w:r>
      <w:rPr>
        <w:noProof/>
        <w:lang w:eastAsia="en-AU"/>
      </w:rPr>
      <w:drawing>
        <wp:inline distT="0" distB="0" distL="0" distR="0" wp14:anchorId="38457D26" wp14:editId="5CDEE19C">
          <wp:extent cx="7834133" cy="1490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Design - MVCC2907 - Council Blank Document Templates - Updated MV branding - Header - December 2017.jpg"/>
                  <pic:cNvPicPr/>
                </pic:nvPicPr>
                <pic:blipFill>
                  <a:blip r:embed="rId1">
                    <a:extLst>
                      <a:ext uri="{28A0092B-C50C-407E-A947-70E740481C1C}">
                        <a14:useLocalDpi xmlns:a14="http://schemas.microsoft.com/office/drawing/2010/main" val="0"/>
                      </a:ext>
                    </a:extLst>
                  </a:blip>
                  <a:stretch>
                    <a:fillRect/>
                  </a:stretch>
                </pic:blipFill>
                <pic:spPr>
                  <a:xfrm>
                    <a:off x="0" y="0"/>
                    <a:ext cx="7834133" cy="1490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3FE"/>
    <w:multiLevelType w:val="hybridMultilevel"/>
    <w:tmpl w:val="71C066BC"/>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 w15:restartNumberingAfterBreak="0">
    <w:nsid w:val="00DC1934"/>
    <w:multiLevelType w:val="hybridMultilevel"/>
    <w:tmpl w:val="813C6320"/>
    <w:lvl w:ilvl="0" w:tplc="E188CB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2087E"/>
    <w:multiLevelType w:val="hybridMultilevel"/>
    <w:tmpl w:val="0A5E29E2"/>
    <w:lvl w:ilvl="0" w:tplc="E188CB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4704C"/>
    <w:multiLevelType w:val="hybridMultilevel"/>
    <w:tmpl w:val="945E53A4"/>
    <w:lvl w:ilvl="0" w:tplc="39E68CA2">
      <w:start w:val="1"/>
      <w:numFmt w:val="bullet"/>
      <w:lvlText w:val=""/>
      <w:lvlJc w:val="left"/>
      <w:pPr>
        <w:ind w:left="79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143BD"/>
    <w:multiLevelType w:val="hybridMultilevel"/>
    <w:tmpl w:val="C6786A08"/>
    <w:lvl w:ilvl="0" w:tplc="4252CAB0">
      <w:start w:val="1"/>
      <w:numFmt w:val="bullet"/>
      <w:lvlText w:val="•"/>
      <w:lvlJc w:val="left"/>
      <w:pPr>
        <w:tabs>
          <w:tab w:val="num" w:pos="720"/>
        </w:tabs>
        <w:ind w:left="720" w:hanging="360"/>
      </w:pPr>
      <w:rPr>
        <w:rFonts w:ascii="Arial" w:hAnsi="Arial" w:hint="default"/>
      </w:rPr>
    </w:lvl>
    <w:lvl w:ilvl="1" w:tplc="40A8DB90" w:tentative="1">
      <w:start w:val="1"/>
      <w:numFmt w:val="bullet"/>
      <w:lvlText w:val="•"/>
      <w:lvlJc w:val="left"/>
      <w:pPr>
        <w:tabs>
          <w:tab w:val="num" w:pos="1440"/>
        </w:tabs>
        <w:ind w:left="1440" w:hanging="360"/>
      </w:pPr>
      <w:rPr>
        <w:rFonts w:ascii="Arial" w:hAnsi="Arial" w:hint="default"/>
      </w:rPr>
    </w:lvl>
    <w:lvl w:ilvl="2" w:tplc="E6B66F7C" w:tentative="1">
      <w:start w:val="1"/>
      <w:numFmt w:val="bullet"/>
      <w:lvlText w:val="•"/>
      <w:lvlJc w:val="left"/>
      <w:pPr>
        <w:tabs>
          <w:tab w:val="num" w:pos="2160"/>
        </w:tabs>
        <w:ind w:left="2160" w:hanging="360"/>
      </w:pPr>
      <w:rPr>
        <w:rFonts w:ascii="Arial" w:hAnsi="Arial" w:hint="default"/>
      </w:rPr>
    </w:lvl>
    <w:lvl w:ilvl="3" w:tplc="865C1A46" w:tentative="1">
      <w:start w:val="1"/>
      <w:numFmt w:val="bullet"/>
      <w:lvlText w:val="•"/>
      <w:lvlJc w:val="left"/>
      <w:pPr>
        <w:tabs>
          <w:tab w:val="num" w:pos="2880"/>
        </w:tabs>
        <w:ind w:left="2880" w:hanging="360"/>
      </w:pPr>
      <w:rPr>
        <w:rFonts w:ascii="Arial" w:hAnsi="Arial" w:hint="default"/>
      </w:rPr>
    </w:lvl>
    <w:lvl w:ilvl="4" w:tplc="2E5A76F4" w:tentative="1">
      <w:start w:val="1"/>
      <w:numFmt w:val="bullet"/>
      <w:lvlText w:val="•"/>
      <w:lvlJc w:val="left"/>
      <w:pPr>
        <w:tabs>
          <w:tab w:val="num" w:pos="3600"/>
        </w:tabs>
        <w:ind w:left="3600" w:hanging="360"/>
      </w:pPr>
      <w:rPr>
        <w:rFonts w:ascii="Arial" w:hAnsi="Arial" w:hint="default"/>
      </w:rPr>
    </w:lvl>
    <w:lvl w:ilvl="5" w:tplc="0FD0DA78" w:tentative="1">
      <w:start w:val="1"/>
      <w:numFmt w:val="bullet"/>
      <w:lvlText w:val="•"/>
      <w:lvlJc w:val="left"/>
      <w:pPr>
        <w:tabs>
          <w:tab w:val="num" w:pos="4320"/>
        </w:tabs>
        <w:ind w:left="4320" w:hanging="360"/>
      </w:pPr>
      <w:rPr>
        <w:rFonts w:ascii="Arial" w:hAnsi="Arial" w:hint="default"/>
      </w:rPr>
    </w:lvl>
    <w:lvl w:ilvl="6" w:tplc="C102FDBC" w:tentative="1">
      <w:start w:val="1"/>
      <w:numFmt w:val="bullet"/>
      <w:lvlText w:val="•"/>
      <w:lvlJc w:val="left"/>
      <w:pPr>
        <w:tabs>
          <w:tab w:val="num" w:pos="5040"/>
        </w:tabs>
        <w:ind w:left="5040" w:hanging="360"/>
      </w:pPr>
      <w:rPr>
        <w:rFonts w:ascii="Arial" w:hAnsi="Arial" w:hint="default"/>
      </w:rPr>
    </w:lvl>
    <w:lvl w:ilvl="7" w:tplc="BB9855D2" w:tentative="1">
      <w:start w:val="1"/>
      <w:numFmt w:val="bullet"/>
      <w:lvlText w:val="•"/>
      <w:lvlJc w:val="left"/>
      <w:pPr>
        <w:tabs>
          <w:tab w:val="num" w:pos="5760"/>
        </w:tabs>
        <w:ind w:left="5760" w:hanging="360"/>
      </w:pPr>
      <w:rPr>
        <w:rFonts w:ascii="Arial" w:hAnsi="Arial" w:hint="default"/>
      </w:rPr>
    </w:lvl>
    <w:lvl w:ilvl="8" w:tplc="BD18D7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CD0776"/>
    <w:multiLevelType w:val="hybridMultilevel"/>
    <w:tmpl w:val="F9A0F468"/>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15:restartNumberingAfterBreak="0">
    <w:nsid w:val="17747833"/>
    <w:multiLevelType w:val="hybridMultilevel"/>
    <w:tmpl w:val="17184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C3EA4"/>
    <w:multiLevelType w:val="hybridMultilevel"/>
    <w:tmpl w:val="C5CE2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A3198"/>
    <w:multiLevelType w:val="hybridMultilevel"/>
    <w:tmpl w:val="D8165B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B00AF2"/>
    <w:multiLevelType w:val="hybridMultilevel"/>
    <w:tmpl w:val="0EE24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F2D2A"/>
    <w:multiLevelType w:val="hybridMultilevel"/>
    <w:tmpl w:val="C8A87F3C"/>
    <w:lvl w:ilvl="0" w:tplc="0C090001">
      <w:start w:val="1"/>
      <w:numFmt w:val="bullet"/>
      <w:lvlText w:val=""/>
      <w:lvlJc w:val="left"/>
      <w:pPr>
        <w:ind w:left="1980" w:hanging="198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625748"/>
    <w:multiLevelType w:val="hybridMultilevel"/>
    <w:tmpl w:val="51E88B40"/>
    <w:lvl w:ilvl="0" w:tplc="E188CB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8049D"/>
    <w:multiLevelType w:val="hybridMultilevel"/>
    <w:tmpl w:val="75304CC2"/>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3" w15:restartNumberingAfterBreak="0">
    <w:nsid w:val="2E7325AC"/>
    <w:multiLevelType w:val="hybridMultilevel"/>
    <w:tmpl w:val="FD2C05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68C6645"/>
    <w:multiLevelType w:val="hybridMultilevel"/>
    <w:tmpl w:val="3ECC6522"/>
    <w:lvl w:ilvl="0" w:tplc="E188CB2C">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76A12B9"/>
    <w:multiLevelType w:val="hybridMultilevel"/>
    <w:tmpl w:val="D22A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BA1634"/>
    <w:multiLevelType w:val="hybridMultilevel"/>
    <w:tmpl w:val="E80824EC"/>
    <w:lvl w:ilvl="0" w:tplc="95ECF866">
      <w:numFmt w:val="bullet"/>
      <w:lvlText w:val="•"/>
      <w:lvlJc w:val="left"/>
      <w:pPr>
        <w:ind w:left="1980" w:hanging="198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F62824"/>
    <w:multiLevelType w:val="hybridMultilevel"/>
    <w:tmpl w:val="6144D53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447571AC"/>
    <w:multiLevelType w:val="hybridMultilevel"/>
    <w:tmpl w:val="5B8A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B972EA"/>
    <w:multiLevelType w:val="hybridMultilevel"/>
    <w:tmpl w:val="99E097A0"/>
    <w:lvl w:ilvl="0" w:tplc="39E68CA2">
      <w:start w:val="1"/>
      <w:numFmt w:val="bullet"/>
      <w:lvlText w:val=""/>
      <w:lvlJc w:val="left"/>
      <w:pPr>
        <w:ind w:left="1304" w:hanging="284"/>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0" w15:restartNumberingAfterBreak="0">
    <w:nsid w:val="4C690B1D"/>
    <w:multiLevelType w:val="hybridMultilevel"/>
    <w:tmpl w:val="F4727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832EF"/>
    <w:multiLevelType w:val="hybridMultilevel"/>
    <w:tmpl w:val="785CDB38"/>
    <w:lvl w:ilvl="0" w:tplc="0C090001">
      <w:start w:val="1"/>
      <w:numFmt w:val="bullet"/>
      <w:lvlText w:val=""/>
      <w:lvlJc w:val="left"/>
      <w:pPr>
        <w:ind w:left="360" w:hanging="360"/>
      </w:pPr>
      <w:rPr>
        <w:rFonts w:ascii="Symbol" w:hAnsi="Symbol" w:hint="default"/>
      </w:rPr>
    </w:lvl>
    <w:lvl w:ilvl="1" w:tplc="8B023520">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0F1CDB"/>
    <w:multiLevelType w:val="hybridMultilevel"/>
    <w:tmpl w:val="75BE6ADE"/>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3" w15:restartNumberingAfterBreak="0">
    <w:nsid w:val="50AA57D3"/>
    <w:multiLevelType w:val="hybridMultilevel"/>
    <w:tmpl w:val="0B00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BB7F81"/>
    <w:multiLevelType w:val="hybridMultilevel"/>
    <w:tmpl w:val="535A016C"/>
    <w:lvl w:ilvl="0" w:tplc="48E877C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DA77B0"/>
    <w:multiLevelType w:val="hybridMultilevel"/>
    <w:tmpl w:val="F446BE6C"/>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6" w15:restartNumberingAfterBreak="0">
    <w:nsid w:val="671D09C8"/>
    <w:multiLevelType w:val="hybridMultilevel"/>
    <w:tmpl w:val="EA88216C"/>
    <w:lvl w:ilvl="0" w:tplc="E188CB2C">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DF76E32"/>
    <w:multiLevelType w:val="hybridMultilevel"/>
    <w:tmpl w:val="59D260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870D6E"/>
    <w:multiLevelType w:val="hybridMultilevel"/>
    <w:tmpl w:val="997E1B4E"/>
    <w:lvl w:ilvl="0" w:tplc="87FE89D0">
      <w:start w:val="1"/>
      <w:numFmt w:val="decimal"/>
      <w:lvlText w:val="%1."/>
      <w:lvlJc w:val="left"/>
      <w:pPr>
        <w:ind w:left="510" w:hanging="453"/>
      </w:pPr>
      <w:rPr>
        <w:rFonts w:hint="default"/>
        <w:b/>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B30F5F"/>
    <w:multiLevelType w:val="hybridMultilevel"/>
    <w:tmpl w:val="AC34CAB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30" w15:restartNumberingAfterBreak="0">
    <w:nsid w:val="775538EE"/>
    <w:multiLevelType w:val="hybridMultilevel"/>
    <w:tmpl w:val="9AA07706"/>
    <w:lvl w:ilvl="0" w:tplc="E188CB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D14623"/>
    <w:multiLevelType w:val="hybridMultilevel"/>
    <w:tmpl w:val="9A9CF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17"/>
  </w:num>
  <w:num w:numId="3">
    <w:abstractNumId w:val="22"/>
  </w:num>
  <w:num w:numId="4">
    <w:abstractNumId w:val="25"/>
  </w:num>
  <w:num w:numId="5">
    <w:abstractNumId w:val="29"/>
  </w:num>
  <w:num w:numId="6">
    <w:abstractNumId w:val="0"/>
  </w:num>
  <w:num w:numId="7">
    <w:abstractNumId w:val="12"/>
  </w:num>
  <w:num w:numId="8">
    <w:abstractNumId w:val="5"/>
  </w:num>
  <w:num w:numId="9">
    <w:abstractNumId w:val="3"/>
  </w:num>
  <w:num w:numId="10">
    <w:abstractNumId w:val="19"/>
  </w:num>
  <w:num w:numId="11">
    <w:abstractNumId w:val="13"/>
  </w:num>
  <w:num w:numId="12">
    <w:abstractNumId w:val="7"/>
  </w:num>
  <w:num w:numId="13">
    <w:abstractNumId w:val="24"/>
  </w:num>
  <w:num w:numId="14">
    <w:abstractNumId w:val="9"/>
  </w:num>
  <w:num w:numId="15">
    <w:abstractNumId w:val="16"/>
  </w:num>
  <w:num w:numId="16">
    <w:abstractNumId w:val="10"/>
  </w:num>
  <w:num w:numId="17">
    <w:abstractNumId w:val="6"/>
  </w:num>
  <w:num w:numId="18">
    <w:abstractNumId w:val="2"/>
  </w:num>
  <w:num w:numId="19">
    <w:abstractNumId w:val="11"/>
  </w:num>
  <w:num w:numId="20">
    <w:abstractNumId w:val="30"/>
  </w:num>
  <w:num w:numId="21">
    <w:abstractNumId w:val="1"/>
  </w:num>
  <w:num w:numId="22">
    <w:abstractNumId w:val="18"/>
  </w:num>
  <w:num w:numId="23">
    <w:abstractNumId w:val="26"/>
  </w:num>
  <w:num w:numId="24">
    <w:abstractNumId w:val="14"/>
  </w:num>
  <w:num w:numId="25">
    <w:abstractNumId w:val="8"/>
  </w:num>
  <w:num w:numId="26">
    <w:abstractNumId w:val="27"/>
  </w:num>
  <w:num w:numId="27">
    <w:abstractNumId w:val="4"/>
  </w:num>
  <w:num w:numId="28">
    <w:abstractNumId w:val="15"/>
  </w:num>
  <w:num w:numId="29">
    <w:abstractNumId w:val="21"/>
  </w:num>
  <w:num w:numId="30">
    <w:abstractNumId w:val="20"/>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42"/>
    <w:rsid w:val="00012307"/>
    <w:rsid w:val="00014F01"/>
    <w:rsid w:val="0002276C"/>
    <w:rsid w:val="0002723A"/>
    <w:rsid w:val="000370B8"/>
    <w:rsid w:val="0006035B"/>
    <w:rsid w:val="00063986"/>
    <w:rsid w:val="000748C5"/>
    <w:rsid w:val="00087776"/>
    <w:rsid w:val="000A15EA"/>
    <w:rsid w:val="000A28FD"/>
    <w:rsid w:val="000A6172"/>
    <w:rsid w:val="000A74FE"/>
    <w:rsid w:val="000A7E20"/>
    <w:rsid w:val="000F2400"/>
    <w:rsid w:val="000F4373"/>
    <w:rsid w:val="00116B70"/>
    <w:rsid w:val="001222ED"/>
    <w:rsid w:val="00122AF0"/>
    <w:rsid w:val="00126A4A"/>
    <w:rsid w:val="00150424"/>
    <w:rsid w:val="001606E5"/>
    <w:rsid w:val="00165CA4"/>
    <w:rsid w:val="00172DF5"/>
    <w:rsid w:val="00182C26"/>
    <w:rsid w:val="00183E66"/>
    <w:rsid w:val="001A0FE9"/>
    <w:rsid w:val="001B077A"/>
    <w:rsid w:val="001B0E93"/>
    <w:rsid w:val="001B2F15"/>
    <w:rsid w:val="001D5466"/>
    <w:rsid w:val="001F547D"/>
    <w:rsid w:val="00210CFD"/>
    <w:rsid w:val="00222FA0"/>
    <w:rsid w:val="00236983"/>
    <w:rsid w:val="00262391"/>
    <w:rsid w:val="002676C1"/>
    <w:rsid w:val="00271460"/>
    <w:rsid w:val="00283D88"/>
    <w:rsid w:val="0029299C"/>
    <w:rsid w:val="002C1A83"/>
    <w:rsid w:val="002D05A8"/>
    <w:rsid w:val="002D0B51"/>
    <w:rsid w:val="002D4565"/>
    <w:rsid w:val="002D6D90"/>
    <w:rsid w:val="00315F7B"/>
    <w:rsid w:val="00324D45"/>
    <w:rsid w:val="003349DC"/>
    <w:rsid w:val="003370F4"/>
    <w:rsid w:val="0037462F"/>
    <w:rsid w:val="003819EC"/>
    <w:rsid w:val="00386BD4"/>
    <w:rsid w:val="0039240D"/>
    <w:rsid w:val="003A47A3"/>
    <w:rsid w:val="003C51B9"/>
    <w:rsid w:val="003C5968"/>
    <w:rsid w:val="003D1A11"/>
    <w:rsid w:val="003E0994"/>
    <w:rsid w:val="003E4909"/>
    <w:rsid w:val="00417A71"/>
    <w:rsid w:val="004206D7"/>
    <w:rsid w:val="0042338B"/>
    <w:rsid w:val="004468E7"/>
    <w:rsid w:val="00455A14"/>
    <w:rsid w:val="00460702"/>
    <w:rsid w:val="00464220"/>
    <w:rsid w:val="00466C56"/>
    <w:rsid w:val="00472179"/>
    <w:rsid w:val="00474FC5"/>
    <w:rsid w:val="004854BB"/>
    <w:rsid w:val="0049399A"/>
    <w:rsid w:val="004B5465"/>
    <w:rsid w:val="004C1B0F"/>
    <w:rsid w:val="004F6505"/>
    <w:rsid w:val="00502A5C"/>
    <w:rsid w:val="00517660"/>
    <w:rsid w:val="005206FB"/>
    <w:rsid w:val="005246F9"/>
    <w:rsid w:val="005407C1"/>
    <w:rsid w:val="00541B8C"/>
    <w:rsid w:val="00551EFF"/>
    <w:rsid w:val="005703D1"/>
    <w:rsid w:val="00572282"/>
    <w:rsid w:val="00573825"/>
    <w:rsid w:val="00582EB9"/>
    <w:rsid w:val="005B3901"/>
    <w:rsid w:val="005D3035"/>
    <w:rsid w:val="005F2F07"/>
    <w:rsid w:val="005F6633"/>
    <w:rsid w:val="0061620A"/>
    <w:rsid w:val="00616731"/>
    <w:rsid w:val="00622AF9"/>
    <w:rsid w:val="00623342"/>
    <w:rsid w:val="00626B95"/>
    <w:rsid w:val="0063303E"/>
    <w:rsid w:val="0065543C"/>
    <w:rsid w:val="00661C9B"/>
    <w:rsid w:val="00665E7A"/>
    <w:rsid w:val="00671483"/>
    <w:rsid w:val="00690CCA"/>
    <w:rsid w:val="00693A94"/>
    <w:rsid w:val="006B2530"/>
    <w:rsid w:val="006C0E2B"/>
    <w:rsid w:val="006F78A5"/>
    <w:rsid w:val="007013CA"/>
    <w:rsid w:val="0070341D"/>
    <w:rsid w:val="007178A8"/>
    <w:rsid w:val="00724DB3"/>
    <w:rsid w:val="007404A9"/>
    <w:rsid w:val="007521A1"/>
    <w:rsid w:val="0075587B"/>
    <w:rsid w:val="00764661"/>
    <w:rsid w:val="00791493"/>
    <w:rsid w:val="007975AC"/>
    <w:rsid w:val="007A289E"/>
    <w:rsid w:val="007B7502"/>
    <w:rsid w:val="007C182B"/>
    <w:rsid w:val="007D6ECB"/>
    <w:rsid w:val="007E1F71"/>
    <w:rsid w:val="00800D4C"/>
    <w:rsid w:val="00804B33"/>
    <w:rsid w:val="0081082F"/>
    <w:rsid w:val="00813A38"/>
    <w:rsid w:val="00816EDB"/>
    <w:rsid w:val="008179C3"/>
    <w:rsid w:val="008233F7"/>
    <w:rsid w:val="00837E86"/>
    <w:rsid w:val="00845776"/>
    <w:rsid w:val="008664AA"/>
    <w:rsid w:val="00873173"/>
    <w:rsid w:val="00891248"/>
    <w:rsid w:val="00891D42"/>
    <w:rsid w:val="00892FE7"/>
    <w:rsid w:val="008C41E5"/>
    <w:rsid w:val="008E1115"/>
    <w:rsid w:val="008F1296"/>
    <w:rsid w:val="00900C88"/>
    <w:rsid w:val="0092138A"/>
    <w:rsid w:val="00957842"/>
    <w:rsid w:val="0097631E"/>
    <w:rsid w:val="0099438A"/>
    <w:rsid w:val="009C3B7C"/>
    <w:rsid w:val="009C7174"/>
    <w:rsid w:val="009D02DA"/>
    <w:rsid w:val="009D710D"/>
    <w:rsid w:val="009E23E8"/>
    <w:rsid w:val="009E6F72"/>
    <w:rsid w:val="00A32924"/>
    <w:rsid w:val="00A365BD"/>
    <w:rsid w:val="00A905F2"/>
    <w:rsid w:val="00A91BC4"/>
    <w:rsid w:val="00A91F3B"/>
    <w:rsid w:val="00AC258D"/>
    <w:rsid w:val="00AD0CF9"/>
    <w:rsid w:val="00AE2B09"/>
    <w:rsid w:val="00AF06CF"/>
    <w:rsid w:val="00AF1A05"/>
    <w:rsid w:val="00AF4CF6"/>
    <w:rsid w:val="00AF5C6D"/>
    <w:rsid w:val="00B25CE7"/>
    <w:rsid w:val="00B401C3"/>
    <w:rsid w:val="00B4341C"/>
    <w:rsid w:val="00B650B3"/>
    <w:rsid w:val="00B70E76"/>
    <w:rsid w:val="00BB1AAA"/>
    <w:rsid w:val="00BB3437"/>
    <w:rsid w:val="00BC4CD2"/>
    <w:rsid w:val="00BD5B46"/>
    <w:rsid w:val="00C042CA"/>
    <w:rsid w:val="00C11F44"/>
    <w:rsid w:val="00C12CFD"/>
    <w:rsid w:val="00C16562"/>
    <w:rsid w:val="00C165E8"/>
    <w:rsid w:val="00C20869"/>
    <w:rsid w:val="00C24BE3"/>
    <w:rsid w:val="00C27010"/>
    <w:rsid w:val="00C3172D"/>
    <w:rsid w:val="00C411A7"/>
    <w:rsid w:val="00C56577"/>
    <w:rsid w:val="00C57B1A"/>
    <w:rsid w:val="00C630D9"/>
    <w:rsid w:val="00C63444"/>
    <w:rsid w:val="00C64855"/>
    <w:rsid w:val="00C76331"/>
    <w:rsid w:val="00C76C03"/>
    <w:rsid w:val="00C82E9D"/>
    <w:rsid w:val="00CA193B"/>
    <w:rsid w:val="00CA292B"/>
    <w:rsid w:val="00CB2A4E"/>
    <w:rsid w:val="00CC1FD4"/>
    <w:rsid w:val="00CD4047"/>
    <w:rsid w:val="00CE7408"/>
    <w:rsid w:val="00D11AFB"/>
    <w:rsid w:val="00D127A4"/>
    <w:rsid w:val="00D27413"/>
    <w:rsid w:val="00D27FF4"/>
    <w:rsid w:val="00D31CF3"/>
    <w:rsid w:val="00D31F76"/>
    <w:rsid w:val="00D7047E"/>
    <w:rsid w:val="00D8302B"/>
    <w:rsid w:val="00D84B69"/>
    <w:rsid w:val="00D919B9"/>
    <w:rsid w:val="00DA1D4B"/>
    <w:rsid w:val="00DA5F79"/>
    <w:rsid w:val="00DB0E24"/>
    <w:rsid w:val="00DB2536"/>
    <w:rsid w:val="00DB66DE"/>
    <w:rsid w:val="00DD578E"/>
    <w:rsid w:val="00DF13C5"/>
    <w:rsid w:val="00E00E76"/>
    <w:rsid w:val="00E300FA"/>
    <w:rsid w:val="00E43D7C"/>
    <w:rsid w:val="00E51428"/>
    <w:rsid w:val="00E56443"/>
    <w:rsid w:val="00E653C8"/>
    <w:rsid w:val="00E719FD"/>
    <w:rsid w:val="00E724FD"/>
    <w:rsid w:val="00E82CA9"/>
    <w:rsid w:val="00E84A97"/>
    <w:rsid w:val="00E85A00"/>
    <w:rsid w:val="00E85F28"/>
    <w:rsid w:val="00E90840"/>
    <w:rsid w:val="00EA658F"/>
    <w:rsid w:val="00EB3DA7"/>
    <w:rsid w:val="00EB48FE"/>
    <w:rsid w:val="00EC366F"/>
    <w:rsid w:val="00EC6A61"/>
    <w:rsid w:val="00EE0C50"/>
    <w:rsid w:val="00EF7E09"/>
    <w:rsid w:val="00F00CA2"/>
    <w:rsid w:val="00F01EB8"/>
    <w:rsid w:val="00F06A39"/>
    <w:rsid w:val="00F07CB4"/>
    <w:rsid w:val="00F16CF9"/>
    <w:rsid w:val="00F20071"/>
    <w:rsid w:val="00F23F31"/>
    <w:rsid w:val="00F31DAD"/>
    <w:rsid w:val="00F64B4E"/>
    <w:rsid w:val="00F837E9"/>
    <w:rsid w:val="00FF1E8E"/>
    <w:rsid w:val="00FF3D20"/>
    <w:rsid w:val="00FF7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5A913"/>
  <w15:chartTrackingRefBased/>
  <w15:docId w15:val="{22C20DE2-3D65-4F17-BB25-23F4A07D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D42"/>
    <w:pPr>
      <w:tabs>
        <w:tab w:val="left" w:pos="1985"/>
      </w:tabs>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D42"/>
    <w:pPr>
      <w:tabs>
        <w:tab w:val="center" w:pos="4153"/>
        <w:tab w:val="right" w:pos="8306"/>
      </w:tabs>
    </w:pPr>
  </w:style>
  <w:style w:type="character" w:customStyle="1" w:styleId="HeaderChar">
    <w:name w:val="Header Char"/>
    <w:basedOn w:val="DefaultParagraphFont"/>
    <w:link w:val="Header"/>
    <w:uiPriority w:val="99"/>
    <w:rsid w:val="00891D42"/>
    <w:rPr>
      <w:rFonts w:ascii="Times New Roman" w:eastAsia="Times New Roman" w:hAnsi="Times New Roman" w:cs="Times New Roman"/>
      <w:szCs w:val="20"/>
    </w:rPr>
  </w:style>
  <w:style w:type="paragraph" w:styleId="Footer">
    <w:name w:val="footer"/>
    <w:basedOn w:val="Normal"/>
    <w:link w:val="FooterChar"/>
    <w:semiHidden/>
    <w:rsid w:val="00891D42"/>
    <w:pPr>
      <w:tabs>
        <w:tab w:val="center" w:pos="4153"/>
        <w:tab w:val="right" w:pos="8306"/>
      </w:tabs>
    </w:pPr>
  </w:style>
  <w:style w:type="character" w:customStyle="1" w:styleId="FooterChar">
    <w:name w:val="Footer Char"/>
    <w:basedOn w:val="DefaultParagraphFont"/>
    <w:link w:val="Footer"/>
    <w:semiHidden/>
    <w:rsid w:val="00891D42"/>
    <w:rPr>
      <w:rFonts w:ascii="Times New Roman" w:eastAsia="Times New Roman" w:hAnsi="Times New Roman" w:cs="Times New Roman"/>
      <w:szCs w:val="20"/>
    </w:rPr>
  </w:style>
  <w:style w:type="character" w:styleId="Hyperlink">
    <w:name w:val="Hyperlink"/>
    <w:basedOn w:val="DefaultParagraphFont"/>
    <w:uiPriority w:val="99"/>
    <w:unhideWhenUsed/>
    <w:rsid w:val="00891D42"/>
    <w:rPr>
      <w:color w:val="0000FF"/>
      <w:u w:val="single"/>
    </w:rPr>
  </w:style>
  <w:style w:type="paragraph" w:styleId="ListParagraph">
    <w:name w:val="List Paragraph"/>
    <w:basedOn w:val="Normal"/>
    <w:uiPriority w:val="34"/>
    <w:qFormat/>
    <w:rsid w:val="00891D42"/>
    <w:pPr>
      <w:tabs>
        <w:tab w:val="clear" w:pos="1985"/>
      </w:tabs>
      <w:spacing w:after="160" w:line="259" w:lineRule="auto"/>
      <w:ind w:left="720"/>
      <w:contextualSpacing/>
      <w:jc w:val="left"/>
    </w:pPr>
    <w:rPr>
      <w:rFonts w:asciiTheme="minorHAnsi" w:eastAsiaTheme="minorHAnsi" w:hAnsiTheme="minorHAnsi" w:cstheme="minorBidi"/>
      <w:szCs w:val="22"/>
    </w:rPr>
  </w:style>
  <w:style w:type="character" w:customStyle="1" w:styleId="UnresolvedMention">
    <w:name w:val="Unresolved Mention"/>
    <w:basedOn w:val="DefaultParagraphFont"/>
    <w:uiPriority w:val="99"/>
    <w:semiHidden/>
    <w:unhideWhenUsed/>
    <w:rsid w:val="00891D42"/>
    <w:rPr>
      <w:color w:val="605E5C"/>
      <w:shd w:val="clear" w:color="auto" w:fill="E1DFDD"/>
    </w:rPr>
  </w:style>
  <w:style w:type="paragraph" w:styleId="FootnoteText">
    <w:name w:val="footnote text"/>
    <w:basedOn w:val="Normal"/>
    <w:link w:val="FootnoteTextChar"/>
    <w:uiPriority w:val="99"/>
    <w:semiHidden/>
    <w:unhideWhenUsed/>
    <w:rsid w:val="00AF5C6D"/>
    <w:rPr>
      <w:sz w:val="20"/>
    </w:rPr>
  </w:style>
  <w:style w:type="character" w:customStyle="1" w:styleId="FootnoteTextChar">
    <w:name w:val="Footnote Text Char"/>
    <w:basedOn w:val="DefaultParagraphFont"/>
    <w:link w:val="FootnoteText"/>
    <w:uiPriority w:val="99"/>
    <w:semiHidden/>
    <w:rsid w:val="00AF5C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5C6D"/>
    <w:rPr>
      <w:vertAlign w:val="superscript"/>
    </w:rPr>
  </w:style>
  <w:style w:type="character" w:styleId="FollowedHyperlink">
    <w:name w:val="FollowedHyperlink"/>
    <w:basedOn w:val="DefaultParagraphFont"/>
    <w:uiPriority w:val="99"/>
    <w:semiHidden/>
    <w:unhideWhenUsed/>
    <w:rsid w:val="00623342"/>
    <w:rPr>
      <w:color w:val="954F72" w:themeColor="followedHyperlink"/>
      <w:u w:val="single"/>
    </w:rPr>
  </w:style>
  <w:style w:type="table" w:styleId="TableGrid">
    <w:name w:val="Table Grid"/>
    <w:basedOn w:val="TableNormal"/>
    <w:uiPriority w:val="39"/>
    <w:rsid w:val="00C7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3C8"/>
    <w:rPr>
      <w:sz w:val="16"/>
      <w:szCs w:val="16"/>
    </w:rPr>
  </w:style>
  <w:style w:type="paragraph" w:styleId="CommentText">
    <w:name w:val="annotation text"/>
    <w:basedOn w:val="Normal"/>
    <w:link w:val="CommentTextChar"/>
    <w:uiPriority w:val="99"/>
    <w:semiHidden/>
    <w:unhideWhenUsed/>
    <w:rsid w:val="00E653C8"/>
    <w:rPr>
      <w:sz w:val="20"/>
    </w:rPr>
  </w:style>
  <w:style w:type="character" w:customStyle="1" w:styleId="CommentTextChar">
    <w:name w:val="Comment Text Char"/>
    <w:basedOn w:val="DefaultParagraphFont"/>
    <w:link w:val="CommentText"/>
    <w:uiPriority w:val="99"/>
    <w:semiHidden/>
    <w:rsid w:val="00E653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3C8"/>
    <w:rPr>
      <w:b/>
      <w:bCs/>
    </w:rPr>
  </w:style>
  <w:style w:type="character" w:customStyle="1" w:styleId="CommentSubjectChar">
    <w:name w:val="Comment Subject Char"/>
    <w:basedOn w:val="CommentTextChar"/>
    <w:link w:val="CommentSubject"/>
    <w:uiPriority w:val="99"/>
    <w:semiHidden/>
    <w:rsid w:val="00E653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005">
      <w:bodyDiv w:val="1"/>
      <w:marLeft w:val="0"/>
      <w:marRight w:val="0"/>
      <w:marTop w:val="0"/>
      <w:marBottom w:val="0"/>
      <w:divBdr>
        <w:top w:val="none" w:sz="0" w:space="0" w:color="auto"/>
        <w:left w:val="none" w:sz="0" w:space="0" w:color="auto"/>
        <w:bottom w:val="none" w:sz="0" w:space="0" w:color="auto"/>
        <w:right w:val="none" w:sz="0" w:space="0" w:color="auto"/>
      </w:divBdr>
    </w:div>
    <w:div w:id="271018914">
      <w:bodyDiv w:val="1"/>
      <w:marLeft w:val="0"/>
      <w:marRight w:val="0"/>
      <w:marTop w:val="0"/>
      <w:marBottom w:val="0"/>
      <w:divBdr>
        <w:top w:val="none" w:sz="0" w:space="0" w:color="auto"/>
        <w:left w:val="none" w:sz="0" w:space="0" w:color="auto"/>
        <w:bottom w:val="none" w:sz="0" w:space="0" w:color="auto"/>
        <w:right w:val="none" w:sz="0" w:space="0" w:color="auto"/>
      </w:divBdr>
    </w:div>
    <w:div w:id="403919736">
      <w:bodyDiv w:val="1"/>
      <w:marLeft w:val="0"/>
      <w:marRight w:val="0"/>
      <w:marTop w:val="0"/>
      <w:marBottom w:val="0"/>
      <w:divBdr>
        <w:top w:val="none" w:sz="0" w:space="0" w:color="auto"/>
        <w:left w:val="none" w:sz="0" w:space="0" w:color="auto"/>
        <w:bottom w:val="none" w:sz="0" w:space="0" w:color="auto"/>
        <w:right w:val="none" w:sz="0" w:space="0" w:color="auto"/>
      </w:divBdr>
      <w:divsChild>
        <w:div w:id="958756060">
          <w:marLeft w:val="547"/>
          <w:marRight w:val="0"/>
          <w:marTop w:val="0"/>
          <w:marBottom w:val="0"/>
          <w:divBdr>
            <w:top w:val="none" w:sz="0" w:space="0" w:color="auto"/>
            <w:left w:val="none" w:sz="0" w:space="0" w:color="auto"/>
            <w:bottom w:val="none" w:sz="0" w:space="0" w:color="auto"/>
            <w:right w:val="none" w:sz="0" w:space="0" w:color="auto"/>
          </w:divBdr>
        </w:div>
        <w:div w:id="1498501939">
          <w:marLeft w:val="547"/>
          <w:marRight w:val="0"/>
          <w:marTop w:val="0"/>
          <w:marBottom w:val="0"/>
          <w:divBdr>
            <w:top w:val="none" w:sz="0" w:space="0" w:color="auto"/>
            <w:left w:val="none" w:sz="0" w:space="0" w:color="auto"/>
            <w:bottom w:val="none" w:sz="0" w:space="0" w:color="auto"/>
            <w:right w:val="none" w:sz="0" w:space="0" w:color="auto"/>
          </w:divBdr>
        </w:div>
        <w:div w:id="1382289047">
          <w:marLeft w:val="547"/>
          <w:marRight w:val="0"/>
          <w:marTop w:val="0"/>
          <w:marBottom w:val="0"/>
          <w:divBdr>
            <w:top w:val="none" w:sz="0" w:space="0" w:color="auto"/>
            <w:left w:val="none" w:sz="0" w:space="0" w:color="auto"/>
            <w:bottom w:val="none" w:sz="0" w:space="0" w:color="auto"/>
            <w:right w:val="none" w:sz="0" w:space="0" w:color="auto"/>
          </w:divBdr>
        </w:div>
        <w:div w:id="1505196918">
          <w:marLeft w:val="547"/>
          <w:marRight w:val="0"/>
          <w:marTop w:val="0"/>
          <w:marBottom w:val="0"/>
          <w:divBdr>
            <w:top w:val="none" w:sz="0" w:space="0" w:color="auto"/>
            <w:left w:val="none" w:sz="0" w:space="0" w:color="auto"/>
            <w:bottom w:val="none" w:sz="0" w:space="0" w:color="auto"/>
            <w:right w:val="none" w:sz="0" w:space="0" w:color="auto"/>
          </w:divBdr>
        </w:div>
      </w:divsChild>
    </w:div>
    <w:div w:id="779228835">
      <w:bodyDiv w:val="1"/>
      <w:marLeft w:val="0"/>
      <w:marRight w:val="0"/>
      <w:marTop w:val="0"/>
      <w:marBottom w:val="0"/>
      <w:divBdr>
        <w:top w:val="none" w:sz="0" w:space="0" w:color="auto"/>
        <w:left w:val="none" w:sz="0" w:space="0" w:color="auto"/>
        <w:bottom w:val="none" w:sz="0" w:space="0" w:color="auto"/>
        <w:right w:val="none" w:sz="0" w:space="0" w:color="auto"/>
      </w:divBdr>
    </w:div>
    <w:div w:id="791751982">
      <w:bodyDiv w:val="1"/>
      <w:marLeft w:val="0"/>
      <w:marRight w:val="0"/>
      <w:marTop w:val="0"/>
      <w:marBottom w:val="0"/>
      <w:divBdr>
        <w:top w:val="none" w:sz="0" w:space="0" w:color="auto"/>
        <w:left w:val="none" w:sz="0" w:space="0" w:color="auto"/>
        <w:bottom w:val="none" w:sz="0" w:space="0" w:color="auto"/>
        <w:right w:val="none" w:sz="0" w:space="0" w:color="auto"/>
      </w:divBdr>
    </w:div>
    <w:div w:id="1535730769">
      <w:bodyDiv w:val="1"/>
      <w:marLeft w:val="0"/>
      <w:marRight w:val="0"/>
      <w:marTop w:val="0"/>
      <w:marBottom w:val="0"/>
      <w:divBdr>
        <w:top w:val="none" w:sz="0" w:space="0" w:color="auto"/>
        <w:left w:val="none" w:sz="0" w:space="0" w:color="auto"/>
        <w:bottom w:val="none" w:sz="0" w:space="0" w:color="auto"/>
        <w:right w:val="none" w:sz="0" w:space="0" w:color="auto"/>
      </w:divBdr>
    </w:div>
    <w:div w:id="1839615363">
      <w:bodyDiv w:val="1"/>
      <w:marLeft w:val="0"/>
      <w:marRight w:val="0"/>
      <w:marTop w:val="0"/>
      <w:marBottom w:val="0"/>
      <w:divBdr>
        <w:top w:val="none" w:sz="0" w:space="0" w:color="auto"/>
        <w:left w:val="none" w:sz="0" w:space="0" w:color="auto"/>
        <w:bottom w:val="none" w:sz="0" w:space="0" w:color="auto"/>
        <w:right w:val="none" w:sz="0" w:space="0" w:color="auto"/>
      </w:divBdr>
    </w:div>
    <w:div w:id="2008708043">
      <w:bodyDiv w:val="1"/>
      <w:marLeft w:val="0"/>
      <w:marRight w:val="0"/>
      <w:marTop w:val="0"/>
      <w:marBottom w:val="0"/>
      <w:divBdr>
        <w:top w:val="none" w:sz="0" w:space="0" w:color="auto"/>
        <w:left w:val="none" w:sz="0" w:space="0" w:color="auto"/>
        <w:bottom w:val="none" w:sz="0" w:space="0" w:color="auto"/>
        <w:right w:val="none" w:sz="0" w:space="0" w:color="auto"/>
      </w:divBdr>
    </w:div>
    <w:div w:id="20453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568BA.D9661790"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mvcc.vic.gov.au/wp-content/uploads/2019/12/DRAFT_-_MV2040_Fair_Action_Plan.pdf" TargetMode="External"/><Relationship Id="rId7" Type="http://schemas.openxmlformats.org/officeDocument/2006/relationships/hyperlink" Target="https://www.youthcentral.vic.gov.au/get-involved/youth-programs-and-events/freeza-program" TargetMode="External"/><Relationship Id="rId2" Type="http://schemas.openxmlformats.org/officeDocument/2006/relationships/hyperlink" Target="https://www.mvcc.vic.gov.au/-/media/Files/Corporate-Planning/Council-Plan/2019-Council-Plan/CMV4123-CouncilPlan_WEB2.ashx?la=en" TargetMode="External"/><Relationship Id="rId1" Type="http://schemas.openxmlformats.org/officeDocument/2006/relationships/hyperlink" Target="https://www.viccouncils.asn.au/what-councils-do/council-services/youth-service" TargetMode="External"/><Relationship Id="rId6" Type="http://schemas.openxmlformats.org/officeDocument/2006/relationships/hyperlink" Target="https://www.youthcentral.vic.gov.au/get-involved/youth-programs-and-events/engage" TargetMode="External"/><Relationship Id="rId5" Type="http://schemas.openxmlformats.org/officeDocument/2006/relationships/hyperlink" Target="https://www.yacvic.org.au/get-involved/hey-grants" TargetMode="External"/><Relationship Id="rId4" Type="http://schemas.openxmlformats.org/officeDocument/2006/relationships/hyperlink" Target="https://www.youthcentral.vic.gov.au/get-involved/youth-programs-and-events/empower-you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PCDOC-1378080517-897</_dlc_DocId>
    <_dlc_DocIdUrl xmlns="3f4bcce7-ac1a-4c9d-aa3e-7e77695652db">
      <Url>http://inet.pc.gov.au/pmo/inq/mentalhealth/_layouts/15/DocIdRedir.aspx?ID=PCDOC-1378080517-897</Url>
      <Description>PCDOC-1378080517-897</Description>
    </_dlc_DocIdUr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B6D5-ADD4-41C5-B4DA-E42914B21662}">
  <ds:schemaRefs>
    <ds:schemaRef ds:uri="http://schemas.microsoft.com/sharepoint/events"/>
  </ds:schemaRefs>
</ds:datastoreItem>
</file>

<file path=customXml/itemProps2.xml><?xml version="1.0" encoding="utf-8"?>
<ds:datastoreItem xmlns:ds="http://schemas.openxmlformats.org/officeDocument/2006/customXml" ds:itemID="{62FC1B94-70C8-4860-853A-843D8C43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7E8FD-5207-4AC9-A6BF-38F89387F722}">
  <ds:schemaRefs>
    <ds:schemaRef ds:uri="http://schemas.microsoft.com/sharepoint/v3/contenttype/forms"/>
  </ds:schemaRefs>
</ds:datastoreItem>
</file>

<file path=customXml/itemProps4.xml><?xml version="1.0" encoding="utf-8"?>
<ds:datastoreItem xmlns:ds="http://schemas.openxmlformats.org/officeDocument/2006/customXml" ds:itemID="{78E70ACD-08A4-40D2-A897-480CDBE4DD48}">
  <ds:schemaRefs>
    <ds:schemaRef ds:uri="http://schemas.microsoft.com/office/2006/metadata/customXsn"/>
  </ds:schemaRefs>
</ds:datastoreItem>
</file>

<file path=customXml/itemProps5.xml><?xml version="1.0" encoding="utf-8"?>
<ds:datastoreItem xmlns:ds="http://schemas.openxmlformats.org/officeDocument/2006/customXml" ds:itemID="{1A964EFC-0E3F-4E9C-9ECA-6D02F8F6F3AD}">
  <ds:schemaRefs>
    <ds:schemaRef ds:uri="3f4bcce7-ac1a-4c9d-aa3e-7e77695652db"/>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F07AB24-E69A-4700-9B03-9EF167796A0D}">
  <ds:schemaRefs>
    <ds:schemaRef ds:uri="Microsoft.SharePoint.Taxonomy.ContentTypeSync"/>
  </ds:schemaRefs>
</ds:datastoreItem>
</file>

<file path=customXml/itemProps7.xml><?xml version="1.0" encoding="utf-8"?>
<ds:datastoreItem xmlns:ds="http://schemas.openxmlformats.org/officeDocument/2006/customXml" ds:itemID="{12FABC24-7EEF-4889-B98D-BE6CA5C2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Submission 670 - Moonee Valley City Council - Mental Health - Public inquiry</vt:lpstr>
    </vt:vector>
  </TitlesOfParts>
  <Company>Moonee Valley City Council</Company>
  <LinksUpToDate>false</LinksUpToDate>
  <CharactersWithSpaces>31123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670 - Moonee Valley City Council - Mental Health - Public inquiry</dc:title>
  <dc:subject/>
  <dc:creator>Moonee Valley City Council</dc:creator>
  <cp:keywords/>
  <dc:description/>
  <cp:lastModifiedBy>Pimperl, Mark</cp:lastModifiedBy>
  <cp:revision>5</cp:revision>
  <cp:lastPrinted>2019-10-18T03:41:00Z</cp:lastPrinted>
  <dcterms:created xsi:type="dcterms:W3CDTF">2020-01-20T05:55:00Z</dcterms:created>
  <dcterms:modified xsi:type="dcterms:W3CDTF">2020-01-22T04:06:00Z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ed1906ec-663f-4dc5-abdb-1f2411a88e9f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