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198" w:rsidRPr="00BE6198" w:rsidRDefault="00BE6198" w:rsidP="00BE6198">
      <w:pPr>
        <w:pStyle w:val="NormalWeb"/>
        <w:rPr>
          <w:rFonts w:asciiTheme="minorHAnsi" w:hAnsiTheme="minorHAnsi"/>
          <w:sz w:val="22"/>
          <w:szCs w:val="22"/>
        </w:rPr>
      </w:pPr>
      <w:bookmarkStart w:id="0" w:name="_GoBack"/>
      <w:bookmarkEnd w:id="0"/>
      <w:r w:rsidRPr="00BE6198">
        <w:rPr>
          <w:rFonts w:asciiTheme="minorHAnsi" w:hAnsiTheme="minorHAnsi"/>
          <w:sz w:val="22"/>
          <w:szCs w:val="22"/>
        </w:rPr>
        <w:t>It is not possible to actual consider costs in private hospitals and public hospitals in any way as the people in public hospitals are a totally differently aspirated group whose attitude to health and community is one of giving. Many of the services performed by these people have not been fully costed. No one could be treated in a private facility and get the level of care required and necessary without the backup of such institutions. Diagnoses and treatment in private hospitals are remedial at best and the higher level health professionals working in these institutions go there for reasons other than caring. This is a generalisation but it is the net effect which results. The costs involved in ensuring all the features of the total care one receives in the public system would just be more than the savings-this has been seen over and over again e.g. aged care is a mess. No private system anywhere works!!!!!! Giving contracts from government has just brought out the cockroaches!!!!!!!!</w:t>
      </w:r>
    </w:p>
    <w:p w:rsidR="000F01B7" w:rsidRPr="00BE6198" w:rsidRDefault="00BE6198">
      <w:r w:rsidRPr="00BE6198">
        <w:t xml:space="preserve">Gemma </w:t>
      </w:r>
      <w:proofErr w:type="spellStart"/>
      <w:r w:rsidRPr="00BE6198">
        <w:t>Rigutto</w:t>
      </w:r>
      <w:proofErr w:type="spellEnd"/>
    </w:p>
    <w:sectPr w:rsidR="000F01B7" w:rsidRPr="00BE6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98"/>
    <w:rsid w:val="000F01B7"/>
    <w:rsid w:val="0062408E"/>
    <w:rsid w:val="006E7F16"/>
    <w:rsid w:val="00BE6198"/>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19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19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F73CDF0-327B-460C-8F27-AFE7F1C9883E}">
  <ds:schemaRefs>
    <ds:schemaRef ds:uri="Microsoft.SharePoint.Taxonomy.ContentTypeSync"/>
  </ds:schemaRefs>
</ds:datastoreItem>
</file>

<file path=customXml/itemProps2.xml><?xml version="1.0" encoding="utf-8"?>
<ds:datastoreItem xmlns:ds="http://schemas.openxmlformats.org/officeDocument/2006/customXml" ds:itemID="{9BE56186-D953-438B-8B96-77C11A9E0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50921-2DBA-4071-A37F-E78892177784}">
  <ds:schemaRefs>
    <ds:schemaRef ds:uri="http://schemas.microsoft.com/office/2006/documentManagement/types"/>
    <ds:schemaRef ds:uri="http://schemas.microsoft.com/office/2006/metadata/properties"/>
    <ds:schemaRef ds:uri="8044c801-d84b-4ee1-a77e-678f8dcdee17"/>
    <ds:schemaRef ds:uri="http://schemas.microsoft.com/office/infopath/2007/PartnerControls"/>
    <ds:schemaRef ds:uri="http://purl.org/dc/elements/1.1/"/>
    <ds:schemaRef ds:uri="http://purl.org/dc/dcmitype/"/>
    <ds:schemaRef ds:uri="3f4bcce7-ac1a-4c9d-aa3e-7e77695652db"/>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06C3EC-C456-49F9-AD45-CBE1740B59C2}">
  <ds:schemaRefs>
    <ds:schemaRef ds:uri="http://schemas.microsoft.com/sharepoint/v3/contenttype/forms"/>
  </ds:schemaRefs>
</ds:datastoreItem>
</file>

<file path=customXml/itemProps5.xml><?xml version="1.0" encoding="utf-8"?>
<ds:datastoreItem xmlns:ds="http://schemas.openxmlformats.org/officeDocument/2006/customXml" ds:itemID="{8CE5A2A8-DCCB-43D5-B588-F3D846F2BC76}">
  <ds:schemaRefs>
    <ds:schemaRef ds:uri="http://schemas.microsoft.com/sharepoint/events"/>
  </ds:schemaRefs>
</ds:datastoreItem>
</file>

<file path=customXml/itemProps6.xml><?xml version="1.0" encoding="utf-8"?>
<ds:datastoreItem xmlns:ds="http://schemas.openxmlformats.org/officeDocument/2006/customXml" ds:itemID="{4964319D-97E8-41FC-8542-AE5FDBA8232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50 - Gemma Rigutto - Identifying Sectors for Reform - 1st Stage of the Human Services public inquiry</vt:lpstr>
    </vt:vector>
  </TitlesOfParts>
  <Company>Gemma Rigutto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Gemma Rigutto - Identifying Sectors for Reform - 1st Stage of the Human Services public inquiry</dc:title>
  <dc:creator>Gemma Rigutto</dc:creator>
  <cp:keywords/>
  <cp:lastModifiedBy>Productivity Commission</cp:lastModifiedBy>
  <cp:revision>3</cp:revision>
  <dcterms:created xsi:type="dcterms:W3CDTF">2016-07-27T03:49:00Z</dcterms:created>
  <dcterms:modified xsi:type="dcterms:W3CDTF">2016-07-28T00:12:00Z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6600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