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4221F" w14:textId="04CFD1D2" w:rsidR="00377B9A" w:rsidRDefault="00377B9A" w:rsidP="005928AF">
      <w:pPr>
        <w:spacing w:after="120" w:line="276" w:lineRule="auto"/>
        <w:rPr>
          <w:rFonts w:eastAsiaTheme="majorEastAsia" w:cs="Arial"/>
          <w:b/>
          <w:color w:val="043F5C" w:themeColor="accent1"/>
          <w:sz w:val="28"/>
          <w:szCs w:val="40"/>
        </w:rPr>
      </w:pPr>
      <w:r>
        <w:rPr>
          <w:noProof/>
          <w:color w:val="1F497D"/>
          <w:lang w:eastAsia="en-AU"/>
        </w:rPr>
        <w:drawing>
          <wp:anchor distT="0" distB="0" distL="114300" distR="114300" simplePos="0" relativeHeight="251670016" behindDoc="0" locked="0" layoutInCell="1" allowOverlap="1" wp14:anchorId="34524590" wp14:editId="1317D026">
            <wp:simplePos x="0" y="0"/>
            <wp:positionH relativeFrom="margin">
              <wp:align>left</wp:align>
            </wp:positionH>
            <wp:positionV relativeFrom="paragraph">
              <wp:posOffset>75056</wp:posOffset>
            </wp:positionV>
            <wp:extent cx="813435" cy="863600"/>
            <wp:effectExtent l="0" t="0" r="5715" b="0"/>
            <wp:wrapSquare wrapText="bothSides"/>
            <wp:docPr id="4" name="Picture 4" descr="https://dpcdocs.govnet.nsw.gov.au/xclient/id:A2248063/document/versions/latest/renditions/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pcdocs.govnet.nsw.gov.au/xclient/id:A2248063/document/versions/latest/renditions/original"/>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1343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74655" w14:textId="03F5B93B" w:rsidR="00231A6D" w:rsidRPr="00AC4069" w:rsidRDefault="00231A6D" w:rsidP="00377B9A">
      <w:pPr>
        <w:spacing w:after="120" w:line="276" w:lineRule="auto"/>
        <w:ind w:firstLine="720"/>
        <w:rPr>
          <w:rFonts w:eastAsiaTheme="majorEastAsia" w:cs="Arial"/>
          <w:b/>
          <w:color w:val="043F5C" w:themeColor="accent1"/>
          <w:sz w:val="28"/>
          <w:szCs w:val="40"/>
        </w:rPr>
      </w:pPr>
      <w:r w:rsidRPr="00AC4069">
        <w:rPr>
          <w:rFonts w:eastAsiaTheme="majorEastAsia" w:cs="Arial"/>
          <w:b/>
          <w:color w:val="043F5C" w:themeColor="accent1"/>
          <w:sz w:val="28"/>
          <w:szCs w:val="40"/>
        </w:rPr>
        <w:t>Inquiry into Economic Regulation of Airports</w:t>
      </w:r>
    </w:p>
    <w:p w14:paraId="4E875CE7" w14:textId="1F91FFDB" w:rsidR="00231A6D" w:rsidRPr="00AC4069" w:rsidRDefault="00231A6D" w:rsidP="00377B9A">
      <w:pPr>
        <w:spacing w:after="360" w:line="276" w:lineRule="auto"/>
        <w:ind w:firstLine="720"/>
        <w:rPr>
          <w:rFonts w:eastAsiaTheme="majorEastAsia" w:cs="Arial"/>
          <w:b/>
          <w:color w:val="043F5C" w:themeColor="accent1"/>
          <w:sz w:val="32"/>
          <w:szCs w:val="40"/>
        </w:rPr>
      </w:pPr>
      <w:r w:rsidRPr="00AC4069">
        <w:rPr>
          <w:rFonts w:eastAsiaTheme="majorEastAsia" w:cs="Arial"/>
          <w:b/>
          <w:color w:val="043F5C" w:themeColor="accent1"/>
          <w:sz w:val="24"/>
          <w:szCs w:val="40"/>
        </w:rPr>
        <w:t>NSW Government Submission</w:t>
      </w:r>
    </w:p>
    <w:p w14:paraId="6AC77282" w14:textId="77777777" w:rsidR="00DA70EF" w:rsidRDefault="00DA70EF" w:rsidP="005928AF">
      <w:pPr>
        <w:pStyle w:val="Heading1"/>
        <w:keepNext/>
        <w:keepLines/>
        <w:spacing w:before="0" w:after="0" w:line="276" w:lineRule="auto"/>
        <w:rPr>
          <w:rFonts w:eastAsiaTheme="majorEastAsia" w:cs="Arial"/>
          <w:b/>
          <w:i/>
          <w:color w:val="043F5C" w:themeColor="accent1"/>
          <w:sz w:val="24"/>
          <w:szCs w:val="24"/>
        </w:rPr>
      </w:pPr>
    </w:p>
    <w:p w14:paraId="51FB8459" w14:textId="6CF136FC" w:rsidR="00AA68FD" w:rsidRPr="00E87752" w:rsidRDefault="00AC4069" w:rsidP="005928AF">
      <w:pPr>
        <w:pStyle w:val="Heading1"/>
        <w:keepNext/>
        <w:keepLines/>
        <w:spacing w:before="0" w:after="200" w:line="276" w:lineRule="auto"/>
        <w:rPr>
          <w:rFonts w:eastAsiaTheme="majorEastAsia" w:cs="Arial"/>
          <w:b/>
          <w:i/>
          <w:color w:val="043F5C" w:themeColor="accent1"/>
          <w:sz w:val="24"/>
          <w:szCs w:val="24"/>
        </w:rPr>
      </w:pPr>
      <w:r w:rsidRPr="00E87752">
        <w:rPr>
          <w:rFonts w:eastAsiaTheme="majorEastAsia" w:cs="Arial"/>
          <w:b/>
          <w:i/>
          <w:color w:val="043F5C" w:themeColor="accent1"/>
          <w:sz w:val="24"/>
          <w:szCs w:val="24"/>
        </w:rPr>
        <w:t>NSW Transport Planning</w:t>
      </w:r>
      <w:r w:rsidR="00E87752">
        <w:rPr>
          <w:rFonts w:eastAsiaTheme="majorEastAsia" w:cs="Arial"/>
          <w:b/>
          <w:i/>
          <w:color w:val="043F5C" w:themeColor="accent1"/>
          <w:sz w:val="24"/>
          <w:szCs w:val="24"/>
        </w:rPr>
        <w:t xml:space="preserve"> and Landside Access</w:t>
      </w:r>
    </w:p>
    <w:p w14:paraId="3911249F" w14:textId="4EA2E4AE" w:rsidR="00AA68FD" w:rsidRPr="00AC4069" w:rsidRDefault="00AA68FD" w:rsidP="005928AF">
      <w:pPr>
        <w:pStyle w:val="BodyText"/>
        <w:spacing w:before="0" w:after="120"/>
        <w:rPr>
          <w:rFonts w:cs="Arial"/>
          <w:color w:val="auto"/>
          <w:szCs w:val="24"/>
        </w:rPr>
      </w:pPr>
      <w:r w:rsidRPr="00AC4069">
        <w:rPr>
          <w:rFonts w:cs="Arial"/>
          <w:color w:val="auto"/>
          <w:szCs w:val="24"/>
        </w:rPr>
        <w:t>In March 2018, the</w:t>
      </w:r>
      <w:r w:rsidR="008222B4">
        <w:rPr>
          <w:rFonts w:cs="Arial"/>
          <w:color w:val="auto"/>
          <w:szCs w:val="24"/>
        </w:rPr>
        <w:t xml:space="preserve"> NSW Government release</w:t>
      </w:r>
      <w:r w:rsidRPr="00AC4069">
        <w:rPr>
          <w:rFonts w:cs="Arial"/>
          <w:color w:val="auto"/>
          <w:szCs w:val="24"/>
        </w:rPr>
        <w:t xml:space="preserve"> </w:t>
      </w:r>
      <w:r w:rsidR="008222B4">
        <w:rPr>
          <w:rFonts w:cs="Arial"/>
          <w:color w:val="auto"/>
          <w:szCs w:val="24"/>
        </w:rPr>
        <w:t>‘</w:t>
      </w:r>
      <w:r w:rsidRPr="00AC4069">
        <w:rPr>
          <w:rFonts w:cs="Arial"/>
          <w:color w:val="auto"/>
          <w:szCs w:val="24"/>
        </w:rPr>
        <w:t xml:space="preserve">NSW </w:t>
      </w:r>
      <w:r w:rsidRPr="00DA70EF">
        <w:rPr>
          <w:rFonts w:cs="Arial"/>
          <w:color w:val="auto"/>
          <w:szCs w:val="24"/>
        </w:rPr>
        <w:t>Future Transport 2056</w:t>
      </w:r>
      <w:r w:rsidR="008222B4">
        <w:rPr>
          <w:rFonts w:cs="Arial"/>
          <w:color w:val="auto"/>
          <w:szCs w:val="24"/>
        </w:rPr>
        <w:t>’</w:t>
      </w:r>
      <w:r w:rsidR="00F71972" w:rsidRPr="00AC4069">
        <w:rPr>
          <w:rFonts w:cs="Arial"/>
          <w:i/>
          <w:color w:val="auto"/>
          <w:szCs w:val="24"/>
        </w:rPr>
        <w:t>,</w:t>
      </w:r>
      <w:r w:rsidRPr="00AC4069">
        <w:rPr>
          <w:rFonts w:cs="Arial"/>
          <w:color w:val="auto"/>
          <w:szCs w:val="24"/>
        </w:rPr>
        <w:t xml:space="preserve"> a comprehensive strategy to ensure the way we travel is more personal, integrated, accessible, safe, reliable and sustainable. The</w:t>
      </w:r>
      <w:r w:rsidR="00F71972" w:rsidRPr="00AC4069">
        <w:rPr>
          <w:rFonts w:cs="Arial"/>
          <w:color w:val="auto"/>
          <w:szCs w:val="24"/>
        </w:rPr>
        <w:t xml:space="preserve"> associated</w:t>
      </w:r>
      <w:r w:rsidRPr="00AC4069">
        <w:rPr>
          <w:rFonts w:cs="Arial"/>
          <w:color w:val="auto"/>
          <w:szCs w:val="24"/>
        </w:rPr>
        <w:t xml:space="preserve"> Regional NSW Services and Infrastructure Plan outlines the NSW Government’s thinking on the big trends, issues, services and infrastructure needs which are now shaping, or will soon shape transport in regional NSW. </w:t>
      </w:r>
      <w:bookmarkStart w:id="0" w:name="_GoBack"/>
      <w:bookmarkEnd w:id="0"/>
    </w:p>
    <w:p w14:paraId="3A78EAC4" w14:textId="079A81D6" w:rsidR="00AA68FD" w:rsidRPr="00AC4069" w:rsidRDefault="00F71972" w:rsidP="005928AF">
      <w:pPr>
        <w:pStyle w:val="BodyText"/>
        <w:spacing w:before="0" w:after="120"/>
        <w:rPr>
          <w:rFonts w:cs="Arial"/>
          <w:color w:val="auto"/>
          <w:szCs w:val="24"/>
        </w:rPr>
      </w:pPr>
      <w:r w:rsidRPr="00AC4069">
        <w:rPr>
          <w:rFonts w:cs="Arial"/>
          <w:color w:val="auto"/>
          <w:szCs w:val="24"/>
        </w:rPr>
        <w:t>This includes r</w:t>
      </w:r>
      <w:r w:rsidR="00AA68FD" w:rsidRPr="00AC4069">
        <w:rPr>
          <w:rFonts w:cs="Arial"/>
          <w:color w:val="auto"/>
          <w:szCs w:val="24"/>
        </w:rPr>
        <w:t>egional aviation</w:t>
      </w:r>
      <w:r w:rsidRPr="00AC4069">
        <w:rPr>
          <w:rFonts w:cs="Arial"/>
          <w:color w:val="auto"/>
          <w:szCs w:val="24"/>
        </w:rPr>
        <w:t xml:space="preserve">, </w:t>
      </w:r>
      <w:r w:rsidR="00AA68FD" w:rsidRPr="00AC4069">
        <w:rPr>
          <w:rFonts w:cs="Arial"/>
          <w:color w:val="auto"/>
          <w:szCs w:val="24"/>
        </w:rPr>
        <w:t xml:space="preserve">a key component of </w:t>
      </w:r>
      <w:r w:rsidR="008222B4">
        <w:rPr>
          <w:rFonts w:cs="Arial"/>
          <w:color w:val="auto"/>
          <w:szCs w:val="24"/>
        </w:rPr>
        <w:t>Transport for NSW’s</w:t>
      </w:r>
      <w:r w:rsidR="00AA68FD" w:rsidRPr="00AC4069">
        <w:rPr>
          <w:rFonts w:cs="Arial"/>
          <w:color w:val="auto"/>
          <w:szCs w:val="24"/>
        </w:rPr>
        <w:t xml:space="preserve"> future vision for the Hub and Spoke mod</w:t>
      </w:r>
      <w:r w:rsidR="00255181" w:rsidRPr="00AC4069">
        <w:rPr>
          <w:rFonts w:cs="Arial"/>
          <w:color w:val="auto"/>
          <w:szCs w:val="24"/>
        </w:rPr>
        <w:t>el of transport services in NSW</w:t>
      </w:r>
      <w:r w:rsidR="00AA68FD" w:rsidRPr="00AC4069">
        <w:rPr>
          <w:rFonts w:cs="Arial"/>
          <w:color w:val="auto"/>
          <w:szCs w:val="24"/>
        </w:rPr>
        <w:t xml:space="preserve"> </w:t>
      </w:r>
      <w:r w:rsidRPr="00AC4069">
        <w:rPr>
          <w:rFonts w:cs="Arial"/>
          <w:color w:val="auto"/>
          <w:szCs w:val="24"/>
        </w:rPr>
        <w:t>that</w:t>
      </w:r>
      <w:r w:rsidR="00AA68FD" w:rsidRPr="00AC4069">
        <w:rPr>
          <w:rFonts w:cs="Arial"/>
          <w:color w:val="auto"/>
          <w:szCs w:val="24"/>
        </w:rPr>
        <w:t xml:space="preserve"> supports the visitor economy </w:t>
      </w:r>
      <w:r w:rsidR="008222B4">
        <w:rPr>
          <w:rFonts w:cs="Arial"/>
          <w:color w:val="auto"/>
          <w:szCs w:val="24"/>
        </w:rPr>
        <w:t>by</w:t>
      </w:r>
      <w:r w:rsidR="00AA68FD" w:rsidRPr="00AC4069">
        <w:rPr>
          <w:rFonts w:cs="Arial"/>
          <w:color w:val="auto"/>
          <w:szCs w:val="24"/>
        </w:rPr>
        <w:t xml:space="preserve"> enabling international and domestic visitation. Central to this is the importance of aviation for international, interstate and intrastate movements.</w:t>
      </w:r>
    </w:p>
    <w:p w14:paraId="115587FB" w14:textId="38FE8A96" w:rsidR="00464C99" w:rsidRPr="00E87752" w:rsidRDefault="008222B4" w:rsidP="005928AF">
      <w:pPr>
        <w:pStyle w:val="Heading1"/>
        <w:keepNext/>
        <w:keepLines/>
        <w:spacing w:before="240" w:line="276" w:lineRule="auto"/>
        <w:rPr>
          <w:rFonts w:eastAsiaTheme="majorEastAsia" w:cs="Arial"/>
          <w:b/>
          <w:color w:val="043F5C" w:themeColor="accent1"/>
          <w:sz w:val="22"/>
          <w:szCs w:val="40"/>
        </w:rPr>
      </w:pPr>
      <w:r>
        <w:rPr>
          <w:rFonts w:eastAsiaTheme="majorEastAsia" w:cs="Arial"/>
          <w:b/>
          <w:color w:val="043F5C" w:themeColor="accent1"/>
          <w:sz w:val="22"/>
          <w:szCs w:val="40"/>
        </w:rPr>
        <w:t xml:space="preserve">Landside Access to </w:t>
      </w:r>
      <w:r w:rsidR="00255181" w:rsidRPr="00E87752">
        <w:rPr>
          <w:rFonts w:eastAsiaTheme="majorEastAsia" w:cs="Arial"/>
          <w:b/>
          <w:color w:val="043F5C" w:themeColor="accent1"/>
          <w:sz w:val="22"/>
          <w:szCs w:val="40"/>
        </w:rPr>
        <w:t>Kingsford Smith Airport (Sydney Airport)</w:t>
      </w:r>
    </w:p>
    <w:p w14:paraId="36DFD4F1" w14:textId="56022BB8" w:rsidR="00AA68FD" w:rsidRPr="00AC4069" w:rsidRDefault="00AA68FD" w:rsidP="005928AF">
      <w:pPr>
        <w:spacing w:after="120" w:line="276" w:lineRule="auto"/>
        <w:rPr>
          <w:rFonts w:cs="Arial"/>
          <w:szCs w:val="24"/>
        </w:rPr>
      </w:pPr>
      <w:r w:rsidRPr="00AC4069">
        <w:rPr>
          <w:rFonts w:cs="Arial"/>
          <w:szCs w:val="24"/>
        </w:rPr>
        <w:t xml:space="preserve">The NSW Government is upgrading roads around Sydney Airport to help improve traffic flow around the airport and Port Botany. The upgrades </w:t>
      </w:r>
      <w:r w:rsidR="00464C99" w:rsidRPr="00AC4069">
        <w:rPr>
          <w:rFonts w:cs="Arial"/>
          <w:szCs w:val="24"/>
        </w:rPr>
        <w:t>are</w:t>
      </w:r>
      <w:r w:rsidRPr="00AC4069">
        <w:rPr>
          <w:rFonts w:cs="Arial"/>
          <w:szCs w:val="24"/>
        </w:rPr>
        <w:t xml:space="preserve"> complement</w:t>
      </w:r>
      <w:r w:rsidR="00464C99" w:rsidRPr="00AC4069">
        <w:rPr>
          <w:rFonts w:cs="Arial"/>
          <w:szCs w:val="24"/>
        </w:rPr>
        <w:t>ing</w:t>
      </w:r>
      <w:r w:rsidRPr="00AC4069">
        <w:rPr>
          <w:rFonts w:cs="Arial"/>
          <w:szCs w:val="24"/>
        </w:rPr>
        <w:t xml:space="preserve"> Sydney Airport’s upgrades to its internal road network. </w:t>
      </w:r>
    </w:p>
    <w:p w14:paraId="0AAAC021" w14:textId="0001D6C9" w:rsidR="00DB01B4" w:rsidRPr="00AC4069" w:rsidRDefault="00AA68FD" w:rsidP="005928AF">
      <w:pPr>
        <w:spacing w:after="120" w:line="276" w:lineRule="auto"/>
        <w:rPr>
          <w:rFonts w:cs="Arial"/>
          <w:szCs w:val="24"/>
        </w:rPr>
      </w:pPr>
      <w:r w:rsidRPr="00AC4069">
        <w:rPr>
          <w:rFonts w:cs="Arial"/>
          <w:szCs w:val="24"/>
        </w:rPr>
        <w:t xml:space="preserve">The Sydney Airport precinct employs more than 12,000 people. Around half of these people live within public transport, walking or cycling distance of the Airport. Improvements to public transport, walking and cycling connections will improve access for staff and visitors alike. </w:t>
      </w:r>
    </w:p>
    <w:p w14:paraId="3FD15405" w14:textId="59DBE17C" w:rsidR="00AA68FD" w:rsidRPr="00AC4069" w:rsidRDefault="00AA68FD" w:rsidP="005928AF">
      <w:pPr>
        <w:spacing w:after="120" w:line="276" w:lineRule="auto"/>
        <w:rPr>
          <w:rFonts w:cs="Arial"/>
          <w:szCs w:val="24"/>
        </w:rPr>
      </w:pPr>
      <w:r w:rsidRPr="00AC4069">
        <w:rPr>
          <w:rFonts w:cs="Arial"/>
          <w:szCs w:val="24"/>
        </w:rPr>
        <w:t>The NSW Government is currently</w:t>
      </w:r>
      <w:r w:rsidR="00881D22" w:rsidRPr="00AC4069">
        <w:rPr>
          <w:rFonts w:cs="Arial"/>
          <w:szCs w:val="24"/>
        </w:rPr>
        <w:t xml:space="preserve"> progressing</w:t>
      </w:r>
      <w:r w:rsidRPr="00AC4069">
        <w:rPr>
          <w:rFonts w:cs="Arial"/>
          <w:szCs w:val="24"/>
        </w:rPr>
        <w:t>:</w:t>
      </w:r>
    </w:p>
    <w:p w14:paraId="4EC52E91" w14:textId="246E8419" w:rsidR="00DB01B4" w:rsidRPr="00AC4069" w:rsidRDefault="00881D22" w:rsidP="005928AF">
      <w:pPr>
        <w:pStyle w:val="ListParagraph"/>
        <w:numPr>
          <w:ilvl w:val="0"/>
          <w:numId w:val="21"/>
        </w:numPr>
        <w:spacing w:after="120" w:line="276" w:lineRule="auto"/>
        <w:ind w:left="714" w:hanging="357"/>
        <w:contextualSpacing w:val="0"/>
        <w:rPr>
          <w:rFonts w:ascii="Arial" w:hAnsi="Arial" w:cs="Arial"/>
          <w:sz w:val="22"/>
        </w:rPr>
      </w:pPr>
      <w:r w:rsidRPr="00AC4069">
        <w:rPr>
          <w:rFonts w:ascii="Arial" w:hAnsi="Arial" w:cs="Arial"/>
          <w:sz w:val="22"/>
        </w:rPr>
        <w:t>T</w:t>
      </w:r>
      <w:r w:rsidR="00DB01B4" w:rsidRPr="00AC4069">
        <w:rPr>
          <w:rFonts w:ascii="Arial" w:hAnsi="Arial" w:cs="Arial"/>
          <w:sz w:val="22"/>
        </w:rPr>
        <w:t>he Sydney Gateway project, including major new road linkages</w:t>
      </w:r>
      <w:r w:rsidRPr="00AC4069">
        <w:rPr>
          <w:rFonts w:ascii="Arial" w:hAnsi="Arial" w:cs="Arial"/>
          <w:sz w:val="22"/>
        </w:rPr>
        <w:t xml:space="preserve"> between the motorway network and </w:t>
      </w:r>
      <w:r w:rsidR="00DB01B4" w:rsidRPr="00AC4069">
        <w:rPr>
          <w:rFonts w:ascii="Arial" w:hAnsi="Arial" w:cs="Arial"/>
          <w:sz w:val="22"/>
        </w:rPr>
        <w:t>the</w:t>
      </w:r>
      <w:r w:rsidRPr="00AC4069">
        <w:rPr>
          <w:rFonts w:ascii="Arial" w:hAnsi="Arial" w:cs="Arial"/>
          <w:sz w:val="22"/>
        </w:rPr>
        <w:t xml:space="preserve"> domestic and international</w:t>
      </w:r>
      <w:r w:rsidR="00DB01B4" w:rsidRPr="00AC4069">
        <w:rPr>
          <w:rFonts w:ascii="Arial" w:hAnsi="Arial" w:cs="Arial"/>
          <w:sz w:val="22"/>
        </w:rPr>
        <w:t xml:space="preserve"> terminal</w:t>
      </w:r>
      <w:r w:rsidRPr="00AC4069">
        <w:rPr>
          <w:rFonts w:ascii="Arial" w:hAnsi="Arial" w:cs="Arial"/>
          <w:sz w:val="22"/>
        </w:rPr>
        <w:t>s.</w:t>
      </w:r>
    </w:p>
    <w:p w14:paraId="3ECE7698" w14:textId="4F990CD9" w:rsidR="00881D22" w:rsidRPr="00AC4069" w:rsidRDefault="00881D22" w:rsidP="005928AF">
      <w:pPr>
        <w:pStyle w:val="ListParagraph"/>
        <w:numPr>
          <w:ilvl w:val="0"/>
          <w:numId w:val="21"/>
        </w:numPr>
        <w:spacing w:after="120" w:line="276" w:lineRule="auto"/>
        <w:ind w:left="714" w:hanging="357"/>
        <w:contextualSpacing w:val="0"/>
        <w:rPr>
          <w:rFonts w:ascii="Arial" w:hAnsi="Arial" w:cs="Arial"/>
          <w:sz w:val="22"/>
        </w:rPr>
      </w:pPr>
      <w:r w:rsidRPr="00AC4069">
        <w:rPr>
          <w:rFonts w:ascii="Arial" w:hAnsi="Arial" w:cs="Arial"/>
          <w:sz w:val="22"/>
        </w:rPr>
        <w:t>Airport Precinct road upgrade projects, with East Precinct works covering Wentworth Avenue, Botany Road, Mill Pond Road, Joyce Drive and General Holmes Drive, Mascot; West Precinct work, in the vicinity of Marsh Street, Arncliffe; and North Precinct work in the vicinity of O’Riordan Street, Mascot.</w:t>
      </w:r>
    </w:p>
    <w:p w14:paraId="5C9121DA" w14:textId="3472FA77" w:rsidR="00AA68FD" w:rsidRPr="00AC4069" w:rsidRDefault="00881D22" w:rsidP="005928AF">
      <w:pPr>
        <w:pStyle w:val="ListParagraph"/>
        <w:numPr>
          <w:ilvl w:val="0"/>
          <w:numId w:val="21"/>
        </w:numPr>
        <w:spacing w:after="120" w:line="276" w:lineRule="auto"/>
        <w:ind w:left="714" w:hanging="357"/>
        <w:contextualSpacing w:val="0"/>
        <w:rPr>
          <w:rFonts w:ascii="Arial" w:hAnsi="Arial" w:cs="Arial"/>
          <w:sz w:val="22"/>
        </w:rPr>
      </w:pPr>
      <w:r w:rsidRPr="00AC4069">
        <w:rPr>
          <w:rFonts w:ascii="Arial" w:hAnsi="Arial" w:cs="Arial"/>
          <w:sz w:val="22"/>
        </w:rPr>
        <w:t>Upgrades to</w:t>
      </w:r>
      <w:r w:rsidR="00AA68FD" w:rsidRPr="00AC4069">
        <w:rPr>
          <w:rFonts w:ascii="Arial" w:hAnsi="Arial" w:cs="Arial"/>
          <w:sz w:val="22"/>
        </w:rPr>
        <w:t xml:space="preserve"> train services operat</w:t>
      </w:r>
      <w:r w:rsidRPr="00AC4069">
        <w:rPr>
          <w:rFonts w:ascii="Arial" w:hAnsi="Arial" w:cs="Arial"/>
          <w:sz w:val="22"/>
        </w:rPr>
        <w:t>ing</w:t>
      </w:r>
      <w:r w:rsidR="00AA68FD" w:rsidRPr="00AC4069">
        <w:rPr>
          <w:rFonts w:ascii="Arial" w:hAnsi="Arial" w:cs="Arial"/>
          <w:sz w:val="22"/>
        </w:rPr>
        <w:t xml:space="preserve"> on the</w:t>
      </w:r>
      <w:r w:rsidRPr="00AC4069">
        <w:rPr>
          <w:rFonts w:ascii="Arial" w:hAnsi="Arial" w:cs="Arial"/>
          <w:sz w:val="22"/>
        </w:rPr>
        <w:t xml:space="preserve"> T8</w:t>
      </w:r>
      <w:r w:rsidR="00AA68FD" w:rsidRPr="00AC4069">
        <w:rPr>
          <w:rFonts w:ascii="Arial" w:hAnsi="Arial" w:cs="Arial"/>
          <w:sz w:val="22"/>
        </w:rPr>
        <w:t xml:space="preserve"> Airport Line</w:t>
      </w:r>
      <w:r w:rsidRPr="00AC4069">
        <w:rPr>
          <w:rFonts w:ascii="Arial" w:hAnsi="Arial" w:cs="Arial"/>
          <w:sz w:val="22"/>
        </w:rPr>
        <w:t>, focused on</w:t>
      </w:r>
      <w:r w:rsidR="00AA68FD" w:rsidRPr="00AC4069">
        <w:rPr>
          <w:rFonts w:ascii="Arial" w:hAnsi="Arial" w:cs="Arial"/>
          <w:sz w:val="22"/>
        </w:rPr>
        <w:t xml:space="preserve"> increas</w:t>
      </w:r>
      <w:r w:rsidRPr="00AC4069">
        <w:rPr>
          <w:rFonts w:ascii="Arial" w:hAnsi="Arial" w:cs="Arial"/>
          <w:sz w:val="22"/>
        </w:rPr>
        <w:t>ing</w:t>
      </w:r>
      <w:r w:rsidR="00AA68FD" w:rsidRPr="00AC4069">
        <w:rPr>
          <w:rFonts w:ascii="Arial" w:hAnsi="Arial" w:cs="Arial"/>
          <w:sz w:val="22"/>
        </w:rPr>
        <w:t xml:space="preserve"> frequency</w:t>
      </w:r>
      <w:r w:rsidRPr="00AC4069">
        <w:rPr>
          <w:rFonts w:ascii="Arial" w:hAnsi="Arial" w:cs="Arial"/>
          <w:sz w:val="22"/>
        </w:rPr>
        <w:t>.</w:t>
      </w:r>
    </w:p>
    <w:p w14:paraId="0E579B3D" w14:textId="67991A3A" w:rsidR="00AA68FD" w:rsidRPr="00AC4069" w:rsidRDefault="00881D22" w:rsidP="005928AF">
      <w:pPr>
        <w:pStyle w:val="ListParagraph"/>
        <w:numPr>
          <w:ilvl w:val="0"/>
          <w:numId w:val="21"/>
        </w:numPr>
        <w:spacing w:after="120" w:line="276" w:lineRule="auto"/>
        <w:ind w:left="714" w:hanging="357"/>
        <w:contextualSpacing w:val="0"/>
        <w:rPr>
          <w:rFonts w:ascii="Arial" w:hAnsi="Arial" w:cs="Arial"/>
          <w:sz w:val="22"/>
        </w:rPr>
      </w:pPr>
      <w:r w:rsidRPr="00AC4069">
        <w:rPr>
          <w:rFonts w:ascii="Arial" w:hAnsi="Arial" w:cs="Arial"/>
          <w:sz w:val="22"/>
        </w:rPr>
        <w:t xml:space="preserve">Planning for new </w:t>
      </w:r>
      <w:r w:rsidR="00AA68FD" w:rsidRPr="00AC4069">
        <w:rPr>
          <w:rFonts w:ascii="Arial" w:hAnsi="Arial" w:cs="Arial"/>
          <w:sz w:val="22"/>
        </w:rPr>
        <w:t>suburban bus route</w:t>
      </w:r>
      <w:r w:rsidRPr="00AC4069">
        <w:rPr>
          <w:rFonts w:ascii="Arial" w:hAnsi="Arial" w:cs="Arial"/>
          <w:sz w:val="22"/>
        </w:rPr>
        <w:t>s to the airport.</w:t>
      </w:r>
    </w:p>
    <w:p w14:paraId="588E80F5" w14:textId="6A17261E" w:rsidR="00EB25FD" w:rsidRPr="00AC4069" w:rsidRDefault="00881D22" w:rsidP="005928AF">
      <w:pPr>
        <w:pStyle w:val="ListParagraph"/>
        <w:numPr>
          <w:ilvl w:val="0"/>
          <w:numId w:val="21"/>
        </w:numPr>
        <w:spacing w:after="120" w:line="276" w:lineRule="auto"/>
        <w:ind w:left="714" w:hanging="357"/>
        <w:contextualSpacing w:val="0"/>
        <w:rPr>
          <w:rFonts w:ascii="Arial" w:hAnsi="Arial" w:cs="Arial"/>
          <w:sz w:val="22"/>
        </w:rPr>
      </w:pPr>
      <w:r w:rsidRPr="00AC4069">
        <w:rPr>
          <w:rFonts w:ascii="Arial" w:hAnsi="Arial" w:cs="Arial"/>
          <w:sz w:val="22"/>
        </w:rPr>
        <w:t xml:space="preserve">Improved </w:t>
      </w:r>
      <w:r w:rsidR="00AA68FD" w:rsidRPr="00AC4069">
        <w:rPr>
          <w:rFonts w:ascii="Arial" w:hAnsi="Arial" w:cs="Arial"/>
          <w:sz w:val="22"/>
        </w:rPr>
        <w:t>cycling and walking connections that link to Sydney Airport’s existing and planned end of trip facilities at the international and domestic terminals.</w:t>
      </w:r>
    </w:p>
    <w:p w14:paraId="4C435594" w14:textId="25A2718E" w:rsidR="00255181" w:rsidRPr="00E87752" w:rsidRDefault="008222B4" w:rsidP="005928AF">
      <w:pPr>
        <w:pStyle w:val="Heading1"/>
        <w:keepNext/>
        <w:keepLines/>
        <w:spacing w:before="240" w:line="276" w:lineRule="auto"/>
        <w:rPr>
          <w:rFonts w:eastAsiaTheme="majorEastAsia" w:cs="Arial"/>
          <w:b/>
          <w:color w:val="043F5C" w:themeColor="accent1"/>
          <w:sz w:val="22"/>
          <w:szCs w:val="40"/>
        </w:rPr>
      </w:pPr>
      <w:r>
        <w:rPr>
          <w:rFonts w:eastAsiaTheme="majorEastAsia" w:cs="Arial"/>
          <w:b/>
          <w:color w:val="043F5C" w:themeColor="accent1"/>
          <w:sz w:val="22"/>
          <w:szCs w:val="40"/>
        </w:rPr>
        <w:t>Landside Access to</w:t>
      </w:r>
      <w:r w:rsidRPr="00E87752">
        <w:rPr>
          <w:rFonts w:eastAsiaTheme="majorEastAsia" w:cs="Arial"/>
          <w:b/>
          <w:color w:val="043F5C" w:themeColor="accent1"/>
          <w:sz w:val="22"/>
          <w:szCs w:val="40"/>
        </w:rPr>
        <w:t xml:space="preserve"> </w:t>
      </w:r>
      <w:r w:rsidR="00255181" w:rsidRPr="00E87752">
        <w:rPr>
          <w:rFonts w:eastAsiaTheme="majorEastAsia" w:cs="Arial"/>
          <w:b/>
          <w:color w:val="043F5C" w:themeColor="accent1"/>
          <w:sz w:val="22"/>
          <w:szCs w:val="40"/>
        </w:rPr>
        <w:t>Western Sydney Airport</w:t>
      </w:r>
    </w:p>
    <w:p w14:paraId="7D1C7CD6" w14:textId="4F95B88A" w:rsidR="00CE3B7A" w:rsidRPr="00AC4069" w:rsidRDefault="00881D22" w:rsidP="005928AF">
      <w:pPr>
        <w:spacing w:after="120" w:line="276" w:lineRule="auto"/>
        <w:rPr>
          <w:rFonts w:cs="Arial"/>
          <w:szCs w:val="24"/>
        </w:rPr>
      </w:pPr>
      <w:r w:rsidRPr="00AC4069">
        <w:rPr>
          <w:rFonts w:cs="Arial"/>
          <w:szCs w:val="24"/>
        </w:rPr>
        <w:t xml:space="preserve">The NSW Government is working closely with the Australian Government to deliver new road and rail connections for Western Sydney Airport. </w:t>
      </w:r>
    </w:p>
    <w:p w14:paraId="57F05E3A" w14:textId="799C95F1" w:rsidR="00255181" w:rsidRPr="00AC4069" w:rsidRDefault="00CE3B7A" w:rsidP="005928AF">
      <w:pPr>
        <w:spacing w:after="120" w:line="276" w:lineRule="auto"/>
        <w:rPr>
          <w:rFonts w:cs="Arial"/>
          <w:szCs w:val="24"/>
        </w:rPr>
      </w:pPr>
      <w:r w:rsidRPr="00AC4069">
        <w:rPr>
          <w:rFonts w:cs="Arial"/>
          <w:szCs w:val="24"/>
        </w:rPr>
        <w:lastRenderedPageBreak/>
        <w:t>This includes upgrades to the existing road network such as Bringelly Road and The Northern Road, and a new M12 Motorway from the M7 to the Western Sydney Airport.</w:t>
      </w:r>
    </w:p>
    <w:p w14:paraId="2B62A996" w14:textId="0FFA23F6" w:rsidR="00CE3B7A" w:rsidRPr="00AC4069" w:rsidRDefault="00CE3B7A" w:rsidP="005928AF">
      <w:pPr>
        <w:spacing w:after="120" w:line="276" w:lineRule="auto"/>
        <w:rPr>
          <w:rFonts w:cs="Arial"/>
          <w:szCs w:val="24"/>
        </w:rPr>
      </w:pPr>
      <w:r w:rsidRPr="00AC4069">
        <w:rPr>
          <w:rFonts w:cs="Arial"/>
          <w:szCs w:val="24"/>
        </w:rPr>
        <w:t>The two governments are also committed to delivering the first stage of a North – South Rail Line that would connect to the new Airport in time for its opening. Business Case development for the rail line is currently underway.</w:t>
      </w:r>
    </w:p>
    <w:p w14:paraId="480A6C4C" w14:textId="2C051DAA" w:rsidR="00AA68FD" w:rsidRPr="00E87752" w:rsidRDefault="008222B4" w:rsidP="005928AF">
      <w:pPr>
        <w:pStyle w:val="Heading1"/>
        <w:keepNext/>
        <w:keepLines/>
        <w:spacing w:before="240" w:line="276" w:lineRule="auto"/>
        <w:rPr>
          <w:rFonts w:eastAsiaTheme="majorEastAsia" w:cs="Arial"/>
          <w:b/>
          <w:color w:val="043F5C" w:themeColor="accent1"/>
          <w:sz w:val="22"/>
          <w:szCs w:val="40"/>
        </w:rPr>
      </w:pPr>
      <w:r>
        <w:rPr>
          <w:rFonts w:eastAsiaTheme="majorEastAsia" w:cs="Arial"/>
          <w:b/>
          <w:color w:val="043F5C" w:themeColor="accent1"/>
          <w:sz w:val="22"/>
          <w:szCs w:val="40"/>
        </w:rPr>
        <w:t>Landside Access to</w:t>
      </w:r>
      <w:r w:rsidRPr="00E87752">
        <w:rPr>
          <w:rFonts w:eastAsiaTheme="majorEastAsia" w:cs="Arial"/>
          <w:b/>
          <w:color w:val="043F5C" w:themeColor="accent1"/>
          <w:sz w:val="22"/>
          <w:szCs w:val="40"/>
        </w:rPr>
        <w:t xml:space="preserve"> </w:t>
      </w:r>
      <w:r w:rsidR="00B45829" w:rsidRPr="00E87752">
        <w:rPr>
          <w:rFonts w:eastAsiaTheme="majorEastAsia" w:cs="Arial"/>
          <w:b/>
          <w:color w:val="043F5C" w:themeColor="accent1"/>
          <w:sz w:val="22"/>
          <w:szCs w:val="40"/>
        </w:rPr>
        <w:t xml:space="preserve">Regional Airports </w:t>
      </w:r>
      <w:r w:rsidR="00255181" w:rsidRPr="00E87752">
        <w:rPr>
          <w:rFonts w:eastAsiaTheme="majorEastAsia" w:cs="Arial"/>
          <w:b/>
          <w:color w:val="043F5C" w:themeColor="accent1"/>
          <w:sz w:val="22"/>
          <w:szCs w:val="40"/>
        </w:rPr>
        <w:t xml:space="preserve"> </w:t>
      </w:r>
    </w:p>
    <w:p w14:paraId="5BD074B1" w14:textId="5B77237B" w:rsidR="00EB25FD" w:rsidRPr="00AC4069" w:rsidRDefault="00EB25FD" w:rsidP="005928AF">
      <w:pPr>
        <w:pStyle w:val="BodyText"/>
        <w:spacing w:before="0" w:after="120"/>
        <w:rPr>
          <w:rFonts w:cs="Arial"/>
          <w:color w:val="auto"/>
          <w:szCs w:val="24"/>
        </w:rPr>
      </w:pPr>
      <w:r w:rsidRPr="00AC4069">
        <w:rPr>
          <w:rFonts w:cs="Arial"/>
          <w:color w:val="auto"/>
          <w:szCs w:val="24"/>
        </w:rPr>
        <w:t>The NSW Government is committed to connecting public transport services with regional airports</w:t>
      </w:r>
      <w:r w:rsidR="00AF1F75" w:rsidRPr="00AC4069">
        <w:rPr>
          <w:rFonts w:cs="Arial"/>
          <w:color w:val="auto"/>
          <w:szCs w:val="24"/>
        </w:rPr>
        <w:t xml:space="preserve">. The Government is developing Regional Transport Plans, and intends to </w:t>
      </w:r>
      <w:r w:rsidRPr="00AC4069">
        <w:rPr>
          <w:rFonts w:cs="Arial"/>
          <w:color w:val="auto"/>
          <w:szCs w:val="24"/>
        </w:rPr>
        <w:t>alig</w:t>
      </w:r>
      <w:r w:rsidR="00AF1F75" w:rsidRPr="00AC4069">
        <w:rPr>
          <w:rFonts w:cs="Arial"/>
          <w:color w:val="auto"/>
          <w:szCs w:val="24"/>
        </w:rPr>
        <w:t>n</w:t>
      </w:r>
      <w:r w:rsidRPr="00AC4069">
        <w:rPr>
          <w:rFonts w:cs="Arial"/>
          <w:color w:val="auto"/>
          <w:szCs w:val="24"/>
        </w:rPr>
        <w:t xml:space="preserve"> timetabling, marketing and ticketing </w:t>
      </w:r>
      <w:r w:rsidR="00AF1F75" w:rsidRPr="00AC4069">
        <w:rPr>
          <w:rFonts w:cs="Arial"/>
          <w:color w:val="auto"/>
          <w:szCs w:val="24"/>
        </w:rPr>
        <w:t>in regional areas</w:t>
      </w:r>
      <w:r w:rsidRPr="00AC4069">
        <w:rPr>
          <w:rFonts w:cs="Arial"/>
          <w:color w:val="auto"/>
          <w:szCs w:val="24"/>
        </w:rPr>
        <w:t xml:space="preserve">. Good transport connections support visitor movements, which the potential to support a broader range of locations and experiences. </w:t>
      </w:r>
    </w:p>
    <w:p w14:paraId="616C47E1" w14:textId="7F9D662C" w:rsidR="00AA68FD" w:rsidRPr="00AC4069" w:rsidRDefault="00AF1F75" w:rsidP="005928AF">
      <w:pPr>
        <w:pStyle w:val="BodyText"/>
        <w:spacing w:before="0" w:after="120"/>
        <w:rPr>
          <w:rFonts w:cs="Arial"/>
          <w:color w:val="auto"/>
          <w:szCs w:val="24"/>
        </w:rPr>
      </w:pPr>
      <w:r>
        <w:rPr>
          <w:rFonts w:cs="Arial"/>
          <w:color w:val="auto"/>
          <w:szCs w:val="24"/>
        </w:rPr>
        <w:t xml:space="preserve">One example of this work is the </w:t>
      </w:r>
      <w:r w:rsidR="00AA68FD" w:rsidRPr="00AC4069">
        <w:rPr>
          <w:rFonts w:cs="Arial"/>
          <w:color w:val="auto"/>
          <w:szCs w:val="24"/>
        </w:rPr>
        <w:t xml:space="preserve">Tweed Transport Network Plan (TTNP) that </w:t>
      </w:r>
      <w:r>
        <w:rPr>
          <w:rFonts w:cs="Arial"/>
          <w:color w:val="auto"/>
          <w:szCs w:val="24"/>
        </w:rPr>
        <w:t xml:space="preserve">is being prepared. This plan </w:t>
      </w:r>
      <w:r w:rsidR="00AA68FD" w:rsidRPr="00AC4069">
        <w:rPr>
          <w:rFonts w:cs="Arial"/>
          <w:color w:val="auto"/>
          <w:szCs w:val="24"/>
        </w:rPr>
        <w:t>will determine the medium to long term staging plan for transport improvements in Tweed, including improved connections to the Gold Coast Airport. The TTNP is being prepared with the involvement of the Queensland Government and local councils. It will identify capital investment opportunities (including potential light rail extensions) and other actions to improve cross state border public transport links.</w:t>
      </w:r>
    </w:p>
    <w:p w14:paraId="120E6FC3" w14:textId="2C918369" w:rsidR="00AA68FD" w:rsidRPr="00E87752" w:rsidRDefault="00AA68FD" w:rsidP="005928AF">
      <w:pPr>
        <w:pStyle w:val="Heading1"/>
        <w:keepNext/>
        <w:keepLines/>
        <w:spacing w:before="240" w:after="200" w:line="276" w:lineRule="auto"/>
        <w:rPr>
          <w:rFonts w:eastAsiaTheme="majorEastAsia" w:cs="Arial"/>
          <w:b/>
          <w:i/>
          <w:color w:val="043F5C" w:themeColor="accent1"/>
          <w:sz w:val="24"/>
          <w:szCs w:val="24"/>
        </w:rPr>
      </w:pPr>
      <w:bookmarkStart w:id="1" w:name="_Toc522276049"/>
      <w:r w:rsidRPr="00E87752">
        <w:rPr>
          <w:rFonts w:eastAsiaTheme="majorEastAsia" w:cs="Arial"/>
          <w:b/>
          <w:i/>
          <w:color w:val="043F5C" w:themeColor="accent1"/>
          <w:sz w:val="24"/>
          <w:szCs w:val="24"/>
        </w:rPr>
        <w:t>Aviation supports the regional tourism industry</w:t>
      </w:r>
      <w:bookmarkEnd w:id="1"/>
    </w:p>
    <w:p w14:paraId="65843C4B" w14:textId="77777777" w:rsidR="007D47A1" w:rsidRDefault="00AA68FD" w:rsidP="005928AF">
      <w:pPr>
        <w:pStyle w:val="BodyText"/>
        <w:spacing w:before="0" w:after="120"/>
        <w:rPr>
          <w:rFonts w:cs="Arial"/>
          <w:color w:val="auto"/>
        </w:rPr>
      </w:pPr>
      <w:r w:rsidRPr="00AC4069">
        <w:rPr>
          <w:rFonts w:cs="Arial"/>
          <w:color w:val="auto"/>
        </w:rPr>
        <w:t>The visitor economy is vital to the broader NSW economy as it supports a wide range of industries and employment throughout the State and generates significant revenue. While a successful visitor economy in Sydney is essential for NSW and Australia, tourism is also a significant part of the local economy in many regional destinations throughout the State.</w:t>
      </w:r>
    </w:p>
    <w:p w14:paraId="5A4A6516" w14:textId="6D1E8964" w:rsidR="00AA68FD" w:rsidRPr="00AC4069" w:rsidRDefault="00AA68FD" w:rsidP="005928AF">
      <w:pPr>
        <w:pStyle w:val="BodyText"/>
        <w:spacing w:before="0" w:after="120"/>
        <w:rPr>
          <w:rFonts w:cs="Arial"/>
          <w:color w:val="auto"/>
        </w:rPr>
      </w:pPr>
      <w:r w:rsidRPr="00AC4069">
        <w:rPr>
          <w:rFonts w:cs="Arial"/>
          <w:color w:val="auto"/>
        </w:rPr>
        <w:t>The NSW Government</w:t>
      </w:r>
      <w:r w:rsidR="00F26D78" w:rsidRPr="00AC4069">
        <w:rPr>
          <w:rFonts w:cs="Arial"/>
          <w:color w:val="auto"/>
        </w:rPr>
        <w:t>’s</w:t>
      </w:r>
      <w:r w:rsidRPr="00AC4069">
        <w:rPr>
          <w:rFonts w:cs="Arial"/>
          <w:color w:val="auto"/>
        </w:rPr>
        <w:t xml:space="preserve"> Visitor Economy Industry Action Plan 2030, outlines the whole</w:t>
      </w:r>
      <w:r w:rsidRPr="00AC4069">
        <w:rPr>
          <w:rFonts w:ascii="Cambria Math" w:hAnsi="Cambria Math" w:cs="Cambria Math"/>
          <w:color w:val="auto"/>
        </w:rPr>
        <w:t>‐</w:t>
      </w:r>
      <w:r w:rsidRPr="00AC4069">
        <w:rPr>
          <w:rFonts w:cs="Arial"/>
          <w:color w:val="auto"/>
        </w:rPr>
        <w:t>of</w:t>
      </w:r>
      <w:r w:rsidRPr="00AC4069">
        <w:rPr>
          <w:rFonts w:ascii="Cambria Math" w:hAnsi="Cambria Math" w:cs="Cambria Math"/>
          <w:color w:val="auto"/>
        </w:rPr>
        <w:t>‐</w:t>
      </w:r>
      <w:r w:rsidRPr="00AC4069">
        <w:rPr>
          <w:rFonts w:cs="Arial"/>
          <w:color w:val="auto"/>
        </w:rPr>
        <w:t>Government commitment to the NSW visitor economy and a long</w:t>
      </w:r>
      <w:r w:rsidRPr="00AC4069">
        <w:rPr>
          <w:rFonts w:ascii="Cambria Math" w:hAnsi="Cambria Math" w:cs="Cambria Math"/>
          <w:color w:val="auto"/>
        </w:rPr>
        <w:t>‐</w:t>
      </w:r>
      <w:r w:rsidRPr="00AC4069">
        <w:rPr>
          <w:rFonts w:cs="Arial"/>
          <w:color w:val="auto"/>
        </w:rPr>
        <w:t>term strategy in partnership with industry, and its target to triple the 2009 overnight visitor expenditure by 2030.</w:t>
      </w:r>
    </w:p>
    <w:p w14:paraId="17038F7B" w14:textId="05C4CA5B" w:rsidR="00AA68FD" w:rsidRPr="00AC4069" w:rsidRDefault="00AA68FD" w:rsidP="005928AF">
      <w:pPr>
        <w:spacing w:after="120" w:line="276" w:lineRule="auto"/>
        <w:rPr>
          <w:rFonts w:cs="Arial"/>
          <w:sz w:val="24"/>
          <w:szCs w:val="24"/>
        </w:rPr>
      </w:pPr>
      <w:r w:rsidRPr="00AC4069">
        <w:rPr>
          <w:rFonts w:cs="Arial"/>
        </w:rPr>
        <w:t xml:space="preserve">The NSW Government, through the </w:t>
      </w:r>
      <w:r w:rsidR="007D47A1">
        <w:rPr>
          <w:rFonts w:cs="Arial"/>
        </w:rPr>
        <w:t>Plan</w:t>
      </w:r>
      <w:r w:rsidRPr="00AC4069">
        <w:rPr>
          <w:rFonts w:cs="Arial"/>
        </w:rPr>
        <w:t>, supports the better utilisation of the existing infrastructure at Sydney Airport and the updating of the current regulatory restrictions on Sydney Airport’s operation. This would facilitate the growth in visitor arrivals, allow greater access to regional NSW, and reduce disruptions to the national aviation network.</w:t>
      </w:r>
    </w:p>
    <w:p w14:paraId="04F172A8" w14:textId="2BD411D1" w:rsidR="00AA68FD" w:rsidRPr="00E87752" w:rsidRDefault="00AA68FD" w:rsidP="005928AF">
      <w:pPr>
        <w:spacing w:after="120" w:line="276" w:lineRule="auto"/>
        <w:rPr>
          <w:rFonts w:cs="Arial"/>
        </w:rPr>
      </w:pPr>
      <w:r w:rsidRPr="00E87752">
        <w:rPr>
          <w:rFonts w:cs="Arial"/>
        </w:rPr>
        <w:t>It is noted that the Commission is specifically seeking information on the objectives of the arrangements for providing access to Sydney Airport for airlines servicing regional destinations within NSW – the ‘regional ring fence’ and alternatives to the current arrangements.</w:t>
      </w:r>
    </w:p>
    <w:p w14:paraId="70EBB033" w14:textId="61F6BA69" w:rsidR="00AA68FD" w:rsidRPr="00E87752" w:rsidRDefault="00DA70EF" w:rsidP="005928AF">
      <w:pPr>
        <w:spacing w:after="120" w:line="276" w:lineRule="auto"/>
        <w:rPr>
          <w:rFonts w:cs="Arial"/>
        </w:rPr>
      </w:pPr>
      <w:r>
        <w:rPr>
          <w:rFonts w:cs="Arial"/>
        </w:rPr>
        <w:t>As part of Future Transport 2056 the NSW Government is committed to working to increase the availability of regional slots at Sydney’</w:t>
      </w:r>
      <w:r w:rsidR="00A35D5B">
        <w:rPr>
          <w:rFonts w:cs="Arial"/>
        </w:rPr>
        <w:t>s a</w:t>
      </w:r>
      <w:r>
        <w:rPr>
          <w:rFonts w:cs="Arial"/>
        </w:rPr>
        <w:t>irport</w:t>
      </w:r>
      <w:r w:rsidR="00A35D5B">
        <w:rPr>
          <w:rFonts w:cs="Arial"/>
        </w:rPr>
        <w:t>s</w:t>
      </w:r>
      <w:r>
        <w:rPr>
          <w:rFonts w:cs="Arial"/>
        </w:rPr>
        <w:t xml:space="preserve"> during peak hours. Furthermore</w:t>
      </w:r>
      <w:r w:rsidRPr="00E87752">
        <w:rPr>
          <w:rFonts w:cs="Arial"/>
        </w:rPr>
        <w:t>,</w:t>
      </w:r>
      <w:r>
        <w:rPr>
          <w:rFonts w:cs="Arial"/>
        </w:rPr>
        <w:t xml:space="preserve"> through </w:t>
      </w:r>
      <w:r w:rsidRPr="00E87752">
        <w:rPr>
          <w:rFonts w:cs="Arial"/>
        </w:rPr>
        <w:t xml:space="preserve">the Visitor Economy Action Plan, </w:t>
      </w:r>
      <w:r>
        <w:rPr>
          <w:rFonts w:cs="Arial"/>
        </w:rPr>
        <w:t xml:space="preserve">the Government </w:t>
      </w:r>
      <w:r w:rsidRPr="00E87752">
        <w:rPr>
          <w:rFonts w:cs="Arial"/>
        </w:rPr>
        <w:t>has committed to conduct a review of artificial capacity constraints at Sydney Airport. The review will consider issues preventing airlines from introducing new regional air services.</w:t>
      </w:r>
    </w:p>
    <w:p w14:paraId="51DBAA71" w14:textId="04B95DF5" w:rsidR="00E87752" w:rsidRPr="00E87752" w:rsidRDefault="00DA70EF" w:rsidP="005928AF">
      <w:pPr>
        <w:spacing w:after="0" w:line="276" w:lineRule="auto"/>
        <w:rPr>
          <w:rFonts w:cs="Arial"/>
          <w:szCs w:val="24"/>
        </w:rPr>
      </w:pPr>
      <w:r>
        <w:rPr>
          <w:rFonts w:cs="Arial"/>
          <w:szCs w:val="24"/>
        </w:rPr>
        <w:t>T</w:t>
      </w:r>
      <w:r w:rsidR="00231A6D" w:rsidRPr="00E87752">
        <w:rPr>
          <w:rFonts w:cs="Arial"/>
          <w:szCs w:val="24"/>
        </w:rPr>
        <w:t xml:space="preserve">he NSW Government has already reviewed the regulations that the State imposes that may inhibit regional air services. This included engagement with airport operators and airlines. As </w:t>
      </w:r>
      <w:r w:rsidR="00231A6D" w:rsidRPr="00E87752">
        <w:rPr>
          <w:rFonts w:cs="Arial"/>
          <w:szCs w:val="24"/>
        </w:rPr>
        <w:lastRenderedPageBreak/>
        <w:t>a result of this work, the NSW Government moved to deregulate all intrastate routes earlier in 2018, except the routes connecting Sydney with Lord Howe Island and Moree.</w:t>
      </w:r>
    </w:p>
    <w:p w14:paraId="419C4C66" w14:textId="50456B2A" w:rsidR="00231A6D" w:rsidRPr="00E87752" w:rsidRDefault="00E87752" w:rsidP="005928AF">
      <w:pPr>
        <w:pStyle w:val="Heading1"/>
        <w:keepNext/>
        <w:keepLines/>
        <w:spacing w:before="240" w:line="276" w:lineRule="auto"/>
        <w:rPr>
          <w:rFonts w:eastAsiaTheme="majorEastAsia" w:cs="Arial"/>
          <w:b/>
          <w:color w:val="043F5C" w:themeColor="accent1"/>
          <w:sz w:val="22"/>
          <w:szCs w:val="40"/>
        </w:rPr>
      </w:pPr>
      <w:r w:rsidRPr="00E87752">
        <w:rPr>
          <w:rFonts w:eastAsiaTheme="majorEastAsia" w:cs="Arial"/>
          <w:b/>
          <w:color w:val="043F5C" w:themeColor="accent1"/>
          <w:sz w:val="22"/>
          <w:szCs w:val="40"/>
        </w:rPr>
        <w:t>Investing in regional airports</w:t>
      </w:r>
    </w:p>
    <w:p w14:paraId="5C7EAF59" w14:textId="7B342CBE" w:rsidR="00E87752" w:rsidRDefault="00E87752" w:rsidP="005928AF">
      <w:pPr>
        <w:spacing w:after="120" w:line="276" w:lineRule="auto"/>
        <w:rPr>
          <w:rFonts w:cs="Arial"/>
          <w:szCs w:val="24"/>
        </w:rPr>
      </w:pPr>
      <w:r w:rsidRPr="00E87752">
        <w:rPr>
          <w:rFonts w:cs="Arial"/>
          <w:szCs w:val="24"/>
        </w:rPr>
        <w:t xml:space="preserve">Given the vital role that regional airports play in the long term viability and growth of communities and economies in regional NSW, the State Government has been assisting in the upgrade of a number of airports across the state. </w:t>
      </w:r>
    </w:p>
    <w:p w14:paraId="1F6A310B" w14:textId="0FC8603B" w:rsidR="005D116E" w:rsidRPr="00E87752" w:rsidRDefault="005928AF" w:rsidP="005928AF">
      <w:pPr>
        <w:spacing w:after="120" w:line="276" w:lineRule="auto"/>
        <w:rPr>
          <w:rFonts w:cs="Arial"/>
          <w:szCs w:val="24"/>
        </w:rPr>
      </w:pPr>
      <w:r w:rsidRPr="00E87752">
        <w:rPr>
          <w:rFonts w:cs="Arial"/>
          <w:noProof/>
          <w:sz w:val="20"/>
          <w:lang w:eastAsia="en-AU"/>
        </w:rPr>
        <mc:AlternateContent>
          <mc:Choice Requires="wps">
            <w:drawing>
              <wp:anchor distT="91440" distB="91440" distL="137160" distR="137160" simplePos="0" relativeHeight="251668992" behindDoc="0" locked="0" layoutInCell="0" allowOverlap="1" wp14:anchorId="08C6907C" wp14:editId="773A2D72">
                <wp:simplePos x="0" y="0"/>
                <wp:positionH relativeFrom="margin">
                  <wp:posOffset>718185</wp:posOffset>
                </wp:positionH>
                <wp:positionV relativeFrom="margin">
                  <wp:posOffset>1540510</wp:posOffset>
                </wp:positionV>
                <wp:extent cx="4298950" cy="6263640"/>
                <wp:effectExtent l="8255" t="0"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98950" cy="6263640"/>
                        </a:xfrm>
                        <a:prstGeom prst="roundRect">
                          <a:avLst>
                            <a:gd name="adj" fmla="val 13032"/>
                          </a:avLst>
                        </a:prstGeom>
                        <a:solidFill>
                          <a:schemeClr val="accent1"/>
                        </a:solidFill>
                        <a:extLst/>
                      </wps:spPr>
                      <wps:txbx>
                        <w:txbxContent>
                          <w:p w14:paraId="4A933454" w14:textId="77777777" w:rsidR="00AA68FD" w:rsidRPr="00E87752" w:rsidRDefault="00AA68FD" w:rsidP="00AA68FD">
                            <w:pPr>
                              <w:jc w:val="center"/>
                              <w:rPr>
                                <w:rFonts w:eastAsiaTheme="majorEastAsia" w:cs="Arial"/>
                                <w:b/>
                                <w:iCs/>
                                <w:color w:val="FFFFFF" w:themeColor="background1"/>
                              </w:rPr>
                            </w:pPr>
                            <w:r w:rsidRPr="00E87752">
                              <w:rPr>
                                <w:rFonts w:eastAsiaTheme="majorEastAsia" w:cs="Arial"/>
                                <w:b/>
                                <w:iCs/>
                                <w:color w:val="FFFFFF" w:themeColor="background1"/>
                              </w:rPr>
                              <w:t>AVIATION SUPPORTS THE REGIONAL TOURISM INDUSTRY</w:t>
                            </w:r>
                          </w:p>
                          <w:p w14:paraId="0C4B625F" w14:textId="77777777" w:rsidR="00AA68FD" w:rsidRPr="00E87752" w:rsidRDefault="00AA68FD" w:rsidP="00AC4069">
                            <w:pPr>
                              <w:pStyle w:val="BodyText"/>
                              <w:numPr>
                                <w:ilvl w:val="0"/>
                                <w:numId w:val="32"/>
                              </w:numPr>
                              <w:spacing w:before="0" w:after="240"/>
                              <w:ind w:left="357" w:hanging="357"/>
                              <w:rPr>
                                <w:rFonts w:cs="Arial"/>
                                <w:color w:val="auto"/>
                              </w:rPr>
                            </w:pPr>
                            <w:r w:rsidRPr="00E87752">
                              <w:rPr>
                                <w:rFonts w:cs="Arial"/>
                                <w:color w:val="auto"/>
                              </w:rPr>
                              <w:t xml:space="preserve">In 2016-17, the tourism industry directly contributed $17.3 billion to the NSW economy (Gross State Product, or GSP) and directly employed approximately 171,000 people. Together with the indirect impacts, the industry’s total contribution to the economy reached an estimated $34.2 billion, or 6 per cent of NSW’s GSP. </w:t>
                            </w:r>
                          </w:p>
                          <w:p w14:paraId="5E9550E0" w14:textId="77777777" w:rsidR="00AA68FD" w:rsidRPr="00E87752" w:rsidRDefault="00AA68FD" w:rsidP="00AC4069">
                            <w:pPr>
                              <w:pStyle w:val="ListParagraph"/>
                              <w:numPr>
                                <w:ilvl w:val="0"/>
                                <w:numId w:val="32"/>
                              </w:numPr>
                              <w:spacing w:after="240"/>
                              <w:ind w:left="357" w:hanging="357"/>
                              <w:contextualSpacing w:val="0"/>
                              <w:rPr>
                                <w:rFonts w:ascii="Arial" w:hAnsi="Arial" w:cs="Arial"/>
                                <w:sz w:val="22"/>
                                <w:szCs w:val="22"/>
                              </w:rPr>
                            </w:pPr>
                            <w:r w:rsidRPr="00E87752">
                              <w:rPr>
                                <w:rFonts w:ascii="Arial" w:hAnsi="Arial" w:cs="Arial"/>
                                <w:sz w:val="22"/>
                                <w:szCs w:val="22"/>
                              </w:rPr>
                              <w:t>In the year ending March 2018, NSW welcomed 36.6 million overnight visitors, 88% of which were domestic and 12% international. Combined they stayed 195.9 million nights and spent $29.7 billion.</w:t>
                            </w:r>
                          </w:p>
                          <w:p w14:paraId="6498C0C1" w14:textId="77777777" w:rsidR="00AA68FD" w:rsidRPr="00E87752" w:rsidRDefault="00AA68FD" w:rsidP="00AC4069">
                            <w:pPr>
                              <w:pStyle w:val="ListParagraph"/>
                              <w:numPr>
                                <w:ilvl w:val="0"/>
                                <w:numId w:val="32"/>
                              </w:numPr>
                              <w:spacing w:after="240"/>
                              <w:ind w:left="357" w:hanging="357"/>
                              <w:contextualSpacing w:val="0"/>
                              <w:rPr>
                                <w:rFonts w:ascii="Arial" w:hAnsi="Arial" w:cs="Arial"/>
                                <w:sz w:val="22"/>
                                <w:szCs w:val="22"/>
                              </w:rPr>
                            </w:pPr>
                            <w:r w:rsidRPr="00E87752">
                              <w:rPr>
                                <w:rFonts w:ascii="Arial" w:hAnsi="Arial" w:cs="Arial"/>
                                <w:sz w:val="22"/>
                                <w:szCs w:val="22"/>
                              </w:rPr>
                              <w:t>NSW is the number one state in Australia for visitors (35%), nights (32%) and expenditure (32%), and Sydney is the number one among all the Australian capital cities for visitors (32%), nights (33%) and expenditure (33%). In addition, regional NSW leads regional Australia in the share of overnight visitors (35%).</w:t>
                            </w:r>
                          </w:p>
                          <w:p w14:paraId="5D1675D9" w14:textId="4AA41B62" w:rsidR="00AA68FD" w:rsidRPr="00E87752" w:rsidRDefault="00AA68FD" w:rsidP="00AC4069">
                            <w:pPr>
                              <w:pStyle w:val="BodyText"/>
                              <w:numPr>
                                <w:ilvl w:val="0"/>
                                <w:numId w:val="32"/>
                              </w:numPr>
                              <w:spacing w:before="0" w:after="240"/>
                              <w:ind w:left="357" w:hanging="357"/>
                              <w:rPr>
                                <w:rFonts w:eastAsiaTheme="majorEastAsia" w:cs="Arial"/>
                                <w:b/>
                                <w:iCs/>
                                <w:color w:val="FFFFFF" w:themeColor="background1"/>
                              </w:rPr>
                            </w:pPr>
                            <w:r w:rsidRPr="00E87752">
                              <w:rPr>
                                <w:rFonts w:cs="Arial"/>
                                <w:color w:val="auto"/>
                              </w:rPr>
                              <w:t>The NSW Government has committed $70 million under the Regional Tourism Infrastructure Fund for 27 regional airport upgrade projects. Projects supported were at Albury, Armidale, Ballina Byron Gateway, Bourke, Coffs Harbour, Dubbo, Griffith, Lightning Ridge, Lismore, Lord Howe Island, Merimbula, Moruya, Moree, Mudgee, Narrandera, Newcastle, Orange, Port Macquarie, Snowy Mountains (Cooma), Tamworth, Taree, and Wagga Wagga.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8C6907C" id="AutoShape 2" o:spid="_x0000_s1026" style="position:absolute;margin-left:56.55pt;margin-top:121.3pt;width:338.5pt;height:493.2pt;rotation:90;z-index:2516689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" o:allowincell="f" fillcolor="#043f5c [3204]" stroked="f">
                <v:textbox>
                  <w:txbxContent>
                    <w:p w14:paraId="4A933454" w14:textId="77777777" w:rsidR="00AA68FD" w:rsidRPr="00E87752" w:rsidRDefault="00AA68FD" w:rsidP="00AA68FD">
                      <w:pPr>
                        <w:jc w:val="center"/>
                        <w:rPr>
                          <w:rFonts w:eastAsiaTheme="majorEastAsia" w:cs="Arial"/>
                          <w:b/>
                          <w:iCs/>
                          <w:color w:val="FFFFFF" w:themeColor="background1"/>
                        </w:rPr>
                      </w:pPr>
                      <w:r w:rsidRPr="00E87752">
                        <w:rPr>
                          <w:rFonts w:eastAsiaTheme="majorEastAsia" w:cs="Arial"/>
                          <w:b/>
                          <w:iCs/>
                          <w:color w:val="FFFFFF" w:themeColor="background1"/>
                        </w:rPr>
                        <w:t>AVIATION SUPPORTS THE REGIONAL TOURISM INDUSTRY</w:t>
                      </w:r>
                    </w:p>
                    <w:p w14:paraId="0C4B625F" w14:textId="77777777" w:rsidR="00AA68FD" w:rsidRPr="00E87752" w:rsidRDefault="00AA68FD" w:rsidP="00AC4069">
                      <w:pPr>
                        <w:pStyle w:val="BodyText"/>
                        <w:numPr>
                          <w:ilvl w:val="0"/>
                          <w:numId w:val="32"/>
                        </w:numPr>
                        <w:spacing w:before="0" w:after="240"/>
                        <w:ind w:left="357" w:hanging="357"/>
                        <w:rPr>
                          <w:rFonts w:cs="Arial"/>
                          <w:color w:val="auto"/>
                        </w:rPr>
                      </w:pPr>
                      <w:r w:rsidRPr="00E87752">
                        <w:rPr>
                          <w:rFonts w:cs="Arial"/>
                          <w:color w:val="auto"/>
                        </w:rPr>
                        <w:t xml:space="preserve">In 2016-17, the tourism industry directly contributed $17.3 billion to the NSW economy (Gross State Product, or GSP) and directly employed approximately 171,000 people. Together with the indirect impacts, the industry’s total contribution to the economy reached an estimated $34.2 billion, or 6 per cent of NSW’s GSP. </w:t>
                      </w:r>
                    </w:p>
                    <w:p w14:paraId="5E9550E0" w14:textId="77777777" w:rsidR="00AA68FD" w:rsidRPr="00E87752" w:rsidRDefault="00AA68FD" w:rsidP="00AC4069">
                      <w:pPr>
                        <w:pStyle w:val="ListParagraph"/>
                        <w:numPr>
                          <w:ilvl w:val="0"/>
                          <w:numId w:val="32"/>
                        </w:numPr>
                        <w:spacing w:after="240"/>
                        <w:ind w:left="357" w:hanging="357"/>
                        <w:contextualSpacing w:val="0"/>
                        <w:rPr>
                          <w:rFonts w:ascii="Arial" w:hAnsi="Arial" w:cs="Arial"/>
                          <w:sz w:val="22"/>
                          <w:szCs w:val="22"/>
                        </w:rPr>
                      </w:pPr>
                      <w:r w:rsidRPr="00E87752">
                        <w:rPr>
                          <w:rFonts w:ascii="Arial" w:hAnsi="Arial" w:cs="Arial"/>
                          <w:sz w:val="22"/>
                          <w:szCs w:val="22"/>
                        </w:rPr>
                        <w:t>In the year ending March 2018, NSW welcomed 36.6 million overnight visitors, 88% of which were domestic and 12% international. Combined they stayed 195.9 million nights and spent $29.7 billion.</w:t>
                      </w:r>
                    </w:p>
                    <w:p w14:paraId="6498C0C1" w14:textId="77777777" w:rsidR="00AA68FD" w:rsidRPr="00E87752" w:rsidRDefault="00AA68FD" w:rsidP="00AC4069">
                      <w:pPr>
                        <w:pStyle w:val="ListParagraph"/>
                        <w:numPr>
                          <w:ilvl w:val="0"/>
                          <w:numId w:val="32"/>
                        </w:numPr>
                        <w:spacing w:after="240"/>
                        <w:ind w:left="357" w:hanging="357"/>
                        <w:contextualSpacing w:val="0"/>
                        <w:rPr>
                          <w:rFonts w:ascii="Arial" w:hAnsi="Arial" w:cs="Arial"/>
                          <w:sz w:val="22"/>
                          <w:szCs w:val="22"/>
                        </w:rPr>
                      </w:pPr>
                      <w:r w:rsidRPr="00E87752">
                        <w:rPr>
                          <w:rFonts w:ascii="Arial" w:hAnsi="Arial" w:cs="Arial"/>
                          <w:sz w:val="22"/>
                          <w:szCs w:val="22"/>
                        </w:rPr>
                        <w:t>NSW is the number one state in Australia for visitors (35%), nights (32%) and expenditure (32%), and Sydney is the number one among all the Australian capital cities for visitors (32%), nights (33%) and expenditure (33%). In addition, regional NSW leads regional Australia in the share of overnight visitors (35%).</w:t>
                      </w:r>
                    </w:p>
                    <w:p w14:paraId="5D1675D9" w14:textId="4AA41B62" w:rsidR="00AA68FD" w:rsidRPr="00E87752" w:rsidRDefault="00AA68FD" w:rsidP="00AC4069">
                      <w:pPr>
                        <w:pStyle w:val="BodyText"/>
                        <w:numPr>
                          <w:ilvl w:val="0"/>
                          <w:numId w:val="32"/>
                        </w:numPr>
                        <w:spacing w:before="0" w:after="240"/>
                        <w:ind w:left="357" w:hanging="357"/>
                        <w:rPr>
                          <w:rFonts w:eastAsiaTheme="majorEastAsia" w:cs="Arial"/>
                          <w:b/>
                          <w:iCs/>
                          <w:color w:val="FFFFFF" w:themeColor="background1"/>
                        </w:rPr>
                      </w:pPr>
                      <w:r w:rsidRPr="00E87752">
                        <w:rPr>
                          <w:rFonts w:cs="Arial"/>
                          <w:color w:val="auto"/>
                        </w:rPr>
                        <w:t>The NSW Government has committed $70 million under the Regional Tourism Infrastructure Fund for 27 regional airport upgrade projects. Projects supported were at Albury, Armidale, Ballina Byron Gateway, Bourke, Coffs Harbour, Dubbo, Griffith, Lightning Ridge, Lismore, Lord Howe Island, Merimbula, Moruya, Moree, Mudgee, Narrandera, Newcastle, Orange, Port Macquarie, Snowy Mountains (Cooma), Tamworth, Taree, and Wagga Wagga.</w:t>
                      </w:r>
                    </w:p>
                  </w:txbxContent>
                </v:textbox>
                <w10:wrap type="square" anchorx="margin" anchory="margin"/>
              </v:roundrect>
            </w:pict>
          </mc:Fallback>
        </mc:AlternateContent>
      </w:r>
      <w:r w:rsidR="00DA70EF">
        <w:rPr>
          <w:rFonts w:cs="Arial"/>
          <w:szCs w:val="24"/>
        </w:rPr>
        <w:t xml:space="preserve">Upgrades have been funded </w:t>
      </w:r>
      <w:r>
        <w:rPr>
          <w:rFonts w:cs="Arial"/>
          <w:szCs w:val="24"/>
        </w:rPr>
        <w:t>at 27</w:t>
      </w:r>
      <w:r w:rsidR="00DA70EF">
        <w:rPr>
          <w:rFonts w:cs="Arial"/>
          <w:szCs w:val="24"/>
        </w:rPr>
        <w:t xml:space="preserve"> </w:t>
      </w:r>
      <w:r w:rsidR="00E87752" w:rsidRPr="00E87752">
        <w:rPr>
          <w:rFonts w:cs="Arial"/>
          <w:szCs w:val="24"/>
        </w:rPr>
        <w:t>regional airports</w:t>
      </w:r>
      <w:r>
        <w:rPr>
          <w:rFonts w:cs="Arial"/>
          <w:szCs w:val="24"/>
        </w:rPr>
        <w:t xml:space="preserve"> (see below)</w:t>
      </w:r>
      <w:r w:rsidR="00DA70EF">
        <w:rPr>
          <w:rFonts w:cs="Arial"/>
          <w:szCs w:val="24"/>
        </w:rPr>
        <w:t>. They</w:t>
      </w:r>
      <w:r w:rsidR="00E87752" w:rsidRPr="00E87752">
        <w:rPr>
          <w:rFonts w:cs="Arial"/>
          <w:szCs w:val="24"/>
        </w:rPr>
        <w:t xml:space="preserve"> are intended to boost their capacity and safety and increase their ability to attract visitors to regional NSW. The projects include passenger terminal upgrades, improved lighting to support airport expansion, and expanding runways or aircraft parking to accommodate larger planes.</w:t>
      </w:r>
    </w:p>
    <w:p w14:paraId="6DF900CD" w14:textId="6291D5EA" w:rsidR="00B47619" w:rsidRPr="00AC4069" w:rsidRDefault="00B47619" w:rsidP="005928AF">
      <w:pPr>
        <w:spacing w:line="276" w:lineRule="auto"/>
        <w:rPr>
          <w:rFonts w:cs="Arial"/>
          <w:sz w:val="24"/>
          <w:szCs w:val="24"/>
        </w:rPr>
      </w:pPr>
    </w:p>
    <w:sectPr w:rsidR="00B47619" w:rsidRPr="00AC4069" w:rsidSect="00AC4069">
      <w:headerReference w:type="default" r:id="rId12"/>
      <w:footerReference w:type="default" r:id="rId13"/>
      <w:pgSz w:w="11906" w:h="16838" w:code="9"/>
      <w:pgMar w:top="1440" w:right="1440" w:bottom="1440" w:left="1440" w:header="567"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2224C" w14:textId="77777777" w:rsidR="003051DE" w:rsidRDefault="003051DE" w:rsidP="00870475">
      <w:pPr>
        <w:spacing w:after="0" w:line="240" w:lineRule="auto"/>
      </w:pPr>
      <w:r>
        <w:separator/>
      </w:r>
    </w:p>
  </w:endnote>
  <w:endnote w:type="continuationSeparator" w:id="0">
    <w:p w14:paraId="69934BF0" w14:textId="77777777" w:rsidR="003051DE" w:rsidRDefault="003051DE" w:rsidP="0087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E728F" w14:textId="77777777" w:rsidR="009E5AA8" w:rsidRDefault="009E5AA8" w:rsidP="009E5AA8">
    <w:pPr>
      <w:pStyle w:val="Footer"/>
      <w:rPr>
        <w:lang w:val="en-US"/>
      </w:rPr>
    </w:pPr>
  </w:p>
  <w:p w14:paraId="549DBA7B" w14:textId="3F7F2F8D" w:rsidR="00500741" w:rsidRPr="006F0894" w:rsidRDefault="00500741" w:rsidP="00F96821">
    <w:pPr>
      <w:pStyle w:val="Footer"/>
      <w:jc w:val="right"/>
      <w:rPr>
        <w:lang w:val="en-US"/>
      </w:rPr>
    </w:pPr>
    <w:r w:rsidRPr="00F96821">
      <w:rPr>
        <w:color w:val="043F5C"/>
        <w:lang w:val="en-US"/>
      </w:rPr>
      <w:fldChar w:fldCharType="begin"/>
    </w:r>
    <w:r w:rsidRPr="00F96821">
      <w:rPr>
        <w:color w:val="043F5C"/>
        <w:lang w:val="en-US"/>
      </w:rPr>
      <w:instrText xml:space="preserve"> PAGE   \* MERGEFORMAT </w:instrText>
    </w:r>
    <w:r w:rsidRPr="00F96821">
      <w:rPr>
        <w:color w:val="043F5C"/>
        <w:lang w:val="en-US"/>
      </w:rPr>
      <w:fldChar w:fldCharType="separate"/>
    </w:r>
    <w:r w:rsidR="00D86D38">
      <w:rPr>
        <w:noProof/>
        <w:color w:val="043F5C"/>
        <w:lang w:val="en-US"/>
      </w:rPr>
      <w:t>1</w:t>
    </w:r>
    <w:r w:rsidRPr="00F96821">
      <w:rPr>
        <w:noProof/>
        <w:color w:val="043F5C"/>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3EF58" w14:textId="77777777" w:rsidR="003051DE" w:rsidRDefault="003051DE" w:rsidP="00870475">
      <w:pPr>
        <w:spacing w:after="0" w:line="240" w:lineRule="auto"/>
      </w:pPr>
      <w:r>
        <w:separator/>
      </w:r>
    </w:p>
  </w:footnote>
  <w:footnote w:type="continuationSeparator" w:id="0">
    <w:p w14:paraId="6929EB29" w14:textId="77777777" w:rsidR="003051DE" w:rsidRDefault="003051DE" w:rsidP="00870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35C88" w14:textId="0241C8F8" w:rsidR="00D3614E" w:rsidRPr="00231A6D" w:rsidRDefault="00D3614E" w:rsidP="00AC406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D5C"/>
    <w:multiLevelType w:val="hybridMultilevel"/>
    <w:tmpl w:val="C6A891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D65D5"/>
    <w:multiLevelType w:val="hybridMultilevel"/>
    <w:tmpl w:val="BE0EA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419A4"/>
    <w:multiLevelType w:val="hybridMultilevel"/>
    <w:tmpl w:val="BD68B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8E45A9"/>
    <w:multiLevelType w:val="hybridMultilevel"/>
    <w:tmpl w:val="688890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F36297"/>
    <w:multiLevelType w:val="multilevel"/>
    <w:tmpl w:val="110EA8C6"/>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4C4735"/>
    <w:multiLevelType w:val="hybridMultilevel"/>
    <w:tmpl w:val="F7FC4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A5486"/>
    <w:multiLevelType w:val="hybridMultilevel"/>
    <w:tmpl w:val="A79457E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AFC6E38"/>
    <w:multiLevelType w:val="hybridMultilevel"/>
    <w:tmpl w:val="59B2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D36536"/>
    <w:multiLevelType w:val="hybridMultilevel"/>
    <w:tmpl w:val="86B0ABD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D55D41"/>
    <w:multiLevelType w:val="hybridMultilevel"/>
    <w:tmpl w:val="ADBC946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0" w15:restartNumberingAfterBreak="0">
    <w:nsid w:val="25835E37"/>
    <w:multiLevelType w:val="hybridMultilevel"/>
    <w:tmpl w:val="40CEA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D143B5"/>
    <w:multiLevelType w:val="hybridMultilevel"/>
    <w:tmpl w:val="5EC04D90"/>
    <w:lvl w:ilvl="0" w:tplc="E76A923C">
      <w:start w:val="1"/>
      <w:numFmt w:val="bullet"/>
      <w:pStyle w:val="Listbulleted"/>
      <w:lvlText w:val=""/>
      <w:lvlJc w:val="left"/>
      <w:pPr>
        <w:tabs>
          <w:tab w:val="num" w:pos="369"/>
        </w:tabs>
        <w:ind w:left="369" w:hanging="369"/>
      </w:pPr>
      <w:rPr>
        <w:rFonts w:ascii="Wingdings" w:hAnsi="Wingdings" w:hint="default"/>
        <w:color w:val="185B82" w:themeColor="accen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6206B"/>
    <w:multiLevelType w:val="hybridMultilevel"/>
    <w:tmpl w:val="ABA0C05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D038E"/>
    <w:multiLevelType w:val="hybridMultilevel"/>
    <w:tmpl w:val="FD02D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65503"/>
    <w:multiLevelType w:val="hybridMultilevel"/>
    <w:tmpl w:val="30FECD6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6AE7915"/>
    <w:multiLevelType w:val="multilevel"/>
    <w:tmpl w:val="6FA44D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6219F"/>
    <w:multiLevelType w:val="hybridMultilevel"/>
    <w:tmpl w:val="688890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4B08D6"/>
    <w:multiLevelType w:val="hybridMultilevel"/>
    <w:tmpl w:val="C1AA3662"/>
    <w:lvl w:ilvl="0" w:tplc="B0F66930">
      <w:start w:val="1"/>
      <w:numFmt w:val="bullet"/>
      <w:pStyle w:val="Bullet"/>
      <w:lvlText w:val=""/>
      <w:lvlJc w:val="left"/>
      <w:pPr>
        <w:ind w:left="720" w:hanging="360"/>
      </w:pPr>
      <w:rPr>
        <w:rFonts w:ascii="Symbol" w:hAnsi="Symbol" w:hint="default"/>
        <w:color w:val="043F5C"/>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DF397E"/>
    <w:multiLevelType w:val="hybridMultilevel"/>
    <w:tmpl w:val="C4E89E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87206AA"/>
    <w:multiLevelType w:val="hybridMultilevel"/>
    <w:tmpl w:val="B3DA632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76A8"/>
    <w:multiLevelType w:val="hybridMultilevel"/>
    <w:tmpl w:val="C6DC8A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4FBA4F57"/>
    <w:multiLevelType w:val="hybridMultilevel"/>
    <w:tmpl w:val="22AED16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A7ECD"/>
    <w:multiLevelType w:val="hybridMultilevel"/>
    <w:tmpl w:val="032C229E"/>
    <w:lvl w:ilvl="0" w:tplc="4664FBD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376970"/>
    <w:multiLevelType w:val="hybridMultilevel"/>
    <w:tmpl w:val="244CF22A"/>
    <w:lvl w:ilvl="0" w:tplc="B6E287F6">
      <w:start w:val="1"/>
      <w:numFmt w:val="bullet"/>
      <w:pStyle w:val="Bulletedstyle"/>
      <w:lvlText w:val=""/>
      <w:lvlJc w:val="left"/>
      <w:pPr>
        <w:ind w:left="360" w:hanging="360"/>
      </w:pPr>
      <w:rPr>
        <w:rFonts w:ascii="Symbol" w:hAnsi="Symbol" w:hint="default"/>
      </w:rPr>
    </w:lvl>
    <w:lvl w:ilvl="1" w:tplc="0C090003">
      <w:start w:val="1"/>
      <w:numFmt w:val="bullet"/>
      <w:lvlText w:val="o"/>
      <w:lvlJc w:val="left"/>
      <w:pPr>
        <w:ind w:left="-1472" w:hanging="360"/>
      </w:pPr>
      <w:rPr>
        <w:rFonts w:ascii="Courier New" w:hAnsi="Courier New" w:cs="Courier New" w:hint="default"/>
      </w:rPr>
    </w:lvl>
    <w:lvl w:ilvl="2" w:tplc="0C090005">
      <w:start w:val="1"/>
      <w:numFmt w:val="bullet"/>
      <w:lvlText w:val=""/>
      <w:lvlJc w:val="left"/>
      <w:pPr>
        <w:ind w:left="-752" w:hanging="360"/>
      </w:pPr>
      <w:rPr>
        <w:rFonts w:ascii="Wingdings" w:hAnsi="Wingdings" w:hint="default"/>
      </w:rPr>
    </w:lvl>
    <w:lvl w:ilvl="3" w:tplc="0C090001">
      <w:start w:val="1"/>
      <w:numFmt w:val="bullet"/>
      <w:lvlText w:val=""/>
      <w:lvlJc w:val="left"/>
      <w:pPr>
        <w:ind w:left="-32" w:hanging="360"/>
      </w:pPr>
      <w:rPr>
        <w:rFonts w:ascii="Symbol" w:hAnsi="Symbol" w:hint="default"/>
      </w:rPr>
    </w:lvl>
    <w:lvl w:ilvl="4" w:tplc="0C090003">
      <w:start w:val="1"/>
      <w:numFmt w:val="bullet"/>
      <w:lvlText w:val="o"/>
      <w:lvlJc w:val="left"/>
      <w:pPr>
        <w:ind w:left="688" w:hanging="360"/>
      </w:pPr>
      <w:rPr>
        <w:rFonts w:ascii="Courier New" w:hAnsi="Courier New" w:cs="Courier New" w:hint="default"/>
      </w:rPr>
    </w:lvl>
    <w:lvl w:ilvl="5" w:tplc="0C090005">
      <w:start w:val="1"/>
      <w:numFmt w:val="bullet"/>
      <w:lvlText w:val=""/>
      <w:lvlJc w:val="left"/>
      <w:pPr>
        <w:ind w:left="1408" w:hanging="360"/>
      </w:pPr>
      <w:rPr>
        <w:rFonts w:ascii="Wingdings" w:hAnsi="Wingdings" w:hint="default"/>
      </w:rPr>
    </w:lvl>
    <w:lvl w:ilvl="6" w:tplc="0C090001">
      <w:start w:val="1"/>
      <w:numFmt w:val="bullet"/>
      <w:lvlText w:val=""/>
      <w:lvlJc w:val="left"/>
      <w:pPr>
        <w:ind w:left="2128" w:hanging="360"/>
      </w:pPr>
      <w:rPr>
        <w:rFonts w:ascii="Symbol" w:hAnsi="Symbol" w:hint="default"/>
      </w:rPr>
    </w:lvl>
    <w:lvl w:ilvl="7" w:tplc="0C090003">
      <w:start w:val="1"/>
      <w:numFmt w:val="bullet"/>
      <w:lvlText w:val="o"/>
      <w:lvlJc w:val="left"/>
      <w:pPr>
        <w:ind w:left="2848" w:hanging="360"/>
      </w:pPr>
      <w:rPr>
        <w:rFonts w:ascii="Courier New" w:hAnsi="Courier New" w:cs="Courier New" w:hint="default"/>
      </w:rPr>
    </w:lvl>
    <w:lvl w:ilvl="8" w:tplc="0C090005">
      <w:start w:val="1"/>
      <w:numFmt w:val="bullet"/>
      <w:lvlText w:val=""/>
      <w:lvlJc w:val="left"/>
      <w:pPr>
        <w:ind w:left="3568" w:hanging="360"/>
      </w:pPr>
      <w:rPr>
        <w:rFonts w:ascii="Wingdings" w:hAnsi="Wingdings" w:hint="default"/>
      </w:rPr>
    </w:lvl>
  </w:abstractNum>
  <w:abstractNum w:abstractNumId="25" w15:restartNumberingAfterBreak="0">
    <w:nsid w:val="67A02834"/>
    <w:multiLevelType w:val="hybridMultilevel"/>
    <w:tmpl w:val="960269F0"/>
    <w:lvl w:ilvl="0" w:tplc="614CFF1C">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A256E2F"/>
    <w:multiLevelType w:val="hybridMultilevel"/>
    <w:tmpl w:val="B7A27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C345FA4"/>
    <w:multiLevelType w:val="multilevel"/>
    <w:tmpl w:val="C08A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548F2"/>
    <w:multiLevelType w:val="hybridMultilevel"/>
    <w:tmpl w:val="6E1ECC1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F607E8"/>
    <w:multiLevelType w:val="hybridMultilevel"/>
    <w:tmpl w:val="EE6AE4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4E01869"/>
    <w:multiLevelType w:val="hybridMultilevel"/>
    <w:tmpl w:val="8D5A29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851128"/>
    <w:multiLevelType w:val="hybridMultilevel"/>
    <w:tmpl w:val="BB2C1D5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E86F52"/>
    <w:multiLevelType w:val="hybridMultilevel"/>
    <w:tmpl w:val="F52C6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695B90"/>
    <w:multiLevelType w:val="multilevel"/>
    <w:tmpl w:val="FCF262D8"/>
    <w:lvl w:ilvl="0">
      <w:start w:val="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6377CE"/>
    <w:multiLevelType w:val="multilevel"/>
    <w:tmpl w:val="CC7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23115"/>
    <w:multiLevelType w:val="multilevel"/>
    <w:tmpl w:val="5330CFF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num w:numId="1">
    <w:abstractNumId w:val="17"/>
  </w:num>
  <w:num w:numId="2">
    <w:abstractNumId w:val="24"/>
  </w:num>
  <w:num w:numId="3">
    <w:abstractNumId w:val="11"/>
  </w:num>
  <w:num w:numId="4">
    <w:abstractNumId w:val="28"/>
  </w:num>
  <w:num w:numId="5">
    <w:abstractNumId w:val="8"/>
  </w:num>
  <w:num w:numId="6">
    <w:abstractNumId w:val="22"/>
  </w:num>
  <w:num w:numId="7">
    <w:abstractNumId w:val="19"/>
  </w:num>
  <w:num w:numId="8">
    <w:abstractNumId w:val="12"/>
  </w:num>
  <w:num w:numId="9">
    <w:abstractNumId w:val="0"/>
  </w:num>
  <w:num w:numId="10">
    <w:abstractNumId w:val="3"/>
  </w:num>
  <w:num w:numId="11">
    <w:abstractNumId w:val="16"/>
  </w:num>
  <w:num w:numId="12">
    <w:abstractNumId w:val="27"/>
  </w:num>
  <w:num w:numId="13">
    <w:abstractNumId w:val="15"/>
  </w:num>
  <w:num w:numId="14">
    <w:abstractNumId w:val="34"/>
  </w:num>
  <w:num w:numId="15">
    <w:abstractNumId w:val="23"/>
  </w:num>
  <w:num w:numId="16">
    <w:abstractNumId w:val="10"/>
  </w:num>
  <w:num w:numId="17">
    <w:abstractNumId w:val="13"/>
  </w:num>
  <w:num w:numId="18">
    <w:abstractNumId w:val="9"/>
  </w:num>
  <w:num w:numId="1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6"/>
  </w:num>
  <w:num w:numId="22">
    <w:abstractNumId w:val="32"/>
  </w:num>
  <w:num w:numId="23">
    <w:abstractNumId w:val="5"/>
  </w:num>
  <w:num w:numId="24">
    <w:abstractNumId w:val="31"/>
  </w:num>
  <w:num w:numId="25">
    <w:abstractNumId w:val="30"/>
  </w:num>
  <w:num w:numId="26">
    <w:abstractNumId w:val="29"/>
  </w:num>
  <w:num w:numId="27">
    <w:abstractNumId w:val="18"/>
  </w:num>
  <w:num w:numId="28">
    <w:abstractNumId w:val="33"/>
  </w:num>
  <w:num w:numId="29">
    <w:abstractNumId w:val="4"/>
  </w:num>
  <w:num w:numId="30">
    <w:abstractNumId w:val="20"/>
  </w:num>
  <w:num w:numId="31">
    <w:abstractNumId w:val="35"/>
  </w:num>
  <w:num w:numId="32">
    <w:abstractNumId w:val="2"/>
  </w:num>
  <w:num w:numId="33">
    <w:abstractNumId w:val="1"/>
  </w:num>
  <w:num w:numId="34">
    <w:abstractNumId w:val="14"/>
  </w:num>
  <w:num w:numId="35">
    <w:abstractNumId w:val="7"/>
  </w:num>
  <w:num w:numId="3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C5"/>
    <w:rsid w:val="000172AA"/>
    <w:rsid w:val="00017744"/>
    <w:rsid w:val="000235F0"/>
    <w:rsid w:val="000318FF"/>
    <w:rsid w:val="000457D9"/>
    <w:rsid w:val="00047455"/>
    <w:rsid w:val="00051FB0"/>
    <w:rsid w:val="000553C0"/>
    <w:rsid w:val="000603DB"/>
    <w:rsid w:val="00064FE9"/>
    <w:rsid w:val="00071DD1"/>
    <w:rsid w:val="000903AB"/>
    <w:rsid w:val="000A52E3"/>
    <w:rsid w:val="000A62CB"/>
    <w:rsid w:val="000B53C1"/>
    <w:rsid w:val="000B5D4D"/>
    <w:rsid w:val="000C3F22"/>
    <w:rsid w:val="000C4D13"/>
    <w:rsid w:val="000C4E24"/>
    <w:rsid w:val="000C79E3"/>
    <w:rsid w:val="000D1266"/>
    <w:rsid w:val="000D2A2A"/>
    <w:rsid w:val="000D5503"/>
    <w:rsid w:val="000D7803"/>
    <w:rsid w:val="000F3AB7"/>
    <w:rsid w:val="000F411D"/>
    <w:rsid w:val="00102ACD"/>
    <w:rsid w:val="00103336"/>
    <w:rsid w:val="001101C7"/>
    <w:rsid w:val="0011107E"/>
    <w:rsid w:val="00115A9F"/>
    <w:rsid w:val="00116C95"/>
    <w:rsid w:val="00121F94"/>
    <w:rsid w:val="00121FC5"/>
    <w:rsid w:val="00123397"/>
    <w:rsid w:val="00125AE3"/>
    <w:rsid w:val="001376C5"/>
    <w:rsid w:val="00140412"/>
    <w:rsid w:val="001425BA"/>
    <w:rsid w:val="00144B7B"/>
    <w:rsid w:val="0015020B"/>
    <w:rsid w:val="001538C0"/>
    <w:rsid w:val="001628A9"/>
    <w:rsid w:val="001730AE"/>
    <w:rsid w:val="00175C56"/>
    <w:rsid w:val="00187C40"/>
    <w:rsid w:val="001911EA"/>
    <w:rsid w:val="00195AB7"/>
    <w:rsid w:val="0019621E"/>
    <w:rsid w:val="001A023A"/>
    <w:rsid w:val="001A2F07"/>
    <w:rsid w:val="001A4A83"/>
    <w:rsid w:val="001A7B98"/>
    <w:rsid w:val="001B1091"/>
    <w:rsid w:val="001B46F1"/>
    <w:rsid w:val="001C02CD"/>
    <w:rsid w:val="001C051D"/>
    <w:rsid w:val="001C0DEB"/>
    <w:rsid w:val="001D06E1"/>
    <w:rsid w:val="001D786A"/>
    <w:rsid w:val="001E3EA9"/>
    <w:rsid w:val="001E43FD"/>
    <w:rsid w:val="001E5DC9"/>
    <w:rsid w:val="001E6C19"/>
    <w:rsid w:val="001F1ECF"/>
    <w:rsid w:val="001F2A3A"/>
    <w:rsid w:val="001F5998"/>
    <w:rsid w:val="00200DC3"/>
    <w:rsid w:val="002055DB"/>
    <w:rsid w:val="002073E7"/>
    <w:rsid w:val="002100B0"/>
    <w:rsid w:val="00217798"/>
    <w:rsid w:val="00221A19"/>
    <w:rsid w:val="00226441"/>
    <w:rsid w:val="00231A6D"/>
    <w:rsid w:val="0023752D"/>
    <w:rsid w:val="002376B4"/>
    <w:rsid w:val="002409D1"/>
    <w:rsid w:val="0025015C"/>
    <w:rsid w:val="00253965"/>
    <w:rsid w:val="00254ABF"/>
    <w:rsid w:val="00255181"/>
    <w:rsid w:val="002554BD"/>
    <w:rsid w:val="00257280"/>
    <w:rsid w:val="00264C7F"/>
    <w:rsid w:val="00271D30"/>
    <w:rsid w:val="0027446D"/>
    <w:rsid w:val="00276E57"/>
    <w:rsid w:val="002903A6"/>
    <w:rsid w:val="0029237A"/>
    <w:rsid w:val="002936D1"/>
    <w:rsid w:val="00295B2A"/>
    <w:rsid w:val="00295F96"/>
    <w:rsid w:val="002A03E1"/>
    <w:rsid w:val="002A0998"/>
    <w:rsid w:val="002A3099"/>
    <w:rsid w:val="002A4861"/>
    <w:rsid w:val="002B06CF"/>
    <w:rsid w:val="002B29AA"/>
    <w:rsid w:val="002B4FD6"/>
    <w:rsid w:val="002B5D8F"/>
    <w:rsid w:val="002B6569"/>
    <w:rsid w:val="002C04C1"/>
    <w:rsid w:val="002D3495"/>
    <w:rsid w:val="002E17CD"/>
    <w:rsid w:val="003020A9"/>
    <w:rsid w:val="00302613"/>
    <w:rsid w:val="003051DE"/>
    <w:rsid w:val="00306A0F"/>
    <w:rsid w:val="00316EC3"/>
    <w:rsid w:val="00321AE9"/>
    <w:rsid w:val="00327BDD"/>
    <w:rsid w:val="00332FE6"/>
    <w:rsid w:val="003524E3"/>
    <w:rsid w:val="00353BD8"/>
    <w:rsid w:val="00362A8E"/>
    <w:rsid w:val="0037368E"/>
    <w:rsid w:val="00377B9A"/>
    <w:rsid w:val="003844C7"/>
    <w:rsid w:val="00384CBE"/>
    <w:rsid w:val="00385F42"/>
    <w:rsid w:val="00386815"/>
    <w:rsid w:val="00392D54"/>
    <w:rsid w:val="003D1F43"/>
    <w:rsid w:val="003E26A3"/>
    <w:rsid w:val="003E77C0"/>
    <w:rsid w:val="003F198D"/>
    <w:rsid w:val="003F303E"/>
    <w:rsid w:val="003F667F"/>
    <w:rsid w:val="00402957"/>
    <w:rsid w:val="0040557D"/>
    <w:rsid w:val="004209F1"/>
    <w:rsid w:val="004327C0"/>
    <w:rsid w:val="00432F1C"/>
    <w:rsid w:val="00433039"/>
    <w:rsid w:val="00435056"/>
    <w:rsid w:val="00440763"/>
    <w:rsid w:val="00441138"/>
    <w:rsid w:val="00442BE3"/>
    <w:rsid w:val="00450475"/>
    <w:rsid w:val="004536EA"/>
    <w:rsid w:val="004567A3"/>
    <w:rsid w:val="004611B1"/>
    <w:rsid w:val="00464C99"/>
    <w:rsid w:val="00475392"/>
    <w:rsid w:val="0048051E"/>
    <w:rsid w:val="004827CB"/>
    <w:rsid w:val="00492358"/>
    <w:rsid w:val="00494E8C"/>
    <w:rsid w:val="004A326E"/>
    <w:rsid w:val="004A6347"/>
    <w:rsid w:val="004C3530"/>
    <w:rsid w:val="004C4104"/>
    <w:rsid w:val="004C79C1"/>
    <w:rsid w:val="004E2CD4"/>
    <w:rsid w:val="004E336A"/>
    <w:rsid w:val="004E4861"/>
    <w:rsid w:val="004F1161"/>
    <w:rsid w:val="004F4423"/>
    <w:rsid w:val="00500741"/>
    <w:rsid w:val="00510902"/>
    <w:rsid w:val="005124CF"/>
    <w:rsid w:val="005151DE"/>
    <w:rsid w:val="00515390"/>
    <w:rsid w:val="00521712"/>
    <w:rsid w:val="005310B4"/>
    <w:rsid w:val="00537D11"/>
    <w:rsid w:val="005428A2"/>
    <w:rsid w:val="005448F4"/>
    <w:rsid w:val="00545130"/>
    <w:rsid w:val="0054639F"/>
    <w:rsid w:val="005518C8"/>
    <w:rsid w:val="00552143"/>
    <w:rsid w:val="00553161"/>
    <w:rsid w:val="005620F3"/>
    <w:rsid w:val="00570C0F"/>
    <w:rsid w:val="00570F18"/>
    <w:rsid w:val="00571A6F"/>
    <w:rsid w:val="00571B79"/>
    <w:rsid w:val="00576A21"/>
    <w:rsid w:val="005838DC"/>
    <w:rsid w:val="00583C5F"/>
    <w:rsid w:val="00587395"/>
    <w:rsid w:val="00590982"/>
    <w:rsid w:val="00591D47"/>
    <w:rsid w:val="005928AF"/>
    <w:rsid w:val="005935DA"/>
    <w:rsid w:val="005A0F0D"/>
    <w:rsid w:val="005B536B"/>
    <w:rsid w:val="005C174A"/>
    <w:rsid w:val="005C5221"/>
    <w:rsid w:val="005D116E"/>
    <w:rsid w:val="005D1BFF"/>
    <w:rsid w:val="005D508A"/>
    <w:rsid w:val="005D6E77"/>
    <w:rsid w:val="005F149C"/>
    <w:rsid w:val="005F551B"/>
    <w:rsid w:val="005F7283"/>
    <w:rsid w:val="0060228F"/>
    <w:rsid w:val="00604D0E"/>
    <w:rsid w:val="006140F3"/>
    <w:rsid w:val="00616DEC"/>
    <w:rsid w:val="0063069B"/>
    <w:rsid w:val="006347C4"/>
    <w:rsid w:val="00635340"/>
    <w:rsid w:val="00635D50"/>
    <w:rsid w:val="00635F07"/>
    <w:rsid w:val="00646AF2"/>
    <w:rsid w:val="00663994"/>
    <w:rsid w:val="00667467"/>
    <w:rsid w:val="00674805"/>
    <w:rsid w:val="00676576"/>
    <w:rsid w:val="00676CEA"/>
    <w:rsid w:val="0068165F"/>
    <w:rsid w:val="0068406D"/>
    <w:rsid w:val="006874AF"/>
    <w:rsid w:val="00694F1D"/>
    <w:rsid w:val="00696680"/>
    <w:rsid w:val="00697123"/>
    <w:rsid w:val="006A4701"/>
    <w:rsid w:val="006A6577"/>
    <w:rsid w:val="006A749D"/>
    <w:rsid w:val="006B2236"/>
    <w:rsid w:val="006B605D"/>
    <w:rsid w:val="006C72BB"/>
    <w:rsid w:val="006D4AE8"/>
    <w:rsid w:val="006E5E29"/>
    <w:rsid w:val="006F0894"/>
    <w:rsid w:val="006F2BF5"/>
    <w:rsid w:val="00704FA9"/>
    <w:rsid w:val="0074388F"/>
    <w:rsid w:val="0074440C"/>
    <w:rsid w:val="00747650"/>
    <w:rsid w:val="00754464"/>
    <w:rsid w:val="0075447A"/>
    <w:rsid w:val="0076239B"/>
    <w:rsid w:val="007623AD"/>
    <w:rsid w:val="007627C9"/>
    <w:rsid w:val="007731B4"/>
    <w:rsid w:val="007733FC"/>
    <w:rsid w:val="00774993"/>
    <w:rsid w:val="00781D50"/>
    <w:rsid w:val="00783D0E"/>
    <w:rsid w:val="00784F52"/>
    <w:rsid w:val="00791BE2"/>
    <w:rsid w:val="0079427A"/>
    <w:rsid w:val="007A580F"/>
    <w:rsid w:val="007A69FD"/>
    <w:rsid w:val="007B2D74"/>
    <w:rsid w:val="007B4E09"/>
    <w:rsid w:val="007C035A"/>
    <w:rsid w:val="007C04C6"/>
    <w:rsid w:val="007D47A1"/>
    <w:rsid w:val="007E4644"/>
    <w:rsid w:val="007E5575"/>
    <w:rsid w:val="007F7122"/>
    <w:rsid w:val="007F74A0"/>
    <w:rsid w:val="008012C8"/>
    <w:rsid w:val="00801417"/>
    <w:rsid w:val="00804A7D"/>
    <w:rsid w:val="00810107"/>
    <w:rsid w:val="0081424D"/>
    <w:rsid w:val="008149C2"/>
    <w:rsid w:val="008222B4"/>
    <w:rsid w:val="00827C6B"/>
    <w:rsid w:val="00840741"/>
    <w:rsid w:val="00843298"/>
    <w:rsid w:val="008458D5"/>
    <w:rsid w:val="008545C9"/>
    <w:rsid w:val="00854AA8"/>
    <w:rsid w:val="00870475"/>
    <w:rsid w:val="00870B87"/>
    <w:rsid w:val="00875464"/>
    <w:rsid w:val="00881D22"/>
    <w:rsid w:val="008A459F"/>
    <w:rsid w:val="008A729C"/>
    <w:rsid w:val="008B100C"/>
    <w:rsid w:val="008B5FF0"/>
    <w:rsid w:val="008C07CB"/>
    <w:rsid w:val="008C1CEB"/>
    <w:rsid w:val="008D0020"/>
    <w:rsid w:val="008D063D"/>
    <w:rsid w:val="008D0ACA"/>
    <w:rsid w:val="008D1F07"/>
    <w:rsid w:val="008D5FE9"/>
    <w:rsid w:val="008D6930"/>
    <w:rsid w:val="008E4056"/>
    <w:rsid w:val="008F6767"/>
    <w:rsid w:val="008F705B"/>
    <w:rsid w:val="008F7A04"/>
    <w:rsid w:val="00905A44"/>
    <w:rsid w:val="0091382D"/>
    <w:rsid w:val="00920DC2"/>
    <w:rsid w:val="0092557A"/>
    <w:rsid w:val="00932866"/>
    <w:rsid w:val="0093434E"/>
    <w:rsid w:val="00941C70"/>
    <w:rsid w:val="0094408A"/>
    <w:rsid w:val="009464AC"/>
    <w:rsid w:val="00947F1B"/>
    <w:rsid w:val="00957095"/>
    <w:rsid w:val="00961E16"/>
    <w:rsid w:val="009633CA"/>
    <w:rsid w:val="00972FD0"/>
    <w:rsid w:val="00975F63"/>
    <w:rsid w:val="009854F5"/>
    <w:rsid w:val="009A0A3E"/>
    <w:rsid w:val="009A40BD"/>
    <w:rsid w:val="009B07BA"/>
    <w:rsid w:val="009B23FB"/>
    <w:rsid w:val="009B591D"/>
    <w:rsid w:val="009B5AA4"/>
    <w:rsid w:val="009B7711"/>
    <w:rsid w:val="009C0F5D"/>
    <w:rsid w:val="009C11A2"/>
    <w:rsid w:val="009C20D8"/>
    <w:rsid w:val="009D557D"/>
    <w:rsid w:val="009D5CC8"/>
    <w:rsid w:val="009E48B7"/>
    <w:rsid w:val="009E5AA8"/>
    <w:rsid w:val="00A00BC5"/>
    <w:rsid w:val="00A03558"/>
    <w:rsid w:val="00A07AEE"/>
    <w:rsid w:val="00A106F1"/>
    <w:rsid w:val="00A11946"/>
    <w:rsid w:val="00A241FA"/>
    <w:rsid w:val="00A31C0A"/>
    <w:rsid w:val="00A33092"/>
    <w:rsid w:val="00A355D6"/>
    <w:rsid w:val="00A35D5B"/>
    <w:rsid w:val="00A3606B"/>
    <w:rsid w:val="00A3632C"/>
    <w:rsid w:val="00A367D5"/>
    <w:rsid w:val="00A44B6D"/>
    <w:rsid w:val="00A450BF"/>
    <w:rsid w:val="00A47823"/>
    <w:rsid w:val="00A57134"/>
    <w:rsid w:val="00A5725C"/>
    <w:rsid w:val="00A57C11"/>
    <w:rsid w:val="00A6042E"/>
    <w:rsid w:val="00A676D1"/>
    <w:rsid w:val="00A70FF0"/>
    <w:rsid w:val="00A72558"/>
    <w:rsid w:val="00A74158"/>
    <w:rsid w:val="00A77666"/>
    <w:rsid w:val="00A77CFA"/>
    <w:rsid w:val="00A8560B"/>
    <w:rsid w:val="00A918F5"/>
    <w:rsid w:val="00AA302C"/>
    <w:rsid w:val="00AA3517"/>
    <w:rsid w:val="00AA68FD"/>
    <w:rsid w:val="00AB0350"/>
    <w:rsid w:val="00AB7464"/>
    <w:rsid w:val="00AC4069"/>
    <w:rsid w:val="00AD30C5"/>
    <w:rsid w:val="00AD5440"/>
    <w:rsid w:val="00AD7756"/>
    <w:rsid w:val="00AE10CD"/>
    <w:rsid w:val="00AF1F75"/>
    <w:rsid w:val="00B07488"/>
    <w:rsid w:val="00B1357A"/>
    <w:rsid w:val="00B137E9"/>
    <w:rsid w:val="00B27FE7"/>
    <w:rsid w:val="00B3202B"/>
    <w:rsid w:val="00B45829"/>
    <w:rsid w:val="00B47619"/>
    <w:rsid w:val="00B720F5"/>
    <w:rsid w:val="00B72A32"/>
    <w:rsid w:val="00B75C0A"/>
    <w:rsid w:val="00B80683"/>
    <w:rsid w:val="00B813E9"/>
    <w:rsid w:val="00B85502"/>
    <w:rsid w:val="00B86C7A"/>
    <w:rsid w:val="00B933C4"/>
    <w:rsid w:val="00BA1917"/>
    <w:rsid w:val="00BA22CA"/>
    <w:rsid w:val="00BB0D31"/>
    <w:rsid w:val="00BB3935"/>
    <w:rsid w:val="00BB3C59"/>
    <w:rsid w:val="00BB5F3C"/>
    <w:rsid w:val="00BB7A9D"/>
    <w:rsid w:val="00BE2762"/>
    <w:rsid w:val="00BF1358"/>
    <w:rsid w:val="00BF62F2"/>
    <w:rsid w:val="00C04876"/>
    <w:rsid w:val="00C052A8"/>
    <w:rsid w:val="00C24DBA"/>
    <w:rsid w:val="00C352A2"/>
    <w:rsid w:val="00C37048"/>
    <w:rsid w:val="00C3786B"/>
    <w:rsid w:val="00C41436"/>
    <w:rsid w:val="00C41937"/>
    <w:rsid w:val="00C44952"/>
    <w:rsid w:val="00C53CD0"/>
    <w:rsid w:val="00C60FB8"/>
    <w:rsid w:val="00C64D7A"/>
    <w:rsid w:val="00C65699"/>
    <w:rsid w:val="00C66F1B"/>
    <w:rsid w:val="00C66FE6"/>
    <w:rsid w:val="00C70901"/>
    <w:rsid w:val="00C7251A"/>
    <w:rsid w:val="00C7796A"/>
    <w:rsid w:val="00C80A4B"/>
    <w:rsid w:val="00C904B8"/>
    <w:rsid w:val="00C929F5"/>
    <w:rsid w:val="00CA0C36"/>
    <w:rsid w:val="00CB4916"/>
    <w:rsid w:val="00CB6B33"/>
    <w:rsid w:val="00CC5B5D"/>
    <w:rsid w:val="00CD2B58"/>
    <w:rsid w:val="00CD43EE"/>
    <w:rsid w:val="00CE1179"/>
    <w:rsid w:val="00CE30A6"/>
    <w:rsid w:val="00CE3B7A"/>
    <w:rsid w:val="00CE5E83"/>
    <w:rsid w:val="00CF716B"/>
    <w:rsid w:val="00CF769D"/>
    <w:rsid w:val="00D0120D"/>
    <w:rsid w:val="00D03068"/>
    <w:rsid w:val="00D0606A"/>
    <w:rsid w:val="00D10D13"/>
    <w:rsid w:val="00D1260A"/>
    <w:rsid w:val="00D25784"/>
    <w:rsid w:val="00D32AFA"/>
    <w:rsid w:val="00D351CC"/>
    <w:rsid w:val="00D3614E"/>
    <w:rsid w:val="00D40061"/>
    <w:rsid w:val="00D428E8"/>
    <w:rsid w:val="00D4317C"/>
    <w:rsid w:val="00D474EF"/>
    <w:rsid w:val="00D47F14"/>
    <w:rsid w:val="00D527A3"/>
    <w:rsid w:val="00D5388D"/>
    <w:rsid w:val="00D609A1"/>
    <w:rsid w:val="00D63AE6"/>
    <w:rsid w:val="00D72913"/>
    <w:rsid w:val="00D80244"/>
    <w:rsid w:val="00D82ECF"/>
    <w:rsid w:val="00D86D38"/>
    <w:rsid w:val="00D95D86"/>
    <w:rsid w:val="00DA5BD9"/>
    <w:rsid w:val="00DA70EF"/>
    <w:rsid w:val="00DB01B4"/>
    <w:rsid w:val="00DB2169"/>
    <w:rsid w:val="00DB287F"/>
    <w:rsid w:val="00DC0DEC"/>
    <w:rsid w:val="00DC249D"/>
    <w:rsid w:val="00DC7BEA"/>
    <w:rsid w:val="00DE08C5"/>
    <w:rsid w:val="00DE09EC"/>
    <w:rsid w:val="00DE4A3D"/>
    <w:rsid w:val="00DF4809"/>
    <w:rsid w:val="00E0325F"/>
    <w:rsid w:val="00E03A98"/>
    <w:rsid w:val="00E0438C"/>
    <w:rsid w:val="00E0525F"/>
    <w:rsid w:val="00E05ADE"/>
    <w:rsid w:val="00E10515"/>
    <w:rsid w:val="00E23671"/>
    <w:rsid w:val="00E3253B"/>
    <w:rsid w:val="00E40570"/>
    <w:rsid w:val="00E55251"/>
    <w:rsid w:val="00E60A7E"/>
    <w:rsid w:val="00E70942"/>
    <w:rsid w:val="00E754F0"/>
    <w:rsid w:val="00E8400B"/>
    <w:rsid w:val="00E859D1"/>
    <w:rsid w:val="00E87752"/>
    <w:rsid w:val="00E908EE"/>
    <w:rsid w:val="00E930D2"/>
    <w:rsid w:val="00EA2106"/>
    <w:rsid w:val="00EA5266"/>
    <w:rsid w:val="00EA6C67"/>
    <w:rsid w:val="00EA719D"/>
    <w:rsid w:val="00EA76CA"/>
    <w:rsid w:val="00EA7CDB"/>
    <w:rsid w:val="00EB14BA"/>
    <w:rsid w:val="00EB25FD"/>
    <w:rsid w:val="00EB544A"/>
    <w:rsid w:val="00EB5879"/>
    <w:rsid w:val="00EB611B"/>
    <w:rsid w:val="00EC2216"/>
    <w:rsid w:val="00EC32FE"/>
    <w:rsid w:val="00EC680E"/>
    <w:rsid w:val="00EC7259"/>
    <w:rsid w:val="00EC7C99"/>
    <w:rsid w:val="00ED1748"/>
    <w:rsid w:val="00ED1B46"/>
    <w:rsid w:val="00EE1751"/>
    <w:rsid w:val="00EE3FD9"/>
    <w:rsid w:val="00EF6674"/>
    <w:rsid w:val="00F10EEB"/>
    <w:rsid w:val="00F20024"/>
    <w:rsid w:val="00F26D78"/>
    <w:rsid w:val="00F3313D"/>
    <w:rsid w:val="00F34EBA"/>
    <w:rsid w:val="00F55D51"/>
    <w:rsid w:val="00F71267"/>
    <w:rsid w:val="00F71972"/>
    <w:rsid w:val="00F7535A"/>
    <w:rsid w:val="00F75412"/>
    <w:rsid w:val="00F764F7"/>
    <w:rsid w:val="00F90BEA"/>
    <w:rsid w:val="00F91921"/>
    <w:rsid w:val="00F96821"/>
    <w:rsid w:val="00FA058D"/>
    <w:rsid w:val="00FA4C22"/>
    <w:rsid w:val="00FA5F45"/>
    <w:rsid w:val="00FB048F"/>
    <w:rsid w:val="00FB0F04"/>
    <w:rsid w:val="00FB314F"/>
    <w:rsid w:val="00FB48AD"/>
    <w:rsid w:val="00FB72C7"/>
    <w:rsid w:val="00FC4A5F"/>
    <w:rsid w:val="00FD12DD"/>
    <w:rsid w:val="00FD7273"/>
    <w:rsid w:val="00FE14C0"/>
    <w:rsid w:val="00FE7F98"/>
    <w:rsid w:val="00FF1982"/>
    <w:rsid w:val="00FF3AAF"/>
    <w:rsid w:val="00FF61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862B5F"/>
  <w15:docId w15:val="{6316E0A4-0295-4B7B-A942-28A081AF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EA"/>
    <w:rPr>
      <w:rFonts w:ascii="Arial" w:hAnsi="Arial"/>
    </w:rPr>
  </w:style>
  <w:style w:type="paragraph" w:styleId="Heading1">
    <w:name w:val="heading 1"/>
    <w:basedOn w:val="Normal"/>
    <w:next w:val="BodyText"/>
    <w:link w:val="Heading1Char"/>
    <w:uiPriority w:val="9"/>
    <w:qFormat/>
    <w:rsid w:val="001425BA"/>
    <w:pPr>
      <w:spacing w:before="360" w:after="120"/>
      <w:outlineLvl w:val="0"/>
    </w:pPr>
    <w:rPr>
      <w:color w:val="043F5C"/>
      <w:sz w:val="60"/>
      <w:szCs w:val="60"/>
    </w:rPr>
  </w:style>
  <w:style w:type="paragraph" w:styleId="Heading2">
    <w:name w:val="heading 2"/>
    <w:basedOn w:val="Normal"/>
    <w:next w:val="BodyText"/>
    <w:link w:val="Heading2Char"/>
    <w:uiPriority w:val="9"/>
    <w:qFormat/>
    <w:rsid w:val="001425BA"/>
    <w:pPr>
      <w:spacing w:before="360" w:after="120"/>
      <w:outlineLvl w:val="1"/>
    </w:pPr>
    <w:rPr>
      <w:b/>
      <w:bCs/>
      <w:color w:val="2C2B2B"/>
      <w:sz w:val="40"/>
      <w:szCs w:val="40"/>
    </w:rPr>
  </w:style>
  <w:style w:type="paragraph" w:styleId="Heading3">
    <w:name w:val="heading 3"/>
    <w:basedOn w:val="Normal"/>
    <w:next w:val="BodyText"/>
    <w:link w:val="Heading3Char"/>
    <w:uiPriority w:val="9"/>
    <w:qFormat/>
    <w:rsid w:val="001425BA"/>
    <w:pPr>
      <w:spacing w:before="360" w:after="120"/>
      <w:outlineLvl w:val="2"/>
    </w:pPr>
    <w:rPr>
      <w:rFonts w:cs="Myriad Pro Light"/>
      <w:bCs/>
      <w:color w:val="858687"/>
      <w:sz w:val="36"/>
      <w:szCs w:val="36"/>
    </w:rPr>
  </w:style>
  <w:style w:type="paragraph" w:styleId="Heading4">
    <w:name w:val="heading 4"/>
    <w:basedOn w:val="Normal"/>
    <w:next w:val="BodyText"/>
    <w:link w:val="Heading4Char"/>
    <w:uiPriority w:val="9"/>
    <w:qFormat/>
    <w:rsid w:val="003F198D"/>
    <w:pPr>
      <w:spacing w:before="360" w:after="120" w:line="240" w:lineRule="auto"/>
      <w:outlineLvl w:val="3"/>
    </w:pPr>
    <w:rPr>
      <w:rFonts w:cs="Myriad Pro"/>
      <w:color w:val="043F5C"/>
      <w:sz w:val="32"/>
    </w:rPr>
  </w:style>
  <w:style w:type="paragraph" w:styleId="Heading5">
    <w:name w:val="heading 5"/>
    <w:basedOn w:val="Normal"/>
    <w:next w:val="BodyText"/>
    <w:link w:val="Heading5Char"/>
    <w:uiPriority w:val="9"/>
    <w:qFormat/>
    <w:rsid w:val="001425BA"/>
    <w:pPr>
      <w:keepNext/>
      <w:keepLines/>
      <w:spacing w:before="360" w:after="120"/>
      <w:outlineLvl w:val="4"/>
    </w:pPr>
    <w:rPr>
      <w:rFonts w:eastAsiaTheme="majorEastAsia" w:cstheme="majorBidi"/>
      <w:b/>
      <w:color w:val="E11D3F"/>
      <w:sz w:val="26"/>
    </w:rPr>
  </w:style>
  <w:style w:type="paragraph" w:styleId="Heading6">
    <w:name w:val="heading 6"/>
    <w:basedOn w:val="Normal"/>
    <w:next w:val="BodyText"/>
    <w:link w:val="Heading6Char"/>
    <w:uiPriority w:val="9"/>
    <w:qFormat/>
    <w:rsid w:val="003F198D"/>
    <w:pPr>
      <w:spacing w:before="360" w:after="120" w:line="240" w:lineRule="auto"/>
      <w:outlineLvl w:val="5"/>
    </w:pPr>
    <w:rPr>
      <w:rFonts w:cs="Myriad Pro"/>
      <w:b/>
      <w:color w:val="043F5C"/>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9"/>
    <w:rsid w:val="008D0020"/>
    <w:rPr>
      <w:rFonts w:ascii="Myriad Pro" w:hAnsi="Myriad Pro" w:cs="Myriad Pro"/>
      <w:b/>
      <w:color w:val="043F5C"/>
      <w:sz w:val="23"/>
      <w:szCs w:val="23"/>
    </w:rPr>
  </w:style>
  <w:style w:type="paragraph" w:customStyle="1" w:styleId="Bullet">
    <w:name w:val="Bullet"/>
    <w:basedOn w:val="Normal"/>
    <w:qFormat/>
    <w:rsid w:val="000A62CB"/>
    <w:pPr>
      <w:numPr>
        <w:numId w:val="1"/>
      </w:numPr>
      <w:spacing w:before="40" w:after="80" w:line="240" w:lineRule="auto"/>
    </w:pPr>
    <w:rPr>
      <w:rFonts w:cs="Myriad Pro"/>
      <w:lang w:eastAsia="en-AU"/>
    </w:rPr>
  </w:style>
  <w:style w:type="character" w:customStyle="1" w:styleId="Heading4Char">
    <w:name w:val="Heading 4 Char"/>
    <w:basedOn w:val="DefaultParagraphFont"/>
    <w:link w:val="Heading4"/>
    <w:uiPriority w:val="9"/>
    <w:rsid w:val="001425BA"/>
    <w:rPr>
      <w:rFonts w:ascii="Myriad Pro" w:hAnsi="Myriad Pro" w:cs="Myriad Pro"/>
      <w:color w:val="043F5C"/>
      <w:sz w:val="32"/>
    </w:rPr>
  </w:style>
  <w:style w:type="character" w:customStyle="1" w:styleId="Heading5Char">
    <w:name w:val="Heading 5 Char"/>
    <w:basedOn w:val="DefaultParagraphFont"/>
    <w:link w:val="Heading5"/>
    <w:uiPriority w:val="9"/>
    <w:rsid w:val="001425BA"/>
    <w:rPr>
      <w:rFonts w:ascii="Myriad Pro" w:eastAsiaTheme="majorEastAsia" w:hAnsi="Myriad Pro" w:cstheme="majorBidi"/>
      <w:b/>
      <w:color w:val="E11D3F"/>
      <w:sz w:val="26"/>
    </w:rPr>
  </w:style>
  <w:style w:type="character" w:customStyle="1" w:styleId="Heading1Char">
    <w:name w:val="Heading 1 Char"/>
    <w:basedOn w:val="DefaultParagraphFont"/>
    <w:link w:val="Heading1"/>
    <w:uiPriority w:val="9"/>
    <w:rsid w:val="001425BA"/>
    <w:rPr>
      <w:rFonts w:ascii="Myriad Pro" w:hAnsi="Myriad Pro"/>
      <w:color w:val="043F5C"/>
      <w:sz w:val="60"/>
      <w:szCs w:val="60"/>
    </w:rPr>
  </w:style>
  <w:style w:type="character" w:customStyle="1" w:styleId="Heading2Char">
    <w:name w:val="Heading 2 Char"/>
    <w:basedOn w:val="DefaultParagraphFont"/>
    <w:link w:val="Heading2"/>
    <w:uiPriority w:val="9"/>
    <w:rsid w:val="00A31C0A"/>
    <w:rPr>
      <w:rFonts w:ascii="Myriad Pro" w:hAnsi="Myriad Pro"/>
      <w:b/>
      <w:bCs/>
      <w:color w:val="2C2B2B"/>
      <w:sz w:val="40"/>
      <w:szCs w:val="40"/>
    </w:rPr>
  </w:style>
  <w:style w:type="character" w:customStyle="1" w:styleId="Heading3Char">
    <w:name w:val="Heading 3 Char"/>
    <w:basedOn w:val="DefaultParagraphFont"/>
    <w:link w:val="Heading3"/>
    <w:uiPriority w:val="9"/>
    <w:rsid w:val="001425BA"/>
    <w:rPr>
      <w:rFonts w:ascii="Myriad Pro" w:hAnsi="Myriad Pro" w:cs="Myriad Pro Light"/>
      <w:bCs/>
      <w:color w:val="858687"/>
      <w:sz w:val="36"/>
      <w:szCs w:val="36"/>
    </w:rPr>
  </w:style>
  <w:style w:type="paragraph" w:customStyle="1" w:styleId="Sampletext">
    <w:name w:val="Sample text"/>
    <w:basedOn w:val="Normal"/>
    <w:rsid w:val="001E5DC9"/>
    <w:rPr>
      <w:rFonts w:cs="Myriad Pro Light"/>
      <w:b/>
      <w:bCs/>
      <w:color w:val="E11D3F"/>
    </w:rPr>
  </w:style>
  <w:style w:type="paragraph" w:customStyle="1" w:styleId="Tableheading">
    <w:name w:val="Table heading"/>
    <w:basedOn w:val="Normal"/>
    <w:rsid w:val="00EC7259"/>
    <w:rPr>
      <w:rFonts w:cs="Myriad Pro Light"/>
      <w:bCs/>
      <w:color w:val="858687"/>
      <w:sz w:val="36"/>
      <w:szCs w:val="36"/>
    </w:rPr>
  </w:style>
  <w:style w:type="paragraph" w:styleId="Footer">
    <w:name w:val="footer"/>
    <w:basedOn w:val="Normal"/>
    <w:link w:val="FooterChar"/>
    <w:uiPriority w:val="99"/>
    <w:rsid w:val="006F0894"/>
    <w:pPr>
      <w:pBdr>
        <w:top w:val="single" w:sz="12" w:space="5" w:color="185B82"/>
      </w:pBdr>
    </w:pPr>
    <w:rPr>
      <w:color w:val="858687"/>
      <w:spacing w:val="6"/>
      <w:sz w:val="16"/>
    </w:rPr>
  </w:style>
  <w:style w:type="character" w:customStyle="1" w:styleId="FooterChar">
    <w:name w:val="Footer Char"/>
    <w:basedOn w:val="DefaultParagraphFont"/>
    <w:link w:val="Footer"/>
    <w:uiPriority w:val="99"/>
    <w:rsid w:val="006F0894"/>
    <w:rPr>
      <w:rFonts w:ascii="Myriad Pro" w:hAnsi="Myriad Pro"/>
      <w:color w:val="858687"/>
      <w:spacing w:val="6"/>
      <w:sz w:val="16"/>
    </w:rPr>
  </w:style>
  <w:style w:type="paragraph" w:styleId="Header">
    <w:name w:val="header"/>
    <w:basedOn w:val="Normal"/>
    <w:link w:val="HeaderChar"/>
    <w:uiPriority w:val="99"/>
    <w:rsid w:val="006F0894"/>
    <w:pPr>
      <w:pBdr>
        <w:bottom w:val="single" w:sz="12" w:space="5" w:color="4476BB"/>
      </w:pBdr>
      <w:tabs>
        <w:tab w:val="center" w:pos="4513"/>
        <w:tab w:val="right" w:pos="9026"/>
      </w:tabs>
      <w:spacing w:after="0" w:line="240" w:lineRule="auto"/>
    </w:pPr>
    <w:rPr>
      <w:b/>
      <w:color w:val="043F5C"/>
      <w:spacing w:val="6"/>
      <w:sz w:val="16"/>
    </w:rPr>
  </w:style>
  <w:style w:type="character" w:customStyle="1" w:styleId="HeaderChar">
    <w:name w:val="Header Char"/>
    <w:basedOn w:val="DefaultParagraphFont"/>
    <w:link w:val="Header"/>
    <w:uiPriority w:val="99"/>
    <w:rsid w:val="006F0894"/>
    <w:rPr>
      <w:rFonts w:ascii="Myriad Pro" w:hAnsi="Myriad Pro"/>
      <w:b/>
      <w:color w:val="043F5C"/>
      <w:spacing w:val="6"/>
      <w:sz w:val="16"/>
    </w:rPr>
  </w:style>
  <w:style w:type="paragraph" w:customStyle="1" w:styleId="Seriestitle">
    <w:name w:val="Series title"/>
    <w:basedOn w:val="Normal"/>
    <w:rsid w:val="00494E8C"/>
    <w:pPr>
      <w:autoSpaceDE w:val="0"/>
      <w:autoSpaceDN w:val="0"/>
      <w:adjustRightInd w:val="0"/>
      <w:spacing w:before="720" w:line="240" w:lineRule="auto"/>
    </w:pPr>
    <w:rPr>
      <w:caps/>
      <w:color w:val="858687"/>
      <w:sz w:val="32"/>
      <w:szCs w:val="32"/>
    </w:rPr>
  </w:style>
  <w:style w:type="paragraph" w:styleId="Subtitle">
    <w:name w:val="Subtitle"/>
    <w:basedOn w:val="Normal"/>
    <w:next w:val="Normal"/>
    <w:link w:val="SubtitleChar"/>
    <w:uiPriority w:val="11"/>
    <w:qFormat/>
    <w:rsid w:val="0076239B"/>
    <w:pPr>
      <w:spacing w:before="480" w:after="80" w:line="240" w:lineRule="auto"/>
    </w:pPr>
    <w:rPr>
      <w:rFonts w:cs="Myriad Pro"/>
      <w:b/>
      <w:bCs/>
      <w:color w:val="2C2B2B"/>
      <w:sz w:val="40"/>
      <w:szCs w:val="40"/>
    </w:rPr>
  </w:style>
  <w:style w:type="character" w:customStyle="1" w:styleId="SubtitleChar">
    <w:name w:val="Subtitle Char"/>
    <w:basedOn w:val="DefaultParagraphFont"/>
    <w:link w:val="Subtitle"/>
    <w:uiPriority w:val="11"/>
    <w:rsid w:val="0076239B"/>
    <w:rPr>
      <w:rFonts w:ascii="Myriad Pro" w:hAnsi="Myriad Pro" w:cs="Myriad Pro"/>
      <w:b/>
      <w:bCs/>
      <w:color w:val="2C2B2B"/>
      <w:sz w:val="40"/>
      <w:szCs w:val="40"/>
    </w:rPr>
  </w:style>
  <w:style w:type="paragraph" w:styleId="Title">
    <w:name w:val="Title"/>
    <w:basedOn w:val="Normal"/>
    <w:next w:val="Normal"/>
    <w:link w:val="TitleChar"/>
    <w:uiPriority w:val="10"/>
    <w:qFormat/>
    <w:rsid w:val="008B5FF0"/>
    <w:pPr>
      <w:autoSpaceDE w:val="0"/>
      <w:autoSpaceDN w:val="0"/>
      <w:adjustRightInd w:val="0"/>
      <w:spacing w:before="240" w:after="360" w:line="240" w:lineRule="auto"/>
    </w:pPr>
    <w:rPr>
      <w:color w:val="043F5C"/>
      <w:sz w:val="60"/>
      <w:szCs w:val="60"/>
    </w:rPr>
  </w:style>
  <w:style w:type="character" w:customStyle="1" w:styleId="TitleChar">
    <w:name w:val="Title Char"/>
    <w:basedOn w:val="DefaultParagraphFont"/>
    <w:link w:val="Title"/>
    <w:uiPriority w:val="10"/>
    <w:rsid w:val="008B5FF0"/>
    <w:rPr>
      <w:rFonts w:ascii="Myriad Pro" w:hAnsi="Myriad Pro"/>
      <w:color w:val="043F5C"/>
      <w:sz w:val="60"/>
      <w:szCs w:val="60"/>
    </w:rPr>
  </w:style>
  <w:style w:type="paragraph" w:customStyle="1" w:styleId="Contents">
    <w:name w:val="Contents"/>
    <w:basedOn w:val="Normal"/>
    <w:next w:val="BodyText"/>
    <w:rsid w:val="003F198D"/>
    <w:pPr>
      <w:spacing w:before="40" w:after="80" w:line="240" w:lineRule="auto"/>
    </w:pPr>
    <w:rPr>
      <w:rFonts w:cs="Myriad Pro"/>
      <w:b/>
      <w:color w:val="2C2B2B"/>
      <w:sz w:val="40"/>
      <w:szCs w:val="40"/>
    </w:rPr>
  </w:style>
  <w:style w:type="paragraph" w:customStyle="1" w:styleId="Disclaimer">
    <w:name w:val="Disclaimer"/>
    <w:basedOn w:val="Normal"/>
    <w:rsid w:val="003F198D"/>
    <w:pPr>
      <w:spacing w:before="40" w:after="80" w:line="240" w:lineRule="auto"/>
    </w:pPr>
    <w:rPr>
      <w:rFonts w:cs="Myriad Pro"/>
      <w:color w:val="858687"/>
      <w:sz w:val="18"/>
    </w:rPr>
  </w:style>
  <w:style w:type="paragraph" w:styleId="BodyText">
    <w:name w:val="Body Text"/>
    <w:basedOn w:val="Normal"/>
    <w:link w:val="BodyTextChar"/>
    <w:rsid w:val="001E5DC9"/>
    <w:pPr>
      <w:spacing w:before="40" w:after="80" w:line="276" w:lineRule="auto"/>
    </w:pPr>
    <w:rPr>
      <w:rFonts w:cs="Myriad Pro"/>
      <w:color w:val="858687"/>
    </w:rPr>
  </w:style>
  <w:style w:type="character" w:customStyle="1" w:styleId="BodyTextChar">
    <w:name w:val="Body Text Char"/>
    <w:basedOn w:val="DefaultParagraphFont"/>
    <w:link w:val="BodyText"/>
    <w:rsid w:val="001E5DC9"/>
    <w:rPr>
      <w:rFonts w:ascii="Myriad Pro" w:hAnsi="Myriad Pro" w:cs="Myriad Pro"/>
      <w:color w:val="858687"/>
    </w:rPr>
  </w:style>
  <w:style w:type="table" w:styleId="TableGrid">
    <w:name w:val="Table Grid"/>
    <w:aliases w:val="DPI Table"/>
    <w:basedOn w:val="TableNormal"/>
    <w:uiPriority w:val="59"/>
    <w:rsid w:val="00552143"/>
    <w:pPr>
      <w:spacing w:before="60" w:after="60" w:line="240" w:lineRule="auto"/>
    </w:pPr>
    <w:rPr>
      <w:rFonts w:ascii="Myriad Pro" w:hAnsi="Myriad Pro"/>
      <w:color w:val="858687"/>
    </w:rPr>
    <w:tblPr/>
    <w:tblStylePr w:type="firstRow">
      <w:rPr>
        <w:rFonts w:ascii="Myriad Pro" w:hAnsi="Myriad Pro"/>
        <w:color w:val="FFFFFF" w:themeColor="background1"/>
        <w:sz w:val="20"/>
      </w:rPr>
      <w:tblPr/>
      <w:tcPr>
        <w:shd w:val="clear" w:color="auto" w:fill="185B82"/>
      </w:tcPr>
    </w:tblStylePr>
  </w:style>
  <w:style w:type="character" w:styleId="Hyperlink">
    <w:name w:val="Hyperlink"/>
    <w:basedOn w:val="DefaultParagraphFont"/>
    <w:uiPriority w:val="99"/>
    <w:rsid w:val="00440763"/>
    <w:rPr>
      <w:color w:val="0563C1" w:themeColor="hyperlink"/>
      <w:u w:val="single"/>
    </w:rPr>
  </w:style>
  <w:style w:type="paragraph" w:styleId="TOCHeading">
    <w:name w:val="TOC Heading"/>
    <w:basedOn w:val="Heading1"/>
    <w:next w:val="Normal"/>
    <w:uiPriority w:val="39"/>
    <w:semiHidden/>
    <w:qFormat/>
    <w:rsid w:val="00BF62F2"/>
    <w:pPr>
      <w:keepNext/>
      <w:keepLines/>
      <w:spacing w:before="240" w:after="0"/>
      <w:outlineLvl w:val="9"/>
    </w:pPr>
    <w:rPr>
      <w:rFonts w:asciiTheme="majorHAnsi" w:eastAsiaTheme="majorEastAsia" w:hAnsiTheme="majorHAnsi" w:cstheme="majorBidi"/>
      <w:color w:val="032E44" w:themeColor="accent1" w:themeShade="BF"/>
      <w:sz w:val="32"/>
      <w:szCs w:val="32"/>
      <w:lang w:val="en-US"/>
    </w:rPr>
  </w:style>
  <w:style w:type="paragraph" w:styleId="TOC1">
    <w:name w:val="toc 1"/>
    <w:basedOn w:val="Normal"/>
    <w:next w:val="Normal"/>
    <w:autoRedefine/>
    <w:uiPriority w:val="39"/>
    <w:rsid w:val="0019621E"/>
    <w:pPr>
      <w:tabs>
        <w:tab w:val="right" w:leader="dot" w:pos="10762"/>
      </w:tabs>
      <w:spacing w:after="100"/>
    </w:pPr>
    <w:rPr>
      <w:b/>
      <w:noProof/>
    </w:rPr>
  </w:style>
  <w:style w:type="paragraph" w:styleId="TOC2">
    <w:name w:val="toc 2"/>
    <w:basedOn w:val="Normal"/>
    <w:next w:val="Normal"/>
    <w:autoRedefine/>
    <w:uiPriority w:val="39"/>
    <w:rsid w:val="00BF62F2"/>
    <w:pPr>
      <w:spacing w:after="100"/>
      <w:ind w:left="220"/>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before="60" w:after="80" w:line="180" w:lineRule="exact"/>
    </w:pPr>
    <w:rPr>
      <w:rFonts w:eastAsia="Times New Roman" w:cs="Times New Roman"/>
      <w:sz w:val="14"/>
      <w:szCs w:val="14"/>
    </w:rPr>
  </w:style>
  <w:style w:type="paragraph" w:customStyle="1" w:styleId="Reversetitlepage">
    <w:name w:val="Reverse title page"/>
    <w:basedOn w:val="Normal"/>
    <w:rsid w:val="00D4317C"/>
    <w:pPr>
      <w:tabs>
        <w:tab w:val="left" w:pos="340"/>
      </w:tabs>
      <w:spacing w:before="60" w:after="120" w:line="260" w:lineRule="atLeast"/>
    </w:pPr>
    <w:rPr>
      <w:rFonts w:eastAsia="Times New Roman" w:cs="Times New Roman"/>
      <w:sz w:val="18"/>
      <w:szCs w:val="20"/>
    </w:rPr>
  </w:style>
  <w:style w:type="character" w:styleId="FollowedHyperlink">
    <w:name w:val="FollowedHyperlink"/>
    <w:basedOn w:val="DefaultParagraphFont"/>
    <w:uiPriority w:val="99"/>
    <w:semiHidden/>
    <w:unhideWhenUsed/>
    <w:rsid w:val="00C66FE6"/>
    <w:rPr>
      <w:color w:val="954F72" w:themeColor="followedHyperlink"/>
      <w:u w:val="single"/>
    </w:rPr>
  </w:style>
  <w:style w:type="paragraph" w:customStyle="1" w:styleId="Text">
    <w:name w:val="Text"/>
    <w:basedOn w:val="Normal"/>
    <w:link w:val="TextChar"/>
    <w:locked/>
    <w:rsid w:val="00492358"/>
    <w:pPr>
      <w:spacing w:before="120" w:after="60" w:line="240" w:lineRule="auto"/>
      <w:ind w:left="851"/>
    </w:pPr>
    <w:rPr>
      <w:rFonts w:eastAsia="Times New Roman" w:cs="Times New Roman"/>
      <w:szCs w:val="20"/>
    </w:rPr>
  </w:style>
  <w:style w:type="paragraph" w:customStyle="1" w:styleId="CoverHeader1">
    <w:name w:val="Cover Header 1"/>
    <w:basedOn w:val="Text"/>
    <w:locked/>
    <w:rsid w:val="00492358"/>
    <w:pPr>
      <w:ind w:left="0"/>
    </w:pPr>
    <w:rPr>
      <w:b/>
    </w:rPr>
  </w:style>
  <w:style w:type="paragraph" w:customStyle="1" w:styleId="TableTextCentered">
    <w:name w:val="Table Text (Centered)"/>
    <w:basedOn w:val="Normal"/>
    <w:locked/>
    <w:rsid w:val="00492358"/>
    <w:pPr>
      <w:spacing w:before="120" w:after="120" w:line="240" w:lineRule="auto"/>
      <w:jc w:val="center"/>
    </w:pPr>
    <w:rPr>
      <w:rFonts w:eastAsia="Times New Roman" w:cs="Times New Roman"/>
      <w:sz w:val="20"/>
      <w:szCs w:val="20"/>
    </w:rPr>
  </w:style>
  <w:style w:type="character" w:customStyle="1" w:styleId="TextChar">
    <w:name w:val="Text Char"/>
    <w:link w:val="Text"/>
    <w:rsid w:val="00492358"/>
    <w:rPr>
      <w:rFonts w:ascii="Arial" w:eastAsia="Times New Roman" w:hAnsi="Arial" w:cs="Times New Roman"/>
      <w:szCs w:val="20"/>
    </w:rPr>
  </w:style>
  <w:style w:type="paragraph" w:customStyle="1" w:styleId="Tableheader">
    <w:name w:val="Tableheader"/>
    <w:basedOn w:val="Normal"/>
    <w:next w:val="Normal"/>
    <w:rsid w:val="00492358"/>
    <w:pPr>
      <w:keepNext/>
      <w:spacing w:before="120" w:after="120" w:line="240" w:lineRule="auto"/>
      <w:jc w:val="both"/>
    </w:pPr>
    <w:rPr>
      <w:rFonts w:eastAsia="Times New Roman" w:cs="Times New Roman"/>
      <w:b/>
      <w:sz w:val="18"/>
      <w:szCs w:val="24"/>
      <w:lang w:val="en-GB"/>
    </w:rPr>
  </w:style>
  <w:style w:type="paragraph" w:customStyle="1" w:styleId="CoverTableText">
    <w:name w:val="Cover Table Text"/>
    <w:basedOn w:val="Normal"/>
    <w:locked/>
    <w:rsid w:val="00492358"/>
    <w:pPr>
      <w:spacing w:before="120" w:after="120" w:line="240" w:lineRule="auto"/>
    </w:pPr>
    <w:rPr>
      <w:rFonts w:eastAsia="Times New Roman" w:cs="Times New Roman"/>
      <w:szCs w:val="20"/>
    </w:rPr>
  </w:style>
  <w:style w:type="paragraph" w:customStyle="1" w:styleId="TableHeadingCentered">
    <w:name w:val="Table Heading (Centered)"/>
    <w:basedOn w:val="Tableheading"/>
    <w:locked/>
    <w:rsid w:val="00492358"/>
    <w:pPr>
      <w:suppressAutoHyphens/>
      <w:spacing w:before="120" w:after="120" w:line="240" w:lineRule="auto"/>
      <w:jc w:val="center"/>
    </w:pPr>
    <w:rPr>
      <w:rFonts w:eastAsia="Times New Roman" w:cs="Times New Roman"/>
      <w:b/>
      <w:color w:val="auto"/>
      <w:sz w:val="20"/>
      <w:szCs w:val="20"/>
    </w:rPr>
  </w:style>
  <w:style w:type="paragraph" w:styleId="ListParagraph">
    <w:name w:val="List Paragraph"/>
    <w:basedOn w:val="Normal"/>
    <w:uiPriority w:val="34"/>
    <w:qFormat/>
    <w:rsid w:val="00FE14C0"/>
    <w:pPr>
      <w:spacing w:after="0" w:line="240" w:lineRule="auto"/>
      <w:ind w:left="720"/>
      <w:contextualSpacing/>
    </w:pPr>
    <w:rPr>
      <w:rFonts w:asciiTheme="minorHAnsi" w:eastAsiaTheme="minorEastAsia" w:hAnsiTheme="minorHAnsi"/>
      <w:sz w:val="24"/>
      <w:szCs w:val="24"/>
      <w:lang w:val="en-US"/>
    </w:rPr>
  </w:style>
  <w:style w:type="table" w:styleId="MediumGrid1-Accent5">
    <w:name w:val="Medium Grid 1 Accent 5"/>
    <w:basedOn w:val="TableNormal"/>
    <w:uiPriority w:val="67"/>
    <w:rsid w:val="00384CBE"/>
    <w:pPr>
      <w:spacing w:after="0" w:line="240" w:lineRule="auto"/>
    </w:pPr>
    <w:rPr>
      <w:rFonts w:eastAsiaTheme="minorEastAsia"/>
      <w:sz w:val="24"/>
      <w:szCs w:val="24"/>
      <w:lang w:val="en-US"/>
    </w:rPr>
    <w:tblPr>
      <w:tblStyleRowBandSize w:val="1"/>
      <w:tblStyleColBandSize w:val="1"/>
      <w:tblBorders>
        <w:top w:val="single" w:sz="8" w:space="0" w:color="EBEBEB" w:themeColor="accent5" w:themeTint="BF"/>
        <w:left w:val="single" w:sz="8" w:space="0" w:color="EBEBEB" w:themeColor="accent5" w:themeTint="BF"/>
        <w:bottom w:val="single" w:sz="8" w:space="0" w:color="EBEBEB" w:themeColor="accent5" w:themeTint="BF"/>
        <w:right w:val="single" w:sz="8" w:space="0" w:color="EBEBEB" w:themeColor="accent5" w:themeTint="BF"/>
        <w:insideH w:val="single" w:sz="8" w:space="0" w:color="EBEBEB" w:themeColor="accent5" w:themeTint="BF"/>
        <w:insideV w:val="single" w:sz="8" w:space="0" w:color="EBEBEB" w:themeColor="accent5" w:themeTint="BF"/>
      </w:tblBorders>
    </w:tblPr>
    <w:tcPr>
      <w:shd w:val="clear" w:color="auto" w:fill="F8F8F8" w:themeFill="accent5" w:themeFillTint="3F"/>
    </w:tcPr>
    <w:tblStylePr w:type="firstRow">
      <w:rPr>
        <w:b/>
        <w:bCs/>
      </w:rPr>
    </w:tblStylePr>
    <w:tblStylePr w:type="lastRow">
      <w:rPr>
        <w:b/>
        <w:bCs/>
      </w:rPr>
      <w:tblPr/>
      <w:tcPr>
        <w:tcBorders>
          <w:top w:val="single" w:sz="18" w:space="0" w:color="EBEBEB" w:themeColor="accent5" w:themeTint="BF"/>
        </w:tcBorders>
      </w:tcPr>
    </w:tblStylePr>
    <w:tblStylePr w:type="firstCol">
      <w:rPr>
        <w:b/>
        <w:bCs/>
      </w:rPr>
    </w:tblStylePr>
    <w:tblStylePr w:type="lastCol">
      <w:rPr>
        <w:b/>
        <w:bCs/>
      </w:rPr>
    </w:tblStylePr>
    <w:tblStylePr w:type="band1Vert">
      <w:tblPr/>
      <w:tcPr>
        <w:shd w:val="clear" w:color="auto" w:fill="F2F2F2" w:themeFill="accent5" w:themeFillTint="7F"/>
      </w:tcPr>
    </w:tblStylePr>
    <w:tblStylePr w:type="band1Horz">
      <w:tblPr/>
      <w:tcPr>
        <w:shd w:val="clear" w:color="auto" w:fill="F2F2F2" w:themeFill="accent5" w:themeFillTint="7F"/>
      </w:tcPr>
    </w:tblStylePr>
  </w:style>
  <w:style w:type="paragraph" w:customStyle="1" w:styleId="Bulletedstyle">
    <w:name w:val="Bulleted style"/>
    <w:basedOn w:val="Normal"/>
    <w:rsid w:val="00C41937"/>
    <w:pPr>
      <w:numPr>
        <w:numId w:val="2"/>
      </w:numPr>
      <w:spacing w:after="0" w:line="276" w:lineRule="auto"/>
    </w:pPr>
    <w:rPr>
      <w:rFonts w:cs="Arial"/>
      <w:sz w:val="24"/>
      <w:szCs w:val="24"/>
      <w:lang w:eastAsia="en-AU"/>
    </w:rPr>
  </w:style>
  <w:style w:type="paragraph" w:styleId="NormalWeb">
    <w:name w:val="Normal (Web)"/>
    <w:basedOn w:val="Normal"/>
    <w:uiPriority w:val="99"/>
    <w:unhideWhenUsed/>
    <w:rsid w:val="007438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2B5D8F"/>
    <w:rPr>
      <w:sz w:val="16"/>
      <w:szCs w:val="16"/>
    </w:rPr>
  </w:style>
  <w:style w:type="paragraph" w:styleId="CommentText">
    <w:name w:val="annotation text"/>
    <w:basedOn w:val="Normal"/>
    <w:link w:val="CommentTextChar"/>
    <w:uiPriority w:val="99"/>
    <w:semiHidden/>
    <w:unhideWhenUsed/>
    <w:rsid w:val="002B5D8F"/>
    <w:pPr>
      <w:spacing w:line="240" w:lineRule="auto"/>
    </w:pPr>
    <w:rPr>
      <w:sz w:val="20"/>
      <w:szCs w:val="20"/>
    </w:rPr>
  </w:style>
  <w:style w:type="character" w:customStyle="1" w:styleId="CommentTextChar">
    <w:name w:val="Comment Text Char"/>
    <w:basedOn w:val="DefaultParagraphFont"/>
    <w:link w:val="CommentText"/>
    <w:uiPriority w:val="99"/>
    <w:semiHidden/>
    <w:rsid w:val="002B5D8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B5D8F"/>
    <w:rPr>
      <w:b/>
      <w:bCs/>
    </w:rPr>
  </w:style>
  <w:style w:type="character" w:customStyle="1" w:styleId="CommentSubjectChar">
    <w:name w:val="Comment Subject Char"/>
    <w:basedOn w:val="CommentTextChar"/>
    <w:link w:val="CommentSubject"/>
    <w:uiPriority w:val="99"/>
    <w:semiHidden/>
    <w:rsid w:val="002B5D8F"/>
    <w:rPr>
      <w:rFonts w:ascii="Arial" w:hAnsi="Arial"/>
      <w:b/>
      <w:bCs/>
      <w:sz w:val="20"/>
      <w:szCs w:val="20"/>
    </w:rPr>
  </w:style>
  <w:style w:type="table" w:styleId="LightGrid">
    <w:name w:val="Light Grid"/>
    <w:basedOn w:val="TableNormal"/>
    <w:uiPriority w:val="62"/>
    <w:rsid w:val="0093434E"/>
    <w:pPr>
      <w:spacing w:after="0" w:line="240" w:lineRule="auto"/>
    </w:pPr>
    <w:tblPr>
      <w:tblStyleRowBandSize w:val="1"/>
      <w:tblStyleColBandSize w:val="1"/>
      <w:tblBorders>
        <w:top w:val="single" w:sz="8" w:space="0" w:color="2C2B2B" w:themeColor="text1"/>
        <w:left w:val="single" w:sz="8" w:space="0" w:color="2C2B2B" w:themeColor="text1"/>
        <w:bottom w:val="single" w:sz="8" w:space="0" w:color="2C2B2B" w:themeColor="text1"/>
        <w:right w:val="single" w:sz="8" w:space="0" w:color="2C2B2B" w:themeColor="text1"/>
        <w:insideH w:val="single" w:sz="8" w:space="0" w:color="2C2B2B" w:themeColor="text1"/>
        <w:insideV w:val="single" w:sz="8" w:space="0" w:color="2C2B2B" w:themeColor="text1"/>
      </w:tblBorders>
    </w:tblPr>
    <w:tcPr>
      <w:shd w:val="clear" w:color="auto" w:fill="FFFFFF" w:themeFill="background1"/>
    </w:tcPr>
    <w:tblStylePr w:type="firstRow">
      <w:pPr>
        <w:spacing w:before="0" w:after="0" w:line="240" w:lineRule="auto"/>
      </w:pPr>
      <w:rPr>
        <w:rFonts w:asciiTheme="majorHAnsi" w:eastAsiaTheme="majorEastAsia" w:hAnsiTheme="majorHAnsi" w:cstheme="majorBidi"/>
        <w:b/>
        <w:bCs/>
      </w:rPr>
      <w:tblPr/>
      <w:tcPr>
        <w:shd w:val="clear" w:color="auto" w:fill="2C2B2B" w:themeFill="text1"/>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B" w:themeColor="text1"/>
          <w:left w:val="single" w:sz="8" w:space="0" w:color="2C2B2B" w:themeColor="text1"/>
          <w:bottom w:val="single" w:sz="8" w:space="0" w:color="2C2B2B" w:themeColor="text1"/>
          <w:right w:val="single" w:sz="8" w:space="0" w:color="2C2B2B" w:themeColor="text1"/>
          <w:insideH w:val="nil"/>
          <w:insideV w:val="single" w:sz="8" w:space="0" w:color="2C2B2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B" w:themeColor="text1"/>
          <w:left w:val="single" w:sz="8" w:space="0" w:color="2C2B2B" w:themeColor="text1"/>
          <w:bottom w:val="single" w:sz="8" w:space="0" w:color="2C2B2B" w:themeColor="text1"/>
          <w:right w:val="single" w:sz="8" w:space="0" w:color="2C2B2B" w:themeColor="text1"/>
        </w:tcBorders>
      </w:tcPr>
    </w:tblStylePr>
    <w:tblStylePr w:type="band1Vert">
      <w:tblPr/>
      <w:tcPr>
        <w:tcBorders>
          <w:top w:val="single" w:sz="8" w:space="0" w:color="2C2B2B" w:themeColor="text1"/>
          <w:left w:val="single" w:sz="8" w:space="0" w:color="2C2B2B" w:themeColor="text1"/>
          <w:bottom w:val="single" w:sz="8" w:space="0" w:color="2C2B2B" w:themeColor="text1"/>
          <w:right w:val="single" w:sz="8" w:space="0" w:color="2C2B2B" w:themeColor="text1"/>
        </w:tcBorders>
        <w:shd w:val="clear" w:color="auto" w:fill="CBCACA" w:themeFill="text1" w:themeFillTint="3F"/>
      </w:tcPr>
    </w:tblStylePr>
    <w:tblStylePr w:type="band1Horz">
      <w:tblPr/>
      <w:tcPr>
        <w:shd w:val="clear" w:color="auto" w:fill="D9D9D9" w:themeFill="background1" w:themeFillShade="D9"/>
      </w:tcPr>
    </w:tblStylePr>
    <w:tblStylePr w:type="band2Horz">
      <w:tblPr/>
      <w:tcPr>
        <w:tcBorders>
          <w:top w:val="single" w:sz="8" w:space="0" w:color="2C2B2B" w:themeColor="text1"/>
          <w:left w:val="single" w:sz="8" w:space="0" w:color="2C2B2B" w:themeColor="text1"/>
          <w:bottom w:val="single" w:sz="8" w:space="0" w:color="2C2B2B" w:themeColor="text1"/>
          <w:right w:val="single" w:sz="8" w:space="0" w:color="2C2B2B" w:themeColor="text1"/>
          <w:insideV w:val="single" w:sz="8" w:space="0" w:color="2C2B2B" w:themeColor="text1"/>
        </w:tcBorders>
      </w:tcPr>
    </w:tblStylePr>
  </w:style>
  <w:style w:type="table" w:customStyle="1" w:styleId="DPITable1">
    <w:name w:val="DPI Table1"/>
    <w:basedOn w:val="TableNormal"/>
    <w:next w:val="TableGrid"/>
    <w:uiPriority w:val="59"/>
    <w:rsid w:val="002A3099"/>
    <w:pPr>
      <w:spacing w:before="60" w:after="60" w:line="240" w:lineRule="auto"/>
    </w:pPr>
    <w:rPr>
      <w:rFonts w:ascii="Myriad Pro" w:hAnsi="Myriad Pro"/>
      <w:color w:val="858687"/>
    </w:rPr>
    <w:tblPr/>
    <w:tblStylePr w:type="firstRow">
      <w:rPr>
        <w:rFonts w:ascii="Myriad Pro" w:hAnsi="Myriad Pro"/>
        <w:color w:val="FFFFFF"/>
        <w:sz w:val="20"/>
      </w:rPr>
      <w:tblPr/>
      <w:tcPr>
        <w:shd w:val="clear" w:color="auto" w:fill="185B82"/>
      </w:tcPr>
    </w:tblStylePr>
  </w:style>
  <w:style w:type="table" w:customStyle="1" w:styleId="DPITable11">
    <w:name w:val="DPI Table11"/>
    <w:basedOn w:val="TableNormal"/>
    <w:next w:val="TableGrid"/>
    <w:uiPriority w:val="59"/>
    <w:rsid w:val="00123397"/>
    <w:pPr>
      <w:spacing w:before="60" w:after="60" w:line="240" w:lineRule="auto"/>
    </w:pPr>
    <w:rPr>
      <w:rFonts w:ascii="Myriad Pro" w:hAnsi="Myriad Pro"/>
      <w:color w:val="858687"/>
    </w:rPr>
    <w:tblPr/>
    <w:tblStylePr w:type="firstRow">
      <w:rPr>
        <w:rFonts w:ascii="Myriad Pro" w:hAnsi="Myriad Pro"/>
        <w:color w:val="FFFFFF"/>
        <w:sz w:val="20"/>
      </w:rPr>
      <w:tblPr/>
      <w:tcPr>
        <w:shd w:val="clear" w:color="auto" w:fill="185B82"/>
      </w:tcPr>
    </w:tblStylePr>
  </w:style>
  <w:style w:type="paragraph" w:customStyle="1" w:styleId="BodyText1">
    <w:name w:val="Body Text1"/>
    <w:basedOn w:val="Normal"/>
    <w:qFormat/>
    <w:rsid w:val="000A62CB"/>
    <w:pPr>
      <w:spacing w:before="120" w:after="0" w:line="240" w:lineRule="auto"/>
    </w:pPr>
    <w:rPr>
      <w:rFonts w:asciiTheme="minorHAnsi" w:hAnsiTheme="minorHAnsi" w:cstheme="minorHAnsi"/>
    </w:rPr>
  </w:style>
  <w:style w:type="paragraph" w:customStyle="1" w:styleId="Listbulleted">
    <w:name w:val="List bulleted"/>
    <w:basedOn w:val="BodyText1"/>
    <w:rsid w:val="000A62CB"/>
    <w:pPr>
      <w:numPr>
        <w:numId w:val="3"/>
      </w:numPr>
      <w:spacing w:before="20"/>
    </w:pPr>
  </w:style>
  <w:style w:type="table" w:customStyle="1" w:styleId="TableGrid1">
    <w:name w:val="Table Grid1"/>
    <w:basedOn w:val="TableNormal"/>
    <w:next w:val="TableGrid"/>
    <w:uiPriority w:val="59"/>
    <w:rsid w:val="005124CF"/>
    <w:pPr>
      <w:spacing w:after="0" w:line="240" w:lineRule="auto"/>
    </w:pPr>
    <w:rPr>
      <w:rFonts w:ascii="Arial" w:eastAsia="Arial" w:hAnsi="Arial" w:cs="Arial"/>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18FF"/>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318FF"/>
    <w:rPr>
      <w:sz w:val="20"/>
      <w:szCs w:val="20"/>
    </w:rPr>
  </w:style>
  <w:style w:type="character" w:styleId="FootnoteReference">
    <w:name w:val="footnote reference"/>
    <w:basedOn w:val="DefaultParagraphFont"/>
    <w:uiPriority w:val="99"/>
    <w:semiHidden/>
    <w:unhideWhenUsed/>
    <w:rsid w:val="000318FF"/>
    <w:rPr>
      <w:vertAlign w:val="superscript"/>
    </w:rPr>
  </w:style>
  <w:style w:type="paragraph" w:customStyle="1" w:styleId="Logo">
    <w:name w:val="Logo"/>
    <w:basedOn w:val="Normal"/>
    <w:uiPriority w:val="99"/>
    <w:unhideWhenUsed/>
    <w:rsid w:val="00AA68FD"/>
    <w:pPr>
      <w:spacing w:before="600" w:after="320" w:line="300" w:lineRule="auto"/>
    </w:pPr>
    <w:rPr>
      <w:rFonts w:asciiTheme="minorHAnsi" w:eastAsiaTheme="minorEastAsia" w:hAnsiTheme="minorHAnsi"/>
      <w:color w:val="858687" w:themeColor="text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4713">
      <w:bodyDiv w:val="1"/>
      <w:marLeft w:val="0"/>
      <w:marRight w:val="0"/>
      <w:marTop w:val="0"/>
      <w:marBottom w:val="0"/>
      <w:divBdr>
        <w:top w:val="none" w:sz="0" w:space="0" w:color="auto"/>
        <w:left w:val="none" w:sz="0" w:space="0" w:color="auto"/>
        <w:bottom w:val="none" w:sz="0" w:space="0" w:color="auto"/>
        <w:right w:val="none" w:sz="0" w:space="0" w:color="auto"/>
      </w:divBdr>
      <w:divsChild>
        <w:div w:id="1800680048">
          <w:marLeft w:val="0"/>
          <w:marRight w:val="0"/>
          <w:marTop w:val="0"/>
          <w:marBottom w:val="0"/>
          <w:divBdr>
            <w:top w:val="none" w:sz="0" w:space="0" w:color="auto"/>
            <w:left w:val="none" w:sz="0" w:space="0" w:color="auto"/>
            <w:bottom w:val="none" w:sz="0" w:space="0" w:color="auto"/>
            <w:right w:val="none" w:sz="0" w:space="0" w:color="auto"/>
          </w:divBdr>
          <w:divsChild>
            <w:div w:id="1744137143">
              <w:marLeft w:val="0"/>
              <w:marRight w:val="0"/>
              <w:marTop w:val="0"/>
              <w:marBottom w:val="0"/>
              <w:divBdr>
                <w:top w:val="none" w:sz="0" w:space="0" w:color="auto"/>
                <w:left w:val="none" w:sz="0" w:space="0" w:color="auto"/>
                <w:bottom w:val="none" w:sz="0" w:space="0" w:color="auto"/>
                <w:right w:val="none" w:sz="0" w:space="0" w:color="auto"/>
              </w:divBdr>
              <w:divsChild>
                <w:div w:id="360399509">
                  <w:marLeft w:val="0"/>
                  <w:marRight w:val="0"/>
                  <w:marTop w:val="0"/>
                  <w:marBottom w:val="0"/>
                  <w:divBdr>
                    <w:top w:val="none" w:sz="0" w:space="0" w:color="auto"/>
                    <w:left w:val="none" w:sz="0" w:space="0" w:color="auto"/>
                    <w:bottom w:val="none" w:sz="0" w:space="0" w:color="auto"/>
                    <w:right w:val="none" w:sz="0" w:space="0" w:color="auto"/>
                  </w:divBdr>
                  <w:divsChild>
                    <w:div w:id="1373650155">
                      <w:marLeft w:val="0"/>
                      <w:marRight w:val="0"/>
                      <w:marTop w:val="0"/>
                      <w:marBottom w:val="0"/>
                      <w:divBdr>
                        <w:top w:val="none" w:sz="0" w:space="0" w:color="auto"/>
                        <w:left w:val="none" w:sz="0" w:space="0" w:color="auto"/>
                        <w:bottom w:val="none" w:sz="0" w:space="0" w:color="auto"/>
                        <w:right w:val="none" w:sz="0" w:space="0" w:color="auto"/>
                      </w:divBdr>
                      <w:divsChild>
                        <w:div w:id="1558586433">
                          <w:marLeft w:val="0"/>
                          <w:marRight w:val="0"/>
                          <w:marTop w:val="0"/>
                          <w:marBottom w:val="0"/>
                          <w:divBdr>
                            <w:top w:val="none" w:sz="0" w:space="0" w:color="auto"/>
                            <w:left w:val="none" w:sz="0" w:space="0" w:color="auto"/>
                            <w:bottom w:val="none" w:sz="0" w:space="0" w:color="auto"/>
                            <w:right w:val="none" w:sz="0" w:space="0" w:color="auto"/>
                          </w:divBdr>
                          <w:divsChild>
                            <w:div w:id="5533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27658">
      <w:bodyDiv w:val="1"/>
      <w:marLeft w:val="0"/>
      <w:marRight w:val="0"/>
      <w:marTop w:val="0"/>
      <w:marBottom w:val="0"/>
      <w:divBdr>
        <w:top w:val="none" w:sz="0" w:space="0" w:color="auto"/>
        <w:left w:val="none" w:sz="0" w:space="0" w:color="auto"/>
        <w:bottom w:val="none" w:sz="0" w:space="0" w:color="auto"/>
        <w:right w:val="none" w:sz="0" w:space="0" w:color="auto"/>
      </w:divBdr>
    </w:div>
    <w:div w:id="144469534">
      <w:bodyDiv w:val="1"/>
      <w:marLeft w:val="0"/>
      <w:marRight w:val="0"/>
      <w:marTop w:val="0"/>
      <w:marBottom w:val="0"/>
      <w:divBdr>
        <w:top w:val="none" w:sz="0" w:space="0" w:color="auto"/>
        <w:left w:val="none" w:sz="0" w:space="0" w:color="auto"/>
        <w:bottom w:val="none" w:sz="0" w:space="0" w:color="auto"/>
        <w:right w:val="none" w:sz="0" w:space="0" w:color="auto"/>
      </w:divBdr>
      <w:divsChild>
        <w:div w:id="702562238">
          <w:marLeft w:val="274"/>
          <w:marRight w:val="0"/>
          <w:marTop w:val="0"/>
          <w:marBottom w:val="0"/>
          <w:divBdr>
            <w:top w:val="none" w:sz="0" w:space="0" w:color="auto"/>
            <w:left w:val="none" w:sz="0" w:space="0" w:color="auto"/>
            <w:bottom w:val="none" w:sz="0" w:space="0" w:color="auto"/>
            <w:right w:val="none" w:sz="0" w:space="0" w:color="auto"/>
          </w:divBdr>
        </w:div>
        <w:div w:id="1708607675">
          <w:marLeft w:val="274"/>
          <w:marRight w:val="0"/>
          <w:marTop w:val="0"/>
          <w:marBottom w:val="0"/>
          <w:divBdr>
            <w:top w:val="none" w:sz="0" w:space="0" w:color="auto"/>
            <w:left w:val="none" w:sz="0" w:space="0" w:color="auto"/>
            <w:bottom w:val="none" w:sz="0" w:space="0" w:color="auto"/>
            <w:right w:val="none" w:sz="0" w:space="0" w:color="auto"/>
          </w:divBdr>
        </w:div>
        <w:div w:id="934366312">
          <w:marLeft w:val="274"/>
          <w:marRight w:val="0"/>
          <w:marTop w:val="0"/>
          <w:marBottom w:val="0"/>
          <w:divBdr>
            <w:top w:val="none" w:sz="0" w:space="0" w:color="auto"/>
            <w:left w:val="none" w:sz="0" w:space="0" w:color="auto"/>
            <w:bottom w:val="none" w:sz="0" w:space="0" w:color="auto"/>
            <w:right w:val="none" w:sz="0" w:space="0" w:color="auto"/>
          </w:divBdr>
        </w:div>
        <w:div w:id="137648741">
          <w:marLeft w:val="274"/>
          <w:marRight w:val="0"/>
          <w:marTop w:val="0"/>
          <w:marBottom w:val="0"/>
          <w:divBdr>
            <w:top w:val="none" w:sz="0" w:space="0" w:color="auto"/>
            <w:left w:val="none" w:sz="0" w:space="0" w:color="auto"/>
            <w:bottom w:val="none" w:sz="0" w:space="0" w:color="auto"/>
            <w:right w:val="none" w:sz="0" w:space="0" w:color="auto"/>
          </w:divBdr>
        </w:div>
      </w:divsChild>
    </w:div>
    <w:div w:id="471868326">
      <w:bodyDiv w:val="1"/>
      <w:marLeft w:val="0"/>
      <w:marRight w:val="0"/>
      <w:marTop w:val="0"/>
      <w:marBottom w:val="0"/>
      <w:divBdr>
        <w:top w:val="none" w:sz="0" w:space="0" w:color="auto"/>
        <w:left w:val="none" w:sz="0" w:space="0" w:color="auto"/>
        <w:bottom w:val="none" w:sz="0" w:space="0" w:color="auto"/>
        <w:right w:val="none" w:sz="0" w:space="0" w:color="auto"/>
      </w:divBdr>
    </w:div>
    <w:div w:id="537548056">
      <w:bodyDiv w:val="1"/>
      <w:marLeft w:val="0"/>
      <w:marRight w:val="0"/>
      <w:marTop w:val="0"/>
      <w:marBottom w:val="0"/>
      <w:divBdr>
        <w:top w:val="none" w:sz="0" w:space="0" w:color="auto"/>
        <w:left w:val="none" w:sz="0" w:space="0" w:color="auto"/>
        <w:bottom w:val="none" w:sz="0" w:space="0" w:color="auto"/>
        <w:right w:val="none" w:sz="0" w:space="0" w:color="auto"/>
      </w:divBdr>
      <w:divsChild>
        <w:div w:id="1870482562">
          <w:marLeft w:val="274"/>
          <w:marRight w:val="0"/>
          <w:marTop w:val="20"/>
          <w:marBottom w:val="20"/>
          <w:divBdr>
            <w:top w:val="none" w:sz="0" w:space="0" w:color="auto"/>
            <w:left w:val="none" w:sz="0" w:space="0" w:color="auto"/>
            <w:bottom w:val="none" w:sz="0" w:space="0" w:color="auto"/>
            <w:right w:val="none" w:sz="0" w:space="0" w:color="auto"/>
          </w:divBdr>
        </w:div>
        <w:div w:id="144585635">
          <w:marLeft w:val="274"/>
          <w:marRight w:val="0"/>
          <w:marTop w:val="20"/>
          <w:marBottom w:val="20"/>
          <w:divBdr>
            <w:top w:val="none" w:sz="0" w:space="0" w:color="auto"/>
            <w:left w:val="none" w:sz="0" w:space="0" w:color="auto"/>
            <w:bottom w:val="none" w:sz="0" w:space="0" w:color="auto"/>
            <w:right w:val="none" w:sz="0" w:space="0" w:color="auto"/>
          </w:divBdr>
        </w:div>
        <w:div w:id="1390299074">
          <w:marLeft w:val="274"/>
          <w:marRight w:val="0"/>
          <w:marTop w:val="20"/>
          <w:marBottom w:val="20"/>
          <w:divBdr>
            <w:top w:val="none" w:sz="0" w:space="0" w:color="auto"/>
            <w:left w:val="none" w:sz="0" w:space="0" w:color="auto"/>
            <w:bottom w:val="none" w:sz="0" w:space="0" w:color="auto"/>
            <w:right w:val="none" w:sz="0" w:space="0" w:color="auto"/>
          </w:divBdr>
        </w:div>
        <w:div w:id="1200237540">
          <w:marLeft w:val="274"/>
          <w:marRight w:val="0"/>
          <w:marTop w:val="20"/>
          <w:marBottom w:val="20"/>
          <w:divBdr>
            <w:top w:val="none" w:sz="0" w:space="0" w:color="auto"/>
            <w:left w:val="none" w:sz="0" w:space="0" w:color="auto"/>
            <w:bottom w:val="none" w:sz="0" w:space="0" w:color="auto"/>
            <w:right w:val="none" w:sz="0" w:space="0" w:color="auto"/>
          </w:divBdr>
        </w:div>
        <w:div w:id="86194839">
          <w:marLeft w:val="274"/>
          <w:marRight w:val="0"/>
          <w:marTop w:val="20"/>
          <w:marBottom w:val="20"/>
          <w:divBdr>
            <w:top w:val="none" w:sz="0" w:space="0" w:color="auto"/>
            <w:left w:val="none" w:sz="0" w:space="0" w:color="auto"/>
            <w:bottom w:val="none" w:sz="0" w:space="0" w:color="auto"/>
            <w:right w:val="none" w:sz="0" w:space="0" w:color="auto"/>
          </w:divBdr>
        </w:div>
        <w:div w:id="853691855">
          <w:marLeft w:val="274"/>
          <w:marRight w:val="0"/>
          <w:marTop w:val="20"/>
          <w:marBottom w:val="20"/>
          <w:divBdr>
            <w:top w:val="none" w:sz="0" w:space="0" w:color="auto"/>
            <w:left w:val="none" w:sz="0" w:space="0" w:color="auto"/>
            <w:bottom w:val="none" w:sz="0" w:space="0" w:color="auto"/>
            <w:right w:val="none" w:sz="0" w:space="0" w:color="auto"/>
          </w:divBdr>
        </w:div>
      </w:divsChild>
    </w:div>
    <w:div w:id="967320471">
      <w:bodyDiv w:val="1"/>
      <w:marLeft w:val="0"/>
      <w:marRight w:val="0"/>
      <w:marTop w:val="0"/>
      <w:marBottom w:val="0"/>
      <w:divBdr>
        <w:top w:val="none" w:sz="0" w:space="0" w:color="auto"/>
        <w:left w:val="none" w:sz="0" w:space="0" w:color="auto"/>
        <w:bottom w:val="none" w:sz="0" w:space="0" w:color="auto"/>
        <w:right w:val="none" w:sz="0" w:space="0" w:color="auto"/>
      </w:divBdr>
    </w:div>
    <w:div w:id="1224222712">
      <w:bodyDiv w:val="1"/>
      <w:marLeft w:val="0"/>
      <w:marRight w:val="0"/>
      <w:marTop w:val="0"/>
      <w:marBottom w:val="0"/>
      <w:divBdr>
        <w:top w:val="none" w:sz="0" w:space="0" w:color="auto"/>
        <w:left w:val="none" w:sz="0" w:space="0" w:color="auto"/>
        <w:bottom w:val="none" w:sz="0" w:space="0" w:color="auto"/>
        <w:right w:val="none" w:sz="0" w:space="0" w:color="auto"/>
      </w:divBdr>
      <w:divsChild>
        <w:div w:id="167065708">
          <w:marLeft w:val="274"/>
          <w:marRight w:val="0"/>
          <w:marTop w:val="20"/>
          <w:marBottom w:val="20"/>
          <w:divBdr>
            <w:top w:val="none" w:sz="0" w:space="0" w:color="auto"/>
            <w:left w:val="none" w:sz="0" w:space="0" w:color="auto"/>
            <w:bottom w:val="none" w:sz="0" w:space="0" w:color="auto"/>
            <w:right w:val="none" w:sz="0" w:space="0" w:color="auto"/>
          </w:divBdr>
        </w:div>
        <w:div w:id="312027428">
          <w:marLeft w:val="274"/>
          <w:marRight w:val="0"/>
          <w:marTop w:val="20"/>
          <w:marBottom w:val="20"/>
          <w:divBdr>
            <w:top w:val="none" w:sz="0" w:space="0" w:color="auto"/>
            <w:left w:val="none" w:sz="0" w:space="0" w:color="auto"/>
            <w:bottom w:val="none" w:sz="0" w:space="0" w:color="auto"/>
            <w:right w:val="none" w:sz="0" w:space="0" w:color="auto"/>
          </w:divBdr>
        </w:div>
        <w:div w:id="50079312">
          <w:marLeft w:val="274"/>
          <w:marRight w:val="0"/>
          <w:marTop w:val="20"/>
          <w:marBottom w:val="20"/>
          <w:divBdr>
            <w:top w:val="none" w:sz="0" w:space="0" w:color="auto"/>
            <w:left w:val="none" w:sz="0" w:space="0" w:color="auto"/>
            <w:bottom w:val="none" w:sz="0" w:space="0" w:color="auto"/>
            <w:right w:val="none" w:sz="0" w:space="0" w:color="auto"/>
          </w:divBdr>
        </w:div>
        <w:div w:id="1771195465">
          <w:marLeft w:val="274"/>
          <w:marRight w:val="0"/>
          <w:marTop w:val="20"/>
          <w:marBottom w:val="20"/>
          <w:divBdr>
            <w:top w:val="none" w:sz="0" w:space="0" w:color="auto"/>
            <w:left w:val="none" w:sz="0" w:space="0" w:color="auto"/>
            <w:bottom w:val="none" w:sz="0" w:space="0" w:color="auto"/>
            <w:right w:val="none" w:sz="0" w:space="0" w:color="auto"/>
          </w:divBdr>
        </w:div>
        <w:div w:id="444891035">
          <w:marLeft w:val="274"/>
          <w:marRight w:val="0"/>
          <w:marTop w:val="20"/>
          <w:marBottom w:val="20"/>
          <w:divBdr>
            <w:top w:val="none" w:sz="0" w:space="0" w:color="auto"/>
            <w:left w:val="none" w:sz="0" w:space="0" w:color="auto"/>
            <w:bottom w:val="none" w:sz="0" w:space="0" w:color="auto"/>
            <w:right w:val="none" w:sz="0" w:space="0" w:color="auto"/>
          </w:divBdr>
        </w:div>
        <w:div w:id="2042316250">
          <w:marLeft w:val="274"/>
          <w:marRight w:val="0"/>
          <w:marTop w:val="20"/>
          <w:marBottom w:val="20"/>
          <w:divBdr>
            <w:top w:val="none" w:sz="0" w:space="0" w:color="auto"/>
            <w:left w:val="none" w:sz="0" w:space="0" w:color="auto"/>
            <w:bottom w:val="none" w:sz="0" w:space="0" w:color="auto"/>
            <w:right w:val="none" w:sz="0" w:space="0" w:color="auto"/>
          </w:divBdr>
        </w:div>
      </w:divsChild>
    </w:div>
    <w:div w:id="1372606336">
      <w:bodyDiv w:val="1"/>
      <w:marLeft w:val="0"/>
      <w:marRight w:val="0"/>
      <w:marTop w:val="0"/>
      <w:marBottom w:val="0"/>
      <w:divBdr>
        <w:top w:val="none" w:sz="0" w:space="0" w:color="auto"/>
        <w:left w:val="none" w:sz="0" w:space="0" w:color="auto"/>
        <w:bottom w:val="none" w:sz="0" w:space="0" w:color="auto"/>
        <w:right w:val="none" w:sz="0" w:space="0" w:color="auto"/>
      </w:divBdr>
      <w:divsChild>
        <w:div w:id="1874345456">
          <w:marLeft w:val="274"/>
          <w:marRight w:val="0"/>
          <w:marTop w:val="0"/>
          <w:marBottom w:val="0"/>
          <w:divBdr>
            <w:top w:val="none" w:sz="0" w:space="0" w:color="auto"/>
            <w:left w:val="none" w:sz="0" w:space="0" w:color="auto"/>
            <w:bottom w:val="none" w:sz="0" w:space="0" w:color="auto"/>
            <w:right w:val="none" w:sz="0" w:space="0" w:color="auto"/>
          </w:divBdr>
        </w:div>
        <w:div w:id="376050123">
          <w:marLeft w:val="274"/>
          <w:marRight w:val="0"/>
          <w:marTop w:val="0"/>
          <w:marBottom w:val="0"/>
          <w:divBdr>
            <w:top w:val="none" w:sz="0" w:space="0" w:color="auto"/>
            <w:left w:val="none" w:sz="0" w:space="0" w:color="auto"/>
            <w:bottom w:val="none" w:sz="0" w:space="0" w:color="auto"/>
            <w:right w:val="none" w:sz="0" w:space="0" w:color="auto"/>
          </w:divBdr>
        </w:div>
        <w:div w:id="1092241421">
          <w:marLeft w:val="274"/>
          <w:marRight w:val="0"/>
          <w:marTop w:val="0"/>
          <w:marBottom w:val="0"/>
          <w:divBdr>
            <w:top w:val="none" w:sz="0" w:space="0" w:color="auto"/>
            <w:left w:val="none" w:sz="0" w:space="0" w:color="auto"/>
            <w:bottom w:val="none" w:sz="0" w:space="0" w:color="auto"/>
            <w:right w:val="none" w:sz="0" w:space="0" w:color="auto"/>
          </w:divBdr>
        </w:div>
        <w:div w:id="1198857707">
          <w:marLeft w:val="274"/>
          <w:marRight w:val="0"/>
          <w:marTop w:val="0"/>
          <w:marBottom w:val="0"/>
          <w:divBdr>
            <w:top w:val="none" w:sz="0" w:space="0" w:color="auto"/>
            <w:left w:val="none" w:sz="0" w:space="0" w:color="auto"/>
            <w:bottom w:val="none" w:sz="0" w:space="0" w:color="auto"/>
            <w:right w:val="none" w:sz="0" w:space="0" w:color="auto"/>
          </w:divBdr>
        </w:div>
      </w:divsChild>
    </w:div>
    <w:div w:id="1655185229">
      <w:bodyDiv w:val="1"/>
      <w:marLeft w:val="0"/>
      <w:marRight w:val="0"/>
      <w:marTop w:val="0"/>
      <w:marBottom w:val="0"/>
      <w:divBdr>
        <w:top w:val="none" w:sz="0" w:space="0" w:color="auto"/>
        <w:left w:val="none" w:sz="0" w:space="0" w:color="auto"/>
        <w:bottom w:val="none" w:sz="0" w:space="0" w:color="auto"/>
        <w:right w:val="none" w:sz="0" w:space="0" w:color="auto"/>
      </w:divBdr>
    </w:div>
    <w:div w:id="1772580667">
      <w:bodyDiv w:val="1"/>
      <w:marLeft w:val="0"/>
      <w:marRight w:val="0"/>
      <w:marTop w:val="0"/>
      <w:marBottom w:val="0"/>
      <w:divBdr>
        <w:top w:val="none" w:sz="0" w:space="0" w:color="auto"/>
        <w:left w:val="none" w:sz="0" w:space="0" w:color="auto"/>
        <w:bottom w:val="none" w:sz="0" w:space="0" w:color="auto"/>
        <w:right w:val="none" w:sz="0" w:space="0" w:color="auto"/>
      </w:divBdr>
    </w:div>
    <w:div w:id="1896500160">
      <w:bodyDiv w:val="1"/>
      <w:marLeft w:val="0"/>
      <w:marRight w:val="0"/>
      <w:marTop w:val="0"/>
      <w:marBottom w:val="0"/>
      <w:divBdr>
        <w:top w:val="none" w:sz="0" w:space="0" w:color="auto"/>
        <w:left w:val="none" w:sz="0" w:space="0" w:color="auto"/>
        <w:bottom w:val="none" w:sz="0" w:space="0" w:color="auto"/>
        <w:right w:val="none" w:sz="0" w:space="0" w:color="auto"/>
      </w:divBdr>
    </w:div>
    <w:div w:id="192853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43AD3.003F83E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FFD\Downloads\Report%20v3%20(1).dotx" TargetMode="External"/></Relationship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E3871FEBC3EDC3EE0531950520A6160" version="1.0.0">
  <systemFields>
    <field name="Objective-Id">
      <value order="0">A2660318</value>
    </field>
    <field name="Objective-Title">
      <value order="0">A2660318 - NSW Government Submission - Productivity Commission Inquiry into Economic Regulation of Airports</value>
    </field>
    <field name="Objective-Description">
      <value order="0"/>
    </field>
    <field name="Objective-CreationStamp">
      <value order="0">2018-08-13T00:53:22Z</value>
    </field>
    <field name="Objective-IsApproved">
      <value order="0">false</value>
    </field>
    <field name="Objective-IsPublished">
      <value order="0">false</value>
    </field>
    <field name="Objective-DatePublished">
      <value order="0"/>
    </field>
    <field name="Objective-ModificationStamp">
      <value order="0">2018-08-20T23:13:39Z</value>
    </field>
    <field name="Objective-Owner">
      <value order="0">Sayya Baidengan</value>
    </field>
    <field name="Objective-Path">
      <value order="0">Objective Global Folder:Commercial and Economic Group:- Cities:CABINET and PARLIAMENT:PARLIAMENT:Parliamentary Inquiries:2018:A2660318 - Productivity Commission - Economic Regulation of Airports</value>
    </field>
    <field name="Objective-Parent">
      <value order="0">A2660318 - Productivity Commission - Economic Regulation of Airports</value>
    </field>
    <field name="Objective-State">
      <value order="0">Being Drafted</value>
    </field>
    <field name="Objective-VersionId">
      <value order="0">vA5044107</value>
    </field>
    <field name="Objective-Version">
      <value order="0">1.2</value>
    </field>
    <field name="Objective-VersionNumber">
      <value order="0">12</value>
    </field>
    <field name="Objective-VersionComment">
      <value order="0"/>
    </field>
    <field name="Objective-FileNumber">
      <value order="0">qA418065</value>
    </field>
    <field name="Objective-Classification">
      <value order="0"/>
    </field>
    <field name="Objective-Caveats">
      <value order="0"/>
    </field>
  </systemFields>
  <catalogues>
    <catalogue name="Document Type Catalogue" type="type" ori="id:cA17">
      <field name="Objective-Approval Status">
        <value order="0">Approved as attachment to A2663858</value>
      </field>
      <field name="Objective-Document Tag(s)">
        <value order="1">A2663858</value>
        <value order="2">Req: A2664777</value>
        <value order="3">A2663858</value>
        <value order="4">Req: A2664773</value>
        <value order="5">Att: A2663858</value>
        <value order="6">Req: A2664507</value>
      </field>
      <field name="Objective-Document Type">
        <value order="0">Brief</value>
      </field>
      <field name="Objective-Sensitivity Label">
        <value order="0">NSW Cabinet</value>
      </field>
      <field name="Objective-Approval History">
        <value order="1">Sayya Baidengan||submitted as attachment|17-08-2018 15:16:44|v0.9</value>
        <value order="2">Sayya Baidengan||Approved as attachment to A2663858|20-08-2018 20:37:55|v0.10</value>
        <value order="3">Sayya Baidengan||cancelled approval for attachment|17-08-2018 15:54:52|v0.9</value>
        <value order="4">Sayya Baidengan||submitted as attachment|17-08-2018 15:18:31|v0.9</value>
        <value order="5">Sayya Baidengan||Cancelled|17-08-2018 15:16:02|v0.9</value>
        <value order="6">Objective Administrator|Actioned by Sayya Baidengan on behalf of Sayya Baidengan: 
|Return to submitter - cancel|17-08-2018 15:13:55|v0.9</value>
        <value order="7">Geraldine Carter|Hi Sayya,
Can you please correct the workflow as it needs to also be approved by Amy? I made a minor change to the brief.
Thanks.|Return to previous - changes required|17-08-2018 14:33:51|v0.9</value>
        <value order="8">Sayya Baidengan||submitted for approval|17-08-2018 13:47:16|v0.8</value>
      </field>
      <field name="Objective-Print and Dispatch Instructions">
        <value order="0"/>
      </field>
      <field name="Objective-Submitted By">
        <value order="0"/>
      </field>
      <field name="Objective-Approval Due">
        <value order="0"/>
      </field>
      <field name="Objective-Current Approver">
        <value order="0"/>
      </field>
      <field name="Objective-Print and Dispatch Approach">
        <value order="0"/>
      </field>
      <field name="Objective-Approval Date">
        <value order="0"/>
      </field>
    </catalogue>
  </catalogues>
</metadata>
</file>

<file path=customXml/item2.xml><?xml version="1.0" encoding="utf-8"?>
<root>
  <DocTitle>Visitor Economy Taskforce</DocTitle>
</root>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5745109E-2DDF-40CB-AC2B-FF9B10C90820}">
  <ds:schemaRefs>
    <ds:schemaRef ds:uri="http://www.objective.com/ecm/document/metadata/4E3871FEBC3EDC3EE0531950520A6160"/>
  </ds:schemaRefs>
</ds:datastoreItem>
</file>

<file path=customXml/itemProps2.xml><?xml version="1.0" encoding="utf-8"?>
<ds:datastoreItem xmlns:ds="http://schemas.openxmlformats.org/officeDocument/2006/customXml" ds:itemID="{180FEE2B-92DD-4DDF-8CD2-B2B446081537}">
  <ds:schemaRefs/>
</ds:datastoreItem>
</file>

<file path=customXml/itemProps3.xml><?xml version="1.0" encoding="utf-8"?>
<ds:datastoreItem xmlns:ds="http://schemas.openxmlformats.org/officeDocument/2006/customXml" ds:itemID="{C0657E13-9ECF-4973-9B4A-D9CBFBA7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v3 (1).dotx</Template>
  <TotalTime>1</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62 - NSW Government - Economic Regulation of Airports - Public inquiry</vt:lpstr>
    </vt:vector>
  </TitlesOfParts>
  <Company>NSW Government</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NSW Government - Economic Regulation of Airports - Public inquiry</dc:title>
  <dc:creator>NSW Government</dc:creator>
  <cp:lastModifiedBy>Productivity Commission</cp:lastModifiedBy>
  <cp:revision>3</cp:revision>
  <cp:lastPrinted>2018-09-18T07:27:00Z</cp:lastPrinted>
  <dcterms:created xsi:type="dcterms:W3CDTF">2018-09-20T22:47:00Z</dcterms:created>
  <dcterms:modified xsi:type="dcterms:W3CDTF">2018-09-24T04:53:00Z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A2660318</vt:lpwstr>
  </property>
  <property fmtid="{D5CDD505-2E9C-101B-9397-08002B2CF9AE}" pid="4" name="Objective-Title">
    <vt:lpwstr>A2660318 - NSW Government Submission - Productivity Commission Inquiry into Economic Regulation of Airports</vt:lpwstr>
  </property>
  <property fmtid="{D5CDD505-2E9C-101B-9397-08002B2CF9AE}" pid="5" name="Objective-Description">
    <vt:lpwstr/>
  </property>
  <property fmtid="{D5CDD505-2E9C-101B-9397-08002B2CF9AE}" pid="6" name="Objective-CreationStamp">
    <vt:filetime>2018-08-14T20:00:39Z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2018-08-20T23:13:40Z</vt:filetime>
  </property>
  <property fmtid="{D5CDD505-2E9C-101B-9397-08002B2CF9AE}" pid="11" name="Objective-Owner">
    <vt:lpwstr>Sayya Baidengan</vt:lpwstr>
  </property>
  <property fmtid="{D5CDD505-2E9C-101B-9397-08002B2CF9AE}" pid="12" name="Objective-Path">
    <vt:lpwstr>Objective Global Folder:Commercial and Economic Group:- Cities:CABINET and PARLIAMENT:PARLIAMENT:Parliamentary Inquiries:2018:A2660318 - Productivity Commission - Economic Regulation of Airports:</vt:lpwstr>
  </property>
  <property fmtid="{D5CDD505-2E9C-101B-9397-08002B2CF9AE}" pid="13" name="Objective-Parent">
    <vt:lpwstr>A2660318 - Productivity Commission - Economic Regulation of Airports</vt:lpwstr>
  </property>
  <property fmtid="{D5CDD505-2E9C-101B-9397-08002B2CF9AE}" pid="14" name="Objective-State">
    <vt:lpwstr>Being Drafted</vt:lpwstr>
  </property>
  <property fmtid="{D5CDD505-2E9C-101B-9397-08002B2CF9AE}" pid="15" name="Objective-VersionId">
    <vt:lpwstr>vA5044107</vt:lpwstr>
  </property>
  <property fmtid="{D5CDD505-2E9C-101B-9397-08002B2CF9AE}" pid="16" name="Objective-Version">
    <vt:lpwstr>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nsitivity Label">
    <vt:lpwstr>NSW Cabinet</vt:lpwstr>
  </property>
  <property fmtid="{D5CDD505-2E9C-101B-9397-08002B2CF9AE}" pid="23" name="Objective-Approval Status">
    <vt:lpwstr>Approved as attachment to A2663858</vt:lpwstr>
  </property>
  <property fmtid="{D5CDD505-2E9C-101B-9397-08002B2CF9AE}" pid="24" name="Objective-Document Type">
    <vt:lpwstr>Brief</vt:lpwstr>
  </property>
  <property fmtid="{D5CDD505-2E9C-101B-9397-08002B2CF9AE}" pid="25" name="Objective-Approval History">
    <vt:lpwstr>Sayya Baidengan||submitted as attachment|17-08-2018 15:16:44|v0.9,Sayya Baidengan||Approved as attachment to A2663858|20-08-2018 20:37:55|v0.10,Sayya Baidengan||cancelled approval for attachment|17-08-2018 15:54:52|v0.9,Sayya Baidengan||submitted as attac</vt:lpwstr>
  </property>
  <property fmtid="{D5CDD505-2E9C-101B-9397-08002B2CF9AE}" pid="26" name="Objective-Print and Dispatch Instructions">
    <vt:lpwstr/>
  </property>
  <property fmtid="{D5CDD505-2E9C-101B-9397-08002B2CF9AE}" pid="27" name="Objective-Submitted By">
    <vt:lpwstr/>
  </property>
  <property fmtid="{D5CDD505-2E9C-101B-9397-08002B2CF9AE}" pid="28" name="Objective-Approval Due">
    <vt:lpwstr/>
  </property>
  <property fmtid="{D5CDD505-2E9C-101B-9397-08002B2CF9AE}" pid="29" name="Objective-Current Approver">
    <vt:lpwstr/>
  </property>
  <property fmtid="{D5CDD505-2E9C-101B-9397-08002B2CF9AE}" pid="30" name="Objective-Document Tag(s)">
    <vt:lpwstr>A2663858,Req: A2664777,A2663858,Req: A2664773,Att: A2663858,Req: A2664507</vt:lpwstr>
  </property>
  <property fmtid="{D5CDD505-2E9C-101B-9397-08002B2CF9AE}" pid="31" name="Objective-Print and Dispatch Approach">
    <vt:lpwstr/>
  </property>
  <property fmtid="{D5CDD505-2E9C-101B-9397-08002B2CF9AE}" pid="32" name="Objective-Approval Date">
    <vt:lpwstr/>
  </property>
  <property fmtid="{D5CDD505-2E9C-101B-9397-08002B2CF9AE}" pid="33" name="Objective-Comment">
    <vt:lpwstr/>
  </property>
  <property fmtid="{D5CDD505-2E9C-101B-9397-08002B2CF9AE}" pid="34" name="Objective-Sensitivity Label [system]">
    <vt:lpwstr>NSW Cabinet</vt:lpwstr>
  </property>
  <property fmtid="{D5CDD505-2E9C-101B-9397-08002B2CF9AE}" pid="35" name="Objective-Document Type [system]">
    <vt:lpwstr>Brief</vt:lpwstr>
  </property>
  <property fmtid="{D5CDD505-2E9C-101B-9397-08002B2CF9AE}" pid="36" name="Objective-Approval Status [system]">
    <vt:lpwstr>Approved as attachment to A2663858</vt:lpwstr>
  </property>
  <property fmtid="{D5CDD505-2E9C-101B-9397-08002B2CF9AE}" pid="37" name="Objective-Approval Due [system]">
    <vt:lpwstr/>
  </property>
  <property fmtid="{D5CDD505-2E9C-101B-9397-08002B2CF9AE}" pid="38" name="Objective-Approval Date [system]">
    <vt:lpwstr/>
  </property>
  <property fmtid="{D5CDD505-2E9C-101B-9397-08002B2CF9AE}" pid="39" name="Objective-Submitted By [system]">
    <vt:lpwstr/>
  </property>
  <property fmtid="{D5CDD505-2E9C-101B-9397-08002B2CF9AE}" pid="40" name="Objective-Current Approver [system]">
    <vt:lpwstr/>
  </property>
  <property fmtid="{D5CDD505-2E9C-101B-9397-08002B2CF9AE}" pid="41" name="Objective-Approval History [system]">
    <vt:lpwstr>Sayya Baidengan||Approved as attachment to A2663858|20-08-2018 20:37:55|v0.10,Sayya Baidengan||cancelled approval for attachment|17-08-2018 15:54:52|v0.9,Sayya Baidengan||submitted as attachment|17-08-2018 15:18:31|v0.9,Sayya Baidengan||submitted as attac</vt:lpwstr>
  </property>
  <property fmtid="{D5CDD505-2E9C-101B-9397-08002B2CF9AE}" pid="42" name="Objective-Print and Dispatch Approach [system]">
    <vt:lpwstr/>
  </property>
  <property fmtid="{D5CDD505-2E9C-101B-9397-08002B2CF9AE}" pid="43" name="Objective-Print and Dispatch Instructions [system]">
    <vt:lpwstr/>
  </property>
  <property fmtid="{D5CDD505-2E9C-101B-9397-08002B2CF9AE}" pid="44" name="Objective-Document Tag(s) [system]">
    <vt:lpwstr>A2663858,Req: A2664777,A2663858,Req: A2664773,Att: A2663858,Req: A2664507</vt:lpwstr>
  </property>
</Properties>
</file>