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7265F" w14:textId="77777777" w:rsidR="007231E8" w:rsidRDefault="007231E8" w:rsidP="007231E8">
      <w:pPr>
        <w:rPr>
          <w:rFonts w:ascii="Times New Roman" w:eastAsia="Times New Roman" w:hAnsi="Times New Roman" w:cs="Times New Roman"/>
          <w:b/>
          <w:bCs/>
          <w:u w:val="single"/>
          <w:lang w:eastAsia="en-GB"/>
        </w:rPr>
      </w:pPr>
      <w:bookmarkStart w:id="0" w:name="_GoBack"/>
      <w:bookmarkEnd w:id="0"/>
      <w:r w:rsidRPr="00D357FC">
        <w:rPr>
          <w:rFonts w:ascii="Times New Roman" w:eastAsia="Times New Roman" w:hAnsi="Times New Roman" w:cs="Times New Roman"/>
          <w:b/>
          <w:bCs/>
          <w:u w:val="single"/>
          <w:lang w:eastAsia="en-GB"/>
        </w:rPr>
        <w:t>Submission to the Productivity Commission’s Draft Report on Mental Health</w:t>
      </w:r>
    </w:p>
    <w:p w14:paraId="4BB7FD3B" w14:textId="77777777" w:rsidR="00D357FC" w:rsidRPr="00D357FC" w:rsidRDefault="00D357FC" w:rsidP="007231E8">
      <w:pPr>
        <w:rPr>
          <w:rFonts w:ascii="Times New Roman" w:eastAsia="Times New Roman" w:hAnsi="Times New Roman" w:cs="Times New Roman"/>
          <w:b/>
          <w:bCs/>
          <w:u w:val="single"/>
          <w:lang w:eastAsia="en-GB"/>
        </w:rPr>
      </w:pPr>
    </w:p>
    <w:p w14:paraId="6C7A8E6E" w14:textId="77777777" w:rsidR="000F2B44" w:rsidRDefault="007231E8">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following relates to </w:t>
      </w:r>
      <w:r w:rsidR="000F2B44" w:rsidRPr="007231E8">
        <w:rPr>
          <w:rFonts w:ascii="Times New Roman" w:eastAsia="Times New Roman" w:hAnsi="Times New Roman" w:cs="Times New Roman"/>
          <w:i/>
          <w:iCs/>
          <w:lang w:eastAsia="en-GB"/>
        </w:rPr>
        <w:t>Section 4: Increasing the participation of people with mental illness in education and work</w:t>
      </w:r>
      <w:r>
        <w:rPr>
          <w:rFonts w:ascii="Times New Roman" w:eastAsia="Times New Roman" w:hAnsi="Times New Roman" w:cs="Times New Roman"/>
          <w:lang w:eastAsia="en-GB"/>
        </w:rPr>
        <w:t xml:space="preserve">, specifically the section </w:t>
      </w:r>
      <w:r>
        <w:rPr>
          <w:rFonts w:ascii="Times New Roman" w:eastAsia="Times New Roman" w:hAnsi="Times New Roman" w:cs="Times New Roman"/>
          <w:i/>
          <w:iCs/>
          <w:lang w:eastAsia="en-GB"/>
        </w:rPr>
        <w:t xml:space="preserve">For tertiary students with mental ill-health. </w:t>
      </w:r>
      <w:r>
        <w:rPr>
          <w:rFonts w:ascii="Times New Roman" w:eastAsia="Times New Roman" w:hAnsi="Times New Roman" w:cs="Times New Roman"/>
          <w:lang w:eastAsia="en-GB"/>
        </w:rPr>
        <w:t xml:space="preserve">We have provided information in response to Information Requests 18.1-18.3. </w:t>
      </w:r>
    </w:p>
    <w:p w14:paraId="34B71589" w14:textId="77777777" w:rsidR="007231E8" w:rsidRDefault="007231E8">
      <w:pPr>
        <w:rPr>
          <w:rFonts w:ascii="Times New Roman" w:eastAsia="Times New Roman" w:hAnsi="Times New Roman" w:cs="Times New Roman"/>
          <w:lang w:eastAsia="en-GB"/>
        </w:rPr>
      </w:pPr>
    </w:p>
    <w:p w14:paraId="6EC2011C" w14:textId="77777777" w:rsidR="007231E8" w:rsidRPr="007231E8" w:rsidRDefault="007231E8">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UNSW is currently developing a Student Mental Health and Wellbeing Strategy, to guide the redesign of mental health and wellbeing-related communication, culture and services. We have attached the current draft of this strategy as an addendum to this submission. </w:t>
      </w:r>
      <w:r w:rsidR="000E1DBD">
        <w:rPr>
          <w:rFonts w:ascii="Times New Roman" w:eastAsia="Times New Roman" w:hAnsi="Times New Roman" w:cs="Times New Roman"/>
          <w:lang w:eastAsia="en-GB"/>
        </w:rPr>
        <w:t>This (draft) Strategy was created in accordance with best practice, research to ensure evidence-based recommendations, and student/staff co-design.</w:t>
      </w:r>
    </w:p>
    <w:p w14:paraId="23B16EEF" w14:textId="77777777" w:rsidR="007231E8" w:rsidRDefault="007231E8">
      <w:pPr>
        <w:rPr>
          <w:rFonts w:ascii="Times New Roman" w:eastAsia="Times New Roman" w:hAnsi="Times New Roman" w:cs="Times New Roman"/>
          <w:i/>
          <w:iCs/>
          <w:lang w:eastAsia="en-GB"/>
        </w:rPr>
      </w:pPr>
    </w:p>
    <w:p w14:paraId="68F97FB1" w14:textId="77777777" w:rsidR="007231E8" w:rsidRPr="00D357FC" w:rsidRDefault="007231E8">
      <w:pPr>
        <w:rPr>
          <w:rFonts w:ascii="Times New Roman" w:eastAsia="Times New Roman" w:hAnsi="Times New Roman" w:cs="Times New Roman"/>
          <w:b/>
          <w:bCs/>
          <w:lang w:eastAsia="en-GB"/>
        </w:rPr>
      </w:pPr>
      <w:r w:rsidRPr="00D357FC">
        <w:rPr>
          <w:rFonts w:ascii="Times New Roman" w:eastAsia="Times New Roman" w:hAnsi="Times New Roman" w:cs="Times New Roman"/>
          <w:b/>
          <w:bCs/>
          <w:lang w:eastAsia="en-GB"/>
        </w:rPr>
        <w:t>Information Request 18.1: GREATER USE OF ONLINE SERVICES</w:t>
      </w:r>
    </w:p>
    <w:p w14:paraId="46A4A455" w14:textId="77777777" w:rsidR="007231E8" w:rsidRDefault="007231E8">
      <w:pPr>
        <w:rPr>
          <w:rFonts w:ascii="Times New Roman" w:eastAsia="Times New Roman" w:hAnsi="Times New Roman" w:cs="Times New Roman"/>
          <w:lang w:eastAsia="en-GB"/>
        </w:rPr>
      </w:pPr>
    </w:p>
    <w:p w14:paraId="35413476" w14:textId="77777777" w:rsidR="007231E8" w:rsidRDefault="007231E8">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UNSW sees online tools as an effective adjunct to existing mental health and wellbeing resources and services. Crucially, they act not as a replacement for in-person services, but as </w:t>
      </w:r>
      <w:r w:rsidR="00D357FC">
        <w:rPr>
          <w:rFonts w:ascii="Times New Roman" w:eastAsia="Times New Roman" w:hAnsi="Times New Roman" w:cs="Times New Roman"/>
          <w:lang w:eastAsia="en-GB"/>
        </w:rPr>
        <w:t>an additional tool</w:t>
      </w:r>
      <w:r>
        <w:rPr>
          <w:rFonts w:ascii="Times New Roman" w:eastAsia="Times New Roman" w:hAnsi="Times New Roman" w:cs="Times New Roman"/>
          <w:lang w:eastAsia="en-GB"/>
        </w:rPr>
        <w:t xml:space="preserve"> </w:t>
      </w:r>
      <w:r w:rsidR="00D357FC">
        <w:rPr>
          <w:rFonts w:ascii="Times New Roman" w:eastAsia="Times New Roman" w:hAnsi="Times New Roman" w:cs="Times New Roman"/>
          <w:lang w:eastAsia="en-GB"/>
        </w:rPr>
        <w:t xml:space="preserve">that </w:t>
      </w:r>
      <w:r>
        <w:rPr>
          <w:rFonts w:ascii="Times New Roman" w:eastAsia="Times New Roman" w:hAnsi="Times New Roman" w:cs="Times New Roman"/>
          <w:lang w:eastAsia="en-GB"/>
        </w:rPr>
        <w:t>tertiary institutions can use</w:t>
      </w:r>
      <w:r w:rsidR="00D357FC">
        <w:rPr>
          <w:rFonts w:ascii="Times New Roman" w:eastAsia="Times New Roman" w:hAnsi="Times New Roman" w:cs="Times New Roman"/>
          <w:lang w:eastAsia="en-GB"/>
        </w:rPr>
        <w:t xml:space="preserve"> to help support students. </w:t>
      </w:r>
    </w:p>
    <w:p w14:paraId="218655B5" w14:textId="77777777" w:rsidR="00D357FC" w:rsidRDefault="00D357FC">
      <w:pPr>
        <w:rPr>
          <w:rFonts w:ascii="Times New Roman" w:eastAsia="Times New Roman" w:hAnsi="Times New Roman" w:cs="Times New Roman"/>
          <w:lang w:eastAsia="en-GB"/>
        </w:rPr>
      </w:pPr>
    </w:p>
    <w:p w14:paraId="3992B521" w14:textId="77777777" w:rsidR="00D357FC" w:rsidRDefault="00D357FC">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Students have varying needs and preferences, and a core component of accessibility is providing a wide range of services, to suit a wide range of students. Students may prefer face-to-face, phone or online services; our aim is to provide evidence-based services for all three. </w:t>
      </w:r>
    </w:p>
    <w:p w14:paraId="4C3B8B8E" w14:textId="77777777" w:rsidR="00D357FC" w:rsidRDefault="00D357FC">
      <w:pPr>
        <w:rPr>
          <w:rFonts w:ascii="Times New Roman" w:eastAsia="Times New Roman" w:hAnsi="Times New Roman" w:cs="Times New Roman"/>
          <w:lang w:eastAsia="en-GB"/>
        </w:rPr>
      </w:pPr>
    </w:p>
    <w:p w14:paraId="236594E3" w14:textId="77777777" w:rsidR="00D357FC" w:rsidRDefault="00D357FC">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Internet-delivered CBT has been shown to be </w:t>
      </w:r>
      <w:hyperlink r:id="rId11" w:history="1">
        <w:r w:rsidRPr="00D357FC">
          <w:rPr>
            <w:rStyle w:val="Hyperlink"/>
            <w:rFonts w:ascii="Times New Roman" w:eastAsia="Times New Roman" w:hAnsi="Times New Roman" w:cs="Times New Roman"/>
            <w:lang w:eastAsia="en-GB"/>
          </w:rPr>
          <w:t>effective, acceptable and practical</w:t>
        </w:r>
      </w:hyperlink>
      <w:r>
        <w:rPr>
          <w:rFonts w:ascii="Times New Roman" w:eastAsia="Times New Roman" w:hAnsi="Times New Roman" w:cs="Times New Roman"/>
          <w:lang w:eastAsia="en-GB"/>
        </w:rPr>
        <w:t xml:space="preserve"> healthcare, and should be utilised to help university mental health services meet growing demand. However, it is essential that online services are not seen as a potential cost-cutting measure</w:t>
      </w:r>
      <w:r w:rsidR="003765FB">
        <w:rPr>
          <w:rFonts w:ascii="Times New Roman" w:eastAsia="Times New Roman" w:hAnsi="Times New Roman" w:cs="Times New Roman"/>
          <w:lang w:eastAsia="en-GB"/>
        </w:rPr>
        <w:t xml:space="preserve"> by university administration</w:t>
      </w:r>
      <w:r>
        <w:rPr>
          <w:rFonts w:ascii="Times New Roman" w:eastAsia="Times New Roman" w:hAnsi="Times New Roman" w:cs="Times New Roman"/>
          <w:lang w:eastAsia="en-GB"/>
        </w:rPr>
        <w:t xml:space="preserve">. </w:t>
      </w:r>
    </w:p>
    <w:p w14:paraId="0B0D9B30" w14:textId="77777777" w:rsidR="00D357FC" w:rsidRDefault="00D357FC">
      <w:pPr>
        <w:rPr>
          <w:rFonts w:ascii="Times New Roman" w:eastAsia="Times New Roman" w:hAnsi="Times New Roman" w:cs="Times New Roman"/>
          <w:lang w:eastAsia="en-GB"/>
        </w:rPr>
      </w:pPr>
    </w:p>
    <w:p w14:paraId="2407484C" w14:textId="77777777" w:rsidR="003765FB" w:rsidRDefault="003765F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Online services are highlighted in UNSW’s (draft) Student Mental Health and Wellbeing Strategy, as Initiative 6 within Theme </w:t>
      </w:r>
      <w:proofErr w:type="spellStart"/>
      <w:r>
        <w:rPr>
          <w:rFonts w:ascii="Times New Roman" w:eastAsia="Times New Roman" w:hAnsi="Times New Roman" w:cs="Times New Roman"/>
          <w:lang w:eastAsia="en-GB"/>
        </w:rPr>
        <w:t>C2</w:t>
      </w:r>
      <w:proofErr w:type="spellEnd"/>
      <w:r>
        <w:rPr>
          <w:rFonts w:ascii="Times New Roman" w:eastAsia="Times New Roman" w:hAnsi="Times New Roman" w:cs="Times New Roman"/>
          <w:lang w:eastAsia="en-GB"/>
        </w:rPr>
        <w:t>: Accessible.</w:t>
      </w:r>
    </w:p>
    <w:p w14:paraId="466D4681" w14:textId="77777777" w:rsidR="00D357FC" w:rsidRDefault="00D357FC">
      <w:pPr>
        <w:rPr>
          <w:rFonts w:ascii="Times New Roman" w:eastAsia="Times New Roman" w:hAnsi="Times New Roman" w:cs="Times New Roman"/>
          <w:lang w:eastAsia="en-GB"/>
        </w:rPr>
      </w:pPr>
    </w:p>
    <w:p w14:paraId="693693DC" w14:textId="77777777" w:rsidR="007231E8" w:rsidRDefault="007231E8">
      <w:pPr>
        <w:rPr>
          <w:rFonts w:ascii="Times New Roman" w:eastAsia="Times New Roman" w:hAnsi="Times New Roman" w:cs="Times New Roman"/>
          <w:lang w:eastAsia="en-GB"/>
        </w:rPr>
      </w:pPr>
    </w:p>
    <w:p w14:paraId="6DD34652" w14:textId="77777777" w:rsidR="000E1DBD" w:rsidRPr="000E1DBD" w:rsidRDefault="007231E8" w:rsidP="007231E8">
      <w:pPr>
        <w:rPr>
          <w:rFonts w:ascii="Times New Roman" w:eastAsia="Times New Roman" w:hAnsi="Times New Roman" w:cs="Times New Roman"/>
          <w:b/>
          <w:bCs/>
          <w:lang w:eastAsia="en-GB"/>
        </w:rPr>
      </w:pPr>
      <w:r w:rsidRPr="000E1DBD">
        <w:rPr>
          <w:rFonts w:ascii="Times New Roman" w:eastAsia="Times New Roman" w:hAnsi="Times New Roman" w:cs="Times New Roman"/>
          <w:b/>
          <w:bCs/>
          <w:lang w:eastAsia="en-GB"/>
        </w:rPr>
        <w:t>Information Request 18.2:</w:t>
      </w:r>
      <w:r w:rsidR="00D7664B" w:rsidRPr="000E1DBD">
        <w:rPr>
          <w:rFonts w:ascii="Times New Roman" w:eastAsia="Times New Roman" w:hAnsi="Times New Roman" w:cs="Times New Roman"/>
          <w:b/>
          <w:bCs/>
          <w:lang w:eastAsia="en-GB"/>
        </w:rPr>
        <w:t xml:space="preserve"> </w:t>
      </w:r>
      <w:r w:rsidR="00D7664B" w:rsidRPr="000F2B44">
        <w:rPr>
          <w:rFonts w:ascii="Times New Roman" w:eastAsia="Times New Roman" w:hAnsi="Times New Roman" w:cs="Times New Roman"/>
          <w:b/>
          <w:bCs/>
          <w:lang w:eastAsia="en-GB"/>
        </w:rPr>
        <w:t>WHAT TYPE AND LEVEL OF TRAINING SHOULD BE PROVIDED TO EDUCATORS</w:t>
      </w:r>
    </w:p>
    <w:p w14:paraId="5D3DAB1A" w14:textId="77777777" w:rsidR="000E1DBD" w:rsidRDefault="000E1DBD" w:rsidP="000E1DBD">
      <w:pPr>
        <w:rPr>
          <w:rFonts w:ascii="Times New Roman" w:eastAsia="Times New Roman" w:hAnsi="Times New Roman" w:cs="Times New Roman"/>
          <w:lang w:eastAsia="en-GB"/>
        </w:rPr>
      </w:pPr>
    </w:p>
    <w:p w14:paraId="21D9F344" w14:textId="77777777" w:rsidR="000E1DBD" w:rsidRDefault="000E1DBD" w:rsidP="000E1DBD">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Within tertiary institutions, student-facing staff act as crucial gate-keepers. They act as common touchpoints for students, and often as </w:t>
      </w:r>
      <w:r>
        <w:rPr>
          <w:rFonts w:ascii="Times New Roman" w:eastAsia="Times New Roman" w:hAnsi="Times New Roman" w:cs="Times New Roman"/>
          <w:i/>
          <w:iCs/>
          <w:lang w:eastAsia="en-GB"/>
        </w:rPr>
        <w:t>trust points</w:t>
      </w:r>
      <w:r>
        <w:rPr>
          <w:rFonts w:ascii="Times New Roman" w:eastAsia="Times New Roman" w:hAnsi="Times New Roman" w:cs="Times New Roman"/>
          <w:lang w:eastAsia="en-GB"/>
        </w:rPr>
        <w:t xml:space="preserve"> as well. Within universities, student mental health issues can be precipitated by other factors, such as academic performance. Furthermore, decline in academic performance is often a manifestation of mental ill-health in students. Thus, students may present to staff with an ostensibly academic issue, which reveals an underlying mental health and wellbeing concern. Given students present to a wide range of staff across the university and its myriad services, we view it as essential that all staff are trained appropriately for their role. The role of staff is expanded upon within Theme </w:t>
      </w:r>
      <w:proofErr w:type="spellStart"/>
      <w:r>
        <w:rPr>
          <w:rFonts w:ascii="Times New Roman" w:eastAsia="Times New Roman" w:hAnsi="Times New Roman" w:cs="Times New Roman"/>
          <w:lang w:eastAsia="en-GB"/>
        </w:rPr>
        <w:t>B2</w:t>
      </w:r>
      <w:proofErr w:type="spellEnd"/>
      <w:r>
        <w:rPr>
          <w:rFonts w:ascii="Times New Roman" w:eastAsia="Times New Roman" w:hAnsi="Times New Roman" w:cs="Times New Roman"/>
          <w:lang w:eastAsia="en-GB"/>
        </w:rPr>
        <w:t xml:space="preserve">: Mental Health Literacy, in the Strategy. </w:t>
      </w:r>
    </w:p>
    <w:p w14:paraId="415643FB" w14:textId="77777777" w:rsidR="000E1DBD" w:rsidRDefault="000E1DBD" w:rsidP="000E1DBD">
      <w:pPr>
        <w:rPr>
          <w:rFonts w:ascii="Times New Roman" w:eastAsia="Times New Roman" w:hAnsi="Times New Roman" w:cs="Times New Roman"/>
          <w:lang w:eastAsia="en-GB"/>
        </w:rPr>
      </w:pPr>
    </w:p>
    <w:p w14:paraId="257ACA94" w14:textId="77777777" w:rsidR="000E1DBD" w:rsidRDefault="000E1DBD" w:rsidP="000E1DBD">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Not only should staff be mental health-literate and well-versed in available services and appropriate referral pathways, it is imperative that they are adequately supported in their capacity to assist students. Clear escalation procedures and triage systems (seen in Themes </w:t>
      </w:r>
      <w:proofErr w:type="spellStart"/>
      <w:r>
        <w:rPr>
          <w:rFonts w:ascii="Times New Roman" w:eastAsia="Times New Roman" w:hAnsi="Times New Roman" w:cs="Times New Roman"/>
          <w:lang w:eastAsia="en-GB"/>
        </w:rPr>
        <w:t>C1</w:t>
      </w:r>
      <w:proofErr w:type="spellEnd"/>
      <w:r>
        <w:rPr>
          <w:rFonts w:ascii="Times New Roman" w:eastAsia="Times New Roman" w:hAnsi="Times New Roman" w:cs="Times New Roman"/>
          <w:lang w:eastAsia="en-GB"/>
        </w:rPr>
        <w:t xml:space="preserve"> and </w:t>
      </w:r>
      <w:proofErr w:type="spellStart"/>
      <w:r>
        <w:rPr>
          <w:rFonts w:ascii="Times New Roman" w:eastAsia="Times New Roman" w:hAnsi="Times New Roman" w:cs="Times New Roman"/>
          <w:lang w:eastAsia="en-GB"/>
        </w:rPr>
        <w:t>C3</w:t>
      </w:r>
      <w:proofErr w:type="spellEnd"/>
      <w:r>
        <w:rPr>
          <w:rFonts w:ascii="Times New Roman" w:eastAsia="Times New Roman" w:hAnsi="Times New Roman" w:cs="Times New Roman"/>
          <w:lang w:eastAsia="en-GB"/>
        </w:rPr>
        <w:t xml:space="preserve"> of the Strategy) help to alleviate some of this burden, and mitigates the risk that staff are tasked with a level of responsibility beyond which they are qualified. </w:t>
      </w:r>
    </w:p>
    <w:p w14:paraId="72BA53CC" w14:textId="77777777" w:rsidR="000E1DBD" w:rsidRDefault="000E1DBD" w:rsidP="000E1DBD">
      <w:pPr>
        <w:rPr>
          <w:rFonts w:ascii="Times New Roman" w:eastAsia="Times New Roman" w:hAnsi="Times New Roman" w:cs="Times New Roman"/>
          <w:lang w:eastAsia="en-GB"/>
        </w:rPr>
      </w:pPr>
    </w:p>
    <w:p w14:paraId="712DB69D" w14:textId="77777777" w:rsidR="000E1DBD" w:rsidRDefault="000E1DBD" w:rsidP="000E1DBD">
      <w:pPr>
        <w:rPr>
          <w:rFonts w:ascii="Times New Roman" w:eastAsia="Times New Roman" w:hAnsi="Times New Roman" w:cs="Times New Roman"/>
          <w:lang w:eastAsia="en-GB"/>
        </w:rPr>
      </w:pPr>
    </w:p>
    <w:p w14:paraId="01C38878" w14:textId="3033EF8F" w:rsidR="000E1DBD" w:rsidRPr="004C5F29" w:rsidRDefault="000E1DBD" w:rsidP="000E1DBD">
      <w:pPr>
        <w:rPr>
          <w:rFonts w:ascii="Times New Roman" w:eastAsia="Times New Roman" w:hAnsi="Times New Roman" w:cs="Times New Roman"/>
          <w:lang w:eastAsia="en-GB"/>
        </w:rPr>
      </w:pPr>
      <w:r w:rsidRPr="004C5F29">
        <w:rPr>
          <w:rFonts w:ascii="Times New Roman" w:eastAsia="Times New Roman" w:hAnsi="Times New Roman" w:cs="Times New Roman"/>
          <w:lang w:eastAsia="en-GB"/>
        </w:rPr>
        <w:t>Additionally, staff</w:t>
      </w:r>
      <w:r w:rsidR="008C0D24">
        <w:rPr>
          <w:rFonts w:ascii="Times New Roman" w:eastAsia="Times New Roman" w:hAnsi="Times New Roman" w:cs="Times New Roman"/>
          <w:lang w:eastAsia="en-GB"/>
        </w:rPr>
        <w:t>,</w:t>
      </w:r>
      <w:r w:rsidRPr="004C5F29">
        <w:rPr>
          <w:rFonts w:ascii="Times New Roman" w:eastAsia="Times New Roman" w:hAnsi="Times New Roman" w:cs="Times New Roman"/>
          <w:lang w:eastAsia="en-GB"/>
        </w:rPr>
        <w:t xml:space="preserve"> decision-makers and gate-keepers </w:t>
      </w:r>
      <w:r w:rsidR="008C0D24">
        <w:rPr>
          <w:rFonts w:ascii="Times New Roman" w:eastAsia="Times New Roman" w:hAnsi="Times New Roman" w:cs="Times New Roman"/>
          <w:lang w:eastAsia="en-GB"/>
        </w:rPr>
        <w:t>need to be</w:t>
      </w:r>
      <w:r w:rsidRPr="004C5F29">
        <w:rPr>
          <w:rFonts w:ascii="Times New Roman" w:eastAsia="Times New Roman" w:hAnsi="Times New Roman" w:cs="Times New Roman"/>
          <w:lang w:eastAsia="en-GB"/>
        </w:rPr>
        <w:t xml:space="preserve"> literate regarding student mental health and wellbeing and understand the impact of their actions. Student-facing staff </w:t>
      </w:r>
      <w:r w:rsidR="008C0D24">
        <w:rPr>
          <w:rFonts w:ascii="Times New Roman" w:eastAsia="Times New Roman" w:hAnsi="Times New Roman" w:cs="Times New Roman"/>
          <w:lang w:eastAsia="en-GB"/>
        </w:rPr>
        <w:t>need to be</w:t>
      </w:r>
      <w:r w:rsidRPr="004C5F29">
        <w:rPr>
          <w:rFonts w:ascii="Times New Roman" w:eastAsia="Times New Roman" w:hAnsi="Times New Roman" w:cs="Times New Roman"/>
          <w:lang w:eastAsia="en-GB"/>
        </w:rPr>
        <w:t xml:space="preserve"> well-versed in available services and appropriate referral, and feel supported in their capacity to assist students. </w:t>
      </w:r>
    </w:p>
    <w:p w14:paraId="45571891" w14:textId="77777777" w:rsidR="007231E8" w:rsidRDefault="007231E8" w:rsidP="007231E8">
      <w:pPr>
        <w:rPr>
          <w:rFonts w:ascii="Times New Roman" w:eastAsia="Times New Roman" w:hAnsi="Times New Roman" w:cs="Times New Roman"/>
          <w:lang w:eastAsia="en-GB"/>
        </w:rPr>
      </w:pPr>
    </w:p>
    <w:p w14:paraId="39565CA1" w14:textId="77777777" w:rsidR="007231E8" w:rsidRPr="000E1DBD" w:rsidRDefault="007231E8" w:rsidP="007231E8">
      <w:pPr>
        <w:rPr>
          <w:rFonts w:ascii="Times New Roman" w:eastAsia="Times New Roman" w:hAnsi="Times New Roman" w:cs="Times New Roman"/>
          <w:b/>
          <w:bCs/>
          <w:lang w:eastAsia="en-GB"/>
        </w:rPr>
      </w:pPr>
      <w:r w:rsidRPr="000E1DBD">
        <w:rPr>
          <w:rFonts w:ascii="Times New Roman" w:eastAsia="Times New Roman" w:hAnsi="Times New Roman" w:cs="Times New Roman"/>
          <w:b/>
          <w:bCs/>
          <w:lang w:eastAsia="en-GB"/>
        </w:rPr>
        <w:t>Information Request 18.3:</w:t>
      </w:r>
      <w:r w:rsidR="00D7664B" w:rsidRPr="000E1DBD">
        <w:rPr>
          <w:rFonts w:ascii="Times New Roman" w:eastAsia="Times New Roman" w:hAnsi="Times New Roman" w:cs="Times New Roman"/>
          <w:b/>
          <w:bCs/>
          <w:lang w:eastAsia="en-GB"/>
        </w:rPr>
        <w:t xml:space="preserve"> </w:t>
      </w:r>
      <w:r w:rsidR="00D7664B" w:rsidRPr="000F2B44">
        <w:rPr>
          <w:rFonts w:ascii="Times New Roman" w:eastAsia="Times New Roman" w:hAnsi="Times New Roman" w:cs="Times New Roman"/>
          <w:b/>
          <w:bCs/>
          <w:lang w:eastAsia="en-GB"/>
        </w:rPr>
        <w:t>INTERNATIONAL STUDENTS ACCESS TO MENTAL HEALTH SERVICES</w:t>
      </w:r>
    </w:p>
    <w:p w14:paraId="412C50D3" w14:textId="77777777" w:rsidR="007231E8" w:rsidRDefault="007231E8"/>
    <w:p w14:paraId="5C257B4D" w14:textId="77777777" w:rsidR="000E1DBD" w:rsidRDefault="000E1DBD">
      <w:pPr>
        <w:rPr>
          <w:rFonts w:ascii="Times New Roman" w:eastAsia="Times New Roman" w:hAnsi="Times New Roman" w:cs="Times New Roman"/>
          <w:lang w:eastAsia="en-GB"/>
        </w:rPr>
      </w:pPr>
      <w:r>
        <w:rPr>
          <w:rFonts w:ascii="Times New Roman" w:eastAsia="Times New Roman" w:hAnsi="Times New Roman" w:cs="Times New Roman"/>
          <w:lang w:eastAsia="en-GB"/>
        </w:rPr>
        <w:t>International students are a known at-risk cohort, and are disproportionately represented in statistics regarding mental ill-health, suicide attempts and deaths by suicide. Anecdotally, staff at UNSW have reported that visa requirements exacerbate distress and mental ill-health</w:t>
      </w:r>
      <w:r w:rsidR="0064698C">
        <w:rPr>
          <w:rFonts w:ascii="Times New Roman" w:eastAsia="Times New Roman" w:hAnsi="Times New Roman" w:cs="Times New Roman"/>
          <w:lang w:eastAsia="en-GB"/>
        </w:rPr>
        <w:t>. W</w:t>
      </w:r>
      <w:r>
        <w:rPr>
          <w:rFonts w:ascii="Times New Roman" w:eastAsia="Times New Roman" w:hAnsi="Times New Roman" w:cs="Times New Roman"/>
          <w:lang w:eastAsia="en-GB"/>
        </w:rPr>
        <w:t>here a staff member would usually recommend a domestic student under-loads and takes fewer classes at university that semester/term, they cannot recommend the same to an international student because their visa require</w:t>
      </w:r>
      <w:r w:rsidR="0064698C">
        <w:rPr>
          <w:rFonts w:ascii="Times New Roman" w:eastAsia="Times New Roman" w:hAnsi="Times New Roman" w:cs="Times New Roman"/>
          <w:lang w:eastAsia="en-GB"/>
        </w:rPr>
        <w:t>ments stipulate they must have</w:t>
      </w:r>
      <w:r>
        <w:rPr>
          <w:rFonts w:ascii="Times New Roman" w:eastAsia="Times New Roman" w:hAnsi="Times New Roman" w:cs="Times New Roman"/>
          <w:lang w:eastAsia="en-GB"/>
        </w:rPr>
        <w:t xml:space="preserve"> a full-time course load. </w:t>
      </w:r>
    </w:p>
    <w:p w14:paraId="24F83235" w14:textId="77777777" w:rsidR="0064698C" w:rsidRDefault="0064698C">
      <w:pPr>
        <w:rPr>
          <w:rFonts w:ascii="Times New Roman" w:eastAsia="Times New Roman" w:hAnsi="Times New Roman" w:cs="Times New Roman"/>
          <w:lang w:eastAsia="en-GB"/>
        </w:rPr>
      </w:pPr>
    </w:p>
    <w:p w14:paraId="60AAF10C" w14:textId="77777777" w:rsidR="0064698C" w:rsidRDefault="0064698C">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UNSW has a preferred </w:t>
      </w:r>
      <w:proofErr w:type="spellStart"/>
      <w:r>
        <w:rPr>
          <w:rFonts w:ascii="Times New Roman" w:eastAsia="Times New Roman" w:hAnsi="Times New Roman" w:cs="Times New Roman"/>
          <w:lang w:eastAsia="en-GB"/>
        </w:rPr>
        <w:t>OSHC</w:t>
      </w:r>
      <w:proofErr w:type="spellEnd"/>
      <w:r>
        <w:rPr>
          <w:rFonts w:ascii="Times New Roman" w:eastAsia="Times New Roman" w:hAnsi="Times New Roman" w:cs="Times New Roman"/>
          <w:lang w:eastAsia="en-GB"/>
        </w:rPr>
        <w:t xml:space="preserve"> provider, and requires all international students to have </w:t>
      </w:r>
      <w:proofErr w:type="spellStart"/>
      <w:r>
        <w:rPr>
          <w:rFonts w:ascii="Times New Roman" w:eastAsia="Times New Roman" w:hAnsi="Times New Roman" w:cs="Times New Roman"/>
          <w:lang w:eastAsia="en-GB"/>
        </w:rPr>
        <w:t>OSHC</w:t>
      </w:r>
      <w:proofErr w:type="spellEnd"/>
      <w:r>
        <w:rPr>
          <w:rFonts w:ascii="Times New Roman" w:eastAsia="Times New Roman" w:hAnsi="Times New Roman" w:cs="Times New Roman"/>
          <w:lang w:eastAsia="en-GB"/>
        </w:rPr>
        <w:t xml:space="preserve"> cover prior to commencing study. However, many students’ </w:t>
      </w:r>
      <w:proofErr w:type="spellStart"/>
      <w:r>
        <w:rPr>
          <w:rFonts w:ascii="Times New Roman" w:eastAsia="Times New Roman" w:hAnsi="Times New Roman" w:cs="Times New Roman"/>
          <w:lang w:eastAsia="en-GB"/>
        </w:rPr>
        <w:t>OSHC</w:t>
      </w:r>
      <w:proofErr w:type="spellEnd"/>
      <w:r>
        <w:rPr>
          <w:rFonts w:ascii="Times New Roman" w:eastAsia="Times New Roman" w:hAnsi="Times New Roman" w:cs="Times New Roman"/>
          <w:lang w:eastAsia="en-GB"/>
        </w:rPr>
        <w:t xml:space="preserve"> accounts are linked to their parents emails, details or bank accounts. This creates trepidation surrounding the use of mental health services that are covered by </w:t>
      </w:r>
      <w:proofErr w:type="spellStart"/>
      <w:r>
        <w:rPr>
          <w:rFonts w:ascii="Times New Roman" w:eastAsia="Times New Roman" w:hAnsi="Times New Roman" w:cs="Times New Roman"/>
          <w:lang w:eastAsia="en-GB"/>
        </w:rPr>
        <w:t>OSHC</w:t>
      </w:r>
      <w:proofErr w:type="spellEnd"/>
      <w:r>
        <w:rPr>
          <w:rFonts w:ascii="Times New Roman" w:eastAsia="Times New Roman" w:hAnsi="Times New Roman" w:cs="Times New Roman"/>
          <w:lang w:eastAsia="en-GB"/>
        </w:rPr>
        <w:t xml:space="preserve">, because of the stigma in their culture or the fear of their family finding out. Thus, external services are rendered too costly, because the student may opt to pay out of pocket. The provision of effective, accessible and culturally appropriate internal services for mental health and wellbeing is an essential element of addressing mental ill-health within the international student cohort. </w:t>
      </w:r>
    </w:p>
    <w:p w14:paraId="18EE3260" w14:textId="77777777" w:rsidR="000E1DBD" w:rsidRDefault="000E1DBD"/>
    <w:p w14:paraId="050F5EA0" w14:textId="0BFCAB4C" w:rsidR="000F2B44" w:rsidRDefault="000E1DBD" w:rsidP="000F2B44">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Strategy suggests myriad approaches specifically designed to improve health promotion and help-seeking amongst international student cohorts. Namely, the creation of resources in different languages, ensuring cultural and communicative endeavours to improve mental health promotion take into account students’ different backgrounds and cultural norms. Furthermore, services should improve accessibility through ensuring hiring practices reflect the diversity within the student body; UNSW Counselling and Psychological Services </w:t>
      </w:r>
      <w:r w:rsidR="00E13F57">
        <w:rPr>
          <w:rFonts w:ascii="Times New Roman" w:eastAsia="Times New Roman" w:hAnsi="Times New Roman" w:cs="Times New Roman"/>
          <w:lang w:eastAsia="en-GB"/>
        </w:rPr>
        <w:t xml:space="preserve">and the Health Service </w:t>
      </w:r>
      <w:r>
        <w:rPr>
          <w:rFonts w:ascii="Times New Roman" w:eastAsia="Times New Roman" w:hAnsi="Times New Roman" w:cs="Times New Roman"/>
          <w:lang w:eastAsia="en-GB"/>
        </w:rPr>
        <w:t>now employ mandarin-speaking psychologist</w:t>
      </w:r>
      <w:r w:rsidR="00E13F57">
        <w:rPr>
          <w:rFonts w:ascii="Times New Roman" w:eastAsia="Times New Roman" w:hAnsi="Times New Roman" w:cs="Times New Roman"/>
          <w:lang w:eastAsia="en-GB"/>
        </w:rPr>
        <w:t>s</w:t>
      </w:r>
      <w:r>
        <w:rPr>
          <w:rFonts w:ascii="Times New Roman" w:eastAsia="Times New Roman" w:hAnsi="Times New Roman" w:cs="Times New Roman"/>
          <w:lang w:eastAsia="en-GB"/>
        </w:rPr>
        <w:t xml:space="preserve"> and</w:t>
      </w:r>
      <w:r w:rsidR="00E13F57">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general practitioners. </w:t>
      </w:r>
    </w:p>
    <w:p w14:paraId="39ADDA1F" w14:textId="77777777" w:rsidR="0064698C" w:rsidRDefault="0064698C" w:rsidP="000F2B44">
      <w:pPr>
        <w:rPr>
          <w:rFonts w:ascii="Times New Roman" w:eastAsia="Times New Roman" w:hAnsi="Times New Roman" w:cs="Times New Roman"/>
          <w:lang w:eastAsia="en-GB"/>
        </w:rPr>
      </w:pPr>
    </w:p>
    <w:p w14:paraId="5D95A15D" w14:textId="77777777" w:rsidR="0064698C" w:rsidRDefault="0064698C" w:rsidP="000F2B44">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There are also discussions with our preferred </w:t>
      </w:r>
      <w:proofErr w:type="spellStart"/>
      <w:r>
        <w:rPr>
          <w:rFonts w:ascii="Times New Roman" w:eastAsia="Times New Roman" w:hAnsi="Times New Roman" w:cs="Times New Roman"/>
          <w:lang w:eastAsia="en-GB"/>
        </w:rPr>
        <w:t>OSHC</w:t>
      </w:r>
      <w:proofErr w:type="spellEnd"/>
      <w:r>
        <w:rPr>
          <w:rFonts w:ascii="Times New Roman" w:eastAsia="Times New Roman" w:hAnsi="Times New Roman" w:cs="Times New Roman"/>
          <w:lang w:eastAsia="en-GB"/>
        </w:rPr>
        <w:t xml:space="preserve"> provider underway, to effectively “myth-bust” or mitigate concerns regarding parental notification of </w:t>
      </w:r>
      <w:proofErr w:type="spellStart"/>
      <w:r>
        <w:rPr>
          <w:rFonts w:ascii="Times New Roman" w:eastAsia="Times New Roman" w:hAnsi="Times New Roman" w:cs="Times New Roman"/>
          <w:lang w:eastAsia="en-GB"/>
        </w:rPr>
        <w:t>OSHC</w:t>
      </w:r>
      <w:proofErr w:type="spellEnd"/>
      <w:r>
        <w:rPr>
          <w:rFonts w:ascii="Times New Roman" w:eastAsia="Times New Roman" w:hAnsi="Times New Roman" w:cs="Times New Roman"/>
          <w:lang w:eastAsia="en-GB"/>
        </w:rPr>
        <w:t xml:space="preserve"> use, which we hope will decrease fear surrounding help-seeking and service uptake. </w:t>
      </w:r>
    </w:p>
    <w:p w14:paraId="505C5F46" w14:textId="77777777" w:rsidR="000E1DBD" w:rsidRDefault="000E1DBD" w:rsidP="000F2B44">
      <w:pPr>
        <w:rPr>
          <w:rFonts w:ascii="Times New Roman" w:eastAsia="Times New Roman" w:hAnsi="Times New Roman" w:cs="Times New Roman"/>
          <w:lang w:eastAsia="en-GB"/>
        </w:rPr>
      </w:pPr>
    </w:p>
    <w:p w14:paraId="02BFEF41" w14:textId="77777777" w:rsidR="000F2B44" w:rsidRDefault="000F2B44" w:rsidP="000F2B44">
      <w:pPr>
        <w:rPr>
          <w:rFonts w:ascii="Times New Roman" w:eastAsia="Times New Roman" w:hAnsi="Times New Roman" w:cs="Times New Roman"/>
          <w:lang w:eastAsia="en-GB"/>
        </w:rPr>
      </w:pPr>
    </w:p>
    <w:p w14:paraId="184A3688" w14:textId="77777777" w:rsidR="000F2B44" w:rsidRDefault="000F2B44" w:rsidP="000F2B44">
      <w:pPr>
        <w:rPr>
          <w:rFonts w:ascii="Times New Roman" w:eastAsia="Times New Roman" w:hAnsi="Times New Roman" w:cs="Times New Roman"/>
          <w:lang w:eastAsia="en-GB"/>
        </w:rPr>
      </w:pPr>
    </w:p>
    <w:p w14:paraId="721AAF6F" w14:textId="77777777" w:rsidR="000F2B44" w:rsidRDefault="000F2B44" w:rsidP="000F2B44">
      <w:pPr>
        <w:rPr>
          <w:rFonts w:ascii="Times New Roman" w:eastAsia="Times New Roman" w:hAnsi="Times New Roman" w:cs="Times New Roman"/>
          <w:lang w:eastAsia="en-GB"/>
        </w:rPr>
      </w:pPr>
    </w:p>
    <w:p w14:paraId="04C936BB" w14:textId="77777777" w:rsidR="000F2B44" w:rsidRDefault="000F2B44" w:rsidP="000F2B44">
      <w:pPr>
        <w:rPr>
          <w:rFonts w:ascii="Times New Roman" w:eastAsia="Times New Roman" w:hAnsi="Times New Roman" w:cs="Times New Roman"/>
          <w:lang w:eastAsia="en-GB"/>
        </w:rPr>
      </w:pPr>
    </w:p>
    <w:p w14:paraId="36454BB9" w14:textId="77777777" w:rsidR="000F2B44" w:rsidRPr="000F2B44" w:rsidRDefault="000F2B44" w:rsidP="000F2B44">
      <w:pPr>
        <w:rPr>
          <w:rFonts w:ascii="Times New Roman" w:eastAsia="Times New Roman" w:hAnsi="Times New Roman" w:cs="Times New Roman"/>
          <w:lang w:eastAsia="en-GB"/>
        </w:rPr>
      </w:pPr>
    </w:p>
    <w:p w14:paraId="1B76BCFE" w14:textId="77777777" w:rsidR="000F2B44" w:rsidRDefault="000F2B44"/>
    <w:p w14:paraId="353D2C5F" w14:textId="77777777" w:rsidR="000F2B44" w:rsidRDefault="000F2B44"/>
    <w:sectPr w:rsidR="000F2B44" w:rsidSect="00B31F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64B"/>
    <w:multiLevelType w:val="hybridMultilevel"/>
    <w:tmpl w:val="FCE46E70"/>
    <w:lvl w:ilvl="0" w:tplc="774AF0C2">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59AD15CD"/>
    <w:multiLevelType w:val="hybridMultilevel"/>
    <w:tmpl w:val="CBC4CD62"/>
    <w:lvl w:ilvl="0" w:tplc="10AAA4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17"/>
    <w:rsid w:val="000E1DBD"/>
    <w:rsid w:val="000F2B44"/>
    <w:rsid w:val="0018346E"/>
    <w:rsid w:val="0023785D"/>
    <w:rsid w:val="00245C1A"/>
    <w:rsid w:val="003765FB"/>
    <w:rsid w:val="004C5F29"/>
    <w:rsid w:val="0064698C"/>
    <w:rsid w:val="007231E8"/>
    <w:rsid w:val="008C0D24"/>
    <w:rsid w:val="00B31FDD"/>
    <w:rsid w:val="00CA5838"/>
    <w:rsid w:val="00D357FC"/>
    <w:rsid w:val="00D7664B"/>
    <w:rsid w:val="00E13F57"/>
    <w:rsid w:val="00EA3A17"/>
    <w:rsid w:val="00EE49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ACDB"/>
  <w15:chartTrackingRefBased/>
  <w15:docId w15:val="{4FFA2858-EE83-9049-8B9F-381B1C89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B44"/>
    <w:pPr>
      <w:ind w:left="720"/>
      <w:contextualSpacing/>
    </w:pPr>
  </w:style>
  <w:style w:type="character" w:styleId="Hyperlink">
    <w:name w:val="Hyperlink"/>
    <w:basedOn w:val="DefaultParagraphFont"/>
    <w:uiPriority w:val="99"/>
    <w:unhideWhenUsed/>
    <w:rsid w:val="00D357FC"/>
    <w:rPr>
      <w:color w:val="0563C1" w:themeColor="hyperlink"/>
      <w:u w:val="single"/>
    </w:rPr>
  </w:style>
  <w:style w:type="character" w:customStyle="1" w:styleId="UnresolvedMention">
    <w:name w:val="Unresolved Mention"/>
    <w:basedOn w:val="DefaultParagraphFont"/>
    <w:uiPriority w:val="99"/>
    <w:semiHidden/>
    <w:unhideWhenUsed/>
    <w:rsid w:val="00D357FC"/>
    <w:rPr>
      <w:color w:val="605E5C"/>
      <w:shd w:val="clear" w:color="auto" w:fill="E1DFDD"/>
    </w:rPr>
  </w:style>
  <w:style w:type="character" w:styleId="FollowedHyperlink">
    <w:name w:val="FollowedHyperlink"/>
    <w:basedOn w:val="DefaultParagraphFont"/>
    <w:uiPriority w:val="99"/>
    <w:semiHidden/>
    <w:unhideWhenUsed/>
    <w:rsid w:val="00E13F57"/>
    <w:rPr>
      <w:color w:val="954F72" w:themeColor="followedHyperlink"/>
      <w:u w:val="single"/>
    </w:rPr>
  </w:style>
  <w:style w:type="character" w:styleId="CommentReference">
    <w:name w:val="annotation reference"/>
    <w:basedOn w:val="DefaultParagraphFont"/>
    <w:uiPriority w:val="99"/>
    <w:semiHidden/>
    <w:unhideWhenUsed/>
    <w:rsid w:val="00E13F57"/>
    <w:rPr>
      <w:sz w:val="16"/>
      <w:szCs w:val="16"/>
    </w:rPr>
  </w:style>
  <w:style w:type="paragraph" w:styleId="CommentText">
    <w:name w:val="annotation text"/>
    <w:basedOn w:val="Normal"/>
    <w:link w:val="CommentTextChar"/>
    <w:uiPriority w:val="99"/>
    <w:semiHidden/>
    <w:unhideWhenUsed/>
    <w:rsid w:val="00E13F57"/>
    <w:rPr>
      <w:sz w:val="20"/>
      <w:szCs w:val="20"/>
    </w:rPr>
  </w:style>
  <w:style w:type="character" w:customStyle="1" w:styleId="CommentTextChar">
    <w:name w:val="Comment Text Char"/>
    <w:basedOn w:val="DefaultParagraphFont"/>
    <w:link w:val="CommentText"/>
    <w:uiPriority w:val="99"/>
    <w:semiHidden/>
    <w:rsid w:val="00E13F57"/>
    <w:rPr>
      <w:sz w:val="20"/>
      <w:szCs w:val="20"/>
    </w:rPr>
  </w:style>
  <w:style w:type="paragraph" w:styleId="CommentSubject">
    <w:name w:val="annotation subject"/>
    <w:basedOn w:val="CommentText"/>
    <w:next w:val="CommentText"/>
    <w:link w:val="CommentSubjectChar"/>
    <w:uiPriority w:val="99"/>
    <w:semiHidden/>
    <w:unhideWhenUsed/>
    <w:rsid w:val="00E13F57"/>
    <w:rPr>
      <w:b/>
      <w:bCs/>
    </w:rPr>
  </w:style>
  <w:style w:type="character" w:customStyle="1" w:styleId="CommentSubjectChar">
    <w:name w:val="Comment Subject Char"/>
    <w:basedOn w:val="CommentTextChar"/>
    <w:link w:val="CommentSubject"/>
    <w:uiPriority w:val="99"/>
    <w:semiHidden/>
    <w:rsid w:val="00E13F57"/>
    <w:rPr>
      <w:b/>
      <w:bCs/>
      <w:sz w:val="20"/>
      <w:szCs w:val="20"/>
    </w:rPr>
  </w:style>
  <w:style w:type="paragraph" w:styleId="BalloonText">
    <w:name w:val="Balloon Text"/>
    <w:basedOn w:val="Normal"/>
    <w:link w:val="BalloonTextChar"/>
    <w:uiPriority w:val="99"/>
    <w:semiHidden/>
    <w:unhideWhenUsed/>
    <w:rsid w:val="00E13F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44745">
      <w:bodyDiv w:val="1"/>
      <w:marLeft w:val="0"/>
      <w:marRight w:val="0"/>
      <w:marTop w:val="0"/>
      <w:marBottom w:val="0"/>
      <w:divBdr>
        <w:top w:val="none" w:sz="0" w:space="0" w:color="auto"/>
        <w:left w:val="none" w:sz="0" w:space="0" w:color="auto"/>
        <w:bottom w:val="none" w:sz="0" w:space="0" w:color="auto"/>
        <w:right w:val="none" w:sz="0" w:space="0" w:color="auto"/>
      </w:divBdr>
    </w:div>
    <w:div w:id="429861064">
      <w:bodyDiv w:val="1"/>
      <w:marLeft w:val="0"/>
      <w:marRight w:val="0"/>
      <w:marTop w:val="0"/>
      <w:marBottom w:val="0"/>
      <w:divBdr>
        <w:top w:val="none" w:sz="0" w:space="0" w:color="auto"/>
        <w:left w:val="none" w:sz="0" w:space="0" w:color="auto"/>
        <w:bottom w:val="none" w:sz="0" w:space="0" w:color="auto"/>
        <w:right w:val="none" w:sz="0" w:space="0" w:color="auto"/>
      </w:divBdr>
    </w:div>
    <w:div w:id="484858766">
      <w:bodyDiv w:val="1"/>
      <w:marLeft w:val="0"/>
      <w:marRight w:val="0"/>
      <w:marTop w:val="0"/>
      <w:marBottom w:val="0"/>
      <w:divBdr>
        <w:top w:val="none" w:sz="0" w:space="0" w:color="auto"/>
        <w:left w:val="none" w:sz="0" w:space="0" w:color="auto"/>
        <w:bottom w:val="none" w:sz="0" w:space="0" w:color="auto"/>
        <w:right w:val="none" w:sz="0" w:space="0" w:color="auto"/>
      </w:divBdr>
    </w:div>
    <w:div w:id="1257052826">
      <w:bodyDiv w:val="1"/>
      <w:marLeft w:val="0"/>
      <w:marRight w:val="0"/>
      <w:marTop w:val="0"/>
      <w:marBottom w:val="0"/>
      <w:divBdr>
        <w:top w:val="none" w:sz="0" w:space="0" w:color="auto"/>
        <w:left w:val="none" w:sz="0" w:space="0" w:color="auto"/>
        <w:bottom w:val="none" w:sz="0" w:space="0" w:color="auto"/>
        <w:right w:val="none" w:sz="0" w:space="0" w:color="auto"/>
      </w:divBdr>
    </w:div>
    <w:div w:id="1367177541">
      <w:bodyDiv w:val="1"/>
      <w:marLeft w:val="0"/>
      <w:marRight w:val="0"/>
      <w:marTop w:val="0"/>
      <w:marBottom w:val="0"/>
      <w:divBdr>
        <w:top w:val="none" w:sz="0" w:space="0" w:color="auto"/>
        <w:left w:val="none" w:sz="0" w:space="0" w:color="auto"/>
        <w:bottom w:val="none" w:sz="0" w:space="0" w:color="auto"/>
        <w:right w:val="none" w:sz="0" w:space="0" w:color="auto"/>
      </w:divBdr>
    </w:div>
    <w:div w:id="1452477771">
      <w:bodyDiv w:val="1"/>
      <w:marLeft w:val="0"/>
      <w:marRight w:val="0"/>
      <w:marTop w:val="0"/>
      <w:marBottom w:val="0"/>
      <w:divBdr>
        <w:top w:val="none" w:sz="0" w:space="0" w:color="auto"/>
        <w:left w:val="none" w:sz="0" w:space="0" w:color="auto"/>
        <w:bottom w:val="none" w:sz="0" w:space="0" w:color="auto"/>
        <w:right w:val="none" w:sz="0" w:space="0" w:color="auto"/>
      </w:divBdr>
    </w:div>
    <w:div w:id="1931809403">
      <w:bodyDiv w:val="1"/>
      <w:marLeft w:val="0"/>
      <w:marRight w:val="0"/>
      <w:marTop w:val="0"/>
      <w:marBottom w:val="0"/>
      <w:divBdr>
        <w:top w:val="none" w:sz="0" w:space="0" w:color="auto"/>
        <w:left w:val="none" w:sz="0" w:space="0" w:color="auto"/>
        <w:bottom w:val="none" w:sz="0" w:space="0" w:color="auto"/>
        <w:right w:val="none" w:sz="0" w:space="0" w:color="auto"/>
      </w:divBdr>
    </w:div>
    <w:div w:id="206328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sciencedirect.com/science/article/pii/S0887618517304474"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PCDOC-1378080517-1123</_dlc_DocId>
    <_dlc_DocIdUrl xmlns="3f4bcce7-ac1a-4c9d-aa3e-7e77695652db">
      <Url>http://inet.pc.gov.au/pmo/inq/mentalhealth/_layouts/15/DocIdRedir.aspx?ID=PCDOC-1378080517-1123</Url>
      <Description>PCDOC-1378080517-1123</Description>
    </_dlc_DocIdUr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229583E-A095-46AB-BA88-07E88401F452}">
  <ds:schemaRefs>
    <ds:schemaRef ds:uri="http://schemas.microsoft.com/sharepoint/events"/>
  </ds:schemaRefs>
</ds:datastoreItem>
</file>

<file path=customXml/itemProps2.xml><?xml version="1.0" encoding="utf-8"?>
<ds:datastoreItem xmlns:ds="http://schemas.openxmlformats.org/officeDocument/2006/customXml" ds:itemID="{CC756D0B-AA4C-446D-8B2D-60A2C6A6F445}">
  <ds:schemaRef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7D518D5-2502-4921-8945-7EFD5AB6D964}">
  <ds:schemaRefs>
    <ds:schemaRef ds:uri="Microsoft.SharePoint.Taxonomy.ContentTypeSync"/>
  </ds:schemaRefs>
</ds:datastoreItem>
</file>

<file path=customXml/itemProps4.xml><?xml version="1.0" encoding="utf-8"?>
<ds:datastoreItem xmlns:ds="http://schemas.openxmlformats.org/officeDocument/2006/customXml" ds:itemID="{75C85AA9-954C-4E76-8256-0F3A5DB40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A4C0ED-0F00-4959-8C8B-33E332232A47}">
  <ds:schemaRefs>
    <ds:schemaRef ds:uri="http://schemas.microsoft.com/sharepoint/v3/contenttype/forms"/>
  </ds:schemaRefs>
</ds:datastoreItem>
</file>

<file path=customXml/itemProps6.xml><?xml version="1.0" encoding="utf-8"?>
<ds:datastoreItem xmlns:ds="http://schemas.openxmlformats.org/officeDocument/2006/customXml" ds:itemID="{C94A41B3-B16F-4BF4-9D59-9E963F46C5C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860 - University of New South Wales - Mental Health - Public inquiry</vt:lpstr>
    </vt:vector>
  </TitlesOfParts>
  <Company>University of New South Wales</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860 - University of New South Wales - Mental Health - Public inquiry</dc:title>
  <dc:subject/>
  <dc:creator>University of New South Wales</dc:creator>
  <cp:keywords/>
  <dc:description/>
  <cp:lastModifiedBy>Pimperl, Mark</cp:lastModifiedBy>
  <cp:revision>4</cp:revision>
  <dcterms:created xsi:type="dcterms:W3CDTF">2020-01-22T21:56:00Z</dcterms:created>
  <dcterms:modified xsi:type="dcterms:W3CDTF">2020-02-05T22:37:00Z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0908e866-3b76-4c90-8869-b615ead5f724</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