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A85A3" w14:textId="77777777" w:rsidR="00DC4DCD" w:rsidRPr="004064DF" w:rsidRDefault="00DC4DCD" w:rsidP="00DC4DCD">
      <w:pPr>
        <w:rPr>
          <w:rFonts w:cstheme="minorHAnsi"/>
        </w:rPr>
      </w:pPr>
    </w:p>
    <w:p w14:paraId="55449D4B" w14:textId="4F1BBA10" w:rsidR="00DC4DCD" w:rsidRPr="004064DF" w:rsidRDefault="00DC4DCD" w:rsidP="00DC4DCD">
      <w:pPr>
        <w:rPr>
          <w:rFonts w:cstheme="minorHAnsi"/>
        </w:rPr>
      </w:pPr>
      <w:r w:rsidRPr="004064DF">
        <w:rPr>
          <w:rFonts w:cstheme="minorHAnsi"/>
          <w:noProof/>
          <w:lang w:eastAsia="en-AU"/>
        </w:rPr>
        <w:drawing>
          <wp:anchor distT="0" distB="0" distL="114300" distR="114300" simplePos="0" relativeHeight="251659264" behindDoc="1" locked="0" layoutInCell="1" allowOverlap="1" wp14:anchorId="644B339B" wp14:editId="3407B1A1">
            <wp:simplePos x="0" y="0"/>
            <wp:positionH relativeFrom="margin">
              <wp:align>left</wp:align>
            </wp:positionH>
            <wp:positionV relativeFrom="paragraph">
              <wp:posOffset>13751</wp:posOffset>
            </wp:positionV>
            <wp:extent cx="1975945" cy="1975945"/>
            <wp:effectExtent l="0" t="0" r="5715" b="5715"/>
            <wp:wrapTight wrapText="bothSides">
              <wp:wrapPolygon edited="0">
                <wp:start x="0" y="0"/>
                <wp:lineTo x="0" y="21454"/>
                <wp:lineTo x="21454" y="21454"/>
                <wp:lineTo x="2145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_socialmedia_1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75945" cy="1975945"/>
                    </a:xfrm>
                    <a:prstGeom prst="rect">
                      <a:avLst/>
                    </a:prstGeom>
                  </pic:spPr>
                </pic:pic>
              </a:graphicData>
            </a:graphic>
            <wp14:sizeRelH relativeFrom="page">
              <wp14:pctWidth>0</wp14:pctWidth>
            </wp14:sizeRelH>
            <wp14:sizeRelV relativeFrom="page">
              <wp14:pctHeight>0</wp14:pctHeight>
            </wp14:sizeRelV>
          </wp:anchor>
        </w:drawing>
      </w:r>
      <w:r w:rsidRPr="004064DF">
        <w:rPr>
          <w:rFonts w:cstheme="minorHAnsi"/>
        </w:rPr>
        <w:t>Repair Café Woolloongabba (Community Group)</w:t>
      </w:r>
    </w:p>
    <w:p w14:paraId="75BDCB34" w14:textId="77777777" w:rsidR="00DC4DCD" w:rsidRPr="004064DF" w:rsidRDefault="00DC4DCD" w:rsidP="00DC4DCD">
      <w:pPr>
        <w:rPr>
          <w:rFonts w:cstheme="minorHAnsi"/>
        </w:rPr>
      </w:pPr>
    </w:p>
    <w:p w14:paraId="4453331E" w14:textId="77777777" w:rsidR="00DC4DCD" w:rsidRPr="004064DF" w:rsidRDefault="00DC4DCD" w:rsidP="00DC4DCD">
      <w:pPr>
        <w:rPr>
          <w:rFonts w:cstheme="minorHAnsi"/>
        </w:rPr>
      </w:pPr>
      <w:r w:rsidRPr="004064DF">
        <w:rPr>
          <w:rFonts w:cstheme="minorHAnsi"/>
        </w:rPr>
        <w:t>26/1/2021</w:t>
      </w:r>
    </w:p>
    <w:p w14:paraId="0D299077" w14:textId="77777777" w:rsidR="00DC4DCD" w:rsidRPr="004064DF" w:rsidRDefault="00DC4DCD" w:rsidP="00DC4DCD">
      <w:pPr>
        <w:spacing w:after="0" w:line="240" w:lineRule="auto"/>
        <w:rPr>
          <w:rFonts w:cstheme="minorHAnsi"/>
        </w:rPr>
      </w:pPr>
    </w:p>
    <w:p w14:paraId="46DCDCD1" w14:textId="77777777" w:rsidR="00DC4DCD" w:rsidRPr="004064DF" w:rsidRDefault="00DC4DCD" w:rsidP="00DC4DCD">
      <w:pPr>
        <w:spacing w:after="0" w:line="240" w:lineRule="auto"/>
        <w:rPr>
          <w:rFonts w:cstheme="minorHAnsi"/>
        </w:rPr>
      </w:pPr>
      <w:r w:rsidRPr="004064DF">
        <w:rPr>
          <w:rFonts w:cstheme="minorHAnsi"/>
        </w:rPr>
        <w:t>Australian Competition and Consumer Commission</w:t>
      </w:r>
    </w:p>
    <w:p w14:paraId="22100C61" w14:textId="77777777" w:rsidR="00DC4DCD" w:rsidRPr="004064DF" w:rsidRDefault="00DC4DCD" w:rsidP="00DC4DCD">
      <w:pPr>
        <w:spacing w:after="0" w:line="240" w:lineRule="auto"/>
        <w:rPr>
          <w:rFonts w:cstheme="minorHAnsi"/>
        </w:rPr>
      </w:pPr>
      <w:r w:rsidRPr="004064DF">
        <w:rPr>
          <w:rFonts w:cstheme="minorHAnsi"/>
        </w:rPr>
        <w:t>23 Marcus Clarke Street</w:t>
      </w:r>
    </w:p>
    <w:p w14:paraId="5CB79F88" w14:textId="77777777" w:rsidR="00DC4DCD" w:rsidRPr="004064DF" w:rsidRDefault="00DC4DCD" w:rsidP="00DC4DCD">
      <w:pPr>
        <w:spacing w:after="0" w:line="240" w:lineRule="auto"/>
        <w:rPr>
          <w:rFonts w:cstheme="minorHAnsi"/>
        </w:rPr>
      </w:pPr>
      <w:r w:rsidRPr="004064DF">
        <w:rPr>
          <w:rFonts w:cstheme="minorHAnsi"/>
        </w:rPr>
        <w:t>Canberra ACT 2601</w:t>
      </w:r>
    </w:p>
    <w:p w14:paraId="0B700A63" w14:textId="77777777" w:rsidR="00DC4DCD" w:rsidRPr="004064DF" w:rsidRDefault="00DC4DCD" w:rsidP="00DC4DCD">
      <w:pPr>
        <w:spacing w:after="0" w:line="240" w:lineRule="auto"/>
        <w:rPr>
          <w:rFonts w:cstheme="minorHAnsi"/>
        </w:rPr>
      </w:pPr>
    </w:p>
    <w:p w14:paraId="0DAF3D72" w14:textId="77777777" w:rsidR="00DC4DCD" w:rsidRPr="004064DF" w:rsidRDefault="00DC4DCD" w:rsidP="00DC4DCD">
      <w:pPr>
        <w:rPr>
          <w:rFonts w:cstheme="minorHAnsi"/>
        </w:rPr>
      </w:pPr>
    </w:p>
    <w:p w14:paraId="0E97E167" w14:textId="77777777" w:rsidR="00DC4DCD" w:rsidRPr="004064DF" w:rsidRDefault="00DC4DCD" w:rsidP="00DC4DCD">
      <w:pPr>
        <w:rPr>
          <w:rFonts w:cstheme="minorHAnsi"/>
        </w:rPr>
      </w:pPr>
    </w:p>
    <w:p w14:paraId="055B8675" w14:textId="044482D7" w:rsidR="00DC4DCD" w:rsidRPr="004064DF" w:rsidRDefault="00DC4DCD" w:rsidP="00DC4DCD">
      <w:pPr>
        <w:rPr>
          <w:rFonts w:cstheme="minorHAnsi"/>
        </w:rPr>
      </w:pPr>
      <w:r w:rsidRPr="004064DF">
        <w:rPr>
          <w:rFonts w:cstheme="minorHAnsi"/>
        </w:rPr>
        <w:t xml:space="preserve">Dear Productivity Commission, </w:t>
      </w:r>
    </w:p>
    <w:p w14:paraId="5148F02C" w14:textId="6D1FE424" w:rsidR="00DC4DCD" w:rsidRDefault="00DC4DCD" w:rsidP="00DC4DCD">
      <w:pPr>
        <w:pBdr>
          <w:bottom w:val="single" w:sz="6" w:space="1" w:color="auto"/>
        </w:pBdr>
        <w:rPr>
          <w:rFonts w:cstheme="minorHAnsi"/>
        </w:rPr>
      </w:pPr>
      <w:r w:rsidRPr="004064DF">
        <w:rPr>
          <w:rFonts w:cstheme="minorHAnsi"/>
        </w:rPr>
        <w:t xml:space="preserve">Repair Café Woolloongabba are a community </w:t>
      </w:r>
      <w:r w:rsidR="004064DF" w:rsidRPr="004064DF">
        <w:rPr>
          <w:rFonts w:cstheme="minorHAnsi"/>
        </w:rPr>
        <w:t xml:space="preserve">group </w:t>
      </w:r>
      <w:r w:rsidR="000F61CF">
        <w:rPr>
          <w:rFonts w:cstheme="minorHAnsi"/>
        </w:rPr>
        <w:t xml:space="preserve">with the purpose of </w:t>
      </w:r>
      <w:r w:rsidR="004064DF" w:rsidRPr="004064DF">
        <w:rPr>
          <w:rFonts w:cstheme="minorHAnsi"/>
        </w:rPr>
        <w:t>hold</w:t>
      </w:r>
      <w:r w:rsidR="000F61CF">
        <w:rPr>
          <w:rFonts w:cstheme="minorHAnsi"/>
        </w:rPr>
        <w:t>ing</w:t>
      </w:r>
      <w:r w:rsidR="004064DF" w:rsidRPr="004064DF">
        <w:rPr>
          <w:rFonts w:cstheme="minorHAnsi"/>
        </w:rPr>
        <w:t xml:space="preserve"> </w:t>
      </w:r>
      <w:r w:rsidRPr="004064DF">
        <w:rPr>
          <w:rFonts w:cstheme="minorHAnsi"/>
        </w:rPr>
        <w:t xml:space="preserve">free </w:t>
      </w:r>
      <w:r w:rsidR="00D16EBE" w:rsidRPr="004064DF">
        <w:rPr>
          <w:rFonts w:cstheme="minorHAnsi"/>
        </w:rPr>
        <w:t xml:space="preserve">repair </w:t>
      </w:r>
      <w:r w:rsidRPr="004064DF">
        <w:rPr>
          <w:rFonts w:cstheme="minorHAnsi"/>
        </w:rPr>
        <w:t xml:space="preserve">events for the public. </w:t>
      </w:r>
      <w:r w:rsidR="000F61CF">
        <w:rPr>
          <w:rFonts w:cstheme="minorHAnsi"/>
        </w:rPr>
        <w:t>W</w:t>
      </w:r>
      <w:r w:rsidRPr="004064DF">
        <w:rPr>
          <w:rFonts w:cstheme="minorHAnsi"/>
        </w:rPr>
        <w:t>e would like to</w:t>
      </w:r>
      <w:r w:rsidR="000F61CF">
        <w:rPr>
          <w:rFonts w:cstheme="minorHAnsi"/>
        </w:rPr>
        <w:t xml:space="preserve"> submit the following responses i</w:t>
      </w:r>
      <w:r w:rsidR="000F61CF" w:rsidRPr="004064DF">
        <w:rPr>
          <w:rFonts w:cstheme="minorHAnsi"/>
        </w:rPr>
        <w:t xml:space="preserve">n regards </w:t>
      </w:r>
      <w:r w:rsidR="000F61CF">
        <w:rPr>
          <w:rFonts w:cstheme="minorHAnsi"/>
        </w:rPr>
        <w:t>to your request for information.</w:t>
      </w:r>
    </w:p>
    <w:p w14:paraId="25FEE211" w14:textId="77777777" w:rsidR="000F61CF" w:rsidRDefault="000F61CF" w:rsidP="00DC4DCD">
      <w:pPr>
        <w:pBdr>
          <w:bottom w:val="single" w:sz="6" w:space="1" w:color="auto"/>
        </w:pBdr>
        <w:rPr>
          <w:rFonts w:cstheme="minorHAnsi"/>
        </w:rPr>
      </w:pPr>
    </w:p>
    <w:p w14:paraId="0B1A251F" w14:textId="77777777" w:rsidR="000F61CF" w:rsidRPr="004064DF" w:rsidRDefault="000F61CF" w:rsidP="00DC4DCD">
      <w:pPr>
        <w:rPr>
          <w:rFonts w:cstheme="minorHAnsi"/>
        </w:rPr>
      </w:pPr>
    </w:p>
    <w:p w14:paraId="7A332455" w14:textId="6985FD91" w:rsidR="002F5330" w:rsidRPr="004064DF" w:rsidRDefault="000F61CF" w:rsidP="002F5330">
      <w:pPr>
        <w:rPr>
          <w:rFonts w:cstheme="minorHAnsi"/>
          <w:b/>
          <w:bCs/>
        </w:rPr>
      </w:pPr>
      <w:r>
        <w:rPr>
          <w:rFonts w:cstheme="minorHAnsi"/>
          <w:b/>
          <w:bCs/>
        </w:rPr>
        <w:t xml:space="preserve">Information </w:t>
      </w:r>
      <w:r w:rsidR="002F5330" w:rsidRPr="004064DF">
        <w:rPr>
          <w:rFonts w:cstheme="minorHAnsi"/>
          <w:b/>
          <w:bCs/>
        </w:rPr>
        <w:t>Request 1.</w:t>
      </w:r>
    </w:p>
    <w:p w14:paraId="098BCBC6" w14:textId="53F26114" w:rsidR="002F5330" w:rsidRPr="004064DF" w:rsidRDefault="007251D6" w:rsidP="007251D6">
      <w:pPr>
        <w:pStyle w:val="ListParagraph"/>
        <w:numPr>
          <w:ilvl w:val="0"/>
          <w:numId w:val="1"/>
        </w:numPr>
        <w:rPr>
          <w:rFonts w:cstheme="minorHAnsi"/>
          <w:i/>
          <w:iCs/>
        </w:rPr>
      </w:pPr>
      <w:r w:rsidRPr="004064DF">
        <w:rPr>
          <w:rFonts w:cstheme="minorHAnsi"/>
          <w:i/>
          <w:iCs/>
        </w:rPr>
        <w:t>What would a ‘right to repair’ entail in an Australian context? How should it be defined</w:t>
      </w:r>
      <w:r w:rsidR="00C9302C" w:rsidRPr="004064DF">
        <w:rPr>
          <w:rFonts w:cstheme="minorHAnsi"/>
          <w:i/>
          <w:iCs/>
        </w:rPr>
        <w:t>?</w:t>
      </w:r>
    </w:p>
    <w:p w14:paraId="2A92B5F4" w14:textId="359F8DD4" w:rsidR="00C9302C" w:rsidRPr="004064DF" w:rsidRDefault="007251D6" w:rsidP="007251D6">
      <w:pPr>
        <w:rPr>
          <w:rFonts w:cstheme="minorHAnsi"/>
        </w:rPr>
      </w:pPr>
      <w:r w:rsidRPr="004064DF">
        <w:rPr>
          <w:rFonts w:cstheme="minorHAnsi"/>
        </w:rPr>
        <w:t xml:space="preserve">We are a </w:t>
      </w:r>
      <w:r w:rsidR="00C9302C" w:rsidRPr="004064DF">
        <w:rPr>
          <w:rFonts w:cstheme="minorHAnsi"/>
        </w:rPr>
        <w:t xml:space="preserve">not-for-profit </w:t>
      </w:r>
      <w:r w:rsidRPr="004064DF">
        <w:rPr>
          <w:rFonts w:cstheme="minorHAnsi"/>
        </w:rPr>
        <w:t>community group</w:t>
      </w:r>
      <w:r w:rsidR="00C9302C" w:rsidRPr="004064DF">
        <w:rPr>
          <w:rFonts w:cstheme="minorHAnsi"/>
        </w:rPr>
        <w:t xml:space="preserve"> with a common goal of reducing waste and providing a free service for people to get broken items repaired.  As one of the many repair cafes which are now being set-up in Australia, the USA and Europe, </w:t>
      </w:r>
      <w:r w:rsidRPr="004064DF">
        <w:rPr>
          <w:rFonts w:cstheme="minorHAnsi"/>
        </w:rPr>
        <w:t xml:space="preserve">we see our role </w:t>
      </w:r>
      <w:r w:rsidR="00DC4DCD" w:rsidRPr="004064DF">
        <w:rPr>
          <w:rFonts w:cstheme="minorHAnsi"/>
        </w:rPr>
        <w:t>as ‘value</w:t>
      </w:r>
      <w:r w:rsidRPr="004064DF">
        <w:rPr>
          <w:rFonts w:cstheme="minorHAnsi"/>
        </w:rPr>
        <w:t>-add</w:t>
      </w:r>
      <w:r w:rsidR="005A0202" w:rsidRPr="004064DF">
        <w:rPr>
          <w:rFonts w:cstheme="minorHAnsi"/>
        </w:rPr>
        <w:t>ing</w:t>
      </w:r>
      <w:r w:rsidRPr="004064DF">
        <w:rPr>
          <w:rFonts w:cstheme="minorHAnsi"/>
        </w:rPr>
        <w:t xml:space="preserve">’ to both the items we repair and </w:t>
      </w:r>
      <w:r w:rsidR="00C9302C" w:rsidRPr="004064DF">
        <w:rPr>
          <w:rFonts w:cstheme="minorHAnsi"/>
        </w:rPr>
        <w:t xml:space="preserve">the </w:t>
      </w:r>
      <w:r w:rsidRPr="004064DF">
        <w:rPr>
          <w:rFonts w:cstheme="minorHAnsi"/>
        </w:rPr>
        <w:t xml:space="preserve">communities we engage with. </w:t>
      </w:r>
    </w:p>
    <w:p w14:paraId="43E78350" w14:textId="15FE4F4F" w:rsidR="002F5330" w:rsidRPr="004064DF" w:rsidRDefault="00C9302C" w:rsidP="002F5330">
      <w:pPr>
        <w:rPr>
          <w:rFonts w:cstheme="minorHAnsi"/>
        </w:rPr>
      </w:pPr>
      <w:r w:rsidRPr="004064DF">
        <w:rPr>
          <w:rFonts w:cstheme="minorHAnsi"/>
        </w:rPr>
        <w:t xml:space="preserve"> A ‘right to repair’ should ‘value add’ to items after the initial sale; </w:t>
      </w:r>
      <w:r w:rsidR="007251D6" w:rsidRPr="004064DF">
        <w:rPr>
          <w:rFonts w:cstheme="minorHAnsi"/>
        </w:rPr>
        <w:t>for example, by contributing to the item’s initial quality, its upkeep or it</w:t>
      </w:r>
      <w:r w:rsidRPr="004064DF">
        <w:rPr>
          <w:rFonts w:cstheme="minorHAnsi"/>
        </w:rPr>
        <w:t xml:space="preserve">s </w:t>
      </w:r>
      <w:r w:rsidR="007251D6" w:rsidRPr="004064DF">
        <w:rPr>
          <w:rFonts w:cstheme="minorHAnsi"/>
        </w:rPr>
        <w:t>disposal/repurposing after</w:t>
      </w:r>
      <w:r w:rsidRPr="004064DF">
        <w:rPr>
          <w:rFonts w:cstheme="minorHAnsi"/>
        </w:rPr>
        <w:t xml:space="preserve"> the </w:t>
      </w:r>
      <w:r w:rsidR="007251D6" w:rsidRPr="004064DF">
        <w:rPr>
          <w:rFonts w:cstheme="minorHAnsi"/>
        </w:rPr>
        <w:t xml:space="preserve"> end of useful life. </w:t>
      </w:r>
    </w:p>
    <w:p w14:paraId="71680982" w14:textId="05DE2388" w:rsidR="002F5330" w:rsidRPr="004064DF" w:rsidRDefault="000F61CF" w:rsidP="002F5330">
      <w:pPr>
        <w:rPr>
          <w:rFonts w:cstheme="minorHAnsi"/>
          <w:b/>
          <w:bCs/>
        </w:rPr>
      </w:pPr>
      <w:r>
        <w:rPr>
          <w:rFonts w:cstheme="minorHAnsi"/>
          <w:b/>
          <w:bCs/>
        </w:rPr>
        <w:t xml:space="preserve">Information </w:t>
      </w:r>
      <w:r w:rsidR="002F5330" w:rsidRPr="004064DF">
        <w:rPr>
          <w:rFonts w:cstheme="minorHAnsi"/>
          <w:b/>
          <w:bCs/>
        </w:rPr>
        <w:t>Request 2.</w:t>
      </w:r>
    </w:p>
    <w:p w14:paraId="282D1841" w14:textId="08D7A702" w:rsidR="002F5330" w:rsidRPr="004064DF" w:rsidRDefault="002F5330" w:rsidP="002F5330">
      <w:pPr>
        <w:pStyle w:val="ListParagraph"/>
        <w:numPr>
          <w:ilvl w:val="0"/>
          <w:numId w:val="1"/>
        </w:numPr>
        <w:rPr>
          <w:rFonts w:cstheme="minorHAnsi"/>
          <w:i/>
          <w:iCs/>
        </w:rPr>
      </w:pPr>
      <w:r w:rsidRPr="004064DF">
        <w:rPr>
          <w:rFonts w:cstheme="minorHAnsi"/>
          <w:i/>
          <w:iCs/>
        </w:rPr>
        <w:t>What types of products and repair markets should the Commission focus on?</w:t>
      </w:r>
    </w:p>
    <w:p w14:paraId="542EB385" w14:textId="16702D8F" w:rsidR="002F5330" w:rsidRPr="004064DF" w:rsidRDefault="002F5330" w:rsidP="002F5330">
      <w:pPr>
        <w:pStyle w:val="ListParagraph"/>
        <w:numPr>
          <w:ilvl w:val="0"/>
          <w:numId w:val="1"/>
        </w:numPr>
        <w:rPr>
          <w:rFonts w:cstheme="minorHAnsi"/>
          <w:i/>
          <w:iCs/>
        </w:rPr>
      </w:pPr>
      <w:r w:rsidRPr="004064DF">
        <w:rPr>
          <w:rFonts w:cstheme="minorHAnsi"/>
          <w:i/>
          <w:iCs/>
        </w:rPr>
        <w:t>What are the unique issues in those product repairs that support such a focus?</w:t>
      </w:r>
    </w:p>
    <w:p w14:paraId="68908D28" w14:textId="5FB73B9B" w:rsidR="002F5330" w:rsidRPr="004064DF" w:rsidRDefault="00DC4DCD" w:rsidP="002F5330">
      <w:pPr>
        <w:rPr>
          <w:rFonts w:cstheme="minorHAnsi"/>
        </w:rPr>
      </w:pPr>
      <w:r w:rsidRPr="004064DF">
        <w:rPr>
          <w:rFonts w:cstheme="minorHAnsi"/>
        </w:rPr>
        <w:t>In our</w:t>
      </w:r>
      <w:r w:rsidR="00924C9D" w:rsidRPr="004064DF">
        <w:rPr>
          <w:rFonts w:cstheme="minorHAnsi"/>
        </w:rPr>
        <w:t xml:space="preserve"> experience, household electrical items, tools and computers are often products which break within a short time frame</w:t>
      </w:r>
      <w:r w:rsidRPr="004064DF">
        <w:rPr>
          <w:rFonts w:cstheme="minorHAnsi"/>
        </w:rPr>
        <w:t>.</w:t>
      </w:r>
      <w:r w:rsidRPr="004064DF">
        <w:rPr>
          <w:rFonts w:cstheme="minorHAnsi"/>
          <w:color w:val="FF0000"/>
        </w:rPr>
        <w:t xml:space="preserve"> </w:t>
      </w:r>
      <w:r w:rsidR="00924C9D" w:rsidRPr="004064DF">
        <w:rPr>
          <w:rFonts w:cstheme="minorHAnsi"/>
        </w:rPr>
        <w:t xml:space="preserve">These products are usually replaced by the seller if the item is still within the warranty period and provided the consumer still has proof of purchase. However, many small items such as kettles and toasters are thrown away because it is cheaper and easier to buy another one rather than repair it. </w:t>
      </w:r>
    </w:p>
    <w:p w14:paraId="5B94031C" w14:textId="544352F2" w:rsidR="00DC4DCD" w:rsidRPr="000F61CF" w:rsidRDefault="00924C9D">
      <w:pPr>
        <w:rPr>
          <w:rFonts w:cstheme="minorHAnsi"/>
        </w:rPr>
      </w:pPr>
      <w:r w:rsidRPr="004064DF">
        <w:rPr>
          <w:rFonts w:cstheme="minorHAnsi"/>
        </w:rPr>
        <w:t>The ability to replace elements, power cords and other minor electrical repairs in a</w:t>
      </w:r>
      <w:r w:rsidR="0050481B" w:rsidRPr="004064DF">
        <w:rPr>
          <w:rFonts w:cstheme="minorHAnsi"/>
        </w:rPr>
        <w:t xml:space="preserve"> cheap and easily accessible manner is part of the Repair Café focus. However, these cafes rely on the goodwill of volunteers</w:t>
      </w:r>
      <w:r w:rsidR="005A0202" w:rsidRPr="004064DF">
        <w:rPr>
          <w:rFonts w:cstheme="minorHAnsi"/>
        </w:rPr>
        <w:t xml:space="preserve"> and are not sustainable in the long-term</w:t>
      </w:r>
      <w:r w:rsidR="0050481B" w:rsidRPr="004064DF">
        <w:rPr>
          <w:rFonts w:cstheme="minorHAnsi"/>
        </w:rPr>
        <w:t xml:space="preserve">.  </w:t>
      </w:r>
      <w:r w:rsidR="00DC4DCD" w:rsidRPr="004064DF">
        <w:rPr>
          <w:rFonts w:cstheme="minorHAnsi"/>
        </w:rPr>
        <w:t>A wider</w:t>
      </w:r>
      <w:r w:rsidR="0050481B" w:rsidRPr="004064DF">
        <w:rPr>
          <w:rFonts w:cstheme="minorHAnsi"/>
        </w:rPr>
        <w:t xml:space="preserve"> network of repair services which the community is aware of and can easily access would be preferable for long-</w:t>
      </w:r>
      <w:r w:rsidR="00DC4DCD" w:rsidRPr="004064DF">
        <w:rPr>
          <w:rFonts w:cstheme="minorHAnsi"/>
        </w:rPr>
        <w:t>term planning</w:t>
      </w:r>
      <w:r w:rsidR="005A0202" w:rsidRPr="004064DF">
        <w:rPr>
          <w:rFonts w:cstheme="minorHAnsi"/>
        </w:rPr>
        <w:t xml:space="preserve"> and </w:t>
      </w:r>
      <w:r w:rsidR="0050481B" w:rsidRPr="004064DF">
        <w:rPr>
          <w:rFonts w:cstheme="minorHAnsi"/>
        </w:rPr>
        <w:t xml:space="preserve">reduction of e-waste. </w:t>
      </w:r>
    </w:p>
    <w:p w14:paraId="6AA72403" w14:textId="19FAD14A" w:rsidR="002F5330" w:rsidRPr="004064DF" w:rsidRDefault="000F61CF" w:rsidP="002F5330">
      <w:pPr>
        <w:rPr>
          <w:rFonts w:cstheme="minorHAnsi"/>
          <w:b/>
          <w:bCs/>
        </w:rPr>
      </w:pPr>
      <w:r>
        <w:rPr>
          <w:rFonts w:cstheme="minorHAnsi"/>
          <w:b/>
          <w:bCs/>
        </w:rPr>
        <w:lastRenderedPageBreak/>
        <w:t xml:space="preserve">Information </w:t>
      </w:r>
      <w:r w:rsidR="002F5330" w:rsidRPr="004064DF">
        <w:rPr>
          <w:rFonts w:cstheme="minorHAnsi"/>
          <w:b/>
          <w:bCs/>
        </w:rPr>
        <w:t xml:space="preserve">request 3. </w:t>
      </w:r>
    </w:p>
    <w:p w14:paraId="2FB7C7DB" w14:textId="5138B039" w:rsidR="002F5330" w:rsidRPr="004064DF" w:rsidRDefault="002F5330" w:rsidP="002F5330">
      <w:pPr>
        <w:pStyle w:val="ListParagraph"/>
        <w:numPr>
          <w:ilvl w:val="0"/>
          <w:numId w:val="2"/>
        </w:numPr>
        <w:rPr>
          <w:rFonts w:cstheme="minorHAnsi"/>
          <w:i/>
          <w:iCs/>
        </w:rPr>
      </w:pPr>
      <w:r w:rsidRPr="004064DF">
        <w:rPr>
          <w:rFonts w:cstheme="minorHAnsi"/>
          <w:i/>
          <w:iCs/>
        </w:rPr>
        <w:t>Do the consumer guarantees under the ACL provide adequate access to repair remedies for defective goods? If not, what changes could be made?</w:t>
      </w:r>
    </w:p>
    <w:p w14:paraId="517D023B" w14:textId="0506DF3A" w:rsidR="0050481B" w:rsidRPr="004064DF" w:rsidRDefault="0050481B" w:rsidP="0050481B">
      <w:pPr>
        <w:rPr>
          <w:rFonts w:cstheme="minorHAnsi"/>
        </w:rPr>
      </w:pPr>
      <w:r w:rsidRPr="004064DF">
        <w:rPr>
          <w:rFonts w:cstheme="minorHAnsi"/>
        </w:rPr>
        <w:t xml:space="preserve">It is often difficult for </w:t>
      </w:r>
      <w:r w:rsidR="00DC4DCD" w:rsidRPr="004064DF">
        <w:rPr>
          <w:rFonts w:cstheme="minorHAnsi"/>
        </w:rPr>
        <w:t>consumers to</w:t>
      </w:r>
      <w:r w:rsidRPr="004064DF">
        <w:rPr>
          <w:rFonts w:cstheme="minorHAnsi"/>
        </w:rPr>
        <w:t xml:space="preserve"> find out </w:t>
      </w:r>
      <w:r w:rsidR="00DC4DCD" w:rsidRPr="004064DF">
        <w:rPr>
          <w:rFonts w:cstheme="minorHAnsi"/>
        </w:rPr>
        <w:t>about</w:t>
      </w:r>
      <w:r w:rsidRPr="004064DF">
        <w:rPr>
          <w:rFonts w:cstheme="minorHAnsi"/>
        </w:rPr>
        <w:t xml:space="preserve"> the viability of repair. Many companies require the product to be sent to them</w:t>
      </w:r>
      <w:r w:rsidR="00095790" w:rsidRPr="004064DF">
        <w:rPr>
          <w:rFonts w:cstheme="minorHAnsi"/>
        </w:rPr>
        <w:t xml:space="preserve"> w</w:t>
      </w:r>
      <w:r w:rsidR="005A0202" w:rsidRPr="004064DF">
        <w:rPr>
          <w:rFonts w:cstheme="minorHAnsi"/>
        </w:rPr>
        <w:t xml:space="preserve">hich creates </w:t>
      </w:r>
      <w:r w:rsidR="00095790" w:rsidRPr="004064DF">
        <w:rPr>
          <w:rFonts w:cstheme="minorHAnsi"/>
        </w:rPr>
        <w:t xml:space="preserve">time </w:t>
      </w:r>
      <w:r w:rsidR="00DC4DCD" w:rsidRPr="004064DF">
        <w:rPr>
          <w:rFonts w:cstheme="minorHAnsi"/>
        </w:rPr>
        <w:t>delays and</w:t>
      </w:r>
      <w:r w:rsidR="00095790" w:rsidRPr="004064DF">
        <w:rPr>
          <w:rFonts w:cstheme="minorHAnsi"/>
        </w:rPr>
        <w:t xml:space="preserve"> cost to consumers. These costs </w:t>
      </w:r>
      <w:r w:rsidR="00DC4DCD" w:rsidRPr="004064DF">
        <w:rPr>
          <w:rFonts w:cstheme="minorHAnsi"/>
        </w:rPr>
        <w:t>often deter consumers</w:t>
      </w:r>
      <w:r w:rsidR="00095790" w:rsidRPr="004064DF">
        <w:rPr>
          <w:rFonts w:cstheme="minorHAnsi"/>
        </w:rPr>
        <w:t xml:space="preserve"> from enforcing warranties. </w:t>
      </w:r>
      <w:r w:rsidRPr="004064DF">
        <w:rPr>
          <w:rFonts w:cstheme="minorHAnsi"/>
        </w:rPr>
        <w:t>Repair Cafes enable people to access information</w:t>
      </w:r>
      <w:r w:rsidR="00095790" w:rsidRPr="004064DF">
        <w:rPr>
          <w:rFonts w:cstheme="minorHAnsi"/>
        </w:rPr>
        <w:t xml:space="preserve"> about viability of </w:t>
      </w:r>
      <w:r w:rsidR="00DC4DCD" w:rsidRPr="004064DF">
        <w:rPr>
          <w:rFonts w:cstheme="minorHAnsi"/>
        </w:rPr>
        <w:t>repairs even</w:t>
      </w:r>
      <w:r w:rsidRPr="004064DF">
        <w:rPr>
          <w:rFonts w:cstheme="minorHAnsi"/>
        </w:rPr>
        <w:t xml:space="preserve"> if this means we eventually tell them:</w:t>
      </w:r>
    </w:p>
    <w:p w14:paraId="43CB8460" w14:textId="77777777" w:rsidR="0050481B" w:rsidRPr="004064DF" w:rsidRDefault="0050481B" w:rsidP="0050481B">
      <w:pPr>
        <w:pStyle w:val="ListParagraph"/>
        <w:numPr>
          <w:ilvl w:val="0"/>
          <w:numId w:val="7"/>
        </w:numPr>
        <w:spacing w:line="256" w:lineRule="auto"/>
        <w:rPr>
          <w:rFonts w:cstheme="minorHAnsi"/>
        </w:rPr>
      </w:pPr>
      <w:r w:rsidRPr="004064DF">
        <w:rPr>
          <w:rFonts w:cstheme="minorHAnsi"/>
        </w:rPr>
        <w:t xml:space="preserve">it can’t be repaired because there is some part of the item that is irreparably broken </w:t>
      </w:r>
    </w:p>
    <w:p w14:paraId="71A222C6" w14:textId="77777777" w:rsidR="0050481B" w:rsidRPr="004064DF" w:rsidRDefault="0050481B" w:rsidP="0050481B">
      <w:pPr>
        <w:pStyle w:val="ListParagraph"/>
        <w:numPr>
          <w:ilvl w:val="0"/>
          <w:numId w:val="7"/>
        </w:numPr>
        <w:spacing w:line="256" w:lineRule="auto"/>
        <w:rPr>
          <w:rFonts w:cstheme="minorHAnsi"/>
        </w:rPr>
      </w:pPr>
      <w:r w:rsidRPr="004064DF">
        <w:rPr>
          <w:rFonts w:cstheme="minorHAnsi"/>
        </w:rPr>
        <w:t xml:space="preserve">Can be repaired, but can’t be restored to its original condition </w:t>
      </w:r>
    </w:p>
    <w:p w14:paraId="741D0634" w14:textId="04F29BBC" w:rsidR="0050481B" w:rsidRPr="004064DF" w:rsidRDefault="0050481B" w:rsidP="0050481B">
      <w:pPr>
        <w:pStyle w:val="ListParagraph"/>
        <w:numPr>
          <w:ilvl w:val="0"/>
          <w:numId w:val="7"/>
        </w:numPr>
        <w:spacing w:line="256" w:lineRule="auto"/>
        <w:rPr>
          <w:rFonts w:cstheme="minorHAnsi"/>
        </w:rPr>
      </w:pPr>
      <w:r w:rsidRPr="004064DF">
        <w:rPr>
          <w:rFonts w:cstheme="minorHAnsi"/>
        </w:rPr>
        <w:t>It can’t be repaired with the tools and expertise we have available but could be taken to the original equipment manufacturer (OEM) or independent repairers</w:t>
      </w:r>
      <w:r w:rsidR="00095790" w:rsidRPr="004064DF">
        <w:rPr>
          <w:rFonts w:cstheme="minorHAnsi"/>
        </w:rPr>
        <w:t>.</w:t>
      </w:r>
    </w:p>
    <w:p w14:paraId="06CD6063" w14:textId="73AE67D8" w:rsidR="0050481B" w:rsidRPr="004064DF" w:rsidRDefault="00095790" w:rsidP="00DC4DCD">
      <w:pPr>
        <w:spacing w:line="256" w:lineRule="auto"/>
        <w:rPr>
          <w:rFonts w:cstheme="minorHAnsi"/>
        </w:rPr>
      </w:pPr>
      <w:r w:rsidRPr="004064DF">
        <w:rPr>
          <w:rFonts w:cstheme="minorHAnsi"/>
        </w:rPr>
        <w:t xml:space="preserve">There is a need for information about the viability of </w:t>
      </w:r>
      <w:r w:rsidR="00DC4DCD" w:rsidRPr="004064DF">
        <w:rPr>
          <w:rFonts w:cstheme="minorHAnsi"/>
        </w:rPr>
        <w:t>repairs to</w:t>
      </w:r>
      <w:r w:rsidRPr="004064DF">
        <w:rPr>
          <w:rFonts w:cstheme="minorHAnsi"/>
        </w:rPr>
        <w:t xml:space="preserve"> be provided for consumers in a cost-negative and easily accessible manner. </w:t>
      </w:r>
    </w:p>
    <w:p w14:paraId="22B6B147" w14:textId="6D24423E" w:rsidR="002F5330" w:rsidRPr="004064DF" w:rsidRDefault="002F5330" w:rsidP="002F5330">
      <w:pPr>
        <w:ind w:left="360"/>
        <w:rPr>
          <w:rFonts w:cstheme="minorHAnsi"/>
          <w:i/>
          <w:iCs/>
        </w:rPr>
      </w:pPr>
      <w:r w:rsidRPr="004064DF">
        <w:rPr>
          <w:rFonts w:cstheme="minorHAnsi"/>
          <w:i/>
          <w:iCs/>
        </w:rPr>
        <w:t>d) Are consumers sufficiently aware of the remedies that are available to them, including the option to repair faulty products, under the ACL’s consumer guarantees?</w:t>
      </w:r>
    </w:p>
    <w:p w14:paraId="097B2BEA" w14:textId="22C3DD83" w:rsidR="0080424F" w:rsidRPr="004064DF" w:rsidRDefault="00095790" w:rsidP="004064DF">
      <w:pPr>
        <w:rPr>
          <w:rFonts w:cstheme="minorHAnsi"/>
        </w:rPr>
      </w:pPr>
      <w:r w:rsidRPr="004064DF">
        <w:rPr>
          <w:rFonts w:cstheme="minorHAnsi"/>
        </w:rPr>
        <w:t>Consumers are generally unaware of their legal rights under ACL consumer guarantees. Requirements such as registering the product purchase online to activate the warranty deter</w:t>
      </w:r>
      <w:r w:rsidR="005A0202" w:rsidRPr="004064DF">
        <w:rPr>
          <w:rFonts w:cstheme="minorHAnsi"/>
        </w:rPr>
        <w:t xml:space="preserve">s </w:t>
      </w:r>
      <w:r w:rsidRPr="004064DF">
        <w:rPr>
          <w:rFonts w:cstheme="minorHAnsi"/>
        </w:rPr>
        <w:t>people (or they simply forget).  The wording of warranties is also a barrier as many people ‘turn off’ reading anything which they think looks ‘legal</w:t>
      </w:r>
      <w:r w:rsidR="0080424F" w:rsidRPr="004064DF">
        <w:rPr>
          <w:rFonts w:cstheme="minorHAnsi"/>
        </w:rPr>
        <w:t xml:space="preserve">’.  A legislated ‘general warranty’ which covers all products </w:t>
      </w:r>
      <w:r w:rsidR="00DC4DCD" w:rsidRPr="004064DF">
        <w:rPr>
          <w:rFonts w:cstheme="minorHAnsi"/>
        </w:rPr>
        <w:t>and does</w:t>
      </w:r>
      <w:r w:rsidR="0080424F" w:rsidRPr="004064DF">
        <w:rPr>
          <w:rFonts w:cstheme="minorHAnsi"/>
        </w:rPr>
        <w:t xml:space="preserve"> not require any actions by the consumer after purchase would assist consumers. </w:t>
      </w:r>
    </w:p>
    <w:p w14:paraId="230E29C1" w14:textId="6FB278E1" w:rsidR="00095790" w:rsidRPr="004064DF" w:rsidRDefault="004064DF" w:rsidP="004064DF">
      <w:pPr>
        <w:rPr>
          <w:rFonts w:cstheme="minorHAnsi"/>
        </w:rPr>
      </w:pPr>
      <w:r w:rsidRPr="004064DF">
        <w:rPr>
          <w:rFonts w:cstheme="minorHAnsi"/>
        </w:rPr>
        <w:t>I</w:t>
      </w:r>
      <w:r w:rsidR="0080424F" w:rsidRPr="004064DF">
        <w:rPr>
          <w:rFonts w:cstheme="minorHAnsi"/>
        </w:rPr>
        <w:t xml:space="preserve">n addition, </w:t>
      </w:r>
      <w:r w:rsidR="00DC4DCD" w:rsidRPr="004064DF">
        <w:rPr>
          <w:rFonts w:cstheme="minorHAnsi"/>
        </w:rPr>
        <w:t>simplifying the</w:t>
      </w:r>
      <w:r w:rsidR="0080424F" w:rsidRPr="004064DF">
        <w:rPr>
          <w:rFonts w:cstheme="minorHAnsi"/>
        </w:rPr>
        <w:t xml:space="preserve"> format and wording of warranties would be beneficial. The use of Plain English would improve consumer understanding of warranties (in a similar manner to previous</w:t>
      </w:r>
      <w:r w:rsidR="005A0202" w:rsidRPr="004064DF">
        <w:rPr>
          <w:rFonts w:cstheme="minorHAnsi"/>
        </w:rPr>
        <w:t>ly</w:t>
      </w:r>
      <w:r w:rsidR="0080424F" w:rsidRPr="004064DF">
        <w:rPr>
          <w:rFonts w:cstheme="minorHAnsi"/>
        </w:rPr>
        <w:t xml:space="preserve"> legislated changes to insurance and real-estate contracts).</w:t>
      </w:r>
    </w:p>
    <w:p w14:paraId="22096D94" w14:textId="0B1612F8" w:rsidR="002F5330" w:rsidRPr="004064DF" w:rsidRDefault="002F5330" w:rsidP="002F5330">
      <w:pPr>
        <w:ind w:left="360"/>
        <w:rPr>
          <w:rFonts w:cstheme="minorHAnsi"/>
          <w:i/>
          <w:iCs/>
        </w:rPr>
      </w:pPr>
      <w:r w:rsidRPr="004064DF">
        <w:rPr>
          <w:rFonts w:cstheme="minorHAnsi"/>
          <w:i/>
          <w:iCs/>
        </w:rPr>
        <w:t>If not, would more information and education be a cost-effective measure to assist consumers?</w:t>
      </w:r>
    </w:p>
    <w:p w14:paraId="68E25882" w14:textId="12FB9A85" w:rsidR="0080424F" w:rsidRPr="004064DF" w:rsidRDefault="00DC4DCD" w:rsidP="004064DF">
      <w:pPr>
        <w:rPr>
          <w:rFonts w:cstheme="minorHAnsi"/>
        </w:rPr>
      </w:pPr>
      <w:r w:rsidRPr="004064DF">
        <w:rPr>
          <w:rFonts w:cstheme="minorHAnsi"/>
        </w:rPr>
        <w:t xml:space="preserve">There is already a </w:t>
      </w:r>
      <w:r w:rsidR="0080424F" w:rsidRPr="004064DF">
        <w:rPr>
          <w:rFonts w:cstheme="minorHAnsi"/>
        </w:rPr>
        <w:t>wealth of consumer</w:t>
      </w:r>
      <w:r w:rsidRPr="004064DF">
        <w:rPr>
          <w:rFonts w:cstheme="minorHAnsi"/>
        </w:rPr>
        <w:t xml:space="preserve"> </w:t>
      </w:r>
      <w:r w:rsidR="0080424F" w:rsidRPr="004064DF">
        <w:rPr>
          <w:rFonts w:cstheme="minorHAnsi"/>
        </w:rPr>
        <w:t>information available online and through government departments and community legal services. However, as with many other legal issues, most people are unaware of this information or can’t access it for a variety of reasons (literacy issues, internet access</w:t>
      </w:r>
      <w:r w:rsidR="008A7665" w:rsidRPr="004064DF">
        <w:rPr>
          <w:rFonts w:cstheme="minorHAnsi"/>
        </w:rPr>
        <w:t xml:space="preserve"> etc). An education program such as TV advertisements would possibly be helpful but there are many other issues competing for advertising attention.</w:t>
      </w:r>
    </w:p>
    <w:p w14:paraId="5DE7C7F9" w14:textId="67848E9A" w:rsidR="008A7665" w:rsidRPr="004064DF" w:rsidRDefault="008A7665" w:rsidP="004064DF">
      <w:pPr>
        <w:rPr>
          <w:rFonts w:cstheme="minorHAnsi"/>
        </w:rPr>
      </w:pPr>
      <w:r w:rsidRPr="004064DF">
        <w:rPr>
          <w:rFonts w:cstheme="minorHAnsi"/>
        </w:rPr>
        <w:t>A more long-lasting solution would be to remove the requirement for individual consumers to take action and place a heavier onus on manufacturers to produce quality, long-lasting goods with easy access to repair service</w:t>
      </w:r>
      <w:r w:rsidR="005A0202" w:rsidRPr="004064DF">
        <w:rPr>
          <w:rFonts w:cstheme="minorHAnsi"/>
        </w:rPr>
        <w:t>s</w:t>
      </w:r>
      <w:r w:rsidRPr="004064DF">
        <w:rPr>
          <w:rFonts w:cstheme="minorHAnsi"/>
        </w:rPr>
        <w:t xml:space="preserve">. </w:t>
      </w:r>
    </w:p>
    <w:p w14:paraId="6BB76ED2" w14:textId="772369B1" w:rsidR="002F5330" w:rsidRPr="004064DF" w:rsidRDefault="002F5330" w:rsidP="002F5330">
      <w:pPr>
        <w:ind w:left="360"/>
        <w:rPr>
          <w:rFonts w:cstheme="minorHAnsi"/>
        </w:rPr>
      </w:pPr>
    </w:p>
    <w:p w14:paraId="21611AFA" w14:textId="77777777" w:rsidR="00DC4DCD" w:rsidRPr="004064DF" w:rsidRDefault="00DC4DCD">
      <w:pPr>
        <w:rPr>
          <w:rFonts w:cstheme="minorHAnsi"/>
          <w:b/>
          <w:bCs/>
        </w:rPr>
      </w:pPr>
      <w:r w:rsidRPr="004064DF">
        <w:rPr>
          <w:rFonts w:cstheme="minorHAnsi"/>
          <w:b/>
          <w:bCs/>
        </w:rPr>
        <w:br w:type="page"/>
      </w:r>
    </w:p>
    <w:p w14:paraId="7B79C357" w14:textId="7ED0353E" w:rsidR="004518E1" w:rsidRPr="004064DF" w:rsidRDefault="000F61CF" w:rsidP="004518E1">
      <w:pPr>
        <w:rPr>
          <w:rFonts w:cstheme="minorHAnsi"/>
          <w:b/>
          <w:bCs/>
        </w:rPr>
      </w:pPr>
      <w:r>
        <w:rPr>
          <w:rFonts w:cstheme="minorHAnsi"/>
          <w:b/>
          <w:bCs/>
        </w:rPr>
        <w:lastRenderedPageBreak/>
        <w:t xml:space="preserve">Information </w:t>
      </w:r>
      <w:r w:rsidR="004518E1" w:rsidRPr="004064DF">
        <w:rPr>
          <w:rFonts w:cstheme="minorHAnsi"/>
          <w:b/>
          <w:bCs/>
        </w:rPr>
        <w:t>Request 5.</w:t>
      </w:r>
    </w:p>
    <w:p w14:paraId="7595469A" w14:textId="77777777" w:rsidR="004064DF" w:rsidRPr="004064DF" w:rsidRDefault="00D1233E" w:rsidP="00AE02C5">
      <w:pPr>
        <w:pStyle w:val="ListParagraph"/>
        <w:numPr>
          <w:ilvl w:val="0"/>
          <w:numId w:val="8"/>
        </w:numPr>
        <w:rPr>
          <w:rFonts w:cstheme="minorHAnsi"/>
        </w:rPr>
      </w:pPr>
      <w:r w:rsidRPr="004064DF">
        <w:rPr>
          <w:rFonts w:cstheme="minorHAnsi"/>
          <w:i/>
          <w:iCs/>
        </w:rPr>
        <w:t xml:space="preserve">Do current IP laws pose a </w:t>
      </w:r>
      <w:r w:rsidR="00AE02C5" w:rsidRPr="004064DF">
        <w:rPr>
          <w:rFonts w:cstheme="minorHAnsi"/>
          <w:i/>
          <w:iCs/>
        </w:rPr>
        <w:t xml:space="preserve">significant </w:t>
      </w:r>
      <w:r w:rsidRPr="004064DF">
        <w:rPr>
          <w:rFonts w:cstheme="minorHAnsi"/>
          <w:i/>
          <w:iCs/>
        </w:rPr>
        <w:t xml:space="preserve">barrier to </w:t>
      </w:r>
      <w:proofErr w:type="gramStart"/>
      <w:r w:rsidR="00AE02C5" w:rsidRPr="004064DF">
        <w:rPr>
          <w:rFonts w:cstheme="minorHAnsi"/>
          <w:i/>
          <w:iCs/>
        </w:rPr>
        <w:t xml:space="preserve">repair </w:t>
      </w:r>
      <w:r w:rsidRPr="004064DF">
        <w:rPr>
          <w:rFonts w:cstheme="minorHAnsi"/>
          <w:i/>
          <w:iCs/>
        </w:rPr>
        <w:t xml:space="preserve"> in</w:t>
      </w:r>
      <w:proofErr w:type="gramEnd"/>
      <w:r w:rsidRPr="004064DF">
        <w:rPr>
          <w:rFonts w:cstheme="minorHAnsi"/>
          <w:i/>
          <w:iCs/>
        </w:rPr>
        <w:t xml:space="preserve"> Australia?</w:t>
      </w:r>
    </w:p>
    <w:p w14:paraId="30301CB7" w14:textId="7AC26DFD" w:rsidR="00AE02C5" w:rsidRPr="004064DF" w:rsidRDefault="00AE02C5" w:rsidP="004064DF">
      <w:pPr>
        <w:rPr>
          <w:rFonts w:cstheme="minorHAnsi"/>
        </w:rPr>
      </w:pPr>
      <w:r w:rsidRPr="004064DF">
        <w:rPr>
          <w:rFonts w:cstheme="minorHAnsi"/>
        </w:rPr>
        <w:t xml:space="preserve">Confusion and concern about IP laws do currently pose a barrier to repair in Australia. </w:t>
      </w:r>
    </w:p>
    <w:p w14:paraId="3F582E70" w14:textId="4C4EFE1E" w:rsidR="00AE02C5" w:rsidRPr="004064DF" w:rsidRDefault="00D1233E" w:rsidP="00D1233E">
      <w:pPr>
        <w:rPr>
          <w:rFonts w:cstheme="minorHAnsi"/>
        </w:rPr>
      </w:pPr>
      <w:r w:rsidRPr="004064DF">
        <w:rPr>
          <w:rFonts w:cstheme="minorHAnsi"/>
        </w:rPr>
        <w:t>Many things that are fixed do not directly interfere with the Intellectual Property of an item, but the power inequity between large multinational corporations</w:t>
      </w:r>
      <w:r w:rsidR="00AE02C5" w:rsidRPr="004064DF">
        <w:rPr>
          <w:rFonts w:cstheme="minorHAnsi"/>
        </w:rPr>
        <w:t xml:space="preserve">, small </w:t>
      </w:r>
      <w:r w:rsidR="00DC4DCD" w:rsidRPr="004064DF">
        <w:rPr>
          <w:rFonts w:cstheme="minorHAnsi"/>
        </w:rPr>
        <w:t>repairers and</w:t>
      </w:r>
      <w:r w:rsidRPr="004064DF">
        <w:rPr>
          <w:rFonts w:cstheme="minorHAnsi"/>
        </w:rPr>
        <w:t xml:space="preserve"> community </w:t>
      </w:r>
      <w:r w:rsidR="00AE02C5" w:rsidRPr="004064DF">
        <w:rPr>
          <w:rFonts w:cstheme="minorHAnsi"/>
        </w:rPr>
        <w:t xml:space="preserve">groups such as our Repair </w:t>
      </w:r>
      <w:r w:rsidR="00DC4DCD" w:rsidRPr="004064DF">
        <w:rPr>
          <w:rFonts w:cstheme="minorHAnsi"/>
        </w:rPr>
        <w:t>Café limits</w:t>
      </w:r>
      <w:r w:rsidRPr="004064DF">
        <w:rPr>
          <w:rFonts w:cstheme="minorHAnsi"/>
        </w:rPr>
        <w:t xml:space="preserve"> us in what we feel legally safe to repair or provide advice on. </w:t>
      </w:r>
    </w:p>
    <w:p w14:paraId="364A5838" w14:textId="19918955" w:rsidR="00D1233E" w:rsidRPr="004064DF" w:rsidRDefault="00AE02C5" w:rsidP="00D1233E">
      <w:pPr>
        <w:rPr>
          <w:rFonts w:cstheme="minorHAnsi"/>
        </w:rPr>
      </w:pPr>
      <w:r w:rsidRPr="004064DF">
        <w:rPr>
          <w:rFonts w:cstheme="minorHAnsi"/>
        </w:rPr>
        <w:t xml:space="preserve">Legal protections for small repairers and services such as Repair </w:t>
      </w:r>
      <w:r w:rsidR="00DC4DCD" w:rsidRPr="004064DF">
        <w:rPr>
          <w:rFonts w:cstheme="minorHAnsi"/>
        </w:rPr>
        <w:t>Cafes would</w:t>
      </w:r>
      <w:r w:rsidRPr="004064DF">
        <w:rPr>
          <w:rFonts w:cstheme="minorHAnsi"/>
        </w:rPr>
        <w:t xml:space="preserve"> be helpful. These protections </w:t>
      </w:r>
      <w:r w:rsidR="00DC4DCD" w:rsidRPr="004064DF">
        <w:rPr>
          <w:rFonts w:cstheme="minorHAnsi"/>
        </w:rPr>
        <w:t>could include</w:t>
      </w:r>
      <w:r w:rsidRPr="004064DF">
        <w:rPr>
          <w:rFonts w:cstheme="minorHAnsi"/>
        </w:rPr>
        <w:t xml:space="preserve"> requirements to follow </w:t>
      </w:r>
      <w:r w:rsidR="00D1233E" w:rsidRPr="004064DF">
        <w:rPr>
          <w:rFonts w:cstheme="minorHAnsi"/>
        </w:rPr>
        <w:t xml:space="preserve">reasonable steps to ensure that </w:t>
      </w:r>
      <w:r w:rsidRPr="004064DF">
        <w:rPr>
          <w:rFonts w:cstheme="minorHAnsi"/>
        </w:rPr>
        <w:t xml:space="preserve">repair </w:t>
      </w:r>
      <w:r w:rsidR="00D1233E" w:rsidRPr="004064DF">
        <w:rPr>
          <w:rFonts w:cstheme="minorHAnsi"/>
        </w:rPr>
        <w:t xml:space="preserve">activities are law-abiding and safe (e.g. electrical repairs) and that </w:t>
      </w:r>
      <w:r w:rsidR="00DC4DCD" w:rsidRPr="004064DF">
        <w:rPr>
          <w:rFonts w:cstheme="minorHAnsi"/>
        </w:rPr>
        <w:t>the knowledge</w:t>
      </w:r>
      <w:r w:rsidR="00D1233E" w:rsidRPr="004064DF">
        <w:rPr>
          <w:rFonts w:cstheme="minorHAnsi"/>
        </w:rPr>
        <w:t xml:space="preserve"> and advice </w:t>
      </w:r>
      <w:r w:rsidRPr="004064DF">
        <w:rPr>
          <w:rFonts w:cstheme="minorHAnsi"/>
        </w:rPr>
        <w:t xml:space="preserve">is provided by someone with industry or relevant practical experience. </w:t>
      </w:r>
    </w:p>
    <w:p w14:paraId="4402398D" w14:textId="132343FA" w:rsidR="004377E6" w:rsidRPr="004064DF" w:rsidRDefault="000F61CF" w:rsidP="004064DF">
      <w:pPr>
        <w:rPr>
          <w:rFonts w:cstheme="minorHAnsi"/>
          <w:b/>
          <w:bCs/>
        </w:rPr>
      </w:pPr>
      <w:r>
        <w:rPr>
          <w:rFonts w:cstheme="minorHAnsi"/>
          <w:b/>
          <w:bCs/>
        </w:rPr>
        <w:t xml:space="preserve">Information </w:t>
      </w:r>
      <w:r w:rsidR="004518E1" w:rsidRPr="004064DF">
        <w:rPr>
          <w:rFonts w:cstheme="minorHAnsi"/>
          <w:b/>
          <w:bCs/>
        </w:rPr>
        <w:t>Request 6.</w:t>
      </w:r>
    </w:p>
    <w:p w14:paraId="2A4F6FE5" w14:textId="3CE84713" w:rsidR="004518E1" w:rsidRPr="004064DF" w:rsidRDefault="004518E1" w:rsidP="004064DF">
      <w:pPr>
        <w:pStyle w:val="ListParagraph"/>
        <w:numPr>
          <w:ilvl w:val="0"/>
          <w:numId w:val="2"/>
        </w:numPr>
        <w:rPr>
          <w:rFonts w:cstheme="minorHAnsi"/>
          <w:i/>
          <w:iCs/>
        </w:rPr>
      </w:pPr>
      <w:r w:rsidRPr="004064DF">
        <w:rPr>
          <w:rFonts w:cstheme="minorHAnsi"/>
          <w:i/>
          <w:iCs/>
        </w:rPr>
        <w:t xml:space="preserve">Do concerns about planned obsolescence principally relate to premature failure of devices or in them being discarded still working when more attractive </w:t>
      </w:r>
      <w:r w:rsidR="004064DF" w:rsidRPr="004064DF">
        <w:rPr>
          <w:rFonts w:cstheme="minorHAnsi"/>
          <w:i/>
          <w:iCs/>
        </w:rPr>
        <w:t>products enter</w:t>
      </w:r>
      <w:r w:rsidRPr="004064DF">
        <w:rPr>
          <w:rFonts w:cstheme="minorHAnsi"/>
          <w:i/>
          <w:iCs/>
        </w:rPr>
        <w:t xml:space="preserve"> the market?</w:t>
      </w:r>
    </w:p>
    <w:p w14:paraId="13BC3922" w14:textId="6C69298C" w:rsidR="004377E6" w:rsidRPr="004064DF" w:rsidRDefault="004377E6" w:rsidP="004377E6">
      <w:pPr>
        <w:rPr>
          <w:rFonts w:cstheme="minorHAnsi"/>
          <w:color w:val="FF0000"/>
        </w:rPr>
      </w:pPr>
      <w:r w:rsidRPr="004064DF">
        <w:rPr>
          <w:rFonts w:cstheme="minorHAnsi"/>
        </w:rPr>
        <w:t>In our experience, planned product obsolescence relates t</w:t>
      </w:r>
      <w:r w:rsidR="004064DF">
        <w:rPr>
          <w:rFonts w:cstheme="minorHAnsi"/>
        </w:rPr>
        <w:t xml:space="preserve">o premature failure of devices. This is due to the nature of the service we provide, where customers are enquiring about attempting to extend the life of current items. Our customers are using our service because they are attempting to avoid buying a new product, despite its potential attractiveness to consumers. </w:t>
      </w:r>
    </w:p>
    <w:p w14:paraId="5C136AB2" w14:textId="3EB62C42" w:rsidR="004518E1" w:rsidRPr="004064DF" w:rsidRDefault="004518E1" w:rsidP="004064DF">
      <w:pPr>
        <w:pStyle w:val="ListParagraph"/>
        <w:numPr>
          <w:ilvl w:val="0"/>
          <w:numId w:val="2"/>
        </w:numPr>
        <w:rPr>
          <w:rFonts w:cstheme="minorHAnsi"/>
          <w:i/>
          <w:iCs/>
        </w:rPr>
      </w:pPr>
      <w:r w:rsidRPr="004064DF">
        <w:rPr>
          <w:rFonts w:cstheme="minorHAnsi"/>
          <w:i/>
          <w:iCs/>
        </w:rPr>
        <w:t xml:space="preserve">Do consumers have access to good information about durability and reparability when </w:t>
      </w:r>
      <w:r w:rsidR="009C6F87" w:rsidRPr="004064DF">
        <w:rPr>
          <w:rFonts w:cstheme="minorHAnsi"/>
          <w:i/>
          <w:iCs/>
        </w:rPr>
        <w:t>making purchases? If not, how could access to information be improved?</w:t>
      </w:r>
    </w:p>
    <w:p w14:paraId="423D1E19" w14:textId="196BE190" w:rsidR="004064DF" w:rsidRDefault="004377E6" w:rsidP="009C6F87">
      <w:pPr>
        <w:pBdr>
          <w:bottom w:val="single" w:sz="6" w:space="1" w:color="auto"/>
        </w:pBdr>
        <w:rPr>
          <w:rFonts w:cstheme="minorHAnsi"/>
        </w:rPr>
      </w:pPr>
      <w:r w:rsidRPr="004064DF">
        <w:rPr>
          <w:rFonts w:cstheme="minorHAnsi"/>
        </w:rPr>
        <w:t xml:space="preserve">Consumers do not have access to good information about durability and reparability when making purchases. Please see comments relating to viability of repairs in Information Request 3 above. </w:t>
      </w:r>
    </w:p>
    <w:p w14:paraId="65BEDE5B" w14:textId="77777777" w:rsidR="000F61CF" w:rsidRDefault="000F61CF" w:rsidP="009C6F87">
      <w:pPr>
        <w:pBdr>
          <w:bottom w:val="single" w:sz="6" w:space="1" w:color="auto"/>
        </w:pBdr>
        <w:rPr>
          <w:rFonts w:cstheme="minorHAnsi"/>
        </w:rPr>
      </w:pPr>
    </w:p>
    <w:p w14:paraId="01304866" w14:textId="77777777" w:rsidR="000F61CF" w:rsidRDefault="000F61CF" w:rsidP="00DC4DCD">
      <w:pPr>
        <w:rPr>
          <w:rFonts w:cstheme="minorHAnsi"/>
        </w:rPr>
      </w:pPr>
    </w:p>
    <w:p w14:paraId="425D0A0C" w14:textId="7BA04E78" w:rsidR="00DC4DCD" w:rsidRDefault="004064DF" w:rsidP="00DC4DCD">
      <w:pPr>
        <w:rPr>
          <w:rFonts w:cstheme="minorHAnsi"/>
        </w:rPr>
      </w:pPr>
      <w:r>
        <w:rPr>
          <w:rFonts w:cstheme="minorHAnsi"/>
        </w:rPr>
        <w:t>We hope our answers are useful in this commission’</w:t>
      </w:r>
      <w:r w:rsidR="000F61CF">
        <w:rPr>
          <w:rFonts w:cstheme="minorHAnsi"/>
        </w:rPr>
        <w:t>s investigations. T</w:t>
      </w:r>
      <w:r w:rsidR="00DC4DCD" w:rsidRPr="004064DF">
        <w:rPr>
          <w:rFonts w:cstheme="minorHAnsi"/>
        </w:rPr>
        <w:t>h</w:t>
      </w:r>
      <w:r>
        <w:rPr>
          <w:rFonts w:cstheme="minorHAnsi"/>
        </w:rPr>
        <w:t>ank you for your</w:t>
      </w:r>
      <w:r w:rsidR="000F61CF">
        <w:rPr>
          <w:rFonts w:cstheme="minorHAnsi"/>
        </w:rPr>
        <w:t xml:space="preserve"> consideration of our response and </w:t>
      </w:r>
      <w:r>
        <w:rPr>
          <w:rFonts w:cstheme="minorHAnsi"/>
        </w:rPr>
        <w:t xml:space="preserve">we look forward to the </w:t>
      </w:r>
      <w:r w:rsidR="000F61CF">
        <w:rPr>
          <w:rFonts w:cstheme="minorHAnsi"/>
        </w:rPr>
        <w:t>results of the “Right to Repair” enquiry</w:t>
      </w:r>
      <w:r>
        <w:rPr>
          <w:rFonts w:cstheme="minorHAnsi"/>
        </w:rPr>
        <w:t>.</w:t>
      </w:r>
    </w:p>
    <w:p w14:paraId="0173F504" w14:textId="77777777" w:rsidR="004064DF" w:rsidRPr="004064DF" w:rsidRDefault="004064DF" w:rsidP="00DC4DCD">
      <w:pPr>
        <w:rPr>
          <w:rFonts w:cstheme="minorHAnsi"/>
        </w:rPr>
      </w:pPr>
    </w:p>
    <w:p w14:paraId="06574834" w14:textId="77777777" w:rsidR="00DC4DCD" w:rsidRPr="004064DF" w:rsidRDefault="00DC4DCD" w:rsidP="00DC4DCD">
      <w:pPr>
        <w:rPr>
          <w:rFonts w:cstheme="minorHAnsi"/>
        </w:rPr>
      </w:pPr>
      <w:r w:rsidRPr="004064DF">
        <w:rPr>
          <w:rFonts w:cstheme="minorHAnsi"/>
        </w:rPr>
        <w:t>Kind Regards,</w:t>
      </w:r>
    </w:p>
    <w:p w14:paraId="588B483C" w14:textId="77777777" w:rsidR="004064DF" w:rsidRDefault="004064DF" w:rsidP="008203F1">
      <w:pPr>
        <w:rPr>
          <w:rFonts w:cstheme="minorHAnsi"/>
          <w:iCs/>
        </w:rPr>
      </w:pPr>
    </w:p>
    <w:p w14:paraId="7566DBB8" w14:textId="41680E84" w:rsidR="00DC4DCD" w:rsidRPr="004064DF" w:rsidRDefault="00DC4DCD" w:rsidP="008203F1">
      <w:pPr>
        <w:rPr>
          <w:rFonts w:cstheme="minorHAnsi"/>
          <w:iCs/>
        </w:rPr>
      </w:pPr>
      <w:r w:rsidRPr="004064DF">
        <w:rPr>
          <w:rFonts w:cstheme="minorHAnsi"/>
          <w:iCs/>
        </w:rPr>
        <w:t>Repair Café Woolloongabba</w:t>
      </w:r>
    </w:p>
    <w:sectPr w:rsidR="00DC4DCD" w:rsidRPr="004064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94F32"/>
    <w:multiLevelType w:val="hybridMultilevel"/>
    <w:tmpl w:val="C81A1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1BB2ABA"/>
    <w:multiLevelType w:val="hybridMultilevel"/>
    <w:tmpl w:val="0854EA6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24C724E"/>
    <w:multiLevelType w:val="hybridMultilevel"/>
    <w:tmpl w:val="CA0E0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B53248"/>
    <w:multiLevelType w:val="hybridMultilevel"/>
    <w:tmpl w:val="A2923F4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B2B11E9"/>
    <w:multiLevelType w:val="hybridMultilevel"/>
    <w:tmpl w:val="832A4BCC"/>
    <w:lvl w:ilvl="0" w:tplc="1DDCCCDA">
      <w:start w:val="23"/>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71937512"/>
    <w:multiLevelType w:val="hybridMultilevel"/>
    <w:tmpl w:val="1FAEB1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77D14F53"/>
    <w:multiLevelType w:val="hybridMultilevel"/>
    <w:tmpl w:val="9C0051F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C0E03BA"/>
    <w:multiLevelType w:val="hybridMultilevel"/>
    <w:tmpl w:val="7D4E76C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7"/>
  </w:num>
  <w:num w:numId="5">
    <w:abstractNumId w:val="3"/>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30"/>
    <w:rsid w:val="00095790"/>
    <w:rsid w:val="000F61CF"/>
    <w:rsid w:val="00155E72"/>
    <w:rsid w:val="002F5330"/>
    <w:rsid w:val="004064DF"/>
    <w:rsid w:val="004377E6"/>
    <w:rsid w:val="004518E1"/>
    <w:rsid w:val="004D1B62"/>
    <w:rsid w:val="0050481B"/>
    <w:rsid w:val="005A0202"/>
    <w:rsid w:val="005F6571"/>
    <w:rsid w:val="007251D6"/>
    <w:rsid w:val="0080424F"/>
    <w:rsid w:val="008203F1"/>
    <w:rsid w:val="008A7665"/>
    <w:rsid w:val="00924C9D"/>
    <w:rsid w:val="009C6F87"/>
    <w:rsid w:val="009E7BA5"/>
    <w:rsid w:val="00AE02C5"/>
    <w:rsid w:val="00AF44B8"/>
    <w:rsid w:val="00AF4751"/>
    <w:rsid w:val="00C9302C"/>
    <w:rsid w:val="00D1233E"/>
    <w:rsid w:val="00D16EBE"/>
    <w:rsid w:val="00DC4D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0888D"/>
  <w15:chartTrackingRefBased/>
  <w15:docId w15:val="{F155DDC6-1D2B-4A25-ACFE-9D140406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3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988372">
      <w:bodyDiv w:val="1"/>
      <w:marLeft w:val="0"/>
      <w:marRight w:val="0"/>
      <w:marTop w:val="0"/>
      <w:marBottom w:val="0"/>
      <w:divBdr>
        <w:top w:val="none" w:sz="0" w:space="0" w:color="auto"/>
        <w:left w:val="none" w:sz="0" w:space="0" w:color="auto"/>
        <w:bottom w:val="none" w:sz="0" w:space="0" w:color="auto"/>
        <w:right w:val="none" w:sz="0" w:space="0" w:color="auto"/>
      </w:divBdr>
    </w:div>
    <w:div w:id="532111207">
      <w:bodyDiv w:val="1"/>
      <w:marLeft w:val="0"/>
      <w:marRight w:val="0"/>
      <w:marTop w:val="0"/>
      <w:marBottom w:val="0"/>
      <w:divBdr>
        <w:top w:val="none" w:sz="0" w:space="0" w:color="auto"/>
        <w:left w:val="none" w:sz="0" w:space="0" w:color="auto"/>
        <w:bottom w:val="none" w:sz="0" w:space="0" w:color="auto"/>
        <w:right w:val="none" w:sz="0" w:space="0" w:color="auto"/>
      </w:divBdr>
    </w:div>
    <w:div w:id="212241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e5a413a236a81857c6c0cb2d618ecd3d">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5a512e7ad63d391ff062bfedac5b9f3a"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RREP-2110725275-2060</_dlc_DocId>
    <_dlc_DocIdUrl xmlns="ffbe827b-229f-4d45-a454-c5723c898f52">
      <Url>https://pcgov.sharepoint.com/teams/repair/_layouts/15/DocIdRedir.aspx?ID=RREP-2110725275-2060</Url>
      <Description>RREP-2110725275-2060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E13117-61AC-4828-850D-9A24896B76D0}">
  <ds:schemaRefs>
    <ds:schemaRef ds:uri="http://schemas.microsoft.com/sharepoint/events"/>
  </ds:schemaRefs>
</ds:datastoreItem>
</file>

<file path=customXml/itemProps2.xml><?xml version="1.0" encoding="utf-8"?>
<ds:datastoreItem xmlns:ds="http://schemas.openxmlformats.org/officeDocument/2006/customXml" ds:itemID="{17D95C18-842D-401B-99B6-89DC64812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53B9F2-33FA-44FF-9DA4-C38967D2926C}">
  <ds:schemaRefs>
    <ds:schemaRef ds:uri="http://schemas.openxmlformats.org/package/2006/metadata/core-properties"/>
    <ds:schemaRef ds:uri="http://purl.org/dc/elements/1.1/"/>
    <ds:schemaRef ds:uri="http://www.w3.org/XML/1998/namespace"/>
    <ds:schemaRef ds:uri="http://schemas.microsoft.com/office/2006/metadata/properties"/>
    <ds:schemaRef ds:uri="ffbe827b-229f-4d45-a454-c5723c898f52"/>
    <ds:schemaRef ds:uri="http://schemas.microsoft.com/office/2006/documentManagement/types"/>
    <ds:schemaRef ds:uri="http://purl.org/dc/dcmitype/"/>
    <ds:schemaRef ds:uri="http://schemas.microsoft.com/office/infopath/2007/PartnerControls"/>
    <ds:schemaRef ds:uri="0ad56286-c3bf-404c-927b-63d63b20e0ba"/>
    <ds:schemaRef ds:uri="http://purl.org/dc/terms/"/>
  </ds:schemaRefs>
</ds:datastoreItem>
</file>

<file path=customXml/itemProps4.xml><?xml version="1.0" encoding="utf-8"?>
<ds:datastoreItem xmlns:ds="http://schemas.openxmlformats.org/officeDocument/2006/customXml" ds:itemID="{027A7EF9-8528-4885-AAC0-22EFD6D411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Submission 42 - Repair Cafe Woolloongabba - Right to Repair - Public inquiry</vt:lpstr>
    </vt:vector>
  </TitlesOfParts>
  <Company>Repair Café Woolloongabba</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42 - Repair Cafe Woolloongabba - Right to Repair - Public inquiry</dc:title>
  <dc:subject/>
  <dc:creator>Repair Café Woolloongabba</dc:creator>
  <cp:keywords/>
  <dc:description/>
  <cp:lastModifiedBy>Alston, Chris</cp:lastModifiedBy>
  <cp:revision>3</cp:revision>
  <dcterms:created xsi:type="dcterms:W3CDTF">2021-02-02T23:49:00Z</dcterms:created>
  <dcterms:modified xsi:type="dcterms:W3CDTF">2021-02-04T00:47:00Z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52cdb4c7-8684-4ce4-9dc3-8e50414b9e67</vt:lpwstr>
  </property>
</Properties>
</file>