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3D489" w14:textId="2EFED57C" w:rsidR="00F77B16" w:rsidRDefault="00333696">
      <w:r>
        <w:t>I am writing in response to the Productivity Commission Draft Report which recommends the removal of tax restrictions for donations made to religious charities in support of SRE and for the removal of existing tax deductibility for gifts to school building funds.</w:t>
      </w:r>
    </w:p>
    <w:p w14:paraId="7DEB64F1" w14:textId="77777777" w:rsidR="00333696" w:rsidRDefault="00333696"/>
    <w:p w14:paraId="0AF473D8" w14:textId="43064D37" w:rsidR="00333696" w:rsidRDefault="00333696">
      <w:r>
        <w:t>A pleasing clause is that the report recognises the inv</w:t>
      </w:r>
      <w:r w:rsidR="00436F86">
        <w:t>a</w:t>
      </w:r>
      <w:r>
        <w:t>luab</w:t>
      </w:r>
      <w:r w:rsidR="00436F86">
        <w:t>l</w:t>
      </w:r>
      <w:r>
        <w:t>e contribution of philan</w:t>
      </w:r>
      <w:r w:rsidR="00436F86">
        <w:t>t</w:t>
      </w:r>
      <w:r>
        <w:t>hropy in Austr</w:t>
      </w:r>
      <w:r w:rsidR="00436F86">
        <w:t>a</w:t>
      </w:r>
      <w:r>
        <w:t xml:space="preserve">lia and that it signals the </w:t>
      </w:r>
      <w:r w:rsidR="00436F86">
        <w:t>government</w:t>
      </w:r>
      <w:r>
        <w:t>’s desire to double philanthrop</w:t>
      </w:r>
      <w:r w:rsidR="00436F86">
        <w:t>y</w:t>
      </w:r>
      <w:r>
        <w:t xml:space="preserve"> by 2030. However, the fact that the report intends that SRE and private school funding for buildin</w:t>
      </w:r>
      <w:r w:rsidR="00436F86">
        <w:t>g</w:t>
      </w:r>
      <w:r>
        <w:t>s be removed is very concerning.</w:t>
      </w:r>
    </w:p>
    <w:p w14:paraId="4BDD478A" w14:textId="77777777" w:rsidR="00436F86" w:rsidRDefault="00436F86"/>
    <w:p w14:paraId="591BBA69" w14:textId="11B74B35" w:rsidR="00436F86" w:rsidRDefault="00436F86">
      <w:r>
        <w:t xml:space="preserve">Due to the current crisis in Education reported by the NSW Education Minister, Prue Carr, that almost 10,000 lessons are uncovered in NSW schools each week, one would have thought that the report </w:t>
      </w:r>
      <w:proofErr w:type="gramStart"/>
      <w:r>
        <w:t>would  be</w:t>
      </w:r>
      <w:proofErr w:type="gramEnd"/>
      <w:r>
        <w:t xml:space="preserve"> encouraging and supporting SRE in NSW government schools.</w:t>
      </w:r>
    </w:p>
    <w:p w14:paraId="3476F584" w14:textId="77777777" w:rsidR="00436F86" w:rsidRDefault="00436F86"/>
    <w:p w14:paraId="1E0D8D97" w14:textId="5AAB1724" w:rsidR="00436F86" w:rsidRDefault="00436F86">
      <w:r>
        <w:t xml:space="preserve">It is a fact that SRE in Australia is the largest </w:t>
      </w:r>
      <w:proofErr w:type="gramStart"/>
      <w:r>
        <w:t>year round</w:t>
      </w:r>
      <w:proofErr w:type="gramEnd"/>
      <w:r>
        <w:t xml:space="preserve"> volunteer army, which provides close to 10,000 lessons per week, by 10,000 scripture teachers in NSW, of wh</w:t>
      </w:r>
      <w:r w:rsidR="00362B9B">
        <w:t>ich 2,000 are in the Sydney Anglican Diocese.</w:t>
      </w:r>
    </w:p>
    <w:p w14:paraId="1E90DCCE" w14:textId="77777777" w:rsidR="00362B9B" w:rsidRDefault="00362B9B"/>
    <w:p w14:paraId="57B2FB9F" w14:textId="77777777" w:rsidR="00710F45" w:rsidRDefault="00362B9B">
      <w:r>
        <w:t>Another piece of compelling e</w:t>
      </w:r>
      <w:r w:rsidR="00710F45">
        <w:t>v</w:t>
      </w:r>
      <w:r>
        <w:t>idence shows that:</w:t>
      </w:r>
    </w:p>
    <w:p w14:paraId="16A18D19" w14:textId="3E0BF11E" w:rsidR="00710F45" w:rsidRDefault="00362B9B">
      <w:r>
        <w:t>1) SRE delivers key p</w:t>
      </w:r>
      <w:r w:rsidR="00710F45">
        <w:t>sy</w:t>
      </w:r>
      <w:r>
        <w:t xml:space="preserve">chological benefits to </w:t>
      </w:r>
      <w:proofErr w:type="gramStart"/>
      <w:r>
        <w:t>children;</w:t>
      </w:r>
      <w:proofErr w:type="gramEnd"/>
      <w:r>
        <w:t xml:space="preserve"> </w:t>
      </w:r>
    </w:p>
    <w:p w14:paraId="21B8736E" w14:textId="77777777" w:rsidR="00710F45" w:rsidRDefault="00362B9B">
      <w:r>
        <w:t xml:space="preserve">2) SRE promotes thick multiculturalism and social </w:t>
      </w:r>
      <w:proofErr w:type="gramStart"/>
      <w:r>
        <w:t>acceptance;</w:t>
      </w:r>
      <w:proofErr w:type="gramEnd"/>
      <w:r>
        <w:t xml:space="preserve"> </w:t>
      </w:r>
    </w:p>
    <w:p w14:paraId="0C25822C" w14:textId="4EAEC495" w:rsidR="00362B9B" w:rsidRDefault="00362B9B">
      <w:r>
        <w:t>3) SRE reduces the risk of student radicalisation.</w:t>
      </w:r>
    </w:p>
    <w:p w14:paraId="7F0E36ED" w14:textId="77777777" w:rsidR="00362B9B" w:rsidRDefault="00362B9B"/>
    <w:p w14:paraId="38795FC1" w14:textId="3405E85E" w:rsidR="00362B9B" w:rsidRDefault="00362B9B">
      <w:r>
        <w:t xml:space="preserve">It should be notes, as well, that evidence shows people of faith are 25% more likely than their secular counterparts, to donate money and 23% more likely to </w:t>
      </w:r>
      <w:r w:rsidR="00710F45">
        <w:t>v</w:t>
      </w:r>
      <w:r>
        <w:t>olunteer of their time.</w:t>
      </w:r>
    </w:p>
    <w:p w14:paraId="1EF70384" w14:textId="77777777" w:rsidR="00362B9B" w:rsidRDefault="00362B9B"/>
    <w:p w14:paraId="35C9AFCD" w14:textId="61B031C4" w:rsidR="00362B9B" w:rsidRDefault="00362B9B">
      <w:r>
        <w:t>On a personal note, as a volunteer scripture teacher (SRE) and a regularly worshipper at my church, my faith drives bo</w:t>
      </w:r>
      <w:r w:rsidR="00710F45">
        <w:t>t</w:t>
      </w:r>
      <w:r>
        <w:t>h by giving habits</w:t>
      </w:r>
      <w:r w:rsidR="00DA7588">
        <w:t xml:space="preserve"> </w:t>
      </w:r>
      <w:proofErr w:type="gramStart"/>
      <w:r w:rsidR="00DA7588">
        <w:t>in regard to</w:t>
      </w:r>
      <w:proofErr w:type="gramEnd"/>
      <w:r w:rsidR="00DA7588">
        <w:t xml:space="preserve"> my money and the use of my time.</w:t>
      </w:r>
    </w:p>
    <w:p w14:paraId="2DC6CF20" w14:textId="77777777" w:rsidR="00DA7588" w:rsidRDefault="00DA7588"/>
    <w:p w14:paraId="36982E6C" w14:textId="65F4B0AC" w:rsidR="00DA7588" w:rsidRDefault="00710F45">
      <w:r>
        <w:t>I</w:t>
      </w:r>
      <w:r w:rsidR="00DA7588">
        <w:t xml:space="preserve"> know th</w:t>
      </w:r>
      <w:r>
        <w:t>a</w:t>
      </w:r>
      <w:r w:rsidR="00DA7588">
        <w:t>t many church</w:t>
      </w:r>
      <w:r>
        <w:t>e</w:t>
      </w:r>
      <w:r w:rsidR="00DA7588">
        <w:t xml:space="preserve">s utilise a </w:t>
      </w:r>
      <w:r>
        <w:t>R</w:t>
      </w:r>
      <w:r w:rsidR="00DA7588">
        <w:t>eligious</w:t>
      </w:r>
      <w:r>
        <w:t xml:space="preserve"> I</w:t>
      </w:r>
      <w:r w:rsidR="00DA7588">
        <w:t>nst</w:t>
      </w:r>
      <w:r>
        <w:t>ruct</w:t>
      </w:r>
      <w:r w:rsidR="00DA7588">
        <w:t xml:space="preserve">ion in </w:t>
      </w:r>
      <w:r>
        <w:t>S</w:t>
      </w:r>
      <w:r w:rsidR="00DA7588">
        <w:t>choo</w:t>
      </w:r>
      <w:r>
        <w:t>ls</w:t>
      </w:r>
      <w:r w:rsidR="00DA7588">
        <w:t xml:space="preserve"> tax de</w:t>
      </w:r>
      <w:r>
        <w:t>d</w:t>
      </w:r>
      <w:r w:rsidR="00DA7588">
        <w:t>u</w:t>
      </w:r>
      <w:r>
        <w:t>c</w:t>
      </w:r>
      <w:r w:rsidR="00DA7588">
        <w:t>tib</w:t>
      </w:r>
      <w:r>
        <w:t>l</w:t>
      </w:r>
      <w:r w:rsidR="00DA7588">
        <w:t>e fund for a portion o</w:t>
      </w:r>
      <w:r>
        <w:t>f</w:t>
      </w:r>
      <w:r w:rsidR="00DA7588">
        <w:t xml:space="preserve"> their offertories</w:t>
      </w:r>
      <w:r>
        <w:t>,</w:t>
      </w:r>
      <w:r w:rsidR="00DA7588">
        <w:t xml:space="preserve"> which is important to me </w:t>
      </w:r>
      <w:r>
        <w:t>a</w:t>
      </w:r>
      <w:r w:rsidR="00DA7588">
        <w:t>s well.</w:t>
      </w:r>
    </w:p>
    <w:p w14:paraId="667E78BE" w14:textId="77777777" w:rsidR="00DA7588" w:rsidRDefault="00DA7588"/>
    <w:p w14:paraId="7B693025" w14:textId="794CA03D" w:rsidR="00DA7588" w:rsidRDefault="00DA7588">
      <w:r>
        <w:t>Since retiring from a teaching career, I have for the past 33 years taught scripture in government schools in my area, and this year of 2024 will once again be covering 8 classes a week, in 5 difference gove</w:t>
      </w:r>
      <w:r w:rsidR="00153950">
        <w:t>r</w:t>
      </w:r>
      <w:r>
        <w:t>nm</w:t>
      </w:r>
      <w:r w:rsidR="00153950">
        <w:t>e</w:t>
      </w:r>
      <w:r>
        <w:t>nt schools. I do this because I value very much and am passionate about what I do, as I see and know the contr</w:t>
      </w:r>
      <w:r w:rsidR="00153950">
        <w:t>ib</w:t>
      </w:r>
      <w:r>
        <w:t>ution SRE makes to young lives, as well as to our Australian society.</w:t>
      </w:r>
    </w:p>
    <w:p w14:paraId="52BD1EBC" w14:textId="77777777" w:rsidR="00DA7588" w:rsidRDefault="00DA7588"/>
    <w:p w14:paraId="0AA4A82E" w14:textId="393C90D4" w:rsidR="00DA7588" w:rsidRDefault="00DA7588">
      <w:r>
        <w:t xml:space="preserve">Therefore, I strongly </w:t>
      </w:r>
      <w:r w:rsidR="00153950">
        <w:t>giv</w:t>
      </w:r>
      <w:r>
        <w:t>e my support for the main</w:t>
      </w:r>
      <w:r w:rsidR="00153950">
        <w:t>tena</w:t>
      </w:r>
      <w:r>
        <w:t xml:space="preserve">nce of DGR </w:t>
      </w:r>
      <w:r w:rsidR="00153950">
        <w:t>S</w:t>
      </w:r>
      <w:r>
        <w:t xml:space="preserve">tatus for SRE and the </w:t>
      </w:r>
      <w:r w:rsidR="00153950">
        <w:t>S</w:t>
      </w:r>
      <w:r>
        <w:t xml:space="preserve">chool </w:t>
      </w:r>
      <w:r w:rsidR="00153950">
        <w:t>Bu</w:t>
      </w:r>
      <w:r>
        <w:t xml:space="preserve">ilding </w:t>
      </w:r>
      <w:r w:rsidR="00153950">
        <w:t>F</w:t>
      </w:r>
      <w:r>
        <w:t>un</w:t>
      </w:r>
      <w:r w:rsidR="00153950">
        <w:t>d</w:t>
      </w:r>
      <w:r>
        <w:t xml:space="preserve"> AND I also would love to see the government recognise the value that the faith communities make to our Australian Society.</w:t>
      </w:r>
    </w:p>
    <w:sectPr w:rsidR="00DA7588" w:rsidSect="00B40CC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696"/>
    <w:rsid w:val="00153950"/>
    <w:rsid w:val="00333696"/>
    <w:rsid w:val="00362B9B"/>
    <w:rsid w:val="00436F86"/>
    <w:rsid w:val="00710F45"/>
    <w:rsid w:val="007D713B"/>
    <w:rsid w:val="00A0775B"/>
    <w:rsid w:val="00B40CCE"/>
    <w:rsid w:val="00DA7588"/>
    <w:rsid w:val="00EF6391"/>
    <w:rsid w:val="00F77B16"/>
    <w:rsid w:val="00FB3D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C93B3"/>
  <w15:chartTrackingRefBased/>
  <w15:docId w15:val="{8F84BF1E-087F-4586-86C2-E6355FDB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00d376f48bbe0356e65b8cf3c1ca03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9d410763d5fc13e67e2362046494dde0"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D80F47-CB7D-487E-A24B-B1CCDBAFA82B}">
  <ds:schemaRefs>
    <ds:schemaRef ds:uri="http://schemas.openxmlformats.org/package/2006/metadata/core-properties"/>
    <ds:schemaRef ds:uri="20393cdf-440a-4521-8f19-00ba43423d00"/>
    <ds:schemaRef ds:uri="http://schemas.microsoft.com/office/infopath/2007/PartnerControls"/>
    <ds:schemaRef ds:uri="http://schemas.microsoft.com/office/2006/documentManagement/types"/>
    <ds:schemaRef ds:uri="http://purl.org/dc/elements/1.1/"/>
    <ds:schemaRef ds:uri="http://purl.org/dc/dcmitype/"/>
    <ds:schemaRef ds:uri="3d385984-9344-419b-a80b-49c06a2bdab8"/>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8DB38178-45C8-49DA-A683-CC94CDD3C374}">
  <ds:schemaRefs>
    <ds:schemaRef ds:uri="http://schemas.microsoft.com/sharepoint/v3/contenttype/forms"/>
  </ds:schemaRefs>
</ds:datastoreItem>
</file>

<file path=customXml/itemProps3.xml><?xml version="1.0" encoding="utf-8"?>
<ds:datastoreItem xmlns:ds="http://schemas.openxmlformats.org/officeDocument/2006/customXml" ds:itemID="{06DC15EA-B741-4F8A-8B78-6FB569DBB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75518-0FD6-4504-8EB1-EF9E39509D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361</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Submission 420 - Miss Neidra Hill AM - Philanthropy - Public inquiry</vt:lpstr>
    </vt:vector>
  </TitlesOfParts>
  <Company>Miss Neidra Hill AM</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420 - Miss Neidra Hill AM - Philanthropy - Public inquiry</dc:title>
  <dc:subject/>
  <dc:creator>Miss Neidra Hill AM</dc:creator>
  <cp:keywords/>
  <dc:description/>
  <cp:lastModifiedBy>Chris Alston</cp:lastModifiedBy>
  <cp:revision>3</cp:revision>
  <dcterms:created xsi:type="dcterms:W3CDTF">2024-02-09T00:36:00Z</dcterms:created>
  <dcterms:modified xsi:type="dcterms:W3CDTF">2024-02-19T22:04:00Z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