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4CC" w:rsidRDefault="002A582E">
      <w:r>
        <w:t>7 July 2017</w:t>
      </w:r>
    </w:p>
    <w:p w:rsidR="002A582E" w:rsidRDefault="002A582E"/>
    <w:p w:rsidR="002A582E" w:rsidRDefault="002A582E"/>
    <w:p w:rsidR="00C05DEC" w:rsidRPr="00C05DEC" w:rsidRDefault="00C05DEC">
      <w:pPr>
        <w:rPr>
          <w:b/>
        </w:rPr>
      </w:pPr>
      <w:r w:rsidRPr="00C05DEC">
        <w:rPr>
          <w:b/>
        </w:rPr>
        <w:t>SUBMISSION TO THE PRODUCTIVITY COMMISSION INQUIRY INTO NATIONAL DISABILTY INSURANCE SCHEME (NDIS) COSTS</w:t>
      </w:r>
    </w:p>
    <w:p w:rsidR="00C05DEC" w:rsidRDefault="00C05DEC"/>
    <w:p w:rsidR="00C05DEC" w:rsidRDefault="00C05DEC"/>
    <w:p w:rsidR="00C05DEC" w:rsidRDefault="00C05DEC">
      <w:r>
        <w:t>The following comments relate to the Productivity Commission’s Position Paper</w:t>
      </w:r>
      <w:r w:rsidR="00EF0BFC">
        <w:t xml:space="preserve"> on National Disability Insurance Scheme (NDIS) Costs</w:t>
      </w:r>
      <w:r>
        <w:t>, June 2017.</w:t>
      </w:r>
    </w:p>
    <w:p w:rsidR="00C05DEC" w:rsidRDefault="00C05DEC"/>
    <w:p w:rsidR="000043D8" w:rsidRDefault="000043D8" w:rsidP="008271F2">
      <w:pPr>
        <w:jc w:val="both"/>
        <w:rPr>
          <w:b/>
        </w:rPr>
      </w:pPr>
      <w:r>
        <w:rPr>
          <w:b/>
        </w:rPr>
        <w:t xml:space="preserve">EARLY CHILDHOOD INTERVENTION </w:t>
      </w:r>
    </w:p>
    <w:p w:rsidR="000043D8" w:rsidRDefault="000043D8" w:rsidP="008271F2">
      <w:pPr>
        <w:jc w:val="both"/>
        <w:rPr>
          <w:b/>
        </w:rPr>
      </w:pPr>
    </w:p>
    <w:p w:rsidR="00557372" w:rsidRDefault="00EF0BFC" w:rsidP="008271F2">
      <w:pPr>
        <w:jc w:val="both"/>
      </w:pPr>
      <w:r>
        <w:t>The Commission has sought feedback pertinent to the maintenance of the List D – Permanent Impairment/Early Intervention Under 7 years – No further Assessment required.  The Commission advises that this list contains about 130 conditions, including global developmental delay, while noting that developmental delay (as defined in the Act) is not contained in the list,</w:t>
      </w:r>
      <w:r w:rsidR="00557372">
        <w:t xml:space="preserve"> yet is effectively given the same streamlined entry arrangements under the NDIS Becoming a Participant Rules.</w:t>
      </w:r>
    </w:p>
    <w:p w:rsidR="00557372" w:rsidRDefault="00557372" w:rsidP="008271F2">
      <w:pPr>
        <w:jc w:val="both"/>
      </w:pPr>
    </w:p>
    <w:p w:rsidR="00CB2E3B" w:rsidRDefault="00557372" w:rsidP="008271F2">
      <w:pPr>
        <w:jc w:val="both"/>
      </w:pPr>
      <w:r>
        <w:t>I bring to the Commission’s attention that the</w:t>
      </w:r>
      <w:r w:rsidR="00160B8B">
        <w:t xml:space="preserve"> definition of developmental delay as contained in the NDIS Act almost replicates the definition of developmental delay which was contained in the Intellectually Disabled Persons’ Services Act 1986</w:t>
      </w:r>
      <w:r w:rsidR="00CB2E3B">
        <w:t xml:space="preserve"> (IDPS Act.</w:t>
      </w:r>
    </w:p>
    <w:p w:rsidR="00CB2E3B" w:rsidRDefault="00CB2E3B" w:rsidP="008271F2">
      <w:pPr>
        <w:jc w:val="both"/>
      </w:pPr>
    </w:p>
    <w:p w:rsidR="00C05DEC" w:rsidRDefault="00160B8B" w:rsidP="008271F2">
      <w:pPr>
        <w:jc w:val="both"/>
      </w:pPr>
      <w:r>
        <w:t>This distinction was made to ensure that children under the age of 6 could qualify for support without being ‘labelled’ as intellectually disabled.  The need for early childhood intervention was well discussed in the report which led to the promulgatio</w:t>
      </w:r>
      <w:r w:rsidR="00CB2E3B">
        <w:t xml:space="preserve">n of the IDPS Act legislation (the </w:t>
      </w:r>
      <w:proofErr w:type="spellStart"/>
      <w:r w:rsidR="00CB2E3B">
        <w:t>Rimmer</w:t>
      </w:r>
      <w:proofErr w:type="spellEnd"/>
      <w:r w:rsidR="00CB2E3B">
        <w:t xml:space="preserve"> Report).  Victoria’s Disability Act 2006 replaced the IDPS Act 1986, and the developmental delay definition is included in the 2006 Act.   It may well be that the dropping of the comma between special and interdisciplinary, a comma which was in the IDPS Act, has import for today’s conundrums around eligibility.</w:t>
      </w:r>
    </w:p>
    <w:p w:rsidR="00CB2E3B" w:rsidRDefault="00CB2E3B" w:rsidP="008271F2">
      <w:pPr>
        <w:jc w:val="both"/>
      </w:pPr>
    </w:p>
    <w:p w:rsidR="0058258F" w:rsidRDefault="00CB2E3B" w:rsidP="008271F2">
      <w:pPr>
        <w:jc w:val="both"/>
      </w:pPr>
      <w:r>
        <w:t>Another consideration around developmental delay is that</w:t>
      </w:r>
      <w:r w:rsidR="0058258F">
        <w:t xml:space="preserve"> while </w:t>
      </w:r>
      <w:r>
        <w:t>the age of 6 years was introduced as the cut off time</w:t>
      </w:r>
      <w:r w:rsidR="0058258F">
        <w:t>,</w:t>
      </w:r>
      <w:r>
        <w:t xml:space="preserve"> in the USA </w:t>
      </w:r>
      <w:r w:rsidR="0058258F">
        <w:t xml:space="preserve">there was </w:t>
      </w:r>
      <w:r>
        <w:t>consideration that there could be developmental delay with a cut off age of 18</w:t>
      </w:r>
      <w:r w:rsidR="0058258F">
        <w:t>.</w:t>
      </w:r>
    </w:p>
    <w:p w:rsidR="0058258F" w:rsidRDefault="0058258F" w:rsidP="008271F2">
      <w:pPr>
        <w:jc w:val="both"/>
      </w:pPr>
    </w:p>
    <w:p w:rsidR="00CB2E3B" w:rsidRDefault="0058258F" w:rsidP="008271F2">
      <w:pPr>
        <w:jc w:val="both"/>
      </w:pPr>
      <w:r>
        <w:t xml:space="preserve">Apart from the above, the key point is that in Victoria when the IDPS Act was the law, a reassessment of eligibility was required when age limit was met, to qualify for disability services.  </w:t>
      </w:r>
      <w:r w:rsidR="005F6BA7">
        <w:t xml:space="preserve">The same situation effectively applies today, for eligibility for disability services as per the Disability Act 2006.  </w:t>
      </w:r>
    </w:p>
    <w:p w:rsidR="005F6BA7" w:rsidRDefault="005F6BA7" w:rsidP="008271F2">
      <w:pPr>
        <w:jc w:val="both"/>
      </w:pPr>
    </w:p>
    <w:p w:rsidR="0058258F" w:rsidRDefault="0058258F" w:rsidP="008271F2">
      <w:pPr>
        <w:jc w:val="both"/>
      </w:pPr>
      <w:r>
        <w:t xml:space="preserve">It is not clear to me whether a child assessed under the NDIS Act as eligible because they have met the developmental delay criteria must be reassessed when the 6 years </w:t>
      </w:r>
      <w:r w:rsidR="008F537D">
        <w:t>limit is met.</w:t>
      </w:r>
      <w:r w:rsidR="00557372">
        <w:t xml:space="preserve">  I note that List D applies to under 7 years. </w:t>
      </w:r>
      <w:r w:rsidR="00206FAE">
        <w:t xml:space="preserve">  The question which I suggest needs to be given consideration is: </w:t>
      </w:r>
      <w:r w:rsidR="00206FAE" w:rsidRPr="00206FAE">
        <w:rPr>
          <w:b/>
        </w:rPr>
        <w:t>Should children be reassessed for eligibility when aged 6</w:t>
      </w:r>
      <w:r w:rsidR="005F6BA7">
        <w:rPr>
          <w:b/>
        </w:rPr>
        <w:t>/7</w:t>
      </w:r>
      <w:r w:rsidR="00206FAE" w:rsidRPr="00206FAE">
        <w:rPr>
          <w:b/>
        </w:rPr>
        <w:t>?</w:t>
      </w:r>
      <w:r w:rsidR="00206FAE">
        <w:t xml:space="preserve">  </w:t>
      </w:r>
    </w:p>
    <w:p w:rsidR="008F537D" w:rsidRDefault="008F537D" w:rsidP="008271F2">
      <w:pPr>
        <w:jc w:val="both"/>
      </w:pPr>
    </w:p>
    <w:p w:rsidR="008F537D" w:rsidRDefault="008F537D" w:rsidP="008271F2">
      <w:pPr>
        <w:jc w:val="both"/>
      </w:pPr>
      <w:r>
        <w:t>I fully support the Productivity Commission’s consideration, page 134, that “</w:t>
      </w:r>
      <w:r w:rsidRPr="008F537D">
        <w:rPr>
          <w:i/>
        </w:rPr>
        <w:t>The number and cost of children with developmental delay in the scheme should continue to be monitored by the NDIA.  Should</w:t>
      </w:r>
      <w:r>
        <w:rPr>
          <w:i/>
        </w:rPr>
        <w:t xml:space="preserve"> changes to assessment processes</w:t>
      </w:r>
      <w:r w:rsidRPr="008F537D">
        <w:rPr>
          <w:i/>
        </w:rPr>
        <w:t xml:space="preserve"> be made, but children who do not meet the definition of developmental delay, as outline</w:t>
      </w:r>
      <w:r>
        <w:rPr>
          <w:i/>
        </w:rPr>
        <w:t>d</w:t>
      </w:r>
      <w:r w:rsidRPr="008F537D">
        <w:rPr>
          <w:i/>
        </w:rPr>
        <w:t xml:space="preserve"> in the Act, continue to enter the scheme, there is a strong case for changing the definition of developmental delay in the Act so that it is clearer under what circumstances a child would qualify for individualised supports.</w:t>
      </w:r>
      <w:r>
        <w:t xml:space="preserve">”  </w:t>
      </w:r>
    </w:p>
    <w:p w:rsidR="008F537D" w:rsidRDefault="008F537D" w:rsidP="008271F2">
      <w:pPr>
        <w:jc w:val="both"/>
      </w:pPr>
    </w:p>
    <w:p w:rsidR="008F537D" w:rsidRDefault="008F537D" w:rsidP="008271F2">
      <w:pPr>
        <w:jc w:val="both"/>
      </w:pPr>
      <w:r>
        <w:lastRenderedPageBreak/>
        <w:t xml:space="preserve">I would, however, go further and suggest that </w:t>
      </w:r>
      <w:r w:rsidR="008271F2">
        <w:t xml:space="preserve">there is no good reason to wait for changes to assessment processes being made and ascertaining whether or not children who do not meet the definition continuing to enter the scheme.  </w:t>
      </w:r>
      <w:r w:rsidR="008271F2" w:rsidRPr="008271F2">
        <w:rPr>
          <w:b/>
        </w:rPr>
        <w:t xml:space="preserve">The Commission should </w:t>
      </w:r>
      <w:r w:rsidRPr="008271F2">
        <w:rPr>
          <w:b/>
        </w:rPr>
        <w:t>recommend that the AIHW conduct detailed work around the definition of developmental delay</w:t>
      </w:r>
      <w:r w:rsidR="008271F2">
        <w:rPr>
          <w:b/>
        </w:rPr>
        <w:t xml:space="preserve"> in its various iterations.  This work should</w:t>
      </w:r>
      <w:r w:rsidRPr="008271F2">
        <w:rPr>
          <w:b/>
        </w:rPr>
        <w:t xml:space="preserve"> inform any considerations around changing </w:t>
      </w:r>
      <w:r w:rsidR="008271F2">
        <w:rPr>
          <w:b/>
        </w:rPr>
        <w:t xml:space="preserve">assessment processes and/or </w:t>
      </w:r>
      <w:r w:rsidRPr="008271F2">
        <w:rPr>
          <w:b/>
        </w:rPr>
        <w:t>definitions of eligibility.</w:t>
      </w:r>
    </w:p>
    <w:p w:rsidR="008F537D" w:rsidRDefault="008F537D" w:rsidP="008271F2">
      <w:pPr>
        <w:jc w:val="both"/>
      </w:pPr>
    </w:p>
    <w:p w:rsidR="008F537D" w:rsidRPr="005F6BA7" w:rsidRDefault="008F537D" w:rsidP="008271F2">
      <w:pPr>
        <w:jc w:val="both"/>
        <w:rPr>
          <w:b/>
        </w:rPr>
      </w:pPr>
      <w:r>
        <w:t xml:space="preserve">In terms of the higher than expected number of children entering the scheme in the trials, this must be a concern.  It raises for me, however, questions as to the accuracy of the ‘expected number’ base measurement.  </w:t>
      </w:r>
      <w:r w:rsidR="008271F2" w:rsidRPr="008271F2">
        <w:rPr>
          <w:b/>
        </w:rPr>
        <w:t>Is the Productivity Commission satisfied that the ‘expected number’ base measurement was ‘good enough’</w:t>
      </w:r>
      <w:r w:rsidR="008271F2">
        <w:t>?</w:t>
      </w:r>
      <w:r w:rsidR="005F6BA7">
        <w:t xml:space="preserve">  </w:t>
      </w:r>
      <w:r w:rsidR="005F6BA7" w:rsidRPr="005F6BA7">
        <w:rPr>
          <w:b/>
        </w:rPr>
        <w:t xml:space="preserve">The Commission should recommend that the calculations for expected number of children entering the scheme should be reworked. </w:t>
      </w:r>
    </w:p>
    <w:p w:rsidR="00557372" w:rsidRDefault="00557372" w:rsidP="008271F2">
      <w:pPr>
        <w:jc w:val="both"/>
      </w:pPr>
    </w:p>
    <w:p w:rsidR="00557372" w:rsidRDefault="00557372" w:rsidP="008271F2">
      <w:pPr>
        <w:jc w:val="both"/>
      </w:pPr>
      <w:r>
        <w:t xml:space="preserve">Based on my experience, I suggest to the Commission that access to services for children </w:t>
      </w:r>
      <w:r w:rsidR="00206FAE">
        <w:t xml:space="preserve">aged 0-7 years </w:t>
      </w:r>
      <w:r>
        <w:t xml:space="preserve">who are thought to have a disability is a fraught area, and one where we should err on the side of generosity.  Particularly, there can be considerable variations in the effect of a condition on a child, and there are children born with multiple disabilities.  Further there are children who are “ill” along with their condition, and this can place a huge extra strain on the family, and other siblings.  </w:t>
      </w:r>
      <w:r w:rsidR="005F6BA7">
        <w:t xml:space="preserve">Given that the years 0-6 are fraught with trauma for families when there is a child with a disability, and access to early childhood intervention services is not ‘easy’, I would not be surprised if the expected number base was on the low side.  </w:t>
      </w:r>
    </w:p>
    <w:p w:rsidR="00557372" w:rsidRDefault="00557372" w:rsidP="008271F2">
      <w:pPr>
        <w:jc w:val="both"/>
      </w:pPr>
    </w:p>
    <w:p w:rsidR="008271F2" w:rsidRDefault="008271F2" w:rsidP="008271F2">
      <w:pPr>
        <w:jc w:val="both"/>
      </w:pPr>
      <w:r>
        <w:t xml:space="preserve">In terms of whether or not children benefit from early intervention, </w:t>
      </w:r>
      <w:r w:rsidR="00206FAE">
        <w:t xml:space="preserve">and families having to demonstrate that their child will benefit, </w:t>
      </w:r>
      <w:r>
        <w:t>I would urge caution as to m</w:t>
      </w:r>
      <w:r w:rsidR="00206FAE">
        <w:t xml:space="preserve">aking judgements in this area.  </w:t>
      </w:r>
    </w:p>
    <w:p w:rsidR="005F6BA7" w:rsidRDefault="005F6BA7" w:rsidP="008271F2">
      <w:pPr>
        <w:jc w:val="both"/>
      </w:pPr>
    </w:p>
    <w:p w:rsidR="005F6BA7" w:rsidRDefault="005F6BA7" w:rsidP="008271F2">
      <w:pPr>
        <w:jc w:val="both"/>
      </w:pPr>
      <w:r>
        <w:t xml:space="preserve">I would also suggest that there needs to be greater differentiation in the 7-14 years age cohort, and this should be 7-12 and 13-14.  </w:t>
      </w:r>
    </w:p>
    <w:p w:rsidR="00206FAE" w:rsidRDefault="00206FAE" w:rsidP="008271F2">
      <w:pPr>
        <w:jc w:val="both"/>
      </w:pPr>
    </w:p>
    <w:p w:rsidR="000043D8" w:rsidRPr="000043D8" w:rsidRDefault="000043D8" w:rsidP="008271F2">
      <w:pPr>
        <w:jc w:val="both"/>
        <w:rPr>
          <w:b/>
        </w:rPr>
      </w:pPr>
      <w:r w:rsidRPr="000043D8">
        <w:rPr>
          <w:b/>
        </w:rPr>
        <w:t>Information Request 3.1 and 3.2</w:t>
      </w:r>
    </w:p>
    <w:p w:rsidR="00E35F4E" w:rsidRDefault="00E35F4E" w:rsidP="008271F2">
      <w:pPr>
        <w:jc w:val="both"/>
      </w:pPr>
      <w:r>
        <w:t>In terms of the Information Request</w:t>
      </w:r>
      <w:r w:rsidR="005F6BA7">
        <w:t>s 3.1 and 3.2</w:t>
      </w:r>
      <w:r>
        <w:t xml:space="preserve"> being made by the Commission, my comment is that it should as easy as possible for families to access reasonable and necessary supports from the NDIS for children, </w:t>
      </w:r>
      <w:r w:rsidR="005F6BA7">
        <w:t xml:space="preserve">particularly for </w:t>
      </w:r>
      <w:r>
        <w:t>children under 6 ye</w:t>
      </w:r>
      <w:r w:rsidR="005F6BA7">
        <w:t xml:space="preserve">ars of age, </w:t>
      </w:r>
      <w:r w:rsidR="00743120">
        <w:t xml:space="preserve">with an expectation that there will be reassessment in the years 7-12, 13-14, </w:t>
      </w:r>
      <w:r w:rsidR="005F6BA7">
        <w:t>15</w:t>
      </w:r>
      <w:r w:rsidR="00743120">
        <w:t>-</w:t>
      </w:r>
      <w:r w:rsidR="005F6BA7">
        <w:t xml:space="preserve">18.  </w:t>
      </w:r>
    </w:p>
    <w:p w:rsidR="000043D8" w:rsidRDefault="000043D8" w:rsidP="008271F2">
      <w:pPr>
        <w:jc w:val="both"/>
      </w:pPr>
    </w:p>
    <w:p w:rsidR="005F6BA7" w:rsidRDefault="005F6BA7" w:rsidP="008271F2">
      <w:pPr>
        <w:jc w:val="both"/>
      </w:pPr>
    </w:p>
    <w:p w:rsidR="005F6BA7" w:rsidRDefault="005F6BA7" w:rsidP="008271F2">
      <w:pPr>
        <w:jc w:val="both"/>
      </w:pPr>
    </w:p>
    <w:p w:rsidR="005F6BA7" w:rsidRDefault="005F6BA7" w:rsidP="008271F2">
      <w:pPr>
        <w:jc w:val="both"/>
      </w:pPr>
      <w:r>
        <w:t>Margaret Ryan</w:t>
      </w:r>
    </w:p>
    <w:p w:rsidR="005F6BA7" w:rsidRDefault="000F3B44" w:rsidP="008271F2">
      <w:pPr>
        <w:jc w:val="both"/>
      </w:pPr>
      <w:r>
        <w:t xml:space="preserve"> </w:t>
      </w:r>
    </w:p>
    <w:p w:rsidR="005F6BA7" w:rsidRDefault="005F6BA7" w:rsidP="008271F2">
      <w:pPr>
        <w:jc w:val="both"/>
      </w:pPr>
      <w:bookmarkStart w:id="0" w:name="_GoBack"/>
      <w:bookmarkEnd w:id="0"/>
    </w:p>
    <w:sectPr w:rsidR="005F6B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82E"/>
    <w:rsid w:val="000043D8"/>
    <w:rsid w:val="000F3B44"/>
    <w:rsid w:val="00160B8B"/>
    <w:rsid w:val="001A53F0"/>
    <w:rsid w:val="00206FAE"/>
    <w:rsid w:val="002A582E"/>
    <w:rsid w:val="00436921"/>
    <w:rsid w:val="00557372"/>
    <w:rsid w:val="0058258F"/>
    <w:rsid w:val="005F6BA7"/>
    <w:rsid w:val="00743120"/>
    <w:rsid w:val="008271F2"/>
    <w:rsid w:val="008F537D"/>
    <w:rsid w:val="00AB14CC"/>
    <w:rsid w:val="00C05DEC"/>
    <w:rsid w:val="00CB2E3B"/>
    <w:rsid w:val="00E35F4E"/>
    <w:rsid w:val="00EF0B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CA072-4181-4C37-BA43-9111B0EC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c_x0020_Refs xmlns="6a8ec81c-bfde-4978-a564-7a0956685b26">
      <Value>IR3.1</Value>
      <Value>IR3.2</Value>
    </Rec_x0020_Refs>
    <TaxKeywordTaxHTField xmlns="3f4bcce7-ac1a-4c9d-aa3e-7e77695652db">
      <Terms xmlns="http://schemas.microsoft.com/office/infopath/2007/PartnerControls"/>
    </TaxKeywordTaxHTField>
    <V3Comments xmlns="http://schemas.microsoft.com/sharepoint/v3" xsi:nil="true"/>
    <Org_x0020_Type xmlns="6a8ec81c-bfde-4978-a564-7a0956685b26">Member of Public</Org_x0020_Typ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Sub_x0020_Topic xmlns="6a8ec81c-bfde-4978-a564-7a0956685b26">
      <Value>Scheme Participants</Value>
    </Sub_x0020_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65575214D5791B40892CC94A91E315EF" ma:contentTypeVersion="3" ma:contentTypeDescription="" ma:contentTypeScope="" ma:versionID="06dded4e35c266ad56b7e77895c7d77e">
  <xsd:schema xmlns:xsd="http://www.w3.org/2001/XMLSchema" xmlns:xs="http://www.w3.org/2001/XMLSchema" xmlns:p="http://schemas.microsoft.com/office/2006/metadata/properties" xmlns:ns1="http://schemas.microsoft.com/sharepoint/v3" xmlns:ns2="3f4bcce7-ac1a-4c9d-aa3e-7e77695652db" xmlns:ns4="6a8ec81c-bfde-4978-a564-7a0956685b26" targetNamespace="http://schemas.microsoft.com/office/2006/metadata/properties" ma:root="true" ma:fieldsID="961b371ce1eae309b89d1a45e0ca9f6c" ns1:_="" ns2:_="" ns4:_="">
    <xsd:import namespace="http://schemas.microsoft.com/sharepoint/v3"/>
    <xsd:import namespace="3f4bcce7-ac1a-4c9d-aa3e-7e77695652db"/>
    <xsd:import namespace="6a8ec81c-bfde-4978-a564-7a0956685b26"/>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4:Org_x0020_Type" minOccurs="0"/>
                <xsd:element ref="ns4:Sub_x0020_Topic" minOccurs="0"/>
                <xsd:element ref="ns4:Rec_x0020_Ref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8ec81c-bfde-4978-a564-7a0956685b26" elementFormDefault="qualified">
    <xsd:import namespace="http://schemas.microsoft.com/office/2006/documentManagement/types"/>
    <xsd:import namespace="http://schemas.microsoft.com/office/infopath/2007/PartnerControls"/>
    <xsd:element name="Org_x0020_Type" ma:index="19" nillable="true" ma:displayName="Org Type" ma:format="Dropdown" ma:internalName="Org_x0020_Type">
      <xsd:simpleType>
        <xsd:restriction base="dms:Choice">
          <xsd:enumeration value="Academic"/>
          <xsd:enumeration value="Disability care provider"/>
          <xsd:enumeration value="Regulatory/Government Agency"/>
          <xsd:enumeration value="NDIS participant"/>
          <xsd:enumeration value="Member of Public"/>
          <xsd:enumeration value="Peak Body"/>
          <xsd:enumeration value="Other"/>
        </xsd:restriction>
      </xsd:simpleType>
    </xsd:element>
    <xsd:element name="Sub_x0020_Topic" ma:index="20" nillable="true" ma:displayName="Sub Topic" ma:internalName="Sub_x0020_Topic">
      <xsd:complexType>
        <xsd:complexContent>
          <xsd:extension base="dms:MultiChoice">
            <xsd:sequence>
              <xsd:element name="Value" maxOccurs="unbounded" minOccurs="0" nillable="true">
                <xsd:simpleType>
                  <xsd:restriction base="dms:Choice">
                    <xsd:enumeration value="Assessment and Planning"/>
                    <xsd:enumeration value="Benefits"/>
                    <xsd:enumeration value="Funding"/>
                    <xsd:enumeration value="Governance"/>
                    <xsd:enumeration value="Mainstream Interface &amp; ILC"/>
                    <xsd:enumeration value="Scheme Costs"/>
                    <xsd:enumeration value="Scheme Participants"/>
                    <xsd:enumeration value="Scheme Services"/>
                    <xsd:enumeration value="Scheme-wide solutions"/>
                    <xsd:enumeration value="Supplier Readiness"/>
                    <xsd:enumeration value="Workforce Readiness"/>
                  </xsd:restriction>
                </xsd:simpleType>
              </xsd:element>
            </xsd:sequence>
          </xsd:extension>
        </xsd:complexContent>
      </xsd:complexType>
    </xsd:element>
    <xsd:element name="Rec_x0020_Refs" ma:index="21" nillable="true" ma:displayName="Rec Refs" ma:internalName="Rec_x0020_Refs">
      <xsd:complexType>
        <xsd:complexContent>
          <xsd:extension base="dms:MultiChoice">
            <xsd:sequence>
              <xsd:element name="Value" maxOccurs="unbounded" minOccurs="0" nillable="true">
                <xsd:simpleType>
                  <xsd:restriction base="dms:Choice">
                    <xsd:enumeration value="F2.1"/>
                    <xsd:enumeration value="F2.2"/>
                    <xsd:enumeration value="F2.3"/>
                    <xsd:enumeration value="F2.4"/>
                    <xsd:enumeration value="F5.1"/>
                    <xsd:enumeration value="F6.1"/>
                    <xsd:enumeration value="F7.1"/>
                    <xsd:enumeration value="F10.1"/>
                    <xsd:enumeration value="F10.2"/>
                    <xsd:enumeration value="R3.1"/>
                    <xsd:enumeration value="R4.1"/>
                    <xsd:enumeration value="R4.2"/>
                    <xsd:enumeration value="R5.1"/>
                    <xsd:enumeration value="R5.2"/>
                    <xsd:enumeration value="R5.3"/>
                    <xsd:enumeration value="R6.1"/>
                    <xsd:enumeration value="R7.1"/>
                    <xsd:enumeration value="R7.2"/>
                    <xsd:enumeration value="R7.3"/>
                    <xsd:enumeration value="R8.1"/>
                    <xsd:enumeration value="R9.1"/>
                    <xsd:enumeration value="R9.2"/>
                    <xsd:enumeration value="R9.3"/>
                    <xsd:enumeration value="R9.4"/>
                    <xsd:enumeration value="R9.5"/>
                    <xsd:enumeration value="R10.1"/>
                    <xsd:enumeration value="R10.2"/>
                    <xsd:enumeration value="R10.3"/>
                    <xsd:enumeration value="IR3.1"/>
                    <xsd:enumeration value="IR3.2"/>
                    <xsd:enumeration value="IR4.1"/>
                    <xsd:enumeration value="IR4.2"/>
                    <xsd:enumeration value="IR5.1"/>
                    <xsd:enumeration value="IR6.1"/>
                    <xsd:enumeration value="IR6.2"/>
                    <xsd:enumeration value="IR7.1"/>
                    <xsd:enumeration value="IR7.2"/>
                    <xsd:enumeration value="IR8.1"/>
                    <xsd:enumeration value="IR8.2"/>
                    <xsd:enumeration value="IR9.1"/>
                    <xsd:enumeration value="IR10.1"/>
                    <xsd:enumeration value="IR10.2"/>
                    <xsd:enumeration value="IR10.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561278-3C32-4BE0-BE99-4491FAE2D7C3}">
  <ds:schemaRefs>
    <ds:schemaRef ds:uri="http://schemas.microsoft.com/office/infopath/2007/PartnerControls"/>
    <ds:schemaRef ds:uri="http://purl.org/dc/elements/1.1/"/>
    <ds:schemaRef ds:uri="3f4bcce7-ac1a-4c9d-aa3e-7e77695652db"/>
    <ds:schemaRef ds:uri="http://schemas.microsoft.com/sharepoint/v3"/>
    <ds:schemaRef ds:uri="http://purl.org/dc/terms/"/>
    <ds:schemaRef ds:uri="http://schemas.openxmlformats.org/package/2006/metadata/core-properties"/>
    <ds:schemaRef ds:uri="6a8ec81c-bfde-4978-a564-7a0956685b26"/>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C326F6B-96F8-4048-9B83-EF14BA16F822}">
  <ds:schemaRefs>
    <ds:schemaRef ds:uri="http://schemas.microsoft.com/sharepoint/v3/contenttype/forms"/>
  </ds:schemaRefs>
</ds:datastoreItem>
</file>

<file path=customXml/itemProps3.xml><?xml version="1.0" encoding="utf-8"?>
<ds:datastoreItem xmlns:ds="http://schemas.openxmlformats.org/officeDocument/2006/customXml" ds:itemID="{8C6045B6-5C4A-41BF-B5ED-6AA8EC6A7668}">
  <ds:schemaRefs>
    <ds:schemaRef ds:uri="http://schemas.microsoft.com/sharepoint/events"/>
  </ds:schemaRefs>
</ds:datastoreItem>
</file>

<file path=customXml/itemProps4.xml><?xml version="1.0" encoding="utf-8"?>
<ds:datastoreItem xmlns:ds="http://schemas.openxmlformats.org/officeDocument/2006/customXml" ds:itemID="{E109F641-CA3F-4F40-995C-3F5461CC9E00}">
  <ds:schemaRefs>
    <ds:schemaRef ds:uri="http://schemas.microsoft.com/office/2006/metadata/customXsn"/>
  </ds:schemaRefs>
</ds:datastoreItem>
</file>

<file path=customXml/itemProps5.xml><?xml version="1.0" encoding="utf-8"?>
<ds:datastoreItem xmlns:ds="http://schemas.openxmlformats.org/officeDocument/2006/customXml" ds:itemID="{C9138C03-6B48-47D7-862B-DF09E4ED26BC}">
  <ds:schemaRefs>
    <ds:schemaRef ds:uri="Microsoft.SharePoint.Taxonomy.ContentTypeSync"/>
  </ds:schemaRefs>
</ds:datastoreItem>
</file>

<file path=customXml/itemProps6.xml><?xml version="1.0" encoding="utf-8"?>
<ds:datastoreItem xmlns:ds="http://schemas.openxmlformats.org/officeDocument/2006/customXml" ds:itemID="{F76F01AC-B99F-4578-8BE8-38AFCE255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6a8ec81c-bfde-4978-a564-7a0956685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Submission PP226 - Margaret Ryan - National Disability Insurance Scheme (NDIS) Costs - Commissioned study</vt:lpstr>
    </vt:vector>
  </TitlesOfParts>
  <Company/>
  <LinksUpToDate>false</LinksUpToDate>
  <CharactersWithSpaces>5496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PP226 - Margaret Ryan - National Disability Insurance Scheme (NDIS) Costs - Commissioned study</dc:title>
  <dc:creator>Margaret Ryan</dc:creator>
  <cp:keywords/>
  <cp:lastModifiedBy>Pimperl, Mark</cp:lastModifiedBy>
  <cp:revision>5</cp:revision>
  <dcterms:created xsi:type="dcterms:W3CDTF">2017-07-07T01:09:00Z</dcterms:created>
  <dcterms:modified xsi:type="dcterms:W3CDTF">2017-07-10T05:32:00Z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0x0101007916246811615643A710C6FEAFF56A8711050065575214D5791B40892CC94A91E315EF</vt:lpwstr>
  </property>
  <property fmtid="{D5CDD505-2E9C-101B-9397-08002B2CF9AE}" pid="3" name="Record Tag">
    <vt:lpwstr>139;#Submissions|c6e0dbf8-5444-433c-844d-d567dd519a05</vt:lpwstr>
  </property>
  <property fmtid="{D5CDD505-2E9C-101B-9397-08002B2CF9AE}" pid="4" name="TaxKeyword">
    <vt:lpwstr/>
  </property>
</Properties>
</file>