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E431" w14:textId="6E0DB23C" w:rsidR="00976274" w:rsidRDefault="008C3781">
      <w:pPr>
        <w:pStyle w:val="Body"/>
      </w:pPr>
      <w:bookmarkStart w:id="0" w:name="_GoBack"/>
      <w:bookmarkEnd w:id="0"/>
      <w:r>
        <w:t xml:space="preserve">PRODUCTIVITY COMMISSION REVIEW </w:t>
      </w:r>
      <w:r w:rsidR="00E246DC">
        <w:t>INTO VETERANS REHABILITATION ETC</w:t>
      </w:r>
    </w:p>
    <w:p w14:paraId="0461E7B3" w14:textId="77777777" w:rsidR="00976274" w:rsidRDefault="00976274">
      <w:pPr>
        <w:pStyle w:val="Body"/>
      </w:pPr>
    </w:p>
    <w:p w14:paraId="33B223A7" w14:textId="7CCC82AD" w:rsidR="00102CDF" w:rsidRDefault="0029664E">
      <w:pPr>
        <w:pStyle w:val="Body"/>
      </w:pPr>
      <w:r>
        <w:t>A</w:t>
      </w:r>
      <w:r w:rsidR="00E2075F">
        <w:t xml:space="preserve">s </w:t>
      </w:r>
      <w:r w:rsidR="008127B0">
        <w:t xml:space="preserve">a </w:t>
      </w:r>
      <w:r w:rsidR="00E2075F">
        <w:t>LEGATEE</w:t>
      </w:r>
      <w:r w:rsidR="00640329">
        <w:t>, a member of the RSL</w:t>
      </w:r>
      <w:r w:rsidR="00CC762E">
        <w:t xml:space="preserve"> and a 24 year “Vet” I </w:t>
      </w:r>
      <w:r w:rsidR="000A29C7">
        <w:t>have a personal</w:t>
      </w:r>
      <w:r w:rsidR="00DC5F20">
        <w:t xml:space="preserve"> concern over</w:t>
      </w:r>
      <w:r w:rsidR="003B382F">
        <w:t xml:space="preserve"> some of the recommendations of the Productivity Commis</w:t>
      </w:r>
      <w:r w:rsidR="00DC3503">
        <w:t>s</w:t>
      </w:r>
      <w:r w:rsidR="003B382F">
        <w:t>ions</w:t>
      </w:r>
      <w:r w:rsidR="008127B0">
        <w:t>’</w:t>
      </w:r>
      <w:r w:rsidR="003B382F">
        <w:t xml:space="preserve"> draft report into "Veterans Compensation and Rehabilitation, a Better Way to Support Veterans". </w:t>
      </w:r>
      <w:r w:rsidR="006F169C">
        <w:t>I</w:t>
      </w:r>
      <w:r w:rsidR="003B382F">
        <w:t xml:space="preserve"> note a Public Hearing is due to be held in Adelaide on the 4th of February 2019 and would </w:t>
      </w:r>
      <w:r w:rsidR="008665A9">
        <w:t>appreciate if</w:t>
      </w:r>
      <w:r w:rsidR="003B382F">
        <w:t xml:space="preserve"> the following </w:t>
      </w:r>
      <w:r w:rsidR="00B12184">
        <w:t>c</w:t>
      </w:r>
      <w:r w:rsidR="003B382F">
        <w:t>ould be conside</w:t>
      </w:r>
      <w:r w:rsidR="00742234">
        <w:t>red</w:t>
      </w:r>
      <w:r w:rsidR="00967434">
        <w:t>.</w:t>
      </w:r>
    </w:p>
    <w:p w14:paraId="540E8094" w14:textId="77777777" w:rsidR="00102CDF" w:rsidRDefault="00102CDF">
      <w:pPr>
        <w:pStyle w:val="Body"/>
      </w:pPr>
    </w:p>
    <w:p w14:paraId="2AFBDB1F" w14:textId="02317AC6" w:rsidR="007057B8" w:rsidRDefault="003B382F">
      <w:pPr>
        <w:pStyle w:val="Body"/>
      </w:pPr>
      <w:r>
        <w:t xml:space="preserve">The PCs published  summary is lengthy ( over 70 pages) and complex, </w:t>
      </w:r>
      <w:r w:rsidR="008B4F5A">
        <w:t xml:space="preserve">the full report is </w:t>
      </w:r>
      <w:r w:rsidR="007057B8">
        <w:t>very lengthy</w:t>
      </w:r>
      <w:r w:rsidR="000B73AD">
        <w:t xml:space="preserve"> </w:t>
      </w:r>
      <w:r>
        <w:t xml:space="preserve">and </w:t>
      </w:r>
      <w:r w:rsidR="007057B8">
        <w:t>difficult to fully comprehend</w:t>
      </w:r>
      <w:r>
        <w:t xml:space="preserve">.  </w:t>
      </w:r>
      <w:r w:rsidR="007057B8">
        <w:t>Seeing that the review had its genesis in a Senate report into Veterans suicide</w:t>
      </w:r>
      <w:r w:rsidR="00582D99">
        <w:t>,</w:t>
      </w:r>
      <w:r>
        <w:t xml:space="preserve"> the</w:t>
      </w:r>
      <w:r w:rsidR="007057B8">
        <w:t xml:space="preserve"> re</w:t>
      </w:r>
      <w:r w:rsidR="005A6B7D">
        <w:t>view</w:t>
      </w:r>
      <w:r>
        <w:t xml:space="preserve"> seem to be greatly</w:t>
      </w:r>
      <w:r w:rsidR="000B73AD">
        <w:t xml:space="preserve"> exceeding </w:t>
      </w:r>
      <w:r w:rsidR="007057B8">
        <w:t>this initial</w:t>
      </w:r>
      <w:r w:rsidR="000B73AD">
        <w:t xml:space="preserve"> brief</w:t>
      </w:r>
      <w:r w:rsidR="007057B8">
        <w:t xml:space="preserve">. </w:t>
      </w:r>
    </w:p>
    <w:p w14:paraId="5EF7E966" w14:textId="06CABE86" w:rsidR="00102CDF" w:rsidRDefault="003B382F">
      <w:pPr>
        <w:pStyle w:val="Body"/>
      </w:pPr>
      <w:r>
        <w:t>.</w:t>
      </w:r>
    </w:p>
    <w:p w14:paraId="0E27C277" w14:textId="6AB04BC6" w:rsidR="00E2075F" w:rsidRDefault="003B382F">
      <w:pPr>
        <w:pStyle w:val="Body"/>
      </w:pPr>
      <w:r>
        <w:t>Essentially the review is</w:t>
      </w:r>
      <w:r w:rsidR="007057B8">
        <w:t xml:space="preserve"> now</w:t>
      </w:r>
      <w:r>
        <w:t xml:space="preserve"> about</w:t>
      </w:r>
      <w:r w:rsidR="005A6B7D">
        <w:t xml:space="preserve"> disbanding</w:t>
      </w:r>
      <w:r>
        <w:t xml:space="preserve"> DVA</w:t>
      </w:r>
      <w:r w:rsidR="005A6B7D">
        <w:t xml:space="preserve"> and making</w:t>
      </w:r>
      <w:r>
        <w:t xml:space="preserve"> processes simpler and</w:t>
      </w:r>
      <w:r w:rsidR="00E2075F">
        <w:t xml:space="preserve"> ‘</w:t>
      </w:r>
      <w:r>
        <w:t xml:space="preserve"> </w:t>
      </w:r>
      <w:r w:rsidR="007057B8">
        <w:t>fit for purpose</w:t>
      </w:r>
      <w:r w:rsidR="00E2075F">
        <w:t>’</w:t>
      </w:r>
      <w:r w:rsidR="007057B8">
        <w:t xml:space="preserve"> a</w:t>
      </w:r>
      <w:r w:rsidR="005A6B7D">
        <w:t>s well as</w:t>
      </w:r>
      <w:r w:rsidR="007057B8">
        <w:t xml:space="preserve"> making </w:t>
      </w:r>
      <w:r w:rsidR="00881E7C">
        <w:t>them</w:t>
      </w:r>
      <w:r w:rsidR="007057B8">
        <w:t xml:space="preserve"> more contemporary. Efficiency and effectiveness </w:t>
      </w:r>
      <w:r w:rsidR="00881E7C">
        <w:t>are stressed</w:t>
      </w:r>
      <w:r w:rsidR="005A6B7D">
        <w:t>,</w:t>
      </w:r>
      <w:r w:rsidR="00881E7C">
        <w:t xml:space="preserve"> as is best practice</w:t>
      </w:r>
      <w:r w:rsidR="00AD0CA8">
        <w:t xml:space="preserve"> </w:t>
      </w:r>
      <w:r w:rsidR="00881E7C">
        <w:t>compared with other compensation schemes both within Australia and “similar jurisdictions”.</w:t>
      </w:r>
      <w:r w:rsidR="00E2075F">
        <w:t xml:space="preserve"> Fundamental reform is seen as a necessity. </w:t>
      </w:r>
      <w:r w:rsidR="002F4C13">
        <w:t xml:space="preserve">This is much more than an investigation into </w:t>
      </w:r>
      <w:r w:rsidR="008127B0">
        <w:t>V</w:t>
      </w:r>
      <w:r w:rsidR="002F4C13">
        <w:t xml:space="preserve">eterans suicide as originally </w:t>
      </w:r>
      <w:r w:rsidR="000A183F">
        <w:t>mooted</w:t>
      </w:r>
      <w:r w:rsidR="00640329">
        <w:t xml:space="preserve"> by the  Senate.</w:t>
      </w:r>
    </w:p>
    <w:p w14:paraId="5B9EC35B" w14:textId="77777777" w:rsidR="00881E7C" w:rsidRDefault="00881E7C">
      <w:pPr>
        <w:pStyle w:val="Body"/>
      </w:pPr>
    </w:p>
    <w:p w14:paraId="2811FC82" w14:textId="77777777" w:rsidR="002F4C13" w:rsidRDefault="002F4C13">
      <w:pPr>
        <w:pStyle w:val="Body"/>
      </w:pPr>
      <w:r>
        <w:t xml:space="preserve">I would agree that </w:t>
      </w:r>
      <w:r w:rsidR="00881E7C">
        <w:t>DVA</w:t>
      </w:r>
      <w:r w:rsidR="00AD0CA8">
        <w:t xml:space="preserve"> </w:t>
      </w:r>
      <w:r w:rsidR="00B36643">
        <w:t>as a</w:t>
      </w:r>
      <w:r w:rsidR="00881E7C">
        <w:t xml:space="preserve"> </w:t>
      </w:r>
      <w:r w:rsidR="00CE6D10">
        <w:t xml:space="preserve">Federal  </w:t>
      </w:r>
      <w:r w:rsidR="00B36643">
        <w:t xml:space="preserve">Department should be </w:t>
      </w:r>
      <w:r w:rsidR="00CE6D10">
        <w:t>held accountable</w:t>
      </w:r>
      <w:r w:rsidR="00E2075F">
        <w:t xml:space="preserve"> and reviewed</w:t>
      </w:r>
      <w:r w:rsidR="00CE6D10">
        <w:t xml:space="preserve"> </w:t>
      </w:r>
      <w:r w:rsidR="00AE75F5">
        <w:t xml:space="preserve">from time to time. </w:t>
      </w:r>
      <w:r w:rsidR="00E2075F">
        <w:t>However, DVAs replacement with 2 new entities, one a Statutory body would seem both excessive</w:t>
      </w:r>
      <w:r>
        <w:t>,</w:t>
      </w:r>
      <w:r w:rsidR="00E2075F">
        <w:t xml:space="preserve"> unnecessary</w:t>
      </w:r>
      <w:r>
        <w:t xml:space="preserve"> and a retrograde step.</w:t>
      </w:r>
    </w:p>
    <w:p w14:paraId="7F332D69" w14:textId="77777777" w:rsidR="002F4C13" w:rsidRDefault="002F4C13">
      <w:pPr>
        <w:pStyle w:val="Body"/>
      </w:pPr>
    </w:p>
    <w:p w14:paraId="567CAA4D" w14:textId="66670DD2" w:rsidR="002F4C13" w:rsidRDefault="00446EC3">
      <w:pPr>
        <w:pStyle w:val="Body"/>
      </w:pPr>
      <w:proofErr w:type="spellStart"/>
      <w:r>
        <w:t>Defence</w:t>
      </w:r>
      <w:proofErr w:type="spellEnd"/>
      <w:r>
        <w:t xml:space="preserve"> is about preparing to defend the country. It is about deliberately putting its people in harm</w:t>
      </w:r>
      <w:r w:rsidR="003A6F2B">
        <w:t>’</w:t>
      </w:r>
      <w:r>
        <w:t xml:space="preserve">s way. Its record in providing services </w:t>
      </w:r>
      <w:r w:rsidR="00F14D91">
        <w:t xml:space="preserve">and support </w:t>
      </w:r>
      <w:r>
        <w:t xml:space="preserve">for families </w:t>
      </w:r>
      <w:r w:rsidR="00F14D91">
        <w:t>has never been good</w:t>
      </w:r>
      <w:r w:rsidR="003A6F2B">
        <w:t xml:space="preserve">. It will </w:t>
      </w:r>
      <w:r w:rsidR="00F14D91">
        <w:t>always ha</w:t>
      </w:r>
      <w:r w:rsidR="003A6F2B">
        <w:t>ve</w:t>
      </w:r>
      <w:r w:rsidR="00F14D91">
        <w:t xml:space="preserve"> competing operational needs which must come first. In 1987 as a result of the abysmal mess it created, it was compelled</w:t>
      </w:r>
      <w:r w:rsidR="002F4C13">
        <w:t xml:space="preserve"> </w:t>
      </w:r>
      <w:r w:rsidR="0018415C">
        <w:t>by Government</w:t>
      </w:r>
      <w:r w:rsidR="00F14D91">
        <w:t>,</w:t>
      </w:r>
      <w:r w:rsidR="0018415C">
        <w:t xml:space="preserve"> </w:t>
      </w:r>
      <w:r w:rsidR="002F4C13">
        <w:t xml:space="preserve">to hand over its </w:t>
      </w:r>
      <w:r w:rsidR="00A96C7C">
        <w:t>H</w:t>
      </w:r>
      <w:r w:rsidR="002F4C13">
        <w:t>ousing portfolio</w:t>
      </w:r>
      <w:r w:rsidR="0018415C">
        <w:t xml:space="preserve"> to DHA. </w:t>
      </w:r>
      <w:r w:rsidR="00F14D91">
        <w:t xml:space="preserve">The temptation to underfund non </w:t>
      </w:r>
      <w:r w:rsidR="003A6F2B">
        <w:t xml:space="preserve">- </w:t>
      </w:r>
      <w:r w:rsidR="00F14D91">
        <w:t xml:space="preserve">operational priorities is always there. </w:t>
      </w:r>
      <w:r w:rsidR="003A6F2B">
        <w:t xml:space="preserve">Facilities and infrastructure maintenance is a case at point in today’s ADF. </w:t>
      </w:r>
      <w:r w:rsidR="0018415C">
        <w:t xml:space="preserve">How the Commission expects </w:t>
      </w:r>
      <w:proofErr w:type="spellStart"/>
      <w:r w:rsidR="003A6F2B">
        <w:t>Defence</w:t>
      </w:r>
      <w:proofErr w:type="spellEnd"/>
      <w:r w:rsidR="0018415C">
        <w:t xml:space="preserve"> to</w:t>
      </w:r>
      <w:r w:rsidR="003A6F2B">
        <w:t xml:space="preserve"> adequately </w:t>
      </w:r>
      <w:r w:rsidR="0018415C">
        <w:t>handle welfare</w:t>
      </w:r>
      <w:r w:rsidR="003A6F2B">
        <w:t xml:space="preserve"> at the proposed level is very</w:t>
      </w:r>
      <w:r w:rsidR="000A183F">
        <w:t xml:space="preserve"> contestable</w:t>
      </w:r>
      <w:r w:rsidR="0018415C">
        <w:t>.</w:t>
      </w:r>
    </w:p>
    <w:p w14:paraId="59F4343E" w14:textId="77777777" w:rsidR="002F4C13" w:rsidRDefault="002F4C13">
      <w:pPr>
        <w:pStyle w:val="Body"/>
      </w:pPr>
    </w:p>
    <w:p w14:paraId="09E3646D" w14:textId="2292AD40" w:rsidR="002264EC" w:rsidRDefault="00BE5683">
      <w:pPr>
        <w:pStyle w:val="Body"/>
      </w:pPr>
      <w:r>
        <w:t>However,</w:t>
      </w:r>
      <w:r w:rsidR="00E2075F">
        <w:t xml:space="preserve"> from a recent ABC radio program</w:t>
      </w:r>
      <w:r w:rsidR="008639A3">
        <w:t>,</w:t>
      </w:r>
      <w:r w:rsidR="00E2075F">
        <w:t xml:space="preserve"> Commissioner Fitzgerald</w:t>
      </w:r>
      <w:r w:rsidR="00E059A7">
        <w:t xml:space="preserve"> (assuming he is not being taken out of context)</w:t>
      </w:r>
      <w:r w:rsidR="00E2075F">
        <w:t xml:space="preserve"> </w:t>
      </w:r>
      <w:r w:rsidR="00E059A7">
        <w:t xml:space="preserve">confidently seems to </w:t>
      </w:r>
      <w:r w:rsidR="0063529A">
        <w:t>predict</w:t>
      </w:r>
      <w:r w:rsidR="00E2075F">
        <w:t xml:space="preserve"> that this is</w:t>
      </w:r>
      <w:r w:rsidR="008639A3">
        <w:t xml:space="preserve"> all</w:t>
      </w:r>
      <w:r w:rsidR="00E2075F">
        <w:t xml:space="preserve"> a done deal</w:t>
      </w:r>
      <w:r w:rsidR="00280E58">
        <w:t>.</w:t>
      </w:r>
      <w:r w:rsidR="002F4C13">
        <w:t xml:space="preserve"> </w:t>
      </w:r>
      <w:r w:rsidR="002F2188">
        <w:t>In the statement</w:t>
      </w:r>
      <w:r w:rsidR="002F4C13">
        <w:t xml:space="preserve"> he </w:t>
      </w:r>
      <w:r w:rsidR="003A6F2B">
        <w:t xml:space="preserve">made on the AM Program he </w:t>
      </w:r>
      <w:r w:rsidR="002F4C13">
        <w:t>goes on to say</w:t>
      </w:r>
      <w:r w:rsidR="00280E58">
        <w:t xml:space="preserve"> “Most</w:t>
      </w:r>
      <w:r w:rsidR="002264EC">
        <w:t>”</w:t>
      </w:r>
      <w:r w:rsidR="00280E58">
        <w:t xml:space="preserve"> benefi</w:t>
      </w:r>
      <w:r w:rsidR="002264EC">
        <w:t>ts</w:t>
      </w:r>
      <w:r w:rsidR="00280E58">
        <w:t xml:space="preserve"> for older vets would </w:t>
      </w:r>
      <w:r w:rsidR="002F2188">
        <w:t>“</w:t>
      </w:r>
      <w:r w:rsidR="00280E58">
        <w:t>rema</w:t>
      </w:r>
      <w:r w:rsidR="008639A3">
        <w:t>in</w:t>
      </w:r>
      <w:r w:rsidR="002F2188">
        <w:t>”</w:t>
      </w:r>
      <w:r w:rsidR="003A6F2B">
        <w:t>. This</w:t>
      </w:r>
      <w:r w:rsidR="008639A3">
        <w:t xml:space="preserve"> </w:t>
      </w:r>
      <w:r w:rsidR="00280E58">
        <w:t>sounds om</w:t>
      </w:r>
      <w:r w:rsidR="008639A3">
        <w:t>i</w:t>
      </w:r>
      <w:r w:rsidR="002264EC">
        <w:t>no</w:t>
      </w:r>
      <w:r w:rsidR="008639A3">
        <w:t>us</w:t>
      </w:r>
      <w:r w:rsidR="002F4C13">
        <w:t>ly like cost cutting</w:t>
      </w:r>
      <w:r w:rsidR="00280E58">
        <w:t xml:space="preserve"> </w:t>
      </w:r>
      <w:r w:rsidR="008639A3">
        <w:t xml:space="preserve"> and what </w:t>
      </w:r>
      <w:r w:rsidR="002264EC">
        <w:t xml:space="preserve">exactly </w:t>
      </w:r>
      <w:r w:rsidR="008639A3">
        <w:t>are “the very different needs and aspirations of younger vets” in the context of an efficiency review</w:t>
      </w:r>
      <w:r w:rsidR="002264EC">
        <w:t>?</w:t>
      </w:r>
    </w:p>
    <w:p w14:paraId="026C894E" w14:textId="77777777" w:rsidR="002264EC" w:rsidRDefault="002264EC">
      <w:pPr>
        <w:pStyle w:val="Body"/>
      </w:pPr>
    </w:p>
    <w:p w14:paraId="67C1E317" w14:textId="766B6CED" w:rsidR="00102CDF" w:rsidRDefault="008639A3">
      <w:pPr>
        <w:pStyle w:val="Body"/>
      </w:pPr>
      <w:r>
        <w:t>I’m sure</w:t>
      </w:r>
      <w:r w:rsidR="00E2075F">
        <w:t xml:space="preserve"> the veterans community</w:t>
      </w:r>
      <w:r>
        <w:t xml:space="preserve"> will</w:t>
      </w:r>
      <w:r w:rsidR="00E2075F">
        <w:t xml:space="preserve"> </w:t>
      </w:r>
      <w:r>
        <w:t>view these</w:t>
      </w:r>
      <w:r w:rsidR="002F2188">
        <w:t xml:space="preserve"> </w:t>
      </w:r>
      <w:r w:rsidR="003A6F2B">
        <w:t xml:space="preserve">and similar </w:t>
      </w:r>
      <w:r w:rsidR="002F2188">
        <w:t>comments</w:t>
      </w:r>
      <w:r>
        <w:t xml:space="preserve"> with concern</w:t>
      </w:r>
      <w:r w:rsidR="003A6F2B">
        <w:t>.</w:t>
      </w:r>
      <w:r w:rsidR="002F2188">
        <w:t xml:space="preserve"> </w:t>
      </w:r>
      <w:r w:rsidR="0018415C">
        <w:t xml:space="preserve">I </w:t>
      </w:r>
      <w:r w:rsidR="002F2188">
        <w:t>c</w:t>
      </w:r>
      <w:r w:rsidR="0018415C">
        <w:t xml:space="preserve">ould conceive a resultant electoral backlash, </w:t>
      </w:r>
      <w:r w:rsidR="002264EC">
        <w:t>The</w:t>
      </w:r>
      <w:r>
        <w:t xml:space="preserve"> Commissioner</w:t>
      </w:r>
      <w:r w:rsidR="0018415C">
        <w:t xml:space="preserve">’s </w:t>
      </w:r>
      <w:r w:rsidR="0063529A">
        <w:t>own words</w:t>
      </w:r>
      <w:r w:rsidR="0018415C">
        <w:t xml:space="preserve"> certainly sound “bold and far reaching” </w:t>
      </w:r>
      <w:r>
        <w:t>in</w:t>
      </w:r>
      <w:r w:rsidR="002264EC">
        <w:t xml:space="preserve"> the context of</w:t>
      </w:r>
      <w:r>
        <w:t xml:space="preserve"> an election year</w:t>
      </w:r>
      <w:r w:rsidR="0018415C">
        <w:t>!</w:t>
      </w:r>
      <w:r w:rsidR="00881E7C">
        <w:t xml:space="preserve"> </w:t>
      </w:r>
      <w:r>
        <w:t xml:space="preserve"> </w:t>
      </w:r>
    </w:p>
    <w:p w14:paraId="6C15C4AD" w14:textId="785A682E" w:rsidR="00102CDF" w:rsidRDefault="00102CDF">
      <w:pPr>
        <w:pStyle w:val="Body"/>
      </w:pPr>
    </w:p>
    <w:p w14:paraId="6EBD5AE1" w14:textId="4F2AF0ED" w:rsidR="002264EC" w:rsidRDefault="003A6F2B">
      <w:pPr>
        <w:pStyle w:val="Body"/>
      </w:pPr>
      <w:r>
        <w:t>In typical manner the Commission fails to recognize t</w:t>
      </w:r>
      <w:r w:rsidR="003B382F">
        <w:t xml:space="preserve">here is no </w:t>
      </w:r>
      <w:r w:rsidR="00A20EC8">
        <w:t xml:space="preserve">civilian </w:t>
      </w:r>
      <w:r w:rsidR="003B382F">
        <w:t xml:space="preserve">equivalent to service in the </w:t>
      </w:r>
      <w:proofErr w:type="spellStart"/>
      <w:r w:rsidR="008127B0">
        <w:t>d</w:t>
      </w:r>
      <w:r w:rsidR="003B382F">
        <w:t>efence</w:t>
      </w:r>
      <w:proofErr w:type="spellEnd"/>
      <w:r w:rsidR="003B382F">
        <w:t xml:space="preserve"> of our country</w:t>
      </w:r>
      <w:r w:rsidR="00881E7C">
        <w:t xml:space="preserve"> and po</w:t>
      </w:r>
      <w:r w:rsidR="002264EC">
        <w:t>ssibly</w:t>
      </w:r>
      <w:r w:rsidR="00881E7C">
        <w:t xml:space="preserve"> not with any other country. </w:t>
      </w:r>
      <w:r w:rsidR="002264EC">
        <w:t xml:space="preserve">Comparing different countries rehabilitation and compensation schemes ignores </w:t>
      </w:r>
      <w:r w:rsidR="002E3816">
        <w:t xml:space="preserve">both </w:t>
      </w:r>
      <w:r w:rsidR="002264EC">
        <w:t xml:space="preserve">our history and social mores and risks comparing apples and oranges. </w:t>
      </w:r>
    </w:p>
    <w:p w14:paraId="4A2145F5" w14:textId="77777777" w:rsidR="002264EC" w:rsidRDefault="002264EC">
      <w:pPr>
        <w:pStyle w:val="Body"/>
      </w:pPr>
    </w:p>
    <w:p w14:paraId="3C01AE8C" w14:textId="6047CF5E" w:rsidR="002E3816" w:rsidRDefault="002E3816">
      <w:pPr>
        <w:pStyle w:val="Body"/>
      </w:pPr>
      <w:r>
        <w:t>Similarly, in regard to Worker Compensation, no other Australian</w:t>
      </w:r>
      <w:r w:rsidR="0018415C">
        <w:t xml:space="preserve"> workers</w:t>
      </w:r>
      <w:r>
        <w:t xml:space="preserve"> are</w:t>
      </w:r>
      <w:r w:rsidR="003B382F">
        <w:t xml:space="preserve"> put into warlike </w:t>
      </w:r>
      <w:r>
        <w:t xml:space="preserve">or risky </w:t>
      </w:r>
      <w:r w:rsidR="003B382F">
        <w:t>circumstances</w:t>
      </w:r>
      <w:r w:rsidR="00A20EC8">
        <w:t xml:space="preserve"> as a course of</w:t>
      </w:r>
      <w:r>
        <w:t xml:space="preserve"> their employment. Nor do they</w:t>
      </w:r>
      <w:r w:rsidR="00A20EC8">
        <w:t xml:space="preserve"> </w:t>
      </w:r>
      <w:r w:rsidR="0018415C">
        <w:t xml:space="preserve">come </w:t>
      </w:r>
      <w:r w:rsidR="00A20EC8">
        <w:t xml:space="preserve">under the jurisdiction of the </w:t>
      </w:r>
      <w:proofErr w:type="spellStart"/>
      <w:r w:rsidR="00A20EC8">
        <w:t>Defence</w:t>
      </w:r>
      <w:proofErr w:type="spellEnd"/>
      <w:r w:rsidR="00A20EC8">
        <w:t xml:space="preserve"> Act</w:t>
      </w:r>
      <w:r w:rsidR="00881E7C">
        <w:t xml:space="preserve"> and its di</w:t>
      </w:r>
      <w:r w:rsidR="003A58B3">
        <w:t>sciplinar</w:t>
      </w:r>
      <w:r w:rsidR="00881E7C">
        <w:t>y provisions.</w:t>
      </w:r>
      <w:r w:rsidR="003A58B3">
        <w:t xml:space="preserve"> </w:t>
      </w:r>
    </w:p>
    <w:p w14:paraId="26E55B65" w14:textId="77777777" w:rsidR="002E3816" w:rsidRDefault="002E3816">
      <w:pPr>
        <w:pStyle w:val="Body"/>
      </w:pPr>
    </w:p>
    <w:p w14:paraId="0D8696EC" w14:textId="71EB8D43" w:rsidR="00270930" w:rsidRDefault="002E3816">
      <w:pPr>
        <w:pStyle w:val="Body"/>
      </w:pPr>
      <w:r>
        <w:t>Soldiers do not have a union to protect their occupational safety and rights.</w:t>
      </w:r>
    </w:p>
    <w:p w14:paraId="615B6AB4" w14:textId="666FFB18" w:rsidR="00102CDF" w:rsidRDefault="00102CDF">
      <w:pPr>
        <w:pStyle w:val="Body"/>
      </w:pPr>
    </w:p>
    <w:p w14:paraId="5B259EF2" w14:textId="6E0FE795" w:rsidR="006430CA" w:rsidRDefault="002E3816">
      <w:pPr>
        <w:pStyle w:val="Body"/>
      </w:pPr>
      <w:r>
        <w:t>Th</w:t>
      </w:r>
      <w:r w:rsidR="00A36811">
        <w:t>e</w:t>
      </w:r>
      <w:r>
        <w:t xml:space="preserve"> review is very light on in regard to </w:t>
      </w:r>
      <w:r w:rsidR="0063529A">
        <w:t xml:space="preserve">how to manage </w:t>
      </w:r>
      <w:r w:rsidR="00A36811">
        <w:t>widows (</w:t>
      </w:r>
      <w:proofErr w:type="spellStart"/>
      <w:r w:rsidR="00A36811">
        <w:t>ers</w:t>
      </w:r>
      <w:proofErr w:type="spellEnd"/>
      <w:r w:rsidR="00A36811">
        <w:t xml:space="preserve">) and dependents. These constitute the largest </w:t>
      </w:r>
      <w:r w:rsidR="0063529A">
        <w:t xml:space="preserve">percentage in the </w:t>
      </w:r>
      <w:r w:rsidR="00A36811">
        <w:t>client base of DVA</w:t>
      </w:r>
      <w:r w:rsidR="000A183F">
        <w:t xml:space="preserve"> which</w:t>
      </w:r>
      <w:r w:rsidR="005E3318">
        <w:t xml:space="preserve"> is</w:t>
      </w:r>
      <w:r w:rsidR="0063529A">
        <w:t xml:space="preserve"> in turn</w:t>
      </w:r>
      <w:r w:rsidR="005E3318">
        <w:t xml:space="preserve"> </w:t>
      </w:r>
      <w:r w:rsidR="0063529A">
        <w:t>complex</w:t>
      </w:r>
      <w:r w:rsidR="00A36811">
        <w:t xml:space="preserve"> and</w:t>
      </w:r>
      <w:r w:rsidR="005E3318">
        <w:t xml:space="preserve"> disparate.</w:t>
      </w:r>
    </w:p>
    <w:p w14:paraId="7D87E8DB" w14:textId="62FC8F8F" w:rsidR="005E3318" w:rsidRDefault="005E3318">
      <w:pPr>
        <w:pStyle w:val="Body"/>
      </w:pPr>
    </w:p>
    <w:p w14:paraId="597F17CA" w14:textId="3F0984DC" w:rsidR="00A36811" w:rsidRDefault="00A36811">
      <w:pPr>
        <w:pStyle w:val="Body"/>
      </w:pPr>
      <w:r>
        <w:t xml:space="preserve">The complexity of the </w:t>
      </w:r>
      <w:r w:rsidR="001B4309">
        <w:t>V</w:t>
      </w:r>
      <w:r>
        <w:t>eterans community</w:t>
      </w:r>
      <w:r w:rsidR="0063529A">
        <w:t xml:space="preserve"> and its needs</w:t>
      </w:r>
      <w:r w:rsidR="00400240">
        <w:t xml:space="preserve"> has led to the genesis of the Australian ESO</w:t>
      </w:r>
      <w:r>
        <w:t>.</w:t>
      </w:r>
      <w:r w:rsidR="00400240">
        <w:t xml:space="preserve"> </w:t>
      </w:r>
      <w:r>
        <w:t xml:space="preserve">Although </w:t>
      </w:r>
      <w:r w:rsidR="000A183F">
        <w:t xml:space="preserve">it is granted </w:t>
      </w:r>
      <w:r>
        <w:t>there are far too many of these</w:t>
      </w:r>
      <w:r w:rsidR="000A183F">
        <w:t xml:space="preserve"> in existence,</w:t>
      </w:r>
      <w:r>
        <w:t xml:space="preserve"> th</w:t>
      </w:r>
      <w:r w:rsidR="000A183F">
        <w:t>e</w:t>
      </w:r>
      <w:r>
        <w:t xml:space="preserve"> </w:t>
      </w:r>
      <w:r w:rsidR="00400240">
        <w:t>function and role</w:t>
      </w:r>
      <w:r w:rsidR="000A183F">
        <w:t xml:space="preserve"> of </w:t>
      </w:r>
      <w:r w:rsidR="0063529A">
        <w:t>“</w:t>
      </w:r>
      <w:r w:rsidR="000A183F">
        <w:t>genuine</w:t>
      </w:r>
      <w:r w:rsidR="0063529A">
        <w:t>”</w:t>
      </w:r>
      <w:r w:rsidR="000A183F">
        <w:t xml:space="preserve"> ESOs</w:t>
      </w:r>
      <w:r w:rsidR="00400240">
        <w:t xml:space="preserve"> in our society is invaluable.</w:t>
      </w:r>
      <w:r w:rsidR="004A7903">
        <w:t xml:space="preserve"> A tremendous amount of time and effort is put in by the various ESOs to assist veterans</w:t>
      </w:r>
      <w:r>
        <w:t xml:space="preserve"> AND their families.</w:t>
      </w:r>
      <w:r w:rsidR="004A7903">
        <w:t xml:space="preserve"> Some ESOs are better than others</w:t>
      </w:r>
      <w:r>
        <w:t xml:space="preserve"> and </w:t>
      </w:r>
      <w:r>
        <w:lastRenderedPageBreak/>
        <w:t>worthy of public support</w:t>
      </w:r>
      <w:r w:rsidR="001B4309">
        <w:t>;</w:t>
      </w:r>
      <w:r>
        <w:t xml:space="preserve"> others are or have become little more than social clubs</w:t>
      </w:r>
      <w:r w:rsidR="008318F0">
        <w:t xml:space="preserve"> or </w:t>
      </w:r>
      <w:r w:rsidR="001B4309">
        <w:t>‘p</w:t>
      </w:r>
      <w:r w:rsidR="008318F0">
        <w:t>okie</w:t>
      </w:r>
      <w:r w:rsidR="001B4309">
        <w:t>s</w:t>
      </w:r>
      <w:r w:rsidR="008318F0">
        <w:t xml:space="preserve"> </w:t>
      </w:r>
      <w:r w:rsidR="001B4309">
        <w:t>p</w:t>
      </w:r>
      <w:r w:rsidR="008318F0">
        <w:t>alaces</w:t>
      </w:r>
      <w:r w:rsidR="001B4309">
        <w:t>’</w:t>
      </w:r>
      <w:r w:rsidR="008318F0">
        <w:t>.</w:t>
      </w:r>
      <w:r w:rsidR="0063529A">
        <w:t xml:space="preserve"> The true status of these </w:t>
      </w:r>
      <w:proofErr w:type="spellStart"/>
      <w:r w:rsidR="0063529A">
        <w:t>organisations</w:t>
      </w:r>
      <w:proofErr w:type="spellEnd"/>
      <w:r w:rsidR="0063529A">
        <w:t xml:space="preserve"> needs to be sorted as the ACNC has started to do.</w:t>
      </w:r>
    </w:p>
    <w:p w14:paraId="2E197D79" w14:textId="77777777" w:rsidR="0063529A" w:rsidRDefault="0063529A">
      <w:pPr>
        <w:pStyle w:val="Body"/>
      </w:pPr>
    </w:p>
    <w:p w14:paraId="71A1928A" w14:textId="77777777" w:rsidR="0018415C" w:rsidRDefault="0018415C">
      <w:pPr>
        <w:pStyle w:val="Body"/>
      </w:pPr>
    </w:p>
    <w:p w14:paraId="7B80CC05" w14:textId="4A100EF7" w:rsidR="00400240" w:rsidRDefault="00A36811">
      <w:pPr>
        <w:pStyle w:val="Body"/>
      </w:pPr>
      <w:r>
        <w:t>M</w:t>
      </w:r>
      <w:r w:rsidR="004A7903">
        <w:t xml:space="preserve">uch of </w:t>
      </w:r>
      <w:r w:rsidR="008318F0">
        <w:t xml:space="preserve">the work of ESOs </w:t>
      </w:r>
      <w:r>
        <w:t>is purely voluntary</w:t>
      </w:r>
      <w:r w:rsidR="008318F0">
        <w:t xml:space="preserve"> </w:t>
      </w:r>
      <w:r>
        <w:t>and</w:t>
      </w:r>
      <w:r w:rsidR="004A7903">
        <w:t xml:space="preserve"> behind the scenes</w:t>
      </w:r>
      <w:r>
        <w:t xml:space="preserve">. </w:t>
      </w:r>
      <w:r w:rsidR="008318F0">
        <w:t>The many hours</w:t>
      </w:r>
      <w:r>
        <w:t xml:space="preserve"> spent are</w:t>
      </w:r>
      <w:r w:rsidR="004A7903">
        <w:t xml:space="preserve"> </w:t>
      </w:r>
      <w:r w:rsidR="008318F0">
        <w:t xml:space="preserve">generally </w:t>
      </w:r>
      <w:r w:rsidR="004A7903">
        <w:t xml:space="preserve">not recorded and therefor </w:t>
      </w:r>
      <w:r w:rsidR="008318F0">
        <w:t xml:space="preserve">go largely </w:t>
      </w:r>
      <w:proofErr w:type="spellStart"/>
      <w:r w:rsidR="008318F0">
        <w:t>un</w:t>
      </w:r>
      <w:r w:rsidR="004A7903">
        <w:t>recogni</w:t>
      </w:r>
      <w:r w:rsidR="001B4309">
        <w:t>s</w:t>
      </w:r>
      <w:r w:rsidR="004A7903">
        <w:t>ed</w:t>
      </w:r>
      <w:proofErr w:type="spellEnd"/>
      <w:r w:rsidR="00A6020C">
        <w:t xml:space="preserve"> by society at large.</w:t>
      </w:r>
      <w:r w:rsidR="004A7903">
        <w:t xml:space="preserve"> </w:t>
      </w:r>
      <w:r w:rsidR="008318F0">
        <w:t>Much of this</w:t>
      </w:r>
      <w:r w:rsidR="00A6020C">
        <w:t xml:space="preserve"> work</w:t>
      </w:r>
      <w:r w:rsidR="008318F0">
        <w:t xml:space="preserve"> is </w:t>
      </w:r>
      <w:r w:rsidR="00A6020C">
        <w:t xml:space="preserve">remote from capital cities, is </w:t>
      </w:r>
      <w:r w:rsidR="008318F0">
        <w:t xml:space="preserve">at the grass roots and </w:t>
      </w:r>
      <w:r w:rsidR="00A6020C">
        <w:t xml:space="preserve">is sometimes even </w:t>
      </w:r>
      <w:proofErr w:type="spellStart"/>
      <w:r w:rsidR="00A6020C">
        <w:t>unrecogni</w:t>
      </w:r>
      <w:r w:rsidR="001B4309">
        <w:t>s</w:t>
      </w:r>
      <w:r w:rsidR="00A6020C">
        <w:t>ed</w:t>
      </w:r>
      <w:proofErr w:type="spellEnd"/>
      <w:r w:rsidR="008318F0">
        <w:t xml:space="preserve"> by the </w:t>
      </w:r>
      <w:proofErr w:type="spellStart"/>
      <w:r w:rsidR="008318F0">
        <w:t>ESOs</w:t>
      </w:r>
      <w:proofErr w:type="spellEnd"/>
      <w:r w:rsidR="008318F0">
        <w:t xml:space="preserve"> </w:t>
      </w:r>
      <w:r w:rsidR="0063529A">
        <w:t xml:space="preserve">own </w:t>
      </w:r>
      <w:r w:rsidR="00A6020C">
        <w:t>governing bodies</w:t>
      </w:r>
      <w:r w:rsidR="008318F0">
        <w:t>. The Commission</w:t>
      </w:r>
      <w:r w:rsidR="00A6020C">
        <w:t xml:space="preserve"> might do well to note this</w:t>
      </w:r>
      <w:r w:rsidR="001B4309">
        <w:t>,</w:t>
      </w:r>
      <w:r w:rsidR="00A6020C">
        <w:t xml:space="preserve"> </w:t>
      </w:r>
      <w:r w:rsidR="008318F0">
        <w:t xml:space="preserve">particularly in the context of </w:t>
      </w:r>
      <w:r w:rsidR="0063529A">
        <w:t xml:space="preserve">volunteer </w:t>
      </w:r>
      <w:r w:rsidR="008318F0">
        <w:t>assistance to dependents and widows.</w:t>
      </w:r>
    </w:p>
    <w:p w14:paraId="636B9017" w14:textId="77777777" w:rsidR="00E3296F" w:rsidRDefault="00E3296F">
      <w:pPr>
        <w:pStyle w:val="Body"/>
      </w:pPr>
    </w:p>
    <w:p w14:paraId="1B74346C" w14:textId="17040865" w:rsidR="00102CDF" w:rsidRDefault="00E46131">
      <w:pPr>
        <w:pStyle w:val="Body"/>
      </w:pPr>
      <w:r>
        <w:t xml:space="preserve">Because of the complexity of </w:t>
      </w:r>
      <w:r w:rsidR="0063529A">
        <w:t>DVA’s</w:t>
      </w:r>
      <w:r>
        <w:t xml:space="preserve"> client base i</w:t>
      </w:r>
      <w:r w:rsidR="00CC61B1">
        <w:t>t</w:t>
      </w:r>
      <w:r w:rsidR="00780C2E">
        <w:t>’</w:t>
      </w:r>
      <w:r w:rsidR="00CC61B1">
        <w:t xml:space="preserve">s little wonder the existing system has its </w:t>
      </w:r>
      <w:r w:rsidR="00A6020C">
        <w:t>shortcoming</w:t>
      </w:r>
      <w:r w:rsidR="00CC61B1">
        <w:t>s</w:t>
      </w:r>
      <w:r w:rsidR="00CA19B0">
        <w:t>.</w:t>
      </w:r>
      <w:r w:rsidR="00334204">
        <w:t xml:space="preserve"> However</w:t>
      </w:r>
      <w:r w:rsidR="008318F0">
        <w:t>,</w:t>
      </w:r>
      <w:r w:rsidR="00334204">
        <w:t xml:space="preserve"> a</w:t>
      </w:r>
      <w:r w:rsidR="00CA19B0">
        <w:t xml:space="preserve"> </w:t>
      </w:r>
      <w:r w:rsidR="00A6020C">
        <w:t>“</w:t>
      </w:r>
      <w:r w:rsidR="00CA19B0">
        <w:t>simplified</w:t>
      </w:r>
      <w:r w:rsidR="00A6020C">
        <w:t>”</w:t>
      </w:r>
      <w:r w:rsidR="00CA19B0">
        <w:t xml:space="preserve"> system </w:t>
      </w:r>
      <w:r w:rsidR="00B43AB0">
        <w:t>might</w:t>
      </w:r>
      <w:r w:rsidR="00A6020C">
        <w:t xml:space="preserve"> overlook the reality and</w:t>
      </w:r>
      <w:r w:rsidR="00CA19B0">
        <w:t xml:space="preserve"> result in more people falling through the</w:t>
      </w:r>
      <w:r w:rsidR="00D4251B">
        <w:t xml:space="preserve"> </w:t>
      </w:r>
      <w:r w:rsidR="00CA19B0">
        <w:t>cracks</w:t>
      </w:r>
      <w:r w:rsidR="009F7F75">
        <w:t xml:space="preserve">. </w:t>
      </w:r>
      <w:r w:rsidR="00B43AB0">
        <w:t>A</w:t>
      </w:r>
      <w:r w:rsidR="009F7F75">
        <w:t xml:space="preserve"> </w:t>
      </w:r>
      <w:r w:rsidR="00B43AB0">
        <w:t>‘</w:t>
      </w:r>
      <w:r w:rsidR="009F7F75">
        <w:t xml:space="preserve">one size </w:t>
      </w:r>
      <w:r w:rsidR="000661A9">
        <w:t>fits all approach</w:t>
      </w:r>
      <w:r w:rsidR="00B43AB0">
        <w:t xml:space="preserve">’ may look attractive </w:t>
      </w:r>
      <w:r>
        <w:t>but</w:t>
      </w:r>
      <w:r w:rsidR="00326B6A">
        <w:t xml:space="preserve"> </w:t>
      </w:r>
      <w:r w:rsidR="00A6020C">
        <w:t xml:space="preserve">splitting </w:t>
      </w:r>
      <w:r w:rsidR="00326B6A">
        <w:t xml:space="preserve">DVA into two </w:t>
      </w:r>
      <w:r>
        <w:t xml:space="preserve">and further watering down its already </w:t>
      </w:r>
      <w:r w:rsidR="00A6020C">
        <w:t>tenuous staff</w:t>
      </w:r>
      <w:r>
        <w:t xml:space="preserve"> expertise </w:t>
      </w:r>
      <w:r w:rsidR="00334204">
        <w:t>may in e</w:t>
      </w:r>
      <w:r w:rsidR="00B43AB0">
        <w:t>ffect</w:t>
      </w:r>
      <w:r w:rsidR="00334204">
        <w:t xml:space="preserve"> be</w:t>
      </w:r>
      <w:r w:rsidR="00B43AB0">
        <w:t xml:space="preserve"> </w:t>
      </w:r>
      <w:r w:rsidR="00326B6A">
        <w:t>more</w:t>
      </w:r>
      <w:r w:rsidR="00A6020C">
        <w:t xml:space="preserve"> of a problem.</w:t>
      </w:r>
    </w:p>
    <w:p w14:paraId="540BCAFB" w14:textId="77777777" w:rsidR="00102CDF" w:rsidRDefault="00102CDF">
      <w:pPr>
        <w:pStyle w:val="Body"/>
      </w:pPr>
    </w:p>
    <w:p w14:paraId="7CBB79EA" w14:textId="5F495B23" w:rsidR="00E46131" w:rsidRDefault="003B382F">
      <w:pPr>
        <w:pStyle w:val="Body"/>
      </w:pPr>
      <w:r>
        <w:t xml:space="preserve">The PC often refers to the "generosity" of the existing Vets compensation arrangement in Australia. </w:t>
      </w:r>
      <w:r w:rsidR="00A6020C">
        <w:t xml:space="preserve">Is this so? </w:t>
      </w:r>
      <w:r>
        <w:t xml:space="preserve">Our country has comparatively generous benefits across the entire </w:t>
      </w:r>
      <w:r w:rsidR="00797708">
        <w:t xml:space="preserve">national </w:t>
      </w:r>
      <w:r>
        <w:t xml:space="preserve">social </w:t>
      </w:r>
      <w:r w:rsidR="00AB5D30">
        <w:t xml:space="preserve">welfare </w:t>
      </w:r>
      <w:r>
        <w:t>support system.</w:t>
      </w:r>
      <w:r w:rsidR="00326B6A">
        <w:t xml:space="preserve"> </w:t>
      </w:r>
      <w:r w:rsidR="00F54B0C">
        <w:t>Context</w:t>
      </w:r>
      <w:r w:rsidR="00326B6A">
        <w:t xml:space="preserve"> should be kept in mind</w:t>
      </w:r>
      <w:r w:rsidR="00E46131">
        <w:t>.</w:t>
      </w:r>
      <w:r w:rsidR="00326B6A">
        <w:t xml:space="preserve"> How many of the DVA pensioners would </w:t>
      </w:r>
      <w:r w:rsidR="0063529A">
        <w:t xml:space="preserve">be eligible for </w:t>
      </w:r>
      <w:r w:rsidR="00326B6A">
        <w:t>benefit</w:t>
      </w:r>
      <w:r w:rsidR="0063529A">
        <w:t>s</w:t>
      </w:r>
      <w:r w:rsidR="00326B6A">
        <w:t xml:space="preserve"> from conventional </w:t>
      </w:r>
      <w:r w:rsidR="00F54B0C">
        <w:t xml:space="preserve">age and </w:t>
      </w:r>
      <w:r w:rsidR="00326B6A">
        <w:t xml:space="preserve">social security benefits were they not </w:t>
      </w:r>
      <w:r w:rsidR="00F54B0C">
        <w:t>covered by DVA? Is the aged component really a</w:t>
      </w:r>
      <w:r w:rsidR="0063529A">
        <w:t>ttributable to the cost of</w:t>
      </w:r>
      <w:r w:rsidR="00F54B0C">
        <w:t xml:space="preserve"> Veterans </w:t>
      </w:r>
      <w:r w:rsidR="0063529A">
        <w:t>support</w:t>
      </w:r>
      <w:r w:rsidR="00F54B0C">
        <w:t>?</w:t>
      </w:r>
    </w:p>
    <w:p w14:paraId="1C3A47C7" w14:textId="02E04CA7" w:rsidR="0063529A" w:rsidRDefault="0063529A">
      <w:pPr>
        <w:pStyle w:val="Body"/>
      </w:pPr>
    </w:p>
    <w:p w14:paraId="71E94E59" w14:textId="601F2FD4" w:rsidR="0063529A" w:rsidRDefault="0063529A">
      <w:pPr>
        <w:pStyle w:val="Body"/>
      </w:pPr>
      <w:r>
        <w:t>I think this issue need clarification.</w:t>
      </w:r>
    </w:p>
    <w:p w14:paraId="3E7821D8" w14:textId="77777777" w:rsidR="00E46131" w:rsidRDefault="00E46131">
      <w:pPr>
        <w:pStyle w:val="Body"/>
      </w:pPr>
    </w:p>
    <w:p w14:paraId="5AD96280" w14:textId="2E82C3C5" w:rsidR="002F4C13" w:rsidRDefault="00E46131">
      <w:pPr>
        <w:pStyle w:val="Body"/>
      </w:pPr>
      <w:r>
        <w:t>The</w:t>
      </w:r>
      <w:r w:rsidR="00326B6A">
        <w:t xml:space="preserve"> $13.7B </w:t>
      </w:r>
      <w:r w:rsidR="002F4C13">
        <w:t>DVA expenditure</w:t>
      </w:r>
      <w:r>
        <w:t xml:space="preserve"> being quoted by the Commission </w:t>
      </w:r>
      <w:r w:rsidR="002F4C13">
        <w:t xml:space="preserve"> </w:t>
      </w:r>
      <w:r w:rsidR="0063529A">
        <w:t>would be</w:t>
      </w:r>
      <w:r w:rsidR="002F4C13">
        <w:t xml:space="preserve"> totally out of context </w:t>
      </w:r>
      <w:r w:rsidR="00F54B0C">
        <w:t xml:space="preserve">if it does contain an aged pension component </w:t>
      </w:r>
      <w:r w:rsidR="002F4C13">
        <w:t xml:space="preserve">and </w:t>
      </w:r>
      <w:r w:rsidR="0063529A">
        <w:t>if so, is totally</w:t>
      </w:r>
      <w:r>
        <w:t xml:space="preserve"> </w:t>
      </w:r>
      <w:r w:rsidR="002F4C13">
        <w:t>misleading</w:t>
      </w:r>
      <w:r>
        <w:t>.</w:t>
      </w:r>
    </w:p>
    <w:p w14:paraId="27FA54F9" w14:textId="77777777" w:rsidR="002F4C13" w:rsidRDefault="002F4C13">
      <w:pPr>
        <w:pStyle w:val="Body"/>
      </w:pPr>
    </w:p>
    <w:p w14:paraId="66EDE762" w14:textId="77777777" w:rsidR="000D18AC" w:rsidRDefault="000D18AC">
      <w:pPr>
        <w:pStyle w:val="Body"/>
      </w:pPr>
    </w:p>
    <w:p w14:paraId="5B9625C3" w14:textId="18C4D40E" w:rsidR="000D18AC" w:rsidRDefault="000D18AC">
      <w:pPr>
        <w:pStyle w:val="Body"/>
      </w:pPr>
      <w:r>
        <w:t>Finally and in the context of the original Senate enquiry:</w:t>
      </w:r>
    </w:p>
    <w:p w14:paraId="5207CCD1" w14:textId="77777777" w:rsidR="000D18AC" w:rsidRDefault="000D18AC">
      <w:pPr>
        <w:pStyle w:val="Body"/>
      </w:pPr>
    </w:p>
    <w:p w14:paraId="5CE0F1AF" w14:textId="4FADDA22" w:rsidR="00E46131" w:rsidRDefault="00E46131">
      <w:pPr>
        <w:pStyle w:val="Body"/>
      </w:pPr>
      <w:r>
        <w:t>It</w:t>
      </w:r>
      <w:r w:rsidR="003B382F">
        <w:t xml:space="preserve"> would seem many young </w:t>
      </w:r>
      <w:r w:rsidR="001B4309">
        <w:t>V</w:t>
      </w:r>
      <w:r w:rsidR="003B382F">
        <w:t xml:space="preserve">ets had very little experience of societal norms </w:t>
      </w:r>
      <w:r w:rsidR="00A86EB2">
        <w:t xml:space="preserve">and frustrations </w:t>
      </w:r>
      <w:r w:rsidR="003B382F">
        <w:t xml:space="preserve">before enlistment and therefore have little or no experience of contemporary life or skills to cope with readjusting to </w:t>
      </w:r>
      <w:r w:rsidR="006207EB">
        <w:t>“</w:t>
      </w:r>
      <w:r w:rsidR="003B382F">
        <w:t>normality</w:t>
      </w:r>
      <w:r w:rsidR="006207EB">
        <w:t>”</w:t>
      </w:r>
      <w:r w:rsidR="003B382F">
        <w:t xml:space="preserve"> when they leave the ADF. Anecdotal experience is that the ADFs resettlement processes do not bridge the gap in many cases. </w:t>
      </w:r>
      <w:r>
        <w:t>Nor are the</w:t>
      </w:r>
      <w:r w:rsidR="00F54B0C">
        <w:t xml:space="preserve"> contemporary </w:t>
      </w:r>
      <w:r w:rsidR="001B4309">
        <w:t>V</w:t>
      </w:r>
      <w:r w:rsidR="00F54B0C">
        <w:t>ets</w:t>
      </w:r>
      <w:r>
        <w:t xml:space="preserve"> queueing up for assistance from ESO</w:t>
      </w:r>
      <w:r w:rsidR="00F54B0C">
        <w:t>s</w:t>
      </w:r>
      <w:r>
        <w:t>.</w:t>
      </w:r>
    </w:p>
    <w:p w14:paraId="12D20BDA" w14:textId="1ABCED1B" w:rsidR="00182635" w:rsidRDefault="00E46131">
      <w:pPr>
        <w:pStyle w:val="Body"/>
      </w:pPr>
      <w:r>
        <w:t xml:space="preserve"> </w:t>
      </w:r>
    </w:p>
    <w:p w14:paraId="04DD7C29" w14:textId="10493C74" w:rsidR="00102CDF" w:rsidRDefault="00F54B0C">
      <w:pPr>
        <w:pStyle w:val="Body"/>
      </w:pPr>
      <w:r>
        <w:t xml:space="preserve">Much of the criticism of DVA might result from </w:t>
      </w:r>
      <w:r w:rsidR="001B4309">
        <w:t>V</w:t>
      </w:r>
      <w:r>
        <w:t>ets who</w:t>
      </w:r>
      <w:r w:rsidR="003B382F">
        <w:t xml:space="preserve"> do not have any background or skill in </w:t>
      </w:r>
      <w:r>
        <w:t xml:space="preserve">handling the processes involved in </w:t>
      </w:r>
      <w:r w:rsidR="003B382F">
        <w:t>assimilation with</w:t>
      </w:r>
      <w:r>
        <w:t>in society.</w:t>
      </w:r>
      <w:r w:rsidR="003B382F">
        <w:t xml:space="preserve"> They may possess little other than a high expectation to be treated to an unrealistic future</w:t>
      </w:r>
      <w:r>
        <w:t xml:space="preserve"> and this combined with psychological issues might result </w:t>
      </w:r>
      <w:r w:rsidR="001B4309">
        <w:t xml:space="preserve">in </w:t>
      </w:r>
      <w:r>
        <w:t xml:space="preserve">them not </w:t>
      </w:r>
      <w:r w:rsidR="00E059A7">
        <w:t xml:space="preserve">effectively </w:t>
      </w:r>
      <w:r w:rsidR="003B382F">
        <w:t>putting in the investment in time and skills acquisitio</w:t>
      </w:r>
      <w:r w:rsidR="00E059A7">
        <w:t xml:space="preserve">n. </w:t>
      </w:r>
    </w:p>
    <w:p w14:paraId="64A0EF67" w14:textId="0D0D2447" w:rsidR="000D18AC" w:rsidRDefault="000D18AC">
      <w:pPr>
        <w:pStyle w:val="Body"/>
      </w:pPr>
    </w:p>
    <w:p w14:paraId="4C3573CF" w14:textId="470AED3A" w:rsidR="000D18AC" w:rsidRDefault="000D18AC">
      <w:pPr>
        <w:pStyle w:val="Body"/>
      </w:pPr>
      <w:r>
        <w:t>The apparent 83% positive feedback regarding DVA would not indicate that there is much of a real problem. How many Departments could reflect this satisfaction rate and how realistic is it to relate suicide to a recalcitrant DVA?</w:t>
      </w:r>
    </w:p>
    <w:p w14:paraId="179054FA" w14:textId="1718B305" w:rsidR="00E059A7" w:rsidRDefault="00E059A7">
      <w:pPr>
        <w:pStyle w:val="Body"/>
      </w:pPr>
    </w:p>
    <w:p w14:paraId="29988323" w14:textId="7DB3C9D3" w:rsidR="00E059A7" w:rsidRDefault="00E059A7">
      <w:pPr>
        <w:pStyle w:val="Body"/>
      </w:pPr>
      <w:r>
        <w:t>Reverting back to the Senates original in</w:t>
      </w:r>
      <w:r w:rsidR="000D18AC">
        <w:t>tention it is difficult to conclude that the</w:t>
      </w:r>
      <w:r w:rsidR="00137E3A">
        <w:t xml:space="preserve"> most likely motive behind the current</w:t>
      </w:r>
      <w:r w:rsidR="000D18AC">
        <w:t xml:space="preserve"> PC</w:t>
      </w:r>
      <w:r w:rsidR="00137E3A">
        <w:t xml:space="preserve"> review is Treasury driven and political, not </w:t>
      </w:r>
      <w:r w:rsidR="000D18AC">
        <w:t xml:space="preserve">to b ring about </w:t>
      </w:r>
      <w:r w:rsidR="00137E3A">
        <w:t>any real improvement in veterans welfare.</w:t>
      </w:r>
      <w:r w:rsidR="000D18AC">
        <w:t xml:space="preserve"> Where is the Commissions  ‘independence’? </w:t>
      </w:r>
    </w:p>
    <w:p w14:paraId="3FF0F694" w14:textId="77777777" w:rsidR="00102CDF" w:rsidRDefault="00102CDF">
      <w:pPr>
        <w:pStyle w:val="Body"/>
      </w:pPr>
    </w:p>
    <w:p w14:paraId="3428C948" w14:textId="05D1B400" w:rsidR="005A6B7D" w:rsidRDefault="00997D79">
      <w:pPr>
        <w:pStyle w:val="Body"/>
      </w:pPr>
      <w:r>
        <w:t>I</w:t>
      </w:r>
      <w:r w:rsidR="003B382F">
        <w:t xml:space="preserve"> </w:t>
      </w:r>
      <w:r w:rsidR="001E4F28">
        <w:t xml:space="preserve">would </w:t>
      </w:r>
      <w:r w:rsidR="003B382F">
        <w:t xml:space="preserve">strongly advocate that the answer is to treat the problem, not the symptom. Australia needs a Department of </w:t>
      </w:r>
      <w:proofErr w:type="spellStart"/>
      <w:r w:rsidR="003B382F">
        <w:t>Defence</w:t>
      </w:r>
      <w:proofErr w:type="spellEnd"/>
      <w:r w:rsidR="003B382F">
        <w:t xml:space="preserve"> to maintain </w:t>
      </w:r>
      <w:r w:rsidR="006B13CB">
        <w:t>National</w:t>
      </w:r>
      <w:r w:rsidR="001E4F28">
        <w:t xml:space="preserve"> </w:t>
      </w:r>
      <w:r w:rsidR="001B4309">
        <w:t>S</w:t>
      </w:r>
      <w:r w:rsidR="001E4F28">
        <w:t>ecurity</w:t>
      </w:r>
      <w:r w:rsidR="00E46131">
        <w:t xml:space="preserve">. </w:t>
      </w:r>
      <w:r w:rsidR="001E4F28">
        <w:t xml:space="preserve"> </w:t>
      </w:r>
      <w:r w:rsidR="00043964">
        <w:t>It</w:t>
      </w:r>
      <w:r w:rsidR="001E4F28">
        <w:t xml:space="preserve"> should not </w:t>
      </w:r>
      <w:r w:rsidR="00E059A7">
        <w:t>have</w:t>
      </w:r>
      <w:r w:rsidR="00043964">
        <w:t xml:space="preserve"> its role</w:t>
      </w:r>
      <w:r w:rsidR="00E059A7">
        <w:t xml:space="preserve"> muddled</w:t>
      </w:r>
      <w:r w:rsidR="00043964">
        <w:t xml:space="preserve"> and </w:t>
      </w:r>
      <w:r w:rsidR="001E4F28">
        <w:t xml:space="preserve">become a </w:t>
      </w:r>
      <w:r w:rsidR="00043964">
        <w:t>quasi-</w:t>
      </w:r>
      <w:r w:rsidR="001E4F28">
        <w:t>welfare agency</w:t>
      </w:r>
      <w:r w:rsidR="00217AAE">
        <w:t xml:space="preserve">. </w:t>
      </w:r>
      <w:r w:rsidR="001E4F28">
        <w:t xml:space="preserve">We </w:t>
      </w:r>
      <w:r w:rsidR="00217AAE">
        <w:t>also need</w:t>
      </w:r>
      <w:r w:rsidR="003B382F">
        <w:t>, a Department of Veterans Affairs to continue to</w:t>
      </w:r>
      <w:r w:rsidR="00B20BD6">
        <w:t xml:space="preserve"> support</w:t>
      </w:r>
      <w:r w:rsidR="003B382F">
        <w:t xml:space="preserve"> past and current Veterans</w:t>
      </w:r>
      <w:r w:rsidR="00043964">
        <w:t xml:space="preserve"> AND their dependents</w:t>
      </w:r>
      <w:r w:rsidR="003B382F">
        <w:t xml:space="preserve">. </w:t>
      </w:r>
      <w:r w:rsidR="001E4F28">
        <w:t>Finally, ESOs need to</w:t>
      </w:r>
      <w:r w:rsidR="00043964">
        <w:t xml:space="preserve"> be better </w:t>
      </w:r>
      <w:proofErr w:type="spellStart"/>
      <w:r w:rsidR="00043964">
        <w:t>re</w:t>
      </w:r>
      <w:r w:rsidR="00E059A7">
        <w:t>c</w:t>
      </w:r>
      <w:r w:rsidR="00043964">
        <w:t>ognised</w:t>
      </w:r>
      <w:proofErr w:type="spellEnd"/>
      <w:r w:rsidR="00043964">
        <w:t xml:space="preserve"> as part of the solution and </w:t>
      </w:r>
      <w:r w:rsidR="00E059A7">
        <w:t xml:space="preserve">given encouragement </w:t>
      </w:r>
      <w:r w:rsidR="00043964">
        <w:t xml:space="preserve"> to</w:t>
      </w:r>
      <w:r w:rsidR="001E4F28">
        <w:t xml:space="preserve"> focus more on their primary</w:t>
      </w:r>
      <w:r w:rsidR="00E059A7">
        <w:t xml:space="preserve"> functions</w:t>
      </w:r>
      <w:r w:rsidR="001E4F28">
        <w:t xml:space="preserve"> </w:t>
      </w:r>
      <w:r w:rsidR="00043964">
        <w:t xml:space="preserve">in society. </w:t>
      </w:r>
      <w:r w:rsidR="003B382F">
        <w:t xml:space="preserve">Anything else reduces </w:t>
      </w:r>
      <w:r w:rsidR="001E4F28">
        <w:t>Vets selfless</w:t>
      </w:r>
      <w:r w:rsidR="003B382F">
        <w:t xml:space="preserve"> service to the commonplace. They deserve bett</w:t>
      </w:r>
      <w:r w:rsidR="00043964">
        <w:t>er from t</w:t>
      </w:r>
      <w:r w:rsidR="003B382F">
        <w:t>he</w:t>
      </w:r>
      <w:r w:rsidR="00E059A7">
        <w:t>ir</w:t>
      </w:r>
      <w:r w:rsidR="003B382F">
        <w:t xml:space="preserve"> country</w:t>
      </w:r>
      <w:r w:rsidR="000D18AC">
        <w:t>.</w:t>
      </w:r>
    </w:p>
    <w:p w14:paraId="7B3B1DC1" w14:textId="77777777" w:rsidR="005A6B7D" w:rsidRDefault="005A6B7D">
      <w:pPr>
        <w:pStyle w:val="Body"/>
      </w:pPr>
    </w:p>
    <w:p w14:paraId="3C1A2B92" w14:textId="77777777" w:rsidR="005A6B7D" w:rsidRDefault="005A6B7D">
      <w:pPr>
        <w:pStyle w:val="Body"/>
      </w:pPr>
    </w:p>
    <w:p w14:paraId="0F02911D" w14:textId="25F17B76" w:rsidR="00671F25" w:rsidRDefault="00043964">
      <w:pPr>
        <w:pStyle w:val="Body"/>
      </w:pPr>
      <w:r>
        <w:t xml:space="preserve">Further </w:t>
      </w:r>
      <w:r w:rsidR="005A6B7D">
        <w:t>suggestions:</w:t>
      </w:r>
    </w:p>
    <w:p w14:paraId="00FE4ACB" w14:textId="36880665" w:rsidR="00671F25" w:rsidRDefault="00671F25">
      <w:pPr>
        <w:pStyle w:val="Body"/>
      </w:pPr>
    </w:p>
    <w:p w14:paraId="1B6A1ED5" w14:textId="6DA0C5AF" w:rsidR="00A423B9" w:rsidRDefault="00671F25" w:rsidP="00043964">
      <w:pPr>
        <w:pStyle w:val="Body"/>
        <w:numPr>
          <w:ilvl w:val="0"/>
          <w:numId w:val="1"/>
        </w:numPr>
      </w:pPr>
      <w:r>
        <w:t xml:space="preserve">If this  review is being cost driven then it should </w:t>
      </w:r>
      <w:r w:rsidR="00043964">
        <w:t>declare its intention.</w:t>
      </w:r>
      <w:r>
        <w:t xml:space="preserve"> </w:t>
      </w:r>
      <w:r w:rsidR="00B251DB">
        <w:t>A clear</w:t>
      </w:r>
      <w:r w:rsidR="00043964">
        <w:t>er</w:t>
      </w:r>
      <w:r w:rsidR="00B251DB">
        <w:t xml:space="preserve"> statement of the aims of the review should be stated.</w:t>
      </w:r>
    </w:p>
    <w:p w14:paraId="251D98F7" w14:textId="43DFFDDB" w:rsidR="00567384" w:rsidRDefault="00671F25" w:rsidP="005C3C60">
      <w:pPr>
        <w:pStyle w:val="Body"/>
        <w:numPr>
          <w:ilvl w:val="0"/>
          <w:numId w:val="1"/>
        </w:numPr>
      </w:pPr>
      <w:r>
        <w:t xml:space="preserve">Contemporary Vets and those representing genuine ESOs should be </w:t>
      </w:r>
      <w:r w:rsidR="00B251DB">
        <w:t xml:space="preserve">more </w:t>
      </w:r>
      <w:r>
        <w:t>actively consulted</w:t>
      </w:r>
      <w:r w:rsidR="005C3C60">
        <w:t xml:space="preserve"> </w:t>
      </w:r>
      <w:r>
        <w:t xml:space="preserve">with a view of gaining peer group input rather than </w:t>
      </w:r>
      <w:r w:rsidR="00EB20AA">
        <w:t xml:space="preserve">the PC </w:t>
      </w:r>
      <w:r w:rsidR="006B6B7A">
        <w:t xml:space="preserve">using various </w:t>
      </w:r>
      <w:r w:rsidR="00B251DB">
        <w:t xml:space="preserve">anecdotal quotes and references. </w:t>
      </w:r>
      <w:r w:rsidR="00043964">
        <w:t>Were</w:t>
      </w:r>
      <w:r w:rsidR="00B251DB">
        <w:t xml:space="preserve"> the representative groups  aware of the full scope of the review when </w:t>
      </w:r>
      <w:r w:rsidR="00EB20AA">
        <w:t xml:space="preserve">initial </w:t>
      </w:r>
      <w:r w:rsidR="00567384">
        <w:t xml:space="preserve">consultative </w:t>
      </w:r>
      <w:r w:rsidR="00B251DB">
        <w:t>input was req</w:t>
      </w:r>
      <w:r w:rsidR="00A423B9">
        <w:t>uested</w:t>
      </w:r>
      <w:r w:rsidR="00043964">
        <w:t xml:space="preserve"> and are they being quote</w:t>
      </w:r>
      <w:r w:rsidR="001B4309">
        <w:t>d</w:t>
      </w:r>
      <w:r w:rsidR="00043964">
        <w:t xml:space="preserve"> out of context</w:t>
      </w:r>
      <w:r w:rsidR="001B4309">
        <w:t>?</w:t>
      </w:r>
      <w:r w:rsidR="00043964">
        <w:t xml:space="preserve"> Exactly who ma</w:t>
      </w:r>
      <w:r w:rsidR="00640329">
        <w:t>de</w:t>
      </w:r>
      <w:r w:rsidR="00043964">
        <w:t xml:space="preserve"> the </w:t>
      </w:r>
      <w:r w:rsidR="00137E3A">
        <w:t>RSL</w:t>
      </w:r>
      <w:r w:rsidR="00043964">
        <w:t xml:space="preserve">NSW </w:t>
      </w:r>
      <w:r w:rsidR="00137E3A">
        <w:t xml:space="preserve">controversial </w:t>
      </w:r>
      <w:r w:rsidR="00043964">
        <w:t>comment concerning the Gold Card?</w:t>
      </w:r>
    </w:p>
    <w:p w14:paraId="70E78319" w14:textId="1238EDA9" w:rsidR="00B251DB" w:rsidRDefault="00567384" w:rsidP="00671F25">
      <w:pPr>
        <w:pStyle w:val="Body"/>
        <w:numPr>
          <w:ilvl w:val="0"/>
          <w:numId w:val="1"/>
        </w:numPr>
      </w:pPr>
      <w:r>
        <w:t>The</w:t>
      </w:r>
      <w:r w:rsidR="00B251DB">
        <w:t xml:space="preserve"> Commission membership should include some representation of those most </w:t>
      </w:r>
      <w:r w:rsidR="00137E3A">
        <w:t>involved</w:t>
      </w:r>
      <w:r w:rsidR="00B251DB">
        <w:t xml:space="preserve">. </w:t>
      </w:r>
    </w:p>
    <w:p w14:paraId="2DB39313" w14:textId="1EAC0927" w:rsidR="00B251DB" w:rsidRDefault="00B251DB" w:rsidP="00671F25">
      <w:pPr>
        <w:pStyle w:val="Body"/>
        <w:numPr>
          <w:ilvl w:val="0"/>
          <w:numId w:val="1"/>
        </w:numPr>
      </w:pPr>
      <w:r>
        <w:t>The entire review process should be simplified and findings restricted to the defined aims.</w:t>
      </w:r>
    </w:p>
    <w:p w14:paraId="48E7E240" w14:textId="781B286C" w:rsidR="00B251DB" w:rsidRDefault="00B251DB" w:rsidP="00671F25">
      <w:pPr>
        <w:pStyle w:val="Body"/>
        <w:numPr>
          <w:ilvl w:val="0"/>
          <w:numId w:val="1"/>
        </w:numPr>
      </w:pPr>
      <w:r>
        <w:t xml:space="preserve">The cost of the review should be </w:t>
      </w:r>
      <w:r w:rsidR="00EB20AA">
        <w:t>considered in the light of the aims.</w:t>
      </w:r>
    </w:p>
    <w:p w14:paraId="44EAA3CE" w14:textId="05CAE48C" w:rsidR="00EB20AA" w:rsidRDefault="00EB20AA" w:rsidP="00671F25">
      <w:pPr>
        <w:pStyle w:val="Body"/>
        <w:numPr>
          <w:ilvl w:val="0"/>
          <w:numId w:val="1"/>
        </w:numPr>
      </w:pPr>
      <w:r>
        <w:t>Not to deny Vets their right to representation</w:t>
      </w:r>
      <w:r w:rsidR="00567384">
        <w:t>,</w:t>
      </w:r>
      <w:r>
        <w:t xml:space="preserve"> the number of accredited  ESOs should be  reduced. Charitable and NFP status should also be reviewed and where appropriate unit or corps </w:t>
      </w:r>
      <w:proofErr w:type="spellStart"/>
      <w:r>
        <w:t>organi</w:t>
      </w:r>
      <w:r w:rsidR="001B4309">
        <w:t>s</w:t>
      </w:r>
      <w:r>
        <w:t>ations</w:t>
      </w:r>
      <w:proofErr w:type="spellEnd"/>
      <w:r>
        <w:t xml:space="preserve"> substituted</w:t>
      </w:r>
      <w:r w:rsidR="00567384">
        <w:t xml:space="preserve"> without an advocacy role.</w:t>
      </w:r>
    </w:p>
    <w:p w14:paraId="3E798F20" w14:textId="436C80FA" w:rsidR="00567384" w:rsidRDefault="00567384" w:rsidP="00671F25">
      <w:pPr>
        <w:pStyle w:val="Body"/>
        <w:numPr>
          <w:ilvl w:val="0"/>
          <w:numId w:val="1"/>
        </w:numPr>
      </w:pPr>
      <w:r>
        <w:t xml:space="preserve">A simplified more transparent </w:t>
      </w:r>
      <w:proofErr w:type="spellStart"/>
      <w:r>
        <w:t>SoP</w:t>
      </w:r>
      <w:proofErr w:type="spellEnd"/>
      <w:r>
        <w:t xml:space="preserve"> process should be established and the review board function retained</w:t>
      </w:r>
      <w:r w:rsidR="002E0DE9">
        <w:t>.</w:t>
      </w:r>
      <w:r w:rsidR="000D18AC">
        <w:t xml:space="preserve"> A</w:t>
      </w:r>
      <w:r w:rsidR="00E9100C">
        <w:t xml:space="preserve"> </w:t>
      </w:r>
      <w:r w:rsidR="000D18AC">
        <w:t>better understanding of the</w:t>
      </w:r>
      <w:r w:rsidR="00E9100C">
        <w:t xml:space="preserve"> various</w:t>
      </w:r>
      <w:r w:rsidR="000D18AC">
        <w:t xml:space="preserve"> Acts might help</w:t>
      </w:r>
      <w:r w:rsidR="008C2EE8">
        <w:t>.</w:t>
      </w:r>
    </w:p>
    <w:p w14:paraId="24AB0BF7" w14:textId="77777777" w:rsidR="00394153" w:rsidRDefault="002E0DE9" w:rsidP="00671F25">
      <w:pPr>
        <w:pStyle w:val="Body"/>
        <w:numPr>
          <w:ilvl w:val="0"/>
          <w:numId w:val="1"/>
        </w:numPr>
      </w:pPr>
      <w:r>
        <w:t>Trained volunteer advocates should be encouraged and given public recognition.</w:t>
      </w:r>
      <w:r w:rsidR="00043964">
        <w:t xml:space="preserve"> </w:t>
      </w:r>
    </w:p>
    <w:p w14:paraId="24264889" w14:textId="4D788C4C" w:rsidR="002E0DE9" w:rsidRDefault="00043964" w:rsidP="00671F25">
      <w:pPr>
        <w:pStyle w:val="Body"/>
        <w:numPr>
          <w:ilvl w:val="0"/>
          <w:numId w:val="1"/>
        </w:numPr>
      </w:pPr>
      <w:r>
        <w:t>Similarly DVA staff need to be better trained.</w:t>
      </w:r>
    </w:p>
    <w:p w14:paraId="2FF72A08" w14:textId="20BC58D1" w:rsidR="00EB20AA" w:rsidRDefault="00EB20AA" w:rsidP="00671F25">
      <w:pPr>
        <w:pStyle w:val="Body"/>
        <w:numPr>
          <w:ilvl w:val="0"/>
          <w:numId w:val="1"/>
        </w:numPr>
      </w:pPr>
      <w:r>
        <w:t>Existing ESOs should be encouraged to amalgamate and share resources.</w:t>
      </w:r>
    </w:p>
    <w:p w14:paraId="34BCFD8A" w14:textId="3D961DB2" w:rsidR="005A6B7D" w:rsidRDefault="00567384" w:rsidP="00671F25">
      <w:pPr>
        <w:pStyle w:val="Body"/>
        <w:numPr>
          <w:ilvl w:val="0"/>
          <w:numId w:val="1"/>
        </w:numPr>
      </w:pPr>
      <w:r>
        <w:t>Governments</w:t>
      </w:r>
      <w:r w:rsidR="00895314">
        <w:t xml:space="preserve"> </w:t>
      </w:r>
      <w:r>
        <w:t xml:space="preserve"> and th</w:t>
      </w:r>
      <w:r w:rsidR="005A6B7D">
        <w:t xml:space="preserve">e Commission need to </w:t>
      </w:r>
      <w:proofErr w:type="spellStart"/>
      <w:r w:rsidR="005A6B7D">
        <w:t>recognise</w:t>
      </w:r>
      <w:proofErr w:type="spellEnd"/>
      <w:r>
        <w:t xml:space="preserve"> that the closure of regional health </w:t>
      </w:r>
      <w:proofErr w:type="spellStart"/>
      <w:r>
        <w:t>centres</w:t>
      </w:r>
      <w:proofErr w:type="spellEnd"/>
      <w:r>
        <w:t xml:space="preserve">, hospitals and Repatriation facilities would </w:t>
      </w:r>
      <w:r w:rsidR="00895314">
        <w:t xml:space="preserve">inevitably </w:t>
      </w:r>
      <w:r>
        <w:t>have a flow-on effect on</w:t>
      </w:r>
      <w:r w:rsidR="00BE2FDF">
        <w:t xml:space="preserve"> increasing rehabilitation</w:t>
      </w:r>
      <w:r w:rsidR="00895314">
        <w:t xml:space="preserve"> and hence DVA running</w:t>
      </w:r>
      <w:r w:rsidR="00BE2FDF">
        <w:t xml:space="preserve"> costs.</w:t>
      </w:r>
    </w:p>
    <w:p w14:paraId="0D6E62D2" w14:textId="15901DCC" w:rsidR="00895314" w:rsidRDefault="005A6B7D" w:rsidP="00CF7175">
      <w:pPr>
        <w:pStyle w:val="Body"/>
        <w:numPr>
          <w:ilvl w:val="0"/>
          <w:numId w:val="1"/>
        </w:numPr>
      </w:pPr>
      <w:r>
        <w:t xml:space="preserve"> DVA costs</w:t>
      </w:r>
      <w:r w:rsidR="00394153">
        <w:t xml:space="preserve"> relating to the aged component</w:t>
      </w:r>
      <w:r>
        <w:t xml:space="preserve"> should be recognized as part of the cost of Social Security in </w:t>
      </w:r>
      <w:proofErr w:type="spellStart"/>
      <w:r>
        <w:t>general.</w:t>
      </w:r>
      <w:r w:rsidR="00394153">
        <w:t>not</w:t>
      </w:r>
      <w:proofErr w:type="spellEnd"/>
      <w:r w:rsidR="00394153">
        <w:t xml:space="preserve"> attributed to Veterans.</w:t>
      </w:r>
    </w:p>
    <w:p w14:paraId="4DCEA6AF" w14:textId="238523CC" w:rsidR="005A6B7D" w:rsidRDefault="00BE2FDF" w:rsidP="001B4309">
      <w:pPr>
        <w:pStyle w:val="Body"/>
        <w:numPr>
          <w:ilvl w:val="0"/>
          <w:numId w:val="1"/>
        </w:numPr>
      </w:pPr>
      <w:r>
        <w:t xml:space="preserve">Contemporary ADF personnel should be able to have confidence in their command structure to encourage in service rehabilitation without generating any stigma or resultant </w:t>
      </w:r>
      <w:r w:rsidR="00895314">
        <w:t xml:space="preserve">automatic </w:t>
      </w:r>
      <w:r>
        <w:t>discharge from the service.</w:t>
      </w:r>
    </w:p>
    <w:p w14:paraId="368A00A7" w14:textId="77777777" w:rsidR="00394153" w:rsidRDefault="005A6B7D" w:rsidP="00671F25">
      <w:pPr>
        <w:pStyle w:val="Body"/>
        <w:numPr>
          <w:ilvl w:val="0"/>
          <w:numId w:val="1"/>
        </w:numPr>
      </w:pPr>
      <w:r>
        <w:t>Estab</w:t>
      </w:r>
      <w:r w:rsidR="002E0DE9">
        <w:t>lishment of a</w:t>
      </w:r>
      <w:r w:rsidR="004E3D35">
        <w:t xml:space="preserve"> separate</w:t>
      </w:r>
      <w:r w:rsidR="00895314">
        <w:t xml:space="preserve"> rehabilitation</w:t>
      </w:r>
      <w:r w:rsidR="004E3D35">
        <w:t xml:space="preserve"> Command</w:t>
      </w:r>
      <w:r w:rsidR="002E0DE9">
        <w:t xml:space="preserve"> structure</w:t>
      </w:r>
      <w:r w:rsidR="004E3D35">
        <w:t xml:space="preserve"> has some merit but would </w:t>
      </w:r>
      <w:r w:rsidR="00394153">
        <w:t>almost certainly</w:t>
      </w:r>
      <w:r w:rsidR="004E3D35">
        <w:t xml:space="preserve"> be </w:t>
      </w:r>
      <w:proofErr w:type="spellStart"/>
      <w:r w:rsidR="004E3D35">
        <w:t>stigmati</w:t>
      </w:r>
      <w:r w:rsidR="001B4309">
        <w:t>s</w:t>
      </w:r>
      <w:r w:rsidR="004E3D35">
        <w:t>ed</w:t>
      </w:r>
      <w:proofErr w:type="spellEnd"/>
      <w:r w:rsidR="002E0DE9">
        <w:t xml:space="preserve"> and run counter to </w:t>
      </w:r>
      <w:proofErr w:type="spellStart"/>
      <w:r w:rsidR="002E0DE9">
        <w:t>Defence</w:t>
      </w:r>
      <w:proofErr w:type="spellEnd"/>
      <w:r w:rsidR="002E0DE9">
        <w:t xml:space="preserve"> aims</w:t>
      </w:r>
      <w:r w:rsidR="00394153">
        <w:t xml:space="preserve"> and inevitably result in funding shortfalls.</w:t>
      </w:r>
      <w:r w:rsidR="004E3D35">
        <w:t xml:space="preserve"> </w:t>
      </w:r>
    </w:p>
    <w:p w14:paraId="07E205AC" w14:textId="00F0F23F" w:rsidR="00BE2FDF" w:rsidRDefault="004E3D35" w:rsidP="00671F25">
      <w:pPr>
        <w:pStyle w:val="Body"/>
        <w:numPr>
          <w:ilvl w:val="0"/>
          <w:numId w:val="1"/>
        </w:numPr>
      </w:pPr>
      <w:r>
        <w:t>Rathe</w:t>
      </w:r>
      <w:r w:rsidR="002E0DE9">
        <w:t>r;</w:t>
      </w:r>
      <w:r>
        <w:t xml:space="preserve"> </w:t>
      </w:r>
      <w:r w:rsidR="002E0DE9">
        <w:t>a quasi</w:t>
      </w:r>
      <w:r>
        <w:t xml:space="preserve">-service </w:t>
      </w:r>
      <w:r w:rsidR="002E0DE9">
        <w:t xml:space="preserve">pre discharge/ </w:t>
      </w:r>
      <w:r>
        <w:t>rehab</w:t>
      </w:r>
      <w:r w:rsidR="002E0DE9">
        <w:t xml:space="preserve"> and re-training</w:t>
      </w:r>
      <w:r>
        <w:t xml:space="preserve"> system “</w:t>
      </w:r>
      <w:proofErr w:type="spellStart"/>
      <w:r>
        <w:t>normali</w:t>
      </w:r>
      <w:r w:rsidR="001B4309">
        <w:t>s</w:t>
      </w:r>
      <w:r>
        <w:t>ed</w:t>
      </w:r>
      <w:proofErr w:type="spellEnd"/>
      <w:r>
        <w:t>”</w:t>
      </w:r>
      <w:r w:rsidR="002E0DE9">
        <w:t xml:space="preserve"> as part of the soldiers return to society would be a better alternative. Financing this  should definitely NOT come from within the ADF budget.</w:t>
      </w:r>
    </w:p>
    <w:p w14:paraId="3D592105" w14:textId="5BD10D55" w:rsidR="00B251DB" w:rsidRDefault="00B251DB" w:rsidP="00895314">
      <w:pPr>
        <w:pStyle w:val="Body"/>
        <w:ind w:left="720"/>
      </w:pPr>
    </w:p>
    <w:p w14:paraId="7DF966CB" w14:textId="77777777" w:rsidR="00895314" w:rsidRDefault="00895314" w:rsidP="00895314">
      <w:pPr>
        <w:pStyle w:val="Body"/>
        <w:ind w:left="720"/>
      </w:pPr>
    </w:p>
    <w:sectPr w:rsidR="00895314">
      <w:head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35F8C" w14:textId="77777777" w:rsidR="008C2EE8" w:rsidRDefault="008C2EE8">
      <w:r>
        <w:separator/>
      </w:r>
    </w:p>
  </w:endnote>
  <w:endnote w:type="continuationSeparator" w:id="0">
    <w:p w14:paraId="79D83B80" w14:textId="77777777" w:rsidR="008C2EE8" w:rsidRDefault="008C2EE8">
      <w:r>
        <w:continuationSeparator/>
      </w:r>
    </w:p>
  </w:endnote>
  <w:endnote w:type="continuationNotice" w:id="1">
    <w:p w14:paraId="107D6EA8" w14:textId="77777777" w:rsidR="008C2EE8" w:rsidRDefault="008C2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A8A7C" w14:textId="77777777" w:rsidR="008C2EE8" w:rsidRDefault="008C2EE8">
      <w:r>
        <w:separator/>
      </w:r>
    </w:p>
  </w:footnote>
  <w:footnote w:type="continuationSeparator" w:id="0">
    <w:p w14:paraId="59748FE4" w14:textId="77777777" w:rsidR="008C2EE8" w:rsidRDefault="008C2EE8">
      <w:r>
        <w:continuationSeparator/>
      </w:r>
    </w:p>
  </w:footnote>
  <w:footnote w:type="continuationNotice" w:id="1">
    <w:p w14:paraId="73E10AA6" w14:textId="77777777" w:rsidR="008C2EE8" w:rsidRDefault="008C2E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1308" w14:textId="7F8311DC" w:rsidR="008C2EE8" w:rsidRDefault="008C2EE8">
    <w:pPr>
      <w:pStyle w:val="Header"/>
      <w:rPr>
        <w:lang w:val="en-AU"/>
      </w:rPr>
    </w:pPr>
  </w:p>
  <w:p w14:paraId="62FB039C" w14:textId="77777777" w:rsidR="008C2EE8" w:rsidRPr="005B6528" w:rsidRDefault="008C2EE8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3901"/>
    <w:multiLevelType w:val="hybridMultilevel"/>
    <w:tmpl w:val="CA941C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DF"/>
    <w:rsid w:val="00010AF4"/>
    <w:rsid w:val="0002599E"/>
    <w:rsid w:val="00043964"/>
    <w:rsid w:val="000661A9"/>
    <w:rsid w:val="0007049D"/>
    <w:rsid w:val="00074D48"/>
    <w:rsid w:val="000A14B5"/>
    <w:rsid w:val="000A183F"/>
    <w:rsid w:val="000A29C7"/>
    <w:rsid w:val="000A3679"/>
    <w:rsid w:val="000B131B"/>
    <w:rsid w:val="000B73AD"/>
    <w:rsid w:val="000C0829"/>
    <w:rsid w:val="000C3001"/>
    <w:rsid w:val="000D18AC"/>
    <w:rsid w:val="000F19F5"/>
    <w:rsid w:val="00102CDF"/>
    <w:rsid w:val="0011662F"/>
    <w:rsid w:val="00116EC1"/>
    <w:rsid w:val="00137E3A"/>
    <w:rsid w:val="0014200B"/>
    <w:rsid w:val="001423DA"/>
    <w:rsid w:val="00182635"/>
    <w:rsid w:val="0018415C"/>
    <w:rsid w:val="00185D05"/>
    <w:rsid w:val="001A5435"/>
    <w:rsid w:val="001B4309"/>
    <w:rsid w:val="001C1300"/>
    <w:rsid w:val="001C3D8D"/>
    <w:rsid w:val="001D4643"/>
    <w:rsid w:val="001D7415"/>
    <w:rsid w:val="001E4F28"/>
    <w:rsid w:val="001F0764"/>
    <w:rsid w:val="001F6097"/>
    <w:rsid w:val="00202300"/>
    <w:rsid w:val="00215CDE"/>
    <w:rsid w:val="00217AAE"/>
    <w:rsid w:val="002264EC"/>
    <w:rsid w:val="00270930"/>
    <w:rsid w:val="002720C3"/>
    <w:rsid w:val="00280E58"/>
    <w:rsid w:val="002838FA"/>
    <w:rsid w:val="00287C40"/>
    <w:rsid w:val="0029664E"/>
    <w:rsid w:val="002B1119"/>
    <w:rsid w:val="002B2CA6"/>
    <w:rsid w:val="002E0DE9"/>
    <w:rsid w:val="002E3816"/>
    <w:rsid w:val="002F01B5"/>
    <w:rsid w:val="002F2188"/>
    <w:rsid w:val="002F4C13"/>
    <w:rsid w:val="00316C24"/>
    <w:rsid w:val="00325674"/>
    <w:rsid w:val="00326B6A"/>
    <w:rsid w:val="00332E4E"/>
    <w:rsid w:val="003340D2"/>
    <w:rsid w:val="00334204"/>
    <w:rsid w:val="003364DC"/>
    <w:rsid w:val="003560FB"/>
    <w:rsid w:val="00380771"/>
    <w:rsid w:val="00394153"/>
    <w:rsid w:val="003A58B3"/>
    <w:rsid w:val="003A6F2B"/>
    <w:rsid w:val="003B382F"/>
    <w:rsid w:val="003C7BD6"/>
    <w:rsid w:val="003E6CE2"/>
    <w:rsid w:val="00400240"/>
    <w:rsid w:val="00405D92"/>
    <w:rsid w:val="0041287F"/>
    <w:rsid w:val="00426945"/>
    <w:rsid w:val="00426A64"/>
    <w:rsid w:val="00446EC3"/>
    <w:rsid w:val="00493D0F"/>
    <w:rsid w:val="004A0594"/>
    <w:rsid w:val="004A7903"/>
    <w:rsid w:val="004C06A5"/>
    <w:rsid w:val="004E3D35"/>
    <w:rsid w:val="004F3940"/>
    <w:rsid w:val="004F413C"/>
    <w:rsid w:val="00501484"/>
    <w:rsid w:val="00503E83"/>
    <w:rsid w:val="00545D44"/>
    <w:rsid w:val="00567384"/>
    <w:rsid w:val="00581576"/>
    <w:rsid w:val="00582D99"/>
    <w:rsid w:val="005A6B7D"/>
    <w:rsid w:val="005B6528"/>
    <w:rsid w:val="005C3C60"/>
    <w:rsid w:val="005C666D"/>
    <w:rsid w:val="005D406F"/>
    <w:rsid w:val="005E3318"/>
    <w:rsid w:val="005E6B29"/>
    <w:rsid w:val="005E6CD1"/>
    <w:rsid w:val="0061045B"/>
    <w:rsid w:val="006207EB"/>
    <w:rsid w:val="00632112"/>
    <w:rsid w:val="0063529A"/>
    <w:rsid w:val="00640329"/>
    <w:rsid w:val="006430CA"/>
    <w:rsid w:val="0065451C"/>
    <w:rsid w:val="006678FA"/>
    <w:rsid w:val="00671F25"/>
    <w:rsid w:val="00675737"/>
    <w:rsid w:val="0067726D"/>
    <w:rsid w:val="0068247B"/>
    <w:rsid w:val="006938DE"/>
    <w:rsid w:val="006B13CB"/>
    <w:rsid w:val="006B6B7A"/>
    <w:rsid w:val="006F169C"/>
    <w:rsid w:val="007057B8"/>
    <w:rsid w:val="00736A77"/>
    <w:rsid w:val="00742234"/>
    <w:rsid w:val="00780C2E"/>
    <w:rsid w:val="00797708"/>
    <w:rsid w:val="007B71F3"/>
    <w:rsid w:val="007B79C9"/>
    <w:rsid w:val="007D3CFF"/>
    <w:rsid w:val="007E486A"/>
    <w:rsid w:val="007F37E6"/>
    <w:rsid w:val="008053A5"/>
    <w:rsid w:val="008127B0"/>
    <w:rsid w:val="00817644"/>
    <w:rsid w:val="008318F0"/>
    <w:rsid w:val="008639A3"/>
    <w:rsid w:val="008665A9"/>
    <w:rsid w:val="00881E7C"/>
    <w:rsid w:val="00895314"/>
    <w:rsid w:val="008B4F5A"/>
    <w:rsid w:val="008C2EE8"/>
    <w:rsid w:val="008C3781"/>
    <w:rsid w:val="008C430A"/>
    <w:rsid w:val="008D749C"/>
    <w:rsid w:val="008F3064"/>
    <w:rsid w:val="0091126B"/>
    <w:rsid w:val="00914769"/>
    <w:rsid w:val="00931B0A"/>
    <w:rsid w:val="009367BC"/>
    <w:rsid w:val="00951492"/>
    <w:rsid w:val="00967434"/>
    <w:rsid w:val="00976274"/>
    <w:rsid w:val="009827B7"/>
    <w:rsid w:val="00997D79"/>
    <w:rsid w:val="009D5333"/>
    <w:rsid w:val="009E24C2"/>
    <w:rsid w:val="009F7F75"/>
    <w:rsid w:val="00A20EC8"/>
    <w:rsid w:val="00A21901"/>
    <w:rsid w:val="00A36811"/>
    <w:rsid w:val="00A407E3"/>
    <w:rsid w:val="00A423B9"/>
    <w:rsid w:val="00A6020C"/>
    <w:rsid w:val="00A829A7"/>
    <w:rsid w:val="00A86EB2"/>
    <w:rsid w:val="00A96C7C"/>
    <w:rsid w:val="00AB5D30"/>
    <w:rsid w:val="00AD0CA8"/>
    <w:rsid w:val="00AD1C06"/>
    <w:rsid w:val="00AE2470"/>
    <w:rsid w:val="00AE75F5"/>
    <w:rsid w:val="00B12184"/>
    <w:rsid w:val="00B17D6A"/>
    <w:rsid w:val="00B20BD6"/>
    <w:rsid w:val="00B251DB"/>
    <w:rsid w:val="00B36643"/>
    <w:rsid w:val="00B43AB0"/>
    <w:rsid w:val="00B816D0"/>
    <w:rsid w:val="00BB3C5D"/>
    <w:rsid w:val="00BB4FE6"/>
    <w:rsid w:val="00BC0474"/>
    <w:rsid w:val="00BD62DE"/>
    <w:rsid w:val="00BE2FDF"/>
    <w:rsid w:val="00BE5683"/>
    <w:rsid w:val="00C12203"/>
    <w:rsid w:val="00C21806"/>
    <w:rsid w:val="00C2201C"/>
    <w:rsid w:val="00C34241"/>
    <w:rsid w:val="00C4269C"/>
    <w:rsid w:val="00C54AEC"/>
    <w:rsid w:val="00C812B4"/>
    <w:rsid w:val="00C875C2"/>
    <w:rsid w:val="00CA19B0"/>
    <w:rsid w:val="00CC61B1"/>
    <w:rsid w:val="00CC762E"/>
    <w:rsid w:val="00CE6823"/>
    <w:rsid w:val="00CE6D10"/>
    <w:rsid w:val="00CF7175"/>
    <w:rsid w:val="00D042CA"/>
    <w:rsid w:val="00D23525"/>
    <w:rsid w:val="00D4251B"/>
    <w:rsid w:val="00D440F8"/>
    <w:rsid w:val="00D57F65"/>
    <w:rsid w:val="00DA564F"/>
    <w:rsid w:val="00DB62FE"/>
    <w:rsid w:val="00DC3503"/>
    <w:rsid w:val="00DC5F20"/>
    <w:rsid w:val="00DE36D6"/>
    <w:rsid w:val="00DF174D"/>
    <w:rsid w:val="00E059A7"/>
    <w:rsid w:val="00E2075F"/>
    <w:rsid w:val="00E241B6"/>
    <w:rsid w:val="00E246DC"/>
    <w:rsid w:val="00E3296F"/>
    <w:rsid w:val="00E46131"/>
    <w:rsid w:val="00E9100C"/>
    <w:rsid w:val="00E94AD1"/>
    <w:rsid w:val="00EA1BEC"/>
    <w:rsid w:val="00EB02BD"/>
    <w:rsid w:val="00EB20AA"/>
    <w:rsid w:val="00EB3791"/>
    <w:rsid w:val="00F06282"/>
    <w:rsid w:val="00F14D91"/>
    <w:rsid w:val="00F54B0C"/>
    <w:rsid w:val="00F849D2"/>
    <w:rsid w:val="00F8586B"/>
    <w:rsid w:val="00F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6003AFA"/>
  <w15:docId w15:val="{D9C62107-BDC4-499D-9AE2-30CE821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66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6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66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64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23B9"/>
    <w:pPr>
      <w:ind w:left="720"/>
      <w:contextualSpacing/>
    </w:pPr>
  </w:style>
  <w:style w:type="paragraph" w:styleId="Revision">
    <w:name w:val="Revision"/>
    <w:hidden/>
    <w:uiPriority w:val="99"/>
    <w:semiHidden/>
    <w:rsid w:val="005C3C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PCDOC-488387731-241</_dlc_DocId>
    <_dlc_DocIdUrl xmlns="3f4bcce7-ac1a-4c9d-aa3e-7e77695652db">
      <Url>http://inet.pc.gov.au/pmo/inq/vetaff/_layouts/15/DocIdRedir.aspx?ID=PCDOC-488387731-241</Url>
      <Description>PCDOC-488387731-241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1A9EB7-709C-4DC8-9EB8-811C97EFD3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EA3CF53-F87C-4993-BF24-5C6E45D59B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067FD9-598B-4842-A4C6-07BB21D0C7C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f4bcce7-ac1a-4c9d-aa3e-7e77695652db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07A50C-79F2-4031-9C42-BC5C127B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84C2BA-17F6-45D4-ADBB-96A4E1C19A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7B165E-CF64-4204-92E8-5DB81AF9F8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DR166 - Peter Lehman - Compensation and Rehabilitation for Veterans - Public inquiry</vt:lpstr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DR166 - Peter Lehman - Compensation and Rehabilitation for Veterans - Public inquiry</dc:title>
  <dc:creator>Peter Lehman</dc:creator>
  <cp:keywords/>
  <cp:lastModifiedBy>Pimperl, Mark</cp:lastModifiedBy>
  <cp:revision>3</cp:revision>
  <cp:lastPrinted>2019-01-14T23:14:00Z</cp:lastPrinted>
  <dcterms:created xsi:type="dcterms:W3CDTF">2019-01-16T21:35:00Z</dcterms:created>
  <dcterms:modified xsi:type="dcterms:W3CDTF">2019-01-16T22:12:00Z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22922798-e46c-4f12-8def-ee86e4f3fbf9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