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7A19A" w14:textId="6E935435" w:rsidR="00163908" w:rsidRDefault="00163908">
      <w:pPr>
        <w:rPr>
          <w:color w:val="auto"/>
        </w:rPr>
      </w:pPr>
      <w:bookmarkStart w:id="0" w:name="_GoBack"/>
      <w:bookmarkEnd w:id="0"/>
      <w:r>
        <w:rPr>
          <w:color w:val="auto"/>
        </w:rPr>
        <w:t>To: THE AUSTRALIAN PRODUCTIVITY COMMISSIONER ON MENTAL HEATLH.</w:t>
      </w:r>
    </w:p>
    <w:p w14:paraId="0F4AD410" w14:textId="068757BF" w:rsidR="00163908" w:rsidRDefault="00163908">
      <w:pPr>
        <w:rPr>
          <w:color w:val="auto"/>
        </w:rPr>
      </w:pPr>
      <w:r>
        <w:rPr>
          <w:color w:val="auto"/>
        </w:rPr>
        <w:t xml:space="preserve"> A REPORT ON</w:t>
      </w:r>
      <w:r w:rsidR="007178F1">
        <w:rPr>
          <w:color w:val="auto"/>
        </w:rPr>
        <w:t>:</w:t>
      </w:r>
      <w:r>
        <w:rPr>
          <w:color w:val="auto"/>
        </w:rPr>
        <w:t xml:space="preserve"> BULLYING AS AN ADDICTION TO EGO</w:t>
      </w:r>
      <w:r w:rsidR="007178F1">
        <w:rPr>
          <w:color w:val="auto"/>
        </w:rPr>
        <w:t>GASMS BY DAMAGING OTHERS, ALL ABUSES ARE TOOLS.</w:t>
      </w:r>
    </w:p>
    <w:p w14:paraId="17D98537" w14:textId="60A93205" w:rsidR="00163908" w:rsidRDefault="007178F1">
      <w:pPr>
        <w:rPr>
          <w:color w:val="auto"/>
        </w:rPr>
      </w:pPr>
      <w:r>
        <w:rPr>
          <w:color w:val="auto"/>
        </w:rPr>
        <w:t>Written by Bob Napier. 20/11/2019.</w:t>
      </w:r>
    </w:p>
    <w:p w14:paraId="1B4BFF3A" w14:textId="77777777" w:rsidR="00163908" w:rsidRDefault="00163908">
      <w:pPr>
        <w:rPr>
          <w:color w:val="auto"/>
        </w:rPr>
      </w:pPr>
    </w:p>
    <w:p w14:paraId="6D0BB0BB" w14:textId="77777777" w:rsidR="00163908" w:rsidRDefault="00163908">
      <w:pPr>
        <w:rPr>
          <w:color w:val="auto"/>
        </w:rPr>
      </w:pPr>
    </w:p>
    <w:p w14:paraId="15C0DBB7" w14:textId="315D079B" w:rsidR="00483579" w:rsidRPr="00163908" w:rsidRDefault="00216841">
      <w:pPr>
        <w:rPr>
          <w:b/>
          <w:bCs/>
          <w:color w:val="auto"/>
        </w:rPr>
      </w:pPr>
      <w:r w:rsidRPr="00163908">
        <w:rPr>
          <w:b/>
          <w:bCs/>
          <w:color w:val="auto"/>
        </w:rPr>
        <w:t>The Productivity Commissioner.</w:t>
      </w:r>
    </w:p>
    <w:p w14:paraId="67B0891C" w14:textId="77777777" w:rsidR="005F3817" w:rsidRPr="00535DFB" w:rsidRDefault="00216841" w:rsidP="005F3817">
      <w:pPr>
        <w:rPr>
          <w:color w:val="auto"/>
        </w:rPr>
      </w:pPr>
      <w:r w:rsidRPr="00535DFB">
        <w:rPr>
          <w:color w:val="auto"/>
        </w:rPr>
        <w:t>I commend the observations in the Draft Report</w:t>
      </w:r>
      <w:r w:rsidR="00287037" w:rsidRPr="00535DFB">
        <w:rPr>
          <w:color w:val="auto"/>
        </w:rPr>
        <w:t xml:space="preserve"> </w:t>
      </w:r>
      <w:r w:rsidR="00F2516E" w:rsidRPr="00535DFB">
        <w:rPr>
          <w:color w:val="auto"/>
        </w:rPr>
        <w:t>that</w:t>
      </w:r>
      <w:r w:rsidR="00287037" w:rsidRPr="00535DFB">
        <w:rPr>
          <w:color w:val="auto"/>
        </w:rPr>
        <w:t xml:space="preserve"> focu</w:t>
      </w:r>
      <w:r w:rsidR="00F2516E" w:rsidRPr="00535DFB">
        <w:rPr>
          <w:color w:val="auto"/>
        </w:rPr>
        <w:t>s</w:t>
      </w:r>
      <w:r w:rsidR="00287037" w:rsidRPr="00535DFB">
        <w:rPr>
          <w:color w:val="auto"/>
        </w:rPr>
        <w:t xml:space="preserve"> on emotional development for small children</w:t>
      </w:r>
      <w:r w:rsidR="00D21C21" w:rsidRPr="00535DFB">
        <w:rPr>
          <w:color w:val="auto"/>
        </w:rPr>
        <w:t xml:space="preserve">, </w:t>
      </w:r>
      <w:r w:rsidR="00DF6C91" w:rsidRPr="00535DFB">
        <w:rPr>
          <w:color w:val="auto"/>
        </w:rPr>
        <w:t>(</w:t>
      </w:r>
      <w:r w:rsidR="00D21C21" w:rsidRPr="00535DFB">
        <w:rPr>
          <w:color w:val="auto"/>
        </w:rPr>
        <w:t xml:space="preserve">prior habituating </w:t>
      </w:r>
      <w:r w:rsidR="00365116" w:rsidRPr="00535DFB">
        <w:rPr>
          <w:color w:val="auto"/>
        </w:rPr>
        <w:t>conduct disorder</w:t>
      </w:r>
      <w:r w:rsidR="00DF6C91" w:rsidRPr="00535DFB">
        <w:rPr>
          <w:color w:val="auto"/>
        </w:rPr>
        <w:t>)</w:t>
      </w:r>
      <w:r w:rsidR="00D21C21" w:rsidRPr="00535DFB">
        <w:rPr>
          <w:color w:val="auto"/>
        </w:rPr>
        <w:t xml:space="preserve">. </w:t>
      </w:r>
      <w:r w:rsidR="005F3817" w:rsidRPr="00535DFB">
        <w:rPr>
          <w:color w:val="auto"/>
        </w:rPr>
        <w:t xml:space="preserve">I </w:t>
      </w:r>
      <w:r w:rsidR="005F3817">
        <w:rPr>
          <w:color w:val="auto"/>
        </w:rPr>
        <w:t>t</w:t>
      </w:r>
      <w:r w:rsidR="005F3817" w:rsidRPr="00535DFB">
        <w:rPr>
          <w:color w:val="auto"/>
        </w:rPr>
        <w:t>hank you</w:t>
      </w:r>
      <w:r w:rsidR="005F3817">
        <w:rPr>
          <w:color w:val="auto"/>
        </w:rPr>
        <w:t xml:space="preserve"> for your</w:t>
      </w:r>
      <w:r w:rsidR="005F3817" w:rsidRPr="00535DFB">
        <w:rPr>
          <w:color w:val="auto"/>
        </w:rPr>
        <w:t xml:space="preserve"> perceive</w:t>
      </w:r>
      <w:r w:rsidR="005F3817">
        <w:rPr>
          <w:color w:val="auto"/>
        </w:rPr>
        <w:t>d</w:t>
      </w:r>
      <w:r w:rsidR="005F3817" w:rsidRPr="00535DFB">
        <w:rPr>
          <w:color w:val="auto"/>
        </w:rPr>
        <w:t xml:space="preserve"> observation in </w:t>
      </w:r>
      <w:r w:rsidR="005F3817">
        <w:rPr>
          <w:color w:val="auto"/>
        </w:rPr>
        <w:t>the</w:t>
      </w:r>
      <w:r w:rsidR="005F3817" w:rsidRPr="00535DFB">
        <w:rPr>
          <w:color w:val="auto"/>
        </w:rPr>
        <w:t xml:space="preserve"> “Draft Report” that, “there is plenty of data and not a lot of information”.</w:t>
      </w:r>
    </w:p>
    <w:p w14:paraId="6A755CC8" w14:textId="2E011690" w:rsidR="00243BA8" w:rsidRPr="00535DFB" w:rsidRDefault="004110B6" w:rsidP="00243BA8">
      <w:pPr>
        <w:rPr>
          <w:color w:val="auto"/>
        </w:rPr>
      </w:pPr>
      <w:r>
        <w:rPr>
          <w:color w:val="auto"/>
        </w:rPr>
        <w:t xml:space="preserve">Introduction. </w:t>
      </w:r>
      <w:r w:rsidR="00DC4BA0">
        <w:rPr>
          <w:color w:val="auto"/>
        </w:rPr>
        <w:br/>
      </w:r>
      <w:r w:rsidR="00243BA8" w:rsidRPr="00535DFB">
        <w:rPr>
          <w:color w:val="auto"/>
        </w:rPr>
        <w:t xml:space="preserve">Briefly about myself. </w:t>
      </w:r>
      <w:r w:rsidR="00216841" w:rsidRPr="00535DFB">
        <w:rPr>
          <w:color w:val="auto"/>
        </w:rPr>
        <w:t xml:space="preserve">Nine years after the suicide of my defacto and </w:t>
      </w:r>
      <w:r w:rsidR="00D31B44" w:rsidRPr="00535DFB">
        <w:rPr>
          <w:color w:val="auto"/>
        </w:rPr>
        <w:t xml:space="preserve">after </w:t>
      </w:r>
      <w:r w:rsidR="00216841" w:rsidRPr="00535DFB">
        <w:rPr>
          <w:color w:val="auto"/>
        </w:rPr>
        <w:t>six years of illogical incidents that I took to be bumps in life’s road until I concluded that I was being</w:t>
      </w:r>
      <w:r w:rsidR="00243BA8" w:rsidRPr="00535DFB">
        <w:rPr>
          <w:color w:val="auto"/>
        </w:rPr>
        <w:t xml:space="preserve"> blamed fo</w:t>
      </w:r>
      <w:r w:rsidR="00216841" w:rsidRPr="00535DFB">
        <w:rPr>
          <w:color w:val="auto"/>
        </w:rPr>
        <w:t>r the suicide</w:t>
      </w:r>
      <w:r w:rsidR="0063505F" w:rsidRPr="00535DFB">
        <w:rPr>
          <w:color w:val="auto"/>
        </w:rPr>
        <w:t>.</w:t>
      </w:r>
      <w:r w:rsidR="00216841" w:rsidRPr="00535DFB">
        <w:rPr>
          <w:color w:val="auto"/>
        </w:rPr>
        <w:t xml:space="preserve"> </w:t>
      </w:r>
      <w:r w:rsidR="0063505F" w:rsidRPr="00535DFB">
        <w:rPr>
          <w:color w:val="auto"/>
        </w:rPr>
        <w:t>My enquiries</w:t>
      </w:r>
      <w:r>
        <w:rPr>
          <w:color w:val="auto"/>
        </w:rPr>
        <w:t xml:space="preserve"> over the </w:t>
      </w:r>
      <w:r w:rsidR="00D82324">
        <w:rPr>
          <w:color w:val="auto"/>
        </w:rPr>
        <w:t xml:space="preserve">next </w:t>
      </w:r>
      <w:r>
        <w:rPr>
          <w:color w:val="auto"/>
        </w:rPr>
        <w:t>two years</w:t>
      </w:r>
      <w:r w:rsidR="0063505F" w:rsidRPr="00535DFB">
        <w:rPr>
          <w:color w:val="auto"/>
        </w:rPr>
        <w:t xml:space="preserve"> revealed ten references to that effect</w:t>
      </w:r>
      <w:r w:rsidR="00FF521C" w:rsidRPr="00535DFB">
        <w:rPr>
          <w:color w:val="auto"/>
        </w:rPr>
        <w:t xml:space="preserve">, </w:t>
      </w:r>
      <w:r w:rsidR="0036767A" w:rsidRPr="00535DFB">
        <w:rPr>
          <w:color w:val="auto"/>
        </w:rPr>
        <w:t xml:space="preserve">the </w:t>
      </w:r>
      <w:r w:rsidR="00FF521C" w:rsidRPr="00535DFB">
        <w:rPr>
          <w:color w:val="auto"/>
        </w:rPr>
        <w:t>5</w:t>
      </w:r>
      <w:r w:rsidR="00FF521C" w:rsidRPr="00535DFB">
        <w:rPr>
          <w:color w:val="auto"/>
          <w:vertAlign w:val="superscript"/>
        </w:rPr>
        <w:t>th</w:t>
      </w:r>
      <w:r w:rsidR="00FF521C" w:rsidRPr="00535DFB">
        <w:rPr>
          <w:color w:val="auto"/>
        </w:rPr>
        <w:t>,</w:t>
      </w:r>
      <w:r w:rsidR="00EF539F">
        <w:rPr>
          <w:color w:val="auto"/>
        </w:rPr>
        <w:t xml:space="preserve"> was,</w:t>
      </w:r>
      <w:r w:rsidR="00FF521C" w:rsidRPr="00535DFB">
        <w:rPr>
          <w:color w:val="auto"/>
        </w:rPr>
        <w:t xml:space="preserve"> “We were told not to employ you, you murdered her and made it look like suicide</w:t>
      </w:r>
      <w:r w:rsidR="00FA3CC5" w:rsidRPr="00535DFB">
        <w:rPr>
          <w:color w:val="auto"/>
        </w:rPr>
        <w:t>”, and</w:t>
      </w:r>
      <w:r w:rsidR="00FF521C" w:rsidRPr="00535DFB">
        <w:rPr>
          <w:color w:val="auto"/>
        </w:rPr>
        <w:t xml:space="preserve"> </w:t>
      </w:r>
      <w:r w:rsidR="00DF6C91" w:rsidRPr="00535DFB">
        <w:rPr>
          <w:color w:val="auto"/>
        </w:rPr>
        <w:t xml:space="preserve">at twelve years </w:t>
      </w:r>
      <w:r w:rsidR="007C75E8" w:rsidRPr="00535DFB">
        <w:rPr>
          <w:color w:val="auto"/>
        </w:rPr>
        <w:t xml:space="preserve">after </w:t>
      </w:r>
      <w:r>
        <w:rPr>
          <w:color w:val="auto"/>
        </w:rPr>
        <w:t xml:space="preserve">the death </w:t>
      </w:r>
      <w:r w:rsidR="00DF6C91" w:rsidRPr="00535DFB">
        <w:rPr>
          <w:color w:val="auto"/>
        </w:rPr>
        <w:t xml:space="preserve">I learnt </w:t>
      </w:r>
      <w:r w:rsidR="00FF521C" w:rsidRPr="00535DFB">
        <w:rPr>
          <w:color w:val="auto"/>
        </w:rPr>
        <w:t>that it was her 4</w:t>
      </w:r>
      <w:r w:rsidR="00FF521C" w:rsidRPr="00535DFB">
        <w:rPr>
          <w:color w:val="auto"/>
          <w:vertAlign w:val="superscript"/>
        </w:rPr>
        <w:t>th</w:t>
      </w:r>
      <w:r w:rsidR="00FF521C" w:rsidRPr="00535DFB">
        <w:rPr>
          <w:color w:val="auto"/>
        </w:rPr>
        <w:t xml:space="preserve"> attempt, not her second as I was aware of</w:t>
      </w:r>
      <w:r w:rsidR="00FA3CC5" w:rsidRPr="00535DFB">
        <w:rPr>
          <w:color w:val="auto"/>
        </w:rPr>
        <w:t xml:space="preserve">. </w:t>
      </w:r>
      <w:r w:rsidR="0036767A" w:rsidRPr="00535DFB">
        <w:rPr>
          <w:color w:val="auto"/>
        </w:rPr>
        <w:t>I a</w:t>
      </w:r>
      <w:r w:rsidR="00FA3CC5" w:rsidRPr="00535DFB">
        <w:rPr>
          <w:color w:val="auto"/>
        </w:rPr>
        <w:t>lso</w:t>
      </w:r>
      <w:r w:rsidR="0036767A" w:rsidRPr="00535DFB">
        <w:rPr>
          <w:color w:val="auto"/>
        </w:rPr>
        <w:t xml:space="preserve"> found </w:t>
      </w:r>
      <w:r w:rsidR="0063505F" w:rsidRPr="00535DFB">
        <w:rPr>
          <w:color w:val="auto"/>
        </w:rPr>
        <w:t xml:space="preserve">enough bureaucratic </w:t>
      </w:r>
      <w:r w:rsidR="00EF539F">
        <w:rPr>
          <w:color w:val="auto"/>
        </w:rPr>
        <w:t>dysfunctionality</w:t>
      </w:r>
      <w:r w:rsidR="0063505F" w:rsidRPr="00535DFB">
        <w:rPr>
          <w:color w:val="auto"/>
        </w:rPr>
        <w:t xml:space="preserve"> to create a B-grade movie script</w:t>
      </w:r>
      <w:r w:rsidR="0036767A" w:rsidRPr="00535DFB">
        <w:rPr>
          <w:color w:val="auto"/>
        </w:rPr>
        <w:t>. After destroying $3</w:t>
      </w:r>
      <w:r>
        <w:rPr>
          <w:color w:val="auto"/>
        </w:rPr>
        <w:t>3</w:t>
      </w:r>
      <w:r w:rsidR="0036767A" w:rsidRPr="00535DFB">
        <w:rPr>
          <w:color w:val="auto"/>
        </w:rPr>
        <w:t>,000</w:t>
      </w:r>
      <w:r w:rsidR="00216841" w:rsidRPr="00535DFB">
        <w:rPr>
          <w:color w:val="auto"/>
        </w:rPr>
        <w:t xml:space="preserve"> </w:t>
      </w:r>
      <w:r w:rsidR="0036767A" w:rsidRPr="00535DFB">
        <w:rPr>
          <w:color w:val="auto"/>
        </w:rPr>
        <w:t>on our legal system</w:t>
      </w:r>
      <w:r>
        <w:rPr>
          <w:color w:val="auto"/>
        </w:rPr>
        <w:t xml:space="preserve">, (and they say the stock market is gambling), </w:t>
      </w:r>
      <w:r w:rsidR="00D31B44" w:rsidRPr="00535DFB">
        <w:rPr>
          <w:color w:val="auto"/>
        </w:rPr>
        <w:t>I</w:t>
      </w:r>
      <w:r w:rsidR="00216841" w:rsidRPr="00535DFB">
        <w:rPr>
          <w:color w:val="auto"/>
        </w:rPr>
        <w:t xml:space="preserve"> </w:t>
      </w:r>
      <w:r w:rsidR="0036767A" w:rsidRPr="00535DFB">
        <w:rPr>
          <w:color w:val="auto"/>
        </w:rPr>
        <w:t>concluded</w:t>
      </w:r>
      <w:r w:rsidR="00216841" w:rsidRPr="00535DFB">
        <w:rPr>
          <w:color w:val="auto"/>
        </w:rPr>
        <w:t xml:space="preserve"> </w:t>
      </w:r>
      <w:r w:rsidR="00D31B44" w:rsidRPr="00535DFB">
        <w:rPr>
          <w:color w:val="auto"/>
        </w:rPr>
        <w:t xml:space="preserve">there were </w:t>
      </w:r>
      <w:r w:rsidR="00216841" w:rsidRPr="00535DFB">
        <w:rPr>
          <w:color w:val="auto"/>
        </w:rPr>
        <w:t xml:space="preserve">no viable means of dealing with </w:t>
      </w:r>
      <w:r w:rsidR="00D31B44" w:rsidRPr="00535DFB">
        <w:rPr>
          <w:color w:val="auto"/>
        </w:rPr>
        <w:t>such</w:t>
      </w:r>
      <w:r w:rsidR="0036767A" w:rsidRPr="00535DFB">
        <w:rPr>
          <w:color w:val="auto"/>
        </w:rPr>
        <w:t>,</w:t>
      </w:r>
      <w:r w:rsidR="00D31B44" w:rsidRPr="00535DFB">
        <w:rPr>
          <w:color w:val="auto"/>
        </w:rPr>
        <w:t xml:space="preserve"> so I</w:t>
      </w:r>
      <w:r w:rsidR="00216841" w:rsidRPr="00535DFB">
        <w:rPr>
          <w:color w:val="auto"/>
        </w:rPr>
        <w:t xml:space="preserve"> shift</w:t>
      </w:r>
      <w:r w:rsidR="00D31B44" w:rsidRPr="00535DFB">
        <w:rPr>
          <w:color w:val="auto"/>
        </w:rPr>
        <w:t>ed</w:t>
      </w:r>
      <w:r w:rsidR="00216841" w:rsidRPr="00535DFB">
        <w:rPr>
          <w:color w:val="auto"/>
        </w:rPr>
        <w:t xml:space="preserve">. Consecutive psychiatrists </w:t>
      </w:r>
      <w:r w:rsidR="009E3115" w:rsidRPr="00535DFB">
        <w:rPr>
          <w:color w:val="auto"/>
        </w:rPr>
        <w:t>diagnosed</w:t>
      </w:r>
      <w:r w:rsidR="00EF539F">
        <w:rPr>
          <w:color w:val="auto"/>
        </w:rPr>
        <w:t xml:space="preserve"> me as being dysfunctional</w:t>
      </w:r>
      <w:r w:rsidR="009E3115" w:rsidRPr="00535DFB">
        <w:rPr>
          <w:color w:val="auto"/>
        </w:rPr>
        <w:t xml:space="preserve"> as they could not believe my </w:t>
      </w:r>
      <w:r>
        <w:rPr>
          <w:color w:val="auto"/>
        </w:rPr>
        <w:t>narrative</w:t>
      </w:r>
      <w:r w:rsidR="009E3115" w:rsidRPr="00535DFB">
        <w:rPr>
          <w:color w:val="auto"/>
        </w:rPr>
        <w:t>,</w:t>
      </w:r>
      <w:r w:rsidR="00280753" w:rsidRPr="00535DFB">
        <w:rPr>
          <w:color w:val="auto"/>
        </w:rPr>
        <w:t xml:space="preserve"> before</w:t>
      </w:r>
      <w:r w:rsidR="000549C9" w:rsidRPr="00535DFB">
        <w:rPr>
          <w:color w:val="auto"/>
        </w:rPr>
        <w:t xml:space="preserve"> a 3</w:t>
      </w:r>
      <w:r w:rsidR="000549C9" w:rsidRPr="00535DFB">
        <w:rPr>
          <w:color w:val="auto"/>
          <w:vertAlign w:val="superscript"/>
        </w:rPr>
        <w:t>rd</w:t>
      </w:r>
      <w:r w:rsidR="000549C9" w:rsidRPr="00535DFB">
        <w:rPr>
          <w:color w:val="auto"/>
        </w:rPr>
        <w:t xml:space="preserve"> diagnosed </w:t>
      </w:r>
      <w:r w:rsidR="009E3115" w:rsidRPr="00535DFB">
        <w:rPr>
          <w:color w:val="auto"/>
        </w:rPr>
        <w:t>Post Traumatic Stress Disorder (</w:t>
      </w:r>
      <w:r w:rsidR="000549C9" w:rsidRPr="00535DFB">
        <w:rPr>
          <w:color w:val="auto"/>
        </w:rPr>
        <w:t>PTSD</w:t>
      </w:r>
      <w:r w:rsidR="009E3115" w:rsidRPr="00535DFB">
        <w:rPr>
          <w:color w:val="auto"/>
        </w:rPr>
        <w:t>)</w:t>
      </w:r>
      <w:r w:rsidR="000549C9" w:rsidRPr="00535DFB">
        <w:rPr>
          <w:color w:val="auto"/>
        </w:rPr>
        <w:t>.</w:t>
      </w:r>
      <w:r w:rsidR="00243BA8" w:rsidRPr="00535DFB">
        <w:rPr>
          <w:color w:val="auto"/>
        </w:rPr>
        <w:t xml:space="preserve"> </w:t>
      </w:r>
    </w:p>
    <w:p w14:paraId="4F7AFB76" w14:textId="0CC96DD4" w:rsidR="00EB7FED" w:rsidRDefault="00243BA8" w:rsidP="00EB7FED">
      <w:pPr>
        <w:rPr>
          <w:color w:val="auto"/>
        </w:rPr>
      </w:pPr>
      <w:r w:rsidRPr="00535DFB">
        <w:rPr>
          <w:color w:val="auto"/>
        </w:rPr>
        <w:t>Respectfully I wish to put forward my observations on bullying.</w:t>
      </w:r>
      <w:r w:rsidR="00831B3A" w:rsidRPr="00535DFB">
        <w:rPr>
          <w:color w:val="auto"/>
        </w:rPr>
        <w:t xml:space="preserve"> The </w:t>
      </w:r>
      <w:r w:rsidR="000549C9" w:rsidRPr="00535DFB">
        <w:rPr>
          <w:color w:val="auto"/>
        </w:rPr>
        <w:t xml:space="preserve">draft report p. 38 mentions </w:t>
      </w:r>
      <w:r w:rsidR="009E3115" w:rsidRPr="00535DFB">
        <w:rPr>
          <w:color w:val="auto"/>
        </w:rPr>
        <w:t>“</w:t>
      </w:r>
      <w:r w:rsidR="000549C9" w:rsidRPr="00535DFB">
        <w:rPr>
          <w:color w:val="auto"/>
        </w:rPr>
        <w:t>work place bullying</w:t>
      </w:r>
      <w:r w:rsidR="009E3115" w:rsidRPr="00535DFB">
        <w:rPr>
          <w:color w:val="auto"/>
        </w:rPr>
        <w:t>”</w:t>
      </w:r>
      <w:r w:rsidR="000549C9" w:rsidRPr="00535DFB">
        <w:rPr>
          <w:color w:val="auto"/>
        </w:rPr>
        <w:t xml:space="preserve">. </w:t>
      </w:r>
      <w:r w:rsidR="00DF2056" w:rsidRPr="00535DFB">
        <w:rPr>
          <w:color w:val="auto"/>
        </w:rPr>
        <w:t>No disrespect intended at all,</w:t>
      </w:r>
      <w:r w:rsidR="003573FD" w:rsidRPr="00535DFB">
        <w:rPr>
          <w:color w:val="auto"/>
        </w:rPr>
        <w:t xml:space="preserve"> t</w:t>
      </w:r>
      <w:r w:rsidR="00DF2056" w:rsidRPr="00535DFB">
        <w:rPr>
          <w:color w:val="auto"/>
        </w:rPr>
        <w:t xml:space="preserve">o me this appears to be </w:t>
      </w:r>
      <w:r w:rsidR="009D2740" w:rsidRPr="00535DFB">
        <w:rPr>
          <w:color w:val="auto"/>
        </w:rPr>
        <w:t xml:space="preserve">the best society can offer, but is </w:t>
      </w:r>
      <w:r w:rsidR="00DF2056" w:rsidRPr="00535DFB">
        <w:rPr>
          <w:color w:val="auto"/>
        </w:rPr>
        <w:t>a token band-aid on something societ</w:t>
      </w:r>
      <w:r w:rsidR="00CA41B3" w:rsidRPr="00535DFB">
        <w:rPr>
          <w:color w:val="auto"/>
        </w:rPr>
        <w:t>ies</w:t>
      </w:r>
      <w:r w:rsidR="00DF2056" w:rsidRPr="00535DFB">
        <w:rPr>
          <w:color w:val="auto"/>
        </w:rPr>
        <w:t xml:space="preserve"> across the world, fail to understand.</w:t>
      </w:r>
      <w:r w:rsidR="00DF2056" w:rsidRPr="00535DFB">
        <w:rPr>
          <w:color w:val="auto"/>
        </w:rPr>
        <w:br/>
      </w:r>
      <w:r w:rsidR="009D2740" w:rsidRPr="00535DFB">
        <w:rPr>
          <w:color w:val="auto"/>
        </w:rPr>
        <w:t>I list some</w:t>
      </w:r>
      <w:r w:rsidR="00512FC7" w:rsidRPr="00535DFB">
        <w:rPr>
          <w:color w:val="auto"/>
        </w:rPr>
        <w:t xml:space="preserve"> examples:</w:t>
      </w:r>
      <w:r w:rsidR="00D57BE2" w:rsidRPr="00535DFB">
        <w:rPr>
          <w:color w:val="auto"/>
        </w:rPr>
        <w:t xml:space="preserve"> </w:t>
      </w:r>
      <w:r w:rsidR="00D57BE2" w:rsidRPr="00535DFB">
        <w:rPr>
          <w:color w:val="auto"/>
        </w:rPr>
        <w:br/>
        <w:t>Three weeks to report work place bullying”, Fair Work Commission</w:t>
      </w:r>
      <w:r w:rsidR="00CA41B3" w:rsidRPr="00535DFB">
        <w:rPr>
          <w:color w:val="auto"/>
        </w:rPr>
        <w:t xml:space="preserve"> (NT)</w:t>
      </w:r>
      <w:r w:rsidR="00D57BE2" w:rsidRPr="00535DFB">
        <w:rPr>
          <w:color w:val="auto"/>
        </w:rPr>
        <w:t xml:space="preserve"> July 2019, is just more of the same psychological invalidation. It took me 6 years to </w:t>
      </w:r>
      <w:r w:rsidR="00E356ED">
        <w:rPr>
          <w:color w:val="auto"/>
        </w:rPr>
        <w:t>suspect</w:t>
      </w:r>
      <w:r w:rsidR="00D57BE2" w:rsidRPr="00535DFB">
        <w:rPr>
          <w:color w:val="auto"/>
        </w:rPr>
        <w:t xml:space="preserve"> that I was being bullied</w:t>
      </w:r>
      <w:r w:rsidR="00E356ED">
        <w:rPr>
          <w:color w:val="auto"/>
        </w:rPr>
        <w:t>, and another 5 years to conclude there were no viable means of preventing its on-going continuance.</w:t>
      </w:r>
      <w:r w:rsidR="00CE4909" w:rsidRPr="00535DFB">
        <w:rPr>
          <w:color w:val="auto"/>
        </w:rPr>
        <w:br/>
        <w:t xml:space="preserve">       Immigrant</w:t>
      </w:r>
      <w:r w:rsidR="00512FC7" w:rsidRPr="00535DFB">
        <w:rPr>
          <w:color w:val="auto"/>
        </w:rPr>
        <w:t>,</w:t>
      </w:r>
      <w:r w:rsidR="00CE4909" w:rsidRPr="00535DFB">
        <w:rPr>
          <w:color w:val="auto"/>
        </w:rPr>
        <w:t xml:space="preserve"> professional</w:t>
      </w:r>
      <w:r w:rsidR="007C75E8" w:rsidRPr="00535DFB">
        <w:rPr>
          <w:color w:val="auto"/>
        </w:rPr>
        <w:t>,</w:t>
      </w:r>
      <w:r w:rsidR="00CE4909" w:rsidRPr="00535DFB">
        <w:rPr>
          <w:color w:val="auto"/>
        </w:rPr>
        <w:t xml:space="preserve"> reported corruption, </w:t>
      </w:r>
      <w:r w:rsidR="00DF2056" w:rsidRPr="00535DFB">
        <w:rPr>
          <w:color w:val="auto"/>
        </w:rPr>
        <w:t xml:space="preserve">was </w:t>
      </w:r>
      <w:r w:rsidR="00CE4909" w:rsidRPr="00535DFB">
        <w:rPr>
          <w:color w:val="auto"/>
        </w:rPr>
        <w:t xml:space="preserve">then setup and sacked. </w:t>
      </w:r>
      <w:r w:rsidR="00EE61F0" w:rsidRPr="00535DFB">
        <w:rPr>
          <w:color w:val="auto"/>
        </w:rPr>
        <w:t>S</w:t>
      </w:r>
      <w:r w:rsidR="00CE4909" w:rsidRPr="00535DFB">
        <w:rPr>
          <w:color w:val="auto"/>
        </w:rPr>
        <w:t xml:space="preserve">hifted interstate and </w:t>
      </w:r>
      <w:r w:rsidR="00EE61F0" w:rsidRPr="00535DFB">
        <w:rPr>
          <w:color w:val="auto"/>
        </w:rPr>
        <w:t xml:space="preserve">twelve months later </w:t>
      </w:r>
      <w:r w:rsidR="00CE4909" w:rsidRPr="00535DFB">
        <w:rPr>
          <w:color w:val="auto"/>
        </w:rPr>
        <w:t>could not get a job from being labelled a thief.</w:t>
      </w:r>
      <w:r w:rsidR="003573FD" w:rsidRPr="00535DFB">
        <w:rPr>
          <w:color w:val="auto"/>
        </w:rPr>
        <w:t xml:space="preserve"> </w:t>
      </w:r>
      <w:r w:rsidR="00CE4909" w:rsidRPr="00535DFB">
        <w:rPr>
          <w:color w:val="auto"/>
        </w:rPr>
        <w:t>Public servant.</w:t>
      </w:r>
      <w:r w:rsidR="003573FD" w:rsidRPr="00535DFB">
        <w:rPr>
          <w:color w:val="auto"/>
        </w:rPr>
        <w:t xml:space="preserve"> </w:t>
      </w:r>
      <w:r w:rsidR="00915F26" w:rsidRPr="00535DFB">
        <w:rPr>
          <w:color w:val="auto"/>
        </w:rPr>
        <w:br/>
      </w:r>
      <w:r w:rsidR="009D5255" w:rsidRPr="00535DFB">
        <w:rPr>
          <w:color w:val="auto"/>
        </w:rPr>
        <w:t xml:space="preserve">     </w:t>
      </w:r>
      <w:r w:rsidR="00512FC7" w:rsidRPr="00535DFB">
        <w:rPr>
          <w:color w:val="auto"/>
        </w:rPr>
        <w:t>Community member</w:t>
      </w:r>
      <w:r w:rsidR="00831B3A" w:rsidRPr="00535DFB">
        <w:rPr>
          <w:color w:val="auto"/>
        </w:rPr>
        <w:t xml:space="preserve"> told me </w:t>
      </w:r>
      <w:r w:rsidR="003573FD" w:rsidRPr="00535DFB">
        <w:rPr>
          <w:color w:val="auto"/>
        </w:rPr>
        <w:t xml:space="preserve">of a protracted number of months of abuse and </w:t>
      </w:r>
      <w:r w:rsidR="005F5A1B" w:rsidRPr="00535DFB">
        <w:rPr>
          <w:color w:val="auto"/>
        </w:rPr>
        <w:t>di</w:t>
      </w:r>
      <w:r w:rsidR="003573FD" w:rsidRPr="00535DFB">
        <w:rPr>
          <w:color w:val="auto"/>
        </w:rPr>
        <w:t xml:space="preserve">stress and </w:t>
      </w:r>
      <w:r w:rsidR="00831B3A" w:rsidRPr="00535DFB">
        <w:rPr>
          <w:color w:val="auto"/>
        </w:rPr>
        <w:t>that if it had not been for numerous work</w:t>
      </w:r>
      <w:r w:rsidR="003573FD" w:rsidRPr="00535DFB">
        <w:rPr>
          <w:color w:val="auto"/>
        </w:rPr>
        <w:t xml:space="preserve"> colleagues</w:t>
      </w:r>
      <w:r w:rsidR="00831B3A" w:rsidRPr="00535DFB">
        <w:rPr>
          <w:color w:val="auto"/>
        </w:rPr>
        <w:t xml:space="preserve"> and their partner strongly supporting them, they would have lost their job, and </w:t>
      </w:r>
      <w:r w:rsidR="0014433D" w:rsidRPr="00535DFB">
        <w:rPr>
          <w:color w:val="auto"/>
        </w:rPr>
        <w:t xml:space="preserve">that </w:t>
      </w:r>
      <w:r w:rsidR="00831B3A" w:rsidRPr="00535DFB">
        <w:rPr>
          <w:color w:val="auto"/>
        </w:rPr>
        <w:t xml:space="preserve">the predators were promoted. </w:t>
      </w:r>
      <w:r w:rsidR="00915F26" w:rsidRPr="00535DFB">
        <w:rPr>
          <w:color w:val="auto"/>
        </w:rPr>
        <w:t xml:space="preserve">Professional public </w:t>
      </w:r>
      <w:r w:rsidR="005F4E31" w:rsidRPr="00535DFB">
        <w:rPr>
          <w:color w:val="auto"/>
        </w:rPr>
        <w:t>servant</w:t>
      </w:r>
      <w:r w:rsidR="00915F26" w:rsidRPr="00535DFB">
        <w:rPr>
          <w:color w:val="auto"/>
        </w:rPr>
        <w:t>.</w:t>
      </w:r>
      <w:r w:rsidR="003573FD" w:rsidRPr="00535DFB">
        <w:rPr>
          <w:color w:val="auto"/>
        </w:rPr>
        <w:br/>
      </w:r>
      <w:r w:rsidR="009D5255" w:rsidRPr="00535DFB">
        <w:rPr>
          <w:color w:val="auto"/>
        </w:rPr>
        <w:t xml:space="preserve">    </w:t>
      </w:r>
      <w:r w:rsidR="00831B3A" w:rsidRPr="00535DFB">
        <w:rPr>
          <w:color w:val="auto"/>
        </w:rPr>
        <w:t>Thirty five year old bullied and quit after 6</w:t>
      </w:r>
      <w:r w:rsidR="004A0D21" w:rsidRPr="00535DFB">
        <w:rPr>
          <w:color w:val="auto"/>
        </w:rPr>
        <w:t xml:space="preserve"> </w:t>
      </w:r>
      <w:r w:rsidR="00831B3A" w:rsidRPr="00535DFB">
        <w:rPr>
          <w:color w:val="auto"/>
        </w:rPr>
        <w:t>years and 9 months, found it too overwhelming</w:t>
      </w:r>
      <w:r w:rsidR="000A39B7" w:rsidRPr="00535DFB">
        <w:rPr>
          <w:color w:val="auto"/>
        </w:rPr>
        <w:t xml:space="preserve"> to face</w:t>
      </w:r>
      <w:r w:rsidR="00757733" w:rsidRPr="00535DFB">
        <w:rPr>
          <w:color w:val="auto"/>
        </w:rPr>
        <w:t xml:space="preserve"> more of the same invalidation</w:t>
      </w:r>
      <w:r w:rsidR="00831B3A" w:rsidRPr="00535DFB">
        <w:rPr>
          <w:color w:val="auto"/>
        </w:rPr>
        <w:t xml:space="preserve"> to challenge it. </w:t>
      </w:r>
      <w:r w:rsidR="00915F26" w:rsidRPr="00535DFB">
        <w:rPr>
          <w:color w:val="auto"/>
        </w:rPr>
        <w:t xml:space="preserve">Australian iconic </w:t>
      </w:r>
      <w:r w:rsidR="009D5255" w:rsidRPr="00535DFB">
        <w:rPr>
          <w:color w:val="auto"/>
        </w:rPr>
        <w:t>business</w:t>
      </w:r>
      <w:r w:rsidR="00915F26" w:rsidRPr="00535DFB">
        <w:rPr>
          <w:color w:val="auto"/>
        </w:rPr>
        <w:t>.</w:t>
      </w:r>
      <w:r w:rsidR="00D31B44" w:rsidRPr="00535DFB">
        <w:rPr>
          <w:color w:val="auto"/>
        </w:rPr>
        <w:t xml:space="preserve"> </w:t>
      </w:r>
      <w:r w:rsidR="003573FD" w:rsidRPr="00535DFB">
        <w:rPr>
          <w:color w:val="auto"/>
        </w:rPr>
        <w:br/>
      </w:r>
      <w:r w:rsidR="009D5255" w:rsidRPr="00535DFB">
        <w:rPr>
          <w:color w:val="auto"/>
        </w:rPr>
        <w:t xml:space="preserve">    </w:t>
      </w:r>
      <w:r w:rsidR="00F2516E" w:rsidRPr="00535DFB">
        <w:rPr>
          <w:color w:val="auto"/>
        </w:rPr>
        <w:t xml:space="preserve">Two years of protracted </w:t>
      </w:r>
      <w:r w:rsidR="005F4E31" w:rsidRPr="00535DFB">
        <w:rPr>
          <w:color w:val="auto"/>
        </w:rPr>
        <w:t xml:space="preserve">work place distress </w:t>
      </w:r>
      <w:r w:rsidR="00CA41B3" w:rsidRPr="00535DFB">
        <w:rPr>
          <w:color w:val="auto"/>
        </w:rPr>
        <w:t>including</w:t>
      </w:r>
      <w:r w:rsidR="005F4E31" w:rsidRPr="00535DFB">
        <w:rPr>
          <w:color w:val="auto"/>
        </w:rPr>
        <w:t xml:space="preserve"> </w:t>
      </w:r>
      <w:r w:rsidR="00F2516E" w:rsidRPr="00535DFB">
        <w:rPr>
          <w:color w:val="auto"/>
        </w:rPr>
        <w:t>restraining orders before the predator shifted, not sacked</w:t>
      </w:r>
      <w:r w:rsidR="00CA41B3" w:rsidRPr="00535DFB">
        <w:rPr>
          <w:color w:val="auto"/>
        </w:rPr>
        <w:t xml:space="preserve"> (nor registered as a career predator)</w:t>
      </w:r>
      <w:r w:rsidR="00F2516E" w:rsidRPr="00535DFB">
        <w:rPr>
          <w:color w:val="auto"/>
        </w:rPr>
        <w:t xml:space="preserve">. </w:t>
      </w:r>
      <w:r w:rsidR="006D350B" w:rsidRPr="00535DFB">
        <w:rPr>
          <w:color w:val="auto"/>
        </w:rPr>
        <w:t>Previous four bosses quit as a result of this p</w:t>
      </w:r>
      <w:r w:rsidR="00C35A81" w:rsidRPr="00535DFB">
        <w:rPr>
          <w:color w:val="auto"/>
        </w:rPr>
        <w:t>redator</w:t>
      </w:r>
      <w:r w:rsidR="006D350B" w:rsidRPr="00535DFB">
        <w:rPr>
          <w:color w:val="auto"/>
        </w:rPr>
        <w:t>.</w:t>
      </w:r>
      <w:r w:rsidR="00915F26" w:rsidRPr="00535DFB">
        <w:rPr>
          <w:color w:val="auto"/>
        </w:rPr>
        <w:t xml:space="preserve"> Public service.</w:t>
      </w:r>
      <w:r w:rsidR="003573FD" w:rsidRPr="00535DFB">
        <w:rPr>
          <w:color w:val="auto"/>
        </w:rPr>
        <w:br/>
      </w:r>
      <w:r w:rsidR="009D5255" w:rsidRPr="00535DFB">
        <w:rPr>
          <w:color w:val="auto"/>
        </w:rPr>
        <w:lastRenderedPageBreak/>
        <w:t xml:space="preserve">     </w:t>
      </w:r>
      <w:r w:rsidR="00F2516E" w:rsidRPr="00535DFB">
        <w:rPr>
          <w:color w:val="auto"/>
        </w:rPr>
        <w:t>Three separate women that live in fear of their ex partners, and a fourth that was murdered</w:t>
      </w:r>
      <w:r w:rsidR="00915F26" w:rsidRPr="00535DFB">
        <w:rPr>
          <w:color w:val="auto"/>
        </w:rPr>
        <w:t xml:space="preserve">. </w:t>
      </w:r>
      <w:r w:rsidR="005F4E31" w:rsidRPr="00535DFB">
        <w:rPr>
          <w:color w:val="auto"/>
        </w:rPr>
        <w:t xml:space="preserve"> </w:t>
      </w:r>
      <w:r w:rsidR="007F0220" w:rsidRPr="00535DFB">
        <w:rPr>
          <w:color w:val="auto"/>
        </w:rPr>
        <w:br/>
        <w:t xml:space="preserve">     Court ordered stalker after months of inaction trounced by heavily built police, hand cuffed a</w:t>
      </w:r>
      <w:r w:rsidR="00C35A81" w:rsidRPr="00535DFB">
        <w:rPr>
          <w:color w:val="auto"/>
        </w:rPr>
        <w:t>nd</w:t>
      </w:r>
      <w:r w:rsidR="007F0220" w:rsidRPr="00535DFB">
        <w:rPr>
          <w:color w:val="auto"/>
        </w:rPr>
        <w:t xml:space="preserve"> removed screaming hysterically, relieving the victim of their isolation and </w:t>
      </w:r>
      <w:r w:rsidR="007C75E8" w:rsidRPr="00535DFB">
        <w:rPr>
          <w:color w:val="auto"/>
        </w:rPr>
        <w:t>terro</w:t>
      </w:r>
      <w:r w:rsidR="005F5A1B" w:rsidRPr="00535DFB">
        <w:rPr>
          <w:color w:val="auto"/>
        </w:rPr>
        <w:t xml:space="preserve">r, </w:t>
      </w:r>
      <w:r w:rsidR="007F0220" w:rsidRPr="00535DFB">
        <w:rPr>
          <w:color w:val="auto"/>
        </w:rPr>
        <w:t xml:space="preserve">effectively halting that activity, although the </w:t>
      </w:r>
      <w:r w:rsidR="005F5A1B" w:rsidRPr="00535DFB">
        <w:rPr>
          <w:color w:val="auto"/>
        </w:rPr>
        <w:t xml:space="preserve">perpetrators </w:t>
      </w:r>
      <w:r w:rsidR="007F0220" w:rsidRPr="00535DFB">
        <w:rPr>
          <w:color w:val="auto"/>
        </w:rPr>
        <w:t>intent here may not have been to cause distress</w:t>
      </w:r>
      <w:r w:rsidR="00D31B44" w:rsidRPr="00535DFB">
        <w:rPr>
          <w:color w:val="auto"/>
        </w:rPr>
        <w:t xml:space="preserve"> to the victim</w:t>
      </w:r>
      <w:r w:rsidR="007F0220" w:rsidRPr="00535DFB">
        <w:rPr>
          <w:color w:val="auto"/>
        </w:rPr>
        <w:t xml:space="preserve"> as it is </w:t>
      </w:r>
      <w:r w:rsidR="00EE5026" w:rsidRPr="00535DFB">
        <w:rPr>
          <w:color w:val="auto"/>
        </w:rPr>
        <w:t>with</w:t>
      </w:r>
      <w:r w:rsidR="007F0220" w:rsidRPr="00535DFB">
        <w:rPr>
          <w:color w:val="auto"/>
        </w:rPr>
        <w:t xml:space="preserve"> bullies. </w:t>
      </w:r>
      <w:r w:rsidR="00915F26" w:rsidRPr="00535DFB">
        <w:rPr>
          <w:color w:val="auto"/>
        </w:rPr>
        <w:t xml:space="preserve">                                        </w:t>
      </w:r>
      <w:r w:rsidR="009D5255" w:rsidRPr="00535DFB">
        <w:rPr>
          <w:color w:val="auto"/>
        </w:rPr>
        <w:br/>
        <w:t xml:space="preserve">     </w:t>
      </w:r>
      <w:r w:rsidR="00915F26" w:rsidRPr="00535DFB">
        <w:rPr>
          <w:color w:val="auto"/>
        </w:rPr>
        <w:t>Forty f</w:t>
      </w:r>
      <w:r w:rsidR="00831B3A" w:rsidRPr="00535DFB">
        <w:rPr>
          <w:color w:val="auto"/>
        </w:rPr>
        <w:t xml:space="preserve">ive year old </w:t>
      </w:r>
      <w:r w:rsidR="00D57BE2" w:rsidRPr="00535DFB">
        <w:rPr>
          <w:color w:val="auto"/>
        </w:rPr>
        <w:t>abused</w:t>
      </w:r>
      <w:r w:rsidR="0014433D" w:rsidRPr="00535DFB">
        <w:rPr>
          <w:color w:val="auto"/>
        </w:rPr>
        <w:t xml:space="preserve"> </w:t>
      </w:r>
      <w:r w:rsidR="00831B3A" w:rsidRPr="00535DFB">
        <w:rPr>
          <w:color w:val="auto"/>
        </w:rPr>
        <w:t>for a week</w:t>
      </w:r>
      <w:r w:rsidR="005F5A1B" w:rsidRPr="00535DFB">
        <w:rPr>
          <w:color w:val="auto"/>
        </w:rPr>
        <w:t xml:space="preserve"> at work</w:t>
      </w:r>
      <w:r w:rsidR="00831B3A" w:rsidRPr="00535DFB">
        <w:rPr>
          <w:color w:val="auto"/>
        </w:rPr>
        <w:t>. When the</w:t>
      </w:r>
      <w:r w:rsidR="00EE5026" w:rsidRPr="00535DFB">
        <w:rPr>
          <w:color w:val="auto"/>
        </w:rPr>
        <w:t xml:space="preserve"> victim</w:t>
      </w:r>
      <w:r w:rsidR="00831B3A" w:rsidRPr="00535DFB">
        <w:rPr>
          <w:color w:val="auto"/>
        </w:rPr>
        <w:t xml:space="preserve"> said</w:t>
      </w:r>
      <w:r w:rsidR="0014433D" w:rsidRPr="00535DFB">
        <w:rPr>
          <w:color w:val="auto"/>
        </w:rPr>
        <w:t>,</w:t>
      </w:r>
      <w:r w:rsidR="00831B3A" w:rsidRPr="00535DFB">
        <w:rPr>
          <w:color w:val="auto"/>
        </w:rPr>
        <w:t xml:space="preserve"> “Please stop doing that”</w:t>
      </w:r>
      <w:r w:rsidR="0014433D" w:rsidRPr="00535DFB">
        <w:rPr>
          <w:color w:val="auto"/>
        </w:rPr>
        <w:t>,</w:t>
      </w:r>
      <w:r w:rsidR="00831B3A" w:rsidRPr="00535DFB">
        <w:rPr>
          <w:color w:val="auto"/>
        </w:rPr>
        <w:t xml:space="preserve"> the predator went ballistic. Within an hour the</w:t>
      </w:r>
      <w:r w:rsidR="0014433D" w:rsidRPr="00535DFB">
        <w:rPr>
          <w:color w:val="auto"/>
        </w:rPr>
        <w:t xml:space="preserve"> victim</w:t>
      </w:r>
      <w:r w:rsidR="00831B3A" w:rsidRPr="00535DFB">
        <w:rPr>
          <w:color w:val="auto"/>
        </w:rPr>
        <w:t xml:space="preserve"> was sacked and </w:t>
      </w:r>
      <w:r w:rsidR="009E3320" w:rsidRPr="00535DFB">
        <w:rPr>
          <w:color w:val="auto"/>
        </w:rPr>
        <w:t xml:space="preserve">is still </w:t>
      </w:r>
      <w:r w:rsidR="00831B3A" w:rsidRPr="00535DFB">
        <w:rPr>
          <w:color w:val="auto"/>
        </w:rPr>
        <w:t>totally shocked.</w:t>
      </w:r>
      <w:r w:rsidR="00915F26" w:rsidRPr="00535DFB">
        <w:rPr>
          <w:color w:val="auto"/>
        </w:rPr>
        <w:t xml:space="preserve"> World class business.</w:t>
      </w:r>
      <w:r w:rsidR="00831B3A" w:rsidRPr="00535DFB">
        <w:rPr>
          <w:color w:val="auto"/>
        </w:rPr>
        <w:t xml:space="preserve"> </w:t>
      </w:r>
      <w:r w:rsidR="00915F26" w:rsidRPr="00535DFB">
        <w:rPr>
          <w:color w:val="auto"/>
        </w:rPr>
        <w:t xml:space="preserve">           </w:t>
      </w:r>
      <w:r w:rsidR="00915F26" w:rsidRPr="00535DFB">
        <w:rPr>
          <w:color w:val="auto"/>
        </w:rPr>
        <w:br/>
        <w:t xml:space="preserve">  </w:t>
      </w:r>
      <w:r w:rsidR="009D5255" w:rsidRPr="00535DFB">
        <w:rPr>
          <w:color w:val="auto"/>
        </w:rPr>
        <w:t xml:space="preserve">    </w:t>
      </w:r>
      <w:r w:rsidR="00831B3A" w:rsidRPr="00535DFB">
        <w:rPr>
          <w:color w:val="auto"/>
        </w:rPr>
        <w:t xml:space="preserve">Fifty year old man </w:t>
      </w:r>
      <w:r w:rsidR="00D57BE2" w:rsidRPr="00535DFB">
        <w:rPr>
          <w:color w:val="auto"/>
        </w:rPr>
        <w:t>singled out for negative treatment by supervisor.</w:t>
      </w:r>
      <w:r w:rsidR="0014433D" w:rsidRPr="00535DFB">
        <w:rPr>
          <w:color w:val="auto"/>
        </w:rPr>
        <w:t xml:space="preserve"> </w:t>
      </w:r>
      <w:r w:rsidR="006437E9" w:rsidRPr="00535DFB">
        <w:rPr>
          <w:color w:val="auto"/>
        </w:rPr>
        <w:t xml:space="preserve">Although this person has a strong </w:t>
      </w:r>
      <w:r w:rsidR="00E15AE4">
        <w:rPr>
          <w:color w:val="auto"/>
        </w:rPr>
        <w:t>support</w:t>
      </w:r>
      <w:r w:rsidR="00647A75" w:rsidRPr="00535DFB">
        <w:rPr>
          <w:color w:val="auto"/>
        </w:rPr>
        <w:t>,</w:t>
      </w:r>
      <w:r w:rsidR="006437E9" w:rsidRPr="00535DFB">
        <w:rPr>
          <w:color w:val="auto"/>
        </w:rPr>
        <w:t xml:space="preserve"> the current outlook is that pay back will </w:t>
      </w:r>
      <w:r w:rsidR="00DC4BA0">
        <w:rPr>
          <w:color w:val="auto"/>
        </w:rPr>
        <w:t xml:space="preserve">subtly </w:t>
      </w:r>
      <w:r w:rsidR="006437E9" w:rsidRPr="00535DFB">
        <w:rPr>
          <w:color w:val="auto"/>
        </w:rPr>
        <w:t>occur in the immediate future</w:t>
      </w:r>
      <w:r w:rsidR="00D57BE2" w:rsidRPr="00535DFB">
        <w:rPr>
          <w:color w:val="auto"/>
        </w:rPr>
        <w:t xml:space="preserve"> for th</w:t>
      </w:r>
      <w:r w:rsidR="00C35A81" w:rsidRPr="00535DFB">
        <w:rPr>
          <w:color w:val="auto"/>
        </w:rPr>
        <w:t>is</w:t>
      </w:r>
      <w:r w:rsidR="00D57BE2" w:rsidRPr="00535DFB">
        <w:rPr>
          <w:color w:val="auto"/>
        </w:rPr>
        <w:t xml:space="preserve"> complaint</w:t>
      </w:r>
      <w:r w:rsidR="006437E9" w:rsidRPr="00535DFB">
        <w:rPr>
          <w:color w:val="auto"/>
        </w:rPr>
        <w:t>.</w:t>
      </w:r>
      <w:r w:rsidR="00D31B44" w:rsidRPr="00535DFB">
        <w:rPr>
          <w:color w:val="auto"/>
        </w:rPr>
        <w:t xml:space="preserve"> Public service.</w:t>
      </w:r>
      <w:r w:rsidR="003573FD" w:rsidRPr="00535DFB">
        <w:rPr>
          <w:color w:val="auto"/>
        </w:rPr>
        <w:br/>
      </w:r>
      <w:r w:rsidR="00915F26" w:rsidRPr="00535DFB">
        <w:rPr>
          <w:color w:val="auto"/>
        </w:rPr>
        <w:t xml:space="preserve">    </w:t>
      </w:r>
      <w:r w:rsidR="009D5255" w:rsidRPr="00535DFB">
        <w:rPr>
          <w:color w:val="auto"/>
        </w:rPr>
        <w:t xml:space="preserve">   </w:t>
      </w:r>
      <w:r w:rsidR="003573FD" w:rsidRPr="00535DFB">
        <w:rPr>
          <w:color w:val="auto"/>
        </w:rPr>
        <w:t xml:space="preserve">Fifty year old Psychologist’s </w:t>
      </w:r>
      <w:r w:rsidR="006D350B" w:rsidRPr="00535DFB">
        <w:rPr>
          <w:color w:val="auto"/>
        </w:rPr>
        <w:t>t</w:t>
      </w:r>
      <w:r w:rsidR="003573FD" w:rsidRPr="00535DFB">
        <w:rPr>
          <w:color w:val="auto"/>
        </w:rPr>
        <w:t>welve year old</w:t>
      </w:r>
      <w:r w:rsidR="006D350B" w:rsidRPr="00535DFB">
        <w:rPr>
          <w:color w:val="auto"/>
        </w:rPr>
        <w:t xml:space="preserve"> niece bullied by fifteen year old with gang at school. Niece eventually shifted school. This </w:t>
      </w:r>
      <w:r w:rsidR="00DC4BA0">
        <w:rPr>
          <w:color w:val="auto"/>
        </w:rPr>
        <w:t xml:space="preserve">specific </w:t>
      </w:r>
      <w:r w:rsidR="006D350B" w:rsidRPr="00535DFB">
        <w:rPr>
          <w:color w:val="auto"/>
        </w:rPr>
        <w:t xml:space="preserve">example distinctly </w:t>
      </w:r>
      <w:r w:rsidR="006437E9" w:rsidRPr="00535DFB">
        <w:rPr>
          <w:color w:val="auto"/>
        </w:rPr>
        <w:t>shows how a studied, qualified, professional mental health worker dealt with a typical bullying example, effectively</w:t>
      </w:r>
      <w:r w:rsidR="00FF521C" w:rsidRPr="00535DFB">
        <w:rPr>
          <w:color w:val="auto"/>
        </w:rPr>
        <w:t xml:space="preserve"> demonstrating</w:t>
      </w:r>
      <w:r w:rsidR="006437E9" w:rsidRPr="00535DFB">
        <w:rPr>
          <w:color w:val="auto"/>
        </w:rPr>
        <w:t xml:space="preserve"> </w:t>
      </w:r>
      <w:r w:rsidR="00CA41B3" w:rsidRPr="00535DFB">
        <w:rPr>
          <w:color w:val="auto"/>
        </w:rPr>
        <w:t>total</w:t>
      </w:r>
      <w:r w:rsidR="006437E9" w:rsidRPr="00535DFB">
        <w:rPr>
          <w:color w:val="auto"/>
        </w:rPr>
        <w:t xml:space="preserve"> failure.</w:t>
      </w:r>
      <w:r w:rsidR="00D31B44" w:rsidRPr="00535DFB">
        <w:rPr>
          <w:color w:val="auto"/>
        </w:rPr>
        <w:br/>
      </w:r>
      <w:r w:rsidR="009D5255" w:rsidRPr="00535DFB">
        <w:rPr>
          <w:color w:val="auto"/>
        </w:rPr>
        <w:t>Although t</w:t>
      </w:r>
      <w:r w:rsidR="00FF521C" w:rsidRPr="00535DFB">
        <w:rPr>
          <w:color w:val="auto"/>
        </w:rPr>
        <w:t>he above</w:t>
      </w:r>
      <w:r w:rsidR="009D5255" w:rsidRPr="00535DFB">
        <w:rPr>
          <w:color w:val="auto"/>
        </w:rPr>
        <w:t xml:space="preserve"> is “here-say” I will sign a statutory declaration that this a true account of what I heard.  I personally know most of these people.</w:t>
      </w:r>
      <w:r w:rsidR="00D57BE2" w:rsidRPr="00535DFB">
        <w:rPr>
          <w:color w:val="auto"/>
        </w:rPr>
        <w:t xml:space="preserve"> </w:t>
      </w:r>
    </w:p>
    <w:p w14:paraId="50E49946" w14:textId="5CB2B949" w:rsidR="00EB7FED" w:rsidRDefault="00DC4BA0" w:rsidP="00EB7FED">
      <w:pPr>
        <w:rPr>
          <w:color w:val="auto"/>
        </w:rPr>
      </w:pPr>
      <w:r>
        <w:rPr>
          <w:color w:val="auto"/>
        </w:rPr>
        <w:t xml:space="preserve">The late </w:t>
      </w:r>
      <w:r w:rsidR="0014433D" w:rsidRPr="00535DFB">
        <w:rPr>
          <w:color w:val="auto"/>
        </w:rPr>
        <w:t xml:space="preserve">Tim Fields </w:t>
      </w:r>
      <w:r w:rsidR="00FF521C" w:rsidRPr="00535DFB">
        <w:rPr>
          <w:color w:val="auto"/>
        </w:rPr>
        <w:t xml:space="preserve">should be commended for his </w:t>
      </w:r>
      <w:r w:rsidR="0014433D" w:rsidRPr="00535DFB">
        <w:rPr>
          <w:color w:val="auto"/>
        </w:rPr>
        <w:t>book “Bully Insight” (1996)</w:t>
      </w:r>
      <w:r w:rsidR="001F30B7" w:rsidRPr="00535DFB">
        <w:rPr>
          <w:color w:val="auto"/>
        </w:rPr>
        <w:t>,</w:t>
      </w:r>
      <w:r w:rsidR="0014433D" w:rsidRPr="00535DFB">
        <w:rPr>
          <w:color w:val="auto"/>
        </w:rPr>
        <w:t xml:space="preserve"> similarly is full of failed bully experiences</w:t>
      </w:r>
      <w:r w:rsidR="00F2516E" w:rsidRPr="00535DFB">
        <w:rPr>
          <w:color w:val="auto"/>
        </w:rPr>
        <w:t xml:space="preserve"> </w:t>
      </w:r>
      <w:r w:rsidR="001F30B7" w:rsidRPr="00535DFB">
        <w:rPr>
          <w:color w:val="auto"/>
        </w:rPr>
        <w:t>including his own</w:t>
      </w:r>
      <w:r w:rsidR="00F2516E" w:rsidRPr="00535DFB">
        <w:rPr>
          <w:color w:val="auto"/>
        </w:rPr>
        <w:t>.</w:t>
      </w:r>
      <w:r w:rsidR="0014433D" w:rsidRPr="00535DFB">
        <w:rPr>
          <w:color w:val="auto"/>
        </w:rPr>
        <w:t xml:space="preserve"> His web site statement, </w:t>
      </w:r>
      <w:r w:rsidR="0014433D" w:rsidRPr="00535DFB">
        <w:rPr>
          <w:color w:val="auto"/>
          <w:shd w:val="clear" w:color="auto" w:fill="FFFFFF"/>
        </w:rPr>
        <w:t>“</w:t>
      </w:r>
      <w:r w:rsidR="0014433D" w:rsidRPr="00535DFB">
        <w:rPr>
          <w:color w:val="auto"/>
        </w:rPr>
        <w:t>Nothing can prepare you for living or working with a sociopathic serial bully. It is the most devastating, draining, misunderstood, and ultimately futile experience imaginable”.</w:t>
      </w:r>
      <w:r w:rsidR="00831B3A" w:rsidRPr="00535DFB">
        <w:rPr>
          <w:color w:val="auto"/>
        </w:rPr>
        <w:t xml:space="preserve"> </w:t>
      </w:r>
      <w:r w:rsidR="005639F9" w:rsidRPr="00535DFB">
        <w:rPr>
          <w:color w:val="auto"/>
        </w:rPr>
        <w:t>Dr Robert Hare “Without Conscience” (1993), “It is not the psychological report but the trail of destruction of other peoples (lives), property, finances, etc., that defines a psychopath”.</w:t>
      </w:r>
      <w:r w:rsidR="00D3251F" w:rsidRPr="00535DFB">
        <w:rPr>
          <w:color w:val="auto"/>
        </w:rPr>
        <w:t xml:space="preserve"> From </w:t>
      </w:r>
      <w:r w:rsidR="00F7565A" w:rsidRPr="00535DFB">
        <w:rPr>
          <w:color w:val="auto"/>
        </w:rPr>
        <w:t>th</w:t>
      </w:r>
      <w:r w:rsidR="00243BEB" w:rsidRPr="00535DFB">
        <w:rPr>
          <w:color w:val="auto"/>
        </w:rPr>
        <w:t>e above information,</w:t>
      </w:r>
      <w:r w:rsidR="00F7565A" w:rsidRPr="00535DFB">
        <w:rPr>
          <w:color w:val="auto"/>
        </w:rPr>
        <w:t xml:space="preserve"> it would be fair to propose that apart from a few life experienced persons and a hand full of domestic violence trained police</w:t>
      </w:r>
      <w:r w:rsidR="00B82C90" w:rsidRPr="00535DFB">
        <w:rPr>
          <w:color w:val="auto"/>
        </w:rPr>
        <w:t xml:space="preserve"> officers</w:t>
      </w:r>
      <w:r w:rsidR="00B55AD7" w:rsidRPr="00535DFB">
        <w:rPr>
          <w:color w:val="auto"/>
        </w:rPr>
        <w:t>,</w:t>
      </w:r>
      <w:r w:rsidR="00F7565A" w:rsidRPr="00535DFB">
        <w:rPr>
          <w:color w:val="auto"/>
        </w:rPr>
        <w:t xml:space="preserve"> society </w:t>
      </w:r>
      <w:r w:rsidR="00090DE7" w:rsidRPr="00535DFB">
        <w:rPr>
          <w:color w:val="auto"/>
        </w:rPr>
        <w:t>is totally blind and illiterate</w:t>
      </w:r>
      <w:r w:rsidR="00B55AD7" w:rsidRPr="00535DFB">
        <w:rPr>
          <w:color w:val="auto"/>
        </w:rPr>
        <w:t xml:space="preserve"> to th</w:t>
      </w:r>
      <w:r w:rsidR="005F4E31" w:rsidRPr="00535DFB">
        <w:rPr>
          <w:color w:val="auto"/>
        </w:rPr>
        <w:t>e</w:t>
      </w:r>
      <w:r w:rsidR="00B55AD7" w:rsidRPr="00535DFB">
        <w:rPr>
          <w:color w:val="auto"/>
        </w:rPr>
        <w:t xml:space="preserve"> simple mechanism of bullying</w:t>
      </w:r>
      <w:r w:rsidR="00F7565A" w:rsidRPr="00535DFB">
        <w:rPr>
          <w:color w:val="auto"/>
        </w:rPr>
        <w:t xml:space="preserve">. </w:t>
      </w:r>
    </w:p>
    <w:p w14:paraId="2529AE7A" w14:textId="55A78514" w:rsidR="00165DBB" w:rsidRDefault="00EB7FED" w:rsidP="00292A8D">
      <w:pPr>
        <w:rPr>
          <w:color w:val="auto"/>
        </w:rPr>
      </w:pPr>
      <w:r w:rsidRPr="00535DFB">
        <w:rPr>
          <w:color w:val="auto"/>
        </w:rPr>
        <w:t>Professor Hervey Cleckley (</w:t>
      </w:r>
      <w:r w:rsidRPr="00981F9A">
        <w:rPr>
          <w:b/>
          <w:bCs/>
          <w:color w:val="auto"/>
        </w:rPr>
        <w:t>1950</w:t>
      </w:r>
      <w:r w:rsidRPr="00535DFB">
        <w:rPr>
          <w:color w:val="auto"/>
        </w:rPr>
        <w:t>), further validates this in, “The Mask of Sanity”, 2</w:t>
      </w:r>
      <w:r w:rsidRPr="00535DFB">
        <w:rPr>
          <w:color w:val="auto"/>
          <w:vertAlign w:val="superscript"/>
        </w:rPr>
        <w:t>nd</w:t>
      </w:r>
      <w:r w:rsidRPr="00535DFB">
        <w:rPr>
          <w:color w:val="auto"/>
        </w:rPr>
        <w:t xml:space="preserve"> Ed. p. 7, “The interest was desperate, (from families and associates), who had struggled long and helplessly with a major disaster for </w:t>
      </w:r>
      <w:r w:rsidRPr="00535DFB">
        <w:rPr>
          <w:b/>
          <w:color w:val="auto"/>
        </w:rPr>
        <w:t xml:space="preserve">which they found not only no cure, no social, medical, or legal facility for handling, but also no full or frank recognition that a reality so obviously existed”. </w:t>
      </w:r>
      <w:r w:rsidRPr="00535DFB">
        <w:rPr>
          <w:color w:val="auto"/>
        </w:rPr>
        <w:t xml:space="preserve">Seventy years after Professor Cleckley’s </w:t>
      </w:r>
      <w:r w:rsidRPr="00535DFB">
        <w:rPr>
          <w:bCs/>
          <w:color w:val="auto"/>
        </w:rPr>
        <w:t xml:space="preserve">profound benchmark definition of what </w:t>
      </w:r>
      <w:r w:rsidRPr="00535DFB">
        <w:rPr>
          <w:b/>
          <w:color w:val="auto"/>
        </w:rPr>
        <w:t>ALL</w:t>
      </w:r>
      <w:r w:rsidRPr="00535DFB">
        <w:rPr>
          <w:bCs/>
          <w:color w:val="auto"/>
        </w:rPr>
        <w:t xml:space="preserve"> victims of bullying face, little has changed. Today </w:t>
      </w:r>
      <w:r w:rsidRPr="00535DFB">
        <w:rPr>
          <w:color w:val="auto"/>
        </w:rPr>
        <w:t xml:space="preserve">there are effectively instantaneous worldwide electronic communications, and untold other scientific advances, indicating that, “we are not informationally deprived”. Yet here we are as described by Cleckley, illiterate and blind to these ethereal machinations, powerless to defend ourselves from something not acknowledged by society. </w:t>
      </w:r>
      <w:r>
        <w:rPr>
          <w:color w:val="auto"/>
        </w:rPr>
        <w:t>T</w:t>
      </w:r>
      <w:r w:rsidRPr="00535DFB">
        <w:rPr>
          <w:color w:val="auto"/>
        </w:rPr>
        <w:t xml:space="preserve">his </w:t>
      </w:r>
      <w:r>
        <w:rPr>
          <w:color w:val="auto"/>
        </w:rPr>
        <w:t xml:space="preserve">is </w:t>
      </w:r>
      <w:r w:rsidR="00781153">
        <w:rPr>
          <w:color w:val="auto"/>
        </w:rPr>
        <w:t xml:space="preserve">a </w:t>
      </w:r>
      <w:r>
        <w:rPr>
          <w:color w:val="auto"/>
        </w:rPr>
        <w:t xml:space="preserve">part of the </w:t>
      </w:r>
      <w:r w:rsidRPr="00535DFB">
        <w:rPr>
          <w:color w:val="auto"/>
        </w:rPr>
        <w:t>niche power imbalance</w:t>
      </w:r>
      <w:r w:rsidR="00165DBB">
        <w:rPr>
          <w:color w:val="auto"/>
        </w:rPr>
        <w:t>,</w:t>
      </w:r>
      <w:r w:rsidRPr="00535DFB">
        <w:rPr>
          <w:color w:val="auto"/>
        </w:rPr>
        <w:t xml:space="preserve"> which is exploited by bullies</w:t>
      </w:r>
      <w:r w:rsidR="00165DBB">
        <w:rPr>
          <w:color w:val="auto"/>
        </w:rPr>
        <w:t>.</w:t>
      </w:r>
      <w:r w:rsidRPr="00535DFB">
        <w:rPr>
          <w:color w:val="auto"/>
        </w:rPr>
        <w:t xml:space="preserve"> </w:t>
      </w:r>
      <w:r w:rsidR="00165DBB">
        <w:rPr>
          <w:color w:val="auto"/>
        </w:rPr>
        <w:t>This is further explained later.</w:t>
      </w:r>
      <w:r w:rsidRPr="00535DFB">
        <w:rPr>
          <w:color w:val="auto"/>
        </w:rPr>
        <w:t xml:space="preserve"> </w:t>
      </w:r>
    </w:p>
    <w:p w14:paraId="5ACFE20A" w14:textId="2D14878B" w:rsidR="00292A8D" w:rsidRPr="00535DFB" w:rsidRDefault="00165DBB" w:rsidP="00292A8D">
      <w:pPr>
        <w:rPr>
          <w:color w:val="auto"/>
        </w:rPr>
      </w:pPr>
      <w:r w:rsidRPr="00EF539F">
        <w:rPr>
          <w:b/>
          <w:bCs/>
          <w:color w:val="auto"/>
        </w:rPr>
        <w:br/>
        <w:t>The current landscape</w:t>
      </w:r>
      <w:r w:rsidR="000D4DED" w:rsidRPr="00EF539F">
        <w:rPr>
          <w:b/>
          <w:bCs/>
          <w:color w:val="auto"/>
        </w:rPr>
        <w:t>- battle ground</w:t>
      </w:r>
      <w:r>
        <w:rPr>
          <w:color w:val="auto"/>
        </w:rPr>
        <w:t>.</w:t>
      </w:r>
      <w:r>
        <w:rPr>
          <w:color w:val="auto"/>
        </w:rPr>
        <w:br/>
      </w:r>
      <w:r w:rsidR="009D3F9B" w:rsidRPr="00535DFB">
        <w:rPr>
          <w:color w:val="auto"/>
        </w:rPr>
        <w:t>Communication and trust are the foundation of society, creating predictability, ensuring we are on the same wavelength; we stop on red lights and go on green.</w:t>
      </w:r>
      <w:r w:rsidR="00157F5F" w:rsidRPr="00535DFB">
        <w:rPr>
          <w:color w:val="auto"/>
        </w:rPr>
        <w:t xml:space="preserve"> The conventionally educated mind is </w:t>
      </w:r>
      <w:r w:rsidR="00105CA1" w:rsidRPr="00535DFB">
        <w:rPr>
          <w:color w:val="auto"/>
        </w:rPr>
        <w:t xml:space="preserve">generally </w:t>
      </w:r>
      <w:r w:rsidR="00157F5F" w:rsidRPr="00535DFB">
        <w:rPr>
          <w:color w:val="auto"/>
        </w:rPr>
        <w:t>illiterate to the (toxic) language of bullying as if it were an unfamiliar foreign language.</w:t>
      </w:r>
      <w:r w:rsidR="00F617DD" w:rsidRPr="00535DFB">
        <w:rPr>
          <w:color w:val="auto"/>
        </w:rPr>
        <w:t xml:space="preserve"> </w:t>
      </w:r>
      <w:r w:rsidR="0061257B" w:rsidRPr="00535DFB">
        <w:rPr>
          <w:color w:val="auto"/>
        </w:rPr>
        <w:t xml:space="preserve">Previously (1930’s) the term “Moral Imbecility” was used to define these </w:t>
      </w:r>
      <w:r w:rsidR="00565879">
        <w:rPr>
          <w:color w:val="auto"/>
        </w:rPr>
        <w:t>illogical acts</w:t>
      </w:r>
      <w:r w:rsidR="0061257B" w:rsidRPr="00535DFB">
        <w:rPr>
          <w:color w:val="auto"/>
        </w:rPr>
        <w:t xml:space="preserve">. </w:t>
      </w:r>
      <w:r w:rsidR="006851BA" w:rsidRPr="00535DFB">
        <w:rPr>
          <w:color w:val="auto"/>
        </w:rPr>
        <w:t xml:space="preserve">Tim Fields listed the term “incompetence” relating to the </w:t>
      </w:r>
      <w:r w:rsidR="006851BA" w:rsidRPr="00535DFB">
        <w:rPr>
          <w:color w:val="auto"/>
        </w:rPr>
        <w:lastRenderedPageBreak/>
        <w:t xml:space="preserve">deliberate abuses he endured. </w:t>
      </w:r>
      <w:r w:rsidR="003D7E24" w:rsidRPr="00535DFB">
        <w:rPr>
          <w:color w:val="auto"/>
        </w:rPr>
        <w:t xml:space="preserve">Here, </w:t>
      </w:r>
      <w:r>
        <w:rPr>
          <w:color w:val="auto"/>
        </w:rPr>
        <w:t>Tim</w:t>
      </w:r>
      <w:r w:rsidR="006851BA" w:rsidRPr="00535DFB">
        <w:rPr>
          <w:color w:val="auto"/>
        </w:rPr>
        <w:t xml:space="preserve"> demonstrates </w:t>
      </w:r>
      <w:r w:rsidR="009309E5" w:rsidRPr="00535DFB">
        <w:rPr>
          <w:color w:val="auto"/>
        </w:rPr>
        <w:t xml:space="preserve">the </w:t>
      </w:r>
      <w:r w:rsidR="006851BA" w:rsidRPr="00535DFB">
        <w:rPr>
          <w:color w:val="auto"/>
        </w:rPr>
        <w:t xml:space="preserve">limit </w:t>
      </w:r>
      <w:r w:rsidR="009309E5" w:rsidRPr="00535DFB">
        <w:rPr>
          <w:color w:val="auto"/>
        </w:rPr>
        <w:t xml:space="preserve">of his </w:t>
      </w:r>
      <w:r w:rsidR="006851BA" w:rsidRPr="00535DFB">
        <w:rPr>
          <w:color w:val="auto"/>
        </w:rPr>
        <w:t xml:space="preserve">vocabulary and understanding to describe what was taking place. </w:t>
      </w:r>
      <w:r w:rsidR="009309E5" w:rsidRPr="00535DFB">
        <w:rPr>
          <w:color w:val="auto"/>
        </w:rPr>
        <w:t>The terms, “ridiculous</w:t>
      </w:r>
      <w:r w:rsidR="00D36FE6" w:rsidRPr="00535DFB">
        <w:rPr>
          <w:color w:val="auto"/>
        </w:rPr>
        <w:t>”</w:t>
      </w:r>
      <w:r w:rsidR="009309E5" w:rsidRPr="00535DFB">
        <w:rPr>
          <w:color w:val="auto"/>
        </w:rPr>
        <w:t xml:space="preserve">, </w:t>
      </w:r>
      <w:r w:rsidR="00D36FE6" w:rsidRPr="00535DFB">
        <w:rPr>
          <w:color w:val="auto"/>
        </w:rPr>
        <w:t>“</w:t>
      </w:r>
      <w:r w:rsidR="009309E5" w:rsidRPr="00535DFB">
        <w:rPr>
          <w:color w:val="auto"/>
        </w:rPr>
        <w:t>stupid</w:t>
      </w:r>
      <w:r w:rsidR="00D36FE6" w:rsidRPr="00535DFB">
        <w:rPr>
          <w:color w:val="auto"/>
        </w:rPr>
        <w:t>”</w:t>
      </w:r>
      <w:r w:rsidR="009309E5" w:rsidRPr="00535DFB">
        <w:rPr>
          <w:color w:val="auto"/>
        </w:rPr>
        <w:t xml:space="preserve"> or </w:t>
      </w:r>
      <w:r w:rsidR="00D36FE6" w:rsidRPr="00535DFB">
        <w:rPr>
          <w:color w:val="auto"/>
        </w:rPr>
        <w:t>“</w:t>
      </w:r>
      <w:r w:rsidR="009309E5" w:rsidRPr="00535DFB">
        <w:rPr>
          <w:color w:val="auto"/>
        </w:rPr>
        <w:t xml:space="preserve">incompetence”, </w:t>
      </w:r>
      <w:r>
        <w:rPr>
          <w:color w:val="auto"/>
        </w:rPr>
        <w:t xml:space="preserve">(expletives optional), </w:t>
      </w:r>
      <w:r w:rsidR="009309E5" w:rsidRPr="00535DFB">
        <w:rPr>
          <w:color w:val="auto"/>
        </w:rPr>
        <w:t>commonly demonstrate t</w:t>
      </w:r>
      <w:r w:rsidR="006851BA" w:rsidRPr="00535DFB">
        <w:rPr>
          <w:color w:val="auto"/>
        </w:rPr>
        <w:t xml:space="preserve">his limit of understanding by disgruntled observers anywhere </w:t>
      </w:r>
      <w:r w:rsidR="00292A8D" w:rsidRPr="00535DFB">
        <w:rPr>
          <w:color w:val="auto"/>
        </w:rPr>
        <w:t xml:space="preserve">there is obvious dysfunctionality </w:t>
      </w:r>
      <w:r w:rsidR="00F15CFF" w:rsidRPr="00535DFB">
        <w:rPr>
          <w:color w:val="auto"/>
        </w:rPr>
        <w:t xml:space="preserve">e.g., </w:t>
      </w:r>
      <w:r w:rsidR="00292A8D" w:rsidRPr="00535DFB">
        <w:rPr>
          <w:color w:val="auto"/>
        </w:rPr>
        <w:t xml:space="preserve">with </w:t>
      </w:r>
      <w:r w:rsidR="00F15CFF" w:rsidRPr="00535DFB">
        <w:rPr>
          <w:color w:val="auto"/>
        </w:rPr>
        <w:t xml:space="preserve">public </w:t>
      </w:r>
      <w:r w:rsidR="00292A8D" w:rsidRPr="00535DFB">
        <w:rPr>
          <w:color w:val="auto"/>
        </w:rPr>
        <w:t>infrastructure.</w:t>
      </w:r>
    </w:p>
    <w:p w14:paraId="4337EACB" w14:textId="5AB3034F" w:rsidR="00721B2E" w:rsidRPr="00535DFB" w:rsidRDefault="00016791" w:rsidP="009D3F9B">
      <w:pPr>
        <w:rPr>
          <w:color w:val="auto"/>
        </w:rPr>
      </w:pPr>
      <w:r w:rsidRPr="00535DFB">
        <w:rPr>
          <w:color w:val="auto"/>
        </w:rPr>
        <w:t>From here</w:t>
      </w:r>
      <w:r w:rsidR="00981F9A">
        <w:rPr>
          <w:color w:val="auto"/>
        </w:rPr>
        <w:t>,</w:t>
      </w:r>
      <w:r w:rsidRPr="00535DFB">
        <w:rPr>
          <w:color w:val="auto"/>
        </w:rPr>
        <w:t xml:space="preserve"> there is</w:t>
      </w:r>
      <w:r w:rsidR="00F617DD" w:rsidRPr="00535DFB">
        <w:rPr>
          <w:color w:val="auto"/>
        </w:rPr>
        <w:t xml:space="preserve"> a</w:t>
      </w:r>
      <w:r w:rsidR="005236A5" w:rsidRPr="00535DFB">
        <w:rPr>
          <w:color w:val="auto"/>
        </w:rPr>
        <w:t xml:space="preserve"> cognitive</w:t>
      </w:r>
      <w:r w:rsidR="00F617DD" w:rsidRPr="00535DFB">
        <w:rPr>
          <w:color w:val="auto"/>
        </w:rPr>
        <w:t xml:space="preserve"> paradox between </w:t>
      </w:r>
      <w:r w:rsidR="00721B2E" w:rsidRPr="00535DFB">
        <w:rPr>
          <w:color w:val="auto"/>
        </w:rPr>
        <w:t>“</w:t>
      </w:r>
      <w:r w:rsidR="00F617DD" w:rsidRPr="00535DFB">
        <w:rPr>
          <w:color w:val="auto"/>
        </w:rPr>
        <w:t>the sun gets up and goes down</w:t>
      </w:r>
      <w:r w:rsidR="00721B2E" w:rsidRPr="00535DFB">
        <w:rPr>
          <w:color w:val="auto"/>
        </w:rPr>
        <w:t>”</w:t>
      </w:r>
      <w:r w:rsidR="00F617DD" w:rsidRPr="00535DFB">
        <w:rPr>
          <w:color w:val="auto"/>
        </w:rPr>
        <w:t xml:space="preserve"> </w:t>
      </w:r>
      <w:r w:rsidR="00165DBB" w:rsidRPr="00535DFB">
        <w:rPr>
          <w:color w:val="auto"/>
        </w:rPr>
        <w:t xml:space="preserve">normal </w:t>
      </w:r>
      <w:r w:rsidR="00F617DD" w:rsidRPr="00535DFB">
        <w:rPr>
          <w:color w:val="auto"/>
        </w:rPr>
        <w:t xml:space="preserve">reality </w:t>
      </w:r>
      <w:r w:rsidR="00105CA1" w:rsidRPr="00535DFB">
        <w:rPr>
          <w:color w:val="auto"/>
        </w:rPr>
        <w:t xml:space="preserve">of life </w:t>
      </w:r>
      <w:r w:rsidRPr="00535DFB">
        <w:rPr>
          <w:color w:val="auto"/>
        </w:rPr>
        <w:t xml:space="preserve">for the victim </w:t>
      </w:r>
      <w:r w:rsidR="00F617DD" w:rsidRPr="00535DFB">
        <w:rPr>
          <w:color w:val="auto"/>
        </w:rPr>
        <w:t xml:space="preserve">and </w:t>
      </w:r>
      <w:r w:rsidR="00EB0D03" w:rsidRPr="00535DFB">
        <w:rPr>
          <w:color w:val="auto"/>
        </w:rPr>
        <w:t>“</w:t>
      </w:r>
      <w:r w:rsidR="00F617DD" w:rsidRPr="00535DFB">
        <w:rPr>
          <w:color w:val="auto"/>
        </w:rPr>
        <w:t xml:space="preserve">this ethereal </w:t>
      </w:r>
      <w:r w:rsidR="00105CA1" w:rsidRPr="00535DFB">
        <w:rPr>
          <w:color w:val="auto"/>
        </w:rPr>
        <w:t>experience</w:t>
      </w:r>
      <w:r w:rsidR="00EB0D03" w:rsidRPr="00535DFB">
        <w:rPr>
          <w:color w:val="auto"/>
        </w:rPr>
        <w:t>”</w:t>
      </w:r>
      <w:r w:rsidR="00011B21">
        <w:rPr>
          <w:color w:val="auto"/>
        </w:rPr>
        <w:t>. Attempting to validate what has happened</w:t>
      </w:r>
      <w:r w:rsidRPr="00535DFB">
        <w:rPr>
          <w:color w:val="auto"/>
        </w:rPr>
        <w:t xml:space="preserve"> can </w:t>
      </w:r>
      <w:r w:rsidR="00011B21">
        <w:rPr>
          <w:color w:val="auto"/>
        </w:rPr>
        <w:t xml:space="preserve">also </w:t>
      </w:r>
      <w:r w:rsidRPr="00535DFB">
        <w:rPr>
          <w:color w:val="auto"/>
        </w:rPr>
        <w:t xml:space="preserve">have </w:t>
      </w:r>
      <w:r w:rsidR="00011B21">
        <w:rPr>
          <w:color w:val="auto"/>
        </w:rPr>
        <w:t xml:space="preserve">a further invalidating effect when their trusted </w:t>
      </w:r>
      <w:r w:rsidR="00011B21" w:rsidRPr="00535DFB">
        <w:rPr>
          <w:color w:val="auto"/>
        </w:rPr>
        <w:t>confidante</w:t>
      </w:r>
      <w:r w:rsidR="00011B21">
        <w:rPr>
          <w:color w:val="auto"/>
        </w:rPr>
        <w:t>, also illiterate to this ethereal reality rejects the victims credibility i.e.,</w:t>
      </w:r>
      <w:r w:rsidR="003D7E24" w:rsidRPr="00535DFB">
        <w:rPr>
          <w:color w:val="auto"/>
        </w:rPr>
        <w:t xml:space="preserve"> “Men of God could never do such!”, or whatever the example is.</w:t>
      </w:r>
      <w:r w:rsidR="00E15AE4">
        <w:rPr>
          <w:color w:val="auto"/>
        </w:rPr>
        <w:t xml:space="preserve"> Unless you have some serious support like a motor cycle  gang up your sleeve then all further attempts to validate what is happening will generally be similar.</w:t>
      </w:r>
      <w:r w:rsidR="003D7E24" w:rsidRPr="00535DFB">
        <w:rPr>
          <w:color w:val="auto"/>
        </w:rPr>
        <w:t xml:space="preserve"> </w:t>
      </w:r>
      <w:r w:rsidR="00FB4F14" w:rsidRPr="00535DFB">
        <w:rPr>
          <w:color w:val="auto"/>
        </w:rPr>
        <w:t>Burton, Westen &amp;</w:t>
      </w:r>
      <w:r w:rsidR="005236A5" w:rsidRPr="00535DFB">
        <w:rPr>
          <w:color w:val="auto"/>
        </w:rPr>
        <w:t xml:space="preserve"> </w:t>
      </w:r>
      <w:r w:rsidR="00FB4F14" w:rsidRPr="00535DFB">
        <w:rPr>
          <w:color w:val="auto"/>
        </w:rPr>
        <w:t>Kowalski, (2015), p. 34, “people are unable to validate</w:t>
      </w:r>
      <w:r w:rsidR="005236A5" w:rsidRPr="00535DFB">
        <w:rPr>
          <w:color w:val="auto"/>
        </w:rPr>
        <w:t xml:space="preserve"> </w:t>
      </w:r>
      <w:r w:rsidR="00FB4F14" w:rsidRPr="00535DFB">
        <w:rPr>
          <w:color w:val="auto"/>
        </w:rPr>
        <w:t>new information (chaos) without being able to define it”.</w:t>
      </w:r>
      <w:r w:rsidR="005236A5" w:rsidRPr="00535DFB">
        <w:rPr>
          <w:color w:val="auto"/>
        </w:rPr>
        <w:t xml:space="preserve"> </w:t>
      </w:r>
      <w:r w:rsidR="00EC5330" w:rsidRPr="00535DFB">
        <w:rPr>
          <w:color w:val="auto"/>
        </w:rPr>
        <w:t>Simply</w:t>
      </w:r>
      <w:r w:rsidR="000D4DED">
        <w:rPr>
          <w:color w:val="auto"/>
        </w:rPr>
        <w:t>,</w:t>
      </w:r>
      <w:r w:rsidR="00EC5330" w:rsidRPr="00535DFB">
        <w:rPr>
          <w:color w:val="auto"/>
        </w:rPr>
        <w:t xml:space="preserve"> without the concept of numbers you cannot </w:t>
      </w:r>
      <w:r w:rsidR="006747A8" w:rsidRPr="00535DFB">
        <w:rPr>
          <w:color w:val="auto"/>
        </w:rPr>
        <w:t>add-up</w:t>
      </w:r>
      <w:r w:rsidR="00EC5330" w:rsidRPr="00535DFB">
        <w:rPr>
          <w:color w:val="auto"/>
        </w:rPr>
        <w:t xml:space="preserve">. </w:t>
      </w:r>
      <w:r w:rsidR="00721B2E" w:rsidRPr="00535DFB">
        <w:rPr>
          <w:color w:val="auto"/>
        </w:rPr>
        <w:t>Without awareness of what is happening</w:t>
      </w:r>
      <w:r w:rsidR="00EB0D03" w:rsidRPr="00535DFB">
        <w:rPr>
          <w:color w:val="auto"/>
        </w:rPr>
        <w:t>,</w:t>
      </w:r>
      <w:r w:rsidR="00EF67B8" w:rsidRPr="00535DFB">
        <w:rPr>
          <w:color w:val="auto"/>
        </w:rPr>
        <w:t xml:space="preserve"> </w:t>
      </w:r>
      <w:r w:rsidR="00721B2E" w:rsidRPr="00535DFB">
        <w:rPr>
          <w:color w:val="auto"/>
        </w:rPr>
        <w:t xml:space="preserve">the victim is powerless, consistent to being lost at sea at night in a tiny boat, </w:t>
      </w:r>
      <w:r w:rsidR="00EB0D03" w:rsidRPr="00535DFB">
        <w:rPr>
          <w:color w:val="auto"/>
        </w:rPr>
        <w:t xml:space="preserve">with </w:t>
      </w:r>
      <w:r w:rsidR="00721B2E" w:rsidRPr="00535DFB">
        <w:rPr>
          <w:color w:val="auto"/>
        </w:rPr>
        <w:t xml:space="preserve">no land marks to make sense of what is taking place. </w:t>
      </w:r>
      <w:r w:rsidR="008B74BF" w:rsidRPr="00535DFB">
        <w:rPr>
          <w:color w:val="auto"/>
        </w:rPr>
        <w:t>External evidence</w:t>
      </w:r>
      <w:r w:rsidR="001F753D">
        <w:rPr>
          <w:color w:val="auto"/>
        </w:rPr>
        <w:t xml:space="preserve"> for the victim, </w:t>
      </w:r>
      <w:r w:rsidR="008B74BF" w:rsidRPr="00535DFB">
        <w:rPr>
          <w:color w:val="auto"/>
        </w:rPr>
        <w:t xml:space="preserve">that commercial jet aircraft </w:t>
      </w:r>
      <w:r w:rsidR="001F753D">
        <w:rPr>
          <w:color w:val="auto"/>
        </w:rPr>
        <w:t xml:space="preserve">still </w:t>
      </w:r>
      <w:r w:rsidR="008B74BF" w:rsidRPr="00535DFB">
        <w:rPr>
          <w:color w:val="auto"/>
        </w:rPr>
        <w:t xml:space="preserve">fly effectively without incident contrasts heavily with repetitive invalidation imposed by the predator upon the victim. </w:t>
      </w:r>
      <w:r w:rsidR="00721B2E" w:rsidRPr="00535DFB">
        <w:rPr>
          <w:color w:val="auto"/>
        </w:rPr>
        <w:t xml:space="preserve">With repeated abuse it is simply a matter of time before the victim </w:t>
      </w:r>
      <w:r w:rsidR="00EA7452" w:rsidRPr="00535DFB">
        <w:rPr>
          <w:color w:val="auto"/>
        </w:rPr>
        <w:t xml:space="preserve">is conditioned to free-fall </w:t>
      </w:r>
      <w:r w:rsidR="00721B2E" w:rsidRPr="00535DFB">
        <w:rPr>
          <w:color w:val="auto"/>
        </w:rPr>
        <w:t>into depression</w:t>
      </w:r>
      <w:r w:rsidR="008B74BF" w:rsidRPr="00535DFB">
        <w:rPr>
          <w:color w:val="auto"/>
        </w:rPr>
        <w:t>.</w:t>
      </w:r>
      <w:r w:rsidR="00721B2E" w:rsidRPr="00535DFB">
        <w:rPr>
          <w:color w:val="auto"/>
        </w:rPr>
        <w:t xml:space="preserve"> </w:t>
      </w:r>
      <w:r w:rsidR="001F753D">
        <w:rPr>
          <w:color w:val="auto"/>
        </w:rPr>
        <w:t>(Or</w:t>
      </w:r>
      <w:r w:rsidR="00565879">
        <w:rPr>
          <w:color w:val="auto"/>
        </w:rPr>
        <w:t>,</w:t>
      </w:r>
      <w:r w:rsidR="001F753D">
        <w:rPr>
          <w:color w:val="auto"/>
        </w:rPr>
        <w:t xml:space="preserve"> </w:t>
      </w:r>
      <w:r w:rsidR="000D4DED">
        <w:rPr>
          <w:color w:val="auto"/>
        </w:rPr>
        <w:t>“B</w:t>
      </w:r>
      <w:r w:rsidR="001F753D">
        <w:rPr>
          <w:color w:val="auto"/>
        </w:rPr>
        <w:t>end over and receive the pineapple</w:t>
      </w:r>
      <w:r w:rsidR="000D4DED">
        <w:rPr>
          <w:color w:val="auto"/>
        </w:rPr>
        <w:t>”</w:t>
      </w:r>
      <w:r w:rsidR="001F753D">
        <w:rPr>
          <w:color w:val="auto"/>
        </w:rPr>
        <w:t>, as quoted by one victim)</w:t>
      </w:r>
      <w:r w:rsidR="00011B21">
        <w:rPr>
          <w:color w:val="auto"/>
        </w:rPr>
        <w:t xml:space="preserve"> </w:t>
      </w:r>
    </w:p>
    <w:p w14:paraId="757A905C" w14:textId="703157B0" w:rsidR="00EB0D03" w:rsidRPr="00535DFB" w:rsidRDefault="00EB0D03" w:rsidP="00EB0D03">
      <w:pPr>
        <w:rPr>
          <w:color w:val="auto"/>
        </w:rPr>
      </w:pPr>
      <w:r w:rsidRPr="00535DFB">
        <w:rPr>
          <w:color w:val="auto"/>
        </w:rPr>
        <w:t>Bruises, burns and broken bones are common terms for visible evidence of “physical trauma” to the body. There are “no comparable terms”, nor “visible evidence” for psychological trauma; and that is if the victim understood that much. (“Heart Monitoring” and “Galvanic Skin Response” would readily define predator and prey here).</w:t>
      </w:r>
    </w:p>
    <w:p w14:paraId="1DCE7B17" w14:textId="20474E98" w:rsidR="00EB0D03" w:rsidRPr="00535DFB" w:rsidRDefault="00EB0D03" w:rsidP="00EB0D03">
      <w:pPr>
        <w:rPr>
          <w:color w:val="auto"/>
        </w:rPr>
      </w:pPr>
      <w:r w:rsidRPr="00535DFB">
        <w:rPr>
          <w:color w:val="auto"/>
        </w:rPr>
        <w:t>The legal industry demonstrates little understanding nor remedy for the victim but is quick to pounce upon victim’s that react. Any reaction by the victim is generally twisted, embellished and reported to authorities with a seamless expertise as further gratification</w:t>
      </w:r>
      <w:r w:rsidR="00EA7452" w:rsidRPr="00535DFB">
        <w:rPr>
          <w:color w:val="auto"/>
        </w:rPr>
        <w:t>, extending the</w:t>
      </w:r>
      <w:r w:rsidR="005058BB">
        <w:rPr>
          <w:color w:val="auto"/>
        </w:rPr>
        <w:t>ir</w:t>
      </w:r>
      <w:r w:rsidR="00EA7452" w:rsidRPr="00535DFB">
        <w:rPr>
          <w:color w:val="auto"/>
        </w:rPr>
        <w:t xml:space="preserve"> </w:t>
      </w:r>
      <w:r w:rsidR="00565879">
        <w:rPr>
          <w:color w:val="auto"/>
        </w:rPr>
        <w:t>pleasure</w:t>
      </w:r>
      <w:r w:rsidRPr="00535DFB">
        <w:rPr>
          <w:color w:val="auto"/>
        </w:rPr>
        <w:t>.</w:t>
      </w:r>
    </w:p>
    <w:p w14:paraId="4D343264" w14:textId="4421E17A" w:rsidR="00ED32EB" w:rsidRPr="00535DFB" w:rsidRDefault="009E3115" w:rsidP="004A0D21">
      <w:pPr>
        <w:rPr>
          <w:color w:val="auto"/>
        </w:rPr>
      </w:pPr>
      <w:r w:rsidRPr="00535DFB">
        <w:rPr>
          <w:color w:val="auto"/>
        </w:rPr>
        <w:t xml:space="preserve">Is there any adult </w:t>
      </w:r>
      <w:r w:rsidR="00ED32EB" w:rsidRPr="00535DFB">
        <w:rPr>
          <w:color w:val="auto"/>
        </w:rPr>
        <w:t>THAT DOES NOT KNOW</w:t>
      </w:r>
      <w:r w:rsidRPr="00535DFB">
        <w:rPr>
          <w:color w:val="auto"/>
        </w:rPr>
        <w:t xml:space="preserve"> of someone that has been seriously bullied at school, in the work place, bureaucratically or domestically? And, was there any satisfactory resolution, or did the </w:t>
      </w:r>
      <w:r w:rsidR="001373CD" w:rsidRPr="00535DFB">
        <w:rPr>
          <w:color w:val="auto"/>
        </w:rPr>
        <w:t>victim</w:t>
      </w:r>
      <w:r w:rsidRPr="00535DFB">
        <w:rPr>
          <w:color w:val="auto"/>
        </w:rPr>
        <w:t xml:space="preserve"> change school, the </w:t>
      </w:r>
      <w:r w:rsidR="001373CD" w:rsidRPr="00535DFB">
        <w:rPr>
          <w:color w:val="auto"/>
        </w:rPr>
        <w:t>victim</w:t>
      </w:r>
      <w:r w:rsidRPr="00535DFB">
        <w:rPr>
          <w:color w:val="auto"/>
        </w:rPr>
        <w:t xml:space="preserve"> was sacked or quit their job, the </w:t>
      </w:r>
      <w:r w:rsidR="001373CD" w:rsidRPr="00535DFB">
        <w:rPr>
          <w:color w:val="auto"/>
        </w:rPr>
        <w:t xml:space="preserve">victim of bureaucratic </w:t>
      </w:r>
      <w:r w:rsidR="005058BB">
        <w:rPr>
          <w:color w:val="auto"/>
        </w:rPr>
        <w:t>abuse</w:t>
      </w:r>
      <w:r w:rsidRPr="00535DFB">
        <w:rPr>
          <w:color w:val="auto"/>
        </w:rPr>
        <w:t xml:space="preserve"> sold up and shifted interstate, the </w:t>
      </w:r>
      <w:r w:rsidR="001373CD" w:rsidRPr="00535DFB">
        <w:rPr>
          <w:color w:val="auto"/>
        </w:rPr>
        <w:t xml:space="preserve">domestic violence victim </w:t>
      </w:r>
      <w:r w:rsidRPr="00535DFB">
        <w:rPr>
          <w:color w:val="auto"/>
        </w:rPr>
        <w:t xml:space="preserve"> became a refugee</w:t>
      </w:r>
      <w:r w:rsidR="001F753D">
        <w:rPr>
          <w:color w:val="auto"/>
        </w:rPr>
        <w:t xml:space="preserve"> with</w:t>
      </w:r>
      <w:r w:rsidRPr="00535DFB">
        <w:rPr>
          <w:color w:val="auto"/>
        </w:rPr>
        <w:t xml:space="preserve"> in Australia in fear of their lives</w:t>
      </w:r>
      <w:r w:rsidR="005058BB">
        <w:rPr>
          <w:color w:val="auto"/>
        </w:rPr>
        <w:t>,</w:t>
      </w:r>
      <w:r w:rsidRPr="00535DFB">
        <w:rPr>
          <w:color w:val="auto"/>
        </w:rPr>
        <w:t xml:space="preserve"> or were they murdered</w:t>
      </w:r>
      <w:r w:rsidR="005058BB">
        <w:rPr>
          <w:color w:val="auto"/>
        </w:rPr>
        <w:t>,</w:t>
      </w:r>
      <w:r w:rsidRPr="00535DFB">
        <w:rPr>
          <w:color w:val="auto"/>
        </w:rPr>
        <w:t xml:space="preserve"> or </w:t>
      </w:r>
      <w:r w:rsidR="004F3E21" w:rsidRPr="00535DFB">
        <w:rPr>
          <w:color w:val="auto"/>
        </w:rPr>
        <w:t xml:space="preserve">did </w:t>
      </w:r>
      <w:r w:rsidRPr="00535DFB">
        <w:rPr>
          <w:color w:val="auto"/>
        </w:rPr>
        <w:t>any of the above commit suicide</w:t>
      </w:r>
      <w:r w:rsidR="00206423" w:rsidRPr="00535DFB">
        <w:rPr>
          <w:color w:val="auto"/>
        </w:rPr>
        <w:t xml:space="preserve">, or in fact kill their tormentor. </w:t>
      </w:r>
      <w:r w:rsidRPr="00535DFB">
        <w:rPr>
          <w:color w:val="auto"/>
        </w:rPr>
        <w:t xml:space="preserve"> Of these, how many become anxious, depressed or are pensioned off with, PTSD, or become social security dependents? Today </w:t>
      </w:r>
      <w:r w:rsidR="001B70B3" w:rsidRPr="00535DFB">
        <w:rPr>
          <w:b/>
          <w:bCs/>
          <w:color w:val="auto"/>
        </w:rPr>
        <w:t>SOCIETY</w:t>
      </w:r>
      <w:r w:rsidRPr="00535DFB">
        <w:rPr>
          <w:color w:val="auto"/>
        </w:rPr>
        <w:t xml:space="preserve">, not just the work place, </w:t>
      </w:r>
      <w:r w:rsidRPr="00AE1EEE">
        <w:rPr>
          <w:b/>
          <w:bCs/>
          <w:color w:val="auto"/>
        </w:rPr>
        <w:t xml:space="preserve">urgently needs generic tools </w:t>
      </w:r>
      <w:r w:rsidR="001373CD" w:rsidRPr="00AE1EEE">
        <w:rPr>
          <w:b/>
          <w:bCs/>
          <w:color w:val="auto"/>
        </w:rPr>
        <w:t xml:space="preserve">that work to </w:t>
      </w:r>
      <w:r w:rsidRPr="00AE1EEE">
        <w:rPr>
          <w:b/>
          <w:bCs/>
          <w:color w:val="auto"/>
        </w:rPr>
        <w:t>effectively deal with bullies.</w:t>
      </w:r>
      <w:r w:rsidR="004A0D21" w:rsidRPr="00535DFB">
        <w:rPr>
          <w:color w:val="auto"/>
        </w:rPr>
        <w:t xml:space="preserve"> </w:t>
      </w:r>
      <w:r w:rsidR="00ED32EB" w:rsidRPr="00535DFB">
        <w:rPr>
          <w:color w:val="auto"/>
        </w:rPr>
        <w:t>T</w:t>
      </w:r>
      <w:r w:rsidR="006747A8" w:rsidRPr="00535DFB">
        <w:rPr>
          <w:color w:val="auto"/>
        </w:rPr>
        <w:t xml:space="preserve">he LGBTQI </w:t>
      </w:r>
      <w:r w:rsidR="0034607F" w:rsidRPr="00535DFB">
        <w:rPr>
          <w:color w:val="auto"/>
        </w:rPr>
        <w:t>people</w:t>
      </w:r>
      <w:r w:rsidR="006747A8" w:rsidRPr="00535DFB">
        <w:rPr>
          <w:color w:val="auto"/>
        </w:rPr>
        <w:t xml:space="preserve"> ha</w:t>
      </w:r>
      <w:r w:rsidR="0034607F" w:rsidRPr="00535DFB">
        <w:rPr>
          <w:color w:val="auto"/>
        </w:rPr>
        <w:t>ve</w:t>
      </w:r>
      <w:r w:rsidR="006747A8" w:rsidRPr="00535DFB">
        <w:rPr>
          <w:color w:val="auto"/>
        </w:rPr>
        <w:t xml:space="preserve"> </w:t>
      </w:r>
      <w:r w:rsidR="001F753D">
        <w:rPr>
          <w:color w:val="auto"/>
        </w:rPr>
        <w:t>emerged</w:t>
      </w:r>
      <w:r w:rsidR="006747A8" w:rsidRPr="00535DFB">
        <w:rPr>
          <w:color w:val="auto"/>
        </w:rPr>
        <w:t xml:space="preserve"> from a similar formless mire of incomprehension</w:t>
      </w:r>
      <w:r w:rsidR="001F753D">
        <w:rPr>
          <w:color w:val="auto"/>
        </w:rPr>
        <w:t xml:space="preserve">, and many are literally still at the front with these predators. </w:t>
      </w:r>
    </w:p>
    <w:p w14:paraId="3872D1EA" w14:textId="370281AB" w:rsidR="00C00D90" w:rsidRPr="00535DFB" w:rsidRDefault="004A0D21" w:rsidP="00C00D90">
      <w:pPr>
        <w:rPr>
          <w:color w:val="auto"/>
        </w:rPr>
      </w:pPr>
      <w:r w:rsidRPr="00535DFB">
        <w:rPr>
          <w:color w:val="auto"/>
        </w:rPr>
        <w:t>Distress, waiting for the next assault, plus previous assaults is compounded by the secondary trauma created by societies failure to validate that anything is in fact wrong, further invalidating the victim with disbelief, creating psychological isolation. This intern</w:t>
      </w:r>
      <w:r w:rsidR="006F6BAC" w:rsidRPr="00535DFB">
        <w:rPr>
          <w:color w:val="auto"/>
        </w:rPr>
        <w:t>,</w:t>
      </w:r>
      <w:r w:rsidRPr="00535DFB">
        <w:rPr>
          <w:color w:val="auto"/>
        </w:rPr>
        <w:t xml:space="preserve"> not only fails to prevent further abuse or hold the predator accountable; it is also self-fulfilling enablement to the omnipotence of the parasite. A recipe for mental exhaustion, trying to understand how this psychological carnivore can operate from an ethereal 4th dimension in </w:t>
      </w:r>
      <w:r w:rsidRPr="00535DFB">
        <w:rPr>
          <w:color w:val="auto"/>
        </w:rPr>
        <w:lastRenderedPageBreak/>
        <w:t xml:space="preserve">the victim’s normal three-dimensional world. Game set and match goes to the parasite when the victim quits their job, requires mental health support, attempts suicide or takes matters into their own hands. </w:t>
      </w:r>
    </w:p>
    <w:p w14:paraId="3A1D7B61" w14:textId="2AE94622" w:rsidR="004A0D21" w:rsidRPr="00535DFB" w:rsidRDefault="004A0D21" w:rsidP="004A0D21">
      <w:pPr>
        <w:rPr>
          <w:color w:val="auto"/>
        </w:rPr>
      </w:pPr>
    </w:p>
    <w:p w14:paraId="0EB2BC94" w14:textId="088673FE" w:rsidR="009E3115" w:rsidRPr="00535DFB" w:rsidRDefault="0067440D" w:rsidP="009E3115">
      <w:pPr>
        <w:rPr>
          <w:color w:val="auto"/>
        </w:rPr>
      </w:pPr>
      <w:r w:rsidRPr="00B02D29">
        <w:rPr>
          <w:b/>
          <w:bCs/>
          <w:color w:val="auto"/>
        </w:rPr>
        <w:t xml:space="preserve">Education is the great equalizer. </w:t>
      </w:r>
      <w:r w:rsidR="00280753" w:rsidRPr="00B02D29">
        <w:rPr>
          <w:b/>
          <w:bCs/>
          <w:color w:val="auto"/>
        </w:rPr>
        <w:br/>
      </w:r>
      <w:r w:rsidR="008C361D" w:rsidRPr="00535DFB">
        <w:rPr>
          <w:color w:val="auto"/>
        </w:rPr>
        <w:t>The term</w:t>
      </w:r>
      <w:r w:rsidR="00593113" w:rsidRPr="00535DFB">
        <w:rPr>
          <w:color w:val="auto"/>
        </w:rPr>
        <w:t>,</w:t>
      </w:r>
      <w:r w:rsidR="008C361D" w:rsidRPr="00535DFB">
        <w:rPr>
          <w:color w:val="auto"/>
        </w:rPr>
        <w:t xml:space="preserve"> </w:t>
      </w:r>
      <w:r w:rsidR="00593113" w:rsidRPr="00535DFB">
        <w:rPr>
          <w:color w:val="auto"/>
        </w:rPr>
        <w:t>“</w:t>
      </w:r>
      <w:r w:rsidR="008C361D" w:rsidRPr="00535DFB">
        <w:rPr>
          <w:color w:val="auto"/>
        </w:rPr>
        <w:t>definition</w:t>
      </w:r>
      <w:r w:rsidR="00593113" w:rsidRPr="00535DFB">
        <w:rPr>
          <w:color w:val="auto"/>
        </w:rPr>
        <w:t>”</w:t>
      </w:r>
      <w:r w:rsidR="008C361D" w:rsidRPr="00535DFB">
        <w:rPr>
          <w:color w:val="auto"/>
        </w:rPr>
        <w:t>, means to “</w:t>
      </w:r>
      <w:r w:rsidR="008C361D" w:rsidRPr="00AE1EEE">
        <w:rPr>
          <w:b/>
          <w:bCs/>
          <w:color w:val="auto"/>
        </w:rPr>
        <w:t>give exact meaning to</w:t>
      </w:r>
      <w:r w:rsidR="008C361D" w:rsidRPr="00535DFB">
        <w:rPr>
          <w:color w:val="auto"/>
        </w:rPr>
        <w:t xml:space="preserve">”. </w:t>
      </w:r>
      <w:r w:rsidR="00647A75" w:rsidRPr="00535DFB">
        <w:rPr>
          <w:color w:val="auto"/>
        </w:rPr>
        <w:t xml:space="preserve">The following definition is a standard dictionary definition </w:t>
      </w:r>
      <w:r w:rsidR="0056055C" w:rsidRPr="00535DFB">
        <w:rPr>
          <w:color w:val="auto"/>
        </w:rPr>
        <w:t>selected randomly and is consistent to other dictionar</w:t>
      </w:r>
      <w:r w:rsidR="00665461" w:rsidRPr="00535DFB">
        <w:rPr>
          <w:color w:val="auto"/>
        </w:rPr>
        <w:t>y</w:t>
      </w:r>
      <w:r w:rsidR="001A78B5" w:rsidRPr="00535DFB">
        <w:rPr>
          <w:color w:val="auto"/>
        </w:rPr>
        <w:t xml:space="preserve"> definitions.</w:t>
      </w:r>
      <w:r w:rsidR="00924CF9" w:rsidRPr="00535DFB">
        <w:rPr>
          <w:color w:val="auto"/>
        </w:rPr>
        <w:t xml:space="preserve">  </w:t>
      </w:r>
      <w:r w:rsidR="009E3115" w:rsidRPr="00535DFB">
        <w:rPr>
          <w:color w:val="auto"/>
        </w:rPr>
        <w:t>“Bullying, the use of strength or power to hurt, intimidate or dominate others”, (The Australian Oxford Paperback Dictionary, 1992). The terms</w:t>
      </w:r>
      <w:r w:rsidR="00420EA5" w:rsidRPr="00535DFB">
        <w:rPr>
          <w:color w:val="auto"/>
        </w:rPr>
        <w:t>,</w:t>
      </w:r>
      <w:r w:rsidR="009E3115" w:rsidRPr="00535DFB">
        <w:rPr>
          <w:color w:val="auto"/>
        </w:rPr>
        <w:t xml:space="preserve"> </w:t>
      </w:r>
      <w:r w:rsidR="00420EA5" w:rsidRPr="00535DFB">
        <w:rPr>
          <w:color w:val="auto"/>
        </w:rPr>
        <w:t>“</w:t>
      </w:r>
      <w:r w:rsidR="009E3115" w:rsidRPr="00535DFB">
        <w:rPr>
          <w:color w:val="auto"/>
        </w:rPr>
        <w:t xml:space="preserve">strength, power, hurt, intimidate and </w:t>
      </w:r>
      <w:r w:rsidR="00FA70F7" w:rsidRPr="00535DFB">
        <w:rPr>
          <w:color w:val="auto"/>
        </w:rPr>
        <w:t>dominate” are simply tools used by bullies</w:t>
      </w:r>
      <w:r w:rsidR="00127A06" w:rsidRPr="00535DFB">
        <w:rPr>
          <w:color w:val="auto"/>
        </w:rPr>
        <w:t xml:space="preserve">, </w:t>
      </w:r>
      <w:r w:rsidR="00DE7F26" w:rsidRPr="00535DFB">
        <w:rPr>
          <w:color w:val="auto"/>
        </w:rPr>
        <w:t>(</w:t>
      </w:r>
      <w:r w:rsidR="00127A06" w:rsidRPr="00535DFB">
        <w:rPr>
          <w:color w:val="auto"/>
        </w:rPr>
        <w:t>like cyber bullying</w:t>
      </w:r>
      <w:r w:rsidR="00DE7F26" w:rsidRPr="00535DFB">
        <w:rPr>
          <w:color w:val="auto"/>
        </w:rPr>
        <w:t>)</w:t>
      </w:r>
      <w:r w:rsidR="00FA70F7" w:rsidRPr="00535DFB">
        <w:rPr>
          <w:color w:val="auto"/>
        </w:rPr>
        <w:t xml:space="preserve">. </w:t>
      </w:r>
      <w:r w:rsidR="0097707F" w:rsidRPr="00535DFB">
        <w:rPr>
          <w:color w:val="auto"/>
        </w:rPr>
        <w:t>1</w:t>
      </w:r>
      <w:r w:rsidR="0097707F" w:rsidRPr="00535DFB">
        <w:rPr>
          <w:color w:val="auto"/>
          <w:vertAlign w:val="superscript"/>
        </w:rPr>
        <w:t>st</w:t>
      </w:r>
      <w:r w:rsidR="0097707F" w:rsidRPr="00535DFB">
        <w:rPr>
          <w:color w:val="auto"/>
        </w:rPr>
        <w:t xml:space="preserve">. </w:t>
      </w:r>
      <w:r w:rsidR="00FA70F7" w:rsidRPr="00535DFB">
        <w:rPr>
          <w:color w:val="auto"/>
        </w:rPr>
        <w:t>This definition is a centric two-dimensional</w:t>
      </w:r>
      <w:r w:rsidR="006A2596" w:rsidRPr="00535DFB">
        <w:rPr>
          <w:color w:val="auto"/>
        </w:rPr>
        <w:t xml:space="preserve"> perspective, as an aerial still photo of a highway might be used to de</w:t>
      </w:r>
      <w:r w:rsidR="00DA191A" w:rsidRPr="00535DFB">
        <w:rPr>
          <w:color w:val="auto"/>
        </w:rPr>
        <w:t>fin</w:t>
      </w:r>
      <w:r w:rsidR="006A2596" w:rsidRPr="00535DFB">
        <w:rPr>
          <w:color w:val="auto"/>
        </w:rPr>
        <w:t>e cars, “</w:t>
      </w:r>
      <w:r w:rsidR="00ED32EB" w:rsidRPr="00535DFB">
        <w:rPr>
          <w:color w:val="auto"/>
        </w:rPr>
        <w:t>Cars</w:t>
      </w:r>
      <w:r w:rsidR="0097707F" w:rsidRPr="00535DFB">
        <w:rPr>
          <w:color w:val="auto"/>
        </w:rPr>
        <w:t xml:space="preserve">: </w:t>
      </w:r>
      <w:r w:rsidR="00ED32EB" w:rsidRPr="00535DFB">
        <w:rPr>
          <w:color w:val="auto"/>
        </w:rPr>
        <w:t>oblong</w:t>
      </w:r>
      <w:r w:rsidR="0097707F" w:rsidRPr="00535DFB">
        <w:rPr>
          <w:color w:val="auto"/>
        </w:rPr>
        <w:t>,</w:t>
      </w:r>
      <w:r w:rsidR="006A2596" w:rsidRPr="00535DFB">
        <w:rPr>
          <w:color w:val="auto"/>
        </w:rPr>
        <w:t xml:space="preserve"> come in various colours”</w:t>
      </w:r>
      <w:r w:rsidR="00DA0CA2" w:rsidRPr="00535DFB">
        <w:rPr>
          <w:color w:val="auto"/>
        </w:rPr>
        <w:t>.</w:t>
      </w:r>
      <w:r w:rsidR="006A2596" w:rsidRPr="00535DFB">
        <w:rPr>
          <w:color w:val="auto"/>
        </w:rPr>
        <w:t xml:space="preserve"> </w:t>
      </w:r>
      <w:r w:rsidR="0097707F" w:rsidRPr="00535DFB">
        <w:rPr>
          <w:color w:val="auto"/>
        </w:rPr>
        <w:t>2</w:t>
      </w:r>
      <w:r w:rsidR="0097707F" w:rsidRPr="00535DFB">
        <w:rPr>
          <w:color w:val="auto"/>
          <w:vertAlign w:val="superscript"/>
        </w:rPr>
        <w:t>nd</w:t>
      </w:r>
      <w:r w:rsidR="0097707F" w:rsidRPr="00535DFB">
        <w:rPr>
          <w:color w:val="auto"/>
        </w:rPr>
        <w:t xml:space="preserve">. </w:t>
      </w:r>
      <w:r w:rsidR="00DA0CA2" w:rsidRPr="00535DFB">
        <w:rPr>
          <w:color w:val="auto"/>
        </w:rPr>
        <w:t>I</w:t>
      </w:r>
      <w:r w:rsidR="006A2596" w:rsidRPr="00535DFB">
        <w:rPr>
          <w:color w:val="auto"/>
        </w:rPr>
        <w:t>t is</w:t>
      </w:r>
      <w:r w:rsidR="009F7A1A" w:rsidRPr="00535DFB">
        <w:rPr>
          <w:color w:val="auto"/>
        </w:rPr>
        <w:t xml:space="preserve"> </w:t>
      </w:r>
      <w:r>
        <w:rPr>
          <w:color w:val="auto"/>
        </w:rPr>
        <w:t xml:space="preserve">an </w:t>
      </w:r>
      <w:r w:rsidR="00FE3134" w:rsidRPr="00535DFB">
        <w:rPr>
          <w:color w:val="auto"/>
        </w:rPr>
        <w:t>emotionally detached</w:t>
      </w:r>
      <w:r w:rsidR="006A2596" w:rsidRPr="00535DFB">
        <w:rPr>
          <w:color w:val="auto"/>
        </w:rPr>
        <w:t>,</w:t>
      </w:r>
      <w:r w:rsidR="0097707F" w:rsidRPr="00535DFB">
        <w:rPr>
          <w:color w:val="auto"/>
        </w:rPr>
        <w:t xml:space="preserve"> third party </w:t>
      </w:r>
      <w:r w:rsidR="009D050E" w:rsidRPr="00535DFB">
        <w:rPr>
          <w:color w:val="auto"/>
        </w:rPr>
        <w:t xml:space="preserve">observation, the perspective contained to the above </w:t>
      </w:r>
      <w:r w:rsidR="00B02D29" w:rsidRPr="00535DFB">
        <w:rPr>
          <w:color w:val="auto"/>
        </w:rPr>
        <w:t>d</w:t>
      </w:r>
      <w:r w:rsidR="00B02D29">
        <w:rPr>
          <w:color w:val="auto"/>
        </w:rPr>
        <w:t>efinition</w:t>
      </w:r>
      <w:r w:rsidR="009D050E" w:rsidRPr="00535DFB">
        <w:rPr>
          <w:color w:val="auto"/>
        </w:rPr>
        <w:t xml:space="preserve"> </w:t>
      </w:r>
      <w:r w:rsidR="001B6A51">
        <w:rPr>
          <w:color w:val="auto"/>
        </w:rPr>
        <w:t>is</w:t>
      </w:r>
      <w:r w:rsidR="009D050E" w:rsidRPr="00535DFB">
        <w:rPr>
          <w:color w:val="auto"/>
        </w:rPr>
        <w:t xml:space="preserve"> </w:t>
      </w:r>
      <w:r w:rsidR="0097707F" w:rsidRPr="00535DFB">
        <w:rPr>
          <w:color w:val="auto"/>
        </w:rPr>
        <w:t xml:space="preserve">devoid of the </w:t>
      </w:r>
      <w:r>
        <w:rPr>
          <w:color w:val="auto"/>
        </w:rPr>
        <w:t xml:space="preserve">motivation and </w:t>
      </w:r>
      <w:r w:rsidR="0097707F" w:rsidRPr="00535DFB">
        <w:rPr>
          <w:color w:val="auto"/>
        </w:rPr>
        <w:t>outcomes for both parties</w:t>
      </w:r>
      <w:r w:rsidR="00B02D29">
        <w:rPr>
          <w:color w:val="auto"/>
        </w:rPr>
        <w:t xml:space="preserve">. </w:t>
      </w:r>
      <w:r>
        <w:rPr>
          <w:color w:val="auto"/>
        </w:rPr>
        <w:t>3</w:t>
      </w:r>
      <w:r w:rsidRPr="0067440D">
        <w:rPr>
          <w:color w:val="auto"/>
          <w:vertAlign w:val="superscript"/>
        </w:rPr>
        <w:t>rd</w:t>
      </w:r>
      <w:r w:rsidR="009D050E" w:rsidRPr="00535DFB">
        <w:rPr>
          <w:color w:val="auto"/>
        </w:rPr>
        <w:t xml:space="preserve">. </w:t>
      </w:r>
      <w:r w:rsidR="00FA70F7" w:rsidRPr="00535DFB">
        <w:rPr>
          <w:color w:val="auto"/>
        </w:rPr>
        <w:t xml:space="preserve">This definition is a metaphoric “Ice-berg” definition defining </w:t>
      </w:r>
      <w:r w:rsidR="00401441" w:rsidRPr="00535DFB">
        <w:rPr>
          <w:color w:val="auto"/>
        </w:rPr>
        <w:t xml:space="preserve">only </w:t>
      </w:r>
      <w:r w:rsidR="008B68A4" w:rsidRPr="00535DFB">
        <w:rPr>
          <w:color w:val="auto"/>
        </w:rPr>
        <w:t>what is</w:t>
      </w:r>
      <w:r w:rsidR="00FA70F7" w:rsidRPr="00535DFB">
        <w:rPr>
          <w:color w:val="auto"/>
        </w:rPr>
        <w:t xml:space="preserve"> visible</w:t>
      </w:r>
      <w:r w:rsidR="00401441" w:rsidRPr="00535DFB">
        <w:rPr>
          <w:color w:val="auto"/>
        </w:rPr>
        <w:t xml:space="preserve">. What is not seen is the </w:t>
      </w:r>
      <w:r w:rsidR="00FA70F7" w:rsidRPr="00535DFB">
        <w:rPr>
          <w:color w:val="auto"/>
        </w:rPr>
        <w:t xml:space="preserve">psychological, parasitic cannibalisation of the victim’s dignity, effectively psychological rape, creating a sense of perverse </w:t>
      </w:r>
      <w:r w:rsidR="00FA70F7" w:rsidRPr="00535DFB">
        <w:rPr>
          <w:b/>
          <w:bCs/>
          <w:i/>
          <w:iCs/>
          <w:color w:val="auto"/>
        </w:rPr>
        <w:t>intimacy</w:t>
      </w:r>
      <w:r w:rsidR="00FA70F7" w:rsidRPr="00535DFB">
        <w:rPr>
          <w:color w:val="auto"/>
        </w:rPr>
        <w:t xml:space="preserve"> with the victim, ‘egogasms’, </w:t>
      </w:r>
      <w:r w:rsidR="00401441" w:rsidRPr="00535DFB">
        <w:rPr>
          <w:color w:val="auto"/>
        </w:rPr>
        <w:t xml:space="preserve">or </w:t>
      </w:r>
      <w:r w:rsidR="00FA70F7" w:rsidRPr="00535DFB">
        <w:rPr>
          <w:color w:val="auto"/>
        </w:rPr>
        <w:t>emotional self-gratification</w:t>
      </w:r>
      <w:r w:rsidR="00401441" w:rsidRPr="00535DFB">
        <w:rPr>
          <w:color w:val="auto"/>
        </w:rPr>
        <w:t xml:space="preserve"> or </w:t>
      </w:r>
      <w:r w:rsidR="00AC2DFA" w:rsidRPr="00535DFB">
        <w:rPr>
          <w:color w:val="auto"/>
        </w:rPr>
        <w:t>technically, “</w:t>
      </w:r>
      <w:r w:rsidR="00401441" w:rsidRPr="00535DFB">
        <w:rPr>
          <w:color w:val="auto"/>
        </w:rPr>
        <w:t>emotional self-medication</w:t>
      </w:r>
      <w:r w:rsidR="00AC2DFA" w:rsidRPr="00535DFB">
        <w:rPr>
          <w:color w:val="auto"/>
        </w:rPr>
        <w:t>”</w:t>
      </w:r>
      <w:r w:rsidR="0077160D" w:rsidRPr="00535DFB">
        <w:rPr>
          <w:color w:val="auto"/>
        </w:rPr>
        <w:t xml:space="preserve"> Arnett, Chapin &amp; Brownlow (2019),</w:t>
      </w:r>
      <w:r w:rsidR="00FA70F7" w:rsidRPr="00535DFB">
        <w:rPr>
          <w:color w:val="auto"/>
        </w:rPr>
        <w:t xml:space="preserve"> </w:t>
      </w:r>
      <w:r w:rsidR="005465AC" w:rsidRPr="00535DFB">
        <w:rPr>
          <w:color w:val="auto"/>
        </w:rPr>
        <w:t xml:space="preserve">p. 351, </w:t>
      </w:r>
      <w:r w:rsidR="00FA70F7" w:rsidRPr="00535DFB">
        <w:rPr>
          <w:color w:val="auto"/>
        </w:rPr>
        <w:t xml:space="preserve">for the predator. </w:t>
      </w:r>
      <w:r w:rsidR="00401441" w:rsidRPr="00535DFB">
        <w:rPr>
          <w:color w:val="auto"/>
        </w:rPr>
        <w:t xml:space="preserve">It fails to give any indication </w:t>
      </w:r>
      <w:r w:rsidR="00AC2DFA" w:rsidRPr="00535DFB">
        <w:rPr>
          <w:color w:val="auto"/>
        </w:rPr>
        <w:t xml:space="preserve">to </w:t>
      </w:r>
      <w:r w:rsidR="00401441" w:rsidRPr="00535DFB">
        <w:rPr>
          <w:color w:val="auto"/>
        </w:rPr>
        <w:t xml:space="preserve">the </w:t>
      </w:r>
      <w:r w:rsidR="00AC2DFA" w:rsidRPr="00535DFB">
        <w:rPr>
          <w:color w:val="auto"/>
        </w:rPr>
        <w:t xml:space="preserve">degree of </w:t>
      </w:r>
      <w:r w:rsidR="00401441" w:rsidRPr="00535DFB">
        <w:rPr>
          <w:color w:val="auto"/>
        </w:rPr>
        <w:t>toxicity</w:t>
      </w:r>
      <w:r w:rsidR="00AC2DFA" w:rsidRPr="00535DFB">
        <w:rPr>
          <w:color w:val="auto"/>
        </w:rPr>
        <w:t xml:space="preserve"> this has on the victim</w:t>
      </w:r>
      <w:r w:rsidR="00401441" w:rsidRPr="00535DFB">
        <w:rPr>
          <w:color w:val="auto"/>
        </w:rPr>
        <w:t xml:space="preserve"> </w:t>
      </w:r>
      <w:r w:rsidR="00AC2DFA" w:rsidRPr="00535DFB">
        <w:rPr>
          <w:color w:val="auto"/>
        </w:rPr>
        <w:t xml:space="preserve">and that the victim is entirely innocent and probably selected for this quality, the least likely to disrupt their </w:t>
      </w:r>
      <w:r w:rsidR="00072120" w:rsidRPr="00535DFB">
        <w:rPr>
          <w:color w:val="auto"/>
        </w:rPr>
        <w:t xml:space="preserve">insidious gratification. </w:t>
      </w:r>
      <w:r w:rsidR="005B2BCA">
        <w:rPr>
          <w:color w:val="auto"/>
        </w:rPr>
        <w:t>4</w:t>
      </w:r>
      <w:r w:rsidR="00072120" w:rsidRPr="00535DFB">
        <w:rPr>
          <w:color w:val="auto"/>
          <w:vertAlign w:val="superscript"/>
        </w:rPr>
        <w:t>th</w:t>
      </w:r>
      <w:r w:rsidR="00072120" w:rsidRPr="00535DFB">
        <w:rPr>
          <w:color w:val="auto"/>
        </w:rPr>
        <w:t xml:space="preserve">. </w:t>
      </w:r>
      <w:r w:rsidR="00B47612" w:rsidRPr="00535DFB">
        <w:rPr>
          <w:color w:val="auto"/>
        </w:rPr>
        <w:t>From th</w:t>
      </w:r>
      <w:r w:rsidR="008C361D" w:rsidRPr="00535DFB">
        <w:rPr>
          <w:color w:val="auto"/>
        </w:rPr>
        <w:t>e</w:t>
      </w:r>
      <w:r w:rsidR="00B47612" w:rsidRPr="00535DFB">
        <w:rPr>
          <w:color w:val="auto"/>
        </w:rPr>
        <w:t xml:space="preserve"> perspective</w:t>
      </w:r>
      <w:r w:rsidR="008C361D" w:rsidRPr="00535DFB">
        <w:rPr>
          <w:color w:val="auto"/>
        </w:rPr>
        <w:t xml:space="preserve"> of </w:t>
      </w:r>
      <w:r w:rsidR="00072120" w:rsidRPr="00535DFB">
        <w:rPr>
          <w:color w:val="auto"/>
        </w:rPr>
        <w:t>“</w:t>
      </w:r>
      <w:r w:rsidR="005B2BCA" w:rsidRPr="005B2BCA">
        <w:rPr>
          <w:b/>
          <w:bCs/>
          <w:color w:val="auto"/>
        </w:rPr>
        <w:t>exact meaning</w:t>
      </w:r>
      <w:r w:rsidR="00072120" w:rsidRPr="00535DFB">
        <w:rPr>
          <w:color w:val="auto"/>
        </w:rPr>
        <w:t>”</w:t>
      </w:r>
      <w:r w:rsidR="007E12E0" w:rsidRPr="00535DFB">
        <w:rPr>
          <w:color w:val="auto"/>
        </w:rPr>
        <w:t xml:space="preserve"> of th</w:t>
      </w:r>
      <w:r w:rsidR="0099256F" w:rsidRPr="00535DFB">
        <w:rPr>
          <w:color w:val="auto"/>
        </w:rPr>
        <w:t>is</w:t>
      </w:r>
      <w:r w:rsidR="00B02D29">
        <w:rPr>
          <w:color w:val="auto"/>
        </w:rPr>
        <w:t xml:space="preserve"> d</w:t>
      </w:r>
      <w:r w:rsidR="0099256F" w:rsidRPr="00535DFB">
        <w:rPr>
          <w:color w:val="auto"/>
        </w:rPr>
        <w:t xml:space="preserve">ictionary </w:t>
      </w:r>
      <w:r w:rsidR="00E353A3" w:rsidRPr="00535DFB">
        <w:rPr>
          <w:color w:val="auto"/>
        </w:rPr>
        <w:t>definition</w:t>
      </w:r>
      <w:r w:rsidR="00B47612" w:rsidRPr="00535DFB">
        <w:rPr>
          <w:color w:val="auto"/>
        </w:rPr>
        <w:t xml:space="preserve"> </w:t>
      </w:r>
      <w:r w:rsidR="0099256F" w:rsidRPr="00535DFB">
        <w:rPr>
          <w:color w:val="auto"/>
        </w:rPr>
        <w:t>of “bullying”</w:t>
      </w:r>
      <w:r w:rsidR="005058BB">
        <w:rPr>
          <w:color w:val="auto"/>
        </w:rPr>
        <w:t>,</w:t>
      </w:r>
      <w:r w:rsidR="0099256F" w:rsidRPr="00535DFB">
        <w:rPr>
          <w:color w:val="auto"/>
        </w:rPr>
        <w:t xml:space="preserve"> </w:t>
      </w:r>
      <w:r w:rsidR="00B47612" w:rsidRPr="00535DFB">
        <w:rPr>
          <w:color w:val="auto"/>
        </w:rPr>
        <w:t xml:space="preserve">there is a consistency </w:t>
      </w:r>
      <w:r w:rsidR="00FD357F" w:rsidRPr="00535DFB">
        <w:rPr>
          <w:color w:val="auto"/>
        </w:rPr>
        <w:t xml:space="preserve">here </w:t>
      </w:r>
      <w:r w:rsidR="00B47612" w:rsidRPr="00535DFB">
        <w:rPr>
          <w:color w:val="auto"/>
        </w:rPr>
        <w:t xml:space="preserve">with </w:t>
      </w:r>
      <w:r w:rsidR="001A78B5" w:rsidRPr="00535DFB">
        <w:rPr>
          <w:color w:val="auto"/>
        </w:rPr>
        <w:t xml:space="preserve">section 441 </w:t>
      </w:r>
      <w:r w:rsidR="00DA2CE1" w:rsidRPr="00535DFB">
        <w:rPr>
          <w:color w:val="auto"/>
        </w:rPr>
        <w:t xml:space="preserve">of </w:t>
      </w:r>
      <w:r w:rsidR="00EB796C" w:rsidRPr="00535DFB">
        <w:rPr>
          <w:color w:val="auto"/>
        </w:rPr>
        <w:t xml:space="preserve">the </w:t>
      </w:r>
      <w:r w:rsidR="00B47612" w:rsidRPr="00535DFB">
        <w:rPr>
          <w:color w:val="auto"/>
        </w:rPr>
        <w:t xml:space="preserve">legal </w:t>
      </w:r>
      <w:r w:rsidR="00EB796C" w:rsidRPr="00535DFB">
        <w:rPr>
          <w:color w:val="auto"/>
        </w:rPr>
        <w:t xml:space="preserve">code </w:t>
      </w:r>
      <w:r w:rsidR="00673440" w:rsidRPr="00535DFB">
        <w:rPr>
          <w:color w:val="auto"/>
        </w:rPr>
        <w:t>for</w:t>
      </w:r>
      <w:r w:rsidR="00EB796C" w:rsidRPr="00535DFB">
        <w:rPr>
          <w:color w:val="auto"/>
        </w:rPr>
        <w:t xml:space="preserve"> </w:t>
      </w:r>
      <w:r w:rsidR="00FD357F" w:rsidRPr="00535DFB">
        <w:rPr>
          <w:color w:val="auto"/>
        </w:rPr>
        <w:t>Q</w:t>
      </w:r>
      <w:r w:rsidR="00292A8D" w:rsidRPr="00535DFB">
        <w:rPr>
          <w:color w:val="auto"/>
        </w:rPr>
        <w:t>ueensland</w:t>
      </w:r>
      <w:r w:rsidR="00DA2CE1" w:rsidRPr="00535DFB">
        <w:rPr>
          <w:color w:val="auto"/>
        </w:rPr>
        <w:t>,</w:t>
      </w:r>
      <w:r w:rsidR="00B47612" w:rsidRPr="00535DFB">
        <w:rPr>
          <w:color w:val="auto"/>
        </w:rPr>
        <w:t xml:space="preserve"> </w:t>
      </w:r>
      <w:r w:rsidR="00DA2CE1" w:rsidRPr="00535DFB">
        <w:rPr>
          <w:color w:val="auto"/>
        </w:rPr>
        <w:t>on</w:t>
      </w:r>
      <w:r w:rsidR="00E00D75" w:rsidRPr="00535DFB">
        <w:rPr>
          <w:color w:val="auto"/>
        </w:rPr>
        <w:t>,</w:t>
      </w:r>
      <w:r w:rsidR="00DA2CE1" w:rsidRPr="00535DFB">
        <w:rPr>
          <w:color w:val="auto"/>
        </w:rPr>
        <w:t xml:space="preserve"> </w:t>
      </w:r>
      <w:r w:rsidR="009438F2">
        <w:rPr>
          <w:color w:val="auto"/>
        </w:rPr>
        <w:t>“</w:t>
      </w:r>
      <w:r w:rsidR="00DA2CE1" w:rsidRPr="00535DFB">
        <w:rPr>
          <w:color w:val="auto"/>
        </w:rPr>
        <w:t>Fraud</w:t>
      </w:r>
      <w:r w:rsidR="001A7630" w:rsidRPr="00535DFB">
        <w:rPr>
          <w:color w:val="auto"/>
        </w:rPr>
        <w:t>ulent</w:t>
      </w:r>
      <w:r w:rsidR="00B47612" w:rsidRPr="00535DFB">
        <w:rPr>
          <w:color w:val="auto"/>
        </w:rPr>
        <w:t xml:space="preserve"> </w:t>
      </w:r>
      <w:r w:rsidR="00072120" w:rsidRPr="00535DFB">
        <w:rPr>
          <w:color w:val="auto"/>
        </w:rPr>
        <w:t>falsification</w:t>
      </w:r>
      <w:r w:rsidR="00B47612" w:rsidRPr="00535DFB">
        <w:rPr>
          <w:color w:val="auto"/>
        </w:rPr>
        <w:t xml:space="preserve"> </w:t>
      </w:r>
      <w:r w:rsidR="001A7630" w:rsidRPr="00535DFB">
        <w:rPr>
          <w:color w:val="auto"/>
        </w:rPr>
        <w:t>of records, sect. (b).</w:t>
      </w:r>
      <w:r w:rsidR="009438F2">
        <w:rPr>
          <w:color w:val="auto"/>
        </w:rPr>
        <w:t>”,</w:t>
      </w:r>
      <w:r w:rsidR="009438F2" w:rsidRPr="00535DFB">
        <w:rPr>
          <w:color w:val="auto"/>
        </w:rPr>
        <w:t xml:space="preserve"> </w:t>
      </w:r>
      <w:r w:rsidR="009438F2">
        <w:rPr>
          <w:color w:val="auto"/>
        </w:rPr>
        <w:t>“</w:t>
      </w:r>
      <w:r w:rsidR="00B47612" w:rsidRPr="00535DFB">
        <w:rPr>
          <w:color w:val="auto"/>
        </w:rPr>
        <w:t>omi</w:t>
      </w:r>
      <w:r w:rsidR="001A7630" w:rsidRPr="00535DFB">
        <w:rPr>
          <w:color w:val="auto"/>
        </w:rPr>
        <w:t>ts to make an entry”</w:t>
      </w:r>
      <w:r w:rsidR="00B47612" w:rsidRPr="00535DFB">
        <w:rPr>
          <w:color w:val="auto"/>
        </w:rPr>
        <w:t>.</w:t>
      </w:r>
      <w:r w:rsidR="00FA70F7" w:rsidRPr="00535DFB">
        <w:rPr>
          <w:color w:val="auto"/>
        </w:rPr>
        <w:t xml:space="preserve"> </w:t>
      </w:r>
      <w:r w:rsidR="005B2BCA">
        <w:rPr>
          <w:color w:val="auto"/>
        </w:rPr>
        <w:t>5</w:t>
      </w:r>
      <w:r w:rsidR="00A07668" w:rsidRPr="00535DFB">
        <w:rPr>
          <w:color w:val="auto"/>
          <w:vertAlign w:val="superscript"/>
        </w:rPr>
        <w:t>th</w:t>
      </w:r>
      <w:r w:rsidR="00A07668" w:rsidRPr="00535DFB">
        <w:rPr>
          <w:color w:val="auto"/>
        </w:rPr>
        <w:t xml:space="preserve">. </w:t>
      </w:r>
      <w:r w:rsidR="00D04F3D" w:rsidRPr="00535DFB">
        <w:rPr>
          <w:color w:val="auto"/>
        </w:rPr>
        <w:t>Coincidently or otherwise, it is also consistent with what bullies do, psychologically disempower their victims.</w:t>
      </w:r>
      <w:r w:rsidR="008C361D" w:rsidRPr="00535DFB">
        <w:rPr>
          <w:color w:val="auto"/>
        </w:rPr>
        <w:t xml:space="preserve"> </w:t>
      </w:r>
      <w:r w:rsidR="005B2BCA">
        <w:rPr>
          <w:color w:val="auto"/>
        </w:rPr>
        <w:t>The writer ponders the question that in a world of far more learned and smarter people than</w:t>
      </w:r>
      <w:r w:rsidR="009438F2">
        <w:rPr>
          <w:color w:val="auto"/>
        </w:rPr>
        <w:t xml:space="preserve"> myself</w:t>
      </w:r>
      <w:r w:rsidR="005B2BCA">
        <w:rPr>
          <w:color w:val="auto"/>
        </w:rPr>
        <w:t xml:space="preserve">, </w:t>
      </w:r>
      <w:r w:rsidR="009438F2">
        <w:rPr>
          <w:color w:val="auto"/>
        </w:rPr>
        <w:t xml:space="preserve">how </w:t>
      </w:r>
      <w:r w:rsidR="005B2BCA">
        <w:rPr>
          <w:color w:val="auto"/>
        </w:rPr>
        <w:t xml:space="preserve">could this not be seen? Seriously. Simply, is this perspective hidden from the public so the addicts can maintain their addiction? </w:t>
      </w:r>
      <w:r w:rsidR="00A07668" w:rsidRPr="00535DFB">
        <w:rPr>
          <w:color w:val="auto"/>
        </w:rPr>
        <w:t>7</w:t>
      </w:r>
      <w:r w:rsidR="00A07668" w:rsidRPr="00535DFB">
        <w:rPr>
          <w:color w:val="auto"/>
          <w:vertAlign w:val="superscript"/>
        </w:rPr>
        <w:t>th</w:t>
      </w:r>
      <w:r w:rsidR="00A07668" w:rsidRPr="00535DFB">
        <w:rPr>
          <w:color w:val="auto"/>
        </w:rPr>
        <w:t xml:space="preserve">. </w:t>
      </w:r>
      <w:r w:rsidR="00DA2CE1" w:rsidRPr="00535DFB">
        <w:rPr>
          <w:color w:val="auto"/>
        </w:rPr>
        <w:t>This perspective of bullying is</w:t>
      </w:r>
      <w:r w:rsidR="00D07E96">
        <w:rPr>
          <w:color w:val="auto"/>
        </w:rPr>
        <w:t xml:space="preserve"> </w:t>
      </w:r>
      <w:r w:rsidR="00DA2CE1" w:rsidRPr="00535DFB">
        <w:rPr>
          <w:color w:val="auto"/>
        </w:rPr>
        <w:t>archaic</w:t>
      </w:r>
      <w:r w:rsidR="00292A8D" w:rsidRPr="00535DFB">
        <w:rPr>
          <w:color w:val="auto"/>
        </w:rPr>
        <w:t>.</w:t>
      </w:r>
    </w:p>
    <w:p w14:paraId="0FE908B8" w14:textId="51F5C381" w:rsidR="00EA0774" w:rsidRDefault="00AD0AAE" w:rsidP="009E3115">
      <w:pPr>
        <w:rPr>
          <w:color w:val="auto"/>
        </w:rPr>
      </w:pPr>
      <w:r w:rsidRPr="00535DFB">
        <w:rPr>
          <w:color w:val="auto"/>
        </w:rPr>
        <w:t xml:space="preserve">Dan Olweus (1993) in his </w:t>
      </w:r>
      <w:r w:rsidR="00ED4F43">
        <w:rPr>
          <w:color w:val="auto"/>
        </w:rPr>
        <w:t>“</w:t>
      </w:r>
      <w:r w:rsidRPr="00535DFB">
        <w:rPr>
          <w:color w:val="auto"/>
        </w:rPr>
        <w:t>Bullying at School</w:t>
      </w:r>
      <w:r w:rsidR="00ED4F43">
        <w:rPr>
          <w:color w:val="auto"/>
        </w:rPr>
        <w:t>”</w:t>
      </w:r>
      <w:r w:rsidRPr="00535DFB">
        <w:rPr>
          <w:color w:val="auto"/>
        </w:rPr>
        <w:t xml:space="preserve">, report redefined bullying as “repetitive, damaging and with a power imbalance”. The power imbalance is described as </w:t>
      </w:r>
      <w:r w:rsidR="007179F2" w:rsidRPr="00535DFB">
        <w:rPr>
          <w:color w:val="auto"/>
        </w:rPr>
        <w:t>“</w:t>
      </w:r>
      <w:r w:rsidRPr="00535DFB">
        <w:rPr>
          <w:color w:val="auto"/>
        </w:rPr>
        <w:t>physical size advantage or social numbers advantage</w:t>
      </w:r>
      <w:r w:rsidR="007179F2" w:rsidRPr="00535DFB">
        <w:rPr>
          <w:color w:val="auto"/>
        </w:rPr>
        <w:t>”</w:t>
      </w:r>
      <w:r w:rsidRPr="00535DFB">
        <w:rPr>
          <w:color w:val="auto"/>
        </w:rPr>
        <w:t>. Arnett, Chapin</w:t>
      </w:r>
      <w:r w:rsidR="007179F2" w:rsidRPr="00535DFB">
        <w:rPr>
          <w:color w:val="auto"/>
        </w:rPr>
        <w:t xml:space="preserve"> &amp; Brownlow, (2019) describe childhood and early adolescences as a time of development across the spectrum of potential, which includes the learning process of interaction. Across the board all people need to feel a sense of accomplishment </w:t>
      </w:r>
      <w:r w:rsidR="002A2BA5" w:rsidRPr="00535DFB">
        <w:rPr>
          <w:color w:val="auto"/>
        </w:rPr>
        <w:t>and self-validation which is achieved from across the spectrum of opportunities in their immediate environment. The failure of empathy development</w:t>
      </w:r>
      <w:r w:rsidR="005B2BCA">
        <w:rPr>
          <w:color w:val="auto"/>
        </w:rPr>
        <w:t>,</w:t>
      </w:r>
      <w:r w:rsidR="002A2BA5" w:rsidRPr="00535DFB">
        <w:rPr>
          <w:color w:val="auto"/>
        </w:rPr>
        <w:t xml:space="preserve"> </w:t>
      </w:r>
      <w:r w:rsidR="005B2BCA">
        <w:rPr>
          <w:color w:val="auto"/>
        </w:rPr>
        <w:t xml:space="preserve">a </w:t>
      </w:r>
      <w:r w:rsidR="00ED4F43">
        <w:rPr>
          <w:color w:val="auto"/>
        </w:rPr>
        <w:t>notable</w:t>
      </w:r>
      <w:r w:rsidR="005B2BCA">
        <w:rPr>
          <w:color w:val="auto"/>
        </w:rPr>
        <w:t xml:space="preserve"> component of </w:t>
      </w:r>
      <w:r w:rsidR="00CA40D3">
        <w:rPr>
          <w:color w:val="auto"/>
        </w:rPr>
        <w:t xml:space="preserve">other </w:t>
      </w:r>
      <w:r w:rsidR="005B2BCA">
        <w:rPr>
          <w:color w:val="auto"/>
        </w:rPr>
        <w:t>addiction</w:t>
      </w:r>
      <w:r w:rsidR="00CA40D3">
        <w:rPr>
          <w:color w:val="auto"/>
        </w:rPr>
        <w:t>s</w:t>
      </w:r>
      <w:r w:rsidR="005B2BCA">
        <w:rPr>
          <w:color w:val="auto"/>
        </w:rPr>
        <w:t xml:space="preserve">, </w:t>
      </w:r>
      <w:r w:rsidR="002A2BA5" w:rsidRPr="00535DFB">
        <w:rPr>
          <w:color w:val="auto"/>
        </w:rPr>
        <w:t xml:space="preserve">can allow for this interaction to develop </w:t>
      </w:r>
      <w:r w:rsidR="00D115AC" w:rsidRPr="00535DFB">
        <w:rPr>
          <w:color w:val="auto"/>
        </w:rPr>
        <w:t>parallel</w:t>
      </w:r>
      <w:r w:rsidR="002A2BA5" w:rsidRPr="00535DFB">
        <w:rPr>
          <w:color w:val="auto"/>
        </w:rPr>
        <w:t xml:space="preserve"> </w:t>
      </w:r>
      <w:r w:rsidR="00D115AC" w:rsidRPr="00535DFB">
        <w:rPr>
          <w:color w:val="auto"/>
        </w:rPr>
        <w:t>to</w:t>
      </w:r>
      <w:r w:rsidR="002A2BA5" w:rsidRPr="00535DFB">
        <w:rPr>
          <w:color w:val="auto"/>
        </w:rPr>
        <w:t xml:space="preserve"> the normal good hearted school yard fun and games</w:t>
      </w:r>
      <w:r w:rsidR="007026E3" w:rsidRPr="00535DFB">
        <w:rPr>
          <w:color w:val="auto"/>
        </w:rPr>
        <w:t>,</w:t>
      </w:r>
      <w:r w:rsidR="002A2BA5" w:rsidRPr="00535DFB">
        <w:rPr>
          <w:color w:val="auto"/>
        </w:rPr>
        <w:t xml:space="preserve"> </w:t>
      </w:r>
      <w:r w:rsidR="00781153">
        <w:rPr>
          <w:color w:val="auto"/>
        </w:rPr>
        <w:t>in</w:t>
      </w:r>
      <w:r w:rsidR="00B71B84" w:rsidRPr="00535DFB">
        <w:rPr>
          <w:color w:val="auto"/>
        </w:rPr>
        <w:t>to a habit before becoming</w:t>
      </w:r>
      <w:r w:rsidR="00D115AC" w:rsidRPr="00535DFB">
        <w:rPr>
          <w:color w:val="auto"/>
        </w:rPr>
        <w:t xml:space="preserve"> an addiction</w:t>
      </w:r>
      <w:r w:rsidR="00230703" w:rsidRPr="00535DFB">
        <w:rPr>
          <w:color w:val="auto"/>
        </w:rPr>
        <w:t xml:space="preserve">, </w:t>
      </w:r>
      <w:r w:rsidR="0077160D" w:rsidRPr="00535DFB">
        <w:rPr>
          <w:color w:val="auto"/>
        </w:rPr>
        <w:t>(consistent to other acquired addictions to drugs</w:t>
      </w:r>
      <w:r w:rsidR="008B2951">
        <w:rPr>
          <w:color w:val="auto"/>
        </w:rPr>
        <w:t>, gambling,</w:t>
      </w:r>
      <w:r w:rsidR="0077160D" w:rsidRPr="00535DFB">
        <w:rPr>
          <w:color w:val="auto"/>
        </w:rPr>
        <w:t xml:space="preserve"> etc.)</w:t>
      </w:r>
      <w:r w:rsidR="008B2951">
        <w:rPr>
          <w:color w:val="auto"/>
        </w:rPr>
        <w:t>. Th</w:t>
      </w:r>
      <w:r w:rsidR="00CA40D3">
        <w:rPr>
          <w:color w:val="auto"/>
        </w:rPr>
        <w:t>is</w:t>
      </w:r>
      <w:r w:rsidR="005B7C1F" w:rsidRPr="00535DFB">
        <w:rPr>
          <w:color w:val="auto"/>
        </w:rPr>
        <w:t xml:space="preserve"> sense of achievement by </w:t>
      </w:r>
      <w:r w:rsidR="008B2951">
        <w:rPr>
          <w:color w:val="auto"/>
        </w:rPr>
        <w:t>“</w:t>
      </w:r>
      <w:r w:rsidR="005B7C1F" w:rsidRPr="00535DFB">
        <w:rPr>
          <w:color w:val="auto"/>
        </w:rPr>
        <w:t>damaging others</w:t>
      </w:r>
      <w:r w:rsidR="008B2951">
        <w:rPr>
          <w:color w:val="auto"/>
        </w:rPr>
        <w:t>”</w:t>
      </w:r>
      <w:r w:rsidR="005B7C1F" w:rsidRPr="00535DFB">
        <w:rPr>
          <w:color w:val="auto"/>
        </w:rPr>
        <w:t xml:space="preserve"> </w:t>
      </w:r>
      <w:r w:rsidR="00CA40D3">
        <w:rPr>
          <w:color w:val="auto"/>
        </w:rPr>
        <w:t xml:space="preserve">is </w:t>
      </w:r>
      <w:r w:rsidR="005B7C1F" w:rsidRPr="00535DFB">
        <w:rPr>
          <w:color w:val="auto"/>
        </w:rPr>
        <w:t xml:space="preserve">defined </w:t>
      </w:r>
      <w:r w:rsidR="008D170D" w:rsidRPr="00535DFB">
        <w:rPr>
          <w:color w:val="auto"/>
        </w:rPr>
        <w:t>as “Conduct disorder”</w:t>
      </w:r>
      <w:r w:rsidR="00230703" w:rsidRPr="00535DFB">
        <w:rPr>
          <w:color w:val="auto"/>
        </w:rPr>
        <w:t>,</w:t>
      </w:r>
      <w:r w:rsidR="008B2951">
        <w:rPr>
          <w:color w:val="auto"/>
        </w:rPr>
        <w:t xml:space="preserve"> etc.,</w:t>
      </w:r>
      <w:r w:rsidR="005B7C1F" w:rsidRPr="00535DFB">
        <w:rPr>
          <w:color w:val="auto"/>
        </w:rPr>
        <w:t xml:space="preserve"> </w:t>
      </w:r>
      <w:r w:rsidR="008D170D">
        <w:rPr>
          <w:color w:val="auto"/>
        </w:rPr>
        <w:t>(</w:t>
      </w:r>
      <w:r w:rsidR="005B7C1F" w:rsidRPr="00535DFB">
        <w:rPr>
          <w:color w:val="auto"/>
        </w:rPr>
        <w:t>APA. DSM</w:t>
      </w:r>
      <w:r w:rsidR="00C15A40" w:rsidRPr="00535DFB">
        <w:rPr>
          <w:color w:val="auto"/>
        </w:rPr>
        <w:t>,</w:t>
      </w:r>
      <w:r w:rsidR="005B7C1F" w:rsidRPr="00535DFB">
        <w:rPr>
          <w:color w:val="auto"/>
        </w:rPr>
        <w:t xml:space="preserve"> TR</w:t>
      </w:r>
      <w:r w:rsidR="00C15A40" w:rsidRPr="00535DFB">
        <w:rPr>
          <w:color w:val="auto"/>
        </w:rPr>
        <w:t>,</w:t>
      </w:r>
      <w:r w:rsidR="005B7C1F" w:rsidRPr="00535DFB">
        <w:rPr>
          <w:color w:val="auto"/>
        </w:rPr>
        <w:t xml:space="preserve"> 2000)</w:t>
      </w:r>
      <w:r w:rsidR="008B2951">
        <w:rPr>
          <w:color w:val="auto"/>
        </w:rPr>
        <w:t>.</w:t>
      </w:r>
      <w:r w:rsidR="005B7C1F" w:rsidRPr="00535DFB">
        <w:rPr>
          <w:color w:val="auto"/>
        </w:rPr>
        <w:t xml:space="preserve"> </w:t>
      </w:r>
      <w:r w:rsidR="00B71B84" w:rsidRPr="00535DFB">
        <w:rPr>
          <w:color w:val="auto"/>
        </w:rPr>
        <w:t xml:space="preserve">As many children are learning to hit (or kick) various sorts of sporting balls </w:t>
      </w:r>
      <w:r w:rsidR="008B2951">
        <w:rPr>
          <w:color w:val="auto"/>
        </w:rPr>
        <w:t xml:space="preserve">or whatever their focus is on, </w:t>
      </w:r>
      <w:r w:rsidR="00B71B84" w:rsidRPr="00535DFB">
        <w:rPr>
          <w:color w:val="auto"/>
        </w:rPr>
        <w:t xml:space="preserve">the bully is learning how to hit people, including </w:t>
      </w:r>
      <w:r w:rsidR="00365604" w:rsidRPr="00535DFB">
        <w:rPr>
          <w:color w:val="auto"/>
        </w:rPr>
        <w:t>psychologically.</w:t>
      </w:r>
      <w:r w:rsidR="008B2951">
        <w:rPr>
          <w:color w:val="auto"/>
        </w:rPr>
        <w:t xml:space="preserve"> </w:t>
      </w:r>
    </w:p>
    <w:p w14:paraId="0ADB4626" w14:textId="291C86C8" w:rsidR="001F37B4" w:rsidRPr="00535DFB" w:rsidRDefault="008B2951" w:rsidP="009E3115">
      <w:pPr>
        <w:rPr>
          <w:color w:val="auto"/>
        </w:rPr>
      </w:pPr>
      <w:r>
        <w:rPr>
          <w:color w:val="auto"/>
        </w:rPr>
        <w:t>Power</w:t>
      </w:r>
      <w:r w:rsidR="002B0DF8">
        <w:rPr>
          <w:color w:val="auto"/>
        </w:rPr>
        <w:t>,</w:t>
      </w:r>
      <w:r>
        <w:rPr>
          <w:color w:val="auto"/>
        </w:rPr>
        <w:t xml:space="preserve"> is a fully loaded Jumbo jet that a kilometre from the fence climbs upon a cushion air and</w:t>
      </w:r>
      <w:r w:rsidR="002B0DF8">
        <w:rPr>
          <w:color w:val="auto"/>
        </w:rPr>
        <w:t xml:space="preserve"> </w:t>
      </w:r>
      <w:r w:rsidR="004A62C3">
        <w:rPr>
          <w:color w:val="auto"/>
        </w:rPr>
        <w:t>300 ton</w:t>
      </w:r>
      <w:r>
        <w:rPr>
          <w:color w:val="auto"/>
        </w:rPr>
        <w:t xml:space="preserve"> leaves the ground, or a Komatsu bulldozer</w:t>
      </w:r>
      <w:r w:rsidR="002B0DF8">
        <w:rPr>
          <w:color w:val="auto"/>
        </w:rPr>
        <w:t xml:space="preserve"> so I am told, these are powerful things in the 3-dimensional world I live in.</w:t>
      </w:r>
      <w:r>
        <w:rPr>
          <w:color w:val="auto"/>
        </w:rPr>
        <w:t xml:space="preserve"> </w:t>
      </w:r>
      <w:r w:rsidR="002B0DF8">
        <w:rPr>
          <w:color w:val="auto"/>
        </w:rPr>
        <w:t>1</w:t>
      </w:r>
      <w:r w:rsidR="002B0DF8" w:rsidRPr="002B0DF8">
        <w:rPr>
          <w:color w:val="auto"/>
          <w:vertAlign w:val="superscript"/>
        </w:rPr>
        <w:t>st</w:t>
      </w:r>
      <w:r w:rsidR="002B0DF8">
        <w:rPr>
          <w:color w:val="auto"/>
        </w:rPr>
        <w:t xml:space="preserve">. </w:t>
      </w:r>
      <w:r w:rsidR="00C15A40" w:rsidRPr="00535DFB">
        <w:rPr>
          <w:color w:val="auto"/>
        </w:rPr>
        <w:t xml:space="preserve">Olweus as cited by Pellegrini (1996), noted that “the </w:t>
      </w:r>
      <w:r w:rsidR="001F37B4" w:rsidRPr="00535DFB">
        <w:rPr>
          <w:color w:val="auto"/>
        </w:rPr>
        <w:lastRenderedPageBreak/>
        <w:t xml:space="preserve">victim (and </w:t>
      </w:r>
      <w:r w:rsidR="00C15A40" w:rsidRPr="00535DFB">
        <w:rPr>
          <w:color w:val="auto"/>
        </w:rPr>
        <w:t>system</w:t>
      </w:r>
      <w:r w:rsidR="001F37B4" w:rsidRPr="00535DFB">
        <w:rPr>
          <w:color w:val="auto"/>
        </w:rPr>
        <w:t>)</w:t>
      </w:r>
      <w:r w:rsidR="00C15A40" w:rsidRPr="00535DFB">
        <w:rPr>
          <w:color w:val="auto"/>
        </w:rPr>
        <w:t xml:space="preserve"> tacitly </w:t>
      </w:r>
      <w:r w:rsidR="001F37B4" w:rsidRPr="00535DFB">
        <w:rPr>
          <w:color w:val="auto"/>
        </w:rPr>
        <w:t>approve of</w:t>
      </w:r>
      <w:r w:rsidR="00C15A40" w:rsidRPr="00535DFB">
        <w:rPr>
          <w:color w:val="auto"/>
        </w:rPr>
        <w:t xml:space="preserve"> bullying by the very fact of failing to stop it”. </w:t>
      </w:r>
      <w:r w:rsidR="002B0DF8">
        <w:rPr>
          <w:color w:val="auto"/>
        </w:rPr>
        <w:t>2</w:t>
      </w:r>
      <w:r w:rsidR="002B0DF8" w:rsidRPr="002B0DF8">
        <w:rPr>
          <w:color w:val="auto"/>
          <w:vertAlign w:val="superscript"/>
        </w:rPr>
        <w:t>nd</w:t>
      </w:r>
      <w:r w:rsidR="002B0DF8">
        <w:rPr>
          <w:color w:val="auto"/>
        </w:rPr>
        <w:t xml:space="preserve"> </w:t>
      </w:r>
      <w:r w:rsidR="00365604" w:rsidRPr="00535DFB">
        <w:rPr>
          <w:color w:val="auto"/>
        </w:rPr>
        <w:t>Olweus’s concept of a “power imbalance”, although seemingly consistent in the school environment is not consistent across society, e.g., Andre the Giant was not evil</w:t>
      </w:r>
      <w:r w:rsidR="00365604">
        <w:rPr>
          <w:color w:val="auto"/>
        </w:rPr>
        <w:t>. The term “power imbalance” as represented here from the third party perspective at the time appears logical. However, it fails to justify what purpose is being served</w:t>
      </w:r>
      <w:r w:rsidR="00982B07">
        <w:rPr>
          <w:color w:val="auto"/>
        </w:rPr>
        <w:t>, practical or otherwise. 3</w:t>
      </w:r>
      <w:r w:rsidR="00982B07" w:rsidRPr="00982B07">
        <w:rPr>
          <w:color w:val="auto"/>
          <w:vertAlign w:val="superscript"/>
        </w:rPr>
        <w:t>rd</w:t>
      </w:r>
      <w:r w:rsidR="00982B07">
        <w:rPr>
          <w:color w:val="auto"/>
        </w:rPr>
        <w:t>.</w:t>
      </w:r>
      <w:r w:rsidR="0093233C">
        <w:rPr>
          <w:color w:val="auto"/>
        </w:rPr>
        <w:t xml:space="preserve"> </w:t>
      </w:r>
      <w:r w:rsidR="00C71927">
        <w:rPr>
          <w:color w:val="auto"/>
        </w:rPr>
        <w:t>The term “power imbalance” as presented here requires a seriously deficient capacity for empathy. Olweus seems to have failed to perceive this perspective. 4</w:t>
      </w:r>
      <w:r w:rsidR="00C71927" w:rsidRPr="00C71927">
        <w:rPr>
          <w:color w:val="auto"/>
          <w:vertAlign w:val="superscript"/>
        </w:rPr>
        <w:t>th</w:t>
      </w:r>
      <w:r w:rsidR="00C71927">
        <w:rPr>
          <w:color w:val="auto"/>
        </w:rPr>
        <w:t xml:space="preserve">. </w:t>
      </w:r>
      <w:r w:rsidR="00A73ADF">
        <w:rPr>
          <w:color w:val="auto"/>
        </w:rPr>
        <w:t xml:space="preserve">Occasionally genuine mistakes are made and are apologised for, and remedied as soon as immediately possible. Exhibit A. </w:t>
      </w:r>
      <w:r w:rsidR="00DF7951">
        <w:rPr>
          <w:color w:val="auto"/>
        </w:rPr>
        <w:t>T</w:t>
      </w:r>
      <w:r w:rsidR="00982B07">
        <w:rPr>
          <w:color w:val="auto"/>
        </w:rPr>
        <w:t>he prominent tourist map that is 180° wrong</w:t>
      </w:r>
      <w:r w:rsidR="00A73ADF">
        <w:rPr>
          <w:color w:val="auto"/>
        </w:rPr>
        <w:t>,</w:t>
      </w:r>
      <w:r w:rsidR="00DF7951">
        <w:rPr>
          <w:color w:val="auto"/>
        </w:rPr>
        <w:t xml:space="preserve"> is</w:t>
      </w:r>
      <w:r w:rsidR="00982B07">
        <w:rPr>
          <w:color w:val="auto"/>
        </w:rPr>
        <w:t xml:space="preserve"> exactly what every tourist in urgent need of a toilet </w:t>
      </w:r>
      <w:r w:rsidR="001F40D2">
        <w:rPr>
          <w:color w:val="auto"/>
        </w:rPr>
        <w:t>fears. It</w:t>
      </w:r>
      <w:r w:rsidR="00982B07">
        <w:rPr>
          <w:color w:val="auto"/>
        </w:rPr>
        <w:t xml:space="preserve"> </w:t>
      </w:r>
      <w:r w:rsidR="00DF7951">
        <w:rPr>
          <w:color w:val="auto"/>
        </w:rPr>
        <w:t>is</w:t>
      </w:r>
      <w:r w:rsidR="00982B07">
        <w:rPr>
          <w:color w:val="auto"/>
        </w:rPr>
        <w:t xml:space="preserve"> </w:t>
      </w:r>
      <w:r w:rsidR="00DF7951">
        <w:rPr>
          <w:color w:val="auto"/>
        </w:rPr>
        <w:t>seen</w:t>
      </w:r>
      <w:r w:rsidR="00982B07">
        <w:rPr>
          <w:color w:val="auto"/>
        </w:rPr>
        <w:t xml:space="preserve"> as “incompetence”, </w:t>
      </w:r>
      <w:r w:rsidR="00EA0774">
        <w:rPr>
          <w:color w:val="auto"/>
        </w:rPr>
        <w:t>or</w:t>
      </w:r>
      <w:r w:rsidR="00982B07">
        <w:rPr>
          <w:color w:val="auto"/>
        </w:rPr>
        <w:t xml:space="preserve"> upon reflection as </w:t>
      </w:r>
      <w:r w:rsidR="00EA0774">
        <w:rPr>
          <w:color w:val="auto"/>
        </w:rPr>
        <w:t>“</w:t>
      </w:r>
      <w:r w:rsidR="00982B07">
        <w:rPr>
          <w:color w:val="auto"/>
        </w:rPr>
        <w:t>inconsiderate</w:t>
      </w:r>
      <w:r w:rsidR="00EA0774">
        <w:rPr>
          <w:color w:val="auto"/>
        </w:rPr>
        <w:t>”</w:t>
      </w:r>
      <w:r w:rsidR="00A73ADF">
        <w:rPr>
          <w:color w:val="auto"/>
        </w:rPr>
        <w:t>. Undo 6 nuts, lift off, turn around, lower and retighten the nuts, fixed. No, that is not how it works. Nine months later</w:t>
      </w:r>
      <w:r w:rsidR="00C82BB9">
        <w:rPr>
          <w:color w:val="auto"/>
        </w:rPr>
        <w:t xml:space="preserve"> it is removed and replaced with another map 135° wrong. The apparent failed empathy development as displayed here is consistent to </w:t>
      </w:r>
      <w:r w:rsidR="00C82BB9" w:rsidRPr="00535DFB">
        <w:rPr>
          <w:color w:val="auto"/>
        </w:rPr>
        <w:t xml:space="preserve">APA. DSM, TR, </w:t>
      </w:r>
      <w:r w:rsidR="00C82BB9">
        <w:rPr>
          <w:color w:val="auto"/>
        </w:rPr>
        <w:t>(</w:t>
      </w:r>
      <w:r w:rsidR="00C82BB9" w:rsidRPr="00535DFB">
        <w:rPr>
          <w:color w:val="auto"/>
        </w:rPr>
        <w:t>2000)</w:t>
      </w:r>
      <w:r w:rsidR="00A146D5">
        <w:rPr>
          <w:color w:val="auto"/>
        </w:rPr>
        <w:t>, p. 646</w:t>
      </w:r>
      <w:r w:rsidR="00C82BB9">
        <w:rPr>
          <w:color w:val="auto"/>
        </w:rPr>
        <w:t xml:space="preserve"> traits of </w:t>
      </w:r>
      <w:r w:rsidR="007E7DE9">
        <w:rPr>
          <w:color w:val="auto"/>
        </w:rPr>
        <w:t>A</w:t>
      </w:r>
      <w:r w:rsidR="00C82BB9">
        <w:rPr>
          <w:color w:val="auto"/>
        </w:rPr>
        <w:t xml:space="preserve">ntisocial </w:t>
      </w:r>
      <w:r w:rsidR="007E7DE9">
        <w:rPr>
          <w:color w:val="auto"/>
        </w:rPr>
        <w:t>Personality Disorder</w:t>
      </w:r>
      <w:r w:rsidR="001B6A51">
        <w:rPr>
          <w:color w:val="auto"/>
        </w:rPr>
        <w:t>,</w:t>
      </w:r>
      <w:r w:rsidR="00322D30">
        <w:rPr>
          <w:color w:val="auto"/>
        </w:rPr>
        <w:t xml:space="preserve"> the page describes a quarter down the page </w:t>
      </w:r>
      <w:r w:rsidR="00293847">
        <w:rPr>
          <w:color w:val="auto"/>
        </w:rPr>
        <w:t>listing</w:t>
      </w:r>
      <w:r w:rsidR="00322D30">
        <w:rPr>
          <w:color w:val="auto"/>
        </w:rPr>
        <w:t xml:space="preserve"> manipulation, destruction and general antisocial trait</w:t>
      </w:r>
      <w:r w:rsidR="00293847">
        <w:rPr>
          <w:color w:val="auto"/>
        </w:rPr>
        <w:t>s</w:t>
      </w:r>
      <w:r w:rsidR="00322D30">
        <w:rPr>
          <w:color w:val="auto"/>
        </w:rPr>
        <w:t xml:space="preserve"> for </w:t>
      </w:r>
      <w:r w:rsidR="00293847">
        <w:rPr>
          <w:color w:val="auto"/>
        </w:rPr>
        <w:t>“pleasure”.</w:t>
      </w:r>
      <w:r w:rsidR="007E7DE9">
        <w:rPr>
          <w:color w:val="auto"/>
        </w:rPr>
        <w:t xml:space="preserve"> </w:t>
      </w:r>
      <w:r w:rsidR="00293847">
        <w:rPr>
          <w:color w:val="auto"/>
        </w:rPr>
        <w:t>5</w:t>
      </w:r>
      <w:r w:rsidR="00293847" w:rsidRPr="00293847">
        <w:rPr>
          <w:color w:val="auto"/>
          <w:vertAlign w:val="superscript"/>
        </w:rPr>
        <w:t>th</w:t>
      </w:r>
      <w:r w:rsidR="00293847">
        <w:rPr>
          <w:color w:val="auto"/>
        </w:rPr>
        <w:t>.</w:t>
      </w:r>
      <w:r w:rsidR="00ED4F43">
        <w:rPr>
          <w:color w:val="auto"/>
        </w:rPr>
        <w:t xml:space="preserve"> As described above by Professor Cleckley, </w:t>
      </w:r>
      <w:r w:rsidR="00CA40D3">
        <w:rPr>
          <w:color w:val="auto"/>
        </w:rPr>
        <w:t>total</w:t>
      </w:r>
      <w:r w:rsidR="00ED4F43">
        <w:rPr>
          <w:color w:val="auto"/>
        </w:rPr>
        <w:t xml:space="preserve"> failure across the spectrum of awareness</w:t>
      </w:r>
      <w:r w:rsidR="00CA40D3">
        <w:rPr>
          <w:color w:val="auto"/>
        </w:rPr>
        <w:t>, and as I found extends</w:t>
      </w:r>
      <w:r w:rsidR="00ED4F43">
        <w:rPr>
          <w:color w:val="auto"/>
        </w:rPr>
        <w:t xml:space="preserve"> </w:t>
      </w:r>
      <w:r w:rsidR="00F9744D">
        <w:rPr>
          <w:color w:val="auto"/>
        </w:rPr>
        <w:t xml:space="preserve">to </w:t>
      </w:r>
      <w:r w:rsidR="00ED4F43">
        <w:rPr>
          <w:color w:val="auto"/>
        </w:rPr>
        <w:t xml:space="preserve">the dictionary. </w:t>
      </w:r>
      <w:r w:rsidR="00CA40D3">
        <w:rPr>
          <w:color w:val="auto"/>
        </w:rPr>
        <w:t xml:space="preserve">The term “power imbalance” here is </w:t>
      </w:r>
      <w:r w:rsidR="00A54419">
        <w:rPr>
          <w:color w:val="auto"/>
        </w:rPr>
        <w:t>drawn from the human need to label everything, (dark matter), as vacant spaces in awareness are incomprehensible.</w:t>
      </w:r>
      <w:r w:rsidR="006C6373">
        <w:rPr>
          <w:color w:val="auto"/>
        </w:rPr>
        <w:t xml:space="preserve"> This further validates systemic failure to cognitively grasp what is happening.  </w:t>
      </w:r>
    </w:p>
    <w:p w14:paraId="0826CA83" w14:textId="08DD8F37" w:rsidR="00884AFE" w:rsidRPr="00535DFB" w:rsidRDefault="00884AFE" w:rsidP="00884AFE">
      <w:pPr>
        <w:rPr>
          <w:bCs/>
          <w:color w:val="auto"/>
        </w:rPr>
      </w:pPr>
      <w:r w:rsidRPr="00535DFB">
        <w:rPr>
          <w:bCs/>
          <w:color w:val="auto"/>
        </w:rPr>
        <w:t>Peuker, Lopes, &amp; Bizzarro, (</w:t>
      </w:r>
      <w:r w:rsidR="00F0159E" w:rsidRPr="00535DFB">
        <w:rPr>
          <w:bCs/>
          <w:color w:val="auto"/>
        </w:rPr>
        <w:t>2009) display</w:t>
      </w:r>
      <w:r w:rsidRPr="00535DFB">
        <w:rPr>
          <w:bCs/>
          <w:color w:val="auto"/>
        </w:rPr>
        <w:t xml:space="preserve"> the simplicity of the mechanism of addiction development, (for substances).</w:t>
      </w:r>
      <w:r w:rsidR="00F0159E" w:rsidRPr="00535DFB">
        <w:rPr>
          <w:bCs/>
          <w:color w:val="auto"/>
        </w:rPr>
        <w:t xml:space="preserve"> Dopamine release from the first experience amplifies sensitivity across awareness of the environment, “images, sounds</w:t>
      </w:r>
      <w:r w:rsidR="00244DF3" w:rsidRPr="00535DFB">
        <w:rPr>
          <w:bCs/>
          <w:color w:val="auto"/>
        </w:rPr>
        <w:t xml:space="preserve">, smells”, etc, that with repetition become part of the “conditioned” </w:t>
      </w:r>
      <w:r w:rsidR="00DA0CA5" w:rsidRPr="00535DFB">
        <w:rPr>
          <w:bCs/>
          <w:color w:val="auto"/>
        </w:rPr>
        <w:t>motivation</w:t>
      </w:r>
      <w:r w:rsidR="00244DF3" w:rsidRPr="00535DFB">
        <w:rPr>
          <w:bCs/>
          <w:color w:val="auto"/>
        </w:rPr>
        <w:t xml:space="preserve">. It is this </w:t>
      </w:r>
      <w:r w:rsidR="00720B0F" w:rsidRPr="00535DFB">
        <w:rPr>
          <w:bCs/>
          <w:color w:val="auto"/>
        </w:rPr>
        <w:t>biased</w:t>
      </w:r>
      <w:r w:rsidR="00244DF3" w:rsidRPr="00535DFB">
        <w:rPr>
          <w:bCs/>
          <w:color w:val="auto"/>
        </w:rPr>
        <w:t xml:space="preserve"> focus </w:t>
      </w:r>
      <w:r w:rsidR="00720B0F" w:rsidRPr="00535DFB">
        <w:rPr>
          <w:bCs/>
          <w:color w:val="auto"/>
        </w:rPr>
        <w:t>across the environment on the stimulus that impairs the interest in any other alternative stimulus, such as hobbies, sport, etc., leading a spiral of use to the point of automaticity.</w:t>
      </w:r>
    </w:p>
    <w:p w14:paraId="79440926" w14:textId="3939BAE6" w:rsidR="005465AC" w:rsidRDefault="001F37B4" w:rsidP="00C00D90">
      <w:pPr>
        <w:rPr>
          <w:color w:val="auto"/>
        </w:rPr>
      </w:pPr>
      <w:r w:rsidRPr="00535DFB">
        <w:rPr>
          <w:color w:val="auto"/>
        </w:rPr>
        <w:t>From the internet</w:t>
      </w:r>
      <w:r w:rsidR="007026E3" w:rsidRPr="00535DFB">
        <w:rPr>
          <w:color w:val="auto"/>
        </w:rPr>
        <w:t>,</w:t>
      </w:r>
      <w:r w:rsidRPr="00535DFB">
        <w:rPr>
          <w:color w:val="auto"/>
        </w:rPr>
        <w:t xml:space="preserve"> Bullying-American Psychological Association (APA)</w:t>
      </w:r>
      <w:r w:rsidR="0077160D" w:rsidRPr="00535DFB">
        <w:rPr>
          <w:color w:val="auto"/>
        </w:rPr>
        <w:t>,</w:t>
      </w:r>
      <w:r w:rsidRPr="00535DFB">
        <w:rPr>
          <w:color w:val="auto"/>
        </w:rPr>
        <w:t xml:space="preserve"> define </w:t>
      </w:r>
      <w:r w:rsidR="0077160D" w:rsidRPr="00535DFB">
        <w:rPr>
          <w:color w:val="auto"/>
        </w:rPr>
        <w:t>“</w:t>
      </w:r>
      <w:r w:rsidRPr="00535DFB">
        <w:rPr>
          <w:color w:val="auto"/>
        </w:rPr>
        <w:t xml:space="preserve">bullying as intentionally damaging, repetitive and </w:t>
      </w:r>
      <w:r w:rsidR="0077160D" w:rsidRPr="00535DFB">
        <w:rPr>
          <w:color w:val="auto"/>
        </w:rPr>
        <w:t xml:space="preserve">without cause”. </w:t>
      </w:r>
      <w:r w:rsidR="005327D6" w:rsidRPr="00535DFB">
        <w:rPr>
          <w:color w:val="auto"/>
        </w:rPr>
        <w:t>Here “w</w:t>
      </w:r>
      <w:r w:rsidR="007A3658" w:rsidRPr="00535DFB">
        <w:rPr>
          <w:color w:val="auto"/>
        </w:rPr>
        <w:t>ithout cause</w:t>
      </w:r>
      <w:r w:rsidR="005327D6" w:rsidRPr="00535DFB">
        <w:rPr>
          <w:color w:val="auto"/>
        </w:rPr>
        <w:t>”</w:t>
      </w:r>
      <w:r w:rsidR="007A3658" w:rsidRPr="00535DFB">
        <w:rPr>
          <w:color w:val="auto"/>
        </w:rPr>
        <w:t xml:space="preserve"> is consistent to Cleckley’s </w:t>
      </w:r>
      <w:r w:rsidR="005327D6" w:rsidRPr="00535DFB">
        <w:rPr>
          <w:color w:val="auto"/>
        </w:rPr>
        <w:t xml:space="preserve">“Mask of Sanity (1950), No 7, </w:t>
      </w:r>
      <w:r w:rsidR="007A3658" w:rsidRPr="00535DFB">
        <w:rPr>
          <w:color w:val="auto"/>
        </w:rPr>
        <w:t>“Inappropriately motivated anti-social</w:t>
      </w:r>
      <w:r w:rsidR="005327D6" w:rsidRPr="00535DFB">
        <w:rPr>
          <w:color w:val="auto"/>
        </w:rPr>
        <w:t xml:space="preserve"> acts”, Hares Psychopathy Check-list, No</w:t>
      </w:r>
      <w:r w:rsidR="00F61176" w:rsidRPr="00535DFB">
        <w:rPr>
          <w:color w:val="auto"/>
        </w:rPr>
        <w:t xml:space="preserve">, </w:t>
      </w:r>
      <w:r w:rsidR="005327D6" w:rsidRPr="00535DFB">
        <w:rPr>
          <w:color w:val="auto"/>
        </w:rPr>
        <w:t xml:space="preserve">14, “Impulsivity” and Koob &amp; </w:t>
      </w:r>
      <w:r w:rsidR="00742FAB" w:rsidRPr="00535DFB">
        <w:rPr>
          <w:color w:val="auto"/>
        </w:rPr>
        <w:t>Volkow’s “</w:t>
      </w:r>
      <w:r w:rsidR="005327D6" w:rsidRPr="00535DFB">
        <w:rPr>
          <w:color w:val="auto"/>
        </w:rPr>
        <w:t>Neurocircuitry of Addiction”</w:t>
      </w:r>
      <w:r w:rsidR="0077160D" w:rsidRPr="00535DFB">
        <w:rPr>
          <w:color w:val="auto"/>
        </w:rPr>
        <w:t xml:space="preserve"> </w:t>
      </w:r>
      <w:r w:rsidR="005327D6" w:rsidRPr="00535DFB">
        <w:rPr>
          <w:color w:val="auto"/>
        </w:rPr>
        <w:t>(2010) list traits of addiction including “Impulsivity”</w:t>
      </w:r>
      <w:r w:rsidR="00F61176" w:rsidRPr="00535DFB">
        <w:rPr>
          <w:color w:val="auto"/>
        </w:rPr>
        <w:t>.</w:t>
      </w:r>
      <w:r w:rsidR="005327D6" w:rsidRPr="00535DFB">
        <w:rPr>
          <w:color w:val="auto"/>
        </w:rPr>
        <w:t xml:space="preserve"> </w:t>
      </w:r>
      <w:r w:rsidR="00F61176" w:rsidRPr="00535DFB">
        <w:rPr>
          <w:color w:val="auto"/>
        </w:rPr>
        <w:t>T</w:t>
      </w:r>
      <w:r w:rsidR="005327D6" w:rsidRPr="00535DFB">
        <w:rPr>
          <w:color w:val="auto"/>
        </w:rPr>
        <w:t>he APA</w:t>
      </w:r>
      <w:r w:rsidR="00742FAB" w:rsidRPr="00535DFB">
        <w:rPr>
          <w:color w:val="auto"/>
        </w:rPr>
        <w:t xml:space="preserve">’s Diagnostic Statistical Manual of Mental Disorders-1V lists Impulse Control Disorders aside from Antisocial Personality Disorder, which similarly indicate </w:t>
      </w:r>
      <w:r w:rsidR="00F61176" w:rsidRPr="00535DFB">
        <w:rPr>
          <w:color w:val="auto"/>
        </w:rPr>
        <w:t>“</w:t>
      </w:r>
      <w:r w:rsidR="00742FAB" w:rsidRPr="00535DFB">
        <w:rPr>
          <w:color w:val="auto"/>
        </w:rPr>
        <w:t xml:space="preserve">patterns of </w:t>
      </w:r>
      <w:r w:rsidR="00F61176" w:rsidRPr="00535DFB">
        <w:rPr>
          <w:color w:val="auto"/>
        </w:rPr>
        <w:t>disregard for others wellbeing and a sense of pleasure from doing such”.</w:t>
      </w:r>
      <w:r w:rsidRPr="00535DFB">
        <w:rPr>
          <w:color w:val="auto"/>
        </w:rPr>
        <w:t xml:space="preserve"> </w:t>
      </w:r>
      <w:r w:rsidR="00436F3C" w:rsidRPr="00535DFB">
        <w:rPr>
          <w:color w:val="auto"/>
        </w:rPr>
        <w:t xml:space="preserve">From </w:t>
      </w:r>
      <w:r w:rsidR="00F61176" w:rsidRPr="00535DFB">
        <w:rPr>
          <w:color w:val="auto"/>
        </w:rPr>
        <w:t>Cleckley</w:t>
      </w:r>
      <w:r w:rsidR="00436F3C" w:rsidRPr="00535DFB">
        <w:rPr>
          <w:color w:val="auto"/>
        </w:rPr>
        <w:t>’s (perhaps practical perspective) he</w:t>
      </w:r>
      <w:r w:rsidR="00F61176" w:rsidRPr="00535DFB">
        <w:rPr>
          <w:color w:val="auto"/>
        </w:rPr>
        <w:t xml:space="preserve"> was perplexed by what he perceived, that there did not appear to be any financial or practical purpose to the</w:t>
      </w:r>
      <w:r w:rsidR="008D170D">
        <w:rPr>
          <w:color w:val="auto"/>
        </w:rPr>
        <w:t>se anti-social</w:t>
      </w:r>
      <w:r w:rsidR="00F61176" w:rsidRPr="00535DFB">
        <w:rPr>
          <w:color w:val="auto"/>
        </w:rPr>
        <w:t xml:space="preserve"> acts</w:t>
      </w:r>
      <w:r w:rsidR="007026E3" w:rsidRPr="00535DFB">
        <w:rPr>
          <w:color w:val="auto"/>
        </w:rPr>
        <w:t>,</w:t>
      </w:r>
      <w:r w:rsidR="00436F3C" w:rsidRPr="00535DFB">
        <w:rPr>
          <w:color w:val="auto"/>
        </w:rPr>
        <w:t xml:space="preserve"> (except gratification).</w:t>
      </w:r>
      <w:r w:rsidR="00F61176" w:rsidRPr="00535DFB">
        <w:rPr>
          <w:color w:val="auto"/>
        </w:rPr>
        <w:t xml:space="preserve"> </w:t>
      </w:r>
      <w:r w:rsidR="00DE1F16" w:rsidRPr="00535DFB">
        <w:rPr>
          <w:color w:val="auto"/>
        </w:rPr>
        <w:t xml:space="preserve">Here the “currency” is gratification by damaging others, implying the achievement of a sense of omnipotence over the victim. </w:t>
      </w:r>
      <w:r w:rsidR="00F61176" w:rsidRPr="00535DFB">
        <w:rPr>
          <w:color w:val="auto"/>
        </w:rPr>
        <w:t xml:space="preserve">The simple term </w:t>
      </w:r>
      <w:r w:rsidR="00DE1F16" w:rsidRPr="00535DFB">
        <w:rPr>
          <w:color w:val="auto"/>
        </w:rPr>
        <w:t>“</w:t>
      </w:r>
      <w:r w:rsidR="00F61176" w:rsidRPr="00535DFB">
        <w:rPr>
          <w:color w:val="auto"/>
        </w:rPr>
        <w:t>sadistic</w:t>
      </w:r>
      <w:r w:rsidR="00DE1F16" w:rsidRPr="00535DFB">
        <w:rPr>
          <w:color w:val="auto"/>
        </w:rPr>
        <w:t>”</w:t>
      </w:r>
      <w:r w:rsidR="00F61176" w:rsidRPr="00535DFB">
        <w:rPr>
          <w:color w:val="auto"/>
        </w:rPr>
        <w:t xml:space="preserve"> implies pleasure from others pain, discomfort and humiliation. Unfortunately</w:t>
      </w:r>
      <w:r w:rsidR="00DE1F16" w:rsidRPr="00535DFB">
        <w:rPr>
          <w:color w:val="auto"/>
        </w:rPr>
        <w:t>,</w:t>
      </w:r>
      <w:r w:rsidR="00F61176" w:rsidRPr="00535DFB">
        <w:rPr>
          <w:color w:val="auto"/>
        </w:rPr>
        <w:t xml:space="preserve"> this term has been high-jacked </w:t>
      </w:r>
      <w:r w:rsidR="00DE1F16" w:rsidRPr="00535DFB">
        <w:rPr>
          <w:color w:val="auto"/>
        </w:rPr>
        <w:t>to represent perverse sexual gratification, depriving society of a simple succinct term as is needed here.</w:t>
      </w:r>
      <w:r w:rsidR="001516E9" w:rsidRPr="00535DFB">
        <w:rPr>
          <w:color w:val="auto"/>
        </w:rPr>
        <w:t xml:space="preserve"> </w:t>
      </w:r>
      <w:r w:rsidR="00C00D90" w:rsidRPr="00535DFB">
        <w:rPr>
          <w:color w:val="auto"/>
        </w:rPr>
        <w:t xml:space="preserve"> </w:t>
      </w:r>
    </w:p>
    <w:p w14:paraId="76C3EEB5" w14:textId="1DDA023C" w:rsidR="00DA0105" w:rsidRPr="00535DFB" w:rsidRDefault="00DA0105" w:rsidP="00C00D90">
      <w:pPr>
        <w:rPr>
          <w:color w:val="auto"/>
        </w:rPr>
      </w:pPr>
      <w:r>
        <w:rPr>
          <w:color w:val="auto"/>
        </w:rPr>
        <w:t xml:space="preserve">The APA DSM TR (2000) in Substance </w:t>
      </w:r>
      <w:r w:rsidR="001153D4">
        <w:rPr>
          <w:color w:val="auto"/>
        </w:rPr>
        <w:t>Dependence lists,</w:t>
      </w:r>
      <w:r>
        <w:rPr>
          <w:color w:val="auto"/>
        </w:rPr>
        <w:t xml:space="preserve"> “Tolerance” as (Criterion 1), that is, “the need to increase the amount of substance to achieve the desired effect”, or that </w:t>
      </w:r>
      <w:r w:rsidR="001B6A51">
        <w:rPr>
          <w:color w:val="auto"/>
        </w:rPr>
        <w:t>“</w:t>
      </w:r>
      <w:r>
        <w:rPr>
          <w:color w:val="auto"/>
        </w:rPr>
        <w:t xml:space="preserve">over time the consistent dose amount loses its effect requiring more to sustain the </w:t>
      </w:r>
      <w:r w:rsidR="001153D4">
        <w:rPr>
          <w:color w:val="auto"/>
        </w:rPr>
        <w:t>effect</w:t>
      </w:r>
      <w:r w:rsidR="001B6A51">
        <w:rPr>
          <w:color w:val="auto"/>
        </w:rPr>
        <w:t>”</w:t>
      </w:r>
      <w:r w:rsidR="001153D4">
        <w:rPr>
          <w:color w:val="auto"/>
        </w:rPr>
        <w:t xml:space="preserve">. This tolerance appears consistent with domestic violence narratives. </w:t>
      </w:r>
      <w:r w:rsidR="00F13ED3">
        <w:rPr>
          <w:color w:val="auto"/>
        </w:rPr>
        <w:t>They m</w:t>
      </w:r>
      <w:r w:rsidR="001153D4">
        <w:rPr>
          <w:color w:val="auto"/>
        </w:rPr>
        <w:t>e</w:t>
      </w:r>
      <w:r w:rsidR="00F13ED3">
        <w:rPr>
          <w:color w:val="auto"/>
        </w:rPr>
        <w:t>e</w:t>
      </w:r>
      <w:r w:rsidR="001153D4">
        <w:rPr>
          <w:color w:val="auto"/>
        </w:rPr>
        <w:t xml:space="preserve">t, </w:t>
      </w:r>
      <w:r w:rsidR="00F13ED3">
        <w:rPr>
          <w:color w:val="auto"/>
        </w:rPr>
        <w:t xml:space="preserve">he’s </w:t>
      </w:r>
      <w:r w:rsidR="001153D4">
        <w:rPr>
          <w:color w:val="auto"/>
        </w:rPr>
        <w:t xml:space="preserve">charming, 3 weeks later a sharp word, </w:t>
      </w:r>
      <w:r w:rsidR="00F13ED3">
        <w:rPr>
          <w:color w:val="auto"/>
        </w:rPr>
        <w:t xml:space="preserve">an </w:t>
      </w:r>
      <w:r w:rsidR="001153D4">
        <w:rPr>
          <w:color w:val="auto"/>
        </w:rPr>
        <w:t xml:space="preserve">apology, </w:t>
      </w:r>
      <w:r w:rsidR="00F13ED3">
        <w:rPr>
          <w:color w:val="auto"/>
        </w:rPr>
        <w:t xml:space="preserve">a </w:t>
      </w:r>
      <w:r w:rsidR="001153D4">
        <w:rPr>
          <w:color w:val="auto"/>
        </w:rPr>
        <w:t xml:space="preserve">month later verbal assault, 12 months </w:t>
      </w:r>
      <w:r w:rsidR="00F13ED3">
        <w:rPr>
          <w:color w:val="auto"/>
        </w:rPr>
        <w:t xml:space="preserve">later </w:t>
      </w:r>
      <w:r w:rsidR="001153D4">
        <w:rPr>
          <w:color w:val="auto"/>
        </w:rPr>
        <w:t xml:space="preserve">physical </w:t>
      </w:r>
      <w:r w:rsidR="001153D4">
        <w:rPr>
          <w:color w:val="auto"/>
        </w:rPr>
        <w:lastRenderedPageBreak/>
        <w:t>assault</w:t>
      </w:r>
      <w:r w:rsidR="00F13ED3">
        <w:rPr>
          <w:color w:val="auto"/>
        </w:rPr>
        <w:t>, accompanied by, “you bring it upon yourself”</w:t>
      </w:r>
      <w:r w:rsidR="001153D4">
        <w:rPr>
          <w:color w:val="auto"/>
        </w:rPr>
        <w:t xml:space="preserve">, some years later murder. </w:t>
      </w:r>
      <w:r w:rsidR="00CD7D8A">
        <w:rPr>
          <w:color w:val="auto"/>
        </w:rPr>
        <w:t>Without</w:t>
      </w:r>
      <w:r w:rsidR="001153D4">
        <w:rPr>
          <w:color w:val="auto"/>
        </w:rPr>
        <w:t xml:space="preserve"> information it would only be speculation that this trait is consistent across bullying generally</w:t>
      </w:r>
      <w:r w:rsidR="001B6A51">
        <w:rPr>
          <w:color w:val="auto"/>
        </w:rPr>
        <w:t>.</w:t>
      </w:r>
    </w:p>
    <w:p w14:paraId="18027601" w14:textId="72385162" w:rsidR="00963E05" w:rsidRPr="00535DFB" w:rsidRDefault="00C00D90" w:rsidP="00C00D90">
      <w:pPr>
        <w:rPr>
          <w:color w:val="auto"/>
        </w:rPr>
      </w:pPr>
      <w:r w:rsidRPr="00535DFB">
        <w:rPr>
          <w:color w:val="auto"/>
        </w:rPr>
        <w:t xml:space="preserve">“Bullying”, the intentional destruction of the victim’s property, dignity and trust, not only without justification, but for ego-gratification, is alien, beyond rationality for the conventionally educated mind. Victim’s stories are perverse, consistent with psychosis or delusional than social normality. </w:t>
      </w:r>
      <w:r w:rsidR="00422CDF" w:rsidRPr="00535DFB">
        <w:rPr>
          <w:color w:val="auto"/>
        </w:rPr>
        <w:t xml:space="preserve">Have you </w:t>
      </w:r>
      <w:r w:rsidR="004E4D46">
        <w:rPr>
          <w:color w:val="auto"/>
        </w:rPr>
        <w:t xml:space="preserve">ever community minded-ly </w:t>
      </w:r>
      <w:r w:rsidR="00A15533" w:rsidRPr="00535DFB">
        <w:rPr>
          <w:color w:val="auto"/>
        </w:rPr>
        <w:t xml:space="preserve">reported what appears to be a simple oversight in </w:t>
      </w:r>
      <w:r w:rsidR="004E4D46">
        <w:rPr>
          <w:color w:val="auto"/>
        </w:rPr>
        <w:t xml:space="preserve">public </w:t>
      </w:r>
      <w:r w:rsidR="00A15533" w:rsidRPr="00535DFB">
        <w:rPr>
          <w:color w:val="auto"/>
        </w:rPr>
        <w:t>infrastructure</w:t>
      </w:r>
      <w:r w:rsidR="004E4D46">
        <w:rPr>
          <w:color w:val="auto"/>
        </w:rPr>
        <w:t xml:space="preserve">? Odds are 5 years later it will still be causing the unwary confusion and your enquiries will be responded to with a full blown psychological assault upon your </w:t>
      </w:r>
      <w:r w:rsidR="00CD7D8A">
        <w:rPr>
          <w:color w:val="auto"/>
        </w:rPr>
        <w:t>intelligence and integrity</w:t>
      </w:r>
      <w:r w:rsidR="004E4D46">
        <w:rPr>
          <w:color w:val="auto"/>
        </w:rPr>
        <w:t xml:space="preserve">. </w:t>
      </w:r>
      <w:r w:rsidR="00A945CA" w:rsidRPr="00535DFB">
        <w:rPr>
          <w:color w:val="auto"/>
        </w:rPr>
        <w:t xml:space="preserve">You would need to have </w:t>
      </w:r>
      <w:r w:rsidR="00CD7D8A" w:rsidRPr="00535DFB">
        <w:rPr>
          <w:color w:val="auto"/>
        </w:rPr>
        <w:t xml:space="preserve">a number </w:t>
      </w:r>
      <w:r w:rsidR="00A945CA" w:rsidRPr="00535DFB">
        <w:rPr>
          <w:color w:val="auto"/>
        </w:rPr>
        <w:t xml:space="preserve">of such </w:t>
      </w:r>
      <w:r w:rsidR="00CD7D8A" w:rsidRPr="00535DFB">
        <w:rPr>
          <w:color w:val="auto"/>
        </w:rPr>
        <w:t>experience</w:t>
      </w:r>
      <w:r w:rsidR="00CD7D8A">
        <w:rPr>
          <w:color w:val="auto"/>
        </w:rPr>
        <w:t>s</w:t>
      </w:r>
      <w:r w:rsidR="00A945CA" w:rsidRPr="00535DFB">
        <w:rPr>
          <w:color w:val="auto"/>
        </w:rPr>
        <w:t xml:space="preserve"> to be able to see a pattern. Without such experience the following explanation will appear quite</w:t>
      </w:r>
      <w:r w:rsidR="00B40610" w:rsidRPr="00535DFB">
        <w:rPr>
          <w:color w:val="auto"/>
        </w:rPr>
        <w:t xml:space="preserve"> delusional. These faults are set as traps like a spider </w:t>
      </w:r>
      <w:r w:rsidR="009E2A44" w:rsidRPr="00535DFB">
        <w:rPr>
          <w:color w:val="auto"/>
        </w:rPr>
        <w:t>sets</w:t>
      </w:r>
      <w:r w:rsidR="00B40610" w:rsidRPr="00535DFB">
        <w:rPr>
          <w:color w:val="auto"/>
        </w:rPr>
        <w:t xml:space="preserve"> their web.</w:t>
      </w:r>
      <w:r w:rsidR="003958F6" w:rsidRPr="00535DFB">
        <w:rPr>
          <w:color w:val="auto"/>
        </w:rPr>
        <w:t xml:space="preserve"> If you </w:t>
      </w:r>
      <w:r w:rsidR="00A945CA" w:rsidRPr="00535DFB">
        <w:rPr>
          <w:color w:val="auto"/>
        </w:rPr>
        <w:t>do not have a better explanation,</w:t>
      </w:r>
      <w:r w:rsidR="003958F6" w:rsidRPr="00535DFB">
        <w:rPr>
          <w:color w:val="auto"/>
        </w:rPr>
        <w:t xml:space="preserve"> find a dysfunctional example </w:t>
      </w:r>
      <w:r w:rsidR="00A945CA" w:rsidRPr="00535DFB">
        <w:rPr>
          <w:color w:val="auto"/>
        </w:rPr>
        <w:t xml:space="preserve">of infrastructure </w:t>
      </w:r>
      <w:r w:rsidR="003958F6" w:rsidRPr="00535DFB">
        <w:rPr>
          <w:color w:val="auto"/>
        </w:rPr>
        <w:t>and see what it takes to fix?</w:t>
      </w:r>
      <w:r w:rsidR="001C3AD4">
        <w:rPr>
          <w:color w:val="auto"/>
        </w:rPr>
        <w:t xml:space="preserve"> Mindil beach entry signs?</w:t>
      </w:r>
    </w:p>
    <w:p w14:paraId="20F27D28" w14:textId="5915A289" w:rsidR="00D44BE0" w:rsidRPr="00535DFB" w:rsidRDefault="003958F6" w:rsidP="00080CD8">
      <w:pPr>
        <w:rPr>
          <w:bCs/>
          <w:color w:val="auto"/>
        </w:rPr>
      </w:pPr>
      <w:r w:rsidRPr="00535DFB">
        <w:rPr>
          <w:bCs/>
          <w:color w:val="auto"/>
        </w:rPr>
        <w:t>“Bullying is an addiction to gratification by damaging others”.</w:t>
      </w:r>
      <w:r w:rsidR="00E348B1" w:rsidRPr="00535DFB">
        <w:rPr>
          <w:bCs/>
          <w:color w:val="auto"/>
        </w:rPr>
        <w:br/>
      </w:r>
      <w:r w:rsidR="00080CD8" w:rsidRPr="00A75A9B">
        <w:rPr>
          <w:b/>
          <w:color w:val="auto"/>
        </w:rPr>
        <w:t>“</w:t>
      </w:r>
      <w:r w:rsidR="00FD357F" w:rsidRPr="00A75A9B">
        <w:rPr>
          <w:b/>
          <w:color w:val="auto"/>
        </w:rPr>
        <w:t>Bullying is a secret addiction</w:t>
      </w:r>
      <w:r w:rsidR="00D44BE0" w:rsidRPr="00A75A9B">
        <w:rPr>
          <w:b/>
          <w:color w:val="auto"/>
        </w:rPr>
        <w:t>,</w:t>
      </w:r>
      <w:r w:rsidR="00FD357F" w:rsidRPr="00A75A9B">
        <w:rPr>
          <w:b/>
          <w:color w:val="auto"/>
        </w:rPr>
        <w:t xml:space="preserve"> to egogasms </w:t>
      </w:r>
      <w:r w:rsidR="00C22FD7" w:rsidRPr="00A75A9B">
        <w:rPr>
          <w:b/>
          <w:color w:val="auto"/>
        </w:rPr>
        <w:t>by</w:t>
      </w:r>
      <w:r w:rsidR="00FD357F" w:rsidRPr="00A75A9B">
        <w:rPr>
          <w:b/>
          <w:color w:val="auto"/>
        </w:rPr>
        <w:t xml:space="preserve"> </w:t>
      </w:r>
      <w:r w:rsidR="00CD7D8A" w:rsidRPr="00A75A9B">
        <w:rPr>
          <w:b/>
          <w:color w:val="auto"/>
        </w:rPr>
        <w:t xml:space="preserve">dually </w:t>
      </w:r>
      <w:r w:rsidR="00FD357F" w:rsidRPr="00A75A9B">
        <w:rPr>
          <w:b/>
          <w:color w:val="auto"/>
        </w:rPr>
        <w:t>damaging others</w:t>
      </w:r>
      <w:r w:rsidR="00CD7D8A" w:rsidRPr="00A75A9B">
        <w:rPr>
          <w:b/>
          <w:color w:val="auto"/>
        </w:rPr>
        <w:t>, then</w:t>
      </w:r>
      <w:r w:rsidR="00A945CA" w:rsidRPr="00A75A9B">
        <w:rPr>
          <w:b/>
          <w:color w:val="auto"/>
        </w:rPr>
        <w:t xml:space="preserve"> </w:t>
      </w:r>
      <w:r w:rsidR="00FD357F" w:rsidRPr="00A75A9B">
        <w:rPr>
          <w:b/>
          <w:color w:val="auto"/>
        </w:rPr>
        <w:t>avoiding accountability</w:t>
      </w:r>
      <w:r w:rsidR="00E353A3" w:rsidRPr="00A75A9B">
        <w:rPr>
          <w:b/>
          <w:color w:val="auto"/>
        </w:rPr>
        <w:t>’</w:t>
      </w:r>
      <w:r w:rsidR="00D44BE0" w:rsidRPr="00A75A9B">
        <w:rPr>
          <w:b/>
          <w:color w:val="auto"/>
        </w:rPr>
        <w:t>;</w:t>
      </w:r>
      <w:r w:rsidR="00DE7F26" w:rsidRPr="00A75A9B">
        <w:rPr>
          <w:b/>
          <w:color w:val="auto"/>
        </w:rPr>
        <w:t xml:space="preserve"> </w:t>
      </w:r>
      <w:r w:rsidR="00FD357F" w:rsidRPr="00A75A9B">
        <w:rPr>
          <w:b/>
          <w:color w:val="auto"/>
        </w:rPr>
        <w:t>all forms of abuse are tools</w:t>
      </w:r>
      <w:r w:rsidR="00080CD8" w:rsidRPr="00A75A9B">
        <w:rPr>
          <w:b/>
          <w:color w:val="auto"/>
        </w:rPr>
        <w:t>”</w:t>
      </w:r>
      <w:r w:rsidR="00FD357F" w:rsidRPr="00A75A9B">
        <w:rPr>
          <w:b/>
          <w:color w:val="auto"/>
        </w:rPr>
        <w:t>.</w:t>
      </w:r>
      <w:r w:rsidR="00080CD8" w:rsidRPr="00A75A9B">
        <w:rPr>
          <w:b/>
          <w:color w:val="auto"/>
        </w:rPr>
        <w:t xml:space="preserve"> </w:t>
      </w:r>
      <w:r w:rsidR="00E353A3" w:rsidRPr="00A75A9B">
        <w:rPr>
          <w:b/>
          <w:color w:val="auto"/>
        </w:rPr>
        <w:br/>
      </w:r>
      <w:r w:rsidR="00D44BE0" w:rsidRPr="00535DFB">
        <w:rPr>
          <w:bCs/>
          <w:color w:val="auto"/>
        </w:rPr>
        <w:t xml:space="preserve">Bullying is the ultimate addiction, no financial outlay or equipment required, nor are there any health or legal consequences, except for the victim’s. </w:t>
      </w:r>
    </w:p>
    <w:p w14:paraId="31B1FA63" w14:textId="3B0A83D5" w:rsidR="00080CD8" w:rsidRDefault="003958F6" w:rsidP="00080CD8">
      <w:pPr>
        <w:rPr>
          <w:bCs/>
          <w:color w:val="auto"/>
        </w:rPr>
      </w:pPr>
      <w:r w:rsidRPr="00535DFB">
        <w:rPr>
          <w:bCs/>
          <w:color w:val="auto"/>
        </w:rPr>
        <w:t>Acknowledgement to this perspective would</w:t>
      </w:r>
      <w:r w:rsidR="00420EA5" w:rsidRPr="00535DFB">
        <w:rPr>
          <w:bCs/>
          <w:color w:val="auto"/>
        </w:rPr>
        <w:t xml:space="preserve"> promote Australia as progressive on bullying. It would bring immediate attention to the current dysfunctionality of current definitions</w:t>
      </w:r>
      <w:r w:rsidR="00FB6079" w:rsidRPr="00535DFB">
        <w:rPr>
          <w:bCs/>
          <w:color w:val="auto"/>
        </w:rPr>
        <w:t>.</w:t>
      </w:r>
      <w:r w:rsidR="007537FE" w:rsidRPr="00535DFB">
        <w:rPr>
          <w:bCs/>
          <w:color w:val="auto"/>
        </w:rPr>
        <w:t xml:space="preserve"> </w:t>
      </w:r>
      <w:r w:rsidR="00FB6079" w:rsidRPr="00535DFB">
        <w:rPr>
          <w:bCs/>
          <w:color w:val="auto"/>
        </w:rPr>
        <w:t xml:space="preserve">It should effect </w:t>
      </w:r>
      <w:r w:rsidR="007537FE" w:rsidRPr="00535DFB">
        <w:rPr>
          <w:bCs/>
          <w:color w:val="auto"/>
        </w:rPr>
        <w:t xml:space="preserve">a potentially visible positive improvement in data </w:t>
      </w:r>
      <w:r w:rsidR="00A75A9B">
        <w:rPr>
          <w:bCs/>
          <w:color w:val="auto"/>
        </w:rPr>
        <w:t>associated to bullying on</w:t>
      </w:r>
      <w:r w:rsidR="007537FE" w:rsidRPr="00535DFB">
        <w:rPr>
          <w:bCs/>
          <w:color w:val="auto"/>
        </w:rPr>
        <w:t xml:space="preserve"> mental health.</w:t>
      </w:r>
      <w:r w:rsidR="00593113" w:rsidRPr="00535DFB">
        <w:rPr>
          <w:bCs/>
          <w:color w:val="auto"/>
        </w:rPr>
        <w:t xml:space="preserve"> </w:t>
      </w:r>
      <w:r w:rsidR="00FB6079" w:rsidRPr="00535DFB">
        <w:rPr>
          <w:bCs/>
          <w:color w:val="auto"/>
        </w:rPr>
        <w:t xml:space="preserve">It should create an access-way above the glass ceiling. </w:t>
      </w:r>
      <w:r w:rsidR="00080CD8" w:rsidRPr="00535DFB">
        <w:rPr>
          <w:bCs/>
          <w:color w:val="auto"/>
        </w:rPr>
        <w:t>Such a definition actually indicates to victims what is taking place, lessening the</w:t>
      </w:r>
      <w:r w:rsidR="006F1E70" w:rsidRPr="00535DFB">
        <w:rPr>
          <w:bCs/>
          <w:color w:val="auto"/>
        </w:rPr>
        <w:t xml:space="preserve"> impact</w:t>
      </w:r>
      <w:r w:rsidR="00080CD8" w:rsidRPr="00535DFB">
        <w:rPr>
          <w:bCs/>
          <w:color w:val="auto"/>
        </w:rPr>
        <w:t xml:space="preserve"> </w:t>
      </w:r>
      <w:r w:rsidR="006F1E70" w:rsidRPr="00535DFB">
        <w:rPr>
          <w:bCs/>
          <w:color w:val="auto"/>
        </w:rPr>
        <w:t>of catastrophic isolation victims face</w:t>
      </w:r>
      <w:r w:rsidR="00080CD8" w:rsidRPr="00535DFB">
        <w:rPr>
          <w:bCs/>
          <w:color w:val="auto"/>
        </w:rPr>
        <w:t xml:space="preserve">. </w:t>
      </w:r>
      <w:r w:rsidR="00E353A3" w:rsidRPr="00535DFB">
        <w:rPr>
          <w:bCs/>
          <w:color w:val="auto"/>
        </w:rPr>
        <w:t xml:space="preserve">It would also give bosses </w:t>
      </w:r>
      <w:r w:rsidR="007E1A12" w:rsidRPr="00535DFB">
        <w:rPr>
          <w:bCs/>
          <w:color w:val="auto"/>
        </w:rPr>
        <w:t>a tool to understand what the issue is</w:t>
      </w:r>
      <w:r w:rsidR="00E348B1" w:rsidRPr="00535DFB">
        <w:rPr>
          <w:bCs/>
          <w:color w:val="auto"/>
        </w:rPr>
        <w:t xml:space="preserve">. Currently from the perspective of </w:t>
      </w:r>
      <w:r w:rsidR="007537FE" w:rsidRPr="00535DFB">
        <w:rPr>
          <w:bCs/>
          <w:color w:val="auto"/>
        </w:rPr>
        <w:t>a</w:t>
      </w:r>
      <w:r w:rsidR="008E2FC4" w:rsidRPr="00535DFB">
        <w:rPr>
          <w:bCs/>
          <w:color w:val="auto"/>
        </w:rPr>
        <w:t xml:space="preserve">n empathetic </w:t>
      </w:r>
      <w:r w:rsidR="00E348B1" w:rsidRPr="00535DFB">
        <w:rPr>
          <w:bCs/>
          <w:color w:val="auto"/>
        </w:rPr>
        <w:t>boss</w:t>
      </w:r>
      <w:r w:rsidR="0055370D" w:rsidRPr="00535DFB">
        <w:rPr>
          <w:bCs/>
          <w:color w:val="auto"/>
        </w:rPr>
        <w:t xml:space="preserve"> that is</w:t>
      </w:r>
      <w:r w:rsidR="007537FE" w:rsidRPr="00535DFB">
        <w:rPr>
          <w:bCs/>
          <w:color w:val="auto"/>
        </w:rPr>
        <w:t xml:space="preserve"> illiterate to th</w:t>
      </w:r>
      <w:r w:rsidR="00C22FD7" w:rsidRPr="00535DFB">
        <w:rPr>
          <w:bCs/>
          <w:color w:val="auto"/>
        </w:rPr>
        <w:t>is</w:t>
      </w:r>
      <w:r w:rsidR="007537FE" w:rsidRPr="00535DFB">
        <w:rPr>
          <w:bCs/>
          <w:color w:val="auto"/>
        </w:rPr>
        <w:t xml:space="preserve"> simple mechan</w:t>
      </w:r>
      <w:r w:rsidR="00C22FD7" w:rsidRPr="00535DFB">
        <w:rPr>
          <w:bCs/>
          <w:color w:val="auto"/>
        </w:rPr>
        <w:t>ism</w:t>
      </w:r>
      <w:r w:rsidR="007537FE" w:rsidRPr="00535DFB">
        <w:rPr>
          <w:bCs/>
          <w:color w:val="auto"/>
        </w:rPr>
        <w:t xml:space="preserve"> of bullying</w:t>
      </w:r>
      <w:r w:rsidR="00257657" w:rsidRPr="00535DFB">
        <w:rPr>
          <w:bCs/>
          <w:color w:val="auto"/>
        </w:rPr>
        <w:t>,</w:t>
      </w:r>
      <w:r w:rsidR="00C22FD7" w:rsidRPr="00535DFB">
        <w:rPr>
          <w:bCs/>
          <w:color w:val="auto"/>
        </w:rPr>
        <w:t xml:space="preserve"> and</w:t>
      </w:r>
      <w:r w:rsidR="00E348B1" w:rsidRPr="00535DFB">
        <w:rPr>
          <w:bCs/>
          <w:color w:val="auto"/>
        </w:rPr>
        <w:t xml:space="preserve"> familiar with productivity, a distressed victim does not </w:t>
      </w:r>
      <w:r w:rsidR="00C25A19" w:rsidRPr="00535DFB">
        <w:rPr>
          <w:bCs/>
          <w:color w:val="auto"/>
        </w:rPr>
        <w:t>represent</w:t>
      </w:r>
      <w:r w:rsidR="00DE7F26" w:rsidRPr="00535DFB">
        <w:rPr>
          <w:bCs/>
          <w:color w:val="auto"/>
        </w:rPr>
        <w:t xml:space="preserve"> composure necessary for</w:t>
      </w:r>
      <w:r w:rsidR="00C25A19" w:rsidRPr="00535DFB">
        <w:rPr>
          <w:bCs/>
          <w:color w:val="auto"/>
        </w:rPr>
        <w:t xml:space="preserve"> productivity</w:t>
      </w:r>
      <w:r w:rsidR="007E1A12" w:rsidRPr="00535DFB">
        <w:rPr>
          <w:bCs/>
          <w:color w:val="auto"/>
        </w:rPr>
        <w:t xml:space="preserve"> </w:t>
      </w:r>
      <w:r w:rsidR="00C25A19" w:rsidRPr="00535DFB">
        <w:rPr>
          <w:bCs/>
          <w:color w:val="auto"/>
        </w:rPr>
        <w:t>in contrast to</w:t>
      </w:r>
      <w:r w:rsidR="007E1A12" w:rsidRPr="00535DFB">
        <w:rPr>
          <w:bCs/>
          <w:color w:val="auto"/>
        </w:rPr>
        <w:t xml:space="preserve"> the </w:t>
      </w:r>
      <w:r w:rsidR="00307F07" w:rsidRPr="00535DFB">
        <w:rPr>
          <w:bCs/>
          <w:color w:val="auto"/>
        </w:rPr>
        <w:t xml:space="preserve">cool calm </w:t>
      </w:r>
      <w:r w:rsidR="007E1A12" w:rsidRPr="00535DFB">
        <w:rPr>
          <w:bCs/>
          <w:color w:val="auto"/>
        </w:rPr>
        <w:t>charming</w:t>
      </w:r>
      <w:r w:rsidR="00E348B1" w:rsidRPr="00535DFB">
        <w:rPr>
          <w:bCs/>
          <w:color w:val="auto"/>
        </w:rPr>
        <w:t xml:space="preserve"> manipulative </w:t>
      </w:r>
      <w:r w:rsidR="007E1A12" w:rsidRPr="00535DFB">
        <w:rPr>
          <w:bCs/>
          <w:color w:val="auto"/>
        </w:rPr>
        <w:t>predator.</w:t>
      </w:r>
      <w:r w:rsidR="00E353A3" w:rsidRPr="00535DFB">
        <w:rPr>
          <w:bCs/>
          <w:color w:val="auto"/>
        </w:rPr>
        <w:t xml:space="preserve"> </w:t>
      </w:r>
      <w:r w:rsidR="00C22FD7" w:rsidRPr="00535DFB">
        <w:rPr>
          <w:bCs/>
          <w:color w:val="auto"/>
        </w:rPr>
        <w:t>The choice without firm understanding is easy, sack the visible trouble maker and that i</w:t>
      </w:r>
      <w:r w:rsidR="00423BE2" w:rsidRPr="00535DFB">
        <w:rPr>
          <w:bCs/>
          <w:color w:val="auto"/>
        </w:rPr>
        <w:t>s</w:t>
      </w:r>
      <w:r w:rsidR="00C22FD7" w:rsidRPr="00535DFB">
        <w:rPr>
          <w:bCs/>
          <w:color w:val="auto"/>
        </w:rPr>
        <w:t xml:space="preserve"> the victim. </w:t>
      </w:r>
    </w:p>
    <w:p w14:paraId="1D70643D" w14:textId="47A7E009" w:rsidR="00300706" w:rsidRDefault="00300706" w:rsidP="00080CD8">
      <w:pPr>
        <w:rPr>
          <w:bCs/>
          <w:color w:val="auto"/>
        </w:rPr>
      </w:pPr>
      <w:r>
        <w:rPr>
          <w:bCs/>
          <w:color w:val="auto"/>
        </w:rPr>
        <w:t>From the perspective of being an addiction</w:t>
      </w:r>
      <w:r w:rsidR="00E34F44">
        <w:rPr>
          <w:bCs/>
          <w:color w:val="auto"/>
        </w:rPr>
        <w:t>. It</w:t>
      </w:r>
      <w:r w:rsidR="009A2684">
        <w:rPr>
          <w:bCs/>
          <w:color w:val="auto"/>
        </w:rPr>
        <w:t>’s</w:t>
      </w:r>
      <w:r w:rsidR="00E34F44">
        <w:rPr>
          <w:bCs/>
          <w:color w:val="auto"/>
        </w:rPr>
        <w:t xml:space="preserve"> commonly not until there is a life pivoting moment where the gambler loses the house, or the alcoholic is admitted to hospital where there is a moment to access the issues and change course. This is a conscious decision pivotal upon cognitively engaging</w:t>
      </w:r>
      <w:r w:rsidR="009A2684">
        <w:rPr>
          <w:bCs/>
          <w:color w:val="auto"/>
        </w:rPr>
        <w:t xml:space="preserve"> and</w:t>
      </w:r>
      <w:r w:rsidR="00E34F44">
        <w:rPr>
          <w:bCs/>
          <w:color w:val="auto"/>
        </w:rPr>
        <w:t xml:space="preserve"> repelling the automaticity of the addiction. Domestic violence addicts rarely have such a realisation. Their spiral of invalidation effectively eliminating any alternative concept. </w:t>
      </w:r>
      <w:r w:rsidR="009A2684">
        <w:rPr>
          <w:bCs/>
          <w:color w:val="auto"/>
        </w:rPr>
        <w:t>W</w:t>
      </w:r>
      <w:r w:rsidR="00E34F44">
        <w:rPr>
          <w:bCs/>
          <w:color w:val="auto"/>
        </w:rPr>
        <w:t>hen released from jail</w:t>
      </w:r>
      <w:r w:rsidR="009A2684">
        <w:rPr>
          <w:bCs/>
          <w:color w:val="auto"/>
        </w:rPr>
        <w:t>,</w:t>
      </w:r>
      <w:r w:rsidR="00E34F44">
        <w:rPr>
          <w:bCs/>
          <w:color w:val="auto"/>
        </w:rPr>
        <w:t xml:space="preserve"> as the cigarette smoker is addicted to smoking and fails to stop so does the domestic violence addict without sound acknowledgement of their </w:t>
      </w:r>
      <w:r w:rsidR="009A2684">
        <w:rPr>
          <w:bCs/>
          <w:color w:val="auto"/>
        </w:rPr>
        <w:t xml:space="preserve">dysfunctional habit also fails to cognitively refrain. However, cigarette smokers have the ability to not smoke on aircraft, and domestic violence people contain their abuse to the partner and children, easy targets. They are also aware </w:t>
      </w:r>
      <w:r w:rsidR="0019600A">
        <w:rPr>
          <w:bCs/>
          <w:color w:val="auto"/>
        </w:rPr>
        <w:t>by</w:t>
      </w:r>
      <w:r w:rsidR="009A2684">
        <w:rPr>
          <w:bCs/>
          <w:color w:val="auto"/>
        </w:rPr>
        <w:t xml:space="preserve"> trying to avoid accountability.</w:t>
      </w:r>
      <w:r w:rsidR="00E34F44">
        <w:rPr>
          <w:bCs/>
          <w:color w:val="auto"/>
        </w:rPr>
        <w:t xml:space="preserve">  </w:t>
      </w:r>
    </w:p>
    <w:p w14:paraId="4F763144" w14:textId="75FB3184" w:rsidR="000549C9" w:rsidRPr="00535DFB" w:rsidRDefault="00206423" w:rsidP="000549C9">
      <w:pPr>
        <w:rPr>
          <w:bCs/>
          <w:color w:val="auto"/>
        </w:rPr>
      </w:pPr>
      <w:r w:rsidRPr="00535DFB">
        <w:rPr>
          <w:bCs/>
          <w:color w:val="auto"/>
        </w:rPr>
        <w:t>Natasha Schull, (2012) in “Addiction by Design” goes to considerable lengths de</w:t>
      </w:r>
      <w:r w:rsidR="00662AF8" w:rsidRPr="00535DFB">
        <w:rPr>
          <w:bCs/>
          <w:color w:val="auto"/>
        </w:rPr>
        <w:t>scribing</w:t>
      </w:r>
      <w:r w:rsidRPr="00535DFB">
        <w:rPr>
          <w:bCs/>
          <w:color w:val="auto"/>
        </w:rPr>
        <w:t xml:space="preserve"> </w:t>
      </w:r>
      <w:r w:rsidR="00662AF8" w:rsidRPr="00535DFB">
        <w:rPr>
          <w:bCs/>
          <w:color w:val="auto"/>
        </w:rPr>
        <w:t>gaming machine venues</w:t>
      </w:r>
      <w:r w:rsidRPr="00535DFB">
        <w:rPr>
          <w:bCs/>
          <w:color w:val="auto"/>
        </w:rPr>
        <w:t xml:space="preserve"> </w:t>
      </w:r>
      <w:r w:rsidR="00DE7F26" w:rsidRPr="00535DFB">
        <w:rPr>
          <w:bCs/>
          <w:color w:val="auto"/>
        </w:rPr>
        <w:t>create</w:t>
      </w:r>
      <w:r w:rsidR="00662AF8" w:rsidRPr="00535DFB">
        <w:rPr>
          <w:bCs/>
          <w:color w:val="auto"/>
        </w:rPr>
        <w:t>d to</w:t>
      </w:r>
      <w:r w:rsidR="00DE7F26" w:rsidRPr="00535DFB">
        <w:rPr>
          <w:bCs/>
          <w:color w:val="auto"/>
        </w:rPr>
        <w:t xml:space="preserve"> </w:t>
      </w:r>
      <w:r w:rsidR="00662AF8" w:rsidRPr="00535DFB">
        <w:rPr>
          <w:bCs/>
          <w:color w:val="auto"/>
        </w:rPr>
        <w:t>subliminally</w:t>
      </w:r>
      <w:r w:rsidRPr="00535DFB">
        <w:rPr>
          <w:bCs/>
          <w:color w:val="auto"/>
        </w:rPr>
        <w:t xml:space="preserve"> seduc</w:t>
      </w:r>
      <w:r w:rsidR="00662AF8" w:rsidRPr="00535DFB">
        <w:rPr>
          <w:bCs/>
          <w:color w:val="auto"/>
        </w:rPr>
        <w:t>e</w:t>
      </w:r>
      <w:r w:rsidRPr="00535DFB">
        <w:rPr>
          <w:bCs/>
          <w:color w:val="auto"/>
        </w:rPr>
        <w:t xml:space="preserve"> </w:t>
      </w:r>
      <w:r w:rsidR="00662AF8" w:rsidRPr="00535DFB">
        <w:rPr>
          <w:bCs/>
          <w:color w:val="auto"/>
        </w:rPr>
        <w:t xml:space="preserve">gaming machine players with isolation, lighting, sound effects and consistent wins </w:t>
      </w:r>
      <w:r w:rsidR="00A075D9" w:rsidRPr="00535DFB">
        <w:rPr>
          <w:bCs/>
          <w:color w:val="auto"/>
        </w:rPr>
        <w:t>creating</w:t>
      </w:r>
      <w:r w:rsidRPr="00535DFB">
        <w:rPr>
          <w:bCs/>
          <w:color w:val="auto"/>
        </w:rPr>
        <w:t xml:space="preserve"> </w:t>
      </w:r>
      <w:r w:rsidR="00BA5A1E" w:rsidRPr="00535DFB">
        <w:rPr>
          <w:b/>
          <w:i/>
          <w:iCs/>
          <w:color w:val="auto"/>
        </w:rPr>
        <w:t>intimacy</w:t>
      </w:r>
      <w:r w:rsidR="00BA5A1E" w:rsidRPr="00535DFB">
        <w:rPr>
          <w:bCs/>
          <w:color w:val="auto"/>
        </w:rPr>
        <w:t xml:space="preserve"> for th</w:t>
      </w:r>
      <w:r w:rsidR="00A075D9" w:rsidRPr="00535DFB">
        <w:rPr>
          <w:bCs/>
          <w:color w:val="auto"/>
        </w:rPr>
        <w:t>ose</w:t>
      </w:r>
      <w:r w:rsidR="00BA5A1E" w:rsidRPr="00535DFB">
        <w:rPr>
          <w:bCs/>
          <w:color w:val="auto"/>
        </w:rPr>
        <w:t xml:space="preserve"> </w:t>
      </w:r>
      <w:r w:rsidR="00A075D9" w:rsidRPr="00535DFB">
        <w:rPr>
          <w:bCs/>
          <w:color w:val="auto"/>
        </w:rPr>
        <w:t>lured to the</w:t>
      </w:r>
      <w:r w:rsidR="00BA5A1E" w:rsidRPr="00535DFB">
        <w:rPr>
          <w:bCs/>
          <w:color w:val="auto"/>
        </w:rPr>
        <w:t xml:space="preserve"> trance like “zone”</w:t>
      </w:r>
      <w:r w:rsidR="00A075D9" w:rsidRPr="00535DFB">
        <w:rPr>
          <w:bCs/>
          <w:color w:val="auto"/>
        </w:rPr>
        <w:t xml:space="preserve"> of addiction,</w:t>
      </w:r>
      <w:r w:rsidR="00BA5A1E" w:rsidRPr="00535DFB">
        <w:rPr>
          <w:bCs/>
          <w:color w:val="auto"/>
        </w:rPr>
        <w:t xml:space="preserve"> with one reference p. 251, of “mini-orgasms”.</w:t>
      </w:r>
      <w:r w:rsidRPr="00535DFB">
        <w:rPr>
          <w:bCs/>
          <w:color w:val="auto"/>
        </w:rPr>
        <w:t xml:space="preserve">  </w:t>
      </w:r>
    </w:p>
    <w:p w14:paraId="7F739784" w14:textId="434E661E" w:rsidR="00216841" w:rsidRPr="00535DFB" w:rsidRDefault="00216841">
      <w:pPr>
        <w:rPr>
          <w:color w:val="auto"/>
        </w:rPr>
      </w:pPr>
      <w:r w:rsidRPr="00535DFB">
        <w:rPr>
          <w:color w:val="auto"/>
        </w:rPr>
        <w:lastRenderedPageBreak/>
        <w:t xml:space="preserve"> </w:t>
      </w:r>
      <w:r w:rsidR="00722B5B" w:rsidRPr="00535DFB">
        <w:rPr>
          <w:color w:val="auto"/>
        </w:rPr>
        <w:t>John Prin</w:t>
      </w:r>
      <w:r w:rsidR="00423BE2" w:rsidRPr="00535DFB">
        <w:rPr>
          <w:color w:val="auto"/>
        </w:rPr>
        <w:t xml:space="preserve"> (2006)</w:t>
      </w:r>
      <w:r w:rsidR="00722B5B" w:rsidRPr="00535DFB">
        <w:rPr>
          <w:color w:val="auto"/>
        </w:rPr>
        <w:t xml:space="preserve"> in “Secret Keeping</w:t>
      </w:r>
      <w:r w:rsidR="007E1A12" w:rsidRPr="00535DFB">
        <w:rPr>
          <w:color w:val="auto"/>
        </w:rPr>
        <w:t>,</w:t>
      </w:r>
      <w:r w:rsidR="00722B5B" w:rsidRPr="00535DFB">
        <w:rPr>
          <w:color w:val="auto"/>
        </w:rPr>
        <w:t xml:space="preserve"> Overcoming Hidden Habits and Addictions” a therapist and counsellor writes p. xi, “The secret keeper, the hidden bottle of vodka, the compulsive gambler, a food addict, (bullying has not been labelled as such as yet). </w:t>
      </w:r>
      <w:r w:rsidR="00C56D26" w:rsidRPr="00535DFB">
        <w:rPr>
          <w:color w:val="auto"/>
        </w:rPr>
        <w:t>P. xii, “Stretch ethical, moral and relationship boundaries in search of something missing in their lives”.</w:t>
      </w:r>
    </w:p>
    <w:p w14:paraId="17E8F773" w14:textId="1533FFCC" w:rsidR="00C56D26" w:rsidRPr="00535DFB" w:rsidRDefault="0034684C">
      <w:pPr>
        <w:rPr>
          <w:color w:val="auto"/>
        </w:rPr>
      </w:pPr>
      <w:r w:rsidRPr="00535DFB">
        <w:rPr>
          <w:color w:val="auto"/>
        </w:rPr>
        <w:t xml:space="preserve">Koob &amp; Volkow (2010) in “Neurocircuitry of Addiction” list </w:t>
      </w:r>
      <w:r w:rsidR="00EB6A59" w:rsidRPr="00535DFB">
        <w:rPr>
          <w:color w:val="auto"/>
        </w:rPr>
        <w:t>‘</w:t>
      </w:r>
      <w:r w:rsidR="00D86C45" w:rsidRPr="00535DFB">
        <w:rPr>
          <w:i/>
          <w:iCs/>
          <w:color w:val="auto"/>
        </w:rPr>
        <w:t>A</w:t>
      </w:r>
      <w:r w:rsidRPr="00535DFB">
        <w:rPr>
          <w:i/>
          <w:iCs/>
          <w:color w:val="auto"/>
        </w:rPr>
        <w:t>ddiction</w:t>
      </w:r>
      <w:r w:rsidR="00D86C45" w:rsidRPr="00535DFB">
        <w:rPr>
          <w:i/>
          <w:iCs/>
          <w:color w:val="auto"/>
        </w:rPr>
        <w:t>,</w:t>
      </w:r>
      <w:r w:rsidRPr="00535DFB">
        <w:rPr>
          <w:color w:val="auto"/>
        </w:rPr>
        <w:t xml:space="preserve"> assumed to be identical to substance dependence</w:t>
      </w:r>
      <w:r w:rsidR="00EB6A59" w:rsidRPr="00535DFB">
        <w:rPr>
          <w:color w:val="auto"/>
        </w:rPr>
        <w:t>’</w:t>
      </w:r>
      <w:r w:rsidRPr="00535DFB">
        <w:rPr>
          <w:color w:val="auto"/>
        </w:rPr>
        <w:t>, (as defined in the Diagnostic and Statistical Manual of Mental Disorders, American Psychological Association, 1994)</w:t>
      </w:r>
      <w:r w:rsidR="00D86C45" w:rsidRPr="00535DFB">
        <w:rPr>
          <w:color w:val="auto"/>
        </w:rPr>
        <w:t xml:space="preserve">. </w:t>
      </w:r>
      <w:r w:rsidR="00D86C45" w:rsidRPr="00535DFB">
        <w:rPr>
          <w:i/>
          <w:iCs/>
          <w:color w:val="auto"/>
        </w:rPr>
        <w:t xml:space="preserve">Impulsivity, </w:t>
      </w:r>
      <w:r w:rsidR="00EB6A59" w:rsidRPr="00535DFB">
        <w:rPr>
          <w:color w:val="auto"/>
        </w:rPr>
        <w:t>‘</w:t>
      </w:r>
      <w:r w:rsidR="00D86C45" w:rsidRPr="00535DFB">
        <w:rPr>
          <w:color w:val="auto"/>
        </w:rPr>
        <w:t>without regard for the negative consequences of these reactions to</w:t>
      </w:r>
      <w:r w:rsidR="00EB6A59" w:rsidRPr="00535DFB">
        <w:rPr>
          <w:color w:val="auto"/>
        </w:rPr>
        <w:t xml:space="preserve"> themselves</w:t>
      </w:r>
      <w:r w:rsidR="00D86C45" w:rsidRPr="00535DFB">
        <w:rPr>
          <w:color w:val="auto"/>
        </w:rPr>
        <w:t xml:space="preserve"> or others</w:t>
      </w:r>
      <w:r w:rsidR="00EB6A59" w:rsidRPr="00535DFB">
        <w:rPr>
          <w:color w:val="auto"/>
        </w:rPr>
        <w:t>’.</w:t>
      </w:r>
      <w:r w:rsidR="00D86C45" w:rsidRPr="00535DFB">
        <w:rPr>
          <w:color w:val="auto"/>
        </w:rPr>
        <w:t xml:space="preserve"> </w:t>
      </w:r>
      <w:r w:rsidR="00EB6A59" w:rsidRPr="00535DFB">
        <w:rPr>
          <w:color w:val="auto"/>
        </w:rPr>
        <w:t>‘</w:t>
      </w:r>
      <w:r w:rsidR="00EB6A59" w:rsidRPr="00535DFB">
        <w:rPr>
          <w:i/>
          <w:iCs/>
          <w:color w:val="auto"/>
        </w:rPr>
        <w:t>Compulsivity</w:t>
      </w:r>
      <w:r w:rsidR="00EB6A59" w:rsidRPr="00535DFB">
        <w:rPr>
          <w:color w:val="auto"/>
        </w:rPr>
        <w:t>, persistent re</w:t>
      </w:r>
      <w:r w:rsidR="00307F07" w:rsidRPr="00535DFB">
        <w:rPr>
          <w:color w:val="auto"/>
        </w:rPr>
        <w:t>-</w:t>
      </w:r>
      <w:r w:rsidR="00EB6A59" w:rsidRPr="00535DFB">
        <w:rPr>
          <w:color w:val="auto"/>
        </w:rPr>
        <w:t>initiation of habitual acts’. ‘</w:t>
      </w:r>
      <w:r w:rsidR="00EB6A59" w:rsidRPr="00535DFB">
        <w:rPr>
          <w:i/>
          <w:iCs/>
          <w:color w:val="auto"/>
        </w:rPr>
        <w:t>Automaticity</w:t>
      </w:r>
      <w:r w:rsidR="00EB6A59" w:rsidRPr="00535DFB">
        <w:rPr>
          <w:color w:val="auto"/>
        </w:rPr>
        <w:t xml:space="preserve">, without conscious awareness of intentionality’. </w:t>
      </w:r>
      <w:r w:rsidR="00396938" w:rsidRPr="00535DFB">
        <w:rPr>
          <w:color w:val="auto"/>
        </w:rPr>
        <w:t>‘</w:t>
      </w:r>
      <w:r w:rsidR="00EB6A59" w:rsidRPr="00535DFB">
        <w:rPr>
          <w:i/>
          <w:iCs/>
          <w:color w:val="auto"/>
        </w:rPr>
        <w:t>Reinforcement</w:t>
      </w:r>
      <w:r w:rsidR="00396938" w:rsidRPr="00535DFB">
        <w:rPr>
          <w:i/>
          <w:iCs/>
          <w:color w:val="auto"/>
        </w:rPr>
        <w:t>’</w:t>
      </w:r>
      <w:r w:rsidR="00EB6A59" w:rsidRPr="00535DFB">
        <w:rPr>
          <w:color w:val="auto"/>
        </w:rPr>
        <w:t xml:space="preserve">, reward and neurological reinforcement. </w:t>
      </w:r>
    </w:p>
    <w:p w14:paraId="77F6C044" w14:textId="4E5072D9" w:rsidR="00C56D26" w:rsidRPr="00535DFB" w:rsidRDefault="0055370D" w:rsidP="00257657">
      <w:pPr>
        <w:ind w:left="567" w:right="95" w:hanging="567"/>
        <w:rPr>
          <w:color w:val="auto"/>
        </w:rPr>
      </w:pPr>
      <w:r w:rsidRPr="00535DFB">
        <w:rPr>
          <w:color w:val="auto"/>
        </w:rPr>
        <w:t xml:space="preserve">John Bowlby (1980) in Attachment and Loss Volume 3, Loss Sadness and Depression, </w:t>
      </w:r>
      <w:r w:rsidR="00266A78" w:rsidRPr="00535DFB">
        <w:rPr>
          <w:color w:val="auto"/>
        </w:rPr>
        <w:t>p.55,</w:t>
      </w:r>
      <w:r w:rsidR="00362BB6" w:rsidRPr="00535DFB">
        <w:rPr>
          <w:color w:val="auto"/>
        </w:rPr>
        <w:t xml:space="preserve"> </w:t>
      </w:r>
      <w:r w:rsidR="00FB0E52" w:rsidRPr="00535DFB">
        <w:rPr>
          <w:color w:val="auto"/>
        </w:rPr>
        <w:t>“T</w:t>
      </w:r>
      <w:r w:rsidR="00362BB6" w:rsidRPr="00535DFB">
        <w:rPr>
          <w:color w:val="auto"/>
        </w:rPr>
        <w:t xml:space="preserve">he repetition of almost daily experience for the developing infant </w:t>
      </w:r>
      <w:r w:rsidR="00266A78" w:rsidRPr="00535DFB">
        <w:rPr>
          <w:color w:val="auto"/>
        </w:rPr>
        <w:t>through child hood</w:t>
      </w:r>
      <w:r w:rsidR="00047EDF" w:rsidRPr="00535DFB">
        <w:rPr>
          <w:color w:val="auto"/>
        </w:rPr>
        <w:t xml:space="preserve"> and </w:t>
      </w:r>
      <w:r w:rsidR="00FB0E52" w:rsidRPr="00535DFB">
        <w:rPr>
          <w:color w:val="auto"/>
        </w:rPr>
        <w:t>adolescence</w:t>
      </w:r>
      <w:r w:rsidR="00047EDF" w:rsidRPr="00535DFB">
        <w:rPr>
          <w:color w:val="auto"/>
        </w:rPr>
        <w:t>,</w:t>
      </w:r>
      <w:r w:rsidR="00266A78" w:rsidRPr="00535DFB">
        <w:rPr>
          <w:color w:val="auto"/>
        </w:rPr>
        <w:t xml:space="preserve"> </w:t>
      </w:r>
      <w:r w:rsidR="00362BB6" w:rsidRPr="00535DFB">
        <w:rPr>
          <w:color w:val="auto"/>
        </w:rPr>
        <w:t>including parental attachment</w:t>
      </w:r>
      <w:r w:rsidR="00FB0E52" w:rsidRPr="00535DFB">
        <w:rPr>
          <w:color w:val="auto"/>
        </w:rPr>
        <w:t>,</w:t>
      </w:r>
      <w:r w:rsidR="00362BB6" w:rsidRPr="00535DFB">
        <w:rPr>
          <w:color w:val="auto"/>
        </w:rPr>
        <w:t xml:space="preserve"> develops (neurologically) to the point of being automatic and outside of awareness</w:t>
      </w:r>
      <w:r w:rsidR="00266A78" w:rsidRPr="00535DFB">
        <w:rPr>
          <w:color w:val="auto"/>
        </w:rPr>
        <w:t>, including the super-ego (or conscience)</w:t>
      </w:r>
      <w:r w:rsidR="00362BB6" w:rsidRPr="00535DFB">
        <w:rPr>
          <w:color w:val="auto"/>
        </w:rPr>
        <w:t>”</w:t>
      </w:r>
      <w:r w:rsidR="00266A78" w:rsidRPr="00535DFB">
        <w:rPr>
          <w:color w:val="auto"/>
        </w:rPr>
        <w:t xml:space="preserve">. </w:t>
      </w:r>
      <w:r w:rsidR="00FB0E52" w:rsidRPr="00535DFB">
        <w:rPr>
          <w:color w:val="auto"/>
        </w:rPr>
        <w:t xml:space="preserve">This </w:t>
      </w:r>
      <w:r w:rsidR="00130C64" w:rsidRPr="00535DFB">
        <w:rPr>
          <w:color w:val="auto"/>
        </w:rPr>
        <w:t xml:space="preserve">neurological </w:t>
      </w:r>
      <w:r w:rsidR="00FB0E52" w:rsidRPr="00535DFB">
        <w:rPr>
          <w:color w:val="auto"/>
        </w:rPr>
        <w:t xml:space="preserve">development is </w:t>
      </w:r>
      <w:r w:rsidR="00831261" w:rsidRPr="00535DFB">
        <w:rPr>
          <w:color w:val="auto"/>
        </w:rPr>
        <w:t>constructed</w:t>
      </w:r>
      <w:r w:rsidR="00130C64" w:rsidRPr="00535DFB">
        <w:rPr>
          <w:color w:val="auto"/>
        </w:rPr>
        <w:t xml:space="preserve"> </w:t>
      </w:r>
      <w:r w:rsidR="00927034" w:rsidRPr="00535DFB">
        <w:rPr>
          <w:color w:val="auto"/>
        </w:rPr>
        <w:t xml:space="preserve">from parental </w:t>
      </w:r>
      <w:r w:rsidR="00FB0E52" w:rsidRPr="00535DFB">
        <w:rPr>
          <w:color w:val="auto"/>
        </w:rPr>
        <w:t>modell</w:t>
      </w:r>
      <w:r w:rsidR="00927034" w:rsidRPr="00535DFB">
        <w:rPr>
          <w:color w:val="auto"/>
        </w:rPr>
        <w:t xml:space="preserve">ing </w:t>
      </w:r>
      <w:r w:rsidR="00831261" w:rsidRPr="00535DFB">
        <w:rPr>
          <w:color w:val="auto"/>
        </w:rPr>
        <w:t xml:space="preserve">and environmental </w:t>
      </w:r>
      <w:r w:rsidR="00064EA8" w:rsidRPr="00535DFB">
        <w:rPr>
          <w:color w:val="auto"/>
        </w:rPr>
        <w:t>experience which is not always optimal.</w:t>
      </w:r>
      <w:r w:rsidR="00927034" w:rsidRPr="00535DFB">
        <w:rPr>
          <w:color w:val="auto"/>
        </w:rPr>
        <w:t xml:space="preserve"> </w:t>
      </w:r>
      <w:r w:rsidR="00266A78" w:rsidRPr="00535DFB">
        <w:rPr>
          <w:color w:val="auto"/>
        </w:rPr>
        <w:t xml:space="preserve">Disadvantages here are that </w:t>
      </w:r>
      <w:r w:rsidR="00047EDF" w:rsidRPr="00535DFB">
        <w:rPr>
          <w:color w:val="auto"/>
        </w:rPr>
        <w:t>once cognitive and action have been</w:t>
      </w:r>
      <w:r w:rsidR="00266A78" w:rsidRPr="00535DFB">
        <w:rPr>
          <w:color w:val="auto"/>
        </w:rPr>
        <w:t xml:space="preserve"> automat</w:t>
      </w:r>
      <w:r w:rsidR="00047EDF" w:rsidRPr="00535DFB">
        <w:rPr>
          <w:color w:val="auto"/>
        </w:rPr>
        <w:t>ed, they are not readily accessible to conscious processing and so are difficult to change</w:t>
      </w:r>
      <w:r w:rsidR="00927034" w:rsidRPr="00535DFB">
        <w:rPr>
          <w:color w:val="auto"/>
        </w:rPr>
        <w:t>”</w:t>
      </w:r>
      <w:r w:rsidR="00047EDF" w:rsidRPr="00535DFB">
        <w:rPr>
          <w:color w:val="auto"/>
        </w:rPr>
        <w:t xml:space="preserve">. </w:t>
      </w:r>
      <w:r w:rsidR="00927034" w:rsidRPr="00535DFB">
        <w:rPr>
          <w:color w:val="auto"/>
        </w:rPr>
        <w:t xml:space="preserve">Bowlby, p. 68, describes </w:t>
      </w:r>
      <w:r w:rsidR="00A363F2" w:rsidRPr="00535DFB">
        <w:rPr>
          <w:color w:val="auto"/>
        </w:rPr>
        <w:t>“</w:t>
      </w:r>
      <w:r w:rsidR="00927034" w:rsidRPr="00535DFB">
        <w:rPr>
          <w:color w:val="auto"/>
        </w:rPr>
        <w:t>displacement</w:t>
      </w:r>
      <w:r w:rsidR="00A363F2" w:rsidRPr="00535DFB">
        <w:rPr>
          <w:color w:val="auto"/>
        </w:rPr>
        <w:t>,</w:t>
      </w:r>
      <w:r w:rsidR="00927034" w:rsidRPr="00535DFB">
        <w:rPr>
          <w:color w:val="auto"/>
        </w:rPr>
        <w:t xml:space="preserve"> as redirecting anger awa</w:t>
      </w:r>
      <w:r w:rsidR="00C14361" w:rsidRPr="00535DFB">
        <w:rPr>
          <w:color w:val="auto"/>
        </w:rPr>
        <w:t>y</w:t>
      </w:r>
      <w:r w:rsidR="00927034" w:rsidRPr="00535DFB">
        <w:rPr>
          <w:color w:val="auto"/>
        </w:rPr>
        <w:t xml:space="preserve"> from the one that caused it and towards some more or less irrelevant person.” </w:t>
      </w:r>
      <w:r w:rsidR="00A363F2" w:rsidRPr="00535DFB">
        <w:rPr>
          <w:color w:val="auto"/>
        </w:rPr>
        <w:t xml:space="preserve">I.e., </w:t>
      </w:r>
      <w:r w:rsidR="00927034" w:rsidRPr="00535DFB">
        <w:rPr>
          <w:color w:val="auto"/>
        </w:rPr>
        <w:t>Mother leaves toddler who is hurt and angry</w:t>
      </w:r>
      <w:r w:rsidR="00691B99" w:rsidRPr="00535DFB">
        <w:rPr>
          <w:color w:val="auto"/>
        </w:rPr>
        <w:t xml:space="preserve"> and takes it out on an easy target </w:t>
      </w:r>
      <w:r w:rsidR="00257657" w:rsidRPr="00535DFB">
        <w:rPr>
          <w:color w:val="auto"/>
        </w:rPr>
        <w:t>other</w:t>
      </w:r>
      <w:r w:rsidR="00691B99" w:rsidRPr="00535DFB">
        <w:rPr>
          <w:color w:val="auto"/>
        </w:rPr>
        <w:t xml:space="preserve"> child.</w:t>
      </w:r>
    </w:p>
    <w:p w14:paraId="3C1FB4D1" w14:textId="7ECD8534" w:rsidR="00541F89" w:rsidRPr="00535DFB" w:rsidRDefault="002843EB">
      <w:pPr>
        <w:rPr>
          <w:color w:val="auto"/>
        </w:rPr>
      </w:pPr>
      <w:r w:rsidRPr="00535DFB">
        <w:rPr>
          <w:color w:val="auto"/>
        </w:rPr>
        <w:t>Bessel Van Der Kolk (2015), in “The Body Keeps Score Mind, Brain and Body in the Transformation of Trauma”, p. 116, wrote, “In school avoidant (attached) children are likely to bully other kids, while anxious children are often their victims”</w:t>
      </w:r>
      <w:r w:rsidR="006B75BA" w:rsidRPr="00535DFB">
        <w:rPr>
          <w:color w:val="auto"/>
        </w:rPr>
        <w:t xml:space="preserve">. As described </w:t>
      </w:r>
      <w:r w:rsidR="00257657" w:rsidRPr="00535DFB">
        <w:rPr>
          <w:color w:val="auto"/>
        </w:rPr>
        <w:t>at the top</w:t>
      </w:r>
      <w:r w:rsidR="006B75BA" w:rsidRPr="00535DFB">
        <w:rPr>
          <w:color w:val="auto"/>
        </w:rPr>
        <w:t xml:space="preserve"> of this article</w:t>
      </w:r>
      <w:r w:rsidR="00257657" w:rsidRPr="00535DFB">
        <w:rPr>
          <w:color w:val="auto"/>
        </w:rPr>
        <w:t>,</w:t>
      </w:r>
      <w:r w:rsidR="006B75BA" w:rsidRPr="00535DFB">
        <w:rPr>
          <w:color w:val="auto"/>
        </w:rPr>
        <w:t xml:space="preserve"> at a very young age such childre</w:t>
      </w:r>
      <w:r w:rsidR="00541F89" w:rsidRPr="00535DFB">
        <w:rPr>
          <w:color w:val="auto"/>
        </w:rPr>
        <w:t>n need to be redirected away from this form of self validation to more socially acceptable forms of self validation.</w:t>
      </w:r>
    </w:p>
    <w:p w14:paraId="5D53C4DF" w14:textId="07123899" w:rsidR="00307F07" w:rsidRPr="00535DFB" w:rsidRDefault="00541F89">
      <w:pPr>
        <w:rPr>
          <w:color w:val="auto"/>
        </w:rPr>
      </w:pPr>
      <w:r w:rsidRPr="00535DFB">
        <w:rPr>
          <w:color w:val="auto"/>
        </w:rPr>
        <w:t xml:space="preserve"> “Pavlov’s Dog” (1902) was the Russian’s experiment where a dog was fed as a bell rang. Sometime later inadvertently the bell rang, and the dog was seen to be drooling, conditioned to expect food, effectively reward. Here the dog neurologically developed anticipation as similarly do addicts to </w:t>
      </w:r>
      <w:r w:rsidR="00FB6079" w:rsidRPr="00535DFB">
        <w:rPr>
          <w:color w:val="auto"/>
        </w:rPr>
        <w:t>whatever</w:t>
      </w:r>
      <w:r w:rsidRPr="00535DFB">
        <w:rPr>
          <w:color w:val="auto"/>
        </w:rPr>
        <w:t xml:space="preserve"> they depend upon. </w:t>
      </w:r>
      <w:r w:rsidR="007F4F33" w:rsidRPr="00535DFB">
        <w:rPr>
          <w:color w:val="auto"/>
        </w:rPr>
        <w:t xml:space="preserve">The first experience progresses to liking before becoming a habit that then neurologically develops to automatic, </w:t>
      </w:r>
      <w:r w:rsidR="00396938" w:rsidRPr="00535DFB">
        <w:rPr>
          <w:color w:val="auto"/>
        </w:rPr>
        <w:t xml:space="preserve">that is </w:t>
      </w:r>
      <w:r w:rsidR="007F4F33" w:rsidRPr="00535DFB">
        <w:rPr>
          <w:color w:val="auto"/>
        </w:rPr>
        <w:t>addiction.</w:t>
      </w:r>
      <w:r w:rsidRPr="00535DFB">
        <w:rPr>
          <w:color w:val="auto"/>
        </w:rPr>
        <w:t xml:space="preserve"> </w:t>
      </w:r>
      <w:r w:rsidR="007F4F33" w:rsidRPr="00535DFB">
        <w:rPr>
          <w:color w:val="auto"/>
        </w:rPr>
        <w:t>With Pavlov’s dog</w:t>
      </w:r>
      <w:r w:rsidRPr="00535DFB">
        <w:rPr>
          <w:color w:val="auto"/>
        </w:rPr>
        <w:t xml:space="preserve"> the bell was symbolic for reward, food in that instance, which is consistent to the casino being symbolically rewarding for the gambling addict, and the liquor outlet for the alcoholic, and the easy target person </w:t>
      </w:r>
      <w:r w:rsidR="00535FEE" w:rsidRPr="00535DFB">
        <w:rPr>
          <w:color w:val="auto"/>
        </w:rPr>
        <w:t>for</w:t>
      </w:r>
      <w:r w:rsidRPr="00535DFB">
        <w:rPr>
          <w:color w:val="auto"/>
        </w:rPr>
        <w:t xml:space="preserve"> the bully. </w:t>
      </w:r>
    </w:p>
    <w:p w14:paraId="7C6AA875" w14:textId="29EC400F" w:rsidR="005327D6" w:rsidRPr="00535DFB" w:rsidRDefault="00D476D3">
      <w:pPr>
        <w:rPr>
          <w:color w:val="auto"/>
        </w:rPr>
      </w:pPr>
      <w:r w:rsidRPr="00535DFB">
        <w:rPr>
          <w:color w:val="auto"/>
        </w:rPr>
        <w:t xml:space="preserve">    </w:t>
      </w:r>
      <w:r w:rsidR="005327D6" w:rsidRPr="00535DFB">
        <w:rPr>
          <w:color w:val="auto"/>
        </w:rPr>
        <w:t>The</w:t>
      </w:r>
      <w:r w:rsidR="007A2CB9">
        <w:rPr>
          <w:color w:val="auto"/>
        </w:rPr>
        <w:t xml:space="preserve"> </w:t>
      </w:r>
      <w:r w:rsidR="005327D6" w:rsidRPr="00535DFB">
        <w:rPr>
          <w:color w:val="auto"/>
        </w:rPr>
        <w:t>DSM-1V</w:t>
      </w:r>
      <w:r w:rsidR="00742FAB" w:rsidRPr="00535DFB">
        <w:rPr>
          <w:color w:val="auto"/>
        </w:rPr>
        <w:t>-TR</w:t>
      </w:r>
      <w:r w:rsidR="003307D9">
        <w:rPr>
          <w:color w:val="auto"/>
        </w:rPr>
        <w:t xml:space="preserve"> (2000) </w:t>
      </w:r>
      <w:r w:rsidR="00E174E7">
        <w:rPr>
          <w:color w:val="auto"/>
        </w:rPr>
        <w:t xml:space="preserve">under Conduct Disorder list </w:t>
      </w:r>
      <w:r w:rsidR="0019600A">
        <w:rPr>
          <w:color w:val="auto"/>
        </w:rPr>
        <w:t>“</w:t>
      </w:r>
      <w:r w:rsidR="00E174E7">
        <w:rPr>
          <w:color w:val="auto"/>
        </w:rPr>
        <w:t>Mild, Moderate and Severe</w:t>
      </w:r>
      <w:r w:rsidR="0019600A">
        <w:rPr>
          <w:color w:val="auto"/>
        </w:rPr>
        <w:t>”</w:t>
      </w:r>
      <w:r w:rsidR="00E174E7">
        <w:rPr>
          <w:color w:val="auto"/>
        </w:rPr>
        <w:t xml:space="preserve"> in degrees of the disorder is perceived.</w:t>
      </w:r>
      <w:r w:rsidR="007A2CB9">
        <w:rPr>
          <w:color w:val="auto"/>
        </w:rPr>
        <w:t xml:space="preserve"> There </w:t>
      </w:r>
      <w:r w:rsidR="00B3423B">
        <w:rPr>
          <w:color w:val="auto"/>
        </w:rPr>
        <w:t>does not appear to be</w:t>
      </w:r>
      <w:r w:rsidR="007A2CB9">
        <w:rPr>
          <w:color w:val="auto"/>
        </w:rPr>
        <w:t xml:space="preserve"> a similar </w:t>
      </w:r>
      <w:r w:rsidR="00B3423B">
        <w:rPr>
          <w:color w:val="auto"/>
        </w:rPr>
        <w:t>distinction</w:t>
      </w:r>
      <w:r w:rsidR="007A2CB9">
        <w:rPr>
          <w:color w:val="auto"/>
        </w:rPr>
        <w:t xml:space="preserve"> in Antisocial Personality Disorder, but a general embellishment of antisocial dysfunctionality across the pages. M. E Thomas in “Confessions of a Sociopath” (2014)</w:t>
      </w:r>
      <w:r w:rsidR="00F140BB">
        <w:rPr>
          <w:color w:val="auto"/>
        </w:rPr>
        <w:t>, states, “they are hiding in plain sight”,</w:t>
      </w:r>
      <w:r w:rsidR="007A2CB9">
        <w:rPr>
          <w:color w:val="auto"/>
        </w:rPr>
        <w:t xml:space="preserve"> refer</w:t>
      </w:r>
      <w:r w:rsidR="00F140BB">
        <w:rPr>
          <w:color w:val="auto"/>
        </w:rPr>
        <w:t>ing</w:t>
      </w:r>
      <w:r w:rsidR="007A2CB9">
        <w:rPr>
          <w:color w:val="auto"/>
        </w:rPr>
        <w:t xml:space="preserve"> to “functional psychopaths”, that are cognitively aware enough to be mindful of their action in case of having their life style interrupted by jail time. The point </w:t>
      </w:r>
      <w:r w:rsidR="00B3423B">
        <w:rPr>
          <w:color w:val="auto"/>
        </w:rPr>
        <w:t xml:space="preserve">here is that there are clearly people that enjoy damaging people from platforms of authority. </w:t>
      </w:r>
    </w:p>
    <w:p w14:paraId="2D060BB9" w14:textId="40C0488A" w:rsidR="006E4488" w:rsidRDefault="00B3423B" w:rsidP="006E4488">
      <w:pPr>
        <w:rPr>
          <w:bCs/>
          <w:color w:val="auto"/>
        </w:rPr>
      </w:pPr>
      <w:r w:rsidRPr="00535DFB">
        <w:rPr>
          <w:color w:val="auto"/>
        </w:rPr>
        <w:lastRenderedPageBreak/>
        <w:t>The</w:t>
      </w:r>
      <w:r>
        <w:rPr>
          <w:color w:val="auto"/>
        </w:rPr>
        <w:t xml:space="preserve"> </w:t>
      </w:r>
      <w:r w:rsidRPr="00535DFB">
        <w:rPr>
          <w:color w:val="auto"/>
        </w:rPr>
        <w:t>DSM-1V-TR</w:t>
      </w:r>
      <w:r>
        <w:rPr>
          <w:color w:val="auto"/>
        </w:rPr>
        <w:t xml:space="preserve"> (2000) lists under Impulse </w:t>
      </w:r>
      <w:r w:rsidR="00470C46">
        <w:rPr>
          <w:color w:val="auto"/>
        </w:rPr>
        <w:t>Disorders,</w:t>
      </w:r>
      <w:r>
        <w:rPr>
          <w:color w:val="auto"/>
        </w:rPr>
        <w:t xml:space="preserve"> Pyromania</w:t>
      </w:r>
      <w:r w:rsidR="006A0336">
        <w:rPr>
          <w:color w:val="auto"/>
        </w:rPr>
        <w:t>,</w:t>
      </w:r>
      <w:r>
        <w:rPr>
          <w:color w:val="auto"/>
        </w:rPr>
        <w:t xml:space="preserve"> Criteria, D. </w:t>
      </w:r>
      <w:r w:rsidR="006A0336">
        <w:rPr>
          <w:color w:val="auto"/>
        </w:rPr>
        <w:t>“</w:t>
      </w:r>
      <w:r>
        <w:rPr>
          <w:color w:val="auto"/>
        </w:rPr>
        <w:t>Pleasure, gratification, relief</w:t>
      </w:r>
      <w:r w:rsidR="006A0336">
        <w:rPr>
          <w:color w:val="auto"/>
        </w:rPr>
        <w:t>”</w:t>
      </w:r>
      <w:r>
        <w:rPr>
          <w:color w:val="auto"/>
        </w:rPr>
        <w:t xml:space="preserve"> at effecting such. Kleptomania Crit</w:t>
      </w:r>
      <w:r w:rsidR="00470C46">
        <w:rPr>
          <w:color w:val="auto"/>
        </w:rPr>
        <w:t>e</w:t>
      </w:r>
      <w:r>
        <w:rPr>
          <w:color w:val="auto"/>
        </w:rPr>
        <w:t>ria</w:t>
      </w:r>
      <w:r w:rsidR="00470C46">
        <w:rPr>
          <w:color w:val="auto"/>
        </w:rPr>
        <w:t xml:space="preserve">, C. </w:t>
      </w:r>
      <w:r w:rsidR="006A0336">
        <w:rPr>
          <w:color w:val="auto"/>
        </w:rPr>
        <w:t>“</w:t>
      </w:r>
      <w:r w:rsidR="00470C46">
        <w:rPr>
          <w:color w:val="auto"/>
        </w:rPr>
        <w:t>Pleasure, gratification, relief</w:t>
      </w:r>
      <w:r w:rsidR="006A0336">
        <w:rPr>
          <w:color w:val="auto"/>
        </w:rPr>
        <w:t>”</w:t>
      </w:r>
      <w:r w:rsidR="00470C46">
        <w:rPr>
          <w:color w:val="auto"/>
        </w:rPr>
        <w:t xml:space="preserve"> at effecting such. This gratification appears across the range of disorders listed. It is logical that there would need to be an incentive for addiction to take place. Sexual Sadism</w:t>
      </w:r>
      <w:r w:rsidR="00163908">
        <w:rPr>
          <w:color w:val="auto"/>
        </w:rPr>
        <w:t xml:space="preserve">, “usually, the severity of the sadistic acts increases over time”, </w:t>
      </w:r>
      <w:r w:rsidR="0019600A">
        <w:rPr>
          <w:color w:val="auto"/>
        </w:rPr>
        <w:t>(</w:t>
      </w:r>
      <w:r w:rsidR="00163908">
        <w:rPr>
          <w:color w:val="auto"/>
        </w:rPr>
        <w:t>tolerance</w:t>
      </w:r>
      <w:r w:rsidR="0019600A">
        <w:rPr>
          <w:color w:val="auto"/>
        </w:rPr>
        <w:t>).</w:t>
      </w:r>
      <w:r w:rsidR="006E4488" w:rsidRPr="006E4488">
        <w:rPr>
          <w:bCs/>
          <w:color w:val="auto"/>
        </w:rPr>
        <w:t xml:space="preserve"> </w:t>
      </w:r>
    </w:p>
    <w:p w14:paraId="23316A8D" w14:textId="65860E65" w:rsidR="00F0786B" w:rsidRPr="00535DFB" w:rsidRDefault="006E4488" w:rsidP="006E4488">
      <w:pPr>
        <w:rPr>
          <w:bCs/>
          <w:color w:val="auto"/>
        </w:rPr>
      </w:pPr>
      <w:r w:rsidRPr="006E4488">
        <w:rPr>
          <w:b/>
          <w:color w:val="auto"/>
        </w:rPr>
        <w:t>Discussion.</w:t>
      </w:r>
      <w:r>
        <w:rPr>
          <w:bCs/>
          <w:color w:val="auto"/>
        </w:rPr>
        <w:t xml:space="preserve"> </w:t>
      </w:r>
      <w:r>
        <w:rPr>
          <w:bCs/>
          <w:color w:val="auto"/>
        </w:rPr>
        <w:br/>
        <w:t>Current concepts of Teflon coating kids to deflect the toxins is a start, but at the end of the day the predator is still hungry and may choose a</w:t>
      </w:r>
      <w:r w:rsidR="0019600A">
        <w:rPr>
          <w:bCs/>
          <w:color w:val="auto"/>
        </w:rPr>
        <w:t xml:space="preserve"> heavier</w:t>
      </w:r>
      <w:r>
        <w:rPr>
          <w:bCs/>
          <w:color w:val="auto"/>
        </w:rPr>
        <w:t xml:space="preserve"> target. Rape is part of this type of damaging others for gratification. Olweus’s observation that failed accountability perpetuates the catastrophe. Cleckley’s observation</w:t>
      </w:r>
      <w:r w:rsidR="00300706">
        <w:rPr>
          <w:bCs/>
          <w:color w:val="auto"/>
        </w:rPr>
        <w:t xml:space="preserve"> was</w:t>
      </w:r>
      <w:r>
        <w:rPr>
          <w:bCs/>
          <w:color w:val="auto"/>
        </w:rPr>
        <w:t xml:space="preserve"> that society totally fails to acknowledge what is going on</w:t>
      </w:r>
      <w:r w:rsidR="006A0336">
        <w:rPr>
          <w:bCs/>
          <w:color w:val="auto"/>
        </w:rPr>
        <w:t>,</w:t>
      </w:r>
      <w:r w:rsidR="00300706">
        <w:rPr>
          <w:bCs/>
          <w:color w:val="auto"/>
        </w:rPr>
        <w:t xml:space="preserve"> so how could there be any accountability?</w:t>
      </w:r>
      <w:r>
        <w:rPr>
          <w:bCs/>
          <w:color w:val="auto"/>
        </w:rPr>
        <w:t xml:space="preserve"> My </w:t>
      </w:r>
      <w:r w:rsidR="00F0786B">
        <w:rPr>
          <w:bCs/>
          <w:color w:val="auto"/>
        </w:rPr>
        <w:t xml:space="preserve">observations on the dictionary definition </w:t>
      </w:r>
      <w:r w:rsidR="006A0336">
        <w:rPr>
          <w:bCs/>
          <w:color w:val="auto"/>
        </w:rPr>
        <w:t xml:space="preserve">and humanities trusting culture </w:t>
      </w:r>
      <w:r w:rsidR="00F0786B">
        <w:rPr>
          <w:bCs/>
          <w:color w:val="auto"/>
        </w:rPr>
        <w:t xml:space="preserve">further validate this futile situation. The perspective that this is an addiction to damaging others acquired in childhood seems to have merit. It is noted that middle age women become addicted to gambling machines as I surmise bureaucrats can also become addicted to their damaging others from a position above the glass ceiling. </w:t>
      </w:r>
      <w:r w:rsidR="0079318B">
        <w:rPr>
          <w:bCs/>
          <w:color w:val="auto"/>
        </w:rPr>
        <w:t>From talking to people that</w:t>
      </w:r>
      <w:r w:rsidR="00300706">
        <w:rPr>
          <w:bCs/>
          <w:color w:val="auto"/>
        </w:rPr>
        <w:t>,</w:t>
      </w:r>
      <w:r w:rsidR="0079318B">
        <w:rPr>
          <w:bCs/>
          <w:color w:val="auto"/>
        </w:rPr>
        <w:t xml:space="preserve"> “Bulling is an addiction to egogasms by damaging others, and all abuses are tools”,</w:t>
      </w:r>
      <w:r w:rsidR="00F0786B">
        <w:rPr>
          <w:bCs/>
          <w:color w:val="auto"/>
        </w:rPr>
        <w:t xml:space="preserve"> </w:t>
      </w:r>
      <w:r w:rsidR="0079318B">
        <w:rPr>
          <w:bCs/>
          <w:color w:val="auto"/>
        </w:rPr>
        <w:t xml:space="preserve">they all </w:t>
      </w:r>
      <w:r w:rsidR="006A0336">
        <w:rPr>
          <w:bCs/>
          <w:color w:val="auto"/>
        </w:rPr>
        <w:t>say,</w:t>
      </w:r>
      <w:r w:rsidR="0079318B">
        <w:rPr>
          <w:bCs/>
          <w:color w:val="auto"/>
        </w:rPr>
        <w:t xml:space="preserve"> </w:t>
      </w:r>
      <w:r w:rsidR="006A0336">
        <w:rPr>
          <w:bCs/>
          <w:color w:val="auto"/>
        </w:rPr>
        <w:t>“T</w:t>
      </w:r>
      <w:r w:rsidR="0079318B">
        <w:rPr>
          <w:bCs/>
          <w:color w:val="auto"/>
        </w:rPr>
        <w:t>hat is right</w:t>
      </w:r>
      <w:r w:rsidR="006A0336">
        <w:rPr>
          <w:bCs/>
          <w:color w:val="auto"/>
        </w:rPr>
        <w:t>”</w:t>
      </w:r>
      <w:r w:rsidR="0079318B">
        <w:rPr>
          <w:bCs/>
          <w:color w:val="auto"/>
        </w:rPr>
        <w:t xml:space="preserve">. </w:t>
      </w:r>
      <w:r w:rsidR="00F0786B">
        <w:rPr>
          <w:bCs/>
          <w:color w:val="auto"/>
        </w:rPr>
        <w:t xml:space="preserve"> </w:t>
      </w:r>
      <w:r w:rsidR="00300706">
        <w:rPr>
          <w:bCs/>
          <w:color w:val="auto"/>
        </w:rPr>
        <w:t>A series of national rallies could accelerate awareness here.</w:t>
      </w:r>
    </w:p>
    <w:p w14:paraId="1A7EBCC7" w14:textId="7DD839E8" w:rsidR="0008486B" w:rsidRPr="00535DFB" w:rsidRDefault="006A0336" w:rsidP="009C7726">
      <w:pPr>
        <w:rPr>
          <w:color w:val="auto"/>
        </w:rPr>
      </w:pPr>
      <w:r>
        <w:rPr>
          <w:bCs/>
          <w:color w:val="auto"/>
        </w:rPr>
        <w:t>“W</w:t>
      </w:r>
      <w:r w:rsidR="00FB6079" w:rsidRPr="00535DFB">
        <w:rPr>
          <w:bCs/>
          <w:color w:val="auto"/>
        </w:rPr>
        <w:t xml:space="preserve">here is the empirical evidence”? I ask, “where is the empirical evidence or </w:t>
      </w:r>
      <w:r w:rsidR="005C1E51" w:rsidRPr="00535DFB">
        <w:rPr>
          <w:bCs/>
          <w:color w:val="auto"/>
        </w:rPr>
        <w:t>rational opinion</w:t>
      </w:r>
      <w:r w:rsidR="00FB6079" w:rsidRPr="00535DFB">
        <w:rPr>
          <w:bCs/>
          <w:color w:val="auto"/>
        </w:rPr>
        <w:t xml:space="preserve"> that this is not correct or a close enough facsimile”?</w:t>
      </w:r>
    </w:p>
    <w:p w14:paraId="12DF2367" w14:textId="155DD4A7" w:rsidR="00163908" w:rsidRDefault="00163908" w:rsidP="00163908">
      <w:pPr>
        <w:rPr>
          <w:color w:val="auto"/>
        </w:rPr>
      </w:pPr>
      <w:r>
        <w:rPr>
          <w:color w:val="auto"/>
        </w:rPr>
        <w:t>It is said that leopards do not change their spots. If you can see three spots, run.</w:t>
      </w:r>
    </w:p>
    <w:p w14:paraId="1D887017" w14:textId="67A9C129" w:rsidR="00A34ECB" w:rsidRDefault="00163908" w:rsidP="00A34ECB">
      <w:pPr>
        <w:rPr>
          <w:color w:val="auto"/>
        </w:rPr>
      </w:pPr>
      <w:r>
        <w:rPr>
          <w:color w:val="auto"/>
        </w:rPr>
        <w:t>Bob Napier,</w:t>
      </w:r>
      <w:r w:rsidR="00A34ECB" w:rsidRPr="00A34ECB">
        <w:rPr>
          <w:color w:val="auto"/>
        </w:rPr>
        <w:t xml:space="preserve"> </w:t>
      </w:r>
      <w:r w:rsidR="00A34ECB">
        <w:rPr>
          <w:color w:val="auto"/>
        </w:rPr>
        <w:t>20</w:t>
      </w:r>
      <w:r w:rsidR="00A34ECB" w:rsidRPr="00163908">
        <w:rPr>
          <w:color w:val="auto"/>
          <w:vertAlign w:val="superscript"/>
        </w:rPr>
        <w:t>th</w:t>
      </w:r>
      <w:r w:rsidR="00A34ECB">
        <w:rPr>
          <w:color w:val="auto"/>
        </w:rPr>
        <w:t xml:space="preserve"> Nov 2019.</w:t>
      </w:r>
    </w:p>
    <w:p w14:paraId="7664361B" w14:textId="731832B6" w:rsidR="008B7D73" w:rsidRDefault="008B7D73" w:rsidP="00A34ECB">
      <w:pPr>
        <w:rPr>
          <w:color w:val="auto"/>
        </w:rPr>
      </w:pPr>
      <w:r>
        <w:rPr>
          <w:color w:val="auto"/>
        </w:rPr>
        <w:t xml:space="preserve">PS’ The attachment is of a carpark with 20 issues some of which should be obvious. </w:t>
      </w:r>
    </w:p>
    <w:p w14:paraId="21104159" w14:textId="77777777" w:rsidR="0079318B" w:rsidRDefault="0079318B" w:rsidP="00A34ECB">
      <w:pPr>
        <w:jc w:val="center"/>
        <w:rPr>
          <w:b/>
          <w:bCs/>
          <w:color w:val="auto"/>
        </w:rPr>
      </w:pPr>
    </w:p>
    <w:p w14:paraId="4A1272B1" w14:textId="5F54817F" w:rsidR="0079318B" w:rsidRDefault="0079318B" w:rsidP="00A34ECB">
      <w:pPr>
        <w:jc w:val="center"/>
        <w:rPr>
          <w:b/>
          <w:bCs/>
          <w:color w:val="auto"/>
        </w:rPr>
      </w:pPr>
      <w:r>
        <w:rPr>
          <w:b/>
          <w:bCs/>
          <w:color w:val="auto"/>
        </w:rPr>
        <w:t>-------------------------------------------------</w:t>
      </w:r>
    </w:p>
    <w:p w14:paraId="270BC451" w14:textId="77777777" w:rsidR="0079318B" w:rsidRDefault="0079318B" w:rsidP="00A34ECB">
      <w:pPr>
        <w:jc w:val="center"/>
        <w:rPr>
          <w:b/>
          <w:bCs/>
          <w:color w:val="auto"/>
        </w:rPr>
      </w:pPr>
    </w:p>
    <w:p w14:paraId="58017799" w14:textId="40C6D5FB" w:rsidR="002F527D" w:rsidRPr="00A34ECB" w:rsidRDefault="00C56D26" w:rsidP="00A34ECB">
      <w:pPr>
        <w:jc w:val="center"/>
        <w:rPr>
          <w:color w:val="auto"/>
        </w:rPr>
      </w:pPr>
      <w:r w:rsidRPr="001C4C71">
        <w:rPr>
          <w:b/>
          <w:bCs/>
          <w:color w:val="auto"/>
        </w:rPr>
        <w:t>References</w:t>
      </w:r>
      <w:r w:rsidR="002F527D" w:rsidRPr="001C4C71">
        <w:rPr>
          <w:b/>
          <w:bCs/>
          <w:color w:val="auto"/>
        </w:rPr>
        <w:t>.</w:t>
      </w:r>
    </w:p>
    <w:p w14:paraId="47E50532" w14:textId="77777777" w:rsidR="001C4C71" w:rsidRDefault="001C4C71" w:rsidP="001C4C71">
      <w:pPr>
        <w:shd w:val="clear" w:color="auto" w:fill="FFFFFF"/>
        <w:spacing w:line="240" w:lineRule="auto"/>
        <w:ind w:left="1440" w:hanging="1440"/>
        <w:rPr>
          <w:rFonts w:ascii="Arial" w:eastAsia="Times New Roman" w:hAnsi="Arial" w:cs="Arial"/>
          <w:b/>
          <w:bCs/>
          <w:color w:val="005274"/>
          <w:sz w:val="21"/>
          <w:szCs w:val="21"/>
          <w:u w:val="single"/>
          <w:lang w:eastAsia="en-AU"/>
        </w:rPr>
      </w:pPr>
    </w:p>
    <w:p w14:paraId="380522B6" w14:textId="77777777" w:rsidR="001C4C71" w:rsidRPr="001C4C71" w:rsidRDefault="001C4C71" w:rsidP="001C4C71">
      <w:pPr>
        <w:ind w:left="1440" w:hanging="1440"/>
        <w:rPr>
          <w:bCs/>
        </w:rPr>
      </w:pPr>
    </w:p>
    <w:p w14:paraId="381167E6" w14:textId="77777777" w:rsidR="001C4C71" w:rsidRPr="00BE09EB" w:rsidRDefault="001C4C71" w:rsidP="001C4C71">
      <w:pPr>
        <w:shd w:val="clear" w:color="auto" w:fill="FFFFFF"/>
        <w:spacing w:line="240" w:lineRule="auto"/>
        <w:ind w:left="1440" w:hanging="1440"/>
        <w:rPr>
          <w:rFonts w:eastAsia="Times New Roman"/>
          <w:color w:val="auto"/>
          <w:lang w:eastAsia="en-AU"/>
        </w:rPr>
      </w:pPr>
      <w:r w:rsidRPr="00BE09EB">
        <w:rPr>
          <w:rFonts w:eastAsia="Times New Roman"/>
          <w:color w:val="auto"/>
          <w:lang w:eastAsia="en-AU"/>
        </w:rPr>
        <w:t>American</w:t>
      </w:r>
      <w:r>
        <w:rPr>
          <w:rFonts w:eastAsia="Times New Roman"/>
          <w:color w:val="auto"/>
          <w:lang w:eastAsia="en-AU"/>
        </w:rPr>
        <w:t xml:space="preserve"> Psychological Association: </w:t>
      </w:r>
      <w:r w:rsidRPr="001C4C71">
        <w:rPr>
          <w:rFonts w:eastAsia="Times New Roman"/>
          <w:i/>
          <w:iCs/>
          <w:color w:val="auto"/>
          <w:lang w:eastAsia="en-AU"/>
        </w:rPr>
        <w:t>Diagnostic and Statistical manual of Mental Disorders</w:t>
      </w:r>
      <w:r>
        <w:rPr>
          <w:rFonts w:eastAsia="Times New Roman"/>
          <w:color w:val="auto"/>
          <w:lang w:eastAsia="en-AU"/>
        </w:rPr>
        <w:t>, Fourth Edition, Text Revision. Washington, DC, American Psychological Association, 2000.</w:t>
      </w:r>
    </w:p>
    <w:p w14:paraId="0ECBBCD9" w14:textId="77777777" w:rsidR="001C4C71" w:rsidRPr="00535DFB" w:rsidRDefault="001C4C71" w:rsidP="001C4C71">
      <w:pPr>
        <w:ind w:left="1440" w:hanging="1440"/>
        <w:rPr>
          <w:bCs/>
          <w:color w:val="auto"/>
        </w:rPr>
      </w:pPr>
      <w:r w:rsidRPr="00535DFB">
        <w:rPr>
          <w:bCs/>
          <w:color w:val="auto"/>
        </w:rPr>
        <w:t xml:space="preserve">Bowlby, J. (1980). </w:t>
      </w:r>
      <w:r w:rsidRPr="00535DFB">
        <w:rPr>
          <w:i/>
          <w:iCs/>
          <w:color w:val="auto"/>
        </w:rPr>
        <w:t>Attachment and loss volume 3, loss sadness and depression</w:t>
      </w:r>
      <w:r w:rsidRPr="00535DFB">
        <w:rPr>
          <w:color w:val="auto"/>
        </w:rPr>
        <w:t>. London, UK: Pimlico.</w:t>
      </w:r>
    </w:p>
    <w:p w14:paraId="39187F97" w14:textId="77777777" w:rsidR="001C4C71" w:rsidRPr="00535DFB" w:rsidRDefault="001C4C71" w:rsidP="001C4C71">
      <w:pPr>
        <w:ind w:left="1440" w:hanging="1440"/>
        <w:rPr>
          <w:bCs/>
          <w:color w:val="auto"/>
        </w:rPr>
      </w:pPr>
      <w:r>
        <w:rPr>
          <w:bCs/>
          <w:color w:val="auto"/>
        </w:rPr>
        <w:t xml:space="preserve">Bullying-American Psychological Association. </w:t>
      </w:r>
      <w:r w:rsidRPr="002F0990">
        <w:rPr>
          <w:bCs/>
        </w:rPr>
        <w:t>https://www.apa.org</w:t>
      </w:r>
      <w:r>
        <w:rPr>
          <w:bCs/>
          <w:color w:val="auto"/>
        </w:rPr>
        <w:t xml:space="preserve"> &gt; topics&gt;bulling.</w:t>
      </w:r>
    </w:p>
    <w:p w14:paraId="7BE38484" w14:textId="77777777" w:rsidR="001C4C71" w:rsidRPr="00535DFB" w:rsidRDefault="001C4C71" w:rsidP="001C4C71">
      <w:pPr>
        <w:ind w:left="1440" w:hanging="1440"/>
        <w:rPr>
          <w:color w:val="auto"/>
        </w:rPr>
      </w:pPr>
      <w:r w:rsidRPr="00535DFB">
        <w:rPr>
          <w:color w:val="auto"/>
        </w:rPr>
        <w:t xml:space="preserve">Cleckley, H. (1950) </w:t>
      </w:r>
      <w:r w:rsidRPr="00535DFB">
        <w:rPr>
          <w:i/>
          <w:iCs/>
          <w:color w:val="auto"/>
        </w:rPr>
        <w:t>The mask of sanity</w:t>
      </w:r>
      <w:r w:rsidRPr="00535DFB">
        <w:rPr>
          <w:color w:val="auto"/>
        </w:rPr>
        <w:t>. (2</w:t>
      </w:r>
      <w:r w:rsidRPr="00535DFB">
        <w:rPr>
          <w:color w:val="auto"/>
          <w:vertAlign w:val="superscript"/>
        </w:rPr>
        <w:t>nd</w:t>
      </w:r>
      <w:r w:rsidRPr="00535DFB">
        <w:rPr>
          <w:color w:val="auto"/>
        </w:rPr>
        <w:t xml:space="preserve"> ed.) CT, USA: Martino Publishing.</w:t>
      </w:r>
    </w:p>
    <w:p w14:paraId="625FB2CA" w14:textId="77777777" w:rsidR="001C4C71" w:rsidRPr="00535DFB" w:rsidRDefault="001C4C71" w:rsidP="001C4C71">
      <w:pPr>
        <w:ind w:left="1440" w:hanging="1440"/>
        <w:rPr>
          <w:color w:val="auto"/>
        </w:rPr>
      </w:pPr>
      <w:r w:rsidRPr="00535DFB">
        <w:rPr>
          <w:color w:val="auto"/>
        </w:rPr>
        <w:t xml:space="preserve">Hare, R. (1993). </w:t>
      </w:r>
      <w:r w:rsidRPr="00535DFB">
        <w:rPr>
          <w:i/>
          <w:iCs/>
          <w:color w:val="auto"/>
        </w:rPr>
        <w:t>Without conscience</w:t>
      </w:r>
      <w:r w:rsidRPr="00535DFB">
        <w:rPr>
          <w:color w:val="auto"/>
        </w:rPr>
        <w:t>. NY, USA: The Guilford Press.</w:t>
      </w:r>
    </w:p>
    <w:p w14:paraId="0C5ACC86" w14:textId="77777777" w:rsidR="001C4C71" w:rsidRPr="00535DFB" w:rsidRDefault="001C4C71" w:rsidP="001C4C71">
      <w:pPr>
        <w:ind w:left="1440" w:hanging="1440"/>
        <w:rPr>
          <w:color w:val="auto"/>
        </w:rPr>
      </w:pPr>
      <w:r w:rsidRPr="00535DFB">
        <w:rPr>
          <w:color w:val="auto"/>
        </w:rPr>
        <w:t xml:space="preserve">Koob, G, F., &amp; Volkow, N. D. (2010). Neurocircuitry of addiction. </w:t>
      </w:r>
      <w:r w:rsidRPr="00535DFB">
        <w:rPr>
          <w:i/>
          <w:iCs/>
          <w:color w:val="auto"/>
        </w:rPr>
        <w:t>Reviews</w:t>
      </w:r>
      <w:r w:rsidRPr="00535DFB">
        <w:rPr>
          <w:color w:val="auto"/>
        </w:rPr>
        <w:t>, 35, 217-238.</w:t>
      </w:r>
    </w:p>
    <w:p w14:paraId="1264DBB1" w14:textId="77777777" w:rsidR="001C4C71" w:rsidRPr="00A63987" w:rsidRDefault="001C4C71" w:rsidP="001C4C71">
      <w:pPr>
        <w:ind w:left="1440" w:hanging="1440"/>
        <w:rPr>
          <w:bCs/>
          <w:color w:val="auto"/>
        </w:rPr>
      </w:pPr>
      <w:r w:rsidRPr="00A63987">
        <w:rPr>
          <w:bCs/>
          <w:color w:val="auto"/>
        </w:rPr>
        <w:lastRenderedPageBreak/>
        <w:t>Pellegri</w:t>
      </w:r>
      <w:r>
        <w:rPr>
          <w:bCs/>
          <w:color w:val="auto"/>
        </w:rPr>
        <w:t>ni, A. D. (1996). Bullying At School, by Dan Olweus. Cambridge, MA, Blackwell, 1993, ix +344 pages. https://doi.org/10.1002/(SIC)1098-2337(1996)22:2&lt;150::AID-AB9&gt;3.0.CO:2-S</w:t>
      </w:r>
    </w:p>
    <w:p w14:paraId="424CD2D1" w14:textId="77777777" w:rsidR="001C4C71" w:rsidRPr="00535DFB" w:rsidRDefault="001C4C71" w:rsidP="001C4C71">
      <w:pPr>
        <w:ind w:left="1440" w:hanging="1440"/>
        <w:rPr>
          <w:bCs/>
          <w:color w:val="auto"/>
        </w:rPr>
      </w:pPr>
      <w:r w:rsidRPr="00535DFB">
        <w:rPr>
          <w:bCs/>
          <w:color w:val="auto"/>
        </w:rPr>
        <w:t xml:space="preserve">Peuker, A. C., Lopes, F. M., &amp; Bizzarro, L. (2009). Attentional bias in drug abuse: theory and method. </w:t>
      </w:r>
      <w:r w:rsidRPr="00535DFB">
        <w:rPr>
          <w:bCs/>
          <w:i/>
          <w:iCs/>
          <w:color w:val="auto"/>
        </w:rPr>
        <w:t>Psychology: Theory and Research,</w:t>
      </w:r>
      <w:r w:rsidRPr="00535DFB">
        <w:rPr>
          <w:bCs/>
          <w:color w:val="auto"/>
        </w:rPr>
        <w:t xml:space="preserve"> vol 25, no 4. http</w:t>
      </w:r>
      <w:r>
        <w:rPr>
          <w:bCs/>
          <w:color w:val="auto"/>
        </w:rPr>
        <w:t>s</w:t>
      </w:r>
      <w:r w:rsidRPr="00535DFB">
        <w:rPr>
          <w:bCs/>
          <w:color w:val="auto"/>
        </w:rPr>
        <w:t>://dx.doi.org/10.1590/S0102-37722009000400016</w:t>
      </w:r>
    </w:p>
    <w:p w14:paraId="18407AA3" w14:textId="77777777" w:rsidR="001C4C71" w:rsidRPr="00535DFB" w:rsidRDefault="001C4C71" w:rsidP="001C4C71">
      <w:pPr>
        <w:ind w:left="1440" w:hanging="1440"/>
        <w:rPr>
          <w:color w:val="auto"/>
        </w:rPr>
      </w:pPr>
      <w:r w:rsidRPr="00535DFB">
        <w:rPr>
          <w:color w:val="auto"/>
        </w:rPr>
        <w:t xml:space="preserve">Prin, J. H. (2006). </w:t>
      </w:r>
      <w:r w:rsidRPr="00535DFB">
        <w:rPr>
          <w:i/>
          <w:iCs/>
          <w:color w:val="auto"/>
        </w:rPr>
        <w:t>Secret keeping overcoming hidden habits and addictions</w:t>
      </w:r>
      <w:r w:rsidRPr="00535DFB">
        <w:rPr>
          <w:color w:val="auto"/>
        </w:rPr>
        <w:t>. California, USA: New World Library.</w:t>
      </w:r>
    </w:p>
    <w:p w14:paraId="7CAD8977" w14:textId="77777777" w:rsidR="001C4C71" w:rsidRPr="00535DFB" w:rsidRDefault="001C4C71" w:rsidP="001C4C71">
      <w:pPr>
        <w:ind w:left="1440" w:hanging="1440"/>
        <w:rPr>
          <w:color w:val="auto"/>
        </w:rPr>
      </w:pPr>
      <w:r w:rsidRPr="00535DFB">
        <w:rPr>
          <w:color w:val="auto"/>
        </w:rPr>
        <w:t xml:space="preserve">Schull, N. D. (2012). </w:t>
      </w:r>
      <w:r w:rsidRPr="00535DFB">
        <w:rPr>
          <w:i/>
          <w:iCs/>
          <w:color w:val="auto"/>
        </w:rPr>
        <w:t>Addiction by design</w:t>
      </w:r>
      <w:r w:rsidRPr="00535DFB">
        <w:rPr>
          <w:color w:val="auto"/>
        </w:rPr>
        <w:t xml:space="preserve"> </w:t>
      </w:r>
      <w:r w:rsidRPr="00535DFB">
        <w:rPr>
          <w:i/>
          <w:iCs/>
          <w:color w:val="auto"/>
        </w:rPr>
        <w:t>machine gambling in Los Vegas</w:t>
      </w:r>
      <w:r w:rsidRPr="00535DFB">
        <w:rPr>
          <w:color w:val="auto"/>
        </w:rPr>
        <w:t>. Oxfordshire, UK: Princeton University Press.</w:t>
      </w:r>
    </w:p>
    <w:p w14:paraId="287F9AA9" w14:textId="77777777" w:rsidR="001C4C71" w:rsidRPr="00535DFB" w:rsidRDefault="001C4C71" w:rsidP="001C4C71">
      <w:pPr>
        <w:ind w:left="1440" w:hanging="1440"/>
        <w:rPr>
          <w:color w:val="auto"/>
        </w:rPr>
      </w:pPr>
      <w:r w:rsidRPr="00535DFB">
        <w:rPr>
          <w:color w:val="auto"/>
        </w:rPr>
        <w:t>van der Kolk, B. (2015</w:t>
      </w:r>
      <w:r w:rsidRPr="00535DFB">
        <w:rPr>
          <w:i/>
          <w:iCs/>
          <w:color w:val="auto"/>
        </w:rPr>
        <w:t>). The body keeps score mind, brain and body in the transformation of trauma.</w:t>
      </w:r>
      <w:r w:rsidRPr="00535DFB">
        <w:rPr>
          <w:color w:val="auto"/>
        </w:rPr>
        <w:t xml:space="preserve"> LLC, USA: Penguin.</w:t>
      </w:r>
    </w:p>
    <w:p w14:paraId="7AD338BD" w14:textId="1434B641" w:rsidR="00884AFE" w:rsidRDefault="00884AFE">
      <w:pPr>
        <w:rPr>
          <w:b/>
        </w:rPr>
      </w:pPr>
    </w:p>
    <w:p w14:paraId="022700C1" w14:textId="2D54A237" w:rsidR="00884AFE" w:rsidRDefault="00884AFE">
      <w:pPr>
        <w:rPr>
          <w:b/>
        </w:rPr>
      </w:pPr>
    </w:p>
    <w:p w14:paraId="57822D12" w14:textId="77777777" w:rsidR="001008F4" w:rsidRPr="001008F4" w:rsidRDefault="001008F4">
      <w:pPr>
        <w:rPr>
          <w:bCs/>
          <w:color w:val="auto"/>
        </w:rPr>
      </w:pPr>
    </w:p>
    <w:sectPr w:rsidR="001008F4" w:rsidRPr="001008F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22C2F" w14:textId="77777777" w:rsidR="00A706A7" w:rsidRDefault="00A706A7" w:rsidP="00163908">
      <w:pPr>
        <w:spacing w:after="0" w:line="240" w:lineRule="auto"/>
      </w:pPr>
      <w:r>
        <w:separator/>
      </w:r>
    </w:p>
  </w:endnote>
  <w:endnote w:type="continuationSeparator" w:id="0">
    <w:p w14:paraId="01BA65EB" w14:textId="77777777" w:rsidR="00A706A7" w:rsidRDefault="00A706A7" w:rsidP="0016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6B92B" w14:textId="77777777" w:rsidR="00A706A7" w:rsidRDefault="00A706A7" w:rsidP="00163908">
      <w:pPr>
        <w:spacing w:after="0" w:line="240" w:lineRule="auto"/>
      </w:pPr>
      <w:r>
        <w:separator/>
      </w:r>
    </w:p>
  </w:footnote>
  <w:footnote w:type="continuationSeparator" w:id="0">
    <w:p w14:paraId="0F90F662" w14:textId="77777777" w:rsidR="00A706A7" w:rsidRDefault="00A706A7" w:rsidP="00163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938383"/>
      <w:docPartObj>
        <w:docPartGallery w:val="Page Numbers (Top of Page)"/>
        <w:docPartUnique/>
      </w:docPartObj>
    </w:sdtPr>
    <w:sdtEndPr>
      <w:rPr>
        <w:noProof/>
      </w:rPr>
    </w:sdtEndPr>
    <w:sdtContent>
      <w:p w14:paraId="1D799D18" w14:textId="6DCC83E4" w:rsidR="00163908" w:rsidRDefault="00163908">
        <w:pPr>
          <w:pStyle w:val="Header"/>
          <w:jc w:val="right"/>
        </w:pPr>
        <w:r>
          <w:fldChar w:fldCharType="begin"/>
        </w:r>
        <w:r>
          <w:instrText xml:space="preserve"> PAGE   \* MERGEFORMAT </w:instrText>
        </w:r>
        <w:r>
          <w:fldChar w:fldCharType="separate"/>
        </w:r>
        <w:r w:rsidR="00E64496">
          <w:rPr>
            <w:noProof/>
          </w:rPr>
          <w:t>1</w:t>
        </w:r>
        <w:r>
          <w:rPr>
            <w:noProof/>
          </w:rPr>
          <w:fldChar w:fldCharType="end"/>
        </w:r>
      </w:p>
    </w:sdtContent>
  </w:sdt>
  <w:p w14:paraId="4DD972A9" w14:textId="77777777" w:rsidR="00163908" w:rsidRDefault="00163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41"/>
    <w:rsid w:val="00011B21"/>
    <w:rsid w:val="00016791"/>
    <w:rsid w:val="00047EDF"/>
    <w:rsid w:val="000549C9"/>
    <w:rsid w:val="00064EA8"/>
    <w:rsid w:val="00072120"/>
    <w:rsid w:val="00080CD8"/>
    <w:rsid w:val="0008486B"/>
    <w:rsid w:val="0008714F"/>
    <w:rsid w:val="00090DE7"/>
    <w:rsid w:val="000A39B7"/>
    <w:rsid w:val="000B649A"/>
    <w:rsid w:val="000C0FEC"/>
    <w:rsid w:val="000D4DED"/>
    <w:rsid w:val="001008F4"/>
    <w:rsid w:val="00105CA1"/>
    <w:rsid w:val="001153D4"/>
    <w:rsid w:val="00122DD5"/>
    <w:rsid w:val="00127A06"/>
    <w:rsid w:val="00130C64"/>
    <w:rsid w:val="001373CD"/>
    <w:rsid w:val="0014433D"/>
    <w:rsid w:val="001516E9"/>
    <w:rsid w:val="00154CF6"/>
    <w:rsid w:val="0015606F"/>
    <w:rsid w:val="00157F5F"/>
    <w:rsid w:val="00163908"/>
    <w:rsid w:val="00165DBB"/>
    <w:rsid w:val="001741BE"/>
    <w:rsid w:val="0019600A"/>
    <w:rsid w:val="001A7630"/>
    <w:rsid w:val="001A78B5"/>
    <w:rsid w:val="001B64CA"/>
    <w:rsid w:val="001B6A51"/>
    <w:rsid w:val="001B70B3"/>
    <w:rsid w:val="001C3AD4"/>
    <w:rsid w:val="001C4C71"/>
    <w:rsid w:val="001F30B7"/>
    <w:rsid w:val="001F37B4"/>
    <w:rsid w:val="001F40D2"/>
    <w:rsid w:val="001F753D"/>
    <w:rsid w:val="00206423"/>
    <w:rsid w:val="00216841"/>
    <w:rsid w:val="00230703"/>
    <w:rsid w:val="00243BA8"/>
    <w:rsid w:val="00243BEB"/>
    <w:rsid w:val="00244DF3"/>
    <w:rsid w:val="00257657"/>
    <w:rsid w:val="00266A78"/>
    <w:rsid w:val="00280753"/>
    <w:rsid w:val="002843EB"/>
    <w:rsid w:val="00287037"/>
    <w:rsid w:val="00292A8D"/>
    <w:rsid w:val="00293847"/>
    <w:rsid w:val="002A2458"/>
    <w:rsid w:val="002A2BA5"/>
    <w:rsid w:val="002B0DF8"/>
    <w:rsid w:val="002F0990"/>
    <w:rsid w:val="002F2D67"/>
    <w:rsid w:val="002F527D"/>
    <w:rsid w:val="00300706"/>
    <w:rsid w:val="00307F07"/>
    <w:rsid w:val="00322D30"/>
    <w:rsid w:val="003307D9"/>
    <w:rsid w:val="0034607F"/>
    <w:rsid w:val="0034684C"/>
    <w:rsid w:val="003573FD"/>
    <w:rsid w:val="00362BB6"/>
    <w:rsid w:val="00365116"/>
    <w:rsid w:val="00365604"/>
    <w:rsid w:val="0036767A"/>
    <w:rsid w:val="003958F6"/>
    <w:rsid w:val="00396938"/>
    <w:rsid w:val="003D7E24"/>
    <w:rsid w:val="00400F7F"/>
    <w:rsid w:val="00401441"/>
    <w:rsid w:val="004110B6"/>
    <w:rsid w:val="00420EA5"/>
    <w:rsid w:val="00422CDF"/>
    <w:rsid w:val="00423BE2"/>
    <w:rsid w:val="00436F3C"/>
    <w:rsid w:val="00470C46"/>
    <w:rsid w:val="00483579"/>
    <w:rsid w:val="00484CAB"/>
    <w:rsid w:val="004A0D21"/>
    <w:rsid w:val="004A62C3"/>
    <w:rsid w:val="004E4D46"/>
    <w:rsid w:val="004F3E21"/>
    <w:rsid w:val="005058BB"/>
    <w:rsid w:val="00512FC7"/>
    <w:rsid w:val="005236A5"/>
    <w:rsid w:val="005258D2"/>
    <w:rsid w:val="005327D6"/>
    <w:rsid w:val="00535DFB"/>
    <w:rsid w:val="00535FEE"/>
    <w:rsid w:val="00541F89"/>
    <w:rsid w:val="005465AC"/>
    <w:rsid w:val="0055370D"/>
    <w:rsid w:val="0056055C"/>
    <w:rsid w:val="005639F9"/>
    <w:rsid w:val="00565879"/>
    <w:rsid w:val="00593113"/>
    <w:rsid w:val="005B2BCA"/>
    <w:rsid w:val="005B7C1F"/>
    <w:rsid w:val="005C1E51"/>
    <w:rsid w:val="005D16A9"/>
    <w:rsid w:val="005D2E3D"/>
    <w:rsid w:val="005F3817"/>
    <w:rsid w:val="005F4E31"/>
    <w:rsid w:val="005F5A1B"/>
    <w:rsid w:val="00606456"/>
    <w:rsid w:val="0061257B"/>
    <w:rsid w:val="0063505F"/>
    <w:rsid w:val="006437E9"/>
    <w:rsid w:val="00647A75"/>
    <w:rsid w:val="00662AF8"/>
    <w:rsid w:val="00665461"/>
    <w:rsid w:val="00673440"/>
    <w:rsid w:val="0067440D"/>
    <w:rsid w:val="006747A8"/>
    <w:rsid w:val="006851BA"/>
    <w:rsid w:val="00691B99"/>
    <w:rsid w:val="006A0336"/>
    <w:rsid w:val="006A2596"/>
    <w:rsid w:val="006B75BA"/>
    <w:rsid w:val="006C6373"/>
    <w:rsid w:val="006D350B"/>
    <w:rsid w:val="006E4488"/>
    <w:rsid w:val="006F1E70"/>
    <w:rsid w:val="006F6BAC"/>
    <w:rsid w:val="007026E3"/>
    <w:rsid w:val="007178F1"/>
    <w:rsid w:val="007179F2"/>
    <w:rsid w:val="00720B0F"/>
    <w:rsid w:val="00721B2E"/>
    <w:rsid w:val="00722B5B"/>
    <w:rsid w:val="00724DE6"/>
    <w:rsid w:val="00742FAB"/>
    <w:rsid w:val="007537FE"/>
    <w:rsid w:val="00757733"/>
    <w:rsid w:val="007666D2"/>
    <w:rsid w:val="0077160D"/>
    <w:rsid w:val="00781153"/>
    <w:rsid w:val="0079318B"/>
    <w:rsid w:val="007A2CB9"/>
    <w:rsid w:val="007A3658"/>
    <w:rsid w:val="007C75E8"/>
    <w:rsid w:val="007E12E0"/>
    <w:rsid w:val="007E1A12"/>
    <w:rsid w:val="007E7DE9"/>
    <w:rsid w:val="007F0220"/>
    <w:rsid w:val="007F4F33"/>
    <w:rsid w:val="007F68FF"/>
    <w:rsid w:val="00807F44"/>
    <w:rsid w:val="00831261"/>
    <w:rsid w:val="00831B3A"/>
    <w:rsid w:val="00833EFE"/>
    <w:rsid w:val="00844694"/>
    <w:rsid w:val="00881CB0"/>
    <w:rsid w:val="00884AFE"/>
    <w:rsid w:val="008B2951"/>
    <w:rsid w:val="008B68A4"/>
    <w:rsid w:val="008B74BF"/>
    <w:rsid w:val="008B7D73"/>
    <w:rsid w:val="008C361D"/>
    <w:rsid w:val="008D170D"/>
    <w:rsid w:val="008E2FC4"/>
    <w:rsid w:val="00914BB8"/>
    <w:rsid w:val="00915F26"/>
    <w:rsid w:val="00924CF9"/>
    <w:rsid w:val="00927034"/>
    <w:rsid w:val="009309E5"/>
    <w:rsid w:val="0093233C"/>
    <w:rsid w:val="009438F2"/>
    <w:rsid w:val="00963E05"/>
    <w:rsid w:val="0097707F"/>
    <w:rsid w:val="00981F9A"/>
    <w:rsid w:val="00982B07"/>
    <w:rsid w:val="0099256F"/>
    <w:rsid w:val="009A2684"/>
    <w:rsid w:val="009C7726"/>
    <w:rsid w:val="009D050E"/>
    <w:rsid w:val="009D2740"/>
    <w:rsid w:val="009D2F00"/>
    <w:rsid w:val="009D3F9B"/>
    <w:rsid w:val="009D5255"/>
    <w:rsid w:val="009E2A44"/>
    <w:rsid w:val="009E3115"/>
    <w:rsid w:val="009E3320"/>
    <w:rsid w:val="009E4A43"/>
    <w:rsid w:val="009F7A1A"/>
    <w:rsid w:val="00A075D9"/>
    <w:rsid w:val="00A07668"/>
    <w:rsid w:val="00A145FB"/>
    <w:rsid w:val="00A146D5"/>
    <w:rsid w:val="00A15533"/>
    <w:rsid w:val="00A238E5"/>
    <w:rsid w:val="00A26693"/>
    <w:rsid w:val="00A34ECB"/>
    <w:rsid w:val="00A363F2"/>
    <w:rsid w:val="00A54419"/>
    <w:rsid w:val="00A63987"/>
    <w:rsid w:val="00A706A7"/>
    <w:rsid w:val="00A73ADF"/>
    <w:rsid w:val="00A75A9B"/>
    <w:rsid w:val="00A945CA"/>
    <w:rsid w:val="00AC2DFA"/>
    <w:rsid w:val="00AD0AAE"/>
    <w:rsid w:val="00AE1EEE"/>
    <w:rsid w:val="00AE5BBB"/>
    <w:rsid w:val="00B02D29"/>
    <w:rsid w:val="00B341F7"/>
    <w:rsid w:val="00B3423B"/>
    <w:rsid w:val="00B40610"/>
    <w:rsid w:val="00B45A79"/>
    <w:rsid w:val="00B47612"/>
    <w:rsid w:val="00B55AD7"/>
    <w:rsid w:val="00B71B84"/>
    <w:rsid w:val="00B82C90"/>
    <w:rsid w:val="00B83533"/>
    <w:rsid w:val="00B95BE9"/>
    <w:rsid w:val="00BA2EE4"/>
    <w:rsid w:val="00BA5A1E"/>
    <w:rsid w:val="00BE09EB"/>
    <w:rsid w:val="00BE546B"/>
    <w:rsid w:val="00C00D90"/>
    <w:rsid w:val="00C14361"/>
    <w:rsid w:val="00C15A40"/>
    <w:rsid w:val="00C22FD7"/>
    <w:rsid w:val="00C25A19"/>
    <w:rsid w:val="00C35A81"/>
    <w:rsid w:val="00C56D26"/>
    <w:rsid w:val="00C71927"/>
    <w:rsid w:val="00C82BB9"/>
    <w:rsid w:val="00CA40D3"/>
    <w:rsid w:val="00CA41B3"/>
    <w:rsid w:val="00CB053D"/>
    <w:rsid w:val="00CB17E5"/>
    <w:rsid w:val="00CD7D8A"/>
    <w:rsid w:val="00CE4909"/>
    <w:rsid w:val="00D04F3D"/>
    <w:rsid w:val="00D05967"/>
    <w:rsid w:val="00D07E96"/>
    <w:rsid w:val="00D115AC"/>
    <w:rsid w:val="00D13A60"/>
    <w:rsid w:val="00D21C21"/>
    <w:rsid w:val="00D22AAD"/>
    <w:rsid w:val="00D314F7"/>
    <w:rsid w:val="00D31B44"/>
    <w:rsid w:val="00D3251F"/>
    <w:rsid w:val="00D369F8"/>
    <w:rsid w:val="00D36FE6"/>
    <w:rsid w:val="00D44BE0"/>
    <w:rsid w:val="00D476D3"/>
    <w:rsid w:val="00D57BE2"/>
    <w:rsid w:val="00D82324"/>
    <w:rsid w:val="00D8650D"/>
    <w:rsid w:val="00D86C45"/>
    <w:rsid w:val="00DA0105"/>
    <w:rsid w:val="00DA0CA2"/>
    <w:rsid w:val="00DA0CA5"/>
    <w:rsid w:val="00DA191A"/>
    <w:rsid w:val="00DA2CE1"/>
    <w:rsid w:val="00DA4486"/>
    <w:rsid w:val="00DA7E30"/>
    <w:rsid w:val="00DC4BA0"/>
    <w:rsid w:val="00DD5E71"/>
    <w:rsid w:val="00DE1F16"/>
    <w:rsid w:val="00DE7F26"/>
    <w:rsid w:val="00DF2056"/>
    <w:rsid w:val="00DF6C91"/>
    <w:rsid w:val="00DF7951"/>
    <w:rsid w:val="00E00D75"/>
    <w:rsid w:val="00E011FE"/>
    <w:rsid w:val="00E12B12"/>
    <w:rsid w:val="00E15AE4"/>
    <w:rsid w:val="00E174E7"/>
    <w:rsid w:val="00E31B3F"/>
    <w:rsid w:val="00E348B1"/>
    <w:rsid w:val="00E34F44"/>
    <w:rsid w:val="00E353A3"/>
    <w:rsid w:val="00E356ED"/>
    <w:rsid w:val="00E64496"/>
    <w:rsid w:val="00EA0774"/>
    <w:rsid w:val="00EA7452"/>
    <w:rsid w:val="00EB0D03"/>
    <w:rsid w:val="00EB6A59"/>
    <w:rsid w:val="00EB796C"/>
    <w:rsid w:val="00EB7FED"/>
    <w:rsid w:val="00EC1979"/>
    <w:rsid w:val="00EC2E7E"/>
    <w:rsid w:val="00EC5330"/>
    <w:rsid w:val="00ED32EB"/>
    <w:rsid w:val="00ED4F43"/>
    <w:rsid w:val="00EE5026"/>
    <w:rsid w:val="00EE61F0"/>
    <w:rsid w:val="00EF539F"/>
    <w:rsid w:val="00EF67B8"/>
    <w:rsid w:val="00F0159E"/>
    <w:rsid w:val="00F0786B"/>
    <w:rsid w:val="00F13ED3"/>
    <w:rsid w:val="00F140BB"/>
    <w:rsid w:val="00F15CFF"/>
    <w:rsid w:val="00F2516E"/>
    <w:rsid w:val="00F27DFB"/>
    <w:rsid w:val="00F61176"/>
    <w:rsid w:val="00F617DD"/>
    <w:rsid w:val="00F72144"/>
    <w:rsid w:val="00F7565A"/>
    <w:rsid w:val="00F9744D"/>
    <w:rsid w:val="00FA3CC5"/>
    <w:rsid w:val="00FA70F7"/>
    <w:rsid w:val="00FB0E52"/>
    <w:rsid w:val="00FB4F14"/>
    <w:rsid w:val="00FB6079"/>
    <w:rsid w:val="00FD357F"/>
    <w:rsid w:val="00FE3134"/>
    <w:rsid w:val="00FF521C"/>
    <w:rsid w:val="00FF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7318"/>
  <w15:chartTrackingRefBased/>
  <w15:docId w15:val="{B50C5B5D-5019-477E-B5B4-D2F2F8CB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767676"/>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2E7E"/>
    <w:pPr>
      <w:spacing w:before="100" w:beforeAutospacing="1" w:after="100" w:afterAutospacing="1" w:line="240" w:lineRule="auto"/>
      <w:outlineLvl w:val="0"/>
    </w:pPr>
    <w:rPr>
      <w:rFonts w:eastAsia="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E7E"/>
    <w:rPr>
      <w:rFonts w:eastAsia="Times New Roman"/>
      <w:b/>
      <w:bCs/>
      <w:kern w:val="36"/>
      <w:sz w:val="48"/>
      <w:szCs w:val="48"/>
      <w:lang w:eastAsia="en-AU"/>
    </w:rPr>
  </w:style>
  <w:style w:type="paragraph" w:styleId="NormalWeb">
    <w:name w:val="Normal (Web)"/>
    <w:basedOn w:val="Normal"/>
    <w:uiPriority w:val="99"/>
    <w:semiHidden/>
    <w:unhideWhenUsed/>
    <w:rsid w:val="00EC2E7E"/>
    <w:pPr>
      <w:spacing w:before="100" w:beforeAutospacing="1" w:after="100" w:afterAutospacing="1" w:line="240" w:lineRule="auto"/>
    </w:pPr>
    <w:rPr>
      <w:rFonts w:eastAsia="Times New Roman"/>
      <w:lang w:eastAsia="en-AU"/>
    </w:rPr>
  </w:style>
  <w:style w:type="character" w:styleId="Strong">
    <w:name w:val="Strong"/>
    <w:basedOn w:val="DefaultParagraphFont"/>
    <w:uiPriority w:val="22"/>
    <w:qFormat/>
    <w:rsid w:val="00EC2E7E"/>
    <w:rPr>
      <w:b/>
      <w:bCs/>
    </w:rPr>
  </w:style>
  <w:style w:type="character" w:styleId="Hyperlink">
    <w:name w:val="Hyperlink"/>
    <w:basedOn w:val="DefaultParagraphFont"/>
    <w:uiPriority w:val="99"/>
    <w:unhideWhenUsed/>
    <w:rsid w:val="001B64CA"/>
    <w:rPr>
      <w:color w:val="0000FF"/>
      <w:u w:val="single"/>
    </w:rPr>
  </w:style>
  <w:style w:type="character" w:customStyle="1" w:styleId="epub-state">
    <w:name w:val="epub-state"/>
    <w:basedOn w:val="DefaultParagraphFont"/>
    <w:rsid w:val="001B64CA"/>
  </w:style>
  <w:style w:type="character" w:customStyle="1" w:styleId="epub-date">
    <w:name w:val="epub-date"/>
    <w:basedOn w:val="DefaultParagraphFont"/>
    <w:rsid w:val="001B64CA"/>
  </w:style>
  <w:style w:type="paragraph" w:styleId="BalloonText">
    <w:name w:val="Balloon Text"/>
    <w:basedOn w:val="Normal"/>
    <w:link w:val="BalloonTextChar"/>
    <w:uiPriority w:val="99"/>
    <w:semiHidden/>
    <w:unhideWhenUsed/>
    <w:rsid w:val="00DD5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E71"/>
    <w:rPr>
      <w:rFonts w:ascii="Segoe UI" w:hAnsi="Segoe UI" w:cs="Segoe UI"/>
      <w:sz w:val="18"/>
      <w:szCs w:val="18"/>
    </w:rPr>
  </w:style>
  <w:style w:type="character" w:customStyle="1" w:styleId="UnresolvedMention">
    <w:name w:val="Unresolved Mention"/>
    <w:basedOn w:val="DefaultParagraphFont"/>
    <w:uiPriority w:val="99"/>
    <w:semiHidden/>
    <w:unhideWhenUsed/>
    <w:rsid w:val="00D22AAD"/>
    <w:rPr>
      <w:color w:val="605E5C"/>
      <w:shd w:val="clear" w:color="auto" w:fill="E1DFDD"/>
    </w:rPr>
  </w:style>
  <w:style w:type="paragraph" w:styleId="Header">
    <w:name w:val="header"/>
    <w:basedOn w:val="Normal"/>
    <w:link w:val="HeaderChar"/>
    <w:uiPriority w:val="99"/>
    <w:unhideWhenUsed/>
    <w:rsid w:val="00163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908"/>
  </w:style>
  <w:style w:type="paragraph" w:styleId="Footer">
    <w:name w:val="footer"/>
    <w:basedOn w:val="Normal"/>
    <w:link w:val="FooterChar"/>
    <w:uiPriority w:val="99"/>
    <w:unhideWhenUsed/>
    <w:rsid w:val="00163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836392">
      <w:bodyDiv w:val="1"/>
      <w:marLeft w:val="0"/>
      <w:marRight w:val="0"/>
      <w:marTop w:val="0"/>
      <w:marBottom w:val="0"/>
      <w:divBdr>
        <w:top w:val="none" w:sz="0" w:space="0" w:color="auto"/>
        <w:left w:val="none" w:sz="0" w:space="0" w:color="auto"/>
        <w:bottom w:val="none" w:sz="0" w:space="0" w:color="auto"/>
        <w:right w:val="none" w:sz="0" w:space="0" w:color="auto"/>
      </w:divBdr>
    </w:div>
    <w:div w:id="1107697434">
      <w:bodyDiv w:val="1"/>
      <w:marLeft w:val="0"/>
      <w:marRight w:val="0"/>
      <w:marTop w:val="0"/>
      <w:marBottom w:val="0"/>
      <w:divBdr>
        <w:top w:val="none" w:sz="0" w:space="0" w:color="auto"/>
        <w:left w:val="none" w:sz="0" w:space="0" w:color="auto"/>
        <w:bottom w:val="none" w:sz="0" w:space="0" w:color="auto"/>
        <w:right w:val="none" w:sz="0" w:space="0" w:color="auto"/>
      </w:divBdr>
    </w:div>
    <w:div w:id="1282151792">
      <w:bodyDiv w:val="1"/>
      <w:marLeft w:val="0"/>
      <w:marRight w:val="0"/>
      <w:marTop w:val="0"/>
      <w:marBottom w:val="0"/>
      <w:divBdr>
        <w:top w:val="none" w:sz="0" w:space="0" w:color="auto"/>
        <w:left w:val="none" w:sz="0" w:space="0" w:color="auto"/>
        <w:bottom w:val="none" w:sz="0" w:space="0" w:color="auto"/>
        <w:right w:val="none" w:sz="0" w:space="0" w:color="auto"/>
      </w:divBdr>
      <w:divsChild>
        <w:div w:id="67263839">
          <w:marLeft w:val="0"/>
          <w:marRight w:val="0"/>
          <w:marTop w:val="0"/>
          <w:marBottom w:val="300"/>
          <w:divBdr>
            <w:top w:val="single" w:sz="2" w:space="0" w:color="999999"/>
            <w:left w:val="none" w:sz="0" w:space="0" w:color="auto"/>
            <w:bottom w:val="none" w:sz="0" w:space="0" w:color="auto"/>
            <w:right w:val="none" w:sz="0" w:space="0" w:color="auto"/>
          </w:divBdr>
        </w:div>
        <w:div w:id="609095396">
          <w:marLeft w:val="0"/>
          <w:marRight w:val="0"/>
          <w:marTop w:val="0"/>
          <w:marBottom w:val="0"/>
          <w:divBdr>
            <w:top w:val="none" w:sz="0" w:space="0" w:color="auto"/>
            <w:left w:val="none" w:sz="0" w:space="0" w:color="auto"/>
            <w:bottom w:val="none" w:sz="0" w:space="0" w:color="auto"/>
            <w:right w:val="none" w:sz="0" w:space="0" w:color="auto"/>
          </w:divBdr>
        </w:div>
      </w:divsChild>
    </w:div>
    <w:div w:id="2063361679">
      <w:bodyDiv w:val="1"/>
      <w:marLeft w:val="0"/>
      <w:marRight w:val="0"/>
      <w:marTop w:val="0"/>
      <w:marBottom w:val="0"/>
      <w:divBdr>
        <w:top w:val="none" w:sz="0" w:space="0" w:color="auto"/>
        <w:left w:val="none" w:sz="0" w:space="0" w:color="auto"/>
        <w:bottom w:val="none" w:sz="0" w:space="0" w:color="auto"/>
        <w:right w:val="none" w:sz="0" w:space="0" w:color="auto"/>
      </w:divBdr>
      <w:divsChild>
        <w:div w:id="101851561">
          <w:marLeft w:val="0"/>
          <w:marRight w:val="0"/>
          <w:marTop w:val="225"/>
          <w:marBottom w:val="225"/>
          <w:divBdr>
            <w:top w:val="none" w:sz="0" w:space="0" w:color="auto"/>
            <w:left w:val="none" w:sz="0" w:space="0" w:color="auto"/>
            <w:bottom w:val="none" w:sz="0" w:space="0" w:color="auto"/>
            <w:right w:val="none" w:sz="0" w:space="0" w:color="auto"/>
          </w:divBdr>
          <w:divsChild>
            <w:div w:id="309360668">
              <w:marLeft w:val="0"/>
              <w:marRight w:val="0"/>
              <w:marTop w:val="0"/>
              <w:marBottom w:val="0"/>
              <w:divBdr>
                <w:top w:val="none" w:sz="0" w:space="0" w:color="auto"/>
                <w:left w:val="none" w:sz="0" w:space="0" w:color="auto"/>
                <w:bottom w:val="none" w:sz="0" w:space="0" w:color="auto"/>
                <w:right w:val="none" w:sz="0" w:space="0" w:color="auto"/>
              </w:divBdr>
              <w:divsChild>
                <w:div w:id="663821097">
                  <w:marLeft w:val="0"/>
                  <w:marRight w:val="0"/>
                  <w:marTop w:val="0"/>
                  <w:marBottom w:val="0"/>
                  <w:divBdr>
                    <w:top w:val="none" w:sz="0" w:space="0" w:color="auto"/>
                    <w:left w:val="none" w:sz="0" w:space="0" w:color="auto"/>
                    <w:bottom w:val="none" w:sz="0" w:space="0" w:color="auto"/>
                    <w:right w:val="none" w:sz="0" w:space="0" w:color="auto"/>
                  </w:divBdr>
                  <w:divsChild>
                    <w:div w:id="6706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89773">
          <w:marLeft w:val="0"/>
          <w:marRight w:val="0"/>
          <w:marTop w:val="225"/>
          <w:marBottom w:val="225"/>
          <w:divBdr>
            <w:top w:val="none" w:sz="0" w:space="0" w:color="auto"/>
            <w:left w:val="none" w:sz="0" w:space="0" w:color="auto"/>
            <w:bottom w:val="none" w:sz="0" w:space="0" w:color="auto"/>
            <w:right w:val="none" w:sz="0" w:space="0" w:color="auto"/>
          </w:divBdr>
          <w:divsChild>
            <w:div w:id="1484540728">
              <w:marLeft w:val="0"/>
              <w:marRight w:val="0"/>
              <w:marTop w:val="0"/>
              <w:marBottom w:val="0"/>
              <w:divBdr>
                <w:top w:val="none" w:sz="0" w:space="0" w:color="auto"/>
                <w:left w:val="none" w:sz="0" w:space="0" w:color="auto"/>
                <w:bottom w:val="none" w:sz="0" w:space="0" w:color="auto"/>
                <w:right w:val="none" w:sz="0" w:space="0" w:color="auto"/>
              </w:divBdr>
            </w:div>
            <w:div w:id="8144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PCDOC-1378080517-787</_dlc_DocId>
    <_dlc_DocIdUrl xmlns="3f4bcce7-ac1a-4c9d-aa3e-7e77695652db">
      <Url>http://inet.pc.gov.au/pmo/inq/mentalhealth/_layouts/15/DocIdRedir.aspx?ID=PCDOC-1378080517-787</Url>
      <Description>PCDOC-1378080517-787</Description>
    </_dlc_DocIdUr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DF68A-09F7-43CE-A368-1EB7E609327B}">
  <ds:schemaRefs>
    <ds:schemaRef ds:uri="http://schemas.microsoft.com/sharepoint/v3/contenttype/forms"/>
  </ds:schemaRefs>
</ds:datastoreItem>
</file>

<file path=customXml/itemProps2.xml><?xml version="1.0" encoding="utf-8"?>
<ds:datastoreItem xmlns:ds="http://schemas.openxmlformats.org/officeDocument/2006/customXml" ds:itemID="{CD80FC70-C574-4A72-B389-E599E63AC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36F5E-976E-4F64-A50B-7C13D92ABD4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CDE0DEDD-DEE0-41F0-BABA-BC4D917225B3}">
  <ds:schemaRefs>
    <ds:schemaRef ds:uri="http://schemas.microsoft.com/office/2006/metadata/customXsn"/>
  </ds:schemaRefs>
</ds:datastoreItem>
</file>

<file path=customXml/itemProps5.xml><?xml version="1.0" encoding="utf-8"?>
<ds:datastoreItem xmlns:ds="http://schemas.openxmlformats.org/officeDocument/2006/customXml" ds:itemID="{7370D8BD-AD12-4335-9372-C49A5A56E14F}">
  <ds:schemaRefs>
    <ds:schemaRef ds:uri="Microsoft.SharePoint.Taxonomy.ContentTypeSync"/>
  </ds:schemaRefs>
</ds:datastoreItem>
</file>

<file path=customXml/itemProps6.xml><?xml version="1.0" encoding="utf-8"?>
<ds:datastoreItem xmlns:ds="http://schemas.openxmlformats.org/officeDocument/2006/customXml" ds:itemID="{F7DA74E2-985E-47CE-81BD-2FFD4BABBF06}">
  <ds:schemaRefs>
    <ds:schemaRef ds:uri="http://schemas.microsoft.com/sharepoint/events"/>
  </ds:schemaRefs>
</ds:datastoreItem>
</file>

<file path=customXml/itemProps7.xml><?xml version="1.0" encoding="utf-8"?>
<ds:datastoreItem xmlns:ds="http://schemas.openxmlformats.org/officeDocument/2006/customXml" ds:itemID="{784C9F1C-B37C-4C31-898C-BFCA2E4B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4CC66A7.dotm</Template>
  <TotalTime>2759</TotalTime>
  <Pages>9</Pages>
  <Words>4369</Words>
  <Characters>24122</Characters>
  <Application>Microsoft Office Word</Application>
  <DocSecurity>0</DocSecurity>
  <Lines>360</Lines>
  <Paragraphs>60</Paragraphs>
  <ScaleCrop>false</ScaleCrop>
  <HeadingPairs>
    <vt:vector size="2" baseType="variant">
      <vt:variant>
        <vt:lpstr>Title</vt:lpstr>
      </vt:variant>
      <vt:variant>
        <vt:i4>1</vt:i4>
      </vt:variant>
    </vt:vector>
  </HeadingPairs>
  <TitlesOfParts>
    <vt:vector size="1" baseType="lpstr">
      <vt:lpstr>Submission 583 - Bob Napier - Mental Health - Public inquiry</vt:lpstr>
    </vt:vector>
  </TitlesOfParts>
  <Company>Bob Napier</Company>
  <LinksUpToDate>false</LinksUpToDate>
  <CharactersWithSpaces>28431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583 - Bob Napier - Mental Health - Public inquiry</dc:title>
  <dc:subject/>
  <dc:creator>Bob Napier</dc:creator>
  <cp:keywords/>
  <dc:description/>
  <cp:lastModifiedBy>Productivity Commission</cp:lastModifiedBy>
  <cp:revision>166</cp:revision>
  <dcterms:created xsi:type="dcterms:W3CDTF">2019-11-12T04:09:00Z</dcterms:created>
  <dcterms:modified xsi:type="dcterms:W3CDTF">2019-11-28T03:32:00Z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0fa4caf5-6749-40f9-b71a-889639b1fa13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