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42D5" w:rsidRPr="008162A5" w:rsidRDefault="000742D5" w:rsidP="008162A5">
      <w:pPr>
        <w:pStyle w:val="Heading1"/>
        <w:shd w:val="clear" w:color="auto" w:fill="FFFFFF"/>
        <w:spacing w:before="0"/>
        <w:jc w:val="center"/>
        <w:rPr>
          <w:rFonts w:ascii="Arial" w:hAnsi="Arial" w:cs="Arial"/>
          <w:b/>
          <w:bCs/>
          <w:color w:val="687D09"/>
          <w:spacing w:val="7"/>
          <w:sz w:val="24"/>
          <w:szCs w:val="24"/>
          <w:u w:val="single"/>
        </w:rPr>
      </w:pPr>
      <w:bookmarkStart w:id="0" w:name="_GoBack"/>
      <w:bookmarkEnd w:id="0"/>
      <w:r w:rsidRPr="008162A5">
        <w:rPr>
          <w:rFonts w:ascii="Arial" w:hAnsi="Arial" w:cs="Arial"/>
          <w:b/>
          <w:bCs/>
          <w:color w:val="2C2C2C"/>
          <w:spacing w:val="7"/>
          <w:sz w:val="24"/>
          <w:szCs w:val="24"/>
          <w:u w:val="single"/>
        </w:rPr>
        <w:t xml:space="preserve">Mental Health </w:t>
      </w:r>
      <w:r w:rsidR="00FD616B" w:rsidRPr="008162A5">
        <w:rPr>
          <w:rFonts w:ascii="Arial" w:hAnsi="Arial" w:cs="Arial"/>
          <w:b/>
          <w:bCs/>
          <w:color w:val="2C2C2C"/>
          <w:spacing w:val="7"/>
          <w:sz w:val="24"/>
          <w:szCs w:val="24"/>
          <w:u w:val="single"/>
        </w:rPr>
        <w:t>D</w:t>
      </w:r>
      <w:r w:rsidR="008162A5" w:rsidRPr="008162A5">
        <w:rPr>
          <w:rFonts w:ascii="Arial" w:hAnsi="Arial" w:cs="Arial"/>
          <w:b/>
          <w:bCs/>
          <w:color w:val="2C2C2C"/>
          <w:spacing w:val="7"/>
          <w:sz w:val="24"/>
          <w:szCs w:val="24"/>
          <w:u w:val="single"/>
        </w:rPr>
        <w:t>raft R</w:t>
      </w:r>
      <w:r w:rsidRPr="008162A5">
        <w:rPr>
          <w:rFonts w:ascii="Arial" w:hAnsi="Arial" w:cs="Arial"/>
          <w:b/>
          <w:bCs/>
          <w:color w:val="2C2C2C"/>
          <w:spacing w:val="7"/>
          <w:sz w:val="24"/>
          <w:szCs w:val="24"/>
          <w:u w:val="single"/>
        </w:rPr>
        <w:t xml:space="preserve">eport </w:t>
      </w:r>
      <w:r w:rsidR="00FD616B" w:rsidRPr="008162A5">
        <w:rPr>
          <w:rFonts w:ascii="Arial" w:hAnsi="Arial" w:cs="Arial"/>
          <w:b/>
          <w:bCs/>
          <w:color w:val="2C2C2C"/>
          <w:spacing w:val="7"/>
          <w:sz w:val="24"/>
          <w:szCs w:val="24"/>
          <w:u w:val="single"/>
        </w:rPr>
        <w:t>(Oct 2019) W</w:t>
      </w:r>
      <w:r w:rsidR="008162A5" w:rsidRPr="008162A5">
        <w:rPr>
          <w:rFonts w:ascii="Arial" w:hAnsi="Arial" w:cs="Arial"/>
          <w:b/>
          <w:bCs/>
          <w:color w:val="2C2C2C"/>
          <w:spacing w:val="7"/>
          <w:sz w:val="24"/>
          <w:szCs w:val="24"/>
          <w:u w:val="single"/>
        </w:rPr>
        <w:t>ritten S</w:t>
      </w:r>
      <w:r w:rsidRPr="008162A5">
        <w:rPr>
          <w:rFonts w:ascii="Arial" w:hAnsi="Arial" w:cs="Arial"/>
          <w:b/>
          <w:bCs/>
          <w:color w:val="2C2C2C"/>
          <w:spacing w:val="7"/>
          <w:sz w:val="24"/>
          <w:szCs w:val="24"/>
          <w:u w:val="single"/>
        </w:rPr>
        <w:t>ubmission</w:t>
      </w:r>
    </w:p>
    <w:p w:rsidR="000742D5" w:rsidRDefault="000742D5" w:rsidP="000742D5">
      <w:pPr>
        <w:keepNext/>
        <w:keepLines/>
        <w:rPr>
          <w:rFonts w:ascii="Arial" w:hAnsi="Arial" w:cs="Arial"/>
          <w:b/>
          <w:bCs/>
          <w:color w:val="2C2C2C"/>
          <w:spacing w:val="6"/>
          <w:sz w:val="21"/>
          <w:szCs w:val="21"/>
          <w:shd w:val="clear" w:color="auto" w:fill="FFFFFF"/>
        </w:rPr>
      </w:pPr>
    </w:p>
    <w:p w:rsidR="008162A5" w:rsidRPr="00487B13" w:rsidRDefault="00305249" w:rsidP="000F00F3">
      <w:pPr>
        <w:pStyle w:val="BodyText"/>
        <w:keepNext/>
        <w:keepLines/>
        <w:numPr>
          <w:ilvl w:val="0"/>
          <w:numId w:val="4"/>
        </w:numPr>
        <w:jc w:val="left"/>
        <w:rPr>
          <w:rFonts w:ascii="Arial" w:hAnsi="Arial" w:cs="Arial"/>
          <w:bCs/>
          <w:color w:val="2C2C2C"/>
          <w:spacing w:val="6"/>
          <w:sz w:val="21"/>
          <w:szCs w:val="21"/>
          <w:shd w:val="clear" w:color="auto" w:fill="FFFFFF"/>
        </w:rPr>
      </w:pPr>
      <w:r w:rsidRPr="00487B13">
        <w:rPr>
          <w:rFonts w:ascii="Arial" w:hAnsi="Arial" w:cs="Arial"/>
          <w:bCs/>
          <w:color w:val="2C2C2C"/>
          <w:spacing w:val="6"/>
          <w:sz w:val="22"/>
          <w:szCs w:val="22"/>
          <w:shd w:val="clear" w:color="auto" w:fill="FFFFFF"/>
        </w:rPr>
        <w:t xml:space="preserve">GPs, nurses, occupational therapists, psychologists, psychiatrists and any other relevant professionals supporting mental health consumers to be educated not only in contemporary biological psychiatry, but also other less known mental health treatments </w:t>
      </w:r>
      <w:r w:rsidR="004564EF" w:rsidRPr="00487B13">
        <w:rPr>
          <w:rFonts w:ascii="Arial" w:hAnsi="Arial" w:cs="Arial"/>
          <w:bCs/>
          <w:color w:val="2C2C2C"/>
          <w:spacing w:val="6"/>
          <w:sz w:val="22"/>
          <w:szCs w:val="22"/>
          <w:shd w:val="clear" w:color="auto" w:fill="FFFFFF"/>
        </w:rPr>
        <w:t xml:space="preserve">that are evidence-based, </w:t>
      </w:r>
      <w:r w:rsidRPr="00487B13">
        <w:rPr>
          <w:rFonts w:ascii="Arial" w:hAnsi="Arial" w:cs="Arial"/>
          <w:bCs/>
          <w:color w:val="2C2C2C"/>
          <w:spacing w:val="6"/>
          <w:sz w:val="22"/>
          <w:szCs w:val="22"/>
          <w:shd w:val="clear" w:color="auto" w:fill="FFFFFF"/>
        </w:rPr>
        <w:t>namely</w:t>
      </w:r>
      <w:r w:rsidR="004564EF" w:rsidRPr="00487B13">
        <w:rPr>
          <w:rFonts w:ascii="Arial" w:hAnsi="Arial" w:cs="Arial"/>
          <w:bCs/>
          <w:color w:val="2C2C2C"/>
          <w:spacing w:val="6"/>
          <w:sz w:val="22"/>
          <w:szCs w:val="22"/>
          <w:shd w:val="clear" w:color="auto" w:fill="FFFFFF"/>
        </w:rPr>
        <w:t>, the</w:t>
      </w:r>
      <w:r w:rsidR="007264C5" w:rsidRPr="00487B13">
        <w:rPr>
          <w:rFonts w:ascii="Arial" w:hAnsi="Arial" w:cs="Arial"/>
          <w:bCs/>
          <w:color w:val="2C2C2C"/>
          <w:spacing w:val="6"/>
          <w:sz w:val="22"/>
          <w:szCs w:val="22"/>
          <w:shd w:val="clear" w:color="auto" w:fill="FFFFFF"/>
        </w:rPr>
        <w:t xml:space="preserve"> </w:t>
      </w:r>
      <w:r w:rsidRPr="00487B13">
        <w:rPr>
          <w:rFonts w:ascii="Arial" w:hAnsi="Arial" w:cs="Arial"/>
          <w:bCs/>
          <w:color w:val="2C2C2C"/>
          <w:spacing w:val="6"/>
          <w:sz w:val="22"/>
          <w:szCs w:val="22"/>
          <w:shd w:val="clear" w:color="auto" w:fill="FFFFFF"/>
        </w:rPr>
        <w:t xml:space="preserve">Walsh Protocol </w:t>
      </w:r>
      <w:r w:rsidR="007264C5" w:rsidRPr="00487B13">
        <w:rPr>
          <w:rFonts w:ascii="Arial" w:hAnsi="Arial" w:cs="Arial"/>
          <w:bCs/>
          <w:color w:val="2C2C2C"/>
          <w:spacing w:val="6"/>
          <w:sz w:val="22"/>
          <w:szCs w:val="22"/>
          <w:shd w:val="clear" w:color="auto" w:fill="FFFFFF"/>
        </w:rPr>
        <w:t xml:space="preserve">(nutritional medicine) </w:t>
      </w:r>
      <w:r w:rsidRPr="00487B13">
        <w:rPr>
          <w:rFonts w:ascii="Arial" w:hAnsi="Arial" w:cs="Arial"/>
          <w:bCs/>
          <w:color w:val="2C2C2C"/>
          <w:spacing w:val="6"/>
          <w:sz w:val="22"/>
          <w:szCs w:val="22"/>
          <w:shd w:val="clear" w:color="auto" w:fill="FFFFFF"/>
        </w:rPr>
        <w:t>and Func</w:t>
      </w:r>
      <w:r w:rsidR="007264C5" w:rsidRPr="00487B13">
        <w:rPr>
          <w:rFonts w:ascii="Arial" w:hAnsi="Arial" w:cs="Arial"/>
          <w:bCs/>
          <w:color w:val="2C2C2C"/>
          <w:spacing w:val="6"/>
          <w:sz w:val="22"/>
          <w:szCs w:val="22"/>
          <w:shd w:val="clear" w:color="auto" w:fill="FFFFFF"/>
        </w:rPr>
        <w:t>tional Neurology</w:t>
      </w:r>
      <w:r w:rsidR="004564EF" w:rsidRPr="00487B13">
        <w:rPr>
          <w:rFonts w:ascii="Arial" w:hAnsi="Arial" w:cs="Arial"/>
          <w:bCs/>
          <w:color w:val="2C2C2C"/>
          <w:spacing w:val="6"/>
          <w:sz w:val="22"/>
          <w:szCs w:val="22"/>
          <w:shd w:val="clear" w:color="auto" w:fill="FFFFFF"/>
        </w:rPr>
        <w:t xml:space="preserve"> (rehabilitation therapy to promote neuroplasticity)</w:t>
      </w:r>
      <w:r w:rsidR="007264C5" w:rsidRPr="00487B13">
        <w:rPr>
          <w:rFonts w:ascii="Arial" w:hAnsi="Arial" w:cs="Arial"/>
          <w:bCs/>
          <w:color w:val="2C2C2C"/>
          <w:spacing w:val="6"/>
          <w:sz w:val="22"/>
          <w:szCs w:val="22"/>
          <w:shd w:val="clear" w:color="auto" w:fill="FFFFFF"/>
        </w:rPr>
        <w:t xml:space="preserve">.  (Please see: </w:t>
      </w:r>
      <w:hyperlink r:id="rId11" w:history="1">
        <w:r w:rsidR="007264C5" w:rsidRPr="00487B13">
          <w:rPr>
            <w:rStyle w:val="Hyperlink"/>
            <w:rFonts w:ascii="Arial" w:hAnsi="Arial" w:cs="Arial"/>
            <w:sz w:val="22"/>
            <w:szCs w:val="22"/>
          </w:rPr>
          <w:t>https://www.walshinstitute.org/advanced-nutrient-therapy.html</w:t>
        </w:r>
      </w:hyperlink>
      <w:r w:rsidR="007264C5" w:rsidRPr="00487B13">
        <w:rPr>
          <w:rFonts w:ascii="Arial" w:hAnsi="Arial" w:cs="Arial"/>
          <w:sz w:val="22"/>
          <w:szCs w:val="22"/>
        </w:rPr>
        <w:t xml:space="preserve">; </w:t>
      </w:r>
      <w:hyperlink r:id="rId12" w:history="1">
        <w:r w:rsidR="007264C5" w:rsidRPr="00487B13">
          <w:rPr>
            <w:rStyle w:val="Hyperlink"/>
            <w:rFonts w:ascii="Arial" w:hAnsi="Arial" w:cs="Arial"/>
            <w:sz w:val="22"/>
            <w:szCs w:val="22"/>
          </w:rPr>
          <w:t>https://www.biobalance.org.au/</w:t>
        </w:r>
      </w:hyperlink>
      <w:r w:rsidR="004564EF" w:rsidRPr="00487B13">
        <w:rPr>
          <w:rFonts w:ascii="Arial" w:hAnsi="Arial" w:cs="Arial"/>
          <w:sz w:val="22"/>
          <w:szCs w:val="22"/>
        </w:rPr>
        <w:t xml:space="preserve"> and: </w:t>
      </w:r>
      <w:hyperlink r:id="rId13" w:history="1">
        <w:r w:rsidR="007264C5" w:rsidRPr="00487B13">
          <w:rPr>
            <w:rStyle w:val="Hyperlink"/>
            <w:rFonts w:ascii="Arial" w:hAnsi="Arial" w:cs="Arial"/>
            <w:sz w:val="22"/>
            <w:szCs w:val="22"/>
          </w:rPr>
          <w:t>https://www.drrobertmelillo.com/about/</w:t>
        </w:r>
      </w:hyperlink>
      <w:r w:rsidR="004564EF" w:rsidRPr="00487B13">
        <w:rPr>
          <w:rFonts w:ascii="Arial" w:hAnsi="Arial" w:cs="Arial"/>
          <w:sz w:val="22"/>
          <w:szCs w:val="22"/>
        </w:rPr>
        <w:t>).  These therapies, espec</w:t>
      </w:r>
      <w:r w:rsidR="00802CAB">
        <w:rPr>
          <w:rFonts w:ascii="Arial" w:hAnsi="Arial" w:cs="Arial"/>
          <w:sz w:val="22"/>
          <w:szCs w:val="22"/>
        </w:rPr>
        <w:t>ially when combined together,</w:t>
      </w:r>
      <w:r w:rsidR="004564EF" w:rsidRPr="00487B13">
        <w:rPr>
          <w:rFonts w:ascii="Arial" w:hAnsi="Arial" w:cs="Arial"/>
          <w:sz w:val="22"/>
          <w:szCs w:val="22"/>
        </w:rPr>
        <w:t xml:space="preserve"> aim at reducing and</w:t>
      </w:r>
      <w:r w:rsidR="00802CAB">
        <w:rPr>
          <w:rFonts w:ascii="Arial" w:hAnsi="Arial" w:cs="Arial"/>
          <w:sz w:val="22"/>
          <w:szCs w:val="22"/>
        </w:rPr>
        <w:t>,</w:t>
      </w:r>
      <w:r w:rsidR="004564EF" w:rsidRPr="00487B13">
        <w:rPr>
          <w:rFonts w:ascii="Arial" w:hAnsi="Arial" w:cs="Arial"/>
          <w:sz w:val="22"/>
          <w:szCs w:val="22"/>
        </w:rPr>
        <w:t xml:space="preserve"> in some instances, eliminating the need/option of psychotropic medicine.  This means mental health consumers experience less to no side-effects from medication </w:t>
      </w:r>
      <w:r w:rsidR="00487B13" w:rsidRPr="00487B13">
        <w:rPr>
          <w:rFonts w:ascii="Arial" w:hAnsi="Arial" w:cs="Arial"/>
          <w:sz w:val="22"/>
          <w:szCs w:val="22"/>
        </w:rPr>
        <w:t xml:space="preserve">which has a tremendous impact on their prospects for employment, enables them to contribute to the economy, earn a livelihood with less or no demand on government support (Centrelink), and gain self-esteem from this process.   </w:t>
      </w:r>
      <w:r w:rsidR="00487B13">
        <w:rPr>
          <w:rFonts w:ascii="Arial" w:hAnsi="Arial" w:cs="Arial"/>
          <w:sz w:val="22"/>
          <w:szCs w:val="22"/>
        </w:rPr>
        <w:t>Because GPs are the frontline service for most mental health care in urban and regional parts of Australia, it would especially benefit them to learn of these above-named therapies in order to help manage the side effects of mental health medications.  Please include, at least, an introduction to these therapies in their academic training.</w:t>
      </w:r>
    </w:p>
    <w:p w:rsidR="008162A5" w:rsidRPr="00305249" w:rsidRDefault="00321DF7" w:rsidP="006A068F">
      <w:pPr>
        <w:pStyle w:val="BodyText"/>
        <w:keepNext/>
        <w:keepLines/>
        <w:numPr>
          <w:ilvl w:val="0"/>
          <w:numId w:val="4"/>
        </w:numPr>
        <w:jc w:val="left"/>
        <w:rPr>
          <w:rFonts w:ascii="Arial" w:hAnsi="Arial" w:cs="Arial"/>
          <w:bCs/>
          <w:color w:val="2C2C2C"/>
          <w:spacing w:val="6"/>
          <w:sz w:val="21"/>
          <w:szCs w:val="21"/>
          <w:shd w:val="clear" w:color="auto" w:fill="FFFFFF"/>
        </w:rPr>
      </w:pPr>
      <w:r>
        <w:rPr>
          <w:rFonts w:ascii="Arial" w:hAnsi="Arial" w:cs="Arial"/>
          <w:bCs/>
          <w:color w:val="2C2C2C"/>
          <w:spacing w:val="6"/>
          <w:sz w:val="21"/>
          <w:szCs w:val="21"/>
          <w:shd w:val="clear" w:color="auto" w:fill="FFFFFF"/>
        </w:rPr>
        <w:t xml:space="preserve">Add to the Pharmaceutical Benefits Scheme (PBS) melatonin (as a sleep aid).  The risks and side-effects of sleeping pills (which include suicidality) are not ideal.  Those consumers using a good </w:t>
      </w:r>
      <w:r w:rsidR="00A600B3">
        <w:rPr>
          <w:rFonts w:ascii="Arial" w:hAnsi="Arial" w:cs="Arial"/>
          <w:bCs/>
          <w:color w:val="2C2C2C"/>
          <w:spacing w:val="6"/>
          <w:sz w:val="21"/>
          <w:szCs w:val="21"/>
          <w:shd w:val="clear" w:color="auto" w:fill="FFFFFF"/>
        </w:rPr>
        <w:t xml:space="preserve">quality Australian sourced melatonin are paying around $85 for a 3 month supply.  Consumers paying this amount for their melatonin that are also receiving the Disability Support Pension (DSP) and are without paid work, find this adds to their financial stress.  </w:t>
      </w:r>
    </w:p>
    <w:p w:rsidR="00A600B3" w:rsidRPr="00A600B3" w:rsidRDefault="00A600B3" w:rsidP="006A068F">
      <w:pPr>
        <w:pStyle w:val="BodyText"/>
        <w:keepNext/>
        <w:keepLines/>
        <w:numPr>
          <w:ilvl w:val="0"/>
          <w:numId w:val="4"/>
        </w:numPr>
        <w:jc w:val="left"/>
        <w:rPr>
          <w:rFonts w:ascii="Arial" w:hAnsi="Arial" w:cs="Arial"/>
          <w:bCs/>
          <w:color w:val="2C2C2C"/>
          <w:spacing w:val="6"/>
          <w:sz w:val="22"/>
          <w:szCs w:val="22"/>
          <w:shd w:val="clear" w:color="auto" w:fill="FFFFFF"/>
        </w:rPr>
      </w:pPr>
      <w:r>
        <w:rPr>
          <w:rFonts w:ascii="Arial" w:hAnsi="Arial" w:cs="Arial"/>
          <w:bCs/>
          <w:color w:val="2C2C2C"/>
          <w:spacing w:val="6"/>
          <w:sz w:val="22"/>
          <w:szCs w:val="22"/>
          <w:shd w:val="clear" w:color="auto" w:fill="FFFFFF"/>
        </w:rPr>
        <w:t xml:space="preserve">Add to the PBS MD prescribed bio-available nutritional supplements as per the Walsh Protocol.  A 3 month supply can cost $250-$300.  Even a $5 contribution is of financial benefit and it would show that the Australian health system validates </w:t>
      </w:r>
      <w:r w:rsidR="001600A4">
        <w:rPr>
          <w:rFonts w:ascii="Arial" w:hAnsi="Arial" w:cs="Arial"/>
          <w:bCs/>
          <w:color w:val="2C2C2C"/>
          <w:spacing w:val="6"/>
          <w:sz w:val="22"/>
          <w:szCs w:val="22"/>
          <w:shd w:val="clear" w:color="auto" w:fill="FFFFFF"/>
        </w:rPr>
        <w:t xml:space="preserve">prescription </w:t>
      </w:r>
      <w:r>
        <w:rPr>
          <w:rFonts w:ascii="Arial" w:hAnsi="Arial" w:cs="Arial"/>
          <w:bCs/>
          <w:color w:val="2C2C2C"/>
          <w:spacing w:val="6"/>
          <w:sz w:val="22"/>
          <w:szCs w:val="22"/>
          <w:shd w:val="clear" w:color="auto" w:fill="FFFFFF"/>
        </w:rPr>
        <w:t>nutritional medicine</w:t>
      </w:r>
      <w:r w:rsidR="001600A4">
        <w:rPr>
          <w:rFonts w:ascii="Arial" w:hAnsi="Arial" w:cs="Arial"/>
          <w:bCs/>
          <w:color w:val="2C2C2C"/>
          <w:spacing w:val="6"/>
          <w:sz w:val="22"/>
          <w:szCs w:val="22"/>
          <w:shd w:val="clear" w:color="auto" w:fill="FFFFFF"/>
        </w:rPr>
        <w:t>,</w:t>
      </w:r>
      <w:r>
        <w:rPr>
          <w:rFonts w:ascii="Arial" w:hAnsi="Arial" w:cs="Arial"/>
          <w:bCs/>
          <w:color w:val="2C2C2C"/>
          <w:spacing w:val="6"/>
          <w:sz w:val="22"/>
          <w:szCs w:val="22"/>
          <w:shd w:val="clear" w:color="auto" w:fill="FFFFFF"/>
        </w:rPr>
        <w:t xml:space="preserve"> and</w:t>
      </w:r>
      <w:r w:rsidR="001600A4">
        <w:rPr>
          <w:rFonts w:ascii="Arial" w:hAnsi="Arial" w:cs="Arial"/>
          <w:bCs/>
          <w:color w:val="2C2C2C"/>
          <w:spacing w:val="6"/>
          <w:sz w:val="22"/>
          <w:szCs w:val="22"/>
          <w:shd w:val="clear" w:color="auto" w:fill="FFFFFF"/>
        </w:rPr>
        <w:t xml:space="preserve"> the role nutrition plays to balancing one’s body chemistry and the important link this has to mental wellness,</w:t>
      </w:r>
    </w:p>
    <w:p w:rsidR="006A068F" w:rsidRDefault="006A068F" w:rsidP="006A068F">
      <w:pPr>
        <w:pStyle w:val="BodyText"/>
        <w:keepNext/>
        <w:keepLines/>
        <w:numPr>
          <w:ilvl w:val="0"/>
          <w:numId w:val="4"/>
        </w:numPr>
        <w:jc w:val="left"/>
        <w:rPr>
          <w:rFonts w:ascii="Arial" w:hAnsi="Arial" w:cs="Arial"/>
          <w:bCs/>
          <w:color w:val="2C2C2C"/>
          <w:spacing w:val="6"/>
          <w:sz w:val="22"/>
          <w:szCs w:val="22"/>
          <w:shd w:val="clear" w:color="auto" w:fill="FFFFFF"/>
        </w:rPr>
      </w:pPr>
      <w:r>
        <w:rPr>
          <w:rFonts w:ascii="Arial" w:hAnsi="Arial" w:cs="Arial"/>
          <w:bCs/>
          <w:color w:val="2C2C2C"/>
          <w:spacing w:val="6"/>
          <w:sz w:val="22"/>
          <w:szCs w:val="22"/>
          <w:shd w:val="clear" w:color="auto" w:fill="FFFFFF"/>
        </w:rPr>
        <w:t xml:space="preserve">Include Medicare covered blood tests for </w:t>
      </w:r>
      <w:proofErr w:type="spellStart"/>
      <w:r>
        <w:rPr>
          <w:rFonts w:ascii="Arial" w:hAnsi="Arial" w:cs="Arial"/>
          <w:bCs/>
          <w:color w:val="2C2C2C"/>
          <w:spacing w:val="6"/>
          <w:sz w:val="22"/>
          <w:szCs w:val="22"/>
          <w:shd w:val="clear" w:color="auto" w:fill="FFFFFF"/>
        </w:rPr>
        <w:t>pyrole</w:t>
      </w:r>
      <w:proofErr w:type="spellEnd"/>
      <w:r>
        <w:rPr>
          <w:rFonts w:ascii="Arial" w:hAnsi="Arial" w:cs="Arial"/>
          <w:bCs/>
          <w:color w:val="2C2C2C"/>
          <w:spacing w:val="6"/>
          <w:sz w:val="22"/>
          <w:szCs w:val="22"/>
          <w:shd w:val="clear" w:color="auto" w:fill="FFFFFF"/>
        </w:rPr>
        <w:t xml:space="preserve"> disorder, </w:t>
      </w:r>
      <w:proofErr w:type="spellStart"/>
      <w:r>
        <w:rPr>
          <w:rFonts w:ascii="Arial" w:hAnsi="Arial" w:cs="Arial"/>
          <w:bCs/>
          <w:color w:val="2C2C2C"/>
          <w:spacing w:val="6"/>
          <w:sz w:val="22"/>
          <w:szCs w:val="22"/>
          <w:shd w:val="clear" w:color="auto" w:fill="FFFFFF"/>
        </w:rPr>
        <w:t>undermethylation</w:t>
      </w:r>
      <w:proofErr w:type="spellEnd"/>
      <w:r>
        <w:rPr>
          <w:rFonts w:ascii="Arial" w:hAnsi="Arial" w:cs="Arial"/>
          <w:bCs/>
          <w:color w:val="2C2C2C"/>
          <w:spacing w:val="6"/>
          <w:sz w:val="22"/>
          <w:szCs w:val="22"/>
          <w:shd w:val="clear" w:color="auto" w:fill="FFFFFF"/>
        </w:rPr>
        <w:t xml:space="preserve"> and </w:t>
      </w:r>
      <w:proofErr w:type="spellStart"/>
      <w:r>
        <w:rPr>
          <w:rFonts w:ascii="Arial" w:hAnsi="Arial" w:cs="Arial"/>
          <w:bCs/>
          <w:color w:val="2C2C2C"/>
          <w:spacing w:val="6"/>
          <w:sz w:val="22"/>
          <w:szCs w:val="22"/>
          <w:shd w:val="clear" w:color="auto" w:fill="FFFFFF"/>
        </w:rPr>
        <w:t>overmethylation</w:t>
      </w:r>
      <w:proofErr w:type="spellEnd"/>
      <w:r>
        <w:rPr>
          <w:rFonts w:ascii="Arial" w:hAnsi="Arial" w:cs="Arial"/>
          <w:bCs/>
          <w:color w:val="2C2C2C"/>
          <w:spacing w:val="6"/>
          <w:sz w:val="22"/>
          <w:szCs w:val="22"/>
          <w:shd w:val="clear" w:color="auto" w:fill="FFFFFF"/>
        </w:rPr>
        <w:t xml:space="preserve"> disorders, especially for those diagnosed with a mental illness embarking on the Walsh Protocol program. Two years ago, these tests cost just under $200.  They are expensive when one’s mental ailment precludes them from working.</w:t>
      </w:r>
    </w:p>
    <w:p w:rsidR="00C04A16" w:rsidRDefault="00C04A16" w:rsidP="006A068F">
      <w:pPr>
        <w:pStyle w:val="BodyText"/>
        <w:keepNext/>
        <w:keepLines/>
        <w:numPr>
          <w:ilvl w:val="0"/>
          <w:numId w:val="4"/>
        </w:numPr>
        <w:jc w:val="left"/>
        <w:rPr>
          <w:rFonts w:ascii="Arial" w:hAnsi="Arial" w:cs="Arial"/>
          <w:bCs/>
          <w:color w:val="2C2C2C"/>
          <w:spacing w:val="6"/>
          <w:sz w:val="22"/>
          <w:szCs w:val="22"/>
          <w:shd w:val="clear" w:color="auto" w:fill="FFFFFF"/>
        </w:rPr>
      </w:pPr>
      <w:r>
        <w:rPr>
          <w:rFonts w:ascii="Arial" w:hAnsi="Arial" w:cs="Arial"/>
          <w:bCs/>
          <w:color w:val="2C2C2C"/>
          <w:spacing w:val="6"/>
          <w:sz w:val="22"/>
          <w:szCs w:val="22"/>
          <w:shd w:val="clear" w:color="auto" w:fill="FFFFFF"/>
        </w:rPr>
        <w:t>Include in resources for help for mental health consumers/patients, alternative options of treatment namely that of the Walsh Protocol and Functional Neurology.  Information brochures/flyers gi</w:t>
      </w:r>
      <w:r w:rsidR="00853F14">
        <w:rPr>
          <w:rFonts w:ascii="Arial" w:hAnsi="Arial" w:cs="Arial"/>
          <w:bCs/>
          <w:color w:val="2C2C2C"/>
          <w:spacing w:val="6"/>
          <w:sz w:val="22"/>
          <w:szCs w:val="22"/>
          <w:shd w:val="clear" w:color="auto" w:fill="FFFFFF"/>
        </w:rPr>
        <w:t xml:space="preserve">ven to consumers in hospital, </w:t>
      </w:r>
      <w:r>
        <w:rPr>
          <w:rFonts w:ascii="Arial" w:hAnsi="Arial" w:cs="Arial"/>
          <w:bCs/>
          <w:color w:val="2C2C2C"/>
          <w:spacing w:val="6"/>
          <w:sz w:val="22"/>
          <w:szCs w:val="22"/>
          <w:shd w:val="clear" w:color="auto" w:fill="FFFFFF"/>
        </w:rPr>
        <w:t>medical centre</w:t>
      </w:r>
      <w:r w:rsidR="00853F14">
        <w:rPr>
          <w:rFonts w:ascii="Arial" w:hAnsi="Arial" w:cs="Arial"/>
          <w:bCs/>
          <w:color w:val="2C2C2C"/>
          <w:spacing w:val="6"/>
          <w:sz w:val="22"/>
          <w:szCs w:val="22"/>
          <w:shd w:val="clear" w:color="auto" w:fill="FFFFFF"/>
        </w:rPr>
        <w:t>s</w:t>
      </w:r>
      <w:r>
        <w:rPr>
          <w:rFonts w:ascii="Arial" w:hAnsi="Arial" w:cs="Arial"/>
          <w:bCs/>
          <w:color w:val="2C2C2C"/>
          <w:spacing w:val="6"/>
          <w:sz w:val="22"/>
          <w:szCs w:val="22"/>
          <w:shd w:val="clear" w:color="auto" w:fill="FFFFFF"/>
        </w:rPr>
        <w:t xml:space="preserve"> and so forth.</w:t>
      </w:r>
    </w:p>
    <w:p w:rsidR="008B5B79" w:rsidRPr="008B5B79" w:rsidRDefault="006A068F" w:rsidP="006A068F">
      <w:pPr>
        <w:pStyle w:val="BodyText"/>
        <w:keepNext/>
        <w:keepLines/>
        <w:numPr>
          <w:ilvl w:val="0"/>
          <w:numId w:val="4"/>
        </w:numPr>
        <w:jc w:val="left"/>
        <w:rPr>
          <w:sz w:val="22"/>
          <w:szCs w:val="22"/>
        </w:rPr>
      </w:pPr>
      <w:r>
        <w:rPr>
          <w:rFonts w:ascii="Arial" w:hAnsi="Arial" w:cs="Arial"/>
          <w:bCs/>
          <w:color w:val="2C2C2C"/>
          <w:spacing w:val="6"/>
          <w:sz w:val="22"/>
          <w:szCs w:val="22"/>
          <w:shd w:val="clear" w:color="auto" w:fill="FFFFFF"/>
        </w:rPr>
        <w:lastRenderedPageBreak/>
        <w:t xml:space="preserve">Include financial </w:t>
      </w:r>
      <w:r w:rsidR="00682CAB">
        <w:rPr>
          <w:rFonts w:ascii="Arial" w:hAnsi="Arial" w:cs="Arial"/>
          <w:bCs/>
          <w:color w:val="2C2C2C"/>
          <w:spacing w:val="6"/>
          <w:sz w:val="22"/>
          <w:szCs w:val="22"/>
          <w:shd w:val="clear" w:color="auto" w:fill="FFFFFF"/>
        </w:rPr>
        <w:t xml:space="preserve">dental assistance </w:t>
      </w:r>
      <w:r>
        <w:rPr>
          <w:rFonts w:ascii="Arial" w:hAnsi="Arial" w:cs="Arial"/>
          <w:bCs/>
          <w:color w:val="2C2C2C"/>
          <w:spacing w:val="6"/>
          <w:sz w:val="22"/>
          <w:szCs w:val="22"/>
          <w:shd w:val="clear" w:color="auto" w:fill="FFFFFF"/>
        </w:rPr>
        <w:t>for those on psychotropic</w:t>
      </w:r>
      <w:r w:rsidR="00682CAB">
        <w:rPr>
          <w:rFonts w:ascii="Arial" w:hAnsi="Arial" w:cs="Arial"/>
          <w:bCs/>
          <w:color w:val="2C2C2C"/>
          <w:spacing w:val="6"/>
          <w:sz w:val="22"/>
          <w:szCs w:val="22"/>
          <w:shd w:val="clear" w:color="auto" w:fill="FFFFFF"/>
        </w:rPr>
        <w:t xml:space="preserve"> medications that are deleteriously affected as a result of their medication.  Seroquel and Zyprexa, for instance, can cause the need for tooth fillings due to chemical enamel erosion, tooth crowns due to cracking teeth and even tooth extractions due to serious tooth disintegration.  A crown, for instance, which I have recently been quoted $1,600 in a private dental practice, is not provided as a service from the public dental hospital system.  If one has 2 cracked teeth and in need of 2 crowns, one is in need of around $3,200 dollars!</w:t>
      </w:r>
      <w:r w:rsidR="008B5B79">
        <w:rPr>
          <w:rFonts w:ascii="Arial" w:hAnsi="Arial" w:cs="Arial"/>
          <w:bCs/>
          <w:color w:val="2C2C2C"/>
          <w:spacing w:val="6"/>
          <w:sz w:val="22"/>
          <w:szCs w:val="22"/>
          <w:shd w:val="clear" w:color="auto" w:fill="FFFFFF"/>
        </w:rPr>
        <w:t xml:space="preserve">  The financial stress is enormous.</w:t>
      </w:r>
    </w:p>
    <w:p w:rsidR="000742D5" w:rsidRPr="004408E8" w:rsidRDefault="003A42E8" w:rsidP="006A068F">
      <w:pPr>
        <w:pStyle w:val="BodyText"/>
        <w:keepNext/>
        <w:keepLines/>
        <w:numPr>
          <w:ilvl w:val="0"/>
          <w:numId w:val="4"/>
        </w:numPr>
        <w:jc w:val="left"/>
        <w:rPr>
          <w:sz w:val="22"/>
          <w:szCs w:val="22"/>
        </w:rPr>
      </w:pPr>
      <w:r>
        <w:rPr>
          <w:rFonts w:ascii="Arial" w:hAnsi="Arial" w:cs="Arial"/>
          <w:bCs/>
          <w:color w:val="2C2C2C"/>
          <w:spacing w:val="6"/>
          <w:sz w:val="22"/>
          <w:szCs w:val="22"/>
          <w:shd w:val="clear" w:color="auto" w:fill="FFFFFF"/>
        </w:rPr>
        <w:t xml:space="preserve">I whole-heartedly support the proposition to increase the number of MBS-rebated psychological therapy sessions from 10 to 20 in a calendar year.  There is a real need for this support.  </w:t>
      </w:r>
    </w:p>
    <w:p w:rsidR="004408E8" w:rsidRPr="00853F14" w:rsidRDefault="004408E8" w:rsidP="006A068F">
      <w:pPr>
        <w:pStyle w:val="BodyText"/>
        <w:keepNext/>
        <w:keepLines/>
        <w:numPr>
          <w:ilvl w:val="0"/>
          <w:numId w:val="4"/>
        </w:numPr>
        <w:jc w:val="left"/>
        <w:rPr>
          <w:sz w:val="22"/>
          <w:szCs w:val="22"/>
        </w:rPr>
      </w:pPr>
      <w:r>
        <w:rPr>
          <w:rFonts w:ascii="Arial" w:hAnsi="Arial" w:cs="Arial"/>
          <w:bCs/>
          <w:color w:val="2C2C2C"/>
          <w:spacing w:val="6"/>
          <w:sz w:val="22"/>
          <w:szCs w:val="22"/>
          <w:shd w:val="clear" w:color="auto" w:fill="FFFFFF"/>
        </w:rPr>
        <w:t>Increased funding for respite for Carers, families and mental health consumers in the form of holiday retreat packages for a short getaway. The Schizophrenia Fellowship up until 2 years ago, had holiday houses at Manly, NSW, for 3 day stays.  This allowed Carers in particular, the opportunity to be pampered whilst evening meals were provided for instance, and they could be revived emotionally and physically.</w:t>
      </w:r>
    </w:p>
    <w:p w:rsidR="00E1028D" w:rsidRDefault="00E1028D" w:rsidP="00E1028D">
      <w:pPr>
        <w:pStyle w:val="BodyText"/>
        <w:keepNext/>
        <w:keepLines/>
        <w:shd w:val="clear" w:color="auto" w:fill="F9F9F9"/>
        <w:spacing w:before="0"/>
        <w:ind w:left="709"/>
        <w:jc w:val="left"/>
        <w:rPr>
          <w:rFonts w:ascii="Arial" w:hAnsi="Arial" w:cs="Arial"/>
          <w:bCs/>
          <w:color w:val="2C2C2C"/>
          <w:spacing w:val="6"/>
          <w:sz w:val="22"/>
          <w:szCs w:val="22"/>
          <w:shd w:val="clear" w:color="auto" w:fill="FFFFFF"/>
        </w:rPr>
      </w:pPr>
    </w:p>
    <w:p w:rsidR="00802CAB" w:rsidRPr="00802CAB" w:rsidRDefault="006727AD" w:rsidP="005D5D67">
      <w:pPr>
        <w:pStyle w:val="BodyText"/>
        <w:keepNext/>
        <w:keepLines/>
        <w:numPr>
          <w:ilvl w:val="0"/>
          <w:numId w:val="4"/>
        </w:numPr>
        <w:shd w:val="clear" w:color="auto" w:fill="F9F9F9"/>
        <w:spacing w:before="0"/>
        <w:ind w:left="709"/>
        <w:jc w:val="left"/>
        <w:rPr>
          <w:rFonts w:ascii="Arial" w:hAnsi="Arial" w:cs="Arial"/>
          <w:bCs/>
          <w:color w:val="2C2C2C"/>
          <w:spacing w:val="6"/>
          <w:sz w:val="22"/>
          <w:szCs w:val="22"/>
          <w:shd w:val="clear" w:color="auto" w:fill="FFFFFF"/>
        </w:rPr>
      </w:pPr>
      <w:r w:rsidRPr="00802CAB">
        <w:rPr>
          <w:rFonts w:ascii="Arial" w:hAnsi="Arial" w:cs="Arial"/>
          <w:bCs/>
          <w:color w:val="2C2C2C"/>
          <w:spacing w:val="6"/>
          <w:sz w:val="22"/>
          <w:szCs w:val="22"/>
          <w:shd w:val="clear" w:color="auto" w:fill="FFFFFF"/>
        </w:rPr>
        <w:t xml:space="preserve">Introduce </w:t>
      </w:r>
      <w:r w:rsidR="00802CAB" w:rsidRPr="00802CAB">
        <w:rPr>
          <w:rFonts w:ascii="Arial" w:hAnsi="Arial" w:cs="Arial"/>
          <w:bCs/>
          <w:color w:val="2C2C2C"/>
          <w:spacing w:val="6"/>
          <w:sz w:val="22"/>
          <w:szCs w:val="22"/>
          <w:shd w:val="clear" w:color="auto" w:fill="FFFFFF"/>
        </w:rPr>
        <w:t xml:space="preserve">education </w:t>
      </w:r>
      <w:r w:rsidRPr="00802CAB">
        <w:rPr>
          <w:rFonts w:ascii="Arial" w:hAnsi="Arial" w:cs="Arial"/>
          <w:bCs/>
          <w:color w:val="2C2C2C"/>
          <w:spacing w:val="6"/>
          <w:sz w:val="22"/>
          <w:szCs w:val="22"/>
          <w:shd w:val="clear" w:color="auto" w:fill="FFFFFF"/>
        </w:rPr>
        <w:t xml:space="preserve">for doctors, mental health support workers, patients and their families on the hazards of psychiatric medicines as noted by Peter </w:t>
      </w:r>
      <w:proofErr w:type="spellStart"/>
      <w:r w:rsidRPr="00802CAB">
        <w:rPr>
          <w:rFonts w:ascii="Arial" w:hAnsi="Arial" w:cs="Arial"/>
          <w:bCs/>
          <w:color w:val="2C2C2C"/>
          <w:spacing w:val="6"/>
          <w:sz w:val="22"/>
          <w:szCs w:val="22"/>
          <w:shd w:val="clear" w:color="auto" w:fill="FFFFFF"/>
        </w:rPr>
        <w:t>Breggin</w:t>
      </w:r>
      <w:proofErr w:type="spellEnd"/>
      <w:r w:rsidRPr="00802CAB">
        <w:rPr>
          <w:rFonts w:ascii="Arial" w:hAnsi="Arial" w:cs="Arial"/>
          <w:bCs/>
          <w:color w:val="2C2C2C"/>
          <w:spacing w:val="6"/>
          <w:sz w:val="22"/>
          <w:szCs w:val="22"/>
          <w:shd w:val="clear" w:color="auto" w:fill="FFFFFF"/>
        </w:rPr>
        <w:t xml:space="preserve"> (psychiatrist and psychotherapist) on </w:t>
      </w:r>
      <w:hyperlink r:id="rId14" w:history="1">
        <w:r w:rsidRPr="00802CAB">
          <w:rPr>
            <w:rStyle w:val="Hyperlink"/>
            <w:rFonts w:ascii="Arial" w:hAnsi="Arial" w:cs="Arial"/>
            <w:sz w:val="22"/>
            <w:szCs w:val="22"/>
          </w:rPr>
          <w:t>https://breggin.com/</w:t>
        </w:r>
      </w:hyperlink>
      <w:r w:rsidRPr="00802CAB">
        <w:rPr>
          <w:rFonts w:ascii="Arial" w:hAnsi="Arial" w:cs="Arial"/>
          <w:sz w:val="22"/>
          <w:szCs w:val="22"/>
        </w:rPr>
        <w:t>; Robert Whitaker (medicine author</w:t>
      </w:r>
      <w:r w:rsidR="00853F14">
        <w:rPr>
          <w:rFonts w:ascii="Arial" w:hAnsi="Arial" w:cs="Arial"/>
          <w:sz w:val="22"/>
          <w:szCs w:val="22"/>
        </w:rPr>
        <w:t xml:space="preserve"> and speaker</w:t>
      </w:r>
      <w:r w:rsidRPr="00802CAB">
        <w:rPr>
          <w:rFonts w:ascii="Arial" w:hAnsi="Arial" w:cs="Arial"/>
          <w:sz w:val="22"/>
          <w:szCs w:val="22"/>
        </w:rPr>
        <w:t xml:space="preserve">) please see </w:t>
      </w:r>
      <w:hyperlink r:id="rId15" w:history="1">
        <w:r w:rsidRPr="00802CAB">
          <w:rPr>
            <w:rStyle w:val="Hyperlink"/>
            <w:rFonts w:ascii="Arial" w:hAnsi="Arial" w:cs="Arial"/>
            <w:sz w:val="22"/>
            <w:szCs w:val="22"/>
          </w:rPr>
          <w:t>https://www.youtube.com/results?search_query=robert+whitaker+md</w:t>
        </w:r>
      </w:hyperlink>
      <w:r w:rsidRPr="00802CAB">
        <w:rPr>
          <w:rFonts w:ascii="Arial" w:hAnsi="Arial" w:cs="Arial"/>
          <w:sz w:val="22"/>
          <w:szCs w:val="22"/>
        </w:rPr>
        <w:t xml:space="preserve">; </w:t>
      </w:r>
      <w:proofErr w:type="spellStart"/>
      <w:r w:rsidR="00802CAB">
        <w:rPr>
          <w:rFonts w:ascii="Arial" w:hAnsi="Arial" w:cs="Arial"/>
          <w:sz w:val="22"/>
          <w:szCs w:val="22"/>
        </w:rPr>
        <w:t>amd</w:t>
      </w:r>
      <w:proofErr w:type="spellEnd"/>
      <w:r w:rsidR="00802CAB">
        <w:rPr>
          <w:rFonts w:ascii="Arial" w:hAnsi="Arial" w:cs="Arial"/>
          <w:sz w:val="22"/>
          <w:szCs w:val="22"/>
        </w:rPr>
        <w:t xml:space="preserve"> </w:t>
      </w:r>
      <w:r w:rsidRPr="00802CAB">
        <w:rPr>
          <w:rFonts w:ascii="Arial" w:hAnsi="Arial" w:cs="Arial"/>
          <w:sz w:val="22"/>
          <w:szCs w:val="22"/>
        </w:rPr>
        <w:t xml:space="preserve">Peter </w:t>
      </w:r>
      <w:proofErr w:type="spellStart"/>
      <w:r w:rsidRPr="00802CAB">
        <w:rPr>
          <w:rFonts w:ascii="Arial" w:hAnsi="Arial" w:cs="Arial"/>
          <w:sz w:val="22"/>
          <w:szCs w:val="22"/>
        </w:rPr>
        <w:t>Gotzsche</w:t>
      </w:r>
      <w:proofErr w:type="spellEnd"/>
      <w:r w:rsidRPr="00802CAB">
        <w:rPr>
          <w:rFonts w:ascii="Arial" w:hAnsi="Arial" w:cs="Arial"/>
          <w:sz w:val="22"/>
          <w:szCs w:val="22"/>
        </w:rPr>
        <w:t xml:space="preserve"> (MD) please see </w:t>
      </w:r>
      <w:hyperlink r:id="rId16" w:history="1">
        <w:r w:rsidRPr="00802CAB">
          <w:rPr>
            <w:rStyle w:val="Hyperlink"/>
            <w:rFonts w:ascii="Arial" w:hAnsi="Arial" w:cs="Arial"/>
            <w:sz w:val="22"/>
            <w:szCs w:val="22"/>
          </w:rPr>
          <w:t>https://www.youtube.com/watch?v=_9cfjKOmPF8</w:t>
        </w:r>
      </w:hyperlink>
      <w:r w:rsidRPr="00802CAB">
        <w:rPr>
          <w:rFonts w:ascii="Arial" w:hAnsi="Arial" w:cs="Arial"/>
          <w:sz w:val="22"/>
          <w:szCs w:val="22"/>
        </w:rPr>
        <w:t xml:space="preserve"> (</w:t>
      </w:r>
      <w:r w:rsidRPr="00802CAB">
        <w:rPr>
          <w:rFonts w:ascii="Arial" w:hAnsi="Arial" w:cs="Arial"/>
          <w:bCs/>
          <w:sz w:val="22"/>
          <w:szCs w:val="22"/>
        </w:rPr>
        <w:t xml:space="preserve">Prof Peter </w:t>
      </w:r>
      <w:proofErr w:type="spellStart"/>
      <w:r w:rsidRPr="00802CAB">
        <w:rPr>
          <w:rFonts w:ascii="Arial" w:hAnsi="Arial" w:cs="Arial"/>
          <w:bCs/>
          <w:sz w:val="22"/>
          <w:szCs w:val="22"/>
        </w:rPr>
        <w:t>Gøtzsche</w:t>
      </w:r>
      <w:proofErr w:type="spellEnd"/>
      <w:r w:rsidRPr="00802CAB">
        <w:rPr>
          <w:rFonts w:ascii="Arial" w:hAnsi="Arial" w:cs="Arial"/>
          <w:bCs/>
          <w:sz w:val="22"/>
          <w:szCs w:val="22"/>
        </w:rPr>
        <w:t>: Why Few Patients Benefit and Many are Harmed).</w:t>
      </w:r>
      <w:r w:rsidR="00802CAB">
        <w:rPr>
          <w:rFonts w:ascii="Arial" w:hAnsi="Arial" w:cs="Arial"/>
          <w:bCs/>
          <w:sz w:val="22"/>
          <w:szCs w:val="22"/>
        </w:rPr>
        <w:t xml:space="preserve">  </w:t>
      </w:r>
    </w:p>
    <w:p w:rsidR="00802CAB" w:rsidRPr="00802CAB" w:rsidRDefault="00802CAB" w:rsidP="00802CAB">
      <w:pPr>
        <w:pStyle w:val="BodyText"/>
        <w:keepNext/>
        <w:keepLines/>
        <w:shd w:val="clear" w:color="auto" w:fill="F9F9F9"/>
        <w:spacing w:before="0"/>
        <w:ind w:left="709"/>
        <w:jc w:val="left"/>
        <w:rPr>
          <w:rFonts w:ascii="Arial" w:hAnsi="Arial" w:cs="Arial"/>
          <w:bCs/>
          <w:color w:val="2C2C2C"/>
          <w:spacing w:val="6"/>
          <w:sz w:val="22"/>
          <w:szCs w:val="22"/>
          <w:shd w:val="clear" w:color="auto" w:fill="FFFFFF"/>
        </w:rPr>
      </w:pPr>
    </w:p>
    <w:p w:rsidR="006727AD" w:rsidRPr="00802CAB" w:rsidRDefault="00802CAB" w:rsidP="00802CAB">
      <w:pPr>
        <w:pStyle w:val="BodyText"/>
        <w:keepNext/>
        <w:keepLines/>
        <w:shd w:val="clear" w:color="auto" w:fill="F9F9F9"/>
        <w:spacing w:before="0"/>
        <w:ind w:left="709"/>
        <w:jc w:val="left"/>
        <w:rPr>
          <w:rFonts w:ascii="Arial" w:hAnsi="Arial" w:cs="Arial"/>
          <w:bCs/>
          <w:color w:val="2C2C2C"/>
          <w:spacing w:val="6"/>
          <w:sz w:val="22"/>
          <w:szCs w:val="22"/>
          <w:shd w:val="clear" w:color="auto" w:fill="FFFFFF"/>
        </w:rPr>
      </w:pPr>
      <w:r>
        <w:rPr>
          <w:rFonts w:ascii="Arial" w:hAnsi="Arial" w:cs="Arial"/>
          <w:bCs/>
          <w:sz w:val="22"/>
          <w:szCs w:val="22"/>
        </w:rPr>
        <w:t>This suggestion is not necessarily to support or promote the complete abolishment of psychiatric medications, but to inform people of the following:</w:t>
      </w:r>
    </w:p>
    <w:p w:rsidR="00802CAB" w:rsidRDefault="00802CAB" w:rsidP="00802CAB">
      <w:pPr>
        <w:pStyle w:val="BodyText"/>
        <w:keepNext/>
        <w:keepLines/>
        <w:numPr>
          <w:ilvl w:val="0"/>
          <w:numId w:val="7"/>
        </w:numPr>
        <w:shd w:val="clear" w:color="auto" w:fill="F9F9F9"/>
        <w:spacing w:before="0"/>
        <w:jc w:val="left"/>
        <w:rPr>
          <w:rFonts w:ascii="Arial" w:hAnsi="Arial" w:cs="Arial"/>
          <w:bCs/>
          <w:color w:val="2C2C2C"/>
          <w:spacing w:val="6"/>
          <w:sz w:val="22"/>
          <w:szCs w:val="22"/>
          <w:shd w:val="clear" w:color="auto" w:fill="FFFFFF"/>
        </w:rPr>
      </w:pPr>
      <w:r>
        <w:rPr>
          <w:rFonts w:ascii="Arial" w:hAnsi="Arial" w:cs="Arial"/>
          <w:bCs/>
          <w:color w:val="2C2C2C"/>
          <w:spacing w:val="6"/>
          <w:sz w:val="22"/>
          <w:szCs w:val="22"/>
          <w:shd w:val="clear" w:color="auto" w:fill="FFFFFF"/>
        </w:rPr>
        <w:t>The agenda of Big Pharma</w:t>
      </w:r>
    </w:p>
    <w:p w:rsidR="00802CAB" w:rsidRDefault="00802CAB" w:rsidP="00802CAB">
      <w:pPr>
        <w:pStyle w:val="BodyText"/>
        <w:keepNext/>
        <w:keepLines/>
        <w:numPr>
          <w:ilvl w:val="0"/>
          <w:numId w:val="7"/>
        </w:numPr>
        <w:shd w:val="clear" w:color="auto" w:fill="F9F9F9"/>
        <w:spacing w:before="0"/>
        <w:jc w:val="left"/>
        <w:rPr>
          <w:rFonts w:ascii="Arial" w:hAnsi="Arial" w:cs="Arial"/>
          <w:bCs/>
          <w:color w:val="2C2C2C"/>
          <w:spacing w:val="6"/>
          <w:sz w:val="22"/>
          <w:szCs w:val="22"/>
          <w:shd w:val="clear" w:color="auto" w:fill="FFFFFF"/>
        </w:rPr>
      </w:pPr>
      <w:r>
        <w:rPr>
          <w:rFonts w:ascii="Arial" w:hAnsi="Arial" w:cs="Arial"/>
          <w:bCs/>
          <w:color w:val="2C2C2C"/>
          <w:spacing w:val="6"/>
          <w:sz w:val="22"/>
          <w:szCs w:val="22"/>
          <w:shd w:val="clear" w:color="auto" w:fill="FFFFFF"/>
        </w:rPr>
        <w:t>The risks associated with psychiatric drugs regarding their numerous side-effects</w:t>
      </w:r>
    </w:p>
    <w:p w:rsidR="00802CAB" w:rsidRDefault="00802CAB" w:rsidP="00802CAB">
      <w:pPr>
        <w:pStyle w:val="BodyText"/>
        <w:keepNext/>
        <w:keepLines/>
        <w:numPr>
          <w:ilvl w:val="0"/>
          <w:numId w:val="7"/>
        </w:numPr>
        <w:shd w:val="clear" w:color="auto" w:fill="F9F9F9"/>
        <w:spacing w:before="0"/>
        <w:jc w:val="left"/>
        <w:rPr>
          <w:rFonts w:ascii="Arial" w:hAnsi="Arial" w:cs="Arial"/>
          <w:bCs/>
          <w:color w:val="2C2C2C"/>
          <w:spacing w:val="6"/>
          <w:sz w:val="22"/>
          <w:szCs w:val="22"/>
          <w:shd w:val="clear" w:color="auto" w:fill="FFFFFF"/>
        </w:rPr>
      </w:pPr>
      <w:r>
        <w:rPr>
          <w:rFonts w:ascii="Arial" w:hAnsi="Arial" w:cs="Arial"/>
          <w:bCs/>
          <w:color w:val="2C2C2C"/>
          <w:spacing w:val="6"/>
          <w:sz w:val="22"/>
          <w:szCs w:val="22"/>
          <w:shd w:val="clear" w:color="auto" w:fill="FFFFFF"/>
        </w:rPr>
        <w:t>Alternative treatment options.</w:t>
      </w:r>
    </w:p>
    <w:p w:rsidR="00802CAB" w:rsidRDefault="00802CAB" w:rsidP="00802CAB">
      <w:pPr>
        <w:pStyle w:val="BodyText"/>
        <w:keepNext/>
        <w:keepLines/>
        <w:shd w:val="clear" w:color="auto" w:fill="F9F9F9"/>
        <w:spacing w:before="0"/>
        <w:ind w:left="1440"/>
        <w:jc w:val="left"/>
        <w:rPr>
          <w:rFonts w:ascii="Arial" w:hAnsi="Arial" w:cs="Arial"/>
          <w:bCs/>
          <w:color w:val="2C2C2C"/>
          <w:spacing w:val="6"/>
          <w:sz w:val="22"/>
          <w:szCs w:val="22"/>
          <w:shd w:val="clear" w:color="auto" w:fill="FFFFFF"/>
        </w:rPr>
      </w:pPr>
    </w:p>
    <w:p w:rsidR="00802CAB" w:rsidRPr="00802CAB" w:rsidRDefault="00802CAB" w:rsidP="00802CAB">
      <w:pPr>
        <w:pStyle w:val="BodyText"/>
        <w:keepNext/>
        <w:keepLines/>
        <w:shd w:val="clear" w:color="auto" w:fill="F9F9F9"/>
        <w:spacing w:before="0"/>
        <w:ind w:left="1440"/>
        <w:jc w:val="left"/>
        <w:rPr>
          <w:rFonts w:ascii="Arial" w:hAnsi="Arial" w:cs="Arial"/>
          <w:bCs/>
          <w:color w:val="2C2C2C"/>
          <w:spacing w:val="6"/>
          <w:sz w:val="22"/>
          <w:szCs w:val="22"/>
          <w:shd w:val="clear" w:color="auto" w:fill="FFFFFF"/>
        </w:rPr>
      </w:pPr>
    </w:p>
    <w:sectPr w:rsidR="00802CAB" w:rsidRPr="00802CAB" w:rsidSect="006727AD">
      <w:pgSz w:w="11906" w:h="16838"/>
      <w:pgMar w:top="1440" w:right="1440" w:bottom="144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E1637E"/>
    <w:multiLevelType w:val="hybridMultilevel"/>
    <w:tmpl w:val="F050C718"/>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1" w15:restartNumberingAfterBreak="0">
    <w:nsid w:val="23871A97"/>
    <w:multiLevelType w:val="hybridMultilevel"/>
    <w:tmpl w:val="79CCF6B4"/>
    <w:lvl w:ilvl="0" w:tplc="0C09000F">
      <w:start w:val="1"/>
      <w:numFmt w:val="decimal"/>
      <w:lvlText w:val="%1."/>
      <w:lvlJc w:val="left"/>
      <w:pPr>
        <w:ind w:left="1287" w:hanging="360"/>
      </w:p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2" w15:restartNumberingAfterBreak="0">
    <w:nsid w:val="54382D6E"/>
    <w:multiLevelType w:val="singleLevel"/>
    <w:tmpl w:val="315ABD1E"/>
    <w:lvl w:ilvl="0">
      <w:numFmt w:val="bullet"/>
      <w:pStyle w:val="ListBullet"/>
      <w:lvlText w:val=""/>
      <w:lvlJc w:val="left"/>
      <w:pPr>
        <w:tabs>
          <w:tab w:val="num" w:pos="340"/>
        </w:tabs>
        <w:ind w:left="340" w:hanging="340"/>
      </w:pPr>
      <w:rPr>
        <w:rFonts w:ascii="Symbol" w:hAnsi="Symbol" w:hint="default"/>
        <w:sz w:val="18"/>
      </w:rPr>
    </w:lvl>
  </w:abstractNum>
  <w:abstractNum w:abstractNumId="3" w15:restartNumberingAfterBreak="0">
    <w:nsid w:val="5588162A"/>
    <w:multiLevelType w:val="hybridMultilevel"/>
    <w:tmpl w:val="64269DD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5B673EAB"/>
    <w:multiLevelType w:val="hybridMultilevel"/>
    <w:tmpl w:val="AA1A3F7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5F371949"/>
    <w:multiLevelType w:val="hybridMultilevel"/>
    <w:tmpl w:val="71F8B4AE"/>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3"/>
  </w:num>
  <w:num w:numId="5">
    <w:abstractNumId w:val="1"/>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2BA2"/>
    <w:rsid w:val="000742D5"/>
    <w:rsid w:val="00156255"/>
    <w:rsid w:val="001600A4"/>
    <w:rsid w:val="00193FC0"/>
    <w:rsid w:val="001F3753"/>
    <w:rsid w:val="00305249"/>
    <w:rsid w:val="00321DF7"/>
    <w:rsid w:val="003A42E8"/>
    <w:rsid w:val="004408E8"/>
    <w:rsid w:val="004564EF"/>
    <w:rsid w:val="00487B13"/>
    <w:rsid w:val="005A701B"/>
    <w:rsid w:val="006727AD"/>
    <w:rsid w:val="00682CAB"/>
    <w:rsid w:val="006A068F"/>
    <w:rsid w:val="006D4A95"/>
    <w:rsid w:val="007264C5"/>
    <w:rsid w:val="00802CAB"/>
    <w:rsid w:val="008162A5"/>
    <w:rsid w:val="00832BA2"/>
    <w:rsid w:val="00853F14"/>
    <w:rsid w:val="00873E8C"/>
    <w:rsid w:val="008B5B79"/>
    <w:rsid w:val="008C3A2E"/>
    <w:rsid w:val="008E3B16"/>
    <w:rsid w:val="00A600B3"/>
    <w:rsid w:val="00C04A16"/>
    <w:rsid w:val="00DE00F7"/>
    <w:rsid w:val="00E1028D"/>
    <w:rsid w:val="00EC7FEC"/>
    <w:rsid w:val="00FD616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1CEF83-F0B5-4CAB-97C6-C69816420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2BA2"/>
    <w:pPr>
      <w:spacing w:after="0" w:line="240" w:lineRule="auto"/>
    </w:pPr>
    <w:rPr>
      <w:rFonts w:ascii="Times New Roman" w:eastAsia="Times New Roman" w:hAnsi="Times New Roman" w:cs="Times New Roman"/>
      <w:sz w:val="24"/>
      <w:szCs w:val="24"/>
      <w:lang w:eastAsia="en-AU"/>
    </w:rPr>
  </w:style>
  <w:style w:type="paragraph" w:styleId="Heading1">
    <w:name w:val="heading 1"/>
    <w:basedOn w:val="Normal"/>
    <w:next w:val="Normal"/>
    <w:link w:val="Heading1Char"/>
    <w:uiPriority w:val="9"/>
    <w:qFormat/>
    <w:rsid w:val="000742D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BodyText"/>
    <w:link w:val="Heading2Char"/>
    <w:semiHidden/>
    <w:unhideWhenUsed/>
    <w:qFormat/>
    <w:rsid w:val="00873E8C"/>
    <w:pPr>
      <w:keepNext/>
      <w:spacing w:before="600" w:line="400" w:lineRule="exact"/>
      <w:ind w:left="907" w:hanging="907"/>
      <w:outlineLvl w:val="1"/>
    </w:pPr>
    <w:rPr>
      <w:rFonts w:ascii="Arial" w:hAnsi="Arial"/>
      <w:b/>
      <w:sz w:val="32"/>
      <w:szCs w:val="20"/>
    </w:rPr>
  </w:style>
  <w:style w:type="paragraph" w:styleId="Heading4">
    <w:name w:val="heading 4"/>
    <w:basedOn w:val="Normal"/>
    <w:next w:val="Normal"/>
    <w:link w:val="Heading4Char"/>
    <w:uiPriority w:val="9"/>
    <w:semiHidden/>
    <w:unhideWhenUsed/>
    <w:qFormat/>
    <w:rsid w:val="00DE00F7"/>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unhideWhenUsed/>
    <w:qFormat/>
    <w:rsid w:val="00832BA2"/>
    <w:pPr>
      <w:spacing w:before="240" w:after="0" w:line="300" w:lineRule="atLeast"/>
      <w:jc w:val="both"/>
    </w:pPr>
    <w:rPr>
      <w:rFonts w:ascii="Times New Roman" w:eastAsia="Times New Roman" w:hAnsi="Times New Roman" w:cs="Times New Roman"/>
      <w:sz w:val="24"/>
      <w:szCs w:val="20"/>
      <w:lang w:eastAsia="en-AU"/>
    </w:rPr>
  </w:style>
  <w:style w:type="character" w:customStyle="1" w:styleId="BodyTextChar">
    <w:name w:val="Body Text Char"/>
    <w:basedOn w:val="DefaultParagraphFont"/>
    <w:link w:val="BodyText"/>
    <w:rsid w:val="00832BA2"/>
    <w:rPr>
      <w:rFonts w:ascii="Times New Roman" w:eastAsia="Times New Roman" w:hAnsi="Times New Roman" w:cs="Times New Roman"/>
      <w:sz w:val="24"/>
      <w:szCs w:val="20"/>
      <w:lang w:eastAsia="en-AU"/>
    </w:rPr>
  </w:style>
  <w:style w:type="paragraph" w:styleId="Footer">
    <w:name w:val="footer"/>
    <w:basedOn w:val="BodyText"/>
    <w:link w:val="FooterChar"/>
    <w:semiHidden/>
    <w:unhideWhenUsed/>
    <w:rsid w:val="00832BA2"/>
    <w:pPr>
      <w:spacing w:before="80" w:line="200" w:lineRule="exact"/>
      <w:ind w:right="6"/>
      <w:jc w:val="left"/>
    </w:pPr>
    <w:rPr>
      <w:rFonts w:ascii="Arial" w:hAnsi="Arial"/>
      <w:caps/>
      <w:spacing w:val="-4"/>
      <w:sz w:val="16"/>
    </w:rPr>
  </w:style>
  <w:style w:type="character" w:customStyle="1" w:styleId="FooterChar">
    <w:name w:val="Footer Char"/>
    <w:basedOn w:val="DefaultParagraphFont"/>
    <w:link w:val="Footer"/>
    <w:semiHidden/>
    <w:rsid w:val="00832BA2"/>
    <w:rPr>
      <w:rFonts w:ascii="Arial" w:eastAsia="Times New Roman" w:hAnsi="Arial" w:cs="Times New Roman"/>
      <w:caps/>
      <w:spacing w:val="-4"/>
      <w:sz w:val="16"/>
      <w:szCs w:val="20"/>
      <w:lang w:eastAsia="en-AU"/>
    </w:rPr>
  </w:style>
  <w:style w:type="character" w:styleId="PageNumber">
    <w:name w:val="page number"/>
    <w:basedOn w:val="DefaultParagraphFont"/>
    <w:semiHidden/>
    <w:unhideWhenUsed/>
    <w:rsid w:val="00832BA2"/>
    <w:rPr>
      <w:rFonts w:ascii="Arial" w:hAnsi="Arial" w:cs="Arial" w:hint="default"/>
      <w:b/>
      <w:bCs w:val="0"/>
      <w:sz w:val="16"/>
    </w:rPr>
  </w:style>
  <w:style w:type="character" w:customStyle="1" w:styleId="Heading2Char">
    <w:name w:val="Heading 2 Char"/>
    <w:basedOn w:val="DefaultParagraphFont"/>
    <w:link w:val="Heading2"/>
    <w:semiHidden/>
    <w:rsid w:val="00873E8C"/>
    <w:rPr>
      <w:rFonts w:ascii="Arial" w:eastAsia="Times New Roman" w:hAnsi="Arial" w:cs="Times New Roman"/>
      <w:b/>
      <w:sz w:val="32"/>
      <w:szCs w:val="20"/>
      <w:lang w:eastAsia="en-AU"/>
    </w:rPr>
  </w:style>
  <w:style w:type="paragraph" w:styleId="ListBullet">
    <w:name w:val="List Bullet"/>
    <w:basedOn w:val="BodyText"/>
    <w:semiHidden/>
    <w:unhideWhenUsed/>
    <w:rsid w:val="001F3753"/>
    <w:pPr>
      <w:numPr>
        <w:numId w:val="2"/>
      </w:numPr>
      <w:tabs>
        <w:tab w:val="clear" w:pos="340"/>
        <w:tab w:val="num" w:pos="360"/>
      </w:tabs>
      <w:spacing w:before="120"/>
      <w:ind w:left="0" w:firstLine="0"/>
    </w:pPr>
  </w:style>
  <w:style w:type="character" w:customStyle="1" w:styleId="Heading4Char">
    <w:name w:val="Heading 4 Char"/>
    <w:basedOn w:val="DefaultParagraphFont"/>
    <w:link w:val="Heading4"/>
    <w:uiPriority w:val="9"/>
    <w:semiHidden/>
    <w:rsid w:val="00DE00F7"/>
    <w:rPr>
      <w:rFonts w:asciiTheme="majorHAnsi" w:eastAsiaTheme="majorEastAsia" w:hAnsiTheme="majorHAnsi" w:cstheme="majorBidi"/>
      <w:i/>
      <w:iCs/>
      <w:color w:val="2E74B5" w:themeColor="accent1" w:themeShade="BF"/>
      <w:sz w:val="24"/>
      <w:szCs w:val="24"/>
      <w:lang w:eastAsia="en-AU"/>
    </w:rPr>
  </w:style>
  <w:style w:type="character" w:customStyle="1" w:styleId="Heading1Char">
    <w:name w:val="Heading 1 Char"/>
    <w:basedOn w:val="DefaultParagraphFont"/>
    <w:link w:val="Heading1"/>
    <w:uiPriority w:val="9"/>
    <w:rsid w:val="000742D5"/>
    <w:rPr>
      <w:rFonts w:asciiTheme="majorHAnsi" w:eastAsiaTheme="majorEastAsia" w:hAnsiTheme="majorHAnsi" w:cstheme="majorBidi"/>
      <w:color w:val="2E74B5" w:themeColor="accent1" w:themeShade="BF"/>
      <w:sz w:val="32"/>
      <w:szCs w:val="32"/>
      <w:lang w:eastAsia="en-AU"/>
    </w:rPr>
  </w:style>
  <w:style w:type="paragraph" w:styleId="NormalWeb">
    <w:name w:val="Normal (Web)"/>
    <w:basedOn w:val="Normal"/>
    <w:uiPriority w:val="99"/>
    <w:semiHidden/>
    <w:unhideWhenUsed/>
    <w:rsid w:val="000742D5"/>
    <w:pPr>
      <w:spacing w:before="100" w:beforeAutospacing="1" w:after="100" w:afterAutospacing="1"/>
    </w:pPr>
  </w:style>
  <w:style w:type="character" w:styleId="Strong">
    <w:name w:val="Strong"/>
    <w:basedOn w:val="DefaultParagraphFont"/>
    <w:uiPriority w:val="22"/>
    <w:qFormat/>
    <w:rsid w:val="000742D5"/>
    <w:rPr>
      <w:b/>
      <w:bCs/>
    </w:rPr>
  </w:style>
  <w:style w:type="character" w:styleId="Hyperlink">
    <w:name w:val="Hyperlink"/>
    <w:basedOn w:val="DefaultParagraphFont"/>
    <w:uiPriority w:val="99"/>
    <w:semiHidden/>
    <w:unhideWhenUsed/>
    <w:rsid w:val="007264C5"/>
    <w:rPr>
      <w:color w:val="0000FF"/>
      <w:u w:val="single"/>
    </w:rPr>
  </w:style>
  <w:style w:type="paragraph" w:styleId="BalloonText">
    <w:name w:val="Balloon Text"/>
    <w:basedOn w:val="Normal"/>
    <w:link w:val="BalloonTextChar"/>
    <w:uiPriority w:val="99"/>
    <w:semiHidden/>
    <w:unhideWhenUsed/>
    <w:rsid w:val="006727A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27AD"/>
    <w:rPr>
      <w:rFonts w:ascii="Segoe UI" w:eastAsia="Times New Roman" w:hAnsi="Segoe UI" w:cs="Segoe UI"/>
      <w:sz w:val="18"/>
      <w:szCs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1934295">
      <w:bodyDiv w:val="1"/>
      <w:marLeft w:val="0"/>
      <w:marRight w:val="0"/>
      <w:marTop w:val="0"/>
      <w:marBottom w:val="0"/>
      <w:divBdr>
        <w:top w:val="none" w:sz="0" w:space="0" w:color="auto"/>
        <w:left w:val="none" w:sz="0" w:space="0" w:color="auto"/>
        <w:bottom w:val="none" w:sz="0" w:space="0" w:color="auto"/>
        <w:right w:val="none" w:sz="0" w:space="0" w:color="auto"/>
      </w:divBdr>
    </w:div>
    <w:div w:id="886916951">
      <w:bodyDiv w:val="1"/>
      <w:marLeft w:val="0"/>
      <w:marRight w:val="0"/>
      <w:marTop w:val="0"/>
      <w:marBottom w:val="0"/>
      <w:divBdr>
        <w:top w:val="none" w:sz="0" w:space="0" w:color="auto"/>
        <w:left w:val="none" w:sz="0" w:space="0" w:color="auto"/>
        <w:bottom w:val="none" w:sz="0" w:space="0" w:color="auto"/>
        <w:right w:val="none" w:sz="0" w:space="0" w:color="auto"/>
      </w:divBdr>
    </w:div>
    <w:div w:id="910191168">
      <w:bodyDiv w:val="1"/>
      <w:marLeft w:val="0"/>
      <w:marRight w:val="0"/>
      <w:marTop w:val="0"/>
      <w:marBottom w:val="0"/>
      <w:divBdr>
        <w:top w:val="none" w:sz="0" w:space="0" w:color="auto"/>
        <w:left w:val="none" w:sz="0" w:space="0" w:color="auto"/>
        <w:bottom w:val="none" w:sz="0" w:space="0" w:color="auto"/>
        <w:right w:val="none" w:sz="0" w:space="0" w:color="auto"/>
      </w:divBdr>
    </w:div>
    <w:div w:id="998311872">
      <w:bodyDiv w:val="1"/>
      <w:marLeft w:val="0"/>
      <w:marRight w:val="0"/>
      <w:marTop w:val="0"/>
      <w:marBottom w:val="0"/>
      <w:divBdr>
        <w:top w:val="none" w:sz="0" w:space="0" w:color="auto"/>
        <w:left w:val="none" w:sz="0" w:space="0" w:color="auto"/>
        <w:bottom w:val="none" w:sz="0" w:space="0" w:color="auto"/>
        <w:right w:val="none" w:sz="0" w:space="0" w:color="auto"/>
      </w:divBdr>
    </w:div>
    <w:div w:id="1063716706">
      <w:bodyDiv w:val="1"/>
      <w:marLeft w:val="0"/>
      <w:marRight w:val="0"/>
      <w:marTop w:val="0"/>
      <w:marBottom w:val="0"/>
      <w:divBdr>
        <w:top w:val="none" w:sz="0" w:space="0" w:color="auto"/>
        <w:left w:val="none" w:sz="0" w:space="0" w:color="auto"/>
        <w:bottom w:val="none" w:sz="0" w:space="0" w:color="auto"/>
        <w:right w:val="none" w:sz="0" w:space="0" w:color="auto"/>
      </w:divBdr>
    </w:div>
    <w:div w:id="1158838085">
      <w:bodyDiv w:val="1"/>
      <w:marLeft w:val="0"/>
      <w:marRight w:val="0"/>
      <w:marTop w:val="0"/>
      <w:marBottom w:val="0"/>
      <w:divBdr>
        <w:top w:val="none" w:sz="0" w:space="0" w:color="auto"/>
        <w:left w:val="none" w:sz="0" w:space="0" w:color="auto"/>
        <w:bottom w:val="none" w:sz="0" w:space="0" w:color="auto"/>
        <w:right w:val="none" w:sz="0" w:space="0" w:color="auto"/>
      </w:divBdr>
    </w:div>
    <w:div w:id="1174875775">
      <w:bodyDiv w:val="1"/>
      <w:marLeft w:val="0"/>
      <w:marRight w:val="0"/>
      <w:marTop w:val="0"/>
      <w:marBottom w:val="0"/>
      <w:divBdr>
        <w:top w:val="none" w:sz="0" w:space="0" w:color="auto"/>
        <w:left w:val="none" w:sz="0" w:space="0" w:color="auto"/>
        <w:bottom w:val="none" w:sz="0" w:space="0" w:color="auto"/>
        <w:right w:val="none" w:sz="0" w:space="0" w:color="auto"/>
      </w:divBdr>
    </w:div>
    <w:div w:id="1275670335">
      <w:bodyDiv w:val="1"/>
      <w:marLeft w:val="0"/>
      <w:marRight w:val="0"/>
      <w:marTop w:val="0"/>
      <w:marBottom w:val="0"/>
      <w:divBdr>
        <w:top w:val="none" w:sz="0" w:space="0" w:color="auto"/>
        <w:left w:val="none" w:sz="0" w:space="0" w:color="auto"/>
        <w:bottom w:val="none" w:sz="0" w:space="0" w:color="auto"/>
        <w:right w:val="none" w:sz="0" w:space="0" w:color="auto"/>
      </w:divBdr>
    </w:div>
    <w:div w:id="1287540402">
      <w:bodyDiv w:val="1"/>
      <w:marLeft w:val="0"/>
      <w:marRight w:val="0"/>
      <w:marTop w:val="0"/>
      <w:marBottom w:val="0"/>
      <w:divBdr>
        <w:top w:val="none" w:sz="0" w:space="0" w:color="auto"/>
        <w:left w:val="none" w:sz="0" w:space="0" w:color="auto"/>
        <w:bottom w:val="none" w:sz="0" w:space="0" w:color="auto"/>
        <w:right w:val="none" w:sz="0" w:space="0" w:color="auto"/>
      </w:divBdr>
    </w:div>
    <w:div w:id="1327826499">
      <w:bodyDiv w:val="1"/>
      <w:marLeft w:val="0"/>
      <w:marRight w:val="0"/>
      <w:marTop w:val="0"/>
      <w:marBottom w:val="0"/>
      <w:divBdr>
        <w:top w:val="none" w:sz="0" w:space="0" w:color="auto"/>
        <w:left w:val="none" w:sz="0" w:space="0" w:color="auto"/>
        <w:bottom w:val="none" w:sz="0" w:space="0" w:color="auto"/>
        <w:right w:val="none" w:sz="0" w:space="0" w:color="auto"/>
      </w:divBdr>
    </w:div>
    <w:div w:id="1488741810">
      <w:bodyDiv w:val="1"/>
      <w:marLeft w:val="0"/>
      <w:marRight w:val="0"/>
      <w:marTop w:val="0"/>
      <w:marBottom w:val="0"/>
      <w:divBdr>
        <w:top w:val="none" w:sz="0" w:space="0" w:color="auto"/>
        <w:left w:val="none" w:sz="0" w:space="0" w:color="auto"/>
        <w:bottom w:val="none" w:sz="0" w:space="0" w:color="auto"/>
        <w:right w:val="none" w:sz="0" w:space="0" w:color="auto"/>
      </w:divBdr>
      <w:divsChild>
        <w:div w:id="2127847437">
          <w:marLeft w:val="0"/>
          <w:marRight w:val="0"/>
          <w:marTop w:val="0"/>
          <w:marBottom w:val="240"/>
          <w:divBdr>
            <w:top w:val="none" w:sz="0" w:space="0" w:color="auto"/>
            <w:left w:val="none" w:sz="0" w:space="0" w:color="auto"/>
            <w:bottom w:val="none" w:sz="0" w:space="0" w:color="auto"/>
            <w:right w:val="none" w:sz="0" w:space="0" w:color="auto"/>
          </w:divBdr>
        </w:div>
        <w:div w:id="401100881">
          <w:marLeft w:val="0"/>
          <w:marRight w:val="0"/>
          <w:marTop w:val="0"/>
          <w:marBottom w:val="0"/>
          <w:divBdr>
            <w:top w:val="none" w:sz="0" w:space="0" w:color="auto"/>
            <w:left w:val="none" w:sz="0" w:space="0" w:color="auto"/>
            <w:bottom w:val="none" w:sz="0" w:space="0" w:color="auto"/>
            <w:right w:val="none" w:sz="0" w:space="0" w:color="auto"/>
          </w:divBdr>
          <w:divsChild>
            <w:div w:id="136342416">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789620013">
      <w:bodyDiv w:val="1"/>
      <w:marLeft w:val="0"/>
      <w:marRight w:val="0"/>
      <w:marTop w:val="0"/>
      <w:marBottom w:val="0"/>
      <w:divBdr>
        <w:top w:val="none" w:sz="0" w:space="0" w:color="auto"/>
        <w:left w:val="none" w:sz="0" w:space="0" w:color="auto"/>
        <w:bottom w:val="none" w:sz="0" w:space="0" w:color="auto"/>
        <w:right w:val="none" w:sz="0" w:space="0" w:color="auto"/>
      </w:divBdr>
    </w:div>
    <w:div w:id="1823081526">
      <w:bodyDiv w:val="1"/>
      <w:marLeft w:val="0"/>
      <w:marRight w:val="0"/>
      <w:marTop w:val="0"/>
      <w:marBottom w:val="0"/>
      <w:divBdr>
        <w:top w:val="none" w:sz="0" w:space="0" w:color="auto"/>
        <w:left w:val="none" w:sz="0" w:space="0" w:color="auto"/>
        <w:bottom w:val="none" w:sz="0" w:space="0" w:color="auto"/>
        <w:right w:val="none" w:sz="0" w:space="0" w:color="auto"/>
      </w:divBdr>
    </w:div>
    <w:div w:id="2003046354">
      <w:bodyDiv w:val="1"/>
      <w:marLeft w:val="0"/>
      <w:marRight w:val="0"/>
      <w:marTop w:val="0"/>
      <w:marBottom w:val="0"/>
      <w:divBdr>
        <w:top w:val="none" w:sz="0" w:space="0" w:color="auto"/>
        <w:left w:val="none" w:sz="0" w:space="0" w:color="auto"/>
        <w:bottom w:val="none" w:sz="0" w:space="0" w:color="auto"/>
        <w:right w:val="none" w:sz="0" w:space="0" w:color="auto"/>
      </w:divBdr>
    </w:div>
    <w:div w:id="2067677105">
      <w:bodyDiv w:val="1"/>
      <w:marLeft w:val="0"/>
      <w:marRight w:val="0"/>
      <w:marTop w:val="0"/>
      <w:marBottom w:val="0"/>
      <w:divBdr>
        <w:top w:val="none" w:sz="0" w:space="0" w:color="auto"/>
        <w:left w:val="none" w:sz="0" w:space="0" w:color="auto"/>
        <w:bottom w:val="none" w:sz="0" w:space="0" w:color="auto"/>
        <w:right w:val="none" w:sz="0" w:space="0" w:color="auto"/>
      </w:divBdr>
    </w:div>
    <w:div w:id="2125613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drrobertmelillo.com/abou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hyperlink" Target="https://www.biobalance.org.a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youtube.com/watch?v=_9cfjKOmPF8"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hyperlink" Target="https://www.walshinstitute.org/advanced-nutrient-therapy.html" TargetMode="External"/><Relationship Id="rId5" Type="http://schemas.openxmlformats.org/officeDocument/2006/relationships/customXml" Target="../customXml/item5.xml"/><Relationship Id="rId15" Type="http://schemas.openxmlformats.org/officeDocument/2006/relationships/hyperlink" Target="https://www.youtube.com/results?search_query=robert+whitaker+md" TargetMode="Externa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breggi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70da5c63-8548-4ac8-9616-83b0f373280e" ContentTypeId="0x0101007916246811615643A710C6FEAFF56A871105" PreviousValue="false"/>
</file>

<file path=customXml/item4.xml><?xml version="1.0" encoding="utf-8"?>
<?mso-contentType ?>
<customXsn xmlns="http://schemas.microsoft.com/office/2006/metadata/customXsn">
  <xsnLocation/>
  <cached>True</cached>
  <openByDefault>False</openByDefault>
  <xsnScope/>
</customXsn>
</file>

<file path=customXml/item5.xml><?xml version="1.0" encoding="utf-8"?>
<ct:contentTypeSchema xmlns:ct="http://schemas.microsoft.com/office/2006/metadata/contentType" xmlns:ma="http://schemas.microsoft.com/office/2006/metadata/properties/metaAttributes" ct:_="" ma:_="" ma:contentTypeName="Subs" ma:contentTypeID="0x0101007916246811615643A710C6FEAFF56A871105009025211412240E4C9823C37D4A9F3E35" ma:contentTypeVersion="13" ma:contentTypeDescription="" ma:contentTypeScope="" ma:versionID="234fbb7258869991b6618dcb85331fb9">
  <xsd:schema xmlns:xsd="http://www.w3.org/2001/XMLSchema" xmlns:xs="http://www.w3.org/2001/XMLSchema" xmlns:p="http://schemas.microsoft.com/office/2006/metadata/properties" xmlns:ns2="3f4bcce7-ac1a-4c9d-aa3e-7e77695652db" targetNamespace="http://schemas.microsoft.com/office/2006/metadata/properties" ma:root="true" ma:fieldsID="ee321a0eac3c34f494efc8390531e923" ns2:_="">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_dlc_DocId xmlns="3f4bcce7-ac1a-4c9d-aa3e-7e77695652db">PCDOC-1378080517-1170</_dlc_DocId>
    <_dlc_DocIdUrl xmlns="3f4bcce7-ac1a-4c9d-aa3e-7e77695652db">
      <Url>http://inet.pc.gov.au/pmo/inq/mentalhealth/_layouts/15/DocIdRedir.aspx?ID=PCDOC-1378080517-1170</Url>
      <Description>PCDOC-1378080517-1170</Description>
    </_dlc_DocIdUrl>
  </documentManagement>
</p:properties>
</file>

<file path=customXml/itemProps1.xml><?xml version="1.0" encoding="utf-8"?>
<ds:datastoreItem xmlns:ds="http://schemas.openxmlformats.org/officeDocument/2006/customXml" ds:itemID="{34CCAC18-4B12-4BEA-8641-6D6D2561DEC7}">
  <ds:schemaRefs>
    <ds:schemaRef ds:uri="http://schemas.microsoft.com/sharepoint/v3/contenttype/forms"/>
  </ds:schemaRefs>
</ds:datastoreItem>
</file>

<file path=customXml/itemProps2.xml><?xml version="1.0" encoding="utf-8"?>
<ds:datastoreItem xmlns:ds="http://schemas.openxmlformats.org/officeDocument/2006/customXml" ds:itemID="{F49DB6DB-604A-432F-8DA7-8C4AE7268690}">
  <ds:schemaRefs>
    <ds:schemaRef ds:uri="http://schemas.microsoft.com/sharepoint/events"/>
  </ds:schemaRefs>
</ds:datastoreItem>
</file>

<file path=customXml/itemProps3.xml><?xml version="1.0" encoding="utf-8"?>
<ds:datastoreItem xmlns:ds="http://schemas.openxmlformats.org/officeDocument/2006/customXml" ds:itemID="{1D63481B-AB90-4D9E-A2F2-851EB2E1F93F}">
  <ds:schemaRefs>
    <ds:schemaRef ds:uri="Microsoft.SharePoint.Taxonomy.ContentTypeSync"/>
  </ds:schemaRefs>
</ds:datastoreItem>
</file>

<file path=customXml/itemProps4.xml><?xml version="1.0" encoding="utf-8"?>
<ds:datastoreItem xmlns:ds="http://schemas.openxmlformats.org/officeDocument/2006/customXml" ds:itemID="{3919C440-F1AB-4A9F-A2D6-46C907483A36}">
  <ds:schemaRefs>
    <ds:schemaRef ds:uri="http://schemas.microsoft.com/office/2006/metadata/customXsn"/>
  </ds:schemaRefs>
</ds:datastoreItem>
</file>

<file path=customXml/itemProps5.xml><?xml version="1.0" encoding="utf-8"?>
<ds:datastoreItem xmlns:ds="http://schemas.openxmlformats.org/officeDocument/2006/customXml" ds:itemID="{263C6345-6371-410D-BBEF-28C013984C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2B0B7D2C-2C23-470F-A4A2-93F8BFBC6815}">
  <ds:schemaRefs>
    <ds:schemaRef ds:uri="http://schemas.openxmlformats.org/package/2006/metadata/core-properties"/>
    <ds:schemaRef ds:uri="http://purl.org/dc/terms/"/>
    <ds:schemaRef ds:uri="http://schemas.microsoft.com/office/2006/documentManagement/types"/>
    <ds:schemaRef ds:uri="3f4bcce7-ac1a-4c9d-aa3e-7e77695652db"/>
    <ds:schemaRef ds:uri="http://schemas.microsoft.com/office/2006/metadata/properties"/>
    <ds:schemaRef ds:uri="http://purl.org/dc/elements/1.1/"/>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A5E2BF15.dotm</Template>
  <TotalTime>0</TotalTime>
  <Pages>2</Pages>
  <Words>779</Words>
  <Characters>4444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Submission 901 - Ria Elmagic - Mental Health - Public inquiry</vt:lpstr>
    </vt:vector>
  </TitlesOfParts>
  <Company>Ria Elmagic</Company>
  <LinksUpToDate>false</LinksUpToDate>
  <CharactersWithSpaces>5213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901 - Ria Elmagic - Mental Health - Public inquiry</dc:title>
  <dc:subject/>
  <dc:creator>Ria Elmagic</dc:creator>
  <cp:keywords/>
  <dc:description/>
  <cp:lastModifiedBy>Productivity Commission</cp:lastModifiedBy>
  <cp:revision>3</cp:revision>
  <dcterms:created xsi:type="dcterms:W3CDTF">2020-01-23T10:02:00Z</dcterms:created>
  <dcterms:modified xsi:type="dcterms:W3CDTF">2020-02-05T22:41:00Z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0x0101007916246811615643A710C6FEAFF56A871105009025211412240E4C9823C37D4A9F3E35</vt:lpwstr>
  </property>
  <property fmtid="{D5CDD505-2E9C-101B-9397-08002B2CF9AE}" pid="3" name="c401844703f64372bb0e85d87d761fe6">
    <vt:lpwstr>Reference Only|923c7a19-3b10-4b1a-aa53-490b73d512fc</vt:lpwstr>
  </property>
  <property fmtid="{D5CDD505-2E9C-101B-9397-08002B2CF9AE}" pid="4" name="_dlc_DocIdItemGuid">
    <vt:lpwstr>df8bc0e9-e5ec-45ea-ac19-96ce2c888d35</vt:lpwstr>
  </property>
  <property fmtid="{D5CDD505-2E9C-101B-9397-08002B2CF9AE}" pid="5" name="Record Tag">
    <vt:lpwstr>139;#Submissions|c6e0dbf8-5444-433c-844d-d567dd519a05</vt:lpwstr>
  </property>
  <property fmtid="{D5CDD505-2E9C-101B-9397-08002B2CF9AE}" pid="6" name="TaxKeyword">
    <vt:lpwstr/>
  </property>
  <property fmtid="{D5CDD505-2E9C-101B-9397-08002B2CF9AE}" pid="7" name="Retain">
    <vt:lpwstr>138;#Reference Only|923c7a19-3b10-4b1a-aa53-490b73d512fc</vt:lpwstr>
  </property>
</Properties>
</file>