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35FEB" w14:textId="2254938A" w:rsidR="00A379F8" w:rsidRPr="00A379F8" w:rsidRDefault="00A379F8" w:rsidP="00A379F8">
      <w:pPr>
        <w:rPr>
          <w:lang w:val="en-US"/>
        </w:rPr>
      </w:pPr>
      <w:r w:rsidRPr="00A379F8">
        <w:rPr>
          <w:lang w:val="en-US"/>
        </w:rPr>
        <w:t>1</w:t>
      </w:r>
      <w:r w:rsidRPr="00A379F8">
        <w:rPr>
          <w:vertAlign w:val="superscript"/>
          <w:lang w:val="en-US"/>
        </w:rPr>
        <w:t>st</w:t>
      </w:r>
      <w:r>
        <w:rPr>
          <w:lang w:val="en-US"/>
        </w:rPr>
        <w:t xml:space="preserve"> </w:t>
      </w:r>
      <w:r w:rsidRPr="00A379F8">
        <w:rPr>
          <w:lang w:val="en-US"/>
        </w:rPr>
        <w:t>February 2021</w:t>
      </w:r>
    </w:p>
    <w:p w14:paraId="62F385BF" w14:textId="77777777" w:rsidR="00A379F8" w:rsidRPr="00A379F8" w:rsidRDefault="00A379F8" w:rsidP="00A379F8">
      <w:pPr>
        <w:rPr>
          <w:lang w:val="en-US"/>
        </w:rPr>
      </w:pPr>
    </w:p>
    <w:p w14:paraId="5AB3F45F" w14:textId="281C0D37" w:rsidR="00A379F8" w:rsidRPr="00A379F8" w:rsidRDefault="00A379F8" w:rsidP="00A379F8">
      <w:pPr>
        <w:rPr>
          <w:lang w:val="en-US"/>
        </w:rPr>
      </w:pPr>
      <w:r w:rsidRPr="00A379F8">
        <w:rPr>
          <w:lang w:val="en-US"/>
        </w:rPr>
        <w:t xml:space="preserve">Re: Right to Repair </w:t>
      </w:r>
    </w:p>
    <w:p w14:paraId="44B2D985" w14:textId="77777777" w:rsidR="00A379F8" w:rsidRPr="00A379F8" w:rsidRDefault="00A379F8" w:rsidP="00A379F8">
      <w:pPr>
        <w:rPr>
          <w:lang w:val="en-US"/>
        </w:rPr>
      </w:pPr>
    </w:p>
    <w:p w14:paraId="374F620E" w14:textId="20D149F1" w:rsidR="00A379F8" w:rsidRPr="00A379F8" w:rsidRDefault="00A379F8" w:rsidP="00A379F8">
      <w:pPr>
        <w:rPr>
          <w:lang w:val="en-US"/>
        </w:rPr>
      </w:pPr>
      <w:r w:rsidRPr="00A379F8">
        <w:rPr>
          <w:lang w:val="en-US"/>
        </w:rPr>
        <w:t xml:space="preserve">As a </w:t>
      </w:r>
      <w:proofErr w:type="gramStart"/>
      <w:r w:rsidRPr="00A379F8">
        <w:rPr>
          <w:lang w:val="en-US"/>
        </w:rPr>
        <w:t>Masters of Social Work student</w:t>
      </w:r>
      <w:proofErr w:type="gramEnd"/>
      <w:r w:rsidRPr="00A379F8">
        <w:rPr>
          <w:lang w:val="en-US"/>
        </w:rPr>
        <w:t>, my concern lies in the impact of continual and increasing expenses of all technology for low socioeconomic groups. As has already been stated in your paper, the lack of access to reasonable repair prices results in individuals and families either needing to spend more money or do without necessary items.</w:t>
      </w:r>
    </w:p>
    <w:p w14:paraId="4CD6A1AD" w14:textId="515771D2" w:rsidR="00A379F8" w:rsidRPr="00A379F8" w:rsidRDefault="00A379F8" w:rsidP="00A379F8">
      <w:pPr>
        <w:rPr>
          <w:lang w:val="en-US"/>
        </w:rPr>
      </w:pPr>
      <w:r w:rsidRPr="00A379F8">
        <w:rPr>
          <w:lang w:val="en-US"/>
        </w:rPr>
        <w:t xml:space="preserve">Without the right to repair, the practice of planned obsolescence dramatically impacts the long-term expenses of personal vehicles and household white goods. More importantly, it can impact the accessibility to relevant educational resources (e.g., personal computers/laptops) if families cannot afford to repair or replace necessary items. </w:t>
      </w:r>
    </w:p>
    <w:p w14:paraId="61054B7A" w14:textId="22B66EDD" w:rsidR="00A379F8" w:rsidRDefault="00A379F8" w:rsidP="00A379F8">
      <w:pPr>
        <w:rPr>
          <w:lang w:val="en-US"/>
        </w:rPr>
      </w:pPr>
      <w:r w:rsidRPr="00A379F8">
        <w:rPr>
          <w:lang w:val="en-US"/>
        </w:rPr>
        <w:t>Suppose individuals and families do not have access to necessary items, such as vehicles, personal computers, and fridges. In that case, this can impact job security/accessibility, children’s education, and cause food security issues.</w:t>
      </w:r>
    </w:p>
    <w:p w14:paraId="4BC7EB80" w14:textId="7705962B" w:rsidR="00BE5487" w:rsidRDefault="00BE5487" w:rsidP="00A379F8">
      <w:pPr>
        <w:rPr>
          <w:lang w:val="en-US"/>
        </w:rPr>
      </w:pPr>
      <w:r>
        <w:rPr>
          <w:lang w:val="en-US"/>
        </w:rPr>
        <w:t>I would like to see further investigations into these concerns to determine the actual impact if the right to repair did not go ahead.</w:t>
      </w:r>
    </w:p>
    <w:p w14:paraId="2C5EE03D" w14:textId="4ECD5E4C" w:rsidR="00BE5487" w:rsidRDefault="00BE5487" w:rsidP="00A379F8">
      <w:pPr>
        <w:rPr>
          <w:lang w:val="en-US"/>
        </w:rPr>
      </w:pPr>
    </w:p>
    <w:p w14:paraId="37A77728" w14:textId="77777777" w:rsidR="00BE5487" w:rsidRPr="00A379F8" w:rsidRDefault="00BE5487" w:rsidP="00A379F8">
      <w:pPr>
        <w:rPr>
          <w:lang w:val="en-US"/>
        </w:rPr>
      </w:pPr>
    </w:p>
    <w:p w14:paraId="232D7B29" w14:textId="77777777" w:rsidR="00A379F8" w:rsidRPr="00A379F8" w:rsidRDefault="00A379F8" w:rsidP="00A379F8">
      <w:pPr>
        <w:rPr>
          <w:lang w:val="en-US"/>
        </w:rPr>
      </w:pPr>
    </w:p>
    <w:p w14:paraId="22DAA6B1" w14:textId="77777777" w:rsidR="00A379F8" w:rsidRPr="00A379F8" w:rsidRDefault="00A379F8" w:rsidP="00A379F8">
      <w:pPr>
        <w:rPr>
          <w:lang w:val="en-US"/>
        </w:rPr>
      </w:pPr>
    </w:p>
    <w:p w14:paraId="5B53ABB4" w14:textId="77777777" w:rsidR="00B775A0" w:rsidRPr="00A379F8" w:rsidRDefault="00B775A0" w:rsidP="00A379F8"/>
    <w:sectPr w:rsidR="00B775A0" w:rsidRPr="00A37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205121"/>
    <w:multiLevelType w:val="hybridMultilevel"/>
    <w:tmpl w:val="CE5AE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A9"/>
    <w:rsid w:val="001A0A8B"/>
    <w:rsid w:val="00244C87"/>
    <w:rsid w:val="003129CB"/>
    <w:rsid w:val="003A101A"/>
    <w:rsid w:val="004C4EA9"/>
    <w:rsid w:val="007A6A95"/>
    <w:rsid w:val="007B5BDC"/>
    <w:rsid w:val="008D7AE8"/>
    <w:rsid w:val="00921F4C"/>
    <w:rsid w:val="009A0552"/>
    <w:rsid w:val="00A379F8"/>
    <w:rsid w:val="00AB513B"/>
    <w:rsid w:val="00B775A0"/>
    <w:rsid w:val="00BA21DA"/>
    <w:rsid w:val="00BE5487"/>
    <w:rsid w:val="00F72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77C2"/>
  <w15:chartTrackingRefBased/>
  <w15:docId w15:val="{0AF2294D-9DA1-480F-B96B-06FCD6C0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U Requirements"/>
    <w:qFormat/>
    <w:rsid w:val="009A0552"/>
    <w:rPr>
      <w:rFonts w:ascii="Times New Roman" w:hAnsi="Times New Roman"/>
      <w:sz w:val="24"/>
    </w:rPr>
  </w:style>
  <w:style w:type="paragraph" w:styleId="Heading1">
    <w:name w:val="heading 1"/>
    <w:aliases w:val="SCU Secondary Heading"/>
    <w:basedOn w:val="Heading2"/>
    <w:next w:val="Heading2"/>
    <w:link w:val="Heading1Char"/>
    <w:uiPriority w:val="9"/>
    <w:qFormat/>
    <w:rsid w:val="001A0A8B"/>
    <w:pPr>
      <w:spacing w:before="360" w:after="120"/>
      <w:outlineLvl w:val="0"/>
    </w:pPr>
    <w:rPr>
      <w:rFonts w:ascii="Times New Roman" w:hAnsi="Times New Roman"/>
      <w:b/>
      <w:color w:val="auto"/>
      <w:sz w:val="24"/>
      <w:szCs w:val="32"/>
    </w:rPr>
  </w:style>
  <w:style w:type="paragraph" w:styleId="Heading2">
    <w:name w:val="heading 2"/>
    <w:basedOn w:val="Normal"/>
    <w:next w:val="Normal"/>
    <w:link w:val="Heading2Char"/>
    <w:uiPriority w:val="9"/>
    <w:semiHidden/>
    <w:unhideWhenUsed/>
    <w:qFormat/>
    <w:rsid w:val="001A0A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CU Headers"/>
    <w:basedOn w:val="Heading1"/>
    <w:next w:val="Heading1"/>
    <w:uiPriority w:val="1"/>
    <w:qFormat/>
    <w:rsid w:val="001A0A8B"/>
    <w:pPr>
      <w:spacing w:before="240" w:after="240" w:line="240" w:lineRule="auto"/>
    </w:pPr>
  </w:style>
  <w:style w:type="character" w:customStyle="1" w:styleId="Heading1Char">
    <w:name w:val="Heading 1 Char"/>
    <w:aliases w:val="SCU Secondary Heading Char"/>
    <w:basedOn w:val="DefaultParagraphFont"/>
    <w:link w:val="Heading1"/>
    <w:uiPriority w:val="9"/>
    <w:rsid w:val="001A0A8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1A0A8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C4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RREP-2110725275-2100</_dlc_DocId>
    <_dlc_DocIdUrl xmlns="ffbe827b-229f-4d45-a454-c5723c898f52">
      <Url>https://pcgov.sharepoint.com/teams/repair/_layouts/15/DocIdRedir.aspx?ID=RREP-2110725275-2100</Url>
      <Description>RREP-2110725275-2100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CDB77-5356-4CDB-AAEB-DA72D7917EF5}">
  <ds:schemaRefs>
    <ds:schemaRef ds:uri="http://purl.org/dc/elements/1.1/"/>
    <ds:schemaRef ds:uri="ffbe827b-229f-4d45-a454-c5723c898f52"/>
    <ds:schemaRef ds:uri="0ad56286-c3bf-404c-927b-63d63b20e0b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DDBF068-C273-40EA-9132-C373EC958FD6}">
  <ds:schemaRefs>
    <ds:schemaRef ds:uri="http://schemas.microsoft.com/sharepoint/v3/contenttype/forms"/>
  </ds:schemaRefs>
</ds:datastoreItem>
</file>

<file path=customXml/itemProps3.xml><?xml version="1.0" encoding="utf-8"?>
<ds:datastoreItem xmlns:ds="http://schemas.openxmlformats.org/officeDocument/2006/customXml" ds:itemID="{01976F5A-283F-4D00-88C3-1B91C4B69F2C}">
  <ds:schemaRefs>
    <ds:schemaRef ds:uri="http://schemas.microsoft.com/sharepoint/events"/>
  </ds:schemaRefs>
</ds:datastoreItem>
</file>

<file path=customXml/itemProps4.xml><?xml version="1.0" encoding="utf-8"?>
<ds:datastoreItem xmlns:ds="http://schemas.openxmlformats.org/officeDocument/2006/customXml" ds:itemID="{9E2CC252-E010-4DAB-B92B-B434EF687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67 - Amy Cooper - Right to Repair - Public inquiry</vt:lpstr>
    </vt:vector>
  </TitlesOfParts>
  <Company>Amy Cooper</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67 - Amy Cooper - Right to Repair - Public inquiry</dc:title>
  <dc:subject/>
  <dc:creator>Amy Cooper</dc:creator>
  <cp:keywords/>
  <dc:description/>
  <cp:lastModifiedBy>Alston, Chris</cp:lastModifiedBy>
  <cp:revision>3</cp:revision>
  <dcterms:created xsi:type="dcterms:W3CDTF">2021-02-04T02:53:00Z</dcterms:created>
  <dcterms:modified xsi:type="dcterms:W3CDTF">2021-02-04T04:38:00Z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43c68895-86b6-49ac-98b9-5432a6088fc8</vt:lpwstr>
  </property>
</Properties>
</file>