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1099" w14:textId="77777777" w:rsidR="00EB0214" w:rsidRPr="00AA5C86" w:rsidRDefault="00EB0214" w:rsidP="00A27F29">
      <w:pPr>
        <w:spacing w:after="0"/>
        <w:jc w:val="center"/>
        <w:rPr>
          <w:rFonts w:ascii="Times New Roman" w:hAnsi="Times New Roman" w:cs="Times New Roman"/>
          <w:b/>
        </w:rPr>
      </w:pPr>
      <w:r w:rsidRPr="00AA5C86">
        <w:rPr>
          <w:rFonts w:ascii="Times New Roman" w:hAnsi="Times New Roman" w:cs="Times New Roman"/>
          <w:b/>
        </w:rPr>
        <w:t>Submission</w:t>
      </w:r>
      <w:r>
        <w:rPr>
          <w:rFonts w:ascii="Times New Roman" w:hAnsi="Times New Roman" w:cs="Times New Roman"/>
          <w:b/>
        </w:rPr>
        <w:t xml:space="preserve"> to Closing the Gap Review</w:t>
      </w:r>
    </w:p>
    <w:p w14:paraId="64AD99BE" w14:textId="77777777" w:rsidR="00EB0214" w:rsidRDefault="00EB0214" w:rsidP="00A27F29">
      <w:pPr>
        <w:spacing w:after="0"/>
        <w:jc w:val="center"/>
        <w:rPr>
          <w:rFonts w:ascii="Times New Roman" w:hAnsi="Times New Roman" w:cs="Times New Roman"/>
          <w:b/>
        </w:rPr>
      </w:pPr>
      <w:r>
        <w:rPr>
          <w:rFonts w:ascii="Times New Roman" w:hAnsi="Times New Roman" w:cs="Times New Roman"/>
          <w:b/>
        </w:rPr>
        <w:t>Dr Bill Arthur</w:t>
      </w:r>
    </w:p>
    <w:p w14:paraId="72EFF7E5" w14:textId="77777777" w:rsidR="000D6171" w:rsidRPr="00AA5C86" w:rsidRDefault="000D6171" w:rsidP="00A27F29">
      <w:pPr>
        <w:spacing w:after="0"/>
        <w:jc w:val="center"/>
        <w:rPr>
          <w:rFonts w:ascii="Times New Roman" w:hAnsi="Times New Roman" w:cs="Times New Roman"/>
          <w:b/>
        </w:rPr>
      </w:pPr>
      <w:r>
        <w:rPr>
          <w:rFonts w:ascii="Times New Roman" w:hAnsi="Times New Roman" w:cs="Times New Roman"/>
          <w:b/>
        </w:rPr>
        <w:t>1 March 2023</w:t>
      </w:r>
    </w:p>
    <w:p w14:paraId="7B05FF47" w14:textId="77777777" w:rsidR="00663190" w:rsidRDefault="00663190" w:rsidP="00A27F29">
      <w:pPr>
        <w:spacing w:after="0"/>
        <w:jc w:val="both"/>
        <w:rPr>
          <w:rFonts w:ascii="Times New Roman" w:hAnsi="Times New Roman" w:cs="Times New Roman"/>
        </w:rPr>
      </w:pPr>
    </w:p>
    <w:p w14:paraId="301F46FF" w14:textId="77777777" w:rsidR="00BF699F" w:rsidRPr="000C134D" w:rsidRDefault="00BF699F" w:rsidP="00BF699F">
      <w:pPr>
        <w:spacing w:after="0"/>
        <w:jc w:val="both"/>
        <w:rPr>
          <w:rFonts w:ascii="Times New Roman" w:hAnsi="Times New Roman" w:cs="Times New Roman"/>
          <w:i/>
        </w:rPr>
      </w:pPr>
      <w:r w:rsidRPr="000C134D">
        <w:rPr>
          <w:rFonts w:ascii="Times New Roman" w:hAnsi="Times New Roman" w:cs="Times New Roman"/>
          <w:i/>
        </w:rPr>
        <w:t xml:space="preserve">Mapping data makes information more accessible. It </w:t>
      </w:r>
      <w:r w:rsidR="0036196B">
        <w:rPr>
          <w:rFonts w:ascii="Times New Roman" w:hAnsi="Times New Roman" w:cs="Times New Roman"/>
          <w:i/>
        </w:rPr>
        <w:t>can reveal</w:t>
      </w:r>
      <w:r w:rsidRPr="000C134D">
        <w:rPr>
          <w:rFonts w:ascii="Times New Roman" w:hAnsi="Times New Roman" w:cs="Times New Roman"/>
          <w:i/>
        </w:rPr>
        <w:t xml:space="preserve"> clearly where something is going well and not so we</w:t>
      </w:r>
      <w:r w:rsidR="006F662F">
        <w:rPr>
          <w:rFonts w:ascii="Times New Roman" w:hAnsi="Times New Roman" w:cs="Times New Roman"/>
          <w:i/>
        </w:rPr>
        <w:t>ll. It is an invaluable analytical</w:t>
      </w:r>
      <w:r w:rsidRPr="000C134D">
        <w:rPr>
          <w:rFonts w:ascii="Times New Roman" w:hAnsi="Times New Roman" w:cs="Times New Roman"/>
          <w:i/>
        </w:rPr>
        <w:t xml:space="preserve"> tool.</w:t>
      </w:r>
    </w:p>
    <w:p w14:paraId="3AF37662" w14:textId="77777777" w:rsidR="00BF699F" w:rsidRDefault="00BF699F" w:rsidP="00A27F29">
      <w:pPr>
        <w:spacing w:after="0"/>
        <w:jc w:val="both"/>
        <w:rPr>
          <w:rFonts w:ascii="Times New Roman" w:hAnsi="Times New Roman" w:cs="Times New Roman"/>
        </w:rPr>
      </w:pPr>
    </w:p>
    <w:p w14:paraId="29116DF6" w14:textId="77777777" w:rsidR="00CB1C86" w:rsidRDefault="000572E8" w:rsidP="00A27F29">
      <w:pPr>
        <w:spacing w:after="0"/>
        <w:jc w:val="both"/>
        <w:rPr>
          <w:rFonts w:ascii="Times New Roman" w:hAnsi="Times New Roman" w:cs="Times New Roman"/>
          <w:b/>
        </w:rPr>
      </w:pPr>
      <w:r>
        <w:rPr>
          <w:rFonts w:ascii="Times New Roman" w:hAnsi="Times New Roman" w:cs="Times New Roman"/>
          <w:b/>
        </w:rPr>
        <w:t xml:space="preserve">Priority Reform </w:t>
      </w:r>
      <w:r w:rsidRPr="002D13B3">
        <w:rPr>
          <w:rFonts w:ascii="Times New Roman" w:hAnsi="Times New Roman" w:cs="Times New Roman"/>
          <w:b/>
        </w:rPr>
        <w:t>Four</w:t>
      </w:r>
      <w:r w:rsidR="00CB1C86">
        <w:rPr>
          <w:rFonts w:ascii="Times New Roman" w:hAnsi="Times New Roman" w:cs="Times New Roman"/>
          <w:b/>
        </w:rPr>
        <w:t>: shared access to data and information at a regional level</w:t>
      </w:r>
    </w:p>
    <w:p w14:paraId="1CB44079" w14:textId="77777777" w:rsidR="000C134D" w:rsidRDefault="000C134D" w:rsidP="00A27F29">
      <w:pPr>
        <w:spacing w:after="0"/>
        <w:jc w:val="both"/>
        <w:rPr>
          <w:rFonts w:ascii="Times New Roman" w:hAnsi="Times New Roman" w:cs="Times New Roman"/>
        </w:rPr>
      </w:pPr>
    </w:p>
    <w:p w14:paraId="4A1A2E15" w14:textId="77777777" w:rsidR="003A210E" w:rsidRPr="003A210E" w:rsidRDefault="003A210E" w:rsidP="00A27F29">
      <w:pPr>
        <w:spacing w:after="0"/>
        <w:jc w:val="both"/>
        <w:rPr>
          <w:rFonts w:ascii="Times New Roman" w:hAnsi="Times New Roman" w:cs="Times New Roman"/>
          <w:b/>
          <w:i/>
        </w:rPr>
      </w:pPr>
      <w:r w:rsidRPr="003A210E">
        <w:rPr>
          <w:rFonts w:ascii="Times New Roman" w:hAnsi="Times New Roman" w:cs="Times New Roman"/>
          <w:b/>
          <w:i/>
        </w:rPr>
        <w:t>Mapping national data regionally</w:t>
      </w:r>
      <w:r w:rsidR="00967D9F">
        <w:rPr>
          <w:rFonts w:ascii="Times New Roman" w:hAnsi="Times New Roman" w:cs="Times New Roman"/>
          <w:b/>
          <w:i/>
        </w:rPr>
        <w:t xml:space="preserve"> (“T</w:t>
      </w:r>
      <w:r w:rsidR="001B142F">
        <w:rPr>
          <w:rFonts w:ascii="Times New Roman" w:hAnsi="Times New Roman" w:cs="Times New Roman"/>
          <w:b/>
          <w:i/>
        </w:rPr>
        <w:t>he Gap Atlas</w:t>
      </w:r>
      <w:r w:rsidR="00967D9F">
        <w:rPr>
          <w:rFonts w:ascii="Times New Roman" w:hAnsi="Times New Roman" w:cs="Times New Roman"/>
          <w:b/>
          <w:i/>
        </w:rPr>
        <w:t>”</w:t>
      </w:r>
      <w:r w:rsidR="001B142F">
        <w:rPr>
          <w:rFonts w:ascii="Times New Roman" w:hAnsi="Times New Roman" w:cs="Times New Roman"/>
          <w:b/>
          <w:i/>
        </w:rPr>
        <w:t>)</w:t>
      </w:r>
    </w:p>
    <w:p w14:paraId="6966CA72" w14:textId="77777777" w:rsidR="00CB1C86" w:rsidRDefault="000C134D" w:rsidP="00A27F29">
      <w:pPr>
        <w:spacing w:after="0"/>
        <w:jc w:val="both"/>
        <w:rPr>
          <w:rFonts w:ascii="Times New Roman" w:hAnsi="Times New Roman" w:cs="Times New Roman"/>
        </w:rPr>
      </w:pPr>
      <w:r>
        <w:rPr>
          <w:rFonts w:ascii="Times New Roman" w:hAnsi="Times New Roman" w:cs="Times New Roman"/>
        </w:rPr>
        <w:t xml:space="preserve">To date, </w:t>
      </w:r>
      <w:r w:rsidR="00F232E1">
        <w:rPr>
          <w:rFonts w:ascii="Times New Roman" w:hAnsi="Times New Roman" w:cs="Times New Roman"/>
        </w:rPr>
        <w:t xml:space="preserve">the </w:t>
      </w:r>
      <w:r w:rsidR="00CB1C86">
        <w:rPr>
          <w:rFonts w:ascii="Times New Roman" w:hAnsi="Times New Roman" w:cs="Times New Roman"/>
        </w:rPr>
        <w:t>region</w:t>
      </w:r>
      <w:r w:rsidR="00F232E1">
        <w:rPr>
          <w:rFonts w:ascii="Times New Roman" w:hAnsi="Times New Roman" w:cs="Times New Roman"/>
        </w:rPr>
        <w:t>al</w:t>
      </w:r>
      <w:r w:rsidR="00CB1C86">
        <w:rPr>
          <w:rFonts w:ascii="Times New Roman" w:hAnsi="Times New Roman" w:cs="Times New Roman"/>
        </w:rPr>
        <w:t xml:space="preserve"> level </w:t>
      </w:r>
      <w:r w:rsidR="000F2A56">
        <w:rPr>
          <w:rFonts w:ascii="Times New Roman" w:hAnsi="Times New Roman" w:cs="Times New Roman"/>
        </w:rPr>
        <w:t xml:space="preserve">of </w:t>
      </w:r>
      <w:r w:rsidR="00CB1C86">
        <w:rPr>
          <w:rFonts w:ascii="Times New Roman" w:hAnsi="Times New Roman" w:cs="Times New Roman"/>
        </w:rPr>
        <w:t xml:space="preserve">analysis </w:t>
      </w:r>
      <w:r>
        <w:rPr>
          <w:rFonts w:ascii="Times New Roman" w:hAnsi="Times New Roman" w:cs="Times New Roman"/>
        </w:rPr>
        <w:t>in Gap Reports ha</w:t>
      </w:r>
      <w:r w:rsidR="00F232E1">
        <w:rPr>
          <w:rFonts w:ascii="Times New Roman" w:hAnsi="Times New Roman" w:cs="Times New Roman"/>
        </w:rPr>
        <w:t>s</w:t>
      </w:r>
      <w:r w:rsidR="00CB1C86">
        <w:rPr>
          <w:rFonts w:ascii="Times New Roman" w:hAnsi="Times New Roman" w:cs="Times New Roman"/>
        </w:rPr>
        <w:t xml:space="preserve"> </w:t>
      </w:r>
      <w:r>
        <w:rPr>
          <w:rFonts w:ascii="Times New Roman" w:hAnsi="Times New Roman" w:cs="Times New Roman"/>
        </w:rPr>
        <w:t>tended to be</w:t>
      </w:r>
      <w:r w:rsidR="006D5220">
        <w:rPr>
          <w:rFonts w:ascii="Times New Roman" w:hAnsi="Times New Roman" w:cs="Times New Roman"/>
        </w:rPr>
        <w:t xml:space="preserve"> by State and</w:t>
      </w:r>
      <w:r w:rsidR="00624292">
        <w:rPr>
          <w:rFonts w:ascii="Times New Roman" w:hAnsi="Times New Roman" w:cs="Times New Roman"/>
        </w:rPr>
        <w:t xml:space="preserve"> </w:t>
      </w:r>
      <w:r w:rsidR="00CB1C86">
        <w:rPr>
          <w:rFonts w:ascii="Times New Roman" w:hAnsi="Times New Roman" w:cs="Times New Roman"/>
        </w:rPr>
        <w:t>Territory and or by Remote/</w:t>
      </w:r>
      <w:r w:rsidR="00F232E1">
        <w:rPr>
          <w:rFonts w:ascii="Times New Roman" w:hAnsi="Times New Roman" w:cs="Times New Roman"/>
        </w:rPr>
        <w:t>n</w:t>
      </w:r>
      <w:r w:rsidR="00CB1C86">
        <w:rPr>
          <w:rFonts w:ascii="Times New Roman" w:hAnsi="Times New Roman" w:cs="Times New Roman"/>
        </w:rPr>
        <w:t>on-Remote</w:t>
      </w:r>
      <w:r w:rsidR="000F2A56">
        <w:rPr>
          <w:rFonts w:ascii="Times New Roman" w:hAnsi="Times New Roman" w:cs="Times New Roman"/>
        </w:rPr>
        <w:t xml:space="preserve"> regions</w:t>
      </w:r>
      <w:r w:rsidR="00890ACE">
        <w:rPr>
          <w:rFonts w:ascii="Times New Roman" w:hAnsi="Times New Roman" w:cs="Times New Roman"/>
        </w:rPr>
        <w:t>. T</w:t>
      </w:r>
      <w:r w:rsidR="00EF7634">
        <w:rPr>
          <w:rFonts w:ascii="Times New Roman" w:hAnsi="Times New Roman" w:cs="Times New Roman"/>
        </w:rPr>
        <w:t>hese units are large</w:t>
      </w:r>
      <w:r w:rsidR="00BC17F0">
        <w:rPr>
          <w:rStyle w:val="FootnoteReference"/>
          <w:rFonts w:ascii="Times New Roman" w:hAnsi="Times New Roman" w:cs="Times New Roman"/>
        </w:rPr>
        <w:footnoteReference w:id="1"/>
      </w:r>
      <w:r w:rsidR="00CB1C86">
        <w:rPr>
          <w:rFonts w:ascii="Times New Roman" w:hAnsi="Times New Roman" w:cs="Times New Roman"/>
        </w:rPr>
        <w:t xml:space="preserve">and the resulting data </w:t>
      </w:r>
      <w:r w:rsidR="000E4DB8">
        <w:rPr>
          <w:rFonts w:ascii="Times New Roman" w:hAnsi="Times New Roman" w:cs="Times New Roman"/>
        </w:rPr>
        <w:t>and analysi</w:t>
      </w:r>
      <w:r w:rsidR="00F232E1">
        <w:rPr>
          <w:rFonts w:ascii="Times New Roman" w:hAnsi="Times New Roman" w:cs="Times New Roman"/>
        </w:rPr>
        <w:t xml:space="preserve">s </w:t>
      </w:r>
      <w:r>
        <w:rPr>
          <w:rFonts w:ascii="Times New Roman" w:hAnsi="Times New Roman" w:cs="Times New Roman"/>
        </w:rPr>
        <w:t xml:space="preserve">are </w:t>
      </w:r>
      <w:r w:rsidR="00C445BA">
        <w:rPr>
          <w:rFonts w:ascii="Times New Roman" w:hAnsi="Times New Roman" w:cs="Times New Roman"/>
        </w:rPr>
        <w:t xml:space="preserve">rather </w:t>
      </w:r>
      <w:r>
        <w:rPr>
          <w:rFonts w:ascii="Times New Roman" w:hAnsi="Times New Roman" w:cs="Times New Roman"/>
        </w:rPr>
        <w:t>general</w:t>
      </w:r>
      <w:r w:rsidR="00CB1C86">
        <w:rPr>
          <w:rFonts w:ascii="Times New Roman" w:hAnsi="Times New Roman" w:cs="Times New Roman"/>
        </w:rPr>
        <w:t xml:space="preserve">. Furthermore the data are produced either </w:t>
      </w:r>
      <w:r w:rsidR="00F232E1">
        <w:rPr>
          <w:rFonts w:ascii="Times New Roman" w:hAnsi="Times New Roman" w:cs="Times New Roman"/>
        </w:rPr>
        <w:t xml:space="preserve">as text, tables, graphs, or </w:t>
      </w:r>
      <w:r w:rsidR="00CB1C86">
        <w:rPr>
          <w:rFonts w:ascii="Times New Roman" w:hAnsi="Times New Roman" w:cs="Times New Roman"/>
        </w:rPr>
        <w:t>dashboards.</w:t>
      </w:r>
    </w:p>
    <w:p w14:paraId="70543FB7" w14:textId="77777777" w:rsidR="00CB1C86" w:rsidRDefault="00CB1C86" w:rsidP="00A27F29">
      <w:pPr>
        <w:spacing w:after="0"/>
        <w:jc w:val="both"/>
        <w:rPr>
          <w:rFonts w:ascii="Times New Roman" w:hAnsi="Times New Roman" w:cs="Times New Roman"/>
        </w:rPr>
      </w:pPr>
    </w:p>
    <w:p w14:paraId="6B1D4CFC" w14:textId="77777777" w:rsidR="00890ACE" w:rsidRDefault="00CB1C86" w:rsidP="00A27F29">
      <w:pPr>
        <w:spacing w:after="0"/>
        <w:jc w:val="both"/>
        <w:rPr>
          <w:rFonts w:ascii="Times New Roman" w:hAnsi="Times New Roman" w:cs="Times New Roman"/>
        </w:rPr>
      </w:pPr>
      <w:r>
        <w:rPr>
          <w:rFonts w:ascii="Times New Roman" w:hAnsi="Times New Roman" w:cs="Times New Roman"/>
        </w:rPr>
        <w:t xml:space="preserve">I recommend that consideration </w:t>
      </w:r>
      <w:r w:rsidR="00111DA5">
        <w:rPr>
          <w:rFonts w:ascii="Times New Roman" w:hAnsi="Times New Roman" w:cs="Times New Roman"/>
        </w:rPr>
        <w:t>be given to:</w:t>
      </w:r>
    </w:p>
    <w:p w14:paraId="5E1F42FA" w14:textId="77777777" w:rsidR="00890ACE" w:rsidRDefault="000F2A56" w:rsidP="00A27F29">
      <w:pPr>
        <w:spacing w:after="0"/>
        <w:jc w:val="both"/>
        <w:rPr>
          <w:rFonts w:ascii="Times New Roman" w:hAnsi="Times New Roman" w:cs="Times New Roman"/>
        </w:rPr>
      </w:pPr>
      <w:r>
        <w:rPr>
          <w:rFonts w:ascii="Times New Roman" w:hAnsi="Times New Roman" w:cs="Times New Roman"/>
        </w:rPr>
        <w:t>a) d</w:t>
      </w:r>
      <w:r w:rsidRPr="000F2A56">
        <w:rPr>
          <w:rFonts w:ascii="Times New Roman" w:hAnsi="Times New Roman" w:cs="Times New Roman"/>
        </w:rPr>
        <w:t>evising a finer grade of region</w:t>
      </w:r>
      <w:r w:rsidR="00F232E1">
        <w:rPr>
          <w:rFonts w:ascii="Times New Roman" w:hAnsi="Times New Roman" w:cs="Times New Roman"/>
        </w:rPr>
        <w:t>al</w:t>
      </w:r>
      <w:r w:rsidR="008015F2">
        <w:rPr>
          <w:rFonts w:ascii="Times New Roman" w:hAnsi="Times New Roman" w:cs="Times New Roman"/>
        </w:rPr>
        <w:t xml:space="preserve"> data</w:t>
      </w:r>
      <w:r w:rsidR="00890ACE">
        <w:rPr>
          <w:rFonts w:ascii="Times New Roman" w:hAnsi="Times New Roman" w:cs="Times New Roman"/>
        </w:rPr>
        <w:t>,</w:t>
      </w:r>
      <w:r w:rsidR="008015F2">
        <w:rPr>
          <w:rFonts w:ascii="Times New Roman" w:hAnsi="Times New Roman" w:cs="Times New Roman"/>
        </w:rPr>
        <w:t xml:space="preserve"> </w:t>
      </w:r>
      <w:r w:rsidRPr="000F2A56">
        <w:rPr>
          <w:rFonts w:ascii="Times New Roman" w:hAnsi="Times New Roman" w:cs="Times New Roman"/>
        </w:rPr>
        <w:t>and</w:t>
      </w:r>
      <w:r>
        <w:rPr>
          <w:rFonts w:ascii="Times New Roman" w:hAnsi="Times New Roman" w:cs="Times New Roman"/>
        </w:rPr>
        <w:t xml:space="preserve"> </w:t>
      </w:r>
    </w:p>
    <w:p w14:paraId="70594C28" w14:textId="77777777" w:rsidR="000F2A56" w:rsidRPr="000F2A56" w:rsidRDefault="000F2A56" w:rsidP="00A27F29">
      <w:pPr>
        <w:spacing w:after="0"/>
        <w:jc w:val="both"/>
        <w:rPr>
          <w:rFonts w:ascii="Times New Roman" w:hAnsi="Times New Roman" w:cs="Times New Roman"/>
        </w:rPr>
      </w:pPr>
      <w:r>
        <w:rPr>
          <w:rFonts w:ascii="Times New Roman" w:hAnsi="Times New Roman" w:cs="Times New Roman"/>
        </w:rPr>
        <w:t>b) mapping the data for the regions.</w:t>
      </w:r>
      <w:r w:rsidR="000C134D">
        <w:rPr>
          <w:rFonts w:ascii="Times New Roman" w:hAnsi="Times New Roman" w:cs="Times New Roman"/>
        </w:rPr>
        <w:t xml:space="preserve"> This method would improve the level of analysis and </w:t>
      </w:r>
      <w:r w:rsidR="00E84263">
        <w:rPr>
          <w:rFonts w:ascii="Times New Roman" w:hAnsi="Times New Roman" w:cs="Times New Roman"/>
        </w:rPr>
        <w:t xml:space="preserve">also </w:t>
      </w:r>
      <w:r w:rsidR="000C134D">
        <w:rPr>
          <w:rFonts w:ascii="Times New Roman" w:hAnsi="Times New Roman" w:cs="Times New Roman"/>
        </w:rPr>
        <w:t xml:space="preserve">make the data more accessible. </w:t>
      </w:r>
    </w:p>
    <w:p w14:paraId="2CCB847B" w14:textId="77777777" w:rsidR="00AE02C7" w:rsidRDefault="00AE02C7" w:rsidP="00A27F29">
      <w:pPr>
        <w:autoSpaceDE w:val="0"/>
        <w:autoSpaceDN w:val="0"/>
        <w:adjustRightInd w:val="0"/>
        <w:spacing w:after="0" w:line="240" w:lineRule="auto"/>
        <w:jc w:val="both"/>
        <w:rPr>
          <w:rFonts w:ascii="Times New Roman" w:hAnsi="Times New Roman" w:cs="Times New Roman"/>
        </w:rPr>
      </w:pPr>
    </w:p>
    <w:p w14:paraId="16A63688" w14:textId="77777777" w:rsidR="00BC17F0" w:rsidRDefault="009912DB" w:rsidP="00BC17F0">
      <w:pPr>
        <w:spacing w:after="0"/>
        <w:jc w:val="both"/>
        <w:rPr>
          <w:rFonts w:ascii="Times New Roman" w:hAnsi="Times New Roman" w:cs="Times New Roman"/>
        </w:rPr>
      </w:pPr>
      <w:r>
        <w:rPr>
          <w:rFonts w:ascii="Times New Roman" w:hAnsi="Times New Roman" w:cs="Times New Roman"/>
        </w:rPr>
        <w:t>Several agencies</w:t>
      </w:r>
      <w:r w:rsidR="000C134D">
        <w:rPr>
          <w:rFonts w:ascii="Times New Roman" w:hAnsi="Times New Roman" w:cs="Times New Roman"/>
        </w:rPr>
        <w:t xml:space="preserve"> </w:t>
      </w:r>
      <w:r w:rsidR="00AE02C7">
        <w:rPr>
          <w:rFonts w:ascii="Times New Roman" w:hAnsi="Times New Roman" w:cs="Times New Roman"/>
        </w:rPr>
        <w:t xml:space="preserve">now </w:t>
      </w:r>
      <w:r w:rsidR="000C134D">
        <w:rPr>
          <w:rFonts w:ascii="Times New Roman" w:hAnsi="Times New Roman" w:cs="Times New Roman"/>
        </w:rPr>
        <w:t xml:space="preserve">produce </w:t>
      </w:r>
      <w:r w:rsidR="00AE02C7">
        <w:rPr>
          <w:rFonts w:ascii="Times New Roman" w:hAnsi="Times New Roman" w:cs="Times New Roman"/>
        </w:rPr>
        <w:t>and map</w:t>
      </w:r>
      <w:r w:rsidR="00966706">
        <w:rPr>
          <w:rFonts w:ascii="Times New Roman" w:hAnsi="Times New Roman" w:cs="Times New Roman"/>
        </w:rPr>
        <w:t>,</w:t>
      </w:r>
      <w:r w:rsidR="00AE02C7">
        <w:rPr>
          <w:rFonts w:ascii="Times New Roman" w:hAnsi="Times New Roman" w:cs="Times New Roman"/>
        </w:rPr>
        <w:t xml:space="preserve"> </w:t>
      </w:r>
      <w:r w:rsidR="00966706">
        <w:rPr>
          <w:rFonts w:ascii="Times New Roman" w:hAnsi="Times New Roman" w:cs="Times New Roman"/>
        </w:rPr>
        <w:t xml:space="preserve">or plan to map, data regionally </w:t>
      </w:r>
      <w:r w:rsidR="00AE02C7">
        <w:rPr>
          <w:rFonts w:ascii="Times New Roman" w:hAnsi="Times New Roman" w:cs="Times New Roman"/>
        </w:rPr>
        <w:t xml:space="preserve">and </w:t>
      </w:r>
      <w:r>
        <w:rPr>
          <w:rFonts w:ascii="Times New Roman" w:hAnsi="Times New Roman" w:cs="Times New Roman"/>
        </w:rPr>
        <w:t xml:space="preserve">these </w:t>
      </w:r>
      <w:r w:rsidR="00E84263">
        <w:rPr>
          <w:rFonts w:ascii="Times New Roman" w:hAnsi="Times New Roman" w:cs="Times New Roman"/>
        </w:rPr>
        <w:t xml:space="preserve">sources and methods </w:t>
      </w:r>
      <w:r>
        <w:rPr>
          <w:rFonts w:ascii="Times New Roman" w:hAnsi="Times New Roman" w:cs="Times New Roman"/>
        </w:rPr>
        <w:t>should be explored by the Review.</w:t>
      </w:r>
      <w:r w:rsidR="00EF7634">
        <w:rPr>
          <w:rStyle w:val="FootnoteReference"/>
          <w:rFonts w:ascii="Times New Roman" w:hAnsi="Times New Roman" w:cs="Times New Roman"/>
        </w:rPr>
        <w:footnoteReference w:id="2"/>
      </w:r>
    </w:p>
    <w:p w14:paraId="2901E8D5" w14:textId="77777777" w:rsidR="009912DB" w:rsidRDefault="009912DB" w:rsidP="00A27F29">
      <w:pPr>
        <w:spacing w:after="0"/>
        <w:jc w:val="both"/>
        <w:rPr>
          <w:rFonts w:ascii="Times New Roman" w:hAnsi="Times New Roman" w:cs="Times New Roman"/>
        </w:rPr>
      </w:pPr>
    </w:p>
    <w:p w14:paraId="494E09FF" w14:textId="77777777" w:rsidR="006E2C2B" w:rsidRDefault="00AE02C7" w:rsidP="00A27F29">
      <w:pPr>
        <w:spacing w:after="0"/>
        <w:jc w:val="both"/>
        <w:rPr>
          <w:rFonts w:ascii="Times New Roman" w:hAnsi="Times New Roman" w:cs="Times New Roman"/>
        </w:rPr>
      </w:pPr>
      <w:r>
        <w:rPr>
          <w:rFonts w:ascii="Times New Roman" w:hAnsi="Times New Roman" w:cs="Times New Roman"/>
        </w:rPr>
        <w:t xml:space="preserve">The second edition of the </w:t>
      </w:r>
      <w:r w:rsidRPr="00AE02C7">
        <w:rPr>
          <w:rFonts w:ascii="Times New Roman" w:hAnsi="Times New Roman" w:cs="Times New Roman"/>
          <w:i/>
        </w:rPr>
        <w:t>Macquarie Atlas of Indigenous Australia</w:t>
      </w:r>
      <w:r>
        <w:rPr>
          <w:rFonts w:ascii="Times New Roman" w:hAnsi="Times New Roman" w:cs="Times New Roman"/>
        </w:rPr>
        <w:t xml:space="preserve"> 2019 (from here, the Atlas) is </w:t>
      </w:r>
      <w:r w:rsidR="00C81F2E">
        <w:rPr>
          <w:rFonts w:ascii="Times New Roman" w:hAnsi="Times New Roman" w:cs="Times New Roman"/>
        </w:rPr>
        <w:t xml:space="preserve">a </w:t>
      </w:r>
      <w:r>
        <w:rPr>
          <w:rFonts w:ascii="Times New Roman" w:hAnsi="Times New Roman" w:cs="Times New Roman"/>
        </w:rPr>
        <w:t>model</w:t>
      </w:r>
      <w:r w:rsidR="00C445BA">
        <w:rPr>
          <w:rFonts w:ascii="Times New Roman" w:hAnsi="Times New Roman" w:cs="Times New Roman"/>
        </w:rPr>
        <w:t xml:space="preserve"> that could </w:t>
      </w:r>
      <w:r w:rsidR="00C81F2E">
        <w:rPr>
          <w:rFonts w:ascii="Times New Roman" w:hAnsi="Times New Roman" w:cs="Times New Roman"/>
        </w:rPr>
        <w:t xml:space="preserve">also </w:t>
      </w:r>
      <w:r w:rsidR="00C445BA">
        <w:rPr>
          <w:rFonts w:ascii="Times New Roman" w:hAnsi="Times New Roman" w:cs="Times New Roman"/>
        </w:rPr>
        <w:t xml:space="preserve">provide some direction. </w:t>
      </w:r>
      <w:r w:rsidR="003D6814">
        <w:rPr>
          <w:rFonts w:ascii="Times New Roman" w:hAnsi="Times New Roman" w:cs="Times New Roman"/>
        </w:rPr>
        <w:t>In this model c</w:t>
      </w:r>
      <w:r w:rsidR="00CD00FB">
        <w:rPr>
          <w:rFonts w:ascii="Times New Roman" w:hAnsi="Times New Roman" w:cs="Times New Roman"/>
        </w:rPr>
        <w:t>horo</w:t>
      </w:r>
      <w:r w:rsidR="00E84263">
        <w:rPr>
          <w:rFonts w:ascii="Times New Roman" w:hAnsi="Times New Roman" w:cs="Times New Roman"/>
        </w:rPr>
        <w:t xml:space="preserve">pleth </w:t>
      </w:r>
      <w:r w:rsidR="00CD00FB">
        <w:rPr>
          <w:rFonts w:ascii="Times New Roman" w:hAnsi="Times New Roman" w:cs="Times New Roman"/>
        </w:rPr>
        <w:t>maps</w:t>
      </w:r>
      <w:r w:rsidR="006843E7">
        <w:rPr>
          <w:rStyle w:val="FootnoteReference"/>
          <w:rFonts w:ascii="Times New Roman" w:hAnsi="Times New Roman" w:cs="Times New Roman"/>
        </w:rPr>
        <w:footnoteReference w:id="3"/>
      </w:r>
      <w:r w:rsidR="006843E7">
        <w:rPr>
          <w:rFonts w:ascii="Times New Roman" w:hAnsi="Times New Roman" w:cs="Times New Roman"/>
        </w:rPr>
        <w:t xml:space="preserve"> </w:t>
      </w:r>
      <w:r w:rsidR="003D6814">
        <w:rPr>
          <w:rFonts w:ascii="Times New Roman" w:hAnsi="Times New Roman" w:cs="Times New Roman"/>
        </w:rPr>
        <w:t>a</w:t>
      </w:r>
      <w:r w:rsidR="00E84263">
        <w:rPr>
          <w:rFonts w:ascii="Times New Roman" w:hAnsi="Times New Roman" w:cs="Times New Roman"/>
        </w:rPr>
        <w:t xml:space="preserve">re produced </w:t>
      </w:r>
      <w:r w:rsidR="00DF5CD5">
        <w:rPr>
          <w:rFonts w:ascii="Times New Roman" w:hAnsi="Times New Roman" w:cs="Times New Roman"/>
        </w:rPr>
        <w:t>for a range of socio-economic data</w:t>
      </w:r>
      <w:r w:rsidR="006D6781">
        <w:rPr>
          <w:rFonts w:ascii="Times New Roman" w:hAnsi="Times New Roman" w:cs="Times New Roman"/>
        </w:rPr>
        <w:t xml:space="preserve">, </w:t>
      </w:r>
      <w:r w:rsidR="00C445BA">
        <w:rPr>
          <w:rFonts w:ascii="Times New Roman" w:hAnsi="Times New Roman" w:cs="Times New Roman"/>
        </w:rPr>
        <w:t xml:space="preserve">generally </w:t>
      </w:r>
      <w:r w:rsidR="006D6781">
        <w:rPr>
          <w:rFonts w:ascii="Times New Roman" w:hAnsi="Times New Roman" w:cs="Times New Roman"/>
        </w:rPr>
        <w:t>given as a rate per region</w:t>
      </w:r>
      <w:r w:rsidR="00A83F00">
        <w:rPr>
          <w:rFonts w:ascii="Times New Roman" w:hAnsi="Times New Roman" w:cs="Times New Roman"/>
        </w:rPr>
        <w:t>.</w:t>
      </w:r>
      <w:r w:rsidR="00C81F2E">
        <w:rPr>
          <w:rFonts w:ascii="Times New Roman" w:hAnsi="Times New Roman" w:cs="Times New Roman"/>
        </w:rPr>
        <w:t xml:space="preserve"> </w:t>
      </w:r>
      <w:r w:rsidR="006E2C2B">
        <w:rPr>
          <w:rFonts w:ascii="Times New Roman" w:hAnsi="Times New Roman" w:cs="Times New Roman"/>
        </w:rPr>
        <w:t>The mapping is at a regional and national level; i.e. maps show the status of Indigenous</w:t>
      </w:r>
      <w:r w:rsidR="006D5220">
        <w:rPr>
          <w:rFonts w:ascii="Times New Roman" w:hAnsi="Times New Roman" w:cs="Times New Roman"/>
        </w:rPr>
        <w:t>-specific</w:t>
      </w:r>
      <w:r w:rsidR="006E2C2B">
        <w:rPr>
          <w:rFonts w:ascii="Times New Roman" w:hAnsi="Times New Roman" w:cs="Times New Roman"/>
        </w:rPr>
        <w:t xml:space="preserve"> data by subject, and region - across the nation. The atlases do not compare Indigenous with non-Indigenous people.</w:t>
      </w:r>
    </w:p>
    <w:p w14:paraId="748CB8BA" w14:textId="77777777" w:rsidR="006E2C2B" w:rsidRDefault="006E2C2B" w:rsidP="00A27F29">
      <w:pPr>
        <w:spacing w:after="0"/>
        <w:jc w:val="both"/>
        <w:rPr>
          <w:rFonts w:ascii="Times New Roman" w:hAnsi="Times New Roman" w:cs="Times New Roman"/>
        </w:rPr>
      </w:pPr>
    </w:p>
    <w:p w14:paraId="5597B320" w14:textId="77777777" w:rsidR="008B668B" w:rsidRDefault="008B668B" w:rsidP="008B668B">
      <w:pPr>
        <w:spacing w:after="0"/>
        <w:jc w:val="both"/>
        <w:rPr>
          <w:rFonts w:ascii="Times New Roman" w:hAnsi="Times New Roman" w:cs="Times New Roman"/>
        </w:rPr>
      </w:pPr>
      <w:r>
        <w:rPr>
          <w:rFonts w:ascii="Times New Roman" w:hAnsi="Times New Roman" w:cs="Times New Roman"/>
        </w:rPr>
        <w:t>The provenance of each map is giving in the</w:t>
      </w:r>
      <w:r w:rsidR="006D5220">
        <w:rPr>
          <w:rFonts w:ascii="Times New Roman" w:hAnsi="Times New Roman" w:cs="Times New Roman"/>
        </w:rPr>
        <w:t xml:space="preserve"> </w:t>
      </w:r>
      <w:r>
        <w:rPr>
          <w:rFonts w:ascii="Times New Roman" w:hAnsi="Times New Roman" w:cs="Times New Roman"/>
        </w:rPr>
        <w:t>‘Sources’, and ‘References’</w:t>
      </w:r>
      <w:r w:rsidR="006D5220">
        <w:rPr>
          <w:rFonts w:ascii="Times New Roman" w:hAnsi="Times New Roman" w:cs="Times New Roman"/>
        </w:rPr>
        <w:t xml:space="preserve"> of the Atlas. These</w:t>
      </w:r>
      <w:r>
        <w:rPr>
          <w:rFonts w:ascii="Times New Roman" w:hAnsi="Times New Roman" w:cs="Times New Roman"/>
        </w:rPr>
        <w:t xml:space="preserve"> </w:t>
      </w:r>
      <w:r w:rsidR="006D5220">
        <w:rPr>
          <w:rFonts w:ascii="Times New Roman" w:hAnsi="Times New Roman" w:cs="Times New Roman"/>
        </w:rPr>
        <w:t>refer</w:t>
      </w:r>
      <w:r w:rsidR="00E957A7">
        <w:rPr>
          <w:rFonts w:ascii="Times New Roman" w:hAnsi="Times New Roman" w:cs="Times New Roman"/>
        </w:rPr>
        <w:t xml:space="preserve"> to </w:t>
      </w:r>
      <w:r>
        <w:rPr>
          <w:rFonts w:ascii="Times New Roman" w:hAnsi="Times New Roman" w:cs="Times New Roman"/>
        </w:rPr>
        <w:t xml:space="preserve">a wide range of agencies due to </w:t>
      </w:r>
      <w:r w:rsidR="00392876">
        <w:rPr>
          <w:rFonts w:ascii="Times New Roman" w:hAnsi="Times New Roman" w:cs="Times New Roman"/>
        </w:rPr>
        <w:t xml:space="preserve">the </w:t>
      </w:r>
      <w:r w:rsidR="00E957A7">
        <w:rPr>
          <w:rFonts w:ascii="Times New Roman" w:hAnsi="Times New Roman" w:cs="Times New Roman"/>
        </w:rPr>
        <w:t xml:space="preserve">intended </w:t>
      </w:r>
      <w:r>
        <w:rPr>
          <w:rFonts w:ascii="Times New Roman" w:hAnsi="Times New Roman" w:cs="Times New Roman"/>
        </w:rPr>
        <w:t>fact that the Atlas is an edited work in which each contributor, expert in their subject area, drew heavily on material from departments and agencies known to them.</w:t>
      </w:r>
    </w:p>
    <w:p w14:paraId="37BFC0B2" w14:textId="77777777" w:rsidR="008B668B" w:rsidRDefault="008B668B" w:rsidP="00A27F29">
      <w:pPr>
        <w:spacing w:after="0"/>
        <w:jc w:val="both"/>
        <w:rPr>
          <w:rFonts w:ascii="Times New Roman" w:hAnsi="Times New Roman" w:cs="Times New Roman"/>
        </w:rPr>
      </w:pPr>
    </w:p>
    <w:p w14:paraId="52503FFC" w14:textId="77777777" w:rsidR="00E957A7" w:rsidRDefault="00E957A7" w:rsidP="00E957A7">
      <w:pPr>
        <w:spacing w:after="0"/>
        <w:jc w:val="both"/>
        <w:rPr>
          <w:rFonts w:ascii="Times New Roman" w:hAnsi="Times New Roman" w:cs="Times New Roman"/>
        </w:rPr>
      </w:pPr>
      <w:r>
        <w:rPr>
          <w:rFonts w:ascii="Times New Roman" w:hAnsi="Times New Roman" w:cs="Times New Roman"/>
        </w:rPr>
        <w:t xml:space="preserve">Each map is accompanied by a short ‘map caption’ which aims to describe, from the author’s expert perspective, what the reader might deduce from the distribution. </w:t>
      </w:r>
    </w:p>
    <w:p w14:paraId="6BB37FC9" w14:textId="77777777" w:rsidR="00E957A7" w:rsidRDefault="00E957A7" w:rsidP="00A27F29">
      <w:pPr>
        <w:spacing w:after="0"/>
        <w:jc w:val="both"/>
        <w:rPr>
          <w:rFonts w:ascii="Times New Roman" w:hAnsi="Times New Roman" w:cs="Times New Roman"/>
        </w:rPr>
      </w:pPr>
    </w:p>
    <w:p w14:paraId="603A28AB" w14:textId="77777777" w:rsidR="00A83F00" w:rsidRDefault="007C0A78" w:rsidP="00A27F29">
      <w:pPr>
        <w:spacing w:after="0"/>
        <w:jc w:val="both"/>
        <w:rPr>
          <w:rFonts w:ascii="Times New Roman" w:hAnsi="Times New Roman" w:cs="Times New Roman"/>
        </w:rPr>
      </w:pPr>
      <w:r>
        <w:rPr>
          <w:rFonts w:ascii="Times New Roman" w:hAnsi="Times New Roman" w:cs="Times New Roman"/>
        </w:rPr>
        <w:t>Deriving regions for choropleth maps is invariably a compromise between the size of regions and the availability of the necessa</w:t>
      </w:r>
      <w:r w:rsidR="006D5220">
        <w:rPr>
          <w:rFonts w:ascii="Times New Roman" w:hAnsi="Times New Roman" w:cs="Times New Roman"/>
        </w:rPr>
        <w:t>ry data: the smaller the region</w:t>
      </w:r>
      <w:r>
        <w:rPr>
          <w:rFonts w:ascii="Times New Roman" w:hAnsi="Times New Roman" w:cs="Times New Roman"/>
        </w:rPr>
        <w:t xml:space="preserve"> the scarcer the data.</w:t>
      </w:r>
      <w:r w:rsidR="008B668B">
        <w:rPr>
          <w:rFonts w:ascii="Times New Roman" w:hAnsi="Times New Roman" w:cs="Times New Roman"/>
        </w:rPr>
        <w:t xml:space="preserve"> </w:t>
      </w:r>
      <w:r w:rsidR="00A83F00">
        <w:rPr>
          <w:rFonts w:ascii="Times New Roman" w:hAnsi="Times New Roman" w:cs="Times New Roman"/>
        </w:rPr>
        <w:t xml:space="preserve">The </w:t>
      </w:r>
      <w:r>
        <w:rPr>
          <w:rFonts w:ascii="Times New Roman" w:hAnsi="Times New Roman" w:cs="Times New Roman"/>
        </w:rPr>
        <w:t xml:space="preserve">Atlas </w:t>
      </w:r>
      <w:r w:rsidR="00C81F2E">
        <w:rPr>
          <w:rFonts w:ascii="Times New Roman" w:hAnsi="Times New Roman" w:cs="Times New Roman"/>
        </w:rPr>
        <w:t xml:space="preserve">regions were derived in collaboration </w:t>
      </w:r>
      <w:r w:rsidR="00A83F00">
        <w:rPr>
          <w:rFonts w:ascii="Times New Roman" w:hAnsi="Times New Roman" w:cs="Times New Roman"/>
        </w:rPr>
        <w:t>with t</w:t>
      </w:r>
      <w:r w:rsidR="00C81F2E">
        <w:rPr>
          <w:rFonts w:ascii="Times New Roman" w:hAnsi="Times New Roman" w:cs="Times New Roman"/>
        </w:rPr>
        <w:t xml:space="preserve">he Australian Bureau of Statistics (ABS) </w:t>
      </w:r>
      <w:r w:rsidR="00082B53">
        <w:rPr>
          <w:rFonts w:ascii="Times New Roman" w:hAnsi="Times New Roman" w:cs="Times New Roman"/>
        </w:rPr>
        <w:t xml:space="preserve">as </w:t>
      </w:r>
      <w:r w:rsidR="00C81F2E">
        <w:rPr>
          <w:rFonts w:ascii="Times New Roman" w:hAnsi="Times New Roman" w:cs="Times New Roman"/>
        </w:rPr>
        <w:t xml:space="preserve">described in </w:t>
      </w:r>
      <w:r w:rsidR="000E4DB8">
        <w:rPr>
          <w:rFonts w:ascii="Times New Roman" w:hAnsi="Times New Roman" w:cs="Times New Roman"/>
        </w:rPr>
        <w:t>Appendix 2</w:t>
      </w:r>
      <w:r w:rsidR="00A83F00">
        <w:rPr>
          <w:rFonts w:ascii="Times New Roman" w:hAnsi="Times New Roman" w:cs="Times New Roman"/>
        </w:rPr>
        <w:t xml:space="preserve"> of the Atlas</w:t>
      </w:r>
      <w:r w:rsidR="00C81F2E">
        <w:rPr>
          <w:rFonts w:ascii="Times New Roman" w:hAnsi="Times New Roman" w:cs="Times New Roman"/>
        </w:rPr>
        <w:t xml:space="preserve"> </w:t>
      </w:r>
      <w:r w:rsidR="00111DA5">
        <w:rPr>
          <w:rFonts w:ascii="Times New Roman" w:hAnsi="Times New Roman" w:cs="Times New Roman"/>
        </w:rPr>
        <w:t>‘Mapping Conventions and Geographies’</w:t>
      </w:r>
      <w:r w:rsidR="00392876">
        <w:rPr>
          <w:rFonts w:ascii="Times New Roman" w:hAnsi="Times New Roman" w:cs="Times New Roman"/>
        </w:rPr>
        <w:t xml:space="preserve">, </w:t>
      </w:r>
      <w:r w:rsidR="00C81F2E">
        <w:rPr>
          <w:rFonts w:ascii="Times New Roman" w:hAnsi="Times New Roman" w:cs="Times New Roman"/>
        </w:rPr>
        <w:t xml:space="preserve">included </w:t>
      </w:r>
      <w:r w:rsidR="006D5220">
        <w:rPr>
          <w:rFonts w:ascii="Times New Roman" w:hAnsi="Times New Roman" w:cs="Times New Roman"/>
        </w:rPr>
        <w:t xml:space="preserve">here </w:t>
      </w:r>
      <w:r w:rsidR="00C81F2E">
        <w:rPr>
          <w:rFonts w:ascii="Times New Roman" w:hAnsi="Times New Roman" w:cs="Times New Roman"/>
        </w:rPr>
        <w:t>as A</w:t>
      </w:r>
      <w:r w:rsidR="008F215D">
        <w:rPr>
          <w:rFonts w:ascii="Times New Roman" w:hAnsi="Times New Roman" w:cs="Times New Roman"/>
        </w:rPr>
        <w:t>ttachment</w:t>
      </w:r>
      <w:r w:rsidR="009A0046">
        <w:rPr>
          <w:rFonts w:ascii="Times New Roman" w:hAnsi="Times New Roman" w:cs="Times New Roman"/>
        </w:rPr>
        <w:t xml:space="preserve"> 1</w:t>
      </w:r>
      <w:r w:rsidR="008F215D">
        <w:rPr>
          <w:rFonts w:ascii="Times New Roman" w:hAnsi="Times New Roman" w:cs="Times New Roman"/>
        </w:rPr>
        <w:t>.</w:t>
      </w:r>
      <w:r w:rsidR="007F52B2">
        <w:rPr>
          <w:rFonts w:ascii="Times New Roman" w:hAnsi="Times New Roman" w:cs="Times New Roman"/>
        </w:rPr>
        <w:t xml:space="preserve"> Note that these are not off-the-shelf regions. They were specially derived (customised) by considering the subject matter, </w:t>
      </w:r>
      <w:r w:rsidR="007F52B2">
        <w:rPr>
          <w:rFonts w:ascii="Times New Roman" w:hAnsi="Times New Roman" w:cs="Times New Roman"/>
        </w:rPr>
        <w:lastRenderedPageBreak/>
        <w:t>regional populations etc.</w:t>
      </w:r>
      <w:r w:rsidR="006D5220">
        <w:rPr>
          <w:rFonts w:ascii="Times New Roman" w:hAnsi="Times New Roman" w:cs="Times New Roman"/>
        </w:rPr>
        <w:t xml:space="preserve"> </w:t>
      </w:r>
      <w:r w:rsidR="007F52B2">
        <w:rPr>
          <w:rFonts w:ascii="Times New Roman" w:hAnsi="Times New Roman" w:cs="Times New Roman"/>
        </w:rPr>
        <w:t>to give the best compromise between region and data.</w:t>
      </w:r>
      <w:r w:rsidR="000E3971">
        <w:rPr>
          <w:rFonts w:ascii="Times New Roman" w:hAnsi="Times New Roman" w:cs="Times New Roman"/>
        </w:rPr>
        <w:t xml:space="preserve"> I accept that other subjects and data might determine other regions. Nonetheless, as will be seen from Attachment 2, this method resulted in a significant number and variety of maps.</w:t>
      </w:r>
    </w:p>
    <w:p w14:paraId="323722A1" w14:textId="77777777" w:rsidR="008F215D" w:rsidRDefault="008F215D" w:rsidP="00A27F29">
      <w:pPr>
        <w:spacing w:after="0"/>
        <w:jc w:val="both"/>
        <w:rPr>
          <w:rFonts w:ascii="Times New Roman" w:hAnsi="Times New Roman" w:cs="Times New Roman"/>
        </w:rPr>
      </w:pPr>
    </w:p>
    <w:p w14:paraId="083853A8" w14:textId="77777777" w:rsidR="004913E7" w:rsidRDefault="008015F2" w:rsidP="00A27F29">
      <w:pPr>
        <w:spacing w:after="0"/>
        <w:jc w:val="both"/>
        <w:rPr>
          <w:rFonts w:ascii="Times New Roman" w:hAnsi="Times New Roman" w:cs="Times New Roman"/>
        </w:rPr>
      </w:pPr>
      <w:r>
        <w:rPr>
          <w:rFonts w:ascii="Times New Roman" w:hAnsi="Times New Roman" w:cs="Times New Roman"/>
        </w:rPr>
        <w:t xml:space="preserve">A list of the </w:t>
      </w:r>
      <w:r w:rsidR="007C0A78">
        <w:rPr>
          <w:rFonts w:ascii="Times New Roman" w:hAnsi="Times New Roman" w:cs="Times New Roman"/>
        </w:rPr>
        <w:t xml:space="preserve">Choropleth </w:t>
      </w:r>
      <w:r>
        <w:rPr>
          <w:rFonts w:ascii="Times New Roman" w:hAnsi="Times New Roman" w:cs="Times New Roman"/>
        </w:rPr>
        <w:t>maps</w:t>
      </w:r>
      <w:r w:rsidR="007C0A78">
        <w:rPr>
          <w:rFonts w:ascii="Times New Roman" w:hAnsi="Times New Roman" w:cs="Times New Roman"/>
        </w:rPr>
        <w:t xml:space="preserve"> built </w:t>
      </w:r>
      <w:r w:rsidR="002D069F">
        <w:rPr>
          <w:rFonts w:ascii="Times New Roman" w:hAnsi="Times New Roman" w:cs="Times New Roman"/>
        </w:rPr>
        <w:t xml:space="preserve">to these regions is </w:t>
      </w:r>
      <w:r w:rsidR="009A0046">
        <w:rPr>
          <w:rFonts w:ascii="Times New Roman" w:hAnsi="Times New Roman" w:cs="Times New Roman"/>
        </w:rPr>
        <w:t>in Attachment 2</w:t>
      </w:r>
      <w:r w:rsidR="004913E7">
        <w:rPr>
          <w:rFonts w:ascii="Times New Roman" w:hAnsi="Times New Roman" w:cs="Times New Roman"/>
        </w:rPr>
        <w:t xml:space="preserve">. </w:t>
      </w:r>
    </w:p>
    <w:p w14:paraId="73EE0D59" w14:textId="77777777" w:rsidR="004913E7" w:rsidRDefault="004913E7" w:rsidP="00A27F29">
      <w:pPr>
        <w:spacing w:after="0"/>
        <w:jc w:val="both"/>
        <w:rPr>
          <w:rFonts w:ascii="Times New Roman" w:hAnsi="Times New Roman" w:cs="Times New Roman"/>
        </w:rPr>
      </w:pPr>
    </w:p>
    <w:p w14:paraId="0E830DD0" w14:textId="77777777" w:rsidR="008F215D" w:rsidRDefault="004913E7" w:rsidP="00A27F29">
      <w:pPr>
        <w:spacing w:after="0"/>
        <w:jc w:val="both"/>
        <w:rPr>
          <w:rFonts w:ascii="Times New Roman" w:hAnsi="Times New Roman" w:cs="Times New Roman"/>
        </w:rPr>
      </w:pPr>
      <w:r>
        <w:rPr>
          <w:rFonts w:ascii="Times New Roman" w:hAnsi="Times New Roman" w:cs="Times New Roman"/>
        </w:rPr>
        <w:t xml:space="preserve">Attachment </w:t>
      </w:r>
      <w:r w:rsidR="009A0046">
        <w:rPr>
          <w:rFonts w:ascii="Times New Roman" w:hAnsi="Times New Roman" w:cs="Times New Roman"/>
        </w:rPr>
        <w:t>2</w:t>
      </w:r>
      <w:r>
        <w:rPr>
          <w:rFonts w:ascii="Times New Roman" w:hAnsi="Times New Roman" w:cs="Times New Roman"/>
        </w:rPr>
        <w:t xml:space="preserve"> also </w:t>
      </w:r>
      <w:r w:rsidR="00934CD2">
        <w:rPr>
          <w:rFonts w:ascii="Times New Roman" w:hAnsi="Times New Roman" w:cs="Times New Roman"/>
        </w:rPr>
        <w:t>refers to other types of map</w:t>
      </w:r>
      <w:r w:rsidR="007C0A78">
        <w:rPr>
          <w:rFonts w:ascii="Times New Roman" w:hAnsi="Times New Roman" w:cs="Times New Roman"/>
        </w:rPr>
        <w:t xml:space="preserve"> </w:t>
      </w:r>
      <w:r>
        <w:rPr>
          <w:rFonts w:ascii="Times New Roman" w:hAnsi="Times New Roman" w:cs="Times New Roman"/>
        </w:rPr>
        <w:t xml:space="preserve">that </w:t>
      </w:r>
      <w:r w:rsidR="007C0A78">
        <w:rPr>
          <w:rFonts w:ascii="Times New Roman" w:hAnsi="Times New Roman" w:cs="Times New Roman"/>
        </w:rPr>
        <w:t>show</w:t>
      </w:r>
      <w:r>
        <w:rPr>
          <w:rFonts w:ascii="Times New Roman" w:hAnsi="Times New Roman" w:cs="Times New Roman"/>
        </w:rPr>
        <w:t xml:space="preserve"> data which</w:t>
      </w:r>
      <w:r w:rsidR="007C0A78">
        <w:rPr>
          <w:rFonts w:ascii="Times New Roman" w:hAnsi="Times New Roman" w:cs="Times New Roman"/>
        </w:rPr>
        <w:t xml:space="preserve"> may be of interest to the Review</w:t>
      </w:r>
      <w:r>
        <w:rPr>
          <w:rFonts w:ascii="Times New Roman" w:hAnsi="Times New Roman" w:cs="Times New Roman"/>
        </w:rPr>
        <w:t>. F</w:t>
      </w:r>
      <w:r w:rsidR="007C0A78">
        <w:rPr>
          <w:rFonts w:ascii="Times New Roman" w:hAnsi="Times New Roman" w:cs="Times New Roman"/>
        </w:rPr>
        <w:t>or example</w:t>
      </w:r>
      <w:r w:rsidR="00F0560D">
        <w:rPr>
          <w:rFonts w:ascii="Times New Roman" w:hAnsi="Times New Roman" w:cs="Times New Roman"/>
        </w:rPr>
        <w:t>,</w:t>
      </w:r>
      <w:r w:rsidR="007C0A78">
        <w:rPr>
          <w:rFonts w:ascii="Times New Roman" w:hAnsi="Times New Roman" w:cs="Times New Roman"/>
        </w:rPr>
        <w:t xml:space="preserve"> some </w:t>
      </w:r>
      <w:r w:rsidR="00F0560D">
        <w:rPr>
          <w:rFonts w:ascii="Times New Roman" w:hAnsi="Times New Roman" w:cs="Times New Roman"/>
        </w:rPr>
        <w:t>‘</w:t>
      </w:r>
      <w:r w:rsidR="007C0A78">
        <w:rPr>
          <w:rFonts w:ascii="Times New Roman" w:hAnsi="Times New Roman" w:cs="Times New Roman"/>
        </w:rPr>
        <w:t>column maps</w:t>
      </w:r>
      <w:r w:rsidR="00F0560D">
        <w:rPr>
          <w:rFonts w:ascii="Times New Roman" w:hAnsi="Times New Roman" w:cs="Times New Roman"/>
        </w:rPr>
        <w:t>’</w:t>
      </w:r>
      <w:r w:rsidR="007C0A78">
        <w:rPr>
          <w:rFonts w:ascii="Times New Roman" w:hAnsi="Times New Roman" w:cs="Times New Roman"/>
        </w:rPr>
        <w:t xml:space="preserve"> </w:t>
      </w:r>
      <w:r>
        <w:rPr>
          <w:rFonts w:ascii="Times New Roman" w:hAnsi="Times New Roman" w:cs="Times New Roman"/>
        </w:rPr>
        <w:t xml:space="preserve">were built </w:t>
      </w:r>
      <w:r w:rsidR="00934CD2">
        <w:rPr>
          <w:rFonts w:ascii="Times New Roman" w:hAnsi="Times New Roman" w:cs="Times New Roman"/>
        </w:rPr>
        <w:t xml:space="preserve">showing </w:t>
      </w:r>
      <w:r>
        <w:rPr>
          <w:rFonts w:ascii="Times New Roman" w:hAnsi="Times New Roman" w:cs="Times New Roman"/>
        </w:rPr>
        <w:t xml:space="preserve">data </w:t>
      </w:r>
      <w:r w:rsidR="007C0A78">
        <w:rPr>
          <w:rFonts w:ascii="Times New Roman" w:hAnsi="Times New Roman" w:cs="Times New Roman"/>
        </w:rPr>
        <w:t xml:space="preserve">associated with </w:t>
      </w:r>
      <w:r w:rsidR="00AB75E0">
        <w:rPr>
          <w:rFonts w:ascii="Times New Roman" w:hAnsi="Times New Roman" w:cs="Times New Roman"/>
        </w:rPr>
        <w:t xml:space="preserve">the status of </w:t>
      </w:r>
      <w:r w:rsidR="00934CD2">
        <w:rPr>
          <w:rFonts w:ascii="Times New Roman" w:hAnsi="Times New Roman" w:cs="Times New Roman"/>
        </w:rPr>
        <w:t>c</w:t>
      </w:r>
      <w:r w:rsidR="007C0A78">
        <w:rPr>
          <w:rFonts w:ascii="Times New Roman" w:hAnsi="Times New Roman" w:cs="Times New Roman"/>
        </w:rPr>
        <w:t xml:space="preserve">hildren and </w:t>
      </w:r>
      <w:r w:rsidR="00934CD2">
        <w:rPr>
          <w:rFonts w:ascii="Times New Roman" w:hAnsi="Times New Roman" w:cs="Times New Roman"/>
        </w:rPr>
        <w:t xml:space="preserve">to </w:t>
      </w:r>
      <w:r w:rsidR="007C0A78">
        <w:rPr>
          <w:rFonts w:ascii="Times New Roman" w:hAnsi="Times New Roman" w:cs="Times New Roman"/>
        </w:rPr>
        <w:t>imprisonment</w:t>
      </w:r>
      <w:r w:rsidR="00AB75E0">
        <w:rPr>
          <w:rFonts w:ascii="Times New Roman" w:hAnsi="Times New Roman" w:cs="Times New Roman"/>
        </w:rPr>
        <w:t xml:space="preserve"> and prisoners</w:t>
      </w:r>
      <w:r w:rsidR="007C0A78">
        <w:rPr>
          <w:rFonts w:ascii="Times New Roman" w:hAnsi="Times New Roman" w:cs="Times New Roman"/>
        </w:rPr>
        <w:t xml:space="preserve">. </w:t>
      </w:r>
      <w:r>
        <w:rPr>
          <w:rFonts w:ascii="Times New Roman" w:hAnsi="Times New Roman" w:cs="Times New Roman"/>
        </w:rPr>
        <w:t xml:space="preserve">Typically </w:t>
      </w:r>
      <w:r w:rsidR="00F0560D">
        <w:rPr>
          <w:rFonts w:ascii="Times New Roman" w:hAnsi="Times New Roman" w:cs="Times New Roman"/>
        </w:rPr>
        <w:t>c</w:t>
      </w:r>
      <w:r w:rsidR="007C0A78">
        <w:rPr>
          <w:rFonts w:ascii="Times New Roman" w:hAnsi="Times New Roman" w:cs="Times New Roman"/>
        </w:rPr>
        <w:t xml:space="preserve">olumn maps were constructed </w:t>
      </w:r>
      <w:r w:rsidR="00934CD2">
        <w:rPr>
          <w:rFonts w:ascii="Times New Roman" w:hAnsi="Times New Roman" w:cs="Times New Roman"/>
        </w:rPr>
        <w:t xml:space="preserve">for the Atlas </w:t>
      </w:r>
      <w:r w:rsidR="007C0A78">
        <w:rPr>
          <w:rFonts w:ascii="Times New Roman" w:hAnsi="Times New Roman" w:cs="Times New Roman"/>
        </w:rPr>
        <w:t xml:space="preserve">when </w:t>
      </w:r>
      <w:r>
        <w:rPr>
          <w:rFonts w:ascii="Times New Roman" w:hAnsi="Times New Roman" w:cs="Times New Roman"/>
        </w:rPr>
        <w:t xml:space="preserve">there were insufficient data </w:t>
      </w:r>
      <w:r w:rsidR="007C0A78">
        <w:rPr>
          <w:rFonts w:ascii="Times New Roman" w:hAnsi="Times New Roman" w:cs="Times New Roman"/>
        </w:rPr>
        <w:t xml:space="preserve">to </w:t>
      </w:r>
      <w:r w:rsidR="00934CD2">
        <w:rPr>
          <w:rFonts w:ascii="Times New Roman" w:hAnsi="Times New Roman" w:cs="Times New Roman"/>
        </w:rPr>
        <w:t xml:space="preserve">build </w:t>
      </w:r>
      <w:r w:rsidR="007C0A78">
        <w:rPr>
          <w:rFonts w:ascii="Times New Roman" w:hAnsi="Times New Roman" w:cs="Times New Roman"/>
        </w:rPr>
        <w:t>choropleth maps.</w:t>
      </w:r>
    </w:p>
    <w:p w14:paraId="54B5AF6A" w14:textId="77777777" w:rsidR="00A83F00" w:rsidRDefault="00A83F00" w:rsidP="00A27F29">
      <w:pPr>
        <w:spacing w:after="0"/>
        <w:jc w:val="both"/>
        <w:rPr>
          <w:rFonts w:ascii="Times New Roman" w:hAnsi="Times New Roman" w:cs="Times New Roman"/>
        </w:rPr>
      </w:pPr>
    </w:p>
    <w:p w14:paraId="591760F4" w14:textId="77777777" w:rsidR="008F215D" w:rsidRDefault="008F215D" w:rsidP="00A27F29">
      <w:pPr>
        <w:spacing w:after="0"/>
        <w:jc w:val="both"/>
        <w:rPr>
          <w:rFonts w:ascii="Times New Roman" w:hAnsi="Times New Roman" w:cs="Times New Roman"/>
        </w:rPr>
      </w:pPr>
      <w:r>
        <w:rPr>
          <w:rFonts w:ascii="Times New Roman" w:hAnsi="Times New Roman" w:cs="Times New Roman"/>
        </w:rPr>
        <w:t xml:space="preserve">I recommend that a </w:t>
      </w:r>
      <w:r w:rsidRPr="00EA5ECA">
        <w:rPr>
          <w:rFonts w:ascii="Times New Roman" w:hAnsi="Times New Roman" w:cs="Times New Roman"/>
          <w:i/>
        </w:rPr>
        <w:t>similar</w:t>
      </w:r>
      <w:r>
        <w:rPr>
          <w:rFonts w:ascii="Times New Roman" w:hAnsi="Times New Roman" w:cs="Times New Roman"/>
        </w:rPr>
        <w:t xml:space="preserve"> model of mapping </w:t>
      </w:r>
      <w:r w:rsidR="00AB75E0">
        <w:rPr>
          <w:rFonts w:ascii="Times New Roman" w:hAnsi="Times New Roman" w:cs="Times New Roman"/>
        </w:rPr>
        <w:t xml:space="preserve">to that used in the Atlas </w:t>
      </w:r>
      <w:r>
        <w:rPr>
          <w:rFonts w:ascii="Times New Roman" w:hAnsi="Times New Roman" w:cs="Times New Roman"/>
        </w:rPr>
        <w:t>be considered for future Gap data.</w:t>
      </w:r>
      <w:r w:rsidR="002D069F">
        <w:rPr>
          <w:rFonts w:ascii="Times New Roman" w:hAnsi="Times New Roman" w:cs="Times New Roman"/>
        </w:rPr>
        <w:t xml:space="preserve"> </w:t>
      </w:r>
      <w:r>
        <w:rPr>
          <w:rFonts w:ascii="Times New Roman" w:hAnsi="Times New Roman" w:cs="Times New Roman"/>
        </w:rPr>
        <w:t>A relevant agency</w:t>
      </w:r>
      <w:r w:rsidR="00D6099E">
        <w:rPr>
          <w:rFonts w:ascii="Times New Roman" w:hAnsi="Times New Roman" w:cs="Times New Roman"/>
        </w:rPr>
        <w:t xml:space="preserve"> (</w:t>
      </w:r>
      <w:r w:rsidR="00AB75E0">
        <w:rPr>
          <w:rFonts w:ascii="Times New Roman" w:hAnsi="Times New Roman" w:cs="Times New Roman"/>
        </w:rPr>
        <w:t>possibly the ABS</w:t>
      </w:r>
      <w:r w:rsidR="00D6099E">
        <w:rPr>
          <w:rFonts w:ascii="Times New Roman" w:hAnsi="Times New Roman" w:cs="Times New Roman"/>
        </w:rPr>
        <w:t xml:space="preserve"> who constructed the majority of the </w:t>
      </w:r>
      <w:r w:rsidR="00F0560D">
        <w:rPr>
          <w:rFonts w:ascii="Times New Roman" w:hAnsi="Times New Roman" w:cs="Times New Roman"/>
        </w:rPr>
        <w:t xml:space="preserve">Atlas </w:t>
      </w:r>
      <w:r w:rsidR="00D6099E">
        <w:rPr>
          <w:rFonts w:ascii="Times New Roman" w:hAnsi="Times New Roman" w:cs="Times New Roman"/>
        </w:rPr>
        <w:t xml:space="preserve">choropleth maps) </w:t>
      </w:r>
      <w:r w:rsidR="00934CD2">
        <w:rPr>
          <w:rFonts w:ascii="Times New Roman" w:hAnsi="Times New Roman" w:cs="Times New Roman"/>
        </w:rPr>
        <w:t xml:space="preserve">should </w:t>
      </w:r>
      <w:r>
        <w:rPr>
          <w:rFonts w:ascii="Times New Roman" w:hAnsi="Times New Roman" w:cs="Times New Roman"/>
        </w:rPr>
        <w:t>be given the task</w:t>
      </w:r>
      <w:r w:rsidR="00AB75E0">
        <w:rPr>
          <w:rFonts w:ascii="Times New Roman" w:hAnsi="Times New Roman" w:cs="Times New Roman"/>
        </w:rPr>
        <w:t xml:space="preserve"> of creating the maps.</w:t>
      </w:r>
    </w:p>
    <w:p w14:paraId="70EF5C9C" w14:textId="77777777" w:rsidR="008F215D" w:rsidRDefault="008F215D" w:rsidP="00A27F29">
      <w:pPr>
        <w:spacing w:after="0"/>
        <w:jc w:val="both"/>
        <w:rPr>
          <w:rFonts w:ascii="Times New Roman" w:hAnsi="Times New Roman" w:cs="Times New Roman"/>
        </w:rPr>
      </w:pPr>
    </w:p>
    <w:p w14:paraId="29C0C30F" w14:textId="77777777" w:rsidR="000E4DB8" w:rsidRDefault="000E4DB8" w:rsidP="000E4DB8">
      <w:pPr>
        <w:spacing w:after="0"/>
        <w:jc w:val="both"/>
        <w:rPr>
          <w:rFonts w:ascii="Times New Roman" w:hAnsi="Times New Roman" w:cs="Times New Roman"/>
        </w:rPr>
      </w:pPr>
      <w:r>
        <w:rPr>
          <w:rFonts w:ascii="Times New Roman" w:hAnsi="Times New Roman" w:cs="Times New Roman"/>
        </w:rPr>
        <w:t>I acknowledge that the ABS and government departments (State and Federal) may have to be encouraged to obtain the necessary data to make choropleth maps of the Gap targets.</w:t>
      </w:r>
    </w:p>
    <w:p w14:paraId="6307EFFD" w14:textId="77777777" w:rsidR="000E4DB8" w:rsidRDefault="000E4DB8" w:rsidP="00A27F29">
      <w:pPr>
        <w:spacing w:after="0"/>
        <w:jc w:val="both"/>
        <w:rPr>
          <w:rFonts w:ascii="Times New Roman" w:hAnsi="Times New Roman" w:cs="Times New Roman"/>
        </w:rPr>
      </w:pPr>
    </w:p>
    <w:p w14:paraId="428E9912" w14:textId="77777777" w:rsidR="000E4DB8" w:rsidRDefault="000E4DB8" w:rsidP="00A27F29">
      <w:pPr>
        <w:spacing w:after="0"/>
        <w:jc w:val="both"/>
        <w:rPr>
          <w:rFonts w:ascii="Times New Roman" w:hAnsi="Times New Roman" w:cs="Times New Roman"/>
        </w:rPr>
      </w:pPr>
    </w:p>
    <w:p w14:paraId="73933169" w14:textId="77777777" w:rsidR="008F215D" w:rsidRPr="003A210E" w:rsidRDefault="006A365F" w:rsidP="00A27F29">
      <w:pPr>
        <w:spacing w:after="0"/>
        <w:jc w:val="both"/>
        <w:rPr>
          <w:rFonts w:ascii="Times New Roman" w:hAnsi="Times New Roman" w:cs="Times New Roman"/>
          <w:b/>
          <w:i/>
        </w:rPr>
      </w:pPr>
      <w:r>
        <w:rPr>
          <w:rFonts w:ascii="Times New Roman" w:hAnsi="Times New Roman" w:cs="Times New Roman"/>
          <w:b/>
          <w:i/>
        </w:rPr>
        <w:t>Regional Indigenous Atlases</w:t>
      </w:r>
    </w:p>
    <w:p w14:paraId="70DB7C3B" w14:textId="77777777" w:rsidR="0005340C" w:rsidRPr="00ED6F04" w:rsidRDefault="00ED6F04" w:rsidP="00A27F29">
      <w:pPr>
        <w:spacing w:after="0"/>
        <w:jc w:val="both"/>
        <w:rPr>
          <w:rFonts w:ascii="Times New Roman" w:hAnsi="Times New Roman" w:cs="Times New Roman"/>
        </w:rPr>
      </w:pPr>
      <w:r w:rsidRPr="00ED6F04">
        <w:rPr>
          <w:rFonts w:ascii="Times New Roman" w:hAnsi="Times New Roman" w:cs="Times New Roman"/>
        </w:rPr>
        <w:t xml:space="preserve">Priority Reform Four </w:t>
      </w:r>
      <w:r w:rsidR="00D6099E">
        <w:rPr>
          <w:rFonts w:ascii="Times New Roman" w:hAnsi="Times New Roman" w:cs="Times New Roman"/>
        </w:rPr>
        <w:t>can</w:t>
      </w:r>
      <w:r>
        <w:rPr>
          <w:rFonts w:ascii="Times New Roman" w:hAnsi="Times New Roman" w:cs="Times New Roman"/>
        </w:rPr>
        <w:t xml:space="preserve"> also </w:t>
      </w:r>
      <w:r w:rsidR="00D6099E">
        <w:rPr>
          <w:rFonts w:ascii="Times New Roman" w:hAnsi="Times New Roman" w:cs="Times New Roman"/>
        </w:rPr>
        <w:t xml:space="preserve">be taken to </w:t>
      </w:r>
      <w:r w:rsidRPr="00ED6F04">
        <w:rPr>
          <w:rFonts w:ascii="Times New Roman" w:hAnsi="Times New Roman" w:cs="Times New Roman"/>
        </w:rPr>
        <w:t>ap</w:t>
      </w:r>
      <w:r>
        <w:rPr>
          <w:rFonts w:ascii="Times New Roman" w:hAnsi="Times New Roman" w:cs="Times New Roman"/>
        </w:rPr>
        <w:t xml:space="preserve">ply to data within and across </w:t>
      </w:r>
      <w:r w:rsidRPr="00ED6F04">
        <w:rPr>
          <w:rFonts w:ascii="Times New Roman" w:hAnsi="Times New Roman" w:cs="Times New Roman"/>
        </w:rPr>
        <w:t>region</w:t>
      </w:r>
      <w:r>
        <w:rPr>
          <w:rFonts w:ascii="Times New Roman" w:hAnsi="Times New Roman" w:cs="Times New Roman"/>
        </w:rPr>
        <w:t>s</w:t>
      </w:r>
      <w:r w:rsidRPr="00ED6F04">
        <w:rPr>
          <w:rFonts w:ascii="Times New Roman" w:hAnsi="Times New Roman" w:cs="Times New Roman"/>
        </w:rPr>
        <w:t>.</w:t>
      </w:r>
    </w:p>
    <w:p w14:paraId="2F39E3A3" w14:textId="77777777" w:rsidR="0005340C" w:rsidRDefault="0005340C" w:rsidP="00A27F29">
      <w:pPr>
        <w:spacing w:after="0"/>
        <w:jc w:val="both"/>
        <w:rPr>
          <w:rFonts w:ascii="Times New Roman" w:hAnsi="Times New Roman" w:cs="Times New Roman"/>
        </w:rPr>
      </w:pPr>
    </w:p>
    <w:p w14:paraId="5ADEB5F6" w14:textId="77777777" w:rsidR="0005340C" w:rsidRDefault="00ED6F04" w:rsidP="00A27F29">
      <w:pPr>
        <w:spacing w:after="0"/>
        <w:jc w:val="both"/>
        <w:rPr>
          <w:rFonts w:ascii="Times New Roman" w:hAnsi="Times New Roman" w:cs="Times New Roman"/>
        </w:rPr>
      </w:pPr>
      <w:r>
        <w:rPr>
          <w:rFonts w:ascii="Times New Roman" w:hAnsi="Times New Roman" w:cs="Times New Roman"/>
        </w:rPr>
        <w:t xml:space="preserve">I recommend that some thought be given to constructing </w:t>
      </w:r>
      <w:r w:rsidR="00F0560D">
        <w:rPr>
          <w:rFonts w:ascii="Times New Roman" w:hAnsi="Times New Roman" w:cs="Times New Roman"/>
          <w:i/>
        </w:rPr>
        <w:t>Regional Indigenous A</w:t>
      </w:r>
      <w:r w:rsidR="0005340C" w:rsidRPr="00B934A0">
        <w:rPr>
          <w:rFonts w:ascii="Times New Roman" w:hAnsi="Times New Roman" w:cs="Times New Roman"/>
          <w:i/>
        </w:rPr>
        <w:t>tlases</w:t>
      </w:r>
      <w:r>
        <w:rPr>
          <w:rFonts w:ascii="Times New Roman" w:hAnsi="Times New Roman" w:cs="Times New Roman"/>
        </w:rPr>
        <w:t xml:space="preserve">. These would </w:t>
      </w:r>
      <w:r w:rsidR="0005340C">
        <w:rPr>
          <w:rFonts w:ascii="Times New Roman" w:hAnsi="Times New Roman" w:cs="Times New Roman"/>
        </w:rPr>
        <w:t xml:space="preserve">map data </w:t>
      </w:r>
      <w:r w:rsidR="0005340C" w:rsidRPr="00ED6F04">
        <w:rPr>
          <w:rFonts w:ascii="Times New Roman" w:hAnsi="Times New Roman" w:cs="Times New Roman"/>
        </w:rPr>
        <w:t>within</w:t>
      </w:r>
      <w:r w:rsidR="0005340C">
        <w:rPr>
          <w:rFonts w:ascii="Times New Roman" w:hAnsi="Times New Roman" w:cs="Times New Roman"/>
        </w:rPr>
        <w:t xml:space="preserve"> </w:t>
      </w:r>
      <w:r>
        <w:rPr>
          <w:rFonts w:ascii="Times New Roman" w:hAnsi="Times New Roman" w:cs="Times New Roman"/>
        </w:rPr>
        <w:t xml:space="preserve">any </w:t>
      </w:r>
      <w:r w:rsidR="0005340C">
        <w:rPr>
          <w:rFonts w:ascii="Times New Roman" w:hAnsi="Times New Roman" w:cs="Times New Roman"/>
        </w:rPr>
        <w:t xml:space="preserve">region of the country, however </w:t>
      </w:r>
      <w:r w:rsidR="00737167">
        <w:rPr>
          <w:rFonts w:ascii="Times New Roman" w:hAnsi="Times New Roman" w:cs="Times New Roman"/>
        </w:rPr>
        <w:t xml:space="preserve">these </w:t>
      </w:r>
      <w:r w:rsidR="0005340C">
        <w:rPr>
          <w:rFonts w:ascii="Times New Roman" w:hAnsi="Times New Roman" w:cs="Times New Roman"/>
        </w:rPr>
        <w:t xml:space="preserve">regions </w:t>
      </w:r>
      <w:r>
        <w:rPr>
          <w:rFonts w:ascii="Times New Roman" w:hAnsi="Times New Roman" w:cs="Times New Roman"/>
        </w:rPr>
        <w:t xml:space="preserve">might be </w:t>
      </w:r>
      <w:r w:rsidR="0005340C">
        <w:rPr>
          <w:rFonts w:ascii="Times New Roman" w:hAnsi="Times New Roman" w:cs="Times New Roman"/>
        </w:rPr>
        <w:t>defined.</w:t>
      </w:r>
      <w:r>
        <w:rPr>
          <w:rFonts w:ascii="Times New Roman" w:hAnsi="Times New Roman" w:cs="Times New Roman"/>
        </w:rPr>
        <w:t xml:space="preserve"> This is a new and completely different exercise from that associated with the choropleth mapping discussed above and is a feature that does not presently exist.</w:t>
      </w:r>
      <w:r>
        <w:rPr>
          <w:rStyle w:val="FootnoteReference"/>
          <w:rFonts w:ascii="Times New Roman" w:hAnsi="Times New Roman" w:cs="Times New Roman"/>
        </w:rPr>
        <w:footnoteReference w:id="4"/>
      </w:r>
    </w:p>
    <w:p w14:paraId="2DC56FAD" w14:textId="77777777" w:rsidR="00ED6F04" w:rsidRDefault="00ED6F04" w:rsidP="00A27F29">
      <w:pPr>
        <w:spacing w:after="0"/>
        <w:jc w:val="both"/>
        <w:rPr>
          <w:rFonts w:ascii="Times New Roman" w:hAnsi="Times New Roman" w:cs="Times New Roman"/>
        </w:rPr>
      </w:pPr>
    </w:p>
    <w:p w14:paraId="0A5A0BFA" w14:textId="77777777" w:rsidR="00B934A0" w:rsidRDefault="00737167" w:rsidP="00A27F29">
      <w:pPr>
        <w:spacing w:after="0"/>
        <w:jc w:val="both"/>
        <w:rPr>
          <w:rFonts w:ascii="Times New Roman" w:hAnsi="Times New Roman" w:cs="Times New Roman"/>
        </w:rPr>
      </w:pPr>
      <w:r>
        <w:rPr>
          <w:rFonts w:ascii="Times New Roman" w:hAnsi="Times New Roman" w:cs="Times New Roman"/>
        </w:rPr>
        <w:t>R</w:t>
      </w:r>
      <w:r w:rsidR="0005340C">
        <w:rPr>
          <w:rFonts w:ascii="Times New Roman" w:hAnsi="Times New Roman" w:cs="Times New Roman"/>
        </w:rPr>
        <w:t xml:space="preserve">egional Atlases would vary substantially across the country as they would depend on the life circumstances in </w:t>
      </w:r>
      <w:r w:rsidR="00F0560D">
        <w:rPr>
          <w:rFonts w:ascii="Times New Roman" w:hAnsi="Times New Roman" w:cs="Times New Roman"/>
        </w:rPr>
        <w:t xml:space="preserve">the </w:t>
      </w:r>
      <w:r w:rsidR="0005340C">
        <w:rPr>
          <w:rFonts w:ascii="Times New Roman" w:hAnsi="Times New Roman" w:cs="Times New Roman"/>
        </w:rPr>
        <w:t xml:space="preserve">regions and the requirements of </w:t>
      </w:r>
      <w:r w:rsidR="00ED6F04">
        <w:rPr>
          <w:rFonts w:ascii="Times New Roman" w:hAnsi="Times New Roman" w:cs="Times New Roman"/>
        </w:rPr>
        <w:t xml:space="preserve">the regional </w:t>
      </w:r>
      <w:r w:rsidR="0005340C">
        <w:rPr>
          <w:rFonts w:ascii="Times New Roman" w:hAnsi="Times New Roman" w:cs="Times New Roman"/>
        </w:rPr>
        <w:t>Indigenous communities and organisations.</w:t>
      </w:r>
      <w:r>
        <w:rPr>
          <w:rFonts w:ascii="Times New Roman" w:hAnsi="Times New Roman" w:cs="Times New Roman"/>
        </w:rPr>
        <w:t xml:space="preserve"> </w:t>
      </w:r>
    </w:p>
    <w:p w14:paraId="3B8A3E47" w14:textId="77777777" w:rsidR="00B934A0" w:rsidRDefault="00B934A0" w:rsidP="00A27F29">
      <w:pPr>
        <w:spacing w:after="0"/>
        <w:jc w:val="both"/>
        <w:rPr>
          <w:rFonts w:ascii="Times New Roman" w:hAnsi="Times New Roman" w:cs="Times New Roman"/>
        </w:rPr>
      </w:pPr>
    </w:p>
    <w:p w14:paraId="4183F612" w14:textId="77777777" w:rsidR="0005340C" w:rsidRDefault="00737167" w:rsidP="00A27F29">
      <w:pPr>
        <w:spacing w:after="0"/>
        <w:jc w:val="both"/>
        <w:rPr>
          <w:rFonts w:ascii="Times New Roman" w:hAnsi="Times New Roman" w:cs="Times New Roman"/>
        </w:rPr>
      </w:pPr>
      <w:r>
        <w:rPr>
          <w:rFonts w:ascii="Times New Roman" w:hAnsi="Times New Roman" w:cs="Times New Roman"/>
        </w:rPr>
        <w:t>Collecting and mapping the data for a region would be carried out by the relevant Indigenous organisation.</w:t>
      </w:r>
      <w:r w:rsidR="00B934A0">
        <w:rPr>
          <w:rFonts w:ascii="Times New Roman" w:hAnsi="Times New Roman" w:cs="Times New Roman"/>
        </w:rPr>
        <w:t xml:space="preserve"> </w:t>
      </w:r>
      <w:r w:rsidR="00ED6F04">
        <w:rPr>
          <w:rFonts w:ascii="Times New Roman" w:hAnsi="Times New Roman" w:cs="Times New Roman"/>
        </w:rPr>
        <w:t xml:space="preserve">Each </w:t>
      </w:r>
      <w:r w:rsidR="0005340C">
        <w:rPr>
          <w:rFonts w:ascii="Times New Roman" w:hAnsi="Times New Roman" w:cs="Times New Roman"/>
        </w:rPr>
        <w:t>Indigenous organisation</w:t>
      </w:r>
      <w:r w:rsidR="00ED6F04">
        <w:rPr>
          <w:rFonts w:ascii="Times New Roman" w:hAnsi="Times New Roman" w:cs="Times New Roman"/>
        </w:rPr>
        <w:t xml:space="preserve"> </w:t>
      </w:r>
      <w:r w:rsidR="0005340C">
        <w:rPr>
          <w:rFonts w:ascii="Times New Roman" w:hAnsi="Times New Roman" w:cs="Times New Roman"/>
        </w:rPr>
        <w:t xml:space="preserve">would decide on the composition of their atlas, possibly by drawing on items from a master map menu. (A </w:t>
      </w:r>
      <w:r w:rsidR="0005340C" w:rsidRPr="004B68AA">
        <w:rPr>
          <w:rFonts w:ascii="Times New Roman" w:hAnsi="Times New Roman" w:cs="Times New Roman"/>
        </w:rPr>
        <w:t>working</w:t>
      </w:r>
      <w:r w:rsidR="0005340C">
        <w:rPr>
          <w:rFonts w:ascii="Times New Roman" w:hAnsi="Times New Roman" w:cs="Times New Roman"/>
        </w:rPr>
        <w:t xml:space="preserve"> </w:t>
      </w:r>
      <w:r w:rsidR="0005340C" w:rsidRPr="002A56E6">
        <w:rPr>
          <w:rFonts w:ascii="Times New Roman" w:hAnsi="Times New Roman" w:cs="Times New Roman"/>
        </w:rPr>
        <w:t>draft</w:t>
      </w:r>
      <w:r w:rsidR="0005340C">
        <w:rPr>
          <w:rFonts w:ascii="Times New Roman" w:hAnsi="Times New Roman" w:cs="Times New Roman"/>
        </w:rPr>
        <w:t xml:space="preserve"> of such a menu is available.)</w:t>
      </w:r>
    </w:p>
    <w:p w14:paraId="7E83E6EE" w14:textId="77777777" w:rsidR="00737167" w:rsidRDefault="00737167" w:rsidP="00A27F29">
      <w:pPr>
        <w:spacing w:after="0"/>
        <w:jc w:val="both"/>
        <w:rPr>
          <w:rFonts w:ascii="Times New Roman" w:hAnsi="Times New Roman" w:cs="Times New Roman"/>
        </w:rPr>
      </w:pPr>
    </w:p>
    <w:p w14:paraId="253F22DC" w14:textId="77777777" w:rsidR="00B934A0" w:rsidRDefault="0005340C" w:rsidP="00A27F29">
      <w:pPr>
        <w:spacing w:after="0"/>
        <w:jc w:val="both"/>
        <w:rPr>
          <w:rFonts w:ascii="Times New Roman" w:hAnsi="Times New Roman" w:cs="Times New Roman"/>
        </w:rPr>
      </w:pPr>
      <w:r>
        <w:rPr>
          <w:rFonts w:ascii="Times New Roman" w:hAnsi="Times New Roman" w:cs="Times New Roman"/>
        </w:rPr>
        <w:t>This initiative would serve several functions: m</w:t>
      </w:r>
      <w:r w:rsidR="00F0560D">
        <w:rPr>
          <w:rFonts w:ascii="Times New Roman" w:hAnsi="Times New Roman" w:cs="Times New Roman"/>
        </w:rPr>
        <w:t>ake regional priorities clearer;</w:t>
      </w:r>
      <w:r>
        <w:rPr>
          <w:rFonts w:ascii="Times New Roman" w:hAnsi="Times New Roman" w:cs="Times New Roman"/>
        </w:rPr>
        <w:t xml:space="preserve"> make da</w:t>
      </w:r>
      <w:r w:rsidR="00F0560D">
        <w:rPr>
          <w:rFonts w:ascii="Times New Roman" w:hAnsi="Times New Roman" w:cs="Times New Roman"/>
        </w:rPr>
        <w:t>ta more accessible;</w:t>
      </w:r>
      <w:r>
        <w:rPr>
          <w:rFonts w:ascii="Times New Roman" w:hAnsi="Times New Roman" w:cs="Times New Roman"/>
        </w:rPr>
        <w:t xml:space="preserve"> </w:t>
      </w:r>
      <w:r w:rsidR="002E349C">
        <w:rPr>
          <w:rFonts w:ascii="Times New Roman" w:hAnsi="Times New Roman" w:cs="Times New Roman"/>
        </w:rPr>
        <w:t xml:space="preserve">increase regional autonomy; </w:t>
      </w:r>
      <w:r>
        <w:rPr>
          <w:rFonts w:ascii="Times New Roman" w:hAnsi="Times New Roman" w:cs="Times New Roman"/>
        </w:rPr>
        <w:t>encourage departments to obtain and provide the necessary regional data</w:t>
      </w:r>
      <w:r w:rsidR="00B934A0">
        <w:rPr>
          <w:rFonts w:ascii="Times New Roman" w:hAnsi="Times New Roman" w:cs="Times New Roman"/>
        </w:rPr>
        <w:t xml:space="preserve">; and build </w:t>
      </w:r>
      <w:r w:rsidR="00142A28">
        <w:rPr>
          <w:rFonts w:ascii="Times New Roman" w:hAnsi="Times New Roman" w:cs="Times New Roman"/>
        </w:rPr>
        <w:t>the capacity of regional organisations</w:t>
      </w:r>
      <w:r w:rsidR="00B934A0">
        <w:rPr>
          <w:rFonts w:ascii="Times New Roman" w:hAnsi="Times New Roman" w:cs="Times New Roman"/>
        </w:rPr>
        <w:t xml:space="preserve"> (resulting in some cross-over with the Review’s </w:t>
      </w:r>
      <w:r w:rsidR="00B934A0" w:rsidRPr="00C70C92">
        <w:rPr>
          <w:rFonts w:ascii="Times New Roman" w:hAnsi="Times New Roman" w:cs="Times New Roman"/>
          <w:b/>
          <w:i/>
        </w:rPr>
        <w:t>Priority Reform Two: Building the community-controlled sector</w:t>
      </w:r>
      <w:r w:rsidR="00B934A0">
        <w:rPr>
          <w:rFonts w:ascii="Times New Roman" w:hAnsi="Times New Roman" w:cs="Times New Roman"/>
        </w:rPr>
        <w:t>.)</w:t>
      </w:r>
    </w:p>
    <w:p w14:paraId="02292911" w14:textId="77777777" w:rsidR="0005340C" w:rsidRDefault="0005340C" w:rsidP="00A27F29">
      <w:pPr>
        <w:spacing w:after="0"/>
        <w:jc w:val="both"/>
        <w:rPr>
          <w:rFonts w:ascii="Times New Roman" w:hAnsi="Times New Roman" w:cs="Times New Roman"/>
        </w:rPr>
      </w:pPr>
    </w:p>
    <w:p w14:paraId="00192E2C" w14:textId="77777777" w:rsidR="0005340C" w:rsidRDefault="0005340C" w:rsidP="00A27F29">
      <w:pPr>
        <w:spacing w:after="0"/>
        <w:jc w:val="both"/>
        <w:rPr>
          <w:rFonts w:ascii="Times New Roman" w:hAnsi="Times New Roman" w:cs="Times New Roman"/>
        </w:rPr>
      </w:pPr>
      <w:r>
        <w:rPr>
          <w:rFonts w:ascii="Times New Roman" w:hAnsi="Times New Roman" w:cs="Times New Roman"/>
        </w:rPr>
        <w:t xml:space="preserve">Some regional bodies </w:t>
      </w:r>
      <w:r w:rsidR="00F0560D">
        <w:rPr>
          <w:rFonts w:ascii="Times New Roman" w:hAnsi="Times New Roman" w:cs="Times New Roman"/>
        </w:rPr>
        <w:t xml:space="preserve">may </w:t>
      </w:r>
      <w:r>
        <w:rPr>
          <w:rFonts w:ascii="Times New Roman" w:hAnsi="Times New Roman" w:cs="Times New Roman"/>
        </w:rPr>
        <w:t xml:space="preserve">be in </w:t>
      </w:r>
      <w:r w:rsidR="00B934A0">
        <w:rPr>
          <w:rFonts w:ascii="Times New Roman" w:hAnsi="Times New Roman" w:cs="Times New Roman"/>
        </w:rPr>
        <w:t xml:space="preserve">a better </w:t>
      </w:r>
      <w:r>
        <w:rPr>
          <w:rFonts w:ascii="Times New Roman" w:hAnsi="Times New Roman" w:cs="Times New Roman"/>
        </w:rPr>
        <w:t xml:space="preserve">position than others to carry out this mapping role. It is possible that Native Title Representative Bodies or Service Providers could </w:t>
      </w:r>
      <w:r w:rsidR="006F29AC">
        <w:rPr>
          <w:rFonts w:ascii="Times New Roman" w:hAnsi="Times New Roman" w:cs="Times New Roman"/>
        </w:rPr>
        <w:t>be in a position to take on the</w:t>
      </w:r>
      <w:r w:rsidR="000F3082">
        <w:rPr>
          <w:rFonts w:ascii="Times New Roman" w:hAnsi="Times New Roman" w:cs="Times New Roman"/>
        </w:rPr>
        <w:t xml:space="preserve"> task</w:t>
      </w:r>
      <w:r w:rsidR="00F0560D">
        <w:rPr>
          <w:rFonts w:ascii="Times New Roman" w:hAnsi="Times New Roman" w:cs="Times New Roman"/>
        </w:rPr>
        <w:t>,</w:t>
      </w:r>
      <w:r w:rsidR="000F3082">
        <w:rPr>
          <w:rFonts w:ascii="Times New Roman" w:hAnsi="Times New Roman" w:cs="Times New Roman"/>
        </w:rPr>
        <w:t xml:space="preserve"> </w:t>
      </w:r>
      <w:r>
        <w:rPr>
          <w:rFonts w:ascii="Times New Roman" w:hAnsi="Times New Roman" w:cs="Times New Roman"/>
        </w:rPr>
        <w:t xml:space="preserve">albeit with the necessary capacity development. In addition, should the Indigenous Voice to Parliament get up, this may provide some guidance regarding </w:t>
      </w:r>
      <w:r w:rsidR="000F30D6">
        <w:rPr>
          <w:rFonts w:ascii="Times New Roman" w:hAnsi="Times New Roman" w:cs="Times New Roman"/>
        </w:rPr>
        <w:t>relevant</w:t>
      </w:r>
      <w:r w:rsidR="00737167">
        <w:rPr>
          <w:rFonts w:ascii="Times New Roman" w:hAnsi="Times New Roman" w:cs="Times New Roman"/>
        </w:rPr>
        <w:t xml:space="preserve"> </w:t>
      </w:r>
      <w:r>
        <w:rPr>
          <w:rFonts w:ascii="Times New Roman" w:hAnsi="Times New Roman" w:cs="Times New Roman"/>
        </w:rPr>
        <w:t>regional bodies.</w:t>
      </w:r>
    </w:p>
    <w:p w14:paraId="610CFBEB" w14:textId="77777777" w:rsidR="00244D08" w:rsidRDefault="00244D08" w:rsidP="00A27F29">
      <w:pPr>
        <w:spacing w:after="0"/>
        <w:jc w:val="both"/>
        <w:rPr>
          <w:rFonts w:ascii="Times New Roman" w:hAnsi="Times New Roman" w:cs="Times New Roman"/>
        </w:rPr>
      </w:pPr>
    </w:p>
    <w:p w14:paraId="4A293E1B" w14:textId="77777777" w:rsidR="00244D08" w:rsidRDefault="00244D08" w:rsidP="00A27F29">
      <w:pPr>
        <w:spacing w:after="0"/>
        <w:jc w:val="both"/>
        <w:rPr>
          <w:rFonts w:ascii="Times New Roman" w:hAnsi="Times New Roman" w:cs="Times New Roman"/>
        </w:rPr>
      </w:pPr>
      <w:r>
        <w:rPr>
          <w:rFonts w:ascii="Times New Roman" w:hAnsi="Times New Roman" w:cs="Times New Roman"/>
        </w:rPr>
        <w:lastRenderedPageBreak/>
        <w:t xml:space="preserve">The concept of </w:t>
      </w:r>
      <w:r w:rsidRPr="00244D08">
        <w:rPr>
          <w:rFonts w:ascii="Times New Roman" w:hAnsi="Times New Roman" w:cs="Times New Roman"/>
          <w:i/>
        </w:rPr>
        <w:t>Regional Indigenous Atlases</w:t>
      </w:r>
      <w:r>
        <w:rPr>
          <w:rFonts w:ascii="Times New Roman" w:hAnsi="Times New Roman" w:cs="Times New Roman"/>
        </w:rPr>
        <w:t xml:space="preserve"> should be tested by carrying out pilot studies over several regions. If successful, the initia</w:t>
      </w:r>
      <w:r w:rsidR="00142A28">
        <w:rPr>
          <w:rFonts w:ascii="Times New Roman" w:hAnsi="Times New Roman" w:cs="Times New Roman"/>
        </w:rPr>
        <w:t xml:space="preserve">tive could be expanded to include all relevant agencies within a funded </w:t>
      </w:r>
      <w:r w:rsidR="009A4398">
        <w:rPr>
          <w:rFonts w:ascii="Times New Roman" w:hAnsi="Times New Roman" w:cs="Times New Roman"/>
        </w:rPr>
        <w:t xml:space="preserve">and </w:t>
      </w:r>
      <w:r>
        <w:rPr>
          <w:rFonts w:ascii="Times New Roman" w:hAnsi="Times New Roman" w:cs="Times New Roman"/>
        </w:rPr>
        <w:t>national program at the Federal level.</w:t>
      </w:r>
    </w:p>
    <w:p w14:paraId="2B40759D" w14:textId="77777777" w:rsidR="00737167" w:rsidRDefault="00737167" w:rsidP="00A27F29">
      <w:pPr>
        <w:spacing w:after="0"/>
        <w:jc w:val="both"/>
        <w:rPr>
          <w:rFonts w:ascii="Times New Roman" w:hAnsi="Times New Roman" w:cs="Times New Roman"/>
        </w:rPr>
      </w:pPr>
    </w:p>
    <w:p w14:paraId="62ECDFC6" w14:textId="77777777" w:rsidR="00737167" w:rsidRDefault="00737167" w:rsidP="00A27F29">
      <w:pPr>
        <w:spacing w:after="0"/>
        <w:jc w:val="both"/>
        <w:rPr>
          <w:rFonts w:ascii="Times New Roman" w:hAnsi="Times New Roman" w:cs="Times New Roman"/>
        </w:rPr>
      </w:pPr>
      <w:r>
        <w:rPr>
          <w:rFonts w:ascii="Times New Roman" w:hAnsi="Times New Roman" w:cs="Times New Roman"/>
        </w:rPr>
        <w:t>I recommend that</w:t>
      </w:r>
      <w:r w:rsidR="000F30D6">
        <w:rPr>
          <w:rFonts w:ascii="Times New Roman" w:hAnsi="Times New Roman" w:cs="Times New Roman"/>
        </w:rPr>
        <w:t>,</w:t>
      </w:r>
      <w:r>
        <w:rPr>
          <w:rFonts w:ascii="Times New Roman" w:hAnsi="Times New Roman" w:cs="Times New Roman"/>
        </w:rPr>
        <w:t xml:space="preserve"> </w:t>
      </w:r>
      <w:r w:rsidR="00244D08">
        <w:rPr>
          <w:rFonts w:ascii="Times New Roman" w:hAnsi="Times New Roman" w:cs="Times New Roman"/>
        </w:rPr>
        <w:t xml:space="preserve">in the first instance, the </w:t>
      </w:r>
      <w:r>
        <w:rPr>
          <w:rFonts w:ascii="Times New Roman" w:hAnsi="Times New Roman" w:cs="Times New Roman"/>
        </w:rPr>
        <w:t xml:space="preserve">Review process include a survey of some relevant organisations to establish their </w:t>
      </w:r>
      <w:r w:rsidR="00244D08">
        <w:rPr>
          <w:rFonts w:ascii="Times New Roman" w:hAnsi="Times New Roman" w:cs="Times New Roman"/>
        </w:rPr>
        <w:t xml:space="preserve">desire and </w:t>
      </w:r>
      <w:r w:rsidR="000F3082">
        <w:rPr>
          <w:rFonts w:ascii="Times New Roman" w:hAnsi="Times New Roman" w:cs="Times New Roman"/>
        </w:rPr>
        <w:t xml:space="preserve">capacity to collect and map </w:t>
      </w:r>
      <w:r w:rsidR="00244D08">
        <w:rPr>
          <w:rFonts w:ascii="Times New Roman" w:hAnsi="Times New Roman" w:cs="Times New Roman"/>
        </w:rPr>
        <w:t xml:space="preserve">their </w:t>
      </w:r>
      <w:r w:rsidR="009A4398">
        <w:rPr>
          <w:rFonts w:ascii="Times New Roman" w:hAnsi="Times New Roman" w:cs="Times New Roman"/>
        </w:rPr>
        <w:t xml:space="preserve">region’s </w:t>
      </w:r>
      <w:r>
        <w:rPr>
          <w:rFonts w:ascii="Times New Roman" w:hAnsi="Times New Roman" w:cs="Times New Roman"/>
        </w:rPr>
        <w:t>data.</w:t>
      </w:r>
    </w:p>
    <w:p w14:paraId="3451A3AB" w14:textId="77777777" w:rsidR="00244D08" w:rsidRDefault="00244D08" w:rsidP="00A27F29">
      <w:pPr>
        <w:spacing w:after="0"/>
        <w:jc w:val="both"/>
        <w:rPr>
          <w:rFonts w:ascii="Times New Roman" w:hAnsi="Times New Roman" w:cs="Times New Roman"/>
        </w:rPr>
      </w:pPr>
    </w:p>
    <w:p w14:paraId="3B00B0D0" w14:textId="77777777" w:rsidR="00F1654C" w:rsidRDefault="00F1654C" w:rsidP="00A27F29">
      <w:pPr>
        <w:spacing w:after="0"/>
        <w:jc w:val="both"/>
        <w:rPr>
          <w:rFonts w:ascii="Times New Roman" w:hAnsi="Times New Roman" w:cs="Times New Roman"/>
        </w:rPr>
      </w:pPr>
    </w:p>
    <w:p w14:paraId="248BDF4D" w14:textId="77777777" w:rsidR="00737167" w:rsidRPr="005B6A22" w:rsidRDefault="00737167" w:rsidP="00A27F29">
      <w:pPr>
        <w:spacing w:after="0"/>
        <w:jc w:val="both"/>
        <w:rPr>
          <w:rFonts w:ascii="Times New Roman" w:hAnsi="Times New Roman" w:cs="Times New Roman"/>
          <w:b/>
          <w:i/>
        </w:rPr>
      </w:pPr>
      <w:r w:rsidRPr="005B6A22">
        <w:rPr>
          <w:rFonts w:ascii="Times New Roman" w:hAnsi="Times New Roman" w:cs="Times New Roman"/>
          <w:b/>
          <w:i/>
        </w:rPr>
        <w:t xml:space="preserve">Interactive </w:t>
      </w:r>
      <w:r w:rsidR="00987ED0" w:rsidRPr="005B6A22">
        <w:rPr>
          <w:rFonts w:ascii="Times New Roman" w:hAnsi="Times New Roman" w:cs="Times New Roman"/>
          <w:b/>
          <w:i/>
        </w:rPr>
        <w:t xml:space="preserve">(and online) </w:t>
      </w:r>
      <w:r w:rsidRPr="005B6A22">
        <w:rPr>
          <w:rFonts w:ascii="Times New Roman" w:hAnsi="Times New Roman" w:cs="Times New Roman"/>
          <w:b/>
          <w:i/>
        </w:rPr>
        <w:t>mapping</w:t>
      </w:r>
    </w:p>
    <w:p w14:paraId="2502483E" w14:textId="77777777" w:rsidR="007A13FD" w:rsidRDefault="00DB5ED3" w:rsidP="00A27F29">
      <w:pPr>
        <w:spacing w:after="0"/>
        <w:jc w:val="both"/>
        <w:rPr>
          <w:rFonts w:ascii="Times New Roman" w:hAnsi="Times New Roman" w:cs="Times New Roman"/>
        </w:rPr>
      </w:pPr>
      <w:r>
        <w:rPr>
          <w:rFonts w:ascii="Times New Roman" w:hAnsi="Times New Roman" w:cs="Times New Roman"/>
        </w:rPr>
        <w:t>T</w:t>
      </w:r>
      <w:r w:rsidR="00FA198F">
        <w:rPr>
          <w:rFonts w:ascii="Times New Roman" w:hAnsi="Times New Roman" w:cs="Times New Roman"/>
        </w:rPr>
        <w:t>he abov</w:t>
      </w:r>
      <w:r w:rsidR="00F0560D">
        <w:rPr>
          <w:rFonts w:ascii="Times New Roman" w:hAnsi="Times New Roman" w:cs="Times New Roman"/>
        </w:rPr>
        <w:t xml:space="preserve">e discussion </w:t>
      </w:r>
      <w:r w:rsidR="000F3082">
        <w:rPr>
          <w:rFonts w:ascii="Times New Roman" w:hAnsi="Times New Roman" w:cs="Times New Roman"/>
        </w:rPr>
        <w:t xml:space="preserve">relates to </w:t>
      </w:r>
      <w:r>
        <w:rPr>
          <w:rFonts w:ascii="Times New Roman" w:hAnsi="Times New Roman" w:cs="Times New Roman"/>
        </w:rPr>
        <w:t xml:space="preserve">fixed static maps. </w:t>
      </w:r>
      <w:r w:rsidR="000F3082">
        <w:rPr>
          <w:rFonts w:ascii="Times New Roman" w:hAnsi="Times New Roman" w:cs="Times New Roman"/>
        </w:rPr>
        <w:t xml:space="preserve">However, </w:t>
      </w:r>
      <w:r w:rsidR="007A13FD">
        <w:rPr>
          <w:rFonts w:ascii="Times New Roman" w:hAnsi="Times New Roman" w:cs="Times New Roman"/>
        </w:rPr>
        <w:t>interactive functions ha</w:t>
      </w:r>
      <w:r w:rsidR="00142A28">
        <w:rPr>
          <w:rFonts w:ascii="Times New Roman" w:hAnsi="Times New Roman" w:cs="Times New Roman"/>
        </w:rPr>
        <w:t xml:space="preserve">ve the potential to increase </w:t>
      </w:r>
      <w:r w:rsidR="007A13FD">
        <w:rPr>
          <w:rFonts w:ascii="Times New Roman" w:hAnsi="Times New Roman" w:cs="Times New Roman"/>
        </w:rPr>
        <w:t xml:space="preserve">the analytical power of maps. For example maps can be overlayed </w:t>
      </w:r>
      <w:r w:rsidR="005B6A22">
        <w:rPr>
          <w:rFonts w:ascii="Times New Roman" w:hAnsi="Times New Roman" w:cs="Times New Roman"/>
        </w:rPr>
        <w:t xml:space="preserve">and so </w:t>
      </w:r>
      <w:r w:rsidR="007A13FD">
        <w:rPr>
          <w:rFonts w:ascii="Times New Roman" w:hAnsi="Times New Roman" w:cs="Times New Roman"/>
        </w:rPr>
        <w:t xml:space="preserve">make clearer the spatial relationships between distributions. An example might be where a choropleth map for employment is overlayed with the ABS remoteness map revealing more clearly </w:t>
      </w:r>
      <w:r w:rsidR="005B6A22">
        <w:rPr>
          <w:rFonts w:ascii="Times New Roman" w:hAnsi="Times New Roman" w:cs="Times New Roman"/>
        </w:rPr>
        <w:t xml:space="preserve">in </w:t>
      </w:r>
      <w:r w:rsidR="007A13FD">
        <w:rPr>
          <w:rFonts w:ascii="Times New Roman" w:hAnsi="Times New Roman" w:cs="Times New Roman"/>
        </w:rPr>
        <w:t xml:space="preserve">which regions employment is more or less likely to be impacted by remoteness. Similarly, the remoteness map might be overlayed on a map of the distributions of communities, </w:t>
      </w:r>
      <w:r w:rsidR="006C26E9">
        <w:rPr>
          <w:rFonts w:ascii="Times New Roman" w:hAnsi="Times New Roman" w:cs="Times New Roman"/>
        </w:rPr>
        <w:t>again clearly allowing us to consider the impact of one on the other.</w:t>
      </w:r>
      <w:r w:rsidR="00111DA5">
        <w:rPr>
          <w:rStyle w:val="FootnoteReference"/>
          <w:rFonts w:ascii="Times New Roman" w:hAnsi="Times New Roman" w:cs="Times New Roman"/>
        </w:rPr>
        <w:footnoteReference w:id="5"/>
      </w:r>
      <w:r w:rsidR="006C26E9">
        <w:rPr>
          <w:rFonts w:ascii="Times New Roman" w:hAnsi="Times New Roman" w:cs="Times New Roman"/>
        </w:rPr>
        <w:t xml:space="preserve"> </w:t>
      </w:r>
      <w:r w:rsidR="00111DA5">
        <w:rPr>
          <w:rFonts w:ascii="Times New Roman" w:hAnsi="Times New Roman" w:cs="Times New Roman"/>
        </w:rPr>
        <w:t xml:space="preserve">The value of an </w:t>
      </w:r>
      <w:r w:rsidR="00987ED0">
        <w:rPr>
          <w:rFonts w:ascii="Times New Roman" w:hAnsi="Times New Roman" w:cs="Times New Roman"/>
        </w:rPr>
        <w:t xml:space="preserve">interactive function can apply to a wide range of </w:t>
      </w:r>
      <w:r w:rsidR="000938D2">
        <w:rPr>
          <w:rFonts w:ascii="Times New Roman" w:hAnsi="Times New Roman" w:cs="Times New Roman"/>
        </w:rPr>
        <w:t xml:space="preserve">different </w:t>
      </w:r>
      <w:r w:rsidR="00987ED0">
        <w:rPr>
          <w:rFonts w:ascii="Times New Roman" w:hAnsi="Times New Roman" w:cs="Times New Roman"/>
        </w:rPr>
        <w:t>maps</w:t>
      </w:r>
      <w:r w:rsidR="000938D2">
        <w:rPr>
          <w:rFonts w:ascii="Times New Roman" w:hAnsi="Times New Roman" w:cs="Times New Roman"/>
        </w:rPr>
        <w:t>;</w:t>
      </w:r>
      <w:r w:rsidR="00987ED0">
        <w:rPr>
          <w:rFonts w:ascii="Times New Roman" w:hAnsi="Times New Roman" w:cs="Times New Roman"/>
        </w:rPr>
        <w:t xml:space="preserve"> not </w:t>
      </w:r>
      <w:r w:rsidR="000938D2">
        <w:rPr>
          <w:rFonts w:ascii="Times New Roman" w:hAnsi="Times New Roman" w:cs="Times New Roman"/>
        </w:rPr>
        <w:t>just choropleth</w:t>
      </w:r>
      <w:r w:rsidR="00987ED0">
        <w:rPr>
          <w:rFonts w:ascii="Times New Roman" w:hAnsi="Times New Roman" w:cs="Times New Roman"/>
        </w:rPr>
        <w:t xml:space="preserve"> maps.</w:t>
      </w:r>
    </w:p>
    <w:p w14:paraId="2F9612CC" w14:textId="77777777" w:rsidR="006C26E9" w:rsidRDefault="006C26E9" w:rsidP="00A27F29">
      <w:pPr>
        <w:spacing w:after="0"/>
        <w:jc w:val="both"/>
        <w:rPr>
          <w:rFonts w:ascii="Times New Roman" w:hAnsi="Times New Roman" w:cs="Times New Roman"/>
        </w:rPr>
      </w:pPr>
    </w:p>
    <w:p w14:paraId="2B5BEAEF" w14:textId="77777777" w:rsidR="006C26E9" w:rsidRDefault="00987ED0" w:rsidP="00A27F29">
      <w:pPr>
        <w:spacing w:after="0"/>
        <w:jc w:val="both"/>
        <w:rPr>
          <w:rFonts w:ascii="Times New Roman" w:hAnsi="Times New Roman" w:cs="Times New Roman"/>
        </w:rPr>
      </w:pPr>
      <w:r>
        <w:rPr>
          <w:rFonts w:ascii="Times New Roman" w:hAnsi="Times New Roman" w:cs="Times New Roman"/>
        </w:rPr>
        <w:t>In addition, interactivity goes hand-in-hand with establishing maps online</w:t>
      </w:r>
      <w:r w:rsidR="005B6A22">
        <w:rPr>
          <w:rFonts w:ascii="Times New Roman" w:hAnsi="Times New Roman" w:cs="Times New Roman"/>
        </w:rPr>
        <w:t xml:space="preserve"> and so</w:t>
      </w:r>
      <w:r w:rsidR="00142A28">
        <w:rPr>
          <w:rFonts w:ascii="Times New Roman" w:hAnsi="Times New Roman" w:cs="Times New Roman"/>
        </w:rPr>
        <w:t xml:space="preserve"> allows</w:t>
      </w:r>
      <w:r>
        <w:rPr>
          <w:rFonts w:ascii="Times New Roman" w:hAnsi="Times New Roman" w:cs="Times New Roman"/>
        </w:rPr>
        <w:t xml:space="preserve"> users – for example Indigenous organisations - greater access to the data and </w:t>
      </w:r>
      <w:r w:rsidR="000938D2">
        <w:rPr>
          <w:rFonts w:ascii="Times New Roman" w:hAnsi="Times New Roman" w:cs="Times New Roman"/>
        </w:rPr>
        <w:t xml:space="preserve">to </w:t>
      </w:r>
      <w:r>
        <w:rPr>
          <w:rFonts w:ascii="Times New Roman" w:hAnsi="Times New Roman" w:cs="Times New Roman"/>
        </w:rPr>
        <w:t>the analytical power of the m</w:t>
      </w:r>
      <w:r w:rsidR="005B6A22">
        <w:rPr>
          <w:rFonts w:ascii="Times New Roman" w:hAnsi="Times New Roman" w:cs="Times New Roman"/>
        </w:rPr>
        <w:t>apping.</w:t>
      </w:r>
    </w:p>
    <w:p w14:paraId="0050AFF7" w14:textId="77777777" w:rsidR="00737167" w:rsidRDefault="00737167" w:rsidP="00A27F29">
      <w:pPr>
        <w:spacing w:after="0"/>
        <w:jc w:val="both"/>
        <w:rPr>
          <w:rFonts w:ascii="Times New Roman" w:hAnsi="Times New Roman" w:cs="Times New Roman"/>
        </w:rPr>
      </w:pPr>
    </w:p>
    <w:p w14:paraId="327B41BE" w14:textId="77777777" w:rsidR="00683BB0" w:rsidRPr="00967D9F" w:rsidRDefault="00683BB0" w:rsidP="00683BB0">
      <w:pPr>
        <w:spacing w:after="0"/>
        <w:jc w:val="both"/>
        <w:rPr>
          <w:rFonts w:ascii="Times New Roman" w:hAnsi="Times New Roman" w:cs="Times New Roman"/>
          <w:b/>
          <w:i/>
        </w:rPr>
      </w:pPr>
      <w:r w:rsidRPr="00967D9F">
        <w:rPr>
          <w:rFonts w:ascii="Times New Roman" w:hAnsi="Times New Roman" w:cs="Times New Roman"/>
          <w:b/>
          <w:i/>
        </w:rPr>
        <w:t>References</w:t>
      </w:r>
    </w:p>
    <w:p w14:paraId="3D95D38B" w14:textId="77777777" w:rsidR="00683BB0" w:rsidRPr="00507395" w:rsidRDefault="00683BB0" w:rsidP="00683BB0">
      <w:pPr>
        <w:spacing w:after="0"/>
        <w:jc w:val="both"/>
        <w:rPr>
          <w:rFonts w:ascii="Times New Roman" w:hAnsi="Times New Roman" w:cs="Times New Roman"/>
        </w:rPr>
      </w:pPr>
      <w:r w:rsidRPr="00507395">
        <w:rPr>
          <w:rFonts w:ascii="Times New Roman" w:hAnsi="Times New Roman" w:cs="Times New Roman"/>
        </w:rPr>
        <w:t>Arthur, W</w:t>
      </w:r>
      <w:r>
        <w:rPr>
          <w:rFonts w:ascii="Times New Roman" w:hAnsi="Times New Roman" w:cs="Times New Roman"/>
        </w:rPr>
        <w:t>. and F. Morphy (eds.) 2019.</w:t>
      </w:r>
      <w:r w:rsidRPr="00507395">
        <w:rPr>
          <w:rFonts w:ascii="Times New Roman" w:hAnsi="Times New Roman" w:cs="Times New Roman"/>
        </w:rPr>
        <w:t xml:space="preserve"> </w:t>
      </w:r>
      <w:r w:rsidRPr="00507395">
        <w:rPr>
          <w:rFonts w:ascii="Times New Roman" w:hAnsi="Times New Roman" w:cs="Times New Roman"/>
          <w:i/>
        </w:rPr>
        <w:t>Macquarie Atlas of Indigenous Australia</w:t>
      </w:r>
      <w:r w:rsidR="00B61B48">
        <w:rPr>
          <w:rFonts w:ascii="Times New Roman" w:hAnsi="Times New Roman" w:cs="Times New Roman"/>
        </w:rPr>
        <w:t>, Second Edition</w:t>
      </w:r>
      <w:r w:rsidRPr="00507395">
        <w:rPr>
          <w:rFonts w:ascii="Times New Roman" w:hAnsi="Times New Roman" w:cs="Times New Roman"/>
        </w:rPr>
        <w:t>, Macquarie Library and Macmillan Education Australia, Melbourne.</w:t>
      </w:r>
    </w:p>
    <w:p w14:paraId="37E1423B" w14:textId="77777777" w:rsidR="00BE6BEB" w:rsidRDefault="00BE6BEB" w:rsidP="00A27F29">
      <w:pPr>
        <w:spacing w:after="0"/>
        <w:jc w:val="both"/>
        <w:rPr>
          <w:rFonts w:ascii="Times New Roman" w:hAnsi="Times New Roman" w:cs="Times New Roman"/>
        </w:rPr>
      </w:pPr>
    </w:p>
    <w:sectPr w:rsidR="00BE6B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27CA" w14:textId="77777777" w:rsidR="00006AA4" w:rsidRDefault="00006AA4" w:rsidP="003E1D94">
      <w:pPr>
        <w:spacing w:after="0" w:line="240" w:lineRule="auto"/>
      </w:pPr>
      <w:r>
        <w:separator/>
      </w:r>
    </w:p>
  </w:endnote>
  <w:endnote w:type="continuationSeparator" w:id="0">
    <w:p w14:paraId="2EAC5659" w14:textId="77777777" w:rsidR="00006AA4" w:rsidRDefault="00006AA4" w:rsidP="003E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E843" w14:textId="77777777" w:rsidR="00245B5B" w:rsidRDefault="00245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19A9" w14:textId="77777777" w:rsidR="00660169" w:rsidRDefault="00660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25B2" w14:textId="77777777" w:rsidR="00245B5B" w:rsidRDefault="0024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B221" w14:textId="77777777" w:rsidR="00006AA4" w:rsidRDefault="00006AA4" w:rsidP="003E1D94">
      <w:pPr>
        <w:spacing w:after="0" w:line="240" w:lineRule="auto"/>
      </w:pPr>
      <w:r>
        <w:separator/>
      </w:r>
    </w:p>
  </w:footnote>
  <w:footnote w:type="continuationSeparator" w:id="0">
    <w:p w14:paraId="39B96172" w14:textId="77777777" w:rsidR="00006AA4" w:rsidRDefault="00006AA4" w:rsidP="003E1D94">
      <w:pPr>
        <w:spacing w:after="0" w:line="240" w:lineRule="auto"/>
      </w:pPr>
      <w:r>
        <w:continuationSeparator/>
      </w:r>
    </w:p>
  </w:footnote>
  <w:footnote w:id="1">
    <w:p w14:paraId="14FDC636" w14:textId="77777777" w:rsidR="00BC17F0" w:rsidRDefault="00BC17F0">
      <w:pPr>
        <w:pStyle w:val="FootnoteText"/>
      </w:pPr>
      <w:r>
        <w:rPr>
          <w:rStyle w:val="FootnoteReference"/>
        </w:rPr>
        <w:footnoteRef/>
      </w:r>
      <w:r w:rsidR="00082B53">
        <w:t xml:space="preserve"> </w:t>
      </w:r>
      <w:r w:rsidR="00A948CA">
        <w:rPr>
          <w:rFonts w:cstheme="minorHAnsi"/>
        </w:rPr>
        <w:t>R</w:t>
      </w:r>
      <w:r w:rsidR="00082B53" w:rsidRPr="00082B53">
        <w:rPr>
          <w:rFonts w:cstheme="minorHAnsi"/>
        </w:rPr>
        <w:t xml:space="preserve">emote and very remote regions </w:t>
      </w:r>
      <w:r w:rsidR="00082B53">
        <w:rPr>
          <w:rFonts w:cstheme="minorHAnsi"/>
        </w:rPr>
        <w:t>together make up around</w:t>
      </w:r>
      <w:r w:rsidR="00082B53" w:rsidRPr="00082B53">
        <w:rPr>
          <w:rFonts w:cstheme="minorHAnsi"/>
        </w:rPr>
        <w:t xml:space="preserve"> 80 percent of the area of the Australian mainland</w:t>
      </w:r>
      <w:r w:rsidR="00A948CA">
        <w:rPr>
          <w:rFonts w:cstheme="minorHAnsi"/>
        </w:rPr>
        <w:t xml:space="preserve"> (ABS pers.com.)</w:t>
      </w:r>
      <w:r w:rsidR="00111DA5">
        <w:rPr>
          <w:rFonts w:cstheme="minorHAnsi"/>
        </w:rPr>
        <w:t>, and include Australia’s deserts</w:t>
      </w:r>
      <w:r w:rsidR="00082B53" w:rsidRPr="00082B53">
        <w:rPr>
          <w:rFonts w:cstheme="minorHAnsi"/>
        </w:rPr>
        <w:t>.</w:t>
      </w:r>
    </w:p>
  </w:footnote>
  <w:footnote w:id="2">
    <w:p w14:paraId="66A9CDFF" w14:textId="77777777" w:rsidR="00EF7634" w:rsidRDefault="00EF7634">
      <w:pPr>
        <w:pStyle w:val="FootnoteText"/>
      </w:pPr>
      <w:r>
        <w:rPr>
          <w:rStyle w:val="FootnoteReference"/>
        </w:rPr>
        <w:footnoteRef/>
      </w:r>
      <w:r>
        <w:t xml:space="preserve"> Examples include the Australian Institute of Health and Welfare’s ‘Regional Insights for Indigenous Communities’, and the recent ABS initiative to increase the spatial representation of data within branches of the Australian Public Service.</w:t>
      </w:r>
    </w:p>
  </w:footnote>
  <w:footnote w:id="3">
    <w:p w14:paraId="1B509B50" w14:textId="77777777" w:rsidR="006843E7" w:rsidRDefault="006843E7">
      <w:pPr>
        <w:pStyle w:val="FootnoteText"/>
      </w:pPr>
      <w:r>
        <w:rPr>
          <w:rStyle w:val="FootnoteReference"/>
        </w:rPr>
        <w:footnoteRef/>
      </w:r>
      <w:r>
        <w:t xml:space="preserve"> Choropleth maps </w:t>
      </w:r>
      <w:r w:rsidR="00727CA1">
        <w:t>divide</w:t>
      </w:r>
      <w:r w:rsidR="00DB5ED3">
        <w:t xml:space="preserve"> the </w:t>
      </w:r>
      <w:r>
        <w:t>whole country into regions and the relevant data is mapped by these regions</w:t>
      </w:r>
      <w:r w:rsidR="00727CA1">
        <w:t>,</w:t>
      </w:r>
      <w:r w:rsidR="00060B34">
        <w:t xml:space="preserve"> giving a </w:t>
      </w:r>
      <w:r>
        <w:t xml:space="preserve">clear picture of </w:t>
      </w:r>
      <w:r w:rsidR="00AB75E0">
        <w:t xml:space="preserve">how </w:t>
      </w:r>
      <w:r w:rsidR="004F7F34">
        <w:t xml:space="preserve">a statistical feature </w:t>
      </w:r>
      <w:r>
        <w:t>varies across the country.</w:t>
      </w:r>
    </w:p>
  </w:footnote>
  <w:footnote w:id="4">
    <w:p w14:paraId="7E630036" w14:textId="77777777" w:rsidR="00ED6F04" w:rsidRDefault="00ED6F04">
      <w:pPr>
        <w:pStyle w:val="FootnoteText"/>
      </w:pPr>
      <w:r>
        <w:rPr>
          <w:rStyle w:val="FootnoteReference"/>
        </w:rPr>
        <w:footnoteRef/>
      </w:r>
      <w:r>
        <w:t xml:space="preserve"> Nonetheless, some regiona</w:t>
      </w:r>
      <w:r w:rsidR="007650F9">
        <w:t xml:space="preserve">l organisations have </w:t>
      </w:r>
      <w:r w:rsidR="005B6A22">
        <w:t xml:space="preserve">made </w:t>
      </w:r>
      <w:r>
        <w:t xml:space="preserve">progress </w:t>
      </w:r>
      <w:r w:rsidR="00DB5ED3">
        <w:t>in this regard.</w:t>
      </w:r>
    </w:p>
  </w:footnote>
  <w:footnote w:id="5">
    <w:p w14:paraId="370C01A4" w14:textId="77777777" w:rsidR="00111DA5" w:rsidRDefault="00111DA5">
      <w:pPr>
        <w:pStyle w:val="FootnoteText"/>
      </w:pPr>
      <w:r>
        <w:rPr>
          <w:rStyle w:val="FootnoteReference"/>
        </w:rPr>
        <w:footnoteRef/>
      </w:r>
      <w:r>
        <w:t xml:space="preserve"> A great many </w:t>
      </w:r>
      <w:r w:rsidR="00DA00AF">
        <w:t>Indigenous communities are located</w:t>
      </w:r>
      <w:r>
        <w:t xml:space="preserve"> in the remote and very remote parts of the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10F2" w14:textId="77777777" w:rsidR="00245B5B" w:rsidRDefault="00245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00539"/>
      <w:docPartObj>
        <w:docPartGallery w:val="Page Numbers (Top of Page)"/>
        <w:docPartUnique/>
      </w:docPartObj>
    </w:sdtPr>
    <w:sdtEndPr>
      <w:rPr>
        <w:noProof/>
      </w:rPr>
    </w:sdtEndPr>
    <w:sdtContent>
      <w:p w14:paraId="0F6EA6B7" w14:textId="77777777" w:rsidR="003E1D94" w:rsidRDefault="003E1D94">
        <w:pPr>
          <w:pStyle w:val="Header"/>
          <w:jc w:val="right"/>
        </w:pPr>
        <w:r>
          <w:fldChar w:fldCharType="begin"/>
        </w:r>
        <w:r>
          <w:instrText xml:space="preserve"> PAGE   \* MERGEFORMAT </w:instrText>
        </w:r>
        <w:r>
          <w:fldChar w:fldCharType="separate"/>
        </w:r>
        <w:r w:rsidR="009A4398">
          <w:rPr>
            <w:noProof/>
          </w:rPr>
          <w:t>3</w:t>
        </w:r>
        <w:r>
          <w:rPr>
            <w:noProof/>
          </w:rPr>
          <w:fldChar w:fldCharType="end"/>
        </w:r>
      </w:p>
    </w:sdtContent>
  </w:sdt>
  <w:p w14:paraId="22FE85B6" w14:textId="77777777" w:rsidR="003E1D94" w:rsidRDefault="003E1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48A0" w14:textId="77777777" w:rsidR="00245B5B" w:rsidRDefault="0024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B63E6"/>
    <w:multiLevelType w:val="multilevel"/>
    <w:tmpl w:val="783AB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1421EE5"/>
    <w:multiLevelType w:val="hybridMultilevel"/>
    <w:tmpl w:val="B6149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66147977">
    <w:abstractNumId w:val="1"/>
  </w:num>
  <w:num w:numId="2" w16cid:durableId="147595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C2"/>
    <w:rsid w:val="000009D2"/>
    <w:rsid w:val="00006AA4"/>
    <w:rsid w:val="0005340C"/>
    <w:rsid w:val="00053763"/>
    <w:rsid w:val="000572E8"/>
    <w:rsid w:val="00060B34"/>
    <w:rsid w:val="00061719"/>
    <w:rsid w:val="00082B53"/>
    <w:rsid w:val="00085E19"/>
    <w:rsid w:val="000875F7"/>
    <w:rsid w:val="000938D2"/>
    <w:rsid w:val="00097014"/>
    <w:rsid w:val="000A12F9"/>
    <w:rsid w:val="000C01F0"/>
    <w:rsid w:val="000C134D"/>
    <w:rsid w:val="000D6171"/>
    <w:rsid w:val="000E3971"/>
    <w:rsid w:val="000E4DB8"/>
    <w:rsid w:val="000F2A56"/>
    <w:rsid w:val="000F3082"/>
    <w:rsid w:val="000F30D6"/>
    <w:rsid w:val="00111DA5"/>
    <w:rsid w:val="00121E3E"/>
    <w:rsid w:val="00124E2D"/>
    <w:rsid w:val="00142A28"/>
    <w:rsid w:val="00144025"/>
    <w:rsid w:val="00195B99"/>
    <w:rsid w:val="001B084D"/>
    <w:rsid w:val="001B142F"/>
    <w:rsid w:val="001B2603"/>
    <w:rsid w:val="001B3DC9"/>
    <w:rsid w:val="001C246B"/>
    <w:rsid w:val="001D513E"/>
    <w:rsid w:val="001F119A"/>
    <w:rsid w:val="00222997"/>
    <w:rsid w:val="00244D08"/>
    <w:rsid w:val="00245B5B"/>
    <w:rsid w:val="00247A52"/>
    <w:rsid w:val="002525CC"/>
    <w:rsid w:val="0026240A"/>
    <w:rsid w:val="00267384"/>
    <w:rsid w:val="002A56E6"/>
    <w:rsid w:val="002B236A"/>
    <w:rsid w:val="002D069F"/>
    <w:rsid w:val="002D13B3"/>
    <w:rsid w:val="002D1737"/>
    <w:rsid w:val="002D4FFF"/>
    <w:rsid w:val="002E349C"/>
    <w:rsid w:val="002F188B"/>
    <w:rsid w:val="002F2DCE"/>
    <w:rsid w:val="002F7148"/>
    <w:rsid w:val="00304734"/>
    <w:rsid w:val="00307BF6"/>
    <w:rsid w:val="0031288B"/>
    <w:rsid w:val="00326D83"/>
    <w:rsid w:val="00341787"/>
    <w:rsid w:val="0036196B"/>
    <w:rsid w:val="00392876"/>
    <w:rsid w:val="003935E5"/>
    <w:rsid w:val="003A210E"/>
    <w:rsid w:val="003D6814"/>
    <w:rsid w:val="003D7306"/>
    <w:rsid w:val="003D7DC7"/>
    <w:rsid w:val="003E1D94"/>
    <w:rsid w:val="003E2A46"/>
    <w:rsid w:val="003E5967"/>
    <w:rsid w:val="004114B7"/>
    <w:rsid w:val="00421BC7"/>
    <w:rsid w:val="00464C8A"/>
    <w:rsid w:val="00473965"/>
    <w:rsid w:val="004913E7"/>
    <w:rsid w:val="004B68AA"/>
    <w:rsid w:val="004E6F3D"/>
    <w:rsid w:val="004F2525"/>
    <w:rsid w:val="004F70C3"/>
    <w:rsid w:val="004F71D4"/>
    <w:rsid w:val="004F7F34"/>
    <w:rsid w:val="00507395"/>
    <w:rsid w:val="00507BAE"/>
    <w:rsid w:val="00516E93"/>
    <w:rsid w:val="005453DC"/>
    <w:rsid w:val="00546B8A"/>
    <w:rsid w:val="00551921"/>
    <w:rsid w:val="0055368D"/>
    <w:rsid w:val="005704DC"/>
    <w:rsid w:val="00575799"/>
    <w:rsid w:val="005A5E87"/>
    <w:rsid w:val="005B2A64"/>
    <w:rsid w:val="005B46C6"/>
    <w:rsid w:val="005B6A22"/>
    <w:rsid w:val="005F059F"/>
    <w:rsid w:val="00624292"/>
    <w:rsid w:val="00627E41"/>
    <w:rsid w:val="00631308"/>
    <w:rsid w:val="00655723"/>
    <w:rsid w:val="00660169"/>
    <w:rsid w:val="00663190"/>
    <w:rsid w:val="0068334D"/>
    <w:rsid w:val="00683BB0"/>
    <w:rsid w:val="006843E7"/>
    <w:rsid w:val="00692A70"/>
    <w:rsid w:val="006A0761"/>
    <w:rsid w:val="006A365F"/>
    <w:rsid w:val="006A6F90"/>
    <w:rsid w:val="006A719D"/>
    <w:rsid w:val="006B032E"/>
    <w:rsid w:val="006B6E8B"/>
    <w:rsid w:val="006C26E9"/>
    <w:rsid w:val="006D5220"/>
    <w:rsid w:val="006D6781"/>
    <w:rsid w:val="006E2C2B"/>
    <w:rsid w:val="006F1311"/>
    <w:rsid w:val="006F29AC"/>
    <w:rsid w:val="006F662F"/>
    <w:rsid w:val="00727CA1"/>
    <w:rsid w:val="00736FF9"/>
    <w:rsid w:val="00737167"/>
    <w:rsid w:val="00742819"/>
    <w:rsid w:val="007645F0"/>
    <w:rsid w:val="007650F9"/>
    <w:rsid w:val="007A13FD"/>
    <w:rsid w:val="007B7B95"/>
    <w:rsid w:val="007C0853"/>
    <w:rsid w:val="007C0A78"/>
    <w:rsid w:val="007C5111"/>
    <w:rsid w:val="007D497E"/>
    <w:rsid w:val="007D7140"/>
    <w:rsid w:val="007E7138"/>
    <w:rsid w:val="007F52B2"/>
    <w:rsid w:val="008015F2"/>
    <w:rsid w:val="0080654A"/>
    <w:rsid w:val="00832665"/>
    <w:rsid w:val="008409F8"/>
    <w:rsid w:val="00847F45"/>
    <w:rsid w:val="00850BEA"/>
    <w:rsid w:val="00851615"/>
    <w:rsid w:val="00853CB9"/>
    <w:rsid w:val="00890ACE"/>
    <w:rsid w:val="008946E5"/>
    <w:rsid w:val="008A01AF"/>
    <w:rsid w:val="008A3842"/>
    <w:rsid w:val="008A6ABA"/>
    <w:rsid w:val="008B5C94"/>
    <w:rsid w:val="008B668B"/>
    <w:rsid w:val="008B6B7E"/>
    <w:rsid w:val="008E5938"/>
    <w:rsid w:val="008F215D"/>
    <w:rsid w:val="00913601"/>
    <w:rsid w:val="009171BB"/>
    <w:rsid w:val="00925C42"/>
    <w:rsid w:val="00934CD2"/>
    <w:rsid w:val="00950580"/>
    <w:rsid w:val="0095532A"/>
    <w:rsid w:val="00966706"/>
    <w:rsid w:val="00967D9F"/>
    <w:rsid w:val="00967E21"/>
    <w:rsid w:val="0097149C"/>
    <w:rsid w:val="00983436"/>
    <w:rsid w:val="00987ED0"/>
    <w:rsid w:val="009912DB"/>
    <w:rsid w:val="009948A8"/>
    <w:rsid w:val="009974E5"/>
    <w:rsid w:val="009A0046"/>
    <w:rsid w:val="009A4398"/>
    <w:rsid w:val="009A45EC"/>
    <w:rsid w:val="009B5CD5"/>
    <w:rsid w:val="009B6271"/>
    <w:rsid w:val="009B6628"/>
    <w:rsid w:val="009F09CE"/>
    <w:rsid w:val="009F16F1"/>
    <w:rsid w:val="00A27F29"/>
    <w:rsid w:val="00A316B6"/>
    <w:rsid w:val="00A37F9E"/>
    <w:rsid w:val="00A53BE5"/>
    <w:rsid w:val="00A736B4"/>
    <w:rsid w:val="00A800AC"/>
    <w:rsid w:val="00A83F00"/>
    <w:rsid w:val="00A948CA"/>
    <w:rsid w:val="00AA17F1"/>
    <w:rsid w:val="00AA5B0B"/>
    <w:rsid w:val="00AA5C86"/>
    <w:rsid w:val="00AB15B9"/>
    <w:rsid w:val="00AB51D6"/>
    <w:rsid w:val="00AB75E0"/>
    <w:rsid w:val="00AB791D"/>
    <w:rsid w:val="00AC43D0"/>
    <w:rsid w:val="00AD2B5F"/>
    <w:rsid w:val="00AE02C7"/>
    <w:rsid w:val="00AE69E0"/>
    <w:rsid w:val="00AF3701"/>
    <w:rsid w:val="00AF6D59"/>
    <w:rsid w:val="00B2247B"/>
    <w:rsid w:val="00B61B48"/>
    <w:rsid w:val="00B86082"/>
    <w:rsid w:val="00B934A0"/>
    <w:rsid w:val="00BB2A3F"/>
    <w:rsid w:val="00BB7275"/>
    <w:rsid w:val="00BC17F0"/>
    <w:rsid w:val="00BC3CC9"/>
    <w:rsid w:val="00BC43DA"/>
    <w:rsid w:val="00BD53F4"/>
    <w:rsid w:val="00BE6BEB"/>
    <w:rsid w:val="00BF0DE7"/>
    <w:rsid w:val="00BF699F"/>
    <w:rsid w:val="00C00D64"/>
    <w:rsid w:val="00C05D6C"/>
    <w:rsid w:val="00C10AE2"/>
    <w:rsid w:val="00C25404"/>
    <w:rsid w:val="00C445BA"/>
    <w:rsid w:val="00C70C92"/>
    <w:rsid w:val="00C726FD"/>
    <w:rsid w:val="00C81F2E"/>
    <w:rsid w:val="00C87928"/>
    <w:rsid w:val="00C95455"/>
    <w:rsid w:val="00CB1C86"/>
    <w:rsid w:val="00CC0A91"/>
    <w:rsid w:val="00CD00FB"/>
    <w:rsid w:val="00CE6167"/>
    <w:rsid w:val="00CF10CE"/>
    <w:rsid w:val="00CF1AAC"/>
    <w:rsid w:val="00D00F7C"/>
    <w:rsid w:val="00D32A20"/>
    <w:rsid w:val="00D46610"/>
    <w:rsid w:val="00D6099E"/>
    <w:rsid w:val="00D648BA"/>
    <w:rsid w:val="00D822C2"/>
    <w:rsid w:val="00DA00AF"/>
    <w:rsid w:val="00DA1C4F"/>
    <w:rsid w:val="00DA47ED"/>
    <w:rsid w:val="00DB5ED3"/>
    <w:rsid w:val="00DD1A7F"/>
    <w:rsid w:val="00DF08D4"/>
    <w:rsid w:val="00DF5CD5"/>
    <w:rsid w:val="00E10F04"/>
    <w:rsid w:val="00E26264"/>
    <w:rsid w:val="00E32E59"/>
    <w:rsid w:val="00E76906"/>
    <w:rsid w:val="00E8244C"/>
    <w:rsid w:val="00E84263"/>
    <w:rsid w:val="00E957A7"/>
    <w:rsid w:val="00E966D8"/>
    <w:rsid w:val="00EA47C7"/>
    <w:rsid w:val="00EA5ECA"/>
    <w:rsid w:val="00EB0214"/>
    <w:rsid w:val="00EB1B7C"/>
    <w:rsid w:val="00EB6A14"/>
    <w:rsid w:val="00ED374C"/>
    <w:rsid w:val="00ED6F04"/>
    <w:rsid w:val="00EF7634"/>
    <w:rsid w:val="00F0560D"/>
    <w:rsid w:val="00F11A85"/>
    <w:rsid w:val="00F1654C"/>
    <w:rsid w:val="00F232E1"/>
    <w:rsid w:val="00F67B0D"/>
    <w:rsid w:val="00F91FA8"/>
    <w:rsid w:val="00F96C57"/>
    <w:rsid w:val="00FA198F"/>
    <w:rsid w:val="00FA3D5B"/>
    <w:rsid w:val="00FA53D0"/>
    <w:rsid w:val="00FD2063"/>
    <w:rsid w:val="00FD4DBB"/>
    <w:rsid w:val="00FE2BED"/>
    <w:rsid w:val="00FE7713"/>
    <w:rsid w:val="00FF406C"/>
    <w:rsid w:val="00FF5DD0"/>
    <w:rsid w:val="00FF6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D193"/>
  <w15:docId w15:val="{5B8FA48E-A63D-4AAD-AEC8-255A57CA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A47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D94"/>
  </w:style>
  <w:style w:type="paragraph" w:styleId="Footer">
    <w:name w:val="footer"/>
    <w:basedOn w:val="Normal"/>
    <w:link w:val="FooterChar"/>
    <w:uiPriority w:val="99"/>
    <w:unhideWhenUsed/>
    <w:rsid w:val="003E1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D94"/>
  </w:style>
  <w:style w:type="paragraph" w:styleId="BalloonText">
    <w:name w:val="Balloon Text"/>
    <w:basedOn w:val="Normal"/>
    <w:link w:val="BalloonTextChar"/>
    <w:uiPriority w:val="99"/>
    <w:semiHidden/>
    <w:unhideWhenUsed/>
    <w:rsid w:val="00660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169"/>
    <w:rPr>
      <w:rFonts w:ascii="Tahoma" w:hAnsi="Tahoma" w:cs="Tahoma"/>
      <w:sz w:val="16"/>
      <w:szCs w:val="16"/>
    </w:rPr>
  </w:style>
  <w:style w:type="character" w:customStyle="1" w:styleId="Heading3Char">
    <w:name w:val="Heading 3 Char"/>
    <w:basedOn w:val="DefaultParagraphFont"/>
    <w:link w:val="Heading3"/>
    <w:uiPriority w:val="9"/>
    <w:rsid w:val="00EA47C7"/>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EA47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7C7"/>
    <w:rPr>
      <w:sz w:val="20"/>
      <w:szCs w:val="20"/>
    </w:rPr>
  </w:style>
  <w:style w:type="character" w:styleId="EndnoteReference">
    <w:name w:val="endnote reference"/>
    <w:basedOn w:val="DefaultParagraphFont"/>
    <w:uiPriority w:val="99"/>
    <w:semiHidden/>
    <w:unhideWhenUsed/>
    <w:rsid w:val="00EA47C7"/>
    <w:rPr>
      <w:vertAlign w:val="superscript"/>
    </w:rPr>
  </w:style>
  <w:style w:type="paragraph" w:styleId="ListParagraph">
    <w:name w:val="List Paragraph"/>
    <w:basedOn w:val="Normal"/>
    <w:uiPriority w:val="34"/>
    <w:qFormat/>
    <w:rsid w:val="000F2A56"/>
    <w:pPr>
      <w:ind w:left="720"/>
      <w:contextualSpacing/>
    </w:pPr>
  </w:style>
  <w:style w:type="paragraph" w:styleId="FootnoteText">
    <w:name w:val="footnote text"/>
    <w:basedOn w:val="Normal"/>
    <w:link w:val="FootnoteTextChar"/>
    <w:uiPriority w:val="99"/>
    <w:semiHidden/>
    <w:unhideWhenUsed/>
    <w:rsid w:val="006843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3E7"/>
    <w:rPr>
      <w:sz w:val="20"/>
      <w:szCs w:val="20"/>
    </w:rPr>
  </w:style>
  <w:style w:type="character" w:styleId="FootnoteReference">
    <w:name w:val="footnote reference"/>
    <w:basedOn w:val="DefaultParagraphFont"/>
    <w:uiPriority w:val="99"/>
    <w:semiHidden/>
    <w:unhideWhenUsed/>
    <w:rsid w:val="00684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B1E7C-6901-4475-875D-3095ECE1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26 - William Arthur - Closing the Gap Review - Commissioned study</vt:lpstr>
    </vt:vector>
  </TitlesOfParts>
  <Company>William Arthur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William Arthur - Closing the Gap Review - Commissioned study</dc:title>
  <dc:subject/>
  <dc:creator>William Arthur </dc:creator>
  <cp:keywords/>
  <dc:description/>
  <cp:lastModifiedBy>Chris Alston</cp:lastModifiedBy>
  <cp:revision>189</cp:revision>
  <cp:lastPrinted>2023-02-27T00:54:00Z</cp:lastPrinted>
  <dcterms:created xsi:type="dcterms:W3CDTF">2023-02-25T22:36:00Z</dcterms:created>
  <dcterms:modified xsi:type="dcterms:W3CDTF">2023-03-02T23:03:00Z</dcterms:modified>
</cp:coreProperties>
</file>