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938" w:rsidRDefault="00517938" w:rsidP="00517938">
      <w:pPr>
        <w:pStyle w:val="Heading1"/>
        <w:rPr>
          <w:color w:val="auto"/>
          <w:sz w:val="28"/>
          <w:szCs w:val="28"/>
        </w:rPr>
      </w:pPr>
      <w:bookmarkStart w:id="0" w:name="_GoBack"/>
      <w:bookmarkEnd w:id="0"/>
    </w:p>
    <w:p w:rsidR="00517938" w:rsidRDefault="00517938" w:rsidP="00517938">
      <w:pPr>
        <w:pStyle w:val="Heading1"/>
        <w:rPr>
          <w:color w:val="auto"/>
          <w:sz w:val="28"/>
          <w:szCs w:val="28"/>
        </w:rPr>
      </w:pPr>
    </w:p>
    <w:p w:rsidR="00517938" w:rsidRDefault="00517938" w:rsidP="00517938">
      <w:pPr>
        <w:pStyle w:val="Heading1"/>
        <w:rPr>
          <w:color w:val="auto"/>
          <w:sz w:val="40"/>
          <w:szCs w:val="40"/>
        </w:rPr>
      </w:pPr>
    </w:p>
    <w:p w:rsidR="00517938" w:rsidRDefault="00517938" w:rsidP="00517938">
      <w:pPr>
        <w:pStyle w:val="Heading1"/>
        <w:rPr>
          <w:color w:val="auto"/>
          <w:sz w:val="40"/>
          <w:szCs w:val="40"/>
        </w:rPr>
      </w:pPr>
    </w:p>
    <w:p w:rsidR="00517938" w:rsidRDefault="00517938" w:rsidP="00517938">
      <w:pPr>
        <w:pStyle w:val="Heading1"/>
        <w:rPr>
          <w:color w:val="auto"/>
          <w:sz w:val="40"/>
          <w:szCs w:val="40"/>
        </w:rPr>
      </w:pPr>
    </w:p>
    <w:p w:rsidR="00517938" w:rsidRDefault="00517938" w:rsidP="00517938">
      <w:pPr>
        <w:pStyle w:val="Heading1"/>
        <w:rPr>
          <w:color w:val="auto"/>
          <w:sz w:val="40"/>
          <w:szCs w:val="40"/>
        </w:rPr>
      </w:pPr>
    </w:p>
    <w:p w:rsidR="00517938" w:rsidRDefault="00517938" w:rsidP="00517938">
      <w:pPr>
        <w:pStyle w:val="Heading1"/>
        <w:rPr>
          <w:color w:val="auto"/>
          <w:sz w:val="40"/>
          <w:szCs w:val="40"/>
        </w:rPr>
      </w:pPr>
    </w:p>
    <w:p w:rsidR="00517938" w:rsidRPr="00517938" w:rsidRDefault="00517938" w:rsidP="00517938">
      <w:pPr>
        <w:pStyle w:val="Heading1"/>
        <w:rPr>
          <w:color w:val="auto"/>
          <w:sz w:val="40"/>
          <w:szCs w:val="40"/>
        </w:rPr>
      </w:pPr>
      <w:r w:rsidRPr="00517938">
        <w:rPr>
          <w:color w:val="auto"/>
          <w:sz w:val="40"/>
          <w:szCs w:val="40"/>
        </w:rPr>
        <w:t xml:space="preserve">THE COSTS AND BENEFITS OF GEOGRAPHIC </w:t>
      </w:r>
      <w:proofErr w:type="spellStart"/>
      <w:r w:rsidRPr="00517938">
        <w:rPr>
          <w:color w:val="auto"/>
          <w:sz w:val="40"/>
          <w:szCs w:val="40"/>
        </w:rPr>
        <w:t>LABOUR</w:t>
      </w:r>
      <w:proofErr w:type="spellEnd"/>
      <w:r w:rsidRPr="00517938">
        <w:rPr>
          <w:color w:val="auto"/>
          <w:sz w:val="40"/>
          <w:szCs w:val="40"/>
        </w:rPr>
        <w:t xml:space="preserve"> MOBILITY: A REGIONAL PERSPECTIVE</w:t>
      </w:r>
    </w:p>
    <w:p w:rsidR="00517938" w:rsidRDefault="00517938" w:rsidP="00517938">
      <w:pPr>
        <w:rPr>
          <w:i/>
          <w:sz w:val="22"/>
          <w:szCs w:val="22"/>
        </w:rPr>
      </w:pPr>
    </w:p>
    <w:p w:rsidR="00517938" w:rsidRPr="00517938" w:rsidRDefault="00517938" w:rsidP="00517938">
      <w:pPr>
        <w:rPr>
          <w:i/>
          <w:sz w:val="24"/>
        </w:rPr>
      </w:pPr>
      <w:r w:rsidRPr="00517938">
        <w:rPr>
          <w:i/>
          <w:sz w:val="24"/>
        </w:rPr>
        <w:t xml:space="preserve">Submission to Productivity Commission Inquiry into Geographic </w:t>
      </w:r>
      <w:proofErr w:type="spellStart"/>
      <w:r w:rsidRPr="00517938">
        <w:rPr>
          <w:i/>
          <w:sz w:val="24"/>
        </w:rPr>
        <w:t>Labour</w:t>
      </w:r>
      <w:proofErr w:type="spellEnd"/>
      <w:r w:rsidRPr="00517938">
        <w:rPr>
          <w:i/>
          <w:sz w:val="24"/>
        </w:rPr>
        <w:t xml:space="preserve"> Mobility</w:t>
      </w:r>
    </w:p>
    <w:p w:rsidR="00517938" w:rsidRPr="00517938" w:rsidRDefault="00517938" w:rsidP="00517938">
      <w:pPr>
        <w:rPr>
          <w:i/>
          <w:sz w:val="24"/>
        </w:rPr>
      </w:pPr>
      <w:r w:rsidRPr="00517938">
        <w:rPr>
          <w:i/>
          <w:sz w:val="24"/>
        </w:rPr>
        <w:t>29 August 2013</w:t>
      </w:r>
    </w:p>
    <w:p w:rsidR="00517938" w:rsidRPr="009F443B" w:rsidRDefault="00517938" w:rsidP="00517938">
      <w:pPr>
        <w:pStyle w:val="Heading2"/>
        <w:rPr>
          <w:color w:val="auto"/>
          <w:sz w:val="22"/>
          <w:szCs w:val="22"/>
        </w:rPr>
      </w:pPr>
    </w:p>
    <w:p w:rsidR="00517938" w:rsidRDefault="00517938">
      <w:pPr>
        <w:spacing w:line="240" w:lineRule="auto"/>
        <w:rPr>
          <w:color w:val="F79646" w:themeColor="accent6"/>
          <w:sz w:val="36"/>
          <w:szCs w:val="36"/>
        </w:rPr>
      </w:pPr>
      <w:r>
        <w:rPr>
          <w:color w:val="F79646" w:themeColor="accent6"/>
          <w:sz w:val="36"/>
          <w:szCs w:val="36"/>
        </w:rPr>
        <w:br w:type="page"/>
      </w:r>
    </w:p>
    <w:p w:rsidR="007C4ACC" w:rsidRPr="00517938" w:rsidRDefault="007C4ACC">
      <w:pPr>
        <w:spacing w:line="240" w:lineRule="auto"/>
        <w:rPr>
          <w:color w:val="auto"/>
          <w:sz w:val="36"/>
          <w:szCs w:val="36"/>
        </w:rPr>
      </w:pPr>
      <w:r w:rsidRPr="00517938">
        <w:rPr>
          <w:color w:val="auto"/>
          <w:sz w:val="36"/>
          <w:szCs w:val="36"/>
        </w:rPr>
        <w:lastRenderedPageBreak/>
        <w:t>Preface</w:t>
      </w:r>
    </w:p>
    <w:p w:rsidR="00926EF6" w:rsidRPr="00FF5680" w:rsidRDefault="00926EF6">
      <w:pPr>
        <w:spacing w:line="240" w:lineRule="auto"/>
        <w:rPr>
          <w:color w:val="auto"/>
          <w:sz w:val="28"/>
          <w:szCs w:val="28"/>
        </w:rPr>
      </w:pPr>
    </w:p>
    <w:p w:rsidR="007C4ACC" w:rsidRPr="00FF5680" w:rsidRDefault="007C4ACC">
      <w:pPr>
        <w:spacing w:line="240" w:lineRule="auto"/>
        <w:rPr>
          <w:color w:val="auto"/>
          <w:sz w:val="28"/>
          <w:szCs w:val="28"/>
        </w:rPr>
      </w:pPr>
    </w:p>
    <w:p w:rsidR="009C203E" w:rsidRDefault="009C203E" w:rsidP="00C30F94">
      <w:pPr>
        <w:jc w:val="both"/>
        <w:rPr>
          <w:color w:val="auto"/>
        </w:rPr>
      </w:pPr>
      <w:r>
        <w:rPr>
          <w:color w:val="auto"/>
        </w:rPr>
        <w:t>I</w:t>
      </w:r>
      <w:r w:rsidR="007C4ACC" w:rsidRPr="007C4ACC">
        <w:rPr>
          <w:color w:val="auto"/>
        </w:rPr>
        <w:t>ndependent and informed by both research and ongoing dialogue with the community, the Regional Australia Institute</w:t>
      </w:r>
      <w:r>
        <w:rPr>
          <w:color w:val="auto"/>
        </w:rPr>
        <w:t xml:space="preserve"> (</w:t>
      </w:r>
      <w:proofErr w:type="spellStart"/>
      <w:r>
        <w:rPr>
          <w:color w:val="auto"/>
        </w:rPr>
        <w:t>RAI</w:t>
      </w:r>
      <w:proofErr w:type="spellEnd"/>
      <w:r>
        <w:rPr>
          <w:color w:val="auto"/>
        </w:rPr>
        <w:t>)</w:t>
      </w:r>
      <w:r w:rsidR="007C4ACC" w:rsidRPr="007C4ACC">
        <w:rPr>
          <w:color w:val="auto"/>
        </w:rPr>
        <w:t xml:space="preserve"> develops policy and advocates for change to build a stronger economy and better quality of life in regional Australia – for the benefit of all Australians</w:t>
      </w:r>
      <w:r w:rsidR="007C4ACC">
        <w:rPr>
          <w:color w:val="auto"/>
        </w:rPr>
        <w:t>.</w:t>
      </w:r>
      <w:r w:rsidR="00B03329">
        <w:rPr>
          <w:color w:val="auto"/>
        </w:rPr>
        <w:t xml:space="preserve"> </w:t>
      </w:r>
      <w:r w:rsidR="007C4ACC" w:rsidRPr="007C4ACC">
        <w:rPr>
          <w:color w:val="auto"/>
        </w:rPr>
        <w:t xml:space="preserve">The </w:t>
      </w:r>
      <w:proofErr w:type="spellStart"/>
      <w:r w:rsidR="007C4ACC" w:rsidRPr="007C4ACC">
        <w:rPr>
          <w:color w:val="auto"/>
        </w:rPr>
        <w:t>RAI</w:t>
      </w:r>
      <w:proofErr w:type="spellEnd"/>
      <w:r w:rsidR="007C4ACC" w:rsidRPr="007C4ACC">
        <w:rPr>
          <w:color w:val="auto"/>
        </w:rPr>
        <w:t xml:space="preserve"> was specifically formed to help bridge the gap between knowledge, debate and decision-making for the potential and future pathways of regional Australia. It exists to ensure local, state and federal policy makers, researchers and members of the community have access to the information they need to make informed choices about the future of regional Australia. </w:t>
      </w:r>
    </w:p>
    <w:p w:rsidR="00672104" w:rsidRDefault="00672104" w:rsidP="00C30F94">
      <w:pPr>
        <w:jc w:val="both"/>
        <w:rPr>
          <w:color w:val="auto"/>
        </w:rPr>
      </w:pPr>
    </w:p>
    <w:p w:rsidR="00C30F94" w:rsidRDefault="009C203E" w:rsidP="00C30F94">
      <w:pPr>
        <w:jc w:val="both"/>
        <w:rPr>
          <w:color w:val="auto"/>
        </w:rPr>
      </w:pPr>
      <w:r>
        <w:rPr>
          <w:color w:val="auto"/>
        </w:rPr>
        <w:t xml:space="preserve">Geographic </w:t>
      </w:r>
      <w:proofErr w:type="spellStart"/>
      <w:r>
        <w:rPr>
          <w:color w:val="auto"/>
        </w:rPr>
        <w:t>labour</w:t>
      </w:r>
      <w:proofErr w:type="spellEnd"/>
      <w:r>
        <w:rPr>
          <w:color w:val="auto"/>
        </w:rPr>
        <w:t xml:space="preserve"> mobility is an essential comp</w:t>
      </w:r>
      <w:r w:rsidR="00751000">
        <w:rPr>
          <w:color w:val="auto"/>
        </w:rPr>
        <w:t xml:space="preserve">onent of the </w:t>
      </w:r>
      <w:proofErr w:type="spellStart"/>
      <w:r w:rsidR="00751000">
        <w:rPr>
          <w:color w:val="auto"/>
        </w:rPr>
        <w:t>labour</w:t>
      </w:r>
      <w:proofErr w:type="spellEnd"/>
      <w:r w:rsidR="00751000">
        <w:rPr>
          <w:color w:val="auto"/>
        </w:rPr>
        <w:t xml:space="preserve"> market and national </w:t>
      </w:r>
      <w:r w:rsidR="00C30F94">
        <w:rPr>
          <w:color w:val="auto"/>
        </w:rPr>
        <w:t>efficiency</w:t>
      </w:r>
      <w:r w:rsidR="00517938">
        <w:rPr>
          <w:color w:val="auto"/>
        </w:rPr>
        <w:t xml:space="preserve">. </w:t>
      </w:r>
      <w:r w:rsidR="00C30F94">
        <w:rPr>
          <w:color w:val="auto"/>
        </w:rPr>
        <w:t xml:space="preserve">It is a mechanism for matching supply and demand of </w:t>
      </w:r>
      <w:proofErr w:type="spellStart"/>
      <w:r w:rsidR="00C30F94">
        <w:rPr>
          <w:color w:val="auto"/>
        </w:rPr>
        <w:t>labour</w:t>
      </w:r>
      <w:proofErr w:type="spellEnd"/>
      <w:r w:rsidR="00C30F94">
        <w:rPr>
          <w:color w:val="auto"/>
        </w:rPr>
        <w:t xml:space="preserve"> in </w:t>
      </w:r>
      <w:r w:rsidR="008555A9">
        <w:rPr>
          <w:color w:val="auto"/>
        </w:rPr>
        <w:t xml:space="preserve">circumstances of </w:t>
      </w:r>
      <w:r w:rsidR="00C30F94">
        <w:rPr>
          <w:color w:val="auto"/>
        </w:rPr>
        <w:t xml:space="preserve">acute and long term </w:t>
      </w:r>
      <w:r w:rsidR="008555A9">
        <w:rPr>
          <w:color w:val="auto"/>
        </w:rPr>
        <w:t>economic change.</w:t>
      </w:r>
      <w:r w:rsidR="00B03329">
        <w:rPr>
          <w:color w:val="auto"/>
        </w:rPr>
        <w:t xml:space="preserve"> Yet, </w:t>
      </w:r>
      <w:r w:rsidR="00C30F94">
        <w:rPr>
          <w:color w:val="auto"/>
        </w:rPr>
        <w:t xml:space="preserve">the reasons people live and move where they do extends beyond </w:t>
      </w:r>
      <w:proofErr w:type="spellStart"/>
      <w:r w:rsidR="00C30F94">
        <w:rPr>
          <w:color w:val="auto"/>
        </w:rPr>
        <w:t>labour</w:t>
      </w:r>
      <w:proofErr w:type="spellEnd"/>
      <w:r w:rsidR="00C30F94">
        <w:rPr>
          <w:color w:val="auto"/>
        </w:rPr>
        <w:t xml:space="preserve"> opportunity to</w:t>
      </w:r>
      <w:r w:rsidR="008555A9">
        <w:rPr>
          <w:color w:val="auto"/>
        </w:rPr>
        <w:t xml:space="preserve"> a</w:t>
      </w:r>
      <w:r w:rsidR="00C30F94">
        <w:rPr>
          <w:color w:val="auto"/>
        </w:rPr>
        <w:t xml:space="preserve"> myriad of decision making factors</w:t>
      </w:r>
      <w:r w:rsidR="00517938">
        <w:rPr>
          <w:color w:val="auto"/>
        </w:rPr>
        <w:t xml:space="preserve">. </w:t>
      </w:r>
      <w:r w:rsidR="00C30F94">
        <w:rPr>
          <w:color w:val="auto"/>
        </w:rPr>
        <w:t xml:space="preserve">The motivators, enablers and impediments to mobility envelop the assessment of geographic </w:t>
      </w:r>
      <w:proofErr w:type="spellStart"/>
      <w:r w:rsidR="00C30F94">
        <w:rPr>
          <w:color w:val="auto"/>
        </w:rPr>
        <w:t>labour</w:t>
      </w:r>
      <w:proofErr w:type="spellEnd"/>
      <w:r w:rsidR="00C30F94">
        <w:rPr>
          <w:color w:val="auto"/>
        </w:rPr>
        <w:t xml:space="preserve"> mobility and efficiency with a complex and diverse set of costs and benefits</w:t>
      </w:r>
      <w:r w:rsidR="008555A9">
        <w:rPr>
          <w:color w:val="auto"/>
        </w:rPr>
        <w:t xml:space="preserve"> which have particular pertinence to regional Australia</w:t>
      </w:r>
      <w:r w:rsidR="00C30F94">
        <w:rPr>
          <w:color w:val="auto"/>
        </w:rPr>
        <w:t xml:space="preserve">. </w:t>
      </w:r>
      <w:r w:rsidR="00723C07">
        <w:rPr>
          <w:color w:val="auto"/>
        </w:rPr>
        <w:t xml:space="preserve"> </w:t>
      </w:r>
      <w:r w:rsidR="002D750E">
        <w:rPr>
          <w:color w:val="auto"/>
        </w:rPr>
        <w:t>Between 2006 and 2011</w:t>
      </w:r>
      <w:r w:rsidR="00B03329">
        <w:rPr>
          <w:color w:val="auto"/>
        </w:rPr>
        <w:t>,</w:t>
      </w:r>
      <w:r w:rsidR="00575A2C">
        <w:rPr>
          <w:color w:val="auto"/>
        </w:rPr>
        <w:t xml:space="preserve"> population turnover rates were dominated by regional areas, far outnumbering their capital </w:t>
      </w:r>
      <w:r w:rsidR="00B03329">
        <w:rPr>
          <w:color w:val="auto"/>
        </w:rPr>
        <w:t xml:space="preserve">city </w:t>
      </w:r>
      <w:r w:rsidR="00575A2C">
        <w:rPr>
          <w:color w:val="auto"/>
        </w:rPr>
        <w:t xml:space="preserve">counterparts. </w:t>
      </w:r>
      <w:r w:rsidR="00B03329">
        <w:rPr>
          <w:color w:val="auto"/>
        </w:rPr>
        <w:t xml:space="preserve">Advances in travel and technology suggest that geographic </w:t>
      </w:r>
      <w:proofErr w:type="spellStart"/>
      <w:r w:rsidR="00B03329">
        <w:rPr>
          <w:color w:val="auto"/>
        </w:rPr>
        <w:t>labour</w:t>
      </w:r>
      <w:proofErr w:type="spellEnd"/>
      <w:r w:rsidR="00B03329">
        <w:rPr>
          <w:color w:val="auto"/>
        </w:rPr>
        <w:t xml:space="preserve"> mobility will continue to be important in both regions and national </w:t>
      </w:r>
      <w:proofErr w:type="spellStart"/>
      <w:r w:rsidR="00B03329">
        <w:rPr>
          <w:color w:val="auto"/>
        </w:rPr>
        <w:t>labour</w:t>
      </w:r>
      <w:proofErr w:type="spellEnd"/>
      <w:r w:rsidR="00B03329">
        <w:rPr>
          <w:color w:val="auto"/>
        </w:rPr>
        <w:t xml:space="preserve"> trends. </w:t>
      </w:r>
    </w:p>
    <w:p w:rsidR="00C30F94" w:rsidRDefault="00C30F94">
      <w:pPr>
        <w:spacing w:line="240" w:lineRule="auto"/>
        <w:rPr>
          <w:color w:val="auto"/>
        </w:rPr>
      </w:pPr>
    </w:p>
    <w:p w:rsidR="00926EF6" w:rsidRDefault="00926EF6" w:rsidP="00926EF6">
      <w:pPr>
        <w:jc w:val="both"/>
        <w:rPr>
          <w:color w:val="auto"/>
        </w:rPr>
      </w:pPr>
      <w:proofErr w:type="spellStart"/>
      <w:r>
        <w:rPr>
          <w:color w:val="auto"/>
        </w:rPr>
        <w:t>RAI</w:t>
      </w:r>
      <w:proofErr w:type="spellEnd"/>
      <w:r>
        <w:rPr>
          <w:color w:val="auto"/>
        </w:rPr>
        <w:t xml:space="preserve"> believes geographic </w:t>
      </w:r>
      <w:proofErr w:type="spellStart"/>
      <w:r>
        <w:rPr>
          <w:color w:val="auto"/>
        </w:rPr>
        <w:t>labour</w:t>
      </w:r>
      <w:proofErr w:type="spellEnd"/>
      <w:r>
        <w:rPr>
          <w:color w:val="auto"/>
        </w:rPr>
        <w:t xml:space="preserve"> mobility is crucial to regional economics and has a strong interest in ensuring that regional areas are able to optimise their participation in the wider economy for the benefit of their citizens</w:t>
      </w:r>
      <w:r w:rsidR="00723C07">
        <w:rPr>
          <w:color w:val="auto"/>
        </w:rPr>
        <w:t>, the citizens of other regions</w:t>
      </w:r>
      <w:r>
        <w:rPr>
          <w:color w:val="auto"/>
        </w:rPr>
        <w:t xml:space="preserve"> as well as Australia as a whole</w:t>
      </w:r>
      <w:r w:rsidR="00517938">
        <w:rPr>
          <w:color w:val="auto"/>
        </w:rPr>
        <w:t xml:space="preserve">. </w:t>
      </w:r>
      <w:r>
        <w:rPr>
          <w:color w:val="auto"/>
        </w:rPr>
        <w:t>The effects of mobility</w:t>
      </w:r>
      <w:r w:rsidR="00723C07">
        <w:rPr>
          <w:color w:val="auto"/>
        </w:rPr>
        <w:t>,</w:t>
      </w:r>
      <w:r>
        <w:rPr>
          <w:color w:val="auto"/>
        </w:rPr>
        <w:t xml:space="preserve"> both positive and negative</w:t>
      </w:r>
      <w:r w:rsidR="00723C07">
        <w:rPr>
          <w:color w:val="auto"/>
        </w:rPr>
        <w:t>,</w:t>
      </w:r>
      <w:r>
        <w:rPr>
          <w:color w:val="auto"/>
        </w:rPr>
        <w:t xml:space="preserve"> recur as central themes in much of the research we have undertaken and in the conversations we have had with regional Australia</w:t>
      </w:r>
      <w:r w:rsidR="00517938">
        <w:rPr>
          <w:color w:val="auto"/>
        </w:rPr>
        <w:t xml:space="preserve">. </w:t>
      </w:r>
      <w:proofErr w:type="spellStart"/>
      <w:r>
        <w:rPr>
          <w:color w:val="auto"/>
        </w:rPr>
        <w:t>Realising</w:t>
      </w:r>
      <w:proofErr w:type="spellEnd"/>
      <w:r>
        <w:rPr>
          <w:color w:val="auto"/>
        </w:rPr>
        <w:t xml:space="preserve"> the extent to which geographic </w:t>
      </w:r>
      <w:proofErr w:type="spellStart"/>
      <w:r>
        <w:rPr>
          <w:color w:val="auto"/>
        </w:rPr>
        <w:t>labour</w:t>
      </w:r>
      <w:proofErr w:type="spellEnd"/>
      <w:r>
        <w:rPr>
          <w:color w:val="auto"/>
        </w:rPr>
        <w:t xml:space="preserve"> mobility contributes to efficiency in some regions and conversely how it creates inefficiencies </w:t>
      </w:r>
      <w:r w:rsidR="008555A9">
        <w:rPr>
          <w:color w:val="auto"/>
        </w:rPr>
        <w:t xml:space="preserve">in the same or disparate regions </w:t>
      </w:r>
      <w:r>
        <w:rPr>
          <w:color w:val="auto"/>
        </w:rPr>
        <w:t xml:space="preserve">is central to </w:t>
      </w:r>
      <w:r w:rsidR="008555A9">
        <w:rPr>
          <w:color w:val="auto"/>
        </w:rPr>
        <w:t xml:space="preserve">both </w:t>
      </w:r>
      <w:r w:rsidRPr="00926EF6">
        <w:rPr>
          <w:color w:val="auto"/>
        </w:rPr>
        <w:t>regional and national productivity</w:t>
      </w:r>
      <w:r w:rsidR="00517938">
        <w:rPr>
          <w:color w:val="auto"/>
        </w:rPr>
        <w:t xml:space="preserve">. </w:t>
      </w:r>
      <w:r>
        <w:rPr>
          <w:color w:val="auto"/>
        </w:rPr>
        <w:t xml:space="preserve">It is with this strong interest and </w:t>
      </w:r>
      <w:r w:rsidR="008555A9">
        <w:rPr>
          <w:color w:val="auto"/>
        </w:rPr>
        <w:t>belief</w:t>
      </w:r>
      <w:r>
        <w:rPr>
          <w:color w:val="auto"/>
        </w:rPr>
        <w:t xml:space="preserve"> in </w:t>
      </w:r>
      <w:proofErr w:type="spellStart"/>
      <w:r w:rsidR="008555A9">
        <w:rPr>
          <w:color w:val="auto"/>
        </w:rPr>
        <w:t>labou</w:t>
      </w:r>
      <w:r>
        <w:rPr>
          <w:color w:val="auto"/>
        </w:rPr>
        <w:t>r</w:t>
      </w:r>
      <w:proofErr w:type="spellEnd"/>
      <w:r w:rsidR="008555A9">
        <w:rPr>
          <w:color w:val="auto"/>
        </w:rPr>
        <w:t xml:space="preserve"> </w:t>
      </w:r>
      <w:r>
        <w:rPr>
          <w:color w:val="auto"/>
        </w:rPr>
        <w:t>mobility as a core theme of regional</w:t>
      </w:r>
      <w:r w:rsidR="00B03329">
        <w:rPr>
          <w:color w:val="auto"/>
        </w:rPr>
        <w:t>,</w:t>
      </w:r>
      <w:r>
        <w:rPr>
          <w:color w:val="auto"/>
        </w:rPr>
        <w:t xml:space="preserve"> and subsequently national</w:t>
      </w:r>
      <w:r w:rsidR="00B03329">
        <w:rPr>
          <w:color w:val="auto"/>
        </w:rPr>
        <w:t>, efficiency</w:t>
      </w:r>
      <w:r>
        <w:rPr>
          <w:color w:val="auto"/>
        </w:rPr>
        <w:t xml:space="preserve"> that </w:t>
      </w:r>
      <w:proofErr w:type="spellStart"/>
      <w:r>
        <w:rPr>
          <w:color w:val="auto"/>
        </w:rPr>
        <w:t>RAI</w:t>
      </w:r>
      <w:proofErr w:type="spellEnd"/>
      <w:r>
        <w:rPr>
          <w:color w:val="auto"/>
        </w:rPr>
        <w:t xml:space="preserve"> </w:t>
      </w:r>
      <w:r w:rsidR="008555A9">
        <w:rPr>
          <w:color w:val="auto"/>
        </w:rPr>
        <w:t xml:space="preserve">has made this </w:t>
      </w:r>
      <w:r>
        <w:rPr>
          <w:color w:val="auto"/>
        </w:rPr>
        <w:t>submission</w:t>
      </w:r>
      <w:r w:rsidR="00517938">
        <w:rPr>
          <w:color w:val="auto"/>
        </w:rPr>
        <w:t xml:space="preserve">. </w:t>
      </w:r>
    </w:p>
    <w:p w:rsidR="00926EF6" w:rsidRDefault="00926EF6" w:rsidP="00C30F94">
      <w:pPr>
        <w:jc w:val="both"/>
      </w:pPr>
    </w:p>
    <w:p w:rsidR="002428E7" w:rsidRDefault="002428E7" w:rsidP="002428E7">
      <w:pPr>
        <w:jc w:val="both"/>
        <w:rPr>
          <w:color w:val="auto"/>
        </w:rPr>
      </w:pPr>
      <w:proofErr w:type="spellStart"/>
      <w:r>
        <w:rPr>
          <w:color w:val="auto"/>
        </w:rPr>
        <w:t>RAI</w:t>
      </w:r>
      <w:proofErr w:type="spellEnd"/>
      <w:r>
        <w:rPr>
          <w:color w:val="auto"/>
        </w:rPr>
        <w:t xml:space="preserve"> welcomes the opportunity to make a submission to the </w:t>
      </w:r>
      <w:r w:rsidR="008555A9">
        <w:rPr>
          <w:color w:val="auto"/>
        </w:rPr>
        <w:t xml:space="preserve">Productivity </w:t>
      </w:r>
      <w:r>
        <w:rPr>
          <w:color w:val="auto"/>
        </w:rPr>
        <w:t xml:space="preserve">Commission </w:t>
      </w:r>
      <w:r w:rsidR="00B03329">
        <w:rPr>
          <w:color w:val="auto"/>
        </w:rPr>
        <w:t>inquiry into</w:t>
      </w:r>
      <w:r>
        <w:rPr>
          <w:color w:val="auto"/>
        </w:rPr>
        <w:t xml:space="preserve"> Geographic </w:t>
      </w:r>
      <w:proofErr w:type="spellStart"/>
      <w:r>
        <w:rPr>
          <w:color w:val="auto"/>
        </w:rPr>
        <w:t>Labour</w:t>
      </w:r>
      <w:proofErr w:type="spellEnd"/>
      <w:r>
        <w:rPr>
          <w:color w:val="auto"/>
        </w:rPr>
        <w:t xml:space="preserve"> Mobility </w:t>
      </w:r>
      <w:r w:rsidR="00723C07">
        <w:rPr>
          <w:color w:val="auto"/>
        </w:rPr>
        <w:t xml:space="preserve">and </w:t>
      </w:r>
      <w:r w:rsidR="00B03329">
        <w:rPr>
          <w:color w:val="auto"/>
        </w:rPr>
        <w:t>looks forward to an</w:t>
      </w:r>
      <w:r w:rsidR="00723C07">
        <w:rPr>
          <w:color w:val="auto"/>
        </w:rPr>
        <w:t xml:space="preserve"> opportunity for further discussion with the Commission</w:t>
      </w:r>
      <w:r>
        <w:rPr>
          <w:color w:val="auto"/>
        </w:rPr>
        <w:t>.</w:t>
      </w:r>
    </w:p>
    <w:p w:rsidR="00751000" w:rsidRDefault="00751000">
      <w:pPr>
        <w:spacing w:line="240" w:lineRule="auto"/>
        <w:rPr>
          <w:color w:val="auto"/>
        </w:rPr>
      </w:pPr>
    </w:p>
    <w:p w:rsidR="007C4ACC" w:rsidRDefault="007C4ACC">
      <w:pPr>
        <w:spacing w:line="240" w:lineRule="auto"/>
        <w:rPr>
          <w:rFonts w:eastAsia="Times New Roman"/>
          <w:bCs/>
          <w:color w:val="auto"/>
          <w:sz w:val="56"/>
          <w:szCs w:val="32"/>
        </w:rPr>
      </w:pPr>
      <w:r>
        <w:rPr>
          <w:color w:val="auto"/>
        </w:rPr>
        <w:br w:type="page"/>
      </w:r>
    </w:p>
    <w:p w:rsidR="00470F1A" w:rsidRPr="00517938" w:rsidRDefault="00156059" w:rsidP="00470F1A">
      <w:pPr>
        <w:pStyle w:val="Heading2"/>
        <w:rPr>
          <w:color w:val="auto"/>
          <w:sz w:val="36"/>
          <w:szCs w:val="36"/>
        </w:rPr>
      </w:pPr>
      <w:r w:rsidRPr="00517938">
        <w:rPr>
          <w:noProof/>
          <w:color w:val="auto"/>
          <w:sz w:val="36"/>
          <w:szCs w:val="36"/>
          <w:lang w:val="en-AU" w:eastAsia="en-AU"/>
        </w:rPr>
        <w:lastRenderedPageBreak/>
        <mc:AlternateContent>
          <mc:Choice Requires="wps">
            <w:drawing>
              <wp:anchor distT="0" distB="0" distL="114300" distR="114300" simplePos="0" relativeHeight="251675648" behindDoc="0" locked="0" layoutInCell="1" allowOverlap="1" wp14:anchorId="17AD427A" wp14:editId="6CDC09CD">
                <wp:simplePos x="0" y="0"/>
                <wp:positionH relativeFrom="column">
                  <wp:posOffset>-10795</wp:posOffset>
                </wp:positionH>
                <wp:positionV relativeFrom="paragraph">
                  <wp:posOffset>554355</wp:posOffset>
                </wp:positionV>
                <wp:extent cx="6262370" cy="3263900"/>
                <wp:effectExtent l="0" t="0" r="24130" b="127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3263900"/>
                        </a:xfrm>
                        <a:prstGeom prst="rect">
                          <a:avLst/>
                        </a:prstGeom>
                        <a:solidFill>
                          <a:srgbClr val="FFFFFF"/>
                        </a:solidFill>
                        <a:ln w="9525">
                          <a:solidFill>
                            <a:srgbClr val="000000"/>
                          </a:solidFill>
                          <a:miter lim="800000"/>
                          <a:headEnd/>
                          <a:tailEnd/>
                        </a:ln>
                      </wps:spPr>
                      <wps:txbx>
                        <w:txbxContent>
                          <w:p w:rsidR="008555A9" w:rsidRPr="00170A0E" w:rsidRDefault="008555A9" w:rsidP="008555A9">
                            <w:pPr>
                              <w:rPr>
                                <w:color w:val="auto"/>
                                <w:sz w:val="22"/>
                                <w:szCs w:val="22"/>
                              </w:rPr>
                            </w:pPr>
                            <w:r w:rsidRPr="00170A0E">
                              <w:rPr>
                                <w:color w:val="auto"/>
                                <w:sz w:val="22"/>
                                <w:szCs w:val="22"/>
                              </w:rPr>
                              <w:t>KEY POINTS</w:t>
                            </w:r>
                          </w:p>
                          <w:p w:rsidR="008555A9" w:rsidRPr="00170A0E" w:rsidRDefault="008555A9" w:rsidP="008555A9">
                            <w:pPr>
                              <w:rPr>
                                <w:color w:val="auto"/>
                                <w:sz w:val="22"/>
                                <w:szCs w:val="22"/>
                              </w:rPr>
                            </w:pPr>
                          </w:p>
                          <w:p w:rsidR="008555A9" w:rsidRPr="00170A0E" w:rsidRDefault="008555A9" w:rsidP="008555A9">
                            <w:pPr>
                              <w:pStyle w:val="ListParagraph"/>
                              <w:numPr>
                                <w:ilvl w:val="0"/>
                                <w:numId w:val="18"/>
                              </w:numPr>
                              <w:ind w:left="284" w:hanging="284"/>
                              <w:jc w:val="both"/>
                              <w:rPr>
                                <w:sz w:val="22"/>
                                <w:szCs w:val="22"/>
                              </w:rPr>
                            </w:pPr>
                            <w:proofErr w:type="spellStart"/>
                            <w:r w:rsidRPr="00170A0E">
                              <w:rPr>
                                <w:sz w:val="22"/>
                                <w:szCs w:val="22"/>
                              </w:rPr>
                              <w:t>Labour</w:t>
                            </w:r>
                            <w:proofErr w:type="spellEnd"/>
                            <w:r w:rsidRPr="00170A0E">
                              <w:rPr>
                                <w:sz w:val="22"/>
                                <w:szCs w:val="22"/>
                              </w:rPr>
                              <w:t xml:space="preserve"> mobility in regional Australia is essential to </w:t>
                            </w:r>
                            <w:proofErr w:type="spellStart"/>
                            <w:r w:rsidRPr="00170A0E">
                              <w:rPr>
                                <w:sz w:val="22"/>
                                <w:szCs w:val="22"/>
                              </w:rPr>
                              <w:t>optimising</w:t>
                            </w:r>
                            <w:proofErr w:type="spellEnd"/>
                            <w:r w:rsidRPr="00170A0E">
                              <w:rPr>
                                <w:sz w:val="22"/>
                                <w:szCs w:val="22"/>
                              </w:rPr>
                              <w:t xml:space="preserve"> the social and economic benefits for all of Australia.</w:t>
                            </w:r>
                          </w:p>
                          <w:p w:rsidR="008555A9" w:rsidRPr="00170A0E" w:rsidRDefault="008555A9" w:rsidP="008555A9">
                            <w:pPr>
                              <w:ind w:left="284" w:hanging="284"/>
                              <w:jc w:val="both"/>
                              <w:rPr>
                                <w:rFonts w:eastAsia="Calibri"/>
                                <w:color w:val="auto"/>
                                <w:sz w:val="22"/>
                                <w:szCs w:val="22"/>
                                <w:lang w:val="en-AU"/>
                              </w:rPr>
                            </w:pPr>
                          </w:p>
                          <w:p w:rsidR="008555A9" w:rsidRPr="00170A0E" w:rsidRDefault="008555A9" w:rsidP="008555A9">
                            <w:pPr>
                              <w:pStyle w:val="ListParagraph"/>
                              <w:numPr>
                                <w:ilvl w:val="0"/>
                                <w:numId w:val="18"/>
                              </w:numPr>
                              <w:ind w:left="284" w:hanging="284"/>
                              <w:jc w:val="both"/>
                              <w:rPr>
                                <w:rFonts w:eastAsia="Calibri"/>
                                <w:color w:val="auto"/>
                                <w:sz w:val="22"/>
                                <w:szCs w:val="22"/>
                                <w:lang w:val="en-AU"/>
                              </w:rPr>
                            </w:pPr>
                            <w:r w:rsidRPr="00170A0E">
                              <w:rPr>
                                <w:rFonts w:eastAsia="Calibri"/>
                                <w:color w:val="auto"/>
                                <w:sz w:val="22"/>
                                <w:szCs w:val="22"/>
                                <w:lang w:val="en-AU"/>
                              </w:rPr>
                              <w:t>The movement of people and labour is determined by many social, economic and structural factors - not just jobs.</w:t>
                            </w:r>
                          </w:p>
                          <w:p w:rsidR="008555A9" w:rsidRPr="00170A0E" w:rsidRDefault="008555A9" w:rsidP="008555A9">
                            <w:pPr>
                              <w:ind w:left="284" w:hanging="284"/>
                              <w:jc w:val="both"/>
                              <w:rPr>
                                <w:rFonts w:eastAsia="Calibri"/>
                                <w:color w:val="auto"/>
                                <w:sz w:val="22"/>
                                <w:szCs w:val="22"/>
                                <w:lang w:val="en-AU"/>
                              </w:rPr>
                            </w:pPr>
                          </w:p>
                          <w:p w:rsidR="008555A9" w:rsidRPr="00170A0E" w:rsidRDefault="008555A9" w:rsidP="008555A9">
                            <w:pPr>
                              <w:pStyle w:val="ListParagraph"/>
                              <w:numPr>
                                <w:ilvl w:val="0"/>
                                <w:numId w:val="18"/>
                              </w:numPr>
                              <w:ind w:left="284" w:hanging="284"/>
                              <w:jc w:val="both"/>
                              <w:rPr>
                                <w:rFonts w:eastAsia="Calibri"/>
                                <w:color w:val="auto"/>
                                <w:sz w:val="22"/>
                                <w:szCs w:val="22"/>
                                <w:lang w:val="en-AU"/>
                              </w:rPr>
                            </w:pPr>
                            <w:r w:rsidRPr="00170A0E">
                              <w:rPr>
                                <w:rFonts w:eastAsia="Calibri"/>
                                <w:color w:val="auto"/>
                                <w:sz w:val="22"/>
                                <w:szCs w:val="22"/>
                                <w:lang w:val="en-AU"/>
                              </w:rPr>
                              <w:t>Regional Australia has some of the highest population turnover in Australia and is more sensitive to labour mobility than metropolitan areas.</w:t>
                            </w:r>
                          </w:p>
                          <w:p w:rsidR="008555A9" w:rsidRPr="00170A0E" w:rsidRDefault="008555A9" w:rsidP="008555A9">
                            <w:pPr>
                              <w:pStyle w:val="ListParagraph"/>
                              <w:rPr>
                                <w:rFonts w:eastAsia="Calibri"/>
                                <w:color w:val="auto"/>
                                <w:sz w:val="22"/>
                                <w:szCs w:val="22"/>
                                <w:lang w:val="en-AU"/>
                              </w:rPr>
                            </w:pPr>
                          </w:p>
                          <w:p w:rsidR="008555A9" w:rsidRPr="00170A0E" w:rsidRDefault="008555A9" w:rsidP="008555A9">
                            <w:pPr>
                              <w:pStyle w:val="ListParagraph"/>
                              <w:numPr>
                                <w:ilvl w:val="0"/>
                                <w:numId w:val="18"/>
                              </w:numPr>
                              <w:ind w:left="284" w:hanging="284"/>
                              <w:jc w:val="both"/>
                              <w:rPr>
                                <w:rFonts w:eastAsia="Calibri"/>
                                <w:color w:val="auto"/>
                                <w:sz w:val="22"/>
                                <w:szCs w:val="22"/>
                                <w:lang w:val="en-AU"/>
                              </w:rPr>
                            </w:pPr>
                            <w:r w:rsidRPr="00170A0E">
                              <w:rPr>
                                <w:rFonts w:eastAsia="Calibri"/>
                                <w:color w:val="auto"/>
                                <w:sz w:val="22"/>
                                <w:szCs w:val="22"/>
                                <w:lang w:val="en-AU"/>
                              </w:rPr>
                              <w:t xml:space="preserve">Each region is diverse and will have different sensitivities and house different opportunities in response to labour mobility and will reap diverse costs and benefits. </w:t>
                            </w:r>
                          </w:p>
                          <w:p w:rsidR="008555A9" w:rsidRPr="00170A0E" w:rsidRDefault="008555A9" w:rsidP="008555A9">
                            <w:pPr>
                              <w:ind w:left="284" w:hanging="284"/>
                              <w:jc w:val="both"/>
                              <w:rPr>
                                <w:rFonts w:eastAsia="Calibri"/>
                                <w:color w:val="auto"/>
                                <w:sz w:val="22"/>
                                <w:szCs w:val="22"/>
                                <w:lang w:val="en-AU"/>
                              </w:rPr>
                            </w:pPr>
                          </w:p>
                          <w:p w:rsidR="008555A9" w:rsidRPr="00170A0E" w:rsidRDefault="008555A9" w:rsidP="008555A9">
                            <w:pPr>
                              <w:pStyle w:val="Heading2"/>
                              <w:numPr>
                                <w:ilvl w:val="0"/>
                                <w:numId w:val="18"/>
                              </w:numPr>
                              <w:spacing w:before="0" w:after="0"/>
                              <w:ind w:left="284" w:hanging="284"/>
                              <w:rPr>
                                <w:rFonts w:eastAsia="Calibri"/>
                                <w:bCs w:val="0"/>
                                <w:color w:val="auto"/>
                                <w:sz w:val="22"/>
                                <w:szCs w:val="22"/>
                                <w:lang w:val="en-AU"/>
                              </w:rPr>
                            </w:pPr>
                            <w:r w:rsidRPr="00170A0E">
                              <w:rPr>
                                <w:rFonts w:eastAsia="Calibri"/>
                                <w:bCs w:val="0"/>
                                <w:color w:val="auto"/>
                                <w:sz w:val="22"/>
                                <w:szCs w:val="22"/>
                                <w:lang w:val="en-AU"/>
                              </w:rPr>
                              <w:t xml:space="preserve">One size does not fit all - Estimating the full costs and benefits of labour mobility requires consideration on who can and can’t be mobilised and which regions can and can’t participating the effects on those who can’t be mobilised as much as those who can.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pt;margin-top:43.65pt;width:493.1pt;height:2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">
                <v:textbox>
                  <w:txbxContent>
                    <w:p w:rsidR="008555A9" w:rsidRPr="00170A0E" w:rsidRDefault="008555A9" w:rsidP="008555A9">
                      <w:pPr>
                        <w:rPr>
                          <w:color w:val="auto"/>
                          <w:sz w:val="22"/>
                          <w:szCs w:val="22"/>
                        </w:rPr>
                      </w:pPr>
                      <w:r w:rsidRPr="00170A0E">
                        <w:rPr>
                          <w:color w:val="auto"/>
                          <w:sz w:val="22"/>
                          <w:szCs w:val="22"/>
                        </w:rPr>
                        <w:t>KEY POINTS</w:t>
                      </w:r>
                    </w:p>
                    <w:p w:rsidR="008555A9" w:rsidRPr="00170A0E" w:rsidRDefault="008555A9" w:rsidP="008555A9">
                      <w:pPr>
                        <w:rPr>
                          <w:color w:val="auto"/>
                          <w:sz w:val="22"/>
                          <w:szCs w:val="22"/>
                        </w:rPr>
                      </w:pPr>
                    </w:p>
                    <w:p w:rsidR="008555A9" w:rsidRPr="00170A0E" w:rsidRDefault="008555A9" w:rsidP="008555A9">
                      <w:pPr>
                        <w:pStyle w:val="ListParagraph"/>
                        <w:numPr>
                          <w:ilvl w:val="0"/>
                          <w:numId w:val="18"/>
                        </w:numPr>
                        <w:ind w:left="284" w:hanging="284"/>
                        <w:jc w:val="both"/>
                        <w:rPr>
                          <w:sz w:val="22"/>
                          <w:szCs w:val="22"/>
                        </w:rPr>
                      </w:pPr>
                      <w:r w:rsidRPr="00170A0E">
                        <w:rPr>
                          <w:sz w:val="22"/>
                          <w:szCs w:val="22"/>
                        </w:rPr>
                        <w:t>Labour mobility in regional Australia is essential to optimising the social and economic benefits for all of Australia.</w:t>
                      </w:r>
                    </w:p>
                    <w:p w:rsidR="008555A9" w:rsidRPr="00170A0E" w:rsidRDefault="008555A9" w:rsidP="008555A9">
                      <w:pPr>
                        <w:ind w:left="284" w:hanging="284"/>
                        <w:jc w:val="both"/>
                        <w:rPr>
                          <w:rFonts w:eastAsia="Calibri"/>
                          <w:color w:val="auto"/>
                          <w:sz w:val="22"/>
                          <w:szCs w:val="22"/>
                          <w:lang w:val="en-AU"/>
                        </w:rPr>
                      </w:pPr>
                    </w:p>
                    <w:p w:rsidR="008555A9" w:rsidRPr="00170A0E" w:rsidRDefault="008555A9" w:rsidP="008555A9">
                      <w:pPr>
                        <w:pStyle w:val="ListParagraph"/>
                        <w:numPr>
                          <w:ilvl w:val="0"/>
                          <w:numId w:val="18"/>
                        </w:numPr>
                        <w:ind w:left="284" w:hanging="284"/>
                        <w:jc w:val="both"/>
                        <w:rPr>
                          <w:rFonts w:eastAsia="Calibri"/>
                          <w:color w:val="auto"/>
                          <w:sz w:val="22"/>
                          <w:szCs w:val="22"/>
                          <w:lang w:val="en-AU"/>
                        </w:rPr>
                      </w:pPr>
                      <w:r w:rsidRPr="00170A0E">
                        <w:rPr>
                          <w:rFonts w:eastAsia="Calibri"/>
                          <w:color w:val="auto"/>
                          <w:sz w:val="22"/>
                          <w:szCs w:val="22"/>
                          <w:lang w:val="en-AU"/>
                        </w:rPr>
                        <w:t>The movement of people and labour is determined by many social, economic and structural factors - not just jobs.</w:t>
                      </w:r>
                    </w:p>
                    <w:p w:rsidR="008555A9" w:rsidRPr="00170A0E" w:rsidRDefault="008555A9" w:rsidP="008555A9">
                      <w:pPr>
                        <w:ind w:left="284" w:hanging="284"/>
                        <w:jc w:val="both"/>
                        <w:rPr>
                          <w:rFonts w:eastAsia="Calibri"/>
                          <w:color w:val="auto"/>
                          <w:sz w:val="22"/>
                          <w:szCs w:val="22"/>
                          <w:lang w:val="en-AU"/>
                        </w:rPr>
                      </w:pPr>
                    </w:p>
                    <w:p w:rsidR="008555A9" w:rsidRPr="00170A0E" w:rsidRDefault="008555A9" w:rsidP="008555A9">
                      <w:pPr>
                        <w:pStyle w:val="ListParagraph"/>
                        <w:numPr>
                          <w:ilvl w:val="0"/>
                          <w:numId w:val="18"/>
                        </w:numPr>
                        <w:ind w:left="284" w:hanging="284"/>
                        <w:jc w:val="both"/>
                        <w:rPr>
                          <w:rFonts w:eastAsia="Calibri"/>
                          <w:color w:val="auto"/>
                          <w:sz w:val="22"/>
                          <w:szCs w:val="22"/>
                          <w:lang w:val="en-AU"/>
                        </w:rPr>
                      </w:pPr>
                      <w:r w:rsidRPr="00170A0E">
                        <w:rPr>
                          <w:rFonts w:eastAsia="Calibri"/>
                          <w:color w:val="auto"/>
                          <w:sz w:val="22"/>
                          <w:szCs w:val="22"/>
                          <w:lang w:val="en-AU"/>
                        </w:rPr>
                        <w:t>Regional Australia has some of the highest population turnover in Australia and is more sensitive to labour mobility than metropolitan areas.</w:t>
                      </w:r>
                    </w:p>
                    <w:p w:rsidR="008555A9" w:rsidRPr="00170A0E" w:rsidRDefault="008555A9" w:rsidP="008555A9">
                      <w:pPr>
                        <w:pStyle w:val="ListParagraph"/>
                        <w:rPr>
                          <w:rFonts w:eastAsia="Calibri"/>
                          <w:color w:val="auto"/>
                          <w:sz w:val="22"/>
                          <w:szCs w:val="22"/>
                          <w:lang w:val="en-AU"/>
                        </w:rPr>
                      </w:pPr>
                    </w:p>
                    <w:p w:rsidR="008555A9" w:rsidRPr="00170A0E" w:rsidRDefault="008555A9" w:rsidP="008555A9">
                      <w:pPr>
                        <w:pStyle w:val="ListParagraph"/>
                        <w:numPr>
                          <w:ilvl w:val="0"/>
                          <w:numId w:val="18"/>
                        </w:numPr>
                        <w:ind w:left="284" w:hanging="284"/>
                        <w:jc w:val="both"/>
                        <w:rPr>
                          <w:rFonts w:eastAsia="Calibri"/>
                          <w:color w:val="auto"/>
                          <w:sz w:val="22"/>
                          <w:szCs w:val="22"/>
                          <w:lang w:val="en-AU"/>
                        </w:rPr>
                      </w:pPr>
                      <w:r w:rsidRPr="00170A0E">
                        <w:rPr>
                          <w:rFonts w:eastAsia="Calibri"/>
                          <w:color w:val="auto"/>
                          <w:sz w:val="22"/>
                          <w:szCs w:val="22"/>
                          <w:lang w:val="en-AU"/>
                        </w:rPr>
                        <w:t xml:space="preserve">Each region is diverse and will have different sensitivities and house different opportunities in response to labour mobility and will reap diverse costs and benefits. </w:t>
                      </w:r>
                    </w:p>
                    <w:p w:rsidR="008555A9" w:rsidRPr="00170A0E" w:rsidRDefault="008555A9" w:rsidP="008555A9">
                      <w:pPr>
                        <w:ind w:left="284" w:hanging="284"/>
                        <w:jc w:val="both"/>
                        <w:rPr>
                          <w:rFonts w:eastAsia="Calibri"/>
                          <w:color w:val="auto"/>
                          <w:sz w:val="22"/>
                          <w:szCs w:val="22"/>
                          <w:lang w:val="en-AU"/>
                        </w:rPr>
                      </w:pPr>
                    </w:p>
                    <w:p w:rsidR="008555A9" w:rsidRPr="00170A0E" w:rsidRDefault="008555A9" w:rsidP="008555A9">
                      <w:pPr>
                        <w:pStyle w:val="Heading2"/>
                        <w:numPr>
                          <w:ilvl w:val="0"/>
                          <w:numId w:val="18"/>
                        </w:numPr>
                        <w:spacing w:before="0" w:after="0"/>
                        <w:ind w:left="284" w:hanging="284"/>
                        <w:rPr>
                          <w:rFonts w:eastAsia="Calibri"/>
                          <w:bCs w:val="0"/>
                          <w:color w:val="auto"/>
                          <w:sz w:val="22"/>
                          <w:szCs w:val="22"/>
                          <w:lang w:val="en-AU"/>
                        </w:rPr>
                      </w:pPr>
                      <w:r w:rsidRPr="00170A0E">
                        <w:rPr>
                          <w:rFonts w:eastAsia="Calibri"/>
                          <w:bCs w:val="0"/>
                          <w:color w:val="auto"/>
                          <w:sz w:val="22"/>
                          <w:szCs w:val="22"/>
                          <w:lang w:val="en-AU"/>
                        </w:rPr>
                        <w:t xml:space="preserve">One size does not fit all - Estimating the full costs and benefits of labour mobility requires consideration on who can and can’t be mobilised and which regions can and can’t participating the effects on those who can’t be mobilised as much as those who can. </w:t>
                      </w:r>
                    </w:p>
                  </w:txbxContent>
                </v:textbox>
                <w10:wrap type="square"/>
              </v:shape>
            </w:pict>
          </mc:Fallback>
        </mc:AlternateContent>
      </w:r>
      <w:r w:rsidR="00470F1A" w:rsidRPr="00517938">
        <w:rPr>
          <w:color w:val="auto"/>
          <w:sz w:val="36"/>
          <w:szCs w:val="36"/>
        </w:rPr>
        <w:t>Executive Summary</w:t>
      </w:r>
    </w:p>
    <w:p w:rsidR="00517938" w:rsidRDefault="00517938" w:rsidP="00D858AE">
      <w:pPr>
        <w:jc w:val="both"/>
      </w:pPr>
    </w:p>
    <w:p w:rsidR="001F4AD2" w:rsidRDefault="001F4AD2" w:rsidP="00D858AE">
      <w:pPr>
        <w:jc w:val="both"/>
        <w:rPr>
          <w:sz w:val="22"/>
          <w:szCs w:val="22"/>
        </w:rPr>
      </w:pPr>
    </w:p>
    <w:p w:rsidR="007C02DB" w:rsidRPr="00170A0E" w:rsidRDefault="00156059" w:rsidP="00D858AE">
      <w:pPr>
        <w:jc w:val="both"/>
        <w:rPr>
          <w:sz w:val="22"/>
          <w:szCs w:val="22"/>
        </w:rPr>
      </w:pPr>
      <w:r w:rsidRPr="00170A0E">
        <w:rPr>
          <w:sz w:val="22"/>
          <w:szCs w:val="22"/>
        </w:rPr>
        <w:t xml:space="preserve">Geographic </w:t>
      </w:r>
      <w:proofErr w:type="spellStart"/>
      <w:r w:rsidRPr="00170A0E">
        <w:rPr>
          <w:sz w:val="22"/>
          <w:szCs w:val="22"/>
        </w:rPr>
        <w:t>labour</w:t>
      </w:r>
      <w:proofErr w:type="spellEnd"/>
      <w:r w:rsidRPr="00170A0E">
        <w:rPr>
          <w:sz w:val="22"/>
          <w:szCs w:val="22"/>
        </w:rPr>
        <w:t xml:space="preserve"> m</w:t>
      </w:r>
      <w:r w:rsidR="00470F1A" w:rsidRPr="00170A0E">
        <w:rPr>
          <w:sz w:val="22"/>
          <w:szCs w:val="22"/>
        </w:rPr>
        <w:t xml:space="preserve">obility enables the demand </w:t>
      </w:r>
      <w:r w:rsidR="00FB3A52" w:rsidRPr="00170A0E">
        <w:rPr>
          <w:sz w:val="22"/>
          <w:szCs w:val="22"/>
        </w:rPr>
        <w:t xml:space="preserve">for </w:t>
      </w:r>
      <w:proofErr w:type="spellStart"/>
      <w:r w:rsidR="00FB3A52" w:rsidRPr="00170A0E">
        <w:rPr>
          <w:sz w:val="22"/>
          <w:szCs w:val="22"/>
        </w:rPr>
        <w:t>labour</w:t>
      </w:r>
      <w:proofErr w:type="spellEnd"/>
      <w:r w:rsidR="00FB3A52" w:rsidRPr="00170A0E">
        <w:rPr>
          <w:sz w:val="22"/>
          <w:szCs w:val="22"/>
        </w:rPr>
        <w:t xml:space="preserve"> </w:t>
      </w:r>
      <w:r w:rsidR="00470F1A" w:rsidRPr="00170A0E">
        <w:rPr>
          <w:sz w:val="22"/>
          <w:szCs w:val="22"/>
        </w:rPr>
        <w:t xml:space="preserve">to be met. </w:t>
      </w:r>
      <w:r w:rsidR="001B4305" w:rsidRPr="00170A0E">
        <w:rPr>
          <w:sz w:val="22"/>
          <w:szCs w:val="22"/>
        </w:rPr>
        <w:t xml:space="preserve">Flexible </w:t>
      </w:r>
      <w:proofErr w:type="spellStart"/>
      <w:r w:rsidR="001B4305" w:rsidRPr="00170A0E">
        <w:rPr>
          <w:sz w:val="22"/>
          <w:szCs w:val="22"/>
        </w:rPr>
        <w:t>labour</w:t>
      </w:r>
      <w:proofErr w:type="spellEnd"/>
      <w:r w:rsidR="001B4305" w:rsidRPr="00170A0E">
        <w:rPr>
          <w:sz w:val="22"/>
          <w:szCs w:val="22"/>
        </w:rPr>
        <w:t xml:space="preserve"> markets are critical for allowing an efficient allocation of resources, particularly in non-metropolitan regions of Australia where resources are scarce. </w:t>
      </w:r>
    </w:p>
    <w:p w:rsidR="007C02DB" w:rsidRPr="00170A0E" w:rsidRDefault="007C02DB" w:rsidP="00D858AE">
      <w:pPr>
        <w:jc w:val="both"/>
        <w:rPr>
          <w:sz w:val="22"/>
          <w:szCs w:val="22"/>
        </w:rPr>
      </w:pPr>
    </w:p>
    <w:p w:rsidR="001B4305" w:rsidRPr="00170A0E" w:rsidRDefault="001B4305" w:rsidP="00D858AE">
      <w:pPr>
        <w:jc w:val="both"/>
        <w:rPr>
          <w:sz w:val="22"/>
          <w:szCs w:val="22"/>
        </w:rPr>
      </w:pPr>
      <w:r w:rsidRPr="00170A0E">
        <w:rPr>
          <w:sz w:val="22"/>
          <w:szCs w:val="22"/>
        </w:rPr>
        <w:t xml:space="preserve">As such, </w:t>
      </w:r>
      <w:proofErr w:type="spellStart"/>
      <w:r w:rsidRPr="00170A0E">
        <w:rPr>
          <w:sz w:val="22"/>
          <w:szCs w:val="22"/>
        </w:rPr>
        <w:t>labour</w:t>
      </w:r>
      <w:proofErr w:type="spellEnd"/>
      <w:r w:rsidRPr="00170A0E">
        <w:rPr>
          <w:sz w:val="22"/>
          <w:szCs w:val="22"/>
        </w:rPr>
        <w:t xml:space="preserve"> market efficiency is reflective of how effectively a region shifts workers from one economic activity to another in a timely manner, at a low cost and with little social disruption. </w:t>
      </w:r>
      <w:proofErr w:type="spellStart"/>
      <w:r w:rsidRPr="00170A0E">
        <w:rPr>
          <w:sz w:val="22"/>
          <w:szCs w:val="22"/>
        </w:rPr>
        <w:t>Labour</w:t>
      </w:r>
      <w:proofErr w:type="spellEnd"/>
      <w:r w:rsidRPr="00170A0E">
        <w:rPr>
          <w:sz w:val="22"/>
          <w:szCs w:val="22"/>
        </w:rPr>
        <w:t xml:space="preserve"> market efficiency allows regions to adapt to and withstand external shocks, which is particularly important during times of greater economic uncertainty.</w:t>
      </w:r>
    </w:p>
    <w:p w:rsidR="001B4305" w:rsidRPr="00170A0E" w:rsidRDefault="001B4305" w:rsidP="00D858AE">
      <w:pPr>
        <w:jc w:val="both"/>
        <w:rPr>
          <w:sz w:val="22"/>
          <w:szCs w:val="22"/>
        </w:rPr>
      </w:pPr>
    </w:p>
    <w:p w:rsidR="00470F1A" w:rsidRPr="00170A0E" w:rsidRDefault="00470F1A" w:rsidP="00D858AE">
      <w:pPr>
        <w:jc w:val="both"/>
        <w:rPr>
          <w:sz w:val="22"/>
          <w:szCs w:val="22"/>
        </w:rPr>
      </w:pPr>
      <w:r w:rsidRPr="00170A0E">
        <w:rPr>
          <w:sz w:val="22"/>
          <w:szCs w:val="22"/>
        </w:rPr>
        <w:t xml:space="preserve">In regional areas, where there are lower concentrations of </w:t>
      </w:r>
      <w:proofErr w:type="spellStart"/>
      <w:r w:rsidRPr="00170A0E">
        <w:rPr>
          <w:sz w:val="22"/>
          <w:szCs w:val="22"/>
        </w:rPr>
        <w:t>labour</w:t>
      </w:r>
      <w:proofErr w:type="spellEnd"/>
      <w:r w:rsidRPr="00170A0E">
        <w:rPr>
          <w:sz w:val="22"/>
          <w:szCs w:val="22"/>
        </w:rPr>
        <w:t xml:space="preserve"> resources, the mobility of </w:t>
      </w:r>
      <w:proofErr w:type="spellStart"/>
      <w:r w:rsidRPr="00170A0E">
        <w:rPr>
          <w:sz w:val="22"/>
          <w:szCs w:val="22"/>
        </w:rPr>
        <w:t>labour</w:t>
      </w:r>
      <w:proofErr w:type="spellEnd"/>
      <w:r w:rsidRPr="00170A0E">
        <w:rPr>
          <w:sz w:val="22"/>
          <w:szCs w:val="22"/>
        </w:rPr>
        <w:t xml:space="preserve"> is essential to allowing resources to be allocated where needed</w:t>
      </w:r>
      <w:r w:rsidR="00517938" w:rsidRPr="00170A0E">
        <w:rPr>
          <w:sz w:val="22"/>
          <w:szCs w:val="22"/>
        </w:rPr>
        <w:t xml:space="preserve">. </w:t>
      </w:r>
      <w:r w:rsidRPr="00170A0E">
        <w:rPr>
          <w:sz w:val="22"/>
          <w:szCs w:val="22"/>
        </w:rPr>
        <w:t xml:space="preserve">Large and small movements of </w:t>
      </w:r>
      <w:proofErr w:type="spellStart"/>
      <w:r w:rsidRPr="00170A0E">
        <w:rPr>
          <w:sz w:val="22"/>
          <w:szCs w:val="22"/>
        </w:rPr>
        <w:t>labour</w:t>
      </w:r>
      <w:proofErr w:type="spellEnd"/>
      <w:r w:rsidRPr="00170A0E">
        <w:rPr>
          <w:sz w:val="22"/>
          <w:szCs w:val="22"/>
        </w:rPr>
        <w:t xml:space="preserve"> into and out of localities can have a large impact on regional areas as they have smaller economies and are therefore more sensitive to fluctuations and change.</w:t>
      </w:r>
    </w:p>
    <w:p w:rsidR="00470F1A" w:rsidRPr="00170A0E" w:rsidRDefault="00470F1A" w:rsidP="00D858AE">
      <w:pPr>
        <w:jc w:val="both"/>
        <w:rPr>
          <w:sz w:val="22"/>
          <w:szCs w:val="22"/>
        </w:rPr>
      </w:pPr>
    </w:p>
    <w:p w:rsidR="00470F1A" w:rsidRPr="00170A0E" w:rsidRDefault="00470F1A" w:rsidP="00D858AE">
      <w:pPr>
        <w:jc w:val="both"/>
        <w:rPr>
          <w:sz w:val="22"/>
          <w:szCs w:val="22"/>
        </w:rPr>
      </w:pPr>
      <w:r w:rsidRPr="00170A0E">
        <w:rPr>
          <w:sz w:val="22"/>
          <w:szCs w:val="22"/>
        </w:rPr>
        <w:t xml:space="preserve">Yet it is unlikely, due to the many determinants of migration decision making, that the spatial supply of </w:t>
      </w:r>
      <w:proofErr w:type="spellStart"/>
      <w:r w:rsidRPr="00170A0E">
        <w:rPr>
          <w:sz w:val="22"/>
          <w:szCs w:val="22"/>
        </w:rPr>
        <w:t>labour</w:t>
      </w:r>
      <w:proofErr w:type="spellEnd"/>
      <w:r w:rsidRPr="00170A0E">
        <w:rPr>
          <w:sz w:val="22"/>
          <w:szCs w:val="22"/>
        </w:rPr>
        <w:t xml:space="preserve"> will equal the demand for </w:t>
      </w:r>
      <w:proofErr w:type="spellStart"/>
      <w:r w:rsidRPr="00170A0E">
        <w:rPr>
          <w:sz w:val="22"/>
          <w:szCs w:val="22"/>
        </w:rPr>
        <w:t>labour</w:t>
      </w:r>
      <w:proofErr w:type="spellEnd"/>
      <w:r w:rsidRPr="00170A0E">
        <w:rPr>
          <w:sz w:val="22"/>
          <w:szCs w:val="22"/>
        </w:rPr>
        <w:t xml:space="preserve">. This results in imbalances in the spatial distribution of </w:t>
      </w:r>
      <w:proofErr w:type="spellStart"/>
      <w:r w:rsidRPr="00170A0E">
        <w:rPr>
          <w:sz w:val="22"/>
          <w:szCs w:val="22"/>
        </w:rPr>
        <w:t>labour</w:t>
      </w:r>
      <w:proofErr w:type="spellEnd"/>
      <w:r w:rsidRPr="00170A0E">
        <w:rPr>
          <w:sz w:val="22"/>
          <w:szCs w:val="22"/>
        </w:rPr>
        <w:t xml:space="preserve"> supply and </w:t>
      </w:r>
      <w:proofErr w:type="spellStart"/>
      <w:r w:rsidRPr="00170A0E">
        <w:rPr>
          <w:sz w:val="22"/>
          <w:szCs w:val="22"/>
        </w:rPr>
        <w:t>labour</w:t>
      </w:r>
      <w:proofErr w:type="spellEnd"/>
      <w:r w:rsidRPr="00170A0E">
        <w:rPr>
          <w:sz w:val="22"/>
          <w:szCs w:val="22"/>
        </w:rPr>
        <w:t xml:space="preserve"> demand and ultimately inefficiencies in economic activity</w:t>
      </w:r>
      <w:r w:rsidR="00517938" w:rsidRPr="00170A0E">
        <w:rPr>
          <w:sz w:val="22"/>
          <w:szCs w:val="22"/>
        </w:rPr>
        <w:t xml:space="preserve">. </w:t>
      </w:r>
      <w:r w:rsidRPr="00170A0E">
        <w:rPr>
          <w:sz w:val="22"/>
          <w:szCs w:val="22"/>
        </w:rPr>
        <w:t xml:space="preserve"> </w:t>
      </w:r>
    </w:p>
    <w:p w:rsidR="00470F1A" w:rsidRPr="00170A0E" w:rsidRDefault="00470F1A" w:rsidP="00D858AE">
      <w:pPr>
        <w:jc w:val="both"/>
        <w:rPr>
          <w:sz w:val="22"/>
          <w:szCs w:val="22"/>
        </w:rPr>
      </w:pPr>
    </w:p>
    <w:p w:rsidR="00470F1A" w:rsidRPr="00170A0E" w:rsidRDefault="00470F1A" w:rsidP="00D858AE">
      <w:pPr>
        <w:jc w:val="both"/>
        <w:rPr>
          <w:sz w:val="22"/>
          <w:szCs w:val="22"/>
        </w:rPr>
      </w:pPr>
      <w:r w:rsidRPr="00170A0E">
        <w:rPr>
          <w:sz w:val="22"/>
          <w:szCs w:val="22"/>
        </w:rPr>
        <w:t xml:space="preserve">As Australia’s regions vary significantly in their natural, human and </w:t>
      </w:r>
      <w:proofErr w:type="spellStart"/>
      <w:r w:rsidRPr="00170A0E">
        <w:rPr>
          <w:sz w:val="22"/>
          <w:szCs w:val="22"/>
        </w:rPr>
        <w:t>labour</w:t>
      </w:r>
      <w:proofErr w:type="spellEnd"/>
      <w:r w:rsidRPr="00170A0E">
        <w:rPr>
          <w:sz w:val="22"/>
          <w:szCs w:val="22"/>
        </w:rPr>
        <w:t xml:space="preserve"> capital it is inevitable that some will be more sensitive to the effects of </w:t>
      </w:r>
      <w:proofErr w:type="spellStart"/>
      <w:r w:rsidRPr="00170A0E">
        <w:rPr>
          <w:sz w:val="22"/>
          <w:szCs w:val="22"/>
        </w:rPr>
        <w:t>labour</w:t>
      </w:r>
      <w:proofErr w:type="spellEnd"/>
      <w:r w:rsidRPr="00170A0E">
        <w:rPr>
          <w:sz w:val="22"/>
          <w:szCs w:val="22"/>
        </w:rPr>
        <w:t xml:space="preserve"> mobility than other</w:t>
      </w:r>
      <w:r w:rsidR="00F267ED" w:rsidRPr="00170A0E">
        <w:rPr>
          <w:sz w:val="22"/>
          <w:szCs w:val="22"/>
        </w:rPr>
        <w:t>s</w:t>
      </w:r>
      <w:r w:rsidR="00517938" w:rsidRPr="00170A0E">
        <w:rPr>
          <w:sz w:val="22"/>
          <w:szCs w:val="22"/>
        </w:rPr>
        <w:t xml:space="preserve">. </w:t>
      </w:r>
      <w:r w:rsidR="00F267ED" w:rsidRPr="00170A0E">
        <w:rPr>
          <w:sz w:val="22"/>
          <w:szCs w:val="22"/>
        </w:rPr>
        <w:t>A locality’s</w:t>
      </w:r>
      <w:r w:rsidRPr="00170A0E">
        <w:rPr>
          <w:sz w:val="22"/>
          <w:szCs w:val="22"/>
        </w:rPr>
        <w:t xml:space="preserve"> ability to retain and retract </w:t>
      </w:r>
      <w:proofErr w:type="spellStart"/>
      <w:r w:rsidRPr="00170A0E">
        <w:rPr>
          <w:sz w:val="22"/>
          <w:szCs w:val="22"/>
        </w:rPr>
        <w:t>labour</w:t>
      </w:r>
      <w:proofErr w:type="spellEnd"/>
      <w:r w:rsidRPr="00170A0E">
        <w:rPr>
          <w:sz w:val="22"/>
          <w:szCs w:val="22"/>
        </w:rPr>
        <w:t>, particularly in more remote areas, is often not aligned with other determinants in the migration decision making process such as lifestyle and educational opportunity</w:t>
      </w:r>
      <w:r w:rsidR="00517938" w:rsidRPr="00170A0E">
        <w:rPr>
          <w:sz w:val="22"/>
          <w:szCs w:val="22"/>
        </w:rPr>
        <w:t xml:space="preserve">. </w:t>
      </w:r>
      <w:r w:rsidR="00F267ED" w:rsidRPr="00170A0E">
        <w:rPr>
          <w:sz w:val="22"/>
          <w:szCs w:val="22"/>
        </w:rPr>
        <w:t>Therefore</w:t>
      </w:r>
      <w:r w:rsidR="00745684" w:rsidRPr="00170A0E">
        <w:rPr>
          <w:sz w:val="22"/>
          <w:szCs w:val="22"/>
        </w:rPr>
        <w:t xml:space="preserve">, </w:t>
      </w:r>
      <w:r w:rsidRPr="00170A0E">
        <w:rPr>
          <w:sz w:val="22"/>
          <w:szCs w:val="22"/>
        </w:rPr>
        <w:t>incentives in the form of salary are</w:t>
      </w:r>
      <w:r w:rsidR="00745684" w:rsidRPr="00170A0E">
        <w:rPr>
          <w:sz w:val="22"/>
          <w:szCs w:val="22"/>
        </w:rPr>
        <w:t xml:space="preserve"> often</w:t>
      </w:r>
      <w:r w:rsidRPr="00170A0E">
        <w:rPr>
          <w:sz w:val="22"/>
          <w:szCs w:val="22"/>
        </w:rPr>
        <w:t xml:space="preserve"> need</w:t>
      </w:r>
      <w:r w:rsidR="00745684" w:rsidRPr="00170A0E">
        <w:rPr>
          <w:sz w:val="22"/>
          <w:szCs w:val="22"/>
        </w:rPr>
        <w:t>ed</w:t>
      </w:r>
      <w:r w:rsidRPr="00170A0E">
        <w:rPr>
          <w:sz w:val="22"/>
          <w:szCs w:val="22"/>
        </w:rPr>
        <w:t xml:space="preserve"> in order to </w:t>
      </w:r>
      <w:proofErr w:type="spellStart"/>
      <w:r w:rsidRPr="00170A0E">
        <w:rPr>
          <w:sz w:val="22"/>
          <w:szCs w:val="22"/>
        </w:rPr>
        <w:t>mobilise</w:t>
      </w:r>
      <w:proofErr w:type="spellEnd"/>
      <w:r w:rsidRPr="00170A0E">
        <w:rPr>
          <w:sz w:val="22"/>
          <w:szCs w:val="22"/>
        </w:rPr>
        <w:t xml:space="preserve"> </w:t>
      </w:r>
      <w:proofErr w:type="spellStart"/>
      <w:r w:rsidRPr="00170A0E">
        <w:rPr>
          <w:sz w:val="22"/>
          <w:szCs w:val="22"/>
        </w:rPr>
        <w:t>labour</w:t>
      </w:r>
      <w:proofErr w:type="spellEnd"/>
      <w:r w:rsidRPr="00170A0E">
        <w:rPr>
          <w:sz w:val="22"/>
          <w:szCs w:val="22"/>
        </w:rPr>
        <w:t xml:space="preserve"> to that locality. </w:t>
      </w:r>
    </w:p>
    <w:p w:rsidR="00470F1A" w:rsidRPr="00170A0E" w:rsidRDefault="00470F1A" w:rsidP="00470F1A">
      <w:pPr>
        <w:rPr>
          <w:color w:val="auto"/>
          <w:sz w:val="22"/>
          <w:szCs w:val="22"/>
          <w:lang w:val="en-AU"/>
        </w:rPr>
      </w:pPr>
    </w:p>
    <w:p w:rsidR="00470F1A" w:rsidRPr="00170A0E" w:rsidRDefault="00470F1A" w:rsidP="00D858AE">
      <w:pPr>
        <w:jc w:val="both"/>
        <w:rPr>
          <w:sz w:val="22"/>
          <w:szCs w:val="22"/>
        </w:rPr>
      </w:pPr>
      <w:r w:rsidRPr="00170A0E">
        <w:rPr>
          <w:sz w:val="22"/>
          <w:szCs w:val="22"/>
        </w:rPr>
        <w:t xml:space="preserve">Over the last decade the mining boom has seen a huge demand for </w:t>
      </w:r>
      <w:proofErr w:type="spellStart"/>
      <w:r w:rsidRPr="00170A0E">
        <w:rPr>
          <w:sz w:val="22"/>
          <w:szCs w:val="22"/>
        </w:rPr>
        <w:t>labour</w:t>
      </w:r>
      <w:proofErr w:type="spellEnd"/>
      <w:r w:rsidRPr="00170A0E">
        <w:rPr>
          <w:sz w:val="22"/>
          <w:szCs w:val="22"/>
        </w:rPr>
        <w:t xml:space="preserve"> in localities with generally small </w:t>
      </w:r>
      <w:proofErr w:type="spellStart"/>
      <w:r w:rsidRPr="00170A0E">
        <w:rPr>
          <w:sz w:val="22"/>
          <w:szCs w:val="22"/>
        </w:rPr>
        <w:t>labour</w:t>
      </w:r>
      <w:proofErr w:type="spellEnd"/>
      <w:r w:rsidRPr="00170A0E">
        <w:rPr>
          <w:sz w:val="22"/>
          <w:szCs w:val="22"/>
        </w:rPr>
        <w:t xml:space="preserve"> markets</w:t>
      </w:r>
      <w:r w:rsidR="00517938" w:rsidRPr="00170A0E">
        <w:rPr>
          <w:sz w:val="22"/>
          <w:szCs w:val="22"/>
        </w:rPr>
        <w:t xml:space="preserve">. </w:t>
      </w:r>
      <w:r w:rsidRPr="00170A0E">
        <w:rPr>
          <w:sz w:val="22"/>
          <w:szCs w:val="22"/>
        </w:rPr>
        <w:t xml:space="preserve">The enhanced mobility of </w:t>
      </w:r>
      <w:proofErr w:type="spellStart"/>
      <w:r w:rsidRPr="00170A0E">
        <w:rPr>
          <w:sz w:val="22"/>
          <w:szCs w:val="22"/>
        </w:rPr>
        <w:t>labour</w:t>
      </w:r>
      <w:proofErr w:type="spellEnd"/>
      <w:r w:rsidRPr="00170A0E">
        <w:rPr>
          <w:sz w:val="22"/>
          <w:szCs w:val="22"/>
        </w:rPr>
        <w:t xml:space="preserve"> has enabled </w:t>
      </w:r>
      <w:r w:rsidR="00F267ED" w:rsidRPr="00170A0E">
        <w:rPr>
          <w:sz w:val="22"/>
          <w:szCs w:val="22"/>
        </w:rPr>
        <w:t xml:space="preserve">the </w:t>
      </w:r>
      <w:r w:rsidRPr="00170A0E">
        <w:rPr>
          <w:sz w:val="22"/>
          <w:szCs w:val="22"/>
        </w:rPr>
        <w:t xml:space="preserve">development of these markets and has brought many benefits to the local as well as the national economies. </w:t>
      </w:r>
    </w:p>
    <w:p w:rsidR="00470F1A" w:rsidRDefault="00470F1A" w:rsidP="00D858AE">
      <w:pPr>
        <w:jc w:val="both"/>
      </w:pPr>
    </w:p>
    <w:p w:rsidR="00470F1A" w:rsidRPr="00170A0E" w:rsidRDefault="00470F1A" w:rsidP="00170A0E">
      <w:pPr>
        <w:spacing w:line="240" w:lineRule="auto"/>
        <w:rPr>
          <w:sz w:val="22"/>
          <w:szCs w:val="22"/>
        </w:rPr>
      </w:pPr>
      <w:proofErr w:type="spellStart"/>
      <w:r w:rsidRPr="00170A0E">
        <w:rPr>
          <w:sz w:val="22"/>
          <w:szCs w:val="22"/>
        </w:rPr>
        <w:t>RAI</w:t>
      </w:r>
      <w:proofErr w:type="spellEnd"/>
      <w:r w:rsidRPr="00170A0E">
        <w:rPr>
          <w:sz w:val="22"/>
          <w:szCs w:val="22"/>
        </w:rPr>
        <w:t xml:space="preserve"> </w:t>
      </w:r>
      <w:proofErr w:type="spellStart"/>
      <w:r w:rsidR="00F267ED" w:rsidRPr="00170A0E">
        <w:rPr>
          <w:sz w:val="22"/>
          <w:szCs w:val="22"/>
        </w:rPr>
        <w:t>recognises</w:t>
      </w:r>
      <w:proofErr w:type="spellEnd"/>
      <w:r w:rsidRPr="00170A0E">
        <w:rPr>
          <w:sz w:val="22"/>
          <w:szCs w:val="22"/>
        </w:rPr>
        <w:t>, apart from general movements,</w:t>
      </w:r>
      <w:r w:rsidR="00F267ED" w:rsidRPr="00170A0E">
        <w:rPr>
          <w:sz w:val="22"/>
          <w:szCs w:val="22"/>
        </w:rPr>
        <w:t xml:space="preserve"> that</w:t>
      </w:r>
      <w:r w:rsidRPr="00170A0E">
        <w:rPr>
          <w:sz w:val="22"/>
          <w:szCs w:val="22"/>
        </w:rPr>
        <w:t xml:space="preserve"> there are three mobility events in current Australian society;</w:t>
      </w:r>
    </w:p>
    <w:p w:rsidR="00470F1A" w:rsidRPr="00170A0E" w:rsidRDefault="00470F1A" w:rsidP="00D858AE">
      <w:pPr>
        <w:jc w:val="both"/>
        <w:rPr>
          <w:sz w:val="22"/>
          <w:szCs w:val="22"/>
        </w:rPr>
      </w:pPr>
    </w:p>
    <w:p w:rsidR="00470F1A" w:rsidRPr="00170A0E" w:rsidRDefault="00470F1A" w:rsidP="00D858AE">
      <w:pPr>
        <w:pStyle w:val="ListParagraph"/>
        <w:numPr>
          <w:ilvl w:val="0"/>
          <w:numId w:val="6"/>
        </w:numPr>
        <w:spacing w:after="200" w:line="276" w:lineRule="auto"/>
        <w:ind w:left="709" w:hanging="349"/>
        <w:jc w:val="both"/>
        <w:rPr>
          <w:sz w:val="22"/>
          <w:szCs w:val="22"/>
        </w:rPr>
      </w:pPr>
      <w:r w:rsidRPr="00170A0E">
        <w:rPr>
          <w:sz w:val="22"/>
          <w:szCs w:val="22"/>
        </w:rPr>
        <w:t>Those in response to booming markets</w:t>
      </w:r>
      <w:r w:rsidR="00156059" w:rsidRPr="00170A0E">
        <w:rPr>
          <w:sz w:val="22"/>
          <w:szCs w:val="22"/>
        </w:rPr>
        <w:t>;</w:t>
      </w:r>
    </w:p>
    <w:p w:rsidR="00470F1A" w:rsidRPr="00170A0E" w:rsidRDefault="00470F1A" w:rsidP="00D858AE">
      <w:pPr>
        <w:pStyle w:val="ListParagraph"/>
        <w:numPr>
          <w:ilvl w:val="0"/>
          <w:numId w:val="6"/>
        </w:numPr>
        <w:spacing w:after="200" w:line="276" w:lineRule="auto"/>
        <w:ind w:left="709" w:hanging="349"/>
        <w:jc w:val="both"/>
        <w:rPr>
          <w:sz w:val="22"/>
          <w:szCs w:val="22"/>
        </w:rPr>
      </w:pPr>
      <w:r w:rsidRPr="00170A0E">
        <w:rPr>
          <w:sz w:val="22"/>
          <w:szCs w:val="22"/>
        </w:rPr>
        <w:t>Those in response to structural adjustment</w:t>
      </w:r>
      <w:r w:rsidR="008A6D8F" w:rsidRPr="00170A0E">
        <w:rPr>
          <w:sz w:val="22"/>
          <w:szCs w:val="22"/>
        </w:rPr>
        <w:t>;</w:t>
      </w:r>
      <w:r w:rsidRPr="00170A0E">
        <w:rPr>
          <w:sz w:val="22"/>
          <w:szCs w:val="22"/>
        </w:rPr>
        <w:t xml:space="preserve"> and</w:t>
      </w:r>
    </w:p>
    <w:p w:rsidR="00470F1A" w:rsidRPr="00170A0E" w:rsidRDefault="00470F1A" w:rsidP="00D858AE">
      <w:pPr>
        <w:pStyle w:val="ListParagraph"/>
        <w:numPr>
          <w:ilvl w:val="0"/>
          <w:numId w:val="6"/>
        </w:numPr>
        <w:spacing w:after="200" w:line="276" w:lineRule="auto"/>
        <w:ind w:left="709" w:hanging="349"/>
        <w:jc w:val="both"/>
        <w:rPr>
          <w:sz w:val="22"/>
          <w:szCs w:val="22"/>
        </w:rPr>
      </w:pPr>
      <w:r w:rsidRPr="00170A0E">
        <w:rPr>
          <w:sz w:val="22"/>
          <w:szCs w:val="22"/>
        </w:rPr>
        <w:t>Those related to natural disasters (often more acute events)</w:t>
      </w:r>
      <w:r w:rsidR="00156059" w:rsidRPr="00170A0E">
        <w:rPr>
          <w:sz w:val="22"/>
          <w:szCs w:val="22"/>
        </w:rPr>
        <w:t>.</w:t>
      </w:r>
    </w:p>
    <w:p w:rsidR="00470F1A" w:rsidRPr="00170A0E" w:rsidRDefault="00470F1A" w:rsidP="00D858AE">
      <w:pPr>
        <w:pStyle w:val="ListParagraph"/>
        <w:jc w:val="both"/>
        <w:rPr>
          <w:sz w:val="22"/>
          <w:szCs w:val="22"/>
        </w:rPr>
      </w:pPr>
    </w:p>
    <w:p w:rsidR="00470F1A" w:rsidRPr="00170A0E" w:rsidRDefault="00470F1A" w:rsidP="00D858AE">
      <w:pPr>
        <w:pStyle w:val="ListParagraph"/>
        <w:ind w:left="0"/>
        <w:jc w:val="both"/>
        <w:rPr>
          <w:sz w:val="22"/>
          <w:szCs w:val="22"/>
        </w:rPr>
      </w:pPr>
      <w:r w:rsidRPr="00170A0E">
        <w:rPr>
          <w:sz w:val="22"/>
          <w:szCs w:val="22"/>
        </w:rPr>
        <w:t xml:space="preserve">All of these events necessitate constant shift and adjustment of </w:t>
      </w:r>
      <w:proofErr w:type="spellStart"/>
      <w:r w:rsidRPr="00170A0E">
        <w:rPr>
          <w:sz w:val="22"/>
          <w:szCs w:val="22"/>
        </w:rPr>
        <w:t>labour</w:t>
      </w:r>
      <w:proofErr w:type="spellEnd"/>
      <w:r w:rsidRPr="00170A0E">
        <w:rPr>
          <w:sz w:val="22"/>
          <w:szCs w:val="22"/>
        </w:rPr>
        <w:t xml:space="preserve"> across</w:t>
      </w:r>
      <w:r w:rsidR="00745684" w:rsidRPr="00170A0E">
        <w:rPr>
          <w:sz w:val="22"/>
          <w:szCs w:val="22"/>
        </w:rPr>
        <w:t xml:space="preserve"> the</w:t>
      </w:r>
      <w:r w:rsidRPr="00170A0E">
        <w:rPr>
          <w:sz w:val="22"/>
          <w:szCs w:val="22"/>
        </w:rPr>
        <w:t xml:space="preserve"> nation </w:t>
      </w:r>
      <w:r w:rsidR="00745684" w:rsidRPr="00170A0E">
        <w:rPr>
          <w:sz w:val="22"/>
          <w:szCs w:val="22"/>
        </w:rPr>
        <w:t xml:space="preserve">and </w:t>
      </w:r>
      <w:r w:rsidRPr="00170A0E">
        <w:rPr>
          <w:sz w:val="22"/>
          <w:szCs w:val="22"/>
        </w:rPr>
        <w:t>with</w:t>
      </w:r>
      <w:r w:rsidR="00745684" w:rsidRPr="00170A0E">
        <w:rPr>
          <w:sz w:val="22"/>
          <w:szCs w:val="22"/>
        </w:rPr>
        <w:t>in</w:t>
      </w:r>
      <w:r w:rsidRPr="00170A0E">
        <w:rPr>
          <w:sz w:val="22"/>
          <w:szCs w:val="22"/>
        </w:rPr>
        <w:t xml:space="preserve"> and between regions</w:t>
      </w:r>
      <w:r w:rsidR="00517938" w:rsidRPr="00170A0E">
        <w:rPr>
          <w:sz w:val="22"/>
          <w:szCs w:val="22"/>
        </w:rPr>
        <w:t xml:space="preserve">. </w:t>
      </w:r>
      <w:r w:rsidRPr="00170A0E">
        <w:rPr>
          <w:sz w:val="22"/>
          <w:szCs w:val="22"/>
        </w:rPr>
        <w:t>In the</w:t>
      </w:r>
      <w:r w:rsidR="00745684" w:rsidRPr="00170A0E">
        <w:rPr>
          <w:sz w:val="22"/>
          <w:szCs w:val="22"/>
        </w:rPr>
        <w:t xml:space="preserve">ory, </w:t>
      </w:r>
      <w:proofErr w:type="spellStart"/>
      <w:r w:rsidR="00745684" w:rsidRPr="00170A0E">
        <w:rPr>
          <w:sz w:val="22"/>
          <w:szCs w:val="22"/>
        </w:rPr>
        <w:t>labour</w:t>
      </w:r>
      <w:proofErr w:type="spellEnd"/>
      <w:r w:rsidR="00745684" w:rsidRPr="00170A0E">
        <w:rPr>
          <w:sz w:val="22"/>
          <w:szCs w:val="22"/>
        </w:rPr>
        <w:t xml:space="preserve"> mobility</w:t>
      </w:r>
      <w:r w:rsidRPr="00170A0E">
        <w:rPr>
          <w:sz w:val="22"/>
          <w:szCs w:val="22"/>
        </w:rPr>
        <w:t xml:space="preserve"> would result in a perfect matching of </w:t>
      </w:r>
      <w:proofErr w:type="spellStart"/>
      <w:r w:rsidRPr="00170A0E">
        <w:rPr>
          <w:sz w:val="22"/>
          <w:szCs w:val="22"/>
        </w:rPr>
        <w:t>labour</w:t>
      </w:r>
      <w:proofErr w:type="spellEnd"/>
      <w:r w:rsidRPr="00170A0E">
        <w:rPr>
          <w:sz w:val="22"/>
          <w:szCs w:val="22"/>
        </w:rPr>
        <w:t xml:space="preserve"> supply to demand and the most efficient market. Yet efficiency concerns not just pure equilibrium of markets but also whole of society costs</w:t>
      </w:r>
      <w:r w:rsidR="00517938" w:rsidRPr="00170A0E">
        <w:rPr>
          <w:sz w:val="22"/>
          <w:szCs w:val="22"/>
        </w:rPr>
        <w:t xml:space="preserve">. </w:t>
      </w:r>
    </w:p>
    <w:p w:rsidR="00470F1A" w:rsidRPr="00170A0E" w:rsidRDefault="00470F1A" w:rsidP="00D858AE">
      <w:pPr>
        <w:pStyle w:val="ListParagraph"/>
        <w:ind w:left="0"/>
        <w:jc w:val="both"/>
        <w:rPr>
          <w:sz w:val="22"/>
          <w:szCs w:val="22"/>
        </w:rPr>
      </w:pPr>
    </w:p>
    <w:p w:rsidR="00470F1A" w:rsidRPr="00170A0E" w:rsidRDefault="00470F1A" w:rsidP="00D858AE">
      <w:pPr>
        <w:jc w:val="both"/>
        <w:rPr>
          <w:sz w:val="22"/>
          <w:szCs w:val="22"/>
        </w:rPr>
      </w:pPr>
      <w:r w:rsidRPr="00170A0E">
        <w:rPr>
          <w:sz w:val="22"/>
          <w:szCs w:val="22"/>
        </w:rPr>
        <w:t xml:space="preserve">For example while the mining boom has undoubtedly brought many benefits, whether these have provided the highest </w:t>
      </w:r>
      <w:proofErr w:type="spellStart"/>
      <w:r w:rsidRPr="00170A0E">
        <w:rPr>
          <w:sz w:val="22"/>
          <w:szCs w:val="22"/>
        </w:rPr>
        <w:t>allocative</w:t>
      </w:r>
      <w:proofErr w:type="spellEnd"/>
      <w:r w:rsidRPr="00170A0E">
        <w:rPr>
          <w:sz w:val="22"/>
          <w:szCs w:val="22"/>
        </w:rPr>
        <w:t xml:space="preserve"> efficiency for </w:t>
      </w:r>
      <w:r w:rsidR="00BD2626" w:rsidRPr="00170A0E">
        <w:rPr>
          <w:sz w:val="22"/>
          <w:szCs w:val="22"/>
        </w:rPr>
        <w:t xml:space="preserve">the well-being of all the </w:t>
      </w:r>
      <w:r w:rsidRPr="00170A0E">
        <w:rPr>
          <w:sz w:val="22"/>
          <w:szCs w:val="22"/>
        </w:rPr>
        <w:t xml:space="preserve">community is questionable. </w:t>
      </w:r>
    </w:p>
    <w:p w:rsidR="00470F1A" w:rsidRPr="00170A0E" w:rsidRDefault="00470F1A" w:rsidP="00D858AE">
      <w:pPr>
        <w:jc w:val="both"/>
        <w:rPr>
          <w:sz w:val="22"/>
          <w:szCs w:val="22"/>
        </w:rPr>
      </w:pPr>
    </w:p>
    <w:p w:rsidR="00470F1A" w:rsidRPr="00170A0E" w:rsidRDefault="00470F1A" w:rsidP="00D858AE">
      <w:pPr>
        <w:jc w:val="both"/>
        <w:rPr>
          <w:sz w:val="22"/>
          <w:szCs w:val="22"/>
        </w:rPr>
      </w:pPr>
      <w:r w:rsidRPr="00170A0E">
        <w:rPr>
          <w:sz w:val="22"/>
          <w:szCs w:val="22"/>
        </w:rPr>
        <w:t>The clear winners of</w:t>
      </w:r>
      <w:r w:rsidR="008A6D8F" w:rsidRPr="00170A0E">
        <w:rPr>
          <w:sz w:val="22"/>
          <w:szCs w:val="22"/>
        </w:rPr>
        <w:t xml:space="preserve"> </w:t>
      </w:r>
      <w:proofErr w:type="spellStart"/>
      <w:r w:rsidR="008A6D8F" w:rsidRPr="00170A0E">
        <w:rPr>
          <w:sz w:val="22"/>
          <w:szCs w:val="22"/>
        </w:rPr>
        <w:t>labour</w:t>
      </w:r>
      <w:proofErr w:type="spellEnd"/>
      <w:r w:rsidR="008A6D8F" w:rsidRPr="00170A0E">
        <w:rPr>
          <w:sz w:val="22"/>
          <w:szCs w:val="22"/>
        </w:rPr>
        <w:t xml:space="preserve"> mobility are those that</w:t>
      </w:r>
      <w:r w:rsidRPr="00170A0E">
        <w:rPr>
          <w:sz w:val="22"/>
          <w:szCs w:val="22"/>
        </w:rPr>
        <w:t xml:space="preserve"> have the capital and skills which are in demand while those who </w:t>
      </w:r>
      <w:r w:rsidR="00745684" w:rsidRPr="00170A0E">
        <w:rPr>
          <w:sz w:val="22"/>
          <w:szCs w:val="22"/>
        </w:rPr>
        <w:t xml:space="preserve">suffer </w:t>
      </w:r>
      <w:r w:rsidRPr="00170A0E">
        <w:rPr>
          <w:sz w:val="22"/>
          <w:szCs w:val="22"/>
        </w:rPr>
        <w:t>the biggest loss are those with small amounts of capital and skill sets of low demand</w:t>
      </w:r>
      <w:r w:rsidR="00517938" w:rsidRPr="00170A0E">
        <w:rPr>
          <w:sz w:val="22"/>
          <w:szCs w:val="22"/>
        </w:rPr>
        <w:t xml:space="preserve">. </w:t>
      </w:r>
      <w:r w:rsidRPr="00170A0E">
        <w:rPr>
          <w:sz w:val="22"/>
          <w:szCs w:val="22"/>
        </w:rPr>
        <w:t>Ironically</w:t>
      </w:r>
      <w:r w:rsidR="00745684" w:rsidRPr="00170A0E">
        <w:rPr>
          <w:sz w:val="22"/>
          <w:szCs w:val="22"/>
        </w:rPr>
        <w:t>,</w:t>
      </w:r>
      <w:r w:rsidRPr="00170A0E">
        <w:rPr>
          <w:sz w:val="22"/>
          <w:szCs w:val="22"/>
        </w:rPr>
        <w:t xml:space="preserve"> these groups</w:t>
      </w:r>
      <w:r w:rsidR="00745684" w:rsidRPr="00170A0E">
        <w:rPr>
          <w:sz w:val="22"/>
          <w:szCs w:val="22"/>
        </w:rPr>
        <w:t xml:space="preserve"> also </w:t>
      </w:r>
      <w:r w:rsidRPr="00170A0E">
        <w:rPr>
          <w:sz w:val="22"/>
          <w:szCs w:val="22"/>
        </w:rPr>
        <w:t xml:space="preserve">carry the largest risk in migration decision making. Eliminating this risk is key to improving participation and improving the equitable distribution of benefits and therefore improving national efficiency through mobile </w:t>
      </w:r>
      <w:proofErr w:type="spellStart"/>
      <w:r w:rsidRPr="00170A0E">
        <w:rPr>
          <w:sz w:val="22"/>
          <w:szCs w:val="22"/>
        </w:rPr>
        <w:t>labour</w:t>
      </w:r>
      <w:proofErr w:type="spellEnd"/>
      <w:r w:rsidRPr="00170A0E">
        <w:rPr>
          <w:sz w:val="22"/>
          <w:szCs w:val="22"/>
        </w:rPr>
        <w:t>.</w:t>
      </w:r>
    </w:p>
    <w:p w:rsidR="00470F1A" w:rsidRPr="00170A0E" w:rsidRDefault="00470F1A" w:rsidP="00470F1A">
      <w:pPr>
        <w:rPr>
          <w:color w:val="auto"/>
          <w:sz w:val="22"/>
          <w:szCs w:val="22"/>
          <w:lang w:val="en-AU"/>
        </w:rPr>
      </w:pPr>
    </w:p>
    <w:p w:rsidR="00470F1A" w:rsidRPr="00170A0E" w:rsidRDefault="00470F1A" w:rsidP="00470F1A">
      <w:pPr>
        <w:jc w:val="both"/>
        <w:rPr>
          <w:sz w:val="22"/>
          <w:szCs w:val="22"/>
        </w:rPr>
      </w:pPr>
      <w:r w:rsidRPr="00170A0E">
        <w:rPr>
          <w:sz w:val="22"/>
          <w:szCs w:val="22"/>
        </w:rPr>
        <w:t xml:space="preserve">Australia’s regions suffer a similar fate; those with poor resources and </w:t>
      </w:r>
      <w:proofErr w:type="spellStart"/>
      <w:r w:rsidRPr="00170A0E">
        <w:rPr>
          <w:sz w:val="22"/>
          <w:szCs w:val="22"/>
        </w:rPr>
        <w:t>labour</w:t>
      </w:r>
      <w:proofErr w:type="spellEnd"/>
      <w:r w:rsidRPr="00170A0E">
        <w:rPr>
          <w:sz w:val="22"/>
          <w:szCs w:val="22"/>
        </w:rPr>
        <w:t xml:space="preserve"> markets are unable to attract or retain higher skilled workers and those with better resources </w:t>
      </w:r>
      <w:r w:rsidR="00F267ED" w:rsidRPr="00170A0E">
        <w:rPr>
          <w:sz w:val="22"/>
          <w:szCs w:val="22"/>
        </w:rPr>
        <w:t xml:space="preserve">are </w:t>
      </w:r>
      <w:r w:rsidRPr="00170A0E">
        <w:rPr>
          <w:sz w:val="22"/>
          <w:szCs w:val="22"/>
        </w:rPr>
        <w:t xml:space="preserve">able to attract more. </w:t>
      </w:r>
    </w:p>
    <w:p w:rsidR="00470F1A" w:rsidRPr="00170A0E" w:rsidRDefault="00470F1A" w:rsidP="00470F1A">
      <w:pPr>
        <w:jc w:val="both"/>
        <w:rPr>
          <w:sz w:val="22"/>
          <w:szCs w:val="22"/>
        </w:rPr>
      </w:pPr>
    </w:p>
    <w:p w:rsidR="00470F1A" w:rsidRPr="00170A0E" w:rsidRDefault="00470F1A" w:rsidP="00470F1A">
      <w:pPr>
        <w:jc w:val="both"/>
        <w:rPr>
          <w:sz w:val="22"/>
          <w:szCs w:val="22"/>
        </w:rPr>
      </w:pPr>
      <w:r w:rsidRPr="00170A0E">
        <w:rPr>
          <w:sz w:val="22"/>
          <w:szCs w:val="22"/>
        </w:rPr>
        <w:t xml:space="preserve">To ensure each sector of the economy operates as efficiently and effectively as possible it is necessary to ensure that the right resources are available at the right time, at the right place and price and that the collective wellbeing of the community is </w:t>
      </w:r>
      <w:proofErr w:type="spellStart"/>
      <w:r w:rsidRPr="00170A0E">
        <w:rPr>
          <w:sz w:val="22"/>
          <w:szCs w:val="22"/>
        </w:rPr>
        <w:t>maximised</w:t>
      </w:r>
      <w:proofErr w:type="spellEnd"/>
      <w:r w:rsidRPr="00170A0E">
        <w:rPr>
          <w:sz w:val="22"/>
          <w:szCs w:val="22"/>
        </w:rPr>
        <w:t xml:space="preserve">. This involves assessing the costs and benefits of </w:t>
      </w:r>
      <w:proofErr w:type="spellStart"/>
      <w:r w:rsidRPr="00170A0E">
        <w:rPr>
          <w:sz w:val="22"/>
          <w:szCs w:val="22"/>
        </w:rPr>
        <w:t>labour</w:t>
      </w:r>
      <w:proofErr w:type="spellEnd"/>
      <w:r w:rsidRPr="00170A0E">
        <w:rPr>
          <w:sz w:val="22"/>
          <w:szCs w:val="22"/>
        </w:rPr>
        <w:t xml:space="preserve"> mobility to the efficiency of all types of Australia’s regions and holistically as a nation.</w:t>
      </w:r>
    </w:p>
    <w:p w:rsidR="00470F1A" w:rsidRPr="00170A0E" w:rsidRDefault="00470F1A" w:rsidP="00470F1A">
      <w:pPr>
        <w:rPr>
          <w:color w:val="auto"/>
          <w:sz w:val="22"/>
          <w:szCs w:val="22"/>
          <w:lang w:val="en-AU"/>
        </w:rPr>
      </w:pPr>
    </w:p>
    <w:p w:rsidR="00470F1A" w:rsidRPr="00170A0E" w:rsidRDefault="00470F1A" w:rsidP="001B5C91">
      <w:pPr>
        <w:jc w:val="both"/>
        <w:rPr>
          <w:sz w:val="22"/>
          <w:szCs w:val="22"/>
        </w:rPr>
      </w:pPr>
      <w:r w:rsidRPr="00170A0E">
        <w:rPr>
          <w:sz w:val="22"/>
          <w:szCs w:val="22"/>
        </w:rPr>
        <w:t xml:space="preserve">To gain an understanding of these costs and benefits we need to appreciate the demand and supply of the </w:t>
      </w:r>
      <w:proofErr w:type="spellStart"/>
      <w:r w:rsidRPr="00170A0E">
        <w:rPr>
          <w:sz w:val="22"/>
          <w:szCs w:val="22"/>
        </w:rPr>
        <w:t>labour</w:t>
      </w:r>
      <w:proofErr w:type="spellEnd"/>
      <w:r w:rsidRPr="00170A0E">
        <w:rPr>
          <w:sz w:val="22"/>
          <w:szCs w:val="22"/>
        </w:rPr>
        <w:t xml:space="preserve"> market now and in the future, the population, economic and market trends across Australia and internationally, as well as understand why people chose to live where they do</w:t>
      </w:r>
      <w:r w:rsidR="008A6D8F" w:rsidRPr="00170A0E">
        <w:rPr>
          <w:sz w:val="22"/>
          <w:szCs w:val="22"/>
        </w:rPr>
        <w:t xml:space="preserve">, </w:t>
      </w:r>
      <w:r w:rsidRPr="00170A0E">
        <w:rPr>
          <w:sz w:val="22"/>
          <w:szCs w:val="22"/>
        </w:rPr>
        <w:t>the</w:t>
      </w:r>
      <w:r w:rsidR="008A6D8F" w:rsidRPr="00170A0E">
        <w:rPr>
          <w:sz w:val="22"/>
          <w:szCs w:val="22"/>
        </w:rPr>
        <w:t xml:space="preserve">ir </w:t>
      </w:r>
      <w:r w:rsidRPr="00170A0E">
        <w:rPr>
          <w:sz w:val="22"/>
          <w:szCs w:val="22"/>
        </w:rPr>
        <w:t>migration determinants and drivers and those tools which enable and impede people to move and partake in the economy</w:t>
      </w:r>
      <w:r w:rsidR="00517938" w:rsidRPr="00170A0E">
        <w:rPr>
          <w:sz w:val="22"/>
          <w:szCs w:val="22"/>
        </w:rPr>
        <w:t xml:space="preserve">. </w:t>
      </w:r>
    </w:p>
    <w:p w:rsidR="00470F1A" w:rsidRDefault="00470F1A" w:rsidP="00470F1A">
      <w:pPr>
        <w:rPr>
          <w:color w:val="auto"/>
          <w:lang w:val="en-AU"/>
        </w:rPr>
      </w:pPr>
    </w:p>
    <w:p w:rsidR="00470F1A" w:rsidRDefault="00470F1A" w:rsidP="00470F1A">
      <w:pPr>
        <w:rPr>
          <w:color w:val="auto"/>
          <w:lang w:val="en-AU"/>
        </w:rPr>
      </w:pPr>
    </w:p>
    <w:p w:rsidR="007C02DB" w:rsidRDefault="007C02DB">
      <w:pPr>
        <w:spacing w:line="240" w:lineRule="auto"/>
        <w:rPr>
          <w:rFonts w:eastAsia="Times New Roman"/>
          <w:bCs/>
          <w:color w:val="F89850"/>
          <w:sz w:val="28"/>
        </w:rPr>
      </w:pPr>
      <w:r>
        <w:br w:type="page"/>
      </w:r>
    </w:p>
    <w:p w:rsidR="00470F1A" w:rsidRDefault="00470F1A" w:rsidP="00470F1A">
      <w:pPr>
        <w:pStyle w:val="Heading3"/>
      </w:pPr>
      <w:r>
        <w:lastRenderedPageBreak/>
        <w:t>Introduction</w:t>
      </w:r>
    </w:p>
    <w:p w:rsidR="007C02DB" w:rsidRDefault="007C02DB" w:rsidP="00470F1A">
      <w:pPr>
        <w:jc w:val="both"/>
      </w:pPr>
    </w:p>
    <w:p w:rsidR="00470F1A" w:rsidRPr="00170A0E" w:rsidRDefault="00470F1A" w:rsidP="00470F1A">
      <w:pPr>
        <w:jc w:val="both"/>
        <w:rPr>
          <w:sz w:val="22"/>
          <w:szCs w:val="22"/>
        </w:rPr>
      </w:pPr>
      <w:r w:rsidRPr="00170A0E">
        <w:rPr>
          <w:sz w:val="22"/>
          <w:szCs w:val="22"/>
        </w:rPr>
        <w:t xml:space="preserve">The </w:t>
      </w:r>
      <w:proofErr w:type="spellStart"/>
      <w:r w:rsidRPr="00170A0E">
        <w:rPr>
          <w:sz w:val="22"/>
          <w:szCs w:val="22"/>
        </w:rPr>
        <w:t>R</w:t>
      </w:r>
      <w:r w:rsidR="00156059" w:rsidRPr="00170A0E">
        <w:rPr>
          <w:sz w:val="22"/>
          <w:szCs w:val="22"/>
        </w:rPr>
        <w:t>AI</w:t>
      </w:r>
      <w:proofErr w:type="spellEnd"/>
      <w:r w:rsidRPr="00170A0E">
        <w:rPr>
          <w:sz w:val="22"/>
          <w:szCs w:val="22"/>
        </w:rPr>
        <w:t xml:space="preserve"> has completed a number of research and policy papers exploring the topics of </w:t>
      </w:r>
      <w:proofErr w:type="spellStart"/>
      <w:r w:rsidRPr="00170A0E">
        <w:rPr>
          <w:sz w:val="22"/>
          <w:szCs w:val="22"/>
        </w:rPr>
        <w:t>labour</w:t>
      </w:r>
      <w:proofErr w:type="spellEnd"/>
      <w:r w:rsidRPr="00170A0E">
        <w:rPr>
          <w:sz w:val="22"/>
          <w:szCs w:val="22"/>
        </w:rPr>
        <w:t xml:space="preserve"> mobility </w:t>
      </w:r>
      <w:r w:rsidR="00156059" w:rsidRPr="00170A0E">
        <w:rPr>
          <w:sz w:val="22"/>
          <w:szCs w:val="22"/>
        </w:rPr>
        <w:t>and regional issues in a</w:t>
      </w:r>
      <w:r w:rsidRPr="00170A0E">
        <w:rPr>
          <w:sz w:val="22"/>
          <w:szCs w:val="22"/>
        </w:rPr>
        <w:t xml:space="preserve"> regional context</w:t>
      </w:r>
      <w:r w:rsidR="00517938" w:rsidRPr="00170A0E">
        <w:rPr>
          <w:sz w:val="22"/>
          <w:szCs w:val="22"/>
        </w:rPr>
        <w:t xml:space="preserve">. </w:t>
      </w:r>
      <w:r w:rsidRPr="00170A0E">
        <w:rPr>
          <w:sz w:val="22"/>
          <w:szCs w:val="22"/>
        </w:rPr>
        <w:t xml:space="preserve">These papers offer generous insight into the role of regions in Australia, their future and the issues and opportunities facing them. They provide extensive background into </w:t>
      </w:r>
      <w:proofErr w:type="spellStart"/>
      <w:r w:rsidRPr="00170A0E">
        <w:rPr>
          <w:sz w:val="22"/>
          <w:szCs w:val="22"/>
        </w:rPr>
        <w:t>labour</w:t>
      </w:r>
      <w:proofErr w:type="spellEnd"/>
      <w:r w:rsidRPr="00170A0E">
        <w:rPr>
          <w:sz w:val="22"/>
          <w:szCs w:val="22"/>
        </w:rPr>
        <w:t xml:space="preserve"> mobility and the considerations for national policy making and in examining the costs and benefits to regional communities in attaining overall national efficiency.</w:t>
      </w:r>
    </w:p>
    <w:p w:rsidR="00DF3184" w:rsidRPr="00170A0E" w:rsidRDefault="00DF3184" w:rsidP="00470F1A">
      <w:pPr>
        <w:jc w:val="both"/>
        <w:rPr>
          <w:sz w:val="22"/>
          <w:szCs w:val="22"/>
        </w:rPr>
      </w:pPr>
    </w:p>
    <w:p w:rsidR="00DF3184" w:rsidRPr="00170A0E" w:rsidRDefault="00DF3184" w:rsidP="00470F1A">
      <w:pPr>
        <w:jc w:val="both"/>
        <w:rPr>
          <w:sz w:val="22"/>
          <w:szCs w:val="22"/>
        </w:rPr>
      </w:pPr>
      <w:r w:rsidRPr="00170A0E">
        <w:rPr>
          <w:sz w:val="22"/>
          <w:szCs w:val="22"/>
        </w:rPr>
        <w:t xml:space="preserve">To understand </w:t>
      </w:r>
      <w:proofErr w:type="spellStart"/>
      <w:r w:rsidRPr="00170A0E">
        <w:rPr>
          <w:sz w:val="22"/>
          <w:szCs w:val="22"/>
        </w:rPr>
        <w:t>labour</w:t>
      </w:r>
      <w:proofErr w:type="spellEnd"/>
      <w:r w:rsidRPr="00170A0E">
        <w:rPr>
          <w:sz w:val="22"/>
          <w:szCs w:val="22"/>
        </w:rPr>
        <w:t xml:space="preserve"> mobility issues in regional Australia and the associated policy considerations this submission provides information on:</w:t>
      </w:r>
    </w:p>
    <w:p w:rsidR="00DF3184" w:rsidRPr="00170A0E" w:rsidRDefault="00DF3184" w:rsidP="00DF3184">
      <w:pPr>
        <w:pStyle w:val="ListParagraph"/>
        <w:numPr>
          <w:ilvl w:val="0"/>
          <w:numId w:val="9"/>
        </w:numPr>
        <w:jc w:val="both"/>
        <w:rPr>
          <w:sz w:val="22"/>
          <w:szCs w:val="22"/>
        </w:rPr>
      </w:pPr>
      <w:r w:rsidRPr="00170A0E">
        <w:rPr>
          <w:sz w:val="22"/>
          <w:szCs w:val="22"/>
        </w:rPr>
        <w:t>Why people move and relative motivations in regional Australia</w:t>
      </w:r>
      <w:r w:rsidR="00156059" w:rsidRPr="00170A0E">
        <w:rPr>
          <w:sz w:val="22"/>
          <w:szCs w:val="22"/>
        </w:rPr>
        <w:t>;</w:t>
      </w:r>
    </w:p>
    <w:p w:rsidR="00DF3184" w:rsidRPr="00170A0E" w:rsidRDefault="001B5C91" w:rsidP="00DF3184">
      <w:pPr>
        <w:pStyle w:val="ListParagraph"/>
        <w:numPr>
          <w:ilvl w:val="0"/>
          <w:numId w:val="9"/>
        </w:numPr>
        <w:jc w:val="both"/>
        <w:rPr>
          <w:sz w:val="22"/>
          <w:szCs w:val="22"/>
        </w:rPr>
      </w:pPr>
      <w:r w:rsidRPr="00170A0E">
        <w:rPr>
          <w:sz w:val="22"/>
          <w:szCs w:val="22"/>
        </w:rPr>
        <w:t>Impediments</w:t>
      </w:r>
      <w:r w:rsidR="006A3B7C" w:rsidRPr="00170A0E">
        <w:rPr>
          <w:sz w:val="22"/>
          <w:szCs w:val="22"/>
        </w:rPr>
        <w:t xml:space="preserve"> and enablers of mobility for regions and for different population groups</w:t>
      </w:r>
      <w:r w:rsidR="00156059" w:rsidRPr="00170A0E">
        <w:rPr>
          <w:sz w:val="22"/>
          <w:szCs w:val="22"/>
        </w:rPr>
        <w:t>;</w:t>
      </w:r>
    </w:p>
    <w:p w:rsidR="006A3B7C" w:rsidRPr="00170A0E" w:rsidRDefault="006A3B7C" w:rsidP="00DF3184">
      <w:pPr>
        <w:pStyle w:val="ListParagraph"/>
        <w:numPr>
          <w:ilvl w:val="0"/>
          <w:numId w:val="9"/>
        </w:numPr>
        <w:jc w:val="both"/>
        <w:rPr>
          <w:sz w:val="22"/>
          <w:szCs w:val="22"/>
        </w:rPr>
      </w:pPr>
      <w:proofErr w:type="spellStart"/>
      <w:r w:rsidRPr="00170A0E">
        <w:rPr>
          <w:sz w:val="22"/>
          <w:szCs w:val="22"/>
        </w:rPr>
        <w:t>Labour</w:t>
      </w:r>
      <w:proofErr w:type="spellEnd"/>
      <w:r w:rsidRPr="00170A0E">
        <w:rPr>
          <w:sz w:val="22"/>
          <w:szCs w:val="22"/>
        </w:rPr>
        <w:t xml:space="preserve"> market efficiency and the role of mobility in achieving efficiency</w:t>
      </w:r>
      <w:r w:rsidR="00156059" w:rsidRPr="00170A0E">
        <w:rPr>
          <w:sz w:val="22"/>
          <w:szCs w:val="22"/>
        </w:rPr>
        <w:t>;</w:t>
      </w:r>
    </w:p>
    <w:p w:rsidR="006A3B7C" w:rsidRPr="00170A0E" w:rsidRDefault="006A3B7C" w:rsidP="00DF3184">
      <w:pPr>
        <w:pStyle w:val="ListParagraph"/>
        <w:numPr>
          <w:ilvl w:val="0"/>
          <w:numId w:val="9"/>
        </w:numPr>
        <w:jc w:val="both"/>
        <w:rPr>
          <w:sz w:val="22"/>
          <w:szCs w:val="22"/>
        </w:rPr>
      </w:pPr>
      <w:r w:rsidRPr="00170A0E">
        <w:rPr>
          <w:sz w:val="22"/>
          <w:szCs w:val="22"/>
        </w:rPr>
        <w:t>The trends in population movements</w:t>
      </w:r>
      <w:r w:rsidR="00156059" w:rsidRPr="00170A0E">
        <w:rPr>
          <w:sz w:val="22"/>
          <w:szCs w:val="22"/>
        </w:rPr>
        <w:t>;</w:t>
      </w:r>
    </w:p>
    <w:p w:rsidR="006A3B7C" w:rsidRPr="00170A0E" w:rsidRDefault="006A3B7C" w:rsidP="00DF3184">
      <w:pPr>
        <w:pStyle w:val="ListParagraph"/>
        <w:numPr>
          <w:ilvl w:val="0"/>
          <w:numId w:val="9"/>
        </w:numPr>
        <w:jc w:val="both"/>
        <w:rPr>
          <w:sz w:val="22"/>
          <w:szCs w:val="22"/>
        </w:rPr>
      </w:pPr>
      <w:r w:rsidRPr="00170A0E">
        <w:rPr>
          <w:sz w:val="22"/>
          <w:szCs w:val="22"/>
        </w:rPr>
        <w:t>Trends in normative, temporal and acute mobility events within Australia</w:t>
      </w:r>
      <w:r w:rsidR="00156059" w:rsidRPr="00170A0E">
        <w:rPr>
          <w:sz w:val="22"/>
          <w:szCs w:val="22"/>
        </w:rPr>
        <w:t>;</w:t>
      </w:r>
    </w:p>
    <w:p w:rsidR="006A3B7C" w:rsidRPr="00170A0E" w:rsidRDefault="006A3B7C" w:rsidP="00DF3184">
      <w:pPr>
        <w:pStyle w:val="ListParagraph"/>
        <w:numPr>
          <w:ilvl w:val="0"/>
          <w:numId w:val="9"/>
        </w:numPr>
        <w:jc w:val="both"/>
        <w:rPr>
          <w:sz w:val="22"/>
          <w:szCs w:val="22"/>
        </w:rPr>
      </w:pPr>
      <w:r w:rsidRPr="00170A0E">
        <w:rPr>
          <w:sz w:val="22"/>
          <w:szCs w:val="22"/>
        </w:rPr>
        <w:t xml:space="preserve">The implication of these trends on achieving </w:t>
      </w:r>
      <w:proofErr w:type="spellStart"/>
      <w:r w:rsidRPr="00170A0E">
        <w:rPr>
          <w:sz w:val="22"/>
          <w:szCs w:val="22"/>
        </w:rPr>
        <w:t>labour</w:t>
      </w:r>
      <w:proofErr w:type="spellEnd"/>
      <w:r w:rsidRPr="00170A0E">
        <w:rPr>
          <w:sz w:val="22"/>
          <w:szCs w:val="22"/>
        </w:rPr>
        <w:t xml:space="preserve"> mobility and its efficiency</w:t>
      </w:r>
      <w:r w:rsidR="00156059" w:rsidRPr="00170A0E">
        <w:rPr>
          <w:sz w:val="22"/>
          <w:szCs w:val="22"/>
        </w:rPr>
        <w:t>;</w:t>
      </w:r>
    </w:p>
    <w:p w:rsidR="006A3B7C" w:rsidRPr="00170A0E" w:rsidRDefault="006A3B7C" w:rsidP="00DF3184">
      <w:pPr>
        <w:pStyle w:val="ListParagraph"/>
        <w:numPr>
          <w:ilvl w:val="0"/>
          <w:numId w:val="9"/>
        </w:numPr>
        <w:jc w:val="both"/>
        <w:rPr>
          <w:sz w:val="22"/>
          <w:szCs w:val="22"/>
        </w:rPr>
      </w:pPr>
      <w:r w:rsidRPr="00170A0E">
        <w:rPr>
          <w:sz w:val="22"/>
          <w:szCs w:val="22"/>
        </w:rPr>
        <w:t xml:space="preserve">Assessing the </w:t>
      </w:r>
      <w:r w:rsidR="001B5C91" w:rsidRPr="00170A0E">
        <w:rPr>
          <w:sz w:val="22"/>
          <w:szCs w:val="22"/>
        </w:rPr>
        <w:t>efficiency</w:t>
      </w:r>
      <w:r w:rsidRPr="00170A0E">
        <w:rPr>
          <w:sz w:val="22"/>
          <w:szCs w:val="22"/>
        </w:rPr>
        <w:t xml:space="preserve"> of </w:t>
      </w:r>
      <w:proofErr w:type="spellStart"/>
      <w:r w:rsidRPr="00170A0E">
        <w:rPr>
          <w:sz w:val="22"/>
          <w:szCs w:val="22"/>
        </w:rPr>
        <w:t>labour</w:t>
      </w:r>
      <w:proofErr w:type="spellEnd"/>
      <w:r w:rsidRPr="00170A0E">
        <w:rPr>
          <w:sz w:val="22"/>
          <w:szCs w:val="22"/>
        </w:rPr>
        <w:t xml:space="preserve"> mobility through spatial sensitivity and regional types; and</w:t>
      </w:r>
    </w:p>
    <w:p w:rsidR="006A3B7C" w:rsidRPr="00170A0E" w:rsidRDefault="006A3B7C" w:rsidP="00DF3184">
      <w:pPr>
        <w:pStyle w:val="ListParagraph"/>
        <w:numPr>
          <w:ilvl w:val="0"/>
          <w:numId w:val="9"/>
        </w:numPr>
        <w:jc w:val="both"/>
        <w:rPr>
          <w:sz w:val="22"/>
          <w:szCs w:val="22"/>
        </w:rPr>
      </w:pPr>
      <w:r w:rsidRPr="00170A0E">
        <w:rPr>
          <w:sz w:val="22"/>
          <w:szCs w:val="22"/>
        </w:rPr>
        <w:t xml:space="preserve">The future policy discussions and </w:t>
      </w:r>
      <w:r w:rsidR="0039257C" w:rsidRPr="00170A0E">
        <w:rPr>
          <w:sz w:val="22"/>
          <w:szCs w:val="22"/>
        </w:rPr>
        <w:t>points of further investigation</w:t>
      </w:r>
      <w:r w:rsidR="008A6D8F" w:rsidRPr="00170A0E">
        <w:rPr>
          <w:sz w:val="22"/>
          <w:szCs w:val="22"/>
        </w:rPr>
        <w:t>.</w:t>
      </w:r>
    </w:p>
    <w:p w:rsidR="00470F1A" w:rsidRDefault="00470F1A" w:rsidP="00470F1A">
      <w:pPr>
        <w:jc w:val="both"/>
      </w:pPr>
    </w:p>
    <w:p w:rsidR="00470F1A" w:rsidRPr="00782BDA" w:rsidRDefault="00470F1A" w:rsidP="00470F1A"/>
    <w:p w:rsidR="00470F1A" w:rsidRDefault="00470F1A" w:rsidP="00470F1A">
      <w:pPr>
        <w:pStyle w:val="Heading3"/>
      </w:pPr>
      <w:r>
        <w:t>Why people move</w:t>
      </w:r>
    </w:p>
    <w:p w:rsidR="008A6D8F" w:rsidRPr="008A6D8F" w:rsidRDefault="008A6D8F" w:rsidP="008A6D8F"/>
    <w:p w:rsidR="00470F1A" w:rsidRPr="00170A0E" w:rsidRDefault="00575A2C" w:rsidP="0039257C">
      <w:pPr>
        <w:jc w:val="both"/>
        <w:rPr>
          <w:sz w:val="22"/>
          <w:szCs w:val="22"/>
        </w:rPr>
      </w:pPr>
      <w:r>
        <w:rPr>
          <w:noProof/>
          <w:lang w:val="en-AU" w:eastAsia="en-AU"/>
        </w:rPr>
        <mc:AlternateContent>
          <mc:Choice Requires="wps">
            <w:drawing>
              <wp:anchor distT="91440" distB="91440" distL="114300" distR="114300" simplePos="0" relativeHeight="251677696" behindDoc="0" locked="0" layoutInCell="0" allowOverlap="1" wp14:anchorId="2D356B64" wp14:editId="7565A880">
                <wp:simplePos x="0" y="0"/>
                <wp:positionH relativeFrom="page">
                  <wp:posOffset>5093970</wp:posOffset>
                </wp:positionH>
                <wp:positionV relativeFrom="margin">
                  <wp:posOffset>4407535</wp:posOffset>
                </wp:positionV>
                <wp:extent cx="2246630" cy="4179570"/>
                <wp:effectExtent l="38100" t="38100" r="96520" b="8763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46630" cy="417957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575A2C" w:rsidRPr="001F4AD2" w:rsidRDefault="00575A2C" w:rsidP="00575A2C">
                            <w:pPr>
                              <w:rPr>
                                <w:b/>
                                <w:i/>
                                <w:color w:val="FFFFFF" w:themeColor="background1"/>
                                <w:szCs w:val="20"/>
                              </w:rPr>
                            </w:pPr>
                            <w:r w:rsidRPr="001F4AD2">
                              <w:rPr>
                                <w:b/>
                                <w:i/>
                                <w:color w:val="FFFFFF" w:themeColor="background1"/>
                                <w:szCs w:val="20"/>
                              </w:rPr>
                              <w:t>DRIVERS OF MOBILITY</w:t>
                            </w:r>
                          </w:p>
                          <w:p w:rsidR="00575A2C" w:rsidRPr="00575A2C" w:rsidRDefault="00575A2C" w:rsidP="00575A2C">
                            <w:pPr>
                              <w:rPr>
                                <w:b/>
                                <w:i/>
                                <w:color w:val="FFFFFF" w:themeColor="background1"/>
                                <w:sz w:val="18"/>
                                <w:szCs w:val="18"/>
                              </w:rPr>
                            </w:pP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Employment opportunities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Life Satisfaction</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Education levels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Expectations to achieve valued goals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Income levels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Lifestyle aspirations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Health and education services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Family connections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 xml:space="preserve">Cultural migration </w:t>
                            </w:r>
                            <w:proofErr w:type="spellStart"/>
                            <w:r w:rsidRPr="00575A2C">
                              <w:rPr>
                                <w:i/>
                                <w:color w:val="FFFFFF" w:themeColor="background1"/>
                                <w:szCs w:val="20"/>
                              </w:rPr>
                              <w:t>behaviours</w:t>
                            </w:r>
                            <w:proofErr w:type="spellEnd"/>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Access to education</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Access to housing</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Drought</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Climatic conditions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Access to health services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Age – Stage of life</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Natural disasters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Low confidence for future</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7" style="position:absolute;left:0;text-align:left;margin-left:401.1pt;margin-top:347.05pt;width:176.9pt;height:329.1pt;flip:x;z-index:25167769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" o:allowincell="f" fillcolor="#4f81bd" stroked="f" strokeweight="1.5pt">
                <v:shadow on="t" color="black" opacity="26214f" origin="-.5,-.5" offset=".74836mm,.74836mm"/>
                <v:textbox inset="21.6pt,21.6pt,21.6pt,21.6pt">
                  <w:txbxContent>
                    <w:p w:rsidR="00575A2C" w:rsidRPr="001F4AD2" w:rsidRDefault="00575A2C" w:rsidP="00575A2C">
                      <w:pPr>
                        <w:rPr>
                          <w:b/>
                          <w:i/>
                          <w:color w:val="FFFFFF" w:themeColor="background1"/>
                          <w:szCs w:val="20"/>
                        </w:rPr>
                      </w:pPr>
                      <w:r w:rsidRPr="001F4AD2">
                        <w:rPr>
                          <w:b/>
                          <w:i/>
                          <w:color w:val="FFFFFF" w:themeColor="background1"/>
                          <w:szCs w:val="20"/>
                        </w:rPr>
                        <w:t>DRIVERS OF MOBILITY</w:t>
                      </w:r>
                    </w:p>
                    <w:p w:rsidR="00575A2C" w:rsidRPr="00575A2C" w:rsidRDefault="00575A2C" w:rsidP="00575A2C">
                      <w:pPr>
                        <w:rPr>
                          <w:b/>
                          <w:i/>
                          <w:color w:val="FFFFFF" w:themeColor="background1"/>
                          <w:sz w:val="18"/>
                          <w:szCs w:val="18"/>
                        </w:rPr>
                      </w:pP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Employment opportunities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Life Satisfaction</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Education levels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Expectations to achieve valued goals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Income levels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Lifestyle aspirations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Health and education services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Family connections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Cultural migration behaviours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Access to education</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Access to housing</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Drought</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Climatic conditions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Access to health services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Age – Stage of life</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Natural disasters</w:t>
                      </w:r>
                    </w:p>
                    <w:p w:rsidR="00575A2C" w:rsidRPr="00575A2C" w:rsidRDefault="00575A2C" w:rsidP="00575A2C">
                      <w:pPr>
                        <w:pStyle w:val="ListParagraph"/>
                        <w:numPr>
                          <w:ilvl w:val="0"/>
                          <w:numId w:val="25"/>
                        </w:numPr>
                        <w:ind w:left="357" w:hanging="357"/>
                        <w:rPr>
                          <w:i/>
                          <w:color w:val="FFFFFF" w:themeColor="background1"/>
                          <w:szCs w:val="20"/>
                        </w:rPr>
                      </w:pPr>
                      <w:r w:rsidRPr="00575A2C">
                        <w:rPr>
                          <w:i/>
                          <w:color w:val="FFFFFF" w:themeColor="background1"/>
                          <w:szCs w:val="20"/>
                        </w:rPr>
                        <w:t>Low confidence for future</w:t>
                      </w:r>
                    </w:p>
                  </w:txbxContent>
                </v:textbox>
                <w10:wrap type="square" anchorx="page" anchory="margin"/>
              </v:rect>
            </w:pict>
          </mc:Fallback>
        </mc:AlternateContent>
      </w:r>
      <w:r w:rsidR="007C02DB" w:rsidRPr="00170A0E">
        <w:rPr>
          <w:sz w:val="22"/>
          <w:szCs w:val="22"/>
        </w:rPr>
        <w:t xml:space="preserve">While the Productivity Commission is charged with examining the economic outcomes from geographic </w:t>
      </w:r>
      <w:proofErr w:type="spellStart"/>
      <w:r w:rsidR="007C02DB" w:rsidRPr="00170A0E">
        <w:rPr>
          <w:sz w:val="22"/>
          <w:szCs w:val="22"/>
        </w:rPr>
        <w:t>labour</w:t>
      </w:r>
      <w:proofErr w:type="spellEnd"/>
      <w:r w:rsidR="007C02DB" w:rsidRPr="00170A0E">
        <w:rPr>
          <w:sz w:val="22"/>
          <w:szCs w:val="22"/>
        </w:rPr>
        <w:t xml:space="preserve"> mobil</w:t>
      </w:r>
      <w:r w:rsidR="0039257C" w:rsidRPr="00170A0E">
        <w:rPr>
          <w:sz w:val="22"/>
          <w:szCs w:val="22"/>
        </w:rPr>
        <w:t xml:space="preserve">ity, it is essential to </w:t>
      </w:r>
      <w:proofErr w:type="spellStart"/>
      <w:r w:rsidR="0039257C" w:rsidRPr="00170A0E">
        <w:rPr>
          <w:sz w:val="22"/>
          <w:szCs w:val="22"/>
        </w:rPr>
        <w:t>recognis</w:t>
      </w:r>
      <w:r w:rsidR="007C02DB" w:rsidRPr="00170A0E">
        <w:rPr>
          <w:sz w:val="22"/>
          <w:szCs w:val="22"/>
        </w:rPr>
        <w:t>e</w:t>
      </w:r>
      <w:proofErr w:type="spellEnd"/>
      <w:r w:rsidR="007C02DB" w:rsidRPr="00170A0E">
        <w:rPr>
          <w:sz w:val="22"/>
          <w:szCs w:val="22"/>
        </w:rPr>
        <w:t xml:space="preserve"> that p</w:t>
      </w:r>
      <w:r w:rsidR="00470F1A" w:rsidRPr="00170A0E">
        <w:rPr>
          <w:sz w:val="22"/>
          <w:szCs w:val="22"/>
        </w:rPr>
        <w:t>eople move for many and vari</w:t>
      </w:r>
      <w:r w:rsidR="007C02DB" w:rsidRPr="00170A0E">
        <w:rPr>
          <w:sz w:val="22"/>
          <w:szCs w:val="22"/>
        </w:rPr>
        <w:t>ed reasons including employment but also</w:t>
      </w:r>
      <w:r w:rsidR="00470F1A" w:rsidRPr="00170A0E">
        <w:rPr>
          <w:sz w:val="22"/>
          <w:szCs w:val="22"/>
        </w:rPr>
        <w:t xml:space="preserve"> l</w:t>
      </w:r>
      <w:r w:rsidR="00156059" w:rsidRPr="00170A0E">
        <w:rPr>
          <w:sz w:val="22"/>
          <w:szCs w:val="22"/>
        </w:rPr>
        <w:t xml:space="preserve">ifestyle, family and education. </w:t>
      </w:r>
      <w:r w:rsidR="00470F1A" w:rsidRPr="00170A0E">
        <w:rPr>
          <w:sz w:val="22"/>
          <w:szCs w:val="22"/>
        </w:rPr>
        <w:t xml:space="preserve">The movement of people </w:t>
      </w:r>
      <w:r w:rsidR="007C02DB" w:rsidRPr="00170A0E">
        <w:rPr>
          <w:sz w:val="22"/>
          <w:szCs w:val="22"/>
        </w:rPr>
        <w:t xml:space="preserve">for any reason </w:t>
      </w:r>
      <w:r w:rsidR="00470F1A" w:rsidRPr="00170A0E">
        <w:rPr>
          <w:sz w:val="22"/>
          <w:szCs w:val="22"/>
        </w:rPr>
        <w:t xml:space="preserve">takes with it the </w:t>
      </w:r>
      <w:proofErr w:type="spellStart"/>
      <w:r w:rsidR="00470F1A" w:rsidRPr="00170A0E">
        <w:rPr>
          <w:sz w:val="22"/>
          <w:szCs w:val="22"/>
        </w:rPr>
        <w:t>labour</w:t>
      </w:r>
      <w:proofErr w:type="spellEnd"/>
      <w:r w:rsidR="00470F1A" w:rsidRPr="00170A0E">
        <w:rPr>
          <w:sz w:val="22"/>
          <w:szCs w:val="22"/>
        </w:rPr>
        <w:t xml:space="preserve"> resources </w:t>
      </w:r>
      <w:r w:rsidR="007C02DB" w:rsidRPr="00170A0E">
        <w:rPr>
          <w:sz w:val="22"/>
          <w:szCs w:val="22"/>
        </w:rPr>
        <w:t xml:space="preserve">and capital </w:t>
      </w:r>
      <w:r w:rsidR="00470F1A" w:rsidRPr="00170A0E">
        <w:rPr>
          <w:sz w:val="22"/>
          <w:szCs w:val="22"/>
        </w:rPr>
        <w:t>of those people, providing the new location with additional resources and the former location with fewer resources</w:t>
      </w:r>
      <w:r w:rsidR="007C02DB" w:rsidRPr="00170A0E">
        <w:rPr>
          <w:sz w:val="22"/>
          <w:szCs w:val="22"/>
        </w:rPr>
        <w:t xml:space="preserve"> to support economic growth and development over time</w:t>
      </w:r>
      <w:r w:rsidR="00517938" w:rsidRPr="00170A0E">
        <w:rPr>
          <w:sz w:val="22"/>
          <w:szCs w:val="22"/>
        </w:rPr>
        <w:t xml:space="preserve">. </w:t>
      </w:r>
    </w:p>
    <w:p w:rsidR="00470F1A" w:rsidRPr="00170A0E" w:rsidRDefault="00470F1A" w:rsidP="00470F1A">
      <w:pPr>
        <w:rPr>
          <w:b/>
          <w:sz w:val="22"/>
          <w:szCs w:val="22"/>
        </w:rPr>
      </w:pPr>
    </w:p>
    <w:p w:rsidR="00470F1A" w:rsidRPr="00170A0E" w:rsidRDefault="00470F1A" w:rsidP="00470F1A">
      <w:pPr>
        <w:jc w:val="both"/>
        <w:rPr>
          <w:rFonts w:eastAsia="Times New Roman" w:cstheme="minorHAnsi"/>
          <w:color w:val="0000FF"/>
          <w:sz w:val="22"/>
          <w:szCs w:val="22"/>
          <w:u w:val="single"/>
          <w:vertAlign w:val="superscript"/>
          <w:lang w:val="en" w:eastAsia="en-GB"/>
        </w:rPr>
      </w:pPr>
      <w:r w:rsidRPr="00170A0E">
        <w:rPr>
          <w:sz w:val="22"/>
          <w:szCs w:val="22"/>
        </w:rPr>
        <w:t>Migration decision-making is strongly influenced by factors such as lack of employment opportunities, drought, policies, education, better living conditions, climate and family</w:t>
      </w:r>
      <w:r w:rsidR="00517938" w:rsidRPr="00170A0E">
        <w:rPr>
          <w:sz w:val="22"/>
          <w:szCs w:val="22"/>
        </w:rPr>
        <w:t xml:space="preserve">. </w:t>
      </w:r>
      <w:r w:rsidR="00761218" w:rsidRPr="00170A0E">
        <w:rPr>
          <w:sz w:val="22"/>
          <w:szCs w:val="22"/>
        </w:rPr>
        <w:t>Migration determinants</w:t>
      </w:r>
      <w:r w:rsidRPr="00170A0E">
        <w:rPr>
          <w:sz w:val="22"/>
          <w:szCs w:val="22"/>
        </w:rPr>
        <w:t xml:space="preserve"> are commonly </w:t>
      </w:r>
      <w:r w:rsidRPr="00170A0E">
        <w:rPr>
          <w:rFonts w:eastAsia="Times New Roman" w:cstheme="minorHAnsi"/>
          <w:sz w:val="22"/>
          <w:szCs w:val="22"/>
          <w:lang w:val="en" w:eastAsia="en-GB"/>
        </w:rPr>
        <w:t>divided into two g</w:t>
      </w:r>
      <w:r w:rsidR="00761218" w:rsidRPr="00170A0E">
        <w:rPr>
          <w:rFonts w:eastAsia="Times New Roman" w:cstheme="minorHAnsi"/>
          <w:sz w:val="22"/>
          <w:szCs w:val="22"/>
          <w:lang w:val="en" w:eastAsia="en-GB"/>
        </w:rPr>
        <w:t>roups of factors: push and pull</w:t>
      </w:r>
      <w:r w:rsidRPr="00170A0E">
        <w:rPr>
          <w:rFonts w:eastAsia="Times New Roman" w:cstheme="minorHAnsi"/>
          <w:sz w:val="22"/>
          <w:szCs w:val="22"/>
          <w:lang w:val="en" w:eastAsia="en-GB"/>
        </w:rPr>
        <w:t xml:space="preserve">. Push factors are things that are </w:t>
      </w:r>
      <w:proofErr w:type="spellStart"/>
      <w:r w:rsidRPr="00170A0E">
        <w:rPr>
          <w:rFonts w:eastAsia="Times New Roman" w:cstheme="minorHAnsi"/>
          <w:sz w:val="22"/>
          <w:szCs w:val="22"/>
          <w:lang w:val="en" w:eastAsia="en-GB"/>
        </w:rPr>
        <w:t>unfavourable</w:t>
      </w:r>
      <w:proofErr w:type="spellEnd"/>
      <w:r w:rsidRPr="00170A0E">
        <w:rPr>
          <w:rFonts w:eastAsia="Times New Roman" w:cstheme="minorHAnsi"/>
          <w:sz w:val="22"/>
          <w:szCs w:val="22"/>
          <w:lang w:val="en" w:eastAsia="en-GB"/>
        </w:rPr>
        <w:t xml:space="preserve"> about the area that one lives in, and pull factors are things that attract one to another area</w:t>
      </w:r>
      <w:r w:rsidR="002E7EFD" w:rsidRPr="00170A0E">
        <w:rPr>
          <w:rFonts w:eastAsia="Times New Roman" w:cstheme="minorHAnsi"/>
          <w:sz w:val="22"/>
          <w:szCs w:val="22"/>
          <w:lang w:val="en" w:eastAsia="en-GB"/>
        </w:rPr>
        <w:t xml:space="preserve"> (</w:t>
      </w:r>
      <w:proofErr w:type="spellStart"/>
      <w:r w:rsidR="00972BC3" w:rsidRPr="00170A0E">
        <w:rPr>
          <w:rFonts w:eastAsia="Times New Roman" w:cstheme="minorHAnsi"/>
          <w:sz w:val="22"/>
          <w:szCs w:val="22"/>
          <w:lang w:val="en" w:eastAsia="en-GB"/>
        </w:rPr>
        <w:t>F.De</w:t>
      </w:r>
      <w:proofErr w:type="spellEnd"/>
      <w:r w:rsidR="00972BC3" w:rsidRPr="00170A0E">
        <w:rPr>
          <w:rFonts w:eastAsia="Times New Roman" w:cstheme="minorHAnsi"/>
          <w:sz w:val="22"/>
          <w:szCs w:val="22"/>
          <w:lang w:val="en" w:eastAsia="en-GB"/>
        </w:rPr>
        <w:t xml:space="preserve"> Jong</w:t>
      </w:r>
      <w:r w:rsidR="002E7EFD" w:rsidRPr="00170A0E">
        <w:rPr>
          <w:rFonts w:eastAsia="Times New Roman" w:cstheme="minorHAnsi"/>
          <w:sz w:val="22"/>
          <w:szCs w:val="22"/>
          <w:lang w:val="en" w:eastAsia="en-GB"/>
        </w:rPr>
        <w:t xml:space="preserve"> 200</w:t>
      </w:r>
      <w:r w:rsidR="00972BC3" w:rsidRPr="00170A0E">
        <w:rPr>
          <w:rFonts w:eastAsia="Times New Roman" w:cstheme="minorHAnsi"/>
          <w:sz w:val="22"/>
          <w:szCs w:val="22"/>
          <w:lang w:val="en" w:eastAsia="en-GB"/>
        </w:rPr>
        <w:t>0</w:t>
      </w:r>
      <w:r w:rsidR="002E7EFD" w:rsidRPr="00170A0E">
        <w:rPr>
          <w:rFonts w:eastAsia="Times New Roman" w:cstheme="minorHAnsi"/>
          <w:sz w:val="22"/>
          <w:szCs w:val="22"/>
          <w:lang w:val="en" w:eastAsia="en-GB"/>
        </w:rPr>
        <w:t>).</w:t>
      </w:r>
      <w:r w:rsidRPr="00170A0E">
        <w:rPr>
          <w:rFonts w:eastAsia="Times New Roman" w:cstheme="minorHAnsi"/>
          <w:color w:val="0000FF"/>
          <w:sz w:val="22"/>
          <w:szCs w:val="22"/>
          <w:u w:val="single"/>
          <w:vertAlign w:val="superscript"/>
          <w:lang w:val="en" w:eastAsia="en-GB"/>
        </w:rPr>
        <w:t xml:space="preserve"> </w:t>
      </w:r>
    </w:p>
    <w:p w:rsidR="00470F1A" w:rsidRPr="00170A0E" w:rsidRDefault="00470F1A" w:rsidP="00470F1A">
      <w:pPr>
        <w:jc w:val="both"/>
        <w:rPr>
          <w:sz w:val="22"/>
          <w:szCs w:val="22"/>
        </w:rPr>
      </w:pPr>
    </w:p>
    <w:p w:rsidR="00470F1A" w:rsidRPr="00170A0E" w:rsidRDefault="00470F1A" w:rsidP="00470F1A">
      <w:pPr>
        <w:jc w:val="both"/>
        <w:rPr>
          <w:sz w:val="22"/>
          <w:szCs w:val="22"/>
        </w:rPr>
      </w:pPr>
      <w:r w:rsidRPr="00170A0E">
        <w:rPr>
          <w:sz w:val="22"/>
          <w:szCs w:val="22"/>
        </w:rPr>
        <w:t xml:space="preserve">The </w:t>
      </w:r>
      <w:proofErr w:type="spellStart"/>
      <w:r w:rsidRPr="00170A0E">
        <w:rPr>
          <w:sz w:val="22"/>
          <w:szCs w:val="22"/>
        </w:rPr>
        <w:t>RAI</w:t>
      </w:r>
      <w:proofErr w:type="spellEnd"/>
      <w:r w:rsidRPr="00170A0E">
        <w:rPr>
          <w:sz w:val="22"/>
          <w:szCs w:val="22"/>
        </w:rPr>
        <w:t xml:space="preserve"> recently completed regression analysis </w:t>
      </w:r>
      <w:proofErr w:type="spellStart"/>
      <w:r w:rsidRPr="00170A0E">
        <w:rPr>
          <w:sz w:val="22"/>
          <w:szCs w:val="22"/>
        </w:rPr>
        <w:t>modelling</w:t>
      </w:r>
      <w:proofErr w:type="spellEnd"/>
      <w:r w:rsidRPr="00170A0E">
        <w:rPr>
          <w:sz w:val="22"/>
          <w:szCs w:val="22"/>
        </w:rPr>
        <w:t xml:space="preserve"> to determine the relationship between service</w:t>
      </w:r>
      <w:r w:rsidR="00B86FD5" w:rsidRPr="00170A0E">
        <w:rPr>
          <w:sz w:val="22"/>
          <w:szCs w:val="22"/>
        </w:rPr>
        <w:t>s</w:t>
      </w:r>
      <w:r w:rsidRPr="00170A0E">
        <w:rPr>
          <w:sz w:val="22"/>
          <w:szCs w:val="22"/>
        </w:rPr>
        <w:t xml:space="preserve">, social outcomes and people’s intention to leave the existing place of residence by </w:t>
      </w:r>
      <w:r w:rsidR="00DF3184" w:rsidRPr="00170A0E">
        <w:rPr>
          <w:sz w:val="22"/>
          <w:szCs w:val="22"/>
        </w:rPr>
        <w:t>different types of regions</w:t>
      </w:r>
      <w:r w:rsidR="007C02DB" w:rsidRPr="00170A0E">
        <w:rPr>
          <w:sz w:val="22"/>
          <w:szCs w:val="22"/>
        </w:rPr>
        <w:t xml:space="preserve"> </w:t>
      </w:r>
      <w:proofErr w:type="spellStart"/>
      <w:r w:rsidR="007C02DB" w:rsidRPr="00170A0E">
        <w:rPr>
          <w:sz w:val="22"/>
          <w:szCs w:val="22"/>
        </w:rPr>
        <w:t>utili</w:t>
      </w:r>
      <w:r w:rsidR="0039257C" w:rsidRPr="00170A0E">
        <w:rPr>
          <w:sz w:val="22"/>
          <w:szCs w:val="22"/>
        </w:rPr>
        <w:t>s</w:t>
      </w:r>
      <w:r w:rsidR="007C02DB" w:rsidRPr="00170A0E">
        <w:rPr>
          <w:sz w:val="22"/>
          <w:szCs w:val="22"/>
        </w:rPr>
        <w:t>ing</w:t>
      </w:r>
      <w:proofErr w:type="spellEnd"/>
      <w:r w:rsidR="007C02DB" w:rsidRPr="00170A0E">
        <w:rPr>
          <w:sz w:val="22"/>
          <w:szCs w:val="22"/>
        </w:rPr>
        <w:t xml:space="preserve"> the Household Income and </w:t>
      </w:r>
      <w:proofErr w:type="spellStart"/>
      <w:r w:rsidR="007C02DB" w:rsidRPr="00170A0E">
        <w:rPr>
          <w:sz w:val="22"/>
          <w:szCs w:val="22"/>
        </w:rPr>
        <w:t>Labour</w:t>
      </w:r>
      <w:proofErr w:type="spellEnd"/>
      <w:r w:rsidR="007C02DB" w:rsidRPr="00170A0E">
        <w:rPr>
          <w:sz w:val="22"/>
          <w:szCs w:val="22"/>
        </w:rPr>
        <w:t xml:space="preserve"> Dynamics in Australia</w:t>
      </w:r>
      <w:r w:rsidR="0039257C" w:rsidRPr="00170A0E">
        <w:rPr>
          <w:sz w:val="22"/>
          <w:szCs w:val="22"/>
        </w:rPr>
        <w:t xml:space="preserve"> (HILDA)</w:t>
      </w:r>
      <w:r w:rsidR="007C02DB" w:rsidRPr="00170A0E">
        <w:rPr>
          <w:sz w:val="22"/>
          <w:szCs w:val="22"/>
        </w:rPr>
        <w:t xml:space="preserve"> </w:t>
      </w:r>
      <w:r w:rsidR="00DF3184" w:rsidRPr="00170A0E">
        <w:rPr>
          <w:sz w:val="22"/>
          <w:szCs w:val="22"/>
        </w:rPr>
        <w:t xml:space="preserve">survey </w:t>
      </w:r>
      <w:r w:rsidR="007C02DB" w:rsidRPr="00170A0E">
        <w:rPr>
          <w:sz w:val="22"/>
          <w:szCs w:val="22"/>
        </w:rPr>
        <w:t>data</w:t>
      </w:r>
      <w:r w:rsidRPr="00170A0E">
        <w:rPr>
          <w:sz w:val="22"/>
          <w:szCs w:val="22"/>
        </w:rPr>
        <w:t xml:space="preserve">. </w:t>
      </w:r>
    </w:p>
    <w:p w:rsidR="0039257C" w:rsidRPr="00170A0E" w:rsidRDefault="0039257C" w:rsidP="00470F1A">
      <w:pPr>
        <w:jc w:val="both"/>
        <w:rPr>
          <w:sz w:val="22"/>
          <w:szCs w:val="22"/>
        </w:rPr>
      </w:pPr>
    </w:p>
    <w:p w:rsidR="008A6D8F" w:rsidRPr="00170A0E" w:rsidRDefault="0039257C" w:rsidP="00470F1A">
      <w:pPr>
        <w:jc w:val="both"/>
        <w:rPr>
          <w:sz w:val="22"/>
          <w:szCs w:val="22"/>
        </w:rPr>
      </w:pPr>
      <w:r w:rsidRPr="00170A0E">
        <w:rPr>
          <w:sz w:val="22"/>
          <w:szCs w:val="22"/>
        </w:rPr>
        <w:t xml:space="preserve">The graph in Figure 1 plots the </w:t>
      </w:r>
      <w:r w:rsidR="00247213" w:rsidRPr="00170A0E">
        <w:rPr>
          <w:sz w:val="22"/>
          <w:szCs w:val="22"/>
        </w:rPr>
        <w:t>level of significance</w:t>
      </w:r>
      <w:r w:rsidRPr="00170A0E">
        <w:rPr>
          <w:sz w:val="22"/>
          <w:szCs w:val="22"/>
        </w:rPr>
        <w:t xml:space="preserve"> being unemployed and having a low life satisfaction have on a persons</w:t>
      </w:r>
      <w:r w:rsidR="00247213" w:rsidRPr="00170A0E">
        <w:rPr>
          <w:sz w:val="22"/>
          <w:szCs w:val="22"/>
        </w:rPr>
        <w:t>’</w:t>
      </w:r>
      <w:r w:rsidRPr="00170A0E">
        <w:rPr>
          <w:sz w:val="22"/>
          <w:szCs w:val="22"/>
        </w:rPr>
        <w:t xml:space="preserve"> preference to leave an area</w:t>
      </w:r>
      <w:r w:rsidR="00247213" w:rsidRPr="00170A0E">
        <w:rPr>
          <w:sz w:val="22"/>
          <w:szCs w:val="22"/>
        </w:rPr>
        <w:t xml:space="preserve"> in each type of region</w:t>
      </w:r>
      <w:r w:rsidR="00517938" w:rsidRPr="00170A0E">
        <w:rPr>
          <w:sz w:val="22"/>
          <w:szCs w:val="22"/>
        </w:rPr>
        <w:t xml:space="preserve">. </w:t>
      </w:r>
      <w:r w:rsidRPr="00170A0E">
        <w:rPr>
          <w:sz w:val="22"/>
          <w:szCs w:val="22"/>
        </w:rPr>
        <w:t xml:space="preserve">To measure the significance the graph also shows the average response of people with a desire to leave an area. </w:t>
      </w:r>
    </w:p>
    <w:p w:rsidR="008A6D8F" w:rsidRPr="00170A0E" w:rsidRDefault="008A6D8F" w:rsidP="00470F1A">
      <w:pPr>
        <w:jc w:val="both"/>
        <w:rPr>
          <w:sz w:val="22"/>
          <w:szCs w:val="22"/>
        </w:rPr>
      </w:pPr>
    </w:p>
    <w:p w:rsidR="00247213" w:rsidRPr="00170A0E" w:rsidRDefault="0039257C" w:rsidP="00470F1A">
      <w:pPr>
        <w:jc w:val="both"/>
        <w:rPr>
          <w:sz w:val="22"/>
          <w:szCs w:val="22"/>
        </w:rPr>
      </w:pPr>
      <w:r w:rsidRPr="00170A0E">
        <w:rPr>
          <w:sz w:val="22"/>
          <w:szCs w:val="22"/>
        </w:rPr>
        <w:lastRenderedPageBreak/>
        <w:t>It is clear that having low life satisfaction is of much greater significance to determining whether someone has a desire to</w:t>
      </w:r>
      <w:r w:rsidR="00247213" w:rsidRPr="00170A0E">
        <w:rPr>
          <w:sz w:val="22"/>
          <w:szCs w:val="22"/>
        </w:rPr>
        <w:t xml:space="preserve"> leave </w:t>
      </w:r>
      <w:r w:rsidRPr="00170A0E">
        <w:rPr>
          <w:sz w:val="22"/>
          <w:szCs w:val="22"/>
        </w:rPr>
        <w:t>and that being unemployed is only marginally more significant than the average controlled score for each type of region</w:t>
      </w:r>
      <w:r w:rsidR="00517938" w:rsidRPr="00170A0E">
        <w:rPr>
          <w:sz w:val="22"/>
          <w:szCs w:val="22"/>
        </w:rPr>
        <w:t xml:space="preserve">. </w:t>
      </w:r>
      <w:r w:rsidRPr="00170A0E">
        <w:rPr>
          <w:sz w:val="22"/>
          <w:szCs w:val="22"/>
        </w:rPr>
        <w:t xml:space="preserve">The graph also shows that people in remote areas have a much higher preference to move than any other </w:t>
      </w:r>
      <w:r w:rsidR="00247213" w:rsidRPr="00170A0E">
        <w:rPr>
          <w:sz w:val="22"/>
          <w:szCs w:val="22"/>
        </w:rPr>
        <w:t>region type, while those in very remote are less likely to have such a desire</w:t>
      </w:r>
      <w:r w:rsidR="00517938" w:rsidRPr="00170A0E">
        <w:rPr>
          <w:sz w:val="22"/>
          <w:szCs w:val="22"/>
        </w:rPr>
        <w:t xml:space="preserve">. </w:t>
      </w:r>
    </w:p>
    <w:p w:rsidR="00247213" w:rsidRPr="00170A0E" w:rsidRDefault="00247213" w:rsidP="00470F1A">
      <w:pPr>
        <w:jc w:val="both"/>
        <w:rPr>
          <w:sz w:val="22"/>
          <w:szCs w:val="22"/>
        </w:rPr>
      </w:pPr>
    </w:p>
    <w:p w:rsidR="00DF3184" w:rsidRDefault="00DF3184" w:rsidP="00DF3184">
      <w:pPr>
        <w:autoSpaceDE w:val="0"/>
        <w:autoSpaceDN w:val="0"/>
        <w:adjustRightInd w:val="0"/>
        <w:jc w:val="both"/>
        <w:rPr>
          <w:rFonts w:cstheme="minorHAnsi"/>
          <w:lang w:val="en-GB"/>
        </w:rPr>
      </w:pPr>
      <w:r w:rsidRPr="00170A0E">
        <w:rPr>
          <w:rFonts w:cstheme="minorHAnsi"/>
          <w:sz w:val="22"/>
          <w:szCs w:val="22"/>
          <w:lang w:val="en-GB"/>
        </w:rPr>
        <w:t xml:space="preserve">It is clear that migration choices are </w:t>
      </w:r>
      <w:r w:rsidR="00DE726B" w:rsidRPr="00170A0E">
        <w:rPr>
          <w:rFonts w:cstheme="minorHAnsi"/>
          <w:sz w:val="22"/>
          <w:szCs w:val="22"/>
          <w:lang w:val="en-GB"/>
        </w:rPr>
        <w:t>not made on employment alone. In</w:t>
      </w:r>
      <w:r w:rsidRPr="00170A0E">
        <w:rPr>
          <w:rFonts w:cstheme="minorHAnsi"/>
          <w:sz w:val="22"/>
          <w:szCs w:val="22"/>
          <w:lang w:val="en-GB"/>
        </w:rPr>
        <w:t xml:space="preserve"> fact, this analysis suggests that mobility is primarily driven by an individual’s</w:t>
      </w:r>
      <w:r w:rsidR="0056214A" w:rsidRPr="00170A0E">
        <w:rPr>
          <w:rFonts w:cstheme="minorHAnsi"/>
          <w:sz w:val="22"/>
          <w:szCs w:val="22"/>
          <w:lang w:val="en-GB"/>
        </w:rPr>
        <w:t xml:space="preserve"> </w:t>
      </w:r>
      <w:r w:rsidRPr="00170A0E">
        <w:rPr>
          <w:rFonts w:cstheme="minorHAnsi"/>
          <w:sz w:val="22"/>
          <w:szCs w:val="22"/>
          <w:lang w:val="en-GB"/>
        </w:rPr>
        <w:t xml:space="preserve">life satisfaction and as a result, decisions to move are bound to sense of place, social well-being and the balance of financial, costs and gains from relocating </w:t>
      </w:r>
      <w:r w:rsidR="002E7EFD" w:rsidRPr="00170A0E">
        <w:rPr>
          <w:rFonts w:cstheme="minorHAnsi"/>
          <w:sz w:val="22"/>
          <w:szCs w:val="22"/>
          <w:lang w:val="en-GB"/>
        </w:rPr>
        <w:t>(F De Long, 2000)</w:t>
      </w:r>
      <w:r w:rsidR="00517938" w:rsidRPr="00170A0E">
        <w:rPr>
          <w:rFonts w:cstheme="minorHAnsi"/>
          <w:sz w:val="22"/>
          <w:szCs w:val="22"/>
          <w:lang w:val="en-GB"/>
        </w:rPr>
        <w:t>.</w:t>
      </w:r>
      <w:r w:rsidR="00517938">
        <w:rPr>
          <w:rFonts w:cstheme="minorHAnsi"/>
          <w:lang w:val="en-GB"/>
        </w:rPr>
        <w:t xml:space="preserve"> </w:t>
      </w:r>
    </w:p>
    <w:p w:rsidR="00DF3184" w:rsidRDefault="00DF3184" w:rsidP="00DF3184">
      <w:pPr>
        <w:autoSpaceDE w:val="0"/>
        <w:autoSpaceDN w:val="0"/>
        <w:adjustRightInd w:val="0"/>
        <w:jc w:val="both"/>
        <w:rPr>
          <w:rFonts w:cstheme="minorHAnsi"/>
          <w:lang w:val="en-GB"/>
        </w:rPr>
      </w:pPr>
    </w:p>
    <w:p w:rsidR="00534615" w:rsidRPr="00534615" w:rsidRDefault="008A6D8F" w:rsidP="00DF3184">
      <w:pPr>
        <w:autoSpaceDE w:val="0"/>
        <w:autoSpaceDN w:val="0"/>
        <w:adjustRightInd w:val="0"/>
        <w:jc w:val="both"/>
        <w:rPr>
          <w:rFonts w:cstheme="minorHAnsi"/>
          <w:i/>
          <w:color w:val="808080" w:themeColor="background1" w:themeShade="80"/>
          <w:lang w:val="en-GB"/>
        </w:rPr>
      </w:pPr>
      <w:r>
        <w:rPr>
          <w:i/>
          <w:color w:val="808080" w:themeColor="background1" w:themeShade="80"/>
          <w:szCs w:val="20"/>
        </w:rPr>
        <w:t>Figure 1.</w:t>
      </w:r>
      <w:r w:rsidR="00534615" w:rsidRPr="00534615">
        <w:rPr>
          <w:i/>
          <w:color w:val="808080" w:themeColor="background1" w:themeShade="80"/>
          <w:szCs w:val="20"/>
        </w:rPr>
        <w:t xml:space="preserve"> Probability of leaving by location</w:t>
      </w:r>
    </w:p>
    <w:p w:rsidR="00534615" w:rsidRPr="008A6D8F" w:rsidRDefault="003706D8" w:rsidP="008A6D8F">
      <w:pPr>
        <w:spacing w:line="240" w:lineRule="auto"/>
        <w:rPr>
          <w:rFonts w:eastAsia="Times New Roman"/>
          <w:bCs/>
          <w:color w:val="F89850"/>
          <w:sz w:val="28"/>
        </w:rPr>
      </w:pPr>
      <w:r>
        <w:rPr>
          <w:noProof/>
          <w:lang w:val="en-AU" w:eastAsia="en-AU"/>
        </w:rPr>
        <w:drawing>
          <wp:inline distT="0" distB="0" distL="0" distR="0" wp14:anchorId="4DCB143A" wp14:editId="02D3D0A3">
            <wp:extent cx="6305107" cy="3668233"/>
            <wp:effectExtent l="0" t="0" r="19685" b="279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517938">
        <w:rPr>
          <w:color w:val="808080" w:themeColor="background1" w:themeShade="80"/>
          <w:sz w:val="18"/>
          <w:szCs w:val="18"/>
        </w:rPr>
        <w:t xml:space="preserve">Source: </w:t>
      </w:r>
      <w:proofErr w:type="spellStart"/>
      <w:r w:rsidR="00517938">
        <w:rPr>
          <w:color w:val="808080" w:themeColor="background1" w:themeShade="80"/>
          <w:sz w:val="18"/>
          <w:szCs w:val="18"/>
        </w:rPr>
        <w:t>RAI</w:t>
      </w:r>
      <w:proofErr w:type="spellEnd"/>
      <w:r w:rsidR="00517938">
        <w:rPr>
          <w:color w:val="808080" w:themeColor="background1" w:themeShade="80"/>
          <w:sz w:val="18"/>
          <w:szCs w:val="18"/>
        </w:rPr>
        <w:t xml:space="preserve">, </w:t>
      </w:r>
      <w:r w:rsidR="00534615" w:rsidRPr="00534615">
        <w:rPr>
          <w:color w:val="808080" w:themeColor="background1" w:themeShade="80"/>
          <w:sz w:val="18"/>
          <w:szCs w:val="18"/>
        </w:rPr>
        <w:t>2013</w:t>
      </w:r>
    </w:p>
    <w:p w:rsidR="008A6D8F" w:rsidRDefault="008A6D8F" w:rsidP="00470F1A">
      <w:pPr>
        <w:pStyle w:val="Heading3"/>
        <w:spacing w:before="0" w:after="0"/>
      </w:pPr>
    </w:p>
    <w:p w:rsidR="008A6D8F" w:rsidRDefault="008A6D8F" w:rsidP="00470F1A">
      <w:pPr>
        <w:pStyle w:val="Heading3"/>
        <w:spacing w:before="0" w:after="0"/>
      </w:pPr>
    </w:p>
    <w:p w:rsidR="00470F1A" w:rsidRDefault="00517938" w:rsidP="00470F1A">
      <w:pPr>
        <w:pStyle w:val="Heading3"/>
        <w:spacing w:before="0" w:after="0"/>
      </w:pPr>
      <w:r>
        <w:t>M</w:t>
      </w:r>
      <w:r w:rsidR="00156059">
        <w:t>ajor i</w:t>
      </w:r>
      <w:r w:rsidR="00470F1A">
        <w:t>mpediments</w:t>
      </w:r>
    </w:p>
    <w:p w:rsidR="00470F1A" w:rsidRDefault="00470F1A" w:rsidP="00470F1A"/>
    <w:p w:rsidR="00470F1A" w:rsidRPr="00170A0E" w:rsidRDefault="00470F1A" w:rsidP="00470F1A">
      <w:pPr>
        <w:autoSpaceDE w:val="0"/>
        <w:autoSpaceDN w:val="0"/>
        <w:adjustRightInd w:val="0"/>
        <w:jc w:val="both"/>
        <w:rPr>
          <w:rFonts w:cstheme="minorHAnsi"/>
          <w:sz w:val="22"/>
          <w:szCs w:val="22"/>
          <w:lang w:val="en-GB"/>
        </w:rPr>
      </w:pPr>
      <w:r w:rsidRPr="00170A0E">
        <w:rPr>
          <w:rFonts w:cstheme="minorHAnsi"/>
          <w:sz w:val="22"/>
          <w:szCs w:val="22"/>
          <w:lang w:val="en-GB"/>
        </w:rPr>
        <w:t>Labour mobility is the “fluid” that allows the labour market to operate efficiently</w:t>
      </w:r>
      <w:r w:rsidR="00517938" w:rsidRPr="00170A0E">
        <w:rPr>
          <w:rFonts w:cstheme="minorHAnsi"/>
          <w:sz w:val="22"/>
          <w:szCs w:val="22"/>
          <w:lang w:val="en-GB"/>
        </w:rPr>
        <w:t xml:space="preserve">. </w:t>
      </w:r>
      <w:r w:rsidRPr="00170A0E">
        <w:rPr>
          <w:rFonts w:cstheme="minorHAnsi"/>
          <w:sz w:val="22"/>
          <w:szCs w:val="22"/>
          <w:lang w:val="en-GB"/>
        </w:rPr>
        <w:t xml:space="preserve">Regional employment growth disparities which create pockets of unemployment </w:t>
      </w:r>
      <w:r w:rsidR="00080C59" w:rsidRPr="00170A0E">
        <w:rPr>
          <w:rFonts w:cstheme="minorHAnsi"/>
          <w:sz w:val="22"/>
          <w:szCs w:val="22"/>
          <w:lang w:val="en-GB"/>
        </w:rPr>
        <w:t>may be partly</w:t>
      </w:r>
      <w:r w:rsidRPr="00170A0E">
        <w:rPr>
          <w:rFonts w:cstheme="minorHAnsi"/>
          <w:sz w:val="22"/>
          <w:szCs w:val="22"/>
          <w:lang w:val="en-GB"/>
        </w:rPr>
        <w:t xml:space="preserve"> resolved by the improved job matching that migration engenders. Yet mobility can only play this role if barriers to migration are low and inter-regional migration (and commuting patterns) reflect changing s</w:t>
      </w:r>
      <w:r w:rsidR="002E7EFD" w:rsidRPr="00170A0E">
        <w:rPr>
          <w:rFonts w:cstheme="minorHAnsi"/>
          <w:sz w:val="22"/>
          <w:szCs w:val="22"/>
          <w:lang w:val="en-GB"/>
        </w:rPr>
        <w:t>patial labour market conditions (Mitchell 2008)</w:t>
      </w:r>
      <w:r w:rsidR="00156059" w:rsidRPr="00170A0E">
        <w:rPr>
          <w:rFonts w:cstheme="minorHAnsi"/>
          <w:sz w:val="22"/>
          <w:szCs w:val="22"/>
          <w:lang w:val="en-GB"/>
        </w:rPr>
        <w:t>.</w:t>
      </w:r>
    </w:p>
    <w:p w:rsidR="00470F1A" w:rsidRPr="00170A0E" w:rsidRDefault="00470F1A" w:rsidP="00470F1A">
      <w:pPr>
        <w:jc w:val="both"/>
        <w:rPr>
          <w:sz w:val="22"/>
          <w:szCs w:val="22"/>
        </w:rPr>
      </w:pPr>
    </w:p>
    <w:p w:rsidR="00050820" w:rsidRPr="00170A0E" w:rsidRDefault="00DE726B" w:rsidP="00470F1A">
      <w:pPr>
        <w:jc w:val="both"/>
        <w:rPr>
          <w:sz w:val="22"/>
          <w:szCs w:val="22"/>
        </w:rPr>
      </w:pPr>
      <w:r w:rsidRPr="00170A0E">
        <w:rPr>
          <w:sz w:val="22"/>
          <w:szCs w:val="22"/>
        </w:rPr>
        <w:t xml:space="preserve">Impediments to the free movement of </w:t>
      </w:r>
      <w:proofErr w:type="spellStart"/>
      <w:r w:rsidRPr="00170A0E">
        <w:rPr>
          <w:sz w:val="22"/>
          <w:szCs w:val="22"/>
        </w:rPr>
        <w:t>labour</w:t>
      </w:r>
      <w:proofErr w:type="spellEnd"/>
      <w:r w:rsidRPr="00170A0E">
        <w:rPr>
          <w:sz w:val="22"/>
          <w:szCs w:val="22"/>
        </w:rPr>
        <w:t xml:space="preserve"> exist in the decision making process of individuals</w:t>
      </w:r>
      <w:r w:rsidR="008A6D8F" w:rsidRPr="00170A0E">
        <w:rPr>
          <w:sz w:val="22"/>
          <w:szCs w:val="22"/>
        </w:rPr>
        <w:t xml:space="preserve"> and</w:t>
      </w:r>
      <w:r w:rsidR="00050820" w:rsidRPr="00170A0E">
        <w:rPr>
          <w:sz w:val="22"/>
          <w:szCs w:val="22"/>
        </w:rPr>
        <w:t xml:space="preserve"> market characteristics</w:t>
      </w:r>
      <w:r w:rsidRPr="00170A0E">
        <w:rPr>
          <w:sz w:val="22"/>
          <w:szCs w:val="22"/>
        </w:rPr>
        <w:t xml:space="preserve"> as well as the structural barriers presented through income, education and regulations. </w:t>
      </w:r>
    </w:p>
    <w:p w:rsidR="00050820" w:rsidRPr="00170A0E" w:rsidRDefault="00050820" w:rsidP="00470F1A">
      <w:pPr>
        <w:jc w:val="both"/>
        <w:rPr>
          <w:sz w:val="22"/>
          <w:szCs w:val="22"/>
        </w:rPr>
      </w:pPr>
    </w:p>
    <w:p w:rsidR="00050820" w:rsidRPr="00170A0E" w:rsidRDefault="00050820" w:rsidP="00470F1A">
      <w:pPr>
        <w:jc w:val="both"/>
        <w:rPr>
          <w:sz w:val="22"/>
          <w:szCs w:val="22"/>
        </w:rPr>
      </w:pPr>
      <w:r w:rsidRPr="00170A0E">
        <w:rPr>
          <w:sz w:val="22"/>
          <w:szCs w:val="22"/>
        </w:rPr>
        <w:t xml:space="preserve">Individuals may </w:t>
      </w:r>
      <w:r w:rsidR="00DE726B" w:rsidRPr="00170A0E">
        <w:rPr>
          <w:sz w:val="22"/>
          <w:szCs w:val="22"/>
        </w:rPr>
        <w:t>be negatively influenced by poor access to information</w:t>
      </w:r>
      <w:r w:rsidRPr="00170A0E">
        <w:rPr>
          <w:sz w:val="22"/>
          <w:szCs w:val="22"/>
        </w:rPr>
        <w:t xml:space="preserve"> regarding the availability of employment, the employment conditions, low levels of confidence in the longevity of markets as well as personal drivers such as access to health and education services, connectivity to the wider community and net incomes gains</w:t>
      </w:r>
      <w:r w:rsidR="00517938" w:rsidRPr="00170A0E">
        <w:rPr>
          <w:sz w:val="22"/>
          <w:szCs w:val="22"/>
        </w:rPr>
        <w:t xml:space="preserve">. </w:t>
      </w:r>
      <w:r w:rsidRPr="00170A0E">
        <w:rPr>
          <w:sz w:val="22"/>
          <w:szCs w:val="22"/>
        </w:rPr>
        <w:t xml:space="preserve"> </w:t>
      </w:r>
    </w:p>
    <w:p w:rsidR="00050820" w:rsidRPr="00170A0E" w:rsidRDefault="00050820" w:rsidP="00470F1A">
      <w:pPr>
        <w:jc w:val="both"/>
        <w:rPr>
          <w:sz w:val="22"/>
          <w:szCs w:val="22"/>
        </w:rPr>
      </w:pPr>
    </w:p>
    <w:p w:rsidR="00050820" w:rsidRPr="00170A0E" w:rsidRDefault="00050820" w:rsidP="00050820">
      <w:pPr>
        <w:jc w:val="both"/>
        <w:rPr>
          <w:sz w:val="22"/>
          <w:szCs w:val="22"/>
        </w:rPr>
      </w:pPr>
      <w:r w:rsidRPr="00170A0E">
        <w:rPr>
          <w:sz w:val="22"/>
          <w:szCs w:val="22"/>
        </w:rPr>
        <w:lastRenderedPageBreak/>
        <w:t xml:space="preserve">Other impediments arise from licensing mandates, which preclude some people from participating across administrative boundaries, the lack of transport links to provide incentives for workers to commute and the poor dissemination of market signals which create lag times in the supply of markets, results in persistent pockets of high unemployment in localities with low demand and poor connectivity to markets. </w:t>
      </w:r>
    </w:p>
    <w:p w:rsidR="00050820" w:rsidRPr="00170A0E" w:rsidRDefault="00050820" w:rsidP="00470F1A">
      <w:pPr>
        <w:jc w:val="both"/>
        <w:rPr>
          <w:sz w:val="22"/>
          <w:szCs w:val="22"/>
        </w:rPr>
      </w:pPr>
    </w:p>
    <w:p w:rsidR="00470F1A" w:rsidRPr="00170A0E" w:rsidRDefault="00761218" w:rsidP="00B671D5">
      <w:pPr>
        <w:jc w:val="both"/>
        <w:rPr>
          <w:sz w:val="22"/>
          <w:szCs w:val="22"/>
        </w:rPr>
      </w:pPr>
      <w:r w:rsidRPr="00170A0E">
        <w:rPr>
          <w:sz w:val="22"/>
          <w:szCs w:val="22"/>
        </w:rPr>
        <w:t>While a</w:t>
      </w:r>
      <w:r w:rsidR="00470F1A" w:rsidRPr="00170A0E">
        <w:rPr>
          <w:sz w:val="22"/>
          <w:szCs w:val="22"/>
        </w:rPr>
        <w:t>ccess to services plays an important role in</w:t>
      </w:r>
      <w:r w:rsidRPr="00170A0E">
        <w:rPr>
          <w:sz w:val="22"/>
          <w:szCs w:val="22"/>
        </w:rPr>
        <w:t xml:space="preserve"> the </w:t>
      </w:r>
      <w:r w:rsidR="00B671D5" w:rsidRPr="00170A0E">
        <w:rPr>
          <w:sz w:val="22"/>
          <w:szCs w:val="22"/>
        </w:rPr>
        <w:t xml:space="preserve">migration </w:t>
      </w:r>
      <w:r w:rsidRPr="00170A0E">
        <w:rPr>
          <w:sz w:val="22"/>
          <w:szCs w:val="22"/>
        </w:rPr>
        <w:t>decision making process,</w:t>
      </w:r>
      <w:r w:rsidR="00470F1A" w:rsidRPr="00170A0E">
        <w:rPr>
          <w:sz w:val="22"/>
          <w:szCs w:val="22"/>
        </w:rPr>
        <w:t xml:space="preserve"> larger impediments face the task of physically </w:t>
      </w:r>
      <w:proofErr w:type="spellStart"/>
      <w:r w:rsidR="00470F1A" w:rsidRPr="00170A0E">
        <w:rPr>
          <w:sz w:val="22"/>
          <w:szCs w:val="22"/>
        </w:rPr>
        <w:t>mobilising</w:t>
      </w:r>
      <w:proofErr w:type="spellEnd"/>
      <w:r w:rsidR="00470F1A" w:rsidRPr="00170A0E">
        <w:rPr>
          <w:sz w:val="22"/>
          <w:szCs w:val="22"/>
        </w:rPr>
        <w:t xml:space="preserve"> people</w:t>
      </w:r>
      <w:r w:rsidR="00517938" w:rsidRPr="00170A0E">
        <w:rPr>
          <w:sz w:val="22"/>
          <w:szCs w:val="22"/>
        </w:rPr>
        <w:t xml:space="preserve">. </w:t>
      </w:r>
      <w:r w:rsidR="00470F1A" w:rsidRPr="00170A0E">
        <w:rPr>
          <w:sz w:val="22"/>
          <w:szCs w:val="22"/>
        </w:rPr>
        <w:t xml:space="preserve">The largest differentials for those who participate in </w:t>
      </w:r>
      <w:proofErr w:type="spellStart"/>
      <w:r w:rsidR="00470F1A" w:rsidRPr="00170A0E">
        <w:rPr>
          <w:sz w:val="22"/>
          <w:szCs w:val="22"/>
        </w:rPr>
        <w:t>labour</w:t>
      </w:r>
      <w:proofErr w:type="spellEnd"/>
      <w:r w:rsidR="00470F1A" w:rsidRPr="00170A0E">
        <w:rPr>
          <w:sz w:val="22"/>
          <w:szCs w:val="22"/>
        </w:rPr>
        <w:t xml:space="preserve"> mobility and those who don’t can be stratified by income and education levels</w:t>
      </w:r>
      <w:r w:rsidR="00517938" w:rsidRPr="00170A0E">
        <w:rPr>
          <w:sz w:val="22"/>
          <w:szCs w:val="22"/>
        </w:rPr>
        <w:t xml:space="preserve">. </w:t>
      </w:r>
      <w:r w:rsidR="00470F1A" w:rsidRPr="00170A0E">
        <w:rPr>
          <w:sz w:val="22"/>
          <w:szCs w:val="22"/>
        </w:rPr>
        <w:t xml:space="preserve">Therefore the major impediments to </w:t>
      </w:r>
      <w:proofErr w:type="spellStart"/>
      <w:r w:rsidR="00470F1A" w:rsidRPr="00170A0E">
        <w:rPr>
          <w:sz w:val="22"/>
          <w:szCs w:val="22"/>
        </w:rPr>
        <w:t>labour</w:t>
      </w:r>
      <w:proofErr w:type="spellEnd"/>
      <w:r w:rsidR="00470F1A" w:rsidRPr="00170A0E">
        <w:rPr>
          <w:sz w:val="22"/>
          <w:szCs w:val="22"/>
        </w:rPr>
        <w:t xml:space="preserve"> mobility for individuals are education levels, skill levels, incomes and proximity to </w:t>
      </w:r>
      <w:proofErr w:type="spellStart"/>
      <w:r w:rsidR="00470F1A" w:rsidRPr="00170A0E">
        <w:rPr>
          <w:sz w:val="22"/>
          <w:szCs w:val="22"/>
        </w:rPr>
        <w:t>labour</w:t>
      </w:r>
      <w:proofErr w:type="spellEnd"/>
      <w:r w:rsidR="00470F1A" w:rsidRPr="00170A0E">
        <w:rPr>
          <w:sz w:val="22"/>
          <w:szCs w:val="22"/>
        </w:rPr>
        <w:t xml:space="preserve"> demand</w:t>
      </w:r>
      <w:r w:rsidR="002E7EFD" w:rsidRPr="00170A0E">
        <w:rPr>
          <w:sz w:val="22"/>
          <w:szCs w:val="22"/>
        </w:rPr>
        <w:t xml:space="preserve"> (</w:t>
      </w:r>
      <w:proofErr w:type="spellStart"/>
      <w:r w:rsidR="002E7EFD" w:rsidRPr="00170A0E">
        <w:rPr>
          <w:sz w:val="22"/>
          <w:szCs w:val="22"/>
        </w:rPr>
        <w:t>Reichlova</w:t>
      </w:r>
      <w:proofErr w:type="spellEnd"/>
      <w:r w:rsidR="002E7EFD" w:rsidRPr="00170A0E">
        <w:rPr>
          <w:sz w:val="22"/>
          <w:szCs w:val="22"/>
        </w:rPr>
        <w:t xml:space="preserve"> 2005)</w:t>
      </w:r>
      <w:r w:rsidR="00517938" w:rsidRPr="00170A0E">
        <w:rPr>
          <w:sz w:val="22"/>
          <w:szCs w:val="22"/>
        </w:rPr>
        <w:t xml:space="preserve">. </w:t>
      </w:r>
    </w:p>
    <w:p w:rsidR="00470F1A" w:rsidRDefault="00470F1A" w:rsidP="00470F1A"/>
    <w:p w:rsidR="00B671D5" w:rsidRPr="00170A0E" w:rsidRDefault="00470F1A" w:rsidP="00B671D5">
      <w:pPr>
        <w:jc w:val="both"/>
        <w:rPr>
          <w:sz w:val="22"/>
          <w:szCs w:val="22"/>
        </w:rPr>
      </w:pPr>
      <w:r w:rsidRPr="00170A0E">
        <w:rPr>
          <w:sz w:val="22"/>
          <w:szCs w:val="22"/>
        </w:rPr>
        <w:t>Those on low incomes are less likely to have the capital to enable them to move and seek other work and because of low</w:t>
      </w:r>
      <w:r w:rsidR="00761218" w:rsidRPr="00170A0E">
        <w:rPr>
          <w:sz w:val="22"/>
          <w:szCs w:val="22"/>
        </w:rPr>
        <w:t>er</w:t>
      </w:r>
      <w:r w:rsidRPr="00170A0E">
        <w:rPr>
          <w:sz w:val="22"/>
          <w:szCs w:val="22"/>
        </w:rPr>
        <w:t xml:space="preserve"> skill sets</w:t>
      </w:r>
      <w:r w:rsidR="008A6D8F" w:rsidRPr="00170A0E">
        <w:rPr>
          <w:sz w:val="22"/>
          <w:szCs w:val="22"/>
        </w:rPr>
        <w:t>,</w:t>
      </w:r>
      <w:r w:rsidRPr="00170A0E">
        <w:rPr>
          <w:sz w:val="22"/>
          <w:szCs w:val="22"/>
        </w:rPr>
        <w:t xml:space="preserve"> the outlay</w:t>
      </w:r>
      <w:r w:rsidR="00761218" w:rsidRPr="00170A0E">
        <w:rPr>
          <w:sz w:val="22"/>
          <w:szCs w:val="22"/>
        </w:rPr>
        <w:t xml:space="preserve"> of relocating</w:t>
      </w:r>
      <w:r w:rsidRPr="00170A0E">
        <w:rPr>
          <w:sz w:val="22"/>
          <w:szCs w:val="22"/>
        </w:rPr>
        <w:t xml:space="preserve"> is </w:t>
      </w:r>
      <w:r w:rsidR="00427F09" w:rsidRPr="00170A0E">
        <w:rPr>
          <w:sz w:val="22"/>
          <w:szCs w:val="22"/>
        </w:rPr>
        <w:t>less likely to be</w:t>
      </w:r>
      <w:r w:rsidRPr="00170A0E">
        <w:rPr>
          <w:sz w:val="22"/>
          <w:szCs w:val="22"/>
        </w:rPr>
        <w:t xml:space="preserve"> compensated by wage gains</w:t>
      </w:r>
      <w:r w:rsidR="00517938" w:rsidRPr="00170A0E">
        <w:rPr>
          <w:sz w:val="22"/>
          <w:szCs w:val="22"/>
        </w:rPr>
        <w:t xml:space="preserve">. </w:t>
      </w:r>
      <w:r w:rsidRPr="00170A0E">
        <w:rPr>
          <w:sz w:val="22"/>
          <w:szCs w:val="22"/>
        </w:rPr>
        <w:t>These groups are also less likely to commute to work because of the low wage compensatio</w:t>
      </w:r>
      <w:r w:rsidR="00F267ED" w:rsidRPr="00170A0E">
        <w:rPr>
          <w:sz w:val="22"/>
          <w:szCs w:val="22"/>
        </w:rPr>
        <w:t xml:space="preserve">n for the costs of daily travel. </w:t>
      </w:r>
    </w:p>
    <w:p w:rsidR="00B671D5" w:rsidRPr="00170A0E" w:rsidRDefault="00B671D5" w:rsidP="00B671D5">
      <w:pPr>
        <w:jc w:val="both"/>
        <w:rPr>
          <w:sz w:val="22"/>
          <w:szCs w:val="22"/>
        </w:rPr>
      </w:pPr>
    </w:p>
    <w:p w:rsidR="00427F09" w:rsidRPr="00170A0E" w:rsidRDefault="00B671D5" w:rsidP="00B671D5">
      <w:pPr>
        <w:jc w:val="both"/>
        <w:rPr>
          <w:sz w:val="22"/>
          <w:szCs w:val="22"/>
        </w:rPr>
      </w:pPr>
      <w:r w:rsidRPr="00170A0E">
        <w:rPr>
          <w:sz w:val="22"/>
          <w:szCs w:val="22"/>
        </w:rPr>
        <w:t xml:space="preserve">The provision of welfare payments to lower socio-economic groups can also act as a disincentive to relocate for employment as higher costs of living in locations with greater </w:t>
      </w:r>
      <w:proofErr w:type="spellStart"/>
      <w:r w:rsidRPr="00170A0E">
        <w:rPr>
          <w:sz w:val="22"/>
          <w:szCs w:val="22"/>
        </w:rPr>
        <w:t>labour</w:t>
      </w:r>
      <w:proofErr w:type="spellEnd"/>
      <w:r w:rsidRPr="00170A0E">
        <w:rPr>
          <w:sz w:val="22"/>
          <w:szCs w:val="22"/>
        </w:rPr>
        <w:t xml:space="preserve"> demand may not outweigh the gains made through paid employment</w:t>
      </w:r>
      <w:r w:rsidR="00517938" w:rsidRPr="00170A0E">
        <w:rPr>
          <w:sz w:val="22"/>
          <w:szCs w:val="22"/>
        </w:rPr>
        <w:t xml:space="preserve">. </w:t>
      </w:r>
      <w:r w:rsidRPr="00170A0E">
        <w:rPr>
          <w:sz w:val="22"/>
          <w:szCs w:val="22"/>
        </w:rPr>
        <w:t>People on lower incomes and with lower educational attainment often have extensive networks on which they rely for social interaction, childcare and other communal types of cost sharing; benefits which may not be readily ava</w:t>
      </w:r>
      <w:r w:rsidR="002E7EFD" w:rsidRPr="00170A0E">
        <w:rPr>
          <w:sz w:val="22"/>
          <w:szCs w:val="22"/>
        </w:rPr>
        <w:t>ilable to them in new locations (</w:t>
      </w:r>
      <w:r w:rsidR="00972BC3" w:rsidRPr="00170A0E">
        <w:rPr>
          <w:sz w:val="22"/>
          <w:szCs w:val="22"/>
        </w:rPr>
        <w:t>Mitchell</w:t>
      </w:r>
      <w:r w:rsidR="002E7EFD" w:rsidRPr="00170A0E">
        <w:rPr>
          <w:sz w:val="22"/>
          <w:szCs w:val="22"/>
        </w:rPr>
        <w:t xml:space="preserve"> 2008).</w:t>
      </w:r>
      <w:r w:rsidRPr="00170A0E">
        <w:rPr>
          <w:sz w:val="22"/>
          <w:szCs w:val="22"/>
        </w:rPr>
        <w:t xml:space="preserve"> In contrast, those with higher disposable incomes and educational attainment were more likely to engage others to perform these roles in new localities because of their higher disposable incomes</w:t>
      </w:r>
      <w:r w:rsidR="00517938" w:rsidRPr="00170A0E">
        <w:rPr>
          <w:sz w:val="22"/>
          <w:szCs w:val="22"/>
        </w:rPr>
        <w:t xml:space="preserve">. </w:t>
      </w:r>
    </w:p>
    <w:p w:rsidR="00427F09" w:rsidRPr="00170A0E" w:rsidRDefault="00427F09" w:rsidP="00B671D5">
      <w:pPr>
        <w:jc w:val="both"/>
        <w:rPr>
          <w:sz w:val="22"/>
          <w:szCs w:val="22"/>
        </w:rPr>
      </w:pPr>
    </w:p>
    <w:p w:rsidR="00B671D5" w:rsidRPr="00170A0E" w:rsidRDefault="00575A2C" w:rsidP="00FF5680">
      <w:pPr>
        <w:jc w:val="both"/>
        <w:rPr>
          <w:rFonts w:ascii="Arial" w:hAnsi="Arial" w:cs="Arial"/>
          <w:sz w:val="22"/>
          <w:szCs w:val="22"/>
          <w:lang w:val="en-GB"/>
        </w:rPr>
      </w:pPr>
      <w:r w:rsidRPr="00575A2C">
        <w:rPr>
          <w:noProof/>
          <w:sz w:val="22"/>
          <w:szCs w:val="22"/>
          <w:lang w:val="en-AU" w:eastAsia="en-AU"/>
        </w:rPr>
        <mc:AlternateContent>
          <mc:Choice Requires="wps">
            <w:drawing>
              <wp:anchor distT="91440" distB="91440" distL="114300" distR="114300" simplePos="0" relativeHeight="251679744" behindDoc="0" locked="0" layoutInCell="0" allowOverlap="1" wp14:anchorId="34B64E50" wp14:editId="50E7154C">
                <wp:simplePos x="0" y="0"/>
                <wp:positionH relativeFrom="page">
                  <wp:posOffset>367665</wp:posOffset>
                </wp:positionH>
                <wp:positionV relativeFrom="margin">
                  <wp:posOffset>4859020</wp:posOffset>
                </wp:positionV>
                <wp:extent cx="2148840" cy="2712720"/>
                <wp:effectExtent l="38100" t="38100" r="99060" b="87630"/>
                <wp:wrapSquare wrapText="bothSides"/>
                <wp:docPr id="1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48840" cy="271272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575A2C" w:rsidRPr="00575A2C" w:rsidRDefault="00575A2C" w:rsidP="00575A2C">
                            <w:pPr>
                              <w:rPr>
                                <w:b/>
                                <w:i/>
                                <w:color w:val="FFFFFF" w:themeColor="background1"/>
                                <w:szCs w:val="20"/>
                              </w:rPr>
                            </w:pPr>
                            <w:r w:rsidRPr="00575A2C">
                              <w:rPr>
                                <w:b/>
                                <w:i/>
                                <w:color w:val="FFFFFF" w:themeColor="background1"/>
                                <w:szCs w:val="20"/>
                              </w:rPr>
                              <w:t>BARRIERS &amp; IMPEDIMENTS</w:t>
                            </w:r>
                          </w:p>
                          <w:p w:rsidR="00575A2C" w:rsidRPr="00575A2C" w:rsidRDefault="00575A2C" w:rsidP="00575A2C">
                            <w:pPr>
                              <w:rPr>
                                <w:i/>
                                <w:color w:val="FFFFFF" w:themeColor="background1"/>
                                <w:szCs w:val="20"/>
                              </w:rPr>
                            </w:pP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 xml:space="preserve">High cost </w:t>
                            </w:r>
                            <w:proofErr w:type="spellStart"/>
                            <w:r w:rsidRPr="00575A2C">
                              <w:rPr>
                                <w:i/>
                                <w:color w:val="FFFFFF" w:themeColor="background1"/>
                                <w:szCs w:val="20"/>
                              </w:rPr>
                              <w:t>vs</w:t>
                            </w:r>
                            <w:proofErr w:type="spellEnd"/>
                            <w:r w:rsidRPr="00575A2C">
                              <w:rPr>
                                <w:i/>
                                <w:color w:val="FFFFFF" w:themeColor="background1"/>
                                <w:szCs w:val="20"/>
                              </w:rPr>
                              <w:t xml:space="preserve"> risk</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Education</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Lack of transport networks</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Lack of information</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High market elasticity</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Licensing mandates</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Market restrictions</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Welfare disincentives</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Lack of services</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28" style="position:absolute;left:0;text-align:left;margin-left:28.95pt;margin-top:382.6pt;width:169.2pt;height:213.6pt;flip:x;z-index:25167974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" o:allowincell="f" fillcolor="#4f81bd" stroked="f" strokeweight="1.5pt">
                <v:shadow on="t" color="black" opacity="26214f" origin="-.5,-.5" offset=".74836mm,.74836mm"/>
                <v:textbox inset="21.6pt,21.6pt,21.6pt,21.6pt">
                  <w:txbxContent>
                    <w:p w:rsidR="00575A2C" w:rsidRPr="00575A2C" w:rsidRDefault="00575A2C" w:rsidP="00575A2C">
                      <w:pPr>
                        <w:rPr>
                          <w:b/>
                          <w:i/>
                          <w:color w:val="FFFFFF" w:themeColor="background1"/>
                          <w:szCs w:val="20"/>
                        </w:rPr>
                      </w:pPr>
                      <w:r w:rsidRPr="00575A2C">
                        <w:rPr>
                          <w:b/>
                          <w:i/>
                          <w:color w:val="FFFFFF" w:themeColor="background1"/>
                          <w:szCs w:val="20"/>
                        </w:rPr>
                        <w:t>BARRIERS &amp; IMPEDIMENTS</w:t>
                      </w:r>
                    </w:p>
                    <w:p w:rsidR="00575A2C" w:rsidRPr="00575A2C" w:rsidRDefault="00575A2C" w:rsidP="00575A2C">
                      <w:pPr>
                        <w:rPr>
                          <w:i/>
                          <w:color w:val="FFFFFF" w:themeColor="background1"/>
                          <w:szCs w:val="20"/>
                        </w:rPr>
                      </w:pP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High cost vs risk</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Education</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Lack of transport networks</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Lack of information</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High market elasticity</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Licensing mandates</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Market restrictions</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Welfare disincentives</w:t>
                      </w:r>
                    </w:p>
                    <w:p w:rsidR="00575A2C" w:rsidRPr="00575A2C" w:rsidRDefault="00575A2C" w:rsidP="00575A2C">
                      <w:pPr>
                        <w:pStyle w:val="ListParagraph"/>
                        <w:numPr>
                          <w:ilvl w:val="0"/>
                          <w:numId w:val="26"/>
                        </w:numPr>
                        <w:rPr>
                          <w:i/>
                          <w:color w:val="FFFFFF" w:themeColor="background1"/>
                          <w:szCs w:val="20"/>
                        </w:rPr>
                      </w:pPr>
                      <w:r w:rsidRPr="00575A2C">
                        <w:rPr>
                          <w:i/>
                          <w:color w:val="FFFFFF" w:themeColor="background1"/>
                          <w:szCs w:val="20"/>
                        </w:rPr>
                        <w:t>Lack of services</w:t>
                      </w:r>
                    </w:p>
                  </w:txbxContent>
                </v:textbox>
                <w10:wrap type="square" anchorx="page" anchory="margin"/>
              </v:rect>
            </w:pict>
          </mc:Fallback>
        </mc:AlternateContent>
      </w:r>
      <w:r w:rsidR="00B671D5" w:rsidRPr="00170A0E">
        <w:rPr>
          <w:sz w:val="22"/>
          <w:szCs w:val="22"/>
        </w:rPr>
        <w:t xml:space="preserve">In regional Australia, the costs of transport to </w:t>
      </w:r>
      <w:proofErr w:type="spellStart"/>
      <w:r w:rsidR="00B671D5" w:rsidRPr="00170A0E">
        <w:rPr>
          <w:sz w:val="22"/>
          <w:szCs w:val="22"/>
        </w:rPr>
        <w:t>labour</w:t>
      </w:r>
      <w:proofErr w:type="spellEnd"/>
      <w:r w:rsidR="00B671D5" w:rsidRPr="00170A0E">
        <w:rPr>
          <w:sz w:val="22"/>
          <w:szCs w:val="22"/>
        </w:rPr>
        <w:t xml:space="preserve"> markets can be very high </w:t>
      </w:r>
      <w:r w:rsidR="00814802" w:rsidRPr="00170A0E">
        <w:rPr>
          <w:sz w:val="22"/>
          <w:szCs w:val="22"/>
        </w:rPr>
        <w:t>while</w:t>
      </w:r>
      <w:r w:rsidR="00B671D5" w:rsidRPr="00170A0E">
        <w:rPr>
          <w:sz w:val="22"/>
          <w:szCs w:val="22"/>
        </w:rPr>
        <w:t xml:space="preserve"> the cost of living, such as housing, childcare and schooling can be substantially less than in larger </w:t>
      </w:r>
      <w:proofErr w:type="spellStart"/>
      <w:r w:rsidR="00B671D5" w:rsidRPr="00170A0E">
        <w:rPr>
          <w:sz w:val="22"/>
          <w:szCs w:val="22"/>
        </w:rPr>
        <w:t>centres</w:t>
      </w:r>
      <w:proofErr w:type="spellEnd"/>
      <w:r w:rsidR="00517938" w:rsidRPr="00170A0E">
        <w:rPr>
          <w:sz w:val="22"/>
          <w:szCs w:val="22"/>
        </w:rPr>
        <w:t xml:space="preserve">. </w:t>
      </w:r>
      <w:r w:rsidR="00B671D5" w:rsidRPr="00170A0E">
        <w:rPr>
          <w:sz w:val="22"/>
          <w:szCs w:val="22"/>
        </w:rPr>
        <w:t xml:space="preserve">Regional Australia therefore is less likely to argue for net gains through </w:t>
      </w:r>
      <w:proofErr w:type="spellStart"/>
      <w:r w:rsidR="00B671D5" w:rsidRPr="00170A0E">
        <w:rPr>
          <w:sz w:val="22"/>
          <w:szCs w:val="22"/>
        </w:rPr>
        <w:t>labour</w:t>
      </w:r>
      <w:proofErr w:type="spellEnd"/>
      <w:r w:rsidR="00B671D5" w:rsidRPr="00170A0E">
        <w:rPr>
          <w:sz w:val="22"/>
          <w:szCs w:val="22"/>
        </w:rPr>
        <w:t xml:space="preserve"> mobility </w:t>
      </w:r>
      <w:r w:rsidR="007E3FFF" w:rsidRPr="00170A0E">
        <w:rPr>
          <w:sz w:val="22"/>
          <w:szCs w:val="22"/>
        </w:rPr>
        <w:t>unless there are significant gains in income</w:t>
      </w:r>
      <w:r w:rsidR="00156059" w:rsidRPr="00170A0E">
        <w:rPr>
          <w:sz w:val="22"/>
          <w:szCs w:val="22"/>
        </w:rPr>
        <w:t>,</w:t>
      </w:r>
      <w:r w:rsidR="007E3FFF" w:rsidRPr="00170A0E">
        <w:rPr>
          <w:sz w:val="22"/>
          <w:szCs w:val="22"/>
        </w:rPr>
        <w:t xml:space="preserve"> </w:t>
      </w:r>
      <w:r w:rsidR="00B671D5" w:rsidRPr="00170A0E">
        <w:rPr>
          <w:sz w:val="22"/>
          <w:szCs w:val="22"/>
        </w:rPr>
        <w:t>particularly those at the lower end</w:t>
      </w:r>
      <w:r w:rsidR="007E3FFF" w:rsidRPr="00170A0E">
        <w:rPr>
          <w:sz w:val="22"/>
          <w:szCs w:val="22"/>
        </w:rPr>
        <w:t xml:space="preserve"> of the socio economic spectrum</w:t>
      </w:r>
      <w:r w:rsidR="00517938" w:rsidRPr="00170A0E">
        <w:rPr>
          <w:sz w:val="22"/>
          <w:szCs w:val="22"/>
        </w:rPr>
        <w:t xml:space="preserve">. </w:t>
      </w:r>
      <w:r w:rsidR="007E3FFF" w:rsidRPr="00170A0E">
        <w:rPr>
          <w:sz w:val="22"/>
          <w:szCs w:val="22"/>
        </w:rPr>
        <w:t xml:space="preserve">Rebalancing the cost-benefit ratio for these groups in </w:t>
      </w:r>
      <w:proofErr w:type="spellStart"/>
      <w:r w:rsidR="007E3FFF" w:rsidRPr="00170A0E">
        <w:rPr>
          <w:sz w:val="22"/>
          <w:szCs w:val="22"/>
        </w:rPr>
        <w:t>favour</w:t>
      </w:r>
      <w:proofErr w:type="spellEnd"/>
      <w:r w:rsidR="007E3FFF" w:rsidRPr="00170A0E">
        <w:rPr>
          <w:sz w:val="22"/>
          <w:szCs w:val="22"/>
        </w:rPr>
        <w:t xml:space="preserve"> of moving would alleviate the bindings of these barriers</w:t>
      </w:r>
      <w:r w:rsidR="00517938" w:rsidRPr="00170A0E">
        <w:rPr>
          <w:sz w:val="22"/>
          <w:szCs w:val="22"/>
        </w:rPr>
        <w:t xml:space="preserve"> </w:t>
      </w:r>
      <w:r w:rsidR="00534615" w:rsidRPr="00170A0E">
        <w:rPr>
          <w:sz w:val="22"/>
          <w:szCs w:val="22"/>
        </w:rPr>
        <w:t>(</w:t>
      </w:r>
      <w:r w:rsidR="00534615" w:rsidRPr="00170A0E">
        <w:rPr>
          <w:rFonts w:cs="Arial"/>
          <w:sz w:val="22"/>
          <w:szCs w:val="22"/>
          <w:lang w:val="en-GB"/>
        </w:rPr>
        <w:t xml:space="preserve">Partridge and Rickman </w:t>
      </w:r>
      <w:r w:rsidR="00B671D5" w:rsidRPr="00170A0E">
        <w:rPr>
          <w:rFonts w:cs="Arial"/>
          <w:sz w:val="22"/>
          <w:szCs w:val="22"/>
          <w:lang w:val="en-GB"/>
        </w:rPr>
        <w:t>2006</w:t>
      </w:r>
      <w:r w:rsidR="002E7EFD" w:rsidRPr="00170A0E">
        <w:rPr>
          <w:rFonts w:cs="Arial"/>
          <w:sz w:val="22"/>
          <w:szCs w:val="22"/>
          <w:lang w:val="en-GB"/>
        </w:rPr>
        <w:t xml:space="preserve"> in Mitchell 2008</w:t>
      </w:r>
      <w:r w:rsidR="00B671D5" w:rsidRPr="00170A0E">
        <w:rPr>
          <w:rFonts w:cs="Arial"/>
          <w:sz w:val="22"/>
          <w:szCs w:val="22"/>
          <w:lang w:val="en-GB"/>
        </w:rPr>
        <w:t>)</w:t>
      </w:r>
      <w:r w:rsidR="00156059" w:rsidRPr="00170A0E">
        <w:rPr>
          <w:rFonts w:cs="Arial"/>
          <w:sz w:val="22"/>
          <w:szCs w:val="22"/>
          <w:lang w:val="en-GB"/>
        </w:rPr>
        <w:t>.</w:t>
      </w:r>
    </w:p>
    <w:p w:rsidR="00B671D5" w:rsidRPr="00170A0E" w:rsidRDefault="00B671D5" w:rsidP="00B671D5">
      <w:pPr>
        <w:jc w:val="both"/>
        <w:rPr>
          <w:rFonts w:ascii="Arial" w:hAnsi="Arial" w:cs="Arial"/>
          <w:sz w:val="22"/>
          <w:szCs w:val="22"/>
          <w:lang w:val="en-GB"/>
        </w:rPr>
      </w:pPr>
    </w:p>
    <w:p w:rsidR="00427F09" w:rsidRPr="00170A0E" w:rsidRDefault="007E3FFF" w:rsidP="00427F09">
      <w:pPr>
        <w:jc w:val="both"/>
        <w:rPr>
          <w:sz w:val="22"/>
          <w:szCs w:val="22"/>
        </w:rPr>
      </w:pPr>
      <w:r w:rsidRPr="00170A0E">
        <w:rPr>
          <w:sz w:val="22"/>
          <w:szCs w:val="22"/>
        </w:rPr>
        <w:t>Furthermore, s</w:t>
      </w:r>
      <w:r w:rsidR="00427F09" w:rsidRPr="00170A0E">
        <w:rPr>
          <w:sz w:val="22"/>
          <w:szCs w:val="22"/>
        </w:rPr>
        <w:t xml:space="preserve">ome regions attract unemployed migrants because of a combination of lower living costs and lifestyle advantages. These moves are rational decisions but serve to take unemployed people away from opportunities to be employed, building regional disadvantage and reducing overall </w:t>
      </w:r>
      <w:proofErr w:type="spellStart"/>
      <w:r w:rsidR="00427F09" w:rsidRPr="00170A0E">
        <w:rPr>
          <w:sz w:val="22"/>
          <w:szCs w:val="22"/>
        </w:rPr>
        <w:t>labour</w:t>
      </w:r>
      <w:proofErr w:type="spellEnd"/>
      <w:r w:rsidR="00427F09" w:rsidRPr="00170A0E">
        <w:rPr>
          <w:sz w:val="22"/>
          <w:szCs w:val="22"/>
        </w:rPr>
        <w:t xml:space="preserve"> market efficiency.</w:t>
      </w:r>
    </w:p>
    <w:p w:rsidR="00427F09" w:rsidRPr="00170A0E" w:rsidRDefault="00427F09" w:rsidP="00B671D5">
      <w:pPr>
        <w:jc w:val="both"/>
        <w:rPr>
          <w:rFonts w:ascii="Arial" w:hAnsi="Arial" w:cs="Arial"/>
          <w:sz w:val="22"/>
          <w:szCs w:val="22"/>
          <w:lang w:val="en-GB"/>
        </w:rPr>
      </w:pPr>
    </w:p>
    <w:p w:rsidR="00B671D5" w:rsidRPr="00170A0E" w:rsidRDefault="00B671D5" w:rsidP="00B671D5">
      <w:pPr>
        <w:jc w:val="both"/>
        <w:rPr>
          <w:sz w:val="22"/>
          <w:szCs w:val="22"/>
        </w:rPr>
      </w:pPr>
      <w:r w:rsidRPr="00170A0E">
        <w:rPr>
          <w:sz w:val="22"/>
          <w:szCs w:val="22"/>
        </w:rPr>
        <w:t xml:space="preserve">Excluding these regions and their inhabitants </w:t>
      </w:r>
      <w:r w:rsidR="008C338C" w:rsidRPr="00170A0E">
        <w:rPr>
          <w:sz w:val="22"/>
          <w:szCs w:val="22"/>
        </w:rPr>
        <w:t xml:space="preserve">as well as persons of lower socio-economic status </w:t>
      </w:r>
      <w:r w:rsidRPr="00170A0E">
        <w:rPr>
          <w:sz w:val="22"/>
          <w:szCs w:val="22"/>
        </w:rPr>
        <w:t xml:space="preserve">from participating in the </w:t>
      </w:r>
      <w:proofErr w:type="spellStart"/>
      <w:r w:rsidRPr="00170A0E">
        <w:rPr>
          <w:sz w:val="22"/>
          <w:szCs w:val="22"/>
        </w:rPr>
        <w:t>labour</w:t>
      </w:r>
      <w:proofErr w:type="spellEnd"/>
      <w:r w:rsidRPr="00170A0E">
        <w:rPr>
          <w:sz w:val="22"/>
          <w:szCs w:val="22"/>
        </w:rPr>
        <w:t xml:space="preserve"> mobility process through structural impediments is likely to continue the divide between them and the more upwardly mobile sectors of the community</w:t>
      </w:r>
      <w:r w:rsidR="008C338C" w:rsidRPr="00170A0E">
        <w:rPr>
          <w:sz w:val="22"/>
          <w:szCs w:val="22"/>
        </w:rPr>
        <w:t>, leading</w:t>
      </w:r>
      <w:r w:rsidRPr="00170A0E">
        <w:rPr>
          <w:sz w:val="22"/>
          <w:szCs w:val="22"/>
        </w:rPr>
        <w:t xml:space="preserve"> to cyclical disparity for those groups and therefore reduced overall efficiency.</w:t>
      </w:r>
    </w:p>
    <w:p w:rsidR="00B671D5" w:rsidRDefault="00B671D5" w:rsidP="00B671D5">
      <w:pPr>
        <w:jc w:val="both"/>
        <w:rPr>
          <w:rFonts w:ascii="Arial" w:hAnsi="Arial" w:cs="Arial"/>
          <w:lang w:val="en-GB"/>
        </w:rPr>
      </w:pPr>
    </w:p>
    <w:p w:rsidR="00BD2626" w:rsidRDefault="00BD2626" w:rsidP="00470F1A">
      <w:pPr>
        <w:rPr>
          <w:color w:val="F79646" w:themeColor="accent6"/>
          <w:sz w:val="28"/>
          <w:szCs w:val="28"/>
        </w:rPr>
      </w:pPr>
    </w:p>
    <w:p w:rsidR="00723C07" w:rsidRDefault="00723C07" w:rsidP="00470F1A">
      <w:pPr>
        <w:rPr>
          <w:color w:val="F79646" w:themeColor="accent6"/>
          <w:sz w:val="28"/>
          <w:szCs w:val="28"/>
        </w:rPr>
      </w:pPr>
    </w:p>
    <w:p w:rsidR="00723C07" w:rsidRDefault="00723C07" w:rsidP="00470F1A">
      <w:pPr>
        <w:rPr>
          <w:color w:val="F79646" w:themeColor="accent6"/>
          <w:sz w:val="28"/>
          <w:szCs w:val="28"/>
        </w:rPr>
      </w:pPr>
    </w:p>
    <w:p w:rsidR="00723C07" w:rsidRDefault="00723C07" w:rsidP="00470F1A">
      <w:pPr>
        <w:rPr>
          <w:color w:val="F79646" w:themeColor="accent6"/>
          <w:sz w:val="28"/>
          <w:szCs w:val="28"/>
        </w:rPr>
      </w:pPr>
    </w:p>
    <w:p w:rsidR="00723C07" w:rsidRDefault="00723C07" w:rsidP="00470F1A">
      <w:pPr>
        <w:rPr>
          <w:color w:val="F79646" w:themeColor="accent6"/>
          <w:sz w:val="28"/>
          <w:szCs w:val="28"/>
        </w:rPr>
      </w:pPr>
    </w:p>
    <w:p w:rsidR="00470F1A" w:rsidRPr="00BB24C9" w:rsidRDefault="00470F1A" w:rsidP="00470F1A">
      <w:pPr>
        <w:rPr>
          <w:color w:val="F79646" w:themeColor="accent6"/>
          <w:sz w:val="28"/>
          <w:szCs w:val="28"/>
        </w:rPr>
      </w:pPr>
      <w:r w:rsidRPr="00BB24C9">
        <w:rPr>
          <w:color w:val="F79646" w:themeColor="accent6"/>
          <w:sz w:val="28"/>
          <w:szCs w:val="28"/>
        </w:rPr>
        <w:lastRenderedPageBreak/>
        <w:t xml:space="preserve">What enables </w:t>
      </w:r>
      <w:proofErr w:type="spellStart"/>
      <w:r w:rsidRPr="00BB24C9">
        <w:rPr>
          <w:color w:val="F79646" w:themeColor="accent6"/>
          <w:sz w:val="28"/>
          <w:szCs w:val="28"/>
        </w:rPr>
        <w:t>labour</w:t>
      </w:r>
      <w:proofErr w:type="spellEnd"/>
      <w:r w:rsidRPr="00BB24C9">
        <w:rPr>
          <w:color w:val="F79646" w:themeColor="accent6"/>
          <w:sz w:val="28"/>
          <w:szCs w:val="28"/>
        </w:rPr>
        <w:t xml:space="preserve"> mobility</w:t>
      </w:r>
      <w:r w:rsidR="00156059">
        <w:rPr>
          <w:color w:val="F79646" w:themeColor="accent6"/>
          <w:sz w:val="28"/>
          <w:szCs w:val="28"/>
        </w:rPr>
        <w:t>?</w:t>
      </w:r>
    </w:p>
    <w:p w:rsidR="00470F1A" w:rsidRPr="00782BDA" w:rsidRDefault="00575A2C" w:rsidP="00470F1A">
      <w:r>
        <w:rPr>
          <w:noProof/>
          <w:lang w:val="en-AU" w:eastAsia="en-AU"/>
        </w:rPr>
        <mc:AlternateContent>
          <mc:Choice Requires="wps">
            <w:drawing>
              <wp:anchor distT="91440" distB="91440" distL="114300" distR="114300" simplePos="0" relativeHeight="251681792" behindDoc="0" locked="0" layoutInCell="0" allowOverlap="1" wp14:anchorId="44132915" wp14:editId="2E1BD915">
                <wp:simplePos x="0" y="0"/>
                <wp:positionH relativeFrom="page">
                  <wp:posOffset>4966335</wp:posOffset>
                </wp:positionH>
                <wp:positionV relativeFrom="margin">
                  <wp:posOffset>290195</wp:posOffset>
                </wp:positionV>
                <wp:extent cx="2160905" cy="2137410"/>
                <wp:effectExtent l="38100" t="38100" r="86995" b="91440"/>
                <wp:wrapSquare wrapText="bothSides"/>
                <wp:docPr id="1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60905" cy="213741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575A2C" w:rsidRPr="00575A2C" w:rsidRDefault="00575A2C" w:rsidP="00575A2C">
                            <w:pPr>
                              <w:rPr>
                                <w:b/>
                                <w:i/>
                                <w:color w:val="FFFFFF" w:themeColor="background1"/>
                                <w:szCs w:val="20"/>
                              </w:rPr>
                            </w:pPr>
                            <w:r w:rsidRPr="00575A2C">
                              <w:rPr>
                                <w:b/>
                                <w:i/>
                                <w:color w:val="FFFFFF" w:themeColor="background1"/>
                                <w:szCs w:val="20"/>
                              </w:rPr>
                              <w:t>ENABLERS</w:t>
                            </w:r>
                          </w:p>
                          <w:p w:rsidR="00575A2C" w:rsidRPr="00575A2C" w:rsidRDefault="00575A2C" w:rsidP="00575A2C">
                            <w:pPr>
                              <w:rPr>
                                <w:i/>
                                <w:color w:val="FFFFFF" w:themeColor="background1"/>
                                <w:szCs w:val="20"/>
                              </w:rPr>
                            </w:pPr>
                          </w:p>
                          <w:p w:rsidR="00575A2C" w:rsidRPr="00575A2C" w:rsidRDefault="00575A2C" w:rsidP="00575A2C">
                            <w:pPr>
                              <w:pStyle w:val="ListParagraph"/>
                              <w:numPr>
                                <w:ilvl w:val="0"/>
                                <w:numId w:val="27"/>
                              </w:numPr>
                              <w:rPr>
                                <w:i/>
                                <w:color w:val="FFFFFF" w:themeColor="background1"/>
                                <w:szCs w:val="20"/>
                              </w:rPr>
                            </w:pPr>
                            <w:r w:rsidRPr="00575A2C">
                              <w:rPr>
                                <w:i/>
                                <w:color w:val="FFFFFF" w:themeColor="background1"/>
                                <w:szCs w:val="20"/>
                              </w:rPr>
                              <w:t>Technology</w:t>
                            </w:r>
                          </w:p>
                          <w:p w:rsidR="00575A2C" w:rsidRPr="00575A2C" w:rsidRDefault="00575A2C" w:rsidP="00575A2C">
                            <w:pPr>
                              <w:pStyle w:val="ListParagraph"/>
                              <w:numPr>
                                <w:ilvl w:val="0"/>
                                <w:numId w:val="27"/>
                              </w:numPr>
                              <w:rPr>
                                <w:i/>
                                <w:color w:val="FFFFFF" w:themeColor="background1"/>
                                <w:szCs w:val="20"/>
                              </w:rPr>
                            </w:pPr>
                            <w:r w:rsidRPr="00575A2C">
                              <w:rPr>
                                <w:i/>
                                <w:color w:val="FFFFFF" w:themeColor="background1"/>
                                <w:szCs w:val="20"/>
                              </w:rPr>
                              <w:t>Policy – strategy</w:t>
                            </w:r>
                          </w:p>
                          <w:p w:rsidR="00575A2C" w:rsidRPr="00575A2C" w:rsidRDefault="00575A2C" w:rsidP="00575A2C">
                            <w:pPr>
                              <w:pStyle w:val="ListParagraph"/>
                              <w:numPr>
                                <w:ilvl w:val="0"/>
                                <w:numId w:val="27"/>
                              </w:numPr>
                              <w:rPr>
                                <w:i/>
                                <w:color w:val="FFFFFF" w:themeColor="background1"/>
                                <w:szCs w:val="20"/>
                              </w:rPr>
                            </w:pPr>
                            <w:r w:rsidRPr="00575A2C">
                              <w:rPr>
                                <w:i/>
                                <w:color w:val="FFFFFF" w:themeColor="background1"/>
                                <w:szCs w:val="20"/>
                              </w:rPr>
                              <w:t>Incentives</w:t>
                            </w:r>
                          </w:p>
                          <w:p w:rsidR="00575A2C" w:rsidRPr="00575A2C" w:rsidRDefault="00575A2C" w:rsidP="00575A2C">
                            <w:pPr>
                              <w:pStyle w:val="ListParagraph"/>
                              <w:numPr>
                                <w:ilvl w:val="0"/>
                                <w:numId w:val="27"/>
                              </w:numPr>
                              <w:rPr>
                                <w:i/>
                                <w:color w:val="FFFFFF" w:themeColor="background1"/>
                                <w:szCs w:val="20"/>
                              </w:rPr>
                            </w:pPr>
                            <w:r w:rsidRPr="00575A2C">
                              <w:rPr>
                                <w:i/>
                                <w:color w:val="FFFFFF" w:themeColor="background1"/>
                                <w:szCs w:val="20"/>
                              </w:rPr>
                              <w:t>Disseminating market signals</w:t>
                            </w:r>
                          </w:p>
                          <w:p w:rsidR="00575A2C" w:rsidRPr="00575A2C" w:rsidRDefault="00575A2C" w:rsidP="00575A2C">
                            <w:pPr>
                              <w:pStyle w:val="ListParagraph"/>
                              <w:numPr>
                                <w:ilvl w:val="0"/>
                                <w:numId w:val="27"/>
                              </w:numPr>
                              <w:rPr>
                                <w:i/>
                                <w:color w:val="FFFFFF" w:themeColor="background1"/>
                                <w:szCs w:val="20"/>
                              </w:rPr>
                            </w:pPr>
                            <w:r w:rsidRPr="00575A2C">
                              <w:rPr>
                                <w:i/>
                                <w:color w:val="FFFFFF" w:themeColor="background1"/>
                                <w:szCs w:val="20"/>
                              </w:rPr>
                              <w:t>Low wage /cost ratio</w:t>
                            </w:r>
                          </w:p>
                          <w:p w:rsidR="00575A2C" w:rsidRPr="00575A2C" w:rsidRDefault="00575A2C" w:rsidP="00575A2C">
                            <w:pPr>
                              <w:pStyle w:val="ListParagraph"/>
                              <w:numPr>
                                <w:ilvl w:val="0"/>
                                <w:numId w:val="27"/>
                              </w:numPr>
                              <w:rPr>
                                <w:i/>
                                <w:color w:val="FFFFFF" w:themeColor="background1"/>
                                <w:szCs w:val="20"/>
                              </w:rPr>
                            </w:pPr>
                            <w:r w:rsidRPr="00575A2C">
                              <w:rPr>
                                <w:i/>
                                <w:color w:val="FFFFFF" w:themeColor="background1"/>
                                <w:szCs w:val="20"/>
                              </w:rPr>
                              <w:t>Transport links</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29" style="position:absolute;margin-left:391.05pt;margin-top:22.85pt;width:170.15pt;height:168.3pt;flip:x;z-index:25168179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" o:allowincell="f" fillcolor="#4f81bd" stroked="f" strokeweight="1.5pt">
                <v:shadow on="t" color="black" opacity="26214f" origin="-.5,-.5" offset=".74836mm,.74836mm"/>
                <v:textbox inset="21.6pt,21.6pt,21.6pt,21.6pt">
                  <w:txbxContent>
                    <w:p w:rsidR="00575A2C" w:rsidRPr="00575A2C" w:rsidRDefault="00575A2C" w:rsidP="00575A2C">
                      <w:pPr>
                        <w:rPr>
                          <w:b/>
                          <w:i/>
                          <w:color w:val="FFFFFF" w:themeColor="background1"/>
                          <w:szCs w:val="20"/>
                        </w:rPr>
                      </w:pPr>
                      <w:r w:rsidRPr="00575A2C">
                        <w:rPr>
                          <w:b/>
                          <w:i/>
                          <w:color w:val="FFFFFF" w:themeColor="background1"/>
                          <w:szCs w:val="20"/>
                        </w:rPr>
                        <w:t>ENABLERS</w:t>
                      </w:r>
                    </w:p>
                    <w:p w:rsidR="00575A2C" w:rsidRPr="00575A2C" w:rsidRDefault="00575A2C" w:rsidP="00575A2C">
                      <w:pPr>
                        <w:rPr>
                          <w:i/>
                          <w:color w:val="FFFFFF" w:themeColor="background1"/>
                          <w:szCs w:val="20"/>
                        </w:rPr>
                      </w:pPr>
                    </w:p>
                    <w:p w:rsidR="00575A2C" w:rsidRPr="00575A2C" w:rsidRDefault="00575A2C" w:rsidP="00575A2C">
                      <w:pPr>
                        <w:pStyle w:val="ListParagraph"/>
                        <w:numPr>
                          <w:ilvl w:val="0"/>
                          <w:numId w:val="27"/>
                        </w:numPr>
                        <w:rPr>
                          <w:i/>
                          <w:color w:val="FFFFFF" w:themeColor="background1"/>
                          <w:szCs w:val="20"/>
                        </w:rPr>
                      </w:pPr>
                      <w:r w:rsidRPr="00575A2C">
                        <w:rPr>
                          <w:i/>
                          <w:color w:val="FFFFFF" w:themeColor="background1"/>
                          <w:szCs w:val="20"/>
                        </w:rPr>
                        <w:t>Technology</w:t>
                      </w:r>
                    </w:p>
                    <w:p w:rsidR="00575A2C" w:rsidRPr="00575A2C" w:rsidRDefault="00575A2C" w:rsidP="00575A2C">
                      <w:pPr>
                        <w:pStyle w:val="ListParagraph"/>
                        <w:numPr>
                          <w:ilvl w:val="0"/>
                          <w:numId w:val="27"/>
                        </w:numPr>
                        <w:rPr>
                          <w:i/>
                          <w:color w:val="FFFFFF" w:themeColor="background1"/>
                          <w:szCs w:val="20"/>
                        </w:rPr>
                      </w:pPr>
                      <w:r w:rsidRPr="00575A2C">
                        <w:rPr>
                          <w:i/>
                          <w:color w:val="FFFFFF" w:themeColor="background1"/>
                          <w:szCs w:val="20"/>
                        </w:rPr>
                        <w:t>Policy – strategy</w:t>
                      </w:r>
                    </w:p>
                    <w:p w:rsidR="00575A2C" w:rsidRPr="00575A2C" w:rsidRDefault="00575A2C" w:rsidP="00575A2C">
                      <w:pPr>
                        <w:pStyle w:val="ListParagraph"/>
                        <w:numPr>
                          <w:ilvl w:val="0"/>
                          <w:numId w:val="27"/>
                        </w:numPr>
                        <w:rPr>
                          <w:i/>
                          <w:color w:val="FFFFFF" w:themeColor="background1"/>
                          <w:szCs w:val="20"/>
                        </w:rPr>
                      </w:pPr>
                      <w:r w:rsidRPr="00575A2C">
                        <w:rPr>
                          <w:i/>
                          <w:color w:val="FFFFFF" w:themeColor="background1"/>
                          <w:szCs w:val="20"/>
                        </w:rPr>
                        <w:t>Incentives</w:t>
                      </w:r>
                    </w:p>
                    <w:p w:rsidR="00575A2C" w:rsidRPr="00575A2C" w:rsidRDefault="00575A2C" w:rsidP="00575A2C">
                      <w:pPr>
                        <w:pStyle w:val="ListParagraph"/>
                        <w:numPr>
                          <w:ilvl w:val="0"/>
                          <w:numId w:val="27"/>
                        </w:numPr>
                        <w:rPr>
                          <w:i/>
                          <w:color w:val="FFFFFF" w:themeColor="background1"/>
                          <w:szCs w:val="20"/>
                        </w:rPr>
                      </w:pPr>
                      <w:r w:rsidRPr="00575A2C">
                        <w:rPr>
                          <w:i/>
                          <w:color w:val="FFFFFF" w:themeColor="background1"/>
                          <w:szCs w:val="20"/>
                        </w:rPr>
                        <w:t>Disseminating market signals</w:t>
                      </w:r>
                    </w:p>
                    <w:p w:rsidR="00575A2C" w:rsidRPr="00575A2C" w:rsidRDefault="00575A2C" w:rsidP="00575A2C">
                      <w:pPr>
                        <w:pStyle w:val="ListParagraph"/>
                        <w:numPr>
                          <w:ilvl w:val="0"/>
                          <w:numId w:val="27"/>
                        </w:numPr>
                        <w:rPr>
                          <w:i/>
                          <w:color w:val="FFFFFF" w:themeColor="background1"/>
                          <w:szCs w:val="20"/>
                        </w:rPr>
                      </w:pPr>
                      <w:r w:rsidRPr="00575A2C">
                        <w:rPr>
                          <w:i/>
                          <w:color w:val="FFFFFF" w:themeColor="background1"/>
                          <w:szCs w:val="20"/>
                        </w:rPr>
                        <w:t>Low wage /cost ratio</w:t>
                      </w:r>
                    </w:p>
                    <w:p w:rsidR="00575A2C" w:rsidRPr="00575A2C" w:rsidRDefault="00575A2C" w:rsidP="00575A2C">
                      <w:pPr>
                        <w:pStyle w:val="ListParagraph"/>
                        <w:numPr>
                          <w:ilvl w:val="0"/>
                          <w:numId w:val="27"/>
                        </w:numPr>
                        <w:rPr>
                          <w:i/>
                          <w:color w:val="FFFFFF" w:themeColor="background1"/>
                          <w:szCs w:val="20"/>
                        </w:rPr>
                      </w:pPr>
                      <w:r w:rsidRPr="00575A2C">
                        <w:rPr>
                          <w:i/>
                          <w:color w:val="FFFFFF" w:themeColor="background1"/>
                          <w:szCs w:val="20"/>
                        </w:rPr>
                        <w:t>Transport links</w:t>
                      </w:r>
                    </w:p>
                  </w:txbxContent>
                </v:textbox>
                <w10:wrap type="square" anchorx="page" anchory="margin"/>
              </v:rect>
            </w:pict>
          </mc:Fallback>
        </mc:AlternateContent>
      </w:r>
    </w:p>
    <w:p w:rsidR="00470F1A" w:rsidRPr="00170A0E" w:rsidRDefault="00470F1A" w:rsidP="00470F1A">
      <w:pPr>
        <w:jc w:val="both"/>
        <w:rPr>
          <w:sz w:val="22"/>
          <w:szCs w:val="22"/>
        </w:rPr>
      </w:pPr>
      <w:r w:rsidRPr="00170A0E">
        <w:rPr>
          <w:sz w:val="22"/>
          <w:szCs w:val="22"/>
        </w:rPr>
        <w:t xml:space="preserve">Enablers counter the impediments facing the movement of </w:t>
      </w:r>
      <w:proofErr w:type="spellStart"/>
      <w:r w:rsidRPr="00170A0E">
        <w:rPr>
          <w:sz w:val="22"/>
          <w:szCs w:val="22"/>
        </w:rPr>
        <w:t>labour</w:t>
      </w:r>
      <w:proofErr w:type="spellEnd"/>
      <w:r w:rsidRPr="00170A0E">
        <w:rPr>
          <w:sz w:val="22"/>
          <w:szCs w:val="22"/>
        </w:rPr>
        <w:t>. These include advances in technology which provide improved connectivity with friends and family, good transport links which enable commuting patterns and contraction of long distances which is essential in Australia, and a low wage cost ratio so that the capital outlay of mobility is outweighed by the gains in wage and salary.</w:t>
      </w:r>
    </w:p>
    <w:p w:rsidR="00470F1A" w:rsidRPr="00170A0E" w:rsidRDefault="00470F1A" w:rsidP="00470F1A">
      <w:pPr>
        <w:jc w:val="both"/>
        <w:rPr>
          <w:sz w:val="22"/>
          <w:szCs w:val="22"/>
        </w:rPr>
      </w:pPr>
    </w:p>
    <w:p w:rsidR="00470F1A" w:rsidRPr="00170A0E" w:rsidRDefault="00470F1A" w:rsidP="00470F1A">
      <w:pPr>
        <w:jc w:val="both"/>
        <w:rPr>
          <w:sz w:val="22"/>
          <w:szCs w:val="22"/>
        </w:rPr>
      </w:pPr>
      <w:r w:rsidRPr="00170A0E">
        <w:rPr>
          <w:sz w:val="22"/>
          <w:szCs w:val="22"/>
        </w:rPr>
        <w:t xml:space="preserve">Policy and government strategy can also play a large role in overcoming impediments and reducing the risks involved with relocation and the mobility of </w:t>
      </w:r>
      <w:proofErr w:type="spellStart"/>
      <w:r w:rsidRPr="00170A0E">
        <w:rPr>
          <w:sz w:val="22"/>
          <w:szCs w:val="22"/>
        </w:rPr>
        <w:t>labour</w:t>
      </w:r>
      <w:proofErr w:type="spellEnd"/>
      <w:r w:rsidRPr="00170A0E">
        <w:rPr>
          <w:sz w:val="22"/>
          <w:szCs w:val="22"/>
        </w:rPr>
        <w:t xml:space="preserve">. Examples include relocation incentives, </w:t>
      </w:r>
      <w:proofErr w:type="spellStart"/>
      <w:r w:rsidRPr="00170A0E">
        <w:rPr>
          <w:sz w:val="22"/>
          <w:szCs w:val="22"/>
        </w:rPr>
        <w:t>removalist</w:t>
      </w:r>
      <w:proofErr w:type="spellEnd"/>
      <w:r w:rsidRPr="00170A0E">
        <w:rPr>
          <w:sz w:val="22"/>
          <w:szCs w:val="22"/>
        </w:rPr>
        <w:t xml:space="preserve"> costs, better transport links, and improved job security. </w:t>
      </w:r>
    </w:p>
    <w:p w:rsidR="00470F1A" w:rsidRPr="00170A0E" w:rsidRDefault="00470F1A" w:rsidP="00470F1A">
      <w:pPr>
        <w:jc w:val="both"/>
        <w:rPr>
          <w:sz w:val="22"/>
          <w:szCs w:val="22"/>
        </w:rPr>
      </w:pPr>
    </w:p>
    <w:p w:rsidR="00470F1A" w:rsidRPr="00170A0E" w:rsidRDefault="00470F1A" w:rsidP="00470F1A">
      <w:pPr>
        <w:jc w:val="both"/>
        <w:rPr>
          <w:sz w:val="22"/>
          <w:szCs w:val="22"/>
        </w:rPr>
      </w:pPr>
      <w:r w:rsidRPr="00170A0E">
        <w:rPr>
          <w:sz w:val="22"/>
          <w:szCs w:val="22"/>
        </w:rPr>
        <w:t xml:space="preserve">Government policy can act to improve </w:t>
      </w:r>
      <w:proofErr w:type="spellStart"/>
      <w:r w:rsidRPr="00170A0E">
        <w:rPr>
          <w:sz w:val="22"/>
          <w:szCs w:val="22"/>
        </w:rPr>
        <w:t>labour</w:t>
      </w:r>
      <w:proofErr w:type="spellEnd"/>
      <w:r w:rsidRPr="00170A0E">
        <w:rPr>
          <w:sz w:val="22"/>
          <w:szCs w:val="22"/>
        </w:rPr>
        <w:t xml:space="preserve"> market efficiency by providing networking opportunities, </w:t>
      </w:r>
      <w:proofErr w:type="spellStart"/>
      <w:r w:rsidRPr="00170A0E">
        <w:rPr>
          <w:sz w:val="22"/>
          <w:szCs w:val="22"/>
        </w:rPr>
        <w:t>penalising</w:t>
      </w:r>
      <w:proofErr w:type="spellEnd"/>
      <w:r w:rsidRPr="00170A0E">
        <w:rPr>
          <w:sz w:val="22"/>
          <w:szCs w:val="22"/>
        </w:rPr>
        <w:t xml:space="preserve"> welfare recipients who move to areas of high unemployment and ensuring that such payments do not act as a disincentives to active </w:t>
      </w:r>
      <w:proofErr w:type="spellStart"/>
      <w:r w:rsidRPr="00170A0E">
        <w:rPr>
          <w:sz w:val="22"/>
          <w:szCs w:val="22"/>
        </w:rPr>
        <w:t>labour</w:t>
      </w:r>
      <w:proofErr w:type="spellEnd"/>
      <w:r w:rsidRPr="00170A0E">
        <w:rPr>
          <w:sz w:val="22"/>
          <w:szCs w:val="22"/>
        </w:rPr>
        <w:t xml:space="preserve"> force participation. </w:t>
      </w:r>
    </w:p>
    <w:p w:rsidR="00470F1A" w:rsidRPr="00170A0E" w:rsidRDefault="00470F1A" w:rsidP="00470F1A">
      <w:pPr>
        <w:jc w:val="both"/>
        <w:rPr>
          <w:sz w:val="22"/>
          <w:szCs w:val="22"/>
        </w:rPr>
      </w:pPr>
    </w:p>
    <w:p w:rsidR="00470F1A" w:rsidRPr="00170A0E" w:rsidRDefault="00470F1A" w:rsidP="00470F1A">
      <w:pPr>
        <w:jc w:val="both"/>
        <w:rPr>
          <w:sz w:val="22"/>
          <w:szCs w:val="22"/>
        </w:rPr>
      </w:pPr>
      <w:r w:rsidRPr="00170A0E">
        <w:rPr>
          <w:sz w:val="22"/>
          <w:szCs w:val="22"/>
        </w:rPr>
        <w:t>Disseminating information with respect to market signals to the wider population is also an important task of both the private and public sectors</w:t>
      </w:r>
      <w:r w:rsidR="00517938" w:rsidRPr="00170A0E">
        <w:rPr>
          <w:sz w:val="22"/>
          <w:szCs w:val="22"/>
        </w:rPr>
        <w:t xml:space="preserve">. </w:t>
      </w:r>
      <w:r w:rsidRPr="00170A0E">
        <w:rPr>
          <w:sz w:val="22"/>
          <w:szCs w:val="22"/>
        </w:rPr>
        <w:t xml:space="preserve">The fast dissemination of information allows faster reaction to trends, more efficient allocation of </w:t>
      </w:r>
      <w:proofErr w:type="spellStart"/>
      <w:r w:rsidRPr="00170A0E">
        <w:rPr>
          <w:sz w:val="22"/>
          <w:szCs w:val="22"/>
        </w:rPr>
        <w:t>labour</w:t>
      </w:r>
      <w:proofErr w:type="spellEnd"/>
      <w:r w:rsidRPr="00170A0E">
        <w:rPr>
          <w:sz w:val="22"/>
          <w:szCs w:val="22"/>
        </w:rPr>
        <w:t xml:space="preserve"> resources and hence improved productivity outcomes</w:t>
      </w:r>
      <w:r w:rsidR="00517938" w:rsidRPr="00170A0E">
        <w:rPr>
          <w:sz w:val="22"/>
          <w:szCs w:val="22"/>
        </w:rPr>
        <w:t xml:space="preserve">. </w:t>
      </w:r>
      <w:r w:rsidRPr="00170A0E">
        <w:rPr>
          <w:sz w:val="22"/>
          <w:szCs w:val="22"/>
        </w:rPr>
        <w:t>Importantly, in the more remote areas of Australia, even with the current speed of communications, the adequate provision of information is essential</w:t>
      </w:r>
      <w:r w:rsidR="00814802" w:rsidRPr="00170A0E">
        <w:rPr>
          <w:sz w:val="22"/>
          <w:szCs w:val="22"/>
        </w:rPr>
        <w:t xml:space="preserve"> to keeping people in Australia’s </w:t>
      </w:r>
      <w:r w:rsidRPr="00170A0E">
        <w:rPr>
          <w:sz w:val="22"/>
          <w:szCs w:val="22"/>
        </w:rPr>
        <w:t xml:space="preserve">outer regions engaged and able to make decisions in the here and now. </w:t>
      </w:r>
    </w:p>
    <w:p w:rsidR="00470F1A" w:rsidRPr="00170A0E" w:rsidRDefault="00470F1A" w:rsidP="00470F1A">
      <w:pPr>
        <w:rPr>
          <w:sz w:val="28"/>
          <w:szCs w:val="28"/>
        </w:rPr>
      </w:pPr>
    </w:p>
    <w:p w:rsidR="0061678C" w:rsidRDefault="0061678C" w:rsidP="00470F1A">
      <w:pPr>
        <w:rPr>
          <w:color w:val="F79646" w:themeColor="accent6"/>
          <w:sz w:val="28"/>
          <w:szCs w:val="28"/>
        </w:rPr>
      </w:pPr>
    </w:p>
    <w:p w:rsidR="003F1A71" w:rsidRDefault="00156059" w:rsidP="00470F1A">
      <w:pPr>
        <w:rPr>
          <w:color w:val="F79646" w:themeColor="accent6"/>
          <w:sz w:val="28"/>
          <w:szCs w:val="28"/>
        </w:rPr>
      </w:pPr>
      <w:proofErr w:type="spellStart"/>
      <w:r>
        <w:rPr>
          <w:color w:val="F79646" w:themeColor="accent6"/>
          <w:sz w:val="28"/>
          <w:szCs w:val="28"/>
        </w:rPr>
        <w:t>Labour</w:t>
      </w:r>
      <w:proofErr w:type="spellEnd"/>
      <w:r>
        <w:rPr>
          <w:color w:val="F79646" w:themeColor="accent6"/>
          <w:sz w:val="28"/>
          <w:szCs w:val="28"/>
        </w:rPr>
        <w:t xml:space="preserve"> market e</w:t>
      </w:r>
      <w:r w:rsidR="003F1A71" w:rsidRPr="003F1A71">
        <w:rPr>
          <w:color w:val="F79646" w:themeColor="accent6"/>
          <w:sz w:val="28"/>
          <w:szCs w:val="28"/>
        </w:rPr>
        <w:t>fficiency</w:t>
      </w:r>
      <w:r w:rsidR="00F6544B">
        <w:rPr>
          <w:color w:val="F79646" w:themeColor="accent6"/>
          <w:sz w:val="28"/>
          <w:szCs w:val="28"/>
        </w:rPr>
        <w:t xml:space="preserve"> in </w:t>
      </w:r>
      <w:r>
        <w:rPr>
          <w:color w:val="F79646" w:themeColor="accent6"/>
          <w:sz w:val="28"/>
          <w:szCs w:val="28"/>
        </w:rPr>
        <w:t>r</w:t>
      </w:r>
      <w:r w:rsidR="00F6544B">
        <w:rPr>
          <w:color w:val="F79646" w:themeColor="accent6"/>
          <w:sz w:val="28"/>
          <w:szCs w:val="28"/>
        </w:rPr>
        <w:t>egional Australia</w:t>
      </w:r>
    </w:p>
    <w:p w:rsidR="0061678C" w:rsidRDefault="0061678C" w:rsidP="00470F1A">
      <w:pPr>
        <w:rPr>
          <w:color w:val="F79646" w:themeColor="accent6"/>
          <w:sz w:val="28"/>
          <w:szCs w:val="28"/>
        </w:rPr>
      </w:pPr>
    </w:p>
    <w:p w:rsidR="00F6544B" w:rsidRPr="00170A0E" w:rsidRDefault="00F6544B" w:rsidP="00F6544B">
      <w:pPr>
        <w:autoSpaceDE w:val="0"/>
        <w:autoSpaceDN w:val="0"/>
        <w:adjustRightInd w:val="0"/>
        <w:jc w:val="both"/>
        <w:rPr>
          <w:rFonts w:eastAsiaTheme="minorEastAsia" w:cs="Calibri"/>
          <w:color w:val="auto"/>
          <w:sz w:val="22"/>
          <w:szCs w:val="22"/>
          <w:lang w:val="en-GB"/>
        </w:rPr>
      </w:pPr>
      <w:r w:rsidRPr="00170A0E">
        <w:rPr>
          <w:rFonts w:eastAsiaTheme="minorEastAsia" w:cs="Calibri"/>
          <w:color w:val="auto"/>
          <w:sz w:val="22"/>
          <w:szCs w:val="22"/>
          <w:lang w:val="en-GB"/>
        </w:rPr>
        <w:t>In considering the role of labour mobility in promoting labour market efficiency, economic growth and well-being in Australia it is important to understand regional and local patterns of labour market efficiency.</w:t>
      </w:r>
    </w:p>
    <w:p w:rsidR="00F6544B" w:rsidRPr="00170A0E" w:rsidRDefault="00F6544B" w:rsidP="00F6544B">
      <w:pPr>
        <w:autoSpaceDE w:val="0"/>
        <w:autoSpaceDN w:val="0"/>
        <w:adjustRightInd w:val="0"/>
        <w:jc w:val="both"/>
        <w:rPr>
          <w:rFonts w:eastAsiaTheme="minorEastAsia" w:cs="Calibri"/>
          <w:color w:val="auto"/>
          <w:sz w:val="22"/>
          <w:szCs w:val="22"/>
          <w:lang w:val="en-GB"/>
        </w:rPr>
      </w:pPr>
    </w:p>
    <w:p w:rsidR="00F6544B" w:rsidRPr="00170A0E" w:rsidRDefault="00F6544B" w:rsidP="00F6544B">
      <w:pPr>
        <w:autoSpaceDE w:val="0"/>
        <w:autoSpaceDN w:val="0"/>
        <w:adjustRightInd w:val="0"/>
        <w:jc w:val="both"/>
        <w:rPr>
          <w:rFonts w:eastAsiaTheme="minorEastAsia" w:cs="Calibri"/>
          <w:color w:val="auto"/>
          <w:sz w:val="22"/>
          <w:szCs w:val="22"/>
          <w:lang w:val="en-GB"/>
        </w:rPr>
      </w:pPr>
      <w:r w:rsidRPr="00170A0E">
        <w:rPr>
          <w:rFonts w:eastAsiaTheme="minorEastAsia" w:cs="Calibri"/>
          <w:color w:val="auto"/>
          <w:sz w:val="22"/>
          <w:szCs w:val="22"/>
          <w:lang w:val="en-GB"/>
        </w:rPr>
        <w:t xml:space="preserve">[In]Sight – Australia’s Regional Competitiveness </w:t>
      </w:r>
      <w:r w:rsidR="00947973" w:rsidRPr="00170A0E">
        <w:rPr>
          <w:rFonts w:eastAsiaTheme="minorEastAsia" w:cs="Calibri"/>
          <w:color w:val="auto"/>
          <w:sz w:val="22"/>
          <w:szCs w:val="22"/>
          <w:lang w:val="en-GB"/>
        </w:rPr>
        <w:t>I</w:t>
      </w:r>
      <w:r w:rsidRPr="00170A0E">
        <w:rPr>
          <w:rFonts w:eastAsiaTheme="minorEastAsia" w:cs="Calibri"/>
          <w:color w:val="auto"/>
          <w:sz w:val="22"/>
          <w:szCs w:val="22"/>
          <w:lang w:val="en-GB"/>
        </w:rPr>
        <w:t xml:space="preserve">ndex includes a theme identifying the relative labour market efficiency </w:t>
      </w:r>
      <w:r w:rsidR="00947973" w:rsidRPr="00170A0E">
        <w:rPr>
          <w:rFonts w:eastAsiaTheme="minorEastAsia" w:cs="Calibri"/>
          <w:color w:val="auto"/>
          <w:sz w:val="22"/>
          <w:szCs w:val="22"/>
          <w:lang w:val="en-GB"/>
        </w:rPr>
        <w:t>across each of the 560</w:t>
      </w:r>
      <w:r w:rsidRPr="00170A0E">
        <w:rPr>
          <w:rFonts w:eastAsiaTheme="minorEastAsia" w:cs="Calibri"/>
          <w:color w:val="auto"/>
          <w:sz w:val="22"/>
          <w:szCs w:val="22"/>
          <w:lang w:val="en-GB"/>
        </w:rPr>
        <w:t xml:space="preserve"> Local Government Area</w:t>
      </w:r>
      <w:r w:rsidR="00947973" w:rsidRPr="00170A0E">
        <w:rPr>
          <w:rFonts w:eastAsiaTheme="minorEastAsia" w:cs="Calibri"/>
          <w:color w:val="auto"/>
          <w:sz w:val="22"/>
          <w:szCs w:val="22"/>
          <w:lang w:val="en-GB"/>
        </w:rPr>
        <w:t>s (</w:t>
      </w:r>
      <w:proofErr w:type="spellStart"/>
      <w:r w:rsidR="00947973" w:rsidRPr="00170A0E">
        <w:rPr>
          <w:rFonts w:eastAsiaTheme="minorEastAsia" w:cs="Calibri"/>
          <w:color w:val="auto"/>
          <w:sz w:val="22"/>
          <w:szCs w:val="22"/>
          <w:lang w:val="en-GB"/>
        </w:rPr>
        <w:t>LGA’s</w:t>
      </w:r>
      <w:proofErr w:type="spellEnd"/>
      <w:r w:rsidR="00947973" w:rsidRPr="00170A0E">
        <w:rPr>
          <w:rFonts w:eastAsiaTheme="minorEastAsia" w:cs="Calibri"/>
          <w:color w:val="auto"/>
          <w:sz w:val="22"/>
          <w:szCs w:val="22"/>
          <w:lang w:val="en-GB"/>
        </w:rPr>
        <w:t>)</w:t>
      </w:r>
      <w:r w:rsidRPr="00170A0E">
        <w:rPr>
          <w:rFonts w:eastAsiaTheme="minorEastAsia" w:cs="Calibri"/>
          <w:color w:val="auto"/>
          <w:sz w:val="22"/>
          <w:szCs w:val="22"/>
          <w:lang w:val="en-GB"/>
        </w:rPr>
        <w:t xml:space="preserve"> and </w:t>
      </w:r>
      <w:r w:rsidR="00947973" w:rsidRPr="00170A0E">
        <w:rPr>
          <w:rFonts w:eastAsiaTheme="minorEastAsia" w:cs="Calibri"/>
          <w:color w:val="auto"/>
          <w:sz w:val="22"/>
          <w:szCs w:val="22"/>
          <w:lang w:val="en-GB"/>
        </w:rPr>
        <w:t xml:space="preserve">55 </w:t>
      </w:r>
      <w:r w:rsidRPr="00170A0E">
        <w:rPr>
          <w:rFonts w:eastAsiaTheme="minorEastAsia" w:cs="Calibri"/>
          <w:color w:val="auto"/>
          <w:sz w:val="22"/>
          <w:szCs w:val="22"/>
          <w:lang w:val="en-GB"/>
        </w:rPr>
        <w:t>Regional Development Australia</w:t>
      </w:r>
      <w:r w:rsidR="00947973" w:rsidRPr="00170A0E">
        <w:rPr>
          <w:rFonts w:eastAsiaTheme="minorEastAsia" w:cs="Calibri"/>
          <w:color w:val="auto"/>
          <w:sz w:val="22"/>
          <w:szCs w:val="22"/>
          <w:lang w:val="en-GB"/>
        </w:rPr>
        <w:t xml:space="preserve"> (</w:t>
      </w:r>
      <w:proofErr w:type="spellStart"/>
      <w:r w:rsidR="00947973" w:rsidRPr="00170A0E">
        <w:rPr>
          <w:rFonts w:eastAsiaTheme="minorEastAsia" w:cs="Calibri"/>
          <w:color w:val="auto"/>
          <w:sz w:val="22"/>
          <w:szCs w:val="22"/>
          <w:lang w:val="en-GB"/>
        </w:rPr>
        <w:t>RDA</w:t>
      </w:r>
      <w:proofErr w:type="spellEnd"/>
      <w:r w:rsidR="00947973" w:rsidRPr="00170A0E">
        <w:rPr>
          <w:rFonts w:eastAsiaTheme="minorEastAsia" w:cs="Calibri"/>
          <w:color w:val="auto"/>
          <w:sz w:val="22"/>
          <w:szCs w:val="22"/>
          <w:lang w:val="en-GB"/>
        </w:rPr>
        <w:t>)</w:t>
      </w:r>
      <w:r w:rsidRPr="00170A0E">
        <w:rPr>
          <w:rFonts w:eastAsiaTheme="minorEastAsia" w:cs="Calibri"/>
          <w:color w:val="auto"/>
          <w:sz w:val="22"/>
          <w:szCs w:val="22"/>
          <w:lang w:val="en-GB"/>
        </w:rPr>
        <w:t xml:space="preserve"> region</w:t>
      </w:r>
      <w:r w:rsidR="00947973" w:rsidRPr="00170A0E">
        <w:rPr>
          <w:rFonts w:eastAsiaTheme="minorEastAsia" w:cs="Calibri"/>
          <w:color w:val="auto"/>
          <w:sz w:val="22"/>
          <w:szCs w:val="22"/>
          <w:lang w:val="en-GB"/>
        </w:rPr>
        <w:t>s</w:t>
      </w:r>
      <w:r w:rsidRPr="00170A0E">
        <w:rPr>
          <w:rFonts w:eastAsiaTheme="minorEastAsia" w:cs="Calibri"/>
          <w:color w:val="auto"/>
          <w:sz w:val="22"/>
          <w:szCs w:val="22"/>
          <w:lang w:val="en-GB"/>
        </w:rPr>
        <w:t xml:space="preserve"> in Australia. The index includes </w:t>
      </w:r>
      <w:r w:rsidR="00947973" w:rsidRPr="00170A0E">
        <w:rPr>
          <w:rFonts w:eastAsiaTheme="minorEastAsia" w:cs="Calibri"/>
          <w:color w:val="auto"/>
          <w:sz w:val="22"/>
          <w:szCs w:val="22"/>
          <w:lang w:val="en-GB"/>
        </w:rPr>
        <w:t xml:space="preserve">four (4) </w:t>
      </w:r>
      <w:r w:rsidRPr="00170A0E">
        <w:rPr>
          <w:rFonts w:eastAsiaTheme="minorEastAsia" w:cs="Calibri"/>
          <w:color w:val="auto"/>
          <w:sz w:val="22"/>
          <w:szCs w:val="22"/>
          <w:lang w:val="en-GB"/>
        </w:rPr>
        <w:t xml:space="preserve">indicators derived from the </w:t>
      </w:r>
      <w:r w:rsidR="00156059" w:rsidRPr="00170A0E">
        <w:rPr>
          <w:rFonts w:eastAsiaTheme="minorEastAsia" w:cs="Calibri"/>
          <w:color w:val="auto"/>
          <w:sz w:val="22"/>
          <w:szCs w:val="22"/>
          <w:lang w:val="en-GB"/>
        </w:rPr>
        <w:t>2011 ABS Census</w:t>
      </w:r>
      <w:r w:rsidRPr="00170A0E">
        <w:rPr>
          <w:rFonts w:eastAsiaTheme="minorEastAsia" w:cs="Calibri"/>
          <w:color w:val="auto"/>
          <w:sz w:val="22"/>
          <w:szCs w:val="22"/>
          <w:lang w:val="en-GB"/>
        </w:rPr>
        <w:t xml:space="preserve"> and Social Health Atlas of Australia – unemployment, youth unemployment, skilled labour, welfare dependence and participation.</w:t>
      </w:r>
    </w:p>
    <w:p w:rsidR="00F6544B" w:rsidRPr="00170A0E" w:rsidRDefault="00F6544B" w:rsidP="00F6544B">
      <w:pPr>
        <w:rPr>
          <w:sz w:val="22"/>
          <w:szCs w:val="22"/>
        </w:rPr>
      </w:pPr>
    </w:p>
    <w:p w:rsidR="00170A0E" w:rsidRDefault="00F6544B" w:rsidP="00F6544B">
      <w:pPr>
        <w:autoSpaceDE w:val="0"/>
        <w:autoSpaceDN w:val="0"/>
        <w:adjustRightInd w:val="0"/>
        <w:jc w:val="both"/>
        <w:rPr>
          <w:rFonts w:eastAsiaTheme="minorEastAsia" w:cs="Calibri"/>
          <w:color w:val="auto"/>
          <w:sz w:val="22"/>
          <w:szCs w:val="22"/>
          <w:lang w:val="en-GB"/>
        </w:rPr>
      </w:pPr>
      <w:r w:rsidRPr="00170A0E">
        <w:rPr>
          <w:rFonts w:eastAsiaTheme="minorEastAsia" w:cs="Calibri"/>
          <w:color w:val="auto"/>
          <w:sz w:val="22"/>
          <w:szCs w:val="22"/>
          <w:lang w:val="en-GB"/>
        </w:rPr>
        <w:t>Analysis of this data</w:t>
      </w:r>
      <w:r w:rsidR="00947973" w:rsidRPr="00170A0E">
        <w:rPr>
          <w:rFonts w:eastAsiaTheme="minorEastAsia" w:cs="Calibri"/>
          <w:color w:val="auto"/>
          <w:sz w:val="22"/>
          <w:szCs w:val="22"/>
          <w:lang w:val="en-GB"/>
        </w:rPr>
        <w:t>, as seen in Table 1,</w:t>
      </w:r>
      <w:r w:rsidRPr="00170A0E">
        <w:rPr>
          <w:rFonts w:eastAsiaTheme="minorEastAsia" w:cs="Calibri"/>
          <w:color w:val="auto"/>
          <w:sz w:val="22"/>
          <w:szCs w:val="22"/>
          <w:lang w:val="en-GB"/>
        </w:rPr>
        <w:t xml:space="preserve"> shows that there is significant heterogeneity across labour markets of Australia. These differences are minimised as the geographic area becomes larger. The greatest inequity across regions occurs in the indicator of unemployment, with some regions experiencing almost no unemployment while in other regions more than 50% of the labour force is searching for work.</w:t>
      </w:r>
    </w:p>
    <w:p w:rsidR="00170A0E" w:rsidRDefault="00170A0E">
      <w:pPr>
        <w:spacing w:line="240" w:lineRule="auto"/>
        <w:rPr>
          <w:rFonts w:eastAsiaTheme="minorEastAsia" w:cs="Calibri"/>
          <w:color w:val="auto"/>
          <w:sz w:val="22"/>
          <w:szCs w:val="22"/>
          <w:lang w:val="en-GB"/>
        </w:rPr>
      </w:pPr>
      <w:r>
        <w:rPr>
          <w:rFonts w:eastAsiaTheme="minorEastAsia" w:cs="Calibri"/>
          <w:color w:val="auto"/>
          <w:sz w:val="22"/>
          <w:szCs w:val="22"/>
          <w:lang w:val="en-GB"/>
        </w:rPr>
        <w:br w:type="page"/>
      </w:r>
    </w:p>
    <w:p w:rsidR="00F6544B" w:rsidRPr="00170A0E" w:rsidRDefault="00F6544B" w:rsidP="00F6544B">
      <w:pPr>
        <w:autoSpaceDE w:val="0"/>
        <w:autoSpaceDN w:val="0"/>
        <w:adjustRightInd w:val="0"/>
        <w:jc w:val="both"/>
        <w:rPr>
          <w:rFonts w:eastAsiaTheme="minorEastAsia" w:cs="Calibri"/>
          <w:color w:val="auto"/>
          <w:sz w:val="22"/>
          <w:szCs w:val="22"/>
          <w:lang w:val="en-GB"/>
        </w:rPr>
      </w:pPr>
    </w:p>
    <w:p w:rsidR="00F6544B" w:rsidRDefault="00F6544B" w:rsidP="00F6544B">
      <w:pPr>
        <w:autoSpaceDE w:val="0"/>
        <w:autoSpaceDN w:val="0"/>
        <w:adjustRightInd w:val="0"/>
        <w:jc w:val="both"/>
        <w:rPr>
          <w:rFonts w:eastAsiaTheme="minorEastAsia" w:cs="Calibri"/>
          <w:color w:val="auto"/>
          <w:szCs w:val="20"/>
          <w:lang w:val="en-GB"/>
        </w:rPr>
      </w:pPr>
    </w:p>
    <w:p w:rsidR="002C6F27" w:rsidRPr="002C6F27" w:rsidRDefault="002C6F27" w:rsidP="002C6F27">
      <w:pPr>
        <w:rPr>
          <w:i/>
          <w:iCs/>
          <w:color w:val="808080" w:themeColor="text1" w:themeTint="7F"/>
        </w:rPr>
      </w:pPr>
      <w:r w:rsidRPr="002C6F27">
        <w:rPr>
          <w:rStyle w:val="SubtleEmphasis"/>
        </w:rPr>
        <w:t xml:space="preserve">Table </w:t>
      </w:r>
      <w:r w:rsidR="00534615">
        <w:rPr>
          <w:rStyle w:val="SubtleEmphasis"/>
        </w:rPr>
        <w:t>1</w:t>
      </w:r>
      <w:r w:rsidRPr="002C6F27">
        <w:rPr>
          <w:rStyle w:val="SubtleEmphasis"/>
        </w:rPr>
        <w:t xml:space="preserve">: Spread across </w:t>
      </w:r>
      <w:proofErr w:type="spellStart"/>
      <w:r w:rsidRPr="002C6F27">
        <w:rPr>
          <w:rStyle w:val="SubtleEmphasis"/>
        </w:rPr>
        <w:t>labour</w:t>
      </w:r>
      <w:proofErr w:type="spellEnd"/>
      <w:r w:rsidRPr="002C6F27">
        <w:rPr>
          <w:rStyle w:val="SubtleEmphasis"/>
        </w:rPr>
        <w:t xml:space="preserve"> market efficiency indicators</w:t>
      </w:r>
    </w:p>
    <w:tbl>
      <w:tblPr>
        <w:tblStyle w:val="MediumShading1-Accent1"/>
        <w:tblW w:w="9830" w:type="dxa"/>
        <w:tblLook w:val="04A0" w:firstRow="1" w:lastRow="0" w:firstColumn="1" w:lastColumn="0" w:noHBand="0" w:noVBand="1"/>
      </w:tblPr>
      <w:tblGrid>
        <w:gridCol w:w="1403"/>
        <w:gridCol w:w="1883"/>
        <w:gridCol w:w="1896"/>
        <w:gridCol w:w="1650"/>
        <w:gridCol w:w="1300"/>
        <w:gridCol w:w="1698"/>
      </w:tblGrid>
      <w:tr w:rsidR="00156059" w:rsidTr="0056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56059" w:rsidRDefault="00156059" w:rsidP="0028601C"/>
        </w:tc>
        <w:tc>
          <w:tcPr>
            <w:tcW w:w="1883" w:type="dxa"/>
          </w:tcPr>
          <w:p w:rsidR="00156059" w:rsidRPr="005621E0" w:rsidRDefault="00156059" w:rsidP="0028601C">
            <w:pPr>
              <w:pStyle w:val="TableParagraph"/>
              <w:spacing w:before="25"/>
              <w:ind w:left="125"/>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rPr>
            </w:pPr>
            <w:r w:rsidRPr="005621E0">
              <w:rPr>
                <w:rFonts w:ascii="Calibri"/>
                <w:color w:val="FFFFFF" w:themeColor="background1"/>
                <w:spacing w:val="-1"/>
              </w:rPr>
              <w:t>Unemployment</w:t>
            </w:r>
          </w:p>
        </w:tc>
        <w:tc>
          <w:tcPr>
            <w:tcW w:w="1896" w:type="dxa"/>
          </w:tcPr>
          <w:p w:rsidR="00156059" w:rsidRPr="005621E0" w:rsidRDefault="00156059" w:rsidP="0028601C">
            <w:pPr>
              <w:pStyle w:val="TableParagraph"/>
              <w:spacing w:before="25"/>
              <w:ind w:left="145" w:right="142" w:firstLine="42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rPr>
            </w:pPr>
            <w:r w:rsidRPr="005621E0">
              <w:rPr>
                <w:rFonts w:ascii="Calibri"/>
                <w:color w:val="FFFFFF" w:themeColor="background1"/>
              </w:rPr>
              <w:t>Youth</w:t>
            </w:r>
            <w:r w:rsidRPr="005621E0">
              <w:rPr>
                <w:rFonts w:ascii="Calibri"/>
                <w:color w:val="FFFFFF" w:themeColor="background1"/>
                <w:spacing w:val="22"/>
              </w:rPr>
              <w:t xml:space="preserve"> </w:t>
            </w:r>
            <w:r w:rsidRPr="005621E0">
              <w:rPr>
                <w:rFonts w:ascii="Calibri"/>
                <w:color w:val="FFFFFF" w:themeColor="background1"/>
                <w:spacing w:val="-1"/>
              </w:rPr>
              <w:t>unemployment</w:t>
            </w:r>
          </w:p>
        </w:tc>
        <w:tc>
          <w:tcPr>
            <w:tcW w:w="1650" w:type="dxa"/>
          </w:tcPr>
          <w:p w:rsidR="00156059" w:rsidRPr="005621E0" w:rsidRDefault="00156059" w:rsidP="0028601C">
            <w:pPr>
              <w:pStyle w:val="TableParagraph"/>
              <w:spacing w:before="25"/>
              <w:ind w:left="541" w:right="131" w:hanging="399"/>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rPr>
            </w:pPr>
            <w:r w:rsidRPr="005621E0">
              <w:rPr>
                <w:rFonts w:ascii="Calibri"/>
                <w:color w:val="FFFFFF" w:themeColor="background1"/>
                <w:spacing w:val="-1"/>
              </w:rPr>
              <w:t>Participation</w:t>
            </w:r>
            <w:r w:rsidRPr="005621E0">
              <w:rPr>
                <w:rFonts w:ascii="Calibri"/>
                <w:color w:val="FFFFFF" w:themeColor="background1"/>
                <w:spacing w:val="24"/>
              </w:rPr>
              <w:t xml:space="preserve"> </w:t>
            </w:r>
            <w:r w:rsidRPr="005621E0">
              <w:rPr>
                <w:rFonts w:ascii="Calibri"/>
                <w:color w:val="FFFFFF" w:themeColor="background1"/>
                <w:spacing w:val="-1"/>
              </w:rPr>
              <w:t>rate</w:t>
            </w:r>
          </w:p>
        </w:tc>
        <w:tc>
          <w:tcPr>
            <w:tcW w:w="1300" w:type="dxa"/>
          </w:tcPr>
          <w:p w:rsidR="00156059" w:rsidRPr="005621E0" w:rsidRDefault="00156059" w:rsidP="0028601C">
            <w:pPr>
              <w:pStyle w:val="TableParagraph"/>
              <w:spacing w:before="25"/>
              <w:ind w:left="227" w:hanging="5"/>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rPr>
            </w:pPr>
            <w:r w:rsidRPr="005621E0">
              <w:rPr>
                <w:rFonts w:ascii="Calibri"/>
                <w:color w:val="FFFFFF" w:themeColor="background1"/>
                <w:spacing w:val="-1"/>
              </w:rPr>
              <w:t>Skilled</w:t>
            </w:r>
            <w:r w:rsidRPr="005621E0">
              <w:rPr>
                <w:rFonts w:ascii="Calibri"/>
                <w:color w:val="FFFFFF" w:themeColor="background1"/>
                <w:spacing w:val="21"/>
              </w:rPr>
              <w:t xml:space="preserve"> </w:t>
            </w:r>
            <w:proofErr w:type="spellStart"/>
            <w:r w:rsidRPr="005621E0">
              <w:rPr>
                <w:rFonts w:ascii="Calibri"/>
                <w:color w:val="FFFFFF" w:themeColor="background1"/>
              </w:rPr>
              <w:t>labour</w:t>
            </w:r>
            <w:proofErr w:type="spellEnd"/>
          </w:p>
        </w:tc>
        <w:tc>
          <w:tcPr>
            <w:tcW w:w="1698" w:type="dxa"/>
          </w:tcPr>
          <w:p w:rsidR="00156059" w:rsidRPr="005621E0" w:rsidRDefault="00156059" w:rsidP="0028601C">
            <w:pPr>
              <w:pStyle w:val="TableParagraph"/>
              <w:spacing w:before="25"/>
              <w:ind w:left="171" w:firstLine="192"/>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rPr>
            </w:pPr>
            <w:r w:rsidRPr="005621E0">
              <w:rPr>
                <w:rFonts w:ascii="Calibri"/>
                <w:color w:val="FFFFFF" w:themeColor="background1"/>
                <w:spacing w:val="-1"/>
              </w:rPr>
              <w:t>Welfare</w:t>
            </w:r>
            <w:r w:rsidRPr="005621E0">
              <w:rPr>
                <w:rFonts w:ascii="Calibri"/>
                <w:color w:val="FFFFFF" w:themeColor="background1"/>
                <w:spacing w:val="25"/>
              </w:rPr>
              <w:t xml:space="preserve"> </w:t>
            </w:r>
            <w:r w:rsidRPr="005621E0">
              <w:rPr>
                <w:rFonts w:ascii="Calibri"/>
                <w:color w:val="FFFFFF" w:themeColor="background1"/>
                <w:spacing w:val="-1"/>
              </w:rPr>
              <w:t>dependence</w:t>
            </w:r>
          </w:p>
        </w:tc>
      </w:tr>
      <w:tr w:rsidR="005621E0" w:rsidTr="002D5AC7">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403" w:type="dxa"/>
            <w:tcBorders>
              <w:right w:val="single" w:sz="4" w:space="0" w:color="auto"/>
            </w:tcBorders>
          </w:tcPr>
          <w:p w:rsidR="005621E0" w:rsidRDefault="005621E0" w:rsidP="005621E0">
            <w:pPr>
              <w:pStyle w:val="TableParagraph"/>
              <w:tabs>
                <w:tab w:val="left" w:pos="677"/>
              </w:tabs>
              <w:spacing w:before="58"/>
              <w:ind w:left="110"/>
              <w:jc w:val="both"/>
              <w:rPr>
                <w:rFonts w:ascii="Calibri" w:eastAsia="Calibri" w:hAnsi="Calibri" w:cs="Calibri"/>
                <w:sz w:val="20"/>
                <w:szCs w:val="20"/>
              </w:rPr>
            </w:pPr>
            <w:proofErr w:type="spellStart"/>
            <w:r>
              <w:rPr>
                <w:rFonts w:ascii="Calibri"/>
                <w:spacing w:val="1"/>
                <w:sz w:val="20"/>
              </w:rPr>
              <w:t>LGA</w:t>
            </w:r>
            <w:proofErr w:type="spellEnd"/>
            <w:r>
              <w:rPr>
                <w:rFonts w:ascii="Calibri"/>
                <w:spacing w:val="1"/>
                <w:sz w:val="20"/>
              </w:rPr>
              <w:tab/>
            </w:r>
            <w:r>
              <w:rPr>
                <w:rFonts w:ascii="Calibri"/>
                <w:spacing w:val="-1"/>
                <w:sz w:val="20"/>
              </w:rPr>
              <w:t>Min.</w:t>
            </w:r>
          </w:p>
        </w:tc>
        <w:tc>
          <w:tcPr>
            <w:tcW w:w="1883" w:type="dxa"/>
            <w:tcBorders>
              <w:left w:val="single" w:sz="4" w:space="0" w:color="auto"/>
              <w:right w:val="single" w:sz="4" w:space="0" w:color="auto"/>
            </w:tcBorders>
          </w:tcPr>
          <w:p w:rsidR="005621E0" w:rsidRDefault="005621E0" w:rsidP="0028601C">
            <w:pPr>
              <w:pStyle w:val="TableParagraph"/>
              <w:spacing w:before="58" w:line="242" w:lineRule="exact"/>
              <w:ind w:left="341" w:right="358"/>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0.0%</w:t>
            </w:r>
          </w:p>
          <w:p w:rsidR="005621E0" w:rsidRDefault="005621E0" w:rsidP="0028601C">
            <w:pPr>
              <w:pStyle w:val="TableParagraph"/>
              <w:spacing w:line="242" w:lineRule="exact"/>
              <w:ind w:left="344" w:right="358"/>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(Sandstone)</w:t>
            </w:r>
          </w:p>
        </w:tc>
        <w:tc>
          <w:tcPr>
            <w:tcW w:w="1896" w:type="dxa"/>
            <w:tcBorders>
              <w:left w:val="single" w:sz="4" w:space="0" w:color="auto"/>
              <w:right w:val="single" w:sz="4" w:space="0" w:color="auto"/>
            </w:tcBorders>
          </w:tcPr>
          <w:p w:rsidR="005621E0" w:rsidRDefault="005621E0" w:rsidP="0028601C">
            <w:pPr>
              <w:pStyle w:val="TableParagraph"/>
              <w:spacing w:before="58" w:line="242" w:lineRule="exac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0.0%</w:t>
            </w:r>
          </w:p>
          <w:p w:rsidR="005621E0" w:rsidRDefault="005621E0" w:rsidP="0028601C">
            <w:pPr>
              <w:pStyle w:val="TableParagraph"/>
              <w:spacing w:line="242" w:lineRule="exact"/>
              <w:ind w:left="528" w:right="5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w:t>
            </w:r>
            <w:proofErr w:type="spellStart"/>
            <w:r>
              <w:rPr>
                <w:rFonts w:ascii="Calibri"/>
                <w:spacing w:val="-1"/>
                <w:sz w:val="20"/>
              </w:rPr>
              <w:t>Urana</w:t>
            </w:r>
            <w:proofErr w:type="spellEnd"/>
            <w:r>
              <w:rPr>
                <w:rFonts w:ascii="Calibri"/>
                <w:spacing w:val="-1"/>
                <w:sz w:val="20"/>
              </w:rPr>
              <w:t>)</w:t>
            </w:r>
          </w:p>
        </w:tc>
        <w:tc>
          <w:tcPr>
            <w:tcW w:w="1650" w:type="dxa"/>
            <w:tcBorders>
              <w:left w:val="single" w:sz="4" w:space="0" w:color="auto"/>
              <w:right w:val="single" w:sz="4" w:space="0" w:color="auto"/>
            </w:tcBorders>
          </w:tcPr>
          <w:p w:rsidR="005621E0" w:rsidRDefault="005621E0" w:rsidP="0028601C">
            <w:pPr>
              <w:pStyle w:val="TableParagraph"/>
              <w:spacing w:before="58" w:line="242" w:lineRule="exact"/>
              <w:ind w:left="273" w:right="26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2"/>
                <w:sz w:val="20"/>
              </w:rPr>
              <w:t>28%</w:t>
            </w:r>
          </w:p>
          <w:p w:rsidR="005621E0" w:rsidRDefault="005621E0" w:rsidP="0028601C">
            <w:pPr>
              <w:pStyle w:val="TableParagraph"/>
              <w:spacing w:line="242" w:lineRule="exact"/>
              <w:ind w:left="273" w:right="26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(Maralinga</w:t>
            </w:r>
          </w:p>
          <w:p w:rsidR="005621E0" w:rsidRDefault="005621E0" w:rsidP="0028601C">
            <w:pPr>
              <w:pStyle w:val="TableParagraph"/>
              <w:spacing w:line="227" w:lineRule="exact"/>
              <w:ind w:left="387"/>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roofErr w:type="spellStart"/>
            <w:r>
              <w:rPr>
                <w:rFonts w:ascii="Calibri"/>
                <w:spacing w:val="-1"/>
                <w:sz w:val="20"/>
              </w:rPr>
              <w:t>Tjarutja</w:t>
            </w:r>
            <w:proofErr w:type="spellEnd"/>
            <w:r>
              <w:rPr>
                <w:rFonts w:ascii="Calibri"/>
                <w:spacing w:val="-1"/>
                <w:sz w:val="20"/>
              </w:rPr>
              <w:t>)</w:t>
            </w:r>
          </w:p>
        </w:tc>
        <w:tc>
          <w:tcPr>
            <w:tcW w:w="1300" w:type="dxa"/>
            <w:tcBorders>
              <w:left w:val="single" w:sz="4" w:space="0" w:color="auto"/>
              <w:right w:val="single" w:sz="4" w:space="0" w:color="auto"/>
            </w:tcBorders>
          </w:tcPr>
          <w:p w:rsidR="005621E0" w:rsidRDefault="005621E0" w:rsidP="0028601C">
            <w:pPr>
              <w:pStyle w:val="TableParagraph"/>
              <w:spacing w:before="58" w:line="242" w:lineRule="exact"/>
              <w:ind w:right="2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2"/>
                <w:sz w:val="20"/>
              </w:rPr>
              <w:t>8%</w:t>
            </w:r>
          </w:p>
          <w:p w:rsidR="005621E0" w:rsidRDefault="005621E0" w:rsidP="0028601C">
            <w:pPr>
              <w:pStyle w:val="TableParagraph"/>
              <w:spacing w:line="193" w:lineRule="exact"/>
              <w:ind w:right="3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rPr>
            </w:pPr>
            <w:r>
              <w:rPr>
                <w:rFonts w:ascii="Calibri"/>
                <w:sz w:val="16"/>
              </w:rPr>
              <w:t>(Cherbourg)</w:t>
            </w:r>
          </w:p>
        </w:tc>
        <w:tc>
          <w:tcPr>
            <w:tcW w:w="1698" w:type="dxa"/>
            <w:tcBorders>
              <w:left w:val="single" w:sz="4" w:space="0" w:color="auto"/>
            </w:tcBorders>
          </w:tcPr>
          <w:p w:rsidR="005621E0" w:rsidRPr="002C6F27" w:rsidRDefault="005621E0" w:rsidP="0028601C">
            <w:pPr>
              <w:pStyle w:val="TableParagraph"/>
              <w:spacing w:before="58" w:line="242" w:lineRule="exact"/>
              <w:ind w:left="167" w:right="19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2C6F27">
              <w:rPr>
                <w:rFonts w:ascii="Calibri"/>
                <w:b/>
                <w:spacing w:val="-1"/>
                <w:sz w:val="20"/>
              </w:rPr>
              <w:t>7%</w:t>
            </w:r>
          </w:p>
          <w:p w:rsidR="005621E0" w:rsidRPr="002C6F27" w:rsidRDefault="005621E0" w:rsidP="0028601C">
            <w:pPr>
              <w:pStyle w:val="TableParagraph"/>
              <w:spacing w:line="242" w:lineRule="exact"/>
              <w:ind w:left="170" w:right="19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2C6F27">
              <w:rPr>
                <w:rFonts w:ascii="Calibri"/>
                <w:b/>
                <w:spacing w:val="-1"/>
                <w:sz w:val="20"/>
              </w:rPr>
              <w:t>(Whitsunday)</w:t>
            </w:r>
          </w:p>
        </w:tc>
      </w:tr>
      <w:tr w:rsidR="00156059" w:rsidTr="0056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Borders>
              <w:right w:val="single" w:sz="4" w:space="0" w:color="auto"/>
            </w:tcBorders>
          </w:tcPr>
          <w:p w:rsidR="00156059" w:rsidRDefault="00156059" w:rsidP="005621E0">
            <w:pPr>
              <w:pStyle w:val="TableParagraph"/>
              <w:spacing w:before="13"/>
              <w:ind w:left="677"/>
              <w:jc w:val="both"/>
              <w:rPr>
                <w:rFonts w:ascii="Calibri" w:eastAsia="Calibri" w:hAnsi="Calibri" w:cs="Calibri"/>
                <w:sz w:val="20"/>
                <w:szCs w:val="20"/>
              </w:rPr>
            </w:pPr>
            <w:r>
              <w:rPr>
                <w:rFonts w:ascii="Calibri"/>
                <w:spacing w:val="-1"/>
                <w:sz w:val="20"/>
              </w:rPr>
              <w:t>Max.</w:t>
            </w:r>
          </w:p>
        </w:tc>
        <w:tc>
          <w:tcPr>
            <w:tcW w:w="1883" w:type="dxa"/>
            <w:tcBorders>
              <w:left w:val="single" w:sz="4" w:space="0" w:color="auto"/>
              <w:right w:val="single" w:sz="4" w:space="0" w:color="auto"/>
            </w:tcBorders>
          </w:tcPr>
          <w:p w:rsidR="00156059" w:rsidRDefault="00156059" w:rsidP="0028601C">
            <w:pPr>
              <w:pStyle w:val="TableParagraph"/>
              <w:spacing w:before="13"/>
              <w:ind w:left="336" w:right="358"/>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61.6%</w:t>
            </w:r>
          </w:p>
        </w:tc>
        <w:tc>
          <w:tcPr>
            <w:tcW w:w="1896" w:type="dxa"/>
            <w:tcBorders>
              <w:left w:val="single" w:sz="4" w:space="0" w:color="auto"/>
              <w:right w:val="single" w:sz="4" w:space="0" w:color="auto"/>
            </w:tcBorders>
          </w:tcPr>
          <w:p w:rsidR="00156059" w:rsidRDefault="00156059" w:rsidP="0028601C">
            <w:pPr>
              <w:pStyle w:val="TableParagraph"/>
              <w:spacing w:before="13"/>
              <w:ind w:left="526" w:right="521"/>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77.5%</w:t>
            </w:r>
          </w:p>
        </w:tc>
        <w:tc>
          <w:tcPr>
            <w:tcW w:w="1650" w:type="dxa"/>
            <w:tcBorders>
              <w:left w:val="single" w:sz="4" w:space="0" w:color="auto"/>
              <w:right w:val="single" w:sz="4" w:space="0" w:color="auto"/>
            </w:tcBorders>
          </w:tcPr>
          <w:p w:rsidR="00156059" w:rsidRDefault="00156059" w:rsidP="0028601C">
            <w:pPr>
              <w:pStyle w:val="TableParagraph"/>
              <w:spacing w:before="13"/>
              <w:ind w:left="273" w:right="264"/>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2"/>
                <w:sz w:val="20"/>
              </w:rPr>
              <w:t>93%</w:t>
            </w:r>
          </w:p>
        </w:tc>
        <w:tc>
          <w:tcPr>
            <w:tcW w:w="1300" w:type="dxa"/>
            <w:tcBorders>
              <w:left w:val="single" w:sz="4" w:space="0" w:color="auto"/>
              <w:right w:val="single" w:sz="4" w:space="0" w:color="auto"/>
            </w:tcBorders>
          </w:tcPr>
          <w:p w:rsidR="00156059" w:rsidRDefault="00156059" w:rsidP="0028601C">
            <w:pPr>
              <w:pStyle w:val="TableParagraph"/>
              <w:spacing w:before="13"/>
              <w:ind w:left="352"/>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2"/>
                <w:sz w:val="20"/>
              </w:rPr>
              <w:t>71%</w:t>
            </w:r>
          </w:p>
        </w:tc>
        <w:tc>
          <w:tcPr>
            <w:tcW w:w="1698" w:type="dxa"/>
            <w:tcBorders>
              <w:left w:val="single" w:sz="4" w:space="0" w:color="auto"/>
            </w:tcBorders>
          </w:tcPr>
          <w:p w:rsidR="00156059" w:rsidRPr="002C6F27" w:rsidRDefault="00156059" w:rsidP="0028601C">
            <w:pPr>
              <w:pStyle w:val="TableParagraph"/>
              <w:spacing w:before="13"/>
              <w:ind w:left="170" w:right="195"/>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0"/>
                <w:szCs w:val="20"/>
              </w:rPr>
            </w:pPr>
            <w:r w:rsidRPr="002C6F27">
              <w:rPr>
                <w:rFonts w:ascii="Calibri"/>
                <w:b/>
                <w:spacing w:val="-2"/>
                <w:sz w:val="20"/>
              </w:rPr>
              <w:t>83%</w:t>
            </w:r>
          </w:p>
        </w:tc>
      </w:tr>
      <w:tr w:rsidR="00156059" w:rsidTr="00562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Borders>
              <w:right w:val="single" w:sz="4" w:space="0" w:color="auto"/>
            </w:tcBorders>
          </w:tcPr>
          <w:p w:rsidR="00156059" w:rsidRDefault="00156059" w:rsidP="005621E0">
            <w:pPr>
              <w:jc w:val="both"/>
            </w:pPr>
          </w:p>
        </w:tc>
        <w:tc>
          <w:tcPr>
            <w:tcW w:w="1883" w:type="dxa"/>
            <w:tcBorders>
              <w:left w:val="single" w:sz="4" w:space="0" w:color="auto"/>
              <w:right w:val="single" w:sz="4" w:space="0" w:color="auto"/>
            </w:tcBorders>
          </w:tcPr>
          <w:p w:rsidR="00156059" w:rsidRDefault="00156059" w:rsidP="0028601C">
            <w:pPr>
              <w:pStyle w:val="TableParagraph"/>
              <w:spacing w:line="224" w:lineRule="exact"/>
              <w:ind w:left="413"/>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w:t>
            </w:r>
            <w:proofErr w:type="spellStart"/>
            <w:r>
              <w:rPr>
                <w:rFonts w:ascii="Calibri"/>
                <w:spacing w:val="-1"/>
                <w:sz w:val="20"/>
              </w:rPr>
              <w:t>Yarrabah</w:t>
            </w:r>
            <w:proofErr w:type="spellEnd"/>
            <w:r>
              <w:rPr>
                <w:rFonts w:ascii="Calibri"/>
                <w:spacing w:val="-1"/>
                <w:sz w:val="20"/>
              </w:rPr>
              <w:t>)</w:t>
            </w:r>
          </w:p>
        </w:tc>
        <w:tc>
          <w:tcPr>
            <w:tcW w:w="1896" w:type="dxa"/>
            <w:tcBorders>
              <w:left w:val="single" w:sz="4" w:space="0" w:color="auto"/>
              <w:right w:val="single" w:sz="4" w:space="0" w:color="auto"/>
            </w:tcBorders>
          </w:tcPr>
          <w:p w:rsidR="00156059" w:rsidRDefault="00156059" w:rsidP="0028601C">
            <w:pPr>
              <w:pStyle w:val="TableParagraph"/>
              <w:spacing w:line="224" w:lineRule="exact"/>
              <w:ind w:left="423"/>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w:t>
            </w:r>
            <w:proofErr w:type="spellStart"/>
            <w:r>
              <w:rPr>
                <w:rFonts w:ascii="Calibri"/>
                <w:spacing w:val="-1"/>
                <w:sz w:val="20"/>
              </w:rPr>
              <w:t>Yarrabah</w:t>
            </w:r>
            <w:proofErr w:type="spellEnd"/>
            <w:r>
              <w:rPr>
                <w:rFonts w:ascii="Calibri"/>
                <w:spacing w:val="-1"/>
                <w:sz w:val="20"/>
              </w:rPr>
              <w:t>)</w:t>
            </w:r>
          </w:p>
        </w:tc>
        <w:tc>
          <w:tcPr>
            <w:tcW w:w="1650" w:type="dxa"/>
            <w:tcBorders>
              <w:left w:val="single" w:sz="4" w:space="0" w:color="auto"/>
              <w:right w:val="single" w:sz="4" w:space="0" w:color="auto"/>
            </w:tcBorders>
          </w:tcPr>
          <w:p w:rsidR="00156059" w:rsidRDefault="00156059" w:rsidP="0028601C">
            <w:pPr>
              <w:pStyle w:val="TableParagraph"/>
              <w:spacing w:line="224" w:lineRule="exact"/>
              <w:ind w:left="17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w:t>
            </w:r>
            <w:proofErr w:type="spellStart"/>
            <w:r>
              <w:rPr>
                <w:rFonts w:ascii="Calibri"/>
                <w:spacing w:val="-1"/>
                <w:sz w:val="20"/>
              </w:rPr>
              <w:t>Mukinbudin</w:t>
            </w:r>
            <w:proofErr w:type="spellEnd"/>
            <w:r>
              <w:rPr>
                <w:rFonts w:ascii="Calibri"/>
                <w:spacing w:val="-1"/>
                <w:sz w:val="20"/>
              </w:rPr>
              <w:t>)</w:t>
            </w:r>
          </w:p>
        </w:tc>
        <w:tc>
          <w:tcPr>
            <w:tcW w:w="1300" w:type="dxa"/>
            <w:tcBorders>
              <w:left w:val="single" w:sz="4" w:space="0" w:color="auto"/>
              <w:right w:val="single" w:sz="4" w:space="0" w:color="auto"/>
            </w:tcBorders>
          </w:tcPr>
          <w:p w:rsidR="00156059" w:rsidRDefault="00156059" w:rsidP="0028601C">
            <w:pPr>
              <w:pStyle w:val="TableParagraph"/>
              <w:spacing w:line="224" w:lineRule="exact"/>
              <w:ind w:left="275"/>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(Kent)</w:t>
            </w:r>
          </w:p>
        </w:tc>
        <w:tc>
          <w:tcPr>
            <w:tcW w:w="1698" w:type="dxa"/>
            <w:tcBorders>
              <w:left w:val="single" w:sz="4" w:space="0" w:color="auto"/>
            </w:tcBorders>
          </w:tcPr>
          <w:p w:rsidR="00156059" w:rsidRPr="002C6F27" w:rsidRDefault="00156059" w:rsidP="0028601C">
            <w:pPr>
              <w:pStyle w:val="TableParagraph"/>
              <w:spacing w:line="224" w:lineRule="exact"/>
              <w:ind w:left="41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2C6F27">
              <w:rPr>
                <w:rFonts w:ascii="Calibri"/>
                <w:b/>
                <w:spacing w:val="-1"/>
                <w:sz w:val="20"/>
              </w:rPr>
              <w:t>(</w:t>
            </w:r>
            <w:proofErr w:type="spellStart"/>
            <w:r w:rsidRPr="002C6F27">
              <w:rPr>
                <w:rFonts w:ascii="Calibri"/>
                <w:b/>
                <w:spacing w:val="-1"/>
                <w:sz w:val="20"/>
              </w:rPr>
              <w:t>Weipa</w:t>
            </w:r>
            <w:proofErr w:type="spellEnd"/>
            <w:r w:rsidRPr="002C6F27">
              <w:rPr>
                <w:rFonts w:ascii="Calibri"/>
                <w:b/>
                <w:spacing w:val="-1"/>
                <w:sz w:val="20"/>
              </w:rPr>
              <w:t>)</w:t>
            </w:r>
          </w:p>
        </w:tc>
      </w:tr>
      <w:tr w:rsidR="00156059" w:rsidTr="0056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Borders>
              <w:right w:val="single" w:sz="4" w:space="0" w:color="auto"/>
            </w:tcBorders>
          </w:tcPr>
          <w:p w:rsidR="00156059" w:rsidRDefault="00156059" w:rsidP="005621E0">
            <w:pPr>
              <w:pStyle w:val="TableParagraph"/>
              <w:spacing w:before="13"/>
              <w:ind w:left="677"/>
              <w:jc w:val="both"/>
              <w:rPr>
                <w:rFonts w:ascii="Calibri" w:eastAsia="Calibri" w:hAnsi="Calibri" w:cs="Calibri"/>
                <w:sz w:val="20"/>
                <w:szCs w:val="20"/>
              </w:rPr>
            </w:pPr>
            <w:r>
              <w:rPr>
                <w:rFonts w:ascii="Calibri"/>
                <w:spacing w:val="-1"/>
                <w:sz w:val="20"/>
              </w:rPr>
              <w:t>Range</w:t>
            </w:r>
          </w:p>
        </w:tc>
        <w:tc>
          <w:tcPr>
            <w:tcW w:w="1883" w:type="dxa"/>
            <w:tcBorders>
              <w:left w:val="single" w:sz="4" w:space="0" w:color="auto"/>
              <w:right w:val="single" w:sz="4" w:space="0" w:color="auto"/>
            </w:tcBorders>
          </w:tcPr>
          <w:p w:rsidR="00156059" w:rsidRDefault="00156059" w:rsidP="0028601C">
            <w:pPr>
              <w:pStyle w:val="TableParagraph"/>
              <w:spacing w:before="13"/>
              <w:ind w:left="344" w:right="35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62</w:t>
            </w:r>
            <w:r>
              <w:rPr>
                <w:rFonts w:ascii="Calibri"/>
                <w:spacing w:val="1"/>
                <w:sz w:val="20"/>
              </w:rPr>
              <w:t xml:space="preserve"> </w:t>
            </w:r>
            <w:proofErr w:type="spellStart"/>
            <w:r>
              <w:rPr>
                <w:rFonts w:ascii="Calibri"/>
                <w:spacing w:val="-1"/>
                <w:sz w:val="20"/>
              </w:rPr>
              <w:t>pp</w:t>
            </w:r>
            <w:proofErr w:type="spellEnd"/>
          </w:p>
        </w:tc>
        <w:tc>
          <w:tcPr>
            <w:tcW w:w="1896" w:type="dxa"/>
            <w:tcBorders>
              <w:left w:val="single" w:sz="4" w:space="0" w:color="auto"/>
              <w:right w:val="single" w:sz="4" w:space="0" w:color="auto"/>
            </w:tcBorders>
          </w:tcPr>
          <w:p w:rsidR="00156059" w:rsidRDefault="00156059" w:rsidP="0028601C">
            <w:pPr>
              <w:pStyle w:val="TableParagraph"/>
              <w:spacing w:before="13"/>
              <w:ind w:left="525" w:right="521"/>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78</w:t>
            </w:r>
            <w:r>
              <w:rPr>
                <w:rFonts w:ascii="Calibri"/>
                <w:spacing w:val="1"/>
                <w:sz w:val="20"/>
              </w:rPr>
              <w:t xml:space="preserve"> </w:t>
            </w:r>
            <w:proofErr w:type="spellStart"/>
            <w:r>
              <w:rPr>
                <w:rFonts w:ascii="Calibri"/>
                <w:spacing w:val="-1"/>
                <w:sz w:val="20"/>
              </w:rPr>
              <w:t>pp</w:t>
            </w:r>
            <w:proofErr w:type="spellEnd"/>
          </w:p>
        </w:tc>
        <w:tc>
          <w:tcPr>
            <w:tcW w:w="1650" w:type="dxa"/>
            <w:tcBorders>
              <w:left w:val="single" w:sz="4" w:space="0" w:color="auto"/>
              <w:right w:val="single" w:sz="4" w:space="0" w:color="auto"/>
            </w:tcBorders>
          </w:tcPr>
          <w:p w:rsidR="00156059" w:rsidRDefault="00156059" w:rsidP="0028601C">
            <w:pPr>
              <w:pStyle w:val="TableParagraph"/>
              <w:spacing w:before="13"/>
              <w:ind w:left="273" w:right="253"/>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65</w:t>
            </w:r>
            <w:r>
              <w:rPr>
                <w:rFonts w:ascii="Calibri"/>
                <w:spacing w:val="1"/>
                <w:sz w:val="20"/>
              </w:rPr>
              <w:t xml:space="preserve"> </w:t>
            </w:r>
            <w:proofErr w:type="spellStart"/>
            <w:r>
              <w:rPr>
                <w:rFonts w:ascii="Calibri"/>
                <w:spacing w:val="-1"/>
                <w:sz w:val="20"/>
              </w:rPr>
              <w:t>pp</w:t>
            </w:r>
            <w:proofErr w:type="spellEnd"/>
          </w:p>
        </w:tc>
        <w:tc>
          <w:tcPr>
            <w:tcW w:w="1300" w:type="dxa"/>
            <w:tcBorders>
              <w:left w:val="single" w:sz="4" w:space="0" w:color="auto"/>
              <w:right w:val="single" w:sz="4" w:space="0" w:color="auto"/>
            </w:tcBorders>
          </w:tcPr>
          <w:p w:rsidR="00156059" w:rsidRDefault="00156059" w:rsidP="0028601C">
            <w:pPr>
              <w:pStyle w:val="TableParagraph"/>
              <w:spacing w:before="13"/>
              <w:ind w:left="294"/>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63</w:t>
            </w:r>
            <w:r>
              <w:rPr>
                <w:rFonts w:ascii="Calibri"/>
                <w:spacing w:val="1"/>
                <w:sz w:val="20"/>
              </w:rPr>
              <w:t xml:space="preserve"> </w:t>
            </w:r>
            <w:proofErr w:type="spellStart"/>
            <w:r>
              <w:rPr>
                <w:rFonts w:ascii="Calibri"/>
                <w:spacing w:val="-1"/>
                <w:sz w:val="20"/>
              </w:rPr>
              <w:t>pp</w:t>
            </w:r>
            <w:proofErr w:type="spellEnd"/>
          </w:p>
        </w:tc>
        <w:tc>
          <w:tcPr>
            <w:tcW w:w="1698" w:type="dxa"/>
            <w:tcBorders>
              <w:left w:val="single" w:sz="4" w:space="0" w:color="auto"/>
            </w:tcBorders>
          </w:tcPr>
          <w:p w:rsidR="00156059" w:rsidRPr="002C6F27" w:rsidRDefault="00156059" w:rsidP="0028601C">
            <w:pPr>
              <w:pStyle w:val="TableParagraph"/>
              <w:spacing w:before="13"/>
              <w:ind w:left="486" w:right="511"/>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0"/>
                <w:szCs w:val="20"/>
              </w:rPr>
            </w:pPr>
            <w:r w:rsidRPr="002C6F27">
              <w:rPr>
                <w:rFonts w:ascii="Calibri"/>
                <w:b/>
                <w:spacing w:val="-1"/>
                <w:sz w:val="20"/>
              </w:rPr>
              <w:t>76</w:t>
            </w:r>
            <w:r w:rsidRPr="002C6F27">
              <w:rPr>
                <w:rFonts w:ascii="Calibri"/>
                <w:b/>
                <w:spacing w:val="1"/>
                <w:sz w:val="20"/>
              </w:rPr>
              <w:t xml:space="preserve"> </w:t>
            </w:r>
            <w:proofErr w:type="spellStart"/>
            <w:r w:rsidRPr="002C6F27">
              <w:rPr>
                <w:rFonts w:ascii="Calibri"/>
                <w:b/>
                <w:spacing w:val="-1"/>
                <w:sz w:val="20"/>
              </w:rPr>
              <w:t>pp</w:t>
            </w:r>
            <w:proofErr w:type="spellEnd"/>
          </w:p>
        </w:tc>
      </w:tr>
      <w:tr w:rsidR="00156059" w:rsidTr="00562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Borders>
              <w:right w:val="single" w:sz="4" w:space="0" w:color="auto"/>
            </w:tcBorders>
          </w:tcPr>
          <w:p w:rsidR="00156059" w:rsidRDefault="00156059" w:rsidP="005621E0">
            <w:pPr>
              <w:pStyle w:val="TableParagraph"/>
              <w:spacing w:before="13"/>
              <w:ind w:left="677"/>
              <w:jc w:val="both"/>
              <w:rPr>
                <w:rFonts w:ascii="Calibri" w:eastAsia="Calibri" w:hAnsi="Calibri" w:cs="Calibri"/>
                <w:sz w:val="20"/>
                <w:szCs w:val="20"/>
              </w:rPr>
            </w:pPr>
            <w:r>
              <w:rPr>
                <w:rFonts w:ascii="Calibri"/>
                <w:spacing w:val="-1"/>
                <w:sz w:val="20"/>
              </w:rPr>
              <w:t>C.V.</w:t>
            </w:r>
          </w:p>
        </w:tc>
        <w:tc>
          <w:tcPr>
            <w:tcW w:w="1883" w:type="dxa"/>
            <w:tcBorders>
              <w:left w:val="single" w:sz="4" w:space="0" w:color="auto"/>
              <w:right w:val="single" w:sz="4" w:space="0" w:color="auto"/>
            </w:tcBorders>
          </w:tcPr>
          <w:p w:rsidR="00156059" w:rsidRDefault="00156059" w:rsidP="0028601C">
            <w:pPr>
              <w:pStyle w:val="TableParagraph"/>
              <w:spacing w:before="13"/>
              <w:ind w:left="337" w:right="358"/>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0.73</w:t>
            </w:r>
          </w:p>
        </w:tc>
        <w:tc>
          <w:tcPr>
            <w:tcW w:w="1896" w:type="dxa"/>
            <w:tcBorders>
              <w:left w:val="single" w:sz="4" w:space="0" w:color="auto"/>
              <w:right w:val="single" w:sz="4" w:space="0" w:color="auto"/>
            </w:tcBorders>
          </w:tcPr>
          <w:p w:rsidR="00156059" w:rsidRDefault="00156059" w:rsidP="0028601C">
            <w:pPr>
              <w:pStyle w:val="TableParagraph"/>
              <w:spacing w:before="13"/>
              <w:ind w:left="526" w:right="5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0.62</w:t>
            </w:r>
          </w:p>
        </w:tc>
        <w:tc>
          <w:tcPr>
            <w:tcW w:w="1650" w:type="dxa"/>
            <w:tcBorders>
              <w:left w:val="single" w:sz="4" w:space="0" w:color="auto"/>
              <w:right w:val="single" w:sz="4" w:space="0" w:color="auto"/>
            </w:tcBorders>
          </w:tcPr>
          <w:p w:rsidR="00156059" w:rsidRDefault="00156059" w:rsidP="0028601C">
            <w:pPr>
              <w:pStyle w:val="TableParagraph"/>
              <w:spacing w:before="13"/>
              <w:ind w:left="273" w:right="26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0.12</w:t>
            </w:r>
          </w:p>
        </w:tc>
        <w:tc>
          <w:tcPr>
            <w:tcW w:w="1300" w:type="dxa"/>
            <w:tcBorders>
              <w:left w:val="single" w:sz="4" w:space="0" w:color="auto"/>
              <w:right w:val="single" w:sz="4" w:space="0" w:color="auto"/>
            </w:tcBorders>
          </w:tcPr>
          <w:p w:rsidR="00156059" w:rsidRDefault="00156059" w:rsidP="0028601C">
            <w:pPr>
              <w:pStyle w:val="TableParagraph"/>
              <w:spacing w:before="13"/>
              <w:ind w:left="347"/>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0.31</w:t>
            </w:r>
          </w:p>
        </w:tc>
        <w:tc>
          <w:tcPr>
            <w:tcW w:w="1698" w:type="dxa"/>
            <w:tcBorders>
              <w:left w:val="single" w:sz="4" w:space="0" w:color="auto"/>
            </w:tcBorders>
          </w:tcPr>
          <w:p w:rsidR="00156059" w:rsidRPr="002C6F27" w:rsidRDefault="00156059" w:rsidP="0028601C">
            <w:pPr>
              <w:pStyle w:val="TableParagraph"/>
              <w:spacing w:before="13"/>
              <w:ind w:left="486" w:right="51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2C6F27">
              <w:rPr>
                <w:rFonts w:ascii="Calibri"/>
                <w:b/>
                <w:spacing w:val="-2"/>
                <w:sz w:val="20"/>
              </w:rPr>
              <w:t>0.29</w:t>
            </w:r>
          </w:p>
        </w:tc>
      </w:tr>
      <w:tr w:rsidR="00156059" w:rsidTr="0056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Borders>
              <w:right w:val="single" w:sz="4" w:space="0" w:color="auto"/>
            </w:tcBorders>
          </w:tcPr>
          <w:p w:rsidR="00156059" w:rsidRDefault="00156059" w:rsidP="005621E0">
            <w:pPr>
              <w:pStyle w:val="TableParagraph"/>
              <w:tabs>
                <w:tab w:val="left" w:pos="677"/>
              </w:tabs>
              <w:spacing w:before="11"/>
              <w:ind w:left="110"/>
              <w:jc w:val="both"/>
              <w:rPr>
                <w:rFonts w:ascii="Calibri" w:eastAsia="Calibri" w:hAnsi="Calibri" w:cs="Calibri"/>
                <w:sz w:val="20"/>
                <w:szCs w:val="20"/>
              </w:rPr>
            </w:pPr>
            <w:r>
              <w:rPr>
                <w:rFonts w:ascii="Calibri"/>
                <w:sz w:val="20"/>
              </w:rPr>
              <w:t>RDA</w:t>
            </w:r>
            <w:r>
              <w:rPr>
                <w:rFonts w:ascii="Calibri"/>
                <w:sz w:val="20"/>
              </w:rPr>
              <w:tab/>
            </w:r>
            <w:r>
              <w:rPr>
                <w:rFonts w:ascii="Calibri"/>
                <w:spacing w:val="-1"/>
                <w:sz w:val="20"/>
              </w:rPr>
              <w:t>Min.</w:t>
            </w:r>
          </w:p>
        </w:tc>
        <w:tc>
          <w:tcPr>
            <w:tcW w:w="1883" w:type="dxa"/>
            <w:tcBorders>
              <w:left w:val="single" w:sz="4" w:space="0" w:color="auto"/>
              <w:right w:val="single" w:sz="4" w:space="0" w:color="auto"/>
            </w:tcBorders>
          </w:tcPr>
          <w:p w:rsidR="00156059" w:rsidRDefault="00156059" w:rsidP="0028601C">
            <w:pPr>
              <w:pStyle w:val="TableParagraph"/>
              <w:spacing w:before="11"/>
              <w:ind w:left="341" w:right="358"/>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2.5%</w:t>
            </w:r>
          </w:p>
        </w:tc>
        <w:tc>
          <w:tcPr>
            <w:tcW w:w="1896" w:type="dxa"/>
            <w:tcBorders>
              <w:left w:val="single" w:sz="4" w:space="0" w:color="auto"/>
              <w:right w:val="single" w:sz="4" w:space="0" w:color="auto"/>
            </w:tcBorders>
          </w:tcPr>
          <w:p w:rsidR="00156059" w:rsidRDefault="00156059" w:rsidP="0028601C">
            <w:pPr>
              <w:pStyle w:val="TableParagraph"/>
              <w:spacing w:before="11"/>
              <w:ind w:left="521" w:right="521"/>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5.4%</w:t>
            </w:r>
          </w:p>
        </w:tc>
        <w:tc>
          <w:tcPr>
            <w:tcW w:w="1650" w:type="dxa"/>
            <w:tcBorders>
              <w:left w:val="single" w:sz="4" w:space="0" w:color="auto"/>
              <w:right w:val="single" w:sz="4" w:space="0" w:color="auto"/>
            </w:tcBorders>
          </w:tcPr>
          <w:p w:rsidR="00156059" w:rsidRDefault="00156059" w:rsidP="0028601C">
            <w:pPr>
              <w:pStyle w:val="TableParagraph"/>
              <w:spacing w:before="11"/>
              <w:ind w:left="273" w:right="264"/>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2"/>
                <w:sz w:val="20"/>
              </w:rPr>
              <w:t>62%</w:t>
            </w:r>
          </w:p>
        </w:tc>
        <w:tc>
          <w:tcPr>
            <w:tcW w:w="1300" w:type="dxa"/>
            <w:tcBorders>
              <w:left w:val="single" w:sz="4" w:space="0" w:color="auto"/>
              <w:right w:val="single" w:sz="4" w:space="0" w:color="auto"/>
            </w:tcBorders>
          </w:tcPr>
          <w:p w:rsidR="00156059" w:rsidRDefault="00156059" w:rsidP="0028601C">
            <w:pPr>
              <w:pStyle w:val="TableParagraph"/>
              <w:spacing w:before="11"/>
              <w:ind w:left="352"/>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2"/>
                <w:sz w:val="20"/>
              </w:rPr>
              <w:t>21%</w:t>
            </w:r>
          </w:p>
        </w:tc>
        <w:tc>
          <w:tcPr>
            <w:tcW w:w="1698" w:type="dxa"/>
            <w:tcBorders>
              <w:left w:val="single" w:sz="4" w:space="0" w:color="auto"/>
            </w:tcBorders>
          </w:tcPr>
          <w:p w:rsidR="00156059" w:rsidRPr="002C6F27" w:rsidRDefault="00156059" w:rsidP="0028601C">
            <w:pPr>
              <w:pStyle w:val="TableParagraph"/>
              <w:spacing w:before="11"/>
              <w:ind w:left="485" w:right="511"/>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0"/>
                <w:szCs w:val="20"/>
              </w:rPr>
            </w:pPr>
            <w:r w:rsidRPr="002C6F27">
              <w:rPr>
                <w:rFonts w:ascii="Calibri"/>
                <w:b/>
                <w:spacing w:val="-2"/>
                <w:sz w:val="20"/>
              </w:rPr>
              <w:t>12%</w:t>
            </w:r>
          </w:p>
        </w:tc>
      </w:tr>
      <w:tr w:rsidR="005621E0" w:rsidTr="0080096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403" w:type="dxa"/>
            <w:tcBorders>
              <w:right w:val="single" w:sz="4" w:space="0" w:color="auto"/>
            </w:tcBorders>
          </w:tcPr>
          <w:p w:rsidR="005621E0" w:rsidRDefault="005621E0" w:rsidP="005621E0">
            <w:pPr>
              <w:jc w:val="both"/>
            </w:pPr>
          </w:p>
        </w:tc>
        <w:tc>
          <w:tcPr>
            <w:tcW w:w="1883" w:type="dxa"/>
            <w:tcBorders>
              <w:left w:val="single" w:sz="4" w:space="0" w:color="auto"/>
              <w:right w:val="single" w:sz="4" w:space="0" w:color="auto"/>
            </w:tcBorders>
          </w:tcPr>
          <w:p w:rsidR="005621E0" w:rsidRDefault="005621E0" w:rsidP="0028601C">
            <w:pPr>
              <w:pStyle w:val="TableParagraph"/>
              <w:spacing w:line="224" w:lineRule="exact"/>
              <w:ind w:left="50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(Pilbara)</w:t>
            </w:r>
          </w:p>
        </w:tc>
        <w:tc>
          <w:tcPr>
            <w:tcW w:w="1896" w:type="dxa"/>
            <w:tcBorders>
              <w:left w:val="single" w:sz="4" w:space="0" w:color="auto"/>
              <w:right w:val="single" w:sz="4" w:space="0" w:color="auto"/>
            </w:tcBorders>
          </w:tcPr>
          <w:p w:rsidR="005621E0" w:rsidRDefault="005621E0" w:rsidP="0028601C">
            <w:pPr>
              <w:pStyle w:val="TableParagraph"/>
              <w:spacing w:line="224" w:lineRule="exact"/>
              <w:ind w:left="51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(Pilbara)</w:t>
            </w:r>
          </w:p>
        </w:tc>
        <w:tc>
          <w:tcPr>
            <w:tcW w:w="1650" w:type="dxa"/>
            <w:tcBorders>
              <w:left w:val="single" w:sz="4" w:space="0" w:color="auto"/>
              <w:right w:val="single" w:sz="4" w:space="0" w:color="auto"/>
            </w:tcBorders>
          </w:tcPr>
          <w:p w:rsidR="005621E0" w:rsidRDefault="005621E0" w:rsidP="0028601C">
            <w:pPr>
              <w:pStyle w:val="TableParagraph"/>
              <w:spacing w:line="224" w:lineRule="exact"/>
              <w:ind w:left="258"/>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(Kimberley)</w:t>
            </w:r>
          </w:p>
        </w:tc>
        <w:tc>
          <w:tcPr>
            <w:tcW w:w="1300" w:type="dxa"/>
            <w:tcBorders>
              <w:left w:val="single" w:sz="4" w:space="0" w:color="auto"/>
              <w:right w:val="single" w:sz="4" w:space="0" w:color="auto"/>
            </w:tcBorders>
          </w:tcPr>
          <w:p w:rsidR="005621E0" w:rsidRDefault="005621E0" w:rsidP="0028601C">
            <w:pPr>
              <w:pStyle w:val="TableParagraph"/>
              <w:spacing w:line="224" w:lineRule="exact"/>
              <w:ind w:left="183"/>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(Pilbara)</w:t>
            </w:r>
          </w:p>
        </w:tc>
        <w:tc>
          <w:tcPr>
            <w:tcW w:w="1698" w:type="dxa"/>
            <w:tcBorders>
              <w:left w:val="single" w:sz="4" w:space="0" w:color="auto"/>
            </w:tcBorders>
          </w:tcPr>
          <w:p w:rsidR="005621E0" w:rsidRPr="002C6F27" w:rsidRDefault="005621E0" w:rsidP="0028601C">
            <w:pPr>
              <w:pStyle w:val="TableParagraph"/>
              <w:spacing w:line="224" w:lineRule="exact"/>
              <w:ind w:left="16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2C6F27">
              <w:rPr>
                <w:rFonts w:ascii="Calibri"/>
                <w:b/>
                <w:sz w:val="20"/>
              </w:rPr>
              <w:t>(Mackay</w:t>
            </w:r>
            <w:r w:rsidRPr="002C6F27">
              <w:rPr>
                <w:rFonts w:ascii="Calibri"/>
                <w:b/>
                <w:spacing w:val="-7"/>
                <w:sz w:val="20"/>
              </w:rPr>
              <w:t xml:space="preserve"> </w:t>
            </w:r>
            <w:r w:rsidRPr="002C6F27">
              <w:rPr>
                <w:rFonts w:ascii="Calibri"/>
                <w:b/>
                <w:spacing w:val="-1"/>
                <w:sz w:val="20"/>
              </w:rPr>
              <w:t>Isaac</w:t>
            </w:r>
          </w:p>
          <w:p w:rsidR="005621E0" w:rsidRPr="002C6F27" w:rsidRDefault="005621E0" w:rsidP="0028601C">
            <w:pPr>
              <w:pStyle w:val="TableParagraph"/>
              <w:spacing w:line="227" w:lineRule="exact"/>
              <w:ind w:left="214"/>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2C6F27">
              <w:rPr>
                <w:rFonts w:ascii="Calibri"/>
                <w:b/>
                <w:spacing w:val="-1"/>
                <w:sz w:val="20"/>
              </w:rPr>
              <w:t>Whitsunday)</w:t>
            </w:r>
          </w:p>
        </w:tc>
      </w:tr>
      <w:tr w:rsidR="00156059" w:rsidTr="0056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Borders>
              <w:right w:val="single" w:sz="4" w:space="0" w:color="auto"/>
            </w:tcBorders>
          </w:tcPr>
          <w:p w:rsidR="00156059" w:rsidRDefault="00156059" w:rsidP="005621E0">
            <w:pPr>
              <w:pStyle w:val="TableParagraph"/>
              <w:spacing w:before="14"/>
              <w:ind w:left="677"/>
              <w:jc w:val="both"/>
              <w:rPr>
                <w:rFonts w:ascii="Calibri" w:eastAsia="Calibri" w:hAnsi="Calibri" w:cs="Calibri"/>
                <w:sz w:val="20"/>
                <w:szCs w:val="20"/>
              </w:rPr>
            </w:pPr>
            <w:r>
              <w:rPr>
                <w:rFonts w:ascii="Calibri"/>
                <w:spacing w:val="-1"/>
                <w:sz w:val="20"/>
              </w:rPr>
              <w:t>Max.</w:t>
            </w:r>
          </w:p>
        </w:tc>
        <w:tc>
          <w:tcPr>
            <w:tcW w:w="1883" w:type="dxa"/>
            <w:tcBorders>
              <w:left w:val="single" w:sz="4" w:space="0" w:color="auto"/>
              <w:right w:val="single" w:sz="4" w:space="0" w:color="auto"/>
            </w:tcBorders>
          </w:tcPr>
          <w:p w:rsidR="00156059" w:rsidRDefault="00156059" w:rsidP="0028601C">
            <w:pPr>
              <w:pStyle w:val="TableParagraph"/>
              <w:spacing w:before="14"/>
              <w:ind w:left="341" w:right="358"/>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8.8%</w:t>
            </w:r>
          </w:p>
        </w:tc>
        <w:tc>
          <w:tcPr>
            <w:tcW w:w="1896" w:type="dxa"/>
            <w:tcBorders>
              <w:left w:val="single" w:sz="4" w:space="0" w:color="auto"/>
              <w:right w:val="single" w:sz="4" w:space="0" w:color="auto"/>
            </w:tcBorders>
          </w:tcPr>
          <w:p w:rsidR="00156059" w:rsidRDefault="00156059" w:rsidP="0028601C">
            <w:pPr>
              <w:pStyle w:val="TableParagraph"/>
              <w:spacing w:before="14"/>
              <w:ind w:left="525" w:right="521"/>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17.3%</w:t>
            </w:r>
          </w:p>
        </w:tc>
        <w:tc>
          <w:tcPr>
            <w:tcW w:w="1650" w:type="dxa"/>
            <w:tcBorders>
              <w:left w:val="single" w:sz="4" w:space="0" w:color="auto"/>
              <w:right w:val="single" w:sz="4" w:space="0" w:color="auto"/>
            </w:tcBorders>
          </w:tcPr>
          <w:p w:rsidR="00156059" w:rsidRDefault="00156059" w:rsidP="0028601C">
            <w:pPr>
              <w:pStyle w:val="TableParagraph"/>
              <w:spacing w:before="14"/>
              <w:ind w:left="273" w:right="264"/>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2"/>
                <w:sz w:val="20"/>
              </w:rPr>
              <w:t>79%</w:t>
            </w:r>
          </w:p>
        </w:tc>
        <w:tc>
          <w:tcPr>
            <w:tcW w:w="1300" w:type="dxa"/>
            <w:tcBorders>
              <w:left w:val="single" w:sz="4" w:space="0" w:color="auto"/>
              <w:right w:val="single" w:sz="4" w:space="0" w:color="auto"/>
            </w:tcBorders>
          </w:tcPr>
          <w:p w:rsidR="00156059" w:rsidRDefault="00156059" w:rsidP="0028601C">
            <w:pPr>
              <w:pStyle w:val="TableParagraph"/>
              <w:spacing w:before="14"/>
              <w:ind w:left="352"/>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2"/>
                <w:sz w:val="20"/>
              </w:rPr>
              <w:t>46%</w:t>
            </w:r>
          </w:p>
        </w:tc>
        <w:tc>
          <w:tcPr>
            <w:tcW w:w="1698" w:type="dxa"/>
            <w:tcBorders>
              <w:left w:val="single" w:sz="4" w:space="0" w:color="auto"/>
            </w:tcBorders>
          </w:tcPr>
          <w:p w:rsidR="00156059" w:rsidRPr="002C6F27" w:rsidRDefault="00156059" w:rsidP="0028601C">
            <w:pPr>
              <w:pStyle w:val="TableParagraph"/>
              <w:spacing w:before="14"/>
              <w:ind w:left="170" w:right="195"/>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0"/>
                <w:szCs w:val="20"/>
              </w:rPr>
            </w:pPr>
            <w:r w:rsidRPr="002C6F27">
              <w:rPr>
                <w:rFonts w:ascii="Calibri"/>
                <w:b/>
                <w:spacing w:val="-2"/>
                <w:sz w:val="20"/>
              </w:rPr>
              <w:t>26%</w:t>
            </w:r>
          </w:p>
        </w:tc>
      </w:tr>
      <w:tr w:rsidR="005621E0" w:rsidTr="00D1521B">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403" w:type="dxa"/>
            <w:tcBorders>
              <w:right w:val="single" w:sz="4" w:space="0" w:color="auto"/>
            </w:tcBorders>
          </w:tcPr>
          <w:p w:rsidR="005621E0" w:rsidRDefault="005621E0" w:rsidP="005621E0">
            <w:pPr>
              <w:jc w:val="both"/>
            </w:pPr>
          </w:p>
        </w:tc>
        <w:tc>
          <w:tcPr>
            <w:tcW w:w="1883" w:type="dxa"/>
            <w:tcBorders>
              <w:left w:val="single" w:sz="4" w:space="0" w:color="auto"/>
              <w:right w:val="single" w:sz="4" w:space="0" w:color="auto"/>
            </w:tcBorders>
          </w:tcPr>
          <w:p w:rsidR="005621E0" w:rsidRDefault="005621E0" w:rsidP="0028601C">
            <w:pPr>
              <w:pStyle w:val="TableParagraph"/>
              <w:spacing w:line="224" w:lineRule="exact"/>
              <w:ind w:left="428"/>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(Wide</w:t>
            </w:r>
            <w:r>
              <w:rPr>
                <w:rFonts w:ascii="Calibri"/>
                <w:spacing w:val="-2"/>
                <w:sz w:val="20"/>
              </w:rPr>
              <w:t xml:space="preserve"> </w:t>
            </w:r>
            <w:r>
              <w:rPr>
                <w:rFonts w:ascii="Calibri"/>
                <w:sz w:val="20"/>
              </w:rPr>
              <w:t>Bay</w:t>
            </w:r>
          </w:p>
          <w:p w:rsidR="005621E0" w:rsidRDefault="005621E0" w:rsidP="0028601C">
            <w:pPr>
              <w:pStyle w:val="TableParagraph"/>
              <w:spacing w:line="227" w:lineRule="exact"/>
              <w:ind w:left="50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Burnett)</w:t>
            </w:r>
          </w:p>
        </w:tc>
        <w:tc>
          <w:tcPr>
            <w:tcW w:w="1896" w:type="dxa"/>
            <w:tcBorders>
              <w:left w:val="single" w:sz="4" w:space="0" w:color="auto"/>
              <w:right w:val="single" w:sz="4" w:space="0" w:color="auto"/>
            </w:tcBorders>
          </w:tcPr>
          <w:p w:rsidR="005621E0" w:rsidRDefault="005621E0" w:rsidP="0028601C">
            <w:pPr>
              <w:pStyle w:val="TableParagraph"/>
              <w:spacing w:line="224" w:lineRule="exact"/>
              <w:ind w:left="433"/>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(Wide</w:t>
            </w:r>
            <w:r>
              <w:rPr>
                <w:rFonts w:ascii="Calibri"/>
                <w:spacing w:val="-2"/>
                <w:sz w:val="20"/>
              </w:rPr>
              <w:t xml:space="preserve"> </w:t>
            </w:r>
            <w:r>
              <w:rPr>
                <w:rFonts w:ascii="Calibri"/>
                <w:sz w:val="20"/>
              </w:rPr>
              <w:t>Bay</w:t>
            </w:r>
          </w:p>
          <w:p w:rsidR="005621E0" w:rsidRDefault="005621E0" w:rsidP="0028601C">
            <w:pPr>
              <w:pStyle w:val="TableParagraph"/>
              <w:spacing w:line="227" w:lineRule="exact"/>
              <w:ind w:left="51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Burnett)</w:t>
            </w:r>
          </w:p>
        </w:tc>
        <w:tc>
          <w:tcPr>
            <w:tcW w:w="1650" w:type="dxa"/>
            <w:tcBorders>
              <w:left w:val="single" w:sz="4" w:space="0" w:color="auto"/>
              <w:right w:val="single" w:sz="4" w:space="0" w:color="auto"/>
            </w:tcBorders>
          </w:tcPr>
          <w:p w:rsidR="005621E0" w:rsidRDefault="005621E0" w:rsidP="0028601C">
            <w:pPr>
              <w:pStyle w:val="TableParagraph"/>
              <w:spacing w:line="224" w:lineRule="exact"/>
              <w:ind w:left="277"/>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(Limestone</w:t>
            </w:r>
          </w:p>
          <w:p w:rsidR="005621E0" w:rsidRDefault="005621E0" w:rsidP="0028601C">
            <w:pPr>
              <w:pStyle w:val="TableParagraph"/>
              <w:spacing w:line="227" w:lineRule="exact"/>
              <w:ind w:left="474"/>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Coast)</w:t>
            </w:r>
          </w:p>
        </w:tc>
        <w:tc>
          <w:tcPr>
            <w:tcW w:w="1300" w:type="dxa"/>
            <w:tcBorders>
              <w:left w:val="single" w:sz="4" w:space="0" w:color="auto"/>
              <w:right w:val="single" w:sz="4" w:space="0" w:color="auto"/>
            </w:tcBorders>
          </w:tcPr>
          <w:p w:rsidR="005621E0" w:rsidRDefault="005621E0" w:rsidP="0028601C">
            <w:pPr>
              <w:pStyle w:val="TableParagraph"/>
              <w:spacing w:line="224" w:lineRule="exact"/>
              <w:ind w:left="304"/>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2"/>
                <w:sz w:val="20"/>
              </w:rPr>
              <w:t>(ACT)</w:t>
            </w:r>
          </w:p>
        </w:tc>
        <w:tc>
          <w:tcPr>
            <w:tcW w:w="1698" w:type="dxa"/>
            <w:tcBorders>
              <w:left w:val="single" w:sz="4" w:space="0" w:color="auto"/>
            </w:tcBorders>
          </w:tcPr>
          <w:p w:rsidR="005621E0" w:rsidRPr="002C6F27" w:rsidRDefault="005621E0" w:rsidP="0028601C">
            <w:pPr>
              <w:pStyle w:val="TableParagraph"/>
              <w:spacing w:line="224" w:lineRule="exact"/>
              <w:ind w:left="22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2C6F27">
              <w:rPr>
                <w:rFonts w:ascii="Calibri"/>
                <w:b/>
                <w:spacing w:val="-1"/>
                <w:sz w:val="20"/>
              </w:rPr>
              <w:t>(Gold</w:t>
            </w:r>
            <w:r w:rsidRPr="002C6F27">
              <w:rPr>
                <w:rFonts w:ascii="Calibri"/>
                <w:b/>
                <w:spacing w:val="2"/>
                <w:sz w:val="20"/>
              </w:rPr>
              <w:t xml:space="preserve"> </w:t>
            </w:r>
            <w:r w:rsidRPr="002C6F27">
              <w:rPr>
                <w:rFonts w:ascii="Calibri"/>
                <w:b/>
                <w:spacing w:val="-1"/>
                <w:sz w:val="20"/>
              </w:rPr>
              <w:t>Coast)</w:t>
            </w:r>
          </w:p>
        </w:tc>
      </w:tr>
      <w:tr w:rsidR="005621E0" w:rsidTr="0056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Borders>
              <w:right w:val="single" w:sz="4" w:space="0" w:color="auto"/>
            </w:tcBorders>
          </w:tcPr>
          <w:p w:rsidR="00156059" w:rsidRDefault="00156059" w:rsidP="005621E0">
            <w:pPr>
              <w:pStyle w:val="TableParagraph"/>
              <w:spacing w:before="13"/>
              <w:ind w:left="677"/>
              <w:jc w:val="both"/>
              <w:rPr>
                <w:rFonts w:ascii="Calibri" w:eastAsia="Calibri" w:hAnsi="Calibri" w:cs="Calibri"/>
                <w:sz w:val="20"/>
                <w:szCs w:val="20"/>
              </w:rPr>
            </w:pPr>
            <w:r>
              <w:rPr>
                <w:rFonts w:ascii="Calibri"/>
                <w:spacing w:val="-1"/>
                <w:sz w:val="20"/>
              </w:rPr>
              <w:t>Range</w:t>
            </w:r>
          </w:p>
        </w:tc>
        <w:tc>
          <w:tcPr>
            <w:tcW w:w="1883" w:type="dxa"/>
            <w:tcBorders>
              <w:left w:val="single" w:sz="4" w:space="0" w:color="auto"/>
              <w:right w:val="single" w:sz="4" w:space="0" w:color="auto"/>
            </w:tcBorders>
          </w:tcPr>
          <w:p w:rsidR="00156059" w:rsidRDefault="00156059" w:rsidP="0028601C">
            <w:pPr>
              <w:pStyle w:val="TableParagraph"/>
              <w:spacing w:before="13"/>
              <w:ind w:left="341" w:right="358"/>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z w:val="20"/>
              </w:rPr>
              <w:t>6</w:t>
            </w:r>
            <w:r>
              <w:rPr>
                <w:rFonts w:ascii="Calibri"/>
                <w:spacing w:val="1"/>
                <w:sz w:val="20"/>
              </w:rPr>
              <w:t xml:space="preserve"> </w:t>
            </w:r>
            <w:proofErr w:type="spellStart"/>
            <w:r>
              <w:rPr>
                <w:rFonts w:ascii="Calibri"/>
                <w:spacing w:val="-1"/>
                <w:sz w:val="20"/>
              </w:rPr>
              <w:t>pp</w:t>
            </w:r>
            <w:proofErr w:type="spellEnd"/>
          </w:p>
        </w:tc>
        <w:tc>
          <w:tcPr>
            <w:tcW w:w="1896" w:type="dxa"/>
            <w:tcBorders>
              <w:left w:val="single" w:sz="4" w:space="0" w:color="auto"/>
              <w:right w:val="single" w:sz="4" w:space="0" w:color="auto"/>
            </w:tcBorders>
          </w:tcPr>
          <w:p w:rsidR="00156059" w:rsidRDefault="00156059" w:rsidP="0028601C">
            <w:pPr>
              <w:pStyle w:val="TableParagraph"/>
              <w:spacing w:before="13"/>
              <w:ind w:left="525" w:right="521"/>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12</w:t>
            </w:r>
            <w:r>
              <w:rPr>
                <w:rFonts w:ascii="Calibri"/>
                <w:spacing w:val="1"/>
                <w:sz w:val="20"/>
              </w:rPr>
              <w:t xml:space="preserve"> </w:t>
            </w:r>
            <w:proofErr w:type="spellStart"/>
            <w:r>
              <w:rPr>
                <w:rFonts w:ascii="Calibri"/>
                <w:spacing w:val="-1"/>
                <w:sz w:val="20"/>
              </w:rPr>
              <w:t>pp</w:t>
            </w:r>
            <w:proofErr w:type="spellEnd"/>
          </w:p>
        </w:tc>
        <w:tc>
          <w:tcPr>
            <w:tcW w:w="1650" w:type="dxa"/>
            <w:tcBorders>
              <w:left w:val="single" w:sz="4" w:space="0" w:color="auto"/>
              <w:right w:val="single" w:sz="4" w:space="0" w:color="auto"/>
            </w:tcBorders>
          </w:tcPr>
          <w:p w:rsidR="00156059" w:rsidRDefault="00156059" w:rsidP="0028601C">
            <w:pPr>
              <w:pStyle w:val="TableParagraph"/>
              <w:spacing w:before="13"/>
              <w:ind w:left="273" w:right="253"/>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17</w:t>
            </w:r>
            <w:r>
              <w:rPr>
                <w:rFonts w:ascii="Calibri"/>
                <w:spacing w:val="1"/>
                <w:sz w:val="20"/>
              </w:rPr>
              <w:t xml:space="preserve"> </w:t>
            </w:r>
            <w:proofErr w:type="spellStart"/>
            <w:r>
              <w:rPr>
                <w:rFonts w:ascii="Calibri"/>
                <w:spacing w:val="-1"/>
                <w:sz w:val="20"/>
              </w:rPr>
              <w:t>pp</w:t>
            </w:r>
            <w:proofErr w:type="spellEnd"/>
          </w:p>
        </w:tc>
        <w:tc>
          <w:tcPr>
            <w:tcW w:w="1300" w:type="dxa"/>
            <w:tcBorders>
              <w:left w:val="single" w:sz="4" w:space="0" w:color="auto"/>
              <w:right w:val="single" w:sz="4" w:space="0" w:color="auto"/>
            </w:tcBorders>
          </w:tcPr>
          <w:p w:rsidR="00156059" w:rsidRDefault="00156059" w:rsidP="0028601C">
            <w:pPr>
              <w:pStyle w:val="TableParagraph"/>
              <w:spacing w:before="13"/>
              <w:ind w:left="294"/>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25</w:t>
            </w:r>
            <w:r>
              <w:rPr>
                <w:rFonts w:ascii="Calibri"/>
                <w:spacing w:val="1"/>
                <w:sz w:val="20"/>
              </w:rPr>
              <w:t xml:space="preserve"> </w:t>
            </w:r>
            <w:proofErr w:type="spellStart"/>
            <w:r>
              <w:rPr>
                <w:rFonts w:ascii="Calibri"/>
                <w:spacing w:val="-1"/>
                <w:sz w:val="20"/>
              </w:rPr>
              <w:t>pp</w:t>
            </w:r>
            <w:proofErr w:type="spellEnd"/>
          </w:p>
        </w:tc>
        <w:tc>
          <w:tcPr>
            <w:tcW w:w="1698" w:type="dxa"/>
            <w:tcBorders>
              <w:left w:val="single" w:sz="4" w:space="0" w:color="auto"/>
            </w:tcBorders>
          </w:tcPr>
          <w:p w:rsidR="00156059" w:rsidRDefault="00156059" w:rsidP="0028601C">
            <w:pPr>
              <w:pStyle w:val="TableParagraph"/>
              <w:spacing w:before="13"/>
              <w:ind w:left="486" w:right="511"/>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spacing w:val="-1"/>
                <w:sz w:val="20"/>
              </w:rPr>
              <w:t>14</w:t>
            </w:r>
            <w:r>
              <w:rPr>
                <w:rFonts w:ascii="Calibri"/>
                <w:spacing w:val="1"/>
                <w:sz w:val="20"/>
              </w:rPr>
              <w:t xml:space="preserve"> </w:t>
            </w:r>
            <w:proofErr w:type="spellStart"/>
            <w:r>
              <w:rPr>
                <w:rFonts w:ascii="Calibri"/>
                <w:spacing w:val="-1"/>
                <w:sz w:val="20"/>
              </w:rPr>
              <w:t>pp</w:t>
            </w:r>
            <w:proofErr w:type="spellEnd"/>
          </w:p>
        </w:tc>
      </w:tr>
      <w:tr w:rsidR="00156059" w:rsidTr="00562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Borders>
              <w:right w:val="single" w:sz="4" w:space="0" w:color="auto"/>
            </w:tcBorders>
          </w:tcPr>
          <w:p w:rsidR="00156059" w:rsidRDefault="00156059" w:rsidP="005621E0">
            <w:pPr>
              <w:pStyle w:val="TableParagraph"/>
              <w:spacing w:before="13" w:line="242" w:lineRule="exact"/>
              <w:ind w:left="677"/>
              <w:jc w:val="both"/>
              <w:rPr>
                <w:rFonts w:ascii="Calibri" w:eastAsia="Calibri" w:hAnsi="Calibri" w:cs="Calibri"/>
                <w:sz w:val="20"/>
                <w:szCs w:val="20"/>
              </w:rPr>
            </w:pPr>
            <w:r>
              <w:rPr>
                <w:rFonts w:ascii="Calibri"/>
                <w:spacing w:val="-1"/>
                <w:sz w:val="20"/>
              </w:rPr>
              <w:t>C.V.</w:t>
            </w:r>
          </w:p>
        </w:tc>
        <w:tc>
          <w:tcPr>
            <w:tcW w:w="1883" w:type="dxa"/>
            <w:tcBorders>
              <w:left w:val="single" w:sz="4" w:space="0" w:color="auto"/>
              <w:right w:val="single" w:sz="4" w:space="0" w:color="auto"/>
            </w:tcBorders>
          </w:tcPr>
          <w:p w:rsidR="00156059" w:rsidRDefault="00156059" w:rsidP="0028601C">
            <w:pPr>
              <w:pStyle w:val="TableParagraph"/>
              <w:spacing w:before="13" w:line="242" w:lineRule="exact"/>
              <w:ind w:left="337" w:right="358"/>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0.23</w:t>
            </w:r>
          </w:p>
        </w:tc>
        <w:tc>
          <w:tcPr>
            <w:tcW w:w="1896" w:type="dxa"/>
            <w:tcBorders>
              <w:left w:val="single" w:sz="4" w:space="0" w:color="auto"/>
              <w:right w:val="single" w:sz="4" w:space="0" w:color="auto"/>
            </w:tcBorders>
          </w:tcPr>
          <w:p w:rsidR="00156059" w:rsidRDefault="00156059" w:rsidP="0028601C">
            <w:pPr>
              <w:pStyle w:val="TableParagraph"/>
              <w:spacing w:before="13" w:line="242" w:lineRule="exact"/>
              <w:ind w:left="526" w:right="5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0.20</w:t>
            </w:r>
          </w:p>
        </w:tc>
        <w:tc>
          <w:tcPr>
            <w:tcW w:w="1650" w:type="dxa"/>
            <w:tcBorders>
              <w:left w:val="single" w:sz="4" w:space="0" w:color="auto"/>
              <w:right w:val="single" w:sz="4" w:space="0" w:color="auto"/>
            </w:tcBorders>
          </w:tcPr>
          <w:p w:rsidR="00156059" w:rsidRDefault="00156059" w:rsidP="0028601C">
            <w:pPr>
              <w:pStyle w:val="TableParagraph"/>
              <w:spacing w:before="13" w:line="242" w:lineRule="exact"/>
              <w:ind w:left="273" w:right="26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0.05</w:t>
            </w:r>
          </w:p>
        </w:tc>
        <w:tc>
          <w:tcPr>
            <w:tcW w:w="1300" w:type="dxa"/>
            <w:tcBorders>
              <w:left w:val="single" w:sz="4" w:space="0" w:color="auto"/>
              <w:right w:val="single" w:sz="4" w:space="0" w:color="auto"/>
            </w:tcBorders>
          </w:tcPr>
          <w:p w:rsidR="00156059" w:rsidRDefault="00156059" w:rsidP="0028601C">
            <w:pPr>
              <w:pStyle w:val="TableParagraph"/>
              <w:spacing w:before="13" w:line="242" w:lineRule="exact"/>
              <w:ind w:left="347"/>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0.16</w:t>
            </w:r>
          </w:p>
        </w:tc>
        <w:tc>
          <w:tcPr>
            <w:tcW w:w="1698" w:type="dxa"/>
            <w:tcBorders>
              <w:left w:val="single" w:sz="4" w:space="0" w:color="auto"/>
            </w:tcBorders>
          </w:tcPr>
          <w:p w:rsidR="00156059" w:rsidRDefault="00156059" w:rsidP="0028601C">
            <w:pPr>
              <w:pStyle w:val="TableParagraph"/>
              <w:spacing w:before="13" w:line="242" w:lineRule="exact"/>
              <w:ind w:left="170" w:right="19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spacing w:val="-1"/>
                <w:sz w:val="20"/>
              </w:rPr>
              <w:t>0.16</w:t>
            </w:r>
          </w:p>
        </w:tc>
      </w:tr>
    </w:tbl>
    <w:p w:rsidR="002C6F27" w:rsidRDefault="002C6F27" w:rsidP="005621E0">
      <w:pPr>
        <w:spacing w:line="185" w:lineRule="exact"/>
        <w:jc w:val="both"/>
        <w:rPr>
          <w:rFonts w:ascii="Calibri" w:eastAsia="Calibri" w:hAnsi="Calibri" w:cs="Calibri"/>
          <w:sz w:val="18"/>
          <w:szCs w:val="18"/>
        </w:rPr>
      </w:pPr>
      <w:r>
        <w:rPr>
          <w:rFonts w:ascii="Calibri"/>
          <w:spacing w:val="-1"/>
          <w:sz w:val="18"/>
        </w:rPr>
        <w:t>Note:</w:t>
      </w:r>
      <w:r>
        <w:rPr>
          <w:rFonts w:ascii="Calibri"/>
          <w:spacing w:val="2"/>
          <w:sz w:val="18"/>
        </w:rPr>
        <w:t xml:space="preserve"> </w:t>
      </w:r>
      <w:proofErr w:type="spellStart"/>
      <w:r>
        <w:rPr>
          <w:rFonts w:ascii="Calibri"/>
          <w:spacing w:val="-1"/>
          <w:sz w:val="18"/>
        </w:rPr>
        <w:t>pp</w:t>
      </w:r>
      <w:proofErr w:type="spellEnd"/>
      <w:r>
        <w:rPr>
          <w:rFonts w:ascii="Calibri"/>
          <w:spacing w:val="3"/>
          <w:sz w:val="18"/>
        </w:rPr>
        <w:t xml:space="preserve"> </w:t>
      </w:r>
      <w:r>
        <w:rPr>
          <w:rFonts w:ascii="Calibri"/>
          <w:spacing w:val="-2"/>
          <w:sz w:val="18"/>
        </w:rPr>
        <w:t>percentage</w:t>
      </w:r>
      <w:r>
        <w:rPr>
          <w:rFonts w:ascii="Calibri"/>
          <w:spacing w:val="4"/>
          <w:sz w:val="18"/>
        </w:rPr>
        <w:t xml:space="preserve"> </w:t>
      </w:r>
      <w:r>
        <w:rPr>
          <w:rFonts w:ascii="Calibri"/>
          <w:spacing w:val="-1"/>
          <w:sz w:val="18"/>
        </w:rPr>
        <w:t>points,</w:t>
      </w:r>
      <w:r>
        <w:rPr>
          <w:rFonts w:ascii="Calibri"/>
          <w:sz w:val="18"/>
        </w:rPr>
        <w:t xml:space="preserve"> </w:t>
      </w:r>
      <w:r>
        <w:rPr>
          <w:rFonts w:ascii="Calibri"/>
          <w:spacing w:val="-1"/>
          <w:sz w:val="18"/>
        </w:rPr>
        <w:t>C.V.</w:t>
      </w:r>
      <w:r>
        <w:rPr>
          <w:rFonts w:ascii="Calibri"/>
          <w:spacing w:val="5"/>
          <w:sz w:val="18"/>
        </w:rPr>
        <w:t xml:space="preserve"> </w:t>
      </w:r>
      <w:r>
        <w:rPr>
          <w:rFonts w:ascii="Calibri"/>
          <w:spacing w:val="-2"/>
          <w:sz w:val="18"/>
        </w:rPr>
        <w:t>coefficient</w:t>
      </w:r>
      <w:r>
        <w:rPr>
          <w:rFonts w:ascii="Calibri"/>
          <w:spacing w:val="3"/>
          <w:sz w:val="18"/>
        </w:rPr>
        <w:t xml:space="preserve"> </w:t>
      </w:r>
      <w:r>
        <w:rPr>
          <w:rFonts w:ascii="Calibri"/>
          <w:spacing w:val="-1"/>
          <w:sz w:val="18"/>
        </w:rPr>
        <w:t>of</w:t>
      </w:r>
      <w:r>
        <w:rPr>
          <w:rFonts w:ascii="Calibri"/>
          <w:spacing w:val="5"/>
          <w:sz w:val="18"/>
        </w:rPr>
        <w:t xml:space="preserve"> </w:t>
      </w:r>
      <w:r>
        <w:rPr>
          <w:rFonts w:ascii="Calibri"/>
          <w:spacing w:val="-2"/>
          <w:sz w:val="18"/>
        </w:rPr>
        <w:t>variation,</w:t>
      </w:r>
      <w:r>
        <w:rPr>
          <w:rFonts w:ascii="Calibri"/>
          <w:spacing w:val="6"/>
          <w:sz w:val="18"/>
        </w:rPr>
        <w:t xml:space="preserve"> </w:t>
      </w:r>
      <w:proofErr w:type="spellStart"/>
      <w:r>
        <w:rPr>
          <w:rFonts w:ascii="Calibri"/>
          <w:spacing w:val="-2"/>
          <w:sz w:val="18"/>
        </w:rPr>
        <w:t>LGA</w:t>
      </w:r>
      <w:proofErr w:type="spellEnd"/>
      <w:r>
        <w:rPr>
          <w:rFonts w:ascii="Calibri"/>
          <w:spacing w:val="8"/>
          <w:sz w:val="18"/>
        </w:rPr>
        <w:t xml:space="preserve"> </w:t>
      </w:r>
      <w:r>
        <w:rPr>
          <w:rFonts w:ascii="Calibri"/>
          <w:spacing w:val="-2"/>
          <w:sz w:val="18"/>
        </w:rPr>
        <w:t>Local</w:t>
      </w:r>
      <w:r>
        <w:rPr>
          <w:rFonts w:ascii="Calibri"/>
          <w:spacing w:val="-1"/>
          <w:sz w:val="18"/>
        </w:rPr>
        <w:t xml:space="preserve"> Government</w:t>
      </w:r>
      <w:r>
        <w:rPr>
          <w:rFonts w:ascii="Calibri"/>
          <w:spacing w:val="3"/>
          <w:sz w:val="18"/>
        </w:rPr>
        <w:t xml:space="preserve"> </w:t>
      </w:r>
      <w:r>
        <w:rPr>
          <w:rFonts w:ascii="Calibri"/>
          <w:spacing w:val="-1"/>
          <w:sz w:val="18"/>
        </w:rPr>
        <w:t>Area,</w:t>
      </w:r>
      <w:r>
        <w:rPr>
          <w:rFonts w:ascii="Calibri"/>
          <w:sz w:val="18"/>
        </w:rPr>
        <w:t xml:space="preserve"> </w:t>
      </w:r>
      <w:r>
        <w:rPr>
          <w:rFonts w:ascii="Calibri"/>
          <w:spacing w:val="-2"/>
          <w:sz w:val="18"/>
        </w:rPr>
        <w:t>RDA</w:t>
      </w:r>
      <w:r>
        <w:rPr>
          <w:rFonts w:ascii="Calibri"/>
          <w:spacing w:val="3"/>
          <w:sz w:val="18"/>
        </w:rPr>
        <w:t xml:space="preserve"> </w:t>
      </w:r>
      <w:r>
        <w:rPr>
          <w:rFonts w:ascii="Calibri"/>
          <w:spacing w:val="-2"/>
          <w:sz w:val="18"/>
        </w:rPr>
        <w:t>Regional</w:t>
      </w:r>
      <w:r>
        <w:rPr>
          <w:rFonts w:ascii="Calibri"/>
          <w:spacing w:val="9"/>
          <w:sz w:val="18"/>
        </w:rPr>
        <w:t xml:space="preserve"> </w:t>
      </w:r>
      <w:r>
        <w:rPr>
          <w:rFonts w:ascii="Calibri"/>
          <w:spacing w:val="-2"/>
          <w:sz w:val="18"/>
        </w:rPr>
        <w:t>Development</w:t>
      </w:r>
    </w:p>
    <w:p w:rsidR="002C6F27" w:rsidRDefault="002C6F27" w:rsidP="00947973">
      <w:pPr>
        <w:spacing w:before="1"/>
        <w:ind w:left="239"/>
        <w:jc w:val="both"/>
        <w:rPr>
          <w:rFonts w:ascii="Calibri"/>
          <w:spacing w:val="-2"/>
          <w:sz w:val="18"/>
        </w:rPr>
      </w:pPr>
      <w:r>
        <w:rPr>
          <w:rFonts w:ascii="Calibri"/>
          <w:spacing w:val="-1"/>
          <w:sz w:val="18"/>
        </w:rPr>
        <w:t>Australia</w:t>
      </w:r>
      <w:r>
        <w:rPr>
          <w:rFonts w:ascii="Calibri"/>
          <w:spacing w:val="6"/>
          <w:sz w:val="18"/>
        </w:rPr>
        <w:t xml:space="preserve"> </w:t>
      </w:r>
      <w:r>
        <w:rPr>
          <w:rFonts w:ascii="Calibri"/>
          <w:spacing w:val="-1"/>
          <w:sz w:val="18"/>
        </w:rPr>
        <w:t>(area)</w:t>
      </w:r>
      <w:r w:rsidR="00947973">
        <w:rPr>
          <w:rFonts w:ascii="Calibri"/>
          <w:spacing w:val="-1"/>
          <w:sz w:val="18"/>
        </w:rPr>
        <w:t xml:space="preserve">       </w:t>
      </w:r>
      <w:r>
        <w:rPr>
          <w:rFonts w:ascii="Calibri"/>
          <w:spacing w:val="-1"/>
          <w:sz w:val="18"/>
        </w:rPr>
        <w:t>Source:</w:t>
      </w:r>
      <w:r>
        <w:rPr>
          <w:rFonts w:ascii="Calibri"/>
          <w:spacing w:val="9"/>
          <w:sz w:val="18"/>
        </w:rPr>
        <w:t xml:space="preserve"> </w:t>
      </w:r>
      <w:proofErr w:type="spellStart"/>
      <w:r w:rsidR="00156059">
        <w:rPr>
          <w:rFonts w:ascii="Calibri"/>
          <w:spacing w:val="-2"/>
          <w:sz w:val="18"/>
        </w:rPr>
        <w:t>RAI</w:t>
      </w:r>
      <w:proofErr w:type="spellEnd"/>
      <w:r w:rsidR="00156059">
        <w:rPr>
          <w:rFonts w:ascii="Calibri"/>
          <w:spacing w:val="-2"/>
          <w:sz w:val="18"/>
        </w:rPr>
        <w:t>, 2013</w:t>
      </w:r>
    </w:p>
    <w:p w:rsidR="00947973" w:rsidRDefault="00947973" w:rsidP="002C6F27">
      <w:pPr>
        <w:autoSpaceDE w:val="0"/>
        <w:autoSpaceDN w:val="0"/>
        <w:adjustRightInd w:val="0"/>
        <w:jc w:val="both"/>
        <w:rPr>
          <w:rFonts w:eastAsiaTheme="minorEastAsia" w:cs="Calibri"/>
          <w:color w:val="auto"/>
          <w:szCs w:val="20"/>
          <w:lang w:val="en-GB"/>
        </w:rPr>
      </w:pPr>
    </w:p>
    <w:p w:rsidR="00947973" w:rsidRDefault="00947973" w:rsidP="002C6F27">
      <w:pPr>
        <w:autoSpaceDE w:val="0"/>
        <w:autoSpaceDN w:val="0"/>
        <w:adjustRightInd w:val="0"/>
        <w:jc w:val="both"/>
        <w:rPr>
          <w:rFonts w:eastAsiaTheme="minorEastAsia" w:cs="Calibri"/>
          <w:color w:val="auto"/>
          <w:szCs w:val="20"/>
          <w:lang w:val="en-GB"/>
        </w:rPr>
      </w:pPr>
    </w:p>
    <w:p w:rsidR="002C6F27" w:rsidRPr="00170A0E" w:rsidRDefault="002C6F27" w:rsidP="002C6F27">
      <w:pPr>
        <w:autoSpaceDE w:val="0"/>
        <w:autoSpaceDN w:val="0"/>
        <w:adjustRightInd w:val="0"/>
        <w:jc w:val="both"/>
        <w:rPr>
          <w:rFonts w:eastAsiaTheme="minorEastAsia" w:cs="Calibri"/>
          <w:color w:val="auto"/>
          <w:sz w:val="22"/>
          <w:szCs w:val="22"/>
          <w:lang w:val="en-GB"/>
        </w:rPr>
      </w:pPr>
      <w:r w:rsidRPr="00170A0E">
        <w:rPr>
          <w:rFonts w:eastAsiaTheme="minorEastAsia" w:cs="Calibri"/>
          <w:color w:val="auto"/>
          <w:sz w:val="22"/>
          <w:szCs w:val="22"/>
          <w:lang w:val="en-GB"/>
        </w:rPr>
        <w:t>Within these variations, regions can be differentiated into four categories:</w:t>
      </w:r>
    </w:p>
    <w:p w:rsidR="00947973" w:rsidRPr="00170A0E" w:rsidRDefault="00947973" w:rsidP="002C6F27">
      <w:pPr>
        <w:autoSpaceDE w:val="0"/>
        <w:autoSpaceDN w:val="0"/>
        <w:adjustRightInd w:val="0"/>
        <w:jc w:val="both"/>
        <w:rPr>
          <w:rFonts w:eastAsiaTheme="minorEastAsia" w:cs="Calibri"/>
          <w:color w:val="auto"/>
          <w:sz w:val="22"/>
          <w:szCs w:val="22"/>
          <w:lang w:val="en-GB"/>
        </w:rPr>
      </w:pPr>
    </w:p>
    <w:p w:rsidR="002C6F27" w:rsidRPr="00170A0E" w:rsidRDefault="00947973" w:rsidP="002C6F27">
      <w:pPr>
        <w:pStyle w:val="ListParagraph"/>
        <w:numPr>
          <w:ilvl w:val="0"/>
          <w:numId w:val="12"/>
        </w:numPr>
        <w:autoSpaceDE w:val="0"/>
        <w:autoSpaceDN w:val="0"/>
        <w:adjustRightInd w:val="0"/>
        <w:jc w:val="both"/>
        <w:rPr>
          <w:rFonts w:eastAsiaTheme="minorEastAsia" w:cs="Calibri"/>
          <w:color w:val="auto"/>
          <w:sz w:val="22"/>
          <w:szCs w:val="22"/>
          <w:lang w:val="en-GB"/>
        </w:rPr>
      </w:pPr>
      <w:r w:rsidRPr="00170A0E">
        <w:rPr>
          <w:rFonts w:eastAsiaTheme="minorEastAsia" w:cs="Calibri"/>
          <w:b/>
          <w:color w:val="auto"/>
          <w:sz w:val="22"/>
          <w:szCs w:val="22"/>
          <w:lang w:val="en-GB"/>
        </w:rPr>
        <w:t>H</w:t>
      </w:r>
      <w:r w:rsidR="002C6F27" w:rsidRPr="00170A0E">
        <w:rPr>
          <w:rFonts w:eastAsiaTheme="minorEastAsia" w:cs="Calibri"/>
          <w:b/>
          <w:color w:val="auto"/>
          <w:sz w:val="22"/>
          <w:szCs w:val="22"/>
          <w:lang w:val="en-GB"/>
        </w:rPr>
        <w:t>ealthy labour market</w:t>
      </w:r>
      <w:r w:rsidR="002C6F27" w:rsidRPr="00170A0E">
        <w:rPr>
          <w:rFonts w:eastAsiaTheme="minorEastAsia" w:cs="Calibri"/>
          <w:color w:val="auto"/>
          <w:sz w:val="22"/>
          <w:szCs w:val="22"/>
          <w:lang w:val="en-GB"/>
        </w:rPr>
        <w:t xml:space="preserve"> – regions with unemployment below the median across regions and labour force participation  above the median. </w:t>
      </w:r>
      <w:r w:rsidR="006B1109" w:rsidRPr="00170A0E">
        <w:rPr>
          <w:rFonts w:eastAsiaTheme="minorEastAsia" w:cs="Calibri"/>
          <w:color w:val="auto"/>
          <w:sz w:val="22"/>
          <w:szCs w:val="22"/>
          <w:lang w:val="en-GB"/>
        </w:rPr>
        <w:t>All else being equal, t</w:t>
      </w:r>
      <w:r w:rsidR="002C6F27" w:rsidRPr="00170A0E">
        <w:rPr>
          <w:rFonts w:eastAsiaTheme="minorEastAsia" w:cs="Calibri"/>
          <w:color w:val="auto"/>
          <w:sz w:val="22"/>
          <w:szCs w:val="22"/>
          <w:lang w:val="en-GB"/>
        </w:rPr>
        <w:t xml:space="preserve">hese regions have </w:t>
      </w:r>
      <w:r w:rsidR="006B1109" w:rsidRPr="00170A0E">
        <w:rPr>
          <w:rFonts w:eastAsiaTheme="minorEastAsia" w:cs="Calibri"/>
          <w:color w:val="auto"/>
          <w:sz w:val="22"/>
          <w:szCs w:val="22"/>
          <w:lang w:val="en-GB"/>
        </w:rPr>
        <w:t>highly efficient</w:t>
      </w:r>
      <w:r w:rsidR="002C6F27" w:rsidRPr="00170A0E">
        <w:rPr>
          <w:rFonts w:eastAsiaTheme="minorEastAsia" w:cs="Calibri"/>
          <w:color w:val="auto"/>
          <w:sz w:val="22"/>
          <w:szCs w:val="22"/>
          <w:lang w:val="en-GB"/>
        </w:rPr>
        <w:t xml:space="preserve"> labour markets</w:t>
      </w:r>
      <w:r w:rsidR="006B1109" w:rsidRPr="00170A0E">
        <w:rPr>
          <w:rFonts w:eastAsiaTheme="minorEastAsia" w:cs="Calibri"/>
          <w:color w:val="auto"/>
          <w:sz w:val="22"/>
          <w:szCs w:val="22"/>
          <w:lang w:val="en-GB"/>
        </w:rPr>
        <w:t xml:space="preserve"> but may also be experiencing shortages and stress</w:t>
      </w:r>
      <w:r w:rsidR="002C6F27" w:rsidRPr="00170A0E">
        <w:rPr>
          <w:rFonts w:eastAsiaTheme="minorEastAsia" w:cs="Calibri"/>
          <w:color w:val="auto"/>
          <w:sz w:val="22"/>
          <w:szCs w:val="22"/>
          <w:lang w:val="en-GB"/>
        </w:rPr>
        <w:t>.</w:t>
      </w:r>
    </w:p>
    <w:p w:rsidR="00947973" w:rsidRPr="00170A0E" w:rsidRDefault="00947973" w:rsidP="00947973">
      <w:pPr>
        <w:pStyle w:val="ListParagraph"/>
        <w:autoSpaceDE w:val="0"/>
        <w:autoSpaceDN w:val="0"/>
        <w:adjustRightInd w:val="0"/>
        <w:jc w:val="both"/>
        <w:rPr>
          <w:rFonts w:eastAsiaTheme="minorEastAsia" w:cs="Calibri"/>
          <w:color w:val="auto"/>
          <w:sz w:val="22"/>
          <w:szCs w:val="22"/>
          <w:lang w:val="en-GB"/>
        </w:rPr>
      </w:pPr>
    </w:p>
    <w:p w:rsidR="00947973" w:rsidRPr="00170A0E" w:rsidRDefault="00947973" w:rsidP="00947973">
      <w:pPr>
        <w:pStyle w:val="ListParagraph"/>
        <w:numPr>
          <w:ilvl w:val="0"/>
          <w:numId w:val="12"/>
        </w:numPr>
        <w:autoSpaceDE w:val="0"/>
        <w:autoSpaceDN w:val="0"/>
        <w:adjustRightInd w:val="0"/>
        <w:jc w:val="both"/>
        <w:rPr>
          <w:rFonts w:eastAsiaTheme="minorEastAsia" w:cs="Calibri"/>
          <w:color w:val="auto"/>
          <w:sz w:val="22"/>
          <w:szCs w:val="22"/>
          <w:lang w:val="en-GB"/>
        </w:rPr>
      </w:pPr>
      <w:r w:rsidRPr="00170A0E">
        <w:rPr>
          <w:rFonts w:eastAsiaTheme="minorEastAsia" w:cs="Calibri"/>
          <w:b/>
          <w:color w:val="auto"/>
          <w:sz w:val="22"/>
          <w:szCs w:val="22"/>
          <w:lang w:val="en-GB"/>
        </w:rPr>
        <w:t>H</w:t>
      </w:r>
      <w:r w:rsidR="002C6F27" w:rsidRPr="00170A0E">
        <w:rPr>
          <w:rFonts w:eastAsiaTheme="minorEastAsia" w:cs="Calibri"/>
          <w:b/>
          <w:color w:val="auto"/>
          <w:sz w:val="22"/>
          <w:szCs w:val="22"/>
          <w:lang w:val="en-GB"/>
        </w:rPr>
        <w:t>igh unemployment</w:t>
      </w:r>
      <w:r w:rsidR="002C6F27" w:rsidRPr="00170A0E">
        <w:rPr>
          <w:rFonts w:eastAsiaTheme="minorEastAsia" w:cs="Calibri"/>
          <w:color w:val="auto"/>
          <w:sz w:val="22"/>
          <w:szCs w:val="22"/>
          <w:lang w:val="en-GB"/>
        </w:rPr>
        <w:t xml:space="preserve"> – regions with unemployment above the median, but have high labour force participation. These regions may need to invest in policies that encourage up-skilling to reduce the mismatch between labour supply and demand.</w:t>
      </w:r>
    </w:p>
    <w:p w:rsidR="00947973" w:rsidRPr="00947973" w:rsidRDefault="00947973" w:rsidP="00947973">
      <w:pPr>
        <w:autoSpaceDE w:val="0"/>
        <w:autoSpaceDN w:val="0"/>
        <w:adjustRightInd w:val="0"/>
        <w:jc w:val="both"/>
        <w:rPr>
          <w:rFonts w:eastAsiaTheme="minorEastAsia" w:cs="Calibri"/>
          <w:color w:val="auto"/>
          <w:szCs w:val="20"/>
          <w:lang w:val="en-GB"/>
        </w:rPr>
      </w:pPr>
    </w:p>
    <w:p w:rsidR="002C6F27" w:rsidRPr="00170A0E" w:rsidRDefault="00947973" w:rsidP="002C6F27">
      <w:pPr>
        <w:pStyle w:val="ListParagraph"/>
        <w:numPr>
          <w:ilvl w:val="0"/>
          <w:numId w:val="12"/>
        </w:numPr>
        <w:autoSpaceDE w:val="0"/>
        <w:autoSpaceDN w:val="0"/>
        <w:adjustRightInd w:val="0"/>
        <w:jc w:val="both"/>
        <w:rPr>
          <w:rFonts w:eastAsiaTheme="minorEastAsia" w:cs="Calibri"/>
          <w:color w:val="auto"/>
          <w:sz w:val="22"/>
          <w:szCs w:val="22"/>
          <w:lang w:val="en-GB"/>
        </w:rPr>
      </w:pPr>
      <w:r w:rsidRPr="00170A0E">
        <w:rPr>
          <w:rFonts w:eastAsiaTheme="minorEastAsia" w:cs="Calibri"/>
          <w:b/>
          <w:color w:val="auto"/>
          <w:sz w:val="22"/>
          <w:szCs w:val="22"/>
          <w:lang w:val="en-GB"/>
        </w:rPr>
        <w:t>L</w:t>
      </w:r>
      <w:r w:rsidR="002C6F27" w:rsidRPr="00170A0E">
        <w:rPr>
          <w:rFonts w:eastAsiaTheme="minorEastAsia" w:cs="Calibri"/>
          <w:b/>
          <w:color w:val="auto"/>
          <w:sz w:val="22"/>
          <w:szCs w:val="22"/>
          <w:lang w:val="en-GB"/>
        </w:rPr>
        <w:t>ow labour force participation</w:t>
      </w:r>
      <w:r w:rsidR="002C6F27" w:rsidRPr="00170A0E">
        <w:rPr>
          <w:rFonts w:eastAsiaTheme="minorEastAsia" w:cs="Calibri"/>
          <w:color w:val="auto"/>
          <w:sz w:val="22"/>
          <w:szCs w:val="22"/>
          <w:lang w:val="en-GB"/>
        </w:rPr>
        <w:t xml:space="preserve"> – regions with unemployment below the median, but have low labour force participation. </w:t>
      </w:r>
      <w:r w:rsidR="006B1109" w:rsidRPr="00170A0E">
        <w:rPr>
          <w:rFonts w:eastAsiaTheme="minorEastAsia" w:cs="Calibri"/>
          <w:color w:val="auto"/>
          <w:sz w:val="22"/>
          <w:szCs w:val="22"/>
          <w:lang w:val="en-GB"/>
        </w:rPr>
        <w:t>A</w:t>
      </w:r>
      <w:r w:rsidR="002C6F27" w:rsidRPr="00170A0E">
        <w:rPr>
          <w:rFonts w:eastAsiaTheme="minorEastAsia" w:cs="Calibri"/>
          <w:color w:val="auto"/>
          <w:sz w:val="22"/>
          <w:szCs w:val="22"/>
          <w:lang w:val="en-GB"/>
        </w:rPr>
        <w:t xml:space="preserve"> skew towards a very old or very young population </w:t>
      </w:r>
      <w:r w:rsidR="006B1109" w:rsidRPr="00170A0E">
        <w:rPr>
          <w:rFonts w:eastAsiaTheme="minorEastAsia" w:cs="Calibri"/>
          <w:color w:val="auto"/>
          <w:sz w:val="22"/>
          <w:szCs w:val="22"/>
          <w:lang w:val="en-GB"/>
        </w:rPr>
        <w:t xml:space="preserve">suggests a need </w:t>
      </w:r>
      <w:r w:rsidR="002C6F27" w:rsidRPr="00170A0E">
        <w:rPr>
          <w:rFonts w:eastAsiaTheme="minorEastAsia" w:cs="Calibri"/>
          <w:color w:val="auto"/>
          <w:sz w:val="22"/>
          <w:szCs w:val="22"/>
          <w:lang w:val="en-GB"/>
        </w:rPr>
        <w:t xml:space="preserve">to attract more people of working age. </w:t>
      </w:r>
      <w:r w:rsidR="006B1109" w:rsidRPr="00170A0E">
        <w:rPr>
          <w:rFonts w:eastAsiaTheme="minorEastAsia" w:cs="Calibri"/>
          <w:color w:val="auto"/>
          <w:sz w:val="22"/>
          <w:szCs w:val="22"/>
          <w:lang w:val="en-GB"/>
        </w:rPr>
        <w:t>T</w:t>
      </w:r>
      <w:r w:rsidR="002C6F27" w:rsidRPr="00170A0E">
        <w:rPr>
          <w:rFonts w:eastAsiaTheme="minorEastAsia" w:cs="Calibri"/>
          <w:color w:val="auto"/>
          <w:sz w:val="22"/>
          <w:szCs w:val="22"/>
          <w:lang w:val="en-GB"/>
        </w:rPr>
        <w:t xml:space="preserve">hese regions may have problems with </w:t>
      </w:r>
      <w:r w:rsidR="006B1109" w:rsidRPr="00170A0E">
        <w:rPr>
          <w:rFonts w:eastAsiaTheme="minorEastAsia" w:cs="Calibri"/>
          <w:color w:val="auto"/>
          <w:sz w:val="22"/>
          <w:szCs w:val="22"/>
          <w:lang w:val="en-GB"/>
        </w:rPr>
        <w:t xml:space="preserve">potential </w:t>
      </w:r>
      <w:r w:rsidR="002C6F27" w:rsidRPr="00170A0E">
        <w:rPr>
          <w:rFonts w:eastAsiaTheme="minorEastAsia" w:cs="Calibri"/>
          <w:color w:val="auto"/>
          <w:sz w:val="22"/>
          <w:szCs w:val="22"/>
          <w:lang w:val="en-GB"/>
        </w:rPr>
        <w:t>workers who have left the labour market due to a lack of employment opportunities.</w:t>
      </w:r>
    </w:p>
    <w:p w:rsidR="00947973" w:rsidRPr="00170A0E" w:rsidRDefault="00947973" w:rsidP="00947973">
      <w:pPr>
        <w:pStyle w:val="ListParagraph"/>
        <w:autoSpaceDE w:val="0"/>
        <w:autoSpaceDN w:val="0"/>
        <w:adjustRightInd w:val="0"/>
        <w:jc w:val="both"/>
        <w:rPr>
          <w:rFonts w:eastAsiaTheme="minorEastAsia" w:cs="Calibri"/>
          <w:color w:val="auto"/>
          <w:sz w:val="22"/>
          <w:szCs w:val="22"/>
          <w:lang w:val="en-GB"/>
        </w:rPr>
      </w:pPr>
    </w:p>
    <w:p w:rsidR="002C6F27" w:rsidRPr="00170A0E" w:rsidRDefault="005621E0" w:rsidP="005621E0">
      <w:pPr>
        <w:pStyle w:val="ListParagraph"/>
        <w:numPr>
          <w:ilvl w:val="0"/>
          <w:numId w:val="12"/>
        </w:numPr>
        <w:autoSpaceDE w:val="0"/>
        <w:autoSpaceDN w:val="0"/>
        <w:adjustRightInd w:val="0"/>
        <w:ind w:left="0" w:firstLine="360"/>
        <w:jc w:val="both"/>
        <w:rPr>
          <w:rFonts w:eastAsiaTheme="minorEastAsia" w:cs="Calibri"/>
          <w:color w:val="auto"/>
          <w:sz w:val="22"/>
          <w:szCs w:val="22"/>
          <w:lang w:val="en-GB"/>
        </w:rPr>
      </w:pPr>
      <w:r w:rsidRPr="00170A0E">
        <w:rPr>
          <w:rFonts w:eastAsiaTheme="minorEastAsia" w:cs="Calibri"/>
          <w:b/>
          <w:color w:val="auto"/>
          <w:sz w:val="22"/>
          <w:szCs w:val="22"/>
          <w:lang w:val="en-GB"/>
        </w:rPr>
        <w:t>T</w:t>
      </w:r>
      <w:r w:rsidR="002C6F27" w:rsidRPr="00170A0E">
        <w:rPr>
          <w:rFonts w:eastAsiaTheme="minorEastAsia" w:cs="Calibri"/>
          <w:b/>
          <w:color w:val="auto"/>
          <w:sz w:val="22"/>
          <w:szCs w:val="22"/>
          <w:lang w:val="en-GB"/>
        </w:rPr>
        <w:t>he unhealthy labour market</w:t>
      </w:r>
      <w:r w:rsidR="002C6F27" w:rsidRPr="00170A0E">
        <w:rPr>
          <w:rFonts w:eastAsiaTheme="minorEastAsia" w:cs="Calibri"/>
          <w:color w:val="auto"/>
          <w:sz w:val="22"/>
          <w:szCs w:val="22"/>
          <w:lang w:val="en-GB"/>
        </w:rPr>
        <w:t xml:space="preserve"> – regions with both high unemployment and low participation.</w:t>
      </w:r>
    </w:p>
    <w:p w:rsidR="00947973" w:rsidRPr="00170A0E" w:rsidRDefault="00947973" w:rsidP="002C6F27">
      <w:pPr>
        <w:autoSpaceDE w:val="0"/>
        <w:autoSpaceDN w:val="0"/>
        <w:adjustRightInd w:val="0"/>
        <w:jc w:val="both"/>
        <w:rPr>
          <w:rFonts w:eastAsiaTheme="minorEastAsia" w:cs="Calibri"/>
          <w:color w:val="auto"/>
          <w:sz w:val="22"/>
          <w:szCs w:val="22"/>
          <w:lang w:val="en-GB"/>
        </w:rPr>
      </w:pPr>
    </w:p>
    <w:p w:rsidR="00723C07" w:rsidRDefault="00723C07">
      <w:pPr>
        <w:spacing w:line="240" w:lineRule="auto"/>
        <w:rPr>
          <w:rFonts w:eastAsiaTheme="minorEastAsia" w:cs="Calibri"/>
          <w:color w:val="auto"/>
          <w:sz w:val="22"/>
          <w:szCs w:val="22"/>
          <w:lang w:val="en-GB"/>
        </w:rPr>
      </w:pPr>
      <w:r>
        <w:rPr>
          <w:rFonts w:eastAsiaTheme="minorEastAsia" w:cs="Calibri"/>
          <w:color w:val="auto"/>
          <w:sz w:val="22"/>
          <w:szCs w:val="22"/>
          <w:lang w:val="en-GB"/>
        </w:rPr>
        <w:br w:type="page"/>
      </w:r>
    </w:p>
    <w:p w:rsidR="002C6F27" w:rsidRPr="00170A0E" w:rsidRDefault="00947973" w:rsidP="002C6F27">
      <w:pPr>
        <w:autoSpaceDE w:val="0"/>
        <w:autoSpaceDN w:val="0"/>
        <w:adjustRightInd w:val="0"/>
        <w:jc w:val="both"/>
        <w:rPr>
          <w:rFonts w:eastAsiaTheme="minorEastAsia" w:cs="Calibri"/>
          <w:color w:val="auto"/>
          <w:sz w:val="22"/>
          <w:szCs w:val="22"/>
          <w:lang w:val="en-GB"/>
        </w:rPr>
      </w:pPr>
      <w:r w:rsidRPr="00170A0E">
        <w:rPr>
          <w:rFonts w:eastAsiaTheme="minorEastAsia" w:cs="Calibri"/>
          <w:color w:val="auto"/>
          <w:sz w:val="22"/>
          <w:szCs w:val="22"/>
          <w:lang w:val="en-GB"/>
        </w:rPr>
        <w:lastRenderedPageBreak/>
        <w:t>Figure 2</w:t>
      </w:r>
      <w:r w:rsidR="002C6F27" w:rsidRPr="00170A0E">
        <w:rPr>
          <w:rFonts w:eastAsiaTheme="minorEastAsia" w:cs="Calibri"/>
          <w:color w:val="auto"/>
          <w:sz w:val="22"/>
          <w:szCs w:val="22"/>
          <w:lang w:val="en-GB"/>
        </w:rPr>
        <w:t xml:space="preserve"> maps these regions by Local Government Area for Australia as a whole.</w:t>
      </w:r>
    </w:p>
    <w:p w:rsidR="006B1109" w:rsidRDefault="006B1109" w:rsidP="002C6F27">
      <w:pPr>
        <w:autoSpaceDE w:val="0"/>
        <w:autoSpaceDN w:val="0"/>
        <w:adjustRightInd w:val="0"/>
        <w:jc w:val="both"/>
        <w:rPr>
          <w:rFonts w:eastAsiaTheme="minorEastAsia" w:cs="Calibri"/>
          <w:color w:val="auto"/>
          <w:szCs w:val="20"/>
          <w:lang w:val="en-GB"/>
        </w:rPr>
      </w:pPr>
    </w:p>
    <w:p w:rsidR="006B1109" w:rsidRPr="006B1109" w:rsidRDefault="0061678C" w:rsidP="006B1109">
      <w:pPr>
        <w:rPr>
          <w:rStyle w:val="SubtleEmphasis"/>
        </w:rPr>
      </w:pPr>
      <w:r>
        <w:rPr>
          <w:rFonts w:eastAsiaTheme="minorEastAsia" w:cs="Calibri"/>
          <w:noProof/>
          <w:color w:val="auto"/>
          <w:szCs w:val="20"/>
          <w:lang w:val="en-AU" w:eastAsia="en-AU"/>
        </w:rPr>
        <mc:AlternateContent>
          <mc:Choice Requires="wpg">
            <w:drawing>
              <wp:anchor distT="0" distB="0" distL="114300" distR="114300" simplePos="0" relativeHeight="251671552" behindDoc="1" locked="0" layoutInCell="1" allowOverlap="1" wp14:anchorId="12649DFF" wp14:editId="390DFECD">
                <wp:simplePos x="0" y="0"/>
                <wp:positionH relativeFrom="page">
                  <wp:posOffset>467360</wp:posOffset>
                </wp:positionH>
                <wp:positionV relativeFrom="paragraph">
                  <wp:posOffset>256540</wp:posOffset>
                </wp:positionV>
                <wp:extent cx="6496050" cy="4284345"/>
                <wp:effectExtent l="0" t="0" r="0" b="1905"/>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4284345"/>
                          <a:chOff x="3034" y="-244"/>
                          <a:chExt cx="10766" cy="7208"/>
                        </a:xfrm>
                      </wpg:grpSpPr>
                      <pic:pic xmlns:pic="http://schemas.openxmlformats.org/drawingml/2006/picture">
                        <pic:nvPicPr>
                          <pic:cNvPr id="29"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34" y="-244"/>
                            <a:ext cx="10766" cy="7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46" y="-33"/>
                            <a:ext cx="2925"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 name="Group 11"/>
                        <wpg:cNvGrpSpPr>
                          <a:grpSpLocks/>
                        </wpg:cNvGrpSpPr>
                        <wpg:grpSpPr bwMode="auto">
                          <a:xfrm>
                            <a:off x="10549" y="-15"/>
                            <a:ext cx="3030" cy="438"/>
                            <a:chOff x="10549" y="-15"/>
                            <a:chExt cx="3030" cy="438"/>
                          </a:xfrm>
                        </wpg:grpSpPr>
                        <wps:wsp>
                          <wps:cNvPr id="224" name="Freeform 12"/>
                          <wps:cNvSpPr>
                            <a:spLocks/>
                          </wps:cNvSpPr>
                          <wps:spPr bwMode="auto">
                            <a:xfrm>
                              <a:off x="10549" y="-15"/>
                              <a:ext cx="3030" cy="438"/>
                            </a:xfrm>
                            <a:custGeom>
                              <a:avLst/>
                              <a:gdLst>
                                <a:gd name="T0" fmla="+- 0 10549 10549"/>
                                <a:gd name="T1" fmla="*/ T0 w 3030"/>
                                <a:gd name="T2" fmla="+- 0 423 -15"/>
                                <a:gd name="T3" fmla="*/ 423 h 438"/>
                                <a:gd name="T4" fmla="+- 0 13579 10549"/>
                                <a:gd name="T5" fmla="*/ T4 w 3030"/>
                                <a:gd name="T6" fmla="+- 0 423 -15"/>
                                <a:gd name="T7" fmla="*/ 423 h 438"/>
                                <a:gd name="T8" fmla="+- 0 13579 10549"/>
                                <a:gd name="T9" fmla="*/ T8 w 3030"/>
                                <a:gd name="T10" fmla="+- 0 -15 -15"/>
                                <a:gd name="T11" fmla="*/ -15 h 438"/>
                                <a:gd name="T12" fmla="+- 0 10549 10549"/>
                                <a:gd name="T13" fmla="*/ T12 w 3030"/>
                                <a:gd name="T14" fmla="+- 0 -15 -15"/>
                                <a:gd name="T15" fmla="*/ -15 h 438"/>
                                <a:gd name="T16" fmla="+- 0 10549 10549"/>
                                <a:gd name="T17" fmla="*/ T16 w 3030"/>
                                <a:gd name="T18" fmla="+- 0 423 -15"/>
                                <a:gd name="T19" fmla="*/ 423 h 438"/>
                              </a:gdLst>
                              <a:ahLst/>
                              <a:cxnLst>
                                <a:cxn ang="0">
                                  <a:pos x="T1" y="T3"/>
                                </a:cxn>
                                <a:cxn ang="0">
                                  <a:pos x="T5" y="T7"/>
                                </a:cxn>
                                <a:cxn ang="0">
                                  <a:pos x="T9" y="T11"/>
                                </a:cxn>
                                <a:cxn ang="0">
                                  <a:pos x="T13" y="T15"/>
                                </a:cxn>
                                <a:cxn ang="0">
                                  <a:pos x="T17" y="T19"/>
                                </a:cxn>
                              </a:cxnLst>
                              <a:rect l="0" t="0" r="r" b="b"/>
                              <a:pathLst>
                                <a:path w="3030" h="438">
                                  <a:moveTo>
                                    <a:pt x="0" y="438"/>
                                  </a:moveTo>
                                  <a:lnTo>
                                    <a:pt x="3030" y="438"/>
                                  </a:lnTo>
                                  <a:lnTo>
                                    <a:pt x="3030" y="0"/>
                                  </a:lnTo>
                                  <a:lnTo>
                                    <a:pt x="0" y="0"/>
                                  </a:lnTo>
                                  <a:lnTo>
                                    <a:pt x="0" y="4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19" y="341"/>
                              <a:ext cx="2600"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6.8pt;margin-top:20.2pt;width:511.5pt;height:337.35pt;z-index:-251644928;mso-position-horizontal-relative:page" coordorigin="3034,-244" coordsize="10766,72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MECgAAAAAAAAAhALb7&#10;Cfo/HwAAPx8AABUAAABkcnMvbWVkaWEvaW1hZ2UzLmpwZWf/2P/gABBKRklGAAEBAQBgAGAAAP/b&#10;AEMAAwICAwICAwMDAwQDAwQFCAUFBAQFCgcHBggMCgwMCwoLCw0OEhANDhEOCwsQFhARExQVFRUM&#10;DxcYFhQYEhQVFP/bAEMBAwQEBQQFCQUFCRQNCw0UFBQUFBQUFBQUFBQUFBQUFBQUFBQUFBQUFBQU&#10;FBQUFBQUFBQUFBQUFBQUFBQUFBQUFP/AABEIAIM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034;top:-244;width:10766;height:7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AwhG/AAAA2wAAAA8AAABkcnMvZG93bnJldi54bWxEj80KwjAQhO+C7xBW8KapPYhWo4igeFL8&#10;AT0uzdoWm01polaf3giCx2FmvmGm88aU4kG1KywrGPQjEMSp1QVnCk7HVW8EwnlkjaVlUvAiB/NZ&#10;uzXFRNsn7+lx8JkIEHYJKsi9rxIpXZqTQde3FXHwrrY26IOsM6lrfAa4KWUcRUNpsOCwkGNFy5zS&#10;2+FuFLy13xdmu77oaPc6V+lxENvLSqlup1lMQHhq/D/8a2+0gngM3y/hB8jZ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AMIRvwAAANsAAAAPAAAAAAAAAAAAAAAAAJ8CAABk&#10;cnMvZG93bnJldi54bWxQSwUGAAAAAAQABAD3AAAAiwMAAAAA&#10;">
                  <v:imagedata r:id="rId13" o:title=""/>
                </v:shape>
                <v:shape id="Picture 10" o:spid="_x0000_s1028" type="#_x0000_t75" style="position:absolute;left:3446;top:-33;width:2925;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b3BAAAA2wAAAA8AAABkcnMvZG93bnJldi54bWxET8tqwkAU3Qv+w3AL3emkD0qNGUUEHytB&#10;K3V7k7kmwcyddGaiqV/vLApdHs47m/emEVdyvras4GWcgCAurK65VHD8Wo0+QfiArLGxTAp+ycN8&#10;NhxkmGp74z1dD6EUMYR9igqqENpUSl9UZNCPbUscubN1BkOErpTa4S2Gm0a+JsmHNFhzbKiwpWVF&#10;xeXQGQXL71z/3JP3k+vyUzdxO3P0m7VSz0/9YgoiUB/+xX/urVbwFtfHL/EH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lb3BAAAA2wAAAA8AAAAAAAAAAAAAAAAAnwIA&#10;AGRycy9kb3ducmV2LnhtbFBLBQYAAAAABAAEAPcAAACNAwAAAAA=&#10;">
                  <v:imagedata r:id="rId14" o:title=""/>
                </v:shape>
                <v:group id="Group 11" o:spid="_x0000_s1029" style="position:absolute;left:10549;top:-15;width:3030;height:438" coordorigin="10549,-15" coordsize="303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2" o:spid="_x0000_s1030" style="position:absolute;left:10549;top:-15;width:3030;height:438;visibility:visible;mso-wrap-style:square;v-text-anchor:top" coordsize="3030,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acUA&#10;AADcAAAADwAAAGRycy9kb3ducmV2LnhtbESPQWvCQBSE7wX/w/KE3pqNQUTSrGLFFg/SYiJtj4/s&#10;MwnNvg3ZbYz/vlsQPA4z8w2TrUfTioF611hWMItiEMSl1Q1XCk7F69MShPPIGlvLpOBKDtaryUOG&#10;qbYXPtKQ+0oECLsUFdTed6mUrqzJoItsRxy8s+0N+iD7SuoeLwFuWpnE8UIabDgs1NjRtqbyJ/81&#10;CnYzy7j4OtBh/v5RDC+fyfdg3pR6nI6bZxCeRn8P39p7rSBJ5v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ZBpxQAAANwAAAAPAAAAAAAAAAAAAAAAAJgCAABkcnMv&#10;ZG93bnJldi54bWxQSwUGAAAAAAQABAD1AAAAigMAAAAA&#10;" path="m,438r3030,l3030,,,,,438xe" stroked="f">
                    <v:path arrowok="t" o:connecttype="custom" o:connectlocs="0,423;3030,423;3030,-15;0,-15;0,423" o:connectangles="0,0,0,0,0"/>
                  </v:shape>
                  <v:shape id="Picture 13" o:spid="_x0000_s1031" type="#_x0000_t75" style="position:absolute;left:10819;top:341;width:2600;height: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2xPFAAAA3AAAAA8AAABkcnMvZG93bnJldi54bWxEj0FrwkAUhO+C/2F5Qi9SNwYqJbpKUAuF&#10;9mJSisdH9pkNZt+G7NbEf98tFDwOM/MNs9mNthU36n3jWMFykYAgrpxuuFbwVb49v4LwAVlj65gU&#10;3MnDbjudbDDTbuAT3YpQiwhhn6ECE0KXSekrQxb9wnXE0bu43mKIsq+l7nGIcNvKNElW0mLDccFg&#10;R3tD1bX4sQoO59K0x2Gf3z/L4mP+7YZlNc+VepqN+RpEoDE8wv/td60gTV/g70w8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cdsTxQAAANwAAAAPAAAAAAAAAAAAAAAA&#10;AJ8CAABkcnMvZG93bnJldi54bWxQSwUGAAAAAAQABAD3AAAAkQMAAAAA&#10;">
                    <v:imagedata r:id="rId15" o:title=""/>
                  </v:shape>
                </v:group>
                <w10:wrap type="topAndBottom" anchorx="page"/>
              </v:group>
            </w:pict>
          </mc:Fallback>
        </mc:AlternateContent>
      </w:r>
      <w:r w:rsidR="00534615">
        <w:rPr>
          <w:rStyle w:val="SubtleEmphasis"/>
        </w:rPr>
        <w:t>Figure 2</w:t>
      </w:r>
      <w:r w:rsidR="006B1109" w:rsidRPr="006B1109">
        <w:rPr>
          <w:rStyle w:val="SubtleEmphasis"/>
        </w:rPr>
        <w:t xml:space="preserve">: </w:t>
      </w:r>
      <w:proofErr w:type="spellStart"/>
      <w:r w:rsidR="006B1109" w:rsidRPr="006B1109">
        <w:rPr>
          <w:rStyle w:val="SubtleEmphasis"/>
        </w:rPr>
        <w:t>Labour</w:t>
      </w:r>
      <w:proofErr w:type="spellEnd"/>
      <w:r w:rsidR="006B1109" w:rsidRPr="006B1109">
        <w:rPr>
          <w:rStyle w:val="SubtleEmphasis"/>
        </w:rPr>
        <w:t xml:space="preserve"> market efficiency in </w:t>
      </w:r>
      <w:r w:rsidR="005621E0">
        <w:rPr>
          <w:rStyle w:val="SubtleEmphasis"/>
        </w:rPr>
        <w:t>r</w:t>
      </w:r>
      <w:r w:rsidR="006B1109" w:rsidRPr="006B1109">
        <w:rPr>
          <w:rStyle w:val="SubtleEmphasis"/>
        </w:rPr>
        <w:t>egional Australia</w:t>
      </w:r>
    </w:p>
    <w:p w:rsidR="006B1109" w:rsidRDefault="00947973" w:rsidP="00947973">
      <w:pPr>
        <w:spacing w:before="121"/>
        <w:jc w:val="both"/>
        <w:rPr>
          <w:rFonts w:ascii="Calibri"/>
          <w:spacing w:val="-2"/>
          <w:sz w:val="18"/>
        </w:rPr>
      </w:pPr>
      <w:r>
        <w:rPr>
          <w:rFonts w:ascii="Calibri"/>
          <w:spacing w:val="-1"/>
          <w:sz w:val="18"/>
        </w:rPr>
        <w:t xml:space="preserve"> </w:t>
      </w:r>
      <w:r w:rsidR="006B1109">
        <w:rPr>
          <w:rFonts w:ascii="Calibri"/>
          <w:spacing w:val="-1"/>
          <w:sz w:val="18"/>
        </w:rPr>
        <w:t>Source:</w:t>
      </w:r>
      <w:r w:rsidR="006B1109">
        <w:rPr>
          <w:rFonts w:ascii="Calibri"/>
          <w:spacing w:val="9"/>
          <w:sz w:val="18"/>
        </w:rPr>
        <w:t xml:space="preserve"> </w:t>
      </w:r>
      <w:proofErr w:type="spellStart"/>
      <w:r w:rsidR="00156059">
        <w:rPr>
          <w:rFonts w:ascii="Calibri"/>
          <w:spacing w:val="-2"/>
          <w:sz w:val="18"/>
        </w:rPr>
        <w:t>RAI</w:t>
      </w:r>
      <w:proofErr w:type="spellEnd"/>
      <w:r w:rsidR="00156059">
        <w:rPr>
          <w:rFonts w:ascii="Calibri"/>
          <w:spacing w:val="-2"/>
          <w:sz w:val="18"/>
        </w:rPr>
        <w:t>, 2013</w:t>
      </w:r>
    </w:p>
    <w:p w:rsidR="00534615" w:rsidRDefault="00534615" w:rsidP="00F6544B">
      <w:pPr>
        <w:autoSpaceDE w:val="0"/>
        <w:autoSpaceDN w:val="0"/>
        <w:adjustRightInd w:val="0"/>
        <w:jc w:val="both"/>
        <w:rPr>
          <w:rFonts w:eastAsiaTheme="minorEastAsia" w:cs="Calibri"/>
          <w:color w:val="auto"/>
          <w:szCs w:val="20"/>
          <w:lang w:val="en-GB"/>
        </w:rPr>
      </w:pPr>
    </w:p>
    <w:p w:rsidR="006B1109" w:rsidRPr="00170A0E" w:rsidRDefault="006B1109" w:rsidP="00F6544B">
      <w:pPr>
        <w:autoSpaceDE w:val="0"/>
        <w:autoSpaceDN w:val="0"/>
        <w:adjustRightInd w:val="0"/>
        <w:jc w:val="both"/>
        <w:rPr>
          <w:rFonts w:eastAsiaTheme="minorEastAsia" w:cs="Calibri"/>
          <w:color w:val="auto"/>
          <w:sz w:val="22"/>
          <w:szCs w:val="22"/>
          <w:lang w:val="en-GB"/>
        </w:rPr>
      </w:pPr>
      <w:r w:rsidRPr="00170A0E">
        <w:rPr>
          <w:rFonts w:eastAsiaTheme="minorEastAsia" w:cs="Calibri"/>
          <w:color w:val="auto"/>
          <w:sz w:val="22"/>
          <w:szCs w:val="22"/>
          <w:lang w:val="en-GB"/>
        </w:rPr>
        <w:t>This map shows that generally, r</w:t>
      </w:r>
      <w:r w:rsidR="00F6544B" w:rsidRPr="00170A0E">
        <w:rPr>
          <w:rFonts w:eastAsiaTheme="minorEastAsia" w:cs="Calibri"/>
          <w:color w:val="auto"/>
          <w:sz w:val="22"/>
          <w:szCs w:val="22"/>
          <w:lang w:val="en-GB"/>
        </w:rPr>
        <w:t>egions with similar labour market outcomes are generally clustered together, with large areas of healthy and unhealthy labour markets clearly visible.</w:t>
      </w:r>
      <w:r w:rsidRPr="00170A0E">
        <w:rPr>
          <w:rFonts w:eastAsiaTheme="minorEastAsia" w:cs="Calibri"/>
          <w:color w:val="auto"/>
          <w:sz w:val="22"/>
          <w:szCs w:val="22"/>
          <w:lang w:val="en-GB"/>
        </w:rPr>
        <w:t xml:space="preserve"> It also shows that w</w:t>
      </w:r>
      <w:r w:rsidR="00F6544B" w:rsidRPr="00170A0E">
        <w:rPr>
          <w:rFonts w:eastAsiaTheme="minorEastAsia" w:cs="Calibri"/>
          <w:color w:val="auto"/>
          <w:sz w:val="22"/>
          <w:szCs w:val="22"/>
          <w:lang w:val="en-GB"/>
        </w:rPr>
        <w:t xml:space="preserve">hile there are spatial trends in labour market efficiency outcomes at the </w:t>
      </w:r>
      <w:proofErr w:type="spellStart"/>
      <w:r w:rsidR="00F6544B" w:rsidRPr="00170A0E">
        <w:rPr>
          <w:rFonts w:eastAsiaTheme="minorEastAsia" w:cs="Calibri"/>
          <w:color w:val="auto"/>
          <w:sz w:val="22"/>
          <w:szCs w:val="22"/>
          <w:lang w:val="en-GB"/>
        </w:rPr>
        <w:t>LGA</w:t>
      </w:r>
      <w:proofErr w:type="spellEnd"/>
      <w:r w:rsidR="00F6544B" w:rsidRPr="00170A0E">
        <w:rPr>
          <w:rFonts w:eastAsiaTheme="minorEastAsia" w:cs="Calibri"/>
          <w:color w:val="auto"/>
          <w:sz w:val="22"/>
          <w:szCs w:val="22"/>
          <w:lang w:val="en-GB"/>
        </w:rPr>
        <w:t xml:space="preserve"> level, these are not necessarily uniform within </w:t>
      </w:r>
      <w:proofErr w:type="spellStart"/>
      <w:r w:rsidR="00F6544B" w:rsidRPr="00170A0E">
        <w:rPr>
          <w:rFonts w:eastAsiaTheme="minorEastAsia" w:cs="Calibri"/>
          <w:color w:val="auto"/>
          <w:sz w:val="22"/>
          <w:szCs w:val="22"/>
          <w:lang w:val="en-GB"/>
        </w:rPr>
        <w:t>RDA</w:t>
      </w:r>
      <w:proofErr w:type="spellEnd"/>
      <w:r w:rsidR="00F6544B" w:rsidRPr="00170A0E">
        <w:rPr>
          <w:rFonts w:eastAsiaTheme="minorEastAsia" w:cs="Calibri"/>
          <w:color w:val="auto"/>
          <w:sz w:val="22"/>
          <w:szCs w:val="22"/>
          <w:lang w:val="en-GB"/>
        </w:rPr>
        <w:t xml:space="preserve"> regions.</w:t>
      </w:r>
      <w:r w:rsidR="002C6F27" w:rsidRPr="00170A0E">
        <w:rPr>
          <w:rFonts w:eastAsiaTheme="minorEastAsia" w:cs="Calibri"/>
          <w:color w:val="auto"/>
          <w:sz w:val="22"/>
          <w:szCs w:val="22"/>
          <w:lang w:val="en-GB"/>
        </w:rPr>
        <w:t xml:space="preserve"> </w:t>
      </w:r>
    </w:p>
    <w:p w:rsidR="006B1109" w:rsidRPr="00170A0E" w:rsidRDefault="006B1109" w:rsidP="00F6544B">
      <w:pPr>
        <w:autoSpaceDE w:val="0"/>
        <w:autoSpaceDN w:val="0"/>
        <w:adjustRightInd w:val="0"/>
        <w:jc w:val="both"/>
        <w:rPr>
          <w:rFonts w:eastAsiaTheme="minorEastAsia" w:cs="Calibri"/>
          <w:color w:val="auto"/>
          <w:sz w:val="22"/>
          <w:szCs w:val="22"/>
          <w:lang w:val="en-GB"/>
        </w:rPr>
      </w:pPr>
    </w:p>
    <w:p w:rsidR="006B1109" w:rsidRPr="00170A0E" w:rsidRDefault="006B1109" w:rsidP="00F6544B">
      <w:pPr>
        <w:autoSpaceDE w:val="0"/>
        <w:autoSpaceDN w:val="0"/>
        <w:adjustRightInd w:val="0"/>
        <w:jc w:val="both"/>
        <w:rPr>
          <w:rFonts w:eastAsiaTheme="minorEastAsia" w:cs="Calibri"/>
          <w:color w:val="auto"/>
          <w:sz w:val="22"/>
          <w:szCs w:val="22"/>
          <w:lang w:val="en-GB"/>
        </w:rPr>
      </w:pPr>
      <w:r w:rsidRPr="00170A0E">
        <w:rPr>
          <w:rFonts w:eastAsiaTheme="minorEastAsia" w:cs="Calibri"/>
          <w:color w:val="auto"/>
          <w:sz w:val="22"/>
          <w:szCs w:val="22"/>
          <w:lang w:val="en-GB"/>
        </w:rPr>
        <w:t xml:space="preserve">Understanding this pattern of labour market efficiency in Australia is essential in considering the role of geographic labour mobility and associated policies in supporting increased efficiency of the national and regional labour markets over time. Mobility will have different impacts depending on where it occurs (source and destination regions) as well as the type of labour that moves. </w:t>
      </w:r>
    </w:p>
    <w:p w:rsidR="006B1109" w:rsidRPr="00170A0E" w:rsidRDefault="006B1109" w:rsidP="00F6544B">
      <w:pPr>
        <w:autoSpaceDE w:val="0"/>
        <w:autoSpaceDN w:val="0"/>
        <w:adjustRightInd w:val="0"/>
        <w:jc w:val="both"/>
        <w:rPr>
          <w:rFonts w:eastAsiaTheme="minorEastAsia" w:cs="Calibri"/>
          <w:color w:val="auto"/>
          <w:sz w:val="22"/>
          <w:szCs w:val="22"/>
          <w:lang w:val="en-GB"/>
        </w:rPr>
      </w:pPr>
    </w:p>
    <w:p w:rsidR="006B1109" w:rsidRPr="00170A0E" w:rsidRDefault="006B1109" w:rsidP="00F6544B">
      <w:pPr>
        <w:autoSpaceDE w:val="0"/>
        <w:autoSpaceDN w:val="0"/>
        <w:adjustRightInd w:val="0"/>
        <w:jc w:val="both"/>
        <w:rPr>
          <w:rFonts w:eastAsiaTheme="minorEastAsia" w:cs="Calibri"/>
          <w:color w:val="auto"/>
          <w:sz w:val="22"/>
          <w:szCs w:val="22"/>
          <w:lang w:val="en-GB"/>
        </w:rPr>
      </w:pPr>
      <w:proofErr w:type="spellStart"/>
      <w:r w:rsidRPr="00170A0E">
        <w:rPr>
          <w:rFonts w:eastAsiaTheme="minorEastAsia" w:cs="Calibri"/>
          <w:color w:val="auto"/>
          <w:sz w:val="22"/>
          <w:szCs w:val="22"/>
          <w:lang w:val="en-GB"/>
        </w:rPr>
        <w:t>RAI</w:t>
      </w:r>
      <w:proofErr w:type="spellEnd"/>
      <w:r w:rsidRPr="00170A0E">
        <w:rPr>
          <w:rFonts w:eastAsiaTheme="minorEastAsia" w:cs="Calibri"/>
          <w:color w:val="auto"/>
          <w:sz w:val="22"/>
          <w:szCs w:val="22"/>
          <w:lang w:val="en-GB"/>
        </w:rPr>
        <w:t xml:space="preserve"> notes that o</w:t>
      </w:r>
      <w:r w:rsidR="00F6544B" w:rsidRPr="00170A0E">
        <w:rPr>
          <w:rFonts w:eastAsiaTheme="minorEastAsia" w:cs="Calibri"/>
          <w:color w:val="auto"/>
          <w:sz w:val="22"/>
          <w:szCs w:val="22"/>
          <w:lang w:val="en-GB"/>
        </w:rPr>
        <w:t xml:space="preserve">pportunities </w:t>
      </w:r>
      <w:r w:rsidRPr="00170A0E">
        <w:rPr>
          <w:rFonts w:eastAsiaTheme="minorEastAsia" w:cs="Calibri"/>
          <w:color w:val="auto"/>
          <w:sz w:val="22"/>
          <w:szCs w:val="22"/>
          <w:lang w:val="en-GB"/>
        </w:rPr>
        <w:t xml:space="preserve">are likely to </w:t>
      </w:r>
      <w:r w:rsidR="00F6544B" w:rsidRPr="00170A0E">
        <w:rPr>
          <w:rFonts w:eastAsiaTheme="minorEastAsia" w:cs="Calibri"/>
          <w:color w:val="auto"/>
          <w:sz w:val="22"/>
          <w:szCs w:val="22"/>
          <w:lang w:val="en-GB"/>
        </w:rPr>
        <w:t>exist for underperforming regions to benefit from close proximity to regions with healthy labour markets</w:t>
      </w:r>
      <w:r w:rsidR="002C6F27" w:rsidRPr="00170A0E">
        <w:rPr>
          <w:rFonts w:eastAsiaTheme="minorEastAsia" w:cs="Calibri"/>
          <w:color w:val="auto"/>
          <w:sz w:val="22"/>
          <w:szCs w:val="22"/>
          <w:lang w:val="en-GB"/>
        </w:rPr>
        <w:t xml:space="preserve"> but only if labour mobility (temporal or permanent) is facilitated within the region</w:t>
      </w:r>
      <w:r w:rsidR="00F6544B" w:rsidRPr="00170A0E">
        <w:rPr>
          <w:rFonts w:eastAsiaTheme="minorEastAsia" w:cs="Calibri"/>
          <w:color w:val="auto"/>
          <w:sz w:val="22"/>
          <w:szCs w:val="22"/>
          <w:lang w:val="en-GB"/>
        </w:rPr>
        <w:t>.</w:t>
      </w:r>
      <w:r w:rsidRPr="00170A0E">
        <w:rPr>
          <w:rFonts w:eastAsiaTheme="minorEastAsia" w:cs="Calibri"/>
          <w:color w:val="auto"/>
          <w:sz w:val="22"/>
          <w:szCs w:val="22"/>
          <w:lang w:val="en-GB"/>
        </w:rPr>
        <w:t xml:space="preserve"> In contrast, loss of skilled labour and associated capital in regions with unhealthy markets or migration of unemployed, low skilled workers to these regions may exacerbate inefficiencies. </w:t>
      </w:r>
    </w:p>
    <w:p w:rsidR="00F6544B" w:rsidRDefault="00F6544B" w:rsidP="001B4305">
      <w:pPr>
        <w:autoSpaceDE w:val="0"/>
        <w:autoSpaceDN w:val="0"/>
        <w:adjustRightInd w:val="0"/>
        <w:jc w:val="both"/>
        <w:rPr>
          <w:rFonts w:eastAsiaTheme="minorEastAsia" w:cs="Calibri"/>
          <w:color w:val="auto"/>
          <w:szCs w:val="20"/>
          <w:lang w:val="en-GB"/>
        </w:rPr>
      </w:pPr>
    </w:p>
    <w:p w:rsidR="00947973" w:rsidRDefault="00947973">
      <w:pPr>
        <w:spacing w:line="240" w:lineRule="auto"/>
        <w:rPr>
          <w:rFonts w:eastAsia="Times New Roman"/>
          <w:bCs/>
          <w:color w:val="F89850"/>
          <w:sz w:val="28"/>
        </w:rPr>
      </w:pPr>
      <w:r>
        <w:br w:type="page"/>
      </w:r>
    </w:p>
    <w:p w:rsidR="00470F1A" w:rsidRDefault="00470F1A" w:rsidP="00470F1A">
      <w:pPr>
        <w:pStyle w:val="Heading3"/>
        <w:spacing w:before="0" w:after="0"/>
      </w:pPr>
      <w:r>
        <w:lastRenderedPageBreak/>
        <w:t>Mobility trends</w:t>
      </w:r>
    </w:p>
    <w:p w:rsidR="000A7A50" w:rsidRPr="000A7A50" w:rsidRDefault="000A7A50" w:rsidP="000A7A50"/>
    <w:p w:rsidR="006B1109" w:rsidRPr="00170A0E" w:rsidRDefault="006B1109" w:rsidP="004D5ED1">
      <w:pPr>
        <w:jc w:val="both"/>
        <w:rPr>
          <w:sz w:val="22"/>
          <w:szCs w:val="22"/>
        </w:rPr>
      </w:pPr>
      <w:r w:rsidRPr="00170A0E">
        <w:rPr>
          <w:sz w:val="22"/>
          <w:szCs w:val="22"/>
        </w:rPr>
        <w:t xml:space="preserve">Over the top of this knowledge of the drivers of </w:t>
      </w:r>
      <w:proofErr w:type="spellStart"/>
      <w:r w:rsidRPr="00170A0E">
        <w:rPr>
          <w:sz w:val="22"/>
          <w:szCs w:val="22"/>
        </w:rPr>
        <w:t>labour</w:t>
      </w:r>
      <w:proofErr w:type="spellEnd"/>
      <w:r w:rsidRPr="00170A0E">
        <w:rPr>
          <w:sz w:val="22"/>
          <w:szCs w:val="22"/>
        </w:rPr>
        <w:t xml:space="preserve"> mobility and </w:t>
      </w:r>
      <w:proofErr w:type="spellStart"/>
      <w:r w:rsidRPr="00170A0E">
        <w:rPr>
          <w:sz w:val="22"/>
          <w:szCs w:val="22"/>
        </w:rPr>
        <w:t>labour</w:t>
      </w:r>
      <w:proofErr w:type="spellEnd"/>
      <w:r w:rsidRPr="00170A0E">
        <w:rPr>
          <w:sz w:val="22"/>
          <w:szCs w:val="22"/>
        </w:rPr>
        <w:t xml:space="preserve"> market situation at the regional level, it is important to understand mobility trends - where people have actually been moving in Australia in recent years.</w:t>
      </w:r>
    </w:p>
    <w:p w:rsidR="0021644F" w:rsidRPr="00170A0E" w:rsidRDefault="0021644F" w:rsidP="00470F1A">
      <w:pPr>
        <w:rPr>
          <w:sz w:val="22"/>
          <w:szCs w:val="22"/>
        </w:rPr>
      </w:pPr>
    </w:p>
    <w:p w:rsidR="0021644F" w:rsidRPr="00170A0E" w:rsidRDefault="00170A0E" w:rsidP="004D5ED1">
      <w:pPr>
        <w:jc w:val="both"/>
        <w:rPr>
          <w:sz w:val="22"/>
          <w:szCs w:val="22"/>
        </w:rPr>
      </w:pPr>
      <w:r w:rsidRPr="00170A0E">
        <w:rPr>
          <w:noProof/>
          <w:sz w:val="22"/>
          <w:szCs w:val="22"/>
          <w:lang w:val="en-AU" w:eastAsia="en-AU"/>
        </w:rPr>
        <mc:AlternateContent>
          <mc:Choice Requires="wps">
            <w:drawing>
              <wp:anchor distT="91440" distB="91440" distL="114300" distR="114300" simplePos="0" relativeHeight="251670528" behindDoc="0" locked="0" layoutInCell="0" allowOverlap="1" wp14:anchorId="76D56FEC" wp14:editId="75339642">
                <wp:simplePos x="0" y="0"/>
                <wp:positionH relativeFrom="page">
                  <wp:posOffset>4809490</wp:posOffset>
                </wp:positionH>
                <wp:positionV relativeFrom="margin">
                  <wp:posOffset>1462405</wp:posOffset>
                </wp:positionV>
                <wp:extent cx="2499360" cy="6792595"/>
                <wp:effectExtent l="38100" t="38100" r="91440" b="103505"/>
                <wp:wrapSquare wrapText="bothSides"/>
                <wp:docPr id="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99360" cy="679259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428E7" w:rsidRPr="00170A0E" w:rsidRDefault="002428E7" w:rsidP="002C6F27">
                            <w:pPr>
                              <w:rPr>
                                <w:b/>
                                <w:i/>
                                <w:color w:val="FFFFFF" w:themeColor="background1"/>
                                <w:szCs w:val="20"/>
                              </w:rPr>
                            </w:pPr>
                            <w:r w:rsidRPr="00170A0E">
                              <w:rPr>
                                <w:b/>
                                <w:i/>
                                <w:color w:val="FFFFFF" w:themeColor="background1"/>
                                <w:szCs w:val="20"/>
                              </w:rPr>
                              <w:t>POPULATION TRENDS IN AUSTRALIA</w:t>
                            </w:r>
                          </w:p>
                          <w:p w:rsidR="002428E7" w:rsidRPr="00170A0E" w:rsidRDefault="002428E7" w:rsidP="002C6F27">
                            <w:pPr>
                              <w:rPr>
                                <w:color w:val="FFFFFF" w:themeColor="background1"/>
                                <w:szCs w:val="20"/>
                              </w:rPr>
                            </w:pPr>
                          </w:p>
                          <w:p w:rsidR="002428E7" w:rsidRPr="001F4AD2" w:rsidRDefault="002428E7" w:rsidP="002C6F27">
                            <w:pPr>
                              <w:rPr>
                                <w:i/>
                                <w:color w:val="FFFFFF" w:themeColor="background1"/>
                                <w:szCs w:val="20"/>
                              </w:rPr>
                            </w:pPr>
                            <w:r w:rsidRPr="001F4AD2">
                              <w:rPr>
                                <w:i/>
                                <w:color w:val="FFFFFF" w:themeColor="background1"/>
                                <w:szCs w:val="20"/>
                              </w:rPr>
                              <w:t>Between 2006 and 2011, 37.7% of people changed their place of residence. Of these, approximately 70% moved within their region.</w:t>
                            </w:r>
                          </w:p>
                          <w:p w:rsidR="002428E7" w:rsidRPr="001F4AD2" w:rsidRDefault="002428E7" w:rsidP="002C6F27">
                            <w:pPr>
                              <w:rPr>
                                <w:i/>
                                <w:color w:val="FFFFFF" w:themeColor="background1"/>
                                <w:szCs w:val="20"/>
                              </w:rPr>
                            </w:pPr>
                          </w:p>
                          <w:p w:rsidR="002428E7" w:rsidRPr="001F4AD2" w:rsidRDefault="002428E7" w:rsidP="002C6F27">
                            <w:pPr>
                              <w:rPr>
                                <w:i/>
                                <w:color w:val="FFFFFF" w:themeColor="background1"/>
                                <w:szCs w:val="20"/>
                              </w:rPr>
                            </w:pPr>
                            <w:r w:rsidRPr="001F4AD2">
                              <w:rPr>
                                <w:i/>
                                <w:color w:val="FFFFFF" w:themeColor="background1"/>
                                <w:szCs w:val="20"/>
                              </w:rPr>
                              <w:t>Population turnover further demonstrates  high population mobility. In Australia, the median population turnover  per 1000 residents, was 441.9.</w:t>
                            </w:r>
                          </w:p>
                          <w:p w:rsidR="002428E7" w:rsidRPr="001F4AD2" w:rsidRDefault="002428E7" w:rsidP="002C6F27">
                            <w:pPr>
                              <w:rPr>
                                <w:i/>
                                <w:color w:val="FFFFFF" w:themeColor="background1"/>
                                <w:szCs w:val="20"/>
                              </w:rPr>
                            </w:pPr>
                          </w:p>
                          <w:p w:rsidR="002428E7" w:rsidRPr="001F4AD2" w:rsidRDefault="002428E7" w:rsidP="002C6F27">
                            <w:pPr>
                              <w:rPr>
                                <w:i/>
                                <w:color w:val="FFFFFF" w:themeColor="background1"/>
                                <w:szCs w:val="20"/>
                              </w:rPr>
                            </w:pPr>
                            <w:r w:rsidRPr="001F4AD2">
                              <w:rPr>
                                <w:i/>
                                <w:color w:val="FFFFFF" w:themeColor="background1"/>
                                <w:szCs w:val="20"/>
                              </w:rPr>
                              <w:t>Demographic trends</w:t>
                            </w:r>
                          </w:p>
                          <w:p w:rsidR="002428E7" w:rsidRPr="001F4AD2" w:rsidRDefault="002428E7" w:rsidP="002C6F27">
                            <w:pPr>
                              <w:rPr>
                                <w:i/>
                                <w:color w:val="FFFFFF" w:themeColor="background1"/>
                                <w:szCs w:val="20"/>
                              </w:rPr>
                            </w:pPr>
                          </w:p>
                          <w:p w:rsidR="002428E7" w:rsidRPr="001F4AD2" w:rsidRDefault="002428E7" w:rsidP="005621E0">
                            <w:pPr>
                              <w:pStyle w:val="ListParagraph"/>
                              <w:numPr>
                                <w:ilvl w:val="0"/>
                                <w:numId w:val="8"/>
                              </w:numPr>
                              <w:ind w:left="360"/>
                              <w:rPr>
                                <w:i/>
                                <w:color w:val="FFFFFF" w:themeColor="background1"/>
                                <w:szCs w:val="20"/>
                              </w:rPr>
                            </w:pPr>
                            <w:r w:rsidRPr="001F4AD2">
                              <w:rPr>
                                <w:i/>
                                <w:color w:val="FFFFFF" w:themeColor="background1"/>
                                <w:szCs w:val="20"/>
                              </w:rPr>
                              <w:t xml:space="preserve">In the next two decades, the number of people aged 65+ will double. </w:t>
                            </w:r>
                          </w:p>
                          <w:p w:rsidR="002428E7" w:rsidRPr="001F4AD2" w:rsidRDefault="002428E7" w:rsidP="005621E0">
                            <w:pPr>
                              <w:pStyle w:val="ListParagraph"/>
                              <w:ind w:left="360"/>
                              <w:rPr>
                                <w:i/>
                                <w:color w:val="FFFFFF" w:themeColor="background1"/>
                                <w:szCs w:val="20"/>
                              </w:rPr>
                            </w:pPr>
                          </w:p>
                          <w:p w:rsidR="002428E7" w:rsidRPr="001F4AD2" w:rsidRDefault="002428E7" w:rsidP="005621E0">
                            <w:pPr>
                              <w:pStyle w:val="ListParagraph"/>
                              <w:numPr>
                                <w:ilvl w:val="0"/>
                                <w:numId w:val="8"/>
                              </w:numPr>
                              <w:ind w:left="360"/>
                              <w:rPr>
                                <w:i/>
                                <w:color w:val="FFFFFF" w:themeColor="background1"/>
                                <w:szCs w:val="20"/>
                              </w:rPr>
                            </w:pPr>
                            <w:r w:rsidRPr="001F4AD2">
                              <w:rPr>
                                <w:i/>
                                <w:color w:val="FFFFFF" w:themeColor="background1"/>
                                <w:szCs w:val="20"/>
                              </w:rPr>
                              <w:t>27% of the Australian population was born overseas. This is the highest proportion for any middle-sized or large country</w:t>
                            </w:r>
                            <w:r w:rsidR="005621E0" w:rsidRPr="001F4AD2">
                              <w:rPr>
                                <w:i/>
                                <w:color w:val="FFFFFF" w:themeColor="background1"/>
                                <w:szCs w:val="20"/>
                              </w:rPr>
                              <w:t>.</w:t>
                            </w:r>
                          </w:p>
                          <w:p w:rsidR="002428E7" w:rsidRPr="001F4AD2" w:rsidRDefault="002428E7" w:rsidP="005621E0">
                            <w:pPr>
                              <w:rPr>
                                <w:i/>
                                <w:color w:val="FFFFFF" w:themeColor="background1"/>
                                <w:szCs w:val="20"/>
                              </w:rPr>
                            </w:pPr>
                          </w:p>
                          <w:p w:rsidR="002428E7" w:rsidRPr="001F4AD2" w:rsidRDefault="002428E7" w:rsidP="005621E0">
                            <w:pPr>
                              <w:pStyle w:val="ListParagraph"/>
                              <w:numPr>
                                <w:ilvl w:val="0"/>
                                <w:numId w:val="8"/>
                              </w:numPr>
                              <w:ind w:left="360"/>
                              <w:rPr>
                                <w:i/>
                                <w:color w:val="FFFFFF" w:themeColor="background1"/>
                                <w:szCs w:val="20"/>
                              </w:rPr>
                            </w:pPr>
                            <w:r w:rsidRPr="001F4AD2">
                              <w:rPr>
                                <w:i/>
                                <w:color w:val="FFFFFF" w:themeColor="background1"/>
                                <w:szCs w:val="20"/>
                              </w:rPr>
                              <w:t xml:space="preserve">Between the 2006 and 2011 </w:t>
                            </w:r>
                            <w:r w:rsidR="005621E0" w:rsidRPr="001F4AD2">
                              <w:rPr>
                                <w:i/>
                                <w:color w:val="FFFFFF" w:themeColor="background1"/>
                                <w:szCs w:val="20"/>
                              </w:rPr>
                              <w:t xml:space="preserve">ABS </w:t>
                            </w:r>
                            <w:r w:rsidRPr="001F4AD2">
                              <w:rPr>
                                <w:i/>
                                <w:color w:val="FFFFFF" w:themeColor="background1"/>
                                <w:szCs w:val="20"/>
                              </w:rPr>
                              <w:t>Census, the number of people away from their place of residence increased by 10.8%. This means that more than 1 million people are temporary migrants</w:t>
                            </w:r>
                            <w:r w:rsidR="005621E0" w:rsidRPr="001F4AD2">
                              <w:rPr>
                                <w:i/>
                                <w:color w:val="FFFFFF" w:themeColor="background1"/>
                                <w:szCs w:val="20"/>
                              </w:rPr>
                              <w:t>.</w:t>
                            </w:r>
                          </w:p>
                          <w:p w:rsidR="002428E7" w:rsidRPr="001F4AD2" w:rsidRDefault="002428E7" w:rsidP="002C6F27">
                            <w:pPr>
                              <w:pStyle w:val="ListParagraph"/>
                              <w:rPr>
                                <w:i/>
                                <w:color w:val="FFFFFF" w:themeColor="background1"/>
                                <w:szCs w:val="20"/>
                              </w:rPr>
                            </w:pPr>
                          </w:p>
                          <w:p w:rsidR="002428E7" w:rsidRPr="001F4AD2" w:rsidRDefault="002428E7" w:rsidP="002C6F27">
                            <w:pPr>
                              <w:rPr>
                                <w:i/>
                                <w:color w:val="FFFFFF" w:themeColor="background1"/>
                                <w:szCs w:val="20"/>
                              </w:rPr>
                            </w:pPr>
                            <w:r w:rsidRPr="001F4AD2">
                              <w:rPr>
                                <w:i/>
                                <w:color w:val="FFFFFF" w:themeColor="background1"/>
                                <w:szCs w:val="20"/>
                              </w:rPr>
                              <w:t>The combination of these trends, along with a number of others, are presenting Australia with a number of unique opportunities and challenges.</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0" style="position:absolute;left:0;text-align:left;margin-left:378.7pt;margin-top:115.15pt;width:196.8pt;height:534.85pt;flip:x;z-index:25167052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" o:allowincell="f" fillcolor="#4f81bd" stroked="f" strokeweight="1.5pt">
                <v:shadow on="t" color="black" opacity="26214f" origin="-.5,-.5" offset=".74836mm,.74836mm"/>
                <v:textbox inset="21.6pt,21.6pt,21.6pt,21.6pt">
                  <w:txbxContent>
                    <w:p w:rsidR="002428E7" w:rsidRPr="00170A0E" w:rsidRDefault="002428E7" w:rsidP="002C6F27">
                      <w:pPr>
                        <w:rPr>
                          <w:b/>
                          <w:i/>
                          <w:color w:val="FFFFFF" w:themeColor="background1"/>
                          <w:szCs w:val="20"/>
                        </w:rPr>
                      </w:pPr>
                      <w:r w:rsidRPr="00170A0E">
                        <w:rPr>
                          <w:b/>
                          <w:i/>
                          <w:color w:val="FFFFFF" w:themeColor="background1"/>
                          <w:szCs w:val="20"/>
                        </w:rPr>
                        <w:t>POPULATION TRENDS IN AUSTRALIA</w:t>
                      </w:r>
                    </w:p>
                    <w:p w:rsidR="002428E7" w:rsidRPr="00170A0E" w:rsidRDefault="002428E7" w:rsidP="002C6F27">
                      <w:pPr>
                        <w:rPr>
                          <w:color w:val="FFFFFF" w:themeColor="background1"/>
                          <w:szCs w:val="20"/>
                        </w:rPr>
                      </w:pPr>
                    </w:p>
                    <w:p w:rsidR="002428E7" w:rsidRPr="001F4AD2" w:rsidRDefault="002428E7" w:rsidP="002C6F27">
                      <w:pPr>
                        <w:rPr>
                          <w:i/>
                          <w:color w:val="FFFFFF" w:themeColor="background1"/>
                          <w:szCs w:val="20"/>
                        </w:rPr>
                      </w:pPr>
                      <w:r w:rsidRPr="001F4AD2">
                        <w:rPr>
                          <w:i/>
                          <w:color w:val="FFFFFF" w:themeColor="background1"/>
                          <w:szCs w:val="20"/>
                        </w:rPr>
                        <w:t>Between 2006 and 2011, 37.7% of people changed their place of residence. Of these, approximately 70% moved within their region.</w:t>
                      </w:r>
                    </w:p>
                    <w:p w:rsidR="002428E7" w:rsidRPr="001F4AD2" w:rsidRDefault="002428E7" w:rsidP="002C6F27">
                      <w:pPr>
                        <w:rPr>
                          <w:i/>
                          <w:color w:val="FFFFFF" w:themeColor="background1"/>
                          <w:szCs w:val="20"/>
                        </w:rPr>
                      </w:pPr>
                    </w:p>
                    <w:p w:rsidR="002428E7" w:rsidRPr="001F4AD2" w:rsidRDefault="002428E7" w:rsidP="002C6F27">
                      <w:pPr>
                        <w:rPr>
                          <w:i/>
                          <w:color w:val="FFFFFF" w:themeColor="background1"/>
                          <w:szCs w:val="20"/>
                        </w:rPr>
                      </w:pPr>
                      <w:r w:rsidRPr="001F4AD2">
                        <w:rPr>
                          <w:i/>
                          <w:color w:val="FFFFFF" w:themeColor="background1"/>
                          <w:szCs w:val="20"/>
                        </w:rPr>
                        <w:t>Population turnover further demonstrates  high population mobility. In Australia, the median population turnover  per 1000 residents, was 441.9.</w:t>
                      </w:r>
                    </w:p>
                    <w:p w:rsidR="002428E7" w:rsidRPr="001F4AD2" w:rsidRDefault="002428E7" w:rsidP="002C6F27">
                      <w:pPr>
                        <w:rPr>
                          <w:i/>
                          <w:color w:val="FFFFFF" w:themeColor="background1"/>
                          <w:szCs w:val="20"/>
                        </w:rPr>
                      </w:pPr>
                    </w:p>
                    <w:p w:rsidR="002428E7" w:rsidRPr="001F4AD2" w:rsidRDefault="002428E7" w:rsidP="002C6F27">
                      <w:pPr>
                        <w:rPr>
                          <w:i/>
                          <w:color w:val="FFFFFF" w:themeColor="background1"/>
                          <w:szCs w:val="20"/>
                        </w:rPr>
                      </w:pPr>
                      <w:r w:rsidRPr="001F4AD2">
                        <w:rPr>
                          <w:i/>
                          <w:color w:val="FFFFFF" w:themeColor="background1"/>
                          <w:szCs w:val="20"/>
                        </w:rPr>
                        <w:t>Demographic trends</w:t>
                      </w:r>
                    </w:p>
                    <w:p w:rsidR="002428E7" w:rsidRPr="001F4AD2" w:rsidRDefault="002428E7" w:rsidP="002C6F27">
                      <w:pPr>
                        <w:rPr>
                          <w:i/>
                          <w:color w:val="FFFFFF" w:themeColor="background1"/>
                          <w:szCs w:val="20"/>
                        </w:rPr>
                      </w:pPr>
                    </w:p>
                    <w:p w:rsidR="002428E7" w:rsidRPr="001F4AD2" w:rsidRDefault="002428E7" w:rsidP="005621E0">
                      <w:pPr>
                        <w:pStyle w:val="ListParagraph"/>
                        <w:numPr>
                          <w:ilvl w:val="0"/>
                          <w:numId w:val="8"/>
                        </w:numPr>
                        <w:ind w:left="360"/>
                        <w:rPr>
                          <w:i/>
                          <w:color w:val="FFFFFF" w:themeColor="background1"/>
                          <w:szCs w:val="20"/>
                        </w:rPr>
                      </w:pPr>
                      <w:r w:rsidRPr="001F4AD2">
                        <w:rPr>
                          <w:i/>
                          <w:color w:val="FFFFFF" w:themeColor="background1"/>
                          <w:szCs w:val="20"/>
                        </w:rPr>
                        <w:t xml:space="preserve">In the next two decades, the number of people aged 65+ will double. </w:t>
                      </w:r>
                    </w:p>
                    <w:p w:rsidR="002428E7" w:rsidRPr="001F4AD2" w:rsidRDefault="002428E7" w:rsidP="005621E0">
                      <w:pPr>
                        <w:pStyle w:val="ListParagraph"/>
                        <w:ind w:left="360"/>
                        <w:rPr>
                          <w:i/>
                          <w:color w:val="FFFFFF" w:themeColor="background1"/>
                          <w:szCs w:val="20"/>
                        </w:rPr>
                      </w:pPr>
                    </w:p>
                    <w:p w:rsidR="002428E7" w:rsidRPr="001F4AD2" w:rsidRDefault="002428E7" w:rsidP="005621E0">
                      <w:pPr>
                        <w:pStyle w:val="ListParagraph"/>
                        <w:numPr>
                          <w:ilvl w:val="0"/>
                          <w:numId w:val="8"/>
                        </w:numPr>
                        <w:ind w:left="360"/>
                        <w:rPr>
                          <w:i/>
                          <w:color w:val="FFFFFF" w:themeColor="background1"/>
                          <w:szCs w:val="20"/>
                        </w:rPr>
                      </w:pPr>
                      <w:r w:rsidRPr="001F4AD2">
                        <w:rPr>
                          <w:i/>
                          <w:color w:val="FFFFFF" w:themeColor="background1"/>
                          <w:szCs w:val="20"/>
                        </w:rPr>
                        <w:t>27% of the Australian population was born overseas. This is the highest proportion for any middle-sized or large country</w:t>
                      </w:r>
                      <w:r w:rsidR="005621E0" w:rsidRPr="001F4AD2">
                        <w:rPr>
                          <w:i/>
                          <w:color w:val="FFFFFF" w:themeColor="background1"/>
                          <w:szCs w:val="20"/>
                        </w:rPr>
                        <w:t>.</w:t>
                      </w:r>
                    </w:p>
                    <w:p w:rsidR="002428E7" w:rsidRPr="001F4AD2" w:rsidRDefault="002428E7" w:rsidP="005621E0">
                      <w:pPr>
                        <w:rPr>
                          <w:i/>
                          <w:color w:val="FFFFFF" w:themeColor="background1"/>
                          <w:szCs w:val="20"/>
                        </w:rPr>
                      </w:pPr>
                    </w:p>
                    <w:p w:rsidR="002428E7" w:rsidRPr="001F4AD2" w:rsidRDefault="002428E7" w:rsidP="005621E0">
                      <w:pPr>
                        <w:pStyle w:val="ListParagraph"/>
                        <w:numPr>
                          <w:ilvl w:val="0"/>
                          <w:numId w:val="8"/>
                        </w:numPr>
                        <w:ind w:left="360"/>
                        <w:rPr>
                          <w:i/>
                          <w:color w:val="FFFFFF" w:themeColor="background1"/>
                          <w:szCs w:val="20"/>
                        </w:rPr>
                      </w:pPr>
                      <w:r w:rsidRPr="001F4AD2">
                        <w:rPr>
                          <w:i/>
                          <w:color w:val="FFFFFF" w:themeColor="background1"/>
                          <w:szCs w:val="20"/>
                        </w:rPr>
                        <w:t xml:space="preserve">Between the 2006 and 2011 </w:t>
                      </w:r>
                      <w:r w:rsidR="005621E0" w:rsidRPr="001F4AD2">
                        <w:rPr>
                          <w:i/>
                          <w:color w:val="FFFFFF" w:themeColor="background1"/>
                          <w:szCs w:val="20"/>
                        </w:rPr>
                        <w:t xml:space="preserve">ABS </w:t>
                      </w:r>
                      <w:r w:rsidRPr="001F4AD2">
                        <w:rPr>
                          <w:i/>
                          <w:color w:val="FFFFFF" w:themeColor="background1"/>
                          <w:szCs w:val="20"/>
                        </w:rPr>
                        <w:t>Census, the number of people away from their place of residence increased by 10.8%. This means that more than 1 million people are temporary migrants</w:t>
                      </w:r>
                      <w:r w:rsidR="005621E0" w:rsidRPr="001F4AD2">
                        <w:rPr>
                          <w:i/>
                          <w:color w:val="FFFFFF" w:themeColor="background1"/>
                          <w:szCs w:val="20"/>
                        </w:rPr>
                        <w:t>.</w:t>
                      </w:r>
                    </w:p>
                    <w:p w:rsidR="002428E7" w:rsidRPr="001F4AD2" w:rsidRDefault="002428E7" w:rsidP="002C6F27">
                      <w:pPr>
                        <w:pStyle w:val="ListParagraph"/>
                        <w:rPr>
                          <w:i/>
                          <w:color w:val="FFFFFF" w:themeColor="background1"/>
                          <w:szCs w:val="20"/>
                        </w:rPr>
                      </w:pPr>
                    </w:p>
                    <w:p w:rsidR="002428E7" w:rsidRPr="001F4AD2" w:rsidRDefault="002428E7" w:rsidP="002C6F27">
                      <w:pPr>
                        <w:rPr>
                          <w:i/>
                          <w:color w:val="FFFFFF" w:themeColor="background1"/>
                          <w:szCs w:val="20"/>
                        </w:rPr>
                      </w:pPr>
                      <w:r w:rsidRPr="001F4AD2">
                        <w:rPr>
                          <w:i/>
                          <w:color w:val="FFFFFF" w:themeColor="background1"/>
                          <w:szCs w:val="20"/>
                        </w:rPr>
                        <w:t>The combination of these trends, along with a number of others, are presenting Australia with a number of unique opportunities and challenges.</w:t>
                      </w:r>
                    </w:p>
                  </w:txbxContent>
                </v:textbox>
                <w10:wrap type="square" anchorx="page" anchory="margin"/>
              </v:rect>
            </w:pict>
          </mc:Fallback>
        </mc:AlternateContent>
      </w:r>
      <w:r w:rsidR="0021644F" w:rsidRPr="00170A0E">
        <w:rPr>
          <w:sz w:val="22"/>
          <w:szCs w:val="22"/>
        </w:rPr>
        <w:t>The Regional Australia Institute has undertaken a significant analysis of population mobility information derived from the ABS Census 2011 in association with the Australian Population and Migration Research Centre at the University of Adelaide.</w:t>
      </w:r>
    </w:p>
    <w:p w:rsidR="006B1109" w:rsidRPr="00170A0E" w:rsidRDefault="006B1109" w:rsidP="004D5ED1">
      <w:pPr>
        <w:jc w:val="both"/>
        <w:rPr>
          <w:sz w:val="22"/>
          <w:szCs w:val="22"/>
        </w:rPr>
      </w:pPr>
    </w:p>
    <w:p w:rsidR="0021644F" w:rsidRPr="00170A0E" w:rsidRDefault="0021644F" w:rsidP="004D5ED1">
      <w:pPr>
        <w:jc w:val="both"/>
        <w:rPr>
          <w:sz w:val="22"/>
          <w:szCs w:val="22"/>
        </w:rPr>
      </w:pPr>
      <w:r w:rsidRPr="00170A0E">
        <w:rPr>
          <w:sz w:val="22"/>
          <w:szCs w:val="22"/>
        </w:rPr>
        <w:t xml:space="preserve">This analysis shows that overall, </w:t>
      </w:r>
      <w:r w:rsidR="00470F1A" w:rsidRPr="00170A0E">
        <w:rPr>
          <w:sz w:val="22"/>
          <w:szCs w:val="22"/>
        </w:rPr>
        <w:t>Australia has one of the most mobile populations with more than a third of people changing their place of residence between 2006 and 2011</w:t>
      </w:r>
      <w:r w:rsidR="00517938" w:rsidRPr="00170A0E">
        <w:rPr>
          <w:sz w:val="22"/>
          <w:szCs w:val="22"/>
        </w:rPr>
        <w:t xml:space="preserve">. </w:t>
      </w:r>
      <w:r w:rsidRPr="00170A0E">
        <w:rPr>
          <w:sz w:val="22"/>
          <w:szCs w:val="22"/>
        </w:rPr>
        <w:t>As a result,</w:t>
      </w:r>
      <w:r w:rsidR="00510410" w:rsidRPr="00170A0E">
        <w:rPr>
          <w:sz w:val="22"/>
          <w:szCs w:val="22"/>
        </w:rPr>
        <w:t xml:space="preserve"> we have the potential</w:t>
      </w:r>
      <w:r w:rsidR="00947973" w:rsidRPr="00170A0E">
        <w:rPr>
          <w:sz w:val="22"/>
          <w:szCs w:val="22"/>
        </w:rPr>
        <w:t>,</w:t>
      </w:r>
      <w:r w:rsidR="00510410" w:rsidRPr="00170A0E">
        <w:rPr>
          <w:sz w:val="22"/>
          <w:szCs w:val="22"/>
        </w:rPr>
        <w:t xml:space="preserve"> culturally</w:t>
      </w:r>
      <w:r w:rsidR="00947973" w:rsidRPr="00170A0E">
        <w:rPr>
          <w:sz w:val="22"/>
          <w:szCs w:val="22"/>
        </w:rPr>
        <w:t>,</w:t>
      </w:r>
      <w:r w:rsidR="00510410" w:rsidRPr="00170A0E">
        <w:rPr>
          <w:sz w:val="22"/>
          <w:szCs w:val="22"/>
        </w:rPr>
        <w:t xml:space="preserve"> to have high </w:t>
      </w:r>
      <w:proofErr w:type="spellStart"/>
      <w:r w:rsidR="00510410" w:rsidRPr="00170A0E">
        <w:rPr>
          <w:sz w:val="22"/>
          <w:szCs w:val="22"/>
        </w:rPr>
        <w:t>labour</w:t>
      </w:r>
      <w:proofErr w:type="spellEnd"/>
      <w:r w:rsidR="00510410" w:rsidRPr="00170A0E">
        <w:rPr>
          <w:sz w:val="22"/>
          <w:szCs w:val="22"/>
        </w:rPr>
        <w:t xml:space="preserve"> movements and as such greater ability to </w:t>
      </w:r>
      <w:r w:rsidRPr="00170A0E">
        <w:rPr>
          <w:sz w:val="22"/>
          <w:szCs w:val="22"/>
        </w:rPr>
        <w:t xml:space="preserve">spatially </w:t>
      </w:r>
      <w:r w:rsidR="00510410" w:rsidRPr="00170A0E">
        <w:rPr>
          <w:sz w:val="22"/>
          <w:szCs w:val="22"/>
        </w:rPr>
        <w:t xml:space="preserve">match supply and demand than in many other </w:t>
      </w:r>
      <w:r w:rsidRPr="00170A0E">
        <w:rPr>
          <w:sz w:val="22"/>
          <w:szCs w:val="22"/>
        </w:rPr>
        <w:t xml:space="preserve">countries where people </w:t>
      </w:r>
      <w:r w:rsidR="00510410" w:rsidRPr="00170A0E">
        <w:rPr>
          <w:sz w:val="22"/>
          <w:szCs w:val="22"/>
        </w:rPr>
        <w:t xml:space="preserve">are less </w:t>
      </w:r>
      <w:r w:rsidRPr="00170A0E">
        <w:rPr>
          <w:sz w:val="22"/>
          <w:szCs w:val="22"/>
        </w:rPr>
        <w:t>likely</w:t>
      </w:r>
      <w:r w:rsidR="00510410" w:rsidRPr="00170A0E">
        <w:rPr>
          <w:sz w:val="22"/>
          <w:szCs w:val="22"/>
        </w:rPr>
        <w:t xml:space="preserve"> to move</w:t>
      </w:r>
      <w:r w:rsidR="00517938" w:rsidRPr="00170A0E">
        <w:rPr>
          <w:sz w:val="22"/>
          <w:szCs w:val="22"/>
        </w:rPr>
        <w:t xml:space="preserve">. </w:t>
      </w:r>
    </w:p>
    <w:p w:rsidR="0021644F" w:rsidRPr="00170A0E" w:rsidRDefault="0021644F" w:rsidP="00470F1A">
      <w:pPr>
        <w:rPr>
          <w:sz w:val="22"/>
          <w:szCs w:val="22"/>
        </w:rPr>
      </w:pPr>
    </w:p>
    <w:p w:rsidR="00470F1A" w:rsidRPr="00170A0E" w:rsidRDefault="00510410" w:rsidP="00470F1A">
      <w:pPr>
        <w:rPr>
          <w:sz w:val="22"/>
          <w:szCs w:val="22"/>
        </w:rPr>
      </w:pPr>
      <w:r w:rsidRPr="00170A0E">
        <w:rPr>
          <w:sz w:val="22"/>
          <w:szCs w:val="22"/>
        </w:rPr>
        <w:t>The following provides a list of key trends in general population mobility (</w:t>
      </w:r>
      <w:proofErr w:type="spellStart"/>
      <w:r w:rsidRPr="00170A0E">
        <w:rPr>
          <w:sz w:val="22"/>
          <w:szCs w:val="22"/>
        </w:rPr>
        <w:t>RAI</w:t>
      </w:r>
      <w:proofErr w:type="spellEnd"/>
      <w:r w:rsidR="00534615" w:rsidRPr="00170A0E">
        <w:rPr>
          <w:sz w:val="22"/>
          <w:szCs w:val="22"/>
        </w:rPr>
        <w:t>, 2013</w:t>
      </w:r>
      <w:r w:rsidRPr="00170A0E">
        <w:rPr>
          <w:sz w:val="22"/>
          <w:szCs w:val="22"/>
        </w:rPr>
        <w:t>);</w:t>
      </w:r>
    </w:p>
    <w:p w:rsidR="00470F1A" w:rsidRPr="00170A0E" w:rsidRDefault="00470F1A" w:rsidP="00470F1A">
      <w:pPr>
        <w:rPr>
          <w:b/>
          <w:sz w:val="22"/>
          <w:szCs w:val="22"/>
        </w:rPr>
      </w:pPr>
    </w:p>
    <w:p w:rsidR="00470F1A" w:rsidRPr="00170A0E" w:rsidRDefault="00470F1A" w:rsidP="00470F1A">
      <w:pPr>
        <w:ind w:left="709" w:hanging="709"/>
        <w:rPr>
          <w:sz w:val="22"/>
          <w:szCs w:val="22"/>
        </w:rPr>
      </w:pPr>
      <w:r w:rsidRPr="00170A0E">
        <w:rPr>
          <w:sz w:val="22"/>
          <w:szCs w:val="22"/>
        </w:rPr>
        <w:t>•</w:t>
      </w:r>
      <w:r w:rsidRPr="00170A0E">
        <w:rPr>
          <w:sz w:val="22"/>
          <w:szCs w:val="22"/>
        </w:rPr>
        <w:tab/>
        <w:t>Young adults are the most mobile age group</w:t>
      </w:r>
      <w:r w:rsidR="00947973" w:rsidRPr="00170A0E">
        <w:rPr>
          <w:sz w:val="22"/>
          <w:szCs w:val="22"/>
        </w:rPr>
        <w:t>.</w:t>
      </w:r>
    </w:p>
    <w:p w:rsidR="00470F1A" w:rsidRPr="00170A0E" w:rsidRDefault="00470F1A" w:rsidP="00470F1A">
      <w:pPr>
        <w:ind w:left="709" w:hanging="709"/>
        <w:rPr>
          <w:sz w:val="22"/>
          <w:szCs w:val="22"/>
        </w:rPr>
      </w:pPr>
    </w:p>
    <w:p w:rsidR="00470F1A" w:rsidRPr="00170A0E" w:rsidRDefault="00470F1A" w:rsidP="00470F1A">
      <w:pPr>
        <w:ind w:left="709" w:hanging="709"/>
        <w:rPr>
          <w:sz w:val="22"/>
          <w:szCs w:val="22"/>
        </w:rPr>
      </w:pPr>
      <w:r w:rsidRPr="00170A0E">
        <w:rPr>
          <w:sz w:val="22"/>
          <w:szCs w:val="22"/>
        </w:rPr>
        <w:t>•</w:t>
      </w:r>
      <w:r w:rsidRPr="00170A0E">
        <w:rPr>
          <w:sz w:val="22"/>
          <w:szCs w:val="22"/>
        </w:rPr>
        <w:tab/>
        <w:t>There continues to be a net outflow of young people from regional areas to either larger regional or capital cities.</w:t>
      </w:r>
    </w:p>
    <w:p w:rsidR="00470F1A" w:rsidRPr="00170A0E" w:rsidRDefault="00470F1A" w:rsidP="00470F1A">
      <w:pPr>
        <w:ind w:left="709" w:hanging="709"/>
        <w:rPr>
          <w:sz w:val="22"/>
          <w:szCs w:val="22"/>
        </w:rPr>
      </w:pPr>
    </w:p>
    <w:p w:rsidR="00470F1A" w:rsidRPr="00170A0E" w:rsidRDefault="00470F1A" w:rsidP="00470F1A">
      <w:pPr>
        <w:ind w:left="709" w:hanging="709"/>
        <w:rPr>
          <w:sz w:val="22"/>
          <w:szCs w:val="22"/>
        </w:rPr>
      </w:pPr>
      <w:r w:rsidRPr="00170A0E">
        <w:rPr>
          <w:sz w:val="22"/>
          <w:szCs w:val="22"/>
        </w:rPr>
        <w:t>•</w:t>
      </w:r>
      <w:r w:rsidRPr="00170A0E">
        <w:rPr>
          <w:sz w:val="22"/>
          <w:szCs w:val="22"/>
        </w:rPr>
        <w:tab/>
        <w:t>There is an increasing temporality in migration movements because of the advance in travel and technology.</w:t>
      </w:r>
    </w:p>
    <w:p w:rsidR="00470F1A" w:rsidRPr="00170A0E" w:rsidRDefault="00470F1A" w:rsidP="00470F1A">
      <w:pPr>
        <w:ind w:left="709" w:hanging="709"/>
        <w:rPr>
          <w:sz w:val="22"/>
          <w:szCs w:val="22"/>
        </w:rPr>
      </w:pPr>
    </w:p>
    <w:p w:rsidR="00470F1A" w:rsidRPr="00170A0E" w:rsidRDefault="00470F1A" w:rsidP="00470F1A">
      <w:pPr>
        <w:ind w:left="709" w:hanging="709"/>
        <w:rPr>
          <w:sz w:val="22"/>
          <w:szCs w:val="22"/>
        </w:rPr>
      </w:pPr>
      <w:r w:rsidRPr="00170A0E">
        <w:rPr>
          <w:sz w:val="22"/>
          <w:szCs w:val="22"/>
        </w:rPr>
        <w:t>•</w:t>
      </w:r>
      <w:r w:rsidRPr="00170A0E">
        <w:rPr>
          <w:sz w:val="22"/>
          <w:szCs w:val="22"/>
        </w:rPr>
        <w:tab/>
        <w:t>Areas in the wheat belt of Australia have some of the highest proportions of origin of temporal migrants.</w:t>
      </w:r>
    </w:p>
    <w:p w:rsidR="00470F1A" w:rsidRPr="00170A0E" w:rsidRDefault="00470F1A" w:rsidP="00470F1A">
      <w:pPr>
        <w:ind w:left="709" w:hanging="709"/>
        <w:rPr>
          <w:sz w:val="22"/>
          <w:szCs w:val="22"/>
        </w:rPr>
      </w:pPr>
    </w:p>
    <w:p w:rsidR="00470F1A" w:rsidRPr="00170A0E" w:rsidRDefault="00470F1A" w:rsidP="00470F1A">
      <w:pPr>
        <w:ind w:left="709" w:hanging="709"/>
        <w:rPr>
          <w:sz w:val="22"/>
          <w:szCs w:val="22"/>
        </w:rPr>
      </w:pPr>
      <w:r w:rsidRPr="00170A0E">
        <w:rPr>
          <w:sz w:val="22"/>
          <w:szCs w:val="22"/>
        </w:rPr>
        <w:t>•</w:t>
      </w:r>
      <w:r w:rsidRPr="00170A0E">
        <w:rPr>
          <w:sz w:val="22"/>
          <w:szCs w:val="22"/>
        </w:rPr>
        <w:tab/>
        <w:t xml:space="preserve">Western Australia and Queensland had the largest percentage of people living in a different region from the 2006 to the 2011 </w:t>
      </w:r>
      <w:r w:rsidR="005621E0" w:rsidRPr="00170A0E">
        <w:rPr>
          <w:sz w:val="22"/>
          <w:szCs w:val="22"/>
        </w:rPr>
        <w:t>ABS C</w:t>
      </w:r>
      <w:r w:rsidRPr="00170A0E">
        <w:rPr>
          <w:sz w:val="22"/>
          <w:szCs w:val="22"/>
        </w:rPr>
        <w:t>ensus</w:t>
      </w:r>
      <w:r w:rsidR="00947973" w:rsidRPr="00170A0E">
        <w:rPr>
          <w:sz w:val="22"/>
          <w:szCs w:val="22"/>
        </w:rPr>
        <w:t>.</w:t>
      </w:r>
      <w:r w:rsidRPr="00170A0E">
        <w:rPr>
          <w:sz w:val="22"/>
          <w:szCs w:val="22"/>
        </w:rPr>
        <w:t xml:space="preserve"> </w:t>
      </w:r>
    </w:p>
    <w:p w:rsidR="00470F1A" w:rsidRPr="00170A0E" w:rsidRDefault="00470F1A" w:rsidP="00470F1A">
      <w:pPr>
        <w:ind w:left="709" w:hanging="709"/>
        <w:rPr>
          <w:sz w:val="22"/>
          <w:szCs w:val="22"/>
        </w:rPr>
      </w:pPr>
    </w:p>
    <w:p w:rsidR="00470F1A" w:rsidRPr="00170A0E" w:rsidRDefault="00470F1A" w:rsidP="00470F1A">
      <w:pPr>
        <w:ind w:left="709" w:hanging="709"/>
        <w:rPr>
          <w:sz w:val="22"/>
          <w:szCs w:val="22"/>
        </w:rPr>
      </w:pPr>
      <w:r w:rsidRPr="00170A0E">
        <w:rPr>
          <w:sz w:val="22"/>
          <w:szCs w:val="22"/>
        </w:rPr>
        <w:t>•</w:t>
      </w:r>
      <w:r w:rsidRPr="00170A0E">
        <w:rPr>
          <w:sz w:val="22"/>
          <w:szCs w:val="22"/>
        </w:rPr>
        <w:tab/>
        <w:t>The Murray Darling basin regions had the least population movement between these same dates.</w:t>
      </w:r>
    </w:p>
    <w:p w:rsidR="00470F1A" w:rsidRPr="00170A0E" w:rsidRDefault="00470F1A" w:rsidP="00470F1A">
      <w:pPr>
        <w:ind w:left="709" w:hanging="709"/>
        <w:rPr>
          <w:sz w:val="22"/>
          <w:szCs w:val="22"/>
        </w:rPr>
      </w:pPr>
    </w:p>
    <w:p w:rsidR="00470F1A" w:rsidRPr="00170A0E" w:rsidRDefault="00470F1A" w:rsidP="00470F1A">
      <w:pPr>
        <w:ind w:left="709" w:hanging="709"/>
        <w:rPr>
          <w:sz w:val="22"/>
          <w:szCs w:val="22"/>
        </w:rPr>
      </w:pPr>
      <w:r w:rsidRPr="00170A0E">
        <w:rPr>
          <w:sz w:val="22"/>
          <w:szCs w:val="22"/>
        </w:rPr>
        <w:t>•</w:t>
      </w:r>
      <w:r w:rsidRPr="00170A0E">
        <w:rPr>
          <w:sz w:val="22"/>
          <w:szCs w:val="22"/>
        </w:rPr>
        <w:tab/>
        <w:t>The majority of coastal areas in Northern and Western Australia are experiencing growth in the over 65 year age group.</w:t>
      </w:r>
    </w:p>
    <w:p w:rsidR="00470F1A" w:rsidRPr="00170A0E" w:rsidRDefault="00470F1A" w:rsidP="00470F1A">
      <w:pPr>
        <w:ind w:left="709" w:hanging="709"/>
        <w:rPr>
          <w:sz w:val="22"/>
          <w:szCs w:val="22"/>
        </w:rPr>
      </w:pPr>
    </w:p>
    <w:p w:rsidR="00170A0E" w:rsidRDefault="00470F1A" w:rsidP="00470F1A">
      <w:pPr>
        <w:ind w:left="709" w:hanging="709"/>
        <w:rPr>
          <w:sz w:val="22"/>
          <w:szCs w:val="22"/>
        </w:rPr>
      </w:pPr>
      <w:r w:rsidRPr="00170A0E">
        <w:rPr>
          <w:sz w:val="22"/>
          <w:szCs w:val="22"/>
        </w:rPr>
        <w:t>•</w:t>
      </w:r>
      <w:r w:rsidRPr="00170A0E">
        <w:rPr>
          <w:sz w:val="22"/>
          <w:szCs w:val="22"/>
        </w:rPr>
        <w:tab/>
        <w:t>Many coastal regions in South East Australia are experiencing low growth in this age group.</w:t>
      </w:r>
    </w:p>
    <w:p w:rsidR="00170A0E" w:rsidRDefault="00170A0E">
      <w:pPr>
        <w:spacing w:line="240" w:lineRule="auto"/>
        <w:rPr>
          <w:sz w:val="22"/>
          <w:szCs w:val="22"/>
        </w:rPr>
      </w:pPr>
      <w:r>
        <w:rPr>
          <w:sz w:val="22"/>
          <w:szCs w:val="22"/>
        </w:rPr>
        <w:br w:type="page"/>
      </w:r>
    </w:p>
    <w:p w:rsidR="00470F1A" w:rsidRPr="00170A0E" w:rsidRDefault="00470F1A" w:rsidP="00470F1A">
      <w:pPr>
        <w:ind w:left="709" w:hanging="709"/>
        <w:rPr>
          <w:sz w:val="22"/>
          <w:szCs w:val="22"/>
        </w:rPr>
      </w:pPr>
      <w:r w:rsidRPr="00170A0E">
        <w:rPr>
          <w:sz w:val="22"/>
          <w:szCs w:val="22"/>
        </w:rPr>
        <w:lastRenderedPageBreak/>
        <w:t>•</w:t>
      </w:r>
      <w:r w:rsidRPr="00170A0E">
        <w:rPr>
          <w:sz w:val="22"/>
          <w:szCs w:val="22"/>
        </w:rPr>
        <w:tab/>
        <w:t>Western Australia and Central and North Queensland had the highest population growth as well as population turnover (apart from capital cities).</w:t>
      </w:r>
      <w:r w:rsidRPr="00170A0E">
        <w:rPr>
          <w:sz w:val="22"/>
          <w:szCs w:val="22"/>
        </w:rPr>
        <w:tab/>
      </w:r>
    </w:p>
    <w:p w:rsidR="00470F1A" w:rsidRPr="00170A0E" w:rsidRDefault="00470F1A" w:rsidP="00470F1A">
      <w:pPr>
        <w:ind w:left="709" w:hanging="709"/>
        <w:rPr>
          <w:sz w:val="22"/>
          <w:szCs w:val="22"/>
        </w:rPr>
      </w:pPr>
    </w:p>
    <w:p w:rsidR="00470F1A" w:rsidRPr="00170A0E" w:rsidRDefault="00470F1A" w:rsidP="00723C07">
      <w:pPr>
        <w:pStyle w:val="ListParagraph"/>
        <w:numPr>
          <w:ilvl w:val="0"/>
          <w:numId w:val="24"/>
        </w:numPr>
        <w:spacing w:line="276" w:lineRule="auto"/>
        <w:ind w:hanging="720"/>
        <w:rPr>
          <w:sz w:val="22"/>
          <w:szCs w:val="22"/>
        </w:rPr>
      </w:pPr>
      <w:r w:rsidRPr="00170A0E">
        <w:rPr>
          <w:sz w:val="22"/>
          <w:szCs w:val="22"/>
        </w:rPr>
        <w:t xml:space="preserve">The tree and sea change migration continues to be a trend, though not as pronounced as in previous years. </w:t>
      </w:r>
    </w:p>
    <w:p w:rsidR="00470F1A" w:rsidRPr="00170A0E" w:rsidRDefault="00470F1A" w:rsidP="00470F1A">
      <w:pPr>
        <w:rPr>
          <w:sz w:val="22"/>
          <w:szCs w:val="22"/>
        </w:rPr>
      </w:pPr>
    </w:p>
    <w:p w:rsidR="00FF5680" w:rsidRPr="00170A0E" w:rsidRDefault="00FF5680">
      <w:pPr>
        <w:spacing w:line="240" w:lineRule="auto"/>
        <w:rPr>
          <w:sz w:val="22"/>
          <w:szCs w:val="22"/>
        </w:rPr>
      </w:pPr>
    </w:p>
    <w:p w:rsidR="005E167B" w:rsidRPr="00170A0E" w:rsidRDefault="00534615" w:rsidP="00534615">
      <w:pPr>
        <w:rPr>
          <w:sz w:val="22"/>
          <w:szCs w:val="22"/>
        </w:rPr>
      </w:pPr>
      <w:r w:rsidRPr="00170A0E">
        <w:rPr>
          <w:sz w:val="22"/>
          <w:szCs w:val="22"/>
        </w:rPr>
        <w:t>Figure 3 shows the general population flows between 2006 and 2011 across Australia</w:t>
      </w:r>
      <w:r w:rsidR="00517938" w:rsidRPr="00170A0E">
        <w:rPr>
          <w:sz w:val="22"/>
          <w:szCs w:val="22"/>
        </w:rPr>
        <w:t xml:space="preserve">. </w:t>
      </w:r>
      <w:r w:rsidR="005621E0" w:rsidRPr="00170A0E">
        <w:rPr>
          <w:sz w:val="22"/>
          <w:szCs w:val="22"/>
        </w:rPr>
        <w:t>The East C</w:t>
      </w:r>
      <w:r w:rsidR="003473BE" w:rsidRPr="00170A0E">
        <w:rPr>
          <w:sz w:val="22"/>
          <w:szCs w:val="22"/>
        </w:rPr>
        <w:t>oast of Australia dominates movements, yet it is evident that Australia has a very mobile population</w:t>
      </w:r>
      <w:r w:rsidR="00947973" w:rsidRPr="00170A0E">
        <w:rPr>
          <w:sz w:val="22"/>
          <w:szCs w:val="22"/>
        </w:rPr>
        <w:t>.</w:t>
      </w:r>
    </w:p>
    <w:p w:rsidR="003473BE" w:rsidRDefault="003473BE" w:rsidP="00534615"/>
    <w:p w:rsidR="003473BE" w:rsidRPr="003473BE" w:rsidRDefault="00FF5680" w:rsidP="00FF5680">
      <w:pPr>
        <w:spacing w:line="240" w:lineRule="auto"/>
        <w:rPr>
          <w:i/>
          <w:color w:val="808080" w:themeColor="background1" w:themeShade="80"/>
        </w:rPr>
      </w:pPr>
      <w:r>
        <w:rPr>
          <w:i/>
          <w:color w:val="808080" w:themeColor="background1" w:themeShade="80"/>
        </w:rPr>
        <w:t>F</w:t>
      </w:r>
      <w:r w:rsidR="003473BE" w:rsidRPr="003473BE">
        <w:rPr>
          <w:i/>
          <w:color w:val="808080" w:themeColor="background1" w:themeShade="80"/>
        </w:rPr>
        <w:t>igure 3: Population flows across Australia 2006-2011</w:t>
      </w:r>
    </w:p>
    <w:p w:rsidR="00534615" w:rsidRDefault="00534615" w:rsidP="00534615"/>
    <w:p w:rsidR="00534615" w:rsidRDefault="00534615" w:rsidP="00534615">
      <w:pPr>
        <w:jc w:val="center"/>
      </w:pPr>
      <w:r>
        <w:rPr>
          <w:noProof/>
          <w:lang w:val="en-AU" w:eastAsia="en-AU"/>
        </w:rPr>
        <w:drawing>
          <wp:inline distT="0" distB="0" distL="0" distR="0" wp14:anchorId="18C982CD" wp14:editId="05ABB1F1">
            <wp:extent cx="5973288" cy="3596820"/>
            <wp:effectExtent l="19050" t="19050" r="27940" b="2286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3.png"/>
                    <pic:cNvPicPr/>
                  </pic:nvPicPr>
                  <pic:blipFill rotWithShape="1">
                    <a:blip r:embed="rId16" cstate="print">
                      <a:extLst>
                        <a:ext uri="{28A0092B-C50C-407E-A947-70E740481C1C}">
                          <a14:useLocalDpi xmlns:a14="http://schemas.microsoft.com/office/drawing/2010/main" val="0"/>
                        </a:ext>
                      </a:extLst>
                    </a:blip>
                    <a:srcRect l="-31991" t="-4789" r="-28179" b="-5366"/>
                    <a:stretch/>
                  </pic:blipFill>
                  <pic:spPr bwMode="auto">
                    <a:xfrm>
                      <a:off x="0" y="0"/>
                      <a:ext cx="6132535" cy="3692711"/>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34615" w:rsidRPr="003473BE" w:rsidRDefault="003473BE" w:rsidP="00534615">
      <w:pPr>
        <w:rPr>
          <w:i/>
          <w:color w:val="808080" w:themeColor="background1" w:themeShade="80"/>
        </w:rPr>
      </w:pPr>
      <w:r w:rsidRPr="003473BE">
        <w:rPr>
          <w:i/>
          <w:color w:val="808080" w:themeColor="background1" w:themeShade="80"/>
        </w:rPr>
        <w:t xml:space="preserve">Source: </w:t>
      </w:r>
      <w:proofErr w:type="spellStart"/>
      <w:r w:rsidRPr="003473BE">
        <w:rPr>
          <w:i/>
          <w:color w:val="808080" w:themeColor="background1" w:themeShade="80"/>
        </w:rPr>
        <w:t>RAI</w:t>
      </w:r>
      <w:proofErr w:type="spellEnd"/>
      <w:r w:rsidRPr="003473BE">
        <w:rPr>
          <w:i/>
          <w:color w:val="808080" w:themeColor="background1" w:themeShade="80"/>
        </w:rPr>
        <w:t>, 2013</w:t>
      </w:r>
    </w:p>
    <w:p w:rsidR="00534615" w:rsidRDefault="00534615" w:rsidP="00534615"/>
    <w:p w:rsidR="000A7A50" w:rsidRPr="005621E0" w:rsidRDefault="005621E0" w:rsidP="000A7A50">
      <w:pPr>
        <w:jc w:val="both"/>
        <w:rPr>
          <w:color w:val="4F81BD" w:themeColor="accent1"/>
          <w:sz w:val="24"/>
        </w:rPr>
      </w:pPr>
      <w:r w:rsidRPr="005621E0">
        <w:rPr>
          <w:color w:val="4F81BD" w:themeColor="accent1"/>
          <w:sz w:val="24"/>
        </w:rPr>
        <w:t>Tree and sea c</w:t>
      </w:r>
      <w:r w:rsidR="000A7A50" w:rsidRPr="005621E0">
        <w:rPr>
          <w:color w:val="4F81BD" w:themeColor="accent1"/>
          <w:sz w:val="24"/>
        </w:rPr>
        <w:t>hangers</w:t>
      </w:r>
    </w:p>
    <w:p w:rsidR="000A7A50" w:rsidRPr="00170A0E" w:rsidRDefault="000A7A50" w:rsidP="000A7A50">
      <w:pPr>
        <w:jc w:val="both"/>
        <w:rPr>
          <w:color w:val="F79646" w:themeColor="accent6"/>
          <w:sz w:val="22"/>
          <w:szCs w:val="22"/>
          <w:u w:val="single"/>
        </w:rPr>
      </w:pPr>
    </w:p>
    <w:p w:rsidR="000A7A50" w:rsidRPr="00170A0E" w:rsidRDefault="000A7A50" w:rsidP="000A7A50">
      <w:pPr>
        <w:jc w:val="both"/>
        <w:rPr>
          <w:sz w:val="22"/>
          <w:szCs w:val="22"/>
        </w:rPr>
      </w:pPr>
      <w:r w:rsidRPr="00170A0E">
        <w:rPr>
          <w:sz w:val="22"/>
          <w:szCs w:val="22"/>
        </w:rPr>
        <w:t>Tree and sea changes for retirees continues to be a trend. Though as the baby boomer population reaches their retirement years these trends may well change</w:t>
      </w:r>
      <w:r w:rsidR="00517938" w:rsidRPr="00170A0E">
        <w:rPr>
          <w:sz w:val="22"/>
          <w:szCs w:val="22"/>
        </w:rPr>
        <w:t xml:space="preserve">. </w:t>
      </w:r>
      <w:r w:rsidRPr="00170A0E">
        <w:rPr>
          <w:sz w:val="22"/>
          <w:szCs w:val="22"/>
        </w:rPr>
        <w:t>Baby boomers are the most educated, diverse, wealthy group of retirees and have an unparalleled body of experience and therefore present considerable resources and potential for Australia and its regions</w:t>
      </w:r>
      <w:r w:rsidR="00517938" w:rsidRPr="00170A0E">
        <w:rPr>
          <w:sz w:val="22"/>
          <w:szCs w:val="22"/>
        </w:rPr>
        <w:t xml:space="preserve">. </w:t>
      </w:r>
    </w:p>
    <w:p w:rsidR="000A7A50" w:rsidRPr="00170A0E" w:rsidRDefault="000A7A50" w:rsidP="000A7A50">
      <w:pPr>
        <w:jc w:val="both"/>
        <w:rPr>
          <w:sz w:val="22"/>
          <w:szCs w:val="22"/>
        </w:rPr>
      </w:pPr>
    </w:p>
    <w:p w:rsidR="000A7A50" w:rsidRPr="00170A0E" w:rsidRDefault="000A7A50" w:rsidP="000A7A50">
      <w:pPr>
        <w:jc w:val="both"/>
        <w:rPr>
          <w:sz w:val="22"/>
          <w:szCs w:val="22"/>
        </w:rPr>
      </w:pPr>
      <w:r w:rsidRPr="00170A0E">
        <w:rPr>
          <w:sz w:val="22"/>
          <w:szCs w:val="22"/>
        </w:rPr>
        <w:t xml:space="preserve">Effectively engaging with and exploring the potential of this group may offer unmeasured resources, market opportunity and hence prompt more innovative solutions to </w:t>
      </w:r>
      <w:proofErr w:type="spellStart"/>
      <w:r w:rsidRPr="00170A0E">
        <w:rPr>
          <w:sz w:val="22"/>
          <w:szCs w:val="22"/>
        </w:rPr>
        <w:t>labour</w:t>
      </w:r>
      <w:proofErr w:type="spellEnd"/>
      <w:r w:rsidRPr="00170A0E">
        <w:rPr>
          <w:sz w:val="22"/>
          <w:szCs w:val="22"/>
        </w:rPr>
        <w:t xml:space="preserve"> market inefficiencies</w:t>
      </w:r>
      <w:r w:rsidR="00517938" w:rsidRPr="00170A0E">
        <w:rPr>
          <w:sz w:val="22"/>
          <w:szCs w:val="22"/>
        </w:rPr>
        <w:t xml:space="preserve">. </w:t>
      </w:r>
      <w:r w:rsidRPr="00170A0E">
        <w:rPr>
          <w:sz w:val="22"/>
          <w:szCs w:val="22"/>
        </w:rPr>
        <w:t xml:space="preserve">This population would allow demands to be met not just in the paid sector but also in volunteering and mentoring younger persons. </w:t>
      </w:r>
    </w:p>
    <w:p w:rsidR="000A7A50" w:rsidRDefault="000A7A50" w:rsidP="00470F1A">
      <w:pPr>
        <w:rPr>
          <w:color w:val="F79646" w:themeColor="accent6"/>
          <w:sz w:val="24"/>
          <w:u w:val="single"/>
        </w:rPr>
      </w:pPr>
    </w:p>
    <w:p w:rsidR="00470F1A" w:rsidRPr="005621E0" w:rsidRDefault="00470F1A" w:rsidP="00470F1A">
      <w:pPr>
        <w:rPr>
          <w:color w:val="4F81BD" w:themeColor="accent1"/>
          <w:sz w:val="24"/>
        </w:rPr>
      </w:pPr>
      <w:r w:rsidRPr="005621E0">
        <w:rPr>
          <w:color w:val="4F81BD" w:themeColor="accent1"/>
          <w:sz w:val="24"/>
        </w:rPr>
        <w:t>Population turnover</w:t>
      </w:r>
    </w:p>
    <w:p w:rsidR="00470F1A" w:rsidRDefault="00470F1A" w:rsidP="00470F1A">
      <w:pPr>
        <w:rPr>
          <w:color w:val="F79646" w:themeColor="accent6"/>
          <w:u w:val="single"/>
        </w:rPr>
      </w:pPr>
    </w:p>
    <w:p w:rsidR="00470F1A" w:rsidRPr="00170A0E" w:rsidRDefault="0021644F" w:rsidP="00470F1A">
      <w:pPr>
        <w:jc w:val="both"/>
        <w:rPr>
          <w:sz w:val="22"/>
          <w:szCs w:val="22"/>
        </w:rPr>
      </w:pPr>
      <w:r w:rsidRPr="00170A0E">
        <w:rPr>
          <w:sz w:val="22"/>
          <w:szCs w:val="22"/>
        </w:rPr>
        <w:t xml:space="preserve">Reinforcing the results of the regression analysis earlier, </w:t>
      </w:r>
      <w:r w:rsidR="00534615" w:rsidRPr="00170A0E">
        <w:rPr>
          <w:sz w:val="22"/>
          <w:szCs w:val="22"/>
        </w:rPr>
        <w:t xml:space="preserve">Figures </w:t>
      </w:r>
      <w:r w:rsidR="003473BE" w:rsidRPr="00170A0E">
        <w:rPr>
          <w:sz w:val="22"/>
          <w:szCs w:val="22"/>
        </w:rPr>
        <w:t>4</w:t>
      </w:r>
      <w:r w:rsidR="00534615" w:rsidRPr="00170A0E">
        <w:rPr>
          <w:sz w:val="22"/>
          <w:szCs w:val="22"/>
        </w:rPr>
        <w:t xml:space="preserve"> </w:t>
      </w:r>
      <w:r w:rsidR="00470F1A" w:rsidRPr="00170A0E">
        <w:rPr>
          <w:sz w:val="22"/>
          <w:szCs w:val="22"/>
        </w:rPr>
        <w:t>clearly demonstrate</w:t>
      </w:r>
      <w:r w:rsidR="00534615" w:rsidRPr="00170A0E">
        <w:rPr>
          <w:sz w:val="22"/>
          <w:szCs w:val="22"/>
        </w:rPr>
        <w:t>s</w:t>
      </w:r>
      <w:r w:rsidR="00470F1A" w:rsidRPr="00170A0E">
        <w:rPr>
          <w:sz w:val="22"/>
          <w:szCs w:val="22"/>
        </w:rPr>
        <w:t xml:space="preserve"> that Australia’s regions, particularly the outer regions, have </w:t>
      </w:r>
      <w:r w:rsidRPr="00170A0E">
        <w:rPr>
          <w:sz w:val="22"/>
          <w:szCs w:val="22"/>
        </w:rPr>
        <w:t xml:space="preserve">experienced </w:t>
      </w:r>
      <w:r w:rsidR="00470F1A" w:rsidRPr="00170A0E">
        <w:rPr>
          <w:sz w:val="22"/>
          <w:szCs w:val="22"/>
        </w:rPr>
        <w:t xml:space="preserve">the highest population turnover. Such population turnover suggests that movements are opportunistic and perhaps tied to ones circumstances i.e. those that have fewer </w:t>
      </w:r>
      <w:r w:rsidR="00470F1A" w:rsidRPr="00170A0E">
        <w:rPr>
          <w:sz w:val="22"/>
          <w:szCs w:val="22"/>
        </w:rPr>
        <w:lastRenderedPageBreak/>
        <w:t>commitments and are in higher demand for their skills are more willing to resettle in these circumstances –</w:t>
      </w:r>
      <w:r w:rsidR="008C738B" w:rsidRPr="00170A0E">
        <w:rPr>
          <w:sz w:val="22"/>
          <w:szCs w:val="22"/>
        </w:rPr>
        <w:t xml:space="preserve"> </w:t>
      </w:r>
      <w:r w:rsidR="00470F1A" w:rsidRPr="00170A0E">
        <w:rPr>
          <w:sz w:val="22"/>
          <w:szCs w:val="22"/>
        </w:rPr>
        <w:t>as are those whose opportunities are limited where they normally reside</w:t>
      </w:r>
      <w:r w:rsidR="00517938" w:rsidRPr="00170A0E">
        <w:rPr>
          <w:sz w:val="22"/>
          <w:szCs w:val="22"/>
        </w:rPr>
        <w:t xml:space="preserve">. </w:t>
      </w:r>
    </w:p>
    <w:p w:rsidR="00534615" w:rsidRDefault="00534615" w:rsidP="00470F1A">
      <w:pPr>
        <w:jc w:val="both"/>
      </w:pPr>
    </w:p>
    <w:p w:rsidR="00470F1A" w:rsidRPr="00534615" w:rsidRDefault="00170A0E" w:rsidP="00170A0E">
      <w:pPr>
        <w:spacing w:line="240" w:lineRule="auto"/>
        <w:rPr>
          <w:i/>
          <w:color w:val="808080" w:themeColor="background1" w:themeShade="80"/>
        </w:rPr>
      </w:pPr>
      <w:r>
        <w:rPr>
          <w:i/>
          <w:color w:val="808080" w:themeColor="background1" w:themeShade="80"/>
        </w:rPr>
        <w:t>Fi</w:t>
      </w:r>
      <w:r w:rsidR="00534615" w:rsidRPr="00534615">
        <w:rPr>
          <w:i/>
          <w:color w:val="808080" w:themeColor="background1" w:themeShade="80"/>
        </w:rPr>
        <w:t xml:space="preserve">gure </w:t>
      </w:r>
      <w:r w:rsidR="003473BE">
        <w:rPr>
          <w:i/>
          <w:color w:val="808080" w:themeColor="background1" w:themeShade="80"/>
        </w:rPr>
        <w:t>4</w:t>
      </w:r>
      <w:r w:rsidR="00534615" w:rsidRPr="00534615">
        <w:rPr>
          <w:i/>
          <w:color w:val="808080" w:themeColor="background1" w:themeShade="80"/>
        </w:rPr>
        <w:t>: Population Turnover</w:t>
      </w:r>
    </w:p>
    <w:p w:rsidR="00470F1A" w:rsidRDefault="005E167B" w:rsidP="005E167B">
      <w:pPr>
        <w:jc w:val="center"/>
      </w:pPr>
      <w:r>
        <w:rPr>
          <w:noProof/>
          <w:lang w:val="en-AU" w:eastAsia="en-AU"/>
        </w:rPr>
        <w:drawing>
          <wp:inline distT="0" distB="0" distL="0" distR="0" wp14:anchorId="26D61842" wp14:editId="7E6D6E2B">
            <wp:extent cx="6139543" cy="4031844"/>
            <wp:effectExtent l="19050" t="19050" r="13970" b="260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1.png"/>
                    <pic:cNvPicPr/>
                  </pic:nvPicPr>
                  <pic:blipFill rotWithShape="1">
                    <a:blip r:embed="rId17">
                      <a:extLst>
                        <a:ext uri="{28A0092B-C50C-407E-A947-70E740481C1C}">
                          <a14:useLocalDpi xmlns:a14="http://schemas.microsoft.com/office/drawing/2010/main" val="0"/>
                        </a:ext>
                      </a:extLst>
                    </a:blip>
                    <a:srcRect l="-5059" t="-1930" r="-4696" b="9480"/>
                    <a:stretch/>
                  </pic:blipFill>
                  <pic:spPr bwMode="auto">
                    <a:xfrm>
                      <a:off x="0" y="0"/>
                      <a:ext cx="6221290" cy="4085528"/>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70F1A" w:rsidRPr="00534615" w:rsidRDefault="008C738B" w:rsidP="00470F1A">
      <w:pPr>
        <w:jc w:val="both"/>
        <w:rPr>
          <w:i/>
          <w:color w:val="808080" w:themeColor="background1" w:themeShade="80"/>
        </w:rPr>
      </w:pPr>
      <w:r w:rsidRPr="00534615">
        <w:rPr>
          <w:i/>
          <w:color w:val="808080" w:themeColor="background1" w:themeShade="80"/>
        </w:rPr>
        <w:t xml:space="preserve"> </w:t>
      </w:r>
      <w:r w:rsidR="00534615" w:rsidRPr="00534615">
        <w:rPr>
          <w:i/>
          <w:color w:val="808080" w:themeColor="background1" w:themeShade="80"/>
        </w:rPr>
        <w:t xml:space="preserve">Source: </w:t>
      </w:r>
      <w:r w:rsidR="005621E0">
        <w:rPr>
          <w:i/>
          <w:color w:val="808080" w:themeColor="background1" w:themeShade="80"/>
        </w:rPr>
        <w:t>2011 ABS Census</w:t>
      </w:r>
      <w:r w:rsidR="00534615" w:rsidRPr="00534615">
        <w:rPr>
          <w:i/>
          <w:color w:val="808080" w:themeColor="background1" w:themeShade="80"/>
        </w:rPr>
        <w:t xml:space="preserve"> in </w:t>
      </w:r>
      <w:proofErr w:type="spellStart"/>
      <w:r w:rsidR="00534615" w:rsidRPr="00534615">
        <w:rPr>
          <w:i/>
          <w:color w:val="808080" w:themeColor="background1" w:themeShade="80"/>
        </w:rPr>
        <w:t>RAI</w:t>
      </w:r>
      <w:proofErr w:type="spellEnd"/>
      <w:r w:rsidR="005621E0">
        <w:rPr>
          <w:i/>
          <w:color w:val="808080" w:themeColor="background1" w:themeShade="80"/>
        </w:rPr>
        <w:t>,</w:t>
      </w:r>
      <w:r w:rsidR="00534615" w:rsidRPr="00534615">
        <w:rPr>
          <w:i/>
          <w:color w:val="808080" w:themeColor="background1" w:themeShade="80"/>
        </w:rPr>
        <w:t xml:space="preserve"> 2013</w:t>
      </w:r>
    </w:p>
    <w:p w:rsidR="00470F1A" w:rsidRDefault="00470F1A" w:rsidP="00470F1A">
      <w:pPr>
        <w:jc w:val="both"/>
        <w:rPr>
          <w:b/>
        </w:rPr>
      </w:pPr>
    </w:p>
    <w:p w:rsidR="00470F1A" w:rsidRPr="005621E0" w:rsidRDefault="00470F1A" w:rsidP="00470F1A">
      <w:pPr>
        <w:jc w:val="both"/>
        <w:rPr>
          <w:color w:val="4F81BD" w:themeColor="accent1"/>
          <w:sz w:val="24"/>
        </w:rPr>
      </w:pPr>
      <w:r w:rsidRPr="005621E0">
        <w:rPr>
          <w:color w:val="4F81BD" w:themeColor="accent1"/>
          <w:sz w:val="24"/>
        </w:rPr>
        <w:t>Highest rates of mobility</w:t>
      </w:r>
    </w:p>
    <w:p w:rsidR="00470F1A" w:rsidRPr="00BB24C9" w:rsidRDefault="00470F1A" w:rsidP="00470F1A">
      <w:pPr>
        <w:jc w:val="both"/>
        <w:rPr>
          <w:color w:val="F79646" w:themeColor="accent6"/>
          <w:sz w:val="24"/>
          <w:u w:val="single"/>
        </w:rPr>
      </w:pPr>
    </w:p>
    <w:p w:rsidR="00470F1A" w:rsidRPr="00170A0E" w:rsidRDefault="00470F1A" w:rsidP="00470F1A">
      <w:pPr>
        <w:jc w:val="both"/>
        <w:rPr>
          <w:sz w:val="22"/>
          <w:szCs w:val="22"/>
        </w:rPr>
      </w:pPr>
      <w:r w:rsidRPr="00170A0E">
        <w:rPr>
          <w:sz w:val="22"/>
          <w:szCs w:val="22"/>
        </w:rPr>
        <w:t>The following groups have a higher proportion of people who moved residence between 2006 and 2011. Importantly though</w:t>
      </w:r>
      <w:r w:rsidR="00510410" w:rsidRPr="00170A0E">
        <w:rPr>
          <w:sz w:val="22"/>
          <w:szCs w:val="22"/>
        </w:rPr>
        <w:t>,</w:t>
      </w:r>
      <w:r w:rsidRPr="00170A0E">
        <w:rPr>
          <w:sz w:val="22"/>
          <w:szCs w:val="22"/>
        </w:rPr>
        <w:t xml:space="preserve"> this does not indicate the distance of the move and does not distinguish between mobility of the population as a choice as opposed to stability of housing options</w:t>
      </w:r>
      <w:r w:rsidR="00517938" w:rsidRPr="00170A0E">
        <w:rPr>
          <w:sz w:val="22"/>
          <w:szCs w:val="22"/>
        </w:rPr>
        <w:t xml:space="preserve">. </w:t>
      </w:r>
    </w:p>
    <w:p w:rsidR="00470F1A" w:rsidRPr="00170A0E" w:rsidRDefault="00470F1A" w:rsidP="00470F1A">
      <w:pPr>
        <w:jc w:val="both"/>
        <w:rPr>
          <w:sz w:val="22"/>
          <w:szCs w:val="22"/>
        </w:rPr>
      </w:pPr>
    </w:p>
    <w:p w:rsidR="00470F1A" w:rsidRPr="00170A0E" w:rsidRDefault="00470F1A" w:rsidP="00C34FCC">
      <w:pPr>
        <w:pStyle w:val="ListParagraph"/>
        <w:numPr>
          <w:ilvl w:val="0"/>
          <w:numId w:val="14"/>
        </w:numPr>
        <w:rPr>
          <w:sz w:val="22"/>
          <w:szCs w:val="22"/>
        </w:rPr>
      </w:pPr>
      <w:r w:rsidRPr="00170A0E">
        <w:rPr>
          <w:sz w:val="22"/>
          <w:szCs w:val="22"/>
        </w:rPr>
        <w:t>Indigenous Australia</w:t>
      </w:r>
      <w:r w:rsidR="005621E0" w:rsidRPr="00170A0E">
        <w:rPr>
          <w:sz w:val="22"/>
          <w:szCs w:val="22"/>
        </w:rPr>
        <w:t>;</w:t>
      </w:r>
    </w:p>
    <w:p w:rsidR="00470F1A" w:rsidRPr="00170A0E" w:rsidRDefault="005621E0" w:rsidP="00C34FCC">
      <w:pPr>
        <w:pStyle w:val="ListParagraph"/>
        <w:numPr>
          <w:ilvl w:val="0"/>
          <w:numId w:val="14"/>
        </w:numPr>
        <w:rPr>
          <w:sz w:val="22"/>
          <w:szCs w:val="22"/>
        </w:rPr>
      </w:pPr>
      <w:r w:rsidRPr="00170A0E">
        <w:rPr>
          <w:sz w:val="22"/>
          <w:szCs w:val="22"/>
        </w:rPr>
        <w:t>Unemployed persons;</w:t>
      </w:r>
    </w:p>
    <w:p w:rsidR="00470F1A" w:rsidRPr="00170A0E" w:rsidRDefault="00470F1A" w:rsidP="00C34FCC">
      <w:pPr>
        <w:pStyle w:val="ListParagraph"/>
        <w:numPr>
          <w:ilvl w:val="0"/>
          <w:numId w:val="14"/>
        </w:numPr>
        <w:rPr>
          <w:sz w:val="22"/>
          <w:szCs w:val="22"/>
        </w:rPr>
      </w:pPr>
      <w:r w:rsidRPr="00170A0E">
        <w:rPr>
          <w:sz w:val="22"/>
          <w:szCs w:val="22"/>
        </w:rPr>
        <w:t>Separated or divorced persons</w:t>
      </w:r>
      <w:r w:rsidR="005621E0" w:rsidRPr="00170A0E">
        <w:rPr>
          <w:sz w:val="22"/>
          <w:szCs w:val="22"/>
        </w:rPr>
        <w:t>;</w:t>
      </w:r>
      <w:r w:rsidRPr="00170A0E">
        <w:rPr>
          <w:sz w:val="22"/>
          <w:szCs w:val="22"/>
        </w:rPr>
        <w:t xml:space="preserve"> </w:t>
      </w:r>
    </w:p>
    <w:p w:rsidR="00470F1A" w:rsidRPr="00170A0E" w:rsidRDefault="00470F1A" w:rsidP="00C34FCC">
      <w:pPr>
        <w:pStyle w:val="ListParagraph"/>
        <w:numPr>
          <w:ilvl w:val="0"/>
          <w:numId w:val="14"/>
        </w:numPr>
        <w:rPr>
          <w:sz w:val="22"/>
          <w:szCs w:val="22"/>
        </w:rPr>
      </w:pPr>
      <w:r w:rsidRPr="00170A0E">
        <w:rPr>
          <w:sz w:val="22"/>
          <w:szCs w:val="22"/>
        </w:rPr>
        <w:t>People living in group households, flats and r</w:t>
      </w:r>
      <w:r w:rsidR="009970EC" w:rsidRPr="00170A0E">
        <w:rPr>
          <w:sz w:val="22"/>
          <w:szCs w:val="22"/>
        </w:rPr>
        <w:t>ented dwellings are more mobile</w:t>
      </w:r>
      <w:r w:rsidR="005621E0" w:rsidRPr="00170A0E">
        <w:rPr>
          <w:sz w:val="22"/>
          <w:szCs w:val="22"/>
        </w:rPr>
        <w:t>;</w:t>
      </w:r>
    </w:p>
    <w:p w:rsidR="00470F1A" w:rsidRPr="00170A0E" w:rsidRDefault="00470F1A" w:rsidP="00C34FCC">
      <w:pPr>
        <w:pStyle w:val="ListParagraph"/>
        <w:numPr>
          <w:ilvl w:val="0"/>
          <w:numId w:val="14"/>
        </w:numPr>
        <w:rPr>
          <w:sz w:val="22"/>
          <w:szCs w:val="22"/>
        </w:rPr>
      </w:pPr>
      <w:r w:rsidRPr="00170A0E">
        <w:rPr>
          <w:sz w:val="22"/>
          <w:szCs w:val="22"/>
        </w:rPr>
        <w:t xml:space="preserve">People </w:t>
      </w:r>
      <w:r w:rsidR="005621E0" w:rsidRPr="00170A0E">
        <w:rPr>
          <w:sz w:val="22"/>
          <w:szCs w:val="22"/>
        </w:rPr>
        <w:t>with higher levels of education; and</w:t>
      </w:r>
    </w:p>
    <w:p w:rsidR="00470F1A" w:rsidRPr="00170A0E" w:rsidRDefault="009970EC" w:rsidP="00C34FCC">
      <w:pPr>
        <w:pStyle w:val="ListParagraph"/>
        <w:numPr>
          <w:ilvl w:val="0"/>
          <w:numId w:val="14"/>
        </w:numPr>
        <w:spacing w:after="200" w:line="276" w:lineRule="auto"/>
        <w:rPr>
          <w:sz w:val="22"/>
          <w:szCs w:val="22"/>
        </w:rPr>
      </w:pPr>
      <w:r w:rsidRPr="00170A0E">
        <w:rPr>
          <w:sz w:val="22"/>
          <w:szCs w:val="22"/>
        </w:rPr>
        <w:t>P</w:t>
      </w:r>
      <w:r w:rsidR="00470F1A" w:rsidRPr="00170A0E">
        <w:rPr>
          <w:sz w:val="22"/>
          <w:szCs w:val="22"/>
        </w:rPr>
        <w:t xml:space="preserve">eople employed in agriculture have the </w:t>
      </w:r>
      <w:r w:rsidR="00470F1A" w:rsidRPr="00170A0E">
        <w:rPr>
          <w:b/>
          <w:sz w:val="22"/>
          <w:szCs w:val="22"/>
        </w:rPr>
        <w:t>lowest</w:t>
      </w:r>
      <w:r w:rsidR="00470F1A" w:rsidRPr="00170A0E">
        <w:rPr>
          <w:sz w:val="22"/>
          <w:szCs w:val="22"/>
        </w:rPr>
        <w:t xml:space="preserve"> levels of mobility.</w:t>
      </w:r>
    </w:p>
    <w:p w:rsidR="00470F1A" w:rsidRPr="00170A0E" w:rsidRDefault="00510410" w:rsidP="00470F1A">
      <w:pPr>
        <w:jc w:val="both"/>
        <w:rPr>
          <w:sz w:val="22"/>
          <w:szCs w:val="22"/>
        </w:rPr>
      </w:pPr>
      <w:r w:rsidRPr="00170A0E">
        <w:rPr>
          <w:sz w:val="22"/>
          <w:szCs w:val="22"/>
        </w:rPr>
        <w:t xml:space="preserve">It is of particular note that </w:t>
      </w:r>
      <w:r w:rsidR="00470F1A" w:rsidRPr="00170A0E">
        <w:rPr>
          <w:sz w:val="22"/>
          <w:szCs w:val="22"/>
        </w:rPr>
        <w:t>not all</w:t>
      </w:r>
      <w:r w:rsidR="009970EC" w:rsidRPr="00170A0E">
        <w:rPr>
          <w:sz w:val="22"/>
          <w:szCs w:val="22"/>
        </w:rPr>
        <w:t xml:space="preserve"> groups</w:t>
      </w:r>
      <w:r w:rsidR="00470F1A" w:rsidRPr="00170A0E">
        <w:rPr>
          <w:sz w:val="22"/>
          <w:szCs w:val="22"/>
        </w:rPr>
        <w:t xml:space="preserve"> follow the same mobility trend</w:t>
      </w:r>
      <w:r w:rsidR="00517938" w:rsidRPr="00170A0E">
        <w:rPr>
          <w:sz w:val="22"/>
          <w:szCs w:val="22"/>
        </w:rPr>
        <w:t xml:space="preserve">. </w:t>
      </w:r>
      <w:r w:rsidR="00470F1A" w:rsidRPr="00170A0E">
        <w:rPr>
          <w:sz w:val="22"/>
          <w:szCs w:val="22"/>
        </w:rPr>
        <w:t xml:space="preserve"> Those who are mobile through capability i.e. those with higher education levels and those who are younger and in group households are more likely be able to move for personal and financial reasons</w:t>
      </w:r>
      <w:r w:rsidR="00517938" w:rsidRPr="00170A0E">
        <w:rPr>
          <w:sz w:val="22"/>
          <w:szCs w:val="22"/>
        </w:rPr>
        <w:t xml:space="preserve">. </w:t>
      </w:r>
      <w:proofErr w:type="spellStart"/>
      <w:r w:rsidR="00470F1A" w:rsidRPr="00170A0E">
        <w:rPr>
          <w:sz w:val="22"/>
          <w:szCs w:val="22"/>
        </w:rPr>
        <w:t>Labour</w:t>
      </w:r>
      <w:proofErr w:type="spellEnd"/>
      <w:r w:rsidR="00470F1A" w:rsidRPr="00170A0E">
        <w:rPr>
          <w:sz w:val="22"/>
          <w:szCs w:val="22"/>
        </w:rPr>
        <w:t xml:space="preserve"> mobility for these gro</w:t>
      </w:r>
      <w:r w:rsidR="009970EC" w:rsidRPr="00170A0E">
        <w:rPr>
          <w:sz w:val="22"/>
          <w:szCs w:val="22"/>
        </w:rPr>
        <w:t>ups therefore may be beneficial</w:t>
      </w:r>
      <w:r w:rsidR="00470F1A" w:rsidRPr="00170A0E">
        <w:rPr>
          <w:sz w:val="22"/>
          <w:szCs w:val="22"/>
        </w:rPr>
        <w:t xml:space="preserve"> as they are more likely to have the human and financial capital to move to where the demand for </w:t>
      </w:r>
      <w:proofErr w:type="spellStart"/>
      <w:r w:rsidR="00470F1A" w:rsidRPr="00170A0E">
        <w:rPr>
          <w:sz w:val="22"/>
          <w:szCs w:val="22"/>
        </w:rPr>
        <w:t>labour</w:t>
      </w:r>
      <w:proofErr w:type="spellEnd"/>
      <w:r w:rsidR="00470F1A" w:rsidRPr="00170A0E">
        <w:rPr>
          <w:sz w:val="22"/>
          <w:szCs w:val="22"/>
        </w:rPr>
        <w:t xml:space="preserve"> might be; benefitting the recipient regions or communities</w:t>
      </w:r>
      <w:r w:rsidR="00517938" w:rsidRPr="00170A0E">
        <w:rPr>
          <w:sz w:val="22"/>
          <w:szCs w:val="22"/>
        </w:rPr>
        <w:t xml:space="preserve">. </w:t>
      </w:r>
      <w:r w:rsidR="00470F1A" w:rsidRPr="00170A0E">
        <w:rPr>
          <w:sz w:val="22"/>
          <w:szCs w:val="22"/>
        </w:rPr>
        <w:t>Conversely, this also means that these people</w:t>
      </w:r>
      <w:r w:rsidR="003473BE" w:rsidRPr="00170A0E">
        <w:rPr>
          <w:sz w:val="22"/>
          <w:szCs w:val="22"/>
        </w:rPr>
        <w:t xml:space="preserve">, such as </w:t>
      </w:r>
      <w:r w:rsidR="00D37838" w:rsidRPr="00170A0E">
        <w:rPr>
          <w:sz w:val="22"/>
          <w:szCs w:val="22"/>
        </w:rPr>
        <w:t>doctors and</w:t>
      </w:r>
      <w:r w:rsidR="003473BE" w:rsidRPr="00170A0E">
        <w:rPr>
          <w:sz w:val="22"/>
          <w:szCs w:val="22"/>
        </w:rPr>
        <w:t xml:space="preserve"> professionals,</w:t>
      </w:r>
      <w:r w:rsidR="00470F1A" w:rsidRPr="00170A0E">
        <w:rPr>
          <w:sz w:val="22"/>
          <w:szCs w:val="22"/>
        </w:rPr>
        <w:t xml:space="preserve"> are difficult to retain in</w:t>
      </w:r>
      <w:r w:rsidR="00D37838" w:rsidRPr="00170A0E">
        <w:rPr>
          <w:sz w:val="22"/>
          <w:szCs w:val="22"/>
        </w:rPr>
        <w:t xml:space="preserve"> areas with fewer opportunities</w:t>
      </w:r>
      <w:r w:rsidR="00517938" w:rsidRPr="00170A0E">
        <w:rPr>
          <w:sz w:val="22"/>
          <w:szCs w:val="22"/>
        </w:rPr>
        <w:t xml:space="preserve">. </w:t>
      </w:r>
      <w:r w:rsidR="00D37838" w:rsidRPr="00170A0E">
        <w:rPr>
          <w:sz w:val="22"/>
          <w:szCs w:val="22"/>
        </w:rPr>
        <w:t>This then has negative flow on effects to the community and has the potential to initiate a downward spiral of reduced population, services and opportunity</w:t>
      </w:r>
      <w:r w:rsidR="00517938" w:rsidRPr="00170A0E">
        <w:rPr>
          <w:sz w:val="22"/>
          <w:szCs w:val="22"/>
        </w:rPr>
        <w:t xml:space="preserve">. </w:t>
      </w:r>
    </w:p>
    <w:p w:rsidR="00470F1A" w:rsidRPr="00170A0E" w:rsidRDefault="00470F1A" w:rsidP="00470F1A">
      <w:pPr>
        <w:jc w:val="both"/>
        <w:rPr>
          <w:sz w:val="22"/>
          <w:szCs w:val="22"/>
        </w:rPr>
      </w:pPr>
    </w:p>
    <w:p w:rsidR="00D37838" w:rsidRPr="00170A0E" w:rsidRDefault="00470F1A" w:rsidP="00470F1A">
      <w:pPr>
        <w:jc w:val="both"/>
        <w:rPr>
          <w:sz w:val="22"/>
          <w:szCs w:val="22"/>
        </w:rPr>
      </w:pPr>
      <w:r w:rsidRPr="00170A0E">
        <w:rPr>
          <w:sz w:val="22"/>
          <w:szCs w:val="22"/>
        </w:rPr>
        <w:t xml:space="preserve">Similarly, those who are perhaps more mobile because of housing options or lack thereof, such as separated or divorced persons and unemployed persons, are less likely to benefit from </w:t>
      </w:r>
      <w:proofErr w:type="spellStart"/>
      <w:r w:rsidRPr="00170A0E">
        <w:rPr>
          <w:sz w:val="22"/>
          <w:szCs w:val="22"/>
        </w:rPr>
        <w:t>labour</w:t>
      </w:r>
      <w:proofErr w:type="spellEnd"/>
      <w:r w:rsidRPr="00170A0E">
        <w:rPr>
          <w:sz w:val="22"/>
          <w:szCs w:val="22"/>
        </w:rPr>
        <w:t xml:space="preserve"> mobility as they may not have the resources to move to where </w:t>
      </w:r>
      <w:proofErr w:type="spellStart"/>
      <w:r w:rsidRPr="00170A0E">
        <w:rPr>
          <w:sz w:val="22"/>
          <w:szCs w:val="22"/>
        </w:rPr>
        <w:t>labour</w:t>
      </w:r>
      <w:proofErr w:type="spellEnd"/>
      <w:r w:rsidRPr="00170A0E">
        <w:rPr>
          <w:sz w:val="22"/>
          <w:szCs w:val="22"/>
        </w:rPr>
        <w:t xml:space="preserve"> demand is highest or do not have the skills</w:t>
      </w:r>
      <w:r w:rsidR="00517938" w:rsidRPr="00170A0E">
        <w:rPr>
          <w:sz w:val="22"/>
          <w:szCs w:val="22"/>
        </w:rPr>
        <w:t xml:space="preserve">. </w:t>
      </w:r>
      <w:r w:rsidR="00D37838" w:rsidRPr="00170A0E">
        <w:rPr>
          <w:sz w:val="22"/>
          <w:szCs w:val="22"/>
        </w:rPr>
        <w:t>So while these groups ha</w:t>
      </w:r>
      <w:r w:rsidR="009970EC" w:rsidRPr="00170A0E">
        <w:rPr>
          <w:sz w:val="22"/>
          <w:szCs w:val="22"/>
        </w:rPr>
        <w:t xml:space="preserve">ve high mobility rates there is </w:t>
      </w:r>
      <w:r w:rsidR="00D37838" w:rsidRPr="00170A0E">
        <w:rPr>
          <w:sz w:val="22"/>
          <w:szCs w:val="22"/>
        </w:rPr>
        <w:t xml:space="preserve">more likely to be negative associations with </w:t>
      </w:r>
      <w:r w:rsidR="009970EC" w:rsidRPr="00170A0E">
        <w:rPr>
          <w:sz w:val="22"/>
          <w:szCs w:val="22"/>
        </w:rPr>
        <w:t xml:space="preserve">them </w:t>
      </w:r>
      <w:r w:rsidR="00D37838" w:rsidRPr="00170A0E">
        <w:rPr>
          <w:sz w:val="22"/>
          <w:szCs w:val="22"/>
        </w:rPr>
        <w:t>having to move</w:t>
      </w:r>
      <w:r w:rsidR="00517938" w:rsidRPr="00170A0E">
        <w:rPr>
          <w:sz w:val="22"/>
          <w:szCs w:val="22"/>
        </w:rPr>
        <w:t xml:space="preserve">. </w:t>
      </w:r>
      <w:r w:rsidR="00D37838" w:rsidRPr="00170A0E">
        <w:rPr>
          <w:sz w:val="22"/>
          <w:szCs w:val="22"/>
        </w:rPr>
        <w:t xml:space="preserve"> </w:t>
      </w:r>
    </w:p>
    <w:p w:rsidR="00D37838" w:rsidRDefault="00D37838" w:rsidP="00470F1A">
      <w:pPr>
        <w:jc w:val="both"/>
      </w:pPr>
    </w:p>
    <w:p w:rsidR="00470F1A" w:rsidRPr="00170A0E" w:rsidRDefault="00470F1A" w:rsidP="00470F1A">
      <w:pPr>
        <w:jc w:val="both"/>
        <w:rPr>
          <w:sz w:val="22"/>
          <w:szCs w:val="22"/>
        </w:rPr>
      </w:pPr>
      <w:proofErr w:type="spellStart"/>
      <w:r w:rsidRPr="00170A0E">
        <w:rPr>
          <w:sz w:val="22"/>
          <w:szCs w:val="22"/>
        </w:rPr>
        <w:t>Mobilising</w:t>
      </w:r>
      <w:proofErr w:type="spellEnd"/>
      <w:r w:rsidRPr="00170A0E">
        <w:rPr>
          <w:sz w:val="22"/>
          <w:szCs w:val="22"/>
        </w:rPr>
        <w:t xml:space="preserve"> these </w:t>
      </w:r>
      <w:r w:rsidR="005621E0" w:rsidRPr="00170A0E">
        <w:rPr>
          <w:sz w:val="22"/>
          <w:szCs w:val="22"/>
        </w:rPr>
        <w:t>lower socio-</w:t>
      </w:r>
      <w:r w:rsidR="00D37838" w:rsidRPr="00170A0E">
        <w:rPr>
          <w:sz w:val="22"/>
          <w:szCs w:val="22"/>
        </w:rPr>
        <w:t xml:space="preserve">economic </w:t>
      </w:r>
      <w:r w:rsidRPr="00170A0E">
        <w:rPr>
          <w:sz w:val="22"/>
          <w:szCs w:val="22"/>
        </w:rPr>
        <w:t xml:space="preserve">groups so </w:t>
      </w:r>
      <w:r w:rsidR="00D37838" w:rsidRPr="00170A0E">
        <w:rPr>
          <w:sz w:val="22"/>
          <w:szCs w:val="22"/>
        </w:rPr>
        <w:t xml:space="preserve">that mobility is a positive experience and so </w:t>
      </w:r>
      <w:r w:rsidRPr="00170A0E">
        <w:rPr>
          <w:sz w:val="22"/>
          <w:szCs w:val="22"/>
        </w:rPr>
        <w:t>they can in effect be a ‘</w:t>
      </w:r>
      <w:proofErr w:type="spellStart"/>
      <w:r w:rsidRPr="00170A0E">
        <w:rPr>
          <w:sz w:val="22"/>
          <w:szCs w:val="22"/>
        </w:rPr>
        <w:t>labour</w:t>
      </w:r>
      <w:proofErr w:type="spellEnd"/>
      <w:r w:rsidRPr="00170A0E">
        <w:rPr>
          <w:sz w:val="22"/>
          <w:szCs w:val="22"/>
        </w:rPr>
        <w:t xml:space="preserve"> resource’ </w:t>
      </w:r>
      <w:r w:rsidR="00D37838" w:rsidRPr="00170A0E">
        <w:rPr>
          <w:sz w:val="22"/>
          <w:szCs w:val="22"/>
        </w:rPr>
        <w:t>is essential to enabling</w:t>
      </w:r>
      <w:r w:rsidRPr="00170A0E">
        <w:rPr>
          <w:sz w:val="22"/>
          <w:szCs w:val="22"/>
        </w:rPr>
        <w:t xml:space="preserve"> them to participate i</w:t>
      </w:r>
      <w:r w:rsidR="00D37838" w:rsidRPr="00170A0E">
        <w:rPr>
          <w:sz w:val="22"/>
          <w:szCs w:val="22"/>
        </w:rPr>
        <w:t xml:space="preserve">n the </w:t>
      </w:r>
      <w:proofErr w:type="spellStart"/>
      <w:r w:rsidR="00D37838" w:rsidRPr="00170A0E">
        <w:rPr>
          <w:sz w:val="22"/>
          <w:szCs w:val="22"/>
        </w:rPr>
        <w:t>labour</w:t>
      </w:r>
      <w:proofErr w:type="spellEnd"/>
      <w:r w:rsidR="00D37838" w:rsidRPr="00170A0E">
        <w:rPr>
          <w:sz w:val="22"/>
          <w:szCs w:val="22"/>
        </w:rPr>
        <w:t xml:space="preserve"> market more freely</w:t>
      </w:r>
      <w:r w:rsidR="00517938" w:rsidRPr="00170A0E">
        <w:rPr>
          <w:sz w:val="22"/>
          <w:szCs w:val="22"/>
        </w:rPr>
        <w:t xml:space="preserve">. </w:t>
      </w:r>
      <w:r w:rsidR="00D37838" w:rsidRPr="00170A0E">
        <w:rPr>
          <w:sz w:val="22"/>
          <w:szCs w:val="22"/>
        </w:rPr>
        <w:t>This is a highly significant measure to reduce</w:t>
      </w:r>
      <w:r w:rsidRPr="00170A0E">
        <w:rPr>
          <w:sz w:val="22"/>
          <w:szCs w:val="22"/>
        </w:rPr>
        <w:t xml:space="preserve"> the disparity between the have and the have </w:t>
      </w:r>
      <w:proofErr w:type="spellStart"/>
      <w:r w:rsidRPr="00170A0E">
        <w:rPr>
          <w:sz w:val="22"/>
          <w:szCs w:val="22"/>
        </w:rPr>
        <w:t>nots</w:t>
      </w:r>
      <w:proofErr w:type="spellEnd"/>
      <w:r w:rsidRPr="00170A0E">
        <w:rPr>
          <w:sz w:val="22"/>
          <w:szCs w:val="22"/>
        </w:rPr>
        <w:t xml:space="preserve"> and</w:t>
      </w:r>
      <w:r w:rsidR="009970EC" w:rsidRPr="00170A0E">
        <w:rPr>
          <w:sz w:val="22"/>
          <w:szCs w:val="22"/>
        </w:rPr>
        <w:t xml:space="preserve"> can</w:t>
      </w:r>
      <w:r w:rsidRPr="00170A0E">
        <w:rPr>
          <w:sz w:val="22"/>
          <w:szCs w:val="22"/>
        </w:rPr>
        <w:t xml:space="preserve"> lead to improved overall national and regional efficiency</w:t>
      </w:r>
      <w:r w:rsidR="00517938" w:rsidRPr="00170A0E">
        <w:rPr>
          <w:sz w:val="22"/>
          <w:szCs w:val="22"/>
        </w:rPr>
        <w:t xml:space="preserve">. </w:t>
      </w:r>
    </w:p>
    <w:p w:rsidR="000A7A50" w:rsidRPr="00783BAC" w:rsidRDefault="000A7A50" w:rsidP="00470F1A">
      <w:pPr>
        <w:jc w:val="both"/>
        <w:rPr>
          <w:color w:val="F79646" w:themeColor="accent6"/>
          <w:szCs w:val="20"/>
        </w:rPr>
      </w:pPr>
    </w:p>
    <w:p w:rsidR="000A7A50" w:rsidRPr="00783BAC" w:rsidRDefault="000A7A50" w:rsidP="00470F1A">
      <w:pPr>
        <w:jc w:val="both"/>
        <w:rPr>
          <w:color w:val="F79646" w:themeColor="accent6"/>
          <w:szCs w:val="20"/>
        </w:rPr>
      </w:pPr>
    </w:p>
    <w:p w:rsidR="00470F1A" w:rsidRDefault="006519F1" w:rsidP="00470F1A">
      <w:pPr>
        <w:jc w:val="both"/>
        <w:rPr>
          <w:color w:val="F79646" w:themeColor="accent6"/>
          <w:sz w:val="32"/>
          <w:szCs w:val="32"/>
        </w:rPr>
      </w:pPr>
      <w:r>
        <w:rPr>
          <w:color w:val="F79646" w:themeColor="accent6"/>
          <w:sz w:val="32"/>
          <w:szCs w:val="32"/>
        </w:rPr>
        <w:t>M</w:t>
      </w:r>
      <w:r w:rsidR="00470F1A" w:rsidRPr="00BB24C9">
        <w:rPr>
          <w:color w:val="F79646" w:themeColor="accent6"/>
          <w:sz w:val="32"/>
          <w:szCs w:val="32"/>
        </w:rPr>
        <w:t>obility events</w:t>
      </w:r>
    </w:p>
    <w:p w:rsidR="005621E0" w:rsidRPr="00783BAC" w:rsidRDefault="005621E0" w:rsidP="00470F1A">
      <w:pPr>
        <w:jc w:val="both"/>
        <w:rPr>
          <w:color w:val="F79646" w:themeColor="accent6"/>
          <w:szCs w:val="20"/>
        </w:rPr>
      </w:pPr>
    </w:p>
    <w:p w:rsidR="006519F1" w:rsidRPr="00170A0E" w:rsidRDefault="006519F1" w:rsidP="00F7604B">
      <w:pPr>
        <w:pStyle w:val="Quote"/>
        <w:rPr>
          <w:i w:val="0"/>
          <w:sz w:val="22"/>
          <w:szCs w:val="22"/>
        </w:rPr>
      </w:pPr>
      <w:r w:rsidRPr="00170A0E">
        <w:rPr>
          <w:i w:val="0"/>
          <w:sz w:val="22"/>
          <w:szCs w:val="22"/>
        </w:rPr>
        <w:t xml:space="preserve">It is important to note that as well as understanding the general nature of geographic </w:t>
      </w:r>
      <w:proofErr w:type="spellStart"/>
      <w:r w:rsidRPr="00170A0E">
        <w:rPr>
          <w:i w:val="0"/>
          <w:sz w:val="22"/>
          <w:szCs w:val="22"/>
        </w:rPr>
        <w:t>labour</w:t>
      </w:r>
      <w:proofErr w:type="spellEnd"/>
      <w:r w:rsidRPr="00170A0E">
        <w:rPr>
          <w:i w:val="0"/>
          <w:sz w:val="22"/>
          <w:szCs w:val="22"/>
        </w:rPr>
        <w:t xml:space="preserve"> mobility in the economy, there are a series of specific </w:t>
      </w:r>
      <w:proofErr w:type="spellStart"/>
      <w:r w:rsidRPr="00170A0E">
        <w:rPr>
          <w:i w:val="0"/>
          <w:sz w:val="22"/>
          <w:szCs w:val="22"/>
        </w:rPr>
        <w:t>labour</w:t>
      </w:r>
      <w:proofErr w:type="spellEnd"/>
      <w:r w:rsidRPr="00170A0E">
        <w:rPr>
          <w:i w:val="0"/>
          <w:sz w:val="22"/>
          <w:szCs w:val="22"/>
        </w:rPr>
        <w:t xml:space="preserve"> market events linked to rapid economic changes and disruptions which involve concentrated movements of </w:t>
      </w:r>
      <w:proofErr w:type="spellStart"/>
      <w:r w:rsidRPr="00170A0E">
        <w:rPr>
          <w:i w:val="0"/>
          <w:sz w:val="22"/>
          <w:szCs w:val="22"/>
        </w:rPr>
        <w:t>labour</w:t>
      </w:r>
      <w:proofErr w:type="spellEnd"/>
      <w:r w:rsidRPr="00170A0E">
        <w:rPr>
          <w:i w:val="0"/>
          <w:sz w:val="22"/>
          <w:szCs w:val="22"/>
        </w:rPr>
        <w:t>. These events include very large and geographically concentrated economic expansions (most recently the ‘</w:t>
      </w:r>
      <w:r w:rsidR="008D0CDA" w:rsidRPr="00170A0E">
        <w:rPr>
          <w:i w:val="0"/>
          <w:sz w:val="22"/>
          <w:szCs w:val="22"/>
        </w:rPr>
        <w:t>resources</w:t>
      </w:r>
      <w:r w:rsidRPr="00170A0E">
        <w:rPr>
          <w:i w:val="0"/>
          <w:sz w:val="22"/>
          <w:szCs w:val="22"/>
        </w:rPr>
        <w:t xml:space="preserve"> boom’), large and geographically concentrated economic contractions (structural adjustment) and natural disasters</w:t>
      </w:r>
      <w:r w:rsidR="00517938" w:rsidRPr="00170A0E">
        <w:rPr>
          <w:i w:val="0"/>
          <w:sz w:val="22"/>
          <w:szCs w:val="22"/>
        </w:rPr>
        <w:t xml:space="preserve">. </w:t>
      </w:r>
      <w:r w:rsidR="00783BAC" w:rsidRPr="00170A0E">
        <w:rPr>
          <w:i w:val="0"/>
          <w:sz w:val="22"/>
          <w:szCs w:val="22"/>
        </w:rPr>
        <w:t xml:space="preserve"> </w:t>
      </w:r>
      <w:r w:rsidRPr="00170A0E">
        <w:rPr>
          <w:i w:val="0"/>
          <w:sz w:val="22"/>
          <w:szCs w:val="22"/>
        </w:rPr>
        <w:t xml:space="preserve">Each of these events have significant implications for regions where they occur and the economy as a whole. They also often bring dedicated policy responses that may act to facilitate or mitigate </w:t>
      </w:r>
      <w:proofErr w:type="spellStart"/>
      <w:r w:rsidRPr="00170A0E">
        <w:rPr>
          <w:i w:val="0"/>
          <w:sz w:val="22"/>
          <w:szCs w:val="22"/>
        </w:rPr>
        <w:t>labour</w:t>
      </w:r>
      <w:proofErr w:type="spellEnd"/>
      <w:r w:rsidRPr="00170A0E">
        <w:rPr>
          <w:i w:val="0"/>
          <w:sz w:val="22"/>
          <w:szCs w:val="22"/>
        </w:rPr>
        <w:t xml:space="preserve"> movements.</w:t>
      </w:r>
    </w:p>
    <w:p w:rsidR="006519F1" w:rsidRDefault="006519F1" w:rsidP="00F7604B">
      <w:pPr>
        <w:pStyle w:val="Quote"/>
        <w:rPr>
          <w:i w:val="0"/>
        </w:rPr>
      </w:pPr>
    </w:p>
    <w:p w:rsidR="00470F1A" w:rsidRPr="005621E0" w:rsidRDefault="006519F1" w:rsidP="00470F1A">
      <w:pPr>
        <w:jc w:val="both"/>
        <w:rPr>
          <w:color w:val="4F81BD" w:themeColor="accent1"/>
          <w:sz w:val="24"/>
        </w:rPr>
      </w:pPr>
      <w:r w:rsidRPr="005621E0">
        <w:rPr>
          <w:color w:val="4F81BD" w:themeColor="accent1"/>
          <w:sz w:val="24"/>
        </w:rPr>
        <w:t xml:space="preserve">The </w:t>
      </w:r>
      <w:r w:rsidR="00470F1A" w:rsidRPr="005621E0">
        <w:rPr>
          <w:color w:val="4F81BD" w:themeColor="accent1"/>
          <w:sz w:val="24"/>
        </w:rPr>
        <w:t xml:space="preserve">Resources boom </w:t>
      </w:r>
    </w:p>
    <w:p w:rsidR="00C34FCC" w:rsidRPr="00BB24C9" w:rsidRDefault="00C34FCC" w:rsidP="00470F1A">
      <w:pPr>
        <w:jc w:val="both"/>
        <w:rPr>
          <w:color w:val="F79646" w:themeColor="accent6"/>
          <w:u w:val="single"/>
        </w:rPr>
      </w:pPr>
    </w:p>
    <w:p w:rsidR="006519F1" w:rsidRPr="00170A0E" w:rsidRDefault="00470F1A" w:rsidP="00470F1A">
      <w:pPr>
        <w:jc w:val="both"/>
        <w:rPr>
          <w:sz w:val="22"/>
          <w:szCs w:val="22"/>
        </w:rPr>
      </w:pPr>
      <w:r w:rsidRPr="00170A0E">
        <w:rPr>
          <w:sz w:val="22"/>
          <w:szCs w:val="22"/>
        </w:rPr>
        <w:t xml:space="preserve">The expansion of the mining industry has seen a rapid increase in </w:t>
      </w:r>
      <w:r w:rsidR="006519F1" w:rsidRPr="00170A0E">
        <w:rPr>
          <w:sz w:val="22"/>
          <w:szCs w:val="22"/>
        </w:rPr>
        <w:t xml:space="preserve">both permanent and </w:t>
      </w:r>
      <w:r w:rsidRPr="00170A0E">
        <w:rPr>
          <w:sz w:val="22"/>
          <w:szCs w:val="22"/>
        </w:rPr>
        <w:t xml:space="preserve">temporary migration. The impacts of these on </w:t>
      </w:r>
      <w:r w:rsidR="006519F1" w:rsidRPr="00170A0E">
        <w:rPr>
          <w:sz w:val="22"/>
          <w:szCs w:val="22"/>
        </w:rPr>
        <w:t xml:space="preserve">the </w:t>
      </w:r>
      <w:r w:rsidRPr="00170A0E">
        <w:rPr>
          <w:sz w:val="22"/>
          <w:szCs w:val="22"/>
        </w:rPr>
        <w:t xml:space="preserve">efficiency </w:t>
      </w:r>
      <w:r w:rsidR="006519F1" w:rsidRPr="00170A0E">
        <w:rPr>
          <w:sz w:val="22"/>
          <w:szCs w:val="22"/>
        </w:rPr>
        <w:t xml:space="preserve">of the </w:t>
      </w:r>
      <w:proofErr w:type="spellStart"/>
      <w:r w:rsidR="006519F1" w:rsidRPr="00170A0E">
        <w:rPr>
          <w:sz w:val="22"/>
          <w:szCs w:val="22"/>
        </w:rPr>
        <w:t>labour</w:t>
      </w:r>
      <w:proofErr w:type="spellEnd"/>
      <w:r w:rsidR="006519F1" w:rsidRPr="00170A0E">
        <w:rPr>
          <w:sz w:val="22"/>
          <w:szCs w:val="22"/>
        </w:rPr>
        <w:t xml:space="preserve"> market and productivity of the economy </w:t>
      </w:r>
      <w:r w:rsidRPr="00170A0E">
        <w:rPr>
          <w:sz w:val="22"/>
          <w:szCs w:val="22"/>
        </w:rPr>
        <w:t>are myriad</w:t>
      </w:r>
      <w:r w:rsidR="00517938" w:rsidRPr="00170A0E">
        <w:rPr>
          <w:sz w:val="22"/>
          <w:szCs w:val="22"/>
        </w:rPr>
        <w:t xml:space="preserve">. </w:t>
      </w:r>
    </w:p>
    <w:p w:rsidR="006519F1" w:rsidRPr="00170A0E" w:rsidRDefault="006519F1" w:rsidP="00470F1A">
      <w:pPr>
        <w:jc w:val="both"/>
        <w:rPr>
          <w:sz w:val="22"/>
          <w:szCs w:val="22"/>
        </w:rPr>
      </w:pPr>
    </w:p>
    <w:p w:rsidR="00470F1A" w:rsidRPr="00170A0E" w:rsidRDefault="00470F1A" w:rsidP="00470F1A">
      <w:pPr>
        <w:jc w:val="both"/>
        <w:rPr>
          <w:sz w:val="22"/>
          <w:szCs w:val="22"/>
        </w:rPr>
      </w:pPr>
      <w:r w:rsidRPr="00170A0E">
        <w:rPr>
          <w:sz w:val="22"/>
          <w:szCs w:val="22"/>
        </w:rPr>
        <w:t xml:space="preserve">While on the one hand temporal </w:t>
      </w:r>
      <w:proofErr w:type="spellStart"/>
      <w:r w:rsidRPr="00170A0E">
        <w:rPr>
          <w:sz w:val="22"/>
          <w:szCs w:val="22"/>
        </w:rPr>
        <w:t>labour</w:t>
      </w:r>
      <w:proofErr w:type="spellEnd"/>
      <w:r w:rsidRPr="00170A0E">
        <w:rPr>
          <w:sz w:val="22"/>
          <w:szCs w:val="22"/>
        </w:rPr>
        <w:t xml:space="preserve"> </w:t>
      </w:r>
      <w:r w:rsidR="0040366C" w:rsidRPr="00170A0E">
        <w:rPr>
          <w:sz w:val="22"/>
          <w:szCs w:val="22"/>
        </w:rPr>
        <w:t>movements including Fly In Fly O</w:t>
      </w:r>
      <w:r w:rsidR="006519F1" w:rsidRPr="00170A0E">
        <w:rPr>
          <w:sz w:val="22"/>
          <w:szCs w:val="22"/>
        </w:rPr>
        <w:t>ut</w:t>
      </w:r>
      <w:r w:rsidR="0040366C" w:rsidRPr="00170A0E">
        <w:rPr>
          <w:sz w:val="22"/>
          <w:szCs w:val="22"/>
        </w:rPr>
        <w:t xml:space="preserve"> (FIFO) and</w:t>
      </w:r>
      <w:r w:rsidR="006519F1" w:rsidRPr="00170A0E">
        <w:rPr>
          <w:sz w:val="22"/>
          <w:szCs w:val="22"/>
        </w:rPr>
        <w:t xml:space="preserve"> Drive </w:t>
      </w:r>
      <w:r w:rsidR="0040366C" w:rsidRPr="00170A0E">
        <w:rPr>
          <w:sz w:val="22"/>
          <w:szCs w:val="22"/>
        </w:rPr>
        <w:t>I</w:t>
      </w:r>
      <w:r w:rsidR="006519F1" w:rsidRPr="00170A0E">
        <w:rPr>
          <w:sz w:val="22"/>
          <w:szCs w:val="22"/>
        </w:rPr>
        <w:t>n Drive Out</w:t>
      </w:r>
      <w:r w:rsidR="0040366C" w:rsidRPr="00170A0E">
        <w:rPr>
          <w:sz w:val="22"/>
          <w:szCs w:val="22"/>
        </w:rPr>
        <w:t xml:space="preserve"> (DIDO</w:t>
      </w:r>
      <w:r w:rsidR="006519F1" w:rsidRPr="00170A0E">
        <w:rPr>
          <w:sz w:val="22"/>
          <w:szCs w:val="22"/>
        </w:rPr>
        <w:t xml:space="preserve">) </w:t>
      </w:r>
      <w:r w:rsidRPr="00170A0E">
        <w:rPr>
          <w:sz w:val="22"/>
          <w:szCs w:val="22"/>
        </w:rPr>
        <w:t xml:space="preserve">has enabled </w:t>
      </w:r>
      <w:proofErr w:type="spellStart"/>
      <w:r w:rsidRPr="00170A0E">
        <w:rPr>
          <w:sz w:val="22"/>
          <w:szCs w:val="22"/>
        </w:rPr>
        <w:t>labour</w:t>
      </w:r>
      <w:proofErr w:type="spellEnd"/>
      <w:r w:rsidRPr="00170A0E">
        <w:rPr>
          <w:sz w:val="22"/>
          <w:szCs w:val="22"/>
        </w:rPr>
        <w:t xml:space="preserve"> supply to m</w:t>
      </w:r>
      <w:r w:rsidR="008D0CDA" w:rsidRPr="00170A0E">
        <w:rPr>
          <w:sz w:val="22"/>
          <w:szCs w:val="22"/>
        </w:rPr>
        <w:t>eet a rapid increase in local</w:t>
      </w:r>
      <w:r w:rsidRPr="00170A0E">
        <w:rPr>
          <w:sz w:val="22"/>
          <w:szCs w:val="22"/>
        </w:rPr>
        <w:t xml:space="preserve"> </w:t>
      </w:r>
      <w:proofErr w:type="spellStart"/>
      <w:r w:rsidRPr="00170A0E">
        <w:rPr>
          <w:sz w:val="22"/>
          <w:szCs w:val="22"/>
        </w:rPr>
        <w:t>labour</w:t>
      </w:r>
      <w:proofErr w:type="spellEnd"/>
      <w:r w:rsidRPr="00170A0E">
        <w:rPr>
          <w:sz w:val="22"/>
          <w:szCs w:val="22"/>
        </w:rPr>
        <w:t xml:space="preserve"> demand, on the other hand, the temporal nature of this supply has meant large influxes of people in </w:t>
      </w:r>
      <w:r w:rsidR="008D0CDA" w:rsidRPr="00170A0E">
        <w:rPr>
          <w:sz w:val="22"/>
          <w:szCs w:val="22"/>
        </w:rPr>
        <w:t xml:space="preserve">remote </w:t>
      </w:r>
      <w:r w:rsidRPr="00170A0E">
        <w:rPr>
          <w:sz w:val="22"/>
          <w:szCs w:val="22"/>
        </w:rPr>
        <w:t>locations with inadequate infrastructure</w:t>
      </w:r>
      <w:r w:rsidR="008D0CDA" w:rsidRPr="00170A0E">
        <w:rPr>
          <w:sz w:val="22"/>
          <w:szCs w:val="22"/>
        </w:rPr>
        <w:t xml:space="preserve"> and</w:t>
      </w:r>
      <w:r w:rsidRPr="00170A0E">
        <w:rPr>
          <w:sz w:val="22"/>
          <w:szCs w:val="22"/>
        </w:rPr>
        <w:t xml:space="preserve"> service provision</w:t>
      </w:r>
      <w:r w:rsidR="00517938" w:rsidRPr="00170A0E">
        <w:rPr>
          <w:sz w:val="22"/>
          <w:szCs w:val="22"/>
        </w:rPr>
        <w:t xml:space="preserve">. </w:t>
      </w:r>
      <w:r w:rsidR="00D37838" w:rsidRPr="00170A0E">
        <w:rPr>
          <w:sz w:val="22"/>
          <w:szCs w:val="22"/>
        </w:rPr>
        <w:t xml:space="preserve">Figure 5 shows the concentration of </w:t>
      </w:r>
      <w:r w:rsidR="00346416" w:rsidRPr="00170A0E">
        <w:rPr>
          <w:sz w:val="22"/>
          <w:szCs w:val="22"/>
        </w:rPr>
        <w:t xml:space="preserve">high growth and high turnover </w:t>
      </w:r>
      <w:r w:rsidR="00D37838" w:rsidRPr="00170A0E">
        <w:rPr>
          <w:sz w:val="22"/>
          <w:szCs w:val="22"/>
        </w:rPr>
        <w:t>population movements across Australia in these remote localities</w:t>
      </w:r>
      <w:r w:rsidR="00346416" w:rsidRPr="00170A0E">
        <w:rPr>
          <w:sz w:val="22"/>
          <w:szCs w:val="22"/>
        </w:rPr>
        <w:t>, suggesting these populations are highly fluctuating</w:t>
      </w:r>
      <w:r w:rsidR="008D0CDA" w:rsidRPr="00170A0E">
        <w:rPr>
          <w:sz w:val="22"/>
          <w:szCs w:val="22"/>
        </w:rPr>
        <w:t xml:space="preserve">. Where mobile </w:t>
      </w:r>
      <w:proofErr w:type="spellStart"/>
      <w:r w:rsidR="008D0CDA" w:rsidRPr="00170A0E">
        <w:rPr>
          <w:sz w:val="22"/>
          <w:szCs w:val="22"/>
        </w:rPr>
        <w:t>labour</w:t>
      </w:r>
      <w:proofErr w:type="spellEnd"/>
      <w:r w:rsidR="008D0CDA" w:rsidRPr="00170A0E">
        <w:rPr>
          <w:sz w:val="22"/>
          <w:szCs w:val="22"/>
        </w:rPr>
        <w:t xml:space="preserve"> is able to outcompete locals for new employment opportunities or employers prefer mobile </w:t>
      </w:r>
      <w:proofErr w:type="spellStart"/>
      <w:r w:rsidR="008D0CDA" w:rsidRPr="00170A0E">
        <w:rPr>
          <w:sz w:val="22"/>
          <w:szCs w:val="22"/>
        </w:rPr>
        <w:t>labour</w:t>
      </w:r>
      <w:proofErr w:type="spellEnd"/>
      <w:r w:rsidR="008D0CDA" w:rsidRPr="00170A0E">
        <w:rPr>
          <w:sz w:val="22"/>
          <w:szCs w:val="22"/>
        </w:rPr>
        <w:t>, mobility exacerbates the</w:t>
      </w:r>
      <w:r w:rsidRPr="00170A0E">
        <w:rPr>
          <w:sz w:val="22"/>
          <w:szCs w:val="22"/>
        </w:rPr>
        <w:t xml:space="preserve"> leakage of </w:t>
      </w:r>
      <w:r w:rsidR="008D0CDA" w:rsidRPr="00170A0E">
        <w:rPr>
          <w:sz w:val="22"/>
          <w:szCs w:val="22"/>
        </w:rPr>
        <w:t xml:space="preserve">economic </w:t>
      </w:r>
      <w:r w:rsidRPr="00170A0E">
        <w:rPr>
          <w:sz w:val="22"/>
          <w:szCs w:val="22"/>
        </w:rPr>
        <w:t>benefits from the local community</w:t>
      </w:r>
      <w:r w:rsidR="00517938" w:rsidRPr="00170A0E">
        <w:rPr>
          <w:sz w:val="22"/>
          <w:szCs w:val="22"/>
        </w:rPr>
        <w:t xml:space="preserve">. </w:t>
      </w:r>
      <w:r w:rsidR="008D0CDA" w:rsidRPr="00170A0E">
        <w:rPr>
          <w:sz w:val="22"/>
          <w:szCs w:val="22"/>
        </w:rPr>
        <w:t>Simultaneously, t</w:t>
      </w:r>
      <w:r w:rsidRPr="00170A0E">
        <w:rPr>
          <w:sz w:val="22"/>
          <w:szCs w:val="22"/>
        </w:rPr>
        <w:t>hese communities are placed under significant pressure to provide services for people whose primary residence is in another town or state and whose longevity is finite, whilst tackling the inflationary costs of living for existing residents due to the large increase in housing and service demand</w:t>
      </w:r>
      <w:r w:rsidR="008D0CDA" w:rsidRPr="00170A0E">
        <w:rPr>
          <w:sz w:val="22"/>
          <w:szCs w:val="22"/>
        </w:rPr>
        <w:t xml:space="preserve"> (</w:t>
      </w:r>
      <w:proofErr w:type="spellStart"/>
      <w:r w:rsidR="0040366C" w:rsidRPr="00170A0E">
        <w:rPr>
          <w:sz w:val="22"/>
          <w:szCs w:val="22"/>
        </w:rPr>
        <w:t>RAI</w:t>
      </w:r>
      <w:proofErr w:type="spellEnd"/>
      <w:r w:rsidR="0040366C" w:rsidRPr="00170A0E">
        <w:rPr>
          <w:sz w:val="22"/>
          <w:szCs w:val="22"/>
        </w:rPr>
        <w:t xml:space="preserve">, </w:t>
      </w:r>
      <w:r w:rsidR="008D0CDA" w:rsidRPr="00170A0E">
        <w:rPr>
          <w:sz w:val="22"/>
          <w:szCs w:val="22"/>
        </w:rPr>
        <w:t>2013</w:t>
      </w:r>
      <w:r w:rsidR="00D37838" w:rsidRPr="00170A0E">
        <w:rPr>
          <w:sz w:val="22"/>
          <w:szCs w:val="22"/>
        </w:rPr>
        <w:t xml:space="preserve"> – unpublished</w:t>
      </w:r>
      <w:r w:rsidR="008D0CDA" w:rsidRPr="00170A0E">
        <w:rPr>
          <w:sz w:val="22"/>
          <w:szCs w:val="22"/>
        </w:rPr>
        <w:t>)</w:t>
      </w:r>
      <w:r w:rsidRPr="00170A0E">
        <w:rPr>
          <w:sz w:val="22"/>
          <w:szCs w:val="22"/>
        </w:rPr>
        <w:t xml:space="preserve">. </w:t>
      </w:r>
    </w:p>
    <w:p w:rsidR="00D37838" w:rsidRPr="00170A0E" w:rsidRDefault="00D37838" w:rsidP="00470F1A">
      <w:pPr>
        <w:jc w:val="both"/>
        <w:rPr>
          <w:sz w:val="22"/>
          <w:szCs w:val="22"/>
        </w:rPr>
      </w:pPr>
    </w:p>
    <w:p w:rsidR="00170A0E" w:rsidRDefault="00170A0E">
      <w:pPr>
        <w:spacing w:line="240" w:lineRule="auto"/>
        <w:rPr>
          <w:i/>
          <w:color w:val="808080" w:themeColor="background1" w:themeShade="80"/>
          <w:sz w:val="22"/>
          <w:szCs w:val="22"/>
        </w:rPr>
      </w:pPr>
      <w:r>
        <w:rPr>
          <w:i/>
          <w:color w:val="808080" w:themeColor="background1" w:themeShade="80"/>
          <w:sz w:val="22"/>
          <w:szCs w:val="22"/>
        </w:rPr>
        <w:br w:type="page"/>
      </w:r>
    </w:p>
    <w:p w:rsidR="00346416" w:rsidRPr="00170A0E" w:rsidRDefault="00346416" w:rsidP="00470F1A">
      <w:pPr>
        <w:jc w:val="both"/>
        <w:rPr>
          <w:i/>
          <w:color w:val="808080" w:themeColor="background1" w:themeShade="80"/>
          <w:sz w:val="22"/>
          <w:szCs w:val="22"/>
        </w:rPr>
      </w:pPr>
      <w:r w:rsidRPr="00170A0E">
        <w:rPr>
          <w:i/>
          <w:color w:val="808080" w:themeColor="background1" w:themeShade="80"/>
          <w:sz w:val="22"/>
          <w:szCs w:val="22"/>
        </w:rPr>
        <w:lastRenderedPageBreak/>
        <w:t>Figure 5: High growth and high turnover trends across Australia</w:t>
      </w:r>
    </w:p>
    <w:p w:rsidR="00D37838" w:rsidRPr="00170A0E" w:rsidRDefault="00D37838" w:rsidP="00D37838">
      <w:pPr>
        <w:jc w:val="center"/>
        <w:rPr>
          <w:sz w:val="22"/>
          <w:szCs w:val="22"/>
        </w:rPr>
      </w:pPr>
      <w:r w:rsidRPr="00170A0E">
        <w:rPr>
          <w:noProof/>
          <w:sz w:val="22"/>
          <w:szCs w:val="22"/>
          <w:lang w:val="en-AU" w:eastAsia="en-AU"/>
        </w:rPr>
        <w:drawing>
          <wp:inline distT="0" distB="0" distL="0" distR="0" wp14:anchorId="3614A739" wp14:editId="516017B6">
            <wp:extent cx="6460176" cy="3978234"/>
            <wp:effectExtent l="19050" t="19050" r="17145" b="228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2.png"/>
                    <pic:cNvPicPr/>
                  </pic:nvPicPr>
                  <pic:blipFill rotWithShape="1">
                    <a:blip r:embed="rId18">
                      <a:extLst>
                        <a:ext uri="{28A0092B-C50C-407E-A947-70E740481C1C}">
                          <a14:useLocalDpi xmlns:a14="http://schemas.microsoft.com/office/drawing/2010/main" val="0"/>
                        </a:ext>
                      </a:extLst>
                    </a:blip>
                    <a:srcRect l="-7811" t="1" r="-7030" b="-3444"/>
                    <a:stretch/>
                  </pic:blipFill>
                  <pic:spPr bwMode="auto">
                    <a:xfrm>
                      <a:off x="0" y="0"/>
                      <a:ext cx="6587367" cy="4056559"/>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6416" w:rsidRDefault="00346416" w:rsidP="00346416">
      <w:pPr>
        <w:rPr>
          <w:i/>
          <w:color w:val="808080" w:themeColor="background1" w:themeShade="80"/>
          <w:sz w:val="22"/>
          <w:szCs w:val="22"/>
        </w:rPr>
      </w:pPr>
      <w:r w:rsidRPr="00170A0E">
        <w:rPr>
          <w:i/>
          <w:color w:val="808080" w:themeColor="background1" w:themeShade="80"/>
          <w:sz w:val="22"/>
          <w:szCs w:val="22"/>
        </w:rPr>
        <w:t xml:space="preserve">Source: </w:t>
      </w:r>
      <w:proofErr w:type="spellStart"/>
      <w:r w:rsidRPr="00170A0E">
        <w:rPr>
          <w:i/>
          <w:color w:val="808080" w:themeColor="background1" w:themeShade="80"/>
          <w:sz w:val="22"/>
          <w:szCs w:val="22"/>
        </w:rPr>
        <w:t>RAI</w:t>
      </w:r>
      <w:proofErr w:type="spellEnd"/>
      <w:r w:rsidR="0040366C" w:rsidRPr="00170A0E">
        <w:rPr>
          <w:i/>
          <w:color w:val="808080" w:themeColor="background1" w:themeShade="80"/>
          <w:sz w:val="22"/>
          <w:szCs w:val="22"/>
        </w:rPr>
        <w:t>,</w:t>
      </w:r>
      <w:r w:rsidRPr="00170A0E">
        <w:rPr>
          <w:i/>
          <w:color w:val="808080" w:themeColor="background1" w:themeShade="80"/>
          <w:sz w:val="22"/>
          <w:szCs w:val="22"/>
        </w:rPr>
        <w:t xml:space="preserve"> 2013 </w:t>
      </w:r>
      <w:r w:rsidR="00170A0E">
        <w:rPr>
          <w:i/>
          <w:color w:val="808080" w:themeColor="background1" w:themeShade="80"/>
          <w:sz w:val="22"/>
          <w:szCs w:val="22"/>
        </w:rPr>
        <w:t>–</w:t>
      </w:r>
      <w:r w:rsidRPr="00170A0E">
        <w:rPr>
          <w:i/>
          <w:color w:val="808080" w:themeColor="background1" w:themeShade="80"/>
          <w:sz w:val="22"/>
          <w:szCs w:val="22"/>
        </w:rPr>
        <w:t xml:space="preserve"> Unpublished</w:t>
      </w:r>
    </w:p>
    <w:p w:rsidR="00170A0E" w:rsidRPr="00170A0E" w:rsidRDefault="00170A0E" w:rsidP="00346416">
      <w:pPr>
        <w:rPr>
          <w:i/>
          <w:color w:val="808080" w:themeColor="background1" w:themeShade="80"/>
          <w:sz w:val="22"/>
          <w:szCs w:val="22"/>
        </w:rPr>
      </w:pPr>
    </w:p>
    <w:p w:rsidR="00470F1A" w:rsidRPr="00170A0E" w:rsidRDefault="008D0CDA" w:rsidP="00470F1A">
      <w:pPr>
        <w:jc w:val="both"/>
        <w:rPr>
          <w:sz w:val="22"/>
          <w:szCs w:val="22"/>
        </w:rPr>
      </w:pPr>
      <w:r w:rsidRPr="00170A0E">
        <w:rPr>
          <w:sz w:val="22"/>
          <w:szCs w:val="22"/>
        </w:rPr>
        <w:t xml:space="preserve">There is no question that </w:t>
      </w:r>
      <w:proofErr w:type="spellStart"/>
      <w:r w:rsidRPr="00170A0E">
        <w:rPr>
          <w:sz w:val="22"/>
          <w:szCs w:val="22"/>
        </w:rPr>
        <w:t>l</w:t>
      </w:r>
      <w:r w:rsidR="00470F1A" w:rsidRPr="00170A0E">
        <w:rPr>
          <w:sz w:val="22"/>
          <w:szCs w:val="22"/>
        </w:rPr>
        <w:t>abour</w:t>
      </w:r>
      <w:proofErr w:type="spellEnd"/>
      <w:r w:rsidR="00470F1A" w:rsidRPr="00170A0E">
        <w:rPr>
          <w:sz w:val="22"/>
          <w:szCs w:val="22"/>
        </w:rPr>
        <w:t xml:space="preserve"> mobility </w:t>
      </w:r>
      <w:r w:rsidRPr="00170A0E">
        <w:rPr>
          <w:sz w:val="22"/>
          <w:szCs w:val="22"/>
        </w:rPr>
        <w:t>during</w:t>
      </w:r>
      <w:r w:rsidR="00470F1A" w:rsidRPr="00170A0E">
        <w:rPr>
          <w:sz w:val="22"/>
          <w:szCs w:val="22"/>
        </w:rPr>
        <w:t xml:space="preserve"> the </w:t>
      </w:r>
      <w:r w:rsidRPr="00170A0E">
        <w:rPr>
          <w:sz w:val="22"/>
          <w:szCs w:val="22"/>
        </w:rPr>
        <w:t>resources</w:t>
      </w:r>
      <w:r w:rsidR="00470F1A" w:rsidRPr="00170A0E">
        <w:rPr>
          <w:sz w:val="22"/>
          <w:szCs w:val="22"/>
        </w:rPr>
        <w:t xml:space="preserve"> boom has </w:t>
      </w:r>
      <w:r w:rsidRPr="00170A0E">
        <w:rPr>
          <w:sz w:val="22"/>
          <w:szCs w:val="22"/>
        </w:rPr>
        <w:t xml:space="preserve">been essential for the nation to meet soaring demand for resources and has also </w:t>
      </w:r>
      <w:r w:rsidR="00470F1A" w:rsidRPr="00170A0E">
        <w:rPr>
          <w:sz w:val="22"/>
          <w:szCs w:val="22"/>
        </w:rPr>
        <w:t xml:space="preserve">allowed wealth to be </w:t>
      </w:r>
      <w:r w:rsidRPr="00170A0E">
        <w:rPr>
          <w:sz w:val="22"/>
          <w:szCs w:val="22"/>
        </w:rPr>
        <w:t xml:space="preserve">more widely </w:t>
      </w:r>
      <w:r w:rsidR="00470F1A" w:rsidRPr="00170A0E">
        <w:rPr>
          <w:sz w:val="22"/>
          <w:szCs w:val="22"/>
        </w:rPr>
        <w:t>distributed throughout Australia, particularly in those regions where the local economy did not offer similar job remuneration</w:t>
      </w:r>
      <w:r w:rsidR="00517938" w:rsidRPr="00170A0E">
        <w:rPr>
          <w:sz w:val="22"/>
          <w:szCs w:val="22"/>
        </w:rPr>
        <w:t xml:space="preserve">. </w:t>
      </w:r>
    </w:p>
    <w:p w:rsidR="00470F1A" w:rsidRPr="00170A0E" w:rsidRDefault="00470F1A" w:rsidP="00470F1A">
      <w:pPr>
        <w:jc w:val="center"/>
        <w:rPr>
          <w:sz w:val="22"/>
          <w:szCs w:val="22"/>
        </w:rPr>
      </w:pPr>
    </w:p>
    <w:p w:rsidR="00510410" w:rsidRPr="00170A0E" w:rsidRDefault="008D0CDA" w:rsidP="00470F1A">
      <w:pPr>
        <w:jc w:val="both"/>
        <w:rPr>
          <w:sz w:val="22"/>
          <w:szCs w:val="22"/>
        </w:rPr>
      </w:pPr>
      <w:r w:rsidRPr="00170A0E">
        <w:rPr>
          <w:sz w:val="22"/>
          <w:szCs w:val="22"/>
        </w:rPr>
        <w:t xml:space="preserve">Whether this culminated in </w:t>
      </w:r>
      <w:proofErr w:type="spellStart"/>
      <w:r w:rsidRPr="00170A0E">
        <w:rPr>
          <w:sz w:val="22"/>
          <w:szCs w:val="22"/>
        </w:rPr>
        <w:t>allocative</w:t>
      </w:r>
      <w:proofErr w:type="spellEnd"/>
      <w:r w:rsidRPr="00170A0E">
        <w:rPr>
          <w:sz w:val="22"/>
          <w:szCs w:val="22"/>
        </w:rPr>
        <w:t xml:space="preserve"> efficiency however is unlikely. </w:t>
      </w:r>
      <w:r w:rsidR="00470F1A" w:rsidRPr="00170A0E">
        <w:rPr>
          <w:sz w:val="22"/>
          <w:szCs w:val="22"/>
        </w:rPr>
        <w:t xml:space="preserve">The ability of </w:t>
      </w:r>
      <w:proofErr w:type="spellStart"/>
      <w:r w:rsidR="00470F1A" w:rsidRPr="00170A0E">
        <w:rPr>
          <w:sz w:val="22"/>
          <w:szCs w:val="22"/>
        </w:rPr>
        <w:t>labour</w:t>
      </w:r>
      <w:proofErr w:type="spellEnd"/>
      <w:r w:rsidR="00470F1A" w:rsidRPr="00170A0E">
        <w:rPr>
          <w:sz w:val="22"/>
          <w:szCs w:val="22"/>
        </w:rPr>
        <w:t xml:space="preserve"> </w:t>
      </w:r>
      <w:r w:rsidR="0040366C" w:rsidRPr="00170A0E">
        <w:rPr>
          <w:sz w:val="22"/>
          <w:szCs w:val="22"/>
        </w:rPr>
        <w:t>FIFO/DIDO</w:t>
      </w:r>
      <w:r w:rsidR="00470F1A" w:rsidRPr="00170A0E">
        <w:rPr>
          <w:sz w:val="22"/>
          <w:szCs w:val="22"/>
        </w:rPr>
        <w:t xml:space="preserve"> of a locality allows a matching within the </w:t>
      </w:r>
      <w:proofErr w:type="spellStart"/>
      <w:r w:rsidR="00470F1A" w:rsidRPr="00170A0E">
        <w:rPr>
          <w:sz w:val="22"/>
          <w:szCs w:val="22"/>
        </w:rPr>
        <w:t>labour</w:t>
      </w:r>
      <w:proofErr w:type="spellEnd"/>
      <w:r w:rsidR="00470F1A" w:rsidRPr="00170A0E">
        <w:rPr>
          <w:sz w:val="22"/>
          <w:szCs w:val="22"/>
        </w:rPr>
        <w:t xml:space="preserve"> market but in terms of overall national efficiency and productivity the end result is much more complex</w:t>
      </w:r>
      <w:r w:rsidR="00517938" w:rsidRPr="00170A0E">
        <w:rPr>
          <w:sz w:val="22"/>
          <w:szCs w:val="22"/>
        </w:rPr>
        <w:t xml:space="preserve">. </w:t>
      </w:r>
      <w:r w:rsidR="005E167B" w:rsidRPr="00170A0E">
        <w:rPr>
          <w:sz w:val="22"/>
          <w:szCs w:val="22"/>
        </w:rPr>
        <w:t>W</w:t>
      </w:r>
      <w:r w:rsidR="00470F1A" w:rsidRPr="00170A0E">
        <w:rPr>
          <w:sz w:val="22"/>
          <w:szCs w:val="22"/>
        </w:rPr>
        <w:t xml:space="preserve">hether </w:t>
      </w:r>
      <w:proofErr w:type="spellStart"/>
      <w:r w:rsidR="00470F1A" w:rsidRPr="00170A0E">
        <w:rPr>
          <w:sz w:val="22"/>
          <w:szCs w:val="22"/>
        </w:rPr>
        <w:t>labour</w:t>
      </w:r>
      <w:proofErr w:type="spellEnd"/>
      <w:r w:rsidR="00470F1A" w:rsidRPr="00170A0E">
        <w:rPr>
          <w:sz w:val="22"/>
          <w:szCs w:val="22"/>
        </w:rPr>
        <w:t xml:space="preserve"> mobility </w:t>
      </w:r>
      <w:r w:rsidR="005E167B" w:rsidRPr="00170A0E">
        <w:rPr>
          <w:sz w:val="22"/>
          <w:szCs w:val="22"/>
        </w:rPr>
        <w:t>providing workers for</w:t>
      </w:r>
      <w:r w:rsidRPr="00170A0E">
        <w:rPr>
          <w:sz w:val="22"/>
          <w:szCs w:val="22"/>
        </w:rPr>
        <w:t xml:space="preserve"> roles with lower skill thresholds that could </w:t>
      </w:r>
      <w:r w:rsidR="005E167B" w:rsidRPr="00170A0E">
        <w:rPr>
          <w:sz w:val="22"/>
          <w:szCs w:val="22"/>
        </w:rPr>
        <w:t xml:space="preserve">reasonably </w:t>
      </w:r>
      <w:r w:rsidR="00D37838" w:rsidRPr="00170A0E">
        <w:rPr>
          <w:sz w:val="22"/>
          <w:szCs w:val="22"/>
        </w:rPr>
        <w:t xml:space="preserve">be met by local </w:t>
      </w:r>
      <w:proofErr w:type="spellStart"/>
      <w:r w:rsidR="00D37838" w:rsidRPr="00170A0E">
        <w:rPr>
          <w:sz w:val="22"/>
          <w:szCs w:val="22"/>
        </w:rPr>
        <w:t>under</w:t>
      </w:r>
      <w:r w:rsidR="00346416" w:rsidRPr="00170A0E">
        <w:rPr>
          <w:sz w:val="22"/>
          <w:szCs w:val="22"/>
        </w:rPr>
        <w:t>-</w:t>
      </w:r>
      <w:r w:rsidR="00D37838" w:rsidRPr="00170A0E">
        <w:rPr>
          <w:sz w:val="22"/>
          <w:szCs w:val="22"/>
        </w:rPr>
        <w:t>utilis</w:t>
      </w:r>
      <w:r w:rsidRPr="00170A0E">
        <w:rPr>
          <w:sz w:val="22"/>
          <w:szCs w:val="22"/>
        </w:rPr>
        <w:t>ed</w:t>
      </w:r>
      <w:proofErr w:type="spellEnd"/>
      <w:r w:rsidRPr="00170A0E">
        <w:rPr>
          <w:sz w:val="22"/>
          <w:szCs w:val="22"/>
        </w:rPr>
        <w:t xml:space="preserve"> </w:t>
      </w:r>
      <w:proofErr w:type="spellStart"/>
      <w:r w:rsidRPr="00170A0E">
        <w:rPr>
          <w:sz w:val="22"/>
          <w:szCs w:val="22"/>
        </w:rPr>
        <w:t>labour</w:t>
      </w:r>
      <w:proofErr w:type="spellEnd"/>
      <w:r w:rsidRPr="00170A0E">
        <w:rPr>
          <w:sz w:val="22"/>
          <w:szCs w:val="22"/>
        </w:rPr>
        <w:t xml:space="preserve"> </w:t>
      </w:r>
      <w:r w:rsidR="00470F1A" w:rsidRPr="00170A0E">
        <w:rPr>
          <w:sz w:val="22"/>
          <w:szCs w:val="22"/>
        </w:rPr>
        <w:t>creat</w:t>
      </w:r>
      <w:r w:rsidR="00510410" w:rsidRPr="00170A0E">
        <w:rPr>
          <w:sz w:val="22"/>
          <w:szCs w:val="22"/>
        </w:rPr>
        <w:t xml:space="preserve">es further disparities </w:t>
      </w:r>
      <w:r w:rsidRPr="00170A0E">
        <w:rPr>
          <w:sz w:val="22"/>
          <w:szCs w:val="22"/>
        </w:rPr>
        <w:t xml:space="preserve">by </w:t>
      </w:r>
      <w:r w:rsidR="005E167B" w:rsidRPr="00170A0E">
        <w:rPr>
          <w:sz w:val="22"/>
          <w:szCs w:val="22"/>
        </w:rPr>
        <w:t xml:space="preserve">both </w:t>
      </w:r>
      <w:r w:rsidRPr="00170A0E">
        <w:rPr>
          <w:sz w:val="22"/>
          <w:szCs w:val="22"/>
        </w:rPr>
        <w:t xml:space="preserve">entrenching </w:t>
      </w:r>
      <w:r w:rsidR="00FC1C13" w:rsidRPr="00170A0E">
        <w:rPr>
          <w:sz w:val="22"/>
          <w:szCs w:val="22"/>
        </w:rPr>
        <w:t xml:space="preserve">local unemployment and reducing the availability of </w:t>
      </w:r>
      <w:proofErr w:type="spellStart"/>
      <w:r w:rsidR="00FC1C13" w:rsidRPr="00170A0E">
        <w:rPr>
          <w:sz w:val="22"/>
          <w:szCs w:val="22"/>
        </w:rPr>
        <w:t>labour</w:t>
      </w:r>
      <w:proofErr w:type="spellEnd"/>
      <w:r w:rsidR="00FC1C13" w:rsidRPr="00170A0E">
        <w:rPr>
          <w:sz w:val="22"/>
          <w:szCs w:val="22"/>
        </w:rPr>
        <w:t xml:space="preserve"> in other region</w:t>
      </w:r>
      <w:r w:rsidR="009970EC" w:rsidRPr="00170A0E">
        <w:rPr>
          <w:sz w:val="22"/>
          <w:szCs w:val="22"/>
        </w:rPr>
        <w:t>s</w:t>
      </w:r>
      <w:r w:rsidR="005E167B" w:rsidRPr="00170A0E">
        <w:rPr>
          <w:sz w:val="22"/>
          <w:szCs w:val="22"/>
        </w:rPr>
        <w:t xml:space="preserve"> is an important consideration for policy in the aftermath of the boom</w:t>
      </w:r>
      <w:r w:rsidR="00FC1C13" w:rsidRPr="00170A0E">
        <w:rPr>
          <w:sz w:val="22"/>
          <w:szCs w:val="22"/>
        </w:rPr>
        <w:t xml:space="preserve">. </w:t>
      </w:r>
    </w:p>
    <w:p w:rsidR="00510410" w:rsidRPr="00170A0E" w:rsidRDefault="00510410" w:rsidP="00470F1A">
      <w:pPr>
        <w:jc w:val="both"/>
        <w:rPr>
          <w:sz w:val="22"/>
          <w:szCs w:val="22"/>
        </w:rPr>
      </w:pPr>
    </w:p>
    <w:p w:rsidR="005E167B" w:rsidRPr="00170A0E" w:rsidRDefault="005E167B" w:rsidP="005E167B">
      <w:pPr>
        <w:jc w:val="both"/>
        <w:rPr>
          <w:sz w:val="22"/>
          <w:szCs w:val="22"/>
        </w:rPr>
      </w:pPr>
      <w:r w:rsidRPr="00170A0E">
        <w:rPr>
          <w:sz w:val="22"/>
          <w:szCs w:val="22"/>
        </w:rPr>
        <w:t xml:space="preserve">Understanding too, that the location of physical economic activity may not indicate the location of </w:t>
      </w:r>
      <w:proofErr w:type="spellStart"/>
      <w:r w:rsidRPr="00170A0E">
        <w:rPr>
          <w:sz w:val="22"/>
          <w:szCs w:val="22"/>
        </w:rPr>
        <w:t>labour</w:t>
      </w:r>
      <w:proofErr w:type="spellEnd"/>
      <w:r w:rsidRPr="00170A0E">
        <w:rPr>
          <w:sz w:val="22"/>
          <w:szCs w:val="22"/>
        </w:rPr>
        <w:t xml:space="preserve"> demand is also essential, as in the case of th</w:t>
      </w:r>
      <w:r w:rsidR="009970EC" w:rsidRPr="00170A0E">
        <w:rPr>
          <w:sz w:val="22"/>
          <w:szCs w:val="22"/>
        </w:rPr>
        <w:t xml:space="preserve">e mining sector for every </w:t>
      </w:r>
      <w:r w:rsidR="0040366C" w:rsidRPr="00170A0E">
        <w:rPr>
          <w:sz w:val="22"/>
          <w:szCs w:val="22"/>
        </w:rPr>
        <w:t xml:space="preserve">ten </w:t>
      </w:r>
      <w:r w:rsidRPr="00170A0E">
        <w:rPr>
          <w:sz w:val="22"/>
          <w:szCs w:val="22"/>
        </w:rPr>
        <w:t>jobs created only two will be in the host community</w:t>
      </w:r>
      <w:r w:rsidR="00517938" w:rsidRPr="00170A0E">
        <w:rPr>
          <w:sz w:val="22"/>
          <w:szCs w:val="22"/>
        </w:rPr>
        <w:t xml:space="preserve">. </w:t>
      </w:r>
      <w:r w:rsidRPr="00170A0E">
        <w:rPr>
          <w:sz w:val="22"/>
          <w:szCs w:val="22"/>
        </w:rPr>
        <w:t xml:space="preserve">Such a figure assists with understanding the complexity of </w:t>
      </w:r>
      <w:proofErr w:type="spellStart"/>
      <w:r w:rsidRPr="00170A0E">
        <w:rPr>
          <w:sz w:val="22"/>
          <w:szCs w:val="22"/>
        </w:rPr>
        <w:t>labour</w:t>
      </w:r>
      <w:proofErr w:type="spellEnd"/>
      <w:r w:rsidRPr="00170A0E">
        <w:rPr>
          <w:sz w:val="22"/>
          <w:szCs w:val="22"/>
        </w:rPr>
        <w:t xml:space="preserve"> market distribution. </w:t>
      </w:r>
    </w:p>
    <w:p w:rsidR="005E167B" w:rsidRPr="00170A0E" w:rsidRDefault="005E167B" w:rsidP="00470F1A">
      <w:pPr>
        <w:jc w:val="both"/>
        <w:rPr>
          <w:sz w:val="22"/>
          <w:szCs w:val="22"/>
        </w:rPr>
      </w:pPr>
    </w:p>
    <w:p w:rsidR="00470F1A" w:rsidRPr="00170A0E" w:rsidRDefault="005E167B" w:rsidP="00470F1A">
      <w:pPr>
        <w:jc w:val="both"/>
        <w:rPr>
          <w:sz w:val="22"/>
          <w:szCs w:val="22"/>
        </w:rPr>
      </w:pPr>
      <w:r w:rsidRPr="00170A0E">
        <w:rPr>
          <w:sz w:val="22"/>
          <w:szCs w:val="22"/>
        </w:rPr>
        <w:t xml:space="preserve">Overall, </w:t>
      </w:r>
      <w:r w:rsidR="00470F1A" w:rsidRPr="00170A0E">
        <w:rPr>
          <w:sz w:val="22"/>
          <w:szCs w:val="22"/>
        </w:rPr>
        <w:t>FIFO</w:t>
      </w:r>
      <w:r w:rsidR="00510410" w:rsidRPr="00170A0E">
        <w:rPr>
          <w:sz w:val="22"/>
          <w:szCs w:val="22"/>
        </w:rPr>
        <w:t>/DIDO</w:t>
      </w:r>
      <w:r w:rsidR="00470F1A" w:rsidRPr="00170A0E">
        <w:rPr>
          <w:sz w:val="22"/>
          <w:szCs w:val="22"/>
        </w:rPr>
        <w:t xml:space="preserve"> movements highlight the extent to which </w:t>
      </w:r>
      <w:proofErr w:type="spellStart"/>
      <w:r w:rsidR="00470F1A" w:rsidRPr="00170A0E">
        <w:rPr>
          <w:sz w:val="22"/>
          <w:szCs w:val="22"/>
        </w:rPr>
        <w:t>labour</w:t>
      </w:r>
      <w:proofErr w:type="spellEnd"/>
      <w:r w:rsidR="00470F1A" w:rsidRPr="00170A0E">
        <w:rPr>
          <w:sz w:val="22"/>
          <w:szCs w:val="22"/>
        </w:rPr>
        <w:t xml:space="preserve"> mobility can affect local efficiency and the policies which relate to the supply of </w:t>
      </w:r>
      <w:proofErr w:type="spellStart"/>
      <w:r w:rsidR="00470F1A" w:rsidRPr="00170A0E">
        <w:rPr>
          <w:sz w:val="22"/>
          <w:szCs w:val="22"/>
        </w:rPr>
        <w:t>labour</w:t>
      </w:r>
      <w:proofErr w:type="spellEnd"/>
      <w:r w:rsidR="00470F1A" w:rsidRPr="00170A0E">
        <w:rPr>
          <w:sz w:val="22"/>
          <w:szCs w:val="22"/>
        </w:rPr>
        <w:t xml:space="preserve"> can impact on national and regional productivity and the longevity of regional prosperity. </w:t>
      </w:r>
      <w:r w:rsidR="00FC1C13" w:rsidRPr="00170A0E">
        <w:rPr>
          <w:sz w:val="22"/>
          <w:szCs w:val="22"/>
        </w:rPr>
        <w:t>There are as yet no clear solutions to this conundrum but it is an important consideration for the inquiry given Australia’s recent experience.</w:t>
      </w:r>
    </w:p>
    <w:p w:rsidR="005621E0" w:rsidRDefault="005621E0" w:rsidP="00470F1A">
      <w:pPr>
        <w:jc w:val="both"/>
      </w:pPr>
    </w:p>
    <w:p w:rsidR="002D750E" w:rsidRDefault="002D750E" w:rsidP="00470F1A">
      <w:pPr>
        <w:jc w:val="both"/>
        <w:rPr>
          <w:color w:val="4F81BD" w:themeColor="accent1"/>
          <w:sz w:val="24"/>
        </w:rPr>
      </w:pPr>
    </w:p>
    <w:p w:rsidR="002D750E" w:rsidRDefault="002D750E" w:rsidP="00470F1A">
      <w:pPr>
        <w:jc w:val="both"/>
        <w:rPr>
          <w:color w:val="4F81BD" w:themeColor="accent1"/>
          <w:sz w:val="24"/>
        </w:rPr>
      </w:pPr>
    </w:p>
    <w:p w:rsidR="002D750E" w:rsidRDefault="002D750E" w:rsidP="00470F1A">
      <w:pPr>
        <w:jc w:val="both"/>
        <w:rPr>
          <w:color w:val="4F81BD" w:themeColor="accent1"/>
          <w:sz w:val="24"/>
        </w:rPr>
      </w:pPr>
    </w:p>
    <w:p w:rsidR="002D750E" w:rsidRDefault="002D750E" w:rsidP="00470F1A">
      <w:pPr>
        <w:jc w:val="both"/>
        <w:rPr>
          <w:color w:val="4F81BD" w:themeColor="accent1"/>
          <w:sz w:val="24"/>
        </w:rPr>
      </w:pPr>
    </w:p>
    <w:p w:rsidR="00470F1A" w:rsidRPr="005621E0" w:rsidRDefault="00470F1A" w:rsidP="00470F1A">
      <w:pPr>
        <w:jc w:val="both"/>
        <w:rPr>
          <w:color w:val="F79646" w:themeColor="accent6"/>
          <w:sz w:val="24"/>
        </w:rPr>
      </w:pPr>
      <w:r w:rsidRPr="005621E0">
        <w:rPr>
          <w:color w:val="4F81BD" w:themeColor="accent1"/>
          <w:sz w:val="24"/>
        </w:rPr>
        <w:lastRenderedPageBreak/>
        <w:t xml:space="preserve">Structural </w:t>
      </w:r>
      <w:r w:rsidR="009970EC" w:rsidRPr="005621E0">
        <w:rPr>
          <w:color w:val="4F81BD" w:themeColor="accent1"/>
          <w:sz w:val="24"/>
        </w:rPr>
        <w:t>a</w:t>
      </w:r>
      <w:r w:rsidRPr="005621E0">
        <w:rPr>
          <w:color w:val="4F81BD" w:themeColor="accent1"/>
          <w:sz w:val="24"/>
        </w:rPr>
        <w:t xml:space="preserve">djustment </w:t>
      </w:r>
    </w:p>
    <w:p w:rsidR="00C34FCC" w:rsidRPr="00BB24C9" w:rsidRDefault="00C34FCC" w:rsidP="00470F1A">
      <w:pPr>
        <w:jc w:val="both"/>
        <w:rPr>
          <w:color w:val="F79646" w:themeColor="accent6"/>
          <w:sz w:val="24"/>
          <w:u w:val="single"/>
        </w:rPr>
      </w:pPr>
    </w:p>
    <w:p w:rsidR="00FC1C13" w:rsidRPr="00170A0E" w:rsidRDefault="00FC1C13" w:rsidP="00346416">
      <w:pPr>
        <w:jc w:val="both"/>
        <w:rPr>
          <w:sz w:val="22"/>
          <w:szCs w:val="22"/>
        </w:rPr>
      </w:pPr>
      <w:r w:rsidRPr="00170A0E">
        <w:rPr>
          <w:sz w:val="22"/>
          <w:szCs w:val="22"/>
        </w:rPr>
        <w:t xml:space="preserve">Significant and often rapid economic change is a permanent feature of regional economies in Australia. The combination of an open national economy and small, less diverse often natural resource based regional economies and the long term transition to a services </w:t>
      </w:r>
      <w:r w:rsidR="00C34FCC" w:rsidRPr="00170A0E">
        <w:rPr>
          <w:sz w:val="22"/>
          <w:szCs w:val="22"/>
        </w:rPr>
        <w:t>focused</w:t>
      </w:r>
      <w:r w:rsidR="009970EC" w:rsidRPr="00170A0E">
        <w:rPr>
          <w:sz w:val="22"/>
          <w:szCs w:val="22"/>
        </w:rPr>
        <w:t xml:space="preserve"> knowledge economy</w:t>
      </w:r>
      <w:r w:rsidRPr="00170A0E">
        <w:rPr>
          <w:sz w:val="22"/>
          <w:szCs w:val="22"/>
        </w:rPr>
        <w:t xml:space="preserve"> in the developed world ensures that change will continue to be a challenge and opportunity for regional Australia. </w:t>
      </w:r>
    </w:p>
    <w:p w:rsidR="00FC1C13" w:rsidRPr="00170A0E" w:rsidRDefault="00FC1C13" w:rsidP="00346416">
      <w:pPr>
        <w:jc w:val="both"/>
        <w:rPr>
          <w:sz w:val="22"/>
          <w:szCs w:val="22"/>
        </w:rPr>
      </w:pPr>
    </w:p>
    <w:p w:rsidR="00FB3A52" w:rsidRPr="00170A0E" w:rsidRDefault="00FC1C13" w:rsidP="00346416">
      <w:pPr>
        <w:jc w:val="both"/>
        <w:rPr>
          <w:sz w:val="22"/>
          <w:szCs w:val="22"/>
        </w:rPr>
      </w:pPr>
      <w:r w:rsidRPr="00170A0E">
        <w:rPr>
          <w:sz w:val="22"/>
          <w:szCs w:val="22"/>
        </w:rPr>
        <w:t>The size, composition and characteristics of industries will continue to shift as individuals and businesses seek to respond to changing market conditions. This is referred to as structural adjustment in economics and policy.</w:t>
      </w:r>
    </w:p>
    <w:p w:rsidR="004D046F" w:rsidRPr="00170A0E" w:rsidRDefault="004D046F" w:rsidP="00346416">
      <w:pPr>
        <w:jc w:val="both"/>
        <w:rPr>
          <w:sz w:val="22"/>
          <w:szCs w:val="22"/>
        </w:rPr>
      </w:pPr>
    </w:p>
    <w:p w:rsidR="00470F1A" w:rsidRPr="00170A0E" w:rsidRDefault="00470F1A" w:rsidP="00346416">
      <w:pPr>
        <w:jc w:val="both"/>
        <w:rPr>
          <w:sz w:val="22"/>
          <w:szCs w:val="22"/>
        </w:rPr>
      </w:pPr>
      <w:r w:rsidRPr="00170A0E">
        <w:rPr>
          <w:sz w:val="22"/>
          <w:szCs w:val="22"/>
        </w:rPr>
        <w:t>This process bring</w:t>
      </w:r>
      <w:r w:rsidR="00FC1C13" w:rsidRPr="00170A0E">
        <w:rPr>
          <w:sz w:val="22"/>
          <w:szCs w:val="22"/>
        </w:rPr>
        <w:t>s</w:t>
      </w:r>
      <w:r w:rsidRPr="00170A0E">
        <w:rPr>
          <w:sz w:val="22"/>
          <w:szCs w:val="22"/>
        </w:rPr>
        <w:t xml:space="preserve"> about changes to the economy and spatial distribution of its population. </w:t>
      </w:r>
      <w:r w:rsidR="00FC1C13" w:rsidRPr="00170A0E">
        <w:rPr>
          <w:sz w:val="22"/>
          <w:szCs w:val="22"/>
        </w:rPr>
        <w:t xml:space="preserve">Workers employed in a closing firm often need to move to other regions where there is demand for their </w:t>
      </w:r>
      <w:proofErr w:type="spellStart"/>
      <w:r w:rsidR="00FC1C13" w:rsidRPr="00170A0E">
        <w:rPr>
          <w:sz w:val="22"/>
          <w:szCs w:val="22"/>
        </w:rPr>
        <w:t>labour</w:t>
      </w:r>
      <w:proofErr w:type="spellEnd"/>
      <w:r w:rsidR="00FC1C13" w:rsidRPr="00170A0E">
        <w:rPr>
          <w:sz w:val="22"/>
          <w:szCs w:val="22"/>
        </w:rPr>
        <w:t xml:space="preserve"> if the local </w:t>
      </w:r>
      <w:proofErr w:type="spellStart"/>
      <w:r w:rsidR="00FC1C13" w:rsidRPr="00170A0E">
        <w:rPr>
          <w:sz w:val="22"/>
          <w:szCs w:val="22"/>
        </w:rPr>
        <w:t>labour</w:t>
      </w:r>
      <w:proofErr w:type="spellEnd"/>
      <w:r w:rsidR="00FC1C13" w:rsidRPr="00170A0E">
        <w:rPr>
          <w:sz w:val="22"/>
          <w:szCs w:val="22"/>
        </w:rPr>
        <w:t xml:space="preserve"> market cannot absorb the newly available </w:t>
      </w:r>
      <w:proofErr w:type="spellStart"/>
      <w:r w:rsidR="00FC1C13" w:rsidRPr="00170A0E">
        <w:rPr>
          <w:sz w:val="22"/>
          <w:szCs w:val="22"/>
        </w:rPr>
        <w:t>labour</w:t>
      </w:r>
      <w:proofErr w:type="spellEnd"/>
      <w:r w:rsidR="00FC1C13" w:rsidRPr="00170A0E">
        <w:rPr>
          <w:sz w:val="22"/>
          <w:szCs w:val="22"/>
        </w:rPr>
        <w:t>. If mobility does not occur then this can lead to or exacerbate local and regional unemployment.</w:t>
      </w:r>
    </w:p>
    <w:p w:rsidR="005E167B" w:rsidRPr="00170A0E" w:rsidRDefault="005E167B" w:rsidP="00346416">
      <w:pPr>
        <w:jc w:val="both"/>
        <w:rPr>
          <w:sz w:val="22"/>
          <w:szCs w:val="22"/>
        </w:rPr>
      </w:pPr>
    </w:p>
    <w:p w:rsidR="005E167B" w:rsidRPr="00170A0E" w:rsidRDefault="005E167B" w:rsidP="00470F1A">
      <w:pPr>
        <w:jc w:val="both"/>
        <w:rPr>
          <w:sz w:val="22"/>
          <w:szCs w:val="22"/>
        </w:rPr>
      </w:pPr>
      <w:r w:rsidRPr="00170A0E">
        <w:rPr>
          <w:sz w:val="22"/>
          <w:szCs w:val="22"/>
        </w:rPr>
        <w:t xml:space="preserve">There is a long term record of policy interventions in this space including the provision of relocation incentives to encourage movement where local job opportunities are limited. The role, </w:t>
      </w:r>
      <w:r w:rsidR="00C34FCC" w:rsidRPr="00170A0E">
        <w:rPr>
          <w:sz w:val="22"/>
          <w:szCs w:val="22"/>
        </w:rPr>
        <w:t>availability</w:t>
      </w:r>
      <w:r w:rsidRPr="00170A0E">
        <w:rPr>
          <w:sz w:val="22"/>
          <w:szCs w:val="22"/>
        </w:rPr>
        <w:t xml:space="preserve"> and outcomes of these policy approaches are an important consideration in any review of </w:t>
      </w:r>
      <w:proofErr w:type="spellStart"/>
      <w:r w:rsidRPr="00170A0E">
        <w:rPr>
          <w:sz w:val="22"/>
          <w:szCs w:val="22"/>
        </w:rPr>
        <w:t>labour</w:t>
      </w:r>
      <w:proofErr w:type="spellEnd"/>
      <w:r w:rsidRPr="00170A0E">
        <w:rPr>
          <w:sz w:val="22"/>
          <w:szCs w:val="22"/>
        </w:rPr>
        <w:t xml:space="preserve"> mobility.</w:t>
      </w:r>
    </w:p>
    <w:p w:rsidR="004D046F" w:rsidRDefault="004D046F" w:rsidP="00470F1A">
      <w:pPr>
        <w:jc w:val="both"/>
      </w:pPr>
    </w:p>
    <w:p w:rsidR="00470F1A" w:rsidRPr="005621E0" w:rsidRDefault="00470F1A" w:rsidP="00470F1A">
      <w:pPr>
        <w:rPr>
          <w:color w:val="4F81BD" w:themeColor="accent1"/>
          <w:sz w:val="24"/>
        </w:rPr>
      </w:pPr>
      <w:r w:rsidRPr="005621E0">
        <w:rPr>
          <w:color w:val="4F81BD" w:themeColor="accent1"/>
          <w:sz w:val="24"/>
        </w:rPr>
        <w:t>Natural disasters</w:t>
      </w:r>
    </w:p>
    <w:p w:rsidR="00C34FCC" w:rsidRDefault="00C34FCC" w:rsidP="00470F1A">
      <w:pPr>
        <w:rPr>
          <w:color w:val="F79646" w:themeColor="accent6"/>
          <w:sz w:val="24"/>
          <w:u w:val="single"/>
        </w:rPr>
      </w:pPr>
    </w:p>
    <w:p w:rsidR="000D27EB" w:rsidRPr="00170A0E" w:rsidRDefault="00470F1A" w:rsidP="00470F1A">
      <w:pPr>
        <w:jc w:val="both"/>
        <w:rPr>
          <w:sz w:val="22"/>
          <w:szCs w:val="22"/>
        </w:rPr>
      </w:pPr>
      <w:r w:rsidRPr="00170A0E">
        <w:rPr>
          <w:sz w:val="22"/>
          <w:szCs w:val="22"/>
        </w:rPr>
        <w:t>The frequency and intensity of natural disasters have caused severe social, physical and econo</w:t>
      </w:r>
      <w:r w:rsidR="00FB3A52" w:rsidRPr="00170A0E">
        <w:rPr>
          <w:sz w:val="22"/>
          <w:szCs w:val="22"/>
        </w:rPr>
        <w:t>mic devastation in recent years -</w:t>
      </w:r>
      <w:r w:rsidRPr="00170A0E">
        <w:rPr>
          <w:sz w:val="22"/>
          <w:szCs w:val="22"/>
        </w:rPr>
        <w:t xml:space="preserve"> a trend which is expected to continue</w:t>
      </w:r>
      <w:r w:rsidR="00517938" w:rsidRPr="00170A0E">
        <w:rPr>
          <w:sz w:val="22"/>
          <w:szCs w:val="22"/>
        </w:rPr>
        <w:t xml:space="preserve">. </w:t>
      </w:r>
      <w:r w:rsidRPr="00170A0E">
        <w:rPr>
          <w:sz w:val="22"/>
          <w:szCs w:val="22"/>
        </w:rPr>
        <w:t>Population displacement within these communities has a far reaching effect on the economic and community recovery process of the community</w:t>
      </w:r>
      <w:r w:rsidR="00517938" w:rsidRPr="00170A0E">
        <w:rPr>
          <w:sz w:val="22"/>
          <w:szCs w:val="22"/>
        </w:rPr>
        <w:t xml:space="preserve">. </w:t>
      </w:r>
      <w:r w:rsidR="000D27EB" w:rsidRPr="00170A0E">
        <w:rPr>
          <w:sz w:val="22"/>
          <w:szCs w:val="22"/>
        </w:rPr>
        <w:t xml:space="preserve">Case studies undertaken by the </w:t>
      </w:r>
      <w:proofErr w:type="spellStart"/>
      <w:r w:rsidR="000D27EB" w:rsidRPr="00170A0E">
        <w:rPr>
          <w:sz w:val="22"/>
          <w:szCs w:val="22"/>
        </w:rPr>
        <w:t>R</w:t>
      </w:r>
      <w:r w:rsidR="0040366C" w:rsidRPr="00170A0E">
        <w:rPr>
          <w:sz w:val="22"/>
          <w:szCs w:val="22"/>
        </w:rPr>
        <w:t>AI</w:t>
      </w:r>
      <w:proofErr w:type="spellEnd"/>
      <w:r w:rsidR="000D27EB" w:rsidRPr="00170A0E">
        <w:rPr>
          <w:sz w:val="22"/>
          <w:szCs w:val="22"/>
        </w:rPr>
        <w:t xml:space="preserve"> in the severely impacted regional communities of Cardwell</w:t>
      </w:r>
      <w:r w:rsidR="0040366C" w:rsidRPr="00170A0E">
        <w:rPr>
          <w:sz w:val="22"/>
          <w:szCs w:val="22"/>
        </w:rPr>
        <w:t xml:space="preserve"> (</w:t>
      </w:r>
      <w:proofErr w:type="spellStart"/>
      <w:r w:rsidR="0040366C" w:rsidRPr="00170A0E">
        <w:rPr>
          <w:sz w:val="22"/>
          <w:szCs w:val="22"/>
        </w:rPr>
        <w:t>QLD</w:t>
      </w:r>
      <w:proofErr w:type="spellEnd"/>
      <w:r w:rsidR="0040366C" w:rsidRPr="00170A0E">
        <w:rPr>
          <w:sz w:val="22"/>
          <w:szCs w:val="22"/>
        </w:rPr>
        <w:t>)</w:t>
      </w:r>
      <w:r w:rsidR="000D27EB" w:rsidRPr="00170A0E">
        <w:rPr>
          <w:sz w:val="22"/>
          <w:szCs w:val="22"/>
        </w:rPr>
        <w:t xml:space="preserve"> and Marysville </w:t>
      </w:r>
      <w:r w:rsidR="0040366C" w:rsidRPr="00170A0E">
        <w:rPr>
          <w:sz w:val="22"/>
          <w:szCs w:val="22"/>
        </w:rPr>
        <w:t xml:space="preserve">(VIC) </w:t>
      </w:r>
      <w:r w:rsidR="000D27EB" w:rsidRPr="00170A0E">
        <w:rPr>
          <w:sz w:val="22"/>
          <w:szCs w:val="22"/>
        </w:rPr>
        <w:t xml:space="preserve">showed the extent of population change that can occur following </w:t>
      </w:r>
      <w:r w:rsidR="0040366C" w:rsidRPr="00170A0E">
        <w:rPr>
          <w:sz w:val="22"/>
          <w:szCs w:val="22"/>
        </w:rPr>
        <w:t xml:space="preserve">a </w:t>
      </w:r>
      <w:r w:rsidR="000D27EB" w:rsidRPr="00170A0E">
        <w:rPr>
          <w:sz w:val="22"/>
          <w:szCs w:val="22"/>
        </w:rPr>
        <w:t>disaster.</w:t>
      </w:r>
    </w:p>
    <w:p w:rsidR="009970EC" w:rsidRPr="00170A0E" w:rsidRDefault="009970EC" w:rsidP="00470F1A">
      <w:pPr>
        <w:jc w:val="both"/>
        <w:rPr>
          <w:sz w:val="22"/>
          <w:szCs w:val="22"/>
        </w:rPr>
      </w:pPr>
    </w:p>
    <w:p w:rsidR="000D27EB" w:rsidRPr="00170A0E" w:rsidRDefault="000D27EB" w:rsidP="00C34FCC">
      <w:pPr>
        <w:jc w:val="both"/>
        <w:rPr>
          <w:sz w:val="22"/>
          <w:szCs w:val="22"/>
        </w:rPr>
      </w:pPr>
      <w:r w:rsidRPr="00170A0E">
        <w:rPr>
          <w:sz w:val="22"/>
          <w:szCs w:val="22"/>
        </w:rPr>
        <w:t xml:space="preserve">In 2006, the estimated resident population </w:t>
      </w:r>
      <w:r w:rsidR="0040366C" w:rsidRPr="00170A0E">
        <w:rPr>
          <w:sz w:val="22"/>
          <w:szCs w:val="22"/>
        </w:rPr>
        <w:t xml:space="preserve">of Marysville </w:t>
      </w:r>
      <w:r w:rsidRPr="00170A0E">
        <w:rPr>
          <w:sz w:val="22"/>
          <w:szCs w:val="22"/>
        </w:rPr>
        <w:t>was 517.</w:t>
      </w:r>
      <w:r w:rsidR="0040366C" w:rsidRPr="00170A0E">
        <w:rPr>
          <w:sz w:val="22"/>
          <w:szCs w:val="22"/>
        </w:rPr>
        <w:t xml:space="preserve"> Yet</w:t>
      </w:r>
      <w:r w:rsidRPr="00170A0E">
        <w:rPr>
          <w:sz w:val="22"/>
          <w:szCs w:val="22"/>
        </w:rPr>
        <w:t xml:space="preserve"> according to 2011</w:t>
      </w:r>
      <w:r w:rsidR="0040366C" w:rsidRPr="00170A0E">
        <w:rPr>
          <w:sz w:val="22"/>
          <w:szCs w:val="22"/>
        </w:rPr>
        <w:t xml:space="preserve"> ABS</w:t>
      </w:r>
      <w:r w:rsidRPr="00170A0E">
        <w:rPr>
          <w:sz w:val="22"/>
          <w:szCs w:val="22"/>
        </w:rPr>
        <w:t xml:space="preserve"> Census, the population had dropped by over 50% to 233 residents. In addition to the reduction in population since the Black Saturday fires, the age profile has changed dramatically. In 2006, Mary</w:t>
      </w:r>
      <w:r w:rsidR="0040366C" w:rsidRPr="00170A0E">
        <w:rPr>
          <w:sz w:val="22"/>
          <w:szCs w:val="22"/>
        </w:rPr>
        <w:t>sville’s age profile showed 36</w:t>
      </w:r>
      <w:r w:rsidRPr="00170A0E">
        <w:rPr>
          <w:sz w:val="22"/>
          <w:szCs w:val="22"/>
        </w:rPr>
        <w:t>% aged 55 years and over compared to 24% for Australia. By 2011, nearly 47% were aged 55 years and older</w:t>
      </w:r>
      <w:r w:rsidR="00517938" w:rsidRPr="00170A0E">
        <w:rPr>
          <w:sz w:val="22"/>
          <w:szCs w:val="22"/>
        </w:rPr>
        <w:t xml:space="preserve">. </w:t>
      </w:r>
      <w:r w:rsidRPr="00170A0E">
        <w:rPr>
          <w:sz w:val="22"/>
          <w:szCs w:val="22"/>
        </w:rPr>
        <w:t xml:space="preserve">The median age in 2006 of 46 years had increased to 52 in 2011. </w:t>
      </w:r>
    </w:p>
    <w:p w:rsidR="0040366C" w:rsidRPr="00170A0E" w:rsidRDefault="0040366C" w:rsidP="00C34FCC">
      <w:pPr>
        <w:jc w:val="both"/>
        <w:rPr>
          <w:sz w:val="22"/>
          <w:szCs w:val="22"/>
        </w:rPr>
      </w:pPr>
    </w:p>
    <w:p w:rsidR="000D27EB" w:rsidRPr="00170A0E" w:rsidRDefault="000D27EB" w:rsidP="00C34FCC">
      <w:pPr>
        <w:jc w:val="both"/>
        <w:rPr>
          <w:sz w:val="22"/>
          <w:szCs w:val="22"/>
        </w:rPr>
      </w:pPr>
      <w:r w:rsidRPr="00170A0E">
        <w:rPr>
          <w:sz w:val="22"/>
          <w:szCs w:val="22"/>
        </w:rPr>
        <w:t>The data reflects of the loss on business and employment opportunities and the need for younger workers to move away in search of employment. Older Australians also tend to spend less which also has an impact on the local economy.</w:t>
      </w:r>
    </w:p>
    <w:p w:rsidR="000D27EB" w:rsidRPr="00170A0E" w:rsidRDefault="000D27EB" w:rsidP="00C34FCC">
      <w:pPr>
        <w:jc w:val="both"/>
        <w:rPr>
          <w:sz w:val="22"/>
          <w:szCs w:val="22"/>
        </w:rPr>
      </w:pPr>
    </w:p>
    <w:p w:rsidR="000D27EB" w:rsidRPr="00170A0E" w:rsidRDefault="000D27EB" w:rsidP="00C34FCC">
      <w:pPr>
        <w:jc w:val="both"/>
        <w:rPr>
          <w:sz w:val="22"/>
          <w:szCs w:val="22"/>
        </w:rPr>
      </w:pPr>
      <w:r w:rsidRPr="00170A0E">
        <w:rPr>
          <w:sz w:val="22"/>
          <w:szCs w:val="22"/>
        </w:rPr>
        <w:t xml:space="preserve">Figure </w:t>
      </w:r>
      <w:r w:rsidR="00346416" w:rsidRPr="00170A0E">
        <w:rPr>
          <w:sz w:val="22"/>
          <w:szCs w:val="22"/>
        </w:rPr>
        <w:t>6</w:t>
      </w:r>
      <w:r w:rsidRPr="00170A0E">
        <w:rPr>
          <w:sz w:val="22"/>
          <w:szCs w:val="22"/>
        </w:rPr>
        <w:t xml:space="preserve"> below displays the change in the nature of employment in Marysville from 2006 to 2011. The dominance of the “Accommodation and food services” sector, an indicator of the importance of tourism</w:t>
      </w:r>
      <w:r w:rsidR="009970EC" w:rsidRPr="00170A0E">
        <w:rPr>
          <w:sz w:val="22"/>
          <w:szCs w:val="22"/>
        </w:rPr>
        <w:t>,</w:t>
      </w:r>
      <w:r w:rsidRPr="00170A0E">
        <w:rPr>
          <w:sz w:val="22"/>
          <w:szCs w:val="22"/>
        </w:rPr>
        <w:t xml:space="preserve"> is apparent from the table as is it</w:t>
      </w:r>
      <w:r w:rsidR="009970EC" w:rsidRPr="00170A0E">
        <w:rPr>
          <w:sz w:val="22"/>
          <w:szCs w:val="22"/>
        </w:rPr>
        <w:t>s</w:t>
      </w:r>
      <w:r w:rsidRPr="00170A0E">
        <w:rPr>
          <w:sz w:val="22"/>
          <w:szCs w:val="22"/>
        </w:rPr>
        <w:t xml:space="preserve"> significant decline by 2011. </w:t>
      </w:r>
    </w:p>
    <w:p w:rsidR="00346416" w:rsidRPr="00346416" w:rsidRDefault="00346416" w:rsidP="00C34FCC">
      <w:pPr>
        <w:jc w:val="both"/>
        <w:rPr>
          <w:i/>
          <w:color w:val="808080" w:themeColor="background1" w:themeShade="80"/>
        </w:rPr>
      </w:pPr>
    </w:p>
    <w:p w:rsidR="000D27EB" w:rsidRPr="00A90848" w:rsidRDefault="0040366C" w:rsidP="00346416">
      <w:r>
        <w:rPr>
          <w:noProof/>
          <w:lang w:val="en-AU" w:eastAsia="en-AU"/>
        </w:rPr>
        <w:lastRenderedPageBreak/>
        <w:drawing>
          <wp:anchor distT="0" distB="0" distL="114300" distR="114300" simplePos="0" relativeHeight="251673600" behindDoc="1" locked="0" layoutInCell="1" allowOverlap="1" wp14:anchorId="6936DBFF" wp14:editId="78A2C5B0">
            <wp:simplePos x="0" y="0"/>
            <wp:positionH relativeFrom="column">
              <wp:posOffset>-250825</wp:posOffset>
            </wp:positionH>
            <wp:positionV relativeFrom="paragraph">
              <wp:posOffset>228600</wp:posOffset>
            </wp:positionV>
            <wp:extent cx="6644005" cy="4370070"/>
            <wp:effectExtent l="0" t="0" r="4445" b="0"/>
            <wp:wrapTopAndBottom/>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l="6104" t="11539" r="14635" b="13643"/>
                    <a:stretch>
                      <a:fillRect/>
                    </a:stretch>
                  </pic:blipFill>
                  <pic:spPr bwMode="auto">
                    <a:xfrm>
                      <a:off x="0" y="0"/>
                      <a:ext cx="6644005" cy="437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16" w:rsidRPr="00346416">
        <w:rPr>
          <w:i/>
          <w:color w:val="808080" w:themeColor="background1" w:themeShade="80"/>
        </w:rPr>
        <w:t>Figure 6: Comparison of Marysville % Population Employed by Sector</w:t>
      </w:r>
    </w:p>
    <w:p w:rsidR="000D27EB" w:rsidRPr="00346416" w:rsidRDefault="00346416" w:rsidP="00346416">
      <w:pPr>
        <w:pStyle w:val="Caption"/>
        <w:jc w:val="left"/>
        <w:rPr>
          <w:color w:val="808080" w:themeColor="background1" w:themeShade="80"/>
        </w:rPr>
      </w:pPr>
      <w:r w:rsidRPr="00346416">
        <w:rPr>
          <w:color w:val="808080" w:themeColor="background1" w:themeShade="80"/>
        </w:rPr>
        <w:t xml:space="preserve">Source: </w:t>
      </w:r>
      <w:proofErr w:type="spellStart"/>
      <w:r w:rsidRPr="00346416">
        <w:rPr>
          <w:color w:val="808080" w:themeColor="background1" w:themeShade="80"/>
        </w:rPr>
        <w:t>RAI</w:t>
      </w:r>
      <w:proofErr w:type="spellEnd"/>
      <w:r w:rsidRPr="00346416">
        <w:rPr>
          <w:color w:val="808080" w:themeColor="background1" w:themeShade="80"/>
        </w:rPr>
        <w:t xml:space="preserve">, 2013  ‘From Recovery to Renewal’ </w:t>
      </w:r>
    </w:p>
    <w:p w:rsidR="00346416" w:rsidRPr="00346416" w:rsidRDefault="00346416" w:rsidP="00346416">
      <w:pPr>
        <w:rPr>
          <w:lang w:val="en-AU"/>
        </w:rPr>
      </w:pPr>
    </w:p>
    <w:p w:rsidR="000D27EB" w:rsidRPr="00170A0E" w:rsidRDefault="009970EC" w:rsidP="00C34FCC">
      <w:pPr>
        <w:jc w:val="both"/>
        <w:rPr>
          <w:sz w:val="22"/>
          <w:szCs w:val="22"/>
        </w:rPr>
      </w:pPr>
      <w:r w:rsidRPr="00170A0E">
        <w:rPr>
          <w:sz w:val="22"/>
          <w:szCs w:val="22"/>
        </w:rPr>
        <w:t xml:space="preserve">Figure 6 shows that the </w:t>
      </w:r>
      <w:r w:rsidR="000D27EB" w:rsidRPr="00170A0E">
        <w:rPr>
          <w:sz w:val="22"/>
          <w:szCs w:val="22"/>
        </w:rPr>
        <w:t xml:space="preserve">unemployment rate </w:t>
      </w:r>
      <w:r w:rsidR="005B713B" w:rsidRPr="00170A0E">
        <w:rPr>
          <w:sz w:val="22"/>
          <w:szCs w:val="22"/>
        </w:rPr>
        <w:t>in Marysville has</w:t>
      </w:r>
      <w:r w:rsidR="000D27EB" w:rsidRPr="00170A0E">
        <w:rPr>
          <w:sz w:val="22"/>
          <w:szCs w:val="22"/>
        </w:rPr>
        <w:t xml:space="preserve"> increased dramatically from 5.6% in 2006 to 9.1% in 2011.</w:t>
      </w:r>
      <w:r w:rsidR="005B713B" w:rsidRPr="00170A0E">
        <w:rPr>
          <w:sz w:val="22"/>
          <w:szCs w:val="22"/>
        </w:rPr>
        <w:t xml:space="preserve"> The 2011</w:t>
      </w:r>
      <w:r w:rsidR="0040366C" w:rsidRPr="00170A0E">
        <w:rPr>
          <w:sz w:val="22"/>
          <w:szCs w:val="22"/>
        </w:rPr>
        <w:t xml:space="preserve"> ABS C</w:t>
      </w:r>
      <w:r w:rsidR="005B713B" w:rsidRPr="00170A0E">
        <w:rPr>
          <w:sz w:val="22"/>
          <w:szCs w:val="22"/>
        </w:rPr>
        <w:t>ensus showed that Marysville</w:t>
      </w:r>
      <w:r w:rsidR="0040366C" w:rsidRPr="00170A0E">
        <w:rPr>
          <w:sz w:val="22"/>
          <w:szCs w:val="22"/>
        </w:rPr>
        <w:t>’s</w:t>
      </w:r>
      <w:r w:rsidR="005B713B" w:rsidRPr="00170A0E">
        <w:rPr>
          <w:sz w:val="22"/>
          <w:szCs w:val="22"/>
        </w:rPr>
        <w:t xml:space="preserve"> economic base and living costs had also suffered with the </w:t>
      </w:r>
      <w:r w:rsidR="000D27EB" w:rsidRPr="00170A0E">
        <w:rPr>
          <w:sz w:val="22"/>
          <w:szCs w:val="22"/>
        </w:rPr>
        <w:t>household median weekly income of $818</w:t>
      </w:r>
      <w:r w:rsidR="005B713B" w:rsidRPr="00170A0E">
        <w:rPr>
          <w:sz w:val="22"/>
          <w:szCs w:val="22"/>
        </w:rPr>
        <w:t xml:space="preserve"> compared to the </w:t>
      </w:r>
      <w:r w:rsidR="000D27EB" w:rsidRPr="00170A0E">
        <w:rPr>
          <w:sz w:val="22"/>
          <w:szCs w:val="22"/>
        </w:rPr>
        <w:t>national mean of $1234</w:t>
      </w:r>
      <w:r w:rsidR="00517938" w:rsidRPr="00170A0E">
        <w:rPr>
          <w:sz w:val="22"/>
          <w:szCs w:val="22"/>
        </w:rPr>
        <w:t xml:space="preserve">. </w:t>
      </w:r>
      <w:r w:rsidR="005B713B" w:rsidRPr="00170A0E">
        <w:rPr>
          <w:sz w:val="22"/>
          <w:szCs w:val="22"/>
        </w:rPr>
        <w:t xml:space="preserve">In the same census only 90 people indicated that </w:t>
      </w:r>
      <w:r w:rsidR="000D27EB" w:rsidRPr="00170A0E">
        <w:rPr>
          <w:sz w:val="22"/>
          <w:szCs w:val="22"/>
        </w:rPr>
        <w:t>they were employed and nearly half of these were working part-time or casually</w:t>
      </w:r>
      <w:r w:rsidR="00517938" w:rsidRPr="00170A0E">
        <w:rPr>
          <w:sz w:val="22"/>
          <w:szCs w:val="22"/>
        </w:rPr>
        <w:t xml:space="preserve">. </w:t>
      </w:r>
      <w:r w:rsidR="005B713B" w:rsidRPr="00170A0E">
        <w:rPr>
          <w:sz w:val="22"/>
          <w:szCs w:val="22"/>
        </w:rPr>
        <w:t>Furthermore, the m</w:t>
      </w:r>
      <w:r w:rsidR="000D27EB" w:rsidRPr="00170A0E">
        <w:rPr>
          <w:sz w:val="22"/>
          <w:szCs w:val="22"/>
        </w:rPr>
        <w:t>edian weekly ren</w:t>
      </w:r>
      <w:r w:rsidR="0040366C" w:rsidRPr="00170A0E">
        <w:rPr>
          <w:sz w:val="22"/>
          <w:szCs w:val="22"/>
        </w:rPr>
        <w:t>t</w:t>
      </w:r>
      <w:r w:rsidR="000D27EB" w:rsidRPr="00170A0E">
        <w:rPr>
          <w:sz w:val="22"/>
          <w:szCs w:val="22"/>
        </w:rPr>
        <w:t xml:space="preserve"> increased from $135 in 2006 to $350 in 2011 as a result of severe shortages in rental accommodation caused by the Black Saturday fires. In 2006 there were 65 rental a</w:t>
      </w:r>
      <w:r w:rsidR="0040366C" w:rsidRPr="00170A0E">
        <w:rPr>
          <w:sz w:val="22"/>
          <w:szCs w:val="22"/>
        </w:rPr>
        <w:t>ccommodation units in</w:t>
      </w:r>
      <w:r w:rsidR="005B713B" w:rsidRPr="00170A0E">
        <w:rPr>
          <w:sz w:val="22"/>
          <w:szCs w:val="22"/>
        </w:rPr>
        <w:t xml:space="preserve"> 2011 there were only </w:t>
      </w:r>
      <w:r w:rsidR="0040366C" w:rsidRPr="00170A0E">
        <w:rPr>
          <w:sz w:val="22"/>
          <w:szCs w:val="22"/>
        </w:rPr>
        <w:t>nine</w:t>
      </w:r>
      <w:r w:rsidR="00517938" w:rsidRPr="00170A0E">
        <w:rPr>
          <w:sz w:val="22"/>
          <w:szCs w:val="22"/>
        </w:rPr>
        <w:t xml:space="preserve">. </w:t>
      </w:r>
      <w:r w:rsidR="000D27EB" w:rsidRPr="00170A0E">
        <w:rPr>
          <w:sz w:val="22"/>
          <w:szCs w:val="22"/>
        </w:rPr>
        <w:t xml:space="preserve"> </w:t>
      </w:r>
    </w:p>
    <w:p w:rsidR="005B713B" w:rsidRPr="00170A0E" w:rsidRDefault="005B713B" w:rsidP="00C34FCC">
      <w:pPr>
        <w:jc w:val="both"/>
        <w:rPr>
          <w:sz w:val="22"/>
          <w:szCs w:val="22"/>
        </w:rPr>
      </w:pPr>
    </w:p>
    <w:p w:rsidR="000D27EB" w:rsidRPr="00170A0E" w:rsidRDefault="000D27EB" w:rsidP="00C34FCC">
      <w:pPr>
        <w:jc w:val="both"/>
        <w:rPr>
          <w:sz w:val="22"/>
          <w:szCs w:val="22"/>
        </w:rPr>
      </w:pPr>
      <w:r w:rsidRPr="00170A0E">
        <w:rPr>
          <w:sz w:val="22"/>
          <w:szCs w:val="22"/>
        </w:rPr>
        <w:t>The data provides an insight into the challenges for the economic recove</w:t>
      </w:r>
      <w:r w:rsidR="0040366C" w:rsidRPr="00170A0E">
        <w:rPr>
          <w:sz w:val="22"/>
          <w:szCs w:val="22"/>
        </w:rPr>
        <w:t>ry of Marysville. It reflects</w:t>
      </w:r>
      <w:r w:rsidRPr="00170A0E">
        <w:rPr>
          <w:sz w:val="22"/>
          <w:szCs w:val="22"/>
        </w:rPr>
        <w:t xml:space="preserve"> the loss</w:t>
      </w:r>
      <w:r w:rsidR="0040366C" w:rsidRPr="00170A0E">
        <w:rPr>
          <w:sz w:val="22"/>
          <w:szCs w:val="22"/>
        </w:rPr>
        <w:t xml:space="preserve"> of</w:t>
      </w:r>
      <w:r w:rsidRPr="00170A0E">
        <w:rPr>
          <w:sz w:val="22"/>
          <w:szCs w:val="22"/>
        </w:rPr>
        <w:t xml:space="preserve"> business and employment opportunities and the need for younger workers to move away in search of employment. </w:t>
      </w:r>
    </w:p>
    <w:p w:rsidR="000D27EB" w:rsidRPr="00170A0E" w:rsidRDefault="000D27EB" w:rsidP="00C34FCC">
      <w:pPr>
        <w:jc w:val="both"/>
        <w:rPr>
          <w:sz w:val="22"/>
          <w:szCs w:val="22"/>
        </w:rPr>
      </w:pPr>
    </w:p>
    <w:p w:rsidR="000D27EB" w:rsidRPr="00170A0E" w:rsidRDefault="000D27EB" w:rsidP="00C34FCC">
      <w:pPr>
        <w:jc w:val="both"/>
        <w:rPr>
          <w:sz w:val="22"/>
          <w:szCs w:val="22"/>
        </w:rPr>
      </w:pPr>
      <w:r w:rsidRPr="00170A0E">
        <w:rPr>
          <w:sz w:val="22"/>
          <w:szCs w:val="22"/>
        </w:rPr>
        <w:t xml:space="preserve">Cardwell’s story is similar but less severe. The estimated resident population has declined slightly from 1252 in 2006 to 1176 in 2011. Its median age has increased from 47 years to 52 years between 2006 and 2011 compared with the national median age of 37 years. In 2006, there was a </w:t>
      </w:r>
      <w:proofErr w:type="spellStart"/>
      <w:r w:rsidRPr="00170A0E">
        <w:rPr>
          <w:sz w:val="22"/>
          <w:szCs w:val="22"/>
        </w:rPr>
        <w:t>labour</w:t>
      </w:r>
      <w:proofErr w:type="spellEnd"/>
      <w:r w:rsidRPr="00170A0E">
        <w:rPr>
          <w:sz w:val="22"/>
          <w:szCs w:val="22"/>
        </w:rPr>
        <w:t xml:space="preserve"> force participation rate of only 50%. In 2011, the </w:t>
      </w:r>
      <w:proofErr w:type="spellStart"/>
      <w:r w:rsidRPr="00170A0E">
        <w:rPr>
          <w:sz w:val="22"/>
          <w:szCs w:val="22"/>
        </w:rPr>
        <w:t>labour</w:t>
      </w:r>
      <w:proofErr w:type="spellEnd"/>
      <w:r w:rsidRPr="00170A0E">
        <w:rPr>
          <w:sz w:val="22"/>
          <w:szCs w:val="22"/>
        </w:rPr>
        <w:t xml:space="preserve"> force participation rate had dropped to 45%. Locals interviewed during the case studies confirmed that a loss of working age people due to changes in the employment market after Cyclone </w:t>
      </w:r>
      <w:proofErr w:type="spellStart"/>
      <w:r w:rsidRPr="00170A0E">
        <w:rPr>
          <w:sz w:val="22"/>
          <w:szCs w:val="22"/>
        </w:rPr>
        <w:t>Yasi</w:t>
      </w:r>
      <w:proofErr w:type="spellEnd"/>
      <w:r w:rsidRPr="00170A0E">
        <w:rPr>
          <w:sz w:val="22"/>
          <w:szCs w:val="22"/>
        </w:rPr>
        <w:t xml:space="preserve"> had been the major driver of the exacerbation of the issues in the local </w:t>
      </w:r>
      <w:proofErr w:type="spellStart"/>
      <w:r w:rsidRPr="00170A0E">
        <w:rPr>
          <w:sz w:val="22"/>
          <w:szCs w:val="22"/>
        </w:rPr>
        <w:t>labour</w:t>
      </w:r>
      <w:proofErr w:type="spellEnd"/>
      <w:r w:rsidRPr="00170A0E">
        <w:rPr>
          <w:sz w:val="22"/>
          <w:szCs w:val="22"/>
        </w:rPr>
        <w:t xml:space="preserve"> market.</w:t>
      </w:r>
    </w:p>
    <w:p w:rsidR="000D27EB" w:rsidRPr="00170A0E" w:rsidRDefault="000D27EB" w:rsidP="00470F1A">
      <w:pPr>
        <w:jc w:val="both"/>
        <w:rPr>
          <w:sz w:val="22"/>
          <w:szCs w:val="22"/>
        </w:rPr>
      </w:pPr>
    </w:p>
    <w:p w:rsidR="00FB3A52" w:rsidRPr="00170A0E" w:rsidRDefault="000D27EB" w:rsidP="00470F1A">
      <w:pPr>
        <w:jc w:val="both"/>
        <w:rPr>
          <w:sz w:val="22"/>
          <w:szCs w:val="22"/>
        </w:rPr>
      </w:pPr>
      <w:r w:rsidRPr="00170A0E">
        <w:rPr>
          <w:sz w:val="22"/>
          <w:szCs w:val="22"/>
        </w:rPr>
        <w:t>Changes in the size and characteristics of communities post disaster can cripple the long term recovery of any region from natural disaster. Evidence locally and overseas suggests that t</w:t>
      </w:r>
      <w:r w:rsidR="00FB3A52" w:rsidRPr="00170A0E">
        <w:rPr>
          <w:sz w:val="22"/>
          <w:szCs w:val="22"/>
        </w:rPr>
        <w:t xml:space="preserve">he </w:t>
      </w:r>
      <w:r w:rsidR="00D81EA9" w:rsidRPr="00170A0E">
        <w:rPr>
          <w:sz w:val="22"/>
          <w:szCs w:val="22"/>
        </w:rPr>
        <w:t>longer the</w:t>
      </w:r>
      <w:r w:rsidR="00FB3A52" w:rsidRPr="00170A0E">
        <w:rPr>
          <w:sz w:val="22"/>
          <w:szCs w:val="22"/>
        </w:rPr>
        <w:t xml:space="preserve"> displacement the less </w:t>
      </w:r>
      <w:r w:rsidR="00FB3A52" w:rsidRPr="00170A0E">
        <w:rPr>
          <w:sz w:val="22"/>
          <w:szCs w:val="22"/>
        </w:rPr>
        <w:lastRenderedPageBreak/>
        <w:t>people are likely to move back to their community.</w:t>
      </w:r>
      <w:r w:rsidR="0040366C" w:rsidRPr="00170A0E">
        <w:rPr>
          <w:sz w:val="22"/>
          <w:szCs w:val="22"/>
        </w:rPr>
        <w:t xml:space="preserve"> People</w:t>
      </w:r>
      <w:r w:rsidR="00FB3A52" w:rsidRPr="00170A0E">
        <w:rPr>
          <w:sz w:val="22"/>
          <w:szCs w:val="22"/>
        </w:rPr>
        <w:t xml:space="preserve"> with skills sets</w:t>
      </w:r>
      <w:r w:rsidR="00E02754" w:rsidRPr="00170A0E">
        <w:rPr>
          <w:sz w:val="22"/>
          <w:szCs w:val="22"/>
        </w:rPr>
        <w:t xml:space="preserve"> which are in higher demand </w:t>
      </w:r>
      <w:r w:rsidR="009C48B4" w:rsidRPr="00170A0E">
        <w:rPr>
          <w:sz w:val="22"/>
          <w:szCs w:val="22"/>
        </w:rPr>
        <w:t>i.e.</w:t>
      </w:r>
      <w:r w:rsidR="00E02754" w:rsidRPr="00170A0E">
        <w:rPr>
          <w:sz w:val="22"/>
          <w:szCs w:val="22"/>
        </w:rPr>
        <w:t xml:space="preserve"> d</w:t>
      </w:r>
      <w:r w:rsidR="00FB3A52" w:rsidRPr="00170A0E">
        <w:rPr>
          <w:sz w:val="22"/>
          <w:szCs w:val="22"/>
        </w:rPr>
        <w:t>octors</w:t>
      </w:r>
      <w:r w:rsidR="00E02754" w:rsidRPr="00170A0E">
        <w:rPr>
          <w:sz w:val="22"/>
          <w:szCs w:val="22"/>
        </w:rPr>
        <w:t>,</w:t>
      </w:r>
      <w:r w:rsidR="00FB3A52" w:rsidRPr="00170A0E">
        <w:rPr>
          <w:sz w:val="22"/>
          <w:szCs w:val="22"/>
        </w:rPr>
        <w:t xml:space="preserve"> engineers </w:t>
      </w:r>
      <w:r w:rsidR="009C48B4" w:rsidRPr="00170A0E">
        <w:rPr>
          <w:sz w:val="22"/>
          <w:szCs w:val="22"/>
        </w:rPr>
        <w:t>etc.</w:t>
      </w:r>
      <w:r w:rsidR="00FB3A52" w:rsidRPr="00170A0E">
        <w:rPr>
          <w:sz w:val="22"/>
          <w:szCs w:val="22"/>
        </w:rPr>
        <w:t xml:space="preserve"> are </w:t>
      </w:r>
      <w:r w:rsidRPr="00170A0E">
        <w:rPr>
          <w:sz w:val="22"/>
          <w:szCs w:val="22"/>
        </w:rPr>
        <w:t xml:space="preserve">also </w:t>
      </w:r>
      <w:r w:rsidR="00FB3A52" w:rsidRPr="00170A0E">
        <w:rPr>
          <w:sz w:val="22"/>
          <w:szCs w:val="22"/>
        </w:rPr>
        <w:t>generally the first to relocate when the local economy begins to struggle.</w:t>
      </w:r>
    </w:p>
    <w:p w:rsidR="00FB3A52" w:rsidRDefault="00FB3A52" w:rsidP="00470F1A">
      <w:pPr>
        <w:jc w:val="both"/>
      </w:pPr>
    </w:p>
    <w:p w:rsidR="00470F1A" w:rsidRPr="00170A0E" w:rsidRDefault="00470F1A" w:rsidP="00470F1A">
      <w:pPr>
        <w:jc w:val="both"/>
        <w:rPr>
          <w:sz w:val="22"/>
          <w:szCs w:val="22"/>
        </w:rPr>
      </w:pPr>
      <w:r w:rsidRPr="00170A0E">
        <w:rPr>
          <w:sz w:val="22"/>
          <w:szCs w:val="22"/>
        </w:rPr>
        <w:t xml:space="preserve">Furthermore, post disaster reconstruction efforts bolster the local economy in the short term but often lead to decline </w:t>
      </w:r>
      <w:r w:rsidR="00FB3A52" w:rsidRPr="00170A0E">
        <w:rPr>
          <w:sz w:val="22"/>
          <w:szCs w:val="22"/>
        </w:rPr>
        <w:t xml:space="preserve">in the long term </w:t>
      </w:r>
      <w:r w:rsidRPr="00170A0E">
        <w:rPr>
          <w:sz w:val="22"/>
          <w:szCs w:val="22"/>
        </w:rPr>
        <w:t>by undermining the local economy</w:t>
      </w:r>
      <w:r w:rsidR="00FB3A52" w:rsidRPr="00170A0E">
        <w:rPr>
          <w:sz w:val="22"/>
          <w:szCs w:val="22"/>
        </w:rPr>
        <w:t>.</w:t>
      </w:r>
      <w:r w:rsidR="0040366C" w:rsidRPr="00170A0E">
        <w:rPr>
          <w:sz w:val="22"/>
          <w:szCs w:val="22"/>
        </w:rPr>
        <w:t xml:space="preserve"> </w:t>
      </w:r>
      <w:proofErr w:type="spellStart"/>
      <w:r w:rsidR="00FB3A52" w:rsidRPr="00170A0E">
        <w:rPr>
          <w:sz w:val="22"/>
          <w:szCs w:val="22"/>
        </w:rPr>
        <w:t>L</w:t>
      </w:r>
      <w:r w:rsidRPr="00170A0E">
        <w:rPr>
          <w:sz w:val="22"/>
          <w:szCs w:val="22"/>
        </w:rPr>
        <w:t>abour</w:t>
      </w:r>
      <w:proofErr w:type="spellEnd"/>
      <w:r w:rsidRPr="00170A0E">
        <w:rPr>
          <w:sz w:val="22"/>
          <w:szCs w:val="22"/>
        </w:rPr>
        <w:t xml:space="preserve"> mobility can have a large negative impact on the local economy</w:t>
      </w:r>
      <w:r w:rsidR="00FB3A52" w:rsidRPr="00170A0E">
        <w:rPr>
          <w:sz w:val="22"/>
          <w:szCs w:val="22"/>
        </w:rPr>
        <w:t xml:space="preserve"> particularly in the long term</w:t>
      </w:r>
      <w:r w:rsidR="00517938" w:rsidRPr="00170A0E">
        <w:rPr>
          <w:sz w:val="22"/>
          <w:szCs w:val="22"/>
        </w:rPr>
        <w:t xml:space="preserve">. </w:t>
      </w:r>
      <w:r w:rsidR="00FB3A52" w:rsidRPr="00170A0E">
        <w:rPr>
          <w:sz w:val="22"/>
          <w:szCs w:val="22"/>
        </w:rPr>
        <w:t>The loss of higher skilled workers and the influx of construction workers for short periods create further downward p</w:t>
      </w:r>
      <w:r w:rsidR="00E76C51" w:rsidRPr="00170A0E">
        <w:rPr>
          <w:sz w:val="22"/>
          <w:szCs w:val="22"/>
        </w:rPr>
        <w:t>ressure on the local economy</w:t>
      </w:r>
      <w:r w:rsidR="00517938" w:rsidRPr="00170A0E">
        <w:rPr>
          <w:sz w:val="22"/>
          <w:szCs w:val="22"/>
        </w:rPr>
        <w:t xml:space="preserve">. </w:t>
      </w:r>
      <w:r w:rsidR="00FB3A52" w:rsidRPr="00170A0E">
        <w:rPr>
          <w:sz w:val="22"/>
          <w:szCs w:val="22"/>
        </w:rPr>
        <w:t xml:space="preserve">Areas with greater exposure to natural disasters are therefore likely to have a heightened sensitivity to the impacts of </w:t>
      </w:r>
      <w:proofErr w:type="spellStart"/>
      <w:r w:rsidR="00FB3A52" w:rsidRPr="00170A0E">
        <w:rPr>
          <w:sz w:val="22"/>
          <w:szCs w:val="22"/>
        </w:rPr>
        <w:t>labour</w:t>
      </w:r>
      <w:proofErr w:type="spellEnd"/>
      <w:r w:rsidR="00FB3A52" w:rsidRPr="00170A0E">
        <w:rPr>
          <w:sz w:val="22"/>
          <w:szCs w:val="22"/>
        </w:rPr>
        <w:t xml:space="preserve"> mobility, particularly those localities with already fragile economies. </w:t>
      </w:r>
    </w:p>
    <w:p w:rsidR="004E385C" w:rsidRPr="00170A0E" w:rsidRDefault="004E385C" w:rsidP="00470F1A">
      <w:pPr>
        <w:jc w:val="both"/>
        <w:rPr>
          <w:sz w:val="22"/>
          <w:szCs w:val="22"/>
        </w:rPr>
      </w:pPr>
    </w:p>
    <w:p w:rsidR="004E385C" w:rsidRPr="00170A0E" w:rsidRDefault="004E385C" w:rsidP="00470F1A">
      <w:pPr>
        <w:jc w:val="both"/>
        <w:rPr>
          <w:sz w:val="22"/>
          <w:szCs w:val="22"/>
        </w:rPr>
      </w:pPr>
      <w:r w:rsidRPr="00170A0E">
        <w:rPr>
          <w:sz w:val="22"/>
          <w:szCs w:val="22"/>
        </w:rPr>
        <w:t xml:space="preserve">While this event may seem ancillary to a discussion of the economic issues associated with </w:t>
      </w:r>
      <w:proofErr w:type="spellStart"/>
      <w:r w:rsidRPr="00170A0E">
        <w:rPr>
          <w:sz w:val="22"/>
          <w:szCs w:val="22"/>
        </w:rPr>
        <w:t>labour</w:t>
      </w:r>
      <w:proofErr w:type="spellEnd"/>
      <w:r w:rsidRPr="00170A0E">
        <w:rPr>
          <w:sz w:val="22"/>
          <w:szCs w:val="22"/>
        </w:rPr>
        <w:t xml:space="preserve"> mobility, the consequences for these regions in the long term are severe and potentially avoidable with good policy and implementation of recovery efforts. </w:t>
      </w:r>
    </w:p>
    <w:p w:rsidR="004E385C" w:rsidRPr="00170A0E" w:rsidRDefault="004E385C" w:rsidP="00470F1A">
      <w:pPr>
        <w:jc w:val="both"/>
        <w:rPr>
          <w:sz w:val="22"/>
          <w:szCs w:val="22"/>
        </w:rPr>
      </w:pPr>
    </w:p>
    <w:p w:rsidR="004E385C" w:rsidRPr="00170A0E" w:rsidRDefault="004E385C" w:rsidP="00470F1A">
      <w:pPr>
        <w:jc w:val="both"/>
        <w:rPr>
          <w:sz w:val="22"/>
          <w:szCs w:val="22"/>
        </w:rPr>
      </w:pPr>
      <w:r w:rsidRPr="00170A0E">
        <w:rPr>
          <w:sz w:val="22"/>
          <w:szCs w:val="22"/>
        </w:rPr>
        <w:t xml:space="preserve">Soon to be released </w:t>
      </w:r>
      <w:proofErr w:type="spellStart"/>
      <w:r w:rsidRPr="00170A0E">
        <w:rPr>
          <w:sz w:val="22"/>
          <w:szCs w:val="22"/>
        </w:rPr>
        <w:t>RAI</w:t>
      </w:r>
      <w:proofErr w:type="spellEnd"/>
      <w:r w:rsidRPr="00170A0E">
        <w:rPr>
          <w:sz w:val="22"/>
          <w:szCs w:val="22"/>
        </w:rPr>
        <w:t xml:space="preserve"> research recommends that a focus on provision of temporary housing in or near the community, supporting businesses to resume trading as soon as possible (thereby restoring jobs), directing recovery resources where possible and appropriate through local supplier and reducing competition for local businesses from charitable donations of goods and services can all serve to reduce the population displacement effect of a disaster and support more rapid re</w:t>
      </w:r>
      <w:r w:rsidR="005B713B" w:rsidRPr="00170A0E">
        <w:rPr>
          <w:sz w:val="22"/>
          <w:szCs w:val="22"/>
        </w:rPr>
        <w:t>-</w:t>
      </w:r>
      <w:r w:rsidRPr="00170A0E">
        <w:rPr>
          <w:sz w:val="22"/>
          <w:szCs w:val="22"/>
        </w:rPr>
        <w:t>establishment of a self-sustaining local economy in impacted communities.</w:t>
      </w:r>
    </w:p>
    <w:p w:rsidR="00470F1A" w:rsidRPr="00783BAC" w:rsidRDefault="00470F1A" w:rsidP="00783BAC">
      <w:pPr>
        <w:spacing w:line="240" w:lineRule="auto"/>
        <w:rPr>
          <w:color w:val="F79646" w:themeColor="accent6"/>
          <w:sz w:val="28"/>
          <w:szCs w:val="28"/>
          <w:u w:val="single"/>
        </w:rPr>
      </w:pPr>
    </w:p>
    <w:p w:rsidR="00783BAC" w:rsidRPr="00783BAC" w:rsidRDefault="00783BAC" w:rsidP="00783BAC">
      <w:pPr>
        <w:pStyle w:val="Heading3"/>
        <w:spacing w:before="0" w:after="0" w:line="240" w:lineRule="auto"/>
        <w:rPr>
          <w:szCs w:val="28"/>
        </w:rPr>
      </w:pPr>
    </w:p>
    <w:p w:rsidR="00470F1A" w:rsidRDefault="00470F1A" w:rsidP="00783BAC">
      <w:pPr>
        <w:pStyle w:val="Heading3"/>
        <w:spacing w:before="0" w:after="0" w:line="240" w:lineRule="auto"/>
        <w:rPr>
          <w:sz w:val="32"/>
          <w:szCs w:val="32"/>
        </w:rPr>
      </w:pPr>
      <w:r w:rsidRPr="000A7A50">
        <w:rPr>
          <w:sz w:val="32"/>
          <w:szCs w:val="32"/>
        </w:rPr>
        <w:t xml:space="preserve">What this means for </w:t>
      </w:r>
      <w:proofErr w:type="spellStart"/>
      <w:r w:rsidRPr="000A7A50">
        <w:rPr>
          <w:sz w:val="32"/>
          <w:szCs w:val="32"/>
        </w:rPr>
        <w:t>labour</w:t>
      </w:r>
      <w:proofErr w:type="spellEnd"/>
      <w:r w:rsidRPr="000A7A50">
        <w:rPr>
          <w:sz w:val="32"/>
          <w:szCs w:val="32"/>
        </w:rPr>
        <w:t xml:space="preserve"> mobility efficiency</w:t>
      </w:r>
      <w:r w:rsidR="00783BAC">
        <w:rPr>
          <w:sz w:val="32"/>
          <w:szCs w:val="32"/>
        </w:rPr>
        <w:t>?</w:t>
      </w:r>
    </w:p>
    <w:p w:rsidR="000A7A50" w:rsidRPr="000A7A50" w:rsidRDefault="000A7A50" w:rsidP="000A7A50"/>
    <w:p w:rsidR="00605DB3" w:rsidRPr="00170A0E" w:rsidRDefault="001621D0" w:rsidP="007E01FE">
      <w:pPr>
        <w:jc w:val="both"/>
        <w:rPr>
          <w:sz w:val="22"/>
          <w:szCs w:val="22"/>
          <w:lang w:val="en-AU"/>
        </w:rPr>
      </w:pPr>
      <w:r w:rsidRPr="00170A0E">
        <w:rPr>
          <w:sz w:val="22"/>
          <w:szCs w:val="22"/>
          <w:lang w:val="en-AU"/>
        </w:rPr>
        <w:t>Evidently, t</w:t>
      </w:r>
      <w:r w:rsidR="00470F1A" w:rsidRPr="00170A0E">
        <w:rPr>
          <w:sz w:val="22"/>
          <w:szCs w:val="22"/>
          <w:lang w:val="en-AU"/>
        </w:rPr>
        <w:t>here are a wide range of factors involved in determining where labour will be demanded in the future and where labour supply may exist</w:t>
      </w:r>
      <w:r w:rsidR="00517938" w:rsidRPr="00170A0E">
        <w:rPr>
          <w:sz w:val="22"/>
          <w:szCs w:val="22"/>
          <w:lang w:val="en-AU"/>
        </w:rPr>
        <w:t xml:space="preserve">. </w:t>
      </w:r>
    </w:p>
    <w:p w:rsidR="00605DB3" w:rsidRPr="00170A0E" w:rsidRDefault="00605DB3" w:rsidP="007E01FE">
      <w:pPr>
        <w:jc w:val="both"/>
        <w:rPr>
          <w:sz w:val="22"/>
          <w:szCs w:val="22"/>
          <w:lang w:val="en-AU"/>
        </w:rPr>
      </w:pPr>
    </w:p>
    <w:p w:rsidR="00605DB3" w:rsidRPr="00170A0E" w:rsidRDefault="00470F1A" w:rsidP="007E01FE">
      <w:pPr>
        <w:jc w:val="both"/>
        <w:rPr>
          <w:sz w:val="22"/>
          <w:szCs w:val="22"/>
          <w:lang w:val="en-AU"/>
        </w:rPr>
      </w:pPr>
      <w:r w:rsidRPr="00170A0E">
        <w:rPr>
          <w:sz w:val="22"/>
          <w:szCs w:val="22"/>
          <w:lang w:val="en-AU"/>
        </w:rPr>
        <w:t xml:space="preserve">Labour supply and demand cannot </w:t>
      </w:r>
      <w:r w:rsidR="001621D0" w:rsidRPr="00170A0E">
        <w:rPr>
          <w:sz w:val="22"/>
          <w:szCs w:val="22"/>
          <w:lang w:val="en-AU"/>
        </w:rPr>
        <w:t xml:space="preserve">in the real world </w:t>
      </w:r>
      <w:r w:rsidRPr="00170A0E">
        <w:rPr>
          <w:sz w:val="22"/>
          <w:szCs w:val="22"/>
          <w:lang w:val="en-AU"/>
        </w:rPr>
        <w:t xml:space="preserve">operate in equilibrium </w:t>
      </w:r>
      <w:r w:rsidR="001621D0" w:rsidRPr="00170A0E">
        <w:rPr>
          <w:sz w:val="22"/>
          <w:szCs w:val="22"/>
          <w:lang w:val="en-AU"/>
        </w:rPr>
        <w:t>as the</w:t>
      </w:r>
      <w:r w:rsidRPr="00170A0E">
        <w:rPr>
          <w:sz w:val="22"/>
          <w:szCs w:val="22"/>
          <w:lang w:val="en-AU"/>
        </w:rPr>
        <w:t xml:space="preserve"> movement of people is driven by a multitude of factors other than employment</w:t>
      </w:r>
      <w:r w:rsidR="00517938" w:rsidRPr="00170A0E">
        <w:rPr>
          <w:sz w:val="22"/>
          <w:szCs w:val="22"/>
          <w:lang w:val="en-AU"/>
        </w:rPr>
        <w:t xml:space="preserve">. </w:t>
      </w:r>
      <w:r w:rsidRPr="00170A0E">
        <w:rPr>
          <w:sz w:val="22"/>
          <w:szCs w:val="22"/>
          <w:lang w:val="en-AU"/>
        </w:rPr>
        <w:t xml:space="preserve">Furthermore, simply matching supply with demand </w:t>
      </w:r>
      <w:r w:rsidR="00605DB3" w:rsidRPr="00170A0E">
        <w:rPr>
          <w:sz w:val="22"/>
          <w:szCs w:val="22"/>
          <w:lang w:val="en-AU"/>
        </w:rPr>
        <w:t xml:space="preserve">with the most easily obtained solution </w:t>
      </w:r>
      <w:r w:rsidRPr="00170A0E">
        <w:rPr>
          <w:sz w:val="22"/>
          <w:szCs w:val="22"/>
          <w:lang w:val="en-AU"/>
        </w:rPr>
        <w:t xml:space="preserve">will not in itself </w:t>
      </w:r>
      <w:r w:rsidR="00605DB3" w:rsidRPr="00170A0E">
        <w:rPr>
          <w:sz w:val="22"/>
          <w:szCs w:val="22"/>
          <w:lang w:val="en-AU"/>
        </w:rPr>
        <w:t>automatically ensure</w:t>
      </w:r>
      <w:r w:rsidRPr="00170A0E">
        <w:rPr>
          <w:sz w:val="22"/>
          <w:szCs w:val="22"/>
          <w:lang w:val="en-AU"/>
        </w:rPr>
        <w:t xml:space="preserve"> efficiency and </w:t>
      </w:r>
      <w:r w:rsidR="00605DB3" w:rsidRPr="00170A0E">
        <w:rPr>
          <w:sz w:val="22"/>
          <w:szCs w:val="22"/>
          <w:lang w:val="en-AU"/>
        </w:rPr>
        <w:t xml:space="preserve">maximising of social benefits </w:t>
      </w:r>
      <w:r w:rsidRPr="00170A0E">
        <w:rPr>
          <w:sz w:val="22"/>
          <w:szCs w:val="22"/>
          <w:lang w:val="en-AU"/>
        </w:rPr>
        <w:t>at the National, State or regional level</w:t>
      </w:r>
      <w:r w:rsidR="00517938" w:rsidRPr="00170A0E">
        <w:rPr>
          <w:sz w:val="22"/>
          <w:szCs w:val="22"/>
          <w:lang w:val="en-AU"/>
        </w:rPr>
        <w:t xml:space="preserve">. </w:t>
      </w:r>
    </w:p>
    <w:p w:rsidR="00605DB3" w:rsidRPr="00170A0E" w:rsidRDefault="00605DB3" w:rsidP="007E01FE">
      <w:pPr>
        <w:jc w:val="both"/>
        <w:rPr>
          <w:sz w:val="22"/>
          <w:szCs w:val="22"/>
          <w:lang w:val="en-AU"/>
        </w:rPr>
      </w:pPr>
    </w:p>
    <w:p w:rsidR="00605DB3" w:rsidRPr="00170A0E" w:rsidRDefault="00605DB3" w:rsidP="007E01FE">
      <w:pPr>
        <w:jc w:val="both"/>
        <w:rPr>
          <w:sz w:val="22"/>
          <w:szCs w:val="22"/>
          <w:lang w:val="en-AU"/>
        </w:rPr>
      </w:pPr>
      <w:r w:rsidRPr="00170A0E">
        <w:rPr>
          <w:sz w:val="22"/>
          <w:szCs w:val="22"/>
          <w:lang w:val="en-AU"/>
        </w:rPr>
        <w:t>This is because the</w:t>
      </w:r>
      <w:r w:rsidR="00470F1A" w:rsidRPr="00170A0E">
        <w:rPr>
          <w:sz w:val="22"/>
          <w:szCs w:val="22"/>
          <w:lang w:val="en-AU"/>
        </w:rPr>
        <w:t xml:space="preserve"> benefits of matching </w:t>
      </w:r>
      <w:r w:rsidRPr="00170A0E">
        <w:rPr>
          <w:sz w:val="22"/>
          <w:szCs w:val="22"/>
          <w:lang w:val="en-AU"/>
        </w:rPr>
        <w:t xml:space="preserve">individual </w:t>
      </w:r>
      <w:r w:rsidR="00470F1A" w:rsidRPr="00170A0E">
        <w:rPr>
          <w:sz w:val="22"/>
          <w:szCs w:val="22"/>
          <w:lang w:val="en-AU"/>
        </w:rPr>
        <w:t>resources can often come at the costs of other groups and localities that are not able to participate or are not in high demand by the market</w:t>
      </w:r>
      <w:r w:rsidR="00517938" w:rsidRPr="00170A0E">
        <w:rPr>
          <w:sz w:val="22"/>
          <w:szCs w:val="22"/>
          <w:lang w:val="en-AU"/>
        </w:rPr>
        <w:t xml:space="preserve">. </w:t>
      </w:r>
    </w:p>
    <w:p w:rsidR="00605DB3" w:rsidRPr="00170A0E" w:rsidRDefault="00605DB3" w:rsidP="007E01FE">
      <w:pPr>
        <w:jc w:val="both"/>
        <w:rPr>
          <w:sz w:val="22"/>
          <w:szCs w:val="22"/>
          <w:lang w:val="en-AU"/>
        </w:rPr>
      </w:pPr>
    </w:p>
    <w:p w:rsidR="00470F1A" w:rsidRPr="00170A0E" w:rsidRDefault="007E01FE" w:rsidP="007E01FE">
      <w:pPr>
        <w:jc w:val="both"/>
        <w:rPr>
          <w:sz w:val="22"/>
          <w:szCs w:val="22"/>
        </w:rPr>
      </w:pPr>
      <w:r w:rsidRPr="00170A0E">
        <w:rPr>
          <w:sz w:val="22"/>
          <w:szCs w:val="22"/>
          <w:lang w:val="en-AU"/>
        </w:rPr>
        <w:t>Given the ability to stratify the differing profiles of regions through characteristics such as human capital, labour demand, future markets and existing supply, a regional sensitivity model may be a useful tool to examine labour mobility efficiency</w:t>
      </w:r>
      <w:r w:rsidR="00517938" w:rsidRPr="00170A0E">
        <w:rPr>
          <w:sz w:val="22"/>
          <w:szCs w:val="22"/>
          <w:lang w:val="en-AU"/>
        </w:rPr>
        <w:t xml:space="preserve">. </w:t>
      </w:r>
      <w:r w:rsidR="005D23E3" w:rsidRPr="00170A0E">
        <w:rPr>
          <w:sz w:val="22"/>
          <w:szCs w:val="22"/>
          <w:lang w:val="en-AU"/>
        </w:rPr>
        <w:t>(For more information see the below section on spatial sensitivity modelling)</w:t>
      </w:r>
    </w:p>
    <w:p w:rsidR="00170A0E" w:rsidRDefault="00170A0E">
      <w:pPr>
        <w:spacing w:line="240" w:lineRule="auto"/>
        <w:rPr>
          <w:rFonts w:eastAsia="Times New Roman"/>
          <w:bCs/>
          <w:color w:val="F89850"/>
          <w:sz w:val="28"/>
        </w:rPr>
      </w:pPr>
      <w:r>
        <w:br w:type="page"/>
      </w:r>
    </w:p>
    <w:p w:rsidR="000F6879" w:rsidRPr="00783BAC" w:rsidRDefault="006A2FC0" w:rsidP="000A7A50">
      <w:pPr>
        <w:pStyle w:val="Heading3"/>
        <w:spacing w:before="0" w:after="0"/>
        <w:rPr>
          <w:color w:val="4F81BD" w:themeColor="accent1"/>
          <w:sz w:val="24"/>
        </w:rPr>
      </w:pPr>
      <w:r w:rsidRPr="00783BAC">
        <w:rPr>
          <w:color w:val="4F81BD" w:themeColor="accent1"/>
          <w:sz w:val="24"/>
        </w:rPr>
        <w:lastRenderedPageBreak/>
        <w:t>The three types of regions</w:t>
      </w:r>
    </w:p>
    <w:p w:rsidR="000A7A50" w:rsidRPr="000A7A50" w:rsidRDefault="000A7A50" w:rsidP="000A7A50"/>
    <w:p w:rsidR="00170A0E" w:rsidRPr="00170A0E" w:rsidRDefault="006A2FC0" w:rsidP="00F7604B">
      <w:pPr>
        <w:jc w:val="both"/>
        <w:rPr>
          <w:sz w:val="22"/>
          <w:szCs w:val="22"/>
        </w:rPr>
      </w:pPr>
      <w:r w:rsidRPr="00170A0E">
        <w:rPr>
          <w:sz w:val="22"/>
          <w:szCs w:val="22"/>
        </w:rPr>
        <w:t xml:space="preserve">[In]Sight demonstrates that regions across Australia are very diverse and should be treated as such in policy and decision making as well as in </w:t>
      </w:r>
      <w:proofErr w:type="spellStart"/>
      <w:r w:rsidRPr="00170A0E">
        <w:rPr>
          <w:sz w:val="22"/>
          <w:szCs w:val="22"/>
        </w:rPr>
        <w:t>labour</w:t>
      </w:r>
      <w:proofErr w:type="spellEnd"/>
      <w:r w:rsidRPr="00170A0E">
        <w:rPr>
          <w:sz w:val="22"/>
          <w:szCs w:val="22"/>
        </w:rPr>
        <w:t xml:space="preserve"> mobility</w:t>
      </w:r>
      <w:r w:rsidR="00517938" w:rsidRPr="00170A0E">
        <w:rPr>
          <w:sz w:val="22"/>
          <w:szCs w:val="22"/>
        </w:rPr>
        <w:t xml:space="preserve">. </w:t>
      </w:r>
      <w:r w:rsidRPr="00170A0E">
        <w:rPr>
          <w:sz w:val="22"/>
          <w:szCs w:val="22"/>
        </w:rPr>
        <w:t xml:space="preserve">Three distinct types of regions emerge in </w:t>
      </w:r>
      <w:proofErr w:type="spellStart"/>
      <w:r w:rsidRPr="00170A0E">
        <w:rPr>
          <w:sz w:val="22"/>
          <w:szCs w:val="22"/>
        </w:rPr>
        <w:t>RAI</w:t>
      </w:r>
      <w:proofErr w:type="spellEnd"/>
      <w:r w:rsidRPr="00170A0E">
        <w:rPr>
          <w:sz w:val="22"/>
          <w:szCs w:val="22"/>
        </w:rPr>
        <w:t xml:space="preserve"> research</w:t>
      </w:r>
      <w:r w:rsidR="00517938" w:rsidRPr="00170A0E">
        <w:rPr>
          <w:sz w:val="22"/>
          <w:szCs w:val="22"/>
        </w:rPr>
        <w:t xml:space="preserve">. </w:t>
      </w:r>
      <w:r w:rsidRPr="00170A0E">
        <w:rPr>
          <w:sz w:val="22"/>
          <w:szCs w:val="22"/>
        </w:rPr>
        <w:t>These include</w:t>
      </w:r>
      <w:r w:rsidR="00605DB3" w:rsidRPr="00170A0E">
        <w:rPr>
          <w:sz w:val="22"/>
          <w:szCs w:val="22"/>
        </w:rPr>
        <w:t>:</w:t>
      </w:r>
    </w:p>
    <w:p w:rsidR="00C34FCC" w:rsidRPr="00170A0E" w:rsidRDefault="00C34FCC" w:rsidP="00F7604B">
      <w:pPr>
        <w:jc w:val="both"/>
        <w:rPr>
          <w:sz w:val="22"/>
          <w:szCs w:val="22"/>
        </w:rPr>
      </w:pPr>
    </w:p>
    <w:p w:rsidR="00605DB3" w:rsidRPr="00170A0E" w:rsidRDefault="006A2FC0" w:rsidP="00605DB3">
      <w:pPr>
        <w:pStyle w:val="ListParagraph"/>
        <w:numPr>
          <w:ilvl w:val="0"/>
          <w:numId w:val="13"/>
        </w:numPr>
        <w:jc w:val="both"/>
        <w:rPr>
          <w:sz w:val="22"/>
          <w:szCs w:val="22"/>
        </w:rPr>
      </w:pPr>
      <w:r w:rsidRPr="00170A0E">
        <w:rPr>
          <w:b/>
          <w:sz w:val="22"/>
          <w:szCs w:val="22"/>
        </w:rPr>
        <w:t>Inner regional</w:t>
      </w:r>
      <w:r w:rsidRPr="00170A0E">
        <w:rPr>
          <w:sz w:val="22"/>
          <w:szCs w:val="22"/>
        </w:rPr>
        <w:t xml:space="preserve"> – usually </w:t>
      </w:r>
      <w:r w:rsidR="00605DB3" w:rsidRPr="00170A0E">
        <w:rPr>
          <w:sz w:val="22"/>
          <w:szCs w:val="22"/>
        </w:rPr>
        <w:t>in close proximity</w:t>
      </w:r>
      <w:r w:rsidRPr="00170A0E">
        <w:rPr>
          <w:sz w:val="22"/>
          <w:szCs w:val="22"/>
        </w:rPr>
        <w:t xml:space="preserve"> to larger metropolises </w:t>
      </w:r>
      <w:r w:rsidR="00605DB3" w:rsidRPr="00170A0E">
        <w:rPr>
          <w:sz w:val="22"/>
          <w:szCs w:val="22"/>
        </w:rPr>
        <w:t>with</w:t>
      </w:r>
      <w:r w:rsidRPr="00170A0E">
        <w:rPr>
          <w:sz w:val="22"/>
          <w:szCs w:val="22"/>
        </w:rPr>
        <w:t xml:space="preserve"> strong endogenous growth </w:t>
      </w:r>
      <w:r w:rsidR="00605DB3" w:rsidRPr="00170A0E">
        <w:rPr>
          <w:sz w:val="22"/>
          <w:szCs w:val="22"/>
        </w:rPr>
        <w:t xml:space="preserve">potential, great lifestyle </w:t>
      </w:r>
      <w:r w:rsidR="00E76C51" w:rsidRPr="00170A0E">
        <w:rPr>
          <w:sz w:val="22"/>
          <w:szCs w:val="22"/>
        </w:rPr>
        <w:t>opportunities</w:t>
      </w:r>
      <w:r w:rsidR="00605DB3" w:rsidRPr="00170A0E">
        <w:rPr>
          <w:sz w:val="22"/>
          <w:szCs w:val="22"/>
        </w:rPr>
        <w:t xml:space="preserve"> but a need to be physically connected to the city through good roads, rail and communications infrastructure to attract mobile workers and be able to provide the services these workers will demand</w:t>
      </w:r>
      <w:r w:rsidRPr="00170A0E">
        <w:rPr>
          <w:sz w:val="22"/>
          <w:szCs w:val="22"/>
        </w:rPr>
        <w:t xml:space="preserve">; </w:t>
      </w:r>
    </w:p>
    <w:p w:rsidR="000A7A50" w:rsidRPr="00170A0E" w:rsidRDefault="000A7A50" w:rsidP="009C48B4">
      <w:pPr>
        <w:pStyle w:val="ListParagraph"/>
        <w:jc w:val="both"/>
        <w:rPr>
          <w:sz w:val="22"/>
          <w:szCs w:val="22"/>
        </w:rPr>
      </w:pPr>
    </w:p>
    <w:p w:rsidR="00605DB3" w:rsidRPr="00170A0E" w:rsidRDefault="006A2FC0" w:rsidP="00605DB3">
      <w:pPr>
        <w:pStyle w:val="ListParagraph"/>
        <w:numPr>
          <w:ilvl w:val="0"/>
          <w:numId w:val="13"/>
        </w:numPr>
        <w:jc w:val="both"/>
        <w:rPr>
          <w:sz w:val="22"/>
          <w:szCs w:val="22"/>
        </w:rPr>
      </w:pPr>
      <w:r w:rsidRPr="00170A0E">
        <w:rPr>
          <w:b/>
          <w:sz w:val="22"/>
          <w:szCs w:val="22"/>
        </w:rPr>
        <w:t>Outer regions with resources of high demand</w:t>
      </w:r>
      <w:r w:rsidR="0040366C" w:rsidRPr="00170A0E">
        <w:rPr>
          <w:b/>
          <w:sz w:val="22"/>
          <w:szCs w:val="22"/>
        </w:rPr>
        <w:t xml:space="preserve"> </w:t>
      </w:r>
      <w:r w:rsidRPr="00170A0E">
        <w:rPr>
          <w:sz w:val="22"/>
          <w:szCs w:val="22"/>
        </w:rPr>
        <w:t xml:space="preserve">-  these are localities who have high </w:t>
      </w:r>
      <w:proofErr w:type="spellStart"/>
      <w:r w:rsidRPr="00170A0E">
        <w:rPr>
          <w:sz w:val="22"/>
          <w:szCs w:val="22"/>
        </w:rPr>
        <w:t>labour</w:t>
      </w:r>
      <w:proofErr w:type="spellEnd"/>
      <w:r w:rsidRPr="00170A0E">
        <w:rPr>
          <w:sz w:val="22"/>
          <w:szCs w:val="22"/>
        </w:rPr>
        <w:t xml:space="preserve"> demand because of the</w:t>
      </w:r>
      <w:r w:rsidR="008C2C3C" w:rsidRPr="00170A0E">
        <w:rPr>
          <w:sz w:val="22"/>
          <w:szCs w:val="22"/>
        </w:rPr>
        <w:t xml:space="preserve"> comparative advantages presented by the natural and business environment </w:t>
      </w:r>
      <w:r w:rsidRPr="00170A0E">
        <w:rPr>
          <w:sz w:val="22"/>
          <w:szCs w:val="22"/>
        </w:rPr>
        <w:t>and</w:t>
      </w:r>
      <w:r w:rsidR="00F267ED" w:rsidRPr="00170A0E">
        <w:rPr>
          <w:sz w:val="22"/>
          <w:szCs w:val="22"/>
        </w:rPr>
        <w:t xml:space="preserve"> </w:t>
      </w:r>
      <w:r w:rsidR="00605DB3" w:rsidRPr="00170A0E">
        <w:rPr>
          <w:sz w:val="22"/>
          <w:szCs w:val="22"/>
        </w:rPr>
        <w:t>suitable</w:t>
      </w:r>
      <w:r w:rsidR="005B713B" w:rsidRPr="00170A0E">
        <w:rPr>
          <w:sz w:val="22"/>
          <w:szCs w:val="22"/>
        </w:rPr>
        <w:t xml:space="preserve"> conditions to </w:t>
      </w:r>
      <w:proofErr w:type="spellStart"/>
      <w:r w:rsidR="005B713B" w:rsidRPr="00170A0E">
        <w:rPr>
          <w:sz w:val="22"/>
          <w:szCs w:val="22"/>
        </w:rPr>
        <w:t>capitalis</w:t>
      </w:r>
      <w:r w:rsidR="00F267ED" w:rsidRPr="00170A0E">
        <w:rPr>
          <w:sz w:val="22"/>
          <w:szCs w:val="22"/>
        </w:rPr>
        <w:t>e</w:t>
      </w:r>
      <w:proofErr w:type="spellEnd"/>
      <w:r w:rsidR="00F267ED" w:rsidRPr="00170A0E">
        <w:rPr>
          <w:sz w:val="22"/>
          <w:szCs w:val="22"/>
        </w:rPr>
        <w:t xml:space="preserve"> on these advantages;</w:t>
      </w:r>
      <w:r w:rsidRPr="00170A0E">
        <w:rPr>
          <w:sz w:val="22"/>
          <w:szCs w:val="22"/>
        </w:rPr>
        <w:t xml:space="preserve"> </w:t>
      </w:r>
      <w:r w:rsidR="005B713B" w:rsidRPr="00170A0E">
        <w:rPr>
          <w:sz w:val="22"/>
          <w:szCs w:val="22"/>
        </w:rPr>
        <w:t>and</w:t>
      </w:r>
    </w:p>
    <w:p w:rsidR="000A7A50" w:rsidRPr="00170A0E" w:rsidRDefault="000A7A50" w:rsidP="009C48B4">
      <w:pPr>
        <w:pStyle w:val="ListParagraph"/>
        <w:jc w:val="both"/>
        <w:rPr>
          <w:b/>
          <w:sz w:val="22"/>
          <w:szCs w:val="22"/>
        </w:rPr>
      </w:pPr>
    </w:p>
    <w:p w:rsidR="00605DB3" w:rsidRPr="00170A0E" w:rsidRDefault="006A2FC0" w:rsidP="00605DB3">
      <w:pPr>
        <w:pStyle w:val="ListParagraph"/>
        <w:numPr>
          <w:ilvl w:val="0"/>
          <w:numId w:val="13"/>
        </w:numPr>
        <w:jc w:val="both"/>
        <w:rPr>
          <w:sz w:val="22"/>
          <w:szCs w:val="22"/>
        </w:rPr>
      </w:pPr>
      <w:r w:rsidRPr="00170A0E">
        <w:rPr>
          <w:b/>
          <w:sz w:val="22"/>
          <w:szCs w:val="22"/>
        </w:rPr>
        <w:t>Outer regions with resources of low demand</w:t>
      </w:r>
      <w:r w:rsidRPr="00170A0E">
        <w:rPr>
          <w:sz w:val="22"/>
          <w:szCs w:val="22"/>
        </w:rPr>
        <w:t xml:space="preserve"> – these are localities whose comparative advantage has been in less demand due to</w:t>
      </w:r>
      <w:r w:rsidR="005B713B" w:rsidRPr="00170A0E">
        <w:rPr>
          <w:sz w:val="22"/>
          <w:szCs w:val="22"/>
        </w:rPr>
        <w:t>, for example</w:t>
      </w:r>
      <w:r w:rsidRPr="00170A0E">
        <w:rPr>
          <w:sz w:val="22"/>
          <w:szCs w:val="22"/>
        </w:rPr>
        <w:t xml:space="preserve"> structural adjustment</w:t>
      </w:r>
      <w:r w:rsidR="005D23E3" w:rsidRPr="00170A0E">
        <w:rPr>
          <w:sz w:val="22"/>
          <w:szCs w:val="22"/>
        </w:rPr>
        <w:t xml:space="preserve">s, where there is limited </w:t>
      </w:r>
      <w:r w:rsidRPr="00170A0E">
        <w:rPr>
          <w:sz w:val="22"/>
          <w:szCs w:val="22"/>
        </w:rPr>
        <w:t>resources</w:t>
      </w:r>
      <w:r w:rsidR="00517938" w:rsidRPr="00170A0E">
        <w:rPr>
          <w:sz w:val="22"/>
          <w:szCs w:val="22"/>
        </w:rPr>
        <w:t xml:space="preserve">. </w:t>
      </w:r>
    </w:p>
    <w:p w:rsidR="00605DB3" w:rsidRPr="00170A0E" w:rsidRDefault="00605DB3" w:rsidP="00605DB3">
      <w:pPr>
        <w:jc w:val="both"/>
        <w:rPr>
          <w:sz w:val="22"/>
          <w:szCs w:val="22"/>
        </w:rPr>
      </w:pPr>
    </w:p>
    <w:p w:rsidR="006A2FC0" w:rsidRPr="00170A0E" w:rsidRDefault="006A2FC0" w:rsidP="00605DB3">
      <w:pPr>
        <w:jc w:val="both"/>
        <w:rPr>
          <w:sz w:val="22"/>
          <w:szCs w:val="22"/>
        </w:rPr>
      </w:pPr>
      <w:r w:rsidRPr="00170A0E">
        <w:rPr>
          <w:sz w:val="22"/>
          <w:szCs w:val="22"/>
        </w:rPr>
        <w:t xml:space="preserve">Each of these are considered to have different responses to </w:t>
      </w:r>
      <w:proofErr w:type="spellStart"/>
      <w:r w:rsidRPr="00170A0E">
        <w:rPr>
          <w:sz w:val="22"/>
          <w:szCs w:val="22"/>
        </w:rPr>
        <w:t>labour</w:t>
      </w:r>
      <w:proofErr w:type="spellEnd"/>
      <w:r w:rsidRPr="00170A0E">
        <w:rPr>
          <w:sz w:val="22"/>
          <w:szCs w:val="22"/>
        </w:rPr>
        <w:t xml:space="preserve"> mobility resulting in varied costs and benefits which require consideration in measuring efficiency. </w:t>
      </w:r>
      <w:r w:rsidR="00605DB3" w:rsidRPr="00170A0E">
        <w:rPr>
          <w:sz w:val="22"/>
          <w:szCs w:val="22"/>
        </w:rPr>
        <w:t xml:space="preserve">Further analysis of [In]Sight data would enable these regions to be identified and their needs and opportunities in relation to </w:t>
      </w:r>
      <w:proofErr w:type="spellStart"/>
      <w:r w:rsidR="00605DB3" w:rsidRPr="00170A0E">
        <w:rPr>
          <w:sz w:val="22"/>
          <w:szCs w:val="22"/>
        </w:rPr>
        <w:t>labour</w:t>
      </w:r>
      <w:proofErr w:type="spellEnd"/>
      <w:r w:rsidR="00605DB3" w:rsidRPr="00170A0E">
        <w:rPr>
          <w:sz w:val="22"/>
          <w:szCs w:val="22"/>
        </w:rPr>
        <w:t xml:space="preserve"> mobility further understood.</w:t>
      </w:r>
    </w:p>
    <w:p w:rsidR="006A2FC0" w:rsidRPr="006A2FC0" w:rsidRDefault="006A2FC0" w:rsidP="006A2FC0"/>
    <w:p w:rsidR="00470F1A" w:rsidRDefault="001F4AD2" w:rsidP="000F6879">
      <w:pPr>
        <w:pStyle w:val="Heading3"/>
      </w:pPr>
      <w:r>
        <w:rPr>
          <w:noProof/>
          <w:lang w:val="en-AU" w:eastAsia="en-AU"/>
        </w:rPr>
        <mc:AlternateContent>
          <mc:Choice Requires="wps">
            <w:drawing>
              <wp:anchor distT="91440" distB="91440" distL="114300" distR="114300" simplePos="0" relativeHeight="251683840" behindDoc="0" locked="0" layoutInCell="0" allowOverlap="1" wp14:anchorId="61EB9B8C" wp14:editId="26BB41BF">
                <wp:simplePos x="0" y="0"/>
                <wp:positionH relativeFrom="page">
                  <wp:posOffset>4761865</wp:posOffset>
                </wp:positionH>
                <wp:positionV relativeFrom="margin">
                  <wp:posOffset>4526280</wp:posOffset>
                </wp:positionV>
                <wp:extent cx="2505075" cy="4126865"/>
                <wp:effectExtent l="38100" t="38100" r="104775" b="102235"/>
                <wp:wrapSquare wrapText="bothSides"/>
                <wp:docPr id="1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05075" cy="412686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1F4AD2" w:rsidRPr="001F4AD2" w:rsidRDefault="001F4AD2" w:rsidP="001F4AD2">
                            <w:pPr>
                              <w:rPr>
                                <w:b/>
                                <w:i/>
                                <w:color w:val="FFFFFF" w:themeColor="background1"/>
                                <w:szCs w:val="20"/>
                              </w:rPr>
                            </w:pPr>
                            <w:r w:rsidRPr="001F4AD2">
                              <w:rPr>
                                <w:b/>
                                <w:i/>
                                <w:color w:val="FFFFFF" w:themeColor="background1"/>
                                <w:szCs w:val="20"/>
                              </w:rPr>
                              <w:t xml:space="preserve">SUGGESTED COST BENEFIT ANALYSIS THEMES FOR </w:t>
                            </w:r>
                            <w:proofErr w:type="spellStart"/>
                            <w:r w:rsidRPr="001F4AD2">
                              <w:rPr>
                                <w:b/>
                                <w:i/>
                                <w:color w:val="FFFFFF" w:themeColor="background1"/>
                                <w:szCs w:val="20"/>
                              </w:rPr>
                              <w:t>LABOUR</w:t>
                            </w:r>
                            <w:proofErr w:type="spellEnd"/>
                            <w:r w:rsidRPr="001F4AD2">
                              <w:rPr>
                                <w:b/>
                                <w:i/>
                                <w:color w:val="FFFFFF" w:themeColor="background1"/>
                                <w:szCs w:val="20"/>
                              </w:rPr>
                              <w:t xml:space="preserve"> MOBILITY</w:t>
                            </w:r>
                          </w:p>
                          <w:p w:rsidR="001F4AD2" w:rsidRPr="001F4AD2" w:rsidRDefault="001F4AD2" w:rsidP="001F4AD2">
                            <w:pPr>
                              <w:rPr>
                                <w:b/>
                                <w:color w:val="FFFFFF" w:themeColor="background1"/>
                                <w:sz w:val="18"/>
                                <w:szCs w:val="18"/>
                              </w:rPr>
                            </w:pPr>
                          </w:p>
                          <w:p w:rsidR="001F4AD2" w:rsidRPr="001F4AD2" w:rsidRDefault="001F4AD2" w:rsidP="001F4AD2">
                            <w:pPr>
                              <w:pStyle w:val="ListParagraph"/>
                              <w:numPr>
                                <w:ilvl w:val="0"/>
                                <w:numId w:val="28"/>
                              </w:numPr>
                              <w:rPr>
                                <w:i/>
                                <w:color w:val="FFFFFF" w:themeColor="background1"/>
                                <w:szCs w:val="20"/>
                              </w:rPr>
                            </w:pPr>
                            <w:proofErr w:type="spellStart"/>
                            <w:r w:rsidRPr="001F4AD2">
                              <w:rPr>
                                <w:i/>
                                <w:color w:val="FFFFFF" w:themeColor="background1"/>
                                <w:szCs w:val="20"/>
                              </w:rPr>
                              <w:t>Labour</w:t>
                            </w:r>
                            <w:proofErr w:type="spellEnd"/>
                            <w:r w:rsidRPr="001F4AD2">
                              <w:rPr>
                                <w:i/>
                                <w:color w:val="FFFFFF" w:themeColor="background1"/>
                                <w:szCs w:val="20"/>
                              </w:rPr>
                              <w:t xml:space="preserve"> force composition</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Market connectivity</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Population composition</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Human Capital</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Business confidence</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Access to service</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Natural resources</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Housing costs</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Tech readiness</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Innovation</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Temporality of market</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Education levels</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 xml:space="preserve">Access to education </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Educational attainment</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 xml:space="preserve">Cultural </w:t>
                            </w:r>
                            <w:proofErr w:type="spellStart"/>
                            <w:r w:rsidRPr="001F4AD2">
                              <w:rPr>
                                <w:i/>
                                <w:color w:val="FFFFFF" w:themeColor="background1"/>
                                <w:szCs w:val="20"/>
                              </w:rPr>
                              <w:t>behaviours</w:t>
                            </w:r>
                            <w:proofErr w:type="spellEnd"/>
                            <w:r w:rsidRPr="001F4AD2">
                              <w:rPr>
                                <w:i/>
                                <w:color w:val="FFFFFF" w:themeColor="background1"/>
                                <w:szCs w:val="20"/>
                              </w:rPr>
                              <w:t xml:space="preserve"> to mobility</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Economic fundamentals</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Access to transport</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1" style="position:absolute;margin-left:374.95pt;margin-top:356.4pt;width:197.25pt;height:324.95pt;flip:x;z-index:25168384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" o:allowincell="f" fillcolor="#4f81bd" stroked="f" strokeweight="1.5pt">
                <v:shadow on="t" color="black" opacity="26214f" origin="-.5,-.5" offset=".74836mm,.74836mm"/>
                <v:textbox inset="21.6pt,21.6pt,21.6pt,21.6pt">
                  <w:txbxContent>
                    <w:p w:rsidR="001F4AD2" w:rsidRPr="001F4AD2" w:rsidRDefault="001F4AD2" w:rsidP="001F4AD2">
                      <w:pPr>
                        <w:rPr>
                          <w:b/>
                          <w:i/>
                          <w:color w:val="FFFFFF" w:themeColor="background1"/>
                          <w:szCs w:val="20"/>
                        </w:rPr>
                      </w:pPr>
                      <w:r w:rsidRPr="001F4AD2">
                        <w:rPr>
                          <w:b/>
                          <w:i/>
                          <w:color w:val="FFFFFF" w:themeColor="background1"/>
                          <w:szCs w:val="20"/>
                        </w:rPr>
                        <w:t>SUGGESTED COST BENEFIT ANALYSIS T</w:t>
                      </w:r>
                      <w:r w:rsidRPr="001F4AD2">
                        <w:rPr>
                          <w:b/>
                          <w:i/>
                          <w:color w:val="FFFFFF" w:themeColor="background1"/>
                          <w:szCs w:val="20"/>
                        </w:rPr>
                        <w:t>HEMES FOR LABOUR MOBILITY</w:t>
                      </w:r>
                    </w:p>
                    <w:p w:rsidR="001F4AD2" w:rsidRPr="001F4AD2" w:rsidRDefault="001F4AD2" w:rsidP="001F4AD2">
                      <w:pPr>
                        <w:rPr>
                          <w:b/>
                          <w:color w:val="FFFFFF" w:themeColor="background1"/>
                          <w:sz w:val="18"/>
                          <w:szCs w:val="18"/>
                        </w:rPr>
                      </w:pP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Labour force composition</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Market connectivity</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Population composition</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Human Capital</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Business confidence</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Access to service</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Natural resources</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Housing costs</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Tech readiness</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Innovation</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Temporality of market</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Education levels</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 xml:space="preserve">Access to education </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Educational attainment</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Cultural behaviours to mobility</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Economic fundamentals</w:t>
                      </w:r>
                    </w:p>
                    <w:p w:rsidR="001F4AD2" w:rsidRPr="001F4AD2" w:rsidRDefault="001F4AD2" w:rsidP="001F4AD2">
                      <w:pPr>
                        <w:pStyle w:val="ListParagraph"/>
                        <w:numPr>
                          <w:ilvl w:val="0"/>
                          <w:numId w:val="28"/>
                        </w:numPr>
                        <w:rPr>
                          <w:i/>
                          <w:color w:val="FFFFFF" w:themeColor="background1"/>
                          <w:szCs w:val="20"/>
                        </w:rPr>
                      </w:pPr>
                      <w:r w:rsidRPr="001F4AD2">
                        <w:rPr>
                          <w:i/>
                          <w:color w:val="FFFFFF" w:themeColor="background1"/>
                          <w:szCs w:val="20"/>
                        </w:rPr>
                        <w:t>Access to transport</w:t>
                      </w:r>
                    </w:p>
                  </w:txbxContent>
                </v:textbox>
                <w10:wrap type="square" anchorx="page" anchory="margin"/>
              </v:rect>
            </w:pict>
          </mc:Fallback>
        </mc:AlternateContent>
      </w:r>
      <w:r w:rsidR="00470F1A">
        <w:t xml:space="preserve">What needs to be considered in assessing overall efficiency of </w:t>
      </w:r>
      <w:proofErr w:type="spellStart"/>
      <w:r w:rsidR="00470F1A">
        <w:t>labour</w:t>
      </w:r>
      <w:proofErr w:type="spellEnd"/>
      <w:r w:rsidR="00470F1A">
        <w:t xml:space="preserve"> mobility</w:t>
      </w:r>
      <w:r w:rsidR="00517938">
        <w:t>?</w:t>
      </w:r>
    </w:p>
    <w:p w:rsidR="00745684" w:rsidRDefault="00745684" w:rsidP="00470F1A">
      <w:pPr>
        <w:jc w:val="both"/>
        <w:rPr>
          <w:lang w:val="en-AU"/>
        </w:rPr>
      </w:pPr>
    </w:p>
    <w:p w:rsidR="00470F1A" w:rsidRPr="00170A0E" w:rsidRDefault="00470F1A" w:rsidP="00470F1A">
      <w:pPr>
        <w:jc w:val="both"/>
        <w:rPr>
          <w:sz w:val="22"/>
          <w:szCs w:val="22"/>
          <w:lang w:val="en-AU"/>
        </w:rPr>
      </w:pPr>
      <w:r w:rsidRPr="00170A0E">
        <w:rPr>
          <w:sz w:val="22"/>
          <w:szCs w:val="22"/>
          <w:lang w:val="en-AU"/>
        </w:rPr>
        <w:t xml:space="preserve">Optimising efficiency through labour mobility requires, in the first instance, a strong framework. To appreciate the efficiencies, </w:t>
      </w:r>
      <w:proofErr w:type="spellStart"/>
      <w:r w:rsidRPr="00170A0E">
        <w:rPr>
          <w:sz w:val="22"/>
          <w:szCs w:val="22"/>
          <w:lang w:val="en-AU"/>
        </w:rPr>
        <w:t>RAI</w:t>
      </w:r>
      <w:proofErr w:type="spellEnd"/>
      <w:r w:rsidRPr="00170A0E">
        <w:rPr>
          <w:sz w:val="22"/>
          <w:szCs w:val="22"/>
          <w:lang w:val="en-AU"/>
        </w:rPr>
        <w:t xml:space="preserve"> has developed a cost benefit framework with regard to Australia’s regions</w:t>
      </w:r>
      <w:r w:rsidR="00517938" w:rsidRPr="00170A0E">
        <w:rPr>
          <w:sz w:val="22"/>
          <w:szCs w:val="22"/>
          <w:lang w:val="en-AU"/>
        </w:rPr>
        <w:t xml:space="preserve">. </w:t>
      </w:r>
      <w:r w:rsidRPr="00170A0E">
        <w:rPr>
          <w:sz w:val="22"/>
          <w:szCs w:val="22"/>
          <w:lang w:val="en-AU"/>
        </w:rPr>
        <w:t>The framework outlines some of the considerations necessary in exploring overall national efficiency in the derivation of a cost benefit analysis for labour mobility</w:t>
      </w:r>
      <w:r w:rsidR="00517938" w:rsidRPr="00170A0E">
        <w:rPr>
          <w:sz w:val="22"/>
          <w:szCs w:val="22"/>
          <w:lang w:val="en-AU"/>
        </w:rPr>
        <w:t xml:space="preserve">. </w:t>
      </w:r>
      <w:r w:rsidRPr="00170A0E">
        <w:rPr>
          <w:sz w:val="22"/>
          <w:szCs w:val="22"/>
          <w:lang w:val="en-AU"/>
        </w:rPr>
        <w:t xml:space="preserve">The suggestions in this </w:t>
      </w:r>
      <w:r w:rsidR="000F6879" w:rsidRPr="00170A0E">
        <w:rPr>
          <w:sz w:val="22"/>
          <w:szCs w:val="22"/>
          <w:lang w:val="en-AU"/>
        </w:rPr>
        <w:t>list</w:t>
      </w:r>
      <w:r w:rsidRPr="00170A0E">
        <w:rPr>
          <w:sz w:val="22"/>
          <w:szCs w:val="22"/>
          <w:lang w:val="en-AU"/>
        </w:rPr>
        <w:t xml:space="preserve"> consider the three distinct regions, the benefits and impacts of labour mobility patterns and trends on these areas</w:t>
      </w:r>
      <w:r w:rsidR="00517938" w:rsidRPr="00170A0E">
        <w:rPr>
          <w:sz w:val="22"/>
          <w:szCs w:val="22"/>
          <w:lang w:val="en-AU"/>
        </w:rPr>
        <w:t xml:space="preserve">. </w:t>
      </w:r>
    </w:p>
    <w:p w:rsidR="00470F1A" w:rsidRPr="00170A0E" w:rsidRDefault="00470F1A" w:rsidP="00470F1A">
      <w:pPr>
        <w:jc w:val="both"/>
        <w:rPr>
          <w:sz w:val="22"/>
          <w:szCs w:val="22"/>
          <w:lang w:val="en-AU"/>
        </w:rPr>
      </w:pPr>
    </w:p>
    <w:p w:rsidR="00170A0E" w:rsidRPr="00170A0E" w:rsidRDefault="00470F1A" w:rsidP="00470F1A">
      <w:pPr>
        <w:jc w:val="both"/>
        <w:rPr>
          <w:sz w:val="22"/>
          <w:szCs w:val="22"/>
          <w:lang w:val="en-AU"/>
        </w:rPr>
      </w:pPr>
      <w:r w:rsidRPr="00170A0E">
        <w:rPr>
          <w:sz w:val="22"/>
          <w:szCs w:val="22"/>
          <w:lang w:val="en-AU"/>
        </w:rPr>
        <w:t>In exploring the benefits and costs associated with labour mobility, stratification of regional types is useful in determining a set of efficiency measures at a regional scale for national level efficiency</w:t>
      </w:r>
      <w:r w:rsidR="00517938" w:rsidRPr="00170A0E">
        <w:rPr>
          <w:sz w:val="22"/>
          <w:szCs w:val="22"/>
          <w:lang w:val="en-AU"/>
        </w:rPr>
        <w:t xml:space="preserve">. </w:t>
      </w:r>
      <w:r w:rsidRPr="00170A0E">
        <w:rPr>
          <w:sz w:val="22"/>
          <w:szCs w:val="22"/>
          <w:lang w:val="en-AU"/>
        </w:rPr>
        <w:t xml:space="preserve">Whilst such a model for an analysis would require extensive input, </w:t>
      </w:r>
      <w:proofErr w:type="spellStart"/>
      <w:r w:rsidRPr="00170A0E">
        <w:rPr>
          <w:sz w:val="22"/>
          <w:szCs w:val="22"/>
          <w:lang w:val="en-AU"/>
        </w:rPr>
        <w:t>RAI</w:t>
      </w:r>
      <w:proofErr w:type="spellEnd"/>
      <w:r w:rsidRPr="00170A0E">
        <w:rPr>
          <w:sz w:val="22"/>
          <w:szCs w:val="22"/>
          <w:lang w:val="en-AU"/>
        </w:rPr>
        <w:t xml:space="preserve"> offers the following themes</w:t>
      </w:r>
      <w:r w:rsidR="00E76C51" w:rsidRPr="00170A0E">
        <w:rPr>
          <w:sz w:val="22"/>
          <w:szCs w:val="22"/>
          <w:lang w:val="en-AU"/>
        </w:rPr>
        <w:t xml:space="preserve"> (</w:t>
      </w:r>
      <w:r w:rsidR="00E76C51" w:rsidRPr="00723C07">
        <w:rPr>
          <w:sz w:val="22"/>
          <w:szCs w:val="22"/>
          <w:lang w:val="en-AU"/>
        </w:rPr>
        <w:t>see text box)</w:t>
      </w:r>
      <w:r w:rsidRPr="00170A0E">
        <w:rPr>
          <w:sz w:val="22"/>
          <w:szCs w:val="22"/>
          <w:lang w:val="en-AU"/>
        </w:rPr>
        <w:t xml:space="preserve"> and considerations</w:t>
      </w:r>
      <w:r w:rsidR="00E76C51" w:rsidRPr="00170A0E">
        <w:rPr>
          <w:sz w:val="22"/>
          <w:szCs w:val="22"/>
          <w:lang w:val="en-AU"/>
        </w:rPr>
        <w:t xml:space="preserve"> (Table 2)</w:t>
      </w:r>
      <w:r w:rsidRPr="00170A0E">
        <w:rPr>
          <w:sz w:val="22"/>
          <w:szCs w:val="22"/>
          <w:lang w:val="en-AU"/>
        </w:rPr>
        <w:t xml:space="preserve"> that could be adopted in calculating costs and benefits to efficiency</w:t>
      </w:r>
      <w:r w:rsidR="00517938" w:rsidRPr="00170A0E">
        <w:rPr>
          <w:sz w:val="22"/>
          <w:szCs w:val="22"/>
          <w:lang w:val="en-AU"/>
        </w:rPr>
        <w:t xml:space="preserve">. </w:t>
      </w:r>
      <w:r w:rsidRPr="00170A0E">
        <w:rPr>
          <w:sz w:val="22"/>
          <w:szCs w:val="22"/>
          <w:lang w:val="en-AU"/>
        </w:rPr>
        <w:t xml:space="preserve"> </w:t>
      </w:r>
    </w:p>
    <w:p w:rsidR="00170A0E" w:rsidRDefault="00170A0E">
      <w:pPr>
        <w:spacing w:line="240" w:lineRule="auto"/>
        <w:rPr>
          <w:lang w:val="en-AU"/>
        </w:rPr>
      </w:pPr>
      <w:r>
        <w:rPr>
          <w:lang w:val="en-AU"/>
        </w:rPr>
        <w:br w:type="page"/>
      </w:r>
    </w:p>
    <w:p w:rsidR="00E334A1" w:rsidRDefault="00E334A1">
      <w:pPr>
        <w:spacing w:line="240" w:lineRule="auto"/>
        <w:rPr>
          <w:rStyle w:val="SubtleEmphasis"/>
        </w:rPr>
      </w:pPr>
    </w:p>
    <w:p w:rsidR="00470F1A" w:rsidRPr="00605DB3" w:rsidRDefault="00605DB3" w:rsidP="00470F1A">
      <w:pPr>
        <w:rPr>
          <w:rStyle w:val="SubtleEmphasis"/>
        </w:rPr>
      </w:pPr>
      <w:r w:rsidRPr="00605DB3">
        <w:rPr>
          <w:rStyle w:val="SubtleEmphasis"/>
        </w:rPr>
        <w:t xml:space="preserve">Table </w:t>
      </w:r>
      <w:r w:rsidR="00E76C51">
        <w:rPr>
          <w:rStyle w:val="SubtleEmphasis"/>
        </w:rPr>
        <w:t>2</w:t>
      </w:r>
      <w:r w:rsidRPr="00605DB3">
        <w:rPr>
          <w:rStyle w:val="SubtleEmphasis"/>
        </w:rPr>
        <w:t xml:space="preserve">: Considerations for understanding the costs and benefits of </w:t>
      </w:r>
      <w:proofErr w:type="spellStart"/>
      <w:r w:rsidRPr="00605DB3">
        <w:rPr>
          <w:rStyle w:val="SubtleEmphasis"/>
        </w:rPr>
        <w:t>labour</w:t>
      </w:r>
      <w:proofErr w:type="spellEnd"/>
      <w:r w:rsidRPr="00605DB3">
        <w:rPr>
          <w:rStyle w:val="SubtleEmphasis"/>
        </w:rPr>
        <w:t xml:space="preserve"> mobility in different types of regions</w:t>
      </w:r>
    </w:p>
    <w:tbl>
      <w:tblPr>
        <w:tblStyle w:val="MediumShading1-Accent1"/>
        <w:tblW w:w="0" w:type="auto"/>
        <w:tblLook w:val="04A0" w:firstRow="1" w:lastRow="0" w:firstColumn="1" w:lastColumn="0" w:noHBand="0" w:noVBand="1"/>
      </w:tblPr>
      <w:tblGrid>
        <w:gridCol w:w="1384"/>
        <w:gridCol w:w="2977"/>
        <w:gridCol w:w="2835"/>
        <w:gridCol w:w="2835"/>
      </w:tblGrid>
      <w:tr w:rsidR="007E01FE" w:rsidRPr="00EF632F" w:rsidTr="00281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70F1A" w:rsidRPr="00EF632F" w:rsidRDefault="00470F1A" w:rsidP="00FB3A52">
            <w:pPr>
              <w:spacing w:after="200" w:line="276" w:lineRule="auto"/>
              <w:rPr>
                <w:bCs w:val="0"/>
                <w:color w:val="auto"/>
              </w:rPr>
            </w:pPr>
          </w:p>
        </w:tc>
        <w:tc>
          <w:tcPr>
            <w:tcW w:w="2977" w:type="dxa"/>
            <w:vAlign w:val="center"/>
          </w:tcPr>
          <w:p w:rsidR="00470F1A" w:rsidRPr="0028147A" w:rsidRDefault="00470F1A" w:rsidP="0028147A">
            <w:pPr>
              <w:spacing w:after="200"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8147A">
              <w:rPr>
                <w:bCs w:val="0"/>
                <w:color w:val="FFFFFF" w:themeColor="background1"/>
                <w:sz w:val="22"/>
                <w:szCs w:val="22"/>
              </w:rPr>
              <w:t>Inner regional</w:t>
            </w:r>
          </w:p>
        </w:tc>
        <w:tc>
          <w:tcPr>
            <w:tcW w:w="2835" w:type="dxa"/>
            <w:vAlign w:val="center"/>
          </w:tcPr>
          <w:p w:rsidR="00470F1A" w:rsidRPr="0028147A" w:rsidRDefault="00783BAC" w:rsidP="0028147A">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Pr>
                <w:bCs w:val="0"/>
                <w:color w:val="FFFFFF" w:themeColor="background1"/>
                <w:sz w:val="22"/>
                <w:szCs w:val="22"/>
              </w:rPr>
              <w:t xml:space="preserve">Outer </w:t>
            </w:r>
            <w:proofErr w:type="spellStart"/>
            <w:r w:rsidR="00470F1A" w:rsidRPr="0028147A">
              <w:rPr>
                <w:bCs w:val="0"/>
                <w:color w:val="FFFFFF" w:themeColor="background1"/>
                <w:sz w:val="22"/>
                <w:szCs w:val="22"/>
              </w:rPr>
              <w:t>egional</w:t>
            </w:r>
            <w:proofErr w:type="spellEnd"/>
          </w:p>
          <w:p w:rsidR="00470F1A" w:rsidRPr="0028147A" w:rsidRDefault="00470F1A" w:rsidP="0028147A">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8147A">
              <w:rPr>
                <w:bCs w:val="0"/>
                <w:color w:val="FFFFFF" w:themeColor="background1"/>
                <w:sz w:val="22"/>
                <w:szCs w:val="22"/>
              </w:rPr>
              <w:t>(high resource demand)</w:t>
            </w:r>
          </w:p>
        </w:tc>
        <w:tc>
          <w:tcPr>
            <w:tcW w:w="2835" w:type="dxa"/>
            <w:vAlign w:val="center"/>
          </w:tcPr>
          <w:p w:rsidR="00470F1A" w:rsidRPr="0028147A" w:rsidRDefault="00470F1A" w:rsidP="0028147A">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8147A">
              <w:rPr>
                <w:bCs w:val="0"/>
                <w:color w:val="FFFFFF" w:themeColor="background1"/>
                <w:sz w:val="22"/>
                <w:szCs w:val="22"/>
              </w:rPr>
              <w:t>Outer regional</w:t>
            </w:r>
          </w:p>
          <w:p w:rsidR="00470F1A" w:rsidRPr="0028147A" w:rsidRDefault="00470F1A" w:rsidP="0028147A">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8147A">
              <w:rPr>
                <w:bCs w:val="0"/>
                <w:color w:val="FFFFFF" w:themeColor="background1"/>
                <w:sz w:val="22"/>
                <w:szCs w:val="22"/>
              </w:rPr>
              <w:t>(low resource demand)</w:t>
            </w:r>
          </w:p>
        </w:tc>
      </w:tr>
      <w:tr w:rsidR="007E01FE" w:rsidRPr="00EF632F" w:rsidTr="00170A0E">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384" w:type="dxa"/>
            <w:tcBorders>
              <w:right w:val="single" w:sz="8" w:space="0" w:color="7BA0CD" w:themeColor="accent1" w:themeTint="BF"/>
            </w:tcBorders>
            <w:vAlign w:val="center"/>
          </w:tcPr>
          <w:p w:rsidR="00470F1A" w:rsidRPr="00EF632F" w:rsidRDefault="00470F1A" w:rsidP="0028147A">
            <w:pPr>
              <w:spacing w:line="324" w:lineRule="auto"/>
              <w:rPr>
                <w:bCs w:val="0"/>
              </w:rPr>
            </w:pPr>
            <w:proofErr w:type="spellStart"/>
            <w:r w:rsidRPr="00EF632F">
              <w:rPr>
                <w:bCs w:val="0"/>
              </w:rPr>
              <w:t>Labour</w:t>
            </w:r>
            <w:proofErr w:type="spellEnd"/>
            <w:r w:rsidRPr="00EF632F">
              <w:rPr>
                <w:bCs w:val="0"/>
              </w:rPr>
              <w:t xml:space="preserve"> mobility impacts</w:t>
            </w:r>
          </w:p>
        </w:tc>
        <w:tc>
          <w:tcPr>
            <w:tcW w:w="2977" w:type="dxa"/>
            <w:tcBorders>
              <w:left w:val="single" w:sz="8" w:space="0" w:color="7BA0CD" w:themeColor="accent1" w:themeTint="BF"/>
              <w:bottom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 xml:space="preserve">Growth in population due to ability to </w:t>
            </w:r>
            <w:r w:rsidR="00170A0E">
              <w:rPr>
                <w:b/>
              </w:rPr>
              <w:t>commute &amp; improved connectivity</w:t>
            </w:r>
          </w:p>
        </w:tc>
        <w:tc>
          <w:tcPr>
            <w:tcW w:w="2835" w:type="dxa"/>
            <w:tcBorders>
              <w:left w:val="single" w:sz="8" w:space="0" w:color="7BA0CD" w:themeColor="accent1" w:themeTint="BF"/>
              <w:bottom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Influx of workers to meet demand and potential for further influx</w:t>
            </w:r>
          </w:p>
        </w:tc>
        <w:tc>
          <w:tcPr>
            <w:tcW w:w="2835" w:type="dxa"/>
            <w:tcBorders>
              <w:lef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Outflow of workers to meet demand elsewhere and low retention rates</w:t>
            </w:r>
          </w:p>
        </w:tc>
      </w:tr>
      <w:tr w:rsidR="007E01FE" w:rsidRPr="00EF632F" w:rsidTr="00281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Borders>
              <w:right w:val="single" w:sz="8" w:space="0" w:color="7BA0CD" w:themeColor="accent1" w:themeTint="BF"/>
            </w:tcBorders>
            <w:vAlign w:val="center"/>
          </w:tcPr>
          <w:p w:rsidR="00470F1A" w:rsidRPr="00EF632F" w:rsidRDefault="00470F1A" w:rsidP="0028147A">
            <w:pPr>
              <w:spacing w:line="324" w:lineRule="auto"/>
              <w:rPr>
                <w:bCs w:val="0"/>
              </w:rPr>
            </w:pPr>
            <w:r w:rsidRPr="00EF632F">
              <w:rPr>
                <w:bCs w:val="0"/>
              </w:rPr>
              <w:t>Benefits</w:t>
            </w:r>
          </w:p>
        </w:tc>
        <w:tc>
          <w:tcPr>
            <w:tcW w:w="2977"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Improved connections to city</w:t>
            </w:r>
          </w:p>
        </w:tc>
        <w:tc>
          <w:tcPr>
            <w:tcW w:w="2835"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 xml:space="preserve">More skilled </w:t>
            </w:r>
            <w:proofErr w:type="spellStart"/>
            <w:r w:rsidRPr="00EF632F">
              <w:rPr>
                <w:b/>
              </w:rPr>
              <w:t>labour</w:t>
            </w:r>
            <w:proofErr w:type="spellEnd"/>
          </w:p>
        </w:tc>
        <w:tc>
          <w:tcPr>
            <w:tcW w:w="2835" w:type="dxa"/>
            <w:tcBorders>
              <w:left w:val="single" w:sz="8" w:space="0" w:color="7BA0CD" w:themeColor="accent1" w:themeTint="BF"/>
            </w:tcBorders>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Call to rethink comparative advantages</w:t>
            </w:r>
          </w:p>
        </w:tc>
      </w:tr>
      <w:tr w:rsidR="007E01FE" w:rsidRPr="00EF632F" w:rsidTr="00281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Borders>
              <w:right w:val="single" w:sz="8" w:space="0" w:color="7BA0CD" w:themeColor="accent1" w:themeTint="BF"/>
            </w:tcBorders>
            <w:vAlign w:val="center"/>
          </w:tcPr>
          <w:p w:rsidR="00470F1A" w:rsidRPr="00EF632F" w:rsidRDefault="00470F1A" w:rsidP="0028147A">
            <w:pPr>
              <w:spacing w:line="324" w:lineRule="auto"/>
              <w:rPr>
                <w:bCs w:val="0"/>
              </w:rPr>
            </w:pPr>
          </w:p>
        </w:tc>
        <w:tc>
          <w:tcPr>
            <w:tcW w:w="2977"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 xml:space="preserve">New local market opportunities </w:t>
            </w:r>
          </w:p>
        </w:tc>
        <w:tc>
          <w:tcPr>
            <w:tcW w:w="2835"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Demand for improved services (though unlikely to be met in short term)</w:t>
            </w:r>
          </w:p>
        </w:tc>
        <w:tc>
          <w:tcPr>
            <w:tcW w:w="2835" w:type="dxa"/>
            <w:tcBorders>
              <w:lef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Less competition for job seekers</w:t>
            </w:r>
          </w:p>
        </w:tc>
      </w:tr>
      <w:tr w:rsidR="007E01FE" w:rsidRPr="00EF632F" w:rsidTr="005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Borders>
              <w:right w:val="single" w:sz="8" w:space="0" w:color="7BA0CD" w:themeColor="accent1" w:themeTint="BF"/>
            </w:tcBorders>
            <w:vAlign w:val="center"/>
          </w:tcPr>
          <w:p w:rsidR="00470F1A" w:rsidRPr="00EF632F" w:rsidRDefault="00470F1A" w:rsidP="0028147A">
            <w:pPr>
              <w:spacing w:line="324" w:lineRule="auto"/>
              <w:rPr>
                <w:bCs w:val="0"/>
              </w:rPr>
            </w:pPr>
          </w:p>
        </w:tc>
        <w:tc>
          <w:tcPr>
            <w:tcW w:w="2977" w:type="dxa"/>
            <w:tcBorders>
              <w:left w:val="single" w:sz="8" w:space="0" w:color="7BA0CD" w:themeColor="accent1" w:themeTint="BF"/>
              <w:right w:val="single" w:sz="8" w:space="0" w:color="7BA0CD" w:themeColor="accent1" w:themeTint="BF"/>
            </w:tcBorders>
            <w:shd w:val="clear" w:color="auto" w:fill="FFFFFF" w:themeFill="background1"/>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Increased social capital</w:t>
            </w:r>
          </w:p>
        </w:tc>
        <w:tc>
          <w:tcPr>
            <w:tcW w:w="2835" w:type="dxa"/>
            <w:tcBorders>
              <w:left w:val="single" w:sz="8" w:space="0" w:color="7BA0CD" w:themeColor="accent1" w:themeTint="BF"/>
              <w:right w:val="single" w:sz="8" w:space="0" w:color="7BA0CD" w:themeColor="accent1" w:themeTint="BF"/>
            </w:tcBorders>
            <w:shd w:val="clear" w:color="auto" w:fill="FFFFFF" w:themeFill="background1"/>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Increased wealth</w:t>
            </w:r>
          </w:p>
        </w:tc>
        <w:tc>
          <w:tcPr>
            <w:tcW w:w="2835" w:type="dxa"/>
            <w:tcBorders>
              <w:left w:val="single" w:sz="8" w:space="0" w:color="7BA0CD" w:themeColor="accent1" w:themeTint="BF"/>
            </w:tcBorders>
            <w:shd w:val="clear" w:color="auto" w:fill="FFFFFF" w:themeFill="background1"/>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Cheaper housing</w:t>
            </w:r>
          </w:p>
        </w:tc>
      </w:tr>
      <w:tr w:rsidR="007E01FE" w:rsidRPr="00EF632F" w:rsidTr="00281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Borders>
              <w:right w:val="single" w:sz="8" w:space="0" w:color="7BA0CD" w:themeColor="accent1" w:themeTint="BF"/>
            </w:tcBorders>
            <w:vAlign w:val="center"/>
          </w:tcPr>
          <w:p w:rsidR="00470F1A" w:rsidRPr="00EF632F" w:rsidRDefault="00470F1A" w:rsidP="0028147A">
            <w:pPr>
              <w:spacing w:line="324" w:lineRule="auto"/>
              <w:rPr>
                <w:bCs w:val="0"/>
              </w:rPr>
            </w:pPr>
          </w:p>
        </w:tc>
        <w:tc>
          <w:tcPr>
            <w:tcW w:w="2977"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Increase in wealth</w:t>
            </w:r>
          </w:p>
        </w:tc>
        <w:tc>
          <w:tcPr>
            <w:tcW w:w="2835"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New local market opportunities</w:t>
            </w:r>
          </w:p>
        </w:tc>
        <w:tc>
          <w:tcPr>
            <w:tcW w:w="2835" w:type="dxa"/>
            <w:tcBorders>
              <w:lef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Impetus for more innovative solutions to service delivery</w:t>
            </w:r>
          </w:p>
        </w:tc>
      </w:tr>
      <w:tr w:rsidR="007E01FE" w:rsidRPr="00EF632F" w:rsidTr="00281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Borders>
              <w:right w:val="single" w:sz="8" w:space="0" w:color="7BA0CD" w:themeColor="accent1" w:themeTint="BF"/>
            </w:tcBorders>
            <w:vAlign w:val="center"/>
          </w:tcPr>
          <w:p w:rsidR="00470F1A" w:rsidRPr="00EF632F" w:rsidRDefault="00470F1A" w:rsidP="0028147A">
            <w:pPr>
              <w:spacing w:line="324" w:lineRule="auto"/>
              <w:rPr>
                <w:bCs w:val="0"/>
              </w:rPr>
            </w:pPr>
          </w:p>
        </w:tc>
        <w:tc>
          <w:tcPr>
            <w:tcW w:w="2977"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Improved business confidence and entrepreneurialism</w:t>
            </w:r>
          </w:p>
        </w:tc>
        <w:tc>
          <w:tcPr>
            <w:tcW w:w="2835"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Improved business confidence and entrepreneurialism</w:t>
            </w:r>
          </w:p>
        </w:tc>
        <w:tc>
          <w:tcPr>
            <w:tcW w:w="2835" w:type="dxa"/>
            <w:tcBorders>
              <w:left w:val="single" w:sz="8" w:space="0" w:color="7BA0CD" w:themeColor="accent1" w:themeTint="BF"/>
            </w:tcBorders>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p>
        </w:tc>
      </w:tr>
      <w:tr w:rsidR="007E01FE" w:rsidRPr="00EF632F" w:rsidTr="00281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Borders>
              <w:right w:val="single" w:sz="8" w:space="0" w:color="7BA0CD" w:themeColor="accent1" w:themeTint="BF"/>
            </w:tcBorders>
            <w:vAlign w:val="center"/>
          </w:tcPr>
          <w:p w:rsidR="00470F1A" w:rsidRPr="00EF632F" w:rsidRDefault="00470F1A" w:rsidP="0028147A">
            <w:pPr>
              <w:spacing w:line="324" w:lineRule="auto"/>
              <w:rPr>
                <w:bCs w:val="0"/>
              </w:rPr>
            </w:pPr>
            <w:r w:rsidRPr="00EF632F">
              <w:rPr>
                <w:bCs w:val="0"/>
              </w:rPr>
              <w:t>Costs</w:t>
            </w:r>
          </w:p>
        </w:tc>
        <w:tc>
          <w:tcPr>
            <w:tcW w:w="2977"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Strain on local resources and services</w:t>
            </w:r>
          </w:p>
        </w:tc>
        <w:tc>
          <w:tcPr>
            <w:tcW w:w="2835"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Strain on local resources and services</w:t>
            </w:r>
          </w:p>
        </w:tc>
        <w:tc>
          <w:tcPr>
            <w:tcW w:w="2835" w:type="dxa"/>
            <w:tcBorders>
              <w:lef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Loss of skilled workers</w:t>
            </w:r>
          </w:p>
        </w:tc>
      </w:tr>
      <w:tr w:rsidR="007E01FE" w:rsidRPr="00EF632F" w:rsidTr="00281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Borders>
              <w:right w:val="single" w:sz="8" w:space="0" w:color="7BA0CD" w:themeColor="accent1" w:themeTint="BF"/>
            </w:tcBorders>
            <w:vAlign w:val="center"/>
          </w:tcPr>
          <w:p w:rsidR="00470F1A" w:rsidRPr="00EF632F" w:rsidRDefault="00470F1A" w:rsidP="0028147A">
            <w:pPr>
              <w:spacing w:line="324" w:lineRule="auto"/>
              <w:rPr>
                <w:bCs w:val="0"/>
              </w:rPr>
            </w:pPr>
          </w:p>
        </w:tc>
        <w:tc>
          <w:tcPr>
            <w:tcW w:w="2977"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Increased housing costs</w:t>
            </w:r>
          </w:p>
        </w:tc>
        <w:tc>
          <w:tcPr>
            <w:tcW w:w="2835"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Increased housing costs</w:t>
            </w:r>
          </w:p>
        </w:tc>
        <w:tc>
          <w:tcPr>
            <w:tcW w:w="2835" w:type="dxa"/>
            <w:tcBorders>
              <w:left w:val="single" w:sz="8" w:space="0" w:color="7BA0CD" w:themeColor="accent1" w:themeTint="BF"/>
            </w:tcBorders>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Decreased average wealth</w:t>
            </w:r>
          </w:p>
        </w:tc>
      </w:tr>
      <w:tr w:rsidR="007E01FE" w:rsidRPr="00EF632F" w:rsidTr="00281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Borders>
              <w:right w:val="single" w:sz="8" w:space="0" w:color="7BA0CD" w:themeColor="accent1" w:themeTint="BF"/>
            </w:tcBorders>
            <w:vAlign w:val="center"/>
          </w:tcPr>
          <w:p w:rsidR="00470F1A" w:rsidRPr="00EF632F" w:rsidRDefault="00470F1A" w:rsidP="0028147A">
            <w:pPr>
              <w:spacing w:line="324" w:lineRule="auto"/>
              <w:rPr>
                <w:bCs w:val="0"/>
              </w:rPr>
            </w:pPr>
          </w:p>
        </w:tc>
        <w:tc>
          <w:tcPr>
            <w:tcW w:w="2977"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Increased congestion</w:t>
            </w:r>
          </w:p>
        </w:tc>
        <w:tc>
          <w:tcPr>
            <w:tcW w:w="2835"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Boom-bust potential</w:t>
            </w:r>
          </w:p>
        </w:tc>
        <w:tc>
          <w:tcPr>
            <w:tcW w:w="2835" w:type="dxa"/>
            <w:tcBorders>
              <w:lef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Loss of services</w:t>
            </w:r>
          </w:p>
        </w:tc>
      </w:tr>
      <w:tr w:rsidR="007E01FE" w:rsidRPr="00EF632F" w:rsidTr="00281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Borders>
              <w:right w:val="single" w:sz="8" w:space="0" w:color="7BA0CD" w:themeColor="accent1" w:themeTint="BF"/>
            </w:tcBorders>
            <w:vAlign w:val="center"/>
          </w:tcPr>
          <w:p w:rsidR="00470F1A" w:rsidRPr="00EF632F" w:rsidRDefault="00470F1A" w:rsidP="0028147A">
            <w:pPr>
              <w:spacing w:line="324" w:lineRule="auto"/>
              <w:rPr>
                <w:bCs w:val="0"/>
              </w:rPr>
            </w:pPr>
          </w:p>
        </w:tc>
        <w:tc>
          <w:tcPr>
            <w:tcW w:w="2977" w:type="dxa"/>
            <w:tcBorders>
              <w:left w:val="single" w:sz="8" w:space="0" w:color="7BA0CD" w:themeColor="accent1" w:themeTint="BF"/>
              <w:right w:val="single" w:sz="8" w:space="0" w:color="7BA0CD" w:themeColor="accent1" w:themeTint="BF"/>
            </w:tcBorders>
            <w:shd w:val="clear" w:color="auto" w:fill="FFFFFF" w:themeFill="background1"/>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Divergence between rich and poor</w:t>
            </w:r>
          </w:p>
        </w:tc>
        <w:tc>
          <w:tcPr>
            <w:tcW w:w="2835" w:type="dxa"/>
            <w:tcBorders>
              <w:left w:val="single" w:sz="8" w:space="0" w:color="7BA0CD" w:themeColor="accent1" w:themeTint="BF"/>
              <w:right w:val="single" w:sz="8" w:space="0" w:color="7BA0CD" w:themeColor="accent1" w:themeTint="BF"/>
            </w:tcBorders>
            <w:shd w:val="clear" w:color="auto" w:fill="FFFFFF" w:themeFill="background1"/>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Divergence between rich and poor</w:t>
            </w:r>
          </w:p>
        </w:tc>
        <w:tc>
          <w:tcPr>
            <w:tcW w:w="2835" w:type="dxa"/>
            <w:tcBorders>
              <w:left w:val="single" w:sz="8" w:space="0" w:color="7BA0CD" w:themeColor="accent1" w:themeTint="BF"/>
            </w:tcBorders>
            <w:shd w:val="clear" w:color="auto" w:fill="FFFFFF" w:themeFill="background1"/>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Loss of business confidence</w:t>
            </w:r>
          </w:p>
        </w:tc>
      </w:tr>
      <w:tr w:rsidR="007E01FE" w:rsidRPr="00EF632F" w:rsidTr="00281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Borders>
              <w:right w:val="single" w:sz="8" w:space="0" w:color="7BA0CD" w:themeColor="accent1" w:themeTint="BF"/>
            </w:tcBorders>
            <w:vAlign w:val="center"/>
          </w:tcPr>
          <w:p w:rsidR="00470F1A" w:rsidRPr="00EF632F" w:rsidRDefault="00470F1A" w:rsidP="0028147A">
            <w:pPr>
              <w:spacing w:line="324" w:lineRule="auto"/>
              <w:rPr>
                <w:bCs w:val="0"/>
              </w:rPr>
            </w:pPr>
          </w:p>
        </w:tc>
        <w:tc>
          <w:tcPr>
            <w:tcW w:w="2977"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p>
        </w:tc>
        <w:tc>
          <w:tcPr>
            <w:tcW w:w="2835" w:type="dxa"/>
            <w:tcBorders>
              <w:left w:val="single" w:sz="8" w:space="0" w:color="7BA0CD" w:themeColor="accent1" w:themeTint="BF"/>
              <w:righ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Pressure on lower income households</w:t>
            </w:r>
          </w:p>
        </w:tc>
        <w:tc>
          <w:tcPr>
            <w:tcW w:w="2835" w:type="dxa"/>
            <w:tcBorders>
              <w:left w:val="single" w:sz="8" w:space="0" w:color="7BA0CD" w:themeColor="accent1" w:themeTint="BF"/>
            </w:tcBorders>
            <w:vAlign w:val="center"/>
          </w:tcPr>
          <w:p w:rsidR="00470F1A" w:rsidRPr="00EF632F" w:rsidRDefault="00470F1A" w:rsidP="0028147A">
            <w:pPr>
              <w:spacing w:line="324" w:lineRule="auto"/>
              <w:cnfStyle w:val="000000100000" w:firstRow="0" w:lastRow="0" w:firstColumn="0" w:lastColumn="0" w:oddVBand="0" w:evenVBand="0" w:oddHBand="1" w:evenHBand="0" w:firstRowFirstColumn="0" w:firstRowLastColumn="0" w:lastRowFirstColumn="0" w:lastRowLastColumn="0"/>
              <w:rPr>
                <w:b/>
              </w:rPr>
            </w:pPr>
            <w:r w:rsidRPr="00EF632F">
              <w:rPr>
                <w:b/>
              </w:rPr>
              <w:t>Loss of employment opportunities</w:t>
            </w:r>
          </w:p>
        </w:tc>
      </w:tr>
      <w:tr w:rsidR="007E01FE" w:rsidRPr="00EF632F" w:rsidTr="00281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Borders>
              <w:right w:val="single" w:sz="8" w:space="0" w:color="7BA0CD" w:themeColor="accent1" w:themeTint="BF"/>
            </w:tcBorders>
            <w:vAlign w:val="center"/>
          </w:tcPr>
          <w:p w:rsidR="00470F1A" w:rsidRPr="00EF632F" w:rsidRDefault="00470F1A" w:rsidP="0028147A">
            <w:pPr>
              <w:spacing w:line="324" w:lineRule="auto"/>
              <w:rPr>
                <w:bCs w:val="0"/>
              </w:rPr>
            </w:pPr>
          </w:p>
        </w:tc>
        <w:tc>
          <w:tcPr>
            <w:tcW w:w="2977" w:type="dxa"/>
            <w:tcBorders>
              <w:left w:val="single" w:sz="8" w:space="0" w:color="7BA0CD" w:themeColor="accent1" w:themeTint="BF"/>
              <w:right w:val="single" w:sz="8" w:space="0" w:color="7BA0CD" w:themeColor="accent1" w:themeTint="BF"/>
            </w:tcBorders>
            <w:shd w:val="clear" w:color="auto" w:fill="FFFFFF" w:themeFill="background1"/>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p>
        </w:tc>
        <w:tc>
          <w:tcPr>
            <w:tcW w:w="2835" w:type="dxa"/>
            <w:tcBorders>
              <w:left w:val="single" w:sz="8" w:space="0" w:color="7BA0CD" w:themeColor="accent1" w:themeTint="BF"/>
              <w:right w:val="single" w:sz="8" w:space="0" w:color="7BA0CD" w:themeColor="accent1" w:themeTint="BF"/>
            </w:tcBorders>
            <w:shd w:val="clear" w:color="auto" w:fill="FFFFFF" w:themeFill="background1"/>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Temporary workers</w:t>
            </w:r>
          </w:p>
        </w:tc>
        <w:tc>
          <w:tcPr>
            <w:tcW w:w="2835" w:type="dxa"/>
            <w:tcBorders>
              <w:left w:val="single" w:sz="8" w:space="0" w:color="7BA0CD" w:themeColor="accent1" w:themeTint="BF"/>
            </w:tcBorders>
            <w:shd w:val="clear" w:color="auto" w:fill="FFFFFF" w:themeFill="background1"/>
            <w:vAlign w:val="center"/>
          </w:tcPr>
          <w:p w:rsidR="00470F1A" w:rsidRPr="00EF632F" w:rsidRDefault="00470F1A" w:rsidP="0028147A">
            <w:pPr>
              <w:spacing w:line="324" w:lineRule="auto"/>
              <w:cnfStyle w:val="000000010000" w:firstRow="0" w:lastRow="0" w:firstColumn="0" w:lastColumn="0" w:oddVBand="0" w:evenVBand="0" w:oddHBand="0" w:evenHBand="1" w:firstRowFirstColumn="0" w:firstRowLastColumn="0" w:lastRowFirstColumn="0" w:lastRowLastColumn="0"/>
              <w:rPr>
                <w:b/>
              </w:rPr>
            </w:pPr>
            <w:r w:rsidRPr="00EF632F">
              <w:rPr>
                <w:b/>
              </w:rPr>
              <w:t>Outflow of families</w:t>
            </w:r>
          </w:p>
        </w:tc>
      </w:tr>
    </w:tbl>
    <w:p w:rsidR="00470F1A" w:rsidRDefault="00470F1A" w:rsidP="00470F1A"/>
    <w:p w:rsidR="00470F1A" w:rsidRPr="005579CE" w:rsidRDefault="00470F1A" w:rsidP="00470F1A">
      <w:pPr>
        <w:rPr>
          <w:sz w:val="32"/>
          <w:szCs w:val="32"/>
        </w:rPr>
      </w:pPr>
    </w:p>
    <w:p w:rsidR="005B713B" w:rsidRDefault="005B713B">
      <w:pPr>
        <w:spacing w:line="240" w:lineRule="auto"/>
        <w:rPr>
          <w:rFonts w:eastAsia="Times New Roman"/>
          <w:bCs/>
          <w:color w:val="F89850"/>
          <w:sz w:val="28"/>
        </w:rPr>
      </w:pPr>
      <w:r>
        <w:br w:type="page"/>
      </w:r>
    </w:p>
    <w:p w:rsidR="00470F1A" w:rsidRDefault="00517938" w:rsidP="000F4B77">
      <w:pPr>
        <w:pStyle w:val="Heading3"/>
      </w:pPr>
      <w:r>
        <w:lastRenderedPageBreak/>
        <w:t>Spatial s</w:t>
      </w:r>
      <w:r w:rsidR="00470F1A" w:rsidRPr="005579CE">
        <w:t>ensitivity</w:t>
      </w:r>
      <w:r w:rsidR="000F4B77">
        <w:t xml:space="preserve"> </w:t>
      </w:r>
      <w:r w:rsidR="00170A0E">
        <w:t>modeling</w:t>
      </w:r>
    </w:p>
    <w:p w:rsidR="00170A0E" w:rsidRPr="00170A0E" w:rsidRDefault="00170A0E" w:rsidP="00170A0E"/>
    <w:p w:rsidR="00605DB3" w:rsidRPr="00170A0E" w:rsidRDefault="00C24E7C" w:rsidP="00392C6D">
      <w:pPr>
        <w:jc w:val="both"/>
        <w:rPr>
          <w:sz w:val="22"/>
          <w:szCs w:val="22"/>
        </w:rPr>
      </w:pPr>
      <w:r w:rsidRPr="00170A0E">
        <w:rPr>
          <w:sz w:val="22"/>
          <w:szCs w:val="22"/>
        </w:rPr>
        <w:t>Examining</w:t>
      </w:r>
      <w:r w:rsidR="005B713B" w:rsidRPr="00170A0E">
        <w:rPr>
          <w:sz w:val="22"/>
          <w:szCs w:val="22"/>
        </w:rPr>
        <w:t xml:space="preserve"> geographic</w:t>
      </w:r>
      <w:r w:rsidRPr="00170A0E">
        <w:rPr>
          <w:sz w:val="22"/>
          <w:szCs w:val="22"/>
        </w:rPr>
        <w:t xml:space="preserve"> </w:t>
      </w:r>
      <w:proofErr w:type="spellStart"/>
      <w:r w:rsidRPr="00170A0E">
        <w:rPr>
          <w:sz w:val="22"/>
          <w:szCs w:val="22"/>
        </w:rPr>
        <w:t>labour</w:t>
      </w:r>
      <w:proofErr w:type="spellEnd"/>
      <w:r w:rsidRPr="00170A0E">
        <w:rPr>
          <w:sz w:val="22"/>
          <w:szCs w:val="22"/>
        </w:rPr>
        <w:t xml:space="preserve"> mobility efficiency is about meeting the demand </w:t>
      </w:r>
      <w:r w:rsidR="00F7604B" w:rsidRPr="00170A0E">
        <w:rPr>
          <w:sz w:val="22"/>
          <w:szCs w:val="22"/>
        </w:rPr>
        <w:t xml:space="preserve">for </w:t>
      </w:r>
      <w:proofErr w:type="spellStart"/>
      <w:r w:rsidR="00F7604B" w:rsidRPr="00170A0E">
        <w:rPr>
          <w:sz w:val="22"/>
          <w:szCs w:val="22"/>
        </w:rPr>
        <w:t>labour</w:t>
      </w:r>
      <w:proofErr w:type="spellEnd"/>
      <w:r w:rsidR="00F7604B" w:rsidRPr="00170A0E">
        <w:rPr>
          <w:sz w:val="22"/>
          <w:szCs w:val="22"/>
        </w:rPr>
        <w:t xml:space="preserve"> in a way that </w:t>
      </w:r>
      <w:proofErr w:type="spellStart"/>
      <w:r w:rsidR="00F7604B" w:rsidRPr="00170A0E">
        <w:rPr>
          <w:sz w:val="22"/>
          <w:szCs w:val="22"/>
        </w:rPr>
        <w:t>maximis</w:t>
      </w:r>
      <w:r w:rsidRPr="00170A0E">
        <w:rPr>
          <w:sz w:val="22"/>
          <w:szCs w:val="22"/>
        </w:rPr>
        <w:t>es</w:t>
      </w:r>
      <w:proofErr w:type="spellEnd"/>
      <w:r w:rsidRPr="00170A0E">
        <w:rPr>
          <w:sz w:val="22"/>
          <w:szCs w:val="22"/>
        </w:rPr>
        <w:t xml:space="preserve"> benefits for</w:t>
      </w:r>
      <w:r w:rsidR="00F7604B" w:rsidRPr="00170A0E">
        <w:rPr>
          <w:sz w:val="22"/>
          <w:szCs w:val="22"/>
        </w:rPr>
        <w:t xml:space="preserve"> the local community, </w:t>
      </w:r>
      <w:r w:rsidRPr="00170A0E">
        <w:rPr>
          <w:sz w:val="22"/>
          <w:szCs w:val="22"/>
        </w:rPr>
        <w:t xml:space="preserve">the individual and the nation as a whole. </w:t>
      </w:r>
    </w:p>
    <w:p w:rsidR="00605DB3" w:rsidRPr="00170A0E" w:rsidRDefault="00605DB3" w:rsidP="00383D2E">
      <w:pPr>
        <w:rPr>
          <w:sz w:val="22"/>
          <w:szCs w:val="22"/>
        </w:rPr>
      </w:pPr>
    </w:p>
    <w:p w:rsidR="00383D2E" w:rsidRPr="00170A0E" w:rsidRDefault="00C24E7C" w:rsidP="00392C6D">
      <w:pPr>
        <w:jc w:val="both"/>
        <w:rPr>
          <w:sz w:val="22"/>
          <w:szCs w:val="22"/>
        </w:rPr>
      </w:pPr>
      <w:r w:rsidRPr="00170A0E">
        <w:rPr>
          <w:sz w:val="22"/>
          <w:szCs w:val="22"/>
        </w:rPr>
        <w:t xml:space="preserve">The development of a regional sensitivity model </w:t>
      </w:r>
      <w:r w:rsidR="00383D2E" w:rsidRPr="00170A0E">
        <w:rPr>
          <w:sz w:val="22"/>
          <w:szCs w:val="22"/>
        </w:rPr>
        <w:t xml:space="preserve">offers the dual advantage of increasing the capability to identify regions that will need to increase their workforce, </w:t>
      </w:r>
      <w:r w:rsidR="00BC11D3" w:rsidRPr="00170A0E">
        <w:rPr>
          <w:sz w:val="22"/>
          <w:szCs w:val="22"/>
        </w:rPr>
        <w:t xml:space="preserve">as well as those regions that would offer </w:t>
      </w:r>
      <w:r w:rsidR="00383D2E" w:rsidRPr="00170A0E">
        <w:rPr>
          <w:sz w:val="22"/>
          <w:szCs w:val="22"/>
        </w:rPr>
        <w:t xml:space="preserve">suitable sources of </w:t>
      </w:r>
      <w:proofErr w:type="spellStart"/>
      <w:r w:rsidR="00383D2E" w:rsidRPr="00170A0E">
        <w:rPr>
          <w:sz w:val="22"/>
          <w:szCs w:val="22"/>
        </w:rPr>
        <w:t>labour</w:t>
      </w:r>
      <w:proofErr w:type="spellEnd"/>
      <w:r w:rsidR="00383D2E" w:rsidRPr="00170A0E">
        <w:rPr>
          <w:sz w:val="22"/>
          <w:szCs w:val="22"/>
        </w:rPr>
        <w:t xml:space="preserve"> to meet </w:t>
      </w:r>
      <w:r w:rsidR="00BC11D3" w:rsidRPr="00170A0E">
        <w:rPr>
          <w:sz w:val="22"/>
          <w:szCs w:val="22"/>
        </w:rPr>
        <w:t>these</w:t>
      </w:r>
      <w:r w:rsidR="00383D2E" w:rsidRPr="00170A0E">
        <w:rPr>
          <w:sz w:val="22"/>
          <w:szCs w:val="22"/>
        </w:rPr>
        <w:t xml:space="preserve"> needs</w:t>
      </w:r>
      <w:r w:rsidR="00BC11D3" w:rsidRPr="00170A0E">
        <w:rPr>
          <w:sz w:val="22"/>
          <w:szCs w:val="22"/>
        </w:rPr>
        <w:t>. This would allow for the development and implementation of</w:t>
      </w:r>
      <w:r w:rsidR="00383D2E" w:rsidRPr="00170A0E">
        <w:rPr>
          <w:sz w:val="22"/>
          <w:szCs w:val="22"/>
        </w:rPr>
        <w:t xml:space="preserve"> suitable strategies to achieve greater </w:t>
      </w:r>
      <w:proofErr w:type="spellStart"/>
      <w:r w:rsidR="00383D2E" w:rsidRPr="00170A0E">
        <w:rPr>
          <w:sz w:val="22"/>
          <w:szCs w:val="22"/>
        </w:rPr>
        <w:t>labour</w:t>
      </w:r>
      <w:proofErr w:type="spellEnd"/>
      <w:r w:rsidR="00383D2E" w:rsidRPr="00170A0E">
        <w:rPr>
          <w:sz w:val="22"/>
          <w:szCs w:val="22"/>
        </w:rPr>
        <w:t xml:space="preserve"> force efficiency. </w:t>
      </w:r>
    </w:p>
    <w:p w:rsidR="00C24E7C" w:rsidRPr="00170A0E" w:rsidRDefault="00C24E7C" w:rsidP="00470F1A">
      <w:pPr>
        <w:rPr>
          <w:sz w:val="22"/>
          <w:szCs w:val="22"/>
        </w:rPr>
      </w:pPr>
    </w:p>
    <w:p w:rsidR="00470F1A" w:rsidRPr="00170A0E" w:rsidRDefault="005F72EC" w:rsidP="00392C6D">
      <w:pPr>
        <w:jc w:val="both"/>
        <w:rPr>
          <w:sz w:val="22"/>
          <w:szCs w:val="22"/>
        </w:rPr>
      </w:pPr>
      <w:proofErr w:type="spellStart"/>
      <w:r w:rsidRPr="00170A0E">
        <w:rPr>
          <w:sz w:val="22"/>
          <w:szCs w:val="22"/>
        </w:rPr>
        <w:t>RAI’</w:t>
      </w:r>
      <w:r w:rsidR="007F099F" w:rsidRPr="00170A0E">
        <w:rPr>
          <w:sz w:val="22"/>
          <w:szCs w:val="22"/>
        </w:rPr>
        <w:t>s</w:t>
      </w:r>
      <w:proofErr w:type="spellEnd"/>
      <w:r w:rsidR="007F099F" w:rsidRPr="00170A0E">
        <w:rPr>
          <w:sz w:val="22"/>
          <w:szCs w:val="22"/>
        </w:rPr>
        <w:t xml:space="preserve"> [I</w:t>
      </w:r>
      <w:r w:rsidRPr="00170A0E">
        <w:rPr>
          <w:sz w:val="22"/>
          <w:szCs w:val="22"/>
        </w:rPr>
        <w:t xml:space="preserve">n]Sight tool offers a unique look into the make-up of Australia’s regions. The provision of raw data allows </w:t>
      </w:r>
      <w:r w:rsidR="007F099F" w:rsidRPr="00170A0E">
        <w:rPr>
          <w:sz w:val="22"/>
          <w:szCs w:val="22"/>
        </w:rPr>
        <w:t xml:space="preserve">its application in a number of new ways. For the purposes of </w:t>
      </w:r>
      <w:proofErr w:type="spellStart"/>
      <w:r w:rsidR="007F099F" w:rsidRPr="00170A0E">
        <w:rPr>
          <w:sz w:val="22"/>
          <w:szCs w:val="22"/>
        </w:rPr>
        <w:t>labour</w:t>
      </w:r>
      <w:proofErr w:type="spellEnd"/>
      <w:r w:rsidR="007F099F" w:rsidRPr="00170A0E">
        <w:rPr>
          <w:sz w:val="22"/>
          <w:szCs w:val="22"/>
        </w:rPr>
        <w:t xml:space="preserve"> mobility, this data could be </w:t>
      </w:r>
      <w:proofErr w:type="spellStart"/>
      <w:r w:rsidR="007F099F" w:rsidRPr="00170A0E">
        <w:rPr>
          <w:sz w:val="22"/>
          <w:szCs w:val="22"/>
        </w:rPr>
        <w:t>utilised</w:t>
      </w:r>
      <w:proofErr w:type="spellEnd"/>
      <w:r w:rsidR="007F099F" w:rsidRPr="00170A0E">
        <w:rPr>
          <w:sz w:val="22"/>
          <w:szCs w:val="22"/>
        </w:rPr>
        <w:t xml:space="preserve"> to build a regional sensitivity model to better understand the spatial patterns of </w:t>
      </w:r>
      <w:proofErr w:type="spellStart"/>
      <w:r w:rsidR="007F099F" w:rsidRPr="00170A0E">
        <w:rPr>
          <w:sz w:val="22"/>
          <w:szCs w:val="22"/>
        </w:rPr>
        <w:t>labour</w:t>
      </w:r>
      <w:proofErr w:type="spellEnd"/>
      <w:r w:rsidR="007F099F" w:rsidRPr="00170A0E">
        <w:rPr>
          <w:sz w:val="22"/>
          <w:szCs w:val="22"/>
        </w:rPr>
        <w:t xml:space="preserve"> mobility to understand who is most vulnerable and where </w:t>
      </w:r>
      <w:r w:rsidR="005B713B" w:rsidRPr="00170A0E">
        <w:rPr>
          <w:sz w:val="22"/>
          <w:szCs w:val="22"/>
        </w:rPr>
        <w:t>mechanisms</w:t>
      </w:r>
      <w:r w:rsidR="007F099F" w:rsidRPr="00170A0E">
        <w:rPr>
          <w:sz w:val="22"/>
          <w:szCs w:val="22"/>
        </w:rPr>
        <w:t xml:space="preserve"> to improve efficiency should be focused.</w:t>
      </w:r>
    </w:p>
    <w:p w:rsidR="007F099F" w:rsidRPr="00170A0E" w:rsidRDefault="007F099F" w:rsidP="00470F1A">
      <w:pPr>
        <w:rPr>
          <w:sz w:val="22"/>
          <w:szCs w:val="22"/>
        </w:rPr>
      </w:pPr>
    </w:p>
    <w:p w:rsidR="00470F1A" w:rsidRPr="00170A0E" w:rsidRDefault="007F099F" w:rsidP="00392C6D">
      <w:pPr>
        <w:jc w:val="both"/>
        <w:rPr>
          <w:sz w:val="22"/>
          <w:szCs w:val="22"/>
        </w:rPr>
      </w:pPr>
      <w:r w:rsidRPr="00170A0E">
        <w:rPr>
          <w:sz w:val="22"/>
          <w:szCs w:val="22"/>
        </w:rPr>
        <w:t xml:space="preserve">[In]Sight has the dual benefit of providing information to better understand the current </w:t>
      </w:r>
      <w:proofErr w:type="spellStart"/>
      <w:r w:rsidRPr="00170A0E">
        <w:rPr>
          <w:sz w:val="22"/>
          <w:szCs w:val="22"/>
        </w:rPr>
        <w:t>labour</w:t>
      </w:r>
      <w:proofErr w:type="spellEnd"/>
      <w:r w:rsidRPr="00170A0E">
        <w:rPr>
          <w:sz w:val="22"/>
          <w:szCs w:val="22"/>
        </w:rPr>
        <w:t xml:space="preserve"> force, their skill sets and how they are currently being </w:t>
      </w:r>
      <w:proofErr w:type="spellStart"/>
      <w:r w:rsidRPr="00170A0E">
        <w:rPr>
          <w:sz w:val="22"/>
          <w:szCs w:val="22"/>
        </w:rPr>
        <w:t>utili</w:t>
      </w:r>
      <w:r w:rsidR="00F7604B" w:rsidRPr="00170A0E">
        <w:rPr>
          <w:sz w:val="22"/>
          <w:szCs w:val="22"/>
        </w:rPr>
        <w:t>s</w:t>
      </w:r>
      <w:r w:rsidRPr="00170A0E">
        <w:rPr>
          <w:sz w:val="22"/>
          <w:szCs w:val="22"/>
        </w:rPr>
        <w:t>ed</w:t>
      </w:r>
      <w:proofErr w:type="spellEnd"/>
      <w:r w:rsidRPr="00170A0E">
        <w:rPr>
          <w:sz w:val="22"/>
          <w:szCs w:val="22"/>
        </w:rPr>
        <w:t xml:space="preserve">, as well as providing information that </w:t>
      </w:r>
      <w:r w:rsidR="00AD227B" w:rsidRPr="00170A0E">
        <w:rPr>
          <w:sz w:val="22"/>
          <w:szCs w:val="22"/>
        </w:rPr>
        <w:t xml:space="preserve">(when coupled with market projections) </w:t>
      </w:r>
      <w:r w:rsidRPr="00170A0E">
        <w:rPr>
          <w:sz w:val="22"/>
          <w:szCs w:val="22"/>
        </w:rPr>
        <w:t>would allow for an assessment of</w:t>
      </w:r>
      <w:r w:rsidR="00AD227B" w:rsidRPr="00170A0E">
        <w:rPr>
          <w:sz w:val="22"/>
          <w:szCs w:val="22"/>
        </w:rPr>
        <w:t xml:space="preserve"> </w:t>
      </w:r>
      <w:r w:rsidRPr="00170A0E">
        <w:rPr>
          <w:sz w:val="22"/>
          <w:szCs w:val="22"/>
        </w:rPr>
        <w:t>a region’s future potential</w:t>
      </w:r>
      <w:r w:rsidR="00517938" w:rsidRPr="00170A0E">
        <w:rPr>
          <w:sz w:val="22"/>
          <w:szCs w:val="22"/>
        </w:rPr>
        <w:t xml:space="preserve">. </w:t>
      </w:r>
      <w:r w:rsidR="00AD227B" w:rsidRPr="00170A0E">
        <w:rPr>
          <w:sz w:val="22"/>
          <w:szCs w:val="22"/>
        </w:rPr>
        <w:t>Relevant information would include</w:t>
      </w:r>
      <w:r w:rsidR="00F7604B" w:rsidRPr="00170A0E">
        <w:rPr>
          <w:sz w:val="22"/>
          <w:szCs w:val="22"/>
        </w:rPr>
        <w:t xml:space="preserve"> the </w:t>
      </w:r>
      <w:r w:rsidR="00D335FB" w:rsidRPr="00170A0E">
        <w:rPr>
          <w:sz w:val="22"/>
          <w:szCs w:val="22"/>
        </w:rPr>
        <w:t>current</w:t>
      </w:r>
      <w:r w:rsidR="00F7604B" w:rsidRPr="00170A0E">
        <w:rPr>
          <w:sz w:val="22"/>
          <w:szCs w:val="22"/>
        </w:rPr>
        <w:t xml:space="preserve"> business </w:t>
      </w:r>
      <w:r w:rsidR="00D335FB" w:rsidRPr="00170A0E">
        <w:rPr>
          <w:sz w:val="22"/>
          <w:szCs w:val="22"/>
        </w:rPr>
        <w:t>environment</w:t>
      </w:r>
      <w:r w:rsidR="005B713B" w:rsidRPr="00170A0E">
        <w:rPr>
          <w:sz w:val="22"/>
          <w:szCs w:val="22"/>
        </w:rPr>
        <w:t>,</w:t>
      </w:r>
      <w:r w:rsidR="00F7604B" w:rsidRPr="00170A0E">
        <w:rPr>
          <w:sz w:val="22"/>
          <w:szCs w:val="22"/>
        </w:rPr>
        <w:t xml:space="preserve"> the business sophistication of communities and their connectivity with export markets, the human capital of regions, the educational attainment of residents and their access to education as well as a host of other </w:t>
      </w:r>
      <w:r w:rsidR="00D335FB" w:rsidRPr="00170A0E">
        <w:rPr>
          <w:sz w:val="22"/>
          <w:szCs w:val="22"/>
        </w:rPr>
        <w:t xml:space="preserve">factors regarding industry strengths and natural resources that would allow an expansive framework for identifying and assessing future trends,  implications and the relative sensitivity to </w:t>
      </w:r>
      <w:proofErr w:type="spellStart"/>
      <w:r w:rsidR="00D335FB" w:rsidRPr="00170A0E">
        <w:rPr>
          <w:sz w:val="22"/>
          <w:szCs w:val="22"/>
        </w:rPr>
        <w:t>labour</w:t>
      </w:r>
      <w:proofErr w:type="spellEnd"/>
      <w:r w:rsidR="00D335FB" w:rsidRPr="00170A0E">
        <w:rPr>
          <w:sz w:val="22"/>
          <w:szCs w:val="22"/>
        </w:rPr>
        <w:t xml:space="preserve"> mobility for every corner of Australia. </w:t>
      </w:r>
    </w:p>
    <w:p w:rsidR="00D335FB" w:rsidRDefault="00D335FB" w:rsidP="00470F1A"/>
    <w:p w:rsidR="00170A0E" w:rsidRDefault="00170A0E">
      <w:pPr>
        <w:spacing w:line="240" w:lineRule="auto"/>
        <w:rPr>
          <w:color w:val="F79646" w:themeColor="accent6"/>
          <w:sz w:val="28"/>
          <w:szCs w:val="28"/>
        </w:rPr>
      </w:pPr>
    </w:p>
    <w:p w:rsidR="00392C6D" w:rsidRDefault="0093134A">
      <w:pPr>
        <w:spacing w:line="240" w:lineRule="auto"/>
        <w:rPr>
          <w:color w:val="F79646" w:themeColor="accent6"/>
          <w:sz w:val="28"/>
          <w:szCs w:val="28"/>
        </w:rPr>
      </w:pPr>
      <w:r>
        <w:rPr>
          <w:color w:val="F79646" w:themeColor="accent6"/>
          <w:sz w:val="28"/>
          <w:szCs w:val="28"/>
        </w:rPr>
        <w:t xml:space="preserve">Conclusion </w:t>
      </w:r>
      <w:r w:rsidR="00517938">
        <w:rPr>
          <w:color w:val="F79646" w:themeColor="accent6"/>
          <w:sz w:val="28"/>
          <w:szCs w:val="28"/>
        </w:rPr>
        <w:t>and p</w:t>
      </w:r>
      <w:r w:rsidR="00A50A5B">
        <w:rPr>
          <w:color w:val="F79646" w:themeColor="accent6"/>
          <w:sz w:val="28"/>
          <w:szCs w:val="28"/>
        </w:rPr>
        <w:t xml:space="preserve">olicy </w:t>
      </w:r>
      <w:r w:rsidR="00517938">
        <w:rPr>
          <w:color w:val="F79646" w:themeColor="accent6"/>
          <w:sz w:val="28"/>
          <w:szCs w:val="28"/>
        </w:rPr>
        <w:t>i</w:t>
      </w:r>
      <w:r w:rsidR="00A50A5B">
        <w:rPr>
          <w:color w:val="F79646" w:themeColor="accent6"/>
          <w:sz w:val="28"/>
          <w:szCs w:val="28"/>
        </w:rPr>
        <w:t>mperatives</w:t>
      </w:r>
    </w:p>
    <w:p w:rsidR="00C37538" w:rsidRDefault="00C37538">
      <w:pPr>
        <w:spacing w:line="240" w:lineRule="auto"/>
        <w:rPr>
          <w:sz w:val="28"/>
          <w:szCs w:val="28"/>
        </w:rPr>
      </w:pPr>
    </w:p>
    <w:p w:rsidR="00F04E86" w:rsidRPr="00170A0E" w:rsidRDefault="00392C6D" w:rsidP="0051258A">
      <w:pPr>
        <w:jc w:val="both"/>
        <w:rPr>
          <w:sz w:val="22"/>
          <w:szCs w:val="22"/>
        </w:rPr>
      </w:pPr>
      <w:proofErr w:type="spellStart"/>
      <w:r w:rsidRPr="00170A0E">
        <w:rPr>
          <w:sz w:val="22"/>
          <w:szCs w:val="22"/>
        </w:rPr>
        <w:t>Labour</w:t>
      </w:r>
      <w:proofErr w:type="spellEnd"/>
      <w:r w:rsidRPr="00170A0E">
        <w:rPr>
          <w:sz w:val="22"/>
          <w:szCs w:val="22"/>
        </w:rPr>
        <w:t xml:space="preserve"> mobility is essential for </w:t>
      </w:r>
      <w:proofErr w:type="spellStart"/>
      <w:r w:rsidR="0051258A" w:rsidRPr="00170A0E">
        <w:rPr>
          <w:sz w:val="22"/>
          <w:szCs w:val="22"/>
        </w:rPr>
        <w:t>maximis</w:t>
      </w:r>
      <w:r w:rsidRPr="00170A0E">
        <w:rPr>
          <w:sz w:val="22"/>
          <w:szCs w:val="22"/>
        </w:rPr>
        <w:t>ing</w:t>
      </w:r>
      <w:proofErr w:type="spellEnd"/>
      <w:r w:rsidRPr="00170A0E">
        <w:rPr>
          <w:sz w:val="22"/>
          <w:szCs w:val="22"/>
        </w:rPr>
        <w:t xml:space="preserve"> </w:t>
      </w:r>
      <w:r w:rsidR="00A50A5B" w:rsidRPr="00170A0E">
        <w:rPr>
          <w:sz w:val="22"/>
          <w:szCs w:val="22"/>
        </w:rPr>
        <w:t xml:space="preserve">both </w:t>
      </w:r>
      <w:r w:rsidRPr="00170A0E">
        <w:rPr>
          <w:sz w:val="22"/>
          <w:szCs w:val="22"/>
        </w:rPr>
        <w:t xml:space="preserve">national and </w:t>
      </w:r>
      <w:r w:rsidR="00A50A5B" w:rsidRPr="00170A0E">
        <w:rPr>
          <w:sz w:val="22"/>
          <w:szCs w:val="22"/>
        </w:rPr>
        <w:t xml:space="preserve">regional </w:t>
      </w:r>
      <w:r w:rsidRPr="00170A0E">
        <w:rPr>
          <w:sz w:val="22"/>
          <w:szCs w:val="22"/>
        </w:rPr>
        <w:t xml:space="preserve">productivity. In Australia’s regions the availability of </w:t>
      </w:r>
      <w:proofErr w:type="spellStart"/>
      <w:r w:rsidRPr="00170A0E">
        <w:rPr>
          <w:sz w:val="22"/>
          <w:szCs w:val="22"/>
        </w:rPr>
        <w:t>labour</w:t>
      </w:r>
      <w:proofErr w:type="spellEnd"/>
      <w:r w:rsidRPr="00170A0E">
        <w:rPr>
          <w:sz w:val="22"/>
          <w:szCs w:val="22"/>
        </w:rPr>
        <w:t xml:space="preserve"> and </w:t>
      </w:r>
      <w:r w:rsidR="00F04E86" w:rsidRPr="00170A0E">
        <w:rPr>
          <w:sz w:val="22"/>
          <w:szCs w:val="22"/>
        </w:rPr>
        <w:t xml:space="preserve">a strong </w:t>
      </w:r>
      <w:proofErr w:type="spellStart"/>
      <w:r w:rsidR="00F04E86" w:rsidRPr="00170A0E">
        <w:rPr>
          <w:sz w:val="22"/>
          <w:szCs w:val="22"/>
        </w:rPr>
        <w:t>labour</w:t>
      </w:r>
      <w:proofErr w:type="spellEnd"/>
      <w:r w:rsidR="00F04E86" w:rsidRPr="00170A0E">
        <w:rPr>
          <w:sz w:val="22"/>
          <w:szCs w:val="22"/>
        </w:rPr>
        <w:t xml:space="preserve"> </w:t>
      </w:r>
      <w:r w:rsidRPr="00170A0E">
        <w:rPr>
          <w:sz w:val="22"/>
          <w:szCs w:val="22"/>
        </w:rPr>
        <w:t xml:space="preserve">market </w:t>
      </w:r>
      <w:r w:rsidR="00F04E86" w:rsidRPr="00170A0E">
        <w:rPr>
          <w:sz w:val="22"/>
          <w:szCs w:val="22"/>
        </w:rPr>
        <w:t xml:space="preserve">where </w:t>
      </w:r>
      <w:r w:rsidRPr="00170A0E">
        <w:rPr>
          <w:sz w:val="22"/>
          <w:szCs w:val="22"/>
        </w:rPr>
        <w:t xml:space="preserve">supply </w:t>
      </w:r>
      <w:r w:rsidR="00F04E86" w:rsidRPr="00170A0E">
        <w:rPr>
          <w:sz w:val="22"/>
          <w:szCs w:val="22"/>
        </w:rPr>
        <w:t xml:space="preserve">meets </w:t>
      </w:r>
      <w:r w:rsidR="00A50A5B" w:rsidRPr="00170A0E">
        <w:rPr>
          <w:sz w:val="22"/>
          <w:szCs w:val="22"/>
        </w:rPr>
        <w:t xml:space="preserve">demand </w:t>
      </w:r>
      <w:r w:rsidR="00F04E86" w:rsidRPr="00170A0E">
        <w:rPr>
          <w:sz w:val="22"/>
          <w:szCs w:val="22"/>
        </w:rPr>
        <w:t xml:space="preserve">is vital to </w:t>
      </w:r>
      <w:r w:rsidR="00A50A5B" w:rsidRPr="00170A0E">
        <w:rPr>
          <w:sz w:val="22"/>
          <w:szCs w:val="22"/>
        </w:rPr>
        <w:t>economic development</w:t>
      </w:r>
      <w:r w:rsidR="00517938" w:rsidRPr="00170A0E">
        <w:rPr>
          <w:sz w:val="22"/>
          <w:szCs w:val="22"/>
        </w:rPr>
        <w:t xml:space="preserve">. </w:t>
      </w:r>
      <w:r w:rsidRPr="00170A0E">
        <w:rPr>
          <w:sz w:val="22"/>
          <w:szCs w:val="22"/>
        </w:rPr>
        <w:t>Yet</w:t>
      </w:r>
      <w:r w:rsidR="00F04E86" w:rsidRPr="00170A0E">
        <w:rPr>
          <w:sz w:val="22"/>
          <w:szCs w:val="22"/>
        </w:rPr>
        <w:t xml:space="preserve"> employment is not the only factor</w:t>
      </w:r>
      <w:r w:rsidRPr="00170A0E">
        <w:rPr>
          <w:sz w:val="22"/>
          <w:szCs w:val="22"/>
        </w:rPr>
        <w:t xml:space="preserve"> in the decision to m</w:t>
      </w:r>
      <w:r w:rsidR="00F04E86" w:rsidRPr="00170A0E">
        <w:rPr>
          <w:sz w:val="22"/>
          <w:szCs w:val="22"/>
        </w:rPr>
        <w:t xml:space="preserve">ove and the mobility of </w:t>
      </w:r>
      <w:proofErr w:type="spellStart"/>
      <w:r w:rsidR="00F04E86" w:rsidRPr="00170A0E">
        <w:rPr>
          <w:sz w:val="22"/>
          <w:szCs w:val="22"/>
        </w:rPr>
        <w:t>labour</w:t>
      </w:r>
      <w:proofErr w:type="spellEnd"/>
      <w:r w:rsidR="00F04E86" w:rsidRPr="00170A0E">
        <w:rPr>
          <w:sz w:val="22"/>
          <w:szCs w:val="22"/>
        </w:rPr>
        <w:t xml:space="preserve"> and people</w:t>
      </w:r>
      <w:r w:rsidR="00A50A5B" w:rsidRPr="00170A0E">
        <w:rPr>
          <w:sz w:val="22"/>
          <w:szCs w:val="22"/>
        </w:rPr>
        <w:t xml:space="preserve"> to meet economic opportunity</w:t>
      </w:r>
      <w:r w:rsidR="00F04E86" w:rsidRPr="00170A0E">
        <w:rPr>
          <w:sz w:val="22"/>
          <w:szCs w:val="22"/>
        </w:rPr>
        <w:t xml:space="preserve"> is impeded by social, economic and structural </w:t>
      </w:r>
      <w:r w:rsidR="00A50A5B" w:rsidRPr="00170A0E">
        <w:rPr>
          <w:sz w:val="22"/>
          <w:szCs w:val="22"/>
        </w:rPr>
        <w:t>issue</w:t>
      </w:r>
      <w:r w:rsidR="00F04E86" w:rsidRPr="00170A0E">
        <w:rPr>
          <w:sz w:val="22"/>
          <w:szCs w:val="22"/>
        </w:rPr>
        <w:t>s</w:t>
      </w:r>
      <w:r w:rsidR="00517938" w:rsidRPr="00170A0E">
        <w:rPr>
          <w:sz w:val="22"/>
          <w:szCs w:val="22"/>
        </w:rPr>
        <w:t xml:space="preserve">. </w:t>
      </w:r>
    </w:p>
    <w:p w:rsidR="00A50A5B" w:rsidRPr="00170A0E" w:rsidRDefault="00A50A5B" w:rsidP="0051258A">
      <w:pPr>
        <w:jc w:val="both"/>
        <w:rPr>
          <w:sz w:val="22"/>
          <w:szCs w:val="22"/>
        </w:rPr>
      </w:pPr>
    </w:p>
    <w:p w:rsidR="00134DA9" w:rsidRPr="00170A0E" w:rsidRDefault="00392C6D" w:rsidP="0051258A">
      <w:pPr>
        <w:jc w:val="both"/>
        <w:rPr>
          <w:sz w:val="22"/>
          <w:szCs w:val="22"/>
        </w:rPr>
      </w:pPr>
      <w:r w:rsidRPr="00170A0E">
        <w:rPr>
          <w:sz w:val="22"/>
          <w:szCs w:val="22"/>
        </w:rPr>
        <w:t xml:space="preserve">Estimating the full costs and benefits of </w:t>
      </w:r>
      <w:proofErr w:type="spellStart"/>
      <w:r w:rsidRPr="00170A0E">
        <w:rPr>
          <w:sz w:val="22"/>
          <w:szCs w:val="22"/>
        </w:rPr>
        <w:t>labour</w:t>
      </w:r>
      <w:proofErr w:type="spellEnd"/>
      <w:r w:rsidRPr="00170A0E">
        <w:rPr>
          <w:sz w:val="22"/>
          <w:szCs w:val="22"/>
        </w:rPr>
        <w:t xml:space="preserve"> mobility requi</w:t>
      </w:r>
      <w:r w:rsidR="005B713B" w:rsidRPr="00170A0E">
        <w:rPr>
          <w:sz w:val="22"/>
          <w:szCs w:val="22"/>
        </w:rPr>
        <w:t>res considering the impacts of</w:t>
      </w:r>
      <w:r w:rsidRPr="00170A0E">
        <w:rPr>
          <w:sz w:val="22"/>
          <w:szCs w:val="22"/>
        </w:rPr>
        <w:t xml:space="preserve"> those who can</w:t>
      </w:r>
      <w:r w:rsidR="009F443B" w:rsidRPr="00170A0E">
        <w:rPr>
          <w:sz w:val="22"/>
          <w:szCs w:val="22"/>
        </w:rPr>
        <w:t>’t</w:t>
      </w:r>
      <w:r w:rsidRPr="00170A0E">
        <w:rPr>
          <w:sz w:val="22"/>
          <w:szCs w:val="22"/>
        </w:rPr>
        <w:t xml:space="preserve"> be </w:t>
      </w:r>
      <w:proofErr w:type="spellStart"/>
      <w:r w:rsidR="0051258A" w:rsidRPr="00170A0E">
        <w:rPr>
          <w:sz w:val="22"/>
          <w:szCs w:val="22"/>
        </w:rPr>
        <w:t>mobilis</w:t>
      </w:r>
      <w:r w:rsidRPr="00170A0E">
        <w:rPr>
          <w:sz w:val="22"/>
          <w:szCs w:val="22"/>
        </w:rPr>
        <w:t>ed</w:t>
      </w:r>
      <w:proofErr w:type="spellEnd"/>
      <w:r w:rsidRPr="00170A0E">
        <w:rPr>
          <w:sz w:val="22"/>
          <w:szCs w:val="22"/>
        </w:rPr>
        <w:t xml:space="preserve"> as much as those who can</w:t>
      </w:r>
      <w:r w:rsidR="00517938" w:rsidRPr="00170A0E">
        <w:rPr>
          <w:sz w:val="22"/>
          <w:szCs w:val="22"/>
        </w:rPr>
        <w:t xml:space="preserve">. </w:t>
      </w:r>
      <w:r w:rsidRPr="00170A0E">
        <w:rPr>
          <w:sz w:val="22"/>
          <w:szCs w:val="22"/>
        </w:rPr>
        <w:t>It also require</w:t>
      </w:r>
      <w:r w:rsidR="005B713B" w:rsidRPr="00170A0E">
        <w:rPr>
          <w:sz w:val="22"/>
          <w:szCs w:val="22"/>
        </w:rPr>
        <w:t>s considering the costs of</w:t>
      </w:r>
      <w:r w:rsidRPr="00170A0E">
        <w:rPr>
          <w:sz w:val="22"/>
          <w:szCs w:val="22"/>
        </w:rPr>
        <w:t xml:space="preserve"> regions</w:t>
      </w:r>
      <w:r w:rsidR="005B713B" w:rsidRPr="00170A0E">
        <w:rPr>
          <w:sz w:val="22"/>
          <w:szCs w:val="22"/>
        </w:rPr>
        <w:t xml:space="preserve"> that</w:t>
      </w:r>
      <w:r w:rsidRPr="00170A0E">
        <w:rPr>
          <w:sz w:val="22"/>
          <w:szCs w:val="22"/>
        </w:rPr>
        <w:t xml:space="preserve"> </w:t>
      </w:r>
      <w:r w:rsidR="00A50A5B" w:rsidRPr="00170A0E">
        <w:rPr>
          <w:sz w:val="22"/>
          <w:szCs w:val="22"/>
        </w:rPr>
        <w:t>are likely to benefit</w:t>
      </w:r>
      <w:r w:rsidRPr="00170A0E">
        <w:rPr>
          <w:sz w:val="22"/>
          <w:szCs w:val="22"/>
        </w:rPr>
        <w:t xml:space="preserve"> and those </w:t>
      </w:r>
      <w:r w:rsidR="005B713B" w:rsidRPr="00170A0E">
        <w:rPr>
          <w:sz w:val="22"/>
          <w:szCs w:val="22"/>
        </w:rPr>
        <w:t>that</w:t>
      </w:r>
      <w:r w:rsidR="00A50A5B" w:rsidRPr="00170A0E">
        <w:rPr>
          <w:sz w:val="22"/>
          <w:szCs w:val="22"/>
        </w:rPr>
        <w:t xml:space="preserve"> are more likely to see mobility further entrench existing regional </w:t>
      </w:r>
      <w:proofErr w:type="spellStart"/>
      <w:r w:rsidR="00A50A5B" w:rsidRPr="00170A0E">
        <w:rPr>
          <w:sz w:val="22"/>
          <w:szCs w:val="22"/>
        </w:rPr>
        <w:t>labour</w:t>
      </w:r>
      <w:proofErr w:type="spellEnd"/>
      <w:r w:rsidR="00A50A5B" w:rsidRPr="00170A0E">
        <w:rPr>
          <w:sz w:val="22"/>
          <w:szCs w:val="22"/>
        </w:rPr>
        <w:t xml:space="preserve"> market issues</w:t>
      </w:r>
      <w:r w:rsidR="00F04E86" w:rsidRPr="00170A0E">
        <w:rPr>
          <w:sz w:val="22"/>
          <w:szCs w:val="22"/>
        </w:rPr>
        <w:t xml:space="preserve">. </w:t>
      </w:r>
    </w:p>
    <w:p w:rsidR="00134DA9" w:rsidRPr="00170A0E" w:rsidRDefault="00134DA9" w:rsidP="0051258A">
      <w:pPr>
        <w:jc w:val="both"/>
        <w:rPr>
          <w:sz w:val="22"/>
          <w:szCs w:val="22"/>
        </w:rPr>
      </w:pPr>
    </w:p>
    <w:p w:rsidR="0051258A" w:rsidRPr="00170A0E" w:rsidRDefault="00A50A5B" w:rsidP="0051258A">
      <w:pPr>
        <w:jc w:val="both"/>
        <w:rPr>
          <w:sz w:val="22"/>
          <w:szCs w:val="22"/>
        </w:rPr>
      </w:pPr>
      <w:r w:rsidRPr="00170A0E">
        <w:rPr>
          <w:sz w:val="22"/>
          <w:szCs w:val="22"/>
        </w:rPr>
        <w:t xml:space="preserve">The relative mobility of different components of the </w:t>
      </w:r>
      <w:proofErr w:type="spellStart"/>
      <w:r w:rsidRPr="00170A0E">
        <w:rPr>
          <w:sz w:val="22"/>
          <w:szCs w:val="22"/>
        </w:rPr>
        <w:t>labour</w:t>
      </w:r>
      <w:proofErr w:type="spellEnd"/>
      <w:r w:rsidRPr="00170A0E">
        <w:rPr>
          <w:sz w:val="22"/>
          <w:szCs w:val="22"/>
        </w:rPr>
        <w:t xml:space="preserve"> force and existing regional disparities therefore creates a</w:t>
      </w:r>
      <w:r w:rsidR="00392C6D" w:rsidRPr="00170A0E">
        <w:rPr>
          <w:sz w:val="22"/>
          <w:szCs w:val="22"/>
        </w:rPr>
        <w:t xml:space="preserve"> complex </w:t>
      </w:r>
      <w:r w:rsidRPr="00170A0E">
        <w:rPr>
          <w:sz w:val="22"/>
          <w:szCs w:val="22"/>
        </w:rPr>
        <w:t>context</w:t>
      </w:r>
      <w:r w:rsidR="00392C6D" w:rsidRPr="00170A0E">
        <w:rPr>
          <w:sz w:val="22"/>
          <w:szCs w:val="22"/>
        </w:rPr>
        <w:t xml:space="preserve"> for </w:t>
      </w:r>
      <w:r w:rsidRPr="00170A0E">
        <w:rPr>
          <w:sz w:val="22"/>
          <w:szCs w:val="22"/>
        </w:rPr>
        <w:t>analysis and policy action</w:t>
      </w:r>
      <w:r w:rsidR="00517938" w:rsidRPr="00170A0E">
        <w:rPr>
          <w:sz w:val="22"/>
          <w:szCs w:val="22"/>
        </w:rPr>
        <w:t xml:space="preserve">. </w:t>
      </w:r>
      <w:r w:rsidR="00C37538" w:rsidRPr="00170A0E">
        <w:rPr>
          <w:sz w:val="22"/>
          <w:szCs w:val="22"/>
        </w:rPr>
        <w:t>Fro</w:t>
      </w:r>
      <w:r w:rsidR="00134DA9" w:rsidRPr="00170A0E">
        <w:rPr>
          <w:sz w:val="22"/>
          <w:szCs w:val="22"/>
        </w:rPr>
        <w:t xml:space="preserve">m the information available to </w:t>
      </w:r>
      <w:proofErr w:type="spellStart"/>
      <w:r w:rsidR="00134DA9" w:rsidRPr="00170A0E">
        <w:rPr>
          <w:sz w:val="22"/>
          <w:szCs w:val="22"/>
        </w:rPr>
        <w:t>RAI</w:t>
      </w:r>
      <w:proofErr w:type="spellEnd"/>
      <w:r w:rsidR="00134DA9" w:rsidRPr="00170A0E">
        <w:rPr>
          <w:sz w:val="22"/>
          <w:szCs w:val="22"/>
        </w:rPr>
        <w:t xml:space="preserve"> it seems imperative that:</w:t>
      </w:r>
    </w:p>
    <w:p w:rsidR="0051258A" w:rsidRPr="00170A0E" w:rsidRDefault="0051258A" w:rsidP="0051258A">
      <w:pPr>
        <w:jc w:val="both"/>
        <w:rPr>
          <w:sz w:val="22"/>
          <w:szCs w:val="22"/>
        </w:rPr>
      </w:pPr>
    </w:p>
    <w:p w:rsidR="005D6215" w:rsidRDefault="00134DA9" w:rsidP="00E334A1">
      <w:pPr>
        <w:pStyle w:val="ListParagraph"/>
        <w:numPr>
          <w:ilvl w:val="0"/>
          <w:numId w:val="7"/>
        </w:numPr>
        <w:jc w:val="both"/>
        <w:rPr>
          <w:color w:val="auto"/>
          <w:sz w:val="22"/>
          <w:szCs w:val="22"/>
        </w:rPr>
      </w:pPr>
      <w:r w:rsidRPr="00170A0E">
        <w:rPr>
          <w:color w:val="auto"/>
          <w:sz w:val="22"/>
          <w:szCs w:val="22"/>
        </w:rPr>
        <w:t>Policy works to</w:t>
      </w:r>
      <w:r w:rsidR="00E334A1" w:rsidRPr="00170A0E">
        <w:rPr>
          <w:color w:val="auto"/>
          <w:sz w:val="22"/>
          <w:szCs w:val="22"/>
        </w:rPr>
        <w:t xml:space="preserve"> reduc</w:t>
      </w:r>
      <w:r w:rsidRPr="00170A0E">
        <w:rPr>
          <w:color w:val="auto"/>
          <w:sz w:val="22"/>
          <w:szCs w:val="22"/>
        </w:rPr>
        <w:t>e</w:t>
      </w:r>
      <w:r w:rsidR="00E334A1" w:rsidRPr="00170A0E">
        <w:rPr>
          <w:color w:val="auto"/>
          <w:sz w:val="22"/>
          <w:szCs w:val="22"/>
        </w:rPr>
        <w:t xml:space="preserve"> the </w:t>
      </w:r>
      <w:r w:rsidRPr="00170A0E">
        <w:rPr>
          <w:color w:val="auto"/>
          <w:sz w:val="22"/>
          <w:szCs w:val="22"/>
        </w:rPr>
        <w:t xml:space="preserve">proportion of the </w:t>
      </w:r>
      <w:r w:rsidR="009C48B4" w:rsidRPr="00170A0E">
        <w:rPr>
          <w:color w:val="auto"/>
          <w:sz w:val="22"/>
          <w:szCs w:val="22"/>
        </w:rPr>
        <w:t xml:space="preserve">regional </w:t>
      </w:r>
      <w:r w:rsidRPr="00170A0E">
        <w:rPr>
          <w:color w:val="auto"/>
          <w:sz w:val="22"/>
          <w:szCs w:val="22"/>
        </w:rPr>
        <w:t>workforce that is mobility limited and the concentrations of this workforce in particular regions</w:t>
      </w:r>
      <w:r w:rsidR="00517938" w:rsidRPr="00170A0E">
        <w:rPr>
          <w:color w:val="auto"/>
          <w:sz w:val="22"/>
          <w:szCs w:val="22"/>
        </w:rPr>
        <w:t xml:space="preserve">. </w:t>
      </w:r>
    </w:p>
    <w:p w:rsidR="00723C07" w:rsidRPr="00170A0E" w:rsidRDefault="00723C07" w:rsidP="00723C07">
      <w:pPr>
        <w:pStyle w:val="ListParagraph"/>
        <w:jc w:val="both"/>
        <w:rPr>
          <w:color w:val="auto"/>
          <w:sz w:val="22"/>
          <w:szCs w:val="22"/>
        </w:rPr>
      </w:pPr>
    </w:p>
    <w:p w:rsidR="00E334A1" w:rsidRPr="00170A0E" w:rsidRDefault="00E334A1" w:rsidP="005D6215">
      <w:pPr>
        <w:pStyle w:val="ListParagraph"/>
        <w:numPr>
          <w:ilvl w:val="1"/>
          <w:numId w:val="7"/>
        </w:numPr>
        <w:jc w:val="both"/>
        <w:rPr>
          <w:color w:val="auto"/>
          <w:sz w:val="22"/>
          <w:szCs w:val="22"/>
        </w:rPr>
      </w:pPr>
      <w:r w:rsidRPr="00170A0E">
        <w:rPr>
          <w:color w:val="auto"/>
          <w:sz w:val="22"/>
          <w:szCs w:val="22"/>
        </w:rPr>
        <w:t xml:space="preserve">This requires </w:t>
      </w:r>
      <w:r w:rsidR="005D6215" w:rsidRPr="00170A0E">
        <w:rPr>
          <w:color w:val="auto"/>
          <w:sz w:val="22"/>
          <w:szCs w:val="22"/>
        </w:rPr>
        <w:t xml:space="preserve">the inquiry to facilitate a better </w:t>
      </w:r>
      <w:r w:rsidRPr="00170A0E">
        <w:rPr>
          <w:color w:val="auto"/>
          <w:sz w:val="22"/>
          <w:szCs w:val="22"/>
        </w:rPr>
        <w:t xml:space="preserve">understanding </w:t>
      </w:r>
      <w:r w:rsidR="005B713B" w:rsidRPr="00170A0E">
        <w:rPr>
          <w:color w:val="auto"/>
          <w:sz w:val="22"/>
          <w:szCs w:val="22"/>
        </w:rPr>
        <w:t xml:space="preserve">of </w:t>
      </w:r>
      <w:r w:rsidRPr="00170A0E">
        <w:rPr>
          <w:color w:val="auto"/>
          <w:sz w:val="22"/>
          <w:szCs w:val="22"/>
        </w:rPr>
        <w:t xml:space="preserve">the complex </w:t>
      </w:r>
      <w:r w:rsidR="005D6215" w:rsidRPr="00170A0E">
        <w:rPr>
          <w:color w:val="auto"/>
          <w:sz w:val="22"/>
          <w:szCs w:val="22"/>
        </w:rPr>
        <w:t>issues that underpin</w:t>
      </w:r>
      <w:r w:rsidRPr="00170A0E">
        <w:rPr>
          <w:color w:val="auto"/>
          <w:sz w:val="22"/>
          <w:szCs w:val="22"/>
        </w:rPr>
        <w:t xml:space="preserve"> participation and the impediments to mobility for </w:t>
      </w:r>
      <w:r w:rsidR="005D6215" w:rsidRPr="00170A0E">
        <w:rPr>
          <w:color w:val="auto"/>
          <w:sz w:val="22"/>
          <w:szCs w:val="22"/>
        </w:rPr>
        <w:t>key</w:t>
      </w:r>
      <w:r w:rsidRPr="00170A0E">
        <w:rPr>
          <w:color w:val="auto"/>
          <w:sz w:val="22"/>
          <w:szCs w:val="22"/>
        </w:rPr>
        <w:t xml:space="preserve"> groups</w:t>
      </w:r>
      <w:r w:rsidR="005B713B" w:rsidRPr="00170A0E">
        <w:rPr>
          <w:color w:val="auto"/>
          <w:sz w:val="22"/>
          <w:szCs w:val="22"/>
        </w:rPr>
        <w:t>,</w:t>
      </w:r>
      <w:r w:rsidR="00134DA9" w:rsidRPr="00170A0E">
        <w:rPr>
          <w:color w:val="auto"/>
          <w:sz w:val="22"/>
          <w:szCs w:val="22"/>
        </w:rPr>
        <w:t xml:space="preserve"> as well as regional push and pull factors</w:t>
      </w:r>
      <w:r w:rsidR="009C48B4" w:rsidRPr="00170A0E">
        <w:rPr>
          <w:color w:val="auto"/>
          <w:sz w:val="22"/>
          <w:szCs w:val="22"/>
        </w:rPr>
        <w:t xml:space="preserve"> that explain the current conditions</w:t>
      </w:r>
      <w:r w:rsidRPr="00170A0E">
        <w:rPr>
          <w:color w:val="auto"/>
          <w:sz w:val="22"/>
          <w:szCs w:val="22"/>
        </w:rPr>
        <w:t>.</w:t>
      </w:r>
    </w:p>
    <w:p w:rsidR="00E334A1" w:rsidRPr="00170A0E" w:rsidRDefault="00E334A1" w:rsidP="00E334A1">
      <w:pPr>
        <w:pStyle w:val="ListParagraph"/>
        <w:jc w:val="both"/>
        <w:rPr>
          <w:color w:val="auto"/>
          <w:sz w:val="22"/>
          <w:szCs w:val="22"/>
        </w:rPr>
      </w:pPr>
    </w:p>
    <w:p w:rsidR="005D6215" w:rsidRDefault="005D6215" w:rsidP="005D6215">
      <w:pPr>
        <w:pStyle w:val="ListParagraph"/>
        <w:numPr>
          <w:ilvl w:val="0"/>
          <w:numId w:val="7"/>
        </w:numPr>
        <w:jc w:val="both"/>
        <w:rPr>
          <w:color w:val="auto"/>
          <w:sz w:val="22"/>
          <w:szCs w:val="22"/>
        </w:rPr>
      </w:pPr>
      <w:r w:rsidRPr="00170A0E">
        <w:rPr>
          <w:color w:val="auto"/>
          <w:sz w:val="22"/>
          <w:szCs w:val="22"/>
        </w:rPr>
        <w:lastRenderedPageBreak/>
        <w:t>T</w:t>
      </w:r>
      <w:r w:rsidR="00134DA9" w:rsidRPr="00170A0E">
        <w:rPr>
          <w:color w:val="auto"/>
          <w:sz w:val="22"/>
          <w:szCs w:val="22"/>
        </w:rPr>
        <w:t xml:space="preserve">he likely </w:t>
      </w:r>
      <w:proofErr w:type="spellStart"/>
      <w:r w:rsidR="00134DA9" w:rsidRPr="00170A0E">
        <w:rPr>
          <w:color w:val="auto"/>
          <w:sz w:val="22"/>
          <w:szCs w:val="22"/>
        </w:rPr>
        <w:t>labour</w:t>
      </w:r>
      <w:proofErr w:type="spellEnd"/>
      <w:r w:rsidR="00134DA9" w:rsidRPr="00170A0E">
        <w:rPr>
          <w:color w:val="auto"/>
          <w:sz w:val="22"/>
          <w:szCs w:val="22"/>
        </w:rPr>
        <w:t xml:space="preserve"> dynamics in regional Australia in resp</w:t>
      </w:r>
      <w:r w:rsidR="00C37538" w:rsidRPr="00170A0E">
        <w:rPr>
          <w:color w:val="auto"/>
          <w:sz w:val="22"/>
          <w:szCs w:val="22"/>
        </w:rPr>
        <w:t xml:space="preserve">onse to economic conditions </w:t>
      </w:r>
      <w:r w:rsidRPr="00170A0E">
        <w:rPr>
          <w:color w:val="auto"/>
          <w:sz w:val="22"/>
          <w:szCs w:val="22"/>
        </w:rPr>
        <w:t xml:space="preserve">are assessed, focusing on </w:t>
      </w:r>
      <w:r w:rsidR="009C48B4" w:rsidRPr="00170A0E">
        <w:rPr>
          <w:color w:val="auto"/>
          <w:sz w:val="22"/>
          <w:szCs w:val="22"/>
        </w:rPr>
        <w:t xml:space="preserve">the geographical </w:t>
      </w:r>
      <w:r w:rsidR="00C37538" w:rsidRPr="00170A0E">
        <w:rPr>
          <w:color w:val="auto"/>
          <w:sz w:val="22"/>
          <w:szCs w:val="22"/>
        </w:rPr>
        <w:t>based</w:t>
      </w:r>
      <w:r w:rsidR="009C48B4" w:rsidRPr="00170A0E">
        <w:rPr>
          <w:color w:val="auto"/>
          <w:sz w:val="22"/>
          <w:szCs w:val="22"/>
        </w:rPr>
        <w:t xml:space="preserve"> </w:t>
      </w:r>
      <w:r w:rsidR="00C37538" w:rsidRPr="00170A0E">
        <w:rPr>
          <w:color w:val="auto"/>
          <w:sz w:val="22"/>
          <w:szCs w:val="22"/>
        </w:rPr>
        <w:t>prediction of</w:t>
      </w:r>
      <w:r w:rsidRPr="00170A0E">
        <w:rPr>
          <w:color w:val="auto"/>
          <w:sz w:val="22"/>
          <w:szCs w:val="22"/>
        </w:rPr>
        <w:t xml:space="preserve"> skills shortages of the future. </w:t>
      </w:r>
      <w:r w:rsidR="009C48B4" w:rsidRPr="00170A0E">
        <w:rPr>
          <w:color w:val="auto"/>
          <w:sz w:val="22"/>
          <w:szCs w:val="22"/>
        </w:rPr>
        <w:t>This will facilitate local, state and national policy settings that:</w:t>
      </w:r>
    </w:p>
    <w:p w:rsidR="00723C07" w:rsidRPr="00170A0E" w:rsidRDefault="00723C07" w:rsidP="00723C07">
      <w:pPr>
        <w:pStyle w:val="ListParagraph"/>
        <w:jc w:val="both"/>
        <w:rPr>
          <w:color w:val="auto"/>
          <w:sz w:val="22"/>
          <w:szCs w:val="22"/>
        </w:rPr>
      </w:pPr>
    </w:p>
    <w:p w:rsidR="005D6215" w:rsidRPr="00170A0E" w:rsidRDefault="005B713B" w:rsidP="005D6215">
      <w:pPr>
        <w:pStyle w:val="ListParagraph"/>
        <w:numPr>
          <w:ilvl w:val="1"/>
          <w:numId w:val="7"/>
        </w:numPr>
        <w:jc w:val="both"/>
        <w:rPr>
          <w:color w:val="auto"/>
          <w:sz w:val="22"/>
          <w:szCs w:val="22"/>
        </w:rPr>
      </w:pPr>
      <w:r w:rsidRPr="00170A0E">
        <w:rPr>
          <w:color w:val="auto"/>
          <w:sz w:val="22"/>
          <w:szCs w:val="22"/>
        </w:rPr>
        <w:t>E</w:t>
      </w:r>
      <w:r w:rsidR="00C37538" w:rsidRPr="00170A0E">
        <w:rPr>
          <w:color w:val="auto"/>
          <w:sz w:val="22"/>
          <w:szCs w:val="22"/>
        </w:rPr>
        <w:t xml:space="preserve">nable regions to </w:t>
      </w:r>
      <w:proofErr w:type="spellStart"/>
      <w:r w:rsidR="00C37538" w:rsidRPr="00170A0E">
        <w:rPr>
          <w:color w:val="auto"/>
          <w:sz w:val="22"/>
          <w:szCs w:val="22"/>
        </w:rPr>
        <w:t>mobilis</w:t>
      </w:r>
      <w:r w:rsidR="00134DA9" w:rsidRPr="00170A0E">
        <w:rPr>
          <w:color w:val="auto"/>
          <w:sz w:val="22"/>
          <w:szCs w:val="22"/>
        </w:rPr>
        <w:t>e</w:t>
      </w:r>
      <w:proofErr w:type="spellEnd"/>
      <w:r w:rsidR="00134DA9" w:rsidRPr="00170A0E">
        <w:rPr>
          <w:color w:val="auto"/>
          <w:sz w:val="22"/>
          <w:szCs w:val="22"/>
        </w:rPr>
        <w:t xml:space="preserve"> the potential local workforce to compete with mobile </w:t>
      </w:r>
      <w:proofErr w:type="spellStart"/>
      <w:r w:rsidR="00134DA9" w:rsidRPr="00170A0E">
        <w:rPr>
          <w:color w:val="auto"/>
          <w:sz w:val="22"/>
          <w:szCs w:val="22"/>
        </w:rPr>
        <w:t>labour</w:t>
      </w:r>
      <w:proofErr w:type="spellEnd"/>
      <w:r w:rsidR="00134DA9" w:rsidRPr="00170A0E">
        <w:rPr>
          <w:color w:val="auto"/>
          <w:sz w:val="22"/>
          <w:szCs w:val="22"/>
        </w:rPr>
        <w:t xml:space="preserve"> during </w:t>
      </w:r>
      <w:r w:rsidR="009C48B4" w:rsidRPr="00170A0E">
        <w:rPr>
          <w:color w:val="auto"/>
          <w:sz w:val="22"/>
          <w:szCs w:val="22"/>
        </w:rPr>
        <w:t xml:space="preserve">periods of </w:t>
      </w:r>
      <w:r w:rsidR="00134DA9" w:rsidRPr="00170A0E">
        <w:rPr>
          <w:color w:val="auto"/>
          <w:sz w:val="22"/>
          <w:szCs w:val="22"/>
        </w:rPr>
        <w:t>economic expansion</w:t>
      </w:r>
      <w:r w:rsidR="00E334A1" w:rsidRPr="00170A0E">
        <w:rPr>
          <w:color w:val="auto"/>
          <w:sz w:val="22"/>
          <w:szCs w:val="22"/>
        </w:rPr>
        <w:t>.</w:t>
      </w:r>
      <w:r w:rsidR="009C48B4" w:rsidRPr="00170A0E">
        <w:rPr>
          <w:color w:val="auto"/>
          <w:sz w:val="22"/>
          <w:szCs w:val="22"/>
        </w:rPr>
        <w:t xml:space="preserve"> </w:t>
      </w:r>
      <w:r w:rsidR="005D6215" w:rsidRPr="00170A0E">
        <w:rPr>
          <w:color w:val="auto"/>
          <w:sz w:val="22"/>
          <w:szCs w:val="22"/>
        </w:rPr>
        <w:t xml:space="preserve">This would involve </w:t>
      </w:r>
      <w:r w:rsidR="009C48B4" w:rsidRPr="00170A0E">
        <w:rPr>
          <w:color w:val="auto"/>
          <w:sz w:val="22"/>
          <w:szCs w:val="22"/>
        </w:rPr>
        <w:t xml:space="preserve">proactively </w:t>
      </w:r>
      <w:r w:rsidR="005D6215" w:rsidRPr="00170A0E">
        <w:rPr>
          <w:color w:val="auto"/>
          <w:sz w:val="22"/>
          <w:szCs w:val="22"/>
        </w:rPr>
        <w:t>equipping those lower skilled workers and workers from sectors experiencing decline, with skills which will likely be of high demand now and in the future.</w:t>
      </w:r>
    </w:p>
    <w:p w:rsidR="005D6215" w:rsidRPr="00170A0E" w:rsidRDefault="005B713B" w:rsidP="005D6215">
      <w:pPr>
        <w:pStyle w:val="ListParagraph"/>
        <w:numPr>
          <w:ilvl w:val="1"/>
          <w:numId w:val="7"/>
        </w:numPr>
        <w:jc w:val="both"/>
        <w:rPr>
          <w:color w:val="auto"/>
          <w:sz w:val="22"/>
          <w:szCs w:val="22"/>
        </w:rPr>
      </w:pPr>
      <w:r w:rsidRPr="00170A0E">
        <w:rPr>
          <w:color w:val="auto"/>
          <w:sz w:val="22"/>
          <w:szCs w:val="22"/>
        </w:rPr>
        <w:t>E</w:t>
      </w:r>
      <w:r w:rsidR="009C48B4" w:rsidRPr="00170A0E">
        <w:rPr>
          <w:color w:val="auto"/>
          <w:sz w:val="22"/>
          <w:szCs w:val="22"/>
        </w:rPr>
        <w:t xml:space="preserve">nsure the </w:t>
      </w:r>
      <w:r w:rsidRPr="00170A0E">
        <w:rPr>
          <w:color w:val="auto"/>
          <w:sz w:val="22"/>
          <w:szCs w:val="22"/>
        </w:rPr>
        <w:t xml:space="preserve">negative </w:t>
      </w:r>
      <w:r w:rsidR="009C48B4" w:rsidRPr="00170A0E">
        <w:rPr>
          <w:color w:val="auto"/>
          <w:sz w:val="22"/>
          <w:szCs w:val="22"/>
        </w:rPr>
        <w:t>experience</w:t>
      </w:r>
      <w:r w:rsidRPr="00170A0E">
        <w:rPr>
          <w:color w:val="auto"/>
          <w:sz w:val="22"/>
          <w:szCs w:val="22"/>
        </w:rPr>
        <w:t>s</w:t>
      </w:r>
      <w:r w:rsidR="009C48B4" w:rsidRPr="00170A0E">
        <w:rPr>
          <w:color w:val="auto"/>
          <w:sz w:val="22"/>
          <w:szCs w:val="22"/>
        </w:rPr>
        <w:t xml:space="preserve"> of the</w:t>
      </w:r>
      <w:r w:rsidRPr="00170A0E">
        <w:rPr>
          <w:color w:val="auto"/>
          <w:sz w:val="22"/>
          <w:szCs w:val="22"/>
        </w:rPr>
        <w:t xml:space="preserve"> recent mining boom are</w:t>
      </w:r>
      <w:r w:rsidR="009C48B4" w:rsidRPr="00170A0E">
        <w:rPr>
          <w:color w:val="auto"/>
          <w:sz w:val="22"/>
          <w:szCs w:val="22"/>
        </w:rPr>
        <w:t xml:space="preserve"> not repeated by enabling regions to</w:t>
      </w:r>
      <w:r w:rsidR="005D6215" w:rsidRPr="00170A0E">
        <w:rPr>
          <w:color w:val="auto"/>
          <w:sz w:val="22"/>
          <w:szCs w:val="22"/>
        </w:rPr>
        <w:t xml:space="preserve"> minimi</w:t>
      </w:r>
      <w:r w:rsidR="00C37538" w:rsidRPr="00170A0E">
        <w:rPr>
          <w:color w:val="auto"/>
          <w:sz w:val="22"/>
          <w:szCs w:val="22"/>
        </w:rPr>
        <w:t>s</w:t>
      </w:r>
      <w:r w:rsidR="009C48B4" w:rsidRPr="00170A0E">
        <w:rPr>
          <w:color w:val="auto"/>
          <w:sz w:val="22"/>
          <w:szCs w:val="22"/>
        </w:rPr>
        <w:t>e the</w:t>
      </w:r>
      <w:r w:rsidR="005D6215" w:rsidRPr="00170A0E">
        <w:rPr>
          <w:color w:val="auto"/>
          <w:sz w:val="22"/>
          <w:szCs w:val="22"/>
        </w:rPr>
        <w:t xml:space="preserve"> social and economic impact </w:t>
      </w:r>
      <w:r w:rsidR="00F42FCD" w:rsidRPr="00170A0E">
        <w:rPr>
          <w:color w:val="auto"/>
          <w:sz w:val="22"/>
          <w:szCs w:val="22"/>
        </w:rPr>
        <w:t xml:space="preserve">of significant </w:t>
      </w:r>
      <w:proofErr w:type="spellStart"/>
      <w:r w:rsidR="00F42FCD" w:rsidRPr="00170A0E">
        <w:rPr>
          <w:color w:val="auto"/>
          <w:sz w:val="22"/>
          <w:szCs w:val="22"/>
        </w:rPr>
        <w:t>labour</w:t>
      </w:r>
      <w:proofErr w:type="spellEnd"/>
      <w:r w:rsidR="00F42FCD" w:rsidRPr="00170A0E">
        <w:rPr>
          <w:color w:val="auto"/>
          <w:sz w:val="22"/>
          <w:szCs w:val="22"/>
        </w:rPr>
        <w:t xml:space="preserve"> inflows </w:t>
      </w:r>
      <w:r w:rsidR="009C48B4" w:rsidRPr="00170A0E">
        <w:rPr>
          <w:color w:val="auto"/>
          <w:sz w:val="22"/>
          <w:szCs w:val="22"/>
        </w:rPr>
        <w:t xml:space="preserve">while </w:t>
      </w:r>
      <w:proofErr w:type="spellStart"/>
      <w:r w:rsidR="009C48B4" w:rsidRPr="00170A0E">
        <w:rPr>
          <w:color w:val="auto"/>
          <w:sz w:val="22"/>
          <w:szCs w:val="22"/>
        </w:rPr>
        <w:t>reali</w:t>
      </w:r>
      <w:r w:rsidR="00C37538" w:rsidRPr="00170A0E">
        <w:rPr>
          <w:color w:val="auto"/>
          <w:sz w:val="22"/>
          <w:szCs w:val="22"/>
        </w:rPr>
        <w:t>s</w:t>
      </w:r>
      <w:r w:rsidR="009C48B4" w:rsidRPr="00170A0E">
        <w:rPr>
          <w:color w:val="auto"/>
          <w:sz w:val="22"/>
          <w:szCs w:val="22"/>
        </w:rPr>
        <w:t>ing</w:t>
      </w:r>
      <w:proofErr w:type="spellEnd"/>
      <w:r w:rsidR="009C48B4" w:rsidRPr="00170A0E">
        <w:rPr>
          <w:color w:val="auto"/>
          <w:sz w:val="22"/>
          <w:szCs w:val="22"/>
        </w:rPr>
        <w:t xml:space="preserve"> economic opportunity</w:t>
      </w:r>
      <w:r w:rsidR="005D6215" w:rsidRPr="00170A0E">
        <w:rPr>
          <w:color w:val="auto"/>
          <w:sz w:val="22"/>
          <w:szCs w:val="22"/>
        </w:rPr>
        <w:t>.</w:t>
      </w:r>
    </w:p>
    <w:p w:rsidR="009C48B4" w:rsidRDefault="009C48B4" w:rsidP="009C48B4">
      <w:pPr>
        <w:pStyle w:val="ListParagraph"/>
        <w:jc w:val="both"/>
        <w:rPr>
          <w:color w:val="auto"/>
          <w:szCs w:val="20"/>
        </w:rPr>
      </w:pPr>
    </w:p>
    <w:p w:rsidR="00E334A1" w:rsidRPr="00170A0E" w:rsidRDefault="009C48B4" w:rsidP="009C48B4">
      <w:pPr>
        <w:pStyle w:val="ListParagraph"/>
        <w:numPr>
          <w:ilvl w:val="0"/>
          <w:numId w:val="7"/>
        </w:numPr>
        <w:jc w:val="both"/>
        <w:rPr>
          <w:color w:val="auto"/>
          <w:sz w:val="22"/>
          <w:szCs w:val="22"/>
        </w:rPr>
      </w:pPr>
      <w:r w:rsidRPr="00170A0E">
        <w:rPr>
          <w:color w:val="auto"/>
          <w:sz w:val="22"/>
          <w:szCs w:val="22"/>
        </w:rPr>
        <w:t xml:space="preserve">Policy initiatives for the management of structural adjustment and natural disasters in regions account for the role of </w:t>
      </w:r>
      <w:proofErr w:type="spellStart"/>
      <w:r w:rsidRPr="00170A0E">
        <w:rPr>
          <w:color w:val="auto"/>
          <w:sz w:val="22"/>
          <w:szCs w:val="22"/>
        </w:rPr>
        <w:t>labour</w:t>
      </w:r>
      <w:proofErr w:type="spellEnd"/>
      <w:r w:rsidRPr="00170A0E">
        <w:rPr>
          <w:color w:val="auto"/>
          <w:sz w:val="22"/>
          <w:szCs w:val="22"/>
        </w:rPr>
        <w:t xml:space="preserve"> mobility in facilitating positive and negative outcomes and respond accordingly.</w:t>
      </w:r>
    </w:p>
    <w:p w:rsidR="00C37538" w:rsidRPr="00170A0E" w:rsidRDefault="00C37538" w:rsidP="00C37538">
      <w:pPr>
        <w:pStyle w:val="ListParagraph"/>
        <w:jc w:val="both"/>
        <w:rPr>
          <w:color w:val="auto"/>
          <w:sz w:val="22"/>
          <w:szCs w:val="22"/>
        </w:rPr>
      </w:pPr>
    </w:p>
    <w:p w:rsidR="005D6215" w:rsidRDefault="009C48B4" w:rsidP="005D6215">
      <w:pPr>
        <w:pStyle w:val="ListParagraph"/>
        <w:keepNext/>
        <w:keepLines/>
        <w:numPr>
          <w:ilvl w:val="0"/>
          <w:numId w:val="7"/>
        </w:numPr>
        <w:ind w:hanging="357"/>
        <w:jc w:val="both"/>
        <w:rPr>
          <w:color w:val="auto"/>
          <w:sz w:val="22"/>
          <w:szCs w:val="22"/>
        </w:rPr>
      </w:pPr>
      <w:r w:rsidRPr="00170A0E">
        <w:rPr>
          <w:color w:val="auto"/>
          <w:sz w:val="22"/>
          <w:szCs w:val="22"/>
        </w:rPr>
        <w:t>Policy</w:t>
      </w:r>
      <w:r w:rsidR="00C37538" w:rsidRPr="00170A0E">
        <w:rPr>
          <w:color w:val="auto"/>
          <w:sz w:val="22"/>
          <w:szCs w:val="22"/>
        </w:rPr>
        <w:t xml:space="preserve"> </w:t>
      </w:r>
      <w:proofErr w:type="spellStart"/>
      <w:r w:rsidR="00C37538" w:rsidRPr="00170A0E">
        <w:rPr>
          <w:color w:val="auto"/>
          <w:sz w:val="22"/>
          <w:szCs w:val="22"/>
        </w:rPr>
        <w:t>recognis</w:t>
      </w:r>
      <w:r w:rsidR="005D6215" w:rsidRPr="00170A0E">
        <w:rPr>
          <w:color w:val="auto"/>
          <w:sz w:val="22"/>
          <w:szCs w:val="22"/>
        </w:rPr>
        <w:t>e</w:t>
      </w:r>
      <w:r w:rsidRPr="00170A0E">
        <w:rPr>
          <w:color w:val="auto"/>
          <w:sz w:val="22"/>
          <w:szCs w:val="22"/>
        </w:rPr>
        <w:t>s</w:t>
      </w:r>
      <w:proofErr w:type="spellEnd"/>
      <w:r w:rsidR="005D6215" w:rsidRPr="00170A0E">
        <w:rPr>
          <w:color w:val="auto"/>
          <w:sz w:val="22"/>
          <w:szCs w:val="22"/>
        </w:rPr>
        <w:t xml:space="preserve"> that p</w:t>
      </w:r>
      <w:r w:rsidR="00E334A1" w:rsidRPr="00170A0E">
        <w:rPr>
          <w:color w:val="auto"/>
          <w:sz w:val="22"/>
          <w:szCs w:val="22"/>
        </w:rPr>
        <w:t>eople move for reasons other than employment and employment is often not enough for someone to move</w:t>
      </w:r>
      <w:r w:rsidR="00517938" w:rsidRPr="00170A0E">
        <w:rPr>
          <w:color w:val="auto"/>
          <w:sz w:val="22"/>
          <w:szCs w:val="22"/>
        </w:rPr>
        <w:t xml:space="preserve">. </w:t>
      </w:r>
    </w:p>
    <w:p w:rsidR="00723C07" w:rsidRPr="00723C07" w:rsidRDefault="00723C07" w:rsidP="00723C07">
      <w:pPr>
        <w:keepNext/>
        <w:keepLines/>
        <w:jc w:val="both"/>
        <w:rPr>
          <w:color w:val="auto"/>
          <w:sz w:val="22"/>
          <w:szCs w:val="22"/>
        </w:rPr>
      </w:pPr>
    </w:p>
    <w:p w:rsidR="005D6215" w:rsidRPr="00170A0E" w:rsidRDefault="00E334A1" w:rsidP="005D6215">
      <w:pPr>
        <w:pStyle w:val="ListParagraph"/>
        <w:keepNext/>
        <w:keepLines/>
        <w:numPr>
          <w:ilvl w:val="1"/>
          <w:numId w:val="7"/>
        </w:numPr>
        <w:ind w:hanging="357"/>
        <w:jc w:val="both"/>
        <w:rPr>
          <w:color w:val="auto"/>
          <w:sz w:val="22"/>
          <w:szCs w:val="22"/>
        </w:rPr>
      </w:pPr>
      <w:proofErr w:type="spellStart"/>
      <w:r w:rsidRPr="00170A0E">
        <w:rPr>
          <w:color w:val="auto"/>
          <w:sz w:val="22"/>
          <w:szCs w:val="22"/>
        </w:rPr>
        <w:t>Labour</w:t>
      </w:r>
      <w:proofErr w:type="spellEnd"/>
      <w:r w:rsidRPr="00170A0E">
        <w:rPr>
          <w:color w:val="auto"/>
          <w:sz w:val="22"/>
          <w:szCs w:val="22"/>
        </w:rPr>
        <w:t xml:space="preserve"> deficits should be addressed through a holistic approach which considers migration determinants, impediments and enablers. </w:t>
      </w:r>
    </w:p>
    <w:p w:rsidR="00E334A1" w:rsidRPr="00170A0E" w:rsidRDefault="00E334A1" w:rsidP="005D6215">
      <w:pPr>
        <w:pStyle w:val="ListParagraph"/>
        <w:keepNext/>
        <w:keepLines/>
        <w:numPr>
          <w:ilvl w:val="1"/>
          <w:numId w:val="7"/>
        </w:numPr>
        <w:ind w:hanging="357"/>
        <w:jc w:val="both"/>
        <w:rPr>
          <w:color w:val="auto"/>
          <w:sz w:val="22"/>
          <w:szCs w:val="22"/>
        </w:rPr>
      </w:pPr>
      <w:r w:rsidRPr="00170A0E">
        <w:rPr>
          <w:color w:val="auto"/>
          <w:sz w:val="22"/>
          <w:szCs w:val="22"/>
        </w:rPr>
        <w:t xml:space="preserve">This includes transparent, accessible and timely dissemination of information regarding employment, conditions, housing, social networks, infrastructure and services to potential </w:t>
      </w:r>
      <w:proofErr w:type="spellStart"/>
      <w:r w:rsidRPr="00170A0E">
        <w:rPr>
          <w:color w:val="auto"/>
          <w:sz w:val="22"/>
          <w:szCs w:val="22"/>
        </w:rPr>
        <w:t>labour</w:t>
      </w:r>
      <w:proofErr w:type="spellEnd"/>
      <w:r w:rsidRPr="00170A0E">
        <w:rPr>
          <w:color w:val="auto"/>
          <w:sz w:val="22"/>
          <w:szCs w:val="22"/>
        </w:rPr>
        <w:t xml:space="preserve"> sources</w:t>
      </w:r>
      <w:r w:rsidR="005D6215" w:rsidRPr="00170A0E">
        <w:rPr>
          <w:color w:val="auto"/>
          <w:sz w:val="22"/>
          <w:szCs w:val="22"/>
        </w:rPr>
        <w:t xml:space="preserve"> for regional areas</w:t>
      </w:r>
      <w:r w:rsidRPr="00170A0E">
        <w:rPr>
          <w:color w:val="auto"/>
          <w:sz w:val="22"/>
          <w:szCs w:val="22"/>
        </w:rPr>
        <w:t xml:space="preserve">. </w:t>
      </w:r>
    </w:p>
    <w:p w:rsidR="005D6215" w:rsidRPr="00170A0E" w:rsidRDefault="005D6215" w:rsidP="005D6215">
      <w:pPr>
        <w:pStyle w:val="ListParagraph"/>
        <w:ind w:left="1440"/>
        <w:jc w:val="both"/>
        <w:rPr>
          <w:color w:val="auto"/>
          <w:sz w:val="22"/>
          <w:szCs w:val="22"/>
        </w:rPr>
      </w:pPr>
    </w:p>
    <w:p w:rsidR="00E334A1" w:rsidRPr="00170A0E" w:rsidRDefault="009C48B4" w:rsidP="005D6215">
      <w:pPr>
        <w:pStyle w:val="ListParagraph"/>
        <w:numPr>
          <w:ilvl w:val="0"/>
          <w:numId w:val="7"/>
        </w:numPr>
        <w:tabs>
          <w:tab w:val="left" w:pos="3073"/>
        </w:tabs>
        <w:jc w:val="both"/>
        <w:rPr>
          <w:color w:val="auto"/>
          <w:sz w:val="22"/>
          <w:szCs w:val="22"/>
        </w:rPr>
      </w:pPr>
      <w:r w:rsidRPr="00170A0E">
        <w:rPr>
          <w:color w:val="auto"/>
          <w:sz w:val="22"/>
          <w:szCs w:val="22"/>
        </w:rPr>
        <w:t>There is</w:t>
      </w:r>
      <w:r w:rsidR="005D6215" w:rsidRPr="00170A0E">
        <w:rPr>
          <w:color w:val="auto"/>
          <w:sz w:val="22"/>
          <w:szCs w:val="22"/>
        </w:rPr>
        <w:t xml:space="preserve"> support </w:t>
      </w:r>
      <w:r w:rsidR="00F42FCD" w:rsidRPr="00170A0E">
        <w:rPr>
          <w:color w:val="auto"/>
          <w:sz w:val="22"/>
          <w:szCs w:val="22"/>
        </w:rPr>
        <w:t xml:space="preserve">for the </w:t>
      </w:r>
      <w:r w:rsidR="005D6215" w:rsidRPr="00170A0E">
        <w:rPr>
          <w:color w:val="auto"/>
          <w:sz w:val="22"/>
          <w:szCs w:val="22"/>
        </w:rPr>
        <w:t>greater migration of</w:t>
      </w:r>
      <w:r w:rsidR="005B713B" w:rsidRPr="00170A0E">
        <w:rPr>
          <w:color w:val="auto"/>
          <w:sz w:val="22"/>
          <w:szCs w:val="22"/>
        </w:rPr>
        <w:t xml:space="preserve"> a</w:t>
      </w:r>
      <w:r w:rsidR="005D6215" w:rsidRPr="00170A0E">
        <w:rPr>
          <w:color w:val="auto"/>
          <w:sz w:val="22"/>
          <w:szCs w:val="22"/>
        </w:rPr>
        <w:t xml:space="preserve"> skilled workforce to inner regional lifestyle areas</w:t>
      </w:r>
      <w:r w:rsidR="00F42FCD" w:rsidRPr="00170A0E">
        <w:rPr>
          <w:color w:val="auto"/>
          <w:sz w:val="22"/>
          <w:szCs w:val="22"/>
        </w:rPr>
        <w:t xml:space="preserve"> through continuing to improve their</w:t>
      </w:r>
      <w:r w:rsidR="005D6215" w:rsidRPr="00170A0E">
        <w:rPr>
          <w:color w:val="auto"/>
          <w:sz w:val="22"/>
          <w:szCs w:val="22"/>
        </w:rPr>
        <w:t xml:space="preserve"> connection</w:t>
      </w:r>
      <w:r w:rsidRPr="00170A0E">
        <w:rPr>
          <w:color w:val="auto"/>
          <w:sz w:val="22"/>
          <w:szCs w:val="22"/>
        </w:rPr>
        <w:t>s</w:t>
      </w:r>
      <w:r w:rsidR="005D6215" w:rsidRPr="00170A0E">
        <w:rPr>
          <w:color w:val="auto"/>
          <w:sz w:val="22"/>
          <w:szCs w:val="22"/>
        </w:rPr>
        <w:t xml:space="preserve"> </w:t>
      </w:r>
      <w:r w:rsidR="00F42FCD" w:rsidRPr="00170A0E">
        <w:rPr>
          <w:color w:val="auto"/>
          <w:sz w:val="22"/>
          <w:szCs w:val="22"/>
        </w:rPr>
        <w:t>to</w:t>
      </w:r>
      <w:r w:rsidR="005D6215" w:rsidRPr="00170A0E">
        <w:rPr>
          <w:color w:val="auto"/>
          <w:sz w:val="22"/>
          <w:szCs w:val="22"/>
        </w:rPr>
        <w:t xml:space="preserve"> nearby capital cities through </w:t>
      </w:r>
      <w:r w:rsidR="00F42FCD" w:rsidRPr="00170A0E">
        <w:rPr>
          <w:color w:val="auto"/>
          <w:sz w:val="22"/>
          <w:szCs w:val="22"/>
        </w:rPr>
        <w:t>enhanced</w:t>
      </w:r>
      <w:r w:rsidR="005D6215" w:rsidRPr="00170A0E">
        <w:rPr>
          <w:color w:val="auto"/>
          <w:sz w:val="22"/>
          <w:szCs w:val="22"/>
        </w:rPr>
        <w:t xml:space="preserve"> physical and communications infrastructure</w:t>
      </w:r>
      <w:r w:rsidR="00F42FCD" w:rsidRPr="00170A0E">
        <w:rPr>
          <w:color w:val="auto"/>
          <w:sz w:val="22"/>
          <w:szCs w:val="22"/>
        </w:rPr>
        <w:t xml:space="preserve"> and that these initiatives</w:t>
      </w:r>
      <w:r w:rsidR="005D6215" w:rsidRPr="00170A0E">
        <w:rPr>
          <w:color w:val="auto"/>
          <w:sz w:val="22"/>
          <w:szCs w:val="22"/>
        </w:rPr>
        <w:t xml:space="preserve"> are </w:t>
      </w:r>
      <w:r w:rsidRPr="00170A0E">
        <w:rPr>
          <w:color w:val="auto"/>
          <w:sz w:val="22"/>
          <w:szCs w:val="22"/>
        </w:rPr>
        <w:t xml:space="preserve">integrated into </w:t>
      </w:r>
      <w:r w:rsidR="005D6215" w:rsidRPr="00170A0E">
        <w:rPr>
          <w:color w:val="auto"/>
          <w:sz w:val="22"/>
          <w:szCs w:val="22"/>
        </w:rPr>
        <w:t>Australia’s urban development strategies.</w:t>
      </w:r>
    </w:p>
    <w:p w:rsidR="005D6215" w:rsidRPr="005D6215" w:rsidRDefault="005D6215" w:rsidP="005D6215">
      <w:pPr>
        <w:tabs>
          <w:tab w:val="left" w:pos="1999"/>
        </w:tabs>
        <w:ind w:left="1080"/>
        <w:jc w:val="both"/>
        <w:rPr>
          <w:color w:val="auto"/>
          <w:szCs w:val="20"/>
        </w:rPr>
      </w:pPr>
      <w:r>
        <w:rPr>
          <w:color w:val="auto"/>
          <w:szCs w:val="20"/>
        </w:rPr>
        <w:tab/>
      </w:r>
    </w:p>
    <w:p w:rsidR="00E334A1" w:rsidRDefault="00E334A1">
      <w:pPr>
        <w:spacing w:line="240" w:lineRule="auto"/>
        <w:rPr>
          <w:rFonts w:eastAsia="Times New Roman"/>
          <w:bCs/>
          <w:color w:val="F89850"/>
          <w:sz w:val="28"/>
        </w:rPr>
      </w:pPr>
      <w:r>
        <w:br w:type="page"/>
      </w:r>
    </w:p>
    <w:p w:rsidR="00E271C0" w:rsidRDefault="00E271C0" w:rsidP="00524794">
      <w:pPr>
        <w:pStyle w:val="ListBullet"/>
        <w:numPr>
          <w:ilvl w:val="0"/>
          <w:numId w:val="0"/>
        </w:numPr>
        <w:rPr>
          <w:color w:val="F79646" w:themeColor="accent6"/>
          <w:sz w:val="28"/>
          <w:szCs w:val="28"/>
        </w:rPr>
      </w:pPr>
      <w:r w:rsidRPr="00E271C0">
        <w:rPr>
          <w:color w:val="F79646" w:themeColor="accent6"/>
          <w:sz w:val="28"/>
          <w:szCs w:val="28"/>
        </w:rPr>
        <w:lastRenderedPageBreak/>
        <w:t>References</w:t>
      </w:r>
    </w:p>
    <w:p w:rsidR="00170A0E" w:rsidRDefault="00170A0E" w:rsidP="00524794">
      <w:pPr>
        <w:pStyle w:val="ListBullet"/>
        <w:numPr>
          <w:ilvl w:val="0"/>
          <w:numId w:val="0"/>
        </w:numPr>
        <w:rPr>
          <w:color w:val="F79646" w:themeColor="accent6"/>
          <w:sz w:val="28"/>
          <w:szCs w:val="28"/>
        </w:rPr>
      </w:pPr>
    </w:p>
    <w:p w:rsidR="006C3A9C" w:rsidRDefault="006C3A9C" w:rsidP="006C3A9C">
      <w:pPr>
        <w:tabs>
          <w:tab w:val="left" w:pos="430"/>
        </w:tabs>
        <w:rPr>
          <w:szCs w:val="20"/>
        </w:rPr>
      </w:pPr>
      <w:r w:rsidRPr="006C3A9C">
        <w:rPr>
          <w:szCs w:val="20"/>
        </w:rPr>
        <w:t>F. De Jong, G, 2000. ‘</w:t>
      </w:r>
      <w:r w:rsidRPr="006C3A9C">
        <w:rPr>
          <w:i/>
          <w:szCs w:val="20"/>
        </w:rPr>
        <w:t>Expectations, gender, and norms in migration decision-making’</w:t>
      </w:r>
      <w:r w:rsidRPr="006C3A9C">
        <w:rPr>
          <w:szCs w:val="20"/>
        </w:rPr>
        <w:t xml:space="preserve"> </w:t>
      </w:r>
      <w:r>
        <w:rPr>
          <w:szCs w:val="20"/>
        </w:rPr>
        <w:t xml:space="preserve"> </w:t>
      </w:r>
      <w:r w:rsidRPr="006C3A9C">
        <w:rPr>
          <w:szCs w:val="20"/>
        </w:rPr>
        <w:t xml:space="preserve">Population Studies, </w:t>
      </w:r>
      <w:proofErr w:type="spellStart"/>
      <w:r w:rsidRPr="006C3A9C">
        <w:rPr>
          <w:szCs w:val="20"/>
        </w:rPr>
        <w:t>Vol</w:t>
      </w:r>
      <w:proofErr w:type="spellEnd"/>
      <w:r w:rsidRPr="006C3A9C">
        <w:rPr>
          <w:szCs w:val="20"/>
        </w:rPr>
        <w:t xml:space="preserve"> 54. No. 3 </w:t>
      </w:r>
      <w:proofErr w:type="spellStart"/>
      <w:r w:rsidRPr="006C3A9C">
        <w:rPr>
          <w:szCs w:val="20"/>
        </w:rPr>
        <w:t>pp307</w:t>
      </w:r>
      <w:proofErr w:type="spellEnd"/>
      <w:r w:rsidRPr="006C3A9C">
        <w:rPr>
          <w:szCs w:val="20"/>
        </w:rPr>
        <w:t>-319</w:t>
      </w:r>
    </w:p>
    <w:p w:rsidR="00E271C0" w:rsidRPr="006C3A9C" w:rsidRDefault="00E271C0" w:rsidP="006438F8">
      <w:pPr>
        <w:tabs>
          <w:tab w:val="left" w:pos="430"/>
        </w:tabs>
        <w:rPr>
          <w:szCs w:val="20"/>
        </w:rPr>
      </w:pPr>
    </w:p>
    <w:p w:rsidR="00E271C0" w:rsidRPr="006C3A9C" w:rsidRDefault="00E271C0" w:rsidP="00E271C0">
      <w:pPr>
        <w:tabs>
          <w:tab w:val="left" w:pos="430"/>
        </w:tabs>
        <w:rPr>
          <w:szCs w:val="20"/>
        </w:rPr>
      </w:pPr>
      <w:proofErr w:type="spellStart"/>
      <w:r w:rsidRPr="006C3A9C">
        <w:rPr>
          <w:szCs w:val="20"/>
        </w:rPr>
        <w:t>Hutson</w:t>
      </w:r>
      <w:proofErr w:type="spellEnd"/>
      <w:r w:rsidRPr="006C3A9C">
        <w:rPr>
          <w:szCs w:val="20"/>
        </w:rPr>
        <w:t>, P et. al. 2007</w:t>
      </w:r>
      <w:r w:rsidR="00517938">
        <w:rPr>
          <w:szCs w:val="20"/>
        </w:rPr>
        <w:t xml:space="preserve">. </w:t>
      </w:r>
      <w:r w:rsidRPr="006C3A9C">
        <w:rPr>
          <w:szCs w:val="20"/>
        </w:rPr>
        <w:t>‘</w:t>
      </w:r>
      <w:r w:rsidRPr="006C3A9C">
        <w:rPr>
          <w:i/>
          <w:szCs w:val="20"/>
        </w:rPr>
        <w:t xml:space="preserve">Human settlements: Population and settlement patterns’ </w:t>
      </w:r>
      <w:r w:rsidRPr="006C3A9C">
        <w:rPr>
          <w:szCs w:val="20"/>
        </w:rPr>
        <w:t>Department of Local Government,</w:t>
      </w:r>
    </w:p>
    <w:p w:rsidR="006438F8" w:rsidRPr="006C3A9C" w:rsidRDefault="00E271C0" w:rsidP="00E271C0">
      <w:pPr>
        <w:tabs>
          <w:tab w:val="left" w:pos="430"/>
        </w:tabs>
        <w:rPr>
          <w:szCs w:val="20"/>
        </w:rPr>
      </w:pPr>
      <w:r w:rsidRPr="006C3A9C">
        <w:rPr>
          <w:szCs w:val="20"/>
        </w:rPr>
        <w:t>Planning, Sport and Recreation, Queensland</w:t>
      </w:r>
    </w:p>
    <w:p w:rsidR="00E271C0" w:rsidRPr="006C3A9C" w:rsidRDefault="00E271C0" w:rsidP="00E271C0">
      <w:pPr>
        <w:tabs>
          <w:tab w:val="left" w:pos="430"/>
        </w:tabs>
        <w:rPr>
          <w:szCs w:val="20"/>
        </w:rPr>
      </w:pPr>
    </w:p>
    <w:p w:rsidR="006C3A9C" w:rsidRPr="006C3A9C" w:rsidRDefault="006C3A9C" w:rsidP="006C3A9C">
      <w:pPr>
        <w:pStyle w:val="ListBullet"/>
        <w:numPr>
          <w:ilvl w:val="0"/>
          <w:numId w:val="0"/>
        </w:numPr>
        <w:rPr>
          <w:szCs w:val="20"/>
        </w:rPr>
      </w:pPr>
      <w:r w:rsidRPr="006C3A9C">
        <w:rPr>
          <w:szCs w:val="20"/>
        </w:rPr>
        <w:t>Mitchell, W. 2008. ‘</w:t>
      </w:r>
      <w:r w:rsidRPr="006C3A9C">
        <w:rPr>
          <w:i/>
          <w:szCs w:val="20"/>
        </w:rPr>
        <w:t>Labour Mobility and Low-paid Workers’</w:t>
      </w:r>
      <w:r w:rsidRPr="006C3A9C">
        <w:rPr>
          <w:szCs w:val="20"/>
        </w:rPr>
        <w:t xml:space="preserve"> Centre of Full Employment And Equity, Report commissioned by the Australian Fair Pay Commission</w:t>
      </w:r>
    </w:p>
    <w:p w:rsidR="00E271C0" w:rsidRDefault="00E271C0" w:rsidP="00E271C0">
      <w:pPr>
        <w:tabs>
          <w:tab w:val="left" w:pos="430"/>
        </w:tabs>
        <w:rPr>
          <w:szCs w:val="20"/>
        </w:rPr>
      </w:pPr>
    </w:p>
    <w:p w:rsidR="006C3A9C" w:rsidRPr="006C3A9C" w:rsidRDefault="006C3A9C" w:rsidP="006C3A9C">
      <w:pPr>
        <w:tabs>
          <w:tab w:val="left" w:pos="430"/>
        </w:tabs>
        <w:rPr>
          <w:szCs w:val="20"/>
        </w:rPr>
      </w:pPr>
      <w:proofErr w:type="spellStart"/>
      <w:r w:rsidRPr="006C3A9C">
        <w:rPr>
          <w:szCs w:val="20"/>
        </w:rPr>
        <w:t>Reichlova</w:t>
      </w:r>
      <w:proofErr w:type="spellEnd"/>
      <w:r w:rsidRPr="006C3A9C">
        <w:rPr>
          <w:szCs w:val="20"/>
        </w:rPr>
        <w:t xml:space="preserve"> N, 2005. ‘</w:t>
      </w:r>
      <w:r w:rsidRPr="006C3A9C">
        <w:rPr>
          <w:i/>
          <w:szCs w:val="20"/>
        </w:rPr>
        <w:t>Can the theory of motivation explain migration decisions’</w:t>
      </w:r>
      <w:r w:rsidRPr="006C3A9C">
        <w:rPr>
          <w:szCs w:val="20"/>
        </w:rPr>
        <w:t xml:space="preserve"> Working paper UK </w:t>
      </w:r>
      <w:proofErr w:type="spellStart"/>
      <w:r w:rsidRPr="006C3A9C">
        <w:rPr>
          <w:szCs w:val="20"/>
        </w:rPr>
        <w:t>FSV</w:t>
      </w:r>
      <w:proofErr w:type="spellEnd"/>
      <w:r w:rsidRPr="006C3A9C">
        <w:rPr>
          <w:szCs w:val="20"/>
        </w:rPr>
        <w:t xml:space="preserve"> – </w:t>
      </w:r>
      <w:proofErr w:type="spellStart"/>
      <w:r w:rsidRPr="006C3A9C">
        <w:rPr>
          <w:szCs w:val="20"/>
        </w:rPr>
        <w:t>IES</w:t>
      </w:r>
      <w:proofErr w:type="spellEnd"/>
      <w:r w:rsidRPr="006C3A9C">
        <w:rPr>
          <w:szCs w:val="20"/>
        </w:rPr>
        <w:t>.</w:t>
      </w:r>
    </w:p>
    <w:p w:rsidR="006C3A9C" w:rsidRPr="006C3A9C" w:rsidRDefault="006C3A9C" w:rsidP="00E271C0">
      <w:pPr>
        <w:tabs>
          <w:tab w:val="left" w:pos="430"/>
        </w:tabs>
        <w:rPr>
          <w:szCs w:val="20"/>
        </w:rPr>
      </w:pPr>
    </w:p>
    <w:p w:rsidR="00E271C0" w:rsidRPr="006C3A9C" w:rsidRDefault="002E7EFD" w:rsidP="00E271C0">
      <w:pPr>
        <w:tabs>
          <w:tab w:val="left" w:pos="430"/>
        </w:tabs>
        <w:rPr>
          <w:szCs w:val="20"/>
        </w:rPr>
      </w:pPr>
      <w:r w:rsidRPr="006C3A9C">
        <w:rPr>
          <w:szCs w:val="20"/>
        </w:rPr>
        <w:t xml:space="preserve">Regional Australia Institute, 2013. </w:t>
      </w:r>
      <w:r w:rsidR="00E271C0" w:rsidRPr="006C3A9C">
        <w:rPr>
          <w:szCs w:val="20"/>
        </w:rPr>
        <w:t>‘</w:t>
      </w:r>
      <w:r w:rsidR="00E271C0" w:rsidRPr="006C3A9C">
        <w:rPr>
          <w:i/>
          <w:szCs w:val="20"/>
        </w:rPr>
        <w:t>Population Dynamics in Regional Australia’</w:t>
      </w:r>
      <w:r w:rsidRPr="006C3A9C">
        <w:rPr>
          <w:szCs w:val="20"/>
        </w:rPr>
        <w:t xml:space="preserve"> (forthcoming)</w:t>
      </w:r>
    </w:p>
    <w:p w:rsidR="002E7EFD" w:rsidRPr="006C3A9C" w:rsidRDefault="002E7EFD" w:rsidP="00E271C0">
      <w:pPr>
        <w:tabs>
          <w:tab w:val="left" w:pos="430"/>
        </w:tabs>
        <w:rPr>
          <w:szCs w:val="20"/>
        </w:rPr>
      </w:pPr>
    </w:p>
    <w:p w:rsidR="002E7EFD" w:rsidRPr="006C3A9C" w:rsidRDefault="002E7EFD" w:rsidP="00E271C0">
      <w:pPr>
        <w:tabs>
          <w:tab w:val="left" w:pos="430"/>
        </w:tabs>
        <w:rPr>
          <w:szCs w:val="20"/>
        </w:rPr>
      </w:pPr>
      <w:r w:rsidRPr="006C3A9C">
        <w:rPr>
          <w:szCs w:val="20"/>
        </w:rPr>
        <w:t>Regional Australia Institute, 2013</w:t>
      </w:r>
      <w:r w:rsidR="00517938">
        <w:rPr>
          <w:i/>
          <w:szCs w:val="20"/>
        </w:rPr>
        <w:t xml:space="preserve">. </w:t>
      </w:r>
      <w:r w:rsidRPr="006C3A9C">
        <w:rPr>
          <w:i/>
          <w:szCs w:val="20"/>
        </w:rPr>
        <w:t>‘[In]Sight – Australia’s Regional Competitiveness Index’</w:t>
      </w:r>
    </w:p>
    <w:p w:rsidR="009D35FE" w:rsidRPr="006C3A9C" w:rsidRDefault="009D35FE" w:rsidP="006438F8">
      <w:pPr>
        <w:tabs>
          <w:tab w:val="left" w:pos="430"/>
        </w:tabs>
        <w:rPr>
          <w:szCs w:val="20"/>
        </w:rPr>
      </w:pPr>
    </w:p>
    <w:p w:rsidR="006438F8" w:rsidRDefault="006C3A9C" w:rsidP="006C3A9C">
      <w:r w:rsidRPr="006C3A9C">
        <w:rPr>
          <w:szCs w:val="20"/>
        </w:rPr>
        <w:t>Productivity Commission Australia, 2013 ‘</w:t>
      </w:r>
      <w:r w:rsidRPr="006C3A9C">
        <w:rPr>
          <w:i/>
          <w:szCs w:val="20"/>
        </w:rPr>
        <w:t>On efficiency and effectiveness: some definitions’</w:t>
      </w:r>
      <w:r>
        <w:rPr>
          <w:i/>
          <w:szCs w:val="20"/>
        </w:rPr>
        <w:t xml:space="preserve"> </w:t>
      </w:r>
      <w:r w:rsidRPr="006C3A9C">
        <w:t>Productivity Commission</w:t>
      </w:r>
      <w:r>
        <w:t xml:space="preserve"> - </w:t>
      </w:r>
      <w:r w:rsidRPr="006C3A9C">
        <w:t>Staff Research Note</w:t>
      </w:r>
    </w:p>
    <w:p w:rsidR="00E334A1" w:rsidRDefault="00E334A1">
      <w:pPr>
        <w:spacing w:line="240" w:lineRule="auto"/>
      </w:pPr>
      <w:r>
        <w:br w:type="page"/>
      </w:r>
    </w:p>
    <w:p w:rsidR="00E334A1" w:rsidRDefault="00E334A1" w:rsidP="00E334A1">
      <w:pPr>
        <w:pStyle w:val="Heading3"/>
      </w:pPr>
      <w:r>
        <w:lastRenderedPageBreak/>
        <w:t xml:space="preserve">Contacts </w:t>
      </w:r>
      <w:r w:rsidR="00170A0E">
        <w:t>and f</w:t>
      </w:r>
      <w:r>
        <w:t xml:space="preserve">urther </w:t>
      </w:r>
      <w:r w:rsidR="00170A0E">
        <w:t>i</w:t>
      </w:r>
      <w:r>
        <w:t>nformation</w:t>
      </w:r>
    </w:p>
    <w:p w:rsidR="00170A0E" w:rsidRPr="00170A0E" w:rsidRDefault="00170A0E" w:rsidP="00170A0E"/>
    <w:p w:rsidR="00E334A1" w:rsidRPr="0051258A" w:rsidRDefault="00E334A1" w:rsidP="00E334A1">
      <w:pPr>
        <w:rPr>
          <w:szCs w:val="20"/>
        </w:rPr>
      </w:pPr>
      <w:r>
        <w:rPr>
          <w:szCs w:val="20"/>
        </w:rPr>
        <w:t>To discuss this submission please contact;</w:t>
      </w:r>
    </w:p>
    <w:p w:rsidR="00E334A1" w:rsidRPr="0051258A" w:rsidRDefault="00E334A1" w:rsidP="00E334A1">
      <w:pPr>
        <w:rPr>
          <w:szCs w:val="20"/>
        </w:rPr>
      </w:pPr>
    </w:p>
    <w:p w:rsidR="00E334A1" w:rsidRDefault="00E334A1" w:rsidP="00E334A1">
      <w:pPr>
        <w:rPr>
          <w:szCs w:val="20"/>
        </w:rPr>
      </w:pPr>
      <w:r w:rsidRPr="0051258A">
        <w:rPr>
          <w:szCs w:val="20"/>
        </w:rPr>
        <w:t>Jack Archer</w:t>
      </w:r>
    </w:p>
    <w:p w:rsidR="00E334A1" w:rsidRDefault="00E334A1" w:rsidP="00E334A1">
      <w:pPr>
        <w:rPr>
          <w:szCs w:val="20"/>
        </w:rPr>
      </w:pPr>
      <w:r>
        <w:rPr>
          <w:szCs w:val="20"/>
        </w:rPr>
        <w:t>Gener</w:t>
      </w:r>
      <w:r w:rsidRPr="0051258A">
        <w:rPr>
          <w:szCs w:val="20"/>
        </w:rPr>
        <w:t>al Manager - Policy &amp; Research</w:t>
      </w:r>
      <w:r w:rsidRPr="0051258A">
        <w:rPr>
          <w:szCs w:val="20"/>
        </w:rPr>
        <w:tab/>
      </w:r>
      <w:r w:rsidRPr="0051258A">
        <w:rPr>
          <w:szCs w:val="20"/>
        </w:rPr>
        <w:tab/>
      </w:r>
      <w:r w:rsidRPr="0051258A">
        <w:rPr>
          <w:szCs w:val="20"/>
        </w:rPr>
        <w:tab/>
      </w:r>
    </w:p>
    <w:p w:rsidR="00E334A1" w:rsidRDefault="00E334A1" w:rsidP="00E334A1">
      <w:pPr>
        <w:rPr>
          <w:szCs w:val="20"/>
        </w:rPr>
      </w:pPr>
      <w:proofErr w:type="spellStart"/>
      <w:r>
        <w:rPr>
          <w:szCs w:val="20"/>
        </w:rPr>
        <w:t>Jack.Archer@regionalaustralia.org.au</w:t>
      </w:r>
      <w:proofErr w:type="spellEnd"/>
    </w:p>
    <w:p w:rsidR="00E334A1" w:rsidRPr="0093134A" w:rsidRDefault="00E334A1" w:rsidP="00E334A1">
      <w:pPr>
        <w:rPr>
          <w:szCs w:val="20"/>
        </w:rPr>
      </w:pPr>
    </w:p>
    <w:p w:rsidR="00E334A1" w:rsidRPr="0093134A" w:rsidRDefault="00E334A1" w:rsidP="00E334A1">
      <w:pPr>
        <w:rPr>
          <w:szCs w:val="20"/>
        </w:rPr>
      </w:pPr>
      <w:r w:rsidRPr="0093134A">
        <w:rPr>
          <w:szCs w:val="20"/>
        </w:rPr>
        <w:t xml:space="preserve">Or </w:t>
      </w:r>
    </w:p>
    <w:p w:rsidR="00E334A1" w:rsidRPr="0093134A" w:rsidRDefault="00E334A1" w:rsidP="00E334A1">
      <w:pPr>
        <w:rPr>
          <w:szCs w:val="20"/>
        </w:rPr>
      </w:pPr>
    </w:p>
    <w:p w:rsidR="00E334A1" w:rsidRPr="0051258A" w:rsidRDefault="00E334A1" w:rsidP="00E334A1">
      <w:pPr>
        <w:rPr>
          <w:szCs w:val="20"/>
        </w:rPr>
      </w:pPr>
      <w:r w:rsidRPr="0051258A">
        <w:rPr>
          <w:szCs w:val="20"/>
        </w:rPr>
        <w:t>Vanessa Barnett</w:t>
      </w:r>
    </w:p>
    <w:p w:rsidR="00E334A1" w:rsidRDefault="00E334A1" w:rsidP="00E334A1">
      <w:pPr>
        <w:rPr>
          <w:szCs w:val="20"/>
        </w:rPr>
      </w:pPr>
      <w:r w:rsidRPr="0051258A">
        <w:rPr>
          <w:szCs w:val="20"/>
        </w:rPr>
        <w:t>Manager – Policy</w:t>
      </w:r>
    </w:p>
    <w:p w:rsidR="00E334A1" w:rsidRDefault="00E334A1" w:rsidP="00E334A1">
      <w:pPr>
        <w:rPr>
          <w:szCs w:val="20"/>
        </w:rPr>
      </w:pPr>
      <w:proofErr w:type="spellStart"/>
      <w:r>
        <w:rPr>
          <w:szCs w:val="20"/>
        </w:rPr>
        <w:t>Vanessa.Barnett@regionalaustralia.org.au</w:t>
      </w:r>
      <w:proofErr w:type="spellEnd"/>
    </w:p>
    <w:p w:rsidR="00E334A1" w:rsidRPr="0051258A" w:rsidRDefault="00E334A1" w:rsidP="00E334A1">
      <w:pPr>
        <w:rPr>
          <w:szCs w:val="20"/>
        </w:rPr>
      </w:pPr>
    </w:p>
    <w:p w:rsidR="00E334A1" w:rsidRPr="0051258A" w:rsidRDefault="00170A0E" w:rsidP="00E334A1">
      <w:pPr>
        <w:rPr>
          <w:szCs w:val="20"/>
        </w:rPr>
      </w:pPr>
      <w:r>
        <w:rPr>
          <w:szCs w:val="20"/>
        </w:rPr>
        <w:t xml:space="preserve">Tel: </w:t>
      </w:r>
      <w:r w:rsidR="00E334A1" w:rsidRPr="0051258A">
        <w:rPr>
          <w:szCs w:val="20"/>
        </w:rPr>
        <w:t xml:space="preserve">(02) 6260 3733   </w:t>
      </w:r>
    </w:p>
    <w:p w:rsidR="00E334A1" w:rsidRDefault="00E334A1" w:rsidP="00E334A1">
      <w:pPr>
        <w:pStyle w:val="ListBullet"/>
        <w:numPr>
          <w:ilvl w:val="0"/>
          <w:numId w:val="0"/>
        </w:numPr>
      </w:pPr>
    </w:p>
    <w:p w:rsidR="00E334A1" w:rsidRDefault="00E334A1" w:rsidP="00E334A1">
      <w:pPr>
        <w:pStyle w:val="ListBullet"/>
        <w:numPr>
          <w:ilvl w:val="0"/>
          <w:numId w:val="0"/>
        </w:numPr>
      </w:pPr>
      <w:r>
        <w:t xml:space="preserve">Further information can be found at </w:t>
      </w:r>
      <w:hyperlink r:id="rId20" w:history="1">
        <w:proofErr w:type="spellStart"/>
        <w:r w:rsidRPr="0093134A">
          <w:rPr>
            <w:rStyle w:val="Hyperlink"/>
          </w:rPr>
          <w:t>www.regionalaustralia.org.au</w:t>
        </w:r>
        <w:proofErr w:type="spellEnd"/>
      </w:hyperlink>
    </w:p>
    <w:p w:rsidR="00E334A1" w:rsidRDefault="00E334A1" w:rsidP="006C3A9C"/>
    <w:p w:rsidR="00E334A1" w:rsidRDefault="00E334A1" w:rsidP="006C3A9C"/>
    <w:p w:rsidR="00E334A1" w:rsidRDefault="00E334A1" w:rsidP="006C3A9C"/>
    <w:sectPr w:rsidR="00E334A1" w:rsidSect="00170A0E">
      <w:headerReference w:type="default" r:id="rId21"/>
      <w:footerReference w:type="default" r:id="rId22"/>
      <w:headerReference w:type="first" r:id="rId23"/>
      <w:footerReference w:type="first" r:id="rId24"/>
      <w:pgSz w:w="11900" w:h="16840"/>
      <w:pgMar w:top="1418" w:right="1021" w:bottom="993" w:left="1021" w:header="709" w:footer="442" w:gutter="0"/>
      <w:pgNumType w:start="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8E7" w:rsidRDefault="002428E7" w:rsidP="003B77F0">
      <w:r>
        <w:separator/>
      </w:r>
    </w:p>
  </w:endnote>
  <w:endnote w:type="continuationSeparator" w:id="0">
    <w:p w:rsidR="002428E7" w:rsidRDefault="002428E7" w:rsidP="003B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w Cen MT">
    <w:altName w:val="Lucida Sans Unicode"/>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680" w:rsidRPr="00FF5680" w:rsidRDefault="00FF5680" w:rsidP="00FF5680">
    <w:pPr>
      <w:pStyle w:val="Footer"/>
      <w:pBdr>
        <w:top w:val="single" w:sz="4" w:space="1" w:color="D9D9D9" w:themeColor="background1" w:themeShade="D9"/>
      </w:pBdr>
      <w:tabs>
        <w:tab w:val="clear" w:pos="8640"/>
        <w:tab w:val="left" w:pos="7513"/>
      </w:tabs>
      <w:rPr>
        <w:szCs w:val="20"/>
      </w:rPr>
    </w:pPr>
    <w:r w:rsidRPr="00FF5680">
      <w:rPr>
        <w:color w:val="7F7F7F" w:themeColor="text1" w:themeTint="80"/>
        <w:szCs w:val="20"/>
      </w:rPr>
      <w:t xml:space="preserve">Geographic </w:t>
    </w:r>
    <w:proofErr w:type="spellStart"/>
    <w:r w:rsidRPr="00FF5680">
      <w:rPr>
        <w:color w:val="7F7F7F" w:themeColor="text1" w:themeTint="80"/>
        <w:szCs w:val="20"/>
      </w:rPr>
      <w:t>Labour</w:t>
    </w:r>
    <w:proofErr w:type="spellEnd"/>
    <w:r w:rsidRPr="00FF5680">
      <w:rPr>
        <w:color w:val="7F7F7F" w:themeColor="text1" w:themeTint="80"/>
        <w:szCs w:val="20"/>
      </w:rPr>
      <w:t xml:space="preserve"> Mobility, </w:t>
    </w:r>
    <w:proofErr w:type="spellStart"/>
    <w:r w:rsidRPr="00FF5680">
      <w:rPr>
        <w:color w:val="7F7F7F" w:themeColor="text1" w:themeTint="80"/>
        <w:szCs w:val="20"/>
      </w:rPr>
      <w:t>RAI</w:t>
    </w:r>
    <w:proofErr w:type="spellEnd"/>
    <w:r w:rsidRPr="00FF5680">
      <w:rPr>
        <w:color w:val="7F7F7F" w:themeColor="text1" w:themeTint="80"/>
        <w:szCs w:val="20"/>
      </w:rPr>
      <w:t xml:space="preserve"> PC Submission  - August 2013</w:t>
    </w:r>
    <w:r w:rsidRPr="00FF5680">
      <w:rPr>
        <w:color w:val="7F7F7F" w:themeColor="text1" w:themeTint="80"/>
        <w:szCs w:val="20"/>
      </w:rPr>
      <w:tab/>
    </w:r>
    <w:sdt>
      <w:sdtPr>
        <w:rPr>
          <w:szCs w:val="20"/>
        </w:rPr>
        <w:id w:val="1892537283"/>
        <w:docPartObj>
          <w:docPartGallery w:val="Page Numbers (Bottom of Page)"/>
          <w:docPartUnique/>
        </w:docPartObj>
      </w:sdtPr>
      <w:sdtEndPr>
        <w:rPr>
          <w:color w:val="808080" w:themeColor="background1" w:themeShade="80"/>
          <w:spacing w:val="60"/>
        </w:rPr>
      </w:sdtEndPr>
      <w:sdtContent>
        <w:r w:rsidRPr="00FF5680">
          <w:rPr>
            <w:szCs w:val="20"/>
          </w:rPr>
          <w:tab/>
        </w:r>
        <w:r w:rsidRPr="00FF5680">
          <w:rPr>
            <w:szCs w:val="20"/>
          </w:rPr>
          <w:tab/>
        </w:r>
        <w:r w:rsidRPr="00FF5680">
          <w:rPr>
            <w:color w:val="808080" w:themeColor="background1" w:themeShade="80"/>
            <w:spacing w:val="60"/>
            <w:szCs w:val="20"/>
          </w:rPr>
          <w:t>PAGE</w:t>
        </w:r>
        <w:r w:rsidRPr="00FF5680">
          <w:rPr>
            <w:szCs w:val="20"/>
          </w:rPr>
          <w:t xml:space="preserve">| </w:t>
        </w:r>
        <w:r w:rsidRPr="00FF5680">
          <w:rPr>
            <w:szCs w:val="20"/>
          </w:rPr>
          <w:fldChar w:fldCharType="begin"/>
        </w:r>
        <w:r w:rsidRPr="00FF5680">
          <w:rPr>
            <w:szCs w:val="20"/>
          </w:rPr>
          <w:instrText xml:space="preserve"> PAGE   \* MERGEFORMAT </w:instrText>
        </w:r>
        <w:r w:rsidRPr="00FF5680">
          <w:rPr>
            <w:szCs w:val="20"/>
          </w:rPr>
          <w:fldChar w:fldCharType="separate"/>
        </w:r>
        <w:r w:rsidR="00DC321F">
          <w:rPr>
            <w:noProof/>
            <w:szCs w:val="20"/>
          </w:rPr>
          <w:t>19</w:t>
        </w:r>
        <w:r w:rsidRPr="00FF5680">
          <w:rPr>
            <w:noProof/>
            <w:szCs w:val="20"/>
          </w:rPr>
          <w:fldChar w:fldCharType="end"/>
        </w:r>
        <w:r w:rsidRPr="00FF5680">
          <w:rPr>
            <w:szCs w:val="20"/>
          </w:rPr>
          <w:t xml:space="preserve"> </w:t>
        </w:r>
      </w:sdtContent>
    </w:sdt>
  </w:p>
  <w:p w:rsidR="00FF5680" w:rsidRPr="00FF5680" w:rsidRDefault="00FF5680" w:rsidP="00FF5680">
    <w:pPr>
      <w:pStyle w:val="Footer"/>
      <w:tabs>
        <w:tab w:val="clear" w:pos="8640"/>
        <w:tab w:val="left" w:pos="5479"/>
        <w:tab w:val="right" w:pos="9214"/>
      </w:tabs>
      <w:rPr>
        <w:noProof/>
        <w:color w:val="7F7F7F" w:themeColor="text1" w:themeTint="80"/>
        <w:szCs w:val="20"/>
      </w:rPr>
    </w:pPr>
  </w:p>
  <w:p w:rsidR="002428E7" w:rsidRPr="00FF5680" w:rsidRDefault="002428E7" w:rsidP="00FF5680">
    <w:pPr>
      <w:pStyle w:val="Footer"/>
      <w:tabs>
        <w:tab w:val="clear" w:pos="8640"/>
        <w:tab w:val="left" w:pos="5479"/>
        <w:tab w:val="right" w:pos="9214"/>
      </w:tabs>
      <w:rPr>
        <w:noProof/>
        <w:color w:val="7F7F7F" w:themeColor="text1" w:themeTint="8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38" w:rsidRDefault="00517938">
    <w:pPr>
      <w:pStyle w:val="Footer"/>
    </w:pPr>
    <w:r>
      <w:rPr>
        <w:noProof/>
        <w:lang w:val="en-AU" w:eastAsia="en-AU"/>
      </w:rPr>
      <w:drawing>
        <wp:anchor distT="0" distB="0" distL="114300" distR="114300" simplePos="0" relativeHeight="251744256" behindDoc="1" locked="0" layoutInCell="1" allowOverlap="1" wp14:anchorId="0C59E914" wp14:editId="704F6899">
          <wp:simplePos x="0" y="0"/>
          <wp:positionH relativeFrom="column">
            <wp:posOffset>-656856</wp:posOffset>
          </wp:positionH>
          <wp:positionV relativeFrom="paragraph">
            <wp:posOffset>-3651354</wp:posOffset>
          </wp:positionV>
          <wp:extent cx="7580664" cy="4267835"/>
          <wp:effectExtent l="0" t="0" r="1270" b="0"/>
          <wp:wrapNone/>
          <wp:docPr id="11" name="Picture 11" descr="GHETTRO5 :RBR PROJECTS:1889_RAI_BRAND TEMPLATES:PRODUCTION:ASSETS:Policy Document:Links:policy b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GHETTRO5 :RBR PROJECTS:1889_RAI_BRAND TEMPLATES:PRODUCTION:ASSETS:Policy Document:Links:policy bg_4.jpg"/>
                  <pic:cNvPicPr>
                    <a:picLocks noChangeAspect="1" noChangeArrowheads="1"/>
                  </pic:cNvPicPr>
                </pic:nvPicPr>
                <pic:blipFill rotWithShape="1">
                  <a:blip r:embed="rId1">
                    <a:extLst>
                      <a:ext uri="{28A0092B-C50C-407E-A947-70E740481C1C}">
                        <a14:useLocalDpi xmlns:a14="http://schemas.microsoft.com/office/drawing/2010/main" val="0"/>
                      </a:ext>
                    </a:extLst>
                  </a:blip>
                  <a:srcRect t="60197"/>
                  <a:stretch/>
                </pic:blipFill>
                <pic:spPr bwMode="auto">
                  <a:xfrm>
                    <a:off x="0" y="0"/>
                    <a:ext cx="7580664" cy="42678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8E7" w:rsidRDefault="002428E7" w:rsidP="003B77F0">
      <w:r>
        <w:separator/>
      </w:r>
    </w:p>
  </w:footnote>
  <w:footnote w:type="continuationSeparator" w:id="0">
    <w:p w:rsidR="002428E7" w:rsidRDefault="002428E7" w:rsidP="003B7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8E7" w:rsidRDefault="008555A9">
    <w:pPr>
      <w:pStyle w:val="Header"/>
    </w:pPr>
    <w:r>
      <w:rPr>
        <w:noProof/>
        <w:lang w:val="en-AU" w:eastAsia="en-AU"/>
      </w:rPr>
      <w:drawing>
        <wp:anchor distT="0" distB="0" distL="114300" distR="114300" simplePos="0" relativeHeight="251739136" behindDoc="0" locked="0" layoutInCell="1" allowOverlap="1" wp14:anchorId="67DA9463" wp14:editId="477B9B24">
          <wp:simplePos x="0" y="0"/>
          <wp:positionH relativeFrom="column">
            <wp:posOffset>5020310</wp:posOffset>
          </wp:positionH>
          <wp:positionV relativeFrom="paragraph">
            <wp:posOffset>-179705</wp:posOffset>
          </wp:positionV>
          <wp:extent cx="1600200" cy="537210"/>
          <wp:effectExtent l="0" t="0" r="0" b="0"/>
          <wp:wrapNone/>
          <wp:docPr id="9" name="Picture 9" descr="GHETTRO5 :RBR PROJECTS:1889_RAI_BRAND TEMPLATES:PRODUCTION:ASSETS:Policy Document:Links:RAI letterhe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GHETTRO5 :RBR PROJECTS:1889_RAI_BRAND TEMPLATES:PRODUCTION:ASSETS:Policy Document:Links:RAI letterhead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372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38" w:rsidRDefault="00517938" w:rsidP="00517938">
    <w:pPr>
      <w:pStyle w:val="Header"/>
      <w:tabs>
        <w:tab w:val="clear" w:pos="4320"/>
        <w:tab w:val="clear" w:pos="8640"/>
        <w:tab w:val="left" w:pos="8590"/>
      </w:tabs>
    </w:pPr>
    <w:r>
      <w:rPr>
        <w:noProof/>
        <w:lang w:val="en-AU" w:eastAsia="en-AU"/>
      </w:rPr>
      <w:drawing>
        <wp:anchor distT="0" distB="0" distL="114300" distR="114300" simplePos="0" relativeHeight="251746304" behindDoc="0" locked="0" layoutInCell="1" allowOverlap="1" wp14:anchorId="6BFB939C" wp14:editId="2D5AB837">
          <wp:simplePos x="0" y="0"/>
          <wp:positionH relativeFrom="column">
            <wp:posOffset>3319320</wp:posOffset>
          </wp:positionH>
          <wp:positionV relativeFrom="paragraph">
            <wp:posOffset>-24765</wp:posOffset>
          </wp:positionV>
          <wp:extent cx="3145790" cy="1056005"/>
          <wp:effectExtent l="0" t="0" r="0" b="0"/>
          <wp:wrapNone/>
          <wp:docPr id="10" name="Picture 10" descr="GHETTRO5 :RBR PROJECTS:1889_RAI_BRAND TEMPLATES:PRODUCTION:ASSETS:Policy Document:Links:RAI letterhe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GHETTRO5 :RBR PROJECTS:1889_RAI_BRAND TEMPLATES:PRODUCTION:ASSETS:Policy Document:Links:RAI letterhead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5790" cy="10560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4A06662"/>
    <w:lvl w:ilvl="0">
      <w:start w:val="1"/>
      <w:numFmt w:val="bullet"/>
      <w:pStyle w:val="ListBullet"/>
      <w:lvlText w:val=""/>
      <w:lvlJc w:val="left"/>
      <w:pPr>
        <w:ind w:left="360" w:hanging="360"/>
      </w:pPr>
      <w:rPr>
        <w:rFonts w:ascii="Wingdings" w:hAnsi="Wingdings" w:hint="default"/>
        <w:sz w:val="28"/>
      </w:rPr>
    </w:lvl>
  </w:abstractNum>
  <w:abstractNum w:abstractNumId="1">
    <w:nsid w:val="04BD0058"/>
    <w:multiLevelType w:val="hybridMultilevel"/>
    <w:tmpl w:val="05828902"/>
    <w:lvl w:ilvl="0" w:tplc="D122920A">
      <w:numFmt w:val="bullet"/>
      <w:lvlText w:val="•"/>
      <w:lvlJc w:val="left"/>
      <w:pPr>
        <w:ind w:left="1080" w:hanging="720"/>
      </w:pPr>
      <w:rPr>
        <w:rFonts w:ascii="Tw Cen MT" w:eastAsia="Cambria"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486F2A"/>
    <w:multiLevelType w:val="hybridMultilevel"/>
    <w:tmpl w:val="5C048C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E62D95"/>
    <w:multiLevelType w:val="hybridMultilevel"/>
    <w:tmpl w:val="C764E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C26876"/>
    <w:multiLevelType w:val="hybridMultilevel"/>
    <w:tmpl w:val="86BA1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E875C5B"/>
    <w:multiLevelType w:val="hybridMultilevel"/>
    <w:tmpl w:val="D3EEF0A0"/>
    <w:lvl w:ilvl="0" w:tplc="96BAF6AC">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90A3256"/>
    <w:multiLevelType w:val="hybridMultilevel"/>
    <w:tmpl w:val="781AF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334C18"/>
    <w:multiLevelType w:val="hybridMultilevel"/>
    <w:tmpl w:val="094050F6"/>
    <w:lvl w:ilvl="0" w:tplc="499660CE">
      <w:start w:val="1"/>
      <w:numFmt w:val="bullet"/>
      <w:lvlText w:val=""/>
      <w:lvlJc w:val="left"/>
      <w:pPr>
        <w:ind w:left="283" w:hanging="283"/>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nsid w:val="2CEA45C4"/>
    <w:multiLevelType w:val="hybridMultilevel"/>
    <w:tmpl w:val="54DE264E"/>
    <w:lvl w:ilvl="0" w:tplc="499660CE">
      <w:start w:val="1"/>
      <w:numFmt w:val="bullet"/>
      <w:lvlText w:val=""/>
      <w:lvlJc w:val="left"/>
      <w:pPr>
        <w:ind w:left="283" w:hanging="283"/>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nsid w:val="305A388E"/>
    <w:multiLevelType w:val="hybridMultilevel"/>
    <w:tmpl w:val="9D789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10233B"/>
    <w:multiLevelType w:val="hybridMultilevel"/>
    <w:tmpl w:val="975C0A90"/>
    <w:lvl w:ilvl="0" w:tplc="96BAF6AC">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42A6C7A"/>
    <w:multiLevelType w:val="hybridMultilevel"/>
    <w:tmpl w:val="AA9A77DC"/>
    <w:lvl w:ilvl="0" w:tplc="96BAF6AC">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865D7B"/>
    <w:multiLevelType w:val="hybridMultilevel"/>
    <w:tmpl w:val="C6CC1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230465"/>
    <w:multiLevelType w:val="hybridMultilevel"/>
    <w:tmpl w:val="80D04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E401E4"/>
    <w:multiLevelType w:val="hybridMultilevel"/>
    <w:tmpl w:val="6B96F3DE"/>
    <w:lvl w:ilvl="0" w:tplc="499660CE">
      <w:start w:val="1"/>
      <w:numFmt w:val="bullet"/>
      <w:lvlText w:val=""/>
      <w:lvlJc w:val="left"/>
      <w:pPr>
        <w:ind w:left="283" w:hanging="283"/>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5">
    <w:nsid w:val="41103F9E"/>
    <w:multiLevelType w:val="hybridMultilevel"/>
    <w:tmpl w:val="9C1452FC"/>
    <w:lvl w:ilvl="0" w:tplc="96BAF6AC">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D932A0"/>
    <w:multiLevelType w:val="hybridMultilevel"/>
    <w:tmpl w:val="C070FBEA"/>
    <w:lvl w:ilvl="0" w:tplc="499660CE">
      <w:start w:val="1"/>
      <w:numFmt w:val="bullet"/>
      <w:lvlText w:val=""/>
      <w:lvlJc w:val="left"/>
      <w:pPr>
        <w:ind w:left="283" w:hanging="283"/>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7">
    <w:nsid w:val="471A7B2A"/>
    <w:multiLevelType w:val="hybridMultilevel"/>
    <w:tmpl w:val="9BBE2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E769B2"/>
    <w:multiLevelType w:val="hybridMultilevel"/>
    <w:tmpl w:val="258A8D8C"/>
    <w:lvl w:ilvl="0" w:tplc="D92ACA58">
      <w:start w:val="1"/>
      <w:numFmt w:val="bullet"/>
      <w:lvlText w:val=""/>
      <w:lvlJc w:val="left"/>
      <w:pPr>
        <w:ind w:left="600" w:hanging="361"/>
      </w:pPr>
      <w:rPr>
        <w:rFonts w:ascii="Symbol" w:eastAsia="Symbol" w:hAnsi="Symbol" w:hint="default"/>
        <w:color w:val="002776"/>
        <w:sz w:val="22"/>
        <w:szCs w:val="22"/>
      </w:rPr>
    </w:lvl>
    <w:lvl w:ilvl="1" w:tplc="4970B99E">
      <w:start w:val="1"/>
      <w:numFmt w:val="bullet"/>
      <w:lvlText w:val="•"/>
      <w:lvlJc w:val="left"/>
      <w:pPr>
        <w:ind w:left="1373" w:hanging="567"/>
      </w:pPr>
      <w:rPr>
        <w:rFonts w:ascii="Calibri" w:eastAsia="Calibri" w:hAnsi="Calibri" w:hint="default"/>
        <w:color w:val="71C6E7"/>
        <w:sz w:val="22"/>
        <w:szCs w:val="22"/>
      </w:rPr>
    </w:lvl>
    <w:lvl w:ilvl="2" w:tplc="96BAF6AC">
      <w:start w:val="1"/>
      <w:numFmt w:val="bullet"/>
      <w:lvlText w:val="•"/>
      <w:lvlJc w:val="left"/>
      <w:pPr>
        <w:ind w:left="2205" w:hanging="567"/>
      </w:pPr>
      <w:rPr>
        <w:rFonts w:hint="default"/>
      </w:rPr>
    </w:lvl>
    <w:lvl w:ilvl="3" w:tplc="B8E6D67A">
      <w:start w:val="1"/>
      <w:numFmt w:val="bullet"/>
      <w:lvlText w:val="•"/>
      <w:lvlJc w:val="left"/>
      <w:pPr>
        <w:ind w:left="3037" w:hanging="567"/>
      </w:pPr>
      <w:rPr>
        <w:rFonts w:hint="default"/>
      </w:rPr>
    </w:lvl>
    <w:lvl w:ilvl="4" w:tplc="8F3C8CCC">
      <w:start w:val="1"/>
      <w:numFmt w:val="bullet"/>
      <w:lvlText w:val="•"/>
      <w:lvlJc w:val="left"/>
      <w:pPr>
        <w:ind w:left="3870" w:hanging="567"/>
      </w:pPr>
      <w:rPr>
        <w:rFonts w:hint="default"/>
      </w:rPr>
    </w:lvl>
    <w:lvl w:ilvl="5" w:tplc="0F4AE9F4">
      <w:start w:val="1"/>
      <w:numFmt w:val="bullet"/>
      <w:lvlText w:val="•"/>
      <w:lvlJc w:val="left"/>
      <w:pPr>
        <w:ind w:left="4702" w:hanging="567"/>
      </w:pPr>
      <w:rPr>
        <w:rFonts w:hint="default"/>
      </w:rPr>
    </w:lvl>
    <w:lvl w:ilvl="6" w:tplc="CF9C422C">
      <w:start w:val="1"/>
      <w:numFmt w:val="bullet"/>
      <w:lvlText w:val="•"/>
      <w:lvlJc w:val="left"/>
      <w:pPr>
        <w:ind w:left="5534" w:hanging="567"/>
      </w:pPr>
      <w:rPr>
        <w:rFonts w:hint="default"/>
      </w:rPr>
    </w:lvl>
    <w:lvl w:ilvl="7" w:tplc="E5547B84">
      <w:start w:val="1"/>
      <w:numFmt w:val="bullet"/>
      <w:lvlText w:val="•"/>
      <w:lvlJc w:val="left"/>
      <w:pPr>
        <w:ind w:left="6367" w:hanging="567"/>
      </w:pPr>
      <w:rPr>
        <w:rFonts w:hint="default"/>
      </w:rPr>
    </w:lvl>
    <w:lvl w:ilvl="8" w:tplc="FA2AB07C">
      <w:start w:val="1"/>
      <w:numFmt w:val="bullet"/>
      <w:lvlText w:val="•"/>
      <w:lvlJc w:val="left"/>
      <w:pPr>
        <w:ind w:left="7199" w:hanging="567"/>
      </w:pPr>
      <w:rPr>
        <w:rFonts w:hint="default"/>
      </w:rPr>
    </w:lvl>
  </w:abstractNum>
  <w:abstractNum w:abstractNumId="19">
    <w:nsid w:val="51F74685"/>
    <w:multiLevelType w:val="hybridMultilevel"/>
    <w:tmpl w:val="470E6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5B682E"/>
    <w:multiLevelType w:val="hybridMultilevel"/>
    <w:tmpl w:val="D2965508"/>
    <w:lvl w:ilvl="0" w:tplc="96BAF6AC">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6140DE7"/>
    <w:multiLevelType w:val="hybridMultilevel"/>
    <w:tmpl w:val="308485F2"/>
    <w:lvl w:ilvl="0" w:tplc="834C792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0934E1"/>
    <w:multiLevelType w:val="hybridMultilevel"/>
    <w:tmpl w:val="B768B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3FA498F"/>
    <w:multiLevelType w:val="hybridMultilevel"/>
    <w:tmpl w:val="AA26DD5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5985725"/>
    <w:multiLevelType w:val="hybridMultilevel"/>
    <w:tmpl w:val="E498461C"/>
    <w:lvl w:ilvl="0" w:tplc="96BAF6AC">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DFE0B90"/>
    <w:multiLevelType w:val="hybridMultilevel"/>
    <w:tmpl w:val="6F9C29F2"/>
    <w:lvl w:ilvl="0" w:tplc="96BAF6AC">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721613"/>
    <w:multiLevelType w:val="hybridMultilevel"/>
    <w:tmpl w:val="237A7A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BE00E93"/>
    <w:multiLevelType w:val="hybridMultilevel"/>
    <w:tmpl w:val="8BEEB1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23"/>
  </w:num>
  <w:num w:numId="4">
    <w:abstractNumId w:val="22"/>
  </w:num>
  <w:num w:numId="5">
    <w:abstractNumId w:val="6"/>
  </w:num>
  <w:num w:numId="6">
    <w:abstractNumId w:val="9"/>
  </w:num>
  <w:num w:numId="7">
    <w:abstractNumId w:val="12"/>
  </w:num>
  <w:num w:numId="8">
    <w:abstractNumId w:val="19"/>
  </w:num>
  <w:num w:numId="9">
    <w:abstractNumId w:val="3"/>
  </w:num>
  <w:num w:numId="10">
    <w:abstractNumId w:val="18"/>
  </w:num>
  <w:num w:numId="11">
    <w:abstractNumId w:val="4"/>
  </w:num>
  <w:num w:numId="12">
    <w:abstractNumId w:val="27"/>
  </w:num>
  <w:num w:numId="13">
    <w:abstractNumId w:val="13"/>
  </w:num>
  <w:num w:numId="14">
    <w:abstractNumId w:val="15"/>
  </w:num>
  <w:num w:numId="15">
    <w:abstractNumId w:val="1"/>
  </w:num>
  <w:num w:numId="16">
    <w:abstractNumId w:val="17"/>
  </w:num>
  <w:num w:numId="17">
    <w:abstractNumId w:val="26"/>
  </w:num>
  <w:num w:numId="18">
    <w:abstractNumId w:val="11"/>
  </w:num>
  <w:num w:numId="19">
    <w:abstractNumId w:val="21"/>
  </w:num>
  <w:num w:numId="20">
    <w:abstractNumId w:val="7"/>
  </w:num>
  <w:num w:numId="21">
    <w:abstractNumId w:val="16"/>
  </w:num>
  <w:num w:numId="22">
    <w:abstractNumId w:val="8"/>
  </w:num>
  <w:num w:numId="23">
    <w:abstractNumId w:val="14"/>
  </w:num>
  <w:num w:numId="24">
    <w:abstractNumId w:val="25"/>
  </w:num>
  <w:num w:numId="25">
    <w:abstractNumId w:val="24"/>
  </w:num>
  <w:num w:numId="26">
    <w:abstractNumId w:val="5"/>
  </w:num>
  <w:num w:numId="27">
    <w:abstractNumId w:val="10"/>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7F0"/>
    <w:rsid w:val="00017227"/>
    <w:rsid w:val="000427FD"/>
    <w:rsid w:val="00050820"/>
    <w:rsid w:val="00062EC3"/>
    <w:rsid w:val="00080C59"/>
    <w:rsid w:val="00086A93"/>
    <w:rsid w:val="00097E55"/>
    <w:rsid w:val="000A7A50"/>
    <w:rsid w:val="000D27EB"/>
    <w:rsid w:val="000F4B77"/>
    <w:rsid w:val="000F6879"/>
    <w:rsid w:val="00134DA9"/>
    <w:rsid w:val="001419A7"/>
    <w:rsid w:val="00156059"/>
    <w:rsid w:val="001621D0"/>
    <w:rsid w:val="001708F8"/>
    <w:rsid w:val="00170A0E"/>
    <w:rsid w:val="001B4305"/>
    <w:rsid w:val="001B5C91"/>
    <w:rsid w:val="001E7ED5"/>
    <w:rsid w:val="001F4AD2"/>
    <w:rsid w:val="0021644F"/>
    <w:rsid w:val="00236D7B"/>
    <w:rsid w:val="002428E7"/>
    <w:rsid w:val="00247213"/>
    <w:rsid w:val="0028147A"/>
    <w:rsid w:val="002C6F27"/>
    <w:rsid w:val="002D750E"/>
    <w:rsid w:val="002E7EFD"/>
    <w:rsid w:val="003137F9"/>
    <w:rsid w:val="0033443C"/>
    <w:rsid w:val="00334DE2"/>
    <w:rsid w:val="00346416"/>
    <w:rsid w:val="003473BE"/>
    <w:rsid w:val="003620DC"/>
    <w:rsid w:val="003706D8"/>
    <w:rsid w:val="003806FC"/>
    <w:rsid w:val="00383D2E"/>
    <w:rsid w:val="0039257C"/>
    <w:rsid w:val="00392C6D"/>
    <w:rsid w:val="003B77F0"/>
    <w:rsid w:val="003D0F64"/>
    <w:rsid w:val="003F1A71"/>
    <w:rsid w:val="003F3185"/>
    <w:rsid w:val="0040366C"/>
    <w:rsid w:val="00404E23"/>
    <w:rsid w:val="00426B90"/>
    <w:rsid w:val="00427F09"/>
    <w:rsid w:val="00430561"/>
    <w:rsid w:val="0043761A"/>
    <w:rsid w:val="00470F1A"/>
    <w:rsid w:val="004D046F"/>
    <w:rsid w:val="004D11D2"/>
    <w:rsid w:val="004D5ED1"/>
    <w:rsid w:val="004E385C"/>
    <w:rsid w:val="004F5C68"/>
    <w:rsid w:val="00510410"/>
    <w:rsid w:val="0051258A"/>
    <w:rsid w:val="00517938"/>
    <w:rsid w:val="00524794"/>
    <w:rsid w:val="00534615"/>
    <w:rsid w:val="0053491F"/>
    <w:rsid w:val="005608FE"/>
    <w:rsid w:val="0056214A"/>
    <w:rsid w:val="005621E0"/>
    <w:rsid w:val="00573780"/>
    <w:rsid w:val="00575A2C"/>
    <w:rsid w:val="005777EA"/>
    <w:rsid w:val="00592C46"/>
    <w:rsid w:val="005B713B"/>
    <w:rsid w:val="005C1181"/>
    <w:rsid w:val="005D23E3"/>
    <w:rsid w:val="005D6215"/>
    <w:rsid w:val="005E167B"/>
    <w:rsid w:val="005F4398"/>
    <w:rsid w:val="005F72EC"/>
    <w:rsid w:val="00604338"/>
    <w:rsid w:val="00605DB3"/>
    <w:rsid w:val="0061678C"/>
    <w:rsid w:val="0062529B"/>
    <w:rsid w:val="00631EAA"/>
    <w:rsid w:val="006438F8"/>
    <w:rsid w:val="006519F1"/>
    <w:rsid w:val="00672104"/>
    <w:rsid w:val="006A0B7F"/>
    <w:rsid w:val="006A2FC0"/>
    <w:rsid w:val="006A3B7C"/>
    <w:rsid w:val="006B1109"/>
    <w:rsid w:val="006C2A45"/>
    <w:rsid w:val="006C3A9C"/>
    <w:rsid w:val="006C5BAB"/>
    <w:rsid w:val="006D21BD"/>
    <w:rsid w:val="00706A5A"/>
    <w:rsid w:val="00714AA0"/>
    <w:rsid w:val="00723C07"/>
    <w:rsid w:val="00745684"/>
    <w:rsid w:val="00751000"/>
    <w:rsid w:val="00753416"/>
    <w:rsid w:val="00761218"/>
    <w:rsid w:val="00783BAC"/>
    <w:rsid w:val="007C02DB"/>
    <w:rsid w:val="007C4ACC"/>
    <w:rsid w:val="007E01FE"/>
    <w:rsid w:val="007E3FFF"/>
    <w:rsid w:val="007E59DA"/>
    <w:rsid w:val="007F099F"/>
    <w:rsid w:val="00814802"/>
    <w:rsid w:val="00832170"/>
    <w:rsid w:val="008555A9"/>
    <w:rsid w:val="00897913"/>
    <w:rsid w:val="008A35A5"/>
    <w:rsid w:val="008A6D8F"/>
    <w:rsid w:val="008A7394"/>
    <w:rsid w:val="008C2C3C"/>
    <w:rsid w:val="008C338C"/>
    <w:rsid w:val="008C738B"/>
    <w:rsid w:val="008D0CDA"/>
    <w:rsid w:val="008E5FDC"/>
    <w:rsid w:val="00926EF6"/>
    <w:rsid w:val="0093134A"/>
    <w:rsid w:val="00947973"/>
    <w:rsid w:val="00972BC3"/>
    <w:rsid w:val="009970EC"/>
    <w:rsid w:val="009A3981"/>
    <w:rsid w:val="009C203E"/>
    <w:rsid w:val="009C48B4"/>
    <w:rsid w:val="009D35FE"/>
    <w:rsid w:val="009F08BB"/>
    <w:rsid w:val="009F443B"/>
    <w:rsid w:val="00A10CED"/>
    <w:rsid w:val="00A12F88"/>
    <w:rsid w:val="00A41A1D"/>
    <w:rsid w:val="00A50A5B"/>
    <w:rsid w:val="00A50D5C"/>
    <w:rsid w:val="00AD227B"/>
    <w:rsid w:val="00AE7C07"/>
    <w:rsid w:val="00B03329"/>
    <w:rsid w:val="00B06E91"/>
    <w:rsid w:val="00B20BA6"/>
    <w:rsid w:val="00B24E29"/>
    <w:rsid w:val="00B671D5"/>
    <w:rsid w:val="00B86FD5"/>
    <w:rsid w:val="00BA5F63"/>
    <w:rsid w:val="00BC11D3"/>
    <w:rsid w:val="00BD2626"/>
    <w:rsid w:val="00BD755E"/>
    <w:rsid w:val="00C24E7C"/>
    <w:rsid w:val="00C30F94"/>
    <w:rsid w:val="00C34FCC"/>
    <w:rsid w:val="00C37538"/>
    <w:rsid w:val="00C8476D"/>
    <w:rsid w:val="00D335FB"/>
    <w:rsid w:val="00D37838"/>
    <w:rsid w:val="00D81EA9"/>
    <w:rsid w:val="00D858AE"/>
    <w:rsid w:val="00D95830"/>
    <w:rsid w:val="00DC321F"/>
    <w:rsid w:val="00DE726B"/>
    <w:rsid w:val="00DE7D50"/>
    <w:rsid w:val="00DF3184"/>
    <w:rsid w:val="00E02754"/>
    <w:rsid w:val="00E271C0"/>
    <w:rsid w:val="00E334A1"/>
    <w:rsid w:val="00E76C51"/>
    <w:rsid w:val="00E77296"/>
    <w:rsid w:val="00EA3B9C"/>
    <w:rsid w:val="00EB7975"/>
    <w:rsid w:val="00EC4D4D"/>
    <w:rsid w:val="00EF31C9"/>
    <w:rsid w:val="00F04E86"/>
    <w:rsid w:val="00F267ED"/>
    <w:rsid w:val="00F42FCD"/>
    <w:rsid w:val="00F47745"/>
    <w:rsid w:val="00F6544B"/>
    <w:rsid w:val="00F72077"/>
    <w:rsid w:val="00F7604B"/>
    <w:rsid w:val="00F85002"/>
    <w:rsid w:val="00FB3A52"/>
    <w:rsid w:val="00FC1C13"/>
    <w:rsid w:val="00FF555D"/>
    <w:rsid w:val="00FF568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55D"/>
    <w:pPr>
      <w:spacing w:line="288" w:lineRule="auto"/>
    </w:pPr>
    <w:rPr>
      <w:rFonts w:ascii="Tw Cen MT" w:eastAsia="Cambria" w:hAnsi="Tw Cen MT" w:cs="Times New Roman"/>
      <w:color w:val="262626"/>
      <w:sz w:val="20"/>
    </w:rPr>
  </w:style>
  <w:style w:type="paragraph" w:styleId="Heading1">
    <w:name w:val="heading 1"/>
    <w:basedOn w:val="Normal"/>
    <w:next w:val="Normal"/>
    <w:link w:val="Heading1Char"/>
    <w:qFormat/>
    <w:rsid w:val="00FF555D"/>
    <w:pPr>
      <w:keepNext/>
      <w:keepLines/>
      <w:pBdr>
        <w:bottom w:val="single" w:sz="2" w:space="2" w:color="0F243E"/>
      </w:pBdr>
      <w:spacing w:before="120" w:after="240"/>
      <w:outlineLvl w:val="0"/>
    </w:pPr>
    <w:rPr>
      <w:rFonts w:eastAsia="Times New Roman"/>
      <w:bCs/>
      <w:color w:val="F89850"/>
      <w:sz w:val="56"/>
      <w:szCs w:val="32"/>
    </w:rPr>
  </w:style>
  <w:style w:type="paragraph" w:styleId="Heading2">
    <w:name w:val="heading 2"/>
    <w:basedOn w:val="Normal"/>
    <w:next w:val="Normal"/>
    <w:link w:val="Heading2Char"/>
    <w:qFormat/>
    <w:rsid w:val="00FF555D"/>
    <w:pPr>
      <w:keepNext/>
      <w:keepLines/>
      <w:spacing w:before="120" w:after="120"/>
      <w:outlineLvl w:val="1"/>
    </w:pPr>
    <w:rPr>
      <w:rFonts w:eastAsia="Times New Roman"/>
      <w:bCs/>
      <w:color w:val="F89850"/>
      <w:sz w:val="40"/>
      <w:szCs w:val="26"/>
    </w:rPr>
  </w:style>
  <w:style w:type="paragraph" w:styleId="Heading3">
    <w:name w:val="heading 3"/>
    <w:basedOn w:val="Normal"/>
    <w:next w:val="Normal"/>
    <w:link w:val="Heading3Char"/>
    <w:qFormat/>
    <w:rsid w:val="00FF555D"/>
    <w:pPr>
      <w:keepNext/>
      <w:keepLines/>
      <w:spacing w:before="120" w:after="60"/>
      <w:outlineLvl w:val="2"/>
    </w:pPr>
    <w:rPr>
      <w:rFonts w:eastAsia="Times New Roman"/>
      <w:bCs/>
      <w:color w:val="F8985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7F0"/>
    <w:pPr>
      <w:tabs>
        <w:tab w:val="center" w:pos="4320"/>
        <w:tab w:val="right" w:pos="8640"/>
      </w:tabs>
    </w:pPr>
  </w:style>
  <w:style w:type="character" w:customStyle="1" w:styleId="HeaderChar">
    <w:name w:val="Header Char"/>
    <w:basedOn w:val="DefaultParagraphFont"/>
    <w:link w:val="Header"/>
    <w:uiPriority w:val="99"/>
    <w:rsid w:val="003B77F0"/>
  </w:style>
  <w:style w:type="paragraph" w:styleId="Footer">
    <w:name w:val="footer"/>
    <w:basedOn w:val="Normal"/>
    <w:link w:val="FooterChar"/>
    <w:uiPriority w:val="99"/>
    <w:unhideWhenUsed/>
    <w:rsid w:val="003B77F0"/>
    <w:pPr>
      <w:tabs>
        <w:tab w:val="center" w:pos="4320"/>
        <w:tab w:val="right" w:pos="8640"/>
      </w:tabs>
    </w:pPr>
  </w:style>
  <w:style w:type="character" w:customStyle="1" w:styleId="FooterChar">
    <w:name w:val="Footer Char"/>
    <w:basedOn w:val="DefaultParagraphFont"/>
    <w:link w:val="Footer"/>
    <w:uiPriority w:val="99"/>
    <w:rsid w:val="003B77F0"/>
  </w:style>
  <w:style w:type="character" w:customStyle="1" w:styleId="Heading1Char">
    <w:name w:val="Heading 1 Char"/>
    <w:basedOn w:val="DefaultParagraphFont"/>
    <w:link w:val="Heading1"/>
    <w:rsid w:val="00FF555D"/>
    <w:rPr>
      <w:rFonts w:ascii="Tw Cen MT" w:eastAsia="Times New Roman" w:hAnsi="Tw Cen MT" w:cs="Times New Roman"/>
      <w:bCs/>
      <w:color w:val="F89850"/>
      <w:sz w:val="56"/>
      <w:szCs w:val="32"/>
    </w:rPr>
  </w:style>
  <w:style w:type="character" w:customStyle="1" w:styleId="Heading2Char">
    <w:name w:val="Heading 2 Char"/>
    <w:basedOn w:val="DefaultParagraphFont"/>
    <w:link w:val="Heading2"/>
    <w:rsid w:val="00FF555D"/>
    <w:rPr>
      <w:rFonts w:ascii="Tw Cen MT" w:eastAsia="Times New Roman" w:hAnsi="Tw Cen MT" w:cs="Times New Roman"/>
      <w:bCs/>
      <w:color w:val="F89850"/>
      <w:sz w:val="40"/>
      <w:szCs w:val="26"/>
    </w:rPr>
  </w:style>
  <w:style w:type="character" w:customStyle="1" w:styleId="Heading3Char">
    <w:name w:val="Heading 3 Char"/>
    <w:basedOn w:val="DefaultParagraphFont"/>
    <w:link w:val="Heading3"/>
    <w:rsid w:val="00FF555D"/>
    <w:rPr>
      <w:rFonts w:ascii="Tw Cen MT" w:eastAsia="Times New Roman" w:hAnsi="Tw Cen MT" w:cs="Times New Roman"/>
      <w:bCs/>
      <w:color w:val="F89850"/>
      <w:sz w:val="28"/>
    </w:rPr>
  </w:style>
  <w:style w:type="paragraph" w:styleId="BalloonText">
    <w:name w:val="Balloon Text"/>
    <w:basedOn w:val="Normal"/>
    <w:link w:val="BalloonTextChar"/>
    <w:uiPriority w:val="99"/>
    <w:semiHidden/>
    <w:unhideWhenUsed/>
    <w:rsid w:val="00FF555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55D"/>
    <w:rPr>
      <w:rFonts w:ascii="Lucida Grande" w:eastAsia="Cambria" w:hAnsi="Lucida Grande" w:cs="Lucida Grande"/>
      <w:color w:val="262626"/>
      <w:sz w:val="18"/>
      <w:szCs w:val="18"/>
    </w:rPr>
  </w:style>
  <w:style w:type="paragraph" w:styleId="ListBullet">
    <w:name w:val="List Bullet"/>
    <w:basedOn w:val="Normal"/>
    <w:rsid w:val="00FF555D"/>
    <w:pPr>
      <w:numPr>
        <w:numId w:val="2"/>
      </w:numPr>
    </w:pPr>
    <w:rPr>
      <w:rFonts w:eastAsia="Calibri"/>
      <w:szCs w:val="22"/>
      <w:lang w:val="en-AU"/>
    </w:rPr>
  </w:style>
  <w:style w:type="paragraph" w:styleId="ListParagraph">
    <w:name w:val="List Paragraph"/>
    <w:basedOn w:val="Normal"/>
    <w:uiPriority w:val="34"/>
    <w:qFormat/>
    <w:rsid w:val="00FF555D"/>
    <w:pPr>
      <w:ind w:left="720"/>
      <w:contextualSpacing/>
    </w:pPr>
  </w:style>
  <w:style w:type="character" w:styleId="Hyperlink">
    <w:name w:val="Hyperlink"/>
    <w:basedOn w:val="DefaultParagraphFont"/>
    <w:rsid w:val="00FF555D"/>
    <w:rPr>
      <w:color w:val="0000FF" w:themeColor="hyperlink"/>
      <w:u w:val="single"/>
    </w:rPr>
  </w:style>
  <w:style w:type="paragraph" w:customStyle="1" w:styleId="Default">
    <w:name w:val="Default"/>
    <w:rsid w:val="00470F1A"/>
    <w:pPr>
      <w:autoSpaceDE w:val="0"/>
      <w:autoSpaceDN w:val="0"/>
      <w:adjustRightInd w:val="0"/>
    </w:pPr>
    <w:rPr>
      <w:rFonts w:ascii="Arial" w:eastAsiaTheme="minorHAnsi" w:hAnsi="Arial" w:cs="Arial"/>
      <w:color w:val="000000"/>
      <w:lang w:val="en-GB"/>
    </w:rPr>
  </w:style>
  <w:style w:type="table" w:styleId="MediumShading1-Accent2">
    <w:name w:val="Medium Shading 1 Accent 2"/>
    <w:basedOn w:val="TableNormal"/>
    <w:uiPriority w:val="63"/>
    <w:rsid w:val="00470F1A"/>
    <w:rPr>
      <w:rFonts w:eastAsiaTheme="minorHAnsi"/>
      <w:sz w:val="22"/>
      <w:szCs w:val="22"/>
      <w:lang w:val="en-AU"/>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8147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8147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6438F8"/>
    <w:rPr>
      <w:rFonts w:eastAsia="Calibri"/>
      <w:sz w:val="22"/>
      <w:szCs w:val="22"/>
      <w:lang w:val="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Shading-Accent1">
    <w:name w:val="Light Shading Accent 1"/>
    <w:basedOn w:val="TableNormal"/>
    <w:uiPriority w:val="60"/>
    <w:rsid w:val="006438F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6438F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6438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F7604B"/>
    <w:rPr>
      <w:i/>
      <w:iCs/>
      <w:color w:val="000000" w:themeColor="text1"/>
    </w:rPr>
  </w:style>
  <w:style w:type="character" w:customStyle="1" w:styleId="QuoteChar">
    <w:name w:val="Quote Char"/>
    <w:basedOn w:val="DefaultParagraphFont"/>
    <w:link w:val="Quote"/>
    <w:uiPriority w:val="29"/>
    <w:rsid w:val="00F7604B"/>
    <w:rPr>
      <w:rFonts w:ascii="Tw Cen MT" w:eastAsia="Cambria" w:hAnsi="Tw Cen MT" w:cs="Times New Roman"/>
      <w:i/>
      <w:iCs/>
      <w:color w:val="000000" w:themeColor="text1"/>
      <w:sz w:val="20"/>
    </w:rPr>
  </w:style>
  <w:style w:type="table" w:customStyle="1" w:styleId="MediumShading2-Accent11">
    <w:name w:val="Medium Shading 2 - Accent 11"/>
    <w:basedOn w:val="TableNormal"/>
    <w:next w:val="MediumShading2-Accent1"/>
    <w:uiPriority w:val="64"/>
    <w:rsid w:val="00897913"/>
    <w:rPr>
      <w:rFonts w:eastAsia="Calibri"/>
      <w:sz w:val="22"/>
      <w:szCs w:val="22"/>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9791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dnoteText">
    <w:name w:val="endnote text"/>
    <w:basedOn w:val="Normal"/>
    <w:link w:val="EndnoteTextChar"/>
    <w:uiPriority w:val="99"/>
    <w:semiHidden/>
    <w:unhideWhenUsed/>
    <w:rsid w:val="00DF3184"/>
    <w:pPr>
      <w:spacing w:line="240" w:lineRule="auto"/>
    </w:pPr>
    <w:rPr>
      <w:szCs w:val="20"/>
    </w:rPr>
  </w:style>
  <w:style w:type="character" w:customStyle="1" w:styleId="EndnoteTextChar">
    <w:name w:val="Endnote Text Char"/>
    <w:basedOn w:val="DefaultParagraphFont"/>
    <w:link w:val="EndnoteText"/>
    <w:uiPriority w:val="99"/>
    <w:semiHidden/>
    <w:rsid w:val="00DF3184"/>
    <w:rPr>
      <w:rFonts w:ascii="Tw Cen MT" w:eastAsia="Cambria" w:hAnsi="Tw Cen MT" w:cs="Times New Roman"/>
      <w:color w:val="262626"/>
      <w:sz w:val="20"/>
      <w:szCs w:val="20"/>
    </w:rPr>
  </w:style>
  <w:style w:type="character" w:styleId="EndnoteReference">
    <w:name w:val="endnote reference"/>
    <w:basedOn w:val="DefaultParagraphFont"/>
    <w:uiPriority w:val="99"/>
    <w:semiHidden/>
    <w:unhideWhenUsed/>
    <w:rsid w:val="00DF3184"/>
    <w:rPr>
      <w:vertAlign w:val="superscript"/>
    </w:rPr>
  </w:style>
  <w:style w:type="character" w:styleId="CommentReference">
    <w:name w:val="annotation reference"/>
    <w:basedOn w:val="DefaultParagraphFont"/>
    <w:uiPriority w:val="99"/>
    <w:semiHidden/>
    <w:unhideWhenUsed/>
    <w:rsid w:val="00DF3184"/>
    <w:rPr>
      <w:sz w:val="16"/>
      <w:szCs w:val="16"/>
    </w:rPr>
  </w:style>
  <w:style w:type="paragraph" w:styleId="CommentText">
    <w:name w:val="annotation text"/>
    <w:basedOn w:val="Normal"/>
    <w:link w:val="CommentTextChar"/>
    <w:uiPriority w:val="99"/>
    <w:semiHidden/>
    <w:unhideWhenUsed/>
    <w:rsid w:val="00DF3184"/>
    <w:pPr>
      <w:spacing w:line="240" w:lineRule="auto"/>
    </w:pPr>
    <w:rPr>
      <w:szCs w:val="20"/>
    </w:rPr>
  </w:style>
  <w:style w:type="character" w:customStyle="1" w:styleId="CommentTextChar">
    <w:name w:val="Comment Text Char"/>
    <w:basedOn w:val="DefaultParagraphFont"/>
    <w:link w:val="CommentText"/>
    <w:uiPriority w:val="99"/>
    <w:semiHidden/>
    <w:rsid w:val="00DF3184"/>
    <w:rPr>
      <w:rFonts w:ascii="Tw Cen MT" w:eastAsia="Cambria" w:hAnsi="Tw Cen MT" w:cs="Times New Roman"/>
      <w:color w:val="262626"/>
      <w:sz w:val="20"/>
      <w:szCs w:val="20"/>
    </w:rPr>
  </w:style>
  <w:style w:type="paragraph" w:styleId="CommentSubject">
    <w:name w:val="annotation subject"/>
    <w:basedOn w:val="CommentText"/>
    <w:next w:val="CommentText"/>
    <w:link w:val="CommentSubjectChar"/>
    <w:uiPriority w:val="99"/>
    <w:semiHidden/>
    <w:unhideWhenUsed/>
    <w:rsid w:val="00DF3184"/>
    <w:rPr>
      <w:b/>
      <w:bCs/>
    </w:rPr>
  </w:style>
  <w:style w:type="character" w:customStyle="1" w:styleId="CommentSubjectChar">
    <w:name w:val="Comment Subject Char"/>
    <w:basedOn w:val="CommentTextChar"/>
    <w:link w:val="CommentSubject"/>
    <w:uiPriority w:val="99"/>
    <w:semiHidden/>
    <w:rsid w:val="00DF3184"/>
    <w:rPr>
      <w:rFonts w:ascii="Tw Cen MT" w:eastAsia="Cambria" w:hAnsi="Tw Cen MT" w:cs="Times New Roman"/>
      <w:b/>
      <w:bCs/>
      <w:color w:val="262626"/>
      <w:sz w:val="20"/>
      <w:szCs w:val="20"/>
    </w:rPr>
  </w:style>
  <w:style w:type="character" w:styleId="SubtleEmphasis">
    <w:name w:val="Subtle Emphasis"/>
    <w:basedOn w:val="DefaultParagraphFont"/>
    <w:uiPriority w:val="19"/>
    <w:qFormat/>
    <w:rsid w:val="00DF3184"/>
    <w:rPr>
      <w:i/>
      <w:iCs/>
      <w:color w:val="808080" w:themeColor="text1" w:themeTint="7F"/>
    </w:rPr>
  </w:style>
  <w:style w:type="paragraph" w:styleId="BodyText">
    <w:name w:val="Body Text"/>
    <w:basedOn w:val="Normal"/>
    <w:link w:val="BodyTextChar"/>
    <w:uiPriority w:val="1"/>
    <w:qFormat/>
    <w:rsid w:val="00F6544B"/>
    <w:pPr>
      <w:widowControl w:val="0"/>
      <w:spacing w:line="240" w:lineRule="auto"/>
      <w:ind w:left="239"/>
    </w:pPr>
    <w:rPr>
      <w:rFonts w:ascii="Calibri" w:eastAsia="Calibri" w:hAnsi="Calibri" w:cstheme="minorBidi"/>
      <w:color w:val="auto"/>
      <w:sz w:val="22"/>
      <w:szCs w:val="22"/>
    </w:rPr>
  </w:style>
  <w:style w:type="character" w:customStyle="1" w:styleId="BodyTextChar">
    <w:name w:val="Body Text Char"/>
    <w:basedOn w:val="DefaultParagraphFont"/>
    <w:link w:val="BodyText"/>
    <w:uiPriority w:val="1"/>
    <w:rsid w:val="00F6544B"/>
    <w:rPr>
      <w:rFonts w:ascii="Calibri" w:eastAsia="Calibri" w:hAnsi="Calibri"/>
      <w:sz w:val="22"/>
      <w:szCs w:val="22"/>
    </w:rPr>
  </w:style>
  <w:style w:type="paragraph" w:customStyle="1" w:styleId="TableParagraph">
    <w:name w:val="Table Paragraph"/>
    <w:basedOn w:val="Normal"/>
    <w:uiPriority w:val="1"/>
    <w:qFormat/>
    <w:rsid w:val="002C6F27"/>
    <w:pPr>
      <w:widowControl w:val="0"/>
      <w:spacing w:line="240" w:lineRule="auto"/>
    </w:pPr>
    <w:rPr>
      <w:rFonts w:asciiTheme="minorHAnsi" w:eastAsiaTheme="minorHAnsi" w:hAnsiTheme="minorHAnsi" w:cstheme="minorBidi"/>
      <w:color w:val="auto"/>
      <w:sz w:val="22"/>
      <w:szCs w:val="22"/>
    </w:rPr>
  </w:style>
  <w:style w:type="table" w:styleId="MediumShading1-Accent3">
    <w:name w:val="Medium Shading 1 Accent 3"/>
    <w:basedOn w:val="TableNormal"/>
    <w:uiPriority w:val="63"/>
    <w:rsid w:val="002C6F2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Caption">
    <w:name w:val="caption"/>
    <w:basedOn w:val="Normal"/>
    <w:next w:val="Normal"/>
    <w:unhideWhenUsed/>
    <w:qFormat/>
    <w:rsid w:val="000D27EB"/>
    <w:pPr>
      <w:spacing w:before="60"/>
      <w:jc w:val="center"/>
    </w:pPr>
    <w:rPr>
      <w:rFonts w:eastAsia="Times New Roman"/>
      <w:i/>
      <w:color w:val="auto"/>
      <w:szCs w:val="22"/>
      <w:lang w:val="en-AU"/>
    </w:rPr>
  </w:style>
  <w:style w:type="table" w:styleId="LightList-Accent1">
    <w:name w:val="Light List Accent 1"/>
    <w:basedOn w:val="TableNormal"/>
    <w:uiPriority w:val="61"/>
    <w:rsid w:val="004D5ED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List-Accent1">
    <w:name w:val="Colorful List Accent 1"/>
    <w:basedOn w:val="TableNormal"/>
    <w:uiPriority w:val="72"/>
    <w:rsid w:val="004D5ED1"/>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List-Accent6">
    <w:name w:val="Light List Accent 6"/>
    <w:basedOn w:val="TableNormal"/>
    <w:uiPriority w:val="61"/>
    <w:rsid w:val="0015605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55D"/>
    <w:pPr>
      <w:spacing w:line="288" w:lineRule="auto"/>
    </w:pPr>
    <w:rPr>
      <w:rFonts w:ascii="Tw Cen MT" w:eastAsia="Cambria" w:hAnsi="Tw Cen MT" w:cs="Times New Roman"/>
      <w:color w:val="262626"/>
      <w:sz w:val="20"/>
    </w:rPr>
  </w:style>
  <w:style w:type="paragraph" w:styleId="Heading1">
    <w:name w:val="heading 1"/>
    <w:basedOn w:val="Normal"/>
    <w:next w:val="Normal"/>
    <w:link w:val="Heading1Char"/>
    <w:qFormat/>
    <w:rsid w:val="00FF555D"/>
    <w:pPr>
      <w:keepNext/>
      <w:keepLines/>
      <w:pBdr>
        <w:bottom w:val="single" w:sz="2" w:space="2" w:color="0F243E"/>
      </w:pBdr>
      <w:spacing w:before="120" w:after="240"/>
      <w:outlineLvl w:val="0"/>
    </w:pPr>
    <w:rPr>
      <w:rFonts w:eastAsia="Times New Roman"/>
      <w:bCs/>
      <w:color w:val="F89850"/>
      <w:sz w:val="56"/>
      <w:szCs w:val="32"/>
    </w:rPr>
  </w:style>
  <w:style w:type="paragraph" w:styleId="Heading2">
    <w:name w:val="heading 2"/>
    <w:basedOn w:val="Normal"/>
    <w:next w:val="Normal"/>
    <w:link w:val="Heading2Char"/>
    <w:qFormat/>
    <w:rsid w:val="00FF555D"/>
    <w:pPr>
      <w:keepNext/>
      <w:keepLines/>
      <w:spacing w:before="120" w:after="120"/>
      <w:outlineLvl w:val="1"/>
    </w:pPr>
    <w:rPr>
      <w:rFonts w:eastAsia="Times New Roman"/>
      <w:bCs/>
      <w:color w:val="F89850"/>
      <w:sz w:val="40"/>
      <w:szCs w:val="26"/>
    </w:rPr>
  </w:style>
  <w:style w:type="paragraph" w:styleId="Heading3">
    <w:name w:val="heading 3"/>
    <w:basedOn w:val="Normal"/>
    <w:next w:val="Normal"/>
    <w:link w:val="Heading3Char"/>
    <w:qFormat/>
    <w:rsid w:val="00FF555D"/>
    <w:pPr>
      <w:keepNext/>
      <w:keepLines/>
      <w:spacing w:before="120" w:after="60"/>
      <w:outlineLvl w:val="2"/>
    </w:pPr>
    <w:rPr>
      <w:rFonts w:eastAsia="Times New Roman"/>
      <w:bCs/>
      <w:color w:val="F8985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7F0"/>
    <w:pPr>
      <w:tabs>
        <w:tab w:val="center" w:pos="4320"/>
        <w:tab w:val="right" w:pos="8640"/>
      </w:tabs>
    </w:pPr>
  </w:style>
  <w:style w:type="character" w:customStyle="1" w:styleId="HeaderChar">
    <w:name w:val="Header Char"/>
    <w:basedOn w:val="DefaultParagraphFont"/>
    <w:link w:val="Header"/>
    <w:uiPriority w:val="99"/>
    <w:rsid w:val="003B77F0"/>
  </w:style>
  <w:style w:type="paragraph" w:styleId="Footer">
    <w:name w:val="footer"/>
    <w:basedOn w:val="Normal"/>
    <w:link w:val="FooterChar"/>
    <w:uiPriority w:val="99"/>
    <w:unhideWhenUsed/>
    <w:rsid w:val="003B77F0"/>
    <w:pPr>
      <w:tabs>
        <w:tab w:val="center" w:pos="4320"/>
        <w:tab w:val="right" w:pos="8640"/>
      </w:tabs>
    </w:pPr>
  </w:style>
  <w:style w:type="character" w:customStyle="1" w:styleId="FooterChar">
    <w:name w:val="Footer Char"/>
    <w:basedOn w:val="DefaultParagraphFont"/>
    <w:link w:val="Footer"/>
    <w:uiPriority w:val="99"/>
    <w:rsid w:val="003B77F0"/>
  </w:style>
  <w:style w:type="character" w:customStyle="1" w:styleId="Heading1Char">
    <w:name w:val="Heading 1 Char"/>
    <w:basedOn w:val="DefaultParagraphFont"/>
    <w:link w:val="Heading1"/>
    <w:rsid w:val="00FF555D"/>
    <w:rPr>
      <w:rFonts w:ascii="Tw Cen MT" w:eastAsia="Times New Roman" w:hAnsi="Tw Cen MT" w:cs="Times New Roman"/>
      <w:bCs/>
      <w:color w:val="F89850"/>
      <w:sz w:val="56"/>
      <w:szCs w:val="32"/>
    </w:rPr>
  </w:style>
  <w:style w:type="character" w:customStyle="1" w:styleId="Heading2Char">
    <w:name w:val="Heading 2 Char"/>
    <w:basedOn w:val="DefaultParagraphFont"/>
    <w:link w:val="Heading2"/>
    <w:rsid w:val="00FF555D"/>
    <w:rPr>
      <w:rFonts w:ascii="Tw Cen MT" w:eastAsia="Times New Roman" w:hAnsi="Tw Cen MT" w:cs="Times New Roman"/>
      <w:bCs/>
      <w:color w:val="F89850"/>
      <w:sz w:val="40"/>
      <w:szCs w:val="26"/>
    </w:rPr>
  </w:style>
  <w:style w:type="character" w:customStyle="1" w:styleId="Heading3Char">
    <w:name w:val="Heading 3 Char"/>
    <w:basedOn w:val="DefaultParagraphFont"/>
    <w:link w:val="Heading3"/>
    <w:rsid w:val="00FF555D"/>
    <w:rPr>
      <w:rFonts w:ascii="Tw Cen MT" w:eastAsia="Times New Roman" w:hAnsi="Tw Cen MT" w:cs="Times New Roman"/>
      <w:bCs/>
      <w:color w:val="F89850"/>
      <w:sz w:val="28"/>
    </w:rPr>
  </w:style>
  <w:style w:type="paragraph" w:styleId="BalloonText">
    <w:name w:val="Balloon Text"/>
    <w:basedOn w:val="Normal"/>
    <w:link w:val="BalloonTextChar"/>
    <w:uiPriority w:val="99"/>
    <w:semiHidden/>
    <w:unhideWhenUsed/>
    <w:rsid w:val="00FF555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55D"/>
    <w:rPr>
      <w:rFonts w:ascii="Lucida Grande" w:eastAsia="Cambria" w:hAnsi="Lucida Grande" w:cs="Lucida Grande"/>
      <w:color w:val="262626"/>
      <w:sz w:val="18"/>
      <w:szCs w:val="18"/>
    </w:rPr>
  </w:style>
  <w:style w:type="paragraph" w:styleId="ListBullet">
    <w:name w:val="List Bullet"/>
    <w:basedOn w:val="Normal"/>
    <w:rsid w:val="00FF555D"/>
    <w:pPr>
      <w:numPr>
        <w:numId w:val="2"/>
      </w:numPr>
    </w:pPr>
    <w:rPr>
      <w:rFonts w:eastAsia="Calibri"/>
      <w:szCs w:val="22"/>
      <w:lang w:val="en-AU"/>
    </w:rPr>
  </w:style>
  <w:style w:type="paragraph" w:styleId="ListParagraph">
    <w:name w:val="List Paragraph"/>
    <w:basedOn w:val="Normal"/>
    <w:uiPriority w:val="34"/>
    <w:qFormat/>
    <w:rsid w:val="00FF555D"/>
    <w:pPr>
      <w:ind w:left="720"/>
      <w:contextualSpacing/>
    </w:pPr>
  </w:style>
  <w:style w:type="character" w:styleId="Hyperlink">
    <w:name w:val="Hyperlink"/>
    <w:basedOn w:val="DefaultParagraphFont"/>
    <w:rsid w:val="00FF555D"/>
    <w:rPr>
      <w:color w:val="0000FF" w:themeColor="hyperlink"/>
      <w:u w:val="single"/>
    </w:rPr>
  </w:style>
  <w:style w:type="paragraph" w:customStyle="1" w:styleId="Default">
    <w:name w:val="Default"/>
    <w:rsid w:val="00470F1A"/>
    <w:pPr>
      <w:autoSpaceDE w:val="0"/>
      <w:autoSpaceDN w:val="0"/>
      <w:adjustRightInd w:val="0"/>
    </w:pPr>
    <w:rPr>
      <w:rFonts w:ascii="Arial" w:eastAsiaTheme="minorHAnsi" w:hAnsi="Arial" w:cs="Arial"/>
      <w:color w:val="000000"/>
      <w:lang w:val="en-GB"/>
    </w:rPr>
  </w:style>
  <w:style w:type="table" w:styleId="MediumShading1-Accent2">
    <w:name w:val="Medium Shading 1 Accent 2"/>
    <w:basedOn w:val="TableNormal"/>
    <w:uiPriority w:val="63"/>
    <w:rsid w:val="00470F1A"/>
    <w:rPr>
      <w:rFonts w:eastAsiaTheme="minorHAnsi"/>
      <w:sz w:val="22"/>
      <w:szCs w:val="22"/>
      <w:lang w:val="en-AU"/>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8147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8147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6438F8"/>
    <w:rPr>
      <w:rFonts w:eastAsia="Calibri"/>
      <w:sz w:val="22"/>
      <w:szCs w:val="22"/>
      <w:lang w:val="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Shading-Accent1">
    <w:name w:val="Light Shading Accent 1"/>
    <w:basedOn w:val="TableNormal"/>
    <w:uiPriority w:val="60"/>
    <w:rsid w:val="006438F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6438F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6438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F7604B"/>
    <w:rPr>
      <w:i/>
      <w:iCs/>
      <w:color w:val="000000" w:themeColor="text1"/>
    </w:rPr>
  </w:style>
  <w:style w:type="character" w:customStyle="1" w:styleId="QuoteChar">
    <w:name w:val="Quote Char"/>
    <w:basedOn w:val="DefaultParagraphFont"/>
    <w:link w:val="Quote"/>
    <w:uiPriority w:val="29"/>
    <w:rsid w:val="00F7604B"/>
    <w:rPr>
      <w:rFonts w:ascii="Tw Cen MT" w:eastAsia="Cambria" w:hAnsi="Tw Cen MT" w:cs="Times New Roman"/>
      <w:i/>
      <w:iCs/>
      <w:color w:val="000000" w:themeColor="text1"/>
      <w:sz w:val="20"/>
    </w:rPr>
  </w:style>
  <w:style w:type="table" w:customStyle="1" w:styleId="MediumShading2-Accent11">
    <w:name w:val="Medium Shading 2 - Accent 11"/>
    <w:basedOn w:val="TableNormal"/>
    <w:next w:val="MediumShading2-Accent1"/>
    <w:uiPriority w:val="64"/>
    <w:rsid w:val="00897913"/>
    <w:rPr>
      <w:rFonts w:eastAsia="Calibri"/>
      <w:sz w:val="22"/>
      <w:szCs w:val="22"/>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9791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dnoteText">
    <w:name w:val="endnote text"/>
    <w:basedOn w:val="Normal"/>
    <w:link w:val="EndnoteTextChar"/>
    <w:uiPriority w:val="99"/>
    <w:semiHidden/>
    <w:unhideWhenUsed/>
    <w:rsid w:val="00DF3184"/>
    <w:pPr>
      <w:spacing w:line="240" w:lineRule="auto"/>
    </w:pPr>
    <w:rPr>
      <w:szCs w:val="20"/>
    </w:rPr>
  </w:style>
  <w:style w:type="character" w:customStyle="1" w:styleId="EndnoteTextChar">
    <w:name w:val="Endnote Text Char"/>
    <w:basedOn w:val="DefaultParagraphFont"/>
    <w:link w:val="EndnoteText"/>
    <w:uiPriority w:val="99"/>
    <w:semiHidden/>
    <w:rsid w:val="00DF3184"/>
    <w:rPr>
      <w:rFonts w:ascii="Tw Cen MT" w:eastAsia="Cambria" w:hAnsi="Tw Cen MT" w:cs="Times New Roman"/>
      <w:color w:val="262626"/>
      <w:sz w:val="20"/>
      <w:szCs w:val="20"/>
    </w:rPr>
  </w:style>
  <w:style w:type="character" w:styleId="EndnoteReference">
    <w:name w:val="endnote reference"/>
    <w:basedOn w:val="DefaultParagraphFont"/>
    <w:uiPriority w:val="99"/>
    <w:semiHidden/>
    <w:unhideWhenUsed/>
    <w:rsid w:val="00DF3184"/>
    <w:rPr>
      <w:vertAlign w:val="superscript"/>
    </w:rPr>
  </w:style>
  <w:style w:type="character" w:styleId="CommentReference">
    <w:name w:val="annotation reference"/>
    <w:basedOn w:val="DefaultParagraphFont"/>
    <w:uiPriority w:val="99"/>
    <w:semiHidden/>
    <w:unhideWhenUsed/>
    <w:rsid w:val="00DF3184"/>
    <w:rPr>
      <w:sz w:val="16"/>
      <w:szCs w:val="16"/>
    </w:rPr>
  </w:style>
  <w:style w:type="paragraph" w:styleId="CommentText">
    <w:name w:val="annotation text"/>
    <w:basedOn w:val="Normal"/>
    <w:link w:val="CommentTextChar"/>
    <w:uiPriority w:val="99"/>
    <w:semiHidden/>
    <w:unhideWhenUsed/>
    <w:rsid w:val="00DF3184"/>
    <w:pPr>
      <w:spacing w:line="240" w:lineRule="auto"/>
    </w:pPr>
    <w:rPr>
      <w:szCs w:val="20"/>
    </w:rPr>
  </w:style>
  <w:style w:type="character" w:customStyle="1" w:styleId="CommentTextChar">
    <w:name w:val="Comment Text Char"/>
    <w:basedOn w:val="DefaultParagraphFont"/>
    <w:link w:val="CommentText"/>
    <w:uiPriority w:val="99"/>
    <w:semiHidden/>
    <w:rsid w:val="00DF3184"/>
    <w:rPr>
      <w:rFonts w:ascii="Tw Cen MT" w:eastAsia="Cambria" w:hAnsi="Tw Cen MT" w:cs="Times New Roman"/>
      <w:color w:val="262626"/>
      <w:sz w:val="20"/>
      <w:szCs w:val="20"/>
    </w:rPr>
  </w:style>
  <w:style w:type="paragraph" w:styleId="CommentSubject">
    <w:name w:val="annotation subject"/>
    <w:basedOn w:val="CommentText"/>
    <w:next w:val="CommentText"/>
    <w:link w:val="CommentSubjectChar"/>
    <w:uiPriority w:val="99"/>
    <w:semiHidden/>
    <w:unhideWhenUsed/>
    <w:rsid w:val="00DF3184"/>
    <w:rPr>
      <w:b/>
      <w:bCs/>
    </w:rPr>
  </w:style>
  <w:style w:type="character" w:customStyle="1" w:styleId="CommentSubjectChar">
    <w:name w:val="Comment Subject Char"/>
    <w:basedOn w:val="CommentTextChar"/>
    <w:link w:val="CommentSubject"/>
    <w:uiPriority w:val="99"/>
    <w:semiHidden/>
    <w:rsid w:val="00DF3184"/>
    <w:rPr>
      <w:rFonts w:ascii="Tw Cen MT" w:eastAsia="Cambria" w:hAnsi="Tw Cen MT" w:cs="Times New Roman"/>
      <w:b/>
      <w:bCs/>
      <w:color w:val="262626"/>
      <w:sz w:val="20"/>
      <w:szCs w:val="20"/>
    </w:rPr>
  </w:style>
  <w:style w:type="character" w:styleId="SubtleEmphasis">
    <w:name w:val="Subtle Emphasis"/>
    <w:basedOn w:val="DefaultParagraphFont"/>
    <w:uiPriority w:val="19"/>
    <w:qFormat/>
    <w:rsid w:val="00DF3184"/>
    <w:rPr>
      <w:i/>
      <w:iCs/>
      <w:color w:val="808080" w:themeColor="text1" w:themeTint="7F"/>
    </w:rPr>
  </w:style>
  <w:style w:type="paragraph" w:styleId="BodyText">
    <w:name w:val="Body Text"/>
    <w:basedOn w:val="Normal"/>
    <w:link w:val="BodyTextChar"/>
    <w:uiPriority w:val="1"/>
    <w:qFormat/>
    <w:rsid w:val="00F6544B"/>
    <w:pPr>
      <w:widowControl w:val="0"/>
      <w:spacing w:line="240" w:lineRule="auto"/>
      <w:ind w:left="239"/>
    </w:pPr>
    <w:rPr>
      <w:rFonts w:ascii="Calibri" w:eastAsia="Calibri" w:hAnsi="Calibri" w:cstheme="minorBidi"/>
      <w:color w:val="auto"/>
      <w:sz w:val="22"/>
      <w:szCs w:val="22"/>
    </w:rPr>
  </w:style>
  <w:style w:type="character" w:customStyle="1" w:styleId="BodyTextChar">
    <w:name w:val="Body Text Char"/>
    <w:basedOn w:val="DefaultParagraphFont"/>
    <w:link w:val="BodyText"/>
    <w:uiPriority w:val="1"/>
    <w:rsid w:val="00F6544B"/>
    <w:rPr>
      <w:rFonts w:ascii="Calibri" w:eastAsia="Calibri" w:hAnsi="Calibri"/>
      <w:sz w:val="22"/>
      <w:szCs w:val="22"/>
    </w:rPr>
  </w:style>
  <w:style w:type="paragraph" w:customStyle="1" w:styleId="TableParagraph">
    <w:name w:val="Table Paragraph"/>
    <w:basedOn w:val="Normal"/>
    <w:uiPriority w:val="1"/>
    <w:qFormat/>
    <w:rsid w:val="002C6F27"/>
    <w:pPr>
      <w:widowControl w:val="0"/>
      <w:spacing w:line="240" w:lineRule="auto"/>
    </w:pPr>
    <w:rPr>
      <w:rFonts w:asciiTheme="minorHAnsi" w:eastAsiaTheme="minorHAnsi" w:hAnsiTheme="minorHAnsi" w:cstheme="minorBidi"/>
      <w:color w:val="auto"/>
      <w:sz w:val="22"/>
      <w:szCs w:val="22"/>
    </w:rPr>
  </w:style>
  <w:style w:type="table" w:styleId="MediumShading1-Accent3">
    <w:name w:val="Medium Shading 1 Accent 3"/>
    <w:basedOn w:val="TableNormal"/>
    <w:uiPriority w:val="63"/>
    <w:rsid w:val="002C6F2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Caption">
    <w:name w:val="caption"/>
    <w:basedOn w:val="Normal"/>
    <w:next w:val="Normal"/>
    <w:unhideWhenUsed/>
    <w:qFormat/>
    <w:rsid w:val="000D27EB"/>
    <w:pPr>
      <w:spacing w:before="60"/>
      <w:jc w:val="center"/>
    </w:pPr>
    <w:rPr>
      <w:rFonts w:eastAsia="Times New Roman"/>
      <w:i/>
      <w:color w:val="auto"/>
      <w:szCs w:val="22"/>
      <w:lang w:val="en-AU"/>
    </w:rPr>
  </w:style>
  <w:style w:type="table" w:styleId="LightList-Accent1">
    <w:name w:val="Light List Accent 1"/>
    <w:basedOn w:val="TableNormal"/>
    <w:uiPriority w:val="61"/>
    <w:rsid w:val="004D5ED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List-Accent1">
    <w:name w:val="Colorful List Accent 1"/>
    <w:basedOn w:val="TableNormal"/>
    <w:uiPriority w:val="72"/>
    <w:rsid w:val="004D5ED1"/>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List-Accent6">
    <w:name w:val="Light List Accent 6"/>
    <w:basedOn w:val="TableNormal"/>
    <w:uiPriority w:val="61"/>
    <w:rsid w:val="0015605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887064">
      <w:bodyDiv w:val="1"/>
      <w:marLeft w:val="0"/>
      <w:marRight w:val="0"/>
      <w:marTop w:val="0"/>
      <w:marBottom w:val="0"/>
      <w:divBdr>
        <w:top w:val="none" w:sz="0" w:space="0" w:color="auto"/>
        <w:left w:val="none" w:sz="0" w:space="0" w:color="auto"/>
        <w:bottom w:val="none" w:sz="0" w:space="0" w:color="auto"/>
        <w:right w:val="none" w:sz="0" w:space="0" w:color="auto"/>
      </w:divBdr>
    </w:div>
    <w:div w:id="1899512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file:///C:\Users\vanessa.barnett\AppData\Local\Microsoft\Windows\Temporary%20Internet%20Files\Content.Outlook\LXB4VKA3\www.regionalaustralia.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w Cen MT" panose="020B0602020104020603" pitchFamily="34" charset="0"/>
              </a:defRPr>
            </a:pPr>
            <a:r>
              <a:rPr lang="en-GB" sz="1400">
                <a:latin typeface="Tw Cen MT" panose="020B0602020104020603" pitchFamily="34" charset="0"/>
              </a:rPr>
              <a:t>Probability of Leaving by location and indicator</a:t>
            </a:r>
          </a:p>
        </c:rich>
      </c:tx>
      <c:layout>
        <c:manualLayout>
          <c:xMode val="edge"/>
          <c:yMode val="edge"/>
          <c:x val="0.23110211995574406"/>
          <c:y val="3.9398979213470894E-2"/>
        </c:manualLayout>
      </c:layout>
      <c:overlay val="0"/>
    </c:title>
    <c:autoTitleDeleted val="0"/>
    <c:plotArea>
      <c:layout>
        <c:manualLayout>
          <c:layoutTarget val="inner"/>
          <c:xMode val="edge"/>
          <c:yMode val="edge"/>
          <c:x val="0.10303671718454548"/>
          <c:y val="0.1325833929849678"/>
          <c:w val="0.86014356160025451"/>
          <c:h val="0.67003913147220229"/>
        </c:manualLayout>
      </c:layout>
      <c:lineChart>
        <c:grouping val="standard"/>
        <c:varyColors val="0"/>
        <c:ser>
          <c:idx val="0"/>
          <c:order val="0"/>
          <c:tx>
            <c:strRef>
              <c:f>Sheet1!$B$2</c:f>
              <c:strCache>
                <c:ptCount val="1"/>
                <c:pt idx="0">
                  <c:v>Average*</c:v>
                </c:pt>
              </c:strCache>
            </c:strRef>
          </c:tx>
          <c:spPr>
            <a:ln>
              <a:solidFill>
                <a:schemeClr val="tx1">
                  <a:lumMod val="85000"/>
                  <a:lumOff val="15000"/>
                </a:schemeClr>
              </a:solidFill>
            </a:ln>
          </c:spPr>
          <c:marker>
            <c:symbol val="circle"/>
            <c:size val="7"/>
            <c:spPr>
              <a:solidFill>
                <a:schemeClr val="tx1"/>
              </a:solidFill>
            </c:spPr>
          </c:marker>
          <c:cat>
            <c:strRef>
              <c:f>Sheet1!$A$3:$A$7</c:f>
              <c:strCache>
                <c:ptCount val="5"/>
                <c:pt idx="0">
                  <c:v>Major City</c:v>
                </c:pt>
                <c:pt idx="1">
                  <c:v>Inner Regional</c:v>
                </c:pt>
                <c:pt idx="2">
                  <c:v>Outer regional</c:v>
                </c:pt>
                <c:pt idx="3">
                  <c:v>Remote</c:v>
                </c:pt>
                <c:pt idx="4">
                  <c:v>Very Remote</c:v>
                </c:pt>
              </c:strCache>
            </c:strRef>
          </c:cat>
          <c:val>
            <c:numRef>
              <c:f>Sheet1!$B$3:$B$7</c:f>
              <c:numCache>
                <c:formatCode>General</c:formatCode>
                <c:ptCount val="5"/>
                <c:pt idx="0">
                  <c:v>9</c:v>
                </c:pt>
                <c:pt idx="1">
                  <c:v>10.15</c:v>
                </c:pt>
                <c:pt idx="2">
                  <c:v>11.93</c:v>
                </c:pt>
                <c:pt idx="3">
                  <c:v>16.32</c:v>
                </c:pt>
                <c:pt idx="4">
                  <c:v>13.01</c:v>
                </c:pt>
              </c:numCache>
            </c:numRef>
          </c:val>
          <c:smooth val="0"/>
        </c:ser>
        <c:ser>
          <c:idx val="1"/>
          <c:order val="1"/>
          <c:tx>
            <c:strRef>
              <c:f>Sheet1!$C$2</c:f>
              <c:strCache>
                <c:ptCount val="1"/>
                <c:pt idx="0">
                  <c:v>Unemployed</c:v>
                </c:pt>
              </c:strCache>
            </c:strRef>
          </c:tx>
          <c:marker>
            <c:symbol val="circle"/>
            <c:size val="7"/>
          </c:marker>
          <c:cat>
            <c:strRef>
              <c:f>Sheet1!$A$3:$A$7</c:f>
              <c:strCache>
                <c:ptCount val="5"/>
                <c:pt idx="0">
                  <c:v>Major City</c:v>
                </c:pt>
                <c:pt idx="1">
                  <c:v>Inner Regional</c:v>
                </c:pt>
                <c:pt idx="2">
                  <c:v>Outer regional</c:v>
                </c:pt>
                <c:pt idx="3">
                  <c:v>Remote</c:v>
                </c:pt>
                <c:pt idx="4">
                  <c:v>Very Remote</c:v>
                </c:pt>
              </c:strCache>
            </c:strRef>
          </c:cat>
          <c:val>
            <c:numRef>
              <c:f>Sheet1!$C$3:$C$7</c:f>
              <c:numCache>
                <c:formatCode>General</c:formatCode>
                <c:ptCount val="5"/>
                <c:pt idx="0">
                  <c:v>10.47</c:v>
                </c:pt>
                <c:pt idx="1">
                  <c:v>11.95</c:v>
                </c:pt>
                <c:pt idx="2">
                  <c:v>13.68</c:v>
                </c:pt>
                <c:pt idx="3">
                  <c:v>18.88</c:v>
                </c:pt>
                <c:pt idx="4">
                  <c:v>15.02</c:v>
                </c:pt>
              </c:numCache>
            </c:numRef>
          </c:val>
          <c:smooth val="0"/>
        </c:ser>
        <c:ser>
          <c:idx val="2"/>
          <c:order val="2"/>
          <c:tx>
            <c:strRef>
              <c:f>Sheet1!$D$2</c:f>
              <c:strCache>
                <c:ptCount val="1"/>
                <c:pt idx="0">
                  <c:v>Low Life Satisfaction</c:v>
                </c:pt>
              </c:strCache>
            </c:strRef>
          </c:tx>
          <c:marker>
            <c:symbol val="circle"/>
            <c:size val="7"/>
          </c:marker>
          <c:cat>
            <c:strRef>
              <c:f>Sheet1!$A$3:$A$7</c:f>
              <c:strCache>
                <c:ptCount val="5"/>
                <c:pt idx="0">
                  <c:v>Major City</c:v>
                </c:pt>
                <c:pt idx="1">
                  <c:v>Inner Regional</c:v>
                </c:pt>
                <c:pt idx="2">
                  <c:v>Outer regional</c:v>
                </c:pt>
                <c:pt idx="3">
                  <c:v>Remote</c:v>
                </c:pt>
                <c:pt idx="4">
                  <c:v>Very Remote</c:v>
                </c:pt>
              </c:strCache>
            </c:strRef>
          </c:cat>
          <c:val>
            <c:numRef>
              <c:f>Sheet1!$D$3:$D$7</c:f>
              <c:numCache>
                <c:formatCode>General</c:formatCode>
                <c:ptCount val="5"/>
                <c:pt idx="0">
                  <c:v>36.520000000000003</c:v>
                </c:pt>
                <c:pt idx="1">
                  <c:v>40.06</c:v>
                </c:pt>
                <c:pt idx="2">
                  <c:v>43.87</c:v>
                </c:pt>
                <c:pt idx="3">
                  <c:v>53.59</c:v>
                </c:pt>
                <c:pt idx="4">
                  <c:v>46.59</c:v>
                </c:pt>
              </c:numCache>
            </c:numRef>
          </c:val>
          <c:smooth val="0"/>
        </c:ser>
        <c:dLbls>
          <c:showLegendKey val="0"/>
          <c:showVal val="0"/>
          <c:showCatName val="0"/>
          <c:showSerName val="0"/>
          <c:showPercent val="0"/>
          <c:showBubbleSize val="0"/>
        </c:dLbls>
        <c:marker val="1"/>
        <c:smooth val="0"/>
        <c:axId val="184196096"/>
        <c:axId val="184541952"/>
      </c:lineChart>
      <c:catAx>
        <c:axId val="184196096"/>
        <c:scaling>
          <c:orientation val="minMax"/>
        </c:scaling>
        <c:delete val="0"/>
        <c:axPos val="b"/>
        <c:majorTickMark val="none"/>
        <c:minorTickMark val="none"/>
        <c:tickLblPos val="nextTo"/>
        <c:txPr>
          <a:bodyPr/>
          <a:lstStyle/>
          <a:p>
            <a:pPr>
              <a:defRPr>
                <a:latin typeface="Tw Cen MT" panose="020B0602020104020603" pitchFamily="34" charset="0"/>
              </a:defRPr>
            </a:pPr>
            <a:endParaRPr lang="en-US"/>
          </a:p>
        </c:txPr>
        <c:crossAx val="184541952"/>
        <c:crosses val="autoZero"/>
        <c:auto val="1"/>
        <c:lblAlgn val="ctr"/>
        <c:lblOffset val="100"/>
        <c:noMultiLvlLbl val="0"/>
      </c:catAx>
      <c:valAx>
        <c:axId val="184541952"/>
        <c:scaling>
          <c:orientation val="minMax"/>
          <c:max val="60"/>
        </c:scaling>
        <c:delete val="0"/>
        <c:axPos val="l"/>
        <c:majorGridlines/>
        <c:title>
          <c:tx>
            <c:rich>
              <a:bodyPr/>
              <a:lstStyle/>
              <a:p>
                <a:pPr>
                  <a:defRPr sz="1100">
                    <a:latin typeface="Tw Cen MT" panose="020B0602020104020603" pitchFamily="34" charset="0"/>
                  </a:defRPr>
                </a:pPr>
                <a:r>
                  <a:rPr lang="en-GB" sz="1100">
                    <a:latin typeface="Tw Cen MT" panose="020B0602020104020603" pitchFamily="34" charset="0"/>
                  </a:rPr>
                  <a:t>Probability by %</a:t>
                </a:r>
              </a:p>
            </c:rich>
          </c:tx>
          <c:layout>
            <c:manualLayout>
              <c:xMode val="edge"/>
              <c:yMode val="edge"/>
              <c:x val="2.0219836710148029E-2"/>
              <c:y val="0.32233761205749556"/>
            </c:manualLayout>
          </c:layout>
          <c:overlay val="0"/>
        </c:title>
        <c:numFmt formatCode="General" sourceLinked="1"/>
        <c:majorTickMark val="none"/>
        <c:minorTickMark val="none"/>
        <c:tickLblPos val="nextTo"/>
        <c:crossAx val="184196096"/>
        <c:crosses val="autoZero"/>
        <c:crossBetween val="between"/>
      </c:valAx>
    </c:plotArea>
    <c:legend>
      <c:legendPos val="b"/>
      <c:layout>
        <c:manualLayout>
          <c:xMode val="edge"/>
          <c:yMode val="edge"/>
          <c:x val="0.16486757609953204"/>
          <c:y val="0.89567038192248127"/>
          <c:w val="0.74329078183408892"/>
          <c:h val="5.4796707229778099E-2"/>
        </c:manualLayout>
      </c:layout>
      <c:overlay val="0"/>
      <c:txPr>
        <a:bodyPr/>
        <a:lstStyle/>
        <a:p>
          <a:pPr>
            <a:defRPr sz="1100">
              <a:solidFill>
                <a:sysClr val="windowText" lastClr="000000"/>
              </a:solidFill>
              <a:latin typeface="Tw Cen MT" panose="020B0602020104020603" pitchFamily="34" charset="0"/>
            </a:defRPr>
          </a:pPr>
          <a:endParaRPr lang="en-US"/>
        </a:p>
      </c:txPr>
    </c:legend>
    <c:plotVisOnly val="1"/>
    <c:dispBlanksAs val="gap"/>
    <c:showDLblsOverMax val="0"/>
  </c:chart>
  <c:spPr>
    <a:solidFill>
      <a:schemeClr val="accent1"/>
    </a:solidFill>
    <a:ln w="25400" cap="flat" cmpd="sng" algn="ctr">
      <a:solidFill>
        <a:schemeClr val="accent1">
          <a:shade val="50000"/>
        </a:schemeClr>
      </a:solidFill>
      <a:prstDash val="solid"/>
    </a:ln>
    <a:effectLst/>
  </c:spPr>
  <c:txPr>
    <a:bodyPr/>
    <a:lstStyle/>
    <a:p>
      <a:pPr>
        <a:defRPr>
          <a:solidFill>
            <a:schemeClr val="lt1"/>
          </a:solidFill>
          <a:latin typeface="+mn-lt"/>
          <a:ea typeface="+mn-ea"/>
          <a:cs typeface="+mn-cs"/>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0.68843</cdr:x>
      <cdr:y>0.93958</cdr:y>
    </cdr:from>
    <cdr:to>
      <cdr:x>1</cdr:x>
      <cdr:y>1</cdr:y>
    </cdr:to>
    <cdr:sp macro="" textlink="">
      <cdr:nvSpPr>
        <cdr:cNvPr id="2" name="TextBox 1"/>
        <cdr:cNvSpPr txBox="1"/>
      </cdr:nvSpPr>
      <cdr:spPr>
        <a:xfrm xmlns:a="http://schemas.openxmlformats.org/drawingml/2006/main">
          <a:off x="4494553" y="3446614"/>
          <a:ext cx="2033838" cy="2216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r>
            <a:rPr lang="en-GB" sz="900"/>
            <a:t>Probability</a:t>
          </a:r>
          <a:r>
            <a:rPr lang="en-GB" sz="900" baseline="0"/>
            <a:t> of leaving by </a:t>
          </a:r>
          <a:r>
            <a:rPr lang="en-GB" sz="900" baseline="0">
              <a:latin typeface="Tw Cen MT" panose="020B0602020104020603" pitchFamily="34" charset="0"/>
            </a:rPr>
            <a:t>region</a:t>
          </a:r>
          <a:r>
            <a:rPr lang="en-GB" sz="900" baseline="0"/>
            <a:t> only</a:t>
          </a:r>
          <a:endParaRPr lang="en-GB"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E5407-1837-4A14-9A26-E5ECBAEB4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7173</Words>
  <Characters>40891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Submission 25 - Regional Australia Institute - Geographic Labour Mobility - Commissioned study</vt:lpstr>
    </vt:vector>
  </TitlesOfParts>
  <Company>Regional Australia Institute</Company>
  <LinksUpToDate>false</LinksUpToDate>
  <CharactersWithSpaces>47969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25 - Regional Australia Institute - Geographic Labour Mobility - Commissioned study</dc:title>
  <dc:creator>Regional Australia Institute</dc:creator>
  <cp:lastModifiedBy>Productivity Commission</cp:lastModifiedBy>
  <cp:revision>2</cp:revision>
  <cp:lastPrinted>2013-08-29T00:25:00Z</cp:lastPrinted>
  <dcterms:created xsi:type="dcterms:W3CDTF">2013-08-30T03:33:00Z</dcterms:created>
  <dcterms:modified xsi:type="dcterms:W3CDTF">2013-08-30T03:33:00Z</dcterms:modified>
</cp:coreProperties>
</file>