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7E0" w:rsidRPr="006177E0" w:rsidRDefault="006177E0" w:rsidP="006177E0">
      <w:pPr>
        <w:pStyle w:val="NormalWeb"/>
        <w:rPr>
          <w:rFonts w:asciiTheme="minorHAnsi" w:hAnsiTheme="minorHAnsi"/>
        </w:rPr>
      </w:pPr>
      <w:bookmarkStart w:id="0" w:name="_GoBack"/>
      <w:bookmarkEnd w:id="0"/>
      <w:r w:rsidRPr="006177E0">
        <w:rPr>
          <w:rFonts w:asciiTheme="minorHAnsi" w:hAnsiTheme="minorHAnsi"/>
        </w:rPr>
        <w:t xml:space="preserve">Medicare needs to remain a Public Health Service. Private health providers must be an option but they cannot be relied in for universal coverage. Already patients struggle due to unaffordable procedural specialists and a dearth of public clinics. Already GPs carry the burden of increasingly complex care as patients find medical specialists unaffordable. As a GP with 15 years' experience in Aboriginal Health, I can categorically confirm that my patients cannot afford pro ate healthcare. In most cases, the broad-ranging, national support and flexibility provided through Medicare enables adequate care. They have timely detection and treatment of health conditions, preventing costly deteriorations. Medicare keeps patients in the community and out of hospital, for the most part. We know that people with chronic, complex health conditions are frequently also people with significant </w:t>
      </w:r>
      <w:proofErr w:type="spellStart"/>
      <w:r w:rsidRPr="006177E0">
        <w:rPr>
          <w:rFonts w:asciiTheme="minorHAnsi" w:hAnsiTheme="minorHAnsi"/>
        </w:rPr>
        <w:t>socio-economic</w:t>
      </w:r>
      <w:proofErr w:type="spellEnd"/>
      <w:r w:rsidRPr="006177E0">
        <w:rPr>
          <w:rFonts w:asciiTheme="minorHAnsi" w:hAnsiTheme="minorHAnsi"/>
        </w:rPr>
        <w:t xml:space="preserve"> disadvantage, known as the social determinants of health. These people need ready access to care and multifaceted, targeted prevention strategies. Their human needs are not an attractive business proposition for company shareholders, but rather, their needs must be considered for the benefit of our civil society.</w:t>
      </w:r>
    </w:p>
    <w:p w:rsidR="006177E0" w:rsidRPr="006177E0" w:rsidRDefault="006177E0" w:rsidP="006177E0">
      <w:pPr>
        <w:pStyle w:val="NormalWeb"/>
        <w:rPr>
          <w:rFonts w:asciiTheme="minorHAnsi" w:hAnsiTheme="minorHAnsi"/>
        </w:rPr>
      </w:pPr>
      <w:r w:rsidRPr="006177E0">
        <w:rPr>
          <w:rFonts w:asciiTheme="minorHAnsi" w:hAnsiTheme="minorHAnsi"/>
        </w:rPr>
        <w:t>Megan Elliott-Rudder</w:t>
      </w:r>
    </w:p>
    <w:p w:rsidR="000F01B7" w:rsidRDefault="000F01B7"/>
    <w:sectPr w:rsidR="000F01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7E0"/>
    <w:rsid w:val="000F01B7"/>
    <w:rsid w:val="006177E0"/>
    <w:rsid w:val="00E57ACE"/>
    <w:rsid w:val="00EE54C7"/>
    <w:rsid w:val="00FC56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77E0"/>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6177E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77E0"/>
    <w:pPr>
      <w:spacing w:before="100" w:beforeAutospacing="1" w:after="100" w:afterAutospacing="1" w:line="240" w:lineRule="auto"/>
    </w:pPr>
    <w:rPr>
      <w:rFonts w:ascii="Times New Roman" w:hAnsi="Times New Roman" w:cs="Times New Roman"/>
      <w:sz w:val="24"/>
      <w:szCs w:val="24"/>
      <w:lang w:eastAsia="en-AU"/>
    </w:rPr>
  </w:style>
  <w:style w:type="character" w:styleId="Strong">
    <w:name w:val="Strong"/>
    <w:basedOn w:val="DefaultParagraphFont"/>
    <w:uiPriority w:val="22"/>
    <w:qFormat/>
    <w:rsid w:val="006177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825846">
      <w:bodyDiv w:val="1"/>
      <w:marLeft w:val="0"/>
      <w:marRight w:val="0"/>
      <w:marTop w:val="0"/>
      <w:marBottom w:val="0"/>
      <w:divBdr>
        <w:top w:val="none" w:sz="0" w:space="0" w:color="auto"/>
        <w:left w:val="none" w:sz="0" w:space="0" w:color="auto"/>
        <w:bottom w:val="none" w:sz="0" w:space="0" w:color="auto"/>
        <w:right w:val="none" w:sz="0" w:space="0" w:color="auto"/>
      </w:divBdr>
    </w:div>
    <w:div w:id="210471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B1E468077DCDFB42AAD275D654163A8A" ma:contentTypeVersion="0" ma:contentTypeDescription="" ma:contentTypeScope="" ma:versionID="32d74e44c6e4b401cada7d3595f115ea">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85e89783732c0ec748d6581fcb79d72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8044c801-d84b-4ee1-a77e-678f8dcdee17">true</Processed>
    <Conf xmlns="8044c801-d84b-4ee1-a77e-678f8dcdee17">false</Conf>
    <TaxKeywordTaxHTField xmlns="3f4bcce7-ac1a-4c9d-aa3e-7e77695652db">
      <Terms xmlns="http://schemas.microsoft.com/office/infopath/2007/PartnerControls"/>
    </TaxKeywordTaxHTField>
    <Archive xmlns="8044c801-d84b-4ee1-a77e-678f8dcdee17">false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8ABDD330-59B4-4D2D-A1B2-58D6199ADF54}">
  <ds:schemaRefs>
    <ds:schemaRef ds:uri="Microsoft.SharePoint.Taxonomy.ContentTypeSync"/>
  </ds:schemaRefs>
</ds:datastoreItem>
</file>

<file path=customXml/itemProps2.xml><?xml version="1.0" encoding="utf-8"?>
<ds:datastoreItem xmlns:ds="http://schemas.openxmlformats.org/officeDocument/2006/customXml" ds:itemID="{D1CB6B61-29F4-4DC9-A0E9-587C10124E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6F1CAB-1950-4676-B291-E36331A47585}">
  <ds:schemaRefs>
    <ds:schemaRef ds:uri="http://purl.org/dc/dcmitype/"/>
    <ds:schemaRef ds:uri="3f4bcce7-ac1a-4c9d-aa3e-7e77695652db"/>
    <ds:schemaRef ds:uri="http://schemas.openxmlformats.org/package/2006/metadata/core-properties"/>
    <ds:schemaRef ds:uri="http://purl.org/dc/terms/"/>
    <ds:schemaRef ds:uri="http://schemas.microsoft.com/office/2006/documentManagement/types"/>
    <ds:schemaRef ds:uri="http://schemas.microsoft.com/office/2006/metadata/properties"/>
    <ds:schemaRef ds:uri="8044c801-d84b-4ee1-a77e-678f8dcdee17"/>
    <ds:schemaRef ds:uri="http://schemas.microsoft.com/office/infopath/2007/PartnerControls"/>
    <ds:schemaRef ds:uri="http://purl.org/dc/elements/1.1/"/>
    <ds:schemaRef ds:uri="http://www.w3.org/XML/1998/namespace"/>
  </ds:schemaRefs>
</ds:datastoreItem>
</file>

<file path=customXml/itemProps4.xml><?xml version="1.0" encoding="utf-8"?>
<ds:datastoreItem xmlns:ds="http://schemas.openxmlformats.org/officeDocument/2006/customXml" ds:itemID="{6615135B-99C3-4EBC-BCFF-BBB084708E22}">
  <ds:schemaRefs>
    <ds:schemaRef ds:uri="http://schemas.microsoft.com/sharepoint/v3/contenttype/forms"/>
  </ds:schemaRefs>
</ds:datastoreItem>
</file>

<file path=customXml/itemProps5.xml><?xml version="1.0" encoding="utf-8"?>
<ds:datastoreItem xmlns:ds="http://schemas.openxmlformats.org/officeDocument/2006/customXml" ds:itemID="{A8EFBD98-C2EF-4650-8550-C541132E5414}">
  <ds:schemaRefs>
    <ds:schemaRef ds:uri="http://schemas.microsoft.com/sharepoint/events"/>
  </ds:schemaRefs>
</ds:datastoreItem>
</file>

<file path=customXml/itemProps6.xml><?xml version="1.0" encoding="utf-8"?>
<ds:datastoreItem xmlns:ds="http://schemas.openxmlformats.org/officeDocument/2006/customXml" ds:itemID="{A75F6097-3FFB-4E43-AEBA-D7AC20BE9C20}">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185</Words>
  <Characters>1056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Submission 63 - Megan Elliott-Rudder - Identifying Sectors for Reform - 1st Stage of the Human Services public inquiry</vt:lpstr>
    </vt:vector>
  </TitlesOfParts>
  <Company>Megan Elliott-Rudder </Company>
  <LinksUpToDate>false</LinksUpToDate>
  <CharactersWithSpaces>1239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63 - Megan Elliott-Rudder - Identifying Sectors for Reform - 1st Stage of the Human Services public inquiry</dc:title>
  <dc:creator>Megan Elliott-Rudder</dc:creator>
  <cp:keywords/>
  <cp:lastModifiedBy>Productivity Commission</cp:lastModifiedBy>
  <cp:revision>3</cp:revision>
  <dcterms:created xsi:type="dcterms:W3CDTF">2016-07-27T05:08:00Z</dcterms:created>
  <dcterms:modified xsi:type="dcterms:W3CDTF">2016-07-28T01:00:00Z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0x0101007916246811615643A710C6FEAFF56A87110500B1E468077DCDFB42AAD275D654163A8A</vt:lpwstr>
  </property>
  <property fmtid="{D5CDD505-2E9C-101B-9397-08002B2CF9AE}" pid="3" name="c401844703f64372bb0e85d87d761fe6">
    <vt:lpwstr>Reference Only|923c7a19-3b10-4b1a-aa53-490b73d512fc</vt:lpwstr>
  </property>
  <property fmtid="{D5CDD505-2E9C-101B-9397-08002B2CF9AE}" pid="4" name="Order">
    <vt:r8>7900</vt:r8>
  </property>
  <property fmtid="{D5CDD505-2E9C-101B-9397-08002B2CF9AE}" pid="5" name="TaxKeyword">
    <vt:lpwstr/>
  </property>
  <property fmtid="{D5CDD505-2E9C-101B-9397-08002B2CF9AE}" pid="6" name="Record_x0020_Tag">
    <vt:lpwstr>139;#Submissions|c6e0dbf8-5444-433c-844d-d567dd519a05</vt:lpwstr>
  </property>
  <property fmtid="{D5CDD505-2E9C-101B-9397-08002B2CF9AE}" pid="7" name="Retain">
    <vt:lpwstr>138;#Reference Only|923c7a19-3b10-4b1a-aa53-490b73d512fc</vt:lpwstr>
  </property>
  <property fmtid="{D5CDD505-2E9C-101B-9397-08002B2CF9AE}" pid="8" name="Record Tag">
    <vt:lpwstr>139;#Submissions|c6e0dbf8-5444-433c-844d-d567dd519a05</vt:lpwstr>
  </property>
</Properties>
</file>