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C35" w:rsidRPr="00AD0C35" w:rsidRDefault="00AD0C35" w:rsidP="00AD0C35">
      <w:pPr>
        <w:jc w:val="center"/>
        <w:rPr>
          <w:rFonts w:ascii="Arial" w:hAnsi="Arial" w:cs="Arial"/>
          <w:b/>
          <w:lang w:val="en-US"/>
        </w:rPr>
      </w:pPr>
      <w:r w:rsidRPr="00AD0C35">
        <w:rPr>
          <w:rFonts w:ascii="Arial" w:hAnsi="Arial" w:cs="Arial"/>
          <w:b/>
          <w:noProof/>
          <w:lang w:eastAsia="en-AU"/>
        </w:rPr>
        <w:drawing>
          <wp:inline distT="0" distB="0" distL="0" distR="0" wp14:anchorId="579DE3B1" wp14:editId="5F34D018">
            <wp:extent cx="1645920" cy="1725697"/>
            <wp:effectExtent l="0" t="0" r="0" b="0"/>
            <wp:docPr id="2" name="Picture 2" descr="ASU Full Col -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U Full Col - hi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5920" cy="1725697"/>
                    </a:xfrm>
                    <a:prstGeom prst="rect">
                      <a:avLst/>
                    </a:prstGeom>
                    <a:noFill/>
                    <a:ln>
                      <a:noFill/>
                    </a:ln>
                  </pic:spPr>
                </pic:pic>
              </a:graphicData>
            </a:graphic>
          </wp:inline>
        </w:drawing>
      </w:r>
    </w:p>
    <w:p w:rsidR="00AD0C35" w:rsidRPr="00AD0C35" w:rsidRDefault="00AD0C35" w:rsidP="00AD0C35">
      <w:pPr>
        <w:rPr>
          <w:rFonts w:ascii="Arial" w:hAnsi="Arial" w:cs="Arial"/>
          <w:b/>
          <w:lang w:val="en-US"/>
        </w:rPr>
      </w:pPr>
    </w:p>
    <w:p w:rsidR="00AD0C35" w:rsidRPr="00AD0C35" w:rsidRDefault="00AD0C35" w:rsidP="00AD0C35">
      <w:pPr>
        <w:rPr>
          <w:rFonts w:ascii="Arial" w:hAnsi="Arial" w:cs="Arial"/>
          <w:b/>
          <w:lang w:val="en-US"/>
        </w:rPr>
      </w:pPr>
    </w:p>
    <w:p w:rsidR="00AD0C35" w:rsidRPr="00AD0C35" w:rsidRDefault="00AD0C35" w:rsidP="00AD0C35">
      <w:pPr>
        <w:rPr>
          <w:rFonts w:ascii="Arial" w:hAnsi="Arial" w:cs="Arial"/>
          <w:b/>
          <w:lang w:val="en-US"/>
        </w:rPr>
      </w:pPr>
    </w:p>
    <w:p w:rsidR="00AD0C35" w:rsidRPr="00AD0C35" w:rsidRDefault="00AD0C35" w:rsidP="00AD0C35">
      <w:pPr>
        <w:rPr>
          <w:rFonts w:ascii="Arial" w:hAnsi="Arial" w:cs="Arial"/>
          <w:b/>
          <w:sz w:val="40"/>
          <w:szCs w:val="40"/>
          <w:lang w:val="en-US"/>
        </w:rPr>
      </w:pPr>
    </w:p>
    <w:p w:rsidR="00AD0C35" w:rsidRPr="00AD0C35" w:rsidRDefault="00AD0C35" w:rsidP="00AD0C35">
      <w:pPr>
        <w:autoSpaceDE w:val="0"/>
        <w:autoSpaceDN w:val="0"/>
        <w:adjustRightInd w:val="0"/>
        <w:jc w:val="center"/>
        <w:rPr>
          <w:rFonts w:ascii="Arial" w:hAnsi="Arial" w:cs="Arial"/>
          <w:b/>
          <w:bCs/>
          <w:sz w:val="47"/>
          <w:szCs w:val="47"/>
          <w:lang w:val="en-US"/>
        </w:rPr>
      </w:pPr>
      <w:r w:rsidRPr="00AD0C35">
        <w:rPr>
          <w:rFonts w:ascii="Arial" w:hAnsi="Arial" w:cs="Arial"/>
          <w:b/>
          <w:bCs/>
          <w:sz w:val="47"/>
          <w:szCs w:val="47"/>
          <w:lang w:val="en-US"/>
        </w:rPr>
        <w:t>ASU Submission</w:t>
      </w:r>
    </w:p>
    <w:p w:rsidR="00AD0C35" w:rsidRPr="00AD0C35" w:rsidRDefault="00AD0C35" w:rsidP="00AD0C35">
      <w:pPr>
        <w:autoSpaceDE w:val="0"/>
        <w:autoSpaceDN w:val="0"/>
        <w:adjustRightInd w:val="0"/>
        <w:jc w:val="center"/>
        <w:rPr>
          <w:rFonts w:ascii="Arial" w:hAnsi="Arial" w:cs="Arial"/>
          <w:b/>
          <w:bCs/>
          <w:sz w:val="40"/>
          <w:szCs w:val="40"/>
          <w:lang w:val="en-US"/>
        </w:rPr>
      </w:pPr>
    </w:p>
    <w:p w:rsidR="00AD0C35" w:rsidRPr="00AD0C35" w:rsidRDefault="00AD0C35" w:rsidP="00AD0C35">
      <w:pPr>
        <w:autoSpaceDE w:val="0"/>
        <w:autoSpaceDN w:val="0"/>
        <w:adjustRightInd w:val="0"/>
        <w:jc w:val="center"/>
        <w:rPr>
          <w:rFonts w:ascii="Arial" w:hAnsi="Arial" w:cs="Arial"/>
          <w:b/>
          <w:bCs/>
          <w:sz w:val="40"/>
          <w:szCs w:val="40"/>
          <w:lang w:val="en-US"/>
        </w:rPr>
      </w:pPr>
    </w:p>
    <w:p w:rsidR="00AD0C35" w:rsidRPr="00AD0C35" w:rsidRDefault="00AD0C35" w:rsidP="00AD0C35">
      <w:pPr>
        <w:autoSpaceDE w:val="0"/>
        <w:autoSpaceDN w:val="0"/>
        <w:adjustRightInd w:val="0"/>
        <w:jc w:val="center"/>
        <w:rPr>
          <w:rFonts w:ascii="Arial" w:hAnsi="Arial" w:cs="Arial"/>
          <w:b/>
          <w:bCs/>
          <w:sz w:val="36"/>
          <w:szCs w:val="36"/>
          <w:lang w:val="en-US"/>
        </w:rPr>
      </w:pPr>
      <w:r w:rsidRPr="00AD0C35">
        <w:rPr>
          <w:rFonts w:ascii="Arial" w:hAnsi="Arial" w:cs="Arial"/>
          <w:b/>
          <w:bCs/>
          <w:sz w:val="36"/>
          <w:szCs w:val="36"/>
          <w:lang w:val="en-US"/>
        </w:rPr>
        <w:t>Inquiry into the National Disability Insurance Scheme (NDIS) Costs</w:t>
      </w:r>
    </w:p>
    <w:p w:rsidR="00AD0C35" w:rsidRPr="00AD0C35" w:rsidRDefault="00AD0C35" w:rsidP="00AD0C35">
      <w:pPr>
        <w:autoSpaceDE w:val="0"/>
        <w:autoSpaceDN w:val="0"/>
        <w:adjustRightInd w:val="0"/>
        <w:jc w:val="center"/>
        <w:rPr>
          <w:rFonts w:ascii="Arial" w:hAnsi="Arial" w:cs="Arial"/>
          <w:b/>
          <w:bCs/>
          <w:sz w:val="47"/>
          <w:szCs w:val="47"/>
          <w:lang w:val="en-US"/>
        </w:rPr>
      </w:pPr>
    </w:p>
    <w:p w:rsidR="00AD0C35" w:rsidRPr="00AD0C35" w:rsidRDefault="00AD0C35" w:rsidP="00AD0C35">
      <w:pPr>
        <w:autoSpaceDE w:val="0"/>
        <w:autoSpaceDN w:val="0"/>
        <w:adjustRightInd w:val="0"/>
        <w:jc w:val="center"/>
        <w:rPr>
          <w:rFonts w:ascii="Arial" w:hAnsi="Arial" w:cs="Arial"/>
          <w:b/>
          <w:bCs/>
          <w:sz w:val="47"/>
          <w:szCs w:val="47"/>
          <w:lang w:val="en-US"/>
        </w:rPr>
      </w:pPr>
    </w:p>
    <w:p w:rsidR="00AD0C35" w:rsidRPr="00AD0C35" w:rsidRDefault="00AD0C35" w:rsidP="00AD0C35">
      <w:pPr>
        <w:autoSpaceDE w:val="0"/>
        <w:autoSpaceDN w:val="0"/>
        <w:adjustRightInd w:val="0"/>
        <w:jc w:val="center"/>
        <w:rPr>
          <w:rFonts w:ascii="Arial" w:hAnsi="Arial" w:cs="Arial"/>
          <w:sz w:val="30"/>
          <w:szCs w:val="30"/>
        </w:rPr>
      </w:pPr>
      <w:r w:rsidRPr="00AD0C35">
        <w:rPr>
          <w:rFonts w:ascii="Arial" w:hAnsi="Arial" w:cs="Arial"/>
          <w:sz w:val="30"/>
          <w:szCs w:val="30"/>
        </w:rPr>
        <w:t>Productivity Commission</w:t>
      </w:r>
    </w:p>
    <w:p w:rsidR="00AD0C35" w:rsidRPr="00AD0C35" w:rsidRDefault="00AD0C35" w:rsidP="00AD0C35">
      <w:pPr>
        <w:autoSpaceDE w:val="0"/>
        <w:autoSpaceDN w:val="0"/>
        <w:adjustRightInd w:val="0"/>
        <w:jc w:val="center"/>
        <w:rPr>
          <w:rFonts w:ascii="Arial" w:hAnsi="Arial" w:cs="Arial"/>
          <w:b/>
          <w:bCs/>
          <w:lang w:val="en-US"/>
        </w:rPr>
      </w:pPr>
    </w:p>
    <w:p w:rsidR="00AD0C35" w:rsidRPr="00AD0C35" w:rsidRDefault="00AD0C35" w:rsidP="00AD0C35">
      <w:pPr>
        <w:autoSpaceDE w:val="0"/>
        <w:autoSpaceDN w:val="0"/>
        <w:adjustRightInd w:val="0"/>
        <w:jc w:val="center"/>
        <w:rPr>
          <w:rFonts w:ascii="Arial" w:hAnsi="Arial" w:cs="Arial"/>
          <w:b/>
          <w:bCs/>
          <w:lang w:val="en-US"/>
        </w:rPr>
      </w:pPr>
    </w:p>
    <w:p w:rsidR="00AD0C35" w:rsidRPr="00AD0C35" w:rsidRDefault="00AD0C35" w:rsidP="00AD0C35">
      <w:pPr>
        <w:autoSpaceDE w:val="0"/>
        <w:autoSpaceDN w:val="0"/>
        <w:adjustRightInd w:val="0"/>
        <w:rPr>
          <w:rFonts w:ascii="Arial" w:hAnsi="Arial" w:cs="Arial"/>
          <w:b/>
          <w:bCs/>
          <w:lang w:val="en-US"/>
        </w:rPr>
      </w:pPr>
    </w:p>
    <w:p w:rsidR="00AD0C35" w:rsidRPr="00AD0C35" w:rsidRDefault="00AD0C35" w:rsidP="00AD0C35">
      <w:pPr>
        <w:pBdr>
          <w:bottom w:val="single" w:sz="36" w:space="1" w:color="auto"/>
        </w:pBdr>
        <w:rPr>
          <w:rFonts w:ascii="Arial" w:hAnsi="Arial" w:cs="Arial"/>
        </w:rPr>
      </w:pPr>
    </w:p>
    <w:p w:rsidR="00AD0C35" w:rsidRPr="00AD0C35" w:rsidRDefault="00AD0C35" w:rsidP="00AD0C35">
      <w:pPr>
        <w:rPr>
          <w:rFonts w:ascii="Arial" w:hAnsi="Arial" w:cs="Arial"/>
        </w:rPr>
      </w:pPr>
    </w:p>
    <w:tbl>
      <w:tblPr>
        <w:tblW w:w="0" w:type="auto"/>
        <w:tblInd w:w="534" w:type="dxa"/>
        <w:tblLayout w:type="fixed"/>
        <w:tblLook w:val="0000" w:firstRow="0" w:lastRow="0" w:firstColumn="0" w:lastColumn="0" w:noHBand="0" w:noVBand="0"/>
      </w:tblPr>
      <w:tblGrid>
        <w:gridCol w:w="2126"/>
        <w:gridCol w:w="5862"/>
      </w:tblGrid>
      <w:tr w:rsidR="00AD0C35" w:rsidRPr="00AD0C35" w:rsidTr="00725BC0">
        <w:tc>
          <w:tcPr>
            <w:tcW w:w="2126" w:type="dxa"/>
          </w:tcPr>
          <w:p w:rsidR="00AD0C35" w:rsidRPr="00AD0C35" w:rsidRDefault="00AD0C35" w:rsidP="00725BC0">
            <w:pPr>
              <w:rPr>
                <w:rFonts w:ascii="Arial" w:hAnsi="Arial" w:cs="Arial"/>
                <w:b/>
              </w:rPr>
            </w:pPr>
            <w:r w:rsidRPr="00AD0C35">
              <w:rPr>
                <w:rFonts w:ascii="Arial" w:hAnsi="Arial" w:cs="Arial"/>
                <w:b/>
              </w:rPr>
              <w:t>Submitter:</w:t>
            </w:r>
          </w:p>
          <w:p w:rsidR="00AD0C35" w:rsidRPr="00AD0C35" w:rsidRDefault="00AD0C35" w:rsidP="00725BC0">
            <w:pPr>
              <w:rPr>
                <w:rFonts w:ascii="Arial" w:hAnsi="Arial" w:cs="Arial"/>
                <w:b/>
              </w:rPr>
            </w:pPr>
          </w:p>
        </w:tc>
        <w:tc>
          <w:tcPr>
            <w:tcW w:w="5862" w:type="dxa"/>
          </w:tcPr>
          <w:p w:rsidR="00AD0C35" w:rsidRPr="00AD0C35" w:rsidRDefault="00AD0C35" w:rsidP="00725BC0">
            <w:pPr>
              <w:rPr>
                <w:rFonts w:ascii="Arial" w:hAnsi="Arial" w:cs="Arial"/>
              </w:rPr>
            </w:pPr>
            <w:r w:rsidRPr="00AD0C35">
              <w:rPr>
                <w:rFonts w:ascii="Arial" w:hAnsi="Arial" w:cs="Arial"/>
              </w:rPr>
              <w:t>Linda White, Assistant National Secretary</w:t>
            </w:r>
          </w:p>
        </w:tc>
      </w:tr>
      <w:tr w:rsidR="00AD0C35" w:rsidRPr="00AD0C35" w:rsidTr="00725BC0">
        <w:tc>
          <w:tcPr>
            <w:tcW w:w="2126" w:type="dxa"/>
          </w:tcPr>
          <w:p w:rsidR="00AD0C35" w:rsidRPr="00AD0C35" w:rsidRDefault="00AD0C35" w:rsidP="00725BC0">
            <w:pPr>
              <w:rPr>
                <w:rFonts w:ascii="Arial" w:hAnsi="Arial" w:cs="Arial"/>
                <w:b/>
              </w:rPr>
            </w:pPr>
            <w:r w:rsidRPr="00AD0C35">
              <w:rPr>
                <w:rFonts w:ascii="Arial" w:hAnsi="Arial" w:cs="Arial"/>
                <w:b/>
              </w:rPr>
              <w:t>Organisation:</w:t>
            </w:r>
          </w:p>
          <w:p w:rsidR="00AD0C35" w:rsidRPr="00AD0C35" w:rsidRDefault="00AD0C35" w:rsidP="00725BC0">
            <w:pPr>
              <w:rPr>
                <w:rFonts w:ascii="Arial" w:hAnsi="Arial" w:cs="Arial"/>
                <w:b/>
              </w:rPr>
            </w:pPr>
          </w:p>
        </w:tc>
        <w:tc>
          <w:tcPr>
            <w:tcW w:w="5862" w:type="dxa"/>
          </w:tcPr>
          <w:p w:rsidR="00AD0C35" w:rsidRPr="00AD0C35" w:rsidRDefault="00AD0C35" w:rsidP="00725BC0">
            <w:pPr>
              <w:rPr>
                <w:rFonts w:ascii="Arial" w:hAnsi="Arial" w:cs="Arial"/>
              </w:rPr>
            </w:pPr>
            <w:r w:rsidRPr="00AD0C35">
              <w:rPr>
                <w:rFonts w:ascii="Arial" w:hAnsi="Arial" w:cs="Arial"/>
              </w:rPr>
              <w:t>Australian Services Union</w:t>
            </w:r>
          </w:p>
        </w:tc>
      </w:tr>
      <w:tr w:rsidR="00AD0C35" w:rsidRPr="00AD0C35" w:rsidTr="00725BC0">
        <w:tc>
          <w:tcPr>
            <w:tcW w:w="2126" w:type="dxa"/>
          </w:tcPr>
          <w:p w:rsidR="00AD0C35" w:rsidRPr="00AD0C35" w:rsidRDefault="00AD0C35" w:rsidP="00725BC0">
            <w:pPr>
              <w:rPr>
                <w:rFonts w:ascii="Arial" w:hAnsi="Arial" w:cs="Arial"/>
                <w:b/>
              </w:rPr>
            </w:pPr>
            <w:r w:rsidRPr="00AD0C35">
              <w:rPr>
                <w:rFonts w:ascii="Arial" w:hAnsi="Arial" w:cs="Arial"/>
                <w:b/>
              </w:rPr>
              <w:t>Address:</w:t>
            </w:r>
          </w:p>
        </w:tc>
        <w:tc>
          <w:tcPr>
            <w:tcW w:w="5862" w:type="dxa"/>
          </w:tcPr>
          <w:p w:rsidR="00AD0C35" w:rsidRPr="00AD0C35" w:rsidRDefault="00AD0C35" w:rsidP="00725BC0">
            <w:pPr>
              <w:rPr>
                <w:rFonts w:ascii="Arial" w:hAnsi="Arial" w:cs="Arial"/>
              </w:rPr>
            </w:pPr>
            <w:r w:rsidRPr="00AD0C35">
              <w:rPr>
                <w:rFonts w:ascii="Arial" w:hAnsi="Arial" w:cs="Arial"/>
              </w:rPr>
              <w:t>116 Queensberry Street</w:t>
            </w:r>
          </w:p>
          <w:p w:rsidR="00AD0C35" w:rsidRPr="00AD0C35" w:rsidRDefault="00AD0C35" w:rsidP="00725BC0">
            <w:pPr>
              <w:rPr>
                <w:rFonts w:ascii="Arial" w:hAnsi="Arial" w:cs="Arial"/>
              </w:rPr>
            </w:pPr>
            <w:r w:rsidRPr="00AD0C35">
              <w:rPr>
                <w:rFonts w:ascii="Arial" w:hAnsi="Arial" w:cs="Arial"/>
              </w:rPr>
              <w:t>Carlton South, Victoria, 3053</w:t>
            </w:r>
          </w:p>
          <w:p w:rsidR="00AD0C35" w:rsidRPr="00AD0C35" w:rsidRDefault="00AD0C35" w:rsidP="00725BC0">
            <w:pPr>
              <w:rPr>
                <w:rFonts w:ascii="Arial" w:hAnsi="Arial" w:cs="Arial"/>
              </w:rPr>
            </w:pPr>
          </w:p>
        </w:tc>
      </w:tr>
      <w:tr w:rsidR="00AD0C35" w:rsidRPr="00AD0C35" w:rsidTr="00725BC0">
        <w:tc>
          <w:tcPr>
            <w:tcW w:w="2126" w:type="dxa"/>
          </w:tcPr>
          <w:p w:rsidR="00AD0C35" w:rsidRPr="00AD0C35" w:rsidRDefault="00AD0C35" w:rsidP="00725BC0">
            <w:pPr>
              <w:rPr>
                <w:rFonts w:ascii="Arial" w:hAnsi="Arial" w:cs="Arial"/>
                <w:b/>
              </w:rPr>
            </w:pPr>
            <w:r w:rsidRPr="00AD0C35">
              <w:rPr>
                <w:rFonts w:ascii="Arial" w:hAnsi="Arial" w:cs="Arial"/>
                <w:b/>
              </w:rPr>
              <w:t>Date:</w:t>
            </w:r>
          </w:p>
        </w:tc>
        <w:tc>
          <w:tcPr>
            <w:tcW w:w="5862" w:type="dxa"/>
          </w:tcPr>
          <w:p w:rsidR="00AD0C35" w:rsidRPr="00AD0C35" w:rsidRDefault="00D463E8" w:rsidP="00D463E8">
            <w:pPr>
              <w:rPr>
                <w:rFonts w:ascii="Arial" w:hAnsi="Arial" w:cs="Arial"/>
                <w:szCs w:val="20"/>
              </w:rPr>
            </w:pPr>
            <w:r>
              <w:rPr>
                <w:rFonts w:ascii="Arial" w:hAnsi="Arial" w:cs="Arial"/>
                <w:szCs w:val="20"/>
              </w:rPr>
              <w:t xml:space="preserve">5 April 2017 </w:t>
            </w:r>
          </w:p>
        </w:tc>
      </w:tr>
    </w:tbl>
    <w:p w:rsidR="00AD0C35" w:rsidRPr="00AD0C35" w:rsidRDefault="00AD0C35" w:rsidP="00AD0C35">
      <w:pPr>
        <w:rPr>
          <w:rFonts w:ascii="Arial" w:hAnsi="Arial" w:cs="Arial"/>
        </w:rPr>
      </w:pPr>
    </w:p>
    <w:p w:rsidR="00AD0C35" w:rsidRPr="005E2495" w:rsidRDefault="00AD0C35" w:rsidP="00AD0C35">
      <w:pPr>
        <w:pBdr>
          <w:bottom w:val="single" w:sz="36" w:space="1" w:color="auto"/>
        </w:pBdr>
        <w:rPr>
          <w:rFonts w:cs="Arial"/>
        </w:rPr>
      </w:pPr>
    </w:p>
    <w:p w:rsidR="00A52C51" w:rsidRDefault="00A52C51" w:rsidP="00AD0C35">
      <w:pPr>
        <w:rPr>
          <w:rFonts w:cs="Arial"/>
          <w:b/>
          <w:color w:val="4F81BD" w:themeColor="accent1"/>
          <w:sz w:val="28"/>
        </w:rPr>
      </w:pPr>
    </w:p>
    <w:p w:rsidR="00A52C51" w:rsidRDefault="00A52C51">
      <w:pPr>
        <w:spacing w:after="200" w:line="276" w:lineRule="auto"/>
        <w:rPr>
          <w:rFonts w:cs="Arial"/>
          <w:b/>
          <w:color w:val="4F81BD" w:themeColor="accent1"/>
          <w:sz w:val="28"/>
        </w:rPr>
      </w:pPr>
      <w:r>
        <w:rPr>
          <w:rFonts w:cs="Arial"/>
          <w:b/>
          <w:color w:val="4F81BD" w:themeColor="accent1"/>
          <w:sz w:val="28"/>
        </w:rPr>
        <w:br w:type="page"/>
      </w:r>
    </w:p>
    <w:sdt>
      <w:sdtPr>
        <w:rPr>
          <w:rFonts w:ascii="Calibri" w:eastAsiaTheme="minorHAnsi" w:hAnsi="Calibri" w:cs="Calibri"/>
          <w:b w:val="0"/>
          <w:bCs w:val="0"/>
          <w:color w:val="auto"/>
          <w:sz w:val="22"/>
          <w:szCs w:val="22"/>
          <w:lang w:val="en-AU" w:eastAsia="en-US"/>
        </w:rPr>
        <w:id w:val="1209298945"/>
        <w:docPartObj>
          <w:docPartGallery w:val="Table of Contents"/>
          <w:docPartUnique/>
        </w:docPartObj>
      </w:sdtPr>
      <w:sdtEndPr>
        <w:rPr>
          <w:noProof/>
        </w:rPr>
      </w:sdtEndPr>
      <w:sdtContent>
        <w:p w:rsidR="00A52C51" w:rsidRDefault="00A52C51">
          <w:pPr>
            <w:pStyle w:val="TOCHeading"/>
          </w:pPr>
          <w:r>
            <w:t>Contents</w:t>
          </w:r>
        </w:p>
        <w:p w:rsidR="00A52C51" w:rsidRPr="00182949" w:rsidRDefault="00A52C51">
          <w:pPr>
            <w:pStyle w:val="TOC2"/>
            <w:tabs>
              <w:tab w:val="left" w:pos="660"/>
              <w:tab w:val="right" w:leader="dot" w:pos="9016"/>
            </w:tabs>
            <w:rPr>
              <w:rFonts w:ascii="Arial" w:hAnsi="Arial" w:cs="Arial"/>
              <w:noProof/>
            </w:rPr>
          </w:pPr>
          <w:r>
            <w:fldChar w:fldCharType="begin"/>
          </w:r>
          <w:r>
            <w:instrText xml:space="preserve"> TOC \o "1-3" \h \z \u </w:instrText>
          </w:r>
          <w:r>
            <w:fldChar w:fldCharType="separate"/>
          </w:r>
          <w:hyperlink w:anchor="_Toc479160872" w:history="1">
            <w:r w:rsidRPr="00182949">
              <w:rPr>
                <w:rStyle w:val="Hyperlink"/>
                <w:rFonts w:ascii="Arial" w:hAnsi="Arial" w:cs="Arial"/>
                <w:noProof/>
              </w:rPr>
              <w:t>1.</w:t>
            </w:r>
            <w:r w:rsidRPr="00182949">
              <w:rPr>
                <w:rFonts w:ascii="Arial" w:hAnsi="Arial" w:cs="Arial"/>
                <w:noProof/>
              </w:rPr>
              <w:tab/>
            </w:r>
            <w:r w:rsidRPr="00182949">
              <w:rPr>
                <w:rStyle w:val="Hyperlink"/>
                <w:rFonts w:ascii="Arial" w:hAnsi="Arial" w:cs="Arial"/>
                <w:noProof/>
              </w:rPr>
              <w:t>The ASU</w:t>
            </w:r>
            <w:r w:rsidRPr="00182949">
              <w:rPr>
                <w:rFonts w:ascii="Arial" w:hAnsi="Arial" w:cs="Arial"/>
                <w:noProof/>
                <w:webHidden/>
              </w:rPr>
              <w:tab/>
            </w:r>
            <w:r w:rsidRPr="00182949">
              <w:rPr>
                <w:rFonts w:ascii="Arial" w:hAnsi="Arial" w:cs="Arial"/>
                <w:noProof/>
                <w:webHidden/>
              </w:rPr>
              <w:fldChar w:fldCharType="begin"/>
            </w:r>
            <w:r w:rsidRPr="00182949">
              <w:rPr>
                <w:rFonts w:ascii="Arial" w:hAnsi="Arial" w:cs="Arial"/>
                <w:noProof/>
                <w:webHidden/>
              </w:rPr>
              <w:instrText xml:space="preserve"> PAGEREF _Toc479160872 \h </w:instrText>
            </w:r>
            <w:r w:rsidRPr="00182949">
              <w:rPr>
                <w:rFonts w:ascii="Arial" w:hAnsi="Arial" w:cs="Arial"/>
                <w:noProof/>
                <w:webHidden/>
              </w:rPr>
            </w:r>
            <w:r w:rsidRPr="00182949">
              <w:rPr>
                <w:rFonts w:ascii="Arial" w:hAnsi="Arial" w:cs="Arial"/>
                <w:noProof/>
                <w:webHidden/>
              </w:rPr>
              <w:fldChar w:fldCharType="separate"/>
            </w:r>
            <w:r w:rsidR="006D2890">
              <w:rPr>
                <w:rFonts w:ascii="Arial" w:hAnsi="Arial" w:cs="Arial"/>
                <w:noProof/>
                <w:webHidden/>
              </w:rPr>
              <w:t>3</w:t>
            </w:r>
            <w:r w:rsidRPr="00182949">
              <w:rPr>
                <w:rFonts w:ascii="Arial" w:hAnsi="Arial" w:cs="Arial"/>
                <w:noProof/>
                <w:webHidden/>
              </w:rPr>
              <w:fldChar w:fldCharType="end"/>
            </w:r>
          </w:hyperlink>
        </w:p>
        <w:p w:rsidR="00A52C51" w:rsidRPr="00182949" w:rsidRDefault="005C130C">
          <w:pPr>
            <w:pStyle w:val="TOC2"/>
            <w:tabs>
              <w:tab w:val="left" w:pos="660"/>
              <w:tab w:val="right" w:leader="dot" w:pos="9016"/>
            </w:tabs>
            <w:rPr>
              <w:rFonts w:ascii="Arial" w:hAnsi="Arial" w:cs="Arial"/>
              <w:noProof/>
            </w:rPr>
          </w:pPr>
          <w:hyperlink w:anchor="_Toc479160873" w:history="1">
            <w:r w:rsidR="00A52C51" w:rsidRPr="00182949">
              <w:rPr>
                <w:rStyle w:val="Hyperlink"/>
                <w:rFonts w:ascii="Arial" w:hAnsi="Arial" w:cs="Arial"/>
                <w:noProof/>
              </w:rPr>
              <w:t>2.</w:t>
            </w:r>
            <w:r w:rsidR="00A52C51" w:rsidRPr="00182949">
              <w:rPr>
                <w:rFonts w:ascii="Arial" w:hAnsi="Arial" w:cs="Arial"/>
                <w:noProof/>
              </w:rPr>
              <w:tab/>
            </w:r>
            <w:r w:rsidR="00A52C51" w:rsidRPr="00182949">
              <w:rPr>
                <w:rStyle w:val="Hyperlink"/>
                <w:rFonts w:ascii="Arial" w:hAnsi="Arial" w:cs="Arial"/>
                <w:noProof/>
              </w:rPr>
              <w:t>Who we represent in disability services</w:t>
            </w:r>
            <w:r w:rsidR="00A52C51" w:rsidRPr="00182949">
              <w:rPr>
                <w:rFonts w:ascii="Arial" w:hAnsi="Arial" w:cs="Arial"/>
                <w:noProof/>
                <w:webHidden/>
              </w:rPr>
              <w:tab/>
            </w:r>
            <w:r w:rsidR="00A52C51" w:rsidRPr="00182949">
              <w:rPr>
                <w:rFonts w:ascii="Arial" w:hAnsi="Arial" w:cs="Arial"/>
                <w:noProof/>
                <w:webHidden/>
              </w:rPr>
              <w:fldChar w:fldCharType="begin"/>
            </w:r>
            <w:r w:rsidR="00A52C51" w:rsidRPr="00182949">
              <w:rPr>
                <w:rFonts w:ascii="Arial" w:hAnsi="Arial" w:cs="Arial"/>
                <w:noProof/>
                <w:webHidden/>
              </w:rPr>
              <w:instrText xml:space="preserve"> PAGEREF _Toc479160873 \h </w:instrText>
            </w:r>
            <w:r w:rsidR="00A52C51" w:rsidRPr="00182949">
              <w:rPr>
                <w:rFonts w:ascii="Arial" w:hAnsi="Arial" w:cs="Arial"/>
                <w:noProof/>
                <w:webHidden/>
              </w:rPr>
            </w:r>
            <w:r w:rsidR="00A52C51" w:rsidRPr="00182949">
              <w:rPr>
                <w:rFonts w:ascii="Arial" w:hAnsi="Arial" w:cs="Arial"/>
                <w:noProof/>
                <w:webHidden/>
              </w:rPr>
              <w:fldChar w:fldCharType="separate"/>
            </w:r>
            <w:r w:rsidR="006D2890">
              <w:rPr>
                <w:rFonts w:ascii="Arial" w:hAnsi="Arial" w:cs="Arial"/>
                <w:noProof/>
                <w:webHidden/>
              </w:rPr>
              <w:t>3</w:t>
            </w:r>
            <w:r w:rsidR="00A52C51" w:rsidRPr="00182949">
              <w:rPr>
                <w:rFonts w:ascii="Arial" w:hAnsi="Arial" w:cs="Arial"/>
                <w:noProof/>
                <w:webHidden/>
              </w:rPr>
              <w:fldChar w:fldCharType="end"/>
            </w:r>
          </w:hyperlink>
        </w:p>
        <w:p w:rsidR="00A52C51" w:rsidRPr="00182949" w:rsidRDefault="005C130C">
          <w:pPr>
            <w:pStyle w:val="TOC2"/>
            <w:tabs>
              <w:tab w:val="left" w:pos="660"/>
              <w:tab w:val="right" w:leader="dot" w:pos="9016"/>
            </w:tabs>
            <w:rPr>
              <w:rFonts w:ascii="Arial" w:hAnsi="Arial" w:cs="Arial"/>
              <w:noProof/>
            </w:rPr>
          </w:pPr>
          <w:hyperlink w:anchor="_Toc479160874" w:history="1">
            <w:r w:rsidR="00A52C51" w:rsidRPr="00182949">
              <w:rPr>
                <w:rStyle w:val="Hyperlink"/>
                <w:rFonts w:ascii="Arial" w:hAnsi="Arial" w:cs="Arial"/>
                <w:noProof/>
              </w:rPr>
              <w:t>3.</w:t>
            </w:r>
            <w:r w:rsidR="00A52C51" w:rsidRPr="00182949">
              <w:rPr>
                <w:rFonts w:ascii="Arial" w:hAnsi="Arial" w:cs="Arial"/>
                <w:noProof/>
              </w:rPr>
              <w:tab/>
            </w:r>
            <w:r w:rsidR="00A52C51" w:rsidRPr="00182949">
              <w:rPr>
                <w:rStyle w:val="Hyperlink"/>
                <w:rFonts w:ascii="Arial" w:hAnsi="Arial" w:cs="Arial"/>
                <w:noProof/>
              </w:rPr>
              <w:t>The Inquiry</w:t>
            </w:r>
            <w:r w:rsidR="00A52C51" w:rsidRPr="00182949">
              <w:rPr>
                <w:rFonts w:ascii="Arial" w:hAnsi="Arial" w:cs="Arial"/>
                <w:noProof/>
                <w:webHidden/>
              </w:rPr>
              <w:tab/>
            </w:r>
            <w:r w:rsidR="00A52C51" w:rsidRPr="00182949">
              <w:rPr>
                <w:rFonts w:ascii="Arial" w:hAnsi="Arial" w:cs="Arial"/>
                <w:noProof/>
                <w:webHidden/>
              </w:rPr>
              <w:fldChar w:fldCharType="begin"/>
            </w:r>
            <w:r w:rsidR="00A52C51" w:rsidRPr="00182949">
              <w:rPr>
                <w:rFonts w:ascii="Arial" w:hAnsi="Arial" w:cs="Arial"/>
                <w:noProof/>
                <w:webHidden/>
              </w:rPr>
              <w:instrText xml:space="preserve"> PAGEREF _Toc479160874 \h </w:instrText>
            </w:r>
            <w:r w:rsidR="00A52C51" w:rsidRPr="00182949">
              <w:rPr>
                <w:rFonts w:ascii="Arial" w:hAnsi="Arial" w:cs="Arial"/>
                <w:noProof/>
                <w:webHidden/>
              </w:rPr>
            </w:r>
            <w:r w:rsidR="00A52C51" w:rsidRPr="00182949">
              <w:rPr>
                <w:rFonts w:ascii="Arial" w:hAnsi="Arial" w:cs="Arial"/>
                <w:noProof/>
                <w:webHidden/>
              </w:rPr>
              <w:fldChar w:fldCharType="separate"/>
            </w:r>
            <w:r w:rsidR="006D2890">
              <w:rPr>
                <w:rFonts w:ascii="Arial" w:hAnsi="Arial" w:cs="Arial"/>
                <w:noProof/>
                <w:webHidden/>
              </w:rPr>
              <w:t>3</w:t>
            </w:r>
            <w:r w:rsidR="00A52C51" w:rsidRPr="00182949">
              <w:rPr>
                <w:rFonts w:ascii="Arial" w:hAnsi="Arial" w:cs="Arial"/>
                <w:noProof/>
                <w:webHidden/>
              </w:rPr>
              <w:fldChar w:fldCharType="end"/>
            </w:r>
          </w:hyperlink>
        </w:p>
        <w:p w:rsidR="00A52C51" w:rsidRPr="00182949" w:rsidRDefault="005C130C">
          <w:pPr>
            <w:pStyle w:val="TOC2"/>
            <w:tabs>
              <w:tab w:val="left" w:pos="660"/>
              <w:tab w:val="right" w:leader="dot" w:pos="9016"/>
            </w:tabs>
            <w:rPr>
              <w:rFonts w:ascii="Arial" w:hAnsi="Arial" w:cs="Arial"/>
              <w:noProof/>
            </w:rPr>
          </w:pPr>
          <w:hyperlink w:anchor="_Toc479160875" w:history="1">
            <w:r w:rsidR="00A52C51" w:rsidRPr="00182949">
              <w:rPr>
                <w:rStyle w:val="Hyperlink"/>
                <w:rFonts w:ascii="Arial" w:hAnsi="Arial" w:cs="Arial"/>
                <w:noProof/>
              </w:rPr>
              <w:t>4.</w:t>
            </w:r>
            <w:r w:rsidR="00A52C51" w:rsidRPr="00182949">
              <w:rPr>
                <w:rFonts w:ascii="Arial" w:hAnsi="Arial" w:cs="Arial"/>
                <w:noProof/>
              </w:rPr>
              <w:tab/>
            </w:r>
            <w:r w:rsidR="00A52C51" w:rsidRPr="00182949">
              <w:rPr>
                <w:rStyle w:val="Hyperlink"/>
                <w:rFonts w:ascii="Arial" w:hAnsi="Arial" w:cs="Arial"/>
                <w:noProof/>
              </w:rPr>
              <w:t>Introduction</w:t>
            </w:r>
            <w:r w:rsidR="00A52C51" w:rsidRPr="00182949">
              <w:rPr>
                <w:rFonts w:ascii="Arial" w:hAnsi="Arial" w:cs="Arial"/>
                <w:noProof/>
                <w:webHidden/>
              </w:rPr>
              <w:tab/>
            </w:r>
            <w:r w:rsidR="00A52C51" w:rsidRPr="00182949">
              <w:rPr>
                <w:rFonts w:ascii="Arial" w:hAnsi="Arial" w:cs="Arial"/>
                <w:noProof/>
                <w:webHidden/>
              </w:rPr>
              <w:fldChar w:fldCharType="begin"/>
            </w:r>
            <w:r w:rsidR="00A52C51" w:rsidRPr="00182949">
              <w:rPr>
                <w:rFonts w:ascii="Arial" w:hAnsi="Arial" w:cs="Arial"/>
                <w:noProof/>
                <w:webHidden/>
              </w:rPr>
              <w:instrText xml:space="preserve"> PAGEREF _Toc479160875 \h </w:instrText>
            </w:r>
            <w:r w:rsidR="00A52C51" w:rsidRPr="00182949">
              <w:rPr>
                <w:rFonts w:ascii="Arial" w:hAnsi="Arial" w:cs="Arial"/>
                <w:noProof/>
                <w:webHidden/>
              </w:rPr>
            </w:r>
            <w:r w:rsidR="00A52C51" w:rsidRPr="00182949">
              <w:rPr>
                <w:rFonts w:ascii="Arial" w:hAnsi="Arial" w:cs="Arial"/>
                <w:noProof/>
                <w:webHidden/>
              </w:rPr>
              <w:fldChar w:fldCharType="separate"/>
            </w:r>
            <w:r w:rsidR="006D2890">
              <w:rPr>
                <w:rFonts w:ascii="Arial" w:hAnsi="Arial" w:cs="Arial"/>
                <w:noProof/>
                <w:webHidden/>
              </w:rPr>
              <w:t>3</w:t>
            </w:r>
            <w:r w:rsidR="00A52C51" w:rsidRPr="00182949">
              <w:rPr>
                <w:rFonts w:ascii="Arial" w:hAnsi="Arial" w:cs="Arial"/>
                <w:noProof/>
                <w:webHidden/>
              </w:rPr>
              <w:fldChar w:fldCharType="end"/>
            </w:r>
          </w:hyperlink>
        </w:p>
        <w:p w:rsidR="00A52C51" w:rsidRPr="00182949" w:rsidRDefault="005C130C">
          <w:pPr>
            <w:pStyle w:val="TOC2"/>
            <w:tabs>
              <w:tab w:val="left" w:pos="660"/>
              <w:tab w:val="right" w:leader="dot" w:pos="9016"/>
            </w:tabs>
            <w:rPr>
              <w:rFonts w:ascii="Arial" w:hAnsi="Arial" w:cs="Arial"/>
              <w:noProof/>
            </w:rPr>
          </w:pPr>
          <w:hyperlink w:anchor="_Toc479160876" w:history="1">
            <w:r w:rsidR="00A52C51" w:rsidRPr="00182949">
              <w:rPr>
                <w:rStyle w:val="Hyperlink"/>
                <w:rFonts w:ascii="Arial" w:hAnsi="Arial" w:cs="Arial"/>
                <w:noProof/>
              </w:rPr>
              <w:t>5.</w:t>
            </w:r>
            <w:r w:rsidR="00A52C51" w:rsidRPr="00182949">
              <w:rPr>
                <w:rFonts w:ascii="Arial" w:hAnsi="Arial" w:cs="Arial"/>
                <w:noProof/>
              </w:rPr>
              <w:tab/>
            </w:r>
            <w:r w:rsidR="00A52C51" w:rsidRPr="00182949">
              <w:rPr>
                <w:rStyle w:val="Hyperlink"/>
                <w:rFonts w:ascii="Arial" w:hAnsi="Arial" w:cs="Arial"/>
                <w:noProof/>
              </w:rPr>
              <w:t>Summary of our recommendations</w:t>
            </w:r>
            <w:r w:rsidR="00A52C51" w:rsidRPr="00182949">
              <w:rPr>
                <w:rFonts w:ascii="Arial" w:hAnsi="Arial" w:cs="Arial"/>
                <w:noProof/>
                <w:webHidden/>
              </w:rPr>
              <w:tab/>
            </w:r>
            <w:r w:rsidR="00A52C51" w:rsidRPr="00182949">
              <w:rPr>
                <w:rFonts w:ascii="Arial" w:hAnsi="Arial" w:cs="Arial"/>
                <w:noProof/>
                <w:webHidden/>
              </w:rPr>
              <w:fldChar w:fldCharType="begin"/>
            </w:r>
            <w:r w:rsidR="00A52C51" w:rsidRPr="00182949">
              <w:rPr>
                <w:rFonts w:ascii="Arial" w:hAnsi="Arial" w:cs="Arial"/>
                <w:noProof/>
                <w:webHidden/>
              </w:rPr>
              <w:instrText xml:space="preserve"> PAGEREF _Toc479160876 \h </w:instrText>
            </w:r>
            <w:r w:rsidR="00A52C51" w:rsidRPr="00182949">
              <w:rPr>
                <w:rFonts w:ascii="Arial" w:hAnsi="Arial" w:cs="Arial"/>
                <w:noProof/>
                <w:webHidden/>
              </w:rPr>
            </w:r>
            <w:r w:rsidR="00A52C51" w:rsidRPr="00182949">
              <w:rPr>
                <w:rFonts w:ascii="Arial" w:hAnsi="Arial" w:cs="Arial"/>
                <w:noProof/>
                <w:webHidden/>
              </w:rPr>
              <w:fldChar w:fldCharType="separate"/>
            </w:r>
            <w:r w:rsidR="006D2890">
              <w:rPr>
                <w:rFonts w:ascii="Arial" w:hAnsi="Arial" w:cs="Arial"/>
                <w:noProof/>
                <w:webHidden/>
              </w:rPr>
              <w:t>4</w:t>
            </w:r>
            <w:r w:rsidR="00A52C51" w:rsidRPr="00182949">
              <w:rPr>
                <w:rFonts w:ascii="Arial" w:hAnsi="Arial" w:cs="Arial"/>
                <w:noProof/>
                <w:webHidden/>
              </w:rPr>
              <w:fldChar w:fldCharType="end"/>
            </w:r>
          </w:hyperlink>
        </w:p>
        <w:p w:rsidR="00A52C51" w:rsidRPr="00182949" w:rsidRDefault="005C130C">
          <w:pPr>
            <w:pStyle w:val="TOC2"/>
            <w:tabs>
              <w:tab w:val="left" w:pos="660"/>
              <w:tab w:val="right" w:leader="dot" w:pos="9016"/>
            </w:tabs>
            <w:rPr>
              <w:rFonts w:ascii="Arial" w:hAnsi="Arial" w:cs="Arial"/>
              <w:noProof/>
              <w:sz w:val="18"/>
              <w:szCs w:val="18"/>
            </w:rPr>
          </w:pPr>
          <w:hyperlink w:anchor="_Toc479160877" w:history="1">
            <w:r w:rsidR="00A52C51" w:rsidRPr="00182949">
              <w:rPr>
                <w:rStyle w:val="Hyperlink"/>
                <w:rFonts w:ascii="Arial" w:hAnsi="Arial" w:cs="Arial"/>
                <w:noProof/>
              </w:rPr>
              <w:t>6.</w:t>
            </w:r>
            <w:r w:rsidR="00A52C51" w:rsidRPr="00182949">
              <w:rPr>
                <w:rFonts w:ascii="Arial" w:hAnsi="Arial" w:cs="Arial"/>
                <w:noProof/>
              </w:rPr>
              <w:tab/>
            </w:r>
            <w:r w:rsidR="00A52C51" w:rsidRPr="00182949">
              <w:rPr>
                <w:rStyle w:val="Hyperlink"/>
                <w:rFonts w:ascii="Arial" w:hAnsi="Arial" w:cs="Arial"/>
                <w:noProof/>
              </w:rPr>
              <w:t>Workforce readiness</w:t>
            </w:r>
            <w:r w:rsidR="00A52C51" w:rsidRPr="00182949">
              <w:rPr>
                <w:rFonts w:ascii="Arial" w:hAnsi="Arial" w:cs="Arial"/>
                <w:noProof/>
                <w:webHidden/>
                <w:sz w:val="18"/>
                <w:szCs w:val="18"/>
              </w:rPr>
              <w:tab/>
            </w:r>
            <w:r w:rsidR="00A52C51" w:rsidRPr="00182949">
              <w:rPr>
                <w:rFonts w:ascii="Arial" w:hAnsi="Arial" w:cs="Arial"/>
                <w:noProof/>
                <w:webHidden/>
              </w:rPr>
              <w:fldChar w:fldCharType="begin"/>
            </w:r>
            <w:r w:rsidR="00A52C51" w:rsidRPr="00182949">
              <w:rPr>
                <w:rFonts w:ascii="Arial" w:hAnsi="Arial" w:cs="Arial"/>
                <w:noProof/>
                <w:webHidden/>
              </w:rPr>
              <w:instrText xml:space="preserve"> PAGEREF _Toc479160877 \h </w:instrText>
            </w:r>
            <w:r w:rsidR="00A52C51" w:rsidRPr="00182949">
              <w:rPr>
                <w:rFonts w:ascii="Arial" w:hAnsi="Arial" w:cs="Arial"/>
                <w:noProof/>
                <w:webHidden/>
              </w:rPr>
            </w:r>
            <w:r w:rsidR="00A52C51" w:rsidRPr="00182949">
              <w:rPr>
                <w:rFonts w:ascii="Arial" w:hAnsi="Arial" w:cs="Arial"/>
                <w:noProof/>
                <w:webHidden/>
              </w:rPr>
              <w:fldChar w:fldCharType="separate"/>
            </w:r>
            <w:r w:rsidR="006D2890">
              <w:rPr>
                <w:rFonts w:ascii="Arial" w:hAnsi="Arial" w:cs="Arial"/>
                <w:noProof/>
                <w:webHidden/>
              </w:rPr>
              <w:t>5</w:t>
            </w:r>
            <w:r w:rsidR="00A52C51" w:rsidRPr="00182949">
              <w:rPr>
                <w:rFonts w:ascii="Arial" w:hAnsi="Arial" w:cs="Arial"/>
                <w:noProof/>
                <w:webHidden/>
              </w:rPr>
              <w:fldChar w:fldCharType="end"/>
            </w:r>
          </w:hyperlink>
        </w:p>
        <w:p w:rsidR="00A52C51" w:rsidRPr="00182949" w:rsidRDefault="005C130C">
          <w:pPr>
            <w:pStyle w:val="TOC3"/>
            <w:tabs>
              <w:tab w:val="left" w:pos="1100"/>
              <w:tab w:val="right" w:leader="dot" w:pos="9016"/>
            </w:tabs>
            <w:rPr>
              <w:rFonts w:ascii="Arial" w:hAnsi="Arial" w:cs="Arial"/>
              <w:noProof/>
              <w:sz w:val="18"/>
              <w:szCs w:val="18"/>
            </w:rPr>
          </w:pPr>
          <w:hyperlink w:anchor="_Toc479160878" w:history="1">
            <w:r w:rsidR="00A52C51" w:rsidRPr="00182949">
              <w:rPr>
                <w:rStyle w:val="Hyperlink"/>
                <w:rFonts w:ascii="Arial" w:hAnsi="Arial" w:cs="Arial"/>
                <w:noProof/>
                <w:sz w:val="18"/>
                <w:szCs w:val="18"/>
              </w:rPr>
              <w:t xml:space="preserve">6.1 </w:t>
            </w:r>
            <w:r w:rsidR="00A52C51" w:rsidRPr="00182949">
              <w:rPr>
                <w:rFonts w:ascii="Arial" w:hAnsi="Arial" w:cs="Arial"/>
                <w:noProof/>
                <w:sz w:val="18"/>
                <w:szCs w:val="18"/>
              </w:rPr>
              <w:tab/>
            </w:r>
            <w:r w:rsidR="00A52C51" w:rsidRPr="00182949">
              <w:rPr>
                <w:rStyle w:val="Hyperlink"/>
                <w:rFonts w:ascii="Arial" w:hAnsi="Arial" w:cs="Arial"/>
                <w:noProof/>
                <w:sz w:val="18"/>
                <w:szCs w:val="18"/>
              </w:rPr>
              <w:t>A decent safety new of pay and conditions to attract, retain and value the workforce</w:t>
            </w:r>
            <w:r w:rsidR="00A52C51" w:rsidRPr="00182949">
              <w:rPr>
                <w:rFonts w:ascii="Arial" w:hAnsi="Arial" w:cs="Arial"/>
                <w:noProof/>
                <w:webHidden/>
                <w:sz w:val="18"/>
                <w:szCs w:val="18"/>
              </w:rPr>
              <w:tab/>
            </w:r>
            <w:r w:rsidR="00A52C51" w:rsidRPr="00182949">
              <w:rPr>
                <w:rFonts w:ascii="Arial" w:hAnsi="Arial" w:cs="Arial"/>
                <w:noProof/>
                <w:webHidden/>
              </w:rPr>
              <w:fldChar w:fldCharType="begin"/>
            </w:r>
            <w:r w:rsidR="00A52C51" w:rsidRPr="00182949">
              <w:rPr>
                <w:rFonts w:ascii="Arial" w:hAnsi="Arial" w:cs="Arial"/>
                <w:noProof/>
                <w:webHidden/>
              </w:rPr>
              <w:instrText xml:space="preserve"> PAGEREF _Toc479160878 \h </w:instrText>
            </w:r>
            <w:r w:rsidR="00A52C51" w:rsidRPr="00182949">
              <w:rPr>
                <w:rFonts w:ascii="Arial" w:hAnsi="Arial" w:cs="Arial"/>
                <w:noProof/>
                <w:webHidden/>
              </w:rPr>
            </w:r>
            <w:r w:rsidR="00A52C51" w:rsidRPr="00182949">
              <w:rPr>
                <w:rFonts w:ascii="Arial" w:hAnsi="Arial" w:cs="Arial"/>
                <w:noProof/>
                <w:webHidden/>
              </w:rPr>
              <w:fldChar w:fldCharType="separate"/>
            </w:r>
            <w:r w:rsidR="006D2890">
              <w:rPr>
                <w:rFonts w:ascii="Arial" w:hAnsi="Arial" w:cs="Arial"/>
                <w:noProof/>
                <w:webHidden/>
              </w:rPr>
              <w:t>5</w:t>
            </w:r>
            <w:r w:rsidR="00A52C51" w:rsidRPr="00182949">
              <w:rPr>
                <w:rFonts w:ascii="Arial" w:hAnsi="Arial" w:cs="Arial"/>
                <w:noProof/>
                <w:webHidden/>
              </w:rPr>
              <w:fldChar w:fldCharType="end"/>
            </w:r>
          </w:hyperlink>
        </w:p>
        <w:p w:rsidR="00A52C51" w:rsidRPr="00182949" w:rsidRDefault="005C130C">
          <w:pPr>
            <w:pStyle w:val="TOC3"/>
            <w:tabs>
              <w:tab w:val="left" w:pos="1100"/>
              <w:tab w:val="right" w:leader="dot" w:pos="9016"/>
            </w:tabs>
            <w:rPr>
              <w:rFonts w:ascii="Arial" w:hAnsi="Arial" w:cs="Arial"/>
              <w:noProof/>
              <w:sz w:val="18"/>
              <w:szCs w:val="18"/>
            </w:rPr>
          </w:pPr>
          <w:hyperlink w:anchor="_Toc479160879" w:history="1">
            <w:r w:rsidR="00A52C51" w:rsidRPr="00182949">
              <w:rPr>
                <w:rStyle w:val="Hyperlink"/>
                <w:rFonts w:ascii="Arial" w:hAnsi="Arial" w:cs="Arial"/>
                <w:noProof/>
                <w:sz w:val="18"/>
                <w:szCs w:val="18"/>
              </w:rPr>
              <w:t xml:space="preserve">6.2 </w:t>
            </w:r>
            <w:r w:rsidR="00A52C51" w:rsidRPr="00182949">
              <w:rPr>
                <w:rFonts w:ascii="Arial" w:hAnsi="Arial" w:cs="Arial"/>
                <w:noProof/>
                <w:sz w:val="18"/>
                <w:szCs w:val="18"/>
              </w:rPr>
              <w:tab/>
            </w:r>
            <w:r w:rsidR="00A52C51" w:rsidRPr="00182949">
              <w:rPr>
                <w:rStyle w:val="Hyperlink"/>
                <w:rFonts w:ascii="Arial" w:hAnsi="Arial" w:cs="Arial"/>
                <w:noProof/>
                <w:sz w:val="18"/>
                <w:szCs w:val="18"/>
              </w:rPr>
              <w:t>Secure jobs at the centre of service delivery</w:t>
            </w:r>
            <w:r w:rsidR="00A52C51" w:rsidRPr="00182949">
              <w:rPr>
                <w:rFonts w:ascii="Arial" w:hAnsi="Arial" w:cs="Arial"/>
                <w:noProof/>
                <w:webHidden/>
                <w:sz w:val="18"/>
                <w:szCs w:val="18"/>
              </w:rPr>
              <w:tab/>
            </w:r>
            <w:r w:rsidR="00A52C51" w:rsidRPr="00182949">
              <w:rPr>
                <w:rFonts w:ascii="Arial" w:hAnsi="Arial" w:cs="Arial"/>
                <w:noProof/>
                <w:webHidden/>
              </w:rPr>
              <w:fldChar w:fldCharType="begin"/>
            </w:r>
            <w:r w:rsidR="00A52C51" w:rsidRPr="00182949">
              <w:rPr>
                <w:rFonts w:ascii="Arial" w:hAnsi="Arial" w:cs="Arial"/>
                <w:noProof/>
                <w:webHidden/>
              </w:rPr>
              <w:instrText xml:space="preserve"> PAGEREF _Toc479160879 \h </w:instrText>
            </w:r>
            <w:r w:rsidR="00A52C51" w:rsidRPr="00182949">
              <w:rPr>
                <w:rFonts w:ascii="Arial" w:hAnsi="Arial" w:cs="Arial"/>
                <w:noProof/>
                <w:webHidden/>
              </w:rPr>
            </w:r>
            <w:r w:rsidR="00A52C51" w:rsidRPr="00182949">
              <w:rPr>
                <w:rFonts w:ascii="Arial" w:hAnsi="Arial" w:cs="Arial"/>
                <w:noProof/>
                <w:webHidden/>
              </w:rPr>
              <w:fldChar w:fldCharType="separate"/>
            </w:r>
            <w:r w:rsidR="006D2890">
              <w:rPr>
                <w:rFonts w:ascii="Arial" w:hAnsi="Arial" w:cs="Arial"/>
                <w:noProof/>
                <w:webHidden/>
              </w:rPr>
              <w:t>6</w:t>
            </w:r>
            <w:r w:rsidR="00A52C51" w:rsidRPr="00182949">
              <w:rPr>
                <w:rFonts w:ascii="Arial" w:hAnsi="Arial" w:cs="Arial"/>
                <w:noProof/>
                <w:webHidden/>
              </w:rPr>
              <w:fldChar w:fldCharType="end"/>
            </w:r>
          </w:hyperlink>
        </w:p>
        <w:p w:rsidR="00A52C51" w:rsidRPr="00182949" w:rsidRDefault="005C130C">
          <w:pPr>
            <w:pStyle w:val="TOC3"/>
            <w:tabs>
              <w:tab w:val="left" w:pos="1100"/>
              <w:tab w:val="right" w:leader="dot" w:pos="9016"/>
            </w:tabs>
            <w:rPr>
              <w:rFonts w:ascii="Arial" w:hAnsi="Arial" w:cs="Arial"/>
              <w:noProof/>
              <w:sz w:val="18"/>
              <w:szCs w:val="18"/>
            </w:rPr>
          </w:pPr>
          <w:hyperlink w:anchor="_Toc479160880" w:history="1">
            <w:r w:rsidR="00A52C51" w:rsidRPr="00182949">
              <w:rPr>
                <w:rStyle w:val="Hyperlink"/>
                <w:rFonts w:ascii="Arial" w:hAnsi="Arial" w:cs="Arial"/>
                <w:noProof/>
                <w:sz w:val="18"/>
                <w:szCs w:val="18"/>
              </w:rPr>
              <w:t xml:space="preserve">6.3 </w:t>
            </w:r>
            <w:r w:rsidR="00A52C51" w:rsidRPr="00182949">
              <w:rPr>
                <w:rFonts w:ascii="Arial" w:hAnsi="Arial" w:cs="Arial"/>
                <w:noProof/>
                <w:sz w:val="18"/>
                <w:szCs w:val="18"/>
              </w:rPr>
              <w:tab/>
            </w:r>
            <w:r w:rsidR="00A52C51" w:rsidRPr="00182949">
              <w:rPr>
                <w:rStyle w:val="Hyperlink"/>
                <w:rFonts w:ascii="Arial" w:hAnsi="Arial" w:cs="Arial"/>
                <w:noProof/>
                <w:sz w:val="18"/>
                <w:szCs w:val="18"/>
              </w:rPr>
              <w:t>Employer responses to NDIS – eroding worker conditions</w:t>
            </w:r>
            <w:r w:rsidR="00A52C51" w:rsidRPr="00182949">
              <w:rPr>
                <w:rFonts w:ascii="Arial" w:hAnsi="Arial" w:cs="Arial"/>
                <w:noProof/>
                <w:webHidden/>
                <w:sz w:val="18"/>
                <w:szCs w:val="18"/>
              </w:rPr>
              <w:tab/>
            </w:r>
            <w:r w:rsidR="00A52C51" w:rsidRPr="00182949">
              <w:rPr>
                <w:rFonts w:ascii="Arial" w:hAnsi="Arial" w:cs="Arial"/>
                <w:noProof/>
                <w:webHidden/>
              </w:rPr>
              <w:fldChar w:fldCharType="begin"/>
            </w:r>
            <w:r w:rsidR="00A52C51" w:rsidRPr="00182949">
              <w:rPr>
                <w:rFonts w:ascii="Arial" w:hAnsi="Arial" w:cs="Arial"/>
                <w:noProof/>
                <w:webHidden/>
              </w:rPr>
              <w:instrText xml:space="preserve"> PAGEREF _Toc479160880 \h </w:instrText>
            </w:r>
            <w:r w:rsidR="00A52C51" w:rsidRPr="00182949">
              <w:rPr>
                <w:rFonts w:ascii="Arial" w:hAnsi="Arial" w:cs="Arial"/>
                <w:noProof/>
                <w:webHidden/>
              </w:rPr>
            </w:r>
            <w:r w:rsidR="00A52C51" w:rsidRPr="00182949">
              <w:rPr>
                <w:rFonts w:ascii="Arial" w:hAnsi="Arial" w:cs="Arial"/>
                <w:noProof/>
                <w:webHidden/>
              </w:rPr>
              <w:fldChar w:fldCharType="separate"/>
            </w:r>
            <w:r w:rsidR="006D2890">
              <w:rPr>
                <w:rFonts w:ascii="Arial" w:hAnsi="Arial" w:cs="Arial"/>
                <w:noProof/>
                <w:webHidden/>
              </w:rPr>
              <w:t>9</w:t>
            </w:r>
            <w:r w:rsidR="00A52C51" w:rsidRPr="00182949">
              <w:rPr>
                <w:rFonts w:ascii="Arial" w:hAnsi="Arial" w:cs="Arial"/>
                <w:noProof/>
                <w:webHidden/>
              </w:rPr>
              <w:fldChar w:fldCharType="end"/>
            </w:r>
          </w:hyperlink>
        </w:p>
        <w:p w:rsidR="00A52C51" w:rsidRPr="00182949" w:rsidRDefault="005C130C">
          <w:pPr>
            <w:pStyle w:val="TOC3"/>
            <w:tabs>
              <w:tab w:val="left" w:pos="1100"/>
              <w:tab w:val="right" w:leader="dot" w:pos="9016"/>
            </w:tabs>
            <w:rPr>
              <w:rFonts w:ascii="Arial" w:hAnsi="Arial" w:cs="Arial"/>
              <w:noProof/>
              <w:sz w:val="18"/>
              <w:szCs w:val="18"/>
            </w:rPr>
          </w:pPr>
          <w:hyperlink w:anchor="_Toc479160881" w:history="1">
            <w:r w:rsidR="00A52C51" w:rsidRPr="00182949">
              <w:rPr>
                <w:rStyle w:val="Hyperlink"/>
                <w:rFonts w:ascii="Arial" w:hAnsi="Arial" w:cs="Arial"/>
                <w:noProof/>
                <w:sz w:val="18"/>
                <w:szCs w:val="18"/>
              </w:rPr>
              <w:t>6.5</w:t>
            </w:r>
            <w:r w:rsidR="00A52C51" w:rsidRPr="00182949">
              <w:rPr>
                <w:rFonts w:ascii="Arial" w:hAnsi="Arial" w:cs="Arial"/>
                <w:noProof/>
                <w:sz w:val="18"/>
                <w:szCs w:val="18"/>
              </w:rPr>
              <w:tab/>
            </w:r>
            <w:r w:rsidR="00A52C51" w:rsidRPr="00182949">
              <w:rPr>
                <w:rStyle w:val="Hyperlink"/>
                <w:rFonts w:ascii="Arial" w:hAnsi="Arial" w:cs="Arial"/>
                <w:noProof/>
                <w:sz w:val="18"/>
                <w:szCs w:val="18"/>
              </w:rPr>
              <w:t>Building careers in disability and dealing with the rise of insecure work</w:t>
            </w:r>
            <w:r w:rsidR="00A52C51" w:rsidRPr="00182949">
              <w:rPr>
                <w:rFonts w:ascii="Arial" w:hAnsi="Arial" w:cs="Arial"/>
                <w:noProof/>
                <w:webHidden/>
                <w:sz w:val="18"/>
                <w:szCs w:val="18"/>
              </w:rPr>
              <w:tab/>
            </w:r>
            <w:r w:rsidR="00A52C51" w:rsidRPr="00182949">
              <w:rPr>
                <w:rFonts w:ascii="Arial" w:hAnsi="Arial" w:cs="Arial"/>
                <w:noProof/>
                <w:webHidden/>
              </w:rPr>
              <w:fldChar w:fldCharType="begin"/>
            </w:r>
            <w:r w:rsidR="00A52C51" w:rsidRPr="00182949">
              <w:rPr>
                <w:rFonts w:ascii="Arial" w:hAnsi="Arial" w:cs="Arial"/>
                <w:noProof/>
                <w:webHidden/>
              </w:rPr>
              <w:instrText xml:space="preserve"> PAGEREF _Toc479160881 \h </w:instrText>
            </w:r>
            <w:r w:rsidR="00A52C51" w:rsidRPr="00182949">
              <w:rPr>
                <w:rFonts w:ascii="Arial" w:hAnsi="Arial" w:cs="Arial"/>
                <w:noProof/>
                <w:webHidden/>
              </w:rPr>
            </w:r>
            <w:r w:rsidR="00A52C51" w:rsidRPr="00182949">
              <w:rPr>
                <w:rFonts w:ascii="Arial" w:hAnsi="Arial" w:cs="Arial"/>
                <w:noProof/>
                <w:webHidden/>
              </w:rPr>
              <w:fldChar w:fldCharType="separate"/>
            </w:r>
            <w:r w:rsidR="006D2890">
              <w:rPr>
                <w:rFonts w:ascii="Arial" w:hAnsi="Arial" w:cs="Arial"/>
                <w:noProof/>
                <w:webHidden/>
              </w:rPr>
              <w:t>10</w:t>
            </w:r>
            <w:r w:rsidR="00A52C51" w:rsidRPr="00182949">
              <w:rPr>
                <w:rFonts w:ascii="Arial" w:hAnsi="Arial" w:cs="Arial"/>
                <w:noProof/>
                <w:webHidden/>
              </w:rPr>
              <w:fldChar w:fldCharType="end"/>
            </w:r>
          </w:hyperlink>
        </w:p>
        <w:p w:rsidR="00A52C51" w:rsidRPr="00182949" w:rsidRDefault="005C130C">
          <w:pPr>
            <w:pStyle w:val="TOC3"/>
            <w:tabs>
              <w:tab w:val="left" w:pos="1100"/>
              <w:tab w:val="right" w:leader="dot" w:pos="9016"/>
            </w:tabs>
            <w:rPr>
              <w:rFonts w:ascii="Arial" w:hAnsi="Arial" w:cs="Arial"/>
              <w:noProof/>
            </w:rPr>
          </w:pPr>
          <w:hyperlink w:anchor="_Toc479160882" w:history="1">
            <w:r w:rsidR="00A52C51" w:rsidRPr="00182949">
              <w:rPr>
                <w:rStyle w:val="Hyperlink"/>
                <w:rFonts w:ascii="Arial" w:hAnsi="Arial" w:cs="Arial"/>
                <w:noProof/>
                <w:sz w:val="18"/>
                <w:szCs w:val="18"/>
              </w:rPr>
              <w:t>6.4</w:t>
            </w:r>
            <w:r w:rsidR="00A52C51" w:rsidRPr="00182949">
              <w:rPr>
                <w:rFonts w:ascii="Arial" w:hAnsi="Arial" w:cs="Arial"/>
                <w:noProof/>
                <w:sz w:val="18"/>
                <w:szCs w:val="18"/>
              </w:rPr>
              <w:tab/>
            </w:r>
            <w:r w:rsidR="00A52C51" w:rsidRPr="00182949">
              <w:rPr>
                <w:rStyle w:val="Hyperlink"/>
                <w:rFonts w:ascii="Arial" w:hAnsi="Arial" w:cs="Arial"/>
                <w:noProof/>
                <w:sz w:val="18"/>
                <w:szCs w:val="18"/>
              </w:rPr>
              <w:t>Professional standards</w:t>
            </w:r>
            <w:r w:rsidR="00A52C51" w:rsidRPr="00182949">
              <w:rPr>
                <w:rFonts w:ascii="Arial" w:hAnsi="Arial" w:cs="Arial"/>
                <w:noProof/>
                <w:webHidden/>
                <w:sz w:val="18"/>
                <w:szCs w:val="18"/>
              </w:rPr>
              <w:tab/>
            </w:r>
            <w:r w:rsidR="00A52C51" w:rsidRPr="00182949">
              <w:rPr>
                <w:rFonts w:ascii="Arial" w:hAnsi="Arial" w:cs="Arial"/>
                <w:noProof/>
                <w:webHidden/>
              </w:rPr>
              <w:fldChar w:fldCharType="begin"/>
            </w:r>
            <w:r w:rsidR="00A52C51" w:rsidRPr="00182949">
              <w:rPr>
                <w:rFonts w:ascii="Arial" w:hAnsi="Arial" w:cs="Arial"/>
                <w:noProof/>
                <w:webHidden/>
              </w:rPr>
              <w:instrText xml:space="preserve"> PAGEREF _Toc479160882 \h </w:instrText>
            </w:r>
            <w:r w:rsidR="00A52C51" w:rsidRPr="00182949">
              <w:rPr>
                <w:rFonts w:ascii="Arial" w:hAnsi="Arial" w:cs="Arial"/>
                <w:noProof/>
                <w:webHidden/>
              </w:rPr>
            </w:r>
            <w:r w:rsidR="00A52C51" w:rsidRPr="00182949">
              <w:rPr>
                <w:rFonts w:ascii="Arial" w:hAnsi="Arial" w:cs="Arial"/>
                <w:noProof/>
                <w:webHidden/>
              </w:rPr>
              <w:fldChar w:fldCharType="separate"/>
            </w:r>
            <w:r w:rsidR="006D2890">
              <w:rPr>
                <w:rFonts w:ascii="Arial" w:hAnsi="Arial" w:cs="Arial"/>
                <w:noProof/>
                <w:webHidden/>
              </w:rPr>
              <w:t>12</w:t>
            </w:r>
            <w:r w:rsidR="00A52C51" w:rsidRPr="00182949">
              <w:rPr>
                <w:rFonts w:ascii="Arial" w:hAnsi="Arial" w:cs="Arial"/>
                <w:noProof/>
                <w:webHidden/>
              </w:rPr>
              <w:fldChar w:fldCharType="end"/>
            </w:r>
          </w:hyperlink>
        </w:p>
        <w:p w:rsidR="00A52C51" w:rsidRPr="00182949" w:rsidRDefault="005C130C">
          <w:pPr>
            <w:pStyle w:val="TOC2"/>
            <w:tabs>
              <w:tab w:val="left" w:pos="660"/>
              <w:tab w:val="right" w:leader="dot" w:pos="9016"/>
            </w:tabs>
            <w:rPr>
              <w:rFonts w:ascii="Arial" w:hAnsi="Arial" w:cs="Arial"/>
              <w:noProof/>
            </w:rPr>
          </w:pPr>
          <w:hyperlink w:anchor="_Toc479160883" w:history="1">
            <w:r w:rsidR="00A52C51" w:rsidRPr="00182949">
              <w:rPr>
                <w:rStyle w:val="Hyperlink"/>
                <w:rFonts w:ascii="Arial" w:hAnsi="Arial" w:cs="Arial"/>
                <w:noProof/>
              </w:rPr>
              <w:t>7.</w:t>
            </w:r>
            <w:r w:rsidR="00A52C51" w:rsidRPr="00182949">
              <w:rPr>
                <w:rFonts w:ascii="Arial" w:hAnsi="Arial" w:cs="Arial"/>
                <w:noProof/>
              </w:rPr>
              <w:tab/>
            </w:r>
            <w:r w:rsidR="00A52C51" w:rsidRPr="00182949">
              <w:rPr>
                <w:rStyle w:val="Hyperlink"/>
                <w:rFonts w:ascii="Arial" w:hAnsi="Arial" w:cs="Arial"/>
                <w:noProof/>
              </w:rPr>
              <w:t>Mental health</w:t>
            </w:r>
            <w:r w:rsidR="00A52C51" w:rsidRPr="00182949">
              <w:rPr>
                <w:rFonts w:ascii="Arial" w:hAnsi="Arial" w:cs="Arial"/>
                <w:noProof/>
                <w:webHidden/>
              </w:rPr>
              <w:tab/>
            </w:r>
            <w:r w:rsidR="00A52C51" w:rsidRPr="00182949">
              <w:rPr>
                <w:rFonts w:ascii="Arial" w:hAnsi="Arial" w:cs="Arial"/>
                <w:noProof/>
                <w:webHidden/>
              </w:rPr>
              <w:fldChar w:fldCharType="begin"/>
            </w:r>
            <w:r w:rsidR="00A52C51" w:rsidRPr="00182949">
              <w:rPr>
                <w:rFonts w:ascii="Arial" w:hAnsi="Arial" w:cs="Arial"/>
                <w:noProof/>
                <w:webHidden/>
              </w:rPr>
              <w:instrText xml:space="preserve"> PAGEREF _Toc479160883 \h </w:instrText>
            </w:r>
            <w:r w:rsidR="00A52C51" w:rsidRPr="00182949">
              <w:rPr>
                <w:rFonts w:ascii="Arial" w:hAnsi="Arial" w:cs="Arial"/>
                <w:noProof/>
                <w:webHidden/>
              </w:rPr>
            </w:r>
            <w:r w:rsidR="00A52C51" w:rsidRPr="00182949">
              <w:rPr>
                <w:rFonts w:ascii="Arial" w:hAnsi="Arial" w:cs="Arial"/>
                <w:noProof/>
                <w:webHidden/>
              </w:rPr>
              <w:fldChar w:fldCharType="separate"/>
            </w:r>
            <w:r w:rsidR="006D2890">
              <w:rPr>
                <w:rFonts w:ascii="Arial" w:hAnsi="Arial" w:cs="Arial"/>
                <w:noProof/>
                <w:webHidden/>
              </w:rPr>
              <w:t>13</w:t>
            </w:r>
            <w:r w:rsidR="00A52C51" w:rsidRPr="00182949">
              <w:rPr>
                <w:rFonts w:ascii="Arial" w:hAnsi="Arial" w:cs="Arial"/>
                <w:noProof/>
                <w:webHidden/>
              </w:rPr>
              <w:fldChar w:fldCharType="end"/>
            </w:r>
          </w:hyperlink>
        </w:p>
        <w:p w:rsidR="00A52C51" w:rsidRPr="00182949" w:rsidRDefault="005C130C">
          <w:pPr>
            <w:pStyle w:val="TOC3"/>
            <w:tabs>
              <w:tab w:val="left" w:pos="1100"/>
              <w:tab w:val="right" w:leader="dot" w:pos="9016"/>
            </w:tabs>
            <w:rPr>
              <w:rFonts w:ascii="Arial" w:hAnsi="Arial" w:cs="Arial"/>
              <w:noProof/>
              <w:sz w:val="18"/>
              <w:szCs w:val="18"/>
            </w:rPr>
          </w:pPr>
          <w:hyperlink w:anchor="_Toc479160884" w:history="1">
            <w:r w:rsidR="00A52C51" w:rsidRPr="00182949">
              <w:rPr>
                <w:rStyle w:val="Hyperlink"/>
                <w:rFonts w:ascii="Arial" w:hAnsi="Arial" w:cs="Arial"/>
                <w:noProof/>
                <w:sz w:val="18"/>
                <w:szCs w:val="18"/>
              </w:rPr>
              <w:t xml:space="preserve">7.1 </w:t>
            </w:r>
            <w:r w:rsidR="00A52C51" w:rsidRPr="00182949">
              <w:rPr>
                <w:rFonts w:ascii="Arial" w:hAnsi="Arial" w:cs="Arial"/>
                <w:noProof/>
                <w:sz w:val="18"/>
                <w:szCs w:val="18"/>
              </w:rPr>
              <w:tab/>
            </w:r>
            <w:r w:rsidR="00A52C51" w:rsidRPr="00182949">
              <w:rPr>
                <w:rStyle w:val="Hyperlink"/>
                <w:rFonts w:ascii="Arial" w:hAnsi="Arial" w:cs="Arial"/>
                <w:noProof/>
                <w:sz w:val="18"/>
                <w:szCs w:val="18"/>
              </w:rPr>
              <w:t>Gaps in mental health service provision</w:t>
            </w:r>
            <w:r w:rsidR="00A52C51" w:rsidRPr="00182949">
              <w:rPr>
                <w:rFonts w:ascii="Arial" w:hAnsi="Arial" w:cs="Arial"/>
                <w:noProof/>
                <w:webHidden/>
                <w:sz w:val="18"/>
                <w:szCs w:val="18"/>
              </w:rPr>
              <w:tab/>
            </w:r>
            <w:r w:rsidR="00A52C51" w:rsidRPr="00182949">
              <w:rPr>
                <w:rFonts w:ascii="Arial" w:hAnsi="Arial" w:cs="Arial"/>
                <w:noProof/>
                <w:webHidden/>
              </w:rPr>
              <w:fldChar w:fldCharType="begin"/>
            </w:r>
            <w:r w:rsidR="00A52C51" w:rsidRPr="00182949">
              <w:rPr>
                <w:rFonts w:ascii="Arial" w:hAnsi="Arial" w:cs="Arial"/>
                <w:noProof/>
                <w:webHidden/>
              </w:rPr>
              <w:instrText xml:space="preserve"> PAGEREF _Toc479160884 \h </w:instrText>
            </w:r>
            <w:r w:rsidR="00A52C51" w:rsidRPr="00182949">
              <w:rPr>
                <w:rFonts w:ascii="Arial" w:hAnsi="Arial" w:cs="Arial"/>
                <w:noProof/>
                <w:webHidden/>
              </w:rPr>
            </w:r>
            <w:r w:rsidR="00A52C51" w:rsidRPr="00182949">
              <w:rPr>
                <w:rFonts w:ascii="Arial" w:hAnsi="Arial" w:cs="Arial"/>
                <w:noProof/>
                <w:webHidden/>
              </w:rPr>
              <w:fldChar w:fldCharType="separate"/>
            </w:r>
            <w:r w:rsidR="006D2890">
              <w:rPr>
                <w:rFonts w:ascii="Arial" w:hAnsi="Arial" w:cs="Arial"/>
                <w:noProof/>
                <w:webHidden/>
              </w:rPr>
              <w:t>13</w:t>
            </w:r>
            <w:r w:rsidR="00A52C51" w:rsidRPr="00182949">
              <w:rPr>
                <w:rFonts w:ascii="Arial" w:hAnsi="Arial" w:cs="Arial"/>
                <w:noProof/>
                <w:webHidden/>
              </w:rPr>
              <w:fldChar w:fldCharType="end"/>
            </w:r>
          </w:hyperlink>
        </w:p>
        <w:p w:rsidR="00A52C51" w:rsidRPr="00182949" w:rsidRDefault="005C130C">
          <w:pPr>
            <w:pStyle w:val="TOC3"/>
            <w:tabs>
              <w:tab w:val="left" w:pos="1100"/>
              <w:tab w:val="right" w:leader="dot" w:pos="9016"/>
            </w:tabs>
            <w:rPr>
              <w:rFonts w:ascii="Arial" w:hAnsi="Arial" w:cs="Arial"/>
              <w:noProof/>
              <w:sz w:val="18"/>
              <w:szCs w:val="18"/>
            </w:rPr>
          </w:pPr>
          <w:hyperlink w:anchor="_Toc479160885" w:history="1">
            <w:r w:rsidR="00A52C51" w:rsidRPr="00182949">
              <w:rPr>
                <w:rStyle w:val="Hyperlink"/>
                <w:rFonts w:ascii="Arial" w:hAnsi="Arial" w:cs="Arial"/>
                <w:noProof/>
                <w:sz w:val="18"/>
                <w:szCs w:val="18"/>
              </w:rPr>
              <w:t xml:space="preserve">7.2 </w:t>
            </w:r>
            <w:r w:rsidR="00A52C51" w:rsidRPr="00182949">
              <w:rPr>
                <w:rFonts w:ascii="Arial" w:hAnsi="Arial" w:cs="Arial"/>
                <w:noProof/>
                <w:sz w:val="18"/>
                <w:szCs w:val="18"/>
              </w:rPr>
              <w:tab/>
            </w:r>
            <w:r w:rsidR="00A52C51" w:rsidRPr="00182949">
              <w:rPr>
                <w:rStyle w:val="Hyperlink"/>
                <w:rFonts w:ascii="Arial" w:hAnsi="Arial" w:cs="Arial"/>
                <w:noProof/>
                <w:sz w:val="18"/>
                <w:szCs w:val="18"/>
              </w:rPr>
              <w:t>Adequacy of funding for mental health supports</w:t>
            </w:r>
            <w:r w:rsidR="00A52C51" w:rsidRPr="00182949">
              <w:rPr>
                <w:rFonts w:ascii="Arial" w:hAnsi="Arial" w:cs="Arial"/>
                <w:noProof/>
                <w:webHidden/>
                <w:sz w:val="18"/>
                <w:szCs w:val="18"/>
              </w:rPr>
              <w:tab/>
            </w:r>
            <w:r w:rsidR="00A52C51" w:rsidRPr="00182949">
              <w:rPr>
                <w:rFonts w:ascii="Arial" w:hAnsi="Arial" w:cs="Arial"/>
                <w:noProof/>
                <w:webHidden/>
              </w:rPr>
              <w:fldChar w:fldCharType="begin"/>
            </w:r>
            <w:r w:rsidR="00A52C51" w:rsidRPr="00182949">
              <w:rPr>
                <w:rFonts w:ascii="Arial" w:hAnsi="Arial" w:cs="Arial"/>
                <w:noProof/>
                <w:webHidden/>
              </w:rPr>
              <w:instrText xml:space="preserve"> PAGEREF _Toc479160885 \h </w:instrText>
            </w:r>
            <w:r w:rsidR="00A52C51" w:rsidRPr="00182949">
              <w:rPr>
                <w:rFonts w:ascii="Arial" w:hAnsi="Arial" w:cs="Arial"/>
                <w:noProof/>
                <w:webHidden/>
              </w:rPr>
            </w:r>
            <w:r w:rsidR="00A52C51" w:rsidRPr="00182949">
              <w:rPr>
                <w:rFonts w:ascii="Arial" w:hAnsi="Arial" w:cs="Arial"/>
                <w:noProof/>
                <w:webHidden/>
              </w:rPr>
              <w:fldChar w:fldCharType="separate"/>
            </w:r>
            <w:r w:rsidR="006D2890">
              <w:rPr>
                <w:rFonts w:ascii="Arial" w:hAnsi="Arial" w:cs="Arial"/>
                <w:noProof/>
                <w:webHidden/>
              </w:rPr>
              <w:t>14</w:t>
            </w:r>
            <w:r w:rsidR="00A52C51" w:rsidRPr="00182949">
              <w:rPr>
                <w:rFonts w:ascii="Arial" w:hAnsi="Arial" w:cs="Arial"/>
                <w:noProof/>
                <w:webHidden/>
              </w:rPr>
              <w:fldChar w:fldCharType="end"/>
            </w:r>
          </w:hyperlink>
        </w:p>
        <w:p w:rsidR="00A52C51" w:rsidRDefault="005C130C">
          <w:pPr>
            <w:pStyle w:val="TOC2"/>
            <w:tabs>
              <w:tab w:val="left" w:pos="660"/>
              <w:tab w:val="right" w:leader="dot" w:pos="9016"/>
            </w:tabs>
            <w:rPr>
              <w:noProof/>
            </w:rPr>
          </w:pPr>
          <w:hyperlink w:anchor="_Toc479160886" w:history="1">
            <w:r w:rsidR="00A52C51" w:rsidRPr="00182949">
              <w:rPr>
                <w:rStyle w:val="Hyperlink"/>
                <w:rFonts w:ascii="Arial" w:hAnsi="Arial" w:cs="Arial"/>
                <w:noProof/>
              </w:rPr>
              <w:t>8.</w:t>
            </w:r>
            <w:r w:rsidR="00A52C51" w:rsidRPr="00182949">
              <w:rPr>
                <w:rFonts w:ascii="Arial" w:hAnsi="Arial" w:cs="Arial"/>
                <w:noProof/>
              </w:rPr>
              <w:tab/>
            </w:r>
            <w:r w:rsidR="00A52C51" w:rsidRPr="00182949">
              <w:rPr>
                <w:rStyle w:val="Hyperlink"/>
                <w:rFonts w:ascii="Arial" w:hAnsi="Arial" w:cs="Arial"/>
                <w:noProof/>
              </w:rPr>
              <w:t>Conclusion</w:t>
            </w:r>
            <w:r w:rsidR="00A52C51" w:rsidRPr="00182949">
              <w:rPr>
                <w:rFonts w:ascii="Arial" w:hAnsi="Arial" w:cs="Arial"/>
                <w:noProof/>
                <w:webHidden/>
              </w:rPr>
              <w:tab/>
            </w:r>
            <w:r w:rsidR="00A52C51" w:rsidRPr="00182949">
              <w:rPr>
                <w:rFonts w:ascii="Arial" w:hAnsi="Arial" w:cs="Arial"/>
                <w:noProof/>
                <w:webHidden/>
              </w:rPr>
              <w:fldChar w:fldCharType="begin"/>
            </w:r>
            <w:r w:rsidR="00A52C51" w:rsidRPr="00182949">
              <w:rPr>
                <w:rFonts w:ascii="Arial" w:hAnsi="Arial" w:cs="Arial"/>
                <w:noProof/>
                <w:webHidden/>
              </w:rPr>
              <w:instrText xml:space="preserve"> PAGEREF _Toc479160886 \h </w:instrText>
            </w:r>
            <w:r w:rsidR="00A52C51" w:rsidRPr="00182949">
              <w:rPr>
                <w:rFonts w:ascii="Arial" w:hAnsi="Arial" w:cs="Arial"/>
                <w:noProof/>
                <w:webHidden/>
              </w:rPr>
            </w:r>
            <w:r w:rsidR="00A52C51" w:rsidRPr="00182949">
              <w:rPr>
                <w:rFonts w:ascii="Arial" w:hAnsi="Arial" w:cs="Arial"/>
                <w:noProof/>
                <w:webHidden/>
              </w:rPr>
              <w:fldChar w:fldCharType="separate"/>
            </w:r>
            <w:r w:rsidR="006D2890">
              <w:rPr>
                <w:rFonts w:ascii="Arial" w:hAnsi="Arial" w:cs="Arial"/>
                <w:noProof/>
                <w:webHidden/>
              </w:rPr>
              <w:t>15</w:t>
            </w:r>
            <w:r w:rsidR="00A52C51" w:rsidRPr="00182949">
              <w:rPr>
                <w:rFonts w:ascii="Arial" w:hAnsi="Arial" w:cs="Arial"/>
                <w:noProof/>
                <w:webHidden/>
              </w:rPr>
              <w:fldChar w:fldCharType="end"/>
            </w:r>
          </w:hyperlink>
        </w:p>
        <w:p w:rsidR="00A52C51" w:rsidRDefault="00A52C51">
          <w:r>
            <w:rPr>
              <w:b/>
              <w:bCs/>
              <w:noProof/>
            </w:rPr>
            <w:fldChar w:fldCharType="end"/>
          </w:r>
        </w:p>
      </w:sdtContent>
    </w:sdt>
    <w:p w:rsidR="00AD0C35" w:rsidRPr="005E2495" w:rsidRDefault="00AD0C35" w:rsidP="00AD0C35">
      <w:pPr>
        <w:rPr>
          <w:rFonts w:cs="Arial"/>
          <w:b/>
          <w:color w:val="4F81BD" w:themeColor="accent1"/>
          <w:sz w:val="28"/>
        </w:rPr>
      </w:pPr>
      <w:r w:rsidRPr="005E2495">
        <w:rPr>
          <w:rFonts w:cs="Arial"/>
          <w:b/>
          <w:color w:val="4F81BD" w:themeColor="accent1"/>
          <w:sz w:val="28"/>
        </w:rPr>
        <w:br w:type="page"/>
      </w:r>
    </w:p>
    <w:p w:rsidR="00DC4C0B" w:rsidRPr="00AD0C35" w:rsidRDefault="00AD0C35" w:rsidP="00AD0C35">
      <w:pPr>
        <w:pStyle w:val="Heading2"/>
        <w:numPr>
          <w:ilvl w:val="0"/>
          <w:numId w:val="11"/>
        </w:numPr>
        <w:rPr>
          <w:rFonts w:ascii="Arial" w:hAnsi="Arial" w:cs="Arial"/>
          <w:sz w:val="20"/>
          <w:szCs w:val="20"/>
        </w:rPr>
      </w:pPr>
      <w:bookmarkStart w:id="0" w:name="_Toc479160872"/>
      <w:r w:rsidRPr="00AD0C35">
        <w:rPr>
          <w:rFonts w:ascii="Arial" w:hAnsi="Arial" w:cs="Arial"/>
        </w:rPr>
        <w:lastRenderedPageBreak/>
        <w:t>The ASU</w:t>
      </w:r>
      <w:bookmarkEnd w:id="0"/>
    </w:p>
    <w:p w:rsidR="00DC4C0B" w:rsidRPr="00760168" w:rsidRDefault="00DC4C0B" w:rsidP="00DC4C0B">
      <w:pPr>
        <w:spacing w:before="120" w:after="120"/>
        <w:rPr>
          <w:rFonts w:ascii="Arial" w:hAnsi="Arial" w:cs="Arial"/>
          <w:sz w:val="20"/>
          <w:szCs w:val="20"/>
        </w:rPr>
      </w:pPr>
      <w:r w:rsidRPr="00760168">
        <w:rPr>
          <w:rFonts w:ascii="Arial" w:hAnsi="Arial" w:cs="Arial"/>
          <w:sz w:val="20"/>
          <w:szCs w:val="20"/>
        </w:rPr>
        <w:t xml:space="preserve">The Australian Services Union (ASU) is one of Australia’s largest unions, representing approximately 135,000 members. </w:t>
      </w:r>
    </w:p>
    <w:p w:rsidR="00DC4C0B" w:rsidRPr="00760168" w:rsidRDefault="00DC4C0B" w:rsidP="00DC4C0B">
      <w:pPr>
        <w:spacing w:before="120" w:after="120"/>
        <w:rPr>
          <w:rFonts w:ascii="Arial" w:hAnsi="Arial" w:cs="Arial"/>
          <w:sz w:val="20"/>
          <w:szCs w:val="20"/>
        </w:rPr>
      </w:pPr>
      <w:r w:rsidRPr="00760168">
        <w:rPr>
          <w:rFonts w:ascii="Arial" w:hAnsi="Arial" w:cs="Arial"/>
          <w:sz w:val="20"/>
          <w:szCs w:val="20"/>
        </w:rPr>
        <w:t xml:space="preserve">The ASU was created in 1993. It brought together three large unions – the Federated Clerks Union, the Municipal Officers Association and the Municipal Employees Union, as well as a number of </w:t>
      </w:r>
      <w:bookmarkStart w:id="1" w:name="_GoBack"/>
      <w:bookmarkEnd w:id="1"/>
      <w:r w:rsidRPr="00760168">
        <w:rPr>
          <w:rFonts w:ascii="Arial" w:hAnsi="Arial" w:cs="Arial"/>
          <w:sz w:val="20"/>
          <w:szCs w:val="20"/>
        </w:rPr>
        <w:t>smaller organisations representing social welfare workers, information technology workers and transport employees.</w:t>
      </w:r>
    </w:p>
    <w:p w:rsidR="00DC4C0B" w:rsidRPr="00760168" w:rsidRDefault="00DC4C0B" w:rsidP="00DC4C0B">
      <w:pPr>
        <w:spacing w:before="120" w:after="120"/>
        <w:rPr>
          <w:rFonts w:ascii="Arial" w:hAnsi="Arial" w:cs="Arial"/>
          <w:sz w:val="20"/>
          <w:szCs w:val="20"/>
        </w:rPr>
      </w:pPr>
      <w:r w:rsidRPr="00760168">
        <w:rPr>
          <w:rFonts w:ascii="Arial" w:hAnsi="Arial" w:cs="Arial"/>
          <w:sz w:val="20"/>
          <w:szCs w:val="20"/>
        </w:rPr>
        <w:t>Currently ASU members work in a wide variety of industries and occupations because the Union’s rules traditionally and primarily cover workers in the following industries and occupations:</w:t>
      </w:r>
    </w:p>
    <w:p w:rsidR="00DC4C0B" w:rsidRPr="00760168" w:rsidRDefault="00DC4C0B" w:rsidP="00DC4C0B">
      <w:pPr>
        <w:pStyle w:val="ListParagraph"/>
        <w:numPr>
          <w:ilvl w:val="0"/>
          <w:numId w:val="5"/>
        </w:numPr>
        <w:spacing w:before="240" w:after="240"/>
        <w:ind w:left="714" w:hanging="357"/>
        <w:contextualSpacing/>
        <w:rPr>
          <w:rFonts w:ascii="Arial" w:hAnsi="Arial" w:cs="Arial"/>
          <w:sz w:val="20"/>
          <w:szCs w:val="20"/>
        </w:rPr>
      </w:pPr>
      <w:r w:rsidRPr="00760168">
        <w:rPr>
          <w:rFonts w:ascii="Arial" w:hAnsi="Arial" w:cs="Arial"/>
          <w:sz w:val="20"/>
          <w:szCs w:val="20"/>
        </w:rPr>
        <w:t>Disability support</w:t>
      </w:r>
    </w:p>
    <w:p w:rsidR="00DC4C0B" w:rsidRPr="00760168" w:rsidRDefault="00DC4C0B" w:rsidP="00DC4C0B">
      <w:pPr>
        <w:pStyle w:val="ListParagraph"/>
        <w:numPr>
          <w:ilvl w:val="0"/>
          <w:numId w:val="5"/>
        </w:numPr>
        <w:spacing w:before="240" w:after="240"/>
        <w:ind w:left="714" w:hanging="357"/>
        <w:contextualSpacing/>
        <w:rPr>
          <w:rFonts w:ascii="Arial" w:hAnsi="Arial" w:cs="Arial"/>
          <w:sz w:val="20"/>
          <w:szCs w:val="20"/>
        </w:rPr>
      </w:pPr>
      <w:r w:rsidRPr="00760168">
        <w:rPr>
          <w:rFonts w:ascii="Arial" w:hAnsi="Arial" w:cs="Arial"/>
          <w:sz w:val="20"/>
          <w:szCs w:val="20"/>
        </w:rPr>
        <w:t>Social and community services</w:t>
      </w:r>
    </w:p>
    <w:p w:rsidR="00DC4C0B" w:rsidRPr="00760168" w:rsidRDefault="00DC4C0B" w:rsidP="00DC4C0B">
      <w:pPr>
        <w:pStyle w:val="ListParagraph"/>
        <w:numPr>
          <w:ilvl w:val="0"/>
          <w:numId w:val="5"/>
        </w:numPr>
        <w:spacing w:before="240" w:after="240"/>
        <w:ind w:left="714" w:hanging="357"/>
        <w:contextualSpacing/>
        <w:rPr>
          <w:rFonts w:ascii="Arial" w:hAnsi="Arial" w:cs="Arial"/>
          <w:sz w:val="20"/>
          <w:szCs w:val="20"/>
        </w:rPr>
      </w:pPr>
      <w:r w:rsidRPr="00760168">
        <w:rPr>
          <w:rFonts w:ascii="Arial" w:hAnsi="Arial" w:cs="Arial"/>
          <w:sz w:val="20"/>
          <w:szCs w:val="20"/>
        </w:rPr>
        <w:t xml:space="preserve">Local government </w:t>
      </w:r>
    </w:p>
    <w:p w:rsidR="00DC4C0B" w:rsidRPr="00760168" w:rsidRDefault="00DC4C0B" w:rsidP="00DC4C0B">
      <w:pPr>
        <w:pStyle w:val="ListParagraph"/>
        <w:numPr>
          <w:ilvl w:val="0"/>
          <w:numId w:val="5"/>
        </w:numPr>
        <w:spacing w:before="240" w:after="240"/>
        <w:ind w:left="714" w:hanging="357"/>
        <w:contextualSpacing/>
        <w:rPr>
          <w:rFonts w:ascii="Arial" w:hAnsi="Arial" w:cs="Arial"/>
          <w:sz w:val="20"/>
          <w:szCs w:val="20"/>
        </w:rPr>
      </w:pPr>
      <w:r w:rsidRPr="00760168">
        <w:rPr>
          <w:rFonts w:ascii="Arial" w:hAnsi="Arial" w:cs="Arial"/>
          <w:sz w:val="20"/>
          <w:szCs w:val="20"/>
        </w:rPr>
        <w:t>State government</w:t>
      </w:r>
    </w:p>
    <w:p w:rsidR="00DC4C0B" w:rsidRPr="00760168" w:rsidRDefault="00DC4C0B" w:rsidP="00DC4C0B">
      <w:pPr>
        <w:pStyle w:val="ListParagraph"/>
        <w:numPr>
          <w:ilvl w:val="0"/>
          <w:numId w:val="5"/>
        </w:numPr>
        <w:spacing w:after="240"/>
        <w:ind w:left="714" w:hanging="357"/>
        <w:contextualSpacing/>
        <w:rPr>
          <w:rFonts w:ascii="Arial" w:hAnsi="Arial" w:cs="Arial"/>
          <w:sz w:val="20"/>
          <w:szCs w:val="20"/>
        </w:rPr>
      </w:pPr>
      <w:r w:rsidRPr="00760168">
        <w:rPr>
          <w:rFonts w:ascii="Arial" w:hAnsi="Arial" w:cs="Arial"/>
          <w:sz w:val="20"/>
          <w:szCs w:val="20"/>
        </w:rPr>
        <w:t>Transport, including passenger air and rail transport, road, rail and air freight transport</w:t>
      </w:r>
    </w:p>
    <w:p w:rsidR="00DC4C0B" w:rsidRPr="00760168" w:rsidRDefault="00DC4C0B" w:rsidP="00DC4C0B">
      <w:pPr>
        <w:pStyle w:val="ListParagraph"/>
        <w:numPr>
          <w:ilvl w:val="0"/>
          <w:numId w:val="5"/>
        </w:numPr>
        <w:spacing w:after="240"/>
        <w:ind w:left="714" w:hanging="357"/>
        <w:contextualSpacing/>
        <w:rPr>
          <w:rFonts w:ascii="Arial" w:hAnsi="Arial" w:cs="Arial"/>
          <w:sz w:val="20"/>
          <w:szCs w:val="20"/>
        </w:rPr>
      </w:pPr>
      <w:r w:rsidRPr="00760168">
        <w:rPr>
          <w:rFonts w:ascii="Arial" w:hAnsi="Arial" w:cs="Arial"/>
          <w:sz w:val="20"/>
          <w:szCs w:val="20"/>
        </w:rPr>
        <w:t>Clerical and administrative employees in commerce and industry generally</w:t>
      </w:r>
    </w:p>
    <w:p w:rsidR="00DC4C0B" w:rsidRPr="00760168" w:rsidRDefault="00DC4C0B" w:rsidP="00DC4C0B">
      <w:pPr>
        <w:pStyle w:val="ListParagraph"/>
        <w:numPr>
          <w:ilvl w:val="0"/>
          <w:numId w:val="5"/>
        </w:numPr>
        <w:spacing w:after="240"/>
        <w:ind w:left="714" w:hanging="357"/>
        <w:contextualSpacing/>
        <w:rPr>
          <w:rFonts w:ascii="Arial" w:hAnsi="Arial" w:cs="Arial"/>
          <w:sz w:val="20"/>
          <w:szCs w:val="20"/>
        </w:rPr>
      </w:pPr>
      <w:r w:rsidRPr="00760168">
        <w:rPr>
          <w:rFonts w:ascii="Arial" w:hAnsi="Arial" w:cs="Arial"/>
          <w:sz w:val="20"/>
          <w:szCs w:val="20"/>
        </w:rPr>
        <w:t>Call centres</w:t>
      </w:r>
    </w:p>
    <w:p w:rsidR="00DC4C0B" w:rsidRPr="00760168" w:rsidRDefault="00DC4C0B" w:rsidP="00DC4C0B">
      <w:pPr>
        <w:pStyle w:val="ListParagraph"/>
        <w:numPr>
          <w:ilvl w:val="0"/>
          <w:numId w:val="5"/>
        </w:numPr>
        <w:spacing w:after="240"/>
        <w:ind w:left="714" w:hanging="357"/>
        <w:contextualSpacing/>
        <w:rPr>
          <w:rFonts w:ascii="Arial" w:hAnsi="Arial" w:cs="Arial"/>
          <w:sz w:val="20"/>
          <w:szCs w:val="20"/>
        </w:rPr>
      </w:pPr>
      <w:r w:rsidRPr="00760168">
        <w:rPr>
          <w:rFonts w:ascii="Arial" w:hAnsi="Arial" w:cs="Arial"/>
          <w:sz w:val="20"/>
          <w:szCs w:val="20"/>
        </w:rPr>
        <w:t>Electricity generation, transmission and distribution</w:t>
      </w:r>
    </w:p>
    <w:p w:rsidR="00DC4C0B" w:rsidRPr="00760168" w:rsidRDefault="00DC4C0B" w:rsidP="00DC4C0B">
      <w:pPr>
        <w:pStyle w:val="ListParagraph"/>
        <w:numPr>
          <w:ilvl w:val="0"/>
          <w:numId w:val="5"/>
        </w:numPr>
        <w:spacing w:after="240"/>
        <w:ind w:left="714" w:hanging="357"/>
        <w:contextualSpacing/>
        <w:rPr>
          <w:rFonts w:ascii="Arial" w:hAnsi="Arial" w:cs="Arial"/>
          <w:sz w:val="20"/>
          <w:szCs w:val="20"/>
        </w:rPr>
      </w:pPr>
      <w:r w:rsidRPr="00760168">
        <w:rPr>
          <w:rFonts w:ascii="Arial" w:hAnsi="Arial" w:cs="Arial"/>
          <w:sz w:val="20"/>
          <w:szCs w:val="20"/>
        </w:rPr>
        <w:t>Water industry</w:t>
      </w:r>
    </w:p>
    <w:p w:rsidR="00DC4C0B" w:rsidRPr="00760168" w:rsidRDefault="00DC4C0B" w:rsidP="00DC4C0B">
      <w:pPr>
        <w:pStyle w:val="ListParagraph"/>
        <w:numPr>
          <w:ilvl w:val="0"/>
          <w:numId w:val="5"/>
        </w:numPr>
        <w:spacing w:before="240" w:after="240"/>
        <w:ind w:left="714" w:hanging="357"/>
        <w:contextualSpacing/>
        <w:rPr>
          <w:rFonts w:ascii="Arial" w:hAnsi="Arial" w:cs="Arial"/>
          <w:sz w:val="20"/>
          <w:szCs w:val="20"/>
        </w:rPr>
      </w:pPr>
      <w:r w:rsidRPr="00760168">
        <w:rPr>
          <w:rFonts w:ascii="Arial" w:hAnsi="Arial" w:cs="Arial"/>
          <w:sz w:val="20"/>
          <w:szCs w:val="20"/>
        </w:rPr>
        <w:t>Higher education (Queensland and South Australia)</w:t>
      </w:r>
    </w:p>
    <w:p w:rsidR="00DC4C0B" w:rsidRPr="00760168" w:rsidRDefault="00DC4C0B" w:rsidP="00DC4C0B">
      <w:pPr>
        <w:spacing w:after="240"/>
        <w:rPr>
          <w:rFonts w:ascii="Arial" w:hAnsi="Arial" w:cs="Arial"/>
          <w:sz w:val="20"/>
          <w:szCs w:val="20"/>
        </w:rPr>
      </w:pPr>
      <w:r w:rsidRPr="00760168">
        <w:rPr>
          <w:rFonts w:ascii="Arial" w:hAnsi="Arial" w:cs="Arial"/>
          <w:sz w:val="20"/>
          <w:szCs w:val="20"/>
        </w:rPr>
        <w:t>The ASU has members in every State and Territory of Australia, as well as in most regional centres. Around 50% of ASU members are women, the exact percentage varies between industries, e.g. in social and community services around 70% of our members are women.</w:t>
      </w:r>
    </w:p>
    <w:p w:rsidR="00DC4C0B" w:rsidRPr="00AD0C35" w:rsidRDefault="00DC4C0B" w:rsidP="00AD0C35">
      <w:pPr>
        <w:pStyle w:val="Heading2"/>
        <w:numPr>
          <w:ilvl w:val="0"/>
          <w:numId w:val="11"/>
        </w:numPr>
        <w:rPr>
          <w:rFonts w:ascii="Arial" w:hAnsi="Arial" w:cs="Arial"/>
        </w:rPr>
      </w:pPr>
      <w:bookmarkStart w:id="2" w:name="_Toc479160873"/>
      <w:r w:rsidRPr="00AD0C35">
        <w:rPr>
          <w:rFonts w:ascii="Arial" w:hAnsi="Arial" w:cs="Arial"/>
        </w:rPr>
        <w:t>Who we represent in disability</w:t>
      </w:r>
      <w:r w:rsidR="00D463E8">
        <w:rPr>
          <w:rFonts w:ascii="Arial" w:hAnsi="Arial" w:cs="Arial"/>
        </w:rPr>
        <w:t xml:space="preserve"> services</w:t>
      </w:r>
      <w:bookmarkEnd w:id="2"/>
    </w:p>
    <w:p w:rsidR="00DC4C0B" w:rsidRPr="00760168" w:rsidRDefault="00DC4C0B" w:rsidP="00DC4C0B">
      <w:pPr>
        <w:rPr>
          <w:rFonts w:ascii="Arial" w:hAnsi="Arial" w:cs="Arial"/>
          <w:sz w:val="20"/>
          <w:szCs w:val="20"/>
        </w:rPr>
      </w:pPr>
    </w:p>
    <w:p w:rsidR="00DC4C0B" w:rsidRPr="00760168" w:rsidRDefault="00DC4C0B" w:rsidP="00DC4C0B">
      <w:pPr>
        <w:pStyle w:val="Default"/>
        <w:rPr>
          <w:rFonts w:ascii="Arial" w:hAnsi="Arial" w:cs="Arial"/>
          <w:sz w:val="20"/>
          <w:szCs w:val="20"/>
        </w:rPr>
      </w:pPr>
      <w:r w:rsidRPr="00760168">
        <w:rPr>
          <w:rFonts w:ascii="Arial" w:hAnsi="Arial" w:cs="Arial"/>
          <w:sz w:val="20"/>
          <w:szCs w:val="20"/>
        </w:rPr>
        <w:t>The ASU is the largest union of workers in the social and community services sector, which includes workers</w:t>
      </w:r>
      <w:r w:rsidR="00D463E8">
        <w:rPr>
          <w:rFonts w:ascii="Arial" w:hAnsi="Arial" w:cs="Arial"/>
          <w:sz w:val="20"/>
          <w:szCs w:val="20"/>
        </w:rPr>
        <w:t xml:space="preserve"> in disability support services across the country. We are the major NDIS union in Queensland, New South Wales, ACT, and South Australia. We also represent public sector disability support workers in Queensland. </w:t>
      </w:r>
      <w:r w:rsidRPr="00760168">
        <w:rPr>
          <w:rFonts w:ascii="Arial" w:hAnsi="Arial" w:cs="Arial"/>
          <w:sz w:val="20"/>
          <w:szCs w:val="20"/>
        </w:rPr>
        <w:t xml:space="preserve"> </w:t>
      </w:r>
    </w:p>
    <w:p w:rsidR="00DC4C0B" w:rsidRPr="00760168" w:rsidRDefault="00DC4C0B" w:rsidP="00DC4C0B">
      <w:pPr>
        <w:pStyle w:val="Default"/>
        <w:rPr>
          <w:rFonts w:ascii="Arial" w:hAnsi="Arial" w:cs="Arial"/>
          <w:sz w:val="20"/>
          <w:szCs w:val="20"/>
        </w:rPr>
      </w:pPr>
    </w:p>
    <w:p w:rsidR="00DC4C0B" w:rsidRPr="00760168" w:rsidRDefault="00DC4C0B" w:rsidP="00DC4C0B">
      <w:pPr>
        <w:rPr>
          <w:rFonts w:ascii="Arial" w:hAnsi="Arial" w:cs="Arial"/>
          <w:sz w:val="20"/>
          <w:szCs w:val="20"/>
        </w:rPr>
      </w:pPr>
      <w:r w:rsidRPr="00D463E8">
        <w:rPr>
          <w:rFonts w:ascii="Arial" w:hAnsi="Arial" w:cs="Arial"/>
          <w:sz w:val="20"/>
          <w:szCs w:val="20"/>
        </w:rPr>
        <w:t xml:space="preserve">The ASU’s expertise in disability </w:t>
      </w:r>
      <w:r w:rsidR="00DE5C23">
        <w:rPr>
          <w:rFonts w:ascii="Arial" w:hAnsi="Arial" w:cs="Arial"/>
          <w:sz w:val="20"/>
          <w:szCs w:val="20"/>
        </w:rPr>
        <w:t>arises from r</w:t>
      </w:r>
      <w:r w:rsidRPr="00D463E8">
        <w:rPr>
          <w:rFonts w:ascii="Arial" w:hAnsi="Arial" w:cs="Arial"/>
          <w:sz w:val="20"/>
          <w:szCs w:val="20"/>
        </w:rPr>
        <w:t xml:space="preserve">epresenting the </w:t>
      </w:r>
      <w:r w:rsidR="008148F0" w:rsidRPr="00D463E8">
        <w:rPr>
          <w:rFonts w:ascii="Arial" w:hAnsi="Arial" w:cs="Arial"/>
          <w:sz w:val="20"/>
          <w:szCs w:val="20"/>
        </w:rPr>
        <w:t xml:space="preserve">disability </w:t>
      </w:r>
      <w:r w:rsidRPr="00D463E8">
        <w:rPr>
          <w:rFonts w:ascii="Arial" w:hAnsi="Arial" w:cs="Arial"/>
          <w:sz w:val="20"/>
          <w:szCs w:val="20"/>
        </w:rPr>
        <w:t>support workforce working in a range of d</w:t>
      </w:r>
      <w:r w:rsidR="007447FA">
        <w:rPr>
          <w:rFonts w:ascii="Arial" w:hAnsi="Arial" w:cs="Arial"/>
          <w:sz w:val="20"/>
          <w:szCs w:val="20"/>
        </w:rPr>
        <w:t xml:space="preserve">ifferent jobs roles including disability support work, care management and coordination, disability advocates, Local Area Coordinators, team leaders, and managers in disability providers. </w:t>
      </w:r>
    </w:p>
    <w:p w:rsidR="00DC4C0B" w:rsidRPr="00760168" w:rsidRDefault="00DC4C0B" w:rsidP="00DC4C0B">
      <w:pPr>
        <w:pStyle w:val="Default"/>
        <w:rPr>
          <w:rFonts w:ascii="Arial" w:hAnsi="Arial" w:cs="Arial"/>
          <w:sz w:val="20"/>
          <w:szCs w:val="20"/>
        </w:rPr>
      </w:pPr>
    </w:p>
    <w:p w:rsidR="00DC4C0B" w:rsidRPr="00AD0C35" w:rsidRDefault="00DC4C0B" w:rsidP="00AD0C35">
      <w:pPr>
        <w:pStyle w:val="Heading2"/>
        <w:numPr>
          <w:ilvl w:val="0"/>
          <w:numId w:val="11"/>
        </w:numPr>
        <w:rPr>
          <w:rFonts w:ascii="Arial" w:hAnsi="Arial" w:cs="Arial"/>
        </w:rPr>
      </w:pPr>
      <w:bookmarkStart w:id="3" w:name="_Toc479160874"/>
      <w:r w:rsidRPr="00AD0C35">
        <w:rPr>
          <w:rFonts w:ascii="Arial" w:hAnsi="Arial" w:cs="Arial"/>
        </w:rPr>
        <w:t>The Inquiry</w:t>
      </w:r>
      <w:bookmarkEnd w:id="3"/>
    </w:p>
    <w:p w:rsidR="00DC4C0B" w:rsidRPr="00760168" w:rsidRDefault="00DC4C0B" w:rsidP="00DC4C0B">
      <w:pPr>
        <w:rPr>
          <w:rFonts w:ascii="Arial" w:hAnsi="Arial" w:cs="Arial"/>
          <w:sz w:val="20"/>
          <w:szCs w:val="20"/>
        </w:rPr>
      </w:pPr>
    </w:p>
    <w:p w:rsidR="00DC4C0B" w:rsidRPr="00760168" w:rsidRDefault="00DC4C0B" w:rsidP="00DC4C0B">
      <w:pPr>
        <w:spacing w:after="240"/>
        <w:rPr>
          <w:rFonts w:ascii="Arial" w:hAnsi="Arial" w:cs="Arial"/>
          <w:sz w:val="20"/>
          <w:szCs w:val="20"/>
        </w:rPr>
      </w:pPr>
      <w:r w:rsidRPr="00760168">
        <w:rPr>
          <w:rFonts w:ascii="Arial" w:hAnsi="Arial" w:cs="Arial"/>
          <w:sz w:val="20"/>
          <w:szCs w:val="20"/>
        </w:rPr>
        <w:t>The ASU is pleased to provide this submission to the Productivity Commission’s inquiry into the National Disability Insurance Scheme (NDIS) Costs.</w:t>
      </w:r>
    </w:p>
    <w:p w:rsidR="00DC4C0B" w:rsidRDefault="00DC4C0B" w:rsidP="00DC4C0B">
      <w:pPr>
        <w:spacing w:after="240"/>
        <w:rPr>
          <w:rFonts w:ascii="Arial" w:hAnsi="Arial" w:cs="Arial"/>
          <w:sz w:val="20"/>
          <w:szCs w:val="20"/>
        </w:rPr>
      </w:pPr>
      <w:r w:rsidRPr="00760168">
        <w:rPr>
          <w:rFonts w:ascii="Arial" w:hAnsi="Arial" w:cs="Arial"/>
          <w:sz w:val="20"/>
          <w:szCs w:val="20"/>
        </w:rPr>
        <w:t>We</w:t>
      </w:r>
      <w:r w:rsidR="001D354E">
        <w:rPr>
          <w:rFonts w:ascii="Arial" w:hAnsi="Arial" w:cs="Arial"/>
          <w:sz w:val="20"/>
          <w:szCs w:val="20"/>
        </w:rPr>
        <w:t xml:space="preserve"> are firmly of the view that a supported and valued</w:t>
      </w:r>
      <w:r w:rsidRPr="00760168">
        <w:rPr>
          <w:rFonts w:ascii="Arial" w:hAnsi="Arial" w:cs="Arial"/>
          <w:sz w:val="20"/>
          <w:szCs w:val="20"/>
        </w:rPr>
        <w:t xml:space="preserve"> disability workforce is key to delivering a quality NDIS. </w:t>
      </w:r>
      <w:r w:rsidR="00BC135A" w:rsidRPr="00760168">
        <w:rPr>
          <w:rFonts w:ascii="Arial" w:hAnsi="Arial" w:cs="Arial"/>
          <w:sz w:val="20"/>
          <w:szCs w:val="20"/>
        </w:rPr>
        <w:t>This submission will primarily</w:t>
      </w:r>
      <w:r w:rsidR="001D354E">
        <w:rPr>
          <w:rFonts w:ascii="Arial" w:hAnsi="Arial" w:cs="Arial"/>
          <w:sz w:val="20"/>
          <w:szCs w:val="20"/>
        </w:rPr>
        <w:t xml:space="preserve"> focus on the issues raised in Part 5 of the inquiry issues paper, “Market Readiness”.</w:t>
      </w:r>
    </w:p>
    <w:p w:rsidR="001D354E" w:rsidRPr="00760168" w:rsidRDefault="001D354E" w:rsidP="00DC4C0B">
      <w:pPr>
        <w:spacing w:after="240"/>
        <w:rPr>
          <w:rFonts w:ascii="Arial" w:hAnsi="Arial" w:cs="Arial"/>
          <w:sz w:val="20"/>
          <w:szCs w:val="20"/>
        </w:rPr>
      </w:pPr>
      <w:r>
        <w:rPr>
          <w:rFonts w:ascii="Arial" w:hAnsi="Arial" w:cs="Arial"/>
          <w:sz w:val="20"/>
          <w:szCs w:val="20"/>
        </w:rPr>
        <w:t>In preparing this submission we have consulted widely with our member</w:t>
      </w:r>
      <w:r w:rsidR="00692580">
        <w:rPr>
          <w:rFonts w:ascii="Arial" w:hAnsi="Arial" w:cs="Arial"/>
          <w:sz w:val="20"/>
          <w:szCs w:val="20"/>
        </w:rPr>
        <w:t>s who work as disability support workers. Further, the ASU, in conjunction with the Health Services Union and United Voice recently conducted a survey of 1522 union members who work supporting people with disability.</w:t>
      </w:r>
    </w:p>
    <w:p w:rsidR="00BC135A" w:rsidRPr="00AD0C35" w:rsidRDefault="00BC135A" w:rsidP="00AD0C35">
      <w:pPr>
        <w:pStyle w:val="Heading2"/>
        <w:numPr>
          <w:ilvl w:val="0"/>
          <w:numId w:val="11"/>
        </w:numPr>
        <w:rPr>
          <w:rFonts w:ascii="Arial" w:hAnsi="Arial" w:cs="Arial"/>
        </w:rPr>
      </w:pPr>
      <w:bookmarkStart w:id="4" w:name="_Toc479160875"/>
      <w:r w:rsidRPr="00AD0C35">
        <w:rPr>
          <w:rFonts w:ascii="Arial" w:hAnsi="Arial" w:cs="Arial"/>
        </w:rPr>
        <w:t>Introduction</w:t>
      </w:r>
      <w:bookmarkEnd w:id="4"/>
      <w:r w:rsidRPr="00AD0C35">
        <w:rPr>
          <w:rFonts w:ascii="Arial" w:hAnsi="Arial" w:cs="Arial"/>
        </w:rPr>
        <w:t xml:space="preserve"> </w:t>
      </w:r>
    </w:p>
    <w:p w:rsidR="00AD0C35" w:rsidRDefault="00AD0C35" w:rsidP="00BC135A">
      <w:pPr>
        <w:rPr>
          <w:rFonts w:ascii="Arial" w:hAnsi="Arial" w:cs="Arial"/>
          <w:sz w:val="20"/>
          <w:szCs w:val="20"/>
        </w:rPr>
      </w:pPr>
    </w:p>
    <w:p w:rsidR="00BC135A" w:rsidRPr="00760168" w:rsidRDefault="00BC135A" w:rsidP="00BC135A">
      <w:pPr>
        <w:rPr>
          <w:rFonts w:ascii="Arial" w:hAnsi="Arial" w:cs="Arial"/>
          <w:sz w:val="20"/>
          <w:szCs w:val="20"/>
        </w:rPr>
      </w:pPr>
      <w:r w:rsidRPr="00760168">
        <w:rPr>
          <w:rFonts w:ascii="Arial" w:hAnsi="Arial" w:cs="Arial"/>
          <w:sz w:val="20"/>
          <w:szCs w:val="20"/>
        </w:rPr>
        <w:t xml:space="preserve">The National Disability Insurance Scheme is being rolled out across Australia and is due to be fully rolled out by 2020. The scheme will provide greater choice and control for people with disability over the types of supports they need, when they need them and how they want them delivered to help them lead more independent lives. </w:t>
      </w:r>
    </w:p>
    <w:p w:rsidR="00BC135A" w:rsidRPr="00760168" w:rsidRDefault="00BC135A" w:rsidP="00BC135A">
      <w:pPr>
        <w:rPr>
          <w:rFonts w:ascii="Arial" w:hAnsi="Arial" w:cs="Arial"/>
          <w:sz w:val="20"/>
          <w:szCs w:val="20"/>
        </w:rPr>
      </w:pPr>
    </w:p>
    <w:p w:rsidR="00BC135A" w:rsidRDefault="00BC135A" w:rsidP="00BC135A">
      <w:pPr>
        <w:rPr>
          <w:rFonts w:ascii="Arial" w:hAnsi="Arial" w:cs="Arial"/>
          <w:sz w:val="20"/>
          <w:szCs w:val="20"/>
        </w:rPr>
      </w:pPr>
      <w:r w:rsidRPr="00760168">
        <w:rPr>
          <w:rFonts w:ascii="Arial" w:hAnsi="Arial" w:cs="Arial"/>
          <w:sz w:val="20"/>
          <w:szCs w:val="20"/>
        </w:rPr>
        <w:lastRenderedPageBreak/>
        <w:t>The NDIS will double the number of people with disability currently receiving support and total government funding will increase from $7</w:t>
      </w:r>
      <w:r w:rsidR="008148F0" w:rsidRPr="00760168">
        <w:rPr>
          <w:rFonts w:ascii="Arial" w:hAnsi="Arial" w:cs="Arial"/>
          <w:sz w:val="20"/>
          <w:szCs w:val="20"/>
        </w:rPr>
        <w:t xml:space="preserve"> </w:t>
      </w:r>
      <w:r w:rsidRPr="00760168">
        <w:rPr>
          <w:rFonts w:ascii="Arial" w:hAnsi="Arial" w:cs="Arial"/>
          <w:sz w:val="20"/>
          <w:szCs w:val="20"/>
        </w:rPr>
        <w:t>billion per year before the scheme commenced to over $22</w:t>
      </w:r>
      <w:r w:rsidR="008148F0" w:rsidRPr="00760168">
        <w:rPr>
          <w:rFonts w:ascii="Arial" w:hAnsi="Arial" w:cs="Arial"/>
          <w:sz w:val="20"/>
          <w:szCs w:val="20"/>
        </w:rPr>
        <w:t xml:space="preserve"> </w:t>
      </w:r>
      <w:r w:rsidRPr="00760168">
        <w:rPr>
          <w:rFonts w:ascii="Arial" w:hAnsi="Arial" w:cs="Arial"/>
          <w:sz w:val="20"/>
          <w:szCs w:val="20"/>
        </w:rPr>
        <w:t xml:space="preserve">billion annually by 2020. </w:t>
      </w:r>
    </w:p>
    <w:p w:rsidR="00AD0C35" w:rsidRPr="00760168" w:rsidRDefault="00AD0C35" w:rsidP="00BC135A">
      <w:pPr>
        <w:rPr>
          <w:rFonts w:ascii="Arial" w:hAnsi="Arial" w:cs="Arial"/>
          <w:sz w:val="20"/>
          <w:szCs w:val="20"/>
        </w:rPr>
      </w:pPr>
    </w:p>
    <w:p w:rsidR="00BC135A" w:rsidRPr="00760168" w:rsidRDefault="00BC135A" w:rsidP="00BC135A">
      <w:pPr>
        <w:rPr>
          <w:rFonts w:ascii="Arial" w:hAnsi="Arial" w:cs="Arial"/>
          <w:sz w:val="20"/>
          <w:szCs w:val="20"/>
        </w:rPr>
      </w:pPr>
      <w:r w:rsidRPr="00760168">
        <w:rPr>
          <w:rFonts w:ascii="Arial" w:hAnsi="Arial" w:cs="Arial"/>
          <w:sz w:val="20"/>
          <w:szCs w:val="20"/>
        </w:rPr>
        <w:t xml:space="preserve">In order to meet the increased demand for person-centred, individualised supports the disability sector workforce will also need to double by 2020. </w:t>
      </w:r>
      <w:r w:rsidR="008148F0" w:rsidRPr="00760168">
        <w:rPr>
          <w:rFonts w:ascii="Arial" w:hAnsi="Arial" w:cs="Arial"/>
          <w:sz w:val="20"/>
          <w:szCs w:val="20"/>
        </w:rPr>
        <w:t>This</w:t>
      </w:r>
      <w:r w:rsidRPr="00760168">
        <w:rPr>
          <w:rFonts w:ascii="Arial" w:hAnsi="Arial" w:cs="Arial"/>
          <w:sz w:val="20"/>
          <w:szCs w:val="20"/>
        </w:rPr>
        <w:t xml:space="preserve"> will mean growing </w:t>
      </w:r>
      <w:r w:rsidR="00AD0C35">
        <w:rPr>
          <w:rFonts w:ascii="Arial" w:hAnsi="Arial" w:cs="Arial"/>
          <w:sz w:val="20"/>
          <w:szCs w:val="20"/>
        </w:rPr>
        <w:t xml:space="preserve"> the industry by more than 100,000</w:t>
      </w:r>
      <w:r w:rsidR="008148F0" w:rsidRPr="00760168">
        <w:rPr>
          <w:rFonts w:ascii="Arial" w:hAnsi="Arial" w:cs="Arial"/>
          <w:sz w:val="20"/>
          <w:szCs w:val="20"/>
        </w:rPr>
        <w:t xml:space="preserve"> new workers for the NDIS to reach its potential by 2018-19. </w:t>
      </w:r>
      <w:r w:rsidRPr="00760168">
        <w:rPr>
          <w:rFonts w:ascii="Arial" w:hAnsi="Arial" w:cs="Arial"/>
          <w:sz w:val="20"/>
          <w:szCs w:val="20"/>
        </w:rPr>
        <w:t xml:space="preserve"> </w:t>
      </w:r>
    </w:p>
    <w:p w:rsidR="00BC135A" w:rsidRPr="00760168" w:rsidRDefault="00BC135A" w:rsidP="00BC135A">
      <w:pPr>
        <w:rPr>
          <w:rFonts w:ascii="Arial" w:hAnsi="Arial" w:cs="Arial"/>
          <w:sz w:val="20"/>
          <w:szCs w:val="20"/>
        </w:rPr>
      </w:pPr>
    </w:p>
    <w:p w:rsidR="00BC135A" w:rsidRPr="00760168" w:rsidRDefault="00BC135A" w:rsidP="00BC135A">
      <w:pPr>
        <w:rPr>
          <w:rFonts w:ascii="Arial" w:hAnsi="Arial" w:cs="Arial"/>
          <w:sz w:val="20"/>
          <w:szCs w:val="20"/>
        </w:rPr>
      </w:pPr>
      <w:r w:rsidRPr="00760168">
        <w:rPr>
          <w:rFonts w:ascii="Arial" w:hAnsi="Arial" w:cs="Arial"/>
          <w:sz w:val="20"/>
          <w:szCs w:val="20"/>
        </w:rPr>
        <w:t xml:space="preserve">Today, disability support work today is predominantly provided by direct employment with not-for-profit disability service providers. The vast majority of these jobs are part-time or casual.  </w:t>
      </w:r>
    </w:p>
    <w:p w:rsidR="00BC135A" w:rsidRPr="00760168" w:rsidRDefault="00BC135A" w:rsidP="00BC135A">
      <w:pPr>
        <w:rPr>
          <w:rFonts w:ascii="Arial" w:hAnsi="Arial" w:cs="Arial"/>
          <w:sz w:val="20"/>
          <w:szCs w:val="20"/>
        </w:rPr>
      </w:pPr>
    </w:p>
    <w:p w:rsidR="00BC135A" w:rsidRPr="00760168" w:rsidRDefault="00BC135A" w:rsidP="00BC135A">
      <w:pPr>
        <w:rPr>
          <w:rFonts w:ascii="Arial" w:hAnsi="Arial" w:cs="Arial"/>
          <w:sz w:val="20"/>
          <w:szCs w:val="20"/>
        </w:rPr>
      </w:pPr>
      <w:r w:rsidRPr="00760168">
        <w:rPr>
          <w:rFonts w:ascii="Arial" w:hAnsi="Arial" w:cs="Arial"/>
          <w:sz w:val="20"/>
          <w:szCs w:val="20"/>
        </w:rPr>
        <w:t xml:space="preserve">However, the NDIS will fundamentally change the nature of disability support work. </w:t>
      </w:r>
    </w:p>
    <w:p w:rsidR="00BC135A" w:rsidRPr="00760168" w:rsidRDefault="00BC135A" w:rsidP="00BC135A">
      <w:pPr>
        <w:rPr>
          <w:rFonts w:ascii="Arial" w:hAnsi="Arial" w:cs="Arial"/>
          <w:sz w:val="20"/>
          <w:szCs w:val="20"/>
        </w:rPr>
      </w:pPr>
    </w:p>
    <w:p w:rsidR="00BC135A" w:rsidRPr="00760168" w:rsidRDefault="00BC135A" w:rsidP="00BC135A">
      <w:pPr>
        <w:rPr>
          <w:rFonts w:ascii="Arial" w:hAnsi="Arial" w:cs="Arial"/>
          <w:sz w:val="20"/>
          <w:szCs w:val="20"/>
        </w:rPr>
      </w:pPr>
      <w:r w:rsidRPr="00760168">
        <w:rPr>
          <w:rFonts w:ascii="Arial" w:hAnsi="Arial" w:cs="Arial"/>
          <w:sz w:val="20"/>
          <w:szCs w:val="20"/>
        </w:rPr>
        <w:t>Firstly, with greater control over choice of services, people with disability will demand greater specialisation and person-centred skills from the disability workforce. Secondly, as the market for services dramatically increases there will be an increase in new providers entering the market – including for-profit providers and platform (“uber-style”) providers – which could foster insecure work arrangements for frontline NDIS workers.</w:t>
      </w:r>
    </w:p>
    <w:p w:rsidR="00BC135A" w:rsidRPr="00760168" w:rsidRDefault="00BC135A" w:rsidP="00BC135A">
      <w:pPr>
        <w:rPr>
          <w:rFonts w:ascii="Arial" w:hAnsi="Arial" w:cs="Arial"/>
          <w:sz w:val="20"/>
          <w:szCs w:val="20"/>
        </w:rPr>
      </w:pPr>
    </w:p>
    <w:p w:rsidR="00BC135A" w:rsidRPr="00760168" w:rsidRDefault="00BC135A" w:rsidP="00BC135A">
      <w:pPr>
        <w:rPr>
          <w:rFonts w:ascii="Arial" w:hAnsi="Arial" w:cs="Arial"/>
          <w:sz w:val="20"/>
          <w:szCs w:val="20"/>
        </w:rPr>
      </w:pPr>
      <w:r w:rsidRPr="00760168">
        <w:rPr>
          <w:rFonts w:ascii="Arial" w:hAnsi="Arial" w:cs="Arial"/>
          <w:sz w:val="20"/>
          <w:szCs w:val="20"/>
        </w:rPr>
        <w:t xml:space="preserve">To retain and attract a quality workforce to deliver a successful NDIS these challenges must be addressed. </w:t>
      </w:r>
    </w:p>
    <w:p w:rsidR="00BC135A" w:rsidRPr="00760168" w:rsidRDefault="00BC135A" w:rsidP="00BC135A">
      <w:pPr>
        <w:rPr>
          <w:rFonts w:ascii="Arial" w:hAnsi="Arial" w:cs="Arial"/>
          <w:sz w:val="20"/>
          <w:szCs w:val="20"/>
        </w:rPr>
      </w:pPr>
    </w:p>
    <w:p w:rsidR="00BC135A" w:rsidRPr="00AD0C35" w:rsidRDefault="00365371" w:rsidP="00AD0C35">
      <w:pPr>
        <w:pStyle w:val="Heading2"/>
        <w:numPr>
          <w:ilvl w:val="0"/>
          <w:numId w:val="11"/>
        </w:numPr>
        <w:rPr>
          <w:rFonts w:ascii="Arial" w:hAnsi="Arial" w:cs="Arial"/>
        </w:rPr>
      </w:pPr>
      <w:bookmarkStart w:id="5" w:name="_Toc479160876"/>
      <w:r>
        <w:rPr>
          <w:rFonts w:ascii="Arial" w:hAnsi="Arial" w:cs="Arial"/>
        </w:rPr>
        <w:t>Summary of our recommendations</w:t>
      </w:r>
      <w:bookmarkEnd w:id="5"/>
    </w:p>
    <w:p w:rsidR="00BC135A" w:rsidRPr="00760168" w:rsidRDefault="00BC135A" w:rsidP="00BC135A">
      <w:pPr>
        <w:rPr>
          <w:rFonts w:ascii="Arial" w:hAnsi="Arial" w:cs="Arial"/>
          <w:b/>
          <w:sz w:val="20"/>
          <w:szCs w:val="20"/>
        </w:rPr>
      </w:pPr>
    </w:p>
    <w:p w:rsidR="00BC135A" w:rsidRPr="00760168" w:rsidRDefault="00BC135A" w:rsidP="00BC135A">
      <w:pPr>
        <w:rPr>
          <w:rFonts w:ascii="Arial" w:hAnsi="Arial" w:cs="Arial"/>
          <w:sz w:val="20"/>
          <w:szCs w:val="20"/>
        </w:rPr>
      </w:pPr>
      <w:r w:rsidRPr="00760168">
        <w:rPr>
          <w:rFonts w:ascii="Arial" w:hAnsi="Arial" w:cs="Arial"/>
          <w:sz w:val="20"/>
          <w:szCs w:val="20"/>
        </w:rPr>
        <w:t xml:space="preserve">The ASU makes the following recommendations to this inquiry. </w:t>
      </w:r>
    </w:p>
    <w:p w:rsidR="00BC135A" w:rsidRPr="00760168" w:rsidRDefault="00BC135A" w:rsidP="00BC135A">
      <w:pPr>
        <w:rPr>
          <w:rFonts w:ascii="Arial" w:hAnsi="Arial" w:cs="Arial"/>
          <w:sz w:val="20"/>
          <w:szCs w:val="20"/>
        </w:rPr>
      </w:pPr>
    </w:p>
    <w:p w:rsidR="00DC4C0B" w:rsidRPr="00760168" w:rsidRDefault="00DC4C0B" w:rsidP="00DC4C0B">
      <w:pPr>
        <w:pStyle w:val="ListParagraph"/>
        <w:numPr>
          <w:ilvl w:val="0"/>
          <w:numId w:val="2"/>
        </w:numPr>
        <w:rPr>
          <w:rFonts w:ascii="Arial" w:hAnsi="Arial" w:cs="Arial"/>
          <w:sz w:val="20"/>
          <w:szCs w:val="20"/>
        </w:rPr>
      </w:pPr>
      <w:r w:rsidRPr="00760168">
        <w:rPr>
          <w:rFonts w:ascii="Arial" w:hAnsi="Arial" w:cs="Arial"/>
          <w:sz w:val="20"/>
          <w:szCs w:val="20"/>
        </w:rPr>
        <w:t>NDIS pricing assumptions should be reviewed and set such that the NDIS price:</w:t>
      </w:r>
    </w:p>
    <w:p w:rsidR="00DC4C0B" w:rsidRPr="00760168" w:rsidRDefault="00DC4C0B" w:rsidP="00DC4C0B">
      <w:pPr>
        <w:pStyle w:val="ListParagraph"/>
        <w:rPr>
          <w:rFonts w:ascii="Arial" w:hAnsi="Arial" w:cs="Arial"/>
          <w:sz w:val="20"/>
          <w:szCs w:val="20"/>
        </w:rPr>
      </w:pPr>
    </w:p>
    <w:p w:rsidR="00DC4C0B" w:rsidRDefault="00DC4C0B" w:rsidP="00DC4C0B">
      <w:pPr>
        <w:pStyle w:val="ListParagraph"/>
        <w:numPr>
          <w:ilvl w:val="1"/>
          <w:numId w:val="2"/>
        </w:numPr>
        <w:rPr>
          <w:rFonts w:ascii="Arial" w:hAnsi="Arial" w:cs="Arial"/>
          <w:sz w:val="20"/>
          <w:szCs w:val="20"/>
        </w:rPr>
      </w:pPr>
      <w:r w:rsidRPr="00760168">
        <w:rPr>
          <w:rFonts w:ascii="Arial" w:hAnsi="Arial" w:cs="Arial"/>
          <w:sz w:val="20"/>
          <w:szCs w:val="20"/>
        </w:rPr>
        <w:t>reflects the reality of disability support work (</w:t>
      </w:r>
      <w:r w:rsidR="00BC135A" w:rsidRPr="00760168">
        <w:rPr>
          <w:rFonts w:ascii="Arial" w:hAnsi="Arial" w:cs="Arial"/>
          <w:sz w:val="20"/>
          <w:szCs w:val="20"/>
        </w:rPr>
        <w:t xml:space="preserve">including </w:t>
      </w:r>
      <w:r w:rsidRPr="00760168">
        <w:rPr>
          <w:rFonts w:ascii="Arial" w:hAnsi="Arial" w:cs="Arial"/>
          <w:sz w:val="20"/>
          <w:szCs w:val="20"/>
        </w:rPr>
        <w:t xml:space="preserve">appropriate classifications for the work performed, adequate time allocated for tasks, </w:t>
      </w:r>
      <w:r w:rsidR="00BC135A" w:rsidRPr="00760168">
        <w:rPr>
          <w:rFonts w:ascii="Arial" w:hAnsi="Arial" w:cs="Arial"/>
          <w:sz w:val="20"/>
          <w:szCs w:val="20"/>
        </w:rPr>
        <w:t xml:space="preserve">administration, </w:t>
      </w:r>
      <w:r w:rsidRPr="00760168">
        <w:rPr>
          <w:rFonts w:ascii="Arial" w:hAnsi="Arial" w:cs="Arial"/>
          <w:sz w:val="20"/>
          <w:szCs w:val="20"/>
        </w:rPr>
        <w:t xml:space="preserve">supervision, training </w:t>
      </w:r>
      <w:proofErr w:type="spellStart"/>
      <w:r w:rsidRPr="00760168">
        <w:rPr>
          <w:rFonts w:ascii="Arial" w:hAnsi="Arial" w:cs="Arial"/>
          <w:sz w:val="20"/>
          <w:szCs w:val="20"/>
        </w:rPr>
        <w:t>etc</w:t>
      </w:r>
      <w:proofErr w:type="spellEnd"/>
      <w:r w:rsidRPr="00760168">
        <w:rPr>
          <w:rFonts w:ascii="Arial" w:hAnsi="Arial" w:cs="Arial"/>
          <w:sz w:val="20"/>
          <w:szCs w:val="20"/>
        </w:rPr>
        <w:t>);</w:t>
      </w:r>
    </w:p>
    <w:p w:rsidR="00753C3A" w:rsidRPr="00760168" w:rsidRDefault="00753C3A" w:rsidP="00753C3A">
      <w:pPr>
        <w:pStyle w:val="ListParagraph"/>
        <w:ind w:left="1440"/>
        <w:rPr>
          <w:rFonts w:ascii="Arial" w:hAnsi="Arial" w:cs="Arial"/>
          <w:sz w:val="20"/>
          <w:szCs w:val="20"/>
        </w:rPr>
      </w:pPr>
    </w:p>
    <w:p w:rsidR="00DC4C0B" w:rsidRDefault="00DC4C0B" w:rsidP="00DC4C0B">
      <w:pPr>
        <w:pStyle w:val="ListParagraph"/>
        <w:numPr>
          <w:ilvl w:val="1"/>
          <w:numId w:val="2"/>
        </w:numPr>
        <w:rPr>
          <w:rFonts w:ascii="Arial" w:hAnsi="Arial" w:cs="Arial"/>
          <w:sz w:val="20"/>
          <w:szCs w:val="20"/>
        </w:rPr>
      </w:pPr>
      <w:r w:rsidRPr="00760168">
        <w:rPr>
          <w:rFonts w:ascii="Arial" w:hAnsi="Arial" w:cs="Arial"/>
          <w:sz w:val="20"/>
          <w:szCs w:val="20"/>
        </w:rPr>
        <w:t xml:space="preserve">can meet </w:t>
      </w:r>
      <w:r w:rsidR="00BC135A" w:rsidRPr="00760168">
        <w:rPr>
          <w:rFonts w:ascii="Arial" w:hAnsi="Arial" w:cs="Arial"/>
          <w:sz w:val="20"/>
          <w:szCs w:val="20"/>
        </w:rPr>
        <w:t xml:space="preserve">minimum </w:t>
      </w:r>
      <w:r w:rsidRPr="00760168">
        <w:rPr>
          <w:rFonts w:ascii="Arial" w:hAnsi="Arial" w:cs="Arial"/>
          <w:sz w:val="20"/>
          <w:szCs w:val="20"/>
        </w:rPr>
        <w:t xml:space="preserve">Award </w:t>
      </w:r>
      <w:r w:rsidR="00BC135A" w:rsidRPr="00760168">
        <w:rPr>
          <w:rFonts w:ascii="Arial" w:hAnsi="Arial" w:cs="Arial"/>
          <w:sz w:val="20"/>
          <w:szCs w:val="20"/>
        </w:rPr>
        <w:t xml:space="preserve">entitlements and the National Employment Standards </w:t>
      </w:r>
      <w:r w:rsidRPr="00760168">
        <w:rPr>
          <w:rFonts w:ascii="Arial" w:hAnsi="Arial" w:cs="Arial"/>
          <w:sz w:val="20"/>
          <w:szCs w:val="20"/>
        </w:rPr>
        <w:t xml:space="preserve">(including leave and other entitlements, as well as </w:t>
      </w:r>
      <w:r w:rsidR="00753C3A">
        <w:rPr>
          <w:rFonts w:ascii="Arial" w:hAnsi="Arial" w:cs="Arial"/>
          <w:sz w:val="20"/>
          <w:szCs w:val="20"/>
        </w:rPr>
        <w:t>Equal Remuneration Order pay</w:t>
      </w:r>
      <w:r w:rsidRPr="00760168">
        <w:rPr>
          <w:rFonts w:ascii="Arial" w:hAnsi="Arial" w:cs="Arial"/>
          <w:sz w:val="20"/>
          <w:szCs w:val="20"/>
        </w:rPr>
        <w:t xml:space="preserve"> increases); </w:t>
      </w:r>
    </w:p>
    <w:p w:rsidR="00753C3A" w:rsidRPr="00753C3A" w:rsidRDefault="00753C3A" w:rsidP="00753C3A">
      <w:pPr>
        <w:rPr>
          <w:rFonts w:ascii="Arial" w:hAnsi="Arial" w:cs="Arial"/>
          <w:sz w:val="20"/>
          <w:szCs w:val="20"/>
        </w:rPr>
      </w:pPr>
    </w:p>
    <w:p w:rsidR="00DC4C0B" w:rsidRPr="00760168" w:rsidRDefault="00DC4C0B" w:rsidP="00DC4C0B">
      <w:pPr>
        <w:pStyle w:val="ListParagraph"/>
        <w:numPr>
          <w:ilvl w:val="1"/>
          <w:numId w:val="2"/>
        </w:numPr>
        <w:rPr>
          <w:rFonts w:ascii="Arial" w:hAnsi="Arial" w:cs="Arial"/>
          <w:sz w:val="20"/>
          <w:szCs w:val="20"/>
        </w:rPr>
      </w:pPr>
      <w:r w:rsidRPr="00760168">
        <w:rPr>
          <w:rFonts w:ascii="Arial" w:hAnsi="Arial" w:cs="Arial"/>
          <w:sz w:val="20"/>
          <w:szCs w:val="20"/>
        </w:rPr>
        <w:t>supports secure jobs in the sector.</w:t>
      </w:r>
    </w:p>
    <w:p w:rsidR="00BC135A" w:rsidRPr="00760168" w:rsidRDefault="00BC135A" w:rsidP="00BC135A">
      <w:pPr>
        <w:pStyle w:val="ListParagraph"/>
        <w:ind w:left="1440"/>
        <w:rPr>
          <w:rFonts w:ascii="Arial" w:hAnsi="Arial" w:cs="Arial"/>
          <w:sz w:val="20"/>
          <w:szCs w:val="20"/>
        </w:rPr>
      </w:pPr>
    </w:p>
    <w:p w:rsidR="00BC135A" w:rsidRPr="00760168" w:rsidRDefault="00DC4C0B" w:rsidP="00BC135A">
      <w:pPr>
        <w:pStyle w:val="ListParagraph"/>
        <w:numPr>
          <w:ilvl w:val="0"/>
          <w:numId w:val="2"/>
        </w:numPr>
        <w:rPr>
          <w:rFonts w:ascii="Arial" w:hAnsi="Arial" w:cs="Arial"/>
          <w:sz w:val="20"/>
          <w:szCs w:val="20"/>
        </w:rPr>
      </w:pPr>
      <w:r w:rsidRPr="00760168">
        <w:rPr>
          <w:rFonts w:ascii="Arial" w:hAnsi="Arial" w:cs="Arial"/>
          <w:sz w:val="20"/>
          <w:szCs w:val="20"/>
        </w:rPr>
        <w:t>Pricing should be reviewed independent</w:t>
      </w:r>
      <w:r w:rsidR="00BC135A" w:rsidRPr="00760168">
        <w:rPr>
          <w:rFonts w:ascii="Arial" w:hAnsi="Arial" w:cs="Arial"/>
          <w:sz w:val="20"/>
          <w:szCs w:val="20"/>
        </w:rPr>
        <w:t>ly</w:t>
      </w:r>
      <w:r w:rsidRPr="00760168">
        <w:rPr>
          <w:rFonts w:ascii="Arial" w:hAnsi="Arial" w:cs="Arial"/>
          <w:sz w:val="20"/>
          <w:szCs w:val="20"/>
        </w:rPr>
        <w:t xml:space="preserve"> of </w:t>
      </w:r>
      <w:r w:rsidR="00BC135A" w:rsidRPr="00760168">
        <w:rPr>
          <w:rFonts w:ascii="Arial" w:hAnsi="Arial" w:cs="Arial"/>
          <w:sz w:val="20"/>
          <w:szCs w:val="20"/>
        </w:rPr>
        <w:t xml:space="preserve">the </w:t>
      </w:r>
      <w:r w:rsidRPr="00760168">
        <w:rPr>
          <w:rFonts w:ascii="Arial" w:hAnsi="Arial" w:cs="Arial"/>
          <w:sz w:val="20"/>
          <w:szCs w:val="20"/>
        </w:rPr>
        <w:t>NDIA and in a transparent way</w:t>
      </w:r>
      <w:r w:rsidR="003220B8">
        <w:rPr>
          <w:rFonts w:ascii="Arial" w:hAnsi="Arial" w:cs="Arial"/>
          <w:sz w:val="20"/>
          <w:szCs w:val="20"/>
        </w:rPr>
        <w:t xml:space="preserve">, including </w:t>
      </w:r>
      <w:r w:rsidR="00753C3A">
        <w:rPr>
          <w:rFonts w:ascii="Arial" w:hAnsi="Arial" w:cs="Arial"/>
          <w:sz w:val="20"/>
          <w:szCs w:val="20"/>
        </w:rPr>
        <w:t>stakeholder representation</w:t>
      </w:r>
      <w:r w:rsidR="00BC135A" w:rsidRPr="00760168">
        <w:rPr>
          <w:rFonts w:ascii="Arial" w:hAnsi="Arial" w:cs="Arial"/>
          <w:sz w:val="20"/>
          <w:szCs w:val="20"/>
        </w:rPr>
        <w:t xml:space="preserve">. </w:t>
      </w:r>
    </w:p>
    <w:p w:rsidR="00BC135A" w:rsidRPr="00760168" w:rsidRDefault="00BC135A" w:rsidP="00BC135A">
      <w:pPr>
        <w:pStyle w:val="ListParagraph"/>
        <w:rPr>
          <w:rFonts w:ascii="Arial" w:hAnsi="Arial" w:cs="Arial"/>
          <w:sz w:val="20"/>
          <w:szCs w:val="20"/>
        </w:rPr>
      </w:pPr>
    </w:p>
    <w:p w:rsidR="00DC4C0B" w:rsidRPr="00760168" w:rsidRDefault="00353086" w:rsidP="00BC135A">
      <w:pPr>
        <w:pStyle w:val="ListParagraph"/>
        <w:numPr>
          <w:ilvl w:val="0"/>
          <w:numId w:val="2"/>
        </w:numPr>
        <w:rPr>
          <w:rFonts w:ascii="Arial" w:hAnsi="Arial" w:cs="Arial"/>
          <w:sz w:val="20"/>
          <w:szCs w:val="20"/>
        </w:rPr>
      </w:pPr>
      <w:r>
        <w:rPr>
          <w:rFonts w:ascii="Arial" w:hAnsi="Arial" w:cs="Arial"/>
          <w:sz w:val="20"/>
          <w:szCs w:val="20"/>
        </w:rPr>
        <w:t>The Government should, via legislation or regulation, ensure that the relevant</w:t>
      </w:r>
      <w:r w:rsidR="00BC135A" w:rsidRPr="00760168">
        <w:rPr>
          <w:rFonts w:ascii="Arial" w:hAnsi="Arial" w:cs="Arial"/>
          <w:sz w:val="20"/>
          <w:szCs w:val="20"/>
        </w:rPr>
        <w:t xml:space="preserve"> </w:t>
      </w:r>
      <w:r w:rsidR="00DC4C0B" w:rsidRPr="00760168">
        <w:rPr>
          <w:rFonts w:ascii="Arial" w:hAnsi="Arial" w:cs="Arial"/>
          <w:sz w:val="20"/>
          <w:szCs w:val="20"/>
        </w:rPr>
        <w:t xml:space="preserve">Award </w:t>
      </w:r>
      <w:r>
        <w:rPr>
          <w:rFonts w:ascii="Arial" w:hAnsi="Arial" w:cs="Arial"/>
          <w:sz w:val="20"/>
          <w:szCs w:val="20"/>
        </w:rPr>
        <w:t xml:space="preserve">conditions cover </w:t>
      </w:r>
      <w:r w:rsidR="00DC4C0B" w:rsidRPr="00760168">
        <w:rPr>
          <w:rFonts w:ascii="Arial" w:hAnsi="Arial" w:cs="Arial"/>
          <w:sz w:val="20"/>
          <w:szCs w:val="20"/>
        </w:rPr>
        <w:t xml:space="preserve">all NDIS workers regardless of employment arrangement (i.e. </w:t>
      </w:r>
      <w:r>
        <w:rPr>
          <w:rFonts w:ascii="Arial" w:hAnsi="Arial" w:cs="Arial"/>
          <w:sz w:val="20"/>
          <w:szCs w:val="20"/>
        </w:rPr>
        <w:t xml:space="preserve">to regulate Uber style providers and </w:t>
      </w:r>
      <w:r w:rsidR="00BC135A" w:rsidRPr="00760168">
        <w:rPr>
          <w:rFonts w:ascii="Arial" w:hAnsi="Arial" w:cs="Arial"/>
          <w:sz w:val="20"/>
          <w:szCs w:val="20"/>
        </w:rPr>
        <w:t xml:space="preserve">to </w:t>
      </w:r>
      <w:r>
        <w:rPr>
          <w:rFonts w:ascii="Arial" w:hAnsi="Arial" w:cs="Arial"/>
          <w:sz w:val="20"/>
          <w:szCs w:val="20"/>
        </w:rPr>
        <w:t>avoid sham contracting</w:t>
      </w:r>
      <w:r w:rsidR="00DC4C0B" w:rsidRPr="00760168">
        <w:rPr>
          <w:rFonts w:ascii="Arial" w:hAnsi="Arial" w:cs="Arial"/>
          <w:sz w:val="20"/>
          <w:szCs w:val="20"/>
        </w:rPr>
        <w:t xml:space="preserve">). </w:t>
      </w:r>
    </w:p>
    <w:p w:rsidR="00DC4C0B" w:rsidRPr="00760168" w:rsidRDefault="00DC4C0B" w:rsidP="00CC0DA3">
      <w:pPr>
        <w:rPr>
          <w:rFonts w:ascii="Arial" w:hAnsi="Arial" w:cs="Arial"/>
          <w:sz w:val="20"/>
          <w:szCs w:val="20"/>
        </w:rPr>
      </w:pPr>
    </w:p>
    <w:p w:rsidR="00753C3A" w:rsidRDefault="00753C3A" w:rsidP="00DC4C0B">
      <w:pPr>
        <w:pStyle w:val="ListParagraph"/>
        <w:numPr>
          <w:ilvl w:val="0"/>
          <w:numId w:val="2"/>
        </w:numPr>
        <w:rPr>
          <w:rFonts w:ascii="Arial" w:hAnsi="Arial" w:cs="Arial"/>
          <w:sz w:val="20"/>
          <w:szCs w:val="20"/>
        </w:rPr>
      </w:pPr>
      <w:r>
        <w:rPr>
          <w:rFonts w:ascii="Arial" w:hAnsi="Arial" w:cs="Arial"/>
          <w:sz w:val="20"/>
          <w:szCs w:val="20"/>
        </w:rPr>
        <w:t>The Government should</w:t>
      </w:r>
      <w:r w:rsidR="00983090">
        <w:rPr>
          <w:rFonts w:ascii="Arial" w:hAnsi="Arial" w:cs="Arial"/>
          <w:sz w:val="20"/>
          <w:szCs w:val="20"/>
        </w:rPr>
        <w:t>, in conjunction with stakeholders,</w:t>
      </w:r>
      <w:r>
        <w:rPr>
          <w:rFonts w:ascii="Arial" w:hAnsi="Arial" w:cs="Arial"/>
          <w:sz w:val="20"/>
          <w:szCs w:val="20"/>
        </w:rPr>
        <w:t xml:space="preserve"> develop a detailed workforce</w:t>
      </w:r>
      <w:r w:rsidR="00DC4C0B" w:rsidRPr="00760168">
        <w:rPr>
          <w:rFonts w:ascii="Arial" w:hAnsi="Arial" w:cs="Arial"/>
          <w:sz w:val="20"/>
          <w:szCs w:val="20"/>
        </w:rPr>
        <w:t xml:space="preserve"> plan which details the skills required in the sector, and career path options</w:t>
      </w:r>
      <w:r w:rsidR="00983090">
        <w:rPr>
          <w:rFonts w:ascii="Arial" w:hAnsi="Arial" w:cs="Arial"/>
          <w:sz w:val="20"/>
          <w:szCs w:val="20"/>
        </w:rPr>
        <w:t>.</w:t>
      </w:r>
      <w:r>
        <w:rPr>
          <w:rFonts w:ascii="Arial" w:hAnsi="Arial" w:cs="Arial"/>
          <w:sz w:val="20"/>
          <w:szCs w:val="20"/>
        </w:rPr>
        <w:t xml:space="preserve"> This should involve:</w:t>
      </w:r>
    </w:p>
    <w:p w:rsidR="00753C3A" w:rsidRPr="00753C3A" w:rsidRDefault="00753C3A" w:rsidP="00753C3A">
      <w:pPr>
        <w:pStyle w:val="ListParagraph"/>
        <w:rPr>
          <w:rFonts w:ascii="Arial" w:hAnsi="Arial" w:cs="Arial"/>
          <w:sz w:val="20"/>
          <w:szCs w:val="20"/>
        </w:rPr>
      </w:pPr>
    </w:p>
    <w:p w:rsidR="00753C3A" w:rsidRDefault="00753C3A" w:rsidP="00753C3A">
      <w:pPr>
        <w:pStyle w:val="ListParagraph"/>
        <w:numPr>
          <w:ilvl w:val="1"/>
          <w:numId w:val="2"/>
        </w:numPr>
        <w:rPr>
          <w:rFonts w:ascii="Arial" w:hAnsi="Arial" w:cs="Arial"/>
          <w:sz w:val="20"/>
          <w:szCs w:val="20"/>
        </w:rPr>
      </w:pPr>
      <w:r>
        <w:rPr>
          <w:rFonts w:ascii="Arial" w:hAnsi="Arial" w:cs="Arial"/>
          <w:sz w:val="20"/>
          <w:szCs w:val="20"/>
        </w:rPr>
        <w:t xml:space="preserve">Establishing a </w:t>
      </w:r>
      <w:r w:rsidRPr="00AD0C35">
        <w:rPr>
          <w:rFonts w:ascii="Arial" w:hAnsi="Arial" w:cs="Arial"/>
          <w:sz w:val="20"/>
          <w:szCs w:val="20"/>
        </w:rPr>
        <w:t>portable leave and training entitlement</w:t>
      </w:r>
      <w:r>
        <w:rPr>
          <w:rFonts w:ascii="Arial" w:hAnsi="Arial" w:cs="Arial"/>
          <w:sz w:val="20"/>
          <w:szCs w:val="20"/>
        </w:rPr>
        <w:t xml:space="preserve"> scheme</w:t>
      </w:r>
      <w:r w:rsidRPr="00AD0C35">
        <w:rPr>
          <w:rFonts w:ascii="Arial" w:hAnsi="Arial" w:cs="Arial"/>
          <w:sz w:val="20"/>
          <w:szCs w:val="20"/>
        </w:rPr>
        <w:t xml:space="preserve"> for NDIS workers</w:t>
      </w:r>
      <w:r>
        <w:rPr>
          <w:rFonts w:ascii="Arial" w:hAnsi="Arial" w:cs="Arial"/>
          <w:sz w:val="20"/>
          <w:szCs w:val="20"/>
        </w:rPr>
        <w:t>;</w:t>
      </w:r>
    </w:p>
    <w:p w:rsidR="00753C3A" w:rsidRDefault="00753C3A" w:rsidP="00753C3A">
      <w:pPr>
        <w:pStyle w:val="ListParagraph"/>
        <w:ind w:left="1440"/>
        <w:rPr>
          <w:rFonts w:ascii="Arial" w:hAnsi="Arial" w:cs="Arial"/>
          <w:sz w:val="20"/>
          <w:szCs w:val="20"/>
        </w:rPr>
      </w:pPr>
    </w:p>
    <w:p w:rsidR="00753C3A" w:rsidRPr="00753C3A" w:rsidRDefault="00753C3A" w:rsidP="00753C3A">
      <w:pPr>
        <w:pStyle w:val="ListParagraph"/>
        <w:numPr>
          <w:ilvl w:val="1"/>
          <w:numId w:val="2"/>
        </w:numPr>
        <w:rPr>
          <w:rFonts w:ascii="Arial" w:hAnsi="Arial" w:cs="Arial"/>
          <w:sz w:val="20"/>
          <w:szCs w:val="20"/>
        </w:rPr>
      </w:pPr>
      <w:r w:rsidRPr="00753C3A">
        <w:rPr>
          <w:rFonts w:ascii="Arial" w:hAnsi="Arial" w:cs="Arial"/>
          <w:sz w:val="20"/>
          <w:szCs w:val="20"/>
        </w:rPr>
        <w:t>Invest</w:t>
      </w:r>
      <w:r w:rsidR="00983090">
        <w:rPr>
          <w:rFonts w:ascii="Arial" w:hAnsi="Arial" w:cs="Arial"/>
          <w:sz w:val="20"/>
          <w:szCs w:val="20"/>
        </w:rPr>
        <w:t>ing</w:t>
      </w:r>
      <w:r w:rsidRPr="00753C3A">
        <w:rPr>
          <w:rFonts w:ascii="Arial" w:hAnsi="Arial" w:cs="Arial"/>
          <w:sz w:val="20"/>
          <w:szCs w:val="20"/>
        </w:rPr>
        <w:t xml:space="preserve"> in invest in disability support education and training opportunities targeted to areas where the biggest workforce increases will be required.  </w:t>
      </w:r>
    </w:p>
    <w:p w:rsidR="00854FDC" w:rsidRPr="00760168" w:rsidRDefault="00854FDC" w:rsidP="00854FDC">
      <w:pPr>
        <w:pStyle w:val="ListParagraph"/>
        <w:ind w:left="0"/>
        <w:rPr>
          <w:rFonts w:ascii="Arial" w:hAnsi="Arial" w:cs="Arial"/>
          <w:color w:val="1F497D"/>
          <w:sz w:val="20"/>
          <w:szCs w:val="20"/>
        </w:rPr>
      </w:pPr>
    </w:p>
    <w:p w:rsidR="00854FDC" w:rsidRPr="00760168" w:rsidRDefault="00854FDC" w:rsidP="00854FDC">
      <w:pPr>
        <w:pStyle w:val="ListParagraph"/>
        <w:numPr>
          <w:ilvl w:val="0"/>
          <w:numId w:val="2"/>
        </w:numPr>
        <w:rPr>
          <w:rFonts w:ascii="Arial" w:hAnsi="Arial" w:cs="Arial"/>
          <w:sz w:val="20"/>
          <w:szCs w:val="20"/>
        </w:rPr>
      </w:pPr>
      <w:r w:rsidRPr="00760168">
        <w:rPr>
          <w:rFonts w:ascii="Arial" w:hAnsi="Arial" w:cs="Arial"/>
          <w:sz w:val="20"/>
          <w:szCs w:val="20"/>
        </w:rPr>
        <w:t xml:space="preserve">The establishment of an industry certification and accreditation body to set minimum professional standards to properly recognise the skills and experiences of workers in community services and ensure quality service provision. The body should comprise representatives of employers, employees, educators and </w:t>
      </w:r>
      <w:r w:rsidR="007A527E">
        <w:rPr>
          <w:rFonts w:ascii="Arial" w:hAnsi="Arial" w:cs="Arial"/>
          <w:sz w:val="20"/>
          <w:szCs w:val="20"/>
        </w:rPr>
        <w:t>clients</w:t>
      </w:r>
      <w:r w:rsidRPr="00760168">
        <w:rPr>
          <w:rFonts w:ascii="Arial" w:hAnsi="Arial" w:cs="Arial"/>
          <w:sz w:val="20"/>
          <w:szCs w:val="20"/>
        </w:rPr>
        <w:t>.</w:t>
      </w:r>
      <w:r w:rsidRPr="00760168">
        <w:rPr>
          <w:rFonts w:ascii="Arial" w:hAnsi="Arial" w:cs="Arial"/>
          <w:color w:val="1F497D"/>
          <w:sz w:val="20"/>
          <w:szCs w:val="20"/>
        </w:rPr>
        <w:t xml:space="preserve"> </w:t>
      </w:r>
    </w:p>
    <w:p w:rsidR="00827C51" w:rsidRPr="00827C51" w:rsidRDefault="00827C51" w:rsidP="00827C51">
      <w:pPr>
        <w:pStyle w:val="ListParagraph"/>
        <w:rPr>
          <w:rFonts w:ascii="Arial" w:hAnsi="Arial" w:cs="Arial"/>
          <w:sz w:val="20"/>
          <w:szCs w:val="20"/>
        </w:rPr>
      </w:pPr>
    </w:p>
    <w:p w:rsidR="00827C51" w:rsidRPr="00827C51" w:rsidRDefault="00827C51" w:rsidP="00827C51">
      <w:pPr>
        <w:pStyle w:val="ListParagraph"/>
        <w:numPr>
          <w:ilvl w:val="0"/>
          <w:numId w:val="2"/>
        </w:numPr>
        <w:rPr>
          <w:rFonts w:ascii="Arial" w:hAnsi="Arial" w:cs="Arial"/>
          <w:sz w:val="20"/>
          <w:szCs w:val="20"/>
          <w:shd w:val="clear" w:color="auto" w:fill="FFFFFF"/>
        </w:rPr>
      </w:pPr>
      <w:r w:rsidRPr="00827C51">
        <w:rPr>
          <w:rFonts w:ascii="Arial" w:hAnsi="Arial" w:cs="Arial"/>
          <w:sz w:val="20"/>
          <w:szCs w:val="20"/>
          <w:shd w:val="clear" w:color="auto" w:fill="FFFFFF"/>
        </w:rPr>
        <w:lastRenderedPageBreak/>
        <w:t xml:space="preserve">The State and Federal Governments enter into an intergovernmental agreement (e.g. COAG) to ensure there will be no gap in services and ongoing mental health funding will remain for non-NDIS eligible participants. </w:t>
      </w:r>
    </w:p>
    <w:p w:rsidR="00827C51" w:rsidRPr="00827C51" w:rsidRDefault="00827C51" w:rsidP="00827C51">
      <w:pPr>
        <w:rPr>
          <w:rFonts w:ascii="Arial" w:hAnsi="Arial" w:cs="Arial"/>
          <w:sz w:val="20"/>
          <w:szCs w:val="20"/>
        </w:rPr>
      </w:pPr>
    </w:p>
    <w:p w:rsidR="00DC4C0B" w:rsidRPr="00A52C51" w:rsidRDefault="00827C51" w:rsidP="00DC4C0B">
      <w:pPr>
        <w:pStyle w:val="ListParagraph"/>
        <w:numPr>
          <w:ilvl w:val="0"/>
          <w:numId w:val="2"/>
        </w:numPr>
        <w:rPr>
          <w:rFonts w:ascii="Arial" w:hAnsi="Arial" w:cs="Arial"/>
          <w:sz w:val="20"/>
          <w:szCs w:val="20"/>
        </w:rPr>
      </w:pPr>
      <w:r w:rsidRPr="00827C51">
        <w:rPr>
          <w:rFonts w:ascii="Arial" w:hAnsi="Arial" w:cs="Arial"/>
          <w:sz w:val="20"/>
          <w:szCs w:val="20"/>
        </w:rPr>
        <w:t xml:space="preserve">NDIS </w:t>
      </w:r>
      <w:r>
        <w:rPr>
          <w:rFonts w:ascii="Arial" w:hAnsi="Arial" w:cs="Arial"/>
          <w:sz w:val="20"/>
          <w:szCs w:val="20"/>
        </w:rPr>
        <w:t>pricing to have</w:t>
      </w:r>
      <w:r w:rsidRPr="00827C51">
        <w:rPr>
          <w:rFonts w:ascii="Arial" w:hAnsi="Arial" w:cs="Arial"/>
          <w:sz w:val="20"/>
          <w:szCs w:val="20"/>
        </w:rPr>
        <w:t xml:space="preserve"> separate line items for psychosocial disability reflecting the actual costs of ongoing quality mental health supports.</w:t>
      </w:r>
    </w:p>
    <w:p w:rsidR="008148F0" w:rsidRPr="00A52C51" w:rsidRDefault="00DC4C0B" w:rsidP="00DC4C0B">
      <w:pPr>
        <w:pStyle w:val="Heading2"/>
        <w:numPr>
          <w:ilvl w:val="0"/>
          <w:numId w:val="11"/>
        </w:numPr>
        <w:rPr>
          <w:rFonts w:ascii="Arial" w:hAnsi="Arial" w:cs="Arial"/>
        </w:rPr>
      </w:pPr>
      <w:bookmarkStart w:id="6" w:name="_Toc479160877"/>
      <w:r w:rsidRPr="00AD0C35">
        <w:rPr>
          <w:rFonts w:ascii="Arial" w:hAnsi="Arial" w:cs="Arial"/>
        </w:rPr>
        <w:t>Workforce readiness</w:t>
      </w:r>
      <w:bookmarkEnd w:id="6"/>
    </w:p>
    <w:p w:rsidR="008148F0" w:rsidRPr="00DA4739" w:rsidRDefault="00AD0C35" w:rsidP="00A52C51">
      <w:pPr>
        <w:pStyle w:val="Heading3"/>
      </w:pPr>
      <w:bookmarkStart w:id="7" w:name="_Toc479160878"/>
      <w:r w:rsidRPr="00DA4739">
        <w:t xml:space="preserve">6.1 </w:t>
      </w:r>
      <w:r w:rsidRPr="00DA4739">
        <w:tab/>
      </w:r>
      <w:r w:rsidR="008148F0" w:rsidRPr="00DA4739">
        <w:t>A decent safety new of pay and conditions to attract, retain and value the workforce</w:t>
      </w:r>
      <w:bookmarkEnd w:id="7"/>
    </w:p>
    <w:p w:rsidR="008148F0" w:rsidRPr="00760168" w:rsidRDefault="008148F0" w:rsidP="00DC4C0B">
      <w:pPr>
        <w:rPr>
          <w:rFonts w:ascii="Arial" w:hAnsi="Arial" w:cs="Arial"/>
          <w:b/>
          <w:bCs/>
          <w:i/>
          <w:sz w:val="20"/>
          <w:szCs w:val="20"/>
        </w:rPr>
      </w:pPr>
    </w:p>
    <w:p w:rsidR="008148F0" w:rsidRPr="00760168" w:rsidRDefault="008148F0" w:rsidP="008148F0">
      <w:pPr>
        <w:ind w:right="-489"/>
        <w:jc w:val="both"/>
        <w:rPr>
          <w:rFonts w:ascii="Arial" w:hAnsi="Arial" w:cs="Arial"/>
          <w:sz w:val="20"/>
          <w:szCs w:val="20"/>
        </w:rPr>
      </w:pPr>
      <w:r w:rsidRPr="00760168">
        <w:rPr>
          <w:rFonts w:ascii="Arial" w:hAnsi="Arial" w:cs="Arial"/>
          <w:sz w:val="20"/>
          <w:szCs w:val="20"/>
        </w:rPr>
        <w:t>It is estimated that at least an additional 100,000 workers need to be found to support people with disability in the NDIS. In order to attract sufficient workers to meet this demand, disability support jobs must be secure and well paid, with career paths to retain workers in the sector.</w:t>
      </w:r>
    </w:p>
    <w:p w:rsidR="008148F0" w:rsidRPr="00760168" w:rsidRDefault="008148F0" w:rsidP="008148F0">
      <w:pPr>
        <w:ind w:right="-489"/>
        <w:jc w:val="both"/>
        <w:rPr>
          <w:rFonts w:ascii="Arial" w:hAnsi="Arial" w:cs="Arial"/>
          <w:sz w:val="20"/>
          <w:szCs w:val="20"/>
        </w:rPr>
      </w:pPr>
    </w:p>
    <w:p w:rsidR="008148F0" w:rsidRPr="00760168" w:rsidRDefault="008148F0" w:rsidP="008148F0">
      <w:pPr>
        <w:rPr>
          <w:rFonts w:ascii="Arial" w:hAnsi="Arial" w:cs="Arial"/>
          <w:sz w:val="20"/>
          <w:szCs w:val="20"/>
        </w:rPr>
      </w:pPr>
      <w:r w:rsidRPr="00760168">
        <w:rPr>
          <w:rFonts w:ascii="Arial" w:hAnsi="Arial" w:cs="Arial"/>
          <w:sz w:val="20"/>
          <w:szCs w:val="20"/>
        </w:rPr>
        <w:t>We believe the current NDIS pricing regime does not provide for this. It is based on assumptions made about the nature of disability support work without any consultation with frontline workers, people with disability or their representatives.</w:t>
      </w:r>
    </w:p>
    <w:p w:rsidR="008148F0" w:rsidRPr="00760168" w:rsidRDefault="008148F0" w:rsidP="008148F0">
      <w:pPr>
        <w:rPr>
          <w:rFonts w:ascii="Arial" w:hAnsi="Arial" w:cs="Arial"/>
          <w:sz w:val="20"/>
          <w:szCs w:val="20"/>
        </w:rPr>
      </w:pPr>
    </w:p>
    <w:p w:rsidR="008148F0" w:rsidRPr="00760168" w:rsidRDefault="008148F0" w:rsidP="008148F0">
      <w:pPr>
        <w:rPr>
          <w:rFonts w:ascii="Arial" w:hAnsi="Arial" w:cs="Arial"/>
          <w:bCs/>
          <w:sz w:val="20"/>
          <w:szCs w:val="20"/>
        </w:rPr>
      </w:pPr>
      <w:r w:rsidRPr="00760168">
        <w:rPr>
          <w:rFonts w:ascii="Arial" w:hAnsi="Arial" w:cs="Arial"/>
          <w:bCs/>
          <w:sz w:val="20"/>
          <w:szCs w:val="20"/>
        </w:rPr>
        <w:t xml:space="preserve">We consider that a number of key assumptions underpinning the NDIS unit price are flawed, in particular: </w:t>
      </w:r>
    </w:p>
    <w:p w:rsidR="008148F0" w:rsidRPr="00760168" w:rsidRDefault="008148F0" w:rsidP="008148F0">
      <w:pPr>
        <w:pStyle w:val="ListParagraph"/>
        <w:numPr>
          <w:ilvl w:val="0"/>
          <w:numId w:val="6"/>
        </w:numPr>
        <w:rPr>
          <w:rFonts w:ascii="Arial" w:hAnsi="Arial" w:cs="Arial"/>
          <w:bCs/>
          <w:sz w:val="20"/>
          <w:szCs w:val="20"/>
        </w:rPr>
      </w:pPr>
      <w:r w:rsidRPr="00760168">
        <w:rPr>
          <w:rFonts w:ascii="Arial" w:hAnsi="Arial" w:cs="Arial"/>
          <w:bCs/>
          <w:sz w:val="20"/>
          <w:szCs w:val="20"/>
        </w:rPr>
        <w:t>Classification and pay level of disability support workers</w:t>
      </w:r>
    </w:p>
    <w:p w:rsidR="000875F9" w:rsidRPr="00760168" w:rsidRDefault="000875F9" w:rsidP="000875F9">
      <w:pPr>
        <w:rPr>
          <w:rFonts w:ascii="Arial" w:hAnsi="Arial" w:cs="Arial"/>
          <w:bCs/>
          <w:sz w:val="20"/>
          <w:szCs w:val="20"/>
        </w:rPr>
      </w:pPr>
    </w:p>
    <w:p w:rsidR="000875F9" w:rsidRDefault="000875F9" w:rsidP="000875F9">
      <w:pPr>
        <w:ind w:left="1440"/>
        <w:rPr>
          <w:rFonts w:ascii="Arial" w:hAnsi="Arial" w:cs="Arial"/>
          <w:bCs/>
          <w:sz w:val="20"/>
          <w:szCs w:val="20"/>
        </w:rPr>
      </w:pPr>
      <w:r w:rsidRPr="00760168">
        <w:rPr>
          <w:rFonts w:ascii="Arial" w:hAnsi="Arial" w:cs="Arial"/>
          <w:bCs/>
          <w:sz w:val="20"/>
          <w:szCs w:val="20"/>
        </w:rPr>
        <w:t>NDIS pricing assumes that disability support workers are employed at a SACS level 2.3</w:t>
      </w:r>
      <w:r w:rsidR="00DE5C23">
        <w:rPr>
          <w:rFonts w:ascii="Arial" w:hAnsi="Arial" w:cs="Arial"/>
          <w:bCs/>
          <w:sz w:val="20"/>
          <w:szCs w:val="20"/>
        </w:rPr>
        <w:t xml:space="preserve"> under the </w:t>
      </w:r>
      <w:r w:rsidR="00DE5C23">
        <w:rPr>
          <w:rFonts w:ascii="Arial" w:hAnsi="Arial" w:cs="Arial"/>
          <w:bCs/>
          <w:i/>
          <w:sz w:val="20"/>
          <w:szCs w:val="20"/>
        </w:rPr>
        <w:t xml:space="preserve">Social, Community, Home Care and Disability Services Industry Award 2010 </w:t>
      </w:r>
      <w:r w:rsidR="00DE5C23">
        <w:rPr>
          <w:rFonts w:ascii="Arial" w:hAnsi="Arial" w:cs="Arial"/>
          <w:bCs/>
          <w:sz w:val="20"/>
          <w:szCs w:val="20"/>
        </w:rPr>
        <w:t>(the Award)</w:t>
      </w:r>
      <w:r w:rsidRPr="00760168">
        <w:rPr>
          <w:rFonts w:ascii="Arial" w:hAnsi="Arial" w:cs="Arial"/>
          <w:bCs/>
          <w:sz w:val="20"/>
          <w:szCs w:val="20"/>
        </w:rPr>
        <w:t>. However, this is, even in the eyes of the NDIA,</w:t>
      </w:r>
      <w:r w:rsidR="00692580">
        <w:rPr>
          <w:rStyle w:val="FootnoteReference"/>
          <w:rFonts w:ascii="Arial" w:hAnsi="Arial" w:cs="Arial"/>
          <w:bCs/>
          <w:sz w:val="20"/>
          <w:szCs w:val="20"/>
        </w:rPr>
        <w:footnoteReference w:id="1"/>
      </w:r>
      <w:r w:rsidRPr="00760168">
        <w:rPr>
          <w:rFonts w:ascii="Arial" w:hAnsi="Arial" w:cs="Arial"/>
          <w:bCs/>
          <w:sz w:val="20"/>
          <w:szCs w:val="20"/>
        </w:rPr>
        <w:t xml:space="preserve"> the rate that reflects the minimum level of experience and qualifications</w:t>
      </w:r>
      <w:r w:rsidR="00692580">
        <w:rPr>
          <w:rFonts w:ascii="Arial" w:hAnsi="Arial" w:cs="Arial"/>
          <w:bCs/>
          <w:sz w:val="20"/>
          <w:szCs w:val="20"/>
        </w:rPr>
        <w:t xml:space="preserve"> required of a disability support worker</w:t>
      </w:r>
      <w:r w:rsidRPr="00760168">
        <w:rPr>
          <w:rFonts w:ascii="Arial" w:hAnsi="Arial" w:cs="Arial"/>
          <w:bCs/>
          <w:sz w:val="20"/>
          <w:szCs w:val="20"/>
        </w:rPr>
        <w:t xml:space="preserve">. </w:t>
      </w:r>
      <w:r w:rsidR="00692580">
        <w:rPr>
          <w:rFonts w:ascii="Arial" w:hAnsi="Arial" w:cs="Arial"/>
          <w:bCs/>
          <w:sz w:val="20"/>
          <w:szCs w:val="20"/>
        </w:rPr>
        <w:t>Not only does this mean the price does not allow for any career advancement for employees who are employed at this minimum, but m</w:t>
      </w:r>
      <w:r w:rsidRPr="00760168">
        <w:rPr>
          <w:rFonts w:ascii="Arial" w:hAnsi="Arial" w:cs="Arial"/>
          <w:bCs/>
          <w:sz w:val="20"/>
          <w:szCs w:val="20"/>
        </w:rPr>
        <w:t xml:space="preserve">any disability support workers are required to have skills and experience well above the minimum, and many support workers are presently employed at SACS level 3 or above. </w:t>
      </w:r>
    </w:p>
    <w:p w:rsidR="00692580" w:rsidRDefault="00692580" w:rsidP="000875F9">
      <w:pPr>
        <w:ind w:left="1440"/>
        <w:rPr>
          <w:rFonts w:ascii="Arial" w:hAnsi="Arial" w:cs="Arial"/>
          <w:bCs/>
          <w:sz w:val="20"/>
          <w:szCs w:val="20"/>
        </w:rPr>
      </w:pPr>
    </w:p>
    <w:p w:rsidR="00692580" w:rsidRPr="00760168" w:rsidRDefault="00692580" w:rsidP="000875F9">
      <w:pPr>
        <w:ind w:left="1440"/>
        <w:rPr>
          <w:rFonts w:ascii="Arial" w:hAnsi="Arial" w:cs="Arial"/>
          <w:bCs/>
          <w:sz w:val="20"/>
          <w:szCs w:val="20"/>
        </w:rPr>
      </w:pPr>
      <w:r>
        <w:rPr>
          <w:rFonts w:ascii="Arial" w:hAnsi="Arial" w:cs="Arial"/>
          <w:bCs/>
          <w:sz w:val="20"/>
          <w:szCs w:val="20"/>
        </w:rPr>
        <w:t xml:space="preserve">Furthermore, as supports are made individualised under the NDIS, a higher level of skills will be required to support the various needs of people with disability. This will require a higher classification of work for many disability support workers. </w:t>
      </w:r>
    </w:p>
    <w:p w:rsidR="000875F9" w:rsidRPr="00760168" w:rsidRDefault="000875F9" w:rsidP="000875F9">
      <w:pPr>
        <w:rPr>
          <w:rFonts w:ascii="Arial" w:hAnsi="Arial" w:cs="Arial"/>
          <w:bCs/>
          <w:sz w:val="20"/>
          <w:szCs w:val="20"/>
        </w:rPr>
      </w:pPr>
    </w:p>
    <w:p w:rsidR="008148F0" w:rsidRPr="00760168" w:rsidRDefault="008148F0" w:rsidP="008148F0">
      <w:pPr>
        <w:pStyle w:val="ListParagraph"/>
        <w:numPr>
          <w:ilvl w:val="0"/>
          <w:numId w:val="6"/>
        </w:numPr>
        <w:rPr>
          <w:rFonts w:ascii="Arial" w:hAnsi="Arial" w:cs="Arial"/>
          <w:bCs/>
          <w:sz w:val="20"/>
          <w:szCs w:val="20"/>
        </w:rPr>
      </w:pPr>
      <w:r w:rsidRPr="00760168">
        <w:rPr>
          <w:rFonts w:ascii="Arial" w:hAnsi="Arial" w:cs="Arial"/>
          <w:bCs/>
          <w:sz w:val="20"/>
          <w:szCs w:val="20"/>
        </w:rPr>
        <w:t>Client-facing time</w:t>
      </w:r>
    </w:p>
    <w:p w:rsidR="000875F9" w:rsidRPr="00760168" w:rsidRDefault="000875F9" w:rsidP="000875F9">
      <w:pPr>
        <w:rPr>
          <w:rFonts w:ascii="Arial" w:hAnsi="Arial" w:cs="Arial"/>
          <w:bCs/>
          <w:sz w:val="20"/>
          <w:szCs w:val="20"/>
        </w:rPr>
      </w:pPr>
    </w:p>
    <w:p w:rsidR="000875F9" w:rsidRPr="00760168" w:rsidRDefault="000875F9" w:rsidP="000875F9">
      <w:pPr>
        <w:ind w:left="1440"/>
        <w:rPr>
          <w:rFonts w:ascii="Arial" w:hAnsi="Arial" w:cs="Arial"/>
          <w:bCs/>
          <w:sz w:val="20"/>
          <w:szCs w:val="20"/>
        </w:rPr>
      </w:pPr>
      <w:r w:rsidRPr="00760168">
        <w:rPr>
          <w:rFonts w:ascii="Arial" w:hAnsi="Arial" w:cs="Arial"/>
          <w:bCs/>
          <w:sz w:val="20"/>
          <w:szCs w:val="20"/>
        </w:rPr>
        <w:t>NDIS pricing assumes that only 5% of time excluding leave (which works out to just 3 minutes an hour) is not directly with participants or travelling between clients. This simply does not adequately allow for the nec</w:t>
      </w:r>
      <w:r w:rsidR="00692580">
        <w:rPr>
          <w:rFonts w:ascii="Arial" w:hAnsi="Arial" w:cs="Arial"/>
          <w:bCs/>
          <w:sz w:val="20"/>
          <w:szCs w:val="20"/>
        </w:rPr>
        <w:t xml:space="preserve">essary administration, training, peer support, team meetings, </w:t>
      </w:r>
      <w:r w:rsidRPr="00760168">
        <w:rPr>
          <w:rFonts w:ascii="Arial" w:hAnsi="Arial" w:cs="Arial"/>
          <w:bCs/>
          <w:sz w:val="20"/>
          <w:szCs w:val="20"/>
        </w:rPr>
        <w:t xml:space="preserve">and supervision that is required in the role of a disability support worker. </w:t>
      </w:r>
    </w:p>
    <w:p w:rsidR="000875F9" w:rsidRPr="00760168" w:rsidRDefault="000875F9" w:rsidP="000875F9">
      <w:pPr>
        <w:ind w:left="1440"/>
        <w:rPr>
          <w:rFonts w:ascii="Arial" w:hAnsi="Arial" w:cs="Arial"/>
          <w:bCs/>
          <w:sz w:val="20"/>
          <w:szCs w:val="20"/>
        </w:rPr>
      </w:pPr>
    </w:p>
    <w:p w:rsidR="008148F0" w:rsidRPr="00760168" w:rsidRDefault="008148F0" w:rsidP="008148F0">
      <w:pPr>
        <w:pStyle w:val="ListParagraph"/>
        <w:numPr>
          <w:ilvl w:val="0"/>
          <w:numId w:val="6"/>
        </w:numPr>
        <w:rPr>
          <w:rFonts w:ascii="Arial" w:hAnsi="Arial" w:cs="Arial"/>
          <w:bCs/>
          <w:sz w:val="20"/>
          <w:szCs w:val="20"/>
        </w:rPr>
      </w:pPr>
      <w:r w:rsidRPr="00760168">
        <w:rPr>
          <w:rFonts w:ascii="Arial" w:hAnsi="Arial" w:cs="Arial"/>
          <w:bCs/>
          <w:sz w:val="20"/>
          <w:szCs w:val="20"/>
        </w:rPr>
        <w:t>Span of control</w:t>
      </w:r>
    </w:p>
    <w:p w:rsidR="000875F9" w:rsidRPr="00760168" w:rsidRDefault="000875F9" w:rsidP="000875F9">
      <w:pPr>
        <w:rPr>
          <w:rFonts w:ascii="Arial" w:hAnsi="Arial" w:cs="Arial"/>
          <w:bCs/>
          <w:sz w:val="20"/>
          <w:szCs w:val="20"/>
        </w:rPr>
      </w:pPr>
    </w:p>
    <w:p w:rsidR="000875F9" w:rsidRPr="00760168" w:rsidRDefault="000875F9" w:rsidP="000875F9">
      <w:pPr>
        <w:ind w:left="1440"/>
        <w:rPr>
          <w:rFonts w:ascii="Arial" w:hAnsi="Arial" w:cs="Arial"/>
          <w:bCs/>
          <w:sz w:val="20"/>
          <w:szCs w:val="20"/>
        </w:rPr>
      </w:pPr>
      <w:r w:rsidRPr="00760168">
        <w:rPr>
          <w:rFonts w:ascii="Arial" w:hAnsi="Arial" w:cs="Arial"/>
          <w:bCs/>
          <w:sz w:val="20"/>
          <w:szCs w:val="20"/>
        </w:rPr>
        <w:t xml:space="preserve">NDIS pricing assumes that a supervisor is employed at SACS level 3.2, and a workforce ratio of 1 supervisor to 15 employees (to increase to 18 employees). </w:t>
      </w:r>
    </w:p>
    <w:p w:rsidR="000875F9" w:rsidRPr="00760168" w:rsidRDefault="000875F9" w:rsidP="000875F9">
      <w:pPr>
        <w:ind w:left="1440"/>
        <w:rPr>
          <w:rFonts w:ascii="Arial" w:hAnsi="Arial" w:cs="Arial"/>
          <w:bCs/>
          <w:sz w:val="20"/>
          <w:szCs w:val="20"/>
        </w:rPr>
      </w:pPr>
    </w:p>
    <w:p w:rsidR="000875F9" w:rsidRDefault="000875F9" w:rsidP="000875F9">
      <w:pPr>
        <w:ind w:left="1440"/>
        <w:rPr>
          <w:rFonts w:ascii="Arial" w:hAnsi="Arial" w:cs="Arial"/>
          <w:bCs/>
          <w:sz w:val="20"/>
          <w:szCs w:val="20"/>
        </w:rPr>
      </w:pPr>
      <w:r w:rsidRPr="00760168">
        <w:rPr>
          <w:rFonts w:ascii="Arial" w:hAnsi="Arial" w:cs="Arial"/>
          <w:bCs/>
          <w:sz w:val="20"/>
          <w:szCs w:val="20"/>
        </w:rPr>
        <w:t>This is contrary to the Award provisions – a graduate with a 3 year degree should be employed at a minimum of SACS level 3.3, and should only supervise a “limited number”</w:t>
      </w:r>
      <w:r w:rsidR="00136FE5">
        <w:rPr>
          <w:rFonts w:ascii="Arial" w:hAnsi="Arial" w:cs="Arial"/>
          <w:bCs/>
          <w:sz w:val="20"/>
          <w:szCs w:val="20"/>
        </w:rPr>
        <w:t xml:space="preserve"> of lower classified employees.</w:t>
      </w:r>
      <w:r w:rsidR="00136FE5">
        <w:rPr>
          <w:rStyle w:val="FootnoteReference"/>
          <w:rFonts w:ascii="Arial" w:hAnsi="Arial" w:cs="Arial"/>
          <w:bCs/>
          <w:sz w:val="20"/>
          <w:szCs w:val="20"/>
        </w:rPr>
        <w:footnoteReference w:id="2"/>
      </w:r>
    </w:p>
    <w:p w:rsidR="00136FE5" w:rsidRDefault="00136FE5" w:rsidP="000875F9">
      <w:pPr>
        <w:ind w:left="1440"/>
        <w:rPr>
          <w:rFonts w:ascii="Arial" w:hAnsi="Arial" w:cs="Arial"/>
          <w:bCs/>
          <w:sz w:val="20"/>
          <w:szCs w:val="20"/>
        </w:rPr>
      </w:pPr>
    </w:p>
    <w:p w:rsidR="00380EEA" w:rsidRPr="00760168" w:rsidRDefault="00380EEA" w:rsidP="008148F0">
      <w:pPr>
        <w:rPr>
          <w:rFonts w:ascii="Arial" w:hAnsi="Arial" w:cs="Arial"/>
          <w:bCs/>
          <w:sz w:val="20"/>
          <w:szCs w:val="20"/>
        </w:rPr>
      </w:pPr>
    </w:p>
    <w:p w:rsidR="00380EEA" w:rsidRPr="00671D9C" w:rsidRDefault="00D02E5D" w:rsidP="008148F0">
      <w:pPr>
        <w:rPr>
          <w:rFonts w:ascii="Arial" w:hAnsi="Arial" w:cs="Arial"/>
          <w:sz w:val="20"/>
          <w:szCs w:val="20"/>
        </w:rPr>
      </w:pPr>
      <w:r w:rsidRPr="00760168">
        <w:rPr>
          <w:rFonts w:ascii="Arial" w:hAnsi="Arial" w:cs="Arial"/>
          <w:color w:val="221E1F"/>
          <w:sz w:val="20"/>
          <w:szCs w:val="20"/>
        </w:rPr>
        <w:t>We are concerned that these pricing assumptions do not meet the minimum Award conditions</w:t>
      </w:r>
      <w:r w:rsidR="00692580">
        <w:rPr>
          <w:rFonts w:ascii="Arial" w:hAnsi="Arial" w:cs="Arial"/>
          <w:color w:val="221E1F"/>
          <w:sz w:val="20"/>
          <w:szCs w:val="20"/>
        </w:rPr>
        <w:t>, nor do they reflect the reality of working in the sector</w:t>
      </w:r>
      <w:r w:rsidRPr="00760168">
        <w:rPr>
          <w:rFonts w:ascii="Arial" w:hAnsi="Arial" w:cs="Arial"/>
          <w:color w:val="221E1F"/>
          <w:sz w:val="20"/>
          <w:szCs w:val="20"/>
        </w:rPr>
        <w:t xml:space="preserve">. </w:t>
      </w:r>
      <w:r w:rsidR="00380EEA" w:rsidRPr="00760168">
        <w:rPr>
          <w:rFonts w:ascii="Arial" w:hAnsi="Arial" w:cs="Arial"/>
          <w:color w:val="221E1F"/>
          <w:sz w:val="20"/>
          <w:szCs w:val="20"/>
        </w:rPr>
        <w:t xml:space="preserve">In </w:t>
      </w:r>
      <w:r w:rsidR="00380EEA" w:rsidRPr="00671D9C">
        <w:rPr>
          <w:rFonts w:ascii="Arial" w:hAnsi="Arial" w:cs="Arial"/>
          <w:color w:val="221E1F"/>
          <w:sz w:val="20"/>
          <w:szCs w:val="20"/>
        </w:rPr>
        <w:t xml:space="preserve">response, many providers are seeking to reduce </w:t>
      </w:r>
      <w:r w:rsidR="00380EEA" w:rsidRPr="00671D9C">
        <w:rPr>
          <w:rFonts w:ascii="Arial" w:hAnsi="Arial" w:cs="Arial"/>
          <w:color w:val="221E1F"/>
          <w:sz w:val="20"/>
          <w:szCs w:val="20"/>
        </w:rPr>
        <w:lastRenderedPageBreak/>
        <w:t xml:space="preserve">NDIS workers’ pay and conditions either through restructures or setting up new organisations to deliver disability support. This will only exacerbate the workforce shortages in the sector, and mean less quality and continuity in support for people with disability. </w:t>
      </w:r>
      <w:r w:rsidR="00380EEA" w:rsidRPr="00671D9C">
        <w:rPr>
          <w:rFonts w:ascii="Arial" w:hAnsi="Arial" w:cs="Arial"/>
          <w:sz w:val="20"/>
          <w:szCs w:val="20"/>
        </w:rPr>
        <w:t xml:space="preserve">  </w:t>
      </w:r>
    </w:p>
    <w:p w:rsidR="00827C51" w:rsidRPr="00671D9C" w:rsidRDefault="00827C51" w:rsidP="008148F0">
      <w:pPr>
        <w:rPr>
          <w:rFonts w:ascii="Arial" w:hAnsi="Arial" w:cs="Arial"/>
          <w:sz w:val="20"/>
          <w:szCs w:val="20"/>
        </w:rPr>
      </w:pPr>
    </w:p>
    <w:p w:rsidR="00692580" w:rsidRDefault="00671D9C" w:rsidP="00692580">
      <w:pPr>
        <w:rPr>
          <w:rFonts w:ascii="Arial" w:hAnsi="Arial" w:cs="Arial"/>
          <w:b/>
          <w:i/>
          <w:sz w:val="20"/>
          <w:szCs w:val="20"/>
        </w:rPr>
      </w:pPr>
      <w:r w:rsidRPr="00671D9C">
        <w:rPr>
          <w:rFonts w:ascii="Arial" w:hAnsi="Arial" w:cs="Arial"/>
          <w:b/>
          <w:i/>
          <w:sz w:val="20"/>
          <w:szCs w:val="20"/>
        </w:rPr>
        <w:t>DISABILITY SUPPORT WORKER SURVEY -  concerns about the unit price</w:t>
      </w:r>
    </w:p>
    <w:p w:rsidR="00827C51" w:rsidRDefault="00671D9C" w:rsidP="00827C51">
      <w:pPr>
        <w:rPr>
          <w:rFonts w:ascii="Arial" w:hAnsi="Arial" w:cs="Arial"/>
          <w:sz w:val="20"/>
          <w:szCs w:val="20"/>
        </w:rPr>
      </w:pPr>
      <w:r w:rsidRPr="00671D9C">
        <w:rPr>
          <w:rFonts w:ascii="Arial" w:hAnsi="Arial" w:cs="Arial"/>
          <w:sz w:val="20"/>
          <w:szCs w:val="20"/>
        </w:rPr>
        <w:br/>
      </w:r>
      <w:r w:rsidR="00692580">
        <w:rPr>
          <w:rFonts w:ascii="Arial" w:hAnsi="Arial" w:cs="Arial"/>
          <w:sz w:val="20"/>
          <w:szCs w:val="20"/>
        </w:rPr>
        <w:t xml:space="preserve">In the recent ASU, HSU and UV survey of 1522 disability support workers, we found: </w:t>
      </w:r>
    </w:p>
    <w:p w:rsidR="00827C51" w:rsidRDefault="00827C51" w:rsidP="00827C51">
      <w:pPr>
        <w:rPr>
          <w:rFonts w:ascii="Arial" w:hAnsi="Arial" w:cs="Arial"/>
          <w:sz w:val="20"/>
          <w:szCs w:val="20"/>
        </w:rPr>
      </w:pPr>
    </w:p>
    <w:p w:rsidR="00827C51" w:rsidRDefault="00827C51" w:rsidP="00827C51">
      <w:pPr>
        <w:pStyle w:val="ListParagraph"/>
        <w:numPr>
          <w:ilvl w:val="0"/>
          <w:numId w:val="15"/>
        </w:numPr>
        <w:rPr>
          <w:rFonts w:ascii="Arial" w:hAnsi="Arial" w:cs="Arial"/>
          <w:sz w:val="20"/>
          <w:szCs w:val="20"/>
        </w:rPr>
      </w:pPr>
      <w:r>
        <w:rPr>
          <w:rFonts w:ascii="Arial" w:hAnsi="Arial" w:cs="Arial"/>
          <w:sz w:val="20"/>
          <w:szCs w:val="20"/>
        </w:rPr>
        <w:t>56%</w:t>
      </w:r>
      <w:r w:rsidR="00692580">
        <w:rPr>
          <w:rFonts w:ascii="Arial" w:hAnsi="Arial" w:cs="Arial"/>
          <w:sz w:val="20"/>
          <w:szCs w:val="20"/>
        </w:rPr>
        <w:t xml:space="preserve"> of workers</w:t>
      </w:r>
      <w:r>
        <w:rPr>
          <w:rFonts w:ascii="Arial" w:hAnsi="Arial" w:cs="Arial"/>
          <w:sz w:val="20"/>
          <w:szCs w:val="20"/>
        </w:rPr>
        <w:t xml:space="preserve"> feel they do not have time to do everything in their job; and</w:t>
      </w:r>
    </w:p>
    <w:p w:rsidR="00827C51" w:rsidRDefault="00827C51" w:rsidP="00827C51">
      <w:pPr>
        <w:pStyle w:val="ListParagraph"/>
        <w:numPr>
          <w:ilvl w:val="0"/>
          <w:numId w:val="15"/>
        </w:numPr>
        <w:rPr>
          <w:rFonts w:ascii="Arial" w:hAnsi="Arial" w:cs="Arial"/>
          <w:sz w:val="20"/>
          <w:szCs w:val="20"/>
        </w:rPr>
      </w:pPr>
      <w:r>
        <w:rPr>
          <w:rFonts w:ascii="Arial" w:hAnsi="Arial" w:cs="Arial"/>
          <w:sz w:val="20"/>
          <w:szCs w:val="20"/>
        </w:rPr>
        <w:t>Only 23.6%</w:t>
      </w:r>
      <w:r w:rsidR="00692580">
        <w:rPr>
          <w:rFonts w:ascii="Arial" w:hAnsi="Arial" w:cs="Arial"/>
          <w:sz w:val="20"/>
          <w:szCs w:val="20"/>
        </w:rPr>
        <w:t xml:space="preserve"> of workers</w:t>
      </w:r>
      <w:r>
        <w:rPr>
          <w:rFonts w:ascii="Arial" w:hAnsi="Arial" w:cs="Arial"/>
          <w:sz w:val="20"/>
          <w:szCs w:val="20"/>
        </w:rPr>
        <w:t xml:space="preserve"> feel that they are paid fairly for the work they do. </w:t>
      </w:r>
    </w:p>
    <w:p w:rsidR="00136FE5" w:rsidRDefault="00136FE5" w:rsidP="00136FE5">
      <w:pPr>
        <w:rPr>
          <w:rFonts w:ascii="Arial" w:hAnsi="Arial" w:cs="Arial"/>
          <w:sz w:val="20"/>
          <w:szCs w:val="20"/>
        </w:rPr>
      </w:pPr>
    </w:p>
    <w:p w:rsidR="00136FE5" w:rsidRPr="00136FE5" w:rsidRDefault="00136FE5" w:rsidP="00136FE5">
      <w:pPr>
        <w:rPr>
          <w:rFonts w:ascii="Arial" w:hAnsi="Arial" w:cs="Arial"/>
          <w:sz w:val="20"/>
          <w:szCs w:val="20"/>
        </w:rPr>
      </w:pPr>
      <w:r>
        <w:rPr>
          <w:rFonts w:ascii="Arial" w:hAnsi="Arial" w:cs="Arial"/>
          <w:sz w:val="20"/>
          <w:szCs w:val="20"/>
        </w:rPr>
        <w:t xml:space="preserve">Of the 416 respondents to the survey that identified as being supervisors, 65% </w:t>
      </w:r>
      <w:r w:rsidR="00692580">
        <w:rPr>
          <w:rFonts w:ascii="Arial" w:hAnsi="Arial" w:cs="Arial"/>
          <w:sz w:val="20"/>
          <w:szCs w:val="20"/>
        </w:rPr>
        <w:t>are supervising</w:t>
      </w:r>
      <w:r>
        <w:rPr>
          <w:rFonts w:ascii="Arial" w:hAnsi="Arial" w:cs="Arial"/>
          <w:sz w:val="20"/>
          <w:szCs w:val="20"/>
        </w:rPr>
        <w:t xml:space="preserve"> 8 or fewer employees (compared to the NDIS pricing assumption of supervisors supervising 15 – 18 employees). Indeed, only 17% are supervising 14 or more employees. Of those supervising 14 or more employees, 83% agreed or strongly agreed that they could not provide proper supervision because they have too many people to supervise. </w:t>
      </w:r>
    </w:p>
    <w:p w:rsidR="00827C51" w:rsidRDefault="00827C51" w:rsidP="00827C51">
      <w:pPr>
        <w:rPr>
          <w:rFonts w:ascii="Arial" w:hAnsi="Arial" w:cs="Arial"/>
          <w:sz w:val="20"/>
          <w:szCs w:val="20"/>
        </w:rPr>
      </w:pPr>
    </w:p>
    <w:p w:rsidR="00827C51" w:rsidRPr="00671D9C" w:rsidRDefault="00827C51" w:rsidP="00827C51">
      <w:pPr>
        <w:rPr>
          <w:rFonts w:ascii="Arial" w:hAnsi="Arial" w:cs="Arial"/>
          <w:sz w:val="20"/>
          <w:szCs w:val="20"/>
        </w:rPr>
      </w:pPr>
      <w:r w:rsidRPr="00671D9C">
        <w:rPr>
          <w:rFonts w:ascii="Arial" w:hAnsi="Arial" w:cs="Arial"/>
          <w:sz w:val="20"/>
          <w:szCs w:val="20"/>
        </w:rPr>
        <w:t xml:space="preserve">Further, as part of that survey, ASU members told us: </w:t>
      </w:r>
    </w:p>
    <w:p w:rsidR="00827C51" w:rsidRPr="00827C51" w:rsidRDefault="00827C51" w:rsidP="00827C51">
      <w:pPr>
        <w:rPr>
          <w:rFonts w:ascii="Arial" w:hAnsi="Arial" w:cs="Arial"/>
          <w:sz w:val="20"/>
          <w:szCs w:val="20"/>
          <w:highlight w:val="yellow"/>
        </w:rPr>
      </w:pPr>
    </w:p>
    <w:p w:rsidR="00FF6A60" w:rsidRDefault="00FF6A60" w:rsidP="00FF6A60">
      <w:pPr>
        <w:pStyle w:val="ListParagraph"/>
        <w:numPr>
          <w:ilvl w:val="0"/>
          <w:numId w:val="16"/>
        </w:numPr>
        <w:rPr>
          <w:rFonts w:ascii="Arial" w:eastAsia="Times New Roman" w:hAnsi="Arial" w:cs="Arial"/>
          <w:i/>
          <w:sz w:val="20"/>
          <w:szCs w:val="20"/>
          <w:lang w:eastAsia="en-AU"/>
        </w:rPr>
      </w:pPr>
      <w:r w:rsidRPr="00FF6A60">
        <w:rPr>
          <w:rFonts w:ascii="Arial" w:eastAsia="Times New Roman" w:hAnsi="Arial" w:cs="Arial"/>
          <w:i/>
          <w:sz w:val="20"/>
          <w:szCs w:val="20"/>
          <w:lang w:eastAsia="en-AU"/>
        </w:rPr>
        <w:t xml:space="preserve">The NDIS does not allow funding for staff development or team meetings.  It seems all training and further skill development costs will be placed on the worker.  This will reduce the high level of care that can be provided to our clients as our wages will not increase to cover these costs.  Communication will be affected as team meetings won’t be funded.  There are a lot of things that will not be funded through the NDIS.  Higher expectations of care with less training.  </w:t>
      </w:r>
    </w:p>
    <w:p w:rsidR="00671D9C" w:rsidRDefault="00671D9C" w:rsidP="00671D9C">
      <w:pPr>
        <w:pStyle w:val="ListParagraph"/>
        <w:rPr>
          <w:rFonts w:ascii="Arial" w:eastAsia="Times New Roman" w:hAnsi="Arial" w:cs="Arial"/>
          <w:i/>
          <w:sz w:val="20"/>
          <w:szCs w:val="20"/>
          <w:lang w:eastAsia="en-AU"/>
        </w:rPr>
      </w:pPr>
    </w:p>
    <w:p w:rsidR="00FF6A60" w:rsidRPr="00671D9C" w:rsidRDefault="00FF6A60" w:rsidP="00FF6A60">
      <w:pPr>
        <w:pStyle w:val="ListParagraph"/>
        <w:numPr>
          <w:ilvl w:val="0"/>
          <w:numId w:val="16"/>
        </w:numPr>
        <w:rPr>
          <w:rFonts w:ascii="Arial" w:eastAsia="Times New Roman" w:hAnsi="Arial" w:cs="Arial"/>
          <w:i/>
          <w:sz w:val="20"/>
          <w:szCs w:val="20"/>
          <w:lang w:eastAsia="en-AU"/>
        </w:rPr>
      </w:pPr>
      <w:r w:rsidRPr="00671D9C">
        <w:rPr>
          <w:rFonts w:ascii="Arial" w:eastAsia="Times New Roman" w:hAnsi="Arial" w:cs="Arial"/>
          <w:i/>
          <w:sz w:val="20"/>
          <w:szCs w:val="20"/>
          <w:lang w:eastAsia="en-AU"/>
        </w:rPr>
        <w:t>This is the lowest paid job I have ever been paid. It is not much.</w:t>
      </w:r>
    </w:p>
    <w:p w:rsidR="00671D9C" w:rsidRPr="00671D9C" w:rsidRDefault="00671D9C" w:rsidP="00671D9C">
      <w:pPr>
        <w:pStyle w:val="ListParagraph"/>
        <w:rPr>
          <w:rFonts w:ascii="Arial" w:eastAsia="Times New Roman" w:hAnsi="Arial" w:cs="Arial"/>
          <w:i/>
          <w:sz w:val="20"/>
          <w:szCs w:val="20"/>
          <w:lang w:eastAsia="en-AU"/>
        </w:rPr>
      </w:pPr>
    </w:p>
    <w:p w:rsidR="00671D9C" w:rsidRPr="00671D9C" w:rsidRDefault="00FF6A60" w:rsidP="00FF6A60">
      <w:pPr>
        <w:pStyle w:val="ListParagraph"/>
        <w:numPr>
          <w:ilvl w:val="0"/>
          <w:numId w:val="16"/>
        </w:numPr>
        <w:rPr>
          <w:rFonts w:ascii="Arial" w:eastAsia="Times New Roman" w:hAnsi="Arial" w:cs="Arial"/>
          <w:i/>
          <w:sz w:val="20"/>
          <w:szCs w:val="20"/>
          <w:lang w:eastAsia="en-AU"/>
        </w:rPr>
      </w:pPr>
      <w:r w:rsidRPr="00671D9C">
        <w:rPr>
          <w:rFonts w:ascii="Arial" w:eastAsia="Times New Roman" w:hAnsi="Arial" w:cs="Arial"/>
          <w:i/>
          <w:sz w:val="20"/>
          <w:szCs w:val="20"/>
          <w:lang w:eastAsia="en-AU"/>
        </w:rPr>
        <w:t>I am concerned about changes to my working conditions under the</w:t>
      </w:r>
      <w:r w:rsidR="00671D9C" w:rsidRPr="00671D9C">
        <w:rPr>
          <w:rFonts w:ascii="Arial" w:eastAsia="Times New Roman" w:hAnsi="Arial" w:cs="Arial"/>
          <w:i/>
          <w:sz w:val="20"/>
          <w:szCs w:val="20"/>
          <w:lang w:eastAsia="en-AU"/>
        </w:rPr>
        <w:t xml:space="preserve"> NDIS</w:t>
      </w:r>
      <w:r w:rsidRPr="00671D9C">
        <w:rPr>
          <w:rFonts w:ascii="Arial" w:eastAsia="Times New Roman" w:hAnsi="Arial" w:cs="Arial"/>
          <w:i/>
          <w:sz w:val="20"/>
          <w:szCs w:val="20"/>
          <w:lang w:eastAsia="en-AU"/>
        </w:rPr>
        <w:t xml:space="preserve">. Forced to use own vehicle to provide support. Associated costs e.g. business rego and insurance, cleaning, wear and tear. Not paid until I reach the home of my next client. Not paid for admin time. I believe that the NDIS can be beneficial for people with a disability and may offer great opportunities. However the disability support staff seem to be the ones that have to make all of the sacrifices, money, time and work load. </w:t>
      </w:r>
    </w:p>
    <w:p w:rsidR="00671D9C" w:rsidRPr="00671D9C" w:rsidRDefault="00671D9C" w:rsidP="00671D9C">
      <w:pPr>
        <w:pStyle w:val="ListParagraph"/>
        <w:rPr>
          <w:rFonts w:ascii="Arial" w:eastAsia="Times New Roman" w:hAnsi="Arial" w:cs="Arial"/>
          <w:i/>
          <w:sz w:val="20"/>
          <w:szCs w:val="20"/>
          <w:lang w:eastAsia="en-AU"/>
        </w:rPr>
      </w:pPr>
    </w:p>
    <w:p w:rsidR="00671D9C" w:rsidRPr="00671D9C" w:rsidRDefault="00FF6A60" w:rsidP="00FF6A60">
      <w:pPr>
        <w:pStyle w:val="ListParagraph"/>
        <w:numPr>
          <w:ilvl w:val="0"/>
          <w:numId w:val="16"/>
        </w:numPr>
        <w:rPr>
          <w:rFonts w:ascii="Arial" w:eastAsia="Times New Roman" w:hAnsi="Arial" w:cs="Arial"/>
          <w:i/>
          <w:sz w:val="20"/>
          <w:szCs w:val="20"/>
          <w:lang w:eastAsia="en-AU"/>
        </w:rPr>
      </w:pPr>
      <w:r w:rsidRPr="00671D9C">
        <w:rPr>
          <w:rFonts w:ascii="Arial" w:eastAsia="Times New Roman" w:hAnsi="Arial" w:cs="Arial"/>
          <w:i/>
          <w:sz w:val="20"/>
          <w:szCs w:val="20"/>
          <w:lang w:eastAsia="en-AU"/>
        </w:rPr>
        <w:t>There are no longer many opportunities for training, staff meetings. There is more admin and not enough time. Managers don</w:t>
      </w:r>
      <w:r w:rsidR="00671D9C" w:rsidRPr="00671D9C">
        <w:rPr>
          <w:rFonts w:ascii="Arial" w:eastAsia="Times New Roman" w:hAnsi="Arial" w:cs="Arial"/>
          <w:i/>
          <w:sz w:val="20"/>
          <w:szCs w:val="20"/>
          <w:lang w:eastAsia="en-AU"/>
        </w:rPr>
        <w:t>’</w:t>
      </w:r>
      <w:r w:rsidRPr="00671D9C">
        <w:rPr>
          <w:rFonts w:ascii="Arial" w:eastAsia="Times New Roman" w:hAnsi="Arial" w:cs="Arial"/>
          <w:i/>
          <w:sz w:val="20"/>
          <w:szCs w:val="20"/>
          <w:lang w:eastAsia="en-AU"/>
        </w:rPr>
        <w:t>t cover staff when they are sick. The budget has become very tight. W</w:t>
      </w:r>
      <w:r w:rsidR="00671D9C" w:rsidRPr="00671D9C">
        <w:rPr>
          <w:rFonts w:ascii="Arial" w:eastAsia="Times New Roman" w:hAnsi="Arial" w:cs="Arial"/>
          <w:i/>
          <w:sz w:val="20"/>
          <w:szCs w:val="20"/>
          <w:lang w:eastAsia="en-AU"/>
        </w:rPr>
        <w:t>e are doing more work than ever.</w:t>
      </w:r>
    </w:p>
    <w:p w:rsidR="00671D9C" w:rsidRPr="00671D9C" w:rsidRDefault="00671D9C" w:rsidP="00671D9C">
      <w:pPr>
        <w:pStyle w:val="ListParagraph"/>
        <w:rPr>
          <w:rFonts w:ascii="Arial" w:eastAsia="Times New Roman" w:hAnsi="Arial" w:cs="Arial"/>
          <w:i/>
          <w:sz w:val="20"/>
          <w:szCs w:val="20"/>
          <w:lang w:eastAsia="en-AU"/>
        </w:rPr>
      </w:pPr>
    </w:p>
    <w:p w:rsidR="00671D9C" w:rsidRPr="00671D9C" w:rsidRDefault="00FF6A60" w:rsidP="00671D9C">
      <w:pPr>
        <w:pStyle w:val="ListParagraph"/>
        <w:numPr>
          <w:ilvl w:val="0"/>
          <w:numId w:val="16"/>
        </w:numPr>
        <w:rPr>
          <w:rFonts w:ascii="Arial" w:eastAsia="Times New Roman" w:hAnsi="Arial" w:cs="Arial"/>
          <w:i/>
          <w:sz w:val="20"/>
          <w:szCs w:val="20"/>
          <w:lang w:eastAsia="en-AU"/>
        </w:rPr>
      </w:pPr>
      <w:r w:rsidRPr="00671D9C">
        <w:rPr>
          <w:rFonts w:ascii="Arial" w:eastAsia="Times New Roman" w:hAnsi="Arial" w:cs="Arial"/>
          <w:i/>
          <w:sz w:val="20"/>
          <w:szCs w:val="20"/>
          <w:lang w:eastAsia="en-AU"/>
        </w:rPr>
        <w:t xml:space="preserve">Increase in non-billable administrative workload &amp; employer pressure to meet </w:t>
      </w:r>
      <w:r w:rsidR="00671D9C" w:rsidRPr="00671D9C">
        <w:rPr>
          <w:rFonts w:ascii="Arial" w:eastAsia="Times New Roman" w:hAnsi="Arial" w:cs="Arial"/>
          <w:i/>
          <w:sz w:val="20"/>
          <w:szCs w:val="20"/>
          <w:lang w:eastAsia="en-AU"/>
        </w:rPr>
        <w:t xml:space="preserve">billable KPIs </w:t>
      </w:r>
      <w:r w:rsidRPr="00671D9C">
        <w:rPr>
          <w:rFonts w:ascii="Arial" w:eastAsia="Times New Roman" w:hAnsi="Arial" w:cs="Arial"/>
          <w:i/>
          <w:sz w:val="20"/>
          <w:szCs w:val="20"/>
          <w:lang w:eastAsia="en-AU"/>
        </w:rPr>
        <w:t xml:space="preserve">have led to increased employee stress. </w:t>
      </w:r>
    </w:p>
    <w:p w:rsidR="00671D9C" w:rsidRPr="00671D9C" w:rsidRDefault="00671D9C" w:rsidP="00671D9C">
      <w:pPr>
        <w:pStyle w:val="ListParagraph"/>
        <w:rPr>
          <w:rFonts w:ascii="Arial" w:eastAsia="Times New Roman" w:hAnsi="Arial" w:cs="Arial"/>
          <w:i/>
          <w:sz w:val="20"/>
          <w:szCs w:val="20"/>
          <w:lang w:eastAsia="en-AU"/>
        </w:rPr>
      </w:pPr>
    </w:p>
    <w:p w:rsidR="00671D9C" w:rsidRPr="00671D9C" w:rsidRDefault="00671D9C" w:rsidP="00671D9C">
      <w:pPr>
        <w:pStyle w:val="ListParagraph"/>
        <w:numPr>
          <w:ilvl w:val="0"/>
          <w:numId w:val="16"/>
        </w:numPr>
        <w:rPr>
          <w:rFonts w:ascii="Arial" w:hAnsi="Arial" w:cs="Arial"/>
          <w:i/>
          <w:sz w:val="20"/>
          <w:szCs w:val="20"/>
        </w:rPr>
      </w:pPr>
      <w:r w:rsidRPr="00671D9C">
        <w:rPr>
          <w:rFonts w:ascii="Arial" w:eastAsia="Times New Roman" w:hAnsi="Arial" w:cs="Arial"/>
          <w:i/>
          <w:sz w:val="20"/>
          <w:szCs w:val="20"/>
          <w:lang w:eastAsia="en-AU"/>
        </w:rPr>
        <w:t xml:space="preserve">We have been advised that our hourly rate is higher than what the NDIS rate is so as grade 3 employees, we will be now classed as grade 2. We won’t lose pay immediately however we won't be getting a </w:t>
      </w:r>
      <w:proofErr w:type="spellStart"/>
      <w:r w:rsidRPr="00671D9C">
        <w:rPr>
          <w:rFonts w:ascii="Arial" w:eastAsia="Times New Roman" w:hAnsi="Arial" w:cs="Arial"/>
          <w:i/>
          <w:sz w:val="20"/>
          <w:szCs w:val="20"/>
          <w:lang w:eastAsia="en-AU"/>
        </w:rPr>
        <w:t>payrise</w:t>
      </w:r>
      <w:proofErr w:type="spellEnd"/>
      <w:r w:rsidRPr="00671D9C">
        <w:rPr>
          <w:rFonts w:ascii="Arial" w:eastAsia="Times New Roman" w:hAnsi="Arial" w:cs="Arial"/>
          <w:i/>
          <w:sz w:val="20"/>
          <w:szCs w:val="20"/>
          <w:lang w:eastAsia="en-AU"/>
        </w:rPr>
        <w:t xml:space="preserve"> until grade 2 rates catch up to ours. We currently access cars from our organization on leaseback as we use our cars daily for our work. We are losing the cars too. We have also lost our first aid allowance and we no longer get our first aid training paid for by our employer. </w:t>
      </w:r>
    </w:p>
    <w:p w:rsidR="00671D9C" w:rsidRPr="00671D9C" w:rsidRDefault="00671D9C" w:rsidP="00671D9C">
      <w:pPr>
        <w:pStyle w:val="ListParagraph"/>
        <w:rPr>
          <w:rFonts w:ascii="Arial" w:eastAsia="Times New Roman" w:hAnsi="Arial" w:cs="Arial"/>
          <w:i/>
          <w:sz w:val="20"/>
          <w:szCs w:val="20"/>
          <w:lang w:eastAsia="en-AU"/>
        </w:rPr>
      </w:pPr>
    </w:p>
    <w:p w:rsidR="00380EEA" w:rsidRPr="00A52C51" w:rsidRDefault="00671D9C" w:rsidP="008148F0">
      <w:pPr>
        <w:pStyle w:val="ListParagraph"/>
        <w:numPr>
          <w:ilvl w:val="0"/>
          <w:numId w:val="16"/>
        </w:numPr>
        <w:rPr>
          <w:rFonts w:ascii="Arial" w:hAnsi="Arial" w:cs="Arial"/>
          <w:i/>
          <w:sz w:val="20"/>
          <w:szCs w:val="20"/>
        </w:rPr>
      </w:pPr>
      <w:r w:rsidRPr="00671D9C">
        <w:rPr>
          <w:rFonts w:ascii="Arial" w:eastAsia="Times New Roman" w:hAnsi="Arial" w:cs="Arial"/>
          <w:i/>
          <w:sz w:val="20"/>
          <w:szCs w:val="20"/>
          <w:lang w:eastAsia="en-AU"/>
        </w:rPr>
        <w:t xml:space="preserve">I am struggling to understand how quality staff will be retained, where supervision will fit in, where the opportunities for team debriefing will be and how professional development will occur. </w:t>
      </w:r>
    </w:p>
    <w:p w:rsidR="00380EEA" w:rsidRPr="00DA4739" w:rsidRDefault="00AD0C35" w:rsidP="00A52C51">
      <w:pPr>
        <w:pStyle w:val="Heading3"/>
      </w:pPr>
      <w:bookmarkStart w:id="8" w:name="_Toc479160879"/>
      <w:r w:rsidRPr="00DA4739">
        <w:t xml:space="preserve">6.2 </w:t>
      </w:r>
      <w:r w:rsidRPr="00DA4739">
        <w:tab/>
      </w:r>
      <w:r w:rsidR="00380EEA" w:rsidRPr="00DA4739">
        <w:t>Secure jobs at the centre of service delivery</w:t>
      </w:r>
      <w:bookmarkEnd w:id="8"/>
    </w:p>
    <w:p w:rsidR="007829DD" w:rsidRPr="00760168" w:rsidRDefault="007829DD" w:rsidP="007829DD">
      <w:pPr>
        <w:rPr>
          <w:rFonts w:ascii="Arial" w:hAnsi="Arial" w:cs="Arial"/>
          <w:sz w:val="20"/>
          <w:szCs w:val="20"/>
        </w:rPr>
      </w:pPr>
    </w:p>
    <w:p w:rsidR="007829DD" w:rsidRPr="00760168" w:rsidRDefault="007829DD" w:rsidP="007829DD">
      <w:pPr>
        <w:rPr>
          <w:rFonts w:ascii="Arial" w:hAnsi="Arial" w:cs="Arial"/>
          <w:sz w:val="20"/>
          <w:szCs w:val="20"/>
        </w:rPr>
      </w:pPr>
      <w:r w:rsidRPr="00760168">
        <w:rPr>
          <w:rFonts w:ascii="Arial" w:hAnsi="Arial" w:cs="Arial"/>
          <w:sz w:val="20"/>
          <w:szCs w:val="20"/>
        </w:rPr>
        <w:t>As the NDIS rolls out and competition intensifies for flexible and responsive person-centred service delivery, it is anticipated that there has been, and will continue to be, will be a rise in insecure work arrangements in the sector. The traditional model of permanent employment with a single service provider will be eroded by alternative employment models, in particular:</w:t>
      </w:r>
    </w:p>
    <w:p w:rsidR="00D02E5D" w:rsidRPr="00760168" w:rsidRDefault="00D02E5D" w:rsidP="007829DD">
      <w:pPr>
        <w:rPr>
          <w:rFonts w:ascii="Arial" w:hAnsi="Arial" w:cs="Arial"/>
          <w:sz w:val="20"/>
          <w:szCs w:val="20"/>
        </w:rPr>
      </w:pPr>
    </w:p>
    <w:p w:rsidR="007829DD" w:rsidRPr="00760168" w:rsidRDefault="00692580" w:rsidP="007829DD">
      <w:pPr>
        <w:pStyle w:val="ListParagraph"/>
        <w:numPr>
          <w:ilvl w:val="0"/>
          <w:numId w:val="8"/>
        </w:numPr>
        <w:spacing w:after="200" w:line="276" w:lineRule="auto"/>
        <w:contextualSpacing/>
        <w:rPr>
          <w:rFonts w:ascii="Arial" w:hAnsi="Arial" w:cs="Arial"/>
          <w:sz w:val="20"/>
          <w:szCs w:val="20"/>
        </w:rPr>
      </w:pPr>
      <w:r>
        <w:rPr>
          <w:rFonts w:ascii="Arial" w:hAnsi="Arial" w:cs="Arial"/>
          <w:sz w:val="20"/>
          <w:szCs w:val="20"/>
        </w:rPr>
        <w:lastRenderedPageBreak/>
        <w:t xml:space="preserve">Rise in </w:t>
      </w:r>
      <w:proofErr w:type="spellStart"/>
      <w:r>
        <w:rPr>
          <w:rFonts w:ascii="Arial" w:hAnsi="Arial" w:cs="Arial"/>
          <w:sz w:val="20"/>
          <w:szCs w:val="20"/>
        </w:rPr>
        <w:t>casualis</w:t>
      </w:r>
      <w:r w:rsidR="007829DD" w:rsidRPr="00760168">
        <w:rPr>
          <w:rFonts w:ascii="Arial" w:hAnsi="Arial" w:cs="Arial"/>
          <w:sz w:val="20"/>
          <w:szCs w:val="20"/>
        </w:rPr>
        <w:t>ation</w:t>
      </w:r>
      <w:proofErr w:type="spellEnd"/>
      <w:r w:rsidR="007829DD" w:rsidRPr="00760168">
        <w:rPr>
          <w:rFonts w:ascii="Arial" w:hAnsi="Arial" w:cs="Arial"/>
          <w:sz w:val="20"/>
          <w:szCs w:val="20"/>
        </w:rPr>
        <w:t xml:space="preserve"> of workforce a</w:t>
      </w:r>
      <w:r>
        <w:rPr>
          <w:rFonts w:ascii="Arial" w:hAnsi="Arial" w:cs="Arial"/>
          <w:sz w:val="20"/>
          <w:szCs w:val="20"/>
        </w:rPr>
        <w:t>s</w:t>
      </w:r>
      <w:r w:rsidR="007829DD" w:rsidRPr="00760168">
        <w:rPr>
          <w:rFonts w:ascii="Arial" w:hAnsi="Arial" w:cs="Arial"/>
          <w:sz w:val="20"/>
          <w:szCs w:val="20"/>
        </w:rPr>
        <w:t xml:space="preserve"> providers shift risks associated with flexible serv</w:t>
      </w:r>
      <w:r w:rsidR="00353086">
        <w:rPr>
          <w:rFonts w:ascii="Arial" w:hAnsi="Arial" w:cs="Arial"/>
          <w:sz w:val="20"/>
          <w:szCs w:val="20"/>
        </w:rPr>
        <w:t>ice delivery onto the workforce;</w:t>
      </w:r>
    </w:p>
    <w:p w:rsidR="007829DD" w:rsidRPr="00760168" w:rsidRDefault="007829DD" w:rsidP="007829DD">
      <w:pPr>
        <w:pStyle w:val="ListParagraph"/>
        <w:numPr>
          <w:ilvl w:val="0"/>
          <w:numId w:val="8"/>
        </w:numPr>
        <w:spacing w:after="200" w:line="276" w:lineRule="auto"/>
        <w:contextualSpacing/>
        <w:rPr>
          <w:rFonts w:ascii="Arial" w:hAnsi="Arial" w:cs="Arial"/>
          <w:sz w:val="20"/>
          <w:szCs w:val="20"/>
        </w:rPr>
      </w:pPr>
      <w:r w:rsidRPr="00760168">
        <w:rPr>
          <w:rFonts w:ascii="Arial" w:hAnsi="Arial" w:cs="Arial"/>
          <w:sz w:val="20"/>
          <w:szCs w:val="20"/>
        </w:rPr>
        <w:t>Rise in instances of employment across multiple disability service providers as workers try to maximise a stable income in the face of provider hesitancy to embrace permanent full-time work under the NDIS</w:t>
      </w:r>
      <w:r w:rsidR="00353086">
        <w:rPr>
          <w:rFonts w:ascii="Arial" w:hAnsi="Arial" w:cs="Arial"/>
          <w:sz w:val="20"/>
          <w:szCs w:val="20"/>
        </w:rPr>
        <w:t>;</w:t>
      </w:r>
      <w:r w:rsidRPr="00760168">
        <w:rPr>
          <w:rFonts w:ascii="Arial" w:hAnsi="Arial" w:cs="Arial"/>
          <w:sz w:val="20"/>
          <w:szCs w:val="20"/>
        </w:rPr>
        <w:t xml:space="preserve"> </w:t>
      </w:r>
    </w:p>
    <w:p w:rsidR="007829DD" w:rsidRPr="00760168" w:rsidRDefault="007829DD" w:rsidP="007829DD">
      <w:pPr>
        <w:pStyle w:val="ListParagraph"/>
        <w:numPr>
          <w:ilvl w:val="0"/>
          <w:numId w:val="8"/>
        </w:numPr>
        <w:spacing w:after="200" w:line="276" w:lineRule="auto"/>
        <w:contextualSpacing/>
        <w:rPr>
          <w:rFonts w:ascii="Arial" w:hAnsi="Arial" w:cs="Arial"/>
          <w:sz w:val="20"/>
          <w:szCs w:val="20"/>
        </w:rPr>
      </w:pPr>
      <w:r w:rsidRPr="00760168">
        <w:rPr>
          <w:rFonts w:ascii="Arial" w:hAnsi="Arial" w:cs="Arial"/>
          <w:sz w:val="20"/>
          <w:szCs w:val="20"/>
        </w:rPr>
        <w:t>Rise in self-employment as a sole trader providing services directly to clients as workers seek to cut out the “middle man” of a controlling employer limiting their own hours and flexibility</w:t>
      </w:r>
      <w:r w:rsidR="00353086">
        <w:rPr>
          <w:rFonts w:ascii="Arial" w:hAnsi="Arial" w:cs="Arial"/>
          <w:sz w:val="20"/>
          <w:szCs w:val="20"/>
        </w:rPr>
        <w:t>;</w:t>
      </w:r>
    </w:p>
    <w:p w:rsidR="007829DD" w:rsidRPr="00760168" w:rsidRDefault="007829DD" w:rsidP="007829DD">
      <w:pPr>
        <w:pStyle w:val="ListParagraph"/>
        <w:numPr>
          <w:ilvl w:val="0"/>
          <w:numId w:val="8"/>
        </w:numPr>
        <w:spacing w:after="200" w:line="276" w:lineRule="auto"/>
        <w:contextualSpacing/>
        <w:rPr>
          <w:rFonts w:ascii="Arial" w:hAnsi="Arial" w:cs="Arial"/>
          <w:sz w:val="20"/>
          <w:szCs w:val="20"/>
        </w:rPr>
      </w:pPr>
      <w:r w:rsidRPr="00760168">
        <w:rPr>
          <w:rFonts w:ascii="Arial" w:hAnsi="Arial" w:cs="Arial"/>
          <w:sz w:val="20"/>
          <w:szCs w:val="20"/>
        </w:rPr>
        <w:t xml:space="preserve">Rise in “gig-economy” work as platform services (e.g. </w:t>
      </w:r>
      <w:proofErr w:type="spellStart"/>
      <w:r w:rsidRPr="00760168">
        <w:rPr>
          <w:rFonts w:ascii="Arial" w:hAnsi="Arial" w:cs="Arial"/>
          <w:sz w:val="20"/>
          <w:szCs w:val="20"/>
        </w:rPr>
        <w:t>uber</w:t>
      </w:r>
      <w:proofErr w:type="spellEnd"/>
      <w:r w:rsidRPr="00760168">
        <w:rPr>
          <w:rFonts w:ascii="Arial" w:hAnsi="Arial" w:cs="Arial"/>
          <w:sz w:val="20"/>
          <w:szCs w:val="20"/>
        </w:rPr>
        <w:t xml:space="preserve"> style services) enter the market and independent contractors or sub-contractor work</w:t>
      </w:r>
      <w:r w:rsidR="00353086">
        <w:rPr>
          <w:rFonts w:ascii="Arial" w:hAnsi="Arial" w:cs="Arial"/>
          <w:sz w:val="20"/>
          <w:szCs w:val="20"/>
        </w:rPr>
        <w:t>; and</w:t>
      </w:r>
    </w:p>
    <w:p w:rsidR="00446344" w:rsidRPr="00353086" w:rsidRDefault="007829DD" w:rsidP="00353086">
      <w:pPr>
        <w:pStyle w:val="ListParagraph"/>
        <w:numPr>
          <w:ilvl w:val="0"/>
          <w:numId w:val="8"/>
        </w:numPr>
        <w:spacing w:after="200" w:line="276" w:lineRule="auto"/>
        <w:contextualSpacing/>
        <w:rPr>
          <w:rFonts w:ascii="Arial" w:hAnsi="Arial" w:cs="Arial"/>
          <w:sz w:val="20"/>
          <w:szCs w:val="20"/>
        </w:rPr>
      </w:pPr>
      <w:r w:rsidRPr="00760168">
        <w:rPr>
          <w:rFonts w:ascii="Arial" w:hAnsi="Arial" w:cs="Arial"/>
          <w:sz w:val="20"/>
          <w:szCs w:val="20"/>
        </w:rPr>
        <w:t xml:space="preserve">Rise in people with disability wanting to employ directly their own support workers to have greater control over the type of support </w:t>
      </w:r>
      <w:r w:rsidR="00760168" w:rsidRPr="00760168">
        <w:rPr>
          <w:rFonts w:ascii="Arial" w:hAnsi="Arial" w:cs="Arial"/>
          <w:sz w:val="20"/>
          <w:szCs w:val="20"/>
        </w:rPr>
        <w:t>they want and when they want it</w:t>
      </w:r>
      <w:r w:rsidR="00353086">
        <w:rPr>
          <w:rFonts w:ascii="Arial" w:hAnsi="Arial" w:cs="Arial"/>
          <w:sz w:val="20"/>
          <w:szCs w:val="20"/>
        </w:rPr>
        <w:t>.</w:t>
      </w:r>
    </w:p>
    <w:p w:rsidR="00353086" w:rsidRPr="00353086" w:rsidRDefault="00353086" w:rsidP="00353086">
      <w:pPr>
        <w:rPr>
          <w:rFonts w:ascii="Arial" w:hAnsi="Arial" w:cs="Arial"/>
          <w:sz w:val="20"/>
          <w:szCs w:val="20"/>
        </w:rPr>
      </w:pPr>
      <w:r w:rsidRPr="00353086">
        <w:rPr>
          <w:rFonts w:ascii="Arial" w:hAnsi="Arial" w:cs="Arial"/>
          <w:sz w:val="20"/>
          <w:szCs w:val="20"/>
        </w:rPr>
        <w:t xml:space="preserve">Retaining and attracting workers to the sector is crucial for the NDIS to be a success. Quality, responsive supports for people with disability will not be available if the workforce is insecure and therefore unstable, and if the workforce is unable to develop and refine the skills and qualifications necessary to meet the needs of people with disability. </w:t>
      </w:r>
    </w:p>
    <w:p w:rsidR="00446344" w:rsidRPr="00760168" w:rsidRDefault="00446344" w:rsidP="00C376DA">
      <w:pPr>
        <w:rPr>
          <w:rFonts w:ascii="Arial" w:hAnsi="Arial" w:cs="Arial"/>
          <w:sz w:val="20"/>
          <w:szCs w:val="20"/>
        </w:rPr>
      </w:pPr>
    </w:p>
    <w:p w:rsidR="00C376DA" w:rsidRPr="00760168" w:rsidRDefault="00446344" w:rsidP="00C376DA">
      <w:pPr>
        <w:rPr>
          <w:rFonts w:ascii="Arial" w:hAnsi="Arial" w:cs="Arial"/>
          <w:sz w:val="20"/>
          <w:szCs w:val="20"/>
        </w:rPr>
      </w:pPr>
      <w:r w:rsidRPr="00760168">
        <w:rPr>
          <w:rFonts w:ascii="Arial" w:hAnsi="Arial" w:cs="Arial"/>
          <w:sz w:val="20"/>
          <w:szCs w:val="20"/>
        </w:rPr>
        <w:t xml:space="preserve">Further, </w:t>
      </w:r>
      <w:r w:rsidR="00C376DA" w:rsidRPr="00760168">
        <w:rPr>
          <w:rFonts w:ascii="Arial" w:hAnsi="Arial" w:cs="Arial"/>
          <w:sz w:val="20"/>
          <w:szCs w:val="20"/>
        </w:rPr>
        <w:t>People with Disability Australia (PWDA), a national cross-disability rights and advocacy organisation run by and for people with disability made a submission to the Fair Work Commission in relation to an application made by employer gro</w:t>
      </w:r>
      <w:r w:rsidR="00DE5C23">
        <w:rPr>
          <w:rFonts w:ascii="Arial" w:hAnsi="Arial" w:cs="Arial"/>
          <w:sz w:val="20"/>
          <w:szCs w:val="20"/>
        </w:rPr>
        <w:t>ups to amend the part time employment provisions of the</w:t>
      </w:r>
      <w:r w:rsidR="00D02E5D" w:rsidRPr="00760168">
        <w:rPr>
          <w:rFonts w:ascii="Arial" w:hAnsi="Arial" w:cs="Arial"/>
          <w:sz w:val="20"/>
          <w:szCs w:val="20"/>
        </w:rPr>
        <w:t xml:space="preserve"> Award.</w:t>
      </w:r>
      <w:r w:rsidR="00C376DA" w:rsidRPr="00760168">
        <w:rPr>
          <w:rStyle w:val="FootnoteReference"/>
          <w:rFonts w:ascii="Arial" w:hAnsi="Arial" w:cs="Arial"/>
          <w:sz w:val="20"/>
          <w:szCs w:val="20"/>
        </w:rPr>
        <w:footnoteReference w:id="3"/>
      </w:r>
      <w:r w:rsidR="00C376DA" w:rsidRPr="00760168">
        <w:rPr>
          <w:rFonts w:ascii="Arial" w:hAnsi="Arial" w:cs="Arial"/>
          <w:sz w:val="20"/>
          <w:szCs w:val="20"/>
        </w:rPr>
        <w:t xml:space="preserve">  In that submission PWDA set out the risks that arise to people with disability of the disability support workforce being employed in predominantly insecure employment arrangements, as follows: </w:t>
      </w:r>
    </w:p>
    <w:p w:rsidR="00C376DA" w:rsidRPr="00760168" w:rsidRDefault="00C376DA" w:rsidP="00C376DA">
      <w:pPr>
        <w:rPr>
          <w:rFonts w:ascii="Arial" w:hAnsi="Arial" w:cs="Arial"/>
          <w:sz w:val="20"/>
          <w:szCs w:val="20"/>
        </w:rPr>
      </w:pPr>
    </w:p>
    <w:p w:rsidR="00446344" w:rsidRPr="00760168" w:rsidRDefault="00AD0C35" w:rsidP="00446344">
      <w:pPr>
        <w:ind w:left="720"/>
        <w:rPr>
          <w:rFonts w:ascii="Arial" w:hAnsi="Arial" w:cs="Arial"/>
          <w:b/>
          <w:i/>
          <w:sz w:val="20"/>
          <w:szCs w:val="20"/>
        </w:rPr>
      </w:pPr>
      <w:r>
        <w:rPr>
          <w:rFonts w:ascii="Arial" w:hAnsi="Arial" w:cs="Arial"/>
          <w:b/>
          <w:i/>
          <w:sz w:val="20"/>
          <w:szCs w:val="20"/>
        </w:rPr>
        <w:t>“</w:t>
      </w:r>
      <w:r w:rsidR="00C376DA" w:rsidRPr="00760168">
        <w:rPr>
          <w:rFonts w:ascii="Arial" w:hAnsi="Arial" w:cs="Arial"/>
          <w:b/>
          <w:i/>
          <w:sz w:val="20"/>
          <w:szCs w:val="20"/>
        </w:rPr>
        <w:t>Devaluing the work of disability support workers devalu</w:t>
      </w:r>
      <w:r w:rsidR="00446344" w:rsidRPr="00760168">
        <w:rPr>
          <w:rFonts w:ascii="Arial" w:hAnsi="Arial" w:cs="Arial"/>
          <w:b/>
          <w:i/>
          <w:sz w:val="20"/>
          <w:szCs w:val="20"/>
        </w:rPr>
        <w:t xml:space="preserve">es the lives of the people with </w:t>
      </w:r>
      <w:r w:rsidR="00C376DA" w:rsidRPr="00760168">
        <w:rPr>
          <w:rFonts w:ascii="Arial" w:hAnsi="Arial" w:cs="Arial"/>
          <w:b/>
          <w:i/>
          <w:sz w:val="20"/>
          <w:szCs w:val="20"/>
        </w:rPr>
        <w:t xml:space="preserve">disability they support </w:t>
      </w:r>
    </w:p>
    <w:p w:rsidR="00446344" w:rsidRPr="00760168" w:rsidRDefault="00446344" w:rsidP="00446344">
      <w:pPr>
        <w:ind w:left="720"/>
        <w:rPr>
          <w:rFonts w:ascii="Arial" w:hAnsi="Arial" w:cs="Arial"/>
          <w:i/>
          <w:sz w:val="20"/>
          <w:szCs w:val="20"/>
        </w:rPr>
      </w:pPr>
    </w:p>
    <w:p w:rsidR="00446344" w:rsidRPr="00760168" w:rsidRDefault="00C376DA" w:rsidP="00446344">
      <w:pPr>
        <w:ind w:left="720"/>
        <w:rPr>
          <w:rFonts w:ascii="Arial" w:hAnsi="Arial" w:cs="Arial"/>
          <w:i/>
          <w:sz w:val="20"/>
          <w:szCs w:val="20"/>
        </w:rPr>
      </w:pPr>
      <w:r w:rsidRPr="00760168">
        <w:rPr>
          <w:rFonts w:ascii="Arial" w:hAnsi="Arial" w:cs="Arial"/>
          <w:i/>
          <w:sz w:val="20"/>
          <w:szCs w:val="20"/>
        </w:rPr>
        <w:t xml:space="preserve">13. The proposed changes to the definition of part time work are dangerous to the success of the NDIS, specifically by threatening the quality of staff and thus services on offer to people with disability. Limiting the hours required to be specified on part-time contracts, say to 4 hours (even if more is expected) creates insecure employment. A person in this position would be in a financially worse position than a casual doing the same hours as casuals receive additional loading. It also risks the introduction of zero-hour contracts as has occurred in other jurisdiction such as the UK. </w:t>
      </w:r>
    </w:p>
    <w:p w:rsidR="00446344" w:rsidRPr="00760168" w:rsidRDefault="00446344" w:rsidP="00446344">
      <w:pPr>
        <w:ind w:left="720"/>
        <w:rPr>
          <w:rFonts w:ascii="Arial" w:hAnsi="Arial" w:cs="Arial"/>
          <w:i/>
          <w:sz w:val="20"/>
          <w:szCs w:val="20"/>
        </w:rPr>
      </w:pPr>
    </w:p>
    <w:p w:rsidR="00446344" w:rsidRPr="00760168" w:rsidRDefault="00C376DA" w:rsidP="00446344">
      <w:pPr>
        <w:ind w:left="720"/>
        <w:rPr>
          <w:rFonts w:ascii="Arial" w:hAnsi="Arial" w:cs="Arial"/>
          <w:i/>
          <w:sz w:val="20"/>
          <w:szCs w:val="20"/>
        </w:rPr>
      </w:pPr>
      <w:r w:rsidRPr="00760168">
        <w:rPr>
          <w:rFonts w:ascii="Arial" w:hAnsi="Arial" w:cs="Arial"/>
          <w:i/>
          <w:sz w:val="20"/>
          <w:szCs w:val="20"/>
        </w:rPr>
        <w:t xml:space="preserve">14. Low pay and insecure employment would make disability support work an increasingly unattractive career path and lower the level of skills and commitment in the already strained workforce. This is at a time when the workforce should be expanding, diversifying, and upskilling to adapt to the new environment and provide innovative solutions to people with disability. Disability support work is a challenging and rewarding career path, it should not be characterised as a fall back, or stop gap career for people unable to secure alternative better paid work with more standardised working conditions. </w:t>
      </w:r>
    </w:p>
    <w:p w:rsidR="00446344" w:rsidRPr="00760168" w:rsidRDefault="00446344" w:rsidP="00446344">
      <w:pPr>
        <w:ind w:left="720"/>
        <w:rPr>
          <w:rFonts w:ascii="Arial" w:hAnsi="Arial" w:cs="Arial"/>
          <w:i/>
          <w:sz w:val="20"/>
          <w:szCs w:val="20"/>
        </w:rPr>
      </w:pPr>
    </w:p>
    <w:p w:rsidR="00446344" w:rsidRPr="00760168" w:rsidRDefault="00C376DA" w:rsidP="00446344">
      <w:pPr>
        <w:ind w:left="720"/>
        <w:rPr>
          <w:rFonts w:ascii="Arial" w:hAnsi="Arial" w:cs="Arial"/>
          <w:i/>
          <w:sz w:val="20"/>
          <w:szCs w:val="20"/>
        </w:rPr>
      </w:pPr>
      <w:r w:rsidRPr="00760168">
        <w:rPr>
          <w:rFonts w:ascii="Arial" w:hAnsi="Arial" w:cs="Arial"/>
          <w:i/>
          <w:sz w:val="20"/>
          <w:szCs w:val="20"/>
        </w:rPr>
        <w:t xml:space="preserve">15. The proposed changes will create a category of worker who is offered insecure, low paid employment specifically because they work with people with disability. The inference being that people with disability somehow still require something ‘different’ than others in the community, and cannot be served by mainstream style supports. The NDIS challenges this perception, and it is the service sector that must respond by changing working cultures, raising expectations, and rewarding good staff as opposed to targeting the workforce for cuts and placing the responsibility for this on people with disability who are merely seeking the choice and control experienced by others in the community. </w:t>
      </w:r>
    </w:p>
    <w:p w:rsidR="00446344" w:rsidRPr="00760168" w:rsidRDefault="00446344" w:rsidP="00446344">
      <w:pPr>
        <w:ind w:left="720"/>
        <w:rPr>
          <w:rFonts w:ascii="Arial" w:hAnsi="Arial" w:cs="Arial"/>
          <w:i/>
          <w:sz w:val="20"/>
          <w:szCs w:val="20"/>
        </w:rPr>
      </w:pPr>
    </w:p>
    <w:p w:rsidR="00446344" w:rsidRPr="00760168" w:rsidRDefault="00C376DA" w:rsidP="00446344">
      <w:pPr>
        <w:ind w:left="720"/>
        <w:rPr>
          <w:rFonts w:ascii="Arial" w:hAnsi="Arial" w:cs="Arial"/>
          <w:i/>
          <w:sz w:val="20"/>
          <w:szCs w:val="20"/>
        </w:rPr>
      </w:pPr>
      <w:r w:rsidRPr="00760168">
        <w:rPr>
          <w:rFonts w:ascii="Arial" w:hAnsi="Arial" w:cs="Arial"/>
          <w:i/>
          <w:sz w:val="20"/>
          <w:szCs w:val="20"/>
        </w:rPr>
        <w:t xml:space="preserve">16. Moreover, the changes will disproportionality affect women who make up the majority of the current disability support workforce. It will also create a further barrier to employment for people with disability themselves who could be using their skills and expertise to increase their economic participation and strengthen their economic security by working in the sector. </w:t>
      </w:r>
    </w:p>
    <w:p w:rsidR="00446344" w:rsidRPr="00760168" w:rsidRDefault="00446344" w:rsidP="00446344">
      <w:pPr>
        <w:ind w:left="720"/>
        <w:rPr>
          <w:rFonts w:ascii="Arial" w:hAnsi="Arial" w:cs="Arial"/>
          <w:i/>
          <w:sz w:val="20"/>
          <w:szCs w:val="20"/>
        </w:rPr>
      </w:pPr>
    </w:p>
    <w:p w:rsidR="00446344" w:rsidRPr="00760168" w:rsidRDefault="00C376DA" w:rsidP="00446344">
      <w:pPr>
        <w:ind w:left="720"/>
        <w:rPr>
          <w:rFonts w:ascii="Arial" w:hAnsi="Arial" w:cs="Arial"/>
          <w:i/>
          <w:sz w:val="20"/>
          <w:szCs w:val="20"/>
        </w:rPr>
      </w:pPr>
      <w:r w:rsidRPr="00760168">
        <w:rPr>
          <w:rFonts w:ascii="Arial" w:hAnsi="Arial" w:cs="Arial"/>
          <w:i/>
          <w:sz w:val="20"/>
          <w:szCs w:val="20"/>
        </w:rPr>
        <w:t xml:space="preserve">17. Creating systemic employment discrimination problems for disability support workers discriminates against people with disability too by indirectly channelling potential staff into other industries with better working conditions. Devaluing the work of disability support workers devalues the lives of the people with disability they support. </w:t>
      </w:r>
    </w:p>
    <w:p w:rsidR="00446344" w:rsidRPr="00760168" w:rsidRDefault="00446344" w:rsidP="00446344">
      <w:pPr>
        <w:ind w:left="720"/>
        <w:rPr>
          <w:rFonts w:ascii="Arial" w:hAnsi="Arial" w:cs="Arial"/>
          <w:i/>
          <w:sz w:val="20"/>
          <w:szCs w:val="20"/>
        </w:rPr>
      </w:pPr>
    </w:p>
    <w:p w:rsidR="000C4354" w:rsidRDefault="00C376DA" w:rsidP="00A52C51">
      <w:pPr>
        <w:ind w:left="720"/>
        <w:rPr>
          <w:rFonts w:ascii="Arial" w:hAnsi="Arial" w:cs="Arial"/>
          <w:i/>
          <w:sz w:val="20"/>
          <w:szCs w:val="20"/>
        </w:rPr>
      </w:pPr>
      <w:r w:rsidRPr="00760168">
        <w:rPr>
          <w:rFonts w:ascii="Arial" w:hAnsi="Arial" w:cs="Arial"/>
          <w:i/>
          <w:sz w:val="20"/>
          <w:szCs w:val="20"/>
        </w:rPr>
        <w:t>18. Furthermore, there is considerable evidence linking underpaid, unmotivated, undervalued staff to violence, abuse, neglect and exploitation of people with disability especially those living in residential institutions or receiving personal care in their own homes. Research demonstrates that violence, abuse and neglect tend to occur where work is precarious, unstable or contingent (Mayhew and Quinlan, 2000 Both PWDA and the ACDA have advocated extensively on this topic, most recently in evidence to the Senate Community Affairs Inquiry into Violence, Abuse and Neglect Against People with Disability in Residential and Institutional Settings (2015). The Senate Report made specific recommendations around workplaces and worker practices with regard to addressing violence committed by staff. 19. Attractive working conditions for disability support workers are essential in order to support the paradigm shift embodied by the NDIS, encourage the development of a high quality market for disability supports which meets the needs of consumers, and to ameliorate the risk of violence t</w:t>
      </w:r>
      <w:r w:rsidR="00446344" w:rsidRPr="00760168">
        <w:rPr>
          <w:rFonts w:ascii="Arial" w:hAnsi="Arial" w:cs="Arial"/>
          <w:i/>
          <w:sz w:val="20"/>
          <w:szCs w:val="20"/>
        </w:rPr>
        <w:t>owards people with disability.</w:t>
      </w:r>
      <w:r w:rsidR="00AD0C35">
        <w:rPr>
          <w:rFonts w:ascii="Arial" w:hAnsi="Arial" w:cs="Arial"/>
          <w:i/>
          <w:sz w:val="20"/>
          <w:szCs w:val="20"/>
        </w:rPr>
        <w:t>”</w:t>
      </w:r>
    </w:p>
    <w:p w:rsidR="00692580" w:rsidRDefault="00692580" w:rsidP="00827C51">
      <w:pPr>
        <w:rPr>
          <w:rFonts w:ascii="Arial" w:hAnsi="Arial" w:cs="Arial"/>
          <w:b/>
          <w:i/>
          <w:sz w:val="20"/>
          <w:szCs w:val="20"/>
        </w:rPr>
      </w:pPr>
    </w:p>
    <w:p w:rsidR="00671D9C" w:rsidRDefault="00671D9C" w:rsidP="00827C51">
      <w:pPr>
        <w:rPr>
          <w:rFonts w:ascii="Arial" w:hAnsi="Arial" w:cs="Arial"/>
          <w:sz w:val="20"/>
          <w:szCs w:val="20"/>
        </w:rPr>
      </w:pPr>
      <w:r w:rsidRPr="00671D9C">
        <w:rPr>
          <w:rFonts w:ascii="Arial" w:hAnsi="Arial" w:cs="Arial"/>
          <w:b/>
          <w:i/>
          <w:sz w:val="20"/>
          <w:szCs w:val="20"/>
        </w:rPr>
        <w:t xml:space="preserve">DISABILITY SUPPORT WORKER SURVEY - </w:t>
      </w:r>
      <w:r>
        <w:rPr>
          <w:rFonts w:ascii="Arial" w:hAnsi="Arial" w:cs="Arial"/>
          <w:b/>
          <w:i/>
          <w:sz w:val="20"/>
          <w:szCs w:val="20"/>
        </w:rPr>
        <w:t xml:space="preserve"> concerns about secure work</w:t>
      </w:r>
      <w:r>
        <w:rPr>
          <w:rFonts w:ascii="Arial" w:hAnsi="Arial" w:cs="Arial"/>
          <w:sz w:val="20"/>
          <w:szCs w:val="20"/>
        </w:rPr>
        <w:t xml:space="preserve"> </w:t>
      </w:r>
    </w:p>
    <w:p w:rsidR="00671D9C" w:rsidRDefault="00671D9C" w:rsidP="00827C51">
      <w:pPr>
        <w:rPr>
          <w:rFonts w:ascii="Arial" w:hAnsi="Arial" w:cs="Arial"/>
          <w:sz w:val="20"/>
          <w:szCs w:val="20"/>
        </w:rPr>
      </w:pPr>
    </w:p>
    <w:p w:rsidR="00827C51" w:rsidRDefault="00827C51" w:rsidP="00827C51">
      <w:pPr>
        <w:rPr>
          <w:rFonts w:ascii="Arial" w:hAnsi="Arial" w:cs="Arial"/>
          <w:sz w:val="20"/>
          <w:szCs w:val="20"/>
        </w:rPr>
      </w:pPr>
      <w:r>
        <w:rPr>
          <w:rFonts w:ascii="Arial" w:hAnsi="Arial" w:cs="Arial"/>
          <w:sz w:val="20"/>
          <w:szCs w:val="20"/>
        </w:rPr>
        <w:t xml:space="preserve">In the </w:t>
      </w:r>
      <w:r w:rsidR="00692580">
        <w:rPr>
          <w:rFonts w:ascii="Arial" w:hAnsi="Arial" w:cs="Arial"/>
          <w:sz w:val="20"/>
          <w:szCs w:val="20"/>
        </w:rPr>
        <w:t xml:space="preserve">recent </w:t>
      </w:r>
      <w:r>
        <w:rPr>
          <w:rFonts w:ascii="Arial" w:hAnsi="Arial" w:cs="Arial"/>
          <w:sz w:val="20"/>
          <w:szCs w:val="20"/>
        </w:rPr>
        <w:t xml:space="preserve">ASU, HSU and UV survey of 1522 </w:t>
      </w:r>
      <w:r w:rsidR="00692580">
        <w:rPr>
          <w:rFonts w:ascii="Arial" w:hAnsi="Arial" w:cs="Arial"/>
          <w:sz w:val="20"/>
          <w:szCs w:val="20"/>
        </w:rPr>
        <w:t>disability support workers,</w:t>
      </w:r>
      <w:r>
        <w:rPr>
          <w:rFonts w:ascii="Arial" w:hAnsi="Arial" w:cs="Arial"/>
          <w:sz w:val="20"/>
          <w:szCs w:val="20"/>
        </w:rPr>
        <w:t xml:space="preserve"> we found: </w:t>
      </w:r>
    </w:p>
    <w:p w:rsidR="00827C51" w:rsidRDefault="00827C51" w:rsidP="00827C51">
      <w:pPr>
        <w:rPr>
          <w:rFonts w:ascii="Arial" w:hAnsi="Arial" w:cs="Arial"/>
          <w:sz w:val="20"/>
          <w:szCs w:val="20"/>
        </w:rPr>
      </w:pPr>
    </w:p>
    <w:p w:rsidR="00353086" w:rsidRPr="00827C51" w:rsidRDefault="00353086" w:rsidP="00827C51">
      <w:pPr>
        <w:pStyle w:val="ListParagraph"/>
        <w:numPr>
          <w:ilvl w:val="0"/>
          <w:numId w:val="16"/>
        </w:numPr>
        <w:rPr>
          <w:rFonts w:ascii="Arial" w:hAnsi="Arial" w:cs="Arial"/>
          <w:sz w:val="20"/>
          <w:szCs w:val="20"/>
        </w:rPr>
      </w:pPr>
      <w:r w:rsidRPr="00827C51">
        <w:rPr>
          <w:rFonts w:ascii="Arial" w:hAnsi="Arial" w:cs="Arial"/>
          <w:sz w:val="20"/>
          <w:szCs w:val="20"/>
        </w:rPr>
        <w:t xml:space="preserve">72.2% </w:t>
      </w:r>
      <w:r w:rsidR="00692580">
        <w:rPr>
          <w:rFonts w:ascii="Arial" w:hAnsi="Arial" w:cs="Arial"/>
          <w:sz w:val="20"/>
          <w:szCs w:val="20"/>
        </w:rPr>
        <w:t xml:space="preserve">of workers </w:t>
      </w:r>
      <w:r w:rsidRPr="00827C51">
        <w:rPr>
          <w:rFonts w:ascii="Arial" w:hAnsi="Arial" w:cs="Arial"/>
          <w:sz w:val="20"/>
          <w:szCs w:val="20"/>
        </w:rPr>
        <w:t xml:space="preserve">are worried about the future of their job; </w:t>
      </w:r>
      <w:r w:rsidR="00827C51">
        <w:rPr>
          <w:rFonts w:ascii="Arial" w:hAnsi="Arial" w:cs="Arial"/>
          <w:sz w:val="20"/>
          <w:szCs w:val="20"/>
        </w:rPr>
        <w:t>and</w:t>
      </w:r>
    </w:p>
    <w:p w:rsidR="00353086" w:rsidRDefault="00353086" w:rsidP="00353086">
      <w:pPr>
        <w:pStyle w:val="ListParagraph"/>
        <w:numPr>
          <w:ilvl w:val="0"/>
          <w:numId w:val="15"/>
        </w:numPr>
        <w:rPr>
          <w:rFonts w:ascii="Arial" w:hAnsi="Arial" w:cs="Arial"/>
          <w:sz w:val="20"/>
          <w:szCs w:val="20"/>
        </w:rPr>
      </w:pPr>
      <w:r>
        <w:rPr>
          <w:rFonts w:ascii="Arial" w:hAnsi="Arial" w:cs="Arial"/>
          <w:sz w:val="20"/>
          <w:szCs w:val="20"/>
        </w:rPr>
        <w:t>Only 10.6%</w:t>
      </w:r>
      <w:r w:rsidR="00692580">
        <w:rPr>
          <w:rFonts w:ascii="Arial" w:hAnsi="Arial" w:cs="Arial"/>
          <w:sz w:val="20"/>
          <w:szCs w:val="20"/>
        </w:rPr>
        <w:t xml:space="preserve"> of workers</w:t>
      </w:r>
      <w:r>
        <w:rPr>
          <w:rFonts w:ascii="Arial" w:hAnsi="Arial" w:cs="Arial"/>
          <w:sz w:val="20"/>
          <w:szCs w:val="20"/>
        </w:rPr>
        <w:t xml:space="preserve"> feel the NDIS has been positive for them as a worker</w:t>
      </w:r>
      <w:r w:rsidR="00827C51">
        <w:rPr>
          <w:rFonts w:ascii="Arial" w:hAnsi="Arial" w:cs="Arial"/>
          <w:sz w:val="20"/>
          <w:szCs w:val="20"/>
        </w:rPr>
        <w:t>.</w:t>
      </w:r>
    </w:p>
    <w:p w:rsidR="00353086" w:rsidRDefault="00353086" w:rsidP="00353086">
      <w:pPr>
        <w:rPr>
          <w:rFonts w:ascii="Arial" w:hAnsi="Arial" w:cs="Arial"/>
          <w:sz w:val="20"/>
          <w:szCs w:val="20"/>
        </w:rPr>
      </w:pPr>
    </w:p>
    <w:p w:rsidR="00353086" w:rsidRPr="00851D9F" w:rsidRDefault="00353086" w:rsidP="00353086">
      <w:pPr>
        <w:rPr>
          <w:rFonts w:ascii="Arial" w:hAnsi="Arial" w:cs="Arial"/>
          <w:sz w:val="20"/>
          <w:szCs w:val="20"/>
        </w:rPr>
      </w:pPr>
      <w:r w:rsidRPr="00851D9F">
        <w:rPr>
          <w:rFonts w:ascii="Arial" w:hAnsi="Arial" w:cs="Arial"/>
          <w:sz w:val="20"/>
          <w:szCs w:val="20"/>
        </w:rPr>
        <w:t xml:space="preserve">Further, as part of that survey, ASU members told us: </w:t>
      </w:r>
    </w:p>
    <w:p w:rsidR="00353086" w:rsidRPr="00851D9F" w:rsidRDefault="00353086" w:rsidP="00353086">
      <w:pPr>
        <w:rPr>
          <w:rFonts w:ascii="Arial" w:hAnsi="Arial" w:cs="Arial"/>
          <w:sz w:val="20"/>
          <w:szCs w:val="20"/>
        </w:rPr>
      </w:pPr>
    </w:p>
    <w:p w:rsidR="00851D9F" w:rsidRPr="00851D9F" w:rsidRDefault="00FF6A60" w:rsidP="00671D9C">
      <w:pPr>
        <w:pStyle w:val="ListParagraph"/>
        <w:numPr>
          <w:ilvl w:val="0"/>
          <w:numId w:val="15"/>
        </w:numPr>
        <w:rPr>
          <w:rFonts w:ascii="Arial" w:hAnsi="Arial" w:cs="Arial"/>
          <w:i/>
          <w:sz w:val="20"/>
          <w:szCs w:val="20"/>
        </w:rPr>
      </w:pPr>
      <w:r w:rsidRPr="00851D9F">
        <w:rPr>
          <w:rFonts w:ascii="Arial" w:eastAsia="Times New Roman" w:hAnsi="Arial" w:cs="Arial"/>
          <w:i/>
          <w:sz w:val="20"/>
          <w:szCs w:val="20"/>
          <w:lang w:eastAsia="en-AU"/>
        </w:rPr>
        <w:t>The casual nature of the work and the pay/minimu</w:t>
      </w:r>
      <w:r w:rsidR="00692580">
        <w:rPr>
          <w:rFonts w:ascii="Arial" w:eastAsia="Times New Roman" w:hAnsi="Arial" w:cs="Arial"/>
          <w:i/>
          <w:sz w:val="20"/>
          <w:szCs w:val="20"/>
          <w:lang w:eastAsia="en-AU"/>
        </w:rPr>
        <w:t xml:space="preserve">m hours is very unsustainable. </w:t>
      </w:r>
      <w:r w:rsidRPr="00851D9F">
        <w:rPr>
          <w:rFonts w:ascii="Arial" w:eastAsia="Times New Roman" w:hAnsi="Arial" w:cs="Arial"/>
          <w:i/>
          <w:sz w:val="20"/>
          <w:szCs w:val="20"/>
          <w:lang w:eastAsia="en-AU"/>
        </w:rPr>
        <w:t xml:space="preserve">It is also very difficult to come to work (often travelling 30 kilometres) for a 2 hour shift, then having to wait around for the next shift 4-5 hours later.  There is little consideration for the impacts on workers - the entire focus for the organisation is on filling shifts and building customer (participant) numbers.  </w:t>
      </w:r>
    </w:p>
    <w:p w:rsidR="00851D9F" w:rsidRPr="00851D9F" w:rsidRDefault="00851D9F" w:rsidP="00851D9F">
      <w:pPr>
        <w:pStyle w:val="ListParagraph"/>
        <w:rPr>
          <w:rFonts w:ascii="Arial" w:hAnsi="Arial" w:cs="Arial"/>
          <w:i/>
          <w:sz w:val="20"/>
          <w:szCs w:val="20"/>
        </w:rPr>
      </w:pPr>
    </w:p>
    <w:p w:rsidR="00851D9F" w:rsidRPr="00851D9F" w:rsidRDefault="00671D9C" w:rsidP="00671D9C">
      <w:pPr>
        <w:pStyle w:val="ListParagraph"/>
        <w:numPr>
          <w:ilvl w:val="0"/>
          <w:numId w:val="15"/>
        </w:numPr>
        <w:rPr>
          <w:rFonts w:ascii="Arial" w:hAnsi="Arial" w:cs="Arial"/>
          <w:i/>
          <w:sz w:val="20"/>
          <w:szCs w:val="20"/>
        </w:rPr>
      </w:pPr>
      <w:r w:rsidRPr="00851D9F">
        <w:rPr>
          <w:rFonts w:ascii="Arial" w:eastAsia="Times New Roman" w:hAnsi="Arial" w:cs="Arial"/>
          <w:i/>
          <w:sz w:val="20"/>
          <w:szCs w:val="20"/>
          <w:lang w:eastAsia="en-AU"/>
        </w:rPr>
        <w:t>I started on a 136 hour a month contract and lowered it to 120  and was t</w:t>
      </w:r>
      <w:r w:rsidR="00851D9F" w:rsidRPr="00851D9F">
        <w:rPr>
          <w:rFonts w:ascii="Arial" w:eastAsia="Times New Roman" w:hAnsi="Arial" w:cs="Arial"/>
          <w:i/>
          <w:sz w:val="20"/>
          <w:szCs w:val="20"/>
          <w:lang w:eastAsia="en-AU"/>
        </w:rPr>
        <w:t>old I could always put it up if needed. W</w:t>
      </w:r>
      <w:r w:rsidRPr="00851D9F">
        <w:rPr>
          <w:rFonts w:ascii="Arial" w:eastAsia="Times New Roman" w:hAnsi="Arial" w:cs="Arial"/>
          <w:i/>
          <w:sz w:val="20"/>
          <w:szCs w:val="20"/>
          <w:lang w:eastAsia="en-AU"/>
        </w:rPr>
        <w:t xml:space="preserve">hich was not true they would </w:t>
      </w:r>
      <w:r w:rsidR="00851D9F" w:rsidRPr="00851D9F">
        <w:rPr>
          <w:rFonts w:ascii="Arial" w:eastAsia="Times New Roman" w:hAnsi="Arial" w:cs="Arial"/>
          <w:i/>
          <w:sz w:val="20"/>
          <w:szCs w:val="20"/>
          <w:lang w:eastAsia="en-AU"/>
        </w:rPr>
        <w:t xml:space="preserve">not let me increase my contract, </w:t>
      </w:r>
      <w:r w:rsidRPr="00851D9F">
        <w:rPr>
          <w:rFonts w:ascii="Arial" w:eastAsia="Times New Roman" w:hAnsi="Arial" w:cs="Arial"/>
          <w:i/>
          <w:sz w:val="20"/>
          <w:szCs w:val="20"/>
          <w:lang w:eastAsia="en-AU"/>
        </w:rPr>
        <w:t>they have just hired people on a 8 hour a month contract and 30 hour contrac</w:t>
      </w:r>
      <w:r w:rsidR="00851D9F" w:rsidRPr="00851D9F">
        <w:rPr>
          <w:rFonts w:ascii="Arial" w:eastAsia="Times New Roman" w:hAnsi="Arial" w:cs="Arial"/>
          <w:i/>
          <w:sz w:val="20"/>
          <w:szCs w:val="20"/>
          <w:lang w:eastAsia="en-AU"/>
        </w:rPr>
        <w:t xml:space="preserve">t and they pick up extra shifts. </w:t>
      </w:r>
      <w:r w:rsidRPr="00851D9F">
        <w:rPr>
          <w:rFonts w:ascii="Arial" w:eastAsia="Times New Roman" w:hAnsi="Arial" w:cs="Arial"/>
          <w:i/>
          <w:sz w:val="20"/>
          <w:szCs w:val="20"/>
          <w:lang w:eastAsia="en-AU"/>
        </w:rPr>
        <w:t>I have always tried to be a reliable and valued employee but not feeling it now</w:t>
      </w:r>
      <w:r w:rsidR="00851D9F" w:rsidRPr="00851D9F">
        <w:rPr>
          <w:rFonts w:ascii="Arial" w:eastAsia="Times New Roman" w:hAnsi="Arial" w:cs="Arial"/>
          <w:i/>
          <w:sz w:val="20"/>
          <w:szCs w:val="20"/>
          <w:lang w:eastAsia="en-AU"/>
        </w:rPr>
        <w:t>.</w:t>
      </w:r>
    </w:p>
    <w:p w:rsidR="00851D9F" w:rsidRPr="00851D9F" w:rsidRDefault="00851D9F" w:rsidP="00851D9F">
      <w:pPr>
        <w:pStyle w:val="ListParagraph"/>
        <w:rPr>
          <w:rFonts w:ascii="Arial" w:eastAsia="Times New Roman" w:hAnsi="Arial" w:cs="Arial"/>
          <w:i/>
          <w:sz w:val="20"/>
          <w:szCs w:val="20"/>
          <w:lang w:eastAsia="en-AU"/>
        </w:rPr>
      </w:pPr>
    </w:p>
    <w:p w:rsidR="00851D9F" w:rsidRPr="00851D9F" w:rsidRDefault="00671D9C" w:rsidP="00671D9C">
      <w:pPr>
        <w:pStyle w:val="ListParagraph"/>
        <w:numPr>
          <w:ilvl w:val="0"/>
          <w:numId w:val="15"/>
        </w:numPr>
        <w:rPr>
          <w:rFonts w:ascii="Arial" w:hAnsi="Arial" w:cs="Arial"/>
          <w:i/>
          <w:sz w:val="20"/>
          <w:szCs w:val="20"/>
        </w:rPr>
      </w:pPr>
      <w:r w:rsidRPr="00851D9F">
        <w:rPr>
          <w:rFonts w:ascii="Arial" w:eastAsia="Times New Roman" w:hAnsi="Arial" w:cs="Arial"/>
          <w:i/>
          <w:sz w:val="20"/>
          <w:szCs w:val="20"/>
          <w:lang w:eastAsia="en-AU"/>
        </w:rPr>
        <w:t>Very concerned about job security when NDIS comes to the Gold Coast.  Organisations seem to be doing all they can to pay stuff much less than they have been.  Conditions seem to be getting much worse in the lead up</w:t>
      </w:r>
    </w:p>
    <w:p w:rsidR="00851D9F" w:rsidRPr="00851D9F" w:rsidRDefault="00851D9F" w:rsidP="00851D9F">
      <w:pPr>
        <w:pStyle w:val="ListParagraph"/>
        <w:rPr>
          <w:rFonts w:ascii="Arial" w:eastAsia="Times New Roman" w:hAnsi="Arial" w:cs="Arial"/>
          <w:i/>
          <w:sz w:val="20"/>
          <w:szCs w:val="20"/>
          <w:lang w:eastAsia="en-AU"/>
        </w:rPr>
      </w:pPr>
    </w:p>
    <w:p w:rsidR="00671D9C" w:rsidRPr="00692580" w:rsidRDefault="00671D9C" w:rsidP="00671D9C">
      <w:pPr>
        <w:pStyle w:val="ListParagraph"/>
        <w:numPr>
          <w:ilvl w:val="0"/>
          <w:numId w:val="15"/>
        </w:numPr>
        <w:rPr>
          <w:rFonts w:ascii="Arial" w:hAnsi="Arial" w:cs="Arial"/>
          <w:i/>
          <w:sz w:val="20"/>
          <w:szCs w:val="20"/>
        </w:rPr>
      </w:pPr>
      <w:r w:rsidRPr="00851D9F">
        <w:rPr>
          <w:rFonts w:ascii="Arial" w:eastAsia="Times New Roman" w:hAnsi="Arial" w:cs="Arial"/>
          <w:i/>
          <w:sz w:val="20"/>
          <w:szCs w:val="20"/>
          <w:lang w:eastAsia="en-AU"/>
        </w:rPr>
        <w:t xml:space="preserve">My biggest issue has been agency work where you use your own car and do not get paid between jobs. Sometimes I have been paid 1-2 hrs for spending over half a day doing job related activities. I see conditions getting worse under these conditions. </w:t>
      </w:r>
    </w:p>
    <w:p w:rsidR="00AD0C35" w:rsidRDefault="00AD0C35" w:rsidP="00A52C51">
      <w:pPr>
        <w:rPr>
          <w:rFonts w:ascii="Arial" w:hAnsi="Arial" w:cs="Arial"/>
          <w:i/>
          <w:sz w:val="20"/>
          <w:szCs w:val="20"/>
        </w:rPr>
      </w:pPr>
    </w:p>
    <w:p w:rsidR="00353086" w:rsidRDefault="00AD0C35" w:rsidP="00AD0C35">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760168">
        <w:rPr>
          <w:rFonts w:ascii="Arial" w:hAnsi="Arial" w:cs="Arial"/>
          <w:b/>
          <w:sz w:val="20"/>
          <w:szCs w:val="20"/>
        </w:rPr>
        <w:t>Recommendation</w:t>
      </w:r>
      <w:r>
        <w:rPr>
          <w:rFonts w:ascii="Arial" w:hAnsi="Arial" w:cs="Arial"/>
          <w:b/>
          <w:sz w:val="20"/>
          <w:szCs w:val="20"/>
        </w:rPr>
        <w:t xml:space="preserve"> 1</w:t>
      </w:r>
      <w:r w:rsidRPr="00760168">
        <w:rPr>
          <w:rFonts w:ascii="Arial" w:hAnsi="Arial" w:cs="Arial"/>
          <w:b/>
          <w:sz w:val="20"/>
          <w:szCs w:val="20"/>
        </w:rPr>
        <w:t xml:space="preserve">: </w:t>
      </w:r>
    </w:p>
    <w:p w:rsidR="00353086" w:rsidRDefault="00353086" w:rsidP="00AD0C35">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AD0C35" w:rsidRDefault="00AD0C35" w:rsidP="00AD0C35">
      <w:pPr>
        <w:pBdr>
          <w:top w:val="single" w:sz="4" w:space="1" w:color="auto"/>
          <w:left w:val="single" w:sz="4" w:space="4" w:color="auto"/>
          <w:bottom w:val="single" w:sz="4" w:space="1" w:color="auto"/>
          <w:right w:val="single" w:sz="4" w:space="4" w:color="auto"/>
        </w:pBdr>
        <w:rPr>
          <w:rFonts w:ascii="Arial" w:hAnsi="Arial" w:cs="Arial"/>
          <w:b/>
          <w:sz w:val="20"/>
          <w:szCs w:val="20"/>
        </w:rPr>
      </w:pPr>
      <w:r>
        <w:rPr>
          <w:rFonts w:ascii="Arial" w:hAnsi="Arial" w:cs="Arial"/>
          <w:b/>
          <w:sz w:val="20"/>
          <w:szCs w:val="20"/>
        </w:rPr>
        <w:t>NDIS pricing assumptions should be reviewed and set such that the NDIS price:</w:t>
      </w:r>
    </w:p>
    <w:p w:rsidR="00353086" w:rsidRDefault="00353086" w:rsidP="00AD0C35">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AD0C35" w:rsidRDefault="00AD0C35" w:rsidP="00AD0C35">
      <w:pPr>
        <w:pBdr>
          <w:top w:val="single" w:sz="4" w:space="1" w:color="auto"/>
          <w:left w:val="single" w:sz="4" w:space="4" w:color="auto"/>
          <w:bottom w:val="single" w:sz="4" w:space="1" w:color="auto"/>
          <w:right w:val="single" w:sz="4" w:space="4" w:color="auto"/>
        </w:pBdr>
        <w:rPr>
          <w:rFonts w:ascii="Arial" w:hAnsi="Arial" w:cs="Arial"/>
          <w:b/>
          <w:sz w:val="20"/>
          <w:szCs w:val="20"/>
        </w:rPr>
      </w:pPr>
      <w:r>
        <w:rPr>
          <w:rFonts w:ascii="Arial" w:hAnsi="Arial" w:cs="Arial"/>
          <w:b/>
          <w:sz w:val="20"/>
          <w:szCs w:val="20"/>
        </w:rPr>
        <w:t xml:space="preserve">(a) reflects the reality of disability support work (including appropriate classifications for the work performed, adequate time allocated for tasks, administration, supervision, training </w:t>
      </w:r>
      <w:proofErr w:type="spellStart"/>
      <w:r>
        <w:rPr>
          <w:rFonts w:ascii="Arial" w:hAnsi="Arial" w:cs="Arial"/>
          <w:b/>
          <w:sz w:val="20"/>
          <w:szCs w:val="20"/>
        </w:rPr>
        <w:t>etc</w:t>
      </w:r>
      <w:proofErr w:type="spellEnd"/>
      <w:r>
        <w:rPr>
          <w:rFonts w:ascii="Arial" w:hAnsi="Arial" w:cs="Arial"/>
          <w:b/>
          <w:sz w:val="20"/>
          <w:szCs w:val="20"/>
        </w:rPr>
        <w:t>);</w:t>
      </w:r>
    </w:p>
    <w:p w:rsidR="00AD0C35" w:rsidRDefault="00AD0C35" w:rsidP="00AD0C35">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AD0C35" w:rsidRDefault="00AD0C35" w:rsidP="00AD0C35">
      <w:pPr>
        <w:pBdr>
          <w:top w:val="single" w:sz="4" w:space="1" w:color="auto"/>
          <w:left w:val="single" w:sz="4" w:space="4" w:color="auto"/>
          <w:bottom w:val="single" w:sz="4" w:space="1" w:color="auto"/>
          <w:right w:val="single" w:sz="4" w:space="4" w:color="auto"/>
        </w:pBdr>
        <w:rPr>
          <w:rFonts w:ascii="Arial" w:hAnsi="Arial" w:cs="Arial"/>
          <w:b/>
          <w:sz w:val="20"/>
          <w:szCs w:val="20"/>
        </w:rPr>
      </w:pPr>
      <w:r>
        <w:rPr>
          <w:rFonts w:ascii="Arial" w:hAnsi="Arial" w:cs="Arial"/>
          <w:b/>
          <w:sz w:val="20"/>
          <w:szCs w:val="20"/>
        </w:rPr>
        <w:t xml:space="preserve">(b) can meet minimum Award entitlements and the National Employment Standards (including leave and other entitlements, as well as Equal </w:t>
      </w:r>
      <w:r w:rsidR="00753C3A">
        <w:rPr>
          <w:rFonts w:ascii="Arial" w:hAnsi="Arial" w:cs="Arial"/>
          <w:b/>
          <w:sz w:val="20"/>
          <w:szCs w:val="20"/>
        </w:rPr>
        <w:t>Remuneration Order pay</w:t>
      </w:r>
      <w:r>
        <w:rPr>
          <w:rFonts w:ascii="Arial" w:hAnsi="Arial" w:cs="Arial"/>
          <w:b/>
          <w:sz w:val="20"/>
          <w:szCs w:val="20"/>
        </w:rPr>
        <w:t xml:space="preserve"> increases)</w:t>
      </w:r>
      <w:r w:rsidR="00753C3A">
        <w:rPr>
          <w:rFonts w:ascii="Arial" w:hAnsi="Arial" w:cs="Arial"/>
          <w:b/>
          <w:sz w:val="20"/>
          <w:szCs w:val="20"/>
        </w:rPr>
        <w:t>;</w:t>
      </w:r>
    </w:p>
    <w:p w:rsidR="00AD0C35" w:rsidRDefault="00AD0C35" w:rsidP="00AD0C35">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753C3A" w:rsidRDefault="00AD0C35" w:rsidP="00AD0C35">
      <w:pPr>
        <w:pBdr>
          <w:top w:val="single" w:sz="4" w:space="1" w:color="auto"/>
          <w:left w:val="single" w:sz="4" w:space="4" w:color="auto"/>
          <w:bottom w:val="single" w:sz="4" w:space="1" w:color="auto"/>
          <w:right w:val="single" w:sz="4" w:space="4" w:color="auto"/>
        </w:pBdr>
        <w:rPr>
          <w:rFonts w:ascii="Arial" w:hAnsi="Arial" w:cs="Arial"/>
          <w:b/>
          <w:sz w:val="20"/>
          <w:szCs w:val="20"/>
        </w:rPr>
      </w:pPr>
      <w:r>
        <w:rPr>
          <w:rFonts w:ascii="Arial" w:hAnsi="Arial" w:cs="Arial"/>
          <w:b/>
          <w:sz w:val="20"/>
          <w:szCs w:val="20"/>
        </w:rPr>
        <w:t>(c) supports secure jobs in the sector</w:t>
      </w:r>
    </w:p>
    <w:p w:rsidR="00AD0C35" w:rsidRDefault="00AD0C35" w:rsidP="00446344">
      <w:pPr>
        <w:ind w:left="720"/>
        <w:rPr>
          <w:rFonts w:ascii="Arial" w:hAnsi="Arial" w:cs="Arial"/>
          <w:i/>
          <w:sz w:val="20"/>
          <w:szCs w:val="20"/>
        </w:rPr>
      </w:pPr>
    </w:p>
    <w:p w:rsidR="00353086" w:rsidRDefault="00353086" w:rsidP="00446344">
      <w:pPr>
        <w:ind w:left="720"/>
        <w:rPr>
          <w:rFonts w:ascii="Arial" w:hAnsi="Arial" w:cs="Arial"/>
          <w:i/>
          <w:sz w:val="20"/>
          <w:szCs w:val="20"/>
        </w:rPr>
      </w:pPr>
    </w:p>
    <w:p w:rsidR="00AD0C35" w:rsidRDefault="00AD0C35" w:rsidP="00AD0C35">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760168">
        <w:rPr>
          <w:rFonts w:ascii="Arial" w:hAnsi="Arial" w:cs="Arial"/>
          <w:b/>
          <w:sz w:val="20"/>
          <w:szCs w:val="20"/>
        </w:rPr>
        <w:t>Recommendation</w:t>
      </w:r>
      <w:r>
        <w:rPr>
          <w:rFonts w:ascii="Arial" w:hAnsi="Arial" w:cs="Arial"/>
          <w:b/>
          <w:sz w:val="20"/>
          <w:szCs w:val="20"/>
        </w:rPr>
        <w:t xml:space="preserve"> 2</w:t>
      </w:r>
      <w:r w:rsidRPr="00760168">
        <w:rPr>
          <w:rFonts w:ascii="Arial" w:hAnsi="Arial" w:cs="Arial"/>
          <w:b/>
          <w:sz w:val="20"/>
          <w:szCs w:val="20"/>
        </w:rPr>
        <w:t xml:space="preserve">: </w:t>
      </w:r>
    </w:p>
    <w:p w:rsidR="00353086" w:rsidRDefault="00353086" w:rsidP="00AD0C35">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353086" w:rsidRDefault="00353086" w:rsidP="00AD0C35">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353086">
        <w:rPr>
          <w:rFonts w:ascii="Arial" w:hAnsi="Arial" w:cs="Arial"/>
          <w:b/>
          <w:sz w:val="20"/>
          <w:szCs w:val="20"/>
        </w:rPr>
        <w:t>Pricing should be reviewed independently of the NDIA and in a transparent way</w:t>
      </w:r>
      <w:r w:rsidR="00753C3A">
        <w:rPr>
          <w:rFonts w:ascii="Arial" w:hAnsi="Arial" w:cs="Arial"/>
          <w:b/>
          <w:sz w:val="20"/>
          <w:szCs w:val="20"/>
        </w:rPr>
        <w:t>, including stakeholder representation</w:t>
      </w:r>
      <w:r w:rsidRPr="00353086">
        <w:rPr>
          <w:rFonts w:ascii="Arial" w:hAnsi="Arial" w:cs="Arial"/>
          <w:b/>
          <w:sz w:val="20"/>
          <w:szCs w:val="20"/>
        </w:rPr>
        <w:t>.</w:t>
      </w:r>
    </w:p>
    <w:p w:rsidR="00753C3A" w:rsidRPr="00353086" w:rsidRDefault="00753C3A" w:rsidP="00AD0C35">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AD0C35" w:rsidRDefault="00AD0C35" w:rsidP="00446344">
      <w:pPr>
        <w:ind w:left="720"/>
        <w:rPr>
          <w:rFonts w:ascii="Arial" w:hAnsi="Arial" w:cs="Arial"/>
          <w:i/>
          <w:sz w:val="20"/>
          <w:szCs w:val="20"/>
        </w:rPr>
      </w:pPr>
    </w:p>
    <w:p w:rsidR="00AD0C35" w:rsidRDefault="00AD0C35" w:rsidP="00446344">
      <w:pPr>
        <w:ind w:left="720"/>
        <w:rPr>
          <w:rFonts w:ascii="Arial" w:hAnsi="Arial" w:cs="Arial"/>
          <w:i/>
          <w:sz w:val="20"/>
          <w:szCs w:val="20"/>
        </w:rPr>
      </w:pPr>
    </w:p>
    <w:p w:rsidR="00AD0C35" w:rsidRDefault="00AD0C35" w:rsidP="00AD0C35">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760168">
        <w:rPr>
          <w:rFonts w:ascii="Arial" w:hAnsi="Arial" w:cs="Arial"/>
          <w:b/>
          <w:sz w:val="20"/>
          <w:szCs w:val="20"/>
        </w:rPr>
        <w:t xml:space="preserve">Recommendation 3: </w:t>
      </w:r>
    </w:p>
    <w:p w:rsidR="00353086" w:rsidRDefault="00353086" w:rsidP="00AD0C35">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353086" w:rsidRDefault="00353086" w:rsidP="00AD0C35">
      <w:pPr>
        <w:pBdr>
          <w:top w:val="single" w:sz="4" w:space="1" w:color="auto"/>
          <w:left w:val="single" w:sz="4" w:space="4" w:color="auto"/>
          <w:bottom w:val="single" w:sz="4" w:space="1" w:color="auto"/>
          <w:right w:val="single" w:sz="4" w:space="4" w:color="auto"/>
        </w:pBdr>
        <w:rPr>
          <w:rFonts w:ascii="Arial" w:hAnsi="Arial" w:cs="Arial"/>
          <w:b/>
          <w:sz w:val="20"/>
          <w:szCs w:val="20"/>
        </w:rPr>
      </w:pPr>
      <w:r>
        <w:rPr>
          <w:rFonts w:ascii="Arial" w:hAnsi="Arial" w:cs="Arial"/>
          <w:b/>
          <w:sz w:val="20"/>
          <w:szCs w:val="20"/>
        </w:rPr>
        <w:t xml:space="preserve">The Government should, via legislation or regulation, ensure that the relevant Award conditions cover all NDIS workers regardless of employment arrangement (i.e. to regulate Uber style providers and to avoid sham contracting). </w:t>
      </w:r>
    </w:p>
    <w:p w:rsidR="00753C3A" w:rsidRPr="00760168" w:rsidRDefault="00753C3A" w:rsidP="00AD0C35">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AD0C35" w:rsidRDefault="00AD0C35" w:rsidP="00446344">
      <w:pPr>
        <w:ind w:left="720"/>
        <w:rPr>
          <w:rFonts w:ascii="Arial" w:hAnsi="Arial" w:cs="Arial"/>
          <w:i/>
          <w:sz w:val="20"/>
          <w:szCs w:val="20"/>
        </w:rPr>
      </w:pPr>
    </w:p>
    <w:p w:rsidR="00AD0C35" w:rsidRPr="00DA4739" w:rsidRDefault="00AD0C35" w:rsidP="00A52C51">
      <w:pPr>
        <w:pStyle w:val="Heading3"/>
      </w:pPr>
      <w:bookmarkStart w:id="9" w:name="_Toc479160880"/>
      <w:r w:rsidRPr="00DA4739">
        <w:t xml:space="preserve">6.3 </w:t>
      </w:r>
      <w:r w:rsidRPr="00DA4739">
        <w:tab/>
        <w:t>Employer responses to NDIS – eroding worker conditions</w:t>
      </w:r>
      <w:bookmarkEnd w:id="9"/>
    </w:p>
    <w:p w:rsidR="00AD0C35" w:rsidRPr="00760168" w:rsidRDefault="00AD0C35" w:rsidP="00AD0C35">
      <w:pPr>
        <w:rPr>
          <w:rFonts w:ascii="Arial" w:hAnsi="Arial" w:cs="Arial"/>
          <w:sz w:val="20"/>
          <w:szCs w:val="20"/>
        </w:rPr>
      </w:pPr>
    </w:p>
    <w:p w:rsidR="00AD0C35" w:rsidRDefault="00AD0C35" w:rsidP="00AD0C35">
      <w:pPr>
        <w:spacing w:after="200"/>
        <w:rPr>
          <w:rFonts w:ascii="Arial" w:hAnsi="Arial" w:cs="Arial"/>
          <w:sz w:val="20"/>
          <w:szCs w:val="20"/>
        </w:rPr>
      </w:pPr>
      <w:r w:rsidRPr="00760168">
        <w:rPr>
          <w:rFonts w:ascii="Arial" w:hAnsi="Arial" w:cs="Arial"/>
          <w:sz w:val="20"/>
          <w:szCs w:val="20"/>
        </w:rPr>
        <w:t xml:space="preserve">As a consequence of the inadequacy of the NDIS pricing, there is significant uncertainty </w:t>
      </w:r>
      <w:r w:rsidRPr="00760168">
        <w:rPr>
          <w:rFonts w:ascii="Arial" w:hAnsi="Arial" w:cs="Arial"/>
          <w:sz w:val="20"/>
          <w:szCs w:val="20"/>
          <w:shd w:val="clear" w:color="auto" w:fill="FFFFFF"/>
        </w:rPr>
        <w:t xml:space="preserve">among providers and workers as to the future </w:t>
      </w:r>
      <w:r w:rsidR="00692580">
        <w:rPr>
          <w:rFonts w:ascii="Arial" w:hAnsi="Arial" w:cs="Arial"/>
          <w:sz w:val="20"/>
          <w:szCs w:val="20"/>
          <w:shd w:val="clear" w:color="auto" w:fill="FFFFFF"/>
        </w:rPr>
        <w:t>a stable NDIS workforce</w:t>
      </w:r>
      <w:r w:rsidRPr="00760168">
        <w:rPr>
          <w:rFonts w:ascii="Arial" w:hAnsi="Arial" w:cs="Arial"/>
          <w:sz w:val="20"/>
          <w:szCs w:val="20"/>
          <w:shd w:val="clear" w:color="auto" w:fill="FFFFFF"/>
        </w:rPr>
        <w:t xml:space="preserve">. </w:t>
      </w:r>
    </w:p>
    <w:p w:rsidR="007A527E" w:rsidRPr="00760168" w:rsidRDefault="007A527E" w:rsidP="00AD0C35">
      <w:pPr>
        <w:spacing w:after="200"/>
        <w:rPr>
          <w:rFonts w:ascii="Arial" w:hAnsi="Arial" w:cs="Arial"/>
          <w:sz w:val="20"/>
          <w:szCs w:val="20"/>
        </w:rPr>
      </w:pPr>
      <w:r>
        <w:rPr>
          <w:rFonts w:ascii="Arial" w:hAnsi="Arial" w:cs="Arial"/>
          <w:sz w:val="20"/>
          <w:szCs w:val="20"/>
        </w:rPr>
        <w:t xml:space="preserve">Employers are dealing with pricing inadequacy by shifting the risk onto the workers. We have witnessed employers freezing pay, declassifying workers, and the restructuring of organisations to create casual and short-term positions. This is making disability support work less attractive as a long term career option, and presents considerable reputational risk for the scheme itself. </w:t>
      </w:r>
    </w:p>
    <w:p w:rsidR="00AD0C35" w:rsidRPr="00760168" w:rsidRDefault="00AD0C35" w:rsidP="00AD0C35">
      <w:pPr>
        <w:rPr>
          <w:rFonts w:ascii="Arial" w:hAnsi="Arial" w:cs="Arial"/>
          <w:sz w:val="20"/>
          <w:szCs w:val="20"/>
        </w:rPr>
      </w:pPr>
      <w:r w:rsidRPr="00760168">
        <w:rPr>
          <w:rFonts w:ascii="Arial" w:hAnsi="Arial" w:cs="Arial"/>
          <w:sz w:val="20"/>
          <w:szCs w:val="20"/>
        </w:rPr>
        <w:t xml:space="preserve">By way of example, recently </w:t>
      </w:r>
      <w:proofErr w:type="spellStart"/>
      <w:r w:rsidRPr="00760168">
        <w:rPr>
          <w:rFonts w:ascii="Arial" w:hAnsi="Arial" w:cs="Arial"/>
          <w:sz w:val="20"/>
          <w:szCs w:val="20"/>
        </w:rPr>
        <w:t>Neami</w:t>
      </w:r>
      <w:proofErr w:type="spellEnd"/>
      <w:r w:rsidRPr="00760168">
        <w:rPr>
          <w:rFonts w:ascii="Arial" w:hAnsi="Arial" w:cs="Arial"/>
          <w:sz w:val="20"/>
          <w:szCs w:val="20"/>
        </w:rPr>
        <w:t xml:space="preserve">, a leading community mental health service provider, created a subsidiary called Me Well. Me Well will provide NDIS services, where </w:t>
      </w:r>
      <w:proofErr w:type="spellStart"/>
      <w:r w:rsidRPr="00760168">
        <w:rPr>
          <w:rFonts w:ascii="Arial" w:hAnsi="Arial" w:cs="Arial"/>
          <w:sz w:val="20"/>
          <w:szCs w:val="20"/>
        </w:rPr>
        <w:t>Neami</w:t>
      </w:r>
      <w:proofErr w:type="spellEnd"/>
      <w:r w:rsidRPr="00760168">
        <w:rPr>
          <w:rFonts w:ascii="Arial" w:hAnsi="Arial" w:cs="Arial"/>
          <w:sz w:val="20"/>
          <w:szCs w:val="20"/>
        </w:rPr>
        <w:t xml:space="preserve"> would have </w:t>
      </w:r>
      <w:proofErr w:type="spellStart"/>
      <w:r w:rsidRPr="00760168">
        <w:rPr>
          <w:rFonts w:ascii="Arial" w:hAnsi="Arial" w:cs="Arial"/>
          <w:sz w:val="20"/>
          <w:szCs w:val="20"/>
        </w:rPr>
        <w:t>have</w:t>
      </w:r>
      <w:proofErr w:type="spellEnd"/>
      <w:r w:rsidRPr="00760168">
        <w:rPr>
          <w:rFonts w:ascii="Arial" w:hAnsi="Arial" w:cs="Arial"/>
          <w:sz w:val="20"/>
          <w:szCs w:val="20"/>
        </w:rPr>
        <w:t xml:space="preserve"> previously, as the NDIS rolls out. </w:t>
      </w:r>
    </w:p>
    <w:p w:rsidR="00AD0C35" w:rsidRPr="00760168" w:rsidRDefault="00AD0C35" w:rsidP="00AD0C35">
      <w:pPr>
        <w:rPr>
          <w:rFonts w:ascii="Arial" w:hAnsi="Arial" w:cs="Arial"/>
          <w:sz w:val="20"/>
          <w:szCs w:val="20"/>
        </w:rPr>
      </w:pPr>
    </w:p>
    <w:p w:rsidR="00AD0C35" w:rsidRPr="00760168" w:rsidRDefault="00AD0C35" w:rsidP="00AD0C35">
      <w:pPr>
        <w:rPr>
          <w:rFonts w:ascii="Arial" w:hAnsi="Arial" w:cs="Arial"/>
          <w:sz w:val="20"/>
          <w:szCs w:val="20"/>
        </w:rPr>
      </w:pPr>
      <w:proofErr w:type="spellStart"/>
      <w:r w:rsidRPr="00760168">
        <w:rPr>
          <w:rFonts w:ascii="Arial" w:hAnsi="Arial" w:cs="Arial"/>
          <w:sz w:val="20"/>
          <w:szCs w:val="20"/>
        </w:rPr>
        <w:t>Neami’s</w:t>
      </w:r>
      <w:proofErr w:type="spellEnd"/>
      <w:r w:rsidRPr="00760168">
        <w:rPr>
          <w:rFonts w:ascii="Arial" w:hAnsi="Arial" w:cs="Arial"/>
          <w:sz w:val="20"/>
          <w:szCs w:val="20"/>
        </w:rPr>
        <w:t xml:space="preserve"> justification is that the NDIS is too poorly paid and too risky to have it near the </w:t>
      </w:r>
      <w:proofErr w:type="spellStart"/>
      <w:r w:rsidRPr="00760168">
        <w:rPr>
          <w:rFonts w:ascii="Arial" w:hAnsi="Arial" w:cs="Arial"/>
          <w:sz w:val="20"/>
          <w:szCs w:val="20"/>
        </w:rPr>
        <w:t>Neami</w:t>
      </w:r>
      <w:proofErr w:type="spellEnd"/>
      <w:r w:rsidRPr="00760168">
        <w:rPr>
          <w:rFonts w:ascii="Arial" w:hAnsi="Arial" w:cs="Arial"/>
          <w:sz w:val="20"/>
          <w:szCs w:val="20"/>
        </w:rPr>
        <w:t xml:space="preserve"> brand. They want to make </w:t>
      </w:r>
      <w:proofErr w:type="spellStart"/>
      <w:r w:rsidRPr="00760168">
        <w:rPr>
          <w:rFonts w:ascii="Arial" w:hAnsi="Arial" w:cs="Arial"/>
          <w:sz w:val="20"/>
          <w:szCs w:val="20"/>
        </w:rPr>
        <w:t>Neami</w:t>
      </w:r>
      <w:proofErr w:type="spellEnd"/>
      <w:r w:rsidRPr="00760168">
        <w:rPr>
          <w:rFonts w:ascii="Arial" w:hAnsi="Arial" w:cs="Arial"/>
          <w:sz w:val="20"/>
          <w:szCs w:val="20"/>
        </w:rPr>
        <w:t xml:space="preserve"> a specialist, clinical mental health provider and have Me Well do what they see as the low-skilled work that the NDIS demands of mental health support. They plan for it to be award based (rather than the employees being employed under the existing collective agreement) and they will have people employed on individual contracts. </w:t>
      </w:r>
    </w:p>
    <w:p w:rsidR="00AD0C35" w:rsidRPr="00760168" w:rsidRDefault="00AD0C35" w:rsidP="00AD0C35">
      <w:pPr>
        <w:rPr>
          <w:rFonts w:ascii="Arial" w:hAnsi="Arial" w:cs="Arial"/>
          <w:sz w:val="20"/>
          <w:szCs w:val="20"/>
        </w:rPr>
      </w:pPr>
    </w:p>
    <w:p w:rsidR="00AD0C35" w:rsidRPr="00760168" w:rsidRDefault="00AD0C35" w:rsidP="00AD0C35">
      <w:pPr>
        <w:rPr>
          <w:rFonts w:ascii="Arial" w:hAnsi="Arial" w:cs="Arial"/>
          <w:sz w:val="20"/>
          <w:szCs w:val="20"/>
        </w:rPr>
      </w:pPr>
      <w:proofErr w:type="spellStart"/>
      <w:r w:rsidRPr="00760168">
        <w:rPr>
          <w:rFonts w:ascii="Arial" w:hAnsi="Arial" w:cs="Arial"/>
          <w:sz w:val="20"/>
          <w:szCs w:val="20"/>
        </w:rPr>
        <w:t>Neami</w:t>
      </w:r>
      <w:proofErr w:type="spellEnd"/>
      <w:r w:rsidRPr="00760168">
        <w:rPr>
          <w:rFonts w:ascii="Arial" w:hAnsi="Arial" w:cs="Arial"/>
          <w:sz w:val="20"/>
          <w:szCs w:val="20"/>
        </w:rPr>
        <w:t xml:space="preserve"> have said that there will be less supervision and training to Direct Support Workers at Me Well than what </w:t>
      </w:r>
      <w:proofErr w:type="spellStart"/>
      <w:r w:rsidRPr="00760168">
        <w:rPr>
          <w:rFonts w:ascii="Arial" w:hAnsi="Arial" w:cs="Arial"/>
          <w:sz w:val="20"/>
          <w:szCs w:val="20"/>
        </w:rPr>
        <w:t>Neami</w:t>
      </w:r>
      <w:proofErr w:type="spellEnd"/>
      <w:r w:rsidRPr="00760168">
        <w:rPr>
          <w:rFonts w:ascii="Arial" w:hAnsi="Arial" w:cs="Arial"/>
          <w:sz w:val="20"/>
          <w:szCs w:val="20"/>
        </w:rPr>
        <w:t xml:space="preserve"> would have previously provided. Support Coordinators will be paid slight more than the current Support Worker role at </w:t>
      </w:r>
      <w:proofErr w:type="spellStart"/>
      <w:r w:rsidRPr="00760168">
        <w:rPr>
          <w:rFonts w:ascii="Arial" w:hAnsi="Arial" w:cs="Arial"/>
          <w:sz w:val="20"/>
          <w:szCs w:val="20"/>
        </w:rPr>
        <w:t>Neami</w:t>
      </w:r>
      <w:proofErr w:type="spellEnd"/>
      <w:r w:rsidRPr="00760168">
        <w:rPr>
          <w:rFonts w:ascii="Arial" w:hAnsi="Arial" w:cs="Arial"/>
          <w:sz w:val="20"/>
          <w:szCs w:val="20"/>
        </w:rPr>
        <w:t xml:space="preserve">, but will have a much larger case load and less time with each client, most of which will be back-of-house work, not face to face. </w:t>
      </w:r>
    </w:p>
    <w:p w:rsidR="00AD0C35" w:rsidRPr="00760168" w:rsidRDefault="00AD0C35" w:rsidP="00AD0C35">
      <w:pPr>
        <w:rPr>
          <w:rFonts w:ascii="Arial" w:hAnsi="Arial" w:cs="Arial"/>
          <w:sz w:val="20"/>
          <w:szCs w:val="20"/>
        </w:rPr>
      </w:pPr>
    </w:p>
    <w:p w:rsidR="00851D9F" w:rsidRDefault="00851D9F" w:rsidP="00851D9F">
      <w:pPr>
        <w:rPr>
          <w:rFonts w:ascii="Arial" w:hAnsi="Arial" w:cs="Arial"/>
          <w:b/>
          <w:i/>
          <w:sz w:val="20"/>
          <w:szCs w:val="20"/>
        </w:rPr>
      </w:pPr>
      <w:r w:rsidRPr="00671D9C">
        <w:rPr>
          <w:rFonts w:ascii="Arial" w:hAnsi="Arial" w:cs="Arial"/>
          <w:b/>
          <w:i/>
          <w:sz w:val="20"/>
          <w:szCs w:val="20"/>
        </w:rPr>
        <w:t xml:space="preserve">DISABILITY SUPPORT WORKER SURVEY - </w:t>
      </w:r>
      <w:r>
        <w:rPr>
          <w:rFonts w:ascii="Arial" w:hAnsi="Arial" w:cs="Arial"/>
          <w:b/>
          <w:i/>
          <w:sz w:val="20"/>
          <w:szCs w:val="20"/>
        </w:rPr>
        <w:t xml:space="preserve"> concerns employer responses</w:t>
      </w:r>
    </w:p>
    <w:p w:rsidR="00851D9F" w:rsidRDefault="00851D9F" w:rsidP="00851D9F">
      <w:pPr>
        <w:rPr>
          <w:rFonts w:ascii="Arial" w:hAnsi="Arial" w:cs="Arial"/>
          <w:b/>
          <w:i/>
          <w:sz w:val="20"/>
          <w:szCs w:val="20"/>
        </w:rPr>
      </w:pPr>
    </w:p>
    <w:p w:rsidR="00851D9F" w:rsidRDefault="00851D9F" w:rsidP="00851D9F">
      <w:pPr>
        <w:rPr>
          <w:rFonts w:ascii="Arial" w:hAnsi="Arial" w:cs="Arial"/>
          <w:sz w:val="20"/>
          <w:szCs w:val="20"/>
        </w:rPr>
      </w:pPr>
      <w:r>
        <w:rPr>
          <w:rFonts w:ascii="Arial" w:hAnsi="Arial" w:cs="Arial"/>
          <w:sz w:val="20"/>
          <w:szCs w:val="20"/>
        </w:rPr>
        <w:t xml:space="preserve">As part of the </w:t>
      </w:r>
      <w:proofErr w:type="spellStart"/>
      <w:r w:rsidR="007A527E">
        <w:rPr>
          <w:rFonts w:ascii="Arial" w:hAnsi="Arial" w:cs="Arial"/>
          <w:sz w:val="20"/>
          <w:szCs w:val="20"/>
        </w:rPr>
        <w:t>the</w:t>
      </w:r>
      <w:proofErr w:type="spellEnd"/>
      <w:r w:rsidR="007A527E">
        <w:rPr>
          <w:rFonts w:ascii="Arial" w:hAnsi="Arial" w:cs="Arial"/>
          <w:sz w:val="20"/>
          <w:szCs w:val="20"/>
        </w:rPr>
        <w:t xml:space="preserve"> recent ASU, HSU and UV survey of disability support workers</w:t>
      </w:r>
      <w:r>
        <w:rPr>
          <w:rFonts w:ascii="Arial" w:hAnsi="Arial" w:cs="Arial"/>
          <w:sz w:val="20"/>
          <w:szCs w:val="20"/>
        </w:rPr>
        <w:t xml:space="preserve">, ASU members told us: </w:t>
      </w:r>
    </w:p>
    <w:p w:rsidR="00AD0C35" w:rsidRDefault="00AD0C35" w:rsidP="00C376DA">
      <w:pPr>
        <w:rPr>
          <w:rFonts w:ascii="Arial" w:hAnsi="Arial" w:cs="Arial"/>
          <w:sz w:val="20"/>
          <w:szCs w:val="20"/>
        </w:rPr>
      </w:pPr>
    </w:p>
    <w:p w:rsidR="00851D9F" w:rsidRPr="00851D9F" w:rsidRDefault="00851D9F" w:rsidP="00FF6A60">
      <w:pPr>
        <w:pStyle w:val="ListParagraph"/>
        <w:numPr>
          <w:ilvl w:val="0"/>
          <w:numId w:val="18"/>
        </w:numPr>
        <w:rPr>
          <w:rFonts w:ascii="Arial" w:eastAsia="Times New Roman" w:hAnsi="Arial" w:cs="Arial"/>
          <w:i/>
          <w:sz w:val="20"/>
          <w:szCs w:val="20"/>
          <w:lang w:eastAsia="en-AU"/>
        </w:rPr>
      </w:pPr>
      <w:r w:rsidRPr="00851D9F">
        <w:rPr>
          <w:rFonts w:ascii="Arial" w:eastAsia="Times New Roman" w:hAnsi="Arial" w:cs="Arial"/>
          <w:i/>
          <w:sz w:val="20"/>
          <w:szCs w:val="20"/>
          <w:lang w:eastAsia="en-AU"/>
        </w:rPr>
        <w:t>I am c</w:t>
      </w:r>
      <w:r w:rsidR="00FF6A60" w:rsidRPr="00851D9F">
        <w:rPr>
          <w:rFonts w:ascii="Arial" w:eastAsia="Times New Roman" w:hAnsi="Arial" w:cs="Arial"/>
          <w:i/>
          <w:sz w:val="20"/>
          <w:szCs w:val="20"/>
          <w:lang w:eastAsia="en-AU"/>
        </w:rPr>
        <w:t>o</w:t>
      </w:r>
      <w:r w:rsidRPr="00851D9F">
        <w:rPr>
          <w:rFonts w:ascii="Arial" w:eastAsia="Times New Roman" w:hAnsi="Arial" w:cs="Arial"/>
          <w:i/>
          <w:sz w:val="20"/>
          <w:szCs w:val="20"/>
          <w:lang w:eastAsia="en-AU"/>
        </w:rPr>
        <w:t xml:space="preserve">ncerned about erosion of wages and </w:t>
      </w:r>
      <w:r w:rsidR="00FF6A60" w:rsidRPr="00851D9F">
        <w:rPr>
          <w:rFonts w:ascii="Arial" w:eastAsia="Times New Roman" w:hAnsi="Arial" w:cs="Arial"/>
          <w:i/>
          <w:sz w:val="20"/>
          <w:szCs w:val="20"/>
          <w:lang w:eastAsia="en-AU"/>
        </w:rPr>
        <w:t xml:space="preserve">conditions. Current employer hiring only at Level 2 on 3 month contracts. </w:t>
      </w:r>
    </w:p>
    <w:p w:rsidR="00851D9F" w:rsidRPr="00851D9F" w:rsidRDefault="00851D9F" w:rsidP="00851D9F">
      <w:pPr>
        <w:pStyle w:val="ListParagraph"/>
        <w:rPr>
          <w:rFonts w:ascii="Arial" w:eastAsia="Times New Roman" w:hAnsi="Arial" w:cs="Arial"/>
          <w:i/>
          <w:sz w:val="20"/>
          <w:szCs w:val="20"/>
          <w:lang w:eastAsia="en-AU"/>
        </w:rPr>
      </w:pPr>
    </w:p>
    <w:p w:rsidR="00851D9F" w:rsidRPr="00851D9F" w:rsidRDefault="00FF6A60" w:rsidP="00FF6A60">
      <w:pPr>
        <w:pStyle w:val="ListParagraph"/>
        <w:numPr>
          <w:ilvl w:val="0"/>
          <w:numId w:val="18"/>
        </w:numPr>
        <w:rPr>
          <w:rFonts w:ascii="Arial" w:eastAsia="Times New Roman" w:hAnsi="Arial" w:cs="Arial"/>
          <w:i/>
          <w:sz w:val="20"/>
          <w:szCs w:val="20"/>
          <w:lang w:eastAsia="en-AU"/>
        </w:rPr>
      </w:pPr>
      <w:r w:rsidRPr="00851D9F">
        <w:rPr>
          <w:rFonts w:ascii="Arial" w:eastAsia="Times New Roman" w:hAnsi="Arial" w:cs="Arial"/>
          <w:i/>
          <w:sz w:val="20"/>
          <w:szCs w:val="20"/>
          <w:lang w:eastAsia="en-AU"/>
        </w:rPr>
        <w:t>How do the employers think they ar</w:t>
      </w:r>
      <w:r w:rsidR="00851D9F" w:rsidRPr="00851D9F">
        <w:rPr>
          <w:rFonts w:ascii="Arial" w:eastAsia="Times New Roman" w:hAnsi="Arial" w:cs="Arial"/>
          <w:i/>
          <w:sz w:val="20"/>
          <w:szCs w:val="20"/>
          <w:lang w:eastAsia="en-AU"/>
        </w:rPr>
        <w:t xml:space="preserve">e going to get any quality </w:t>
      </w:r>
      <w:proofErr w:type="spellStart"/>
      <w:r w:rsidR="00851D9F" w:rsidRPr="00851D9F">
        <w:rPr>
          <w:rFonts w:ascii="Arial" w:eastAsia="Times New Roman" w:hAnsi="Arial" w:cs="Arial"/>
          <w:i/>
          <w:sz w:val="20"/>
          <w:szCs w:val="20"/>
          <w:lang w:eastAsia="en-AU"/>
        </w:rPr>
        <w:t>worker</w:t>
      </w:r>
      <w:r w:rsidRPr="00851D9F">
        <w:rPr>
          <w:rFonts w:ascii="Arial" w:eastAsia="Times New Roman" w:hAnsi="Arial" w:cs="Arial"/>
          <w:i/>
          <w:sz w:val="20"/>
          <w:szCs w:val="20"/>
          <w:lang w:eastAsia="en-AU"/>
        </w:rPr>
        <w:t>rs</w:t>
      </w:r>
      <w:proofErr w:type="spellEnd"/>
      <w:r w:rsidRPr="00851D9F">
        <w:rPr>
          <w:rFonts w:ascii="Arial" w:eastAsia="Times New Roman" w:hAnsi="Arial" w:cs="Arial"/>
          <w:i/>
          <w:sz w:val="20"/>
          <w:szCs w:val="20"/>
          <w:lang w:eastAsia="en-AU"/>
        </w:rPr>
        <w:t xml:space="preserve"> or keep respect and dignity of people with a disability on a casual workforce and then give pay cuts, more work and have the disabled have more incidents</w:t>
      </w:r>
      <w:r w:rsidR="00851D9F" w:rsidRPr="00851D9F">
        <w:rPr>
          <w:rFonts w:ascii="Arial" w:eastAsia="Times New Roman" w:hAnsi="Arial" w:cs="Arial"/>
          <w:i/>
          <w:sz w:val="20"/>
          <w:szCs w:val="20"/>
          <w:lang w:eastAsia="en-AU"/>
        </w:rPr>
        <w:t>.</w:t>
      </w:r>
    </w:p>
    <w:p w:rsidR="00851D9F" w:rsidRPr="00851D9F" w:rsidRDefault="00851D9F" w:rsidP="00851D9F">
      <w:pPr>
        <w:pStyle w:val="ListParagraph"/>
        <w:rPr>
          <w:rFonts w:ascii="Arial" w:eastAsia="Times New Roman" w:hAnsi="Arial" w:cs="Arial"/>
          <w:i/>
          <w:sz w:val="20"/>
          <w:szCs w:val="20"/>
          <w:lang w:eastAsia="en-AU"/>
        </w:rPr>
      </w:pPr>
    </w:p>
    <w:p w:rsidR="00851D9F" w:rsidRPr="00851D9F" w:rsidRDefault="00FF6A60" w:rsidP="00FF6A60">
      <w:pPr>
        <w:pStyle w:val="ListParagraph"/>
        <w:numPr>
          <w:ilvl w:val="0"/>
          <w:numId w:val="18"/>
        </w:numPr>
        <w:rPr>
          <w:rFonts w:ascii="Arial" w:eastAsia="Times New Roman" w:hAnsi="Arial" w:cs="Arial"/>
          <w:i/>
          <w:sz w:val="20"/>
          <w:szCs w:val="20"/>
          <w:lang w:eastAsia="en-AU"/>
        </w:rPr>
      </w:pPr>
      <w:r w:rsidRPr="00851D9F">
        <w:rPr>
          <w:rFonts w:ascii="Arial" w:eastAsia="Times New Roman" w:hAnsi="Arial" w:cs="Arial"/>
          <w:i/>
          <w:sz w:val="20"/>
          <w:szCs w:val="20"/>
          <w:lang w:eastAsia="en-AU"/>
        </w:rPr>
        <w:t xml:space="preserve">New management does not support workers, </w:t>
      </w:r>
      <w:r w:rsidR="00851D9F" w:rsidRPr="00851D9F">
        <w:rPr>
          <w:rFonts w:ascii="Arial" w:eastAsia="Times New Roman" w:hAnsi="Arial" w:cs="Arial"/>
          <w:i/>
          <w:sz w:val="20"/>
          <w:szCs w:val="20"/>
          <w:lang w:eastAsia="en-AU"/>
        </w:rPr>
        <w:t>and</w:t>
      </w:r>
      <w:r w:rsidRPr="00851D9F">
        <w:rPr>
          <w:rFonts w:ascii="Arial" w:eastAsia="Times New Roman" w:hAnsi="Arial" w:cs="Arial"/>
          <w:i/>
          <w:sz w:val="20"/>
          <w:szCs w:val="20"/>
          <w:lang w:eastAsia="en-AU"/>
        </w:rPr>
        <w:t xml:space="preserve"> wants us to do more and more unpaid hours. I am very concerned about how Management will treat workers when NDIS rolls out in our area, we do not appear to have any rights anymore. I am </w:t>
      </w:r>
      <w:proofErr w:type="spellStart"/>
      <w:r w:rsidRPr="00851D9F">
        <w:rPr>
          <w:rFonts w:ascii="Arial" w:eastAsia="Times New Roman" w:hAnsi="Arial" w:cs="Arial"/>
          <w:i/>
          <w:sz w:val="20"/>
          <w:szCs w:val="20"/>
          <w:lang w:eastAsia="en-AU"/>
        </w:rPr>
        <w:t>soooo</w:t>
      </w:r>
      <w:proofErr w:type="spellEnd"/>
      <w:r w:rsidRPr="00851D9F">
        <w:rPr>
          <w:rFonts w:ascii="Arial" w:eastAsia="Times New Roman" w:hAnsi="Arial" w:cs="Arial"/>
          <w:i/>
          <w:sz w:val="20"/>
          <w:szCs w:val="20"/>
          <w:lang w:eastAsia="en-AU"/>
        </w:rPr>
        <w:t xml:space="preserve"> glad I am at the end of my working career.</w:t>
      </w:r>
    </w:p>
    <w:p w:rsidR="00851D9F" w:rsidRPr="00851D9F" w:rsidRDefault="00851D9F" w:rsidP="00851D9F">
      <w:pPr>
        <w:pStyle w:val="ListParagraph"/>
        <w:rPr>
          <w:rFonts w:ascii="Arial" w:eastAsia="Times New Roman" w:hAnsi="Arial" w:cs="Arial"/>
          <w:i/>
          <w:sz w:val="20"/>
          <w:szCs w:val="20"/>
          <w:lang w:eastAsia="en-AU"/>
        </w:rPr>
      </w:pPr>
    </w:p>
    <w:p w:rsidR="00851D9F" w:rsidRPr="00851D9F" w:rsidRDefault="00FF6A60" w:rsidP="00671D9C">
      <w:pPr>
        <w:pStyle w:val="ListParagraph"/>
        <w:numPr>
          <w:ilvl w:val="0"/>
          <w:numId w:val="18"/>
        </w:numPr>
        <w:rPr>
          <w:rFonts w:ascii="Arial" w:eastAsia="Times New Roman" w:hAnsi="Arial" w:cs="Arial"/>
          <w:i/>
          <w:sz w:val="20"/>
          <w:szCs w:val="20"/>
          <w:lang w:eastAsia="en-AU"/>
        </w:rPr>
      </w:pPr>
      <w:r w:rsidRPr="00851D9F">
        <w:rPr>
          <w:rFonts w:ascii="Arial" w:eastAsia="Times New Roman" w:hAnsi="Arial" w:cs="Arial"/>
          <w:i/>
          <w:sz w:val="20"/>
          <w:szCs w:val="20"/>
          <w:lang w:eastAsia="en-AU"/>
        </w:rPr>
        <w:t xml:space="preserve">Our employer has used the NDIS as an excuse to reduce staff, reclassify our job so our wage level has gone from 4 to 3 and freeze our wage until it catches up. </w:t>
      </w:r>
    </w:p>
    <w:p w:rsidR="00851D9F" w:rsidRPr="00851D9F" w:rsidRDefault="00851D9F" w:rsidP="00851D9F">
      <w:pPr>
        <w:pStyle w:val="ListParagraph"/>
        <w:rPr>
          <w:rFonts w:ascii="Arial" w:eastAsia="Times New Roman" w:hAnsi="Arial" w:cs="Arial"/>
          <w:i/>
          <w:sz w:val="20"/>
          <w:szCs w:val="20"/>
          <w:lang w:eastAsia="en-AU"/>
        </w:rPr>
      </w:pPr>
    </w:p>
    <w:p w:rsidR="00DC4C0B" w:rsidRPr="00A52C51" w:rsidRDefault="00671D9C" w:rsidP="00A52C51">
      <w:pPr>
        <w:pStyle w:val="ListParagraph"/>
        <w:numPr>
          <w:ilvl w:val="0"/>
          <w:numId w:val="18"/>
        </w:numPr>
        <w:rPr>
          <w:rFonts w:ascii="Arial" w:eastAsia="Times New Roman" w:hAnsi="Arial" w:cs="Arial"/>
          <w:i/>
          <w:sz w:val="20"/>
          <w:szCs w:val="20"/>
          <w:lang w:eastAsia="en-AU"/>
        </w:rPr>
      </w:pPr>
      <w:r w:rsidRPr="00851D9F">
        <w:rPr>
          <w:rFonts w:ascii="Arial" w:eastAsia="Times New Roman" w:hAnsi="Arial" w:cs="Arial"/>
          <w:i/>
          <w:sz w:val="20"/>
          <w:szCs w:val="20"/>
          <w:lang w:eastAsia="en-AU"/>
        </w:rPr>
        <w:t>My employer and many others in our region are reducing pay grades in anticipation of the roll out of the NDIS. For the last two years all new employees are paid at SCHADS 2.2 instead of the previous starting rate of 3.2. By attrition they are eroding pay rates in order to shore up their financial position to weather the end of block funding and the introduction of fee for service invoicing under NDIS.</w:t>
      </w:r>
      <w:r w:rsidR="00851D9F" w:rsidRPr="00851D9F">
        <w:rPr>
          <w:rFonts w:ascii="Arial" w:eastAsia="Times New Roman" w:hAnsi="Arial" w:cs="Arial"/>
          <w:i/>
          <w:sz w:val="20"/>
          <w:szCs w:val="20"/>
          <w:lang w:eastAsia="en-AU"/>
        </w:rPr>
        <w:t xml:space="preserve"> T</w:t>
      </w:r>
      <w:r w:rsidRPr="00851D9F">
        <w:rPr>
          <w:rFonts w:ascii="Arial" w:eastAsia="Times New Roman" w:hAnsi="Arial" w:cs="Arial"/>
          <w:i/>
          <w:sz w:val="20"/>
          <w:szCs w:val="20"/>
          <w:lang w:eastAsia="en-AU"/>
        </w:rPr>
        <w:t xml:space="preserve">here </w:t>
      </w:r>
      <w:r w:rsidR="00851D9F" w:rsidRPr="00851D9F">
        <w:rPr>
          <w:rFonts w:ascii="Arial" w:eastAsia="Times New Roman" w:hAnsi="Arial" w:cs="Arial"/>
          <w:i/>
          <w:sz w:val="20"/>
          <w:szCs w:val="20"/>
          <w:lang w:eastAsia="en-AU"/>
        </w:rPr>
        <w:t xml:space="preserve">are </w:t>
      </w:r>
      <w:r w:rsidRPr="00851D9F">
        <w:rPr>
          <w:rFonts w:ascii="Arial" w:eastAsia="Times New Roman" w:hAnsi="Arial" w:cs="Arial"/>
          <w:i/>
          <w:sz w:val="20"/>
          <w:szCs w:val="20"/>
          <w:lang w:eastAsia="en-AU"/>
        </w:rPr>
        <w:t>now are almost no new permanent employment contracts and most new contracts are offered on a three month basis at the most.</w:t>
      </w:r>
    </w:p>
    <w:p w:rsidR="00DC4C0B" w:rsidRPr="00A52C51" w:rsidRDefault="00AD0C35" w:rsidP="00A52C51">
      <w:pPr>
        <w:pStyle w:val="Heading3"/>
      </w:pPr>
      <w:bookmarkStart w:id="10" w:name="_Toc479160881"/>
      <w:r w:rsidRPr="00A52C51">
        <w:t>6.5</w:t>
      </w:r>
      <w:r w:rsidRPr="00A52C51">
        <w:tab/>
      </w:r>
      <w:r w:rsidR="007829DD" w:rsidRPr="00A52C51">
        <w:t>B</w:t>
      </w:r>
      <w:r w:rsidR="00DC4C0B" w:rsidRPr="00A52C51">
        <w:t xml:space="preserve">uilding careers in disability </w:t>
      </w:r>
      <w:r w:rsidR="00827C51" w:rsidRPr="00A52C51">
        <w:t>and dealing with the rise of insecure work</w:t>
      </w:r>
      <w:bookmarkEnd w:id="10"/>
    </w:p>
    <w:p w:rsidR="00446344" w:rsidRPr="00760168" w:rsidRDefault="00446344" w:rsidP="00446344">
      <w:pPr>
        <w:rPr>
          <w:rFonts w:ascii="Arial" w:hAnsi="Arial" w:cs="Arial"/>
          <w:sz w:val="20"/>
          <w:szCs w:val="20"/>
        </w:rPr>
      </w:pPr>
    </w:p>
    <w:p w:rsidR="00446344" w:rsidRPr="00760168" w:rsidRDefault="00446344" w:rsidP="00446344">
      <w:pPr>
        <w:rPr>
          <w:rFonts w:ascii="Arial" w:hAnsi="Arial" w:cs="Arial"/>
          <w:sz w:val="20"/>
          <w:szCs w:val="20"/>
        </w:rPr>
      </w:pPr>
      <w:r w:rsidRPr="00760168">
        <w:rPr>
          <w:rFonts w:ascii="Arial" w:hAnsi="Arial" w:cs="Arial"/>
          <w:sz w:val="20"/>
          <w:szCs w:val="20"/>
        </w:rPr>
        <w:t xml:space="preserve">Greater choice and control for people with disability over the types of supports they want and need will mean that the NDIS workforce needs to be supported to continuously develop new skills and qualifications relevant to diverse needs of individual clients. </w:t>
      </w:r>
    </w:p>
    <w:p w:rsidR="00827C51" w:rsidRDefault="00827C51" w:rsidP="00446344">
      <w:pPr>
        <w:rPr>
          <w:rFonts w:ascii="Arial" w:hAnsi="Arial" w:cs="Arial"/>
          <w:sz w:val="20"/>
          <w:szCs w:val="20"/>
        </w:rPr>
      </w:pPr>
    </w:p>
    <w:p w:rsidR="00446344" w:rsidRDefault="00446344" w:rsidP="00446344">
      <w:pPr>
        <w:rPr>
          <w:rFonts w:ascii="Arial" w:hAnsi="Arial" w:cs="Arial"/>
          <w:sz w:val="20"/>
          <w:szCs w:val="20"/>
        </w:rPr>
      </w:pPr>
      <w:r w:rsidRPr="00760168">
        <w:rPr>
          <w:rFonts w:ascii="Arial" w:hAnsi="Arial" w:cs="Arial"/>
          <w:sz w:val="20"/>
          <w:szCs w:val="20"/>
        </w:rPr>
        <w:t>In particular under the NDIS there will be:</w:t>
      </w:r>
    </w:p>
    <w:p w:rsidR="00827C51" w:rsidRPr="00760168" w:rsidRDefault="00827C51" w:rsidP="00446344">
      <w:pPr>
        <w:rPr>
          <w:rFonts w:ascii="Arial" w:hAnsi="Arial" w:cs="Arial"/>
          <w:sz w:val="20"/>
          <w:szCs w:val="20"/>
        </w:rPr>
      </w:pPr>
    </w:p>
    <w:p w:rsidR="00446344" w:rsidRPr="00760168" w:rsidRDefault="00446344" w:rsidP="00446344">
      <w:pPr>
        <w:pStyle w:val="ListParagraph"/>
        <w:numPr>
          <w:ilvl w:val="0"/>
          <w:numId w:val="7"/>
        </w:numPr>
        <w:spacing w:after="200" w:line="276" w:lineRule="auto"/>
        <w:contextualSpacing/>
        <w:rPr>
          <w:rFonts w:ascii="Arial" w:hAnsi="Arial" w:cs="Arial"/>
          <w:b/>
          <w:bCs/>
          <w:sz w:val="20"/>
          <w:szCs w:val="20"/>
        </w:rPr>
      </w:pPr>
      <w:r w:rsidRPr="00760168">
        <w:rPr>
          <w:rFonts w:ascii="Arial" w:hAnsi="Arial" w:cs="Arial"/>
          <w:sz w:val="20"/>
          <w:szCs w:val="20"/>
        </w:rPr>
        <w:t>Need for greater specialisation to reflect individual needs of people with disability (e.g. menstrual support, nutrition support, music/art/sport therapy and activities)</w:t>
      </w:r>
      <w:r w:rsidR="00827C51">
        <w:rPr>
          <w:rFonts w:ascii="Arial" w:hAnsi="Arial" w:cs="Arial"/>
          <w:sz w:val="20"/>
          <w:szCs w:val="20"/>
        </w:rPr>
        <w:t>;</w:t>
      </w:r>
    </w:p>
    <w:p w:rsidR="00446344" w:rsidRPr="00760168" w:rsidRDefault="00446344" w:rsidP="00446344">
      <w:pPr>
        <w:pStyle w:val="ListParagraph"/>
        <w:numPr>
          <w:ilvl w:val="0"/>
          <w:numId w:val="7"/>
        </w:numPr>
        <w:spacing w:after="200" w:line="276" w:lineRule="auto"/>
        <w:contextualSpacing/>
        <w:rPr>
          <w:rFonts w:ascii="Arial" w:hAnsi="Arial" w:cs="Arial"/>
          <w:b/>
          <w:bCs/>
          <w:sz w:val="20"/>
          <w:szCs w:val="20"/>
        </w:rPr>
      </w:pPr>
      <w:r w:rsidRPr="00760168">
        <w:rPr>
          <w:rFonts w:ascii="Arial" w:hAnsi="Arial" w:cs="Arial"/>
          <w:sz w:val="20"/>
          <w:szCs w:val="20"/>
        </w:rPr>
        <w:t>Need for greater multi-disciplinary skill-sets for workers to be able to specialise across multiple clients (e.g. being able to work with high needs and low needs clients, with physical and intellectual disability, early intervention, aged care / mental health interface)</w:t>
      </w:r>
      <w:r w:rsidR="00827C51">
        <w:rPr>
          <w:rFonts w:ascii="Arial" w:hAnsi="Arial" w:cs="Arial"/>
          <w:sz w:val="20"/>
          <w:szCs w:val="20"/>
        </w:rPr>
        <w:t>; and</w:t>
      </w:r>
    </w:p>
    <w:p w:rsidR="00446344" w:rsidRPr="00760168" w:rsidRDefault="00446344" w:rsidP="00446344">
      <w:pPr>
        <w:pStyle w:val="ListParagraph"/>
        <w:numPr>
          <w:ilvl w:val="0"/>
          <w:numId w:val="7"/>
        </w:numPr>
        <w:spacing w:after="200" w:line="276" w:lineRule="auto"/>
        <w:contextualSpacing/>
        <w:rPr>
          <w:rFonts w:ascii="Arial" w:hAnsi="Arial" w:cs="Arial"/>
          <w:b/>
          <w:bCs/>
          <w:sz w:val="20"/>
          <w:szCs w:val="20"/>
        </w:rPr>
      </w:pPr>
      <w:r w:rsidRPr="00760168">
        <w:rPr>
          <w:rFonts w:ascii="Arial" w:hAnsi="Arial" w:cs="Arial"/>
          <w:sz w:val="20"/>
          <w:szCs w:val="20"/>
        </w:rPr>
        <w:t>Focus on person-centred service delivery (e.g. importance of relational skills and relevant specialisation e.g. CALD, LGBTIQ, ATSI)</w:t>
      </w:r>
      <w:r w:rsidR="00827C51">
        <w:rPr>
          <w:rFonts w:ascii="Arial" w:hAnsi="Arial" w:cs="Arial"/>
          <w:sz w:val="20"/>
          <w:szCs w:val="20"/>
        </w:rPr>
        <w:t>.</w:t>
      </w:r>
    </w:p>
    <w:p w:rsidR="00446344" w:rsidRPr="00760168" w:rsidRDefault="00446344" w:rsidP="00446344">
      <w:pPr>
        <w:rPr>
          <w:rFonts w:ascii="Arial" w:hAnsi="Arial" w:cs="Arial"/>
          <w:sz w:val="20"/>
          <w:szCs w:val="20"/>
        </w:rPr>
      </w:pPr>
      <w:r w:rsidRPr="00760168">
        <w:rPr>
          <w:rFonts w:ascii="Arial" w:hAnsi="Arial" w:cs="Arial"/>
          <w:sz w:val="20"/>
          <w:szCs w:val="20"/>
        </w:rPr>
        <w:t>The NDIS will therefore provide opportunities for workers to have more diverse and fulfilling work and career paths, to better recognise and reward person-centred skill development, and to develop new qualifications / specialisations in the sector.</w:t>
      </w:r>
    </w:p>
    <w:p w:rsidR="00446344" w:rsidRPr="00760168" w:rsidRDefault="00446344" w:rsidP="00446344">
      <w:pPr>
        <w:rPr>
          <w:rFonts w:ascii="Arial" w:hAnsi="Arial" w:cs="Arial"/>
          <w:sz w:val="20"/>
          <w:szCs w:val="20"/>
        </w:rPr>
      </w:pPr>
    </w:p>
    <w:p w:rsidR="00446344" w:rsidRPr="00760168" w:rsidRDefault="00446344" w:rsidP="00446344">
      <w:pPr>
        <w:rPr>
          <w:rFonts w:ascii="Arial" w:hAnsi="Arial" w:cs="Arial"/>
          <w:sz w:val="20"/>
          <w:szCs w:val="20"/>
        </w:rPr>
      </w:pPr>
      <w:r w:rsidRPr="00760168">
        <w:rPr>
          <w:rFonts w:ascii="Arial" w:hAnsi="Arial" w:cs="Arial"/>
          <w:sz w:val="20"/>
          <w:szCs w:val="20"/>
        </w:rPr>
        <w:t xml:space="preserve">However, there is currently no person-centred professional development plan for the NDIS workforce. Disability sector workers are highly skilled and passionate about what they do – but their capacity to have their skills recognised, to develop new skills and to attain relevant person-centred qualifications is severely limited. </w:t>
      </w:r>
    </w:p>
    <w:p w:rsidR="00446344" w:rsidRPr="00760168" w:rsidRDefault="00446344" w:rsidP="00446344">
      <w:pPr>
        <w:rPr>
          <w:rFonts w:ascii="Arial" w:hAnsi="Arial" w:cs="Arial"/>
          <w:sz w:val="20"/>
          <w:szCs w:val="20"/>
        </w:rPr>
      </w:pPr>
    </w:p>
    <w:p w:rsidR="00446344" w:rsidRPr="00760168" w:rsidRDefault="00446344" w:rsidP="00446344">
      <w:pPr>
        <w:rPr>
          <w:rFonts w:ascii="Arial" w:hAnsi="Arial" w:cs="Arial"/>
          <w:sz w:val="20"/>
          <w:szCs w:val="20"/>
        </w:rPr>
      </w:pPr>
      <w:r w:rsidRPr="00760168">
        <w:rPr>
          <w:rFonts w:ascii="Arial" w:hAnsi="Arial" w:cs="Arial"/>
          <w:sz w:val="20"/>
          <w:szCs w:val="20"/>
        </w:rPr>
        <w:t xml:space="preserve">The deregulation of vocational education has seen course fees for formal qualifications increase to an average of over $2000 for a Certificate IV in Disability Support. The development and review of these qualifications has been taken away from Industry Skills Councils and handed over to organisations without direct client or worker representative involvement. Instead the new Skills Service Organisations contracted to do this work are already talking about the need for greater “enterprise skills” based on employer needs (e.g. marketing, customer service, budgeting, technology) rather than considering the diverse needs of people with disability. </w:t>
      </w:r>
    </w:p>
    <w:p w:rsidR="00446344" w:rsidRPr="00760168" w:rsidRDefault="00446344" w:rsidP="00446344">
      <w:pPr>
        <w:rPr>
          <w:rFonts w:ascii="Arial" w:hAnsi="Arial" w:cs="Arial"/>
          <w:sz w:val="20"/>
          <w:szCs w:val="20"/>
        </w:rPr>
      </w:pPr>
    </w:p>
    <w:p w:rsidR="00CC0DA3" w:rsidRPr="00760168" w:rsidRDefault="00446344" w:rsidP="00446344">
      <w:pPr>
        <w:rPr>
          <w:rFonts w:ascii="Arial" w:hAnsi="Arial" w:cs="Arial"/>
          <w:b/>
          <w:sz w:val="20"/>
          <w:szCs w:val="20"/>
        </w:rPr>
      </w:pPr>
      <w:r w:rsidRPr="00760168">
        <w:rPr>
          <w:rFonts w:ascii="Arial" w:hAnsi="Arial" w:cs="Arial"/>
          <w:sz w:val="20"/>
          <w:szCs w:val="20"/>
        </w:rPr>
        <w:t xml:space="preserve">Furthermore, continuing professional development, in-house training and induction, and access to study leave is limited and varies across providers. As the sector becomes more competitive with the entrance of large for-profits in the market, access to these supports by workers will be further diminished as providers drive to reduce costs and increase profits.  </w:t>
      </w:r>
    </w:p>
    <w:p w:rsidR="007829DD" w:rsidRPr="00760168" w:rsidRDefault="007829DD" w:rsidP="007829DD">
      <w:pPr>
        <w:rPr>
          <w:rFonts w:ascii="Arial" w:hAnsi="Arial" w:cs="Arial"/>
          <w:sz w:val="20"/>
          <w:szCs w:val="20"/>
        </w:rPr>
      </w:pPr>
    </w:p>
    <w:p w:rsidR="007829DD" w:rsidRPr="00760168" w:rsidRDefault="007829DD" w:rsidP="007829DD">
      <w:pPr>
        <w:rPr>
          <w:rFonts w:ascii="Arial" w:hAnsi="Arial" w:cs="Arial"/>
          <w:sz w:val="20"/>
          <w:szCs w:val="20"/>
        </w:rPr>
      </w:pPr>
      <w:r w:rsidRPr="00760168">
        <w:rPr>
          <w:rFonts w:ascii="Arial" w:hAnsi="Arial" w:cs="Arial"/>
          <w:sz w:val="20"/>
          <w:szCs w:val="20"/>
        </w:rPr>
        <w:t xml:space="preserve">Accordingly, we see a need for an independent statutory NDIS worker entitlement fund to be established. </w:t>
      </w:r>
    </w:p>
    <w:p w:rsidR="007829DD" w:rsidRPr="00760168" w:rsidRDefault="007829DD" w:rsidP="007829DD">
      <w:pPr>
        <w:rPr>
          <w:rFonts w:ascii="Arial" w:hAnsi="Arial" w:cs="Arial"/>
          <w:sz w:val="20"/>
          <w:szCs w:val="20"/>
        </w:rPr>
      </w:pPr>
    </w:p>
    <w:p w:rsidR="007829DD" w:rsidRPr="00760168" w:rsidRDefault="007829DD" w:rsidP="007829DD">
      <w:pPr>
        <w:rPr>
          <w:rFonts w:ascii="Arial" w:hAnsi="Arial" w:cs="Arial"/>
          <w:sz w:val="20"/>
          <w:szCs w:val="20"/>
        </w:rPr>
      </w:pPr>
      <w:r w:rsidRPr="00760168">
        <w:rPr>
          <w:rFonts w:ascii="Arial" w:hAnsi="Arial" w:cs="Arial"/>
          <w:sz w:val="20"/>
          <w:szCs w:val="20"/>
        </w:rPr>
        <w:t>The fund would be administered similar to the current state-based portable long service leave boards but would encompass a broader support for the NDIS workforce including:</w:t>
      </w:r>
    </w:p>
    <w:p w:rsidR="00CC0DA3" w:rsidRPr="00760168" w:rsidRDefault="00CC0DA3" w:rsidP="007829DD">
      <w:pPr>
        <w:rPr>
          <w:rFonts w:ascii="Arial" w:hAnsi="Arial" w:cs="Arial"/>
          <w:sz w:val="20"/>
          <w:szCs w:val="20"/>
        </w:rPr>
      </w:pPr>
    </w:p>
    <w:p w:rsidR="007829DD" w:rsidRPr="00760168" w:rsidRDefault="007829DD" w:rsidP="007829DD">
      <w:pPr>
        <w:pStyle w:val="ListParagraph"/>
        <w:numPr>
          <w:ilvl w:val="0"/>
          <w:numId w:val="8"/>
        </w:numPr>
        <w:spacing w:after="200" w:line="276" w:lineRule="auto"/>
        <w:contextualSpacing/>
        <w:rPr>
          <w:rFonts w:ascii="Arial" w:hAnsi="Arial" w:cs="Arial"/>
          <w:sz w:val="20"/>
          <w:szCs w:val="20"/>
        </w:rPr>
      </w:pPr>
      <w:r w:rsidRPr="00760168">
        <w:rPr>
          <w:rFonts w:ascii="Arial" w:hAnsi="Arial" w:cs="Arial"/>
          <w:sz w:val="20"/>
          <w:szCs w:val="20"/>
        </w:rPr>
        <w:t>Portable long service leave entitlement; and</w:t>
      </w:r>
    </w:p>
    <w:p w:rsidR="00AD0C35" w:rsidRDefault="007829DD" w:rsidP="00827C51">
      <w:pPr>
        <w:pStyle w:val="ListParagraph"/>
        <w:numPr>
          <w:ilvl w:val="0"/>
          <w:numId w:val="8"/>
        </w:numPr>
        <w:spacing w:after="200" w:line="276" w:lineRule="auto"/>
        <w:contextualSpacing/>
        <w:rPr>
          <w:rFonts w:ascii="Arial" w:hAnsi="Arial" w:cs="Arial"/>
          <w:sz w:val="20"/>
          <w:szCs w:val="20"/>
        </w:rPr>
      </w:pPr>
      <w:r w:rsidRPr="00760168">
        <w:rPr>
          <w:rFonts w:ascii="Arial" w:hAnsi="Arial" w:cs="Arial"/>
          <w:sz w:val="20"/>
          <w:szCs w:val="20"/>
        </w:rPr>
        <w:t>Portable training and development fund that every worker, regardless of employer or form of employment, is able to access on an equal and ongoing basis.</w:t>
      </w:r>
    </w:p>
    <w:p w:rsidR="00182949" w:rsidRDefault="00182949" w:rsidP="00182949">
      <w:pPr>
        <w:pStyle w:val="ListParagraph"/>
        <w:spacing w:after="200" w:line="276" w:lineRule="auto"/>
        <w:contextualSpacing/>
        <w:rPr>
          <w:rFonts w:ascii="Arial" w:hAnsi="Arial" w:cs="Arial"/>
          <w:sz w:val="20"/>
          <w:szCs w:val="20"/>
        </w:rPr>
      </w:pPr>
    </w:p>
    <w:p w:rsidR="00A52C51" w:rsidRDefault="00A52C51" w:rsidP="00983090">
      <w:pPr>
        <w:rPr>
          <w:rFonts w:ascii="Arial" w:hAnsi="Arial" w:cs="Arial"/>
          <w:b/>
          <w:i/>
          <w:sz w:val="20"/>
          <w:szCs w:val="20"/>
        </w:rPr>
      </w:pPr>
    </w:p>
    <w:p w:rsidR="00983090" w:rsidRPr="00854FDC" w:rsidRDefault="00983090" w:rsidP="00983090">
      <w:pPr>
        <w:rPr>
          <w:rFonts w:ascii="Arial" w:hAnsi="Arial" w:cs="Arial"/>
          <w:b/>
          <w:i/>
          <w:sz w:val="20"/>
          <w:szCs w:val="20"/>
        </w:rPr>
      </w:pPr>
      <w:r w:rsidRPr="00854FDC">
        <w:rPr>
          <w:rFonts w:ascii="Arial" w:hAnsi="Arial" w:cs="Arial"/>
          <w:b/>
          <w:i/>
          <w:sz w:val="20"/>
          <w:szCs w:val="20"/>
        </w:rPr>
        <w:lastRenderedPageBreak/>
        <w:t>Option raised in Issues Paper – skilled migration</w:t>
      </w:r>
    </w:p>
    <w:p w:rsidR="00983090" w:rsidRPr="00983090" w:rsidRDefault="00983090" w:rsidP="00983090">
      <w:pPr>
        <w:rPr>
          <w:rFonts w:ascii="Arial" w:hAnsi="Arial" w:cs="Arial"/>
          <w:sz w:val="20"/>
          <w:szCs w:val="20"/>
        </w:rPr>
      </w:pPr>
    </w:p>
    <w:p w:rsidR="00983090" w:rsidRDefault="00983090" w:rsidP="00983090">
      <w:pPr>
        <w:rPr>
          <w:rFonts w:ascii="Arial" w:hAnsi="Arial" w:cs="Arial"/>
          <w:sz w:val="20"/>
          <w:szCs w:val="20"/>
        </w:rPr>
      </w:pPr>
      <w:r w:rsidRPr="001F3E0F">
        <w:rPr>
          <w:rFonts w:ascii="Arial" w:hAnsi="Arial" w:cs="Arial"/>
          <w:sz w:val="20"/>
          <w:szCs w:val="20"/>
        </w:rPr>
        <w:t xml:space="preserve">In its Issues Paper, the Productivity Commission </w:t>
      </w:r>
      <w:r>
        <w:rPr>
          <w:rFonts w:ascii="Arial" w:hAnsi="Arial" w:cs="Arial"/>
          <w:sz w:val="20"/>
          <w:szCs w:val="20"/>
        </w:rPr>
        <w:t xml:space="preserve">raises the possibility that making greater use of skilled migration could assist in helping the workforce to be ready for the NDIS. </w:t>
      </w:r>
    </w:p>
    <w:p w:rsidR="00983090" w:rsidRDefault="00983090" w:rsidP="00983090">
      <w:pPr>
        <w:rPr>
          <w:rFonts w:ascii="Arial" w:hAnsi="Arial" w:cs="Arial"/>
          <w:sz w:val="20"/>
          <w:szCs w:val="20"/>
        </w:rPr>
      </w:pPr>
    </w:p>
    <w:p w:rsidR="00983090" w:rsidRDefault="00983090" w:rsidP="00983090">
      <w:pPr>
        <w:rPr>
          <w:rFonts w:ascii="Arial" w:hAnsi="Arial" w:cs="Arial"/>
          <w:sz w:val="20"/>
          <w:szCs w:val="20"/>
        </w:rPr>
      </w:pPr>
      <w:r>
        <w:rPr>
          <w:rFonts w:ascii="Arial" w:hAnsi="Arial" w:cs="Arial"/>
          <w:sz w:val="20"/>
          <w:szCs w:val="20"/>
        </w:rPr>
        <w:t>We do not support a s</w:t>
      </w:r>
      <w:r w:rsidR="00502379">
        <w:rPr>
          <w:rFonts w:ascii="Arial" w:hAnsi="Arial" w:cs="Arial"/>
          <w:sz w:val="20"/>
          <w:szCs w:val="20"/>
        </w:rPr>
        <w:t>.</w:t>
      </w:r>
      <w:r>
        <w:rPr>
          <w:rFonts w:ascii="Arial" w:hAnsi="Arial" w:cs="Arial"/>
          <w:sz w:val="20"/>
          <w:szCs w:val="20"/>
        </w:rPr>
        <w:t>457-style special NDIS worker visa as a way of growing the workforce as the NDIS rolls out.</w:t>
      </w:r>
      <w:r w:rsidR="00502379">
        <w:rPr>
          <w:rFonts w:ascii="Arial" w:hAnsi="Arial" w:cs="Arial"/>
          <w:sz w:val="20"/>
          <w:szCs w:val="20"/>
        </w:rPr>
        <w:t xml:space="preserve"> In summary, our concerns are as follows: </w:t>
      </w:r>
    </w:p>
    <w:p w:rsidR="00502379" w:rsidRDefault="00502379" w:rsidP="00983090">
      <w:pPr>
        <w:rPr>
          <w:rFonts w:ascii="Arial" w:hAnsi="Arial" w:cs="Arial"/>
          <w:sz w:val="20"/>
          <w:szCs w:val="20"/>
        </w:rPr>
      </w:pPr>
    </w:p>
    <w:p w:rsidR="00502379" w:rsidRDefault="00502379" w:rsidP="00502379">
      <w:pPr>
        <w:pStyle w:val="ListParagraph"/>
        <w:numPr>
          <w:ilvl w:val="0"/>
          <w:numId w:val="21"/>
        </w:numPr>
        <w:rPr>
          <w:rFonts w:ascii="Arial" w:hAnsi="Arial" w:cs="Arial"/>
          <w:sz w:val="20"/>
          <w:szCs w:val="20"/>
        </w:rPr>
      </w:pPr>
      <w:r>
        <w:rPr>
          <w:rFonts w:ascii="Arial" w:hAnsi="Arial" w:cs="Arial"/>
          <w:sz w:val="20"/>
          <w:szCs w:val="20"/>
        </w:rPr>
        <w:t>A s.457-style special NDIS worker visa would see the workers coming to Australia in precarious employment. This raises a number of concerns</w:t>
      </w:r>
      <w:r w:rsidR="00EE40F3">
        <w:rPr>
          <w:rFonts w:ascii="Arial" w:hAnsi="Arial" w:cs="Arial"/>
          <w:sz w:val="20"/>
          <w:szCs w:val="20"/>
        </w:rPr>
        <w:t>, including</w:t>
      </w:r>
      <w:r>
        <w:rPr>
          <w:rFonts w:ascii="Arial" w:hAnsi="Arial" w:cs="Arial"/>
          <w:sz w:val="20"/>
          <w:szCs w:val="20"/>
        </w:rPr>
        <w:t xml:space="preserve">: </w:t>
      </w:r>
    </w:p>
    <w:p w:rsidR="00502379" w:rsidRDefault="00502379" w:rsidP="00502379">
      <w:pPr>
        <w:pStyle w:val="ListParagraph"/>
        <w:rPr>
          <w:rFonts w:ascii="Arial" w:hAnsi="Arial" w:cs="Arial"/>
          <w:sz w:val="20"/>
          <w:szCs w:val="20"/>
        </w:rPr>
      </w:pPr>
    </w:p>
    <w:p w:rsidR="00502379" w:rsidRDefault="00502379" w:rsidP="00502379">
      <w:pPr>
        <w:pStyle w:val="ListParagraph"/>
        <w:numPr>
          <w:ilvl w:val="1"/>
          <w:numId w:val="21"/>
        </w:numPr>
        <w:rPr>
          <w:rFonts w:ascii="Arial" w:hAnsi="Arial" w:cs="Arial"/>
          <w:sz w:val="20"/>
          <w:szCs w:val="20"/>
        </w:rPr>
      </w:pPr>
      <w:r>
        <w:rPr>
          <w:rFonts w:ascii="Arial" w:hAnsi="Arial" w:cs="Arial"/>
          <w:sz w:val="20"/>
          <w:szCs w:val="20"/>
        </w:rPr>
        <w:t xml:space="preserve">These visa arrangements have led to widespread exploitation of workers in other industries where </w:t>
      </w:r>
      <w:r w:rsidR="00EE40F3">
        <w:rPr>
          <w:rFonts w:ascii="Arial" w:hAnsi="Arial" w:cs="Arial"/>
          <w:sz w:val="20"/>
          <w:szCs w:val="20"/>
        </w:rPr>
        <w:t>such a policy has been adopted;</w:t>
      </w:r>
    </w:p>
    <w:p w:rsidR="00EE40F3" w:rsidRDefault="00EE40F3" w:rsidP="00502379">
      <w:pPr>
        <w:pStyle w:val="ListParagraph"/>
        <w:numPr>
          <w:ilvl w:val="1"/>
          <w:numId w:val="21"/>
        </w:numPr>
        <w:rPr>
          <w:rFonts w:ascii="Arial" w:hAnsi="Arial" w:cs="Arial"/>
          <w:sz w:val="20"/>
          <w:szCs w:val="20"/>
        </w:rPr>
      </w:pPr>
      <w:r>
        <w:rPr>
          <w:rFonts w:ascii="Arial" w:hAnsi="Arial" w:cs="Arial"/>
          <w:sz w:val="20"/>
          <w:szCs w:val="20"/>
        </w:rPr>
        <w:t>The workers may be reticent to complain about poor working conditions, or even inappropriate workplace practices, or suspected abuse or neglect, for fear that their employer would cancel their visa; and</w:t>
      </w:r>
    </w:p>
    <w:p w:rsidR="00EE40F3" w:rsidRDefault="00EE40F3" w:rsidP="00502379">
      <w:pPr>
        <w:pStyle w:val="ListParagraph"/>
        <w:numPr>
          <w:ilvl w:val="1"/>
          <w:numId w:val="21"/>
        </w:numPr>
        <w:rPr>
          <w:rFonts w:ascii="Arial" w:hAnsi="Arial" w:cs="Arial"/>
          <w:sz w:val="20"/>
          <w:szCs w:val="20"/>
        </w:rPr>
      </w:pPr>
      <w:r>
        <w:rPr>
          <w:rFonts w:ascii="Arial" w:hAnsi="Arial" w:cs="Arial"/>
          <w:sz w:val="20"/>
          <w:szCs w:val="20"/>
        </w:rPr>
        <w:t xml:space="preserve">People with disability continuity in their support, which cannot be provided by a short-term </w:t>
      </w:r>
      <w:r w:rsidR="00854FDC">
        <w:rPr>
          <w:rFonts w:ascii="Arial" w:hAnsi="Arial" w:cs="Arial"/>
          <w:sz w:val="20"/>
          <w:szCs w:val="20"/>
        </w:rPr>
        <w:t xml:space="preserve">and precarious </w:t>
      </w:r>
      <w:r>
        <w:rPr>
          <w:rFonts w:ascii="Arial" w:hAnsi="Arial" w:cs="Arial"/>
          <w:sz w:val="20"/>
          <w:szCs w:val="20"/>
        </w:rPr>
        <w:t xml:space="preserve">labour force.  </w:t>
      </w:r>
    </w:p>
    <w:p w:rsidR="00EE40F3" w:rsidRDefault="00EE40F3" w:rsidP="00EE40F3">
      <w:pPr>
        <w:rPr>
          <w:rFonts w:ascii="Arial" w:hAnsi="Arial" w:cs="Arial"/>
          <w:sz w:val="20"/>
          <w:szCs w:val="20"/>
        </w:rPr>
      </w:pPr>
    </w:p>
    <w:p w:rsidR="00EE40F3" w:rsidRPr="00EE40F3" w:rsidRDefault="00854FDC" w:rsidP="00EE40F3">
      <w:pPr>
        <w:rPr>
          <w:rFonts w:ascii="Arial" w:hAnsi="Arial" w:cs="Arial"/>
          <w:sz w:val="20"/>
          <w:szCs w:val="20"/>
        </w:rPr>
      </w:pPr>
      <w:r>
        <w:rPr>
          <w:rFonts w:ascii="Arial" w:hAnsi="Arial" w:cs="Arial"/>
          <w:sz w:val="20"/>
          <w:szCs w:val="20"/>
        </w:rPr>
        <w:t>We are of the view that all other options should be exhausted before the Government contemplates a specific skilled migration arrangement for disability support workers. However i</w:t>
      </w:r>
      <w:r w:rsidR="00EE40F3">
        <w:rPr>
          <w:rFonts w:ascii="Arial" w:hAnsi="Arial" w:cs="Arial"/>
          <w:sz w:val="20"/>
          <w:szCs w:val="20"/>
        </w:rPr>
        <w:t>n the event that there i</w:t>
      </w:r>
      <w:r>
        <w:rPr>
          <w:rFonts w:ascii="Arial" w:hAnsi="Arial" w:cs="Arial"/>
          <w:sz w:val="20"/>
          <w:szCs w:val="20"/>
        </w:rPr>
        <w:t>s a critical</w:t>
      </w:r>
      <w:r w:rsidR="00EE40F3">
        <w:rPr>
          <w:rFonts w:ascii="Arial" w:hAnsi="Arial" w:cs="Arial"/>
          <w:sz w:val="20"/>
          <w:szCs w:val="20"/>
        </w:rPr>
        <w:t xml:space="preserve"> shortage of culturally appropriate support workers </w:t>
      </w:r>
      <w:r>
        <w:rPr>
          <w:rFonts w:ascii="Arial" w:hAnsi="Arial" w:cs="Arial"/>
          <w:sz w:val="20"/>
          <w:szCs w:val="20"/>
        </w:rPr>
        <w:t>for a specific ethnic community, any targeted migration scheme should ensure that the workers are offered permanent migration, not temporary visas.</w:t>
      </w:r>
    </w:p>
    <w:p w:rsidR="00983090" w:rsidRDefault="00983090" w:rsidP="00983090">
      <w:pPr>
        <w:rPr>
          <w:rFonts w:ascii="Arial" w:hAnsi="Arial" w:cs="Arial"/>
          <w:sz w:val="20"/>
          <w:szCs w:val="20"/>
        </w:rPr>
      </w:pPr>
    </w:p>
    <w:p w:rsidR="00983090" w:rsidRDefault="00854FDC" w:rsidP="00983090">
      <w:pPr>
        <w:rPr>
          <w:rFonts w:ascii="Arial" w:hAnsi="Arial" w:cs="Arial"/>
          <w:sz w:val="20"/>
          <w:szCs w:val="20"/>
        </w:rPr>
      </w:pPr>
      <w:r>
        <w:rPr>
          <w:rFonts w:ascii="Arial" w:hAnsi="Arial" w:cs="Arial"/>
          <w:sz w:val="20"/>
          <w:szCs w:val="20"/>
        </w:rPr>
        <w:t>In terms of workforce shortages,</w:t>
      </w:r>
      <w:r w:rsidR="00983090">
        <w:rPr>
          <w:rFonts w:ascii="Arial" w:hAnsi="Arial" w:cs="Arial"/>
          <w:sz w:val="20"/>
          <w:szCs w:val="20"/>
        </w:rPr>
        <w:t xml:space="preserve"> we have identified that there are, in some areas, a correlation between areas of expected significant NDIS workforce need and high youth unemployment. For example, according to the NDIA the number of participants in the NDIS in the Hunter/New England Region will more than double between 2017 and 2019 with an additional 11,000 people requiring disability support. The youth unemployment rate in the Hunter valley is presently approximately 21.8%, while it is 18.1% in New England. </w:t>
      </w:r>
    </w:p>
    <w:p w:rsidR="00725BC0" w:rsidRDefault="00725BC0" w:rsidP="00983090">
      <w:pPr>
        <w:rPr>
          <w:rFonts w:ascii="Arial" w:hAnsi="Arial" w:cs="Arial"/>
          <w:sz w:val="20"/>
          <w:szCs w:val="20"/>
        </w:rPr>
      </w:pPr>
    </w:p>
    <w:p w:rsidR="00725BC0" w:rsidRDefault="003C2CE0" w:rsidP="00983090">
      <w:pPr>
        <w:rPr>
          <w:rFonts w:ascii="Arial" w:hAnsi="Arial" w:cs="Arial"/>
          <w:sz w:val="20"/>
          <w:szCs w:val="20"/>
        </w:rPr>
      </w:pPr>
      <w:r>
        <w:rPr>
          <w:rFonts w:ascii="Arial" w:hAnsi="Arial" w:cs="Arial"/>
          <w:sz w:val="20"/>
          <w:szCs w:val="20"/>
        </w:rPr>
        <w:t>By way of illustration,</w:t>
      </w:r>
      <w:r w:rsidR="00725BC0">
        <w:rPr>
          <w:rFonts w:ascii="Arial" w:hAnsi="Arial" w:cs="Arial"/>
          <w:sz w:val="20"/>
          <w:szCs w:val="20"/>
        </w:rPr>
        <w:t xml:space="preserve"> the table below we have identified a number of areas from the NDIA NSW Market Position Statement that also have a particularly high youth unemployment rate</w:t>
      </w:r>
      <w:r w:rsidR="005308F8">
        <w:rPr>
          <w:rFonts w:ascii="Arial" w:hAnsi="Arial" w:cs="Arial"/>
          <w:sz w:val="20"/>
          <w:szCs w:val="20"/>
        </w:rPr>
        <w:t xml:space="preserve"> according to the Australian Bureau of Statistics (as at February 2017)</w:t>
      </w:r>
      <w:r w:rsidR="00725BC0">
        <w:rPr>
          <w:rFonts w:ascii="Arial" w:hAnsi="Arial" w:cs="Arial"/>
          <w:sz w:val="20"/>
          <w:szCs w:val="20"/>
        </w:rPr>
        <w:t xml:space="preserve">. </w:t>
      </w:r>
    </w:p>
    <w:p w:rsidR="00725BC0" w:rsidRDefault="00725BC0" w:rsidP="00983090">
      <w:pPr>
        <w:rPr>
          <w:rFonts w:ascii="Arial" w:hAnsi="Arial" w:cs="Arial"/>
          <w:sz w:val="20"/>
          <w:szCs w:val="20"/>
        </w:rPr>
      </w:pP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7"/>
        <w:gridCol w:w="1558"/>
        <w:gridCol w:w="1558"/>
        <w:gridCol w:w="1558"/>
        <w:gridCol w:w="1558"/>
        <w:gridCol w:w="1639"/>
      </w:tblGrid>
      <w:tr w:rsidR="00725BC0" w:rsidTr="005308F8">
        <w:tc>
          <w:tcPr>
            <w:tcW w:w="1613" w:type="dxa"/>
            <w:shd w:val="clear" w:color="auto" w:fill="000000"/>
            <w:tcMar>
              <w:top w:w="0" w:type="dxa"/>
              <w:left w:w="108" w:type="dxa"/>
              <w:bottom w:w="0" w:type="dxa"/>
              <w:right w:w="108" w:type="dxa"/>
            </w:tcMar>
            <w:vAlign w:val="center"/>
            <w:hideMark/>
          </w:tcPr>
          <w:p w:rsidR="00725BC0" w:rsidRPr="005308F8" w:rsidRDefault="00725BC0" w:rsidP="005308F8">
            <w:pPr>
              <w:spacing w:before="120" w:after="120" w:line="276" w:lineRule="auto"/>
              <w:jc w:val="center"/>
              <w:rPr>
                <w:rFonts w:ascii="Arial" w:hAnsi="Arial" w:cs="Arial"/>
                <w:b/>
                <w:bCs/>
                <w:color w:val="FFFFFF"/>
                <w:sz w:val="20"/>
                <w:szCs w:val="20"/>
              </w:rPr>
            </w:pPr>
            <w:r w:rsidRPr="005308F8">
              <w:rPr>
                <w:rFonts w:ascii="Arial" w:hAnsi="Arial" w:cs="Arial"/>
                <w:b/>
                <w:bCs/>
                <w:color w:val="FFFFFF"/>
                <w:sz w:val="20"/>
                <w:szCs w:val="20"/>
              </w:rPr>
              <w:t>Local District</w:t>
            </w:r>
          </w:p>
        </w:tc>
        <w:tc>
          <w:tcPr>
            <w:tcW w:w="1561" w:type="dxa"/>
            <w:shd w:val="clear" w:color="auto" w:fill="000000"/>
            <w:tcMar>
              <w:top w:w="0" w:type="dxa"/>
              <w:left w:w="108" w:type="dxa"/>
              <w:bottom w:w="0" w:type="dxa"/>
              <w:right w:w="108" w:type="dxa"/>
            </w:tcMar>
            <w:vAlign w:val="center"/>
            <w:hideMark/>
          </w:tcPr>
          <w:p w:rsidR="00725BC0" w:rsidRPr="005308F8" w:rsidRDefault="005308F8" w:rsidP="005308F8">
            <w:pPr>
              <w:spacing w:before="120" w:after="120" w:line="276" w:lineRule="auto"/>
              <w:jc w:val="center"/>
              <w:rPr>
                <w:rFonts w:ascii="Arial" w:hAnsi="Arial" w:cs="Arial"/>
                <w:b/>
                <w:bCs/>
                <w:color w:val="FFFFFF"/>
                <w:sz w:val="20"/>
                <w:szCs w:val="20"/>
              </w:rPr>
            </w:pPr>
            <w:r>
              <w:rPr>
                <w:rFonts w:ascii="Arial" w:hAnsi="Arial" w:cs="Arial"/>
                <w:b/>
                <w:bCs/>
                <w:color w:val="FFFFFF"/>
                <w:sz w:val="20"/>
                <w:szCs w:val="20"/>
              </w:rPr>
              <w:t>Number</w:t>
            </w:r>
            <w:r w:rsidR="00725BC0" w:rsidRPr="005308F8">
              <w:rPr>
                <w:rFonts w:ascii="Arial" w:hAnsi="Arial" w:cs="Arial"/>
                <w:b/>
                <w:bCs/>
                <w:color w:val="FFFFFF"/>
                <w:sz w:val="20"/>
                <w:szCs w:val="20"/>
              </w:rPr>
              <w:t xml:space="preserve"> of participants 30/6/17</w:t>
            </w:r>
          </w:p>
        </w:tc>
        <w:tc>
          <w:tcPr>
            <w:tcW w:w="1561" w:type="dxa"/>
            <w:shd w:val="clear" w:color="auto" w:fill="000000"/>
            <w:tcMar>
              <w:top w:w="0" w:type="dxa"/>
              <w:left w:w="108" w:type="dxa"/>
              <w:bottom w:w="0" w:type="dxa"/>
              <w:right w:w="108" w:type="dxa"/>
            </w:tcMar>
            <w:vAlign w:val="center"/>
            <w:hideMark/>
          </w:tcPr>
          <w:p w:rsidR="00725BC0" w:rsidRPr="005308F8" w:rsidRDefault="005308F8" w:rsidP="005308F8">
            <w:pPr>
              <w:spacing w:before="120" w:after="120" w:line="276" w:lineRule="auto"/>
              <w:jc w:val="center"/>
              <w:rPr>
                <w:rFonts w:ascii="Arial" w:hAnsi="Arial" w:cs="Arial"/>
                <w:b/>
                <w:bCs/>
                <w:color w:val="FFFFFF"/>
                <w:sz w:val="20"/>
                <w:szCs w:val="20"/>
              </w:rPr>
            </w:pPr>
            <w:r>
              <w:rPr>
                <w:rFonts w:ascii="Arial" w:hAnsi="Arial" w:cs="Arial"/>
                <w:b/>
                <w:bCs/>
                <w:color w:val="FFFFFF"/>
                <w:sz w:val="20"/>
                <w:szCs w:val="20"/>
              </w:rPr>
              <w:t>Number</w:t>
            </w:r>
            <w:r w:rsidR="00725BC0" w:rsidRPr="005308F8">
              <w:rPr>
                <w:rFonts w:ascii="Arial" w:hAnsi="Arial" w:cs="Arial"/>
                <w:b/>
                <w:bCs/>
                <w:color w:val="FFFFFF"/>
                <w:sz w:val="20"/>
                <w:szCs w:val="20"/>
              </w:rPr>
              <w:t xml:space="preserve"> of participants 30/6/17</w:t>
            </w:r>
          </w:p>
        </w:tc>
        <w:tc>
          <w:tcPr>
            <w:tcW w:w="1561" w:type="dxa"/>
            <w:shd w:val="clear" w:color="auto" w:fill="000000"/>
            <w:tcMar>
              <w:top w:w="0" w:type="dxa"/>
              <w:left w:w="108" w:type="dxa"/>
              <w:bottom w:w="0" w:type="dxa"/>
              <w:right w:w="108" w:type="dxa"/>
            </w:tcMar>
            <w:vAlign w:val="center"/>
            <w:hideMark/>
          </w:tcPr>
          <w:p w:rsidR="00725BC0" w:rsidRPr="005308F8" w:rsidRDefault="005308F8" w:rsidP="005308F8">
            <w:pPr>
              <w:spacing w:before="120" w:after="120" w:line="276" w:lineRule="auto"/>
              <w:jc w:val="center"/>
              <w:rPr>
                <w:rFonts w:ascii="Arial" w:hAnsi="Arial" w:cs="Arial"/>
                <w:b/>
                <w:bCs/>
                <w:color w:val="FFFFFF"/>
                <w:sz w:val="20"/>
                <w:szCs w:val="20"/>
              </w:rPr>
            </w:pPr>
            <w:r>
              <w:rPr>
                <w:rFonts w:ascii="Arial" w:hAnsi="Arial" w:cs="Arial"/>
                <w:b/>
                <w:bCs/>
                <w:color w:val="FFFFFF"/>
                <w:sz w:val="20"/>
                <w:szCs w:val="20"/>
              </w:rPr>
              <w:t>Number</w:t>
            </w:r>
            <w:r w:rsidR="00725BC0" w:rsidRPr="005308F8">
              <w:rPr>
                <w:rFonts w:ascii="Arial" w:hAnsi="Arial" w:cs="Arial"/>
                <w:b/>
                <w:bCs/>
                <w:color w:val="FFFFFF"/>
                <w:sz w:val="20"/>
                <w:szCs w:val="20"/>
              </w:rPr>
              <w:t xml:space="preserve"> of participants 30/6/18</w:t>
            </w:r>
          </w:p>
        </w:tc>
        <w:tc>
          <w:tcPr>
            <w:tcW w:w="1561" w:type="dxa"/>
            <w:shd w:val="clear" w:color="auto" w:fill="000000"/>
            <w:tcMar>
              <w:top w:w="0" w:type="dxa"/>
              <w:left w:w="108" w:type="dxa"/>
              <w:bottom w:w="0" w:type="dxa"/>
              <w:right w:w="108" w:type="dxa"/>
            </w:tcMar>
            <w:vAlign w:val="center"/>
            <w:hideMark/>
          </w:tcPr>
          <w:p w:rsidR="00725BC0" w:rsidRPr="005308F8" w:rsidRDefault="005308F8" w:rsidP="005308F8">
            <w:pPr>
              <w:spacing w:before="120" w:after="120" w:line="276" w:lineRule="auto"/>
              <w:jc w:val="center"/>
              <w:rPr>
                <w:rFonts w:ascii="Arial" w:hAnsi="Arial" w:cs="Arial"/>
                <w:b/>
                <w:bCs/>
                <w:color w:val="FFFFFF"/>
                <w:sz w:val="20"/>
                <w:szCs w:val="20"/>
              </w:rPr>
            </w:pPr>
            <w:r>
              <w:rPr>
                <w:rFonts w:ascii="Arial" w:hAnsi="Arial" w:cs="Arial"/>
                <w:b/>
                <w:bCs/>
                <w:color w:val="FFFFFF"/>
                <w:sz w:val="20"/>
                <w:szCs w:val="20"/>
              </w:rPr>
              <w:t>Number</w:t>
            </w:r>
            <w:r w:rsidR="00725BC0" w:rsidRPr="005308F8">
              <w:rPr>
                <w:rFonts w:ascii="Arial" w:hAnsi="Arial" w:cs="Arial"/>
                <w:b/>
                <w:bCs/>
                <w:color w:val="FFFFFF"/>
                <w:sz w:val="20"/>
                <w:szCs w:val="20"/>
              </w:rPr>
              <w:t xml:space="preserve"> of participants 30/6/19</w:t>
            </w:r>
          </w:p>
        </w:tc>
        <w:tc>
          <w:tcPr>
            <w:tcW w:w="1621" w:type="dxa"/>
            <w:shd w:val="clear" w:color="auto" w:fill="000000"/>
            <w:tcMar>
              <w:top w:w="0" w:type="dxa"/>
              <w:left w:w="108" w:type="dxa"/>
              <w:bottom w:w="0" w:type="dxa"/>
              <w:right w:w="108" w:type="dxa"/>
            </w:tcMar>
            <w:vAlign w:val="center"/>
            <w:hideMark/>
          </w:tcPr>
          <w:p w:rsidR="00725BC0" w:rsidRPr="005308F8" w:rsidRDefault="005308F8" w:rsidP="005308F8">
            <w:pPr>
              <w:spacing w:before="120" w:after="120" w:line="276" w:lineRule="auto"/>
              <w:jc w:val="center"/>
              <w:rPr>
                <w:rFonts w:ascii="Arial" w:hAnsi="Arial" w:cs="Arial"/>
                <w:b/>
                <w:bCs/>
                <w:color w:val="FFFFFF"/>
                <w:sz w:val="20"/>
                <w:szCs w:val="20"/>
              </w:rPr>
            </w:pPr>
            <w:r>
              <w:rPr>
                <w:rFonts w:ascii="Arial" w:hAnsi="Arial" w:cs="Arial"/>
                <w:b/>
                <w:bCs/>
                <w:color w:val="FFFFFF"/>
                <w:sz w:val="20"/>
                <w:szCs w:val="20"/>
              </w:rPr>
              <w:t>Y</w:t>
            </w:r>
            <w:r w:rsidR="00725BC0" w:rsidRPr="005308F8">
              <w:rPr>
                <w:rFonts w:ascii="Arial" w:hAnsi="Arial" w:cs="Arial"/>
                <w:b/>
                <w:bCs/>
                <w:color w:val="FFFFFF"/>
                <w:sz w:val="20"/>
                <w:szCs w:val="20"/>
              </w:rPr>
              <w:t>outh unemployment rate</w:t>
            </w:r>
          </w:p>
        </w:tc>
      </w:tr>
      <w:tr w:rsidR="00725BC0" w:rsidTr="005308F8">
        <w:tc>
          <w:tcPr>
            <w:tcW w:w="1613" w:type="dxa"/>
            <w:tcMar>
              <w:top w:w="0" w:type="dxa"/>
              <w:left w:w="108" w:type="dxa"/>
              <w:bottom w:w="0" w:type="dxa"/>
              <w:right w:w="108" w:type="dxa"/>
            </w:tcMar>
            <w:vAlign w:val="center"/>
            <w:hideMark/>
          </w:tcPr>
          <w:p w:rsidR="00725BC0" w:rsidRPr="005308F8" w:rsidRDefault="00725BC0" w:rsidP="005308F8">
            <w:pPr>
              <w:spacing w:before="120" w:after="120"/>
              <w:contextualSpacing/>
              <w:jc w:val="center"/>
              <w:rPr>
                <w:rFonts w:ascii="Arial" w:hAnsi="Arial" w:cs="Arial"/>
                <w:sz w:val="20"/>
                <w:szCs w:val="20"/>
              </w:rPr>
            </w:pPr>
            <w:r w:rsidRPr="005308F8">
              <w:rPr>
                <w:rFonts w:ascii="Arial" w:hAnsi="Arial" w:cs="Arial"/>
                <w:sz w:val="20"/>
                <w:szCs w:val="20"/>
              </w:rPr>
              <w:t>Hunter New England</w:t>
            </w:r>
          </w:p>
        </w:tc>
        <w:tc>
          <w:tcPr>
            <w:tcW w:w="1561" w:type="dxa"/>
            <w:tcMar>
              <w:top w:w="0" w:type="dxa"/>
              <w:left w:w="108" w:type="dxa"/>
              <w:bottom w:w="0" w:type="dxa"/>
              <w:right w:w="108" w:type="dxa"/>
            </w:tcMar>
            <w:vAlign w:val="center"/>
            <w:hideMark/>
          </w:tcPr>
          <w:p w:rsidR="00725BC0" w:rsidRPr="005308F8" w:rsidRDefault="00725BC0" w:rsidP="005308F8">
            <w:pPr>
              <w:spacing w:before="120" w:after="120"/>
              <w:contextualSpacing/>
              <w:jc w:val="center"/>
              <w:rPr>
                <w:rFonts w:ascii="Arial" w:hAnsi="Arial" w:cs="Arial"/>
                <w:sz w:val="20"/>
                <w:szCs w:val="20"/>
              </w:rPr>
            </w:pPr>
            <w:r w:rsidRPr="005308F8">
              <w:rPr>
                <w:rFonts w:ascii="Arial" w:hAnsi="Arial" w:cs="Arial"/>
                <w:sz w:val="20"/>
                <w:szCs w:val="20"/>
              </w:rPr>
              <w:t>10,100</w:t>
            </w:r>
          </w:p>
        </w:tc>
        <w:tc>
          <w:tcPr>
            <w:tcW w:w="1561" w:type="dxa"/>
            <w:tcMar>
              <w:top w:w="0" w:type="dxa"/>
              <w:left w:w="108" w:type="dxa"/>
              <w:bottom w:w="0" w:type="dxa"/>
              <w:right w:w="108" w:type="dxa"/>
            </w:tcMar>
            <w:vAlign w:val="center"/>
            <w:hideMark/>
          </w:tcPr>
          <w:p w:rsidR="00725BC0" w:rsidRPr="005308F8" w:rsidRDefault="00725BC0" w:rsidP="005308F8">
            <w:pPr>
              <w:spacing w:before="120" w:after="120"/>
              <w:contextualSpacing/>
              <w:jc w:val="center"/>
              <w:rPr>
                <w:rFonts w:ascii="Arial" w:hAnsi="Arial" w:cs="Arial"/>
                <w:sz w:val="20"/>
                <w:szCs w:val="20"/>
              </w:rPr>
            </w:pPr>
            <w:r w:rsidRPr="005308F8">
              <w:rPr>
                <w:rFonts w:ascii="Arial" w:hAnsi="Arial" w:cs="Arial"/>
                <w:sz w:val="20"/>
                <w:szCs w:val="20"/>
              </w:rPr>
              <w:t>16,100</w:t>
            </w:r>
          </w:p>
        </w:tc>
        <w:tc>
          <w:tcPr>
            <w:tcW w:w="1561" w:type="dxa"/>
            <w:tcMar>
              <w:top w:w="0" w:type="dxa"/>
              <w:left w:w="108" w:type="dxa"/>
              <w:bottom w:w="0" w:type="dxa"/>
              <w:right w:w="108" w:type="dxa"/>
            </w:tcMar>
            <w:vAlign w:val="center"/>
            <w:hideMark/>
          </w:tcPr>
          <w:p w:rsidR="00725BC0" w:rsidRPr="005308F8" w:rsidRDefault="00725BC0" w:rsidP="005308F8">
            <w:pPr>
              <w:spacing w:before="120" w:after="120"/>
              <w:contextualSpacing/>
              <w:jc w:val="center"/>
              <w:rPr>
                <w:rFonts w:ascii="Arial" w:hAnsi="Arial" w:cs="Arial"/>
                <w:sz w:val="20"/>
                <w:szCs w:val="20"/>
              </w:rPr>
            </w:pPr>
            <w:r w:rsidRPr="005308F8">
              <w:rPr>
                <w:rFonts w:ascii="Arial" w:hAnsi="Arial" w:cs="Arial"/>
                <w:sz w:val="20"/>
                <w:szCs w:val="20"/>
              </w:rPr>
              <w:t>17,500</w:t>
            </w:r>
          </w:p>
        </w:tc>
        <w:tc>
          <w:tcPr>
            <w:tcW w:w="1561" w:type="dxa"/>
            <w:tcMar>
              <w:top w:w="0" w:type="dxa"/>
              <w:left w:w="108" w:type="dxa"/>
              <w:bottom w:w="0" w:type="dxa"/>
              <w:right w:w="108" w:type="dxa"/>
            </w:tcMar>
            <w:vAlign w:val="center"/>
            <w:hideMark/>
          </w:tcPr>
          <w:p w:rsidR="00725BC0" w:rsidRPr="005308F8" w:rsidRDefault="00725BC0" w:rsidP="005308F8">
            <w:pPr>
              <w:spacing w:before="120" w:after="120"/>
              <w:contextualSpacing/>
              <w:jc w:val="center"/>
              <w:rPr>
                <w:rFonts w:ascii="Arial" w:hAnsi="Arial" w:cs="Arial"/>
                <w:sz w:val="20"/>
                <w:szCs w:val="20"/>
              </w:rPr>
            </w:pPr>
            <w:r w:rsidRPr="005308F8">
              <w:rPr>
                <w:rFonts w:ascii="Arial" w:hAnsi="Arial" w:cs="Arial"/>
                <w:sz w:val="20"/>
                <w:szCs w:val="20"/>
              </w:rPr>
              <w:t>21,500</w:t>
            </w:r>
          </w:p>
        </w:tc>
        <w:tc>
          <w:tcPr>
            <w:tcW w:w="1621" w:type="dxa"/>
            <w:tcMar>
              <w:top w:w="0" w:type="dxa"/>
              <w:left w:w="108" w:type="dxa"/>
              <w:bottom w:w="0" w:type="dxa"/>
              <w:right w:w="108" w:type="dxa"/>
            </w:tcMar>
            <w:vAlign w:val="center"/>
            <w:hideMark/>
          </w:tcPr>
          <w:p w:rsidR="00725BC0" w:rsidRPr="005308F8" w:rsidRDefault="00725BC0" w:rsidP="005308F8">
            <w:pPr>
              <w:spacing w:before="120" w:after="120"/>
              <w:contextualSpacing/>
              <w:jc w:val="center"/>
              <w:rPr>
                <w:rFonts w:ascii="Arial" w:hAnsi="Arial" w:cs="Arial"/>
                <w:sz w:val="20"/>
                <w:szCs w:val="20"/>
              </w:rPr>
            </w:pPr>
            <w:r w:rsidRPr="005308F8">
              <w:rPr>
                <w:rFonts w:ascii="Arial" w:hAnsi="Arial" w:cs="Arial"/>
                <w:sz w:val="20"/>
                <w:szCs w:val="20"/>
              </w:rPr>
              <w:t>21.8% for Hunter Valley and 18.1% for New England and North West</w:t>
            </w:r>
          </w:p>
        </w:tc>
      </w:tr>
      <w:tr w:rsidR="00725BC0" w:rsidTr="005308F8">
        <w:tc>
          <w:tcPr>
            <w:tcW w:w="1613" w:type="dxa"/>
            <w:tcMar>
              <w:top w:w="0" w:type="dxa"/>
              <w:left w:w="108" w:type="dxa"/>
              <w:bottom w:w="0" w:type="dxa"/>
              <w:right w:w="108" w:type="dxa"/>
            </w:tcMar>
            <w:vAlign w:val="center"/>
            <w:hideMark/>
          </w:tcPr>
          <w:p w:rsidR="00725BC0" w:rsidRPr="005308F8" w:rsidRDefault="00725BC0" w:rsidP="005308F8">
            <w:pPr>
              <w:spacing w:before="120" w:after="120"/>
              <w:contextualSpacing/>
              <w:jc w:val="center"/>
              <w:rPr>
                <w:rFonts w:ascii="Arial" w:hAnsi="Arial" w:cs="Arial"/>
                <w:sz w:val="20"/>
                <w:szCs w:val="20"/>
              </w:rPr>
            </w:pPr>
            <w:r w:rsidRPr="005308F8">
              <w:rPr>
                <w:rFonts w:ascii="Arial" w:hAnsi="Arial" w:cs="Arial"/>
                <w:sz w:val="20"/>
                <w:szCs w:val="20"/>
              </w:rPr>
              <w:t>Mid North Coast</w:t>
            </w:r>
          </w:p>
        </w:tc>
        <w:tc>
          <w:tcPr>
            <w:tcW w:w="1561" w:type="dxa"/>
            <w:tcMar>
              <w:top w:w="0" w:type="dxa"/>
              <w:left w:w="108" w:type="dxa"/>
              <w:bottom w:w="0" w:type="dxa"/>
              <w:right w:w="108" w:type="dxa"/>
            </w:tcMar>
            <w:vAlign w:val="center"/>
          </w:tcPr>
          <w:p w:rsidR="00725BC0" w:rsidRPr="005308F8" w:rsidRDefault="00725BC0" w:rsidP="005308F8">
            <w:pPr>
              <w:spacing w:before="120" w:after="120"/>
              <w:contextualSpacing/>
              <w:jc w:val="center"/>
              <w:rPr>
                <w:rFonts w:ascii="Arial" w:hAnsi="Arial" w:cs="Arial"/>
                <w:sz w:val="20"/>
                <w:szCs w:val="20"/>
              </w:rPr>
            </w:pPr>
          </w:p>
        </w:tc>
        <w:tc>
          <w:tcPr>
            <w:tcW w:w="1561" w:type="dxa"/>
            <w:tcMar>
              <w:top w:w="0" w:type="dxa"/>
              <w:left w:w="108" w:type="dxa"/>
              <w:bottom w:w="0" w:type="dxa"/>
              <w:right w:w="108" w:type="dxa"/>
            </w:tcMar>
            <w:vAlign w:val="center"/>
          </w:tcPr>
          <w:p w:rsidR="00725BC0" w:rsidRPr="005308F8" w:rsidRDefault="00725BC0" w:rsidP="005308F8">
            <w:pPr>
              <w:spacing w:before="120" w:after="120"/>
              <w:contextualSpacing/>
              <w:jc w:val="center"/>
              <w:rPr>
                <w:rFonts w:ascii="Arial" w:hAnsi="Arial" w:cs="Arial"/>
                <w:sz w:val="20"/>
                <w:szCs w:val="20"/>
              </w:rPr>
            </w:pPr>
          </w:p>
        </w:tc>
        <w:tc>
          <w:tcPr>
            <w:tcW w:w="1561" w:type="dxa"/>
            <w:tcMar>
              <w:top w:w="0" w:type="dxa"/>
              <w:left w:w="108" w:type="dxa"/>
              <w:bottom w:w="0" w:type="dxa"/>
              <w:right w:w="108" w:type="dxa"/>
            </w:tcMar>
            <w:vAlign w:val="center"/>
            <w:hideMark/>
          </w:tcPr>
          <w:p w:rsidR="00725BC0" w:rsidRPr="005308F8" w:rsidRDefault="00725BC0" w:rsidP="005308F8">
            <w:pPr>
              <w:spacing w:before="120" w:after="120"/>
              <w:contextualSpacing/>
              <w:jc w:val="center"/>
              <w:rPr>
                <w:rFonts w:ascii="Arial" w:hAnsi="Arial" w:cs="Arial"/>
                <w:sz w:val="20"/>
                <w:szCs w:val="20"/>
              </w:rPr>
            </w:pPr>
            <w:r w:rsidRPr="005308F8">
              <w:rPr>
                <w:rFonts w:ascii="Arial" w:hAnsi="Arial" w:cs="Arial"/>
                <w:sz w:val="20"/>
                <w:szCs w:val="20"/>
              </w:rPr>
              <w:t>4,700</w:t>
            </w:r>
          </w:p>
        </w:tc>
        <w:tc>
          <w:tcPr>
            <w:tcW w:w="1561" w:type="dxa"/>
            <w:tcMar>
              <w:top w:w="0" w:type="dxa"/>
              <w:left w:w="108" w:type="dxa"/>
              <w:bottom w:w="0" w:type="dxa"/>
              <w:right w:w="108" w:type="dxa"/>
            </w:tcMar>
            <w:vAlign w:val="center"/>
            <w:hideMark/>
          </w:tcPr>
          <w:p w:rsidR="00725BC0" w:rsidRPr="005308F8" w:rsidRDefault="00725BC0" w:rsidP="005308F8">
            <w:pPr>
              <w:spacing w:before="120" w:after="120"/>
              <w:contextualSpacing/>
              <w:jc w:val="center"/>
              <w:rPr>
                <w:rFonts w:ascii="Arial" w:hAnsi="Arial" w:cs="Arial"/>
                <w:sz w:val="20"/>
                <w:szCs w:val="20"/>
              </w:rPr>
            </w:pPr>
            <w:r w:rsidRPr="005308F8">
              <w:rPr>
                <w:rFonts w:ascii="Arial" w:hAnsi="Arial" w:cs="Arial"/>
                <w:sz w:val="20"/>
                <w:szCs w:val="20"/>
              </w:rPr>
              <w:t>5,800</w:t>
            </w:r>
          </w:p>
        </w:tc>
        <w:tc>
          <w:tcPr>
            <w:tcW w:w="1621" w:type="dxa"/>
            <w:tcMar>
              <w:top w:w="0" w:type="dxa"/>
              <w:left w:w="108" w:type="dxa"/>
              <w:bottom w:w="0" w:type="dxa"/>
              <w:right w:w="108" w:type="dxa"/>
            </w:tcMar>
            <w:vAlign w:val="center"/>
            <w:hideMark/>
          </w:tcPr>
          <w:p w:rsidR="00725BC0" w:rsidRPr="005308F8" w:rsidRDefault="00725BC0" w:rsidP="005308F8">
            <w:pPr>
              <w:spacing w:before="120" w:after="120"/>
              <w:contextualSpacing/>
              <w:jc w:val="center"/>
              <w:rPr>
                <w:rFonts w:ascii="Arial" w:hAnsi="Arial" w:cs="Arial"/>
                <w:sz w:val="20"/>
                <w:szCs w:val="20"/>
              </w:rPr>
            </w:pPr>
            <w:r w:rsidRPr="005308F8">
              <w:rPr>
                <w:rFonts w:ascii="Arial" w:hAnsi="Arial" w:cs="Arial"/>
                <w:sz w:val="20"/>
                <w:szCs w:val="20"/>
              </w:rPr>
              <w:t>19.5%</w:t>
            </w:r>
          </w:p>
        </w:tc>
      </w:tr>
      <w:tr w:rsidR="00725BC0" w:rsidTr="005308F8">
        <w:tc>
          <w:tcPr>
            <w:tcW w:w="1613" w:type="dxa"/>
            <w:tcMar>
              <w:top w:w="0" w:type="dxa"/>
              <w:left w:w="108" w:type="dxa"/>
              <w:bottom w:w="0" w:type="dxa"/>
              <w:right w:w="108" w:type="dxa"/>
            </w:tcMar>
            <w:vAlign w:val="center"/>
            <w:hideMark/>
          </w:tcPr>
          <w:p w:rsidR="00725BC0" w:rsidRPr="005308F8" w:rsidRDefault="00725BC0" w:rsidP="005308F8">
            <w:pPr>
              <w:spacing w:before="120" w:after="120"/>
              <w:contextualSpacing/>
              <w:jc w:val="center"/>
              <w:rPr>
                <w:rFonts w:ascii="Arial" w:hAnsi="Arial" w:cs="Arial"/>
                <w:sz w:val="20"/>
                <w:szCs w:val="20"/>
              </w:rPr>
            </w:pPr>
            <w:r w:rsidRPr="005308F8">
              <w:rPr>
                <w:rFonts w:ascii="Arial" w:hAnsi="Arial" w:cs="Arial"/>
                <w:sz w:val="20"/>
                <w:szCs w:val="20"/>
              </w:rPr>
              <w:t>Illawarra Shoalhaven</w:t>
            </w:r>
          </w:p>
        </w:tc>
        <w:tc>
          <w:tcPr>
            <w:tcW w:w="1561" w:type="dxa"/>
            <w:tcMar>
              <w:top w:w="0" w:type="dxa"/>
              <w:left w:w="108" w:type="dxa"/>
              <w:bottom w:w="0" w:type="dxa"/>
              <w:right w:w="108" w:type="dxa"/>
            </w:tcMar>
            <w:vAlign w:val="center"/>
          </w:tcPr>
          <w:p w:rsidR="00725BC0" w:rsidRPr="005308F8" w:rsidRDefault="00725BC0" w:rsidP="005308F8">
            <w:pPr>
              <w:spacing w:before="120" w:after="120"/>
              <w:contextualSpacing/>
              <w:jc w:val="center"/>
              <w:rPr>
                <w:rFonts w:ascii="Arial" w:hAnsi="Arial" w:cs="Arial"/>
                <w:sz w:val="20"/>
                <w:szCs w:val="20"/>
              </w:rPr>
            </w:pPr>
          </w:p>
        </w:tc>
        <w:tc>
          <w:tcPr>
            <w:tcW w:w="1561" w:type="dxa"/>
            <w:tcMar>
              <w:top w:w="0" w:type="dxa"/>
              <w:left w:w="108" w:type="dxa"/>
              <w:bottom w:w="0" w:type="dxa"/>
              <w:right w:w="108" w:type="dxa"/>
            </w:tcMar>
            <w:vAlign w:val="center"/>
          </w:tcPr>
          <w:p w:rsidR="00725BC0" w:rsidRPr="005308F8" w:rsidRDefault="00725BC0" w:rsidP="005308F8">
            <w:pPr>
              <w:spacing w:before="120" w:after="120"/>
              <w:contextualSpacing/>
              <w:jc w:val="center"/>
              <w:rPr>
                <w:rFonts w:ascii="Arial" w:hAnsi="Arial" w:cs="Arial"/>
                <w:sz w:val="20"/>
                <w:szCs w:val="20"/>
              </w:rPr>
            </w:pPr>
          </w:p>
        </w:tc>
        <w:tc>
          <w:tcPr>
            <w:tcW w:w="1561" w:type="dxa"/>
            <w:tcMar>
              <w:top w:w="0" w:type="dxa"/>
              <w:left w:w="108" w:type="dxa"/>
              <w:bottom w:w="0" w:type="dxa"/>
              <w:right w:w="108" w:type="dxa"/>
            </w:tcMar>
            <w:vAlign w:val="center"/>
            <w:hideMark/>
          </w:tcPr>
          <w:p w:rsidR="00725BC0" w:rsidRPr="005308F8" w:rsidRDefault="00725BC0" w:rsidP="005308F8">
            <w:pPr>
              <w:spacing w:before="120" w:after="120"/>
              <w:contextualSpacing/>
              <w:jc w:val="center"/>
              <w:rPr>
                <w:rFonts w:ascii="Arial" w:hAnsi="Arial" w:cs="Arial"/>
                <w:sz w:val="20"/>
                <w:szCs w:val="20"/>
              </w:rPr>
            </w:pPr>
            <w:r w:rsidRPr="005308F8">
              <w:rPr>
                <w:rFonts w:ascii="Arial" w:hAnsi="Arial" w:cs="Arial"/>
                <w:sz w:val="20"/>
                <w:szCs w:val="20"/>
              </w:rPr>
              <w:t>7,300</w:t>
            </w:r>
          </w:p>
        </w:tc>
        <w:tc>
          <w:tcPr>
            <w:tcW w:w="1561" w:type="dxa"/>
            <w:tcMar>
              <w:top w:w="0" w:type="dxa"/>
              <w:left w:w="108" w:type="dxa"/>
              <w:bottom w:w="0" w:type="dxa"/>
              <w:right w:w="108" w:type="dxa"/>
            </w:tcMar>
            <w:vAlign w:val="center"/>
            <w:hideMark/>
          </w:tcPr>
          <w:p w:rsidR="00725BC0" w:rsidRPr="005308F8" w:rsidRDefault="00725BC0" w:rsidP="005308F8">
            <w:pPr>
              <w:spacing w:before="120" w:after="120"/>
              <w:contextualSpacing/>
              <w:jc w:val="center"/>
              <w:rPr>
                <w:rFonts w:ascii="Arial" w:hAnsi="Arial" w:cs="Arial"/>
                <w:sz w:val="20"/>
                <w:szCs w:val="20"/>
              </w:rPr>
            </w:pPr>
            <w:r w:rsidRPr="005308F8">
              <w:rPr>
                <w:rFonts w:ascii="Arial" w:hAnsi="Arial" w:cs="Arial"/>
                <w:sz w:val="20"/>
                <w:szCs w:val="20"/>
              </w:rPr>
              <w:t>8,900</w:t>
            </w:r>
          </w:p>
        </w:tc>
        <w:tc>
          <w:tcPr>
            <w:tcW w:w="1621" w:type="dxa"/>
            <w:tcMar>
              <w:top w:w="0" w:type="dxa"/>
              <w:left w:w="108" w:type="dxa"/>
              <w:bottom w:w="0" w:type="dxa"/>
              <w:right w:w="108" w:type="dxa"/>
            </w:tcMar>
            <w:vAlign w:val="center"/>
            <w:hideMark/>
          </w:tcPr>
          <w:p w:rsidR="00725BC0" w:rsidRPr="005308F8" w:rsidRDefault="00725BC0" w:rsidP="005308F8">
            <w:pPr>
              <w:spacing w:before="120" w:after="120"/>
              <w:contextualSpacing/>
              <w:jc w:val="center"/>
              <w:rPr>
                <w:rFonts w:ascii="Arial" w:hAnsi="Arial" w:cs="Arial"/>
                <w:sz w:val="20"/>
                <w:szCs w:val="20"/>
              </w:rPr>
            </w:pPr>
            <w:r w:rsidRPr="005308F8">
              <w:rPr>
                <w:rFonts w:ascii="Arial" w:hAnsi="Arial" w:cs="Arial"/>
                <w:sz w:val="20"/>
                <w:szCs w:val="20"/>
              </w:rPr>
              <w:t>18.4%</w:t>
            </w:r>
          </w:p>
        </w:tc>
      </w:tr>
      <w:tr w:rsidR="00725BC0" w:rsidTr="005308F8">
        <w:tc>
          <w:tcPr>
            <w:tcW w:w="1613" w:type="dxa"/>
            <w:tcMar>
              <w:top w:w="0" w:type="dxa"/>
              <w:left w:w="108" w:type="dxa"/>
              <w:bottom w:w="0" w:type="dxa"/>
              <w:right w:w="108" w:type="dxa"/>
            </w:tcMar>
            <w:vAlign w:val="center"/>
            <w:hideMark/>
          </w:tcPr>
          <w:p w:rsidR="00725BC0" w:rsidRPr="005308F8" w:rsidRDefault="00725BC0" w:rsidP="005308F8">
            <w:pPr>
              <w:spacing w:before="120" w:after="120"/>
              <w:contextualSpacing/>
              <w:jc w:val="center"/>
              <w:rPr>
                <w:rFonts w:ascii="Arial" w:hAnsi="Arial" w:cs="Arial"/>
                <w:sz w:val="20"/>
                <w:szCs w:val="20"/>
              </w:rPr>
            </w:pPr>
            <w:r w:rsidRPr="005308F8">
              <w:rPr>
                <w:rFonts w:ascii="Arial" w:hAnsi="Arial" w:cs="Arial"/>
                <w:sz w:val="20"/>
                <w:szCs w:val="20"/>
              </w:rPr>
              <w:t>Northern NSW</w:t>
            </w:r>
          </w:p>
        </w:tc>
        <w:tc>
          <w:tcPr>
            <w:tcW w:w="1561" w:type="dxa"/>
            <w:tcMar>
              <w:top w:w="0" w:type="dxa"/>
              <w:left w:w="108" w:type="dxa"/>
              <w:bottom w:w="0" w:type="dxa"/>
              <w:right w:w="108" w:type="dxa"/>
            </w:tcMar>
            <w:vAlign w:val="center"/>
          </w:tcPr>
          <w:p w:rsidR="00725BC0" w:rsidRPr="005308F8" w:rsidRDefault="00725BC0" w:rsidP="005308F8">
            <w:pPr>
              <w:spacing w:before="120" w:after="120"/>
              <w:contextualSpacing/>
              <w:jc w:val="center"/>
              <w:rPr>
                <w:rFonts w:ascii="Arial" w:hAnsi="Arial" w:cs="Arial"/>
                <w:sz w:val="20"/>
                <w:szCs w:val="20"/>
              </w:rPr>
            </w:pPr>
          </w:p>
        </w:tc>
        <w:tc>
          <w:tcPr>
            <w:tcW w:w="1561" w:type="dxa"/>
            <w:tcMar>
              <w:top w:w="0" w:type="dxa"/>
              <w:left w:w="108" w:type="dxa"/>
              <w:bottom w:w="0" w:type="dxa"/>
              <w:right w:w="108" w:type="dxa"/>
            </w:tcMar>
            <w:vAlign w:val="center"/>
          </w:tcPr>
          <w:p w:rsidR="00725BC0" w:rsidRPr="005308F8" w:rsidRDefault="00725BC0" w:rsidP="005308F8">
            <w:pPr>
              <w:spacing w:before="120" w:after="120"/>
              <w:contextualSpacing/>
              <w:jc w:val="center"/>
              <w:rPr>
                <w:rFonts w:ascii="Arial" w:hAnsi="Arial" w:cs="Arial"/>
                <w:sz w:val="20"/>
                <w:szCs w:val="20"/>
              </w:rPr>
            </w:pPr>
          </w:p>
        </w:tc>
        <w:tc>
          <w:tcPr>
            <w:tcW w:w="1561" w:type="dxa"/>
            <w:tcMar>
              <w:top w:w="0" w:type="dxa"/>
              <w:left w:w="108" w:type="dxa"/>
              <w:bottom w:w="0" w:type="dxa"/>
              <w:right w:w="108" w:type="dxa"/>
            </w:tcMar>
            <w:vAlign w:val="center"/>
            <w:hideMark/>
          </w:tcPr>
          <w:p w:rsidR="00725BC0" w:rsidRPr="005308F8" w:rsidRDefault="00725BC0" w:rsidP="005308F8">
            <w:pPr>
              <w:spacing w:before="120" w:after="120"/>
              <w:contextualSpacing/>
              <w:jc w:val="center"/>
              <w:rPr>
                <w:rFonts w:ascii="Arial" w:hAnsi="Arial" w:cs="Arial"/>
                <w:sz w:val="20"/>
                <w:szCs w:val="20"/>
              </w:rPr>
            </w:pPr>
            <w:r w:rsidRPr="005308F8">
              <w:rPr>
                <w:rFonts w:ascii="Arial" w:hAnsi="Arial" w:cs="Arial"/>
                <w:sz w:val="20"/>
                <w:szCs w:val="20"/>
              </w:rPr>
              <w:t>6,000</w:t>
            </w:r>
          </w:p>
        </w:tc>
        <w:tc>
          <w:tcPr>
            <w:tcW w:w="1561" w:type="dxa"/>
            <w:tcMar>
              <w:top w:w="0" w:type="dxa"/>
              <w:left w:w="108" w:type="dxa"/>
              <w:bottom w:w="0" w:type="dxa"/>
              <w:right w:w="108" w:type="dxa"/>
            </w:tcMar>
            <w:vAlign w:val="center"/>
            <w:hideMark/>
          </w:tcPr>
          <w:p w:rsidR="00725BC0" w:rsidRPr="005308F8" w:rsidRDefault="00725BC0" w:rsidP="005308F8">
            <w:pPr>
              <w:spacing w:before="120" w:after="120"/>
              <w:contextualSpacing/>
              <w:jc w:val="center"/>
              <w:rPr>
                <w:rFonts w:ascii="Arial" w:hAnsi="Arial" w:cs="Arial"/>
                <w:sz w:val="20"/>
                <w:szCs w:val="20"/>
              </w:rPr>
            </w:pPr>
            <w:r w:rsidRPr="005308F8">
              <w:rPr>
                <w:rFonts w:ascii="Arial" w:hAnsi="Arial" w:cs="Arial"/>
                <w:sz w:val="20"/>
                <w:szCs w:val="20"/>
              </w:rPr>
              <w:t>7,300</w:t>
            </w:r>
          </w:p>
        </w:tc>
        <w:tc>
          <w:tcPr>
            <w:tcW w:w="1621" w:type="dxa"/>
            <w:tcMar>
              <w:top w:w="0" w:type="dxa"/>
              <w:left w:w="108" w:type="dxa"/>
              <w:bottom w:w="0" w:type="dxa"/>
              <w:right w:w="108" w:type="dxa"/>
            </w:tcMar>
            <w:vAlign w:val="center"/>
            <w:hideMark/>
          </w:tcPr>
          <w:p w:rsidR="00725BC0" w:rsidRPr="005308F8" w:rsidRDefault="00725BC0" w:rsidP="005308F8">
            <w:pPr>
              <w:spacing w:before="120" w:after="120"/>
              <w:contextualSpacing/>
              <w:jc w:val="center"/>
              <w:rPr>
                <w:rFonts w:ascii="Arial" w:hAnsi="Arial" w:cs="Arial"/>
                <w:sz w:val="20"/>
                <w:szCs w:val="20"/>
              </w:rPr>
            </w:pPr>
            <w:r w:rsidRPr="005308F8">
              <w:rPr>
                <w:rFonts w:ascii="Arial" w:hAnsi="Arial" w:cs="Arial"/>
                <w:sz w:val="20"/>
                <w:szCs w:val="20"/>
              </w:rPr>
              <w:t>17.4%</w:t>
            </w:r>
          </w:p>
        </w:tc>
      </w:tr>
    </w:tbl>
    <w:p w:rsidR="00725BC0" w:rsidRPr="00725BC0" w:rsidRDefault="00725BC0" w:rsidP="00983090">
      <w:pPr>
        <w:rPr>
          <w:rFonts w:ascii="Arial" w:hAnsi="Arial" w:cs="Arial"/>
          <w:b/>
          <w:sz w:val="20"/>
          <w:szCs w:val="20"/>
        </w:rPr>
      </w:pPr>
    </w:p>
    <w:p w:rsidR="00983090" w:rsidRDefault="00983090" w:rsidP="00983090">
      <w:pPr>
        <w:rPr>
          <w:rFonts w:ascii="Arial" w:hAnsi="Arial" w:cs="Arial"/>
          <w:sz w:val="20"/>
          <w:szCs w:val="20"/>
        </w:rPr>
      </w:pPr>
    </w:p>
    <w:p w:rsidR="00983090" w:rsidRDefault="00983090" w:rsidP="00983090">
      <w:pPr>
        <w:spacing w:after="200" w:line="276" w:lineRule="auto"/>
        <w:contextualSpacing/>
        <w:rPr>
          <w:rFonts w:ascii="Arial" w:hAnsi="Arial" w:cs="Arial"/>
          <w:sz w:val="20"/>
          <w:szCs w:val="20"/>
        </w:rPr>
      </w:pPr>
      <w:r>
        <w:rPr>
          <w:rFonts w:ascii="Arial" w:hAnsi="Arial" w:cs="Arial"/>
          <w:sz w:val="20"/>
          <w:szCs w:val="20"/>
        </w:rPr>
        <w:t>Accordingly, we are of the view that the Government should be targeting education and training in disability support in these areas, as a way of assisting the local workforce to have the skills required to fill the new jobs.</w:t>
      </w:r>
    </w:p>
    <w:p w:rsidR="00365371" w:rsidRDefault="00365371" w:rsidP="00983090">
      <w:pPr>
        <w:spacing w:after="200" w:line="276" w:lineRule="auto"/>
        <w:contextualSpacing/>
        <w:rPr>
          <w:rFonts w:ascii="Arial" w:hAnsi="Arial" w:cs="Arial"/>
          <w:sz w:val="20"/>
          <w:szCs w:val="20"/>
        </w:rPr>
      </w:pPr>
    </w:p>
    <w:p w:rsidR="00827C51" w:rsidRDefault="00827C51" w:rsidP="00827C51">
      <w:pPr>
        <w:spacing w:after="200" w:line="276" w:lineRule="auto"/>
        <w:contextualSpacing/>
        <w:rPr>
          <w:rFonts w:ascii="Arial" w:hAnsi="Arial" w:cs="Arial"/>
          <w:sz w:val="20"/>
          <w:szCs w:val="20"/>
        </w:rPr>
      </w:pPr>
    </w:p>
    <w:p w:rsidR="00A52C51" w:rsidRDefault="00A52C51" w:rsidP="00827C51">
      <w:pPr>
        <w:spacing w:after="200" w:line="276" w:lineRule="auto"/>
        <w:contextualSpacing/>
        <w:rPr>
          <w:rFonts w:ascii="Arial" w:hAnsi="Arial" w:cs="Arial"/>
          <w:sz w:val="20"/>
          <w:szCs w:val="20"/>
        </w:rPr>
      </w:pPr>
    </w:p>
    <w:p w:rsidR="00827C51" w:rsidRDefault="00827C51" w:rsidP="00827C51">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760168">
        <w:rPr>
          <w:rFonts w:ascii="Arial" w:hAnsi="Arial" w:cs="Arial"/>
          <w:b/>
          <w:sz w:val="20"/>
          <w:szCs w:val="20"/>
        </w:rPr>
        <w:lastRenderedPageBreak/>
        <w:t>Recommendation</w:t>
      </w:r>
      <w:r w:rsidR="00854FDC">
        <w:rPr>
          <w:rFonts w:ascii="Arial" w:hAnsi="Arial" w:cs="Arial"/>
          <w:b/>
          <w:sz w:val="20"/>
          <w:szCs w:val="20"/>
        </w:rPr>
        <w:t xml:space="preserve"> 4</w:t>
      </w:r>
      <w:r w:rsidRPr="00760168">
        <w:rPr>
          <w:rFonts w:ascii="Arial" w:hAnsi="Arial" w:cs="Arial"/>
          <w:b/>
          <w:sz w:val="20"/>
          <w:szCs w:val="20"/>
        </w:rPr>
        <w:t xml:space="preserve">: </w:t>
      </w:r>
    </w:p>
    <w:p w:rsidR="00827C51" w:rsidRDefault="00827C51" w:rsidP="00827C51">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983090" w:rsidRDefault="00983090" w:rsidP="00827C51">
      <w:pPr>
        <w:pBdr>
          <w:top w:val="single" w:sz="4" w:space="1" w:color="auto"/>
          <w:left w:val="single" w:sz="4" w:space="4" w:color="auto"/>
          <w:bottom w:val="single" w:sz="4" w:space="1" w:color="auto"/>
          <w:right w:val="single" w:sz="4" w:space="4" w:color="auto"/>
        </w:pBdr>
        <w:rPr>
          <w:rFonts w:ascii="Arial" w:hAnsi="Arial" w:cs="Arial"/>
          <w:b/>
          <w:iCs/>
          <w:sz w:val="20"/>
          <w:szCs w:val="20"/>
        </w:rPr>
      </w:pPr>
      <w:r>
        <w:rPr>
          <w:rFonts w:ascii="Arial" w:hAnsi="Arial" w:cs="Arial"/>
          <w:b/>
          <w:iCs/>
          <w:sz w:val="20"/>
          <w:szCs w:val="20"/>
        </w:rPr>
        <w:t xml:space="preserve">The Government should, in conjunction with stakeholders, develop a detailed workforce plan which details the skills required in the sector, and career path options. This should involve: </w:t>
      </w:r>
    </w:p>
    <w:p w:rsidR="00983090" w:rsidRDefault="00983090" w:rsidP="00827C51">
      <w:pPr>
        <w:pBdr>
          <w:top w:val="single" w:sz="4" w:space="1" w:color="auto"/>
          <w:left w:val="single" w:sz="4" w:space="4" w:color="auto"/>
          <w:bottom w:val="single" w:sz="4" w:space="1" w:color="auto"/>
          <w:right w:val="single" w:sz="4" w:space="4" w:color="auto"/>
        </w:pBdr>
        <w:rPr>
          <w:rFonts w:ascii="Arial" w:hAnsi="Arial" w:cs="Arial"/>
          <w:b/>
          <w:iCs/>
          <w:sz w:val="20"/>
          <w:szCs w:val="20"/>
        </w:rPr>
      </w:pPr>
    </w:p>
    <w:p w:rsidR="00983090" w:rsidRDefault="00983090" w:rsidP="00827C51">
      <w:pPr>
        <w:pBdr>
          <w:top w:val="single" w:sz="4" w:space="1" w:color="auto"/>
          <w:left w:val="single" w:sz="4" w:space="4" w:color="auto"/>
          <w:bottom w:val="single" w:sz="4" w:space="1" w:color="auto"/>
          <w:right w:val="single" w:sz="4" w:space="4" w:color="auto"/>
        </w:pBdr>
        <w:rPr>
          <w:rFonts w:ascii="Arial" w:hAnsi="Arial" w:cs="Arial"/>
          <w:b/>
          <w:iCs/>
          <w:sz w:val="20"/>
          <w:szCs w:val="20"/>
        </w:rPr>
      </w:pPr>
      <w:r>
        <w:rPr>
          <w:rFonts w:ascii="Arial" w:hAnsi="Arial" w:cs="Arial"/>
          <w:b/>
          <w:iCs/>
          <w:sz w:val="20"/>
          <w:szCs w:val="20"/>
        </w:rPr>
        <w:t>(a) Establishing a portable leave and training entitlement scheme for NDIS workers;</w:t>
      </w:r>
    </w:p>
    <w:p w:rsidR="00983090" w:rsidRDefault="00983090" w:rsidP="00827C51">
      <w:pPr>
        <w:pBdr>
          <w:top w:val="single" w:sz="4" w:space="1" w:color="auto"/>
          <w:left w:val="single" w:sz="4" w:space="4" w:color="auto"/>
          <w:bottom w:val="single" w:sz="4" w:space="1" w:color="auto"/>
          <w:right w:val="single" w:sz="4" w:space="4" w:color="auto"/>
        </w:pBdr>
        <w:rPr>
          <w:rFonts w:ascii="Arial" w:hAnsi="Arial" w:cs="Arial"/>
          <w:b/>
          <w:iCs/>
          <w:sz w:val="20"/>
          <w:szCs w:val="20"/>
        </w:rPr>
      </w:pPr>
    </w:p>
    <w:p w:rsidR="00753C3A" w:rsidRDefault="00983090" w:rsidP="00827C51">
      <w:pPr>
        <w:pBdr>
          <w:top w:val="single" w:sz="4" w:space="1" w:color="auto"/>
          <w:left w:val="single" w:sz="4" w:space="4" w:color="auto"/>
          <w:bottom w:val="single" w:sz="4" w:space="1" w:color="auto"/>
          <w:right w:val="single" w:sz="4" w:space="4" w:color="auto"/>
        </w:pBdr>
        <w:rPr>
          <w:rFonts w:ascii="Arial" w:hAnsi="Arial" w:cs="Arial"/>
          <w:b/>
          <w:iCs/>
          <w:sz w:val="20"/>
          <w:szCs w:val="20"/>
        </w:rPr>
      </w:pPr>
      <w:r>
        <w:rPr>
          <w:rFonts w:ascii="Arial" w:hAnsi="Arial" w:cs="Arial"/>
          <w:b/>
          <w:iCs/>
          <w:sz w:val="20"/>
          <w:szCs w:val="20"/>
        </w:rPr>
        <w:t xml:space="preserve">(b) Investing in disability support education and training opportunities targeted to areas where the biggest workforce increases will be required.  </w:t>
      </w:r>
    </w:p>
    <w:p w:rsidR="00827C51" w:rsidRPr="00827C51" w:rsidRDefault="00827C51" w:rsidP="00827C51">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827C51" w:rsidRDefault="00827C51" w:rsidP="00827C51">
      <w:pPr>
        <w:spacing w:after="200" w:line="276" w:lineRule="auto"/>
        <w:contextualSpacing/>
        <w:rPr>
          <w:rFonts w:ascii="Arial" w:hAnsi="Arial" w:cs="Arial"/>
          <w:sz w:val="20"/>
          <w:szCs w:val="20"/>
        </w:rPr>
      </w:pPr>
    </w:p>
    <w:p w:rsidR="00854FDC" w:rsidRPr="00DA4739" w:rsidRDefault="00854FDC" w:rsidP="00A52C51">
      <w:pPr>
        <w:pStyle w:val="Heading3"/>
      </w:pPr>
      <w:bookmarkStart w:id="11" w:name="_Toc479160882"/>
      <w:r w:rsidRPr="00DA4739">
        <w:t>6.4</w:t>
      </w:r>
      <w:r w:rsidRPr="00DA4739">
        <w:tab/>
        <w:t>Professional standards</w:t>
      </w:r>
      <w:bookmarkEnd w:id="11"/>
      <w:r w:rsidRPr="00DA4739">
        <w:t xml:space="preserve"> </w:t>
      </w:r>
    </w:p>
    <w:p w:rsidR="00854FDC" w:rsidRPr="00760168" w:rsidRDefault="00854FDC" w:rsidP="00854FDC">
      <w:pPr>
        <w:rPr>
          <w:rFonts w:ascii="Arial" w:hAnsi="Arial" w:cs="Arial"/>
          <w:b/>
          <w:i/>
          <w:sz w:val="20"/>
          <w:szCs w:val="20"/>
        </w:rPr>
      </w:pPr>
    </w:p>
    <w:p w:rsidR="00854FDC" w:rsidRPr="00760168" w:rsidRDefault="00854FDC" w:rsidP="00854FDC">
      <w:pPr>
        <w:autoSpaceDE w:val="0"/>
        <w:autoSpaceDN w:val="0"/>
        <w:adjustRightInd w:val="0"/>
        <w:rPr>
          <w:rFonts w:ascii="Arial" w:eastAsia="Calibri" w:hAnsi="Arial" w:cs="Arial"/>
          <w:sz w:val="20"/>
          <w:szCs w:val="20"/>
        </w:rPr>
      </w:pPr>
      <w:r>
        <w:rPr>
          <w:rFonts w:ascii="Arial" w:eastAsia="Calibri" w:hAnsi="Arial" w:cs="Arial"/>
          <w:sz w:val="20"/>
          <w:szCs w:val="20"/>
        </w:rPr>
        <w:t xml:space="preserve">Another essential element in building careers in the NDIS and ensuring quality </w:t>
      </w:r>
      <w:r w:rsidR="007A527E">
        <w:rPr>
          <w:rFonts w:ascii="Arial" w:eastAsia="Calibri" w:hAnsi="Arial" w:cs="Arial"/>
          <w:sz w:val="20"/>
          <w:szCs w:val="20"/>
        </w:rPr>
        <w:t xml:space="preserve">of support </w:t>
      </w:r>
      <w:r>
        <w:rPr>
          <w:rFonts w:ascii="Arial" w:eastAsia="Calibri" w:hAnsi="Arial" w:cs="Arial"/>
          <w:sz w:val="20"/>
          <w:szCs w:val="20"/>
        </w:rPr>
        <w:t xml:space="preserve">is safeguarded is through </w:t>
      </w:r>
      <w:r w:rsidR="007A527E">
        <w:rPr>
          <w:rFonts w:ascii="Arial" w:eastAsia="Calibri" w:hAnsi="Arial" w:cs="Arial"/>
          <w:sz w:val="20"/>
          <w:szCs w:val="20"/>
        </w:rPr>
        <w:t>the development,</w:t>
      </w:r>
      <w:r>
        <w:rPr>
          <w:rFonts w:ascii="Arial" w:eastAsia="Calibri" w:hAnsi="Arial" w:cs="Arial"/>
          <w:sz w:val="20"/>
          <w:szCs w:val="20"/>
        </w:rPr>
        <w:t xml:space="preserve"> enforcement </w:t>
      </w:r>
      <w:r w:rsidR="007A527E">
        <w:rPr>
          <w:rFonts w:ascii="Arial" w:eastAsia="Calibri" w:hAnsi="Arial" w:cs="Arial"/>
          <w:sz w:val="20"/>
          <w:szCs w:val="20"/>
        </w:rPr>
        <w:t xml:space="preserve">and ongoing review </w:t>
      </w:r>
      <w:r>
        <w:rPr>
          <w:rFonts w:ascii="Arial" w:eastAsia="Calibri" w:hAnsi="Arial" w:cs="Arial"/>
          <w:sz w:val="20"/>
          <w:szCs w:val="20"/>
        </w:rPr>
        <w:t xml:space="preserve">of professional standards. </w:t>
      </w:r>
      <w:r w:rsidRPr="00760168">
        <w:rPr>
          <w:rFonts w:ascii="Arial" w:eastAsia="Calibri" w:hAnsi="Arial" w:cs="Arial"/>
          <w:sz w:val="20"/>
          <w:szCs w:val="20"/>
        </w:rPr>
        <w:t>The ASU recommends that the government establishes an industry-based and independent tripartite accreditation board with responsibilities including enforcement of minimum standards and rating of service performance above the minimum standard according to a series of industry informed legislated standards.</w:t>
      </w:r>
    </w:p>
    <w:p w:rsidR="00854FDC" w:rsidRPr="00760168" w:rsidRDefault="00854FDC" w:rsidP="00854FDC">
      <w:pPr>
        <w:autoSpaceDE w:val="0"/>
        <w:autoSpaceDN w:val="0"/>
        <w:adjustRightInd w:val="0"/>
        <w:rPr>
          <w:rFonts w:ascii="Arial" w:eastAsia="Calibri" w:hAnsi="Arial" w:cs="Arial"/>
          <w:sz w:val="20"/>
          <w:szCs w:val="20"/>
        </w:rPr>
      </w:pPr>
    </w:p>
    <w:p w:rsidR="00854FDC" w:rsidRPr="00760168" w:rsidRDefault="00854FDC" w:rsidP="00854FDC">
      <w:pPr>
        <w:autoSpaceDE w:val="0"/>
        <w:autoSpaceDN w:val="0"/>
        <w:adjustRightInd w:val="0"/>
        <w:rPr>
          <w:rFonts w:ascii="Arial" w:eastAsia="Calibri" w:hAnsi="Arial" w:cs="Arial"/>
          <w:sz w:val="20"/>
          <w:szCs w:val="20"/>
        </w:rPr>
      </w:pPr>
      <w:r w:rsidRPr="00760168">
        <w:rPr>
          <w:rFonts w:ascii="Arial" w:eastAsia="Calibri" w:hAnsi="Arial" w:cs="Arial"/>
          <w:sz w:val="20"/>
          <w:szCs w:val="20"/>
        </w:rPr>
        <w:t>The regulation of the disability services industry must be managed by the industry itself. Experience shows that self-regulation within a legislative framework is the best form of regulation bringing with it ownership and responsibility of those directly involved. Accreditation of services will improve quality assurance; reduce the regulatory burden and free services to focus on clients rather than government red tape and unnecessary compliance.</w:t>
      </w:r>
      <w:r w:rsidRPr="00760168">
        <w:rPr>
          <w:rStyle w:val="FootnoteReference"/>
          <w:rFonts w:ascii="Arial" w:eastAsia="Calibri" w:hAnsi="Arial" w:cs="Arial"/>
          <w:sz w:val="20"/>
          <w:szCs w:val="20"/>
        </w:rPr>
        <w:footnoteReference w:id="4"/>
      </w:r>
    </w:p>
    <w:p w:rsidR="00854FDC" w:rsidRPr="00760168" w:rsidRDefault="00854FDC" w:rsidP="00854FDC">
      <w:pPr>
        <w:rPr>
          <w:rFonts w:ascii="Arial" w:eastAsia="Calibri" w:hAnsi="Arial" w:cs="Arial"/>
          <w:sz w:val="20"/>
          <w:szCs w:val="20"/>
        </w:rPr>
      </w:pPr>
    </w:p>
    <w:p w:rsidR="00854FDC" w:rsidRPr="00760168" w:rsidRDefault="00854FDC" w:rsidP="00854FDC">
      <w:pPr>
        <w:autoSpaceDE w:val="0"/>
        <w:autoSpaceDN w:val="0"/>
        <w:adjustRightInd w:val="0"/>
        <w:rPr>
          <w:rFonts w:ascii="Arial" w:eastAsia="Calibri" w:hAnsi="Arial" w:cs="Arial"/>
          <w:bCs/>
          <w:sz w:val="20"/>
          <w:szCs w:val="20"/>
        </w:rPr>
      </w:pPr>
      <w:r w:rsidRPr="00760168">
        <w:rPr>
          <w:rFonts w:ascii="Arial" w:eastAsia="Calibri" w:hAnsi="Arial" w:cs="Arial"/>
          <w:bCs/>
          <w:sz w:val="20"/>
          <w:szCs w:val="20"/>
        </w:rPr>
        <w:t>A Community and Disability Services Industry Accreditation and Staff Certification Board should be established. It would be comprised of industry representatives (employer bodies, Unions, and bodies representing clients and educators).</w:t>
      </w:r>
    </w:p>
    <w:p w:rsidR="00854FDC" w:rsidRPr="00760168" w:rsidRDefault="00854FDC" w:rsidP="00854FDC">
      <w:pPr>
        <w:autoSpaceDE w:val="0"/>
        <w:autoSpaceDN w:val="0"/>
        <w:adjustRightInd w:val="0"/>
        <w:rPr>
          <w:rFonts w:ascii="Arial" w:eastAsia="Calibri" w:hAnsi="Arial" w:cs="Arial"/>
          <w:sz w:val="20"/>
          <w:szCs w:val="20"/>
        </w:rPr>
      </w:pPr>
    </w:p>
    <w:p w:rsidR="00854FDC" w:rsidRPr="00760168" w:rsidRDefault="00854FDC" w:rsidP="00854FDC">
      <w:pPr>
        <w:autoSpaceDE w:val="0"/>
        <w:autoSpaceDN w:val="0"/>
        <w:adjustRightInd w:val="0"/>
        <w:rPr>
          <w:rFonts w:ascii="Arial" w:eastAsia="Calibri" w:hAnsi="Arial" w:cs="Arial"/>
          <w:sz w:val="20"/>
          <w:szCs w:val="20"/>
        </w:rPr>
      </w:pPr>
      <w:r w:rsidRPr="00760168">
        <w:rPr>
          <w:rFonts w:ascii="Arial" w:eastAsia="Calibri" w:hAnsi="Arial" w:cs="Arial"/>
          <w:sz w:val="20"/>
          <w:szCs w:val="20"/>
        </w:rPr>
        <w:t>The Board will have responsibility for the establishment of:</w:t>
      </w:r>
    </w:p>
    <w:p w:rsidR="00854FDC" w:rsidRPr="00760168" w:rsidRDefault="00854FDC" w:rsidP="00854FDC">
      <w:pPr>
        <w:pStyle w:val="ListParagraph"/>
        <w:numPr>
          <w:ilvl w:val="0"/>
          <w:numId w:val="9"/>
        </w:numPr>
        <w:autoSpaceDE w:val="0"/>
        <w:autoSpaceDN w:val="0"/>
        <w:adjustRightInd w:val="0"/>
        <w:contextualSpacing/>
        <w:rPr>
          <w:rFonts w:ascii="Arial" w:eastAsia="Calibri" w:hAnsi="Arial" w:cs="Arial"/>
          <w:sz w:val="20"/>
          <w:szCs w:val="20"/>
        </w:rPr>
      </w:pPr>
      <w:r w:rsidRPr="00760168">
        <w:rPr>
          <w:rFonts w:ascii="Arial" w:eastAsia="Calibri" w:hAnsi="Arial" w:cs="Arial"/>
          <w:sz w:val="20"/>
          <w:szCs w:val="20"/>
        </w:rPr>
        <w:t>Standards and mechanisms for the accreditation of service.</w:t>
      </w:r>
    </w:p>
    <w:p w:rsidR="00854FDC" w:rsidRPr="00760168" w:rsidRDefault="00854FDC" w:rsidP="00854FDC">
      <w:pPr>
        <w:pStyle w:val="ListParagraph"/>
        <w:numPr>
          <w:ilvl w:val="0"/>
          <w:numId w:val="9"/>
        </w:numPr>
        <w:autoSpaceDE w:val="0"/>
        <w:autoSpaceDN w:val="0"/>
        <w:adjustRightInd w:val="0"/>
        <w:contextualSpacing/>
        <w:rPr>
          <w:rFonts w:ascii="Arial" w:eastAsia="Calibri" w:hAnsi="Arial" w:cs="Arial"/>
          <w:sz w:val="20"/>
          <w:szCs w:val="20"/>
        </w:rPr>
      </w:pPr>
      <w:r w:rsidRPr="00760168">
        <w:rPr>
          <w:rFonts w:ascii="Arial" w:eastAsia="Calibri" w:hAnsi="Arial" w:cs="Arial"/>
          <w:sz w:val="20"/>
          <w:szCs w:val="20"/>
        </w:rPr>
        <w:t>Codes of conduct for employers and employees.</w:t>
      </w:r>
    </w:p>
    <w:p w:rsidR="00854FDC" w:rsidRPr="00760168" w:rsidRDefault="00854FDC" w:rsidP="00854FDC">
      <w:pPr>
        <w:pStyle w:val="ListParagraph"/>
        <w:numPr>
          <w:ilvl w:val="0"/>
          <w:numId w:val="9"/>
        </w:numPr>
        <w:autoSpaceDE w:val="0"/>
        <w:autoSpaceDN w:val="0"/>
        <w:adjustRightInd w:val="0"/>
        <w:contextualSpacing/>
        <w:rPr>
          <w:rFonts w:ascii="Arial" w:eastAsia="Calibri" w:hAnsi="Arial" w:cs="Arial"/>
          <w:sz w:val="20"/>
          <w:szCs w:val="20"/>
        </w:rPr>
      </w:pPr>
      <w:r w:rsidRPr="00760168">
        <w:rPr>
          <w:rFonts w:ascii="Arial" w:eastAsia="Calibri" w:hAnsi="Arial" w:cs="Arial"/>
          <w:sz w:val="20"/>
          <w:szCs w:val="20"/>
        </w:rPr>
        <w:t>Standards and mechanisms for the certification of staff. The establishment of standards for certification of staff shall be via formal certification of the courses of study that provide access to the profession.</w:t>
      </w:r>
    </w:p>
    <w:p w:rsidR="00854FDC" w:rsidRPr="00760168" w:rsidRDefault="00854FDC" w:rsidP="00854FDC">
      <w:pPr>
        <w:pStyle w:val="ListParagraph"/>
        <w:numPr>
          <w:ilvl w:val="0"/>
          <w:numId w:val="9"/>
        </w:numPr>
        <w:autoSpaceDE w:val="0"/>
        <w:autoSpaceDN w:val="0"/>
        <w:adjustRightInd w:val="0"/>
        <w:contextualSpacing/>
        <w:rPr>
          <w:rFonts w:ascii="Arial" w:eastAsia="Calibri" w:hAnsi="Arial" w:cs="Arial"/>
          <w:sz w:val="20"/>
          <w:szCs w:val="20"/>
        </w:rPr>
      </w:pPr>
      <w:r w:rsidRPr="00760168">
        <w:rPr>
          <w:rFonts w:ascii="Arial" w:eastAsia="Calibri" w:hAnsi="Arial" w:cs="Arial"/>
          <w:sz w:val="20"/>
          <w:szCs w:val="20"/>
        </w:rPr>
        <w:t>The body will have two distinct divisions –</w:t>
      </w:r>
    </w:p>
    <w:p w:rsidR="00854FDC" w:rsidRPr="00760168" w:rsidRDefault="00854FDC" w:rsidP="00854FDC">
      <w:pPr>
        <w:pStyle w:val="ListParagraph"/>
        <w:numPr>
          <w:ilvl w:val="1"/>
          <w:numId w:val="9"/>
        </w:numPr>
        <w:autoSpaceDE w:val="0"/>
        <w:autoSpaceDN w:val="0"/>
        <w:adjustRightInd w:val="0"/>
        <w:contextualSpacing/>
        <w:rPr>
          <w:rFonts w:ascii="Arial" w:eastAsia="Calibri" w:hAnsi="Arial" w:cs="Arial"/>
          <w:sz w:val="20"/>
          <w:szCs w:val="20"/>
        </w:rPr>
      </w:pPr>
      <w:r w:rsidRPr="00760168">
        <w:rPr>
          <w:rFonts w:ascii="Arial" w:eastAsia="Calibri" w:hAnsi="Arial" w:cs="Arial"/>
          <w:sz w:val="20"/>
          <w:szCs w:val="20"/>
        </w:rPr>
        <w:t>Accreditation of Services.</w:t>
      </w:r>
    </w:p>
    <w:p w:rsidR="00854FDC" w:rsidRPr="00760168" w:rsidRDefault="00854FDC" w:rsidP="00854FDC">
      <w:pPr>
        <w:pStyle w:val="ListParagraph"/>
        <w:numPr>
          <w:ilvl w:val="1"/>
          <w:numId w:val="9"/>
        </w:numPr>
        <w:contextualSpacing/>
        <w:rPr>
          <w:rFonts w:ascii="Arial" w:eastAsia="Calibri" w:hAnsi="Arial" w:cs="Arial"/>
          <w:sz w:val="20"/>
          <w:szCs w:val="20"/>
        </w:rPr>
      </w:pPr>
      <w:r w:rsidRPr="00760168">
        <w:rPr>
          <w:rFonts w:ascii="Arial" w:eastAsia="Calibri" w:hAnsi="Arial" w:cs="Arial"/>
          <w:sz w:val="20"/>
          <w:szCs w:val="20"/>
        </w:rPr>
        <w:t>Certification of Staff.</w:t>
      </w:r>
    </w:p>
    <w:p w:rsidR="00854FDC" w:rsidRPr="00760168" w:rsidRDefault="00854FDC" w:rsidP="00854FDC">
      <w:pPr>
        <w:rPr>
          <w:rFonts w:ascii="Arial" w:hAnsi="Arial" w:cs="Arial"/>
          <w:b/>
          <w:sz w:val="20"/>
          <w:szCs w:val="20"/>
        </w:rPr>
      </w:pPr>
    </w:p>
    <w:p w:rsidR="00854FDC" w:rsidRPr="00760168" w:rsidRDefault="00854FDC" w:rsidP="00854FDC">
      <w:pPr>
        <w:rPr>
          <w:rFonts w:ascii="Arial" w:hAnsi="Arial" w:cs="Arial"/>
          <w:b/>
          <w:sz w:val="20"/>
          <w:szCs w:val="20"/>
        </w:rPr>
      </w:pPr>
    </w:p>
    <w:p w:rsidR="00854FDC" w:rsidRDefault="00854FDC" w:rsidP="00854FDC">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760168">
        <w:rPr>
          <w:rFonts w:ascii="Arial" w:hAnsi="Arial" w:cs="Arial"/>
          <w:b/>
          <w:sz w:val="20"/>
          <w:szCs w:val="20"/>
        </w:rPr>
        <w:t>Recommendation</w:t>
      </w:r>
      <w:r>
        <w:rPr>
          <w:rFonts w:ascii="Arial" w:hAnsi="Arial" w:cs="Arial"/>
          <w:b/>
          <w:sz w:val="20"/>
          <w:szCs w:val="20"/>
        </w:rPr>
        <w:t xml:space="preserve"> 5</w:t>
      </w:r>
      <w:r w:rsidRPr="00760168">
        <w:rPr>
          <w:rFonts w:ascii="Arial" w:hAnsi="Arial" w:cs="Arial"/>
          <w:b/>
          <w:sz w:val="20"/>
          <w:szCs w:val="20"/>
        </w:rPr>
        <w:t xml:space="preserve">: </w:t>
      </w:r>
    </w:p>
    <w:p w:rsidR="00854FDC" w:rsidRDefault="00854FDC" w:rsidP="00854FDC">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854FDC" w:rsidRDefault="00854FDC" w:rsidP="00854FDC">
      <w:pPr>
        <w:pBdr>
          <w:top w:val="single" w:sz="4" w:space="1" w:color="auto"/>
          <w:left w:val="single" w:sz="4" w:space="4" w:color="auto"/>
          <w:bottom w:val="single" w:sz="4" w:space="1" w:color="auto"/>
          <w:right w:val="single" w:sz="4" w:space="4" w:color="auto"/>
        </w:pBdr>
        <w:rPr>
          <w:rFonts w:ascii="Arial" w:hAnsi="Arial" w:cs="Arial"/>
          <w:b/>
          <w:iCs/>
          <w:sz w:val="20"/>
          <w:szCs w:val="20"/>
        </w:rPr>
      </w:pPr>
      <w:r w:rsidRPr="00760168">
        <w:rPr>
          <w:rFonts w:ascii="Arial" w:hAnsi="Arial" w:cs="Arial"/>
          <w:b/>
          <w:iCs/>
          <w:sz w:val="20"/>
          <w:szCs w:val="20"/>
        </w:rPr>
        <w:t>The establishment of an industry certification and accreditation body to set minimum professional standards to properly recognise the skills and experiences of workers in community services and ensure quality service provision. The body should comprise representatives of employers, employees, educators and clients.</w:t>
      </w:r>
    </w:p>
    <w:p w:rsidR="00854FDC" w:rsidRPr="00760168" w:rsidRDefault="00854FDC" w:rsidP="00854FDC">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854FDC" w:rsidRPr="00760168" w:rsidRDefault="00854FDC" w:rsidP="00854FDC">
      <w:pPr>
        <w:rPr>
          <w:rFonts w:ascii="Arial" w:hAnsi="Arial" w:cs="Arial"/>
          <w:b/>
          <w:sz w:val="20"/>
          <w:szCs w:val="20"/>
        </w:rPr>
      </w:pPr>
    </w:p>
    <w:p w:rsidR="00854FDC" w:rsidRDefault="00854FDC" w:rsidP="00854FDC">
      <w:pPr>
        <w:rPr>
          <w:rFonts w:ascii="Arial" w:hAnsi="Arial" w:cs="Arial"/>
          <w:b/>
          <w:i/>
          <w:sz w:val="20"/>
          <w:szCs w:val="20"/>
        </w:rPr>
      </w:pPr>
    </w:p>
    <w:p w:rsidR="00A52C51" w:rsidRDefault="00A52C51" w:rsidP="00854FDC">
      <w:pPr>
        <w:rPr>
          <w:rFonts w:ascii="Arial" w:hAnsi="Arial" w:cs="Arial"/>
          <w:b/>
          <w:i/>
          <w:sz w:val="20"/>
          <w:szCs w:val="20"/>
        </w:rPr>
      </w:pPr>
    </w:p>
    <w:p w:rsidR="00A52C51" w:rsidRPr="00760168" w:rsidRDefault="00A52C51" w:rsidP="00854FDC">
      <w:pPr>
        <w:rPr>
          <w:rFonts w:ascii="Arial" w:hAnsi="Arial" w:cs="Arial"/>
          <w:b/>
          <w:i/>
          <w:sz w:val="20"/>
          <w:szCs w:val="20"/>
        </w:rPr>
      </w:pPr>
    </w:p>
    <w:p w:rsidR="00854FDC" w:rsidRPr="00827C51" w:rsidRDefault="00854FDC" w:rsidP="00827C51">
      <w:pPr>
        <w:spacing w:after="200" w:line="276" w:lineRule="auto"/>
        <w:contextualSpacing/>
        <w:rPr>
          <w:rFonts w:ascii="Arial" w:hAnsi="Arial" w:cs="Arial"/>
          <w:sz w:val="20"/>
          <w:szCs w:val="20"/>
        </w:rPr>
      </w:pPr>
    </w:p>
    <w:p w:rsidR="00DC4C0B" w:rsidRPr="00AD0C35" w:rsidRDefault="00DC4C0B" w:rsidP="00AD0C35">
      <w:pPr>
        <w:pStyle w:val="Heading2"/>
        <w:numPr>
          <w:ilvl w:val="0"/>
          <w:numId w:val="11"/>
        </w:numPr>
        <w:rPr>
          <w:rFonts w:ascii="Arial" w:hAnsi="Arial" w:cs="Arial"/>
        </w:rPr>
      </w:pPr>
      <w:bookmarkStart w:id="12" w:name="_Toc479160883"/>
      <w:r w:rsidRPr="00AD0C35">
        <w:rPr>
          <w:rFonts w:ascii="Arial" w:hAnsi="Arial" w:cs="Arial"/>
        </w:rPr>
        <w:lastRenderedPageBreak/>
        <w:t>Mental health</w:t>
      </w:r>
      <w:bookmarkEnd w:id="12"/>
    </w:p>
    <w:p w:rsidR="00760168" w:rsidRPr="00760168" w:rsidRDefault="00760168" w:rsidP="00760168">
      <w:pPr>
        <w:rPr>
          <w:rFonts w:ascii="Arial" w:hAnsi="Arial" w:cs="Arial"/>
          <w:sz w:val="20"/>
          <w:szCs w:val="20"/>
        </w:rPr>
      </w:pPr>
      <w:r w:rsidRPr="00760168">
        <w:rPr>
          <w:rFonts w:ascii="Arial" w:hAnsi="Arial" w:cs="Arial"/>
          <w:b/>
          <w:bCs/>
          <w:sz w:val="20"/>
          <w:szCs w:val="20"/>
        </w:rPr>
        <w:br/>
      </w:r>
      <w:r w:rsidRPr="00760168">
        <w:rPr>
          <w:rFonts w:ascii="Arial" w:hAnsi="Arial" w:cs="Arial"/>
          <w:sz w:val="20"/>
          <w:szCs w:val="20"/>
        </w:rPr>
        <w:t>The ASU’s primary concerns relating to mental health and the NDIS are as follows:</w:t>
      </w:r>
    </w:p>
    <w:p w:rsidR="00760168" w:rsidRPr="00760168" w:rsidRDefault="00760168" w:rsidP="00760168">
      <w:pPr>
        <w:rPr>
          <w:rFonts w:ascii="Arial" w:hAnsi="Arial" w:cs="Arial"/>
          <w:sz w:val="20"/>
          <w:szCs w:val="20"/>
        </w:rPr>
      </w:pPr>
    </w:p>
    <w:p w:rsidR="00760168" w:rsidRPr="00760168" w:rsidRDefault="00760168" w:rsidP="00760168">
      <w:pPr>
        <w:pStyle w:val="ListParagraph"/>
        <w:numPr>
          <w:ilvl w:val="0"/>
          <w:numId w:val="10"/>
        </w:numPr>
        <w:contextualSpacing/>
        <w:rPr>
          <w:rFonts w:ascii="Arial" w:hAnsi="Arial" w:cs="Arial"/>
          <w:sz w:val="20"/>
          <w:szCs w:val="20"/>
        </w:rPr>
      </w:pPr>
      <w:r w:rsidRPr="00760168">
        <w:rPr>
          <w:rFonts w:ascii="Arial" w:hAnsi="Arial" w:cs="Arial"/>
          <w:sz w:val="20"/>
          <w:szCs w:val="20"/>
        </w:rPr>
        <w:t>Gaps in mental health service provision that may arise as a consequence of NDIS eligibility rules; and</w:t>
      </w:r>
    </w:p>
    <w:p w:rsidR="00760168" w:rsidRPr="00760168" w:rsidRDefault="00760168" w:rsidP="00760168">
      <w:pPr>
        <w:pStyle w:val="ListParagraph"/>
        <w:numPr>
          <w:ilvl w:val="0"/>
          <w:numId w:val="10"/>
        </w:numPr>
        <w:contextualSpacing/>
        <w:rPr>
          <w:rFonts w:ascii="Arial" w:hAnsi="Arial" w:cs="Arial"/>
          <w:sz w:val="20"/>
          <w:szCs w:val="20"/>
        </w:rPr>
      </w:pPr>
      <w:r w:rsidRPr="00760168">
        <w:rPr>
          <w:rFonts w:ascii="Arial" w:hAnsi="Arial" w:cs="Arial"/>
          <w:sz w:val="20"/>
          <w:szCs w:val="20"/>
        </w:rPr>
        <w:t xml:space="preserve">For those people living with mental health issues who do qualify for support under the NDIS, the funding available for mental health supports is inadequate. </w:t>
      </w:r>
    </w:p>
    <w:p w:rsidR="00760168" w:rsidRPr="00760168" w:rsidRDefault="00760168" w:rsidP="00760168">
      <w:pPr>
        <w:rPr>
          <w:rFonts w:ascii="Arial" w:eastAsia="Calibri" w:hAnsi="Arial" w:cs="Arial"/>
          <w:color w:val="000000"/>
          <w:sz w:val="20"/>
          <w:szCs w:val="20"/>
        </w:rPr>
      </w:pPr>
    </w:p>
    <w:p w:rsidR="00AD0C35" w:rsidRPr="00DA4739" w:rsidRDefault="00AD0C35" w:rsidP="00A52C51">
      <w:pPr>
        <w:pStyle w:val="Heading3"/>
      </w:pPr>
      <w:bookmarkStart w:id="13" w:name="_Toc479160884"/>
      <w:r w:rsidRPr="00DA4739">
        <w:t xml:space="preserve">7.1 </w:t>
      </w:r>
      <w:r w:rsidRPr="00DA4739">
        <w:tab/>
        <w:t>Gaps in mental health service provision</w:t>
      </w:r>
      <w:bookmarkEnd w:id="13"/>
    </w:p>
    <w:p w:rsidR="00AD0C35" w:rsidRDefault="00AD0C35" w:rsidP="00760168">
      <w:pPr>
        <w:rPr>
          <w:rFonts w:ascii="Arial" w:eastAsia="Calibri" w:hAnsi="Arial" w:cs="Arial"/>
          <w:color w:val="000000"/>
          <w:sz w:val="20"/>
          <w:szCs w:val="20"/>
        </w:rPr>
      </w:pPr>
    </w:p>
    <w:p w:rsidR="00760168" w:rsidRPr="00760168" w:rsidRDefault="00760168" w:rsidP="00760168">
      <w:pPr>
        <w:rPr>
          <w:rFonts w:ascii="Arial" w:hAnsi="Arial" w:cs="Arial"/>
          <w:bCs/>
          <w:sz w:val="20"/>
          <w:szCs w:val="20"/>
        </w:rPr>
      </w:pPr>
      <w:r w:rsidRPr="00760168">
        <w:rPr>
          <w:rFonts w:ascii="Arial" w:eastAsia="Calibri" w:hAnsi="Arial" w:cs="Arial"/>
          <w:color w:val="000000"/>
          <w:sz w:val="20"/>
          <w:szCs w:val="20"/>
        </w:rPr>
        <w:t>Under the NDIS eligibility rules,</w:t>
      </w:r>
      <w:r w:rsidRPr="00760168">
        <w:rPr>
          <w:rFonts w:ascii="Arial" w:hAnsi="Arial" w:cs="Arial"/>
          <w:sz w:val="20"/>
          <w:szCs w:val="20"/>
        </w:rPr>
        <w:t xml:space="preserve"> people with a psychosocial disability related to a mental health issue, are eligible for support under the scheme as long as they meet the access requirements</w:t>
      </w:r>
      <w:r w:rsidRPr="00760168">
        <w:rPr>
          <w:rFonts w:ascii="Arial" w:eastAsia="Calibri" w:hAnsi="Arial" w:cs="Arial"/>
          <w:color w:val="000000"/>
          <w:sz w:val="20"/>
          <w:szCs w:val="20"/>
        </w:rPr>
        <w:t xml:space="preserve">. Becoming a participant of the scheme will depend </w:t>
      </w:r>
      <w:r w:rsidRPr="00760168">
        <w:rPr>
          <w:rFonts w:ascii="Arial" w:hAnsi="Arial" w:cs="Arial"/>
          <w:bCs/>
          <w:sz w:val="20"/>
          <w:szCs w:val="20"/>
        </w:rPr>
        <w:t xml:space="preserve">on a number of factors, including, relevantly for this inquiry, a determination that your impairment is likely to be permanent. </w:t>
      </w:r>
    </w:p>
    <w:p w:rsidR="00760168" w:rsidRPr="00760168" w:rsidRDefault="00760168" w:rsidP="00760168">
      <w:pPr>
        <w:rPr>
          <w:rFonts w:ascii="Arial" w:hAnsi="Arial" w:cs="Arial"/>
          <w:sz w:val="20"/>
          <w:szCs w:val="20"/>
        </w:rPr>
      </w:pPr>
    </w:p>
    <w:p w:rsidR="00760168" w:rsidRPr="00760168" w:rsidRDefault="00760168" w:rsidP="00760168">
      <w:pPr>
        <w:rPr>
          <w:rFonts w:ascii="Arial" w:hAnsi="Arial" w:cs="Arial"/>
          <w:sz w:val="20"/>
          <w:szCs w:val="20"/>
        </w:rPr>
      </w:pPr>
      <w:r w:rsidRPr="00760168">
        <w:rPr>
          <w:rFonts w:ascii="Arial" w:hAnsi="Arial" w:cs="Arial"/>
          <w:sz w:val="20"/>
          <w:szCs w:val="20"/>
        </w:rPr>
        <w:t>The ASU is concerned people living with a psychosocial disability may not be eligible for NDIS funding, as their mental health issues are not “permanent”.  Most people experiencing mental health illnesses will not qualify as they live with a moderate and/or episodic mental illness and rely upon support programs that may not meet the eligibility criteria for the NDIS.</w:t>
      </w:r>
      <w:r w:rsidRPr="00760168">
        <w:rPr>
          <w:rStyle w:val="FootnoteReference"/>
          <w:rFonts w:ascii="Arial" w:hAnsi="Arial" w:cs="Arial"/>
          <w:sz w:val="20"/>
          <w:szCs w:val="20"/>
        </w:rPr>
        <w:footnoteReference w:id="5"/>
      </w:r>
      <w:r w:rsidRPr="00760168">
        <w:rPr>
          <w:rFonts w:ascii="Arial" w:hAnsi="Arial" w:cs="Arial"/>
          <w:sz w:val="20"/>
          <w:szCs w:val="20"/>
        </w:rPr>
        <w:t xml:space="preserve"> Many people with psychosocial disability have needs and impairments that change in severity and in nature over their lifetimes, sometimes changing very quickly.</w:t>
      </w:r>
      <w:r w:rsidRPr="00760168">
        <w:rPr>
          <w:rStyle w:val="FootnoteReference"/>
          <w:rFonts w:ascii="Arial" w:hAnsi="Arial" w:cs="Arial"/>
          <w:sz w:val="20"/>
          <w:szCs w:val="20"/>
        </w:rPr>
        <w:footnoteReference w:id="6"/>
      </w:r>
      <w:r w:rsidRPr="00760168">
        <w:rPr>
          <w:rFonts w:ascii="Arial" w:hAnsi="Arial" w:cs="Arial"/>
          <w:sz w:val="20"/>
          <w:szCs w:val="20"/>
        </w:rPr>
        <w:t xml:space="preserve"> Further, supporting people experiencing mental health issues often focusses on ‘recovery’, rather than on the condition or disability itself. The very notion of people with mental health issues needing to go through a process to demonstrate that they are in fact effectively permanently disabled in order to be eligible for NDIS funding is at odds with the approach adopted by support services. </w:t>
      </w:r>
    </w:p>
    <w:p w:rsidR="00760168" w:rsidRPr="00760168" w:rsidRDefault="00760168" w:rsidP="00760168">
      <w:pPr>
        <w:rPr>
          <w:rFonts w:ascii="Arial" w:hAnsi="Arial" w:cs="Arial"/>
          <w:sz w:val="20"/>
          <w:szCs w:val="20"/>
        </w:rPr>
      </w:pPr>
      <w:r w:rsidRPr="00760168">
        <w:rPr>
          <w:rFonts w:ascii="Arial" w:hAnsi="Arial" w:cs="Arial"/>
          <w:sz w:val="20"/>
          <w:szCs w:val="20"/>
        </w:rPr>
        <w:t xml:space="preserve"> </w:t>
      </w:r>
    </w:p>
    <w:p w:rsidR="00760168" w:rsidRPr="00760168" w:rsidRDefault="00760168" w:rsidP="00760168">
      <w:pPr>
        <w:rPr>
          <w:rFonts w:ascii="Arial" w:eastAsia="Calibri" w:hAnsi="Arial" w:cs="Arial"/>
          <w:color w:val="000000"/>
          <w:sz w:val="20"/>
          <w:szCs w:val="20"/>
        </w:rPr>
      </w:pPr>
      <w:r w:rsidRPr="00760168">
        <w:rPr>
          <w:rFonts w:ascii="Arial" w:eastAsia="Calibri" w:hAnsi="Arial" w:cs="Arial"/>
          <w:color w:val="000000"/>
          <w:sz w:val="20"/>
          <w:szCs w:val="20"/>
        </w:rPr>
        <w:t xml:space="preserve">People who do not qualify for the NDIS access requirements will need to rely on existing support services, however the funding for these very same support services are, in many cases, being subsumed into the NDIS. There is currently no commitment from government to continue to fund these services.  </w:t>
      </w:r>
    </w:p>
    <w:p w:rsidR="00760168" w:rsidRPr="00760168" w:rsidRDefault="00760168" w:rsidP="00760168">
      <w:pPr>
        <w:rPr>
          <w:rFonts w:ascii="Arial" w:eastAsia="Calibri" w:hAnsi="Arial" w:cs="Arial"/>
          <w:color w:val="000000"/>
          <w:sz w:val="20"/>
          <w:szCs w:val="20"/>
        </w:rPr>
      </w:pPr>
    </w:p>
    <w:p w:rsidR="00760168" w:rsidRDefault="00760168" w:rsidP="00760168">
      <w:pPr>
        <w:rPr>
          <w:rFonts w:ascii="Arial" w:eastAsia="Calibri" w:hAnsi="Arial" w:cs="Arial"/>
          <w:color w:val="000000"/>
          <w:sz w:val="20"/>
          <w:szCs w:val="20"/>
        </w:rPr>
      </w:pPr>
      <w:r w:rsidRPr="00760168">
        <w:rPr>
          <w:rFonts w:ascii="Arial" w:eastAsia="Calibri" w:hAnsi="Arial" w:cs="Arial"/>
          <w:color w:val="000000"/>
          <w:sz w:val="20"/>
          <w:szCs w:val="20"/>
        </w:rPr>
        <w:t xml:space="preserve">Accordingly, the ASU is gravely concerned that people living with mental health issues could be left entirely without access to adequate support to support their recovery. </w:t>
      </w:r>
    </w:p>
    <w:p w:rsidR="00136FE5" w:rsidRDefault="00136FE5" w:rsidP="00760168">
      <w:pPr>
        <w:rPr>
          <w:rFonts w:ascii="Arial" w:eastAsia="Calibri" w:hAnsi="Arial" w:cs="Arial"/>
          <w:color w:val="000000"/>
          <w:sz w:val="20"/>
          <w:szCs w:val="20"/>
        </w:rPr>
      </w:pPr>
    </w:p>
    <w:p w:rsidR="00136FE5" w:rsidRPr="002820CB" w:rsidRDefault="00136FE5" w:rsidP="00136FE5">
      <w:pPr>
        <w:rPr>
          <w:b/>
          <w:i/>
        </w:rPr>
      </w:pPr>
      <w:r>
        <w:rPr>
          <w:b/>
          <w:i/>
        </w:rPr>
        <w:t>ASU MEMBER SURVEY - views on gaps in service provision that are arising</w:t>
      </w:r>
    </w:p>
    <w:p w:rsidR="00136FE5" w:rsidRDefault="00136FE5" w:rsidP="00136FE5"/>
    <w:p w:rsidR="00136FE5" w:rsidRPr="00136FE5" w:rsidRDefault="00136FE5" w:rsidP="00136FE5">
      <w:pPr>
        <w:pStyle w:val="ListParagraph"/>
        <w:ind w:left="0"/>
        <w:rPr>
          <w:rFonts w:ascii="Arial" w:hAnsi="Arial" w:cs="Arial"/>
          <w:sz w:val="20"/>
          <w:szCs w:val="20"/>
        </w:rPr>
      </w:pPr>
      <w:r w:rsidRPr="00136FE5">
        <w:rPr>
          <w:rFonts w:ascii="Arial" w:hAnsi="Arial" w:cs="Arial"/>
          <w:sz w:val="20"/>
          <w:szCs w:val="20"/>
        </w:rPr>
        <w:t xml:space="preserve">In addition to the joint ASU, HSU and UV survey of disability support workers, we recently conducted a survey of hundreds of ASU members who work in community mental health. Our members are gravely concerned that successful and important mental health supports that they provide will no longer be offered, as a consequence of lack of funding for services. </w:t>
      </w:r>
    </w:p>
    <w:p w:rsidR="00136FE5" w:rsidRPr="00136FE5" w:rsidRDefault="00136FE5" w:rsidP="00136FE5">
      <w:pPr>
        <w:pStyle w:val="ListParagraph"/>
        <w:ind w:left="0"/>
        <w:rPr>
          <w:rFonts w:ascii="Arial" w:hAnsi="Arial" w:cs="Arial"/>
          <w:sz w:val="20"/>
          <w:szCs w:val="20"/>
        </w:rPr>
      </w:pPr>
    </w:p>
    <w:p w:rsidR="00136FE5" w:rsidRPr="00136FE5" w:rsidRDefault="00136FE5" w:rsidP="00136FE5">
      <w:pPr>
        <w:pStyle w:val="ListParagraph"/>
        <w:ind w:left="0"/>
        <w:rPr>
          <w:rFonts w:ascii="Arial" w:hAnsi="Arial" w:cs="Arial"/>
          <w:sz w:val="20"/>
          <w:szCs w:val="20"/>
        </w:rPr>
      </w:pPr>
      <w:r w:rsidRPr="00136FE5">
        <w:rPr>
          <w:rFonts w:ascii="Arial" w:hAnsi="Arial" w:cs="Arial"/>
          <w:sz w:val="20"/>
          <w:szCs w:val="20"/>
        </w:rPr>
        <w:t xml:space="preserve">Our members said: </w:t>
      </w:r>
    </w:p>
    <w:p w:rsidR="00136FE5" w:rsidRPr="00136FE5" w:rsidRDefault="00136FE5" w:rsidP="00136FE5">
      <w:pPr>
        <w:pStyle w:val="ListParagraph"/>
        <w:ind w:left="0"/>
        <w:rPr>
          <w:rFonts w:ascii="Arial" w:hAnsi="Arial" w:cs="Arial"/>
          <w:sz w:val="20"/>
          <w:szCs w:val="20"/>
        </w:rPr>
      </w:pPr>
    </w:p>
    <w:p w:rsidR="00136FE5" w:rsidRPr="00136FE5" w:rsidRDefault="00136FE5" w:rsidP="00136FE5">
      <w:pPr>
        <w:pStyle w:val="ListParagraph"/>
        <w:numPr>
          <w:ilvl w:val="0"/>
          <w:numId w:val="19"/>
        </w:numPr>
        <w:ind w:left="426" w:hanging="426"/>
        <w:contextualSpacing/>
        <w:rPr>
          <w:rFonts w:ascii="Arial" w:eastAsia="Times New Roman" w:hAnsi="Arial" w:cs="Arial"/>
          <w:i/>
          <w:sz w:val="20"/>
          <w:szCs w:val="20"/>
          <w:lang w:eastAsia="en-AU"/>
        </w:rPr>
      </w:pPr>
      <w:r w:rsidRPr="00136FE5">
        <w:rPr>
          <w:rFonts w:ascii="Arial" w:eastAsia="Times New Roman" w:hAnsi="Arial" w:cs="Arial"/>
          <w:i/>
          <w:sz w:val="20"/>
          <w:szCs w:val="20"/>
          <w:lang w:eastAsia="en-AU"/>
        </w:rPr>
        <w:t>I have been informed that there may be no new tender for the program I work in. This is due to the company prioritising NDIS over other services.</w:t>
      </w:r>
    </w:p>
    <w:p w:rsidR="00136FE5" w:rsidRPr="00136FE5" w:rsidRDefault="00136FE5" w:rsidP="00136FE5">
      <w:pPr>
        <w:pStyle w:val="ListParagraph"/>
        <w:numPr>
          <w:ilvl w:val="0"/>
          <w:numId w:val="19"/>
        </w:numPr>
        <w:ind w:left="426" w:hanging="426"/>
        <w:contextualSpacing/>
        <w:rPr>
          <w:rFonts w:ascii="Arial" w:eastAsia="Times New Roman" w:hAnsi="Arial" w:cs="Arial"/>
          <w:i/>
          <w:sz w:val="20"/>
          <w:szCs w:val="20"/>
          <w:lang w:eastAsia="en-AU"/>
        </w:rPr>
      </w:pPr>
      <w:r w:rsidRPr="00136FE5">
        <w:rPr>
          <w:rFonts w:ascii="Arial" w:eastAsia="Times New Roman" w:hAnsi="Arial" w:cs="Arial"/>
          <w:i/>
          <w:sz w:val="20"/>
          <w:szCs w:val="20"/>
          <w:lang w:eastAsia="en-AU"/>
        </w:rPr>
        <w:t>My role is being phased out with the rollout of the NDIS.</w:t>
      </w:r>
    </w:p>
    <w:p w:rsidR="00136FE5" w:rsidRPr="00136FE5" w:rsidRDefault="00136FE5" w:rsidP="00136FE5">
      <w:pPr>
        <w:pStyle w:val="ListParagraph"/>
        <w:numPr>
          <w:ilvl w:val="0"/>
          <w:numId w:val="19"/>
        </w:numPr>
        <w:ind w:left="426" w:hanging="426"/>
        <w:contextualSpacing/>
        <w:rPr>
          <w:rFonts w:ascii="Arial" w:eastAsia="Times New Roman" w:hAnsi="Arial" w:cs="Arial"/>
          <w:i/>
          <w:sz w:val="20"/>
          <w:szCs w:val="20"/>
          <w:lang w:eastAsia="en-AU"/>
        </w:rPr>
      </w:pPr>
      <w:r w:rsidRPr="00136FE5">
        <w:rPr>
          <w:rFonts w:ascii="Arial" w:eastAsia="Times New Roman" w:hAnsi="Arial" w:cs="Arial"/>
          <w:i/>
          <w:sz w:val="20"/>
          <w:szCs w:val="20"/>
          <w:lang w:eastAsia="en-AU"/>
        </w:rPr>
        <w:t>The work that I do will no longer exist.</w:t>
      </w:r>
    </w:p>
    <w:p w:rsidR="00136FE5" w:rsidRPr="00136FE5" w:rsidRDefault="00136FE5" w:rsidP="00136FE5">
      <w:pPr>
        <w:pStyle w:val="ListParagraph"/>
        <w:numPr>
          <w:ilvl w:val="0"/>
          <w:numId w:val="19"/>
        </w:numPr>
        <w:ind w:left="426" w:hanging="426"/>
        <w:contextualSpacing/>
        <w:rPr>
          <w:rFonts w:ascii="Arial" w:eastAsia="Times New Roman" w:hAnsi="Arial" w:cs="Arial"/>
          <w:i/>
          <w:sz w:val="20"/>
          <w:szCs w:val="20"/>
          <w:lang w:eastAsia="en-AU"/>
        </w:rPr>
      </w:pPr>
      <w:r w:rsidRPr="00136FE5">
        <w:rPr>
          <w:rFonts w:ascii="Arial" w:eastAsia="Times New Roman" w:hAnsi="Arial" w:cs="Arial"/>
          <w:i/>
          <w:sz w:val="20"/>
          <w:szCs w:val="20"/>
          <w:lang w:eastAsia="en-AU"/>
        </w:rPr>
        <w:t xml:space="preserve">Funding cuts to </w:t>
      </w:r>
      <w:proofErr w:type="spellStart"/>
      <w:r w:rsidRPr="00136FE5">
        <w:rPr>
          <w:rFonts w:ascii="Arial" w:eastAsia="Times New Roman" w:hAnsi="Arial" w:cs="Arial"/>
          <w:i/>
          <w:sz w:val="20"/>
          <w:szCs w:val="20"/>
          <w:lang w:eastAsia="en-AU"/>
        </w:rPr>
        <w:t>PHaMs</w:t>
      </w:r>
      <w:proofErr w:type="spellEnd"/>
      <w:r w:rsidRPr="00136FE5">
        <w:rPr>
          <w:rFonts w:ascii="Arial" w:eastAsia="Times New Roman" w:hAnsi="Arial" w:cs="Arial"/>
          <w:i/>
          <w:sz w:val="20"/>
          <w:szCs w:val="20"/>
          <w:lang w:eastAsia="en-AU"/>
        </w:rPr>
        <w:t xml:space="preserve"> program has seen a reduction in staff, a redundant regional manager, and staff now working from home instead of an office.</w:t>
      </w:r>
    </w:p>
    <w:p w:rsidR="00136FE5" w:rsidRPr="00136FE5" w:rsidRDefault="00136FE5" w:rsidP="00136FE5">
      <w:pPr>
        <w:pStyle w:val="ListParagraph"/>
        <w:numPr>
          <w:ilvl w:val="0"/>
          <w:numId w:val="19"/>
        </w:numPr>
        <w:ind w:left="426" w:hanging="426"/>
        <w:contextualSpacing/>
        <w:rPr>
          <w:rFonts w:ascii="Arial" w:eastAsia="Times New Roman" w:hAnsi="Arial" w:cs="Arial"/>
          <w:i/>
          <w:sz w:val="20"/>
          <w:szCs w:val="20"/>
          <w:lang w:eastAsia="en-AU"/>
        </w:rPr>
      </w:pPr>
      <w:r w:rsidRPr="00136FE5">
        <w:rPr>
          <w:rFonts w:ascii="Arial" w:eastAsia="Times New Roman" w:hAnsi="Arial" w:cs="Arial"/>
          <w:i/>
          <w:sz w:val="20"/>
          <w:szCs w:val="20"/>
          <w:lang w:eastAsia="en-AU"/>
        </w:rPr>
        <w:t>We have already been advised that our program will close with no likelihood of alternative employment.</w:t>
      </w:r>
    </w:p>
    <w:p w:rsidR="00136FE5" w:rsidRPr="00136FE5" w:rsidRDefault="00136FE5" w:rsidP="00136FE5">
      <w:pPr>
        <w:pStyle w:val="ListParagraph"/>
        <w:numPr>
          <w:ilvl w:val="0"/>
          <w:numId w:val="19"/>
        </w:numPr>
        <w:ind w:left="426" w:hanging="426"/>
        <w:contextualSpacing/>
        <w:rPr>
          <w:rFonts w:ascii="Arial" w:eastAsia="Times New Roman" w:hAnsi="Arial" w:cs="Arial"/>
          <w:i/>
          <w:sz w:val="20"/>
          <w:szCs w:val="20"/>
          <w:lang w:eastAsia="en-AU"/>
        </w:rPr>
      </w:pPr>
      <w:r w:rsidRPr="00136FE5">
        <w:rPr>
          <w:rFonts w:ascii="Arial" w:eastAsia="Times New Roman" w:hAnsi="Arial" w:cs="Arial"/>
          <w:i/>
          <w:sz w:val="20"/>
          <w:szCs w:val="20"/>
          <w:lang w:eastAsia="en-AU"/>
        </w:rPr>
        <w:t xml:space="preserve">Funding cuts to </w:t>
      </w:r>
      <w:proofErr w:type="spellStart"/>
      <w:r w:rsidRPr="00136FE5">
        <w:rPr>
          <w:rFonts w:ascii="Arial" w:eastAsia="Times New Roman" w:hAnsi="Arial" w:cs="Arial"/>
          <w:i/>
          <w:sz w:val="20"/>
          <w:szCs w:val="20"/>
          <w:lang w:eastAsia="en-AU"/>
        </w:rPr>
        <w:t>PHaMs</w:t>
      </w:r>
      <w:proofErr w:type="spellEnd"/>
      <w:r w:rsidRPr="00136FE5">
        <w:rPr>
          <w:rFonts w:ascii="Arial" w:eastAsia="Times New Roman" w:hAnsi="Arial" w:cs="Arial"/>
          <w:i/>
          <w:sz w:val="20"/>
          <w:szCs w:val="20"/>
          <w:lang w:eastAsia="en-AU"/>
        </w:rPr>
        <w:t xml:space="preserve"> have resulted in the loss of a large number of workers.</w:t>
      </w:r>
    </w:p>
    <w:p w:rsidR="00136FE5" w:rsidRPr="00136FE5" w:rsidRDefault="00136FE5" w:rsidP="00136FE5">
      <w:pPr>
        <w:pStyle w:val="ListParagraph"/>
        <w:numPr>
          <w:ilvl w:val="0"/>
          <w:numId w:val="19"/>
        </w:numPr>
        <w:ind w:left="426" w:hanging="426"/>
        <w:contextualSpacing/>
        <w:rPr>
          <w:rFonts w:ascii="Arial" w:eastAsia="Times New Roman" w:hAnsi="Arial" w:cs="Arial"/>
          <w:i/>
          <w:sz w:val="20"/>
          <w:szCs w:val="20"/>
          <w:lang w:eastAsia="en-AU"/>
        </w:rPr>
      </w:pPr>
      <w:r w:rsidRPr="00136FE5">
        <w:rPr>
          <w:rFonts w:ascii="Arial" w:eastAsia="Times New Roman" w:hAnsi="Arial" w:cs="Arial"/>
          <w:i/>
          <w:sz w:val="20"/>
          <w:szCs w:val="20"/>
          <w:lang w:eastAsia="en-AU"/>
        </w:rPr>
        <w:lastRenderedPageBreak/>
        <w:t>Currently we have a number of unfunded, add-on services and programs that are unlikely to be able to be continued.</w:t>
      </w:r>
    </w:p>
    <w:p w:rsidR="00136FE5" w:rsidRPr="00136FE5" w:rsidRDefault="00136FE5" w:rsidP="00136FE5">
      <w:pPr>
        <w:pStyle w:val="ListParagraph"/>
        <w:numPr>
          <w:ilvl w:val="0"/>
          <w:numId w:val="19"/>
        </w:numPr>
        <w:ind w:left="426" w:hanging="426"/>
        <w:contextualSpacing/>
        <w:rPr>
          <w:rFonts w:ascii="Arial" w:eastAsia="Times New Roman" w:hAnsi="Arial" w:cs="Arial"/>
          <w:i/>
          <w:sz w:val="20"/>
          <w:szCs w:val="20"/>
          <w:lang w:eastAsia="en-AU"/>
        </w:rPr>
      </w:pPr>
      <w:r w:rsidRPr="00136FE5">
        <w:rPr>
          <w:rFonts w:ascii="Arial" w:eastAsia="Times New Roman" w:hAnsi="Arial" w:cs="Arial"/>
          <w:i/>
          <w:sz w:val="20"/>
          <w:szCs w:val="20"/>
          <w:lang w:eastAsia="en-AU"/>
        </w:rPr>
        <w:t>My employer is looking at broadening its approach to providing service so that mental health specific services will no longer be available but rather a broader disability service.</w:t>
      </w:r>
    </w:p>
    <w:p w:rsidR="00136FE5" w:rsidRPr="00136FE5" w:rsidRDefault="00136FE5" w:rsidP="00136FE5">
      <w:pPr>
        <w:pStyle w:val="ListParagraph"/>
        <w:numPr>
          <w:ilvl w:val="0"/>
          <w:numId w:val="19"/>
        </w:numPr>
        <w:ind w:left="426" w:hanging="426"/>
        <w:contextualSpacing/>
        <w:rPr>
          <w:rFonts w:ascii="Arial" w:eastAsia="Times New Roman" w:hAnsi="Arial" w:cs="Arial"/>
          <w:i/>
          <w:sz w:val="20"/>
          <w:szCs w:val="20"/>
          <w:lang w:eastAsia="en-AU"/>
        </w:rPr>
      </w:pPr>
      <w:r w:rsidRPr="00136FE5">
        <w:rPr>
          <w:rFonts w:ascii="Arial" w:eastAsia="Times New Roman" w:hAnsi="Arial" w:cs="Arial"/>
          <w:i/>
          <w:sz w:val="20"/>
          <w:szCs w:val="20"/>
          <w:lang w:eastAsia="en-AU"/>
        </w:rPr>
        <w:t>My area of concern is what will happen to all the people who are struggling with their mental health who do not meet NDIS requirements??? This will impact on families and community if no services are still available and if wages are reduced the industry will lose many valuable staff only to be replaced with people who do not have the knowledge and skills.</w:t>
      </w:r>
    </w:p>
    <w:p w:rsidR="00136FE5" w:rsidRPr="00136FE5" w:rsidRDefault="00136FE5" w:rsidP="00136FE5">
      <w:pPr>
        <w:pStyle w:val="ListParagraph"/>
        <w:numPr>
          <w:ilvl w:val="0"/>
          <w:numId w:val="19"/>
        </w:numPr>
        <w:ind w:left="426" w:hanging="426"/>
        <w:contextualSpacing/>
        <w:rPr>
          <w:rFonts w:ascii="Arial" w:eastAsia="Times New Roman" w:hAnsi="Arial" w:cs="Arial"/>
          <w:i/>
          <w:sz w:val="20"/>
          <w:szCs w:val="20"/>
          <w:lang w:eastAsia="en-AU"/>
        </w:rPr>
      </w:pPr>
      <w:r w:rsidRPr="00136FE5">
        <w:rPr>
          <w:rFonts w:ascii="Arial" w:eastAsia="Times New Roman" w:hAnsi="Arial" w:cs="Arial"/>
          <w:i/>
          <w:sz w:val="20"/>
          <w:szCs w:val="20"/>
          <w:lang w:eastAsia="en-AU"/>
        </w:rPr>
        <w:t>Consumers were promised continuity of care, but under the proposed changes to community mental health, I think there will be gaps in care and provision of support.  Neither workers nor consumers are able to articulate what the changes are likely to be, suggesting that the NDIA has not done enough to support and educate people during the rollout.  Some consumers will not be eligible for the NDIS and it is unclear what support will be offered to them (and it appears that our organisation, at least, does not have plans to continue providing support).</w:t>
      </w:r>
    </w:p>
    <w:p w:rsidR="00136FE5" w:rsidRDefault="00136FE5" w:rsidP="00760168">
      <w:pPr>
        <w:rPr>
          <w:rFonts w:ascii="Arial" w:eastAsia="Calibri" w:hAnsi="Arial" w:cs="Arial"/>
          <w:color w:val="000000"/>
          <w:sz w:val="20"/>
          <w:szCs w:val="20"/>
        </w:rPr>
      </w:pPr>
    </w:p>
    <w:p w:rsidR="00827C51" w:rsidRDefault="00827C51" w:rsidP="00760168">
      <w:pPr>
        <w:rPr>
          <w:rFonts w:ascii="Arial" w:eastAsia="Calibri" w:hAnsi="Arial" w:cs="Arial"/>
          <w:color w:val="000000"/>
          <w:sz w:val="20"/>
          <w:szCs w:val="20"/>
        </w:rPr>
      </w:pPr>
    </w:p>
    <w:p w:rsidR="00827C51" w:rsidRDefault="00827C51" w:rsidP="00827C51">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760168">
        <w:rPr>
          <w:rFonts w:ascii="Arial" w:hAnsi="Arial" w:cs="Arial"/>
          <w:b/>
          <w:sz w:val="20"/>
          <w:szCs w:val="20"/>
        </w:rPr>
        <w:t>Recommendation</w:t>
      </w:r>
      <w:r w:rsidR="00983090">
        <w:rPr>
          <w:rFonts w:ascii="Arial" w:hAnsi="Arial" w:cs="Arial"/>
          <w:b/>
          <w:sz w:val="20"/>
          <w:szCs w:val="20"/>
        </w:rPr>
        <w:t xml:space="preserve"> 6</w:t>
      </w:r>
      <w:r w:rsidRPr="00760168">
        <w:rPr>
          <w:rFonts w:ascii="Arial" w:hAnsi="Arial" w:cs="Arial"/>
          <w:b/>
          <w:sz w:val="20"/>
          <w:szCs w:val="20"/>
        </w:rPr>
        <w:t xml:space="preserve">: </w:t>
      </w:r>
    </w:p>
    <w:p w:rsidR="00827C51" w:rsidRDefault="00827C51" w:rsidP="00827C51">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827C51" w:rsidRDefault="00827C51" w:rsidP="00827C51">
      <w:pPr>
        <w:pBdr>
          <w:top w:val="single" w:sz="4" w:space="1" w:color="auto"/>
          <w:left w:val="single" w:sz="4" w:space="4" w:color="auto"/>
          <w:bottom w:val="single" w:sz="4" w:space="1" w:color="auto"/>
          <w:right w:val="single" w:sz="4" w:space="4" w:color="auto"/>
        </w:pBdr>
        <w:rPr>
          <w:rFonts w:ascii="Arial" w:hAnsi="Arial" w:cs="Arial"/>
          <w:b/>
          <w:sz w:val="20"/>
          <w:szCs w:val="20"/>
          <w:shd w:val="clear" w:color="auto" w:fill="FFFFFF"/>
        </w:rPr>
      </w:pPr>
      <w:r w:rsidRPr="00827C51">
        <w:rPr>
          <w:rFonts w:ascii="Arial" w:hAnsi="Arial" w:cs="Arial"/>
          <w:b/>
          <w:sz w:val="20"/>
          <w:szCs w:val="20"/>
        </w:rPr>
        <w:t xml:space="preserve">The State </w:t>
      </w:r>
      <w:r w:rsidRPr="00827C51">
        <w:rPr>
          <w:rFonts w:ascii="Arial" w:hAnsi="Arial" w:cs="Arial"/>
          <w:b/>
          <w:sz w:val="20"/>
          <w:szCs w:val="20"/>
          <w:shd w:val="clear" w:color="auto" w:fill="FFFFFF"/>
        </w:rPr>
        <w:t>and Federal Governments enter into an intergovernmental agreement (e.g. COAG) to ensure there will be no gap in services and ongoing mental health funding will remain for non-NDIS eligible participants.</w:t>
      </w:r>
    </w:p>
    <w:p w:rsidR="00827C51" w:rsidRDefault="00827C51" w:rsidP="00827C51">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760168" w:rsidRPr="00760168" w:rsidRDefault="00760168" w:rsidP="00760168">
      <w:pPr>
        <w:pStyle w:val="ListParagraph"/>
        <w:ind w:left="1440"/>
        <w:rPr>
          <w:rStyle w:val="Strong"/>
          <w:rFonts w:ascii="Arial" w:hAnsi="Arial" w:cs="Arial"/>
          <w:b w:val="0"/>
          <w:bCs w:val="0"/>
          <w:sz w:val="20"/>
          <w:szCs w:val="20"/>
        </w:rPr>
      </w:pPr>
    </w:p>
    <w:p w:rsidR="00760168" w:rsidRPr="00DA4739" w:rsidRDefault="00AD0C35" w:rsidP="00A52C51">
      <w:pPr>
        <w:pStyle w:val="Heading3"/>
      </w:pPr>
      <w:bookmarkStart w:id="14" w:name="_Toc479160885"/>
      <w:r w:rsidRPr="00DA4739">
        <w:t xml:space="preserve">7.2 </w:t>
      </w:r>
      <w:r w:rsidRPr="00DA4739">
        <w:tab/>
      </w:r>
      <w:r w:rsidR="00760168" w:rsidRPr="00DA4739">
        <w:t>Adequacy of funding for mental health supports</w:t>
      </w:r>
      <w:bookmarkEnd w:id="14"/>
    </w:p>
    <w:p w:rsidR="00760168" w:rsidRPr="00760168" w:rsidRDefault="00760168" w:rsidP="00760168">
      <w:pPr>
        <w:rPr>
          <w:rStyle w:val="Strong"/>
          <w:rFonts w:ascii="Arial" w:hAnsi="Arial" w:cs="Arial"/>
          <w:bCs w:val="0"/>
          <w:i/>
          <w:sz w:val="20"/>
          <w:szCs w:val="20"/>
        </w:rPr>
      </w:pPr>
    </w:p>
    <w:p w:rsidR="00760168" w:rsidRPr="00760168" w:rsidRDefault="00760168" w:rsidP="00760168">
      <w:pPr>
        <w:rPr>
          <w:rStyle w:val="Strong"/>
          <w:rFonts w:ascii="Arial" w:hAnsi="Arial" w:cs="Arial"/>
          <w:bCs w:val="0"/>
          <w:i/>
          <w:sz w:val="20"/>
          <w:szCs w:val="20"/>
        </w:rPr>
      </w:pPr>
    </w:p>
    <w:p w:rsidR="00760168" w:rsidRPr="00760168" w:rsidRDefault="00760168" w:rsidP="00760168">
      <w:pPr>
        <w:autoSpaceDE w:val="0"/>
        <w:autoSpaceDN w:val="0"/>
        <w:adjustRightInd w:val="0"/>
        <w:textAlignment w:val="center"/>
        <w:rPr>
          <w:rFonts w:ascii="Arial" w:hAnsi="Arial" w:cs="Arial"/>
          <w:sz w:val="20"/>
          <w:szCs w:val="20"/>
        </w:rPr>
      </w:pPr>
      <w:r w:rsidRPr="00760168">
        <w:rPr>
          <w:rFonts w:ascii="Arial" w:hAnsi="Arial" w:cs="Arial"/>
          <w:sz w:val="20"/>
          <w:szCs w:val="20"/>
        </w:rPr>
        <w:t xml:space="preserve">The NDIS has not been designed to accommodate and support the bulk of </w:t>
      </w:r>
      <w:r w:rsidR="007A527E">
        <w:rPr>
          <w:rFonts w:ascii="Arial" w:hAnsi="Arial" w:cs="Arial"/>
          <w:sz w:val="20"/>
          <w:szCs w:val="20"/>
        </w:rPr>
        <w:t>people with a mental illness.</w:t>
      </w:r>
      <w:r w:rsidRPr="00760168">
        <w:rPr>
          <w:rFonts w:ascii="Arial" w:hAnsi="Arial" w:cs="Arial"/>
          <w:sz w:val="20"/>
          <w:szCs w:val="20"/>
        </w:rPr>
        <w:t xml:space="preserve"> This is due to the fact the NDIS is a disability program and not a mental health program, and the needs of</w:t>
      </w:r>
      <w:r w:rsidR="007A527E">
        <w:rPr>
          <w:rFonts w:ascii="Arial" w:hAnsi="Arial" w:cs="Arial"/>
          <w:sz w:val="20"/>
          <w:szCs w:val="20"/>
        </w:rPr>
        <w:t xml:space="preserve"> clients </w:t>
      </w:r>
      <w:r w:rsidRPr="00760168">
        <w:rPr>
          <w:rFonts w:ascii="Arial" w:hAnsi="Arial" w:cs="Arial"/>
          <w:sz w:val="20"/>
          <w:szCs w:val="20"/>
        </w:rPr>
        <w:t>are very different.</w:t>
      </w:r>
    </w:p>
    <w:p w:rsidR="00760168" w:rsidRPr="00760168" w:rsidRDefault="00760168" w:rsidP="00760168">
      <w:pPr>
        <w:rPr>
          <w:rFonts w:ascii="Arial" w:hAnsi="Arial" w:cs="Arial"/>
          <w:sz w:val="20"/>
          <w:szCs w:val="20"/>
        </w:rPr>
      </w:pPr>
    </w:p>
    <w:p w:rsidR="00760168" w:rsidRPr="00760168" w:rsidRDefault="007A527E" w:rsidP="00760168">
      <w:pPr>
        <w:rPr>
          <w:rFonts w:ascii="Arial" w:hAnsi="Arial" w:cs="Arial"/>
          <w:sz w:val="20"/>
          <w:szCs w:val="20"/>
        </w:rPr>
      </w:pPr>
      <w:r>
        <w:rPr>
          <w:rFonts w:ascii="Arial" w:hAnsi="Arial" w:cs="Arial"/>
          <w:sz w:val="20"/>
          <w:szCs w:val="20"/>
        </w:rPr>
        <w:t>The NDIS base hourly rate is too low, and o</w:t>
      </w:r>
      <w:r w:rsidR="00760168" w:rsidRPr="00760168">
        <w:rPr>
          <w:rFonts w:ascii="Arial" w:hAnsi="Arial" w:cs="Arial"/>
          <w:sz w:val="20"/>
          <w:szCs w:val="20"/>
        </w:rPr>
        <w:t xml:space="preserve">verlooks the diverse circumstances in which </w:t>
      </w:r>
      <w:r>
        <w:rPr>
          <w:rFonts w:ascii="Arial" w:hAnsi="Arial" w:cs="Arial"/>
          <w:sz w:val="20"/>
          <w:szCs w:val="20"/>
        </w:rPr>
        <w:t xml:space="preserve">mental health </w:t>
      </w:r>
      <w:r w:rsidR="00760168" w:rsidRPr="00760168">
        <w:rPr>
          <w:rFonts w:ascii="Arial" w:hAnsi="Arial" w:cs="Arial"/>
          <w:sz w:val="20"/>
          <w:szCs w:val="20"/>
        </w:rPr>
        <w:t>support is provided. Mental health support differs from other disability support in that it is primarily focussed on recovery. Further, the nature of mental health issues means that a consumer’s needs for support may vary widely over time. C</w:t>
      </w:r>
      <w:r>
        <w:rPr>
          <w:rFonts w:ascii="Arial" w:hAnsi="Arial" w:cs="Arial"/>
          <w:sz w:val="20"/>
          <w:szCs w:val="20"/>
        </w:rPr>
        <w:t>lients</w:t>
      </w:r>
      <w:r w:rsidR="00760168" w:rsidRPr="00760168">
        <w:rPr>
          <w:rFonts w:ascii="Arial" w:hAnsi="Arial" w:cs="Arial"/>
          <w:sz w:val="20"/>
          <w:szCs w:val="20"/>
        </w:rPr>
        <w:t xml:space="preserve"> may have periods where they require intensive or crisis support, and other periods where they require less intensive support. The NDIS packages don’t adequately take into account these fluctuating needs. </w:t>
      </w:r>
    </w:p>
    <w:p w:rsidR="00760168" w:rsidRPr="00760168" w:rsidRDefault="00760168" w:rsidP="00760168">
      <w:pPr>
        <w:rPr>
          <w:rFonts w:ascii="Arial" w:hAnsi="Arial" w:cs="Arial"/>
          <w:sz w:val="20"/>
          <w:szCs w:val="20"/>
        </w:rPr>
      </w:pPr>
    </w:p>
    <w:p w:rsidR="00760168" w:rsidRPr="00760168" w:rsidRDefault="00760168" w:rsidP="00760168">
      <w:pPr>
        <w:rPr>
          <w:rFonts w:ascii="Arial" w:hAnsi="Arial" w:cs="Arial"/>
          <w:sz w:val="20"/>
          <w:szCs w:val="20"/>
        </w:rPr>
      </w:pPr>
      <w:r w:rsidRPr="00760168">
        <w:rPr>
          <w:rFonts w:ascii="Arial" w:hAnsi="Arial" w:cs="Arial"/>
          <w:sz w:val="20"/>
          <w:szCs w:val="20"/>
        </w:rPr>
        <w:t>Further,</w:t>
      </w:r>
      <w:r w:rsidR="007A527E">
        <w:rPr>
          <w:rFonts w:ascii="Arial" w:hAnsi="Arial" w:cs="Arial"/>
          <w:sz w:val="20"/>
          <w:szCs w:val="20"/>
        </w:rPr>
        <w:t xml:space="preserve"> mental health support work is different to disability support work</w:t>
      </w:r>
      <w:r w:rsidRPr="00760168">
        <w:rPr>
          <w:rFonts w:ascii="Arial" w:hAnsi="Arial" w:cs="Arial"/>
          <w:sz w:val="20"/>
          <w:szCs w:val="20"/>
        </w:rPr>
        <w:t>. Entry level employees in mental health tend to perform work that ali</w:t>
      </w:r>
      <w:r w:rsidR="00DE5C23">
        <w:rPr>
          <w:rFonts w:ascii="Arial" w:hAnsi="Arial" w:cs="Arial"/>
          <w:sz w:val="20"/>
          <w:szCs w:val="20"/>
        </w:rPr>
        <w:t>gns with SACS level 3 in the</w:t>
      </w:r>
      <w:r w:rsidRPr="00760168">
        <w:rPr>
          <w:rFonts w:ascii="Arial" w:hAnsi="Arial" w:cs="Arial"/>
          <w:sz w:val="20"/>
          <w:szCs w:val="20"/>
        </w:rPr>
        <w:t xml:space="preserve"> Award, but NDIS pricing assumes support workers are empl</w:t>
      </w:r>
      <w:r w:rsidR="00DE5C23">
        <w:rPr>
          <w:rFonts w:ascii="Arial" w:hAnsi="Arial" w:cs="Arial"/>
          <w:sz w:val="20"/>
          <w:szCs w:val="20"/>
        </w:rPr>
        <w:t>oyed at SACS level 2.3 of the</w:t>
      </w:r>
      <w:r w:rsidRPr="00760168">
        <w:rPr>
          <w:rFonts w:ascii="Arial" w:hAnsi="Arial" w:cs="Arial"/>
          <w:sz w:val="20"/>
          <w:szCs w:val="20"/>
        </w:rPr>
        <w:t xml:space="preserve"> Award. </w:t>
      </w:r>
    </w:p>
    <w:p w:rsidR="00760168" w:rsidRPr="00760168" w:rsidRDefault="00760168" w:rsidP="00760168">
      <w:pPr>
        <w:rPr>
          <w:rFonts w:ascii="Arial" w:hAnsi="Arial" w:cs="Arial"/>
          <w:sz w:val="20"/>
          <w:szCs w:val="20"/>
        </w:rPr>
      </w:pPr>
    </w:p>
    <w:p w:rsidR="00760168" w:rsidRDefault="00760168" w:rsidP="00760168">
      <w:pPr>
        <w:rPr>
          <w:rFonts w:ascii="Arial" w:hAnsi="Arial" w:cs="Arial"/>
          <w:sz w:val="20"/>
          <w:szCs w:val="20"/>
        </w:rPr>
      </w:pPr>
      <w:r w:rsidRPr="00760168">
        <w:rPr>
          <w:rFonts w:ascii="Arial" w:hAnsi="Arial" w:cs="Arial"/>
          <w:sz w:val="20"/>
          <w:szCs w:val="20"/>
        </w:rPr>
        <w:t>Uncertain funding arrangements, and fears associated with the transition to the NDIS are jeopardising t</w:t>
      </w:r>
      <w:r w:rsidR="007A527E">
        <w:rPr>
          <w:rFonts w:ascii="Arial" w:hAnsi="Arial" w:cs="Arial"/>
          <w:sz w:val="20"/>
          <w:szCs w:val="20"/>
        </w:rPr>
        <w:t xml:space="preserve">he quality of service provision, and will see experienced specialist mental health workers leave the sector. </w:t>
      </w:r>
    </w:p>
    <w:p w:rsidR="00136FE5" w:rsidRDefault="00136FE5" w:rsidP="00760168">
      <w:pPr>
        <w:rPr>
          <w:rFonts w:ascii="Arial" w:hAnsi="Arial" w:cs="Arial"/>
          <w:sz w:val="20"/>
          <w:szCs w:val="20"/>
        </w:rPr>
      </w:pPr>
    </w:p>
    <w:p w:rsidR="00136FE5" w:rsidRPr="002820CB" w:rsidRDefault="00136FE5" w:rsidP="00136FE5">
      <w:pPr>
        <w:rPr>
          <w:b/>
          <w:i/>
        </w:rPr>
      </w:pPr>
      <w:r>
        <w:rPr>
          <w:b/>
          <w:i/>
        </w:rPr>
        <w:t>ASU MEMBER SURVEY - views on reductions in offerings and quality in mental health services under the NDIS</w:t>
      </w:r>
    </w:p>
    <w:p w:rsidR="00136FE5" w:rsidRDefault="00136FE5" w:rsidP="00136FE5">
      <w:pPr>
        <w:pStyle w:val="ListParagraph"/>
        <w:ind w:left="0"/>
      </w:pPr>
    </w:p>
    <w:p w:rsidR="00136FE5" w:rsidRPr="00136FE5" w:rsidRDefault="00136FE5" w:rsidP="00136FE5">
      <w:pPr>
        <w:pStyle w:val="ListParagraph"/>
        <w:ind w:left="0"/>
        <w:rPr>
          <w:rFonts w:ascii="Arial" w:hAnsi="Arial" w:cs="Arial"/>
          <w:sz w:val="20"/>
          <w:szCs w:val="20"/>
        </w:rPr>
      </w:pPr>
      <w:r w:rsidRPr="00136FE5">
        <w:rPr>
          <w:rFonts w:ascii="Arial" w:hAnsi="Arial" w:cs="Arial"/>
          <w:sz w:val="20"/>
          <w:szCs w:val="20"/>
        </w:rPr>
        <w:t xml:space="preserve">Our members told us that their employers were already reducing the services they offer or the quality of the services they offer, or that they were aware that their employer was planning to reduce services. </w:t>
      </w:r>
    </w:p>
    <w:p w:rsidR="00136FE5" w:rsidRPr="00136FE5" w:rsidRDefault="00136FE5" w:rsidP="00136FE5">
      <w:pPr>
        <w:pStyle w:val="ListParagraph"/>
        <w:ind w:left="0"/>
        <w:rPr>
          <w:rFonts w:ascii="Arial" w:hAnsi="Arial" w:cs="Arial"/>
          <w:sz w:val="20"/>
          <w:szCs w:val="20"/>
        </w:rPr>
      </w:pPr>
    </w:p>
    <w:p w:rsidR="00136FE5" w:rsidRPr="00136FE5" w:rsidRDefault="00136FE5" w:rsidP="00136FE5">
      <w:pPr>
        <w:pStyle w:val="ListParagraph"/>
        <w:ind w:left="0"/>
        <w:rPr>
          <w:rFonts w:ascii="Arial" w:hAnsi="Arial" w:cs="Arial"/>
          <w:sz w:val="20"/>
          <w:szCs w:val="20"/>
        </w:rPr>
      </w:pPr>
      <w:r w:rsidRPr="00136FE5">
        <w:rPr>
          <w:rFonts w:ascii="Arial" w:hAnsi="Arial" w:cs="Arial"/>
          <w:sz w:val="20"/>
          <w:szCs w:val="20"/>
        </w:rPr>
        <w:t xml:space="preserve">Our members said: </w:t>
      </w:r>
    </w:p>
    <w:p w:rsidR="00136FE5" w:rsidRDefault="00136FE5" w:rsidP="00136FE5">
      <w:pPr>
        <w:pStyle w:val="ListParagraph"/>
        <w:ind w:left="0"/>
      </w:pPr>
    </w:p>
    <w:p w:rsidR="00136FE5" w:rsidRPr="00136FE5" w:rsidRDefault="00136FE5" w:rsidP="00136FE5">
      <w:pPr>
        <w:pStyle w:val="ListParagraph"/>
        <w:numPr>
          <w:ilvl w:val="0"/>
          <w:numId w:val="19"/>
        </w:numPr>
        <w:ind w:left="426" w:hanging="426"/>
        <w:contextualSpacing/>
        <w:rPr>
          <w:rFonts w:ascii="Arial" w:eastAsia="Times New Roman" w:hAnsi="Arial" w:cs="Arial"/>
          <w:i/>
          <w:sz w:val="20"/>
          <w:szCs w:val="20"/>
          <w:lang w:eastAsia="en-AU"/>
        </w:rPr>
      </w:pPr>
      <w:r w:rsidRPr="00136FE5">
        <w:rPr>
          <w:rFonts w:ascii="Arial" w:eastAsia="Times New Roman" w:hAnsi="Arial" w:cs="Arial"/>
          <w:i/>
          <w:sz w:val="20"/>
          <w:szCs w:val="20"/>
          <w:lang w:eastAsia="en-AU"/>
        </w:rPr>
        <w:t>From July 2017 the employer has indicated it will not be able to provide specialist recovery outreach community mental health support as it has been doing because the line item cost under NDIS will not be sufficient. As a result it is planning on setting up a new business model with less pay and reduced conditions.</w:t>
      </w:r>
    </w:p>
    <w:p w:rsidR="00136FE5" w:rsidRPr="00136FE5" w:rsidRDefault="00136FE5" w:rsidP="00136FE5">
      <w:pPr>
        <w:pStyle w:val="ListParagraph"/>
        <w:numPr>
          <w:ilvl w:val="0"/>
          <w:numId w:val="19"/>
        </w:numPr>
        <w:ind w:left="426" w:hanging="426"/>
        <w:contextualSpacing/>
        <w:rPr>
          <w:rFonts w:ascii="Arial" w:eastAsia="Times New Roman" w:hAnsi="Arial" w:cs="Arial"/>
          <w:i/>
          <w:sz w:val="20"/>
          <w:szCs w:val="20"/>
          <w:lang w:eastAsia="en-AU"/>
        </w:rPr>
      </w:pPr>
      <w:r w:rsidRPr="00136FE5">
        <w:rPr>
          <w:rFonts w:ascii="Arial" w:eastAsia="Times New Roman" w:hAnsi="Arial" w:cs="Arial"/>
          <w:i/>
          <w:sz w:val="20"/>
          <w:szCs w:val="20"/>
          <w:lang w:eastAsia="en-AU"/>
        </w:rPr>
        <w:lastRenderedPageBreak/>
        <w:t xml:space="preserve">My employer is looking at employing Cert III in aged care and disability rather than </w:t>
      </w:r>
      <w:proofErr w:type="spellStart"/>
      <w:r w:rsidRPr="00136FE5">
        <w:rPr>
          <w:rFonts w:ascii="Arial" w:eastAsia="Times New Roman" w:hAnsi="Arial" w:cs="Arial"/>
          <w:i/>
          <w:sz w:val="20"/>
          <w:szCs w:val="20"/>
          <w:lang w:eastAsia="en-AU"/>
        </w:rPr>
        <w:t>CertIV</w:t>
      </w:r>
      <w:proofErr w:type="spellEnd"/>
      <w:r w:rsidRPr="00136FE5">
        <w:rPr>
          <w:rFonts w:ascii="Arial" w:eastAsia="Times New Roman" w:hAnsi="Arial" w:cs="Arial"/>
          <w:i/>
          <w:sz w:val="20"/>
          <w:szCs w:val="20"/>
          <w:lang w:eastAsia="en-AU"/>
        </w:rPr>
        <w:t>/ Diploma level in Mental Health.</w:t>
      </w:r>
    </w:p>
    <w:p w:rsidR="00136FE5" w:rsidRPr="00136FE5" w:rsidRDefault="00136FE5" w:rsidP="00136FE5">
      <w:pPr>
        <w:pStyle w:val="ListParagraph"/>
        <w:numPr>
          <w:ilvl w:val="0"/>
          <w:numId w:val="19"/>
        </w:numPr>
        <w:ind w:left="426" w:hanging="426"/>
        <w:contextualSpacing/>
        <w:rPr>
          <w:rFonts w:ascii="Arial" w:eastAsia="Times New Roman" w:hAnsi="Arial" w:cs="Arial"/>
          <w:i/>
          <w:sz w:val="20"/>
          <w:szCs w:val="20"/>
          <w:lang w:eastAsia="en-AU"/>
        </w:rPr>
      </w:pPr>
      <w:r w:rsidRPr="00136FE5">
        <w:rPr>
          <w:rFonts w:ascii="Arial" w:eastAsia="Times New Roman" w:hAnsi="Arial" w:cs="Arial"/>
          <w:i/>
          <w:sz w:val="20"/>
          <w:szCs w:val="20"/>
          <w:lang w:eastAsia="en-AU"/>
        </w:rPr>
        <w:t>The NDIS does not fund enough for me to retain employment at my current level or pay rate.</w:t>
      </w:r>
    </w:p>
    <w:p w:rsidR="00136FE5" w:rsidRPr="00136FE5" w:rsidRDefault="00136FE5" w:rsidP="00136FE5">
      <w:pPr>
        <w:pStyle w:val="ListParagraph"/>
        <w:numPr>
          <w:ilvl w:val="0"/>
          <w:numId w:val="19"/>
        </w:numPr>
        <w:ind w:left="426" w:hanging="426"/>
        <w:contextualSpacing/>
        <w:rPr>
          <w:rFonts w:ascii="Arial" w:eastAsia="Times New Roman" w:hAnsi="Arial" w:cs="Arial"/>
          <w:i/>
          <w:sz w:val="20"/>
          <w:szCs w:val="20"/>
          <w:lang w:eastAsia="en-AU"/>
        </w:rPr>
      </w:pPr>
      <w:proofErr w:type="spellStart"/>
      <w:r w:rsidRPr="00136FE5">
        <w:rPr>
          <w:rFonts w:ascii="Arial" w:eastAsia="Times New Roman" w:hAnsi="Arial" w:cs="Arial"/>
          <w:i/>
          <w:sz w:val="20"/>
          <w:szCs w:val="20"/>
          <w:lang w:eastAsia="en-AU"/>
        </w:rPr>
        <w:t>Neami</w:t>
      </w:r>
      <w:proofErr w:type="spellEnd"/>
      <w:r w:rsidRPr="00136FE5">
        <w:rPr>
          <w:rFonts w:ascii="Arial" w:eastAsia="Times New Roman" w:hAnsi="Arial" w:cs="Arial"/>
          <w:i/>
          <w:sz w:val="20"/>
          <w:szCs w:val="20"/>
          <w:lang w:eastAsia="en-AU"/>
        </w:rPr>
        <w:t xml:space="preserve"> has established </w:t>
      </w:r>
      <w:proofErr w:type="spellStart"/>
      <w:r w:rsidRPr="00136FE5">
        <w:rPr>
          <w:rFonts w:ascii="Arial" w:eastAsia="Times New Roman" w:hAnsi="Arial" w:cs="Arial"/>
          <w:i/>
          <w:sz w:val="20"/>
          <w:szCs w:val="20"/>
          <w:lang w:eastAsia="en-AU"/>
        </w:rPr>
        <w:t>MeWell</w:t>
      </w:r>
      <w:proofErr w:type="spellEnd"/>
      <w:r w:rsidRPr="00136FE5">
        <w:rPr>
          <w:rFonts w:ascii="Arial" w:eastAsia="Times New Roman" w:hAnsi="Arial" w:cs="Arial"/>
          <w:i/>
          <w:sz w:val="20"/>
          <w:szCs w:val="20"/>
          <w:lang w:eastAsia="en-AU"/>
        </w:rPr>
        <w:t xml:space="preserve"> which will provide NDIS services using lower paid, casual workers. Recovery based support will be phased out.</w:t>
      </w:r>
    </w:p>
    <w:p w:rsidR="00136FE5" w:rsidRPr="00003752" w:rsidRDefault="00136FE5" w:rsidP="00003752">
      <w:pPr>
        <w:pStyle w:val="ListParagraph"/>
        <w:numPr>
          <w:ilvl w:val="0"/>
          <w:numId w:val="19"/>
        </w:numPr>
        <w:ind w:left="426" w:hanging="426"/>
        <w:contextualSpacing/>
        <w:rPr>
          <w:rFonts w:ascii="Arial" w:eastAsia="Times New Roman" w:hAnsi="Arial" w:cs="Arial"/>
          <w:i/>
          <w:sz w:val="20"/>
          <w:szCs w:val="20"/>
          <w:lang w:eastAsia="en-AU"/>
        </w:rPr>
      </w:pPr>
      <w:r w:rsidRPr="00136FE5">
        <w:rPr>
          <w:rFonts w:ascii="Arial" w:eastAsia="Times New Roman" w:hAnsi="Arial" w:cs="Arial"/>
          <w:i/>
          <w:sz w:val="20"/>
          <w:szCs w:val="20"/>
          <w:lang w:eastAsia="en-AU"/>
        </w:rPr>
        <w:t>I think that a lot of people will be excluded from accessing a package due to their mental illness not being perceived as being 'detrimental or chronic enough' (We have already seen this happen with some of our clients who have a primary diagnosis of Bipolar Disorder). I'm really fearful for what other publicly funded options will be available for people outside of the NDIS, especially as a large amount of people living with mental illness are not in a financial position to be able to access private services. I also think that the process of excluding someone from a package, and therefor saying 'you're current health and future recovery has no value (literally no dollar value</w:t>
      </w:r>
      <w:r w:rsidR="00003752">
        <w:rPr>
          <w:rFonts w:ascii="Arial" w:eastAsia="Times New Roman" w:hAnsi="Arial" w:cs="Arial"/>
          <w:i/>
          <w:sz w:val="20"/>
          <w:szCs w:val="20"/>
          <w:lang w:eastAsia="en-AU"/>
        </w:rPr>
        <w:t>)’ will be enormously damaging</w:t>
      </w:r>
      <w:r w:rsidRPr="00003752">
        <w:rPr>
          <w:rFonts w:ascii="Arial" w:eastAsia="Times New Roman" w:hAnsi="Arial" w:cs="Arial"/>
          <w:i/>
          <w:sz w:val="20"/>
          <w:szCs w:val="20"/>
          <w:lang w:eastAsia="en-AU"/>
        </w:rPr>
        <w:t>.</w:t>
      </w:r>
    </w:p>
    <w:p w:rsidR="00136FE5" w:rsidRPr="00136FE5" w:rsidRDefault="00136FE5" w:rsidP="00136FE5">
      <w:pPr>
        <w:pStyle w:val="ListParagraph"/>
        <w:numPr>
          <w:ilvl w:val="0"/>
          <w:numId w:val="19"/>
        </w:numPr>
        <w:ind w:left="426" w:hanging="426"/>
        <w:contextualSpacing/>
        <w:rPr>
          <w:rFonts w:ascii="Arial" w:eastAsia="Times New Roman" w:hAnsi="Arial" w:cs="Arial"/>
          <w:i/>
          <w:sz w:val="20"/>
          <w:szCs w:val="20"/>
          <w:lang w:eastAsia="en-AU"/>
        </w:rPr>
      </w:pPr>
      <w:r w:rsidRPr="00136FE5">
        <w:rPr>
          <w:rFonts w:ascii="Arial" w:eastAsia="Times New Roman" w:hAnsi="Arial" w:cs="Arial"/>
          <w:i/>
          <w:sz w:val="20"/>
          <w:szCs w:val="20"/>
          <w:lang w:eastAsia="en-AU"/>
        </w:rPr>
        <w:t>We have been directed to try to push everyone through to get a package. This is intense work and has, in many cases, taken precedence over the client's presenting issues. It has been made very clear to our staff that we have to get packages for our existing clients or we will not have jobs.</w:t>
      </w:r>
    </w:p>
    <w:p w:rsidR="00136FE5" w:rsidRPr="00136FE5" w:rsidRDefault="00136FE5" w:rsidP="00136FE5">
      <w:pPr>
        <w:pStyle w:val="ListParagraph"/>
        <w:numPr>
          <w:ilvl w:val="0"/>
          <w:numId w:val="19"/>
        </w:numPr>
        <w:ind w:left="426" w:hanging="426"/>
        <w:contextualSpacing/>
        <w:rPr>
          <w:rFonts w:ascii="Arial" w:eastAsia="Times New Roman" w:hAnsi="Arial" w:cs="Arial"/>
          <w:i/>
          <w:sz w:val="20"/>
          <w:szCs w:val="20"/>
          <w:lang w:eastAsia="en-AU"/>
        </w:rPr>
      </w:pPr>
      <w:r w:rsidRPr="00136FE5">
        <w:rPr>
          <w:rFonts w:ascii="Arial" w:eastAsia="Times New Roman" w:hAnsi="Arial" w:cs="Arial"/>
          <w:i/>
          <w:sz w:val="20"/>
          <w:szCs w:val="20"/>
          <w:lang w:eastAsia="en-AU"/>
        </w:rPr>
        <w:t>There are fewer and fewer organisations in the sector as many fold in preparation of the NDIS or merge in order to compete with the existing big agencies.</w:t>
      </w:r>
    </w:p>
    <w:p w:rsidR="00827C51" w:rsidRDefault="00827C51" w:rsidP="00760168">
      <w:pPr>
        <w:rPr>
          <w:rFonts w:ascii="Arial" w:hAnsi="Arial" w:cs="Arial"/>
          <w:sz w:val="20"/>
          <w:szCs w:val="20"/>
        </w:rPr>
      </w:pPr>
    </w:p>
    <w:p w:rsidR="00003752" w:rsidRDefault="00003752" w:rsidP="00760168">
      <w:pPr>
        <w:rPr>
          <w:rFonts w:ascii="Arial" w:hAnsi="Arial" w:cs="Arial"/>
          <w:sz w:val="20"/>
          <w:szCs w:val="20"/>
        </w:rPr>
      </w:pPr>
    </w:p>
    <w:p w:rsidR="00827C51" w:rsidRDefault="00827C51" w:rsidP="00827C51">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760168">
        <w:rPr>
          <w:rFonts w:ascii="Arial" w:hAnsi="Arial" w:cs="Arial"/>
          <w:b/>
          <w:sz w:val="20"/>
          <w:szCs w:val="20"/>
        </w:rPr>
        <w:t>Recommendation</w:t>
      </w:r>
      <w:r w:rsidR="00983090">
        <w:rPr>
          <w:rFonts w:ascii="Arial" w:hAnsi="Arial" w:cs="Arial"/>
          <w:b/>
          <w:sz w:val="20"/>
          <w:szCs w:val="20"/>
        </w:rPr>
        <w:t xml:space="preserve"> 7</w:t>
      </w:r>
      <w:r w:rsidRPr="00760168">
        <w:rPr>
          <w:rFonts w:ascii="Arial" w:hAnsi="Arial" w:cs="Arial"/>
          <w:b/>
          <w:sz w:val="20"/>
          <w:szCs w:val="20"/>
        </w:rPr>
        <w:t xml:space="preserve">: </w:t>
      </w:r>
    </w:p>
    <w:p w:rsidR="00827C51" w:rsidRDefault="00827C51" w:rsidP="00827C51">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827C51" w:rsidRDefault="00827C51" w:rsidP="00827C51">
      <w:pPr>
        <w:pBdr>
          <w:top w:val="single" w:sz="4" w:space="1" w:color="auto"/>
          <w:left w:val="single" w:sz="4" w:space="4" w:color="auto"/>
          <w:bottom w:val="single" w:sz="4" w:space="1" w:color="auto"/>
          <w:right w:val="single" w:sz="4" w:space="4" w:color="auto"/>
        </w:pBdr>
        <w:rPr>
          <w:rFonts w:ascii="Arial" w:hAnsi="Arial" w:cs="Arial"/>
          <w:b/>
          <w:sz w:val="20"/>
          <w:szCs w:val="20"/>
        </w:rPr>
      </w:pPr>
      <w:r>
        <w:rPr>
          <w:rFonts w:ascii="Arial" w:hAnsi="Arial" w:cs="Arial"/>
          <w:b/>
          <w:sz w:val="20"/>
          <w:szCs w:val="20"/>
        </w:rPr>
        <w:t xml:space="preserve">NDIS pricing to have separate line items for psychosocial disability reflecting the actual costs of ongoing quality mental health supports. </w:t>
      </w:r>
    </w:p>
    <w:p w:rsidR="00827C51" w:rsidRDefault="00827C51" w:rsidP="00827C51">
      <w:pPr>
        <w:pBdr>
          <w:top w:val="single" w:sz="4" w:space="1" w:color="auto"/>
          <w:left w:val="single" w:sz="4" w:space="4" w:color="auto"/>
          <w:bottom w:val="single" w:sz="4" w:space="1" w:color="auto"/>
          <w:right w:val="single" w:sz="4" w:space="4" w:color="auto"/>
        </w:pBdr>
        <w:rPr>
          <w:rFonts w:ascii="Arial" w:hAnsi="Arial" w:cs="Arial"/>
          <w:b/>
          <w:sz w:val="20"/>
          <w:szCs w:val="20"/>
        </w:rPr>
      </w:pPr>
    </w:p>
    <w:p w:rsidR="00827C51" w:rsidRPr="00760168" w:rsidRDefault="00827C51" w:rsidP="00760168">
      <w:pPr>
        <w:rPr>
          <w:rFonts w:ascii="Arial" w:hAnsi="Arial" w:cs="Arial"/>
          <w:sz w:val="20"/>
          <w:szCs w:val="20"/>
        </w:rPr>
      </w:pPr>
    </w:p>
    <w:p w:rsidR="00543284" w:rsidRPr="00543284" w:rsidRDefault="00543284" w:rsidP="00543284">
      <w:pPr>
        <w:pStyle w:val="Heading2"/>
        <w:numPr>
          <w:ilvl w:val="0"/>
          <w:numId w:val="11"/>
        </w:numPr>
        <w:rPr>
          <w:rFonts w:ascii="Arial" w:hAnsi="Arial" w:cs="Arial"/>
        </w:rPr>
      </w:pPr>
      <w:bookmarkStart w:id="15" w:name="_Toc479160886"/>
      <w:r w:rsidRPr="00543284">
        <w:rPr>
          <w:rFonts w:ascii="Arial" w:hAnsi="Arial" w:cs="Arial"/>
        </w:rPr>
        <w:t>Conclusion</w:t>
      </w:r>
      <w:bookmarkEnd w:id="15"/>
    </w:p>
    <w:p w:rsidR="00760168" w:rsidRPr="00543284" w:rsidRDefault="00760168">
      <w:pPr>
        <w:rPr>
          <w:rFonts w:ascii="Arial" w:hAnsi="Arial" w:cs="Arial"/>
          <w:b/>
          <w:sz w:val="20"/>
          <w:szCs w:val="20"/>
        </w:rPr>
      </w:pPr>
    </w:p>
    <w:p w:rsidR="00543284" w:rsidRDefault="00543284" w:rsidP="00543284">
      <w:pPr>
        <w:pStyle w:val="Default"/>
        <w:rPr>
          <w:rFonts w:ascii="Arial" w:hAnsi="Arial" w:cs="Arial"/>
          <w:sz w:val="20"/>
          <w:szCs w:val="20"/>
        </w:rPr>
      </w:pPr>
      <w:r w:rsidRPr="00543284">
        <w:rPr>
          <w:rFonts w:ascii="Arial" w:hAnsi="Arial" w:cs="Arial"/>
          <w:sz w:val="20"/>
          <w:szCs w:val="20"/>
        </w:rPr>
        <w:t xml:space="preserve">The </w:t>
      </w:r>
      <w:r w:rsidR="00003752">
        <w:rPr>
          <w:rFonts w:ascii="Arial" w:hAnsi="Arial" w:cs="Arial"/>
          <w:sz w:val="20"/>
          <w:szCs w:val="20"/>
        </w:rPr>
        <w:t>pay</w:t>
      </w:r>
      <w:r w:rsidRPr="00543284">
        <w:rPr>
          <w:rFonts w:ascii="Arial" w:hAnsi="Arial" w:cs="Arial"/>
          <w:sz w:val="20"/>
          <w:szCs w:val="20"/>
        </w:rPr>
        <w:t xml:space="preserve"> and conditions of workers in the disability sector has a direct correlation with the quality</w:t>
      </w:r>
      <w:r w:rsidR="00003752">
        <w:rPr>
          <w:rFonts w:ascii="Arial" w:hAnsi="Arial" w:cs="Arial"/>
          <w:sz w:val="20"/>
          <w:szCs w:val="20"/>
        </w:rPr>
        <w:t>, availability and diversity</w:t>
      </w:r>
      <w:r w:rsidRPr="00543284">
        <w:rPr>
          <w:rFonts w:ascii="Arial" w:hAnsi="Arial" w:cs="Arial"/>
          <w:sz w:val="20"/>
          <w:szCs w:val="20"/>
        </w:rPr>
        <w:t xml:space="preserve"> of the </w:t>
      </w:r>
      <w:r w:rsidR="00003752">
        <w:rPr>
          <w:rFonts w:ascii="Arial" w:hAnsi="Arial" w:cs="Arial"/>
          <w:sz w:val="20"/>
          <w:szCs w:val="20"/>
        </w:rPr>
        <w:t xml:space="preserve">support </w:t>
      </w:r>
      <w:r w:rsidRPr="00543284">
        <w:rPr>
          <w:rFonts w:ascii="Arial" w:hAnsi="Arial" w:cs="Arial"/>
          <w:sz w:val="20"/>
          <w:szCs w:val="20"/>
        </w:rPr>
        <w:t xml:space="preserve">offered to people with a disability. </w:t>
      </w:r>
      <w:r w:rsidR="00003752">
        <w:rPr>
          <w:rFonts w:ascii="Arial" w:hAnsi="Arial" w:cs="Arial"/>
          <w:sz w:val="20"/>
          <w:szCs w:val="20"/>
        </w:rPr>
        <w:t>A system of p</w:t>
      </w:r>
      <w:r w:rsidRPr="00543284">
        <w:rPr>
          <w:rFonts w:ascii="Arial" w:hAnsi="Arial" w:cs="Arial"/>
          <w:sz w:val="20"/>
          <w:szCs w:val="20"/>
        </w:rPr>
        <w:t xml:space="preserve">oorly paid workers with </w:t>
      </w:r>
      <w:r w:rsidR="00003752">
        <w:rPr>
          <w:rFonts w:ascii="Arial" w:hAnsi="Arial" w:cs="Arial"/>
          <w:sz w:val="20"/>
          <w:szCs w:val="20"/>
        </w:rPr>
        <w:t xml:space="preserve">no </w:t>
      </w:r>
      <w:r w:rsidRPr="00543284">
        <w:rPr>
          <w:rFonts w:ascii="Arial" w:hAnsi="Arial" w:cs="Arial"/>
          <w:sz w:val="20"/>
          <w:szCs w:val="20"/>
        </w:rPr>
        <w:t xml:space="preserve">training opportunities cannot give each client </w:t>
      </w:r>
      <w:r w:rsidR="00003752">
        <w:rPr>
          <w:rFonts w:ascii="Arial" w:hAnsi="Arial" w:cs="Arial"/>
          <w:sz w:val="20"/>
          <w:szCs w:val="20"/>
        </w:rPr>
        <w:t>the</w:t>
      </w:r>
      <w:r w:rsidRPr="00543284">
        <w:rPr>
          <w:rFonts w:ascii="Arial" w:hAnsi="Arial" w:cs="Arial"/>
          <w:sz w:val="20"/>
          <w:szCs w:val="20"/>
        </w:rPr>
        <w:t xml:space="preserve"> quality </w:t>
      </w:r>
      <w:r w:rsidR="00003752">
        <w:rPr>
          <w:rFonts w:ascii="Arial" w:hAnsi="Arial" w:cs="Arial"/>
          <w:sz w:val="20"/>
          <w:szCs w:val="20"/>
        </w:rPr>
        <w:t xml:space="preserve">individualised supports they need, nor will it attract the workforce required to meet demand for person centred services. </w:t>
      </w:r>
    </w:p>
    <w:p w:rsidR="00003752" w:rsidRDefault="00003752" w:rsidP="00543284">
      <w:pPr>
        <w:pStyle w:val="Default"/>
        <w:rPr>
          <w:rFonts w:ascii="Arial" w:hAnsi="Arial" w:cs="Arial"/>
          <w:sz w:val="20"/>
          <w:szCs w:val="20"/>
        </w:rPr>
      </w:pPr>
    </w:p>
    <w:p w:rsidR="00003752" w:rsidRDefault="00003752" w:rsidP="00543284">
      <w:pPr>
        <w:pStyle w:val="Default"/>
        <w:rPr>
          <w:rFonts w:ascii="Arial" w:hAnsi="Arial" w:cs="Arial"/>
          <w:sz w:val="20"/>
          <w:szCs w:val="20"/>
        </w:rPr>
      </w:pPr>
      <w:r>
        <w:rPr>
          <w:rFonts w:ascii="Arial" w:hAnsi="Arial" w:cs="Arial"/>
          <w:sz w:val="20"/>
          <w:szCs w:val="20"/>
        </w:rPr>
        <w:t>This can be addressed by:</w:t>
      </w:r>
    </w:p>
    <w:p w:rsidR="00003752" w:rsidRDefault="00003752" w:rsidP="00543284">
      <w:pPr>
        <w:pStyle w:val="Default"/>
        <w:rPr>
          <w:rFonts w:ascii="Arial" w:hAnsi="Arial" w:cs="Arial"/>
          <w:sz w:val="20"/>
          <w:szCs w:val="20"/>
        </w:rPr>
      </w:pPr>
    </w:p>
    <w:p w:rsidR="00003752" w:rsidRPr="00543284" w:rsidRDefault="00003752" w:rsidP="00003752">
      <w:pPr>
        <w:pStyle w:val="Default"/>
        <w:numPr>
          <w:ilvl w:val="0"/>
          <w:numId w:val="22"/>
        </w:numPr>
        <w:rPr>
          <w:rFonts w:ascii="Arial" w:hAnsi="Arial" w:cs="Arial"/>
          <w:sz w:val="20"/>
          <w:szCs w:val="20"/>
        </w:rPr>
      </w:pPr>
      <w:r>
        <w:rPr>
          <w:rFonts w:ascii="Arial" w:hAnsi="Arial" w:cs="Arial"/>
          <w:sz w:val="20"/>
          <w:szCs w:val="20"/>
        </w:rPr>
        <w:t>Reviewing NDIS pricing</w:t>
      </w:r>
    </w:p>
    <w:p w:rsidR="00543284" w:rsidRPr="00543284" w:rsidRDefault="00543284" w:rsidP="00543284">
      <w:pPr>
        <w:pStyle w:val="Default"/>
        <w:rPr>
          <w:rFonts w:ascii="Arial" w:hAnsi="Arial" w:cs="Arial"/>
          <w:sz w:val="20"/>
          <w:szCs w:val="20"/>
        </w:rPr>
      </w:pPr>
    </w:p>
    <w:p w:rsidR="00543284" w:rsidRDefault="00543284" w:rsidP="00543284">
      <w:pPr>
        <w:rPr>
          <w:rFonts w:ascii="Arial" w:hAnsi="Arial" w:cs="Arial"/>
          <w:sz w:val="20"/>
          <w:szCs w:val="20"/>
        </w:rPr>
      </w:pPr>
      <w:r w:rsidRPr="00543284">
        <w:rPr>
          <w:rFonts w:ascii="Arial" w:hAnsi="Arial" w:cs="Arial"/>
          <w:sz w:val="20"/>
          <w:szCs w:val="20"/>
        </w:rPr>
        <w:t xml:space="preserve">Currently the NDIS pricing model does not deliver enough funds to cover </w:t>
      </w:r>
      <w:r>
        <w:rPr>
          <w:rFonts w:ascii="Arial" w:hAnsi="Arial" w:cs="Arial"/>
          <w:sz w:val="20"/>
          <w:szCs w:val="20"/>
        </w:rPr>
        <w:t xml:space="preserve">minimum award </w:t>
      </w:r>
      <w:r w:rsidRPr="00543284">
        <w:rPr>
          <w:rFonts w:ascii="Arial" w:hAnsi="Arial" w:cs="Arial"/>
          <w:sz w:val="20"/>
          <w:szCs w:val="20"/>
        </w:rPr>
        <w:t>wages and leave entitlements, with some organisations restructuring to create a “two tiered” workforce to employ workers on less pay and conditions. The current NDIS pricin</w:t>
      </w:r>
      <w:r>
        <w:rPr>
          <w:rFonts w:ascii="Arial" w:hAnsi="Arial" w:cs="Arial"/>
          <w:sz w:val="20"/>
          <w:szCs w:val="20"/>
        </w:rPr>
        <w:t>g arrangements reflect systemi</w:t>
      </w:r>
      <w:r w:rsidRPr="00543284">
        <w:rPr>
          <w:rFonts w:ascii="Arial" w:hAnsi="Arial" w:cs="Arial"/>
          <w:sz w:val="20"/>
          <w:szCs w:val="20"/>
        </w:rPr>
        <w:t>c undervaluation of disability support work.</w:t>
      </w:r>
      <w:r>
        <w:rPr>
          <w:rFonts w:ascii="Arial" w:hAnsi="Arial" w:cs="Arial"/>
          <w:sz w:val="20"/>
          <w:szCs w:val="20"/>
        </w:rPr>
        <w:t xml:space="preserve"> </w:t>
      </w:r>
      <w:r w:rsidRPr="00543284">
        <w:rPr>
          <w:rFonts w:ascii="Arial" w:hAnsi="Arial" w:cs="Arial"/>
          <w:sz w:val="20"/>
          <w:szCs w:val="20"/>
        </w:rPr>
        <w:t xml:space="preserve">We call on the government to review the NDIS pricing model to ensure the NDIS will not only maintain but attract </w:t>
      </w:r>
      <w:r>
        <w:rPr>
          <w:rFonts w:ascii="Arial" w:hAnsi="Arial" w:cs="Arial"/>
          <w:sz w:val="20"/>
          <w:szCs w:val="20"/>
        </w:rPr>
        <w:t>disability</w:t>
      </w:r>
      <w:r w:rsidR="00003752">
        <w:rPr>
          <w:rFonts w:ascii="Arial" w:hAnsi="Arial" w:cs="Arial"/>
          <w:sz w:val="20"/>
          <w:szCs w:val="20"/>
        </w:rPr>
        <w:t xml:space="preserve"> workers to the sector</w:t>
      </w:r>
      <w:r w:rsidR="00365371">
        <w:rPr>
          <w:rFonts w:ascii="Arial" w:hAnsi="Arial" w:cs="Arial"/>
          <w:sz w:val="20"/>
          <w:szCs w:val="20"/>
        </w:rPr>
        <w:t>.</w:t>
      </w:r>
    </w:p>
    <w:p w:rsidR="00003752" w:rsidRDefault="00003752" w:rsidP="00543284">
      <w:pPr>
        <w:rPr>
          <w:rFonts w:ascii="Arial" w:hAnsi="Arial" w:cs="Arial"/>
          <w:sz w:val="20"/>
          <w:szCs w:val="20"/>
        </w:rPr>
      </w:pPr>
    </w:p>
    <w:p w:rsidR="00003752" w:rsidRDefault="00003752" w:rsidP="00003752">
      <w:pPr>
        <w:pStyle w:val="ListParagraph"/>
        <w:numPr>
          <w:ilvl w:val="0"/>
          <w:numId w:val="22"/>
        </w:numPr>
        <w:rPr>
          <w:rFonts w:ascii="Arial" w:hAnsi="Arial" w:cs="Arial"/>
          <w:sz w:val="20"/>
          <w:szCs w:val="20"/>
        </w:rPr>
      </w:pPr>
      <w:r>
        <w:rPr>
          <w:rFonts w:ascii="Arial" w:hAnsi="Arial" w:cs="Arial"/>
          <w:sz w:val="20"/>
          <w:szCs w:val="20"/>
        </w:rPr>
        <w:t>Developing a workforce plan</w:t>
      </w:r>
    </w:p>
    <w:p w:rsidR="00003752" w:rsidRPr="00003752" w:rsidRDefault="00003752" w:rsidP="00003752">
      <w:pPr>
        <w:rPr>
          <w:rFonts w:ascii="Arial" w:hAnsi="Arial" w:cs="Arial"/>
          <w:sz w:val="20"/>
          <w:szCs w:val="20"/>
        </w:rPr>
      </w:pPr>
    </w:p>
    <w:p w:rsidR="00543284" w:rsidRPr="00365371" w:rsidRDefault="00365371">
      <w:pPr>
        <w:rPr>
          <w:rFonts w:ascii="Arial" w:hAnsi="Arial" w:cs="Arial"/>
          <w:sz w:val="20"/>
          <w:szCs w:val="20"/>
        </w:rPr>
      </w:pPr>
      <w:r>
        <w:rPr>
          <w:rFonts w:ascii="Arial" w:hAnsi="Arial" w:cs="Arial"/>
          <w:sz w:val="20"/>
          <w:szCs w:val="20"/>
        </w:rPr>
        <w:t>There is presently no comprehensive plan that deals with careers or training for disability support workers under the NDIS. This, along with pricing that supports decent pay and conditions, is essential to attracting and retaining a stable and skilled disability support workforce. Furthermore, the Government should focus on providing</w:t>
      </w:r>
      <w:r w:rsidR="00182949">
        <w:rPr>
          <w:rFonts w:ascii="Arial" w:hAnsi="Arial" w:cs="Arial"/>
          <w:sz w:val="20"/>
          <w:szCs w:val="20"/>
        </w:rPr>
        <w:t xml:space="preserve"> education and</w:t>
      </w:r>
      <w:r>
        <w:rPr>
          <w:rFonts w:ascii="Arial" w:hAnsi="Arial" w:cs="Arial"/>
          <w:sz w:val="20"/>
          <w:szCs w:val="20"/>
        </w:rPr>
        <w:t xml:space="preserve"> training op</w:t>
      </w:r>
      <w:r w:rsidR="00182949">
        <w:rPr>
          <w:rFonts w:ascii="Arial" w:hAnsi="Arial" w:cs="Arial"/>
          <w:sz w:val="20"/>
          <w:szCs w:val="20"/>
        </w:rPr>
        <w:t xml:space="preserve">portunities in disability support work in areas where there is high demand for new disability support. </w:t>
      </w:r>
    </w:p>
    <w:sectPr w:rsidR="00543284" w:rsidRPr="00365371" w:rsidSect="001D354E">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30E" w:rsidRDefault="00C2130E" w:rsidP="008148F0">
      <w:r>
        <w:separator/>
      </w:r>
    </w:p>
  </w:endnote>
  <w:endnote w:type="continuationSeparator" w:id="0">
    <w:p w:rsidR="00C2130E" w:rsidRDefault="00C2130E" w:rsidP="0081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665085"/>
      <w:docPartObj>
        <w:docPartGallery w:val="Page Numbers (Bottom of Page)"/>
        <w:docPartUnique/>
      </w:docPartObj>
    </w:sdtPr>
    <w:sdtEndPr>
      <w:rPr>
        <w:rFonts w:ascii="Arial" w:hAnsi="Arial" w:cs="Arial"/>
        <w:noProof/>
        <w:sz w:val="18"/>
        <w:szCs w:val="18"/>
      </w:rPr>
    </w:sdtEndPr>
    <w:sdtContent>
      <w:p w:rsidR="00725BC0" w:rsidRPr="00365371" w:rsidRDefault="00725BC0">
        <w:pPr>
          <w:pStyle w:val="Footer"/>
          <w:jc w:val="right"/>
          <w:rPr>
            <w:rFonts w:ascii="Arial" w:hAnsi="Arial" w:cs="Arial"/>
            <w:sz w:val="18"/>
            <w:szCs w:val="18"/>
          </w:rPr>
        </w:pPr>
        <w:r w:rsidRPr="00365371">
          <w:rPr>
            <w:rFonts w:ascii="Arial" w:hAnsi="Arial" w:cs="Arial"/>
            <w:sz w:val="18"/>
            <w:szCs w:val="18"/>
          </w:rPr>
          <w:fldChar w:fldCharType="begin"/>
        </w:r>
        <w:r w:rsidRPr="00365371">
          <w:rPr>
            <w:rFonts w:ascii="Arial" w:hAnsi="Arial" w:cs="Arial"/>
            <w:sz w:val="18"/>
            <w:szCs w:val="18"/>
          </w:rPr>
          <w:instrText xml:space="preserve"> PAGE   \* MERGEFORMAT </w:instrText>
        </w:r>
        <w:r w:rsidRPr="00365371">
          <w:rPr>
            <w:rFonts w:ascii="Arial" w:hAnsi="Arial" w:cs="Arial"/>
            <w:sz w:val="18"/>
            <w:szCs w:val="18"/>
          </w:rPr>
          <w:fldChar w:fldCharType="separate"/>
        </w:r>
        <w:r w:rsidR="005C130C">
          <w:rPr>
            <w:rFonts w:ascii="Arial" w:hAnsi="Arial" w:cs="Arial"/>
            <w:noProof/>
            <w:sz w:val="18"/>
            <w:szCs w:val="18"/>
          </w:rPr>
          <w:t>10</w:t>
        </w:r>
        <w:r w:rsidRPr="00365371">
          <w:rPr>
            <w:rFonts w:ascii="Arial" w:hAnsi="Arial" w:cs="Arial"/>
            <w:noProof/>
            <w:sz w:val="18"/>
            <w:szCs w:val="18"/>
          </w:rPr>
          <w:fldChar w:fldCharType="end"/>
        </w:r>
      </w:p>
    </w:sdtContent>
  </w:sdt>
  <w:p w:rsidR="00725BC0" w:rsidRDefault="00725B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30E" w:rsidRDefault="00C2130E" w:rsidP="008148F0">
      <w:r>
        <w:separator/>
      </w:r>
    </w:p>
  </w:footnote>
  <w:footnote w:type="continuationSeparator" w:id="0">
    <w:p w:rsidR="00C2130E" w:rsidRDefault="00C2130E" w:rsidP="008148F0">
      <w:r>
        <w:continuationSeparator/>
      </w:r>
    </w:p>
  </w:footnote>
  <w:footnote w:id="1">
    <w:p w:rsidR="00725BC0" w:rsidRPr="00DE5C23" w:rsidRDefault="00725BC0">
      <w:pPr>
        <w:pStyle w:val="FootnoteText"/>
        <w:rPr>
          <w:rFonts w:ascii="Arial" w:hAnsi="Arial" w:cs="Arial"/>
          <w:sz w:val="16"/>
          <w:szCs w:val="16"/>
        </w:rPr>
      </w:pPr>
      <w:r w:rsidRPr="00DE5C23">
        <w:rPr>
          <w:rStyle w:val="FootnoteReference"/>
          <w:rFonts w:ascii="Arial" w:hAnsi="Arial" w:cs="Arial"/>
          <w:sz w:val="16"/>
          <w:szCs w:val="16"/>
        </w:rPr>
        <w:footnoteRef/>
      </w:r>
      <w:r w:rsidRPr="00DE5C23">
        <w:rPr>
          <w:rFonts w:ascii="Arial" w:hAnsi="Arial" w:cs="Arial"/>
          <w:sz w:val="16"/>
          <w:szCs w:val="16"/>
        </w:rPr>
        <w:t xml:space="preserve"> </w:t>
      </w:r>
      <w:r w:rsidRPr="00DE5C23">
        <w:rPr>
          <w:rFonts w:ascii="Arial" w:hAnsi="Arial" w:cs="Arial"/>
          <w:i/>
          <w:sz w:val="16"/>
          <w:szCs w:val="16"/>
        </w:rPr>
        <w:t>NDIA report on the methodology of the efficient price</w:t>
      </w:r>
      <w:r w:rsidR="00DE5C23" w:rsidRPr="00DE5C23">
        <w:rPr>
          <w:rFonts w:ascii="Arial" w:hAnsi="Arial" w:cs="Arial"/>
          <w:sz w:val="16"/>
          <w:szCs w:val="16"/>
        </w:rPr>
        <w:t>, 2014,</w:t>
      </w:r>
      <w:r w:rsidRPr="00DE5C23">
        <w:rPr>
          <w:rFonts w:ascii="Arial" w:hAnsi="Arial" w:cs="Arial"/>
          <w:sz w:val="16"/>
          <w:szCs w:val="16"/>
        </w:rPr>
        <w:t xml:space="preserve"> p 3. </w:t>
      </w:r>
    </w:p>
  </w:footnote>
  <w:footnote w:id="2">
    <w:p w:rsidR="00725BC0" w:rsidRPr="00DE5C23" w:rsidRDefault="00725BC0">
      <w:pPr>
        <w:pStyle w:val="FootnoteText"/>
        <w:rPr>
          <w:rFonts w:ascii="Arial" w:hAnsi="Arial" w:cs="Arial"/>
          <w:sz w:val="16"/>
          <w:szCs w:val="16"/>
        </w:rPr>
      </w:pPr>
      <w:r w:rsidRPr="00DE5C23">
        <w:rPr>
          <w:rStyle w:val="FootnoteReference"/>
          <w:rFonts w:ascii="Arial" w:hAnsi="Arial" w:cs="Arial"/>
          <w:sz w:val="16"/>
          <w:szCs w:val="16"/>
        </w:rPr>
        <w:footnoteRef/>
      </w:r>
      <w:r w:rsidRPr="00DE5C23">
        <w:rPr>
          <w:rFonts w:ascii="Arial" w:hAnsi="Arial" w:cs="Arial"/>
          <w:sz w:val="16"/>
          <w:szCs w:val="16"/>
        </w:rPr>
        <w:t xml:space="preserve"> Social, Community, Home Care and Disability Services Industry Award 2010, Schedule B.3.2(</w:t>
      </w:r>
      <w:proofErr w:type="spellStart"/>
      <w:r w:rsidRPr="00DE5C23">
        <w:rPr>
          <w:rFonts w:ascii="Arial" w:hAnsi="Arial" w:cs="Arial"/>
          <w:sz w:val="16"/>
          <w:szCs w:val="16"/>
        </w:rPr>
        <w:t>i</w:t>
      </w:r>
      <w:proofErr w:type="spellEnd"/>
      <w:r w:rsidRPr="00DE5C23">
        <w:rPr>
          <w:rFonts w:ascii="Arial" w:hAnsi="Arial" w:cs="Arial"/>
          <w:sz w:val="16"/>
          <w:szCs w:val="16"/>
        </w:rPr>
        <w:t>)</w:t>
      </w:r>
    </w:p>
  </w:footnote>
  <w:footnote w:id="3">
    <w:p w:rsidR="00725BC0" w:rsidRPr="00DE5C23" w:rsidRDefault="00725BC0">
      <w:pPr>
        <w:pStyle w:val="FootnoteText"/>
        <w:rPr>
          <w:rFonts w:ascii="Arial" w:hAnsi="Arial" w:cs="Arial"/>
          <w:sz w:val="16"/>
          <w:szCs w:val="16"/>
        </w:rPr>
      </w:pPr>
      <w:r w:rsidRPr="00DE5C23">
        <w:rPr>
          <w:rStyle w:val="FootnoteReference"/>
          <w:rFonts w:ascii="Arial" w:hAnsi="Arial" w:cs="Arial"/>
          <w:sz w:val="16"/>
          <w:szCs w:val="16"/>
        </w:rPr>
        <w:footnoteRef/>
      </w:r>
      <w:r w:rsidRPr="00DE5C23">
        <w:rPr>
          <w:rFonts w:ascii="Arial" w:hAnsi="Arial" w:cs="Arial"/>
          <w:sz w:val="16"/>
          <w:szCs w:val="16"/>
        </w:rPr>
        <w:t xml:space="preserve"> PWDA submission found here: </w:t>
      </w:r>
      <w:hyperlink r:id="rId1" w:history="1">
        <w:r w:rsidRPr="00DE5C23">
          <w:rPr>
            <w:rStyle w:val="Hyperlink"/>
            <w:rFonts w:ascii="Arial" w:hAnsi="Arial" w:cs="Arial"/>
            <w:sz w:val="16"/>
            <w:szCs w:val="16"/>
          </w:rPr>
          <w:t>https://www.fwc.gov.au/documents/sites/awardsmodernfouryr/common/am2014196-witness-pwda-22022016.pdf</w:t>
        </w:r>
      </w:hyperlink>
      <w:r w:rsidRPr="00DE5C23">
        <w:rPr>
          <w:rFonts w:ascii="Arial" w:hAnsi="Arial" w:cs="Arial"/>
          <w:sz w:val="16"/>
          <w:szCs w:val="16"/>
        </w:rPr>
        <w:t xml:space="preserve"> </w:t>
      </w:r>
    </w:p>
  </w:footnote>
  <w:footnote w:id="4">
    <w:p w:rsidR="00725BC0" w:rsidRPr="00DE5C23" w:rsidRDefault="00725BC0" w:rsidP="00854FDC">
      <w:pPr>
        <w:pStyle w:val="FootnoteText"/>
        <w:rPr>
          <w:rFonts w:ascii="Arial" w:hAnsi="Arial" w:cs="Arial"/>
          <w:sz w:val="16"/>
          <w:szCs w:val="16"/>
        </w:rPr>
      </w:pPr>
      <w:r w:rsidRPr="00DE5C23">
        <w:rPr>
          <w:rStyle w:val="FootnoteReference"/>
          <w:rFonts w:ascii="Arial" w:hAnsi="Arial" w:cs="Arial"/>
          <w:sz w:val="16"/>
          <w:szCs w:val="16"/>
        </w:rPr>
        <w:footnoteRef/>
      </w:r>
      <w:r w:rsidRPr="00DE5C23">
        <w:rPr>
          <w:rFonts w:ascii="Arial" w:hAnsi="Arial" w:cs="Arial"/>
          <w:sz w:val="16"/>
          <w:szCs w:val="16"/>
        </w:rPr>
        <w:t xml:space="preserve"> ASU, </w:t>
      </w:r>
      <w:r w:rsidRPr="00DE5C23">
        <w:rPr>
          <w:rFonts w:ascii="Arial" w:hAnsi="Arial" w:cs="Arial"/>
          <w:i/>
          <w:sz w:val="16"/>
          <w:szCs w:val="16"/>
        </w:rPr>
        <w:t>A national plan to address the workforce crisis in the Social, Community and Disability Services Industry 2009</w:t>
      </w:r>
    </w:p>
  </w:footnote>
  <w:footnote w:id="5">
    <w:p w:rsidR="00725BC0" w:rsidRPr="00DE5C23" w:rsidRDefault="00725BC0" w:rsidP="00760168">
      <w:pPr>
        <w:pStyle w:val="FootnoteText"/>
        <w:rPr>
          <w:rFonts w:ascii="Arial" w:hAnsi="Arial" w:cs="Arial"/>
          <w:sz w:val="16"/>
          <w:szCs w:val="16"/>
        </w:rPr>
      </w:pPr>
      <w:r w:rsidRPr="00DE5C23">
        <w:rPr>
          <w:rStyle w:val="FootnoteReference"/>
          <w:rFonts w:ascii="Arial" w:hAnsi="Arial" w:cs="Arial"/>
          <w:sz w:val="16"/>
          <w:szCs w:val="16"/>
        </w:rPr>
        <w:footnoteRef/>
      </w:r>
      <w:r w:rsidRPr="00DE5C23">
        <w:rPr>
          <w:rFonts w:ascii="Arial" w:hAnsi="Arial" w:cs="Arial"/>
          <w:sz w:val="16"/>
          <w:szCs w:val="16"/>
        </w:rPr>
        <w:t xml:space="preserve"> </w:t>
      </w:r>
      <w:proofErr w:type="spellStart"/>
      <w:r w:rsidRPr="00DE5C23">
        <w:rPr>
          <w:rFonts w:ascii="Arial" w:hAnsi="Arial" w:cs="Arial"/>
          <w:sz w:val="16"/>
          <w:szCs w:val="16"/>
        </w:rPr>
        <w:t>Probono</w:t>
      </w:r>
      <w:proofErr w:type="spellEnd"/>
      <w:r w:rsidRPr="00DE5C23">
        <w:rPr>
          <w:rFonts w:ascii="Arial" w:hAnsi="Arial" w:cs="Arial"/>
          <w:sz w:val="16"/>
          <w:szCs w:val="16"/>
        </w:rPr>
        <w:t xml:space="preserve"> Australia, </w:t>
      </w:r>
      <w:r w:rsidRPr="00DE5C23">
        <w:rPr>
          <w:rFonts w:ascii="Arial" w:hAnsi="Arial" w:cs="Arial"/>
          <w:i/>
          <w:sz w:val="16"/>
          <w:szCs w:val="16"/>
        </w:rPr>
        <w:t>Concerns people with mental illness could fall through gap of NDIS</w:t>
      </w:r>
      <w:r w:rsidRPr="00DE5C23">
        <w:rPr>
          <w:rFonts w:ascii="Arial" w:hAnsi="Arial" w:cs="Arial"/>
          <w:sz w:val="16"/>
          <w:szCs w:val="16"/>
        </w:rPr>
        <w:t xml:space="preserve"> [online] Accessed at: https://probonoaustralia.com.au/news/2017/01/concerns-people-mental-illness-fall-gap-ndis/</w:t>
      </w:r>
    </w:p>
  </w:footnote>
  <w:footnote w:id="6">
    <w:p w:rsidR="00725BC0" w:rsidRPr="00DE5C23" w:rsidRDefault="00725BC0" w:rsidP="00760168">
      <w:pPr>
        <w:pStyle w:val="FootnoteText"/>
        <w:rPr>
          <w:rFonts w:ascii="Arial" w:hAnsi="Arial" w:cs="Arial"/>
          <w:sz w:val="16"/>
          <w:szCs w:val="16"/>
        </w:rPr>
      </w:pPr>
      <w:r w:rsidRPr="00DE5C23">
        <w:rPr>
          <w:rStyle w:val="FootnoteReference"/>
          <w:rFonts w:ascii="Arial" w:hAnsi="Arial" w:cs="Arial"/>
          <w:sz w:val="16"/>
          <w:szCs w:val="16"/>
        </w:rPr>
        <w:footnoteRef/>
      </w:r>
      <w:r w:rsidRPr="00DE5C23">
        <w:rPr>
          <w:rFonts w:ascii="Arial" w:hAnsi="Arial" w:cs="Arial"/>
          <w:sz w:val="16"/>
          <w:szCs w:val="16"/>
        </w:rPr>
        <w:t xml:space="preserve"> Mental Health Australia, </w:t>
      </w:r>
      <w:r w:rsidRPr="00DE5C23">
        <w:rPr>
          <w:rFonts w:ascii="Arial" w:hAnsi="Arial" w:cs="Arial"/>
          <w:i/>
          <w:sz w:val="16"/>
          <w:szCs w:val="16"/>
        </w:rPr>
        <w:t>Getting the NDIS right for people with psychosocial disability</w:t>
      </w:r>
      <w:r w:rsidRPr="00DE5C23">
        <w:rPr>
          <w:rFonts w:ascii="Arial" w:hAnsi="Arial" w:cs="Arial"/>
          <w:sz w:val="16"/>
          <w:szCs w:val="16"/>
        </w:rPr>
        <w:t xml:space="preserve"> [online] Accessed at: https://mhaustralia.org/general/getting-ndis-right-people-psychosocial-disability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54C4"/>
    <w:multiLevelType w:val="hybridMultilevel"/>
    <w:tmpl w:val="46D81980"/>
    <w:lvl w:ilvl="0" w:tplc="7D7C5A1C">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07795C95"/>
    <w:multiLevelType w:val="hybridMultilevel"/>
    <w:tmpl w:val="1AD81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337D75"/>
    <w:multiLevelType w:val="hybridMultilevel"/>
    <w:tmpl w:val="69123786"/>
    <w:lvl w:ilvl="0" w:tplc="8D86E9D2">
      <w:start w:val="1"/>
      <w:numFmt w:val="decimal"/>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12D76641"/>
    <w:multiLevelType w:val="hybridMultilevel"/>
    <w:tmpl w:val="869A2ACC"/>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1D4F0849"/>
    <w:multiLevelType w:val="hybridMultilevel"/>
    <w:tmpl w:val="B7745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7760682"/>
    <w:multiLevelType w:val="hybridMultilevel"/>
    <w:tmpl w:val="AE4AD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8CA687D"/>
    <w:multiLevelType w:val="hybridMultilevel"/>
    <w:tmpl w:val="B1C8B194"/>
    <w:lvl w:ilvl="0" w:tplc="7D7C5A1C">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3B04430C"/>
    <w:multiLevelType w:val="hybridMultilevel"/>
    <w:tmpl w:val="EE48E1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D3E4560"/>
    <w:multiLevelType w:val="hybridMultilevel"/>
    <w:tmpl w:val="C8B456A8"/>
    <w:lvl w:ilvl="0" w:tplc="0C09000F">
      <w:start w:val="1"/>
      <w:numFmt w:val="decimal"/>
      <w:lvlText w:val="%1."/>
      <w:lvlJc w:val="left"/>
      <w:pPr>
        <w:ind w:left="720" w:hanging="360"/>
      </w:pPr>
      <w:rPr>
        <w:rFonts w:hint="default"/>
      </w:rPr>
    </w:lvl>
    <w:lvl w:ilvl="1" w:tplc="E47E513A">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41081604"/>
    <w:multiLevelType w:val="hybridMultilevel"/>
    <w:tmpl w:val="856868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A667001"/>
    <w:multiLevelType w:val="hybridMultilevel"/>
    <w:tmpl w:val="61C890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4EA41C78"/>
    <w:multiLevelType w:val="hybridMultilevel"/>
    <w:tmpl w:val="869A2ACC"/>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4F6D5E46"/>
    <w:multiLevelType w:val="hybridMultilevel"/>
    <w:tmpl w:val="C8B456A8"/>
    <w:lvl w:ilvl="0" w:tplc="0C09000F">
      <w:start w:val="1"/>
      <w:numFmt w:val="decimal"/>
      <w:lvlText w:val="%1."/>
      <w:lvlJc w:val="left"/>
      <w:pPr>
        <w:ind w:left="720" w:hanging="360"/>
      </w:pPr>
      <w:rPr>
        <w:rFonts w:hint="default"/>
      </w:rPr>
    </w:lvl>
    <w:lvl w:ilvl="1" w:tplc="E47E513A">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5016244A"/>
    <w:multiLevelType w:val="hybridMultilevel"/>
    <w:tmpl w:val="3B44EA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F6167C8"/>
    <w:multiLevelType w:val="hybridMultilevel"/>
    <w:tmpl w:val="697AF570"/>
    <w:lvl w:ilvl="0" w:tplc="8B220F00">
      <w:start w:val="1"/>
      <w:numFmt w:val="decimal"/>
      <w:lvlText w:val="%1."/>
      <w:lvlJc w:val="left"/>
      <w:pPr>
        <w:ind w:left="360" w:hanging="360"/>
      </w:pPr>
      <w:rPr>
        <w:rFonts w:ascii="Arial" w:hAnsi="Arial" w:cs="Arial" w:hint="default"/>
        <w:sz w:val="2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68402BD2"/>
    <w:multiLevelType w:val="hybridMultilevel"/>
    <w:tmpl w:val="83C46316"/>
    <w:lvl w:ilvl="0" w:tplc="010229BC">
      <w:start w:val="1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E783C9F"/>
    <w:multiLevelType w:val="hybridMultilevel"/>
    <w:tmpl w:val="DEA635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38C2372"/>
    <w:multiLevelType w:val="hybridMultilevel"/>
    <w:tmpl w:val="C468608C"/>
    <w:lvl w:ilvl="0" w:tplc="58FC4826">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nsid w:val="76C70B31"/>
    <w:multiLevelType w:val="hybridMultilevel"/>
    <w:tmpl w:val="869A2ACC"/>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nsid w:val="7A2F312C"/>
    <w:multiLevelType w:val="hybridMultilevel"/>
    <w:tmpl w:val="BD76D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2"/>
  </w:num>
  <w:num w:numId="4">
    <w:abstractNumId w:val="17"/>
  </w:num>
  <w:num w:numId="5">
    <w:abstractNumId w:val="9"/>
  </w:num>
  <w:num w:numId="6">
    <w:abstractNumId w:val="10"/>
  </w:num>
  <w:num w:numId="7">
    <w:abstractNumId w:val="6"/>
  </w:num>
  <w:num w:numId="8">
    <w:abstractNumId w:val="0"/>
  </w:num>
  <w:num w:numId="9">
    <w:abstractNumId w:val="7"/>
  </w:num>
  <w:num w:numId="10">
    <w:abstractNumId w:val="2"/>
  </w:num>
  <w:num w:numId="11">
    <w:abstractNumId w:val="14"/>
  </w:num>
  <w:num w:numId="12">
    <w:abstractNumId w:val="18"/>
  </w:num>
  <w:num w:numId="13">
    <w:abstractNumId w:val="15"/>
  </w:num>
  <w:num w:numId="14">
    <w:abstractNumId w:val="11"/>
  </w:num>
  <w:num w:numId="15">
    <w:abstractNumId w:val="19"/>
  </w:num>
  <w:num w:numId="16">
    <w:abstractNumId w:val="5"/>
  </w:num>
  <w:num w:numId="17">
    <w:abstractNumId w:val="3"/>
  </w:num>
  <w:num w:numId="18">
    <w:abstractNumId w:val="1"/>
  </w:num>
  <w:num w:numId="19">
    <w:abstractNumId w:val="4"/>
  </w:num>
  <w:num w:numId="20">
    <w:abstractNumId w:val="8"/>
  </w:num>
  <w:num w:numId="21">
    <w:abstractNumId w:val="1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C0B"/>
    <w:rsid w:val="00003752"/>
    <w:rsid w:val="000875F9"/>
    <w:rsid w:val="000C4354"/>
    <w:rsid w:val="000F3FE9"/>
    <w:rsid w:val="00136FE5"/>
    <w:rsid w:val="00182949"/>
    <w:rsid w:val="001D354E"/>
    <w:rsid w:val="001F3E0F"/>
    <w:rsid w:val="00211C02"/>
    <w:rsid w:val="003220B8"/>
    <w:rsid w:val="00353086"/>
    <w:rsid w:val="00362125"/>
    <w:rsid w:val="00365371"/>
    <w:rsid w:val="00380EEA"/>
    <w:rsid w:val="003C2CE0"/>
    <w:rsid w:val="00446344"/>
    <w:rsid w:val="00502379"/>
    <w:rsid w:val="00516AC4"/>
    <w:rsid w:val="005308F8"/>
    <w:rsid w:val="00543284"/>
    <w:rsid w:val="005C130C"/>
    <w:rsid w:val="00671D9C"/>
    <w:rsid w:val="0067217A"/>
    <w:rsid w:val="00692580"/>
    <w:rsid w:val="006D2890"/>
    <w:rsid w:val="00725BC0"/>
    <w:rsid w:val="007447FA"/>
    <w:rsid w:val="00753C3A"/>
    <w:rsid w:val="00760168"/>
    <w:rsid w:val="007829DD"/>
    <w:rsid w:val="007A527E"/>
    <w:rsid w:val="008148F0"/>
    <w:rsid w:val="00827C51"/>
    <w:rsid w:val="00851D9F"/>
    <w:rsid w:val="00854FDC"/>
    <w:rsid w:val="008A33BD"/>
    <w:rsid w:val="008E49DC"/>
    <w:rsid w:val="00930D57"/>
    <w:rsid w:val="00933861"/>
    <w:rsid w:val="00983090"/>
    <w:rsid w:val="00A503ED"/>
    <w:rsid w:val="00A52C51"/>
    <w:rsid w:val="00AD0C35"/>
    <w:rsid w:val="00BC135A"/>
    <w:rsid w:val="00C2130E"/>
    <w:rsid w:val="00C376DA"/>
    <w:rsid w:val="00C97E6B"/>
    <w:rsid w:val="00CC0DA3"/>
    <w:rsid w:val="00CC6FC5"/>
    <w:rsid w:val="00CD6AC6"/>
    <w:rsid w:val="00D02E5D"/>
    <w:rsid w:val="00D463E8"/>
    <w:rsid w:val="00DA4739"/>
    <w:rsid w:val="00DC4C0B"/>
    <w:rsid w:val="00DE5C23"/>
    <w:rsid w:val="00E34832"/>
    <w:rsid w:val="00E41B8F"/>
    <w:rsid w:val="00EE40F3"/>
    <w:rsid w:val="00F30CAB"/>
    <w:rsid w:val="00F76546"/>
    <w:rsid w:val="00FF6A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C0B"/>
    <w:pPr>
      <w:spacing w:after="0" w:line="240" w:lineRule="auto"/>
    </w:pPr>
    <w:rPr>
      <w:rFonts w:ascii="Calibri" w:hAnsi="Calibri" w:cs="Calibri"/>
    </w:rPr>
  </w:style>
  <w:style w:type="paragraph" w:styleId="Heading1">
    <w:name w:val="heading 1"/>
    <w:basedOn w:val="Normal"/>
    <w:next w:val="Normal"/>
    <w:link w:val="Heading1Char"/>
    <w:uiPriority w:val="9"/>
    <w:qFormat/>
    <w:rsid w:val="00A52C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4C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C51"/>
    <w:pPr>
      <w:keepNext/>
      <w:keepLines/>
      <w:spacing w:before="200"/>
      <w:ind w:left="709" w:hanging="709"/>
      <w:outlineLvl w:val="2"/>
    </w:pPr>
    <w:rPr>
      <w:rFonts w:ascii="Arial" w:eastAsiaTheme="majorEastAsia"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C4C0B"/>
    <w:pPr>
      <w:ind w:left="720"/>
    </w:pPr>
  </w:style>
  <w:style w:type="character" w:styleId="Strong">
    <w:name w:val="Strong"/>
    <w:basedOn w:val="DefaultParagraphFont"/>
    <w:uiPriority w:val="22"/>
    <w:qFormat/>
    <w:rsid w:val="00DC4C0B"/>
    <w:rPr>
      <w:b/>
      <w:bCs/>
    </w:rPr>
  </w:style>
  <w:style w:type="character" w:customStyle="1" w:styleId="Heading2Char">
    <w:name w:val="Heading 2 Char"/>
    <w:basedOn w:val="DefaultParagraphFont"/>
    <w:link w:val="Heading2"/>
    <w:uiPriority w:val="9"/>
    <w:rsid w:val="00DC4C0B"/>
    <w:rPr>
      <w:rFonts w:asciiTheme="majorHAnsi" w:eastAsiaTheme="majorEastAsia" w:hAnsiTheme="majorHAnsi" w:cstheme="majorBidi"/>
      <w:b/>
      <w:bCs/>
      <w:color w:val="4F81BD" w:themeColor="accent1"/>
      <w:sz w:val="26"/>
      <w:szCs w:val="26"/>
    </w:rPr>
  </w:style>
  <w:style w:type="character" w:customStyle="1" w:styleId="ListParagraphChar">
    <w:name w:val="List Paragraph Char"/>
    <w:link w:val="ListParagraph"/>
    <w:uiPriority w:val="34"/>
    <w:locked/>
    <w:rsid w:val="00DC4C0B"/>
    <w:rPr>
      <w:rFonts w:ascii="Calibri" w:hAnsi="Calibri" w:cs="Calibri"/>
    </w:rPr>
  </w:style>
  <w:style w:type="paragraph" w:customStyle="1" w:styleId="Default">
    <w:name w:val="Default"/>
    <w:rsid w:val="00DC4C0B"/>
    <w:pPr>
      <w:autoSpaceDE w:val="0"/>
      <w:autoSpaceDN w:val="0"/>
      <w:adjustRightInd w:val="0"/>
      <w:spacing w:after="0" w:line="240" w:lineRule="auto"/>
    </w:pPr>
    <w:rPr>
      <w:rFonts w:ascii="Calibri" w:eastAsia="Calibri" w:hAnsi="Calibri" w:cs="Calibri"/>
      <w:color w:val="000000"/>
      <w:sz w:val="24"/>
      <w:szCs w:val="24"/>
    </w:rPr>
  </w:style>
  <w:style w:type="paragraph" w:styleId="FootnoteText">
    <w:name w:val="footnote text"/>
    <w:basedOn w:val="Normal"/>
    <w:link w:val="FootnoteTextChar"/>
    <w:uiPriority w:val="99"/>
    <w:unhideWhenUsed/>
    <w:rsid w:val="008148F0"/>
    <w:rPr>
      <w:sz w:val="20"/>
      <w:szCs w:val="20"/>
    </w:rPr>
  </w:style>
  <w:style w:type="character" w:customStyle="1" w:styleId="FootnoteTextChar">
    <w:name w:val="Footnote Text Char"/>
    <w:basedOn w:val="DefaultParagraphFont"/>
    <w:link w:val="FootnoteText"/>
    <w:uiPriority w:val="99"/>
    <w:rsid w:val="008148F0"/>
    <w:rPr>
      <w:rFonts w:ascii="Calibri" w:hAnsi="Calibri" w:cs="Calibri"/>
      <w:sz w:val="20"/>
      <w:szCs w:val="20"/>
    </w:rPr>
  </w:style>
  <w:style w:type="character" w:styleId="FootnoteReference">
    <w:name w:val="footnote reference"/>
    <w:basedOn w:val="DefaultParagraphFont"/>
    <w:uiPriority w:val="99"/>
    <w:unhideWhenUsed/>
    <w:rsid w:val="008148F0"/>
    <w:rPr>
      <w:vertAlign w:val="superscript"/>
    </w:rPr>
  </w:style>
  <w:style w:type="character" w:styleId="Hyperlink">
    <w:name w:val="Hyperlink"/>
    <w:basedOn w:val="DefaultParagraphFont"/>
    <w:uiPriority w:val="99"/>
    <w:unhideWhenUsed/>
    <w:rsid w:val="00AD0C35"/>
    <w:rPr>
      <w:color w:val="339BCB"/>
      <w:u w:val="single"/>
    </w:rPr>
  </w:style>
  <w:style w:type="paragraph" w:styleId="BalloonText">
    <w:name w:val="Balloon Text"/>
    <w:basedOn w:val="Normal"/>
    <w:link w:val="BalloonTextChar"/>
    <w:uiPriority w:val="99"/>
    <w:semiHidden/>
    <w:unhideWhenUsed/>
    <w:rsid w:val="00AD0C35"/>
    <w:rPr>
      <w:rFonts w:ascii="Tahoma" w:hAnsi="Tahoma" w:cs="Tahoma"/>
      <w:sz w:val="16"/>
      <w:szCs w:val="16"/>
    </w:rPr>
  </w:style>
  <w:style w:type="character" w:customStyle="1" w:styleId="BalloonTextChar">
    <w:name w:val="Balloon Text Char"/>
    <w:basedOn w:val="DefaultParagraphFont"/>
    <w:link w:val="BalloonText"/>
    <w:uiPriority w:val="99"/>
    <w:semiHidden/>
    <w:rsid w:val="00AD0C35"/>
    <w:rPr>
      <w:rFonts w:ascii="Tahoma" w:hAnsi="Tahoma" w:cs="Tahoma"/>
      <w:sz w:val="16"/>
      <w:szCs w:val="16"/>
    </w:rPr>
  </w:style>
  <w:style w:type="paragraph" w:styleId="Header">
    <w:name w:val="header"/>
    <w:basedOn w:val="Normal"/>
    <w:link w:val="HeaderChar"/>
    <w:uiPriority w:val="99"/>
    <w:unhideWhenUsed/>
    <w:rsid w:val="001D354E"/>
    <w:pPr>
      <w:tabs>
        <w:tab w:val="center" w:pos="4513"/>
        <w:tab w:val="right" w:pos="9026"/>
      </w:tabs>
    </w:pPr>
  </w:style>
  <w:style w:type="character" w:customStyle="1" w:styleId="HeaderChar">
    <w:name w:val="Header Char"/>
    <w:basedOn w:val="DefaultParagraphFont"/>
    <w:link w:val="Header"/>
    <w:uiPriority w:val="99"/>
    <w:rsid w:val="001D354E"/>
    <w:rPr>
      <w:rFonts w:ascii="Calibri" w:hAnsi="Calibri" w:cs="Calibri"/>
    </w:rPr>
  </w:style>
  <w:style w:type="paragraph" w:styleId="Footer">
    <w:name w:val="footer"/>
    <w:basedOn w:val="Normal"/>
    <w:link w:val="FooterChar"/>
    <w:uiPriority w:val="99"/>
    <w:unhideWhenUsed/>
    <w:rsid w:val="001D354E"/>
    <w:pPr>
      <w:tabs>
        <w:tab w:val="center" w:pos="4513"/>
        <w:tab w:val="right" w:pos="9026"/>
      </w:tabs>
    </w:pPr>
  </w:style>
  <w:style w:type="character" w:customStyle="1" w:styleId="FooterChar">
    <w:name w:val="Footer Char"/>
    <w:basedOn w:val="DefaultParagraphFont"/>
    <w:link w:val="Footer"/>
    <w:uiPriority w:val="99"/>
    <w:rsid w:val="001D354E"/>
    <w:rPr>
      <w:rFonts w:ascii="Calibri" w:hAnsi="Calibri" w:cs="Calibri"/>
    </w:rPr>
  </w:style>
  <w:style w:type="character" w:customStyle="1" w:styleId="Heading3Char">
    <w:name w:val="Heading 3 Char"/>
    <w:basedOn w:val="DefaultParagraphFont"/>
    <w:link w:val="Heading3"/>
    <w:uiPriority w:val="9"/>
    <w:rsid w:val="00A52C51"/>
    <w:rPr>
      <w:rFonts w:ascii="Arial" w:eastAsiaTheme="majorEastAsia" w:hAnsi="Arial" w:cs="Arial"/>
      <w:b/>
      <w:bCs/>
    </w:rPr>
  </w:style>
  <w:style w:type="character" w:customStyle="1" w:styleId="Heading1Char">
    <w:name w:val="Heading 1 Char"/>
    <w:basedOn w:val="DefaultParagraphFont"/>
    <w:link w:val="Heading1"/>
    <w:uiPriority w:val="9"/>
    <w:rsid w:val="00A52C5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52C51"/>
    <w:pPr>
      <w:spacing w:line="276" w:lineRule="auto"/>
      <w:outlineLvl w:val="9"/>
    </w:pPr>
    <w:rPr>
      <w:lang w:val="en-US" w:eastAsia="ja-JP"/>
    </w:rPr>
  </w:style>
  <w:style w:type="paragraph" w:styleId="TOC2">
    <w:name w:val="toc 2"/>
    <w:basedOn w:val="Normal"/>
    <w:next w:val="Normal"/>
    <w:autoRedefine/>
    <w:uiPriority w:val="39"/>
    <w:unhideWhenUsed/>
    <w:rsid w:val="00A52C51"/>
    <w:pPr>
      <w:spacing w:after="100"/>
      <w:ind w:left="220"/>
    </w:pPr>
  </w:style>
  <w:style w:type="paragraph" w:styleId="TOC3">
    <w:name w:val="toc 3"/>
    <w:basedOn w:val="Normal"/>
    <w:next w:val="Normal"/>
    <w:autoRedefine/>
    <w:uiPriority w:val="39"/>
    <w:unhideWhenUsed/>
    <w:rsid w:val="00A52C51"/>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C0B"/>
    <w:pPr>
      <w:spacing w:after="0" w:line="240" w:lineRule="auto"/>
    </w:pPr>
    <w:rPr>
      <w:rFonts w:ascii="Calibri" w:hAnsi="Calibri" w:cs="Calibri"/>
    </w:rPr>
  </w:style>
  <w:style w:type="paragraph" w:styleId="Heading1">
    <w:name w:val="heading 1"/>
    <w:basedOn w:val="Normal"/>
    <w:next w:val="Normal"/>
    <w:link w:val="Heading1Char"/>
    <w:uiPriority w:val="9"/>
    <w:qFormat/>
    <w:rsid w:val="00A52C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4C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C51"/>
    <w:pPr>
      <w:keepNext/>
      <w:keepLines/>
      <w:spacing w:before="200"/>
      <w:ind w:left="709" w:hanging="709"/>
      <w:outlineLvl w:val="2"/>
    </w:pPr>
    <w:rPr>
      <w:rFonts w:ascii="Arial" w:eastAsiaTheme="majorEastAsia"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C4C0B"/>
    <w:pPr>
      <w:ind w:left="720"/>
    </w:pPr>
  </w:style>
  <w:style w:type="character" w:styleId="Strong">
    <w:name w:val="Strong"/>
    <w:basedOn w:val="DefaultParagraphFont"/>
    <w:uiPriority w:val="22"/>
    <w:qFormat/>
    <w:rsid w:val="00DC4C0B"/>
    <w:rPr>
      <w:b/>
      <w:bCs/>
    </w:rPr>
  </w:style>
  <w:style w:type="character" w:customStyle="1" w:styleId="Heading2Char">
    <w:name w:val="Heading 2 Char"/>
    <w:basedOn w:val="DefaultParagraphFont"/>
    <w:link w:val="Heading2"/>
    <w:uiPriority w:val="9"/>
    <w:rsid w:val="00DC4C0B"/>
    <w:rPr>
      <w:rFonts w:asciiTheme="majorHAnsi" w:eastAsiaTheme="majorEastAsia" w:hAnsiTheme="majorHAnsi" w:cstheme="majorBidi"/>
      <w:b/>
      <w:bCs/>
      <w:color w:val="4F81BD" w:themeColor="accent1"/>
      <w:sz w:val="26"/>
      <w:szCs w:val="26"/>
    </w:rPr>
  </w:style>
  <w:style w:type="character" w:customStyle="1" w:styleId="ListParagraphChar">
    <w:name w:val="List Paragraph Char"/>
    <w:link w:val="ListParagraph"/>
    <w:uiPriority w:val="34"/>
    <w:locked/>
    <w:rsid w:val="00DC4C0B"/>
    <w:rPr>
      <w:rFonts w:ascii="Calibri" w:hAnsi="Calibri" w:cs="Calibri"/>
    </w:rPr>
  </w:style>
  <w:style w:type="paragraph" w:customStyle="1" w:styleId="Default">
    <w:name w:val="Default"/>
    <w:rsid w:val="00DC4C0B"/>
    <w:pPr>
      <w:autoSpaceDE w:val="0"/>
      <w:autoSpaceDN w:val="0"/>
      <w:adjustRightInd w:val="0"/>
      <w:spacing w:after="0" w:line="240" w:lineRule="auto"/>
    </w:pPr>
    <w:rPr>
      <w:rFonts w:ascii="Calibri" w:eastAsia="Calibri" w:hAnsi="Calibri" w:cs="Calibri"/>
      <w:color w:val="000000"/>
      <w:sz w:val="24"/>
      <w:szCs w:val="24"/>
    </w:rPr>
  </w:style>
  <w:style w:type="paragraph" w:styleId="FootnoteText">
    <w:name w:val="footnote text"/>
    <w:basedOn w:val="Normal"/>
    <w:link w:val="FootnoteTextChar"/>
    <w:uiPriority w:val="99"/>
    <w:unhideWhenUsed/>
    <w:rsid w:val="008148F0"/>
    <w:rPr>
      <w:sz w:val="20"/>
      <w:szCs w:val="20"/>
    </w:rPr>
  </w:style>
  <w:style w:type="character" w:customStyle="1" w:styleId="FootnoteTextChar">
    <w:name w:val="Footnote Text Char"/>
    <w:basedOn w:val="DefaultParagraphFont"/>
    <w:link w:val="FootnoteText"/>
    <w:uiPriority w:val="99"/>
    <w:rsid w:val="008148F0"/>
    <w:rPr>
      <w:rFonts w:ascii="Calibri" w:hAnsi="Calibri" w:cs="Calibri"/>
      <w:sz w:val="20"/>
      <w:szCs w:val="20"/>
    </w:rPr>
  </w:style>
  <w:style w:type="character" w:styleId="FootnoteReference">
    <w:name w:val="footnote reference"/>
    <w:basedOn w:val="DefaultParagraphFont"/>
    <w:uiPriority w:val="99"/>
    <w:unhideWhenUsed/>
    <w:rsid w:val="008148F0"/>
    <w:rPr>
      <w:vertAlign w:val="superscript"/>
    </w:rPr>
  </w:style>
  <w:style w:type="character" w:styleId="Hyperlink">
    <w:name w:val="Hyperlink"/>
    <w:basedOn w:val="DefaultParagraphFont"/>
    <w:uiPriority w:val="99"/>
    <w:unhideWhenUsed/>
    <w:rsid w:val="00AD0C35"/>
    <w:rPr>
      <w:color w:val="339BCB"/>
      <w:u w:val="single"/>
    </w:rPr>
  </w:style>
  <w:style w:type="paragraph" w:styleId="BalloonText">
    <w:name w:val="Balloon Text"/>
    <w:basedOn w:val="Normal"/>
    <w:link w:val="BalloonTextChar"/>
    <w:uiPriority w:val="99"/>
    <w:semiHidden/>
    <w:unhideWhenUsed/>
    <w:rsid w:val="00AD0C35"/>
    <w:rPr>
      <w:rFonts w:ascii="Tahoma" w:hAnsi="Tahoma" w:cs="Tahoma"/>
      <w:sz w:val="16"/>
      <w:szCs w:val="16"/>
    </w:rPr>
  </w:style>
  <w:style w:type="character" w:customStyle="1" w:styleId="BalloonTextChar">
    <w:name w:val="Balloon Text Char"/>
    <w:basedOn w:val="DefaultParagraphFont"/>
    <w:link w:val="BalloonText"/>
    <w:uiPriority w:val="99"/>
    <w:semiHidden/>
    <w:rsid w:val="00AD0C35"/>
    <w:rPr>
      <w:rFonts w:ascii="Tahoma" w:hAnsi="Tahoma" w:cs="Tahoma"/>
      <w:sz w:val="16"/>
      <w:szCs w:val="16"/>
    </w:rPr>
  </w:style>
  <w:style w:type="paragraph" w:styleId="Header">
    <w:name w:val="header"/>
    <w:basedOn w:val="Normal"/>
    <w:link w:val="HeaderChar"/>
    <w:uiPriority w:val="99"/>
    <w:unhideWhenUsed/>
    <w:rsid w:val="001D354E"/>
    <w:pPr>
      <w:tabs>
        <w:tab w:val="center" w:pos="4513"/>
        <w:tab w:val="right" w:pos="9026"/>
      </w:tabs>
    </w:pPr>
  </w:style>
  <w:style w:type="character" w:customStyle="1" w:styleId="HeaderChar">
    <w:name w:val="Header Char"/>
    <w:basedOn w:val="DefaultParagraphFont"/>
    <w:link w:val="Header"/>
    <w:uiPriority w:val="99"/>
    <w:rsid w:val="001D354E"/>
    <w:rPr>
      <w:rFonts w:ascii="Calibri" w:hAnsi="Calibri" w:cs="Calibri"/>
    </w:rPr>
  </w:style>
  <w:style w:type="paragraph" w:styleId="Footer">
    <w:name w:val="footer"/>
    <w:basedOn w:val="Normal"/>
    <w:link w:val="FooterChar"/>
    <w:uiPriority w:val="99"/>
    <w:unhideWhenUsed/>
    <w:rsid w:val="001D354E"/>
    <w:pPr>
      <w:tabs>
        <w:tab w:val="center" w:pos="4513"/>
        <w:tab w:val="right" w:pos="9026"/>
      </w:tabs>
    </w:pPr>
  </w:style>
  <w:style w:type="character" w:customStyle="1" w:styleId="FooterChar">
    <w:name w:val="Footer Char"/>
    <w:basedOn w:val="DefaultParagraphFont"/>
    <w:link w:val="Footer"/>
    <w:uiPriority w:val="99"/>
    <w:rsid w:val="001D354E"/>
    <w:rPr>
      <w:rFonts w:ascii="Calibri" w:hAnsi="Calibri" w:cs="Calibri"/>
    </w:rPr>
  </w:style>
  <w:style w:type="character" w:customStyle="1" w:styleId="Heading3Char">
    <w:name w:val="Heading 3 Char"/>
    <w:basedOn w:val="DefaultParagraphFont"/>
    <w:link w:val="Heading3"/>
    <w:uiPriority w:val="9"/>
    <w:rsid w:val="00A52C51"/>
    <w:rPr>
      <w:rFonts w:ascii="Arial" w:eastAsiaTheme="majorEastAsia" w:hAnsi="Arial" w:cs="Arial"/>
      <w:b/>
      <w:bCs/>
    </w:rPr>
  </w:style>
  <w:style w:type="character" w:customStyle="1" w:styleId="Heading1Char">
    <w:name w:val="Heading 1 Char"/>
    <w:basedOn w:val="DefaultParagraphFont"/>
    <w:link w:val="Heading1"/>
    <w:uiPriority w:val="9"/>
    <w:rsid w:val="00A52C5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52C51"/>
    <w:pPr>
      <w:spacing w:line="276" w:lineRule="auto"/>
      <w:outlineLvl w:val="9"/>
    </w:pPr>
    <w:rPr>
      <w:lang w:val="en-US" w:eastAsia="ja-JP"/>
    </w:rPr>
  </w:style>
  <w:style w:type="paragraph" w:styleId="TOC2">
    <w:name w:val="toc 2"/>
    <w:basedOn w:val="Normal"/>
    <w:next w:val="Normal"/>
    <w:autoRedefine/>
    <w:uiPriority w:val="39"/>
    <w:unhideWhenUsed/>
    <w:rsid w:val="00A52C51"/>
    <w:pPr>
      <w:spacing w:after="100"/>
      <w:ind w:left="220"/>
    </w:pPr>
  </w:style>
  <w:style w:type="paragraph" w:styleId="TOC3">
    <w:name w:val="toc 3"/>
    <w:basedOn w:val="Normal"/>
    <w:next w:val="Normal"/>
    <w:autoRedefine/>
    <w:uiPriority w:val="39"/>
    <w:unhideWhenUsed/>
    <w:rsid w:val="00A52C5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455">
      <w:bodyDiv w:val="1"/>
      <w:marLeft w:val="0"/>
      <w:marRight w:val="0"/>
      <w:marTop w:val="0"/>
      <w:marBottom w:val="0"/>
      <w:divBdr>
        <w:top w:val="none" w:sz="0" w:space="0" w:color="auto"/>
        <w:left w:val="none" w:sz="0" w:space="0" w:color="auto"/>
        <w:bottom w:val="none" w:sz="0" w:space="0" w:color="auto"/>
        <w:right w:val="none" w:sz="0" w:space="0" w:color="auto"/>
      </w:divBdr>
    </w:div>
    <w:div w:id="15694467">
      <w:bodyDiv w:val="1"/>
      <w:marLeft w:val="0"/>
      <w:marRight w:val="0"/>
      <w:marTop w:val="0"/>
      <w:marBottom w:val="0"/>
      <w:divBdr>
        <w:top w:val="none" w:sz="0" w:space="0" w:color="auto"/>
        <w:left w:val="none" w:sz="0" w:space="0" w:color="auto"/>
        <w:bottom w:val="none" w:sz="0" w:space="0" w:color="auto"/>
        <w:right w:val="none" w:sz="0" w:space="0" w:color="auto"/>
      </w:divBdr>
    </w:div>
    <w:div w:id="54013090">
      <w:bodyDiv w:val="1"/>
      <w:marLeft w:val="0"/>
      <w:marRight w:val="0"/>
      <w:marTop w:val="0"/>
      <w:marBottom w:val="0"/>
      <w:divBdr>
        <w:top w:val="none" w:sz="0" w:space="0" w:color="auto"/>
        <w:left w:val="none" w:sz="0" w:space="0" w:color="auto"/>
        <w:bottom w:val="none" w:sz="0" w:space="0" w:color="auto"/>
        <w:right w:val="none" w:sz="0" w:space="0" w:color="auto"/>
      </w:divBdr>
    </w:div>
    <w:div w:id="176771958">
      <w:bodyDiv w:val="1"/>
      <w:marLeft w:val="0"/>
      <w:marRight w:val="0"/>
      <w:marTop w:val="0"/>
      <w:marBottom w:val="0"/>
      <w:divBdr>
        <w:top w:val="none" w:sz="0" w:space="0" w:color="auto"/>
        <w:left w:val="none" w:sz="0" w:space="0" w:color="auto"/>
        <w:bottom w:val="none" w:sz="0" w:space="0" w:color="auto"/>
        <w:right w:val="none" w:sz="0" w:space="0" w:color="auto"/>
      </w:divBdr>
    </w:div>
    <w:div w:id="191194105">
      <w:bodyDiv w:val="1"/>
      <w:marLeft w:val="0"/>
      <w:marRight w:val="0"/>
      <w:marTop w:val="0"/>
      <w:marBottom w:val="0"/>
      <w:divBdr>
        <w:top w:val="none" w:sz="0" w:space="0" w:color="auto"/>
        <w:left w:val="none" w:sz="0" w:space="0" w:color="auto"/>
        <w:bottom w:val="none" w:sz="0" w:space="0" w:color="auto"/>
        <w:right w:val="none" w:sz="0" w:space="0" w:color="auto"/>
      </w:divBdr>
    </w:div>
    <w:div w:id="315109724">
      <w:bodyDiv w:val="1"/>
      <w:marLeft w:val="0"/>
      <w:marRight w:val="0"/>
      <w:marTop w:val="0"/>
      <w:marBottom w:val="0"/>
      <w:divBdr>
        <w:top w:val="none" w:sz="0" w:space="0" w:color="auto"/>
        <w:left w:val="none" w:sz="0" w:space="0" w:color="auto"/>
        <w:bottom w:val="none" w:sz="0" w:space="0" w:color="auto"/>
        <w:right w:val="none" w:sz="0" w:space="0" w:color="auto"/>
      </w:divBdr>
    </w:div>
    <w:div w:id="334382227">
      <w:bodyDiv w:val="1"/>
      <w:marLeft w:val="0"/>
      <w:marRight w:val="0"/>
      <w:marTop w:val="0"/>
      <w:marBottom w:val="0"/>
      <w:divBdr>
        <w:top w:val="none" w:sz="0" w:space="0" w:color="auto"/>
        <w:left w:val="none" w:sz="0" w:space="0" w:color="auto"/>
        <w:bottom w:val="none" w:sz="0" w:space="0" w:color="auto"/>
        <w:right w:val="none" w:sz="0" w:space="0" w:color="auto"/>
      </w:divBdr>
    </w:div>
    <w:div w:id="471102668">
      <w:bodyDiv w:val="1"/>
      <w:marLeft w:val="0"/>
      <w:marRight w:val="0"/>
      <w:marTop w:val="0"/>
      <w:marBottom w:val="0"/>
      <w:divBdr>
        <w:top w:val="none" w:sz="0" w:space="0" w:color="auto"/>
        <w:left w:val="none" w:sz="0" w:space="0" w:color="auto"/>
        <w:bottom w:val="none" w:sz="0" w:space="0" w:color="auto"/>
        <w:right w:val="none" w:sz="0" w:space="0" w:color="auto"/>
      </w:divBdr>
    </w:div>
    <w:div w:id="562715750">
      <w:bodyDiv w:val="1"/>
      <w:marLeft w:val="0"/>
      <w:marRight w:val="0"/>
      <w:marTop w:val="0"/>
      <w:marBottom w:val="0"/>
      <w:divBdr>
        <w:top w:val="none" w:sz="0" w:space="0" w:color="auto"/>
        <w:left w:val="none" w:sz="0" w:space="0" w:color="auto"/>
        <w:bottom w:val="none" w:sz="0" w:space="0" w:color="auto"/>
        <w:right w:val="none" w:sz="0" w:space="0" w:color="auto"/>
      </w:divBdr>
    </w:div>
    <w:div w:id="657539428">
      <w:bodyDiv w:val="1"/>
      <w:marLeft w:val="0"/>
      <w:marRight w:val="0"/>
      <w:marTop w:val="0"/>
      <w:marBottom w:val="0"/>
      <w:divBdr>
        <w:top w:val="none" w:sz="0" w:space="0" w:color="auto"/>
        <w:left w:val="none" w:sz="0" w:space="0" w:color="auto"/>
        <w:bottom w:val="none" w:sz="0" w:space="0" w:color="auto"/>
        <w:right w:val="none" w:sz="0" w:space="0" w:color="auto"/>
      </w:divBdr>
    </w:div>
    <w:div w:id="768355602">
      <w:bodyDiv w:val="1"/>
      <w:marLeft w:val="0"/>
      <w:marRight w:val="0"/>
      <w:marTop w:val="0"/>
      <w:marBottom w:val="0"/>
      <w:divBdr>
        <w:top w:val="none" w:sz="0" w:space="0" w:color="auto"/>
        <w:left w:val="none" w:sz="0" w:space="0" w:color="auto"/>
        <w:bottom w:val="none" w:sz="0" w:space="0" w:color="auto"/>
        <w:right w:val="none" w:sz="0" w:space="0" w:color="auto"/>
      </w:divBdr>
    </w:div>
    <w:div w:id="841554140">
      <w:bodyDiv w:val="1"/>
      <w:marLeft w:val="0"/>
      <w:marRight w:val="0"/>
      <w:marTop w:val="0"/>
      <w:marBottom w:val="0"/>
      <w:divBdr>
        <w:top w:val="none" w:sz="0" w:space="0" w:color="auto"/>
        <w:left w:val="none" w:sz="0" w:space="0" w:color="auto"/>
        <w:bottom w:val="none" w:sz="0" w:space="0" w:color="auto"/>
        <w:right w:val="none" w:sz="0" w:space="0" w:color="auto"/>
      </w:divBdr>
    </w:div>
    <w:div w:id="903837873">
      <w:bodyDiv w:val="1"/>
      <w:marLeft w:val="0"/>
      <w:marRight w:val="0"/>
      <w:marTop w:val="0"/>
      <w:marBottom w:val="0"/>
      <w:divBdr>
        <w:top w:val="none" w:sz="0" w:space="0" w:color="auto"/>
        <w:left w:val="none" w:sz="0" w:space="0" w:color="auto"/>
        <w:bottom w:val="none" w:sz="0" w:space="0" w:color="auto"/>
        <w:right w:val="none" w:sz="0" w:space="0" w:color="auto"/>
      </w:divBdr>
    </w:div>
    <w:div w:id="977151149">
      <w:bodyDiv w:val="1"/>
      <w:marLeft w:val="0"/>
      <w:marRight w:val="0"/>
      <w:marTop w:val="0"/>
      <w:marBottom w:val="0"/>
      <w:divBdr>
        <w:top w:val="none" w:sz="0" w:space="0" w:color="auto"/>
        <w:left w:val="none" w:sz="0" w:space="0" w:color="auto"/>
        <w:bottom w:val="none" w:sz="0" w:space="0" w:color="auto"/>
        <w:right w:val="none" w:sz="0" w:space="0" w:color="auto"/>
      </w:divBdr>
    </w:div>
    <w:div w:id="1210529061">
      <w:bodyDiv w:val="1"/>
      <w:marLeft w:val="0"/>
      <w:marRight w:val="0"/>
      <w:marTop w:val="0"/>
      <w:marBottom w:val="0"/>
      <w:divBdr>
        <w:top w:val="none" w:sz="0" w:space="0" w:color="auto"/>
        <w:left w:val="none" w:sz="0" w:space="0" w:color="auto"/>
        <w:bottom w:val="none" w:sz="0" w:space="0" w:color="auto"/>
        <w:right w:val="none" w:sz="0" w:space="0" w:color="auto"/>
      </w:divBdr>
    </w:div>
    <w:div w:id="1239368150">
      <w:bodyDiv w:val="1"/>
      <w:marLeft w:val="0"/>
      <w:marRight w:val="0"/>
      <w:marTop w:val="0"/>
      <w:marBottom w:val="0"/>
      <w:divBdr>
        <w:top w:val="none" w:sz="0" w:space="0" w:color="auto"/>
        <w:left w:val="none" w:sz="0" w:space="0" w:color="auto"/>
        <w:bottom w:val="none" w:sz="0" w:space="0" w:color="auto"/>
        <w:right w:val="none" w:sz="0" w:space="0" w:color="auto"/>
      </w:divBdr>
    </w:div>
    <w:div w:id="1302808459">
      <w:bodyDiv w:val="1"/>
      <w:marLeft w:val="0"/>
      <w:marRight w:val="0"/>
      <w:marTop w:val="0"/>
      <w:marBottom w:val="0"/>
      <w:divBdr>
        <w:top w:val="none" w:sz="0" w:space="0" w:color="auto"/>
        <w:left w:val="none" w:sz="0" w:space="0" w:color="auto"/>
        <w:bottom w:val="none" w:sz="0" w:space="0" w:color="auto"/>
        <w:right w:val="none" w:sz="0" w:space="0" w:color="auto"/>
      </w:divBdr>
    </w:div>
    <w:div w:id="1325625713">
      <w:bodyDiv w:val="1"/>
      <w:marLeft w:val="0"/>
      <w:marRight w:val="0"/>
      <w:marTop w:val="0"/>
      <w:marBottom w:val="0"/>
      <w:divBdr>
        <w:top w:val="none" w:sz="0" w:space="0" w:color="auto"/>
        <w:left w:val="none" w:sz="0" w:space="0" w:color="auto"/>
        <w:bottom w:val="none" w:sz="0" w:space="0" w:color="auto"/>
        <w:right w:val="none" w:sz="0" w:space="0" w:color="auto"/>
      </w:divBdr>
    </w:div>
    <w:div w:id="1331715001">
      <w:bodyDiv w:val="1"/>
      <w:marLeft w:val="0"/>
      <w:marRight w:val="0"/>
      <w:marTop w:val="0"/>
      <w:marBottom w:val="0"/>
      <w:divBdr>
        <w:top w:val="none" w:sz="0" w:space="0" w:color="auto"/>
        <w:left w:val="none" w:sz="0" w:space="0" w:color="auto"/>
        <w:bottom w:val="none" w:sz="0" w:space="0" w:color="auto"/>
        <w:right w:val="none" w:sz="0" w:space="0" w:color="auto"/>
      </w:divBdr>
    </w:div>
    <w:div w:id="1465779188">
      <w:bodyDiv w:val="1"/>
      <w:marLeft w:val="0"/>
      <w:marRight w:val="0"/>
      <w:marTop w:val="0"/>
      <w:marBottom w:val="0"/>
      <w:divBdr>
        <w:top w:val="none" w:sz="0" w:space="0" w:color="auto"/>
        <w:left w:val="none" w:sz="0" w:space="0" w:color="auto"/>
        <w:bottom w:val="none" w:sz="0" w:space="0" w:color="auto"/>
        <w:right w:val="none" w:sz="0" w:space="0" w:color="auto"/>
      </w:divBdr>
    </w:div>
    <w:div w:id="1537813558">
      <w:bodyDiv w:val="1"/>
      <w:marLeft w:val="0"/>
      <w:marRight w:val="0"/>
      <w:marTop w:val="0"/>
      <w:marBottom w:val="0"/>
      <w:divBdr>
        <w:top w:val="none" w:sz="0" w:space="0" w:color="auto"/>
        <w:left w:val="none" w:sz="0" w:space="0" w:color="auto"/>
        <w:bottom w:val="none" w:sz="0" w:space="0" w:color="auto"/>
        <w:right w:val="none" w:sz="0" w:space="0" w:color="auto"/>
      </w:divBdr>
    </w:div>
    <w:div w:id="1597833290">
      <w:bodyDiv w:val="1"/>
      <w:marLeft w:val="0"/>
      <w:marRight w:val="0"/>
      <w:marTop w:val="0"/>
      <w:marBottom w:val="0"/>
      <w:divBdr>
        <w:top w:val="none" w:sz="0" w:space="0" w:color="auto"/>
        <w:left w:val="none" w:sz="0" w:space="0" w:color="auto"/>
        <w:bottom w:val="none" w:sz="0" w:space="0" w:color="auto"/>
        <w:right w:val="none" w:sz="0" w:space="0" w:color="auto"/>
      </w:divBdr>
    </w:div>
    <w:div w:id="1867208938">
      <w:bodyDiv w:val="1"/>
      <w:marLeft w:val="0"/>
      <w:marRight w:val="0"/>
      <w:marTop w:val="0"/>
      <w:marBottom w:val="0"/>
      <w:divBdr>
        <w:top w:val="none" w:sz="0" w:space="0" w:color="auto"/>
        <w:left w:val="none" w:sz="0" w:space="0" w:color="auto"/>
        <w:bottom w:val="none" w:sz="0" w:space="0" w:color="auto"/>
        <w:right w:val="none" w:sz="0" w:space="0" w:color="auto"/>
      </w:divBdr>
    </w:div>
    <w:div w:id="1906531698">
      <w:bodyDiv w:val="1"/>
      <w:marLeft w:val="0"/>
      <w:marRight w:val="0"/>
      <w:marTop w:val="0"/>
      <w:marBottom w:val="0"/>
      <w:divBdr>
        <w:top w:val="none" w:sz="0" w:space="0" w:color="auto"/>
        <w:left w:val="none" w:sz="0" w:space="0" w:color="auto"/>
        <w:bottom w:val="none" w:sz="0" w:space="0" w:color="auto"/>
        <w:right w:val="none" w:sz="0" w:space="0" w:color="auto"/>
      </w:divBdr>
    </w:div>
    <w:div w:id="1953055321">
      <w:bodyDiv w:val="1"/>
      <w:marLeft w:val="0"/>
      <w:marRight w:val="0"/>
      <w:marTop w:val="0"/>
      <w:marBottom w:val="0"/>
      <w:divBdr>
        <w:top w:val="none" w:sz="0" w:space="0" w:color="auto"/>
        <w:left w:val="none" w:sz="0" w:space="0" w:color="auto"/>
        <w:bottom w:val="none" w:sz="0" w:space="0" w:color="auto"/>
        <w:right w:val="none" w:sz="0" w:space="0" w:color="auto"/>
      </w:divBdr>
    </w:div>
    <w:div w:id="1996913293">
      <w:bodyDiv w:val="1"/>
      <w:marLeft w:val="0"/>
      <w:marRight w:val="0"/>
      <w:marTop w:val="0"/>
      <w:marBottom w:val="0"/>
      <w:divBdr>
        <w:top w:val="none" w:sz="0" w:space="0" w:color="auto"/>
        <w:left w:val="none" w:sz="0" w:space="0" w:color="auto"/>
        <w:bottom w:val="none" w:sz="0" w:space="0" w:color="auto"/>
        <w:right w:val="none" w:sz="0" w:space="0" w:color="auto"/>
      </w:divBdr>
    </w:div>
    <w:div w:id="201807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ww.fwc.gov.au/documents/sites/awardsmodernfouryr/common/am2014196-witness-pwda-2202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B2111-343D-4E94-B0A1-B437B69B2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4D7FF294.dotm</Template>
  <TotalTime>5</TotalTime>
  <Pages>15</Pages>
  <Words>6527</Words>
  <Characters>37207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Submission 154 - Australian Services Union (ASU) - National Disability Insurance Scheme (NDIS) Costs - Commissioned study</vt:lpstr>
    </vt:vector>
  </TitlesOfParts>
  <Company>Australian Services Union (ASU) </Company>
  <LinksUpToDate>false</LinksUpToDate>
  <CharactersWithSpaces>43647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154 - Australian Services Union (ASU) - National Disability Insurance Scheme (NDIS) Costs - Commissioned study</dc:title>
  <dc:creator>Australian Services Union (ASU) </dc:creator>
  <cp:lastModifiedBy>Alston, Chris</cp:lastModifiedBy>
  <cp:revision>6</cp:revision>
  <cp:lastPrinted>2017-04-05T10:43:00Z</cp:lastPrinted>
  <dcterms:created xsi:type="dcterms:W3CDTF">2017-04-05T04:56:00Z</dcterms:created>
  <dcterms:modified xsi:type="dcterms:W3CDTF">2017-04-06T03:05:00Z</dcterms:modified>
</cp:coreProperties>
</file>