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16FFE" w14:textId="77777777" w:rsidR="00782812" w:rsidRPr="008859F7" w:rsidRDefault="00E6009B" w:rsidP="00E6009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859F7">
        <w:rPr>
          <w:b/>
          <w:sz w:val="32"/>
          <w:szCs w:val="32"/>
          <w:u w:val="single"/>
        </w:rPr>
        <w:t xml:space="preserve">Statement Regarding the </w:t>
      </w:r>
      <w:r w:rsidR="00475D5C">
        <w:rPr>
          <w:b/>
          <w:sz w:val="32"/>
          <w:szCs w:val="32"/>
          <w:u w:val="single"/>
        </w:rPr>
        <w:t xml:space="preserve">Proposed </w:t>
      </w:r>
      <w:r w:rsidRPr="008859F7">
        <w:rPr>
          <w:b/>
          <w:sz w:val="32"/>
          <w:szCs w:val="32"/>
          <w:u w:val="single"/>
        </w:rPr>
        <w:t>Creation of Easements over Private Property in relation to the M</w:t>
      </w:r>
      <w:r w:rsidR="00475D5C">
        <w:rPr>
          <w:b/>
          <w:sz w:val="32"/>
          <w:szCs w:val="32"/>
          <w:u w:val="single"/>
        </w:rPr>
        <w:t xml:space="preserve">urray </w:t>
      </w:r>
      <w:r w:rsidRPr="008859F7">
        <w:rPr>
          <w:b/>
          <w:sz w:val="32"/>
          <w:szCs w:val="32"/>
          <w:u w:val="single"/>
        </w:rPr>
        <w:t>D</w:t>
      </w:r>
      <w:r w:rsidR="00475D5C">
        <w:rPr>
          <w:b/>
          <w:sz w:val="32"/>
          <w:szCs w:val="32"/>
          <w:u w:val="single"/>
        </w:rPr>
        <w:t xml:space="preserve">arling </w:t>
      </w:r>
      <w:r w:rsidRPr="008859F7">
        <w:rPr>
          <w:b/>
          <w:sz w:val="32"/>
          <w:szCs w:val="32"/>
          <w:u w:val="single"/>
        </w:rPr>
        <w:t>B</w:t>
      </w:r>
      <w:r w:rsidR="00475D5C">
        <w:rPr>
          <w:b/>
          <w:sz w:val="32"/>
          <w:szCs w:val="32"/>
          <w:u w:val="single"/>
        </w:rPr>
        <w:t xml:space="preserve">asin </w:t>
      </w:r>
      <w:r w:rsidRPr="008859F7">
        <w:rPr>
          <w:b/>
          <w:sz w:val="32"/>
          <w:szCs w:val="32"/>
          <w:u w:val="single"/>
        </w:rPr>
        <w:t>P</w:t>
      </w:r>
      <w:r w:rsidR="00475D5C">
        <w:rPr>
          <w:b/>
          <w:sz w:val="32"/>
          <w:szCs w:val="32"/>
          <w:u w:val="single"/>
        </w:rPr>
        <w:t>lan</w:t>
      </w:r>
      <w:r w:rsidRPr="008859F7">
        <w:rPr>
          <w:b/>
          <w:sz w:val="32"/>
          <w:szCs w:val="32"/>
          <w:u w:val="single"/>
        </w:rPr>
        <w:t xml:space="preserve"> Constraints Management Strategy.</w:t>
      </w:r>
    </w:p>
    <w:p w14:paraId="46C24EDF" w14:textId="77777777" w:rsidR="00E6009B" w:rsidRDefault="00E6009B" w:rsidP="00E6009B">
      <w:pPr>
        <w:jc w:val="center"/>
        <w:rPr>
          <w:b/>
          <w:u w:val="single"/>
        </w:rPr>
      </w:pPr>
    </w:p>
    <w:p w14:paraId="2758948F" w14:textId="77777777" w:rsidR="004A03E6" w:rsidRPr="00E5577A" w:rsidRDefault="00E6009B" w:rsidP="00E5577A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475D5C">
        <w:rPr>
          <w:rFonts w:ascii="Arial Black" w:hAnsi="Arial Black"/>
          <w:b/>
          <w:sz w:val="24"/>
          <w:szCs w:val="24"/>
          <w:u w:val="single"/>
        </w:rPr>
        <w:t>From the Upper Goulburn</w:t>
      </w:r>
      <w:r w:rsidR="005F5980" w:rsidRPr="00475D5C">
        <w:rPr>
          <w:rFonts w:ascii="Arial Black" w:hAnsi="Arial Black"/>
          <w:b/>
          <w:sz w:val="24"/>
          <w:szCs w:val="24"/>
          <w:u w:val="single"/>
        </w:rPr>
        <w:t xml:space="preserve"> River</w:t>
      </w:r>
      <w:r w:rsidRPr="00475D5C">
        <w:rPr>
          <w:rFonts w:ascii="Arial Black" w:hAnsi="Arial Black"/>
          <w:b/>
          <w:sz w:val="24"/>
          <w:szCs w:val="24"/>
          <w:u w:val="single"/>
        </w:rPr>
        <w:t xml:space="preserve"> Catchment Association (UG</w:t>
      </w:r>
      <w:r w:rsidR="005F5980" w:rsidRPr="00475D5C">
        <w:rPr>
          <w:rFonts w:ascii="Arial Black" w:hAnsi="Arial Black"/>
          <w:b/>
          <w:sz w:val="24"/>
          <w:szCs w:val="24"/>
          <w:u w:val="single"/>
        </w:rPr>
        <w:t>R</w:t>
      </w:r>
      <w:r w:rsidRPr="00475D5C">
        <w:rPr>
          <w:rFonts w:ascii="Arial Black" w:hAnsi="Arial Black"/>
          <w:b/>
          <w:sz w:val="24"/>
          <w:szCs w:val="24"/>
          <w:u w:val="single"/>
        </w:rPr>
        <w:t>CA)</w:t>
      </w:r>
      <w:r w:rsidRPr="00475D5C">
        <w:rPr>
          <w:rFonts w:ascii="Arial Black" w:hAnsi="Arial Black"/>
          <w:b/>
          <w:sz w:val="24"/>
          <w:szCs w:val="24"/>
          <w:u w:val="single"/>
        </w:rPr>
        <w:tab/>
        <w:t>15</w:t>
      </w:r>
      <w:r w:rsidR="00475D5C">
        <w:rPr>
          <w:rFonts w:ascii="Arial Black" w:hAnsi="Arial Black"/>
          <w:b/>
          <w:sz w:val="24"/>
          <w:szCs w:val="24"/>
          <w:u w:val="single"/>
        </w:rPr>
        <w:t>th</w:t>
      </w:r>
      <w:r w:rsidRPr="00475D5C">
        <w:rPr>
          <w:rFonts w:ascii="Arial Black" w:hAnsi="Arial Black"/>
          <w:b/>
          <w:sz w:val="24"/>
          <w:szCs w:val="24"/>
          <w:u w:val="single"/>
        </w:rPr>
        <w:t xml:space="preserve"> September 2015</w:t>
      </w:r>
    </w:p>
    <w:p w14:paraId="0C47F9BC" w14:textId="77777777" w:rsidR="00E6009B" w:rsidRPr="008859F7" w:rsidRDefault="00E6009B" w:rsidP="00E6009B">
      <w:pPr>
        <w:rPr>
          <w:sz w:val="24"/>
          <w:szCs w:val="24"/>
        </w:rPr>
      </w:pPr>
      <w:r w:rsidRPr="008859F7">
        <w:rPr>
          <w:sz w:val="24"/>
          <w:szCs w:val="24"/>
        </w:rPr>
        <w:t>The UG</w:t>
      </w:r>
      <w:r w:rsidR="005F5980">
        <w:rPr>
          <w:sz w:val="24"/>
          <w:szCs w:val="24"/>
        </w:rPr>
        <w:t>R</w:t>
      </w:r>
      <w:r w:rsidRPr="008859F7">
        <w:rPr>
          <w:sz w:val="24"/>
          <w:szCs w:val="24"/>
        </w:rPr>
        <w:t xml:space="preserve">CA, representing many </w:t>
      </w:r>
      <w:r w:rsidR="007B07D1" w:rsidRPr="008859F7">
        <w:rPr>
          <w:sz w:val="24"/>
          <w:szCs w:val="24"/>
        </w:rPr>
        <w:t xml:space="preserve">concerned </w:t>
      </w:r>
      <w:r w:rsidRPr="008859F7">
        <w:rPr>
          <w:sz w:val="24"/>
          <w:szCs w:val="24"/>
        </w:rPr>
        <w:t xml:space="preserve">landholders along the Goulburn River </w:t>
      </w:r>
      <w:r w:rsidR="005F5980">
        <w:rPr>
          <w:sz w:val="24"/>
          <w:szCs w:val="24"/>
        </w:rPr>
        <w:t>and its tributaries around Yea/Molesworth/Alexandra/Rubicon</w:t>
      </w:r>
      <w:r w:rsidRPr="008859F7">
        <w:rPr>
          <w:sz w:val="24"/>
          <w:szCs w:val="24"/>
        </w:rPr>
        <w:t xml:space="preserve"> would like to make a clear statement in relation to</w:t>
      </w:r>
      <w:r w:rsidR="00F457FC">
        <w:rPr>
          <w:sz w:val="24"/>
          <w:szCs w:val="24"/>
        </w:rPr>
        <w:t xml:space="preserve"> the </w:t>
      </w:r>
      <w:r w:rsidRPr="008859F7">
        <w:rPr>
          <w:sz w:val="24"/>
          <w:szCs w:val="24"/>
        </w:rPr>
        <w:t>creation of easements across private property</w:t>
      </w:r>
      <w:r w:rsidR="00366B01">
        <w:rPr>
          <w:sz w:val="24"/>
          <w:szCs w:val="24"/>
        </w:rPr>
        <w:t>,</w:t>
      </w:r>
      <w:r w:rsidRPr="008859F7">
        <w:rPr>
          <w:sz w:val="24"/>
          <w:szCs w:val="24"/>
        </w:rPr>
        <w:t xml:space="preserve"> as proposed by the MDBA’s Constraints Management Strategy.</w:t>
      </w:r>
    </w:p>
    <w:p w14:paraId="40445539" w14:textId="77777777" w:rsidR="00E6009B" w:rsidRPr="008859F7" w:rsidRDefault="00E6009B" w:rsidP="00E6009B">
      <w:pPr>
        <w:rPr>
          <w:sz w:val="24"/>
          <w:szCs w:val="24"/>
        </w:rPr>
      </w:pPr>
      <w:r w:rsidRPr="008859F7">
        <w:rPr>
          <w:sz w:val="24"/>
          <w:szCs w:val="24"/>
        </w:rPr>
        <w:t>It is clear to the UG</w:t>
      </w:r>
      <w:r w:rsidR="005F5980">
        <w:rPr>
          <w:sz w:val="24"/>
          <w:szCs w:val="24"/>
        </w:rPr>
        <w:t>R</w:t>
      </w:r>
      <w:r w:rsidR="00475D5C">
        <w:rPr>
          <w:sz w:val="24"/>
          <w:szCs w:val="24"/>
        </w:rPr>
        <w:t>CA that</w:t>
      </w:r>
      <w:r w:rsidRPr="008859F7">
        <w:rPr>
          <w:sz w:val="24"/>
          <w:szCs w:val="24"/>
        </w:rPr>
        <w:t xml:space="preserve"> landholders, </w:t>
      </w:r>
      <w:r w:rsidR="005F5980">
        <w:rPr>
          <w:sz w:val="24"/>
          <w:szCs w:val="24"/>
        </w:rPr>
        <w:t xml:space="preserve">whose properties </w:t>
      </w:r>
      <w:r w:rsidR="00F457FC">
        <w:rPr>
          <w:sz w:val="24"/>
          <w:szCs w:val="24"/>
        </w:rPr>
        <w:t xml:space="preserve">will be inundated by environmental flood flows, </w:t>
      </w:r>
      <w:r w:rsidRPr="008859F7">
        <w:rPr>
          <w:sz w:val="24"/>
          <w:szCs w:val="24"/>
        </w:rPr>
        <w:t>as proposed by the MDBA</w:t>
      </w:r>
      <w:r w:rsidR="00475D5C">
        <w:rPr>
          <w:sz w:val="24"/>
          <w:szCs w:val="24"/>
        </w:rPr>
        <w:t xml:space="preserve">, in order to </w:t>
      </w:r>
      <w:proofErr w:type="gramStart"/>
      <w:r w:rsidR="00475D5C">
        <w:rPr>
          <w:sz w:val="24"/>
          <w:szCs w:val="24"/>
        </w:rPr>
        <w:t xml:space="preserve">deliver </w:t>
      </w:r>
      <w:r w:rsidR="00F457FC">
        <w:rPr>
          <w:sz w:val="24"/>
          <w:szCs w:val="24"/>
        </w:rPr>
        <w:t xml:space="preserve"> man</w:t>
      </w:r>
      <w:proofErr w:type="gramEnd"/>
      <w:r w:rsidR="00F457FC">
        <w:rPr>
          <w:sz w:val="24"/>
          <w:szCs w:val="24"/>
        </w:rPr>
        <w:t>-made manipulated</w:t>
      </w:r>
      <w:r w:rsidRPr="008859F7">
        <w:rPr>
          <w:sz w:val="24"/>
          <w:szCs w:val="24"/>
        </w:rPr>
        <w:t xml:space="preserve"> flood</w:t>
      </w:r>
      <w:r w:rsidR="00F457FC">
        <w:rPr>
          <w:sz w:val="24"/>
          <w:szCs w:val="24"/>
        </w:rPr>
        <w:t xml:space="preserve"> flow</w:t>
      </w:r>
      <w:r w:rsidR="00475D5C">
        <w:rPr>
          <w:sz w:val="24"/>
          <w:szCs w:val="24"/>
        </w:rPr>
        <w:t>s to the Lower Goulburn</w:t>
      </w:r>
      <w:r w:rsidR="00F457FC">
        <w:rPr>
          <w:sz w:val="24"/>
          <w:szCs w:val="24"/>
        </w:rPr>
        <w:t>,</w:t>
      </w:r>
      <w:r w:rsidR="00475D5C">
        <w:rPr>
          <w:sz w:val="24"/>
          <w:szCs w:val="24"/>
        </w:rPr>
        <w:t xml:space="preserve"> Murray and South Australia,</w:t>
      </w:r>
      <w:r w:rsidRPr="008859F7">
        <w:rPr>
          <w:sz w:val="24"/>
          <w:szCs w:val="24"/>
        </w:rPr>
        <w:t xml:space="preserve"> </w:t>
      </w:r>
      <w:r w:rsidRPr="00F457FC">
        <w:rPr>
          <w:rFonts w:ascii="Arial Black" w:hAnsi="Arial Black"/>
          <w:sz w:val="24"/>
          <w:szCs w:val="24"/>
        </w:rPr>
        <w:t xml:space="preserve">are </w:t>
      </w:r>
      <w:r w:rsidR="005F5980" w:rsidRPr="00F457FC">
        <w:rPr>
          <w:rFonts w:ascii="Arial Black" w:hAnsi="Arial Black"/>
          <w:sz w:val="24"/>
          <w:szCs w:val="24"/>
        </w:rPr>
        <w:t xml:space="preserve"> NOT </w:t>
      </w:r>
      <w:r w:rsidR="00454E69" w:rsidRPr="00F457FC">
        <w:rPr>
          <w:rFonts w:ascii="Arial Black" w:hAnsi="Arial Black"/>
          <w:sz w:val="24"/>
          <w:szCs w:val="24"/>
        </w:rPr>
        <w:t>prepared to negotiate</w:t>
      </w:r>
      <w:r w:rsidR="00454E69" w:rsidRPr="008859F7">
        <w:rPr>
          <w:sz w:val="24"/>
          <w:szCs w:val="24"/>
        </w:rPr>
        <w:t xml:space="preserve"> the creation of flood easements over our properties.</w:t>
      </w:r>
    </w:p>
    <w:p w14:paraId="188640D4" w14:textId="4D25EE8B" w:rsidR="00454E69" w:rsidRDefault="00EB194D" w:rsidP="00E6009B">
      <w:pPr>
        <w:rPr>
          <w:sz w:val="24"/>
          <w:szCs w:val="24"/>
        </w:rPr>
      </w:pPr>
      <w:r>
        <w:rPr>
          <w:sz w:val="24"/>
          <w:szCs w:val="24"/>
        </w:rPr>
        <w:t>All our UGRCA</w:t>
      </w:r>
      <w:r w:rsidR="00F457FC">
        <w:rPr>
          <w:sz w:val="24"/>
          <w:szCs w:val="24"/>
        </w:rPr>
        <w:t xml:space="preserve"> land holders know that </w:t>
      </w:r>
      <w:r w:rsidR="00454E69" w:rsidRPr="008859F7">
        <w:rPr>
          <w:sz w:val="24"/>
          <w:szCs w:val="24"/>
        </w:rPr>
        <w:t>the MDB</w:t>
      </w:r>
      <w:r w:rsidR="008859F7" w:rsidRPr="008859F7">
        <w:rPr>
          <w:sz w:val="24"/>
          <w:szCs w:val="24"/>
        </w:rPr>
        <w:t>A floods</w:t>
      </w:r>
      <w:r w:rsidR="00F457FC">
        <w:rPr>
          <w:sz w:val="24"/>
          <w:szCs w:val="24"/>
        </w:rPr>
        <w:t>,</w:t>
      </w:r>
      <w:r w:rsidR="008859F7" w:rsidRPr="008859F7">
        <w:rPr>
          <w:sz w:val="24"/>
          <w:szCs w:val="24"/>
        </w:rPr>
        <w:t xml:space="preserve"> will cause an untenable</w:t>
      </w:r>
      <w:r w:rsidR="00454E69" w:rsidRPr="008859F7">
        <w:rPr>
          <w:sz w:val="24"/>
          <w:szCs w:val="24"/>
        </w:rPr>
        <w:t xml:space="preserve"> loss in productivity </w:t>
      </w:r>
      <w:r w:rsidR="007E542F">
        <w:rPr>
          <w:sz w:val="24"/>
          <w:szCs w:val="24"/>
        </w:rPr>
        <w:t>of our farms,</w:t>
      </w:r>
      <w:r w:rsidR="008859F7" w:rsidRPr="008859F7">
        <w:rPr>
          <w:sz w:val="24"/>
          <w:szCs w:val="24"/>
        </w:rPr>
        <w:t xml:space="preserve"> </w:t>
      </w:r>
      <w:r w:rsidR="007E542F">
        <w:rPr>
          <w:sz w:val="24"/>
          <w:szCs w:val="24"/>
        </w:rPr>
        <w:t>significant loss of amenity</w:t>
      </w:r>
      <w:r w:rsidR="00045C99">
        <w:rPr>
          <w:sz w:val="24"/>
          <w:szCs w:val="24"/>
        </w:rPr>
        <w:t>, increased major flooding risk</w:t>
      </w:r>
      <w:r w:rsidR="007E542F">
        <w:rPr>
          <w:sz w:val="24"/>
          <w:szCs w:val="24"/>
        </w:rPr>
        <w:t xml:space="preserve"> and </w:t>
      </w:r>
      <w:r w:rsidR="00F457FC">
        <w:rPr>
          <w:sz w:val="24"/>
          <w:szCs w:val="24"/>
        </w:rPr>
        <w:t xml:space="preserve">will lead to a serious </w:t>
      </w:r>
      <w:r w:rsidR="00454E69" w:rsidRPr="008859F7">
        <w:rPr>
          <w:sz w:val="24"/>
          <w:szCs w:val="24"/>
        </w:rPr>
        <w:t xml:space="preserve">devaluation of our properties. The Goulburn River flats </w:t>
      </w:r>
      <w:r w:rsidR="008859F7" w:rsidRPr="008859F7">
        <w:rPr>
          <w:sz w:val="24"/>
          <w:szCs w:val="24"/>
        </w:rPr>
        <w:t xml:space="preserve">in our area </w:t>
      </w:r>
      <w:r w:rsidR="00454E69" w:rsidRPr="008859F7">
        <w:rPr>
          <w:sz w:val="24"/>
          <w:szCs w:val="24"/>
        </w:rPr>
        <w:t xml:space="preserve">are some of the most productive and valuable </w:t>
      </w:r>
      <w:r w:rsidR="008859F7" w:rsidRPr="008859F7">
        <w:rPr>
          <w:sz w:val="24"/>
          <w:szCs w:val="24"/>
        </w:rPr>
        <w:t>farming land</w:t>
      </w:r>
      <w:r w:rsidR="00454E69" w:rsidRPr="008859F7">
        <w:rPr>
          <w:sz w:val="24"/>
          <w:szCs w:val="24"/>
        </w:rPr>
        <w:t xml:space="preserve"> in the cou</w:t>
      </w:r>
      <w:r w:rsidR="005F5980">
        <w:rPr>
          <w:sz w:val="24"/>
          <w:szCs w:val="24"/>
        </w:rPr>
        <w:t>ntry.  L</w:t>
      </w:r>
      <w:r w:rsidR="00454E69" w:rsidRPr="008859F7">
        <w:rPr>
          <w:sz w:val="24"/>
          <w:szCs w:val="24"/>
        </w:rPr>
        <w:t>and holders</w:t>
      </w:r>
      <w:r w:rsidR="005F5980">
        <w:rPr>
          <w:sz w:val="24"/>
          <w:szCs w:val="24"/>
        </w:rPr>
        <w:t xml:space="preserve"> will not stand by and see</w:t>
      </w:r>
      <w:r w:rsidR="00454E69" w:rsidRPr="008859F7">
        <w:rPr>
          <w:sz w:val="24"/>
          <w:szCs w:val="24"/>
        </w:rPr>
        <w:t xml:space="preserve"> their equity eroded by man-made floods. </w:t>
      </w:r>
    </w:p>
    <w:p w14:paraId="7171C5AD" w14:textId="77777777" w:rsidR="00475D5C" w:rsidRPr="008859F7" w:rsidRDefault="00475D5C" w:rsidP="00E6009B">
      <w:pPr>
        <w:rPr>
          <w:sz w:val="24"/>
          <w:szCs w:val="24"/>
        </w:rPr>
      </w:pPr>
      <w:r>
        <w:rPr>
          <w:sz w:val="24"/>
          <w:szCs w:val="24"/>
        </w:rPr>
        <w:t>An easement is not mitigation. It simply attempts to absolve the river operator, Goulburn Murray Water and the Goulburn Broken Catchment Authority from responsibility a</w:t>
      </w:r>
      <w:r w:rsidR="00DA3BEC">
        <w:rPr>
          <w:sz w:val="24"/>
          <w:szCs w:val="24"/>
        </w:rPr>
        <w:t>nd liability from</w:t>
      </w:r>
      <w:r w:rsidR="00EB194D">
        <w:rPr>
          <w:sz w:val="24"/>
          <w:szCs w:val="24"/>
        </w:rPr>
        <w:t xml:space="preserve"> third party impacts.</w:t>
      </w:r>
    </w:p>
    <w:p w14:paraId="34B974AF" w14:textId="77777777" w:rsidR="00F457FC" w:rsidRDefault="00454E69" w:rsidP="00E6009B">
      <w:pPr>
        <w:rPr>
          <w:sz w:val="24"/>
          <w:szCs w:val="24"/>
        </w:rPr>
      </w:pPr>
      <w:r w:rsidRPr="008859F7">
        <w:rPr>
          <w:sz w:val="24"/>
          <w:szCs w:val="24"/>
        </w:rPr>
        <w:t>Given the in-channel capacity of the Goulb</w:t>
      </w:r>
      <w:r w:rsidR="005F5980">
        <w:rPr>
          <w:sz w:val="24"/>
          <w:szCs w:val="24"/>
        </w:rPr>
        <w:t>urn River at Molesworth is 9,500</w:t>
      </w:r>
      <w:r w:rsidRPr="008859F7">
        <w:rPr>
          <w:sz w:val="24"/>
          <w:szCs w:val="24"/>
        </w:rPr>
        <w:t xml:space="preserve"> ML per day, </w:t>
      </w:r>
      <w:r w:rsidR="00045C99">
        <w:rPr>
          <w:sz w:val="24"/>
          <w:szCs w:val="24"/>
        </w:rPr>
        <w:t>and the proposed MDBA environmental flood flows of 20,000ML/day are over double the bank full volume,</w:t>
      </w:r>
      <w:r w:rsidR="00DA3BEC">
        <w:rPr>
          <w:sz w:val="24"/>
          <w:szCs w:val="24"/>
        </w:rPr>
        <w:t xml:space="preserve"> landowners in the Upper Goulburn Catchment stand to suffer very severe </w:t>
      </w:r>
      <w:r w:rsidR="00045C99">
        <w:rPr>
          <w:sz w:val="24"/>
          <w:szCs w:val="24"/>
        </w:rPr>
        <w:t xml:space="preserve">and significant </w:t>
      </w:r>
      <w:r w:rsidR="00DA3BEC">
        <w:rPr>
          <w:sz w:val="24"/>
          <w:szCs w:val="24"/>
        </w:rPr>
        <w:t>inundation of their properties on a continuing basis, and no amount of compensation can mitigate this.</w:t>
      </w:r>
    </w:p>
    <w:p w14:paraId="17AAE998" w14:textId="47DAD997" w:rsidR="00310E7B" w:rsidRPr="00633FB9" w:rsidRDefault="00623C9A" w:rsidP="00633FB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DA3BEC" w:rsidRPr="00623C9A">
        <w:rPr>
          <w:rFonts w:ascii="Arial Black" w:hAnsi="Arial Black"/>
          <w:sz w:val="24"/>
          <w:szCs w:val="24"/>
        </w:rPr>
        <w:t>W</w:t>
      </w:r>
      <w:r w:rsidR="007B07D1" w:rsidRPr="00623C9A">
        <w:rPr>
          <w:rFonts w:ascii="Arial Black" w:hAnsi="Arial Black"/>
          <w:sz w:val="24"/>
          <w:szCs w:val="24"/>
        </w:rPr>
        <w:t>e are resolute in our position that the creation of flood ea</w:t>
      </w:r>
      <w:r w:rsidR="008859F7" w:rsidRPr="00623C9A">
        <w:rPr>
          <w:rFonts w:ascii="Arial Black" w:hAnsi="Arial Black"/>
          <w:sz w:val="24"/>
          <w:szCs w:val="24"/>
        </w:rPr>
        <w:t>sements will not be negotiated.</w:t>
      </w:r>
    </w:p>
    <w:p w14:paraId="12D0367A" w14:textId="77777777" w:rsidR="00310E7B" w:rsidRPr="00312BA6" w:rsidRDefault="00310E7B" w:rsidP="00310E7B">
      <w:pPr>
        <w:pStyle w:val="NoSpacing"/>
      </w:pPr>
    </w:p>
    <w:p w14:paraId="173E8D32" w14:textId="396A58EC" w:rsidR="006105C2" w:rsidRDefault="008859F7" w:rsidP="00E6009B">
      <w:r>
        <w:t>Statement Prepared by Jan Beer on behalf of the UG</w:t>
      </w:r>
      <w:r w:rsidR="005F5980">
        <w:t>R</w:t>
      </w:r>
      <w:r>
        <w:t>CA.</w:t>
      </w:r>
      <w:r w:rsidR="00E5577A">
        <w:t xml:space="preserve"> </w:t>
      </w:r>
    </w:p>
    <w:p w14:paraId="1404EF96" w14:textId="639991C1" w:rsidR="006105C2" w:rsidRPr="00E6009B" w:rsidRDefault="006105C2" w:rsidP="00310E7B">
      <w:pPr>
        <w:pStyle w:val="NoSpacing"/>
      </w:pPr>
    </w:p>
    <w:sectPr w:rsidR="006105C2" w:rsidRPr="00E6009B" w:rsidSect="00480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009B"/>
    <w:rsid w:val="0001407A"/>
    <w:rsid w:val="00026A58"/>
    <w:rsid w:val="00045C99"/>
    <w:rsid w:val="000E008D"/>
    <w:rsid w:val="000F41FD"/>
    <w:rsid w:val="0010461C"/>
    <w:rsid w:val="001932A9"/>
    <w:rsid w:val="001A5C98"/>
    <w:rsid w:val="001D3DFB"/>
    <w:rsid w:val="00310E7B"/>
    <w:rsid w:val="00312BA6"/>
    <w:rsid w:val="00364143"/>
    <w:rsid w:val="00366B01"/>
    <w:rsid w:val="003F7122"/>
    <w:rsid w:val="0041024C"/>
    <w:rsid w:val="00454E69"/>
    <w:rsid w:val="00475D5C"/>
    <w:rsid w:val="00480612"/>
    <w:rsid w:val="00484D36"/>
    <w:rsid w:val="004A03E6"/>
    <w:rsid w:val="004A763F"/>
    <w:rsid w:val="005F5980"/>
    <w:rsid w:val="006105C2"/>
    <w:rsid w:val="00623C9A"/>
    <w:rsid w:val="00633FB9"/>
    <w:rsid w:val="00782812"/>
    <w:rsid w:val="007B07D1"/>
    <w:rsid w:val="007D3C7E"/>
    <w:rsid w:val="007E542F"/>
    <w:rsid w:val="008859F7"/>
    <w:rsid w:val="00961831"/>
    <w:rsid w:val="00967C55"/>
    <w:rsid w:val="0099170B"/>
    <w:rsid w:val="009C0069"/>
    <w:rsid w:val="009F0744"/>
    <w:rsid w:val="00AF0871"/>
    <w:rsid w:val="00AF1390"/>
    <w:rsid w:val="00BF14AA"/>
    <w:rsid w:val="00DA3BEC"/>
    <w:rsid w:val="00E5577A"/>
    <w:rsid w:val="00E6009B"/>
    <w:rsid w:val="00EB194D"/>
    <w:rsid w:val="00F457FC"/>
    <w:rsid w:val="00F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C5E8"/>
  <w15:docId w15:val="{A41F611A-8536-40EA-B10F-46555218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C9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10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92C32A174DC5842B464C967A33B7D17" ma:contentTypeVersion="0" ma:contentTypeDescription="" ma:contentTypeScope="" ma:versionID="bb9035d9b395138587e3b5f1cdb4d957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PCDOC-679391099-22</_dlc_DocId>
    <_dlc_DocIdUrl xmlns="3f4bcce7-ac1a-4c9d-aa3e-7e77695652db">
      <Url>http://inet.pc.gov.au/pmo/inq/mdbp/_layouts/15/DocIdRedir.aspx?ID=PCDOC-679391099-22</Url>
      <Description>PCDOC-679391099-22</Description>
    </_dlc_DocIdUrl>
  </documentManagement>
</p:properties>
</file>

<file path=customXml/itemProps1.xml><?xml version="1.0" encoding="utf-8"?>
<ds:datastoreItem xmlns:ds="http://schemas.openxmlformats.org/officeDocument/2006/customXml" ds:itemID="{4D8347FC-BA25-4E1D-86DE-0EA5E2F72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C7581-FFD5-4719-861E-E2F5854C10B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42A61E8-BA84-4772-BC5D-F3A17EC99E2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6BEE963-AEB7-4B0D-BE1F-383FC232CF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F2C693-6256-4178-992C-F77D80AA12E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DE3956-CC96-4A6E-BB36-487A447E03C1}">
  <ds:schemaRefs>
    <ds:schemaRef ds:uri="http://purl.org/dc/dcmitype/"/>
    <ds:schemaRef ds:uri="http://schemas.microsoft.com/office/infopath/2007/PartnerControls"/>
    <ds:schemaRef ds:uri="3f4bcce7-ac1a-4c9d-aa3e-7e77695652db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9 - Attachment 1 - Jan Beer - Murray-Darling Basin Plan: Five-year assessment - Public inquiry</vt:lpstr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9 - Attachment 1 - Jan Beer - Murray-Darling Basin Plan: Five-year assessment - Public inquiry</dc:title>
  <dc:creator>Jan Beer</dc:creator>
  <cp:keywords/>
  <cp:lastModifiedBy>Pimperl, Mark</cp:lastModifiedBy>
  <cp:revision>5</cp:revision>
  <cp:lastPrinted>2015-09-14T21:44:00Z</cp:lastPrinted>
  <dcterms:created xsi:type="dcterms:W3CDTF">2018-04-18T06:19:00Z</dcterms:created>
  <dcterms:modified xsi:type="dcterms:W3CDTF">2018-04-18T22:04:00Z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0x0101007916246811615643A710C6FEAFF56A87110500D92C32A174DC5842B464C967A33B7D17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/>
  </property>
  <property fmtid="{D5CDD505-2E9C-101B-9397-08002B2CF9AE}" pid="5" name="_dlc_DocIdItemGuid">
    <vt:lpwstr>927b06cd-c2d8-46f0-bb1b-362a6118bec2</vt:lpwstr>
  </property>
</Properties>
</file>